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EAD3F" w14:textId="77777777" w:rsidR="00322D4A" w:rsidRPr="00A803C7" w:rsidRDefault="00322D4A" w:rsidP="0003734F">
      <w:pPr>
        <w:spacing w:before="240" w:line="360" w:lineRule="auto"/>
        <w:jc w:val="both"/>
        <w:outlineLvl w:val="0"/>
        <w:rPr>
          <w:rFonts w:asciiTheme="majorHAnsi" w:hAnsiTheme="majorHAnsi" w:cs="Arial"/>
          <w:sz w:val="22"/>
          <w:szCs w:val="22"/>
        </w:rPr>
      </w:pPr>
    </w:p>
    <w:p w14:paraId="4E1909BA" w14:textId="77777777" w:rsidR="00485342" w:rsidRPr="00A803C7" w:rsidRDefault="00485342" w:rsidP="0003734F">
      <w:pPr>
        <w:spacing w:before="240" w:line="360" w:lineRule="auto"/>
        <w:jc w:val="both"/>
        <w:outlineLvl w:val="0"/>
        <w:rPr>
          <w:rFonts w:asciiTheme="majorHAnsi" w:hAnsiTheme="majorHAnsi" w:cs="Arial"/>
          <w:sz w:val="22"/>
          <w:szCs w:val="22"/>
        </w:rPr>
      </w:pPr>
    </w:p>
    <w:p w14:paraId="3196F51F" w14:textId="59862869" w:rsidR="007666B3" w:rsidRPr="00A803C7" w:rsidRDefault="0076682E" w:rsidP="0003734F">
      <w:pPr>
        <w:tabs>
          <w:tab w:val="left" w:pos="279"/>
          <w:tab w:val="right" w:pos="9723"/>
        </w:tabs>
        <w:spacing w:before="240" w:line="360" w:lineRule="auto"/>
        <w:jc w:val="both"/>
        <w:outlineLvl w:val="0"/>
        <w:rPr>
          <w:rFonts w:asciiTheme="majorHAnsi" w:hAnsiTheme="majorHAnsi" w:cs="Arial"/>
          <w:sz w:val="22"/>
          <w:szCs w:val="22"/>
        </w:rPr>
      </w:pPr>
      <w:r>
        <w:rPr>
          <w:rFonts w:asciiTheme="majorHAnsi" w:hAnsiTheme="majorHAnsi" w:cs="Arial"/>
          <w:sz w:val="22"/>
          <w:szCs w:val="22"/>
        </w:rPr>
        <w:t>1</w:t>
      </w:r>
      <w:r w:rsidR="009C216A" w:rsidRPr="00A803C7">
        <w:rPr>
          <w:rFonts w:asciiTheme="majorHAnsi" w:hAnsiTheme="majorHAnsi" w:cs="Arial"/>
          <w:sz w:val="22"/>
          <w:szCs w:val="22"/>
        </w:rPr>
        <w:t>/</w:t>
      </w:r>
      <w:r w:rsidR="0021658B" w:rsidRPr="00A803C7">
        <w:rPr>
          <w:rFonts w:asciiTheme="majorHAnsi" w:hAnsiTheme="majorHAnsi" w:cs="Arial"/>
          <w:sz w:val="22"/>
          <w:szCs w:val="22"/>
        </w:rPr>
        <w:t>3</w:t>
      </w:r>
      <w:r w:rsidR="009C216A" w:rsidRPr="00A803C7">
        <w:rPr>
          <w:rFonts w:asciiTheme="majorHAnsi" w:hAnsiTheme="majorHAnsi" w:cs="Arial"/>
          <w:sz w:val="22"/>
          <w:szCs w:val="22"/>
        </w:rPr>
        <w:t>/20</w:t>
      </w:r>
      <w:r w:rsidR="00C11D7E" w:rsidRPr="00A803C7">
        <w:rPr>
          <w:rFonts w:asciiTheme="majorHAnsi" w:hAnsiTheme="majorHAnsi" w:cs="Arial"/>
          <w:sz w:val="22"/>
          <w:szCs w:val="22"/>
        </w:rPr>
        <w:t>2</w:t>
      </w:r>
      <w:r w:rsidR="002D7759" w:rsidRPr="00A803C7">
        <w:rPr>
          <w:rFonts w:asciiTheme="majorHAnsi" w:hAnsiTheme="majorHAnsi" w:cs="Arial"/>
          <w:sz w:val="22"/>
          <w:szCs w:val="22"/>
        </w:rPr>
        <w:t>5</w:t>
      </w:r>
      <w:r w:rsidR="009C216A" w:rsidRPr="00A803C7">
        <w:rPr>
          <w:rFonts w:asciiTheme="majorHAnsi" w:hAnsiTheme="majorHAnsi" w:cs="Arial"/>
          <w:sz w:val="22"/>
          <w:szCs w:val="22"/>
        </w:rPr>
        <w:t>/UE</w:t>
      </w:r>
    </w:p>
    <w:p w14:paraId="58EEF491" w14:textId="77777777" w:rsidR="00EE0450" w:rsidRPr="00A803C7" w:rsidRDefault="00A76F32" w:rsidP="0003734F">
      <w:pPr>
        <w:spacing w:before="240" w:line="360" w:lineRule="auto"/>
        <w:jc w:val="center"/>
        <w:outlineLvl w:val="0"/>
        <w:rPr>
          <w:rFonts w:asciiTheme="majorHAnsi" w:hAnsiTheme="majorHAnsi" w:cs="Arial"/>
          <w:b/>
          <w:sz w:val="22"/>
          <w:szCs w:val="22"/>
        </w:rPr>
      </w:pPr>
      <w:r w:rsidRPr="00A803C7">
        <w:rPr>
          <w:rFonts w:asciiTheme="majorHAnsi" w:hAnsiTheme="majorHAnsi" w:cs="Arial"/>
          <w:b/>
          <w:sz w:val="22"/>
          <w:szCs w:val="22"/>
        </w:rPr>
        <w:t>ZAPYTANIE OFERTOWE</w:t>
      </w:r>
    </w:p>
    <w:p w14:paraId="657AAE51" w14:textId="6524E974" w:rsidR="0089427D" w:rsidRPr="00A803C7" w:rsidRDefault="00A76F32" w:rsidP="0003734F">
      <w:pPr>
        <w:spacing w:before="240" w:line="360" w:lineRule="auto"/>
        <w:jc w:val="center"/>
        <w:outlineLvl w:val="0"/>
        <w:rPr>
          <w:rFonts w:asciiTheme="majorHAnsi" w:hAnsiTheme="majorHAnsi" w:cs="Arial"/>
          <w:sz w:val="22"/>
          <w:szCs w:val="22"/>
        </w:rPr>
      </w:pPr>
      <w:r w:rsidRPr="00A803C7">
        <w:rPr>
          <w:rFonts w:asciiTheme="majorHAnsi" w:hAnsiTheme="majorHAnsi" w:cs="Arial"/>
          <w:sz w:val="22"/>
          <w:szCs w:val="22"/>
        </w:rPr>
        <w:t xml:space="preserve">Znak sprawy nadany przez Zamawiającego: </w:t>
      </w:r>
      <w:r w:rsidR="0076682E">
        <w:rPr>
          <w:rFonts w:asciiTheme="majorHAnsi" w:hAnsiTheme="majorHAnsi" w:cs="Arial"/>
          <w:sz w:val="22"/>
          <w:szCs w:val="22"/>
        </w:rPr>
        <w:t>1</w:t>
      </w:r>
      <w:r w:rsidR="00C11D7E" w:rsidRPr="00A803C7">
        <w:rPr>
          <w:rFonts w:asciiTheme="majorHAnsi" w:hAnsiTheme="majorHAnsi" w:cs="Arial"/>
          <w:sz w:val="22"/>
          <w:szCs w:val="22"/>
        </w:rPr>
        <w:t>/</w:t>
      </w:r>
      <w:r w:rsidR="0021658B" w:rsidRPr="00A803C7">
        <w:rPr>
          <w:rFonts w:asciiTheme="majorHAnsi" w:hAnsiTheme="majorHAnsi" w:cs="Arial"/>
          <w:sz w:val="22"/>
          <w:szCs w:val="22"/>
        </w:rPr>
        <w:t>3</w:t>
      </w:r>
      <w:r w:rsidR="00C11D7E" w:rsidRPr="00A803C7">
        <w:rPr>
          <w:rFonts w:asciiTheme="majorHAnsi" w:hAnsiTheme="majorHAnsi" w:cs="Arial"/>
          <w:sz w:val="22"/>
          <w:szCs w:val="22"/>
        </w:rPr>
        <w:t>/202</w:t>
      </w:r>
      <w:r w:rsidR="002D7759" w:rsidRPr="00A803C7">
        <w:rPr>
          <w:rFonts w:asciiTheme="majorHAnsi" w:hAnsiTheme="majorHAnsi" w:cs="Arial"/>
          <w:sz w:val="22"/>
          <w:szCs w:val="22"/>
        </w:rPr>
        <w:t>5</w:t>
      </w:r>
      <w:r w:rsidR="00C11D7E" w:rsidRPr="00A803C7">
        <w:rPr>
          <w:rFonts w:asciiTheme="majorHAnsi" w:hAnsiTheme="majorHAnsi" w:cs="Arial"/>
          <w:sz w:val="22"/>
          <w:szCs w:val="22"/>
        </w:rPr>
        <w:t>/UE</w:t>
      </w:r>
    </w:p>
    <w:p w14:paraId="0F06DE40" w14:textId="77777777" w:rsidR="00C11D7E" w:rsidRPr="00A803C7" w:rsidRDefault="00C11D7E" w:rsidP="0003734F">
      <w:pPr>
        <w:spacing w:before="240" w:line="360" w:lineRule="auto"/>
        <w:jc w:val="center"/>
        <w:outlineLvl w:val="0"/>
        <w:rPr>
          <w:rFonts w:asciiTheme="majorHAnsi" w:hAnsiTheme="majorHAnsi" w:cs="Arial"/>
          <w:sz w:val="22"/>
          <w:szCs w:val="22"/>
        </w:rPr>
      </w:pPr>
    </w:p>
    <w:p w14:paraId="25CB90AB" w14:textId="299E3DB8" w:rsidR="00A76F32" w:rsidRPr="00A803C7" w:rsidRDefault="003F0C3B" w:rsidP="0003734F">
      <w:pPr>
        <w:spacing w:before="240" w:line="360" w:lineRule="auto"/>
        <w:jc w:val="center"/>
        <w:outlineLvl w:val="0"/>
        <w:rPr>
          <w:rFonts w:asciiTheme="majorHAnsi" w:hAnsiTheme="majorHAnsi" w:cs="Arial"/>
          <w:sz w:val="22"/>
          <w:szCs w:val="22"/>
        </w:rPr>
      </w:pPr>
      <w:r w:rsidRPr="00A803C7">
        <w:rPr>
          <w:rFonts w:asciiTheme="majorHAnsi" w:hAnsiTheme="majorHAnsi" w:cs="Arial"/>
          <w:sz w:val="22"/>
          <w:szCs w:val="22"/>
        </w:rPr>
        <w:t>ELGIS GARBATKA SP. Z O.O.</w:t>
      </w:r>
    </w:p>
    <w:p w14:paraId="30C84626" w14:textId="31CBC768" w:rsidR="0021658B" w:rsidRPr="00A803C7" w:rsidRDefault="009C216A" w:rsidP="0003734F">
      <w:pPr>
        <w:spacing w:before="240" w:line="360" w:lineRule="auto"/>
        <w:jc w:val="center"/>
        <w:rPr>
          <w:rStyle w:val="Brak"/>
          <w:rFonts w:asciiTheme="majorHAnsi" w:hAnsiTheme="majorHAnsi" w:cs="Arial"/>
          <w:sz w:val="22"/>
          <w:szCs w:val="22"/>
        </w:rPr>
      </w:pPr>
      <w:r w:rsidRPr="00A803C7">
        <w:rPr>
          <w:rStyle w:val="Brak"/>
          <w:rFonts w:asciiTheme="majorHAnsi" w:hAnsiTheme="majorHAnsi" w:cs="Arial"/>
          <w:sz w:val="22"/>
          <w:szCs w:val="22"/>
        </w:rPr>
        <w:t>zaprasza do składania ofert na</w:t>
      </w:r>
      <w:r w:rsidR="00A23649" w:rsidRPr="00A803C7">
        <w:rPr>
          <w:rStyle w:val="Brak"/>
          <w:rFonts w:asciiTheme="majorHAnsi" w:hAnsiTheme="majorHAnsi" w:cs="Arial"/>
          <w:sz w:val="22"/>
          <w:szCs w:val="22"/>
        </w:rPr>
        <w:t xml:space="preserve"> realizację zadania</w:t>
      </w:r>
      <w:r w:rsidR="0012494D" w:rsidRPr="00A803C7">
        <w:rPr>
          <w:rStyle w:val="Brak"/>
          <w:rFonts w:asciiTheme="majorHAnsi" w:hAnsiTheme="majorHAnsi" w:cs="Arial"/>
          <w:sz w:val="22"/>
          <w:szCs w:val="22"/>
        </w:rPr>
        <w:t xml:space="preserve"> </w:t>
      </w:r>
      <w:r w:rsidR="0021658B" w:rsidRPr="00A803C7">
        <w:rPr>
          <w:rStyle w:val="Brak"/>
          <w:rFonts w:asciiTheme="majorHAnsi" w:hAnsiTheme="majorHAnsi" w:cs="Arial"/>
          <w:sz w:val="22"/>
          <w:szCs w:val="22"/>
        </w:rPr>
        <w:t xml:space="preserve">„Zakup maszyny produkcyjnej – </w:t>
      </w:r>
      <w:r w:rsidR="002A700E">
        <w:rPr>
          <w:rStyle w:val="Brak"/>
          <w:rFonts w:asciiTheme="majorHAnsi" w:hAnsiTheme="majorHAnsi" w:cs="Arial"/>
          <w:sz w:val="22"/>
          <w:szCs w:val="22"/>
        </w:rPr>
        <w:t>przecinarka</w:t>
      </w:r>
      <w:r w:rsidR="00161E43">
        <w:rPr>
          <w:rStyle w:val="Brak"/>
          <w:rFonts w:asciiTheme="majorHAnsi" w:hAnsiTheme="majorHAnsi" w:cs="Arial"/>
          <w:sz w:val="22"/>
          <w:szCs w:val="22"/>
        </w:rPr>
        <w:t xml:space="preserve"> laserowa</w:t>
      </w:r>
      <w:r w:rsidR="004B18EA">
        <w:rPr>
          <w:rStyle w:val="Brak"/>
          <w:rFonts w:asciiTheme="majorHAnsi" w:hAnsiTheme="majorHAnsi" w:cs="Arial"/>
          <w:sz w:val="22"/>
          <w:szCs w:val="22"/>
        </w:rPr>
        <w:t>"</w:t>
      </w:r>
    </w:p>
    <w:p w14:paraId="0D79B74E" w14:textId="0E37DF6C" w:rsidR="009D534E" w:rsidRPr="00A803C7" w:rsidRDefault="009D534E" w:rsidP="0003734F">
      <w:pPr>
        <w:spacing w:before="240"/>
        <w:jc w:val="both"/>
        <w:rPr>
          <w:rStyle w:val="Uwydatnienie"/>
          <w:rFonts w:asciiTheme="majorHAnsi" w:hAnsiTheme="majorHAnsi"/>
          <w:sz w:val="22"/>
          <w:szCs w:val="22"/>
        </w:rPr>
      </w:pPr>
    </w:p>
    <w:p w14:paraId="1729820C" w14:textId="73B1AF07" w:rsidR="0012494D" w:rsidRPr="00A803C7" w:rsidRDefault="00C11D7E" w:rsidP="0003734F">
      <w:pPr>
        <w:spacing w:before="240" w:line="360" w:lineRule="auto"/>
        <w:jc w:val="both"/>
        <w:outlineLvl w:val="0"/>
        <w:rPr>
          <w:rFonts w:asciiTheme="majorHAnsi" w:hAnsiTheme="majorHAnsi" w:cs="Arial"/>
          <w:b/>
          <w:bCs/>
          <w:sz w:val="22"/>
          <w:szCs w:val="22"/>
        </w:rPr>
      </w:pPr>
      <w:r w:rsidRPr="00A803C7">
        <w:rPr>
          <w:rFonts w:asciiTheme="majorHAnsi" w:hAnsiTheme="majorHAnsi" w:cs="Arial"/>
          <w:sz w:val="22"/>
          <w:szCs w:val="22"/>
        </w:rPr>
        <w:t xml:space="preserve">Zamówienie realizowane jest w ramach projektu pn.: </w:t>
      </w:r>
      <w:r w:rsidR="0021658B" w:rsidRPr="00A803C7">
        <w:rPr>
          <w:rFonts w:asciiTheme="majorHAnsi" w:hAnsiTheme="majorHAnsi" w:cs="Arial"/>
          <w:sz w:val="22"/>
          <w:szCs w:val="22"/>
        </w:rPr>
        <w:t>NOWOCZESNE ROZWIĄZANIA PRODUKTOWE W BRANŻY ELEKTROENERGETYCZNEJ</w:t>
      </w:r>
      <w:r w:rsidR="0021658B" w:rsidRPr="00A803C7">
        <w:rPr>
          <w:rFonts w:asciiTheme="majorHAnsi" w:hAnsiTheme="majorHAnsi" w:cs="Arial"/>
          <w:b/>
          <w:bCs/>
          <w:sz w:val="22"/>
          <w:szCs w:val="22"/>
        </w:rPr>
        <w:t xml:space="preserve">  </w:t>
      </w:r>
      <w:r w:rsidRPr="00A803C7">
        <w:rPr>
          <w:rFonts w:asciiTheme="majorHAnsi" w:hAnsiTheme="majorHAnsi" w:cs="Arial"/>
          <w:sz w:val="22"/>
          <w:szCs w:val="22"/>
        </w:rPr>
        <w:t xml:space="preserve">współfinansowanego ze środków Unii Europejskiej w ramach </w:t>
      </w:r>
      <w:r w:rsidR="002D7759" w:rsidRPr="00A803C7">
        <w:rPr>
          <w:rFonts w:asciiTheme="majorHAnsi" w:hAnsiTheme="majorHAnsi" w:cs="Arial"/>
          <w:sz w:val="22"/>
          <w:szCs w:val="22"/>
        </w:rPr>
        <w:t>Fundusze Europejskie dla Mazowsza 2021-2027 Priorytet: Fundusze Europejskie dla bardziej konkurencyjnego i inteligentnego Mazowsza w ramach działania „Innowacyjność i konkurencyjność MŚP”</w:t>
      </w:r>
    </w:p>
    <w:p w14:paraId="316AD1BF" w14:textId="77777777" w:rsidR="002D7759" w:rsidRPr="00A803C7" w:rsidRDefault="002D7759" w:rsidP="0003734F">
      <w:pPr>
        <w:spacing w:before="240" w:line="360" w:lineRule="auto"/>
        <w:jc w:val="both"/>
        <w:outlineLvl w:val="0"/>
        <w:rPr>
          <w:rFonts w:asciiTheme="majorHAnsi" w:hAnsiTheme="majorHAnsi" w:cs="Arial"/>
          <w:b/>
          <w:sz w:val="22"/>
          <w:szCs w:val="22"/>
        </w:rPr>
      </w:pPr>
    </w:p>
    <w:tbl>
      <w:tblPr>
        <w:tblStyle w:val="Tabela-Siatka"/>
        <w:tblW w:w="0" w:type="auto"/>
        <w:tblLook w:val="04A0" w:firstRow="1" w:lastRow="0" w:firstColumn="1" w:lastColumn="0" w:noHBand="0" w:noVBand="1"/>
      </w:tblPr>
      <w:tblGrid>
        <w:gridCol w:w="947"/>
        <w:gridCol w:w="8766"/>
      </w:tblGrid>
      <w:tr w:rsidR="00D64304" w:rsidRPr="00A803C7" w14:paraId="6904569A" w14:textId="77777777" w:rsidTr="006026C3">
        <w:tc>
          <w:tcPr>
            <w:tcW w:w="9713" w:type="dxa"/>
            <w:gridSpan w:val="2"/>
          </w:tcPr>
          <w:p w14:paraId="2E6EBAE3" w14:textId="77777777" w:rsidR="00D64304" w:rsidRPr="00A803C7" w:rsidRDefault="000D640F"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Spis załączników</w:t>
            </w:r>
          </w:p>
        </w:tc>
      </w:tr>
      <w:tr w:rsidR="00D64304" w:rsidRPr="00A803C7" w14:paraId="280AE794" w14:textId="77777777" w:rsidTr="006026C3">
        <w:tc>
          <w:tcPr>
            <w:tcW w:w="947" w:type="dxa"/>
            <w:vAlign w:val="center"/>
          </w:tcPr>
          <w:p w14:paraId="667B3E5D" w14:textId="77777777" w:rsidR="00D64304" w:rsidRPr="00A803C7" w:rsidRDefault="00D64304"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1</w:t>
            </w:r>
          </w:p>
        </w:tc>
        <w:tc>
          <w:tcPr>
            <w:tcW w:w="8766" w:type="dxa"/>
          </w:tcPr>
          <w:p w14:paraId="21146F9F" w14:textId="77777777" w:rsidR="00D64304" w:rsidRPr="00EB006E" w:rsidRDefault="00D64304" w:rsidP="0003734F">
            <w:pPr>
              <w:spacing w:before="240" w:line="360" w:lineRule="auto"/>
              <w:jc w:val="both"/>
              <w:rPr>
                <w:rFonts w:asciiTheme="majorHAnsi" w:hAnsiTheme="majorHAnsi" w:cs="Arial"/>
                <w:sz w:val="22"/>
                <w:szCs w:val="22"/>
              </w:rPr>
            </w:pPr>
            <w:r w:rsidRPr="00EB006E">
              <w:rPr>
                <w:rFonts w:asciiTheme="majorHAnsi" w:hAnsiTheme="majorHAnsi" w:cs="Arial"/>
                <w:sz w:val="22"/>
                <w:szCs w:val="22"/>
              </w:rPr>
              <w:t>Zapytanie ofertowe</w:t>
            </w:r>
          </w:p>
        </w:tc>
      </w:tr>
      <w:tr w:rsidR="00D64304" w:rsidRPr="00A803C7" w14:paraId="2039EAE3" w14:textId="77777777" w:rsidTr="006026C3">
        <w:tc>
          <w:tcPr>
            <w:tcW w:w="947" w:type="dxa"/>
            <w:vAlign w:val="center"/>
          </w:tcPr>
          <w:p w14:paraId="4562D0D0" w14:textId="77777777" w:rsidR="00D64304" w:rsidRPr="00A803C7" w:rsidRDefault="00D64304"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2</w:t>
            </w:r>
          </w:p>
        </w:tc>
        <w:tc>
          <w:tcPr>
            <w:tcW w:w="8766" w:type="dxa"/>
          </w:tcPr>
          <w:p w14:paraId="7AF1904E" w14:textId="492DB723" w:rsidR="00D64304" w:rsidRPr="00EB006E" w:rsidRDefault="00D64304" w:rsidP="0003734F">
            <w:pPr>
              <w:spacing w:before="240" w:line="360" w:lineRule="auto"/>
              <w:jc w:val="both"/>
              <w:rPr>
                <w:rFonts w:asciiTheme="majorHAnsi" w:hAnsiTheme="majorHAnsi" w:cs="Arial"/>
                <w:sz w:val="22"/>
                <w:szCs w:val="22"/>
              </w:rPr>
            </w:pPr>
            <w:r w:rsidRPr="00EB006E">
              <w:rPr>
                <w:rFonts w:asciiTheme="majorHAnsi" w:hAnsiTheme="majorHAnsi" w:cs="Arial"/>
                <w:sz w:val="22"/>
                <w:szCs w:val="22"/>
              </w:rPr>
              <w:t>Załącznik nr 1</w:t>
            </w:r>
            <w:r w:rsidR="000D640F" w:rsidRPr="00EB006E">
              <w:rPr>
                <w:rFonts w:asciiTheme="majorHAnsi" w:hAnsiTheme="majorHAnsi" w:cs="Arial"/>
                <w:sz w:val="22"/>
                <w:szCs w:val="22"/>
              </w:rPr>
              <w:t xml:space="preserve"> – </w:t>
            </w:r>
            <w:r w:rsidR="004D1277" w:rsidRPr="00EB006E">
              <w:rPr>
                <w:rFonts w:asciiTheme="majorHAnsi" w:hAnsiTheme="majorHAnsi" w:cs="Arial"/>
                <w:sz w:val="22"/>
                <w:szCs w:val="22"/>
              </w:rPr>
              <w:t>F</w:t>
            </w:r>
            <w:r w:rsidR="004D1277" w:rsidRPr="00EB006E">
              <w:rPr>
                <w:rFonts w:asciiTheme="majorHAnsi" w:hAnsiTheme="majorHAnsi"/>
                <w:sz w:val="22"/>
                <w:szCs w:val="22"/>
              </w:rPr>
              <w:t>ormularz oferty</w:t>
            </w:r>
          </w:p>
        </w:tc>
      </w:tr>
      <w:tr w:rsidR="00D64304" w:rsidRPr="00A803C7" w14:paraId="54DF577A" w14:textId="77777777" w:rsidTr="006026C3">
        <w:tc>
          <w:tcPr>
            <w:tcW w:w="947" w:type="dxa"/>
            <w:vAlign w:val="center"/>
          </w:tcPr>
          <w:p w14:paraId="68F4C554" w14:textId="77777777" w:rsidR="00D64304" w:rsidRPr="00A803C7" w:rsidRDefault="00D64304"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3</w:t>
            </w:r>
          </w:p>
        </w:tc>
        <w:tc>
          <w:tcPr>
            <w:tcW w:w="8766" w:type="dxa"/>
          </w:tcPr>
          <w:p w14:paraId="11431091" w14:textId="3A98F905" w:rsidR="00D64304" w:rsidRPr="00EB006E" w:rsidRDefault="00D64304" w:rsidP="0003734F">
            <w:pPr>
              <w:spacing w:before="240" w:line="360" w:lineRule="auto"/>
              <w:jc w:val="both"/>
              <w:rPr>
                <w:rFonts w:asciiTheme="majorHAnsi" w:hAnsiTheme="majorHAnsi" w:cs="Arial"/>
                <w:sz w:val="22"/>
                <w:szCs w:val="22"/>
              </w:rPr>
            </w:pPr>
            <w:r w:rsidRPr="00EB006E">
              <w:rPr>
                <w:rFonts w:asciiTheme="majorHAnsi" w:hAnsiTheme="majorHAnsi" w:cs="Arial"/>
                <w:sz w:val="22"/>
                <w:szCs w:val="22"/>
              </w:rPr>
              <w:t>Załącznik nr 2</w:t>
            </w:r>
            <w:r w:rsidR="000D640F" w:rsidRPr="00EB006E">
              <w:rPr>
                <w:rFonts w:asciiTheme="majorHAnsi" w:hAnsiTheme="majorHAnsi" w:cs="Arial"/>
                <w:sz w:val="22"/>
                <w:szCs w:val="22"/>
              </w:rPr>
              <w:t xml:space="preserve"> – </w:t>
            </w:r>
            <w:r w:rsidR="004D1277" w:rsidRPr="00EB006E">
              <w:rPr>
                <w:rFonts w:asciiTheme="majorHAnsi" w:hAnsiTheme="majorHAnsi" w:cs="Arial"/>
                <w:sz w:val="22"/>
                <w:szCs w:val="22"/>
              </w:rPr>
              <w:t>Oświadczenie o braku podstaw do wykluczenia</w:t>
            </w:r>
          </w:p>
        </w:tc>
      </w:tr>
      <w:tr w:rsidR="002D7759" w:rsidRPr="00A803C7" w14:paraId="3DA549AD" w14:textId="77777777" w:rsidTr="006026C3">
        <w:tc>
          <w:tcPr>
            <w:tcW w:w="947" w:type="dxa"/>
            <w:vAlign w:val="center"/>
          </w:tcPr>
          <w:p w14:paraId="065DFE01" w14:textId="1AE857AB" w:rsidR="002D7759" w:rsidRPr="00A803C7" w:rsidRDefault="002D7759"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 xml:space="preserve">4 </w:t>
            </w:r>
          </w:p>
        </w:tc>
        <w:tc>
          <w:tcPr>
            <w:tcW w:w="8766" w:type="dxa"/>
          </w:tcPr>
          <w:p w14:paraId="5EE621A3" w14:textId="6D4C28EC" w:rsidR="002D7759" w:rsidRPr="00EB006E" w:rsidRDefault="000F47A6" w:rsidP="0003734F">
            <w:pPr>
              <w:spacing w:before="240" w:line="360" w:lineRule="auto"/>
              <w:jc w:val="both"/>
              <w:rPr>
                <w:rFonts w:asciiTheme="majorHAnsi" w:hAnsiTheme="majorHAnsi" w:cs="Arial"/>
                <w:sz w:val="22"/>
                <w:szCs w:val="22"/>
              </w:rPr>
            </w:pPr>
            <w:r w:rsidRPr="00EB006E">
              <w:rPr>
                <w:rFonts w:asciiTheme="majorHAnsi" w:hAnsiTheme="majorHAnsi" w:cs="Arial"/>
                <w:sz w:val="22"/>
                <w:szCs w:val="22"/>
              </w:rPr>
              <w:t>Załącznik nr 3 – Oświadczenie RODO</w:t>
            </w:r>
            <w:r w:rsidR="002D7759" w:rsidRPr="00EB006E">
              <w:rPr>
                <w:rFonts w:asciiTheme="majorHAnsi" w:hAnsiTheme="majorHAnsi" w:cs="Arial"/>
                <w:sz w:val="22"/>
                <w:szCs w:val="22"/>
              </w:rPr>
              <w:t xml:space="preserve"> </w:t>
            </w:r>
          </w:p>
        </w:tc>
      </w:tr>
      <w:tr w:rsidR="000F47A6" w:rsidRPr="00A803C7" w14:paraId="3AC36CB6" w14:textId="77777777" w:rsidTr="006026C3">
        <w:tc>
          <w:tcPr>
            <w:tcW w:w="947" w:type="dxa"/>
            <w:vAlign w:val="center"/>
          </w:tcPr>
          <w:p w14:paraId="5E27184B" w14:textId="762E60C0" w:rsidR="000F47A6" w:rsidRPr="00A803C7" w:rsidRDefault="000F47A6" w:rsidP="0003734F">
            <w:pPr>
              <w:spacing w:before="240" w:line="360" w:lineRule="auto"/>
              <w:jc w:val="both"/>
              <w:rPr>
                <w:rFonts w:asciiTheme="majorHAnsi" w:hAnsiTheme="majorHAnsi" w:cs="Arial"/>
                <w:sz w:val="22"/>
                <w:szCs w:val="22"/>
              </w:rPr>
            </w:pPr>
            <w:r>
              <w:rPr>
                <w:rFonts w:asciiTheme="majorHAnsi" w:hAnsiTheme="majorHAnsi" w:cs="Arial"/>
                <w:sz w:val="22"/>
                <w:szCs w:val="22"/>
              </w:rPr>
              <w:t>5</w:t>
            </w:r>
          </w:p>
        </w:tc>
        <w:tc>
          <w:tcPr>
            <w:tcW w:w="8766" w:type="dxa"/>
          </w:tcPr>
          <w:p w14:paraId="1CDBE3EB" w14:textId="773CB208" w:rsidR="000F47A6" w:rsidRPr="00EB006E" w:rsidRDefault="000F47A6" w:rsidP="0003734F">
            <w:pPr>
              <w:spacing w:before="240" w:line="360" w:lineRule="auto"/>
              <w:jc w:val="both"/>
              <w:rPr>
                <w:rFonts w:asciiTheme="majorHAnsi" w:hAnsiTheme="majorHAnsi" w:cs="Arial"/>
                <w:sz w:val="22"/>
                <w:szCs w:val="22"/>
              </w:rPr>
            </w:pPr>
            <w:r w:rsidRPr="00EB006E">
              <w:rPr>
                <w:rFonts w:asciiTheme="majorHAnsi" w:hAnsiTheme="majorHAnsi" w:cs="Arial"/>
                <w:sz w:val="22"/>
                <w:szCs w:val="22"/>
              </w:rPr>
              <w:t xml:space="preserve">Załącznik nr 4 – Oświadczenie </w:t>
            </w:r>
            <w:r w:rsidR="00EB006E" w:rsidRPr="00EB006E">
              <w:rPr>
                <w:rFonts w:asciiTheme="majorHAnsi" w:hAnsiTheme="majorHAnsi" w:cs="Arial"/>
                <w:sz w:val="22"/>
                <w:szCs w:val="22"/>
              </w:rPr>
              <w:t>dostawcy „wykaz realizowanych dostaw"</w:t>
            </w:r>
          </w:p>
        </w:tc>
      </w:tr>
    </w:tbl>
    <w:p w14:paraId="2ABA8BDB" w14:textId="77777777" w:rsidR="004D1277" w:rsidRPr="00A803C7" w:rsidRDefault="004D1277" w:rsidP="0003734F">
      <w:pPr>
        <w:spacing w:before="240" w:line="360" w:lineRule="auto"/>
        <w:ind w:left="284"/>
        <w:jc w:val="both"/>
        <w:rPr>
          <w:rFonts w:asciiTheme="majorHAnsi" w:hAnsiTheme="majorHAnsi" w:cs="Arial"/>
          <w:b/>
          <w:sz w:val="22"/>
          <w:szCs w:val="22"/>
        </w:rPr>
      </w:pPr>
    </w:p>
    <w:p w14:paraId="1E33797D" w14:textId="1996013F" w:rsidR="003A2DFF" w:rsidRPr="00A803C7" w:rsidRDefault="00683AFB" w:rsidP="0003734F">
      <w:pPr>
        <w:numPr>
          <w:ilvl w:val="0"/>
          <w:numId w:val="1"/>
        </w:numPr>
        <w:spacing w:before="240" w:line="360" w:lineRule="auto"/>
        <w:ind w:left="284" w:hanging="284"/>
        <w:jc w:val="both"/>
        <w:rPr>
          <w:rFonts w:asciiTheme="majorHAnsi" w:hAnsiTheme="majorHAnsi" w:cs="Arial"/>
          <w:b/>
          <w:sz w:val="22"/>
          <w:szCs w:val="22"/>
        </w:rPr>
      </w:pPr>
      <w:r w:rsidRPr="00A803C7">
        <w:rPr>
          <w:rFonts w:asciiTheme="majorHAnsi" w:hAnsiTheme="majorHAnsi" w:cs="Arial"/>
          <w:b/>
          <w:sz w:val="22"/>
          <w:szCs w:val="22"/>
        </w:rPr>
        <w:t>ZAMAWIAJĄCY</w:t>
      </w:r>
    </w:p>
    <w:p w14:paraId="50C7E46E" w14:textId="334C2947" w:rsidR="00FC58F4" w:rsidRPr="00A803C7" w:rsidRDefault="00DC561C" w:rsidP="0003734F">
      <w:pPr>
        <w:spacing w:before="240" w:line="360" w:lineRule="auto"/>
        <w:jc w:val="both"/>
        <w:rPr>
          <w:rFonts w:asciiTheme="majorHAnsi" w:hAnsiTheme="majorHAnsi" w:cs="Arial"/>
          <w:bCs/>
          <w:sz w:val="22"/>
          <w:szCs w:val="22"/>
        </w:rPr>
      </w:pPr>
      <w:r w:rsidRPr="00A803C7">
        <w:rPr>
          <w:rFonts w:asciiTheme="majorHAnsi" w:hAnsiTheme="majorHAnsi" w:cs="Arial"/>
          <w:bCs/>
          <w:sz w:val="22"/>
          <w:szCs w:val="22"/>
        </w:rPr>
        <w:lastRenderedPageBreak/>
        <w:t>ELGIS-GARBATKA SPÓŁKA Z OGRANICZONĄ ODPOWIEDZIALNOŚCIĄ</w:t>
      </w:r>
    </w:p>
    <w:p w14:paraId="40BF35DE" w14:textId="4BEAA347" w:rsidR="001C3C9B" w:rsidRPr="00A803C7" w:rsidRDefault="00293BF5" w:rsidP="0003734F">
      <w:pPr>
        <w:spacing w:before="240" w:line="360" w:lineRule="auto"/>
        <w:jc w:val="both"/>
        <w:rPr>
          <w:rFonts w:asciiTheme="majorHAnsi" w:hAnsiTheme="majorHAnsi" w:cs="Arial"/>
          <w:bCs/>
          <w:sz w:val="22"/>
          <w:szCs w:val="22"/>
          <w:lang w:val="en-US"/>
        </w:rPr>
      </w:pPr>
      <w:r w:rsidRPr="00A803C7">
        <w:rPr>
          <w:rFonts w:asciiTheme="majorHAnsi" w:hAnsiTheme="majorHAnsi" w:cs="Arial"/>
          <w:bCs/>
          <w:sz w:val="22"/>
          <w:szCs w:val="22"/>
          <w:lang w:val="en-US"/>
        </w:rPr>
        <w:t xml:space="preserve">NIP </w:t>
      </w:r>
      <w:r w:rsidR="00134144" w:rsidRPr="00A803C7">
        <w:rPr>
          <w:rFonts w:asciiTheme="majorHAnsi" w:hAnsiTheme="majorHAnsi" w:cs="Arial"/>
          <w:bCs/>
          <w:sz w:val="22"/>
          <w:szCs w:val="22"/>
          <w:lang w:val="en-US"/>
        </w:rPr>
        <w:t>8121792808</w:t>
      </w:r>
      <w:r w:rsidRPr="00A803C7">
        <w:rPr>
          <w:rFonts w:asciiTheme="majorHAnsi" w:hAnsiTheme="majorHAnsi" w:cs="Arial"/>
          <w:bCs/>
          <w:sz w:val="22"/>
          <w:szCs w:val="22"/>
          <w:lang w:val="en-US"/>
        </w:rPr>
        <w:t xml:space="preserve"> | </w:t>
      </w:r>
      <w:r w:rsidR="002D7759" w:rsidRPr="00A803C7">
        <w:rPr>
          <w:rFonts w:asciiTheme="majorHAnsi" w:hAnsiTheme="majorHAnsi" w:cs="Arial"/>
          <w:bCs/>
          <w:sz w:val="22"/>
          <w:szCs w:val="22"/>
          <w:lang w:val="en-US"/>
        </w:rPr>
        <w:t xml:space="preserve">adres: </w:t>
      </w:r>
      <w:r w:rsidR="009A07B1" w:rsidRPr="00A803C7">
        <w:rPr>
          <w:rFonts w:asciiTheme="majorHAnsi" w:hAnsiTheme="majorHAnsi" w:cs="Arial"/>
          <w:bCs/>
          <w:sz w:val="22"/>
          <w:szCs w:val="22"/>
          <w:lang w:val="en-US"/>
        </w:rPr>
        <w:t>Mieczysława Wolfkego 8/41</w:t>
      </w:r>
      <w:r w:rsidR="002D7759" w:rsidRPr="00A803C7">
        <w:rPr>
          <w:rFonts w:asciiTheme="majorHAnsi" w:hAnsiTheme="majorHAnsi" w:cs="Arial"/>
          <w:bCs/>
          <w:sz w:val="22"/>
          <w:szCs w:val="22"/>
          <w:lang w:val="en-US"/>
        </w:rPr>
        <w:t xml:space="preserve">  </w:t>
      </w:r>
      <w:r w:rsidR="00DB20B1" w:rsidRPr="00A803C7">
        <w:rPr>
          <w:rFonts w:asciiTheme="majorHAnsi" w:hAnsiTheme="majorHAnsi" w:cs="Arial"/>
          <w:bCs/>
          <w:sz w:val="22"/>
          <w:szCs w:val="22"/>
          <w:lang w:val="en-US"/>
        </w:rPr>
        <w:t xml:space="preserve">01-494  </w:t>
      </w:r>
      <w:r w:rsidR="002D7759" w:rsidRPr="00A803C7">
        <w:rPr>
          <w:rFonts w:asciiTheme="majorHAnsi" w:hAnsiTheme="majorHAnsi" w:cs="Arial"/>
          <w:bCs/>
          <w:sz w:val="22"/>
          <w:szCs w:val="22"/>
          <w:lang w:val="en-US"/>
        </w:rPr>
        <w:t xml:space="preserve">Warszawa  </w:t>
      </w:r>
      <w:r w:rsidR="00C11D7E" w:rsidRPr="00A803C7">
        <w:rPr>
          <w:rFonts w:asciiTheme="majorHAnsi" w:hAnsiTheme="majorHAnsi" w:cs="Arial"/>
          <w:bCs/>
          <w:sz w:val="22"/>
          <w:szCs w:val="22"/>
          <w:lang w:val="en-US"/>
        </w:rPr>
        <w:t>Mail:</w:t>
      </w:r>
      <w:r w:rsidR="00DD5C50" w:rsidRPr="00A803C7">
        <w:rPr>
          <w:rFonts w:asciiTheme="majorHAnsi" w:hAnsiTheme="majorHAnsi" w:cs="Arial"/>
          <w:bCs/>
          <w:sz w:val="22"/>
          <w:szCs w:val="22"/>
          <w:lang w:val="en-US"/>
        </w:rPr>
        <w:t xml:space="preserve"> </w:t>
      </w:r>
      <w:hyperlink r:id="rId8" w:history="1">
        <w:r w:rsidR="00DB20B1" w:rsidRPr="00A803C7">
          <w:rPr>
            <w:rStyle w:val="Hipercze"/>
            <w:rFonts w:asciiTheme="majorHAnsi" w:hAnsiTheme="majorHAnsi" w:cs="Arial"/>
            <w:bCs/>
            <w:sz w:val="22"/>
            <w:szCs w:val="22"/>
            <w:lang w:val="en-US"/>
          </w:rPr>
          <w:t>kultys.j@elgis.com.pl</w:t>
        </w:r>
      </w:hyperlink>
    </w:p>
    <w:p w14:paraId="633F4BD7" w14:textId="6391847D" w:rsidR="00DB20B1" w:rsidRPr="00A803C7" w:rsidRDefault="00DB20B1" w:rsidP="0003734F">
      <w:pPr>
        <w:spacing w:before="240" w:line="360" w:lineRule="auto"/>
        <w:jc w:val="both"/>
        <w:rPr>
          <w:rFonts w:asciiTheme="majorHAnsi" w:hAnsiTheme="majorHAnsi" w:cs="Arial"/>
          <w:bCs/>
          <w:sz w:val="22"/>
          <w:szCs w:val="22"/>
          <w:lang w:val="en-US"/>
        </w:rPr>
      </w:pPr>
      <w:r w:rsidRPr="00A803C7">
        <w:rPr>
          <w:rFonts w:asciiTheme="majorHAnsi" w:hAnsiTheme="majorHAnsi" w:cs="Arial"/>
          <w:bCs/>
          <w:sz w:val="22"/>
          <w:szCs w:val="22"/>
          <w:lang w:val="en-US"/>
        </w:rPr>
        <w:t xml:space="preserve">Adres zakadu produkcyjnego: </w:t>
      </w:r>
      <w:r w:rsidR="00A91517" w:rsidRPr="00A803C7">
        <w:rPr>
          <w:rFonts w:asciiTheme="majorHAnsi" w:hAnsiTheme="majorHAnsi" w:cs="Arial"/>
          <w:bCs/>
          <w:sz w:val="22"/>
          <w:szCs w:val="22"/>
          <w:lang w:val="en-US"/>
        </w:rPr>
        <w:t>Brzustów 61,  26-930 Garbatka Letnisko</w:t>
      </w:r>
    </w:p>
    <w:p w14:paraId="42363650" w14:textId="77777777" w:rsidR="00A91517" w:rsidRPr="00A803C7" w:rsidRDefault="00A91517" w:rsidP="0003734F">
      <w:pPr>
        <w:spacing w:before="240" w:line="360" w:lineRule="auto"/>
        <w:jc w:val="both"/>
        <w:rPr>
          <w:rFonts w:asciiTheme="majorHAnsi" w:hAnsiTheme="majorHAnsi" w:cs="Arial"/>
          <w:bCs/>
          <w:sz w:val="22"/>
          <w:szCs w:val="22"/>
          <w:lang w:val="en-US"/>
        </w:rPr>
      </w:pPr>
    </w:p>
    <w:p w14:paraId="34879ADA" w14:textId="4D0699B8" w:rsidR="00290FF2" w:rsidRPr="00A803C7" w:rsidRDefault="00666210" w:rsidP="0003734F">
      <w:pPr>
        <w:spacing w:before="240" w:line="360" w:lineRule="auto"/>
        <w:jc w:val="both"/>
        <w:rPr>
          <w:rFonts w:asciiTheme="majorHAnsi" w:hAnsiTheme="majorHAnsi" w:cs="Arial"/>
          <w:b/>
          <w:sz w:val="22"/>
          <w:szCs w:val="22"/>
        </w:rPr>
      </w:pPr>
      <w:r>
        <w:rPr>
          <w:rFonts w:asciiTheme="majorHAnsi" w:hAnsiTheme="majorHAnsi" w:cs="Arial"/>
          <w:b/>
          <w:sz w:val="22"/>
          <w:szCs w:val="22"/>
        </w:rPr>
        <w:t>1.</w:t>
      </w:r>
      <w:r w:rsidR="00B260E3" w:rsidRPr="00A803C7">
        <w:rPr>
          <w:rFonts w:asciiTheme="majorHAnsi" w:hAnsiTheme="majorHAnsi" w:cs="Arial"/>
          <w:b/>
          <w:sz w:val="22"/>
          <w:szCs w:val="22"/>
        </w:rPr>
        <w:t>TRYB UDZIELENIA ZAMÓWIENIA</w:t>
      </w:r>
    </w:p>
    <w:p w14:paraId="7A99A7F1" w14:textId="3EBE07E7" w:rsidR="002D7759" w:rsidRPr="00A803C7" w:rsidRDefault="00195F6C" w:rsidP="0003734F">
      <w:pPr>
        <w:spacing w:before="240" w:line="360" w:lineRule="auto"/>
        <w:jc w:val="both"/>
        <w:outlineLvl w:val="0"/>
        <w:rPr>
          <w:rFonts w:asciiTheme="majorHAnsi" w:hAnsiTheme="majorHAnsi" w:cs="Arial"/>
          <w:sz w:val="22"/>
          <w:szCs w:val="22"/>
        </w:rPr>
      </w:pPr>
      <w:r w:rsidRPr="00A803C7">
        <w:rPr>
          <w:rFonts w:asciiTheme="majorHAnsi" w:hAnsiTheme="majorHAnsi" w:cs="Arial"/>
          <w:sz w:val="22"/>
          <w:szCs w:val="22"/>
        </w:rPr>
        <w:t xml:space="preserve">Podstawa prawna: Postępowanie o udzielenie zamówienia prowadzone jest z zachowaniem wymogów dotyczących przejrzystości oraz zachowania uczciwej konkurencji i równego traktowania Wykonawców </w:t>
      </w:r>
      <w:r w:rsidRPr="00A803C7">
        <w:rPr>
          <w:rFonts w:asciiTheme="majorHAnsi" w:hAnsiTheme="majorHAnsi" w:cs="Arial"/>
          <w:sz w:val="22"/>
          <w:szCs w:val="22"/>
        </w:rPr>
        <w:br/>
        <w:t xml:space="preserve">w drodze stosowania zasady konkurencyjności określonej w Wytycznych </w:t>
      </w:r>
      <w:hyperlink r:id="rId9" w:tooltip="Wytyczne dotyczące kwalifikowalności wydatków na lata 2021-2027" w:history="1">
        <w:r w:rsidR="002D7759" w:rsidRPr="00A803C7">
          <w:rPr>
            <w:rStyle w:val="Hipercze"/>
            <w:rFonts w:asciiTheme="majorHAnsi" w:hAnsiTheme="majorHAnsi" w:cs="Arial"/>
            <w:b/>
            <w:bCs/>
            <w:sz w:val="22"/>
            <w:szCs w:val="22"/>
          </w:rPr>
          <w:t>Wytyczne dotyczące kwalifikowalności 2021-2027</w:t>
        </w:r>
      </w:hyperlink>
      <w:r w:rsidR="002D7759" w:rsidRPr="00A803C7">
        <w:rPr>
          <w:rFonts w:asciiTheme="majorHAnsi" w:hAnsiTheme="majorHAnsi" w:cs="Arial"/>
          <w:sz w:val="22"/>
          <w:szCs w:val="22"/>
        </w:rPr>
        <w:t xml:space="preserve"> wydanych przez Minister Funduszy i Polityki Regionalnej </w:t>
      </w:r>
    </w:p>
    <w:p w14:paraId="51D454CE" w14:textId="77777777" w:rsidR="001C3C9B" w:rsidRPr="00A803C7" w:rsidRDefault="001C3C9B" w:rsidP="0003734F">
      <w:pPr>
        <w:spacing w:before="240" w:line="360" w:lineRule="auto"/>
        <w:jc w:val="both"/>
        <w:outlineLvl w:val="0"/>
        <w:rPr>
          <w:rFonts w:asciiTheme="majorHAnsi" w:hAnsiTheme="majorHAnsi" w:cs="Arial"/>
          <w:sz w:val="22"/>
          <w:szCs w:val="22"/>
        </w:rPr>
      </w:pPr>
    </w:p>
    <w:p w14:paraId="64058CA3" w14:textId="1E7D8E99" w:rsidR="001C3C9B" w:rsidRPr="00A803C7" w:rsidRDefault="001C3C9B" w:rsidP="0003734F">
      <w:pPr>
        <w:spacing w:before="240" w:line="360" w:lineRule="auto"/>
        <w:jc w:val="both"/>
        <w:outlineLvl w:val="0"/>
        <w:rPr>
          <w:rFonts w:asciiTheme="majorHAnsi" w:hAnsiTheme="majorHAnsi" w:cs="Arial"/>
          <w:b/>
          <w:bCs/>
          <w:sz w:val="22"/>
          <w:szCs w:val="22"/>
        </w:rPr>
      </w:pPr>
      <w:r w:rsidRPr="00A803C7">
        <w:rPr>
          <w:rFonts w:asciiTheme="majorHAnsi" w:hAnsiTheme="majorHAnsi" w:cs="Arial"/>
          <w:sz w:val="22"/>
          <w:szCs w:val="22"/>
        </w:rPr>
        <w:t>W ramach projektu: NOWOCZESNE ROZWIĄZANIA PRODUKTOWE W BRANŻY ELEKTROENERGETYCZNEJ</w:t>
      </w:r>
    </w:p>
    <w:p w14:paraId="7B23C119" w14:textId="77777777" w:rsidR="00A025AC" w:rsidRPr="00A803C7" w:rsidRDefault="00A025AC" w:rsidP="0003734F">
      <w:pPr>
        <w:spacing w:before="240" w:line="360" w:lineRule="auto"/>
        <w:jc w:val="both"/>
        <w:rPr>
          <w:rFonts w:asciiTheme="majorHAnsi" w:hAnsiTheme="majorHAnsi" w:cs="Arial"/>
          <w:sz w:val="22"/>
          <w:szCs w:val="22"/>
        </w:rPr>
      </w:pPr>
    </w:p>
    <w:p w14:paraId="25B3CAE7" w14:textId="77777777" w:rsidR="001922D9" w:rsidRPr="00A803C7" w:rsidRDefault="007960B8" w:rsidP="0003734F">
      <w:pPr>
        <w:numPr>
          <w:ilvl w:val="0"/>
          <w:numId w:val="1"/>
        </w:numPr>
        <w:spacing w:before="240" w:line="360" w:lineRule="auto"/>
        <w:ind w:left="284" w:hanging="284"/>
        <w:jc w:val="both"/>
        <w:rPr>
          <w:rFonts w:asciiTheme="majorHAnsi" w:hAnsiTheme="majorHAnsi" w:cs="Arial"/>
          <w:b/>
          <w:sz w:val="22"/>
          <w:szCs w:val="22"/>
        </w:rPr>
      </w:pPr>
      <w:r w:rsidRPr="00A803C7">
        <w:rPr>
          <w:rFonts w:asciiTheme="majorHAnsi" w:hAnsiTheme="majorHAnsi" w:cs="Arial"/>
          <w:b/>
          <w:sz w:val="22"/>
          <w:szCs w:val="22"/>
        </w:rPr>
        <w:t>NAZWA ZAMÓ</w:t>
      </w:r>
      <w:r w:rsidR="00195F6C" w:rsidRPr="00A803C7">
        <w:rPr>
          <w:rFonts w:asciiTheme="majorHAnsi" w:hAnsiTheme="majorHAnsi" w:cs="Arial"/>
          <w:b/>
          <w:sz w:val="22"/>
          <w:szCs w:val="22"/>
        </w:rPr>
        <w:t>W</w:t>
      </w:r>
      <w:r w:rsidRPr="00A803C7">
        <w:rPr>
          <w:rFonts w:asciiTheme="majorHAnsi" w:hAnsiTheme="majorHAnsi" w:cs="Arial"/>
          <w:b/>
          <w:sz w:val="22"/>
          <w:szCs w:val="22"/>
        </w:rPr>
        <w:t>IENIA</w:t>
      </w:r>
    </w:p>
    <w:p w14:paraId="7D7BCC44" w14:textId="783B2398" w:rsidR="007960B8" w:rsidRPr="00A803C7" w:rsidRDefault="00D66671" w:rsidP="0003734F">
      <w:pPr>
        <w:spacing w:before="240" w:line="360" w:lineRule="auto"/>
        <w:jc w:val="both"/>
        <w:rPr>
          <w:rStyle w:val="Brak"/>
          <w:rFonts w:asciiTheme="majorHAnsi" w:hAnsiTheme="majorHAnsi" w:cs="Arial"/>
          <w:sz w:val="22"/>
          <w:szCs w:val="22"/>
        </w:rPr>
      </w:pPr>
      <w:r w:rsidRPr="00A803C7">
        <w:rPr>
          <w:rFonts w:asciiTheme="majorHAnsi" w:hAnsiTheme="majorHAnsi" w:cs="Arial"/>
          <w:sz w:val="22"/>
          <w:szCs w:val="22"/>
        </w:rPr>
        <w:t>„</w:t>
      </w:r>
      <w:r w:rsidR="0012494D" w:rsidRPr="00A803C7">
        <w:rPr>
          <w:rStyle w:val="Brak"/>
          <w:rFonts w:asciiTheme="majorHAnsi" w:hAnsiTheme="majorHAnsi" w:cs="Arial"/>
          <w:sz w:val="22"/>
          <w:szCs w:val="22"/>
        </w:rPr>
        <w:t xml:space="preserve">Zakup </w:t>
      </w:r>
      <w:r w:rsidR="0021658B" w:rsidRPr="00A803C7">
        <w:rPr>
          <w:rStyle w:val="Brak"/>
          <w:rFonts w:asciiTheme="majorHAnsi" w:hAnsiTheme="majorHAnsi" w:cs="Arial"/>
          <w:sz w:val="22"/>
          <w:szCs w:val="22"/>
        </w:rPr>
        <w:t>maszyny</w:t>
      </w:r>
      <w:r w:rsidR="002D7759" w:rsidRPr="00A803C7">
        <w:rPr>
          <w:rStyle w:val="Brak"/>
          <w:rFonts w:asciiTheme="majorHAnsi" w:hAnsiTheme="majorHAnsi" w:cs="Arial"/>
          <w:sz w:val="22"/>
          <w:szCs w:val="22"/>
        </w:rPr>
        <w:t xml:space="preserve"> </w:t>
      </w:r>
      <w:r w:rsidR="00AD3C0E" w:rsidRPr="00A803C7">
        <w:rPr>
          <w:rStyle w:val="Brak"/>
          <w:rFonts w:asciiTheme="majorHAnsi" w:hAnsiTheme="majorHAnsi" w:cs="Arial"/>
          <w:sz w:val="22"/>
          <w:szCs w:val="22"/>
        </w:rPr>
        <w:t xml:space="preserve">produkcyjnej – </w:t>
      </w:r>
      <w:r w:rsidR="0076682E">
        <w:rPr>
          <w:rStyle w:val="Brak"/>
          <w:rFonts w:asciiTheme="majorHAnsi" w:hAnsiTheme="majorHAnsi" w:cs="Arial"/>
          <w:sz w:val="22"/>
          <w:szCs w:val="22"/>
        </w:rPr>
        <w:t xml:space="preserve">przecinarka laserowa </w:t>
      </w:r>
      <w:r w:rsidR="00AD3C0E" w:rsidRPr="00A803C7">
        <w:rPr>
          <w:rStyle w:val="Brak"/>
          <w:rFonts w:asciiTheme="majorHAnsi" w:hAnsiTheme="majorHAnsi" w:cs="Arial"/>
          <w:sz w:val="22"/>
          <w:szCs w:val="22"/>
        </w:rPr>
        <w:t>"</w:t>
      </w:r>
    </w:p>
    <w:p w14:paraId="1158506E" w14:textId="77777777" w:rsidR="0012494D" w:rsidRPr="00A803C7" w:rsidRDefault="0012494D" w:rsidP="0003734F">
      <w:pPr>
        <w:spacing w:before="240" w:line="360" w:lineRule="auto"/>
        <w:jc w:val="both"/>
        <w:rPr>
          <w:rFonts w:asciiTheme="majorHAnsi" w:hAnsiTheme="majorHAnsi" w:cs="Arial"/>
          <w:sz w:val="22"/>
          <w:szCs w:val="22"/>
        </w:rPr>
      </w:pPr>
    </w:p>
    <w:p w14:paraId="04124C07" w14:textId="77777777" w:rsidR="007960B8" w:rsidRPr="00A803C7" w:rsidRDefault="007960B8" w:rsidP="0003734F">
      <w:pPr>
        <w:numPr>
          <w:ilvl w:val="0"/>
          <w:numId w:val="1"/>
        </w:numPr>
        <w:spacing w:before="240" w:line="360" w:lineRule="auto"/>
        <w:ind w:left="284" w:hanging="284"/>
        <w:jc w:val="both"/>
        <w:rPr>
          <w:rFonts w:asciiTheme="majorHAnsi" w:hAnsiTheme="majorHAnsi" w:cs="Arial"/>
          <w:b/>
          <w:sz w:val="22"/>
          <w:szCs w:val="22"/>
        </w:rPr>
      </w:pPr>
      <w:r w:rsidRPr="00A803C7">
        <w:rPr>
          <w:rFonts w:asciiTheme="majorHAnsi" w:hAnsiTheme="majorHAnsi" w:cs="Arial"/>
          <w:b/>
          <w:sz w:val="22"/>
          <w:szCs w:val="22"/>
        </w:rPr>
        <w:t>OPIS PRZEDMIOTU ZAMÓWIENIA</w:t>
      </w:r>
    </w:p>
    <w:p w14:paraId="2A4AA42E" w14:textId="15715B68" w:rsidR="005C2D18" w:rsidRDefault="005C2D18" w:rsidP="0039159E">
      <w:pPr>
        <w:spacing w:before="240" w:line="360" w:lineRule="auto"/>
        <w:jc w:val="both"/>
        <w:rPr>
          <w:rFonts w:asciiTheme="majorHAnsi" w:hAnsiTheme="majorHAnsi" w:cs="Arial"/>
          <w:sz w:val="22"/>
          <w:szCs w:val="22"/>
        </w:rPr>
      </w:pPr>
      <w:r>
        <w:rPr>
          <w:rFonts w:asciiTheme="majorHAnsi" w:hAnsiTheme="majorHAnsi" w:cs="Arial"/>
          <w:sz w:val="22"/>
          <w:szCs w:val="22"/>
        </w:rPr>
        <w:t xml:space="preserve">Minimalne wymagania: </w:t>
      </w:r>
    </w:p>
    <w:p w14:paraId="7A7CFCFB" w14:textId="0E5692CE" w:rsidR="0039159E" w:rsidRPr="0039159E" w:rsidRDefault="0042377F" w:rsidP="0039159E">
      <w:pPr>
        <w:spacing w:before="240" w:line="360" w:lineRule="auto"/>
        <w:jc w:val="both"/>
        <w:rPr>
          <w:rFonts w:asciiTheme="majorHAnsi" w:hAnsiTheme="majorHAnsi" w:cs="Arial"/>
          <w:sz w:val="22"/>
          <w:szCs w:val="22"/>
        </w:rPr>
      </w:pPr>
      <w:r w:rsidRPr="00A803C7">
        <w:rPr>
          <w:rFonts w:asciiTheme="majorHAnsi" w:hAnsiTheme="majorHAnsi" w:cs="Arial"/>
          <w:sz w:val="22"/>
          <w:szCs w:val="22"/>
        </w:rPr>
        <w:t>Przedmiotem zamówienia jest</w:t>
      </w:r>
      <w:r w:rsidR="00167381">
        <w:rPr>
          <w:rFonts w:asciiTheme="majorHAnsi" w:hAnsiTheme="majorHAnsi" w:cs="Arial"/>
          <w:sz w:val="22"/>
          <w:szCs w:val="22"/>
        </w:rPr>
        <w:t xml:space="preserve"> zakup </w:t>
      </w:r>
      <w:r w:rsidR="002A700E">
        <w:rPr>
          <w:rFonts w:asciiTheme="majorHAnsi" w:hAnsiTheme="majorHAnsi" w:cs="Arial"/>
          <w:sz w:val="22"/>
          <w:szCs w:val="22"/>
        </w:rPr>
        <w:t>Przecinarki</w:t>
      </w:r>
      <w:r w:rsidR="0039159E" w:rsidRPr="0039159E">
        <w:rPr>
          <w:rFonts w:asciiTheme="majorHAnsi" w:hAnsiTheme="majorHAnsi" w:cs="Arial"/>
          <w:sz w:val="22"/>
          <w:szCs w:val="22"/>
        </w:rPr>
        <w:t xml:space="preserve"> laserow</w:t>
      </w:r>
      <w:r w:rsidR="002A700E">
        <w:rPr>
          <w:rFonts w:asciiTheme="majorHAnsi" w:hAnsiTheme="majorHAnsi" w:cs="Arial"/>
          <w:sz w:val="22"/>
          <w:szCs w:val="22"/>
        </w:rPr>
        <w:t>ej</w:t>
      </w:r>
      <w:r w:rsidR="0039159E" w:rsidRPr="0039159E">
        <w:rPr>
          <w:rFonts w:asciiTheme="majorHAnsi" w:hAnsiTheme="majorHAnsi" w:cs="Arial"/>
          <w:sz w:val="22"/>
          <w:szCs w:val="22"/>
        </w:rPr>
        <w:t xml:space="preserve">  z</w:t>
      </w:r>
      <w:r w:rsidR="00CA0DA5">
        <w:rPr>
          <w:rFonts w:asciiTheme="majorHAnsi" w:hAnsiTheme="majorHAnsi" w:cs="Arial"/>
          <w:sz w:val="22"/>
          <w:szCs w:val="22"/>
        </w:rPr>
        <w:t xml:space="preserve"> wy</w:t>
      </w:r>
      <w:r w:rsidR="00170150">
        <w:rPr>
          <w:rFonts w:asciiTheme="majorHAnsi" w:hAnsiTheme="majorHAnsi" w:cs="Arial"/>
          <w:sz w:val="22"/>
          <w:szCs w:val="22"/>
        </w:rPr>
        <w:t>mi</w:t>
      </w:r>
      <w:r w:rsidR="00CA0DA5">
        <w:rPr>
          <w:rFonts w:asciiTheme="majorHAnsi" w:hAnsiTheme="majorHAnsi" w:cs="Arial"/>
          <w:sz w:val="22"/>
          <w:szCs w:val="22"/>
        </w:rPr>
        <w:t>ennymi</w:t>
      </w:r>
      <w:r w:rsidR="0039159E" w:rsidRPr="0039159E">
        <w:rPr>
          <w:rFonts w:asciiTheme="majorHAnsi" w:hAnsiTheme="majorHAnsi" w:cs="Arial"/>
          <w:sz w:val="22"/>
          <w:szCs w:val="22"/>
        </w:rPr>
        <w:t xml:space="preserve"> stołami do cięcia blachy o grubości 20mm, </w:t>
      </w:r>
    </w:p>
    <w:p w14:paraId="28022292"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Przecinarka laserowa w technologii światłowodowej z pełną zabudową obszaru pracy maszyny</w:t>
      </w:r>
    </w:p>
    <w:p w14:paraId="74F506CA"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min. Moc lasera: 20 kW</w:t>
      </w:r>
    </w:p>
    <w:p w14:paraId="00B35714" w14:textId="42E29355" w:rsidR="0096604B" w:rsidRPr="0039159E" w:rsidRDefault="0039159E" w:rsidP="00FB22E1">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min. Grubość cięcia jakościowego 60 mm</w:t>
      </w:r>
    </w:p>
    <w:p w14:paraId="39098944" w14:textId="7B204486" w:rsidR="0096604B" w:rsidRPr="0039159E" w:rsidRDefault="0096604B" w:rsidP="0039159E">
      <w:pPr>
        <w:spacing w:before="240" w:line="360" w:lineRule="auto"/>
        <w:jc w:val="both"/>
        <w:rPr>
          <w:rFonts w:asciiTheme="majorHAnsi" w:hAnsiTheme="majorHAnsi" w:cs="Arial"/>
          <w:sz w:val="22"/>
          <w:szCs w:val="22"/>
        </w:rPr>
      </w:pPr>
    </w:p>
    <w:p w14:paraId="17D54B18"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lastRenderedPageBreak/>
        <w:t>- Maszyna wyposażona w funkcję cięcia stali węglowej do 20 mm na sprężonym powietrzu wykorzystując kompresor,</w:t>
      </w:r>
    </w:p>
    <w:p w14:paraId="6CAE85F2" w14:textId="1351C440"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xml:space="preserve">- maszyna wyposażona w dwa stoły wymienne przystosowane do arkuszy </w:t>
      </w:r>
      <w:r w:rsidR="00F9169D">
        <w:rPr>
          <w:rFonts w:asciiTheme="majorHAnsi" w:hAnsiTheme="majorHAnsi" w:cs="Arial"/>
          <w:sz w:val="22"/>
          <w:szCs w:val="22"/>
        </w:rPr>
        <w:t xml:space="preserve">o min wymiarach </w:t>
      </w:r>
      <w:r w:rsidRPr="0039159E">
        <w:rPr>
          <w:rFonts w:asciiTheme="majorHAnsi" w:hAnsiTheme="majorHAnsi" w:cs="Arial"/>
          <w:sz w:val="22"/>
          <w:szCs w:val="22"/>
        </w:rPr>
        <w:t>2000x12000 mm.</w:t>
      </w:r>
    </w:p>
    <w:p w14:paraId="7E5597E3"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maszyna wykonana w technologii MONOBLOK – łoże urządzenia wyprodukowane jako jeden element,</w:t>
      </w:r>
    </w:p>
    <w:p w14:paraId="7DAD1574" w14:textId="231DD0D6"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Maszyna wyposażona w system kurtyny bezpieczeństwa wokół stołu wymiennego, Automatycznie blokowane drzwi lasera podczas pracy maszyny</w:t>
      </w:r>
    </w:p>
    <w:p w14:paraId="741D0C8E"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przyśpieszenie maszyny: min. 1,5 G</w:t>
      </w:r>
    </w:p>
    <w:p w14:paraId="1977A8BC"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prędkość przejazdowa dla osi X oraz Y: min. 120 m/min</w:t>
      </w:r>
    </w:p>
    <w:p w14:paraId="1E910599"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głowica tnąca wyposażona w wizualną kontrolę trybu pracy</w:t>
      </w:r>
    </w:p>
    <w:p w14:paraId="3C907521"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xml:space="preserve">- otwarty system programowania umożliwiający współpracę istniejących urządzeń </w:t>
      </w:r>
      <w:proofErr w:type="spellStart"/>
      <w:r w:rsidRPr="0039159E">
        <w:rPr>
          <w:rFonts w:asciiTheme="majorHAnsi" w:hAnsiTheme="majorHAnsi" w:cs="Arial"/>
          <w:sz w:val="22"/>
          <w:szCs w:val="22"/>
        </w:rPr>
        <w:t>cnc</w:t>
      </w:r>
      <w:proofErr w:type="spellEnd"/>
      <w:r w:rsidRPr="0039159E">
        <w:rPr>
          <w:rFonts w:asciiTheme="majorHAnsi" w:hAnsiTheme="majorHAnsi" w:cs="Arial"/>
          <w:sz w:val="22"/>
          <w:szCs w:val="22"/>
        </w:rPr>
        <w:t xml:space="preserve"> (prasy krawędziowe) oraz systemów ERP</w:t>
      </w:r>
    </w:p>
    <w:p w14:paraId="0CEA55D2" w14:textId="46F97ACF"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sterownik w języku polskim z możliwością sterownia wszystkimi parametrami (w tym parametry gazowe) oraz systemem sekcji odciągowych,</w:t>
      </w:r>
    </w:p>
    <w:p w14:paraId="14EB232C"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xml:space="preserve">- sterownik oraz głowica laserowa wyposażona w funkcję inteligentnego przebijania się przez materiał  </w:t>
      </w:r>
    </w:p>
    <w:p w14:paraId="1BB10636"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sterownik wyposażony w dostęp do ogólnoświatowej bazy parametrów cięcia</w:t>
      </w:r>
    </w:p>
    <w:p w14:paraId="7147F412"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sterownik wyposażony w cyfrową kontrole temperatury soczewki skupiającej głowicy tnącej</w:t>
      </w:r>
    </w:p>
    <w:p w14:paraId="5EB8221E" w14:textId="3773AB48"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sterownik oraz głowica laserowa wyposażona w możliwość śledzenia ścieżki cięcia oraz   automatyczną kontynuację cięcia po zerwaniu procesu</w:t>
      </w:r>
    </w:p>
    <w:p w14:paraId="5901BB6E"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sterownik oraz głowica laserowa wyposażona w możliwość śledzenia współosiowego wiązki laserowej, śledzenia żywotności dyszy w trybie rzeczywistym, monitorowania ustawienia dyszy.</w:t>
      </w:r>
    </w:p>
    <w:p w14:paraId="32803F55" w14:textId="537BCA50"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sterownik oraz głowica laserowa wyposażona w funkcje</w:t>
      </w:r>
      <w:r w:rsidR="00E22156">
        <w:rPr>
          <w:rFonts w:asciiTheme="majorHAnsi" w:hAnsiTheme="majorHAnsi" w:cs="Arial"/>
          <w:sz w:val="22"/>
          <w:szCs w:val="22"/>
        </w:rPr>
        <w:t>:</w:t>
      </w:r>
      <w:r w:rsidRPr="0039159E">
        <w:rPr>
          <w:rFonts w:asciiTheme="majorHAnsi" w:hAnsiTheme="majorHAnsi" w:cs="Arial"/>
          <w:sz w:val="22"/>
          <w:szCs w:val="22"/>
        </w:rPr>
        <w:t xml:space="preserve"> – Głowica sama ustawia osie x/y wiązki w czasie rzeczywistym i w sposób zautomatyzowany </w:t>
      </w:r>
    </w:p>
    <w:p w14:paraId="7D0A6795"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Bezprzewodowy pilot, klawiatura i mysz</w:t>
      </w:r>
    </w:p>
    <w:p w14:paraId="1334B8D1"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xml:space="preserve">- system odciągowy i </w:t>
      </w:r>
      <w:proofErr w:type="spellStart"/>
      <w:r w:rsidRPr="0039159E">
        <w:rPr>
          <w:rFonts w:asciiTheme="majorHAnsi" w:hAnsiTheme="majorHAnsi" w:cs="Arial"/>
          <w:sz w:val="22"/>
          <w:szCs w:val="22"/>
        </w:rPr>
        <w:t>filtrowentylacja</w:t>
      </w:r>
      <w:proofErr w:type="spellEnd"/>
      <w:r w:rsidRPr="0039159E">
        <w:rPr>
          <w:rFonts w:asciiTheme="majorHAnsi" w:hAnsiTheme="majorHAnsi" w:cs="Arial"/>
          <w:sz w:val="22"/>
          <w:szCs w:val="22"/>
        </w:rPr>
        <w:t xml:space="preserve"> o min. Wydajności 9000 m3/h wg. klasy skuteczności: F9</w:t>
      </w:r>
    </w:p>
    <w:p w14:paraId="68A2DCCD"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lastRenderedPageBreak/>
        <w:t>- Pneumatycznie sterowane klapy odciągu wzdłużnie oraz poprzecznie</w:t>
      </w:r>
    </w:p>
    <w:p w14:paraId="4AFD8B20" w14:textId="77777777"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Stabilizator napięcia, szafa sterownicza wbudowana w obudowę maszyny,</w:t>
      </w:r>
    </w:p>
    <w:p w14:paraId="7BCF1E9E" w14:textId="741058A5" w:rsidR="0039159E" w:rsidRPr="0039159E" w:rsidRDefault="0039159E" w:rsidP="0039159E">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kompresor śrubowy wyposażony w filtry wstępne oraz dokładne o parametrach minimalnych: Moc znamieniowa</w:t>
      </w:r>
      <w:r w:rsidR="00E22156">
        <w:rPr>
          <w:rFonts w:asciiTheme="majorHAnsi" w:hAnsiTheme="majorHAnsi" w:cs="Arial"/>
          <w:sz w:val="22"/>
          <w:szCs w:val="22"/>
        </w:rPr>
        <w:t xml:space="preserve"> min</w:t>
      </w:r>
      <w:r w:rsidRPr="0039159E">
        <w:rPr>
          <w:rFonts w:asciiTheme="majorHAnsi" w:hAnsiTheme="majorHAnsi" w:cs="Arial"/>
          <w:sz w:val="22"/>
          <w:szCs w:val="22"/>
        </w:rPr>
        <w:t xml:space="preserve"> :15 kW, Wydajność 1,16 m3/h, ciśnienie robocze 15 Bar, </w:t>
      </w:r>
    </w:p>
    <w:p w14:paraId="19A719A7" w14:textId="53D684FD" w:rsidR="00E7221F" w:rsidRDefault="0039159E" w:rsidP="0003734F">
      <w:pPr>
        <w:spacing w:before="240" w:line="360" w:lineRule="auto"/>
        <w:jc w:val="both"/>
        <w:rPr>
          <w:rFonts w:asciiTheme="majorHAnsi" w:hAnsiTheme="majorHAnsi" w:cs="Arial"/>
          <w:sz w:val="22"/>
          <w:szCs w:val="22"/>
        </w:rPr>
      </w:pPr>
      <w:r w:rsidRPr="0039159E">
        <w:rPr>
          <w:rFonts w:asciiTheme="majorHAnsi" w:hAnsiTheme="majorHAnsi" w:cs="Arial"/>
          <w:sz w:val="22"/>
          <w:szCs w:val="22"/>
        </w:rPr>
        <w:t>- Osuszacz absorpcyjny o parametrach minimalnych: Przepływ powietrza min. 1,17 m3/h, Ciśnieniowy punkt rosy: 40 C, Ciśnienie robocze min. 15 Bar, Spadek ciśnienia: poniżej 0,13 Bar</w:t>
      </w:r>
    </w:p>
    <w:p w14:paraId="3D1E2CAE" w14:textId="05D6DE29" w:rsidR="00E7221F" w:rsidRDefault="00E7221F" w:rsidP="0003734F">
      <w:pPr>
        <w:spacing w:before="240" w:line="360" w:lineRule="auto"/>
        <w:jc w:val="both"/>
        <w:rPr>
          <w:rFonts w:asciiTheme="majorHAnsi" w:hAnsiTheme="majorHAnsi" w:cs="Arial"/>
          <w:sz w:val="22"/>
          <w:szCs w:val="22"/>
        </w:rPr>
      </w:pPr>
      <w:r w:rsidRPr="00E7221F">
        <w:rPr>
          <w:rFonts w:asciiTheme="majorHAnsi" w:hAnsiTheme="majorHAnsi" w:cs="Arial"/>
          <w:sz w:val="22"/>
          <w:szCs w:val="22"/>
        </w:rPr>
        <w:t>Jeśli w opisie przedmiotu zamówienia występują: nazwy konkretnego producenta, nazwy konkretnego produktu, normy jakościowe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4298362B" w14:textId="3A8FE3AD" w:rsidR="003F2649" w:rsidRPr="00A803C7" w:rsidRDefault="00F02FCF"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 xml:space="preserve">Zamawiający </w:t>
      </w:r>
      <w:r w:rsidR="00B241F2" w:rsidRPr="00A803C7">
        <w:rPr>
          <w:rFonts w:asciiTheme="majorHAnsi" w:hAnsiTheme="majorHAnsi" w:cs="Arial"/>
          <w:sz w:val="22"/>
          <w:szCs w:val="22"/>
        </w:rPr>
        <w:t xml:space="preserve">w zakresie pkt wskazanych w szczegółowym opisie zamówienia </w:t>
      </w:r>
      <w:r w:rsidRPr="00A803C7">
        <w:rPr>
          <w:rFonts w:asciiTheme="majorHAnsi" w:hAnsiTheme="majorHAnsi" w:cs="Arial"/>
          <w:sz w:val="22"/>
          <w:szCs w:val="22"/>
        </w:rPr>
        <w:t xml:space="preserve">dopuszcza oferowanie rozwiązań równoważnych, pod warunkiem, że zagwarantują one realizację zamówienia w zgodzie opisem przedmiotu zamówienia oraz zapewnią uzyskanie parametrów technicznych nie gorszych od założonych ww. wymaganiach. Udowodnienie ich (np.: poszczególnych funkcjonalności) leży po stronie wykonawcy </w:t>
      </w:r>
    </w:p>
    <w:p w14:paraId="36F986D3" w14:textId="77777777" w:rsidR="00F02FCF" w:rsidRPr="00A803C7" w:rsidRDefault="00F02FCF" w:rsidP="0003734F">
      <w:pPr>
        <w:spacing w:before="240" w:line="360" w:lineRule="auto"/>
        <w:jc w:val="both"/>
        <w:rPr>
          <w:rFonts w:asciiTheme="majorHAnsi" w:hAnsiTheme="majorHAnsi" w:cs="Arial"/>
          <w:sz w:val="22"/>
          <w:szCs w:val="22"/>
        </w:rPr>
      </w:pPr>
    </w:p>
    <w:p w14:paraId="3B4C6CAD" w14:textId="01AC1B19" w:rsidR="00F718ED" w:rsidRPr="00A803C7" w:rsidRDefault="00F718ED"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Informacje wstępne:</w:t>
      </w:r>
    </w:p>
    <w:p w14:paraId="7DF1F7E5" w14:textId="1FFFBEFF" w:rsidR="0002630F" w:rsidRPr="00A803C7" w:rsidRDefault="00F718ED"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 xml:space="preserve">- </w:t>
      </w:r>
      <w:r w:rsidR="0002630F" w:rsidRPr="00A803C7">
        <w:rPr>
          <w:rFonts w:asciiTheme="majorHAnsi" w:hAnsiTheme="majorHAnsi" w:cs="Arial"/>
          <w:sz w:val="22"/>
          <w:szCs w:val="22"/>
        </w:rPr>
        <w:t xml:space="preserve">Zamawiający </w:t>
      </w:r>
      <w:r w:rsidR="00002862" w:rsidRPr="00A803C7">
        <w:rPr>
          <w:rFonts w:asciiTheme="majorHAnsi" w:hAnsiTheme="majorHAnsi" w:cs="Arial"/>
          <w:sz w:val="22"/>
          <w:szCs w:val="22"/>
        </w:rPr>
        <w:t xml:space="preserve">nie </w:t>
      </w:r>
      <w:r w:rsidR="0002630F" w:rsidRPr="00A803C7">
        <w:rPr>
          <w:rFonts w:asciiTheme="majorHAnsi" w:hAnsiTheme="majorHAnsi" w:cs="Arial"/>
          <w:sz w:val="22"/>
          <w:szCs w:val="22"/>
        </w:rPr>
        <w:t>dopuszcza składani</w:t>
      </w:r>
      <w:r w:rsidR="00D61AFE" w:rsidRPr="00A803C7">
        <w:rPr>
          <w:rFonts w:asciiTheme="majorHAnsi" w:hAnsiTheme="majorHAnsi" w:cs="Arial"/>
          <w:sz w:val="22"/>
          <w:szCs w:val="22"/>
        </w:rPr>
        <w:t>a</w:t>
      </w:r>
      <w:r w:rsidR="0002630F" w:rsidRPr="00A803C7">
        <w:rPr>
          <w:rFonts w:asciiTheme="majorHAnsi" w:hAnsiTheme="majorHAnsi" w:cs="Arial"/>
          <w:sz w:val="22"/>
          <w:szCs w:val="22"/>
        </w:rPr>
        <w:t xml:space="preserve"> ofert częściowych</w:t>
      </w:r>
      <w:r w:rsidR="00C11D7E" w:rsidRPr="00A803C7">
        <w:rPr>
          <w:rFonts w:asciiTheme="majorHAnsi" w:hAnsiTheme="majorHAnsi" w:cs="Arial"/>
          <w:sz w:val="22"/>
          <w:szCs w:val="22"/>
        </w:rPr>
        <w:t xml:space="preserve"> </w:t>
      </w:r>
      <w:r w:rsidR="004D1277" w:rsidRPr="00A803C7">
        <w:rPr>
          <w:rFonts w:asciiTheme="majorHAnsi" w:hAnsiTheme="majorHAnsi" w:cs="Arial"/>
          <w:sz w:val="22"/>
          <w:szCs w:val="22"/>
        </w:rPr>
        <w:t xml:space="preserve"> </w:t>
      </w:r>
    </w:p>
    <w:p w14:paraId="46BFFE3B" w14:textId="77777777" w:rsidR="00F718ED" w:rsidRPr="00A803C7" w:rsidRDefault="0002630F"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 xml:space="preserve">- </w:t>
      </w:r>
      <w:r w:rsidR="00F718ED" w:rsidRPr="00A803C7">
        <w:rPr>
          <w:rFonts w:asciiTheme="majorHAnsi" w:hAnsiTheme="majorHAnsi" w:cs="Arial"/>
          <w:sz w:val="22"/>
          <w:szCs w:val="22"/>
        </w:rPr>
        <w:t>Zamawiający nie dopuszcza składania ofert wariantowych,</w:t>
      </w:r>
    </w:p>
    <w:p w14:paraId="4E8908F5" w14:textId="77777777" w:rsidR="00F718ED" w:rsidRPr="00A803C7" w:rsidRDefault="00F718ED"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 Zamawiający nie przewiduje aukcji elektronicznej,</w:t>
      </w:r>
    </w:p>
    <w:p w14:paraId="7A296B94" w14:textId="77777777" w:rsidR="00F718ED" w:rsidRPr="00A803C7" w:rsidRDefault="00F718ED"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 Zamawiający nie przewiduje zwrotu kosztów udziału w postępowaniu.</w:t>
      </w:r>
    </w:p>
    <w:p w14:paraId="2210FF09" w14:textId="77777777" w:rsidR="00F718ED" w:rsidRPr="00A803C7" w:rsidRDefault="00F718ED" w:rsidP="0003734F">
      <w:pPr>
        <w:spacing w:before="240" w:line="360" w:lineRule="auto"/>
        <w:jc w:val="both"/>
        <w:rPr>
          <w:rFonts w:asciiTheme="majorHAnsi" w:hAnsiTheme="majorHAnsi" w:cs="Arial"/>
          <w:sz w:val="22"/>
          <w:szCs w:val="22"/>
        </w:rPr>
      </w:pPr>
    </w:p>
    <w:p w14:paraId="5E42721B" w14:textId="51D9A95D" w:rsidR="00A550DA" w:rsidRDefault="00A550DA" w:rsidP="00C1323B">
      <w:pPr>
        <w:spacing w:before="240"/>
        <w:jc w:val="both"/>
        <w:rPr>
          <w:rFonts w:asciiTheme="majorHAnsi" w:hAnsiTheme="majorHAnsi"/>
          <w:b/>
          <w:sz w:val="22"/>
          <w:szCs w:val="22"/>
        </w:rPr>
      </w:pPr>
      <w:r w:rsidRPr="00A803C7">
        <w:rPr>
          <w:rFonts w:asciiTheme="majorHAnsi" w:hAnsiTheme="majorHAnsi"/>
          <w:b/>
          <w:sz w:val="22"/>
          <w:szCs w:val="22"/>
        </w:rPr>
        <w:t xml:space="preserve">ZAMAWIAJĄCY PRZEWIDUJE UDZIELANIE ZALICZKI NA POCZET WYKONANIA ZAMÓWIENIA DO 20% WARTOSCI ZAMÓWIENIA </w:t>
      </w:r>
    </w:p>
    <w:p w14:paraId="7DE7192F" w14:textId="77777777" w:rsidR="00C1323B" w:rsidRPr="00C1323B" w:rsidRDefault="00C1323B" w:rsidP="00C1323B">
      <w:pPr>
        <w:spacing w:before="240"/>
        <w:jc w:val="both"/>
        <w:rPr>
          <w:rFonts w:asciiTheme="majorHAnsi" w:hAnsiTheme="majorHAnsi"/>
          <w:b/>
          <w:sz w:val="22"/>
          <w:szCs w:val="22"/>
        </w:rPr>
      </w:pPr>
    </w:p>
    <w:p w14:paraId="701C31F1" w14:textId="2FECE5C7" w:rsidR="006E5718" w:rsidRPr="00A803C7" w:rsidRDefault="00F718ED"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Wspólny słownik zamówień CPV:</w:t>
      </w:r>
    </w:p>
    <w:p w14:paraId="460D0DE1" w14:textId="5D0C46A4" w:rsidR="00BB6E02" w:rsidRDefault="007B4E4A" w:rsidP="00CB412F">
      <w:pPr>
        <w:divId w:val="1929339709"/>
        <w:rPr>
          <w:rFonts w:ascii="Lato" w:hAnsi="Lato"/>
          <w:color w:val="2D2D2D"/>
          <w:sz w:val="21"/>
          <w:szCs w:val="21"/>
        </w:rPr>
      </w:pPr>
      <w:r w:rsidRPr="007B4E4A">
        <w:rPr>
          <w:rFonts w:ascii="Lato" w:hAnsi="Lato"/>
          <w:color w:val="2D2D2D"/>
          <w:sz w:val="21"/>
          <w:szCs w:val="21"/>
        </w:rPr>
        <w:t>42611000-2</w:t>
      </w:r>
      <w:r w:rsidR="000645D6">
        <w:rPr>
          <w:rFonts w:ascii="Lato" w:hAnsi="Lato"/>
          <w:color w:val="2D2D2D"/>
          <w:sz w:val="21"/>
          <w:szCs w:val="21"/>
        </w:rPr>
        <w:t xml:space="preserve"> - </w:t>
      </w:r>
      <w:r w:rsidRPr="007B4E4A">
        <w:rPr>
          <w:rFonts w:ascii="Lato" w:hAnsi="Lato"/>
          <w:color w:val="2D2D2D"/>
          <w:sz w:val="21"/>
          <w:szCs w:val="21"/>
        </w:rPr>
        <w:t>Obrabiarki specjalnego zastosowania</w:t>
      </w:r>
    </w:p>
    <w:p w14:paraId="06713CB2" w14:textId="1BDF59B8" w:rsidR="00EC37F7" w:rsidRPr="00A803C7" w:rsidRDefault="003702F4"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42610000-5 - Obrabiarki sterowane laserem lub centra obróbkowe</w:t>
      </w:r>
    </w:p>
    <w:p w14:paraId="7257B8CD" w14:textId="16C91320" w:rsidR="00293BF5" w:rsidRPr="00A803C7" w:rsidRDefault="00011A81" w:rsidP="0003734F">
      <w:pPr>
        <w:spacing w:before="240" w:line="360" w:lineRule="auto"/>
        <w:jc w:val="both"/>
        <w:rPr>
          <w:rFonts w:asciiTheme="majorHAnsi" w:hAnsiTheme="majorHAnsi" w:cs="Arial"/>
          <w:sz w:val="22"/>
          <w:szCs w:val="22"/>
        </w:rPr>
      </w:pPr>
      <w:r w:rsidRPr="00011A81">
        <w:rPr>
          <w:rFonts w:asciiTheme="majorHAnsi" w:hAnsiTheme="majorHAnsi" w:cs="Arial"/>
          <w:sz w:val="22"/>
          <w:szCs w:val="22"/>
        </w:rPr>
        <w:t>38636110-6: Lasery przemysłow</w:t>
      </w:r>
      <w:r w:rsidR="00B073EA">
        <w:rPr>
          <w:rFonts w:asciiTheme="majorHAnsi" w:hAnsiTheme="majorHAnsi" w:cs="Arial"/>
          <w:sz w:val="22"/>
          <w:szCs w:val="22"/>
        </w:rPr>
        <w:t>e</w:t>
      </w:r>
    </w:p>
    <w:p w14:paraId="791EDE57" w14:textId="137CDDCD" w:rsidR="00110EC3" w:rsidRPr="00666210" w:rsidRDefault="00204FA4" w:rsidP="00666210">
      <w:pPr>
        <w:numPr>
          <w:ilvl w:val="0"/>
          <w:numId w:val="1"/>
        </w:numPr>
        <w:spacing w:before="240" w:line="360" w:lineRule="auto"/>
        <w:ind w:left="284" w:hanging="284"/>
        <w:jc w:val="both"/>
        <w:rPr>
          <w:rFonts w:asciiTheme="majorHAnsi" w:hAnsiTheme="majorHAnsi" w:cs="Arial"/>
          <w:b/>
          <w:sz w:val="22"/>
          <w:szCs w:val="22"/>
        </w:rPr>
      </w:pPr>
      <w:r w:rsidRPr="00A803C7">
        <w:rPr>
          <w:rFonts w:asciiTheme="majorHAnsi" w:hAnsiTheme="majorHAnsi" w:cs="Arial"/>
          <w:b/>
          <w:sz w:val="22"/>
          <w:szCs w:val="22"/>
        </w:rPr>
        <w:t xml:space="preserve">TERMIN REALIZACJI </w:t>
      </w:r>
      <w:r w:rsidR="00666210">
        <w:rPr>
          <w:rFonts w:asciiTheme="majorHAnsi" w:hAnsiTheme="majorHAnsi" w:cs="Arial"/>
          <w:b/>
          <w:sz w:val="22"/>
          <w:szCs w:val="22"/>
        </w:rPr>
        <w:t>UMOWY</w:t>
      </w:r>
    </w:p>
    <w:p w14:paraId="3044A252" w14:textId="2B5E729C" w:rsidR="004466EA" w:rsidRPr="00A803C7" w:rsidRDefault="005F7FCC"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 xml:space="preserve">Dostawa przedmiotu zamówienia: </w:t>
      </w:r>
      <w:r w:rsidR="0089427D" w:rsidRPr="00A803C7">
        <w:rPr>
          <w:rFonts w:asciiTheme="majorHAnsi" w:hAnsiTheme="majorHAnsi" w:cs="Arial"/>
          <w:sz w:val="22"/>
          <w:szCs w:val="22"/>
        </w:rPr>
        <w:t xml:space="preserve">maksymalnie do </w:t>
      </w:r>
      <w:r w:rsidR="00DC63D5" w:rsidRPr="00A803C7">
        <w:rPr>
          <w:rFonts w:asciiTheme="majorHAnsi" w:hAnsiTheme="majorHAnsi" w:cs="Arial"/>
          <w:sz w:val="22"/>
          <w:szCs w:val="22"/>
        </w:rPr>
        <w:t>30.</w:t>
      </w:r>
      <w:r w:rsidR="00B073EA">
        <w:rPr>
          <w:rFonts w:asciiTheme="majorHAnsi" w:hAnsiTheme="majorHAnsi" w:cs="Arial"/>
          <w:sz w:val="22"/>
          <w:szCs w:val="22"/>
        </w:rPr>
        <w:t>0</w:t>
      </w:r>
      <w:r w:rsidR="007D5A01">
        <w:rPr>
          <w:rFonts w:asciiTheme="majorHAnsi" w:hAnsiTheme="majorHAnsi" w:cs="Arial"/>
          <w:sz w:val="22"/>
          <w:szCs w:val="22"/>
        </w:rPr>
        <w:t>8</w:t>
      </w:r>
      <w:r w:rsidR="00B073EA">
        <w:rPr>
          <w:rFonts w:asciiTheme="majorHAnsi" w:hAnsiTheme="majorHAnsi" w:cs="Arial"/>
          <w:sz w:val="22"/>
          <w:szCs w:val="22"/>
        </w:rPr>
        <w:t>.</w:t>
      </w:r>
      <w:r w:rsidR="0089427D" w:rsidRPr="00A803C7">
        <w:rPr>
          <w:rFonts w:asciiTheme="majorHAnsi" w:hAnsiTheme="majorHAnsi" w:cs="Arial"/>
          <w:sz w:val="22"/>
          <w:szCs w:val="22"/>
        </w:rPr>
        <w:t>20</w:t>
      </w:r>
      <w:r w:rsidR="00B14637" w:rsidRPr="00A803C7">
        <w:rPr>
          <w:rFonts w:asciiTheme="majorHAnsi" w:hAnsiTheme="majorHAnsi" w:cs="Arial"/>
          <w:sz w:val="22"/>
          <w:szCs w:val="22"/>
        </w:rPr>
        <w:t>2</w:t>
      </w:r>
      <w:r w:rsidR="00DC63D5" w:rsidRPr="00A803C7">
        <w:rPr>
          <w:rFonts w:asciiTheme="majorHAnsi" w:hAnsiTheme="majorHAnsi" w:cs="Arial"/>
          <w:sz w:val="22"/>
          <w:szCs w:val="22"/>
        </w:rPr>
        <w:t>5</w:t>
      </w:r>
      <w:r w:rsidR="0089427D" w:rsidRPr="00A803C7">
        <w:rPr>
          <w:rFonts w:asciiTheme="majorHAnsi" w:hAnsiTheme="majorHAnsi" w:cs="Arial"/>
          <w:sz w:val="22"/>
          <w:szCs w:val="22"/>
        </w:rPr>
        <w:t xml:space="preserve"> r </w:t>
      </w:r>
      <w:r w:rsidR="001D67BE" w:rsidRPr="00A803C7">
        <w:rPr>
          <w:rFonts w:asciiTheme="majorHAnsi" w:hAnsiTheme="majorHAnsi" w:cs="Arial"/>
          <w:sz w:val="22"/>
          <w:szCs w:val="22"/>
        </w:rPr>
        <w:t xml:space="preserve">. dostawa powinna obejmować wszystkie koszty transportu instalacji oraz pierwszego uruchomienia maszyny </w:t>
      </w:r>
    </w:p>
    <w:p w14:paraId="32CA94C3" w14:textId="05B17DF9" w:rsidR="00DC63D5" w:rsidRPr="00A803C7" w:rsidRDefault="00DC63D5"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 xml:space="preserve">Zamawiający </w:t>
      </w:r>
      <w:r w:rsidR="001D67BE" w:rsidRPr="00A803C7">
        <w:rPr>
          <w:rFonts w:asciiTheme="majorHAnsi" w:hAnsiTheme="majorHAnsi" w:cs="Arial"/>
          <w:sz w:val="22"/>
          <w:szCs w:val="22"/>
        </w:rPr>
        <w:t xml:space="preserve">nie </w:t>
      </w:r>
      <w:r w:rsidRPr="00A803C7">
        <w:rPr>
          <w:rFonts w:asciiTheme="majorHAnsi" w:hAnsiTheme="majorHAnsi" w:cs="Arial"/>
          <w:sz w:val="22"/>
          <w:szCs w:val="22"/>
        </w:rPr>
        <w:t xml:space="preserve">dopuszcza dostaw </w:t>
      </w:r>
      <w:r w:rsidR="00F17746" w:rsidRPr="00A803C7">
        <w:rPr>
          <w:rFonts w:asciiTheme="majorHAnsi" w:hAnsiTheme="majorHAnsi" w:cs="Arial"/>
          <w:sz w:val="22"/>
          <w:szCs w:val="22"/>
        </w:rPr>
        <w:t xml:space="preserve">częściowych </w:t>
      </w:r>
      <w:r w:rsidRPr="00A803C7">
        <w:rPr>
          <w:rFonts w:asciiTheme="majorHAnsi" w:hAnsiTheme="majorHAnsi" w:cs="Arial"/>
          <w:sz w:val="22"/>
          <w:szCs w:val="22"/>
        </w:rPr>
        <w:t xml:space="preserve"> </w:t>
      </w:r>
      <w:r w:rsidR="001D67BE" w:rsidRPr="00A803C7">
        <w:rPr>
          <w:rFonts w:asciiTheme="majorHAnsi" w:hAnsiTheme="majorHAnsi" w:cs="Arial"/>
          <w:sz w:val="22"/>
          <w:szCs w:val="22"/>
        </w:rPr>
        <w:t xml:space="preserve"> </w:t>
      </w:r>
    </w:p>
    <w:p w14:paraId="51723510" w14:textId="3F025D8E" w:rsidR="004C13A9" w:rsidRPr="00666210" w:rsidRDefault="00C11D7E" w:rsidP="0003734F">
      <w:pPr>
        <w:spacing w:before="240" w:line="360" w:lineRule="auto"/>
        <w:jc w:val="both"/>
        <w:rPr>
          <w:rFonts w:asciiTheme="majorHAnsi" w:hAnsiTheme="majorHAnsi" w:cs="Arial"/>
          <w:bCs/>
          <w:sz w:val="22"/>
          <w:szCs w:val="22"/>
          <w:lang w:val="en-US"/>
        </w:rPr>
      </w:pPr>
      <w:r w:rsidRPr="00A803C7">
        <w:rPr>
          <w:rFonts w:asciiTheme="majorHAnsi" w:hAnsiTheme="majorHAnsi" w:cs="Arial"/>
          <w:sz w:val="22"/>
          <w:szCs w:val="22"/>
        </w:rPr>
        <w:t>Miejsce realizacji zamówienia</w:t>
      </w:r>
      <w:r w:rsidR="00293BF5" w:rsidRPr="00A803C7">
        <w:rPr>
          <w:rFonts w:asciiTheme="majorHAnsi" w:hAnsiTheme="majorHAnsi" w:cs="Arial"/>
          <w:sz w:val="22"/>
          <w:szCs w:val="22"/>
        </w:rPr>
        <w:t>:</w:t>
      </w:r>
      <w:r w:rsidR="00F17746" w:rsidRPr="00A803C7">
        <w:rPr>
          <w:rFonts w:asciiTheme="majorHAnsi" w:hAnsiTheme="majorHAnsi" w:cs="Arial"/>
          <w:sz w:val="22"/>
          <w:szCs w:val="22"/>
        </w:rPr>
        <w:t xml:space="preserve"> </w:t>
      </w:r>
      <w:r w:rsidR="00F17746" w:rsidRPr="00A803C7">
        <w:rPr>
          <w:rFonts w:asciiTheme="majorHAnsi" w:hAnsiTheme="majorHAnsi" w:cs="Arial"/>
          <w:bCs/>
          <w:sz w:val="22"/>
          <w:szCs w:val="22"/>
          <w:lang w:val="en-US"/>
        </w:rPr>
        <w:t>Brzustów 61,  26-930 Garbatka Letnisko</w:t>
      </w:r>
    </w:p>
    <w:p w14:paraId="4EB9017A" w14:textId="79AA32D4" w:rsidR="00B678CC" w:rsidRPr="00666210" w:rsidRDefault="00EC786D" w:rsidP="0003734F">
      <w:pPr>
        <w:numPr>
          <w:ilvl w:val="0"/>
          <w:numId w:val="1"/>
        </w:numPr>
        <w:spacing w:before="240" w:line="360" w:lineRule="auto"/>
        <w:ind w:left="284" w:hanging="284"/>
        <w:jc w:val="both"/>
        <w:rPr>
          <w:rFonts w:asciiTheme="majorHAnsi" w:hAnsiTheme="majorHAnsi" w:cs="Arial"/>
          <w:b/>
          <w:sz w:val="22"/>
          <w:szCs w:val="22"/>
        </w:rPr>
      </w:pPr>
      <w:r w:rsidRPr="00A803C7">
        <w:rPr>
          <w:rFonts w:asciiTheme="majorHAnsi" w:hAnsiTheme="majorHAnsi" w:cs="Arial"/>
          <w:b/>
          <w:sz w:val="22"/>
          <w:szCs w:val="22"/>
        </w:rPr>
        <w:t xml:space="preserve">WARUNKI UDZIAŁU W POSTĘPOWANIU </w:t>
      </w:r>
      <w:r w:rsidR="001922D9" w:rsidRPr="00A803C7">
        <w:rPr>
          <w:rFonts w:asciiTheme="majorHAnsi" w:hAnsiTheme="majorHAnsi" w:cs="Arial"/>
          <w:b/>
          <w:sz w:val="22"/>
          <w:szCs w:val="22"/>
        </w:rPr>
        <w:t>ORAZ OPIS SPOSOBU DOKONYWANIA OCENY</w:t>
      </w:r>
    </w:p>
    <w:p w14:paraId="39BA8A91" w14:textId="116CE87A" w:rsidR="00791F45" w:rsidRPr="00666210" w:rsidRDefault="00960D18" w:rsidP="0003734F">
      <w:pPr>
        <w:spacing w:before="240" w:line="360" w:lineRule="auto"/>
        <w:jc w:val="both"/>
        <w:rPr>
          <w:rFonts w:asciiTheme="majorHAnsi" w:hAnsiTheme="majorHAnsi" w:cs="Arial"/>
          <w:b/>
          <w:sz w:val="22"/>
          <w:szCs w:val="22"/>
        </w:rPr>
      </w:pPr>
      <w:r w:rsidRPr="00A803C7">
        <w:rPr>
          <w:rFonts w:asciiTheme="majorHAnsi" w:hAnsiTheme="majorHAnsi" w:cs="Arial"/>
          <w:b/>
          <w:sz w:val="22"/>
          <w:szCs w:val="22"/>
        </w:rPr>
        <w:t>Wiedza i doświadczenie</w:t>
      </w:r>
    </w:p>
    <w:p w14:paraId="5BC5FA06" w14:textId="2914B901" w:rsidR="00960D18" w:rsidRPr="00A803C7" w:rsidRDefault="00960D18"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 xml:space="preserve">W przedmiotowym postępowaniu ofertowym mogą wziąć udział oferenci, którzy posiadają </w:t>
      </w:r>
      <w:r w:rsidR="006A349D" w:rsidRPr="00A803C7">
        <w:rPr>
          <w:rFonts w:asciiTheme="majorHAnsi" w:hAnsiTheme="majorHAnsi" w:cs="Arial"/>
          <w:sz w:val="22"/>
          <w:szCs w:val="22"/>
        </w:rPr>
        <w:t>doświadczenie w</w:t>
      </w:r>
      <w:r w:rsidR="009035E2" w:rsidRPr="00A803C7">
        <w:rPr>
          <w:rFonts w:asciiTheme="majorHAnsi" w:hAnsiTheme="majorHAnsi" w:cs="Arial"/>
          <w:sz w:val="22"/>
          <w:szCs w:val="22"/>
        </w:rPr>
        <w:t xml:space="preserve"> ciągu 3 ostatnich lat (a jeśli okres ich działalności na rynku jest krótszy to w tym okresie)</w:t>
      </w:r>
      <w:r w:rsidR="006A349D" w:rsidRPr="00A803C7">
        <w:rPr>
          <w:rFonts w:asciiTheme="majorHAnsi" w:hAnsiTheme="majorHAnsi" w:cs="Arial"/>
          <w:sz w:val="22"/>
          <w:szCs w:val="22"/>
        </w:rPr>
        <w:t xml:space="preserve"> w dostawie co najmniej 2 maszyn </w:t>
      </w:r>
      <w:r w:rsidR="00816323">
        <w:rPr>
          <w:rFonts w:asciiTheme="majorHAnsi" w:hAnsiTheme="majorHAnsi" w:cs="Arial"/>
          <w:sz w:val="22"/>
          <w:szCs w:val="22"/>
        </w:rPr>
        <w:t>„</w:t>
      </w:r>
      <w:r w:rsidR="00F655C7">
        <w:rPr>
          <w:rFonts w:asciiTheme="majorHAnsi" w:hAnsiTheme="majorHAnsi" w:cs="Arial"/>
          <w:sz w:val="22"/>
          <w:szCs w:val="22"/>
        </w:rPr>
        <w:t>przecinarki laserowej</w:t>
      </w:r>
      <w:r w:rsidR="00816323">
        <w:rPr>
          <w:rFonts w:asciiTheme="majorHAnsi" w:hAnsiTheme="majorHAnsi" w:cs="Arial"/>
          <w:sz w:val="22"/>
          <w:szCs w:val="22"/>
        </w:rPr>
        <w:t>"</w:t>
      </w:r>
      <w:r w:rsidR="009035E2" w:rsidRPr="00A803C7">
        <w:rPr>
          <w:rFonts w:asciiTheme="majorHAnsi" w:hAnsiTheme="majorHAnsi" w:cs="Arial"/>
          <w:sz w:val="22"/>
          <w:szCs w:val="22"/>
        </w:rPr>
        <w:t xml:space="preserve"> </w:t>
      </w:r>
      <w:r w:rsidR="00814438" w:rsidRPr="00A803C7">
        <w:rPr>
          <w:rFonts w:asciiTheme="majorHAnsi" w:hAnsiTheme="majorHAnsi" w:cs="Arial"/>
          <w:sz w:val="22"/>
          <w:szCs w:val="22"/>
        </w:rPr>
        <w:t xml:space="preserve">o wartości każda </w:t>
      </w:r>
      <w:r w:rsidR="007053AE" w:rsidRPr="00A803C7">
        <w:rPr>
          <w:rFonts w:asciiTheme="majorHAnsi" w:hAnsiTheme="majorHAnsi" w:cs="Arial"/>
          <w:sz w:val="22"/>
          <w:szCs w:val="22"/>
        </w:rPr>
        <w:t xml:space="preserve">min </w:t>
      </w:r>
      <w:r w:rsidR="00A96D63">
        <w:rPr>
          <w:rFonts w:asciiTheme="majorHAnsi" w:hAnsiTheme="majorHAnsi" w:cs="Arial"/>
          <w:sz w:val="22"/>
          <w:szCs w:val="22"/>
        </w:rPr>
        <w:t>1,5</w:t>
      </w:r>
      <w:r w:rsidR="00E535EF" w:rsidRPr="00A803C7">
        <w:rPr>
          <w:rFonts w:asciiTheme="majorHAnsi" w:hAnsiTheme="majorHAnsi" w:cs="Arial"/>
          <w:sz w:val="22"/>
          <w:szCs w:val="22"/>
        </w:rPr>
        <w:t xml:space="preserve"> mln PLN</w:t>
      </w:r>
      <w:r w:rsidR="009035E2" w:rsidRPr="00A803C7">
        <w:rPr>
          <w:rFonts w:asciiTheme="majorHAnsi" w:hAnsiTheme="majorHAnsi" w:cs="Arial"/>
          <w:sz w:val="22"/>
          <w:szCs w:val="22"/>
        </w:rPr>
        <w:t xml:space="preserve"> </w:t>
      </w:r>
      <w:r w:rsidRPr="00A803C7">
        <w:rPr>
          <w:rFonts w:asciiTheme="majorHAnsi" w:hAnsiTheme="majorHAnsi" w:cs="Arial"/>
          <w:sz w:val="22"/>
          <w:szCs w:val="22"/>
        </w:rPr>
        <w:t xml:space="preserve">. </w:t>
      </w:r>
      <w:r w:rsidR="007053AE" w:rsidRPr="00A803C7">
        <w:rPr>
          <w:rFonts w:asciiTheme="majorHAnsi" w:hAnsiTheme="majorHAnsi" w:cs="Arial"/>
          <w:sz w:val="22"/>
          <w:szCs w:val="22"/>
        </w:rPr>
        <w:t xml:space="preserve"> </w:t>
      </w:r>
    </w:p>
    <w:p w14:paraId="39ED7AC4" w14:textId="4DC11F8D" w:rsidR="007053AE" w:rsidRPr="00A803C7" w:rsidRDefault="007053AE"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 xml:space="preserve">Oferent w związku z ww. Warunkiem wypełnia </w:t>
      </w:r>
      <w:r w:rsidR="00806C8A" w:rsidRPr="00A803C7">
        <w:rPr>
          <w:rFonts w:asciiTheme="majorHAnsi" w:hAnsiTheme="majorHAnsi" w:cs="Arial"/>
          <w:sz w:val="22"/>
          <w:szCs w:val="22"/>
        </w:rPr>
        <w:t>dodatkowy formularz „oświadczenie – doświadczenie dostawcy</w:t>
      </w:r>
      <w:r w:rsidR="00F55786">
        <w:rPr>
          <w:rFonts w:asciiTheme="majorHAnsi" w:hAnsiTheme="majorHAnsi" w:cs="Arial"/>
          <w:sz w:val="22"/>
          <w:szCs w:val="22"/>
        </w:rPr>
        <w:t xml:space="preserve"> „wykaz realizowanych dostaw"- </w:t>
      </w:r>
      <w:r w:rsidR="00F55786" w:rsidRPr="00F55786">
        <w:rPr>
          <w:rFonts w:asciiTheme="majorHAnsi" w:hAnsiTheme="majorHAnsi" w:cs="Arial"/>
          <w:b/>
          <w:bCs/>
          <w:sz w:val="22"/>
          <w:szCs w:val="22"/>
        </w:rPr>
        <w:t>załącznik nr 4</w:t>
      </w:r>
    </w:p>
    <w:p w14:paraId="6ED0EC59" w14:textId="04E436A6" w:rsidR="004F2E32" w:rsidRPr="00A803C7" w:rsidRDefault="007053AE"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 xml:space="preserve">Zamawiający </w:t>
      </w:r>
      <w:r w:rsidR="00806C8A" w:rsidRPr="00A803C7">
        <w:rPr>
          <w:rFonts w:asciiTheme="majorHAnsi" w:hAnsiTheme="majorHAnsi" w:cs="Arial"/>
          <w:sz w:val="22"/>
          <w:szCs w:val="22"/>
        </w:rPr>
        <w:t xml:space="preserve">zastrzega sobie prawo </w:t>
      </w:r>
      <w:r w:rsidR="009519AD" w:rsidRPr="00A803C7">
        <w:rPr>
          <w:rFonts w:asciiTheme="majorHAnsi" w:hAnsiTheme="majorHAnsi" w:cs="Arial"/>
          <w:sz w:val="22"/>
          <w:szCs w:val="22"/>
        </w:rPr>
        <w:t>żądania dodatkowych dokumentów potwierdzających informacje wskazane w ww. Oświadczeniu (</w:t>
      </w:r>
      <w:proofErr w:type="spellStart"/>
      <w:r w:rsidR="009519AD" w:rsidRPr="00A803C7">
        <w:rPr>
          <w:rFonts w:asciiTheme="majorHAnsi" w:hAnsiTheme="majorHAnsi" w:cs="Arial"/>
          <w:sz w:val="22"/>
          <w:szCs w:val="22"/>
        </w:rPr>
        <w:t>np</w:t>
      </w:r>
      <w:proofErr w:type="spellEnd"/>
      <w:r w:rsidR="009519AD" w:rsidRPr="00A803C7">
        <w:rPr>
          <w:rFonts w:asciiTheme="majorHAnsi" w:hAnsiTheme="majorHAnsi" w:cs="Arial"/>
          <w:sz w:val="22"/>
          <w:szCs w:val="22"/>
        </w:rPr>
        <w:t xml:space="preserve">: umowy, faktura, referencje) </w:t>
      </w:r>
    </w:p>
    <w:p w14:paraId="3952E72F" w14:textId="42112A4A" w:rsidR="00960D18" w:rsidRDefault="004F2E32"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Wykonawca może udowodnić spełnienie ww. warunków poprzez do</w:t>
      </w:r>
      <w:r w:rsidR="00085E62" w:rsidRPr="00A803C7">
        <w:rPr>
          <w:rFonts w:asciiTheme="majorHAnsi" w:hAnsiTheme="majorHAnsi" w:cs="Arial"/>
          <w:sz w:val="22"/>
          <w:szCs w:val="22"/>
        </w:rPr>
        <w:t>ś</w:t>
      </w:r>
      <w:r w:rsidRPr="00A803C7">
        <w:rPr>
          <w:rFonts w:asciiTheme="majorHAnsi" w:hAnsiTheme="majorHAnsi" w:cs="Arial"/>
          <w:sz w:val="22"/>
          <w:szCs w:val="22"/>
        </w:rPr>
        <w:t>wiadczenie swoich podwykonawców z których będzie korzystał (jeśli wskaże w formularzu oferty że b</w:t>
      </w:r>
      <w:r w:rsidR="00085E62" w:rsidRPr="00A803C7">
        <w:rPr>
          <w:rFonts w:asciiTheme="majorHAnsi" w:hAnsiTheme="majorHAnsi" w:cs="Arial"/>
          <w:sz w:val="22"/>
          <w:szCs w:val="22"/>
        </w:rPr>
        <w:t>ę</w:t>
      </w:r>
      <w:r w:rsidRPr="00A803C7">
        <w:rPr>
          <w:rFonts w:asciiTheme="majorHAnsi" w:hAnsiTheme="majorHAnsi" w:cs="Arial"/>
          <w:sz w:val="22"/>
          <w:szCs w:val="22"/>
        </w:rPr>
        <w:t>dzie z nich korzystał)</w:t>
      </w:r>
    </w:p>
    <w:p w14:paraId="68E43675" w14:textId="0E70E596" w:rsidR="00890FA3" w:rsidRPr="00A803C7" w:rsidRDefault="00131F8F" w:rsidP="0003734F">
      <w:pPr>
        <w:spacing w:before="240" w:line="360" w:lineRule="auto"/>
        <w:jc w:val="both"/>
        <w:rPr>
          <w:rFonts w:asciiTheme="majorHAnsi" w:hAnsiTheme="majorHAnsi" w:cs="Arial"/>
          <w:sz w:val="22"/>
          <w:szCs w:val="22"/>
        </w:rPr>
      </w:pPr>
      <w:r>
        <w:rPr>
          <w:rFonts w:asciiTheme="majorHAnsi" w:hAnsiTheme="majorHAnsi" w:cs="Arial"/>
          <w:sz w:val="22"/>
          <w:szCs w:val="22"/>
        </w:rPr>
        <w:t>W celu potwierdzenia parametrów z</w:t>
      </w:r>
      <w:r w:rsidR="00890FA3">
        <w:rPr>
          <w:rFonts w:asciiTheme="majorHAnsi" w:hAnsiTheme="majorHAnsi" w:cs="Arial"/>
          <w:sz w:val="22"/>
          <w:szCs w:val="22"/>
        </w:rPr>
        <w:t xml:space="preserve">amawiający ma prawo wezwania oferenta do przedstawienia folderu producenta z prezentowaną maszyną </w:t>
      </w:r>
    </w:p>
    <w:p w14:paraId="54E1BFBE" w14:textId="27902443" w:rsidR="00960D18" w:rsidRPr="00F55786" w:rsidRDefault="00960D18" w:rsidP="0003734F">
      <w:pPr>
        <w:spacing w:before="240" w:line="360" w:lineRule="auto"/>
        <w:jc w:val="both"/>
        <w:rPr>
          <w:rFonts w:asciiTheme="majorHAnsi" w:hAnsiTheme="majorHAnsi" w:cs="Arial"/>
          <w:b/>
          <w:sz w:val="22"/>
          <w:szCs w:val="22"/>
        </w:rPr>
      </w:pPr>
      <w:r w:rsidRPr="00A803C7">
        <w:rPr>
          <w:rFonts w:asciiTheme="majorHAnsi" w:hAnsiTheme="majorHAnsi" w:cs="Arial"/>
          <w:b/>
          <w:sz w:val="22"/>
          <w:szCs w:val="22"/>
        </w:rPr>
        <w:t>Uprawnienia do wykonania określonej działalności lub czynności</w:t>
      </w:r>
    </w:p>
    <w:p w14:paraId="4B5A1B1C" w14:textId="5FCBEDD6" w:rsidR="00A025AC" w:rsidRPr="00A803C7" w:rsidRDefault="003C1914"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Zamawiający nie</w:t>
      </w:r>
      <w:r w:rsidR="009C12EC" w:rsidRPr="00A803C7">
        <w:rPr>
          <w:rFonts w:asciiTheme="majorHAnsi" w:hAnsiTheme="majorHAnsi" w:cs="Arial"/>
          <w:sz w:val="22"/>
          <w:szCs w:val="22"/>
        </w:rPr>
        <w:t xml:space="preserve"> </w:t>
      </w:r>
      <w:r w:rsidRPr="00A803C7">
        <w:rPr>
          <w:rFonts w:asciiTheme="majorHAnsi" w:hAnsiTheme="majorHAnsi" w:cs="Arial"/>
          <w:sz w:val="22"/>
          <w:szCs w:val="22"/>
        </w:rPr>
        <w:t>sta</w:t>
      </w:r>
      <w:r w:rsidR="00C7510D" w:rsidRPr="00A803C7">
        <w:rPr>
          <w:rFonts w:asciiTheme="majorHAnsi" w:hAnsiTheme="majorHAnsi" w:cs="Arial"/>
          <w:sz w:val="22"/>
          <w:szCs w:val="22"/>
        </w:rPr>
        <w:t>w</w:t>
      </w:r>
      <w:r w:rsidRPr="00A803C7">
        <w:rPr>
          <w:rFonts w:asciiTheme="majorHAnsi" w:hAnsiTheme="majorHAnsi" w:cs="Arial"/>
          <w:sz w:val="22"/>
          <w:szCs w:val="22"/>
        </w:rPr>
        <w:t>ia warunku w tym zakresie</w:t>
      </w:r>
      <w:r w:rsidR="00CC02A6" w:rsidRPr="00A803C7">
        <w:rPr>
          <w:rFonts w:asciiTheme="majorHAnsi" w:hAnsiTheme="majorHAnsi" w:cs="Arial"/>
          <w:sz w:val="22"/>
          <w:szCs w:val="22"/>
        </w:rPr>
        <w:t>.</w:t>
      </w:r>
    </w:p>
    <w:p w14:paraId="5ACED52A" w14:textId="77777777" w:rsidR="00B678CC" w:rsidRPr="00A803C7" w:rsidRDefault="00B678CC" w:rsidP="0003734F">
      <w:pPr>
        <w:spacing w:before="240" w:line="360" w:lineRule="auto"/>
        <w:jc w:val="both"/>
        <w:rPr>
          <w:rFonts w:asciiTheme="majorHAnsi" w:hAnsiTheme="majorHAnsi" w:cs="Arial"/>
          <w:b/>
          <w:sz w:val="22"/>
          <w:szCs w:val="22"/>
        </w:rPr>
      </w:pPr>
      <w:r w:rsidRPr="00A803C7">
        <w:rPr>
          <w:rFonts w:asciiTheme="majorHAnsi" w:hAnsiTheme="majorHAnsi" w:cs="Arial"/>
          <w:b/>
          <w:sz w:val="22"/>
          <w:szCs w:val="22"/>
        </w:rPr>
        <w:lastRenderedPageBreak/>
        <w:t>Potencjał techniczny</w:t>
      </w:r>
    </w:p>
    <w:p w14:paraId="4BD49DD9" w14:textId="77777777" w:rsidR="00B678CC" w:rsidRPr="00A803C7" w:rsidRDefault="00B678CC"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Zamawiający nie</w:t>
      </w:r>
      <w:r w:rsidR="009C12EC" w:rsidRPr="00A803C7">
        <w:rPr>
          <w:rFonts w:asciiTheme="majorHAnsi" w:hAnsiTheme="majorHAnsi" w:cs="Arial"/>
          <w:sz w:val="22"/>
          <w:szCs w:val="22"/>
        </w:rPr>
        <w:t xml:space="preserve"> </w:t>
      </w:r>
      <w:r w:rsidRPr="00A803C7">
        <w:rPr>
          <w:rFonts w:asciiTheme="majorHAnsi" w:hAnsiTheme="majorHAnsi" w:cs="Arial"/>
          <w:sz w:val="22"/>
          <w:szCs w:val="22"/>
        </w:rPr>
        <w:t>sta</w:t>
      </w:r>
      <w:r w:rsidR="00C7510D" w:rsidRPr="00A803C7">
        <w:rPr>
          <w:rFonts w:asciiTheme="majorHAnsi" w:hAnsiTheme="majorHAnsi" w:cs="Arial"/>
          <w:sz w:val="22"/>
          <w:szCs w:val="22"/>
        </w:rPr>
        <w:t>w</w:t>
      </w:r>
      <w:r w:rsidRPr="00A803C7">
        <w:rPr>
          <w:rFonts w:asciiTheme="majorHAnsi" w:hAnsiTheme="majorHAnsi" w:cs="Arial"/>
          <w:sz w:val="22"/>
          <w:szCs w:val="22"/>
        </w:rPr>
        <w:t>ia warunku w tym zakresie.</w:t>
      </w:r>
    </w:p>
    <w:p w14:paraId="36B875C2" w14:textId="77777777" w:rsidR="00B678CC" w:rsidRPr="00A803C7" w:rsidRDefault="00B678CC" w:rsidP="0003734F">
      <w:pPr>
        <w:spacing w:before="240" w:line="360" w:lineRule="auto"/>
        <w:jc w:val="both"/>
        <w:rPr>
          <w:rFonts w:asciiTheme="majorHAnsi" w:hAnsiTheme="majorHAnsi" w:cs="Arial"/>
          <w:b/>
          <w:sz w:val="22"/>
          <w:szCs w:val="22"/>
        </w:rPr>
      </w:pPr>
    </w:p>
    <w:p w14:paraId="5D8A6AD7" w14:textId="77777777" w:rsidR="00B678CC" w:rsidRDefault="00B678CC" w:rsidP="0003734F">
      <w:pPr>
        <w:spacing w:before="240" w:line="360" w:lineRule="auto"/>
        <w:jc w:val="both"/>
        <w:rPr>
          <w:rFonts w:asciiTheme="majorHAnsi" w:hAnsiTheme="majorHAnsi" w:cs="Arial"/>
          <w:b/>
          <w:sz w:val="22"/>
          <w:szCs w:val="22"/>
        </w:rPr>
      </w:pPr>
      <w:r w:rsidRPr="00A803C7">
        <w:rPr>
          <w:rFonts w:asciiTheme="majorHAnsi" w:hAnsiTheme="majorHAnsi" w:cs="Arial"/>
          <w:b/>
          <w:sz w:val="22"/>
          <w:szCs w:val="22"/>
        </w:rPr>
        <w:t>Osoby zdolne do wykonania zamówienia</w:t>
      </w:r>
    </w:p>
    <w:p w14:paraId="4138E197" w14:textId="3DA37D5D" w:rsidR="00013A87" w:rsidRPr="00013A87" w:rsidRDefault="00013A87"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Zamawiający nie stawia warunku w tym zakresie.</w:t>
      </w:r>
    </w:p>
    <w:p w14:paraId="3F171EA4" w14:textId="16371C82" w:rsidR="00194E4D" w:rsidRPr="00013A87" w:rsidRDefault="00194E4D" w:rsidP="0003734F">
      <w:pPr>
        <w:spacing w:before="240" w:line="360" w:lineRule="auto"/>
        <w:jc w:val="both"/>
        <w:rPr>
          <w:rFonts w:asciiTheme="majorHAnsi" w:hAnsiTheme="majorHAnsi" w:cs="Arial"/>
          <w:bCs/>
          <w:sz w:val="22"/>
          <w:szCs w:val="22"/>
        </w:rPr>
      </w:pPr>
      <w:r>
        <w:rPr>
          <w:rFonts w:asciiTheme="majorHAnsi" w:hAnsiTheme="majorHAnsi" w:cs="Arial"/>
          <w:b/>
          <w:sz w:val="22"/>
          <w:szCs w:val="22"/>
        </w:rPr>
        <w:t xml:space="preserve">Potencjał finansowy i ekonomiczny </w:t>
      </w:r>
    </w:p>
    <w:p w14:paraId="1F9783D6" w14:textId="4E135F1D" w:rsidR="00194E4D" w:rsidRPr="00013A87" w:rsidRDefault="00194E4D" w:rsidP="00194E4D">
      <w:pPr>
        <w:spacing w:before="240" w:line="360" w:lineRule="auto"/>
        <w:jc w:val="both"/>
        <w:rPr>
          <w:rFonts w:asciiTheme="majorHAnsi" w:hAnsiTheme="majorHAnsi" w:cs="Arial"/>
          <w:bCs/>
          <w:sz w:val="22"/>
          <w:szCs w:val="22"/>
        </w:rPr>
      </w:pPr>
      <w:r w:rsidRPr="00013A87">
        <w:rPr>
          <w:rFonts w:asciiTheme="majorHAnsi" w:hAnsiTheme="majorHAnsi" w:cs="Arial"/>
          <w:bCs/>
          <w:sz w:val="22"/>
          <w:szCs w:val="22"/>
        </w:rPr>
        <w:t>1. Wykonawca spełni warunek jeżeli wykaże, że posiada środki finansowe lub zdolność kredytową w wysokości minimum 15</w:t>
      </w:r>
      <w:r w:rsidR="00013A87">
        <w:rPr>
          <w:rFonts w:asciiTheme="majorHAnsi" w:hAnsiTheme="majorHAnsi" w:cs="Arial"/>
          <w:bCs/>
          <w:sz w:val="22"/>
          <w:szCs w:val="22"/>
        </w:rPr>
        <w:t xml:space="preserve">00 </w:t>
      </w:r>
      <w:r w:rsidRPr="00013A87">
        <w:rPr>
          <w:rFonts w:asciiTheme="majorHAnsi" w:hAnsiTheme="majorHAnsi" w:cs="Arial"/>
          <w:bCs/>
          <w:sz w:val="22"/>
          <w:szCs w:val="22"/>
        </w:rPr>
        <w:t xml:space="preserve">000,00 zł (słownie: </w:t>
      </w:r>
      <w:r w:rsidR="00013A87">
        <w:rPr>
          <w:rFonts w:asciiTheme="majorHAnsi" w:hAnsiTheme="majorHAnsi" w:cs="Arial"/>
          <w:bCs/>
          <w:sz w:val="22"/>
          <w:szCs w:val="22"/>
        </w:rPr>
        <w:t>milion pięćset tysięcy</w:t>
      </w:r>
      <w:r w:rsidRPr="00013A87">
        <w:rPr>
          <w:rFonts w:asciiTheme="majorHAnsi" w:hAnsiTheme="majorHAnsi" w:cs="Arial"/>
          <w:bCs/>
          <w:sz w:val="22"/>
          <w:szCs w:val="22"/>
        </w:rPr>
        <w:t xml:space="preserve"> złotych 00/100).</w:t>
      </w:r>
    </w:p>
    <w:p w14:paraId="12A97971" w14:textId="77777777" w:rsidR="00194E4D" w:rsidRPr="00013A87" w:rsidRDefault="00194E4D" w:rsidP="00194E4D">
      <w:pPr>
        <w:spacing w:before="240" w:line="360" w:lineRule="auto"/>
        <w:jc w:val="both"/>
        <w:rPr>
          <w:rFonts w:asciiTheme="majorHAnsi" w:hAnsiTheme="majorHAnsi" w:cs="Arial"/>
          <w:bCs/>
          <w:sz w:val="22"/>
          <w:szCs w:val="22"/>
        </w:rPr>
      </w:pPr>
      <w:r w:rsidRPr="00013A87">
        <w:rPr>
          <w:rFonts w:asciiTheme="majorHAnsi" w:hAnsiTheme="majorHAnsi" w:cs="Arial"/>
          <w:bCs/>
          <w:sz w:val="22"/>
          <w:szCs w:val="22"/>
        </w:rPr>
        <w:t>2. Wykonawca winien wykazać, że znajduje się w sytuacji finansowej oraz że dysponuje potencjałem technicznym i innymi zasobami niezbędnymi do należytego wykonania niniejszego zamówienia. Wykonawca może w celu potwierdzenia spełnienia warunku dotyczącego sytuacji finansowej polegać na sytuacji finansowej innych podmiotów.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AA4AF95" w14:textId="77777777" w:rsidR="00194E4D" w:rsidRPr="00013A87" w:rsidRDefault="00194E4D" w:rsidP="00194E4D">
      <w:pPr>
        <w:spacing w:before="240" w:line="360" w:lineRule="auto"/>
        <w:jc w:val="both"/>
        <w:rPr>
          <w:rFonts w:asciiTheme="majorHAnsi" w:hAnsiTheme="majorHAnsi" w:cs="Arial"/>
          <w:bCs/>
          <w:sz w:val="22"/>
          <w:szCs w:val="22"/>
        </w:rPr>
      </w:pPr>
      <w:r w:rsidRPr="00013A87">
        <w:rPr>
          <w:rFonts w:asciiTheme="majorHAnsi" w:hAnsiTheme="majorHAnsi" w:cs="Arial"/>
          <w:bCs/>
          <w:sz w:val="22"/>
          <w:szCs w:val="22"/>
        </w:rPr>
        <w:t>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punkcie dotyczącym warunków udziału w zapytaniu.</w:t>
      </w:r>
    </w:p>
    <w:p w14:paraId="6AF09E33" w14:textId="77777777" w:rsidR="00194E4D" w:rsidRPr="00013A87" w:rsidRDefault="00194E4D" w:rsidP="00194E4D">
      <w:pPr>
        <w:spacing w:before="240" w:line="360" w:lineRule="auto"/>
        <w:jc w:val="both"/>
        <w:rPr>
          <w:rFonts w:asciiTheme="majorHAnsi" w:hAnsiTheme="majorHAnsi" w:cs="Arial"/>
          <w:bCs/>
          <w:sz w:val="22"/>
          <w:szCs w:val="22"/>
        </w:rPr>
      </w:pPr>
      <w:r w:rsidRPr="00013A87">
        <w:rPr>
          <w:rFonts w:asciiTheme="majorHAnsi" w:hAnsiTheme="majorHAnsi" w:cs="Arial"/>
          <w:bCs/>
          <w:sz w:val="22"/>
          <w:szCs w:val="22"/>
        </w:rPr>
        <w:t>Opis</w:t>
      </w:r>
    </w:p>
    <w:p w14:paraId="705309BF" w14:textId="2BF1F7C6" w:rsidR="00194E4D" w:rsidRPr="00013A87" w:rsidRDefault="00194E4D" w:rsidP="0003734F">
      <w:pPr>
        <w:spacing w:before="240" w:line="360" w:lineRule="auto"/>
        <w:jc w:val="both"/>
        <w:rPr>
          <w:rFonts w:asciiTheme="majorHAnsi" w:hAnsiTheme="majorHAnsi" w:cs="Arial"/>
          <w:bCs/>
          <w:sz w:val="22"/>
          <w:szCs w:val="22"/>
        </w:rPr>
      </w:pPr>
      <w:r w:rsidRPr="00013A87">
        <w:rPr>
          <w:rFonts w:asciiTheme="majorHAnsi" w:hAnsiTheme="majorHAnsi" w:cs="Arial"/>
          <w:bCs/>
          <w:sz w:val="22"/>
          <w:szCs w:val="22"/>
        </w:rPr>
        <w:t>1. Wydruk/Informacje z banku lub spółdzielczej kasy oszczędnościowo-kredytowej potwierdzające wysokość posiadanych środków finansowych lub zdolność kredytową Wykonawcy, z okresu nie wcześniejszego niż 1 miesiąc przed upływem terminu składania ofert. Jeżeli z uzasadnionej przyczyny Wykonawca nie może złożyć dokumentów dotyczących sytuacji finansowej lub ekonomicznej wymaganych przez zamawiającego, może złożyć inny dokument, który w wystarczający sposób potwierdza spełnienie warunku zdolności finansowej i ekonomicznej</w:t>
      </w:r>
    </w:p>
    <w:p w14:paraId="7FAEFE61" w14:textId="77777777" w:rsidR="00194E4D" w:rsidRPr="00A803C7" w:rsidRDefault="00194E4D" w:rsidP="0003734F">
      <w:pPr>
        <w:spacing w:before="240" w:line="360" w:lineRule="auto"/>
        <w:jc w:val="both"/>
        <w:rPr>
          <w:rFonts w:asciiTheme="majorHAnsi" w:hAnsiTheme="majorHAnsi" w:cs="Arial"/>
          <w:b/>
          <w:sz w:val="22"/>
          <w:szCs w:val="22"/>
        </w:rPr>
      </w:pPr>
    </w:p>
    <w:p w14:paraId="1AEEBDD6" w14:textId="41914A14" w:rsidR="00DF73F5" w:rsidRPr="00A803C7" w:rsidRDefault="00242CEF" w:rsidP="0003734F">
      <w:pPr>
        <w:spacing w:before="240" w:line="360" w:lineRule="auto"/>
        <w:jc w:val="both"/>
        <w:rPr>
          <w:rFonts w:asciiTheme="majorHAnsi" w:hAnsiTheme="majorHAnsi" w:cs="Arial"/>
          <w:b/>
          <w:sz w:val="22"/>
          <w:szCs w:val="22"/>
        </w:rPr>
      </w:pPr>
      <w:r w:rsidRPr="00A803C7">
        <w:rPr>
          <w:rFonts w:asciiTheme="majorHAnsi" w:hAnsiTheme="majorHAnsi" w:cs="Arial"/>
          <w:b/>
          <w:sz w:val="22"/>
          <w:szCs w:val="22"/>
        </w:rPr>
        <w:t>Dodatkowe warunki</w:t>
      </w:r>
    </w:p>
    <w:p w14:paraId="1C1BD027" w14:textId="40C05555" w:rsidR="00DF73F5" w:rsidRPr="00A803C7" w:rsidRDefault="00DF73F5" w:rsidP="0003734F">
      <w:pPr>
        <w:spacing w:before="240" w:line="360" w:lineRule="auto"/>
        <w:jc w:val="both"/>
        <w:rPr>
          <w:rFonts w:asciiTheme="majorHAnsi" w:hAnsiTheme="majorHAnsi" w:cs="Arial"/>
          <w:b/>
          <w:bCs/>
          <w:sz w:val="22"/>
          <w:szCs w:val="22"/>
        </w:rPr>
      </w:pPr>
      <w:r w:rsidRPr="00A803C7">
        <w:rPr>
          <w:rFonts w:asciiTheme="majorHAnsi" w:hAnsiTheme="majorHAnsi" w:cs="Arial"/>
          <w:b/>
          <w:bCs/>
          <w:sz w:val="22"/>
          <w:szCs w:val="22"/>
        </w:rPr>
        <w:lastRenderedPageBreak/>
        <w:t>POLISA OD ODPOWIEDZIALNOŚCI CYWILNEJ</w:t>
      </w:r>
    </w:p>
    <w:p w14:paraId="720D315F" w14:textId="3454053D" w:rsidR="00DF73F5" w:rsidRPr="00A803C7" w:rsidRDefault="00F55786" w:rsidP="0003734F">
      <w:pPr>
        <w:spacing w:before="240" w:line="360" w:lineRule="auto"/>
        <w:jc w:val="both"/>
        <w:rPr>
          <w:rFonts w:asciiTheme="majorHAnsi" w:hAnsiTheme="majorHAnsi" w:cs="Arial"/>
          <w:sz w:val="22"/>
          <w:szCs w:val="22"/>
        </w:rPr>
      </w:pPr>
      <w:r>
        <w:rPr>
          <w:rFonts w:asciiTheme="majorHAnsi" w:hAnsiTheme="majorHAnsi" w:cs="Arial"/>
          <w:sz w:val="22"/>
          <w:szCs w:val="22"/>
        </w:rPr>
        <w:t>Oferent musi u</w:t>
      </w:r>
      <w:r w:rsidR="00DF73F5" w:rsidRPr="00A803C7">
        <w:rPr>
          <w:rFonts w:asciiTheme="majorHAnsi" w:hAnsiTheme="majorHAnsi" w:cs="Arial"/>
          <w:sz w:val="22"/>
          <w:szCs w:val="22"/>
        </w:rPr>
        <w:t xml:space="preserve">dokumentować posiadanie polisy od odpowiedzialności cywilnej na sumę gwarancyjną minimum </w:t>
      </w:r>
      <w:r w:rsidR="0012741E">
        <w:rPr>
          <w:rFonts w:asciiTheme="majorHAnsi" w:hAnsiTheme="majorHAnsi" w:cs="Arial"/>
          <w:sz w:val="22"/>
          <w:szCs w:val="22"/>
        </w:rPr>
        <w:t>1</w:t>
      </w:r>
      <w:r w:rsidR="00A05727">
        <w:rPr>
          <w:rFonts w:asciiTheme="majorHAnsi" w:hAnsiTheme="majorHAnsi" w:cs="Arial"/>
          <w:sz w:val="22"/>
          <w:szCs w:val="22"/>
        </w:rPr>
        <w:t>5</w:t>
      </w:r>
      <w:r w:rsidR="00DF73F5" w:rsidRPr="00A803C7">
        <w:rPr>
          <w:rFonts w:asciiTheme="majorHAnsi" w:hAnsiTheme="majorHAnsi" w:cs="Arial"/>
          <w:sz w:val="22"/>
          <w:szCs w:val="22"/>
        </w:rPr>
        <w:t>00</w:t>
      </w:r>
      <w:r w:rsidR="00A05727">
        <w:rPr>
          <w:rFonts w:asciiTheme="majorHAnsi" w:hAnsiTheme="majorHAnsi" w:cs="Arial"/>
          <w:sz w:val="22"/>
          <w:szCs w:val="22"/>
        </w:rPr>
        <w:t xml:space="preserve"> 000</w:t>
      </w:r>
      <w:r w:rsidR="00DF73F5" w:rsidRPr="00A803C7">
        <w:rPr>
          <w:rFonts w:asciiTheme="majorHAnsi" w:hAnsiTheme="majorHAnsi" w:cs="Arial"/>
          <w:sz w:val="22"/>
          <w:szCs w:val="22"/>
        </w:rPr>
        <w:t xml:space="preserve">,00 PLN. Dokument potwierdzający posiadanie polisy od odpowiedzialności cywilnej na </w:t>
      </w:r>
      <w:proofErr w:type="spellStart"/>
      <w:r w:rsidR="00DF73F5" w:rsidRPr="00A803C7">
        <w:rPr>
          <w:rFonts w:asciiTheme="majorHAnsi" w:hAnsiTheme="majorHAnsi" w:cs="Arial"/>
          <w:sz w:val="22"/>
          <w:szCs w:val="22"/>
        </w:rPr>
        <w:t>sume</w:t>
      </w:r>
      <w:proofErr w:type="spellEnd"/>
      <w:r w:rsidR="00DF73F5" w:rsidRPr="00A803C7">
        <w:rPr>
          <w:rFonts w:asciiTheme="majorHAnsi" w:hAnsiTheme="majorHAnsi" w:cs="Arial"/>
          <w:sz w:val="22"/>
          <w:szCs w:val="22"/>
        </w:rPr>
        <w:t xml:space="preserve"> gwarancyjną minimum </w:t>
      </w:r>
      <w:r w:rsidR="00A05727">
        <w:rPr>
          <w:rFonts w:asciiTheme="majorHAnsi" w:hAnsiTheme="majorHAnsi" w:cs="Arial"/>
          <w:sz w:val="22"/>
          <w:szCs w:val="22"/>
        </w:rPr>
        <w:t>1 50</w:t>
      </w:r>
      <w:r w:rsidR="00DF73F5" w:rsidRPr="00A803C7">
        <w:rPr>
          <w:rFonts w:asciiTheme="majorHAnsi" w:hAnsiTheme="majorHAnsi" w:cs="Arial"/>
          <w:sz w:val="22"/>
          <w:szCs w:val="22"/>
        </w:rPr>
        <w:t xml:space="preserve">0 000,00 PLN (słownie: </w:t>
      </w:r>
      <w:r w:rsidR="00A05727">
        <w:rPr>
          <w:rFonts w:asciiTheme="majorHAnsi" w:hAnsiTheme="majorHAnsi" w:cs="Arial"/>
          <w:sz w:val="22"/>
          <w:szCs w:val="22"/>
        </w:rPr>
        <w:t>półtora miliona</w:t>
      </w:r>
      <w:r w:rsidR="00DF73F5" w:rsidRPr="00A803C7">
        <w:rPr>
          <w:rFonts w:asciiTheme="majorHAnsi" w:hAnsiTheme="majorHAnsi" w:cs="Arial"/>
          <w:sz w:val="22"/>
          <w:szCs w:val="22"/>
        </w:rPr>
        <w:t xml:space="preserve"> złotych i 00/100).</w:t>
      </w:r>
    </w:p>
    <w:p w14:paraId="3506DD64" w14:textId="7DCB4F8D" w:rsidR="00B62406" w:rsidRPr="00A803C7" w:rsidRDefault="00B62406" w:rsidP="0003734F">
      <w:pPr>
        <w:spacing w:before="240"/>
        <w:jc w:val="both"/>
        <w:rPr>
          <w:rFonts w:asciiTheme="majorHAnsi" w:hAnsiTheme="majorHAnsi" w:cs="Arial"/>
          <w:sz w:val="22"/>
          <w:szCs w:val="22"/>
        </w:rPr>
      </w:pPr>
    </w:p>
    <w:p w14:paraId="60ADF0F2" w14:textId="68720EDE" w:rsidR="00674D0F" w:rsidRPr="00F55786" w:rsidRDefault="00F55786" w:rsidP="0003734F">
      <w:pPr>
        <w:spacing w:before="240"/>
        <w:jc w:val="both"/>
        <w:rPr>
          <w:rFonts w:asciiTheme="majorHAnsi" w:hAnsiTheme="majorHAnsi" w:cs="Arial"/>
          <w:b/>
          <w:bCs/>
          <w:sz w:val="22"/>
          <w:szCs w:val="22"/>
        </w:rPr>
      </w:pPr>
      <w:r>
        <w:rPr>
          <w:rFonts w:asciiTheme="majorHAnsi" w:hAnsiTheme="majorHAnsi" w:cs="Arial"/>
          <w:b/>
          <w:bCs/>
          <w:sz w:val="22"/>
          <w:szCs w:val="22"/>
        </w:rPr>
        <w:t>5.</w:t>
      </w:r>
      <w:r w:rsidR="00674D0F" w:rsidRPr="00A803C7">
        <w:rPr>
          <w:rFonts w:asciiTheme="majorHAnsi" w:hAnsiTheme="majorHAnsi" w:cs="Arial"/>
          <w:b/>
          <w:bCs/>
          <w:sz w:val="22"/>
          <w:szCs w:val="22"/>
        </w:rPr>
        <w:t xml:space="preserve">WYKLUCZENIA </w:t>
      </w:r>
    </w:p>
    <w:p w14:paraId="76C5B93B" w14:textId="77777777" w:rsidR="00674D0F" w:rsidRPr="00A803C7" w:rsidRDefault="00674D0F" w:rsidP="0003734F">
      <w:pPr>
        <w:pStyle w:val="redniasiatka1akcent21"/>
        <w:widowControl w:val="0"/>
        <w:numPr>
          <w:ilvl w:val="1"/>
          <w:numId w:val="30"/>
        </w:numPr>
        <w:autoSpaceDE w:val="0"/>
        <w:autoSpaceDN w:val="0"/>
        <w:adjustRightInd w:val="0"/>
        <w:spacing w:before="240" w:after="0"/>
        <w:ind w:left="284" w:hanging="284"/>
        <w:jc w:val="both"/>
        <w:rPr>
          <w:rFonts w:asciiTheme="majorHAnsi" w:hAnsiTheme="majorHAnsi"/>
        </w:rPr>
      </w:pPr>
      <w:r w:rsidRPr="00A803C7">
        <w:rPr>
          <w:rFonts w:asciiTheme="majorHAnsi" w:hAnsiTheme="majorHAnsi"/>
        </w:rPr>
        <w:t>Z postępowania o udzielenie zamówienia wykluczeniu podlegają Wykonawcy, którzy są powiązani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1A600D50" w14:textId="77777777" w:rsidR="00674D0F" w:rsidRPr="00A803C7" w:rsidRDefault="00674D0F" w:rsidP="0003734F">
      <w:pPr>
        <w:widowControl w:val="0"/>
        <w:numPr>
          <w:ilvl w:val="0"/>
          <w:numId w:val="31"/>
        </w:numPr>
        <w:tabs>
          <w:tab w:val="left" w:pos="284"/>
        </w:tabs>
        <w:autoSpaceDE w:val="0"/>
        <w:autoSpaceDN w:val="0"/>
        <w:adjustRightInd w:val="0"/>
        <w:spacing w:before="240" w:line="276" w:lineRule="auto"/>
        <w:contextualSpacing/>
        <w:jc w:val="both"/>
        <w:rPr>
          <w:rFonts w:asciiTheme="majorHAnsi" w:hAnsiTheme="majorHAnsi"/>
          <w:sz w:val="22"/>
          <w:szCs w:val="22"/>
        </w:rPr>
      </w:pPr>
      <w:r w:rsidRPr="00A803C7">
        <w:rPr>
          <w:rFonts w:asciiTheme="majorHAnsi" w:hAnsiTheme="majorHAnsi"/>
          <w:sz w:val="22"/>
          <w:szCs w:val="22"/>
        </w:rPr>
        <w:t>uczestniczeniu w spółce jako wspólnik spółki cywilnej lub spółki osobowej,</w:t>
      </w:r>
    </w:p>
    <w:p w14:paraId="71EB79B8" w14:textId="77777777" w:rsidR="00674D0F" w:rsidRPr="00A803C7" w:rsidRDefault="00674D0F" w:rsidP="0003734F">
      <w:pPr>
        <w:widowControl w:val="0"/>
        <w:numPr>
          <w:ilvl w:val="0"/>
          <w:numId w:val="31"/>
        </w:numPr>
        <w:tabs>
          <w:tab w:val="left" w:pos="284"/>
        </w:tabs>
        <w:autoSpaceDE w:val="0"/>
        <w:autoSpaceDN w:val="0"/>
        <w:adjustRightInd w:val="0"/>
        <w:spacing w:before="240" w:line="276" w:lineRule="auto"/>
        <w:contextualSpacing/>
        <w:jc w:val="both"/>
        <w:rPr>
          <w:rFonts w:asciiTheme="majorHAnsi" w:hAnsiTheme="majorHAnsi"/>
          <w:sz w:val="22"/>
          <w:szCs w:val="22"/>
        </w:rPr>
      </w:pPr>
      <w:r w:rsidRPr="00A803C7">
        <w:rPr>
          <w:rFonts w:asciiTheme="majorHAnsi" w:hAnsiTheme="majorHAnsi"/>
          <w:sz w:val="22"/>
          <w:szCs w:val="22"/>
        </w:rPr>
        <w:t>posiadaniu co najmniej 10% udziałów lub akcji</w:t>
      </w:r>
    </w:p>
    <w:p w14:paraId="71A988DE" w14:textId="77777777" w:rsidR="00674D0F" w:rsidRPr="00A803C7" w:rsidRDefault="00674D0F" w:rsidP="0003734F">
      <w:pPr>
        <w:widowControl w:val="0"/>
        <w:numPr>
          <w:ilvl w:val="0"/>
          <w:numId w:val="31"/>
        </w:numPr>
        <w:tabs>
          <w:tab w:val="left" w:pos="284"/>
        </w:tabs>
        <w:autoSpaceDE w:val="0"/>
        <w:autoSpaceDN w:val="0"/>
        <w:adjustRightInd w:val="0"/>
        <w:spacing w:before="240" w:line="276" w:lineRule="auto"/>
        <w:contextualSpacing/>
        <w:jc w:val="both"/>
        <w:rPr>
          <w:rFonts w:asciiTheme="majorHAnsi" w:hAnsiTheme="majorHAnsi"/>
          <w:sz w:val="22"/>
          <w:szCs w:val="22"/>
        </w:rPr>
      </w:pPr>
      <w:r w:rsidRPr="00A803C7">
        <w:rPr>
          <w:rFonts w:asciiTheme="majorHAnsi" w:hAnsiTheme="majorHAnsi"/>
          <w:sz w:val="22"/>
          <w:szCs w:val="22"/>
        </w:rPr>
        <w:t>pełnieniu funkcji członka organu nadzorczego lub zarządczego, prokurenta, pełnomocnika,</w:t>
      </w:r>
    </w:p>
    <w:p w14:paraId="0FF4A49D" w14:textId="77777777" w:rsidR="00674D0F" w:rsidRPr="00A803C7" w:rsidRDefault="00674D0F" w:rsidP="0003734F">
      <w:pPr>
        <w:pStyle w:val="Akapitzlist"/>
        <w:numPr>
          <w:ilvl w:val="0"/>
          <w:numId w:val="31"/>
        </w:numPr>
        <w:spacing w:before="240" w:after="200" w:line="276" w:lineRule="auto"/>
        <w:jc w:val="both"/>
        <w:rPr>
          <w:rFonts w:asciiTheme="majorHAnsi" w:hAnsiTheme="majorHAnsi"/>
          <w:sz w:val="22"/>
          <w:szCs w:val="22"/>
        </w:rPr>
      </w:pPr>
      <w:r w:rsidRPr="00A803C7">
        <w:rPr>
          <w:rFonts w:asciiTheme="majorHAnsi" w:hAnsiTheme="majorHAnsi"/>
          <w:sz w:val="22"/>
          <w:szCs w:val="22"/>
        </w:rPr>
        <w:t xml:space="preserve">pozostawaniu w związku małżeńskim, w stosunku pokrewieństwa lub powinowactwa w linii prostej, pokrewieństwa drugiego stopnia lub powinowactwa drugiego stopnia w linii bocznej lub w stosunku przysposobienia, opieki lub kurateli. </w:t>
      </w:r>
    </w:p>
    <w:p w14:paraId="375BC72B" w14:textId="77777777" w:rsidR="00674D0F" w:rsidRPr="00A803C7" w:rsidRDefault="00674D0F" w:rsidP="0003734F">
      <w:pPr>
        <w:pStyle w:val="redniasiatka1akcent21"/>
        <w:widowControl w:val="0"/>
        <w:autoSpaceDE w:val="0"/>
        <w:autoSpaceDN w:val="0"/>
        <w:adjustRightInd w:val="0"/>
        <w:spacing w:before="240" w:after="0"/>
        <w:ind w:left="284"/>
        <w:jc w:val="both"/>
        <w:rPr>
          <w:rFonts w:asciiTheme="majorHAnsi" w:hAnsiTheme="majorHAnsi"/>
        </w:rPr>
      </w:pPr>
      <w:r w:rsidRPr="00A803C7">
        <w:rPr>
          <w:rFonts w:asciiTheme="majorHAnsi" w:hAnsiTheme="majorHAnsi"/>
        </w:rPr>
        <w:t xml:space="preserve">Wykonawca zobowiązany jest dołączyć do oferty oświadczenie o braku w/w powiązań według wzoru stanowiącego </w:t>
      </w:r>
      <w:r w:rsidRPr="00A803C7">
        <w:rPr>
          <w:rFonts w:asciiTheme="majorHAnsi" w:hAnsiTheme="majorHAnsi"/>
          <w:b/>
        </w:rPr>
        <w:t>Załącznik nr 2</w:t>
      </w:r>
      <w:r w:rsidRPr="00A803C7">
        <w:rPr>
          <w:rFonts w:asciiTheme="majorHAnsi" w:hAnsiTheme="majorHAnsi"/>
        </w:rPr>
        <w:t xml:space="preserve"> do niniejszego zapytania ofertowego.</w:t>
      </w:r>
    </w:p>
    <w:p w14:paraId="56F495EF" w14:textId="77777777" w:rsidR="00674D0F" w:rsidRPr="00A803C7" w:rsidRDefault="00674D0F" w:rsidP="0003734F">
      <w:pPr>
        <w:pStyle w:val="redniasiatka1akcent21"/>
        <w:widowControl w:val="0"/>
        <w:autoSpaceDE w:val="0"/>
        <w:autoSpaceDN w:val="0"/>
        <w:adjustRightInd w:val="0"/>
        <w:spacing w:before="240" w:after="0"/>
        <w:ind w:left="0"/>
        <w:jc w:val="both"/>
        <w:rPr>
          <w:rFonts w:asciiTheme="majorHAnsi" w:hAnsiTheme="majorHAnsi"/>
        </w:rPr>
      </w:pPr>
    </w:p>
    <w:p w14:paraId="0028DF73" w14:textId="77777777" w:rsidR="00674D0F" w:rsidRPr="00A803C7" w:rsidRDefault="00674D0F" w:rsidP="0003734F">
      <w:pPr>
        <w:pStyle w:val="redniasiatka1akcent21"/>
        <w:widowControl w:val="0"/>
        <w:autoSpaceDE w:val="0"/>
        <w:autoSpaceDN w:val="0"/>
        <w:adjustRightInd w:val="0"/>
        <w:spacing w:before="240" w:after="0"/>
        <w:ind w:left="0"/>
        <w:jc w:val="both"/>
        <w:rPr>
          <w:rFonts w:asciiTheme="majorHAnsi" w:hAnsiTheme="majorHAnsi"/>
          <w:lang w:val="pl-PL"/>
        </w:rPr>
      </w:pPr>
      <w:r w:rsidRPr="00A803C7">
        <w:rPr>
          <w:rFonts w:asciiTheme="majorHAnsi" w:hAnsiTheme="majorHAnsi"/>
          <w:lang w:val="pl-PL"/>
        </w:rPr>
        <w:t xml:space="preserve">Dodatkowo, wykluczeniu z postępowania podlegają oferenci, którzy są wpisani na listę sankcyjną lub których beneficjent rzeczywisty albo podmiot dominujący jest na takiej liście - zgodnie z art. 7 ustawy z dnia 13 kwietnia 2022 r. o szczególnych rozwiązaniach w zakresie przeciwdziałania wspieraniu agresji na Ukrainę oraz służących ochronie bezpieczeństwa narodowego: </w:t>
      </w:r>
    </w:p>
    <w:p w14:paraId="3B10E84A" w14:textId="77777777" w:rsidR="00674D0F" w:rsidRPr="00A803C7" w:rsidRDefault="00674D0F" w:rsidP="0003734F">
      <w:pPr>
        <w:pStyle w:val="redniasiatka1akcent21"/>
        <w:widowControl w:val="0"/>
        <w:autoSpaceDE w:val="0"/>
        <w:autoSpaceDN w:val="0"/>
        <w:adjustRightInd w:val="0"/>
        <w:spacing w:before="240" w:after="0"/>
        <w:ind w:left="0"/>
        <w:jc w:val="both"/>
        <w:rPr>
          <w:rFonts w:asciiTheme="majorHAnsi" w:hAnsiTheme="majorHAnsi"/>
          <w:lang w:val="pl-PL"/>
        </w:rPr>
      </w:pPr>
    </w:p>
    <w:p w14:paraId="12AC2A7D" w14:textId="77777777" w:rsidR="00674D0F" w:rsidRPr="00A803C7" w:rsidRDefault="00674D0F" w:rsidP="0003734F">
      <w:pPr>
        <w:pStyle w:val="redniasiatka1akcent21"/>
        <w:widowControl w:val="0"/>
        <w:autoSpaceDE w:val="0"/>
        <w:autoSpaceDN w:val="0"/>
        <w:adjustRightInd w:val="0"/>
        <w:spacing w:before="240" w:after="0"/>
        <w:jc w:val="both"/>
        <w:rPr>
          <w:rFonts w:asciiTheme="majorHAnsi" w:hAnsiTheme="majorHAnsi"/>
          <w:lang w:val="pl-PL"/>
        </w:rPr>
      </w:pPr>
      <w:r w:rsidRPr="00A803C7">
        <w:rPr>
          <w:rFonts w:asciiTheme="majorHAnsi" w:hAnsiTheme="majorHAnsi"/>
          <w:lang w:val="pl-PL"/>
        </w:rPr>
        <w:t xml:space="preserve">a)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71E6C9D6" w14:textId="77777777" w:rsidR="00674D0F" w:rsidRPr="00A803C7" w:rsidRDefault="00674D0F" w:rsidP="0003734F">
      <w:pPr>
        <w:pStyle w:val="redniasiatka1akcent21"/>
        <w:widowControl w:val="0"/>
        <w:autoSpaceDE w:val="0"/>
        <w:autoSpaceDN w:val="0"/>
        <w:adjustRightInd w:val="0"/>
        <w:spacing w:before="240" w:after="0"/>
        <w:jc w:val="both"/>
        <w:rPr>
          <w:rFonts w:asciiTheme="majorHAnsi" w:hAnsiTheme="majorHAnsi"/>
          <w:lang w:val="pl-PL"/>
        </w:rPr>
      </w:pPr>
    </w:p>
    <w:p w14:paraId="3DD9FB12" w14:textId="77777777" w:rsidR="00674D0F" w:rsidRPr="00A803C7" w:rsidRDefault="00674D0F" w:rsidP="0003734F">
      <w:pPr>
        <w:pStyle w:val="redniasiatka1akcent21"/>
        <w:widowControl w:val="0"/>
        <w:autoSpaceDE w:val="0"/>
        <w:autoSpaceDN w:val="0"/>
        <w:adjustRightInd w:val="0"/>
        <w:spacing w:before="240" w:after="0"/>
        <w:jc w:val="both"/>
        <w:rPr>
          <w:rFonts w:asciiTheme="majorHAnsi" w:hAnsiTheme="majorHAnsi"/>
          <w:lang w:val="pl-PL"/>
        </w:rPr>
      </w:pPr>
      <w:r w:rsidRPr="00A803C7">
        <w:rPr>
          <w:rFonts w:asciiTheme="majorHAnsi" w:hAnsiTheme="majorHAnsi"/>
          <w:lang w:val="pl-PL"/>
        </w:rPr>
        <w:t xml:space="preserve">b)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6E81C3C4" w14:textId="77777777" w:rsidR="00674D0F" w:rsidRPr="00A803C7" w:rsidRDefault="00674D0F" w:rsidP="0003734F">
      <w:pPr>
        <w:pStyle w:val="redniasiatka1akcent21"/>
        <w:widowControl w:val="0"/>
        <w:autoSpaceDE w:val="0"/>
        <w:autoSpaceDN w:val="0"/>
        <w:adjustRightInd w:val="0"/>
        <w:spacing w:before="240" w:after="0"/>
        <w:jc w:val="both"/>
        <w:rPr>
          <w:rFonts w:asciiTheme="majorHAnsi" w:hAnsiTheme="majorHAnsi"/>
          <w:lang w:val="pl-PL"/>
        </w:rPr>
      </w:pPr>
    </w:p>
    <w:p w14:paraId="2A589F20" w14:textId="08FFEEE3" w:rsidR="00B62406" w:rsidRPr="00621DF2" w:rsidRDefault="00674D0F" w:rsidP="00621DF2">
      <w:pPr>
        <w:pStyle w:val="redniasiatka1akcent21"/>
        <w:widowControl w:val="0"/>
        <w:autoSpaceDE w:val="0"/>
        <w:autoSpaceDN w:val="0"/>
        <w:adjustRightInd w:val="0"/>
        <w:spacing w:before="240" w:after="0"/>
        <w:jc w:val="both"/>
        <w:rPr>
          <w:rFonts w:asciiTheme="majorHAnsi" w:hAnsiTheme="majorHAnsi"/>
          <w:lang w:val="pl-PL"/>
        </w:rPr>
      </w:pPr>
      <w:r w:rsidRPr="00A803C7">
        <w:rPr>
          <w:rFonts w:asciiTheme="majorHAnsi" w:hAnsiTheme="majorHAnsi"/>
          <w:lang w:val="pl-PL"/>
        </w:rPr>
        <w:lastRenderedPageBreak/>
        <w:t>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483718A" w14:textId="5D7C3C66" w:rsidR="00242CEF" w:rsidRPr="00A803C7" w:rsidRDefault="00242CEF" w:rsidP="0003734F">
      <w:pPr>
        <w:spacing w:before="240" w:line="360" w:lineRule="auto"/>
        <w:jc w:val="both"/>
        <w:rPr>
          <w:rFonts w:asciiTheme="majorHAnsi" w:hAnsiTheme="majorHAnsi" w:cs="Arial"/>
          <w:b/>
          <w:sz w:val="22"/>
          <w:szCs w:val="22"/>
        </w:rPr>
      </w:pPr>
      <w:r w:rsidRPr="00A803C7">
        <w:rPr>
          <w:rFonts w:asciiTheme="majorHAnsi" w:hAnsiTheme="majorHAnsi" w:cs="Arial"/>
          <w:b/>
          <w:sz w:val="22"/>
          <w:szCs w:val="22"/>
        </w:rPr>
        <w:t>Wykaz oświadczeń lub dokumentów, składanych przez Wykonawcę w celu potwierdzenia spełnienia warunków udziału.</w:t>
      </w:r>
    </w:p>
    <w:p w14:paraId="3C7D9FD0" w14:textId="50D11ED2" w:rsidR="00DF73F5" w:rsidRPr="00A803C7" w:rsidRDefault="00DF73F5" w:rsidP="0003734F">
      <w:pPr>
        <w:pStyle w:val="Akapitzlist"/>
        <w:numPr>
          <w:ilvl w:val="0"/>
          <w:numId w:val="28"/>
        </w:numPr>
        <w:spacing w:before="240" w:line="360" w:lineRule="auto"/>
        <w:jc w:val="both"/>
        <w:rPr>
          <w:rFonts w:asciiTheme="majorHAnsi" w:hAnsiTheme="majorHAnsi" w:cs="Arial"/>
          <w:color w:val="000000"/>
          <w:sz w:val="22"/>
          <w:szCs w:val="22"/>
          <w:shd w:val="clear" w:color="auto" w:fill="FFFFFF"/>
        </w:rPr>
      </w:pPr>
      <w:r w:rsidRPr="00A803C7">
        <w:rPr>
          <w:rFonts w:asciiTheme="majorHAnsi" w:hAnsiTheme="majorHAnsi" w:cs="Arial"/>
          <w:b/>
          <w:sz w:val="22"/>
          <w:szCs w:val="22"/>
        </w:rPr>
        <w:t xml:space="preserve">Formularz oferty </w:t>
      </w:r>
    </w:p>
    <w:p w14:paraId="46102E48" w14:textId="5F2189CA" w:rsidR="00DF73F5" w:rsidRPr="00A803C7" w:rsidRDefault="00DF73F5" w:rsidP="0003734F">
      <w:pPr>
        <w:pStyle w:val="Akapitzlist"/>
        <w:numPr>
          <w:ilvl w:val="0"/>
          <w:numId w:val="28"/>
        </w:numPr>
        <w:spacing w:before="240" w:line="360" w:lineRule="auto"/>
        <w:jc w:val="both"/>
        <w:rPr>
          <w:rFonts w:asciiTheme="majorHAnsi" w:hAnsiTheme="majorHAnsi" w:cs="Arial"/>
          <w:color w:val="000000"/>
          <w:sz w:val="22"/>
          <w:szCs w:val="22"/>
          <w:shd w:val="clear" w:color="auto" w:fill="FFFFFF"/>
        </w:rPr>
      </w:pPr>
      <w:r w:rsidRPr="00A803C7">
        <w:rPr>
          <w:rFonts w:asciiTheme="majorHAnsi" w:hAnsiTheme="majorHAnsi" w:cs="Arial"/>
          <w:b/>
          <w:sz w:val="22"/>
          <w:szCs w:val="22"/>
        </w:rPr>
        <w:t>Oświadczenie o braku powiązań</w:t>
      </w:r>
    </w:p>
    <w:p w14:paraId="0D1AB621" w14:textId="486FD27C" w:rsidR="00DF73F5" w:rsidRPr="00A803C7" w:rsidRDefault="00DF73F5" w:rsidP="0003734F">
      <w:pPr>
        <w:pStyle w:val="Akapitzlist"/>
        <w:numPr>
          <w:ilvl w:val="0"/>
          <w:numId w:val="28"/>
        </w:numPr>
        <w:spacing w:before="240" w:line="360" w:lineRule="auto"/>
        <w:jc w:val="both"/>
        <w:rPr>
          <w:rFonts w:asciiTheme="majorHAnsi" w:hAnsiTheme="majorHAnsi" w:cs="Arial"/>
          <w:color w:val="000000"/>
          <w:sz w:val="22"/>
          <w:szCs w:val="22"/>
          <w:shd w:val="clear" w:color="auto" w:fill="FFFFFF"/>
        </w:rPr>
      </w:pPr>
      <w:r w:rsidRPr="00A803C7">
        <w:rPr>
          <w:rFonts w:asciiTheme="majorHAnsi" w:hAnsiTheme="majorHAnsi" w:cs="Arial"/>
          <w:b/>
          <w:sz w:val="22"/>
          <w:szCs w:val="22"/>
        </w:rPr>
        <w:t xml:space="preserve">Oświadczenie RODO </w:t>
      </w:r>
    </w:p>
    <w:p w14:paraId="39A74673" w14:textId="62961A31" w:rsidR="00DF73F5" w:rsidRPr="00A803C7" w:rsidRDefault="00DF73F5" w:rsidP="0003734F">
      <w:pPr>
        <w:pStyle w:val="Akapitzlist"/>
        <w:numPr>
          <w:ilvl w:val="0"/>
          <w:numId w:val="28"/>
        </w:numPr>
        <w:spacing w:before="240" w:line="360" w:lineRule="auto"/>
        <w:jc w:val="both"/>
        <w:rPr>
          <w:rFonts w:asciiTheme="majorHAnsi" w:hAnsiTheme="majorHAnsi" w:cs="Arial"/>
          <w:color w:val="000000"/>
          <w:sz w:val="22"/>
          <w:szCs w:val="22"/>
          <w:shd w:val="clear" w:color="auto" w:fill="FFFFFF"/>
        </w:rPr>
      </w:pPr>
      <w:r w:rsidRPr="00A803C7">
        <w:rPr>
          <w:rFonts w:asciiTheme="majorHAnsi" w:hAnsiTheme="majorHAnsi" w:cs="Arial"/>
          <w:b/>
          <w:sz w:val="22"/>
          <w:szCs w:val="22"/>
        </w:rPr>
        <w:t>Oświadczenie „doświadczenie dostawcy”</w:t>
      </w:r>
    </w:p>
    <w:p w14:paraId="152B9E6F" w14:textId="3294C64C" w:rsidR="00DF73F5" w:rsidRPr="00A803C7" w:rsidRDefault="00DF73F5" w:rsidP="0003734F">
      <w:pPr>
        <w:pStyle w:val="Akapitzlist"/>
        <w:numPr>
          <w:ilvl w:val="0"/>
          <w:numId w:val="28"/>
        </w:numPr>
        <w:spacing w:before="240" w:line="360" w:lineRule="auto"/>
        <w:jc w:val="both"/>
        <w:rPr>
          <w:rFonts w:asciiTheme="majorHAnsi" w:hAnsiTheme="majorHAnsi" w:cs="Arial"/>
          <w:color w:val="000000"/>
          <w:sz w:val="22"/>
          <w:szCs w:val="22"/>
          <w:shd w:val="clear" w:color="auto" w:fill="FFFFFF"/>
        </w:rPr>
      </w:pPr>
      <w:r w:rsidRPr="00A803C7">
        <w:rPr>
          <w:rFonts w:asciiTheme="majorHAnsi" w:hAnsiTheme="majorHAnsi" w:cs="Arial"/>
          <w:b/>
          <w:sz w:val="22"/>
          <w:szCs w:val="22"/>
        </w:rPr>
        <w:t xml:space="preserve">Kopia polisy ubezpieczeniowej </w:t>
      </w:r>
    </w:p>
    <w:p w14:paraId="52E94D18" w14:textId="249050DD" w:rsidR="00DF73F5" w:rsidRPr="00A33510" w:rsidRDefault="007A065C" w:rsidP="0003734F">
      <w:pPr>
        <w:pStyle w:val="Akapitzlist"/>
        <w:numPr>
          <w:ilvl w:val="0"/>
          <w:numId w:val="28"/>
        </w:numPr>
        <w:spacing w:before="240" w:line="360" w:lineRule="auto"/>
        <w:jc w:val="both"/>
        <w:rPr>
          <w:rFonts w:asciiTheme="majorHAnsi" w:hAnsiTheme="majorHAnsi" w:cs="Arial"/>
          <w:color w:val="000000"/>
          <w:sz w:val="22"/>
          <w:szCs w:val="22"/>
          <w:shd w:val="clear" w:color="auto" w:fill="FFFFFF"/>
        </w:rPr>
      </w:pPr>
      <w:r w:rsidRPr="00A803C7">
        <w:rPr>
          <w:rFonts w:asciiTheme="majorHAnsi" w:hAnsiTheme="majorHAnsi" w:cs="Arial"/>
          <w:b/>
          <w:sz w:val="22"/>
          <w:szCs w:val="22"/>
        </w:rPr>
        <w:t xml:space="preserve">Potwierdzenie wniesienia wadium </w:t>
      </w:r>
    </w:p>
    <w:p w14:paraId="74F9CE49" w14:textId="4E2BC80D" w:rsidR="00A33510" w:rsidRPr="00A803C7" w:rsidRDefault="00A33510" w:rsidP="0003734F">
      <w:pPr>
        <w:pStyle w:val="Akapitzlist"/>
        <w:numPr>
          <w:ilvl w:val="0"/>
          <w:numId w:val="28"/>
        </w:numPr>
        <w:spacing w:before="240" w:line="360" w:lineRule="auto"/>
        <w:jc w:val="both"/>
        <w:rPr>
          <w:rFonts w:asciiTheme="majorHAnsi" w:hAnsiTheme="majorHAnsi" w:cs="Arial"/>
          <w:color w:val="000000"/>
          <w:sz w:val="22"/>
          <w:szCs w:val="22"/>
          <w:shd w:val="clear" w:color="auto" w:fill="FFFFFF"/>
        </w:rPr>
      </w:pPr>
      <w:r>
        <w:rPr>
          <w:rFonts w:asciiTheme="majorHAnsi" w:hAnsiTheme="majorHAnsi" w:cs="Arial"/>
          <w:b/>
          <w:sz w:val="22"/>
          <w:szCs w:val="22"/>
        </w:rPr>
        <w:t>Dokument potwierdzający sytuację finansową/ekonomiczną</w:t>
      </w:r>
    </w:p>
    <w:p w14:paraId="61A78ADB" w14:textId="77777777" w:rsidR="00A025AC" w:rsidRPr="00A803C7" w:rsidRDefault="00A025AC" w:rsidP="0003734F">
      <w:pPr>
        <w:spacing w:before="240" w:line="360" w:lineRule="auto"/>
        <w:jc w:val="both"/>
        <w:rPr>
          <w:rFonts w:asciiTheme="majorHAnsi" w:hAnsiTheme="majorHAnsi" w:cs="Arial"/>
          <w:sz w:val="22"/>
          <w:szCs w:val="22"/>
        </w:rPr>
      </w:pPr>
    </w:p>
    <w:p w14:paraId="7C1CE406" w14:textId="40C1132C" w:rsidR="00621DF2" w:rsidRPr="008075D3" w:rsidRDefault="008075D3" w:rsidP="008075D3">
      <w:pPr>
        <w:spacing w:before="240" w:line="360" w:lineRule="auto"/>
        <w:jc w:val="both"/>
        <w:rPr>
          <w:rFonts w:asciiTheme="majorHAnsi" w:hAnsiTheme="majorHAnsi" w:cs="Arial"/>
          <w:b/>
          <w:sz w:val="22"/>
          <w:szCs w:val="22"/>
        </w:rPr>
      </w:pPr>
      <w:r>
        <w:rPr>
          <w:rFonts w:asciiTheme="majorHAnsi" w:hAnsiTheme="majorHAnsi" w:cs="Arial"/>
          <w:b/>
          <w:sz w:val="22"/>
          <w:szCs w:val="22"/>
        </w:rPr>
        <w:t>6.</w:t>
      </w:r>
      <w:r w:rsidR="00B24ECF" w:rsidRPr="008075D3">
        <w:rPr>
          <w:rFonts w:asciiTheme="majorHAnsi" w:hAnsiTheme="majorHAnsi" w:cs="Arial"/>
          <w:b/>
          <w:sz w:val="22"/>
          <w:szCs w:val="22"/>
        </w:rPr>
        <w:t>KRYTERIA OCENY OFERT, INFORMACJA O WAGACH PROCENTOWYCH PRZYPISANYCH DO POSZCZEGÓLNYCH KRYTERIÓW OCENY OFERTY, OPIS SPOSOBU PRZYZNAWANIA PUNKTACJI ZA SPEŁNIENIE DANEGO KRYTERIUM OCENY OFERTY</w:t>
      </w:r>
    </w:p>
    <w:p w14:paraId="113773C8" w14:textId="77777777" w:rsidR="00297987" w:rsidRPr="00A803C7" w:rsidRDefault="00297987" w:rsidP="0003734F">
      <w:pPr>
        <w:numPr>
          <w:ilvl w:val="0"/>
          <w:numId w:val="25"/>
        </w:numPr>
        <w:spacing w:before="240" w:after="60"/>
        <w:ind w:left="357" w:hanging="357"/>
        <w:jc w:val="both"/>
        <w:rPr>
          <w:rFonts w:asciiTheme="majorHAnsi" w:hAnsiTheme="majorHAnsi" w:cs="Arial"/>
          <w:sz w:val="22"/>
          <w:szCs w:val="22"/>
        </w:rPr>
      </w:pPr>
      <w:r w:rsidRPr="00A803C7">
        <w:rPr>
          <w:rFonts w:asciiTheme="majorHAnsi" w:hAnsiTheme="majorHAnsi" w:cs="Arial"/>
          <w:sz w:val="22"/>
          <w:szCs w:val="22"/>
        </w:rPr>
        <w:t>W toku badania i oceny ofert Zamawiający może wnioskować o udzielenie wszelkich wyjaśnień i przesłanie dodatkowych informacji dotyczących treści złożonych ofert, jak również wyznaczyć oferentowi nieprzekraczalny termin udzielenia wyjaśnień i dodatkowych informacji (odpowiedzi), pod rygorem pozostawienia oferty bez rozpatrzenia.</w:t>
      </w:r>
    </w:p>
    <w:p w14:paraId="17616E0A" w14:textId="5854E107" w:rsidR="00297987" w:rsidRPr="00A803C7" w:rsidRDefault="00297987" w:rsidP="0003734F">
      <w:pPr>
        <w:numPr>
          <w:ilvl w:val="0"/>
          <w:numId w:val="25"/>
        </w:numPr>
        <w:spacing w:before="240" w:after="60"/>
        <w:ind w:left="357" w:hanging="357"/>
        <w:jc w:val="both"/>
        <w:rPr>
          <w:rFonts w:asciiTheme="majorHAnsi" w:hAnsiTheme="majorHAnsi" w:cs="Arial"/>
          <w:sz w:val="22"/>
          <w:szCs w:val="22"/>
        </w:rPr>
      </w:pPr>
      <w:r w:rsidRPr="00A803C7">
        <w:rPr>
          <w:rFonts w:asciiTheme="majorHAnsi" w:hAnsiTheme="majorHAnsi" w:cs="Arial"/>
          <w:sz w:val="22"/>
          <w:szCs w:val="22"/>
        </w:rPr>
        <w:t>Oferty Wykonawców spełniające warunki udziału w postępowaniu, określone zostaną ocenione według następujących kryteriów:</w:t>
      </w:r>
    </w:p>
    <w:p w14:paraId="0FC739D2" w14:textId="77777777" w:rsidR="00297987" w:rsidRPr="00A803C7" w:rsidRDefault="00297987" w:rsidP="0003734F">
      <w:pPr>
        <w:spacing w:before="240" w:after="60"/>
        <w:jc w:val="both"/>
        <w:rPr>
          <w:rFonts w:asciiTheme="majorHAnsi" w:hAnsiTheme="majorHAnsi" w:cs="Arial"/>
          <w:sz w:val="22"/>
          <w:szCs w:val="22"/>
        </w:rPr>
      </w:pPr>
    </w:p>
    <w:p w14:paraId="6901EC00" w14:textId="77777777" w:rsidR="00297987" w:rsidRPr="00A803C7" w:rsidRDefault="00297987" w:rsidP="0003734F">
      <w:pPr>
        <w:spacing w:before="240" w:after="60"/>
        <w:jc w:val="both"/>
        <w:rPr>
          <w:rFonts w:asciiTheme="majorHAnsi" w:hAnsiTheme="majorHAnsi" w:cs="Arial"/>
          <w:sz w:val="22"/>
          <w:szCs w:val="22"/>
        </w:rPr>
      </w:pP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340"/>
        <w:gridCol w:w="2268"/>
        <w:gridCol w:w="2126"/>
        <w:gridCol w:w="3480"/>
      </w:tblGrid>
      <w:tr w:rsidR="00297987" w:rsidRPr="00A803C7" w14:paraId="6A4C2E6C" w14:textId="77777777" w:rsidTr="00CA2014">
        <w:trPr>
          <w:trHeight w:val="400"/>
        </w:trPr>
        <w:tc>
          <w:tcPr>
            <w:tcW w:w="1340" w:type="dxa"/>
            <w:tcBorders>
              <w:bottom w:val="nil"/>
            </w:tcBorders>
            <w:shd w:val="pct5" w:color="auto" w:fill="auto"/>
            <w:vAlign w:val="center"/>
          </w:tcPr>
          <w:p w14:paraId="09C7BD7B" w14:textId="77777777" w:rsidR="00297987" w:rsidRPr="00A803C7" w:rsidRDefault="00297987" w:rsidP="0003734F">
            <w:pPr>
              <w:spacing w:before="240"/>
              <w:jc w:val="both"/>
              <w:rPr>
                <w:rFonts w:asciiTheme="majorHAnsi" w:hAnsiTheme="majorHAnsi" w:cs="Arial"/>
                <w:sz w:val="22"/>
                <w:szCs w:val="22"/>
              </w:rPr>
            </w:pPr>
            <w:r w:rsidRPr="00A803C7">
              <w:rPr>
                <w:rFonts w:asciiTheme="majorHAnsi" w:hAnsiTheme="majorHAnsi" w:cs="Arial"/>
                <w:sz w:val="22"/>
                <w:szCs w:val="22"/>
              </w:rPr>
              <w:t>Lp.</w:t>
            </w:r>
          </w:p>
        </w:tc>
        <w:tc>
          <w:tcPr>
            <w:tcW w:w="2268" w:type="dxa"/>
            <w:tcBorders>
              <w:bottom w:val="nil"/>
            </w:tcBorders>
            <w:shd w:val="pct5" w:color="auto" w:fill="auto"/>
            <w:vAlign w:val="center"/>
          </w:tcPr>
          <w:p w14:paraId="4EBCC65D" w14:textId="77777777" w:rsidR="00297987" w:rsidRPr="00A803C7" w:rsidRDefault="00297987" w:rsidP="0003734F">
            <w:pPr>
              <w:spacing w:before="240"/>
              <w:jc w:val="both"/>
              <w:rPr>
                <w:rFonts w:asciiTheme="majorHAnsi" w:hAnsiTheme="majorHAnsi" w:cs="Arial"/>
                <w:sz w:val="22"/>
                <w:szCs w:val="22"/>
              </w:rPr>
            </w:pPr>
            <w:r w:rsidRPr="00A803C7">
              <w:rPr>
                <w:rFonts w:asciiTheme="majorHAnsi" w:hAnsiTheme="majorHAnsi" w:cs="Arial"/>
                <w:sz w:val="22"/>
                <w:szCs w:val="22"/>
              </w:rPr>
              <w:t>Kryteria</w:t>
            </w:r>
          </w:p>
        </w:tc>
        <w:tc>
          <w:tcPr>
            <w:tcW w:w="2126" w:type="dxa"/>
            <w:tcBorders>
              <w:bottom w:val="nil"/>
            </w:tcBorders>
            <w:shd w:val="pct5" w:color="auto" w:fill="auto"/>
            <w:vAlign w:val="center"/>
          </w:tcPr>
          <w:p w14:paraId="3B12BDD8" w14:textId="77777777" w:rsidR="00297987" w:rsidRPr="00A803C7" w:rsidRDefault="00297987" w:rsidP="0003734F">
            <w:pPr>
              <w:spacing w:before="240"/>
              <w:jc w:val="both"/>
              <w:rPr>
                <w:rFonts w:asciiTheme="majorHAnsi" w:hAnsiTheme="majorHAnsi" w:cs="Arial"/>
                <w:sz w:val="22"/>
                <w:szCs w:val="22"/>
              </w:rPr>
            </w:pPr>
            <w:r w:rsidRPr="00A803C7">
              <w:rPr>
                <w:rFonts w:asciiTheme="majorHAnsi" w:hAnsiTheme="majorHAnsi" w:cs="Arial"/>
                <w:sz w:val="22"/>
                <w:szCs w:val="22"/>
              </w:rPr>
              <w:t>Znaczenie procentowe kryteriów</w:t>
            </w:r>
          </w:p>
        </w:tc>
        <w:tc>
          <w:tcPr>
            <w:tcW w:w="3480" w:type="dxa"/>
            <w:tcBorders>
              <w:bottom w:val="nil"/>
            </w:tcBorders>
            <w:shd w:val="pct5" w:color="auto" w:fill="auto"/>
            <w:vAlign w:val="center"/>
          </w:tcPr>
          <w:p w14:paraId="5909DC10" w14:textId="77777777" w:rsidR="00297987" w:rsidRPr="00A803C7" w:rsidRDefault="00297987" w:rsidP="0003734F">
            <w:pPr>
              <w:spacing w:before="240"/>
              <w:jc w:val="both"/>
              <w:rPr>
                <w:rFonts w:asciiTheme="majorHAnsi" w:hAnsiTheme="majorHAnsi" w:cs="Arial"/>
                <w:sz w:val="22"/>
                <w:szCs w:val="22"/>
              </w:rPr>
            </w:pPr>
            <w:r w:rsidRPr="00A803C7">
              <w:rPr>
                <w:rFonts w:asciiTheme="majorHAnsi" w:hAnsiTheme="majorHAnsi" w:cs="Arial"/>
                <w:sz w:val="22"/>
                <w:szCs w:val="22"/>
              </w:rPr>
              <w:t>Maksymalna ilość punktów jakie może otrzymać oferta za dane kryterium</w:t>
            </w:r>
          </w:p>
        </w:tc>
      </w:tr>
      <w:tr w:rsidR="00297987" w:rsidRPr="00A803C7" w14:paraId="3F38AE26" w14:textId="77777777" w:rsidTr="00CA2014">
        <w:trPr>
          <w:trHeight w:val="400"/>
        </w:trPr>
        <w:tc>
          <w:tcPr>
            <w:tcW w:w="1340" w:type="dxa"/>
            <w:shd w:val="pct5" w:color="auto" w:fill="auto"/>
            <w:vAlign w:val="center"/>
          </w:tcPr>
          <w:p w14:paraId="079DD28F" w14:textId="77777777" w:rsidR="00297987" w:rsidRPr="00A803C7" w:rsidRDefault="00297987" w:rsidP="0003734F">
            <w:pPr>
              <w:spacing w:before="240"/>
              <w:jc w:val="both"/>
              <w:rPr>
                <w:rFonts w:asciiTheme="majorHAnsi" w:hAnsiTheme="majorHAnsi" w:cs="Arial"/>
                <w:sz w:val="22"/>
                <w:szCs w:val="22"/>
              </w:rPr>
            </w:pPr>
            <w:r w:rsidRPr="00A803C7">
              <w:rPr>
                <w:rFonts w:asciiTheme="majorHAnsi" w:hAnsiTheme="majorHAnsi" w:cs="Arial"/>
                <w:sz w:val="22"/>
                <w:szCs w:val="22"/>
              </w:rPr>
              <w:t>1.</w:t>
            </w:r>
          </w:p>
        </w:tc>
        <w:tc>
          <w:tcPr>
            <w:tcW w:w="2268" w:type="dxa"/>
            <w:vAlign w:val="center"/>
          </w:tcPr>
          <w:p w14:paraId="4CA36BF3" w14:textId="77777777" w:rsidR="00297987" w:rsidRPr="00A803C7" w:rsidRDefault="00297987" w:rsidP="0003734F">
            <w:pPr>
              <w:spacing w:before="240"/>
              <w:jc w:val="both"/>
              <w:rPr>
                <w:rFonts w:asciiTheme="majorHAnsi" w:hAnsiTheme="majorHAnsi" w:cs="Arial"/>
                <w:sz w:val="22"/>
                <w:szCs w:val="22"/>
              </w:rPr>
            </w:pPr>
            <w:r w:rsidRPr="00A803C7">
              <w:rPr>
                <w:rFonts w:asciiTheme="majorHAnsi" w:hAnsiTheme="majorHAnsi" w:cs="Arial"/>
                <w:sz w:val="22"/>
                <w:szCs w:val="22"/>
              </w:rPr>
              <w:t>Cena</w:t>
            </w:r>
          </w:p>
        </w:tc>
        <w:tc>
          <w:tcPr>
            <w:tcW w:w="2126" w:type="dxa"/>
            <w:vAlign w:val="center"/>
          </w:tcPr>
          <w:p w14:paraId="3471255E" w14:textId="3CF41EF1" w:rsidR="00297987" w:rsidRPr="00A803C7" w:rsidRDefault="00F74785" w:rsidP="0003734F">
            <w:pPr>
              <w:spacing w:before="240"/>
              <w:jc w:val="both"/>
              <w:rPr>
                <w:rFonts w:asciiTheme="majorHAnsi" w:hAnsiTheme="majorHAnsi" w:cs="Arial"/>
                <w:sz w:val="22"/>
                <w:szCs w:val="22"/>
              </w:rPr>
            </w:pPr>
            <w:r w:rsidRPr="00A803C7">
              <w:rPr>
                <w:rFonts w:asciiTheme="majorHAnsi" w:hAnsiTheme="majorHAnsi" w:cs="Arial"/>
                <w:sz w:val="22"/>
                <w:szCs w:val="22"/>
              </w:rPr>
              <w:t>6</w:t>
            </w:r>
            <w:r w:rsidR="00297987" w:rsidRPr="00A803C7">
              <w:rPr>
                <w:rFonts w:asciiTheme="majorHAnsi" w:hAnsiTheme="majorHAnsi" w:cs="Arial"/>
                <w:sz w:val="22"/>
                <w:szCs w:val="22"/>
              </w:rPr>
              <w:t>0 %</w:t>
            </w:r>
          </w:p>
        </w:tc>
        <w:tc>
          <w:tcPr>
            <w:tcW w:w="3480" w:type="dxa"/>
            <w:vAlign w:val="center"/>
          </w:tcPr>
          <w:p w14:paraId="73B343B0" w14:textId="0750E1F5" w:rsidR="00297987" w:rsidRPr="00A803C7" w:rsidRDefault="00240ED7" w:rsidP="0003734F">
            <w:pPr>
              <w:spacing w:before="240"/>
              <w:jc w:val="both"/>
              <w:rPr>
                <w:rFonts w:asciiTheme="majorHAnsi" w:hAnsiTheme="majorHAnsi" w:cs="Arial"/>
                <w:sz w:val="22"/>
                <w:szCs w:val="22"/>
              </w:rPr>
            </w:pPr>
            <w:r w:rsidRPr="00A803C7">
              <w:rPr>
                <w:rFonts w:asciiTheme="majorHAnsi" w:hAnsiTheme="majorHAnsi" w:cs="Arial"/>
                <w:sz w:val="22"/>
                <w:szCs w:val="22"/>
              </w:rPr>
              <w:t>6</w:t>
            </w:r>
            <w:r w:rsidR="00297987" w:rsidRPr="00A803C7">
              <w:rPr>
                <w:rFonts w:asciiTheme="majorHAnsi" w:hAnsiTheme="majorHAnsi" w:cs="Arial"/>
                <w:sz w:val="22"/>
                <w:szCs w:val="22"/>
              </w:rPr>
              <w:t>0 punktów</w:t>
            </w:r>
          </w:p>
        </w:tc>
      </w:tr>
      <w:tr w:rsidR="00297987" w:rsidRPr="00A803C7" w14:paraId="1D151F95" w14:textId="77777777" w:rsidTr="00CA2014">
        <w:trPr>
          <w:trHeight w:val="96"/>
        </w:trPr>
        <w:tc>
          <w:tcPr>
            <w:tcW w:w="1340" w:type="dxa"/>
            <w:tcBorders>
              <w:bottom w:val="single" w:sz="4" w:space="0" w:color="auto"/>
            </w:tcBorders>
            <w:shd w:val="pct5" w:color="auto" w:fill="auto"/>
            <w:vAlign w:val="center"/>
          </w:tcPr>
          <w:p w14:paraId="7C7DC157" w14:textId="77777777" w:rsidR="00297987" w:rsidRPr="00A803C7" w:rsidRDefault="00297987" w:rsidP="0003734F">
            <w:pPr>
              <w:spacing w:before="240"/>
              <w:jc w:val="both"/>
              <w:rPr>
                <w:rFonts w:asciiTheme="majorHAnsi" w:hAnsiTheme="majorHAnsi" w:cs="Arial"/>
                <w:sz w:val="22"/>
                <w:szCs w:val="22"/>
              </w:rPr>
            </w:pPr>
            <w:r w:rsidRPr="00A803C7">
              <w:rPr>
                <w:rFonts w:asciiTheme="majorHAnsi" w:hAnsiTheme="majorHAnsi" w:cs="Arial"/>
                <w:sz w:val="22"/>
                <w:szCs w:val="22"/>
              </w:rPr>
              <w:t>2.</w:t>
            </w:r>
          </w:p>
        </w:tc>
        <w:tc>
          <w:tcPr>
            <w:tcW w:w="2268" w:type="dxa"/>
            <w:tcBorders>
              <w:bottom w:val="single" w:sz="4" w:space="0" w:color="auto"/>
            </w:tcBorders>
            <w:vAlign w:val="center"/>
          </w:tcPr>
          <w:p w14:paraId="7F6F2921" w14:textId="77777777" w:rsidR="00297987" w:rsidRPr="00A803C7" w:rsidRDefault="00297987" w:rsidP="0003734F">
            <w:pPr>
              <w:spacing w:before="240"/>
              <w:jc w:val="both"/>
              <w:rPr>
                <w:rFonts w:asciiTheme="majorHAnsi" w:hAnsiTheme="majorHAnsi" w:cs="Arial"/>
                <w:sz w:val="22"/>
                <w:szCs w:val="22"/>
              </w:rPr>
            </w:pPr>
            <w:r w:rsidRPr="00A803C7">
              <w:rPr>
                <w:rFonts w:asciiTheme="majorHAnsi" w:hAnsiTheme="majorHAnsi" w:cs="Arial"/>
                <w:sz w:val="22"/>
                <w:szCs w:val="22"/>
              </w:rPr>
              <w:t xml:space="preserve">Wydłużenie okresu gwarancji </w:t>
            </w:r>
          </w:p>
        </w:tc>
        <w:tc>
          <w:tcPr>
            <w:tcW w:w="2126" w:type="dxa"/>
            <w:tcBorders>
              <w:bottom w:val="single" w:sz="4" w:space="0" w:color="auto"/>
            </w:tcBorders>
            <w:vAlign w:val="center"/>
          </w:tcPr>
          <w:p w14:paraId="6689C103" w14:textId="38477242" w:rsidR="00297987" w:rsidRPr="00A803C7" w:rsidRDefault="00AF7613" w:rsidP="0003734F">
            <w:pPr>
              <w:spacing w:before="240"/>
              <w:jc w:val="both"/>
              <w:rPr>
                <w:rFonts w:asciiTheme="majorHAnsi" w:hAnsiTheme="majorHAnsi" w:cs="Arial"/>
                <w:sz w:val="22"/>
                <w:szCs w:val="22"/>
              </w:rPr>
            </w:pPr>
            <w:r w:rsidRPr="00A803C7">
              <w:rPr>
                <w:rFonts w:asciiTheme="majorHAnsi" w:hAnsiTheme="majorHAnsi" w:cs="Arial"/>
                <w:sz w:val="22"/>
                <w:szCs w:val="22"/>
              </w:rPr>
              <w:t>2</w:t>
            </w:r>
            <w:r w:rsidR="00297987" w:rsidRPr="00A803C7">
              <w:rPr>
                <w:rFonts w:asciiTheme="majorHAnsi" w:hAnsiTheme="majorHAnsi" w:cs="Arial"/>
                <w:sz w:val="22"/>
                <w:szCs w:val="22"/>
              </w:rPr>
              <w:t>0 %</w:t>
            </w:r>
          </w:p>
        </w:tc>
        <w:tc>
          <w:tcPr>
            <w:tcW w:w="3480" w:type="dxa"/>
            <w:tcBorders>
              <w:bottom w:val="single" w:sz="4" w:space="0" w:color="auto"/>
            </w:tcBorders>
            <w:vAlign w:val="center"/>
          </w:tcPr>
          <w:p w14:paraId="4DBE6AD4" w14:textId="50D901EC" w:rsidR="00297987" w:rsidRPr="00A803C7" w:rsidRDefault="00AF7613" w:rsidP="0003734F">
            <w:pPr>
              <w:spacing w:before="240"/>
              <w:jc w:val="both"/>
              <w:rPr>
                <w:rFonts w:asciiTheme="majorHAnsi" w:hAnsiTheme="majorHAnsi" w:cs="Arial"/>
                <w:sz w:val="22"/>
                <w:szCs w:val="22"/>
              </w:rPr>
            </w:pPr>
            <w:r w:rsidRPr="00A803C7">
              <w:rPr>
                <w:rFonts w:asciiTheme="majorHAnsi" w:hAnsiTheme="majorHAnsi" w:cs="Arial"/>
                <w:sz w:val="22"/>
                <w:szCs w:val="22"/>
              </w:rPr>
              <w:t>2</w:t>
            </w:r>
            <w:r w:rsidR="00297987" w:rsidRPr="00A803C7">
              <w:rPr>
                <w:rFonts w:asciiTheme="majorHAnsi" w:hAnsiTheme="majorHAnsi" w:cs="Arial"/>
                <w:sz w:val="22"/>
                <w:szCs w:val="22"/>
              </w:rPr>
              <w:t>0 punktów</w:t>
            </w:r>
          </w:p>
        </w:tc>
      </w:tr>
      <w:tr w:rsidR="00297987" w:rsidRPr="00A803C7" w14:paraId="6F1BC257" w14:textId="77777777" w:rsidTr="00CA2014">
        <w:trPr>
          <w:trHeight w:val="300"/>
        </w:trPr>
        <w:tc>
          <w:tcPr>
            <w:tcW w:w="1340" w:type="dxa"/>
            <w:tcBorders>
              <w:top w:val="single" w:sz="4" w:space="0" w:color="auto"/>
            </w:tcBorders>
            <w:shd w:val="pct5" w:color="auto" w:fill="auto"/>
            <w:vAlign w:val="center"/>
          </w:tcPr>
          <w:p w14:paraId="4E69656E" w14:textId="77777777" w:rsidR="00297987" w:rsidRPr="00A803C7" w:rsidRDefault="00297987" w:rsidP="0003734F">
            <w:pPr>
              <w:spacing w:before="240"/>
              <w:jc w:val="both"/>
              <w:rPr>
                <w:rFonts w:asciiTheme="majorHAnsi" w:hAnsiTheme="majorHAnsi" w:cs="Arial"/>
                <w:sz w:val="22"/>
                <w:szCs w:val="22"/>
              </w:rPr>
            </w:pPr>
            <w:r w:rsidRPr="00A803C7">
              <w:rPr>
                <w:rFonts w:asciiTheme="majorHAnsi" w:hAnsiTheme="majorHAnsi" w:cs="Arial"/>
                <w:sz w:val="22"/>
                <w:szCs w:val="22"/>
              </w:rPr>
              <w:t>3.</w:t>
            </w:r>
          </w:p>
        </w:tc>
        <w:tc>
          <w:tcPr>
            <w:tcW w:w="2268" w:type="dxa"/>
            <w:tcBorders>
              <w:top w:val="single" w:sz="4" w:space="0" w:color="auto"/>
            </w:tcBorders>
            <w:vAlign w:val="center"/>
          </w:tcPr>
          <w:p w14:paraId="3C64FFAF" w14:textId="2ED79A41" w:rsidR="00297987" w:rsidRPr="00A803C7" w:rsidRDefault="00F74785" w:rsidP="0003734F">
            <w:pPr>
              <w:spacing w:before="240"/>
              <w:jc w:val="both"/>
              <w:rPr>
                <w:rFonts w:asciiTheme="majorHAnsi" w:hAnsiTheme="majorHAnsi" w:cs="Arial"/>
                <w:sz w:val="22"/>
                <w:szCs w:val="22"/>
              </w:rPr>
            </w:pPr>
            <w:r w:rsidRPr="00A803C7">
              <w:rPr>
                <w:rFonts w:asciiTheme="majorHAnsi" w:hAnsiTheme="majorHAnsi" w:cs="Arial"/>
                <w:sz w:val="22"/>
                <w:szCs w:val="22"/>
              </w:rPr>
              <w:t xml:space="preserve">Czas reakcji serwisu </w:t>
            </w:r>
          </w:p>
        </w:tc>
        <w:tc>
          <w:tcPr>
            <w:tcW w:w="2126" w:type="dxa"/>
            <w:tcBorders>
              <w:top w:val="single" w:sz="4" w:space="0" w:color="auto"/>
            </w:tcBorders>
            <w:vAlign w:val="center"/>
          </w:tcPr>
          <w:p w14:paraId="09B1A46F" w14:textId="3FA4BEB3" w:rsidR="00297987" w:rsidRPr="00A803C7" w:rsidRDefault="00F74785" w:rsidP="0003734F">
            <w:pPr>
              <w:spacing w:before="240"/>
              <w:jc w:val="both"/>
              <w:rPr>
                <w:rFonts w:asciiTheme="majorHAnsi" w:hAnsiTheme="majorHAnsi" w:cs="Arial"/>
                <w:sz w:val="22"/>
                <w:szCs w:val="22"/>
              </w:rPr>
            </w:pPr>
            <w:r w:rsidRPr="00A803C7">
              <w:rPr>
                <w:rFonts w:asciiTheme="majorHAnsi" w:hAnsiTheme="majorHAnsi" w:cs="Arial"/>
                <w:sz w:val="22"/>
                <w:szCs w:val="22"/>
              </w:rPr>
              <w:t>2</w:t>
            </w:r>
            <w:r w:rsidR="00297987" w:rsidRPr="00A803C7">
              <w:rPr>
                <w:rFonts w:asciiTheme="majorHAnsi" w:hAnsiTheme="majorHAnsi" w:cs="Arial"/>
                <w:sz w:val="22"/>
                <w:szCs w:val="22"/>
              </w:rPr>
              <w:t>0%</w:t>
            </w:r>
          </w:p>
        </w:tc>
        <w:tc>
          <w:tcPr>
            <w:tcW w:w="3480" w:type="dxa"/>
            <w:tcBorders>
              <w:top w:val="single" w:sz="4" w:space="0" w:color="auto"/>
            </w:tcBorders>
            <w:vAlign w:val="center"/>
          </w:tcPr>
          <w:p w14:paraId="7EFDF137" w14:textId="260A8093" w:rsidR="00297987" w:rsidRPr="00A803C7" w:rsidRDefault="00F74785" w:rsidP="0003734F">
            <w:pPr>
              <w:spacing w:before="240"/>
              <w:jc w:val="both"/>
              <w:rPr>
                <w:rFonts w:asciiTheme="majorHAnsi" w:hAnsiTheme="majorHAnsi" w:cs="Arial"/>
                <w:sz w:val="22"/>
                <w:szCs w:val="22"/>
              </w:rPr>
            </w:pPr>
            <w:r w:rsidRPr="00A803C7">
              <w:rPr>
                <w:rFonts w:asciiTheme="majorHAnsi" w:hAnsiTheme="majorHAnsi" w:cs="Arial"/>
                <w:sz w:val="22"/>
                <w:szCs w:val="22"/>
              </w:rPr>
              <w:t>2</w:t>
            </w:r>
            <w:r w:rsidR="00297987" w:rsidRPr="00A803C7">
              <w:rPr>
                <w:rFonts w:asciiTheme="majorHAnsi" w:hAnsiTheme="majorHAnsi" w:cs="Arial"/>
                <w:sz w:val="22"/>
                <w:szCs w:val="22"/>
              </w:rPr>
              <w:t>0 punktów</w:t>
            </w:r>
          </w:p>
        </w:tc>
      </w:tr>
    </w:tbl>
    <w:p w14:paraId="16FB6B16" w14:textId="77777777" w:rsidR="00297987" w:rsidRPr="00A803C7" w:rsidRDefault="00297987" w:rsidP="0003734F">
      <w:pPr>
        <w:spacing w:before="240" w:after="60"/>
        <w:jc w:val="both"/>
        <w:rPr>
          <w:rFonts w:asciiTheme="majorHAnsi" w:hAnsiTheme="majorHAnsi" w:cs="Arial"/>
          <w:sz w:val="22"/>
          <w:szCs w:val="22"/>
        </w:rPr>
      </w:pPr>
    </w:p>
    <w:p w14:paraId="4647D8A0" w14:textId="77777777" w:rsidR="00297987" w:rsidRPr="00A803C7" w:rsidRDefault="00297987" w:rsidP="0003734F">
      <w:pPr>
        <w:spacing w:before="240" w:after="60"/>
        <w:jc w:val="both"/>
        <w:rPr>
          <w:rFonts w:asciiTheme="majorHAnsi" w:hAnsiTheme="majorHAnsi" w:cs="Arial"/>
          <w:sz w:val="22"/>
          <w:szCs w:val="22"/>
        </w:rPr>
      </w:pPr>
      <w:r w:rsidRPr="00A803C7">
        <w:rPr>
          <w:rFonts w:asciiTheme="majorHAnsi" w:hAnsiTheme="majorHAnsi" w:cs="Arial"/>
          <w:sz w:val="22"/>
          <w:szCs w:val="22"/>
        </w:rPr>
        <w:t>Zasady oceny ofert w poszczególnych kryteriach:</w:t>
      </w:r>
    </w:p>
    <w:p w14:paraId="4D4E3D5A" w14:textId="77777777" w:rsidR="00297987" w:rsidRPr="00A803C7" w:rsidRDefault="00297987" w:rsidP="0003734F">
      <w:pPr>
        <w:spacing w:before="240" w:after="60"/>
        <w:jc w:val="both"/>
        <w:rPr>
          <w:rFonts w:asciiTheme="majorHAnsi" w:hAnsiTheme="majorHAnsi" w:cs="Arial"/>
          <w:sz w:val="22"/>
          <w:szCs w:val="22"/>
        </w:rPr>
      </w:pPr>
    </w:p>
    <w:p w14:paraId="4D948D9F" w14:textId="77777777" w:rsidR="00297987" w:rsidRPr="00A803C7" w:rsidRDefault="00297987" w:rsidP="0003734F">
      <w:pPr>
        <w:pStyle w:val="Akapitzlist"/>
        <w:numPr>
          <w:ilvl w:val="3"/>
          <w:numId w:val="26"/>
        </w:numPr>
        <w:spacing w:before="240" w:after="60"/>
        <w:ind w:left="426" w:hanging="426"/>
        <w:jc w:val="both"/>
        <w:rPr>
          <w:rFonts w:asciiTheme="majorHAnsi" w:hAnsiTheme="majorHAnsi" w:cs="Arial"/>
          <w:b/>
          <w:bCs/>
          <w:color w:val="000000"/>
          <w:sz w:val="22"/>
          <w:szCs w:val="22"/>
        </w:rPr>
      </w:pPr>
      <w:r w:rsidRPr="00A803C7">
        <w:rPr>
          <w:rFonts w:asciiTheme="majorHAnsi" w:hAnsiTheme="majorHAnsi" w:cs="Arial"/>
          <w:b/>
          <w:bCs/>
          <w:color w:val="000000"/>
          <w:sz w:val="22"/>
          <w:szCs w:val="22"/>
        </w:rPr>
        <w:t>Cena</w:t>
      </w:r>
    </w:p>
    <w:p w14:paraId="5709E421" w14:textId="77777777" w:rsidR="00297987" w:rsidRPr="00A803C7" w:rsidRDefault="00297987" w:rsidP="0003734F">
      <w:pPr>
        <w:spacing w:before="240" w:after="60"/>
        <w:jc w:val="both"/>
        <w:rPr>
          <w:rFonts w:asciiTheme="majorHAnsi" w:hAnsiTheme="majorHAnsi" w:cs="Arial"/>
          <w:sz w:val="22"/>
          <w:szCs w:val="22"/>
        </w:rPr>
      </w:pPr>
      <w:r w:rsidRPr="00A803C7">
        <w:rPr>
          <w:rFonts w:asciiTheme="majorHAnsi" w:hAnsiTheme="majorHAnsi" w:cs="Arial"/>
          <w:sz w:val="22"/>
          <w:szCs w:val="22"/>
        </w:rPr>
        <w:t>Podstawą przyznania punktów w kryterium „cena” będzie cena ofertowa brutto podana przez Wykonawcę w Formularzu ofertowym.</w:t>
      </w:r>
    </w:p>
    <w:p w14:paraId="318197E3" w14:textId="77777777" w:rsidR="00297987" w:rsidRPr="00A803C7" w:rsidRDefault="00297987" w:rsidP="0003734F">
      <w:pPr>
        <w:spacing w:before="240" w:after="60"/>
        <w:jc w:val="both"/>
        <w:rPr>
          <w:rFonts w:asciiTheme="majorHAnsi" w:hAnsiTheme="majorHAnsi" w:cs="Arial"/>
          <w:sz w:val="22"/>
          <w:szCs w:val="22"/>
        </w:rPr>
      </w:pPr>
      <w:r w:rsidRPr="00A803C7">
        <w:rPr>
          <w:rFonts w:asciiTheme="majorHAnsi" w:hAnsiTheme="majorHAnsi" w:cs="Arial"/>
          <w:sz w:val="22"/>
          <w:szCs w:val="22"/>
        </w:rPr>
        <w:t>Cena ofertowa brutto musi uwzględniać wszelkie koszty jakie Wykonawca poniesie w związku z realizacją przedmiotu zamówienia.</w:t>
      </w:r>
    </w:p>
    <w:p w14:paraId="53ACA765" w14:textId="378DB702" w:rsidR="00297987" w:rsidRPr="00A803C7" w:rsidRDefault="00297987" w:rsidP="0003734F">
      <w:pPr>
        <w:spacing w:before="240" w:after="60"/>
        <w:jc w:val="both"/>
        <w:rPr>
          <w:rFonts w:asciiTheme="majorHAnsi" w:hAnsiTheme="majorHAnsi" w:cs="Arial"/>
          <w:sz w:val="22"/>
          <w:szCs w:val="22"/>
        </w:rPr>
      </w:pPr>
      <w:r w:rsidRPr="00A803C7">
        <w:rPr>
          <w:rFonts w:asciiTheme="majorHAnsi" w:hAnsiTheme="majorHAnsi" w:cs="Arial"/>
          <w:sz w:val="22"/>
          <w:szCs w:val="22"/>
        </w:rPr>
        <w:t xml:space="preserve">Maksymalną liczbę punktów tj. </w:t>
      </w:r>
      <w:r w:rsidR="00F74785" w:rsidRPr="00A803C7">
        <w:rPr>
          <w:rFonts w:asciiTheme="majorHAnsi" w:hAnsiTheme="majorHAnsi" w:cs="Arial"/>
          <w:sz w:val="22"/>
          <w:szCs w:val="22"/>
        </w:rPr>
        <w:t>6</w:t>
      </w:r>
      <w:r w:rsidRPr="00A803C7">
        <w:rPr>
          <w:rFonts w:asciiTheme="majorHAnsi" w:hAnsiTheme="majorHAnsi" w:cs="Arial"/>
          <w:sz w:val="22"/>
          <w:szCs w:val="22"/>
        </w:rPr>
        <w:t xml:space="preserve">0 otrzyma oferta Wykonawcy, który zaproponuje najniższą całkowitą cenę za realizację zamówienia, natomiast pozostali Wykonawcy otrzymają odpowiednio mniejszą liczbę punktów zgodnie z poniższym wzorem: </w:t>
      </w:r>
    </w:p>
    <w:p w14:paraId="219EB5EB" w14:textId="2B62B889" w:rsidR="00297987" w:rsidRPr="00A803C7" w:rsidRDefault="00297987" w:rsidP="0003734F">
      <w:pPr>
        <w:spacing w:before="240" w:after="60"/>
        <w:jc w:val="both"/>
        <w:rPr>
          <w:rFonts w:asciiTheme="majorHAnsi" w:hAnsiTheme="majorHAnsi" w:cs="Arial"/>
          <w:sz w:val="22"/>
          <w:szCs w:val="22"/>
        </w:rPr>
      </w:pPr>
      <w:r w:rsidRPr="00A803C7">
        <w:rPr>
          <w:rFonts w:asciiTheme="majorHAnsi" w:hAnsiTheme="majorHAnsi" w:cs="Arial"/>
          <w:sz w:val="22"/>
          <w:szCs w:val="22"/>
        </w:rPr>
        <w:t>C=</w:t>
      </w:r>
      <w:proofErr w:type="spellStart"/>
      <w:r w:rsidRPr="00A803C7">
        <w:rPr>
          <w:rFonts w:asciiTheme="majorHAnsi" w:hAnsiTheme="majorHAnsi" w:cs="Arial"/>
          <w:sz w:val="22"/>
          <w:szCs w:val="22"/>
        </w:rPr>
        <w:t>Cn</w:t>
      </w:r>
      <w:proofErr w:type="spellEnd"/>
      <w:r w:rsidRPr="00A803C7">
        <w:rPr>
          <w:rFonts w:asciiTheme="majorHAnsi" w:hAnsiTheme="majorHAnsi" w:cs="Arial"/>
          <w:sz w:val="22"/>
          <w:szCs w:val="22"/>
        </w:rPr>
        <w:t>/</w:t>
      </w:r>
      <w:proofErr w:type="spellStart"/>
      <w:r w:rsidRPr="00A803C7">
        <w:rPr>
          <w:rFonts w:asciiTheme="majorHAnsi" w:hAnsiTheme="majorHAnsi" w:cs="Arial"/>
          <w:sz w:val="22"/>
          <w:szCs w:val="22"/>
        </w:rPr>
        <w:t>Cob</w:t>
      </w:r>
      <w:proofErr w:type="spellEnd"/>
      <w:r w:rsidRPr="00A803C7">
        <w:rPr>
          <w:rFonts w:asciiTheme="majorHAnsi" w:hAnsiTheme="majorHAnsi" w:cs="Arial"/>
          <w:sz w:val="22"/>
          <w:szCs w:val="22"/>
        </w:rPr>
        <w:t xml:space="preserve"> x </w:t>
      </w:r>
      <w:r w:rsidR="00F74785" w:rsidRPr="00A803C7">
        <w:rPr>
          <w:rFonts w:asciiTheme="majorHAnsi" w:hAnsiTheme="majorHAnsi" w:cs="Arial"/>
          <w:sz w:val="22"/>
          <w:szCs w:val="22"/>
        </w:rPr>
        <w:t>6</w:t>
      </w:r>
      <w:r w:rsidRPr="00A803C7">
        <w:rPr>
          <w:rFonts w:asciiTheme="majorHAnsi" w:hAnsiTheme="majorHAnsi" w:cs="Arial"/>
          <w:sz w:val="22"/>
          <w:szCs w:val="22"/>
        </w:rPr>
        <w:t>0 gdzie: C – liczba punktów przyznanych Wykonawcy za Cenę; CN – najniższa zaoferowana Cena; COB – Cena zaoferowana w ofercie badanej.</w:t>
      </w:r>
    </w:p>
    <w:p w14:paraId="60B5C53F" w14:textId="252765CB" w:rsidR="00297987" w:rsidRPr="00A803C7" w:rsidRDefault="00297987" w:rsidP="0003734F">
      <w:pPr>
        <w:spacing w:before="240" w:after="60"/>
        <w:jc w:val="both"/>
        <w:rPr>
          <w:rFonts w:asciiTheme="majorHAnsi" w:hAnsiTheme="majorHAnsi" w:cs="Arial"/>
          <w:sz w:val="22"/>
          <w:szCs w:val="22"/>
        </w:rPr>
      </w:pPr>
      <w:r w:rsidRPr="00A803C7">
        <w:rPr>
          <w:rFonts w:asciiTheme="majorHAnsi" w:hAnsiTheme="majorHAnsi" w:cs="Arial"/>
          <w:sz w:val="22"/>
          <w:szCs w:val="22"/>
        </w:rPr>
        <w:t xml:space="preserve">Oferta w kryterium cena może uzyskać maksymalnie </w:t>
      </w:r>
      <w:r w:rsidR="00F74785" w:rsidRPr="00A803C7">
        <w:rPr>
          <w:rFonts w:asciiTheme="majorHAnsi" w:hAnsiTheme="majorHAnsi" w:cs="Arial"/>
          <w:sz w:val="22"/>
          <w:szCs w:val="22"/>
        </w:rPr>
        <w:t>6</w:t>
      </w:r>
      <w:r w:rsidRPr="00A803C7">
        <w:rPr>
          <w:rFonts w:asciiTheme="majorHAnsi" w:hAnsiTheme="majorHAnsi" w:cs="Arial"/>
          <w:sz w:val="22"/>
          <w:szCs w:val="22"/>
        </w:rPr>
        <w:t>0 pkt.</w:t>
      </w:r>
    </w:p>
    <w:p w14:paraId="385CE9AA" w14:textId="77777777" w:rsidR="00297987" w:rsidRPr="00A803C7" w:rsidRDefault="00297987" w:rsidP="0003734F">
      <w:pPr>
        <w:spacing w:before="240" w:after="60"/>
        <w:jc w:val="both"/>
        <w:rPr>
          <w:rFonts w:asciiTheme="majorHAnsi" w:hAnsiTheme="majorHAnsi" w:cs="Arial"/>
          <w:sz w:val="22"/>
          <w:szCs w:val="22"/>
        </w:rPr>
      </w:pPr>
    </w:p>
    <w:p w14:paraId="5F7CE830" w14:textId="77777777" w:rsidR="00297987" w:rsidRPr="00A803C7" w:rsidRDefault="00297987" w:rsidP="0003734F">
      <w:pPr>
        <w:pStyle w:val="Akapitzlist"/>
        <w:numPr>
          <w:ilvl w:val="3"/>
          <w:numId w:val="26"/>
        </w:numPr>
        <w:spacing w:before="240" w:after="60"/>
        <w:ind w:left="426" w:hanging="426"/>
        <w:jc w:val="both"/>
        <w:rPr>
          <w:rFonts w:asciiTheme="majorHAnsi" w:hAnsiTheme="majorHAnsi" w:cs="Arial"/>
          <w:b/>
          <w:bCs/>
          <w:color w:val="000000"/>
          <w:sz w:val="22"/>
          <w:szCs w:val="22"/>
        </w:rPr>
      </w:pPr>
      <w:r w:rsidRPr="00A803C7">
        <w:rPr>
          <w:rFonts w:asciiTheme="majorHAnsi" w:hAnsiTheme="majorHAnsi" w:cs="Arial"/>
          <w:b/>
          <w:bCs/>
          <w:color w:val="000000"/>
          <w:sz w:val="22"/>
          <w:szCs w:val="22"/>
        </w:rPr>
        <w:t xml:space="preserve">Wydłużenie okresu gwarancji </w:t>
      </w:r>
    </w:p>
    <w:p w14:paraId="55E45393" w14:textId="77777777" w:rsidR="00297987" w:rsidRPr="00A803C7" w:rsidRDefault="00297987" w:rsidP="0003734F">
      <w:pPr>
        <w:spacing w:before="240" w:after="60"/>
        <w:jc w:val="both"/>
        <w:rPr>
          <w:rFonts w:asciiTheme="majorHAnsi" w:hAnsiTheme="majorHAnsi" w:cs="Arial"/>
          <w:sz w:val="22"/>
          <w:szCs w:val="22"/>
        </w:rPr>
      </w:pPr>
      <w:r w:rsidRPr="00A803C7">
        <w:rPr>
          <w:rFonts w:asciiTheme="majorHAnsi" w:hAnsiTheme="majorHAnsi" w:cs="Arial"/>
          <w:sz w:val="22"/>
          <w:szCs w:val="22"/>
        </w:rPr>
        <w:t xml:space="preserve">Zamawiający w tym kryterium przyzna punkty w sposób następując: </w:t>
      </w:r>
    </w:p>
    <w:p w14:paraId="15A8022F" w14:textId="39AFA6ED" w:rsidR="00297987" w:rsidRPr="00A803C7" w:rsidRDefault="00297987" w:rsidP="0003734F">
      <w:pPr>
        <w:spacing w:before="240" w:after="60"/>
        <w:jc w:val="both"/>
        <w:rPr>
          <w:rFonts w:asciiTheme="majorHAnsi" w:hAnsiTheme="majorHAnsi" w:cs="Arial"/>
          <w:sz w:val="22"/>
          <w:szCs w:val="22"/>
        </w:rPr>
      </w:pPr>
      <w:r w:rsidRPr="00A803C7">
        <w:rPr>
          <w:rFonts w:asciiTheme="majorHAnsi" w:hAnsiTheme="majorHAnsi" w:cs="Arial"/>
          <w:sz w:val="22"/>
          <w:szCs w:val="22"/>
        </w:rPr>
        <w:t xml:space="preserve">Wydłużenie okresu gwarancji </w:t>
      </w:r>
      <w:r w:rsidR="00BF7866" w:rsidRPr="00A803C7">
        <w:rPr>
          <w:rFonts w:asciiTheme="majorHAnsi" w:hAnsiTheme="majorHAnsi" w:cs="Arial"/>
          <w:sz w:val="22"/>
          <w:szCs w:val="22"/>
        </w:rPr>
        <w:t>od</w:t>
      </w:r>
      <w:r w:rsidRPr="00A803C7">
        <w:rPr>
          <w:rFonts w:asciiTheme="majorHAnsi" w:hAnsiTheme="majorHAnsi" w:cs="Arial"/>
          <w:sz w:val="22"/>
          <w:szCs w:val="22"/>
        </w:rPr>
        <w:t xml:space="preserve"> 24</w:t>
      </w:r>
      <w:r w:rsidR="00BF7866" w:rsidRPr="00A803C7">
        <w:rPr>
          <w:rFonts w:asciiTheme="majorHAnsi" w:hAnsiTheme="majorHAnsi" w:cs="Arial"/>
          <w:sz w:val="22"/>
          <w:szCs w:val="22"/>
        </w:rPr>
        <w:t xml:space="preserve"> do 36</w:t>
      </w:r>
      <w:r w:rsidRPr="00A803C7">
        <w:rPr>
          <w:rFonts w:asciiTheme="majorHAnsi" w:hAnsiTheme="majorHAnsi" w:cs="Arial"/>
          <w:sz w:val="22"/>
          <w:szCs w:val="22"/>
        </w:rPr>
        <w:t xml:space="preserve">  miesięcy – </w:t>
      </w:r>
      <w:r w:rsidR="00BF7866" w:rsidRPr="00A803C7">
        <w:rPr>
          <w:rFonts w:asciiTheme="majorHAnsi" w:hAnsiTheme="majorHAnsi" w:cs="Arial"/>
          <w:sz w:val="22"/>
          <w:szCs w:val="22"/>
        </w:rPr>
        <w:t>10</w:t>
      </w:r>
      <w:r w:rsidRPr="00A803C7">
        <w:rPr>
          <w:rFonts w:asciiTheme="majorHAnsi" w:hAnsiTheme="majorHAnsi" w:cs="Arial"/>
          <w:sz w:val="22"/>
          <w:szCs w:val="22"/>
        </w:rPr>
        <w:t xml:space="preserve"> punktów,</w:t>
      </w:r>
    </w:p>
    <w:p w14:paraId="3CD64ACB" w14:textId="3D2679D3" w:rsidR="00AF7613" w:rsidRPr="00A803C7" w:rsidRDefault="00AF7613" w:rsidP="0003734F">
      <w:pPr>
        <w:spacing w:before="240" w:after="60"/>
        <w:jc w:val="both"/>
        <w:rPr>
          <w:rFonts w:asciiTheme="majorHAnsi" w:hAnsiTheme="majorHAnsi" w:cs="Arial"/>
          <w:sz w:val="22"/>
          <w:szCs w:val="22"/>
        </w:rPr>
      </w:pPr>
      <w:r w:rsidRPr="00A803C7">
        <w:rPr>
          <w:rFonts w:asciiTheme="majorHAnsi" w:hAnsiTheme="majorHAnsi" w:cs="Arial"/>
          <w:sz w:val="22"/>
          <w:szCs w:val="22"/>
        </w:rPr>
        <w:t>Wydłużenie okresu gwarancji od 36 do 48  miesięcy – 15 punktów.</w:t>
      </w:r>
    </w:p>
    <w:p w14:paraId="04002305" w14:textId="02EA7EC7" w:rsidR="00AF7613" w:rsidRPr="00A803C7" w:rsidRDefault="00AF7613" w:rsidP="0003734F">
      <w:pPr>
        <w:spacing w:before="240" w:after="60"/>
        <w:jc w:val="both"/>
        <w:rPr>
          <w:rFonts w:asciiTheme="majorHAnsi" w:hAnsiTheme="majorHAnsi" w:cs="Arial"/>
          <w:sz w:val="22"/>
          <w:szCs w:val="22"/>
        </w:rPr>
      </w:pPr>
      <w:r w:rsidRPr="00A803C7">
        <w:rPr>
          <w:rFonts w:asciiTheme="majorHAnsi" w:hAnsiTheme="majorHAnsi" w:cs="Arial"/>
          <w:sz w:val="22"/>
          <w:szCs w:val="22"/>
        </w:rPr>
        <w:t>Wydłużenie okresu gwarancji powyżej 48  miesięcy i więcej – 20 punktów.</w:t>
      </w:r>
    </w:p>
    <w:p w14:paraId="6C213A23" w14:textId="6A2F8D7E" w:rsidR="00297987" w:rsidRPr="00A803C7" w:rsidRDefault="00297987" w:rsidP="0003734F">
      <w:pPr>
        <w:spacing w:before="240" w:after="60"/>
        <w:jc w:val="both"/>
        <w:rPr>
          <w:rFonts w:asciiTheme="majorHAnsi" w:hAnsiTheme="majorHAnsi" w:cs="Arial"/>
          <w:sz w:val="22"/>
          <w:szCs w:val="22"/>
        </w:rPr>
      </w:pPr>
      <w:r w:rsidRPr="00A803C7">
        <w:rPr>
          <w:rFonts w:asciiTheme="majorHAnsi" w:hAnsiTheme="majorHAnsi" w:cs="Arial"/>
          <w:sz w:val="22"/>
          <w:szCs w:val="22"/>
        </w:rPr>
        <w:t xml:space="preserve">Oferta w kryterium wydłużenie okresu gwarancji może uzyskać maksymalnie </w:t>
      </w:r>
      <w:r w:rsidR="00BF7866" w:rsidRPr="00A803C7">
        <w:rPr>
          <w:rFonts w:asciiTheme="majorHAnsi" w:hAnsiTheme="majorHAnsi" w:cs="Arial"/>
          <w:sz w:val="22"/>
          <w:szCs w:val="22"/>
        </w:rPr>
        <w:t>2</w:t>
      </w:r>
      <w:r w:rsidRPr="00A803C7">
        <w:rPr>
          <w:rFonts w:asciiTheme="majorHAnsi" w:hAnsiTheme="majorHAnsi" w:cs="Arial"/>
          <w:sz w:val="22"/>
          <w:szCs w:val="22"/>
        </w:rPr>
        <w:t>0 punktów</w:t>
      </w:r>
    </w:p>
    <w:p w14:paraId="51C03D5C" w14:textId="77777777" w:rsidR="00297987" w:rsidRPr="00A803C7" w:rsidRDefault="00297987" w:rsidP="0003734F">
      <w:pPr>
        <w:spacing w:before="240" w:after="60"/>
        <w:jc w:val="both"/>
        <w:rPr>
          <w:rFonts w:asciiTheme="majorHAnsi" w:hAnsiTheme="majorHAnsi" w:cs="Arial"/>
          <w:sz w:val="22"/>
          <w:szCs w:val="22"/>
          <w:highlight w:val="green"/>
        </w:rPr>
      </w:pPr>
    </w:p>
    <w:p w14:paraId="56FEDAF2" w14:textId="71D65289" w:rsidR="00297987" w:rsidRPr="00A803C7" w:rsidRDefault="00954207" w:rsidP="0003734F">
      <w:pPr>
        <w:pStyle w:val="Akapitzlist"/>
        <w:numPr>
          <w:ilvl w:val="3"/>
          <w:numId w:val="26"/>
        </w:numPr>
        <w:spacing w:before="240" w:after="60"/>
        <w:ind w:left="426" w:hanging="426"/>
        <w:jc w:val="both"/>
        <w:rPr>
          <w:rFonts w:asciiTheme="majorHAnsi" w:hAnsiTheme="majorHAnsi" w:cs="Arial"/>
          <w:b/>
          <w:bCs/>
          <w:color w:val="000000"/>
          <w:sz w:val="22"/>
          <w:szCs w:val="22"/>
        </w:rPr>
      </w:pPr>
      <w:r w:rsidRPr="00A803C7">
        <w:rPr>
          <w:rFonts w:asciiTheme="majorHAnsi" w:hAnsiTheme="majorHAnsi" w:cs="Arial"/>
          <w:b/>
          <w:bCs/>
          <w:color w:val="000000"/>
          <w:sz w:val="22"/>
          <w:szCs w:val="22"/>
        </w:rPr>
        <w:t xml:space="preserve">Czas reakcji serwisu </w:t>
      </w:r>
    </w:p>
    <w:p w14:paraId="715BE5F7" w14:textId="77777777" w:rsidR="00954207" w:rsidRPr="00A803C7" w:rsidRDefault="00954207" w:rsidP="0003734F">
      <w:pPr>
        <w:spacing w:before="240" w:after="60"/>
        <w:jc w:val="both"/>
        <w:rPr>
          <w:rFonts w:asciiTheme="majorHAnsi" w:hAnsiTheme="majorHAnsi" w:cs="Arial"/>
          <w:b/>
          <w:bCs/>
          <w:color w:val="000000"/>
          <w:sz w:val="22"/>
          <w:szCs w:val="22"/>
        </w:rPr>
      </w:pPr>
    </w:p>
    <w:p w14:paraId="1ADE7D28" w14:textId="388C863A" w:rsidR="00C603B0" w:rsidRPr="00A803C7" w:rsidRDefault="00954207" w:rsidP="0003734F">
      <w:pPr>
        <w:spacing w:before="240" w:after="60"/>
        <w:jc w:val="both"/>
        <w:rPr>
          <w:rFonts w:asciiTheme="majorHAnsi" w:hAnsiTheme="majorHAnsi" w:cs="Arial"/>
          <w:b/>
          <w:bCs/>
          <w:color w:val="000000"/>
          <w:sz w:val="22"/>
          <w:szCs w:val="22"/>
        </w:rPr>
      </w:pPr>
      <w:r w:rsidRPr="00A803C7">
        <w:rPr>
          <w:rFonts w:asciiTheme="majorHAnsi" w:hAnsiTheme="majorHAnsi" w:cs="Arial"/>
          <w:b/>
          <w:bCs/>
          <w:color w:val="000000"/>
          <w:sz w:val="22"/>
          <w:szCs w:val="22"/>
        </w:rPr>
        <w:t>Czas reakcji serwisu oznacza przyjazd technika w miejsce instalacji od moment zgłoszenia usterki.</w:t>
      </w:r>
    </w:p>
    <w:p w14:paraId="66B054FD" w14:textId="77777777" w:rsidR="00B60AD4" w:rsidRPr="00A803C7" w:rsidRDefault="00954207" w:rsidP="0003734F">
      <w:pPr>
        <w:spacing w:before="240" w:after="60"/>
        <w:jc w:val="both"/>
        <w:rPr>
          <w:rFonts w:asciiTheme="majorHAnsi" w:hAnsiTheme="majorHAnsi" w:cs="Arial"/>
          <w:b/>
          <w:bCs/>
          <w:color w:val="000000"/>
          <w:sz w:val="22"/>
          <w:szCs w:val="22"/>
        </w:rPr>
      </w:pPr>
      <w:r w:rsidRPr="00A803C7">
        <w:rPr>
          <w:rFonts w:asciiTheme="majorHAnsi" w:hAnsiTheme="majorHAnsi" w:cs="Arial"/>
          <w:b/>
          <w:bCs/>
          <w:color w:val="000000"/>
          <w:sz w:val="22"/>
          <w:szCs w:val="22"/>
        </w:rPr>
        <w:t xml:space="preserve">Punktacja za czas reakcji serwisu będzie obliczana na podstawie wzoru: Oferta za kryterium ,Czas reakcji serwisu" może otrzymać maksymalnie 20 pkt. </w:t>
      </w:r>
    </w:p>
    <w:p w14:paraId="698E37F7" w14:textId="212584D3" w:rsidR="00CE18C0" w:rsidRPr="00A803C7" w:rsidRDefault="00C603B0" w:rsidP="0003734F">
      <w:pPr>
        <w:spacing w:before="240" w:after="60"/>
        <w:jc w:val="both"/>
        <w:rPr>
          <w:rFonts w:asciiTheme="majorHAnsi" w:hAnsiTheme="majorHAnsi" w:cs="Arial"/>
          <w:b/>
          <w:bCs/>
          <w:color w:val="000000"/>
          <w:sz w:val="22"/>
          <w:szCs w:val="22"/>
        </w:rPr>
      </w:pPr>
      <w:r w:rsidRPr="00A803C7">
        <w:rPr>
          <w:rFonts w:asciiTheme="majorHAnsi" w:hAnsiTheme="majorHAnsi"/>
          <w:noProof/>
          <w:sz w:val="22"/>
          <w:szCs w:val="22"/>
        </w:rPr>
        <w:lastRenderedPageBreak/>
        <w:drawing>
          <wp:anchor distT="0" distB="0" distL="114300" distR="114300" simplePos="0" relativeHeight="251663360" behindDoc="0" locked="0" layoutInCell="1" allowOverlap="1" wp14:anchorId="450125F6" wp14:editId="581A2AAE">
            <wp:simplePos x="0" y="0"/>
            <wp:positionH relativeFrom="column">
              <wp:posOffset>0</wp:posOffset>
            </wp:positionH>
            <wp:positionV relativeFrom="paragraph">
              <wp:posOffset>182880</wp:posOffset>
            </wp:positionV>
            <wp:extent cx="1435100" cy="900430"/>
            <wp:effectExtent l="0" t="0" r="0" b="0"/>
            <wp:wrapTopAndBottom/>
            <wp:docPr id="9052667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66783" name=""/>
                    <pic:cNvPicPr/>
                  </pic:nvPicPr>
                  <pic:blipFill>
                    <a:blip r:embed="rId10"/>
                    <a:stretch>
                      <a:fillRect/>
                    </a:stretch>
                  </pic:blipFill>
                  <pic:spPr>
                    <a:xfrm>
                      <a:off x="0" y="0"/>
                      <a:ext cx="1435100" cy="900430"/>
                    </a:xfrm>
                    <a:prstGeom prst="rect">
                      <a:avLst/>
                    </a:prstGeom>
                  </pic:spPr>
                </pic:pic>
              </a:graphicData>
            </a:graphic>
            <wp14:sizeRelH relativeFrom="margin">
              <wp14:pctWidth>0</wp14:pctWidth>
            </wp14:sizeRelH>
            <wp14:sizeRelV relativeFrom="margin">
              <wp14:pctHeight>0</wp14:pctHeight>
            </wp14:sizeRelV>
          </wp:anchor>
        </w:drawing>
      </w:r>
    </w:p>
    <w:p w14:paraId="022A28CF" w14:textId="0220EB64" w:rsidR="001B4163" w:rsidRPr="00A803C7" w:rsidRDefault="00B60AD4" w:rsidP="0003734F">
      <w:pPr>
        <w:spacing w:before="240" w:after="60"/>
        <w:jc w:val="both"/>
        <w:rPr>
          <w:rFonts w:asciiTheme="majorHAnsi" w:hAnsiTheme="majorHAnsi" w:cs="Arial"/>
          <w:b/>
          <w:bCs/>
          <w:color w:val="000000"/>
          <w:sz w:val="22"/>
          <w:szCs w:val="22"/>
        </w:rPr>
      </w:pPr>
      <w:r w:rsidRPr="00A803C7">
        <w:rPr>
          <w:rFonts w:asciiTheme="majorHAnsi" w:hAnsiTheme="majorHAnsi" w:cs="Arial"/>
          <w:b/>
          <w:bCs/>
          <w:color w:val="000000"/>
          <w:sz w:val="22"/>
          <w:szCs w:val="22"/>
        </w:rPr>
        <w:t>DEFINICJE:</w:t>
      </w:r>
    </w:p>
    <w:p w14:paraId="4632E228" w14:textId="7AA18126" w:rsidR="00CE499F" w:rsidRPr="00A803C7" w:rsidRDefault="00CE499F" w:rsidP="0003734F">
      <w:pPr>
        <w:spacing w:before="240" w:after="60"/>
        <w:jc w:val="both"/>
        <w:rPr>
          <w:rFonts w:asciiTheme="majorHAnsi" w:hAnsiTheme="majorHAnsi" w:cs="Arial"/>
          <w:b/>
          <w:bCs/>
          <w:color w:val="000000"/>
          <w:sz w:val="22"/>
          <w:szCs w:val="22"/>
        </w:rPr>
      </w:pPr>
      <w:r w:rsidRPr="00A803C7">
        <w:rPr>
          <w:rFonts w:asciiTheme="majorHAnsi" w:hAnsiTheme="majorHAnsi" w:cs="Arial"/>
          <w:b/>
          <w:bCs/>
          <w:color w:val="000000"/>
          <w:sz w:val="22"/>
          <w:szCs w:val="22"/>
        </w:rPr>
        <w:t>P</w:t>
      </w:r>
      <w:r w:rsidR="00B60AD4" w:rsidRPr="00A803C7">
        <w:rPr>
          <w:rFonts w:asciiTheme="majorHAnsi" w:hAnsiTheme="majorHAnsi" w:cs="Arial"/>
          <w:b/>
          <w:bCs/>
          <w:color w:val="000000"/>
          <w:sz w:val="22"/>
          <w:szCs w:val="22"/>
        </w:rPr>
        <w:t>T</w:t>
      </w:r>
      <w:r w:rsidRPr="00A803C7">
        <w:rPr>
          <w:rFonts w:asciiTheme="majorHAnsi" w:hAnsiTheme="majorHAnsi" w:cs="Arial"/>
          <w:b/>
          <w:bCs/>
          <w:color w:val="000000"/>
          <w:sz w:val="22"/>
          <w:szCs w:val="22"/>
        </w:rPr>
        <w:t xml:space="preserve">-otrzymane punkty </w:t>
      </w:r>
    </w:p>
    <w:p w14:paraId="07081843" w14:textId="77777777" w:rsidR="00CE499F" w:rsidRPr="00A803C7" w:rsidRDefault="00CE499F" w:rsidP="0003734F">
      <w:pPr>
        <w:spacing w:before="240" w:after="60"/>
        <w:jc w:val="both"/>
        <w:rPr>
          <w:rFonts w:asciiTheme="majorHAnsi" w:hAnsiTheme="majorHAnsi" w:cs="Arial"/>
          <w:b/>
          <w:bCs/>
          <w:color w:val="000000"/>
          <w:sz w:val="22"/>
          <w:szCs w:val="22"/>
        </w:rPr>
      </w:pPr>
      <w:proofErr w:type="spellStart"/>
      <w:r w:rsidRPr="00A803C7">
        <w:rPr>
          <w:rFonts w:asciiTheme="majorHAnsi" w:hAnsiTheme="majorHAnsi" w:cs="Arial"/>
          <w:b/>
          <w:bCs/>
          <w:color w:val="000000"/>
          <w:sz w:val="22"/>
          <w:szCs w:val="22"/>
        </w:rPr>
        <w:t>CzN</w:t>
      </w:r>
      <w:proofErr w:type="spellEnd"/>
      <w:r w:rsidRPr="00A803C7">
        <w:rPr>
          <w:rFonts w:asciiTheme="majorHAnsi" w:hAnsiTheme="majorHAnsi" w:cs="Arial"/>
          <w:b/>
          <w:bCs/>
          <w:color w:val="000000"/>
          <w:sz w:val="22"/>
          <w:szCs w:val="22"/>
        </w:rPr>
        <w:t xml:space="preserve"> - czas w najkorzystniejszej ofercie </w:t>
      </w:r>
    </w:p>
    <w:p w14:paraId="376D7D2C" w14:textId="77777777" w:rsidR="00CE499F" w:rsidRPr="00A803C7" w:rsidRDefault="00CE499F" w:rsidP="0003734F">
      <w:pPr>
        <w:spacing w:before="240" w:after="60"/>
        <w:jc w:val="both"/>
        <w:rPr>
          <w:rFonts w:asciiTheme="majorHAnsi" w:hAnsiTheme="majorHAnsi" w:cs="Arial"/>
          <w:b/>
          <w:bCs/>
          <w:color w:val="000000"/>
          <w:sz w:val="22"/>
          <w:szCs w:val="22"/>
        </w:rPr>
      </w:pPr>
      <w:proofErr w:type="spellStart"/>
      <w:r w:rsidRPr="00A803C7">
        <w:rPr>
          <w:rFonts w:asciiTheme="majorHAnsi" w:hAnsiTheme="majorHAnsi" w:cs="Arial"/>
          <w:b/>
          <w:bCs/>
          <w:color w:val="000000"/>
          <w:sz w:val="22"/>
          <w:szCs w:val="22"/>
        </w:rPr>
        <w:t>Cz</w:t>
      </w:r>
      <w:proofErr w:type="spellEnd"/>
      <w:r w:rsidRPr="00A803C7">
        <w:rPr>
          <w:rFonts w:asciiTheme="majorHAnsi" w:hAnsiTheme="majorHAnsi" w:cs="Arial"/>
          <w:b/>
          <w:bCs/>
          <w:color w:val="000000"/>
          <w:sz w:val="22"/>
          <w:szCs w:val="22"/>
        </w:rPr>
        <w:t xml:space="preserve"> r- czas w rozpatrywanej ofercie </w:t>
      </w:r>
    </w:p>
    <w:p w14:paraId="062402FE" w14:textId="5C976794" w:rsidR="00954207" w:rsidRPr="00A803C7" w:rsidRDefault="00CE499F" w:rsidP="0003734F">
      <w:pPr>
        <w:spacing w:before="240" w:after="60"/>
        <w:jc w:val="both"/>
        <w:rPr>
          <w:rFonts w:asciiTheme="majorHAnsi" w:hAnsiTheme="majorHAnsi" w:cs="Arial"/>
          <w:b/>
          <w:bCs/>
          <w:color w:val="000000"/>
          <w:sz w:val="22"/>
          <w:szCs w:val="22"/>
        </w:rPr>
      </w:pPr>
      <w:proofErr w:type="spellStart"/>
      <w:r w:rsidRPr="00A803C7">
        <w:rPr>
          <w:rFonts w:asciiTheme="majorHAnsi" w:hAnsiTheme="majorHAnsi" w:cs="Arial"/>
          <w:b/>
          <w:bCs/>
          <w:color w:val="000000"/>
          <w:sz w:val="22"/>
          <w:szCs w:val="22"/>
        </w:rPr>
        <w:t>Cz</w:t>
      </w:r>
      <w:proofErr w:type="spellEnd"/>
      <w:r w:rsidRPr="00A803C7">
        <w:rPr>
          <w:rFonts w:asciiTheme="majorHAnsi" w:hAnsiTheme="majorHAnsi" w:cs="Arial"/>
          <w:b/>
          <w:bCs/>
          <w:color w:val="000000"/>
          <w:sz w:val="22"/>
          <w:szCs w:val="22"/>
        </w:rPr>
        <w:t xml:space="preserve"> R - czas w rozpatrywanej ofercie</w:t>
      </w:r>
    </w:p>
    <w:p w14:paraId="6DCD4A27" w14:textId="77777777" w:rsidR="00CE499F" w:rsidRPr="00A803C7" w:rsidRDefault="00CE499F" w:rsidP="0003734F">
      <w:pPr>
        <w:spacing w:before="240" w:after="60"/>
        <w:jc w:val="both"/>
        <w:rPr>
          <w:rFonts w:asciiTheme="majorHAnsi" w:hAnsiTheme="majorHAnsi" w:cs="Arial"/>
          <w:sz w:val="22"/>
          <w:szCs w:val="22"/>
        </w:rPr>
      </w:pPr>
    </w:p>
    <w:p w14:paraId="726000D4" w14:textId="10BF2E7E" w:rsidR="00297987" w:rsidRPr="00A803C7" w:rsidRDefault="00297987" w:rsidP="0003734F">
      <w:pPr>
        <w:spacing w:before="240" w:after="60"/>
        <w:jc w:val="both"/>
        <w:rPr>
          <w:rFonts w:asciiTheme="majorHAnsi" w:hAnsiTheme="majorHAnsi" w:cs="Arial"/>
          <w:sz w:val="22"/>
          <w:szCs w:val="22"/>
        </w:rPr>
      </w:pPr>
      <w:r w:rsidRPr="00A803C7">
        <w:rPr>
          <w:rFonts w:asciiTheme="majorHAnsi" w:hAnsiTheme="majorHAnsi" w:cs="Arial"/>
          <w:sz w:val="22"/>
          <w:szCs w:val="22"/>
        </w:rPr>
        <w:t>Ostateczna ilość punktów, którą uzyska dana oferta, stanowić będzie sumę punktów uzyskanych przez daną ofertę w przedstawionych powyżej kryteriach</w:t>
      </w:r>
      <w:r w:rsidR="00621DF2">
        <w:rPr>
          <w:rFonts w:asciiTheme="majorHAnsi" w:hAnsiTheme="majorHAnsi" w:cs="Arial"/>
          <w:sz w:val="22"/>
          <w:szCs w:val="22"/>
        </w:rPr>
        <w:t xml:space="preserve"> (cena/gwarancja/reakcja serwisowa)</w:t>
      </w:r>
      <w:r w:rsidRPr="00A803C7">
        <w:rPr>
          <w:rFonts w:asciiTheme="majorHAnsi" w:hAnsiTheme="majorHAnsi" w:cs="Arial"/>
          <w:sz w:val="22"/>
          <w:szCs w:val="22"/>
        </w:rPr>
        <w:t xml:space="preserve"> </w:t>
      </w:r>
    </w:p>
    <w:p w14:paraId="680CB2EF" w14:textId="77777777" w:rsidR="00297987" w:rsidRPr="00A803C7" w:rsidRDefault="00297987" w:rsidP="0003734F">
      <w:pPr>
        <w:autoSpaceDE w:val="0"/>
        <w:autoSpaceDN w:val="0"/>
        <w:adjustRightInd w:val="0"/>
        <w:spacing w:before="240" w:after="60"/>
        <w:jc w:val="both"/>
        <w:rPr>
          <w:rFonts w:asciiTheme="majorHAnsi" w:hAnsiTheme="majorHAnsi" w:cs="Arial"/>
          <w:sz w:val="22"/>
          <w:szCs w:val="22"/>
        </w:rPr>
      </w:pPr>
      <w:r w:rsidRPr="00A803C7">
        <w:rPr>
          <w:rFonts w:asciiTheme="majorHAnsi" w:hAnsiTheme="majorHAnsi" w:cs="Arial"/>
          <w:sz w:val="22"/>
          <w:szCs w:val="22"/>
        </w:rPr>
        <w:t>Za najkorzystniejszą ekonomicznie i jakościowo ofertę zostanie uznana oferta Wykonawcy, który spełni wszystkie warunki udziału w postępowaniu, nie podlega wykluczeniu oraz w toku oceny uzyska największą liczbę punktów.</w:t>
      </w:r>
    </w:p>
    <w:p w14:paraId="4A3966A5" w14:textId="77777777" w:rsidR="00297987" w:rsidRPr="00A803C7" w:rsidRDefault="00297987" w:rsidP="0003734F">
      <w:pPr>
        <w:autoSpaceDE w:val="0"/>
        <w:autoSpaceDN w:val="0"/>
        <w:adjustRightInd w:val="0"/>
        <w:spacing w:before="240" w:after="60"/>
        <w:jc w:val="both"/>
        <w:rPr>
          <w:rFonts w:asciiTheme="majorHAnsi" w:hAnsiTheme="majorHAnsi" w:cs="Arial"/>
          <w:sz w:val="22"/>
          <w:szCs w:val="22"/>
        </w:rPr>
      </w:pPr>
      <w:r w:rsidRPr="00A803C7">
        <w:rPr>
          <w:rFonts w:asciiTheme="majorHAnsi" w:hAnsiTheme="majorHAnsi" w:cs="Arial"/>
          <w:sz w:val="22"/>
          <w:szCs w:val="22"/>
        </w:rPr>
        <w:t>W sytuacji, gdy Zamawiający nie będzie mógł dokonać wyboru oferty najkorzystniejszej z uwagi na to, że dwie lub więcej ofert przedstawią taki sam bilans ceny i innych kryteriów oceny ofert, Zamawiający spośród tych ofert wybierze ofertę z najniższą ceną, a jeżeli zostały złożone oferty o takiej samej cenie, Zamawiający wezwie Wykonawców, którzy złożyli te oferty, do złożenia ofert dodatkowych. Wykonawcy składający oferty dodatkowe nie mogą zaoferować cen wyższych niż zaoferowane w złożonych ofertach.</w:t>
      </w:r>
    </w:p>
    <w:p w14:paraId="1723B065" w14:textId="77777777" w:rsidR="00297987" w:rsidRPr="00A803C7" w:rsidRDefault="00297987" w:rsidP="0003734F">
      <w:pPr>
        <w:autoSpaceDE w:val="0"/>
        <w:autoSpaceDN w:val="0"/>
        <w:adjustRightInd w:val="0"/>
        <w:spacing w:before="240" w:after="60"/>
        <w:jc w:val="both"/>
        <w:rPr>
          <w:rFonts w:asciiTheme="majorHAnsi" w:hAnsiTheme="majorHAnsi" w:cs="Arial"/>
          <w:sz w:val="22"/>
          <w:szCs w:val="22"/>
        </w:rPr>
      </w:pPr>
      <w:r w:rsidRPr="00A803C7">
        <w:rPr>
          <w:rFonts w:asciiTheme="majorHAnsi" w:hAnsiTheme="majorHAnsi" w:cs="Arial"/>
          <w:sz w:val="22"/>
          <w:szCs w:val="22"/>
        </w:rPr>
        <w:t xml:space="preserve">Zamawiający wezwie Wykonawców, którzy we wskazanym terminie złożyli oferty, ale zawierają one braki lub też złożyli dokumenty i oświadczenia zawierające błędy do ich korekty/uzupełnienia/wyjaśnień, wyznaczając w tym celu odpowiedni termin oraz wskazując zakres wymaganych korekt/uzupełnień. Niedotrzymanie wskazanego terminu będzie skutkować odrzuceniem oferty. Korektom oraz uzupełnieniom podlegają jedynie braki lub błędy o charakterze formalnym. Nie dopuszcza się możliwości zmiany warunków złożonej oferty.  </w:t>
      </w:r>
    </w:p>
    <w:p w14:paraId="4F32CE1C" w14:textId="77777777" w:rsidR="00297987" w:rsidRPr="00A803C7" w:rsidRDefault="00297987" w:rsidP="0003734F">
      <w:pPr>
        <w:autoSpaceDE w:val="0"/>
        <w:autoSpaceDN w:val="0"/>
        <w:adjustRightInd w:val="0"/>
        <w:spacing w:before="240" w:after="60"/>
        <w:jc w:val="both"/>
        <w:rPr>
          <w:rFonts w:asciiTheme="majorHAnsi" w:hAnsiTheme="majorHAnsi" w:cs="Arial"/>
          <w:sz w:val="22"/>
          <w:szCs w:val="22"/>
        </w:rPr>
      </w:pPr>
      <w:r w:rsidRPr="00A803C7">
        <w:rPr>
          <w:rFonts w:asciiTheme="majorHAnsi" w:hAnsiTheme="majorHAnsi" w:cs="Arial"/>
          <w:sz w:val="22"/>
          <w:szCs w:val="22"/>
        </w:rPr>
        <w:t>Zamawiający zamieści informację o wyniku postępowania w Bazie konkurencyjności.</w:t>
      </w:r>
    </w:p>
    <w:p w14:paraId="3D06AAC1" w14:textId="10F57F08" w:rsidR="00DF164F" w:rsidRDefault="00DF164F" w:rsidP="0003734F">
      <w:pPr>
        <w:autoSpaceDE w:val="0"/>
        <w:autoSpaceDN w:val="0"/>
        <w:adjustRightInd w:val="0"/>
        <w:spacing w:before="240" w:after="60"/>
        <w:jc w:val="both"/>
        <w:rPr>
          <w:rFonts w:asciiTheme="majorHAnsi" w:hAnsiTheme="majorHAnsi" w:cs="Arial"/>
          <w:sz w:val="22"/>
          <w:szCs w:val="22"/>
          <w:u w:val="single"/>
        </w:rPr>
      </w:pPr>
      <w:r w:rsidRPr="00DF164F">
        <w:rPr>
          <w:rFonts w:asciiTheme="majorHAnsi" w:hAnsiTheme="majorHAnsi" w:cs="Arial"/>
          <w:sz w:val="22"/>
          <w:szCs w:val="22"/>
          <w:u w:val="single"/>
        </w:rPr>
        <w:t>Zamawiający zastrzega sobie prawo odwołania zapytania bez podania przyczyny lub unieważnienia go w każdym momencie. Unieważnienie zapytania ofertowego nie wymaga uzasadnienia”.</w:t>
      </w:r>
    </w:p>
    <w:p w14:paraId="6B19E395" w14:textId="030A4BB2" w:rsidR="00297987" w:rsidRPr="00A803C7" w:rsidRDefault="00297987" w:rsidP="0003734F">
      <w:pPr>
        <w:autoSpaceDE w:val="0"/>
        <w:autoSpaceDN w:val="0"/>
        <w:adjustRightInd w:val="0"/>
        <w:spacing w:before="240" w:after="60"/>
        <w:jc w:val="both"/>
        <w:rPr>
          <w:rFonts w:asciiTheme="majorHAnsi" w:hAnsiTheme="majorHAnsi" w:cs="Arial"/>
          <w:sz w:val="22"/>
          <w:szCs w:val="22"/>
        </w:rPr>
      </w:pPr>
      <w:r w:rsidRPr="00A803C7">
        <w:rPr>
          <w:rFonts w:asciiTheme="majorHAnsi" w:hAnsiTheme="majorHAnsi" w:cs="Arial"/>
          <w:sz w:val="22"/>
          <w:szCs w:val="22"/>
          <w:u w:val="single"/>
        </w:rPr>
        <w:t>Wykonawcom nie przysługują żadne roszczenia względem Zamawiającego w przypadku skorzystania przez niego z któregokolwiek z uprawnień wskazanych w zdaniu poprzednim.</w:t>
      </w:r>
    </w:p>
    <w:p w14:paraId="70EF8900" w14:textId="413C8DC2" w:rsidR="00F3790C" w:rsidRPr="00A803C7" w:rsidRDefault="00DF164F" w:rsidP="0003734F">
      <w:pPr>
        <w:spacing w:before="240" w:line="360" w:lineRule="auto"/>
        <w:jc w:val="both"/>
        <w:rPr>
          <w:rFonts w:asciiTheme="majorHAnsi" w:hAnsiTheme="majorHAnsi" w:cs="Arial"/>
          <w:sz w:val="22"/>
          <w:szCs w:val="22"/>
        </w:rPr>
      </w:pPr>
      <w:r>
        <w:rPr>
          <w:rFonts w:asciiTheme="majorHAnsi" w:hAnsiTheme="majorHAnsi" w:cs="Arial"/>
          <w:sz w:val="22"/>
          <w:szCs w:val="22"/>
        </w:rPr>
        <w:t xml:space="preserve"> </w:t>
      </w:r>
    </w:p>
    <w:p w14:paraId="41415598" w14:textId="77777777" w:rsidR="00240ED7" w:rsidRPr="00A803C7" w:rsidRDefault="00240ED7" w:rsidP="0003734F">
      <w:pPr>
        <w:spacing w:before="240"/>
        <w:jc w:val="both"/>
        <w:rPr>
          <w:rFonts w:asciiTheme="majorHAnsi" w:hAnsiTheme="majorHAnsi"/>
          <w:sz w:val="22"/>
          <w:szCs w:val="22"/>
        </w:rPr>
      </w:pPr>
      <w:r w:rsidRPr="00A803C7">
        <w:rPr>
          <w:rFonts w:asciiTheme="majorHAnsi" w:hAnsiTheme="majorHAnsi"/>
          <w:sz w:val="22"/>
          <w:szCs w:val="22"/>
        </w:rPr>
        <w:t>Zamawiający odrzuci ofertę złożoną postępowaniu, jeżeli:</w:t>
      </w:r>
    </w:p>
    <w:p w14:paraId="027D8668" w14:textId="77777777" w:rsidR="00240ED7" w:rsidRPr="00A803C7" w:rsidRDefault="00240ED7" w:rsidP="0003734F">
      <w:pPr>
        <w:spacing w:before="240"/>
        <w:jc w:val="both"/>
        <w:rPr>
          <w:rFonts w:asciiTheme="majorHAnsi" w:hAnsiTheme="majorHAnsi"/>
          <w:sz w:val="22"/>
          <w:szCs w:val="22"/>
        </w:rPr>
      </w:pPr>
      <w:r w:rsidRPr="00A803C7">
        <w:rPr>
          <w:rFonts w:asciiTheme="majorHAnsi" w:hAnsiTheme="majorHAnsi"/>
          <w:sz w:val="22"/>
          <w:szCs w:val="22"/>
        </w:rPr>
        <w:t>3.1.</w:t>
      </w:r>
      <w:r w:rsidRPr="00A803C7">
        <w:rPr>
          <w:rFonts w:asciiTheme="majorHAnsi" w:hAnsiTheme="majorHAnsi"/>
          <w:sz w:val="22"/>
          <w:szCs w:val="22"/>
        </w:rPr>
        <w:tab/>
        <w:t xml:space="preserve">jej treść nie odpowiada treści Zapytania, </w:t>
      </w:r>
    </w:p>
    <w:p w14:paraId="249A039F" w14:textId="77777777" w:rsidR="00240ED7" w:rsidRPr="00A803C7" w:rsidRDefault="00240ED7" w:rsidP="0003734F">
      <w:pPr>
        <w:spacing w:before="240"/>
        <w:jc w:val="both"/>
        <w:rPr>
          <w:rFonts w:asciiTheme="majorHAnsi" w:hAnsiTheme="majorHAnsi"/>
          <w:sz w:val="22"/>
          <w:szCs w:val="22"/>
        </w:rPr>
      </w:pPr>
      <w:r w:rsidRPr="00A803C7">
        <w:rPr>
          <w:rFonts w:asciiTheme="majorHAnsi" w:hAnsiTheme="majorHAnsi"/>
          <w:sz w:val="22"/>
          <w:szCs w:val="22"/>
        </w:rPr>
        <w:lastRenderedPageBreak/>
        <w:t>3.2.</w:t>
      </w:r>
      <w:r w:rsidRPr="00A803C7">
        <w:rPr>
          <w:rFonts w:asciiTheme="majorHAnsi" w:hAnsiTheme="majorHAnsi"/>
          <w:sz w:val="22"/>
          <w:szCs w:val="22"/>
        </w:rPr>
        <w:tab/>
        <w:t>jej złożenie stanowi czyn nieuczciwej konkurencji w rozumieniu przepisów o zwalczaniu nieuczciwej konkurencji,</w:t>
      </w:r>
    </w:p>
    <w:p w14:paraId="4389BB50" w14:textId="77777777" w:rsidR="00240ED7" w:rsidRPr="00A803C7" w:rsidRDefault="00240ED7" w:rsidP="0003734F">
      <w:pPr>
        <w:spacing w:before="240"/>
        <w:jc w:val="both"/>
        <w:rPr>
          <w:rFonts w:asciiTheme="majorHAnsi" w:hAnsiTheme="majorHAnsi"/>
          <w:sz w:val="22"/>
          <w:szCs w:val="22"/>
        </w:rPr>
      </w:pPr>
      <w:r w:rsidRPr="00A803C7">
        <w:rPr>
          <w:rFonts w:asciiTheme="majorHAnsi" w:hAnsiTheme="majorHAnsi"/>
          <w:sz w:val="22"/>
          <w:szCs w:val="22"/>
        </w:rPr>
        <w:t>3.3.</w:t>
      </w:r>
      <w:r w:rsidRPr="00A803C7">
        <w:rPr>
          <w:rFonts w:asciiTheme="majorHAnsi" w:hAnsiTheme="majorHAnsi"/>
          <w:sz w:val="22"/>
          <w:szCs w:val="22"/>
        </w:rPr>
        <w:tab/>
        <w:t>zawiera rażąco niską cenę̨ w stosunku do przedmiotu zamówienia,</w:t>
      </w:r>
    </w:p>
    <w:p w14:paraId="15E3C0A9" w14:textId="77777777" w:rsidR="00240ED7" w:rsidRPr="00A803C7" w:rsidRDefault="00240ED7" w:rsidP="0003734F">
      <w:pPr>
        <w:spacing w:before="240"/>
        <w:jc w:val="both"/>
        <w:rPr>
          <w:rFonts w:asciiTheme="majorHAnsi" w:hAnsiTheme="majorHAnsi"/>
          <w:sz w:val="22"/>
          <w:szCs w:val="22"/>
        </w:rPr>
      </w:pPr>
      <w:r w:rsidRPr="00A803C7">
        <w:rPr>
          <w:rFonts w:asciiTheme="majorHAnsi" w:hAnsiTheme="majorHAnsi"/>
          <w:sz w:val="22"/>
          <w:szCs w:val="22"/>
        </w:rPr>
        <w:t>3.4.</w:t>
      </w:r>
      <w:r w:rsidRPr="00A803C7">
        <w:rPr>
          <w:rFonts w:asciiTheme="majorHAnsi" w:hAnsiTheme="majorHAnsi"/>
          <w:sz w:val="22"/>
          <w:szCs w:val="22"/>
        </w:rPr>
        <w:tab/>
        <w:t>została złożona przez Wykonawcę̨ wykluczonego z udziału w niniejszym postępowaniu,</w:t>
      </w:r>
    </w:p>
    <w:p w14:paraId="5D62C9A4" w14:textId="77777777" w:rsidR="00240ED7" w:rsidRPr="00A803C7" w:rsidRDefault="00240ED7" w:rsidP="0003734F">
      <w:pPr>
        <w:spacing w:before="240"/>
        <w:jc w:val="both"/>
        <w:rPr>
          <w:rFonts w:asciiTheme="majorHAnsi" w:hAnsiTheme="majorHAnsi"/>
          <w:sz w:val="22"/>
          <w:szCs w:val="22"/>
        </w:rPr>
      </w:pPr>
      <w:r w:rsidRPr="00A803C7">
        <w:rPr>
          <w:rFonts w:asciiTheme="majorHAnsi" w:hAnsiTheme="majorHAnsi"/>
          <w:sz w:val="22"/>
          <w:szCs w:val="22"/>
        </w:rPr>
        <w:t>3.5.</w:t>
      </w:r>
      <w:r w:rsidRPr="00A803C7">
        <w:rPr>
          <w:rFonts w:asciiTheme="majorHAnsi" w:hAnsiTheme="majorHAnsi"/>
          <w:sz w:val="22"/>
          <w:szCs w:val="22"/>
        </w:rPr>
        <w:tab/>
        <w:t>zawiera błędy w obliczeniu ceny,</w:t>
      </w:r>
    </w:p>
    <w:p w14:paraId="31DE85E6" w14:textId="77777777" w:rsidR="00240ED7" w:rsidRPr="00A803C7" w:rsidRDefault="00240ED7" w:rsidP="0003734F">
      <w:pPr>
        <w:spacing w:before="240"/>
        <w:jc w:val="both"/>
        <w:rPr>
          <w:rFonts w:asciiTheme="majorHAnsi" w:hAnsiTheme="majorHAnsi"/>
          <w:sz w:val="22"/>
          <w:szCs w:val="22"/>
        </w:rPr>
      </w:pPr>
      <w:r w:rsidRPr="00A803C7">
        <w:rPr>
          <w:rFonts w:asciiTheme="majorHAnsi" w:hAnsiTheme="majorHAnsi"/>
          <w:sz w:val="22"/>
          <w:szCs w:val="22"/>
        </w:rPr>
        <w:t>3.6.</w:t>
      </w:r>
      <w:r w:rsidRPr="00A803C7">
        <w:rPr>
          <w:rFonts w:asciiTheme="majorHAnsi" w:hAnsiTheme="majorHAnsi"/>
          <w:sz w:val="22"/>
          <w:szCs w:val="22"/>
        </w:rPr>
        <w:tab/>
        <w:t xml:space="preserve">wykonawca w terminie 3 dni od dnia doręczenia zawiadomienia nie zgodził się na poprawienie omyłki, </w:t>
      </w:r>
    </w:p>
    <w:p w14:paraId="40C3A2EB" w14:textId="77777777" w:rsidR="00240ED7" w:rsidRPr="00A803C7" w:rsidRDefault="00240ED7" w:rsidP="0003734F">
      <w:pPr>
        <w:spacing w:before="240"/>
        <w:jc w:val="both"/>
        <w:rPr>
          <w:rFonts w:asciiTheme="majorHAnsi" w:hAnsiTheme="majorHAnsi"/>
          <w:sz w:val="22"/>
          <w:szCs w:val="22"/>
        </w:rPr>
      </w:pPr>
      <w:r w:rsidRPr="00A803C7">
        <w:rPr>
          <w:rFonts w:asciiTheme="majorHAnsi" w:hAnsiTheme="majorHAnsi"/>
          <w:sz w:val="22"/>
          <w:szCs w:val="22"/>
        </w:rPr>
        <w:t>3.7.</w:t>
      </w:r>
      <w:r w:rsidRPr="00A803C7">
        <w:rPr>
          <w:rFonts w:asciiTheme="majorHAnsi" w:hAnsiTheme="majorHAnsi"/>
          <w:sz w:val="22"/>
          <w:szCs w:val="22"/>
        </w:rPr>
        <w:tab/>
        <w:t>wykonawca nie wyraził zgody, na przedłużenie terminu związania ofertą,</w:t>
      </w:r>
    </w:p>
    <w:p w14:paraId="2C4DED76" w14:textId="77777777" w:rsidR="00240ED7" w:rsidRPr="00A803C7" w:rsidRDefault="00240ED7" w:rsidP="0003734F">
      <w:pPr>
        <w:spacing w:before="240"/>
        <w:jc w:val="both"/>
        <w:rPr>
          <w:rFonts w:asciiTheme="majorHAnsi" w:hAnsiTheme="majorHAnsi"/>
          <w:sz w:val="22"/>
          <w:szCs w:val="22"/>
        </w:rPr>
      </w:pPr>
      <w:r w:rsidRPr="00A803C7">
        <w:rPr>
          <w:rFonts w:asciiTheme="majorHAnsi" w:hAnsiTheme="majorHAnsi"/>
          <w:sz w:val="22"/>
          <w:szCs w:val="22"/>
        </w:rPr>
        <w:t>3.8.</w:t>
      </w:r>
      <w:r w:rsidRPr="00A803C7">
        <w:rPr>
          <w:rFonts w:asciiTheme="majorHAnsi" w:hAnsiTheme="majorHAnsi"/>
          <w:sz w:val="22"/>
          <w:szCs w:val="22"/>
        </w:rPr>
        <w:tab/>
        <w:t>wadium nie zostało wniesione lub zostało wniesione w sposób nieprawidłowy.</w:t>
      </w:r>
    </w:p>
    <w:p w14:paraId="1D3380FF" w14:textId="116760AF" w:rsidR="00240ED7" w:rsidRPr="00A803C7" w:rsidRDefault="00240ED7" w:rsidP="0003734F">
      <w:pPr>
        <w:spacing w:before="240"/>
        <w:jc w:val="both"/>
        <w:rPr>
          <w:rFonts w:asciiTheme="majorHAnsi" w:hAnsiTheme="majorHAnsi"/>
          <w:sz w:val="22"/>
          <w:szCs w:val="22"/>
        </w:rPr>
      </w:pPr>
      <w:r w:rsidRPr="00A803C7">
        <w:rPr>
          <w:rFonts w:asciiTheme="majorHAnsi" w:hAnsiTheme="majorHAnsi"/>
          <w:sz w:val="22"/>
          <w:szCs w:val="22"/>
        </w:rPr>
        <w:t>3.9.</w:t>
      </w:r>
      <w:r w:rsidRPr="00A803C7">
        <w:rPr>
          <w:rFonts w:asciiTheme="majorHAnsi" w:hAnsiTheme="majorHAnsi"/>
          <w:sz w:val="22"/>
          <w:szCs w:val="22"/>
        </w:rPr>
        <w:tab/>
        <w:t xml:space="preserve">wykonawca nie dostarczył wymaganych w ogłoszeniu dokumentów oraz oświadczeń </w:t>
      </w:r>
    </w:p>
    <w:p w14:paraId="5BE869BD" w14:textId="34BBBFC8" w:rsidR="00240ED7" w:rsidRPr="00A803C7" w:rsidRDefault="00240ED7" w:rsidP="0003734F">
      <w:pPr>
        <w:spacing w:before="240"/>
        <w:jc w:val="both"/>
        <w:rPr>
          <w:rFonts w:asciiTheme="majorHAnsi" w:hAnsiTheme="majorHAnsi"/>
          <w:sz w:val="22"/>
          <w:szCs w:val="22"/>
        </w:rPr>
      </w:pPr>
      <w:r w:rsidRPr="00A803C7">
        <w:rPr>
          <w:rFonts w:asciiTheme="majorHAnsi" w:hAnsiTheme="majorHAnsi"/>
          <w:sz w:val="22"/>
          <w:szCs w:val="22"/>
        </w:rPr>
        <w:t>4.</w:t>
      </w:r>
      <w:r w:rsidRPr="00A803C7">
        <w:rPr>
          <w:rFonts w:asciiTheme="majorHAnsi" w:hAnsiTheme="majorHAnsi"/>
          <w:sz w:val="22"/>
          <w:szCs w:val="22"/>
        </w:rPr>
        <w:tab/>
        <w:t>Ofertę Wykonawcy wykluczonego uznaje się za odrzuconą</w:t>
      </w:r>
      <w:r w:rsidR="008075D3">
        <w:rPr>
          <w:rFonts w:asciiTheme="majorHAnsi" w:hAnsiTheme="majorHAnsi"/>
          <w:sz w:val="22"/>
          <w:szCs w:val="22"/>
        </w:rPr>
        <w:t>:</w:t>
      </w:r>
    </w:p>
    <w:p w14:paraId="7E2D4CDA" w14:textId="77777777" w:rsidR="00240ED7" w:rsidRPr="00A803C7" w:rsidRDefault="00240ED7" w:rsidP="0003734F">
      <w:pPr>
        <w:spacing w:before="240"/>
        <w:jc w:val="both"/>
        <w:rPr>
          <w:rFonts w:asciiTheme="majorHAnsi" w:hAnsiTheme="majorHAnsi"/>
          <w:sz w:val="22"/>
          <w:szCs w:val="22"/>
        </w:rPr>
      </w:pPr>
      <w:r w:rsidRPr="00A803C7">
        <w:rPr>
          <w:rFonts w:asciiTheme="majorHAnsi" w:hAnsiTheme="majorHAnsi"/>
          <w:sz w:val="22"/>
          <w:szCs w:val="22"/>
        </w:rPr>
        <w:t>5.</w:t>
      </w:r>
      <w:r w:rsidRPr="00A803C7">
        <w:rPr>
          <w:rFonts w:asciiTheme="majorHAnsi" w:hAnsiTheme="majorHAnsi"/>
          <w:sz w:val="22"/>
          <w:szCs w:val="22"/>
        </w:rPr>
        <w:tab/>
        <w:t>Jeżeli zaoferowana cena lub jej istotne części składowe, zawarte w badanej ofercie, wydadzą się Zamawiającemu rażąco niskie w stosunku do przedmiotu zamówienia i wzbudzą̨ wątpliwości Zamawiającego co do możliwości wykonania przedmiotu zamówienia zgodnie z wymaganiami określonymi przez Zamawiającego lub wynikającymi z przepisów prawa, Zamawiający zwróci się o udzielenie wyjaśnień, w tym złożenie dowodów, dotyczących wyliczenia ceny.</w:t>
      </w:r>
    </w:p>
    <w:p w14:paraId="2AEA3531" w14:textId="77777777" w:rsidR="00240ED7" w:rsidRPr="00A803C7" w:rsidRDefault="00240ED7" w:rsidP="0003734F">
      <w:pPr>
        <w:spacing w:before="240"/>
        <w:jc w:val="both"/>
        <w:rPr>
          <w:rFonts w:asciiTheme="majorHAnsi" w:hAnsiTheme="majorHAnsi"/>
          <w:sz w:val="22"/>
          <w:szCs w:val="22"/>
        </w:rPr>
      </w:pPr>
      <w:r w:rsidRPr="00A803C7">
        <w:rPr>
          <w:rFonts w:asciiTheme="majorHAnsi" w:hAnsiTheme="majorHAnsi"/>
          <w:sz w:val="22"/>
          <w:szCs w:val="22"/>
        </w:rPr>
        <w:t>6.</w:t>
      </w:r>
      <w:r w:rsidRPr="00A803C7">
        <w:rPr>
          <w:rFonts w:asciiTheme="majorHAnsi" w:hAnsiTheme="majorHAnsi"/>
          <w:sz w:val="22"/>
          <w:szCs w:val="22"/>
        </w:rPr>
        <w:tab/>
        <w:t>Obowiązek wykazania, że oferta nie zawiera rażąco niskiej ceny spoczywa na Wykonawcy.</w:t>
      </w:r>
    </w:p>
    <w:p w14:paraId="76076526" w14:textId="77777777" w:rsidR="00240ED7" w:rsidRPr="00A803C7" w:rsidRDefault="00240ED7" w:rsidP="0003734F">
      <w:pPr>
        <w:spacing w:before="240"/>
        <w:jc w:val="both"/>
        <w:rPr>
          <w:rFonts w:asciiTheme="majorHAnsi" w:hAnsiTheme="majorHAnsi"/>
          <w:sz w:val="22"/>
          <w:szCs w:val="22"/>
        </w:rPr>
      </w:pPr>
      <w:r w:rsidRPr="00A803C7">
        <w:rPr>
          <w:rFonts w:asciiTheme="majorHAnsi" w:hAnsiTheme="majorHAnsi"/>
          <w:sz w:val="22"/>
          <w:szCs w:val="22"/>
        </w:rPr>
        <w:t>7.</w:t>
      </w:r>
      <w:r w:rsidRPr="00A803C7">
        <w:rPr>
          <w:rFonts w:asciiTheme="majorHAnsi" w:hAnsiTheme="majorHAnsi"/>
          <w:sz w:val="22"/>
          <w:szCs w:val="22"/>
        </w:rPr>
        <w:tab/>
        <w:t>Zamawiający odrzuci ofertę̨ Wykonawcy, który nie udzieli wyjaśnień lub jeżeli dokonana ocena wyjaśnień́ wraz ze złożonymi dowodami potwierdzi, że oferta zawiera rażąco niską cenę̨ w stosunku do przedmiotu zamówienia.</w:t>
      </w:r>
    </w:p>
    <w:p w14:paraId="70AB4EA2" w14:textId="25284028" w:rsidR="00384909" w:rsidRPr="00A803C7" w:rsidRDefault="008075D3" w:rsidP="0003734F">
      <w:pPr>
        <w:spacing w:before="240" w:line="360" w:lineRule="auto"/>
        <w:jc w:val="both"/>
        <w:rPr>
          <w:rFonts w:asciiTheme="majorHAnsi" w:hAnsiTheme="majorHAnsi" w:cs="Arial"/>
          <w:b/>
          <w:color w:val="000000" w:themeColor="text1"/>
          <w:sz w:val="22"/>
          <w:szCs w:val="22"/>
        </w:rPr>
      </w:pPr>
      <w:r>
        <w:rPr>
          <w:rFonts w:asciiTheme="majorHAnsi" w:hAnsiTheme="majorHAnsi" w:cs="Arial"/>
          <w:sz w:val="22"/>
          <w:szCs w:val="22"/>
        </w:rPr>
        <w:t xml:space="preserve">7. </w:t>
      </w:r>
      <w:r w:rsidR="00B24ECF" w:rsidRPr="00A803C7">
        <w:rPr>
          <w:rFonts w:asciiTheme="majorHAnsi" w:hAnsiTheme="majorHAnsi" w:cs="Arial"/>
          <w:b/>
          <w:color w:val="000000" w:themeColor="text1"/>
          <w:sz w:val="22"/>
          <w:szCs w:val="22"/>
        </w:rPr>
        <w:t xml:space="preserve">TERMIN </w:t>
      </w:r>
      <w:r w:rsidR="002F3BB8" w:rsidRPr="00A803C7">
        <w:rPr>
          <w:rFonts w:asciiTheme="majorHAnsi" w:hAnsiTheme="majorHAnsi" w:cs="Arial"/>
          <w:b/>
          <w:color w:val="000000" w:themeColor="text1"/>
          <w:sz w:val="22"/>
          <w:szCs w:val="22"/>
        </w:rPr>
        <w:t xml:space="preserve">I MIEJSCEW </w:t>
      </w:r>
      <w:r w:rsidR="00B24ECF" w:rsidRPr="00A803C7">
        <w:rPr>
          <w:rFonts w:asciiTheme="majorHAnsi" w:hAnsiTheme="majorHAnsi" w:cs="Arial"/>
          <w:b/>
          <w:color w:val="000000" w:themeColor="text1"/>
          <w:sz w:val="22"/>
          <w:szCs w:val="22"/>
        </w:rPr>
        <w:t>SKŁADANIA OFERT</w:t>
      </w:r>
      <w:r w:rsidR="00E77A03" w:rsidRPr="00A803C7">
        <w:rPr>
          <w:rFonts w:asciiTheme="majorHAnsi" w:hAnsiTheme="majorHAnsi" w:cs="Arial"/>
          <w:b/>
          <w:color w:val="000000" w:themeColor="text1"/>
          <w:sz w:val="22"/>
          <w:szCs w:val="22"/>
        </w:rPr>
        <w:t xml:space="preserve">: </w:t>
      </w:r>
    </w:p>
    <w:p w14:paraId="5E9B0C3C" w14:textId="33A43117" w:rsidR="00297987" w:rsidRPr="008075D3" w:rsidRDefault="00C11D7E" w:rsidP="0003734F">
      <w:pPr>
        <w:spacing w:before="240" w:line="360" w:lineRule="auto"/>
        <w:jc w:val="both"/>
        <w:rPr>
          <w:rFonts w:asciiTheme="majorHAnsi" w:hAnsiTheme="majorHAnsi" w:cs="Arial"/>
          <w:b/>
          <w:bCs/>
          <w:color w:val="000000" w:themeColor="text1"/>
          <w:sz w:val="22"/>
          <w:szCs w:val="22"/>
        </w:rPr>
      </w:pPr>
      <w:r w:rsidRPr="00A803C7">
        <w:rPr>
          <w:rFonts w:asciiTheme="majorHAnsi" w:hAnsiTheme="majorHAnsi" w:cs="Arial"/>
          <w:color w:val="000000" w:themeColor="text1"/>
          <w:sz w:val="22"/>
          <w:szCs w:val="22"/>
        </w:rPr>
        <w:t xml:space="preserve">Ofertę należy złożyć </w:t>
      </w:r>
      <w:r w:rsidR="00DC63D5" w:rsidRPr="00A803C7">
        <w:rPr>
          <w:rFonts w:asciiTheme="majorHAnsi" w:hAnsiTheme="majorHAnsi" w:cs="Arial"/>
          <w:color w:val="000000" w:themeColor="text1"/>
          <w:sz w:val="22"/>
          <w:szCs w:val="22"/>
        </w:rPr>
        <w:t xml:space="preserve">poprzez bazę konkurencyjności.  </w:t>
      </w:r>
      <w:r w:rsidR="00DC63D5" w:rsidRPr="00A803C7">
        <w:rPr>
          <w:rFonts w:asciiTheme="majorHAnsi" w:hAnsiTheme="majorHAnsi" w:cs="Arial"/>
          <w:b/>
          <w:bCs/>
          <w:color w:val="000000" w:themeColor="text1"/>
          <w:sz w:val="22"/>
          <w:szCs w:val="22"/>
        </w:rPr>
        <w:t xml:space="preserve">Ofertę wraz z załącznikami należy złożyć maksymalnie do </w:t>
      </w:r>
      <w:r w:rsidR="00BA5175">
        <w:rPr>
          <w:rFonts w:asciiTheme="majorHAnsi" w:hAnsiTheme="majorHAnsi" w:cs="Arial"/>
          <w:b/>
          <w:bCs/>
          <w:color w:val="000000" w:themeColor="text1"/>
          <w:sz w:val="22"/>
          <w:szCs w:val="22"/>
          <w:highlight w:val="yellow"/>
        </w:rPr>
        <w:t>21</w:t>
      </w:r>
      <w:r w:rsidR="00DC63D5" w:rsidRPr="00A803C7">
        <w:rPr>
          <w:rFonts w:asciiTheme="majorHAnsi" w:hAnsiTheme="majorHAnsi" w:cs="Arial"/>
          <w:b/>
          <w:bCs/>
          <w:color w:val="000000" w:themeColor="text1"/>
          <w:sz w:val="22"/>
          <w:szCs w:val="22"/>
          <w:highlight w:val="yellow"/>
        </w:rPr>
        <w:t>.03.2025 r</w:t>
      </w:r>
      <w:r w:rsidR="00DC63D5" w:rsidRPr="00A803C7">
        <w:rPr>
          <w:rFonts w:asciiTheme="majorHAnsi" w:hAnsiTheme="majorHAnsi" w:cs="Arial"/>
          <w:b/>
          <w:bCs/>
          <w:color w:val="000000" w:themeColor="text1"/>
          <w:sz w:val="22"/>
          <w:szCs w:val="22"/>
        </w:rPr>
        <w:t xml:space="preserve"> </w:t>
      </w:r>
    </w:p>
    <w:p w14:paraId="25F0A6E4" w14:textId="0386F24E" w:rsidR="00BC7117" w:rsidRPr="00A803C7" w:rsidRDefault="00BC7117" w:rsidP="0003734F">
      <w:pPr>
        <w:pStyle w:val="Kolorowalistaakcent11"/>
        <w:numPr>
          <w:ilvl w:val="0"/>
          <w:numId w:val="32"/>
        </w:numPr>
        <w:spacing w:before="240" w:after="0"/>
        <w:ind w:left="284" w:hanging="357"/>
        <w:contextualSpacing/>
        <w:jc w:val="both"/>
        <w:rPr>
          <w:rFonts w:asciiTheme="majorHAnsi" w:hAnsiTheme="majorHAnsi"/>
          <w:b/>
          <w:color w:val="FF0000"/>
        </w:rPr>
      </w:pPr>
      <w:r w:rsidRPr="00A803C7">
        <w:rPr>
          <w:rFonts w:asciiTheme="majorHAnsi" w:hAnsiTheme="majorHAnsi"/>
        </w:rPr>
        <w:t xml:space="preserve">Wykonawca zobowiązany jest do podania ceny </w:t>
      </w:r>
      <w:r w:rsidR="004C7B68" w:rsidRPr="00A803C7">
        <w:rPr>
          <w:rFonts w:asciiTheme="majorHAnsi" w:hAnsiTheme="majorHAnsi"/>
          <w:lang w:val="pl-PL"/>
        </w:rPr>
        <w:t>całościowej</w:t>
      </w:r>
      <w:r w:rsidRPr="00A803C7">
        <w:rPr>
          <w:rFonts w:asciiTheme="majorHAnsi" w:hAnsiTheme="majorHAnsi"/>
        </w:rPr>
        <w:t xml:space="preserve"> za realizację przedmiotu zamówienia</w:t>
      </w:r>
      <w:r w:rsidR="004C7B68" w:rsidRPr="00A803C7">
        <w:rPr>
          <w:rFonts w:asciiTheme="majorHAnsi" w:hAnsiTheme="majorHAnsi"/>
          <w:lang w:val="pl-PL"/>
        </w:rPr>
        <w:t xml:space="preserve"> obejmującej wszystkie koszty związane z dostawą i uruchomieniem maszyny</w:t>
      </w:r>
      <w:r w:rsidRPr="00A803C7">
        <w:rPr>
          <w:rFonts w:asciiTheme="majorHAnsi" w:hAnsiTheme="majorHAnsi"/>
        </w:rPr>
        <w:t xml:space="preserve">. Cena winna obejmować cały zakres </w:t>
      </w:r>
      <w:proofErr w:type="spellStart"/>
      <w:r w:rsidR="004C7B68" w:rsidRPr="00A803C7">
        <w:rPr>
          <w:rFonts w:asciiTheme="majorHAnsi" w:hAnsiTheme="majorHAnsi"/>
          <w:lang w:val="pl-PL"/>
        </w:rPr>
        <w:t>zam</w:t>
      </w:r>
      <w:r w:rsidR="004C7B68" w:rsidRPr="00A803C7">
        <w:rPr>
          <w:rFonts w:asciiTheme="majorHAnsi" w:hAnsiTheme="majorHAnsi"/>
        </w:rPr>
        <w:t>ó</w:t>
      </w:r>
      <w:r w:rsidR="004C7B68" w:rsidRPr="00A803C7">
        <w:rPr>
          <w:rFonts w:asciiTheme="majorHAnsi" w:hAnsiTheme="majorHAnsi"/>
          <w:lang w:val="pl-PL"/>
        </w:rPr>
        <w:t>wienia</w:t>
      </w:r>
      <w:proofErr w:type="spellEnd"/>
      <w:r w:rsidRPr="00A803C7">
        <w:rPr>
          <w:rFonts w:asciiTheme="majorHAnsi" w:hAnsiTheme="majorHAnsi"/>
        </w:rPr>
        <w:t xml:space="preserve"> </w:t>
      </w:r>
      <w:r w:rsidR="00154CDD" w:rsidRPr="00A803C7">
        <w:rPr>
          <w:rFonts w:asciiTheme="majorHAnsi" w:hAnsiTheme="majorHAnsi"/>
          <w:lang w:val="pl-PL"/>
        </w:rPr>
        <w:t>określony w niniejszym ogłoszeniu.</w:t>
      </w:r>
    </w:p>
    <w:p w14:paraId="1C3F390C" w14:textId="77777777" w:rsidR="00BC7117" w:rsidRPr="00A803C7" w:rsidRDefault="00BC7117" w:rsidP="0003734F">
      <w:pPr>
        <w:pStyle w:val="Kolorowalistaakcent11"/>
        <w:numPr>
          <w:ilvl w:val="0"/>
          <w:numId w:val="32"/>
        </w:numPr>
        <w:spacing w:before="240" w:after="0"/>
        <w:ind w:left="284" w:hanging="357"/>
        <w:contextualSpacing/>
        <w:jc w:val="both"/>
        <w:rPr>
          <w:rFonts w:asciiTheme="majorHAnsi" w:hAnsiTheme="majorHAnsi"/>
        </w:rPr>
      </w:pPr>
      <w:r w:rsidRPr="00A803C7">
        <w:rPr>
          <w:rFonts w:asciiTheme="majorHAnsi" w:hAnsiTheme="majorHAnsi"/>
        </w:rPr>
        <w:t xml:space="preserve">Podana w ofercie cena musi być wyrażona w PLN. 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407C3F07" w14:textId="77777777" w:rsidR="00BC7117" w:rsidRPr="00A803C7" w:rsidRDefault="00BC7117" w:rsidP="0003734F">
      <w:pPr>
        <w:pStyle w:val="Kolorowalistaakcent11"/>
        <w:numPr>
          <w:ilvl w:val="0"/>
          <w:numId w:val="32"/>
        </w:numPr>
        <w:spacing w:before="240" w:after="0"/>
        <w:ind w:left="284" w:hanging="357"/>
        <w:contextualSpacing/>
        <w:jc w:val="both"/>
        <w:rPr>
          <w:rFonts w:asciiTheme="majorHAnsi" w:hAnsiTheme="majorHAnsi"/>
        </w:rPr>
      </w:pPr>
      <w:r w:rsidRPr="00A803C7">
        <w:rPr>
          <w:rFonts w:asciiTheme="majorHAnsi" w:hAnsiTheme="majorHAnsi"/>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798AB5D3" w14:textId="27877D9B" w:rsidR="00BC7117" w:rsidRPr="00A803C7" w:rsidRDefault="00BC7117" w:rsidP="0003734F">
      <w:pPr>
        <w:pStyle w:val="Kolorowalistaakcent11"/>
        <w:numPr>
          <w:ilvl w:val="0"/>
          <w:numId w:val="32"/>
        </w:numPr>
        <w:spacing w:before="240" w:after="0"/>
        <w:ind w:left="284" w:hanging="357"/>
        <w:contextualSpacing/>
        <w:jc w:val="both"/>
        <w:rPr>
          <w:rFonts w:asciiTheme="majorHAnsi" w:hAnsiTheme="majorHAnsi"/>
        </w:rPr>
      </w:pPr>
      <w:r w:rsidRPr="00A803C7">
        <w:rPr>
          <w:rFonts w:asciiTheme="majorHAnsi" w:hAnsiTheme="majorHAnsi"/>
        </w:rPr>
        <w:t>Ceną oferty jest cena brutto za realizację przedmiotu zamówienia</w:t>
      </w:r>
      <w:r w:rsidR="004F43EB" w:rsidRPr="00A803C7">
        <w:rPr>
          <w:rFonts w:asciiTheme="majorHAnsi" w:hAnsiTheme="majorHAnsi"/>
          <w:lang w:val="pl-PL"/>
        </w:rPr>
        <w:t>.</w:t>
      </w:r>
    </w:p>
    <w:p w14:paraId="596E4807" w14:textId="77777777" w:rsidR="00BC7117" w:rsidRPr="00A803C7" w:rsidRDefault="00BC7117" w:rsidP="0003734F">
      <w:pPr>
        <w:pStyle w:val="Kolorowalistaakcent11"/>
        <w:numPr>
          <w:ilvl w:val="0"/>
          <w:numId w:val="32"/>
        </w:numPr>
        <w:spacing w:before="240" w:after="0"/>
        <w:ind w:left="284"/>
        <w:contextualSpacing/>
        <w:jc w:val="both"/>
        <w:rPr>
          <w:rFonts w:asciiTheme="majorHAnsi" w:hAnsiTheme="majorHAnsi"/>
        </w:rPr>
      </w:pPr>
      <w:r w:rsidRPr="00A803C7">
        <w:rPr>
          <w:rFonts w:asciiTheme="majorHAnsi" w:hAnsiTheme="majorHAnsi"/>
        </w:rPr>
        <w:lastRenderedPageBreak/>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r w:rsidRPr="00A803C7">
        <w:rPr>
          <w:rFonts w:asciiTheme="majorHAnsi" w:hAnsiTheme="majorHAnsi"/>
          <w:lang w:val="pl-PL"/>
        </w:rPr>
        <w:t>.</w:t>
      </w:r>
    </w:p>
    <w:p w14:paraId="76CE0F6E" w14:textId="77777777" w:rsidR="00BC7117" w:rsidRPr="00A803C7" w:rsidRDefault="00BC7117" w:rsidP="0003734F">
      <w:pPr>
        <w:pStyle w:val="Kolorowalistaakcent11"/>
        <w:numPr>
          <w:ilvl w:val="0"/>
          <w:numId w:val="32"/>
        </w:numPr>
        <w:spacing w:before="240" w:after="0"/>
        <w:ind w:left="284" w:hanging="357"/>
        <w:contextualSpacing/>
        <w:jc w:val="both"/>
        <w:rPr>
          <w:rFonts w:asciiTheme="majorHAnsi" w:hAnsiTheme="majorHAnsi"/>
        </w:rPr>
      </w:pPr>
      <w:r w:rsidRPr="00A803C7">
        <w:rPr>
          <w:rFonts w:asciiTheme="majorHAnsi" w:hAnsiTheme="majorHAnsi"/>
        </w:rPr>
        <w:t>Zamawiający nie dopuszcza możliwości składania ofert częściowych oraz wyboru częściowego.</w:t>
      </w:r>
    </w:p>
    <w:p w14:paraId="02482CF0" w14:textId="113E3204" w:rsidR="00BC7117" w:rsidRPr="008075D3" w:rsidRDefault="00BC7117" w:rsidP="008075D3">
      <w:pPr>
        <w:pStyle w:val="Akapitzlist"/>
        <w:numPr>
          <w:ilvl w:val="0"/>
          <w:numId w:val="32"/>
        </w:numPr>
        <w:spacing w:before="240" w:line="276" w:lineRule="auto"/>
        <w:ind w:left="284"/>
        <w:jc w:val="both"/>
        <w:rPr>
          <w:rFonts w:asciiTheme="majorHAnsi" w:hAnsiTheme="majorHAnsi"/>
          <w:sz w:val="22"/>
          <w:szCs w:val="22"/>
          <w:lang w:val="x-none"/>
        </w:rPr>
      </w:pPr>
      <w:r w:rsidRPr="00A803C7">
        <w:rPr>
          <w:rFonts w:asciiTheme="majorHAnsi" w:hAnsiTheme="majorHAnsi"/>
          <w:sz w:val="22"/>
          <w:szCs w:val="22"/>
          <w:lang w:val="x-none"/>
        </w:rPr>
        <w:t>Zamawiający nie dopuszcza możliwości składania ofert wariantowych.</w:t>
      </w:r>
    </w:p>
    <w:p w14:paraId="34DAB6D7" w14:textId="1A0DC91F" w:rsidR="00E77A03" w:rsidRPr="00A803C7" w:rsidRDefault="00044BAD" w:rsidP="008E0DA8">
      <w:pPr>
        <w:spacing w:before="240" w:line="360" w:lineRule="auto"/>
        <w:ind w:left="-76"/>
        <w:jc w:val="both"/>
        <w:rPr>
          <w:rFonts w:asciiTheme="majorHAnsi" w:hAnsiTheme="majorHAnsi" w:cs="Arial"/>
          <w:b/>
          <w:color w:val="000000" w:themeColor="text1"/>
          <w:sz w:val="22"/>
          <w:szCs w:val="22"/>
        </w:rPr>
      </w:pPr>
      <w:r>
        <w:rPr>
          <w:rFonts w:asciiTheme="majorHAnsi" w:hAnsiTheme="majorHAnsi" w:cs="Arial"/>
          <w:b/>
          <w:sz w:val="22"/>
          <w:szCs w:val="22"/>
        </w:rPr>
        <w:t xml:space="preserve">8.SPOSÓB PRZYGOTOWANIA I ZLOŻENIA OFERTY </w:t>
      </w:r>
    </w:p>
    <w:p w14:paraId="5271BDFC" w14:textId="77777777" w:rsidR="00C6151C" w:rsidRPr="00A803C7" w:rsidRDefault="00C6151C" w:rsidP="0003734F">
      <w:pPr>
        <w:pStyle w:val="Zwykatabela31"/>
        <w:numPr>
          <w:ilvl w:val="0"/>
          <w:numId w:val="33"/>
        </w:numPr>
        <w:tabs>
          <w:tab w:val="clear" w:pos="1800"/>
        </w:tabs>
        <w:spacing w:before="240" w:after="0"/>
        <w:ind w:left="284" w:hanging="284"/>
        <w:jc w:val="both"/>
        <w:rPr>
          <w:rFonts w:asciiTheme="majorHAnsi" w:hAnsiTheme="majorHAnsi"/>
        </w:rPr>
      </w:pPr>
      <w:r w:rsidRPr="00A803C7">
        <w:rPr>
          <w:rFonts w:asciiTheme="majorHAnsi" w:hAnsiTheme="majorHAnsi" w:cs="Arial"/>
          <w:bCs/>
        </w:rPr>
        <w:t xml:space="preserve"> </w:t>
      </w:r>
      <w:r w:rsidRPr="00A803C7">
        <w:rPr>
          <w:rFonts w:asciiTheme="majorHAnsi" w:hAnsiTheme="majorHAnsi"/>
        </w:rPr>
        <w:t xml:space="preserve">Ofertę sporządzić należy na druku „Formularz ofertowy” stanowiącym </w:t>
      </w:r>
      <w:r w:rsidRPr="00A803C7">
        <w:rPr>
          <w:rFonts w:asciiTheme="majorHAnsi" w:hAnsiTheme="majorHAnsi"/>
          <w:b/>
        </w:rPr>
        <w:t>Załącznik nr 1</w:t>
      </w:r>
      <w:r w:rsidRPr="00A803C7">
        <w:rPr>
          <w:rFonts w:asciiTheme="majorHAnsi" w:hAnsiTheme="majorHAnsi"/>
        </w:rPr>
        <w:t xml:space="preserve"> 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70924662" w14:textId="77777777" w:rsidR="00C6151C" w:rsidRPr="00A803C7" w:rsidRDefault="00C6151C" w:rsidP="0003734F">
      <w:pPr>
        <w:pStyle w:val="Zwykatabela31"/>
        <w:numPr>
          <w:ilvl w:val="0"/>
          <w:numId w:val="33"/>
        </w:numPr>
        <w:tabs>
          <w:tab w:val="clear" w:pos="1800"/>
        </w:tabs>
        <w:spacing w:before="240" w:after="0"/>
        <w:ind w:left="284" w:hanging="284"/>
        <w:jc w:val="both"/>
        <w:rPr>
          <w:rFonts w:asciiTheme="majorHAnsi" w:hAnsiTheme="majorHAnsi"/>
        </w:rPr>
      </w:pPr>
      <w:r w:rsidRPr="00A803C7">
        <w:rPr>
          <w:rFonts w:asciiTheme="majorHAnsi" w:hAnsiTheme="majorHAnsi"/>
        </w:rPr>
        <w:t>W przypadku, gdy oferta i/lub załączniki do oferty zostaną podpisane przez osobę/osoby inne niż to wynika z dokumentów rejestrowych Wykonawcy, a Wykonawca nie dołączy do oferty stosownego pełnomocnictwa, o którym mowa w pkt 1, Zamawiający wezwie Wykonawcę do uzupełnienia oferty o podpis osoby/osób upoważnionych do reprezentowania Wykonawcy lub poprzez dołączenie pełnomocnictwa potwierdzającego umocowanie osoby/osób, które podpisały ofertę.</w:t>
      </w:r>
    </w:p>
    <w:p w14:paraId="36A315A3" w14:textId="77777777" w:rsidR="00C6151C" w:rsidRPr="00A803C7" w:rsidRDefault="00C6151C" w:rsidP="0003734F">
      <w:pPr>
        <w:pStyle w:val="redniasiatka1akcent21"/>
        <w:numPr>
          <w:ilvl w:val="0"/>
          <w:numId w:val="33"/>
        </w:numPr>
        <w:tabs>
          <w:tab w:val="clear" w:pos="1800"/>
          <w:tab w:val="num" w:pos="284"/>
        </w:tabs>
        <w:spacing w:before="240" w:after="0"/>
        <w:ind w:left="284" w:hanging="284"/>
        <w:jc w:val="both"/>
        <w:rPr>
          <w:rFonts w:asciiTheme="majorHAnsi" w:hAnsiTheme="majorHAnsi"/>
        </w:rPr>
      </w:pPr>
      <w:r w:rsidRPr="00A803C7">
        <w:rPr>
          <w:rFonts w:asciiTheme="majorHAnsi" w:hAnsiTheme="majorHAnsi"/>
          <w:bCs/>
        </w:rPr>
        <w:t xml:space="preserve">Do Formularza ofertowego stanowiącego </w:t>
      </w:r>
      <w:r w:rsidRPr="00A803C7">
        <w:rPr>
          <w:rFonts w:asciiTheme="majorHAnsi" w:hAnsiTheme="majorHAnsi"/>
          <w:b/>
          <w:bCs/>
        </w:rPr>
        <w:t xml:space="preserve">Załącznik nr 1 </w:t>
      </w:r>
      <w:r w:rsidRPr="00A803C7">
        <w:rPr>
          <w:rFonts w:asciiTheme="majorHAnsi" w:hAnsiTheme="majorHAnsi"/>
          <w:bCs/>
        </w:rPr>
        <w:t xml:space="preserve">do zapytania ofertowego należy dołączyć: </w:t>
      </w:r>
    </w:p>
    <w:p w14:paraId="2981E79B" w14:textId="77777777" w:rsidR="00C6151C" w:rsidRPr="00A803C7" w:rsidRDefault="00C6151C" w:rsidP="0003734F">
      <w:pPr>
        <w:pStyle w:val="redniasiatka1akcent21"/>
        <w:numPr>
          <w:ilvl w:val="0"/>
          <w:numId w:val="34"/>
        </w:numPr>
        <w:spacing w:before="240" w:after="0"/>
        <w:jc w:val="both"/>
        <w:rPr>
          <w:rFonts w:asciiTheme="majorHAnsi" w:hAnsiTheme="majorHAnsi"/>
          <w:b/>
          <w:color w:val="FF0000"/>
        </w:rPr>
      </w:pPr>
      <w:r w:rsidRPr="00A803C7">
        <w:rPr>
          <w:rFonts w:asciiTheme="majorHAnsi" w:hAnsiTheme="majorHAnsi"/>
        </w:rPr>
        <w:t xml:space="preserve">Oświadczenie o braku powiązań osobowych lub kapitałowych pomiędzy Wykonawcą, </w:t>
      </w:r>
      <w:r w:rsidRPr="00A803C7">
        <w:rPr>
          <w:rFonts w:asciiTheme="majorHAnsi" w:hAnsiTheme="majorHAnsi"/>
        </w:rPr>
        <w:br/>
        <w:t xml:space="preserve">a Zamawiającym stanowiące </w:t>
      </w:r>
      <w:r w:rsidRPr="00A803C7">
        <w:rPr>
          <w:rFonts w:asciiTheme="majorHAnsi" w:hAnsiTheme="majorHAnsi"/>
          <w:b/>
        </w:rPr>
        <w:t>Załącznik nr 2</w:t>
      </w:r>
      <w:r w:rsidRPr="00A803C7">
        <w:rPr>
          <w:rFonts w:asciiTheme="majorHAnsi" w:hAnsiTheme="majorHAnsi"/>
        </w:rPr>
        <w:t xml:space="preserve"> do zapytania ofertowego.</w:t>
      </w:r>
    </w:p>
    <w:p w14:paraId="779EF388" w14:textId="77777777" w:rsidR="00C6151C" w:rsidRPr="00A803C7" w:rsidRDefault="00C6151C" w:rsidP="0003734F">
      <w:pPr>
        <w:numPr>
          <w:ilvl w:val="0"/>
          <w:numId w:val="34"/>
        </w:numPr>
        <w:spacing w:before="240" w:line="276" w:lineRule="auto"/>
        <w:contextualSpacing/>
        <w:jc w:val="both"/>
        <w:rPr>
          <w:rFonts w:asciiTheme="majorHAnsi" w:hAnsiTheme="majorHAnsi"/>
          <w:b/>
          <w:color w:val="FF0000"/>
          <w:sz w:val="22"/>
          <w:szCs w:val="22"/>
        </w:rPr>
      </w:pPr>
      <w:r w:rsidRPr="00A803C7">
        <w:rPr>
          <w:rFonts w:asciiTheme="majorHAnsi" w:hAnsiTheme="majorHAnsi"/>
          <w:sz w:val="22"/>
          <w:szCs w:val="22"/>
        </w:rPr>
        <w:t xml:space="preserve">Oświadczenie od wykonawcy w zakresie wypełnienia obowiązków informacyjnych przewidzianych w art. 13 lub art. 14 RODO stanowiące </w:t>
      </w:r>
      <w:r w:rsidRPr="00A803C7">
        <w:rPr>
          <w:rFonts w:asciiTheme="majorHAnsi" w:hAnsiTheme="majorHAnsi"/>
          <w:b/>
          <w:sz w:val="22"/>
          <w:szCs w:val="22"/>
        </w:rPr>
        <w:t>Załącznik nr 3</w:t>
      </w:r>
      <w:r w:rsidRPr="00A803C7">
        <w:rPr>
          <w:rFonts w:asciiTheme="majorHAnsi" w:hAnsiTheme="majorHAnsi"/>
          <w:sz w:val="22"/>
          <w:szCs w:val="22"/>
        </w:rPr>
        <w:t xml:space="preserve"> do zapytania ofertowego.</w:t>
      </w:r>
    </w:p>
    <w:p w14:paraId="27F19A86" w14:textId="77777777" w:rsidR="00C6151C" w:rsidRPr="00A803C7" w:rsidRDefault="00C6151C" w:rsidP="0003734F">
      <w:pPr>
        <w:pStyle w:val="Akapitzlist"/>
        <w:numPr>
          <w:ilvl w:val="0"/>
          <w:numId w:val="34"/>
        </w:numPr>
        <w:spacing w:before="240" w:line="276" w:lineRule="auto"/>
        <w:jc w:val="both"/>
        <w:rPr>
          <w:rFonts w:asciiTheme="majorHAnsi" w:hAnsiTheme="majorHAnsi"/>
          <w:b/>
          <w:color w:val="FF0000"/>
          <w:sz w:val="22"/>
          <w:szCs w:val="22"/>
        </w:rPr>
      </w:pPr>
      <w:r w:rsidRPr="00A803C7">
        <w:rPr>
          <w:rFonts w:asciiTheme="majorHAnsi" w:hAnsiTheme="majorHAnsi"/>
          <w:sz w:val="22"/>
          <w:szCs w:val="22"/>
        </w:rPr>
        <w:t xml:space="preserve">Oświadczenie wykonawcy o spełnianiu warunków udziału w postępowaniu stanowiące </w:t>
      </w:r>
      <w:r w:rsidRPr="00A803C7">
        <w:rPr>
          <w:rFonts w:asciiTheme="majorHAnsi" w:hAnsiTheme="majorHAnsi"/>
          <w:b/>
          <w:sz w:val="22"/>
          <w:szCs w:val="22"/>
        </w:rPr>
        <w:t>Załącznik nr 4</w:t>
      </w:r>
      <w:r w:rsidRPr="00A803C7">
        <w:rPr>
          <w:rFonts w:asciiTheme="majorHAnsi" w:hAnsiTheme="majorHAnsi"/>
          <w:sz w:val="22"/>
          <w:szCs w:val="22"/>
        </w:rPr>
        <w:t xml:space="preserve"> do zapytania ofertowego</w:t>
      </w:r>
    </w:p>
    <w:p w14:paraId="7AC1D2BB" w14:textId="77777777" w:rsidR="00C6151C" w:rsidRPr="00A803C7" w:rsidRDefault="00C6151C" w:rsidP="0003734F">
      <w:pPr>
        <w:pStyle w:val="Akapitzlist"/>
        <w:numPr>
          <w:ilvl w:val="0"/>
          <w:numId w:val="34"/>
        </w:numPr>
        <w:spacing w:before="240" w:line="276" w:lineRule="auto"/>
        <w:jc w:val="both"/>
        <w:rPr>
          <w:rFonts w:asciiTheme="majorHAnsi" w:hAnsiTheme="majorHAnsi"/>
          <w:b/>
          <w:color w:val="FF0000"/>
          <w:sz w:val="22"/>
          <w:szCs w:val="22"/>
        </w:rPr>
      </w:pPr>
      <w:r w:rsidRPr="00A803C7">
        <w:rPr>
          <w:rFonts w:asciiTheme="majorHAnsi" w:hAnsiTheme="majorHAnsi"/>
          <w:sz w:val="22"/>
          <w:szCs w:val="22"/>
        </w:rPr>
        <w:t xml:space="preserve">Potwierdzenie złożenia wadium </w:t>
      </w:r>
    </w:p>
    <w:p w14:paraId="78BE37C8" w14:textId="77777777" w:rsidR="00C6151C" w:rsidRPr="00A33510" w:rsidRDefault="00C6151C" w:rsidP="0003734F">
      <w:pPr>
        <w:pStyle w:val="Akapitzlist"/>
        <w:numPr>
          <w:ilvl w:val="0"/>
          <w:numId w:val="34"/>
        </w:numPr>
        <w:spacing w:before="240" w:line="276" w:lineRule="auto"/>
        <w:jc w:val="both"/>
        <w:rPr>
          <w:rFonts w:asciiTheme="majorHAnsi" w:hAnsiTheme="majorHAnsi"/>
          <w:b/>
          <w:color w:val="FF0000"/>
          <w:sz w:val="22"/>
          <w:szCs w:val="22"/>
        </w:rPr>
      </w:pPr>
      <w:r w:rsidRPr="00A803C7">
        <w:rPr>
          <w:rFonts w:asciiTheme="majorHAnsi" w:hAnsiTheme="majorHAnsi"/>
          <w:sz w:val="22"/>
          <w:szCs w:val="22"/>
        </w:rPr>
        <w:t xml:space="preserve">Kopię polisy ubezpieczeniowej </w:t>
      </w:r>
    </w:p>
    <w:p w14:paraId="0C14D286" w14:textId="240AC589" w:rsidR="00A33510" w:rsidRPr="00A803C7" w:rsidRDefault="00527AE7" w:rsidP="0003734F">
      <w:pPr>
        <w:pStyle w:val="Akapitzlist"/>
        <w:numPr>
          <w:ilvl w:val="0"/>
          <w:numId w:val="34"/>
        </w:numPr>
        <w:spacing w:before="240" w:line="276" w:lineRule="auto"/>
        <w:jc w:val="both"/>
        <w:rPr>
          <w:rFonts w:asciiTheme="majorHAnsi" w:hAnsiTheme="majorHAnsi"/>
          <w:b/>
          <w:color w:val="FF0000"/>
          <w:sz w:val="22"/>
          <w:szCs w:val="22"/>
        </w:rPr>
      </w:pPr>
      <w:r>
        <w:rPr>
          <w:rFonts w:asciiTheme="majorHAnsi" w:hAnsiTheme="majorHAnsi"/>
          <w:sz w:val="22"/>
          <w:szCs w:val="22"/>
        </w:rPr>
        <w:t>Dokumenty potwierdzające sytuację finansową/ekonomiczną</w:t>
      </w:r>
    </w:p>
    <w:p w14:paraId="346EEA6B" w14:textId="77777777" w:rsidR="00C6151C" w:rsidRPr="00A803C7" w:rsidRDefault="00C6151C" w:rsidP="0003734F">
      <w:pPr>
        <w:spacing w:before="240"/>
        <w:ind w:left="360"/>
        <w:jc w:val="both"/>
        <w:rPr>
          <w:rFonts w:asciiTheme="majorHAnsi" w:hAnsiTheme="majorHAnsi"/>
          <w:b/>
          <w:color w:val="FF0000"/>
          <w:sz w:val="22"/>
          <w:szCs w:val="22"/>
        </w:rPr>
      </w:pPr>
    </w:p>
    <w:p w14:paraId="1E23E0F7" w14:textId="77777777" w:rsidR="00C6151C" w:rsidRPr="00A803C7" w:rsidRDefault="00C6151C" w:rsidP="0003734F">
      <w:pPr>
        <w:numPr>
          <w:ilvl w:val="0"/>
          <w:numId w:val="35"/>
        </w:numPr>
        <w:spacing w:before="240" w:line="276" w:lineRule="auto"/>
        <w:ind w:left="426" w:hanging="284"/>
        <w:contextualSpacing/>
        <w:jc w:val="both"/>
        <w:rPr>
          <w:rFonts w:asciiTheme="majorHAnsi" w:hAnsiTheme="majorHAnsi"/>
          <w:sz w:val="22"/>
          <w:szCs w:val="22"/>
          <w:lang w:val="x-none"/>
        </w:rPr>
      </w:pPr>
      <w:r w:rsidRPr="00A803C7">
        <w:rPr>
          <w:rFonts w:asciiTheme="majorHAnsi" w:hAnsiTheme="majorHAnsi"/>
          <w:sz w:val="22"/>
          <w:szCs w:val="22"/>
          <w:lang w:val="x-none"/>
        </w:rPr>
        <w:t xml:space="preserve">Brak któregokolwiek z wymaganych oświadczeń lub dokumentów lub wypełnienie ich na niewłaściwym wzorze będzie skutkować odrzuceniem oferty Wykonawcy. </w:t>
      </w:r>
    </w:p>
    <w:p w14:paraId="617A3241" w14:textId="665A7618" w:rsidR="00C6151C" w:rsidRPr="00A803C7" w:rsidRDefault="00C6151C" w:rsidP="0003734F">
      <w:pPr>
        <w:numPr>
          <w:ilvl w:val="0"/>
          <w:numId w:val="35"/>
        </w:numPr>
        <w:spacing w:before="240" w:line="276" w:lineRule="auto"/>
        <w:ind w:left="426" w:hanging="284"/>
        <w:contextualSpacing/>
        <w:jc w:val="both"/>
        <w:rPr>
          <w:rFonts w:asciiTheme="majorHAnsi" w:hAnsiTheme="majorHAnsi"/>
          <w:sz w:val="22"/>
          <w:szCs w:val="22"/>
          <w:lang w:val="x-none"/>
        </w:rPr>
      </w:pPr>
      <w:r w:rsidRPr="00A803C7">
        <w:rPr>
          <w:rFonts w:asciiTheme="majorHAnsi" w:hAnsiTheme="majorHAnsi"/>
          <w:sz w:val="22"/>
          <w:szCs w:val="22"/>
          <w:lang w:val="x-none"/>
        </w:rPr>
        <w:t>Zamawiający dopuszcza możliwość jednokrotnego uzupełnienia</w:t>
      </w:r>
      <w:r w:rsidR="00167381">
        <w:rPr>
          <w:rFonts w:asciiTheme="majorHAnsi" w:hAnsiTheme="majorHAnsi"/>
          <w:sz w:val="22"/>
          <w:szCs w:val="22"/>
        </w:rPr>
        <w:t xml:space="preserve"> </w:t>
      </w:r>
      <w:r w:rsidRPr="00A803C7">
        <w:rPr>
          <w:rFonts w:asciiTheme="majorHAnsi" w:hAnsiTheme="majorHAnsi"/>
          <w:sz w:val="22"/>
          <w:szCs w:val="22"/>
          <w:lang w:val="x-none"/>
        </w:rPr>
        <w:t>oferty w sytuacji opisanej w pkt 2 oraz w przypadku wystąpienia braków formalnych w ofercie takich jak brak pieczęci, brak wskazania danych Wykonawcy itp.</w:t>
      </w:r>
    </w:p>
    <w:p w14:paraId="27E6CF3E" w14:textId="77777777" w:rsidR="00C6151C" w:rsidRPr="00A803C7" w:rsidRDefault="00C6151C" w:rsidP="0003734F">
      <w:pPr>
        <w:numPr>
          <w:ilvl w:val="0"/>
          <w:numId w:val="35"/>
        </w:numPr>
        <w:spacing w:before="240" w:line="276" w:lineRule="auto"/>
        <w:ind w:left="426" w:hanging="284"/>
        <w:contextualSpacing/>
        <w:jc w:val="both"/>
        <w:rPr>
          <w:rFonts w:asciiTheme="majorHAnsi" w:hAnsiTheme="majorHAnsi"/>
          <w:sz w:val="22"/>
          <w:szCs w:val="22"/>
          <w:lang w:val="x-none"/>
        </w:rPr>
      </w:pPr>
      <w:r w:rsidRPr="00A803C7">
        <w:rPr>
          <w:rFonts w:asciiTheme="majorHAnsi" w:hAnsiTheme="majorHAnsi"/>
          <w:sz w:val="22"/>
          <w:szCs w:val="22"/>
          <w:lang w:val="x-none"/>
        </w:rPr>
        <w:t>Złożenie oferty nie powoduje powstania żadnych zobowiązań wobec stron. Oferty są przygotowywane na koszt Wykonawców. Każdy z Wykonawców może złożyć tylko jedną ofertę.</w:t>
      </w:r>
    </w:p>
    <w:p w14:paraId="5CA93904" w14:textId="77777777" w:rsidR="00C6151C" w:rsidRPr="00A803C7" w:rsidRDefault="00C6151C" w:rsidP="0003734F">
      <w:pPr>
        <w:numPr>
          <w:ilvl w:val="0"/>
          <w:numId w:val="35"/>
        </w:numPr>
        <w:spacing w:before="240" w:line="276" w:lineRule="auto"/>
        <w:ind w:left="426" w:hanging="284"/>
        <w:contextualSpacing/>
        <w:jc w:val="both"/>
        <w:rPr>
          <w:rFonts w:asciiTheme="majorHAnsi" w:hAnsiTheme="majorHAnsi"/>
          <w:sz w:val="22"/>
          <w:szCs w:val="22"/>
          <w:lang w:val="x-none"/>
        </w:rPr>
      </w:pPr>
      <w:r w:rsidRPr="00A803C7">
        <w:rPr>
          <w:rFonts w:asciiTheme="majorHAnsi" w:hAnsiTheme="majorHAnsi"/>
          <w:sz w:val="22"/>
          <w:szCs w:val="22"/>
          <w:lang w:val="x-none"/>
        </w:rPr>
        <w:t>Wykonawca w trakcie trwania postepowania może zmienić lub wycofać swoją ofertę.</w:t>
      </w:r>
    </w:p>
    <w:p w14:paraId="64B5ECD2" w14:textId="19982F7A" w:rsidR="000818C3" w:rsidRPr="00A803C7" w:rsidRDefault="00C6151C" w:rsidP="0003734F">
      <w:pPr>
        <w:spacing w:before="240" w:line="360" w:lineRule="auto"/>
        <w:jc w:val="both"/>
        <w:rPr>
          <w:rFonts w:asciiTheme="majorHAnsi" w:hAnsiTheme="majorHAnsi"/>
          <w:sz w:val="22"/>
          <w:szCs w:val="22"/>
          <w:lang w:val="x-none"/>
        </w:rPr>
      </w:pPr>
      <w:r w:rsidRPr="00A803C7">
        <w:rPr>
          <w:rFonts w:asciiTheme="majorHAnsi" w:hAnsiTheme="majorHAnsi"/>
          <w:sz w:val="22"/>
          <w:szCs w:val="22"/>
          <w:lang w:val="x-none"/>
        </w:rPr>
        <w:lastRenderedPageBreak/>
        <w:t>Wymagany okres ważności oferty wynosi  30 dni kalendarzowych licząc od dnia następnego po ostatnim dniu terminu składania ofert.</w:t>
      </w:r>
    </w:p>
    <w:p w14:paraId="6A20CFDA" w14:textId="1A623BB2" w:rsidR="00997060" w:rsidRPr="00A803C7" w:rsidRDefault="00997060" w:rsidP="0003734F">
      <w:pPr>
        <w:pStyle w:val="redniasiatka1akcent21"/>
        <w:numPr>
          <w:ilvl w:val="0"/>
          <w:numId w:val="36"/>
        </w:numPr>
        <w:spacing w:before="240" w:after="0"/>
        <w:ind w:left="284" w:hanging="284"/>
        <w:jc w:val="both"/>
        <w:rPr>
          <w:rFonts w:asciiTheme="majorHAnsi" w:hAnsiTheme="majorHAnsi"/>
          <w:color w:val="FF0000"/>
        </w:rPr>
      </w:pPr>
      <w:r w:rsidRPr="00A803C7">
        <w:rPr>
          <w:rFonts w:asciiTheme="majorHAnsi" w:hAnsiTheme="majorHAnsi"/>
          <w:bCs/>
        </w:rPr>
        <w:t xml:space="preserve">Ofertę zgodną z załączonym formularzem i niniejszym zapytaniem ofertowym należy złożyć </w:t>
      </w:r>
      <w:r w:rsidRPr="00A803C7">
        <w:rPr>
          <w:rFonts w:asciiTheme="majorHAnsi" w:hAnsiTheme="majorHAnsi"/>
          <w:bCs/>
        </w:rPr>
        <w:br/>
        <w:t xml:space="preserve">w terminie </w:t>
      </w:r>
      <w:r w:rsidRPr="00473A0C">
        <w:rPr>
          <w:rFonts w:asciiTheme="majorHAnsi" w:hAnsiTheme="majorHAnsi"/>
          <w:bCs/>
        </w:rPr>
        <w:t xml:space="preserve">do dnia </w:t>
      </w:r>
      <w:r w:rsidR="00BA5175" w:rsidRPr="00473A0C">
        <w:rPr>
          <w:rFonts w:asciiTheme="majorHAnsi" w:hAnsiTheme="majorHAnsi"/>
          <w:b/>
          <w:bCs/>
          <w:lang w:val="pl-PL"/>
        </w:rPr>
        <w:t>21.</w:t>
      </w:r>
      <w:r w:rsidR="00473A0C" w:rsidRPr="00473A0C">
        <w:rPr>
          <w:rFonts w:asciiTheme="majorHAnsi" w:hAnsiTheme="majorHAnsi"/>
          <w:b/>
          <w:bCs/>
          <w:lang w:val="pl-PL"/>
        </w:rPr>
        <w:t>03.2024</w:t>
      </w:r>
      <w:r w:rsidR="00473A0C">
        <w:rPr>
          <w:rFonts w:asciiTheme="majorHAnsi" w:hAnsiTheme="majorHAnsi"/>
          <w:b/>
          <w:bCs/>
          <w:lang w:val="pl-PL"/>
        </w:rPr>
        <w:t xml:space="preserve"> za pomocą bazy konkurencyjności </w:t>
      </w:r>
    </w:p>
    <w:p w14:paraId="07D2C946" w14:textId="77777777" w:rsidR="00997060" w:rsidRPr="00A803C7" w:rsidRDefault="00997060" w:rsidP="0003734F">
      <w:pPr>
        <w:pStyle w:val="redniasiatka1akcent21"/>
        <w:numPr>
          <w:ilvl w:val="0"/>
          <w:numId w:val="36"/>
        </w:numPr>
        <w:spacing w:before="240" w:after="0"/>
        <w:ind w:left="284" w:hanging="284"/>
        <w:jc w:val="both"/>
        <w:rPr>
          <w:rFonts w:asciiTheme="majorHAnsi" w:hAnsiTheme="majorHAnsi"/>
          <w:color w:val="FF0000"/>
        </w:rPr>
      </w:pPr>
      <w:r w:rsidRPr="00A803C7">
        <w:rPr>
          <w:rFonts w:asciiTheme="majorHAnsi" w:hAnsiTheme="majorHAnsi"/>
        </w:rPr>
        <w:t>Oferty złożone po terminie nie będą rozpatrywane.</w:t>
      </w:r>
    </w:p>
    <w:p w14:paraId="3C802532" w14:textId="77777777" w:rsidR="00997060" w:rsidRPr="00A803C7" w:rsidRDefault="00997060" w:rsidP="0003734F">
      <w:pPr>
        <w:numPr>
          <w:ilvl w:val="0"/>
          <w:numId w:val="36"/>
        </w:numPr>
        <w:spacing w:before="240" w:after="200" w:line="276" w:lineRule="auto"/>
        <w:ind w:left="284" w:hanging="284"/>
        <w:contextualSpacing/>
        <w:jc w:val="both"/>
        <w:rPr>
          <w:rFonts w:asciiTheme="majorHAnsi" w:hAnsiTheme="majorHAnsi"/>
          <w:bCs/>
          <w:sz w:val="22"/>
          <w:szCs w:val="22"/>
        </w:rPr>
      </w:pPr>
      <w:r w:rsidRPr="00A803C7">
        <w:rPr>
          <w:rFonts w:asciiTheme="majorHAnsi" w:hAnsiTheme="majorHAnsi"/>
          <w:sz w:val="22"/>
          <w:szCs w:val="22"/>
        </w:rPr>
        <w:t xml:space="preserve">Ofertę należy złożyć </w:t>
      </w:r>
      <w:proofErr w:type="spellStart"/>
      <w:r w:rsidRPr="00A803C7">
        <w:rPr>
          <w:rFonts w:asciiTheme="majorHAnsi" w:hAnsiTheme="majorHAnsi"/>
          <w:sz w:val="22"/>
          <w:szCs w:val="22"/>
        </w:rPr>
        <w:t>ub</w:t>
      </w:r>
      <w:proofErr w:type="spellEnd"/>
      <w:r w:rsidRPr="00A803C7">
        <w:rPr>
          <w:rFonts w:asciiTheme="majorHAnsi" w:hAnsiTheme="majorHAnsi"/>
          <w:sz w:val="22"/>
          <w:szCs w:val="22"/>
        </w:rPr>
        <w:t xml:space="preserve"> za pośrednictwem strony </w:t>
      </w:r>
      <w:hyperlink r:id="rId11" w:history="1">
        <w:r w:rsidRPr="00A803C7">
          <w:rPr>
            <w:rStyle w:val="Hipercze"/>
            <w:rFonts w:asciiTheme="majorHAnsi" w:hAnsiTheme="majorHAnsi"/>
            <w:sz w:val="22"/>
            <w:szCs w:val="22"/>
          </w:rPr>
          <w:t>https://bazakonkurencyjnosci.funduszeeuropejskie.gov.pl</w:t>
        </w:r>
      </w:hyperlink>
      <w:r w:rsidRPr="00A803C7">
        <w:rPr>
          <w:rFonts w:asciiTheme="majorHAnsi" w:hAnsiTheme="majorHAnsi"/>
          <w:sz w:val="22"/>
          <w:szCs w:val="22"/>
        </w:rPr>
        <w:t>.</w:t>
      </w:r>
    </w:p>
    <w:p w14:paraId="1B1FD3CC" w14:textId="11D24E4D" w:rsidR="00997060" w:rsidRPr="00A803C7" w:rsidRDefault="00997060" w:rsidP="0003734F">
      <w:pPr>
        <w:numPr>
          <w:ilvl w:val="0"/>
          <w:numId w:val="36"/>
        </w:numPr>
        <w:spacing w:before="240" w:line="276" w:lineRule="auto"/>
        <w:ind w:left="284" w:hanging="284"/>
        <w:contextualSpacing/>
        <w:jc w:val="both"/>
        <w:rPr>
          <w:rFonts w:asciiTheme="majorHAnsi" w:hAnsiTheme="majorHAnsi"/>
          <w:color w:val="FF0000"/>
          <w:sz w:val="22"/>
          <w:szCs w:val="22"/>
        </w:rPr>
      </w:pPr>
      <w:r w:rsidRPr="00A803C7">
        <w:rPr>
          <w:rFonts w:asciiTheme="majorHAnsi" w:hAnsiTheme="majorHAnsi"/>
          <w:sz w:val="22"/>
          <w:szCs w:val="22"/>
        </w:rPr>
        <w:t xml:space="preserve">Osoba do kontaktu z Wykonawcami: </w:t>
      </w:r>
      <w:r w:rsidR="00576F66" w:rsidRPr="00663E80">
        <w:rPr>
          <w:rFonts w:asciiTheme="majorHAnsi" w:hAnsiTheme="majorHAnsi"/>
          <w:sz w:val="22"/>
          <w:szCs w:val="22"/>
        </w:rPr>
        <w:t>Mirosław Sekuła</w:t>
      </w:r>
      <w:r w:rsidRPr="00663E80">
        <w:rPr>
          <w:rFonts w:asciiTheme="majorHAnsi" w:hAnsiTheme="majorHAnsi"/>
          <w:sz w:val="22"/>
          <w:szCs w:val="22"/>
        </w:rPr>
        <w:t xml:space="preserve"> tel.</w:t>
      </w:r>
      <w:r w:rsidR="00F41AA3" w:rsidRPr="00663E80">
        <w:rPr>
          <w:rFonts w:asciiTheme="majorHAnsi" w:hAnsiTheme="majorHAnsi"/>
          <w:sz w:val="22"/>
          <w:szCs w:val="22"/>
        </w:rPr>
        <w:t xml:space="preserve"> </w:t>
      </w:r>
      <w:r w:rsidR="00363E08" w:rsidRPr="00663E80">
        <w:rPr>
          <w:rFonts w:asciiTheme="majorHAnsi" w:hAnsiTheme="majorHAnsi"/>
          <w:sz w:val="22"/>
          <w:szCs w:val="22"/>
        </w:rPr>
        <w:t>604</w:t>
      </w:r>
      <w:r w:rsidR="00CD42F5" w:rsidRPr="00663E80">
        <w:rPr>
          <w:rFonts w:asciiTheme="majorHAnsi" w:hAnsiTheme="majorHAnsi"/>
          <w:sz w:val="22"/>
          <w:szCs w:val="22"/>
        </w:rPr>
        <w:t xml:space="preserve"> </w:t>
      </w:r>
      <w:r w:rsidR="00363E08" w:rsidRPr="00663E80">
        <w:rPr>
          <w:rFonts w:asciiTheme="majorHAnsi" w:hAnsiTheme="majorHAnsi"/>
          <w:sz w:val="22"/>
          <w:szCs w:val="22"/>
        </w:rPr>
        <w:t>561</w:t>
      </w:r>
      <w:r w:rsidR="00CD42F5" w:rsidRPr="00663E80">
        <w:rPr>
          <w:rFonts w:asciiTheme="majorHAnsi" w:hAnsiTheme="majorHAnsi"/>
          <w:sz w:val="22"/>
          <w:szCs w:val="22"/>
        </w:rPr>
        <w:t xml:space="preserve"> 313</w:t>
      </w:r>
      <w:r w:rsidRPr="00663E80">
        <w:rPr>
          <w:rFonts w:asciiTheme="majorHAnsi" w:hAnsiTheme="majorHAnsi"/>
          <w:sz w:val="22"/>
          <w:szCs w:val="22"/>
        </w:rPr>
        <w:t xml:space="preserve"> </w:t>
      </w:r>
      <w:r w:rsidR="00F41AA3" w:rsidRPr="00663E80">
        <w:rPr>
          <w:rFonts w:asciiTheme="majorHAnsi" w:hAnsiTheme="majorHAnsi"/>
          <w:sz w:val="22"/>
          <w:szCs w:val="22"/>
        </w:rPr>
        <w:t>mail.</w:t>
      </w:r>
      <w:r w:rsidR="00CD42F5" w:rsidRPr="00663E80">
        <w:rPr>
          <w:rFonts w:asciiTheme="majorHAnsi" w:hAnsiTheme="majorHAnsi"/>
          <w:sz w:val="22"/>
          <w:szCs w:val="22"/>
        </w:rPr>
        <w:t xml:space="preserve"> </w:t>
      </w:r>
      <w:r w:rsidR="00663E80" w:rsidRPr="00663E80">
        <w:rPr>
          <w:rFonts w:asciiTheme="majorHAnsi" w:hAnsiTheme="majorHAnsi"/>
          <w:sz w:val="22"/>
          <w:szCs w:val="22"/>
        </w:rPr>
        <w:t>zarz</w:t>
      </w:r>
      <w:r w:rsidR="00663E80">
        <w:rPr>
          <w:rFonts w:asciiTheme="majorHAnsi" w:hAnsiTheme="majorHAnsi"/>
          <w:sz w:val="22"/>
          <w:szCs w:val="22"/>
        </w:rPr>
        <w:t>a</w:t>
      </w:r>
      <w:r w:rsidR="00663E80" w:rsidRPr="00663E80">
        <w:rPr>
          <w:rFonts w:asciiTheme="majorHAnsi" w:hAnsiTheme="majorHAnsi"/>
          <w:sz w:val="22"/>
          <w:szCs w:val="22"/>
        </w:rPr>
        <w:t>d</w:t>
      </w:r>
      <w:r w:rsidR="00663E80">
        <w:rPr>
          <w:rFonts w:asciiTheme="majorHAnsi" w:hAnsiTheme="majorHAnsi"/>
          <w:sz w:val="22"/>
          <w:szCs w:val="22"/>
        </w:rPr>
        <w:t>@</w:t>
      </w:r>
      <w:r w:rsidR="00663E80" w:rsidRPr="00663E80">
        <w:rPr>
          <w:rFonts w:asciiTheme="majorHAnsi" w:hAnsiTheme="majorHAnsi"/>
          <w:sz w:val="22"/>
          <w:szCs w:val="22"/>
        </w:rPr>
        <w:t>elg</w:t>
      </w:r>
      <w:r w:rsidR="00663E80">
        <w:rPr>
          <w:rFonts w:asciiTheme="majorHAnsi" w:hAnsiTheme="majorHAnsi"/>
          <w:sz w:val="22"/>
          <w:szCs w:val="22"/>
        </w:rPr>
        <w:t>is.</w:t>
      </w:r>
      <w:r w:rsidR="00663E80" w:rsidRPr="00663E80">
        <w:rPr>
          <w:rFonts w:asciiTheme="majorHAnsi" w:hAnsiTheme="majorHAnsi"/>
          <w:sz w:val="22"/>
          <w:szCs w:val="22"/>
        </w:rPr>
        <w:t>com.pl</w:t>
      </w:r>
    </w:p>
    <w:p w14:paraId="2F0CEA6A" w14:textId="77777777" w:rsidR="00997060" w:rsidRPr="00A803C7" w:rsidRDefault="00997060" w:rsidP="0003734F">
      <w:pPr>
        <w:numPr>
          <w:ilvl w:val="0"/>
          <w:numId w:val="36"/>
        </w:numPr>
        <w:spacing w:before="240" w:line="276" w:lineRule="auto"/>
        <w:ind w:left="284" w:hanging="284"/>
        <w:contextualSpacing/>
        <w:jc w:val="both"/>
        <w:rPr>
          <w:rFonts w:asciiTheme="majorHAnsi" w:hAnsiTheme="majorHAnsi"/>
          <w:sz w:val="22"/>
          <w:szCs w:val="22"/>
        </w:rPr>
      </w:pPr>
      <w:r w:rsidRPr="00A803C7">
        <w:rPr>
          <w:rFonts w:asciiTheme="majorHAnsi" w:hAnsiTheme="majorHAnsi"/>
          <w:sz w:val="22"/>
          <w:szCs w:val="22"/>
        </w:rPr>
        <w:t>W toku badania i oceny ofert Zamawiający może żądać od Wykonawców wyjaśnień dotyczących treści złożonych ofert.</w:t>
      </w:r>
    </w:p>
    <w:p w14:paraId="1D89ABEB" w14:textId="1F4C365B" w:rsidR="00997060" w:rsidRPr="00A803C7" w:rsidRDefault="00997060" w:rsidP="0003734F">
      <w:pPr>
        <w:numPr>
          <w:ilvl w:val="0"/>
          <w:numId w:val="36"/>
        </w:numPr>
        <w:spacing w:before="240" w:line="276" w:lineRule="auto"/>
        <w:ind w:left="284" w:hanging="284"/>
        <w:contextualSpacing/>
        <w:jc w:val="both"/>
        <w:rPr>
          <w:rFonts w:asciiTheme="majorHAnsi" w:hAnsiTheme="majorHAnsi"/>
          <w:color w:val="FF0000"/>
          <w:sz w:val="22"/>
          <w:szCs w:val="22"/>
        </w:rPr>
      </w:pPr>
      <w:r w:rsidRPr="00A803C7">
        <w:rPr>
          <w:rFonts w:asciiTheme="majorHAnsi" w:hAnsiTheme="majorHAnsi"/>
          <w:sz w:val="22"/>
          <w:szCs w:val="22"/>
        </w:rPr>
        <w:t xml:space="preserve">Wykonawcy są uprawnieni do składania pytań/żądania wyjaśnień co do treści Zapytania ofertowego. Pytania należy przesyłać przez stronę </w:t>
      </w:r>
      <w:hyperlink r:id="rId12" w:history="1">
        <w:r w:rsidRPr="00A803C7">
          <w:rPr>
            <w:rStyle w:val="Hipercze"/>
            <w:rFonts w:asciiTheme="majorHAnsi" w:hAnsiTheme="majorHAnsi"/>
            <w:sz w:val="22"/>
            <w:szCs w:val="22"/>
          </w:rPr>
          <w:t>https://bazakonkurencyjnosci.funduszeeuropejskie.gov.pl</w:t>
        </w:r>
      </w:hyperlink>
      <w:r w:rsidRPr="00A803C7">
        <w:rPr>
          <w:rFonts w:asciiTheme="majorHAnsi" w:hAnsiTheme="majorHAnsi"/>
          <w:sz w:val="22"/>
          <w:szCs w:val="22"/>
        </w:rPr>
        <w:t xml:space="preserve">. Zamawiający udzieli odpowiedzi na pytania potencjalnych Wykonawców pod warunkiem, że wpłyną do Zamawiającego najpóźniej na </w:t>
      </w:r>
      <w:r w:rsidR="00F41AA3" w:rsidRPr="00A803C7">
        <w:rPr>
          <w:rFonts w:asciiTheme="majorHAnsi" w:hAnsiTheme="majorHAnsi"/>
          <w:sz w:val="22"/>
          <w:szCs w:val="22"/>
        </w:rPr>
        <w:t>2</w:t>
      </w:r>
      <w:r w:rsidRPr="00A803C7">
        <w:rPr>
          <w:rFonts w:asciiTheme="majorHAnsi" w:hAnsiTheme="majorHAnsi"/>
          <w:sz w:val="22"/>
          <w:szCs w:val="22"/>
        </w:rPr>
        <w:t xml:space="preserve"> dni kalendarzowych przed upływem terminu składania ofert. </w:t>
      </w:r>
    </w:p>
    <w:p w14:paraId="7DD4E172" w14:textId="42E77855" w:rsidR="001F38E1" w:rsidRPr="00A803C7" w:rsidRDefault="001F38E1" w:rsidP="0003734F">
      <w:pPr>
        <w:spacing w:before="240"/>
        <w:contextualSpacing/>
        <w:jc w:val="both"/>
        <w:rPr>
          <w:rFonts w:asciiTheme="majorHAnsi" w:hAnsiTheme="majorHAnsi"/>
          <w:color w:val="FF0000"/>
          <w:sz w:val="22"/>
          <w:szCs w:val="22"/>
        </w:rPr>
      </w:pPr>
    </w:p>
    <w:p w14:paraId="343DCCCF" w14:textId="71CDCF37" w:rsidR="001F38E1" w:rsidRPr="00BB1E03" w:rsidRDefault="00BB1E03" w:rsidP="00BB1E03">
      <w:pPr>
        <w:spacing w:before="240"/>
        <w:jc w:val="both"/>
        <w:rPr>
          <w:rFonts w:asciiTheme="majorHAnsi" w:hAnsiTheme="majorHAnsi"/>
          <w:b/>
          <w:bCs/>
          <w:color w:val="000000" w:themeColor="text1"/>
          <w:sz w:val="22"/>
          <w:szCs w:val="22"/>
        </w:rPr>
      </w:pPr>
      <w:r>
        <w:rPr>
          <w:rFonts w:asciiTheme="majorHAnsi" w:hAnsiTheme="majorHAnsi"/>
          <w:b/>
          <w:bCs/>
          <w:color w:val="000000" w:themeColor="text1"/>
          <w:sz w:val="22"/>
          <w:szCs w:val="22"/>
        </w:rPr>
        <w:t>9.</w:t>
      </w:r>
      <w:r w:rsidR="001F38E1" w:rsidRPr="00BB1E03">
        <w:rPr>
          <w:rFonts w:asciiTheme="majorHAnsi" w:hAnsiTheme="majorHAnsi"/>
          <w:b/>
          <w:bCs/>
          <w:color w:val="000000" w:themeColor="text1"/>
          <w:sz w:val="22"/>
          <w:szCs w:val="22"/>
        </w:rPr>
        <w:t>WADIUM</w:t>
      </w:r>
    </w:p>
    <w:p w14:paraId="1A6F8F97" w14:textId="6C2E0BB3"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Zamawiający wymaga aby złożone w postępowaniu oferty były zabezpieczona wadium w wysokości:</w:t>
      </w:r>
      <w:r w:rsidRPr="00A803C7">
        <w:rPr>
          <w:rFonts w:asciiTheme="majorHAnsi" w:hAnsiTheme="majorHAnsi"/>
          <w:b/>
          <w:bCs/>
          <w:sz w:val="22"/>
          <w:szCs w:val="22"/>
        </w:rPr>
        <w:t xml:space="preserve"> </w:t>
      </w:r>
      <w:r w:rsidR="000F6CC4" w:rsidRPr="00A803C7">
        <w:rPr>
          <w:rFonts w:asciiTheme="majorHAnsi" w:hAnsiTheme="majorHAnsi"/>
          <w:b/>
          <w:bCs/>
          <w:sz w:val="22"/>
          <w:szCs w:val="22"/>
        </w:rPr>
        <w:t>6</w:t>
      </w:r>
      <w:r w:rsidRPr="00A803C7">
        <w:rPr>
          <w:rFonts w:asciiTheme="majorHAnsi" w:hAnsiTheme="majorHAnsi"/>
          <w:b/>
          <w:bCs/>
          <w:sz w:val="22"/>
          <w:szCs w:val="22"/>
        </w:rPr>
        <w:t>0 000,00 złotych</w:t>
      </w:r>
      <w:r w:rsidRPr="00A803C7">
        <w:rPr>
          <w:rFonts w:asciiTheme="majorHAnsi" w:hAnsiTheme="majorHAnsi"/>
          <w:sz w:val="22"/>
          <w:szCs w:val="22"/>
        </w:rPr>
        <w:t xml:space="preserve"> (</w:t>
      </w:r>
      <w:r w:rsidR="000F6CC4" w:rsidRPr="00A803C7">
        <w:rPr>
          <w:rFonts w:asciiTheme="majorHAnsi" w:hAnsiTheme="majorHAnsi"/>
          <w:sz w:val="22"/>
          <w:szCs w:val="22"/>
        </w:rPr>
        <w:t>sześćdziesiąt</w:t>
      </w:r>
      <w:r w:rsidRPr="00A803C7">
        <w:rPr>
          <w:rFonts w:asciiTheme="majorHAnsi" w:hAnsiTheme="majorHAnsi"/>
          <w:sz w:val="22"/>
          <w:szCs w:val="22"/>
        </w:rPr>
        <w:t xml:space="preserve"> tysięcy złotych).</w:t>
      </w:r>
    </w:p>
    <w:p w14:paraId="44E4556B" w14:textId="77777777"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 xml:space="preserve">Wadium wnosi się przed upływem terminu składania ofert. </w:t>
      </w:r>
    </w:p>
    <w:p w14:paraId="52DB130E" w14:textId="3A2FFE7A" w:rsidR="00997060" w:rsidRPr="00BB1E03"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Wadium może być wniesione w jednej lub kilku następujących formach, według wyboru Wykonawcy:</w:t>
      </w:r>
    </w:p>
    <w:p w14:paraId="3976EE62" w14:textId="345344DF" w:rsidR="00997060" w:rsidRPr="00A803C7" w:rsidRDefault="0012741E" w:rsidP="0003734F">
      <w:pPr>
        <w:pStyle w:val="Akapitzlist"/>
        <w:numPr>
          <w:ilvl w:val="1"/>
          <w:numId w:val="39"/>
        </w:numPr>
        <w:tabs>
          <w:tab w:val="left" w:pos="0"/>
        </w:tabs>
        <w:spacing w:before="240" w:after="120" w:line="276" w:lineRule="auto"/>
        <w:ind w:left="992" w:hanging="567"/>
        <w:contextualSpacing w:val="0"/>
        <w:jc w:val="both"/>
        <w:rPr>
          <w:rFonts w:asciiTheme="majorHAnsi" w:hAnsiTheme="majorHAnsi"/>
          <w:sz w:val="22"/>
          <w:szCs w:val="22"/>
        </w:rPr>
      </w:pPr>
      <w:r w:rsidRPr="00A803C7">
        <w:rPr>
          <w:rFonts w:asciiTheme="majorHAnsi" w:hAnsiTheme="majorHAnsi"/>
          <w:sz w:val="22"/>
          <w:szCs w:val="22"/>
        </w:rPr>
        <w:t>w pieniądzu, wpłaconym przelewem na rachunek Zamawiającego</w:t>
      </w:r>
      <w:r>
        <w:rPr>
          <w:rFonts w:asciiTheme="majorHAnsi" w:hAnsiTheme="majorHAnsi"/>
          <w:sz w:val="22"/>
          <w:szCs w:val="22"/>
        </w:rPr>
        <w:t xml:space="preserve"> </w:t>
      </w:r>
      <w:r w:rsidRPr="00A803C7">
        <w:rPr>
          <w:rFonts w:asciiTheme="majorHAnsi" w:hAnsiTheme="majorHAnsi"/>
          <w:sz w:val="22"/>
          <w:szCs w:val="22"/>
        </w:rPr>
        <w:t>w</w:t>
      </w:r>
      <w:r w:rsidRPr="007263FA">
        <w:rPr>
          <w:rFonts w:asciiTheme="majorHAnsi" w:hAnsiTheme="majorHAnsi"/>
          <w:sz w:val="22"/>
          <w:szCs w:val="22"/>
        </w:rPr>
        <w:t>19 1020 4317 0000 5002 0585 5632</w:t>
      </w:r>
      <w:r>
        <w:rPr>
          <w:rFonts w:asciiTheme="majorHAnsi" w:hAnsiTheme="majorHAnsi"/>
          <w:sz w:val="22"/>
          <w:szCs w:val="22"/>
        </w:rPr>
        <w:t xml:space="preserve">  w </w:t>
      </w:r>
      <w:r w:rsidRPr="00B77263">
        <w:rPr>
          <w:rFonts w:asciiTheme="majorHAnsi" w:hAnsiTheme="majorHAnsi"/>
          <w:sz w:val="22"/>
          <w:szCs w:val="22"/>
        </w:rPr>
        <w:t>PKO BP</w:t>
      </w:r>
      <w:r>
        <w:rPr>
          <w:rFonts w:asciiTheme="majorHAnsi" w:hAnsiTheme="majorHAnsi"/>
          <w:sz w:val="22"/>
          <w:szCs w:val="22"/>
        </w:rPr>
        <w:t xml:space="preserve">  </w:t>
      </w:r>
      <w:r w:rsidRPr="00B77263">
        <w:rPr>
          <w:rFonts w:asciiTheme="majorHAnsi" w:hAnsiTheme="majorHAnsi"/>
          <w:sz w:val="22"/>
          <w:szCs w:val="22"/>
        </w:rPr>
        <w:t>ODDZIAŁ 1 W KOZIENICACH</w:t>
      </w:r>
      <w:r w:rsidRPr="00A803C7">
        <w:rPr>
          <w:rFonts w:asciiTheme="majorHAnsi" w:hAnsiTheme="majorHAnsi"/>
          <w:sz w:val="22"/>
          <w:szCs w:val="22"/>
        </w:rPr>
        <w:t xml:space="preserve"> </w:t>
      </w:r>
      <w:r>
        <w:rPr>
          <w:rFonts w:asciiTheme="majorHAnsi" w:hAnsiTheme="majorHAnsi"/>
          <w:sz w:val="22"/>
          <w:szCs w:val="22"/>
        </w:rPr>
        <w:t xml:space="preserve">lub </w:t>
      </w:r>
      <w:r w:rsidR="00997060" w:rsidRPr="00A803C7">
        <w:rPr>
          <w:rFonts w:asciiTheme="majorHAnsi" w:hAnsiTheme="majorHAnsi"/>
          <w:sz w:val="22"/>
          <w:szCs w:val="22"/>
        </w:rPr>
        <w:t>poręczeniach spółdzielczej kasy oszczędnościowo-kredytowej, z tym, że poręczenie kasy jest zawsze poręczeniem pieniężnym;</w:t>
      </w:r>
    </w:p>
    <w:p w14:paraId="22A3E777" w14:textId="77777777" w:rsidR="00997060" w:rsidRPr="00A803C7" w:rsidRDefault="00997060" w:rsidP="0003734F">
      <w:pPr>
        <w:pStyle w:val="Akapitzlist"/>
        <w:numPr>
          <w:ilvl w:val="1"/>
          <w:numId w:val="39"/>
        </w:numPr>
        <w:tabs>
          <w:tab w:val="left" w:pos="0"/>
        </w:tabs>
        <w:spacing w:before="240" w:after="120" w:line="276" w:lineRule="auto"/>
        <w:ind w:left="992" w:hanging="567"/>
        <w:contextualSpacing w:val="0"/>
        <w:jc w:val="both"/>
        <w:rPr>
          <w:rFonts w:asciiTheme="majorHAnsi" w:hAnsiTheme="majorHAnsi"/>
          <w:sz w:val="22"/>
          <w:szCs w:val="22"/>
        </w:rPr>
      </w:pPr>
      <w:r w:rsidRPr="00A803C7">
        <w:rPr>
          <w:rFonts w:asciiTheme="majorHAnsi" w:hAnsiTheme="majorHAnsi"/>
          <w:sz w:val="22"/>
          <w:szCs w:val="22"/>
        </w:rPr>
        <w:t>w gwarancjach bankowych;</w:t>
      </w:r>
    </w:p>
    <w:p w14:paraId="04F38D1C" w14:textId="77777777" w:rsidR="00997060" w:rsidRPr="00A803C7" w:rsidRDefault="00997060" w:rsidP="0003734F">
      <w:pPr>
        <w:pStyle w:val="Akapitzlist"/>
        <w:numPr>
          <w:ilvl w:val="1"/>
          <w:numId w:val="39"/>
        </w:numPr>
        <w:tabs>
          <w:tab w:val="left" w:pos="0"/>
        </w:tabs>
        <w:spacing w:before="240" w:after="120" w:line="276" w:lineRule="auto"/>
        <w:ind w:left="992" w:hanging="567"/>
        <w:contextualSpacing w:val="0"/>
        <w:jc w:val="both"/>
        <w:rPr>
          <w:rFonts w:asciiTheme="majorHAnsi" w:hAnsiTheme="majorHAnsi"/>
          <w:sz w:val="22"/>
          <w:szCs w:val="22"/>
        </w:rPr>
      </w:pPr>
      <w:r w:rsidRPr="00A803C7">
        <w:rPr>
          <w:rFonts w:asciiTheme="majorHAnsi" w:hAnsiTheme="majorHAnsi"/>
          <w:sz w:val="22"/>
          <w:szCs w:val="22"/>
        </w:rPr>
        <w:t>w gwarancjach ubezpieczeniowych.</w:t>
      </w:r>
    </w:p>
    <w:p w14:paraId="0E792C96" w14:textId="77777777" w:rsidR="00997060" w:rsidRPr="00A803C7" w:rsidRDefault="00997060" w:rsidP="0003734F">
      <w:pPr>
        <w:pStyle w:val="Akapitzlist"/>
        <w:numPr>
          <w:ilvl w:val="1"/>
          <w:numId w:val="39"/>
        </w:numPr>
        <w:tabs>
          <w:tab w:val="left" w:pos="0"/>
        </w:tabs>
        <w:spacing w:before="240" w:after="120" w:line="276" w:lineRule="auto"/>
        <w:ind w:left="992" w:hanging="567"/>
        <w:contextualSpacing w:val="0"/>
        <w:jc w:val="both"/>
        <w:rPr>
          <w:rFonts w:asciiTheme="majorHAnsi" w:hAnsiTheme="majorHAnsi"/>
          <w:sz w:val="22"/>
          <w:szCs w:val="22"/>
        </w:rPr>
      </w:pPr>
      <w:r w:rsidRPr="00A803C7">
        <w:rPr>
          <w:rFonts w:asciiTheme="majorHAnsi" w:hAnsiTheme="majorHAnsi"/>
          <w:sz w:val="22"/>
          <w:szCs w:val="22"/>
        </w:rPr>
        <w:t>poręczeniach udzielanych przez podmioty, o których mowa w art. 6b ust. 5 pkt 2 ustawy z dnia 9 listopada 2000 r. (</w:t>
      </w:r>
      <w:proofErr w:type="spellStart"/>
      <w:r w:rsidRPr="00A803C7">
        <w:rPr>
          <w:rFonts w:asciiTheme="majorHAnsi" w:hAnsiTheme="majorHAnsi"/>
          <w:sz w:val="22"/>
          <w:szCs w:val="22"/>
        </w:rPr>
        <w:t>Dz.U</w:t>
      </w:r>
      <w:proofErr w:type="spellEnd"/>
      <w:r w:rsidRPr="00A803C7">
        <w:rPr>
          <w:rFonts w:asciiTheme="majorHAnsi" w:hAnsiTheme="majorHAnsi"/>
          <w:sz w:val="22"/>
          <w:szCs w:val="22"/>
        </w:rPr>
        <w:t>. 2020 poz. 299) o utworzeniu Polskiej Agencji Rozwoju Przedsiębiorczości.</w:t>
      </w:r>
    </w:p>
    <w:p w14:paraId="59B03FEC" w14:textId="67F4BC92"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b/>
          <w:sz w:val="22"/>
          <w:szCs w:val="22"/>
        </w:rPr>
      </w:pPr>
      <w:r w:rsidRPr="00A803C7">
        <w:rPr>
          <w:rFonts w:asciiTheme="majorHAnsi" w:hAnsiTheme="majorHAnsi"/>
          <w:sz w:val="22"/>
          <w:szCs w:val="22"/>
        </w:rPr>
        <w:t>Wadium wniesione w pieniądzu powinno być oznaczone w następujący sposób: „</w:t>
      </w:r>
      <w:r w:rsidRPr="00A803C7">
        <w:rPr>
          <w:rFonts w:asciiTheme="majorHAnsi" w:hAnsiTheme="majorHAnsi"/>
          <w:b/>
          <w:sz w:val="22"/>
          <w:szCs w:val="22"/>
        </w:rPr>
        <w:t>Wadium – „</w:t>
      </w:r>
      <w:r w:rsidR="00375B10" w:rsidRPr="00A803C7">
        <w:rPr>
          <w:rFonts w:asciiTheme="majorHAnsi" w:hAnsiTheme="majorHAnsi"/>
          <w:b/>
          <w:sz w:val="22"/>
          <w:szCs w:val="22"/>
        </w:rPr>
        <w:t xml:space="preserve">dostawa </w:t>
      </w:r>
      <w:r w:rsidR="00C2765C">
        <w:rPr>
          <w:rFonts w:asciiTheme="majorHAnsi" w:hAnsiTheme="majorHAnsi"/>
          <w:b/>
          <w:sz w:val="22"/>
          <w:szCs w:val="22"/>
        </w:rPr>
        <w:t>przecinarki laserowej</w:t>
      </w:r>
      <w:r w:rsidR="00375B10" w:rsidRPr="00A803C7">
        <w:rPr>
          <w:rFonts w:asciiTheme="majorHAnsi" w:hAnsiTheme="majorHAnsi"/>
          <w:b/>
          <w:sz w:val="22"/>
          <w:szCs w:val="22"/>
        </w:rPr>
        <w:t>"</w:t>
      </w:r>
    </w:p>
    <w:p w14:paraId="59911ADF" w14:textId="77777777"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Wadium wniesione w pieniądzu Zamawiający przechowuje na rachunku bankowym.</w:t>
      </w:r>
    </w:p>
    <w:p w14:paraId="2EC0CA8F" w14:textId="77777777"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Jako termin wniesienia wadium w formie pieniądza zostanie przyjęty termin uznania na rachunku Zamawiającego.</w:t>
      </w:r>
    </w:p>
    <w:p w14:paraId="352798DB" w14:textId="77777777"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lastRenderedPageBreak/>
        <w:t>Wadium wniesione w formie poręczenia lub gwarancji bankowej lub gwarancji ubezpieczeniowej musi obejmować odpowiedzialność za wszystkie przypadki powodujące utratę wadium przez Wykonawcę określone w pkt 18 poniżej.</w:t>
      </w:r>
    </w:p>
    <w:p w14:paraId="4B1FD948" w14:textId="77777777"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Oryginał lub potwierdzoną za zgodność z oryginałem przez Wykonawcę kopię dowodu wniesienia wadium należy załączyć do oferty.</w:t>
      </w:r>
    </w:p>
    <w:p w14:paraId="1FDF8330" w14:textId="77777777"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 xml:space="preserve">Zamawiający wymaga, aby w przypadku Wykonawców wspólnie ubiegających się o </w:t>
      </w:r>
      <w:r w:rsidRPr="00A803C7">
        <w:rPr>
          <w:rFonts w:asciiTheme="majorHAnsi" w:hAnsiTheme="majorHAnsi"/>
          <w:b/>
          <w:sz w:val="22"/>
          <w:szCs w:val="22"/>
        </w:rPr>
        <w:t>udzielenie Zamówienia, gwarancja bankowa lub ubezpieczeniowa obejmowała swoją treścią zobowiązanie wszystkich Wykonawców wspólnie występujących w niniejszym postępowaniu (zobowiązanych</w:t>
      </w:r>
      <w:r w:rsidRPr="00A803C7">
        <w:rPr>
          <w:rFonts w:asciiTheme="majorHAnsi" w:hAnsiTheme="majorHAnsi"/>
          <w:sz w:val="22"/>
          <w:szCs w:val="22"/>
        </w:rPr>
        <w:t xml:space="preserve"> z tytułu gwarancji).</w:t>
      </w:r>
    </w:p>
    <w:p w14:paraId="5CB88EB8" w14:textId="77777777"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W przypadku, gdyby w treści gwarancji bankowej lub ubezpieczeniowej zastrzeżono, iż gwarancja wygasa przed upływem wskazanego w niej okresu obowiązywania wraz z chwilą jej zwrotu gwarantowi, Zamawiający wymaga przedłożenia oryginału ww. gwarancji bankowej lub ubezpieczeniowej.</w:t>
      </w:r>
    </w:p>
    <w:p w14:paraId="2F481138" w14:textId="77777777"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 xml:space="preserve">Gwarancja bankowa lub ubezpieczeniowa powinna być nieodwołalna i bezwarunkowa oraz płatna na pierwsze żądanie. </w:t>
      </w:r>
    </w:p>
    <w:p w14:paraId="7AC96C27" w14:textId="77777777"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Gwarancja bankowa albo ubezpieczeniowa będzie sporządzona i interpretowana zgodnie z prawem obowiązującym w Polsce.</w:t>
      </w:r>
    </w:p>
    <w:p w14:paraId="1C471A11" w14:textId="77777777"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Wadium musi obejmować cały okres związania ofertą (30 dni)</w:t>
      </w:r>
    </w:p>
    <w:p w14:paraId="6EBFC86D" w14:textId="77777777"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Zamawiający zwraca wadium wszystkim Wykonawcom niezwłocznie po wyborze oferty najkorzystniejszej lub unieważnieniu przedmiotowego postępowania, z wyjątkiem Wykonawcy, którego oferta została wybrana jako najkorzystniejsza.</w:t>
      </w:r>
    </w:p>
    <w:p w14:paraId="4E78FE06" w14:textId="77777777"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Wykonawcy, którego oferta zostanie wybrana jako najkorzystniejsza Zamawiający zwróci wadium niezwłocznie po zawarciu umowy w sprawie przedmiotowego zamówienia.</w:t>
      </w:r>
    </w:p>
    <w:p w14:paraId="12B612C2" w14:textId="77777777"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Zamawiający zwróci niezwłocznie wadium na wniosek Wykonawcy, który wycofa ofertę przed upływem terminu składania ofert.</w:t>
      </w:r>
    </w:p>
    <w:p w14:paraId="6DFA6980" w14:textId="77777777"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 xml:space="preserve">Jeżeli wadium zostanie wniesione w pieniądzu, Zamawiający zwróci je wraz z odsetkami wynikającymi z umowy rachunku bankowego, na którym było ono przechowywane, pomniejszone o koszty prowadzenia rachunku bankowego oraz prowizji bankowej za przelew pieniędzy na rachunek bankowy wskazany przez Wykonawcę. </w:t>
      </w:r>
    </w:p>
    <w:p w14:paraId="3AAE4937" w14:textId="77777777" w:rsidR="00997060" w:rsidRPr="00A803C7" w:rsidRDefault="00997060" w:rsidP="0003734F">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t>Zamawiający zatrzyma wadium wraz z odsetkami, jeżeli:</w:t>
      </w:r>
    </w:p>
    <w:p w14:paraId="4B3B843E" w14:textId="77777777" w:rsidR="00997060" w:rsidRPr="00A803C7" w:rsidRDefault="00997060" w:rsidP="0003734F">
      <w:pPr>
        <w:pStyle w:val="Akapitzlist"/>
        <w:numPr>
          <w:ilvl w:val="1"/>
          <w:numId w:val="38"/>
        </w:numPr>
        <w:spacing w:before="240" w:after="120" w:line="276" w:lineRule="auto"/>
        <w:ind w:left="992" w:hanging="567"/>
        <w:contextualSpacing w:val="0"/>
        <w:jc w:val="both"/>
        <w:rPr>
          <w:rFonts w:asciiTheme="majorHAnsi" w:hAnsiTheme="majorHAnsi"/>
          <w:sz w:val="22"/>
          <w:szCs w:val="22"/>
        </w:rPr>
      </w:pPr>
      <w:r w:rsidRPr="00A803C7">
        <w:rPr>
          <w:rFonts w:asciiTheme="majorHAnsi" w:hAnsiTheme="majorHAnsi"/>
          <w:sz w:val="22"/>
          <w:szCs w:val="22"/>
        </w:rPr>
        <w:t>Wykonawca, którego oferta została wybrana, odmówił podpisania umowy w sprawie zamówienia na warunkach określonych w ofercie,</w:t>
      </w:r>
    </w:p>
    <w:p w14:paraId="454D2061" w14:textId="77777777" w:rsidR="00997060" w:rsidRPr="00A803C7" w:rsidRDefault="00997060" w:rsidP="0003734F">
      <w:pPr>
        <w:pStyle w:val="Akapitzlist"/>
        <w:numPr>
          <w:ilvl w:val="1"/>
          <w:numId w:val="38"/>
        </w:numPr>
        <w:spacing w:before="240" w:after="120" w:line="276" w:lineRule="auto"/>
        <w:ind w:left="992" w:hanging="567"/>
        <w:contextualSpacing w:val="0"/>
        <w:jc w:val="both"/>
        <w:rPr>
          <w:rFonts w:asciiTheme="majorHAnsi" w:hAnsiTheme="majorHAnsi"/>
          <w:sz w:val="22"/>
          <w:szCs w:val="22"/>
        </w:rPr>
      </w:pPr>
      <w:r w:rsidRPr="00A803C7">
        <w:rPr>
          <w:rFonts w:asciiTheme="majorHAnsi" w:hAnsiTheme="majorHAnsi"/>
          <w:sz w:val="22"/>
          <w:szCs w:val="22"/>
        </w:rPr>
        <w:t>z Wykonawcą, którego oferta została wybrana, zawarcie umowy w sprawie zamówienia stało się niemożliwe z przyczyn leżących po stronie Wykonawcy.</w:t>
      </w:r>
    </w:p>
    <w:p w14:paraId="40098BAB" w14:textId="4A560C15" w:rsidR="00DC63D5" w:rsidRPr="00BB1E03" w:rsidRDefault="00997060" w:rsidP="00BB1E03">
      <w:pPr>
        <w:pStyle w:val="Akapitzlist"/>
        <w:numPr>
          <w:ilvl w:val="0"/>
          <w:numId w:val="37"/>
        </w:numPr>
        <w:tabs>
          <w:tab w:val="left" w:pos="0"/>
        </w:tabs>
        <w:spacing w:before="240" w:after="120" w:line="276" w:lineRule="auto"/>
        <w:ind w:left="425" w:hanging="425"/>
        <w:contextualSpacing w:val="0"/>
        <w:jc w:val="both"/>
        <w:rPr>
          <w:rFonts w:asciiTheme="majorHAnsi" w:hAnsiTheme="majorHAnsi"/>
          <w:sz w:val="22"/>
          <w:szCs w:val="22"/>
        </w:rPr>
      </w:pPr>
      <w:r w:rsidRPr="00A803C7">
        <w:rPr>
          <w:rFonts w:asciiTheme="majorHAnsi" w:hAnsiTheme="majorHAnsi"/>
          <w:sz w:val="22"/>
          <w:szCs w:val="22"/>
        </w:rPr>
        <w:lastRenderedPageBreak/>
        <w:t>Zamawiający zatrzyma również wadium wraz z odsetkami, jeżeli Wykonawca w odpowiedzi na wezwanie, z przyczyn leżących po jego stronie, nie złoży oświadczeń lub dokumentów potwierdzających spełnianie warunków udziału w postępowaniu lub brak podstaw do wykluczenia, lub pełnomocnictw, lub nie wyraził zgody na poprawienie omyłki, co spowodowało brak możliwości wybrania oferty złożonej przez Wykonawcę jako najkorzystniejszej.</w:t>
      </w:r>
    </w:p>
    <w:p w14:paraId="63EECFEC" w14:textId="1F4A672D" w:rsidR="00913927" w:rsidRPr="00BB1E03" w:rsidRDefault="00DC63D5" w:rsidP="0003734F">
      <w:pPr>
        <w:spacing w:before="240" w:line="360" w:lineRule="auto"/>
        <w:jc w:val="both"/>
        <w:rPr>
          <w:rFonts w:asciiTheme="majorHAnsi" w:hAnsiTheme="majorHAnsi" w:cs="Arial"/>
          <w:bCs/>
          <w:sz w:val="22"/>
          <w:szCs w:val="22"/>
        </w:rPr>
      </w:pPr>
      <w:r w:rsidRPr="00A803C7">
        <w:rPr>
          <w:rFonts w:asciiTheme="majorHAnsi" w:hAnsiTheme="majorHAnsi" w:cs="Arial"/>
          <w:bCs/>
          <w:sz w:val="22"/>
          <w:szCs w:val="22"/>
        </w:rPr>
        <w:t>TERMIN REALIZACJI:</w:t>
      </w:r>
      <w:r w:rsidR="00375B10" w:rsidRPr="00A803C7">
        <w:rPr>
          <w:rFonts w:asciiTheme="majorHAnsi" w:hAnsiTheme="majorHAnsi" w:cs="Arial"/>
          <w:bCs/>
          <w:sz w:val="22"/>
          <w:szCs w:val="22"/>
        </w:rPr>
        <w:t xml:space="preserve"> </w:t>
      </w:r>
      <w:r w:rsidRPr="00A803C7">
        <w:rPr>
          <w:rFonts w:asciiTheme="majorHAnsi" w:hAnsiTheme="majorHAnsi" w:cs="Arial"/>
          <w:bCs/>
          <w:sz w:val="22"/>
          <w:szCs w:val="22"/>
        </w:rPr>
        <w:t>do 30.</w:t>
      </w:r>
      <w:r w:rsidR="00C2765C">
        <w:rPr>
          <w:rFonts w:asciiTheme="majorHAnsi" w:hAnsiTheme="majorHAnsi" w:cs="Arial"/>
          <w:bCs/>
          <w:sz w:val="22"/>
          <w:szCs w:val="22"/>
        </w:rPr>
        <w:t>0</w:t>
      </w:r>
      <w:r w:rsidR="0012741E">
        <w:rPr>
          <w:rFonts w:asciiTheme="majorHAnsi" w:hAnsiTheme="majorHAnsi" w:cs="Arial"/>
          <w:bCs/>
          <w:sz w:val="22"/>
          <w:szCs w:val="22"/>
        </w:rPr>
        <w:t>8</w:t>
      </w:r>
      <w:r w:rsidRPr="00A803C7">
        <w:rPr>
          <w:rFonts w:asciiTheme="majorHAnsi" w:hAnsiTheme="majorHAnsi" w:cs="Arial"/>
          <w:bCs/>
          <w:sz w:val="22"/>
          <w:szCs w:val="22"/>
        </w:rPr>
        <w:t xml:space="preserve">.2025 </w:t>
      </w:r>
    </w:p>
    <w:p w14:paraId="5BAB86BF" w14:textId="4C5CA480" w:rsidR="00B24ECF" w:rsidRPr="00A803C7" w:rsidRDefault="00BB1E03" w:rsidP="00BB1E03">
      <w:pPr>
        <w:spacing w:before="240" w:line="360" w:lineRule="auto"/>
        <w:jc w:val="both"/>
        <w:rPr>
          <w:rFonts w:asciiTheme="majorHAnsi" w:hAnsiTheme="majorHAnsi" w:cs="Arial"/>
          <w:b/>
          <w:sz w:val="22"/>
          <w:szCs w:val="22"/>
        </w:rPr>
      </w:pPr>
      <w:r>
        <w:rPr>
          <w:rFonts w:asciiTheme="majorHAnsi" w:hAnsiTheme="majorHAnsi" w:cs="Arial"/>
          <w:b/>
          <w:sz w:val="22"/>
          <w:szCs w:val="22"/>
        </w:rPr>
        <w:t>10.</w:t>
      </w:r>
      <w:r w:rsidR="00B24ECF" w:rsidRPr="00A803C7">
        <w:rPr>
          <w:rFonts w:asciiTheme="majorHAnsi" w:hAnsiTheme="majorHAnsi" w:cs="Arial"/>
          <w:b/>
          <w:sz w:val="22"/>
          <w:szCs w:val="22"/>
        </w:rPr>
        <w:t>WARUNKI ISTOTNYCH ZMIAN UMOWY ZAWARTEJ W WYNIKU PRZEPROWADZONEGO POSTĘPOWANIA</w:t>
      </w:r>
    </w:p>
    <w:p w14:paraId="3732482F" w14:textId="77777777" w:rsidR="00706035" w:rsidRPr="00A803C7" w:rsidRDefault="00706035"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 xml:space="preserve">Przewiduje się zmiany postanowień umowy w stosunku do treści oferty, na podstawie, której dokonano wyboru Wykonawcy w poniższym zakresie: </w:t>
      </w:r>
    </w:p>
    <w:p w14:paraId="1F07F4B7" w14:textId="77777777" w:rsidR="004F298A" w:rsidRPr="00A803C7" w:rsidRDefault="004F298A" w:rsidP="0003734F">
      <w:pPr>
        <w:pStyle w:val="Akapitzlist"/>
        <w:numPr>
          <w:ilvl w:val="1"/>
          <w:numId w:val="13"/>
        </w:numPr>
        <w:suppressAutoHyphens/>
        <w:spacing w:before="240" w:line="360" w:lineRule="auto"/>
        <w:ind w:left="1134" w:hanging="567"/>
        <w:contextualSpacing w:val="0"/>
        <w:jc w:val="both"/>
        <w:rPr>
          <w:rFonts w:asciiTheme="majorHAnsi" w:hAnsiTheme="majorHAnsi" w:cs="Arial"/>
          <w:sz w:val="22"/>
          <w:szCs w:val="22"/>
        </w:rPr>
      </w:pPr>
      <w:r w:rsidRPr="00A803C7">
        <w:rPr>
          <w:rFonts w:asciiTheme="majorHAnsi" w:hAnsiTheme="majorHAnsi" w:cs="Arial"/>
          <w:sz w:val="22"/>
          <w:szCs w:val="22"/>
        </w:rPr>
        <w:t xml:space="preserve">istotnej zmiany kursów walutowych, jeżeli wpływa to na koszty wykonania zamówienia, </w:t>
      </w:r>
    </w:p>
    <w:p w14:paraId="0F43C875" w14:textId="77777777" w:rsidR="004F298A" w:rsidRPr="00A803C7" w:rsidRDefault="004F298A" w:rsidP="0003734F">
      <w:pPr>
        <w:pStyle w:val="Akapitzlist"/>
        <w:numPr>
          <w:ilvl w:val="1"/>
          <w:numId w:val="13"/>
        </w:numPr>
        <w:suppressAutoHyphens/>
        <w:spacing w:before="240" w:line="360" w:lineRule="auto"/>
        <w:ind w:left="1134" w:hanging="567"/>
        <w:contextualSpacing w:val="0"/>
        <w:jc w:val="both"/>
        <w:rPr>
          <w:rFonts w:asciiTheme="majorHAnsi" w:hAnsiTheme="majorHAnsi" w:cs="Arial"/>
          <w:sz w:val="22"/>
          <w:szCs w:val="22"/>
        </w:rPr>
      </w:pPr>
      <w:r w:rsidRPr="00A803C7">
        <w:rPr>
          <w:rFonts w:asciiTheme="majorHAnsi" w:hAnsiTheme="majorHAnsi" w:cs="Arial"/>
          <w:sz w:val="22"/>
          <w:szCs w:val="22"/>
        </w:rPr>
        <w:t xml:space="preserve">zmiany ceny jednostkowej netto poszczególnego asortymentu, będącego przedmiotem umowy </w:t>
      </w:r>
      <w:r w:rsidRPr="00A803C7">
        <w:rPr>
          <w:rFonts w:asciiTheme="majorHAnsi" w:hAnsiTheme="majorHAnsi" w:cs="Arial"/>
          <w:sz w:val="22"/>
          <w:szCs w:val="22"/>
        </w:rPr>
        <w:br/>
        <w:t xml:space="preserve">i wyszczególnionego w załączniku do umowy, w przypadku wprowadzenia nowych uregulowań prawa powszechnie obowiązującego, które wymagałyby dokonanie takich zmian, </w:t>
      </w:r>
    </w:p>
    <w:p w14:paraId="366DD7EB" w14:textId="77777777" w:rsidR="004F298A" w:rsidRPr="00A803C7" w:rsidRDefault="004F298A" w:rsidP="0003734F">
      <w:pPr>
        <w:pStyle w:val="Akapitzlist"/>
        <w:numPr>
          <w:ilvl w:val="1"/>
          <w:numId w:val="13"/>
        </w:numPr>
        <w:suppressAutoHyphens/>
        <w:spacing w:before="240" w:line="360" w:lineRule="auto"/>
        <w:ind w:left="1134" w:hanging="567"/>
        <w:contextualSpacing w:val="0"/>
        <w:jc w:val="both"/>
        <w:rPr>
          <w:rFonts w:asciiTheme="majorHAnsi" w:hAnsiTheme="majorHAnsi" w:cs="Arial"/>
          <w:sz w:val="22"/>
          <w:szCs w:val="22"/>
        </w:rPr>
      </w:pPr>
      <w:r w:rsidRPr="00A803C7">
        <w:rPr>
          <w:rFonts w:asciiTheme="majorHAnsi" w:hAnsiTheme="majorHAnsi" w:cs="Arial"/>
          <w:sz w:val="22"/>
          <w:szCs w:val="22"/>
        </w:rPr>
        <w:t>aktualizacji rozwiązań ze względu na postęp techniczny lub technologiczny (np. wycofanie z obrotu urządzeń lub podzespołów),</w:t>
      </w:r>
    </w:p>
    <w:p w14:paraId="2F011AAE" w14:textId="77777777" w:rsidR="004F298A" w:rsidRPr="00A803C7" w:rsidRDefault="004F298A" w:rsidP="0003734F">
      <w:pPr>
        <w:pStyle w:val="Akapitzlist"/>
        <w:numPr>
          <w:ilvl w:val="1"/>
          <w:numId w:val="13"/>
        </w:numPr>
        <w:suppressAutoHyphens/>
        <w:spacing w:before="240" w:line="360" w:lineRule="auto"/>
        <w:ind w:left="1134" w:hanging="567"/>
        <w:contextualSpacing w:val="0"/>
        <w:jc w:val="both"/>
        <w:rPr>
          <w:rFonts w:asciiTheme="majorHAnsi" w:hAnsiTheme="majorHAnsi" w:cs="Arial"/>
          <w:sz w:val="22"/>
          <w:szCs w:val="22"/>
        </w:rPr>
      </w:pPr>
      <w:r w:rsidRPr="00A803C7">
        <w:rPr>
          <w:rFonts w:asciiTheme="majorHAnsi" w:hAnsiTheme="majorHAnsi" w:cs="Arial"/>
          <w:sz w:val="22"/>
          <w:szCs w:val="22"/>
        </w:rPr>
        <w:t>zmiany zakresu przedmiotu zamówienia w przypadku wystąpienia okoliczności, których nie dało się przewidzieć na dzień złożenia oferty, a które są niezbędne do wykonania zamówienia lub realizacji projektu,</w:t>
      </w:r>
    </w:p>
    <w:p w14:paraId="5869438D" w14:textId="77777777" w:rsidR="004F298A" w:rsidRPr="00A803C7" w:rsidRDefault="004F298A" w:rsidP="0003734F">
      <w:pPr>
        <w:pStyle w:val="Akapitzlist"/>
        <w:numPr>
          <w:ilvl w:val="1"/>
          <w:numId w:val="13"/>
        </w:numPr>
        <w:suppressAutoHyphens/>
        <w:spacing w:before="240" w:line="360" w:lineRule="auto"/>
        <w:ind w:left="1134" w:hanging="567"/>
        <w:contextualSpacing w:val="0"/>
        <w:jc w:val="both"/>
        <w:rPr>
          <w:rFonts w:asciiTheme="majorHAnsi" w:hAnsiTheme="majorHAnsi" w:cs="Arial"/>
          <w:sz w:val="22"/>
          <w:szCs w:val="22"/>
        </w:rPr>
      </w:pPr>
      <w:r w:rsidRPr="00A803C7">
        <w:rPr>
          <w:rFonts w:asciiTheme="majorHAnsi" w:hAnsiTheme="majorHAnsi" w:cs="Arial"/>
          <w:sz w:val="22"/>
          <w:szCs w:val="22"/>
        </w:rPr>
        <w:t>zmiany warunków i terminów płatności w przypadku gdy zmiany te wynikać będą z przyczyn niezależnych od Wykonawcy,</w:t>
      </w:r>
    </w:p>
    <w:p w14:paraId="595156DB" w14:textId="77777777" w:rsidR="004F298A" w:rsidRPr="00A803C7" w:rsidRDefault="004F298A" w:rsidP="0003734F">
      <w:pPr>
        <w:pStyle w:val="Akapitzlist"/>
        <w:numPr>
          <w:ilvl w:val="1"/>
          <w:numId w:val="13"/>
        </w:numPr>
        <w:suppressAutoHyphens/>
        <w:spacing w:before="240" w:line="360" w:lineRule="auto"/>
        <w:ind w:left="1134" w:hanging="567"/>
        <w:contextualSpacing w:val="0"/>
        <w:jc w:val="both"/>
        <w:rPr>
          <w:rFonts w:asciiTheme="majorHAnsi" w:hAnsiTheme="majorHAnsi" w:cs="Arial"/>
          <w:sz w:val="22"/>
          <w:szCs w:val="22"/>
        </w:rPr>
      </w:pPr>
      <w:r w:rsidRPr="00A803C7">
        <w:rPr>
          <w:rFonts w:asciiTheme="majorHAnsi" w:hAnsiTheme="majorHAnsi" w:cs="Arial"/>
          <w:sz w:val="22"/>
          <w:szCs w:val="22"/>
        </w:rPr>
        <w:t xml:space="preserve">w przypadku otrzymania dofinansowania na realizację projektu przewiduje się możliwość wprowadzenia zmiany terminu realizacji umowy, zmiany zakresu umowy czy też wprowadzenie dodatkowych postanowień umowy, do których Zamawiający zostanie zobowiązany przez Instytucję finansującą projekt, </w:t>
      </w:r>
    </w:p>
    <w:p w14:paraId="207DF936" w14:textId="77777777" w:rsidR="004F298A" w:rsidRPr="00A803C7" w:rsidRDefault="004F298A" w:rsidP="0003734F">
      <w:pPr>
        <w:pStyle w:val="Akapitzlist"/>
        <w:numPr>
          <w:ilvl w:val="1"/>
          <w:numId w:val="13"/>
        </w:numPr>
        <w:suppressAutoHyphens/>
        <w:spacing w:before="240" w:line="360" w:lineRule="auto"/>
        <w:ind w:left="1134" w:hanging="567"/>
        <w:contextualSpacing w:val="0"/>
        <w:jc w:val="both"/>
        <w:rPr>
          <w:rFonts w:asciiTheme="majorHAnsi" w:hAnsiTheme="majorHAnsi" w:cs="Arial"/>
          <w:sz w:val="22"/>
          <w:szCs w:val="22"/>
        </w:rPr>
      </w:pPr>
      <w:r w:rsidRPr="00A803C7">
        <w:rPr>
          <w:rFonts w:asciiTheme="majorHAnsi" w:hAnsiTheme="majorHAnsi" w:cs="Arial"/>
          <w:sz w:val="22"/>
          <w:szCs w:val="22"/>
        </w:rPr>
        <w:t>zmiany terminu wykonania zamówienia w przypadku, gdy z powodów niezależnych od stron nie będzie możliwe wykonanie zamówienia w zakładanym terminie</w:t>
      </w:r>
      <w:r w:rsidR="007405BA" w:rsidRPr="00A803C7">
        <w:rPr>
          <w:rFonts w:asciiTheme="majorHAnsi" w:hAnsiTheme="majorHAnsi" w:cs="Arial"/>
          <w:sz w:val="22"/>
          <w:szCs w:val="22"/>
        </w:rPr>
        <w:t>.</w:t>
      </w:r>
    </w:p>
    <w:p w14:paraId="532462E4" w14:textId="63175E40" w:rsidR="00B24ECF" w:rsidRPr="00A803C7" w:rsidRDefault="00BB1E03" w:rsidP="00BB1E03">
      <w:pPr>
        <w:spacing w:before="240" w:line="360" w:lineRule="auto"/>
        <w:jc w:val="both"/>
        <w:rPr>
          <w:rFonts w:asciiTheme="majorHAnsi" w:hAnsiTheme="majorHAnsi" w:cs="Arial"/>
          <w:b/>
          <w:sz w:val="22"/>
          <w:szCs w:val="22"/>
        </w:rPr>
      </w:pPr>
      <w:r>
        <w:rPr>
          <w:rFonts w:asciiTheme="majorHAnsi" w:hAnsiTheme="majorHAnsi" w:cs="Arial"/>
          <w:b/>
          <w:sz w:val="22"/>
          <w:szCs w:val="22"/>
        </w:rPr>
        <w:t>11.</w:t>
      </w:r>
      <w:r w:rsidR="00B24ECF" w:rsidRPr="00A803C7">
        <w:rPr>
          <w:rFonts w:asciiTheme="majorHAnsi" w:hAnsiTheme="majorHAnsi" w:cs="Arial"/>
          <w:b/>
          <w:sz w:val="22"/>
          <w:szCs w:val="22"/>
        </w:rPr>
        <w:t>INFORMACJA O MOŻLIWOŚCI SKŁADANIA OFERT CZĘŚCIOWYCH</w:t>
      </w:r>
    </w:p>
    <w:p w14:paraId="35F29561" w14:textId="3D027ADC" w:rsidR="007D75F5" w:rsidRPr="00A803C7" w:rsidRDefault="00913927"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lastRenderedPageBreak/>
        <w:t>Zamawiający</w:t>
      </w:r>
      <w:r w:rsidR="007307E5" w:rsidRPr="00A803C7">
        <w:rPr>
          <w:rFonts w:asciiTheme="majorHAnsi" w:hAnsiTheme="majorHAnsi" w:cs="Arial"/>
          <w:sz w:val="22"/>
          <w:szCs w:val="22"/>
        </w:rPr>
        <w:t xml:space="preserve"> nie</w:t>
      </w:r>
      <w:r w:rsidR="005B7334" w:rsidRPr="00A803C7">
        <w:rPr>
          <w:rFonts w:asciiTheme="majorHAnsi" w:hAnsiTheme="majorHAnsi" w:cs="Arial"/>
          <w:sz w:val="22"/>
          <w:szCs w:val="22"/>
        </w:rPr>
        <w:t xml:space="preserve"> </w:t>
      </w:r>
      <w:r w:rsidR="00AD74C7" w:rsidRPr="00A803C7">
        <w:rPr>
          <w:rFonts w:asciiTheme="majorHAnsi" w:hAnsiTheme="majorHAnsi" w:cs="Arial"/>
          <w:sz w:val="22"/>
          <w:szCs w:val="22"/>
        </w:rPr>
        <w:t>dopuszcza</w:t>
      </w:r>
      <w:r w:rsidRPr="00A803C7">
        <w:rPr>
          <w:rFonts w:asciiTheme="majorHAnsi" w:hAnsiTheme="majorHAnsi" w:cs="Arial"/>
          <w:sz w:val="22"/>
          <w:szCs w:val="22"/>
        </w:rPr>
        <w:t xml:space="preserve"> możliwoś</w:t>
      </w:r>
      <w:r w:rsidR="00C11D7E" w:rsidRPr="00A803C7">
        <w:rPr>
          <w:rFonts w:asciiTheme="majorHAnsi" w:hAnsiTheme="majorHAnsi" w:cs="Arial"/>
          <w:sz w:val="22"/>
          <w:szCs w:val="22"/>
        </w:rPr>
        <w:t>ć</w:t>
      </w:r>
      <w:r w:rsidRPr="00A803C7">
        <w:rPr>
          <w:rFonts w:asciiTheme="majorHAnsi" w:hAnsiTheme="majorHAnsi" w:cs="Arial"/>
          <w:sz w:val="22"/>
          <w:szCs w:val="22"/>
        </w:rPr>
        <w:t xml:space="preserve"> składania ofert częściowych </w:t>
      </w:r>
    </w:p>
    <w:p w14:paraId="1EF115B2" w14:textId="38BA665A" w:rsidR="00913927" w:rsidRPr="00A803C7" w:rsidRDefault="00BB1E03" w:rsidP="00BB1E03">
      <w:pPr>
        <w:spacing w:before="240" w:line="360" w:lineRule="auto"/>
        <w:jc w:val="both"/>
        <w:rPr>
          <w:rFonts w:asciiTheme="majorHAnsi" w:hAnsiTheme="majorHAnsi" w:cs="Arial"/>
          <w:b/>
          <w:sz w:val="22"/>
          <w:szCs w:val="22"/>
        </w:rPr>
      </w:pPr>
      <w:r>
        <w:rPr>
          <w:rFonts w:asciiTheme="majorHAnsi" w:hAnsiTheme="majorHAnsi" w:cs="Arial"/>
          <w:b/>
          <w:sz w:val="22"/>
          <w:szCs w:val="22"/>
        </w:rPr>
        <w:t>12.</w:t>
      </w:r>
      <w:r w:rsidR="00B24ECF" w:rsidRPr="00A803C7">
        <w:rPr>
          <w:rFonts w:asciiTheme="majorHAnsi" w:hAnsiTheme="majorHAnsi" w:cs="Arial"/>
          <w:b/>
          <w:sz w:val="22"/>
          <w:szCs w:val="22"/>
        </w:rPr>
        <w:t>INFORMACJA O PLANOWANYCH ZAMÓ</w:t>
      </w:r>
      <w:r w:rsidR="00C00F46" w:rsidRPr="00A803C7">
        <w:rPr>
          <w:rFonts w:asciiTheme="majorHAnsi" w:hAnsiTheme="majorHAnsi" w:cs="Arial"/>
          <w:b/>
          <w:sz w:val="22"/>
          <w:szCs w:val="22"/>
        </w:rPr>
        <w:t>W</w:t>
      </w:r>
      <w:r w:rsidR="00B24ECF" w:rsidRPr="00A803C7">
        <w:rPr>
          <w:rFonts w:asciiTheme="majorHAnsi" w:hAnsiTheme="majorHAnsi" w:cs="Arial"/>
          <w:b/>
          <w:sz w:val="22"/>
          <w:szCs w:val="22"/>
        </w:rPr>
        <w:t>IENIACH UZUPEŁNIAJĄCYCH</w:t>
      </w:r>
    </w:p>
    <w:p w14:paraId="21DA13CD" w14:textId="6A73382B" w:rsidR="00C70C4B" w:rsidRPr="00A803C7" w:rsidRDefault="00DC63D5"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 xml:space="preserve">Nie przewiduje się </w:t>
      </w:r>
    </w:p>
    <w:p w14:paraId="2D3004EB" w14:textId="540DF3D3" w:rsidR="003C0829" w:rsidRPr="00A803C7" w:rsidRDefault="00BB1E03" w:rsidP="00BB1E03">
      <w:pPr>
        <w:spacing w:before="240" w:line="360" w:lineRule="auto"/>
        <w:jc w:val="both"/>
        <w:rPr>
          <w:rFonts w:asciiTheme="majorHAnsi" w:hAnsiTheme="majorHAnsi" w:cs="Arial"/>
          <w:b/>
          <w:sz w:val="22"/>
          <w:szCs w:val="22"/>
        </w:rPr>
      </w:pPr>
      <w:r>
        <w:rPr>
          <w:rFonts w:asciiTheme="majorHAnsi" w:hAnsiTheme="majorHAnsi" w:cs="Arial"/>
          <w:b/>
          <w:sz w:val="22"/>
          <w:szCs w:val="22"/>
        </w:rPr>
        <w:t>13.</w:t>
      </w:r>
      <w:r w:rsidR="003F67DB" w:rsidRPr="00A803C7">
        <w:rPr>
          <w:rFonts w:asciiTheme="majorHAnsi" w:hAnsiTheme="majorHAnsi" w:cs="Arial"/>
          <w:b/>
          <w:sz w:val="22"/>
          <w:szCs w:val="22"/>
        </w:rPr>
        <w:t>ZALICZKI</w:t>
      </w:r>
    </w:p>
    <w:p w14:paraId="02B633F9" w14:textId="364FD898" w:rsidR="00473E34" w:rsidRPr="00A803C7" w:rsidRDefault="00E83277" w:rsidP="0003734F">
      <w:pPr>
        <w:spacing w:before="240" w:line="360" w:lineRule="auto"/>
        <w:jc w:val="both"/>
        <w:rPr>
          <w:rFonts w:asciiTheme="majorHAnsi" w:hAnsiTheme="majorHAnsi" w:cs="Arial"/>
          <w:sz w:val="22"/>
          <w:szCs w:val="22"/>
        </w:rPr>
      </w:pPr>
      <w:r w:rsidRPr="00A803C7">
        <w:rPr>
          <w:rFonts w:asciiTheme="majorHAnsi" w:hAnsiTheme="majorHAnsi" w:cs="Arial"/>
          <w:sz w:val="22"/>
          <w:szCs w:val="22"/>
        </w:rPr>
        <w:t>dopuszcza się</w:t>
      </w:r>
      <w:r w:rsidR="007307E5" w:rsidRPr="00A803C7">
        <w:rPr>
          <w:rFonts w:asciiTheme="majorHAnsi" w:hAnsiTheme="majorHAnsi" w:cs="Arial"/>
          <w:sz w:val="22"/>
          <w:szCs w:val="22"/>
        </w:rPr>
        <w:t xml:space="preserve"> możliwość</w:t>
      </w:r>
      <w:r w:rsidRPr="00A803C7">
        <w:rPr>
          <w:rFonts w:asciiTheme="majorHAnsi" w:hAnsiTheme="majorHAnsi" w:cs="Arial"/>
          <w:sz w:val="22"/>
          <w:szCs w:val="22"/>
        </w:rPr>
        <w:t xml:space="preserve"> udzielania zaliczek</w:t>
      </w:r>
      <w:r w:rsidR="007307E5" w:rsidRPr="00A803C7">
        <w:rPr>
          <w:rFonts w:asciiTheme="majorHAnsi" w:hAnsiTheme="majorHAnsi" w:cs="Arial"/>
          <w:sz w:val="22"/>
          <w:szCs w:val="22"/>
        </w:rPr>
        <w:t xml:space="preserve"> do 20% wartości zamówienia </w:t>
      </w:r>
      <w:r w:rsidRPr="00A803C7">
        <w:rPr>
          <w:rFonts w:asciiTheme="majorHAnsi" w:hAnsiTheme="majorHAnsi" w:cs="Arial"/>
          <w:sz w:val="22"/>
          <w:szCs w:val="22"/>
        </w:rPr>
        <w:t xml:space="preserve"> </w:t>
      </w:r>
    </w:p>
    <w:p w14:paraId="3F6BAA37" w14:textId="1949322F" w:rsidR="000E779C" w:rsidRPr="00BB1E03" w:rsidRDefault="00BB1E03" w:rsidP="0003734F">
      <w:pPr>
        <w:spacing w:before="240" w:line="360" w:lineRule="auto"/>
        <w:jc w:val="both"/>
        <w:rPr>
          <w:rFonts w:asciiTheme="majorHAnsi" w:hAnsiTheme="majorHAnsi" w:cs="Arial"/>
          <w:b/>
          <w:sz w:val="22"/>
          <w:szCs w:val="22"/>
        </w:rPr>
      </w:pPr>
      <w:r>
        <w:rPr>
          <w:rFonts w:asciiTheme="majorHAnsi" w:hAnsiTheme="majorHAnsi" w:cs="Arial"/>
          <w:b/>
          <w:sz w:val="22"/>
          <w:szCs w:val="22"/>
        </w:rPr>
        <w:t>14.</w:t>
      </w:r>
      <w:r w:rsidR="00D66671" w:rsidRPr="00A803C7">
        <w:rPr>
          <w:rFonts w:asciiTheme="majorHAnsi" w:hAnsiTheme="majorHAnsi" w:cs="Arial"/>
          <w:b/>
          <w:sz w:val="22"/>
          <w:szCs w:val="22"/>
        </w:rPr>
        <w:t>OGÓLNE POSTANOWIENIA UMOWY</w:t>
      </w:r>
    </w:p>
    <w:p w14:paraId="206DD806" w14:textId="77777777" w:rsidR="00D66671" w:rsidRDefault="00D66671" w:rsidP="0003734F">
      <w:pPr>
        <w:pStyle w:val="Akapitzlist"/>
        <w:keepLines/>
        <w:numPr>
          <w:ilvl w:val="0"/>
          <w:numId w:val="15"/>
        </w:numPr>
        <w:suppressAutoHyphens/>
        <w:spacing w:before="240" w:line="360" w:lineRule="auto"/>
        <w:ind w:right="1"/>
        <w:jc w:val="both"/>
        <w:rPr>
          <w:rFonts w:asciiTheme="majorHAnsi" w:hAnsiTheme="majorHAnsi" w:cs="Arial"/>
          <w:sz w:val="22"/>
          <w:szCs w:val="22"/>
        </w:rPr>
      </w:pPr>
      <w:r w:rsidRPr="00A803C7">
        <w:rPr>
          <w:rFonts w:asciiTheme="majorHAnsi" w:hAnsiTheme="majorHAnsi" w:cs="Arial"/>
          <w:sz w:val="22"/>
          <w:szCs w:val="22"/>
        </w:rPr>
        <w:t>Odbiór zostanie potwierdzony protokołem (sporządzonym przez Wykonawcę), podpisanym bez zastrzeżeń przez przedstawicieli każdej ze stron.</w:t>
      </w:r>
    </w:p>
    <w:p w14:paraId="31E27E21" w14:textId="0DE29186" w:rsidR="00857D26" w:rsidRPr="00A803C7" w:rsidRDefault="00857D26" w:rsidP="0003734F">
      <w:pPr>
        <w:pStyle w:val="Akapitzlist"/>
        <w:keepLines/>
        <w:numPr>
          <w:ilvl w:val="0"/>
          <w:numId w:val="15"/>
        </w:numPr>
        <w:suppressAutoHyphens/>
        <w:spacing w:before="240" w:line="360" w:lineRule="auto"/>
        <w:ind w:right="1"/>
        <w:jc w:val="both"/>
        <w:rPr>
          <w:rFonts w:asciiTheme="majorHAnsi" w:hAnsiTheme="majorHAnsi" w:cs="Arial"/>
          <w:sz w:val="22"/>
          <w:szCs w:val="22"/>
        </w:rPr>
      </w:pPr>
      <w:r w:rsidRPr="00A803C7">
        <w:rPr>
          <w:rFonts w:asciiTheme="majorHAnsi" w:hAnsiTheme="majorHAnsi" w:cs="Arial"/>
          <w:sz w:val="22"/>
          <w:szCs w:val="22"/>
        </w:rPr>
        <w:t>możliwość udzielania zaliczek do 20% wartości zamówienia</w:t>
      </w:r>
      <w:r w:rsidR="001E6A01">
        <w:rPr>
          <w:rFonts w:asciiTheme="majorHAnsi" w:hAnsiTheme="majorHAnsi" w:cs="Arial"/>
          <w:sz w:val="22"/>
          <w:szCs w:val="22"/>
        </w:rPr>
        <w:t xml:space="preserve"> na poczet jego wykonania </w:t>
      </w:r>
    </w:p>
    <w:p w14:paraId="31052211" w14:textId="4AC3296E" w:rsidR="00D66671" w:rsidRPr="001E6A01" w:rsidRDefault="00E656FC" w:rsidP="001E6A01">
      <w:pPr>
        <w:pStyle w:val="Akapitzlist"/>
        <w:keepLines/>
        <w:numPr>
          <w:ilvl w:val="0"/>
          <w:numId w:val="15"/>
        </w:numPr>
        <w:suppressAutoHyphens/>
        <w:spacing w:before="240" w:line="360" w:lineRule="auto"/>
        <w:ind w:right="1"/>
        <w:jc w:val="both"/>
        <w:rPr>
          <w:rFonts w:asciiTheme="majorHAnsi" w:hAnsiTheme="majorHAnsi" w:cs="Arial"/>
          <w:sz w:val="22"/>
          <w:szCs w:val="22"/>
        </w:rPr>
      </w:pPr>
      <w:r w:rsidRPr="00A803C7">
        <w:rPr>
          <w:rFonts w:asciiTheme="majorHAnsi" w:hAnsiTheme="majorHAnsi" w:cs="Arial"/>
          <w:sz w:val="22"/>
          <w:szCs w:val="22"/>
        </w:rPr>
        <w:t>Płatność na podstawie wystawionej FV oraz protokołu odbioru.</w:t>
      </w:r>
    </w:p>
    <w:p w14:paraId="5B6D07D5" w14:textId="2EB4C322" w:rsidR="00D66671" w:rsidRPr="001E6A01" w:rsidRDefault="00D66671" w:rsidP="001E6A01">
      <w:pPr>
        <w:pStyle w:val="Akapitzlist"/>
        <w:keepLines/>
        <w:numPr>
          <w:ilvl w:val="0"/>
          <w:numId w:val="15"/>
        </w:numPr>
        <w:suppressAutoHyphens/>
        <w:spacing w:before="240" w:line="360" w:lineRule="auto"/>
        <w:ind w:right="1"/>
        <w:jc w:val="both"/>
        <w:rPr>
          <w:rFonts w:asciiTheme="majorHAnsi" w:hAnsiTheme="majorHAnsi" w:cs="Arial"/>
          <w:sz w:val="22"/>
          <w:szCs w:val="22"/>
        </w:rPr>
      </w:pPr>
      <w:r w:rsidRPr="00A803C7">
        <w:rPr>
          <w:rFonts w:asciiTheme="majorHAnsi" w:hAnsiTheme="majorHAnsi" w:cs="Arial"/>
          <w:sz w:val="22"/>
          <w:szCs w:val="22"/>
        </w:rPr>
        <w:t>Należność za wykonanie przedmiotu umowy Zamawiający wypłaci Wykonawcy przelewem na rachunek bankowy od dnia otrzymania faktury wystawionej przez Wykonawcę i dostawy przedmiotu umowy</w:t>
      </w:r>
      <w:r w:rsidR="00CC52EB" w:rsidRPr="00A803C7">
        <w:rPr>
          <w:rFonts w:asciiTheme="majorHAnsi" w:hAnsiTheme="majorHAnsi" w:cs="Arial"/>
          <w:sz w:val="22"/>
          <w:szCs w:val="22"/>
        </w:rPr>
        <w:t xml:space="preserve"> w terminie do 14 dni kalendarzowych. </w:t>
      </w:r>
    </w:p>
    <w:p w14:paraId="25D6529F" w14:textId="032B93DB" w:rsidR="00E656FC" w:rsidRPr="00B06F57" w:rsidRDefault="00D66671" w:rsidP="0003734F">
      <w:pPr>
        <w:pStyle w:val="Subitemnumbered"/>
        <w:numPr>
          <w:ilvl w:val="0"/>
          <w:numId w:val="15"/>
        </w:numPr>
        <w:suppressAutoHyphens/>
        <w:spacing w:before="240" w:line="276" w:lineRule="auto"/>
        <w:jc w:val="both"/>
        <w:rPr>
          <w:rFonts w:asciiTheme="majorHAnsi" w:hAnsiTheme="majorHAnsi"/>
          <w:bCs/>
          <w:sz w:val="22"/>
          <w:szCs w:val="22"/>
        </w:rPr>
      </w:pPr>
      <w:r w:rsidRPr="00A803C7">
        <w:rPr>
          <w:rFonts w:asciiTheme="majorHAnsi" w:hAnsiTheme="majorHAnsi" w:cs="Arial"/>
          <w:sz w:val="22"/>
          <w:szCs w:val="22"/>
        </w:rPr>
        <w:t>Wykonawca nie może dokonać cesji wierzytelności powstałych w związku z realizacją niniejszej umowy na rzecz osoby trzeciej bez pisemnej zgody Zamawiającego. Treść dokumentów, dotyczących przenoszonej wierzytelności (umowy o przelew, pożyczki, zawiadomienia, oświadczenia itp.) nie może stać w sprzeczności z postanowieniami niniejszej umowy.</w:t>
      </w:r>
    </w:p>
    <w:p w14:paraId="47B16B57" w14:textId="17A8BC29" w:rsidR="00B06F57" w:rsidRPr="00A803C7" w:rsidRDefault="00B06F57" w:rsidP="0003734F">
      <w:pPr>
        <w:pStyle w:val="Subitemnumbered"/>
        <w:numPr>
          <w:ilvl w:val="0"/>
          <w:numId w:val="15"/>
        </w:numPr>
        <w:suppressAutoHyphens/>
        <w:spacing w:before="240" w:line="276" w:lineRule="auto"/>
        <w:jc w:val="both"/>
        <w:rPr>
          <w:rFonts w:asciiTheme="majorHAnsi" w:hAnsiTheme="majorHAnsi"/>
          <w:bCs/>
          <w:sz w:val="22"/>
          <w:szCs w:val="22"/>
        </w:rPr>
      </w:pPr>
      <w:r>
        <w:rPr>
          <w:rFonts w:asciiTheme="majorHAnsi" w:hAnsiTheme="majorHAnsi" w:cs="Arial"/>
          <w:sz w:val="22"/>
          <w:szCs w:val="22"/>
        </w:rPr>
        <w:t xml:space="preserve">Rozliczenia będą dokonywane w walucie polskiej. </w:t>
      </w:r>
    </w:p>
    <w:p w14:paraId="2A2C54B0" w14:textId="79A999D3" w:rsidR="00E656FC" w:rsidRDefault="00E656FC" w:rsidP="0003734F">
      <w:pPr>
        <w:pStyle w:val="Subitemnumbered"/>
        <w:numPr>
          <w:ilvl w:val="0"/>
          <w:numId w:val="15"/>
        </w:numPr>
        <w:suppressAutoHyphens/>
        <w:spacing w:before="240" w:line="276" w:lineRule="auto"/>
        <w:jc w:val="both"/>
        <w:rPr>
          <w:rFonts w:asciiTheme="majorHAnsi" w:hAnsiTheme="majorHAnsi"/>
          <w:bCs/>
          <w:sz w:val="22"/>
          <w:szCs w:val="22"/>
        </w:rPr>
      </w:pPr>
      <w:r w:rsidRPr="00A803C7">
        <w:rPr>
          <w:rFonts w:asciiTheme="majorHAnsi" w:hAnsiTheme="majorHAnsi"/>
          <w:bCs/>
          <w:sz w:val="22"/>
          <w:szCs w:val="22"/>
        </w:rPr>
        <w:t>W przypadku opóźnienia w realizacji zamówienia, Wykonawca zapłaci karę umowną w wysokości 0,2% wartości umowy za każdy rozpoczęty dzień opóźnienia.</w:t>
      </w:r>
    </w:p>
    <w:p w14:paraId="01B99CE3" w14:textId="2B676872" w:rsidR="00E656FC" w:rsidRPr="001E6A01" w:rsidRDefault="00E656FC" w:rsidP="001E6A01">
      <w:pPr>
        <w:pStyle w:val="Subitemnumbered"/>
        <w:numPr>
          <w:ilvl w:val="0"/>
          <w:numId w:val="15"/>
        </w:numPr>
        <w:suppressAutoHyphens/>
        <w:spacing w:before="240" w:line="276" w:lineRule="auto"/>
        <w:jc w:val="both"/>
        <w:rPr>
          <w:rFonts w:asciiTheme="majorHAnsi" w:hAnsiTheme="majorHAnsi"/>
          <w:bCs/>
          <w:sz w:val="22"/>
          <w:szCs w:val="22"/>
        </w:rPr>
      </w:pPr>
      <w:r w:rsidRPr="001E6A01">
        <w:rPr>
          <w:rFonts w:asciiTheme="majorHAnsi" w:hAnsiTheme="majorHAnsi"/>
          <w:bCs/>
          <w:sz w:val="22"/>
          <w:szCs w:val="22"/>
        </w:rPr>
        <w:t>Maksymalna wysokość kar umownych nie może przekroczyć 10 % wartości umowy</w:t>
      </w:r>
    </w:p>
    <w:p w14:paraId="1D98FF73" w14:textId="28B27B5F" w:rsidR="00340F18" w:rsidRPr="00BB1E03" w:rsidRDefault="00BB1E03" w:rsidP="0003734F">
      <w:pPr>
        <w:spacing w:before="240"/>
        <w:jc w:val="both"/>
        <w:rPr>
          <w:rFonts w:asciiTheme="majorHAnsi" w:hAnsiTheme="majorHAnsi" w:cs="Arial"/>
          <w:b/>
          <w:bCs/>
          <w:sz w:val="22"/>
          <w:szCs w:val="22"/>
        </w:rPr>
      </w:pPr>
      <w:r w:rsidRPr="00BB1E03">
        <w:rPr>
          <w:rFonts w:asciiTheme="majorHAnsi" w:hAnsiTheme="majorHAnsi" w:cs="Arial"/>
          <w:b/>
          <w:bCs/>
          <w:sz w:val="22"/>
          <w:szCs w:val="22"/>
        </w:rPr>
        <w:t>15.</w:t>
      </w:r>
      <w:r w:rsidR="00340F18" w:rsidRPr="00BB1E03">
        <w:rPr>
          <w:rFonts w:asciiTheme="majorHAnsi" w:hAnsiTheme="majorHAnsi" w:cs="Arial"/>
          <w:b/>
          <w:bCs/>
          <w:sz w:val="22"/>
          <w:szCs w:val="22"/>
        </w:rPr>
        <w:t xml:space="preserve">PRZETWARZANIE DANYCH OSOBOWYCH </w:t>
      </w:r>
    </w:p>
    <w:p w14:paraId="3305E391" w14:textId="66EE3404" w:rsidR="00340F18" w:rsidRPr="00A803C7" w:rsidRDefault="00340F18" w:rsidP="0003734F">
      <w:pPr>
        <w:pStyle w:val="Subitemnumbered"/>
        <w:suppressAutoHyphens/>
        <w:spacing w:before="240" w:line="276" w:lineRule="auto"/>
        <w:ind w:left="284" w:firstLine="0"/>
        <w:jc w:val="both"/>
        <w:rPr>
          <w:rFonts w:asciiTheme="majorHAnsi" w:hAnsiTheme="majorHAnsi"/>
          <w:bCs/>
          <w:sz w:val="22"/>
          <w:szCs w:val="22"/>
        </w:rPr>
      </w:pPr>
      <w:r w:rsidRPr="00A803C7">
        <w:rPr>
          <w:rFonts w:asciiTheme="majorHAnsi" w:hAnsiTheme="majorHAnsi"/>
          <w:bCs/>
          <w:sz w:val="22"/>
          <w:szCs w:val="22"/>
        </w:rPr>
        <w:t>1. 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03F7FDA8" w14:textId="77777777" w:rsidR="00340F18" w:rsidRPr="00A803C7" w:rsidRDefault="00340F18" w:rsidP="0003734F">
      <w:pPr>
        <w:pStyle w:val="Subitemnumbered"/>
        <w:suppressAutoHyphens/>
        <w:spacing w:before="240" w:line="276" w:lineRule="auto"/>
        <w:jc w:val="both"/>
        <w:rPr>
          <w:rFonts w:asciiTheme="majorHAnsi" w:hAnsiTheme="majorHAnsi"/>
          <w:bCs/>
          <w:sz w:val="22"/>
          <w:szCs w:val="22"/>
        </w:rPr>
      </w:pPr>
      <w:r w:rsidRPr="00A803C7">
        <w:rPr>
          <w:rFonts w:asciiTheme="majorHAnsi" w:hAnsiTheme="majorHAnsi"/>
          <w:bCs/>
          <w:sz w:val="22"/>
          <w:szCs w:val="22"/>
        </w:rPr>
        <w:t>2.</w:t>
      </w:r>
      <w:r w:rsidRPr="00A803C7">
        <w:rPr>
          <w:rFonts w:asciiTheme="majorHAnsi" w:hAnsiTheme="majorHAnsi"/>
          <w:bCs/>
          <w:sz w:val="22"/>
          <w:szCs w:val="22"/>
        </w:rPr>
        <w:tab/>
        <w:t>Zamawiający oświadcza, że jest administratorem danych, o których mowa w niniejszym zapytaniu ofertowym.</w:t>
      </w:r>
    </w:p>
    <w:p w14:paraId="5BCAD08D" w14:textId="77777777" w:rsidR="00340F18" w:rsidRPr="00A803C7" w:rsidRDefault="00340F18" w:rsidP="0003734F">
      <w:pPr>
        <w:pStyle w:val="Subitemnumbered"/>
        <w:suppressAutoHyphens/>
        <w:spacing w:before="240" w:line="276" w:lineRule="auto"/>
        <w:jc w:val="both"/>
        <w:rPr>
          <w:rFonts w:asciiTheme="majorHAnsi" w:hAnsiTheme="majorHAnsi"/>
          <w:bCs/>
          <w:sz w:val="22"/>
          <w:szCs w:val="22"/>
        </w:rPr>
      </w:pPr>
      <w:r w:rsidRPr="00A803C7">
        <w:rPr>
          <w:rFonts w:asciiTheme="majorHAnsi" w:hAnsiTheme="majorHAnsi"/>
          <w:bCs/>
          <w:sz w:val="22"/>
          <w:szCs w:val="22"/>
        </w:rPr>
        <w:lastRenderedPageBreak/>
        <w:t>3.</w:t>
      </w:r>
      <w:r w:rsidRPr="00A803C7">
        <w:rPr>
          <w:rFonts w:asciiTheme="majorHAnsi" w:hAnsiTheme="majorHAnsi"/>
          <w:bCs/>
          <w:sz w:val="22"/>
          <w:szCs w:val="22"/>
        </w:rPr>
        <w:tab/>
        <w:t xml:space="preserve">Zamawiający będzie przetwarzać dane osobowe w zakresie i celu przeprowadzenia postępowania ofertowego oraz realizacji obowiązku prawnego na podstawie art. 6 ust. 1 lit. c  RODO </w:t>
      </w:r>
    </w:p>
    <w:p w14:paraId="0EAF85BF" w14:textId="77777777" w:rsidR="00340F18" w:rsidRPr="00A803C7" w:rsidRDefault="00340F18" w:rsidP="0003734F">
      <w:pPr>
        <w:pStyle w:val="Subitemnumbered"/>
        <w:suppressAutoHyphens/>
        <w:spacing w:before="240" w:line="276" w:lineRule="auto"/>
        <w:jc w:val="both"/>
        <w:rPr>
          <w:rFonts w:asciiTheme="majorHAnsi" w:hAnsiTheme="majorHAnsi"/>
          <w:bCs/>
          <w:sz w:val="22"/>
          <w:szCs w:val="22"/>
        </w:rPr>
      </w:pPr>
      <w:r w:rsidRPr="00A803C7">
        <w:rPr>
          <w:rFonts w:asciiTheme="majorHAnsi" w:hAnsiTheme="majorHAnsi"/>
          <w:bCs/>
          <w:sz w:val="22"/>
          <w:szCs w:val="22"/>
        </w:rPr>
        <w:t>4.</w:t>
      </w:r>
      <w:r w:rsidRPr="00A803C7">
        <w:rPr>
          <w:rFonts w:asciiTheme="majorHAnsi" w:hAnsiTheme="majorHAnsi"/>
          <w:bCs/>
          <w:sz w:val="22"/>
          <w:szCs w:val="22"/>
        </w:rPr>
        <w:tab/>
        <w:t>Podanie danych osobowych jest warunkiem udziału w niniejszym postępowaniu oraz wymogiem ustawowym do wypełnienia obowiązków wynikających z mocy prawa. Brak podania danych osobowych uniemożliwia udział Oferenta w postępowaniu ofertowym.</w:t>
      </w:r>
    </w:p>
    <w:p w14:paraId="7EAA9FAA" w14:textId="77777777" w:rsidR="00340F18" w:rsidRPr="00A803C7" w:rsidRDefault="00340F18" w:rsidP="0003734F">
      <w:pPr>
        <w:pStyle w:val="Subitemnumbered"/>
        <w:suppressAutoHyphens/>
        <w:spacing w:before="240" w:line="276" w:lineRule="auto"/>
        <w:jc w:val="both"/>
        <w:rPr>
          <w:rFonts w:asciiTheme="majorHAnsi" w:hAnsiTheme="majorHAnsi"/>
          <w:bCs/>
          <w:sz w:val="22"/>
          <w:szCs w:val="22"/>
        </w:rPr>
      </w:pPr>
      <w:r w:rsidRPr="00A803C7">
        <w:rPr>
          <w:rFonts w:asciiTheme="majorHAnsi" w:hAnsiTheme="majorHAnsi"/>
          <w:bCs/>
          <w:sz w:val="22"/>
          <w:szCs w:val="22"/>
        </w:rPr>
        <w:t>5.</w:t>
      </w:r>
      <w:r w:rsidRPr="00A803C7">
        <w:rPr>
          <w:rFonts w:asciiTheme="majorHAnsi" w:hAnsiTheme="majorHAnsi"/>
          <w:bCs/>
          <w:sz w:val="22"/>
          <w:szCs w:val="22"/>
        </w:rPr>
        <w:tab/>
        <w:t>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72BC2E32" w14:textId="77777777" w:rsidR="00340F18" w:rsidRPr="00A803C7" w:rsidRDefault="00340F18" w:rsidP="0003734F">
      <w:pPr>
        <w:pStyle w:val="Subitemnumbered"/>
        <w:suppressAutoHyphens/>
        <w:spacing w:before="240" w:line="276" w:lineRule="auto"/>
        <w:jc w:val="both"/>
        <w:rPr>
          <w:rFonts w:asciiTheme="majorHAnsi" w:hAnsiTheme="majorHAnsi"/>
          <w:bCs/>
          <w:sz w:val="22"/>
          <w:szCs w:val="22"/>
        </w:rPr>
      </w:pPr>
      <w:r w:rsidRPr="00A803C7">
        <w:rPr>
          <w:rFonts w:asciiTheme="majorHAnsi" w:hAnsiTheme="majorHAnsi"/>
          <w:bCs/>
          <w:sz w:val="22"/>
          <w:szCs w:val="22"/>
        </w:rPr>
        <w:t>6.</w:t>
      </w:r>
      <w:r w:rsidRPr="00A803C7">
        <w:rPr>
          <w:rFonts w:asciiTheme="majorHAnsi" w:hAnsiTheme="majorHAnsi"/>
          <w:bCs/>
          <w:sz w:val="22"/>
          <w:szCs w:val="22"/>
        </w:rPr>
        <w:tab/>
        <w:t>Oferent posiada:</w:t>
      </w:r>
    </w:p>
    <w:p w14:paraId="38453484" w14:textId="77777777" w:rsidR="00340F18" w:rsidRPr="00A803C7" w:rsidRDefault="00340F18" w:rsidP="0003734F">
      <w:pPr>
        <w:pStyle w:val="Subitemnumbered"/>
        <w:numPr>
          <w:ilvl w:val="0"/>
          <w:numId w:val="40"/>
        </w:numPr>
        <w:suppressAutoHyphens/>
        <w:spacing w:before="240" w:line="276" w:lineRule="auto"/>
        <w:jc w:val="both"/>
        <w:rPr>
          <w:rFonts w:asciiTheme="majorHAnsi" w:hAnsiTheme="majorHAnsi"/>
          <w:bCs/>
          <w:sz w:val="22"/>
          <w:szCs w:val="22"/>
        </w:rPr>
      </w:pPr>
      <w:r w:rsidRPr="00A803C7">
        <w:rPr>
          <w:rFonts w:asciiTheme="majorHAnsi" w:hAnsiTheme="majorHAnsi"/>
          <w:bCs/>
          <w:sz w:val="22"/>
          <w:szCs w:val="22"/>
        </w:rPr>
        <w:t>na podstawie art. 15 RODO prawo dostępu do danych osobowych dotyczących oferenta;</w:t>
      </w:r>
    </w:p>
    <w:p w14:paraId="51FC8BA3" w14:textId="77777777" w:rsidR="00340F18" w:rsidRPr="00A803C7" w:rsidRDefault="00340F18" w:rsidP="0003734F">
      <w:pPr>
        <w:pStyle w:val="Subitemnumbered"/>
        <w:numPr>
          <w:ilvl w:val="0"/>
          <w:numId w:val="40"/>
        </w:numPr>
        <w:suppressAutoHyphens/>
        <w:spacing w:before="240" w:line="276" w:lineRule="auto"/>
        <w:jc w:val="both"/>
        <w:rPr>
          <w:rFonts w:asciiTheme="majorHAnsi" w:hAnsiTheme="majorHAnsi"/>
          <w:bCs/>
          <w:sz w:val="22"/>
          <w:szCs w:val="22"/>
        </w:rPr>
      </w:pPr>
      <w:r w:rsidRPr="00A803C7">
        <w:rPr>
          <w:rFonts w:asciiTheme="majorHAnsi" w:hAnsiTheme="majorHAnsi"/>
          <w:bCs/>
          <w:sz w:val="22"/>
          <w:szCs w:val="22"/>
        </w:rPr>
        <w:t>na podstawie art. 16 RODO prawo do sprostowania danych osobowych oferenta;</w:t>
      </w:r>
    </w:p>
    <w:p w14:paraId="6085C454" w14:textId="77777777" w:rsidR="00340F18" w:rsidRPr="00A803C7" w:rsidRDefault="00340F18" w:rsidP="0003734F">
      <w:pPr>
        <w:pStyle w:val="Subitemnumbered"/>
        <w:numPr>
          <w:ilvl w:val="0"/>
          <w:numId w:val="40"/>
        </w:numPr>
        <w:suppressAutoHyphens/>
        <w:spacing w:before="240" w:line="276" w:lineRule="auto"/>
        <w:jc w:val="both"/>
        <w:rPr>
          <w:rFonts w:asciiTheme="majorHAnsi" w:hAnsiTheme="majorHAnsi"/>
          <w:bCs/>
          <w:sz w:val="22"/>
          <w:szCs w:val="22"/>
        </w:rPr>
      </w:pPr>
      <w:r w:rsidRPr="00A803C7">
        <w:rPr>
          <w:rFonts w:asciiTheme="majorHAnsi" w:hAnsiTheme="majorHAnsi"/>
          <w:bCs/>
          <w:sz w:val="22"/>
          <w:szCs w:val="22"/>
        </w:rPr>
        <w:t>na podstawie art. 18 RODO prawo żądania od administratora ograniczenia przetwarzania danych osobowych z zastrzeżeniem przypadków, o których mowa w art. 18 ust. 2 RODO</w:t>
      </w:r>
    </w:p>
    <w:p w14:paraId="06C9BBBC" w14:textId="77777777" w:rsidR="00340F18" w:rsidRPr="00A803C7" w:rsidRDefault="00340F18" w:rsidP="0003734F">
      <w:pPr>
        <w:pStyle w:val="Subitemnumbered"/>
        <w:suppressAutoHyphens/>
        <w:spacing w:before="240" w:line="276" w:lineRule="auto"/>
        <w:jc w:val="both"/>
        <w:rPr>
          <w:rFonts w:asciiTheme="majorHAnsi" w:hAnsiTheme="majorHAnsi"/>
          <w:bCs/>
          <w:sz w:val="22"/>
          <w:szCs w:val="22"/>
        </w:rPr>
      </w:pPr>
      <w:r w:rsidRPr="00A803C7">
        <w:rPr>
          <w:rFonts w:asciiTheme="majorHAnsi" w:hAnsiTheme="majorHAnsi"/>
          <w:bCs/>
          <w:sz w:val="22"/>
          <w:szCs w:val="22"/>
        </w:rPr>
        <w:t>7.</w:t>
      </w:r>
      <w:r w:rsidRPr="00A803C7">
        <w:rPr>
          <w:rFonts w:asciiTheme="majorHAnsi" w:hAnsiTheme="majorHAnsi"/>
          <w:bCs/>
          <w:sz w:val="22"/>
          <w:szCs w:val="22"/>
        </w:rPr>
        <w:tab/>
        <w:t>W każdej chwili, Oferentowi przysługuje prawo wniesienia skargi do organu nadzorczego (GIODO lub jego prawny następca - Prezes Urzędu Ochrony Danych Osobowych).</w:t>
      </w:r>
    </w:p>
    <w:p w14:paraId="0433E062" w14:textId="77777777" w:rsidR="00340F18" w:rsidRPr="00A803C7" w:rsidRDefault="00340F18" w:rsidP="0003734F">
      <w:pPr>
        <w:pStyle w:val="Subitemnumbered"/>
        <w:suppressAutoHyphens/>
        <w:spacing w:before="240" w:line="276" w:lineRule="auto"/>
        <w:jc w:val="both"/>
        <w:rPr>
          <w:rFonts w:asciiTheme="majorHAnsi" w:hAnsiTheme="majorHAnsi"/>
          <w:bCs/>
          <w:sz w:val="22"/>
          <w:szCs w:val="22"/>
        </w:rPr>
      </w:pPr>
      <w:r w:rsidRPr="00A803C7">
        <w:rPr>
          <w:rFonts w:asciiTheme="majorHAnsi" w:hAnsiTheme="majorHAnsi"/>
          <w:bCs/>
          <w:sz w:val="22"/>
          <w:szCs w:val="22"/>
        </w:rPr>
        <w:t>8. Okres przetwarzania obejmuje okres wykonywania zobowiązań oraz okres przedawnienia roszczeń wynikający z przepisów, oraz okres przechowywania dokumentacji projektowej zgodnie zapisami umowy o dofinansowanie projektu</w:t>
      </w:r>
    </w:p>
    <w:p w14:paraId="5533D535" w14:textId="77777777" w:rsidR="00340F18" w:rsidRPr="00A803C7" w:rsidRDefault="00340F18" w:rsidP="0003734F">
      <w:pPr>
        <w:pStyle w:val="Subitemnumbered"/>
        <w:suppressAutoHyphens/>
        <w:spacing w:before="240" w:line="276" w:lineRule="auto"/>
        <w:jc w:val="both"/>
        <w:rPr>
          <w:rFonts w:asciiTheme="majorHAnsi" w:hAnsiTheme="majorHAnsi"/>
          <w:bCs/>
          <w:sz w:val="22"/>
          <w:szCs w:val="22"/>
        </w:rPr>
      </w:pPr>
      <w:r w:rsidRPr="00A803C7">
        <w:rPr>
          <w:rFonts w:asciiTheme="majorHAnsi" w:hAnsiTheme="majorHAnsi"/>
          <w:bCs/>
          <w:sz w:val="22"/>
          <w:szCs w:val="22"/>
        </w:rPr>
        <w:t>9 .W przypadku zawarcia umowy lub zamówienia pomiędzy Oferentem a Zamawiającym, dane podane przez Oferenta będą przetwarzane w celu wykonania takiej umowy lub zamówienia oraz ich rozliczenia.</w:t>
      </w:r>
    </w:p>
    <w:p w14:paraId="58C25A0F" w14:textId="77777777" w:rsidR="00340F18" w:rsidRPr="00A803C7" w:rsidRDefault="00340F18" w:rsidP="0003734F">
      <w:pPr>
        <w:spacing w:before="240"/>
        <w:jc w:val="both"/>
        <w:rPr>
          <w:rFonts w:asciiTheme="majorHAnsi" w:hAnsiTheme="majorHAnsi" w:cs="Arial"/>
          <w:sz w:val="22"/>
          <w:szCs w:val="22"/>
        </w:rPr>
      </w:pPr>
    </w:p>
    <w:p w14:paraId="0FAFEA0D" w14:textId="77777777" w:rsidR="00D66671" w:rsidRPr="00A803C7" w:rsidRDefault="00D66671" w:rsidP="0003734F">
      <w:pPr>
        <w:autoSpaceDE w:val="0"/>
        <w:autoSpaceDN w:val="0"/>
        <w:adjustRightInd w:val="0"/>
        <w:spacing w:before="240" w:line="360" w:lineRule="auto"/>
        <w:jc w:val="both"/>
        <w:rPr>
          <w:rFonts w:asciiTheme="majorHAnsi" w:hAnsiTheme="majorHAnsi" w:cs="Arial"/>
          <w:b/>
          <w:sz w:val="22"/>
          <w:szCs w:val="22"/>
        </w:rPr>
      </w:pPr>
    </w:p>
    <w:p w14:paraId="6AB2AEFA" w14:textId="77777777" w:rsidR="00F95561" w:rsidRPr="00A803C7" w:rsidRDefault="00F95561" w:rsidP="0003734F">
      <w:pPr>
        <w:spacing w:before="240"/>
        <w:jc w:val="both"/>
        <w:rPr>
          <w:rFonts w:asciiTheme="majorHAnsi" w:hAnsiTheme="majorHAnsi"/>
          <w:sz w:val="22"/>
          <w:szCs w:val="22"/>
        </w:rPr>
      </w:pPr>
    </w:p>
    <w:sectPr w:rsidR="00F95561" w:rsidRPr="00A803C7" w:rsidSect="00656DE8">
      <w:headerReference w:type="default" r:id="rId13"/>
      <w:footerReference w:type="even" r:id="rId14"/>
      <w:footerReference w:type="default" r:id="rId15"/>
      <w:headerReference w:type="first" r:id="rId16"/>
      <w:footerReference w:type="first" r:id="rId17"/>
      <w:footnotePr>
        <w:numRestart w:val="eachPage"/>
      </w:footnotePr>
      <w:pgSz w:w="11906" w:h="16838" w:code="9"/>
      <w:pgMar w:top="1134" w:right="1106"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38D2" w14:textId="77777777" w:rsidR="00F56D2A" w:rsidRDefault="00F56D2A">
      <w:r>
        <w:separator/>
      </w:r>
    </w:p>
  </w:endnote>
  <w:endnote w:type="continuationSeparator" w:id="0">
    <w:p w14:paraId="73B8E3EB" w14:textId="77777777" w:rsidR="00F56D2A" w:rsidRDefault="00F5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E64C" w14:textId="77777777" w:rsidR="000B2DCD" w:rsidRDefault="00555658" w:rsidP="00BF1489">
    <w:pPr>
      <w:pStyle w:val="Stopka"/>
      <w:framePr w:wrap="around" w:vAnchor="text" w:hAnchor="margin" w:xAlign="right" w:y="1"/>
      <w:rPr>
        <w:rStyle w:val="Numerstrony"/>
      </w:rPr>
    </w:pPr>
    <w:r>
      <w:rPr>
        <w:rStyle w:val="Numerstrony"/>
      </w:rPr>
      <w:fldChar w:fldCharType="begin"/>
    </w:r>
    <w:r w:rsidR="000B2DCD">
      <w:rPr>
        <w:rStyle w:val="Numerstrony"/>
      </w:rPr>
      <w:instrText xml:space="preserve">PAGE  </w:instrText>
    </w:r>
    <w:r>
      <w:rPr>
        <w:rStyle w:val="Numerstrony"/>
      </w:rPr>
      <w:fldChar w:fldCharType="end"/>
    </w:r>
  </w:p>
  <w:p w14:paraId="1FB2C648" w14:textId="77777777" w:rsidR="000B2DCD" w:rsidRDefault="000B2DCD" w:rsidP="0081764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A6B7" w14:textId="77777777" w:rsidR="000B2DCD" w:rsidRDefault="00555658" w:rsidP="00BF1489">
    <w:pPr>
      <w:pStyle w:val="Stopka"/>
      <w:framePr w:wrap="around" w:vAnchor="text" w:hAnchor="margin" w:xAlign="right" w:y="1"/>
      <w:rPr>
        <w:rStyle w:val="Numerstrony"/>
      </w:rPr>
    </w:pPr>
    <w:r>
      <w:rPr>
        <w:rStyle w:val="Numerstrony"/>
      </w:rPr>
      <w:fldChar w:fldCharType="begin"/>
    </w:r>
    <w:r w:rsidR="000B2DCD">
      <w:rPr>
        <w:rStyle w:val="Numerstrony"/>
      </w:rPr>
      <w:instrText xml:space="preserve">PAGE  </w:instrText>
    </w:r>
    <w:r>
      <w:rPr>
        <w:rStyle w:val="Numerstrony"/>
      </w:rPr>
      <w:fldChar w:fldCharType="separate"/>
    </w:r>
    <w:r w:rsidR="00791F45">
      <w:rPr>
        <w:rStyle w:val="Numerstrony"/>
        <w:noProof/>
      </w:rPr>
      <w:t>1</w:t>
    </w:r>
    <w:r>
      <w:rPr>
        <w:rStyle w:val="Numerstrony"/>
      </w:rPr>
      <w:fldChar w:fldCharType="end"/>
    </w:r>
  </w:p>
  <w:p w14:paraId="53D46EDB" w14:textId="77777777" w:rsidR="000B2DCD" w:rsidRDefault="000B2DCD" w:rsidP="00817647">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BF26" w14:textId="77777777" w:rsidR="000B2DCD" w:rsidRPr="00134D3D" w:rsidRDefault="000B2DCD" w:rsidP="003F641C">
    <w:pPr>
      <w:pStyle w:val="Stopka"/>
      <w:tabs>
        <w:tab w:val="clear" w:pos="4536"/>
        <w:tab w:val="clear" w:pos="9072"/>
      </w:tabs>
      <w:ind w:left="-142"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CDAA" w14:textId="77777777" w:rsidR="00F56D2A" w:rsidRDefault="00F56D2A">
      <w:r>
        <w:separator/>
      </w:r>
    </w:p>
  </w:footnote>
  <w:footnote w:type="continuationSeparator" w:id="0">
    <w:p w14:paraId="4B20B5E5" w14:textId="77777777" w:rsidR="00F56D2A" w:rsidRDefault="00F56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6B2E" w14:textId="46BD35D0" w:rsidR="000B2DCD" w:rsidRPr="002D7759" w:rsidRDefault="002D7759" w:rsidP="002D7759">
    <w:pPr>
      <w:pStyle w:val="Nagwek"/>
    </w:pPr>
    <w:r w:rsidRPr="002D7759">
      <w:rPr>
        <w:noProof/>
      </w:rPr>
      <w:drawing>
        <wp:inline distT="0" distB="0" distL="0" distR="0" wp14:anchorId="63C63D69" wp14:editId="68B169A9">
          <wp:extent cx="6174105" cy="589280"/>
          <wp:effectExtent l="0" t="0" r="0" b="1270"/>
          <wp:docPr id="2376277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27773" name=""/>
                  <pic:cNvPicPr/>
                </pic:nvPicPr>
                <pic:blipFill>
                  <a:blip r:embed="rId1"/>
                  <a:stretch>
                    <a:fillRect/>
                  </a:stretch>
                </pic:blipFill>
                <pic:spPr>
                  <a:xfrm>
                    <a:off x="0" y="0"/>
                    <a:ext cx="6174105" cy="5892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B9EC" w14:textId="77777777" w:rsidR="000B2DCD" w:rsidRPr="006027FA" w:rsidRDefault="000B2DCD" w:rsidP="008F31CE">
    <w:pPr>
      <w:pStyle w:val="Nagwek"/>
      <w:tabs>
        <w:tab w:val="left" w:pos="708"/>
      </w:tabs>
      <w:spacing w:after="60"/>
      <w:rPr>
        <w:rFonts w:ascii="Arial" w:hAnsi="Arial" w:cs="Arial"/>
        <w:sz w:val="18"/>
        <w:szCs w:val="18"/>
      </w:rPr>
    </w:pPr>
    <w:r>
      <w:rPr>
        <w:noProof/>
      </w:rPr>
      <w:drawing>
        <wp:anchor distT="0" distB="0" distL="114300" distR="114300" simplePos="0" relativeHeight="251657728" behindDoc="0" locked="0" layoutInCell="1" allowOverlap="1" wp14:anchorId="2AB61303" wp14:editId="26041F8D">
          <wp:simplePos x="0" y="0"/>
          <wp:positionH relativeFrom="margin">
            <wp:posOffset>0</wp:posOffset>
          </wp:positionH>
          <wp:positionV relativeFrom="margin">
            <wp:posOffset>-457200</wp:posOffset>
          </wp:positionV>
          <wp:extent cx="6172200" cy="466725"/>
          <wp:effectExtent l="0" t="0" r="3175" b="0"/>
          <wp:wrapSquare wrapText="bothSides"/>
          <wp:docPr id="22" name="Obraz 22" descr="logotypy_f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typy_fe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4667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82FC9F3E"/>
    <w:name w:val="WW8Num4"/>
    <w:lvl w:ilvl="0">
      <w:start w:val="1"/>
      <w:numFmt w:val="lowerLetter"/>
      <w:lvlText w:val="%1)"/>
      <w:lvlJc w:val="left"/>
      <w:pPr>
        <w:tabs>
          <w:tab w:val="left" w:pos="708"/>
        </w:tabs>
        <w:ind w:left="991" w:hanging="283"/>
      </w:pPr>
      <w:rPr>
        <w:rFonts w:ascii="Arial" w:eastAsia="Lucida Sans Unicode" w:hAnsi="Arial" w:cs="Arial"/>
      </w:rPr>
    </w:lvl>
    <w:lvl w:ilvl="1">
      <w:start w:val="2"/>
      <w:numFmt w:val="decimal"/>
      <w:lvlText w:val="%1.%2"/>
      <w:lvlJc w:val="left"/>
      <w:pPr>
        <w:tabs>
          <w:tab w:val="left" w:pos="1548"/>
        </w:tabs>
        <w:ind w:left="1548" w:hanging="360"/>
      </w:pPr>
      <w:rPr>
        <w:rFonts w:ascii="OpenSymbol" w:hAnsi="OpenSymbol" w:cs="OpenSymbol"/>
        <w:sz w:val="24"/>
        <w:szCs w:val="24"/>
      </w:rPr>
    </w:lvl>
    <w:lvl w:ilvl="2">
      <w:start w:val="1"/>
      <w:numFmt w:val="decimal"/>
      <w:lvlText w:val="%1.%2.%3"/>
      <w:lvlJc w:val="left"/>
      <w:pPr>
        <w:tabs>
          <w:tab w:val="left" w:pos="2388"/>
        </w:tabs>
        <w:ind w:left="2388" w:hanging="720"/>
      </w:pPr>
    </w:lvl>
    <w:lvl w:ilvl="3">
      <w:start w:val="1"/>
      <w:numFmt w:val="decimal"/>
      <w:lvlText w:val="%1.%2.%3.%4"/>
      <w:lvlJc w:val="left"/>
      <w:pPr>
        <w:tabs>
          <w:tab w:val="left" w:pos="2868"/>
        </w:tabs>
        <w:ind w:left="2868" w:hanging="720"/>
      </w:pPr>
    </w:lvl>
    <w:lvl w:ilvl="4">
      <w:start w:val="1"/>
      <w:numFmt w:val="decimal"/>
      <w:lvlText w:val="%1.%2.%3.%4.%5"/>
      <w:lvlJc w:val="left"/>
      <w:pPr>
        <w:tabs>
          <w:tab w:val="left" w:pos="3708"/>
        </w:tabs>
        <w:ind w:left="3708" w:hanging="1080"/>
      </w:pPr>
    </w:lvl>
    <w:lvl w:ilvl="5">
      <w:start w:val="1"/>
      <w:numFmt w:val="decimal"/>
      <w:lvlText w:val="%1.%2.%3.%4.%5.%6"/>
      <w:lvlJc w:val="left"/>
      <w:pPr>
        <w:tabs>
          <w:tab w:val="left" w:pos="4188"/>
        </w:tabs>
        <w:ind w:left="4188" w:hanging="1080"/>
      </w:pPr>
    </w:lvl>
    <w:lvl w:ilvl="6">
      <w:start w:val="1"/>
      <w:numFmt w:val="decimal"/>
      <w:lvlText w:val="%1.%2.%3.%4.%5.%6.%7"/>
      <w:lvlJc w:val="left"/>
      <w:pPr>
        <w:tabs>
          <w:tab w:val="left" w:pos="5028"/>
        </w:tabs>
        <w:ind w:left="5028" w:hanging="1440"/>
      </w:pPr>
    </w:lvl>
    <w:lvl w:ilvl="7">
      <w:start w:val="1"/>
      <w:numFmt w:val="decimal"/>
      <w:lvlText w:val="%1.%2.%3.%4.%5.%6.%7.%8"/>
      <w:lvlJc w:val="left"/>
      <w:pPr>
        <w:tabs>
          <w:tab w:val="left" w:pos="5508"/>
        </w:tabs>
        <w:ind w:left="5508" w:hanging="1440"/>
      </w:pPr>
    </w:lvl>
    <w:lvl w:ilvl="8">
      <w:start w:val="1"/>
      <w:numFmt w:val="decimal"/>
      <w:lvlText w:val="%1.%2.%3.%4.%5.%6.%7.%8.%9"/>
      <w:lvlJc w:val="left"/>
      <w:pPr>
        <w:tabs>
          <w:tab w:val="left" w:pos="6348"/>
        </w:tabs>
        <w:ind w:left="6348" w:hanging="1800"/>
      </w:pPr>
    </w:lvl>
  </w:abstractNum>
  <w:abstractNum w:abstractNumId="1" w15:restartNumberingAfterBreak="0">
    <w:nsid w:val="00573E34"/>
    <w:multiLevelType w:val="hybridMultilevel"/>
    <w:tmpl w:val="3DB4AA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9D5097"/>
    <w:multiLevelType w:val="hybridMultilevel"/>
    <w:tmpl w:val="12CA4184"/>
    <w:styleLink w:val="Zaimportowanystyl30"/>
    <w:lvl w:ilvl="0" w:tplc="FA902F6C">
      <w:start w:val="1"/>
      <w:numFmt w:val="lowerLetter"/>
      <w:lvlText w:val="%1)"/>
      <w:lvlJc w:val="left"/>
      <w:pPr>
        <w:ind w:left="426" w:hanging="284"/>
      </w:pPr>
      <w:rPr>
        <w:rFonts w:hAnsi="Arial Unicode MS"/>
        <w:caps w:val="0"/>
        <w:smallCaps w:val="0"/>
        <w:strike w:val="0"/>
        <w:dstrike w:val="0"/>
        <w:color w:val="000000"/>
        <w:spacing w:val="0"/>
        <w:w w:val="100"/>
        <w:kern w:val="0"/>
        <w:position w:val="0"/>
        <w:highlight w:val="none"/>
        <w:vertAlign w:val="baseline"/>
      </w:rPr>
    </w:lvl>
    <w:lvl w:ilvl="1" w:tplc="A948C1F0">
      <w:start w:val="1"/>
      <w:numFmt w:val="lowerLetter"/>
      <w:lvlText w:val="%2."/>
      <w:lvlJc w:val="left"/>
      <w:pPr>
        <w:tabs>
          <w:tab w:val="left" w:pos="426"/>
        </w:tabs>
        <w:ind w:left="1146" w:hanging="578"/>
      </w:pPr>
      <w:rPr>
        <w:rFonts w:hAnsi="Arial Unicode MS"/>
        <w:caps w:val="0"/>
        <w:smallCaps w:val="0"/>
        <w:strike w:val="0"/>
        <w:dstrike w:val="0"/>
        <w:color w:val="000000"/>
        <w:spacing w:val="0"/>
        <w:w w:val="100"/>
        <w:kern w:val="0"/>
        <w:position w:val="0"/>
        <w:highlight w:val="none"/>
        <w:vertAlign w:val="baseline"/>
      </w:rPr>
    </w:lvl>
    <w:lvl w:ilvl="2" w:tplc="B702757A">
      <w:start w:val="1"/>
      <w:numFmt w:val="decimal"/>
      <w:lvlText w:val="%3)"/>
      <w:lvlJc w:val="left"/>
      <w:pPr>
        <w:tabs>
          <w:tab w:val="left" w:pos="426"/>
        </w:tabs>
        <w:ind w:left="2046" w:hanging="578"/>
      </w:pPr>
      <w:rPr>
        <w:rFonts w:hAnsi="Arial Unicode MS"/>
        <w:caps w:val="0"/>
        <w:smallCaps w:val="0"/>
        <w:strike w:val="0"/>
        <w:dstrike w:val="0"/>
        <w:color w:val="000000"/>
        <w:spacing w:val="0"/>
        <w:w w:val="100"/>
        <w:kern w:val="0"/>
        <w:position w:val="0"/>
        <w:highlight w:val="none"/>
        <w:vertAlign w:val="baseline"/>
      </w:rPr>
    </w:lvl>
    <w:lvl w:ilvl="3" w:tplc="49DE483C">
      <w:start w:val="1"/>
      <w:numFmt w:val="upperLetter"/>
      <w:lvlText w:val="%4)"/>
      <w:lvlJc w:val="left"/>
      <w:pPr>
        <w:tabs>
          <w:tab w:val="left" w:pos="426"/>
        </w:tabs>
        <w:ind w:left="2586" w:hanging="284"/>
      </w:pPr>
      <w:rPr>
        <w:rFonts w:hAnsi="Arial Unicode MS"/>
        <w:caps w:val="0"/>
        <w:smallCaps w:val="0"/>
        <w:strike w:val="0"/>
        <w:dstrike w:val="0"/>
        <w:color w:val="000000"/>
        <w:spacing w:val="0"/>
        <w:w w:val="100"/>
        <w:kern w:val="0"/>
        <w:position w:val="0"/>
        <w:highlight w:val="none"/>
        <w:vertAlign w:val="baseline"/>
      </w:rPr>
    </w:lvl>
    <w:lvl w:ilvl="4" w:tplc="935A631E">
      <w:start w:val="1"/>
      <w:numFmt w:val="lowerLetter"/>
      <w:lvlText w:val="%5)"/>
      <w:lvlJc w:val="left"/>
      <w:pPr>
        <w:tabs>
          <w:tab w:val="left" w:pos="426"/>
        </w:tabs>
        <w:ind w:left="3306" w:hanging="284"/>
      </w:pPr>
      <w:rPr>
        <w:rFonts w:hAnsi="Arial Unicode MS"/>
        <w:caps w:val="0"/>
        <w:smallCaps w:val="0"/>
        <w:strike w:val="0"/>
        <w:dstrike w:val="0"/>
        <w:color w:val="000000"/>
        <w:spacing w:val="0"/>
        <w:w w:val="100"/>
        <w:kern w:val="0"/>
        <w:position w:val="0"/>
        <w:highlight w:val="none"/>
        <w:vertAlign w:val="baseline"/>
      </w:rPr>
    </w:lvl>
    <w:lvl w:ilvl="5" w:tplc="1376146A">
      <w:start w:val="1"/>
      <w:numFmt w:val="lowerRoman"/>
      <w:lvlText w:val="%6."/>
      <w:lvlJc w:val="left"/>
      <w:pPr>
        <w:tabs>
          <w:tab w:val="left" w:pos="426"/>
        </w:tabs>
        <w:ind w:left="4026" w:hanging="509"/>
      </w:pPr>
      <w:rPr>
        <w:rFonts w:hAnsi="Arial Unicode MS"/>
        <w:caps w:val="0"/>
        <w:smallCaps w:val="0"/>
        <w:strike w:val="0"/>
        <w:dstrike w:val="0"/>
        <w:color w:val="000000"/>
        <w:spacing w:val="0"/>
        <w:w w:val="100"/>
        <w:kern w:val="0"/>
        <w:position w:val="0"/>
        <w:highlight w:val="none"/>
        <w:vertAlign w:val="baseline"/>
      </w:rPr>
    </w:lvl>
    <w:lvl w:ilvl="6" w:tplc="9FE6AF86">
      <w:start w:val="1"/>
      <w:numFmt w:val="decimal"/>
      <w:lvlText w:val="%7."/>
      <w:lvlJc w:val="left"/>
      <w:pPr>
        <w:tabs>
          <w:tab w:val="left" w:pos="426"/>
        </w:tabs>
        <w:ind w:left="4746" w:hanging="578"/>
      </w:pPr>
      <w:rPr>
        <w:rFonts w:hAnsi="Arial Unicode MS"/>
        <w:caps w:val="0"/>
        <w:smallCaps w:val="0"/>
        <w:strike w:val="0"/>
        <w:dstrike w:val="0"/>
        <w:color w:val="000000"/>
        <w:spacing w:val="0"/>
        <w:w w:val="100"/>
        <w:kern w:val="0"/>
        <w:position w:val="0"/>
        <w:highlight w:val="none"/>
        <w:vertAlign w:val="baseline"/>
      </w:rPr>
    </w:lvl>
    <w:lvl w:ilvl="7" w:tplc="39E80252">
      <w:start w:val="1"/>
      <w:numFmt w:val="lowerLetter"/>
      <w:lvlText w:val="%8."/>
      <w:lvlJc w:val="left"/>
      <w:pPr>
        <w:tabs>
          <w:tab w:val="left" w:pos="426"/>
        </w:tabs>
        <w:ind w:left="5466" w:hanging="578"/>
      </w:pPr>
      <w:rPr>
        <w:rFonts w:hAnsi="Arial Unicode MS"/>
        <w:caps w:val="0"/>
        <w:smallCaps w:val="0"/>
        <w:strike w:val="0"/>
        <w:dstrike w:val="0"/>
        <w:color w:val="000000"/>
        <w:spacing w:val="0"/>
        <w:w w:val="100"/>
        <w:kern w:val="0"/>
        <w:position w:val="0"/>
        <w:highlight w:val="none"/>
        <w:vertAlign w:val="baseline"/>
      </w:rPr>
    </w:lvl>
    <w:lvl w:ilvl="8" w:tplc="64E05D08">
      <w:start w:val="1"/>
      <w:numFmt w:val="lowerRoman"/>
      <w:lvlText w:val="%9."/>
      <w:lvlJc w:val="left"/>
      <w:pPr>
        <w:tabs>
          <w:tab w:val="left" w:pos="426"/>
        </w:tabs>
        <w:ind w:left="6186" w:hanging="509"/>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7476B79"/>
    <w:multiLevelType w:val="hybridMultilevel"/>
    <w:tmpl w:val="93CC6ED8"/>
    <w:lvl w:ilvl="0" w:tplc="2250D1BE">
      <w:start w:val="1"/>
      <w:numFmt w:val="lowerLetter"/>
      <w:lvlText w:val="%1)"/>
      <w:lvlJc w:val="left"/>
      <w:pPr>
        <w:ind w:left="1065"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117D8"/>
    <w:multiLevelType w:val="multilevel"/>
    <w:tmpl w:val="2F263978"/>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ind w:left="1065" w:hanging="360"/>
      </w:pPr>
      <w:rPr>
        <w:rFonts w:hint="default"/>
        <w:b/>
        <w:spacing w:val="-6"/>
        <w:sz w:val="20"/>
        <w:szCs w:val="20"/>
      </w:rPr>
    </w:lvl>
    <w:lvl w:ilvl="2">
      <w:start w:val="1"/>
      <w:numFmt w:val="decimal"/>
      <w:lvlText w:val="%1.%2.%3."/>
      <w:lvlJc w:val="left"/>
      <w:pPr>
        <w:ind w:left="2130" w:hanging="720"/>
      </w:pPr>
      <w:rPr>
        <w:rFonts w:cs="Calibri Light" w:hint="default"/>
        <w:spacing w:val="-6"/>
        <w:sz w:val="22"/>
        <w:szCs w:val="22"/>
      </w:rPr>
    </w:lvl>
    <w:lvl w:ilvl="3">
      <w:start w:val="1"/>
      <w:numFmt w:val="decimal"/>
      <w:lvlText w:val="%1.%2.%3.%4."/>
      <w:lvlJc w:val="left"/>
      <w:pPr>
        <w:ind w:left="2835" w:hanging="720"/>
      </w:pPr>
      <w:rPr>
        <w:rFonts w:cs="Calibri Light" w:hint="default"/>
        <w:spacing w:val="-6"/>
        <w:sz w:val="22"/>
        <w:szCs w:val="22"/>
      </w:rPr>
    </w:lvl>
    <w:lvl w:ilvl="4">
      <w:start w:val="1"/>
      <w:numFmt w:val="decimal"/>
      <w:lvlText w:val="%1.%2.%3.%4.%5."/>
      <w:lvlJc w:val="left"/>
      <w:pPr>
        <w:ind w:left="3900" w:hanging="1080"/>
      </w:pPr>
      <w:rPr>
        <w:rFonts w:cs="Calibri Light" w:hint="default"/>
        <w:spacing w:val="-6"/>
        <w:sz w:val="22"/>
        <w:szCs w:val="22"/>
      </w:rPr>
    </w:lvl>
    <w:lvl w:ilvl="5">
      <w:start w:val="1"/>
      <w:numFmt w:val="decimal"/>
      <w:lvlText w:val="%1.%2.%3.%4.%5.%6."/>
      <w:lvlJc w:val="left"/>
      <w:pPr>
        <w:ind w:left="4605" w:hanging="1080"/>
      </w:pPr>
      <w:rPr>
        <w:rFonts w:cs="Calibri Light" w:hint="default"/>
        <w:spacing w:val="-6"/>
        <w:sz w:val="22"/>
        <w:szCs w:val="22"/>
      </w:rPr>
    </w:lvl>
    <w:lvl w:ilvl="6">
      <w:start w:val="1"/>
      <w:numFmt w:val="decimal"/>
      <w:lvlText w:val="%1.%2.%3.%4.%5.%6.%7."/>
      <w:lvlJc w:val="left"/>
      <w:pPr>
        <w:ind w:left="5670" w:hanging="1440"/>
      </w:pPr>
      <w:rPr>
        <w:rFonts w:cs="Calibri Light" w:hint="default"/>
        <w:spacing w:val="-6"/>
        <w:sz w:val="22"/>
        <w:szCs w:val="22"/>
      </w:rPr>
    </w:lvl>
    <w:lvl w:ilvl="7">
      <w:start w:val="1"/>
      <w:numFmt w:val="decimal"/>
      <w:lvlText w:val="%1.%2.%3.%4.%5.%6.%7.%8."/>
      <w:lvlJc w:val="left"/>
      <w:pPr>
        <w:ind w:left="6375" w:hanging="1440"/>
      </w:pPr>
      <w:rPr>
        <w:rFonts w:cs="Calibri Light" w:hint="default"/>
        <w:spacing w:val="-6"/>
        <w:sz w:val="22"/>
        <w:szCs w:val="22"/>
      </w:rPr>
    </w:lvl>
    <w:lvl w:ilvl="8">
      <w:start w:val="1"/>
      <w:numFmt w:val="decimal"/>
      <w:lvlText w:val="%1.%2.%3.%4.%5.%6.%7.%8.%9."/>
      <w:lvlJc w:val="left"/>
      <w:pPr>
        <w:ind w:left="7440" w:hanging="1800"/>
      </w:pPr>
      <w:rPr>
        <w:rFonts w:cs="Calibri Light" w:hint="default"/>
        <w:spacing w:val="-6"/>
        <w:sz w:val="22"/>
        <w:szCs w:val="22"/>
      </w:rPr>
    </w:lvl>
  </w:abstractNum>
  <w:abstractNum w:abstractNumId="5" w15:restartNumberingAfterBreak="0">
    <w:nsid w:val="0C4559F5"/>
    <w:multiLevelType w:val="multilevel"/>
    <w:tmpl w:val="CCAEAE3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7224EF"/>
    <w:multiLevelType w:val="hybridMultilevel"/>
    <w:tmpl w:val="1B307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8F69E1"/>
    <w:multiLevelType w:val="multilevel"/>
    <w:tmpl w:val="C9FA3554"/>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ind w:left="1065" w:hanging="360"/>
      </w:pPr>
      <w:rPr>
        <w:rFonts w:hint="default"/>
        <w:b/>
        <w:spacing w:val="-6"/>
        <w:sz w:val="20"/>
        <w:szCs w:val="20"/>
      </w:rPr>
    </w:lvl>
    <w:lvl w:ilvl="2">
      <w:start w:val="1"/>
      <w:numFmt w:val="decimal"/>
      <w:lvlText w:val="%1.%2.%3."/>
      <w:lvlJc w:val="left"/>
      <w:pPr>
        <w:ind w:left="2130" w:hanging="720"/>
      </w:pPr>
      <w:rPr>
        <w:rFonts w:cs="Calibri Light" w:hint="default"/>
        <w:spacing w:val="-6"/>
        <w:sz w:val="22"/>
        <w:szCs w:val="22"/>
      </w:rPr>
    </w:lvl>
    <w:lvl w:ilvl="3">
      <w:start w:val="1"/>
      <w:numFmt w:val="decimal"/>
      <w:lvlText w:val="%1.%2.%3.%4."/>
      <w:lvlJc w:val="left"/>
      <w:pPr>
        <w:ind w:left="2835" w:hanging="720"/>
      </w:pPr>
      <w:rPr>
        <w:rFonts w:cs="Calibri Light" w:hint="default"/>
        <w:spacing w:val="-6"/>
        <w:sz w:val="22"/>
        <w:szCs w:val="22"/>
      </w:rPr>
    </w:lvl>
    <w:lvl w:ilvl="4">
      <w:start w:val="1"/>
      <w:numFmt w:val="decimal"/>
      <w:lvlText w:val="%1.%2.%3.%4.%5."/>
      <w:lvlJc w:val="left"/>
      <w:pPr>
        <w:ind w:left="3900" w:hanging="1080"/>
      </w:pPr>
      <w:rPr>
        <w:rFonts w:cs="Calibri Light" w:hint="default"/>
        <w:spacing w:val="-6"/>
        <w:sz w:val="22"/>
        <w:szCs w:val="22"/>
      </w:rPr>
    </w:lvl>
    <w:lvl w:ilvl="5">
      <w:start w:val="1"/>
      <w:numFmt w:val="decimal"/>
      <w:lvlText w:val="%1.%2.%3.%4.%5.%6."/>
      <w:lvlJc w:val="left"/>
      <w:pPr>
        <w:ind w:left="4605" w:hanging="1080"/>
      </w:pPr>
      <w:rPr>
        <w:rFonts w:cs="Calibri Light" w:hint="default"/>
        <w:spacing w:val="-6"/>
        <w:sz w:val="22"/>
        <w:szCs w:val="22"/>
      </w:rPr>
    </w:lvl>
    <w:lvl w:ilvl="6">
      <w:start w:val="1"/>
      <w:numFmt w:val="decimal"/>
      <w:lvlText w:val="%1.%2.%3.%4.%5.%6.%7."/>
      <w:lvlJc w:val="left"/>
      <w:pPr>
        <w:ind w:left="5670" w:hanging="1440"/>
      </w:pPr>
      <w:rPr>
        <w:rFonts w:cs="Calibri Light" w:hint="default"/>
        <w:spacing w:val="-6"/>
        <w:sz w:val="22"/>
        <w:szCs w:val="22"/>
      </w:rPr>
    </w:lvl>
    <w:lvl w:ilvl="7">
      <w:start w:val="1"/>
      <w:numFmt w:val="decimal"/>
      <w:lvlText w:val="%1.%2.%3.%4.%5.%6.%7.%8."/>
      <w:lvlJc w:val="left"/>
      <w:pPr>
        <w:ind w:left="6375" w:hanging="1440"/>
      </w:pPr>
      <w:rPr>
        <w:rFonts w:cs="Calibri Light" w:hint="default"/>
        <w:spacing w:val="-6"/>
        <w:sz w:val="22"/>
        <w:szCs w:val="22"/>
      </w:rPr>
    </w:lvl>
    <w:lvl w:ilvl="8">
      <w:start w:val="1"/>
      <w:numFmt w:val="decimal"/>
      <w:lvlText w:val="%1.%2.%3.%4.%5.%6.%7.%8.%9."/>
      <w:lvlJc w:val="left"/>
      <w:pPr>
        <w:ind w:left="7440" w:hanging="1800"/>
      </w:pPr>
      <w:rPr>
        <w:rFonts w:cs="Calibri Light" w:hint="default"/>
        <w:spacing w:val="-6"/>
        <w:sz w:val="22"/>
        <w:szCs w:val="22"/>
      </w:rPr>
    </w:lvl>
  </w:abstractNum>
  <w:abstractNum w:abstractNumId="8" w15:restartNumberingAfterBreak="0">
    <w:nsid w:val="16B30CB0"/>
    <w:multiLevelType w:val="multilevel"/>
    <w:tmpl w:val="F9AA88A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885090"/>
    <w:multiLevelType w:val="hybridMultilevel"/>
    <w:tmpl w:val="9238F4FA"/>
    <w:styleLink w:val="Zaimportowanystyl28"/>
    <w:lvl w:ilvl="0" w:tplc="A26A59C8">
      <w:start w:val="1"/>
      <w:numFmt w:val="decimal"/>
      <w:lvlText w:val="%1."/>
      <w:lvlJc w:val="left"/>
      <w:pPr>
        <w:ind w:left="313" w:hanging="313"/>
      </w:pPr>
      <w:rPr>
        <w:rFonts w:hAnsi="Arial Unicode MS"/>
        <w:b/>
        <w:bCs/>
        <w:caps w:val="0"/>
        <w:smallCaps w:val="0"/>
        <w:strike w:val="0"/>
        <w:dstrike w:val="0"/>
        <w:color w:val="000000"/>
        <w:spacing w:val="0"/>
        <w:w w:val="100"/>
        <w:kern w:val="0"/>
        <w:position w:val="0"/>
        <w:highlight w:val="none"/>
        <w:vertAlign w:val="baseline"/>
      </w:rPr>
    </w:lvl>
    <w:lvl w:ilvl="1" w:tplc="B84E3FD2">
      <w:start w:val="1"/>
      <w:numFmt w:val="decimal"/>
      <w:lvlText w:val="%2."/>
      <w:lvlJc w:val="left"/>
      <w:pPr>
        <w:ind w:left="426" w:hanging="426"/>
      </w:pPr>
      <w:rPr>
        <w:rFonts w:hAnsi="Arial Unicode MS"/>
        <w:b/>
        <w:bCs/>
        <w:caps w:val="0"/>
        <w:smallCaps w:val="0"/>
        <w:strike w:val="0"/>
        <w:dstrike w:val="0"/>
        <w:color w:val="000000"/>
        <w:spacing w:val="0"/>
        <w:w w:val="100"/>
        <w:kern w:val="0"/>
        <w:position w:val="0"/>
        <w:highlight w:val="none"/>
        <w:vertAlign w:val="baseline"/>
      </w:rPr>
    </w:lvl>
    <w:lvl w:ilvl="2" w:tplc="E09E9994">
      <w:numFmt w:val="none"/>
      <w:lvlText w:val=""/>
      <w:lvlJc w:val="left"/>
      <w:pPr>
        <w:tabs>
          <w:tab w:val="num" w:pos="360"/>
        </w:tabs>
      </w:pPr>
    </w:lvl>
    <w:lvl w:ilvl="3" w:tplc="6AA01502">
      <w:numFmt w:val="none"/>
      <w:lvlText w:val=""/>
      <w:lvlJc w:val="left"/>
      <w:pPr>
        <w:tabs>
          <w:tab w:val="num" w:pos="360"/>
        </w:tabs>
      </w:pPr>
    </w:lvl>
    <w:lvl w:ilvl="4" w:tplc="6AA0F810">
      <w:numFmt w:val="none"/>
      <w:lvlText w:val=""/>
      <w:lvlJc w:val="left"/>
      <w:pPr>
        <w:tabs>
          <w:tab w:val="num" w:pos="360"/>
        </w:tabs>
      </w:pPr>
    </w:lvl>
    <w:lvl w:ilvl="5" w:tplc="2C88AE88">
      <w:numFmt w:val="none"/>
      <w:lvlText w:val=""/>
      <w:lvlJc w:val="left"/>
      <w:pPr>
        <w:tabs>
          <w:tab w:val="num" w:pos="360"/>
        </w:tabs>
      </w:pPr>
    </w:lvl>
    <w:lvl w:ilvl="6" w:tplc="494AEDA2">
      <w:numFmt w:val="none"/>
      <w:lvlText w:val=""/>
      <w:lvlJc w:val="left"/>
      <w:pPr>
        <w:tabs>
          <w:tab w:val="num" w:pos="360"/>
        </w:tabs>
      </w:pPr>
    </w:lvl>
    <w:lvl w:ilvl="7" w:tplc="18109812">
      <w:numFmt w:val="none"/>
      <w:lvlText w:val=""/>
      <w:lvlJc w:val="left"/>
      <w:pPr>
        <w:tabs>
          <w:tab w:val="num" w:pos="360"/>
        </w:tabs>
      </w:pPr>
    </w:lvl>
    <w:lvl w:ilvl="8" w:tplc="921CE396">
      <w:numFmt w:val="none"/>
      <w:lvlText w:val=""/>
      <w:lvlJc w:val="left"/>
      <w:pPr>
        <w:tabs>
          <w:tab w:val="num" w:pos="360"/>
        </w:tabs>
      </w:pPr>
    </w:lvl>
  </w:abstractNum>
  <w:abstractNum w:abstractNumId="10" w15:restartNumberingAfterBreak="0">
    <w:nsid w:val="1FE245C4"/>
    <w:multiLevelType w:val="hybridMultilevel"/>
    <w:tmpl w:val="6E62FF1A"/>
    <w:lvl w:ilvl="0" w:tplc="CD40B4DE">
      <w:start w:val="9"/>
      <w:numFmt w:val="decimal"/>
      <w:lvlText w:val="%1."/>
      <w:lvlJc w:val="left"/>
      <w:pPr>
        <w:ind w:left="46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5177E5"/>
    <w:multiLevelType w:val="hybridMultilevel"/>
    <w:tmpl w:val="C3D093AE"/>
    <w:lvl w:ilvl="0" w:tplc="E436A60A">
      <w:start w:val="1"/>
      <w:numFmt w:val="decimal"/>
      <w:lvlText w:val="%1."/>
      <w:lvlJc w:val="left"/>
      <w:pPr>
        <w:ind w:left="720" w:hanging="360"/>
      </w:pPr>
      <w:rPr>
        <w:rFonts w:ascii="Cambria" w:eastAsia="Calibri" w:hAnsi="Cambria"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322D9E"/>
    <w:multiLevelType w:val="hybridMultilevel"/>
    <w:tmpl w:val="77709924"/>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3" w15:restartNumberingAfterBreak="0">
    <w:nsid w:val="220B2D8D"/>
    <w:multiLevelType w:val="multilevel"/>
    <w:tmpl w:val="9A08AC9A"/>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ind w:left="1065" w:hanging="360"/>
      </w:pPr>
      <w:rPr>
        <w:rFonts w:hint="default"/>
        <w:b/>
        <w:spacing w:val="-6"/>
        <w:sz w:val="20"/>
        <w:szCs w:val="20"/>
      </w:rPr>
    </w:lvl>
    <w:lvl w:ilvl="2">
      <w:start w:val="1"/>
      <w:numFmt w:val="decimal"/>
      <w:lvlText w:val="%1.%2.%3."/>
      <w:lvlJc w:val="left"/>
      <w:pPr>
        <w:ind w:left="2130" w:hanging="720"/>
      </w:pPr>
      <w:rPr>
        <w:rFonts w:cs="Calibri Light" w:hint="default"/>
        <w:spacing w:val="-6"/>
        <w:sz w:val="22"/>
        <w:szCs w:val="22"/>
      </w:rPr>
    </w:lvl>
    <w:lvl w:ilvl="3">
      <w:start w:val="1"/>
      <w:numFmt w:val="decimal"/>
      <w:lvlText w:val="%1.%2.%3.%4."/>
      <w:lvlJc w:val="left"/>
      <w:pPr>
        <w:ind w:left="2835" w:hanging="720"/>
      </w:pPr>
      <w:rPr>
        <w:rFonts w:cs="Calibri Light" w:hint="default"/>
        <w:spacing w:val="-6"/>
        <w:sz w:val="22"/>
        <w:szCs w:val="22"/>
      </w:rPr>
    </w:lvl>
    <w:lvl w:ilvl="4">
      <w:start w:val="1"/>
      <w:numFmt w:val="decimal"/>
      <w:lvlText w:val="%1.%2.%3.%4.%5."/>
      <w:lvlJc w:val="left"/>
      <w:pPr>
        <w:ind w:left="3900" w:hanging="1080"/>
      </w:pPr>
      <w:rPr>
        <w:rFonts w:cs="Calibri Light" w:hint="default"/>
        <w:spacing w:val="-6"/>
        <w:sz w:val="22"/>
        <w:szCs w:val="22"/>
      </w:rPr>
    </w:lvl>
    <w:lvl w:ilvl="5">
      <w:start w:val="1"/>
      <w:numFmt w:val="decimal"/>
      <w:lvlText w:val="%1.%2.%3.%4.%5.%6."/>
      <w:lvlJc w:val="left"/>
      <w:pPr>
        <w:ind w:left="4605" w:hanging="1080"/>
      </w:pPr>
      <w:rPr>
        <w:rFonts w:cs="Calibri Light" w:hint="default"/>
        <w:spacing w:val="-6"/>
        <w:sz w:val="22"/>
        <w:szCs w:val="22"/>
      </w:rPr>
    </w:lvl>
    <w:lvl w:ilvl="6">
      <w:start w:val="1"/>
      <w:numFmt w:val="decimal"/>
      <w:lvlText w:val="%1.%2.%3.%4.%5.%6.%7."/>
      <w:lvlJc w:val="left"/>
      <w:pPr>
        <w:ind w:left="5670" w:hanging="1440"/>
      </w:pPr>
      <w:rPr>
        <w:rFonts w:cs="Calibri Light" w:hint="default"/>
        <w:spacing w:val="-6"/>
        <w:sz w:val="22"/>
        <w:szCs w:val="22"/>
      </w:rPr>
    </w:lvl>
    <w:lvl w:ilvl="7">
      <w:start w:val="1"/>
      <w:numFmt w:val="decimal"/>
      <w:lvlText w:val="%1.%2.%3.%4.%5.%6.%7.%8."/>
      <w:lvlJc w:val="left"/>
      <w:pPr>
        <w:ind w:left="6375" w:hanging="1440"/>
      </w:pPr>
      <w:rPr>
        <w:rFonts w:cs="Calibri Light" w:hint="default"/>
        <w:spacing w:val="-6"/>
        <w:sz w:val="22"/>
        <w:szCs w:val="22"/>
      </w:rPr>
    </w:lvl>
    <w:lvl w:ilvl="8">
      <w:start w:val="1"/>
      <w:numFmt w:val="decimal"/>
      <w:lvlText w:val="%1.%2.%3.%4.%5.%6.%7.%8.%9."/>
      <w:lvlJc w:val="left"/>
      <w:pPr>
        <w:ind w:left="7440" w:hanging="1800"/>
      </w:pPr>
      <w:rPr>
        <w:rFonts w:cs="Calibri Light" w:hint="default"/>
        <w:spacing w:val="-6"/>
        <w:sz w:val="22"/>
        <w:szCs w:val="22"/>
      </w:rPr>
    </w:lvl>
  </w:abstractNum>
  <w:abstractNum w:abstractNumId="14" w15:restartNumberingAfterBreak="0">
    <w:nsid w:val="24BB5960"/>
    <w:multiLevelType w:val="hybridMultilevel"/>
    <w:tmpl w:val="F35CA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4B18CD"/>
    <w:multiLevelType w:val="hybridMultilevel"/>
    <w:tmpl w:val="34DA0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603D94"/>
    <w:multiLevelType w:val="hybridMultilevel"/>
    <w:tmpl w:val="6706C690"/>
    <w:lvl w:ilvl="0" w:tplc="FFFFFFFF">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0620F6"/>
    <w:multiLevelType w:val="multilevel"/>
    <w:tmpl w:val="8870BD6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BF5811"/>
    <w:multiLevelType w:val="hybridMultilevel"/>
    <w:tmpl w:val="85767CAE"/>
    <w:styleLink w:val="Zaimportowanystyl25"/>
    <w:lvl w:ilvl="0" w:tplc="A7D41AF4">
      <w:start w:val="1"/>
      <w:numFmt w:val="decimal"/>
      <w:lvlText w:val="%1)"/>
      <w:lvlJc w:val="left"/>
      <w:pPr>
        <w:ind w:left="42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32A8DA">
      <w:start w:val="1"/>
      <w:numFmt w:val="lowerLetter"/>
      <w:lvlText w:val="%2."/>
      <w:lvlJc w:val="left"/>
      <w:pPr>
        <w:tabs>
          <w:tab w:val="left" w:pos="426"/>
        </w:tabs>
        <w:ind w:left="10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1EA9D8">
      <w:start w:val="1"/>
      <w:numFmt w:val="lowerRoman"/>
      <w:lvlText w:val="%3."/>
      <w:lvlJc w:val="left"/>
      <w:pPr>
        <w:tabs>
          <w:tab w:val="left" w:pos="426"/>
        </w:tabs>
        <w:ind w:left="1800"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60F79E">
      <w:start w:val="1"/>
      <w:numFmt w:val="decimal"/>
      <w:lvlText w:val="%4."/>
      <w:lvlJc w:val="left"/>
      <w:pPr>
        <w:tabs>
          <w:tab w:val="left" w:pos="426"/>
        </w:tabs>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6E9960">
      <w:start w:val="1"/>
      <w:numFmt w:val="lowerLetter"/>
      <w:lvlText w:val="%5."/>
      <w:lvlJc w:val="left"/>
      <w:pPr>
        <w:tabs>
          <w:tab w:val="left" w:pos="426"/>
        </w:tabs>
        <w:ind w:left="32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DCA152">
      <w:start w:val="1"/>
      <w:numFmt w:val="lowerRoman"/>
      <w:lvlText w:val="%6."/>
      <w:lvlJc w:val="left"/>
      <w:pPr>
        <w:tabs>
          <w:tab w:val="left" w:pos="426"/>
        </w:tabs>
        <w:ind w:left="3960"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646CF8">
      <w:start w:val="1"/>
      <w:numFmt w:val="decimal"/>
      <w:lvlText w:val="%7."/>
      <w:lvlJc w:val="left"/>
      <w:pPr>
        <w:tabs>
          <w:tab w:val="left" w:pos="426"/>
        </w:tabs>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C25BDC">
      <w:start w:val="1"/>
      <w:numFmt w:val="lowerLetter"/>
      <w:lvlText w:val="%8."/>
      <w:lvlJc w:val="left"/>
      <w:pPr>
        <w:tabs>
          <w:tab w:val="left" w:pos="426"/>
        </w:tabs>
        <w:ind w:left="540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14F92E">
      <w:start w:val="1"/>
      <w:numFmt w:val="lowerRoman"/>
      <w:lvlText w:val="%9."/>
      <w:lvlJc w:val="left"/>
      <w:pPr>
        <w:tabs>
          <w:tab w:val="left" w:pos="426"/>
        </w:tabs>
        <w:ind w:left="6120"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9467032"/>
    <w:multiLevelType w:val="multilevel"/>
    <w:tmpl w:val="40E60C04"/>
    <w:lvl w:ilvl="0">
      <w:start w:val="1"/>
      <w:numFmt w:val="decimal"/>
      <w:lvlText w:val="§ %1."/>
      <w:lvlJc w:val="left"/>
      <w:pPr>
        <w:ind w:left="5747" w:hanging="360"/>
      </w:pPr>
      <w:rPr>
        <w:b/>
        <w:i w:val="0"/>
        <w:sz w:val="20"/>
        <w:szCs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0" w15:restartNumberingAfterBreak="0">
    <w:nsid w:val="39647504"/>
    <w:multiLevelType w:val="multilevel"/>
    <w:tmpl w:val="3292642C"/>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ind w:left="1065" w:hanging="360"/>
      </w:pPr>
      <w:rPr>
        <w:rFonts w:hint="default"/>
        <w:b/>
        <w:spacing w:val="-6"/>
        <w:sz w:val="20"/>
        <w:szCs w:val="20"/>
      </w:rPr>
    </w:lvl>
    <w:lvl w:ilvl="2">
      <w:start w:val="1"/>
      <w:numFmt w:val="decimal"/>
      <w:lvlText w:val="%1.%2.%3."/>
      <w:lvlJc w:val="left"/>
      <w:pPr>
        <w:ind w:left="2130" w:hanging="720"/>
      </w:pPr>
      <w:rPr>
        <w:rFonts w:cs="Calibri Light" w:hint="default"/>
        <w:spacing w:val="-6"/>
        <w:sz w:val="22"/>
        <w:szCs w:val="22"/>
      </w:rPr>
    </w:lvl>
    <w:lvl w:ilvl="3">
      <w:start w:val="1"/>
      <w:numFmt w:val="decimal"/>
      <w:lvlText w:val="%1.%2.%3.%4."/>
      <w:lvlJc w:val="left"/>
      <w:pPr>
        <w:ind w:left="2835" w:hanging="720"/>
      </w:pPr>
      <w:rPr>
        <w:rFonts w:cs="Calibri Light" w:hint="default"/>
        <w:spacing w:val="-6"/>
        <w:sz w:val="22"/>
        <w:szCs w:val="22"/>
      </w:rPr>
    </w:lvl>
    <w:lvl w:ilvl="4">
      <w:start w:val="1"/>
      <w:numFmt w:val="decimal"/>
      <w:lvlText w:val="%1.%2.%3.%4.%5."/>
      <w:lvlJc w:val="left"/>
      <w:pPr>
        <w:ind w:left="3900" w:hanging="1080"/>
      </w:pPr>
      <w:rPr>
        <w:rFonts w:cs="Calibri Light" w:hint="default"/>
        <w:spacing w:val="-6"/>
        <w:sz w:val="22"/>
        <w:szCs w:val="22"/>
      </w:rPr>
    </w:lvl>
    <w:lvl w:ilvl="5">
      <w:start w:val="1"/>
      <w:numFmt w:val="decimal"/>
      <w:lvlText w:val="%1.%2.%3.%4.%5.%6."/>
      <w:lvlJc w:val="left"/>
      <w:pPr>
        <w:ind w:left="4605" w:hanging="1080"/>
      </w:pPr>
      <w:rPr>
        <w:rFonts w:cs="Calibri Light" w:hint="default"/>
        <w:spacing w:val="-6"/>
        <w:sz w:val="22"/>
        <w:szCs w:val="22"/>
      </w:rPr>
    </w:lvl>
    <w:lvl w:ilvl="6">
      <w:start w:val="1"/>
      <w:numFmt w:val="decimal"/>
      <w:lvlText w:val="%1.%2.%3.%4.%5.%6.%7."/>
      <w:lvlJc w:val="left"/>
      <w:pPr>
        <w:ind w:left="5670" w:hanging="1440"/>
      </w:pPr>
      <w:rPr>
        <w:rFonts w:cs="Calibri Light" w:hint="default"/>
        <w:spacing w:val="-6"/>
        <w:sz w:val="22"/>
        <w:szCs w:val="22"/>
      </w:rPr>
    </w:lvl>
    <w:lvl w:ilvl="7">
      <w:start w:val="1"/>
      <w:numFmt w:val="decimal"/>
      <w:lvlText w:val="%1.%2.%3.%4.%5.%6.%7.%8."/>
      <w:lvlJc w:val="left"/>
      <w:pPr>
        <w:ind w:left="6375" w:hanging="1440"/>
      </w:pPr>
      <w:rPr>
        <w:rFonts w:cs="Calibri Light" w:hint="default"/>
        <w:spacing w:val="-6"/>
        <w:sz w:val="22"/>
        <w:szCs w:val="22"/>
      </w:rPr>
    </w:lvl>
    <w:lvl w:ilvl="8">
      <w:start w:val="1"/>
      <w:numFmt w:val="decimal"/>
      <w:lvlText w:val="%1.%2.%3.%4.%5.%6.%7.%8.%9."/>
      <w:lvlJc w:val="left"/>
      <w:pPr>
        <w:ind w:left="7440" w:hanging="1800"/>
      </w:pPr>
      <w:rPr>
        <w:rFonts w:cs="Calibri Light" w:hint="default"/>
        <w:spacing w:val="-6"/>
        <w:sz w:val="22"/>
        <w:szCs w:val="22"/>
      </w:rPr>
    </w:lvl>
  </w:abstractNum>
  <w:abstractNum w:abstractNumId="21" w15:restartNumberingAfterBreak="0">
    <w:nsid w:val="39C63387"/>
    <w:multiLevelType w:val="hybridMultilevel"/>
    <w:tmpl w:val="AE1AC1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0F2008"/>
    <w:multiLevelType w:val="hybridMultilevel"/>
    <w:tmpl w:val="2E70D57A"/>
    <w:styleLink w:val="Zaimportowanystyl29"/>
    <w:lvl w:ilvl="0" w:tplc="6A94191E">
      <w:start w:val="1"/>
      <w:numFmt w:val="decimal"/>
      <w:lvlText w:val="%1)"/>
      <w:lvlJc w:val="left"/>
      <w:pPr>
        <w:ind w:left="426" w:hanging="284"/>
      </w:pPr>
      <w:rPr>
        <w:rFonts w:hAnsi="Arial Unicode MS"/>
        <w:caps w:val="0"/>
        <w:smallCaps w:val="0"/>
        <w:strike w:val="0"/>
        <w:dstrike w:val="0"/>
        <w:color w:val="000000"/>
        <w:spacing w:val="0"/>
        <w:w w:val="100"/>
        <w:kern w:val="0"/>
        <w:position w:val="0"/>
        <w:highlight w:val="none"/>
        <w:vertAlign w:val="baseline"/>
      </w:rPr>
    </w:lvl>
    <w:lvl w:ilvl="1" w:tplc="E92AB6C4">
      <w:start w:val="1"/>
      <w:numFmt w:val="lowerLetter"/>
      <w:lvlText w:val="%2."/>
      <w:lvlJc w:val="left"/>
      <w:pPr>
        <w:tabs>
          <w:tab w:val="left" w:pos="426"/>
        </w:tabs>
        <w:ind w:left="1146" w:hanging="747"/>
      </w:pPr>
      <w:rPr>
        <w:rFonts w:hAnsi="Arial Unicode MS"/>
        <w:caps w:val="0"/>
        <w:smallCaps w:val="0"/>
        <w:strike w:val="0"/>
        <w:dstrike w:val="0"/>
        <w:color w:val="000000"/>
        <w:spacing w:val="0"/>
        <w:w w:val="100"/>
        <w:kern w:val="0"/>
        <w:position w:val="0"/>
        <w:highlight w:val="none"/>
        <w:vertAlign w:val="baseline"/>
      </w:rPr>
    </w:lvl>
    <w:lvl w:ilvl="2" w:tplc="25EA03DE">
      <w:start w:val="1"/>
      <w:numFmt w:val="lowerRoman"/>
      <w:lvlText w:val="%3."/>
      <w:lvlJc w:val="left"/>
      <w:pPr>
        <w:tabs>
          <w:tab w:val="left" w:pos="426"/>
        </w:tabs>
        <w:ind w:left="1866" w:hanging="678"/>
      </w:pPr>
      <w:rPr>
        <w:rFonts w:hAnsi="Arial Unicode MS"/>
        <w:caps w:val="0"/>
        <w:smallCaps w:val="0"/>
        <w:strike w:val="0"/>
        <w:dstrike w:val="0"/>
        <w:color w:val="000000"/>
        <w:spacing w:val="0"/>
        <w:w w:val="100"/>
        <w:kern w:val="0"/>
        <w:position w:val="0"/>
        <w:highlight w:val="none"/>
        <w:vertAlign w:val="baseline"/>
      </w:rPr>
    </w:lvl>
    <w:lvl w:ilvl="3" w:tplc="A9525680">
      <w:start w:val="1"/>
      <w:numFmt w:val="decimal"/>
      <w:lvlText w:val="%4."/>
      <w:lvlJc w:val="left"/>
      <w:pPr>
        <w:tabs>
          <w:tab w:val="left" w:pos="426"/>
        </w:tabs>
        <w:ind w:left="2586" w:hanging="747"/>
      </w:pPr>
      <w:rPr>
        <w:rFonts w:hAnsi="Arial Unicode MS"/>
        <w:caps w:val="0"/>
        <w:smallCaps w:val="0"/>
        <w:strike w:val="0"/>
        <w:dstrike w:val="0"/>
        <w:color w:val="000000"/>
        <w:spacing w:val="0"/>
        <w:w w:val="100"/>
        <w:kern w:val="0"/>
        <w:position w:val="0"/>
        <w:highlight w:val="none"/>
        <w:vertAlign w:val="baseline"/>
      </w:rPr>
    </w:lvl>
    <w:lvl w:ilvl="4" w:tplc="00E8100C">
      <w:start w:val="1"/>
      <w:numFmt w:val="lowerLetter"/>
      <w:lvlText w:val="%5."/>
      <w:lvlJc w:val="left"/>
      <w:pPr>
        <w:tabs>
          <w:tab w:val="left" w:pos="426"/>
        </w:tabs>
        <w:ind w:left="3306" w:hanging="747"/>
      </w:pPr>
      <w:rPr>
        <w:rFonts w:hAnsi="Arial Unicode MS"/>
        <w:caps w:val="0"/>
        <w:smallCaps w:val="0"/>
        <w:strike w:val="0"/>
        <w:dstrike w:val="0"/>
        <w:color w:val="000000"/>
        <w:spacing w:val="0"/>
        <w:w w:val="100"/>
        <w:kern w:val="0"/>
        <w:position w:val="0"/>
        <w:highlight w:val="none"/>
        <w:vertAlign w:val="baseline"/>
      </w:rPr>
    </w:lvl>
    <w:lvl w:ilvl="5" w:tplc="F9A84EBC">
      <w:start w:val="1"/>
      <w:numFmt w:val="lowerRoman"/>
      <w:lvlText w:val="%6."/>
      <w:lvlJc w:val="left"/>
      <w:pPr>
        <w:tabs>
          <w:tab w:val="left" w:pos="426"/>
        </w:tabs>
        <w:ind w:left="4026" w:hanging="678"/>
      </w:pPr>
      <w:rPr>
        <w:rFonts w:hAnsi="Arial Unicode MS"/>
        <w:caps w:val="0"/>
        <w:smallCaps w:val="0"/>
        <w:strike w:val="0"/>
        <w:dstrike w:val="0"/>
        <w:color w:val="000000"/>
        <w:spacing w:val="0"/>
        <w:w w:val="100"/>
        <w:kern w:val="0"/>
        <w:position w:val="0"/>
        <w:highlight w:val="none"/>
        <w:vertAlign w:val="baseline"/>
      </w:rPr>
    </w:lvl>
    <w:lvl w:ilvl="6" w:tplc="1BD66B88">
      <w:start w:val="1"/>
      <w:numFmt w:val="decimal"/>
      <w:lvlText w:val="%7."/>
      <w:lvlJc w:val="left"/>
      <w:pPr>
        <w:tabs>
          <w:tab w:val="left" w:pos="426"/>
        </w:tabs>
        <w:ind w:left="4746" w:hanging="747"/>
      </w:pPr>
      <w:rPr>
        <w:rFonts w:hAnsi="Arial Unicode MS"/>
        <w:caps w:val="0"/>
        <w:smallCaps w:val="0"/>
        <w:strike w:val="0"/>
        <w:dstrike w:val="0"/>
        <w:color w:val="000000"/>
        <w:spacing w:val="0"/>
        <w:w w:val="100"/>
        <w:kern w:val="0"/>
        <w:position w:val="0"/>
        <w:highlight w:val="none"/>
        <w:vertAlign w:val="baseline"/>
      </w:rPr>
    </w:lvl>
    <w:lvl w:ilvl="7" w:tplc="C2666B90">
      <w:start w:val="1"/>
      <w:numFmt w:val="lowerLetter"/>
      <w:lvlText w:val="%8."/>
      <w:lvlJc w:val="left"/>
      <w:pPr>
        <w:tabs>
          <w:tab w:val="left" w:pos="426"/>
        </w:tabs>
        <w:ind w:left="5466" w:hanging="747"/>
      </w:pPr>
      <w:rPr>
        <w:rFonts w:hAnsi="Arial Unicode MS"/>
        <w:caps w:val="0"/>
        <w:smallCaps w:val="0"/>
        <w:strike w:val="0"/>
        <w:dstrike w:val="0"/>
        <w:color w:val="000000"/>
        <w:spacing w:val="0"/>
        <w:w w:val="100"/>
        <w:kern w:val="0"/>
        <w:position w:val="0"/>
        <w:highlight w:val="none"/>
        <w:vertAlign w:val="baseline"/>
      </w:rPr>
    </w:lvl>
    <w:lvl w:ilvl="8" w:tplc="071032DC">
      <w:start w:val="1"/>
      <w:numFmt w:val="lowerRoman"/>
      <w:lvlText w:val="%9."/>
      <w:lvlJc w:val="left"/>
      <w:pPr>
        <w:tabs>
          <w:tab w:val="left" w:pos="426"/>
        </w:tabs>
        <w:ind w:left="6186" w:hanging="678"/>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3D0F27CD"/>
    <w:multiLevelType w:val="hybridMultilevel"/>
    <w:tmpl w:val="E9B0AB18"/>
    <w:lvl w:ilvl="0" w:tplc="3CA87CEE">
      <w:start w:val="1"/>
      <w:numFmt w:val="lowerLetter"/>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917DD8"/>
    <w:multiLevelType w:val="multilevel"/>
    <w:tmpl w:val="A4A85A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ascii="Times New Roman" w:eastAsia="Calibri" w:hAnsi="Times New Roman" w:cs="Times New Roman" w:hint="default"/>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E7184"/>
    <w:multiLevelType w:val="hybridMultilevel"/>
    <w:tmpl w:val="6DDCE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7D42A0"/>
    <w:multiLevelType w:val="hybridMultilevel"/>
    <w:tmpl w:val="65D4129E"/>
    <w:numStyleLink w:val="Zaimportowanystyl31"/>
  </w:abstractNum>
  <w:abstractNum w:abstractNumId="27" w15:restartNumberingAfterBreak="0">
    <w:nsid w:val="4A6C5237"/>
    <w:multiLevelType w:val="hybridMultilevel"/>
    <w:tmpl w:val="C12410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9730FB"/>
    <w:multiLevelType w:val="multilevel"/>
    <w:tmpl w:val="0BEE1394"/>
    <w:lvl w:ilvl="0">
      <w:start w:val="1"/>
      <w:numFmt w:val="decimal"/>
      <w:lvlText w:val="%1."/>
      <w:lvlJc w:val="left"/>
      <w:pPr>
        <w:ind w:left="360" w:hanging="360"/>
      </w:p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DCD775F"/>
    <w:multiLevelType w:val="hybridMultilevel"/>
    <w:tmpl w:val="9C5E677A"/>
    <w:lvl w:ilvl="0" w:tplc="7E32AF54">
      <w:start w:val="1"/>
      <w:numFmt w:val="decimal"/>
      <w:lvlText w:val="%1."/>
      <w:lvlJc w:val="center"/>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3FA76DF"/>
    <w:multiLevelType w:val="hybridMultilevel"/>
    <w:tmpl w:val="53648B9C"/>
    <w:lvl w:ilvl="0" w:tplc="0415000F">
      <w:start w:val="1"/>
      <w:numFmt w:val="decimal"/>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20016B"/>
    <w:multiLevelType w:val="multilevel"/>
    <w:tmpl w:val="C1A421BC"/>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ind w:left="1065" w:hanging="360"/>
      </w:pPr>
      <w:rPr>
        <w:rFonts w:hint="default"/>
        <w:b/>
        <w:spacing w:val="-6"/>
        <w:sz w:val="20"/>
        <w:szCs w:val="20"/>
      </w:rPr>
    </w:lvl>
    <w:lvl w:ilvl="2">
      <w:start w:val="1"/>
      <w:numFmt w:val="decimal"/>
      <w:lvlText w:val="%1.%2.%3."/>
      <w:lvlJc w:val="left"/>
      <w:pPr>
        <w:ind w:left="2130" w:hanging="720"/>
      </w:pPr>
      <w:rPr>
        <w:rFonts w:cs="Calibri Light" w:hint="default"/>
        <w:spacing w:val="-6"/>
        <w:sz w:val="22"/>
        <w:szCs w:val="22"/>
      </w:rPr>
    </w:lvl>
    <w:lvl w:ilvl="3">
      <w:start w:val="1"/>
      <w:numFmt w:val="decimal"/>
      <w:lvlText w:val="%1.%2.%3.%4."/>
      <w:lvlJc w:val="left"/>
      <w:pPr>
        <w:ind w:left="2835" w:hanging="720"/>
      </w:pPr>
      <w:rPr>
        <w:rFonts w:cs="Calibri Light" w:hint="default"/>
        <w:spacing w:val="-6"/>
        <w:sz w:val="22"/>
        <w:szCs w:val="22"/>
      </w:rPr>
    </w:lvl>
    <w:lvl w:ilvl="4">
      <w:start w:val="1"/>
      <w:numFmt w:val="decimal"/>
      <w:lvlText w:val="%1.%2.%3.%4.%5."/>
      <w:lvlJc w:val="left"/>
      <w:pPr>
        <w:ind w:left="3900" w:hanging="1080"/>
      </w:pPr>
      <w:rPr>
        <w:rFonts w:cs="Calibri Light" w:hint="default"/>
        <w:spacing w:val="-6"/>
        <w:sz w:val="22"/>
        <w:szCs w:val="22"/>
      </w:rPr>
    </w:lvl>
    <w:lvl w:ilvl="5">
      <w:start w:val="1"/>
      <w:numFmt w:val="decimal"/>
      <w:lvlText w:val="%1.%2.%3.%4.%5.%6."/>
      <w:lvlJc w:val="left"/>
      <w:pPr>
        <w:ind w:left="4605" w:hanging="1080"/>
      </w:pPr>
      <w:rPr>
        <w:rFonts w:cs="Calibri Light" w:hint="default"/>
        <w:spacing w:val="-6"/>
        <w:sz w:val="22"/>
        <w:szCs w:val="22"/>
      </w:rPr>
    </w:lvl>
    <w:lvl w:ilvl="6">
      <w:start w:val="1"/>
      <w:numFmt w:val="decimal"/>
      <w:lvlText w:val="%1.%2.%3.%4.%5.%6.%7."/>
      <w:lvlJc w:val="left"/>
      <w:pPr>
        <w:ind w:left="5670" w:hanging="1440"/>
      </w:pPr>
      <w:rPr>
        <w:rFonts w:cs="Calibri Light" w:hint="default"/>
        <w:spacing w:val="-6"/>
        <w:sz w:val="22"/>
        <w:szCs w:val="22"/>
      </w:rPr>
    </w:lvl>
    <w:lvl w:ilvl="7">
      <w:start w:val="1"/>
      <w:numFmt w:val="decimal"/>
      <w:lvlText w:val="%1.%2.%3.%4.%5.%6.%7.%8."/>
      <w:lvlJc w:val="left"/>
      <w:pPr>
        <w:ind w:left="6375" w:hanging="1440"/>
      </w:pPr>
      <w:rPr>
        <w:rFonts w:cs="Calibri Light" w:hint="default"/>
        <w:spacing w:val="-6"/>
        <w:sz w:val="22"/>
        <w:szCs w:val="22"/>
      </w:rPr>
    </w:lvl>
    <w:lvl w:ilvl="8">
      <w:start w:val="1"/>
      <w:numFmt w:val="decimal"/>
      <w:lvlText w:val="%1.%2.%3.%4.%5.%6.%7.%8.%9."/>
      <w:lvlJc w:val="left"/>
      <w:pPr>
        <w:ind w:left="7440" w:hanging="1800"/>
      </w:pPr>
      <w:rPr>
        <w:rFonts w:cs="Calibri Light" w:hint="default"/>
        <w:spacing w:val="-6"/>
        <w:sz w:val="22"/>
        <w:szCs w:val="22"/>
      </w:rPr>
    </w:lvl>
  </w:abstractNum>
  <w:abstractNum w:abstractNumId="32" w15:restartNumberingAfterBreak="0">
    <w:nsid w:val="55E6131F"/>
    <w:multiLevelType w:val="hybridMultilevel"/>
    <w:tmpl w:val="5E8487CA"/>
    <w:styleLink w:val="Zaimportowanystyl23"/>
    <w:lvl w:ilvl="0" w:tplc="E222E4B8">
      <w:start w:val="1"/>
      <w:numFmt w:val="decimal"/>
      <w:lvlText w:val="%1)"/>
      <w:lvlJc w:val="left"/>
      <w:pPr>
        <w:ind w:left="42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9AAAD2">
      <w:start w:val="1"/>
      <w:numFmt w:val="lowerLetter"/>
      <w:lvlText w:val="%2."/>
      <w:lvlJc w:val="left"/>
      <w:pPr>
        <w:tabs>
          <w:tab w:val="left" w:pos="426"/>
        </w:tabs>
        <w:ind w:left="10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405326">
      <w:start w:val="1"/>
      <w:numFmt w:val="lowerRoman"/>
      <w:lvlText w:val="%3."/>
      <w:lvlJc w:val="left"/>
      <w:pPr>
        <w:tabs>
          <w:tab w:val="left" w:pos="426"/>
        </w:tabs>
        <w:ind w:left="1800"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9244C0">
      <w:start w:val="1"/>
      <w:numFmt w:val="decimal"/>
      <w:lvlText w:val="%4."/>
      <w:lvlJc w:val="left"/>
      <w:pPr>
        <w:tabs>
          <w:tab w:val="left" w:pos="426"/>
        </w:tabs>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642208">
      <w:start w:val="1"/>
      <w:numFmt w:val="lowerLetter"/>
      <w:lvlText w:val="%5."/>
      <w:lvlJc w:val="left"/>
      <w:pPr>
        <w:tabs>
          <w:tab w:val="left" w:pos="426"/>
        </w:tabs>
        <w:ind w:left="32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4CB3B2">
      <w:start w:val="1"/>
      <w:numFmt w:val="lowerRoman"/>
      <w:lvlText w:val="%6."/>
      <w:lvlJc w:val="left"/>
      <w:pPr>
        <w:tabs>
          <w:tab w:val="left" w:pos="426"/>
        </w:tabs>
        <w:ind w:left="3960"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AEC02A">
      <w:start w:val="1"/>
      <w:numFmt w:val="decimal"/>
      <w:lvlText w:val="%7."/>
      <w:lvlJc w:val="left"/>
      <w:pPr>
        <w:tabs>
          <w:tab w:val="left" w:pos="426"/>
        </w:tabs>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D0864E">
      <w:start w:val="1"/>
      <w:numFmt w:val="lowerLetter"/>
      <w:lvlText w:val="%8."/>
      <w:lvlJc w:val="left"/>
      <w:pPr>
        <w:tabs>
          <w:tab w:val="left" w:pos="426"/>
        </w:tabs>
        <w:ind w:left="540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7F58">
      <w:start w:val="1"/>
      <w:numFmt w:val="lowerRoman"/>
      <w:lvlText w:val="%9."/>
      <w:lvlJc w:val="left"/>
      <w:pPr>
        <w:tabs>
          <w:tab w:val="left" w:pos="426"/>
        </w:tabs>
        <w:ind w:left="6120" w:hanging="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7CC0448"/>
    <w:multiLevelType w:val="multilevel"/>
    <w:tmpl w:val="DB8AD490"/>
    <w:lvl w:ilvl="0">
      <w:start w:val="4"/>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ind w:left="1065" w:hanging="360"/>
      </w:pPr>
      <w:rPr>
        <w:rFonts w:hint="default"/>
        <w:b w:val="0"/>
        <w:spacing w:val="-6"/>
        <w:sz w:val="20"/>
        <w:szCs w:val="20"/>
      </w:rPr>
    </w:lvl>
    <w:lvl w:ilvl="2">
      <w:start w:val="1"/>
      <w:numFmt w:val="decimal"/>
      <w:lvlText w:val="%1.%2.%3."/>
      <w:lvlJc w:val="left"/>
      <w:pPr>
        <w:ind w:left="2130" w:hanging="720"/>
      </w:pPr>
      <w:rPr>
        <w:rFonts w:cs="Calibri Light" w:hint="default"/>
        <w:spacing w:val="-6"/>
        <w:sz w:val="22"/>
        <w:szCs w:val="22"/>
      </w:rPr>
    </w:lvl>
    <w:lvl w:ilvl="3">
      <w:start w:val="1"/>
      <w:numFmt w:val="decimal"/>
      <w:lvlText w:val="%1.%2.%3.%4."/>
      <w:lvlJc w:val="left"/>
      <w:pPr>
        <w:ind w:left="2835" w:hanging="720"/>
      </w:pPr>
      <w:rPr>
        <w:rFonts w:cs="Calibri Light" w:hint="default"/>
        <w:spacing w:val="-6"/>
        <w:sz w:val="22"/>
        <w:szCs w:val="22"/>
      </w:rPr>
    </w:lvl>
    <w:lvl w:ilvl="4">
      <w:start w:val="1"/>
      <w:numFmt w:val="decimal"/>
      <w:lvlText w:val="%1.%2.%3.%4.%5."/>
      <w:lvlJc w:val="left"/>
      <w:pPr>
        <w:ind w:left="3900" w:hanging="1080"/>
      </w:pPr>
      <w:rPr>
        <w:rFonts w:cs="Calibri Light" w:hint="default"/>
        <w:spacing w:val="-6"/>
        <w:sz w:val="22"/>
        <w:szCs w:val="22"/>
      </w:rPr>
    </w:lvl>
    <w:lvl w:ilvl="5">
      <w:start w:val="1"/>
      <w:numFmt w:val="decimal"/>
      <w:lvlText w:val="%1.%2.%3.%4.%5.%6."/>
      <w:lvlJc w:val="left"/>
      <w:pPr>
        <w:ind w:left="4605" w:hanging="1080"/>
      </w:pPr>
      <w:rPr>
        <w:rFonts w:cs="Calibri Light" w:hint="default"/>
        <w:spacing w:val="-6"/>
        <w:sz w:val="22"/>
        <w:szCs w:val="22"/>
      </w:rPr>
    </w:lvl>
    <w:lvl w:ilvl="6">
      <w:start w:val="1"/>
      <w:numFmt w:val="decimal"/>
      <w:lvlText w:val="%1.%2.%3.%4.%5.%6.%7."/>
      <w:lvlJc w:val="left"/>
      <w:pPr>
        <w:ind w:left="5670" w:hanging="1440"/>
      </w:pPr>
      <w:rPr>
        <w:rFonts w:cs="Calibri Light" w:hint="default"/>
        <w:spacing w:val="-6"/>
        <w:sz w:val="22"/>
        <w:szCs w:val="22"/>
      </w:rPr>
    </w:lvl>
    <w:lvl w:ilvl="7">
      <w:start w:val="1"/>
      <w:numFmt w:val="decimal"/>
      <w:lvlText w:val="%1.%2.%3.%4.%5.%6.%7.%8."/>
      <w:lvlJc w:val="left"/>
      <w:pPr>
        <w:ind w:left="6375" w:hanging="1440"/>
      </w:pPr>
      <w:rPr>
        <w:rFonts w:cs="Calibri Light" w:hint="default"/>
        <w:spacing w:val="-6"/>
        <w:sz w:val="22"/>
        <w:szCs w:val="22"/>
      </w:rPr>
    </w:lvl>
    <w:lvl w:ilvl="8">
      <w:start w:val="1"/>
      <w:numFmt w:val="decimal"/>
      <w:lvlText w:val="%1.%2.%3.%4.%5.%6.%7.%8.%9."/>
      <w:lvlJc w:val="left"/>
      <w:pPr>
        <w:ind w:left="7440" w:hanging="1800"/>
      </w:pPr>
      <w:rPr>
        <w:rFonts w:cs="Calibri Light" w:hint="default"/>
        <w:spacing w:val="-6"/>
        <w:sz w:val="22"/>
        <w:szCs w:val="22"/>
      </w:rPr>
    </w:lvl>
  </w:abstractNum>
  <w:abstractNum w:abstractNumId="34" w15:restartNumberingAfterBreak="0">
    <w:nsid w:val="59A12BC7"/>
    <w:multiLevelType w:val="hybridMultilevel"/>
    <w:tmpl w:val="500EC0A4"/>
    <w:lvl w:ilvl="0" w:tplc="E9CE2DC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4841AC"/>
    <w:multiLevelType w:val="hybridMultilevel"/>
    <w:tmpl w:val="65D4129E"/>
    <w:styleLink w:val="Zaimportowanystyl31"/>
    <w:lvl w:ilvl="0" w:tplc="B54A5FA2">
      <w:start w:val="1"/>
      <w:numFmt w:val="decimal"/>
      <w:lvlText w:val="%1)"/>
      <w:lvlJc w:val="left"/>
      <w:pPr>
        <w:ind w:left="426" w:hanging="284"/>
      </w:pPr>
      <w:rPr>
        <w:rFonts w:hAnsi="Arial Unicode MS"/>
        <w:caps w:val="0"/>
        <w:smallCaps w:val="0"/>
        <w:strike w:val="0"/>
        <w:dstrike w:val="0"/>
        <w:color w:val="000000"/>
        <w:spacing w:val="0"/>
        <w:w w:val="100"/>
        <w:kern w:val="0"/>
        <w:position w:val="0"/>
        <w:highlight w:val="none"/>
        <w:vertAlign w:val="baseline"/>
      </w:rPr>
    </w:lvl>
    <w:lvl w:ilvl="1" w:tplc="418E4B68">
      <w:start w:val="1"/>
      <w:numFmt w:val="lowerLetter"/>
      <w:lvlText w:val="%2."/>
      <w:lvlJc w:val="left"/>
      <w:pPr>
        <w:tabs>
          <w:tab w:val="left" w:pos="426"/>
        </w:tabs>
        <w:ind w:left="977" w:hanging="284"/>
      </w:pPr>
      <w:rPr>
        <w:rFonts w:hAnsi="Arial Unicode MS"/>
        <w:caps w:val="0"/>
        <w:smallCaps w:val="0"/>
        <w:strike w:val="0"/>
        <w:dstrike w:val="0"/>
        <w:color w:val="000000"/>
        <w:spacing w:val="0"/>
        <w:w w:val="100"/>
        <w:kern w:val="0"/>
        <w:position w:val="0"/>
        <w:highlight w:val="none"/>
        <w:vertAlign w:val="baseline"/>
      </w:rPr>
    </w:lvl>
    <w:lvl w:ilvl="2" w:tplc="248679F4">
      <w:start w:val="1"/>
      <w:numFmt w:val="lowerRoman"/>
      <w:lvlText w:val="%3."/>
      <w:lvlJc w:val="left"/>
      <w:pPr>
        <w:tabs>
          <w:tab w:val="left" w:pos="426"/>
        </w:tabs>
        <w:ind w:left="1697" w:hanging="215"/>
      </w:pPr>
      <w:rPr>
        <w:rFonts w:hAnsi="Arial Unicode MS"/>
        <w:caps w:val="0"/>
        <w:smallCaps w:val="0"/>
        <w:strike w:val="0"/>
        <w:dstrike w:val="0"/>
        <w:color w:val="000000"/>
        <w:spacing w:val="0"/>
        <w:w w:val="100"/>
        <w:kern w:val="0"/>
        <w:position w:val="0"/>
        <w:highlight w:val="none"/>
        <w:vertAlign w:val="baseline"/>
      </w:rPr>
    </w:lvl>
    <w:lvl w:ilvl="3" w:tplc="0B24A8C0">
      <w:start w:val="1"/>
      <w:numFmt w:val="decimal"/>
      <w:lvlText w:val="%4."/>
      <w:lvlJc w:val="left"/>
      <w:pPr>
        <w:tabs>
          <w:tab w:val="left" w:pos="426"/>
        </w:tabs>
        <w:ind w:left="2417" w:hanging="284"/>
      </w:pPr>
      <w:rPr>
        <w:rFonts w:hAnsi="Arial Unicode MS"/>
        <w:caps w:val="0"/>
        <w:smallCaps w:val="0"/>
        <w:strike w:val="0"/>
        <w:dstrike w:val="0"/>
        <w:color w:val="000000"/>
        <w:spacing w:val="0"/>
        <w:w w:val="100"/>
        <w:kern w:val="0"/>
        <w:position w:val="0"/>
        <w:highlight w:val="none"/>
        <w:vertAlign w:val="baseline"/>
      </w:rPr>
    </w:lvl>
    <w:lvl w:ilvl="4" w:tplc="7682E9A4">
      <w:start w:val="1"/>
      <w:numFmt w:val="lowerLetter"/>
      <w:lvlText w:val="%5."/>
      <w:lvlJc w:val="left"/>
      <w:pPr>
        <w:tabs>
          <w:tab w:val="left" w:pos="426"/>
        </w:tabs>
        <w:ind w:left="3137" w:hanging="284"/>
      </w:pPr>
      <w:rPr>
        <w:rFonts w:hAnsi="Arial Unicode MS"/>
        <w:caps w:val="0"/>
        <w:smallCaps w:val="0"/>
        <w:strike w:val="0"/>
        <w:dstrike w:val="0"/>
        <w:color w:val="000000"/>
        <w:spacing w:val="0"/>
        <w:w w:val="100"/>
        <w:kern w:val="0"/>
        <w:position w:val="0"/>
        <w:highlight w:val="none"/>
        <w:vertAlign w:val="baseline"/>
      </w:rPr>
    </w:lvl>
    <w:lvl w:ilvl="5" w:tplc="C4E631A0">
      <w:start w:val="1"/>
      <w:numFmt w:val="lowerRoman"/>
      <w:lvlText w:val="%6."/>
      <w:lvlJc w:val="left"/>
      <w:pPr>
        <w:tabs>
          <w:tab w:val="left" w:pos="426"/>
        </w:tabs>
        <w:ind w:left="3857" w:hanging="215"/>
      </w:pPr>
      <w:rPr>
        <w:rFonts w:hAnsi="Arial Unicode MS"/>
        <w:caps w:val="0"/>
        <w:smallCaps w:val="0"/>
        <w:strike w:val="0"/>
        <w:dstrike w:val="0"/>
        <w:color w:val="000000"/>
        <w:spacing w:val="0"/>
        <w:w w:val="100"/>
        <w:kern w:val="0"/>
        <w:position w:val="0"/>
        <w:highlight w:val="none"/>
        <w:vertAlign w:val="baseline"/>
      </w:rPr>
    </w:lvl>
    <w:lvl w:ilvl="6" w:tplc="353806CE">
      <w:start w:val="1"/>
      <w:numFmt w:val="decimal"/>
      <w:lvlText w:val="%7."/>
      <w:lvlJc w:val="left"/>
      <w:pPr>
        <w:tabs>
          <w:tab w:val="left" w:pos="426"/>
        </w:tabs>
        <w:ind w:left="4577" w:hanging="284"/>
      </w:pPr>
      <w:rPr>
        <w:rFonts w:hAnsi="Arial Unicode MS"/>
        <w:caps w:val="0"/>
        <w:smallCaps w:val="0"/>
        <w:strike w:val="0"/>
        <w:dstrike w:val="0"/>
        <w:color w:val="000000"/>
        <w:spacing w:val="0"/>
        <w:w w:val="100"/>
        <w:kern w:val="0"/>
        <w:position w:val="0"/>
        <w:highlight w:val="none"/>
        <w:vertAlign w:val="baseline"/>
      </w:rPr>
    </w:lvl>
    <w:lvl w:ilvl="7" w:tplc="6D70C854">
      <w:start w:val="1"/>
      <w:numFmt w:val="lowerLetter"/>
      <w:lvlText w:val="%8."/>
      <w:lvlJc w:val="left"/>
      <w:pPr>
        <w:tabs>
          <w:tab w:val="left" w:pos="426"/>
        </w:tabs>
        <w:ind w:left="5297" w:hanging="284"/>
      </w:pPr>
      <w:rPr>
        <w:rFonts w:hAnsi="Arial Unicode MS"/>
        <w:caps w:val="0"/>
        <w:smallCaps w:val="0"/>
        <w:strike w:val="0"/>
        <w:dstrike w:val="0"/>
        <w:color w:val="000000"/>
        <w:spacing w:val="0"/>
        <w:w w:val="100"/>
        <w:kern w:val="0"/>
        <w:position w:val="0"/>
        <w:highlight w:val="none"/>
        <w:vertAlign w:val="baseline"/>
      </w:rPr>
    </w:lvl>
    <w:lvl w:ilvl="8" w:tplc="BFE6752E">
      <w:start w:val="1"/>
      <w:numFmt w:val="lowerRoman"/>
      <w:lvlText w:val="%9."/>
      <w:lvlJc w:val="left"/>
      <w:pPr>
        <w:tabs>
          <w:tab w:val="left" w:pos="426"/>
        </w:tabs>
        <w:ind w:left="6017" w:hanging="215"/>
      </w:pPr>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68B77649"/>
    <w:multiLevelType w:val="hybridMultilevel"/>
    <w:tmpl w:val="E0E8DE7E"/>
    <w:lvl w:ilvl="0" w:tplc="3EE893F2">
      <w:start w:val="1"/>
      <w:numFmt w:val="decimal"/>
      <w:lvlText w:val="%1."/>
      <w:lvlJc w:val="left"/>
      <w:pPr>
        <w:tabs>
          <w:tab w:val="num" w:pos="1800"/>
        </w:tabs>
        <w:ind w:left="1800" w:hanging="360"/>
      </w:pPr>
      <w:rPr>
        <w:rFonts w:ascii="Cambria" w:eastAsia="Calibri" w:hAnsi="Cambria" w:cs="Arial" w:hint="default"/>
        <w:color w:val="auto"/>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ind w:left="2340" w:hanging="360"/>
      </w:pPr>
      <w:rPr>
        <w:rFonts w:ascii="Symbol" w:hAnsi="Symbol" w:hint="default"/>
      </w:rPr>
    </w:lvl>
    <w:lvl w:ilvl="3" w:tplc="26F6FE62">
      <w:start w:val="1"/>
      <w:numFmt w:val="decimal"/>
      <w:lvlText w:val="%4."/>
      <w:lvlJc w:val="left"/>
      <w:pPr>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ACF2FD3"/>
    <w:multiLevelType w:val="hybridMultilevel"/>
    <w:tmpl w:val="AC62B164"/>
    <w:lvl w:ilvl="0" w:tplc="7B4C752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8" w15:restartNumberingAfterBreak="0">
    <w:nsid w:val="7BAE09FC"/>
    <w:multiLevelType w:val="multilevel"/>
    <w:tmpl w:val="51E4FBCA"/>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ind w:left="1065" w:hanging="360"/>
      </w:pPr>
      <w:rPr>
        <w:rFonts w:hint="default"/>
        <w:b/>
        <w:spacing w:val="-6"/>
        <w:sz w:val="20"/>
        <w:szCs w:val="20"/>
      </w:rPr>
    </w:lvl>
    <w:lvl w:ilvl="2">
      <w:start w:val="1"/>
      <w:numFmt w:val="decimal"/>
      <w:lvlText w:val="%1.%2.%3."/>
      <w:lvlJc w:val="left"/>
      <w:pPr>
        <w:ind w:left="2130" w:hanging="720"/>
      </w:pPr>
      <w:rPr>
        <w:rFonts w:cs="Calibri Light" w:hint="default"/>
        <w:spacing w:val="-6"/>
        <w:sz w:val="22"/>
        <w:szCs w:val="22"/>
      </w:rPr>
    </w:lvl>
    <w:lvl w:ilvl="3">
      <w:start w:val="1"/>
      <w:numFmt w:val="decimal"/>
      <w:lvlText w:val="%1.%2.%3.%4."/>
      <w:lvlJc w:val="left"/>
      <w:pPr>
        <w:ind w:left="2835" w:hanging="720"/>
      </w:pPr>
      <w:rPr>
        <w:rFonts w:cs="Calibri Light" w:hint="default"/>
        <w:spacing w:val="-6"/>
        <w:sz w:val="22"/>
        <w:szCs w:val="22"/>
      </w:rPr>
    </w:lvl>
    <w:lvl w:ilvl="4">
      <w:start w:val="1"/>
      <w:numFmt w:val="decimal"/>
      <w:lvlText w:val="%1.%2.%3.%4.%5."/>
      <w:lvlJc w:val="left"/>
      <w:pPr>
        <w:ind w:left="3900" w:hanging="1080"/>
      </w:pPr>
      <w:rPr>
        <w:rFonts w:cs="Calibri Light" w:hint="default"/>
        <w:spacing w:val="-6"/>
        <w:sz w:val="22"/>
        <w:szCs w:val="22"/>
      </w:rPr>
    </w:lvl>
    <w:lvl w:ilvl="5">
      <w:start w:val="1"/>
      <w:numFmt w:val="decimal"/>
      <w:lvlText w:val="%1.%2.%3.%4.%5.%6."/>
      <w:lvlJc w:val="left"/>
      <w:pPr>
        <w:ind w:left="4605" w:hanging="1080"/>
      </w:pPr>
      <w:rPr>
        <w:rFonts w:cs="Calibri Light" w:hint="default"/>
        <w:spacing w:val="-6"/>
        <w:sz w:val="22"/>
        <w:szCs w:val="22"/>
      </w:rPr>
    </w:lvl>
    <w:lvl w:ilvl="6">
      <w:start w:val="1"/>
      <w:numFmt w:val="decimal"/>
      <w:lvlText w:val="%1.%2.%3.%4.%5.%6.%7."/>
      <w:lvlJc w:val="left"/>
      <w:pPr>
        <w:ind w:left="5670" w:hanging="1440"/>
      </w:pPr>
      <w:rPr>
        <w:rFonts w:cs="Calibri Light" w:hint="default"/>
        <w:spacing w:val="-6"/>
        <w:sz w:val="22"/>
        <w:szCs w:val="22"/>
      </w:rPr>
    </w:lvl>
    <w:lvl w:ilvl="7">
      <w:start w:val="1"/>
      <w:numFmt w:val="decimal"/>
      <w:lvlText w:val="%1.%2.%3.%4.%5.%6.%7.%8."/>
      <w:lvlJc w:val="left"/>
      <w:pPr>
        <w:ind w:left="6375" w:hanging="1440"/>
      </w:pPr>
      <w:rPr>
        <w:rFonts w:cs="Calibri Light" w:hint="default"/>
        <w:spacing w:val="-6"/>
        <w:sz w:val="22"/>
        <w:szCs w:val="22"/>
      </w:rPr>
    </w:lvl>
    <w:lvl w:ilvl="8">
      <w:start w:val="1"/>
      <w:numFmt w:val="decimal"/>
      <w:lvlText w:val="%1.%2.%3.%4.%5.%6.%7.%8.%9."/>
      <w:lvlJc w:val="left"/>
      <w:pPr>
        <w:ind w:left="7440" w:hanging="1800"/>
      </w:pPr>
      <w:rPr>
        <w:rFonts w:cs="Calibri Light" w:hint="default"/>
        <w:spacing w:val="-6"/>
        <w:sz w:val="22"/>
        <w:szCs w:val="22"/>
      </w:rPr>
    </w:lvl>
  </w:abstractNum>
  <w:abstractNum w:abstractNumId="39" w15:restartNumberingAfterBreak="0">
    <w:nsid w:val="7C157620"/>
    <w:multiLevelType w:val="hybridMultilevel"/>
    <w:tmpl w:val="D794F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F775D6E"/>
    <w:multiLevelType w:val="hybridMultilevel"/>
    <w:tmpl w:val="CB424804"/>
    <w:lvl w:ilvl="0" w:tplc="3B64FA80">
      <w:start w:val="1"/>
      <w:numFmt w:val="decimal"/>
      <w:lvlText w:val="%1."/>
      <w:lvlJc w:val="left"/>
      <w:pPr>
        <w:ind w:left="720" w:hanging="72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4411795">
    <w:abstractNumId w:val="30"/>
  </w:num>
  <w:num w:numId="2" w16cid:durableId="404500248">
    <w:abstractNumId w:val="10"/>
  </w:num>
  <w:num w:numId="3" w16cid:durableId="603341905">
    <w:abstractNumId w:val="40"/>
  </w:num>
  <w:num w:numId="4" w16cid:durableId="1292205970">
    <w:abstractNumId w:val="21"/>
  </w:num>
  <w:num w:numId="5" w16cid:durableId="1098453021">
    <w:abstractNumId w:val="9"/>
  </w:num>
  <w:num w:numId="6" w16cid:durableId="1068500221">
    <w:abstractNumId w:val="22"/>
  </w:num>
  <w:num w:numId="7" w16cid:durableId="1983390426">
    <w:abstractNumId w:val="2"/>
  </w:num>
  <w:num w:numId="8" w16cid:durableId="1356613459">
    <w:abstractNumId w:val="35"/>
  </w:num>
  <w:num w:numId="9" w16cid:durableId="124591550">
    <w:abstractNumId w:val="26"/>
  </w:num>
  <w:num w:numId="10" w16cid:durableId="1662345467">
    <w:abstractNumId w:val="32"/>
  </w:num>
  <w:num w:numId="11" w16cid:durableId="1750536943">
    <w:abstractNumId w:val="18"/>
  </w:num>
  <w:num w:numId="12" w16cid:durableId="202793896">
    <w:abstractNumId w:val="25"/>
  </w:num>
  <w:num w:numId="13" w16cid:durableId="1064336444">
    <w:abstractNumId w:val="33"/>
  </w:num>
  <w:num w:numId="14" w16cid:durableId="1797606086">
    <w:abstractNumId w:val="19"/>
  </w:num>
  <w:num w:numId="15" w16cid:durableId="214397612">
    <w:abstractNumId w:val="7"/>
  </w:num>
  <w:num w:numId="16" w16cid:durableId="288366267">
    <w:abstractNumId w:val="4"/>
  </w:num>
  <w:num w:numId="17" w16cid:durableId="1265308628">
    <w:abstractNumId w:val="13"/>
  </w:num>
  <w:num w:numId="18" w16cid:durableId="1701199189">
    <w:abstractNumId w:val="31"/>
  </w:num>
  <w:num w:numId="19" w16cid:durableId="1245145238">
    <w:abstractNumId w:val="38"/>
  </w:num>
  <w:num w:numId="20" w16cid:durableId="386801413">
    <w:abstractNumId w:val="20"/>
  </w:num>
  <w:num w:numId="21" w16cid:durableId="2059742206">
    <w:abstractNumId w:val="39"/>
  </w:num>
  <w:num w:numId="22" w16cid:durableId="985627723">
    <w:abstractNumId w:val="6"/>
  </w:num>
  <w:num w:numId="23" w16cid:durableId="1050572397">
    <w:abstractNumId w:val="1"/>
  </w:num>
  <w:num w:numId="24" w16cid:durableId="299724610">
    <w:abstractNumId w:val="27"/>
  </w:num>
  <w:num w:numId="25" w16cid:durableId="910309981">
    <w:abstractNumId w:val="28"/>
  </w:num>
  <w:num w:numId="26" w16cid:durableId="1273437980">
    <w:abstractNumId w:val="37"/>
  </w:num>
  <w:num w:numId="27" w16cid:durableId="1175732361">
    <w:abstractNumId w:val="15"/>
  </w:num>
  <w:num w:numId="28" w16cid:durableId="363597125">
    <w:abstractNumId w:val="16"/>
  </w:num>
  <w:num w:numId="29" w16cid:durableId="1092776808">
    <w:abstractNumId w:val="14"/>
  </w:num>
  <w:num w:numId="30" w16cid:durableId="2007709893">
    <w:abstractNumId w:val="24"/>
  </w:num>
  <w:num w:numId="31" w16cid:durableId="837038162">
    <w:abstractNumId w:val="3"/>
  </w:num>
  <w:num w:numId="32" w16cid:durableId="1879005523">
    <w:abstractNumId w:val="34"/>
  </w:num>
  <w:num w:numId="33" w16cid:durableId="904337941">
    <w:abstractNumId w:val="36"/>
  </w:num>
  <w:num w:numId="34" w16cid:durableId="1413164864">
    <w:abstractNumId w:val="23"/>
  </w:num>
  <w:num w:numId="35" w16cid:durableId="952829123">
    <w:abstractNumId w:val="8"/>
  </w:num>
  <w:num w:numId="36" w16cid:durableId="977609192">
    <w:abstractNumId w:val="11"/>
  </w:num>
  <w:num w:numId="37" w16cid:durableId="705526026">
    <w:abstractNumId w:val="29"/>
  </w:num>
  <w:num w:numId="38" w16cid:durableId="1829982250">
    <w:abstractNumId w:val="5"/>
  </w:num>
  <w:num w:numId="39" w16cid:durableId="2086174493">
    <w:abstractNumId w:val="17"/>
  </w:num>
  <w:num w:numId="40" w16cid:durableId="144338055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E58"/>
    <w:rsid w:val="00002862"/>
    <w:rsid w:val="00007219"/>
    <w:rsid w:val="0001186C"/>
    <w:rsid w:val="00011A81"/>
    <w:rsid w:val="00012C0B"/>
    <w:rsid w:val="00013A87"/>
    <w:rsid w:val="000170D5"/>
    <w:rsid w:val="00017AAA"/>
    <w:rsid w:val="00020217"/>
    <w:rsid w:val="00020472"/>
    <w:rsid w:val="00020CF7"/>
    <w:rsid w:val="000251A7"/>
    <w:rsid w:val="0002630F"/>
    <w:rsid w:val="00033437"/>
    <w:rsid w:val="00034D01"/>
    <w:rsid w:val="00034FFB"/>
    <w:rsid w:val="00036C35"/>
    <w:rsid w:val="0003718B"/>
    <w:rsid w:val="0003734F"/>
    <w:rsid w:val="00040DE0"/>
    <w:rsid w:val="00040F15"/>
    <w:rsid w:val="00042553"/>
    <w:rsid w:val="00043502"/>
    <w:rsid w:val="00043C48"/>
    <w:rsid w:val="00044BAD"/>
    <w:rsid w:val="000459FB"/>
    <w:rsid w:val="0004656A"/>
    <w:rsid w:val="0005252E"/>
    <w:rsid w:val="0005365C"/>
    <w:rsid w:val="00054BBD"/>
    <w:rsid w:val="00055461"/>
    <w:rsid w:val="00055671"/>
    <w:rsid w:val="00055A8C"/>
    <w:rsid w:val="000561FC"/>
    <w:rsid w:val="000569E4"/>
    <w:rsid w:val="00057E0F"/>
    <w:rsid w:val="0006059D"/>
    <w:rsid w:val="00061DCE"/>
    <w:rsid w:val="00063FA5"/>
    <w:rsid w:val="000642D0"/>
    <w:rsid w:val="000645D6"/>
    <w:rsid w:val="000672FF"/>
    <w:rsid w:val="0007159F"/>
    <w:rsid w:val="00071D4D"/>
    <w:rsid w:val="0007366E"/>
    <w:rsid w:val="000764F6"/>
    <w:rsid w:val="00077A92"/>
    <w:rsid w:val="000818C3"/>
    <w:rsid w:val="00085E62"/>
    <w:rsid w:val="00091820"/>
    <w:rsid w:val="000A6169"/>
    <w:rsid w:val="000A64CE"/>
    <w:rsid w:val="000B0F87"/>
    <w:rsid w:val="000B254D"/>
    <w:rsid w:val="000B2DCD"/>
    <w:rsid w:val="000B4B3A"/>
    <w:rsid w:val="000B5B24"/>
    <w:rsid w:val="000B5C77"/>
    <w:rsid w:val="000C1FB6"/>
    <w:rsid w:val="000C24B6"/>
    <w:rsid w:val="000C2FAE"/>
    <w:rsid w:val="000C4169"/>
    <w:rsid w:val="000C5576"/>
    <w:rsid w:val="000C5D0C"/>
    <w:rsid w:val="000C6B53"/>
    <w:rsid w:val="000C6D13"/>
    <w:rsid w:val="000D02FA"/>
    <w:rsid w:val="000D1386"/>
    <w:rsid w:val="000D3ED1"/>
    <w:rsid w:val="000D5EBD"/>
    <w:rsid w:val="000D61C4"/>
    <w:rsid w:val="000D640F"/>
    <w:rsid w:val="000D6FA3"/>
    <w:rsid w:val="000D7CF3"/>
    <w:rsid w:val="000E34FD"/>
    <w:rsid w:val="000E4FF0"/>
    <w:rsid w:val="000E6F4D"/>
    <w:rsid w:val="000E6F55"/>
    <w:rsid w:val="000E6FFB"/>
    <w:rsid w:val="000E779C"/>
    <w:rsid w:val="000E7AC5"/>
    <w:rsid w:val="000F15C0"/>
    <w:rsid w:val="000F47A6"/>
    <w:rsid w:val="000F5FED"/>
    <w:rsid w:val="000F6CC4"/>
    <w:rsid w:val="00101E94"/>
    <w:rsid w:val="00103491"/>
    <w:rsid w:val="0010757C"/>
    <w:rsid w:val="00107CDE"/>
    <w:rsid w:val="001103C6"/>
    <w:rsid w:val="00110EC3"/>
    <w:rsid w:val="00114898"/>
    <w:rsid w:val="00117045"/>
    <w:rsid w:val="001222A8"/>
    <w:rsid w:val="0012494D"/>
    <w:rsid w:val="00127087"/>
    <w:rsid w:val="0012741E"/>
    <w:rsid w:val="001314BF"/>
    <w:rsid w:val="00131570"/>
    <w:rsid w:val="00131F8F"/>
    <w:rsid w:val="00134144"/>
    <w:rsid w:val="00134D3D"/>
    <w:rsid w:val="00135D87"/>
    <w:rsid w:val="001375A8"/>
    <w:rsid w:val="00137CE0"/>
    <w:rsid w:val="00141ACE"/>
    <w:rsid w:val="00143A35"/>
    <w:rsid w:val="001448B6"/>
    <w:rsid w:val="001466DB"/>
    <w:rsid w:val="00150D1E"/>
    <w:rsid w:val="00151149"/>
    <w:rsid w:val="001548CC"/>
    <w:rsid w:val="00154CDD"/>
    <w:rsid w:val="00157E0E"/>
    <w:rsid w:val="00161B1A"/>
    <w:rsid w:val="00161E43"/>
    <w:rsid w:val="00161E9F"/>
    <w:rsid w:val="001641BC"/>
    <w:rsid w:val="001660AF"/>
    <w:rsid w:val="00167381"/>
    <w:rsid w:val="00170150"/>
    <w:rsid w:val="0017422E"/>
    <w:rsid w:val="0017496E"/>
    <w:rsid w:val="00174ACE"/>
    <w:rsid w:val="001775A4"/>
    <w:rsid w:val="00184B32"/>
    <w:rsid w:val="00186EAA"/>
    <w:rsid w:val="001922D9"/>
    <w:rsid w:val="0019383E"/>
    <w:rsid w:val="00194CFF"/>
    <w:rsid w:val="00194E4D"/>
    <w:rsid w:val="00195F6C"/>
    <w:rsid w:val="001A068B"/>
    <w:rsid w:val="001A1BFE"/>
    <w:rsid w:val="001A2373"/>
    <w:rsid w:val="001A5D31"/>
    <w:rsid w:val="001B14A6"/>
    <w:rsid w:val="001B161E"/>
    <w:rsid w:val="001B17DC"/>
    <w:rsid w:val="001B19BA"/>
    <w:rsid w:val="001B4163"/>
    <w:rsid w:val="001B631B"/>
    <w:rsid w:val="001B76E5"/>
    <w:rsid w:val="001B77DE"/>
    <w:rsid w:val="001C2C73"/>
    <w:rsid w:val="001C3C9B"/>
    <w:rsid w:val="001D4CAA"/>
    <w:rsid w:val="001D5DFC"/>
    <w:rsid w:val="001D67BE"/>
    <w:rsid w:val="001E04C3"/>
    <w:rsid w:val="001E215C"/>
    <w:rsid w:val="001E5D52"/>
    <w:rsid w:val="001E6A01"/>
    <w:rsid w:val="001E7627"/>
    <w:rsid w:val="001F080B"/>
    <w:rsid w:val="001F2D8C"/>
    <w:rsid w:val="001F38E1"/>
    <w:rsid w:val="001F4105"/>
    <w:rsid w:val="001F6304"/>
    <w:rsid w:val="002032B1"/>
    <w:rsid w:val="00204FA4"/>
    <w:rsid w:val="00205108"/>
    <w:rsid w:val="0020654A"/>
    <w:rsid w:val="0020695E"/>
    <w:rsid w:val="00211AC8"/>
    <w:rsid w:val="0021549D"/>
    <w:rsid w:val="0021654C"/>
    <w:rsid w:val="0021658B"/>
    <w:rsid w:val="0021697A"/>
    <w:rsid w:val="00221ADA"/>
    <w:rsid w:val="00225BFE"/>
    <w:rsid w:val="00227E15"/>
    <w:rsid w:val="0023426F"/>
    <w:rsid w:val="0024063B"/>
    <w:rsid w:val="00240BC2"/>
    <w:rsid w:val="00240ED7"/>
    <w:rsid w:val="00242CEF"/>
    <w:rsid w:val="0024414D"/>
    <w:rsid w:val="00244986"/>
    <w:rsid w:val="00246AF8"/>
    <w:rsid w:val="002474EC"/>
    <w:rsid w:val="00251ECC"/>
    <w:rsid w:val="002536C1"/>
    <w:rsid w:val="00262EEB"/>
    <w:rsid w:val="00264D7B"/>
    <w:rsid w:val="00270624"/>
    <w:rsid w:val="002709A0"/>
    <w:rsid w:val="00270D13"/>
    <w:rsid w:val="00275070"/>
    <w:rsid w:val="002766C2"/>
    <w:rsid w:val="002839CD"/>
    <w:rsid w:val="00283E16"/>
    <w:rsid w:val="002865FD"/>
    <w:rsid w:val="002902EC"/>
    <w:rsid w:val="00290FF2"/>
    <w:rsid w:val="00291045"/>
    <w:rsid w:val="002932F7"/>
    <w:rsid w:val="00293BF5"/>
    <w:rsid w:val="002949A2"/>
    <w:rsid w:val="002968D1"/>
    <w:rsid w:val="00297987"/>
    <w:rsid w:val="00297FCA"/>
    <w:rsid w:val="002A1D28"/>
    <w:rsid w:val="002A391F"/>
    <w:rsid w:val="002A68AF"/>
    <w:rsid w:val="002A700E"/>
    <w:rsid w:val="002A7A32"/>
    <w:rsid w:val="002B0148"/>
    <w:rsid w:val="002B1451"/>
    <w:rsid w:val="002B34B0"/>
    <w:rsid w:val="002B53A2"/>
    <w:rsid w:val="002B57EA"/>
    <w:rsid w:val="002B62FF"/>
    <w:rsid w:val="002B6F4B"/>
    <w:rsid w:val="002C00E8"/>
    <w:rsid w:val="002C1933"/>
    <w:rsid w:val="002C1CEA"/>
    <w:rsid w:val="002C20B8"/>
    <w:rsid w:val="002C2E88"/>
    <w:rsid w:val="002C5DE7"/>
    <w:rsid w:val="002C65E5"/>
    <w:rsid w:val="002D31F9"/>
    <w:rsid w:val="002D3352"/>
    <w:rsid w:val="002D3D7C"/>
    <w:rsid w:val="002D44C3"/>
    <w:rsid w:val="002D7759"/>
    <w:rsid w:val="002D7E3F"/>
    <w:rsid w:val="002E198D"/>
    <w:rsid w:val="002E3C76"/>
    <w:rsid w:val="002E43B5"/>
    <w:rsid w:val="002E5E0A"/>
    <w:rsid w:val="002E6046"/>
    <w:rsid w:val="002E72DE"/>
    <w:rsid w:val="002F3BB8"/>
    <w:rsid w:val="002F4E72"/>
    <w:rsid w:val="002F6A51"/>
    <w:rsid w:val="002F7400"/>
    <w:rsid w:val="002F7CDD"/>
    <w:rsid w:val="003002CF"/>
    <w:rsid w:val="00301091"/>
    <w:rsid w:val="003019C5"/>
    <w:rsid w:val="00304533"/>
    <w:rsid w:val="00304C3C"/>
    <w:rsid w:val="00307CA2"/>
    <w:rsid w:val="003102A0"/>
    <w:rsid w:val="00313E1E"/>
    <w:rsid w:val="00317477"/>
    <w:rsid w:val="0032224B"/>
    <w:rsid w:val="00322D4A"/>
    <w:rsid w:val="00323DB5"/>
    <w:rsid w:val="00326758"/>
    <w:rsid w:val="00326DA5"/>
    <w:rsid w:val="00335C6D"/>
    <w:rsid w:val="003366CD"/>
    <w:rsid w:val="00336E11"/>
    <w:rsid w:val="003371FC"/>
    <w:rsid w:val="00340F18"/>
    <w:rsid w:val="003411C8"/>
    <w:rsid w:val="003421E7"/>
    <w:rsid w:val="0034504E"/>
    <w:rsid w:val="00346BC5"/>
    <w:rsid w:val="00352179"/>
    <w:rsid w:val="00356C94"/>
    <w:rsid w:val="00363E08"/>
    <w:rsid w:val="0036592C"/>
    <w:rsid w:val="003702F4"/>
    <w:rsid w:val="0037136E"/>
    <w:rsid w:val="003727B7"/>
    <w:rsid w:val="0037311C"/>
    <w:rsid w:val="00373A71"/>
    <w:rsid w:val="00373F9F"/>
    <w:rsid w:val="0037565C"/>
    <w:rsid w:val="00375B10"/>
    <w:rsid w:val="00376FFD"/>
    <w:rsid w:val="0037784E"/>
    <w:rsid w:val="00377E6A"/>
    <w:rsid w:val="00383A5C"/>
    <w:rsid w:val="00384267"/>
    <w:rsid w:val="00384909"/>
    <w:rsid w:val="00385A56"/>
    <w:rsid w:val="00385FEC"/>
    <w:rsid w:val="00386D9E"/>
    <w:rsid w:val="003906FA"/>
    <w:rsid w:val="00391421"/>
    <w:rsid w:val="0039159E"/>
    <w:rsid w:val="00391D0C"/>
    <w:rsid w:val="003930AB"/>
    <w:rsid w:val="00396815"/>
    <w:rsid w:val="00396AC0"/>
    <w:rsid w:val="003A1CF8"/>
    <w:rsid w:val="003A2DFF"/>
    <w:rsid w:val="003B01C5"/>
    <w:rsid w:val="003B04D4"/>
    <w:rsid w:val="003B2041"/>
    <w:rsid w:val="003B4DFC"/>
    <w:rsid w:val="003B6660"/>
    <w:rsid w:val="003B6A68"/>
    <w:rsid w:val="003C0316"/>
    <w:rsid w:val="003C0829"/>
    <w:rsid w:val="003C1914"/>
    <w:rsid w:val="003C233A"/>
    <w:rsid w:val="003C29DA"/>
    <w:rsid w:val="003C2E6B"/>
    <w:rsid w:val="003C3685"/>
    <w:rsid w:val="003C5D51"/>
    <w:rsid w:val="003C6987"/>
    <w:rsid w:val="003D06C8"/>
    <w:rsid w:val="003D4CCC"/>
    <w:rsid w:val="003D566E"/>
    <w:rsid w:val="003D5FC7"/>
    <w:rsid w:val="003E0F80"/>
    <w:rsid w:val="003E5B7A"/>
    <w:rsid w:val="003E7659"/>
    <w:rsid w:val="003F0C3B"/>
    <w:rsid w:val="003F1E22"/>
    <w:rsid w:val="003F2649"/>
    <w:rsid w:val="003F641C"/>
    <w:rsid w:val="003F67DB"/>
    <w:rsid w:val="00400B9A"/>
    <w:rsid w:val="004019E8"/>
    <w:rsid w:val="0040258B"/>
    <w:rsid w:val="00404937"/>
    <w:rsid w:val="0040495B"/>
    <w:rsid w:val="00404CE4"/>
    <w:rsid w:val="004071ED"/>
    <w:rsid w:val="00412717"/>
    <w:rsid w:val="00414266"/>
    <w:rsid w:val="00414BB3"/>
    <w:rsid w:val="0042377F"/>
    <w:rsid w:val="00423F40"/>
    <w:rsid w:val="00424823"/>
    <w:rsid w:val="00425DE8"/>
    <w:rsid w:val="00425F3D"/>
    <w:rsid w:val="004309AB"/>
    <w:rsid w:val="004330A3"/>
    <w:rsid w:val="004347C7"/>
    <w:rsid w:val="004379D2"/>
    <w:rsid w:val="004466EA"/>
    <w:rsid w:val="00451CEE"/>
    <w:rsid w:val="00454000"/>
    <w:rsid w:val="004643A8"/>
    <w:rsid w:val="004644A7"/>
    <w:rsid w:val="004667FC"/>
    <w:rsid w:val="00467756"/>
    <w:rsid w:val="004739E2"/>
    <w:rsid w:val="00473A0C"/>
    <w:rsid w:val="00473E34"/>
    <w:rsid w:val="0047521B"/>
    <w:rsid w:val="00476F84"/>
    <w:rsid w:val="0048135D"/>
    <w:rsid w:val="00485308"/>
    <w:rsid w:val="00485342"/>
    <w:rsid w:val="00485DC0"/>
    <w:rsid w:val="00486714"/>
    <w:rsid w:val="0048742F"/>
    <w:rsid w:val="00490041"/>
    <w:rsid w:val="004904C9"/>
    <w:rsid w:val="0049290D"/>
    <w:rsid w:val="00492F11"/>
    <w:rsid w:val="00493094"/>
    <w:rsid w:val="004934CF"/>
    <w:rsid w:val="00493618"/>
    <w:rsid w:val="004939CA"/>
    <w:rsid w:val="00495FDE"/>
    <w:rsid w:val="00496650"/>
    <w:rsid w:val="004A0A54"/>
    <w:rsid w:val="004A2D28"/>
    <w:rsid w:val="004A31CB"/>
    <w:rsid w:val="004A33D3"/>
    <w:rsid w:val="004A3550"/>
    <w:rsid w:val="004A67B7"/>
    <w:rsid w:val="004A6FAF"/>
    <w:rsid w:val="004A7E12"/>
    <w:rsid w:val="004B18EA"/>
    <w:rsid w:val="004B5A52"/>
    <w:rsid w:val="004C13A9"/>
    <w:rsid w:val="004C2D50"/>
    <w:rsid w:val="004C5038"/>
    <w:rsid w:val="004C5CAE"/>
    <w:rsid w:val="004C5D4C"/>
    <w:rsid w:val="004C7B68"/>
    <w:rsid w:val="004D1277"/>
    <w:rsid w:val="004D3BA7"/>
    <w:rsid w:val="004E1045"/>
    <w:rsid w:val="004E428F"/>
    <w:rsid w:val="004E576A"/>
    <w:rsid w:val="004E6C4C"/>
    <w:rsid w:val="004E6C6B"/>
    <w:rsid w:val="004F1023"/>
    <w:rsid w:val="004F298A"/>
    <w:rsid w:val="004F2E32"/>
    <w:rsid w:val="004F43EB"/>
    <w:rsid w:val="004F59B2"/>
    <w:rsid w:val="004F6675"/>
    <w:rsid w:val="004F6887"/>
    <w:rsid w:val="00500C0E"/>
    <w:rsid w:val="00501E0B"/>
    <w:rsid w:val="0050435E"/>
    <w:rsid w:val="005105BB"/>
    <w:rsid w:val="005145DD"/>
    <w:rsid w:val="00514BBE"/>
    <w:rsid w:val="00516569"/>
    <w:rsid w:val="00516DA0"/>
    <w:rsid w:val="00516F72"/>
    <w:rsid w:val="005171FE"/>
    <w:rsid w:val="00521393"/>
    <w:rsid w:val="00521760"/>
    <w:rsid w:val="00522AA6"/>
    <w:rsid w:val="00523DA1"/>
    <w:rsid w:val="00525B9C"/>
    <w:rsid w:val="00527AE7"/>
    <w:rsid w:val="00531785"/>
    <w:rsid w:val="00532E46"/>
    <w:rsid w:val="005345DA"/>
    <w:rsid w:val="00534673"/>
    <w:rsid w:val="00534D1E"/>
    <w:rsid w:val="00535E20"/>
    <w:rsid w:val="00536561"/>
    <w:rsid w:val="005410E8"/>
    <w:rsid w:val="00541ED0"/>
    <w:rsid w:val="00542139"/>
    <w:rsid w:val="005422CB"/>
    <w:rsid w:val="005465A4"/>
    <w:rsid w:val="00555658"/>
    <w:rsid w:val="00555F16"/>
    <w:rsid w:val="005618FB"/>
    <w:rsid w:val="005626F1"/>
    <w:rsid w:val="00562DF8"/>
    <w:rsid w:val="005656D6"/>
    <w:rsid w:val="00566C09"/>
    <w:rsid w:val="005702E6"/>
    <w:rsid w:val="0057035F"/>
    <w:rsid w:val="0057084B"/>
    <w:rsid w:val="005709CD"/>
    <w:rsid w:val="00570D5F"/>
    <w:rsid w:val="00572972"/>
    <w:rsid w:val="00573E54"/>
    <w:rsid w:val="005758A9"/>
    <w:rsid w:val="0057693A"/>
    <w:rsid w:val="00576F66"/>
    <w:rsid w:val="00580EFC"/>
    <w:rsid w:val="00581996"/>
    <w:rsid w:val="00583BB7"/>
    <w:rsid w:val="005843F9"/>
    <w:rsid w:val="00584EDC"/>
    <w:rsid w:val="00585E27"/>
    <w:rsid w:val="00586505"/>
    <w:rsid w:val="005865AC"/>
    <w:rsid w:val="005879F3"/>
    <w:rsid w:val="005A1E03"/>
    <w:rsid w:val="005A26BF"/>
    <w:rsid w:val="005A365B"/>
    <w:rsid w:val="005A5A22"/>
    <w:rsid w:val="005A7F64"/>
    <w:rsid w:val="005B057D"/>
    <w:rsid w:val="005B4692"/>
    <w:rsid w:val="005B7207"/>
    <w:rsid w:val="005B7334"/>
    <w:rsid w:val="005B73F2"/>
    <w:rsid w:val="005C13C4"/>
    <w:rsid w:val="005C195D"/>
    <w:rsid w:val="005C2D18"/>
    <w:rsid w:val="005C4F50"/>
    <w:rsid w:val="005D0340"/>
    <w:rsid w:val="005D0D90"/>
    <w:rsid w:val="005D1ED1"/>
    <w:rsid w:val="005D2182"/>
    <w:rsid w:val="005D3CF6"/>
    <w:rsid w:val="005D3FFC"/>
    <w:rsid w:val="005E03A6"/>
    <w:rsid w:val="005E0556"/>
    <w:rsid w:val="005E4E40"/>
    <w:rsid w:val="005E56E8"/>
    <w:rsid w:val="005E64B6"/>
    <w:rsid w:val="005E6F4B"/>
    <w:rsid w:val="005F06ED"/>
    <w:rsid w:val="005F1872"/>
    <w:rsid w:val="005F3063"/>
    <w:rsid w:val="005F7399"/>
    <w:rsid w:val="005F7FCC"/>
    <w:rsid w:val="00600CF2"/>
    <w:rsid w:val="006011A2"/>
    <w:rsid w:val="006011DD"/>
    <w:rsid w:val="00602595"/>
    <w:rsid w:val="006026C3"/>
    <w:rsid w:val="006027FA"/>
    <w:rsid w:val="006079F7"/>
    <w:rsid w:val="00616068"/>
    <w:rsid w:val="00616977"/>
    <w:rsid w:val="00617BAF"/>
    <w:rsid w:val="006206C0"/>
    <w:rsid w:val="006208D6"/>
    <w:rsid w:val="00621DF2"/>
    <w:rsid w:val="00622479"/>
    <w:rsid w:val="00626A20"/>
    <w:rsid w:val="00627329"/>
    <w:rsid w:val="006279D8"/>
    <w:rsid w:val="00632767"/>
    <w:rsid w:val="00635324"/>
    <w:rsid w:val="006359C8"/>
    <w:rsid w:val="006361F5"/>
    <w:rsid w:val="00636831"/>
    <w:rsid w:val="00643581"/>
    <w:rsid w:val="00643F74"/>
    <w:rsid w:val="0064474E"/>
    <w:rsid w:val="00647716"/>
    <w:rsid w:val="006544F8"/>
    <w:rsid w:val="00654C63"/>
    <w:rsid w:val="00656DE8"/>
    <w:rsid w:val="00661F48"/>
    <w:rsid w:val="00663E80"/>
    <w:rsid w:val="00664D49"/>
    <w:rsid w:val="00666210"/>
    <w:rsid w:val="006674DF"/>
    <w:rsid w:val="00671402"/>
    <w:rsid w:val="00673731"/>
    <w:rsid w:val="00674D0F"/>
    <w:rsid w:val="00675D26"/>
    <w:rsid w:val="00680C3A"/>
    <w:rsid w:val="00682324"/>
    <w:rsid w:val="00683AFB"/>
    <w:rsid w:val="006850D6"/>
    <w:rsid w:val="00685467"/>
    <w:rsid w:val="00685788"/>
    <w:rsid w:val="006874AC"/>
    <w:rsid w:val="00692902"/>
    <w:rsid w:val="006939F3"/>
    <w:rsid w:val="00694824"/>
    <w:rsid w:val="006A24E0"/>
    <w:rsid w:val="006A2848"/>
    <w:rsid w:val="006A349D"/>
    <w:rsid w:val="006A41B3"/>
    <w:rsid w:val="006A56E1"/>
    <w:rsid w:val="006A6DF5"/>
    <w:rsid w:val="006B08B8"/>
    <w:rsid w:val="006B403C"/>
    <w:rsid w:val="006B51AD"/>
    <w:rsid w:val="006B6915"/>
    <w:rsid w:val="006C08D0"/>
    <w:rsid w:val="006C164E"/>
    <w:rsid w:val="006C3D6A"/>
    <w:rsid w:val="006C43C6"/>
    <w:rsid w:val="006C5A9B"/>
    <w:rsid w:val="006C640E"/>
    <w:rsid w:val="006D5EC9"/>
    <w:rsid w:val="006D67F9"/>
    <w:rsid w:val="006E2853"/>
    <w:rsid w:val="006E4199"/>
    <w:rsid w:val="006E5718"/>
    <w:rsid w:val="006E585D"/>
    <w:rsid w:val="006F0ACD"/>
    <w:rsid w:val="006F0DEE"/>
    <w:rsid w:val="006F39AB"/>
    <w:rsid w:val="006F5C32"/>
    <w:rsid w:val="006F6191"/>
    <w:rsid w:val="0070399C"/>
    <w:rsid w:val="00703F3A"/>
    <w:rsid w:val="007048BD"/>
    <w:rsid w:val="007053AE"/>
    <w:rsid w:val="007056A8"/>
    <w:rsid w:val="00706035"/>
    <w:rsid w:val="00710882"/>
    <w:rsid w:val="00710B16"/>
    <w:rsid w:val="00710BF5"/>
    <w:rsid w:val="00716D7B"/>
    <w:rsid w:val="00725A3B"/>
    <w:rsid w:val="00726139"/>
    <w:rsid w:val="007307E5"/>
    <w:rsid w:val="007405BA"/>
    <w:rsid w:val="00745F81"/>
    <w:rsid w:val="00747C1C"/>
    <w:rsid w:val="00751C38"/>
    <w:rsid w:val="0075666B"/>
    <w:rsid w:val="007647B8"/>
    <w:rsid w:val="00765B25"/>
    <w:rsid w:val="007666B3"/>
    <w:rsid w:val="0076682E"/>
    <w:rsid w:val="00766AB6"/>
    <w:rsid w:val="00767F17"/>
    <w:rsid w:val="007718B7"/>
    <w:rsid w:val="00775012"/>
    <w:rsid w:val="007759BB"/>
    <w:rsid w:val="00775B16"/>
    <w:rsid w:val="00785190"/>
    <w:rsid w:val="00785FA0"/>
    <w:rsid w:val="00791A87"/>
    <w:rsid w:val="00791F45"/>
    <w:rsid w:val="007932BE"/>
    <w:rsid w:val="00793DD9"/>
    <w:rsid w:val="007959DB"/>
    <w:rsid w:val="007960B8"/>
    <w:rsid w:val="007A065C"/>
    <w:rsid w:val="007A0FF6"/>
    <w:rsid w:val="007A2FD1"/>
    <w:rsid w:val="007A30E6"/>
    <w:rsid w:val="007A42CF"/>
    <w:rsid w:val="007A4557"/>
    <w:rsid w:val="007A5C2B"/>
    <w:rsid w:val="007A686D"/>
    <w:rsid w:val="007B1A43"/>
    <w:rsid w:val="007B34E0"/>
    <w:rsid w:val="007B4E4A"/>
    <w:rsid w:val="007B521E"/>
    <w:rsid w:val="007B730D"/>
    <w:rsid w:val="007C0958"/>
    <w:rsid w:val="007C1961"/>
    <w:rsid w:val="007C204D"/>
    <w:rsid w:val="007C224D"/>
    <w:rsid w:val="007C2A77"/>
    <w:rsid w:val="007C2A95"/>
    <w:rsid w:val="007C5118"/>
    <w:rsid w:val="007C54A7"/>
    <w:rsid w:val="007C5F37"/>
    <w:rsid w:val="007C5FA2"/>
    <w:rsid w:val="007D2EB5"/>
    <w:rsid w:val="007D5235"/>
    <w:rsid w:val="007D5A01"/>
    <w:rsid w:val="007D62C8"/>
    <w:rsid w:val="007D75F5"/>
    <w:rsid w:val="007E397B"/>
    <w:rsid w:val="007E3C0A"/>
    <w:rsid w:val="007E471E"/>
    <w:rsid w:val="007E74B3"/>
    <w:rsid w:val="007F0D1D"/>
    <w:rsid w:val="007F1964"/>
    <w:rsid w:val="007F402D"/>
    <w:rsid w:val="007F6EAB"/>
    <w:rsid w:val="007F71E1"/>
    <w:rsid w:val="007F7E69"/>
    <w:rsid w:val="007F7E87"/>
    <w:rsid w:val="007F7F92"/>
    <w:rsid w:val="00801D93"/>
    <w:rsid w:val="0080340F"/>
    <w:rsid w:val="0080383D"/>
    <w:rsid w:val="00804207"/>
    <w:rsid w:val="00806C8A"/>
    <w:rsid w:val="008075D3"/>
    <w:rsid w:val="00811709"/>
    <w:rsid w:val="008124F5"/>
    <w:rsid w:val="00814438"/>
    <w:rsid w:val="00816323"/>
    <w:rsid w:val="00817647"/>
    <w:rsid w:val="00820268"/>
    <w:rsid w:val="0082112E"/>
    <w:rsid w:val="008222B5"/>
    <w:rsid w:val="008251D1"/>
    <w:rsid w:val="00827242"/>
    <w:rsid w:val="00835D01"/>
    <w:rsid w:val="00842D8E"/>
    <w:rsid w:val="00842F1C"/>
    <w:rsid w:val="00850C82"/>
    <w:rsid w:val="00854712"/>
    <w:rsid w:val="008547C5"/>
    <w:rsid w:val="00856072"/>
    <w:rsid w:val="00857D26"/>
    <w:rsid w:val="00863887"/>
    <w:rsid w:val="00871EDC"/>
    <w:rsid w:val="008731DF"/>
    <w:rsid w:val="00875396"/>
    <w:rsid w:val="00877582"/>
    <w:rsid w:val="00877C35"/>
    <w:rsid w:val="00880F03"/>
    <w:rsid w:val="00880FC0"/>
    <w:rsid w:val="0088233D"/>
    <w:rsid w:val="008861E3"/>
    <w:rsid w:val="008869DD"/>
    <w:rsid w:val="00890FA3"/>
    <w:rsid w:val="00891CCD"/>
    <w:rsid w:val="0089375D"/>
    <w:rsid w:val="0089427D"/>
    <w:rsid w:val="00895D12"/>
    <w:rsid w:val="00896ACC"/>
    <w:rsid w:val="00897850"/>
    <w:rsid w:val="008A23B6"/>
    <w:rsid w:val="008A2853"/>
    <w:rsid w:val="008A2BF2"/>
    <w:rsid w:val="008A3E77"/>
    <w:rsid w:val="008A62A0"/>
    <w:rsid w:val="008B04C2"/>
    <w:rsid w:val="008B79EB"/>
    <w:rsid w:val="008C3566"/>
    <w:rsid w:val="008C4CDD"/>
    <w:rsid w:val="008D6651"/>
    <w:rsid w:val="008E0DA8"/>
    <w:rsid w:val="008E194A"/>
    <w:rsid w:val="008E6732"/>
    <w:rsid w:val="008E6A18"/>
    <w:rsid w:val="008F0910"/>
    <w:rsid w:val="008F0C60"/>
    <w:rsid w:val="008F15F9"/>
    <w:rsid w:val="008F2BD2"/>
    <w:rsid w:val="008F31CE"/>
    <w:rsid w:val="008F40DE"/>
    <w:rsid w:val="008F56F5"/>
    <w:rsid w:val="008F71EC"/>
    <w:rsid w:val="008F75DB"/>
    <w:rsid w:val="00900AAB"/>
    <w:rsid w:val="009035E2"/>
    <w:rsid w:val="00903814"/>
    <w:rsid w:val="0090386A"/>
    <w:rsid w:val="00910844"/>
    <w:rsid w:val="00911643"/>
    <w:rsid w:val="00913927"/>
    <w:rsid w:val="00913E1C"/>
    <w:rsid w:val="00920799"/>
    <w:rsid w:val="00922D6A"/>
    <w:rsid w:val="00924FEA"/>
    <w:rsid w:val="009259B2"/>
    <w:rsid w:val="00925C40"/>
    <w:rsid w:val="00933F36"/>
    <w:rsid w:val="009354FA"/>
    <w:rsid w:val="009370DF"/>
    <w:rsid w:val="00941D0D"/>
    <w:rsid w:val="00942973"/>
    <w:rsid w:val="00943A65"/>
    <w:rsid w:val="00944C35"/>
    <w:rsid w:val="00944F50"/>
    <w:rsid w:val="00945246"/>
    <w:rsid w:val="009519AD"/>
    <w:rsid w:val="00953605"/>
    <w:rsid w:val="00954207"/>
    <w:rsid w:val="00954EC5"/>
    <w:rsid w:val="00960D18"/>
    <w:rsid w:val="00962396"/>
    <w:rsid w:val="009628ED"/>
    <w:rsid w:val="00962E7D"/>
    <w:rsid w:val="00963E1E"/>
    <w:rsid w:val="00963FFD"/>
    <w:rsid w:val="00964E96"/>
    <w:rsid w:val="009655CB"/>
    <w:rsid w:val="00965906"/>
    <w:rsid w:val="0096604B"/>
    <w:rsid w:val="009668CB"/>
    <w:rsid w:val="00970224"/>
    <w:rsid w:val="009718D3"/>
    <w:rsid w:val="00972417"/>
    <w:rsid w:val="00975659"/>
    <w:rsid w:val="00975AE8"/>
    <w:rsid w:val="00975E88"/>
    <w:rsid w:val="00981491"/>
    <w:rsid w:val="00991F16"/>
    <w:rsid w:val="00993E8E"/>
    <w:rsid w:val="00997060"/>
    <w:rsid w:val="00997BA1"/>
    <w:rsid w:val="00997C8F"/>
    <w:rsid w:val="00997F66"/>
    <w:rsid w:val="009A0338"/>
    <w:rsid w:val="009A07B1"/>
    <w:rsid w:val="009A256C"/>
    <w:rsid w:val="009A34BA"/>
    <w:rsid w:val="009A5A3E"/>
    <w:rsid w:val="009A6FAC"/>
    <w:rsid w:val="009B4216"/>
    <w:rsid w:val="009B4BD4"/>
    <w:rsid w:val="009B4FFF"/>
    <w:rsid w:val="009C12EC"/>
    <w:rsid w:val="009C216A"/>
    <w:rsid w:val="009C2E24"/>
    <w:rsid w:val="009C3885"/>
    <w:rsid w:val="009C3E51"/>
    <w:rsid w:val="009C4CAB"/>
    <w:rsid w:val="009C5F0D"/>
    <w:rsid w:val="009D08D5"/>
    <w:rsid w:val="009D4FB6"/>
    <w:rsid w:val="009D534E"/>
    <w:rsid w:val="009D541D"/>
    <w:rsid w:val="009D686C"/>
    <w:rsid w:val="009E0612"/>
    <w:rsid w:val="009E41E5"/>
    <w:rsid w:val="009E5F70"/>
    <w:rsid w:val="009E60DF"/>
    <w:rsid w:val="009E7CBD"/>
    <w:rsid w:val="009F0A68"/>
    <w:rsid w:val="009F1625"/>
    <w:rsid w:val="009F21A6"/>
    <w:rsid w:val="009F57A1"/>
    <w:rsid w:val="00A00FF7"/>
    <w:rsid w:val="00A0183C"/>
    <w:rsid w:val="00A025AC"/>
    <w:rsid w:val="00A0337C"/>
    <w:rsid w:val="00A04BCC"/>
    <w:rsid w:val="00A05727"/>
    <w:rsid w:val="00A1022D"/>
    <w:rsid w:val="00A106B8"/>
    <w:rsid w:val="00A11829"/>
    <w:rsid w:val="00A132AC"/>
    <w:rsid w:val="00A13FEF"/>
    <w:rsid w:val="00A23649"/>
    <w:rsid w:val="00A236D3"/>
    <w:rsid w:val="00A24FD1"/>
    <w:rsid w:val="00A26A2E"/>
    <w:rsid w:val="00A31A33"/>
    <w:rsid w:val="00A32AA8"/>
    <w:rsid w:val="00A33510"/>
    <w:rsid w:val="00A340C1"/>
    <w:rsid w:val="00A35DC7"/>
    <w:rsid w:val="00A37F1D"/>
    <w:rsid w:val="00A41DD3"/>
    <w:rsid w:val="00A435D6"/>
    <w:rsid w:val="00A459AA"/>
    <w:rsid w:val="00A550DA"/>
    <w:rsid w:val="00A55C5D"/>
    <w:rsid w:val="00A55DCF"/>
    <w:rsid w:val="00A56D41"/>
    <w:rsid w:val="00A57117"/>
    <w:rsid w:val="00A57D80"/>
    <w:rsid w:val="00A601FB"/>
    <w:rsid w:val="00A608A9"/>
    <w:rsid w:val="00A60C2B"/>
    <w:rsid w:val="00A617A9"/>
    <w:rsid w:val="00A62EB8"/>
    <w:rsid w:val="00A65E95"/>
    <w:rsid w:val="00A66C54"/>
    <w:rsid w:val="00A67528"/>
    <w:rsid w:val="00A740AA"/>
    <w:rsid w:val="00A747AA"/>
    <w:rsid w:val="00A764D0"/>
    <w:rsid w:val="00A76F32"/>
    <w:rsid w:val="00A77297"/>
    <w:rsid w:val="00A77748"/>
    <w:rsid w:val="00A803C7"/>
    <w:rsid w:val="00A8180C"/>
    <w:rsid w:val="00A81F78"/>
    <w:rsid w:val="00A8353A"/>
    <w:rsid w:val="00A84B4E"/>
    <w:rsid w:val="00A90EE8"/>
    <w:rsid w:val="00A91517"/>
    <w:rsid w:val="00A91EEA"/>
    <w:rsid w:val="00A93CE8"/>
    <w:rsid w:val="00A94037"/>
    <w:rsid w:val="00A96D63"/>
    <w:rsid w:val="00AA2384"/>
    <w:rsid w:val="00AA3BC9"/>
    <w:rsid w:val="00AA43D9"/>
    <w:rsid w:val="00AA57AF"/>
    <w:rsid w:val="00AB7BDC"/>
    <w:rsid w:val="00AD08AE"/>
    <w:rsid w:val="00AD24CF"/>
    <w:rsid w:val="00AD3C0E"/>
    <w:rsid w:val="00AD74C7"/>
    <w:rsid w:val="00AE1969"/>
    <w:rsid w:val="00AE25A9"/>
    <w:rsid w:val="00AE58AD"/>
    <w:rsid w:val="00AF252A"/>
    <w:rsid w:val="00AF5465"/>
    <w:rsid w:val="00AF6477"/>
    <w:rsid w:val="00AF7613"/>
    <w:rsid w:val="00AF76B2"/>
    <w:rsid w:val="00B02BC5"/>
    <w:rsid w:val="00B04367"/>
    <w:rsid w:val="00B04D21"/>
    <w:rsid w:val="00B06F57"/>
    <w:rsid w:val="00B073EA"/>
    <w:rsid w:val="00B10C71"/>
    <w:rsid w:val="00B14637"/>
    <w:rsid w:val="00B14F87"/>
    <w:rsid w:val="00B15720"/>
    <w:rsid w:val="00B21F59"/>
    <w:rsid w:val="00B23C8A"/>
    <w:rsid w:val="00B241F2"/>
    <w:rsid w:val="00B24ECF"/>
    <w:rsid w:val="00B2502A"/>
    <w:rsid w:val="00B25A7E"/>
    <w:rsid w:val="00B260E3"/>
    <w:rsid w:val="00B33E58"/>
    <w:rsid w:val="00B340B5"/>
    <w:rsid w:val="00B343E5"/>
    <w:rsid w:val="00B35C45"/>
    <w:rsid w:val="00B42B30"/>
    <w:rsid w:val="00B4408B"/>
    <w:rsid w:val="00B448CF"/>
    <w:rsid w:val="00B45AFF"/>
    <w:rsid w:val="00B47E48"/>
    <w:rsid w:val="00B52611"/>
    <w:rsid w:val="00B52774"/>
    <w:rsid w:val="00B53D4C"/>
    <w:rsid w:val="00B55F38"/>
    <w:rsid w:val="00B56ECC"/>
    <w:rsid w:val="00B60AD4"/>
    <w:rsid w:val="00B60F21"/>
    <w:rsid w:val="00B61309"/>
    <w:rsid w:val="00B62406"/>
    <w:rsid w:val="00B63F08"/>
    <w:rsid w:val="00B6542F"/>
    <w:rsid w:val="00B678CC"/>
    <w:rsid w:val="00B710C5"/>
    <w:rsid w:val="00B71A4A"/>
    <w:rsid w:val="00B72D14"/>
    <w:rsid w:val="00B74018"/>
    <w:rsid w:val="00B764C8"/>
    <w:rsid w:val="00B81243"/>
    <w:rsid w:val="00B841D0"/>
    <w:rsid w:val="00B85E57"/>
    <w:rsid w:val="00B87D1D"/>
    <w:rsid w:val="00B90F84"/>
    <w:rsid w:val="00B929B9"/>
    <w:rsid w:val="00B93A5E"/>
    <w:rsid w:val="00B93E26"/>
    <w:rsid w:val="00B95217"/>
    <w:rsid w:val="00B95BBC"/>
    <w:rsid w:val="00BA065D"/>
    <w:rsid w:val="00BA1747"/>
    <w:rsid w:val="00BA3F9A"/>
    <w:rsid w:val="00BA5175"/>
    <w:rsid w:val="00BA6758"/>
    <w:rsid w:val="00BB1E03"/>
    <w:rsid w:val="00BB205E"/>
    <w:rsid w:val="00BB2909"/>
    <w:rsid w:val="00BB6E02"/>
    <w:rsid w:val="00BC041B"/>
    <w:rsid w:val="00BC2415"/>
    <w:rsid w:val="00BC3ED2"/>
    <w:rsid w:val="00BC7117"/>
    <w:rsid w:val="00BC76E3"/>
    <w:rsid w:val="00BC7D36"/>
    <w:rsid w:val="00BD04FB"/>
    <w:rsid w:val="00BD26BE"/>
    <w:rsid w:val="00BE01B1"/>
    <w:rsid w:val="00BE032B"/>
    <w:rsid w:val="00BE4354"/>
    <w:rsid w:val="00BE481E"/>
    <w:rsid w:val="00BF1489"/>
    <w:rsid w:val="00BF5E9F"/>
    <w:rsid w:val="00BF7866"/>
    <w:rsid w:val="00C0001D"/>
    <w:rsid w:val="00C00550"/>
    <w:rsid w:val="00C00F46"/>
    <w:rsid w:val="00C01A07"/>
    <w:rsid w:val="00C04A87"/>
    <w:rsid w:val="00C05B13"/>
    <w:rsid w:val="00C11D7E"/>
    <w:rsid w:val="00C125D7"/>
    <w:rsid w:val="00C1323B"/>
    <w:rsid w:val="00C147AC"/>
    <w:rsid w:val="00C14827"/>
    <w:rsid w:val="00C17D2D"/>
    <w:rsid w:val="00C21551"/>
    <w:rsid w:val="00C22DDD"/>
    <w:rsid w:val="00C24F11"/>
    <w:rsid w:val="00C2669A"/>
    <w:rsid w:val="00C2765C"/>
    <w:rsid w:val="00C27A63"/>
    <w:rsid w:val="00C31E1D"/>
    <w:rsid w:val="00C31EBC"/>
    <w:rsid w:val="00C32862"/>
    <w:rsid w:val="00C32DA1"/>
    <w:rsid w:val="00C33ACF"/>
    <w:rsid w:val="00C34006"/>
    <w:rsid w:val="00C376EE"/>
    <w:rsid w:val="00C41C5E"/>
    <w:rsid w:val="00C53C5D"/>
    <w:rsid w:val="00C54255"/>
    <w:rsid w:val="00C54764"/>
    <w:rsid w:val="00C54A4F"/>
    <w:rsid w:val="00C54E21"/>
    <w:rsid w:val="00C55FC8"/>
    <w:rsid w:val="00C57C25"/>
    <w:rsid w:val="00C603B0"/>
    <w:rsid w:val="00C6151C"/>
    <w:rsid w:val="00C616E1"/>
    <w:rsid w:val="00C627AA"/>
    <w:rsid w:val="00C62E09"/>
    <w:rsid w:val="00C64FCB"/>
    <w:rsid w:val="00C6678D"/>
    <w:rsid w:val="00C67BEE"/>
    <w:rsid w:val="00C70C4B"/>
    <w:rsid w:val="00C73627"/>
    <w:rsid w:val="00C73984"/>
    <w:rsid w:val="00C7510D"/>
    <w:rsid w:val="00C77011"/>
    <w:rsid w:val="00C80CF0"/>
    <w:rsid w:val="00C810F6"/>
    <w:rsid w:val="00C82E0E"/>
    <w:rsid w:val="00C86115"/>
    <w:rsid w:val="00C86D7D"/>
    <w:rsid w:val="00C90FF1"/>
    <w:rsid w:val="00C92193"/>
    <w:rsid w:val="00C9241A"/>
    <w:rsid w:val="00C9373B"/>
    <w:rsid w:val="00C950BA"/>
    <w:rsid w:val="00CA0DA5"/>
    <w:rsid w:val="00CA384F"/>
    <w:rsid w:val="00CA5DCF"/>
    <w:rsid w:val="00CB01B5"/>
    <w:rsid w:val="00CB3215"/>
    <w:rsid w:val="00CB412F"/>
    <w:rsid w:val="00CB46D5"/>
    <w:rsid w:val="00CB64D4"/>
    <w:rsid w:val="00CB6CA6"/>
    <w:rsid w:val="00CB703D"/>
    <w:rsid w:val="00CB748D"/>
    <w:rsid w:val="00CB7A86"/>
    <w:rsid w:val="00CC02A6"/>
    <w:rsid w:val="00CC0F09"/>
    <w:rsid w:val="00CC1CA7"/>
    <w:rsid w:val="00CC21AC"/>
    <w:rsid w:val="00CC29B5"/>
    <w:rsid w:val="00CC2A07"/>
    <w:rsid w:val="00CC3241"/>
    <w:rsid w:val="00CC52EB"/>
    <w:rsid w:val="00CC7A93"/>
    <w:rsid w:val="00CD2EA4"/>
    <w:rsid w:val="00CD3640"/>
    <w:rsid w:val="00CD3FCF"/>
    <w:rsid w:val="00CD42F5"/>
    <w:rsid w:val="00CD5BBB"/>
    <w:rsid w:val="00CD5BF8"/>
    <w:rsid w:val="00CD7367"/>
    <w:rsid w:val="00CE18C0"/>
    <w:rsid w:val="00CE2113"/>
    <w:rsid w:val="00CE4019"/>
    <w:rsid w:val="00CE45CD"/>
    <w:rsid w:val="00CE499F"/>
    <w:rsid w:val="00CE545C"/>
    <w:rsid w:val="00CE60A3"/>
    <w:rsid w:val="00CE7F32"/>
    <w:rsid w:val="00CF3B5F"/>
    <w:rsid w:val="00CF7E05"/>
    <w:rsid w:val="00D03E8F"/>
    <w:rsid w:val="00D04101"/>
    <w:rsid w:val="00D04613"/>
    <w:rsid w:val="00D04615"/>
    <w:rsid w:val="00D069B5"/>
    <w:rsid w:val="00D10776"/>
    <w:rsid w:val="00D10BEB"/>
    <w:rsid w:val="00D1356C"/>
    <w:rsid w:val="00D13E60"/>
    <w:rsid w:val="00D212CF"/>
    <w:rsid w:val="00D22527"/>
    <w:rsid w:val="00D236B7"/>
    <w:rsid w:val="00D25CA6"/>
    <w:rsid w:val="00D35E54"/>
    <w:rsid w:val="00D360C0"/>
    <w:rsid w:val="00D37D23"/>
    <w:rsid w:val="00D4053D"/>
    <w:rsid w:val="00D4314B"/>
    <w:rsid w:val="00D47485"/>
    <w:rsid w:val="00D47976"/>
    <w:rsid w:val="00D52292"/>
    <w:rsid w:val="00D5529B"/>
    <w:rsid w:val="00D5728B"/>
    <w:rsid w:val="00D610B7"/>
    <w:rsid w:val="00D612FE"/>
    <w:rsid w:val="00D61AFE"/>
    <w:rsid w:val="00D64304"/>
    <w:rsid w:val="00D64F9C"/>
    <w:rsid w:val="00D655F3"/>
    <w:rsid w:val="00D66671"/>
    <w:rsid w:val="00D71EDA"/>
    <w:rsid w:val="00D7335D"/>
    <w:rsid w:val="00D758FD"/>
    <w:rsid w:val="00D766CB"/>
    <w:rsid w:val="00D815E4"/>
    <w:rsid w:val="00D908A2"/>
    <w:rsid w:val="00D90ACD"/>
    <w:rsid w:val="00D911C2"/>
    <w:rsid w:val="00D94161"/>
    <w:rsid w:val="00DA68A3"/>
    <w:rsid w:val="00DB20B1"/>
    <w:rsid w:val="00DB4B46"/>
    <w:rsid w:val="00DB5A00"/>
    <w:rsid w:val="00DB68EF"/>
    <w:rsid w:val="00DB726F"/>
    <w:rsid w:val="00DC561C"/>
    <w:rsid w:val="00DC5AE2"/>
    <w:rsid w:val="00DC63D5"/>
    <w:rsid w:val="00DC70C0"/>
    <w:rsid w:val="00DD023B"/>
    <w:rsid w:val="00DD05DF"/>
    <w:rsid w:val="00DD44B5"/>
    <w:rsid w:val="00DD4D50"/>
    <w:rsid w:val="00DD4F90"/>
    <w:rsid w:val="00DD58B9"/>
    <w:rsid w:val="00DD5C50"/>
    <w:rsid w:val="00DE02DD"/>
    <w:rsid w:val="00DE0903"/>
    <w:rsid w:val="00DE1268"/>
    <w:rsid w:val="00DE1E1B"/>
    <w:rsid w:val="00DE2F3A"/>
    <w:rsid w:val="00DE7CAA"/>
    <w:rsid w:val="00DF1401"/>
    <w:rsid w:val="00DF164F"/>
    <w:rsid w:val="00DF21FF"/>
    <w:rsid w:val="00DF73F5"/>
    <w:rsid w:val="00DF748D"/>
    <w:rsid w:val="00E01CF3"/>
    <w:rsid w:val="00E02A6C"/>
    <w:rsid w:val="00E041F6"/>
    <w:rsid w:val="00E04DB9"/>
    <w:rsid w:val="00E05A5A"/>
    <w:rsid w:val="00E06166"/>
    <w:rsid w:val="00E1174C"/>
    <w:rsid w:val="00E11838"/>
    <w:rsid w:val="00E11EFA"/>
    <w:rsid w:val="00E13D56"/>
    <w:rsid w:val="00E143E4"/>
    <w:rsid w:val="00E161A7"/>
    <w:rsid w:val="00E20943"/>
    <w:rsid w:val="00E22156"/>
    <w:rsid w:val="00E230DB"/>
    <w:rsid w:val="00E23A26"/>
    <w:rsid w:val="00E25DF6"/>
    <w:rsid w:val="00E2643B"/>
    <w:rsid w:val="00E26B4D"/>
    <w:rsid w:val="00E31201"/>
    <w:rsid w:val="00E31EF4"/>
    <w:rsid w:val="00E333B4"/>
    <w:rsid w:val="00E36E94"/>
    <w:rsid w:val="00E43A15"/>
    <w:rsid w:val="00E44741"/>
    <w:rsid w:val="00E45792"/>
    <w:rsid w:val="00E47682"/>
    <w:rsid w:val="00E47819"/>
    <w:rsid w:val="00E51301"/>
    <w:rsid w:val="00E514B5"/>
    <w:rsid w:val="00E52DBB"/>
    <w:rsid w:val="00E535EF"/>
    <w:rsid w:val="00E54D15"/>
    <w:rsid w:val="00E62E58"/>
    <w:rsid w:val="00E635B7"/>
    <w:rsid w:val="00E656FC"/>
    <w:rsid w:val="00E66759"/>
    <w:rsid w:val="00E71850"/>
    <w:rsid w:val="00E71D1C"/>
    <w:rsid w:val="00E7221F"/>
    <w:rsid w:val="00E728CE"/>
    <w:rsid w:val="00E72953"/>
    <w:rsid w:val="00E73D63"/>
    <w:rsid w:val="00E74EE8"/>
    <w:rsid w:val="00E77A03"/>
    <w:rsid w:val="00E813FB"/>
    <w:rsid w:val="00E82B9D"/>
    <w:rsid w:val="00E83277"/>
    <w:rsid w:val="00E87696"/>
    <w:rsid w:val="00E9008F"/>
    <w:rsid w:val="00E90496"/>
    <w:rsid w:val="00E90AAE"/>
    <w:rsid w:val="00E9534D"/>
    <w:rsid w:val="00EA079B"/>
    <w:rsid w:val="00EA1384"/>
    <w:rsid w:val="00EA17F5"/>
    <w:rsid w:val="00EA6C7D"/>
    <w:rsid w:val="00EB006E"/>
    <w:rsid w:val="00EB33B4"/>
    <w:rsid w:val="00EB472B"/>
    <w:rsid w:val="00EB753F"/>
    <w:rsid w:val="00EC021C"/>
    <w:rsid w:val="00EC37F7"/>
    <w:rsid w:val="00EC3F0F"/>
    <w:rsid w:val="00EC45ED"/>
    <w:rsid w:val="00EC5132"/>
    <w:rsid w:val="00EC51EE"/>
    <w:rsid w:val="00EC687E"/>
    <w:rsid w:val="00EC786D"/>
    <w:rsid w:val="00ED03AF"/>
    <w:rsid w:val="00ED0D74"/>
    <w:rsid w:val="00ED1EA9"/>
    <w:rsid w:val="00ED2229"/>
    <w:rsid w:val="00ED2274"/>
    <w:rsid w:val="00ED5D01"/>
    <w:rsid w:val="00EE0450"/>
    <w:rsid w:val="00EE2C18"/>
    <w:rsid w:val="00EE7EA8"/>
    <w:rsid w:val="00EF0121"/>
    <w:rsid w:val="00EF710B"/>
    <w:rsid w:val="00F02550"/>
    <w:rsid w:val="00F02622"/>
    <w:rsid w:val="00F02F17"/>
    <w:rsid w:val="00F02FCF"/>
    <w:rsid w:val="00F05C91"/>
    <w:rsid w:val="00F06D8F"/>
    <w:rsid w:val="00F0725C"/>
    <w:rsid w:val="00F07BBB"/>
    <w:rsid w:val="00F11FFE"/>
    <w:rsid w:val="00F13DE5"/>
    <w:rsid w:val="00F13E40"/>
    <w:rsid w:val="00F17746"/>
    <w:rsid w:val="00F22C15"/>
    <w:rsid w:val="00F23D17"/>
    <w:rsid w:val="00F24081"/>
    <w:rsid w:val="00F25B34"/>
    <w:rsid w:val="00F2695C"/>
    <w:rsid w:val="00F320B7"/>
    <w:rsid w:val="00F35071"/>
    <w:rsid w:val="00F351F6"/>
    <w:rsid w:val="00F3790C"/>
    <w:rsid w:val="00F41AA3"/>
    <w:rsid w:val="00F45190"/>
    <w:rsid w:val="00F5183D"/>
    <w:rsid w:val="00F51D54"/>
    <w:rsid w:val="00F55786"/>
    <w:rsid w:val="00F56D2A"/>
    <w:rsid w:val="00F5721A"/>
    <w:rsid w:val="00F61E03"/>
    <w:rsid w:val="00F64578"/>
    <w:rsid w:val="00F64BA2"/>
    <w:rsid w:val="00F655C7"/>
    <w:rsid w:val="00F67AF3"/>
    <w:rsid w:val="00F704B4"/>
    <w:rsid w:val="00F70594"/>
    <w:rsid w:val="00F718ED"/>
    <w:rsid w:val="00F72F9B"/>
    <w:rsid w:val="00F73064"/>
    <w:rsid w:val="00F735AD"/>
    <w:rsid w:val="00F74785"/>
    <w:rsid w:val="00F76CF1"/>
    <w:rsid w:val="00F77430"/>
    <w:rsid w:val="00F779C9"/>
    <w:rsid w:val="00F77BD1"/>
    <w:rsid w:val="00F804D1"/>
    <w:rsid w:val="00F81085"/>
    <w:rsid w:val="00F82E6B"/>
    <w:rsid w:val="00F85BCC"/>
    <w:rsid w:val="00F86320"/>
    <w:rsid w:val="00F86726"/>
    <w:rsid w:val="00F871C0"/>
    <w:rsid w:val="00F8772E"/>
    <w:rsid w:val="00F904CE"/>
    <w:rsid w:val="00F908E1"/>
    <w:rsid w:val="00F9169D"/>
    <w:rsid w:val="00F91A6C"/>
    <w:rsid w:val="00F95561"/>
    <w:rsid w:val="00F9745C"/>
    <w:rsid w:val="00FA01F3"/>
    <w:rsid w:val="00FA378B"/>
    <w:rsid w:val="00FB0525"/>
    <w:rsid w:val="00FB6C9A"/>
    <w:rsid w:val="00FB6FE3"/>
    <w:rsid w:val="00FB75A3"/>
    <w:rsid w:val="00FB7DB1"/>
    <w:rsid w:val="00FC004B"/>
    <w:rsid w:val="00FC0448"/>
    <w:rsid w:val="00FC0FAB"/>
    <w:rsid w:val="00FC2213"/>
    <w:rsid w:val="00FC2D94"/>
    <w:rsid w:val="00FC2FB4"/>
    <w:rsid w:val="00FC41C8"/>
    <w:rsid w:val="00FC58F4"/>
    <w:rsid w:val="00FC67B0"/>
    <w:rsid w:val="00FD0038"/>
    <w:rsid w:val="00FD0ABC"/>
    <w:rsid w:val="00FD0B1F"/>
    <w:rsid w:val="00FD3953"/>
    <w:rsid w:val="00FD471C"/>
    <w:rsid w:val="00FE2D61"/>
    <w:rsid w:val="00FE5BBB"/>
    <w:rsid w:val="00FF29E5"/>
    <w:rsid w:val="00FF4ED0"/>
    <w:rsid w:val="00FF5E7E"/>
    <w:rsid w:val="00FF754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9867C"/>
  <w15:docId w15:val="{9F30FFAD-48E1-4254-BF2A-08D72FEB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51ECC"/>
    <w:rPr>
      <w:sz w:val="24"/>
      <w:szCs w:val="24"/>
    </w:rPr>
  </w:style>
  <w:style w:type="paragraph" w:styleId="Nagwek1">
    <w:name w:val="heading 1"/>
    <w:basedOn w:val="Normalny"/>
    <w:next w:val="Normalny"/>
    <w:link w:val="Nagwek1Znak"/>
    <w:qFormat/>
    <w:rsid w:val="00D666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4237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2D7759"/>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next w:val="Normalny"/>
    <w:link w:val="Nagwek4Znak"/>
    <w:rsid w:val="009D534E"/>
    <w:pPr>
      <w:keepNext/>
      <w:pBdr>
        <w:top w:val="nil"/>
        <w:left w:val="nil"/>
        <w:bottom w:val="nil"/>
        <w:right w:val="nil"/>
        <w:between w:val="nil"/>
        <w:bar w:val="nil"/>
      </w:pBdr>
      <w:jc w:val="center"/>
      <w:outlineLvl w:val="3"/>
    </w:pPr>
    <w:rPr>
      <w:rFonts w:ascii="Calibri" w:eastAsia="Calibri" w:hAnsi="Calibri" w:cs="Calibri"/>
      <w:b/>
      <w:bCs/>
      <w:color w:val="000000"/>
      <w:sz w:val="28"/>
      <w:szCs w:val="28"/>
      <w:u w:color="000000"/>
      <w:bdr w:val="nil"/>
      <w:lang w:val="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33E58"/>
    <w:pPr>
      <w:tabs>
        <w:tab w:val="center" w:pos="4536"/>
        <w:tab w:val="right" w:pos="9072"/>
      </w:tabs>
    </w:pPr>
  </w:style>
  <w:style w:type="paragraph" w:styleId="Stopka">
    <w:name w:val="footer"/>
    <w:basedOn w:val="Normalny"/>
    <w:rsid w:val="00B33E58"/>
    <w:pPr>
      <w:tabs>
        <w:tab w:val="center" w:pos="4536"/>
        <w:tab w:val="right" w:pos="9072"/>
      </w:tabs>
    </w:pPr>
  </w:style>
  <w:style w:type="paragraph" w:styleId="Tekstdymka">
    <w:name w:val="Balloon Text"/>
    <w:basedOn w:val="Normalny"/>
    <w:semiHidden/>
    <w:rsid w:val="00E72953"/>
    <w:rPr>
      <w:rFonts w:ascii="Tahoma" w:hAnsi="Tahoma" w:cs="Tahoma"/>
      <w:sz w:val="16"/>
      <w:szCs w:val="16"/>
    </w:rPr>
  </w:style>
  <w:style w:type="character" w:customStyle="1" w:styleId="NagwekZnak">
    <w:name w:val="Nagłówek Znak"/>
    <w:link w:val="Nagwek"/>
    <w:uiPriority w:val="99"/>
    <w:qFormat/>
    <w:rsid w:val="004F6887"/>
    <w:rPr>
      <w:sz w:val="24"/>
      <w:szCs w:val="24"/>
    </w:rPr>
  </w:style>
  <w:style w:type="character" w:styleId="Hipercze">
    <w:name w:val="Hyperlink"/>
    <w:uiPriority w:val="99"/>
    <w:rsid w:val="008222B5"/>
    <w:rPr>
      <w:color w:val="0563C1"/>
      <w:u w:val="single"/>
    </w:rPr>
  </w:style>
  <w:style w:type="paragraph" w:styleId="Tekstprzypisudolnego">
    <w:name w:val="footnote text"/>
    <w:basedOn w:val="Normalny"/>
    <w:link w:val="TekstprzypisudolnegoZnak"/>
    <w:rsid w:val="00F02F17"/>
    <w:rPr>
      <w:sz w:val="20"/>
      <w:szCs w:val="20"/>
    </w:rPr>
  </w:style>
  <w:style w:type="character" w:customStyle="1" w:styleId="TekstprzypisudolnegoZnak">
    <w:name w:val="Tekst przypisu dolnego Znak"/>
    <w:basedOn w:val="Domylnaczcionkaakapitu"/>
    <w:link w:val="Tekstprzypisudolnego"/>
    <w:rsid w:val="00F02F17"/>
  </w:style>
  <w:style w:type="character" w:styleId="Odwoanieprzypisudolnego">
    <w:name w:val="footnote reference"/>
    <w:rsid w:val="00F02F17"/>
    <w:rPr>
      <w:vertAlign w:val="superscript"/>
    </w:rPr>
  </w:style>
  <w:style w:type="table" w:styleId="Tabela-Siatka">
    <w:name w:val="Table Grid"/>
    <w:basedOn w:val="Standardowy"/>
    <w:uiPriority w:val="59"/>
    <w:rsid w:val="0099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710882"/>
    <w:pPr>
      <w:spacing w:before="240" w:after="60" w:line="360" w:lineRule="auto"/>
      <w:jc w:val="center"/>
      <w:outlineLvl w:val="0"/>
    </w:pPr>
    <w:rPr>
      <w:rFonts w:ascii="Arial" w:hAnsi="Arial"/>
      <w:b/>
      <w:bCs/>
      <w:kern w:val="28"/>
      <w:sz w:val="32"/>
      <w:szCs w:val="32"/>
    </w:rPr>
  </w:style>
  <w:style w:type="character" w:customStyle="1" w:styleId="TytuZnak">
    <w:name w:val="Tytuł Znak"/>
    <w:link w:val="Tytu"/>
    <w:rsid w:val="00710882"/>
    <w:rPr>
      <w:rFonts w:ascii="Arial" w:hAnsi="Arial"/>
      <w:b/>
      <w:bCs/>
      <w:kern w:val="28"/>
      <w:sz w:val="32"/>
      <w:szCs w:val="32"/>
    </w:rPr>
  </w:style>
  <w:style w:type="character" w:styleId="Uwydatnienie">
    <w:name w:val="Emphasis"/>
    <w:qFormat/>
    <w:rsid w:val="00251ECC"/>
    <w:rPr>
      <w:i/>
      <w:iCs/>
    </w:rPr>
  </w:style>
  <w:style w:type="character" w:styleId="Numerstrony">
    <w:name w:val="page number"/>
    <w:basedOn w:val="Domylnaczcionkaakapitu"/>
    <w:rsid w:val="00D7335D"/>
  </w:style>
  <w:style w:type="character" w:styleId="Odwoaniedokomentarza">
    <w:name w:val="annotation reference"/>
    <w:rsid w:val="00244986"/>
    <w:rPr>
      <w:sz w:val="16"/>
      <w:szCs w:val="16"/>
    </w:rPr>
  </w:style>
  <w:style w:type="paragraph" w:styleId="Tekstkomentarza">
    <w:name w:val="annotation text"/>
    <w:basedOn w:val="Normalny"/>
    <w:link w:val="TekstkomentarzaZnak"/>
    <w:rsid w:val="00244986"/>
    <w:rPr>
      <w:sz w:val="20"/>
      <w:szCs w:val="20"/>
    </w:rPr>
  </w:style>
  <w:style w:type="character" w:customStyle="1" w:styleId="TekstkomentarzaZnak">
    <w:name w:val="Tekst komentarza Znak"/>
    <w:basedOn w:val="Domylnaczcionkaakapitu"/>
    <w:link w:val="Tekstkomentarza"/>
    <w:rsid w:val="00244986"/>
  </w:style>
  <w:style w:type="paragraph" w:styleId="Tematkomentarza">
    <w:name w:val="annotation subject"/>
    <w:basedOn w:val="Tekstkomentarza"/>
    <w:next w:val="Tekstkomentarza"/>
    <w:link w:val="TematkomentarzaZnak"/>
    <w:rsid w:val="00244986"/>
    <w:rPr>
      <w:b/>
      <w:bCs/>
    </w:rPr>
  </w:style>
  <w:style w:type="character" w:customStyle="1" w:styleId="TematkomentarzaZnak">
    <w:name w:val="Temat komentarza Znak"/>
    <w:link w:val="Tematkomentarza"/>
    <w:rsid w:val="00244986"/>
    <w:rPr>
      <w:b/>
      <w:bCs/>
    </w:rPr>
  </w:style>
  <w:style w:type="paragraph" w:styleId="NormalnyWeb">
    <w:name w:val="Normal (Web)"/>
    <w:basedOn w:val="Normalny"/>
    <w:uiPriority w:val="99"/>
    <w:rsid w:val="00766AB6"/>
    <w:pPr>
      <w:spacing w:before="100" w:beforeAutospacing="1" w:after="142" w:line="288" w:lineRule="auto"/>
    </w:pPr>
  </w:style>
  <w:style w:type="paragraph" w:styleId="Mapadokumentu">
    <w:name w:val="Document Map"/>
    <w:basedOn w:val="Normalny"/>
    <w:semiHidden/>
    <w:rsid w:val="007F6EAB"/>
    <w:pPr>
      <w:shd w:val="clear" w:color="auto" w:fill="000080"/>
    </w:pPr>
    <w:rPr>
      <w:rFonts w:ascii="Tahoma" w:hAnsi="Tahoma" w:cs="Tahoma"/>
      <w:sz w:val="20"/>
      <w:szCs w:val="20"/>
    </w:rPr>
  </w:style>
  <w:style w:type="paragraph" w:customStyle="1" w:styleId="Akapitzlist1">
    <w:name w:val="Akapit z listą1"/>
    <w:basedOn w:val="Normalny"/>
    <w:rsid w:val="00944F50"/>
    <w:pPr>
      <w:spacing w:after="160" w:line="259" w:lineRule="auto"/>
      <w:ind w:left="720"/>
    </w:pPr>
    <w:rPr>
      <w:rFonts w:ascii="Calibri" w:hAnsi="Calibri"/>
      <w:sz w:val="22"/>
      <w:szCs w:val="22"/>
      <w:lang w:eastAsia="en-US"/>
    </w:rPr>
  </w:style>
  <w:style w:type="character" w:styleId="Pogrubienie">
    <w:name w:val="Strong"/>
    <w:basedOn w:val="Domylnaczcionkaakapitu"/>
    <w:uiPriority w:val="22"/>
    <w:qFormat/>
    <w:rsid w:val="00473E34"/>
    <w:rPr>
      <w:b/>
      <w:bCs/>
    </w:rPr>
  </w:style>
  <w:style w:type="paragraph" w:styleId="Akapitzlist">
    <w:name w:val="List Paragraph"/>
    <w:aliases w:val="maz_wyliczenie,opis dzialania,K-P_odwolanie,A_wyliczenie,Akapit z listą5,Akapit z listą51,L1,Numerowanie,List Paragraph,2 heading,CW_Lista,T_SZ_List Paragraph,normalny tekst,Akapit z listą BS,Obiekt,List Paragraph1,Akapit z listą4,BulletC"/>
    <w:basedOn w:val="Normalny"/>
    <w:link w:val="AkapitzlistZnak"/>
    <w:uiPriority w:val="34"/>
    <w:qFormat/>
    <w:rsid w:val="006E2853"/>
    <w:pPr>
      <w:ind w:left="720"/>
      <w:contextualSpacing/>
    </w:pPr>
  </w:style>
  <w:style w:type="character" w:customStyle="1" w:styleId="TekstpodstawowyZnak">
    <w:name w:val="Tekst podstawowy Znak"/>
    <w:aliases w:val="Tekst podstawowy Znak Znak Znak Znak Znak Znak,Tekst podstawowy Znak Znak Znak Znak Znak1,Tekst podstawowy Znak Znak Znak Znak1,Tekst podstawowy Znak Znak Znak1,Tekst podstawowy Znak2 Znak"/>
    <w:basedOn w:val="Domylnaczcionkaakapitu"/>
    <w:link w:val="Tekstpodstawowy"/>
    <w:locked/>
    <w:rsid w:val="0023426F"/>
  </w:style>
  <w:style w:type="paragraph" w:styleId="Tekstpodstawowy">
    <w:name w:val="Body Text"/>
    <w:aliases w:val="Tekst podstawowy Znak Znak Znak Znak Znak,Tekst podstawowy Znak Znak Znak Znak,Tekst podstawowy Znak Znak Znak,Tekst podstawowy Znak Znak,Tekst podstawowy Znak2,Tekst podstawowy Znak Znak Znak Znak Znak Znak Znak"/>
    <w:basedOn w:val="Normalny"/>
    <w:link w:val="TekstpodstawowyZnak"/>
    <w:unhideWhenUsed/>
    <w:rsid w:val="0023426F"/>
    <w:pPr>
      <w:jc w:val="both"/>
    </w:pPr>
    <w:rPr>
      <w:sz w:val="20"/>
      <w:szCs w:val="20"/>
    </w:rPr>
  </w:style>
  <w:style w:type="character" w:customStyle="1" w:styleId="TekstpodstawowyZnak1">
    <w:name w:val="Tekst podstawowy Znak1"/>
    <w:basedOn w:val="Domylnaczcionkaakapitu"/>
    <w:semiHidden/>
    <w:rsid w:val="0023426F"/>
    <w:rPr>
      <w:sz w:val="24"/>
      <w:szCs w:val="24"/>
    </w:rPr>
  </w:style>
  <w:style w:type="paragraph" w:styleId="HTML-adres">
    <w:name w:val="HTML Address"/>
    <w:basedOn w:val="Normalny"/>
    <w:link w:val="HTML-adresZnak"/>
    <w:uiPriority w:val="99"/>
    <w:semiHidden/>
    <w:unhideWhenUsed/>
    <w:rsid w:val="009354FA"/>
    <w:rPr>
      <w:i/>
      <w:iCs/>
    </w:rPr>
  </w:style>
  <w:style w:type="character" w:customStyle="1" w:styleId="HTML-adresZnak">
    <w:name w:val="HTML - adres Znak"/>
    <w:basedOn w:val="Domylnaczcionkaakapitu"/>
    <w:link w:val="HTML-adres"/>
    <w:uiPriority w:val="99"/>
    <w:semiHidden/>
    <w:rsid w:val="009354FA"/>
    <w:rPr>
      <w:i/>
      <w:iCs/>
      <w:sz w:val="24"/>
      <w:szCs w:val="24"/>
    </w:rPr>
  </w:style>
  <w:style w:type="paragraph" w:styleId="Tekstpodstawowy3">
    <w:name w:val="Body Text 3"/>
    <w:basedOn w:val="Normalny"/>
    <w:link w:val="Tekstpodstawowy3Znak"/>
    <w:semiHidden/>
    <w:unhideWhenUsed/>
    <w:rsid w:val="00B260E3"/>
    <w:pPr>
      <w:spacing w:after="120"/>
    </w:pPr>
    <w:rPr>
      <w:sz w:val="16"/>
      <w:szCs w:val="16"/>
    </w:rPr>
  </w:style>
  <w:style w:type="character" w:customStyle="1" w:styleId="Tekstpodstawowy3Znak">
    <w:name w:val="Tekst podstawowy 3 Znak"/>
    <w:basedOn w:val="Domylnaczcionkaakapitu"/>
    <w:link w:val="Tekstpodstawowy3"/>
    <w:semiHidden/>
    <w:rsid w:val="00B260E3"/>
    <w:rPr>
      <w:sz w:val="16"/>
      <w:szCs w:val="16"/>
    </w:rPr>
  </w:style>
  <w:style w:type="paragraph" w:styleId="Bezodstpw">
    <w:name w:val="No Spacing"/>
    <w:uiPriority w:val="1"/>
    <w:qFormat/>
    <w:rsid w:val="00F81085"/>
    <w:pPr>
      <w:widowControl w:val="0"/>
      <w:suppressAutoHyphens/>
    </w:pPr>
    <w:rPr>
      <w:sz w:val="24"/>
      <w:szCs w:val="24"/>
      <w:lang w:eastAsia="ar-SA"/>
    </w:rPr>
  </w:style>
  <w:style w:type="paragraph" w:customStyle="1" w:styleId="Tekstpodstawowy23">
    <w:name w:val="Tekst podstawowy 23"/>
    <w:basedOn w:val="Normalny"/>
    <w:rsid w:val="00542139"/>
    <w:pPr>
      <w:widowControl w:val="0"/>
      <w:suppressAutoHyphens/>
    </w:pPr>
    <w:rPr>
      <w:sz w:val="28"/>
      <w:szCs w:val="20"/>
    </w:rPr>
  </w:style>
  <w:style w:type="paragraph" w:styleId="Tekstprzypisukocowego">
    <w:name w:val="endnote text"/>
    <w:basedOn w:val="Normalny"/>
    <w:link w:val="TekstprzypisukocowegoZnak"/>
    <w:semiHidden/>
    <w:unhideWhenUsed/>
    <w:rsid w:val="004A7E12"/>
    <w:rPr>
      <w:sz w:val="20"/>
      <w:szCs w:val="20"/>
    </w:rPr>
  </w:style>
  <w:style w:type="character" w:customStyle="1" w:styleId="TekstprzypisukocowegoZnak">
    <w:name w:val="Tekst przypisu końcowego Znak"/>
    <w:basedOn w:val="Domylnaczcionkaakapitu"/>
    <w:link w:val="Tekstprzypisukocowego"/>
    <w:semiHidden/>
    <w:rsid w:val="004A7E12"/>
  </w:style>
  <w:style w:type="character" w:styleId="Odwoanieprzypisukocowego">
    <w:name w:val="endnote reference"/>
    <w:basedOn w:val="Domylnaczcionkaakapitu"/>
    <w:semiHidden/>
    <w:unhideWhenUsed/>
    <w:rsid w:val="004A7E12"/>
    <w:rPr>
      <w:vertAlign w:val="superscript"/>
    </w:rPr>
  </w:style>
  <w:style w:type="character" w:customStyle="1" w:styleId="Nagwek4Znak">
    <w:name w:val="Nagłówek 4 Znak"/>
    <w:basedOn w:val="Domylnaczcionkaakapitu"/>
    <w:link w:val="Nagwek4"/>
    <w:rsid w:val="009D534E"/>
    <w:rPr>
      <w:rFonts w:ascii="Calibri" w:eastAsia="Calibri" w:hAnsi="Calibri" w:cs="Calibri"/>
      <w:b/>
      <w:bCs/>
      <w:color w:val="000000"/>
      <w:sz w:val="28"/>
      <w:szCs w:val="28"/>
      <w:u w:color="000000"/>
      <w:bdr w:val="nil"/>
      <w:lang w:val="cs-CZ"/>
    </w:rPr>
  </w:style>
  <w:style w:type="character" w:customStyle="1" w:styleId="Brak">
    <w:name w:val="Brak"/>
    <w:rsid w:val="009D534E"/>
  </w:style>
  <w:style w:type="numbering" w:customStyle="1" w:styleId="Zaimportowanystyl28">
    <w:name w:val="Zaimportowany styl 28"/>
    <w:rsid w:val="003D566E"/>
    <w:pPr>
      <w:numPr>
        <w:numId w:val="5"/>
      </w:numPr>
    </w:pPr>
  </w:style>
  <w:style w:type="numbering" w:customStyle="1" w:styleId="Zaimportowanystyl29">
    <w:name w:val="Zaimportowany styl 29"/>
    <w:rsid w:val="003D566E"/>
    <w:pPr>
      <w:numPr>
        <w:numId w:val="6"/>
      </w:numPr>
    </w:pPr>
  </w:style>
  <w:style w:type="numbering" w:customStyle="1" w:styleId="Zaimportowanystyl30">
    <w:name w:val="Zaimportowany styl 30"/>
    <w:rsid w:val="003D566E"/>
    <w:pPr>
      <w:numPr>
        <w:numId w:val="7"/>
      </w:numPr>
    </w:pPr>
  </w:style>
  <w:style w:type="numbering" w:customStyle="1" w:styleId="Zaimportowanystyl31">
    <w:name w:val="Zaimportowany styl 31"/>
    <w:rsid w:val="003D566E"/>
    <w:pPr>
      <w:numPr>
        <w:numId w:val="8"/>
      </w:numPr>
    </w:pPr>
  </w:style>
  <w:style w:type="numbering" w:customStyle="1" w:styleId="Zaimportowanystyl23">
    <w:name w:val="Zaimportowany styl 23"/>
    <w:rsid w:val="00242CEF"/>
    <w:pPr>
      <w:numPr>
        <w:numId w:val="10"/>
      </w:numPr>
    </w:pPr>
  </w:style>
  <w:style w:type="numbering" w:customStyle="1" w:styleId="Zaimportowanystyl25">
    <w:name w:val="Zaimportowany styl 25"/>
    <w:rsid w:val="00242CEF"/>
    <w:pPr>
      <w:numPr>
        <w:numId w:val="11"/>
      </w:numPr>
    </w:pPr>
  </w:style>
  <w:style w:type="character" w:customStyle="1" w:styleId="Nagwek2Znak">
    <w:name w:val="Nagłówek 2 Znak"/>
    <w:basedOn w:val="Domylnaczcionkaakapitu"/>
    <w:link w:val="Nagwek2"/>
    <w:semiHidden/>
    <w:rsid w:val="0042377F"/>
    <w:rPr>
      <w:rFonts w:asciiTheme="majorHAnsi" w:eastAsiaTheme="majorEastAsia" w:hAnsiTheme="majorHAnsi" w:cstheme="majorBidi"/>
      <w:b/>
      <w:bCs/>
      <w:color w:val="4F81BD" w:themeColor="accent1"/>
      <w:sz w:val="26"/>
      <w:szCs w:val="26"/>
    </w:rPr>
  </w:style>
  <w:style w:type="paragraph" w:customStyle="1" w:styleId="description">
    <w:name w:val="description"/>
    <w:basedOn w:val="Normalny"/>
    <w:rsid w:val="0042377F"/>
    <w:pPr>
      <w:spacing w:before="100" w:beforeAutospacing="1" w:after="100" w:afterAutospacing="1"/>
    </w:pPr>
  </w:style>
  <w:style w:type="character" w:customStyle="1" w:styleId="Nagwek1Znak">
    <w:name w:val="Nagłówek 1 Znak"/>
    <w:basedOn w:val="Domylnaczcionkaakapitu"/>
    <w:link w:val="Nagwek1"/>
    <w:rsid w:val="00D66671"/>
    <w:rPr>
      <w:rFonts w:asciiTheme="majorHAnsi" w:eastAsiaTheme="majorEastAsia" w:hAnsiTheme="majorHAnsi" w:cstheme="majorBidi"/>
      <w:b/>
      <w:bCs/>
      <w:color w:val="365F91" w:themeColor="accent1" w:themeShade="BF"/>
      <w:sz w:val="28"/>
      <w:szCs w:val="28"/>
    </w:rPr>
  </w:style>
  <w:style w:type="character" w:customStyle="1" w:styleId="lrzxr">
    <w:name w:val="lrzxr"/>
    <w:basedOn w:val="Domylnaczcionkaakapitu"/>
    <w:rsid w:val="00B14637"/>
  </w:style>
  <w:style w:type="character" w:styleId="Nierozpoznanawzmianka">
    <w:name w:val="Unresolved Mention"/>
    <w:basedOn w:val="Domylnaczcionkaakapitu"/>
    <w:uiPriority w:val="99"/>
    <w:semiHidden/>
    <w:unhideWhenUsed/>
    <w:rsid w:val="00C11D7E"/>
    <w:rPr>
      <w:color w:val="605E5C"/>
      <w:shd w:val="clear" w:color="auto" w:fill="E1DFDD"/>
    </w:rPr>
  </w:style>
  <w:style w:type="paragraph" w:customStyle="1" w:styleId="Default">
    <w:name w:val="Default"/>
    <w:rsid w:val="00293BF5"/>
    <w:pPr>
      <w:autoSpaceDE w:val="0"/>
      <w:autoSpaceDN w:val="0"/>
      <w:adjustRightInd w:val="0"/>
    </w:pPr>
    <w:rPr>
      <w:rFonts w:ascii="Arial" w:eastAsiaTheme="minorHAnsi" w:hAnsi="Arial" w:cs="Arial"/>
      <w:color w:val="000000"/>
      <w:sz w:val="24"/>
      <w:szCs w:val="24"/>
      <w:lang w:eastAsia="en-US"/>
    </w:rPr>
  </w:style>
  <w:style w:type="character" w:customStyle="1" w:styleId="AkapitzlistZnak">
    <w:name w:val="Akapit z listą Znak"/>
    <w:aliases w:val="maz_wyliczenie Znak,opis dzialania Znak,K-P_odwolanie Znak,A_wyliczenie Znak,Akapit z listą5 Znak,Akapit z listą51 Znak,L1 Znak,Numerowanie Znak,List Paragraph Znak,2 heading Znak,CW_Lista Znak,T_SZ_List Paragraph Znak,Obiekt Znak"/>
    <w:link w:val="Akapitzlist"/>
    <w:uiPriority w:val="34"/>
    <w:qFormat/>
    <w:locked/>
    <w:rsid w:val="00297987"/>
    <w:rPr>
      <w:sz w:val="24"/>
      <w:szCs w:val="24"/>
    </w:rPr>
  </w:style>
  <w:style w:type="character" w:customStyle="1" w:styleId="Nagwek3Znak">
    <w:name w:val="Nagłówek 3 Znak"/>
    <w:basedOn w:val="Domylnaczcionkaakapitu"/>
    <w:link w:val="Nagwek3"/>
    <w:semiHidden/>
    <w:rsid w:val="002D7759"/>
    <w:rPr>
      <w:rFonts w:asciiTheme="majorHAnsi" w:eastAsiaTheme="majorEastAsia" w:hAnsiTheme="majorHAnsi" w:cstheme="majorBidi"/>
      <w:color w:val="243F60" w:themeColor="accent1" w:themeShade="7F"/>
      <w:sz w:val="24"/>
      <w:szCs w:val="24"/>
    </w:rPr>
  </w:style>
  <w:style w:type="paragraph" w:customStyle="1" w:styleId="redniasiatka1akcent21">
    <w:name w:val="Średnia siatka 1 — akcent 21"/>
    <w:basedOn w:val="Normalny"/>
    <w:link w:val="redniasiatka1akcent2Znak"/>
    <w:uiPriority w:val="99"/>
    <w:qFormat/>
    <w:rsid w:val="00674D0F"/>
    <w:pPr>
      <w:spacing w:after="200" w:line="276" w:lineRule="auto"/>
      <w:ind w:left="720"/>
      <w:contextualSpacing/>
    </w:pPr>
    <w:rPr>
      <w:rFonts w:ascii="Calibri" w:eastAsia="Calibri" w:hAnsi="Calibri"/>
      <w:sz w:val="22"/>
      <w:szCs w:val="22"/>
      <w:lang w:val="x-none" w:eastAsia="en-US"/>
    </w:rPr>
  </w:style>
  <w:style w:type="character" w:customStyle="1" w:styleId="redniasiatka1akcent2Znak">
    <w:name w:val="Średnia siatka 1 — akcent 2 Znak"/>
    <w:link w:val="redniasiatka1akcent21"/>
    <w:uiPriority w:val="99"/>
    <w:locked/>
    <w:rsid w:val="00674D0F"/>
    <w:rPr>
      <w:rFonts w:ascii="Calibri" w:eastAsia="Calibri" w:hAnsi="Calibri"/>
      <w:sz w:val="22"/>
      <w:szCs w:val="22"/>
      <w:lang w:val="x-none" w:eastAsia="en-US"/>
    </w:rPr>
  </w:style>
  <w:style w:type="paragraph" w:customStyle="1" w:styleId="Kolorowalistaakcent11">
    <w:name w:val="Kolorowa lista — akcent 11"/>
    <w:basedOn w:val="Normalny"/>
    <w:link w:val="Kolorowalistaakcent1Znak1"/>
    <w:uiPriority w:val="99"/>
    <w:qFormat/>
    <w:rsid w:val="00BC7117"/>
    <w:pPr>
      <w:spacing w:after="200" w:line="276" w:lineRule="auto"/>
      <w:ind w:left="708"/>
    </w:pPr>
    <w:rPr>
      <w:rFonts w:ascii="Calibri" w:eastAsia="Calibri" w:hAnsi="Calibri"/>
      <w:sz w:val="22"/>
      <w:szCs w:val="22"/>
      <w:lang w:val="x-none" w:eastAsia="en-US"/>
    </w:rPr>
  </w:style>
  <w:style w:type="character" w:customStyle="1" w:styleId="Kolorowalistaakcent1Znak1">
    <w:name w:val="Kolorowa lista — akcent 1 Znak1"/>
    <w:link w:val="Kolorowalistaakcent11"/>
    <w:uiPriority w:val="99"/>
    <w:locked/>
    <w:rsid w:val="00BC7117"/>
    <w:rPr>
      <w:rFonts w:ascii="Calibri" w:eastAsia="Calibri" w:hAnsi="Calibri"/>
      <w:sz w:val="22"/>
      <w:szCs w:val="22"/>
      <w:lang w:val="x-none" w:eastAsia="en-US"/>
    </w:rPr>
  </w:style>
  <w:style w:type="paragraph" w:customStyle="1" w:styleId="Zwykatabela31">
    <w:name w:val="Zwykła tabela 31"/>
    <w:basedOn w:val="Normalny"/>
    <w:link w:val="Zwykatabela3Znak"/>
    <w:uiPriority w:val="99"/>
    <w:qFormat/>
    <w:rsid w:val="00C6151C"/>
    <w:pPr>
      <w:spacing w:after="200" w:line="276" w:lineRule="auto"/>
      <w:ind w:left="720"/>
      <w:contextualSpacing/>
    </w:pPr>
    <w:rPr>
      <w:rFonts w:ascii="Calibri" w:eastAsia="Calibri" w:hAnsi="Calibri"/>
      <w:sz w:val="22"/>
      <w:szCs w:val="22"/>
      <w:lang w:eastAsia="en-US"/>
    </w:rPr>
  </w:style>
  <w:style w:type="character" w:customStyle="1" w:styleId="Zwykatabela3Znak">
    <w:name w:val="Zwykła tabela 3 Znak"/>
    <w:link w:val="Zwykatabela31"/>
    <w:uiPriority w:val="99"/>
    <w:locked/>
    <w:rsid w:val="00C6151C"/>
    <w:rPr>
      <w:rFonts w:ascii="Calibri" w:eastAsia="Calibri" w:hAnsi="Calibri"/>
      <w:sz w:val="22"/>
      <w:szCs w:val="22"/>
      <w:lang w:eastAsia="en-US"/>
    </w:rPr>
  </w:style>
  <w:style w:type="paragraph" w:customStyle="1" w:styleId="Subitemnumbered">
    <w:name w:val="Subitem numbered"/>
    <w:basedOn w:val="Normalny"/>
    <w:rsid w:val="00E656FC"/>
    <w:pPr>
      <w:spacing w:line="360" w:lineRule="auto"/>
      <w:ind w:left="567" w:hanging="283"/>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583">
      <w:bodyDiv w:val="1"/>
      <w:marLeft w:val="0"/>
      <w:marRight w:val="0"/>
      <w:marTop w:val="0"/>
      <w:marBottom w:val="0"/>
      <w:divBdr>
        <w:top w:val="none" w:sz="0" w:space="0" w:color="auto"/>
        <w:left w:val="none" w:sz="0" w:space="0" w:color="auto"/>
        <w:bottom w:val="none" w:sz="0" w:space="0" w:color="auto"/>
        <w:right w:val="none" w:sz="0" w:space="0" w:color="auto"/>
      </w:divBdr>
    </w:div>
    <w:div w:id="141702854">
      <w:bodyDiv w:val="1"/>
      <w:marLeft w:val="0"/>
      <w:marRight w:val="0"/>
      <w:marTop w:val="0"/>
      <w:marBottom w:val="0"/>
      <w:divBdr>
        <w:top w:val="none" w:sz="0" w:space="0" w:color="auto"/>
        <w:left w:val="none" w:sz="0" w:space="0" w:color="auto"/>
        <w:bottom w:val="none" w:sz="0" w:space="0" w:color="auto"/>
        <w:right w:val="none" w:sz="0" w:space="0" w:color="auto"/>
      </w:divBdr>
    </w:div>
    <w:div w:id="152525377">
      <w:bodyDiv w:val="1"/>
      <w:marLeft w:val="0"/>
      <w:marRight w:val="0"/>
      <w:marTop w:val="0"/>
      <w:marBottom w:val="0"/>
      <w:divBdr>
        <w:top w:val="none" w:sz="0" w:space="0" w:color="auto"/>
        <w:left w:val="none" w:sz="0" w:space="0" w:color="auto"/>
        <w:bottom w:val="none" w:sz="0" w:space="0" w:color="auto"/>
        <w:right w:val="none" w:sz="0" w:space="0" w:color="auto"/>
      </w:divBdr>
    </w:div>
    <w:div w:id="155532755">
      <w:bodyDiv w:val="1"/>
      <w:marLeft w:val="0"/>
      <w:marRight w:val="0"/>
      <w:marTop w:val="0"/>
      <w:marBottom w:val="0"/>
      <w:divBdr>
        <w:top w:val="none" w:sz="0" w:space="0" w:color="auto"/>
        <w:left w:val="none" w:sz="0" w:space="0" w:color="auto"/>
        <w:bottom w:val="none" w:sz="0" w:space="0" w:color="auto"/>
        <w:right w:val="none" w:sz="0" w:space="0" w:color="auto"/>
      </w:divBdr>
    </w:div>
    <w:div w:id="157309467">
      <w:bodyDiv w:val="1"/>
      <w:marLeft w:val="0"/>
      <w:marRight w:val="0"/>
      <w:marTop w:val="0"/>
      <w:marBottom w:val="0"/>
      <w:divBdr>
        <w:top w:val="none" w:sz="0" w:space="0" w:color="auto"/>
        <w:left w:val="none" w:sz="0" w:space="0" w:color="auto"/>
        <w:bottom w:val="none" w:sz="0" w:space="0" w:color="auto"/>
        <w:right w:val="none" w:sz="0" w:space="0" w:color="auto"/>
      </w:divBdr>
    </w:div>
    <w:div w:id="225922547">
      <w:bodyDiv w:val="1"/>
      <w:marLeft w:val="0"/>
      <w:marRight w:val="0"/>
      <w:marTop w:val="0"/>
      <w:marBottom w:val="0"/>
      <w:divBdr>
        <w:top w:val="none" w:sz="0" w:space="0" w:color="auto"/>
        <w:left w:val="none" w:sz="0" w:space="0" w:color="auto"/>
        <w:bottom w:val="none" w:sz="0" w:space="0" w:color="auto"/>
        <w:right w:val="none" w:sz="0" w:space="0" w:color="auto"/>
      </w:divBdr>
    </w:div>
    <w:div w:id="306472416">
      <w:bodyDiv w:val="1"/>
      <w:marLeft w:val="0"/>
      <w:marRight w:val="0"/>
      <w:marTop w:val="0"/>
      <w:marBottom w:val="0"/>
      <w:divBdr>
        <w:top w:val="none" w:sz="0" w:space="0" w:color="auto"/>
        <w:left w:val="none" w:sz="0" w:space="0" w:color="auto"/>
        <w:bottom w:val="none" w:sz="0" w:space="0" w:color="auto"/>
        <w:right w:val="none" w:sz="0" w:space="0" w:color="auto"/>
      </w:divBdr>
      <w:divsChild>
        <w:div w:id="2057195382">
          <w:marLeft w:val="0"/>
          <w:marRight w:val="0"/>
          <w:marTop w:val="0"/>
          <w:marBottom w:val="0"/>
          <w:divBdr>
            <w:top w:val="none" w:sz="0" w:space="0" w:color="auto"/>
            <w:left w:val="none" w:sz="0" w:space="0" w:color="auto"/>
            <w:bottom w:val="none" w:sz="0" w:space="0" w:color="auto"/>
            <w:right w:val="none" w:sz="0" w:space="0" w:color="auto"/>
          </w:divBdr>
          <w:divsChild>
            <w:div w:id="928345876">
              <w:marLeft w:val="0"/>
              <w:marRight w:val="0"/>
              <w:marTop w:val="0"/>
              <w:marBottom w:val="0"/>
              <w:divBdr>
                <w:top w:val="none" w:sz="0" w:space="0" w:color="auto"/>
                <w:left w:val="none" w:sz="0" w:space="0" w:color="auto"/>
                <w:bottom w:val="none" w:sz="0" w:space="0" w:color="auto"/>
                <w:right w:val="none" w:sz="0" w:space="0" w:color="auto"/>
              </w:divBdr>
            </w:div>
            <w:div w:id="2404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92344">
      <w:bodyDiv w:val="1"/>
      <w:marLeft w:val="0"/>
      <w:marRight w:val="0"/>
      <w:marTop w:val="0"/>
      <w:marBottom w:val="0"/>
      <w:divBdr>
        <w:top w:val="none" w:sz="0" w:space="0" w:color="auto"/>
        <w:left w:val="none" w:sz="0" w:space="0" w:color="auto"/>
        <w:bottom w:val="none" w:sz="0" w:space="0" w:color="auto"/>
        <w:right w:val="none" w:sz="0" w:space="0" w:color="auto"/>
      </w:divBdr>
      <w:divsChild>
        <w:div w:id="785394388">
          <w:marLeft w:val="0"/>
          <w:marRight w:val="0"/>
          <w:marTop w:val="0"/>
          <w:marBottom w:val="0"/>
          <w:divBdr>
            <w:top w:val="none" w:sz="0" w:space="0" w:color="auto"/>
            <w:left w:val="none" w:sz="0" w:space="0" w:color="auto"/>
            <w:bottom w:val="none" w:sz="0" w:space="0" w:color="auto"/>
            <w:right w:val="none" w:sz="0" w:space="0" w:color="auto"/>
          </w:divBdr>
          <w:divsChild>
            <w:div w:id="790906633">
              <w:marLeft w:val="0"/>
              <w:marRight w:val="0"/>
              <w:marTop w:val="0"/>
              <w:marBottom w:val="0"/>
              <w:divBdr>
                <w:top w:val="none" w:sz="0" w:space="0" w:color="auto"/>
                <w:left w:val="none" w:sz="0" w:space="0" w:color="auto"/>
                <w:bottom w:val="none" w:sz="0" w:space="0" w:color="auto"/>
                <w:right w:val="none" w:sz="0" w:space="0" w:color="auto"/>
              </w:divBdr>
              <w:divsChild>
                <w:div w:id="13101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343404">
      <w:bodyDiv w:val="1"/>
      <w:marLeft w:val="0"/>
      <w:marRight w:val="0"/>
      <w:marTop w:val="0"/>
      <w:marBottom w:val="0"/>
      <w:divBdr>
        <w:top w:val="none" w:sz="0" w:space="0" w:color="auto"/>
        <w:left w:val="none" w:sz="0" w:space="0" w:color="auto"/>
        <w:bottom w:val="none" w:sz="0" w:space="0" w:color="auto"/>
        <w:right w:val="none" w:sz="0" w:space="0" w:color="auto"/>
      </w:divBdr>
    </w:div>
    <w:div w:id="348913682">
      <w:bodyDiv w:val="1"/>
      <w:marLeft w:val="0"/>
      <w:marRight w:val="0"/>
      <w:marTop w:val="0"/>
      <w:marBottom w:val="0"/>
      <w:divBdr>
        <w:top w:val="none" w:sz="0" w:space="0" w:color="auto"/>
        <w:left w:val="none" w:sz="0" w:space="0" w:color="auto"/>
        <w:bottom w:val="none" w:sz="0" w:space="0" w:color="auto"/>
        <w:right w:val="none" w:sz="0" w:space="0" w:color="auto"/>
      </w:divBdr>
    </w:div>
    <w:div w:id="424694524">
      <w:bodyDiv w:val="1"/>
      <w:marLeft w:val="0"/>
      <w:marRight w:val="0"/>
      <w:marTop w:val="0"/>
      <w:marBottom w:val="0"/>
      <w:divBdr>
        <w:top w:val="none" w:sz="0" w:space="0" w:color="auto"/>
        <w:left w:val="none" w:sz="0" w:space="0" w:color="auto"/>
        <w:bottom w:val="none" w:sz="0" w:space="0" w:color="auto"/>
        <w:right w:val="none" w:sz="0" w:space="0" w:color="auto"/>
      </w:divBdr>
    </w:div>
    <w:div w:id="449789473">
      <w:bodyDiv w:val="1"/>
      <w:marLeft w:val="0"/>
      <w:marRight w:val="0"/>
      <w:marTop w:val="0"/>
      <w:marBottom w:val="0"/>
      <w:divBdr>
        <w:top w:val="none" w:sz="0" w:space="0" w:color="auto"/>
        <w:left w:val="none" w:sz="0" w:space="0" w:color="auto"/>
        <w:bottom w:val="none" w:sz="0" w:space="0" w:color="auto"/>
        <w:right w:val="none" w:sz="0" w:space="0" w:color="auto"/>
      </w:divBdr>
    </w:div>
    <w:div w:id="475687161">
      <w:bodyDiv w:val="1"/>
      <w:marLeft w:val="0"/>
      <w:marRight w:val="0"/>
      <w:marTop w:val="0"/>
      <w:marBottom w:val="0"/>
      <w:divBdr>
        <w:top w:val="none" w:sz="0" w:space="0" w:color="auto"/>
        <w:left w:val="none" w:sz="0" w:space="0" w:color="auto"/>
        <w:bottom w:val="none" w:sz="0" w:space="0" w:color="auto"/>
        <w:right w:val="none" w:sz="0" w:space="0" w:color="auto"/>
      </w:divBdr>
    </w:div>
    <w:div w:id="620958163">
      <w:bodyDiv w:val="1"/>
      <w:marLeft w:val="0"/>
      <w:marRight w:val="0"/>
      <w:marTop w:val="0"/>
      <w:marBottom w:val="0"/>
      <w:divBdr>
        <w:top w:val="none" w:sz="0" w:space="0" w:color="auto"/>
        <w:left w:val="none" w:sz="0" w:space="0" w:color="auto"/>
        <w:bottom w:val="none" w:sz="0" w:space="0" w:color="auto"/>
        <w:right w:val="none" w:sz="0" w:space="0" w:color="auto"/>
      </w:divBdr>
      <w:divsChild>
        <w:div w:id="955988677">
          <w:marLeft w:val="0"/>
          <w:marRight w:val="0"/>
          <w:marTop w:val="0"/>
          <w:marBottom w:val="0"/>
          <w:divBdr>
            <w:top w:val="none" w:sz="0" w:space="0" w:color="auto"/>
            <w:left w:val="none" w:sz="0" w:space="0" w:color="auto"/>
            <w:bottom w:val="none" w:sz="0" w:space="0" w:color="auto"/>
            <w:right w:val="none" w:sz="0" w:space="0" w:color="auto"/>
          </w:divBdr>
          <w:divsChild>
            <w:div w:id="2086607506">
              <w:marLeft w:val="0"/>
              <w:marRight w:val="0"/>
              <w:marTop w:val="0"/>
              <w:marBottom w:val="0"/>
              <w:divBdr>
                <w:top w:val="none" w:sz="0" w:space="0" w:color="auto"/>
                <w:left w:val="none" w:sz="0" w:space="0" w:color="auto"/>
                <w:bottom w:val="none" w:sz="0" w:space="0" w:color="auto"/>
                <w:right w:val="none" w:sz="0" w:space="0" w:color="auto"/>
              </w:divBdr>
            </w:div>
            <w:div w:id="18050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10770">
      <w:bodyDiv w:val="1"/>
      <w:marLeft w:val="0"/>
      <w:marRight w:val="0"/>
      <w:marTop w:val="0"/>
      <w:marBottom w:val="0"/>
      <w:divBdr>
        <w:top w:val="none" w:sz="0" w:space="0" w:color="auto"/>
        <w:left w:val="none" w:sz="0" w:space="0" w:color="auto"/>
        <w:bottom w:val="none" w:sz="0" w:space="0" w:color="auto"/>
        <w:right w:val="none" w:sz="0" w:space="0" w:color="auto"/>
      </w:divBdr>
    </w:div>
    <w:div w:id="667100317">
      <w:bodyDiv w:val="1"/>
      <w:marLeft w:val="0"/>
      <w:marRight w:val="0"/>
      <w:marTop w:val="0"/>
      <w:marBottom w:val="0"/>
      <w:divBdr>
        <w:top w:val="none" w:sz="0" w:space="0" w:color="auto"/>
        <w:left w:val="none" w:sz="0" w:space="0" w:color="auto"/>
        <w:bottom w:val="none" w:sz="0" w:space="0" w:color="auto"/>
        <w:right w:val="none" w:sz="0" w:space="0" w:color="auto"/>
      </w:divBdr>
    </w:div>
    <w:div w:id="669451886">
      <w:bodyDiv w:val="1"/>
      <w:marLeft w:val="0"/>
      <w:marRight w:val="0"/>
      <w:marTop w:val="0"/>
      <w:marBottom w:val="0"/>
      <w:divBdr>
        <w:top w:val="none" w:sz="0" w:space="0" w:color="auto"/>
        <w:left w:val="none" w:sz="0" w:space="0" w:color="auto"/>
        <w:bottom w:val="none" w:sz="0" w:space="0" w:color="auto"/>
        <w:right w:val="none" w:sz="0" w:space="0" w:color="auto"/>
      </w:divBdr>
    </w:div>
    <w:div w:id="672490450">
      <w:bodyDiv w:val="1"/>
      <w:marLeft w:val="0"/>
      <w:marRight w:val="0"/>
      <w:marTop w:val="0"/>
      <w:marBottom w:val="0"/>
      <w:divBdr>
        <w:top w:val="none" w:sz="0" w:space="0" w:color="auto"/>
        <w:left w:val="none" w:sz="0" w:space="0" w:color="auto"/>
        <w:bottom w:val="none" w:sz="0" w:space="0" w:color="auto"/>
        <w:right w:val="none" w:sz="0" w:space="0" w:color="auto"/>
      </w:divBdr>
    </w:div>
    <w:div w:id="678236064">
      <w:bodyDiv w:val="1"/>
      <w:marLeft w:val="0"/>
      <w:marRight w:val="0"/>
      <w:marTop w:val="0"/>
      <w:marBottom w:val="0"/>
      <w:divBdr>
        <w:top w:val="none" w:sz="0" w:space="0" w:color="auto"/>
        <w:left w:val="none" w:sz="0" w:space="0" w:color="auto"/>
        <w:bottom w:val="none" w:sz="0" w:space="0" w:color="auto"/>
        <w:right w:val="none" w:sz="0" w:space="0" w:color="auto"/>
      </w:divBdr>
    </w:div>
    <w:div w:id="741101735">
      <w:bodyDiv w:val="1"/>
      <w:marLeft w:val="0"/>
      <w:marRight w:val="0"/>
      <w:marTop w:val="0"/>
      <w:marBottom w:val="0"/>
      <w:divBdr>
        <w:top w:val="none" w:sz="0" w:space="0" w:color="auto"/>
        <w:left w:val="none" w:sz="0" w:space="0" w:color="auto"/>
        <w:bottom w:val="none" w:sz="0" w:space="0" w:color="auto"/>
        <w:right w:val="none" w:sz="0" w:space="0" w:color="auto"/>
      </w:divBdr>
    </w:div>
    <w:div w:id="742339109">
      <w:bodyDiv w:val="1"/>
      <w:marLeft w:val="0"/>
      <w:marRight w:val="0"/>
      <w:marTop w:val="0"/>
      <w:marBottom w:val="0"/>
      <w:divBdr>
        <w:top w:val="none" w:sz="0" w:space="0" w:color="auto"/>
        <w:left w:val="none" w:sz="0" w:space="0" w:color="auto"/>
        <w:bottom w:val="none" w:sz="0" w:space="0" w:color="auto"/>
        <w:right w:val="none" w:sz="0" w:space="0" w:color="auto"/>
      </w:divBdr>
    </w:div>
    <w:div w:id="822965164">
      <w:bodyDiv w:val="1"/>
      <w:marLeft w:val="0"/>
      <w:marRight w:val="0"/>
      <w:marTop w:val="0"/>
      <w:marBottom w:val="0"/>
      <w:divBdr>
        <w:top w:val="none" w:sz="0" w:space="0" w:color="auto"/>
        <w:left w:val="none" w:sz="0" w:space="0" w:color="auto"/>
        <w:bottom w:val="none" w:sz="0" w:space="0" w:color="auto"/>
        <w:right w:val="none" w:sz="0" w:space="0" w:color="auto"/>
      </w:divBdr>
      <w:divsChild>
        <w:div w:id="489758740">
          <w:marLeft w:val="0"/>
          <w:marRight w:val="0"/>
          <w:marTop w:val="0"/>
          <w:marBottom w:val="0"/>
          <w:divBdr>
            <w:top w:val="none" w:sz="0" w:space="0" w:color="auto"/>
            <w:left w:val="none" w:sz="0" w:space="0" w:color="auto"/>
            <w:bottom w:val="none" w:sz="0" w:space="0" w:color="auto"/>
            <w:right w:val="none" w:sz="0" w:space="0" w:color="auto"/>
          </w:divBdr>
        </w:div>
      </w:divsChild>
    </w:div>
    <w:div w:id="853300468">
      <w:bodyDiv w:val="1"/>
      <w:marLeft w:val="0"/>
      <w:marRight w:val="0"/>
      <w:marTop w:val="0"/>
      <w:marBottom w:val="0"/>
      <w:divBdr>
        <w:top w:val="none" w:sz="0" w:space="0" w:color="auto"/>
        <w:left w:val="none" w:sz="0" w:space="0" w:color="auto"/>
        <w:bottom w:val="none" w:sz="0" w:space="0" w:color="auto"/>
        <w:right w:val="none" w:sz="0" w:space="0" w:color="auto"/>
      </w:divBdr>
      <w:divsChild>
        <w:div w:id="518855613">
          <w:marLeft w:val="0"/>
          <w:marRight w:val="0"/>
          <w:marTop w:val="0"/>
          <w:marBottom w:val="0"/>
          <w:divBdr>
            <w:top w:val="none" w:sz="0" w:space="0" w:color="auto"/>
            <w:left w:val="none" w:sz="0" w:space="0" w:color="auto"/>
            <w:bottom w:val="none" w:sz="0" w:space="0" w:color="auto"/>
            <w:right w:val="none" w:sz="0" w:space="0" w:color="auto"/>
          </w:divBdr>
          <w:divsChild>
            <w:div w:id="1789007909">
              <w:marLeft w:val="0"/>
              <w:marRight w:val="0"/>
              <w:marTop w:val="0"/>
              <w:marBottom w:val="0"/>
              <w:divBdr>
                <w:top w:val="none" w:sz="0" w:space="0" w:color="auto"/>
                <w:left w:val="none" w:sz="0" w:space="0" w:color="auto"/>
                <w:bottom w:val="none" w:sz="0" w:space="0" w:color="auto"/>
                <w:right w:val="none" w:sz="0" w:space="0" w:color="auto"/>
              </w:divBdr>
            </w:div>
            <w:div w:id="14815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3564">
      <w:bodyDiv w:val="1"/>
      <w:marLeft w:val="0"/>
      <w:marRight w:val="0"/>
      <w:marTop w:val="0"/>
      <w:marBottom w:val="0"/>
      <w:divBdr>
        <w:top w:val="none" w:sz="0" w:space="0" w:color="auto"/>
        <w:left w:val="none" w:sz="0" w:space="0" w:color="auto"/>
        <w:bottom w:val="none" w:sz="0" w:space="0" w:color="auto"/>
        <w:right w:val="none" w:sz="0" w:space="0" w:color="auto"/>
      </w:divBdr>
    </w:div>
    <w:div w:id="930431973">
      <w:bodyDiv w:val="1"/>
      <w:marLeft w:val="0"/>
      <w:marRight w:val="0"/>
      <w:marTop w:val="0"/>
      <w:marBottom w:val="0"/>
      <w:divBdr>
        <w:top w:val="none" w:sz="0" w:space="0" w:color="auto"/>
        <w:left w:val="none" w:sz="0" w:space="0" w:color="auto"/>
        <w:bottom w:val="none" w:sz="0" w:space="0" w:color="auto"/>
        <w:right w:val="none" w:sz="0" w:space="0" w:color="auto"/>
      </w:divBdr>
    </w:div>
    <w:div w:id="976224313">
      <w:bodyDiv w:val="1"/>
      <w:marLeft w:val="0"/>
      <w:marRight w:val="0"/>
      <w:marTop w:val="0"/>
      <w:marBottom w:val="0"/>
      <w:divBdr>
        <w:top w:val="none" w:sz="0" w:space="0" w:color="auto"/>
        <w:left w:val="none" w:sz="0" w:space="0" w:color="auto"/>
        <w:bottom w:val="none" w:sz="0" w:space="0" w:color="auto"/>
        <w:right w:val="none" w:sz="0" w:space="0" w:color="auto"/>
      </w:divBdr>
    </w:div>
    <w:div w:id="1037319268">
      <w:bodyDiv w:val="1"/>
      <w:marLeft w:val="0"/>
      <w:marRight w:val="0"/>
      <w:marTop w:val="0"/>
      <w:marBottom w:val="0"/>
      <w:divBdr>
        <w:top w:val="none" w:sz="0" w:space="0" w:color="auto"/>
        <w:left w:val="none" w:sz="0" w:space="0" w:color="auto"/>
        <w:bottom w:val="none" w:sz="0" w:space="0" w:color="auto"/>
        <w:right w:val="none" w:sz="0" w:space="0" w:color="auto"/>
      </w:divBdr>
    </w:div>
    <w:div w:id="1099637069">
      <w:bodyDiv w:val="1"/>
      <w:marLeft w:val="0"/>
      <w:marRight w:val="0"/>
      <w:marTop w:val="0"/>
      <w:marBottom w:val="0"/>
      <w:divBdr>
        <w:top w:val="none" w:sz="0" w:space="0" w:color="auto"/>
        <w:left w:val="none" w:sz="0" w:space="0" w:color="auto"/>
        <w:bottom w:val="none" w:sz="0" w:space="0" w:color="auto"/>
        <w:right w:val="none" w:sz="0" w:space="0" w:color="auto"/>
      </w:divBdr>
    </w:div>
    <w:div w:id="1154762752">
      <w:bodyDiv w:val="1"/>
      <w:marLeft w:val="0"/>
      <w:marRight w:val="0"/>
      <w:marTop w:val="0"/>
      <w:marBottom w:val="0"/>
      <w:divBdr>
        <w:top w:val="none" w:sz="0" w:space="0" w:color="auto"/>
        <w:left w:val="none" w:sz="0" w:space="0" w:color="auto"/>
        <w:bottom w:val="none" w:sz="0" w:space="0" w:color="auto"/>
        <w:right w:val="none" w:sz="0" w:space="0" w:color="auto"/>
      </w:divBdr>
    </w:div>
    <w:div w:id="1157578835">
      <w:bodyDiv w:val="1"/>
      <w:marLeft w:val="0"/>
      <w:marRight w:val="0"/>
      <w:marTop w:val="0"/>
      <w:marBottom w:val="0"/>
      <w:divBdr>
        <w:top w:val="none" w:sz="0" w:space="0" w:color="auto"/>
        <w:left w:val="none" w:sz="0" w:space="0" w:color="auto"/>
        <w:bottom w:val="none" w:sz="0" w:space="0" w:color="auto"/>
        <w:right w:val="none" w:sz="0" w:space="0" w:color="auto"/>
      </w:divBdr>
    </w:div>
    <w:div w:id="1216742150">
      <w:bodyDiv w:val="1"/>
      <w:marLeft w:val="0"/>
      <w:marRight w:val="0"/>
      <w:marTop w:val="0"/>
      <w:marBottom w:val="0"/>
      <w:divBdr>
        <w:top w:val="none" w:sz="0" w:space="0" w:color="auto"/>
        <w:left w:val="none" w:sz="0" w:space="0" w:color="auto"/>
        <w:bottom w:val="none" w:sz="0" w:space="0" w:color="auto"/>
        <w:right w:val="none" w:sz="0" w:space="0" w:color="auto"/>
      </w:divBdr>
    </w:div>
    <w:div w:id="1223903823">
      <w:bodyDiv w:val="1"/>
      <w:marLeft w:val="0"/>
      <w:marRight w:val="0"/>
      <w:marTop w:val="0"/>
      <w:marBottom w:val="0"/>
      <w:divBdr>
        <w:top w:val="none" w:sz="0" w:space="0" w:color="auto"/>
        <w:left w:val="none" w:sz="0" w:space="0" w:color="auto"/>
        <w:bottom w:val="none" w:sz="0" w:space="0" w:color="auto"/>
        <w:right w:val="none" w:sz="0" w:space="0" w:color="auto"/>
      </w:divBdr>
      <w:divsChild>
        <w:div w:id="1817449248">
          <w:marLeft w:val="0"/>
          <w:marRight w:val="0"/>
          <w:marTop w:val="0"/>
          <w:marBottom w:val="0"/>
          <w:divBdr>
            <w:top w:val="none" w:sz="0" w:space="0" w:color="auto"/>
            <w:left w:val="none" w:sz="0" w:space="0" w:color="auto"/>
            <w:bottom w:val="none" w:sz="0" w:space="0" w:color="auto"/>
            <w:right w:val="none" w:sz="0" w:space="0" w:color="auto"/>
          </w:divBdr>
          <w:divsChild>
            <w:div w:id="1983072717">
              <w:marLeft w:val="0"/>
              <w:marRight w:val="0"/>
              <w:marTop w:val="0"/>
              <w:marBottom w:val="0"/>
              <w:divBdr>
                <w:top w:val="none" w:sz="0" w:space="0" w:color="auto"/>
                <w:left w:val="none" w:sz="0" w:space="0" w:color="auto"/>
                <w:bottom w:val="none" w:sz="0" w:space="0" w:color="auto"/>
                <w:right w:val="none" w:sz="0" w:space="0" w:color="auto"/>
              </w:divBdr>
              <w:divsChild>
                <w:div w:id="575170193">
                  <w:marLeft w:val="0"/>
                  <w:marRight w:val="0"/>
                  <w:marTop w:val="0"/>
                  <w:marBottom w:val="0"/>
                  <w:divBdr>
                    <w:top w:val="none" w:sz="0" w:space="0" w:color="auto"/>
                    <w:left w:val="none" w:sz="0" w:space="0" w:color="auto"/>
                    <w:bottom w:val="none" w:sz="0" w:space="0" w:color="auto"/>
                    <w:right w:val="none" w:sz="0" w:space="0" w:color="auto"/>
                  </w:divBdr>
                  <w:divsChild>
                    <w:div w:id="1877309866">
                      <w:marLeft w:val="0"/>
                      <w:marRight w:val="0"/>
                      <w:marTop w:val="0"/>
                      <w:marBottom w:val="0"/>
                      <w:divBdr>
                        <w:top w:val="none" w:sz="0" w:space="0" w:color="auto"/>
                        <w:left w:val="none" w:sz="0" w:space="0" w:color="auto"/>
                        <w:bottom w:val="none" w:sz="0" w:space="0" w:color="auto"/>
                        <w:right w:val="none" w:sz="0" w:space="0" w:color="auto"/>
                      </w:divBdr>
                      <w:divsChild>
                        <w:div w:id="953251851">
                          <w:marLeft w:val="109"/>
                          <w:marRight w:val="109"/>
                          <w:marTop w:val="109"/>
                          <w:marBottom w:val="109"/>
                          <w:divBdr>
                            <w:top w:val="none" w:sz="0" w:space="0" w:color="auto"/>
                            <w:left w:val="none" w:sz="0" w:space="0" w:color="auto"/>
                            <w:bottom w:val="none" w:sz="0" w:space="0" w:color="auto"/>
                            <w:right w:val="none" w:sz="0" w:space="0" w:color="auto"/>
                          </w:divBdr>
                          <w:divsChild>
                            <w:div w:id="380446244">
                              <w:marLeft w:val="0"/>
                              <w:marRight w:val="0"/>
                              <w:marTop w:val="0"/>
                              <w:marBottom w:val="0"/>
                              <w:divBdr>
                                <w:top w:val="none" w:sz="0" w:space="0" w:color="auto"/>
                                <w:left w:val="none" w:sz="0" w:space="0" w:color="auto"/>
                                <w:bottom w:val="none" w:sz="0" w:space="0" w:color="auto"/>
                                <w:right w:val="none" w:sz="0" w:space="0" w:color="auto"/>
                              </w:divBdr>
                              <w:divsChild>
                                <w:div w:id="107359626">
                                  <w:marLeft w:val="0"/>
                                  <w:marRight w:val="0"/>
                                  <w:marTop w:val="0"/>
                                  <w:marBottom w:val="0"/>
                                  <w:divBdr>
                                    <w:top w:val="none" w:sz="0" w:space="0" w:color="auto"/>
                                    <w:left w:val="none" w:sz="0" w:space="0" w:color="auto"/>
                                    <w:bottom w:val="none" w:sz="0" w:space="0" w:color="auto"/>
                                    <w:right w:val="none" w:sz="0" w:space="0" w:color="auto"/>
                                  </w:divBdr>
                                  <w:divsChild>
                                    <w:div w:id="2138446520">
                                      <w:marLeft w:val="0"/>
                                      <w:marRight w:val="0"/>
                                      <w:marTop w:val="0"/>
                                      <w:marBottom w:val="0"/>
                                      <w:divBdr>
                                        <w:top w:val="none" w:sz="0" w:space="0" w:color="auto"/>
                                        <w:left w:val="none" w:sz="0" w:space="0" w:color="auto"/>
                                        <w:bottom w:val="none" w:sz="0" w:space="0" w:color="auto"/>
                                        <w:right w:val="none" w:sz="0" w:space="0" w:color="auto"/>
                                      </w:divBdr>
                                      <w:divsChild>
                                        <w:div w:id="1333489088">
                                          <w:marLeft w:val="0"/>
                                          <w:marRight w:val="0"/>
                                          <w:marTop w:val="0"/>
                                          <w:marBottom w:val="0"/>
                                          <w:divBdr>
                                            <w:top w:val="none" w:sz="0" w:space="0" w:color="auto"/>
                                            <w:left w:val="none" w:sz="0" w:space="0" w:color="auto"/>
                                            <w:bottom w:val="none" w:sz="0" w:space="0" w:color="auto"/>
                                            <w:right w:val="none" w:sz="0" w:space="0" w:color="auto"/>
                                          </w:divBdr>
                                          <w:divsChild>
                                            <w:div w:id="581068546">
                                              <w:marLeft w:val="0"/>
                                              <w:marRight w:val="0"/>
                                              <w:marTop w:val="0"/>
                                              <w:marBottom w:val="0"/>
                                              <w:divBdr>
                                                <w:top w:val="none" w:sz="0" w:space="0" w:color="auto"/>
                                                <w:left w:val="none" w:sz="0" w:space="0" w:color="auto"/>
                                                <w:bottom w:val="none" w:sz="0" w:space="0" w:color="auto"/>
                                                <w:right w:val="none" w:sz="0" w:space="0" w:color="auto"/>
                                              </w:divBdr>
                                              <w:divsChild>
                                                <w:div w:id="136996632">
                                                  <w:marLeft w:val="0"/>
                                                  <w:marRight w:val="0"/>
                                                  <w:marTop w:val="0"/>
                                                  <w:marBottom w:val="0"/>
                                                  <w:divBdr>
                                                    <w:top w:val="none" w:sz="0" w:space="0" w:color="auto"/>
                                                    <w:left w:val="none" w:sz="0" w:space="0" w:color="auto"/>
                                                    <w:bottom w:val="none" w:sz="0" w:space="0" w:color="auto"/>
                                                    <w:right w:val="none" w:sz="0" w:space="0" w:color="auto"/>
                                                  </w:divBdr>
                                                  <w:divsChild>
                                                    <w:div w:id="468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032853">
      <w:bodyDiv w:val="1"/>
      <w:marLeft w:val="0"/>
      <w:marRight w:val="0"/>
      <w:marTop w:val="0"/>
      <w:marBottom w:val="0"/>
      <w:divBdr>
        <w:top w:val="none" w:sz="0" w:space="0" w:color="auto"/>
        <w:left w:val="none" w:sz="0" w:space="0" w:color="auto"/>
        <w:bottom w:val="none" w:sz="0" w:space="0" w:color="auto"/>
        <w:right w:val="none" w:sz="0" w:space="0" w:color="auto"/>
      </w:divBdr>
    </w:div>
    <w:div w:id="1267232522">
      <w:bodyDiv w:val="1"/>
      <w:marLeft w:val="0"/>
      <w:marRight w:val="0"/>
      <w:marTop w:val="0"/>
      <w:marBottom w:val="0"/>
      <w:divBdr>
        <w:top w:val="none" w:sz="0" w:space="0" w:color="auto"/>
        <w:left w:val="none" w:sz="0" w:space="0" w:color="auto"/>
        <w:bottom w:val="none" w:sz="0" w:space="0" w:color="auto"/>
        <w:right w:val="none" w:sz="0" w:space="0" w:color="auto"/>
      </w:divBdr>
    </w:div>
    <w:div w:id="1286156821">
      <w:bodyDiv w:val="1"/>
      <w:marLeft w:val="0"/>
      <w:marRight w:val="0"/>
      <w:marTop w:val="0"/>
      <w:marBottom w:val="0"/>
      <w:divBdr>
        <w:top w:val="none" w:sz="0" w:space="0" w:color="auto"/>
        <w:left w:val="none" w:sz="0" w:space="0" w:color="auto"/>
        <w:bottom w:val="none" w:sz="0" w:space="0" w:color="auto"/>
        <w:right w:val="none" w:sz="0" w:space="0" w:color="auto"/>
      </w:divBdr>
    </w:div>
    <w:div w:id="1295521020">
      <w:bodyDiv w:val="1"/>
      <w:marLeft w:val="0"/>
      <w:marRight w:val="0"/>
      <w:marTop w:val="0"/>
      <w:marBottom w:val="0"/>
      <w:divBdr>
        <w:top w:val="none" w:sz="0" w:space="0" w:color="auto"/>
        <w:left w:val="none" w:sz="0" w:space="0" w:color="auto"/>
        <w:bottom w:val="none" w:sz="0" w:space="0" w:color="auto"/>
        <w:right w:val="none" w:sz="0" w:space="0" w:color="auto"/>
      </w:divBdr>
      <w:divsChild>
        <w:div w:id="173350346">
          <w:marLeft w:val="0"/>
          <w:marRight w:val="0"/>
          <w:marTop w:val="0"/>
          <w:marBottom w:val="0"/>
          <w:divBdr>
            <w:top w:val="none" w:sz="0" w:space="0" w:color="auto"/>
            <w:left w:val="none" w:sz="0" w:space="0" w:color="auto"/>
            <w:bottom w:val="none" w:sz="0" w:space="0" w:color="auto"/>
            <w:right w:val="none" w:sz="0" w:space="0" w:color="auto"/>
          </w:divBdr>
          <w:divsChild>
            <w:div w:id="146282641">
              <w:marLeft w:val="0"/>
              <w:marRight w:val="0"/>
              <w:marTop w:val="0"/>
              <w:marBottom w:val="0"/>
              <w:divBdr>
                <w:top w:val="none" w:sz="0" w:space="0" w:color="auto"/>
                <w:left w:val="none" w:sz="0" w:space="0" w:color="auto"/>
                <w:bottom w:val="none" w:sz="0" w:space="0" w:color="auto"/>
                <w:right w:val="none" w:sz="0" w:space="0" w:color="auto"/>
              </w:divBdr>
              <w:divsChild>
                <w:div w:id="7715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7406">
      <w:bodyDiv w:val="1"/>
      <w:marLeft w:val="0"/>
      <w:marRight w:val="0"/>
      <w:marTop w:val="0"/>
      <w:marBottom w:val="0"/>
      <w:divBdr>
        <w:top w:val="none" w:sz="0" w:space="0" w:color="auto"/>
        <w:left w:val="none" w:sz="0" w:space="0" w:color="auto"/>
        <w:bottom w:val="none" w:sz="0" w:space="0" w:color="auto"/>
        <w:right w:val="none" w:sz="0" w:space="0" w:color="auto"/>
      </w:divBdr>
    </w:div>
    <w:div w:id="1368799910">
      <w:bodyDiv w:val="1"/>
      <w:marLeft w:val="0"/>
      <w:marRight w:val="0"/>
      <w:marTop w:val="0"/>
      <w:marBottom w:val="0"/>
      <w:divBdr>
        <w:top w:val="none" w:sz="0" w:space="0" w:color="auto"/>
        <w:left w:val="none" w:sz="0" w:space="0" w:color="auto"/>
        <w:bottom w:val="none" w:sz="0" w:space="0" w:color="auto"/>
        <w:right w:val="none" w:sz="0" w:space="0" w:color="auto"/>
      </w:divBdr>
      <w:divsChild>
        <w:div w:id="337388966">
          <w:marLeft w:val="0"/>
          <w:marRight w:val="0"/>
          <w:marTop w:val="0"/>
          <w:marBottom w:val="0"/>
          <w:divBdr>
            <w:top w:val="none" w:sz="0" w:space="0" w:color="auto"/>
            <w:left w:val="none" w:sz="0" w:space="0" w:color="auto"/>
            <w:bottom w:val="none" w:sz="0" w:space="0" w:color="auto"/>
            <w:right w:val="none" w:sz="0" w:space="0" w:color="auto"/>
          </w:divBdr>
          <w:divsChild>
            <w:div w:id="1994751972">
              <w:marLeft w:val="0"/>
              <w:marRight w:val="0"/>
              <w:marTop w:val="0"/>
              <w:marBottom w:val="0"/>
              <w:divBdr>
                <w:top w:val="none" w:sz="0" w:space="0" w:color="auto"/>
                <w:left w:val="none" w:sz="0" w:space="0" w:color="auto"/>
                <w:bottom w:val="none" w:sz="0" w:space="0" w:color="auto"/>
                <w:right w:val="none" w:sz="0" w:space="0" w:color="auto"/>
              </w:divBdr>
            </w:div>
            <w:div w:id="20291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94433">
      <w:bodyDiv w:val="1"/>
      <w:marLeft w:val="0"/>
      <w:marRight w:val="0"/>
      <w:marTop w:val="0"/>
      <w:marBottom w:val="0"/>
      <w:divBdr>
        <w:top w:val="none" w:sz="0" w:space="0" w:color="auto"/>
        <w:left w:val="none" w:sz="0" w:space="0" w:color="auto"/>
        <w:bottom w:val="none" w:sz="0" w:space="0" w:color="auto"/>
        <w:right w:val="none" w:sz="0" w:space="0" w:color="auto"/>
      </w:divBdr>
    </w:div>
    <w:div w:id="1389189905">
      <w:bodyDiv w:val="1"/>
      <w:marLeft w:val="0"/>
      <w:marRight w:val="0"/>
      <w:marTop w:val="0"/>
      <w:marBottom w:val="0"/>
      <w:divBdr>
        <w:top w:val="none" w:sz="0" w:space="0" w:color="auto"/>
        <w:left w:val="none" w:sz="0" w:space="0" w:color="auto"/>
        <w:bottom w:val="none" w:sz="0" w:space="0" w:color="auto"/>
        <w:right w:val="none" w:sz="0" w:space="0" w:color="auto"/>
      </w:divBdr>
      <w:divsChild>
        <w:div w:id="737940093">
          <w:marLeft w:val="0"/>
          <w:marRight w:val="0"/>
          <w:marTop w:val="0"/>
          <w:marBottom w:val="0"/>
          <w:divBdr>
            <w:top w:val="none" w:sz="0" w:space="0" w:color="auto"/>
            <w:left w:val="none" w:sz="0" w:space="0" w:color="auto"/>
            <w:bottom w:val="none" w:sz="0" w:space="0" w:color="auto"/>
            <w:right w:val="none" w:sz="0" w:space="0" w:color="auto"/>
          </w:divBdr>
          <w:divsChild>
            <w:div w:id="1014115069">
              <w:marLeft w:val="0"/>
              <w:marRight w:val="0"/>
              <w:marTop w:val="0"/>
              <w:marBottom w:val="0"/>
              <w:divBdr>
                <w:top w:val="none" w:sz="0" w:space="0" w:color="auto"/>
                <w:left w:val="none" w:sz="0" w:space="0" w:color="auto"/>
                <w:bottom w:val="none" w:sz="0" w:space="0" w:color="auto"/>
                <w:right w:val="none" w:sz="0" w:space="0" w:color="auto"/>
              </w:divBdr>
            </w:div>
            <w:div w:id="7882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067114">
      <w:bodyDiv w:val="1"/>
      <w:marLeft w:val="0"/>
      <w:marRight w:val="0"/>
      <w:marTop w:val="0"/>
      <w:marBottom w:val="0"/>
      <w:divBdr>
        <w:top w:val="none" w:sz="0" w:space="0" w:color="auto"/>
        <w:left w:val="none" w:sz="0" w:space="0" w:color="auto"/>
        <w:bottom w:val="none" w:sz="0" w:space="0" w:color="auto"/>
        <w:right w:val="none" w:sz="0" w:space="0" w:color="auto"/>
      </w:divBdr>
    </w:div>
    <w:div w:id="1533112743">
      <w:bodyDiv w:val="1"/>
      <w:marLeft w:val="0"/>
      <w:marRight w:val="0"/>
      <w:marTop w:val="0"/>
      <w:marBottom w:val="0"/>
      <w:divBdr>
        <w:top w:val="none" w:sz="0" w:space="0" w:color="auto"/>
        <w:left w:val="none" w:sz="0" w:space="0" w:color="auto"/>
        <w:bottom w:val="none" w:sz="0" w:space="0" w:color="auto"/>
        <w:right w:val="none" w:sz="0" w:space="0" w:color="auto"/>
      </w:divBdr>
    </w:div>
    <w:div w:id="1569531652">
      <w:bodyDiv w:val="1"/>
      <w:marLeft w:val="0"/>
      <w:marRight w:val="0"/>
      <w:marTop w:val="0"/>
      <w:marBottom w:val="0"/>
      <w:divBdr>
        <w:top w:val="none" w:sz="0" w:space="0" w:color="auto"/>
        <w:left w:val="none" w:sz="0" w:space="0" w:color="auto"/>
        <w:bottom w:val="none" w:sz="0" w:space="0" w:color="auto"/>
        <w:right w:val="none" w:sz="0" w:space="0" w:color="auto"/>
      </w:divBdr>
      <w:divsChild>
        <w:div w:id="1974748280">
          <w:marLeft w:val="0"/>
          <w:marRight w:val="0"/>
          <w:marTop w:val="0"/>
          <w:marBottom w:val="0"/>
          <w:divBdr>
            <w:top w:val="none" w:sz="0" w:space="0" w:color="auto"/>
            <w:left w:val="none" w:sz="0" w:space="0" w:color="auto"/>
            <w:bottom w:val="none" w:sz="0" w:space="0" w:color="auto"/>
            <w:right w:val="none" w:sz="0" w:space="0" w:color="auto"/>
          </w:divBdr>
          <w:divsChild>
            <w:div w:id="1154493620">
              <w:marLeft w:val="0"/>
              <w:marRight w:val="0"/>
              <w:marTop w:val="0"/>
              <w:marBottom w:val="0"/>
              <w:divBdr>
                <w:top w:val="none" w:sz="0" w:space="0" w:color="auto"/>
                <w:left w:val="none" w:sz="0" w:space="0" w:color="auto"/>
                <w:bottom w:val="none" w:sz="0" w:space="0" w:color="auto"/>
                <w:right w:val="none" w:sz="0" w:space="0" w:color="auto"/>
              </w:divBdr>
            </w:div>
            <w:div w:id="90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6330">
      <w:bodyDiv w:val="1"/>
      <w:marLeft w:val="0"/>
      <w:marRight w:val="0"/>
      <w:marTop w:val="0"/>
      <w:marBottom w:val="0"/>
      <w:divBdr>
        <w:top w:val="none" w:sz="0" w:space="0" w:color="auto"/>
        <w:left w:val="none" w:sz="0" w:space="0" w:color="auto"/>
        <w:bottom w:val="none" w:sz="0" w:space="0" w:color="auto"/>
        <w:right w:val="none" w:sz="0" w:space="0" w:color="auto"/>
      </w:divBdr>
      <w:divsChild>
        <w:div w:id="249313590">
          <w:marLeft w:val="0"/>
          <w:marRight w:val="0"/>
          <w:marTop w:val="0"/>
          <w:marBottom w:val="0"/>
          <w:divBdr>
            <w:top w:val="none" w:sz="0" w:space="0" w:color="auto"/>
            <w:left w:val="none" w:sz="0" w:space="0" w:color="auto"/>
            <w:bottom w:val="none" w:sz="0" w:space="0" w:color="auto"/>
            <w:right w:val="none" w:sz="0" w:space="0" w:color="auto"/>
          </w:divBdr>
          <w:divsChild>
            <w:div w:id="2070180469">
              <w:marLeft w:val="0"/>
              <w:marRight w:val="0"/>
              <w:marTop w:val="0"/>
              <w:marBottom w:val="0"/>
              <w:divBdr>
                <w:top w:val="none" w:sz="0" w:space="0" w:color="auto"/>
                <w:left w:val="none" w:sz="0" w:space="0" w:color="auto"/>
                <w:bottom w:val="none" w:sz="0" w:space="0" w:color="auto"/>
                <w:right w:val="none" w:sz="0" w:space="0" w:color="auto"/>
              </w:divBdr>
              <w:divsChild>
                <w:div w:id="960722535">
                  <w:marLeft w:val="0"/>
                  <w:marRight w:val="0"/>
                  <w:marTop w:val="0"/>
                  <w:marBottom w:val="0"/>
                  <w:divBdr>
                    <w:top w:val="none" w:sz="0" w:space="0" w:color="auto"/>
                    <w:left w:val="none" w:sz="0" w:space="0" w:color="auto"/>
                    <w:bottom w:val="none" w:sz="0" w:space="0" w:color="auto"/>
                    <w:right w:val="none" w:sz="0" w:space="0" w:color="auto"/>
                  </w:divBdr>
                  <w:divsChild>
                    <w:div w:id="225916239">
                      <w:marLeft w:val="0"/>
                      <w:marRight w:val="0"/>
                      <w:marTop w:val="0"/>
                      <w:marBottom w:val="0"/>
                      <w:divBdr>
                        <w:top w:val="none" w:sz="0" w:space="0" w:color="auto"/>
                        <w:left w:val="none" w:sz="0" w:space="0" w:color="auto"/>
                        <w:bottom w:val="none" w:sz="0" w:space="0" w:color="auto"/>
                        <w:right w:val="none" w:sz="0" w:space="0" w:color="auto"/>
                      </w:divBdr>
                      <w:divsChild>
                        <w:div w:id="945772751">
                          <w:marLeft w:val="109"/>
                          <w:marRight w:val="109"/>
                          <w:marTop w:val="109"/>
                          <w:marBottom w:val="109"/>
                          <w:divBdr>
                            <w:top w:val="none" w:sz="0" w:space="0" w:color="auto"/>
                            <w:left w:val="none" w:sz="0" w:space="0" w:color="auto"/>
                            <w:bottom w:val="none" w:sz="0" w:space="0" w:color="auto"/>
                            <w:right w:val="none" w:sz="0" w:space="0" w:color="auto"/>
                          </w:divBdr>
                          <w:divsChild>
                            <w:div w:id="1060404327">
                              <w:marLeft w:val="0"/>
                              <w:marRight w:val="0"/>
                              <w:marTop w:val="0"/>
                              <w:marBottom w:val="0"/>
                              <w:divBdr>
                                <w:top w:val="none" w:sz="0" w:space="0" w:color="auto"/>
                                <w:left w:val="none" w:sz="0" w:space="0" w:color="auto"/>
                                <w:bottom w:val="none" w:sz="0" w:space="0" w:color="auto"/>
                                <w:right w:val="none" w:sz="0" w:space="0" w:color="auto"/>
                              </w:divBdr>
                              <w:divsChild>
                                <w:div w:id="1186674934">
                                  <w:marLeft w:val="0"/>
                                  <w:marRight w:val="0"/>
                                  <w:marTop w:val="0"/>
                                  <w:marBottom w:val="0"/>
                                  <w:divBdr>
                                    <w:top w:val="none" w:sz="0" w:space="0" w:color="auto"/>
                                    <w:left w:val="none" w:sz="0" w:space="0" w:color="auto"/>
                                    <w:bottom w:val="none" w:sz="0" w:space="0" w:color="auto"/>
                                    <w:right w:val="none" w:sz="0" w:space="0" w:color="auto"/>
                                  </w:divBdr>
                                  <w:divsChild>
                                    <w:div w:id="562175500">
                                      <w:marLeft w:val="0"/>
                                      <w:marRight w:val="0"/>
                                      <w:marTop w:val="0"/>
                                      <w:marBottom w:val="0"/>
                                      <w:divBdr>
                                        <w:top w:val="none" w:sz="0" w:space="0" w:color="auto"/>
                                        <w:left w:val="none" w:sz="0" w:space="0" w:color="auto"/>
                                        <w:bottom w:val="none" w:sz="0" w:space="0" w:color="auto"/>
                                        <w:right w:val="none" w:sz="0" w:space="0" w:color="auto"/>
                                      </w:divBdr>
                                      <w:divsChild>
                                        <w:div w:id="524099126">
                                          <w:marLeft w:val="0"/>
                                          <w:marRight w:val="0"/>
                                          <w:marTop w:val="0"/>
                                          <w:marBottom w:val="0"/>
                                          <w:divBdr>
                                            <w:top w:val="none" w:sz="0" w:space="0" w:color="auto"/>
                                            <w:left w:val="none" w:sz="0" w:space="0" w:color="auto"/>
                                            <w:bottom w:val="none" w:sz="0" w:space="0" w:color="auto"/>
                                            <w:right w:val="none" w:sz="0" w:space="0" w:color="auto"/>
                                          </w:divBdr>
                                          <w:divsChild>
                                            <w:div w:id="694966569">
                                              <w:marLeft w:val="0"/>
                                              <w:marRight w:val="0"/>
                                              <w:marTop w:val="0"/>
                                              <w:marBottom w:val="0"/>
                                              <w:divBdr>
                                                <w:top w:val="none" w:sz="0" w:space="0" w:color="auto"/>
                                                <w:left w:val="none" w:sz="0" w:space="0" w:color="auto"/>
                                                <w:bottom w:val="none" w:sz="0" w:space="0" w:color="auto"/>
                                                <w:right w:val="none" w:sz="0" w:space="0" w:color="auto"/>
                                              </w:divBdr>
                                              <w:divsChild>
                                                <w:div w:id="1729760321">
                                                  <w:marLeft w:val="0"/>
                                                  <w:marRight w:val="0"/>
                                                  <w:marTop w:val="0"/>
                                                  <w:marBottom w:val="0"/>
                                                  <w:divBdr>
                                                    <w:top w:val="none" w:sz="0" w:space="0" w:color="auto"/>
                                                    <w:left w:val="none" w:sz="0" w:space="0" w:color="auto"/>
                                                    <w:bottom w:val="none" w:sz="0" w:space="0" w:color="auto"/>
                                                    <w:right w:val="none" w:sz="0" w:space="0" w:color="auto"/>
                                                  </w:divBdr>
                                                  <w:divsChild>
                                                    <w:div w:id="19947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134141">
      <w:bodyDiv w:val="1"/>
      <w:marLeft w:val="0"/>
      <w:marRight w:val="0"/>
      <w:marTop w:val="0"/>
      <w:marBottom w:val="0"/>
      <w:divBdr>
        <w:top w:val="none" w:sz="0" w:space="0" w:color="auto"/>
        <w:left w:val="none" w:sz="0" w:space="0" w:color="auto"/>
        <w:bottom w:val="none" w:sz="0" w:space="0" w:color="auto"/>
        <w:right w:val="none" w:sz="0" w:space="0" w:color="auto"/>
      </w:divBdr>
    </w:div>
    <w:div w:id="1764762922">
      <w:bodyDiv w:val="1"/>
      <w:marLeft w:val="0"/>
      <w:marRight w:val="0"/>
      <w:marTop w:val="0"/>
      <w:marBottom w:val="0"/>
      <w:divBdr>
        <w:top w:val="none" w:sz="0" w:space="0" w:color="auto"/>
        <w:left w:val="none" w:sz="0" w:space="0" w:color="auto"/>
        <w:bottom w:val="none" w:sz="0" w:space="0" w:color="auto"/>
        <w:right w:val="none" w:sz="0" w:space="0" w:color="auto"/>
      </w:divBdr>
    </w:div>
    <w:div w:id="1785346083">
      <w:bodyDiv w:val="1"/>
      <w:marLeft w:val="0"/>
      <w:marRight w:val="0"/>
      <w:marTop w:val="0"/>
      <w:marBottom w:val="0"/>
      <w:divBdr>
        <w:top w:val="none" w:sz="0" w:space="0" w:color="auto"/>
        <w:left w:val="none" w:sz="0" w:space="0" w:color="auto"/>
        <w:bottom w:val="none" w:sz="0" w:space="0" w:color="auto"/>
        <w:right w:val="none" w:sz="0" w:space="0" w:color="auto"/>
      </w:divBdr>
    </w:div>
    <w:div w:id="1817643663">
      <w:bodyDiv w:val="1"/>
      <w:marLeft w:val="0"/>
      <w:marRight w:val="0"/>
      <w:marTop w:val="0"/>
      <w:marBottom w:val="0"/>
      <w:divBdr>
        <w:top w:val="none" w:sz="0" w:space="0" w:color="auto"/>
        <w:left w:val="none" w:sz="0" w:space="0" w:color="auto"/>
        <w:bottom w:val="none" w:sz="0" w:space="0" w:color="auto"/>
        <w:right w:val="none" w:sz="0" w:space="0" w:color="auto"/>
      </w:divBdr>
    </w:div>
    <w:div w:id="1850754261">
      <w:bodyDiv w:val="1"/>
      <w:marLeft w:val="0"/>
      <w:marRight w:val="0"/>
      <w:marTop w:val="0"/>
      <w:marBottom w:val="0"/>
      <w:divBdr>
        <w:top w:val="none" w:sz="0" w:space="0" w:color="auto"/>
        <w:left w:val="none" w:sz="0" w:space="0" w:color="auto"/>
        <w:bottom w:val="none" w:sz="0" w:space="0" w:color="auto"/>
        <w:right w:val="none" w:sz="0" w:space="0" w:color="auto"/>
      </w:divBdr>
    </w:div>
    <w:div w:id="1872255306">
      <w:bodyDiv w:val="1"/>
      <w:marLeft w:val="0"/>
      <w:marRight w:val="0"/>
      <w:marTop w:val="0"/>
      <w:marBottom w:val="0"/>
      <w:divBdr>
        <w:top w:val="none" w:sz="0" w:space="0" w:color="auto"/>
        <w:left w:val="none" w:sz="0" w:space="0" w:color="auto"/>
        <w:bottom w:val="none" w:sz="0" w:space="0" w:color="auto"/>
        <w:right w:val="none" w:sz="0" w:space="0" w:color="auto"/>
      </w:divBdr>
      <w:divsChild>
        <w:div w:id="2044474822">
          <w:marLeft w:val="0"/>
          <w:marRight w:val="0"/>
          <w:marTop w:val="0"/>
          <w:marBottom w:val="0"/>
          <w:divBdr>
            <w:top w:val="none" w:sz="0" w:space="0" w:color="auto"/>
            <w:left w:val="none" w:sz="0" w:space="0" w:color="auto"/>
            <w:bottom w:val="none" w:sz="0" w:space="0" w:color="auto"/>
            <w:right w:val="none" w:sz="0" w:space="0" w:color="auto"/>
          </w:divBdr>
        </w:div>
        <w:div w:id="259066573">
          <w:marLeft w:val="0"/>
          <w:marRight w:val="0"/>
          <w:marTop w:val="0"/>
          <w:marBottom w:val="0"/>
          <w:divBdr>
            <w:top w:val="none" w:sz="0" w:space="0" w:color="auto"/>
            <w:left w:val="none" w:sz="0" w:space="0" w:color="auto"/>
            <w:bottom w:val="none" w:sz="0" w:space="0" w:color="auto"/>
            <w:right w:val="none" w:sz="0" w:space="0" w:color="auto"/>
          </w:divBdr>
        </w:div>
      </w:divsChild>
    </w:div>
    <w:div w:id="1895656768">
      <w:bodyDiv w:val="1"/>
      <w:marLeft w:val="0"/>
      <w:marRight w:val="0"/>
      <w:marTop w:val="0"/>
      <w:marBottom w:val="0"/>
      <w:divBdr>
        <w:top w:val="none" w:sz="0" w:space="0" w:color="auto"/>
        <w:left w:val="none" w:sz="0" w:space="0" w:color="auto"/>
        <w:bottom w:val="none" w:sz="0" w:space="0" w:color="auto"/>
        <w:right w:val="none" w:sz="0" w:space="0" w:color="auto"/>
      </w:divBdr>
    </w:div>
    <w:div w:id="1911039320">
      <w:bodyDiv w:val="1"/>
      <w:marLeft w:val="0"/>
      <w:marRight w:val="0"/>
      <w:marTop w:val="0"/>
      <w:marBottom w:val="0"/>
      <w:divBdr>
        <w:top w:val="none" w:sz="0" w:space="0" w:color="auto"/>
        <w:left w:val="none" w:sz="0" w:space="0" w:color="auto"/>
        <w:bottom w:val="none" w:sz="0" w:space="0" w:color="auto"/>
        <w:right w:val="none" w:sz="0" w:space="0" w:color="auto"/>
      </w:divBdr>
      <w:divsChild>
        <w:div w:id="838931764">
          <w:marLeft w:val="0"/>
          <w:marRight w:val="0"/>
          <w:marTop w:val="0"/>
          <w:marBottom w:val="0"/>
          <w:divBdr>
            <w:top w:val="none" w:sz="0" w:space="0" w:color="auto"/>
            <w:left w:val="none" w:sz="0" w:space="0" w:color="auto"/>
            <w:bottom w:val="none" w:sz="0" w:space="0" w:color="auto"/>
            <w:right w:val="none" w:sz="0" w:space="0" w:color="auto"/>
          </w:divBdr>
          <w:divsChild>
            <w:div w:id="1677807552">
              <w:marLeft w:val="0"/>
              <w:marRight w:val="0"/>
              <w:marTop w:val="0"/>
              <w:marBottom w:val="0"/>
              <w:divBdr>
                <w:top w:val="none" w:sz="0" w:space="0" w:color="auto"/>
                <w:left w:val="none" w:sz="0" w:space="0" w:color="auto"/>
                <w:bottom w:val="none" w:sz="0" w:space="0" w:color="auto"/>
                <w:right w:val="none" w:sz="0" w:space="0" w:color="auto"/>
              </w:divBdr>
            </w:div>
            <w:div w:id="5815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39709">
      <w:bodyDiv w:val="1"/>
      <w:marLeft w:val="0"/>
      <w:marRight w:val="0"/>
      <w:marTop w:val="0"/>
      <w:marBottom w:val="0"/>
      <w:divBdr>
        <w:top w:val="none" w:sz="0" w:space="0" w:color="auto"/>
        <w:left w:val="none" w:sz="0" w:space="0" w:color="auto"/>
        <w:bottom w:val="none" w:sz="0" w:space="0" w:color="auto"/>
        <w:right w:val="none" w:sz="0" w:space="0" w:color="auto"/>
      </w:divBdr>
      <w:divsChild>
        <w:div w:id="935133739">
          <w:marLeft w:val="0"/>
          <w:marRight w:val="0"/>
          <w:marTop w:val="0"/>
          <w:marBottom w:val="0"/>
          <w:divBdr>
            <w:top w:val="none" w:sz="0" w:space="0" w:color="auto"/>
            <w:left w:val="none" w:sz="0" w:space="0" w:color="auto"/>
            <w:bottom w:val="none" w:sz="0" w:space="0" w:color="auto"/>
            <w:right w:val="none" w:sz="0" w:space="0" w:color="auto"/>
          </w:divBdr>
          <w:divsChild>
            <w:div w:id="1004623734">
              <w:marLeft w:val="0"/>
              <w:marRight w:val="0"/>
              <w:marTop w:val="0"/>
              <w:marBottom w:val="0"/>
              <w:divBdr>
                <w:top w:val="none" w:sz="0" w:space="0" w:color="auto"/>
                <w:left w:val="none" w:sz="0" w:space="0" w:color="auto"/>
                <w:bottom w:val="none" w:sz="0" w:space="0" w:color="auto"/>
                <w:right w:val="none" w:sz="0" w:space="0" w:color="auto"/>
              </w:divBdr>
            </w:div>
            <w:div w:id="178572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30285">
      <w:bodyDiv w:val="1"/>
      <w:marLeft w:val="0"/>
      <w:marRight w:val="0"/>
      <w:marTop w:val="0"/>
      <w:marBottom w:val="0"/>
      <w:divBdr>
        <w:top w:val="none" w:sz="0" w:space="0" w:color="auto"/>
        <w:left w:val="none" w:sz="0" w:space="0" w:color="auto"/>
        <w:bottom w:val="none" w:sz="0" w:space="0" w:color="auto"/>
        <w:right w:val="none" w:sz="0" w:space="0" w:color="auto"/>
      </w:divBdr>
    </w:div>
    <w:div w:id="1983846069">
      <w:bodyDiv w:val="1"/>
      <w:marLeft w:val="0"/>
      <w:marRight w:val="0"/>
      <w:marTop w:val="0"/>
      <w:marBottom w:val="0"/>
      <w:divBdr>
        <w:top w:val="none" w:sz="0" w:space="0" w:color="auto"/>
        <w:left w:val="none" w:sz="0" w:space="0" w:color="auto"/>
        <w:bottom w:val="none" w:sz="0" w:space="0" w:color="auto"/>
        <w:right w:val="none" w:sz="0" w:space="0" w:color="auto"/>
      </w:divBdr>
    </w:div>
    <w:div w:id="2026977392">
      <w:bodyDiv w:val="1"/>
      <w:marLeft w:val="0"/>
      <w:marRight w:val="0"/>
      <w:marTop w:val="0"/>
      <w:marBottom w:val="0"/>
      <w:divBdr>
        <w:top w:val="none" w:sz="0" w:space="0" w:color="auto"/>
        <w:left w:val="none" w:sz="0" w:space="0" w:color="auto"/>
        <w:bottom w:val="none" w:sz="0" w:space="0" w:color="auto"/>
        <w:right w:val="none" w:sz="0" w:space="0" w:color="auto"/>
      </w:divBdr>
    </w:div>
    <w:div w:id="2052263823">
      <w:bodyDiv w:val="1"/>
      <w:marLeft w:val="0"/>
      <w:marRight w:val="0"/>
      <w:marTop w:val="0"/>
      <w:marBottom w:val="0"/>
      <w:divBdr>
        <w:top w:val="none" w:sz="0" w:space="0" w:color="auto"/>
        <w:left w:val="none" w:sz="0" w:space="0" w:color="auto"/>
        <w:bottom w:val="none" w:sz="0" w:space="0" w:color="auto"/>
        <w:right w:val="none" w:sz="0" w:space="0" w:color="auto"/>
      </w:divBdr>
      <w:divsChild>
        <w:div w:id="1840777232">
          <w:marLeft w:val="0"/>
          <w:marRight w:val="0"/>
          <w:marTop w:val="0"/>
          <w:marBottom w:val="0"/>
          <w:divBdr>
            <w:top w:val="none" w:sz="0" w:space="0" w:color="auto"/>
            <w:left w:val="none" w:sz="0" w:space="0" w:color="auto"/>
            <w:bottom w:val="none" w:sz="0" w:space="0" w:color="auto"/>
            <w:right w:val="none" w:sz="0" w:space="0" w:color="auto"/>
          </w:divBdr>
        </w:div>
        <w:div w:id="1366517207">
          <w:marLeft w:val="0"/>
          <w:marRight w:val="0"/>
          <w:marTop w:val="0"/>
          <w:marBottom w:val="0"/>
          <w:divBdr>
            <w:top w:val="none" w:sz="0" w:space="0" w:color="auto"/>
            <w:left w:val="none" w:sz="0" w:space="0" w:color="auto"/>
            <w:bottom w:val="none" w:sz="0" w:space="0" w:color="auto"/>
            <w:right w:val="none" w:sz="0" w:space="0" w:color="auto"/>
          </w:divBdr>
        </w:div>
        <w:div w:id="197544931">
          <w:marLeft w:val="0"/>
          <w:marRight w:val="0"/>
          <w:marTop w:val="0"/>
          <w:marBottom w:val="0"/>
          <w:divBdr>
            <w:top w:val="none" w:sz="0" w:space="0" w:color="auto"/>
            <w:left w:val="none" w:sz="0" w:space="0" w:color="auto"/>
            <w:bottom w:val="none" w:sz="0" w:space="0" w:color="auto"/>
            <w:right w:val="none" w:sz="0" w:space="0" w:color="auto"/>
          </w:divBdr>
        </w:div>
        <w:div w:id="1525360810">
          <w:marLeft w:val="0"/>
          <w:marRight w:val="0"/>
          <w:marTop w:val="0"/>
          <w:marBottom w:val="0"/>
          <w:divBdr>
            <w:top w:val="none" w:sz="0" w:space="0" w:color="auto"/>
            <w:left w:val="none" w:sz="0" w:space="0" w:color="auto"/>
            <w:bottom w:val="none" w:sz="0" w:space="0" w:color="auto"/>
            <w:right w:val="none" w:sz="0" w:space="0" w:color="auto"/>
          </w:divBdr>
        </w:div>
        <w:div w:id="241306352">
          <w:marLeft w:val="0"/>
          <w:marRight w:val="0"/>
          <w:marTop w:val="0"/>
          <w:marBottom w:val="0"/>
          <w:divBdr>
            <w:top w:val="none" w:sz="0" w:space="0" w:color="auto"/>
            <w:left w:val="none" w:sz="0" w:space="0" w:color="auto"/>
            <w:bottom w:val="none" w:sz="0" w:space="0" w:color="auto"/>
            <w:right w:val="none" w:sz="0" w:space="0" w:color="auto"/>
          </w:divBdr>
        </w:div>
        <w:div w:id="593977835">
          <w:marLeft w:val="0"/>
          <w:marRight w:val="0"/>
          <w:marTop w:val="0"/>
          <w:marBottom w:val="0"/>
          <w:divBdr>
            <w:top w:val="none" w:sz="0" w:space="0" w:color="auto"/>
            <w:left w:val="none" w:sz="0" w:space="0" w:color="auto"/>
            <w:bottom w:val="none" w:sz="0" w:space="0" w:color="auto"/>
            <w:right w:val="none" w:sz="0" w:space="0" w:color="auto"/>
          </w:divBdr>
        </w:div>
        <w:div w:id="704523047">
          <w:marLeft w:val="0"/>
          <w:marRight w:val="0"/>
          <w:marTop w:val="0"/>
          <w:marBottom w:val="0"/>
          <w:divBdr>
            <w:top w:val="none" w:sz="0" w:space="0" w:color="auto"/>
            <w:left w:val="none" w:sz="0" w:space="0" w:color="auto"/>
            <w:bottom w:val="none" w:sz="0" w:space="0" w:color="auto"/>
            <w:right w:val="none" w:sz="0" w:space="0" w:color="auto"/>
          </w:divBdr>
        </w:div>
        <w:div w:id="2089958132">
          <w:marLeft w:val="0"/>
          <w:marRight w:val="0"/>
          <w:marTop w:val="0"/>
          <w:marBottom w:val="0"/>
          <w:divBdr>
            <w:top w:val="none" w:sz="0" w:space="0" w:color="auto"/>
            <w:left w:val="none" w:sz="0" w:space="0" w:color="auto"/>
            <w:bottom w:val="none" w:sz="0" w:space="0" w:color="auto"/>
            <w:right w:val="none" w:sz="0" w:space="0" w:color="auto"/>
          </w:divBdr>
        </w:div>
        <w:div w:id="900143360">
          <w:marLeft w:val="0"/>
          <w:marRight w:val="0"/>
          <w:marTop w:val="0"/>
          <w:marBottom w:val="0"/>
          <w:divBdr>
            <w:top w:val="none" w:sz="0" w:space="0" w:color="auto"/>
            <w:left w:val="none" w:sz="0" w:space="0" w:color="auto"/>
            <w:bottom w:val="none" w:sz="0" w:space="0" w:color="auto"/>
            <w:right w:val="none" w:sz="0" w:space="0" w:color="auto"/>
          </w:divBdr>
        </w:div>
        <w:div w:id="657537258">
          <w:marLeft w:val="0"/>
          <w:marRight w:val="0"/>
          <w:marTop w:val="0"/>
          <w:marBottom w:val="0"/>
          <w:divBdr>
            <w:top w:val="none" w:sz="0" w:space="0" w:color="auto"/>
            <w:left w:val="none" w:sz="0" w:space="0" w:color="auto"/>
            <w:bottom w:val="none" w:sz="0" w:space="0" w:color="auto"/>
            <w:right w:val="none" w:sz="0" w:space="0" w:color="auto"/>
          </w:divBdr>
        </w:div>
        <w:div w:id="198514280">
          <w:marLeft w:val="0"/>
          <w:marRight w:val="0"/>
          <w:marTop w:val="0"/>
          <w:marBottom w:val="0"/>
          <w:divBdr>
            <w:top w:val="none" w:sz="0" w:space="0" w:color="auto"/>
            <w:left w:val="none" w:sz="0" w:space="0" w:color="auto"/>
            <w:bottom w:val="none" w:sz="0" w:space="0" w:color="auto"/>
            <w:right w:val="none" w:sz="0" w:space="0" w:color="auto"/>
          </w:divBdr>
        </w:div>
        <w:div w:id="861896569">
          <w:marLeft w:val="0"/>
          <w:marRight w:val="0"/>
          <w:marTop w:val="0"/>
          <w:marBottom w:val="0"/>
          <w:divBdr>
            <w:top w:val="none" w:sz="0" w:space="0" w:color="auto"/>
            <w:left w:val="none" w:sz="0" w:space="0" w:color="auto"/>
            <w:bottom w:val="none" w:sz="0" w:space="0" w:color="auto"/>
            <w:right w:val="none" w:sz="0" w:space="0" w:color="auto"/>
          </w:divBdr>
        </w:div>
        <w:div w:id="1788113213">
          <w:marLeft w:val="0"/>
          <w:marRight w:val="0"/>
          <w:marTop w:val="0"/>
          <w:marBottom w:val="0"/>
          <w:divBdr>
            <w:top w:val="none" w:sz="0" w:space="0" w:color="auto"/>
            <w:left w:val="none" w:sz="0" w:space="0" w:color="auto"/>
            <w:bottom w:val="none" w:sz="0" w:space="0" w:color="auto"/>
            <w:right w:val="none" w:sz="0" w:space="0" w:color="auto"/>
          </w:divBdr>
        </w:div>
        <w:div w:id="1819879879">
          <w:marLeft w:val="0"/>
          <w:marRight w:val="0"/>
          <w:marTop w:val="0"/>
          <w:marBottom w:val="0"/>
          <w:divBdr>
            <w:top w:val="none" w:sz="0" w:space="0" w:color="auto"/>
            <w:left w:val="none" w:sz="0" w:space="0" w:color="auto"/>
            <w:bottom w:val="none" w:sz="0" w:space="0" w:color="auto"/>
            <w:right w:val="none" w:sz="0" w:space="0" w:color="auto"/>
          </w:divBdr>
        </w:div>
        <w:div w:id="1412966626">
          <w:marLeft w:val="0"/>
          <w:marRight w:val="0"/>
          <w:marTop w:val="0"/>
          <w:marBottom w:val="0"/>
          <w:divBdr>
            <w:top w:val="none" w:sz="0" w:space="0" w:color="auto"/>
            <w:left w:val="none" w:sz="0" w:space="0" w:color="auto"/>
            <w:bottom w:val="none" w:sz="0" w:space="0" w:color="auto"/>
            <w:right w:val="none" w:sz="0" w:space="0" w:color="auto"/>
          </w:divBdr>
        </w:div>
        <w:div w:id="1811828700">
          <w:marLeft w:val="0"/>
          <w:marRight w:val="0"/>
          <w:marTop w:val="0"/>
          <w:marBottom w:val="0"/>
          <w:divBdr>
            <w:top w:val="none" w:sz="0" w:space="0" w:color="auto"/>
            <w:left w:val="none" w:sz="0" w:space="0" w:color="auto"/>
            <w:bottom w:val="none" w:sz="0" w:space="0" w:color="auto"/>
            <w:right w:val="none" w:sz="0" w:space="0" w:color="auto"/>
          </w:divBdr>
        </w:div>
        <w:div w:id="1142456301">
          <w:marLeft w:val="0"/>
          <w:marRight w:val="0"/>
          <w:marTop w:val="0"/>
          <w:marBottom w:val="0"/>
          <w:divBdr>
            <w:top w:val="none" w:sz="0" w:space="0" w:color="auto"/>
            <w:left w:val="none" w:sz="0" w:space="0" w:color="auto"/>
            <w:bottom w:val="none" w:sz="0" w:space="0" w:color="auto"/>
            <w:right w:val="none" w:sz="0" w:space="0" w:color="auto"/>
          </w:divBdr>
        </w:div>
        <w:div w:id="1257666708">
          <w:marLeft w:val="0"/>
          <w:marRight w:val="0"/>
          <w:marTop w:val="0"/>
          <w:marBottom w:val="0"/>
          <w:divBdr>
            <w:top w:val="none" w:sz="0" w:space="0" w:color="auto"/>
            <w:left w:val="none" w:sz="0" w:space="0" w:color="auto"/>
            <w:bottom w:val="none" w:sz="0" w:space="0" w:color="auto"/>
            <w:right w:val="none" w:sz="0" w:space="0" w:color="auto"/>
          </w:divBdr>
        </w:div>
        <w:div w:id="2049454367">
          <w:marLeft w:val="0"/>
          <w:marRight w:val="0"/>
          <w:marTop w:val="0"/>
          <w:marBottom w:val="0"/>
          <w:divBdr>
            <w:top w:val="none" w:sz="0" w:space="0" w:color="auto"/>
            <w:left w:val="none" w:sz="0" w:space="0" w:color="auto"/>
            <w:bottom w:val="none" w:sz="0" w:space="0" w:color="auto"/>
            <w:right w:val="none" w:sz="0" w:space="0" w:color="auto"/>
          </w:divBdr>
        </w:div>
        <w:div w:id="434206293">
          <w:marLeft w:val="0"/>
          <w:marRight w:val="0"/>
          <w:marTop w:val="0"/>
          <w:marBottom w:val="0"/>
          <w:divBdr>
            <w:top w:val="none" w:sz="0" w:space="0" w:color="auto"/>
            <w:left w:val="none" w:sz="0" w:space="0" w:color="auto"/>
            <w:bottom w:val="none" w:sz="0" w:space="0" w:color="auto"/>
            <w:right w:val="none" w:sz="0" w:space="0" w:color="auto"/>
          </w:divBdr>
        </w:div>
        <w:div w:id="1182545304">
          <w:marLeft w:val="0"/>
          <w:marRight w:val="0"/>
          <w:marTop w:val="0"/>
          <w:marBottom w:val="0"/>
          <w:divBdr>
            <w:top w:val="none" w:sz="0" w:space="0" w:color="auto"/>
            <w:left w:val="none" w:sz="0" w:space="0" w:color="auto"/>
            <w:bottom w:val="none" w:sz="0" w:space="0" w:color="auto"/>
            <w:right w:val="none" w:sz="0" w:space="0" w:color="auto"/>
          </w:divBdr>
        </w:div>
        <w:div w:id="294337326">
          <w:marLeft w:val="0"/>
          <w:marRight w:val="0"/>
          <w:marTop w:val="0"/>
          <w:marBottom w:val="0"/>
          <w:divBdr>
            <w:top w:val="none" w:sz="0" w:space="0" w:color="auto"/>
            <w:left w:val="none" w:sz="0" w:space="0" w:color="auto"/>
            <w:bottom w:val="none" w:sz="0" w:space="0" w:color="auto"/>
            <w:right w:val="none" w:sz="0" w:space="0" w:color="auto"/>
          </w:divBdr>
        </w:div>
        <w:div w:id="1650011782">
          <w:marLeft w:val="0"/>
          <w:marRight w:val="0"/>
          <w:marTop w:val="0"/>
          <w:marBottom w:val="0"/>
          <w:divBdr>
            <w:top w:val="none" w:sz="0" w:space="0" w:color="auto"/>
            <w:left w:val="none" w:sz="0" w:space="0" w:color="auto"/>
            <w:bottom w:val="none" w:sz="0" w:space="0" w:color="auto"/>
            <w:right w:val="none" w:sz="0" w:space="0" w:color="auto"/>
          </w:divBdr>
        </w:div>
        <w:div w:id="1623001226">
          <w:marLeft w:val="0"/>
          <w:marRight w:val="0"/>
          <w:marTop w:val="0"/>
          <w:marBottom w:val="0"/>
          <w:divBdr>
            <w:top w:val="none" w:sz="0" w:space="0" w:color="auto"/>
            <w:left w:val="none" w:sz="0" w:space="0" w:color="auto"/>
            <w:bottom w:val="none" w:sz="0" w:space="0" w:color="auto"/>
            <w:right w:val="none" w:sz="0" w:space="0" w:color="auto"/>
          </w:divBdr>
        </w:div>
        <w:div w:id="286594722">
          <w:marLeft w:val="0"/>
          <w:marRight w:val="0"/>
          <w:marTop w:val="0"/>
          <w:marBottom w:val="0"/>
          <w:divBdr>
            <w:top w:val="none" w:sz="0" w:space="0" w:color="auto"/>
            <w:left w:val="none" w:sz="0" w:space="0" w:color="auto"/>
            <w:bottom w:val="none" w:sz="0" w:space="0" w:color="auto"/>
            <w:right w:val="none" w:sz="0" w:space="0" w:color="auto"/>
          </w:divBdr>
        </w:div>
        <w:div w:id="1689256279">
          <w:marLeft w:val="0"/>
          <w:marRight w:val="0"/>
          <w:marTop w:val="0"/>
          <w:marBottom w:val="0"/>
          <w:divBdr>
            <w:top w:val="none" w:sz="0" w:space="0" w:color="auto"/>
            <w:left w:val="none" w:sz="0" w:space="0" w:color="auto"/>
            <w:bottom w:val="none" w:sz="0" w:space="0" w:color="auto"/>
            <w:right w:val="none" w:sz="0" w:space="0" w:color="auto"/>
          </w:divBdr>
        </w:div>
        <w:div w:id="2096826142">
          <w:marLeft w:val="0"/>
          <w:marRight w:val="0"/>
          <w:marTop w:val="0"/>
          <w:marBottom w:val="0"/>
          <w:divBdr>
            <w:top w:val="none" w:sz="0" w:space="0" w:color="auto"/>
            <w:left w:val="none" w:sz="0" w:space="0" w:color="auto"/>
            <w:bottom w:val="none" w:sz="0" w:space="0" w:color="auto"/>
            <w:right w:val="none" w:sz="0" w:space="0" w:color="auto"/>
          </w:divBdr>
        </w:div>
        <w:div w:id="134178071">
          <w:marLeft w:val="0"/>
          <w:marRight w:val="0"/>
          <w:marTop w:val="0"/>
          <w:marBottom w:val="0"/>
          <w:divBdr>
            <w:top w:val="none" w:sz="0" w:space="0" w:color="auto"/>
            <w:left w:val="none" w:sz="0" w:space="0" w:color="auto"/>
            <w:bottom w:val="none" w:sz="0" w:space="0" w:color="auto"/>
            <w:right w:val="none" w:sz="0" w:space="0" w:color="auto"/>
          </w:divBdr>
        </w:div>
        <w:div w:id="1247807868">
          <w:marLeft w:val="0"/>
          <w:marRight w:val="0"/>
          <w:marTop w:val="0"/>
          <w:marBottom w:val="0"/>
          <w:divBdr>
            <w:top w:val="none" w:sz="0" w:space="0" w:color="auto"/>
            <w:left w:val="none" w:sz="0" w:space="0" w:color="auto"/>
            <w:bottom w:val="none" w:sz="0" w:space="0" w:color="auto"/>
            <w:right w:val="none" w:sz="0" w:space="0" w:color="auto"/>
          </w:divBdr>
        </w:div>
        <w:div w:id="1992514079">
          <w:marLeft w:val="0"/>
          <w:marRight w:val="0"/>
          <w:marTop w:val="0"/>
          <w:marBottom w:val="0"/>
          <w:divBdr>
            <w:top w:val="none" w:sz="0" w:space="0" w:color="auto"/>
            <w:left w:val="none" w:sz="0" w:space="0" w:color="auto"/>
            <w:bottom w:val="none" w:sz="0" w:space="0" w:color="auto"/>
            <w:right w:val="none" w:sz="0" w:space="0" w:color="auto"/>
          </w:divBdr>
        </w:div>
        <w:div w:id="1936327770">
          <w:marLeft w:val="0"/>
          <w:marRight w:val="0"/>
          <w:marTop w:val="0"/>
          <w:marBottom w:val="0"/>
          <w:divBdr>
            <w:top w:val="none" w:sz="0" w:space="0" w:color="auto"/>
            <w:left w:val="none" w:sz="0" w:space="0" w:color="auto"/>
            <w:bottom w:val="none" w:sz="0" w:space="0" w:color="auto"/>
            <w:right w:val="none" w:sz="0" w:space="0" w:color="auto"/>
          </w:divBdr>
        </w:div>
        <w:div w:id="204803638">
          <w:marLeft w:val="0"/>
          <w:marRight w:val="0"/>
          <w:marTop w:val="0"/>
          <w:marBottom w:val="0"/>
          <w:divBdr>
            <w:top w:val="none" w:sz="0" w:space="0" w:color="auto"/>
            <w:left w:val="none" w:sz="0" w:space="0" w:color="auto"/>
            <w:bottom w:val="none" w:sz="0" w:space="0" w:color="auto"/>
            <w:right w:val="none" w:sz="0" w:space="0" w:color="auto"/>
          </w:divBdr>
        </w:div>
        <w:div w:id="1051808416">
          <w:marLeft w:val="0"/>
          <w:marRight w:val="0"/>
          <w:marTop w:val="0"/>
          <w:marBottom w:val="0"/>
          <w:divBdr>
            <w:top w:val="none" w:sz="0" w:space="0" w:color="auto"/>
            <w:left w:val="none" w:sz="0" w:space="0" w:color="auto"/>
            <w:bottom w:val="none" w:sz="0" w:space="0" w:color="auto"/>
            <w:right w:val="none" w:sz="0" w:space="0" w:color="auto"/>
          </w:divBdr>
        </w:div>
        <w:div w:id="1666208078">
          <w:marLeft w:val="0"/>
          <w:marRight w:val="0"/>
          <w:marTop w:val="0"/>
          <w:marBottom w:val="0"/>
          <w:divBdr>
            <w:top w:val="none" w:sz="0" w:space="0" w:color="auto"/>
            <w:left w:val="none" w:sz="0" w:space="0" w:color="auto"/>
            <w:bottom w:val="none" w:sz="0" w:space="0" w:color="auto"/>
            <w:right w:val="none" w:sz="0" w:space="0" w:color="auto"/>
          </w:divBdr>
        </w:div>
        <w:div w:id="821041300">
          <w:marLeft w:val="0"/>
          <w:marRight w:val="0"/>
          <w:marTop w:val="0"/>
          <w:marBottom w:val="0"/>
          <w:divBdr>
            <w:top w:val="none" w:sz="0" w:space="0" w:color="auto"/>
            <w:left w:val="none" w:sz="0" w:space="0" w:color="auto"/>
            <w:bottom w:val="none" w:sz="0" w:space="0" w:color="auto"/>
            <w:right w:val="none" w:sz="0" w:space="0" w:color="auto"/>
          </w:divBdr>
        </w:div>
      </w:divsChild>
    </w:div>
    <w:div w:id="2070616034">
      <w:bodyDiv w:val="1"/>
      <w:marLeft w:val="0"/>
      <w:marRight w:val="0"/>
      <w:marTop w:val="0"/>
      <w:marBottom w:val="0"/>
      <w:divBdr>
        <w:top w:val="none" w:sz="0" w:space="0" w:color="auto"/>
        <w:left w:val="none" w:sz="0" w:space="0" w:color="auto"/>
        <w:bottom w:val="none" w:sz="0" w:space="0" w:color="auto"/>
        <w:right w:val="none" w:sz="0" w:space="0" w:color="auto"/>
      </w:divBdr>
    </w:div>
    <w:div w:id="2083485755">
      <w:bodyDiv w:val="1"/>
      <w:marLeft w:val="0"/>
      <w:marRight w:val="0"/>
      <w:marTop w:val="0"/>
      <w:marBottom w:val="0"/>
      <w:divBdr>
        <w:top w:val="none" w:sz="0" w:space="0" w:color="auto"/>
        <w:left w:val="none" w:sz="0" w:space="0" w:color="auto"/>
        <w:bottom w:val="none" w:sz="0" w:space="0" w:color="auto"/>
        <w:right w:val="none" w:sz="0" w:space="0" w:color="auto"/>
      </w:divBdr>
    </w:div>
    <w:div w:id="2103991017">
      <w:bodyDiv w:val="1"/>
      <w:marLeft w:val="0"/>
      <w:marRight w:val="0"/>
      <w:marTop w:val="0"/>
      <w:marBottom w:val="0"/>
      <w:divBdr>
        <w:top w:val="none" w:sz="0" w:space="0" w:color="auto"/>
        <w:left w:val="none" w:sz="0" w:space="0" w:color="auto"/>
        <w:bottom w:val="none" w:sz="0" w:space="0" w:color="auto"/>
        <w:right w:val="none" w:sz="0" w:space="0" w:color="auto"/>
      </w:divBdr>
    </w:div>
    <w:div w:id="2121022529">
      <w:bodyDiv w:val="1"/>
      <w:marLeft w:val="0"/>
      <w:marRight w:val="0"/>
      <w:marTop w:val="0"/>
      <w:marBottom w:val="0"/>
      <w:divBdr>
        <w:top w:val="none" w:sz="0" w:space="0" w:color="auto"/>
        <w:left w:val="none" w:sz="0" w:space="0" w:color="auto"/>
        <w:bottom w:val="none" w:sz="0" w:space="0" w:color="auto"/>
        <w:right w:val="none" w:sz="0" w:space="0" w:color="auto"/>
      </w:divBdr>
      <w:divsChild>
        <w:div w:id="1637494664">
          <w:marLeft w:val="0"/>
          <w:marRight w:val="0"/>
          <w:marTop w:val="0"/>
          <w:marBottom w:val="0"/>
          <w:divBdr>
            <w:top w:val="none" w:sz="0" w:space="0" w:color="auto"/>
            <w:left w:val="none" w:sz="0" w:space="0" w:color="auto"/>
            <w:bottom w:val="none" w:sz="0" w:space="0" w:color="auto"/>
            <w:right w:val="none" w:sz="0" w:space="0" w:color="auto"/>
          </w:divBdr>
          <w:divsChild>
            <w:div w:id="101809308">
              <w:marLeft w:val="0"/>
              <w:marRight w:val="0"/>
              <w:marTop w:val="0"/>
              <w:marBottom w:val="0"/>
              <w:divBdr>
                <w:top w:val="none" w:sz="0" w:space="0" w:color="auto"/>
                <w:left w:val="none" w:sz="0" w:space="0" w:color="auto"/>
                <w:bottom w:val="none" w:sz="0" w:space="0" w:color="auto"/>
                <w:right w:val="none" w:sz="0" w:space="0" w:color="auto"/>
              </w:divBdr>
            </w:div>
            <w:div w:id="2570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ys.j@elgis.com.pl" TargetMode="External" /><Relationship Id="rId13" Type="http://schemas.openxmlformats.org/officeDocument/2006/relationships/header" Target="header1.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bazakonkurencyjnosci.funduszeeuropejskie.gov.pl" TargetMode="External" /><Relationship Id="rId17"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header" Target="head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bazakonkurencyjnosci.funduszeeuropejskie.gov.pl" TargetMode="External"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image" Target="media/image1.jpeg"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https://www.funduszeeuropejskie.gov.pl/media/112343/Wytyczne_dotyczace_kwalifikowalnosci_2021_2027.pdf" TargetMode="External" /><Relationship Id="rId14"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BC740-0E2E-4CC2-A962-F2DDADCB229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4739</Words>
  <Characters>28434</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Łódź, dnia</vt:lpstr>
    </vt:vector>
  </TitlesOfParts>
  <Company>Urząd Marszałkowski w Łodzi</Company>
  <LinksUpToDate>false</LinksUpToDate>
  <CharactersWithSpaces>33107</CharactersWithSpaces>
  <SharedDoc>false</SharedDoc>
  <HLinks>
    <vt:vector size="6" baseType="variant">
      <vt:variant>
        <vt:i4>7536704</vt:i4>
      </vt:variant>
      <vt:variant>
        <vt:i4>3</vt:i4>
      </vt:variant>
      <vt:variant>
        <vt:i4>0</vt:i4>
      </vt:variant>
      <vt:variant>
        <vt:i4>5</vt:i4>
      </vt:variant>
      <vt:variant>
        <vt:lpwstr>mailto:u.sochacka@wup.lodz.pl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dc:creator>marcin.dudzinski</dc:creator>
  <cp:lastModifiedBy>Eric Cantona</cp:lastModifiedBy>
  <cp:revision>8</cp:revision>
  <cp:lastPrinted>2017-03-28T07:30:00Z</cp:lastPrinted>
  <dcterms:created xsi:type="dcterms:W3CDTF">2025-03-11T19:04:00Z</dcterms:created>
  <dcterms:modified xsi:type="dcterms:W3CDTF">2025-03-13T16:23:00Z</dcterms:modified>
</cp:coreProperties>
</file>