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9C49" w14:textId="5954233D" w:rsidR="00A74004" w:rsidRPr="00C776D3" w:rsidRDefault="00F7243C" w:rsidP="00A74004">
      <w:pPr>
        <w:suppressAutoHyphens/>
        <w:spacing w:line="276" w:lineRule="auto"/>
        <w:jc w:val="both"/>
        <w:rPr>
          <w:rFonts w:ascii="Calibri" w:eastAsia="Malgun Gothic" w:hAnsi="Calibri" w:cs="Calibri"/>
          <w:sz w:val="22"/>
          <w:szCs w:val="22"/>
        </w:rPr>
      </w:pPr>
      <w:r w:rsidRPr="00C776D3">
        <w:rPr>
          <w:rFonts w:ascii="Calibri" w:eastAsia="Malgun Gothic" w:hAnsi="Calibri" w:cs="Calibri"/>
          <w:sz w:val="22"/>
          <w:szCs w:val="22"/>
        </w:rPr>
        <w:t>Białystok</w:t>
      </w:r>
      <w:r w:rsidR="005206F4" w:rsidRPr="00E468C5">
        <w:rPr>
          <w:rFonts w:ascii="Calibri" w:eastAsia="Malgun Gothic" w:hAnsi="Calibri" w:cs="Calibri"/>
          <w:sz w:val="22"/>
          <w:szCs w:val="22"/>
        </w:rPr>
        <w:t>,</w:t>
      </w:r>
      <w:r w:rsidR="00B8763A" w:rsidRPr="00E468C5">
        <w:rPr>
          <w:rFonts w:ascii="Calibri" w:eastAsia="Malgun Gothic" w:hAnsi="Calibri" w:cs="Calibri"/>
          <w:sz w:val="22"/>
          <w:szCs w:val="22"/>
        </w:rPr>
        <w:t xml:space="preserve"> </w:t>
      </w:r>
      <w:r w:rsidR="00284E02" w:rsidRPr="00E468C5">
        <w:rPr>
          <w:rFonts w:ascii="Calibri" w:eastAsia="Malgun Gothic" w:hAnsi="Calibri" w:cs="Calibri"/>
          <w:sz w:val="22"/>
          <w:szCs w:val="22"/>
        </w:rPr>
        <w:t>0</w:t>
      </w:r>
      <w:r w:rsidR="00EC7C00" w:rsidRPr="00E468C5">
        <w:rPr>
          <w:rFonts w:ascii="Calibri" w:eastAsia="Malgun Gothic" w:hAnsi="Calibri" w:cs="Calibri"/>
          <w:sz w:val="22"/>
          <w:szCs w:val="22"/>
        </w:rPr>
        <w:t xml:space="preserve">7 </w:t>
      </w:r>
      <w:r w:rsidR="00284E02" w:rsidRPr="00E468C5">
        <w:rPr>
          <w:rFonts w:ascii="Calibri" w:eastAsia="Malgun Gothic" w:hAnsi="Calibri" w:cs="Calibri"/>
          <w:sz w:val="22"/>
          <w:szCs w:val="22"/>
        </w:rPr>
        <w:t>marca</w:t>
      </w:r>
      <w:r w:rsidR="00F83C96" w:rsidRPr="00E468C5">
        <w:rPr>
          <w:rFonts w:ascii="Calibri" w:eastAsia="Malgun Gothic" w:hAnsi="Calibri" w:cs="Calibri"/>
          <w:sz w:val="22"/>
          <w:szCs w:val="22"/>
        </w:rPr>
        <w:t xml:space="preserve"> </w:t>
      </w:r>
      <w:r w:rsidR="00203C16" w:rsidRPr="00E468C5">
        <w:rPr>
          <w:rFonts w:ascii="Calibri" w:eastAsia="Malgun Gothic" w:hAnsi="Calibri" w:cs="Calibri"/>
          <w:sz w:val="22"/>
          <w:szCs w:val="22"/>
        </w:rPr>
        <w:t>202</w:t>
      </w:r>
      <w:r w:rsidR="00DC489F" w:rsidRPr="00E468C5">
        <w:rPr>
          <w:rFonts w:ascii="Calibri" w:eastAsia="Malgun Gothic" w:hAnsi="Calibri" w:cs="Calibri"/>
          <w:sz w:val="22"/>
          <w:szCs w:val="22"/>
        </w:rPr>
        <w:t>5</w:t>
      </w:r>
      <w:r w:rsidR="00203C16" w:rsidRPr="00E468C5">
        <w:rPr>
          <w:rFonts w:ascii="Calibri" w:eastAsia="Malgun Gothic" w:hAnsi="Calibri" w:cs="Calibri"/>
          <w:sz w:val="22"/>
          <w:szCs w:val="22"/>
        </w:rPr>
        <w:t xml:space="preserve"> r.</w:t>
      </w:r>
    </w:p>
    <w:p w14:paraId="0D8743AA" w14:textId="73998621" w:rsidR="009F0984" w:rsidRPr="00F369A9" w:rsidRDefault="00F751B2" w:rsidP="00276B33">
      <w:pPr>
        <w:pBdr>
          <w:top w:val="single" w:sz="12" w:space="0" w:color="939F27" w:themeColor="accent3" w:themeShade="BF"/>
          <w:bottom w:val="single" w:sz="12" w:space="1" w:color="939F27" w:themeColor="accent3" w:themeShade="BF"/>
        </w:pBdr>
        <w:suppressAutoHyphens/>
        <w:spacing w:line="276" w:lineRule="auto"/>
        <w:jc w:val="both"/>
        <w:rPr>
          <w:rFonts w:ascii="Calibri" w:hAnsi="Calibri" w:cs="Calibri"/>
          <w:sz w:val="19"/>
          <w:szCs w:val="19"/>
        </w:rPr>
      </w:pPr>
      <w:r w:rsidRPr="00F369A9">
        <w:rPr>
          <w:rFonts w:ascii="Calibri" w:hAnsi="Calibri" w:cs="Calibri"/>
          <w:sz w:val="19"/>
          <w:szCs w:val="19"/>
        </w:rPr>
        <w:t>Dotyczy Projektu pn. „</w:t>
      </w:r>
      <w:r w:rsidRPr="00F369A9">
        <w:rPr>
          <w:rFonts w:ascii="Calibri" w:hAnsi="Calibri" w:cs="Calibri"/>
          <w:i/>
          <w:iCs/>
          <w:sz w:val="19"/>
          <w:szCs w:val="19"/>
        </w:rPr>
        <w:t>Przedsięwzięcie będzie składało się z wykonania zadaszenia i przeszklenia letniego ogrodu w celu stworzenia włoskiej pizzerii, w miejscowości Białystok przy ulicy Włókienniczej 5. W obszarze przedsięwzięcia dokupione zostaną niezbędne urządzenia, by Pizzeria mogła funkcjonować. Elementem inwestycji będzie również zakup i instalacja systemu fotowoltaicznego</w:t>
      </w:r>
      <w:r w:rsidRPr="00F369A9">
        <w:rPr>
          <w:rFonts w:ascii="Calibri" w:hAnsi="Calibri" w:cs="Calibri"/>
          <w:sz w:val="19"/>
          <w:szCs w:val="19"/>
        </w:rPr>
        <w:t xml:space="preserve">”, </w:t>
      </w:r>
      <w:r w:rsidRPr="00F369A9">
        <w:rPr>
          <w:rFonts w:ascii="Calibri" w:hAnsi="Calibri" w:cs="Calibri"/>
          <w:noProof/>
          <w:color w:val="000000" w:themeColor="text1"/>
          <w:sz w:val="19"/>
          <w:szCs w:val="19"/>
        </w:rPr>
        <w:t xml:space="preserve">w ramach Inwestycji A1.2.1 Inwestycje dla przedsiębiorstw w produkty, usługi i kompetencje pracowników oraz kadry związane z dywersyfikacją działalności, </w:t>
      </w:r>
      <w:r w:rsidRPr="00F369A9">
        <w:rPr>
          <w:rFonts w:ascii="Calibri" w:eastAsia="Malgun Gothic" w:hAnsi="Calibri" w:cs="Calibri"/>
          <w:sz w:val="19"/>
          <w:szCs w:val="19"/>
          <w:lang w:eastAsia="ar-SA"/>
        </w:rPr>
        <w:t>współfinansowanego ze środków Krajowego Planu Odbudowy i Zwiększania Odporności w ramach Komponentu A „Odporność i Konkurencyjność Gospodarki”.</w:t>
      </w:r>
    </w:p>
    <w:p w14:paraId="11448BA9" w14:textId="77777777" w:rsidR="00203C16" w:rsidRPr="00C776D3" w:rsidRDefault="00203C16" w:rsidP="00A4771F">
      <w:pPr>
        <w:suppressAutoHyphens/>
        <w:spacing w:line="276" w:lineRule="auto"/>
        <w:jc w:val="both"/>
        <w:rPr>
          <w:rFonts w:ascii="Calibri" w:eastAsia="Malgun Gothic" w:hAnsi="Calibri" w:cs="Calibri"/>
          <w:sz w:val="28"/>
          <w:szCs w:val="28"/>
        </w:rPr>
      </w:pPr>
    </w:p>
    <w:p w14:paraId="0DAE8A5F" w14:textId="77777777" w:rsidR="00203C16" w:rsidRPr="00C776D3" w:rsidRDefault="00C40DF8" w:rsidP="00A41FFF">
      <w:pPr>
        <w:shd w:val="clear" w:color="auto" w:fill="E5EBB0" w:themeFill="accent3" w:themeFillTint="66"/>
        <w:suppressAutoHyphens/>
        <w:spacing w:line="276" w:lineRule="auto"/>
        <w:jc w:val="center"/>
        <w:rPr>
          <w:rFonts w:ascii="Calibri" w:eastAsia="Malgun Gothic" w:hAnsi="Calibri" w:cs="Calibri"/>
          <w:b/>
        </w:rPr>
      </w:pPr>
      <w:r w:rsidRPr="00C776D3">
        <w:rPr>
          <w:rFonts w:ascii="Calibri" w:eastAsia="Malgun Gothic" w:hAnsi="Calibri" w:cs="Calibri"/>
          <w:b/>
        </w:rPr>
        <w:t>ZAPYTANIE OFERTOWE</w:t>
      </w:r>
      <w:r w:rsidR="00203C16" w:rsidRPr="00C776D3">
        <w:rPr>
          <w:rStyle w:val="Odwoanieprzypisudolnego"/>
          <w:rFonts w:ascii="Calibri" w:eastAsia="Malgun Gothic" w:hAnsi="Calibri" w:cs="Calibri"/>
          <w:b/>
        </w:rPr>
        <w:footnoteReference w:id="1"/>
      </w:r>
    </w:p>
    <w:p w14:paraId="7BFF05EC" w14:textId="77777777" w:rsidR="00203C16" w:rsidRPr="00C776D3" w:rsidRDefault="00203C16" w:rsidP="00A4771F">
      <w:pPr>
        <w:spacing w:line="276" w:lineRule="auto"/>
        <w:jc w:val="both"/>
        <w:rPr>
          <w:rFonts w:ascii="Calibri" w:eastAsia="Malgun Gothic" w:hAnsi="Calibri" w:cs="Calibri"/>
          <w:i/>
          <w:color w:val="000000"/>
          <w:sz w:val="21"/>
          <w:szCs w:val="21"/>
          <w:lang w:eastAsia="ar-SA"/>
        </w:rPr>
      </w:pPr>
    </w:p>
    <w:p w14:paraId="01931D68" w14:textId="77777777" w:rsidR="00D6306F" w:rsidRPr="00C776D3" w:rsidRDefault="00D6306F"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Podstawowe informacje o Zamawiającym</w:t>
      </w:r>
    </w:p>
    <w:p w14:paraId="03DBDD33" w14:textId="77777777" w:rsidR="00D6306F" w:rsidRPr="00C776D3" w:rsidRDefault="00D6306F" w:rsidP="00A4771F">
      <w:pPr>
        <w:pStyle w:val="Akapitzlist"/>
        <w:suppressAutoHyphens/>
        <w:spacing w:line="276" w:lineRule="auto"/>
        <w:ind w:left="284" w:hanging="284"/>
        <w:jc w:val="both"/>
        <w:rPr>
          <w:rFonts w:ascii="Calibri" w:eastAsia="Malgun Gothic" w:hAnsi="Calibri" w:cs="Calibri"/>
          <w:sz w:val="21"/>
          <w:szCs w:val="21"/>
          <w:lang w:eastAsia="ar-SA"/>
        </w:rPr>
      </w:pPr>
    </w:p>
    <w:tbl>
      <w:tblPr>
        <w:tblStyle w:val="Tabela-Siatka"/>
        <w:tblW w:w="9339" w:type="dxa"/>
        <w:tblInd w:w="-15" w:type="dxa"/>
        <w:tblBorders>
          <w:top w:val="single" w:sz="12" w:space="0" w:color="668926" w:themeColor="accent2" w:themeShade="BF"/>
          <w:left w:val="single" w:sz="12" w:space="0" w:color="668926" w:themeColor="accent2" w:themeShade="BF"/>
          <w:bottom w:val="single" w:sz="12" w:space="0" w:color="668926" w:themeColor="accent2" w:themeShade="BF"/>
          <w:right w:val="single" w:sz="12" w:space="0" w:color="668926" w:themeColor="accent2" w:themeShade="BF"/>
          <w:insideH w:val="single" w:sz="12" w:space="0" w:color="668926" w:themeColor="accent2" w:themeShade="BF"/>
          <w:insideV w:val="single" w:sz="12" w:space="0" w:color="668926" w:themeColor="accent2" w:themeShade="BF"/>
        </w:tblBorders>
        <w:tblLook w:val="04A0" w:firstRow="1" w:lastRow="0" w:firstColumn="1" w:lastColumn="0" w:noHBand="0" w:noVBand="1"/>
      </w:tblPr>
      <w:tblGrid>
        <w:gridCol w:w="3496"/>
        <w:gridCol w:w="5843"/>
      </w:tblGrid>
      <w:tr w:rsidR="000306A8" w:rsidRPr="00C776D3" w14:paraId="0BDCE172" w14:textId="77777777" w:rsidTr="008950B7">
        <w:trPr>
          <w:trHeight w:val="240"/>
        </w:trPr>
        <w:tc>
          <w:tcPr>
            <w:tcW w:w="3496" w:type="dxa"/>
            <w:vAlign w:val="center"/>
          </w:tcPr>
          <w:p w14:paraId="2C74212B" w14:textId="77777777" w:rsidR="000306A8" w:rsidRPr="00C776D3" w:rsidRDefault="000306A8" w:rsidP="000306A8">
            <w:pPr>
              <w:pStyle w:val="Akapitzlist"/>
              <w:suppressAutoHyphens/>
              <w:spacing w:line="276" w:lineRule="auto"/>
              <w:ind w:left="0"/>
              <w:jc w:val="both"/>
              <w:rPr>
                <w:rFonts w:ascii="Calibri" w:eastAsia="Malgun Gothic" w:hAnsi="Calibri" w:cs="Calibri"/>
                <w:sz w:val="21"/>
                <w:szCs w:val="21"/>
                <w:lang w:eastAsia="ar-SA"/>
              </w:rPr>
            </w:pPr>
            <w:r w:rsidRPr="00C776D3">
              <w:rPr>
                <w:rFonts w:ascii="Calibri" w:eastAsia="Malgun Gothic" w:hAnsi="Calibri" w:cs="Calibri"/>
                <w:sz w:val="21"/>
                <w:szCs w:val="21"/>
              </w:rPr>
              <w:t>Nazwa Zamawiającego</w:t>
            </w:r>
          </w:p>
        </w:tc>
        <w:tc>
          <w:tcPr>
            <w:tcW w:w="5843" w:type="dxa"/>
            <w:vAlign w:val="center"/>
          </w:tcPr>
          <w:p w14:paraId="5BD7AF4E" w14:textId="48947B8C" w:rsidR="000306A8" w:rsidRPr="00C776D3" w:rsidRDefault="000306A8" w:rsidP="000306A8">
            <w:pPr>
              <w:pStyle w:val="Akapitzlist"/>
              <w:suppressAutoHyphens/>
              <w:spacing w:line="276" w:lineRule="auto"/>
              <w:ind w:left="0"/>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„PROBART” Spółka z ograniczoną odpowiedzialnością</w:t>
            </w:r>
          </w:p>
        </w:tc>
      </w:tr>
      <w:tr w:rsidR="000306A8" w:rsidRPr="00C776D3" w14:paraId="317DC6AD" w14:textId="77777777" w:rsidTr="008950B7">
        <w:trPr>
          <w:trHeight w:val="272"/>
        </w:trPr>
        <w:tc>
          <w:tcPr>
            <w:tcW w:w="3496" w:type="dxa"/>
            <w:vAlign w:val="center"/>
          </w:tcPr>
          <w:p w14:paraId="33C18FA2" w14:textId="77777777" w:rsidR="000306A8" w:rsidRPr="00C776D3" w:rsidRDefault="000306A8" w:rsidP="000306A8">
            <w:pPr>
              <w:pStyle w:val="Akapitzlist"/>
              <w:suppressAutoHyphens/>
              <w:spacing w:line="276" w:lineRule="auto"/>
              <w:ind w:left="0"/>
              <w:jc w:val="both"/>
              <w:rPr>
                <w:rFonts w:ascii="Calibri" w:eastAsia="Malgun Gothic" w:hAnsi="Calibri" w:cs="Calibri"/>
                <w:sz w:val="21"/>
                <w:szCs w:val="21"/>
                <w:lang w:eastAsia="ar-SA"/>
              </w:rPr>
            </w:pPr>
            <w:r w:rsidRPr="00C776D3">
              <w:rPr>
                <w:rFonts w:ascii="Calibri" w:eastAsia="Malgun Gothic" w:hAnsi="Calibri" w:cs="Calibri"/>
                <w:sz w:val="21"/>
                <w:szCs w:val="21"/>
              </w:rPr>
              <w:t>Adres siedziby Zamawiającego</w:t>
            </w:r>
          </w:p>
        </w:tc>
        <w:tc>
          <w:tcPr>
            <w:tcW w:w="5843" w:type="dxa"/>
            <w:vAlign w:val="center"/>
          </w:tcPr>
          <w:p w14:paraId="052129B1" w14:textId="035480B5" w:rsidR="000306A8" w:rsidRPr="00C776D3" w:rsidRDefault="000306A8" w:rsidP="000306A8">
            <w:pPr>
              <w:pStyle w:val="Akapitzlist"/>
              <w:suppressAutoHyphens/>
              <w:spacing w:line="276" w:lineRule="auto"/>
              <w:ind w:left="0"/>
              <w:jc w:val="both"/>
              <w:rPr>
                <w:rFonts w:ascii="Calibri" w:eastAsia="Malgun Gothic" w:hAnsi="Calibri" w:cs="Calibri"/>
                <w:sz w:val="21"/>
                <w:szCs w:val="21"/>
                <w:lang w:eastAsia="ar-SA"/>
              </w:rPr>
            </w:pPr>
            <w:r w:rsidRPr="00C776D3">
              <w:rPr>
                <w:rFonts w:ascii="Calibri" w:eastAsia="Malgun Gothic" w:hAnsi="Calibri" w:cs="Calibri"/>
                <w:sz w:val="21"/>
                <w:szCs w:val="21"/>
              </w:rPr>
              <w:t>ul. Włókiennicza 5, 15-464 Białystok</w:t>
            </w:r>
          </w:p>
        </w:tc>
      </w:tr>
      <w:tr w:rsidR="000306A8" w:rsidRPr="00C776D3" w14:paraId="0EBE52EC" w14:textId="77777777" w:rsidTr="008950B7">
        <w:trPr>
          <w:trHeight w:val="277"/>
        </w:trPr>
        <w:tc>
          <w:tcPr>
            <w:tcW w:w="3496" w:type="dxa"/>
            <w:vAlign w:val="center"/>
          </w:tcPr>
          <w:p w14:paraId="413BB36A" w14:textId="77777777" w:rsidR="000306A8" w:rsidRPr="00C776D3" w:rsidRDefault="000306A8" w:rsidP="000306A8">
            <w:pPr>
              <w:pStyle w:val="Akapitzlist"/>
              <w:suppressAutoHyphens/>
              <w:spacing w:line="276" w:lineRule="auto"/>
              <w:ind w:left="0"/>
              <w:jc w:val="both"/>
              <w:rPr>
                <w:rFonts w:ascii="Calibri" w:eastAsia="Malgun Gothic" w:hAnsi="Calibri" w:cs="Calibri"/>
                <w:sz w:val="21"/>
                <w:szCs w:val="21"/>
                <w:lang w:eastAsia="ar-SA"/>
              </w:rPr>
            </w:pPr>
            <w:r w:rsidRPr="00C776D3">
              <w:rPr>
                <w:rFonts w:ascii="Calibri" w:eastAsia="Malgun Gothic" w:hAnsi="Calibri" w:cs="Calibri"/>
                <w:sz w:val="21"/>
                <w:szCs w:val="21"/>
              </w:rPr>
              <w:t>Dane rejestrowe Zamawiającego</w:t>
            </w:r>
          </w:p>
        </w:tc>
        <w:tc>
          <w:tcPr>
            <w:tcW w:w="5843" w:type="dxa"/>
            <w:vAlign w:val="center"/>
          </w:tcPr>
          <w:p w14:paraId="624B9FB1" w14:textId="5BDA40DF" w:rsidR="000306A8" w:rsidRPr="00C776D3" w:rsidRDefault="000306A8" w:rsidP="000306A8">
            <w:pPr>
              <w:pStyle w:val="Akapitzlist"/>
              <w:suppressAutoHyphens/>
              <w:spacing w:line="276" w:lineRule="auto"/>
              <w:ind w:left="0"/>
              <w:jc w:val="both"/>
              <w:rPr>
                <w:rFonts w:ascii="Calibri" w:eastAsia="Malgun Gothic" w:hAnsi="Calibri" w:cs="Calibri"/>
                <w:sz w:val="21"/>
                <w:szCs w:val="21"/>
                <w:lang w:eastAsia="ar-SA"/>
              </w:rPr>
            </w:pPr>
            <w:r w:rsidRPr="00C776D3">
              <w:rPr>
                <w:rFonts w:ascii="Calibri" w:eastAsia="Malgun Gothic" w:hAnsi="Calibri" w:cs="Calibri"/>
                <w:sz w:val="21"/>
                <w:szCs w:val="21"/>
              </w:rPr>
              <w:t xml:space="preserve">NIP: 9661539806, </w:t>
            </w:r>
            <w:r w:rsidRPr="00C776D3">
              <w:rPr>
                <w:rFonts w:ascii="Calibri" w:hAnsi="Calibri" w:cs="Calibri"/>
                <w:sz w:val="21"/>
                <w:szCs w:val="21"/>
              </w:rPr>
              <w:t xml:space="preserve">REGON: 051979731 </w:t>
            </w:r>
          </w:p>
        </w:tc>
      </w:tr>
      <w:tr w:rsidR="000306A8" w:rsidRPr="00C776D3" w14:paraId="0085EAD0" w14:textId="77777777" w:rsidTr="008950B7">
        <w:trPr>
          <w:trHeight w:val="504"/>
        </w:trPr>
        <w:tc>
          <w:tcPr>
            <w:tcW w:w="3496" w:type="dxa"/>
            <w:vAlign w:val="center"/>
          </w:tcPr>
          <w:p w14:paraId="367FEF97" w14:textId="77777777" w:rsidR="000306A8" w:rsidRPr="00C776D3" w:rsidRDefault="000306A8" w:rsidP="000306A8">
            <w:pPr>
              <w:pStyle w:val="Akapitzlist"/>
              <w:suppressAutoHyphens/>
              <w:spacing w:line="276" w:lineRule="auto"/>
              <w:ind w:left="0"/>
              <w:jc w:val="both"/>
              <w:rPr>
                <w:rFonts w:ascii="Calibri" w:eastAsia="Malgun Gothic" w:hAnsi="Calibri" w:cs="Calibri"/>
                <w:sz w:val="21"/>
                <w:szCs w:val="21"/>
                <w:lang w:eastAsia="ar-SA"/>
              </w:rPr>
            </w:pPr>
            <w:r w:rsidRPr="00C776D3">
              <w:rPr>
                <w:rFonts w:ascii="Calibri" w:eastAsia="Malgun Gothic" w:hAnsi="Calibri" w:cs="Calibri"/>
                <w:sz w:val="21"/>
                <w:szCs w:val="21"/>
              </w:rPr>
              <w:t>Dane kontaktowe Zamawiającego</w:t>
            </w:r>
          </w:p>
        </w:tc>
        <w:tc>
          <w:tcPr>
            <w:tcW w:w="5843" w:type="dxa"/>
            <w:vAlign w:val="center"/>
          </w:tcPr>
          <w:p w14:paraId="5EF78FCB" w14:textId="77777777" w:rsidR="000306A8" w:rsidRPr="00C776D3" w:rsidRDefault="000306A8" w:rsidP="000306A8">
            <w:pPr>
              <w:suppressAutoHyphens/>
              <w:spacing w:line="276" w:lineRule="auto"/>
              <w:rPr>
                <w:rFonts w:ascii="Calibri" w:eastAsia="Malgun Gothic" w:hAnsi="Calibri" w:cs="Calibri"/>
                <w:sz w:val="21"/>
                <w:szCs w:val="21"/>
              </w:rPr>
            </w:pPr>
            <w:r w:rsidRPr="00C776D3">
              <w:rPr>
                <w:rFonts w:ascii="Calibri" w:eastAsia="Malgun Gothic" w:hAnsi="Calibri" w:cs="Calibri"/>
                <w:sz w:val="21"/>
                <w:szCs w:val="21"/>
              </w:rPr>
              <w:t>Bartosz Sochoń, tel.: 660 460 213</w:t>
            </w:r>
          </w:p>
          <w:p w14:paraId="7396AB6B" w14:textId="5A5434FD" w:rsidR="000306A8" w:rsidRPr="00C776D3" w:rsidRDefault="000306A8" w:rsidP="000306A8">
            <w:pPr>
              <w:suppressAutoHyphens/>
              <w:spacing w:line="276" w:lineRule="auto"/>
              <w:jc w:val="both"/>
              <w:rPr>
                <w:rFonts w:ascii="Calibri" w:eastAsia="Malgun Gothic" w:hAnsi="Calibri" w:cs="Calibri"/>
                <w:sz w:val="21"/>
                <w:szCs w:val="21"/>
              </w:rPr>
            </w:pPr>
            <w:r w:rsidRPr="00C776D3">
              <w:rPr>
                <w:rFonts w:ascii="Calibri" w:eastAsia="Malgun Gothic" w:hAnsi="Calibri" w:cs="Calibri"/>
                <w:sz w:val="21"/>
                <w:szCs w:val="21"/>
              </w:rPr>
              <w:t xml:space="preserve">adres poczty elektronicznej: </w:t>
            </w:r>
            <w:hyperlink r:id="rId8" w:history="1">
              <w:r w:rsidRPr="00C776D3">
                <w:rPr>
                  <w:rStyle w:val="Hipercze"/>
                  <w:rFonts w:ascii="Calibri" w:eastAsia="Malgun Gothic" w:hAnsi="Calibri" w:cs="Calibri"/>
                  <w:sz w:val="21"/>
                  <w:szCs w:val="21"/>
                </w:rPr>
                <w:t>sochon.bartek@gmail.com</w:t>
              </w:r>
            </w:hyperlink>
            <w:r w:rsidRPr="00C776D3">
              <w:rPr>
                <w:rFonts w:ascii="Calibri" w:eastAsia="Malgun Gothic" w:hAnsi="Calibri" w:cs="Calibri"/>
                <w:sz w:val="21"/>
                <w:szCs w:val="21"/>
              </w:rPr>
              <w:t xml:space="preserve"> </w:t>
            </w:r>
          </w:p>
        </w:tc>
      </w:tr>
    </w:tbl>
    <w:p w14:paraId="3DED20C8" w14:textId="77777777" w:rsidR="00254880" w:rsidRPr="00C776D3" w:rsidRDefault="00254880" w:rsidP="00A4771F">
      <w:pPr>
        <w:pStyle w:val="Akapitzlist"/>
        <w:suppressAutoHyphens/>
        <w:spacing w:line="276" w:lineRule="auto"/>
        <w:ind w:left="284" w:hanging="284"/>
        <w:jc w:val="both"/>
        <w:rPr>
          <w:rFonts w:ascii="Calibri" w:eastAsia="Malgun Gothic" w:hAnsi="Calibri" w:cs="Calibri"/>
          <w:sz w:val="21"/>
          <w:szCs w:val="21"/>
          <w:lang w:eastAsia="ar-SA"/>
        </w:rPr>
      </w:pPr>
    </w:p>
    <w:p w14:paraId="4D0F811B" w14:textId="77777777" w:rsidR="00D6306F" w:rsidRPr="00C776D3" w:rsidRDefault="00D6306F"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Tryb zamówienia</w:t>
      </w:r>
    </w:p>
    <w:p w14:paraId="66D8CA97" w14:textId="77777777" w:rsidR="003403AE" w:rsidRPr="00C776D3" w:rsidRDefault="003403AE" w:rsidP="00A4771F">
      <w:pPr>
        <w:pStyle w:val="Bezodstpw"/>
        <w:spacing w:line="276" w:lineRule="auto"/>
        <w:jc w:val="both"/>
        <w:rPr>
          <w:rFonts w:ascii="Calibri" w:eastAsia="Malgun Gothic" w:hAnsi="Calibri" w:cs="Calibri"/>
          <w:sz w:val="21"/>
          <w:szCs w:val="21"/>
        </w:rPr>
      </w:pPr>
    </w:p>
    <w:p w14:paraId="58672A79" w14:textId="77777777" w:rsidR="00CA48B2" w:rsidRPr="00C776D3" w:rsidRDefault="000B0332" w:rsidP="004A68E3">
      <w:pPr>
        <w:pStyle w:val="NormalnyWeb"/>
        <w:numPr>
          <w:ilvl w:val="0"/>
          <w:numId w:val="1"/>
        </w:numPr>
        <w:spacing w:before="0" w:beforeAutospacing="0" w:after="0" w:afterAutospacing="0" w:line="276" w:lineRule="auto"/>
        <w:ind w:left="357" w:hanging="357"/>
        <w:jc w:val="both"/>
        <w:rPr>
          <w:rFonts w:ascii="Calibri" w:eastAsia="Malgun Gothic" w:hAnsi="Calibri" w:cs="Calibri"/>
          <w:sz w:val="21"/>
          <w:szCs w:val="21"/>
        </w:rPr>
      </w:pPr>
      <w:r w:rsidRPr="00C776D3">
        <w:rPr>
          <w:rFonts w:ascii="Calibri" w:eastAsia="Malgun Gothic" w:hAnsi="Calibri" w:cs="Calibri"/>
          <w:sz w:val="21"/>
          <w:szCs w:val="21"/>
        </w:rPr>
        <w:t xml:space="preserve">Postępowanie prowadzone jest w języku polskim. </w:t>
      </w:r>
    </w:p>
    <w:p w14:paraId="0B328E4B" w14:textId="77777777" w:rsidR="00CA48B2" w:rsidRPr="00C776D3" w:rsidRDefault="000B0332" w:rsidP="004A68E3">
      <w:pPr>
        <w:pStyle w:val="NormalnyWeb"/>
        <w:numPr>
          <w:ilvl w:val="0"/>
          <w:numId w:val="1"/>
        </w:numPr>
        <w:spacing w:before="0" w:beforeAutospacing="0" w:after="0" w:afterAutospacing="0" w:line="276" w:lineRule="auto"/>
        <w:ind w:left="357" w:hanging="357"/>
        <w:jc w:val="both"/>
        <w:rPr>
          <w:rFonts w:ascii="Calibri" w:eastAsia="Malgun Gothic" w:hAnsi="Calibri" w:cs="Calibri"/>
          <w:sz w:val="21"/>
          <w:szCs w:val="21"/>
        </w:rPr>
      </w:pPr>
      <w:r w:rsidRPr="00C776D3">
        <w:rPr>
          <w:rFonts w:ascii="Calibri" w:eastAsia="Malgun Gothic" w:hAnsi="Calibri" w:cs="Calibri"/>
          <w:sz w:val="21"/>
          <w:szCs w:val="21"/>
        </w:rPr>
        <w:t>Postępowanie prowadzone jest w sposób zapewniający przejrzystość, efektywność i jawno</w:t>
      </w:r>
      <w:r w:rsidR="006C2B2F" w:rsidRPr="00C776D3">
        <w:rPr>
          <w:rFonts w:ascii="Calibri" w:eastAsia="Malgun Gothic" w:hAnsi="Calibri" w:cs="Calibri"/>
          <w:sz w:val="21"/>
          <w:szCs w:val="21"/>
        </w:rPr>
        <w:t>ść</w:t>
      </w:r>
      <w:r w:rsidRPr="00C776D3">
        <w:rPr>
          <w:rFonts w:ascii="Calibri" w:eastAsia="Malgun Gothic" w:hAnsi="Calibri" w:cs="Calibri"/>
          <w:sz w:val="21"/>
          <w:szCs w:val="21"/>
        </w:rPr>
        <w:t xml:space="preserve"> oraz zachowanie uczciwej konkurencji i </w:t>
      </w:r>
      <w:r w:rsidR="006C2B2F" w:rsidRPr="00C776D3">
        <w:rPr>
          <w:rFonts w:ascii="Calibri" w:eastAsia="Malgun Gothic" w:hAnsi="Calibri" w:cs="Calibri"/>
          <w:sz w:val="21"/>
          <w:szCs w:val="21"/>
        </w:rPr>
        <w:t>równego</w:t>
      </w:r>
      <w:r w:rsidRPr="00C776D3">
        <w:rPr>
          <w:rFonts w:ascii="Calibri" w:eastAsia="Malgun Gothic" w:hAnsi="Calibri" w:cs="Calibri"/>
          <w:sz w:val="21"/>
          <w:szCs w:val="21"/>
        </w:rPr>
        <w:t xml:space="preserve"> traktowania </w:t>
      </w:r>
      <w:r w:rsidR="006C2B2F" w:rsidRPr="00C776D3">
        <w:rPr>
          <w:rFonts w:ascii="Calibri" w:eastAsia="Malgun Gothic" w:hAnsi="Calibri" w:cs="Calibri"/>
          <w:sz w:val="21"/>
          <w:szCs w:val="21"/>
        </w:rPr>
        <w:t>Oferentów</w:t>
      </w:r>
      <w:r w:rsidRPr="00C776D3">
        <w:rPr>
          <w:rFonts w:ascii="Calibri" w:eastAsia="Malgun Gothic" w:hAnsi="Calibri" w:cs="Calibri"/>
          <w:sz w:val="21"/>
          <w:szCs w:val="21"/>
        </w:rPr>
        <w:t xml:space="preserve">. </w:t>
      </w:r>
    </w:p>
    <w:p w14:paraId="3ECEA9E6" w14:textId="77777777" w:rsidR="00CA48B2" w:rsidRPr="00C776D3" w:rsidRDefault="000B0332" w:rsidP="004A68E3">
      <w:pPr>
        <w:pStyle w:val="NormalnyWeb"/>
        <w:numPr>
          <w:ilvl w:val="0"/>
          <w:numId w:val="1"/>
        </w:numPr>
        <w:spacing w:before="0" w:beforeAutospacing="0" w:after="0" w:afterAutospacing="0" w:line="276" w:lineRule="auto"/>
        <w:ind w:left="357" w:hanging="357"/>
        <w:jc w:val="both"/>
        <w:rPr>
          <w:rFonts w:ascii="Calibri" w:eastAsia="Malgun Gothic" w:hAnsi="Calibri" w:cs="Calibri"/>
          <w:sz w:val="21"/>
          <w:szCs w:val="21"/>
        </w:rPr>
      </w:pPr>
      <w:r w:rsidRPr="00C776D3">
        <w:rPr>
          <w:rFonts w:ascii="Calibri" w:eastAsia="Malgun Gothic" w:hAnsi="Calibri" w:cs="Calibri"/>
          <w:sz w:val="21"/>
          <w:szCs w:val="21"/>
        </w:rPr>
        <w:t xml:space="preserve">Do </w:t>
      </w:r>
      <w:r w:rsidR="006C2B2F" w:rsidRPr="00C776D3">
        <w:rPr>
          <w:rFonts w:ascii="Calibri" w:eastAsia="Malgun Gothic" w:hAnsi="Calibri" w:cs="Calibri"/>
          <w:sz w:val="21"/>
          <w:szCs w:val="21"/>
        </w:rPr>
        <w:t>postępowania</w:t>
      </w:r>
      <w:r w:rsidRPr="00C776D3">
        <w:rPr>
          <w:rFonts w:ascii="Calibri" w:eastAsia="Malgun Gothic" w:hAnsi="Calibri" w:cs="Calibri"/>
          <w:sz w:val="21"/>
          <w:szCs w:val="21"/>
        </w:rPr>
        <w:t xml:space="preserve"> nie stosuje </w:t>
      </w:r>
      <w:r w:rsidR="006C2B2F" w:rsidRPr="00C776D3">
        <w:rPr>
          <w:rFonts w:ascii="Calibri" w:eastAsia="Malgun Gothic" w:hAnsi="Calibri" w:cs="Calibri"/>
          <w:sz w:val="21"/>
          <w:szCs w:val="21"/>
        </w:rPr>
        <w:t>się</w:t>
      </w:r>
      <w:r w:rsidRPr="00C776D3">
        <w:rPr>
          <w:rFonts w:ascii="Calibri" w:eastAsia="Malgun Gothic" w:hAnsi="Calibri" w:cs="Calibri"/>
          <w:sz w:val="21"/>
          <w:szCs w:val="21"/>
        </w:rPr>
        <w:t xml:space="preserve"> </w:t>
      </w:r>
      <w:r w:rsidR="006C2B2F" w:rsidRPr="00C776D3">
        <w:rPr>
          <w:rFonts w:ascii="Calibri" w:eastAsia="Malgun Gothic" w:hAnsi="Calibri" w:cs="Calibri"/>
          <w:sz w:val="21"/>
          <w:szCs w:val="21"/>
        </w:rPr>
        <w:t>przepisów</w:t>
      </w:r>
      <w:r w:rsidRPr="00C776D3">
        <w:rPr>
          <w:rFonts w:ascii="Calibri" w:eastAsia="Malgun Gothic" w:hAnsi="Calibri" w:cs="Calibri"/>
          <w:sz w:val="21"/>
          <w:szCs w:val="21"/>
        </w:rPr>
        <w:t xml:space="preserve"> ustawy z dnia </w:t>
      </w:r>
      <w:r w:rsidR="001D5988" w:rsidRPr="00C776D3">
        <w:rPr>
          <w:rFonts w:ascii="Calibri" w:eastAsia="Malgun Gothic" w:hAnsi="Calibri" w:cs="Calibri"/>
          <w:sz w:val="21"/>
          <w:szCs w:val="21"/>
        </w:rPr>
        <w:t xml:space="preserve">11 września 2019 roku </w:t>
      </w:r>
      <w:r w:rsidRPr="00C776D3">
        <w:rPr>
          <w:rFonts w:ascii="Calibri" w:eastAsia="Malgun Gothic" w:hAnsi="Calibri" w:cs="Calibri"/>
          <w:sz w:val="21"/>
          <w:szCs w:val="21"/>
        </w:rPr>
        <w:t xml:space="preserve">– Prawo </w:t>
      </w:r>
      <w:r w:rsidR="006C2B2F" w:rsidRPr="00C776D3">
        <w:rPr>
          <w:rFonts w:ascii="Calibri" w:eastAsia="Malgun Gothic" w:hAnsi="Calibri" w:cs="Calibri"/>
          <w:sz w:val="21"/>
          <w:szCs w:val="21"/>
        </w:rPr>
        <w:t>zamówie</w:t>
      </w:r>
      <w:r w:rsidR="006471C2" w:rsidRPr="00C776D3">
        <w:rPr>
          <w:rFonts w:ascii="Calibri" w:eastAsia="Malgun Gothic" w:hAnsi="Calibri" w:cs="Calibri"/>
          <w:sz w:val="21"/>
          <w:szCs w:val="21"/>
        </w:rPr>
        <w:t>ń</w:t>
      </w:r>
      <w:r w:rsidRPr="00C776D3">
        <w:rPr>
          <w:rFonts w:ascii="Calibri" w:eastAsia="Malgun Gothic" w:hAnsi="Calibri" w:cs="Calibri"/>
          <w:sz w:val="21"/>
          <w:szCs w:val="21"/>
        </w:rPr>
        <w:t xml:space="preserve"> publicznych</w:t>
      </w:r>
      <w:r w:rsidR="006C2B2F" w:rsidRPr="00C776D3">
        <w:rPr>
          <w:rFonts w:ascii="Calibri" w:eastAsia="Malgun Gothic" w:hAnsi="Calibri" w:cs="Calibri"/>
          <w:sz w:val="21"/>
          <w:szCs w:val="21"/>
        </w:rPr>
        <w:t>.</w:t>
      </w:r>
      <w:r w:rsidRPr="00C776D3">
        <w:rPr>
          <w:rFonts w:ascii="Calibri" w:eastAsia="Malgun Gothic" w:hAnsi="Calibri" w:cs="Calibri"/>
          <w:sz w:val="21"/>
          <w:szCs w:val="21"/>
        </w:rPr>
        <w:t xml:space="preserve"> </w:t>
      </w:r>
    </w:p>
    <w:p w14:paraId="7657A1A7" w14:textId="0EDFD9EB" w:rsidR="00CA48B2" w:rsidRPr="00C776D3" w:rsidRDefault="00965286" w:rsidP="004A68E3">
      <w:pPr>
        <w:pStyle w:val="NormalnyWeb"/>
        <w:numPr>
          <w:ilvl w:val="0"/>
          <w:numId w:val="1"/>
        </w:numPr>
        <w:spacing w:before="0" w:beforeAutospacing="0" w:after="0" w:afterAutospacing="0" w:line="276" w:lineRule="auto"/>
        <w:ind w:left="357" w:hanging="357"/>
        <w:jc w:val="both"/>
        <w:rPr>
          <w:rFonts w:ascii="Calibri" w:eastAsia="Malgun Gothic" w:hAnsi="Calibri" w:cs="Calibri"/>
          <w:sz w:val="21"/>
          <w:szCs w:val="21"/>
        </w:rPr>
      </w:pPr>
      <w:r w:rsidRPr="00C776D3">
        <w:rPr>
          <w:rFonts w:ascii="Calibri" w:eastAsia="Malgun Gothic" w:hAnsi="Calibri" w:cs="Calibri"/>
          <w:sz w:val="21"/>
          <w:szCs w:val="21"/>
        </w:rPr>
        <w:t xml:space="preserve">Postępowanie jest prowadzone zgodnie z zasadą konkurencyjności określoną w </w:t>
      </w:r>
      <w:r w:rsidRPr="00C776D3">
        <w:rPr>
          <w:rFonts w:ascii="Calibri" w:eastAsia="Malgun Gothic" w:hAnsi="Calibri" w:cs="Calibri"/>
          <w:i/>
          <w:iCs/>
          <w:sz w:val="21"/>
          <w:szCs w:val="21"/>
        </w:rPr>
        <w:t xml:space="preserve">Wytycznych </w:t>
      </w:r>
      <w:r w:rsidR="005D6A4C" w:rsidRPr="00C776D3">
        <w:rPr>
          <w:rFonts w:ascii="Calibri" w:eastAsia="Malgun Gothic" w:hAnsi="Calibri" w:cs="Calibri"/>
          <w:i/>
          <w:iCs/>
          <w:sz w:val="21"/>
          <w:szCs w:val="21"/>
        </w:rPr>
        <w:t>dotyczących</w:t>
      </w:r>
      <w:r w:rsidRPr="00C776D3">
        <w:rPr>
          <w:rFonts w:ascii="Calibri" w:eastAsia="Malgun Gothic" w:hAnsi="Calibri" w:cs="Calibri"/>
          <w:i/>
          <w:iCs/>
          <w:sz w:val="21"/>
          <w:szCs w:val="21"/>
        </w:rPr>
        <w:t xml:space="preserve"> kwalifikowalności wydatków na lata 2021-2027</w:t>
      </w:r>
      <w:r w:rsidRPr="00C776D3">
        <w:rPr>
          <w:rFonts w:ascii="Calibri" w:hAnsi="Calibri" w:cs="Calibri"/>
          <w:sz w:val="21"/>
          <w:szCs w:val="21"/>
        </w:rPr>
        <w:t xml:space="preserve"> </w:t>
      </w:r>
      <w:r w:rsidRPr="00C776D3">
        <w:rPr>
          <w:rFonts w:ascii="Calibri" w:eastAsia="Malgun Gothic" w:hAnsi="Calibri" w:cs="Calibri"/>
          <w:sz w:val="21"/>
          <w:szCs w:val="21"/>
        </w:rPr>
        <w:t xml:space="preserve">zatwierdzonych przez Minister Funduszy i Polityki Regionalnej z dnia 18 listopada 20222 r. - </w:t>
      </w:r>
      <w:proofErr w:type="spellStart"/>
      <w:r w:rsidRPr="00C776D3">
        <w:rPr>
          <w:rFonts w:ascii="Calibri" w:eastAsia="Malgun Gothic" w:hAnsi="Calibri" w:cs="Calibri"/>
          <w:sz w:val="21"/>
          <w:szCs w:val="21"/>
        </w:rPr>
        <w:t>MFiPR</w:t>
      </w:r>
      <w:proofErr w:type="spellEnd"/>
      <w:r w:rsidRPr="00C776D3">
        <w:rPr>
          <w:rFonts w:ascii="Calibri" w:eastAsia="Malgun Gothic" w:hAnsi="Calibri" w:cs="Calibri"/>
          <w:sz w:val="21"/>
          <w:szCs w:val="21"/>
        </w:rPr>
        <w:t>/2021-2027/9(1)</w:t>
      </w:r>
      <w:r w:rsidR="002E1AA0" w:rsidRPr="00C776D3">
        <w:rPr>
          <w:rFonts w:ascii="Calibri" w:eastAsia="Malgun Gothic" w:hAnsi="Calibri" w:cs="Calibri"/>
          <w:sz w:val="21"/>
          <w:szCs w:val="21"/>
        </w:rPr>
        <w:t xml:space="preserve">. </w:t>
      </w:r>
    </w:p>
    <w:p w14:paraId="1418D8FF" w14:textId="77777777" w:rsidR="004D67EB" w:rsidRPr="00C776D3" w:rsidRDefault="00B97F25" w:rsidP="004A68E3">
      <w:pPr>
        <w:pStyle w:val="NormalnyWeb"/>
        <w:numPr>
          <w:ilvl w:val="0"/>
          <w:numId w:val="1"/>
        </w:numPr>
        <w:spacing w:before="0" w:beforeAutospacing="0" w:after="0" w:afterAutospacing="0" w:line="276" w:lineRule="auto"/>
        <w:ind w:left="357" w:hanging="357"/>
        <w:jc w:val="both"/>
        <w:rPr>
          <w:rFonts w:ascii="Calibri" w:eastAsia="Malgun Gothic" w:hAnsi="Calibri" w:cs="Calibri"/>
          <w:sz w:val="21"/>
          <w:szCs w:val="21"/>
        </w:rPr>
      </w:pPr>
      <w:r w:rsidRPr="00C776D3">
        <w:rPr>
          <w:rFonts w:ascii="Calibri" w:eastAsia="Bookman Old Style" w:hAnsi="Calibri" w:cs="Calibri"/>
          <w:color w:val="000000"/>
          <w:sz w:val="21"/>
          <w:szCs w:val="21"/>
        </w:rPr>
        <w:t>Zamawiający nie dopuszcza możliwości złożenia oferty wariantowej</w:t>
      </w:r>
      <w:r w:rsidR="004D67EB" w:rsidRPr="00C776D3">
        <w:rPr>
          <w:rFonts w:ascii="Calibri" w:eastAsia="Bookman Old Style" w:hAnsi="Calibri" w:cs="Calibri"/>
          <w:color w:val="000000"/>
          <w:sz w:val="21"/>
          <w:szCs w:val="21"/>
        </w:rPr>
        <w:t>.</w:t>
      </w:r>
    </w:p>
    <w:p w14:paraId="55001451" w14:textId="7A61089D" w:rsidR="00194AA0" w:rsidRPr="0040118C" w:rsidRDefault="004D67EB" w:rsidP="004A68E3">
      <w:pPr>
        <w:pStyle w:val="NormalnyWeb"/>
        <w:numPr>
          <w:ilvl w:val="0"/>
          <w:numId w:val="1"/>
        </w:numPr>
        <w:spacing w:before="0" w:beforeAutospacing="0" w:after="0" w:afterAutospacing="0" w:line="276" w:lineRule="auto"/>
        <w:ind w:left="357" w:hanging="357"/>
        <w:jc w:val="both"/>
        <w:rPr>
          <w:rFonts w:ascii="Calibri" w:eastAsia="Malgun Gothic" w:hAnsi="Calibri" w:cs="Calibri"/>
          <w:sz w:val="21"/>
          <w:szCs w:val="21"/>
        </w:rPr>
      </w:pPr>
      <w:r w:rsidRPr="0040118C">
        <w:rPr>
          <w:rFonts w:ascii="Calibri" w:eastAsia="Bookman Old Style" w:hAnsi="Calibri" w:cs="Calibri"/>
          <w:sz w:val="21"/>
          <w:szCs w:val="21"/>
        </w:rPr>
        <w:t>Zmawiający</w:t>
      </w:r>
      <w:r w:rsidR="00FB1A0A" w:rsidRPr="0040118C">
        <w:rPr>
          <w:rFonts w:ascii="Calibri" w:eastAsia="Bookman Old Style" w:hAnsi="Calibri" w:cs="Calibri"/>
          <w:sz w:val="21"/>
          <w:szCs w:val="21"/>
        </w:rPr>
        <w:t xml:space="preserve"> </w:t>
      </w:r>
      <w:r w:rsidRPr="0040118C">
        <w:rPr>
          <w:rFonts w:ascii="Calibri" w:eastAsia="Bookman Old Style" w:hAnsi="Calibri" w:cs="Calibri"/>
          <w:sz w:val="21"/>
          <w:szCs w:val="21"/>
        </w:rPr>
        <w:t xml:space="preserve">dopuszcza </w:t>
      </w:r>
      <w:r w:rsidR="000B6E17" w:rsidRPr="0040118C">
        <w:rPr>
          <w:rFonts w:ascii="Calibri" w:eastAsia="Bookman Old Style" w:hAnsi="Calibri" w:cs="Calibri"/>
          <w:sz w:val="21"/>
          <w:szCs w:val="21"/>
        </w:rPr>
        <w:t>możliwoś</w:t>
      </w:r>
      <w:r w:rsidR="00BD342A" w:rsidRPr="0040118C">
        <w:rPr>
          <w:rFonts w:ascii="Calibri" w:eastAsia="Bookman Old Style" w:hAnsi="Calibri" w:cs="Calibri"/>
          <w:sz w:val="21"/>
          <w:szCs w:val="21"/>
        </w:rPr>
        <w:t xml:space="preserve">ć </w:t>
      </w:r>
      <w:r w:rsidRPr="0040118C">
        <w:rPr>
          <w:rFonts w:ascii="Calibri" w:eastAsia="Bookman Old Style" w:hAnsi="Calibri" w:cs="Calibri"/>
          <w:sz w:val="21"/>
          <w:szCs w:val="21"/>
        </w:rPr>
        <w:t xml:space="preserve">złożenia oferty częściowej. </w:t>
      </w:r>
    </w:p>
    <w:p w14:paraId="57DF3BB7" w14:textId="7C17E94C" w:rsidR="00CA48B2" w:rsidRPr="0040118C" w:rsidRDefault="0016200E" w:rsidP="0016200E">
      <w:pPr>
        <w:pStyle w:val="NormalnyWeb"/>
        <w:numPr>
          <w:ilvl w:val="0"/>
          <w:numId w:val="1"/>
        </w:numPr>
        <w:spacing w:line="276" w:lineRule="auto"/>
        <w:ind w:left="357" w:hanging="357"/>
        <w:jc w:val="both"/>
        <w:rPr>
          <w:rFonts w:ascii="Calibri" w:eastAsia="Bookman Old Style" w:hAnsi="Calibri" w:cs="Calibri"/>
          <w:sz w:val="21"/>
          <w:szCs w:val="21"/>
        </w:rPr>
      </w:pPr>
      <w:r w:rsidRPr="0040118C">
        <w:rPr>
          <w:rFonts w:ascii="Calibri" w:eastAsia="Bookman Old Style" w:hAnsi="Calibri" w:cs="Calibri"/>
          <w:sz w:val="21"/>
          <w:szCs w:val="21"/>
        </w:rPr>
        <w:t>Zamawiający przewiduje zastosowanie prawa opcji.</w:t>
      </w:r>
    </w:p>
    <w:p w14:paraId="70B6A134" w14:textId="77777777" w:rsidR="00361B26" w:rsidRPr="00C776D3" w:rsidRDefault="00B97F25" w:rsidP="00361B26">
      <w:pPr>
        <w:pStyle w:val="NormalnyWeb"/>
        <w:numPr>
          <w:ilvl w:val="0"/>
          <w:numId w:val="1"/>
        </w:numPr>
        <w:spacing w:before="0" w:beforeAutospacing="0" w:after="0" w:afterAutospacing="0" w:line="276" w:lineRule="auto"/>
        <w:ind w:left="357" w:hanging="357"/>
        <w:jc w:val="both"/>
        <w:rPr>
          <w:rFonts w:ascii="Calibri" w:eastAsia="Malgun Gothic" w:hAnsi="Calibri" w:cs="Calibri"/>
          <w:sz w:val="21"/>
          <w:szCs w:val="21"/>
        </w:rPr>
      </w:pPr>
      <w:r w:rsidRPr="00C776D3">
        <w:rPr>
          <w:rFonts w:ascii="Calibri" w:eastAsia="Bookman Old Style" w:hAnsi="Calibri" w:cs="Calibri"/>
          <w:color w:val="000000"/>
          <w:sz w:val="21"/>
          <w:szCs w:val="21"/>
        </w:rPr>
        <w:t xml:space="preserve">Zamawiający dopuszcza możliwość </w:t>
      </w:r>
      <w:r w:rsidRPr="00C776D3">
        <w:rPr>
          <w:rFonts w:ascii="Calibri" w:eastAsia="Bookman Old Style" w:hAnsi="Calibri" w:cs="Calibri"/>
          <w:sz w:val="21"/>
          <w:szCs w:val="21"/>
        </w:rPr>
        <w:t xml:space="preserve">dołączenia katalogu </w:t>
      </w:r>
      <w:r w:rsidRPr="00C776D3">
        <w:rPr>
          <w:rFonts w:ascii="Calibri" w:eastAsia="Bookman Old Style" w:hAnsi="Calibri" w:cs="Calibri"/>
          <w:color w:val="000000"/>
          <w:sz w:val="21"/>
          <w:szCs w:val="21"/>
        </w:rPr>
        <w:t>elektronicznego do składanej oferty.</w:t>
      </w:r>
    </w:p>
    <w:p w14:paraId="49F79356" w14:textId="164503FC" w:rsidR="008D3282" w:rsidRPr="00C776D3" w:rsidRDefault="008D3282" w:rsidP="00361B26">
      <w:pPr>
        <w:pStyle w:val="NormalnyWeb"/>
        <w:numPr>
          <w:ilvl w:val="0"/>
          <w:numId w:val="1"/>
        </w:numPr>
        <w:spacing w:before="0" w:beforeAutospacing="0" w:after="0" w:afterAutospacing="0" w:line="276" w:lineRule="auto"/>
        <w:ind w:left="357" w:hanging="357"/>
        <w:jc w:val="both"/>
        <w:rPr>
          <w:rFonts w:ascii="Calibri" w:eastAsia="Malgun Gothic" w:hAnsi="Calibri" w:cs="Calibri"/>
          <w:sz w:val="21"/>
          <w:szCs w:val="21"/>
        </w:rPr>
      </w:pPr>
      <w:r w:rsidRPr="00C776D3">
        <w:rPr>
          <w:rFonts w:ascii="Calibri" w:eastAsia="Malgun Gothic" w:hAnsi="Calibri" w:cs="Calibri"/>
          <w:sz w:val="21"/>
          <w:szCs w:val="21"/>
        </w:rPr>
        <w:t>Jeśli nie wskazano inaczej, zapisy odnoszą się do wszystkich części Zapytania ofertowego.</w:t>
      </w:r>
    </w:p>
    <w:p w14:paraId="422C9A20" w14:textId="2AAABB37" w:rsidR="00A87A8E" w:rsidRPr="00C776D3" w:rsidRDefault="00A87A8E" w:rsidP="004A68E3">
      <w:pPr>
        <w:pStyle w:val="NormalnyWeb"/>
        <w:numPr>
          <w:ilvl w:val="0"/>
          <w:numId w:val="1"/>
        </w:numPr>
        <w:spacing w:before="0" w:beforeAutospacing="0" w:after="0" w:afterAutospacing="0" w:line="276" w:lineRule="auto"/>
        <w:ind w:left="357" w:hanging="357"/>
        <w:jc w:val="both"/>
        <w:rPr>
          <w:rFonts w:ascii="Calibri" w:eastAsia="Malgun Gothic" w:hAnsi="Calibri" w:cs="Calibri"/>
          <w:sz w:val="21"/>
          <w:szCs w:val="21"/>
        </w:rPr>
      </w:pPr>
      <w:r w:rsidRPr="00C776D3">
        <w:rPr>
          <w:rFonts w:ascii="Calibri" w:eastAsia="Malgun Gothic" w:hAnsi="Calibri" w:cs="Calibri"/>
          <w:sz w:val="21"/>
          <w:szCs w:val="21"/>
        </w:rPr>
        <w:t>Wartość zamówienia została oszacowana na po</w:t>
      </w:r>
      <w:r w:rsidR="00F51E9B" w:rsidRPr="00C776D3">
        <w:rPr>
          <w:rFonts w:ascii="Calibri" w:eastAsia="Malgun Gothic" w:hAnsi="Calibri" w:cs="Calibri"/>
          <w:sz w:val="21"/>
          <w:szCs w:val="21"/>
        </w:rPr>
        <w:t>dstawie</w:t>
      </w:r>
      <w:r w:rsidR="009849F2" w:rsidRPr="00C776D3">
        <w:rPr>
          <w:rFonts w:ascii="Calibri" w:eastAsia="Malgun Gothic" w:hAnsi="Calibri" w:cs="Calibri"/>
          <w:sz w:val="21"/>
          <w:szCs w:val="21"/>
        </w:rPr>
        <w:t xml:space="preserve"> </w:t>
      </w:r>
      <w:r w:rsidR="000E0BEE" w:rsidRPr="00C776D3">
        <w:rPr>
          <w:rFonts w:ascii="Calibri" w:eastAsia="Malgun Gothic" w:hAnsi="Calibri" w:cs="Calibri"/>
          <w:sz w:val="21"/>
          <w:szCs w:val="21"/>
        </w:rPr>
        <w:t>Sekcji 3.2.</w:t>
      </w:r>
      <w:r w:rsidR="00DE7482" w:rsidRPr="00C776D3">
        <w:rPr>
          <w:rFonts w:ascii="Calibri" w:eastAsia="Malgun Gothic" w:hAnsi="Calibri" w:cs="Calibri"/>
          <w:sz w:val="21"/>
          <w:szCs w:val="21"/>
        </w:rPr>
        <w:t>2</w:t>
      </w:r>
      <w:r w:rsidR="000E0BEE" w:rsidRPr="00C776D3">
        <w:rPr>
          <w:rFonts w:ascii="Calibri" w:eastAsia="Malgun Gothic" w:hAnsi="Calibri" w:cs="Calibri"/>
          <w:sz w:val="21"/>
          <w:szCs w:val="21"/>
        </w:rPr>
        <w:t xml:space="preserve"> </w:t>
      </w:r>
      <w:r w:rsidRPr="00C776D3">
        <w:rPr>
          <w:rFonts w:ascii="Calibri" w:eastAsia="Malgun Gothic" w:hAnsi="Calibri" w:cs="Calibri"/>
          <w:sz w:val="21"/>
          <w:szCs w:val="21"/>
        </w:rPr>
        <w:t>ww. Wytycznych.</w:t>
      </w:r>
    </w:p>
    <w:p w14:paraId="44218D93" w14:textId="77777777" w:rsidR="00CF0B94" w:rsidRPr="00C776D3" w:rsidRDefault="00CF0B94" w:rsidP="00A4771F">
      <w:pPr>
        <w:pStyle w:val="NormalnyWeb"/>
        <w:spacing w:before="0" w:beforeAutospacing="0" w:after="0" w:afterAutospacing="0" w:line="276" w:lineRule="auto"/>
        <w:jc w:val="both"/>
        <w:rPr>
          <w:rFonts w:ascii="Calibri" w:eastAsia="Malgun Gothic" w:hAnsi="Calibri" w:cs="Calibri"/>
          <w:sz w:val="21"/>
          <w:szCs w:val="21"/>
        </w:rPr>
      </w:pPr>
    </w:p>
    <w:p w14:paraId="1974387C" w14:textId="77016303" w:rsidR="006D6520" w:rsidRPr="00C776D3" w:rsidRDefault="00C51C6A"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Opis przedmiotu zamówienia</w:t>
      </w:r>
    </w:p>
    <w:p w14:paraId="3D654B67" w14:textId="77777777" w:rsidR="007076F3" w:rsidRPr="00C776D3" w:rsidRDefault="007076F3" w:rsidP="007076F3">
      <w:pPr>
        <w:pStyle w:val="NormalnyWeb"/>
        <w:spacing w:before="0" w:beforeAutospacing="0" w:after="0" w:afterAutospacing="0" w:line="276" w:lineRule="auto"/>
        <w:jc w:val="both"/>
        <w:rPr>
          <w:rFonts w:ascii="Calibri" w:eastAsia="Malgun Gothic" w:hAnsi="Calibri" w:cs="Calibri"/>
          <w:sz w:val="21"/>
          <w:szCs w:val="21"/>
          <w:lang w:eastAsia="ar-SA"/>
        </w:rPr>
      </w:pPr>
      <w:bookmarkStart w:id="0" w:name="_Hlk107214694"/>
    </w:p>
    <w:p w14:paraId="720A839C" w14:textId="5D2AA7C8" w:rsidR="007076F3" w:rsidRPr="00D2137C" w:rsidRDefault="007076F3" w:rsidP="007076F3">
      <w:pPr>
        <w:pStyle w:val="NormalnyWeb"/>
        <w:numPr>
          <w:ilvl w:val="0"/>
          <w:numId w:val="52"/>
        </w:numPr>
        <w:spacing w:before="0" w:beforeAutospacing="0" w:after="0" w:afterAutospacing="0" w:line="276" w:lineRule="auto"/>
        <w:ind w:left="426" w:hanging="426"/>
        <w:jc w:val="both"/>
        <w:rPr>
          <w:rFonts w:ascii="Calibri" w:hAnsi="Calibri" w:cs="Calibri"/>
          <w:spacing w:val="-7"/>
          <w:sz w:val="21"/>
          <w:szCs w:val="21"/>
        </w:rPr>
      </w:pPr>
      <w:r w:rsidRPr="00D2137C">
        <w:rPr>
          <w:rFonts w:ascii="Calibri" w:hAnsi="Calibri" w:cs="Calibri"/>
          <w:sz w:val="21"/>
          <w:szCs w:val="21"/>
        </w:rPr>
        <w:t>Przedmiotem</w:t>
      </w:r>
      <w:r w:rsidRPr="00D2137C">
        <w:rPr>
          <w:rFonts w:ascii="Calibri" w:hAnsi="Calibri" w:cs="Calibri"/>
          <w:spacing w:val="1"/>
          <w:sz w:val="21"/>
          <w:szCs w:val="21"/>
        </w:rPr>
        <w:t xml:space="preserve"> </w:t>
      </w:r>
      <w:r w:rsidRPr="00D2137C">
        <w:rPr>
          <w:rFonts w:ascii="Calibri" w:hAnsi="Calibri" w:cs="Calibri"/>
          <w:sz w:val="21"/>
          <w:szCs w:val="21"/>
        </w:rPr>
        <w:t>zamówienia</w:t>
      </w:r>
      <w:r w:rsidRPr="00D2137C">
        <w:rPr>
          <w:rFonts w:ascii="Calibri" w:hAnsi="Calibri" w:cs="Calibri"/>
          <w:spacing w:val="1"/>
          <w:sz w:val="21"/>
          <w:szCs w:val="21"/>
        </w:rPr>
        <w:t xml:space="preserve"> </w:t>
      </w:r>
      <w:r w:rsidRPr="00D2137C">
        <w:rPr>
          <w:rFonts w:ascii="Calibri" w:hAnsi="Calibri" w:cs="Calibri"/>
          <w:sz w:val="21"/>
          <w:szCs w:val="21"/>
        </w:rPr>
        <w:t>jest dostawa i montaż instalacji fotowoltaicznej na dachu budynku hotelu Villa Tradycja w Białymstoku</w:t>
      </w:r>
      <w:r w:rsidRPr="00D2137C">
        <w:rPr>
          <w:rFonts w:ascii="Calibri" w:hAnsi="Calibri" w:cs="Calibri"/>
          <w:spacing w:val="-7"/>
          <w:sz w:val="21"/>
          <w:szCs w:val="21"/>
        </w:rPr>
        <w:t xml:space="preserve">, </w:t>
      </w:r>
      <w:r w:rsidRPr="00D2137C">
        <w:rPr>
          <w:rFonts w:ascii="Calibri" w:hAnsi="Calibri" w:cs="Calibri"/>
          <w:sz w:val="21"/>
          <w:szCs w:val="21"/>
        </w:rPr>
        <w:t xml:space="preserve">przeprowadzenie szkolenia z obsługi instalacji fotowoltaicznej, a także doradztwo i wsparcie w zakresie ekonomicznego zarządzania instalacją fotowoltaiczną (szczegółowa specyfikacja znajduje się w Załączniku nr 6 do Zapytania – Szczegółowy Opis Przedmiotu Zamówienia), </w:t>
      </w:r>
      <w:r w:rsidRPr="00D2137C">
        <w:rPr>
          <w:rFonts w:ascii="Calibri" w:hAnsi="Calibri" w:cs="Calibri"/>
          <w:spacing w:val="-7"/>
          <w:sz w:val="21"/>
          <w:szCs w:val="21"/>
        </w:rPr>
        <w:t xml:space="preserve">w </w:t>
      </w:r>
      <w:r w:rsidR="00D92A0D" w:rsidRPr="00D2137C">
        <w:rPr>
          <w:rFonts w:ascii="Calibri" w:hAnsi="Calibri" w:cs="Calibri"/>
          <w:spacing w:val="-7"/>
          <w:sz w:val="21"/>
          <w:szCs w:val="21"/>
        </w:rPr>
        <w:t>następujących częściach</w:t>
      </w:r>
      <w:r w:rsidRPr="00D2137C">
        <w:rPr>
          <w:rFonts w:ascii="Calibri" w:hAnsi="Calibri" w:cs="Calibri"/>
          <w:spacing w:val="-7"/>
          <w:sz w:val="21"/>
          <w:szCs w:val="21"/>
        </w:rPr>
        <w:t xml:space="preserve">: </w:t>
      </w:r>
    </w:p>
    <w:p w14:paraId="315945B3" w14:textId="77777777" w:rsidR="00FF4810" w:rsidRDefault="004D0C98" w:rsidP="00FF4810">
      <w:pPr>
        <w:pStyle w:val="NormalnyWeb"/>
        <w:numPr>
          <w:ilvl w:val="0"/>
          <w:numId w:val="62"/>
        </w:numPr>
        <w:spacing w:before="0" w:beforeAutospacing="0" w:after="0" w:afterAutospacing="0" w:line="276" w:lineRule="auto"/>
        <w:ind w:left="754" w:hanging="357"/>
        <w:jc w:val="both"/>
        <w:rPr>
          <w:rFonts w:ascii="Calibri" w:hAnsi="Calibri" w:cs="Calibri"/>
          <w:spacing w:val="-7"/>
          <w:sz w:val="21"/>
          <w:szCs w:val="21"/>
        </w:rPr>
      </w:pPr>
      <w:r w:rsidRPr="00C776D3">
        <w:rPr>
          <w:rFonts w:ascii="Calibri" w:hAnsi="Calibri" w:cs="Calibri"/>
          <w:sz w:val="21"/>
          <w:szCs w:val="21"/>
        </w:rPr>
        <w:lastRenderedPageBreak/>
        <w:t>Część I: dostawa i montaż instalacji fotowoltaicznej na dachu budynku hotelu Villa Tradycja w Białymstoku,</w:t>
      </w:r>
    </w:p>
    <w:p w14:paraId="3A1182C9" w14:textId="77777777" w:rsidR="00FF4810" w:rsidRDefault="004D0C98" w:rsidP="00FF4810">
      <w:pPr>
        <w:pStyle w:val="NormalnyWeb"/>
        <w:numPr>
          <w:ilvl w:val="0"/>
          <w:numId w:val="62"/>
        </w:numPr>
        <w:spacing w:before="0" w:beforeAutospacing="0" w:after="0" w:afterAutospacing="0" w:line="276" w:lineRule="auto"/>
        <w:ind w:left="754" w:hanging="357"/>
        <w:jc w:val="both"/>
        <w:rPr>
          <w:rFonts w:ascii="Calibri" w:hAnsi="Calibri" w:cs="Calibri"/>
          <w:spacing w:val="-7"/>
          <w:sz w:val="21"/>
          <w:szCs w:val="21"/>
        </w:rPr>
      </w:pPr>
      <w:r w:rsidRPr="00FF4810">
        <w:rPr>
          <w:rFonts w:ascii="Calibri" w:hAnsi="Calibri" w:cs="Calibri"/>
          <w:sz w:val="21"/>
          <w:szCs w:val="21"/>
        </w:rPr>
        <w:t>Część II: szkolenie z obsługi instalacji fotowoltaicznej,</w:t>
      </w:r>
    </w:p>
    <w:p w14:paraId="4949E27F" w14:textId="68E87D08" w:rsidR="004D0C98" w:rsidRPr="00FF4810" w:rsidRDefault="004D0C98" w:rsidP="00FF4810">
      <w:pPr>
        <w:pStyle w:val="NormalnyWeb"/>
        <w:numPr>
          <w:ilvl w:val="0"/>
          <w:numId w:val="62"/>
        </w:numPr>
        <w:spacing w:before="0" w:beforeAutospacing="0" w:after="0" w:afterAutospacing="0" w:line="276" w:lineRule="auto"/>
        <w:ind w:left="754" w:hanging="357"/>
        <w:jc w:val="both"/>
        <w:rPr>
          <w:rFonts w:ascii="Calibri" w:hAnsi="Calibri" w:cs="Calibri"/>
          <w:spacing w:val="-7"/>
          <w:sz w:val="21"/>
          <w:szCs w:val="21"/>
        </w:rPr>
      </w:pPr>
      <w:r w:rsidRPr="00FF4810">
        <w:rPr>
          <w:rFonts w:ascii="Calibri" w:hAnsi="Calibri" w:cs="Calibri"/>
          <w:sz w:val="21"/>
          <w:szCs w:val="21"/>
        </w:rPr>
        <w:t>Część III: doradztwo i wsparcie w zakresie ekonomicznego zarządzania instalacją fotowoltaiczną</w:t>
      </w:r>
      <w:r w:rsidR="00D50D11" w:rsidRPr="00FF4810">
        <w:rPr>
          <w:rFonts w:ascii="Calibri" w:hAnsi="Calibri" w:cs="Calibri"/>
          <w:sz w:val="21"/>
          <w:szCs w:val="21"/>
        </w:rPr>
        <w:t>.</w:t>
      </w:r>
    </w:p>
    <w:p w14:paraId="61A11E1C" w14:textId="6FF34CC8" w:rsidR="00A31EC6" w:rsidRPr="00A31EC6" w:rsidRDefault="00A31EC6" w:rsidP="00A31EC6">
      <w:pPr>
        <w:pStyle w:val="NormalnyWeb"/>
        <w:numPr>
          <w:ilvl w:val="0"/>
          <w:numId w:val="52"/>
        </w:numPr>
        <w:spacing w:before="0" w:beforeAutospacing="0" w:after="0" w:afterAutospacing="0" w:line="276" w:lineRule="auto"/>
        <w:ind w:left="426" w:hanging="426"/>
        <w:jc w:val="both"/>
        <w:rPr>
          <w:rFonts w:ascii="Calibri" w:hAnsi="Calibri" w:cs="Calibri"/>
          <w:spacing w:val="-7"/>
          <w:sz w:val="21"/>
          <w:szCs w:val="21"/>
        </w:rPr>
      </w:pPr>
      <w:r w:rsidRPr="00C776D3">
        <w:rPr>
          <w:rFonts w:ascii="Calibri" w:hAnsi="Calibri" w:cs="Calibri"/>
          <w:sz w:val="21"/>
          <w:szCs w:val="21"/>
        </w:rPr>
        <w:t>Przedmiotem</w:t>
      </w:r>
      <w:r w:rsidRPr="00C776D3">
        <w:rPr>
          <w:rFonts w:ascii="Calibri" w:hAnsi="Calibri" w:cs="Calibri"/>
          <w:spacing w:val="1"/>
          <w:sz w:val="21"/>
          <w:szCs w:val="21"/>
        </w:rPr>
        <w:t xml:space="preserve"> </w:t>
      </w:r>
      <w:r w:rsidRPr="00C776D3">
        <w:rPr>
          <w:rFonts w:ascii="Calibri" w:hAnsi="Calibri" w:cs="Calibri"/>
          <w:sz w:val="21"/>
          <w:szCs w:val="21"/>
        </w:rPr>
        <w:t>zamówienia</w:t>
      </w:r>
      <w:r w:rsidRPr="00C776D3">
        <w:rPr>
          <w:rFonts w:ascii="Calibri" w:hAnsi="Calibri" w:cs="Calibri"/>
          <w:spacing w:val="1"/>
          <w:sz w:val="21"/>
          <w:szCs w:val="21"/>
        </w:rPr>
        <w:t xml:space="preserve"> </w:t>
      </w:r>
      <w:r w:rsidRPr="00C776D3">
        <w:rPr>
          <w:rFonts w:ascii="Calibri" w:hAnsi="Calibri" w:cs="Calibri"/>
          <w:sz w:val="21"/>
          <w:szCs w:val="21"/>
        </w:rPr>
        <w:t xml:space="preserve">objętym prawem opcji jest </w:t>
      </w:r>
      <w:r>
        <w:rPr>
          <w:rFonts w:ascii="Calibri" w:hAnsi="Calibri" w:cs="Calibri"/>
          <w:sz w:val="21"/>
          <w:szCs w:val="21"/>
        </w:rPr>
        <w:t xml:space="preserve">część I: </w:t>
      </w:r>
      <w:r w:rsidRPr="00C776D3">
        <w:rPr>
          <w:rFonts w:ascii="Calibri" w:hAnsi="Calibri" w:cs="Calibri"/>
          <w:sz w:val="21"/>
          <w:szCs w:val="21"/>
        </w:rPr>
        <w:t xml:space="preserve">dostawa i montaż instalacji fotowoltaicznej na dachu budynku hotelu Villa Tradycja w Białymstoku (zgodnie ze szczegółowym zakresem </w:t>
      </w:r>
      <w:r w:rsidRPr="00C776D3">
        <w:rPr>
          <w:rFonts w:ascii="Calibri" w:hAnsi="Calibri" w:cs="Calibri"/>
          <w:spacing w:val="-7"/>
          <w:sz w:val="21"/>
          <w:szCs w:val="21"/>
        </w:rPr>
        <w:t xml:space="preserve">przedmiotu zamówienia objętego prawem opcji). </w:t>
      </w:r>
    </w:p>
    <w:p w14:paraId="3282F2D6" w14:textId="5E5D19A9" w:rsidR="004D0C98" w:rsidRPr="00C776D3" w:rsidRDefault="004D0C98" w:rsidP="004D0C98">
      <w:pPr>
        <w:pStyle w:val="NormalnyWeb"/>
        <w:numPr>
          <w:ilvl w:val="0"/>
          <w:numId w:val="52"/>
        </w:numPr>
        <w:spacing w:before="0" w:beforeAutospacing="0" w:after="0" w:afterAutospacing="0" w:line="276" w:lineRule="auto"/>
        <w:ind w:left="426" w:hanging="426"/>
        <w:jc w:val="both"/>
        <w:rPr>
          <w:rFonts w:ascii="Calibri" w:hAnsi="Calibri" w:cs="Calibri"/>
          <w:spacing w:val="-7"/>
          <w:sz w:val="21"/>
          <w:szCs w:val="21"/>
        </w:rPr>
      </w:pPr>
      <w:r w:rsidRPr="00C776D3">
        <w:rPr>
          <w:rFonts w:ascii="Calibri" w:eastAsia="Malgun Gothic" w:hAnsi="Calibri" w:cs="Calibri"/>
          <w:sz w:val="21"/>
          <w:szCs w:val="21"/>
        </w:rPr>
        <w:t>Nazwa i kod dotyczący przedmiotu zamówienia określone we Wspólnym Słowniku Zamówień (CPV):</w:t>
      </w:r>
    </w:p>
    <w:p w14:paraId="64AAC745" w14:textId="77777777" w:rsidR="004D0C98" w:rsidRPr="00C776D3" w:rsidRDefault="004D0C98" w:rsidP="004D0C98">
      <w:pPr>
        <w:pStyle w:val="NormalnyWeb"/>
        <w:numPr>
          <w:ilvl w:val="1"/>
          <w:numId w:val="52"/>
        </w:numPr>
        <w:spacing w:before="0" w:beforeAutospacing="0" w:after="0" w:afterAutospacing="0" w:line="276" w:lineRule="auto"/>
        <w:ind w:left="709" w:hanging="283"/>
        <w:jc w:val="both"/>
        <w:rPr>
          <w:rFonts w:ascii="Calibri" w:hAnsi="Calibri" w:cs="Calibri"/>
          <w:spacing w:val="-7"/>
          <w:sz w:val="21"/>
          <w:szCs w:val="21"/>
          <w:u w:val="single"/>
        </w:rPr>
      </w:pPr>
      <w:r w:rsidRPr="00C776D3">
        <w:rPr>
          <w:rFonts w:ascii="Calibri" w:eastAsia="Malgun Gothic" w:hAnsi="Calibri" w:cs="Calibri"/>
          <w:sz w:val="21"/>
          <w:szCs w:val="21"/>
          <w:u w:val="single"/>
        </w:rPr>
        <w:t>Część I:</w:t>
      </w:r>
    </w:p>
    <w:p w14:paraId="06AB7F81" w14:textId="66F0069F" w:rsidR="004D0C98" w:rsidRPr="00C776D3" w:rsidRDefault="004D0C98" w:rsidP="004D0C98">
      <w:pPr>
        <w:pStyle w:val="NormalnyWeb"/>
        <w:numPr>
          <w:ilvl w:val="0"/>
          <w:numId w:val="64"/>
        </w:numPr>
        <w:spacing w:before="0" w:beforeAutospacing="0" w:after="0" w:afterAutospacing="0" w:line="276" w:lineRule="auto"/>
        <w:ind w:left="1037" w:hanging="357"/>
        <w:jc w:val="both"/>
        <w:rPr>
          <w:rFonts w:ascii="Calibri" w:eastAsia="Malgun Gothic" w:hAnsi="Calibri" w:cs="Calibri"/>
          <w:sz w:val="21"/>
          <w:szCs w:val="21"/>
        </w:rPr>
      </w:pPr>
      <w:r w:rsidRPr="00C776D3">
        <w:rPr>
          <w:rFonts w:ascii="Calibri" w:eastAsia="Malgun Gothic" w:hAnsi="Calibri" w:cs="Calibri"/>
          <w:sz w:val="21"/>
          <w:szCs w:val="21"/>
        </w:rPr>
        <w:t>09331200-0 Słoneczne moduły fotoelektryczne</w:t>
      </w:r>
      <w:r w:rsidR="00C7200A" w:rsidRPr="00C776D3">
        <w:rPr>
          <w:rFonts w:ascii="Calibri" w:eastAsia="Malgun Gothic" w:hAnsi="Calibri" w:cs="Calibri"/>
          <w:sz w:val="21"/>
          <w:szCs w:val="21"/>
        </w:rPr>
        <w:t>,</w:t>
      </w:r>
    </w:p>
    <w:p w14:paraId="7C473EBE" w14:textId="32E19E04" w:rsidR="004D0C98" w:rsidRPr="00C776D3" w:rsidRDefault="004D0C98" w:rsidP="004D0C98">
      <w:pPr>
        <w:pStyle w:val="NormalnyWeb"/>
        <w:numPr>
          <w:ilvl w:val="0"/>
          <w:numId w:val="64"/>
        </w:numPr>
        <w:spacing w:before="0" w:beforeAutospacing="0" w:after="0" w:afterAutospacing="0" w:line="276" w:lineRule="auto"/>
        <w:ind w:left="1037" w:hanging="357"/>
        <w:jc w:val="both"/>
        <w:rPr>
          <w:rFonts w:ascii="Calibri" w:eastAsia="Malgun Gothic" w:hAnsi="Calibri" w:cs="Calibri"/>
          <w:sz w:val="21"/>
          <w:szCs w:val="21"/>
        </w:rPr>
      </w:pPr>
      <w:r w:rsidRPr="00C776D3">
        <w:rPr>
          <w:rFonts w:ascii="Calibri" w:eastAsia="Malgun Gothic" w:hAnsi="Calibri" w:cs="Calibri"/>
          <w:sz w:val="21"/>
          <w:szCs w:val="21"/>
        </w:rPr>
        <w:t>0933</w:t>
      </w:r>
      <w:r w:rsidR="00085616">
        <w:rPr>
          <w:rFonts w:ascii="Calibri" w:eastAsia="Malgun Gothic" w:hAnsi="Calibri" w:cs="Calibri"/>
          <w:sz w:val="21"/>
          <w:szCs w:val="21"/>
        </w:rPr>
        <w:t>2</w:t>
      </w:r>
      <w:r w:rsidRPr="00C776D3">
        <w:rPr>
          <w:rFonts w:ascii="Calibri" w:eastAsia="Malgun Gothic" w:hAnsi="Calibri" w:cs="Calibri"/>
          <w:sz w:val="21"/>
          <w:szCs w:val="21"/>
        </w:rPr>
        <w:t>000-5 Instalacje słoneczne</w:t>
      </w:r>
      <w:r w:rsidR="00C7200A" w:rsidRPr="00C776D3">
        <w:rPr>
          <w:rFonts w:ascii="Calibri" w:eastAsia="Malgun Gothic" w:hAnsi="Calibri" w:cs="Calibri"/>
          <w:sz w:val="21"/>
          <w:szCs w:val="21"/>
        </w:rPr>
        <w:t>,</w:t>
      </w:r>
    </w:p>
    <w:p w14:paraId="543EF8C8" w14:textId="5A604D3C" w:rsidR="004D0C98" w:rsidRPr="00C776D3" w:rsidRDefault="004D0C98" w:rsidP="004D0C98">
      <w:pPr>
        <w:pStyle w:val="NormalnyWeb"/>
        <w:numPr>
          <w:ilvl w:val="0"/>
          <w:numId w:val="64"/>
        </w:numPr>
        <w:spacing w:before="0" w:beforeAutospacing="0" w:after="0" w:afterAutospacing="0" w:line="276" w:lineRule="auto"/>
        <w:ind w:left="1037" w:hanging="357"/>
        <w:jc w:val="both"/>
        <w:rPr>
          <w:rFonts w:ascii="Calibri" w:eastAsia="Malgun Gothic" w:hAnsi="Calibri" w:cs="Calibri"/>
          <w:sz w:val="21"/>
          <w:szCs w:val="21"/>
        </w:rPr>
      </w:pPr>
      <w:r w:rsidRPr="00C776D3">
        <w:rPr>
          <w:rFonts w:ascii="Calibri" w:eastAsia="Malgun Gothic" w:hAnsi="Calibri" w:cs="Calibri"/>
          <w:sz w:val="21"/>
          <w:szCs w:val="21"/>
        </w:rPr>
        <w:t>45261215-4 Pokrywanie dachów panelami ogniw słonecznych</w:t>
      </w:r>
      <w:r w:rsidR="00936A15" w:rsidRPr="00C776D3">
        <w:rPr>
          <w:rFonts w:ascii="Calibri" w:eastAsia="Malgun Gothic" w:hAnsi="Calibri" w:cs="Calibri"/>
          <w:sz w:val="21"/>
          <w:szCs w:val="21"/>
        </w:rPr>
        <w:t>,</w:t>
      </w:r>
    </w:p>
    <w:p w14:paraId="26C498AC" w14:textId="77777777" w:rsidR="007076F3" w:rsidRPr="00C776D3" w:rsidRDefault="007076F3" w:rsidP="007076F3">
      <w:pPr>
        <w:pStyle w:val="NormalnyWeb"/>
        <w:numPr>
          <w:ilvl w:val="1"/>
          <w:numId w:val="52"/>
        </w:numPr>
        <w:spacing w:before="0" w:beforeAutospacing="0" w:after="0" w:afterAutospacing="0" w:line="276" w:lineRule="auto"/>
        <w:ind w:left="709" w:hanging="283"/>
        <w:jc w:val="both"/>
        <w:rPr>
          <w:rFonts w:ascii="Calibri" w:hAnsi="Calibri" w:cs="Calibri"/>
          <w:spacing w:val="-7"/>
          <w:sz w:val="21"/>
          <w:szCs w:val="21"/>
          <w:u w:val="single"/>
        </w:rPr>
      </w:pPr>
      <w:r w:rsidRPr="00C776D3">
        <w:rPr>
          <w:rFonts w:ascii="Calibri" w:eastAsia="Malgun Gothic" w:hAnsi="Calibri" w:cs="Calibri"/>
          <w:sz w:val="21"/>
          <w:szCs w:val="21"/>
          <w:u w:val="single"/>
        </w:rPr>
        <w:t>Część II:</w:t>
      </w:r>
    </w:p>
    <w:p w14:paraId="5F21B9C0" w14:textId="0F8679E4" w:rsidR="007076F3" w:rsidRPr="00C776D3" w:rsidRDefault="007076F3" w:rsidP="007076F3">
      <w:pPr>
        <w:pStyle w:val="NormalnyWeb"/>
        <w:numPr>
          <w:ilvl w:val="0"/>
          <w:numId w:val="69"/>
        </w:numPr>
        <w:spacing w:before="0" w:beforeAutospacing="0" w:after="0" w:afterAutospacing="0" w:line="276" w:lineRule="auto"/>
        <w:ind w:left="1037" w:hanging="357"/>
        <w:jc w:val="both"/>
        <w:rPr>
          <w:rFonts w:ascii="Calibri" w:hAnsi="Calibri" w:cs="Calibri"/>
          <w:spacing w:val="-7"/>
          <w:sz w:val="21"/>
          <w:szCs w:val="21"/>
        </w:rPr>
      </w:pPr>
      <w:r w:rsidRPr="00C776D3">
        <w:rPr>
          <w:rFonts w:ascii="Calibri" w:hAnsi="Calibri" w:cs="Calibri"/>
          <w:spacing w:val="-7"/>
          <w:sz w:val="21"/>
          <w:szCs w:val="21"/>
        </w:rPr>
        <w:t>80500000-9 Usługi szkoleniowe</w:t>
      </w:r>
      <w:r w:rsidR="00C7200A" w:rsidRPr="00C776D3">
        <w:rPr>
          <w:rFonts w:ascii="Calibri" w:hAnsi="Calibri" w:cs="Calibri"/>
          <w:spacing w:val="-7"/>
          <w:sz w:val="21"/>
          <w:szCs w:val="21"/>
        </w:rPr>
        <w:t>,</w:t>
      </w:r>
    </w:p>
    <w:p w14:paraId="2BDFEE97" w14:textId="3422CFFB" w:rsidR="007076F3" w:rsidRPr="00C776D3" w:rsidRDefault="007076F3" w:rsidP="007076F3">
      <w:pPr>
        <w:pStyle w:val="NormalnyWeb"/>
        <w:numPr>
          <w:ilvl w:val="0"/>
          <w:numId w:val="69"/>
        </w:numPr>
        <w:spacing w:before="0" w:beforeAutospacing="0" w:after="0" w:afterAutospacing="0" w:line="276" w:lineRule="auto"/>
        <w:ind w:left="1037" w:hanging="357"/>
        <w:jc w:val="both"/>
        <w:rPr>
          <w:rFonts w:ascii="Calibri" w:hAnsi="Calibri" w:cs="Calibri"/>
          <w:spacing w:val="-7"/>
          <w:sz w:val="21"/>
          <w:szCs w:val="21"/>
        </w:rPr>
      </w:pPr>
      <w:r w:rsidRPr="00C776D3">
        <w:rPr>
          <w:rFonts w:ascii="Calibri" w:hAnsi="Calibri" w:cs="Calibri"/>
          <w:spacing w:val="-7"/>
          <w:sz w:val="21"/>
          <w:szCs w:val="21"/>
        </w:rPr>
        <w:t>80000000-4 Usługi edukacyjne i szkoleniowe</w:t>
      </w:r>
      <w:r w:rsidR="00936A15" w:rsidRPr="00C776D3">
        <w:rPr>
          <w:rFonts w:ascii="Calibri" w:hAnsi="Calibri" w:cs="Calibri"/>
          <w:spacing w:val="-7"/>
          <w:sz w:val="21"/>
          <w:szCs w:val="21"/>
        </w:rPr>
        <w:t>,</w:t>
      </w:r>
    </w:p>
    <w:p w14:paraId="48D0E9A7" w14:textId="77777777" w:rsidR="007076F3" w:rsidRPr="00C776D3" w:rsidRDefault="007076F3" w:rsidP="007076F3">
      <w:pPr>
        <w:pStyle w:val="NormalnyWeb"/>
        <w:numPr>
          <w:ilvl w:val="1"/>
          <w:numId w:val="52"/>
        </w:numPr>
        <w:spacing w:before="0" w:beforeAutospacing="0" w:after="0" w:afterAutospacing="0" w:line="276" w:lineRule="auto"/>
        <w:ind w:left="782" w:hanging="357"/>
        <w:jc w:val="both"/>
        <w:rPr>
          <w:rFonts w:ascii="Calibri" w:hAnsi="Calibri" w:cs="Calibri"/>
          <w:spacing w:val="-7"/>
          <w:sz w:val="21"/>
          <w:szCs w:val="21"/>
          <w:u w:val="single"/>
        </w:rPr>
      </w:pPr>
      <w:r w:rsidRPr="00C776D3">
        <w:rPr>
          <w:rFonts w:ascii="Calibri" w:hAnsi="Calibri" w:cs="Calibri"/>
          <w:spacing w:val="-7"/>
          <w:sz w:val="21"/>
          <w:szCs w:val="21"/>
          <w:u w:val="single"/>
        </w:rPr>
        <w:t>Część III:</w:t>
      </w:r>
    </w:p>
    <w:p w14:paraId="11A07A7F" w14:textId="77777777" w:rsidR="007076F3" w:rsidRPr="00C776D3" w:rsidRDefault="007076F3" w:rsidP="003D21F5">
      <w:pPr>
        <w:pStyle w:val="NormalnyWeb"/>
        <w:numPr>
          <w:ilvl w:val="0"/>
          <w:numId w:val="70"/>
        </w:numPr>
        <w:spacing w:before="0" w:beforeAutospacing="0" w:after="0" w:afterAutospacing="0" w:line="276" w:lineRule="auto"/>
        <w:ind w:left="1037" w:hanging="357"/>
        <w:jc w:val="both"/>
        <w:rPr>
          <w:rFonts w:ascii="Calibri" w:hAnsi="Calibri" w:cs="Calibri"/>
          <w:spacing w:val="-7"/>
          <w:sz w:val="21"/>
          <w:szCs w:val="21"/>
        </w:rPr>
      </w:pPr>
      <w:r w:rsidRPr="00C776D3">
        <w:rPr>
          <w:rFonts w:ascii="Calibri" w:hAnsi="Calibri" w:cs="Calibri"/>
          <w:spacing w:val="-7"/>
          <w:sz w:val="21"/>
          <w:szCs w:val="21"/>
        </w:rPr>
        <w:t>85312320-8 Usługi doradztwa.</w:t>
      </w:r>
    </w:p>
    <w:p w14:paraId="6B48CD15" w14:textId="77777777" w:rsidR="00097A71" w:rsidRPr="000B63F0" w:rsidRDefault="00572418" w:rsidP="00097A71">
      <w:pPr>
        <w:pStyle w:val="Akapitzlist"/>
        <w:numPr>
          <w:ilvl w:val="0"/>
          <w:numId w:val="52"/>
        </w:numPr>
        <w:spacing w:line="276" w:lineRule="auto"/>
        <w:ind w:left="357" w:hanging="357"/>
        <w:jc w:val="both"/>
        <w:rPr>
          <w:rFonts w:ascii="Calibri" w:eastAsia="Malgun Gothic" w:hAnsi="Calibri" w:cs="Calibri"/>
          <w:sz w:val="21"/>
          <w:szCs w:val="21"/>
          <w:lang w:eastAsia="ar-SA"/>
        </w:rPr>
      </w:pPr>
      <w:r w:rsidRPr="00C776D3">
        <w:rPr>
          <w:rFonts w:ascii="Calibri" w:eastAsiaTheme="minorHAnsi" w:hAnsi="Calibri" w:cs="Calibri"/>
          <w:sz w:val="21"/>
          <w:szCs w:val="21"/>
          <w:lang w:eastAsia="en-US"/>
        </w:rPr>
        <w:t xml:space="preserve">Oferent zobowiązuje się do wykonania przedmiotu zamówienia zgodnie z informacjami określonymi w Załączniku nr 6 do </w:t>
      </w:r>
      <w:r w:rsidRPr="00C776D3">
        <w:rPr>
          <w:rFonts w:ascii="Calibri" w:eastAsiaTheme="minorHAnsi" w:hAnsi="Calibri" w:cs="Calibri"/>
          <w:i/>
          <w:iCs/>
          <w:sz w:val="21"/>
          <w:szCs w:val="21"/>
          <w:lang w:eastAsia="en-US"/>
        </w:rPr>
        <w:t>Zapytania ofertowego</w:t>
      </w:r>
      <w:r w:rsidRPr="00C776D3">
        <w:rPr>
          <w:rFonts w:ascii="Calibri" w:eastAsiaTheme="minorHAnsi" w:hAnsi="Calibri" w:cs="Calibri"/>
          <w:sz w:val="21"/>
          <w:szCs w:val="21"/>
          <w:lang w:eastAsia="en-US"/>
        </w:rPr>
        <w:t xml:space="preserve">. Celem potwierdzenia zgodności należy </w:t>
      </w:r>
      <w:r w:rsidR="009C07D7" w:rsidRPr="00C776D3">
        <w:rPr>
          <w:rFonts w:ascii="Calibri" w:eastAsiaTheme="minorHAnsi" w:hAnsi="Calibri" w:cs="Calibri"/>
          <w:sz w:val="21"/>
          <w:szCs w:val="21"/>
          <w:lang w:eastAsia="en-US"/>
        </w:rPr>
        <w:t xml:space="preserve">wypełnić kolumnę </w:t>
      </w:r>
      <w:r w:rsidR="00DC086F" w:rsidRPr="00C776D3">
        <w:rPr>
          <w:rFonts w:ascii="Calibri" w:eastAsiaTheme="minorHAnsi" w:hAnsi="Calibri" w:cs="Calibri"/>
          <w:sz w:val="21"/>
          <w:szCs w:val="21"/>
          <w:lang w:eastAsia="en-US"/>
        </w:rPr>
        <w:t xml:space="preserve">pn. </w:t>
      </w:r>
      <w:r w:rsidR="009C07D7" w:rsidRPr="00C776D3">
        <w:rPr>
          <w:rFonts w:ascii="Calibri" w:eastAsiaTheme="minorHAnsi" w:hAnsi="Calibri" w:cs="Calibri"/>
          <w:sz w:val="21"/>
          <w:szCs w:val="21"/>
          <w:lang w:eastAsia="en-US"/>
        </w:rPr>
        <w:t xml:space="preserve">„Parametry oferowane” </w:t>
      </w:r>
      <w:r w:rsidR="006F6CC5" w:rsidRPr="00C776D3">
        <w:rPr>
          <w:rFonts w:ascii="Calibri" w:eastAsiaTheme="minorHAnsi" w:hAnsi="Calibri" w:cs="Calibri"/>
          <w:sz w:val="21"/>
          <w:szCs w:val="21"/>
          <w:lang w:eastAsia="en-US"/>
        </w:rPr>
        <w:t>(dot.</w:t>
      </w:r>
      <w:r w:rsidR="0077684C" w:rsidRPr="00C776D3">
        <w:rPr>
          <w:rFonts w:ascii="Calibri" w:eastAsiaTheme="minorHAnsi" w:hAnsi="Calibri" w:cs="Calibri"/>
          <w:sz w:val="21"/>
          <w:szCs w:val="21"/>
          <w:lang w:eastAsia="en-US"/>
        </w:rPr>
        <w:t xml:space="preserve"> </w:t>
      </w:r>
      <w:r w:rsidR="0019622C" w:rsidRPr="000B63F0">
        <w:rPr>
          <w:rFonts w:ascii="Calibri" w:eastAsiaTheme="minorHAnsi" w:hAnsi="Calibri" w:cs="Calibri"/>
          <w:sz w:val="21"/>
          <w:szCs w:val="21"/>
          <w:lang w:eastAsia="en-US"/>
        </w:rPr>
        <w:t>i</w:t>
      </w:r>
      <w:r w:rsidR="0017370A" w:rsidRPr="000B63F0">
        <w:rPr>
          <w:rFonts w:ascii="Calibri" w:eastAsiaTheme="minorHAnsi" w:hAnsi="Calibri" w:cs="Calibri"/>
          <w:sz w:val="21"/>
          <w:szCs w:val="21"/>
          <w:lang w:eastAsia="en-US"/>
        </w:rPr>
        <w:t>nstalacji fotowoltaicznej</w:t>
      </w:r>
      <w:r w:rsidR="006F6CC5" w:rsidRPr="000B63F0">
        <w:rPr>
          <w:rFonts w:ascii="Calibri" w:eastAsiaTheme="minorHAnsi" w:hAnsi="Calibri" w:cs="Calibri"/>
          <w:sz w:val="21"/>
          <w:szCs w:val="21"/>
          <w:lang w:eastAsia="en-US"/>
        </w:rPr>
        <w:t xml:space="preserve">) </w:t>
      </w:r>
      <w:r w:rsidR="00392C3E" w:rsidRPr="000B63F0">
        <w:rPr>
          <w:rFonts w:ascii="Calibri" w:eastAsiaTheme="minorHAnsi" w:hAnsi="Calibri" w:cs="Calibri"/>
          <w:sz w:val="21"/>
          <w:szCs w:val="21"/>
          <w:lang w:eastAsia="en-US"/>
        </w:rPr>
        <w:t>oraz kolumnę pn.</w:t>
      </w:r>
      <w:r w:rsidR="009C07D7" w:rsidRPr="000B63F0">
        <w:rPr>
          <w:rFonts w:ascii="Calibri" w:eastAsiaTheme="minorHAnsi" w:hAnsi="Calibri" w:cs="Calibri"/>
          <w:sz w:val="21"/>
          <w:szCs w:val="21"/>
          <w:lang w:eastAsia="en-US"/>
        </w:rPr>
        <w:t xml:space="preserve"> </w:t>
      </w:r>
      <w:r w:rsidR="009505DE" w:rsidRPr="000B63F0">
        <w:rPr>
          <w:rFonts w:ascii="Calibri" w:eastAsiaTheme="minorHAnsi" w:hAnsi="Calibri" w:cs="Calibri"/>
          <w:sz w:val="21"/>
          <w:szCs w:val="21"/>
          <w:lang w:eastAsia="en-US"/>
        </w:rPr>
        <w:t>„Zakres oferowany” (dot. szkole</w:t>
      </w:r>
      <w:r w:rsidR="0077684C" w:rsidRPr="000B63F0">
        <w:rPr>
          <w:rFonts w:ascii="Calibri" w:eastAsiaTheme="minorHAnsi" w:hAnsi="Calibri" w:cs="Calibri"/>
          <w:sz w:val="21"/>
          <w:szCs w:val="21"/>
          <w:lang w:eastAsia="en-US"/>
        </w:rPr>
        <w:t>nia</w:t>
      </w:r>
      <w:r w:rsidR="000C4FFB" w:rsidRPr="000B63F0">
        <w:rPr>
          <w:rFonts w:ascii="Calibri" w:eastAsiaTheme="minorHAnsi" w:hAnsi="Calibri" w:cs="Calibri"/>
          <w:sz w:val="21"/>
          <w:szCs w:val="21"/>
          <w:lang w:eastAsia="en-US"/>
        </w:rPr>
        <w:t xml:space="preserve"> oraz doradztwa</w:t>
      </w:r>
      <w:r w:rsidR="0077684C" w:rsidRPr="000B63F0">
        <w:rPr>
          <w:rFonts w:ascii="Calibri" w:eastAsiaTheme="minorHAnsi" w:hAnsi="Calibri" w:cs="Calibri"/>
          <w:sz w:val="21"/>
          <w:szCs w:val="21"/>
          <w:lang w:eastAsia="en-US"/>
        </w:rPr>
        <w:t>)</w:t>
      </w:r>
      <w:r w:rsidR="009505DE" w:rsidRPr="000B63F0">
        <w:rPr>
          <w:rFonts w:ascii="Calibri" w:eastAsiaTheme="minorHAnsi" w:hAnsi="Calibri" w:cs="Calibri"/>
          <w:sz w:val="21"/>
          <w:szCs w:val="21"/>
          <w:lang w:eastAsia="en-US"/>
        </w:rPr>
        <w:t xml:space="preserve"> w </w:t>
      </w:r>
      <w:r w:rsidR="009C07D7" w:rsidRPr="000B63F0">
        <w:rPr>
          <w:rFonts w:ascii="Calibri" w:eastAsiaTheme="minorHAnsi" w:hAnsi="Calibri" w:cs="Calibri"/>
          <w:sz w:val="21"/>
          <w:szCs w:val="21"/>
          <w:lang w:eastAsia="en-US"/>
        </w:rPr>
        <w:t xml:space="preserve">Załączniku nr 1 do </w:t>
      </w:r>
      <w:r w:rsidR="009C07D7" w:rsidRPr="000B63F0">
        <w:rPr>
          <w:rFonts w:ascii="Calibri" w:eastAsiaTheme="minorHAnsi" w:hAnsi="Calibri" w:cs="Calibri"/>
          <w:i/>
          <w:iCs/>
          <w:sz w:val="21"/>
          <w:szCs w:val="21"/>
          <w:lang w:eastAsia="en-US"/>
        </w:rPr>
        <w:t>Zapytania Ofertowego</w:t>
      </w:r>
      <w:r w:rsidR="009C07D7" w:rsidRPr="000B63F0">
        <w:rPr>
          <w:rFonts w:ascii="Calibri" w:eastAsiaTheme="minorHAnsi" w:hAnsi="Calibri" w:cs="Calibri"/>
          <w:sz w:val="21"/>
          <w:szCs w:val="21"/>
          <w:lang w:eastAsia="en-US"/>
        </w:rPr>
        <w:t xml:space="preserve"> </w:t>
      </w:r>
      <w:r w:rsidR="00FE09E3" w:rsidRPr="000B63F0">
        <w:rPr>
          <w:rFonts w:ascii="Calibri" w:eastAsiaTheme="minorHAnsi" w:hAnsi="Calibri" w:cs="Calibri"/>
          <w:sz w:val="21"/>
          <w:szCs w:val="21"/>
          <w:lang w:eastAsia="en-US"/>
        </w:rPr>
        <w:t xml:space="preserve">i dołączyć specyfikacje techniczne dla proponowanych rozwiązań potwierdzające spełnienie wymogów </w:t>
      </w:r>
      <w:r w:rsidR="009C07D7" w:rsidRPr="000B63F0">
        <w:rPr>
          <w:rFonts w:ascii="Calibri" w:eastAsiaTheme="minorHAnsi" w:hAnsi="Calibri" w:cs="Calibri"/>
          <w:sz w:val="21"/>
          <w:szCs w:val="21"/>
          <w:lang w:eastAsia="en-US"/>
        </w:rPr>
        <w:t>(</w:t>
      </w:r>
      <w:r w:rsidRPr="000B63F0">
        <w:rPr>
          <w:rFonts w:ascii="Calibri" w:eastAsiaTheme="minorHAnsi" w:hAnsi="Calibri" w:cs="Calibri"/>
          <w:sz w:val="21"/>
          <w:szCs w:val="21"/>
          <w:lang w:eastAsia="en-US"/>
        </w:rPr>
        <w:t>co najmniej ze wskazaniem modeli urządzeń oraz parametrów technicznych). Dokumentacja ta będzie stanowić załącznik do oferty</w:t>
      </w:r>
      <w:r w:rsidR="00B7562B" w:rsidRPr="000B63F0">
        <w:rPr>
          <w:rFonts w:ascii="Calibri" w:eastAsiaTheme="minorHAnsi" w:hAnsi="Calibri" w:cs="Calibri"/>
          <w:sz w:val="21"/>
          <w:szCs w:val="21"/>
          <w:lang w:eastAsia="en-US"/>
        </w:rPr>
        <w:t xml:space="preserve"> (dot. I części zamówienia). </w:t>
      </w:r>
    </w:p>
    <w:p w14:paraId="01D84F14" w14:textId="5031C6E3" w:rsidR="001F5C31" w:rsidRPr="000B63F0" w:rsidRDefault="00097A71" w:rsidP="00124A9B">
      <w:pPr>
        <w:pStyle w:val="Akapitzlist"/>
        <w:numPr>
          <w:ilvl w:val="0"/>
          <w:numId w:val="52"/>
        </w:numPr>
        <w:spacing w:line="276" w:lineRule="auto"/>
        <w:ind w:left="357" w:hanging="357"/>
        <w:jc w:val="both"/>
        <w:rPr>
          <w:rFonts w:ascii="Calibri" w:eastAsia="Malgun Gothic" w:hAnsi="Calibri" w:cs="Calibri"/>
          <w:sz w:val="21"/>
          <w:szCs w:val="21"/>
          <w:lang w:eastAsia="ar-SA"/>
        </w:rPr>
      </w:pPr>
      <w:r w:rsidRPr="000B63F0">
        <w:rPr>
          <w:rFonts w:ascii="Calibri" w:eastAsia="Malgun Gothic" w:hAnsi="Calibri" w:cs="Calibri"/>
          <w:sz w:val="21"/>
          <w:szCs w:val="21"/>
          <w:lang w:eastAsia="ar-SA"/>
        </w:rPr>
        <w:t>Zamawiający dopuszcza oferowanie przez Oferenta materiałów, urządzeń lub rozwiązań</w:t>
      </w:r>
      <w:r w:rsidRPr="000B63F0">
        <w:rPr>
          <w:rFonts w:ascii="Calibri" w:eastAsiaTheme="minorHAnsi" w:hAnsi="Calibri" w:cs="Calibri"/>
          <w:sz w:val="21"/>
          <w:szCs w:val="21"/>
          <w:lang w:eastAsia="en-US"/>
        </w:rPr>
        <w:t xml:space="preserve"> równoważnych w stosunku do opisanych w przedmiocie zamówienia, pod warunkiem, że nie obniżą określonych standardów, będą posiadały wymagane odpowiednie atesty, certyfikaty lub dopuszczenia oraz zapewnią wykonanie zamówienia zgodnie z oczekiwaniami i wymaganiami Zamawiającego określonymi w niniejszym Zapytaniu Ofertowym. Oferent zobowiązany jest uzupełnić i przekazać wraz z ofertą Załącznik nr </w:t>
      </w:r>
      <w:r w:rsidR="008B5E91" w:rsidRPr="000B63F0">
        <w:rPr>
          <w:rFonts w:ascii="Calibri" w:eastAsiaTheme="minorHAnsi" w:hAnsi="Calibri" w:cs="Calibri"/>
          <w:sz w:val="21"/>
          <w:szCs w:val="21"/>
          <w:lang w:eastAsia="en-US"/>
        </w:rPr>
        <w:t>1</w:t>
      </w:r>
      <w:r w:rsidRPr="000B63F0">
        <w:rPr>
          <w:rFonts w:ascii="Calibri" w:eastAsiaTheme="minorHAnsi" w:hAnsi="Calibri" w:cs="Calibri"/>
          <w:sz w:val="21"/>
          <w:szCs w:val="21"/>
          <w:lang w:eastAsia="en-US"/>
        </w:rPr>
        <w:t xml:space="preserve"> wskazując na parametry oferowanych urządzeń</w:t>
      </w:r>
      <w:r w:rsidR="00124A9B" w:rsidRPr="000B63F0">
        <w:rPr>
          <w:rFonts w:ascii="Calibri" w:eastAsiaTheme="minorHAnsi" w:hAnsi="Calibri" w:cs="Calibri"/>
          <w:sz w:val="21"/>
          <w:szCs w:val="21"/>
          <w:lang w:eastAsia="en-US"/>
        </w:rPr>
        <w:t xml:space="preserve"> (dot. I części zamówienia).</w:t>
      </w:r>
    </w:p>
    <w:bookmarkEnd w:id="0"/>
    <w:p w14:paraId="257D3559" w14:textId="7E033409" w:rsidR="00162F22" w:rsidRPr="00C776D3" w:rsidRDefault="00174609" w:rsidP="009C2073">
      <w:pPr>
        <w:pStyle w:val="Akapitzlist"/>
        <w:numPr>
          <w:ilvl w:val="0"/>
          <w:numId w:val="52"/>
        </w:numPr>
        <w:spacing w:line="276" w:lineRule="auto"/>
        <w:ind w:left="357" w:hanging="357"/>
        <w:jc w:val="both"/>
        <w:rPr>
          <w:rFonts w:ascii="Calibri" w:eastAsia="Malgun Gothic" w:hAnsi="Calibri" w:cs="Calibri"/>
          <w:sz w:val="21"/>
          <w:szCs w:val="21"/>
          <w:lang w:eastAsia="ar-SA"/>
        </w:rPr>
      </w:pPr>
      <w:r w:rsidRPr="00C776D3">
        <w:rPr>
          <w:rFonts w:ascii="Calibri" w:eastAsia="Bookman Old Style" w:hAnsi="Calibri" w:cs="Calibri"/>
          <w:color w:val="000000"/>
          <w:sz w:val="21"/>
          <w:szCs w:val="21"/>
        </w:rPr>
        <w:t>Koszty transportu i ubezpieczenia od wszelkiego ryzyka w trakcie realizacji zamówienia obciążają Wykonawcę.</w:t>
      </w:r>
    </w:p>
    <w:p w14:paraId="44C7F817" w14:textId="77777777" w:rsidR="00D4679C" w:rsidRPr="00C776D3" w:rsidRDefault="00174609" w:rsidP="00D4679C">
      <w:pPr>
        <w:pStyle w:val="Akapitzlist"/>
        <w:numPr>
          <w:ilvl w:val="0"/>
          <w:numId w:val="52"/>
        </w:numPr>
        <w:spacing w:line="276" w:lineRule="auto"/>
        <w:ind w:left="357" w:hanging="357"/>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Cena </w:t>
      </w:r>
      <w:r w:rsidR="002723BA" w:rsidRPr="00C776D3">
        <w:rPr>
          <w:rFonts w:ascii="Calibri" w:eastAsia="Malgun Gothic" w:hAnsi="Calibri" w:cs="Calibri"/>
          <w:sz w:val="21"/>
          <w:szCs w:val="21"/>
          <w:lang w:eastAsia="ar-SA"/>
        </w:rPr>
        <w:t xml:space="preserve">podana przez Oferenta powinna być wyrażona w </w:t>
      </w:r>
      <w:r w:rsidR="002723BA" w:rsidRPr="00C776D3">
        <w:rPr>
          <w:rFonts w:ascii="Calibri" w:hAnsi="Calibri" w:cs="Calibri"/>
          <w:sz w:val="21"/>
          <w:szCs w:val="21"/>
        </w:rPr>
        <w:t xml:space="preserve">PLN oraz </w:t>
      </w:r>
      <w:r w:rsidRPr="00C776D3">
        <w:rPr>
          <w:rFonts w:ascii="Calibri" w:eastAsia="Malgun Gothic" w:hAnsi="Calibri" w:cs="Calibri"/>
          <w:sz w:val="21"/>
          <w:szCs w:val="21"/>
          <w:lang w:eastAsia="ar-SA"/>
        </w:rPr>
        <w:t xml:space="preserve">zawierać wszelkie koszty związane z </w:t>
      </w:r>
      <w:r w:rsidR="00401AD6" w:rsidRPr="00C776D3">
        <w:rPr>
          <w:rFonts w:ascii="Calibri" w:eastAsia="Malgun Gothic" w:hAnsi="Calibri" w:cs="Calibri"/>
          <w:sz w:val="21"/>
          <w:szCs w:val="21"/>
          <w:lang w:eastAsia="ar-SA"/>
        </w:rPr>
        <w:t xml:space="preserve">prawidłowym </w:t>
      </w:r>
      <w:r w:rsidRPr="00C776D3">
        <w:rPr>
          <w:rFonts w:ascii="Calibri" w:eastAsia="Malgun Gothic" w:hAnsi="Calibri" w:cs="Calibri"/>
          <w:sz w:val="21"/>
          <w:szCs w:val="21"/>
          <w:lang w:eastAsia="ar-SA"/>
        </w:rPr>
        <w:t>wykonaniem przedmiotu zamówienia</w:t>
      </w:r>
      <w:r w:rsidR="00C727AB" w:rsidRPr="00C776D3">
        <w:rPr>
          <w:rFonts w:ascii="Calibri" w:eastAsia="Malgun Gothic" w:hAnsi="Calibri" w:cs="Calibri"/>
          <w:sz w:val="21"/>
          <w:szCs w:val="21"/>
          <w:lang w:eastAsia="ar-SA"/>
        </w:rPr>
        <w:t>.</w:t>
      </w:r>
    </w:p>
    <w:p w14:paraId="3ADDDA5C" w14:textId="62264B83" w:rsidR="0024149B" w:rsidRPr="00C776D3" w:rsidRDefault="004C112B" w:rsidP="0024149B">
      <w:pPr>
        <w:pStyle w:val="Akapitzlist"/>
        <w:numPr>
          <w:ilvl w:val="0"/>
          <w:numId w:val="52"/>
        </w:numPr>
        <w:spacing w:line="276" w:lineRule="auto"/>
        <w:ind w:left="357" w:hanging="357"/>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Cena powinna </w:t>
      </w:r>
      <w:r w:rsidRPr="002275AB">
        <w:rPr>
          <w:rFonts w:ascii="Calibri" w:eastAsia="Malgun Gothic" w:hAnsi="Calibri" w:cs="Calibri"/>
          <w:sz w:val="21"/>
          <w:szCs w:val="21"/>
          <w:lang w:eastAsia="ar-SA"/>
        </w:rPr>
        <w:t xml:space="preserve">zawierać </w:t>
      </w:r>
      <w:r w:rsidR="00EB5770" w:rsidRPr="002275AB">
        <w:rPr>
          <w:rFonts w:ascii="Calibri" w:eastAsia="Malgun Gothic" w:hAnsi="Calibri" w:cs="Calibri"/>
          <w:sz w:val="21"/>
          <w:szCs w:val="21"/>
          <w:lang w:eastAsia="ar-SA"/>
        </w:rPr>
        <w:t xml:space="preserve">poprawne </w:t>
      </w:r>
      <w:r w:rsidRPr="002275AB">
        <w:rPr>
          <w:rFonts w:ascii="Calibri" w:eastAsia="Malgun Gothic" w:hAnsi="Calibri" w:cs="Calibri"/>
          <w:sz w:val="21"/>
          <w:szCs w:val="21"/>
          <w:lang w:eastAsia="ar-SA"/>
        </w:rPr>
        <w:t xml:space="preserve">zgłoszenie </w:t>
      </w:r>
      <w:r w:rsidRPr="00C776D3">
        <w:rPr>
          <w:rFonts w:ascii="Calibri" w:eastAsia="Malgun Gothic" w:hAnsi="Calibri" w:cs="Calibri"/>
          <w:sz w:val="21"/>
          <w:szCs w:val="21"/>
          <w:lang w:eastAsia="ar-SA"/>
        </w:rPr>
        <w:t>instalacji do OSD, tj. Operatora Systemu Dystrybucyjnego</w:t>
      </w:r>
      <w:r w:rsidR="00D4679C" w:rsidRPr="00C776D3">
        <w:rPr>
          <w:rFonts w:ascii="Calibri" w:eastAsia="Malgun Gothic" w:hAnsi="Calibri" w:cs="Calibri"/>
          <w:sz w:val="21"/>
          <w:szCs w:val="21"/>
          <w:lang w:eastAsia="ar-SA"/>
        </w:rPr>
        <w:t xml:space="preserve"> (w przypadku realizacji podstawowego przedmiotu zamówienia). </w:t>
      </w:r>
    </w:p>
    <w:p w14:paraId="6256F820" w14:textId="504EFB84" w:rsidR="0039705B" w:rsidRPr="00C776D3" w:rsidRDefault="0024149B" w:rsidP="0039705B">
      <w:pPr>
        <w:pStyle w:val="Akapitzlist"/>
        <w:numPr>
          <w:ilvl w:val="0"/>
          <w:numId w:val="52"/>
        </w:numPr>
        <w:spacing w:line="276" w:lineRule="auto"/>
        <w:ind w:left="357" w:hanging="357"/>
        <w:jc w:val="both"/>
        <w:rPr>
          <w:rFonts w:ascii="Calibri" w:eastAsia="Malgun Gothic" w:hAnsi="Calibri" w:cs="Calibri"/>
          <w:sz w:val="21"/>
          <w:szCs w:val="21"/>
          <w:lang w:eastAsia="ar-SA"/>
        </w:rPr>
      </w:pPr>
      <w:r w:rsidRPr="00C776D3">
        <w:rPr>
          <w:rFonts w:ascii="Calibri" w:eastAsiaTheme="minorHAnsi" w:hAnsi="Calibri" w:cs="Calibri"/>
          <w:sz w:val="21"/>
          <w:szCs w:val="21"/>
          <w:lang w:eastAsia="en-US"/>
        </w:rPr>
        <w:t>Cena zamówienia objętego prawem opcji powinna zawierać aktualizację zgłoszenia do OSD, o którym mowa w</w:t>
      </w:r>
      <w:r w:rsidRPr="006C564F">
        <w:rPr>
          <w:rFonts w:ascii="Calibri" w:eastAsiaTheme="minorHAnsi" w:hAnsi="Calibri" w:cs="Calibri"/>
          <w:sz w:val="21"/>
          <w:szCs w:val="21"/>
          <w:lang w:eastAsia="en-US"/>
        </w:rPr>
        <w:t xml:space="preserve"> Pkt </w:t>
      </w:r>
      <w:r w:rsidR="00F37093">
        <w:rPr>
          <w:rFonts w:ascii="Calibri" w:eastAsiaTheme="minorHAnsi" w:hAnsi="Calibri" w:cs="Calibri"/>
          <w:sz w:val="21"/>
          <w:szCs w:val="21"/>
          <w:lang w:eastAsia="en-US"/>
        </w:rPr>
        <w:t>8</w:t>
      </w:r>
      <w:r w:rsidRPr="006C564F">
        <w:rPr>
          <w:rFonts w:ascii="Calibri" w:eastAsiaTheme="minorHAnsi" w:hAnsi="Calibri" w:cs="Calibri"/>
          <w:sz w:val="21"/>
          <w:szCs w:val="21"/>
          <w:lang w:eastAsia="en-US"/>
        </w:rPr>
        <w:t xml:space="preserve">. </w:t>
      </w:r>
    </w:p>
    <w:p w14:paraId="121087ED" w14:textId="3624B98B" w:rsidR="004C112B" w:rsidRPr="00C776D3" w:rsidRDefault="004C112B" w:rsidP="0039705B">
      <w:pPr>
        <w:pStyle w:val="Akapitzlist"/>
        <w:numPr>
          <w:ilvl w:val="0"/>
          <w:numId w:val="52"/>
        </w:numPr>
        <w:spacing w:line="276" w:lineRule="auto"/>
        <w:ind w:left="357" w:hanging="357"/>
        <w:jc w:val="both"/>
        <w:rPr>
          <w:rFonts w:ascii="Calibri" w:eastAsia="Malgun Gothic" w:hAnsi="Calibri" w:cs="Calibri"/>
          <w:sz w:val="21"/>
          <w:szCs w:val="21"/>
          <w:lang w:eastAsia="ar-SA"/>
        </w:rPr>
      </w:pPr>
      <w:hyperlink r:id="rId9" w:history="1"/>
      <w:r w:rsidRPr="00C776D3">
        <w:rPr>
          <w:rFonts w:ascii="Calibri" w:eastAsia="Malgun Gothic" w:hAnsi="Calibri" w:cs="Calibri"/>
          <w:sz w:val="21"/>
          <w:szCs w:val="21"/>
          <w:lang w:eastAsia="ar-SA"/>
        </w:rPr>
        <w:t xml:space="preserve">Minimalny okres gwarancji </w:t>
      </w:r>
      <w:r w:rsidR="008076F0">
        <w:rPr>
          <w:rFonts w:ascii="Calibri" w:eastAsia="Malgun Gothic" w:hAnsi="Calibri" w:cs="Calibri"/>
          <w:sz w:val="21"/>
          <w:szCs w:val="21"/>
          <w:lang w:eastAsia="ar-SA"/>
        </w:rPr>
        <w:t xml:space="preserve">(dot. I części zamówienia) </w:t>
      </w:r>
      <w:r w:rsidRPr="00C776D3">
        <w:rPr>
          <w:rFonts w:ascii="Calibri" w:hAnsi="Calibri" w:cs="Calibri"/>
          <w:color w:val="000000" w:themeColor="text1"/>
          <w:kern w:val="3"/>
          <w:sz w:val="21"/>
          <w:szCs w:val="21"/>
          <w:lang w:eastAsia="ar-SA"/>
        </w:rPr>
        <w:t xml:space="preserve">liczony </w:t>
      </w:r>
      <w:r w:rsidRPr="00C776D3">
        <w:rPr>
          <w:rFonts w:ascii="Calibri" w:eastAsia="Bookman Old Style" w:hAnsi="Calibri" w:cs="Calibri"/>
          <w:color w:val="000000" w:themeColor="text1"/>
          <w:sz w:val="21"/>
          <w:szCs w:val="21"/>
        </w:rPr>
        <w:t xml:space="preserve">od dnia podpisania ostatniego, obustronnego, </w:t>
      </w:r>
      <w:r w:rsidRPr="00C776D3">
        <w:rPr>
          <w:rFonts w:ascii="Calibri" w:eastAsiaTheme="minorHAnsi" w:hAnsi="Calibri" w:cs="Calibri"/>
          <w:color w:val="000000" w:themeColor="text1"/>
          <w:sz w:val="21"/>
          <w:szCs w:val="21"/>
          <w:lang w:eastAsia="en-US"/>
        </w:rPr>
        <w:t>bezusterkowego protokołu odbioru końcowego</w:t>
      </w:r>
      <w:r w:rsidRPr="00C776D3">
        <w:rPr>
          <w:rFonts w:ascii="Calibri" w:eastAsia="Bookman Old Style" w:hAnsi="Calibri" w:cs="Calibri"/>
          <w:color w:val="000000" w:themeColor="text1"/>
          <w:sz w:val="21"/>
          <w:szCs w:val="21"/>
        </w:rPr>
        <w:t xml:space="preserve"> nie może być krótszy niż:</w:t>
      </w:r>
    </w:p>
    <w:p w14:paraId="1F3B5A41" w14:textId="77777777" w:rsidR="004C112B" w:rsidRPr="00C776D3" w:rsidRDefault="004C112B" w:rsidP="004C112B">
      <w:pPr>
        <w:pStyle w:val="Akapitzlist"/>
        <w:numPr>
          <w:ilvl w:val="0"/>
          <w:numId w:val="67"/>
        </w:numPr>
        <w:spacing w:line="276" w:lineRule="auto"/>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25 lat – na panele fotowoltaiczne, </w:t>
      </w:r>
    </w:p>
    <w:p w14:paraId="43022A35" w14:textId="77777777" w:rsidR="004C112B" w:rsidRPr="00C776D3" w:rsidRDefault="004C112B" w:rsidP="004C112B">
      <w:pPr>
        <w:pStyle w:val="Akapitzlist"/>
        <w:numPr>
          <w:ilvl w:val="0"/>
          <w:numId w:val="67"/>
        </w:numPr>
        <w:spacing w:line="276" w:lineRule="auto"/>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12 lat – na falownik, </w:t>
      </w:r>
    </w:p>
    <w:p w14:paraId="451A0EBE" w14:textId="77777777" w:rsidR="004C112B" w:rsidRPr="00C776D3" w:rsidRDefault="004C112B" w:rsidP="004C112B">
      <w:pPr>
        <w:pStyle w:val="Akapitzlist"/>
        <w:numPr>
          <w:ilvl w:val="0"/>
          <w:numId w:val="67"/>
        </w:numPr>
        <w:spacing w:line="276" w:lineRule="auto"/>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30 lat – na wydajność paneli i spadek mocy do max. 86%, </w:t>
      </w:r>
    </w:p>
    <w:p w14:paraId="13B4608C" w14:textId="0CAE39EF" w:rsidR="004C112B" w:rsidRPr="00C776D3" w:rsidRDefault="007D5091" w:rsidP="004C112B">
      <w:pPr>
        <w:pStyle w:val="Akapitzlist"/>
        <w:numPr>
          <w:ilvl w:val="0"/>
          <w:numId w:val="67"/>
        </w:numPr>
        <w:spacing w:line="276" w:lineRule="auto"/>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5</w:t>
      </w:r>
      <w:r w:rsidR="004C112B" w:rsidRPr="00C776D3">
        <w:rPr>
          <w:rFonts w:ascii="Calibri" w:eastAsia="Malgun Gothic" w:hAnsi="Calibri" w:cs="Calibri"/>
          <w:sz w:val="21"/>
          <w:szCs w:val="21"/>
          <w:lang w:eastAsia="ar-SA"/>
        </w:rPr>
        <w:t xml:space="preserve"> lat – na </w:t>
      </w:r>
      <w:r w:rsidR="0069734F" w:rsidRPr="00C776D3">
        <w:rPr>
          <w:rFonts w:ascii="Calibri" w:eastAsia="Malgun Gothic" w:hAnsi="Calibri" w:cs="Calibri"/>
          <w:sz w:val="21"/>
          <w:szCs w:val="21"/>
          <w:lang w:eastAsia="ar-SA"/>
        </w:rPr>
        <w:t xml:space="preserve">wykonane </w:t>
      </w:r>
      <w:r w:rsidRPr="00C776D3">
        <w:rPr>
          <w:rFonts w:ascii="Calibri" w:eastAsia="Malgun Gothic" w:hAnsi="Calibri" w:cs="Calibri"/>
          <w:sz w:val="21"/>
          <w:szCs w:val="21"/>
          <w:lang w:eastAsia="ar-SA"/>
        </w:rPr>
        <w:t xml:space="preserve">prace montażowe. </w:t>
      </w:r>
    </w:p>
    <w:p w14:paraId="7F35B1E4" w14:textId="65C1AF94" w:rsidR="00F241E2" w:rsidRPr="00C776D3" w:rsidRDefault="004C112B" w:rsidP="00F241E2">
      <w:pPr>
        <w:pStyle w:val="Akapitzlist"/>
        <w:numPr>
          <w:ilvl w:val="0"/>
          <w:numId w:val="52"/>
        </w:numPr>
        <w:spacing w:line="276" w:lineRule="auto"/>
        <w:ind w:left="426" w:hanging="426"/>
        <w:jc w:val="both"/>
        <w:rPr>
          <w:rFonts w:ascii="Calibri" w:eastAsia="Malgun Gothic" w:hAnsi="Calibri" w:cs="Calibri"/>
          <w:color w:val="FF0000"/>
          <w:sz w:val="21"/>
          <w:szCs w:val="21"/>
          <w:lang w:eastAsia="ar-SA"/>
        </w:rPr>
      </w:pPr>
      <w:r w:rsidRPr="00C776D3">
        <w:rPr>
          <w:rFonts w:ascii="Calibri" w:eastAsia="Malgun Gothic" w:hAnsi="Calibri" w:cs="Calibri"/>
          <w:sz w:val="21"/>
          <w:szCs w:val="21"/>
          <w:lang w:eastAsia="ar-SA"/>
        </w:rPr>
        <w:t>W okresie gwarancyjnym, o którym mo</w:t>
      </w:r>
      <w:r w:rsidR="00D6214E" w:rsidRPr="00C776D3">
        <w:rPr>
          <w:rFonts w:ascii="Calibri" w:eastAsia="Malgun Gothic" w:hAnsi="Calibri" w:cs="Calibri"/>
          <w:sz w:val="21"/>
          <w:szCs w:val="21"/>
          <w:lang w:eastAsia="ar-SA"/>
        </w:rPr>
        <w:t>w</w:t>
      </w:r>
      <w:r w:rsidR="00D6214E" w:rsidRPr="00873672">
        <w:rPr>
          <w:rFonts w:ascii="Calibri" w:eastAsia="Malgun Gothic" w:hAnsi="Calibri" w:cs="Calibri"/>
          <w:sz w:val="21"/>
          <w:szCs w:val="21"/>
          <w:lang w:eastAsia="ar-SA"/>
        </w:rPr>
        <w:t xml:space="preserve">a w Pkt </w:t>
      </w:r>
      <w:r w:rsidR="001F5C31">
        <w:rPr>
          <w:rFonts w:ascii="Calibri" w:eastAsia="Malgun Gothic" w:hAnsi="Calibri" w:cs="Calibri"/>
          <w:sz w:val="21"/>
          <w:szCs w:val="21"/>
          <w:lang w:eastAsia="ar-SA"/>
        </w:rPr>
        <w:t>10</w:t>
      </w:r>
      <w:r w:rsidR="00D6214E" w:rsidRPr="00873672">
        <w:rPr>
          <w:rFonts w:ascii="Calibri" w:eastAsia="Malgun Gothic" w:hAnsi="Calibri" w:cs="Calibri"/>
          <w:sz w:val="21"/>
          <w:szCs w:val="21"/>
          <w:lang w:eastAsia="ar-SA"/>
        </w:rPr>
        <w:t xml:space="preserve"> d)</w:t>
      </w:r>
      <w:r w:rsidR="00753B3F" w:rsidRPr="00873672">
        <w:rPr>
          <w:rFonts w:ascii="Calibri" w:eastAsia="Malgun Gothic" w:hAnsi="Calibri" w:cs="Calibri"/>
          <w:sz w:val="21"/>
          <w:szCs w:val="21"/>
          <w:lang w:eastAsia="ar-SA"/>
        </w:rPr>
        <w:t>,</w:t>
      </w:r>
      <w:r w:rsidR="00B47052" w:rsidRPr="00873672">
        <w:rPr>
          <w:rFonts w:ascii="Calibri" w:eastAsia="Malgun Gothic" w:hAnsi="Calibri" w:cs="Calibri"/>
          <w:sz w:val="21"/>
          <w:szCs w:val="21"/>
          <w:lang w:eastAsia="ar-SA"/>
        </w:rPr>
        <w:t xml:space="preserve"> </w:t>
      </w:r>
      <w:r w:rsidR="00753B3F" w:rsidRPr="00C776D3">
        <w:rPr>
          <w:rFonts w:ascii="Calibri" w:eastAsia="Malgun Gothic" w:hAnsi="Calibri" w:cs="Calibri"/>
          <w:sz w:val="21"/>
          <w:szCs w:val="21"/>
          <w:lang w:eastAsia="ar-SA"/>
        </w:rPr>
        <w:t xml:space="preserve">Wykonawca będzie świadczył darmowy serwis urządzeń. </w:t>
      </w:r>
    </w:p>
    <w:p w14:paraId="16837C98" w14:textId="73FD9912" w:rsidR="00E248E5" w:rsidRPr="00C776D3" w:rsidRDefault="00885246" w:rsidP="009C2073">
      <w:pPr>
        <w:pStyle w:val="Akapitzlist"/>
        <w:numPr>
          <w:ilvl w:val="0"/>
          <w:numId w:val="52"/>
        </w:numPr>
        <w:spacing w:line="276" w:lineRule="auto"/>
        <w:ind w:left="357" w:hanging="357"/>
        <w:jc w:val="both"/>
        <w:rPr>
          <w:rFonts w:ascii="Calibri" w:eastAsia="Malgun Gothic" w:hAnsi="Calibri" w:cs="Calibri"/>
          <w:sz w:val="21"/>
          <w:szCs w:val="21"/>
          <w:lang w:eastAsia="ar-SA"/>
        </w:rPr>
      </w:pPr>
      <w:r w:rsidRPr="00C776D3">
        <w:rPr>
          <w:rFonts w:ascii="Calibri" w:hAnsi="Calibri" w:cs="Calibri"/>
          <w:bCs/>
          <w:iCs/>
          <w:sz w:val="21"/>
          <w:szCs w:val="21"/>
        </w:rPr>
        <w:lastRenderedPageBreak/>
        <w:t>W zakresie prowadzonych</w:t>
      </w:r>
      <w:r w:rsidR="00306419" w:rsidRPr="00C776D3">
        <w:rPr>
          <w:rFonts w:ascii="Calibri" w:hAnsi="Calibri" w:cs="Calibri"/>
          <w:bCs/>
          <w:iCs/>
          <w:sz w:val="21"/>
          <w:szCs w:val="21"/>
        </w:rPr>
        <w:t xml:space="preserve"> prac objętych </w:t>
      </w:r>
      <w:r w:rsidR="00154A61" w:rsidRPr="00C776D3">
        <w:rPr>
          <w:rFonts w:ascii="Calibri" w:hAnsi="Calibri" w:cs="Calibri"/>
          <w:bCs/>
          <w:iCs/>
          <w:sz w:val="21"/>
          <w:szCs w:val="21"/>
        </w:rPr>
        <w:t xml:space="preserve">gwarancją, </w:t>
      </w:r>
      <w:r w:rsidR="009D74B6" w:rsidRPr="00C776D3">
        <w:rPr>
          <w:rFonts w:ascii="Calibri" w:hAnsi="Calibri" w:cs="Calibri"/>
          <w:bCs/>
          <w:iCs/>
          <w:sz w:val="21"/>
          <w:szCs w:val="21"/>
        </w:rPr>
        <w:t xml:space="preserve">Wykonawca </w:t>
      </w:r>
      <w:r w:rsidRPr="00C776D3">
        <w:rPr>
          <w:rFonts w:ascii="Calibri" w:hAnsi="Calibri" w:cs="Calibri"/>
          <w:bCs/>
          <w:iCs/>
          <w:sz w:val="21"/>
          <w:szCs w:val="21"/>
        </w:rPr>
        <w:t>zobowiązan</w:t>
      </w:r>
      <w:r w:rsidR="009D74B6" w:rsidRPr="00C776D3">
        <w:rPr>
          <w:rFonts w:ascii="Calibri" w:hAnsi="Calibri" w:cs="Calibri"/>
          <w:bCs/>
          <w:iCs/>
          <w:sz w:val="21"/>
          <w:szCs w:val="21"/>
        </w:rPr>
        <w:t xml:space="preserve">y jest </w:t>
      </w:r>
      <w:r w:rsidRPr="00C776D3">
        <w:rPr>
          <w:rFonts w:ascii="Calibri" w:hAnsi="Calibri" w:cs="Calibri"/>
          <w:bCs/>
          <w:iCs/>
          <w:sz w:val="21"/>
          <w:szCs w:val="21"/>
        </w:rPr>
        <w:t>do ich realizacji zgodnie z zasadami DNSH</w:t>
      </w:r>
      <w:r w:rsidR="004D1949" w:rsidRPr="00C776D3">
        <w:rPr>
          <w:rFonts w:ascii="Calibri" w:hAnsi="Calibri" w:cs="Calibri"/>
          <w:bCs/>
          <w:iCs/>
          <w:sz w:val="21"/>
          <w:szCs w:val="21"/>
        </w:rPr>
        <w:t xml:space="preserve">, </w:t>
      </w:r>
      <w:r w:rsidR="004605A7" w:rsidRPr="00C776D3">
        <w:rPr>
          <w:rFonts w:ascii="Calibri" w:hAnsi="Calibri" w:cs="Calibri"/>
          <w:bCs/>
          <w:iCs/>
          <w:sz w:val="21"/>
          <w:szCs w:val="21"/>
        </w:rPr>
        <w:t>m.in. poprzez</w:t>
      </w:r>
      <w:r w:rsidR="00C4415F" w:rsidRPr="00C776D3">
        <w:rPr>
          <w:rFonts w:ascii="Calibri" w:hAnsi="Calibri" w:cs="Calibri"/>
          <w:bCs/>
          <w:iCs/>
          <w:sz w:val="21"/>
          <w:szCs w:val="21"/>
        </w:rPr>
        <w:t xml:space="preserve"> to, że</w:t>
      </w:r>
      <w:r w:rsidR="004605A7" w:rsidRPr="00C776D3">
        <w:rPr>
          <w:rFonts w:ascii="Calibri" w:hAnsi="Calibri" w:cs="Calibri"/>
          <w:bCs/>
          <w:iCs/>
          <w:sz w:val="21"/>
          <w:szCs w:val="21"/>
        </w:rPr>
        <w:t xml:space="preserve">: </w:t>
      </w:r>
      <w:r w:rsidR="00E248E5" w:rsidRPr="00C776D3">
        <w:rPr>
          <w:rFonts w:ascii="Calibri" w:hAnsi="Calibri" w:cs="Calibri"/>
          <w:bCs/>
          <w:iCs/>
          <w:sz w:val="21"/>
          <w:szCs w:val="21"/>
        </w:rPr>
        <w:t xml:space="preserve"> </w:t>
      </w:r>
    </w:p>
    <w:p w14:paraId="672A45AD" w14:textId="77777777" w:rsidR="00162F22" w:rsidRPr="00C776D3" w:rsidRDefault="00E248E5" w:rsidP="004A68E3">
      <w:pPr>
        <w:pStyle w:val="Akapitzlist"/>
        <w:numPr>
          <w:ilvl w:val="0"/>
          <w:numId w:val="42"/>
        </w:numPr>
        <w:pBdr>
          <w:top w:val="nil"/>
          <w:left w:val="nil"/>
          <w:bottom w:val="nil"/>
          <w:right w:val="nil"/>
          <w:between w:val="nil"/>
        </w:pBdr>
        <w:spacing w:line="276" w:lineRule="auto"/>
        <w:ind w:left="714" w:hanging="357"/>
        <w:jc w:val="both"/>
        <w:rPr>
          <w:rFonts w:ascii="Calibri" w:eastAsia="Bookman Old Style" w:hAnsi="Calibri" w:cs="Calibri"/>
          <w:sz w:val="21"/>
          <w:szCs w:val="21"/>
        </w:rPr>
      </w:pPr>
      <w:r w:rsidRPr="00C776D3">
        <w:rPr>
          <w:rFonts w:ascii="Calibri" w:hAnsi="Calibri" w:cs="Calibri"/>
          <w:iCs/>
          <w:sz w:val="21"/>
          <w:szCs w:val="21"/>
        </w:rPr>
        <w:t xml:space="preserve">wszystkie </w:t>
      </w:r>
      <w:r w:rsidRPr="00547E06">
        <w:rPr>
          <w:rFonts w:ascii="Calibri" w:hAnsi="Calibri" w:cs="Calibri"/>
          <w:iCs/>
          <w:sz w:val="21"/>
          <w:szCs w:val="21"/>
        </w:rPr>
        <w:t xml:space="preserve">prace </w:t>
      </w:r>
      <w:r w:rsidR="00ED2D27" w:rsidRPr="00547E06">
        <w:rPr>
          <w:rFonts w:ascii="Calibri" w:hAnsi="Calibri" w:cs="Calibri"/>
          <w:iCs/>
          <w:sz w:val="21"/>
          <w:szCs w:val="21"/>
        </w:rPr>
        <w:t>gwarancyjne</w:t>
      </w:r>
      <w:r w:rsidR="00ED2D27" w:rsidRPr="00C776D3">
        <w:rPr>
          <w:rFonts w:ascii="Calibri" w:hAnsi="Calibri" w:cs="Calibri"/>
          <w:iCs/>
          <w:sz w:val="21"/>
          <w:szCs w:val="21"/>
        </w:rPr>
        <w:t xml:space="preserve"> </w:t>
      </w:r>
      <w:r w:rsidRPr="00C776D3">
        <w:rPr>
          <w:rFonts w:ascii="Calibri" w:hAnsi="Calibri" w:cs="Calibri"/>
          <w:iCs/>
          <w:sz w:val="21"/>
          <w:szCs w:val="21"/>
        </w:rPr>
        <w:t>muszą być wykonywane z</w:t>
      </w:r>
      <w:r w:rsidR="00C45003" w:rsidRPr="00C776D3">
        <w:rPr>
          <w:rFonts w:ascii="Calibri" w:hAnsi="Calibri" w:cs="Calibri"/>
          <w:iCs/>
          <w:sz w:val="21"/>
          <w:szCs w:val="21"/>
        </w:rPr>
        <w:t xml:space="preserve"> uwzględnieniem zapobiegania i kontroli zanieczyszczeń powietrza, wody i gleby</w:t>
      </w:r>
      <w:r w:rsidR="009434A7" w:rsidRPr="00C776D3">
        <w:rPr>
          <w:rFonts w:ascii="Calibri" w:hAnsi="Calibri" w:cs="Calibri"/>
          <w:iCs/>
          <w:sz w:val="21"/>
          <w:szCs w:val="21"/>
        </w:rPr>
        <w:t xml:space="preserve">, </w:t>
      </w:r>
    </w:p>
    <w:p w14:paraId="52A35032" w14:textId="77777777" w:rsidR="00162F22" w:rsidRPr="00C776D3" w:rsidRDefault="009434A7" w:rsidP="004A68E3">
      <w:pPr>
        <w:pStyle w:val="Akapitzlist"/>
        <w:numPr>
          <w:ilvl w:val="0"/>
          <w:numId w:val="42"/>
        </w:numPr>
        <w:pBdr>
          <w:top w:val="nil"/>
          <w:left w:val="nil"/>
          <w:bottom w:val="nil"/>
          <w:right w:val="nil"/>
          <w:between w:val="nil"/>
        </w:pBdr>
        <w:spacing w:line="276" w:lineRule="auto"/>
        <w:ind w:left="714" w:hanging="357"/>
        <w:jc w:val="both"/>
        <w:rPr>
          <w:rFonts w:ascii="Calibri" w:eastAsia="Bookman Old Style" w:hAnsi="Calibri" w:cs="Calibri"/>
          <w:sz w:val="21"/>
          <w:szCs w:val="21"/>
        </w:rPr>
      </w:pPr>
      <w:r w:rsidRPr="00547E06">
        <w:rPr>
          <w:rFonts w:ascii="Calibri" w:hAnsi="Calibri" w:cs="Calibri"/>
          <w:iCs/>
          <w:sz w:val="21"/>
          <w:szCs w:val="21"/>
        </w:rPr>
        <w:t>wszystkie prace gwarancyjne</w:t>
      </w:r>
      <w:r w:rsidRPr="00C776D3">
        <w:rPr>
          <w:rFonts w:ascii="Calibri" w:hAnsi="Calibri" w:cs="Calibri"/>
          <w:iCs/>
          <w:sz w:val="21"/>
          <w:szCs w:val="21"/>
        </w:rPr>
        <w:t xml:space="preserve"> muszą być wykonywane z </w:t>
      </w:r>
      <w:r w:rsidR="00E248E5" w:rsidRPr="00C776D3">
        <w:rPr>
          <w:rFonts w:ascii="Calibri" w:hAnsi="Calibri" w:cs="Calibri"/>
          <w:iCs/>
          <w:sz w:val="21"/>
          <w:szCs w:val="21"/>
        </w:rPr>
        <w:t>użyciem ekologicznych środków</w:t>
      </w:r>
      <w:r w:rsidR="00E8626F" w:rsidRPr="00C776D3">
        <w:rPr>
          <w:rFonts w:ascii="Calibri" w:hAnsi="Calibri" w:cs="Calibri"/>
          <w:iCs/>
          <w:sz w:val="21"/>
          <w:szCs w:val="21"/>
        </w:rPr>
        <w:t xml:space="preserve">, </w:t>
      </w:r>
      <w:r w:rsidR="00E248E5" w:rsidRPr="00C776D3">
        <w:rPr>
          <w:rFonts w:ascii="Calibri" w:hAnsi="Calibri" w:cs="Calibri"/>
          <w:iCs/>
          <w:sz w:val="21"/>
          <w:szCs w:val="21"/>
        </w:rPr>
        <w:t>zgodn</w:t>
      </w:r>
      <w:r w:rsidR="008135E0" w:rsidRPr="00C776D3">
        <w:rPr>
          <w:rFonts w:ascii="Calibri" w:hAnsi="Calibri" w:cs="Calibri"/>
          <w:iCs/>
          <w:sz w:val="21"/>
          <w:szCs w:val="21"/>
        </w:rPr>
        <w:t>i</w:t>
      </w:r>
      <w:r w:rsidR="00E248E5" w:rsidRPr="00C776D3">
        <w:rPr>
          <w:rFonts w:ascii="Calibri" w:hAnsi="Calibri" w:cs="Calibri"/>
          <w:iCs/>
          <w:sz w:val="21"/>
          <w:szCs w:val="21"/>
        </w:rPr>
        <w:t>e z wytycznymi producenta</w:t>
      </w:r>
      <w:r w:rsidR="006031D7" w:rsidRPr="00C776D3">
        <w:rPr>
          <w:rFonts w:ascii="Calibri" w:hAnsi="Calibri" w:cs="Calibri"/>
          <w:iCs/>
          <w:sz w:val="21"/>
          <w:szCs w:val="21"/>
        </w:rPr>
        <w:t>,</w:t>
      </w:r>
      <w:r w:rsidR="00C45003" w:rsidRPr="00C776D3">
        <w:rPr>
          <w:rFonts w:ascii="Calibri" w:hAnsi="Calibri" w:cs="Calibri"/>
          <w:iCs/>
          <w:sz w:val="21"/>
          <w:szCs w:val="21"/>
        </w:rPr>
        <w:t xml:space="preserve"> </w:t>
      </w:r>
    </w:p>
    <w:p w14:paraId="4DFFBDF1" w14:textId="77777777" w:rsidR="00162F22" w:rsidRPr="00C776D3" w:rsidRDefault="00E248E5" w:rsidP="004A68E3">
      <w:pPr>
        <w:pStyle w:val="Akapitzlist"/>
        <w:numPr>
          <w:ilvl w:val="0"/>
          <w:numId w:val="42"/>
        </w:numPr>
        <w:pBdr>
          <w:top w:val="nil"/>
          <w:left w:val="nil"/>
          <w:bottom w:val="nil"/>
          <w:right w:val="nil"/>
          <w:between w:val="nil"/>
        </w:pBdr>
        <w:spacing w:line="276" w:lineRule="auto"/>
        <w:ind w:left="714" w:hanging="357"/>
        <w:jc w:val="both"/>
        <w:rPr>
          <w:rFonts w:ascii="Calibri" w:eastAsia="Bookman Old Style" w:hAnsi="Calibri" w:cs="Calibri"/>
          <w:sz w:val="21"/>
          <w:szCs w:val="21"/>
        </w:rPr>
      </w:pPr>
      <w:r w:rsidRPr="00C776D3">
        <w:rPr>
          <w:rFonts w:ascii="Calibri" w:hAnsi="Calibri" w:cs="Calibri"/>
          <w:iCs/>
          <w:sz w:val="21"/>
          <w:szCs w:val="21"/>
        </w:rPr>
        <w:t xml:space="preserve">odpady powstałe w wyniku </w:t>
      </w:r>
      <w:r w:rsidR="00E8626F" w:rsidRPr="00C776D3">
        <w:rPr>
          <w:rFonts w:ascii="Calibri" w:hAnsi="Calibri" w:cs="Calibri"/>
          <w:iCs/>
          <w:sz w:val="21"/>
          <w:szCs w:val="21"/>
        </w:rPr>
        <w:t>prac</w:t>
      </w:r>
      <w:r w:rsidRPr="00C776D3">
        <w:rPr>
          <w:rFonts w:ascii="Calibri" w:hAnsi="Calibri" w:cs="Calibri"/>
          <w:iCs/>
          <w:sz w:val="21"/>
          <w:szCs w:val="21"/>
        </w:rPr>
        <w:t xml:space="preserve"> muszą być segregowane i utylizowane zgodnie z obowiązującymi przepisami o ochronie środowiska</w:t>
      </w:r>
      <w:r w:rsidR="006031D7" w:rsidRPr="00C776D3">
        <w:rPr>
          <w:rFonts w:ascii="Calibri" w:hAnsi="Calibri" w:cs="Calibri"/>
          <w:iCs/>
          <w:sz w:val="21"/>
          <w:szCs w:val="21"/>
        </w:rPr>
        <w:t>,</w:t>
      </w:r>
    </w:p>
    <w:p w14:paraId="036B9836" w14:textId="65F787B8" w:rsidR="0048356A" w:rsidRPr="00C776D3" w:rsidRDefault="00E248E5" w:rsidP="0048356A">
      <w:pPr>
        <w:pStyle w:val="Akapitzlist"/>
        <w:numPr>
          <w:ilvl w:val="0"/>
          <w:numId w:val="42"/>
        </w:numPr>
        <w:pBdr>
          <w:top w:val="nil"/>
          <w:left w:val="nil"/>
          <w:bottom w:val="nil"/>
          <w:right w:val="nil"/>
          <w:between w:val="nil"/>
        </w:pBdr>
        <w:spacing w:line="276" w:lineRule="auto"/>
        <w:ind w:left="714" w:hanging="357"/>
        <w:jc w:val="both"/>
        <w:rPr>
          <w:rFonts w:ascii="Calibri" w:eastAsia="Bookman Old Style" w:hAnsi="Calibri" w:cs="Calibri"/>
          <w:sz w:val="21"/>
          <w:szCs w:val="21"/>
        </w:rPr>
      </w:pPr>
      <w:r w:rsidRPr="00C776D3">
        <w:rPr>
          <w:rFonts w:ascii="Calibri" w:hAnsi="Calibri" w:cs="Calibri"/>
          <w:iCs/>
          <w:sz w:val="21"/>
          <w:szCs w:val="21"/>
        </w:rPr>
        <w:t>zastosowanie musi mieć zasada minimalizacji odpadów poprzez</w:t>
      </w:r>
      <w:r w:rsidR="006C2C9D" w:rsidRPr="00C776D3">
        <w:rPr>
          <w:rFonts w:ascii="Calibri" w:hAnsi="Calibri" w:cs="Calibri"/>
          <w:iCs/>
          <w:sz w:val="21"/>
          <w:szCs w:val="21"/>
        </w:rPr>
        <w:t xml:space="preserve"> </w:t>
      </w:r>
      <w:r w:rsidRPr="00C776D3">
        <w:rPr>
          <w:rFonts w:ascii="Calibri" w:hAnsi="Calibri" w:cs="Calibri"/>
          <w:iCs/>
          <w:sz w:val="21"/>
          <w:szCs w:val="21"/>
        </w:rPr>
        <w:t>recykling i ponowne wykorzystanie materiałó</w:t>
      </w:r>
      <w:r w:rsidR="006031D7" w:rsidRPr="00C776D3">
        <w:rPr>
          <w:rFonts w:ascii="Calibri" w:hAnsi="Calibri" w:cs="Calibri"/>
          <w:iCs/>
          <w:sz w:val="21"/>
          <w:szCs w:val="21"/>
        </w:rPr>
        <w:t>w</w:t>
      </w:r>
      <w:r w:rsidR="009434A7" w:rsidRPr="00C776D3">
        <w:rPr>
          <w:rFonts w:ascii="Calibri" w:hAnsi="Calibri" w:cs="Calibri"/>
          <w:iCs/>
          <w:sz w:val="21"/>
          <w:szCs w:val="21"/>
        </w:rPr>
        <w:t xml:space="preserve">. </w:t>
      </w:r>
    </w:p>
    <w:p w14:paraId="43AF23CD" w14:textId="1E4148E7" w:rsidR="00263303" w:rsidRPr="00C776D3" w:rsidRDefault="007E4BED" w:rsidP="009C2073">
      <w:pPr>
        <w:pStyle w:val="Akapitzlist"/>
        <w:numPr>
          <w:ilvl w:val="0"/>
          <w:numId w:val="52"/>
        </w:numPr>
        <w:pBdr>
          <w:top w:val="nil"/>
          <w:left w:val="nil"/>
          <w:bottom w:val="nil"/>
          <w:right w:val="nil"/>
          <w:between w:val="nil"/>
        </w:pBdr>
        <w:spacing w:line="276" w:lineRule="auto"/>
        <w:ind w:left="357" w:hanging="357"/>
        <w:jc w:val="both"/>
        <w:rPr>
          <w:rFonts w:ascii="Calibri" w:eastAsia="Bookman Old Style" w:hAnsi="Calibri" w:cs="Calibri"/>
          <w:sz w:val="21"/>
          <w:szCs w:val="21"/>
        </w:rPr>
      </w:pPr>
      <w:r w:rsidRPr="00C776D3">
        <w:rPr>
          <w:rFonts w:ascii="Calibri" w:hAnsi="Calibri" w:cs="Calibri"/>
          <w:color w:val="1B1B1B"/>
          <w:sz w:val="21"/>
          <w:szCs w:val="21"/>
          <w:shd w:val="clear" w:color="auto" w:fill="FFFFFF"/>
        </w:rPr>
        <w:t xml:space="preserve">DNSH to skrót od "Do No </w:t>
      </w:r>
      <w:proofErr w:type="spellStart"/>
      <w:r w:rsidRPr="00C776D3">
        <w:rPr>
          <w:rFonts w:ascii="Calibri" w:hAnsi="Calibri" w:cs="Calibri"/>
          <w:color w:val="1B1B1B"/>
          <w:sz w:val="21"/>
          <w:szCs w:val="21"/>
          <w:shd w:val="clear" w:color="auto" w:fill="FFFFFF"/>
        </w:rPr>
        <w:t>Significant</w:t>
      </w:r>
      <w:proofErr w:type="spellEnd"/>
      <w:r w:rsidRPr="00C776D3">
        <w:rPr>
          <w:rFonts w:ascii="Calibri" w:hAnsi="Calibri" w:cs="Calibri"/>
          <w:color w:val="1B1B1B"/>
          <w:sz w:val="21"/>
          <w:szCs w:val="21"/>
          <w:shd w:val="clear" w:color="auto" w:fill="FFFFFF"/>
        </w:rPr>
        <w:t xml:space="preserve"> </w:t>
      </w:r>
      <w:proofErr w:type="spellStart"/>
      <w:r w:rsidRPr="00C776D3">
        <w:rPr>
          <w:rFonts w:ascii="Calibri" w:hAnsi="Calibri" w:cs="Calibri"/>
          <w:color w:val="1B1B1B"/>
          <w:sz w:val="21"/>
          <w:szCs w:val="21"/>
          <w:shd w:val="clear" w:color="auto" w:fill="FFFFFF"/>
        </w:rPr>
        <w:t>Harm</w:t>
      </w:r>
      <w:proofErr w:type="spellEnd"/>
      <w:r w:rsidRPr="00C776D3">
        <w:rPr>
          <w:rFonts w:ascii="Calibri" w:hAnsi="Calibri" w:cs="Calibri"/>
          <w:color w:val="1B1B1B"/>
          <w:sz w:val="21"/>
          <w:szCs w:val="21"/>
          <w:shd w:val="clear" w:color="auto" w:fill="FFFFFF"/>
        </w:rPr>
        <w:t>" (Nie Czyń Znaczącej Szkody). Jest to zasada nakładająca obowiązek prowadzenia inwestycji tak, aby nie wyrządzać poważnych szkód środowiskowych ani społecznych. Oznacza to niewspieranie ani nieprowadzenie działalności gospodarczej, która czyni znaczące szkody</w:t>
      </w:r>
      <w:r w:rsidRPr="00C776D3">
        <w:rPr>
          <w:rFonts w:ascii="Calibri" w:hAnsi="Calibri" w:cs="Calibri"/>
          <w:color w:val="1B1B1B"/>
          <w:sz w:val="21"/>
          <w:szCs w:val="21"/>
        </w:rPr>
        <w:t xml:space="preserve"> </w:t>
      </w:r>
      <w:r w:rsidRPr="00C776D3">
        <w:rPr>
          <w:rFonts w:ascii="Calibri" w:hAnsi="Calibri" w:cs="Calibri"/>
          <w:color w:val="1B1B1B"/>
          <w:sz w:val="21"/>
          <w:szCs w:val="21"/>
          <w:shd w:val="clear" w:color="auto" w:fill="FFFFFF"/>
        </w:rPr>
        <w:t>dla któregokolwiek z celów środowiskowych, w stosownych przypadkach, w rozumieniu</w:t>
      </w:r>
      <w:r w:rsidRPr="00C776D3">
        <w:rPr>
          <w:rFonts w:ascii="Calibri" w:hAnsi="Calibri" w:cs="Calibri"/>
          <w:color w:val="1B1B1B"/>
          <w:sz w:val="21"/>
          <w:szCs w:val="21"/>
        </w:rPr>
        <w:t xml:space="preserve"> </w:t>
      </w:r>
      <w:r w:rsidRPr="00C776D3">
        <w:rPr>
          <w:rFonts w:ascii="Calibri" w:hAnsi="Calibri" w:cs="Calibri"/>
          <w:color w:val="1B1B1B"/>
          <w:sz w:val="21"/>
          <w:szCs w:val="21"/>
          <w:shd w:val="clear" w:color="auto" w:fill="FFFFFF"/>
        </w:rPr>
        <w:t>art. 17 rozporządzenia (UE) 2020/852.</w:t>
      </w:r>
    </w:p>
    <w:p w14:paraId="7F2CE6D6" w14:textId="77777777" w:rsidR="00F241E2" w:rsidRPr="00C776D3" w:rsidRDefault="00F241E2" w:rsidP="00E436C4">
      <w:pPr>
        <w:spacing w:line="276" w:lineRule="auto"/>
        <w:jc w:val="both"/>
        <w:rPr>
          <w:rFonts w:ascii="Calibri" w:hAnsi="Calibri" w:cs="Calibri"/>
          <w:color w:val="1B1B1B"/>
          <w:sz w:val="21"/>
          <w:szCs w:val="21"/>
          <w:shd w:val="clear" w:color="auto" w:fill="FFFFFF"/>
        </w:rPr>
      </w:pPr>
    </w:p>
    <w:p w14:paraId="20D71195" w14:textId="5F6D8B95" w:rsidR="00470B86" w:rsidRPr="00C776D3" w:rsidRDefault="00470B86"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Podwykonawstwo</w:t>
      </w:r>
    </w:p>
    <w:p w14:paraId="5378889F" w14:textId="77777777" w:rsidR="00470B86" w:rsidRPr="00C776D3" w:rsidRDefault="00470B86" w:rsidP="00A4771F">
      <w:pPr>
        <w:spacing w:line="276" w:lineRule="auto"/>
        <w:jc w:val="both"/>
        <w:rPr>
          <w:rFonts w:ascii="Calibri" w:hAnsi="Calibri" w:cs="Calibri"/>
          <w:sz w:val="21"/>
          <w:szCs w:val="21"/>
        </w:rPr>
      </w:pPr>
    </w:p>
    <w:p w14:paraId="5B1BBFC4" w14:textId="77777777" w:rsidR="00617A3F" w:rsidRPr="00C776D3" w:rsidRDefault="00756C88" w:rsidP="004A68E3">
      <w:pPr>
        <w:pStyle w:val="Akapitzlist"/>
        <w:numPr>
          <w:ilvl w:val="0"/>
          <w:numId w:val="25"/>
        </w:numPr>
        <w:spacing w:line="276" w:lineRule="auto"/>
        <w:ind w:left="357" w:hanging="357"/>
        <w:jc w:val="both"/>
        <w:rPr>
          <w:rFonts w:ascii="Calibri" w:hAnsi="Calibri" w:cs="Calibri"/>
          <w:sz w:val="21"/>
          <w:szCs w:val="21"/>
        </w:rPr>
      </w:pPr>
      <w:r w:rsidRPr="00C776D3">
        <w:rPr>
          <w:rFonts w:ascii="Calibri" w:hAnsi="Calibri" w:cs="Calibri"/>
          <w:sz w:val="21"/>
          <w:szCs w:val="21"/>
        </w:rPr>
        <w:t>Oferent</w:t>
      </w:r>
      <w:r w:rsidR="00470B86" w:rsidRPr="00C776D3">
        <w:rPr>
          <w:rFonts w:ascii="Calibri" w:hAnsi="Calibri" w:cs="Calibri"/>
          <w:sz w:val="21"/>
          <w:szCs w:val="21"/>
        </w:rPr>
        <w:t xml:space="preserve"> może powierzyć wykonanie części zamówienia podwykonawcy (podwykonawcom).</w:t>
      </w:r>
    </w:p>
    <w:p w14:paraId="16D61EB8" w14:textId="23A42C43" w:rsidR="0072013E" w:rsidRPr="00C776D3" w:rsidRDefault="00470B86" w:rsidP="00DD5EA4">
      <w:pPr>
        <w:pStyle w:val="Akapitzlist"/>
        <w:numPr>
          <w:ilvl w:val="0"/>
          <w:numId w:val="25"/>
        </w:numPr>
        <w:spacing w:line="276" w:lineRule="auto"/>
        <w:ind w:left="357" w:hanging="357"/>
        <w:jc w:val="both"/>
        <w:rPr>
          <w:rFonts w:ascii="Calibri" w:hAnsi="Calibri" w:cs="Calibri"/>
          <w:sz w:val="21"/>
          <w:szCs w:val="21"/>
        </w:rPr>
      </w:pPr>
      <w:r w:rsidRPr="00C776D3">
        <w:rPr>
          <w:rFonts w:ascii="Calibri" w:hAnsi="Calibri" w:cs="Calibri"/>
          <w:sz w:val="21"/>
          <w:szCs w:val="21"/>
        </w:rPr>
        <w:t xml:space="preserve">Zamawiający wymaga, aby w przypadku powierzenia części zamówienia podwykonawcom, </w:t>
      </w:r>
      <w:r w:rsidR="00756C88" w:rsidRPr="00C776D3">
        <w:rPr>
          <w:rFonts w:ascii="Calibri" w:hAnsi="Calibri" w:cs="Calibri"/>
          <w:sz w:val="21"/>
          <w:szCs w:val="21"/>
        </w:rPr>
        <w:t>Oferent</w:t>
      </w:r>
      <w:r w:rsidRPr="00C776D3">
        <w:rPr>
          <w:rFonts w:ascii="Calibri" w:hAnsi="Calibri" w:cs="Calibri"/>
          <w:sz w:val="21"/>
          <w:szCs w:val="21"/>
        </w:rPr>
        <w:t xml:space="preserve"> wskazał w ofercie części zamówienia, których wykonanie zamierza powierzyć podwykonawcom oraz podał (o ile są mu wiadome na tym etapie) nazwy (firmy) tych podwykonawców</w:t>
      </w:r>
      <w:r w:rsidR="002218B5" w:rsidRPr="00C776D3">
        <w:rPr>
          <w:rFonts w:ascii="Calibri" w:hAnsi="Calibri" w:cs="Calibri"/>
          <w:sz w:val="21"/>
          <w:szCs w:val="21"/>
        </w:rPr>
        <w:t>.</w:t>
      </w:r>
    </w:p>
    <w:p w14:paraId="6E0EB9D0" w14:textId="77777777" w:rsidR="00F809AE" w:rsidRPr="00C776D3" w:rsidRDefault="00F809AE" w:rsidP="00F809AE">
      <w:pPr>
        <w:pStyle w:val="Akapitzlist"/>
        <w:spacing w:line="276" w:lineRule="auto"/>
        <w:ind w:left="357"/>
        <w:jc w:val="both"/>
        <w:rPr>
          <w:rFonts w:ascii="Calibri" w:hAnsi="Calibri" w:cs="Calibri"/>
          <w:sz w:val="21"/>
          <w:szCs w:val="21"/>
        </w:rPr>
      </w:pPr>
    </w:p>
    <w:p w14:paraId="0089FDA4" w14:textId="673F8930" w:rsidR="00630A75" w:rsidRPr="00C776D3" w:rsidRDefault="007C2F39" w:rsidP="0069797A">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Termin wykonania zamówienia</w:t>
      </w:r>
    </w:p>
    <w:p w14:paraId="5B2DABBF" w14:textId="77777777" w:rsidR="0072013E" w:rsidRPr="00C776D3" w:rsidRDefault="0072013E" w:rsidP="0072013E">
      <w:pPr>
        <w:pStyle w:val="Akapitzlist"/>
        <w:suppressAutoHyphens/>
        <w:autoSpaceDE w:val="0"/>
        <w:autoSpaceDN w:val="0"/>
        <w:adjustRightInd w:val="0"/>
        <w:spacing w:line="276" w:lineRule="auto"/>
        <w:ind w:left="357"/>
        <w:jc w:val="both"/>
        <w:rPr>
          <w:rFonts w:ascii="Calibri" w:eastAsia="Malgun Gothic" w:hAnsi="Calibri" w:cs="Calibri"/>
          <w:color w:val="FF0000"/>
          <w:sz w:val="21"/>
          <w:szCs w:val="21"/>
          <w:lang w:eastAsia="ar-SA"/>
        </w:rPr>
      </w:pPr>
    </w:p>
    <w:p w14:paraId="60A6A7D1" w14:textId="0FC99E74" w:rsidR="009C4656" w:rsidRPr="00C776D3" w:rsidRDefault="00755945" w:rsidP="004D430C">
      <w:pPr>
        <w:pStyle w:val="Akapitzlist"/>
        <w:numPr>
          <w:ilvl w:val="0"/>
          <w:numId w:val="29"/>
        </w:numPr>
        <w:suppressAutoHyphens/>
        <w:autoSpaceDE w:val="0"/>
        <w:autoSpaceDN w:val="0"/>
        <w:adjustRightInd w:val="0"/>
        <w:spacing w:line="276" w:lineRule="auto"/>
        <w:ind w:left="357" w:hanging="357"/>
        <w:jc w:val="both"/>
        <w:rPr>
          <w:rFonts w:ascii="Calibri" w:eastAsia="Malgun Gothic" w:hAnsi="Calibri" w:cs="Calibri"/>
          <w:color w:val="FF0000"/>
          <w:sz w:val="21"/>
          <w:szCs w:val="21"/>
          <w:lang w:eastAsia="ar-SA"/>
        </w:rPr>
      </w:pPr>
      <w:r w:rsidRPr="00C776D3">
        <w:rPr>
          <w:rFonts w:ascii="Calibri" w:eastAsia="Malgun Gothic" w:hAnsi="Calibri" w:cs="Calibri"/>
          <w:sz w:val="21"/>
          <w:szCs w:val="21"/>
          <w:lang w:eastAsia="ar-SA"/>
        </w:rPr>
        <w:t xml:space="preserve">Planowany </w:t>
      </w:r>
      <w:r w:rsidR="003227F3" w:rsidRPr="00C776D3">
        <w:rPr>
          <w:rFonts w:ascii="Calibri" w:eastAsia="Malgun Gothic" w:hAnsi="Calibri" w:cs="Calibri"/>
          <w:sz w:val="21"/>
          <w:szCs w:val="21"/>
          <w:lang w:eastAsia="ar-SA"/>
        </w:rPr>
        <w:t>czas</w:t>
      </w:r>
      <w:r w:rsidR="00226082" w:rsidRPr="00C776D3">
        <w:rPr>
          <w:rFonts w:ascii="Calibri" w:eastAsia="Malgun Gothic" w:hAnsi="Calibri" w:cs="Calibri"/>
          <w:sz w:val="21"/>
          <w:szCs w:val="21"/>
          <w:lang w:eastAsia="ar-SA"/>
        </w:rPr>
        <w:t xml:space="preserve"> realizacji</w:t>
      </w:r>
      <w:r w:rsidR="006B4550" w:rsidRPr="00C776D3">
        <w:rPr>
          <w:rFonts w:ascii="Calibri" w:eastAsia="Malgun Gothic" w:hAnsi="Calibri" w:cs="Calibri"/>
          <w:sz w:val="21"/>
          <w:szCs w:val="21"/>
          <w:lang w:eastAsia="ar-SA"/>
        </w:rPr>
        <w:t xml:space="preserve"> podstawowego</w:t>
      </w:r>
      <w:r w:rsidR="00226082" w:rsidRPr="00C776D3">
        <w:rPr>
          <w:rFonts w:ascii="Calibri" w:eastAsia="Malgun Gothic" w:hAnsi="Calibri" w:cs="Calibri"/>
          <w:sz w:val="21"/>
          <w:szCs w:val="21"/>
          <w:lang w:eastAsia="ar-SA"/>
        </w:rPr>
        <w:t xml:space="preserve"> </w:t>
      </w:r>
      <w:r w:rsidR="00E45D69" w:rsidRPr="00C776D3">
        <w:rPr>
          <w:rFonts w:ascii="Calibri" w:eastAsia="Malgun Gothic" w:hAnsi="Calibri" w:cs="Calibri"/>
          <w:sz w:val="21"/>
          <w:szCs w:val="21"/>
          <w:lang w:eastAsia="ar-SA"/>
        </w:rPr>
        <w:t>przedmiotu zamówienia</w:t>
      </w:r>
      <w:r w:rsidR="00226082" w:rsidRPr="00C776D3">
        <w:rPr>
          <w:rFonts w:ascii="Calibri" w:eastAsia="Malgun Gothic" w:hAnsi="Calibri" w:cs="Calibri"/>
          <w:sz w:val="21"/>
          <w:szCs w:val="21"/>
          <w:lang w:eastAsia="ar-SA"/>
        </w:rPr>
        <w:t xml:space="preserve">: </w:t>
      </w:r>
    </w:p>
    <w:p w14:paraId="52DF46B1" w14:textId="1D81F0DD" w:rsidR="0001737D" w:rsidRPr="007A5EDF" w:rsidRDefault="009C4656" w:rsidP="005C0DFF">
      <w:pPr>
        <w:pStyle w:val="Akapitzlist"/>
        <w:numPr>
          <w:ilvl w:val="0"/>
          <w:numId w:val="61"/>
        </w:numPr>
        <w:suppressAutoHyphens/>
        <w:autoSpaceDE w:val="0"/>
        <w:autoSpaceDN w:val="0"/>
        <w:adjustRightInd w:val="0"/>
        <w:spacing w:line="276" w:lineRule="auto"/>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Część I: </w:t>
      </w:r>
      <w:r w:rsidR="00627C4C" w:rsidRPr="00C776D3">
        <w:rPr>
          <w:rFonts w:ascii="Calibri" w:eastAsia="Malgun Gothic" w:hAnsi="Calibri" w:cs="Calibri"/>
          <w:sz w:val="21"/>
          <w:szCs w:val="21"/>
          <w:lang w:eastAsia="ar-SA"/>
        </w:rPr>
        <w:t>60</w:t>
      </w:r>
      <w:r w:rsidR="00862A9B" w:rsidRPr="00C776D3">
        <w:rPr>
          <w:rFonts w:ascii="Calibri" w:eastAsia="Malgun Gothic" w:hAnsi="Calibri" w:cs="Calibri"/>
          <w:sz w:val="21"/>
          <w:szCs w:val="21"/>
          <w:lang w:eastAsia="ar-SA"/>
        </w:rPr>
        <w:t xml:space="preserve"> </w:t>
      </w:r>
      <w:r w:rsidR="00DF4BFE" w:rsidRPr="00C776D3">
        <w:rPr>
          <w:rFonts w:ascii="Calibri" w:eastAsia="Malgun Gothic" w:hAnsi="Calibri" w:cs="Calibri"/>
          <w:sz w:val="21"/>
          <w:szCs w:val="21"/>
          <w:lang w:eastAsia="ar-SA"/>
        </w:rPr>
        <w:t xml:space="preserve">dni, liczone w następujący sposób: </w:t>
      </w:r>
      <w:r w:rsidR="00862A9B" w:rsidRPr="00C776D3">
        <w:rPr>
          <w:rFonts w:ascii="Calibri" w:eastAsia="Malgun Gothic" w:hAnsi="Calibri" w:cs="Calibri"/>
          <w:sz w:val="21"/>
          <w:szCs w:val="21"/>
          <w:lang w:eastAsia="ar-SA"/>
        </w:rPr>
        <w:t>21</w:t>
      </w:r>
      <w:r w:rsidR="00226082" w:rsidRPr="00C776D3">
        <w:rPr>
          <w:rFonts w:ascii="Calibri" w:eastAsia="Malgun Gothic" w:hAnsi="Calibri" w:cs="Calibri"/>
          <w:sz w:val="21"/>
          <w:szCs w:val="21"/>
          <w:lang w:eastAsia="ar-SA"/>
        </w:rPr>
        <w:t>.0</w:t>
      </w:r>
      <w:r w:rsidR="00686FBB" w:rsidRPr="00C776D3">
        <w:rPr>
          <w:rFonts w:ascii="Calibri" w:eastAsia="Malgun Gothic" w:hAnsi="Calibri" w:cs="Calibri"/>
          <w:sz w:val="21"/>
          <w:szCs w:val="21"/>
          <w:lang w:eastAsia="ar-SA"/>
        </w:rPr>
        <w:t>3</w:t>
      </w:r>
      <w:r w:rsidR="00226082" w:rsidRPr="00C776D3">
        <w:rPr>
          <w:rFonts w:ascii="Calibri" w:eastAsia="Malgun Gothic" w:hAnsi="Calibri" w:cs="Calibri"/>
          <w:sz w:val="21"/>
          <w:szCs w:val="21"/>
          <w:lang w:eastAsia="ar-SA"/>
        </w:rPr>
        <w:t>.202</w:t>
      </w:r>
      <w:r w:rsidR="00551DA8" w:rsidRPr="00C776D3">
        <w:rPr>
          <w:rFonts w:ascii="Calibri" w:eastAsia="Malgun Gothic" w:hAnsi="Calibri" w:cs="Calibri"/>
          <w:sz w:val="21"/>
          <w:szCs w:val="21"/>
          <w:lang w:eastAsia="ar-SA"/>
        </w:rPr>
        <w:t>5</w:t>
      </w:r>
      <w:r w:rsidR="00755945" w:rsidRPr="00C776D3">
        <w:rPr>
          <w:rFonts w:ascii="Calibri" w:eastAsia="Malgun Gothic" w:hAnsi="Calibri" w:cs="Calibri"/>
          <w:sz w:val="21"/>
          <w:szCs w:val="21"/>
          <w:lang w:eastAsia="ar-SA"/>
        </w:rPr>
        <w:t xml:space="preserve"> r.</w:t>
      </w:r>
      <w:r w:rsidR="008A23BD" w:rsidRPr="00C776D3">
        <w:rPr>
          <w:rFonts w:ascii="Calibri" w:eastAsia="Malgun Gothic" w:hAnsi="Calibri" w:cs="Calibri"/>
          <w:sz w:val="21"/>
          <w:szCs w:val="21"/>
          <w:lang w:eastAsia="ar-SA"/>
        </w:rPr>
        <w:t xml:space="preserve"> </w:t>
      </w:r>
      <w:r w:rsidR="00755945" w:rsidRPr="00C776D3">
        <w:rPr>
          <w:rFonts w:ascii="Calibri" w:eastAsia="Malgun Gothic" w:hAnsi="Calibri" w:cs="Calibri"/>
          <w:sz w:val="21"/>
          <w:szCs w:val="21"/>
          <w:lang w:eastAsia="ar-SA"/>
        </w:rPr>
        <w:t xml:space="preserve">(planowany termin podpisania umowy </w:t>
      </w:r>
      <w:r w:rsidR="00226082" w:rsidRPr="00C776D3">
        <w:rPr>
          <w:rFonts w:ascii="Calibri" w:eastAsia="Malgun Gothic" w:hAnsi="Calibri" w:cs="Calibri"/>
          <w:sz w:val="21"/>
          <w:szCs w:val="21"/>
          <w:lang w:eastAsia="ar-SA"/>
        </w:rPr>
        <w:t xml:space="preserve">z </w:t>
      </w:r>
      <w:r w:rsidR="00226082" w:rsidRPr="007A5EDF">
        <w:rPr>
          <w:rFonts w:ascii="Calibri" w:eastAsia="Malgun Gothic" w:hAnsi="Calibri" w:cs="Calibri"/>
          <w:sz w:val="21"/>
          <w:szCs w:val="21"/>
          <w:lang w:eastAsia="ar-SA"/>
        </w:rPr>
        <w:t>wykonawcą) do dnia</w:t>
      </w:r>
      <w:r w:rsidR="00BA300C" w:rsidRPr="007A5EDF">
        <w:rPr>
          <w:rFonts w:ascii="Calibri" w:eastAsia="Malgun Gothic" w:hAnsi="Calibri" w:cs="Calibri"/>
          <w:sz w:val="21"/>
          <w:szCs w:val="21"/>
          <w:lang w:eastAsia="ar-SA"/>
        </w:rPr>
        <w:t xml:space="preserve"> </w:t>
      </w:r>
      <w:r w:rsidR="00207067" w:rsidRPr="007A5EDF">
        <w:rPr>
          <w:rFonts w:ascii="Calibri" w:eastAsia="Malgun Gothic" w:hAnsi="Calibri" w:cs="Calibri"/>
          <w:sz w:val="21"/>
          <w:szCs w:val="21"/>
          <w:lang w:eastAsia="ar-SA"/>
        </w:rPr>
        <w:t>20</w:t>
      </w:r>
      <w:r w:rsidR="00BA300C" w:rsidRPr="007A5EDF">
        <w:rPr>
          <w:rFonts w:ascii="Calibri" w:eastAsia="Malgun Gothic" w:hAnsi="Calibri" w:cs="Calibri"/>
          <w:sz w:val="21"/>
          <w:szCs w:val="21"/>
          <w:lang w:eastAsia="ar-SA"/>
        </w:rPr>
        <w:t>.0</w:t>
      </w:r>
      <w:r w:rsidR="00207067" w:rsidRPr="007A5EDF">
        <w:rPr>
          <w:rFonts w:ascii="Calibri" w:eastAsia="Malgun Gothic" w:hAnsi="Calibri" w:cs="Calibri"/>
          <w:sz w:val="21"/>
          <w:szCs w:val="21"/>
          <w:lang w:eastAsia="ar-SA"/>
        </w:rPr>
        <w:t>5</w:t>
      </w:r>
      <w:r w:rsidR="00226082" w:rsidRPr="007A5EDF">
        <w:rPr>
          <w:rFonts w:ascii="Calibri" w:eastAsia="Malgun Gothic" w:hAnsi="Calibri" w:cs="Calibri"/>
          <w:sz w:val="21"/>
          <w:szCs w:val="21"/>
          <w:lang w:eastAsia="ar-SA"/>
        </w:rPr>
        <w:t>.202</w:t>
      </w:r>
      <w:r w:rsidR="009A636E" w:rsidRPr="007A5EDF">
        <w:rPr>
          <w:rFonts w:ascii="Calibri" w:eastAsia="Malgun Gothic" w:hAnsi="Calibri" w:cs="Calibri"/>
          <w:sz w:val="21"/>
          <w:szCs w:val="21"/>
          <w:lang w:eastAsia="ar-SA"/>
        </w:rPr>
        <w:t>5</w:t>
      </w:r>
      <w:r w:rsidR="00755945" w:rsidRPr="007A5EDF">
        <w:rPr>
          <w:rFonts w:ascii="Calibri" w:eastAsia="Malgun Gothic" w:hAnsi="Calibri" w:cs="Calibri"/>
          <w:sz w:val="21"/>
          <w:szCs w:val="21"/>
          <w:lang w:eastAsia="ar-SA"/>
        </w:rPr>
        <w:t xml:space="preserve"> r</w:t>
      </w:r>
      <w:r w:rsidR="00DF4BFE" w:rsidRPr="007A5EDF">
        <w:rPr>
          <w:rFonts w:ascii="Calibri" w:eastAsia="Malgun Gothic" w:hAnsi="Calibri" w:cs="Calibri"/>
          <w:sz w:val="21"/>
          <w:szCs w:val="21"/>
          <w:lang w:eastAsia="ar-SA"/>
        </w:rPr>
        <w:t>.</w:t>
      </w:r>
      <w:r w:rsidR="005C0DFF" w:rsidRPr="007A5EDF">
        <w:rPr>
          <w:rFonts w:ascii="Calibri" w:eastAsia="Malgun Gothic" w:hAnsi="Calibri" w:cs="Calibri"/>
          <w:sz w:val="21"/>
          <w:szCs w:val="21"/>
          <w:lang w:eastAsia="ar-SA"/>
        </w:rPr>
        <w:t xml:space="preserve"> (podpisanie obustronnego końcowego protokołu odbioru), </w:t>
      </w:r>
    </w:p>
    <w:p w14:paraId="5669A292" w14:textId="34EDAA99" w:rsidR="009C4656" w:rsidRPr="007A5EDF" w:rsidRDefault="009C4656" w:rsidP="004D430C">
      <w:pPr>
        <w:pStyle w:val="Akapitzlist"/>
        <w:numPr>
          <w:ilvl w:val="0"/>
          <w:numId w:val="61"/>
        </w:numPr>
        <w:suppressAutoHyphens/>
        <w:autoSpaceDE w:val="0"/>
        <w:autoSpaceDN w:val="0"/>
        <w:adjustRightInd w:val="0"/>
        <w:spacing w:line="276" w:lineRule="auto"/>
        <w:jc w:val="both"/>
        <w:rPr>
          <w:rFonts w:ascii="Calibri" w:eastAsia="Malgun Gothic" w:hAnsi="Calibri" w:cs="Calibri"/>
          <w:color w:val="FF0000"/>
          <w:sz w:val="21"/>
          <w:szCs w:val="21"/>
          <w:lang w:eastAsia="ar-SA"/>
        </w:rPr>
      </w:pPr>
      <w:r w:rsidRPr="007A5EDF">
        <w:rPr>
          <w:rFonts w:ascii="Calibri" w:eastAsia="Malgun Gothic" w:hAnsi="Calibri" w:cs="Calibri"/>
          <w:sz w:val="21"/>
          <w:szCs w:val="21"/>
          <w:lang w:eastAsia="ar-SA"/>
        </w:rPr>
        <w:t xml:space="preserve">Część II: </w:t>
      </w:r>
      <w:r w:rsidR="001818B0" w:rsidRPr="007A5EDF">
        <w:rPr>
          <w:rFonts w:ascii="Calibri" w:eastAsia="Malgun Gothic" w:hAnsi="Calibri" w:cs="Calibri"/>
          <w:sz w:val="21"/>
          <w:szCs w:val="21"/>
          <w:lang w:eastAsia="ar-SA"/>
        </w:rPr>
        <w:t>65</w:t>
      </w:r>
      <w:r w:rsidR="00862A9B" w:rsidRPr="007A5EDF">
        <w:rPr>
          <w:rFonts w:ascii="Calibri" w:eastAsia="Malgun Gothic" w:hAnsi="Calibri" w:cs="Calibri"/>
          <w:sz w:val="21"/>
          <w:szCs w:val="21"/>
          <w:lang w:eastAsia="ar-SA"/>
        </w:rPr>
        <w:t xml:space="preserve"> </w:t>
      </w:r>
      <w:r w:rsidRPr="007A5EDF">
        <w:rPr>
          <w:rFonts w:ascii="Calibri" w:eastAsia="Malgun Gothic" w:hAnsi="Calibri" w:cs="Calibri"/>
          <w:sz w:val="21"/>
          <w:szCs w:val="21"/>
          <w:lang w:eastAsia="ar-SA"/>
        </w:rPr>
        <w:t xml:space="preserve">dni, liczone w następujący sposób: </w:t>
      </w:r>
      <w:r w:rsidR="00862A9B" w:rsidRPr="007A5EDF">
        <w:rPr>
          <w:rFonts w:ascii="Calibri" w:eastAsia="Malgun Gothic" w:hAnsi="Calibri" w:cs="Calibri"/>
          <w:sz w:val="21"/>
          <w:szCs w:val="21"/>
          <w:lang w:eastAsia="ar-SA"/>
        </w:rPr>
        <w:t>21</w:t>
      </w:r>
      <w:r w:rsidRPr="007A5EDF">
        <w:rPr>
          <w:rFonts w:ascii="Calibri" w:eastAsia="Malgun Gothic" w:hAnsi="Calibri" w:cs="Calibri"/>
          <w:sz w:val="21"/>
          <w:szCs w:val="21"/>
          <w:lang w:eastAsia="ar-SA"/>
        </w:rPr>
        <w:t xml:space="preserve">.03.2025 r. (planowany termin podpisania umowy z wykonawcą) do dnia </w:t>
      </w:r>
      <w:r w:rsidR="001818B0" w:rsidRPr="007A5EDF">
        <w:rPr>
          <w:rFonts w:ascii="Calibri" w:eastAsia="Malgun Gothic" w:hAnsi="Calibri" w:cs="Calibri"/>
          <w:sz w:val="21"/>
          <w:szCs w:val="21"/>
          <w:lang w:eastAsia="ar-SA"/>
        </w:rPr>
        <w:t>25</w:t>
      </w:r>
      <w:r w:rsidRPr="007A5EDF">
        <w:rPr>
          <w:rFonts w:ascii="Calibri" w:eastAsia="Malgun Gothic" w:hAnsi="Calibri" w:cs="Calibri"/>
          <w:sz w:val="21"/>
          <w:szCs w:val="21"/>
          <w:lang w:eastAsia="ar-SA"/>
        </w:rPr>
        <w:t>.0</w:t>
      </w:r>
      <w:r w:rsidR="001818B0" w:rsidRPr="007A5EDF">
        <w:rPr>
          <w:rFonts w:ascii="Calibri" w:eastAsia="Malgun Gothic" w:hAnsi="Calibri" w:cs="Calibri"/>
          <w:sz w:val="21"/>
          <w:szCs w:val="21"/>
          <w:lang w:eastAsia="ar-SA"/>
        </w:rPr>
        <w:t>5</w:t>
      </w:r>
      <w:r w:rsidRPr="007A5EDF">
        <w:rPr>
          <w:rFonts w:ascii="Calibri" w:eastAsia="Malgun Gothic" w:hAnsi="Calibri" w:cs="Calibri"/>
          <w:sz w:val="21"/>
          <w:szCs w:val="21"/>
          <w:lang w:eastAsia="ar-SA"/>
        </w:rPr>
        <w:t xml:space="preserve">.2025 r. </w:t>
      </w:r>
      <w:r w:rsidR="005C0DFF" w:rsidRPr="007A5EDF">
        <w:rPr>
          <w:rFonts w:ascii="Calibri" w:eastAsia="Malgun Gothic" w:hAnsi="Calibri" w:cs="Calibri"/>
          <w:sz w:val="21"/>
          <w:szCs w:val="21"/>
          <w:lang w:eastAsia="ar-SA"/>
        </w:rPr>
        <w:t>(podpisanie obustronnego końcowego protokołu odbioru),</w:t>
      </w:r>
    </w:p>
    <w:p w14:paraId="0493F26C" w14:textId="1D72F792" w:rsidR="001818B0" w:rsidRPr="007A5EDF" w:rsidRDefault="001818B0" w:rsidP="004D430C">
      <w:pPr>
        <w:pStyle w:val="Akapitzlist"/>
        <w:numPr>
          <w:ilvl w:val="0"/>
          <w:numId w:val="61"/>
        </w:numPr>
        <w:suppressAutoHyphens/>
        <w:autoSpaceDE w:val="0"/>
        <w:autoSpaceDN w:val="0"/>
        <w:adjustRightInd w:val="0"/>
        <w:spacing w:line="276" w:lineRule="auto"/>
        <w:jc w:val="both"/>
        <w:rPr>
          <w:rFonts w:ascii="Calibri" w:eastAsia="Malgun Gothic" w:hAnsi="Calibri" w:cs="Calibri"/>
          <w:color w:val="FF0000"/>
          <w:sz w:val="21"/>
          <w:szCs w:val="21"/>
          <w:lang w:eastAsia="ar-SA"/>
        </w:rPr>
      </w:pPr>
      <w:r w:rsidRPr="007A5EDF">
        <w:rPr>
          <w:rFonts w:ascii="Calibri" w:eastAsia="Malgun Gothic" w:hAnsi="Calibri" w:cs="Calibri"/>
          <w:sz w:val="21"/>
          <w:szCs w:val="21"/>
          <w:lang w:eastAsia="ar-SA"/>
        </w:rPr>
        <w:t xml:space="preserve">Część III: 65 dni, liczone w następujący sposób: 21.03.2025 r. (planowany termin podpisania umowy z wykonawcą) do dnia 25.05.2025 r. </w:t>
      </w:r>
      <w:r w:rsidR="005C0DFF" w:rsidRPr="007A5EDF">
        <w:rPr>
          <w:rFonts w:ascii="Calibri" w:eastAsia="Malgun Gothic" w:hAnsi="Calibri" w:cs="Calibri"/>
          <w:sz w:val="21"/>
          <w:szCs w:val="21"/>
          <w:lang w:eastAsia="ar-SA"/>
        </w:rPr>
        <w:t>(podpisanie obustronnego końcowego protokołu odbioru),</w:t>
      </w:r>
    </w:p>
    <w:p w14:paraId="5085D6B9" w14:textId="77777777" w:rsidR="007A5EDF" w:rsidRPr="007A5EDF" w:rsidRDefault="005C0DFF" w:rsidP="007A5EDF">
      <w:pPr>
        <w:pStyle w:val="Akapitzlist"/>
        <w:numPr>
          <w:ilvl w:val="0"/>
          <w:numId w:val="29"/>
        </w:numPr>
        <w:autoSpaceDE w:val="0"/>
        <w:autoSpaceDN w:val="0"/>
        <w:adjustRightInd w:val="0"/>
        <w:spacing w:line="276" w:lineRule="auto"/>
        <w:ind w:left="357" w:hanging="357"/>
        <w:jc w:val="both"/>
        <w:rPr>
          <w:rFonts w:ascii="Calibri" w:eastAsiaTheme="minorHAnsi" w:hAnsi="Calibri" w:cs="Calibri"/>
          <w:color w:val="000000"/>
          <w:sz w:val="21"/>
          <w:szCs w:val="21"/>
          <w:lang w:eastAsia="en-US"/>
        </w:rPr>
      </w:pPr>
      <w:r w:rsidRPr="007A5EDF">
        <w:rPr>
          <w:rFonts w:ascii="Calibri" w:eastAsiaTheme="minorHAnsi" w:hAnsi="Calibri" w:cs="Calibri"/>
          <w:color w:val="000000"/>
          <w:sz w:val="21"/>
          <w:szCs w:val="21"/>
          <w:lang w:eastAsia="en-US"/>
        </w:rPr>
        <w:t>Planowany czas</w:t>
      </w:r>
      <w:r w:rsidR="004D430C" w:rsidRPr="007A5EDF">
        <w:rPr>
          <w:rFonts w:ascii="Calibri" w:eastAsiaTheme="minorHAnsi" w:hAnsi="Calibri" w:cs="Calibri"/>
          <w:color w:val="000000"/>
          <w:sz w:val="21"/>
          <w:szCs w:val="21"/>
          <w:lang w:eastAsia="en-US"/>
        </w:rPr>
        <w:t xml:space="preserve"> realizacji przedmiotu zamówienia, objętego prawem opcji: po zakończeniu prac objętych częścią I podstawowego przedmiotu zamówienia do dnia 20.05.2025 r. (podpisanie obustronnego końcowego protokołu odbioru). </w:t>
      </w:r>
    </w:p>
    <w:p w14:paraId="7E0DDC0B" w14:textId="1D9AAF75" w:rsidR="007A5EDF" w:rsidRPr="001127D4" w:rsidRDefault="007A5EDF" w:rsidP="007A5EDF">
      <w:pPr>
        <w:pStyle w:val="Akapitzlist"/>
        <w:numPr>
          <w:ilvl w:val="0"/>
          <w:numId w:val="29"/>
        </w:numPr>
        <w:autoSpaceDE w:val="0"/>
        <w:autoSpaceDN w:val="0"/>
        <w:adjustRightInd w:val="0"/>
        <w:spacing w:line="276" w:lineRule="auto"/>
        <w:ind w:left="357" w:hanging="357"/>
        <w:jc w:val="both"/>
        <w:rPr>
          <w:rFonts w:ascii="Calibri" w:eastAsiaTheme="minorHAnsi" w:hAnsi="Calibri" w:cs="Calibri"/>
          <w:sz w:val="21"/>
          <w:szCs w:val="21"/>
          <w:lang w:eastAsia="en-US"/>
        </w:rPr>
      </w:pPr>
      <w:r w:rsidRPr="001127D4">
        <w:rPr>
          <w:rFonts w:ascii="Calibri" w:eastAsiaTheme="minorHAnsi" w:hAnsi="Calibri" w:cs="Calibri"/>
          <w:sz w:val="21"/>
          <w:szCs w:val="21"/>
          <w:lang w:eastAsia="en-US"/>
        </w:rPr>
        <w:t>Zamawiający poinformuje Wykonawcę o zamiarze skorzystania z prawa opcji w określonym zakresie za pomocą pisemnego oświadczenia woli</w:t>
      </w:r>
      <w:r w:rsidR="00AA31A0" w:rsidRPr="001127D4">
        <w:rPr>
          <w:rFonts w:ascii="Calibri" w:eastAsiaTheme="minorHAnsi" w:hAnsi="Calibri" w:cs="Calibri"/>
          <w:sz w:val="21"/>
          <w:szCs w:val="21"/>
          <w:lang w:eastAsia="en-US"/>
        </w:rPr>
        <w:t xml:space="preserve">.  </w:t>
      </w:r>
    </w:p>
    <w:p w14:paraId="1F2ED83E" w14:textId="77777777" w:rsidR="0001737D" w:rsidRPr="007A5EDF" w:rsidRDefault="004F119F" w:rsidP="004A68E3">
      <w:pPr>
        <w:pStyle w:val="Akapitzlist"/>
        <w:numPr>
          <w:ilvl w:val="0"/>
          <w:numId w:val="29"/>
        </w:numPr>
        <w:suppressAutoHyphens/>
        <w:autoSpaceDE w:val="0"/>
        <w:autoSpaceDN w:val="0"/>
        <w:adjustRightInd w:val="0"/>
        <w:spacing w:line="276" w:lineRule="auto"/>
        <w:ind w:left="357" w:hanging="357"/>
        <w:jc w:val="both"/>
        <w:rPr>
          <w:rFonts w:ascii="Calibri" w:eastAsia="Malgun Gothic" w:hAnsi="Calibri" w:cs="Calibri"/>
          <w:color w:val="FF0000"/>
          <w:sz w:val="21"/>
          <w:szCs w:val="21"/>
          <w:lang w:eastAsia="ar-SA"/>
        </w:rPr>
      </w:pPr>
      <w:r w:rsidRPr="007A5EDF">
        <w:rPr>
          <w:rFonts w:ascii="Calibri" w:eastAsia="Malgun Gothic" w:hAnsi="Calibri" w:cs="Calibri"/>
          <w:sz w:val="21"/>
          <w:szCs w:val="21"/>
          <w:lang w:eastAsia="ar-SA"/>
        </w:rPr>
        <w:t xml:space="preserve">Termin realizacji zamówienia musi zostać precyzyjnie wskazany w Formularzu ofertowym, stanowiącym Załącznik nr 1 do niniejszego Zapytania ofertowego. </w:t>
      </w:r>
    </w:p>
    <w:p w14:paraId="2AF15DDD" w14:textId="50BDDF5D" w:rsidR="0010304E" w:rsidRPr="007A5EDF" w:rsidRDefault="004A61DA" w:rsidP="004A68E3">
      <w:pPr>
        <w:pStyle w:val="Akapitzlist"/>
        <w:numPr>
          <w:ilvl w:val="0"/>
          <w:numId w:val="29"/>
        </w:numPr>
        <w:suppressAutoHyphens/>
        <w:autoSpaceDE w:val="0"/>
        <w:autoSpaceDN w:val="0"/>
        <w:adjustRightInd w:val="0"/>
        <w:spacing w:line="276" w:lineRule="auto"/>
        <w:ind w:left="357" w:hanging="357"/>
        <w:jc w:val="both"/>
        <w:rPr>
          <w:rFonts w:ascii="Calibri" w:eastAsia="Malgun Gothic" w:hAnsi="Calibri" w:cs="Calibri"/>
          <w:color w:val="FF0000"/>
          <w:sz w:val="21"/>
          <w:szCs w:val="21"/>
          <w:lang w:eastAsia="ar-SA"/>
        </w:rPr>
      </w:pPr>
      <w:r w:rsidRPr="007A5EDF">
        <w:rPr>
          <w:rFonts w:ascii="Calibri" w:hAnsi="Calibri" w:cs="Calibri"/>
          <w:color w:val="000000"/>
          <w:sz w:val="21"/>
          <w:szCs w:val="21"/>
        </w:rPr>
        <w:t xml:space="preserve">Przekroczenie terminu zakończenia realizacji przedmiotu zamówienia, wskazanego w Pkt </w:t>
      </w:r>
      <w:r w:rsidR="00C22943" w:rsidRPr="007A5EDF">
        <w:rPr>
          <w:rFonts w:ascii="Calibri" w:hAnsi="Calibri" w:cs="Calibri"/>
          <w:color w:val="000000"/>
          <w:sz w:val="21"/>
          <w:szCs w:val="21"/>
        </w:rPr>
        <w:t>5.</w:t>
      </w:r>
      <w:r w:rsidRPr="007A5EDF">
        <w:rPr>
          <w:rFonts w:ascii="Calibri" w:hAnsi="Calibri" w:cs="Calibri"/>
          <w:color w:val="000000"/>
          <w:sz w:val="21"/>
          <w:szCs w:val="21"/>
        </w:rPr>
        <w:t>1 będzie skutkować odrzuceniem oferty</w:t>
      </w:r>
      <w:r w:rsidR="00090184" w:rsidRPr="007A5EDF">
        <w:rPr>
          <w:rFonts w:ascii="Calibri" w:hAnsi="Calibri" w:cs="Calibri"/>
          <w:color w:val="000000"/>
          <w:sz w:val="21"/>
          <w:szCs w:val="21"/>
        </w:rPr>
        <w:t xml:space="preserve">. </w:t>
      </w:r>
    </w:p>
    <w:p w14:paraId="1BEAD203" w14:textId="77777777" w:rsidR="00115733" w:rsidRPr="00C776D3" w:rsidRDefault="00115733" w:rsidP="00115733">
      <w:pPr>
        <w:pStyle w:val="Akapitzlist"/>
        <w:suppressAutoHyphens/>
        <w:autoSpaceDE w:val="0"/>
        <w:autoSpaceDN w:val="0"/>
        <w:adjustRightInd w:val="0"/>
        <w:spacing w:line="276" w:lineRule="auto"/>
        <w:ind w:left="357"/>
        <w:jc w:val="both"/>
        <w:rPr>
          <w:rFonts w:ascii="Calibri" w:eastAsia="Malgun Gothic" w:hAnsi="Calibri" w:cs="Calibri"/>
          <w:color w:val="FF0000"/>
          <w:sz w:val="21"/>
          <w:szCs w:val="21"/>
          <w:lang w:eastAsia="ar-SA"/>
        </w:rPr>
      </w:pPr>
    </w:p>
    <w:p w14:paraId="79E8980E" w14:textId="2D6A0EE5" w:rsidR="00226082" w:rsidRPr="00C776D3" w:rsidRDefault="00226082"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Warunki udziału w postępowaniu</w:t>
      </w:r>
      <w:r w:rsidR="006E694E">
        <w:rPr>
          <w:rFonts w:ascii="Calibri" w:eastAsia="Malgun Gothic" w:hAnsi="Calibri" w:cs="Calibri"/>
          <w:b/>
          <w:sz w:val="21"/>
          <w:szCs w:val="21"/>
        </w:rPr>
        <w:t xml:space="preserve"> </w:t>
      </w:r>
    </w:p>
    <w:p w14:paraId="140DCF07" w14:textId="77777777" w:rsidR="00A9749A" w:rsidRPr="00C776D3" w:rsidRDefault="00A9749A" w:rsidP="00A9749A">
      <w:pPr>
        <w:spacing w:line="276" w:lineRule="auto"/>
        <w:jc w:val="both"/>
        <w:rPr>
          <w:rFonts w:ascii="Calibri" w:hAnsi="Calibri" w:cs="Calibri"/>
          <w:color w:val="000000"/>
          <w:sz w:val="21"/>
          <w:szCs w:val="21"/>
        </w:rPr>
      </w:pPr>
    </w:p>
    <w:p w14:paraId="3BEA8493" w14:textId="77777777" w:rsidR="00683614" w:rsidRPr="00C776D3" w:rsidRDefault="00683614" w:rsidP="004A68E3">
      <w:pPr>
        <w:pStyle w:val="Bezodstpw"/>
        <w:numPr>
          <w:ilvl w:val="0"/>
          <w:numId w:val="10"/>
        </w:numPr>
        <w:spacing w:line="276" w:lineRule="auto"/>
        <w:ind w:left="357" w:hanging="357"/>
        <w:jc w:val="both"/>
        <w:rPr>
          <w:rFonts w:ascii="Calibri" w:hAnsi="Calibri" w:cs="Calibri"/>
          <w:sz w:val="21"/>
          <w:szCs w:val="21"/>
        </w:rPr>
      </w:pPr>
      <w:r w:rsidRPr="00C776D3">
        <w:rPr>
          <w:rFonts w:ascii="Calibri" w:hAnsi="Calibri" w:cs="Calibri"/>
          <w:sz w:val="21"/>
          <w:szCs w:val="21"/>
        </w:rPr>
        <w:t>O udzielenie zamówienia może ubiegać się Oferent, który spełnia warunki udziału w postępowaniu dotyczące:</w:t>
      </w:r>
    </w:p>
    <w:p w14:paraId="047A206E" w14:textId="77777777" w:rsidR="00635548" w:rsidRPr="00C776D3" w:rsidRDefault="00683614" w:rsidP="004A68E3">
      <w:pPr>
        <w:pStyle w:val="Bezodstpw"/>
        <w:numPr>
          <w:ilvl w:val="0"/>
          <w:numId w:val="38"/>
        </w:numPr>
        <w:spacing w:line="276" w:lineRule="auto"/>
        <w:ind w:left="714" w:hanging="357"/>
        <w:jc w:val="both"/>
        <w:rPr>
          <w:rFonts w:ascii="Calibri" w:hAnsi="Calibri" w:cs="Calibri"/>
          <w:sz w:val="21"/>
          <w:szCs w:val="21"/>
        </w:rPr>
      </w:pPr>
      <w:r w:rsidRPr="00C776D3">
        <w:rPr>
          <w:rFonts w:ascii="Calibri" w:hAnsi="Calibri" w:cs="Calibri"/>
          <w:sz w:val="21"/>
          <w:szCs w:val="21"/>
          <w:u w:val="single"/>
        </w:rPr>
        <w:lastRenderedPageBreak/>
        <w:t>zdolności do występowania w obrocie gospodarczym</w:t>
      </w:r>
      <w:r w:rsidR="001240D2" w:rsidRPr="00C776D3">
        <w:rPr>
          <w:rFonts w:ascii="Calibri" w:hAnsi="Calibri" w:cs="Calibri"/>
          <w:sz w:val="21"/>
          <w:szCs w:val="21"/>
        </w:rPr>
        <w:t>: Z</w:t>
      </w:r>
      <w:r w:rsidRPr="00C776D3">
        <w:rPr>
          <w:rFonts w:ascii="Calibri" w:hAnsi="Calibri" w:cs="Calibri"/>
          <w:sz w:val="21"/>
          <w:szCs w:val="21"/>
        </w:rPr>
        <w:t>amawiający nie określa warunku w tym zakresie,</w:t>
      </w:r>
    </w:p>
    <w:p w14:paraId="0CE8E37A" w14:textId="77777777" w:rsidR="00635548" w:rsidRPr="00C776D3" w:rsidRDefault="00683614" w:rsidP="004A68E3">
      <w:pPr>
        <w:pStyle w:val="Bezodstpw"/>
        <w:numPr>
          <w:ilvl w:val="0"/>
          <w:numId w:val="38"/>
        </w:numPr>
        <w:spacing w:line="276" w:lineRule="auto"/>
        <w:ind w:left="714" w:hanging="357"/>
        <w:jc w:val="both"/>
        <w:rPr>
          <w:rFonts w:ascii="Calibri" w:hAnsi="Calibri" w:cs="Calibri"/>
          <w:sz w:val="21"/>
          <w:szCs w:val="21"/>
        </w:rPr>
      </w:pPr>
      <w:r w:rsidRPr="00C776D3">
        <w:rPr>
          <w:rFonts w:ascii="Calibri" w:hAnsi="Calibri" w:cs="Calibri"/>
          <w:sz w:val="21"/>
          <w:szCs w:val="21"/>
          <w:u w:val="single"/>
        </w:rPr>
        <w:t>uprawnień do prowadzenia określonej działalności gospodarczej lub zawodowej, o ile wynika to z odrębnych przepisów</w:t>
      </w:r>
      <w:r w:rsidR="001240D2" w:rsidRPr="00C776D3">
        <w:rPr>
          <w:rFonts w:ascii="Calibri" w:hAnsi="Calibri" w:cs="Calibri"/>
          <w:sz w:val="21"/>
          <w:szCs w:val="21"/>
          <w:u w:val="single"/>
        </w:rPr>
        <w:t xml:space="preserve">: </w:t>
      </w:r>
      <w:r w:rsidR="001240D2" w:rsidRPr="00C776D3">
        <w:rPr>
          <w:rFonts w:ascii="Calibri" w:hAnsi="Calibri" w:cs="Calibri"/>
          <w:sz w:val="21"/>
          <w:szCs w:val="21"/>
        </w:rPr>
        <w:t>Z</w:t>
      </w:r>
      <w:r w:rsidRPr="00C776D3">
        <w:rPr>
          <w:rFonts w:ascii="Calibri" w:hAnsi="Calibri" w:cs="Calibri"/>
          <w:sz w:val="21"/>
          <w:szCs w:val="21"/>
        </w:rPr>
        <w:t>amawiający nie stawia warunku w powyższym zakresie,</w:t>
      </w:r>
    </w:p>
    <w:p w14:paraId="5472BF62" w14:textId="3D80233E" w:rsidR="00683614" w:rsidRPr="00C776D3" w:rsidRDefault="00683614" w:rsidP="004A68E3">
      <w:pPr>
        <w:pStyle w:val="Bezodstpw"/>
        <w:numPr>
          <w:ilvl w:val="0"/>
          <w:numId w:val="38"/>
        </w:numPr>
        <w:spacing w:line="276" w:lineRule="auto"/>
        <w:ind w:left="714" w:hanging="357"/>
        <w:jc w:val="both"/>
        <w:rPr>
          <w:rFonts w:ascii="Calibri" w:hAnsi="Calibri" w:cs="Calibri"/>
          <w:sz w:val="21"/>
          <w:szCs w:val="21"/>
        </w:rPr>
      </w:pPr>
      <w:r w:rsidRPr="00C776D3">
        <w:rPr>
          <w:rFonts w:ascii="Calibri" w:hAnsi="Calibri" w:cs="Calibri"/>
          <w:color w:val="000000"/>
          <w:sz w:val="21"/>
          <w:szCs w:val="21"/>
          <w:u w:val="single"/>
        </w:rPr>
        <w:t>sytuacji ekonomicznej i finansowej</w:t>
      </w:r>
      <w:r w:rsidR="001240D2" w:rsidRPr="00C776D3">
        <w:rPr>
          <w:rFonts w:ascii="Calibri" w:hAnsi="Calibri" w:cs="Calibri"/>
          <w:color w:val="000000"/>
          <w:sz w:val="21"/>
          <w:szCs w:val="21"/>
        </w:rPr>
        <w:t xml:space="preserve">: </w:t>
      </w:r>
      <w:r w:rsidR="002E5FAC" w:rsidRPr="00C776D3">
        <w:rPr>
          <w:rFonts w:ascii="Calibri" w:hAnsi="Calibri" w:cs="Calibri"/>
          <w:color w:val="000000"/>
          <w:sz w:val="21"/>
          <w:szCs w:val="21"/>
        </w:rPr>
        <w:t>Z</w:t>
      </w:r>
      <w:r w:rsidRPr="00C776D3">
        <w:rPr>
          <w:rFonts w:ascii="Calibri" w:hAnsi="Calibri" w:cs="Calibri"/>
          <w:color w:val="000000"/>
          <w:sz w:val="21"/>
          <w:szCs w:val="21"/>
        </w:rPr>
        <w:t>amawiający określa, że warunek zostanie spełniony, jeżeli Oferent wykaże, że:</w:t>
      </w:r>
    </w:p>
    <w:p w14:paraId="0E867F9C" w14:textId="35466535" w:rsidR="00611D34" w:rsidRPr="00450527" w:rsidRDefault="00683614" w:rsidP="004A68E3">
      <w:pPr>
        <w:pStyle w:val="Akapitzlist"/>
        <w:numPr>
          <w:ilvl w:val="0"/>
          <w:numId w:val="26"/>
        </w:numPr>
        <w:spacing w:line="276" w:lineRule="auto"/>
        <w:ind w:left="1094" w:hanging="357"/>
        <w:jc w:val="both"/>
        <w:rPr>
          <w:rFonts w:ascii="Calibri" w:hAnsi="Calibri" w:cs="Calibri"/>
          <w:sz w:val="21"/>
          <w:szCs w:val="21"/>
        </w:rPr>
      </w:pPr>
      <w:r w:rsidRPr="00C776D3">
        <w:rPr>
          <w:rFonts w:ascii="Calibri" w:hAnsi="Calibri" w:cs="Calibri"/>
          <w:color w:val="000000"/>
          <w:sz w:val="21"/>
          <w:szCs w:val="21"/>
        </w:rPr>
        <w:t xml:space="preserve">jest ubezpieczony od odpowiedzialności cywilnej w zakresie prowadzonej działalności </w:t>
      </w:r>
      <w:r w:rsidRPr="00450527">
        <w:rPr>
          <w:rFonts w:ascii="Calibri" w:hAnsi="Calibri" w:cs="Calibri"/>
          <w:sz w:val="21"/>
          <w:szCs w:val="21"/>
        </w:rPr>
        <w:t xml:space="preserve">gospodarczej, związanej z przedmiotem zamówienia na sumę gwarancyjną wynoszącą co najmniej </w:t>
      </w:r>
      <w:r w:rsidR="003726FB" w:rsidRPr="00450527">
        <w:rPr>
          <w:rFonts w:ascii="Calibri" w:hAnsi="Calibri" w:cs="Calibri"/>
          <w:sz w:val="21"/>
          <w:szCs w:val="21"/>
        </w:rPr>
        <w:t>8</w:t>
      </w:r>
      <w:r w:rsidR="008514EC" w:rsidRPr="00450527">
        <w:rPr>
          <w:rFonts w:ascii="Calibri" w:hAnsi="Calibri" w:cs="Calibri"/>
          <w:sz w:val="21"/>
          <w:szCs w:val="21"/>
        </w:rPr>
        <w:t xml:space="preserve">0 </w:t>
      </w:r>
      <w:r w:rsidRPr="00450527">
        <w:rPr>
          <w:rFonts w:ascii="Calibri" w:hAnsi="Calibri" w:cs="Calibri"/>
          <w:sz w:val="21"/>
          <w:szCs w:val="21"/>
        </w:rPr>
        <w:t>000,00 PLN</w:t>
      </w:r>
      <w:r w:rsidR="00247518" w:rsidRPr="00450527">
        <w:rPr>
          <w:rFonts w:ascii="Calibri" w:hAnsi="Calibri" w:cs="Calibri"/>
          <w:sz w:val="21"/>
          <w:szCs w:val="21"/>
        </w:rPr>
        <w:t xml:space="preserve"> (dot. części</w:t>
      </w:r>
      <w:r w:rsidR="00F80474" w:rsidRPr="00450527">
        <w:rPr>
          <w:rFonts w:ascii="Calibri" w:hAnsi="Calibri" w:cs="Calibri"/>
          <w:sz w:val="21"/>
          <w:szCs w:val="21"/>
        </w:rPr>
        <w:t xml:space="preserve"> I</w:t>
      </w:r>
      <w:r w:rsidR="00247518" w:rsidRPr="00450527">
        <w:rPr>
          <w:rFonts w:ascii="Calibri" w:hAnsi="Calibri" w:cs="Calibri"/>
          <w:sz w:val="21"/>
          <w:szCs w:val="21"/>
        </w:rPr>
        <w:t xml:space="preserve"> zamówienia)</w:t>
      </w:r>
      <w:r w:rsidR="00622D8F" w:rsidRPr="00450527">
        <w:rPr>
          <w:rFonts w:ascii="Calibri" w:hAnsi="Calibri" w:cs="Calibri"/>
          <w:sz w:val="21"/>
          <w:szCs w:val="21"/>
        </w:rPr>
        <w:t>.</w:t>
      </w:r>
    </w:p>
    <w:p w14:paraId="1072BE05" w14:textId="7A3D487E" w:rsidR="00683614" w:rsidRPr="00450527" w:rsidRDefault="00683614" w:rsidP="004A68E3">
      <w:pPr>
        <w:pStyle w:val="Akapitzlist"/>
        <w:numPr>
          <w:ilvl w:val="0"/>
          <w:numId w:val="26"/>
        </w:numPr>
        <w:spacing w:line="276" w:lineRule="auto"/>
        <w:ind w:left="1094" w:hanging="357"/>
        <w:jc w:val="both"/>
        <w:rPr>
          <w:rFonts w:ascii="Calibri" w:hAnsi="Calibri" w:cs="Calibri"/>
          <w:sz w:val="21"/>
          <w:szCs w:val="21"/>
        </w:rPr>
      </w:pPr>
      <w:r w:rsidRPr="00450527">
        <w:rPr>
          <w:rFonts w:ascii="Calibri" w:hAnsi="Calibri" w:cs="Calibri"/>
          <w:sz w:val="21"/>
          <w:szCs w:val="21"/>
        </w:rPr>
        <w:t xml:space="preserve">wykaże, że posiada środki finansowe lub zdolność kredytową w wysokości nie mniejszej niż </w:t>
      </w:r>
      <w:r w:rsidR="00872AE4" w:rsidRPr="00450527">
        <w:rPr>
          <w:rFonts w:ascii="Calibri" w:hAnsi="Calibri" w:cs="Calibri"/>
          <w:sz w:val="21"/>
          <w:szCs w:val="21"/>
        </w:rPr>
        <w:t>6</w:t>
      </w:r>
      <w:r w:rsidR="008514EC" w:rsidRPr="00450527">
        <w:rPr>
          <w:rFonts w:ascii="Calibri" w:hAnsi="Calibri" w:cs="Calibri"/>
          <w:sz w:val="21"/>
          <w:szCs w:val="21"/>
        </w:rPr>
        <w:t xml:space="preserve">0 </w:t>
      </w:r>
      <w:r w:rsidRPr="00450527">
        <w:rPr>
          <w:rFonts w:ascii="Calibri" w:hAnsi="Calibri" w:cs="Calibri"/>
          <w:sz w:val="21"/>
          <w:szCs w:val="21"/>
        </w:rPr>
        <w:t>000,00 PLN</w:t>
      </w:r>
      <w:r w:rsidR="00944DF0" w:rsidRPr="00450527">
        <w:rPr>
          <w:rFonts w:ascii="Calibri" w:hAnsi="Calibri" w:cs="Calibri"/>
          <w:sz w:val="21"/>
          <w:szCs w:val="21"/>
        </w:rPr>
        <w:t xml:space="preserve"> (dot. części I zamówienia)</w:t>
      </w:r>
      <w:r w:rsidR="00622D8F" w:rsidRPr="00450527">
        <w:rPr>
          <w:rFonts w:ascii="Calibri" w:hAnsi="Calibri" w:cs="Calibri"/>
          <w:sz w:val="21"/>
          <w:szCs w:val="21"/>
        </w:rPr>
        <w:t>.</w:t>
      </w:r>
    </w:p>
    <w:p w14:paraId="1CF07BB1" w14:textId="77777777" w:rsidR="00683614" w:rsidRPr="00C776D3" w:rsidRDefault="00683614" w:rsidP="00E77632">
      <w:pPr>
        <w:autoSpaceDE w:val="0"/>
        <w:autoSpaceDN w:val="0"/>
        <w:adjustRightInd w:val="0"/>
        <w:spacing w:line="276" w:lineRule="auto"/>
        <w:ind w:left="794"/>
        <w:jc w:val="both"/>
        <w:rPr>
          <w:rFonts w:ascii="Calibri" w:eastAsiaTheme="minorHAnsi" w:hAnsi="Calibri" w:cs="Calibri"/>
          <w:color w:val="000000"/>
          <w:sz w:val="21"/>
          <w:szCs w:val="21"/>
          <w:u w:val="single"/>
          <w:lang w:eastAsia="en-US"/>
        </w:rPr>
      </w:pPr>
      <w:r w:rsidRPr="00C776D3">
        <w:rPr>
          <w:rFonts w:ascii="Calibri" w:eastAsiaTheme="minorHAnsi" w:hAnsi="Calibri" w:cs="Calibri"/>
          <w:color w:val="000000"/>
          <w:sz w:val="21"/>
          <w:szCs w:val="21"/>
          <w:u w:val="single"/>
          <w:lang w:eastAsia="en-US"/>
        </w:rPr>
        <w:t xml:space="preserve">UWAGA: </w:t>
      </w:r>
    </w:p>
    <w:p w14:paraId="13A0939D" w14:textId="010552EA" w:rsidR="00F4391E" w:rsidRPr="00C776D3" w:rsidRDefault="00683614" w:rsidP="00404F14">
      <w:pPr>
        <w:spacing w:line="276" w:lineRule="auto"/>
        <w:ind w:left="794"/>
        <w:jc w:val="both"/>
        <w:rPr>
          <w:rFonts w:ascii="Calibri" w:eastAsiaTheme="minorHAnsi" w:hAnsi="Calibri" w:cs="Calibri"/>
          <w:color w:val="000000"/>
          <w:sz w:val="21"/>
          <w:szCs w:val="21"/>
          <w:lang w:eastAsia="en-US"/>
        </w:rPr>
      </w:pPr>
      <w:r w:rsidRPr="00C776D3">
        <w:rPr>
          <w:rFonts w:ascii="Calibri" w:eastAsiaTheme="minorHAnsi" w:hAnsi="Calibri" w:cs="Calibri"/>
          <w:color w:val="000000"/>
          <w:sz w:val="21"/>
          <w:szCs w:val="21"/>
          <w:lang w:eastAsia="en-US"/>
        </w:rPr>
        <w:t>W przypadku, gdy jakakolwiek wartość dotycząca ww. warunków wyrażona będzie w walucie obcej, Zamawiający przeliczy tę wartość w oparciu o średni kurs walut NBP dla danej waluty z daty wszczęcia postępowania o udzielenie zamówienia publicznego (za datę wszczęcia postępowania Zamawiający uznaje datę przekazania ogłoszenia o zamówieniu Urzędowi Publikacji Unii Europejskiej). Jeżeli w tym dniu nie będzie opublikowany średni kurs NBP, zamawiający przyjmie kurs średni z ostatniej tabeli przed wszczęciem postępowania.</w:t>
      </w:r>
    </w:p>
    <w:p w14:paraId="4A856024" w14:textId="3F4A9B46" w:rsidR="001F20BD" w:rsidRPr="00C776D3" w:rsidRDefault="00683614" w:rsidP="004A68E3">
      <w:pPr>
        <w:pStyle w:val="Akapitzlist"/>
        <w:numPr>
          <w:ilvl w:val="0"/>
          <w:numId w:val="38"/>
        </w:numPr>
        <w:autoSpaceDE w:val="0"/>
        <w:autoSpaceDN w:val="0"/>
        <w:adjustRightInd w:val="0"/>
        <w:spacing w:line="276" w:lineRule="auto"/>
        <w:ind w:left="714" w:hanging="357"/>
        <w:jc w:val="both"/>
        <w:rPr>
          <w:rFonts w:ascii="Calibri" w:eastAsiaTheme="minorHAnsi" w:hAnsi="Calibri" w:cs="Calibri"/>
          <w:color w:val="000000"/>
          <w:sz w:val="21"/>
          <w:szCs w:val="21"/>
          <w:u w:val="single"/>
          <w:lang w:eastAsia="en-US"/>
        </w:rPr>
      </w:pPr>
      <w:r w:rsidRPr="0005288C">
        <w:rPr>
          <w:rFonts w:ascii="Calibri" w:eastAsiaTheme="minorHAnsi" w:hAnsi="Calibri" w:cs="Calibri"/>
          <w:color w:val="000000"/>
          <w:sz w:val="21"/>
          <w:szCs w:val="21"/>
          <w:u w:val="single"/>
          <w:lang w:eastAsia="en-US"/>
        </w:rPr>
        <w:t>zdolności technicznej lub zawodowej</w:t>
      </w:r>
      <w:r w:rsidR="008D6F42" w:rsidRPr="0005288C">
        <w:rPr>
          <w:rFonts w:ascii="Calibri" w:eastAsiaTheme="minorHAnsi" w:hAnsi="Calibri" w:cs="Calibri"/>
          <w:color w:val="000000"/>
          <w:sz w:val="21"/>
          <w:szCs w:val="21"/>
          <w:u w:val="single"/>
          <w:lang w:eastAsia="en-US"/>
        </w:rPr>
        <w:t>:</w:t>
      </w:r>
      <w:r w:rsidR="008D6F42" w:rsidRPr="00C776D3">
        <w:rPr>
          <w:rFonts w:ascii="Calibri" w:eastAsiaTheme="minorHAnsi" w:hAnsi="Calibri" w:cs="Calibri"/>
          <w:color w:val="000000"/>
          <w:sz w:val="21"/>
          <w:szCs w:val="21"/>
          <w:lang w:eastAsia="en-US"/>
        </w:rPr>
        <w:t xml:space="preserve"> </w:t>
      </w:r>
      <w:r w:rsidR="001F20BD" w:rsidRPr="00C776D3">
        <w:rPr>
          <w:rFonts w:ascii="Calibri" w:eastAsiaTheme="minorHAnsi" w:hAnsi="Calibri" w:cs="Calibri"/>
          <w:color w:val="000000"/>
          <w:sz w:val="21"/>
          <w:szCs w:val="21"/>
          <w:lang w:eastAsia="en-US"/>
        </w:rPr>
        <w:t>Zamawiający określa, że warunek zostanie spełniony, jeżeli Oferent wykaże, że:</w:t>
      </w:r>
    </w:p>
    <w:p w14:paraId="35E5FEF8" w14:textId="0F6C7531" w:rsidR="00A566A6" w:rsidRPr="00AC3019" w:rsidRDefault="006764A3" w:rsidP="004A68E3">
      <w:pPr>
        <w:pStyle w:val="Akapitzlist"/>
        <w:numPr>
          <w:ilvl w:val="0"/>
          <w:numId w:val="45"/>
        </w:numPr>
        <w:autoSpaceDE w:val="0"/>
        <w:autoSpaceDN w:val="0"/>
        <w:adjustRightInd w:val="0"/>
        <w:spacing w:line="276" w:lineRule="auto"/>
        <w:ind w:left="1094" w:hanging="357"/>
        <w:jc w:val="both"/>
        <w:rPr>
          <w:rFonts w:ascii="Calibri" w:eastAsiaTheme="minorHAnsi" w:hAnsi="Calibri" w:cs="Calibri"/>
          <w:sz w:val="21"/>
          <w:szCs w:val="21"/>
          <w:lang w:eastAsia="en-US"/>
        </w:rPr>
      </w:pPr>
      <w:r w:rsidRPr="00AC3019">
        <w:rPr>
          <w:rFonts w:ascii="Calibri" w:eastAsiaTheme="minorHAnsi" w:hAnsi="Calibri" w:cs="Calibri"/>
          <w:sz w:val="21"/>
          <w:szCs w:val="21"/>
          <w:lang w:eastAsia="en-US"/>
        </w:rPr>
        <w:t xml:space="preserve">w </w:t>
      </w:r>
      <w:r w:rsidR="00683614" w:rsidRPr="00AC3019">
        <w:rPr>
          <w:rFonts w:ascii="Calibri" w:eastAsiaTheme="minorHAnsi" w:hAnsi="Calibri" w:cs="Calibri"/>
          <w:sz w:val="21"/>
          <w:szCs w:val="21"/>
          <w:lang w:eastAsia="en-US"/>
        </w:rPr>
        <w:t>okresie ostatnich</w:t>
      </w:r>
      <w:r w:rsidR="0002396D">
        <w:rPr>
          <w:rFonts w:ascii="Calibri" w:eastAsiaTheme="minorHAnsi" w:hAnsi="Calibri" w:cs="Calibri"/>
          <w:sz w:val="21"/>
          <w:szCs w:val="21"/>
          <w:lang w:eastAsia="en-US"/>
        </w:rPr>
        <w:t xml:space="preserve"> 3</w:t>
      </w:r>
      <w:r w:rsidR="006E694E" w:rsidRPr="00AC3019">
        <w:rPr>
          <w:rFonts w:ascii="Calibri" w:eastAsiaTheme="minorHAnsi" w:hAnsi="Calibri" w:cs="Calibri"/>
          <w:sz w:val="21"/>
          <w:szCs w:val="21"/>
          <w:lang w:eastAsia="en-US"/>
        </w:rPr>
        <w:t xml:space="preserve"> lat</w:t>
      </w:r>
      <w:r w:rsidR="00683614" w:rsidRPr="00AC3019">
        <w:rPr>
          <w:rFonts w:ascii="Calibri" w:eastAsiaTheme="minorHAnsi" w:hAnsi="Calibri" w:cs="Calibri"/>
          <w:sz w:val="21"/>
          <w:szCs w:val="21"/>
          <w:lang w:eastAsia="en-US"/>
        </w:rPr>
        <w:t xml:space="preserve">, a jeżeli okres prowadzenia działalności jest krótszy – w tym okresie wykonał należycie (tj. </w:t>
      </w:r>
      <w:r w:rsidR="00683614" w:rsidRPr="00450527">
        <w:rPr>
          <w:rFonts w:ascii="Calibri" w:eastAsiaTheme="minorHAnsi" w:hAnsi="Calibri" w:cs="Calibri"/>
          <w:sz w:val="21"/>
          <w:szCs w:val="21"/>
          <w:lang w:eastAsia="en-US"/>
        </w:rPr>
        <w:t>zakończył) co najmniej</w:t>
      </w:r>
      <w:r w:rsidR="0002396D" w:rsidRPr="00450527">
        <w:rPr>
          <w:rFonts w:ascii="Calibri" w:eastAsiaTheme="minorHAnsi" w:hAnsi="Calibri" w:cs="Calibri"/>
          <w:sz w:val="21"/>
          <w:szCs w:val="21"/>
          <w:lang w:eastAsia="en-US"/>
        </w:rPr>
        <w:t xml:space="preserve"> pięć</w:t>
      </w:r>
      <w:r w:rsidR="00683614" w:rsidRPr="00450527">
        <w:rPr>
          <w:rFonts w:ascii="Calibri" w:eastAsiaTheme="minorHAnsi" w:hAnsi="Calibri" w:cs="Calibri"/>
          <w:sz w:val="21"/>
          <w:szCs w:val="21"/>
          <w:lang w:eastAsia="en-US"/>
        </w:rPr>
        <w:t xml:space="preserve"> dostaw </w:t>
      </w:r>
      <w:r w:rsidR="00C70CDD" w:rsidRPr="00450527">
        <w:rPr>
          <w:rFonts w:ascii="Calibri" w:eastAsiaTheme="minorHAnsi" w:hAnsi="Calibri" w:cs="Calibri"/>
          <w:sz w:val="21"/>
          <w:szCs w:val="21"/>
          <w:lang w:eastAsia="en-US"/>
        </w:rPr>
        <w:t xml:space="preserve">wraz z montażem </w:t>
      </w:r>
      <w:r w:rsidR="0069013A" w:rsidRPr="00450527">
        <w:rPr>
          <w:rFonts w:ascii="Calibri" w:eastAsiaTheme="minorHAnsi" w:hAnsi="Calibri" w:cs="Calibri"/>
          <w:sz w:val="21"/>
          <w:szCs w:val="21"/>
          <w:lang w:eastAsia="en-US"/>
        </w:rPr>
        <w:t>instalacji fotowoltaicznych o mocy min. 2</w:t>
      </w:r>
      <w:r w:rsidR="000F6E4A" w:rsidRPr="00450527">
        <w:rPr>
          <w:rFonts w:ascii="Calibri" w:eastAsiaTheme="minorHAnsi" w:hAnsi="Calibri" w:cs="Calibri"/>
          <w:sz w:val="21"/>
          <w:szCs w:val="21"/>
          <w:lang w:eastAsia="en-US"/>
        </w:rPr>
        <w:t>5</w:t>
      </w:r>
      <w:r w:rsidR="0069013A" w:rsidRPr="00450527">
        <w:rPr>
          <w:rFonts w:ascii="Calibri" w:eastAsiaTheme="minorHAnsi" w:hAnsi="Calibri" w:cs="Calibri"/>
          <w:sz w:val="21"/>
          <w:szCs w:val="21"/>
          <w:lang w:eastAsia="en-US"/>
        </w:rPr>
        <w:t xml:space="preserve"> </w:t>
      </w:r>
      <w:r w:rsidR="00D05B07" w:rsidRPr="00450527">
        <w:rPr>
          <w:rFonts w:ascii="Calibri" w:eastAsiaTheme="minorHAnsi" w:hAnsi="Calibri" w:cs="Calibri"/>
          <w:sz w:val="21"/>
          <w:szCs w:val="21"/>
          <w:lang w:eastAsia="en-US"/>
        </w:rPr>
        <w:t>kW każda</w:t>
      </w:r>
      <w:r w:rsidR="0069013A" w:rsidRPr="00450527">
        <w:rPr>
          <w:rFonts w:ascii="Calibri" w:eastAsiaTheme="minorHAnsi" w:hAnsi="Calibri" w:cs="Calibri"/>
          <w:sz w:val="21"/>
          <w:szCs w:val="21"/>
          <w:lang w:eastAsia="en-US"/>
        </w:rPr>
        <w:t xml:space="preserve">, przy czym co najmniej jedna </w:t>
      </w:r>
      <w:r w:rsidR="00FB2273" w:rsidRPr="00450527">
        <w:rPr>
          <w:rFonts w:ascii="Calibri" w:eastAsiaTheme="minorHAnsi" w:hAnsi="Calibri" w:cs="Calibri"/>
          <w:sz w:val="21"/>
          <w:szCs w:val="21"/>
          <w:lang w:eastAsia="en-US"/>
        </w:rPr>
        <w:t>obejmowała</w:t>
      </w:r>
      <w:r w:rsidR="0069013A" w:rsidRPr="00450527">
        <w:rPr>
          <w:rFonts w:ascii="Calibri" w:eastAsiaTheme="minorHAnsi" w:hAnsi="Calibri" w:cs="Calibri"/>
          <w:sz w:val="21"/>
          <w:szCs w:val="21"/>
          <w:lang w:eastAsia="en-US"/>
        </w:rPr>
        <w:t xml:space="preserve"> montaż instalacji na dachu budynku </w:t>
      </w:r>
      <w:r w:rsidR="00B81664" w:rsidRPr="00450527">
        <w:rPr>
          <w:rFonts w:ascii="Calibri" w:eastAsiaTheme="minorHAnsi" w:hAnsi="Calibri" w:cs="Calibri"/>
          <w:sz w:val="21"/>
          <w:szCs w:val="21"/>
          <w:lang w:eastAsia="en-US"/>
        </w:rPr>
        <w:t xml:space="preserve">(dotyczy I części zamówienia). </w:t>
      </w:r>
    </w:p>
    <w:p w14:paraId="5E48EB0D" w14:textId="2DB642BC" w:rsidR="00BA1DDD" w:rsidRPr="00C776D3" w:rsidRDefault="00BA1DDD" w:rsidP="004A68E3">
      <w:pPr>
        <w:pStyle w:val="Akapitzlist"/>
        <w:numPr>
          <w:ilvl w:val="0"/>
          <w:numId w:val="10"/>
        </w:numPr>
        <w:spacing w:line="276" w:lineRule="auto"/>
        <w:ind w:left="357" w:hanging="357"/>
        <w:jc w:val="both"/>
        <w:rPr>
          <w:rFonts w:ascii="Calibri" w:hAnsi="Calibri" w:cs="Calibri"/>
          <w:color w:val="000000"/>
          <w:sz w:val="21"/>
          <w:szCs w:val="21"/>
        </w:rPr>
      </w:pPr>
      <w:r w:rsidRPr="00C776D3">
        <w:rPr>
          <w:rFonts w:ascii="Calibri" w:hAnsi="Calibri" w:cs="Calibri"/>
          <w:color w:val="000000"/>
          <w:sz w:val="21"/>
          <w:szCs w:val="21"/>
        </w:rPr>
        <w:t xml:space="preserve">Weryfikacja spełnienia warunków, o których mowa w ust. 1 </w:t>
      </w:r>
      <w:r w:rsidR="00325686" w:rsidRPr="00C776D3">
        <w:rPr>
          <w:rFonts w:ascii="Calibri" w:hAnsi="Calibri" w:cs="Calibri"/>
          <w:color w:val="000000"/>
          <w:sz w:val="21"/>
          <w:szCs w:val="21"/>
        </w:rPr>
        <w:t>c</w:t>
      </w:r>
      <w:r w:rsidRPr="00C776D3">
        <w:rPr>
          <w:rFonts w:ascii="Calibri" w:hAnsi="Calibri" w:cs="Calibri"/>
          <w:color w:val="000000"/>
          <w:sz w:val="21"/>
          <w:szCs w:val="21"/>
        </w:rPr>
        <w:t xml:space="preserve">) będzie prowadzona na podstawie </w:t>
      </w:r>
      <w:r w:rsidR="003033AF" w:rsidRPr="00C776D3">
        <w:rPr>
          <w:rFonts w:ascii="Calibri" w:hAnsi="Calibri" w:cs="Calibri"/>
          <w:iCs/>
          <w:color w:val="000000" w:themeColor="text1"/>
          <w:sz w:val="21"/>
          <w:szCs w:val="21"/>
        </w:rPr>
        <w:t>następujących dokumentów</w:t>
      </w:r>
      <w:r w:rsidRPr="00C776D3">
        <w:rPr>
          <w:rFonts w:ascii="Calibri" w:hAnsi="Calibri" w:cs="Calibri"/>
          <w:color w:val="000000" w:themeColor="text1"/>
          <w:sz w:val="21"/>
          <w:szCs w:val="21"/>
        </w:rPr>
        <w:t>:</w:t>
      </w:r>
    </w:p>
    <w:p w14:paraId="50044015" w14:textId="4E1B54BF" w:rsidR="00AD29B0" w:rsidRPr="00C776D3" w:rsidRDefault="00BA1DDD" w:rsidP="004A68E3">
      <w:pPr>
        <w:pStyle w:val="Bezodstpw"/>
        <w:numPr>
          <w:ilvl w:val="0"/>
          <w:numId w:val="27"/>
        </w:numPr>
        <w:spacing w:line="276" w:lineRule="auto"/>
        <w:ind w:left="1094" w:hanging="357"/>
        <w:jc w:val="both"/>
        <w:rPr>
          <w:rFonts w:ascii="Calibri" w:hAnsi="Calibri" w:cs="Calibri"/>
          <w:color w:val="000000" w:themeColor="text1"/>
          <w:sz w:val="21"/>
          <w:szCs w:val="21"/>
        </w:rPr>
      </w:pPr>
      <w:r w:rsidRPr="00C776D3">
        <w:rPr>
          <w:rFonts w:ascii="Calibri" w:hAnsi="Calibri" w:cs="Calibri"/>
          <w:color w:val="000000" w:themeColor="text1"/>
          <w:sz w:val="21"/>
          <w:szCs w:val="21"/>
        </w:rPr>
        <w:t>aktualn</w:t>
      </w:r>
      <w:r w:rsidR="00703278" w:rsidRPr="00C776D3">
        <w:rPr>
          <w:rFonts w:ascii="Calibri" w:hAnsi="Calibri" w:cs="Calibri"/>
          <w:color w:val="000000" w:themeColor="text1"/>
          <w:sz w:val="21"/>
          <w:szCs w:val="21"/>
        </w:rPr>
        <w:t>ej</w:t>
      </w:r>
      <w:r w:rsidRPr="00C776D3">
        <w:rPr>
          <w:rFonts w:ascii="Calibri" w:hAnsi="Calibri" w:cs="Calibri"/>
          <w:color w:val="000000" w:themeColor="text1"/>
          <w:sz w:val="21"/>
          <w:szCs w:val="21"/>
        </w:rPr>
        <w:t>, opłacon</w:t>
      </w:r>
      <w:r w:rsidR="00703278" w:rsidRPr="00C776D3">
        <w:rPr>
          <w:rFonts w:ascii="Calibri" w:hAnsi="Calibri" w:cs="Calibri"/>
          <w:color w:val="000000" w:themeColor="text1"/>
          <w:sz w:val="21"/>
          <w:szCs w:val="21"/>
        </w:rPr>
        <w:t>ej</w:t>
      </w:r>
      <w:r w:rsidRPr="00C776D3">
        <w:rPr>
          <w:rFonts w:ascii="Calibri" w:hAnsi="Calibri" w:cs="Calibri"/>
          <w:color w:val="000000" w:themeColor="text1"/>
          <w:sz w:val="21"/>
          <w:szCs w:val="21"/>
        </w:rPr>
        <w:t xml:space="preserve"> na dzień upływu terminu składania ofert, </w:t>
      </w:r>
      <w:r w:rsidRPr="00C776D3">
        <w:rPr>
          <w:rFonts w:ascii="Calibri" w:hAnsi="Calibri" w:cs="Calibri"/>
          <w:b/>
          <w:bCs/>
          <w:color w:val="000000" w:themeColor="text1"/>
          <w:sz w:val="21"/>
          <w:szCs w:val="21"/>
        </w:rPr>
        <w:t>polis</w:t>
      </w:r>
      <w:r w:rsidR="00703278" w:rsidRPr="00C776D3">
        <w:rPr>
          <w:rFonts w:ascii="Calibri" w:hAnsi="Calibri" w:cs="Calibri"/>
          <w:b/>
          <w:bCs/>
          <w:color w:val="000000" w:themeColor="text1"/>
          <w:sz w:val="21"/>
          <w:szCs w:val="21"/>
        </w:rPr>
        <w:t>y</w:t>
      </w:r>
      <w:r w:rsidRPr="00C776D3">
        <w:rPr>
          <w:rFonts w:ascii="Calibri" w:hAnsi="Calibri" w:cs="Calibri"/>
          <w:b/>
          <w:bCs/>
          <w:color w:val="000000" w:themeColor="text1"/>
          <w:sz w:val="21"/>
          <w:szCs w:val="21"/>
        </w:rPr>
        <w:t xml:space="preserve"> ubezpieczeniow</w:t>
      </w:r>
      <w:r w:rsidR="00703278" w:rsidRPr="00C776D3">
        <w:rPr>
          <w:rFonts w:ascii="Calibri" w:hAnsi="Calibri" w:cs="Calibri"/>
          <w:b/>
          <w:bCs/>
          <w:color w:val="000000" w:themeColor="text1"/>
          <w:sz w:val="21"/>
          <w:szCs w:val="21"/>
        </w:rPr>
        <w:t>ej</w:t>
      </w:r>
      <w:r w:rsidRPr="00C776D3">
        <w:rPr>
          <w:rFonts w:ascii="Calibri" w:hAnsi="Calibri" w:cs="Calibri"/>
          <w:b/>
          <w:bCs/>
          <w:color w:val="000000" w:themeColor="text1"/>
          <w:sz w:val="21"/>
          <w:szCs w:val="21"/>
        </w:rPr>
        <w:t xml:space="preserve"> od odpowiedzialności cywilnej</w:t>
      </w:r>
      <w:r w:rsidRPr="00C776D3">
        <w:rPr>
          <w:rFonts w:ascii="Calibri" w:hAnsi="Calibri" w:cs="Calibri"/>
          <w:color w:val="000000" w:themeColor="text1"/>
          <w:sz w:val="21"/>
          <w:szCs w:val="21"/>
        </w:rPr>
        <w:t xml:space="preserve"> w zakresie prowadzonej działalności związanej z przedmiotem zamówienia</w:t>
      </w:r>
      <w:r w:rsidR="00AD29B0" w:rsidRPr="00C776D3">
        <w:rPr>
          <w:rFonts w:ascii="Calibri" w:hAnsi="Calibri" w:cs="Calibri"/>
          <w:color w:val="000000" w:themeColor="text1"/>
          <w:sz w:val="21"/>
          <w:szCs w:val="21"/>
        </w:rPr>
        <w:t>.</w:t>
      </w:r>
    </w:p>
    <w:p w14:paraId="736FD6D8" w14:textId="6F955C56" w:rsidR="00B65E1B" w:rsidRPr="00C776D3" w:rsidRDefault="002A5E23" w:rsidP="004A68E3">
      <w:pPr>
        <w:pStyle w:val="Bezodstpw"/>
        <w:numPr>
          <w:ilvl w:val="0"/>
          <w:numId w:val="27"/>
        </w:numPr>
        <w:spacing w:line="276" w:lineRule="auto"/>
        <w:ind w:left="1094" w:hanging="357"/>
        <w:jc w:val="both"/>
        <w:rPr>
          <w:rFonts w:ascii="Calibri" w:hAnsi="Calibri" w:cs="Calibri"/>
          <w:color w:val="000000" w:themeColor="text1"/>
          <w:sz w:val="21"/>
          <w:szCs w:val="21"/>
        </w:rPr>
      </w:pPr>
      <w:r w:rsidRPr="00C776D3">
        <w:rPr>
          <w:rFonts w:ascii="Calibri" w:hAnsi="Calibri" w:cs="Calibri"/>
          <w:sz w:val="21"/>
          <w:szCs w:val="21"/>
        </w:rPr>
        <w:t>aktualn</w:t>
      </w:r>
      <w:r w:rsidR="00703278" w:rsidRPr="00C776D3">
        <w:rPr>
          <w:rFonts w:ascii="Calibri" w:hAnsi="Calibri" w:cs="Calibri"/>
          <w:sz w:val="21"/>
          <w:szCs w:val="21"/>
        </w:rPr>
        <w:t>ego</w:t>
      </w:r>
      <w:r w:rsidRPr="00C776D3">
        <w:rPr>
          <w:rFonts w:ascii="Calibri" w:hAnsi="Calibri" w:cs="Calibri"/>
          <w:sz w:val="21"/>
          <w:szCs w:val="21"/>
        </w:rPr>
        <w:t>, tj. nie stars</w:t>
      </w:r>
      <w:r w:rsidR="00703278" w:rsidRPr="00C776D3">
        <w:rPr>
          <w:rFonts w:ascii="Calibri" w:hAnsi="Calibri" w:cs="Calibri"/>
          <w:sz w:val="21"/>
          <w:szCs w:val="21"/>
        </w:rPr>
        <w:t>zego</w:t>
      </w:r>
      <w:r w:rsidRPr="00C776D3">
        <w:rPr>
          <w:rFonts w:ascii="Calibri" w:hAnsi="Calibri" w:cs="Calibri"/>
          <w:sz w:val="21"/>
          <w:szCs w:val="21"/>
        </w:rPr>
        <w:t xml:space="preserve"> niż 3 miesiące </w:t>
      </w:r>
      <w:r w:rsidR="00F83974" w:rsidRPr="00C776D3">
        <w:rPr>
          <w:rFonts w:ascii="Calibri" w:hAnsi="Calibri" w:cs="Calibri"/>
          <w:sz w:val="21"/>
          <w:szCs w:val="21"/>
        </w:rPr>
        <w:t>przed</w:t>
      </w:r>
      <w:r w:rsidRPr="00C776D3">
        <w:rPr>
          <w:rFonts w:ascii="Calibri" w:hAnsi="Calibri" w:cs="Calibri"/>
          <w:sz w:val="21"/>
          <w:szCs w:val="21"/>
        </w:rPr>
        <w:t xml:space="preserve"> dn</w:t>
      </w:r>
      <w:r w:rsidR="00F83974" w:rsidRPr="00C776D3">
        <w:rPr>
          <w:rFonts w:ascii="Calibri" w:hAnsi="Calibri" w:cs="Calibri"/>
          <w:sz w:val="21"/>
          <w:szCs w:val="21"/>
        </w:rPr>
        <w:t>iem</w:t>
      </w:r>
      <w:r w:rsidRPr="00C776D3">
        <w:rPr>
          <w:rFonts w:ascii="Calibri" w:hAnsi="Calibri" w:cs="Calibri"/>
          <w:sz w:val="21"/>
          <w:szCs w:val="21"/>
        </w:rPr>
        <w:t xml:space="preserve"> złożenia oferty </w:t>
      </w:r>
      <w:r w:rsidR="006D4979" w:rsidRPr="00C776D3">
        <w:rPr>
          <w:rFonts w:ascii="Calibri" w:hAnsi="Calibri" w:cs="Calibri"/>
          <w:b/>
          <w:bCs/>
          <w:color w:val="000000" w:themeColor="text1"/>
          <w:sz w:val="21"/>
          <w:szCs w:val="21"/>
        </w:rPr>
        <w:t>dokument</w:t>
      </w:r>
      <w:r w:rsidR="00703278" w:rsidRPr="00C776D3">
        <w:rPr>
          <w:rFonts w:ascii="Calibri" w:hAnsi="Calibri" w:cs="Calibri"/>
          <w:b/>
          <w:bCs/>
          <w:color w:val="000000" w:themeColor="text1"/>
          <w:sz w:val="21"/>
          <w:szCs w:val="21"/>
        </w:rPr>
        <w:t xml:space="preserve">u </w:t>
      </w:r>
      <w:r w:rsidR="006D4979" w:rsidRPr="00C776D3">
        <w:rPr>
          <w:rFonts w:ascii="Calibri" w:hAnsi="Calibri" w:cs="Calibri"/>
          <w:b/>
          <w:bCs/>
          <w:color w:val="000000" w:themeColor="text1"/>
          <w:sz w:val="21"/>
          <w:szCs w:val="21"/>
        </w:rPr>
        <w:t>bankow</w:t>
      </w:r>
      <w:r w:rsidR="00703278" w:rsidRPr="00C776D3">
        <w:rPr>
          <w:rFonts w:ascii="Calibri" w:hAnsi="Calibri" w:cs="Calibri"/>
          <w:b/>
          <w:bCs/>
          <w:color w:val="000000" w:themeColor="text1"/>
          <w:sz w:val="21"/>
          <w:szCs w:val="21"/>
        </w:rPr>
        <w:t>ego</w:t>
      </w:r>
      <w:r w:rsidR="006D4979" w:rsidRPr="00C776D3">
        <w:rPr>
          <w:rFonts w:ascii="Calibri" w:hAnsi="Calibri" w:cs="Calibri"/>
          <w:color w:val="000000" w:themeColor="text1"/>
          <w:sz w:val="21"/>
          <w:szCs w:val="21"/>
        </w:rPr>
        <w:t xml:space="preserve">, np. </w:t>
      </w:r>
      <w:r w:rsidR="00535F7E" w:rsidRPr="00C776D3">
        <w:rPr>
          <w:rFonts w:ascii="Calibri" w:hAnsi="Calibri" w:cs="Calibri"/>
          <w:color w:val="000000" w:themeColor="text1"/>
          <w:sz w:val="21"/>
          <w:szCs w:val="21"/>
        </w:rPr>
        <w:t xml:space="preserve">zaświadczenia z banku lub </w:t>
      </w:r>
      <w:r w:rsidR="006D4979" w:rsidRPr="00C776D3">
        <w:rPr>
          <w:rFonts w:ascii="Calibri" w:hAnsi="Calibri" w:cs="Calibri"/>
          <w:color w:val="000000" w:themeColor="text1"/>
          <w:sz w:val="21"/>
          <w:szCs w:val="21"/>
        </w:rPr>
        <w:t>wyciąg</w:t>
      </w:r>
      <w:r w:rsidR="00703278" w:rsidRPr="00C776D3">
        <w:rPr>
          <w:rFonts w:ascii="Calibri" w:hAnsi="Calibri" w:cs="Calibri"/>
          <w:color w:val="000000" w:themeColor="text1"/>
          <w:sz w:val="21"/>
          <w:szCs w:val="21"/>
        </w:rPr>
        <w:t>u</w:t>
      </w:r>
      <w:r w:rsidR="006D4979" w:rsidRPr="00C776D3">
        <w:rPr>
          <w:rFonts w:ascii="Calibri" w:hAnsi="Calibri" w:cs="Calibri"/>
          <w:color w:val="000000" w:themeColor="text1"/>
          <w:sz w:val="21"/>
          <w:szCs w:val="21"/>
        </w:rPr>
        <w:t xml:space="preserve"> bankow</w:t>
      </w:r>
      <w:r w:rsidR="00703278" w:rsidRPr="00C776D3">
        <w:rPr>
          <w:rFonts w:ascii="Calibri" w:hAnsi="Calibri" w:cs="Calibri"/>
          <w:color w:val="000000" w:themeColor="text1"/>
          <w:sz w:val="21"/>
          <w:szCs w:val="21"/>
        </w:rPr>
        <w:t>ego</w:t>
      </w:r>
      <w:r w:rsidR="006D4979" w:rsidRPr="00C776D3">
        <w:rPr>
          <w:rFonts w:ascii="Calibri" w:hAnsi="Calibri" w:cs="Calibri"/>
          <w:color w:val="000000" w:themeColor="text1"/>
          <w:sz w:val="21"/>
          <w:szCs w:val="21"/>
        </w:rPr>
        <w:t xml:space="preserve"> potwierdzając</w:t>
      </w:r>
      <w:r w:rsidR="00703278" w:rsidRPr="00C776D3">
        <w:rPr>
          <w:rFonts w:ascii="Calibri" w:hAnsi="Calibri" w:cs="Calibri"/>
          <w:color w:val="000000" w:themeColor="text1"/>
          <w:sz w:val="21"/>
          <w:szCs w:val="21"/>
        </w:rPr>
        <w:t>ego</w:t>
      </w:r>
      <w:r w:rsidR="006D4979" w:rsidRPr="00C776D3">
        <w:rPr>
          <w:rFonts w:ascii="Calibri" w:hAnsi="Calibri" w:cs="Calibri"/>
          <w:color w:val="000000" w:themeColor="text1"/>
          <w:sz w:val="21"/>
          <w:szCs w:val="21"/>
        </w:rPr>
        <w:t xml:space="preserve"> dysponowanie środkami finansowymi </w:t>
      </w:r>
      <w:r w:rsidR="00B65E1B" w:rsidRPr="00C776D3">
        <w:rPr>
          <w:rFonts w:ascii="Calibri" w:hAnsi="Calibri" w:cs="Calibri"/>
          <w:color w:val="000000" w:themeColor="text1"/>
          <w:sz w:val="21"/>
          <w:szCs w:val="21"/>
        </w:rPr>
        <w:t>lub zdolnością kredytową.</w:t>
      </w:r>
    </w:p>
    <w:p w14:paraId="1546403C" w14:textId="75BBFE64" w:rsidR="00B65E1B" w:rsidRPr="00C776D3" w:rsidRDefault="00AC63B1" w:rsidP="00CB6928">
      <w:pPr>
        <w:pStyle w:val="Bezodstpw"/>
        <w:numPr>
          <w:ilvl w:val="0"/>
          <w:numId w:val="10"/>
        </w:numPr>
        <w:spacing w:line="276" w:lineRule="auto"/>
        <w:ind w:left="357" w:hanging="357"/>
        <w:jc w:val="both"/>
        <w:rPr>
          <w:rFonts w:ascii="Calibri" w:hAnsi="Calibri" w:cs="Calibri"/>
          <w:color w:val="000000" w:themeColor="text1"/>
          <w:sz w:val="21"/>
          <w:szCs w:val="21"/>
        </w:rPr>
      </w:pPr>
      <w:r w:rsidRPr="00C776D3">
        <w:rPr>
          <w:rFonts w:ascii="Calibri" w:hAnsi="Calibri" w:cs="Calibri"/>
          <w:color w:val="000000" w:themeColor="text1"/>
          <w:sz w:val="21"/>
          <w:szCs w:val="21"/>
        </w:rPr>
        <w:t xml:space="preserve">Weryfikacja spełnienia warunków, o których mowa w ust. 1 </w:t>
      </w:r>
      <w:r w:rsidR="00B65E1B" w:rsidRPr="00C776D3">
        <w:rPr>
          <w:rFonts w:ascii="Calibri" w:hAnsi="Calibri" w:cs="Calibri"/>
          <w:color w:val="000000" w:themeColor="text1"/>
          <w:sz w:val="21"/>
          <w:szCs w:val="21"/>
        </w:rPr>
        <w:t>d</w:t>
      </w:r>
      <w:r w:rsidRPr="00C776D3">
        <w:rPr>
          <w:rFonts w:ascii="Calibri" w:hAnsi="Calibri" w:cs="Calibri"/>
          <w:color w:val="000000" w:themeColor="text1"/>
          <w:sz w:val="21"/>
          <w:szCs w:val="21"/>
        </w:rPr>
        <w:t xml:space="preserve">) będzie prowadzona na podstawie oświadczeń Oferenta, o których mowa w Załączniku nr </w:t>
      </w:r>
      <w:r w:rsidR="00ED3A74" w:rsidRPr="00C776D3">
        <w:rPr>
          <w:rFonts w:ascii="Calibri" w:hAnsi="Calibri" w:cs="Calibri"/>
          <w:color w:val="000000" w:themeColor="text1"/>
          <w:sz w:val="21"/>
          <w:szCs w:val="21"/>
        </w:rPr>
        <w:t>4</w:t>
      </w:r>
      <w:r w:rsidRPr="00C776D3">
        <w:rPr>
          <w:rFonts w:ascii="Calibri" w:hAnsi="Calibri" w:cs="Calibri"/>
          <w:color w:val="000000" w:themeColor="text1"/>
          <w:sz w:val="21"/>
          <w:szCs w:val="21"/>
        </w:rPr>
        <w:t xml:space="preserve"> do niniejszego </w:t>
      </w:r>
      <w:r w:rsidRPr="00C776D3">
        <w:rPr>
          <w:rFonts w:ascii="Calibri" w:hAnsi="Calibri" w:cs="Calibri"/>
          <w:iCs/>
          <w:color w:val="000000" w:themeColor="text1"/>
          <w:sz w:val="21"/>
          <w:szCs w:val="21"/>
        </w:rPr>
        <w:t>Zapytania ofertowego</w:t>
      </w:r>
      <w:r w:rsidR="003033AF" w:rsidRPr="00C776D3">
        <w:rPr>
          <w:rFonts w:ascii="Calibri" w:hAnsi="Calibri" w:cs="Calibri"/>
          <w:iCs/>
          <w:color w:val="000000" w:themeColor="text1"/>
          <w:sz w:val="21"/>
          <w:szCs w:val="21"/>
        </w:rPr>
        <w:t xml:space="preserve"> oraz </w:t>
      </w:r>
      <w:r w:rsidR="00FB367D" w:rsidRPr="00C776D3">
        <w:rPr>
          <w:rFonts w:ascii="Calibri" w:hAnsi="Calibri" w:cs="Calibri"/>
          <w:iCs/>
          <w:color w:val="000000" w:themeColor="text1"/>
          <w:sz w:val="21"/>
          <w:szCs w:val="21"/>
        </w:rPr>
        <w:t xml:space="preserve">przedstawionych </w:t>
      </w:r>
      <w:r w:rsidRPr="00C776D3">
        <w:rPr>
          <w:rFonts w:ascii="Calibri" w:hAnsi="Calibri" w:cs="Calibri"/>
          <w:b/>
          <w:bCs/>
          <w:color w:val="000000"/>
          <w:sz w:val="21"/>
          <w:szCs w:val="21"/>
        </w:rPr>
        <w:t>dowod</w:t>
      </w:r>
      <w:r w:rsidR="00332794" w:rsidRPr="00C776D3">
        <w:rPr>
          <w:rFonts w:ascii="Calibri" w:hAnsi="Calibri" w:cs="Calibri"/>
          <w:b/>
          <w:bCs/>
          <w:color w:val="000000"/>
          <w:sz w:val="21"/>
          <w:szCs w:val="21"/>
        </w:rPr>
        <w:t>ów</w:t>
      </w:r>
      <w:r w:rsidRPr="00C776D3">
        <w:rPr>
          <w:rFonts w:ascii="Calibri" w:hAnsi="Calibri" w:cs="Calibri"/>
          <w:b/>
          <w:bCs/>
          <w:color w:val="000000"/>
          <w:sz w:val="21"/>
          <w:szCs w:val="21"/>
        </w:rPr>
        <w:t xml:space="preserve"> określając</w:t>
      </w:r>
      <w:r w:rsidR="00332794" w:rsidRPr="00C776D3">
        <w:rPr>
          <w:rFonts w:ascii="Calibri" w:hAnsi="Calibri" w:cs="Calibri"/>
          <w:b/>
          <w:bCs/>
          <w:color w:val="000000"/>
          <w:sz w:val="21"/>
          <w:szCs w:val="21"/>
        </w:rPr>
        <w:t>ych</w:t>
      </w:r>
      <w:r w:rsidRPr="00C776D3">
        <w:rPr>
          <w:rFonts w:ascii="Calibri" w:hAnsi="Calibri" w:cs="Calibri"/>
          <w:b/>
          <w:bCs/>
          <w:color w:val="000000"/>
          <w:sz w:val="21"/>
          <w:szCs w:val="21"/>
        </w:rPr>
        <w:t xml:space="preserve"> czy te zamówienia zostały wykonane lub są wykonywane należycie</w:t>
      </w:r>
      <w:r w:rsidRPr="00C776D3">
        <w:rPr>
          <w:rFonts w:ascii="Calibri" w:hAnsi="Calibri" w:cs="Calibri"/>
          <w:color w:val="000000"/>
          <w:sz w:val="21"/>
          <w:szCs w:val="21"/>
        </w:rPr>
        <w:t>, przy czym dowodami, o których mowa, są referencje, protokoły odbioru bądź inne dokumenty wystawione przez podmiot, na rzecz którego zamówienia były realizowane</w:t>
      </w:r>
      <w:r w:rsidR="00FA1755" w:rsidRPr="00C776D3">
        <w:rPr>
          <w:rFonts w:ascii="Calibri" w:hAnsi="Calibri" w:cs="Calibri"/>
          <w:color w:val="000000"/>
          <w:sz w:val="21"/>
          <w:szCs w:val="21"/>
        </w:rPr>
        <w:t xml:space="preserve">. </w:t>
      </w:r>
    </w:p>
    <w:p w14:paraId="01E63F99" w14:textId="3A6D7C4C" w:rsidR="00C24B05" w:rsidRPr="00C776D3" w:rsidRDefault="00F97B02" w:rsidP="00DF3BB4">
      <w:pPr>
        <w:pStyle w:val="Bezodstpw"/>
        <w:numPr>
          <w:ilvl w:val="0"/>
          <w:numId w:val="10"/>
        </w:numPr>
        <w:spacing w:line="276" w:lineRule="auto"/>
        <w:ind w:left="357" w:hanging="357"/>
        <w:jc w:val="both"/>
        <w:rPr>
          <w:rFonts w:ascii="Calibri" w:hAnsi="Calibri" w:cs="Calibri"/>
          <w:color w:val="000000"/>
          <w:sz w:val="21"/>
          <w:szCs w:val="21"/>
        </w:rPr>
      </w:pPr>
      <w:r w:rsidRPr="00C776D3">
        <w:rPr>
          <w:rFonts w:ascii="Calibri" w:hAnsi="Calibri" w:cs="Calibri"/>
          <w:color w:val="000000"/>
          <w:sz w:val="21"/>
          <w:szCs w:val="21"/>
        </w:rPr>
        <w:t xml:space="preserve">Ocena spełnienia warunków udziału w postępowaniu zostanie dokonana według formuły „spełnia – nie spełnia”. Niespełnienie chociażby jednego ww. warunku będzie skutkować odrzuceniem oferty. </w:t>
      </w:r>
    </w:p>
    <w:p w14:paraId="3A063E15" w14:textId="77777777" w:rsidR="002D7625" w:rsidRPr="00C776D3" w:rsidRDefault="002D7625" w:rsidP="00A4771F">
      <w:pPr>
        <w:pStyle w:val="Bezodstpw"/>
        <w:spacing w:line="276" w:lineRule="auto"/>
        <w:jc w:val="both"/>
        <w:rPr>
          <w:rFonts w:ascii="Calibri" w:hAnsi="Calibri" w:cs="Calibri"/>
          <w:color w:val="000000"/>
          <w:sz w:val="21"/>
          <w:szCs w:val="21"/>
        </w:rPr>
      </w:pPr>
    </w:p>
    <w:p w14:paraId="1C8891C2" w14:textId="0F1DBC0A" w:rsidR="00C24B05" w:rsidRPr="00C776D3" w:rsidRDefault="0078072A"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 xml:space="preserve">Podstawy </w:t>
      </w:r>
      <w:r w:rsidR="00C24B05" w:rsidRPr="00C776D3">
        <w:rPr>
          <w:rFonts w:ascii="Calibri" w:eastAsia="Malgun Gothic" w:hAnsi="Calibri" w:cs="Calibri"/>
          <w:b/>
          <w:sz w:val="21"/>
          <w:szCs w:val="21"/>
        </w:rPr>
        <w:t>wykluczenia</w:t>
      </w:r>
      <w:r w:rsidRPr="00C776D3">
        <w:rPr>
          <w:rFonts w:ascii="Calibri" w:eastAsia="Malgun Gothic" w:hAnsi="Calibri" w:cs="Calibri"/>
          <w:b/>
          <w:sz w:val="21"/>
          <w:szCs w:val="21"/>
        </w:rPr>
        <w:t xml:space="preserve"> w</w:t>
      </w:r>
      <w:r w:rsidR="00C24B05" w:rsidRPr="00C776D3">
        <w:rPr>
          <w:rFonts w:ascii="Calibri" w:eastAsia="Malgun Gothic" w:hAnsi="Calibri" w:cs="Calibri"/>
          <w:b/>
          <w:sz w:val="21"/>
          <w:szCs w:val="21"/>
        </w:rPr>
        <w:t xml:space="preserve"> postępowani</w:t>
      </w:r>
      <w:r w:rsidRPr="00C776D3">
        <w:rPr>
          <w:rFonts w:ascii="Calibri" w:eastAsia="Malgun Gothic" w:hAnsi="Calibri" w:cs="Calibri"/>
          <w:b/>
          <w:sz w:val="21"/>
          <w:szCs w:val="21"/>
        </w:rPr>
        <w:t>u</w:t>
      </w:r>
    </w:p>
    <w:p w14:paraId="1D27AB64" w14:textId="77777777" w:rsidR="0078072A" w:rsidRPr="00C776D3" w:rsidRDefault="0078072A" w:rsidP="00A4771F">
      <w:pPr>
        <w:spacing w:line="276" w:lineRule="auto"/>
        <w:jc w:val="both"/>
        <w:rPr>
          <w:rFonts w:ascii="Calibri" w:hAnsi="Calibri" w:cs="Calibri"/>
          <w:sz w:val="21"/>
          <w:szCs w:val="21"/>
        </w:rPr>
      </w:pPr>
    </w:p>
    <w:p w14:paraId="1EDBB7BF" w14:textId="77777777" w:rsidR="00392783" w:rsidRPr="00C776D3" w:rsidRDefault="0078072A" w:rsidP="00E71F8A">
      <w:pPr>
        <w:pStyle w:val="Akapitzlist"/>
        <w:numPr>
          <w:ilvl w:val="0"/>
          <w:numId w:val="30"/>
        </w:numPr>
        <w:spacing w:line="276" w:lineRule="auto"/>
        <w:ind w:left="357" w:hanging="357"/>
        <w:jc w:val="both"/>
        <w:rPr>
          <w:rFonts w:ascii="Calibri" w:hAnsi="Calibri" w:cs="Calibri"/>
          <w:sz w:val="21"/>
          <w:szCs w:val="21"/>
        </w:rPr>
      </w:pPr>
      <w:r w:rsidRPr="00C776D3">
        <w:rPr>
          <w:rFonts w:ascii="Calibri" w:hAnsi="Calibri" w:cs="Calibri"/>
          <w:sz w:val="21"/>
          <w:szCs w:val="21"/>
        </w:rPr>
        <w:t xml:space="preserve">Z postępowania o udzielenie zamówienia wyklucza się Oferentów, w stosunku do których zachodzi którakolwiek z okoliczności wskazanych: </w:t>
      </w:r>
    </w:p>
    <w:p w14:paraId="33EC5BD8" w14:textId="77777777" w:rsidR="00F73693" w:rsidRPr="00C776D3" w:rsidRDefault="0078072A" w:rsidP="00E71F8A">
      <w:pPr>
        <w:pStyle w:val="Akapitzlist"/>
        <w:numPr>
          <w:ilvl w:val="1"/>
          <w:numId w:val="38"/>
        </w:numPr>
        <w:spacing w:line="276" w:lineRule="auto"/>
        <w:ind w:left="714" w:hanging="357"/>
        <w:jc w:val="both"/>
        <w:rPr>
          <w:rFonts w:ascii="Calibri" w:hAnsi="Calibri" w:cs="Calibri"/>
          <w:sz w:val="21"/>
          <w:szCs w:val="21"/>
        </w:rPr>
      </w:pPr>
      <w:r w:rsidRPr="00C776D3">
        <w:rPr>
          <w:rFonts w:ascii="Calibri" w:eastAsia="Malgun Gothic" w:hAnsi="Calibri" w:cs="Calibri"/>
          <w:sz w:val="21"/>
          <w:szCs w:val="21"/>
          <w:lang w:eastAsia="ar-SA"/>
        </w:rPr>
        <w:t xml:space="preserve">wyklucza się Oferentów, </w:t>
      </w:r>
      <w:r w:rsidR="00AF2A30" w:rsidRPr="00C776D3">
        <w:rPr>
          <w:rFonts w:ascii="Calibri" w:eastAsia="Malgun Gothic" w:hAnsi="Calibri" w:cs="Calibri"/>
          <w:sz w:val="21"/>
          <w:szCs w:val="21"/>
          <w:lang w:eastAsia="ar-SA"/>
        </w:rPr>
        <w:t>którzy</w:t>
      </w:r>
      <w:r w:rsidR="0038336C" w:rsidRPr="00C776D3">
        <w:rPr>
          <w:rFonts w:ascii="Calibri" w:eastAsia="Malgun Gothic" w:hAnsi="Calibri" w:cs="Calibri"/>
          <w:sz w:val="21"/>
          <w:szCs w:val="21"/>
          <w:lang w:eastAsia="ar-SA"/>
        </w:rPr>
        <w:t xml:space="preserve"> p</w:t>
      </w:r>
      <w:r w:rsidR="00AF2A30" w:rsidRPr="00C776D3">
        <w:rPr>
          <w:rFonts w:ascii="Calibri" w:eastAsia="Malgun Gothic" w:hAnsi="Calibri" w:cs="Calibri"/>
          <w:sz w:val="21"/>
          <w:szCs w:val="21"/>
        </w:rPr>
        <w:t>osiadaj</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 xml:space="preserve"> powi</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zania kapitałowe lub osobowe z Zamawiaj</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cym. Przez powi</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zania kapitałowe lub osobowe rozumie si</w:t>
      </w:r>
      <w:r w:rsidR="00AF2A30" w:rsidRPr="00C776D3">
        <w:rPr>
          <w:rFonts w:ascii="Calibri" w:eastAsia="Calibri" w:hAnsi="Calibri" w:cs="Calibri"/>
          <w:sz w:val="21"/>
          <w:szCs w:val="21"/>
        </w:rPr>
        <w:t>ę</w:t>
      </w:r>
      <w:r w:rsidR="00AF2A30" w:rsidRPr="00C776D3">
        <w:rPr>
          <w:rFonts w:ascii="Calibri" w:eastAsia="Malgun Gothic" w:hAnsi="Calibri" w:cs="Calibri"/>
          <w:sz w:val="21"/>
          <w:szCs w:val="21"/>
        </w:rPr>
        <w:t xml:space="preserve"> wzajemne powi</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zania mi</w:t>
      </w:r>
      <w:r w:rsidR="00AF2A30" w:rsidRPr="00C776D3">
        <w:rPr>
          <w:rFonts w:ascii="Calibri" w:eastAsia="Calibri" w:hAnsi="Calibri" w:cs="Calibri"/>
          <w:sz w:val="21"/>
          <w:szCs w:val="21"/>
        </w:rPr>
        <w:t>ę</w:t>
      </w:r>
      <w:r w:rsidR="00AF2A30" w:rsidRPr="00C776D3">
        <w:rPr>
          <w:rFonts w:ascii="Calibri" w:eastAsia="Malgun Gothic" w:hAnsi="Calibri" w:cs="Calibri"/>
          <w:sz w:val="21"/>
          <w:szCs w:val="21"/>
        </w:rPr>
        <w:t xml:space="preserve">dzy Beneficjentem lub </w:t>
      </w:r>
      <w:r w:rsidR="00AF2A30" w:rsidRPr="00C776D3">
        <w:rPr>
          <w:rFonts w:ascii="Calibri" w:eastAsia="Malgun Gothic" w:hAnsi="Calibri" w:cs="Calibri"/>
          <w:sz w:val="21"/>
          <w:szCs w:val="21"/>
        </w:rPr>
        <w:lastRenderedPageBreak/>
        <w:t>osobami upowa</w:t>
      </w:r>
      <w:r w:rsidR="00AF2A30" w:rsidRPr="00C776D3">
        <w:rPr>
          <w:rFonts w:ascii="Calibri" w:eastAsia="Calibri" w:hAnsi="Calibri" w:cs="Calibri"/>
          <w:sz w:val="21"/>
          <w:szCs w:val="21"/>
        </w:rPr>
        <w:t>ż</w:t>
      </w:r>
      <w:r w:rsidR="00AF2A30" w:rsidRPr="00C776D3">
        <w:rPr>
          <w:rFonts w:ascii="Calibri" w:eastAsia="Malgun Gothic" w:hAnsi="Calibri" w:cs="Calibri"/>
          <w:sz w:val="21"/>
          <w:szCs w:val="21"/>
        </w:rPr>
        <w:t>nionymi do zaci</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gania zobowi</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za</w:t>
      </w:r>
      <w:r w:rsidR="00AF2A30" w:rsidRPr="00C776D3">
        <w:rPr>
          <w:rFonts w:ascii="Calibri" w:eastAsia="Calibri" w:hAnsi="Calibri" w:cs="Calibri"/>
          <w:sz w:val="21"/>
          <w:szCs w:val="21"/>
        </w:rPr>
        <w:t>ń</w:t>
      </w:r>
      <w:r w:rsidR="00AF2A30" w:rsidRPr="00C776D3">
        <w:rPr>
          <w:rFonts w:ascii="Calibri" w:eastAsia="Malgun Gothic" w:hAnsi="Calibri" w:cs="Calibri"/>
          <w:sz w:val="21"/>
          <w:szCs w:val="21"/>
        </w:rPr>
        <w:t xml:space="preserve"> w imieniu Beneficjenta lub osobami wykonuj</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cymi w imieniu Beneficjenta czynno</w:t>
      </w:r>
      <w:r w:rsidR="00AF2A30" w:rsidRPr="00C776D3">
        <w:rPr>
          <w:rFonts w:ascii="Calibri" w:eastAsia="Calibri" w:hAnsi="Calibri" w:cs="Calibri"/>
          <w:sz w:val="21"/>
          <w:szCs w:val="21"/>
        </w:rPr>
        <w:t>ś</w:t>
      </w:r>
      <w:r w:rsidR="00AF2A30" w:rsidRPr="00C776D3">
        <w:rPr>
          <w:rFonts w:ascii="Calibri" w:eastAsia="Malgun Gothic" w:hAnsi="Calibri" w:cs="Calibri"/>
          <w:sz w:val="21"/>
          <w:szCs w:val="21"/>
        </w:rPr>
        <w:t>ci zwi</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zane z przygotowaniem i przeprowadzeniem procedury wyboru wykonawcy a wykonawc</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 polegaj</w:t>
      </w:r>
      <w:r w:rsidR="00AF2A30" w:rsidRPr="00C776D3">
        <w:rPr>
          <w:rFonts w:ascii="Calibri" w:eastAsia="Calibri" w:hAnsi="Calibri" w:cs="Calibri"/>
          <w:sz w:val="21"/>
          <w:szCs w:val="21"/>
        </w:rPr>
        <w:t>ą</w:t>
      </w:r>
      <w:r w:rsidR="00AF2A30" w:rsidRPr="00C776D3">
        <w:rPr>
          <w:rFonts w:ascii="Calibri" w:eastAsia="Malgun Gothic" w:hAnsi="Calibri" w:cs="Calibri"/>
          <w:sz w:val="21"/>
          <w:szCs w:val="21"/>
        </w:rPr>
        <w:t>ce w szczególno</w:t>
      </w:r>
      <w:r w:rsidR="00AF2A30" w:rsidRPr="00C776D3">
        <w:rPr>
          <w:rFonts w:ascii="Calibri" w:eastAsia="Calibri" w:hAnsi="Calibri" w:cs="Calibri"/>
          <w:sz w:val="21"/>
          <w:szCs w:val="21"/>
        </w:rPr>
        <w:t>ś</w:t>
      </w:r>
      <w:r w:rsidR="00AF2A30" w:rsidRPr="00C776D3">
        <w:rPr>
          <w:rFonts w:ascii="Calibri" w:eastAsia="Malgun Gothic" w:hAnsi="Calibri" w:cs="Calibri"/>
          <w:sz w:val="21"/>
          <w:szCs w:val="21"/>
        </w:rPr>
        <w:t>ci na</w:t>
      </w:r>
      <w:r w:rsidR="00F73693" w:rsidRPr="00C776D3">
        <w:rPr>
          <w:rFonts w:ascii="Calibri" w:eastAsia="Malgun Gothic" w:hAnsi="Calibri" w:cs="Calibri"/>
          <w:sz w:val="21"/>
          <w:szCs w:val="21"/>
        </w:rPr>
        <w:t>:</w:t>
      </w:r>
    </w:p>
    <w:p w14:paraId="7BA751AE" w14:textId="77777777" w:rsidR="00E71F8A" w:rsidRPr="00C776D3" w:rsidRDefault="00F443EA" w:rsidP="00E71F8A">
      <w:pPr>
        <w:pStyle w:val="Akapitzlist"/>
        <w:numPr>
          <w:ilvl w:val="0"/>
          <w:numId w:val="41"/>
        </w:numPr>
        <w:spacing w:line="276" w:lineRule="auto"/>
        <w:ind w:left="1094" w:hanging="357"/>
        <w:jc w:val="both"/>
        <w:rPr>
          <w:rFonts w:ascii="Calibri" w:eastAsia="Malgun Gothic" w:hAnsi="Calibri" w:cs="Calibri"/>
          <w:sz w:val="21"/>
          <w:szCs w:val="21"/>
        </w:rPr>
      </w:pPr>
      <w:r w:rsidRPr="00C776D3">
        <w:rPr>
          <w:rFonts w:ascii="Calibri" w:eastAsiaTheme="minorHAnsi" w:hAnsi="Calibri" w:cs="Calibri"/>
          <w:color w:val="000000"/>
          <w:sz w:val="21"/>
          <w:szCs w:val="21"/>
          <w:lang w:eastAsia="en-US"/>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FA38ED7" w14:textId="77777777" w:rsidR="00E71F8A" w:rsidRPr="00C776D3" w:rsidRDefault="00F443EA" w:rsidP="00E71F8A">
      <w:pPr>
        <w:pStyle w:val="Akapitzlist"/>
        <w:numPr>
          <w:ilvl w:val="0"/>
          <w:numId w:val="41"/>
        </w:numPr>
        <w:spacing w:line="276" w:lineRule="auto"/>
        <w:ind w:left="1094" w:hanging="357"/>
        <w:jc w:val="both"/>
        <w:rPr>
          <w:rFonts w:ascii="Calibri" w:eastAsia="Malgun Gothic" w:hAnsi="Calibri" w:cs="Calibri"/>
          <w:sz w:val="21"/>
          <w:szCs w:val="21"/>
        </w:rPr>
      </w:pPr>
      <w:r w:rsidRPr="00C776D3">
        <w:rPr>
          <w:rFonts w:ascii="Calibri" w:eastAsiaTheme="minorHAnsi" w:hAnsi="Calibri" w:cs="Calibri"/>
          <w:color w:val="000000"/>
          <w:sz w:val="21"/>
          <w:szCs w:val="21"/>
          <w:lang w:eastAsia="en-US"/>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61B70D1" w14:textId="59E6359C" w:rsidR="00F443EA" w:rsidRPr="00C776D3" w:rsidRDefault="00F443EA" w:rsidP="00E71F8A">
      <w:pPr>
        <w:pStyle w:val="Akapitzlist"/>
        <w:numPr>
          <w:ilvl w:val="0"/>
          <w:numId w:val="41"/>
        </w:numPr>
        <w:spacing w:line="276" w:lineRule="auto"/>
        <w:ind w:left="1094" w:hanging="357"/>
        <w:jc w:val="both"/>
        <w:rPr>
          <w:rFonts w:ascii="Calibri" w:eastAsia="Malgun Gothic" w:hAnsi="Calibri" w:cs="Calibri"/>
          <w:sz w:val="21"/>
          <w:szCs w:val="21"/>
        </w:rPr>
      </w:pPr>
      <w:r w:rsidRPr="00C776D3">
        <w:rPr>
          <w:rFonts w:ascii="Calibri" w:eastAsiaTheme="minorHAnsi" w:hAnsi="Calibri" w:cs="Calibri"/>
          <w:color w:val="000000"/>
          <w:sz w:val="21"/>
          <w:szCs w:val="21"/>
          <w:lang w:eastAsia="en-US"/>
        </w:rPr>
        <w:t>pozostawaniu z wykonawcą w takim stosunku prawnym lub faktycznym, że istnieje uzasadniona wątpliwość</w:t>
      </w:r>
      <w:r w:rsidR="00DB1828" w:rsidRPr="00C776D3">
        <w:rPr>
          <w:rFonts w:ascii="Calibri" w:eastAsiaTheme="minorHAnsi" w:hAnsi="Calibri" w:cs="Calibri"/>
          <w:color w:val="000000"/>
          <w:sz w:val="21"/>
          <w:szCs w:val="21"/>
          <w:lang w:eastAsia="en-US"/>
        </w:rPr>
        <w:t>,</w:t>
      </w:r>
      <w:r w:rsidRPr="00C776D3">
        <w:rPr>
          <w:rFonts w:ascii="Calibri" w:eastAsiaTheme="minorHAnsi" w:hAnsi="Calibri" w:cs="Calibri"/>
          <w:color w:val="000000"/>
          <w:sz w:val="21"/>
          <w:szCs w:val="21"/>
          <w:lang w:eastAsia="en-US"/>
        </w:rPr>
        <w:t xml:space="preserve"> co do ich bezstronności lub niezależności w związku z postępowaniem o udzielenie zamówienia.</w:t>
      </w:r>
    </w:p>
    <w:p w14:paraId="0216312A" w14:textId="77777777" w:rsidR="00E71F8A" w:rsidRPr="00C776D3" w:rsidRDefault="00392783" w:rsidP="00E71F8A">
      <w:pPr>
        <w:pStyle w:val="Akapitzlist"/>
        <w:numPr>
          <w:ilvl w:val="1"/>
          <w:numId w:val="38"/>
        </w:numPr>
        <w:suppressAutoHyphens/>
        <w:autoSpaceDE w:val="0"/>
        <w:spacing w:line="276" w:lineRule="auto"/>
        <w:ind w:left="714" w:hanging="357"/>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wyklucza się Oferentów, którzy zostali skazani prawomocnym wyrokiem za przestępstwo składania fałszywych zeznań, przekupstwa, przeciwko mieniu, przeciwko wiarygodności dokumentów, przeciwko obrotowi pieniędzmi</w:t>
      </w:r>
      <w:r w:rsidR="00C34152" w:rsidRPr="00C776D3">
        <w:rPr>
          <w:rFonts w:ascii="Calibri" w:eastAsia="Malgun Gothic" w:hAnsi="Calibri" w:cs="Calibri"/>
          <w:sz w:val="21"/>
          <w:szCs w:val="21"/>
          <w:lang w:eastAsia="ar-SA"/>
        </w:rPr>
        <w:t xml:space="preserve"> i papierami wartościowymi, przeciwko obrotowi gospodarczemu, przeciwko systemowi bankowemu, karnoskarbowe albo inne związane z wykonywaniem działalności gospodarczej lub popełnione</w:t>
      </w:r>
      <w:r w:rsidR="00C35FD6" w:rsidRPr="00C776D3">
        <w:rPr>
          <w:rFonts w:ascii="Calibri" w:eastAsia="Malgun Gothic" w:hAnsi="Calibri" w:cs="Calibri"/>
          <w:sz w:val="21"/>
          <w:szCs w:val="21"/>
          <w:lang w:eastAsia="ar-SA"/>
        </w:rPr>
        <w:t xml:space="preserve"> w</w:t>
      </w:r>
      <w:r w:rsidR="00C34152" w:rsidRPr="00C776D3">
        <w:rPr>
          <w:rFonts w:ascii="Calibri" w:eastAsia="Malgun Gothic" w:hAnsi="Calibri" w:cs="Calibri"/>
          <w:sz w:val="21"/>
          <w:szCs w:val="21"/>
          <w:lang w:eastAsia="ar-SA"/>
        </w:rPr>
        <w:t xml:space="preserve"> celu osiągnięcia korzyści majątkowych. </w:t>
      </w:r>
    </w:p>
    <w:p w14:paraId="4E114869" w14:textId="34036A6A" w:rsidR="00C34152" w:rsidRPr="00C776D3" w:rsidRDefault="00382235" w:rsidP="00E71F8A">
      <w:pPr>
        <w:pStyle w:val="Akapitzlist"/>
        <w:numPr>
          <w:ilvl w:val="1"/>
          <w:numId w:val="38"/>
        </w:numPr>
        <w:suppressAutoHyphens/>
        <w:autoSpaceDE w:val="0"/>
        <w:spacing w:line="276" w:lineRule="auto"/>
        <w:ind w:left="714" w:hanging="357"/>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w</w:t>
      </w:r>
      <w:r w:rsidR="00C34152" w:rsidRPr="00C776D3">
        <w:rPr>
          <w:rFonts w:ascii="Calibri" w:eastAsia="Malgun Gothic" w:hAnsi="Calibri" w:cs="Calibri"/>
          <w:sz w:val="21"/>
          <w:szCs w:val="21"/>
          <w:lang w:eastAsia="ar-SA"/>
        </w:rPr>
        <w:t xml:space="preserve">yklucza się Oferentów, którzy posiadają zaległości w płatności składek ZUS oraz podatków wobec US. </w:t>
      </w:r>
    </w:p>
    <w:p w14:paraId="1EE2B2E3" w14:textId="6EF2E60A" w:rsidR="00F05276" w:rsidRPr="00C776D3" w:rsidRDefault="00F05276" w:rsidP="00632970">
      <w:pPr>
        <w:pStyle w:val="Akapitzlist"/>
        <w:numPr>
          <w:ilvl w:val="0"/>
          <w:numId w:val="30"/>
        </w:numPr>
        <w:suppressAutoHyphens/>
        <w:autoSpaceDE w:val="0"/>
        <w:spacing w:line="276" w:lineRule="auto"/>
        <w:ind w:left="357" w:hanging="357"/>
        <w:jc w:val="both"/>
        <w:rPr>
          <w:rFonts w:ascii="Calibri" w:eastAsia="Malgun Gothic" w:hAnsi="Calibri" w:cs="Calibri"/>
          <w:sz w:val="21"/>
          <w:szCs w:val="21"/>
          <w:lang w:eastAsia="ar-SA"/>
        </w:rPr>
      </w:pPr>
      <w:r w:rsidRPr="00C776D3">
        <w:rPr>
          <w:rFonts w:ascii="Calibri" w:eastAsiaTheme="minorHAnsi" w:hAnsi="Calibri" w:cs="Calibri"/>
          <w:b/>
          <w:bCs/>
          <w:color w:val="000000"/>
          <w:sz w:val="21"/>
          <w:szCs w:val="21"/>
          <w:lang w:eastAsia="en-US"/>
        </w:rPr>
        <w:t xml:space="preserve">Przesłanki wykluczenia, o których mowa w art. 7 ust. 1 oraz art. 5k ustawy z dnia 13 kwietnia 2022 r. o szczególnych rozwiązaniach w zakresie przeciwdziałania wspieraniu agresji na Ukrainę oraz służących ochronie bezpieczeństwa narodowego oraz Rozporządzenia (UE) nr 833/2014 dotyczącego środków ograniczających w związku z działaniami Rosji destabilizującymi sytuację na Ukrainie. </w:t>
      </w:r>
      <w:r w:rsidRPr="00C776D3">
        <w:rPr>
          <w:rFonts w:ascii="Calibri" w:eastAsiaTheme="minorHAnsi" w:hAnsi="Calibri" w:cs="Calibri"/>
          <w:color w:val="000000"/>
          <w:sz w:val="21"/>
          <w:szCs w:val="21"/>
          <w:lang w:eastAsia="en-US"/>
        </w:rPr>
        <w:t xml:space="preserve">Na podstawie art. 7 ust. 1 ustawy z dnia 13 kwietnia 2022 r. w celu przeciwdziałania wspieraniu agresji Federacji Rosyjskiej na Ukrainę rozpoczętej w dniu 24 lutego 2022 r. (Dz.U. z 2022 r. poz. 835), zwana dalej „ustawą sankcyjną” z postępowania o udzielenie zamówienia publicznego wyklucza się: </w:t>
      </w:r>
    </w:p>
    <w:p w14:paraId="1CAD3B4B" w14:textId="77777777" w:rsidR="001D3512" w:rsidRPr="00C776D3" w:rsidRDefault="00F05276" w:rsidP="001D3512">
      <w:pPr>
        <w:pStyle w:val="Akapitzlist"/>
        <w:numPr>
          <w:ilvl w:val="0"/>
          <w:numId w:val="43"/>
        </w:numPr>
        <w:autoSpaceDE w:val="0"/>
        <w:autoSpaceDN w:val="0"/>
        <w:adjustRightInd w:val="0"/>
        <w:spacing w:line="276" w:lineRule="auto"/>
        <w:ind w:left="714" w:hanging="357"/>
        <w:jc w:val="both"/>
        <w:rPr>
          <w:rFonts w:ascii="Calibri" w:eastAsiaTheme="minorHAnsi" w:hAnsi="Calibri" w:cs="Calibri"/>
          <w:color w:val="000000"/>
          <w:sz w:val="21"/>
          <w:szCs w:val="21"/>
          <w:lang w:eastAsia="en-US"/>
        </w:rPr>
      </w:pPr>
      <w:r w:rsidRPr="00C776D3">
        <w:rPr>
          <w:rFonts w:ascii="Calibri" w:eastAsiaTheme="minorHAnsi" w:hAnsi="Calibri" w:cs="Calibri"/>
          <w:color w:val="000000"/>
          <w:sz w:val="21"/>
          <w:szCs w:val="21"/>
          <w:lang w:eastAsia="en-US"/>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ustawy sankcyjnej; </w:t>
      </w:r>
    </w:p>
    <w:p w14:paraId="3D9C4126" w14:textId="77777777" w:rsidR="001D3512" w:rsidRPr="00C776D3" w:rsidRDefault="00F05276" w:rsidP="001D3512">
      <w:pPr>
        <w:pStyle w:val="Akapitzlist"/>
        <w:numPr>
          <w:ilvl w:val="0"/>
          <w:numId w:val="43"/>
        </w:numPr>
        <w:autoSpaceDE w:val="0"/>
        <w:autoSpaceDN w:val="0"/>
        <w:adjustRightInd w:val="0"/>
        <w:spacing w:line="276" w:lineRule="auto"/>
        <w:ind w:left="714" w:hanging="357"/>
        <w:jc w:val="both"/>
        <w:rPr>
          <w:rFonts w:ascii="Calibri" w:eastAsiaTheme="minorHAnsi" w:hAnsi="Calibri" w:cs="Calibri"/>
          <w:color w:val="000000"/>
          <w:sz w:val="21"/>
          <w:szCs w:val="21"/>
          <w:lang w:eastAsia="en-US"/>
        </w:rPr>
      </w:pPr>
      <w:r w:rsidRPr="00C776D3">
        <w:rPr>
          <w:rFonts w:ascii="Calibri" w:eastAsiaTheme="minorHAnsi" w:hAnsi="Calibri" w:cs="Calibri"/>
          <w:color w:val="000000"/>
          <w:sz w:val="21"/>
          <w:szCs w:val="21"/>
          <w:lang w:eastAsia="en-US"/>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089C601A" w14:textId="160E4C92" w:rsidR="00F05276" w:rsidRPr="00C776D3" w:rsidRDefault="00F05276" w:rsidP="001D3512">
      <w:pPr>
        <w:pStyle w:val="Akapitzlist"/>
        <w:numPr>
          <w:ilvl w:val="0"/>
          <w:numId w:val="43"/>
        </w:numPr>
        <w:autoSpaceDE w:val="0"/>
        <w:autoSpaceDN w:val="0"/>
        <w:adjustRightInd w:val="0"/>
        <w:spacing w:line="276" w:lineRule="auto"/>
        <w:ind w:left="714" w:hanging="357"/>
        <w:jc w:val="both"/>
        <w:rPr>
          <w:rFonts w:ascii="Calibri" w:eastAsiaTheme="minorHAnsi" w:hAnsi="Calibri" w:cs="Calibri"/>
          <w:color w:val="000000"/>
          <w:sz w:val="21"/>
          <w:szCs w:val="21"/>
          <w:lang w:eastAsia="en-US"/>
        </w:rPr>
      </w:pPr>
      <w:r w:rsidRPr="00C776D3">
        <w:rPr>
          <w:rFonts w:ascii="Calibri" w:eastAsiaTheme="minorHAnsi" w:hAnsi="Calibri" w:cs="Calibri"/>
          <w:color w:val="000000"/>
          <w:sz w:val="21"/>
          <w:szCs w:val="21"/>
          <w:lang w:eastAsia="en-US"/>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0EB06F20" w14:textId="77777777" w:rsidR="001D4A69" w:rsidRPr="00C776D3" w:rsidRDefault="00F05276" w:rsidP="001D4A69">
      <w:pPr>
        <w:pStyle w:val="Akapitzlist"/>
        <w:numPr>
          <w:ilvl w:val="0"/>
          <w:numId w:val="30"/>
        </w:numPr>
        <w:autoSpaceDE w:val="0"/>
        <w:autoSpaceDN w:val="0"/>
        <w:adjustRightInd w:val="0"/>
        <w:spacing w:line="276" w:lineRule="auto"/>
        <w:ind w:left="357" w:hanging="357"/>
        <w:jc w:val="both"/>
        <w:rPr>
          <w:rFonts w:ascii="Calibri" w:eastAsiaTheme="minorHAnsi" w:hAnsi="Calibri" w:cs="Calibri"/>
          <w:color w:val="000000"/>
          <w:sz w:val="21"/>
          <w:szCs w:val="21"/>
          <w:lang w:eastAsia="en-US"/>
        </w:rPr>
      </w:pPr>
      <w:r w:rsidRPr="00C776D3">
        <w:rPr>
          <w:rFonts w:ascii="Calibri" w:eastAsiaTheme="minorHAnsi" w:hAnsi="Calibri" w:cs="Calibri"/>
          <w:color w:val="000000"/>
          <w:sz w:val="21"/>
          <w:szCs w:val="21"/>
          <w:lang w:eastAsia="en-US"/>
        </w:rPr>
        <w:t xml:space="preserve">W celu potwierdzenia braku istnienia okoliczności, o których mowa w pkt. </w:t>
      </w:r>
      <w:r w:rsidR="00A63D98" w:rsidRPr="00C776D3">
        <w:rPr>
          <w:rFonts w:ascii="Calibri" w:eastAsiaTheme="minorHAnsi" w:hAnsi="Calibri" w:cs="Calibri"/>
          <w:color w:val="000000"/>
          <w:sz w:val="21"/>
          <w:szCs w:val="21"/>
          <w:lang w:eastAsia="en-US"/>
        </w:rPr>
        <w:t>2</w:t>
      </w:r>
      <w:r w:rsidRPr="00C776D3">
        <w:rPr>
          <w:rFonts w:ascii="Calibri" w:eastAsiaTheme="minorHAnsi" w:hAnsi="Calibri" w:cs="Calibri"/>
          <w:color w:val="000000"/>
          <w:sz w:val="21"/>
          <w:szCs w:val="21"/>
          <w:lang w:eastAsia="en-US"/>
        </w:rPr>
        <w:t xml:space="preserve"> Zamawiający zastrzega możliwość samodzielnego badania ogólnodostępnych rejestrów, w tym Centralnej Ewidencji i Informacji o Działalności Gospodarczej, Krajowego Rejestru Sądowego oraz Centralnego Rejestru Beneficjentów Rzeczywistych. </w:t>
      </w:r>
    </w:p>
    <w:p w14:paraId="37399AA5" w14:textId="77777777" w:rsidR="001D4A69" w:rsidRPr="00C776D3" w:rsidRDefault="00F05276" w:rsidP="001D4A69">
      <w:pPr>
        <w:pStyle w:val="Akapitzlist"/>
        <w:numPr>
          <w:ilvl w:val="0"/>
          <w:numId w:val="30"/>
        </w:numPr>
        <w:autoSpaceDE w:val="0"/>
        <w:autoSpaceDN w:val="0"/>
        <w:adjustRightInd w:val="0"/>
        <w:spacing w:line="276" w:lineRule="auto"/>
        <w:ind w:left="357" w:hanging="357"/>
        <w:jc w:val="both"/>
        <w:rPr>
          <w:rFonts w:ascii="Calibri" w:eastAsiaTheme="minorHAnsi" w:hAnsi="Calibri" w:cs="Calibri"/>
          <w:color w:val="000000"/>
          <w:sz w:val="21"/>
          <w:szCs w:val="21"/>
          <w:lang w:eastAsia="en-US"/>
        </w:rPr>
      </w:pPr>
      <w:r w:rsidRPr="00C776D3">
        <w:rPr>
          <w:rFonts w:ascii="Calibri" w:eastAsiaTheme="minorHAnsi" w:hAnsi="Calibri" w:cs="Calibri"/>
          <w:color w:val="000000"/>
          <w:sz w:val="21"/>
          <w:szCs w:val="21"/>
          <w:lang w:eastAsia="en-US"/>
        </w:rPr>
        <w:lastRenderedPageBreak/>
        <w:t>Oferta wykonawcy, o którym mowa w p</w:t>
      </w:r>
      <w:r w:rsidR="00775D87" w:rsidRPr="00C776D3">
        <w:rPr>
          <w:rFonts w:ascii="Calibri" w:eastAsiaTheme="minorHAnsi" w:hAnsi="Calibri" w:cs="Calibri"/>
          <w:color w:val="000000"/>
          <w:sz w:val="21"/>
          <w:szCs w:val="21"/>
          <w:lang w:eastAsia="en-US"/>
        </w:rPr>
        <w:t>kt</w:t>
      </w:r>
      <w:r w:rsidRPr="00C776D3">
        <w:rPr>
          <w:rFonts w:ascii="Calibri" w:eastAsiaTheme="minorHAnsi" w:hAnsi="Calibri" w:cs="Calibri"/>
          <w:color w:val="000000"/>
          <w:sz w:val="21"/>
          <w:szCs w:val="21"/>
          <w:lang w:eastAsia="en-US"/>
        </w:rPr>
        <w:t xml:space="preserve">. </w:t>
      </w:r>
      <w:r w:rsidR="00775D87" w:rsidRPr="00C776D3">
        <w:rPr>
          <w:rFonts w:ascii="Calibri" w:eastAsiaTheme="minorHAnsi" w:hAnsi="Calibri" w:cs="Calibri"/>
          <w:color w:val="000000"/>
          <w:sz w:val="21"/>
          <w:szCs w:val="21"/>
          <w:lang w:eastAsia="en-US"/>
        </w:rPr>
        <w:t>2</w:t>
      </w:r>
      <w:r w:rsidRPr="00C776D3">
        <w:rPr>
          <w:rFonts w:ascii="Calibri" w:eastAsiaTheme="minorHAnsi" w:hAnsi="Calibri" w:cs="Calibri"/>
          <w:color w:val="000000"/>
          <w:sz w:val="21"/>
          <w:szCs w:val="21"/>
          <w:lang w:eastAsia="en-US"/>
        </w:rPr>
        <w:t xml:space="preserve"> zostanie odrzucona. </w:t>
      </w:r>
    </w:p>
    <w:p w14:paraId="3B9C5DF8" w14:textId="1EBF9812" w:rsidR="00F84D45" w:rsidRPr="00C776D3" w:rsidRDefault="00F84D45" w:rsidP="001D4A69">
      <w:pPr>
        <w:pStyle w:val="Akapitzlist"/>
        <w:numPr>
          <w:ilvl w:val="0"/>
          <w:numId w:val="30"/>
        </w:numPr>
        <w:autoSpaceDE w:val="0"/>
        <w:autoSpaceDN w:val="0"/>
        <w:adjustRightInd w:val="0"/>
        <w:spacing w:line="276" w:lineRule="auto"/>
        <w:ind w:left="357" w:hanging="357"/>
        <w:jc w:val="both"/>
        <w:rPr>
          <w:rFonts w:ascii="Calibri" w:eastAsiaTheme="minorHAnsi" w:hAnsi="Calibri" w:cs="Calibri"/>
          <w:color w:val="000000"/>
          <w:sz w:val="21"/>
          <w:szCs w:val="21"/>
          <w:lang w:eastAsia="en-US"/>
        </w:rPr>
      </w:pPr>
      <w:r w:rsidRPr="00C776D3">
        <w:rPr>
          <w:rFonts w:ascii="Calibri" w:eastAsia="Malgun Gothic" w:hAnsi="Calibri" w:cs="Calibri"/>
          <w:sz w:val="21"/>
          <w:szCs w:val="21"/>
          <w:lang w:eastAsia="ar-SA"/>
        </w:rPr>
        <w:t xml:space="preserve">Weryfikacja braku podstaw do wykluczenia z postępowania prowadzona będzie w oparciu o następujące dokumenty: </w:t>
      </w:r>
    </w:p>
    <w:p w14:paraId="1928F0CD" w14:textId="77777777" w:rsidR="00061BCF" w:rsidRPr="00C776D3" w:rsidRDefault="000568F1" w:rsidP="00061BCF">
      <w:pPr>
        <w:pStyle w:val="Akapitzlist"/>
        <w:numPr>
          <w:ilvl w:val="0"/>
          <w:numId w:val="32"/>
        </w:numPr>
        <w:suppressAutoHyphens/>
        <w:autoSpaceDE w:val="0"/>
        <w:spacing w:line="276" w:lineRule="auto"/>
        <w:ind w:left="714" w:hanging="357"/>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w</w:t>
      </w:r>
      <w:r w:rsidR="00AF2A30" w:rsidRPr="00C776D3">
        <w:rPr>
          <w:rFonts w:ascii="Calibri" w:hAnsi="Calibri" w:cs="Calibri"/>
          <w:color w:val="000000"/>
          <w:sz w:val="21"/>
          <w:szCs w:val="21"/>
        </w:rPr>
        <w:t>eryfikacja spełnienia</w:t>
      </w:r>
      <w:r w:rsidR="00F84D45" w:rsidRPr="00C776D3">
        <w:rPr>
          <w:rFonts w:ascii="Calibri" w:hAnsi="Calibri" w:cs="Calibri"/>
          <w:color w:val="000000"/>
          <w:sz w:val="21"/>
          <w:szCs w:val="21"/>
        </w:rPr>
        <w:t xml:space="preserve"> </w:t>
      </w:r>
      <w:r w:rsidR="00D22CE3" w:rsidRPr="00C776D3">
        <w:rPr>
          <w:rFonts w:ascii="Calibri" w:eastAsia="Malgun Gothic" w:hAnsi="Calibri" w:cs="Calibri"/>
          <w:sz w:val="21"/>
          <w:szCs w:val="21"/>
          <w:lang w:eastAsia="ar-SA"/>
        </w:rPr>
        <w:t xml:space="preserve">warunku, o którym mowa w Pkt </w:t>
      </w:r>
      <w:r w:rsidR="0036375E" w:rsidRPr="00C776D3">
        <w:rPr>
          <w:rFonts w:ascii="Calibri" w:eastAsia="Malgun Gothic" w:hAnsi="Calibri" w:cs="Calibri"/>
          <w:sz w:val="21"/>
          <w:szCs w:val="21"/>
          <w:lang w:eastAsia="ar-SA"/>
        </w:rPr>
        <w:t>7</w:t>
      </w:r>
      <w:r w:rsidR="00D22CE3" w:rsidRPr="00C776D3">
        <w:rPr>
          <w:rFonts w:ascii="Calibri" w:eastAsia="Malgun Gothic" w:hAnsi="Calibri" w:cs="Calibri"/>
          <w:sz w:val="21"/>
          <w:szCs w:val="21"/>
          <w:lang w:eastAsia="ar-SA"/>
        </w:rPr>
        <w:t xml:space="preserve"> ust. 1 lit. a) </w:t>
      </w:r>
      <w:r w:rsidR="00AF2A30" w:rsidRPr="00C776D3">
        <w:rPr>
          <w:rFonts w:ascii="Calibri" w:hAnsi="Calibri" w:cs="Calibri"/>
          <w:color w:val="000000"/>
          <w:sz w:val="21"/>
          <w:szCs w:val="21"/>
        </w:rPr>
        <w:t>będzie prowadzona na podstawie oświadczenia Oferenta</w:t>
      </w:r>
      <w:r w:rsidR="005C16DD" w:rsidRPr="00C776D3">
        <w:rPr>
          <w:rFonts w:ascii="Calibri" w:hAnsi="Calibri" w:cs="Calibri"/>
          <w:color w:val="000000"/>
          <w:sz w:val="21"/>
          <w:szCs w:val="21"/>
        </w:rPr>
        <w:t xml:space="preserve"> - </w:t>
      </w:r>
      <w:r w:rsidR="00AF2A30" w:rsidRPr="00C776D3">
        <w:rPr>
          <w:rFonts w:ascii="Calibri" w:hAnsi="Calibri" w:cs="Calibri"/>
          <w:b/>
          <w:bCs/>
          <w:color w:val="000000"/>
          <w:sz w:val="21"/>
          <w:szCs w:val="21"/>
        </w:rPr>
        <w:t>Załącznik nr 2</w:t>
      </w:r>
      <w:r w:rsidR="00AF2A30" w:rsidRPr="00C776D3">
        <w:rPr>
          <w:rFonts w:ascii="Calibri" w:hAnsi="Calibri" w:cs="Calibri"/>
          <w:color w:val="000000"/>
          <w:sz w:val="21"/>
          <w:szCs w:val="21"/>
        </w:rPr>
        <w:t xml:space="preserve"> do niniejszego </w:t>
      </w:r>
      <w:r w:rsidR="00AF2A30" w:rsidRPr="00C776D3">
        <w:rPr>
          <w:rFonts w:ascii="Calibri" w:hAnsi="Calibri" w:cs="Calibri"/>
          <w:i/>
          <w:color w:val="000000"/>
          <w:sz w:val="21"/>
          <w:szCs w:val="21"/>
        </w:rPr>
        <w:t>Zapytania ofertowego</w:t>
      </w:r>
      <w:r w:rsidR="009D4478" w:rsidRPr="00C776D3">
        <w:rPr>
          <w:rFonts w:ascii="Calibri" w:eastAsia="Malgun Gothic" w:hAnsi="Calibri" w:cs="Calibri"/>
          <w:sz w:val="21"/>
          <w:szCs w:val="21"/>
          <w:lang w:eastAsia="ar-SA"/>
        </w:rPr>
        <w:t>,</w:t>
      </w:r>
    </w:p>
    <w:p w14:paraId="316B35F5" w14:textId="77777777" w:rsidR="00061BCF" w:rsidRPr="00C776D3" w:rsidRDefault="00D22CE3" w:rsidP="00061BCF">
      <w:pPr>
        <w:pStyle w:val="Akapitzlist"/>
        <w:numPr>
          <w:ilvl w:val="0"/>
          <w:numId w:val="32"/>
        </w:numPr>
        <w:suppressAutoHyphens/>
        <w:autoSpaceDE w:val="0"/>
        <w:spacing w:line="276" w:lineRule="auto"/>
        <w:ind w:left="714" w:hanging="357"/>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weryfikacja spełnienia warunku, o którym mowa w Pkt</w:t>
      </w:r>
      <w:r w:rsidR="00535242" w:rsidRPr="00C776D3">
        <w:rPr>
          <w:rFonts w:ascii="Calibri" w:eastAsia="Malgun Gothic" w:hAnsi="Calibri" w:cs="Calibri"/>
          <w:sz w:val="21"/>
          <w:szCs w:val="21"/>
          <w:lang w:eastAsia="ar-SA"/>
        </w:rPr>
        <w:t xml:space="preserve"> </w:t>
      </w:r>
      <w:r w:rsidR="0036375E" w:rsidRPr="00C776D3">
        <w:rPr>
          <w:rFonts w:ascii="Calibri" w:eastAsia="Malgun Gothic" w:hAnsi="Calibri" w:cs="Calibri"/>
          <w:sz w:val="21"/>
          <w:szCs w:val="21"/>
          <w:lang w:eastAsia="ar-SA"/>
        </w:rPr>
        <w:t>7</w:t>
      </w:r>
      <w:r w:rsidR="00535242" w:rsidRPr="00C776D3">
        <w:rPr>
          <w:rFonts w:ascii="Calibri" w:eastAsia="Malgun Gothic" w:hAnsi="Calibri" w:cs="Calibri"/>
          <w:sz w:val="21"/>
          <w:szCs w:val="21"/>
          <w:lang w:eastAsia="ar-SA"/>
        </w:rPr>
        <w:t xml:space="preserve"> </w:t>
      </w:r>
      <w:r w:rsidRPr="00C776D3">
        <w:rPr>
          <w:rFonts w:ascii="Calibri" w:eastAsia="Malgun Gothic" w:hAnsi="Calibri" w:cs="Calibri"/>
          <w:sz w:val="21"/>
          <w:szCs w:val="21"/>
          <w:lang w:eastAsia="ar-SA"/>
        </w:rPr>
        <w:t xml:space="preserve">ust. 1 lit. b) będzie prowadzona na podstawie oświadczenia Oferenta - </w:t>
      </w:r>
      <w:r w:rsidRPr="00C776D3">
        <w:rPr>
          <w:rFonts w:ascii="Calibri" w:eastAsia="Malgun Gothic" w:hAnsi="Calibri" w:cs="Calibri"/>
          <w:b/>
          <w:bCs/>
          <w:sz w:val="21"/>
          <w:szCs w:val="21"/>
          <w:lang w:eastAsia="ar-SA"/>
        </w:rPr>
        <w:t xml:space="preserve">Załącznik nr </w:t>
      </w:r>
      <w:r w:rsidR="00FA3B80" w:rsidRPr="00C776D3">
        <w:rPr>
          <w:rFonts w:ascii="Calibri" w:eastAsia="Malgun Gothic" w:hAnsi="Calibri" w:cs="Calibri"/>
          <w:b/>
          <w:bCs/>
          <w:sz w:val="21"/>
          <w:szCs w:val="21"/>
          <w:lang w:eastAsia="ar-SA"/>
        </w:rPr>
        <w:t xml:space="preserve">3 a) </w:t>
      </w:r>
      <w:r w:rsidR="00FA3B80" w:rsidRPr="00C776D3">
        <w:rPr>
          <w:rFonts w:ascii="Calibri" w:eastAsia="Malgun Gothic" w:hAnsi="Calibri" w:cs="Calibri"/>
          <w:sz w:val="21"/>
          <w:szCs w:val="21"/>
          <w:lang w:eastAsia="ar-SA"/>
        </w:rPr>
        <w:t>lub</w:t>
      </w:r>
      <w:r w:rsidR="00FA3B80" w:rsidRPr="00C776D3">
        <w:rPr>
          <w:rFonts w:ascii="Calibri" w:eastAsia="Malgun Gothic" w:hAnsi="Calibri" w:cs="Calibri"/>
          <w:b/>
          <w:bCs/>
          <w:sz w:val="21"/>
          <w:szCs w:val="21"/>
          <w:lang w:eastAsia="ar-SA"/>
        </w:rPr>
        <w:t xml:space="preserve"> 3 b)</w:t>
      </w:r>
      <w:r w:rsidRPr="00C776D3">
        <w:rPr>
          <w:rFonts w:ascii="Calibri" w:eastAsia="Malgun Gothic" w:hAnsi="Calibri" w:cs="Calibri"/>
          <w:sz w:val="21"/>
          <w:szCs w:val="21"/>
          <w:lang w:eastAsia="ar-SA"/>
        </w:rPr>
        <w:t xml:space="preserve"> do niniejszego Zapytania ofertowego</w:t>
      </w:r>
      <w:r w:rsidR="00FA3B80" w:rsidRPr="00C776D3">
        <w:rPr>
          <w:rFonts w:ascii="Calibri" w:eastAsia="Malgun Gothic" w:hAnsi="Calibri" w:cs="Calibri"/>
          <w:sz w:val="21"/>
          <w:szCs w:val="21"/>
          <w:lang w:eastAsia="ar-SA"/>
        </w:rPr>
        <w:t xml:space="preserve"> (do wyboru w zależności od formy prawnej prowadzonej działalności gospodarczej)</w:t>
      </w:r>
      <w:r w:rsidR="009D4478" w:rsidRPr="00C776D3">
        <w:rPr>
          <w:rFonts w:ascii="Calibri" w:eastAsia="Malgun Gothic" w:hAnsi="Calibri" w:cs="Calibri"/>
          <w:sz w:val="21"/>
          <w:szCs w:val="21"/>
          <w:lang w:eastAsia="ar-SA"/>
        </w:rPr>
        <w:t>,</w:t>
      </w:r>
    </w:p>
    <w:p w14:paraId="683D3575" w14:textId="77777777" w:rsidR="00061BCF" w:rsidRPr="00C776D3" w:rsidRDefault="00D22CE3" w:rsidP="00061BCF">
      <w:pPr>
        <w:pStyle w:val="Akapitzlist"/>
        <w:numPr>
          <w:ilvl w:val="0"/>
          <w:numId w:val="32"/>
        </w:numPr>
        <w:suppressAutoHyphens/>
        <w:autoSpaceDE w:val="0"/>
        <w:spacing w:line="276" w:lineRule="auto"/>
        <w:ind w:left="714" w:hanging="357"/>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weryfikacja spełnienia warunku, o którym mowa w Pkt </w:t>
      </w:r>
      <w:r w:rsidR="0036375E" w:rsidRPr="00C776D3">
        <w:rPr>
          <w:rFonts w:ascii="Calibri" w:eastAsia="Malgun Gothic" w:hAnsi="Calibri" w:cs="Calibri"/>
          <w:sz w:val="21"/>
          <w:szCs w:val="21"/>
          <w:lang w:eastAsia="ar-SA"/>
        </w:rPr>
        <w:t xml:space="preserve">7 </w:t>
      </w:r>
      <w:r w:rsidRPr="00C776D3">
        <w:rPr>
          <w:rFonts w:ascii="Calibri" w:eastAsia="Malgun Gothic" w:hAnsi="Calibri" w:cs="Calibri"/>
          <w:sz w:val="21"/>
          <w:szCs w:val="21"/>
          <w:lang w:eastAsia="ar-SA"/>
        </w:rPr>
        <w:t xml:space="preserve">ust. 1 lit. </w:t>
      </w:r>
      <w:r w:rsidR="000D04D1" w:rsidRPr="00C776D3">
        <w:rPr>
          <w:rFonts w:ascii="Calibri" w:eastAsia="Malgun Gothic" w:hAnsi="Calibri" w:cs="Calibri"/>
          <w:sz w:val="21"/>
          <w:szCs w:val="21"/>
          <w:lang w:eastAsia="ar-SA"/>
        </w:rPr>
        <w:t>c</w:t>
      </w:r>
      <w:r w:rsidRPr="00C776D3">
        <w:rPr>
          <w:rFonts w:ascii="Calibri" w:eastAsia="Malgun Gothic" w:hAnsi="Calibri" w:cs="Calibri"/>
          <w:sz w:val="21"/>
          <w:szCs w:val="21"/>
          <w:lang w:eastAsia="ar-SA"/>
        </w:rPr>
        <w:t xml:space="preserve">) będzie prowadzona na podstawie aktualnego, tj. nie starszego niż 3 miesiące od dnia złożenia oferty </w:t>
      </w:r>
      <w:r w:rsidRPr="00C776D3">
        <w:rPr>
          <w:rFonts w:ascii="Calibri" w:eastAsia="Malgun Gothic" w:hAnsi="Calibri" w:cs="Calibri"/>
          <w:b/>
          <w:bCs/>
          <w:sz w:val="21"/>
          <w:szCs w:val="21"/>
          <w:lang w:eastAsia="ar-SA"/>
        </w:rPr>
        <w:t xml:space="preserve">zaświadczenia o niezaleganiu w płatności składek </w:t>
      </w:r>
      <w:r w:rsidR="00EA312E" w:rsidRPr="00C776D3">
        <w:rPr>
          <w:rFonts w:ascii="Calibri" w:eastAsia="Malgun Gothic" w:hAnsi="Calibri" w:cs="Calibri"/>
          <w:b/>
          <w:bCs/>
          <w:sz w:val="21"/>
          <w:szCs w:val="21"/>
          <w:lang w:eastAsia="ar-SA"/>
        </w:rPr>
        <w:t xml:space="preserve">wobec </w:t>
      </w:r>
      <w:r w:rsidRPr="00C776D3">
        <w:rPr>
          <w:rFonts w:ascii="Calibri" w:eastAsia="Malgun Gothic" w:hAnsi="Calibri" w:cs="Calibri"/>
          <w:b/>
          <w:bCs/>
          <w:sz w:val="21"/>
          <w:szCs w:val="21"/>
          <w:lang w:eastAsia="ar-SA"/>
        </w:rPr>
        <w:t>ZUS i zaświadczenia o niezaleganiu w płatności podatków wobec US</w:t>
      </w:r>
      <w:r w:rsidR="00A06F7D" w:rsidRPr="00C776D3">
        <w:rPr>
          <w:rFonts w:ascii="Calibri" w:eastAsia="Malgun Gothic" w:hAnsi="Calibri" w:cs="Calibri"/>
          <w:sz w:val="21"/>
          <w:szCs w:val="21"/>
          <w:lang w:eastAsia="ar-SA"/>
        </w:rPr>
        <w:t xml:space="preserve">, </w:t>
      </w:r>
    </w:p>
    <w:p w14:paraId="727DF2F1" w14:textId="52C199FC" w:rsidR="00A06F7D" w:rsidRPr="00C776D3" w:rsidRDefault="007924EA" w:rsidP="00061BCF">
      <w:pPr>
        <w:pStyle w:val="Akapitzlist"/>
        <w:numPr>
          <w:ilvl w:val="0"/>
          <w:numId w:val="32"/>
        </w:numPr>
        <w:suppressAutoHyphens/>
        <w:autoSpaceDE w:val="0"/>
        <w:spacing w:line="276" w:lineRule="auto"/>
        <w:ind w:left="714" w:hanging="357"/>
        <w:jc w:val="both"/>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weryfikacja spełnienia warunku, o którym mowa </w:t>
      </w:r>
      <w:r w:rsidR="0089747A" w:rsidRPr="00C776D3">
        <w:rPr>
          <w:rFonts w:ascii="Calibri" w:eastAsia="Malgun Gothic" w:hAnsi="Calibri" w:cs="Calibri"/>
          <w:sz w:val="21"/>
          <w:szCs w:val="21"/>
          <w:lang w:eastAsia="ar-SA"/>
        </w:rPr>
        <w:t xml:space="preserve">w Pkt 7 ust. </w:t>
      </w:r>
      <w:r w:rsidR="00A71A37" w:rsidRPr="00C776D3">
        <w:rPr>
          <w:rFonts w:ascii="Calibri" w:eastAsia="Malgun Gothic" w:hAnsi="Calibri" w:cs="Calibri"/>
          <w:sz w:val="21"/>
          <w:szCs w:val="21"/>
          <w:lang w:eastAsia="ar-SA"/>
        </w:rPr>
        <w:t>2</w:t>
      </w:r>
      <w:r w:rsidR="0089747A" w:rsidRPr="00C776D3">
        <w:rPr>
          <w:rFonts w:ascii="Calibri" w:eastAsia="Malgun Gothic" w:hAnsi="Calibri" w:cs="Calibri"/>
          <w:sz w:val="21"/>
          <w:szCs w:val="21"/>
          <w:lang w:eastAsia="ar-SA"/>
        </w:rPr>
        <w:t xml:space="preserve"> </w:t>
      </w:r>
      <w:r w:rsidR="005C2D3B" w:rsidRPr="00C776D3">
        <w:rPr>
          <w:rFonts w:ascii="Calibri" w:eastAsia="Malgun Gothic" w:hAnsi="Calibri" w:cs="Calibri"/>
          <w:sz w:val="21"/>
          <w:szCs w:val="21"/>
          <w:lang w:eastAsia="ar-SA"/>
        </w:rPr>
        <w:t>będzie prowadzona na po</w:t>
      </w:r>
      <w:r w:rsidR="00D12CC9" w:rsidRPr="00C776D3">
        <w:rPr>
          <w:rFonts w:ascii="Calibri" w:eastAsia="Malgun Gothic" w:hAnsi="Calibri" w:cs="Calibri"/>
          <w:sz w:val="21"/>
          <w:szCs w:val="21"/>
          <w:lang w:eastAsia="ar-SA"/>
        </w:rPr>
        <w:t>d</w:t>
      </w:r>
      <w:r w:rsidR="005C2D3B" w:rsidRPr="00C776D3">
        <w:rPr>
          <w:rFonts w:ascii="Calibri" w:eastAsia="Malgun Gothic" w:hAnsi="Calibri" w:cs="Calibri"/>
          <w:sz w:val="21"/>
          <w:szCs w:val="21"/>
          <w:lang w:eastAsia="ar-SA"/>
        </w:rPr>
        <w:t xml:space="preserve">stawie oświadczenia Oferenta – </w:t>
      </w:r>
      <w:r w:rsidR="005C2D3B" w:rsidRPr="00C776D3">
        <w:rPr>
          <w:rFonts w:ascii="Calibri" w:eastAsia="Malgun Gothic" w:hAnsi="Calibri" w:cs="Calibri"/>
          <w:b/>
          <w:bCs/>
          <w:sz w:val="21"/>
          <w:szCs w:val="21"/>
          <w:lang w:eastAsia="ar-SA"/>
        </w:rPr>
        <w:t xml:space="preserve">Załącznik </w:t>
      </w:r>
      <w:r w:rsidR="006F6274" w:rsidRPr="00C776D3">
        <w:rPr>
          <w:rFonts w:ascii="Calibri" w:eastAsia="Malgun Gothic" w:hAnsi="Calibri" w:cs="Calibri"/>
          <w:b/>
          <w:bCs/>
          <w:sz w:val="21"/>
          <w:szCs w:val="21"/>
          <w:lang w:eastAsia="ar-SA"/>
        </w:rPr>
        <w:t>nr 5</w:t>
      </w:r>
      <w:r w:rsidR="006F6274" w:rsidRPr="00C776D3">
        <w:rPr>
          <w:rFonts w:ascii="Calibri" w:eastAsia="Malgun Gothic" w:hAnsi="Calibri" w:cs="Calibri"/>
          <w:sz w:val="21"/>
          <w:szCs w:val="21"/>
          <w:lang w:eastAsia="ar-SA"/>
        </w:rPr>
        <w:t xml:space="preserve"> do niniejszego </w:t>
      </w:r>
      <w:r w:rsidR="006F6274" w:rsidRPr="00C776D3">
        <w:rPr>
          <w:rFonts w:ascii="Calibri" w:eastAsia="Malgun Gothic" w:hAnsi="Calibri" w:cs="Calibri"/>
          <w:i/>
          <w:iCs/>
          <w:sz w:val="21"/>
          <w:szCs w:val="21"/>
          <w:lang w:eastAsia="ar-SA"/>
        </w:rPr>
        <w:t xml:space="preserve">Zapytania Ofertowego.  </w:t>
      </w:r>
    </w:p>
    <w:p w14:paraId="631CE160" w14:textId="77777777" w:rsidR="00B17459" w:rsidRPr="00C776D3" w:rsidRDefault="00B17459" w:rsidP="00B17459">
      <w:pPr>
        <w:suppressAutoHyphens/>
        <w:autoSpaceDE w:val="0"/>
        <w:spacing w:line="276" w:lineRule="auto"/>
        <w:jc w:val="both"/>
        <w:rPr>
          <w:rFonts w:ascii="Calibri" w:eastAsia="Malgun Gothic" w:hAnsi="Calibri" w:cs="Calibri"/>
          <w:sz w:val="21"/>
          <w:szCs w:val="21"/>
          <w:lang w:eastAsia="ar-SA"/>
        </w:rPr>
      </w:pPr>
    </w:p>
    <w:p w14:paraId="2424391E" w14:textId="73AB2DAC" w:rsidR="00EE5C92" w:rsidRPr="00C776D3" w:rsidRDefault="00793995" w:rsidP="00EE5C92">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Kryteria oceny ofert, opis sposobu przyznawania punktacji oraz wagi punktowe kryteriów</w:t>
      </w:r>
    </w:p>
    <w:p w14:paraId="5F914571" w14:textId="77777777" w:rsidR="00A22DAE" w:rsidRPr="00C776D3" w:rsidRDefault="00A22DAE" w:rsidP="00A22DAE">
      <w:pPr>
        <w:pStyle w:val="NormalnyWeb"/>
        <w:spacing w:before="0" w:beforeAutospacing="0" w:after="0" w:afterAutospacing="0" w:line="276" w:lineRule="auto"/>
        <w:ind w:left="720"/>
        <w:jc w:val="both"/>
        <w:textAlignment w:val="baseline"/>
        <w:rPr>
          <w:rFonts w:ascii="Calibri" w:eastAsia="Malgun Gothic" w:hAnsi="Calibri" w:cs="Calibri"/>
          <w:sz w:val="21"/>
          <w:szCs w:val="21"/>
          <w:lang w:eastAsia="ar-SA"/>
        </w:rPr>
      </w:pPr>
    </w:p>
    <w:p w14:paraId="5E2DF4F3" w14:textId="02F7F5D5" w:rsidR="00D95F7E" w:rsidRPr="00C776D3" w:rsidRDefault="00CF0B94" w:rsidP="00D95F7E">
      <w:pPr>
        <w:pStyle w:val="NormalnyWeb"/>
        <w:numPr>
          <w:ilvl w:val="0"/>
          <w:numId w:val="2"/>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Zamawiający przed przystąpieniem do wyboru najkorzystniejszej ofert</w:t>
      </w:r>
      <w:r w:rsidR="00A87E67" w:rsidRPr="00C776D3">
        <w:rPr>
          <w:rFonts w:ascii="Calibri" w:eastAsia="Malgun Gothic" w:hAnsi="Calibri" w:cs="Calibri"/>
          <w:sz w:val="21"/>
          <w:szCs w:val="21"/>
          <w:lang w:eastAsia="ar-SA"/>
        </w:rPr>
        <w:t>y</w:t>
      </w:r>
      <w:r w:rsidRPr="00C776D3">
        <w:rPr>
          <w:rFonts w:ascii="Calibri" w:eastAsia="Malgun Gothic" w:hAnsi="Calibri" w:cs="Calibri"/>
          <w:sz w:val="21"/>
          <w:szCs w:val="21"/>
          <w:lang w:eastAsia="ar-SA"/>
        </w:rPr>
        <w:t xml:space="preserve"> dokona weryfikacji kompletności ofert zgodnie z wymaganiami </w:t>
      </w:r>
      <w:r w:rsidR="002E361D" w:rsidRPr="00C776D3">
        <w:rPr>
          <w:rFonts w:ascii="Calibri" w:eastAsia="Malgun Gothic" w:hAnsi="Calibri" w:cs="Calibri"/>
          <w:sz w:val="21"/>
          <w:szCs w:val="21"/>
          <w:lang w:eastAsia="ar-SA"/>
        </w:rPr>
        <w:t xml:space="preserve">określonymi w Pkt </w:t>
      </w:r>
      <w:r w:rsidR="00E51CDC" w:rsidRPr="00C776D3">
        <w:rPr>
          <w:rFonts w:ascii="Calibri" w:eastAsia="Malgun Gothic" w:hAnsi="Calibri" w:cs="Calibri"/>
          <w:sz w:val="21"/>
          <w:szCs w:val="21"/>
          <w:lang w:eastAsia="ar-SA"/>
        </w:rPr>
        <w:t>1</w:t>
      </w:r>
      <w:r w:rsidR="00B35FF9">
        <w:rPr>
          <w:rFonts w:ascii="Calibri" w:eastAsia="Malgun Gothic" w:hAnsi="Calibri" w:cs="Calibri"/>
          <w:sz w:val="21"/>
          <w:szCs w:val="21"/>
          <w:lang w:eastAsia="ar-SA"/>
        </w:rPr>
        <w:t xml:space="preserve">3 </w:t>
      </w:r>
      <w:r w:rsidRPr="00C776D3">
        <w:rPr>
          <w:rFonts w:ascii="Calibri" w:eastAsia="Malgun Gothic" w:hAnsi="Calibri" w:cs="Calibri"/>
          <w:sz w:val="21"/>
          <w:szCs w:val="21"/>
          <w:lang w:eastAsia="ar-SA"/>
        </w:rPr>
        <w:t xml:space="preserve">niniejszego </w:t>
      </w:r>
      <w:r w:rsidRPr="00C776D3">
        <w:rPr>
          <w:rFonts w:ascii="Calibri" w:eastAsia="Malgun Gothic" w:hAnsi="Calibri" w:cs="Calibri"/>
          <w:i/>
          <w:sz w:val="21"/>
          <w:szCs w:val="21"/>
          <w:lang w:eastAsia="ar-SA"/>
        </w:rPr>
        <w:t>Zapytania ofertowego</w:t>
      </w:r>
      <w:r w:rsidRPr="00C776D3">
        <w:rPr>
          <w:rFonts w:ascii="Calibri" w:eastAsia="Malgun Gothic" w:hAnsi="Calibri" w:cs="Calibri"/>
          <w:sz w:val="21"/>
          <w:szCs w:val="21"/>
          <w:lang w:eastAsia="ar-SA"/>
        </w:rPr>
        <w:t xml:space="preserve">. Będą rozpatrywane tylko te oferty, które przeszły pozytywną weryfikację kompletności. </w:t>
      </w:r>
    </w:p>
    <w:p w14:paraId="7E21003C" w14:textId="64D1C2E0" w:rsidR="00577CA6" w:rsidRPr="00C776D3" w:rsidRDefault="003533AC" w:rsidP="00D95F7E">
      <w:pPr>
        <w:pStyle w:val="NormalnyWeb"/>
        <w:numPr>
          <w:ilvl w:val="0"/>
          <w:numId w:val="2"/>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Zamawiający dokona oceny ofert, które nie zostały odrzucone, na podstawie następujących kryteriów oceny ofert:</w:t>
      </w:r>
    </w:p>
    <w:tbl>
      <w:tblPr>
        <w:tblW w:w="8988" w:type="dxa"/>
        <w:tblInd w:w="274" w:type="dxa"/>
        <w:tblBorders>
          <w:top w:val="single" w:sz="8" w:space="0" w:color="668926" w:themeColor="accent2" w:themeShade="BF"/>
          <w:left w:val="single" w:sz="8" w:space="0" w:color="668926" w:themeColor="accent2" w:themeShade="BF"/>
          <w:bottom w:val="single" w:sz="8" w:space="0" w:color="668926" w:themeColor="accent2" w:themeShade="BF"/>
          <w:right w:val="single" w:sz="8" w:space="0" w:color="668926" w:themeColor="accent2" w:themeShade="BF"/>
          <w:insideH w:val="single" w:sz="8" w:space="0" w:color="668926" w:themeColor="accent2" w:themeShade="BF"/>
          <w:insideV w:val="single" w:sz="8" w:space="0" w:color="668926" w:themeColor="accent2" w:themeShade="BF"/>
        </w:tblBorders>
        <w:tblLook w:val="04A0" w:firstRow="1" w:lastRow="0" w:firstColumn="1" w:lastColumn="0" w:noHBand="0" w:noVBand="1"/>
      </w:tblPr>
      <w:tblGrid>
        <w:gridCol w:w="567"/>
        <w:gridCol w:w="6339"/>
        <w:gridCol w:w="2082"/>
      </w:tblGrid>
      <w:tr w:rsidR="00CF0B94" w:rsidRPr="00C776D3" w14:paraId="6F068FC4" w14:textId="77777777" w:rsidTr="00D95F7E">
        <w:trPr>
          <w:trHeight w:hRule="exact" w:val="284"/>
        </w:trPr>
        <w:tc>
          <w:tcPr>
            <w:tcW w:w="6906" w:type="dxa"/>
            <w:gridSpan w:val="2"/>
            <w:shd w:val="clear" w:color="auto" w:fill="E5EBB0" w:themeFill="accent3" w:themeFillTint="66"/>
            <w:vAlign w:val="center"/>
            <w:hideMark/>
          </w:tcPr>
          <w:p w14:paraId="78E74799" w14:textId="77777777" w:rsidR="00CF0B94" w:rsidRPr="00C776D3" w:rsidRDefault="00CF0B94" w:rsidP="00A4771F">
            <w:pPr>
              <w:pStyle w:val="redniecieniowanie1akcent11"/>
              <w:spacing w:line="276" w:lineRule="auto"/>
              <w:jc w:val="both"/>
              <w:rPr>
                <w:rFonts w:ascii="Calibri" w:hAnsi="Calibri" w:cs="Calibri"/>
                <w:b/>
                <w:sz w:val="21"/>
                <w:szCs w:val="21"/>
              </w:rPr>
            </w:pPr>
            <w:r w:rsidRPr="00C776D3">
              <w:rPr>
                <w:rFonts w:ascii="Calibri" w:hAnsi="Calibri" w:cs="Calibri"/>
                <w:b/>
                <w:sz w:val="21"/>
                <w:szCs w:val="21"/>
              </w:rPr>
              <w:t>Kryterium</w:t>
            </w:r>
          </w:p>
        </w:tc>
        <w:tc>
          <w:tcPr>
            <w:tcW w:w="2082" w:type="dxa"/>
            <w:shd w:val="clear" w:color="auto" w:fill="E5EBB0" w:themeFill="accent3" w:themeFillTint="66"/>
            <w:vAlign w:val="center"/>
            <w:hideMark/>
          </w:tcPr>
          <w:p w14:paraId="5BB2A23B" w14:textId="77777777" w:rsidR="00CF0B94" w:rsidRPr="00C776D3" w:rsidRDefault="00CF0B94" w:rsidP="00A4771F">
            <w:pPr>
              <w:pStyle w:val="redniecieniowanie1akcent11"/>
              <w:spacing w:line="276" w:lineRule="auto"/>
              <w:jc w:val="both"/>
              <w:rPr>
                <w:rFonts w:ascii="Calibri" w:hAnsi="Calibri" w:cs="Calibri"/>
                <w:b/>
                <w:sz w:val="21"/>
                <w:szCs w:val="21"/>
              </w:rPr>
            </w:pPr>
            <w:r w:rsidRPr="00C776D3">
              <w:rPr>
                <w:rFonts w:ascii="Calibri" w:hAnsi="Calibri" w:cs="Calibri"/>
                <w:b/>
                <w:sz w:val="21"/>
                <w:szCs w:val="21"/>
              </w:rPr>
              <w:t>Waga punktowa</w:t>
            </w:r>
          </w:p>
        </w:tc>
      </w:tr>
      <w:tr w:rsidR="00CF0B94" w:rsidRPr="00C776D3" w14:paraId="6CB47AEA" w14:textId="77777777" w:rsidTr="00E615EB">
        <w:trPr>
          <w:trHeight w:hRule="exact" w:val="284"/>
        </w:trPr>
        <w:tc>
          <w:tcPr>
            <w:tcW w:w="567" w:type="dxa"/>
            <w:vAlign w:val="center"/>
            <w:hideMark/>
          </w:tcPr>
          <w:p w14:paraId="69C64657" w14:textId="77777777" w:rsidR="00CF0B94" w:rsidRPr="00C776D3" w:rsidRDefault="00B33DB6" w:rsidP="00A4771F">
            <w:pPr>
              <w:pStyle w:val="redniecieniowanie1akcent11"/>
              <w:spacing w:line="276" w:lineRule="auto"/>
              <w:jc w:val="both"/>
              <w:rPr>
                <w:rFonts w:ascii="Calibri" w:hAnsi="Calibri" w:cs="Calibri"/>
                <w:sz w:val="21"/>
                <w:szCs w:val="21"/>
              </w:rPr>
            </w:pPr>
            <w:r w:rsidRPr="00C776D3">
              <w:rPr>
                <w:rFonts w:ascii="Calibri" w:hAnsi="Calibri" w:cs="Calibri"/>
                <w:sz w:val="21"/>
                <w:szCs w:val="21"/>
              </w:rPr>
              <w:t>1</w:t>
            </w:r>
          </w:p>
        </w:tc>
        <w:tc>
          <w:tcPr>
            <w:tcW w:w="6339" w:type="dxa"/>
            <w:vAlign w:val="center"/>
            <w:hideMark/>
          </w:tcPr>
          <w:p w14:paraId="7685666C" w14:textId="4CEDC46B" w:rsidR="00CF0B94" w:rsidRPr="00C776D3" w:rsidRDefault="00F32CD1" w:rsidP="00A4771F">
            <w:pPr>
              <w:pStyle w:val="redniecieniowanie1akcent11"/>
              <w:spacing w:line="276" w:lineRule="auto"/>
              <w:jc w:val="both"/>
              <w:rPr>
                <w:rFonts w:ascii="Calibri" w:hAnsi="Calibri" w:cs="Calibri"/>
                <w:sz w:val="21"/>
                <w:szCs w:val="21"/>
              </w:rPr>
            </w:pPr>
            <w:r w:rsidRPr="00C776D3">
              <w:rPr>
                <w:rFonts w:ascii="Calibri" w:hAnsi="Calibri" w:cs="Calibri"/>
                <w:sz w:val="21"/>
                <w:szCs w:val="21"/>
              </w:rPr>
              <w:t>Cena</w:t>
            </w:r>
            <w:r w:rsidR="00A42313" w:rsidRPr="00C776D3">
              <w:rPr>
                <w:rFonts w:ascii="Calibri" w:hAnsi="Calibri" w:cs="Calibri"/>
                <w:sz w:val="21"/>
                <w:szCs w:val="21"/>
              </w:rPr>
              <w:t xml:space="preserve"> w </w:t>
            </w:r>
            <w:r w:rsidR="00CF0B94" w:rsidRPr="00C776D3">
              <w:rPr>
                <w:rFonts w:ascii="Calibri" w:hAnsi="Calibri" w:cs="Calibri"/>
                <w:sz w:val="21"/>
                <w:szCs w:val="21"/>
              </w:rPr>
              <w:t xml:space="preserve">PLN </w:t>
            </w:r>
            <w:r w:rsidR="00E51CDC" w:rsidRPr="00C776D3">
              <w:rPr>
                <w:rFonts w:ascii="Calibri" w:hAnsi="Calibri" w:cs="Calibri"/>
                <w:sz w:val="21"/>
                <w:szCs w:val="21"/>
              </w:rPr>
              <w:t xml:space="preserve">brutto </w:t>
            </w:r>
            <w:r w:rsidR="00A42313" w:rsidRPr="00C776D3">
              <w:rPr>
                <w:rFonts w:ascii="Calibri" w:hAnsi="Calibri" w:cs="Calibri"/>
                <w:sz w:val="21"/>
                <w:szCs w:val="21"/>
              </w:rPr>
              <w:t>(C)</w:t>
            </w:r>
          </w:p>
        </w:tc>
        <w:tc>
          <w:tcPr>
            <w:tcW w:w="2082" w:type="dxa"/>
            <w:vAlign w:val="center"/>
          </w:tcPr>
          <w:p w14:paraId="76B72FDF" w14:textId="6E5A029D" w:rsidR="00CF0B94" w:rsidRPr="00C776D3" w:rsidRDefault="00134795" w:rsidP="001F6537">
            <w:pPr>
              <w:pStyle w:val="redniecieniowanie1akcent11"/>
              <w:spacing w:line="276" w:lineRule="auto"/>
              <w:rPr>
                <w:rFonts w:ascii="Calibri" w:hAnsi="Calibri" w:cs="Calibri"/>
                <w:sz w:val="21"/>
                <w:szCs w:val="21"/>
              </w:rPr>
            </w:pPr>
            <w:r w:rsidRPr="00C776D3">
              <w:rPr>
                <w:rFonts w:ascii="Calibri" w:hAnsi="Calibri" w:cs="Calibri"/>
                <w:sz w:val="21"/>
                <w:szCs w:val="21"/>
              </w:rPr>
              <w:t>6</w:t>
            </w:r>
            <w:r w:rsidR="00E615EB" w:rsidRPr="00C776D3">
              <w:rPr>
                <w:rFonts w:ascii="Calibri" w:hAnsi="Calibri" w:cs="Calibri"/>
                <w:sz w:val="21"/>
                <w:szCs w:val="21"/>
              </w:rPr>
              <w:t>0</w:t>
            </w:r>
          </w:p>
        </w:tc>
      </w:tr>
      <w:tr w:rsidR="00005A82" w:rsidRPr="00C776D3" w14:paraId="1CEBB777" w14:textId="77777777" w:rsidTr="00D95F7E">
        <w:trPr>
          <w:trHeight w:hRule="exact" w:val="284"/>
        </w:trPr>
        <w:tc>
          <w:tcPr>
            <w:tcW w:w="567" w:type="dxa"/>
            <w:vAlign w:val="center"/>
          </w:tcPr>
          <w:p w14:paraId="0216C294" w14:textId="5895264B" w:rsidR="00005A82" w:rsidRPr="008035B2" w:rsidRDefault="00756C88" w:rsidP="00A4771F">
            <w:pPr>
              <w:pStyle w:val="redniecieniowanie1akcent11"/>
              <w:spacing w:line="276" w:lineRule="auto"/>
              <w:jc w:val="both"/>
              <w:rPr>
                <w:rFonts w:ascii="Calibri" w:hAnsi="Calibri" w:cs="Calibri"/>
                <w:sz w:val="21"/>
                <w:szCs w:val="21"/>
              </w:rPr>
            </w:pPr>
            <w:r w:rsidRPr="008035B2">
              <w:rPr>
                <w:rFonts w:ascii="Calibri" w:hAnsi="Calibri" w:cs="Calibri"/>
                <w:sz w:val="21"/>
                <w:szCs w:val="21"/>
              </w:rPr>
              <w:t>2</w:t>
            </w:r>
          </w:p>
        </w:tc>
        <w:tc>
          <w:tcPr>
            <w:tcW w:w="6339" w:type="dxa"/>
            <w:vAlign w:val="center"/>
          </w:tcPr>
          <w:p w14:paraId="3E335732" w14:textId="76F7026E" w:rsidR="00005A82" w:rsidRPr="00734065" w:rsidRDefault="008035B2" w:rsidP="00A4771F">
            <w:pPr>
              <w:pStyle w:val="redniecieniowanie1akcent11"/>
              <w:spacing w:line="276" w:lineRule="auto"/>
              <w:jc w:val="both"/>
              <w:rPr>
                <w:rFonts w:ascii="Calibri" w:hAnsi="Calibri" w:cs="Calibri"/>
                <w:color w:val="000000" w:themeColor="text1"/>
                <w:sz w:val="21"/>
                <w:szCs w:val="21"/>
              </w:rPr>
            </w:pPr>
            <w:r w:rsidRPr="00734065">
              <w:rPr>
                <w:rFonts w:asciiTheme="minorHAnsi" w:hAnsiTheme="minorHAnsi" w:cstheme="minorHAnsi"/>
                <w:color w:val="000000" w:themeColor="text1"/>
                <w:sz w:val="21"/>
                <w:szCs w:val="21"/>
              </w:rPr>
              <w:t>Termin realizacji zamówienia w dniach (T)</w:t>
            </w:r>
          </w:p>
        </w:tc>
        <w:tc>
          <w:tcPr>
            <w:tcW w:w="2082" w:type="dxa"/>
            <w:vAlign w:val="center"/>
          </w:tcPr>
          <w:p w14:paraId="52A4F22E" w14:textId="31101BF1" w:rsidR="00005A82" w:rsidRPr="00734065" w:rsidRDefault="009A7D99" w:rsidP="001F6537">
            <w:pPr>
              <w:pStyle w:val="redniecieniowanie1akcent11"/>
              <w:spacing w:line="276" w:lineRule="auto"/>
              <w:rPr>
                <w:rFonts w:ascii="Calibri" w:hAnsi="Calibri" w:cs="Calibri"/>
                <w:color w:val="000000" w:themeColor="text1"/>
                <w:sz w:val="21"/>
                <w:szCs w:val="21"/>
              </w:rPr>
            </w:pPr>
            <w:r w:rsidRPr="00734065">
              <w:rPr>
                <w:rFonts w:ascii="Calibri" w:hAnsi="Calibri" w:cs="Calibri"/>
                <w:color w:val="000000" w:themeColor="text1"/>
                <w:sz w:val="21"/>
                <w:szCs w:val="21"/>
              </w:rPr>
              <w:t>4</w:t>
            </w:r>
            <w:r w:rsidR="00E615EB" w:rsidRPr="00734065">
              <w:rPr>
                <w:rFonts w:ascii="Calibri" w:hAnsi="Calibri" w:cs="Calibri"/>
                <w:color w:val="000000" w:themeColor="text1"/>
                <w:sz w:val="21"/>
                <w:szCs w:val="21"/>
              </w:rPr>
              <w:t>0</w:t>
            </w:r>
          </w:p>
        </w:tc>
      </w:tr>
    </w:tbl>
    <w:p w14:paraId="015628CC" w14:textId="77777777" w:rsidR="0033270A" w:rsidRPr="00C776D3" w:rsidRDefault="0033270A" w:rsidP="00E83AAF">
      <w:pPr>
        <w:pStyle w:val="NormalnyWeb"/>
        <w:suppressAutoHyphens/>
        <w:spacing w:before="0" w:beforeAutospacing="0" w:after="0" w:afterAutospacing="0" w:line="276" w:lineRule="auto"/>
        <w:jc w:val="both"/>
        <w:textAlignment w:val="baseline"/>
        <w:rPr>
          <w:rFonts w:ascii="Calibri" w:eastAsia="Malgun Gothic" w:hAnsi="Calibri" w:cs="Calibri"/>
          <w:sz w:val="21"/>
          <w:szCs w:val="21"/>
          <w:lang w:eastAsia="ar-SA"/>
        </w:rPr>
      </w:pPr>
    </w:p>
    <w:p w14:paraId="15582126" w14:textId="54AE8CF3" w:rsidR="00B40B45" w:rsidRPr="00B40B45" w:rsidRDefault="00A42313" w:rsidP="00B40B45">
      <w:pPr>
        <w:pStyle w:val="NormalnyWeb"/>
        <w:numPr>
          <w:ilvl w:val="0"/>
          <w:numId w:val="2"/>
        </w:numPr>
        <w:suppressAutoHyphens/>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rPr>
        <w:t>O</w:t>
      </w:r>
      <w:r w:rsidR="00CF0B94" w:rsidRPr="00C776D3">
        <w:rPr>
          <w:rFonts w:ascii="Calibri" w:eastAsia="Malgun Gothic" w:hAnsi="Calibri" w:cs="Calibri"/>
          <w:sz w:val="21"/>
          <w:szCs w:val="21"/>
        </w:rPr>
        <w:t>fertom</w:t>
      </w:r>
      <w:r w:rsidR="00B40B45">
        <w:rPr>
          <w:rFonts w:ascii="Calibri" w:eastAsia="Malgun Gothic" w:hAnsi="Calibri" w:cs="Calibri"/>
          <w:sz w:val="21"/>
          <w:szCs w:val="21"/>
        </w:rPr>
        <w:t xml:space="preserve"> </w:t>
      </w:r>
      <w:r w:rsidR="00CF0B94" w:rsidRPr="00C776D3">
        <w:rPr>
          <w:rFonts w:ascii="Calibri" w:eastAsia="Malgun Gothic" w:hAnsi="Calibri" w:cs="Calibri"/>
          <w:sz w:val="21"/>
          <w:szCs w:val="21"/>
        </w:rPr>
        <w:t>zostan</w:t>
      </w:r>
      <w:r w:rsidR="00CF0B94" w:rsidRPr="00C776D3">
        <w:rPr>
          <w:rFonts w:ascii="Calibri" w:eastAsia="Calibri" w:hAnsi="Calibri" w:cs="Calibri"/>
          <w:sz w:val="21"/>
          <w:szCs w:val="21"/>
        </w:rPr>
        <w:t>ą</w:t>
      </w:r>
      <w:r w:rsidR="00CF0B94" w:rsidRPr="00C776D3">
        <w:rPr>
          <w:rFonts w:ascii="Calibri" w:eastAsia="Malgun Gothic" w:hAnsi="Calibri" w:cs="Calibri"/>
          <w:sz w:val="21"/>
          <w:szCs w:val="21"/>
        </w:rPr>
        <w:t xml:space="preserve"> przyznane punkty zgodnie z metodologi</w:t>
      </w:r>
      <w:r w:rsidR="00CF0B94" w:rsidRPr="00C776D3">
        <w:rPr>
          <w:rFonts w:ascii="Calibri" w:eastAsia="Calibri" w:hAnsi="Calibri" w:cs="Calibri"/>
          <w:sz w:val="21"/>
          <w:szCs w:val="21"/>
        </w:rPr>
        <w:t>ą</w:t>
      </w:r>
      <w:r w:rsidR="00CF0B94" w:rsidRPr="00C776D3">
        <w:rPr>
          <w:rFonts w:ascii="Calibri" w:eastAsia="Malgun Gothic" w:hAnsi="Calibri" w:cs="Calibri"/>
          <w:sz w:val="21"/>
          <w:szCs w:val="21"/>
        </w:rPr>
        <w:t xml:space="preserve"> przyznawania punktów opisan</w:t>
      </w:r>
      <w:r w:rsidR="00CF0B94" w:rsidRPr="00C776D3">
        <w:rPr>
          <w:rFonts w:ascii="Calibri" w:eastAsia="Calibri" w:hAnsi="Calibri" w:cs="Calibri"/>
          <w:sz w:val="21"/>
          <w:szCs w:val="21"/>
        </w:rPr>
        <w:t>ą</w:t>
      </w:r>
      <w:r w:rsidR="00CF0B94" w:rsidRPr="00C776D3">
        <w:rPr>
          <w:rFonts w:ascii="Calibri" w:eastAsia="Malgun Gothic" w:hAnsi="Calibri" w:cs="Calibri"/>
          <w:sz w:val="21"/>
          <w:szCs w:val="21"/>
        </w:rPr>
        <w:t xml:space="preserve"> poni</w:t>
      </w:r>
      <w:r w:rsidR="00CF0B94" w:rsidRPr="00C776D3">
        <w:rPr>
          <w:rFonts w:ascii="Calibri" w:eastAsia="Calibri" w:hAnsi="Calibri" w:cs="Calibri"/>
          <w:sz w:val="21"/>
          <w:szCs w:val="21"/>
        </w:rPr>
        <w:t>ż</w:t>
      </w:r>
      <w:r w:rsidR="00CF0B94" w:rsidRPr="00C776D3">
        <w:rPr>
          <w:rFonts w:ascii="Calibri" w:eastAsia="Malgun Gothic" w:hAnsi="Calibri" w:cs="Calibri"/>
          <w:sz w:val="21"/>
          <w:szCs w:val="21"/>
        </w:rPr>
        <w:t xml:space="preserve">ej. </w:t>
      </w:r>
    </w:p>
    <w:tbl>
      <w:tblPr>
        <w:tblStyle w:val="Tabela-Siatka"/>
        <w:tblW w:w="9346" w:type="dxa"/>
        <w:jc w:val="center"/>
        <w:tblBorders>
          <w:top w:val="single" w:sz="8" w:space="0" w:color="939F27" w:themeColor="accent3" w:themeShade="BF"/>
          <w:left w:val="single" w:sz="8" w:space="0" w:color="939F27" w:themeColor="accent3" w:themeShade="BF"/>
          <w:bottom w:val="single" w:sz="8" w:space="0" w:color="939F27" w:themeColor="accent3" w:themeShade="BF"/>
          <w:right w:val="single" w:sz="8" w:space="0" w:color="939F27" w:themeColor="accent3" w:themeShade="BF"/>
          <w:insideH w:val="single" w:sz="8" w:space="0" w:color="939F27" w:themeColor="accent3" w:themeShade="BF"/>
          <w:insideV w:val="single" w:sz="8" w:space="0" w:color="939F27" w:themeColor="accent3" w:themeShade="BF"/>
        </w:tblBorders>
        <w:tblLook w:val="04A0" w:firstRow="1" w:lastRow="0" w:firstColumn="1" w:lastColumn="0" w:noHBand="0" w:noVBand="1"/>
      </w:tblPr>
      <w:tblGrid>
        <w:gridCol w:w="530"/>
        <w:gridCol w:w="1478"/>
        <w:gridCol w:w="1128"/>
        <w:gridCol w:w="6210"/>
      </w:tblGrid>
      <w:tr w:rsidR="00EF0852" w:rsidRPr="00C776D3" w14:paraId="10B25EDF" w14:textId="77777777" w:rsidTr="003B1CF5">
        <w:trPr>
          <w:jc w:val="center"/>
        </w:trPr>
        <w:tc>
          <w:tcPr>
            <w:tcW w:w="530" w:type="dxa"/>
            <w:shd w:val="clear" w:color="auto" w:fill="E5EBB0" w:themeFill="accent3" w:themeFillTint="66"/>
            <w:vAlign w:val="center"/>
          </w:tcPr>
          <w:p w14:paraId="44B10F3E" w14:textId="77777777" w:rsidR="00CF0B94" w:rsidRPr="00C776D3" w:rsidRDefault="00CF0B94" w:rsidP="00A4771F">
            <w:pPr>
              <w:suppressAutoHyphens/>
              <w:spacing w:line="276" w:lineRule="auto"/>
              <w:jc w:val="both"/>
              <w:rPr>
                <w:rFonts w:ascii="Calibri" w:eastAsia="Malgun Gothic" w:hAnsi="Calibri" w:cs="Calibri"/>
                <w:b/>
                <w:sz w:val="21"/>
                <w:szCs w:val="21"/>
                <w:lang w:eastAsia="ar-SA"/>
              </w:rPr>
            </w:pPr>
            <w:r w:rsidRPr="00C776D3">
              <w:rPr>
                <w:rFonts w:ascii="Calibri" w:eastAsia="Malgun Gothic" w:hAnsi="Calibri" w:cs="Calibri"/>
                <w:b/>
                <w:sz w:val="21"/>
                <w:szCs w:val="21"/>
                <w:lang w:eastAsia="ar-SA"/>
              </w:rPr>
              <w:t>L.p.</w:t>
            </w:r>
          </w:p>
        </w:tc>
        <w:tc>
          <w:tcPr>
            <w:tcW w:w="1478" w:type="dxa"/>
            <w:shd w:val="clear" w:color="auto" w:fill="E5EBB0" w:themeFill="accent3" w:themeFillTint="66"/>
            <w:vAlign w:val="center"/>
          </w:tcPr>
          <w:p w14:paraId="57A28DEC" w14:textId="77777777" w:rsidR="00CF0B94" w:rsidRPr="00C776D3" w:rsidRDefault="00CF0B94" w:rsidP="00C133E7">
            <w:pPr>
              <w:suppressAutoHyphens/>
              <w:spacing w:line="276" w:lineRule="auto"/>
              <w:jc w:val="center"/>
              <w:rPr>
                <w:rFonts w:ascii="Calibri" w:eastAsia="Malgun Gothic" w:hAnsi="Calibri" w:cs="Calibri"/>
                <w:b/>
                <w:sz w:val="21"/>
                <w:szCs w:val="21"/>
                <w:lang w:eastAsia="ar-SA"/>
              </w:rPr>
            </w:pPr>
            <w:r w:rsidRPr="00C776D3">
              <w:rPr>
                <w:rFonts w:ascii="Calibri" w:eastAsia="Malgun Gothic" w:hAnsi="Calibri" w:cs="Calibri"/>
                <w:b/>
                <w:sz w:val="21"/>
                <w:szCs w:val="21"/>
                <w:lang w:eastAsia="ar-SA"/>
              </w:rPr>
              <w:t>Kryterium</w:t>
            </w:r>
          </w:p>
        </w:tc>
        <w:tc>
          <w:tcPr>
            <w:tcW w:w="1128" w:type="dxa"/>
            <w:shd w:val="clear" w:color="auto" w:fill="E5EBB0" w:themeFill="accent3" w:themeFillTint="66"/>
            <w:vAlign w:val="center"/>
          </w:tcPr>
          <w:p w14:paraId="122B6CC1" w14:textId="77777777" w:rsidR="00CF0B94" w:rsidRPr="00C776D3" w:rsidRDefault="00CF0B94" w:rsidP="00C133E7">
            <w:pPr>
              <w:suppressAutoHyphens/>
              <w:spacing w:line="276" w:lineRule="auto"/>
              <w:jc w:val="center"/>
              <w:rPr>
                <w:rFonts w:ascii="Calibri" w:eastAsia="Malgun Gothic" w:hAnsi="Calibri" w:cs="Calibri"/>
                <w:b/>
                <w:sz w:val="21"/>
                <w:szCs w:val="21"/>
                <w:lang w:eastAsia="ar-SA"/>
              </w:rPr>
            </w:pPr>
            <w:r w:rsidRPr="00C776D3">
              <w:rPr>
                <w:rFonts w:ascii="Calibri" w:eastAsia="Malgun Gothic" w:hAnsi="Calibri" w:cs="Calibri"/>
                <w:b/>
                <w:sz w:val="21"/>
                <w:szCs w:val="21"/>
                <w:lang w:eastAsia="ar-SA"/>
              </w:rPr>
              <w:t>Waga kryterium</w:t>
            </w:r>
          </w:p>
        </w:tc>
        <w:tc>
          <w:tcPr>
            <w:tcW w:w="6210" w:type="dxa"/>
            <w:shd w:val="clear" w:color="auto" w:fill="E5EBB0" w:themeFill="accent3" w:themeFillTint="66"/>
            <w:vAlign w:val="center"/>
          </w:tcPr>
          <w:p w14:paraId="26F7EFAC" w14:textId="77777777" w:rsidR="00CF0B94" w:rsidRPr="00C776D3" w:rsidRDefault="00CF0B94" w:rsidP="00C133E7">
            <w:pPr>
              <w:suppressAutoHyphens/>
              <w:spacing w:line="276" w:lineRule="auto"/>
              <w:jc w:val="center"/>
              <w:rPr>
                <w:rFonts w:ascii="Calibri" w:eastAsia="Malgun Gothic" w:hAnsi="Calibri" w:cs="Calibri"/>
                <w:b/>
                <w:sz w:val="21"/>
                <w:szCs w:val="21"/>
                <w:lang w:eastAsia="ar-SA"/>
              </w:rPr>
            </w:pPr>
            <w:r w:rsidRPr="00C776D3">
              <w:rPr>
                <w:rFonts w:ascii="Calibri" w:eastAsia="Malgun Gothic" w:hAnsi="Calibri" w:cs="Calibri"/>
                <w:b/>
                <w:sz w:val="21"/>
                <w:szCs w:val="21"/>
                <w:lang w:eastAsia="ar-SA"/>
              </w:rPr>
              <w:t>Opis sposobu przyznania punktów</w:t>
            </w:r>
          </w:p>
        </w:tc>
      </w:tr>
      <w:tr w:rsidR="007F7C44" w:rsidRPr="00C776D3" w14:paraId="14E53F2B" w14:textId="77777777" w:rsidTr="003B1CF5">
        <w:trPr>
          <w:jc w:val="center"/>
        </w:trPr>
        <w:tc>
          <w:tcPr>
            <w:tcW w:w="9346" w:type="dxa"/>
            <w:gridSpan w:val="4"/>
            <w:shd w:val="clear" w:color="auto" w:fill="C0CF3A" w:themeFill="accent3"/>
            <w:vAlign w:val="center"/>
          </w:tcPr>
          <w:p w14:paraId="2B311451" w14:textId="12E5CE2D" w:rsidR="007F7C44" w:rsidRPr="00C776D3" w:rsidRDefault="007F7C44" w:rsidP="00C133E7">
            <w:pPr>
              <w:suppressAutoHyphens/>
              <w:spacing w:line="276" w:lineRule="auto"/>
              <w:jc w:val="center"/>
              <w:rPr>
                <w:rFonts w:ascii="Calibri" w:eastAsia="Malgun Gothic" w:hAnsi="Calibri" w:cs="Calibri"/>
                <w:b/>
                <w:sz w:val="21"/>
                <w:szCs w:val="21"/>
                <w:lang w:eastAsia="ar-SA"/>
              </w:rPr>
            </w:pPr>
            <w:r w:rsidRPr="00C776D3">
              <w:rPr>
                <w:rFonts w:ascii="Calibri" w:eastAsia="Malgun Gothic" w:hAnsi="Calibri" w:cs="Calibri"/>
                <w:b/>
                <w:sz w:val="21"/>
                <w:szCs w:val="21"/>
                <w:lang w:eastAsia="ar-SA"/>
              </w:rPr>
              <w:t>CZĘŚĆ I</w:t>
            </w:r>
          </w:p>
        </w:tc>
      </w:tr>
      <w:tr w:rsidR="00EF0852" w:rsidRPr="00C776D3" w14:paraId="4253CE48" w14:textId="77777777" w:rsidTr="003B1CF5">
        <w:trPr>
          <w:jc w:val="center"/>
        </w:trPr>
        <w:tc>
          <w:tcPr>
            <w:tcW w:w="530" w:type="dxa"/>
            <w:vAlign w:val="center"/>
          </w:tcPr>
          <w:p w14:paraId="25EE4C22" w14:textId="77777777" w:rsidR="00CF0B94" w:rsidRPr="00C776D3" w:rsidRDefault="00CF0B94" w:rsidP="00120A30">
            <w:pPr>
              <w:suppressAutoHyphens/>
              <w:spacing w:line="276" w:lineRule="auto"/>
              <w:jc w:val="center"/>
              <w:rPr>
                <w:rFonts w:ascii="Calibri" w:eastAsia="Malgun Gothic" w:hAnsi="Calibri" w:cs="Calibri"/>
                <w:sz w:val="21"/>
                <w:szCs w:val="21"/>
                <w:lang w:eastAsia="ar-SA"/>
              </w:rPr>
            </w:pPr>
            <w:r w:rsidRPr="00C776D3">
              <w:rPr>
                <w:rFonts w:ascii="Calibri" w:eastAsia="Malgun Gothic" w:hAnsi="Calibri" w:cs="Calibri"/>
                <w:sz w:val="21"/>
                <w:szCs w:val="21"/>
                <w:lang w:eastAsia="ar-SA"/>
              </w:rPr>
              <w:t>1</w:t>
            </w:r>
          </w:p>
        </w:tc>
        <w:tc>
          <w:tcPr>
            <w:tcW w:w="1478" w:type="dxa"/>
            <w:vAlign w:val="center"/>
          </w:tcPr>
          <w:p w14:paraId="41EB73E4" w14:textId="0DA7C909" w:rsidR="00CF0B94" w:rsidRPr="00C776D3" w:rsidRDefault="00F32CD1" w:rsidP="00120A30">
            <w:pPr>
              <w:suppressAutoHyphens/>
              <w:spacing w:line="276" w:lineRule="auto"/>
              <w:jc w:val="center"/>
              <w:rPr>
                <w:rFonts w:ascii="Calibri" w:hAnsi="Calibri" w:cs="Calibri"/>
                <w:b/>
                <w:bCs/>
                <w:sz w:val="21"/>
                <w:szCs w:val="21"/>
              </w:rPr>
            </w:pPr>
            <w:r w:rsidRPr="00C776D3">
              <w:rPr>
                <w:rFonts w:ascii="Calibri" w:hAnsi="Calibri" w:cs="Calibri"/>
                <w:b/>
                <w:bCs/>
                <w:sz w:val="21"/>
                <w:szCs w:val="21"/>
              </w:rPr>
              <w:t>Cena</w:t>
            </w:r>
            <w:r w:rsidR="00A42313" w:rsidRPr="00C776D3">
              <w:rPr>
                <w:rFonts w:ascii="Calibri" w:hAnsi="Calibri" w:cs="Calibri"/>
                <w:b/>
                <w:bCs/>
                <w:sz w:val="21"/>
                <w:szCs w:val="21"/>
              </w:rPr>
              <w:t xml:space="preserve"> w PLN </w:t>
            </w:r>
            <w:r w:rsidR="00E51CDC" w:rsidRPr="00C776D3">
              <w:rPr>
                <w:rFonts w:ascii="Calibri" w:hAnsi="Calibri" w:cs="Calibri"/>
                <w:b/>
                <w:bCs/>
                <w:sz w:val="21"/>
                <w:szCs w:val="21"/>
              </w:rPr>
              <w:t xml:space="preserve">brutto </w:t>
            </w:r>
            <w:r w:rsidR="00A42313" w:rsidRPr="00C776D3">
              <w:rPr>
                <w:rFonts w:ascii="Calibri" w:hAnsi="Calibri" w:cs="Calibri"/>
                <w:b/>
                <w:bCs/>
                <w:sz w:val="21"/>
                <w:szCs w:val="21"/>
              </w:rPr>
              <w:t>(C)</w:t>
            </w:r>
          </w:p>
        </w:tc>
        <w:tc>
          <w:tcPr>
            <w:tcW w:w="1128" w:type="dxa"/>
            <w:vAlign w:val="center"/>
          </w:tcPr>
          <w:p w14:paraId="00C9CCDF" w14:textId="3456E273" w:rsidR="00CF0B94" w:rsidRPr="00C776D3" w:rsidRDefault="00B318AC" w:rsidP="00120A30">
            <w:pPr>
              <w:suppressAutoHyphens/>
              <w:spacing w:line="276" w:lineRule="auto"/>
              <w:jc w:val="center"/>
              <w:rPr>
                <w:rFonts w:ascii="Calibri" w:eastAsia="Malgun Gothic" w:hAnsi="Calibri" w:cs="Calibri"/>
                <w:b/>
                <w:bCs/>
                <w:sz w:val="21"/>
                <w:szCs w:val="21"/>
                <w:lang w:eastAsia="ar-SA"/>
              </w:rPr>
            </w:pPr>
            <w:r w:rsidRPr="00C776D3">
              <w:rPr>
                <w:rFonts w:ascii="Calibri" w:eastAsia="Malgun Gothic" w:hAnsi="Calibri" w:cs="Calibri"/>
                <w:b/>
                <w:bCs/>
                <w:sz w:val="21"/>
                <w:szCs w:val="21"/>
                <w:lang w:eastAsia="ar-SA"/>
              </w:rPr>
              <w:t>6</w:t>
            </w:r>
            <w:r w:rsidR="00CF0B94" w:rsidRPr="00C776D3">
              <w:rPr>
                <w:rFonts w:ascii="Calibri" w:eastAsia="Malgun Gothic" w:hAnsi="Calibri" w:cs="Calibri"/>
                <w:b/>
                <w:bCs/>
                <w:sz w:val="21"/>
                <w:szCs w:val="21"/>
                <w:lang w:eastAsia="ar-SA"/>
              </w:rPr>
              <w:t>0%</w:t>
            </w:r>
          </w:p>
        </w:tc>
        <w:tc>
          <w:tcPr>
            <w:tcW w:w="6210" w:type="dxa"/>
            <w:vAlign w:val="center"/>
          </w:tcPr>
          <w:p w14:paraId="1FB8632F" w14:textId="4A6386C2" w:rsidR="00DB532B" w:rsidRPr="00C776D3" w:rsidRDefault="00A42313" w:rsidP="00A4771F">
            <w:pPr>
              <w:spacing w:line="276" w:lineRule="auto"/>
              <w:jc w:val="both"/>
              <w:rPr>
                <w:rFonts w:ascii="Calibri" w:eastAsia="Malgun Gothic" w:hAnsi="Calibri" w:cs="Calibri"/>
                <w:b/>
                <w:sz w:val="21"/>
                <w:szCs w:val="21"/>
              </w:rPr>
            </w:pPr>
            <w:r w:rsidRPr="00C776D3">
              <w:rPr>
                <w:rFonts w:ascii="Calibri" w:eastAsia="Malgun Gothic" w:hAnsi="Calibri" w:cs="Calibri"/>
                <w:sz w:val="21"/>
                <w:szCs w:val="21"/>
              </w:rPr>
              <w:t xml:space="preserve">Punkty za kryterium „Cena w PLN </w:t>
            </w:r>
            <w:r w:rsidR="00E51CDC" w:rsidRPr="00C776D3">
              <w:rPr>
                <w:rFonts w:ascii="Calibri" w:eastAsia="Malgun Gothic" w:hAnsi="Calibri" w:cs="Calibri"/>
                <w:sz w:val="21"/>
                <w:szCs w:val="21"/>
              </w:rPr>
              <w:t>brutto</w:t>
            </w:r>
            <w:r w:rsidRPr="00C776D3">
              <w:rPr>
                <w:rFonts w:ascii="Calibri" w:eastAsia="Malgun Gothic" w:hAnsi="Calibri" w:cs="Calibri"/>
                <w:sz w:val="21"/>
                <w:szCs w:val="21"/>
              </w:rPr>
              <w:t xml:space="preserve">” zostaną obliczone według wzoru: </w:t>
            </w:r>
          </w:p>
          <w:p w14:paraId="1F9E5364" w14:textId="6E6DEE3F" w:rsidR="00A42313" w:rsidRPr="00C776D3" w:rsidRDefault="00A42313" w:rsidP="00A4771F">
            <w:pPr>
              <w:spacing w:line="276" w:lineRule="auto"/>
              <w:jc w:val="both"/>
              <w:rPr>
                <w:rFonts w:ascii="Calibri" w:eastAsia="Malgun Gothic" w:hAnsi="Calibri" w:cs="Calibri"/>
                <w:sz w:val="21"/>
                <w:szCs w:val="21"/>
              </w:rPr>
            </w:pPr>
            <w:r w:rsidRPr="00C776D3">
              <w:rPr>
                <w:rFonts w:ascii="Calibri" w:eastAsia="Malgun Gothic" w:hAnsi="Calibri" w:cs="Calibri"/>
                <w:b/>
                <w:sz w:val="21"/>
                <w:szCs w:val="21"/>
              </w:rPr>
              <w:t>C = (</w:t>
            </w:r>
            <w:proofErr w:type="spellStart"/>
            <w:r w:rsidRPr="00C776D3">
              <w:rPr>
                <w:rFonts w:ascii="Calibri" w:eastAsia="Malgun Gothic" w:hAnsi="Calibri" w:cs="Calibri"/>
                <w:b/>
                <w:sz w:val="21"/>
                <w:szCs w:val="21"/>
              </w:rPr>
              <w:t>Cn</w:t>
            </w:r>
            <w:proofErr w:type="spellEnd"/>
            <w:r w:rsidRPr="00C776D3">
              <w:rPr>
                <w:rFonts w:ascii="Calibri" w:eastAsia="Malgun Gothic" w:hAnsi="Calibri" w:cs="Calibri"/>
                <w:b/>
                <w:sz w:val="21"/>
                <w:szCs w:val="21"/>
              </w:rPr>
              <w:t>/</w:t>
            </w:r>
            <w:proofErr w:type="spellStart"/>
            <w:r w:rsidRPr="00C776D3">
              <w:rPr>
                <w:rFonts w:ascii="Calibri" w:eastAsia="Malgun Gothic" w:hAnsi="Calibri" w:cs="Calibri"/>
                <w:b/>
                <w:sz w:val="21"/>
                <w:szCs w:val="21"/>
              </w:rPr>
              <w:t>Cb</w:t>
            </w:r>
            <w:proofErr w:type="spellEnd"/>
            <w:r w:rsidRPr="00C776D3">
              <w:rPr>
                <w:rFonts w:ascii="Calibri" w:eastAsia="Malgun Gothic" w:hAnsi="Calibri" w:cs="Calibri"/>
                <w:b/>
                <w:sz w:val="21"/>
                <w:szCs w:val="21"/>
              </w:rPr>
              <w:t xml:space="preserve">) x </w:t>
            </w:r>
            <w:r w:rsidR="00B318AC" w:rsidRPr="00C776D3">
              <w:rPr>
                <w:rFonts w:ascii="Calibri" w:eastAsia="Malgun Gothic" w:hAnsi="Calibri" w:cs="Calibri"/>
                <w:b/>
                <w:sz w:val="21"/>
                <w:szCs w:val="21"/>
              </w:rPr>
              <w:t>6</w:t>
            </w:r>
            <w:r w:rsidRPr="00C776D3">
              <w:rPr>
                <w:rFonts w:ascii="Calibri" w:eastAsia="Malgun Gothic" w:hAnsi="Calibri" w:cs="Calibri"/>
                <w:b/>
                <w:sz w:val="21"/>
                <w:szCs w:val="21"/>
              </w:rPr>
              <w:t>0 pkt.</w:t>
            </w:r>
          </w:p>
          <w:p w14:paraId="17F1DCA7" w14:textId="77777777" w:rsidR="00A42313" w:rsidRPr="00C776D3" w:rsidRDefault="00A42313" w:rsidP="00A4771F">
            <w:pPr>
              <w:spacing w:line="276" w:lineRule="auto"/>
              <w:jc w:val="both"/>
              <w:rPr>
                <w:rFonts w:ascii="Calibri" w:eastAsia="Malgun Gothic" w:hAnsi="Calibri" w:cs="Calibri"/>
                <w:sz w:val="21"/>
                <w:szCs w:val="21"/>
              </w:rPr>
            </w:pPr>
            <w:r w:rsidRPr="00C776D3">
              <w:rPr>
                <w:rFonts w:ascii="Calibri" w:eastAsia="Malgun Gothic" w:hAnsi="Calibri" w:cs="Calibri"/>
                <w:sz w:val="21"/>
                <w:szCs w:val="21"/>
              </w:rPr>
              <w:t>gdzie:</w:t>
            </w:r>
          </w:p>
          <w:p w14:paraId="34AAA46C" w14:textId="4D7EE73A" w:rsidR="00A42313" w:rsidRPr="00C776D3" w:rsidRDefault="00A42313" w:rsidP="00A4771F">
            <w:pPr>
              <w:spacing w:line="276" w:lineRule="auto"/>
              <w:jc w:val="both"/>
              <w:rPr>
                <w:rFonts w:ascii="Calibri" w:eastAsia="Malgun Gothic" w:hAnsi="Calibri" w:cs="Calibri"/>
                <w:sz w:val="21"/>
                <w:szCs w:val="21"/>
              </w:rPr>
            </w:pPr>
            <w:r w:rsidRPr="00C776D3">
              <w:rPr>
                <w:rFonts w:ascii="Calibri" w:eastAsia="Malgun Gothic" w:hAnsi="Calibri" w:cs="Calibri"/>
                <w:sz w:val="21"/>
                <w:szCs w:val="21"/>
              </w:rPr>
              <w:t>C</w:t>
            </w:r>
            <w:r w:rsidR="001B7A36" w:rsidRPr="00C776D3">
              <w:rPr>
                <w:rFonts w:ascii="Calibri" w:eastAsia="Malgun Gothic" w:hAnsi="Calibri" w:cs="Calibri"/>
                <w:sz w:val="21"/>
                <w:szCs w:val="21"/>
              </w:rPr>
              <w:t xml:space="preserve"> </w:t>
            </w:r>
            <w:r w:rsidRPr="00C776D3">
              <w:rPr>
                <w:rFonts w:ascii="Calibri" w:eastAsia="Malgun Gothic" w:hAnsi="Calibri" w:cs="Calibri"/>
                <w:sz w:val="21"/>
                <w:szCs w:val="21"/>
              </w:rPr>
              <w:t xml:space="preserve">- ilość punktów za kryterium „Cena w PLN </w:t>
            </w:r>
            <w:r w:rsidR="00E51CDC" w:rsidRPr="00C776D3">
              <w:rPr>
                <w:rFonts w:ascii="Calibri" w:eastAsia="Malgun Gothic" w:hAnsi="Calibri" w:cs="Calibri"/>
                <w:sz w:val="21"/>
                <w:szCs w:val="21"/>
              </w:rPr>
              <w:t>brutto</w:t>
            </w:r>
            <w:r w:rsidRPr="00C776D3">
              <w:rPr>
                <w:rFonts w:ascii="Calibri" w:eastAsia="Malgun Gothic" w:hAnsi="Calibri" w:cs="Calibri"/>
                <w:sz w:val="21"/>
                <w:szCs w:val="21"/>
              </w:rPr>
              <w:t xml:space="preserve">”, </w:t>
            </w:r>
          </w:p>
          <w:p w14:paraId="11728E17" w14:textId="77777777" w:rsidR="00A42313" w:rsidRPr="00C776D3" w:rsidRDefault="00A42313" w:rsidP="00A4771F">
            <w:pPr>
              <w:spacing w:line="276" w:lineRule="auto"/>
              <w:jc w:val="both"/>
              <w:rPr>
                <w:rFonts w:ascii="Calibri" w:eastAsia="Malgun Gothic" w:hAnsi="Calibri" w:cs="Calibri"/>
                <w:sz w:val="21"/>
                <w:szCs w:val="21"/>
              </w:rPr>
            </w:pPr>
            <w:proofErr w:type="spellStart"/>
            <w:r w:rsidRPr="00C776D3">
              <w:rPr>
                <w:rFonts w:ascii="Calibri" w:eastAsia="Malgun Gothic" w:hAnsi="Calibri" w:cs="Calibri"/>
                <w:sz w:val="21"/>
                <w:szCs w:val="21"/>
              </w:rPr>
              <w:t>Cn</w:t>
            </w:r>
            <w:proofErr w:type="spellEnd"/>
            <w:r w:rsidRPr="00C776D3">
              <w:rPr>
                <w:rFonts w:ascii="Calibri" w:eastAsia="Malgun Gothic" w:hAnsi="Calibri" w:cs="Calibri"/>
                <w:sz w:val="21"/>
                <w:szCs w:val="21"/>
              </w:rPr>
              <w:t xml:space="preserve"> - najniższa cena ofertowa spośród ofert nieodrzuconych, </w:t>
            </w:r>
          </w:p>
          <w:p w14:paraId="5D70E746" w14:textId="77777777" w:rsidR="007248C2" w:rsidRPr="00C776D3" w:rsidRDefault="00A42313" w:rsidP="00A4771F">
            <w:pPr>
              <w:spacing w:line="276" w:lineRule="auto"/>
              <w:jc w:val="both"/>
              <w:rPr>
                <w:rFonts w:ascii="Calibri" w:eastAsia="Malgun Gothic" w:hAnsi="Calibri" w:cs="Calibri"/>
                <w:sz w:val="21"/>
                <w:szCs w:val="21"/>
              </w:rPr>
            </w:pPr>
            <w:proofErr w:type="spellStart"/>
            <w:r w:rsidRPr="00C776D3">
              <w:rPr>
                <w:rFonts w:ascii="Calibri" w:eastAsia="Malgun Gothic" w:hAnsi="Calibri" w:cs="Calibri"/>
                <w:sz w:val="21"/>
                <w:szCs w:val="21"/>
              </w:rPr>
              <w:t>Cb</w:t>
            </w:r>
            <w:proofErr w:type="spellEnd"/>
            <w:r w:rsidRPr="00C776D3">
              <w:rPr>
                <w:rFonts w:ascii="Calibri" w:eastAsia="Malgun Gothic" w:hAnsi="Calibri" w:cs="Calibri"/>
                <w:sz w:val="21"/>
                <w:szCs w:val="21"/>
              </w:rPr>
              <w:t xml:space="preserve"> – cena oferty badanej.</w:t>
            </w:r>
          </w:p>
          <w:p w14:paraId="0FF32DAA" w14:textId="71337087" w:rsidR="00A42313" w:rsidRPr="00C776D3" w:rsidRDefault="00A42313" w:rsidP="00A4771F">
            <w:pPr>
              <w:spacing w:line="276" w:lineRule="auto"/>
              <w:jc w:val="both"/>
              <w:rPr>
                <w:rFonts w:ascii="Calibri" w:eastAsia="Malgun Gothic" w:hAnsi="Calibri" w:cs="Calibri"/>
                <w:sz w:val="21"/>
                <w:szCs w:val="21"/>
              </w:rPr>
            </w:pPr>
            <w:r w:rsidRPr="00C776D3">
              <w:rPr>
                <w:rFonts w:ascii="Calibri" w:eastAsia="Malgun Gothic" w:hAnsi="Calibri" w:cs="Calibri"/>
                <w:sz w:val="21"/>
                <w:szCs w:val="21"/>
              </w:rPr>
              <w:t xml:space="preserve"> </w:t>
            </w:r>
          </w:p>
          <w:p w14:paraId="5DFA1503" w14:textId="5BB699EC" w:rsidR="006F52EB" w:rsidRPr="00C776D3" w:rsidRDefault="006F52EB" w:rsidP="00A4771F">
            <w:pPr>
              <w:spacing w:line="276" w:lineRule="auto"/>
              <w:jc w:val="both"/>
              <w:rPr>
                <w:rFonts w:ascii="Calibri" w:hAnsi="Calibri" w:cs="Calibri"/>
                <w:sz w:val="21"/>
                <w:szCs w:val="21"/>
              </w:rPr>
            </w:pPr>
            <w:r w:rsidRPr="00C776D3">
              <w:rPr>
                <w:rFonts w:ascii="Calibri" w:hAnsi="Calibri" w:cs="Calibri"/>
                <w:sz w:val="21"/>
                <w:szCs w:val="21"/>
              </w:rPr>
              <w:t>Cena musi zostać precyzyjnie wskazana w Formularzu ofertowym, stanowiącym Załącznik nr 1 do niniejszego Zapytania ofertowego.</w:t>
            </w:r>
          </w:p>
          <w:p w14:paraId="7B9D97DF" w14:textId="77777777" w:rsidR="007248C2" w:rsidRPr="00C776D3" w:rsidRDefault="007248C2" w:rsidP="00A4771F">
            <w:pPr>
              <w:spacing w:line="276" w:lineRule="auto"/>
              <w:jc w:val="both"/>
              <w:rPr>
                <w:rFonts w:ascii="Calibri" w:eastAsia="Malgun Gothic" w:hAnsi="Calibri" w:cs="Calibri"/>
                <w:sz w:val="21"/>
                <w:szCs w:val="21"/>
              </w:rPr>
            </w:pPr>
          </w:p>
          <w:p w14:paraId="51A463D8" w14:textId="7718DAB8" w:rsidR="003E0060" w:rsidRDefault="00223B3C" w:rsidP="00A4771F">
            <w:pPr>
              <w:spacing w:line="276" w:lineRule="auto"/>
              <w:jc w:val="both"/>
              <w:rPr>
                <w:rFonts w:ascii="Calibri" w:eastAsia="Malgun Gothic" w:hAnsi="Calibri" w:cs="Calibri"/>
                <w:sz w:val="21"/>
                <w:szCs w:val="21"/>
              </w:rPr>
            </w:pPr>
            <w:r w:rsidRPr="003F4B73">
              <w:rPr>
                <w:rFonts w:ascii="Calibri" w:eastAsia="Malgun Gothic" w:hAnsi="Calibri" w:cs="Calibri"/>
                <w:b/>
                <w:bCs/>
                <w:sz w:val="21"/>
                <w:szCs w:val="21"/>
              </w:rPr>
              <w:t>Na cenę zamówienia składają</w:t>
            </w:r>
            <w:r w:rsidR="009E2792" w:rsidRPr="003F4B73">
              <w:rPr>
                <w:rFonts w:ascii="Calibri" w:eastAsia="Malgun Gothic" w:hAnsi="Calibri" w:cs="Calibri"/>
                <w:b/>
                <w:bCs/>
                <w:sz w:val="21"/>
                <w:szCs w:val="21"/>
              </w:rPr>
              <w:t xml:space="preserve"> się</w:t>
            </w:r>
            <w:r w:rsidRPr="003F4B73">
              <w:rPr>
                <w:rFonts w:ascii="Calibri" w:eastAsia="Malgun Gothic" w:hAnsi="Calibri" w:cs="Calibri"/>
                <w:b/>
                <w:bCs/>
                <w:sz w:val="21"/>
                <w:szCs w:val="21"/>
              </w:rPr>
              <w:t xml:space="preserve"> </w:t>
            </w:r>
            <w:r w:rsidR="009E2792" w:rsidRPr="003F4B73">
              <w:rPr>
                <w:rFonts w:ascii="Calibri" w:eastAsia="Malgun Gothic" w:hAnsi="Calibri" w:cs="Calibri"/>
                <w:b/>
                <w:bCs/>
                <w:sz w:val="21"/>
                <w:szCs w:val="21"/>
              </w:rPr>
              <w:t xml:space="preserve">łącznie </w:t>
            </w:r>
            <w:r w:rsidRPr="003F4B73">
              <w:rPr>
                <w:rFonts w:ascii="Calibri" w:eastAsia="Malgun Gothic" w:hAnsi="Calibri" w:cs="Calibri"/>
                <w:b/>
                <w:bCs/>
                <w:sz w:val="21"/>
                <w:szCs w:val="21"/>
              </w:rPr>
              <w:t xml:space="preserve">wartości </w:t>
            </w:r>
            <w:r w:rsidR="009E2792" w:rsidRPr="003F4B73">
              <w:rPr>
                <w:rFonts w:ascii="Calibri" w:eastAsia="Malgun Gothic" w:hAnsi="Calibri" w:cs="Calibri"/>
                <w:b/>
                <w:bCs/>
                <w:sz w:val="21"/>
                <w:szCs w:val="21"/>
              </w:rPr>
              <w:t xml:space="preserve">wyszczególnione w </w:t>
            </w:r>
            <w:r w:rsidR="00106FD9" w:rsidRPr="003F4B73">
              <w:rPr>
                <w:rFonts w:ascii="Calibri" w:eastAsia="Malgun Gothic" w:hAnsi="Calibri" w:cs="Calibri"/>
                <w:b/>
                <w:bCs/>
                <w:sz w:val="21"/>
                <w:szCs w:val="21"/>
              </w:rPr>
              <w:t>c</w:t>
            </w:r>
            <w:r w:rsidR="00106FD9">
              <w:rPr>
                <w:rFonts w:ascii="Calibri" w:eastAsia="Malgun Gothic" w:hAnsi="Calibri" w:cs="Calibri"/>
                <w:b/>
                <w:bCs/>
                <w:sz w:val="21"/>
                <w:szCs w:val="21"/>
              </w:rPr>
              <w:t xml:space="preserve">zęści </w:t>
            </w:r>
            <w:r w:rsidR="00254A25">
              <w:rPr>
                <w:rFonts w:ascii="Calibri" w:eastAsia="Malgun Gothic" w:hAnsi="Calibri" w:cs="Calibri"/>
                <w:b/>
                <w:bCs/>
                <w:sz w:val="21"/>
                <w:szCs w:val="21"/>
              </w:rPr>
              <w:t xml:space="preserve">I </w:t>
            </w:r>
            <w:r w:rsidR="00106FD9">
              <w:rPr>
                <w:rFonts w:ascii="Calibri" w:eastAsia="Malgun Gothic" w:hAnsi="Calibri" w:cs="Calibri"/>
                <w:b/>
                <w:bCs/>
                <w:sz w:val="21"/>
                <w:szCs w:val="21"/>
              </w:rPr>
              <w:t>po</w:t>
            </w:r>
            <w:r w:rsidR="00106FD9" w:rsidRPr="003F4B73">
              <w:rPr>
                <w:rFonts w:ascii="Calibri" w:eastAsia="Malgun Gothic" w:hAnsi="Calibri" w:cs="Calibri"/>
                <w:b/>
                <w:bCs/>
                <w:sz w:val="21"/>
                <w:szCs w:val="21"/>
              </w:rPr>
              <w:t>dstawowe</w:t>
            </w:r>
            <w:r w:rsidR="00106FD9">
              <w:rPr>
                <w:rFonts w:ascii="Calibri" w:eastAsia="Malgun Gothic" w:hAnsi="Calibri" w:cs="Calibri"/>
                <w:b/>
                <w:bCs/>
                <w:sz w:val="21"/>
                <w:szCs w:val="21"/>
              </w:rPr>
              <w:t>go</w:t>
            </w:r>
            <w:r w:rsidR="0034218F" w:rsidRPr="003F4B73">
              <w:rPr>
                <w:rFonts w:ascii="Calibri" w:eastAsia="Malgun Gothic" w:hAnsi="Calibri" w:cs="Calibri"/>
                <w:b/>
                <w:bCs/>
                <w:sz w:val="21"/>
                <w:szCs w:val="21"/>
              </w:rPr>
              <w:t xml:space="preserve"> przedmi</w:t>
            </w:r>
            <w:r w:rsidR="00106FD9">
              <w:rPr>
                <w:rFonts w:ascii="Calibri" w:eastAsia="Malgun Gothic" w:hAnsi="Calibri" w:cs="Calibri"/>
                <w:b/>
                <w:bCs/>
                <w:sz w:val="21"/>
                <w:szCs w:val="21"/>
              </w:rPr>
              <w:t>otu</w:t>
            </w:r>
            <w:r w:rsidR="0034218F" w:rsidRPr="003F4B73">
              <w:rPr>
                <w:rFonts w:ascii="Calibri" w:eastAsia="Malgun Gothic" w:hAnsi="Calibri" w:cs="Calibri"/>
                <w:b/>
                <w:bCs/>
                <w:sz w:val="21"/>
                <w:szCs w:val="21"/>
              </w:rPr>
              <w:t xml:space="preserve"> zamówienia oraz </w:t>
            </w:r>
            <w:r w:rsidR="00736D30" w:rsidRPr="003F4B73">
              <w:rPr>
                <w:rFonts w:ascii="Calibri" w:eastAsia="Malgun Gothic" w:hAnsi="Calibri" w:cs="Calibri"/>
                <w:b/>
                <w:bCs/>
                <w:sz w:val="21"/>
                <w:szCs w:val="21"/>
              </w:rPr>
              <w:t>w przedmiocie zamówienia objęt</w:t>
            </w:r>
            <w:r w:rsidR="009D4AE5">
              <w:rPr>
                <w:rFonts w:ascii="Calibri" w:eastAsia="Malgun Gothic" w:hAnsi="Calibri" w:cs="Calibri"/>
                <w:b/>
                <w:bCs/>
                <w:sz w:val="21"/>
                <w:szCs w:val="21"/>
              </w:rPr>
              <w:t>ego</w:t>
            </w:r>
            <w:r w:rsidR="00736D30" w:rsidRPr="003F4B73">
              <w:rPr>
                <w:rFonts w:ascii="Calibri" w:eastAsia="Malgun Gothic" w:hAnsi="Calibri" w:cs="Calibri"/>
                <w:b/>
                <w:bCs/>
                <w:sz w:val="21"/>
                <w:szCs w:val="21"/>
              </w:rPr>
              <w:t xml:space="preserve"> prawem </w:t>
            </w:r>
            <w:r w:rsidR="0034218F" w:rsidRPr="003F4B73">
              <w:rPr>
                <w:rFonts w:ascii="Calibri" w:eastAsia="Malgun Gothic" w:hAnsi="Calibri" w:cs="Calibri"/>
                <w:b/>
                <w:bCs/>
                <w:sz w:val="21"/>
                <w:szCs w:val="21"/>
              </w:rPr>
              <w:t>opcji</w:t>
            </w:r>
            <w:r w:rsidR="0034218F" w:rsidRPr="00FA6D42">
              <w:rPr>
                <w:rFonts w:ascii="Calibri" w:eastAsia="Malgun Gothic" w:hAnsi="Calibri" w:cs="Calibri"/>
                <w:sz w:val="21"/>
                <w:szCs w:val="21"/>
              </w:rPr>
              <w:t>.</w:t>
            </w:r>
            <w:r w:rsidRPr="00FA6D42">
              <w:rPr>
                <w:rFonts w:ascii="Calibri" w:eastAsia="Malgun Gothic" w:hAnsi="Calibri" w:cs="Calibri"/>
                <w:sz w:val="21"/>
                <w:szCs w:val="21"/>
              </w:rPr>
              <w:t xml:space="preserve"> </w:t>
            </w:r>
          </w:p>
          <w:p w14:paraId="06710C37" w14:textId="77777777" w:rsidR="003E0060" w:rsidRDefault="003E0060" w:rsidP="00A4771F">
            <w:pPr>
              <w:spacing w:line="276" w:lineRule="auto"/>
              <w:jc w:val="both"/>
              <w:rPr>
                <w:rFonts w:ascii="Calibri" w:eastAsia="Malgun Gothic" w:hAnsi="Calibri" w:cs="Calibri"/>
                <w:sz w:val="21"/>
                <w:szCs w:val="21"/>
              </w:rPr>
            </w:pPr>
          </w:p>
          <w:p w14:paraId="7F2B7C7D" w14:textId="2A9738F6" w:rsidR="00B8654B" w:rsidRPr="00C776D3" w:rsidRDefault="00A42313" w:rsidP="00A4771F">
            <w:pPr>
              <w:spacing w:line="276" w:lineRule="auto"/>
              <w:jc w:val="both"/>
              <w:rPr>
                <w:rFonts w:ascii="Calibri" w:eastAsia="Malgun Gothic" w:hAnsi="Calibri" w:cs="Calibri"/>
                <w:sz w:val="21"/>
                <w:szCs w:val="21"/>
              </w:rPr>
            </w:pPr>
            <w:r w:rsidRPr="00FA6D42">
              <w:rPr>
                <w:rFonts w:ascii="Calibri" w:eastAsia="Malgun Gothic" w:hAnsi="Calibri" w:cs="Calibri"/>
                <w:sz w:val="21"/>
                <w:szCs w:val="21"/>
              </w:rPr>
              <w:t>Oferta</w:t>
            </w:r>
            <w:r w:rsidRPr="00C776D3">
              <w:rPr>
                <w:rFonts w:ascii="Calibri" w:eastAsia="Malgun Gothic" w:hAnsi="Calibri" w:cs="Calibri"/>
                <w:sz w:val="21"/>
                <w:szCs w:val="21"/>
              </w:rPr>
              <w:t xml:space="preserve"> z najniższą ceną otrzyma </w:t>
            </w:r>
            <w:r w:rsidR="003A1E51" w:rsidRPr="00C776D3">
              <w:rPr>
                <w:rFonts w:ascii="Calibri" w:eastAsia="Malgun Gothic" w:hAnsi="Calibri" w:cs="Calibri"/>
                <w:sz w:val="21"/>
                <w:szCs w:val="21"/>
              </w:rPr>
              <w:t>6</w:t>
            </w:r>
            <w:r w:rsidR="00970ECF" w:rsidRPr="00C776D3">
              <w:rPr>
                <w:rFonts w:ascii="Calibri" w:eastAsia="Malgun Gothic" w:hAnsi="Calibri" w:cs="Calibri"/>
                <w:sz w:val="21"/>
                <w:szCs w:val="21"/>
              </w:rPr>
              <w:t>0</w:t>
            </w:r>
            <w:r w:rsidRPr="00C776D3">
              <w:rPr>
                <w:rFonts w:ascii="Calibri" w:eastAsia="Malgun Gothic" w:hAnsi="Calibri" w:cs="Calibri"/>
                <w:sz w:val="21"/>
                <w:szCs w:val="21"/>
              </w:rPr>
              <w:t xml:space="preserve"> punktów</w:t>
            </w:r>
            <w:r w:rsidR="00947999" w:rsidRPr="00C776D3">
              <w:rPr>
                <w:rFonts w:ascii="Calibri" w:eastAsia="Malgun Gothic" w:hAnsi="Calibri" w:cs="Calibri"/>
                <w:sz w:val="21"/>
                <w:szCs w:val="21"/>
              </w:rPr>
              <w:t>,</w:t>
            </w:r>
            <w:r w:rsidRPr="00C776D3">
              <w:rPr>
                <w:rFonts w:ascii="Calibri" w:eastAsia="Malgun Gothic" w:hAnsi="Calibri" w:cs="Calibri"/>
                <w:sz w:val="21"/>
                <w:szCs w:val="21"/>
              </w:rPr>
              <w:t xml:space="preserve"> a pozostałe oferty po matematycznym przeliczeniu w odniesieniu do najniższej ceny </w:t>
            </w:r>
            <w:r w:rsidRPr="00C776D3">
              <w:rPr>
                <w:rFonts w:ascii="Calibri" w:eastAsia="Malgun Gothic" w:hAnsi="Calibri" w:cs="Calibri"/>
                <w:sz w:val="21"/>
                <w:szCs w:val="21"/>
              </w:rPr>
              <w:lastRenderedPageBreak/>
              <w:t xml:space="preserve">odpowiednio mniej. Końcowy wynik powyższego działania zostanie zaokrąglony do dwóch miejsc po przecinku. </w:t>
            </w:r>
          </w:p>
        </w:tc>
      </w:tr>
      <w:tr w:rsidR="00EF0852" w:rsidRPr="00C776D3" w14:paraId="10F8B82E" w14:textId="77777777" w:rsidTr="003B1CF5">
        <w:trPr>
          <w:jc w:val="center"/>
        </w:trPr>
        <w:tc>
          <w:tcPr>
            <w:tcW w:w="530" w:type="dxa"/>
            <w:vAlign w:val="center"/>
          </w:tcPr>
          <w:p w14:paraId="45F2FF1C" w14:textId="432069ED" w:rsidR="0042136F" w:rsidRPr="00C776D3" w:rsidRDefault="00756C88" w:rsidP="00120A30">
            <w:pPr>
              <w:suppressAutoHyphens/>
              <w:spacing w:line="276" w:lineRule="auto"/>
              <w:jc w:val="center"/>
              <w:rPr>
                <w:rFonts w:ascii="Calibri" w:eastAsia="Malgun Gothic" w:hAnsi="Calibri" w:cs="Calibri"/>
                <w:sz w:val="21"/>
                <w:szCs w:val="21"/>
                <w:lang w:eastAsia="ar-SA"/>
              </w:rPr>
            </w:pPr>
            <w:r w:rsidRPr="00C776D3">
              <w:rPr>
                <w:rFonts w:ascii="Calibri" w:eastAsia="Malgun Gothic" w:hAnsi="Calibri" w:cs="Calibri"/>
                <w:sz w:val="21"/>
                <w:szCs w:val="21"/>
                <w:lang w:eastAsia="ar-SA"/>
              </w:rPr>
              <w:lastRenderedPageBreak/>
              <w:t>2</w:t>
            </w:r>
          </w:p>
        </w:tc>
        <w:tc>
          <w:tcPr>
            <w:tcW w:w="1478" w:type="dxa"/>
            <w:vAlign w:val="center"/>
          </w:tcPr>
          <w:p w14:paraId="1631B8D4" w14:textId="5C65A5EA" w:rsidR="0042136F" w:rsidRPr="00C776D3" w:rsidRDefault="008035B2" w:rsidP="00120A30">
            <w:pPr>
              <w:suppressAutoHyphens/>
              <w:spacing w:line="276" w:lineRule="auto"/>
              <w:jc w:val="center"/>
              <w:rPr>
                <w:rFonts w:ascii="Calibri" w:hAnsi="Calibri" w:cs="Calibri"/>
                <w:b/>
                <w:bCs/>
                <w:sz w:val="21"/>
                <w:szCs w:val="21"/>
              </w:rPr>
            </w:pPr>
            <w:r w:rsidRPr="00AE7810">
              <w:rPr>
                <w:rFonts w:asciiTheme="minorHAnsi" w:hAnsiTheme="minorHAnsi" w:cstheme="minorHAnsi"/>
                <w:b/>
                <w:bCs/>
                <w:sz w:val="21"/>
                <w:szCs w:val="21"/>
              </w:rPr>
              <w:t>Termin realizacji zamówienia w dniach (T)</w:t>
            </w:r>
          </w:p>
        </w:tc>
        <w:tc>
          <w:tcPr>
            <w:tcW w:w="1128" w:type="dxa"/>
            <w:vAlign w:val="center"/>
          </w:tcPr>
          <w:p w14:paraId="0C8C66D3" w14:textId="600C4206" w:rsidR="0042136F" w:rsidRPr="00C776D3" w:rsidRDefault="008F108B" w:rsidP="00120A30">
            <w:pPr>
              <w:suppressAutoHyphens/>
              <w:spacing w:line="276" w:lineRule="auto"/>
              <w:jc w:val="center"/>
              <w:rPr>
                <w:rFonts w:ascii="Calibri" w:eastAsia="Malgun Gothic" w:hAnsi="Calibri" w:cs="Calibri"/>
                <w:b/>
                <w:bCs/>
                <w:sz w:val="21"/>
                <w:szCs w:val="21"/>
                <w:lang w:eastAsia="ar-SA"/>
              </w:rPr>
            </w:pPr>
            <w:r w:rsidRPr="00C776D3">
              <w:rPr>
                <w:rFonts w:ascii="Calibri" w:eastAsia="Malgun Gothic" w:hAnsi="Calibri" w:cs="Calibri"/>
                <w:b/>
                <w:bCs/>
                <w:sz w:val="21"/>
                <w:szCs w:val="21"/>
                <w:lang w:eastAsia="ar-SA"/>
              </w:rPr>
              <w:t>40</w:t>
            </w:r>
            <w:r w:rsidR="0042136F" w:rsidRPr="00C776D3">
              <w:rPr>
                <w:rFonts w:ascii="Calibri" w:eastAsia="Malgun Gothic" w:hAnsi="Calibri" w:cs="Calibri"/>
                <w:b/>
                <w:bCs/>
                <w:sz w:val="21"/>
                <w:szCs w:val="21"/>
                <w:lang w:eastAsia="ar-SA"/>
              </w:rPr>
              <w:t>%</w:t>
            </w:r>
          </w:p>
        </w:tc>
        <w:tc>
          <w:tcPr>
            <w:tcW w:w="6210" w:type="dxa"/>
            <w:vAlign w:val="center"/>
          </w:tcPr>
          <w:p w14:paraId="5B824D8E" w14:textId="77777777" w:rsidR="008035B2" w:rsidRDefault="008035B2" w:rsidP="008035B2">
            <w:pPr>
              <w:spacing w:line="276" w:lineRule="auto"/>
              <w:jc w:val="both"/>
              <w:rPr>
                <w:rFonts w:asciiTheme="minorHAnsi" w:hAnsiTheme="minorHAnsi" w:cstheme="minorHAnsi"/>
                <w:sz w:val="21"/>
                <w:szCs w:val="21"/>
              </w:rPr>
            </w:pPr>
            <w:r w:rsidRPr="00AE7810">
              <w:rPr>
                <w:rFonts w:asciiTheme="minorHAnsi" w:hAnsiTheme="minorHAnsi" w:cstheme="minorHAnsi"/>
                <w:sz w:val="21"/>
                <w:szCs w:val="21"/>
              </w:rPr>
              <w:t xml:space="preserve">Punkty za kryterium „Termin realizacji zamówienia w dniach” (T) </w:t>
            </w:r>
            <w:r>
              <w:rPr>
                <w:rFonts w:asciiTheme="minorHAnsi" w:hAnsiTheme="minorHAnsi" w:cstheme="minorHAnsi"/>
                <w:sz w:val="21"/>
                <w:szCs w:val="21"/>
              </w:rPr>
              <w:t>będą przyznawane w następujący sposób:</w:t>
            </w:r>
          </w:p>
          <w:p w14:paraId="7E443555" w14:textId="77777777" w:rsidR="00733051" w:rsidRPr="00D84162" w:rsidRDefault="00D26072" w:rsidP="00D84162">
            <w:pPr>
              <w:pStyle w:val="Akapitzlist"/>
              <w:numPr>
                <w:ilvl w:val="0"/>
                <w:numId w:val="82"/>
              </w:numPr>
              <w:spacing w:line="276" w:lineRule="auto"/>
              <w:jc w:val="both"/>
              <w:rPr>
                <w:rFonts w:asciiTheme="minorHAnsi" w:hAnsiTheme="minorHAnsi" w:cstheme="minorHAnsi"/>
                <w:color w:val="000000" w:themeColor="text1"/>
                <w:sz w:val="21"/>
                <w:szCs w:val="21"/>
              </w:rPr>
            </w:pPr>
            <w:r w:rsidRPr="00D84162">
              <w:rPr>
                <w:rFonts w:asciiTheme="minorHAnsi" w:hAnsiTheme="minorHAnsi" w:cstheme="minorHAnsi"/>
                <w:color w:val="000000" w:themeColor="text1"/>
                <w:sz w:val="21"/>
                <w:szCs w:val="21"/>
              </w:rPr>
              <w:t>60</w:t>
            </w:r>
            <w:r w:rsidR="008035B2" w:rsidRPr="00D84162">
              <w:rPr>
                <w:rFonts w:asciiTheme="minorHAnsi" w:hAnsiTheme="minorHAnsi" w:cstheme="minorHAnsi"/>
                <w:color w:val="000000" w:themeColor="text1"/>
                <w:sz w:val="21"/>
                <w:szCs w:val="21"/>
              </w:rPr>
              <w:t xml:space="preserve"> dni – 0 pkt,</w:t>
            </w:r>
          </w:p>
          <w:p w14:paraId="63132EF2" w14:textId="77777777" w:rsidR="00733051" w:rsidRPr="00733051" w:rsidRDefault="00D26072" w:rsidP="00733051">
            <w:pPr>
              <w:pStyle w:val="Akapitzlist"/>
              <w:numPr>
                <w:ilvl w:val="0"/>
                <w:numId w:val="80"/>
              </w:numPr>
              <w:spacing w:line="276" w:lineRule="auto"/>
              <w:jc w:val="both"/>
              <w:rPr>
                <w:rFonts w:asciiTheme="minorHAnsi" w:hAnsiTheme="minorHAnsi" w:cstheme="minorHAnsi"/>
                <w:color w:val="000000" w:themeColor="text1"/>
                <w:sz w:val="21"/>
                <w:szCs w:val="21"/>
              </w:rPr>
            </w:pPr>
            <w:r w:rsidRPr="00733051">
              <w:rPr>
                <w:rFonts w:asciiTheme="minorHAnsi" w:hAnsiTheme="minorHAnsi" w:cstheme="minorHAnsi"/>
                <w:sz w:val="21"/>
                <w:szCs w:val="21"/>
              </w:rPr>
              <w:t>5</w:t>
            </w:r>
            <w:r w:rsidR="00867CAC" w:rsidRPr="00733051">
              <w:rPr>
                <w:rFonts w:asciiTheme="minorHAnsi" w:hAnsiTheme="minorHAnsi" w:cstheme="minorHAnsi"/>
                <w:sz w:val="21"/>
                <w:szCs w:val="21"/>
              </w:rPr>
              <w:t>9</w:t>
            </w:r>
            <w:r w:rsidR="00C37381" w:rsidRPr="00733051">
              <w:rPr>
                <w:rFonts w:asciiTheme="minorHAnsi" w:hAnsiTheme="minorHAnsi" w:cstheme="minorHAnsi"/>
                <w:sz w:val="21"/>
                <w:szCs w:val="21"/>
              </w:rPr>
              <w:t xml:space="preserve"> - </w:t>
            </w:r>
            <w:r w:rsidR="00867CAC" w:rsidRPr="00733051">
              <w:rPr>
                <w:rFonts w:asciiTheme="minorHAnsi" w:hAnsiTheme="minorHAnsi" w:cstheme="minorHAnsi"/>
                <w:sz w:val="21"/>
                <w:szCs w:val="21"/>
              </w:rPr>
              <w:t>50</w:t>
            </w:r>
            <w:r w:rsidRPr="00733051">
              <w:rPr>
                <w:rFonts w:asciiTheme="minorHAnsi" w:hAnsiTheme="minorHAnsi" w:cstheme="minorHAnsi"/>
                <w:sz w:val="21"/>
                <w:szCs w:val="21"/>
              </w:rPr>
              <w:t xml:space="preserve"> dni </w:t>
            </w:r>
            <w:r w:rsidR="008035B2" w:rsidRPr="00733051">
              <w:rPr>
                <w:rFonts w:asciiTheme="minorHAnsi" w:hAnsiTheme="minorHAnsi" w:cstheme="minorHAnsi"/>
                <w:sz w:val="21"/>
                <w:szCs w:val="21"/>
              </w:rPr>
              <w:t xml:space="preserve">– </w:t>
            </w:r>
            <w:r w:rsidR="00867CAC" w:rsidRPr="00733051">
              <w:rPr>
                <w:rFonts w:asciiTheme="minorHAnsi" w:hAnsiTheme="minorHAnsi" w:cstheme="minorHAnsi"/>
                <w:sz w:val="21"/>
                <w:szCs w:val="21"/>
              </w:rPr>
              <w:t>15</w:t>
            </w:r>
            <w:r w:rsidR="008035B2" w:rsidRPr="00733051">
              <w:rPr>
                <w:rFonts w:asciiTheme="minorHAnsi" w:hAnsiTheme="minorHAnsi" w:cstheme="minorHAnsi"/>
                <w:sz w:val="21"/>
                <w:szCs w:val="21"/>
              </w:rPr>
              <w:t xml:space="preserve"> pkt,</w:t>
            </w:r>
          </w:p>
          <w:p w14:paraId="3DC2148E" w14:textId="77777777" w:rsidR="00733051" w:rsidRDefault="00867CAC" w:rsidP="00733051">
            <w:pPr>
              <w:pStyle w:val="Akapitzlist"/>
              <w:numPr>
                <w:ilvl w:val="0"/>
                <w:numId w:val="80"/>
              </w:numPr>
              <w:spacing w:line="276" w:lineRule="auto"/>
              <w:jc w:val="both"/>
              <w:rPr>
                <w:rFonts w:asciiTheme="minorHAnsi" w:hAnsiTheme="minorHAnsi" w:cstheme="minorHAnsi"/>
                <w:color w:val="000000" w:themeColor="text1"/>
                <w:sz w:val="21"/>
                <w:szCs w:val="21"/>
              </w:rPr>
            </w:pPr>
            <w:r w:rsidRPr="00733051">
              <w:rPr>
                <w:rFonts w:asciiTheme="minorHAnsi" w:hAnsiTheme="minorHAnsi" w:cstheme="minorHAnsi"/>
                <w:color w:val="000000" w:themeColor="text1"/>
                <w:sz w:val="21"/>
                <w:szCs w:val="21"/>
              </w:rPr>
              <w:t>49 – 40 dni – 25 pkt,</w:t>
            </w:r>
          </w:p>
          <w:p w14:paraId="128D3823" w14:textId="69B41CCF" w:rsidR="008035B2" w:rsidRPr="00733051" w:rsidRDefault="00D26072" w:rsidP="00733051">
            <w:pPr>
              <w:pStyle w:val="Akapitzlist"/>
              <w:numPr>
                <w:ilvl w:val="0"/>
                <w:numId w:val="80"/>
              </w:numPr>
              <w:spacing w:line="276" w:lineRule="auto"/>
              <w:jc w:val="both"/>
              <w:rPr>
                <w:rFonts w:asciiTheme="minorHAnsi" w:hAnsiTheme="minorHAnsi" w:cstheme="minorHAnsi"/>
                <w:color w:val="000000" w:themeColor="text1"/>
                <w:sz w:val="21"/>
                <w:szCs w:val="21"/>
              </w:rPr>
            </w:pPr>
            <w:r w:rsidRPr="00733051">
              <w:rPr>
                <w:rFonts w:asciiTheme="minorHAnsi" w:hAnsiTheme="minorHAnsi" w:cstheme="minorHAnsi"/>
                <w:sz w:val="21"/>
                <w:szCs w:val="21"/>
              </w:rPr>
              <w:t>Poniżej 40 dni</w:t>
            </w:r>
            <w:r w:rsidR="008035B2" w:rsidRPr="00733051">
              <w:rPr>
                <w:rFonts w:asciiTheme="minorHAnsi" w:hAnsiTheme="minorHAnsi" w:cstheme="minorHAnsi"/>
                <w:sz w:val="21"/>
                <w:szCs w:val="21"/>
              </w:rPr>
              <w:t xml:space="preserve"> – </w:t>
            </w:r>
            <w:r w:rsidRPr="00733051">
              <w:rPr>
                <w:rFonts w:asciiTheme="minorHAnsi" w:hAnsiTheme="minorHAnsi" w:cstheme="minorHAnsi"/>
                <w:sz w:val="21"/>
                <w:szCs w:val="21"/>
              </w:rPr>
              <w:t>4</w:t>
            </w:r>
            <w:r w:rsidR="008035B2" w:rsidRPr="00733051">
              <w:rPr>
                <w:rFonts w:asciiTheme="minorHAnsi" w:hAnsiTheme="minorHAnsi" w:cstheme="minorHAnsi"/>
                <w:sz w:val="21"/>
                <w:szCs w:val="21"/>
              </w:rPr>
              <w:t xml:space="preserve">0 pkt. </w:t>
            </w:r>
          </w:p>
          <w:p w14:paraId="56919A33" w14:textId="77777777" w:rsidR="0015401E" w:rsidRPr="00C776D3" w:rsidRDefault="0015401E" w:rsidP="00A4771F">
            <w:pPr>
              <w:spacing w:line="276" w:lineRule="auto"/>
              <w:jc w:val="both"/>
              <w:rPr>
                <w:rFonts w:ascii="Calibri" w:eastAsia="Malgun Gothic" w:hAnsi="Calibri" w:cs="Calibri"/>
                <w:sz w:val="21"/>
                <w:szCs w:val="21"/>
              </w:rPr>
            </w:pPr>
          </w:p>
          <w:p w14:paraId="401BB799" w14:textId="6176C76F" w:rsidR="008A6BFA" w:rsidRPr="00C776D3" w:rsidRDefault="00B674F4" w:rsidP="00A4771F">
            <w:pPr>
              <w:spacing w:line="276" w:lineRule="auto"/>
              <w:jc w:val="both"/>
              <w:rPr>
                <w:rFonts w:ascii="Calibri" w:hAnsi="Calibri" w:cs="Calibri"/>
                <w:color w:val="000000" w:themeColor="text1"/>
                <w:sz w:val="21"/>
                <w:szCs w:val="21"/>
              </w:rPr>
            </w:pPr>
            <w:r w:rsidRPr="00C776D3">
              <w:rPr>
                <w:rFonts w:ascii="Calibri" w:hAnsi="Calibri" w:cs="Calibri"/>
                <w:sz w:val="21"/>
                <w:szCs w:val="21"/>
              </w:rPr>
              <w:t>Przez kryterium „Termin realizacji zamówienia” Zamawiający rozumie określony przez Oferenta termin realizacji zamówienia. Termin ten liczony będzie w dniach kalendar</w:t>
            </w:r>
            <w:r w:rsidRPr="00C776D3">
              <w:rPr>
                <w:rFonts w:ascii="Calibri" w:hAnsi="Calibri" w:cs="Calibri"/>
                <w:color w:val="000000" w:themeColor="text1"/>
                <w:sz w:val="21"/>
                <w:szCs w:val="21"/>
              </w:rPr>
              <w:t xml:space="preserve">zowych od momentu </w:t>
            </w:r>
            <w:r w:rsidRPr="0027320F">
              <w:rPr>
                <w:rFonts w:ascii="Calibri" w:hAnsi="Calibri" w:cs="Calibri"/>
                <w:color w:val="000000" w:themeColor="text1"/>
                <w:sz w:val="21"/>
                <w:szCs w:val="21"/>
              </w:rPr>
              <w:t xml:space="preserve">podpisania umowy z wybranym Oferentem, tj. </w:t>
            </w:r>
            <w:r w:rsidR="000A5985" w:rsidRPr="0027320F">
              <w:rPr>
                <w:rFonts w:ascii="Calibri" w:hAnsi="Calibri" w:cs="Calibri"/>
                <w:color w:val="000000" w:themeColor="text1"/>
                <w:sz w:val="21"/>
                <w:szCs w:val="21"/>
              </w:rPr>
              <w:t>21</w:t>
            </w:r>
            <w:r w:rsidR="0044775F" w:rsidRPr="0027320F">
              <w:rPr>
                <w:rFonts w:ascii="Calibri" w:hAnsi="Calibri" w:cs="Calibri"/>
                <w:color w:val="000000" w:themeColor="text1"/>
                <w:sz w:val="21"/>
                <w:szCs w:val="21"/>
              </w:rPr>
              <w:t>.0</w:t>
            </w:r>
            <w:r w:rsidR="00247397" w:rsidRPr="0027320F">
              <w:rPr>
                <w:rFonts w:ascii="Calibri" w:hAnsi="Calibri" w:cs="Calibri"/>
                <w:color w:val="000000" w:themeColor="text1"/>
                <w:sz w:val="21"/>
                <w:szCs w:val="21"/>
              </w:rPr>
              <w:t>3</w:t>
            </w:r>
            <w:r w:rsidR="0044775F" w:rsidRPr="0027320F">
              <w:rPr>
                <w:rFonts w:ascii="Calibri" w:hAnsi="Calibri" w:cs="Calibri"/>
                <w:color w:val="000000" w:themeColor="text1"/>
                <w:sz w:val="21"/>
                <w:szCs w:val="21"/>
              </w:rPr>
              <w:t>.</w:t>
            </w:r>
            <w:r w:rsidRPr="0027320F">
              <w:rPr>
                <w:rFonts w:ascii="Calibri" w:hAnsi="Calibri" w:cs="Calibri"/>
                <w:color w:val="000000" w:themeColor="text1"/>
                <w:sz w:val="21"/>
                <w:szCs w:val="21"/>
              </w:rPr>
              <w:t>20</w:t>
            </w:r>
            <w:r w:rsidR="00D3342E" w:rsidRPr="0027320F">
              <w:rPr>
                <w:rFonts w:ascii="Calibri" w:hAnsi="Calibri" w:cs="Calibri"/>
                <w:color w:val="000000" w:themeColor="text1"/>
                <w:sz w:val="21"/>
                <w:szCs w:val="21"/>
              </w:rPr>
              <w:t>2</w:t>
            </w:r>
            <w:r w:rsidR="009C55FB" w:rsidRPr="0027320F">
              <w:rPr>
                <w:rFonts w:ascii="Calibri" w:hAnsi="Calibri" w:cs="Calibri"/>
                <w:color w:val="000000" w:themeColor="text1"/>
                <w:sz w:val="21"/>
                <w:szCs w:val="21"/>
              </w:rPr>
              <w:t>5</w:t>
            </w:r>
            <w:r w:rsidRPr="0027320F">
              <w:rPr>
                <w:rFonts w:ascii="Calibri" w:hAnsi="Calibri" w:cs="Calibri"/>
                <w:color w:val="000000" w:themeColor="text1"/>
                <w:sz w:val="21"/>
                <w:szCs w:val="21"/>
              </w:rPr>
              <w:t xml:space="preserve"> r. Termin realizacji przedmiotu zamówienia nie może być jednak dłuższy niż </w:t>
            </w:r>
            <w:r w:rsidR="000C1CAA" w:rsidRPr="0027320F">
              <w:rPr>
                <w:rFonts w:ascii="Calibri" w:hAnsi="Calibri" w:cs="Calibri"/>
                <w:color w:val="000000" w:themeColor="text1"/>
                <w:sz w:val="21"/>
                <w:szCs w:val="21"/>
              </w:rPr>
              <w:t xml:space="preserve">do </w:t>
            </w:r>
            <w:r w:rsidR="00B23FE1" w:rsidRPr="0027320F">
              <w:rPr>
                <w:rFonts w:ascii="Calibri" w:hAnsi="Calibri" w:cs="Calibri"/>
                <w:color w:val="000000" w:themeColor="text1"/>
                <w:sz w:val="21"/>
                <w:szCs w:val="21"/>
              </w:rPr>
              <w:t>20</w:t>
            </w:r>
            <w:r w:rsidR="000C1CAA" w:rsidRPr="0027320F">
              <w:rPr>
                <w:rFonts w:ascii="Calibri" w:hAnsi="Calibri" w:cs="Calibri"/>
                <w:color w:val="000000" w:themeColor="text1"/>
                <w:sz w:val="21"/>
                <w:szCs w:val="21"/>
              </w:rPr>
              <w:t>.0</w:t>
            </w:r>
            <w:r w:rsidR="00B23FE1" w:rsidRPr="0027320F">
              <w:rPr>
                <w:rFonts w:ascii="Calibri" w:hAnsi="Calibri" w:cs="Calibri"/>
                <w:color w:val="000000" w:themeColor="text1"/>
                <w:sz w:val="21"/>
                <w:szCs w:val="21"/>
              </w:rPr>
              <w:t>5</w:t>
            </w:r>
            <w:r w:rsidR="000C1CAA" w:rsidRPr="0027320F">
              <w:rPr>
                <w:rFonts w:ascii="Calibri" w:hAnsi="Calibri" w:cs="Calibri"/>
                <w:color w:val="000000" w:themeColor="text1"/>
                <w:sz w:val="21"/>
                <w:szCs w:val="21"/>
              </w:rPr>
              <w:t>.202</w:t>
            </w:r>
            <w:r w:rsidR="00E82A3F" w:rsidRPr="0027320F">
              <w:rPr>
                <w:rFonts w:ascii="Calibri" w:hAnsi="Calibri" w:cs="Calibri"/>
                <w:color w:val="000000" w:themeColor="text1"/>
                <w:sz w:val="21"/>
                <w:szCs w:val="21"/>
              </w:rPr>
              <w:t xml:space="preserve">5 </w:t>
            </w:r>
            <w:r w:rsidR="000C1CAA" w:rsidRPr="0027320F">
              <w:rPr>
                <w:rFonts w:ascii="Calibri" w:hAnsi="Calibri" w:cs="Calibri"/>
                <w:color w:val="000000" w:themeColor="text1"/>
                <w:sz w:val="21"/>
                <w:szCs w:val="21"/>
              </w:rPr>
              <w:t>r.</w:t>
            </w:r>
            <w:r w:rsidR="00EF4CD9" w:rsidRPr="0027320F">
              <w:rPr>
                <w:rFonts w:ascii="Calibri" w:hAnsi="Calibri" w:cs="Calibri"/>
                <w:color w:val="000000" w:themeColor="text1"/>
                <w:sz w:val="21"/>
                <w:szCs w:val="21"/>
              </w:rPr>
              <w:t xml:space="preserve"> </w:t>
            </w:r>
            <w:r w:rsidRPr="0027320F">
              <w:rPr>
                <w:rFonts w:ascii="Calibri" w:hAnsi="Calibri" w:cs="Calibri"/>
                <w:color w:val="000000" w:themeColor="text1"/>
                <w:sz w:val="21"/>
                <w:szCs w:val="21"/>
              </w:rPr>
              <w:t xml:space="preserve">Jest to warunek obligatoryjny. </w:t>
            </w:r>
            <w:r w:rsidR="00897B72" w:rsidRPr="0027320F">
              <w:rPr>
                <w:rFonts w:ascii="Calibri" w:hAnsi="Calibri" w:cs="Calibri"/>
                <w:color w:val="000000" w:themeColor="text1"/>
                <w:sz w:val="21"/>
                <w:szCs w:val="21"/>
              </w:rPr>
              <w:t xml:space="preserve">Oznacza to, że </w:t>
            </w:r>
            <w:r w:rsidR="00E82A3F" w:rsidRPr="0027320F">
              <w:rPr>
                <w:rFonts w:ascii="Calibri" w:hAnsi="Calibri" w:cs="Calibri"/>
                <w:color w:val="000000" w:themeColor="text1"/>
                <w:sz w:val="21"/>
                <w:szCs w:val="21"/>
              </w:rPr>
              <w:t>m</w:t>
            </w:r>
            <w:r w:rsidR="00897B72" w:rsidRPr="0027320F">
              <w:rPr>
                <w:rFonts w:ascii="Calibri" w:hAnsi="Calibri" w:cs="Calibri"/>
                <w:color w:val="000000" w:themeColor="text1"/>
                <w:sz w:val="21"/>
                <w:szCs w:val="21"/>
              </w:rPr>
              <w:t>aksymalny termin realizacji zamówienia wynosi</w:t>
            </w:r>
            <w:r w:rsidR="005772C2" w:rsidRPr="0027320F">
              <w:rPr>
                <w:rFonts w:ascii="Calibri" w:hAnsi="Calibri" w:cs="Calibri"/>
                <w:color w:val="000000" w:themeColor="text1"/>
                <w:sz w:val="21"/>
                <w:szCs w:val="21"/>
              </w:rPr>
              <w:t xml:space="preserve"> </w:t>
            </w:r>
            <w:r w:rsidR="00B234B1" w:rsidRPr="0027320F">
              <w:rPr>
                <w:rFonts w:ascii="Calibri" w:hAnsi="Calibri" w:cs="Calibri"/>
                <w:color w:val="000000" w:themeColor="text1"/>
                <w:sz w:val="21"/>
                <w:szCs w:val="21"/>
              </w:rPr>
              <w:t>60</w:t>
            </w:r>
            <w:r w:rsidR="0078126B" w:rsidRPr="0027320F">
              <w:rPr>
                <w:rFonts w:ascii="Calibri" w:hAnsi="Calibri" w:cs="Calibri"/>
                <w:color w:val="000000" w:themeColor="text1"/>
                <w:sz w:val="21"/>
                <w:szCs w:val="21"/>
              </w:rPr>
              <w:t xml:space="preserve"> </w:t>
            </w:r>
            <w:r w:rsidR="00897B72" w:rsidRPr="0027320F">
              <w:rPr>
                <w:rFonts w:ascii="Calibri" w:hAnsi="Calibri" w:cs="Calibri"/>
                <w:color w:val="000000" w:themeColor="text1"/>
                <w:sz w:val="21"/>
                <w:szCs w:val="21"/>
              </w:rPr>
              <w:t>dni.</w:t>
            </w:r>
          </w:p>
          <w:p w14:paraId="2C92E679" w14:textId="77777777" w:rsidR="00897B72" w:rsidRPr="00C776D3" w:rsidRDefault="00897B72" w:rsidP="00A4771F">
            <w:pPr>
              <w:spacing w:line="276" w:lineRule="auto"/>
              <w:jc w:val="both"/>
              <w:rPr>
                <w:rFonts w:ascii="Calibri" w:hAnsi="Calibri" w:cs="Calibri"/>
                <w:sz w:val="21"/>
                <w:szCs w:val="21"/>
              </w:rPr>
            </w:pPr>
          </w:p>
          <w:p w14:paraId="18C8D45A" w14:textId="77777777" w:rsidR="001E392F" w:rsidRPr="00C776D3" w:rsidRDefault="00AE2FC3" w:rsidP="00A4771F">
            <w:pPr>
              <w:spacing w:line="276" w:lineRule="auto"/>
              <w:jc w:val="both"/>
              <w:rPr>
                <w:rFonts w:ascii="Calibri" w:hAnsi="Calibri" w:cs="Calibri"/>
                <w:sz w:val="21"/>
                <w:szCs w:val="21"/>
              </w:rPr>
            </w:pPr>
            <w:r w:rsidRPr="00C776D3">
              <w:rPr>
                <w:rFonts w:ascii="Calibri" w:hAnsi="Calibri" w:cs="Calibri"/>
                <w:sz w:val="21"/>
                <w:szCs w:val="21"/>
              </w:rPr>
              <w:t xml:space="preserve">Liczba dni na realizację </w:t>
            </w:r>
            <w:r w:rsidR="00B674F4" w:rsidRPr="00C776D3">
              <w:rPr>
                <w:rFonts w:ascii="Calibri" w:hAnsi="Calibri" w:cs="Calibri"/>
                <w:sz w:val="21"/>
                <w:szCs w:val="21"/>
              </w:rPr>
              <w:t>zamówienia musi zostać precyzyjnie wskazan</w:t>
            </w:r>
            <w:r w:rsidRPr="00C776D3">
              <w:rPr>
                <w:rFonts w:ascii="Calibri" w:hAnsi="Calibri" w:cs="Calibri"/>
                <w:sz w:val="21"/>
                <w:szCs w:val="21"/>
              </w:rPr>
              <w:t>a</w:t>
            </w:r>
            <w:r w:rsidR="00B674F4" w:rsidRPr="00C776D3">
              <w:rPr>
                <w:rFonts w:ascii="Calibri" w:hAnsi="Calibri" w:cs="Calibri"/>
                <w:sz w:val="21"/>
                <w:szCs w:val="21"/>
              </w:rPr>
              <w:t xml:space="preserve"> w Formularzu ofertowym, stanowiącym Załącznik nr 1 do niniejszego Zapytania ofertowego.</w:t>
            </w:r>
          </w:p>
          <w:p w14:paraId="3D22CB12" w14:textId="77777777" w:rsidR="005463C3" w:rsidRPr="00C776D3" w:rsidRDefault="005463C3" w:rsidP="00A4771F">
            <w:pPr>
              <w:spacing w:line="276" w:lineRule="auto"/>
              <w:jc w:val="both"/>
              <w:rPr>
                <w:rFonts w:ascii="Calibri" w:hAnsi="Calibri" w:cs="Calibri"/>
                <w:sz w:val="21"/>
                <w:szCs w:val="21"/>
              </w:rPr>
            </w:pPr>
          </w:p>
          <w:p w14:paraId="52FEB87F" w14:textId="5C024EB6" w:rsidR="005463C3" w:rsidRPr="00C776D3" w:rsidRDefault="00962933" w:rsidP="00247397">
            <w:pPr>
              <w:spacing w:line="276" w:lineRule="auto"/>
              <w:jc w:val="both"/>
              <w:rPr>
                <w:rFonts w:ascii="Calibri" w:hAnsi="Calibri" w:cs="Calibri"/>
                <w:sz w:val="21"/>
                <w:szCs w:val="21"/>
              </w:rPr>
            </w:pPr>
            <w:r w:rsidRPr="00C776D3">
              <w:rPr>
                <w:rFonts w:ascii="Calibri" w:hAnsi="Calibri" w:cs="Calibri"/>
                <w:sz w:val="21"/>
                <w:szCs w:val="21"/>
              </w:rPr>
              <w:t xml:space="preserve">Oferta z najkrótszym terminem realizacji otrzyma </w:t>
            </w:r>
            <w:r w:rsidR="008F108B" w:rsidRPr="00C776D3">
              <w:rPr>
                <w:rFonts w:ascii="Calibri" w:hAnsi="Calibri" w:cs="Calibri"/>
                <w:sz w:val="21"/>
                <w:szCs w:val="21"/>
              </w:rPr>
              <w:t>4</w:t>
            </w:r>
            <w:r w:rsidRPr="00C776D3">
              <w:rPr>
                <w:rFonts w:ascii="Calibri" w:hAnsi="Calibri" w:cs="Calibri"/>
                <w:sz w:val="21"/>
                <w:szCs w:val="21"/>
              </w:rPr>
              <w:t>0 punktów, a pozostałe oferty po matematycznym przeliczeniu w odniesieniu do najkrótszego terminu realizacji odpowiednio mniej. Końcowy wynik powyższego działania zostanie zaokrąglony do dwóch miejsc po przecinku.</w:t>
            </w:r>
          </w:p>
        </w:tc>
      </w:tr>
      <w:tr w:rsidR="0002554F" w:rsidRPr="00C776D3" w14:paraId="4AD918FE" w14:textId="77777777" w:rsidTr="003B1CF5">
        <w:trPr>
          <w:jc w:val="center"/>
        </w:trPr>
        <w:tc>
          <w:tcPr>
            <w:tcW w:w="9346" w:type="dxa"/>
            <w:gridSpan w:val="4"/>
            <w:shd w:val="clear" w:color="auto" w:fill="C0CF3A" w:themeFill="accent3"/>
            <w:vAlign w:val="center"/>
          </w:tcPr>
          <w:p w14:paraId="331BC173" w14:textId="50F25AB3" w:rsidR="0002554F" w:rsidRPr="00C776D3" w:rsidRDefault="0002554F" w:rsidP="0002554F">
            <w:pPr>
              <w:spacing w:line="276" w:lineRule="auto"/>
              <w:jc w:val="center"/>
              <w:rPr>
                <w:rFonts w:ascii="Calibri" w:hAnsi="Calibri" w:cs="Calibri"/>
                <w:b/>
                <w:bCs/>
                <w:sz w:val="21"/>
                <w:szCs w:val="21"/>
              </w:rPr>
            </w:pPr>
            <w:r w:rsidRPr="00C776D3">
              <w:rPr>
                <w:rFonts w:ascii="Calibri" w:hAnsi="Calibri" w:cs="Calibri"/>
                <w:b/>
                <w:bCs/>
                <w:sz w:val="21"/>
                <w:szCs w:val="21"/>
              </w:rPr>
              <w:t>CZĘŚĆ II</w:t>
            </w:r>
            <w:r w:rsidR="008F108B" w:rsidRPr="00C776D3">
              <w:rPr>
                <w:rFonts w:ascii="Calibri" w:hAnsi="Calibri" w:cs="Calibri"/>
                <w:b/>
                <w:bCs/>
                <w:sz w:val="21"/>
                <w:szCs w:val="21"/>
              </w:rPr>
              <w:t xml:space="preserve"> </w:t>
            </w:r>
          </w:p>
        </w:tc>
      </w:tr>
      <w:tr w:rsidR="00A157A2" w:rsidRPr="00C776D3" w14:paraId="18F3A0F1" w14:textId="77777777" w:rsidTr="003B1CF5">
        <w:trPr>
          <w:jc w:val="center"/>
        </w:trPr>
        <w:tc>
          <w:tcPr>
            <w:tcW w:w="530" w:type="dxa"/>
            <w:vAlign w:val="center"/>
          </w:tcPr>
          <w:p w14:paraId="76683704" w14:textId="052D531C" w:rsidR="00A157A2" w:rsidRPr="00C776D3" w:rsidRDefault="00A157A2" w:rsidP="00A157A2">
            <w:pPr>
              <w:suppressAutoHyphens/>
              <w:spacing w:line="276" w:lineRule="auto"/>
              <w:jc w:val="center"/>
              <w:rPr>
                <w:rFonts w:ascii="Calibri" w:eastAsia="Malgun Gothic" w:hAnsi="Calibri" w:cs="Calibri"/>
                <w:sz w:val="21"/>
                <w:szCs w:val="21"/>
              </w:rPr>
            </w:pPr>
            <w:r w:rsidRPr="00C776D3">
              <w:rPr>
                <w:rFonts w:ascii="Calibri" w:eastAsia="Malgun Gothic" w:hAnsi="Calibri" w:cs="Calibri"/>
                <w:sz w:val="21"/>
                <w:szCs w:val="21"/>
                <w:lang w:eastAsia="ar-SA"/>
              </w:rPr>
              <w:t>1</w:t>
            </w:r>
          </w:p>
        </w:tc>
        <w:tc>
          <w:tcPr>
            <w:tcW w:w="1478" w:type="dxa"/>
            <w:vAlign w:val="center"/>
          </w:tcPr>
          <w:p w14:paraId="171378A3" w14:textId="36DA1198" w:rsidR="00A157A2" w:rsidRPr="00C776D3" w:rsidRDefault="00A157A2" w:rsidP="00A157A2">
            <w:pPr>
              <w:suppressAutoHyphens/>
              <w:spacing w:line="276" w:lineRule="auto"/>
              <w:jc w:val="center"/>
              <w:rPr>
                <w:rFonts w:ascii="Calibri" w:eastAsia="Malgun Gothic" w:hAnsi="Calibri" w:cs="Calibri"/>
                <w:b/>
                <w:bCs/>
                <w:sz w:val="21"/>
                <w:szCs w:val="21"/>
              </w:rPr>
            </w:pPr>
            <w:r w:rsidRPr="00C776D3">
              <w:rPr>
                <w:rFonts w:ascii="Calibri" w:hAnsi="Calibri" w:cs="Calibri"/>
                <w:b/>
                <w:bCs/>
                <w:sz w:val="21"/>
                <w:szCs w:val="21"/>
              </w:rPr>
              <w:t>Cena w PLN brutto (C)</w:t>
            </w:r>
          </w:p>
        </w:tc>
        <w:tc>
          <w:tcPr>
            <w:tcW w:w="1128" w:type="dxa"/>
            <w:vAlign w:val="center"/>
          </w:tcPr>
          <w:p w14:paraId="6107B325" w14:textId="53E015D8" w:rsidR="00A157A2" w:rsidRPr="00C776D3" w:rsidRDefault="00A157A2" w:rsidP="00A157A2">
            <w:pPr>
              <w:suppressAutoHyphens/>
              <w:spacing w:line="276" w:lineRule="auto"/>
              <w:jc w:val="center"/>
              <w:rPr>
                <w:rFonts w:ascii="Calibri" w:eastAsia="Malgun Gothic" w:hAnsi="Calibri" w:cs="Calibri"/>
                <w:b/>
                <w:bCs/>
                <w:sz w:val="21"/>
                <w:szCs w:val="21"/>
              </w:rPr>
            </w:pPr>
            <w:r w:rsidRPr="00C776D3">
              <w:rPr>
                <w:rFonts w:ascii="Calibri" w:eastAsia="Malgun Gothic" w:hAnsi="Calibri" w:cs="Calibri"/>
                <w:b/>
                <w:bCs/>
                <w:sz w:val="21"/>
                <w:szCs w:val="21"/>
                <w:lang w:eastAsia="ar-SA"/>
              </w:rPr>
              <w:t>60%</w:t>
            </w:r>
          </w:p>
        </w:tc>
        <w:tc>
          <w:tcPr>
            <w:tcW w:w="6210" w:type="dxa"/>
            <w:vAlign w:val="center"/>
          </w:tcPr>
          <w:p w14:paraId="50CFD839" w14:textId="5C300A6A" w:rsidR="00A157A2" w:rsidRPr="00C776D3" w:rsidRDefault="00A157A2" w:rsidP="00A157A2">
            <w:pPr>
              <w:spacing w:line="276" w:lineRule="auto"/>
              <w:jc w:val="both"/>
              <w:rPr>
                <w:rFonts w:ascii="Calibri" w:eastAsia="Malgun Gothic" w:hAnsi="Calibri" w:cs="Calibri"/>
                <w:b/>
                <w:sz w:val="21"/>
                <w:szCs w:val="21"/>
              </w:rPr>
            </w:pPr>
            <w:r w:rsidRPr="00C776D3">
              <w:rPr>
                <w:rFonts w:ascii="Calibri" w:eastAsia="Malgun Gothic" w:hAnsi="Calibri" w:cs="Calibri"/>
                <w:sz w:val="21"/>
                <w:szCs w:val="21"/>
              </w:rPr>
              <w:t xml:space="preserve">Punkty za kryterium „Cena w PLN brutto” zostaną obliczone według wzoru: </w:t>
            </w:r>
          </w:p>
          <w:p w14:paraId="50A6F2B9" w14:textId="26B99C1E" w:rsidR="00A157A2" w:rsidRPr="00C776D3" w:rsidRDefault="00A157A2" w:rsidP="00A157A2">
            <w:pPr>
              <w:spacing w:line="276" w:lineRule="auto"/>
              <w:jc w:val="both"/>
              <w:rPr>
                <w:rFonts w:ascii="Calibri" w:eastAsia="Malgun Gothic" w:hAnsi="Calibri" w:cs="Calibri"/>
                <w:sz w:val="21"/>
                <w:szCs w:val="21"/>
              </w:rPr>
            </w:pPr>
            <w:r w:rsidRPr="00C776D3">
              <w:rPr>
                <w:rFonts w:ascii="Calibri" w:eastAsia="Malgun Gothic" w:hAnsi="Calibri" w:cs="Calibri"/>
                <w:b/>
                <w:sz w:val="21"/>
                <w:szCs w:val="21"/>
              </w:rPr>
              <w:t>C = (</w:t>
            </w:r>
            <w:proofErr w:type="spellStart"/>
            <w:r w:rsidRPr="00C776D3">
              <w:rPr>
                <w:rFonts w:ascii="Calibri" w:eastAsia="Malgun Gothic" w:hAnsi="Calibri" w:cs="Calibri"/>
                <w:b/>
                <w:sz w:val="21"/>
                <w:szCs w:val="21"/>
              </w:rPr>
              <w:t>Cn</w:t>
            </w:r>
            <w:proofErr w:type="spellEnd"/>
            <w:r w:rsidRPr="00C776D3">
              <w:rPr>
                <w:rFonts w:ascii="Calibri" w:eastAsia="Malgun Gothic" w:hAnsi="Calibri" w:cs="Calibri"/>
                <w:b/>
                <w:sz w:val="21"/>
                <w:szCs w:val="21"/>
              </w:rPr>
              <w:t>/</w:t>
            </w:r>
            <w:proofErr w:type="spellStart"/>
            <w:r w:rsidRPr="00C776D3">
              <w:rPr>
                <w:rFonts w:ascii="Calibri" w:eastAsia="Malgun Gothic" w:hAnsi="Calibri" w:cs="Calibri"/>
                <w:b/>
                <w:sz w:val="21"/>
                <w:szCs w:val="21"/>
              </w:rPr>
              <w:t>Cb</w:t>
            </w:r>
            <w:proofErr w:type="spellEnd"/>
            <w:r w:rsidRPr="00C776D3">
              <w:rPr>
                <w:rFonts w:ascii="Calibri" w:eastAsia="Malgun Gothic" w:hAnsi="Calibri" w:cs="Calibri"/>
                <w:b/>
                <w:sz w:val="21"/>
                <w:szCs w:val="21"/>
              </w:rPr>
              <w:t xml:space="preserve">) x </w:t>
            </w:r>
            <w:r w:rsidR="00883772" w:rsidRPr="00C776D3">
              <w:rPr>
                <w:rFonts w:ascii="Calibri" w:eastAsia="Malgun Gothic" w:hAnsi="Calibri" w:cs="Calibri"/>
                <w:b/>
                <w:sz w:val="21"/>
                <w:szCs w:val="21"/>
              </w:rPr>
              <w:t>6</w:t>
            </w:r>
            <w:r w:rsidRPr="00C776D3">
              <w:rPr>
                <w:rFonts w:ascii="Calibri" w:eastAsia="Malgun Gothic" w:hAnsi="Calibri" w:cs="Calibri"/>
                <w:b/>
                <w:sz w:val="21"/>
                <w:szCs w:val="21"/>
              </w:rPr>
              <w:t>0 pkt.</w:t>
            </w:r>
          </w:p>
          <w:p w14:paraId="2FBA9241" w14:textId="77777777" w:rsidR="00A157A2" w:rsidRPr="00C776D3" w:rsidRDefault="00A157A2" w:rsidP="00A157A2">
            <w:pPr>
              <w:spacing w:line="276" w:lineRule="auto"/>
              <w:jc w:val="both"/>
              <w:rPr>
                <w:rFonts w:ascii="Calibri" w:eastAsia="Malgun Gothic" w:hAnsi="Calibri" w:cs="Calibri"/>
                <w:sz w:val="21"/>
                <w:szCs w:val="21"/>
              </w:rPr>
            </w:pPr>
            <w:r w:rsidRPr="00C776D3">
              <w:rPr>
                <w:rFonts w:ascii="Calibri" w:eastAsia="Malgun Gothic" w:hAnsi="Calibri" w:cs="Calibri"/>
                <w:sz w:val="21"/>
                <w:szCs w:val="21"/>
              </w:rPr>
              <w:t>gdzie:</w:t>
            </w:r>
          </w:p>
          <w:p w14:paraId="2389826F" w14:textId="77777777" w:rsidR="00A157A2" w:rsidRPr="00C776D3" w:rsidRDefault="00A157A2" w:rsidP="00A157A2">
            <w:pPr>
              <w:spacing w:line="276" w:lineRule="auto"/>
              <w:jc w:val="both"/>
              <w:rPr>
                <w:rFonts w:ascii="Calibri" w:eastAsia="Malgun Gothic" w:hAnsi="Calibri" w:cs="Calibri"/>
                <w:sz w:val="21"/>
                <w:szCs w:val="21"/>
              </w:rPr>
            </w:pPr>
            <w:r w:rsidRPr="00C776D3">
              <w:rPr>
                <w:rFonts w:ascii="Calibri" w:eastAsia="Malgun Gothic" w:hAnsi="Calibri" w:cs="Calibri"/>
                <w:sz w:val="21"/>
                <w:szCs w:val="21"/>
              </w:rPr>
              <w:t xml:space="preserve">C - ilość punktów za kryterium „Cena w PLN brutto”, </w:t>
            </w:r>
          </w:p>
          <w:p w14:paraId="6D5DA65A" w14:textId="77777777" w:rsidR="00A157A2" w:rsidRPr="00C776D3" w:rsidRDefault="00A157A2" w:rsidP="00A157A2">
            <w:pPr>
              <w:spacing w:line="276" w:lineRule="auto"/>
              <w:jc w:val="both"/>
              <w:rPr>
                <w:rFonts w:ascii="Calibri" w:eastAsia="Malgun Gothic" w:hAnsi="Calibri" w:cs="Calibri"/>
                <w:sz w:val="21"/>
                <w:szCs w:val="21"/>
              </w:rPr>
            </w:pPr>
            <w:proofErr w:type="spellStart"/>
            <w:r w:rsidRPr="00C776D3">
              <w:rPr>
                <w:rFonts w:ascii="Calibri" w:eastAsia="Malgun Gothic" w:hAnsi="Calibri" w:cs="Calibri"/>
                <w:sz w:val="21"/>
                <w:szCs w:val="21"/>
              </w:rPr>
              <w:t>Cn</w:t>
            </w:r>
            <w:proofErr w:type="spellEnd"/>
            <w:r w:rsidRPr="00C776D3">
              <w:rPr>
                <w:rFonts w:ascii="Calibri" w:eastAsia="Malgun Gothic" w:hAnsi="Calibri" w:cs="Calibri"/>
                <w:sz w:val="21"/>
                <w:szCs w:val="21"/>
              </w:rPr>
              <w:t xml:space="preserve"> - najniższa cena ofertowa spośród ofert nieodrzuconych, </w:t>
            </w:r>
          </w:p>
          <w:p w14:paraId="3CC3B638" w14:textId="77777777" w:rsidR="00A157A2" w:rsidRPr="00C776D3" w:rsidRDefault="00A157A2" w:rsidP="00A157A2">
            <w:pPr>
              <w:spacing w:line="276" w:lineRule="auto"/>
              <w:jc w:val="both"/>
              <w:rPr>
                <w:rFonts w:ascii="Calibri" w:eastAsia="Malgun Gothic" w:hAnsi="Calibri" w:cs="Calibri"/>
                <w:sz w:val="21"/>
                <w:szCs w:val="21"/>
              </w:rPr>
            </w:pPr>
            <w:proofErr w:type="spellStart"/>
            <w:r w:rsidRPr="00C776D3">
              <w:rPr>
                <w:rFonts w:ascii="Calibri" w:eastAsia="Malgun Gothic" w:hAnsi="Calibri" w:cs="Calibri"/>
                <w:sz w:val="21"/>
                <w:szCs w:val="21"/>
              </w:rPr>
              <w:t>Cb</w:t>
            </w:r>
            <w:proofErr w:type="spellEnd"/>
            <w:r w:rsidRPr="00C776D3">
              <w:rPr>
                <w:rFonts w:ascii="Calibri" w:eastAsia="Malgun Gothic" w:hAnsi="Calibri" w:cs="Calibri"/>
                <w:sz w:val="21"/>
                <w:szCs w:val="21"/>
              </w:rPr>
              <w:t xml:space="preserve"> – cena oferty badanej.</w:t>
            </w:r>
          </w:p>
          <w:p w14:paraId="7726E231" w14:textId="77777777" w:rsidR="001966C7" w:rsidRDefault="001966C7" w:rsidP="00A157A2">
            <w:pPr>
              <w:spacing w:line="276" w:lineRule="auto"/>
              <w:jc w:val="both"/>
              <w:rPr>
                <w:rFonts w:ascii="Calibri" w:hAnsi="Calibri" w:cs="Calibri"/>
                <w:sz w:val="21"/>
                <w:szCs w:val="21"/>
              </w:rPr>
            </w:pPr>
          </w:p>
          <w:p w14:paraId="6015D405" w14:textId="06BF6233" w:rsidR="00A157A2" w:rsidRDefault="00A157A2" w:rsidP="00A157A2">
            <w:pPr>
              <w:spacing w:line="276" w:lineRule="auto"/>
              <w:jc w:val="both"/>
              <w:rPr>
                <w:rFonts w:ascii="Calibri" w:hAnsi="Calibri" w:cs="Calibri"/>
                <w:sz w:val="21"/>
                <w:szCs w:val="21"/>
              </w:rPr>
            </w:pPr>
            <w:r w:rsidRPr="00C776D3">
              <w:rPr>
                <w:rFonts w:ascii="Calibri" w:hAnsi="Calibri" w:cs="Calibri"/>
                <w:sz w:val="21"/>
                <w:szCs w:val="21"/>
              </w:rPr>
              <w:t>Cena musi zostać precyzyjnie wskazana w Formularzu ofertowym, stanowiącym Załącznik nr 1 do niniejszego Zapytania ofertowego.</w:t>
            </w:r>
          </w:p>
          <w:p w14:paraId="1BB8AFE7" w14:textId="77777777" w:rsidR="00780822" w:rsidRDefault="00780822" w:rsidP="00A157A2">
            <w:pPr>
              <w:spacing w:line="276" w:lineRule="auto"/>
              <w:jc w:val="both"/>
              <w:rPr>
                <w:rFonts w:ascii="Calibri" w:eastAsia="Malgun Gothic" w:hAnsi="Calibri" w:cs="Calibri"/>
                <w:sz w:val="21"/>
                <w:szCs w:val="21"/>
              </w:rPr>
            </w:pPr>
          </w:p>
          <w:p w14:paraId="7F70798A" w14:textId="6746A1C3" w:rsidR="00A157A2" w:rsidRPr="00C776D3" w:rsidRDefault="00A157A2" w:rsidP="00A157A2">
            <w:pPr>
              <w:spacing w:line="276" w:lineRule="auto"/>
              <w:jc w:val="both"/>
              <w:rPr>
                <w:rFonts w:ascii="Calibri" w:hAnsi="Calibri" w:cs="Calibri"/>
                <w:sz w:val="21"/>
                <w:szCs w:val="21"/>
              </w:rPr>
            </w:pPr>
            <w:r w:rsidRPr="00C776D3">
              <w:rPr>
                <w:rFonts w:ascii="Calibri" w:eastAsia="Malgun Gothic" w:hAnsi="Calibri" w:cs="Calibri"/>
                <w:sz w:val="21"/>
                <w:szCs w:val="21"/>
              </w:rPr>
              <w:t xml:space="preserve">Oferta z najniższą ceną otrzyma </w:t>
            </w:r>
            <w:r w:rsidR="00F1456A" w:rsidRPr="00C776D3">
              <w:rPr>
                <w:rFonts w:ascii="Calibri" w:eastAsia="Malgun Gothic" w:hAnsi="Calibri" w:cs="Calibri"/>
                <w:sz w:val="21"/>
                <w:szCs w:val="21"/>
              </w:rPr>
              <w:t>6</w:t>
            </w:r>
            <w:r w:rsidRPr="00C776D3">
              <w:rPr>
                <w:rFonts w:ascii="Calibri" w:eastAsia="Malgun Gothic" w:hAnsi="Calibri" w:cs="Calibri"/>
                <w:sz w:val="21"/>
                <w:szCs w:val="21"/>
              </w:rPr>
              <w:t xml:space="preserve">0 punktów, a pozostałe oferty po matematycznym przeliczeniu w odniesieniu do najniższej ceny odpowiednio mniej. Końcowy wynik powyższego działania zostanie zaokrąglony do dwóch miejsc po przecinku. </w:t>
            </w:r>
          </w:p>
        </w:tc>
      </w:tr>
      <w:tr w:rsidR="00041324" w:rsidRPr="00C776D3" w14:paraId="191720C5" w14:textId="77777777" w:rsidTr="003B1CF5">
        <w:trPr>
          <w:jc w:val="center"/>
        </w:trPr>
        <w:tc>
          <w:tcPr>
            <w:tcW w:w="530" w:type="dxa"/>
            <w:vAlign w:val="center"/>
          </w:tcPr>
          <w:p w14:paraId="07640325" w14:textId="1C34CF36" w:rsidR="00041324" w:rsidRPr="00C776D3" w:rsidRDefault="00041324" w:rsidP="00041324">
            <w:pPr>
              <w:suppressAutoHyphens/>
              <w:spacing w:line="276" w:lineRule="auto"/>
              <w:jc w:val="center"/>
              <w:rPr>
                <w:rFonts w:ascii="Calibri" w:eastAsia="Malgun Gothic" w:hAnsi="Calibri" w:cs="Calibri"/>
                <w:sz w:val="21"/>
                <w:szCs w:val="21"/>
                <w:lang w:eastAsia="ar-SA"/>
              </w:rPr>
            </w:pPr>
            <w:r w:rsidRPr="00C776D3">
              <w:rPr>
                <w:rFonts w:ascii="Calibri" w:eastAsia="Malgun Gothic" w:hAnsi="Calibri" w:cs="Calibri"/>
                <w:sz w:val="21"/>
                <w:szCs w:val="21"/>
                <w:lang w:eastAsia="ar-SA"/>
              </w:rPr>
              <w:t>2</w:t>
            </w:r>
          </w:p>
        </w:tc>
        <w:tc>
          <w:tcPr>
            <w:tcW w:w="1478" w:type="dxa"/>
            <w:vAlign w:val="center"/>
          </w:tcPr>
          <w:p w14:paraId="22D94FDA" w14:textId="162614CB" w:rsidR="00041324" w:rsidRPr="00C776D3" w:rsidRDefault="00FD715A" w:rsidP="00041324">
            <w:pPr>
              <w:suppressAutoHyphens/>
              <w:spacing w:line="276" w:lineRule="auto"/>
              <w:jc w:val="center"/>
              <w:rPr>
                <w:rFonts w:ascii="Calibri" w:hAnsi="Calibri" w:cs="Calibri"/>
                <w:b/>
                <w:bCs/>
                <w:sz w:val="21"/>
                <w:szCs w:val="21"/>
              </w:rPr>
            </w:pPr>
            <w:r w:rsidRPr="00AE7810">
              <w:rPr>
                <w:rFonts w:asciiTheme="minorHAnsi" w:hAnsiTheme="minorHAnsi" w:cstheme="minorHAnsi"/>
                <w:b/>
                <w:bCs/>
                <w:sz w:val="21"/>
                <w:szCs w:val="21"/>
              </w:rPr>
              <w:t>Termin realizacji zamówienia w dniach (T)</w:t>
            </w:r>
          </w:p>
        </w:tc>
        <w:tc>
          <w:tcPr>
            <w:tcW w:w="1128" w:type="dxa"/>
            <w:vAlign w:val="center"/>
          </w:tcPr>
          <w:p w14:paraId="05D91486" w14:textId="5E2736F6" w:rsidR="00041324" w:rsidRPr="00C776D3" w:rsidRDefault="00041324" w:rsidP="00041324">
            <w:pPr>
              <w:suppressAutoHyphens/>
              <w:spacing w:line="276" w:lineRule="auto"/>
              <w:jc w:val="center"/>
              <w:rPr>
                <w:rFonts w:ascii="Calibri" w:eastAsia="Malgun Gothic" w:hAnsi="Calibri" w:cs="Calibri"/>
                <w:b/>
                <w:bCs/>
                <w:sz w:val="21"/>
                <w:szCs w:val="21"/>
                <w:lang w:eastAsia="ar-SA"/>
              </w:rPr>
            </w:pPr>
            <w:r w:rsidRPr="00C776D3">
              <w:rPr>
                <w:rFonts w:ascii="Calibri" w:eastAsia="Malgun Gothic" w:hAnsi="Calibri" w:cs="Calibri"/>
                <w:b/>
                <w:bCs/>
                <w:sz w:val="21"/>
                <w:szCs w:val="21"/>
                <w:lang w:eastAsia="ar-SA"/>
              </w:rPr>
              <w:t>40%</w:t>
            </w:r>
          </w:p>
        </w:tc>
        <w:tc>
          <w:tcPr>
            <w:tcW w:w="6210" w:type="dxa"/>
            <w:vAlign w:val="center"/>
          </w:tcPr>
          <w:p w14:paraId="483061B4" w14:textId="6AC5F048" w:rsidR="000E15D2" w:rsidRDefault="000E15D2" w:rsidP="000E15D2">
            <w:pPr>
              <w:spacing w:line="276" w:lineRule="auto"/>
              <w:jc w:val="both"/>
              <w:rPr>
                <w:rFonts w:asciiTheme="minorHAnsi" w:hAnsiTheme="minorHAnsi" w:cstheme="minorHAnsi"/>
                <w:sz w:val="21"/>
                <w:szCs w:val="21"/>
              </w:rPr>
            </w:pPr>
            <w:r w:rsidRPr="00AE7810">
              <w:rPr>
                <w:rFonts w:asciiTheme="minorHAnsi" w:hAnsiTheme="minorHAnsi" w:cstheme="minorHAnsi"/>
                <w:sz w:val="21"/>
                <w:szCs w:val="21"/>
              </w:rPr>
              <w:t xml:space="preserve">Punkty za kryterium „Termin realizacji zamówienia w dniach” (T) </w:t>
            </w:r>
            <w:r>
              <w:rPr>
                <w:rFonts w:asciiTheme="minorHAnsi" w:hAnsiTheme="minorHAnsi" w:cstheme="minorHAnsi"/>
                <w:sz w:val="21"/>
                <w:szCs w:val="21"/>
              </w:rPr>
              <w:t>będą przyznawane w następujący sposób:</w:t>
            </w:r>
          </w:p>
          <w:p w14:paraId="571EAA9E" w14:textId="77777777" w:rsidR="004C18F9" w:rsidRDefault="001D5E1C" w:rsidP="004C18F9">
            <w:pPr>
              <w:pStyle w:val="Akapitzlist"/>
              <w:numPr>
                <w:ilvl w:val="0"/>
                <w:numId w:val="81"/>
              </w:numPr>
              <w:spacing w:line="276" w:lineRule="auto"/>
              <w:jc w:val="both"/>
              <w:rPr>
                <w:rFonts w:asciiTheme="minorHAnsi" w:hAnsiTheme="minorHAnsi" w:cstheme="minorHAnsi"/>
                <w:color w:val="000000" w:themeColor="text1"/>
                <w:sz w:val="21"/>
                <w:szCs w:val="21"/>
              </w:rPr>
            </w:pPr>
            <w:r w:rsidRPr="004C18F9">
              <w:rPr>
                <w:rFonts w:asciiTheme="minorHAnsi" w:hAnsiTheme="minorHAnsi" w:cstheme="minorHAnsi"/>
                <w:color w:val="000000" w:themeColor="text1"/>
                <w:sz w:val="21"/>
                <w:szCs w:val="21"/>
              </w:rPr>
              <w:t>65 dni – 0 pkt,</w:t>
            </w:r>
          </w:p>
          <w:p w14:paraId="761C4B71" w14:textId="77777777" w:rsidR="004C18F9" w:rsidRDefault="001D5E1C" w:rsidP="004C18F9">
            <w:pPr>
              <w:pStyle w:val="Akapitzlist"/>
              <w:numPr>
                <w:ilvl w:val="0"/>
                <w:numId w:val="81"/>
              </w:numPr>
              <w:spacing w:line="276" w:lineRule="auto"/>
              <w:jc w:val="both"/>
              <w:rPr>
                <w:rFonts w:asciiTheme="minorHAnsi" w:hAnsiTheme="minorHAnsi" w:cstheme="minorHAnsi"/>
                <w:color w:val="000000" w:themeColor="text1"/>
                <w:sz w:val="21"/>
                <w:szCs w:val="21"/>
              </w:rPr>
            </w:pPr>
            <w:r w:rsidRPr="004C18F9">
              <w:rPr>
                <w:rFonts w:asciiTheme="minorHAnsi" w:hAnsiTheme="minorHAnsi" w:cstheme="minorHAnsi"/>
                <w:color w:val="000000" w:themeColor="text1"/>
                <w:sz w:val="21"/>
                <w:szCs w:val="21"/>
              </w:rPr>
              <w:lastRenderedPageBreak/>
              <w:t xml:space="preserve">64 - 54 dni – 15 pkt, </w:t>
            </w:r>
          </w:p>
          <w:p w14:paraId="7944CDB7" w14:textId="77777777" w:rsidR="004C18F9" w:rsidRDefault="001D5E1C" w:rsidP="004C18F9">
            <w:pPr>
              <w:pStyle w:val="Akapitzlist"/>
              <w:numPr>
                <w:ilvl w:val="0"/>
                <w:numId w:val="81"/>
              </w:numPr>
              <w:spacing w:line="276" w:lineRule="auto"/>
              <w:jc w:val="both"/>
              <w:rPr>
                <w:rFonts w:asciiTheme="minorHAnsi" w:hAnsiTheme="minorHAnsi" w:cstheme="minorHAnsi"/>
                <w:color w:val="000000" w:themeColor="text1"/>
                <w:sz w:val="21"/>
                <w:szCs w:val="21"/>
              </w:rPr>
            </w:pPr>
            <w:r w:rsidRPr="004C18F9">
              <w:rPr>
                <w:rFonts w:asciiTheme="minorHAnsi" w:hAnsiTheme="minorHAnsi" w:cstheme="minorHAnsi"/>
                <w:color w:val="000000" w:themeColor="text1"/>
                <w:sz w:val="21"/>
                <w:szCs w:val="21"/>
              </w:rPr>
              <w:t xml:space="preserve">53 – 43 dni – 25 pkt, </w:t>
            </w:r>
          </w:p>
          <w:p w14:paraId="2FCBAB6F" w14:textId="25EC6754" w:rsidR="001D5E1C" w:rsidRPr="004C18F9" w:rsidRDefault="001D5E1C" w:rsidP="004C18F9">
            <w:pPr>
              <w:pStyle w:val="Akapitzlist"/>
              <w:numPr>
                <w:ilvl w:val="0"/>
                <w:numId w:val="81"/>
              </w:numPr>
              <w:spacing w:line="276" w:lineRule="auto"/>
              <w:jc w:val="both"/>
              <w:rPr>
                <w:rFonts w:asciiTheme="minorHAnsi" w:hAnsiTheme="minorHAnsi" w:cstheme="minorHAnsi"/>
                <w:color w:val="000000" w:themeColor="text1"/>
                <w:sz w:val="21"/>
                <w:szCs w:val="21"/>
              </w:rPr>
            </w:pPr>
            <w:r w:rsidRPr="004C18F9">
              <w:rPr>
                <w:rFonts w:asciiTheme="minorHAnsi" w:hAnsiTheme="minorHAnsi" w:cstheme="minorHAnsi"/>
                <w:color w:val="000000" w:themeColor="text1"/>
                <w:sz w:val="21"/>
                <w:szCs w:val="21"/>
              </w:rPr>
              <w:t xml:space="preserve">Poniżej 43 dni – 40 pkt. </w:t>
            </w:r>
          </w:p>
          <w:p w14:paraId="66CB00AD" w14:textId="77777777" w:rsidR="00041324" w:rsidRPr="00C776D3" w:rsidRDefault="00041324" w:rsidP="00041324">
            <w:pPr>
              <w:spacing w:line="276" w:lineRule="auto"/>
              <w:jc w:val="both"/>
              <w:rPr>
                <w:rFonts w:ascii="Calibri" w:eastAsia="Malgun Gothic" w:hAnsi="Calibri" w:cs="Calibri"/>
                <w:sz w:val="21"/>
                <w:szCs w:val="21"/>
              </w:rPr>
            </w:pPr>
          </w:p>
          <w:p w14:paraId="14E5DC92" w14:textId="575DFCD3" w:rsidR="00041324" w:rsidRPr="00C776D3" w:rsidRDefault="00041324" w:rsidP="00041324">
            <w:pPr>
              <w:spacing w:line="276" w:lineRule="auto"/>
              <w:jc w:val="both"/>
              <w:rPr>
                <w:rFonts w:ascii="Calibri" w:hAnsi="Calibri" w:cs="Calibri"/>
                <w:color w:val="000000" w:themeColor="text1"/>
                <w:sz w:val="21"/>
                <w:szCs w:val="21"/>
              </w:rPr>
            </w:pPr>
            <w:r w:rsidRPr="00C776D3">
              <w:rPr>
                <w:rFonts w:ascii="Calibri" w:hAnsi="Calibri" w:cs="Calibri"/>
                <w:sz w:val="21"/>
                <w:szCs w:val="21"/>
              </w:rPr>
              <w:t xml:space="preserve">Przez kryterium „Termin realizacji zamówienia” Zamawiający rozumie określony przez Oferenta termin realizacji zamówienia. </w:t>
            </w:r>
            <w:r w:rsidRPr="007C6FB5">
              <w:rPr>
                <w:rFonts w:ascii="Calibri" w:hAnsi="Calibri" w:cs="Calibri"/>
                <w:sz w:val="21"/>
                <w:szCs w:val="21"/>
              </w:rPr>
              <w:t>Termin ten liczony będzie w dniach kalendar</w:t>
            </w:r>
            <w:r w:rsidRPr="007C6FB5">
              <w:rPr>
                <w:rFonts w:ascii="Calibri" w:hAnsi="Calibri" w:cs="Calibri"/>
                <w:color w:val="000000" w:themeColor="text1"/>
                <w:sz w:val="21"/>
                <w:szCs w:val="21"/>
              </w:rPr>
              <w:t xml:space="preserve">zowych od momentu podpisania umowy z wybranym Oferentem, tj. </w:t>
            </w:r>
            <w:r w:rsidR="000A5985" w:rsidRPr="007C6FB5">
              <w:rPr>
                <w:rFonts w:ascii="Calibri" w:hAnsi="Calibri" w:cs="Calibri"/>
                <w:color w:val="000000" w:themeColor="text1"/>
                <w:sz w:val="21"/>
                <w:szCs w:val="21"/>
              </w:rPr>
              <w:t>21</w:t>
            </w:r>
            <w:r w:rsidRPr="007C6FB5">
              <w:rPr>
                <w:rFonts w:ascii="Calibri" w:hAnsi="Calibri" w:cs="Calibri"/>
                <w:color w:val="000000" w:themeColor="text1"/>
                <w:sz w:val="21"/>
                <w:szCs w:val="21"/>
              </w:rPr>
              <w:t xml:space="preserve">.03.2025 r. Termin realizacji przedmiotu zamówienia nie może być jednak dłuższy niż do </w:t>
            </w:r>
            <w:r w:rsidR="00583D20" w:rsidRPr="007C6FB5">
              <w:rPr>
                <w:rFonts w:ascii="Calibri" w:hAnsi="Calibri" w:cs="Calibri"/>
                <w:color w:val="000000" w:themeColor="text1"/>
                <w:sz w:val="21"/>
                <w:szCs w:val="21"/>
              </w:rPr>
              <w:t>25</w:t>
            </w:r>
            <w:r w:rsidRPr="007C6FB5">
              <w:rPr>
                <w:rFonts w:ascii="Calibri" w:hAnsi="Calibri" w:cs="Calibri"/>
                <w:color w:val="000000" w:themeColor="text1"/>
                <w:sz w:val="21"/>
                <w:szCs w:val="21"/>
              </w:rPr>
              <w:t>.0</w:t>
            </w:r>
            <w:r w:rsidR="00D85787" w:rsidRPr="007C6FB5">
              <w:rPr>
                <w:rFonts w:ascii="Calibri" w:hAnsi="Calibri" w:cs="Calibri"/>
                <w:color w:val="000000" w:themeColor="text1"/>
                <w:sz w:val="21"/>
                <w:szCs w:val="21"/>
              </w:rPr>
              <w:t>5</w:t>
            </w:r>
            <w:r w:rsidRPr="007C6FB5">
              <w:rPr>
                <w:rFonts w:ascii="Calibri" w:hAnsi="Calibri" w:cs="Calibri"/>
                <w:color w:val="000000" w:themeColor="text1"/>
                <w:sz w:val="21"/>
                <w:szCs w:val="21"/>
              </w:rPr>
              <w:t xml:space="preserve">.2025 r. Jest to warunek obligatoryjny. Oznacza to, że maksymalny termin realizacji zamówienia wynosi </w:t>
            </w:r>
            <w:r w:rsidR="00583D20" w:rsidRPr="007C6FB5">
              <w:rPr>
                <w:rFonts w:ascii="Calibri" w:hAnsi="Calibri" w:cs="Calibri"/>
                <w:color w:val="000000" w:themeColor="text1"/>
                <w:sz w:val="21"/>
                <w:szCs w:val="21"/>
              </w:rPr>
              <w:t xml:space="preserve">65 </w:t>
            </w:r>
            <w:r w:rsidRPr="007C6FB5">
              <w:rPr>
                <w:rFonts w:ascii="Calibri" w:hAnsi="Calibri" w:cs="Calibri"/>
                <w:color w:val="000000" w:themeColor="text1"/>
                <w:sz w:val="21"/>
                <w:szCs w:val="21"/>
              </w:rPr>
              <w:t>dni.</w:t>
            </w:r>
          </w:p>
          <w:p w14:paraId="514B79D8" w14:textId="77777777" w:rsidR="00041324" w:rsidRPr="00C776D3" w:rsidRDefault="00041324" w:rsidP="00041324">
            <w:pPr>
              <w:spacing w:line="276" w:lineRule="auto"/>
              <w:jc w:val="both"/>
              <w:rPr>
                <w:rFonts w:ascii="Calibri" w:hAnsi="Calibri" w:cs="Calibri"/>
                <w:sz w:val="21"/>
                <w:szCs w:val="21"/>
              </w:rPr>
            </w:pPr>
          </w:p>
          <w:p w14:paraId="578E4522" w14:textId="77777777" w:rsidR="00041324" w:rsidRPr="00C776D3" w:rsidRDefault="00041324" w:rsidP="00041324">
            <w:pPr>
              <w:spacing w:line="276" w:lineRule="auto"/>
              <w:jc w:val="both"/>
              <w:rPr>
                <w:rFonts w:ascii="Calibri" w:hAnsi="Calibri" w:cs="Calibri"/>
                <w:sz w:val="21"/>
                <w:szCs w:val="21"/>
              </w:rPr>
            </w:pPr>
            <w:r w:rsidRPr="00C776D3">
              <w:rPr>
                <w:rFonts w:ascii="Calibri" w:hAnsi="Calibri" w:cs="Calibri"/>
                <w:sz w:val="21"/>
                <w:szCs w:val="21"/>
              </w:rPr>
              <w:t>Liczba dni na realizację zamówienia musi zostać precyzyjnie wskazana w Formularzu ofertowym, stanowiącym Załącznik nr 1 do niniejszego Zapytania ofertowego.</w:t>
            </w:r>
          </w:p>
          <w:p w14:paraId="07FF1840" w14:textId="77777777" w:rsidR="00041324" w:rsidRPr="00C776D3" w:rsidRDefault="00041324" w:rsidP="00041324">
            <w:pPr>
              <w:spacing w:line="276" w:lineRule="auto"/>
              <w:jc w:val="both"/>
              <w:rPr>
                <w:rFonts w:ascii="Calibri" w:hAnsi="Calibri" w:cs="Calibri"/>
                <w:sz w:val="21"/>
                <w:szCs w:val="21"/>
              </w:rPr>
            </w:pPr>
          </w:p>
          <w:p w14:paraId="73F5003D" w14:textId="1241AA92" w:rsidR="00041324" w:rsidRPr="00C776D3" w:rsidRDefault="00041324" w:rsidP="00041324">
            <w:pPr>
              <w:spacing w:line="276" w:lineRule="auto"/>
              <w:jc w:val="both"/>
              <w:rPr>
                <w:rFonts w:ascii="Calibri" w:eastAsia="Malgun Gothic" w:hAnsi="Calibri" w:cs="Calibri"/>
                <w:sz w:val="21"/>
                <w:szCs w:val="21"/>
              </w:rPr>
            </w:pPr>
            <w:r w:rsidRPr="00C776D3">
              <w:rPr>
                <w:rFonts w:ascii="Calibri" w:hAnsi="Calibri" w:cs="Calibri"/>
                <w:sz w:val="21"/>
                <w:szCs w:val="21"/>
              </w:rPr>
              <w:t xml:space="preserve">Oferta z najkrótszym terminem realizacji otrzyma </w:t>
            </w:r>
            <w:r w:rsidR="00F1456A" w:rsidRPr="00C776D3">
              <w:rPr>
                <w:rFonts w:ascii="Calibri" w:hAnsi="Calibri" w:cs="Calibri"/>
                <w:sz w:val="21"/>
                <w:szCs w:val="21"/>
              </w:rPr>
              <w:t>4</w:t>
            </w:r>
            <w:r w:rsidRPr="00C776D3">
              <w:rPr>
                <w:rFonts w:ascii="Calibri" w:hAnsi="Calibri" w:cs="Calibri"/>
                <w:sz w:val="21"/>
                <w:szCs w:val="21"/>
              </w:rPr>
              <w:t>0 punktów, a pozostałe oferty po matematycznym przeliczeniu w odniesieniu do najkrótszego terminu realizacji odpowiednio mniej. Końcowy wynik powyższego działania zostanie zaokrąglony do dwóch miejsc po przecinku.</w:t>
            </w:r>
          </w:p>
        </w:tc>
      </w:tr>
      <w:tr w:rsidR="00FD715A" w:rsidRPr="00C776D3" w14:paraId="56AACDE7" w14:textId="77777777" w:rsidTr="00E410B4">
        <w:trPr>
          <w:jc w:val="center"/>
        </w:trPr>
        <w:tc>
          <w:tcPr>
            <w:tcW w:w="9346" w:type="dxa"/>
            <w:gridSpan w:val="4"/>
            <w:shd w:val="clear" w:color="auto" w:fill="C0CF3A" w:themeFill="accent3"/>
            <w:vAlign w:val="center"/>
          </w:tcPr>
          <w:p w14:paraId="5F2CD9C2" w14:textId="712D6164" w:rsidR="00FD715A" w:rsidRPr="00AE7810" w:rsidRDefault="00FD715A" w:rsidP="00FD715A">
            <w:pPr>
              <w:spacing w:line="276" w:lineRule="auto"/>
              <w:jc w:val="center"/>
              <w:rPr>
                <w:rFonts w:asciiTheme="minorHAnsi" w:hAnsiTheme="minorHAnsi" w:cstheme="minorHAnsi"/>
                <w:sz w:val="21"/>
                <w:szCs w:val="21"/>
              </w:rPr>
            </w:pPr>
            <w:r w:rsidRPr="00C776D3">
              <w:rPr>
                <w:rFonts w:ascii="Calibri" w:hAnsi="Calibri" w:cs="Calibri"/>
                <w:b/>
                <w:bCs/>
                <w:sz w:val="21"/>
                <w:szCs w:val="21"/>
              </w:rPr>
              <w:lastRenderedPageBreak/>
              <w:t>CZĘŚĆ II</w:t>
            </w:r>
            <w:r>
              <w:rPr>
                <w:rFonts w:ascii="Calibri" w:hAnsi="Calibri" w:cs="Calibri"/>
                <w:b/>
                <w:bCs/>
                <w:sz w:val="21"/>
                <w:szCs w:val="21"/>
              </w:rPr>
              <w:t>I</w:t>
            </w:r>
          </w:p>
        </w:tc>
      </w:tr>
      <w:tr w:rsidR="00FD715A" w:rsidRPr="00C776D3" w14:paraId="39D4C140" w14:textId="77777777" w:rsidTr="003B1CF5">
        <w:trPr>
          <w:jc w:val="center"/>
        </w:trPr>
        <w:tc>
          <w:tcPr>
            <w:tcW w:w="530" w:type="dxa"/>
            <w:vAlign w:val="center"/>
          </w:tcPr>
          <w:p w14:paraId="66D8BB2A" w14:textId="0E29AB3E" w:rsidR="00FD715A" w:rsidRPr="00C776D3" w:rsidRDefault="00FD715A" w:rsidP="00FD715A">
            <w:pPr>
              <w:suppressAutoHyphens/>
              <w:spacing w:line="276" w:lineRule="auto"/>
              <w:jc w:val="center"/>
              <w:rPr>
                <w:rFonts w:ascii="Calibri" w:eastAsia="Malgun Gothic" w:hAnsi="Calibri" w:cs="Calibri"/>
                <w:sz w:val="21"/>
                <w:szCs w:val="21"/>
                <w:lang w:eastAsia="ar-SA"/>
              </w:rPr>
            </w:pPr>
            <w:r w:rsidRPr="00C776D3">
              <w:rPr>
                <w:rFonts w:ascii="Calibri" w:eastAsia="Malgun Gothic" w:hAnsi="Calibri" w:cs="Calibri"/>
                <w:sz w:val="21"/>
                <w:szCs w:val="21"/>
                <w:lang w:eastAsia="ar-SA"/>
              </w:rPr>
              <w:t>1</w:t>
            </w:r>
          </w:p>
        </w:tc>
        <w:tc>
          <w:tcPr>
            <w:tcW w:w="1478" w:type="dxa"/>
            <w:vAlign w:val="center"/>
          </w:tcPr>
          <w:p w14:paraId="2391234F" w14:textId="6F9B2ED4" w:rsidR="00FD715A" w:rsidRDefault="00FD715A" w:rsidP="00FD715A">
            <w:pPr>
              <w:suppressAutoHyphens/>
              <w:spacing w:line="276" w:lineRule="auto"/>
              <w:jc w:val="center"/>
              <w:rPr>
                <w:rFonts w:ascii="Calibri" w:hAnsi="Calibri" w:cs="Calibri"/>
                <w:b/>
                <w:bCs/>
                <w:sz w:val="21"/>
                <w:szCs w:val="21"/>
              </w:rPr>
            </w:pPr>
            <w:r w:rsidRPr="00C776D3">
              <w:rPr>
                <w:rFonts w:ascii="Calibri" w:hAnsi="Calibri" w:cs="Calibri"/>
                <w:b/>
                <w:bCs/>
                <w:sz w:val="21"/>
                <w:szCs w:val="21"/>
              </w:rPr>
              <w:t>Cena w PLN brutto (C)</w:t>
            </w:r>
          </w:p>
        </w:tc>
        <w:tc>
          <w:tcPr>
            <w:tcW w:w="1128" w:type="dxa"/>
            <w:vAlign w:val="center"/>
          </w:tcPr>
          <w:p w14:paraId="12045A81" w14:textId="2F607BE5" w:rsidR="00FD715A" w:rsidRPr="00C776D3" w:rsidRDefault="00FD715A" w:rsidP="00FD715A">
            <w:pPr>
              <w:suppressAutoHyphens/>
              <w:spacing w:line="276" w:lineRule="auto"/>
              <w:jc w:val="center"/>
              <w:rPr>
                <w:rFonts w:ascii="Calibri" w:eastAsia="Malgun Gothic" w:hAnsi="Calibri" w:cs="Calibri"/>
                <w:b/>
                <w:bCs/>
                <w:sz w:val="21"/>
                <w:szCs w:val="21"/>
                <w:lang w:eastAsia="ar-SA"/>
              </w:rPr>
            </w:pPr>
            <w:r w:rsidRPr="00C776D3">
              <w:rPr>
                <w:rFonts w:ascii="Calibri" w:eastAsia="Malgun Gothic" w:hAnsi="Calibri" w:cs="Calibri"/>
                <w:b/>
                <w:bCs/>
                <w:sz w:val="21"/>
                <w:szCs w:val="21"/>
                <w:lang w:eastAsia="ar-SA"/>
              </w:rPr>
              <w:t>60%</w:t>
            </w:r>
          </w:p>
        </w:tc>
        <w:tc>
          <w:tcPr>
            <w:tcW w:w="6210" w:type="dxa"/>
            <w:vAlign w:val="center"/>
          </w:tcPr>
          <w:p w14:paraId="237DC3DB" w14:textId="77777777" w:rsidR="00FD715A" w:rsidRPr="00C776D3" w:rsidRDefault="00FD715A" w:rsidP="00FD715A">
            <w:pPr>
              <w:spacing w:line="276" w:lineRule="auto"/>
              <w:jc w:val="both"/>
              <w:rPr>
                <w:rFonts w:ascii="Calibri" w:eastAsia="Malgun Gothic" w:hAnsi="Calibri" w:cs="Calibri"/>
                <w:b/>
                <w:sz w:val="21"/>
                <w:szCs w:val="21"/>
              </w:rPr>
            </w:pPr>
            <w:r w:rsidRPr="00C776D3">
              <w:rPr>
                <w:rFonts w:ascii="Calibri" w:eastAsia="Malgun Gothic" w:hAnsi="Calibri" w:cs="Calibri"/>
                <w:sz w:val="21"/>
                <w:szCs w:val="21"/>
              </w:rPr>
              <w:t xml:space="preserve">Punkty za kryterium „Cena w PLN brutto” zostaną obliczone według wzoru: </w:t>
            </w:r>
          </w:p>
          <w:p w14:paraId="2ACF5CDC" w14:textId="77777777" w:rsidR="00FD715A" w:rsidRPr="00C776D3" w:rsidRDefault="00FD715A" w:rsidP="00FD715A">
            <w:pPr>
              <w:spacing w:line="276" w:lineRule="auto"/>
              <w:jc w:val="both"/>
              <w:rPr>
                <w:rFonts w:ascii="Calibri" w:eastAsia="Malgun Gothic" w:hAnsi="Calibri" w:cs="Calibri"/>
                <w:sz w:val="21"/>
                <w:szCs w:val="21"/>
              </w:rPr>
            </w:pPr>
            <w:r w:rsidRPr="00C776D3">
              <w:rPr>
                <w:rFonts w:ascii="Calibri" w:eastAsia="Malgun Gothic" w:hAnsi="Calibri" w:cs="Calibri"/>
                <w:b/>
                <w:sz w:val="21"/>
                <w:szCs w:val="21"/>
              </w:rPr>
              <w:t>C = (</w:t>
            </w:r>
            <w:proofErr w:type="spellStart"/>
            <w:r w:rsidRPr="00C776D3">
              <w:rPr>
                <w:rFonts w:ascii="Calibri" w:eastAsia="Malgun Gothic" w:hAnsi="Calibri" w:cs="Calibri"/>
                <w:b/>
                <w:sz w:val="21"/>
                <w:szCs w:val="21"/>
              </w:rPr>
              <w:t>Cn</w:t>
            </w:r>
            <w:proofErr w:type="spellEnd"/>
            <w:r w:rsidRPr="00C776D3">
              <w:rPr>
                <w:rFonts w:ascii="Calibri" w:eastAsia="Malgun Gothic" w:hAnsi="Calibri" w:cs="Calibri"/>
                <w:b/>
                <w:sz w:val="21"/>
                <w:szCs w:val="21"/>
              </w:rPr>
              <w:t>/</w:t>
            </w:r>
            <w:proofErr w:type="spellStart"/>
            <w:r w:rsidRPr="00C776D3">
              <w:rPr>
                <w:rFonts w:ascii="Calibri" w:eastAsia="Malgun Gothic" w:hAnsi="Calibri" w:cs="Calibri"/>
                <w:b/>
                <w:sz w:val="21"/>
                <w:szCs w:val="21"/>
              </w:rPr>
              <w:t>Cb</w:t>
            </w:r>
            <w:proofErr w:type="spellEnd"/>
            <w:r w:rsidRPr="00C776D3">
              <w:rPr>
                <w:rFonts w:ascii="Calibri" w:eastAsia="Malgun Gothic" w:hAnsi="Calibri" w:cs="Calibri"/>
                <w:b/>
                <w:sz w:val="21"/>
                <w:szCs w:val="21"/>
              </w:rPr>
              <w:t>) x 60 pkt.</w:t>
            </w:r>
          </w:p>
          <w:p w14:paraId="702A3584" w14:textId="77777777" w:rsidR="00FD715A" w:rsidRPr="00C776D3" w:rsidRDefault="00FD715A" w:rsidP="00FD715A">
            <w:pPr>
              <w:spacing w:line="276" w:lineRule="auto"/>
              <w:jc w:val="both"/>
              <w:rPr>
                <w:rFonts w:ascii="Calibri" w:eastAsia="Malgun Gothic" w:hAnsi="Calibri" w:cs="Calibri"/>
                <w:sz w:val="21"/>
                <w:szCs w:val="21"/>
              </w:rPr>
            </w:pPr>
            <w:r w:rsidRPr="00C776D3">
              <w:rPr>
                <w:rFonts w:ascii="Calibri" w:eastAsia="Malgun Gothic" w:hAnsi="Calibri" w:cs="Calibri"/>
                <w:sz w:val="21"/>
                <w:szCs w:val="21"/>
              </w:rPr>
              <w:t>gdzie:</w:t>
            </w:r>
          </w:p>
          <w:p w14:paraId="1E5401BD" w14:textId="77777777" w:rsidR="00FD715A" w:rsidRPr="00C776D3" w:rsidRDefault="00FD715A" w:rsidP="00FD715A">
            <w:pPr>
              <w:spacing w:line="276" w:lineRule="auto"/>
              <w:jc w:val="both"/>
              <w:rPr>
                <w:rFonts w:ascii="Calibri" w:eastAsia="Malgun Gothic" w:hAnsi="Calibri" w:cs="Calibri"/>
                <w:sz w:val="21"/>
                <w:szCs w:val="21"/>
              </w:rPr>
            </w:pPr>
            <w:r w:rsidRPr="00C776D3">
              <w:rPr>
                <w:rFonts w:ascii="Calibri" w:eastAsia="Malgun Gothic" w:hAnsi="Calibri" w:cs="Calibri"/>
                <w:sz w:val="21"/>
                <w:szCs w:val="21"/>
              </w:rPr>
              <w:t xml:space="preserve">C - ilość punktów za kryterium „Cena w PLN brutto”, </w:t>
            </w:r>
          </w:p>
          <w:p w14:paraId="17D38202" w14:textId="77777777" w:rsidR="00FD715A" w:rsidRPr="00C776D3" w:rsidRDefault="00FD715A" w:rsidP="00FD715A">
            <w:pPr>
              <w:spacing w:line="276" w:lineRule="auto"/>
              <w:jc w:val="both"/>
              <w:rPr>
                <w:rFonts w:ascii="Calibri" w:eastAsia="Malgun Gothic" w:hAnsi="Calibri" w:cs="Calibri"/>
                <w:sz w:val="21"/>
                <w:szCs w:val="21"/>
              </w:rPr>
            </w:pPr>
            <w:proofErr w:type="spellStart"/>
            <w:r w:rsidRPr="00C776D3">
              <w:rPr>
                <w:rFonts w:ascii="Calibri" w:eastAsia="Malgun Gothic" w:hAnsi="Calibri" w:cs="Calibri"/>
                <w:sz w:val="21"/>
                <w:szCs w:val="21"/>
              </w:rPr>
              <w:t>Cn</w:t>
            </w:r>
            <w:proofErr w:type="spellEnd"/>
            <w:r w:rsidRPr="00C776D3">
              <w:rPr>
                <w:rFonts w:ascii="Calibri" w:eastAsia="Malgun Gothic" w:hAnsi="Calibri" w:cs="Calibri"/>
                <w:sz w:val="21"/>
                <w:szCs w:val="21"/>
              </w:rPr>
              <w:t xml:space="preserve"> - najniższa cena ofertowa spośród ofert nieodrzuconych, </w:t>
            </w:r>
          </w:p>
          <w:p w14:paraId="282F521B" w14:textId="77777777" w:rsidR="00FD715A" w:rsidRPr="00C776D3" w:rsidRDefault="00FD715A" w:rsidP="00FD715A">
            <w:pPr>
              <w:spacing w:line="276" w:lineRule="auto"/>
              <w:jc w:val="both"/>
              <w:rPr>
                <w:rFonts w:ascii="Calibri" w:eastAsia="Malgun Gothic" w:hAnsi="Calibri" w:cs="Calibri"/>
                <w:sz w:val="21"/>
                <w:szCs w:val="21"/>
              </w:rPr>
            </w:pPr>
            <w:proofErr w:type="spellStart"/>
            <w:r w:rsidRPr="00C776D3">
              <w:rPr>
                <w:rFonts w:ascii="Calibri" w:eastAsia="Malgun Gothic" w:hAnsi="Calibri" w:cs="Calibri"/>
                <w:sz w:val="21"/>
                <w:szCs w:val="21"/>
              </w:rPr>
              <w:t>Cb</w:t>
            </w:r>
            <w:proofErr w:type="spellEnd"/>
            <w:r w:rsidRPr="00C776D3">
              <w:rPr>
                <w:rFonts w:ascii="Calibri" w:eastAsia="Malgun Gothic" w:hAnsi="Calibri" w:cs="Calibri"/>
                <w:sz w:val="21"/>
                <w:szCs w:val="21"/>
              </w:rPr>
              <w:t xml:space="preserve"> – cena oferty badanej.</w:t>
            </w:r>
          </w:p>
          <w:p w14:paraId="07D80EE0" w14:textId="77777777" w:rsidR="001966C7" w:rsidRDefault="001966C7" w:rsidP="00FD715A">
            <w:pPr>
              <w:spacing w:line="276" w:lineRule="auto"/>
              <w:jc w:val="both"/>
              <w:rPr>
                <w:rFonts w:ascii="Calibri" w:hAnsi="Calibri" w:cs="Calibri"/>
                <w:sz w:val="21"/>
                <w:szCs w:val="21"/>
              </w:rPr>
            </w:pPr>
          </w:p>
          <w:p w14:paraId="3A6DA54F" w14:textId="2E3379E5" w:rsidR="00FD715A" w:rsidRDefault="00FD715A" w:rsidP="00FD715A">
            <w:pPr>
              <w:spacing w:line="276" w:lineRule="auto"/>
              <w:jc w:val="both"/>
              <w:rPr>
                <w:rFonts w:ascii="Calibri" w:hAnsi="Calibri" w:cs="Calibri"/>
                <w:sz w:val="21"/>
                <w:szCs w:val="21"/>
              </w:rPr>
            </w:pPr>
            <w:r w:rsidRPr="00C776D3">
              <w:rPr>
                <w:rFonts w:ascii="Calibri" w:hAnsi="Calibri" w:cs="Calibri"/>
                <w:sz w:val="21"/>
                <w:szCs w:val="21"/>
              </w:rPr>
              <w:t>Cena musi zostać precyzyjnie wskazana w Formularzu ofertowym, stanowiącym Załącznik nr 1 do niniejszego Zapytania ofertowego.</w:t>
            </w:r>
          </w:p>
          <w:p w14:paraId="1B6B96D3" w14:textId="77777777" w:rsidR="00FD715A" w:rsidRPr="00C776D3" w:rsidRDefault="00FD715A" w:rsidP="00FD715A">
            <w:pPr>
              <w:spacing w:line="276" w:lineRule="auto"/>
              <w:jc w:val="both"/>
              <w:rPr>
                <w:rFonts w:ascii="Calibri" w:eastAsia="Malgun Gothic" w:hAnsi="Calibri" w:cs="Calibri"/>
                <w:sz w:val="21"/>
                <w:szCs w:val="21"/>
              </w:rPr>
            </w:pPr>
          </w:p>
          <w:p w14:paraId="4C10C14F" w14:textId="0985EF4D" w:rsidR="00FD715A" w:rsidRPr="00AE7810" w:rsidRDefault="00FD715A" w:rsidP="00FD715A">
            <w:pPr>
              <w:spacing w:line="276" w:lineRule="auto"/>
              <w:jc w:val="both"/>
              <w:rPr>
                <w:rFonts w:asciiTheme="minorHAnsi" w:hAnsiTheme="minorHAnsi" w:cstheme="minorHAnsi"/>
                <w:sz w:val="21"/>
                <w:szCs w:val="21"/>
              </w:rPr>
            </w:pPr>
            <w:r w:rsidRPr="00C776D3">
              <w:rPr>
                <w:rFonts w:ascii="Calibri" w:eastAsia="Malgun Gothic" w:hAnsi="Calibri" w:cs="Calibri"/>
                <w:sz w:val="21"/>
                <w:szCs w:val="21"/>
              </w:rPr>
              <w:t xml:space="preserve">Oferta z najniższą ceną otrzyma 60 punktów, a pozostałe oferty po matematycznym przeliczeniu w odniesieniu do najniższej ceny odpowiednio mniej. Końcowy wynik powyższego działania zostanie zaokrąglony do dwóch miejsc po przecinku. </w:t>
            </w:r>
          </w:p>
        </w:tc>
      </w:tr>
      <w:tr w:rsidR="00FD715A" w:rsidRPr="00C776D3" w14:paraId="5F7088D7" w14:textId="77777777" w:rsidTr="003B1CF5">
        <w:trPr>
          <w:jc w:val="center"/>
        </w:trPr>
        <w:tc>
          <w:tcPr>
            <w:tcW w:w="530" w:type="dxa"/>
            <w:vAlign w:val="center"/>
          </w:tcPr>
          <w:p w14:paraId="79165B58" w14:textId="4B90EE63" w:rsidR="00FD715A" w:rsidRPr="00C776D3" w:rsidRDefault="00FD715A" w:rsidP="00FD715A">
            <w:pPr>
              <w:suppressAutoHyphens/>
              <w:spacing w:line="276" w:lineRule="auto"/>
              <w:jc w:val="center"/>
              <w:rPr>
                <w:rFonts w:ascii="Calibri" w:eastAsia="Malgun Gothic" w:hAnsi="Calibri" w:cs="Calibri"/>
                <w:sz w:val="21"/>
                <w:szCs w:val="21"/>
                <w:lang w:eastAsia="ar-SA"/>
              </w:rPr>
            </w:pPr>
            <w:r w:rsidRPr="00C776D3">
              <w:rPr>
                <w:rFonts w:ascii="Calibri" w:eastAsia="Malgun Gothic" w:hAnsi="Calibri" w:cs="Calibri"/>
                <w:sz w:val="21"/>
                <w:szCs w:val="21"/>
                <w:lang w:eastAsia="ar-SA"/>
              </w:rPr>
              <w:t>2</w:t>
            </w:r>
          </w:p>
        </w:tc>
        <w:tc>
          <w:tcPr>
            <w:tcW w:w="1478" w:type="dxa"/>
            <w:vAlign w:val="center"/>
          </w:tcPr>
          <w:p w14:paraId="69BB33DB" w14:textId="4DF86698" w:rsidR="00FD715A" w:rsidRDefault="00FD715A" w:rsidP="00FD715A">
            <w:pPr>
              <w:suppressAutoHyphens/>
              <w:spacing w:line="276" w:lineRule="auto"/>
              <w:jc w:val="center"/>
              <w:rPr>
                <w:rFonts w:ascii="Calibri" w:hAnsi="Calibri" w:cs="Calibri"/>
                <w:b/>
                <w:bCs/>
                <w:sz w:val="21"/>
                <w:szCs w:val="21"/>
              </w:rPr>
            </w:pPr>
            <w:r w:rsidRPr="00AE7810">
              <w:rPr>
                <w:rFonts w:asciiTheme="minorHAnsi" w:hAnsiTheme="minorHAnsi" w:cstheme="minorHAnsi"/>
                <w:b/>
                <w:bCs/>
                <w:sz w:val="21"/>
                <w:szCs w:val="21"/>
              </w:rPr>
              <w:t>Termin realizacji zamówienia w dniach (T)</w:t>
            </w:r>
          </w:p>
        </w:tc>
        <w:tc>
          <w:tcPr>
            <w:tcW w:w="1128" w:type="dxa"/>
            <w:vAlign w:val="center"/>
          </w:tcPr>
          <w:p w14:paraId="4DC1402F" w14:textId="7886CC8E" w:rsidR="00FD715A" w:rsidRPr="00C776D3" w:rsidRDefault="00FD715A" w:rsidP="00FD715A">
            <w:pPr>
              <w:suppressAutoHyphens/>
              <w:spacing w:line="276" w:lineRule="auto"/>
              <w:jc w:val="center"/>
              <w:rPr>
                <w:rFonts w:ascii="Calibri" w:eastAsia="Malgun Gothic" w:hAnsi="Calibri" w:cs="Calibri"/>
                <w:b/>
                <w:bCs/>
                <w:sz w:val="21"/>
                <w:szCs w:val="21"/>
                <w:lang w:eastAsia="ar-SA"/>
              </w:rPr>
            </w:pPr>
            <w:r w:rsidRPr="00C776D3">
              <w:rPr>
                <w:rFonts w:ascii="Calibri" w:eastAsia="Malgun Gothic" w:hAnsi="Calibri" w:cs="Calibri"/>
                <w:b/>
                <w:bCs/>
                <w:sz w:val="21"/>
                <w:szCs w:val="21"/>
                <w:lang w:eastAsia="ar-SA"/>
              </w:rPr>
              <w:t>40%</w:t>
            </w:r>
          </w:p>
        </w:tc>
        <w:tc>
          <w:tcPr>
            <w:tcW w:w="6210" w:type="dxa"/>
            <w:vAlign w:val="center"/>
          </w:tcPr>
          <w:p w14:paraId="6539A98B" w14:textId="51EA3D28" w:rsidR="00FD715A" w:rsidRDefault="00FD715A" w:rsidP="00FD715A">
            <w:pPr>
              <w:spacing w:line="276" w:lineRule="auto"/>
              <w:jc w:val="both"/>
              <w:rPr>
                <w:rFonts w:asciiTheme="minorHAnsi" w:hAnsiTheme="minorHAnsi" w:cstheme="minorHAnsi"/>
                <w:sz w:val="21"/>
                <w:szCs w:val="21"/>
              </w:rPr>
            </w:pPr>
            <w:r w:rsidRPr="00AE7810">
              <w:rPr>
                <w:rFonts w:asciiTheme="minorHAnsi" w:hAnsiTheme="minorHAnsi" w:cstheme="minorHAnsi"/>
                <w:sz w:val="21"/>
                <w:szCs w:val="21"/>
              </w:rPr>
              <w:t xml:space="preserve">Punkty za kryterium „Termin realizacji zamówienia w dniach” (T) </w:t>
            </w:r>
            <w:r>
              <w:rPr>
                <w:rFonts w:asciiTheme="minorHAnsi" w:hAnsiTheme="minorHAnsi" w:cstheme="minorHAnsi"/>
                <w:sz w:val="21"/>
                <w:szCs w:val="21"/>
              </w:rPr>
              <w:t>będą przyznawane w następujący sposób:</w:t>
            </w:r>
          </w:p>
          <w:p w14:paraId="1EA0FD74" w14:textId="77777777" w:rsidR="00FD715A" w:rsidRDefault="00FD715A" w:rsidP="00FD715A">
            <w:pPr>
              <w:pStyle w:val="Akapitzlist"/>
              <w:numPr>
                <w:ilvl w:val="0"/>
                <w:numId w:val="81"/>
              </w:numPr>
              <w:spacing w:line="276" w:lineRule="auto"/>
              <w:jc w:val="both"/>
              <w:rPr>
                <w:rFonts w:asciiTheme="minorHAnsi" w:hAnsiTheme="minorHAnsi" w:cstheme="minorHAnsi"/>
                <w:color w:val="000000" w:themeColor="text1"/>
                <w:sz w:val="21"/>
                <w:szCs w:val="21"/>
              </w:rPr>
            </w:pPr>
            <w:r w:rsidRPr="004C18F9">
              <w:rPr>
                <w:rFonts w:asciiTheme="minorHAnsi" w:hAnsiTheme="minorHAnsi" w:cstheme="minorHAnsi"/>
                <w:color w:val="000000" w:themeColor="text1"/>
                <w:sz w:val="21"/>
                <w:szCs w:val="21"/>
              </w:rPr>
              <w:t>65 dni – 0 pkt,</w:t>
            </w:r>
          </w:p>
          <w:p w14:paraId="212802AA" w14:textId="77777777" w:rsidR="00FD715A" w:rsidRDefault="00FD715A" w:rsidP="00FD715A">
            <w:pPr>
              <w:pStyle w:val="Akapitzlist"/>
              <w:numPr>
                <w:ilvl w:val="0"/>
                <w:numId w:val="81"/>
              </w:numPr>
              <w:spacing w:line="276" w:lineRule="auto"/>
              <w:jc w:val="both"/>
              <w:rPr>
                <w:rFonts w:asciiTheme="minorHAnsi" w:hAnsiTheme="minorHAnsi" w:cstheme="minorHAnsi"/>
                <w:color w:val="000000" w:themeColor="text1"/>
                <w:sz w:val="21"/>
                <w:szCs w:val="21"/>
              </w:rPr>
            </w:pPr>
            <w:r w:rsidRPr="004C18F9">
              <w:rPr>
                <w:rFonts w:asciiTheme="minorHAnsi" w:hAnsiTheme="minorHAnsi" w:cstheme="minorHAnsi"/>
                <w:color w:val="000000" w:themeColor="text1"/>
                <w:sz w:val="21"/>
                <w:szCs w:val="21"/>
              </w:rPr>
              <w:t xml:space="preserve">64 - 54 dni – 15 pkt, </w:t>
            </w:r>
          </w:p>
          <w:p w14:paraId="16FAFE17" w14:textId="77777777" w:rsidR="00FD715A" w:rsidRDefault="00FD715A" w:rsidP="00FD715A">
            <w:pPr>
              <w:pStyle w:val="Akapitzlist"/>
              <w:numPr>
                <w:ilvl w:val="0"/>
                <w:numId w:val="81"/>
              </w:numPr>
              <w:spacing w:line="276" w:lineRule="auto"/>
              <w:jc w:val="both"/>
              <w:rPr>
                <w:rFonts w:asciiTheme="minorHAnsi" w:hAnsiTheme="minorHAnsi" w:cstheme="minorHAnsi"/>
                <w:color w:val="000000" w:themeColor="text1"/>
                <w:sz w:val="21"/>
                <w:szCs w:val="21"/>
              </w:rPr>
            </w:pPr>
            <w:r w:rsidRPr="004C18F9">
              <w:rPr>
                <w:rFonts w:asciiTheme="minorHAnsi" w:hAnsiTheme="minorHAnsi" w:cstheme="minorHAnsi"/>
                <w:color w:val="000000" w:themeColor="text1"/>
                <w:sz w:val="21"/>
                <w:szCs w:val="21"/>
              </w:rPr>
              <w:t xml:space="preserve">53 – 43 dni – 25 pkt, </w:t>
            </w:r>
          </w:p>
          <w:p w14:paraId="35F27306" w14:textId="77777777" w:rsidR="00FD715A" w:rsidRPr="004C18F9" w:rsidRDefault="00FD715A" w:rsidP="00FD715A">
            <w:pPr>
              <w:pStyle w:val="Akapitzlist"/>
              <w:numPr>
                <w:ilvl w:val="0"/>
                <w:numId w:val="81"/>
              </w:numPr>
              <w:spacing w:line="276" w:lineRule="auto"/>
              <w:jc w:val="both"/>
              <w:rPr>
                <w:rFonts w:asciiTheme="minorHAnsi" w:hAnsiTheme="minorHAnsi" w:cstheme="minorHAnsi"/>
                <w:color w:val="000000" w:themeColor="text1"/>
                <w:sz w:val="21"/>
                <w:szCs w:val="21"/>
              </w:rPr>
            </w:pPr>
            <w:r w:rsidRPr="004C18F9">
              <w:rPr>
                <w:rFonts w:asciiTheme="minorHAnsi" w:hAnsiTheme="minorHAnsi" w:cstheme="minorHAnsi"/>
                <w:color w:val="000000" w:themeColor="text1"/>
                <w:sz w:val="21"/>
                <w:szCs w:val="21"/>
              </w:rPr>
              <w:t xml:space="preserve">Poniżej 43 dni – 40 pkt. </w:t>
            </w:r>
          </w:p>
          <w:p w14:paraId="31338FA3" w14:textId="77777777" w:rsidR="00FD715A" w:rsidRPr="00C776D3" w:rsidRDefault="00FD715A" w:rsidP="00FD715A">
            <w:pPr>
              <w:spacing w:line="276" w:lineRule="auto"/>
              <w:jc w:val="both"/>
              <w:rPr>
                <w:rFonts w:ascii="Calibri" w:eastAsia="Malgun Gothic" w:hAnsi="Calibri" w:cs="Calibri"/>
                <w:sz w:val="21"/>
                <w:szCs w:val="21"/>
              </w:rPr>
            </w:pPr>
          </w:p>
          <w:p w14:paraId="6154D239" w14:textId="382E442B" w:rsidR="00FD715A" w:rsidRDefault="00FD715A" w:rsidP="00FD715A">
            <w:pPr>
              <w:spacing w:line="276" w:lineRule="auto"/>
              <w:jc w:val="both"/>
              <w:rPr>
                <w:rFonts w:ascii="Calibri" w:hAnsi="Calibri" w:cs="Calibri"/>
                <w:color w:val="000000" w:themeColor="text1"/>
                <w:sz w:val="21"/>
                <w:szCs w:val="21"/>
              </w:rPr>
            </w:pPr>
            <w:r w:rsidRPr="00C776D3">
              <w:rPr>
                <w:rFonts w:ascii="Calibri" w:hAnsi="Calibri" w:cs="Calibri"/>
                <w:sz w:val="21"/>
                <w:szCs w:val="21"/>
              </w:rPr>
              <w:lastRenderedPageBreak/>
              <w:t xml:space="preserve">Przez kryterium „Termin realizacji zamówienia” Zamawiający rozumie określony przez Oferenta termin realizacji zamówienia. </w:t>
            </w:r>
            <w:r w:rsidRPr="007C6FB5">
              <w:rPr>
                <w:rFonts w:ascii="Calibri" w:hAnsi="Calibri" w:cs="Calibri"/>
                <w:sz w:val="21"/>
                <w:szCs w:val="21"/>
              </w:rPr>
              <w:t>Termin ten liczony będzie w dniach kalendar</w:t>
            </w:r>
            <w:r w:rsidRPr="007C6FB5">
              <w:rPr>
                <w:rFonts w:ascii="Calibri" w:hAnsi="Calibri" w:cs="Calibri"/>
                <w:color w:val="000000" w:themeColor="text1"/>
                <w:sz w:val="21"/>
                <w:szCs w:val="21"/>
              </w:rPr>
              <w:t>zowych od momentu podpisania umowy z wybranym Oferentem, tj. 21.03.2025 r. Termin realizacji przedmiotu zamówienia nie może być jednak dłuższy niż do 25.05.2025 r. Jest to warunek obligatoryjny. Oznacza to, że maksymalny termin realizacji zamówienia wynosi 65 dni.</w:t>
            </w:r>
          </w:p>
          <w:p w14:paraId="4D01181A" w14:textId="77777777" w:rsidR="00700B68" w:rsidRPr="00700B68" w:rsidRDefault="00700B68" w:rsidP="00FD715A">
            <w:pPr>
              <w:spacing w:line="276" w:lineRule="auto"/>
              <w:jc w:val="both"/>
              <w:rPr>
                <w:rFonts w:ascii="Calibri" w:hAnsi="Calibri" w:cs="Calibri"/>
                <w:color w:val="000000" w:themeColor="text1"/>
                <w:sz w:val="21"/>
                <w:szCs w:val="21"/>
              </w:rPr>
            </w:pPr>
          </w:p>
          <w:p w14:paraId="0E11CE05" w14:textId="77777777" w:rsidR="00FD715A" w:rsidRPr="00C776D3" w:rsidRDefault="00FD715A" w:rsidP="00FD715A">
            <w:pPr>
              <w:spacing w:line="276" w:lineRule="auto"/>
              <w:jc w:val="both"/>
              <w:rPr>
                <w:rFonts w:ascii="Calibri" w:hAnsi="Calibri" w:cs="Calibri"/>
                <w:sz w:val="21"/>
                <w:szCs w:val="21"/>
              </w:rPr>
            </w:pPr>
            <w:r w:rsidRPr="00C776D3">
              <w:rPr>
                <w:rFonts w:ascii="Calibri" w:hAnsi="Calibri" w:cs="Calibri"/>
                <w:sz w:val="21"/>
                <w:szCs w:val="21"/>
              </w:rPr>
              <w:t>Liczba dni na realizację zamówienia musi zostać precyzyjnie wskazana w Formularzu ofertowym, stanowiącym Załącznik nr 1 do niniejszego Zapytania ofertowego.</w:t>
            </w:r>
          </w:p>
          <w:p w14:paraId="5C194C37" w14:textId="77777777" w:rsidR="00FD715A" w:rsidRPr="00C776D3" w:rsidRDefault="00FD715A" w:rsidP="00FD715A">
            <w:pPr>
              <w:spacing w:line="276" w:lineRule="auto"/>
              <w:jc w:val="both"/>
              <w:rPr>
                <w:rFonts w:ascii="Calibri" w:hAnsi="Calibri" w:cs="Calibri"/>
                <w:sz w:val="21"/>
                <w:szCs w:val="21"/>
              </w:rPr>
            </w:pPr>
          </w:p>
          <w:p w14:paraId="09C82CEF" w14:textId="518DAEE0" w:rsidR="00FD715A" w:rsidRPr="00AE7810" w:rsidRDefault="00FD715A" w:rsidP="00FD715A">
            <w:pPr>
              <w:spacing w:line="276" w:lineRule="auto"/>
              <w:jc w:val="both"/>
              <w:rPr>
                <w:rFonts w:asciiTheme="minorHAnsi" w:hAnsiTheme="minorHAnsi" w:cstheme="minorHAnsi"/>
                <w:sz w:val="21"/>
                <w:szCs w:val="21"/>
              </w:rPr>
            </w:pPr>
            <w:r w:rsidRPr="00C776D3">
              <w:rPr>
                <w:rFonts w:ascii="Calibri" w:hAnsi="Calibri" w:cs="Calibri"/>
                <w:sz w:val="21"/>
                <w:szCs w:val="21"/>
              </w:rPr>
              <w:t>Oferta z najkrótszym terminem realizacji otrzyma 40 punktów, a pozostałe oferty po matematycznym przeliczeniu w odniesieniu do najkrótszego terminu realizacji odpowiednio mniej. Końcowy wynik powyższego działania zostanie zaokrąglony do dwóch miejsc po przecinku.</w:t>
            </w:r>
          </w:p>
        </w:tc>
      </w:tr>
    </w:tbl>
    <w:p w14:paraId="6C8C3258" w14:textId="77777777" w:rsidR="006E0514" w:rsidRDefault="006E0514" w:rsidP="00031FCC">
      <w:pPr>
        <w:pStyle w:val="NormalnyWeb"/>
        <w:suppressAutoHyphens/>
        <w:spacing w:before="0" w:beforeAutospacing="0" w:after="0" w:afterAutospacing="0" w:line="276" w:lineRule="auto"/>
        <w:jc w:val="both"/>
        <w:textAlignment w:val="baseline"/>
        <w:rPr>
          <w:rFonts w:ascii="Calibri" w:eastAsia="Malgun Gothic" w:hAnsi="Calibri" w:cs="Calibri"/>
          <w:sz w:val="21"/>
          <w:szCs w:val="21"/>
          <w:lang w:eastAsia="ar-SA"/>
        </w:rPr>
      </w:pPr>
    </w:p>
    <w:p w14:paraId="2B56238A" w14:textId="1395C168" w:rsidR="00B80306" w:rsidRPr="001B6158" w:rsidRDefault="000C71E2" w:rsidP="001B6158">
      <w:pPr>
        <w:pStyle w:val="NormalnyWeb"/>
        <w:numPr>
          <w:ilvl w:val="0"/>
          <w:numId w:val="2"/>
        </w:numPr>
        <w:suppressAutoHyphens/>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Za najkorzystniejszą ofertę zostanie uznana oferta, która otrzyma największą ilość punktów obliczoną na podstawie wzoru:</w:t>
      </w:r>
    </w:p>
    <w:p w14:paraId="1672AA19" w14:textId="77777777" w:rsidR="0029512E" w:rsidRDefault="0029512E" w:rsidP="004A7D0C">
      <w:pPr>
        <w:pStyle w:val="NormalnyWeb"/>
        <w:suppressAutoHyphens/>
        <w:spacing w:before="0" w:beforeAutospacing="0" w:after="0" w:afterAutospacing="0" w:line="276" w:lineRule="auto"/>
        <w:ind w:left="357"/>
        <w:jc w:val="both"/>
        <w:textAlignment w:val="baseline"/>
        <w:rPr>
          <w:rFonts w:ascii="Calibri" w:eastAsia="Malgun Gothic" w:hAnsi="Calibri" w:cs="Calibri"/>
          <w:sz w:val="21"/>
          <w:szCs w:val="21"/>
          <w:u w:val="single"/>
          <w:lang w:eastAsia="ar-SA"/>
        </w:rPr>
      </w:pPr>
    </w:p>
    <w:p w14:paraId="4E249A5F" w14:textId="2E49DD54" w:rsidR="00DE0A7A" w:rsidRPr="00C776D3" w:rsidRDefault="0004706C" w:rsidP="004A7D0C">
      <w:pPr>
        <w:pStyle w:val="NormalnyWeb"/>
        <w:suppressAutoHyphens/>
        <w:spacing w:before="0" w:beforeAutospacing="0" w:after="0" w:afterAutospacing="0" w:line="276" w:lineRule="auto"/>
        <w:ind w:left="357"/>
        <w:jc w:val="both"/>
        <w:textAlignment w:val="baseline"/>
        <w:rPr>
          <w:rFonts w:ascii="Calibri" w:eastAsia="Malgun Gothic" w:hAnsi="Calibri" w:cs="Calibri"/>
          <w:sz w:val="21"/>
          <w:szCs w:val="21"/>
          <w:u w:val="single"/>
          <w:lang w:eastAsia="ar-SA"/>
        </w:rPr>
      </w:pPr>
      <w:r>
        <w:rPr>
          <w:rFonts w:ascii="Calibri" w:eastAsia="Malgun Gothic" w:hAnsi="Calibri" w:cs="Calibri"/>
          <w:sz w:val="21"/>
          <w:szCs w:val="21"/>
          <w:u w:val="single"/>
          <w:lang w:eastAsia="ar-SA"/>
        </w:rPr>
        <w:t>Dotyczy c</w:t>
      </w:r>
      <w:r w:rsidR="00DE0A7A" w:rsidRPr="00C776D3">
        <w:rPr>
          <w:rFonts w:ascii="Calibri" w:eastAsia="Malgun Gothic" w:hAnsi="Calibri" w:cs="Calibri"/>
          <w:sz w:val="21"/>
          <w:szCs w:val="21"/>
          <w:u w:val="single"/>
          <w:lang w:eastAsia="ar-SA"/>
        </w:rPr>
        <w:t>zęś</w:t>
      </w:r>
      <w:r>
        <w:rPr>
          <w:rFonts w:ascii="Calibri" w:eastAsia="Malgun Gothic" w:hAnsi="Calibri" w:cs="Calibri"/>
          <w:sz w:val="21"/>
          <w:szCs w:val="21"/>
          <w:u w:val="single"/>
          <w:lang w:eastAsia="ar-SA"/>
        </w:rPr>
        <w:t>ci</w:t>
      </w:r>
      <w:r w:rsidR="00DE0A7A" w:rsidRPr="00C776D3">
        <w:rPr>
          <w:rFonts w:ascii="Calibri" w:eastAsia="Malgun Gothic" w:hAnsi="Calibri" w:cs="Calibri"/>
          <w:sz w:val="21"/>
          <w:szCs w:val="21"/>
          <w:u w:val="single"/>
          <w:lang w:eastAsia="ar-SA"/>
        </w:rPr>
        <w:t xml:space="preserve"> </w:t>
      </w:r>
      <w:r w:rsidR="004A7D0C" w:rsidRPr="00C776D3">
        <w:rPr>
          <w:rFonts w:ascii="Calibri" w:eastAsia="Malgun Gothic" w:hAnsi="Calibri" w:cs="Calibri"/>
          <w:sz w:val="21"/>
          <w:szCs w:val="21"/>
          <w:u w:val="single"/>
          <w:lang w:eastAsia="ar-SA"/>
        </w:rPr>
        <w:t>I, II i III</w:t>
      </w:r>
      <w:r w:rsidR="006018B9" w:rsidRPr="00C776D3">
        <w:rPr>
          <w:rFonts w:ascii="Calibri" w:eastAsia="Malgun Gothic" w:hAnsi="Calibri" w:cs="Calibri"/>
          <w:sz w:val="21"/>
          <w:szCs w:val="21"/>
          <w:u w:val="single"/>
          <w:lang w:eastAsia="ar-SA"/>
        </w:rPr>
        <w:t xml:space="preserve">: </w:t>
      </w:r>
    </w:p>
    <w:p w14:paraId="548973B2" w14:textId="4DCC8A37" w:rsidR="00C65889" w:rsidRPr="00C776D3" w:rsidRDefault="00C65889" w:rsidP="00207A35">
      <w:pPr>
        <w:shd w:val="clear" w:color="auto" w:fill="E5EBB0" w:themeFill="accent3" w:themeFillTint="66"/>
        <w:spacing w:line="276" w:lineRule="auto"/>
        <w:ind w:left="357"/>
        <w:jc w:val="both"/>
        <w:rPr>
          <w:rFonts w:ascii="Calibri" w:hAnsi="Calibri" w:cs="Calibri"/>
          <w:b/>
          <w:sz w:val="21"/>
          <w:szCs w:val="21"/>
        </w:rPr>
      </w:pPr>
      <w:r w:rsidRPr="00C776D3">
        <w:rPr>
          <w:rFonts w:ascii="Calibri" w:hAnsi="Calibri" w:cs="Calibri"/>
          <w:b/>
          <w:sz w:val="21"/>
          <w:szCs w:val="21"/>
        </w:rPr>
        <w:t xml:space="preserve">K = C </w:t>
      </w:r>
      <w:r w:rsidR="0042136F" w:rsidRPr="00C776D3">
        <w:rPr>
          <w:rFonts w:ascii="Calibri" w:hAnsi="Calibri" w:cs="Calibri"/>
          <w:b/>
          <w:sz w:val="21"/>
          <w:szCs w:val="21"/>
        </w:rPr>
        <w:t>+ T</w:t>
      </w:r>
      <w:r w:rsidR="00025449" w:rsidRPr="00C776D3">
        <w:rPr>
          <w:rFonts w:ascii="Calibri" w:hAnsi="Calibri" w:cs="Calibri"/>
          <w:b/>
          <w:sz w:val="21"/>
          <w:szCs w:val="21"/>
        </w:rPr>
        <w:t xml:space="preserve"> </w:t>
      </w:r>
    </w:p>
    <w:p w14:paraId="7B286E26" w14:textId="77777777" w:rsidR="00A21081" w:rsidRPr="00C776D3" w:rsidRDefault="00C65889" w:rsidP="00207A35">
      <w:pPr>
        <w:pStyle w:val="Bezodstpw"/>
        <w:spacing w:line="276" w:lineRule="auto"/>
        <w:ind w:left="357"/>
        <w:jc w:val="both"/>
        <w:rPr>
          <w:rFonts w:ascii="Calibri" w:hAnsi="Calibri" w:cs="Calibri"/>
          <w:sz w:val="21"/>
          <w:szCs w:val="21"/>
        </w:rPr>
      </w:pPr>
      <w:r w:rsidRPr="00C776D3">
        <w:rPr>
          <w:rFonts w:ascii="Calibri" w:hAnsi="Calibri" w:cs="Calibri"/>
          <w:sz w:val="21"/>
          <w:szCs w:val="21"/>
        </w:rPr>
        <w:t>gdzie:</w:t>
      </w:r>
      <w:r w:rsidRPr="00C776D3">
        <w:rPr>
          <w:rFonts w:ascii="Calibri" w:hAnsi="Calibri" w:cs="Calibri"/>
          <w:sz w:val="21"/>
          <w:szCs w:val="21"/>
        </w:rPr>
        <w:br/>
        <w:t>K</w:t>
      </w:r>
      <w:r w:rsidR="00A21081" w:rsidRPr="00C776D3">
        <w:rPr>
          <w:rFonts w:ascii="Calibri" w:hAnsi="Calibri" w:cs="Calibri"/>
          <w:sz w:val="21"/>
          <w:szCs w:val="21"/>
        </w:rPr>
        <w:t xml:space="preserve"> </w:t>
      </w:r>
      <w:r w:rsidRPr="00C776D3">
        <w:rPr>
          <w:rFonts w:ascii="Calibri" w:hAnsi="Calibri" w:cs="Calibri"/>
          <w:sz w:val="21"/>
          <w:szCs w:val="21"/>
        </w:rPr>
        <w:t>– liczba punktów w ocenie końcowej danej oferty</w:t>
      </w:r>
    </w:p>
    <w:p w14:paraId="38284DF4" w14:textId="248A8BB6" w:rsidR="00C65889" w:rsidRPr="00C776D3" w:rsidRDefault="00C65889" w:rsidP="00207A35">
      <w:pPr>
        <w:pStyle w:val="Bezodstpw"/>
        <w:spacing w:line="276" w:lineRule="auto"/>
        <w:ind w:firstLine="357"/>
        <w:jc w:val="both"/>
        <w:rPr>
          <w:rFonts w:ascii="Calibri" w:hAnsi="Calibri" w:cs="Calibri"/>
          <w:sz w:val="21"/>
          <w:szCs w:val="21"/>
        </w:rPr>
      </w:pPr>
      <w:r w:rsidRPr="00C776D3">
        <w:rPr>
          <w:rFonts w:ascii="Calibri" w:hAnsi="Calibri" w:cs="Calibri"/>
          <w:sz w:val="21"/>
          <w:szCs w:val="21"/>
        </w:rPr>
        <w:t>C – liczba punktów przyznana danej ofercie w kryterium „</w:t>
      </w:r>
      <w:r w:rsidR="000C71E2" w:rsidRPr="00C776D3">
        <w:rPr>
          <w:rFonts w:ascii="Calibri" w:hAnsi="Calibri" w:cs="Calibri"/>
          <w:sz w:val="21"/>
          <w:szCs w:val="21"/>
        </w:rPr>
        <w:t>Cena</w:t>
      </w:r>
      <w:r w:rsidRPr="00C776D3">
        <w:rPr>
          <w:rFonts w:ascii="Calibri" w:hAnsi="Calibri" w:cs="Calibri"/>
          <w:sz w:val="21"/>
          <w:szCs w:val="21"/>
        </w:rPr>
        <w:t xml:space="preserve"> </w:t>
      </w:r>
      <w:r w:rsidR="00E51CDC" w:rsidRPr="00C776D3">
        <w:rPr>
          <w:rFonts w:ascii="Calibri" w:hAnsi="Calibri" w:cs="Calibri"/>
          <w:sz w:val="21"/>
          <w:szCs w:val="21"/>
        </w:rPr>
        <w:t xml:space="preserve">brutto </w:t>
      </w:r>
      <w:r w:rsidR="000C71E2" w:rsidRPr="00C776D3">
        <w:rPr>
          <w:rFonts w:ascii="Calibri" w:hAnsi="Calibri" w:cs="Calibri"/>
          <w:sz w:val="21"/>
          <w:szCs w:val="21"/>
        </w:rPr>
        <w:t>w PLN</w:t>
      </w:r>
      <w:r w:rsidRPr="00C776D3">
        <w:rPr>
          <w:rFonts w:ascii="Calibri" w:hAnsi="Calibri" w:cs="Calibri"/>
          <w:sz w:val="21"/>
          <w:szCs w:val="21"/>
        </w:rPr>
        <w:t>”</w:t>
      </w:r>
    </w:p>
    <w:p w14:paraId="4CE4271F" w14:textId="170B75C8" w:rsidR="00611CFF" w:rsidRDefault="002E68C3" w:rsidP="004A7D0C">
      <w:pPr>
        <w:pStyle w:val="Bezodstpw"/>
        <w:spacing w:line="276" w:lineRule="auto"/>
        <w:ind w:firstLine="357"/>
        <w:jc w:val="both"/>
        <w:rPr>
          <w:rFonts w:ascii="Calibri" w:hAnsi="Calibri" w:cs="Calibri"/>
          <w:sz w:val="21"/>
          <w:szCs w:val="21"/>
        </w:rPr>
      </w:pPr>
      <w:r w:rsidRPr="00C776D3">
        <w:rPr>
          <w:rFonts w:ascii="Calibri" w:hAnsi="Calibri" w:cs="Calibri"/>
          <w:sz w:val="21"/>
          <w:szCs w:val="21"/>
        </w:rPr>
        <w:t>T – liczba punktów przyznana w danej ofercie w kryterium „Termin realizacji zamówienia w dniach”</w:t>
      </w:r>
      <w:r w:rsidR="009E1B4E">
        <w:rPr>
          <w:rFonts w:ascii="Calibri" w:hAnsi="Calibri" w:cs="Calibri"/>
          <w:sz w:val="21"/>
          <w:szCs w:val="21"/>
        </w:rPr>
        <w:t xml:space="preserve">. </w:t>
      </w:r>
    </w:p>
    <w:p w14:paraId="4C6F5CAC" w14:textId="77777777" w:rsidR="00303D8C" w:rsidRDefault="00303D8C" w:rsidP="009476F3">
      <w:pPr>
        <w:pStyle w:val="Bezodstpw"/>
        <w:spacing w:line="276" w:lineRule="auto"/>
        <w:ind w:firstLine="340"/>
        <w:jc w:val="both"/>
        <w:rPr>
          <w:rFonts w:ascii="Calibri" w:hAnsi="Calibri" w:cs="Calibri"/>
          <w:sz w:val="21"/>
          <w:szCs w:val="21"/>
        </w:rPr>
      </w:pPr>
    </w:p>
    <w:p w14:paraId="3B102919" w14:textId="14C0B255" w:rsidR="00303D8C" w:rsidRPr="009049D1" w:rsidRDefault="00303D8C" w:rsidP="00303D8C">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9049D1">
        <w:rPr>
          <w:rFonts w:ascii="Calibri" w:eastAsia="Malgun Gothic" w:hAnsi="Calibri" w:cs="Calibri"/>
          <w:b/>
          <w:sz w:val="21"/>
          <w:szCs w:val="21"/>
        </w:rPr>
        <w:t xml:space="preserve">Prawo opcji </w:t>
      </w:r>
    </w:p>
    <w:p w14:paraId="53945A23" w14:textId="77777777" w:rsidR="00303D8C" w:rsidRDefault="00303D8C" w:rsidP="00303D8C">
      <w:pPr>
        <w:pStyle w:val="Bezodstpw"/>
        <w:spacing w:line="276" w:lineRule="auto"/>
        <w:jc w:val="both"/>
        <w:rPr>
          <w:rFonts w:ascii="Calibri" w:hAnsi="Calibri" w:cs="Calibri"/>
          <w:sz w:val="21"/>
          <w:szCs w:val="21"/>
        </w:rPr>
      </w:pPr>
    </w:p>
    <w:p w14:paraId="617B4FFE" w14:textId="641DFDD5" w:rsidR="00240C39" w:rsidRDefault="00303D8C" w:rsidP="00240C39">
      <w:pPr>
        <w:pStyle w:val="Bezodstpw"/>
        <w:numPr>
          <w:ilvl w:val="0"/>
          <w:numId w:val="83"/>
        </w:numPr>
        <w:spacing w:line="276" w:lineRule="auto"/>
        <w:ind w:left="357" w:hanging="357"/>
        <w:jc w:val="both"/>
        <w:rPr>
          <w:rFonts w:ascii="Calibri" w:hAnsi="Calibri" w:cs="Calibri"/>
          <w:sz w:val="21"/>
          <w:szCs w:val="21"/>
        </w:rPr>
      </w:pPr>
      <w:r w:rsidRPr="00CE7AED">
        <w:rPr>
          <w:rFonts w:ascii="Calibri" w:hAnsi="Calibri" w:cs="Calibri"/>
          <w:sz w:val="21"/>
          <w:szCs w:val="21"/>
        </w:rPr>
        <w:t>Zamawiający przewiduje zastosowanie prawa opcji</w:t>
      </w:r>
      <w:r w:rsidR="00240C39">
        <w:rPr>
          <w:rFonts w:ascii="Calibri" w:hAnsi="Calibri" w:cs="Calibri"/>
          <w:sz w:val="21"/>
          <w:szCs w:val="21"/>
        </w:rPr>
        <w:t xml:space="preserve">. </w:t>
      </w:r>
    </w:p>
    <w:p w14:paraId="12B8EDF7" w14:textId="77777777" w:rsidR="00240C39" w:rsidRDefault="00303D8C" w:rsidP="00240C39">
      <w:pPr>
        <w:pStyle w:val="Bezodstpw"/>
        <w:numPr>
          <w:ilvl w:val="0"/>
          <w:numId w:val="83"/>
        </w:numPr>
        <w:spacing w:line="276" w:lineRule="auto"/>
        <w:ind w:left="357" w:hanging="357"/>
        <w:jc w:val="both"/>
        <w:rPr>
          <w:rFonts w:ascii="Calibri" w:hAnsi="Calibri" w:cs="Calibri"/>
          <w:sz w:val="21"/>
          <w:szCs w:val="21"/>
        </w:rPr>
      </w:pPr>
      <w:r w:rsidRPr="00CE7AED">
        <w:rPr>
          <w:rFonts w:ascii="Calibri" w:hAnsi="Calibri" w:cs="Calibri"/>
          <w:sz w:val="21"/>
          <w:szCs w:val="21"/>
        </w:rPr>
        <w:t>Zamawiający przewiduje zastosowanie prawa opcji na dostawę przedmiotu umowy do wysokości 100% wartości zamówienia podstawowego.</w:t>
      </w:r>
    </w:p>
    <w:p w14:paraId="311E74EA" w14:textId="77777777" w:rsidR="00B91254" w:rsidRDefault="00303D8C" w:rsidP="00B91254">
      <w:pPr>
        <w:pStyle w:val="Bezodstpw"/>
        <w:numPr>
          <w:ilvl w:val="0"/>
          <w:numId w:val="83"/>
        </w:numPr>
        <w:spacing w:line="276" w:lineRule="auto"/>
        <w:ind w:left="357" w:hanging="357"/>
        <w:jc w:val="both"/>
        <w:rPr>
          <w:rFonts w:ascii="Calibri" w:hAnsi="Calibri" w:cs="Calibri"/>
          <w:sz w:val="21"/>
          <w:szCs w:val="21"/>
        </w:rPr>
      </w:pPr>
      <w:r w:rsidRPr="00CE7AED">
        <w:rPr>
          <w:rFonts w:ascii="Calibri" w:hAnsi="Calibri" w:cs="Calibri"/>
          <w:sz w:val="21"/>
          <w:szCs w:val="21"/>
        </w:rPr>
        <w:t>Zamawiający skorzysta z prawa opcji</w:t>
      </w:r>
      <w:r w:rsidR="00513626">
        <w:rPr>
          <w:rFonts w:ascii="Calibri" w:hAnsi="Calibri" w:cs="Calibri"/>
          <w:sz w:val="21"/>
          <w:szCs w:val="21"/>
        </w:rPr>
        <w:t xml:space="preserve">, </w:t>
      </w:r>
      <w:r w:rsidRPr="00CE7AED">
        <w:rPr>
          <w:rFonts w:ascii="Calibri" w:hAnsi="Calibri" w:cs="Calibri"/>
          <w:sz w:val="21"/>
          <w:szCs w:val="21"/>
        </w:rPr>
        <w:t>w przypadku, gdy w okresie trwania umowy wyczerpaniu ulegnie zakres podstawowy i dodatkowo zakup dodatkowej ilości produktu będzie leżał w interesie Zamawiającego oraz wynikał z jego bieżących potrzeb.</w:t>
      </w:r>
    </w:p>
    <w:p w14:paraId="002D85C3" w14:textId="77777777" w:rsidR="00B91254" w:rsidRPr="00616EEA" w:rsidRDefault="00303D8C" w:rsidP="00B91254">
      <w:pPr>
        <w:pStyle w:val="Bezodstpw"/>
        <w:numPr>
          <w:ilvl w:val="0"/>
          <w:numId w:val="83"/>
        </w:numPr>
        <w:spacing w:line="276" w:lineRule="auto"/>
        <w:ind w:left="357" w:hanging="357"/>
        <w:jc w:val="both"/>
        <w:rPr>
          <w:rFonts w:ascii="Calibri" w:hAnsi="Calibri" w:cs="Calibri"/>
          <w:sz w:val="21"/>
          <w:szCs w:val="21"/>
        </w:rPr>
      </w:pPr>
      <w:r w:rsidRPr="00CE7AED">
        <w:rPr>
          <w:rFonts w:ascii="Calibri" w:hAnsi="Calibri" w:cs="Calibri"/>
          <w:sz w:val="21"/>
          <w:szCs w:val="21"/>
        </w:rPr>
        <w:t xml:space="preserve">Prawo opcji jest jednostronnym uprawnieniem Zamawiającego, z którego może, ale nie ma obowiązku skorzystać w ramach realizacji przedmiotu zamówienia. W przypadku nie skorzystania przez </w:t>
      </w:r>
      <w:r w:rsidRPr="00616EEA">
        <w:rPr>
          <w:rFonts w:ascii="Calibri" w:hAnsi="Calibri" w:cs="Calibri"/>
          <w:sz w:val="21"/>
          <w:szCs w:val="21"/>
        </w:rPr>
        <w:t>Zamawiającego z prawa opcji Wykonawcy nie przysługują żadne roszczenia z tego tytułu.</w:t>
      </w:r>
    </w:p>
    <w:p w14:paraId="4C79DF2C" w14:textId="2FD3085F" w:rsidR="00B308DC" w:rsidRPr="00616EEA" w:rsidRDefault="00303D8C" w:rsidP="00B308DC">
      <w:pPr>
        <w:pStyle w:val="Bezodstpw"/>
        <w:numPr>
          <w:ilvl w:val="0"/>
          <w:numId w:val="83"/>
        </w:numPr>
        <w:spacing w:line="276" w:lineRule="auto"/>
        <w:ind w:left="357" w:hanging="357"/>
        <w:jc w:val="both"/>
        <w:rPr>
          <w:rFonts w:ascii="Calibri" w:hAnsi="Calibri" w:cs="Calibri"/>
          <w:sz w:val="21"/>
          <w:szCs w:val="21"/>
        </w:rPr>
      </w:pPr>
      <w:r w:rsidRPr="00616EEA">
        <w:rPr>
          <w:rFonts w:ascii="Calibri" w:hAnsi="Calibri" w:cs="Calibri"/>
          <w:sz w:val="21"/>
          <w:szCs w:val="21"/>
        </w:rPr>
        <w:t>Jeżeli Zamawiający skorzysta z prawa opcji obowiązkiem umownym wykonawcy jest wykonanie świadczenia w zakresie objętym wykorzystanym prawem opcji na warunkach</w:t>
      </w:r>
      <w:r w:rsidR="00C0735A" w:rsidRPr="00616EEA">
        <w:rPr>
          <w:rFonts w:ascii="Calibri" w:hAnsi="Calibri" w:cs="Calibri"/>
          <w:sz w:val="21"/>
          <w:szCs w:val="21"/>
        </w:rPr>
        <w:t>,</w:t>
      </w:r>
      <w:r w:rsidRPr="00616EEA">
        <w:rPr>
          <w:rFonts w:ascii="Calibri" w:hAnsi="Calibri" w:cs="Calibri"/>
          <w:sz w:val="21"/>
          <w:szCs w:val="21"/>
        </w:rPr>
        <w:t xml:space="preserve"> takich jak zamówienie podstawow</w:t>
      </w:r>
      <w:r w:rsidR="00616EEA" w:rsidRPr="00616EEA">
        <w:rPr>
          <w:rFonts w:ascii="Calibri" w:hAnsi="Calibri" w:cs="Calibri"/>
          <w:sz w:val="21"/>
          <w:szCs w:val="21"/>
        </w:rPr>
        <w:t>e, o</w:t>
      </w:r>
      <w:r w:rsidR="00C0735A" w:rsidRPr="00616EEA">
        <w:rPr>
          <w:rFonts w:ascii="Calibri" w:hAnsi="Calibri" w:cs="Calibri"/>
          <w:sz w:val="21"/>
          <w:szCs w:val="21"/>
        </w:rPr>
        <w:t xml:space="preserve">pisanych w niniejszym Zapytaniu ofertowym. </w:t>
      </w:r>
    </w:p>
    <w:p w14:paraId="5BCFFA2F" w14:textId="76CFD8BB" w:rsidR="009C7DD5" w:rsidRPr="00B237C2" w:rsidRDefault="0011133B" w:rsidP="00CE7AED">
      <w:pPr>
        <w:pStyle w:val="Bezodstpw"/>
        <w:numPr>
          <w:ilvl w:val="0"/>
          <w:numId w:val="83"/>
        </w:numPr>
        <w:spacing w:line="276" w:lineRule="auto"/>
        <w:ind w:left="357" w:hanging="357"/>
        <w:jc w:val="both"/>
        <w:rPr>
          <w:rFonts w:ascii="Calibri" w:hAnsi="Calibri" w:cs="Calibri"/>
          <w:sz w:val="21"/>
          <w:szCs w:val="21"/>
        </w:rPr>
      </w:pPr>
      <w:r w:rsidRPr="0011133B">
        <w:rPr>
          <w:rFonts w:ascii="Calibri" w:hAnsi="Calibri" w:cs="Calibri"/>
          <w:sz w:val="21"/>
          <w:szCs w:val="21"/>
        </w:rPr>
        <w:t xml:space="preserve">W celu uruchomienia prawa opcji Zamawiający złoży Wykonawcy pisemne oświadczenie woli w przedmiocie skorzystania z prawa opcji w określonym zakresie. </w:t>
      </w:r>
      <w:r w:rsidR="0075147E" w:rsidRPr="0075147E">
        <w:rPr>
          <w:rFonts w:ascii="Calibri" w:hAnsi="Calibri" w:cs="Calibri"/>
          <w:sz w:val="21"/>
          <w:szCs w:val="21"/>
        </w:rPr>
        <w:t xml:space="preserve">Oświadczenie zostanie </w:t>
      </w:r>
      <w:r w:rsidR="0075147E" w:rsidRPr="0075147E">
        <w:rPr>
          <w:rFonts w:ascii="Calibri" w:eastAsiaTheme="minorHAnsi" w:hAnsi="Calibri" w:cs="Calibri"/>
          <w:sz w:val="21"/>
          <w:szCs w:val="21"/>
          <w:lang w:eastAsia="en-US"/>
        </w:rPr>
        <w:t>złożone w dniu podpisywania obustronnego końcowego protokołu odbioru dot. części I podstawowego przedmiotu zamówienia lub najpóźniej do dnia 11.04.2025</w:t>
      </w:r>
      <w:r w:rsidR="00AD4E52">
        <w:rPr>
          <w:rFonts w:ascii="Calibri" w:eastAsiaTheme="minorHAnsi" w:hAnsi="Calibri" w:cs="Calibri"/>
          <w:sz w:val="21"/>
          <w:szCs w:val="21"/>
          <w:lang w:eastAsia="en-US"/>
        </w:rPr>
        <w:t xml:space="preserve"> r. </w:t>
      </w:r>
    </w:p>
    <w:p w14:paraId="02F06CEA" w14:textId="77777777" w:rsidR="00237E00" w:rsidRPr="00C776D3" w:rsidRDefault="00237E00"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lastRenderedPageBreak/>
        <w:t>Badanie ofert</w:t>
      </w:r>
    </w:p>
    <w:p w14:paraId="3C9BB1E9" w14:textId="77777777" w:rsidR="00ED07C0" w:rsidRPr="00C776D3" w:rsidRDefault="00ED07C0" w:rsidP="00A4771F">
      <w:pPr>
        <w:pStyle w:val="NormalnyWeb"/>
        <w:spacing w:before="0" w:beforeAutospacing="0" w:after="0" w:afterAutospacing="0" w:line="276" w:lineRule="auto"/>
        <w:jc w:val="both"/>
        <w:textAlignment w:val="baseline"/>
        <w:rPr>
          <w:rFonts w:ascii="Calibri" w:eastAsia="Malgun Gothic" w:hAnsi="Calibri" w:cs="Calibri"/>
          <w:sz w:val="21"/>
          <w:szCs w:val="21"/>
          <w:lang w:eastAsia="ar-SA"/>
        </w:rPr>
      </w:pPr>
    </w:p>
    <w:p w14:paraId="2BD78C51" w14:textId="77777777" w:rsidR="006256B5" w:rsidRPr="00C776D3" w:rsidRDefault="00784AE9" w:rsidP="006256B5">
      <w:pPr>
        <w:pStyle w:val="NormalnyWeb"/>
        <w:numPr>
          <w:ilvl w:val="0"/>
          <w:numId w:val="3"/>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W toku badania i oceny ofert Zamawiający może żądać od Oferentów wyjaśnień dotyczących treści złożonych ofert. </w:t>
      </w:r>
    </w:p>
    <w:p w14:paraId="5D59DE98" w14:textId="77777777" w:rsidR="006256B5" w:rsidRPr="00C776D3" w:rsidRDefault="00784AE9" w:rsidP="006256B5">
      <w:pPr>
        <w:pStyle w:val="NormalnyWeb"/>
        <w:numPr>
          <w:ilvl w:val="0"/>
          <w:numId w:val="3"/>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Jeżeli zaoferowana cena lub jej istotne części składowe, wydadzą się rażąco niskie </w:t>
      </w:r>
      <w:r w:rsidRPr="00C776D3">
        <w:rPr>
          <w:rFonts w:ascii="Calibri" w:eastAsia="Malgun Gothic" w:hAnsi="Calibri" w:cs="Calibri"/>
          <w:sz w:val="21"/>
          <w:szCs w:val="21"/>
          <w:lang w:eastAsia="ar-SA"/>
        </w:rPr>
        <w:br/>
        <w:t xml:space="preserve">w stosunku do przedmiotu zamówienia i wzbudzą wątpliwości Zamawiającego, co do możliwości wykonania przedmiotu zamówienia zgodnie z wymaganiami określonymi przez Zamawiającego lub wynikającymi z odrębnych przepisów, Zamawiający zwróci się o udzielenie wyjaśnień, w tym złożenie dowodów, dotyczących wyliczenia ceny. Obowiązek wykazania, że oferta nie zawiera rażąco niskiej ceny, spoczywa na Oferencie. </w:t>
      </w:r>
    </w:p>
    <w:p w14:paraId="782665C6" w14:textId="74B1A027" w:rsidR="00784AE9" w:rsidRPr="00C776D3" w:rsidRDefault="00784AE9" w:rsidP="006256B5">
      <w:pPr>
        <w:pStyle w:val="NormalnyWeb"/>
        <w:numPr>
          <w:ilvl w:val="0"/>
          <w:numId w:val="3"/>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Zamawiający poprawi w ofercie: </w:t>
      </w:r>
    </w:p>
    <w:p w14:paraId="7E91BB4B" w14:textId="77777777" w:rsidR="006256B5" w:rsidRPr="00C776D3" w:rsidRDefault="00784AE9" w:rsidP="006256B5">
      <w:pPr>
        <w:pStyle w:val="NormalnyWeb"/>
        <w:numPr>
          <w:ilvl w:val="0"/>
          <w:numId w:val="20"/>
        </w:numPr>
        <w:spacing w:before="0" w:beforeAutospacing="0" w:after="0" w:afterAutospacing="0" w:line="276" w:lineRule="auto"/>
        <w:ind w:left="714"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oczywiste omyłki pisarskie, </w:t>
      </w:r>
    </w:p>
    <w:p w14:paraId="51D1EB6B" w14:textId="77777777" w:rsidR="006256B5" w:rsidRPr="00C776D3" w:rsidRDefault="00784AE9" w:rsidP="006256B5">
      <w:pPr>
        <w:pStyle w:val="NormalnyWeb"/>
        <w:numPr>
          <w:ilvl w:val="0"/>
          <w:numId w:val="20"/>
        </w:numPr>
        <w:spacing w:before="0" w:beforeAutospacing="0" w:after="0" w:afterAutospacing="0" w:line="276" w:lineRule="auto"/>
        <w:ind w:left="714"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oczywiste omyłki rachunkowe, z uwzględnieniem konsekwencji rachunkowych dokonanych poprawek, </w:t>
      </w:r>
    </w:p>
    <w:p w14:paraId="304F7290" w14:textId="26B03AF1" w:rsidR="00BD2917" w:rsidRPr="00C776D3" w:rsidRDefault="00784AE9" w:rsidP="006256B5">
      <w:pPr>
        <w:pStyle w:val="NormalnyWeb"/>
        <w:numPr>
          <w:ilvl w:val="0"/>
          <w:numId w:val="20"/>
        </w:numPr>
        <w:spacing w:before="0" w:beforeAutospacing="0" w:after="0" w:afterAutospacing="0" w:line="276" w:lineRule="auto"/>
        <w:ind w:left="714"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inne omyłki polegające na niezgodności oferty z Zapytaniem, niepowodujące istotnych zmian w treści oferty, niezwłocznie zawiadamiając o tym Oferenta, którego oferta została poprawiona.</w:t>
      </w:r>
    </w:p>
    <w:p w14:paraId="36F19C26" w14:textId="77777777" w:rsidR="00BD2917" w:rsidRPr="00C776D3" w:rsidRDefault="00BD2917" w:rsidP="00A4771F">
      <w:pPr>
        <w:pStyle w:val="NormalnyWeb"/>
        <w:spacing w:before="0" w:beforeAutospacing="0" w:after="0" w:afterAutospacing="0" w:line="276" w:lineRule="auto"/>
        <w:ind w:left="1094"/>
        <w:jc w:val="both"/>
        <w:textAlignment w:val="baseline"/>
        <w:rPr>
          <w:rFonts w:ascii="Calibri" w:eastAsia="Malgun Gothic" w:hAnsi="Calibri" w:cs="Calibri"/>
          <w:sz w:val="21"/>
          <w:szCs w:val="21"/>
          <w:lang w:eastAsia="ar-SA"/>
        </w:rPr>
      </w:pPr>
    </w:p>
    <w:p w14:paraId="7E5F7649" w14:textId="68A3C7F4" w:rsidR="000D6FC0" w:rsidRPr="00C776D3" w:rsidRDefault="000D6FC0"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Informacja dla Oferentów wspólnie ubiegających się o udzielenie zamówienia</w:t>
      </w:r>
    </w:p>
    <w:p w14:paraId="7D611BD8" w14:textId="77777777" w:rsidR="00D37542" w:rsidRPr="00C776D3" w:rsidRDefault="00D37542" w:rsidP="00A4771F">
      <w:pPr>
        <w:shd w:val="clear" w:color="auto" w:fill="FFFFFF"/>
        <w:spacing w:line="276" w:lineRule="auto"/>
        <w:jc w:val="both"/>
        <w:rPr>
          <w:rFonts w:ascii="Calibri" w:hAnsi="Calibri" w:cs="Calibri"/>
          <w:b/>
          <w:bCs/>
          <w:sz w:val="21"/>
          <w:szCs w:val="21"/>
        </w:rPr>
      </w:pPr>
    </w:p>
    <w:p w14:paraId="7D15F359" w14:textId="77777777" w:rsidR="00DA63BF" w:rsidRPr="00C776D3" w:rsidRDefault="00A90CBB" w:rsidP="00DA63BF">
      <w:pPr>
        <w:numPr>
          <w:ilvl w:val="3"/>
          <w:numId w:val="28"/>
        </w:numPr>
        <w:shd w:val="clear" w:color="auto" w:fill="FFFFFF"/>
        <w:spacing w:line="276" w:lineRule="auto"/>
        <w:ind w:left="425" w:hanging="425"/>
        <w:jc w:val="both"/>
        <w:rPr>
          <w:rFonts w:ascii="Calibri" w:hAnsi="Calibri" w:cs="Calibri"/>
          <w:b/>
          <w:bCs/>
          <w:sz w:val="21"/>
          <w:szCs w:val="21"/>
        </w:rPr>
      </w:pPr>
      <w:r w:rsidRPr="00C776D3">
        <w:rPr>
          <w:rFonts w:ascii="Calibri" w:hAnsi="Calibri" w:cs="Calibri"/>
          <w:sz w:val="21"/>
          <w:szCs w:val="21"/>
        </w:rPr>
        <w:t xml:space="preserve">O udzielenie zamówienia może wspólnie ubiegać się kilka podmiotów. W takim przypadku ustanawia się pełnomocnika do reprezentowania w postępowaniu albo do reprezentowania i zawarcia umowy w sprawie zamówienia. </w:t>
      </w:r>
      <w:r w:rsidRPr="00C776D3">
        <w:rPr>
          <w:rFonts w:ascii="Calibri" w:hAnsi="Calibri" w:cs="Calibri"/>
          <w:b/>
          <w:bCs/>
          <w:sz w:val="21"/>
          <w:szCs w:val="21"/>
        </w:rPr>
        <w:t xml:space="preserve">Pełnomocnictwo winno być załączone do oferty. </w:t>
      </w:r>
    </w:p>
    <w:p w14:paraId="7390FDD9" w14:textId="0A30616B" w:rsidR="00A90CBB" w:rsidRPr="00C776D3" w:rsidRDefault="00A90CBB" w:rsidP="00DA63BF">
      <w:pPr>
        <w:numPr>
          <w:ilvl w:val="3"/>
          <w:numId w:val="28"/>
        </w:numPr>
        <w:shd w:val="clear" w:color="auto" w:fill="FFFFFF"/>
        <w:spacing w:line="276" w:lineRule="auto"/>
        <w:ind w:left="425" w:hanging="425"/>
        <w:jc w:val="both"/>
        <w:rPr>
          <w:rFonts w:ascii="Calibri" w:hAnsi="Calibri" w:cs="Calibri"/>
          <w:b/>
          <w:bCs/>
          <w:sz w:val="21"/>
          <w:szCs w:val="21"/>
        </w:rPr>
      </w:pPr>
      <w:r w:rsidRPr="00C776D3">
        <w:rPr>
          <w:rFonts w:ascii="Calibri" w:hAnsi="Calibri" w:cs="Calibri"/>
          <w:sz w:val="21"/>
          <w:szCs w:val="21"/>
        </w:rPr>
        <w:t>W przypadku podmiotów wspólnie ubiegających się o udzielenie zamówienia:</w:t>
      </w:r>
    </w:p>
    <w:p w14:paraId="01926582" w14:textId="77777777" w:rsidR="00DA63BF" w:rsidRPr="00C776D3" w:rsidRDefault="00A90CBB" w:rsidP="00DA63BF">
      <w:pPr>
        <w:pStyle w:val="Akapitzlist"/>
        <w:numPr>
          <w:ilvl w:val="0"/>
          <w:numId w:val="35"/>
        </w:numPr>
        <w:shd w:val="clear" w:color="auto" w:fill="FFFFFF"/>
        <w:spacing w:line="276" w:lineRule="auto"/>
        <w:ind w:left="811" w:hanging="357"/>
        <w:jc w:val="both"/>
        <w:rPr>
          <w:rFonts w:ascii="Calibri" w:hAnsi="Calibri" w:cs="Calibri"/>
          <w:sz w:val="21"/>
          <w:szCs w:val="21"/>
        </w:rPr>
      </w:pPr>
      <w:r w:rsidRPr="00C776D3">
        <w:rPr>
          <w:rFonts w:ascii="Calibri" w:hAnsi="Calibri" w:cs="Calibri"/>
          <w:sz w:val="21"/>
          <w:szCs w:val="21"/>
        </w:rPr>
        <w:t xml:space="preserve">oświadczenia oraz dokumenty, o których mowa w Pkt </w:t>
      </w:r>
      <w:r w:rsidR="000F3230" w:rsidRPr="00C776D3">
        <w:rPr>
          <w:rFonts w:ascii="Calibri" w:hAnsi="Calibri" w:cs="Calibri"/>
          <w:sz w:val="21"/>
          <w:szCs w:val="21"/>
        </w:rPr>
        <w:t>6</w:t>
      </w:r>
      <w:r w:rsidRPr="00C776D3">
        <w:rPr>
          <w:rFonts w:ascii="Calibri" w:hAnsi="Calibri" w:cs="Calibri"/>
          <w:sz w:val="21"/>
          <w:szCs w:val="21"/>
        </w:rPr>
        <w:t xml:space="preserve"> Zapytania potwierdzające spełnianie warunków udziału w postępowaniu składa Oferent. Oznacza to, że weryfikacja spełnienia warunków odbywa się na poziomie Oferenta. Tym samym Oferent decyduje, który z podmiotów wchodzących w skład Konsorcjum przedstawi dokumenty potwierdzające spełnienie warunków. Istnieje również możliwość złożenia dokumentów przez kilka podmiotów wchodzących w skład Konsorcjum – wówczas wykazane zdolności będą sumowane.</w:t>
      </w:r>
    </w:p>
    <w:p w14:paraId="4BC527BC" w14:textId="7B798FE6" w:rsidR="00FC5246" w:rsidRPr="00C776D3" w:rsidRDefault="00A90CBB" w:rsidP="00DA63BF">
      <w:pPr>
        <w:pStyle w:val="Akapitzlist"/>
        <w:numPr>
          <w:ilvl w:val="0"/>
          <w:numId w:val="35"/>
        </w:numPr>
        <w:shd w:val="clear" w:color="auto" w:fill="FFFFFF"/>
        <w:spacing w:line="276" w:lineRule="auto"/>
        <w:ind w:left="811" w:hanging="357"/>
        <w:jc w:val="both"/>
        <w:rPr>
          <w:rFonts w:ascii="Calibri" w:hAnsi="Calibri" w:cs="Calibri"/>
          <w:sz w:val="21"/>
          <w:szCs w:val="21"/>
        </w:rPr>
      </w:pPr>
      <w:r w:rsidRPr="00C776D3">
        <w:rPr>
          <w:rFonts w:ascii="Calibri" w:hAnsi="Calibri" w:cs="Calibri"/>
          <w:sz w:val="21"/>
          <w:szCs w:val="21"/>
        </w:rPr>
        <w:t xml:space="preserve">oświadczenia oraz dokumenty, o których mowa w Pkt </w:t>
      </w:r>
      <w:r w:rsidR="00324B75" w:rsidRPr="00C776D3">
        <w:rPr>
          <w:rFonts w:ascii="Calibri" w:hAnsi="Calibri" w:cs="Calibri"/>
          <w:sz w:val="21"/>
          <w:szCs w:val="21"/>
        </w:rPr>
        <w:t>7</w:t>
      </w:r>
      <w:r w:rsidRPr="00C776D3">
        <w:rPr>
          <w:rFonts w:ascii="Calibri" w:hAnsi="Calibri" w:cs="Calibri"/>
          <w:sz w:val="21"/>
          <w:szCs w:val="21"/>
        </w:rPr>
        <w:t xml:space="preserve"> Zapytania potwierdzające brak podstaw wykluczenia, składa każdy z podmiotów wchodzących w skład Konsorcjum.</w:t>
      </w:r>
    </w:p>
    <w:p w14:paraId="3B9C5DDD" w14:textId="74E74234" w:rsidR="009C15A6" w:rsidRPr="00F369A9" w:rsidRDefault="00A90CBB" w:rsidP="00DA63BF">
      <w:pPr>
        <w:pStyle w:val="Akapitzlist"/>
        <w:numPr>
          <w:ilvl w:val="0"/>
          <w:numId w:val="39"/>
        </w:numPr>
        <w:shd w:val="clear" w:color="auto" w:fill="FFFFFF"/>
        <w:spacing w:line="276" w:lineRule="auto"/>
        <w:ind w:left="454" w:hanging="454"/>
        <w:jc w:val="both"/>
        <w:rPr>
          <w:rFonts w:ascii="Calibri" w:hAnsi="Calibri" w:cs="Calibri"/>
          <w:sz w:val="21"/>
          <w:szCs w:val="21"/>
        </w:rPr>
      </w:pPr>
      <w:r w:rsidRPr="00C776D3">
        <w:rPr>
          <w:rFonts w:ascii="Calibri" w:hAnsi="Calibri" w:cs="Calibri"/>
          <w:sz w:val="21"/>
          <w:szCs w:val="21"/>
        </w:rPr>
        <w:t xml:space="preserve">Podmioty wspólnie ubiegający się o udzielenie zamówienia dołączają do oferty </w:t>
      </w:r>
      <w:r w:rsidRPr="00C776D3">
        <w:rPr>
          <w:rFonts w:ascii="Calibri" w:hAnsi="Calibri" w:cs="Calibri"/>
          <w:b/>
          <w:bCs/>
          <w:sz w:val="21"/>
          <w:szCs w:val="21"/>
        </w:rPr>
        <w:t>oświadczenie, z którego wynika, zakres prac wykonywanych przez poszczególne podmioty (członków Konsorcjum).</w:t>
      </w:r>
    </w:p>
    <w:p w14:paraId="628D3DE3" w14:textId="77777777" w:rsidR="00F369A9" w:rsidRPr="00C776D3" w:rsidRDefault="00F369A9" w:rsidP="00F369A9">
      <w:pPr>
        <w:pStyle w:val="Akapitzlist"/>
        <w:shd w:val="clear" w:color="auto" w:fill="FFFFFF"/>
        <w:spacing w:line="276" w:lineRule="auto"/>
        <w:ind w:left="454"/>
        <w:jc w:val="both"/>
        <w:rPr>
          <w:rFonts w:ascii="Calibri" w:hAnsi="Calibri" w:cs="Calibri"/>
          <w:sz w:val="21"/>
          <w:szCs w:val="21"/>
        </w:rPr>
      </w:pPr>
    </w:p>
    <w:p w14:paraId="4BB4664A" w14:textId="78E00A8C" w:rsidR="00432F07" w:rsidRPr="00C776D3" w:rsidRDefault="00635ED0"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Sposób ogłoszenia i prowadzenia</w:t>
      </w:r>
      <w:r w:rsidR="00432F07" w:rsidRPr="00C776D3">
        <w:rPr>
          <w:rFonts w:ascii="Calibri" w:eastAsia="Malgun Gothic" w:hAnsi="Calibri" w:cs="Calibri"/>
          <w:b/>
          <w:sz w:val="21"/>
          <w:szCs w:val="21"/>
        </w:rPr>
        <w:t xml:space="preserve"> postępowania</w:t>
      </w:r>
      <w:r w:rsidR="00A0599B" w:rsidRPr="00C776D3">
        <w:rPr>
          <w:rFonts w:ascii="Calibri" w:eastAsia="Malgun Gothic" w:hAnsi="Calibri" w:cs="Calibri"/>
          <w:b/>
          <w:sz w:val="21"/>
          <w:szCs w:val="21"/>
        </w:rPr>
        <w:t>,</w:t>
      </w:r>
      <w:r w:rsidR="00432F07" w:rsidRPr="00C776D3">
        <w:rPr>
          <w:rFonts w:ascii="Calibri" w:eastAsia="Malgun Gothic" w:hAnsi="Calibri" w:cs="Calibri"/>
          <w:b/>
          <w:sz w:val="21"/>
          <w:szCs w:val="21"/>
        </w:rPr>
        <w:t xml:space="preserve"> komunikacja </w:t>
      </w:r>
      <w:r w:rsidRPr="00C776D3">
        <w:rPr>
          <w:rFonts w:ascii="Calibri" w:eastAsia="Malgun Gothic" w:hAnsi="Calibri" w:cs="Calibri"/>
          <w:b/>
          <w:sz w:val="21"/>
          <w:szCs w:val="21"/>
        </w:rPr>
        <w:t>oraz</w:t>
      </w:r>
      <w:r w:rsidR="00A0599B" w:rsidRPr="00C776D3">
        <w:rPr>
          <w:rFonts w:ascii="Calibri" w:eastAsia="Malgun Gothic" w:hAnsi="Calibri" w:cs="Calibri"/>
          <w:b/>
          <w:sz w:val="21"/>
          <w:szCs w:val="21"/>
        </w:rPr>
        <w:t xml:space="preserve"> opis sposobu udzielania wyjaśnień </w:t>
      </w:r>
    </w:p>
    <w:p w14:paraId="62C51054" w14:textId="77777777" w:rsidR="00432F07" w:rsidRPr="00C776D3" w:rsidRDefault="00432F07" w:rsidP="00A4771F">
      <w:pPr>
        <w:pStyle w:val="Bezodstpw"/>
        <w:spacing w:line="276" w:lineRule="auto"/>
        <w:jc w:val="both"/>
        <w:rPr>
          <w:rFonts w:ascii="Calibri" w:hAnsi="Calibri" w:cs="Calibri"/>
          <w:sz w:val="21"/>
          <w:szCs w:val="21"/>
        </w:rPr>
      </w:pPr>
    </w:p>
    <w:p w14:paraId="6AEF34EB" w14:textId="77777777" w:rsidR="00B46E54" w:rsidRPr="00C776D3" w:rsidRDefault="00432F07" w:rsidP="00B46E54">
      <w:pPr>
        <w:pStyle w:val="Akapitzlist"/>
        <w:numPr>
          <w:ilvl w:val="3"/>
          <w:numId w:val="39"/>
        </w:numPr>
        <w:pBdr>
          <w:top w:val="nil"/>
          <w:left w:val="nil"/>
          <w:bottom w:val="nil"/>
          <w:right w:val="nil"/>
          <w:between w:val="nil"/>
        </w:pBdr>
        <w:spacing w:line="276" w:lineRule="auto"/>
        <w:ind w:left="454" w:hanging="454"/>
        <w:jc w:val="both"/>
        <w:rPr>
          <w:rFonts w:ascii="Calibri" w:eastAsia="Bookman Old Style" w:hAnsi="Calibri" w:cs="Calibri"/>
          <w:color w:val="000000" w:themeColor="text1"/>
          <w:sz w:val="21"/>
          <w:szCs w:val="21"/>
        </w:rPr>
      </w:pPr>
      <w:r w:rsidRPr="00C776D3">
        <w:rPr>
          <w:rFonts w:ascii="Calibri" w:eastAsia="Bookman Old Style" w:hAnsi="Calibri" w:cs="Calibri"/>
          <w:color w:val="000000" w:themeColor="text1"/>
          <w:sz w:val="21"/>
          <w:szCs w:val="21"/>
        </w:rPr>
        <w:t>Postępowanie prowadzone jest za pośrednictwem Bazy Konkurencyjności</w:t>
      </w:r>
      <w:r w:rsidR="00B85506" w:rsidRPr="00C776D3">
        <w:rPr>
          <w:rFonts w:ascii="Calibri" w:eastAsia="Bookman Old Style" w:hAnsi="Calibri" w:cs="Calibri"/>
          <w:color w:val="000000" w:themeColor="text1"/>
          <w:sz w:val="21"/>
          <w:szCs w:val="21"/>
        </w:rPr>
        <w:t xml:space="preserve"> 2021. </w:t>
      </w:r>
    </w:p>
    <w:p w14:paraId="6AB9AE22" w14:textId="77777777" w:rsidR="00B46E54" w:rsidRPr="00C776D3" w:rsidRDefault="00E93A44" w:rsidP="00B46E54">
      <w:pPr>
        <w:pStyle w:val="Akapitzlist"/>
        <w:numPr>
          <w:ilvl w:val="3"/>
          <w:numId w:val="39"/>
        </w:numPr>
        <w:pBdr>
          <w:top w:val="nil"/>
          <w:left w:val="nil"/>
          <w:bottom w:val="nil"/>
          <w:right w:val="nil"/>
          <w:between w:val="nil"/>
        </w:pBdr>
        <w:spacing w:line="276" w:lineRule="auto"/>
        <w:ind w:left="454" w:hanging="454"/>
        <w:jc w:val="both"/>
        <w:rPr>
          <w:rFonts w:ascii="Calibri" w:eastAsia="Bookman Old Style" w:hAnsi="Calibri" w:cs="Calibri"/>
          <w:color w:val="000000" w:themeColor="text1"/>
          <w:sz w:val="21"/>
          <w:szCs w:val="21"/>
        </w:rPr>
      </w:pPr>
      <w:r w:rsidRPr="00C776D3">
        <w:rPr>
          <w:rFonts w:ascii="Calibri" w:eastAsiaTheme="minorHAnsi" w:hAnsi="Calibri" w:cs="Calibri"/>
          <w:color w:val="000000"/>
          <w:sz w:val="21"/>
          <w:szCs w:val="21"/>
          <w:lang w:eastAsia="en-US"/>
        </w:rPr>
        <w:t xml:space="preserve">Oferent może zwrócić się do Zamawiającego o wyjaśnienie treści </w:t>
      </w:r>
      <w:r w:rsidR="00EF462A" w:rsidRPr="00C776D3">
        <w:rPr>
          <w:rFonts w:ascii="Calibri" w:eastAsiaTheme="minorHAnsi" w:hAnsi="Calibri" w:cs="Calibri"/>
          <w:color w:val="000000"/>
          <w:sz w:val="21"/>
          <w:szCs w:val="21"/>
          <w:lang w:eastAsia="en-US"/>
        </w:rPr>
        <w:t>Za</w:t>
      </w:r>
      <w:r w:rsidRPr="00C776D3">
        <w:rPr>
          <w:rFonts w:ascii="Calibri" w:eastAsiaTheme="minorHAnsi" w:hAnsi="Calibri" w:cs="Calibri"/>
          <w:color w:val="000000"/>
          <w:sz w:val="21"/>
          <w:szCs w:val="21"/>
          <w:lang w:eastAsia="en-US"/>
        </w:rPr>
        <w:t>pytania ofertowego. Pytania może przesłać za pośrednictwem Bazy konkurencyjności w zakładce „Pytania”</w:t>
      </w:r>
      <w:r w:rsidR="00853900" w:rsidRPr="00C776D3">
        <w:rPr>
          <w:rFonts w:ascii="Calibri" w:eastAsiaTheme="minorHAnsi" w:hAnsi="Calibri" w:cs="Calibri"/>
          <w:color w:val="000000"/>
          <w:sz w:val="21"/>
          <w:szCs w:val="21"/>
          <w:lang w:eastAsia="en-US"/>
        </w:rPr>
        <w:t xml:space="preserve">. </w:t>
      </w:r>
    </w:p>
    <w:p w14:paraId="06F216FB" w14:textId="77777777" w:rsidR="00B46E54" w:rsidRPr="00C776D3" w:rsidRDefault="00547222" w:rsidP="00B46E54">
      <w:pPr>
        <w:pStyle w:val="Akapitzlist"/>
        <w:numPr>
          <w:ilvl w:val="3"/>
          <w:numId w:val="39"/>
        </w:numPr>
        <w:pBdr>
          <w:top w:val="nil"/>
          <w:left w:val="nil"/>
          <w:bottom w:val="nil"/>
          <w:right w:val="nil"/>
          <w:between w:val="nil"/>
        </w:pBdr>
        <w:spacing w:line="276" w:lineRule="auto"/>
        <w:ind w:left="454" w:hanging="454"/>
        <w:jc w:val="both"/>
        <w:rPr>
          <w:rFonts w:ascii="Calibri" w:eastAsia="Bookman Old Style" w:hAnsi="Calibri" w:cs="Calibri"/>
          <w:color w:val="000000" w:themeColor="text1"/>
          <w:sz w:val="21"/>
          <w:szCs w:val="21"/>
        </w:rPr>
      </w:pPr>
      <w:r w:rsidRPr="00C776D3">
        <w:rPr>
          <w:rFonts w:ascii="Calibri" w:hAnsi="Calibri" w:cs="Calibri"/>
          <w:sz w:val="21"/>
          <w:szCs w:val="21"/>
        </w:rPr>
        <w:t>Zamawiający udzieli wyjaśnień niezwłocznie, nie później jednak niż na 2 dni przed upływem terminu składania ofert, przekazując treść zapytań wraz z wyjaśnieniami i umieszczając na stronie Bazy konkurencyjności 2021 przy dedykowanym Zapytaniu ofertowym pod warunkiem, że wniosek o wyjaśnienie treści Zapytania ofertowego wpłynął do Zamawiającego nie później niż do końca dnia, w którym upływa połowa wyznaczonego terminu składania ofert.</w:t>
      </w:r>
    </w:p>
    <w:p w14:paraId="06AC26E0" w14:textId="3868DBC8" w:rsidR="00B46E54" w:rsidRPr="00C776D3" w:rsidRDefault="00D0671D" w:rsidP="00B46E54">
      <w:pPr>
        <w:pStyle w:val="Akapitzlist"/>
        <w:numPr>
          <w:ilvl w:val="3"/>
          <w:numId w:val="39"/>
        </w:numPr>
        <w:pBdr>
          <w:top w:val="nil"/>
          <w:left w:val="nil"/>
          <w:bottom w:val="nil"/>
          <w:right w:val="nil"/>
          <w:between w:val="nil"/>
        </w:pBdr>
        <w:spacing w:line="276" w:lineRule="auto"/>
        <w:ind w:left="454" w:hanging="454"/>
        <w:jc w:val="both"/>
        <w:rPr>
          <w:rFonts w:ascii="Calibri" w:eastAsia="Bookman Old Style" w:hAnsi="Calibri" w:cs="Calibri"/>
          <w:color w:val="000000" w:themeColor="text1"/>
          <w:sz w:val="21"/>
          <w:szCs w:val="21"/>
        </w:rPr>
      </w:pPr>
      <w:r w:rsidRPr="00C776D3">
        <w:rPr>
          <w:rFonts w:ascii="Calibri" w:eastAsiaTheme="minorHAnsi" w:hAnsi="Calibri" w:cs="Calibri"/>
          <w:color w:val="000000"/>
          <w:sz w:val="21"/>
          <w:szCs w:val="21"/>
          <w:lang w:eastAsia="en-US"/>
        </w:rPr>
        <w:t xml:space="preserve">Komunikacja wskazana w </w:t>
      </w:r>
      <w:r w:rsidR="00322022" w:rsidRPr="00C776D3">
        <w:rPr>
          <w:rFonts w:ascii="Calibri" w:eastAsiaTheme="minorHAnsi" w:hAnsi="Calibri" w:cs="Calibri"/>
          <w:color w:val="000000"/>
          <w:sz w:val="21"/>
          <w:szCs w:val="21"/>
          <w:lang w:eastAsia="en-US"/>
        </w:rPr>
        <w:t>Pkt 1</w:t>
      </w:r>
      <w:r w:rsidR="006812E8">
        <w:rPr>
          <w:rFonts w:ascii="Calibri" w:eastAsiaTheme="minorHAnsi" w:hAnsi="Calibri" w:cs="Calibri"/>
          <w:color w:val="000000"/>
          <w:sz w:val="21"/>
          <w:szCs w:val="21"/>
          <w:lang w:eastAsia="en-US"/>
        </w:rPr>
        <w:t>2</w:t>
      </w:r>
      <w:r w:rsidR="00322022" w:rsidRPr="00C776D3">
        <w:rPr>
          <w:rFonts w:ascii="Calibri" w:eastAsiaTheme="minorHAnsi" w:hAnsi="Calibri" w:cs="Calibri"/>
          <w:color w:val="000000"/>
          <w:sz w:val="21"/>
          <w:szCs w:val="21"/>
          <w:lang w:eastAsia="en-US"/>
        </w:rPr>
        <w:t>.</w:t>
      </w:r>
      <w:r w:rsidR="00C7616D" w:rsidRPr="00C776D3">
        <w:rPr>
          <w:rFonts w:ascii="Calibri" w:eastAsiaTheme="minorHAnsi" w:hAnsi="Calibri" w:cs="Calibri"/>
          <w:color w:val="000000"/>
          <w:sz w:val="21"/>
          <w:szCs w:val="21"/>
          <w:lang w:eastAsia="en-US"/>
        </w:rPr>
        <w:t>2</w:t>
      </w:r>
      <w:r w:rsidR="00322022" w:rsidRPr="00C776D3">
        <w:rPr>
          <w:rFonts w:ascii="Calibri" w:eastAsiaTheme="minorHAnsi" w:hAnsi="Calibri" w:cs="Calibri"/>
          <w:color w:val="000000"/>
          <w:sz w:val="21"/>
          <w:szCs w:val="21"/>
          <w:lang w:eastAsia="en-US"/>
        </w:rPr>
        <w:t xml:space="preserve"> i 1</w:t>
      </w:r>
      <w:r w:rsidR="006812E8">
        <w:rPr>
          <w:rFonts w:ascii="Calibri" w:eastAsiaTheme="minorHAnsi" w:hAnsi="Calibri" w:cs="Calibri"/>
          <w:color w:val="000000"/>
          <w:sz w:val="21"/>
          <w:szCs w:val="21"/>
          <w:lang w:eastAsia="en-US"/>
        </w:rPr>
        <w:t>2</w:t>
      </w:r>
      <w:r w:rsidR="00322022" w:rsidRPr="00C776D3">
        <w:rPr>
          <w:rFonts w:ascii="Calibri" w:eastAsiaTheme="minorHAnsi" w:hAnsi="Calibri" w:cs="Calibri"/>
          <w:color w:val="000000"/>
          <w:sz w:val="21"/>
          <w:szCs w:val="21"/>
          <w:lang w:eastAsia="en-US"/>
        </w:rPr>
        <w:t>.</w:t>
      </w:r>
      <w:r w:rsidR="00C7616D" w:rsidRPr="00C776D3">
        <w:rPr>
          <w:rFonts w:ascii="Calibri" w:eastAsiaTheme="minorHAnsi" w:hAnsi="Calibri" w:cs="Calibri"/>
          <w:color w:val="000000"/>
          <w:sz w:val="21"/>
          <w:szCs w:val="21"/>
          <w:lang w:eastAsia="en-US"/>
        </w:rPr>
        <w:t>3</w:t>
      </w:r>
      <w:r w:rsidRPr="00C776D3">
        <w:rPr>
          <w:rFonts w:ascii="Calibri" w:eastAsiaTheme="minorHAnsi" w:hAnsi="Calibri" w:cs="Calibri"/>
          <w:color w:val="000000"/>
          <w:sz w:val="21"/>
          <w:szCs w:val="21"/>
          <w:lang w:eastAsia="en-US"/>
        </w:rPr>
        <w:t xml:space="preserve"> poprzez zakładkę „Pytania” w Bazie konkurencyjności możliwa jest jedynie do czasu zakończenia postępowania. </w:t>
      </w:r>
    </w:p>
    <w:p w14:paraId="483930EB" w14:textId="7FD03305" w:rsidR="00B46E54" w:rsidRPr="00C776D3" w:rsidRDefault="00956FD0" w:rsidP="00B46E54">
      <w:pPr>
        <w:pStyle w:val="Akapitzlist"/>
        <w:numPr>
          <w:ilvl w:val="3"/>
          <w:numId w:val="39"/>
        </w:numPr>
        <w:pBdr>
          <w:top w:val="nil"/>
          <w:left w:val="nil"/>
          <w:bottom w:val="nil"/>
          <w:right w:val="nil"/>
          <w:between w:val="nil"/>
        </w:pBdr>
        <w:spacing w:line="276" w:lineRule="auto"/>
        <w:ind w:left="454" w:hanging="454"/>
        <w:jc w:val="both"/>
        <w:rPr>
          <w:rFonts w:ascii="Calibri" w:eastAsia="Bookman Old Style" w:hAnsi="Calibri" w:cs="Calibri"/>
          <w:color w:val="000000" w:themeColor="text1"/>
          <w:sz w:val="21"/>
          <w:szCs w:val="21"/>
        </w:rPr>
      </w:pPr>
      <w:r w:rsidRPr="00C776D3">
        <w:rPr>
          <w:rFonts w:ascii="Calibri" w:eastAsiaTheme="minorHAnsi" w:hAnsi="Calibri" w:cs="Calibri"/>
          <w:color w:val="000000"/>
          <w:sz w:val="21"/>
          <w:szCs w:val="21"/>
          <w:lang w:eastAsia="en-US"/>
        </w:rPr>
        <w:lastRenderedPageBreak/>
        <w:t xml:space="preserve">Po upływie terminu na składanie ofert komunikacja będzie odbywała się za pośrednictwem poczty </w:t>
      </w:r>
      <w:r w:rsidRPr="00C776D3">
        <w:rPr>
          <w:rFonts w:ascii="Calibri" w:eastAsiaTheme="minorHAnsi" w:hAnsi="Calibri" w:cs="Calibri"/>
          <w:color w:val="000000" w:themeColor="text1"/>
          <w:sz w:val="21"/>
          <w:szCs w:val="21"/>
          <w:lang w:eastAsia="en-US"/>
        </w:rPr>
        <w:t>elektronicznej</w:t>
      </w:r>
      <w:r w:rsidR="00115206" w:rsidRPr="00C776D3">
        <w:rPr>
          <w:rFonts w:ascii="Calibri" w:eastAsiaTheme="minorHAnsi" w:hAnsi="Calibri" w:cs="Calibri"/>
          <w:color w:val="000000" w:themeColor="text1"/>
          <w:sz w:val="21"/>
          <w:szCs w:val="21"/>
          <w:lang w:eastAsia="en-US"/>
        </w:rPr>
        <w:t>, zgodnie z adresem wskazanym w Pkt 2</w:t>
      </w:r>
      <w:r w:rsidR="00765E14">
        <w:rPr>
          <w:rFonts w:ascii="Calibri" w:eastAsiaTheme="minorHAnsi" w:hAnsi="Calibri" w:cs="Calibri"/>
          <w:color w:val="000000" w:themeColor="text1"/>
          <w:sz w:val="21"/>
          <w:szCs w:val="21"/>
          <w:lang w:eastAsia="en-US"/>
        </w:rPr>
        <w:t>1</w:t>
      </w:r>
      <w:r w:rsidR="00115206" w:rsidRPr="00C776D3">
        <w:rPr>
          <w:rFonts w:ascii="Calibri" w:eastAsiaTheme="minorHAnsi" w:hAnsi="Calibri" w:cs="Calibri"/>
          <w:color w:val="000000" w:themeColor="text1"/>
          <w:sz w:val="21"/>
          <w:szCs w:val="21"/>
          <w:lang w:eastAsia="en-US"/>
        </w:rPr>
        <w:t xml:space="preserve">.1 lit. a) niniejszego </w:t>
      </w:r>
      <w:r w:rsidR="00115206" w:rsidRPr="00C776D3">
        <w:rPr>
          <w:rFonts w:ascii="Calibri" w:eastAsiaTheme="minorHAnsi" w:hAnsi="Calibri" w:cs="Calibri"/>
          <w:i/>
          <w:iCs/>
          <w:color w:val="000000" w:themeColor="text1"/>
          <w:sz w:val="21"/>
          <w:szCs w:val="21"/>
          <w:lang w:eastAsia="en-US"/>
        </w:rPr>
        <w:t>Zapytania Ofertowego.</w:t>
      </w:r>
    </w:p>
    <w:p w14:paraId="7A14179D" w14:textId="505DB64D" w:rsidR="00F44F4C" w:rsidRPr="00B8412E" w:rsidRDefault="00B85506" w:rsidP="00B8412E">
      <w:pPr>
        <w:pStyle w:val="Akapitzlist"/>
        <w:numPr>
          <w:ilvl w:val="3"/>
          <w:numId w:val="39"/>
        </w:numPr>
        <w:pBdr>
          <w:top w:val="nil"/>
          <w:left w:val="nil"/>
          <w:bottom w:val="nil"/>
          <w:right w:val="nil"/>
          <w:between w:val="nil"/>
        </w:pBdr>
        <w:spacing w:line="276" w:lineRule="auto"/>
        <w:ind w:left="454" w:hanging="454"/>
        <w:jc w:val="both"/>
        <w:rPr>
          <w:rFonts w:ascii="Calibri" w:eastAsia="Bookman Old Style" w:hAnsi="Calibri" w:cs="Calibri"/>
          <w:color w:val="000000" w:themeColor="text1"/>
          <w:sz w:val="21"/>
          <w:szCs w:val="21"/>
        </w:rPr>
      </w:pPr>
      <w:r w:rsidRPr="00C776D3">
        <w:rPr>
          <w:rFonts w:ascii="Calibri" w:hAnsi="Calibri" w:cs="Calibri"/>
          <w:color w:val="000000" w:themeColor="text1"/>
          <w:sz w:val="21"/>
          <w:szCs w:val="21"/>
        </w:rPr>
        <w:t>Wyjątkowo, możliwe jest odstąpienie od komunikacji</w:t>
      </w:r>
      <w:r w:rsidRPr="00C776D3">
        <w:rPr>
          <w:rFonts w:ascii="Calibri" w:hAnsi="Calibri" w:cs="Calibri"/>
          <w:b/>
          <w:bCs/>
          <w:color w:val="000000" w:themeColor="text1"/>
          <w:sz w:val="21"/>
          <w:szCs w:val="21"/>
        </w:rPr>
        <w:t xml:space="preserve"> </w:t>
      </w:r>
      <w:r w:rsidRPr="00C776D3">
        <w:rPr>
          <w:rFonts w:ascii="Calibri" w:hAnsi="Calibri" w:cs="Calibri"/>
          <w:color w:val="000000" w:themeColor="text1"/>
          <w:sz w:val="21"/>
          <w:szCs w:val="21"/>
        </w:rPr>
        <w:t>określonej w</w:t>
      </w:r>
      <w:r w:rsidR="003B0A93" w:rsidRPr="00C776D3">
        <w:rPr>
          <w:rFonts w:ascii="Calibri" w:hAnsi="Calibri" w:cs="Calibri"/>
          <w:color w:val="000000" w:themeColor="text1"/>
          <w:sz w:val="21"/>
          <w:szCs w:val="21"/>
        </w:rPr>
        <w:t xml:space="preserve"> Pkt </w:t>
      </w:r>
      <w:r w:rsidR="00000657" w:rsidRPr="00C776D3">
        <w:rPr>
          <w:rFonts w:ascii="Calibri" w:hAnsi="Calibri" w:cs="Calibri"/>
          <w:color w:val="000000" w:themeColor="text1"/>
          <w:sz w:val="21"/>
          <w:szCs w:val="21"/>
        </w:rPr>
        <w:t>1</w:t>
      </w:r>
      <w:r w:rsidR="006812E8">
        <w:rPr>
          <w:rFonts w:ascii="Calibri" w:hAnsi="Calibri" w:cs="Calibri"/>
          <w:color w:val="000000" w:themeColor="text1"/>
          <w:sz w:val="21"/>
          <w:szCs w:val="21"/>
        </w:rPr>
        <w:t>2</w:t>
      </w:r>
      <w:r w:rsidR="00000657" w:rsidRPr="00C776D3">
        <w:rPr>
          <w:rFonts w:ascii="Calibri" w:hAnsi="Calibri" w:cs="Calibri"/>
          <w:color w:val="000000" w:themeColor="text1"/>
          <w:sz w:val="21"/>
          <w:szCs w:val="21"/>
        </w:rPr>
        <w:t>.</w:t>
      </w:r>
      <w:r w:rsidR="00C7616D" w:rsidRPr="00C776D3">
        <w:rPr>
          <w:rFonts w:ascii="Calibri" w:hAnsi="Calibri" w:cs="Calibri"/>
          <w:color w:val="000000" w:themeColor="text1"/>
          <w:sz w:val="21"/>
          <w:szCs w:val="21"/>
        </w:rPr>
        <w:t>2</w:t>
      </w:r>
      <w:r w:rsidR="00322022" w:rsidRPr="00C776D3">
        <w:rPr>
          <w:rFonts w:ascii="Calibri" w:hAnsi="Calibri" w:cs="Calibri"/>
          <w:color w:val="000000" w:themeColor="text1"/>
          <w:sz w:val="21"/>
          <w:szCs w:val="21"/>
        </w:rPr>
        <w:t xml:space="preserve"> i 1</w:t>
      </w:r>
      <w:r w:rsidR="006812E8">
        <w:rPr>
          <w:rFonts w:ascii="Calibri" w:hAnsi="Calibri" w:cs="Calibri"/>
          <w:color w:val="000000" w:themeColor="text1"/>
          <w:sz w:val="21"/>
          <w:szCs w:val="21"/>
        </w:rPr>
        <w:t>2</w:t>
      </w:r>
      <w:r w:rsidR="00322022" w:rsidRPr="00C776D3">
        <w:rPr>
          <w:rFonts w:ascii="Calibri" w:hAnsi="Calibri" w:cs="Calibri"/>
          <w:color w:val="000000" w:themeColor="text1"/>
          <w:sz w:val="21"/>
          <w:szCs w:val="21"/>
        </w:rPr>
        <w:t>.</w:t>
      </w:r>
      <w:r w:rsidR="00C7616D" w:rsidRPr="00C776D3">
        <w:rPr>
          <w:rFonts w:ascii="Calibri" w:hAnsi="Calibri" w:cs="Calibri"/>
          <w:color w:val="000000" w:themeColor="text1"/>
          <w:sz w:val="21"/>
          <w:szCs w:val="21"/>
        </w:rPr>
        <w:t>3</w:t>
      </w:r>
      <w:r w:rsidR="00CC2ED9" w:rsidRPr="00C776D3">
        <w:rPr>
          <w:rFonts w:ascii="Calibri" w:hAnsi="Calibri" w:cs="Calibri"/>
          <w:color w:val="000000" w:themeColor="text1"/>
          <w:sz w:val="21"/>
          <w:szCs w:val="21"/>
        </w:rPr>
        <w:t>,</w:t>
      </w:r>
      <w:r w:rsidR="00CA352B" w:rsidRPr="00C776D3">
        <w:rPr>
          <w:rFonts w:ascii="Calibri" w:hAnsi="Calibri" w:cs="Calibri"/>
          <w:color w:val="000000" w:themeColor="text1"/>
          <w:sz w:val="21"/>
          <w:szCs w:val="21"/>
        </w:rPr>
        <w:t xml:space="preserve"> jeżeli nastąpi zawieszenie działalności BK2021</w:t>
      </w:r>
      <w:r w:rsidR="00FA104B" w:rsidRPr="00C776D3">
        <w:rPr>
          <w:rFonts w:ascii="Calibri" w:hAnsi="Calibri" w:cs="Calibri"/>
          <w:color w:val="000000" w:themeColor="text1"/>
          <w:sz w:val="21"/>
          <w:szCs w:val="21"/>
        </w:rPr>
        <w:t xml:space="preserve">. </w:t>
      </w:r>
      <w:r w:rsidR="007178EF" w:rsidRPr="00C776D3">
        <w:rPr>
          <w:rFonts w:ascii="Calibri" w:hAnsi="Calibri" w:cs="Calibri"/>
          <w:color w:val="000000" w:themeColor="text1"/>
          <w:sz w:val="21"/>
          <w:szCs w:val="21"/>
        </w:rPr>
        <w:t xml:space="preserve">W takiej sytuacji, komunikacja </w:t>
      </w:r>
      <w:r w:rsidR="00BD1A63" w:rsidRPr="00C776D3">
        <w:rPr>
          <w:rFonts w:ascii="Calibri" w:hAnsi="Calibri" w:cs="Calibri"/>
          <w:color w:val="000000" w:themeColor="text1"/>
          <w:sz w:val="21"/>
          <w:szCs w:val="21"/>
        </w:rPr>
        <w:t>pomiędzy</w:t>
      </w:r>
      <w:r w:rsidR="007178EF" w:rsidRPr="00C776D3">
        <w:rPr>
          <w:rFonts w:ascii="Calibri" w:hAnsi="Calibri" w:cs="Calibri"/>
          <w:color w:val="000000" w:themeColor="text1"/>
          <w:sz w:val="21"/>
          <w:szCs w:val="21"/>
        </w:rPr>
        <w:t xml:space="preserve"> Zamawiającym</w:t>
      </w:r>
      <w:r w:rsidR="00BD1A63" w:rsidRPr="00C776D3">
        <w:rPr>
          <w:rFonts w:ascii="Calibri" w:hAnsi="Calibri" w:cs="Calibri"/>
          <w:color w:val="000000" w:themeColor="text1"/>
          <w:sz w:val="21"/>
          <w:szCs w:val="21"/>
        </w:rPr>
        <w:t>, a Oferentem odbywać się będzie</w:t>
      </w:r>
      <w:r w:rsidR="009F5218" w:rsidRPr="00C776D3">
        <w:rPr>
          <w:rFonts w:ascii="Calibri" w:hAnsi="Calibri" w:cs="Calibri"/>
          <w:color w:val="000000" w:themeColor="text1"/>
          <w:sz w:val="21"/>
          <w:szCs w:val="21"/>
        </w:rPr>
        <w:t xml:space="preserve"> za pośrednictwem poczty elektronicznej</w:t>
      </w:r>
      <w:r w:rsidR="00FA6A09" w:rsidRPr="00C776D3">
        <w:rPr>
          <w:rFonts w:ascii="Calibri" w:eastAsiaTheme="minorHAnsi" w:hAnsi="Calibri" w:cs="Calibri"/>
          <w:color w:val="000000" w:themeColor="text1"/>
          <w:sz w:val="21"/>
          <w:szCs w:val="21"/>
          <w:lang w:eastAsia="en-US"/>
        </w:rPr>
        <w:t>, zgodnie z adresem wskazanym w Pkt 2</w:t>
      </w:r>
      <w:r w:rsidR="006812E8">
        <w:rPr>
          <w:rFonts w:ascii="Calibri" w:eastAsiaTheme="minorHAnsi" w:hAnsi="Calibri" w:cs="Calibri"/>
          <w:color w:val="000000" w:themeColor="text1"/>
          <w:sz w:val="21"/>
          <w:szCs w:val="21"/>
          <w:lang w:eastAsia="en-US"/>
        </w:rPr>
        <w:t>1</w:t>
      </w:r>
      <w:r w:rsidR="00FA6A09" w:rsidRPr="00C776D3">
        <w:rPr>
          <w:rFonts w:ascii="Calibri" w:eastAsiaTheme="minorHAnsi" w:hAnsi="Calibri" w:cs="Calibri"/>
          <w:color w:val="000000" w:themeColor="text1"/>
          <w:sz w:val="21"/>
          <w:szCs w:val="21"/>
          <w:lang w:eastAsia="en-US"/>
        </w:rPr>
        <w:t>.1 lit. a)</w:t>
      </w:r>
      <w:r w:rsidR="00510FDA" w:rsidRPr="00C776D3">
        <w:rPr>
          <w:rFonts w:ascii="Calibri" w:eastAsiaTheme="minorHAnsi" w:hAnsi="Calibri" w:cs="Calibri"/>
          <w:color w:val="000000" w:themeColor="text1"/>
          <w:sz w:val="21"/>
          <w:szCs w:val="21"/>
          <w:lang w:eastAsia="en-US"/>
        </w:rPr>
        <w:t xml:space="preserve"> niniejszego </w:t>
      </w:r>
      <w:r w:rsidR="00510FDA" w:rsidRPr="00C776D3">
        <w:rPr>
          <w:rFonts w:ascii="Calibri" w:eastAsiaTheme="minorHAnsi" w:hAnsi="Calibri" w:cs="Calibri"/>
          <w:i/>
          <w:iCs/>
          <w:color w:val="000000" w:themeColor="text1"/>
          <w:sz w:val="21"/>
          <w:szCs w:val="21"/>
          <w:lang w:eastAsia="en-US"/>
        </w:rPr>
        <w:t>Zapytania Ofertowego.</w:t>
      </w:r>
      <w:r w:rsidR="00510FDA" w:rsidRPr="00C776D3">
        <w:rPr>
          <w:rFonts w:ascii="Calibri" w:eastAsiaTheme="minorHAnsi" w:hAnsi="Calibri" w:cs="Calibri"/>
          <w:color w:val="000000" w:themeColor="text1"/>
          <w:sz w:val="21"/>
          <w:szCs w:val="21"/>
          <w:lang w:eastAsia="en-US"/>
        </w:rPr>
        <w:t xml:space="preserve"> </w:t>
      </w:r>
    </w:p>
    <w:p w14:paraId="42D0470B" w14:textId="77777777" w:rsidR="00BB6D4D" w:rsidRPr="00C776D3" w:rsidRDefault="00BB6D4D" w:rsidP="00447F34">
      <w:pPr>
        <w:shd w:val="clear" w:color="auto" w:fill="FFFFFF"/>
        <w:spacing w:line="276" w:lineRule="auto"/>
        <w:jc w:val="both"/>
        <w:rPr>
          <w:rFonts w:ascii="Calibri" w:hAnsi="Calibri" w:cs="Calibri"/>
          <w:b/>
          <w:bCs/>
          <w:sz w:val="21"/>
          <w:szCs w:val="21"/>
        </w:rPr>
      </w:pPr>
    </w:p>
    <w:p w14:paraId="366B6CD2" w14:textId="77777777" w:rsidR="00793995" w:rsidRPr="00C776D3" w:rsidRDefault="00793995"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Sposób przygotowania oferty</w:t>
      </w:r>
    </w:p>
    <w:p w14:paraId="523A9386" w14:textId="77777777" w:rsidR="00EB4174" w:rsidRPr="00C776D3" w:rsidRDefault="00EB4174" w:rsidP="00A4771F">
      <w:pPr>
        <w:pStyle w:val="NormalnyWeb"/>
        <w:spacing w:before="0" w:beforeAutospacing="0" w:after="0" w:afterAutospacing="0" w:line="276" w:lineRule="auto"/>
        <w:jc w:val="both"/>
        <w:textAlignment w:val="baseline"/>
        <w:rPr>
          <w:rFonts w:ascii="Calibri" w:eastAsia="Malgun Gothic" w:hAnsi="Calibri" w:cs="Calibri"/>
          <w:sz w:val="21"/>
          <w:szCs w:val="21"/>
          <w:lang w:eastAsia="ar-SA"/>
        </w:rPr>
      </w:pPr>
    </w:p>
    <w:p w14:paraId="1489091F" w14:textId="77777777" w:rsidR="00A105DB" w:rsidRPr="00C776D3" w:rsidRDefault="00872C04" w:rsidP="00A105DB">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 xml:space="preserve">Oferent może złożyć tylko jedną ofertę. Złożenie więcej niż jednej oferty spowoduje odrzucenie wszystkich ofert złożonych przez Oferenta. </w:t>
      </w:r>
    </w:p>
    <w:p w14:paraId="4C2664BD" w14:textId="0A041D60" w:rsidR="00A105DB" w:rsidRPr="00C776D3" w:rsidRDefault="003E3AEC" w:rsidP="00A105DB">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Nie dopuszcza się składania ofert wariantowych. Naruszenie tej zasady skutkuje odrzuceniem oferty.</w:t>
      </w:r>
    </w:p>
    <w:p w14:paraId="4B7BA4F0" w14:textId="77777777" w:rsidR="00A105DB" w:rsidRPr="00C776D3" w:rsidRDefault="00C43F77" w:rsidP="00A105DB">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Oferta musi być sporządzona z zachowaniem formy pisemnej pod rygorem nieważności. Oferta wraz z załącznikami musi być sporządzona czytelnie.</w:t>
      </w:r>
    </w:p>
    <w:p w14:paraId="7E50BE6E" w14:textId="77777777" w:rsidR="00DE3FEE" w:rsidRPr="00C776D3" w:rsidRDefault="007F0717" w:rsidP="00DE3FEE">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hAnsi="Calibri" w:cs="Calibri"/>
          <w:color w:val="000000" w:themeColor="text1"/>
          <w:sz w:val="21"/>
          <w:szCs w:val="21"/>
        </w:rPr>
        <w:t>Oferent składa ofertę</w:t>
      </w:r>
      <w:r w:rsidR="00945064" w:rsidRPr="00C776D3">
        <w:rPr>
          <w:rFonts w:ascii="Calibri" w:hAnsi="Calibri" w:cs="Calibri"/>
          <w:color w:val="000000" w:themeColor="text1"/>
          <w:sz w:val="21"/>
          <w:szCs w:val="21"/>
        </w:rPr>
        <w:t xml:space="preserve"> za pośrednictwem portalu</w:t>
      </w:r>
      <w:r w:rsidRPr="00C776D3">
        <w:rPr>
          <w:rFonts w:ascii="Calibri" w:hAnsi="Calibri" w:cs="Calibri"/>
          <w:color w:val="000000" w:themeColor="text1"/>
          <w:sz w:val="21"/>
          <w:szCs w:val="21"/>
        </w:rPr>
        <w:t xml:space="preserve"> Baz</w:t>
      </w:r>
      <w:r w:rsidR="00945064" w:rsidRPr="00C776D3">
        <w:rPr>
          <w:rFonts w:ascii="Calibri" w:hAnsi="Calibri" w:cs="Calibri"/>
          <w:color w:val="000000" w:themeColor="text1"/>
          <w:sz w:val="21"/>
          <w:szCs w:val="21"/>
        </w:rPr>
        <w:t>a</w:t>
      </w:r>
      <w:r w:rsidRPr="00C776D3">
        <w:rPr>
          <w:rFonts w:ascii="Calibri" w:hAnsi="Calibri" w:cs="Calibri"/>
          <w:color w:val="000000" w:themeColor="text1"/>
          <w:sz w:val="21"/>
          <w:szCs w:val="21"/>
        </w:rPr>
        <w:t xml:space="preserve"> </w:t>
      </w:r>
      <w:r w:rsidR="00945064" w:rsidRPr="00C776D3">
        <w:rPr>
          <w:rFonts w:ascii="Calibri" w:hAnsi="Calibri" w:cs="Calibri"/>
          <w:color w:val="000000" w:themeColor="text1"/>
          <w:sz w:val="21"/>
          <w:szCs w:val="21"/>
        </w:rPr>
        <w:t>K</w:t>
      </w:r>
      <w:r w:rsidRPr="00C776D3">
        <w:rPr>
          <w:rFonts w:ascii="Calibri" w:hAnsi="Calibri" w:cs="Calibri"/>
          <w:color w:val="000000" w:themeColor="text1"/>
          <w:sz w:val="21"/>
          <w:szCs w:val="21"/>
        </w:rPr>
        <w:t>onkurencyjności</w:t>
      </w:r>
      <w:r w:rsidR="00227016" w:rsidRPr="00C776D3">
        <w:rPr>
          <w:rFonts w:ascii="Calibri" w:hAnsi="Calibri" w:cs="Calibri"/>
          <w:color w:val="000000" w:themeColor="text1"/>
          <w:sz w:val="21"/>
          <w:szCs w:val="21"/>
        </w:rPr>
        <w:t xml:space="preserve"> 2021</w:t>
      </w:r>
      <w:r w:rsidR="00227016" w:rsidRPr="00C776D3">
        <w:rPr>
          <w:rFonts w:ascii="Calibri" w:hAnsi="Calibri" w:cs="Calibri"/>
          <w:color w:val="FF0000"/>
          <w:sz w:val="21"/>
          <w:szCs w:val="21"/>
        </w:rPr>
        <w:t xml:space="preserve">. </w:t>
      </w:r>
    </w:p>
    <w:p w14:paraId="61AB61F7" w14:textId="77777777" w:rsidR="00DE3FEE" w:rsidRPr="00C776D3" w:rsidRDefault="007F0717" w:rsidP="00DE3FEE">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Oferta musi być podpisana przez Oferenta, tj. osobę (osoby) reprezentującą Oferenta, zgodnie z zasadami reprezentacji wskazanymi we właściwym rejestrze lub osobę (osoby) upoważnioną do reprezentowania Oferenta.</w:t>
      </w:r>
      <w:r w:rsidR="008950DE" w:rsidRPr="00C776D3">
        <w:rPr>
          <w:rFonts w:ascii="Calibri" w:eastAsia="Malgun Gothic" w:hAnsi="Calibri" w:cs="Calibri"/>
          <w:sz w:val="21"/>
          <w:szCs w:val="21"/>
          <w:lang w:eastAsia="ar-SA"/>
        </w:rPr>
        <w:t xml:space="preserve"> </w:t>
      </w:r>
      <w:r w:rsidR="008950DE" w:rsidRPr="00C776D3">
        <w:rPr>
          <w:rFonts w:ascii="Calibri" w:hAnsi="Calibri" w:cs="Calibri"/>
          <w:sz w:val="21"/>
          <w:szCs w:val="21"/>
        </w:rPr>
        <w:t xml:space="preserve">W przypadku podpisania oferty na podstawie pełnomocnictwa, należy </w:t>
      </w:r>
      <w:r w:rsidR="008950DE" w:rsidRPr="00C776D3">
        <w:rPr>
          <w:rFonts w:ascii="Calibri" w:hAnsi="Calibri" w:cs="Calibri"/>
          <w:color w:val="000000" w:themeColor="text1"/>
          <w:sz w:val="21"/>
          <w:szCs w:val="21"/>
        </w:rPr>
        <w:t xml:space="preserve">przedłożyć je wraz z ofertą. </w:t>
      </w:r>
    </w:p>
    <w:p w14:paraId="0ECA0853" w14:textId="77777777" w:rsidR="00DE3FEE" w:rsidRPr="00C776D3" w:rsidRDefault="007F0717" w:rsidP="00DE3FEE">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hAnsi="Calibri" w:cs="Calibri"/>
          <w:color w:val="000000" w:themeColor="text1"/>
          <w:sz w:val="21"/>
          <w:szCs w:val="21"/>
        </w:rPr>
        <w:t>Wszystkie dokumenty, które</w:t>
      </w:r>
      <w:r w:rsidR="0038101F" w:rsidRPr="00C776D3">
        <w:rPr>
          <w:rFonts w:ascii="Calibri" w:hAnsi="Calibri" w:cs="Calibri"/>
          <w:color w:val="000000" w:themeColor="text1"/>
          <w:sz w:val="21"/>
          <w:szCs w:val="21"/>
        </w:rPr>
        <w:t xml:space="preserve"> </w:t>
      </w:r>
      <w:r w:rsidR="00757B37" w:rsidRPr="00C776D3">
        <w:rPr>
          <w:rFonts w:ascii="Calibri" w:hAnsi="Calibri" w:cs="Calibri"/>
          <w:color w:val="000000" w:themeColor="text1"/>
          <w:sz w:val="21"/>
          <w:szCs w:val="21"/>
        </w:rPr>
        <w:t xml:space="preserve">Oferent </w:t>
      </w:r>
      <w:r w:rsidRPr="00C776D3">
        <w:rPr>
          <w:rFonts w:ascii="Calibri" w:hAnsi="Calibri" w:cs="Calibri"/>
          <w:color w:val="000000" w:themeColor="text1"/>
          <w:sz w:val="21"/>
          <w:szCs w:val="21"/>
        </w:rPr>
        <w:t>składa w Bazie konkurencyjności</w:t>
      </w:r>
      <w:r w:rsidR="00B92034" w:rsidRPr="00C776D3">
        <w:rPr>
          <w:rFonts w:ascii="Calibri" w:hAnsi="Calibri" w:cs="Calibri"/>
          <w:color w:val="000000" w:themeColor="text1"/>
          <w:sz w:val="21"/>
          <w:szCs w:val="21"/>
        </w:rPr>
        <w:t xml:space="preserve"> 2021</w:t>
      </w:r>
      <w:r w:rsidRPr="00C776D3">
        <w:rPr>
          <w:rFonts w:ascii="Calibri" w:hAnsi="Calibri" w:cs="Calibri"/>
          <w:color w:val="000000" w:themeColor="text1"/>
          <w:sz w:val="21"/>
          <w:szCs w:val="21"/>
        </w:rPr>
        <w:t xml:space="preserve"> </w:t>
      </w:r>
      <w:r w:rsidR="00D409D2" w:rsidRPr="00C776D3">
        <w:rPr>
          <w:rFonts w:ascii="Calibri" w:hAnsi="Calibri" w:cs="Calibri"/>
          <w:color w:val="000000" w:themeColor="text1"/>
          <w:sz w:val="21"/>
          <w:szCs w:val="21"/>
        </w:rPr>
        <w:t xml:space="preserve">należy złożyć w postaci skanu dokumentu zawierającego własnoręczny podpis lub w postaci </w:t>
      </w:r>
      <w:r w:rsidR="008C2092" w:rsidRPr="00C776D3">
        <w:rPr>
          <w:rFonts w:ascii="Calibri" w:hAnsi="Calibri" w:cs="Calibri"/>
          <w:color w:val="000000" w:themeColor="text1"/>
          <w:sz w:val="21"/>
          <w:szCs w:val="21"/>
        </w:rPr>
        <w:t xml:space="preserve">dokumentu </w:t>
      </w:r>
      <w:r w:rsidR="00D409D2" w:rsidRPr="00C776D3">
        <w:rPr>
          <w:rFonts w:ascii="Calibri" w:hAnsi="Calibri" w:cs="Calibri"/>
          <w:color w:val="000000" w:themeColor="text1"/>
          <w:sz w:val="21"/>
          <w:szCs w:val="21"/>
        </w:rPr>
        <w:t>elektroniczn</w:t>
      </w:r>
      <w:r w:rsidR="008C2092" w:rsidRPr="00C776D3">
        <w:rPr>
          <w:rFonts w:ascii="Calibri" w:hAnsi="Calibri" w:cs="Calibri"/>
          <w:color w:val="000000" w:themeColor="text1"/>
          <w:sz w:val="21"/>
          <w:szCs w:val="21"/>
        </w:rPr>
        <w:t>eg</w:t>
      </w:r>
      <w:r w:rsidR="00E538C4" w:rsidRPr="00C776D3">
        <w:rPr>
          <w:rFonts w:ascii="Calibri" w:hAnsi="Calibri" w:cs="Calibri"/>
          <w:color w:val="000000" w:themeColor="text1"/>
          <w:sz w:val="21"/>
          <w:szCs w:val="21"/>
        </w:rPr>
        <w:t>o, podpisanego</w:t>
      </w:r>
      <w:r w:rsidR="00D409D2" w:rsidRPr="00C776D3">
        <w:rPr>
          <w:rFonts w:ascii="Calibri" w:hAnsi="Calibri" w:cs="Calibri"/>
          <w:color w:val="000000" w:themeColor="text1"/>
          <w:sz w:val="21"/>
          <w:szCs w:val="21"/>
        </w:rPr>
        <w:t xml:space="preserve"> kwalifikowanym podpisem elektroni</w:t>
      </w:r>
      <w:r w:rsidR="008C2092" w:rsidRPr="00C776D3">
        <w:rPr>
          <w:rFonts w:ascii="Calibri" w:hAnsi="Calibri" w:cs="Calibri"/>
          <w:color w:val="000000" w:themeColor="text1"/>
          <w:sz w:val="21"/>
          <w:szCs w:val="21"/>
        </w:rPr>
        <w:t>czn</w:t>
      </w:r>
      <w:r w:rsidR="00A851ED" w:rsidRPr="00C776D3">
        <w:rPr>
          <w:rFonts w:ascii="Calibri" w:hAnsi="Calibri" w:cs="Calibri"/>
          <w:color w:val="000000" w:themeColor="text1"/>
          <w:sz w:val="21"/>
          <w:szCs w:val="21"/>
        </w:rPr>
        <w:t>ym</w:t>
      </w:r>
      <w:r w:rsidR="00D409D2" w:rsidRPr="00C776D3">
        <w:rPr>
          <w:rFonts w:ascii="Calibri" w:hAnsi="Calibri" w:cs="Calibri"/>
          <w:color w:val="000000" w:themeColor="text1"/>
          <w:sz w:val="21"/>
          <w:szCs w:val="21"/>
        </w:rPr>
        <w:t>, podpisem zaufanym lub podpisem osobistym.</w:t>
      </w:r>
      <w:r w:rsidRPr="00C776D3">
        <w:rPr>
          <w:rFonts w:ascii="Calibri" w:hAnsi="Calibri" w:cs="Calibri"/>
          <w:color w:val="000000" w:themeColor="text1"/>
          <w:sz w:val="21"/>
          <w:szCs w:val="21"/>
        </w:rPr>
        <w:t xml:space="preserve"> </w:t>
      </w:r>
    </w:p>
    <w:p w14:paraId="242F1DEA" w14:textId="77777777" w:rsidR="00DE3FEE" w:rsidRPr="00C776D3" w:rsidRDefault="00E538C4" w:rsidP="00DE3FEE">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hAnsi="Calibri" w:cs="Calibri"/>
          <w:color w:val="000000" w:themeColor="text1"/>
          <w:sz w:val="21"/>
          <w:szCs w:val="21"/>
        </w:rPr>
        <w:t>Oferty niepodpisane</w:t>
      </w:r>
      <w:r w:rsidR="007F0717" w:rsidRPr="00C776D3">
        <w:rPr>
          <w:rFonts w:ascii="Calibri" w:hAnsi="Calibri" w:cs="Calibri"/>
          <w:color w:val="000000" w:themeColor="text1"/>
          <w:sz w:val="21"/>
          <w:szCs w:val="21"/>
        </w:rPr>
        <w:t xml:space="preserve"> zostaną odrzucone. </w:t>
      </w:r>
    </w:p>
    <w:p w14:paraId="66ABB1A5" w14:textId="77777777" w:rsidR="00DE3FEE" w:rsidRPr="00C776D3" w:rsidRDefault="00D022B8" w:rsidP="00DE3FEE">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Oferta wraz z załącznikami musi być sporządzona w języku polskim. Każdy dokument składający się na ofertę lub złożony wraz z ofertą sporządzony w języku innym niż polski musi być złożony wraz z tłumaczeniem na język polski.</w:t>
      </w:r>
    </w:p>
    <w:p w14:paraId="5B0214C7" w14:textId="77777777" w:rsidR="00DE3FEE" w:rsidRPr="00C776D3" w:rsidRDefault="00D022B8" w:rsidP="00DE3FEE">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C776D3">
        <w:rPr>
          <w:rFonts w:ascii="Calibri" w:eastAsia="Malgun Gothic" w:hAnsi="Calibri" w:cs="Calibri"/>
          <w:sz w:val="21"/>
          <w:szCs w:val="21"/>
          <w:lang w:eastAsia="ar-SA"/>
        </w:rPr>
        <w:t>Oferent ponosi wszelkie koszty związane z przygotowaniem i złożeniem oferty.</w:t>
      </w:r>
    </w:p>
    <w:p w14:paraId="664E0526" w14:textId="093896E9" w:rsidR="00A060BA" w:rsidRPr="00164460" w:rsidRDefault="00D022B8" w:rsidP="00DE3FEE">
      <w:pPr>
        <w:pStyle w:val="NormalnyWeb"/>
        <w:numPr>
          <w:ilvl w:val="0"/>
          <w:numId w:val="24"/>
        </w:numPr>
        <w:spacing w:before="0" w:beforeAutospacing="0" w:after="0" w:afterAutospacing="0" w:line="276" w:lineRule="auto"/>
        <w:ind w:left="357" w:hanging="357"/>
        <w:jc w:val="both"/>
        <w:textAlignment w:val="baseline"/>
        <w:rPr>
          <w:rFonts w:ascii="Calibri" w:eastAsia="Malgun Gothic" w:hAnsi="Calibri" w:cs="Calibri"/>
          <w:sz w:val="21"/>
          <w:szCs w:val="21"/>
          <w:lang w:eastAsia="ar-SA"/>
        </w:rPr>
      </w:pPr>
      <w:r w:rsidRPr="00164460">
        <w:rPr>
          <w:rFonts w:ascii="Calibri" w:eastAsia="Malgun Gothic" w:hAnsi="Calibri" w:cs="Calibri"/>
          <w:sz w:val="21"/>
          <w:szCs w:val="21"/>
          <w:lang w:eastAsia="ar-SA"/>
        </w:rPr>
        <w:t>Oferta musi zawierać</w:t>
      </w:r>
      <w:r w:rsidR="00A060BA" w:rsidRPr="00164460">
        <w:rPr>
          <w:rFonts w:ascii="Calibri" w:eastAsia="Malgun Gothic" w:hAnsi="Calibri" w:cs="Calibri"/>
          <w:sz w:val="21"/>
          <w:szCs w:val="21"/>
          <w:lang w:eastAsia="ar-SA"/>
        </w:rPr>
        <w:t xml:space="preserve">: </w:t>
      </w:r>
    </w:p>
    <w:p w14:paraId="35FFA21C" w14:textId="77777777" w:rsidR="000B029C" w:rsidRPr="00070EA6" w:rsidRDefault="00A060BA" w:rsidP="000B029C">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eastAsia="Malgun Gothic" w:hAnsi="Calibri" w:cs="Calibri"/>
          <w:b/>
          <w:bCs/>
          <w:sz w:val="21"/>
          <w:szCs w:val="21"/>
          <w:lang w:eastAsia="ar-SA"/>
        </w:rPr>
        <w:t>Formularz ofertowy</w:t>
      </w:r>
      <w:r w:rsidRPr="00070EA6">
        <w:rPr>
          <w:rFonts w:ascii="Calibri" w:eastAsia="Malgun Gothic" w:hAnsi="Calibri" w:cs="Calibri"/>
          <w:sz w:val="21"/>
          <w:szCs w:val="21"/>
          <w:lang w:eastAsia="ar-SA"/>
        </w:rPr>
        <w:t xml:space="preserve"> –</w:t>
      </w:r>
      <w:r w:rsidR="00090CEE" w:rsidRPr="00070EA6">
        <w:rPr>
          <w:rFonts w:ascii="Calibri" w:eastAsia="Malgun Gothic" w:hAnsi="Calibri" w:cs="Calibri"/>
          <w:sz w:val="21"/>
          <w:szCs w:val="21"/>
          <w:lang w:eastAsia="ar-SA"/>
        </w:rPr>
        <w:t xml:space="preserve"> Z</w:t>
      </w:r>
      <w:r w:rsidRPr="00070EA6">
        <w:rPr>
          <w:rFonts w:ascii="Calibri" w:eastAsia="Malgun Gothic" w:hAnsi="Calibri" w:cs="Calibri"/>
          <w:sz w:val="21"/>
          <w:szCs w:val="21"/>
          <w:lang w:eastAsia="ar-SA"/>
        </w:rPr>
        <w:t>ałącznik nr 1 do niniejszego Zapytania</w:t>
      </w:r>
      <w:r w:rsidR="007921E1" w:rsidRPr="00070EA6">
        <w:rPr>
          <w:rFonts w:ascii="Calibri" w:eastAsia="Malgun Gothic" w:hAnsi="Calibri" w:cs="Calibri"/>
          <w:sz w:val="21"/>
          <w:szCs w:val="21"/>
          <w:lang w:eastAsia="ar-SA"/>
        </w:rPr>
        <w:t>,</w:t>
      </w:r>
      <w:r w:rsidR="00884A73" w:rsidRPr="00070EA6">
        <w:rPr>
          <w:rFonts w:ascii="Calibri" w:eastAsia="Malgun Gothic" w:hAnsi="Calibri" w:cs="Calibri"/>
          <w:sz w:val="21"/>
          <w:szCs w:val="21"/>
          <w:lang w:eastAsia="ar-SA"/>
        </w:rPr>
        <w:t xml:space="preserve"> wraz z</w:t>
      </w:r>
      <w:r w:rsidR="000568F1" w:rsidRPr="00070EA6">
        <w:rPr>
          <w:rFonts w:ascii="Calibri" w:eastAsia="Malgun Gothic" w:hAnsi="Calibri" w:cs="Calibri"/>
          <w:sz w:val="21"/>
          <w:szCs w:val="21"/>
          <w:lang w:eastAsia="ar-SA"/>
        </w:rPr>
        <w:t xml:space="preserve"> takimi </w:t>
      </w:r>
      <w:r w:rsidR="00826259" w:rsidRPr="00070EA6">
        <w:rPr>
          <w:rFonts w:ascii="Calibri" w:eastAsia="Malgun Gothic" w:hAnsi="Calibri" w:cs="Calibri"/>
          <w:sz w:val="21"/>
          <w:szCs w:val="21"/>
          <w:lang w:eastAsia="ar-SA"/>
        </w:rPr>
        <w:t>dokumentami</w:t>
      </w:r>
      <w:r w:rsidR="000568F1" w:rsidRPr="00070EA6">
        <w:rPr>
          <w:rFonts w:ascii="Calibri" w:eastAsia="Malgun Gothic" w:hAnsi="Calibri" w:cs="Calibri"/>
          <w:sz w:val="21"/>
          <w:szCs w:val="21"/>
          <w:lang w:eastAsia="ar-SA"/>
        </w:rPr>
        <w:t xml:space="preserve"> jak:</w:t>
      </w:r>
      <w:r w:rsidR="00884A73" w:rsidRPr="00070EA6">
        <w:rPr>
          <w:rFonts w:ascii="Calibri" w:eastAsia="Malgun Gothic" w:hAnsi="Calibri" w:cs="Calibri"/>
          <w:sz w:val="21"/>
          <w:szCs w:val="21"/>
          <w:lang w:eastAsia="ar-SA"/>
        </w:rPr>
        <w:t xml:space="preserve"> </w:t>
      </w:r>
    </w:p>
    <w:p w14:paraId="600045C2" w14:textId="39B86BB5" w:rsidR="000B029C" w:rsidRPr="00070EA6" w:rsidRDefault="000B029C" w:rsidP="000B029C">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eastAsiaTheme="minorHAnsi" w:hAnsi="Calibri" w:cs="Calibri"/>
          <w:b/>
          <w:bCs/>
          <w:color w:val="000000"/>
          <w:sz w:val="21"/>
          <w:szCs w:val="21"/>
          <w:lang w:eastAsia="en-US"/>
        </w:rPr>
        <w:t>Specyfikacj</w:t>
      </w:r>
      <w:r w:rsidR="000827C0" w:rsidRPr="00070EA6">
        <w:rPr>
          <w:rFonts w:ascii="Calibri" w:eastAsiaTheme="minorHAnsi" w:hAnsi="Calibri" w:cs="Calibri"/>
          <w:b/>
          <w:bCs/>
          <w:color w:val="000000"/>
          <w:sz w:val="21"/>
          <w:szCs w:val="21"/>
          <w:lang w:eastAsia="en-US"/>
        </w:rPr>
        <w:t>e</w:t>
      </w:r>
      <w:r w:rsidRPr="00070EA6">
        <w:rPr>
          <w:rFonts w:ascii="Calibri" w:eastAsiaTheme="minorHAnsi" w:hAnsi="Calibri" w:cs="Calibri"/>
          <w:b/>
          <w:bCs/>
          <w:color w:val="000000"/>
          <w:sz w:val="21"/>
          <w:szCs w:val="21"/>
          <w:lang w:eastAsia="en-US"/>
        </w:rPr>
        <w:t xml:space="preserve"> techniczn</w:t>
      </w:r>
      <w:r w:rsidR="000827C0" w:rsidRPr="00070EA6">
        <w:rPr>
          <w:rFonts w:ascii="Calibri" w:eastAsiaTheme="minorHAnsi" w:hAnsi="Calibri" w:cs="Calibri"/>
          <w:b/>
          <w:bCs/>
          <w:color w:val="000000"/>
          <w:sz w:val="21"/>
          <w:szCs w:val="21"/>
          <w:lang w:eastAsia="en-US"/>
        </w:rPr>
        <w:t>e</w:t>
      </w:r>
      <w:r w:rsidRPr="00070EA6">
        <w:rPr>
          <w:rFonts w:ascii="Calibri" w:eastAsiaTheme="minorHAnsi" w:hAnsi="Calibri" w:cs="Calibri"/>
          <w:b/>
          <w:bCs/>
          <w:color w:val="000000"/>
          <w:sz w:val="21"/>
          <w:szCs w:val="21"/>
          <w:lang w:eastAsia="en-US"/>
        </w:rPr>
        <w:t xml:space="preserve"> proponowanych rozwiązań</w:t>
      </w:r>
      <w:r w:rsidRPr="00070EA6">
        <w:rPr>
          <w:rFonts w:ascii="Calibri" w:eastAsiaTheme="minorHAnsi" w:hAnsi="Calibri" w:cs="Calibri"/>
          <w:color w:val="000000"/>
          <w:sz w:val="21"/>
          <w:szCs w:val="21"/>
          <w:lang w:eastAsia="en-US"/>
        </w:rPr>
        <w:t xml:space="preserve">, o czym mowa </w:t>
      </w:r>
      <w:r w:rsidRPr="00B74D25">
        <w:rPr>
          <w:rFonts w:ascii="Calibri" w:eastAsiaTheme="minorHAnsi" w:hAnsi="Calibri" w:cs="Calibri"/>
          <w:sz w:val="21"/>
          <w:szCs w:val="21"/>
          <w:lang w:eastAsia="en-US"/>
        </w:rPr>
        <w:t>w Pkt 3.</w:t>
      </w:r>
      <w:r w:rsidR="00B74D25" w:rsidRPr="00B74D25">
        <w:rPr>
          <w:rFonts w:ascii="Calibri" w:eastAsiaTheme="minorHAnsi" w:hAnsi="Calibri" w:cs="Calibri"/>
          <w:sz w:val="21"/>
          <w:szCs w:val="21"/>
          <w:lang w:eastAsia="en-US"/>
        </w:rPr>
        <w:t>4</w:t>
      </w:r>
      <w:r w:rsidRPr="00B74D25">
        <w:rPr>
          <w:rFonts w:ascii="Calibri" w:eastAsiaTheme="minorHAnsi" w:hAnsi="Calibri" w:cs="Calibri"/>
          <w:sz w:val="21"/>
          <w:szCs w:val="21"/>
          <w:lang w:eastAsia="en-US"/>
        </w:rPr>
        <w:t xml:space="preserve"> </w:t>
      </w:r>
      <w:r w:rsidRPr="00070EA6">
        <w:rPr>
          <w:rFonts w:ascii="Calibri" w:eastAsiaTheme="minorHAnsi" w:hAnsi="Calibri" w:cs="Calibri"/>
          <w:color w:val="000000"/>
          <w:sz w:val="21"/>
          <w:szCs w:val="21"/>
          <w:lang w:eastAsia="en-US"/>
        </w:rPr>
        <w:t xml:space="preserve">niniejszego Zapytania ofertowego; </w:t>
      </w:r>
    </w:p>
    <w:p w14:paraId="739799AE" w14:textId="77777777" w:rsidR="009C5C73" w:rsidRPr="00070EA6" w:rsidRDefault="00A060BA" w:rsidP="009C5C73">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eastAsia="Malgun Gothic" w:hAnsi="Calibri" w:cs="Calibri"/>
          <w:b/>
          <w:bCs/>
          <w:color w:val="000000" w:themeColor="text1"/>
          <w:sz w:val="21"/>
          <w:szCs w:val="21"/>
          <w:lang w:eastAsia="ar-SA"/>
        </w:rPr>
        <w:t>Oświadczenie o braku powiązań kapitałowo-osobowych</w:t>
      </w:r>
      <w:r w:rsidRPr="00070EA6">
        <w:rPr>
          <w:rFonts w:ascii="Calibri" w:eastAsia="Malgun Gothic" w:hAnsi="Calibri" w:cs="Calibri"/>
          <w:color w:val="000000" w:themeColor="text1"/>
          <w:sz w:val="21"/>
          <w:szCs w:val="21"/>
          <w:lang w:eastAsia="ar-SA"/>
        </w:rPr>
        <w:t xml:space="preserve"> - </w:t>
      </w:r>
      <w:r w:rsidR="00090CEE" w:rsidRPr="00070EA6">
        <w:rPr>
          <w:rFonts w:ascii="Calibri" w:eastAsia="Malgun Gothic" w:hAnsi="Calibri" w:cs="Calibri"/>
          <w:color w:val="000000" w:themeColor="text1"/>
          <w:sz w:val="21"/>
          <w:szCs w:val="21"/>
          <w:lang w:eastAsia="ar-SA"/>
        </w:rPr>
        <w:t>Z</w:t>
      </w:r>
      <w:r w:rsidRPr="00070EA6">
        <w:rPr>
          <w:rFonts w:ascii="Calibri" w:eastAsia="Malgun Gothic" w:hAnsi="Calibri" w:cs="Calibri"/>
          <w:color w:val="000000" w:themeColor="text1"/>
          <w:sz w:val="21"/>
          <w:szCs w:val="21"/>
          <w:lang w:eastAsia="ar-SA"/>
        </w:rPr>
        <w:t>ałącznik nr 2 do niniejszego Zapytania;</w:t>
      </w:r>
    </w:p>
    <w:p w14:paraId="2AF92384" w14:textId="77777777" w:rsidR="009C5C73" w:rsidRPr="00070EA6" w:rsidRDefault="0096250F" w:rsidP="009C5C73">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eastAsia="Malgun Gothic" w:hAnsi="Calibri" w:cs="Calibri"/>
          <w:b/>
          <w:bCs/>
          <w:color w:val="000000" w:themeColor="text1"/>
          <w:sz w:val="21"/>
          <w:szCs w:val="21"/>
          <w:lang w:eastAsia="ar-SA"/>
        </w:rPr>
        <w:t>Oświadczenie o niekaralności</w:t>
      </w:r>
      <w:r w:rsidRPr="00070EA6">
        <w:rPr>
          <w:rFonts w:ascii="Calibri" w:eastAsia="Malgun Gothic" w:hAnsi="Calibri" w:cs="Calibri"/>
          <w:color w:val="000000" w:themeColor="text1"/>
          <w:sz w:val="21"/>
          <w:szCs w:val="21"/>
          <w:lang w:eastAsia="ar-SA"/>
        </w:rPr>
        <w:t xml:space="preserve"> - </w:t>
      </w:r>
      <w:r w:rsidRPr="00070EA6">
        <w:rPr>
          <w:rFonts w:ascii="Calibri" w:eastAsia="Malgun Gothic" w:hAnsi="Calibri" w:cs="Calibri"/>
          <w:sz w:val="21"/>
          <w:szCs w:val="21"/>
          <w:lang w:eastAsia="ar-SA"/>
        </w:rPr>
        <w:t>Załącznik nr 3 a) lub 3 b) do niniejszego Zapytania ofertowego (do wyboru w zależności od formy prawnej prowadzonej działalności gospodarczej),</w:t>
      </w:r>
    </w:p>
    <w:p w14:paraId="669443F2" w14:textId="77777777" w:rsidR="009C5C73" w:rsidRPr="00070EA6" w:rsidRDefault="00DD068E" w:rsidP="009C5C73">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eastAsia="Malgun Gothic" w:hAnsi="Calibri" w:cs="Calibri"/>
          <w:b/>
          <w:bCs/>
          <w:sz w:val="21"/>
          <w:szCs w:val="21"/>
          <w:lang w:eastAsia="ar-SA"/>
        </w:rPr>
        <w:t>Zaświadczenia o niezaleganiu w płatności składek</w:t>
      </w:r>
      <w:r w:rsidR="00EA63B1" w:rsidRPr="00070EA6">
        <w:rPr>
          <w:rFonts w:ascii="Calibri" w:eastAsia="Malgun Gothic" w:hAnsi="Calibri" w:cs="Calibri"/>
          <w:b/>
          <w:bCs/>
          <w:sz w:val="21"/>
          <w:szCs w:val="21"/>
          <w:lang w:eastAsia="ar-SA"/>
        </w:rPr>
        <w:t xml:space="preserve"> wobec</w:t>
      </w:r>
      <w:r w:rsidRPr="00070EA6">
        <w:rPr>
          <w:rFonts w:ascii="Calibri" w:eastAsia="Malgun Gothic" w:hAnsi="Calibri" w:cs="Calibri"/>
          <w:b/>
          <w:bCs/>
          <w:sz w:val="21"/>
          <w:szCs w:val="21"/>
          <w:lang w:eastAsia="ar-SA"/>
        </w:rPr>
        <w:t xml:space="preserve"> ZUS i zaświadczenia o niezaleganiu w płatności podatków wobec US,</w:t>
      </w:r>
    </w:p>
    <w:p w14:paraId="5E13C0EB" w14:textId="283319FB" w:rsidR="009C5C73" w:rsidRPr="00070EA6" w:rsidRDefault="00A060BA" w:rsidP="009C5C73">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eastAsia="Malgun Gothic" w:hAnsi="Calibri" w:cs="Calibri"/>
          <w:b/>
          <w:bCs/>
          <w:sz w:val="21"/>
          <w:szCs w:val="21"/>
          <w:lang w:eastAsia="ar-SA"/>
        </w:rPr>
        <w:t xml:space="preserve">Oświadczenie o spełnieniu </w:t>
      </w:r>
      <w:r w:rsidR="00FE13E8" w:rsidRPr="00070EA6">
        <w:rPr>
          <w:rFonts w:ascii="Calibri" w:eastAsia="Malgun Gothic" w:hAnsi="Calibri" w:cs="Calibri"/>
          <w:b/>
          <w:bCs/>
          <w:sz w:val="21"/>
          <w:szCs w:val="21"/>
          <w:lang w:eastAsia="ar-SA"/>
        </w:rPr>
        <w:t>warunków udziału w postępowaniu</w:t>
      </w:r>
      <w:r w:rsidR="00FE13E8" w:rsidRPr="00070EA6">
        <w:rPr>
          <w:rFonts w:ascii="Calibri" w:eastAsia="Malgun Gothic" w:hAnsi="Calibri" w:cs="Calibri"/>
          <w:i/>
          <w:iCs/>
          <w:sz w:val="21"/>
          <w:szCs w:val="21"/>
          <w:lang w:eastAsia="ar-SA"/>
        </w:rPr>
        <w:t xml:space="preserve">, </w:t>
      </w:r>
      <w:r w:rsidR="00FE13E8" w:rsidRPr="00070EA6">
        <w:rPr>
          <w:rFonts w:ascii="Calibri" w:eastAsia="Malgun Gothic" w:hAnsi="Calibri" w:cs="Calibri"/>
          <w:sz w:val="21"/>
          <w:szCs w:val="21"/>
          <w:lang w:eastAsia="ar-SA"/>
        </w:rPr>
        <w:t>w tym</w:t>
      </w:r>
      <w:r w:rsidR="00FE13E8" w:rsidRPr="00070EA6">
        <w:rPr>
          <w:rFonts w:ascii="Calibri" w:eastAsia="Malgun Gothic" w:hAnsi="Calibri" w:cs="Calibri"/>
          <w:i/>
          <w:iCs/>
          <w:sz w:val="21"/>
          <w:szCs w:val="21"/>
          <w:lang w:eastAsia="ar-SA"/>
        </w:rPr>
        <w:t xml:space="preserve"> </w:t>
      </w:r>
      <w:r w:rsidR="00FE13E8" w:rsidRPr="00070EA6">
        <w:rPr>
          <w:rFonts w:ascii="Calibri" w:eastAsia="Malgun Gothic" w:hAnsi="Calibri" w:cs="Calibri"/>
          <w:b/>
          <w:bCs/>
          <w:sz w:val="21"/>
          <w:szCs w:val="21"/>
          <w:lang w:eastAsia="ar-SA"/>
        </w:rPr>
        <w:t xml:space="preserve">dokumenty potwierdzające </w:t>
      </w:r>
      <w:r w:rsidR="00F60539" w:rsidRPr="00070EA6">
        <w:rPr>
          <w:rFonts w:ascii="Calibri" w:eastAsia="Malgun Gothic" w:hAnsi="Calibri" w:cs="Calibri"/>
          <w:b/>
          <w:bCs/>
          <w:sz w:val="21"/>
          <w:szCs w:val="21"/>
          <w:lang w:eastAsia="ar-SA"/>
        </w:rPr>
        <w:t xml:space="preserve">zdolność finansową i ekonomiczną, o czym mowa </w:t>
      </w:r>
      <w:r w:rsidR="00FE13E8" w:rsidRPr="00070EA6">
        <w:rPr>
          <w:rFonts w:ascii="Calibri" w:eastAsia="Malgun Gothic" w:hAnsi="Calibri" w:cs="Calibri"/>
          <w:sz w:val="21"/>
          <w:szCs w:val="21"/>
          <w:lang w:eastAsia="ar-SA"/>
        </w:rPr>
        <w:t xml:space="preserve">w Pkt </w:t>
      </w:r>
      <w:r w:rsidR="0025353D" w:rsidRPr="00070EA6">
        <w:rPr>
          <w:rFonts w:ascii="Calibri" w:eastAsia="Malgun Gothic" w:hAnsi="Calibri" w:cs="Calibri"/>
          <w:sz w:val="21"/>
          <w:szCs w:val="21"/>
          <w:lang w:eastAsia="ar-SA"/>
        </w:rPr>
        <w:t>6</w:t>
      </w:r>
      <w:r w:rsidR="00F6707C" w:rsidRPr="00070EA6">
        <w:rPr>
          <w:rFonts w:ascii="Calibri" w:eastAsia="Malgun Gothic" w:hAnsi="Calibri" w:cs="Calibri"/>
          <w:sz w:val="21"/>
          <w:szCs w:val="21"/>
          <w:lang w:eastAsia="ar-SA"/>
        </w:rPr>
        <w:t>.</w:t>
      </w:r>
      <w:r w:rsidR="0081487A" w:rsidRPr="00070EA6">
        <w:rPr>
          <w:rFonts w:ascii="Calibri" w:eastAsia="Malgun Gothic" w:hAnsi="Calibri" w:cs="Calibri"/>
          <w:sz w:val="21"/>
          <w:szCs w:val="21"/>
          <w:lang w:eastAsia="ar-SA"/>
        </w:rPr>
        <w:t>2</w:t>
      </w:r>
      <w:r w:rsidR="00F6707C" w:rsidRPr="00070EA6">
        <w:rPr>
          <w:rFonts w:ascii="Calibri" w:eastAsia="Malgun Gothic" w:hAnsi="Calibri" w:cs="Calibri"/>
          <w:sz w:val="21"/>
          <w:szCs w:val="21"/>
          <w:lang w:eastAsia="ar-SA"/>
        </w:rPr>
        <w:t xml:space="preserve"> </w:t>
      </w:r>
      <w:r w:rsidR="00564B7E" w:rsidRPr="00070EA6">
        <w:rPr>
          <w:rFonts w:ascii="Calibri" w:eastAsia="Malgun Gothic" w:hAnsi="Calibri" w:cs="Calibri"/>
          <w:sz w:val="21"/>
          <w:szCs w:val="21"/>
          <w:lang w:eastAsia="ar-SA"/>
        </w:rPr>
        <w:t xml:space="preserve">oraz </w:t>
      </w:r>
      <w:r w:rsidR="00564B7E" w:rsidRPr="00070EA6">
        <w:rPr>
          <w:rFonts w:ascii="Calibri" w:eastAsia="Malgun Gothic" w:hAnsi="Calibri" w:cs="Calibri"/>
          <w:b/>
          <w:bCs/>
          <w:sz w:val="21"/>
          <w:szCs w:val="21"/>
          <w:lang w:eastAsia="ar-SA"/>
        </w:rPr>
        <w:t xml:space="preserve">dokumenty potwierdzające </w:t>
      </w:r>
      <w:r w:rsidR="00A2336F" w:rsidRPr="00070EA6">
        <w:rPr>
          <w:rFonts w:ascii="Calibri" w:eastAsia="Malgun Gothic" w:hAnsi="Calibri" w:cs="Calibri"/>
          <w:b/>
          <w:bCs/>
          <w:sz w:val="21"/>
          <w:szCs w:val="21"/>
          <w:lang w:eastAsia="ar-SA"/>
        </w:rPr>
        <w:t>zdolność techniczną</w:t>
      </w:r>
      <w:r w:rsidR="000362F3" w:rsidRPr="00070EA6">
        <w:rPr>
          <w:rFonts w:ascii="Calibri" w:eastAsia="Malgun Gothic" w:hAnsi="Calibri" w:cs="Calibri"/>
          <w:b/>
          <w:bCs/>
          <w:sz w:val="21"/>
          <w:szCs w:val="21"/>
          <w:lang w:eastAsia="ar-SA"/>
        </w:rPr>
        <w:t xml:space="preserve">, </w:t>
      </w:r>
      <w:r w:rsidR="00564B7E" w:rsidRPr="00070EA6">
        <w:rPr>
          <w:rFonts w:ascii="Calibri" w:eastAsia="Malgun Gothic" w:hAnsi="Calibri" w:cs="Calibri"/>
          <w:sz w:val="21"/>
          <w:szCs w:val="21"/>
          <w:lang w:eastAsia="ar-SA"/>
        </w:rPr>
        <w:t xml:space="preserve">o czym mowa w Pkt </w:t>
      </w:r>
      <w:r w:rsidR="0025353D" w:rsidRPr="00070EA6">
        <w:rPr>
          <w:rFonts w:ascii="Calibri" w:eastAsia="Malgun Gothic" w:hAnsi="Calibri" w:cs="Calibri"/>
          <w:sz w:val="21"/>
          <w:szCs w:val="21"/>
          <w:lang w:eastAsia="ar-SA"/>
        </w:rPr>
        <w:t>6</w:t>
      </w:r>
      <w:r w:rsidR="00564B7E" w:rsidRPr="00070EA6">
        <w:rPr>
          <w:rFonts w:ascii="Calibri" w:eastAsia="Malgun Gothic" w:hAnsi="Calibri" w:cs="Calibri"/>
          <w:sz w:val="21"/>
          <w:szCs w:val="21"/>
          <w:lang w:eastAsia="ar-SA"/>
        </w:rPr>
        <w:t>.</w:t>
      </w:r>
      <w:r w:rsidR="0081487A" w:rsidRPr="00070EA6">
        <w:rPr>
          <w:rFonts w:ascii="Calibri" w:eastAsia="Malgun Gothic" w:hAnsi="Calibri" w:cs="Calibri"/>
          <w:sz w:val="21"/>
          <w:szCs w:val="21"/>
          <w:lang w:eastAsia="ar-SA"/>
        </w:rPr>
        <w:t>3</w:t>
      </w:r>
      <w:r w:rsidR="00564B7E" w:rsidRPr="00070EA6">
        <w:rPr>
          <w:rFonts w:ascii="Calibri" w:eastAsia="Malgun Gothic" w:hAnsi="Calibri" w:cs="Calibri"/>
          <w:sz w:val="21"/>
          <w:szCs w:val="21"/>
          <w:lang w:eastAsia="ar-SA"/>
        </w:rPr>
        <w:t xml:space="preserve"> </w:t>
      </w:r>
      <w:r w:rsidR="00F6707C" w:rsidRPr="00070EA6">
        <w:rPr>
          <w:rFonts w:ascii="Calibri" w:eastAsia="Malgun Gothic" w:hAnsi="Calibri" w:cs="Calibri"/>
          <w:iCs/>
          <w:sz w:val="21"/>
          <w:szCs w:val="21"/>
          <w:lang w:eastAsia="ar-SA"/>
        </w:rPr>
        <w:t xml:space="preserve">niniejszego Zapytania ofertowego </w:t>
      </w:r>
      <w:r w:rsidRPr="00070EA6">
        <w:rPr>
          <w:rFonts w:ascii="Calibri" w:eastAsia="Malgun Gothic" w:hAnsi="Calibri" w:cs="Calibri"/>
          <w:sz w:val="21"/>
          <w:szCs w:val="21"/>
          <w:lang w:eastAsia="ar-SA"/>
        </w:rPr>
        <w:t xml:space="preserve">– </w:t>
      </w:r>
      <w:r w:rsidR="00090CEE" w:rsidRPr="00070EA6">
        <w:rPr>
          <w:rFonts w:ascii="Calibri" w:eastAsia="Malgun Gothic" w:hAnsi="Calibri" w:cs="Calibri"/>
          <w:sz w:val="21"/>
          <w:szCs w:val="21"/>
          <w:lang w:eastAsia="ar-SA"/>
        </w:rPr>
        <w:t>Z</w:t>
      </w:r>
      <w:r w:rsidRPr="00070EA6">
        <w:rPr>
          <w:rFonts w:ascii="Calibri" w:eastAsia="Malgun Gothic" w:hAnsi="Calibri" w:cs="Calibri"/>
          <w:color w:val="000000" w:themeColor="text1"/>
          <w:sz w:val="21"/>
          <w:szCs w:val="21"/>
          <w:lang w:eastAsia="ar-SA"/>
        </w:rPr>
        <w:t xml:space="preserve">ałącznik nr </w:t>
      </w:r>
      <w:r w:rsidR="0096250F" w:rsidRPr="00070EA6">
        <w:rPr>
          <w:rFonts w:ascii="Calibri" w:eastAsia="Malgun Gothic" w:hAnsi="Calibri" w:cs="Calibri"/>
          <w:color w:val="000000" w:themeColor="text1"/>
          <w:sz w:val="21"/>
          <w:szCs w:val="21"/>
          <w:lang w:eastAsia="ar-SA"/>
        </w:rPr>
        <w:t>4</w:t>
      </w:r>
      <w:r w:rsidRPr="00070EA6">
        <w:rPr>
          <w:rFonts w:ascii="Calibri" w:eastAsia="Malgun Gothic" w:hAnsi="Calibri" w:cs="Calibri"/>
          <w:color w:val="000000" w:themeColor="text1"/>
          <w:sz w:val="21"/>
          <w:szCs w:val="21"/>
          <w:lang w:eastAsia="ar-SA"/>
        </w:rPr>
        <w:t xml:space="preserve"> do niniejszego Zapytania</w:t>
      </w:r>
      <w:r w:rsidR="00CE292D" w:rsidRPr="00070EA6">
        <w:rPr>
          <w:rFonts w:ascii="Calibri" w:eastAsia="Malgun Gothic" w:hAnsi="Calibri" w:cs="Calibri"/>
          <w:color w:val="000000" w:themeColor="text1"/>
          <w:sz w:val="21"/>
          <w:szCs w:val="21"/>
          <w:lang w:eastAsia="ar-SA"/>
        </w:rPr>
        <w:t xml:space="preserve"> (dotyczy I części zamówienia); </w:t>
      </w:r>
    </w:p>
    <w:p w14:paraId="6E8A774B" w14:textId="77777777" w:rsidR="009C5C73" w:rsidRPr="00070EA6" w:rsidRDefault="00F60539" w:rsidP="009C5C73">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eastAsia="Malgun Gothic" w:hAnsi="Calibri" w:cs="Calibri"/>
          <w:b/>
          <w:bCs/>
          <w:color w:val="000000" w:themeColor="text1"/>
          <w:sz w:val="21"/>
          <w:szCs w:val="21"/>
          <w:lang w:eastAsia="ar-SA"/>
        </w:rPr>
        <w:t>Pełnomocnictwo do reprezentowania Oferenta w przypadku wspólnego ubiegania się o zamówienie</w:t>
      </w:r>
      <w:r w:rsidRPr="00070EA6">
        <w:rPr>
          <w:rFonts w:ascii="Calibri" w:eastAsia="Malgun Gothic" w:hAnsi="Calibri" w:cs="Calibri"/>
          <w:color w:val="000000" w:themeColor="text1"/>
          <w:sz w:val="21"/>
          <w:szCs w:val="21"/>
          <w:lang w:eastAsia="ar-SA"/>
        </w:rPr>
        <w:t xml:space="preserve"> (jeżeli dotyczy),</w:t>
      </w:r>
    </w:p>
    <w:p w14:paraId="44117035" w14:textId="77777777" w:rsidR="009C5C73" w:rsidRPr="00070EA6" w:rsidRDefault="00CD0232" w:rsidP="009C5C73">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hAnsi="Calibri" w:cs="Calibri"/>
          <w:b/>
          <w:bCs/>
          <w:sz w:val="21"/>
          <w:szCs w:val="21"/>
        </w:rPr>
        <w:t xml:space="preserve">Oświadczenie, z którego wynika, zakres prac wykonywanych przez poszczególnych Oferentów </w:t>
      </w:r>
      <w:r w:rsidRPr="00070EA6">
        <w:rPr>
          <w:rFonts w:ascii="Calibri" w:eastAsia="Malgun Gothic" w:hAnsi="Calibri" w:cs="Calibri"/>
          <w:b/>
          <w:bCs/>
          <w:color w:val="000000" w:themeColor="text1"/>
          <w:sz w:val="21"/>
          <w:szCs w:val="21"/>
          <w:lang w:eastAsia="ar-SA"/>
        </w:rPr>
        <w:t>w przypadku wspólnego ubiegania się o zamówienie</w:t>
      </w:r>
      <w:r w:rsidRPr="00070EA6">
        <w:rPr>
          <w:rFonts w:ascii="Calibri" w:eastAsia="Malgun Gothic" w:hAnsi="Calibri" w:cs="Calibri"/>
          <w:color w:val="000000" w:themeColor="text1"/>
          <w:sz w:val="21"/>
          <w:szCs w:val="21"/>
          <w:lang w:eastAsia="ar-SA"/>
        </w:rPr>
        <w:t xml:space="preserve"> (jeżeli dotyczy),</w:t>
      </w:r>
    </w:p>
    <w:p w14:paraId="2415DE30" w14:textId="77777777" w:rsidR="009C5C73" w:rsidRPr="00070EA6" w:rsidRDefault="00D022B8" w:rsidP="009C5C73">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eastAsia="Malgun Gothic" w:hAnsi="Calibri" w:cs="Calibri"/>
          <w:b/>
          <w:bCs/>
          <w:sz w:val="21"/>
          <w:szCs w:val="21"/>
          <w:lang w:eastAsia="ar-SA"/>
        </w:rPr>
        <w:lastRenderedPageBreak/>
        <w:t>Pełnomocnictwo do reprezentowania Oferenta</w:t>
      </w:r>
      <w:r w:rsidRPr="00070EA6">
        <w:rPr>
          <w:rFonts w:ascii="Calibri" w:eastAsia="Malgun Gothic" w:hAnsi="Calibri" w:cs="Calibri"/>
          <w:sz w:val="21"/>
          <w:szCs w:val="21"/>
          <w:lang w:eastAsia="ar-SA"/>
        </w:rPr>
        <w:t>, jeżeli osoba (osoby) podpisująca ofertę (reprezentująca Oferenta wspólnie) działa na podstawie pełnomocnictwa. Pełnomocnictwo winno być załączone w formie oryginału lub notarialnie poświadczonej kopii (jeżeli dotyczy)</w:t>
      </w:r>
      <w:r w:rsidR="00DA725E" w:rsidRPr="00070EA6">
        <w:rPr>
          <w:rFonts w:ascii="Calibri" w:eastAsia="Malgun Gothic" w:hAnsi="Calibri" w:cs="Calibri"/>
          <w:sz w:val="21"/>
          <w:szCs w:val="21"/>
          <w:lang w:eastAsia="ar-SA"/>
        </w:rPr>
        <w:t>;</w:t>
      </w:r>
    </w:p>
    <w:p w14:paraId="77E38BCA" w14:textId="3A094DEE" w:rsidR="00303D8C" w:rsidRPr="00384C97" w:rsidRDefault="003E2616" w:rsidP="00770F0D">
      <w:pPr>
        <w:pStyle w:val="Akapitzlist"/>
        <w:numPr>
          <w:ilvl w:val="0"/>
          <w:numId w:val="4"/>
        </w:numPr>
        <w:suppressAutoHyphens/>
        <w:autoSpaceDE w:val="0"/>
        <w:spacing w:line="276" w:lineRule="auto"/>
        <w:ind w:left="714" w:hanging="357"/>
        <w:jc w:val="both"/>
        <w:rPr>
          <w:rFonts w:ascii="Calibri" w:eastAsia="Malgun Gothic" w:hAnsi="Calibri" w:cs="Calibri"/>
          <w:sz w:val="21"/>
          <w:szCs w:val="21"/>
          <w:lang w:eastAsia="ar-SA"/>
        </w:rPr>
      </w:pPr>
      <w:r w:rsidRPr="00070EA6">
        <w:rPr>
          <w:rFonts w:ascii="Calibri" w:eastAsia="Malgun Gothic" w:hAnsi="Calibri" w:cs="Calibri"/>
          <w:b/>
          <w:bCs/>
          <w:sz w:val="21"/>
          <w:szCs w:val="21"/>
          <w:lang w:eastAsia="ar-SA"/>
        </w:rPr>
        <w:t xml:space="preserve">Oświadczenie </w:t>
      </w:r>
      <w:r w:rsidRPr="00070EA6">
        <w:rPr>
          <w:rFonts w:ascii="Calibri" w:hAnsi="Calibri" w:cs="Calibri"/>
          <w:b/>
          <w:iCs/>
          <w:sz w:val="21"/>
          <w:szCs w:val="21"/>
        </w:rPr>
        <w:t>w zakresie przeciwdziałaniu wspierania agresji na Ukrainę oraz służące ochronie bezpieczeństwa narodoweg</w:t>
      </w:r>
      <w:r w:rsidR="00985631" w:rsidRPr="00070EA6">
        <w:rPr>
          <w:rFonts w:ascii="Calibri" w:hAnsi="Calibri" w:cs="Calibri"/>
          <w:b/>
          <w:iCs/>
          <w:sz w:val="21"/>
          <w:szCs w:val="21"/>
        </w:rPr>
        <w:t>o</w:t>
      </w:r>
      <w:r w:rsidR="00985631" w:rsidRPr="00070EA6">
        <w:rPr>
          <w:rFonts w:ascii="Calibri" w:hAnsi="Calibri" w:cs="Calibri"/>
          <w:bCs/>
          <w:iCs/>
          <w:sz w:val="21"/>
          <w:szCs w:val="21"/>
        </w:rPr>
        <w:t xml:space="preserve"> –</w:t>
      </w:r>
      <w:r w:rsidR="00985631" w:rsidRPr="00070EA6">
        <w:rPr>
          <w:rFonts w:ascii="Calibri" w:hAnsi="Calibri" w:cs="Calibri"/>
          <w:b/>
          <w:iCs/>
          <w:sz w:val="21"/>
          <w:szCs w:val="21"/>
        </w:rPr>
        <w:t xml:space="preserve"> </w:t>
      </w:r>
      <w:r w:rsidR="00985631" w:rsidRPr="00070EA6">
        <w:rPr>
          <w:rFonts w:ascii="Calibri" w:hAnsi="Calibri" w:cs="Calibri"/>
          <w:bCs/>
          <w:iCs/>
          <w:sz w:val="21"/>
          <w:szCs w:val="21"/>
        </w:rPr>
        <w:t xml:space="preserve">Załącznik nr 5 do niniejszego Zapytania. </w:t>
      </w:r>
    </w:p>
    <w:p w14:paraId="1DFBBF26" w14:textId="77777777" w:rsidR="00384C97" w:rsidRPr="00770F0D" w:rsidRDefault="00384C97" w:rsidP="00384C97">
      <w:pPr>
        <w:pStyle w:val="Akapitzlist"/>
        <w:suppressAutoHyphens/>
        <w:autoSpaceDE w:val="0"/>
        <w:spacing w:line="276" w:lineRule="auto"/>
        <w:ind w:left="714"/>
        <w:jc w:val="both"/>
        <w:rPr>
          <w:rFonts w:ascii="Calibri" w:eastAsia="Malgun Gothic" w:hAnsi="Calibri" w:cs="Calibri"/>
          <w:sz w:val="21"/>
          <w:szCs w:val="21"/>
          <w:lang w:eastAsia="ar-SA"/>
        </w:rPr>
      </w:pPr>
    </w:p>
    <w:p w14:paraId="7F66CC95" w14:textId="296764EB" w:rsidR="00793995" w:rsidRPr="00C776D3" w:rsidRDefault="00793995"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Miejsce i termin składania ofert</w:t>
      </w:r>
    </w:p>
    <w:p w14:paraId="2E007B35" w14:textId="77777777" w:rsidR="00EA41D4" w:rsidRPr="00C776D3" w:rsidRDefault="00EA41D4" w:rsidP="00A4771F">
      <w:pPr>
        <w:pStyle w:val="NormalnyWeb"/>
        <w:spacing w:before="0" w:beforeAutospacing="0" w:after="0" w:afterAutospacing="0" w:line="276" w:lineRule="auto"/>
        <w:ind w:left="720"/>
        <w:jc w:val="both"/>
        <w:textAlignment w:val="baseline"/>
        <w:rPr>
          <w:rFonts w:ascii="Calibri" w:eastAsia="Malgun Gothic" w:hAnsi="Calibri" w:cs="Calibri"/>
          <w:sz w:val="21"/>
          <w:szCs w:val="21"/>
          <w:lang w:eastAsia="ar-SA"/>
        </w:rPr>
      </w:pPr>
    </w:p>
    <w:p w14:paraId="2979DB12" w14:textId="77777777" w:rsidR="00850F01" w:rsidRPr="00C776D3" w:rsidRDefault="00831628" w:rsidP="00850F01">
      <w:pPr>
        <w:numPr>
          <w:ilvl w:val="0"/>
          <w:numId w:val="5"/>
        </w:numPr>
        <w:autoSpaceDE w:val="0"/>
        <w:autoSpaceDN w:val="0"/>
        <w:adjustRightInd w:val="0"/>
        <w:spacing w:line="276" w:lineRule="auto"/>
        <w:ind w:left="357" w:hanging="357"/>
        <w:jc w:val="both"/>
        <w:rPr>
          <w:rFonts w:ascii="Calibri" w:eastAsiaTheme="minorHAnsi" w:hAnsi="Calibri" w:cs="Calibri"/>
          <w:color w:val="000000" w:themeColor="text1"/>
          <w:sz w:val="21"/>
          <w:szCs w:val="21"/>
          <w:lang w:eastAsia="en-US"/>
        </w:rPr>
      </w:pPr>
      <w:r w:rsidRPr="00C776D3">
        <w:rPr>
          <w:rFonts w:ascii="Calibri" w:eastAsiaTheme="minorHAnsi" w:hAnsi="Calibri" w:cs="Calibri"/>
          <w:color w:val="000000" w:themeColor="text1"/>
          <w:sz w:val="21"/>
          <w:szCs w:val="21"/>
          <w:lang w:eastAsia="en-US"/>
        </w:rPr>
        <w:t xml:space="preserve">Ofertę należy złożyć wyłącznie za pośrednictwem Bazy </w:t>
      </w:r>
      <w:r w:rsidR="00801146" w:rsidRPr="00C776D3">
        <w:rPr>
          <w:rFonts w:ascii="Calibri" w:eastAsiaTheme="minorHAnsi" w:hAnsi="Calibri" w:cs="Calibri"/>
          <w:color w:val="000000" w:themeColor="text1"/>
          <w:sz w:val="21"/>
          <w:szCs w:val="21"/>
          <w:lang w:eastAsia="en-US"/>
        </w:rPr>
        <w:t>Konkurencyjności</w:t>
      </w:r>
      <w:r w:rsidR="00074989" w:rsidRPr="00C776D3">
        <w:rPr>
          <w:rFonts w:ascii="Calibri" w:eastAsiaTheme="minorHAnsi" w:hAnsi="Calibri" w:cs="Calibri"/>
          <w:color w:val="000000" w:themeColor="text1"/>
          <w:sz w:val="21"/>
          <w:szCs w:val="21"/>
          <w:lang w:eastAsia="en-US"/>
        </w:rPr>
        <w:t xml:space="preserve"> 2021.</w:t>
      </w:r>
    </w:p>
    <w:p w14:paraId="4CF36D16" w14:textId="49416187" w:rsidR="00850F01" w:rsidRPr="00C776D3" w:rsidRDefault="007A0EB6" w:rsidP="00850F01">
      <w:pPr>
        <w:numPr>
          <w:ilvl w:val="0"/>
          <w:numId w:val="5"/>
        </w:numPr>
        <w:autoSpaceDE w:val="0"/>
        <w:autoSpaceDN w:val="0"/>
        <w:adjustRightInd w:val="0"/>
        <w:spacing w:line="276" w:lineRule="auto"/>
        <w:ind w:left="357" w:hanging="357"/>
        <w:jc w:val="both"/>
        <w:rPr>
          <w:rFonts w:ascii="Calibri" w:eastAsiaTheme="minorHAnsi" w:hAnsi="Calibri" w:cs="Calibri"/>
          <w:color w:val="000000" w:themeColor="text1"/>
          <w:sz w:val="21"/>
          <w:szCs w:val="21"/>
          <w:lang w:eastAsia="en-US"/>
        </w:rPr>
      </w:pPr>
      <w:r w:rsidRPr="00C776D3">
        <w:rPr>
          <w:rFonts w:ascii="Calibri" w:hAnsi="Calibri" w:cs="Calibri"/>
          <w:sz w:val="21"/>
          <w:szCs w:val="21"/>
        </w:rPr>
        <w:t>Tylko w przypadku zawieszenia działalności Bazy Konkurencyjności 2021 potwierdzonego</w:t>
      </w:r>
      <w:r w:rsidRPr="00C776D3">
        <w:rPr>
          <w:rFonts w:ascii="Calibri" w:hAnsi="Calibri" w:cs="Calibri"/>
          <w:spacing w:val="1"/>
          <w:sz w:val="21"/>
          <w:szCs w:val="21"/>
        </w:rPr>
        <w:t xml:space="preserve"> </w:t>
      </w:r>
      <w:r w:rsidRPr="00C776D3">
        <w:rPr>
          <w:rFonts w:ascii="Calibri" w:hAnsi="Calibri" w:cs="Calibri"/>
          <w:sz w:val="21"/>
          <w:szCs w:val="21"/>
        </w:rPr>
        <w:t>odpowiednim komunikatem w Bazie Konkurencyjności 2021 (BK2021) lub otrzymanym</w:t>
      </w:r>
      <w:r w:rsidRPr="00C776D3">
        <w:rPr>
          <w:rFonts w:ascii="Calibri" w:hAnsi="Calibri" w:cs="Calibri"/>
          <w:spacing w:val="1"/>
          <w:sz w:val="21"/>
          <w:szCs w:val="21"/>
        </w:rPr>
        <w:t xml:space="preserve"> </w:t>
      </w:r>
      <w:r w:rsidRPr="00C776D3">
        <w:rPr>
          <w:rFonts w:ascii="Calibri" w:hAnsi="Calibri" w:cs="Calibri"/>
          <w:sz w:val="21"/>
          <w:szCs w:val="21"/>
        </w:rPr>
        <w:t>potwierdzeniem z Ministerstwa Funduszy i Polityki Regionalnej (</w:t>
      </w:r>
      <w:proofErr w:type="spellStart"/>
      <w:r w:rsidRPr="00C776D3">
        <w:rPr>
          <w:rFonts w:ascii="Calibri" w:hAnsi="Calibri" w:cs="Calibri"/>
          <w:sz w:val="21"/>
          <w:szCs w:val="21"/>
        </w:rPr>
        <w:t>MFiPR</w:t>
      </w:r>
      <w:proofErr w:type="spellEnd"/>
      <w:r w:rsidRPr="00C776D3">
        <w:rPr>
          <w:rFonts w:ascii="Calibri" w:hAnsi="Calibri" w:cs="Calibri"/>
          <w:sz w:val="21"/>
          <w:szCs w:val="21"/>
        </w:rPr>
        <w:t>), Oferent może w terminie</w:t>
      </w:r>
      <w:r w:rsidRPr="00C776D3">
        <w:rPr>
          <w:rFonts w:ascii="Calibri" w:hAnsi="Calibri" w:cs="Calibri"/>
          <w:spacing w:val="-45"/>
          <w:sz w:val="21"/>
          <w:szCs w:val="21"/>
        </w:rPr>
        <w:t xml:space="preserve"> </w:t>
      </w:r>
      <w:r w:rsidRPr="00C776D3">
        <w:rPr>
          <w:rFonts w:ascii="Calibri" w:hAnsi="Calibri" w:cs="Calibri"/>
          <w:sz w:val="21"/>
          <w:szCs w:val="21"/>
        </w:rPr>
        <w:t>składania ofert złożyć ofertę za pośrednictwem poczty elektronicznej, tj. na adres:</w:t>
      </w:r>
      <w:r w:rsidR="00154BE5" w:rsidRPr="00C776D3">
        <w:rPr>
          <w:rFonts w:ascii="Calibri" w:hAnsi="Calibri" w:cs="Calibri"/>
          <w:sz w:val="21"/>
          <w:szCs w:val="21"/>
        </w:rPr>
        <w:t xml:space="preserve"> </w:t>
      </w:r>
      <w:hyperlink r:id="rId10" w:history="1">
        <w:r w:rsidR="00636851" w:rsidRPr="00C776D3">
          <w:rPr>
            <w:rStyle w:val="Hipercze"/>
            <w:rFonts w:ascii="Calibri" w:eastAsia="Malgun Gothic" w:hAnsi="Calibri" w:cs="Calibri"/>
            <w:sz w:val="21"/>
            <w:szCs w:val="21"/>
          </w:rPr>
          <w:t>sochon.bartek@gmail.com</w:t>
        </w:r>
      </w:hyperlink>
      <w:r w:rsidR="00C477DE" w:rsidRPr="00C776D3">
        <w:rPr>
          <w:rFonts w:ascii="Calibri" w:hAnsi="Calibri" w:cs="Calibri"/>
          <w:sz w:val="21"/>
          <w:szCs w:val="21"/>
        </w:rPr>
        <w:t>.</w:t>
      </w:r>
      <w:r w:rsidR="00DE6B14" w:rsidRPr="00C776D3">
        <w:rPr>
          <w:rFonts w:ascii="Calibri" w:hAnsi="Calibri" w:cs="Calibri"/>
          <w:sz w:val="21"/>
          <w:szCs w:val="21"/>
        </w:rPr>
        <w:t xml:space="preserve"> </w:t>
      </w:r>
      <w:r w:rsidRPr="00C776D3">
        <w:rPr>
          <w:rFonts w:ascii="Calibri" w:hAnsi="Calibri" w:cs="Calibri"/>
          <w:sz w:val="21"/>
          <w:szCs w:val="21"/>
        </w:rPr>
        <w:t xml:space="preserve">W takim przypadku </w:t>
      </w:r>
      <w:r w:rsidRPr="00C776D3">
        <w:rPr>
          <w:rFonts w:ascii="Calibri" w:hAnsi="Calibri" w:cs="Calibri"/>
          <w:b/>
          <w:sz w:val="21"/>
          <w:szCs w:val="21"/>
        </w:rPr>
        <w:t xml:space="preserve">wymagane jest dołączenie </w:t>
      </w:r>
      <w:r w:rsidRPr="00C776D3">
        <w:rPr>
          <w:rFonts w:ascii="Calibri" w:hAnsi="Calibri" w:cs="Calibri"/>
          <w:bCs/>
          <w:sz w:val="21"/>
          <w:szCs w:val="21"/>
        </w:rPr>
        <w:t xml:space="preserve">komunikatu z BK2021 lub potwierdzenia z </w:t>
      </w:r>
      <w:proofErr w:type="spellStart"/>
      <w:r w:rsidRPr="00C776D3">
        <w:rPr>
          <w:rFonts w:ascii="Calibri" w:hAnsi="Calibri" w:cs="Calibri"/>
          <w:bCs/>
          <w:sz w:val="21"/>
          <w:szCs w:val="21"/>
        </w:rPr>
        <w:t>MFiPR</w:t>
      </w:r>
      <w:proofErr w:type="spellEnd"/>
      <w:r w:rsidRPr="00C776D3">
        <w:rPr>
          <w:rFonts w:ascii="Calibri" w:hAnsi="Calibri" w:cs="Calibri"/>
          <w:sz w:val="21"/>
          <w:szCs w:val="21"/>
        </w:rPr>
        <w:t>. Oferty złożone drogą mailową bez wyżej wskazanych dowodów, zostaną</w:t>
      </w:r>
      <w:r w:rsidRPr="00C776D3">
        <w:rPr>
          <w:rFonts w:ascii="Calibri" w:hAnsi="Calibri" w:cs="Calibri"/>
          <w:spacing w:val="-1"/>
          <w:sz w:val="21"/>
          <w:szCs w:val="21"/>
        </w:rPr>
        <w:t xml:space="preserve"> </w:t>
      </w:r>
      <w:r w:rsidRPr="00C776D3">
        <w:rPr>
          <w:rFonts w:ascii="Calibri" w:hAnsi="Calibri" w:cs="Calibri"/>
          <w:sz w:val="21"/>
          <w:szCs w:val="21"/>
        </w:rPr>
        <w:t xml:space="preserve">odrzucone. </w:t>
      </w:r>
    </w:p>
    <w:p w14:paraId="029E2DDF" w14:textId="313D12D9" w:rsidR="00850F01" w:rsidRPr="00C776D3" w:rsidRDefault="00E019FC" w:rsidP="00850F01">
      <w:pPr>
        <w:numPr>
          <w:ilvl w:val="0"/>
          <w:numId w:val="5"/>
        </w:numPr>
        <w:autoSpaceDE w:val="0"/>
        <w:autoSpaceDN w:val="0"/>
        <w:adjustRightInd w:val="0"/>
        <w:spacing w:line="276" w:lineRule="auto"/>
        <w:ind w:left="357" w:hanging="357"/>
        <w:jc w:val="both"/>
        <w:rPr>
          <w:rFonts w:ascii="Calibri" w:eastAsiaTheme="minorHAnsi" w:hAnsi="Calibri" w:cs="Calibri"/>
          <w:color w:val="000000" w:themeColor="text1"/>
          <w:sz w:val="21"/>
          <w:szCs w:val="21"/>
          <w:lang w:eastAsia="en-US"/>
        </w:rPr>
      </w:pPr>
      <w:r w:rsidRPr="00C776D3">
        <w:rPr>
          <w:rFonts w:ascii="Calibri" w:eastAsia="Malgun Gothic" w:hAnsi="Calibri" w:cs="Calibri"/>
          <w:color w:val="000000" w:themeColor="text1"/>
          <w:sz w:val="21"/>
          <w:szCs w:val="21"/>
          <w:lang w:eastAsia="ar-SA"/>
        </w:rPr>
        <w:t xml:space="preserve">Ofertę należy złożyć w nieprzekraczanym </w:t>
      </w:r>
      <w:r w:rsidRPr="00506EAB">
        <w:rPr>
          <w:rFonts w:ascii="Calibri" w:eastAsia="Malgun Gothic" w:hAnsi="Calibri" w:cs="Calibri"/>
          <w:color w:val="000000" w:themeColor="text1"/>
          <w:sz w:val="21"/>
          <w:szCs w:val="21"/>
          <w:lang w:eastAsia="ar-SA"/>
        </w:rPr>
        <w:t>terminie do dnia</w:t>
      </w:r>
      <w:r w:rsidR="00795C72" w:rsidRPr="00506EAB">
        <w:rPr>
          <w:rFonts w:ascii="Calibri" w:eastAsia="Malgun Gothic" w:hAnsi="Calibri" w:cs="Calibri"/>
          <w:color w:val="000000" w:themeColor="text1"/>
          <w:sz w:val="21"/>
          <w:szCs w:val="21"/>
          <w:lang w:eastAsia="ar-SA"/>
        </w:rPr>
        <w:t xml:space="preserve"> 1</w:t>
      </w:r>
      <w:r w:rsidR="009C7146">
        <w:rPr>
          <w:rFonts w:ascii="Calibri" w:eastAsia="Malgun Gothic" w:hAnsi="Calibri" w:cs="Calibri"/>
          <w:color w:val="000000" w:themeColor="text1"/>
          <w:sz w:val="21"/>
          <w:szCs w:val="21"/>
          <w:lang w:eastAsia="ar-SA"/>
        </w:rPr>
        <w:t>7</w:t>
      </w:r>
      <w:r w:rsidR="00157022" w:rsidRPr="00506EAB">
        <w:rPr>
          <w:rFonts w:ascii="Calibri" w:eastAsia="Malgun Gothic" w:hAnsi="Calibri" w:cs="Calibri"/>
          <w:color w:val="000000" w:themeColor="text1"/>
          <w:sz w:val="21"/>
          <w:szCs w:val="21"/>
          <w:lang w:eastAsia="ar-SA"/>
        </w:rPr>
        <w:t xml:space="preserve"> marca</w:t>
      </w:r>
      <w:r w:rsidR="00F27DFA" w:rsidRPr="00506EAB">
        <w:rPr>
          <w:rFonts w:ascii="Calibri" w:eastAsia="Malgun Gothic" w:hAnsi="Calibri" w:cs="Calibri"/>
          <w:color w:val="000000" w:themeColor="text1"/>
          <w:sz w:val="21"/>
          <w:szCs w:val="21"/>
          <w:lang w:eastAsia="ar-SA"/>
        </w:rPr>
        <w:t xml:space="preserve"> </w:t>
      </w:r>
      <w:r w:rsidR="00F222C0" w:rsidRPr="00506EAB">
        <w:rPr>
          <w:rFonts w:ascii="Calibri" w:eastAsia="Malgun Gothic" w:hAnsi="Calibri" w:cs="Calibri"/>
          <w:color w:val="000000" w:themeColor="text1"/>
          <w:sz w:val="21"/>
          <w:szCs w:val="21"/>
          <w:lang w:eastAsia="ar-SA"/>
        </w:rPr>
        <w:t>202</w:t>
      </w:r>
      <w:r w:rsidR="00F27DFA" w:rsidRPr="00506EAB">
        <w:rPr>
          <w:rFonts w:ascii="Calibri" w:eastAsia="Malgun Gothic" w:hAnsi="Calibri" w:cs="Calibri"/>
          <w:color w:val="000000" w:themeColor="text1"/>
          <w:sz w:val="21"/>
          <w:szCs w:val="21"/>
          <w:lang w:eastAsia="ar-SA"/>
        </w:rPr>
        <w:t>5</w:t>
      </w:r>
      <w:r w:rsidR="00F222C0" w:rsidRPr="00506EAB">
        <w:rPr>
          <w:rFonts w:ascii="Calibri" w:eastAsia="Malgun Gothic" w:hAnsi="Calibri" w:cs="Calibri"/>
          <w:color w:val="000000" w:themeColor="text1"/>
          <w:sz w:val="21"/>
          <w:szCs w:val="21"/>
          <w:lang w:eastAsia="ar-SA"/>
        </w:rPr>
        <w:t xml:space="preserve"> r.</w:t>
      </w:r>
      <w:r w:rsidR="00B053D8" w:rsidRPr="00506EAB">
        <w:rPr>
          <w:rFonts w:ascii="Calibri" w:eastAsia="Malgun Gothic" w:hAnsi="Calibri" w:cs="Calibri"/>
          <w:color w:val="000000" w:themeColor="text1"/>
          <w:sz w:val="21"/>
          <w:szCs w:val="21"/>
          <w:lang w:eastAsia="ar-SA"/>
        </w:rPr>
        <w:t xml:space="preserve"> do godziny </w:t>
      </w:r>
      <w:r w:rsidR="009C7146">
        <w:rPr>
          <w:rFonts w:ascii="Calibri" w:eastAsia="Malgun Gothic" w:hAnsi="Calibri" w:cs="Calibri"/>
          <w:color w:val="000000" w:themeColor="text1"/>
          <w:sz w:val="21"/>
          <w:szCs w:val="21"/>
          <w:lang w:eastAsia="ar-SA"/>
        </w:rPr>
        <w:t xml:space="preserve">10:00. </w:t>
      </w:r>
      <w:r w:rsidR="00193B58" w:rsidRPr="00C776D3">
        <w:rPr>
          <w:rFonts w:ascii="Calibri" w:eastAsia="Malgun Gothic" w:hAnsi="Calibri" w:cs="Calibri"/>
          <w:color w:val="000000" w:themeColor="text1"/>
          <w:sz w:val="21"/>
          <w:szCs w:val="21"/>
          <w:lang w:eastAsia="ar-SA"/>
        </w:rPr>
        <w:t xml:space="preserve"> </w:t>
      </w:r>
      <w:r w:rsidR="008F2D16" w:rsidRPr="00C776D3">
        <w:rPr>
          <w:rFonts w:ascii="Calibri" w:eastAsia="Malgun Gothic" w:hAnsi="Calibri" w:cs="Calibri"/>
          <w:color w:val="000000" w:themeColor="text1"/>
          <w:sz w:val="21"/>
          <w:szCs w:val="21"/>
          <w:lang w:eastAsia="ar-SA"/>
        </w:rPr>
        <w:t xml:space="preserve"> </w:t>
      </w:r>
    </w:p>
    <w:p w14:paraId="4F06580B" w14:textId="77777777" w:rsidR="00850F01" w:rsidRPr="00C776D3" w:rsidRDefault="00E019FC" w:rsidP="00850F01">
      <w:pPr>
        <w:numPr>
          <w:ilvl w:val="0"/>
          <w:numId w:val="5"/>
        </w:numPr>
        <w:autoSpaceDE w:val="0"/>
        <w:autoSpaceDN w:val="0"/>
        <w:adjustRightInd w:val="0"/>
        <w:spacing w:line="276" w:lineRule="auto"/>
        <w:ind w:left="357" w:hanging="357"/>
        <w:jc w:val="both"/>
        <w:rPr>
          <w:rFonts w:ascii="Calibri" w:eastAsiaTheme="minorHAnsi" w:hAnsi="Calibri" w:cs="Calibri"/>
          <w:color w:val="000000" w:themeColor="text1"/>
          <w:sz w:val="21"/>
          <w:szCs w:val="21"/>
          <w:lang w:eastAsia="en-US"/>
        </w:rPr>
      </w:pPr>
      <w:r w:rsidRPr="00C776D3">
        <w:rPr>
          <w:rFonts w:ascii="Calibri" w:eastAsia="Malgun Gothic" w:hAnsi="Calibri" w:cs="Calibri"/>
          <w:color w:val="000000" w:themeColor="text1"/>
          <w:sz w:val="21"/>
          <w:szCs w:val="21"/>
          <w:lang w:eastAsia="ar-SA"/>
        </w:rPr>
        <w:t xml:space="preserve">Oferty </w:t>
      </w:r>
      <w:r w:rsidR="00B67E7D" w:rsidRPr="00C776D3">
        <w:rPr>
          <w:rFonts w:ascii="Calibri" w:eastAsia="Malgun Gothic" w:hAnsi="Calibri" w:cs="Calibri"/>
          <w:color w:val="000000" w:themeColor="text1"/>
          <w:sz w:val="21"/>
          <w:szCs w:val="21"/>
          <w:lang w:eastAsia="ar-SA"/>
        </w:rPr>
        <w:t xml:space="preserve">złożone </w:t>
      </w:r>
      <w:r w:rsidRPr="00C776D3">
        <w:rPr>
          <w:rFonts w:ascii="Calibri" w:eastAsia="Malgun Gothic" w:hAnsi="Calibri" w:cs="Calibri"/>
          <w:color w:val="000000" w:themeColor="text1"/>
          <w:sz w:val="21"/>
          <w:szCs w:val="21"/>
          <w:lang w:eastAsia="ar-SA"/>
        </w:rPr>
        <w:t>po tym terminie nie będą rozpatrywane</w:t>
      </w:r>
      <w:r w:rsidR="00E777F1" w:rsidRPr="00C776D3">
        <w:rPr>
          <w:rFonts w:ascii="Calibri" w:eastAsia="Malgun Gothic" w:hAnsi="Calibri" w:cs="Calibri"/>
          <w:color w:val="000000" w:themeColor="text1"/>
          <w:sz w:val="21"/>
          <w:szCs w:val="21"/>
          <w:lang w:eastAsia="ar-SA"/>
        </w:rPr>
        <w:t>.</w:t>
      </w:r>
    </w:p>
    <w:p w14:paraId="333E4B3D" w14:textId="77DF5D2C" w:rsidR="006E55E9" w:rsidRPr="00C776D3" w:rsidRDefault="009445D3" w:rsidP="00850F01">
      <w:pPr>
        <w:numPr>
          <w:ilvl w:val="0"/>
          <w:numId w:val="5"/>
        </w:numPr>
        <w:autoSpaceDE w:val="0"/>
        <w:autoSpaceDN w:val="0"/>
        <w:adjustRightInd w:val="0"/>
        <w:spacing w:line="276" w:lineRule="auto"/>
        <w:ind w:left="357" w:hanging="357"/>
        <w:jc w:val="both"/>
        <w:rPr>
          <w:rFonts w:ascii="Calibri" w:eastAsiaTheme="minorHAnsi" w:hAnsi="Calibri" w:cs="Calibri"/>
          <w:color w:val="000000" w:themeColor="text1"/>
          <w:sz w:val="21"/>
          <w:szCs w:val="21"/>
          <w:lang w:eastAsia="en-US"/>
        </w:rPr>
      </w:pPr>
      <w:r w:rsidRPr="00C776D3">
        <w:rPr>
          <w:rFonts w:ascii="Calibri" w:eastAsiaTheme="minorHAnsi" w:hAnsi="Calibri" w:cs="Calibri"/>
          <w:color w:val="000000" w:themeColor="text1"/>
          <w:sz w:val="21"/>
          <w:szCs w:val="21"/>
          <w:lang w:eastAsia="en-US"/>
        </w:rPr>
        <w:t xml:space="preserve">Oferent </w:t>
      </w:r>
      <w:r w:rsidR="000C2C93" w:rsidRPr="00C776D3">
        <w:rPr>
          <w:rFonts w:ascii="Calibri" w:eastAsiaTheme="minorHAnsi" w:hAnsi="Calibri" w:cs="Calibri"/>
          <w:color w:val="000000" w:themeColor="text1"/>
          <w:sz w:val="21"/>
          <w:szCs w:val="21"/>
          <w:lang w:eastAsia="en-US"/>
        </w:rPr>
        <w:t>może modyfikować</w:t>
      </w:r>
      <w:r w:rsidR="004D6FCF" w:rsidRPr="00C776D3">
        <w:rPr>
          <w:rFonts w:ascii="Calibri" w:eastAsiaTheme="minorHAnsi" w:hAnsi="Calibri" w:cs="Calibri"/>
          <w:color w:val="000000" w:themeColor="text1"/>
          <w:sz w:val="21"/>
          <w:szCs w:val="21"/>
          <w:lang w:eastAsia="en-US"/>
        </w:rPr>
        <w:t xml:space="preserve"> lub wycofać</w:t>
      </w:r>
      <w:r w:rsidR="000C2C93" w:rsidRPr="00C776D3">
        <w:rPr>
          <w:rFonts w:ascii="Calibri" w:eastAsiaTheme="minorHAnsi" w:hAnsi="Calibri" w:cs="Calibri"/>
          <w:color w:val="000000" w:themeColor="text1"/>
          <w:sz w:val="21"/>
          <w:szCs w:val="21"/>
          <w:lang w:eastAsia="en-US"/>
        </w:rPr>
        <w:t xml:space="preserve"> złożoną ofertę w Bazie konkurencyjności </w:t>
      </w:r>
      <w:r w:rsidR="00EA36D5" w:rsidRPr="00C776D3">
        <w:rPr>
          <w:rFonts w:ascii="Calibri" w:eastAsiaTheme="minorHAnsi" w:hAnsi="Calibri" w:cs="Calibri"/>
          <w:color w:val="000000" w:themeColor="text1"/>
          <w:sz w:val="21"/>
          <w:szCs w:val="21"/>
          <w:lang w:eastAsia="en-US"/>
        </w:rPr>
        <w:t xml:space="preserve">2021 </w:t>
      </w:r>
      <w:r w:rsidR="000C2C93" w:rsidRPr="00C776D3">
        <w:rPr>
          <w:rFonts w:ascii="Calibri" w:eastAsiaTheme="minorHAnsi" w:hAnsi="Calibri" w:cs="Calibri"/>
          <w:color w:val="000000" w:themeColor="text1"/>
          <w:sz w:val="21"/>
          <w:szCs w:val="21"/>
          <w:lang w:eastAsia="en-US"/>
        </w:rPr>
        <w:t>wyłącznie</w:t>
      </w:r>
      <w:r w:rsidR="00C23598" w:rsidRPr="00C776D3">
        <w:rPr>
          <w:rFonts w:ascii="Calibri" w:eastAsiaTheme="minorHAnsi" w:hAnsi="Calibri" w:cs="Calibri"/>
          <w:color w:val="000000" w:themeColor="text1"/>
          <w:sz w:val="21"/>
          <w:szCs w:val="21"/>
          <w:lang w:eastAsia="en-US"/>
        </w:rPr>
        <w:t xml:space="preserve"> </w:t>
      </w:r>
      <w:r w:rsidR="000C2C93" w:rsidRPr="00C776D3">
        <w:rPr>
          <w:rFonts w:ascii="Calibri" w:eastAsiaTheme="minorHAnsi" w:hAnsi="Calibri" w:cs="Calibri"/>
          <w:color w:val="000000" w:themeColor="text1"/>
          <w:sz w:val="21"/>
          <w:szCs w:val="21"/>
          <w:lang w:eastAsia="en-US"/>
        </w:rPr>
        <w:t xml:space="preserve">do momentu upływu terminu składania ofert. </w:t>
      </w:r>
    </w:p>
    <w:p w14:paraId="327B1D95" w14:textId="77777777" w:rsidR="00B02E97" w:rsidRPr="00C776D3" w:rsidRDefault="00B02E97" w:rsidP="00A4771F">
      <w:pPr>
        <w:autoSpaceDE w:val="0"/>
        <w:autoSpaceDN w:val="0"/>
        <w:adjustRightInd w:val="0"/>
        <w:spacing w:line="276" w:lineRule="auto"/>
        <w:ind w:left="720"/>
        <w:jc w:val="both"/>
        <w:rPr>
          <w:rFonts w:ascii="Calibri" w:eastAsiaTheme="minorHAnsi" w:hAnsi="Calibri" w:cs="Calibri"/>
          <w:color w:val="000000" w:themeColor="text1"/>
          <w:sz w:val="21"/>
          <w:szCs w:val="21"/>
          <w:lang w:eastAsia="en-US"/>
        </w:rPr>
      </w:pPr>
    </w:p>
    <w:p w14:paraId="071499A2" w14:textId="31C0E2AC" w:rsidR="0065238B" w:rsidRPr="00C776D3" w:rsidRDefault="008C2092"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color w:val="000000" w:themeColor="text1"/>
          <w:sz w:val="21"/>
          <w:szCs w:val="21"/>
        </w:rPr>
      </w:pPr>
      <w:r w:rsidRPr="00C776D3">
        <w:rPr>
          <w:rFonts w:ascii="Calibri" w:eastAsia="Malgun Gothic" w:hAnsi="Calibri" w:cs="Calibri"/>
          <w:b/>
          <w:color w:val="000000" w:themeColor="text1"/>
          <w:sz w:val="21"/>
          <w:szCs w:val="21"/>
        </w:rPr>
        <w:t>Termin związania ofertą</w:t>
      </w:r>
    </w:p>
    <w:p w14:paraId="0B5EE758" w14:textId="77777777" w:rsidR="00B02E97" w:rsidRPr="00C776D3" w:rsidRDefault="00B02E97" w:rsidP="00A4771F">
      <w:pPr>
        <w:pStyle w:val="Akapitzlist"/>
        <w:autoSpaceDE w:val="0"/>
        <w:autoSpaceDN w:val="0"/>
        <w:adjustRightInd w:val="0"/>
        <w:spacing w:line="276" w:lineRule="auto"/>
        <w:ind w:left="709"/>
        <w:jc w:val="both"/>
        <w:rPr>
          <w:rFonts w:ascii="Calibri" w:eastAsiaTheme="minorHAnsi" w:hAnsi="Calibri" w:cs="Calibri"/>
          <w:color w:val="000000" w:themeColor="text1"/>
          <w:sz w:val="21"/>
          <w:szCs w:val="21"/>
          <w:lang w:eastAsia="en-US"/>
        </w:rPr>
      </w:pPr>
    </w:p>
    <w:p w14:paraId="3093187B" w14:textId="01E9AE08" w:rsidR="0031683D" w:rsidRPr="00C776D3" w:rsidRDefault="0065238B" w:rsidP="0031683D">
      <w:pPr>
        <w:pStyle w:val="Akapitzlist"/>
        <w:numPr>
          <w:ilvl w:val="6"/>
          <w:numId w:val="19"/>
        </w:numPr>
        <w:autoSpaceDE w:val="0"/>
        <w:autoSpaceDN w:val="0"/>
        <w:adjustRightInd w:val="0"/>
        <w:spacing w:line="276" w:lineRule="auto"/>
        <w:ind w:left="357" w:hanging="357"/>
        <w:jc w:val="both"/>
        <w:rPr>
          <w:rFonts w:ascii="Calibri" w:eastAsiaTheme="minorHAnsi" w:hAnsi="Calibri" w:cs="Calibri"/>
          <w:color w:val="000000" w:themeColor="text1"/>
          <w:sz w:val="21"/>
          <w:szCs w:val="21"/>
          <w:lang w:eastAsia="en-US"/>
        </w:rPr>
      </w:pPr>
      <w:r w:rsidRPr="00C776D3">
        <w:rPr>
          <w:rFonts w:ascii="Calibri" w:eastAsiaTheme="minorHAnsi" w:hAnsi="Calibri" w:cs="Calibri"/>
          <w:color w:val="000000" w:themeColor="text1"/>
          <w:sz w:val="21"/>
          <w:szCs w:val="21"/>
          <w:lang w:eastAsia="en-US"/>
        </w:rPr>
        <w:t xml:space="preserve">Termin związania ofertą określa sią na </w:t>
      </w:r>
      <w:r w:rsidR="00176B81" w:rsidRPr="00C776D3">
        <w:rPr>
          <w:rFonts w:ascii="Calibri" w:eastAsiaTheme="minorHAnsi" w:hAnsi="Calibri" w:cs="Calibri"/>
          <w:color w:val="000000" w:themeColor="text1"/>
          <w:sz w:val="21"/>
          <w:szCs w:val="21"/>
          <w:lang w:eastAsia="en-US"/>
        </w:rPr>
        <w:t xml:space="preserve">30 </w:t>
      </w:r>
      <w:r w:rsidRPr="00C776D3">
        <w:rPr>
          <w:rFonts w:ascii="Calibri" w:eastAsiaTheme="minorHAnsi" w:hAnsi="Calibri" w:cs="Calibri"/>
          <w:color w:val="000000" w:themeColor="text1"/>
          <w:sz w:val="21"/>
          <w:szCs w:val="21"/>
          <w:lang w:eastAsia="en-US"/>
        </w:rPr>
        <w:t>dni</w:t>
      </w:r>
      <w:r w:rsidR="00F803F6" w:rsidRPr="00C776D3">
        <w:rPr>
          <w:rFonts w:ascii="Calibri" w:eastAsiaTheme="minorHAnsi" w:hAnsi="Calibri" w:cs="Calibri"/>
          <w:color w:val="000000" w:themeColor="text1"/>
          <w:sz w:val="21"/>
          <w:szCs w:val="21"/>
          <w:lang w:eastAsia="en-US"/>
        </w:rPr>
        <w:t xml:space="preserve"> liczony dnia następnego po dniu</w:t>
      </w:r>
      <w:r w:rsidRPr="00C776D3">
        <w:rPr>
          <w:rFonts w:ascii="Calibri" w:eastAsiaTheme="minorHAnsi" w:hAnsi="Calibri" w:cs="Calibri"/>
          <w:color w:val="000000" w:themeColor="text1"/>
          <w:sz w:val="21"/>
          <w:szCs w:val="21"/>
          <w:lang w:eastAsia="en-US"/>
        </w:rPr>
        <w:t xml:space="preserve"> upływu terminu składania ofert. tj. </w:t>
      </w:r>
      <w:r w:rsidRPr="00506EAB">
        <w:rPr>
          <w:rFonts w:ascii="Calibri" w:eastAsiaTheme="minorHAnsi" w:hAnsi="Calibri" w:cs="Calibri"/>
          <w:color w:val="000000" w:themeColor="text1"/>
          <w:sz w:val="21"/>
          <w:szCs w:val="21"/>
          <w:lang w:eastAsia="en-US"/>
        </w:rPr>
        <w:t xml:space="preserve">dnia </w:t>
      </w:r>
      <w:r w:rsidR="00252AF4" w:rsidRPr="00506EAB">
        <w:rPr>
          <w:rFonts w:ascii="Calibri" w:eastAsiaTheme="minorHAnsi" w:hAnsi="Calibri" w:cs="Calibri"/>
          <w:color w:val="000000" w:themeColor="text1"/>
          <w:sz w:val="21"/>
          <w:szCs w:val="21"/>
          <w:lang w:eastAsia="en-US"/>
        </w:rPr>
        <w:t>1</w:t>
      </w:r>
      <w:r w:rsidR="005056F2">
        <w:rPr>
          <w:rFonts w:ascii="Calibri" w:eastAsiaTheme="minorHAnsi" w:hAnsi="Calibri" w:cs="Calibri"/>
          <w:color w:val="000000" w:themeColor="text1"/>
          <w:sz w:val="21"/>
          <w:szCs w:val="21"/>
          <w:lang w:eastAsia="en-US"/>
        </w:rPr>
        <w:t>7</w:t>
      </w:r>
      <w:r w:rsidR="00C978FF" w:rsidRPr="00506EAB">
        <w:rPr>
          <w:rFonts w:ascii="Calibri" w:eastAsiaTheme="minorHAnsi" w:hAnsi="Calibri" w:cs="Calibri"/>
          <w:color w:val="000000" w:themeColor="text1"/>
          <w:sz w:val="21"/>
          <w:szCs w:val="21"/>
          <w:lang w:eastAsia="en-US"/>
        </w:rPr>
        <w:t xml:space="preserve"> </w:t>
      </w:r>
      <w:r w:rsidR="00A60C32" w:rsidRPr="00506EAB">
        <w:rPr>
          <w:rFonts w:ascii="Calibri" w:eastAsiaTheme="minorHAnsi" w:hAnsi="Calibri" w:cs="Calibri"/>
          <w:color w:val="000000" w:themeColor="text1"/>
          <w:sz w:val="21"/>
          <w:szCs w:val="21"/>
          <w:lang w:eastAsia="en-US"/>
        </w:rPr>
        <w:t xml:space="preserve">marca </w:t>
      </w:r>
      <w:r w:rsidRPr="00506EAB">
        <w:rPr>
          <w:rFonts w:ascii="Calibri" w:eastAsiaTheme="minorHAnsi" w:hAnsi="Calibri" w:cs="Calibri"/>
          <w:color w:val="000000" w:themeColor="text1"/>
          <w:sz w:val="21"/>
          <w:szCs w:val="21"/>
          <w:lang w:eastAsia="en-US"/>
        </w:rPr>
        <w:t>202</w:t>
      </w:r>
      <w:r w:rsidR="00D529A7" w:rsidRPr="00506EAB">
        <w:rPr>
          <w:rFonts w:ascii="Calibri" w:eastAsiaTheme="minorHAnsi" w:hAnsi="Calibri" w:cs="Calibri"/>
          <w:color w:val="000000" w:themeColor="text1"/>
          <w:sz w:val="21"/>
          <w:szCs w:val="21"/>
          <w:lang w:eastAsia="en-US"/>
        </w:rPr>
        <w:t xml:space="preserve">5 </w:t>
      </w:r>
      <w:r w:rsidRPr="00506EAB">
        <w:rPr>
          <w:rFonts w:ascii="Calibri" w:eastAsiaTheme="minorHAnsi" w:hAnsi="Calibri" w:cs="Calibri"/>
          <w:color w:val="000000" w:themeColor="text1"/>
          <w:sz w:val="21"/>
          <w:szCs w:val="21"/>
          <w:lang w:eastAsia="en-US"/>
        </w:rPr>
        <w:t>r.</w:t>
      </w:r>
      <w:r w:rsidR="009D022E" w:rsidRPr="00506EAB">
        <w:rPr>
          <w:rFonts w:ascii="Calibri" w:eastAsiaTheme="minorHAnsi" w:hAnsi="Calibri" w:cs="Calibri"/>
          <w:color w:val="000000" w:themeColor="text1"/>
          <w:sz w:val="21"/>
          <w:szCs w:val="21"/>
          <w:lang w:eastAsia="en-US"/>
        </w:rPr>
        <w:t xml:space="preserve"> do godziny </w:t>
      </w:r>
      <w:r w:rsidR="00EB3C79">
        <w:rPr>
          <w:rFonts w:ascii="Calibri" w:eastAsiaTheme="minorHAnsi" w:hAnsi="Calibri" w:cs="Calibri"/>
          <w:color w:val="000000" w:themeColor="text1"/>
          <w:sz w:val="21"/>
          <w:szCs w:val="21"/>
          <w:lang w:eastAsia="en-US"/>
        </w:rPr>
        <w:t xml:space="preserve">10:00. </w:t>
      </w:r>
    </w:p>
    <w:p w14:paraId="742DCD1C" w14:textId="77777777" w:rsidR="0031683D" w:rsidRPr="00C776D3" w:rsidRDefault="0065238B" w:rsidP="0031683D">
      <w:pPr>
        <w:pStyle w:val="Akapitzlist"/>
        <w:numPr>
          <w:ilvl w:val="6"/>
          <w:numId w:val="19"/>
        </w:numPr>
        <w:autoSpaceDE w:val="0"/>
        <w:autoSpaceDN w:val="0"/>
        <w:adjustRightInd w:val="0"/>
        <w:spacing w:line="276" w:lineRule="auto"/>
        <w:ind w:left="357" w:hanging="357"/>
        <w:jc w:val="both"/>
        <w:rPr>
          <w:rFonts w:ascii="Calibri" w:eastAsiaTheme="minorHAnsi" w:hAnsi="Calibri" w:cs="Calibri"/>
          <w:color w:val="000000" w:themeColor="text1"/>
          <w:sz w:val="21"/>
          <w:szCs w:val="21"/>
          <w:lang w:eastAsia="en-US"/>
        </w:rPr>
      </w:pPr>
      <w:r w:rsidRPr="00C776D3">
        <w:rPr>
          <w:rFonts w:ascii="Calibri" w:eastAsiaTheme="minorHAnsi" w:hAnsi="Calibri" w:cs="Calibri"/>
          <w:color w:val="000000" w:themeColor="text1"/>
          <w:sz w:val="21"/>
          <w:szCs w:val="21"/>
          <w:lang w:eastAsia="en-US"/>
        </w:rPr>
        <w:t xml:space="preserve">Skrócenie </w:t>
      </w:r>
      <w:r w:rsidRPr="00C776D3">
        <w:rPr>
          <w:rFonts w:ascii="Calibri" w:eastAsia="Malgun Gothic" w:hAnsi="Calibri" w:cs="Calibri"/>
          <w:color w:val="000000" w:themeColor="text1"/>
          <w:sz w:val="21"/>
          <w:szCs w:val="21"/>
          <w:lang w:eastAsia="ar-SA"/>
        </w:rPr>
        <w:t>tego terminu będzie skutkować odrzuceniem oferty.</w:t>
      </w:r>
    </w:p>
    <w:p w14:paraId="7798A76E" w14:textId="167B6576" w:rsidR="0031683D" w:rsidRPr="00E92393" w:rsidRDefault="0065238B" w:rsidP="0031683D">
      <w:pPr>
        <w:pStyle w:val="Akapitzlist"/>
        <w:numPr>
          <w:ilvl w:val="6"/>
          <w:numId w:val="19"/>
        </w:numPr>
        <w:autoSpaceDE w:val="0"/>
        <w:autoSpaceDN w:val="0"/>
        <w:adjustRightInd w:val="0"/>
        <w:spacing w:line="276" w:lineRule="auto"/>
        <w:ind w:left="357" w:hanging="357"/>
        <w:jc w:val="both"/>
        <w:rPr>
          <w:rFonts w:ascii="Calibri" w:eastAsiaTheme="minorHAnsi" w:hAnsi="Calibri" w:cs="Calibri"/>
          <w:color w:val="000000" w:themeColor="text1"/>
          <w:sz w:val="21"/>
          <w:szCs w:val="21"/>
          <w:lang w:eastAsia="en-US"/>
        </w:rPr>
      </w:pPr>
      <w:r w:rsidRPr="00C776D3">
        <w:rPr>
          <w:rFonts w:ascii="Calibri" w:eastAsia="Malgun Gothic" w:hAnsi="Calibri" w:cs="Calibri"/>
          <w:color w:val="000000" w:themeColor="text1"/>
          <w:sz w:val="21"/>
          <w:szCs w:val="21"/>
          <w:lang w:eastAsia="ar-SA"/>
        </w:rPr>
        <w:t>W przypadku</w:t>
      </w:r>
      <w:r w:rsidR="00CC6EB8" w:rsidRPr="00C776D3">
        <w:rPr>
          <w:rFonts w:ascii="Calibri" w:eastAsia="Malgun Gothic" w:hAnsi="Calibri" w:cs="Calibri"/>
          <w:color w:val="000000" w:themeColor="text1"/>
          <w:sz w:val="21"/>
          <w:szCs w:val="21"/>
          <w:lang w:eastAsia="ar-SA"/>
        </w:rPr>
        <w:t>,</w:t>
      </w:r>
      <w:r w:rsidRPr="00C776D3">
        <w:rPr>
          <w:rFonts w:ascii="Calibri" w:eastAsia="Malgun Gothic" w:hAnsi="Calibri" w:cs="Calibri"/>
          <w:color w:val="000000" w:themeColor="text1"/>
          <w:sz w:val="21"/>
          <w:szCs w:val="21"/>
          <w:lang w:eastAsia="ar-SA"/>
        </w:rPr>
        <w:t xml:space="preserve"> gdy wybór najkorzystniejszej</w:t>
      </w:r>
      <w:r w:rsidR="003C5FC2" w:rsidRPr="00C776D3">
        <w:rPr>
          <w:rFonts w:ascii="Calibri" w:eastAsia="Malgun Gothic" w:hAnsi="Calibri" w:cs="Calibri"/>
          <w:color w:val="000000" w:themeColor="text1"/>
          <w:sz w:val="21"/>
          <w:szCs w:val="21"/>
          <w:lang w:eastAsia="ar-SA"/>
        </w:rPr>
        <w:t xml:space="preserve"> oferty</w:t>
      </w:r>
      <w:r w:rsidRPr="00C776D3">
        <w:rPr>
          <w:rFonts w:ascii="Calibri" w:eastAsia="Malgun Gothic" w:hAnsi="Calibri" w:cs="Calibri"/>
          <w:color w:val="000000" w:themeColor="text1"/>
          <w:sz w:val="21"/>
          <w:szCs w:val="21"/>
          <w:lang w:eastAsia="ar-SA"/>
        </w:rPr>
        <w:t xml:space="preserve"> nie nastąpi przed upływem terminu związania ofertą, o którym mowa w pkt.</w:t>
      </w:r>
      <w:r w:rsidR="003B746F" w:rsidRPr="00C776D3">
        <w:rPr>
          <w:rFonts w:ascii="Calibri" w:eastAsia="Malgun Gothic" w:hAnsi="Calibri" w:cs="Calibri"/>
          <w:color w:val="000000" w:themeColor="text1"/>
          <w:sz w:val="21"/>
          <w:szCs w:val="21"/>
          <w:lang w:eastAsia="ar-SA"/>
        </w:rPr>
        <w:t xml:space="preserve"> 1</w:t>
      </w:r>
      <w:r w:rsidRPr="00C776D3">
        <w:rPr>
          <w:rFonts w:ascii="Calibri" w:eastAsia="Malgun Gothic" w:hAnsi="Calibri" w:cs="Calibri"/>
          <w:color w:val="000000" w:themeColor="text1"/>
          <w:sz w:val="21"/>
          <w:szCs w:val="21"/>
          <w:lang w:eastAsia="ar-SA"/>
        </w:rPr>
        <w:t xml:space="preserve">, </w:t>
      </w:r>
      <w:r w:rsidR="00B8756D">
        <w:rPr>
          <w:rFonts w:ascii="Calibri" w:eastAsia="Malgun Gothic" w:hAnsi="Calibri" w:cs="Calibri"/>
          <w:color w:val="000000" w:themeColor="text1"/>
          <w:sz w:val="21"/>
          <w:szCs w:val="21"/>
          <w:lang w:eastAsia="ar-SA"/>
        </w:rPr>
        <w:t>Z</w:t>
      </w:r>
      <w:r w:rsidR="002D1BA5" w:rsidRPr="00C776D3">
        <w:rPr>
          <w:rFonts w:ascii="Calibri" w:eastAsia="Malgun Gothic" w:hAnsi="Calibri" w:cs="Calibri"/>
          <w:color w:val="000000" w:themeColor="text1"/>
          <w:sz w:val="21"/>
          <w:szCs w:val="21"/>
          <w:lang w:eastAsia="ar-SA"/>
        </w:rPr>
        <w:t>a</w:t>
      </w:r>
      <w:r w:rsidRPr="00C776D3">
        <w:rPr>
          <w:rFonts w:ascii="Calibri" w:eastAsia="Malgun Gothic" w:hAnsi="Calibri" w:cs="Calibri"/>
          <w:color w:val="000000" w:themeColor="text1"/>
          <w:sz w:val="21"/>
          <w:szCs w:val="21"/>
          <w:lang w:eastAsia="ar-SA"/>
        </w:rPr>
        <w:t xml:space="preserve">mawiający przed upływem terminy związania ofertą zwróci się jednokrotnie do wykonawców o wyrażenie zgody na przedłużenie tego terminu o wskazany przez niego okres, jednak nie </w:t>
      </w:r>
      <w:r w:rsidRPr="00E92393">
        <w:rPr>
          <w:rFonts w:ascii="Calibri" w:eastAsia="Malgun Gothic" w:hAnsi="Calibri" w:cs="Calibri"/>
          <w:color w:val="000000" w:themeColor="text1"/>
          <w:sz w:val="21"/>
          <w:szCs w:val="21"/>
          <w:lang w:eastAsia="ar-SA"/>
        </w:rPr>
        <w:t xml:space="preserve">dłuższy niż </w:t>
      </w:r>
      <w:r w:rsidR="00D73691" w:rsidRPr="00E92393">
        <w:rPr>
          <w:rFonts w:ascii="Calibri" w:eastAsia="Malgun Gothic" w:hAnsi="Calibri" w:cs="Calibri"/>
          <w:color w:val="000000" w:themeColor="text1"/>
          <w:sz w:val="21"/>
          <w:szCs w:val="21"/>
          <w:lang w:eastAsia="ar-SA"/>
        </w:rPr>
        <w:t xml:space="preserve">14 </w:t>
      </w:r>
      <w:r w:rsidRPr="00E92393">
        <w:rPr>
          <w:rFonts w:ascii="Calibri" w:eastAsia="Malgun Gothic" w:hAnsi="Calibri" w:cs="Calibri"/>
          <w:color w:val="000000" w:themeColor="text1"/>
          <w:sz w:val="21"/>
          <w:szCs w:val="21"/>
          <w:lang w:eastAsia="ar-SA"/>
        </w:rPr>
        <w:t xml:space="preserve">dni kalendarzowych. </w:t>
      </w:r>
    </w:p>
    <w:p w14:paraId="03137E78" w14:textId="77777777" w:rsidR="00E92393" w:rsidRPr="00E92393" w:rsidRDefault="0065238B" w:rsidP="00E92393">
      <w:pPr>
        <w:pStyle w:val="Akapitzlist"/>
        <w:numPr>
          <w:ilvl w:val="6"/>
          <w:numId w:val="19"/>
        </w:numPr>
        <w:autoSpaceDE w:val="0"/>
        <w:autoSpaceDN w:val="0"/>
        <w:adjustRightInd w:val="0"/>
        <w:spacing w:line="276" w:lineRule="auto"/>
        <w:ind w:left="357" w:hanging="357"/>
        <w:jc w:val="both"/>
        <w:rPr>
          <w:rFonts w:ascii="Calibri" w:eastAsiaTheme="minorHAnsi" w:hAnsi="Calibri" w:cs="Calibri"/>
          <w:color w:val="000000" w:themeColor="text1"/>
          <w:sz w:val="21"/>
          <w:szCs w:val="21"/>
          <w:lang w:eastAsia="en-US"/>
        </w:rPr>
      </w:pPr>
      <w:r w:rsidRPr="00E92393">
        <w:rPr>
          <w:rFonts w:ascii="Calibri" w:eastAsia="Malgun Gothic" w:hAnsi="Calibri" w:cs="Calibri"/>
          <w:color w:val="000000" w:themeColor="text1"/>
          <w:sz w:val="21"/>
          <w:szCs w:val="21"/>
          <w:lang w:eastAsia="ar-SA"/>
        </w:rPr>
        <w:t xml:space="preserve">Przedłużenie terminu związania ofertą, o którym mowa w pkt. </w:t>
      </w:r>
      <w:r w:rsidR="00DB2F02" w:rsidRPr="00E92393">
        <w:rPr>
          <w:rFonts w:ascii="Calibri" w:eastAsia="Malgun Gothic" w:hAnsi="Calibri" w:cs="Calibri"/>
          <w:color w:val="000000" w:themeColor="text1"/>
          <w:sz w:val="21"/>
          <w:szCs w:val="21"/>
          <w:lang w:eastAsia="ar-SA"/>
        </w:rPr>
        <w:t>3</w:t>
      </w:r>
      <w:r w:rsidRPr="00E92393">
        <w:rPr>
          <w:rFonts w:ascii="Calibri" w:eastAsia="Malgun Gothic" w:hAnsi="Calibri" w:cs="Calibri"/>
          <w:color w:val="000000" w:themeColor="text1"/>
          <w:sz w:val="21"/>
          <w:szCs w:val="21"/>
          <w:lang w:eastAsia="ar-SA"/>
        </w:rPr>
        <w:t>, wymaga złożenia przez wykonawcę pisemnego oświadczenia o wyrażeniu zgody na przedłużenie terminu związania ofertą.</w:t>
      </w:r>
      <w:r w:rsidRPr="00E92393">
        <w:rPr>
          <w:rFonts w:ascii="Calibri" w:hAnsi="Calibri" w:cs="Calibri"/>
          <w:color w:val="000000" w:themeColor="text1"/>
          <w:sz w:val="21"/>
          <w:szCs w:val="21"/>
        </w:rPr>
        <w:t xml:space="preserve"> </w:t>
      </w:r>
    </w:p>
    <w:p w14:paraId="78F292D0" w14:textId="4D0A6D05" w:rsidR="00E42353" w:rsidRPr="005F61FD" w:rsidRDefault="008B0660" w:rsidP="00A4771F">
      <w:pPr>
        <w:pStyle w:val="NormalnyWeb"/>
        <w:spacing w:before="0" w:beforeAutospacing="0" w:after="0" w:afterAutospacing="0" w:line="276" w:lineRule="auto"/>
        <w:jc w:val="both"/>
        <w:textAlignment w:val="baseline"/>
        <w:rPr>
          <w:rFonts w:ascii="Calibri" w:eastAsia="Malgun Gothic" w:hAnsi="Calibri" w:cs="Calibri"/>
          <w:color w:val="FF0000"/>
          <w:sz w:val="21"/>
          <w:szCs w:val="21"/>
          <w:lang w:eastAsia="ar-SA"/>
        </w:rPr>
      </w:pPr>
      <w:r w:rsidRPr="005F61FD">
        <w:rPr>
          <w:rFonts w:ascii="Calibri" w:eastAsia="Malgun Gothic" w:hAnsi="Calibri" w:cs="Calibri"/>
          <w:color w:val="FF0000"/>
          <w:sz w:val="21"/>
          <w:szCs w:val="21"/>
          <w:lang w:eastAsia="ar-SA"/>
        </w:rPr>
        <w:t xml:space="preserve">                                                                                               </w:t>
      </w:r>
    </w:p>
    <w:p w14:paraId="047FDED0" w14:textId="4EE8F552" w:rsidR="00793995" w:rsidRPr="00C776D3" w:rsidRDefault="00793995"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Warunki odrzucenia oferty</w:t>
      </w:r>
    </w:p>
    <w:p w14:paraId="02A9FA78" w14:textId="77777777" w:rsidR="00CF1DF7" w:rsidRPr="00C776D3" w:rsidRDefault="00CF1DF7" w:rsidP="00A4771F">
      <w:pPr>
        <w:pStyle w:val="Bezodstpw"/>
        <w:spacing w:line="276" w:lineRule="auto"/>
        <w:ind w:left="720"/>
        <w:jc w:val="both"/>
        <w:rPr>
          <w:rFonts w:ascii="Calibri" w:hAnsi="Calibri" w:cs="Calibri"/>
          <w:sz w:val="21"/>
          <w:szCs w:val="21"/>
        </w:rPr>
      </w:pPr>
    </w:p>
    <w:p w14:paraId="38938F74" w14:textId="31220F19" w:rsidR="003C3ABE" w:rsidRPr="00C776D3" w:rsidRDefault="00F1773E" w:rsidP="005A71B9">
      <w:pPr>
        <w:pStyle w:val="Bezodstpw"/>
        <w:numPr>
          <w:ilvl w:val="0"/>
          <w:numId w:val="14"/>
        </w:numPr>
        <w:spacing w:line="276" w:lineRule="auto"/>
        <w:ind w:left="357" w:hanging="357"/>
        <w:jc w:val="both"/>
        <w:rPr>
          <w:rFonts w:ascii="Calibri" w:hAnsi="Calibri" w:cs="Calibri"/>
          <w:sz w:val="21"/>
          <w:szCs w:val="21"/>
        </w:rPr>
      </w:pPr>
      <w:r w:rsidRPr="00C776D3">
        <w:rPr>
          <w:rFonts w:ascii="Calibri" w:hAnsi="Calibri" w:cs="Calibri"/>
          <w:sz w:val="21"/>
          <w:szCs w:val="21"/>
        </w:rPr>
        <w:t>Zamawiający</w:t>
      </w:r>
      <w:r w:rsidR="003C3ABE" w:rsidRPr="00C776D3">
        <w:rPr>
          <w:rFonts w:ascii="Calibri" w:hAnsi="Calibri" w:cs="Calibri"/>
          <w:sz w:val="21"/>
          <w:szCs w:val="21"/>
        </w:rPr>
        <w:t xml:space="preserve"> odrzuca </w:t>
      </w:r>
      <w:r w:rsidRPr="00C776D3">
        <w:rPr>
          <w:rFonts w:ascii="Calibri" w:hAnsi="Calibri" w:cs="Calibri"/>
          <w:sz w:val="21"/>
          <w:szCs w:val="21"/>
        </w:rPr>
        <w:t>ofert</w:t>
      </w:r>
      <w:r w:rsidR="00237E00" w:rsidRPr="00C776D3">
        <w:rPr>
          <w:rFonts w:ascii="Calibri" w:hAnsi="Calibri" w:cs="Calibri"/>
          <w:sz w:val="21"/>
          <w:szCs w:val="21"/>
        </w:rPr>
        <w:t>ę</w:t>
      </w:r>
      <w:r w:rsidR="003C3ABE" w:rsidRPr="00C776D3">
        <w:rPr>
          <w:rFonts w:ascii="Calibri" w:hAnsi="Calibri" w:cs="Calibri"/>
          <w:sz w:val="21"/>
          <w:szCs w:val="21"/>
        </w:rPr>
        <w:t xml:space="preserve"> w </w:t>
      </w:r>
      <w:r w:rsidRPr="00C776D3">
        <w:rPr>
          <w:rFonts w:ascii="Calibri" w:hAnsi="Calibri" w:cs="Calibri"/>
          <w:sz w:val="21"/>
          <w:szCs w:val="21"/>
        </w:rPr>
        <w:t>następujących</w:t>
      </w:r>
      <w:r w:rsidR="003C3ABE" w:rsidRPr="00C776D3">
        <w:rPr>
          <w:rFonts w:ascii="Calibri" w:hAnsi="Calibri" w:cs="Calibri"/>
          <w:sz w:val="21"/>
          <w:szCs w:val="21"/>
        </w:rPr>
        <w:t xml:space="preserve"> przypadkach: </w:t>
      </w:r>
    </w:p>
    <w:p w14:paraId="637CC3DF" w14:textId="77777777" w:rsidR="005A71B9" w:rsidRPr="00C776D3" w:rsidRDefault="003C3ABE" w:rsidP="005A71B9">
      <w:pPr>
        <w:pStyle w:val="Bezodstpw"/>
        <w:numPr>
          <w:ilvl w:val="0"/>
          <w:numId w:val="17"/>
        </w:numPr>
        <w:spacing w:line="276" w:lineRule="auto"/>
        <w:ind w:left="641" w:hanging="284"/>
        <w:jc w:val="both"/>
        <w:rPr>
          <w:rFonts w:ascii="Calibri" w:hAnsi="Calibri" w:cs="Calibri"/>
          <w:sz w:val="21"/>
          <w:szCs w:val="21"/>
        </w:rPr>
      </w:pPr>
      <w:r w:rsidRPr="00C776D3">
        <w:rPr>
          <w:rFonts w:ascii="Calibri" w:hAnsi="Calibri" w:cs="Calibri"/>
          <w:sz w:val="21"/>
          <w:szCs w:val="21"/>
        </w:rPr>
        <w:t xml:space="preserve">Oferta została </w:t>
      </w:r>
      <w:r w:rsidR="00F1773E" w:rsidRPr="00C776D3">
        <w:rPr>
          <w:rFonts w:ascii="Calibri" w:hAnsi="Calibri" w:cs="Calibri"/>
          <w:sz w:val="21"/>
          <w:szCs w:val="21"/>
        </w:rPr>
        <w:t>złożona</w:t>
      </w:r>
      <w:r w:rsidRPr="00C776D3">
        <w:rPr>
          <w:rFonts w:ascii="Calibri" w:hAnsi="Calibri" w:cs="Calibri"/>
          <w:sz w:val="21"/>
          <w:szCs w:val="21"/>
        </w:rPr>
        <w:t xml:space="preserve"> przez Oferenta wykluczonego z udziału w </w:t>
      </w:r>
      <w:r w:rsidR="00F1773E" w:rsidRPr="00C776D3">
        <w:rPr>
          <w:rFonts w:ascii="Calibri" w:hAnsi="Calibri" w:cs="Calibri"/>
          <w:sz w:val="21"/>
          <w:szCs w:val="21"/>
        </w:rPr>
        <w:t>postępowaniu</w:t>
      </w:r>
      <w:r w:rsidR="00225CC0" w:rsidRPr="00C776D3">
        <w:rPr>
          <w:rFonts w:ascii="Calibri" w:hAnsi="Calibri" w:cs="Calibri"/>
          <w:sz w:val="21"/>
          <w:szCs w:val="21"/>
        </w:rPr>
        <w:t>,</w:t>
      </w:r>
    </w:p>
    <w:p w14:paraId="265FEF20" w14:textId="77777777" w:rsidR="005A71B9" w:rsidRPr="00C776D3" w:rsidRDefault="003C3ABE" w:rsidP="005A71B9">
      <w:pPr>
        <w:pStyle w:val="Bezodstpw"/>
        <w:numPr>
          <w:ilvl w:val="0"/>
          <w:numId w:val="17"/>
        </w:numPr>
        <w:spacing w:line="276" w:lineRule="auto"/>
        <w:ind w:left="641" w:hanging="284"/>
        <w:jc w:val="both"/>
        <w:rPr>
          <w:rFonts w:ascii="Calibri" w:hAnsi="Calibri" w:cs="Calibri"/>
          <w:sz w:val="21"/>
          <w:szCs w:val="21"/>
        </w:rPr>
      </w:pPr>
      <w:r w:rsidRPr="00C776D3">
        <w:rPr>
          <w:rFonts w:ascii="Calibri" w:hAnsi="Calibri" w:cs="Calibri"/>
          <w:sz w:val="21"/>
          <w:szCs w:val="21"/>
        </w:rPr>
        <w:t xml:space="preserve">Oferta podpisana została przez </w:t>
      </w:r>
      <w:r w:rsidR="00F1773E" w:rsidRPr="00C776D3">
        <w:rPr>
          <w:rFonts w:ascii="Calibri" w:hAnsi="Calibri" w:cs="Calibri"/>
          <w:sz w:val="21"/>
          <w:szCs w:val="21"/>
        </w:rPr>
        <w:t>osob</w:t>
      </w:r>
      <w:r w:rsidR="00225CC0" w:rsidRPr="00C776D3">
        <w:rPr>
          <w:rFonts w:ascii="Calibri" w:hAnsi="Calibri" w:cs="Calibri"/>
          <w:sz w:val="21"/>
          <w:szCs w:val="21"/>
        </w:rPr>
        <w:t>ę</w:t>
      </w:r>
      <w:r w:rsidRPr="00C776D3">
        <w:rPr>
          <w:rFonts w:ascii="Calibri" w:hAnsi="Calibri" w:cs="Calibri"/>
          <w:sz w:val="21"/>
          <w:szCs w:val="21"/>
        </w:rPr>
        <w:t xml:space="preserve">, </w:t>
      </w:r>
      <w:r w:rsidR="00F1773E" w:rsidRPr="00C776D3">
        <w:rPr>
          <w:rFonts w:ascii="Calibri" w:hAnsi="Calibri" w:cs="Calibri"/>
          <w:sz w:val="21"/>
          <w:szCs w:val="21"/>
        </w:rPr>
        <w:t>która</w:t>
      </w:r>
      <w:r w:rsidRPr="00C776D3">
        <w:rPr>
          <w:rFonts w:ascii="Calibri" w:hAnsi="Calibri" w:cs="Calibri"/>
          <w:sz w:val="21"/>
          <w:szCs w:val="21"/>
        </w:rPr>
        <w:t xml:space="preserve"> nie jest </w:t>
      </w:r>
      <w:r w:rsidR="00F1773E" w:rsidRPr="00C776D3">
        <w:rPr>
          <w:rFonts w:ascii="Calibri" w:hAnsi="Calibri" w:cs="Calibri"/>
          <w:sz w:val="21"/>
          <w:szCs w:val="21"/>
        </w:rPr>
        <w:t>upoważniona</w:t>
      </w:r>
      <w:r w:rsidRPr="00C776D3">
        <w:rPr>
          <w:rFonts w:ascii="Calibri" w:hAnsi="Calibri" w:cs="Calibri"/>
          <w:sz w:val="21"/>
          <w:szCs w:val="21"/>
        </w:rPr>
        <w:t xml:space="preserve"> do reprezentowania Oferenta, zgodnie z form</w:t>
      </w:r>
      <w:r w:rsidR="00225CC0" w:rsidRPr="00C776D3">
        <w:rPr>
          <w:rFonts w:ascii="Calibri" w:hAnsi="Calibri" w:cs="Calibri"/>
          <w:sz w:val="21"/>
          <w:szCs w:val="21"/>
        </w:rPr>
        <w:t>ą</w:t>
      </w:r>
      <w:r w:rsidRPr="00C776D3">
        <w:rPr>
          <w:rFonts w:ascii="Calibri" w:hAnsi="Calibri" w:cs="Calibri"/>
          <w:sz w:val="21"/>
          <w:szCs w:val="21"/>
        </w:rPr>
        <w:t xml:space="preserve"> reprezentacji </w:t>
      </w:r>
      <w:r w:rsidR="00F1773E" w:rsidRPr="00C776D3">
        <w:rPr>
          <w:rFonts w:ascii="Calibri" w:hAnsi="Calibri" w:cs="Calibri"/>
          <w:sz w:val="21"/>
          <w:szCs w:val="21"/>
        </w:rPr>
        <w:t>określon</w:t>
      </w:r>
      <w:r w:rsidR="00225CC0" w:rsidRPr="00C776D3">
        <w:rPr>
          <w:rFonts w:ascii="Calibri" w:hAnsi="Calibri" w:cs="Calibri"/>
          <w:sz w:val="21"/>
          <w:szCs w:val="21"/>
        </w:rPr>
        <w:t>ą</w:t>
      </w:r>
      <w:r w:rsidRPr="00C776D3">
        <w:rPr>
          <w:rFonts w:ascii="Calibri" w:hAnsi="Calibri" w:cs="Calibri"/>
          <w:sz w:val="21"/>
          <w:szCs w:val="21"/>
        </w:rPr>
        <w:t xml:space="preserve"> w rejestrze </w:t>
      </w:r>
      <w:r w:rsidR="00F1773E" w:rsidRPr="00C776D3">
        <w:rPr>
          <w:rFonts w:ascii="Calibri" w:hAnsi="Calibri" w:cs="Calibri"/>
          <w:sz w:val="21"/>
          <w:szCs w:val="21"/>
        </w:rPr>
        <w:t>s</w:t>
      </w:r>
      <w:r w:rsidR="00C571D6" w:rsidRPr="00C776D3">
        <w:rPr>
          <w:rFonts w:ascii="Calibri" w:hAnsi="Calibri" w:cs="Calibri"/>
          <w:sz w:val="21"/>
          <w:szCs w:val="21"/>
        </w:rPr>
        <w:t>ą</w:t>
      </w:r>
      <w:r w:rsidR="00F1773E" w:rsidRPr="00C776D3">
        <w:rPr>
          <w:rFonts w:ascii="Calibri" w:hAnsi="Calibri" w:cs="Calibri"/>
          <w:sz w:val="21"/>
          <w:szCs w:val="21"/>
        </w:rPr>
        <w:t>dowym</w:t>
      </w:r>
      <w:r w:rsidRPr="00C776D3">
        <w:rPr>
          <w:rFonts w:ascii="Calibri" w:hAnsi="Calibri" w:cs="Calibri"/>
          <w:sz w:val="21"/>
          <w:szCs w:val="21"/>
        </w:rPr>
        <w:t xml:space="preserve"> lub innym dokumencie, </w:t>
      </w:r>
      <w:r w:rsidR="00F1773E" w:rsidRPr="00C776D3">
        <w:rPr>
          <w:rFonts w:ascii="Calibri" w:hAnsi="Calibri" w:cs="Calibri"/>
          <w:sz w:val="21"/>
          <w:szCs w:val="21"/>
        </w:rPr>
        <w:t>właściwym</w:t>
      </w:r>
      <w:r w:rsidRPr="00C776D3">
        <w:rPr>
          <w:rFonts w:ascii="Calibri" w:hAnsi="Calibri" w:cs="Calibri"/>
          <w:sz w:val="21"/>
          <w:szCs w:val="21"/>
        </w:rPr>
        <w:t xml:space="preserve"> dla danej formy organizacyjnej Oferenta albo przez </w:t>
      </w:r>
      <w:r w:rsidR="00F1773E" w:rsidRPr="00C776D3">
        <w:rPr>
          <w:rFonts w:ascii="Calibri" w:hAnsi="Calibri" w:cs="Calibri"/>
          <w:sz w:val="21"/>
          <w:szCs w:val="21"/>
        </w:rPr>
        <w:t>osob</w:t>
      </w:r>
      <w:r w:rsidR="00225CC0" w:rsidRPr="00C776D3">
        <w:rPr>
          <w:rFonts w:ascii="Calibri" w:hAnsi="Calibri" w:cs="Calibri"/>
          <w:sz w:val="21"/>
          <w:szCs w:val="21"/>
        </w:rPr>
        <w:t>ę</w:t>
      </w:r>
      <w:r w:rsidRPr="00C776D3">
        <w:rPr>
          <w:rFonts w:ascii="Calibri" w:hAnsi="Calibri" w:cs="Calibri"/>
          <w:sz w:val="21"/>
          <w:szCs w:val="21"/>
        </w:rPr>
        <w:t xml:space="preserve">, </w:t>
      </w:r>
      <w:r w:rsidR="00F1773E" w:rsidRPr="00C776D3">
        <w:rPr>
          <w:rFonts w:ascii="Calibri" w:hAnsi="Calibri" w:cs="Calibri"/>
          <w:sz w:val="21"/>
          <w:szCs w:val="21"/>
        </w:rPr>
        <w:t>która</w:t>
      </w:r>
      <w:r w:rsidRPr="00C776D3">
        <w:rPr>
          <w:rFonts w:ascii="Calibri" w:hAnsi="Calibri" w:cs="Calibri"/>
          <w:sz w:val="21"/>
          <w:szCs w:val="21"/>
        </w:rPr>
        <w:t xml:space="preserve"> nie jest umocowana przez </w:t>
      </w:r>
      <w:r w:rsidR="00F1773E" w:rsidRPr="00C776D3">
        <w:rPr>
          <w:rFonts w:ascii="Calibri" w:hAnsi="Calibri" w:cs="Calibri"/>
          <w:sz w:val="21"/>
          <w:szCs w:val="21"/>
        </w:rPr>
        <w:t>osobę</w:t>
      </w:r>
      <w:r w:rsidRPr="00C776D3">
        <w:rPr>
          <w:rFonts w:ascii="Calibri" w:hAnsi="Calibri" w:cs="Calibri"/>
          <w:sz w:val="21"/>
          <w:szCs w:val="21"/>
        </w:rPr>
        <w:t xml:space="preserve">̨ uprawnioną, przy czym pełnomocnictwo nie zostało </w:t>
      </w:r>
      <w:r w:rsidR="00F1773E" w:rsidRPr="00C776D3">
        <w:rPr>
          <w:rFonts w:ascii="Calibri" w:hAnsi="Calibri" w:cs="Calibri"/>
          <w:sz w:val="21"/>
          <w:szCs w:val="21"/>
        </w:rPr>
        <w:t>załączone</w:t>
      </w:r>
      <w:r w:rsidRPr="00C776D3">
        <w:rPr>
          <w:rFonts w:ascii="Calibri" w:hAnsi="Calibri" w:cs="Calibri"/>
          <w:sz w:val="21"/>
          <w:szCs w:val="21"/>
        </w:rPr>
        <w:t xml:space="preserve"> do oferty</w:t>
      </w:r>
      <w:r w:rsidR="00225CC0" w:rsidRPr="00C776D3">
        <w:rPr>
          <w:rFonts w:ascii="Calibri" w:hAnsi="Calibri" w:cs="Calibri"/>
          <w:sz w:val="21"/>
          <w:szCs w:val="21"/>
        </w:rPr>
        <w:t>,</w:t>
      </w:r>
    </w:p>
    <w:p w14:paraId="675BEEF4" w14:textId="17AAAB78" w:rsidR="005A71B9" w:rsidRPr="00C776D3" w:rsidRDefault="003C3ABE" w:rsidP="005A71B9">
      <w:pPr>
        <w:pStyle w:val="Bezodstpw"/>
        <w:numPr>
          <w:ilvl w:val="0"/>
          <w:numId w:val="17"/>
        </w:numPr>
        <w:spacing w:line="276" w:lineRule="auto"/>
        <w:ind w:left="641" w:hanging="284"/>
        <w:jc w:val="both"/>
        <w:rPr>
          <w:rFonts w:ascii="Calibri" w:hAnsi="Calibri" w:cs="Calibri"/>
          <w:sz w:val="21"/>
          <w:szCs w:val="21"/>
        </w:rPr>
      </w:pPr>
      <w:r w:rsidRPr="00C776D3">
        <w:rPr>
          <w:rFonts w:ascii="Calibri" w:hAnsi="Calibri" w:cs="Calibri"/>
          <w:sz w:val="21"/>
          <w:szCs w:val="21"/>
        </w:rPr>
        <w:t xml:space="preserve">Oferta nie spełnia </w:t>
      </w:r>
      <w:r w:rsidR="00F1773E" w:rsidRPr="00C776D3">
        <w:rPr>
          <w:rFonts w:ascii="Calibri" w:hAnsi="Calibri" w:cs="Calibri"/>
          <w:sz w:val="21"/>
          <w:szCs w:val="21"/>
        </w:rPr>
        <w:t>warunków</w:t>
      </w:r>
      <w:r w:rsidRPr="00C776D3">
        <w:rPr>
          <w:rFonts w:ascii="Calibri" w:hAnsi="Calibri" w:cs="Calibri"/>
          <w:sz w:val="21"/>
          <w:szCs w:val="21"/>
        </w:rPr>
        <w:t xml:space="preserve"> stawianych w </w:t>
      </w:r>
      <w:r w:rsidR="00225CC0" w:rsidRPr="00C776D3">
        <w:rPr>
          <w:rFonts w:ascii="Calibri" w:hAnsi="Calibri" w:cs="Calibri"/>
          <w:sz w:val="21"/>
          <w:szCs w:val="21"/>
        </w:rPr>
        <w:t xml:space="preserve">Pkt </w:t>
      </w:r>
      <w:r w:rsidR="00A54A6E" w:rsidRPr="00C776D3">
        <w:rPr>
          <w:rFonts w:ascii="Calibri" w:hAnsi="Calibri" w:cs="Calibri"/>
          <w:sz w:val="21"/>
          <w:szCs w:val="21"/>
        </w:rPr>
        <w:t>1</w:t>
      </w:r>
      <w:r w:rsidR="00345802">
        <w:rPr>
          <w:rFonts w:ascii="Calibri" w:hAnsi="Calibri" w:cs="Calibri"/>
          <w:sz w:val="21"/>
          <w:szCs w:val="21"/>
        </w:rPr>
        <w:t>3</w:t>
      </w:r>
      <w:r w:rsidRPr="00C776D3">
        <w:rPr>
          <w:rFonts w:ascii="Calibri" w:hAnsi="Calibri" w:cs="Calibri"/>
          <w:sz w:val="21"/>
          <w:szCs w:val="21"/>
        </w:rPr>
        <w:t xml:space="preserve"> </w:t>
      </w:r>
      <w:r w:rsidR="00F1773E" w:rsidRPr="00C776D3">
        <w:rPr>
          <w:rFonts w:ascii="Calibri" w:hAnsi="Calibri" w:cs="Calibri"/>
          <w:iCs/>
          <w:sz w:val="21"/>
          <w:szCs w:val="21"/>
        </w:rPr>
        <w:t>Z</w:t>
      </w:r>
      <w:r w:rsidRPr="00C776D3">
        <w:rPr>
          <w:rFonts w:ascii="Calibri" w:hAnsi="Calibri" w:cs="Calibri"/>
          <w:iCs/>
          <w:sz w:val="21"/>
          <w:szCs w:val="21"/>
        </w:rPr>
        <w:t>apytani</w:t>
      </w:r>
      <w:r w:rsidR="00225CC0" w:rsidRPr="00C776D3">
        <w:rPr>
          <w:rFonts w:ascii="Calibri" w:hAnsi="Calibri" w:cs="Calibri"/>
          <w:iCs/>
          <w:sz w:val="21"/>
          <w:szCs w:val="21"/>
        </w:rPr>
        <w:t>a</w:t>
      </w:r>
      <w:r w:rsidRPr="00C776D3">
        <w:rPr>
          <w:rFonts w:ascii="Calibri" w:hAnsi="Calibri" w:cs="Calibri"/>
          <w:iCs/>
          <w:sz w:val="21"/>
          <w:szCs w:val="21"/>
        </w:rPr>
        <w:t xml:space="preserve"> ofertow</w:t>
      </w:r>
      <w:r w:rsidR="00225CC0" w:rsidRPr="00C776D3">
        <w:rPr>
          <w:rFonts w:ascii="Calibri" w:hAnsi="Calibri" w:cs="Calibri"/>
          <w:iCs/>
          <w:sz w:val="21"/>
          <w:szCs w:val="21"/>
        </w:rPr>
        <w:t>ego, w tym również w zakresie jej kompletności</w:t>
      </w:r>
      <w:r w:rsidR="00A54A6E" w:rsidRPr="00C776D3">
        <w:rPr>
          <w:rFonts w:ascii="Calibri" w:hAnsi="Calibri" w:cs="Calibri"/>
          <w:iCs/>
          <w:sz w:val="21"/>
          <w:szCs w:val="21"/>
        </w:rPr>
        <w:t xml:space="preserve"> (Zamawiający nie wzywa Oferenta do uzupełnienia brakujących załączników),</w:t>
      </w:r>
    </w:p>
    <w:p w14:paraId="670FE595" w14:textId="25D494C4" w:rsidR="00F1773E" w:rsidRPr="00C776D3" w:rsidRDefault="003C3ABE" w:rsidP="005A71B9">
      <w:pPr>
        <w:pStyle w:val="Bezodstpw"/>
        <w:numPr>
          <w:ilvl w:val="0"/>
          <w:numId w:val="17"/>
        </w:numPr>
        <w:spacing w:line="276" w:lineRule="auto"/>
        <w:ind w:left="641" w:hanging="284"/>
        <w:jc w:val="both"/>
        <w:rPr>
          <w:rFonts w:ascii="Calibri" w:hAnsi="Calibri" w:cs="Calibri"/>
          <w:sz w:val="21"/>
          <w:szCs w:val="21"/>
        </w:rPr>
      </w:pPr>
      <w:r w:rsidRPr="00C776D3">
        <w:rPr>
          <w:rFonts w:ascii="Calibri" w:hAnsi="Calibri" w:cs="Calibri"/>
          <w:iCs/>
          <w:sz w:val="21"/>
          <w:szCs w:val="21"/>
        </w:rPr>
        <w:t xml:space="preserve">Oferta zawiera istotne </w:t>
      </w:r>
      <w:r w:rsidR="00F1773E" w:rsidRPr="00C776D3">
        <w:rPr>
          <w:rFonts w:ascii="Calibri" w:hAnsi="Calibri" w:cs="Calibri"/>
          <w:iCs/>
          <w:sz w:val="21"/>
          <w:szCs w:val="21"/>
        </w:rPr>
        <w:t>błędy</w:t>
      </w:r>
      <w:r w:rsidRPr="00C776D3">
        <w:rPr>
          <w:rFonts w:ascii="Calibri" w:hAnsi="Calibri" w:cs="Calibri"/>
          <w:iCs/>
          <w:sz w:val="21"/>
          <w:szCs w:val="21"/>
        </w:rPr>
        <w:t xml:space="preserve"> w wyliczeniu ceny.</w:t>
      </w:r>
    </w:p>
    <w:p w14:paraId="644DA0F8" w14:textId="0DCEA14D" w:rsidR="0092687A" w:rsidRPr="00061BF2" w:rsidRDefault="00D71E35" w:rsidP="00061BF2">
      <w:pPr>
        <w:pStyle w:val="Bezodstpw"/>
        <w:numPr>
          <w:ilvl w:val="0"/>
          <w:numId w:val="14"/>
        </w:numPr>
        <w:spacing w:line="276" w:lineRule="auto"/>
        <w:ind w:left="352" w:hanging="352"/>
        <w:jc w:val="both"/>
        <w:rPr>
          <w:rFonts w:ascii="Calibri" w:eastAsia="Malgun Gothic" w:hAnsi="Calibri" w:cs="Calibri"/>
          <w:sz w:val="21"/>
          <w:szCs w:val="21"/>
          <w:lang w:eastAsia="ar-SA"/>
        </w:rPr>
      </w:pPr>
      <w:r w:rsidRPr="00C776D3">
        <w:rPr>
          <w:rFonts w:ascii="Calibri" w:hAnsi="Calibri" w:cs="Calibri"/>
          <w:sz w:val="21"/>
          <w:szCs w:val="21"/>
        </w:rPr>
        <w:t xml:space="preserve">Zamawiający zastrzega sobie prawo do nieuwzględnienia oferty, która nosi znamiona „rażąco niskiej ceny”. </w:t>
      </w:r>
    </w:p>
    <w:p w14:paraId="39BCCDC3" w14:textId="77777777" w:rsidR="00946124" w:rsidRDefault="00946124" w:rsidP="0092687A">
      <w:pPr>
        <w:pStyle w:val="Akapitzlist"/>
        <w:spacing w:line="276" w:lineRule="auto"/>
        <w:ind w:left="1094"/>
        <w:jc w:val="both"/>
        <w:rPr>
          <w:rFonts w:ascii="Calibri" w:hAnsi="Calibri" w:cs="Calibri"/>
          <w:sz w:val="21"/>
          <w:szCs w:val="21"/>
        </w:rPr>
      </w:pPr>
    </w:p>
    <w:p w14:paraId="46C71265" w14:textId="77777777" w:rsidR="00DD46B8" w:rsidRPr="003B3996" w:rsidRDefault="00DD46B8" w:rsidP="003B3996">
      <w:pPr>
        <w:spacing w:line="276" w:lineRule="auto"/>
        <w:jc w:val="both"/>
        <w:rPr>
          <w:rFonts w:ascii="Calibri" w:hAnsi="Calibri" w:cs="Calibri"/>
          <w:sz w:val="21"/>
          <w:szCs w:val="21"/>
        </w:rPr>
      </w:pPr>
    </w:p>
    <w:p w14:paraId="1CE96FB5" w14:textId="66FEA6A3" w:rsidR="008561AB" w:rsidRPr="00C776D3" w:rsidRDefault="008561AB"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lastRenderedPageBreak/>
        <w:t>Istotne warunki umowy z wykonawcą</w:t>
      </w:r>
    </w:p>
    <w:p w14:paraId="426F23AF" w14:textId="77777777" w:rsidR="008561AB" w:rsidRPr="00C776D3" w:rsidRDefault="008561AB" w:rsidP="00A4771F">
      <w:pPr>
        <w:suppressAutoHyphens/>
        <w:spacing w:line="276" w:lineRule="auto"/>
        <w:ind w:left="720"/>
        <w:jc w:val="both"/>
        <w:rPr>
          <w:rFonts w:ascii="Calibri" w:hAnsi="Calibri" w:cs="Calibri"/>
          <w:color w:val="000000"/>
          <w:sz w:val="21"/>
          <w:szCs w:val="21"/>
        </w:rPr>
      </w:pPr>
    </w:p>
    <w:p w14:paraId="16A8B95C" w14:textId="77777777" w:rsidR="00FC4EB6" w:rsidRPr="00C776D3" w:rsidRDefault="008561AB" w:rsidP="00FC4EB6">
      <w:pPr>
        <w:numPr>
          <w:ilvl w:val="0"/>
          <w:numId w:val="33"/>
        </w:numPr>
        <w:suppressAutoHyphens/>
        <w:spacing w:line="276" w:lineRule="auto"/>
        <w:ind w:left="357" w:hanging="357"/>
        <w:jc w:val="both"/>
        <w:rPr>
          <w:rFonts w:ascii="Calibri" w:hAnsi="Calibri" w:cs="Calibri"/>
          <w:color w:val="000000"/>
          <w:sz w:val="21"/>
          <w:szCs w:val="21"/>
        </w:rPr>
      </w:pPr>
      <w:r w:rsidRPr="00C776D3">
        <w:rPr>
          <w:rFonts w:ascii="Calibri" w:hAnsi="Calibri" w:cs="Calibri"/>
          <w:color w:val="000000"/>
          <w:sz w:val="21"/>
          <w:szCs w:val="21"/>
        </w:rPr>
        <w:t>Wybrana w drodze niniejszego postępowania, najwyżej oceniona oferta, zostanie wybrana do realizacji przedmiotu zamówienia, o którym mowa w Pkt 3 Zapytania ofertowego.</w:t>
      </w:r>
    </w:p>
    <w:p w14:paraId="0DFB4C9C" w14:textId="77777777" w:rsidR="00FC4EB6" w:rsidRPr="00223285" w:rsidRDefault="008561AB" w:rsidP="00FC4EB6">
      <w:pPr>
        <w:numPr>
          <w:ilvl w:val="0"/>
          <w:numId w:val="33"/>
        </w:numPr>
        <w:suppressAutoHyphens/>
        <w:spacing w:line="276" w:lineRule="auto"/>
        <w:ind w:left="357" w:hanging="357"/>
        <w:jc w:val="both"/>
        <w:rPr>
          <w:rFonts w:ascii="Calibri" w:hAnsi="Calibri" w:cs="Calibri"/>
          <w:sz w:val="21"/>
          <w:szCs w:val="21"/>
        </w:rPr>
      </w:pPr>
      <w:r w:rsidRPr="00C776D3">
        <w:rPr>
          <w:rFonts w:ascii="Calibri" w:hAnsi="Calibri" w:cs="Calibri"/>
          <w:color w:val="000000"/>
          <w:sz w:val="21"/>
          <w:szCs w:val="21"/>
        </w:rPr>
        <w:t xml:space="preserve">Wynagrodzenie za wykonanie przedmiotu zamówienia zostanie ustalone, a następnie zawarte w umowie, </w:t>
      </w:r>
      <w:r w:rsidRPr="00223285">
        <w:rPr>
          <w:rFonts w:ascii="Calibri" w:hAnsi="Calibri" w:cs="Calibri"/>
          <w:sz w:val="21"/>
          <w:szCs w:val="21"/>
        </w:rPr>
        <w:t>która podpisana będzie z wybranym Wykonawcą.</w:t>
      </w:r>
    </w:p>
    <w:p w14:paraId="6613BE1F" w14:textId="2142B39C" w:rsidR="003E659A" w:rsidRPr="00223285" w:rsidRDefault="003E659A" w:rsidP="00FC4EB6">
      <w:pPr>
        <w:numPr>
          <w:ilvl w:val="0"/>
          <w:numId w:val="33"/>
        </w:numPr>
        <w:suppressAutoHyphens/>
        <w:spacing w:line="276" w:lineRule="auto"/>
        <w:ind w:left="357" w:hanging="357"/>
        <w:jc w:val="both"/>
        <w:rPr>
          <w:rFonts w:ascii="Calibri" w:hAnsi="Calibri" w:cs="Calibri"/>
          <w:sz w:val="21"/>
          <w:szCs w:val="21"/>
        </w:rPr>
      </w:pPr>
      <w:r w:rsidRPr="00223285">
        <w:rPr>
          <w:rFonts w:ascii="Calibri" w:eastAsiaTheme="minorHAnsi" w:hAnsi="Calibri" w:cs="Calibri"/>
          <w:sz w:val="21"/>
          <w:szCs w:val="21"/>
          <w:lang w:eastAsia="en-US"/>
        </w:rPr>
        <w:t xml:space="preserve">Płatność </w:t>
      </w:r>
      <w:r w:rsidR="00F90A7E">
        <w:rPr>
          <w:rFonts w:ascii="Calibri" w:eastAsiaTheme="minorHAnsi" w:hAnsi="Calibri" w:cs="Calibri"/>
          <w:sz w:val="21"/>
          <w:szCs w:val="21"/>
          <w:lang w:eastAsia="en-US"/>
        </w:rPr>
        <w:t xml:space="preserve">na rzecz Zamawiającego </w:t>
      </w:r>
      <w:r w:rsidRPr="00223285">
        <w:rPr>
          <w:rFonts w:ascii="Calibri" w:eastAsiaTheme="minorHAnsi" w:hAnsi="Calibri" w:cs="Calibri"/>
          <w:sz w:val="21"/>
          <w:szCs w:val="21"/>
          <w:lang w:eastAsia="en-US"/>
        </w:rPr>
        <w:t xml:space="preserve">będzie odbywać się </w:t>
      </w:r>
      <w:r w:rsidR="00957961">
        <w:rPr>
          <w:rFonts w:ascii="Calibri" w:eastAsiaTheme="minorHAnsi" w:hAnsi="Calibri" w:cs="Calibri"/>
          <w:sz w:val="21"/>
          <w:szCs w:val="21"/>
          <w:lang w:eastAsia="en-US"/>
        </w:rPr>
        <w:t xml:space="preserve">za pomocą przelewu bankowego </w:t>
      </w:r>
      <w:r w:rsidRPr="00223285">
        <w:rPr>
          <w:rFonts w:ascii="Calibri" w:eastAsiaTheme="minorHAnsi" w:hAnsi="Calibri" w:cs="Calibri"/>
          <w:sz w:val="21"/>
          <w:szCs w:val="21"/>
          <w:lang w:eastAsia="en-US"/>
        </w:rPr>
        <w:t>w dwóch, następujących etapach</w:t>
      </w:r>
      <w:r w:rsidR="00474E6A" w:rsidRPr="00223285">
        <w:rPr>
          <w:rFonts w:ascii="Calibri" w:eastAsiaTheme="minorHAnsi" w:hAnsi="Calibri" w:cs="Calibri"/>
          <w:sz w:val="21"/>
          <w:szCs w:val="21"/>
          <w:lang w:eastAsia="en-US"/>
        </w:rPr>
        <w:t>:</w:t>
      </w:r>
    </w:p>
    <w:p w14:paraId="4F9B952D" w14:textId="1941C0F9" w:rsidR="00474E6A" w:rsidRPr="007D4032" w:rsidRDefault="00474E6A" w:rsidP="00474E6A">
      <w:pPr>
        <w:pStyle w:val="Akapitzlist"/>
        <w:numPr>
          <w:ilvl w:val="0"/>
          <w:numId w:val="86"/>
        </w:numPr>
        <w:suppressAutoHyphens/>
        <w:spacing w:line="276" w:lineRule="auto"/>
        <w:jc w:val="both"/>
        <w:rPr>
          <w:rFonts w:ascii="Calibri" w:hAnsi="Calibri" w:cs="Calibri"/>
          <w:sz w:val="21"/>
          <w:szCs w:val="21"/>
        </w:rPr>
      </w:pPr>
      <w:r w:rsidRPr="007D4032">
        <w:rPr>
          <w:rFonts w:ascii="Calibri" w:hAnsi="Calibri" w:cs="Calibri"/>
          <w:sz w:val="21"/>
          <w:szCs w:val="21"/>
        </w:rPr>
        <w:t>Etap 1 – 50 % wartości</w:t>
      </w:r>
      <w:r w:rsidR="00D05389" w:rsidRPr="007D4032">
        <w:rPr>
          <w:rFonts w:ascii="Calibri" w:hAnsi="Calibri" w:cs="Calibri"/>
          <w:sz w:val="21"/>
          <w:szCs w:val="21"/>
        </w:rPr>
        <w:t xml:space="preserve"> brutto</w:t>
      </w:r>
      <w:r w:rsidRPr="007D4032">
        <w:rPr>
          <w:rFonts w:ascii="Calibri" w:hAnsi="Calibri" w:cs="Calibri"/>
          <w:sz w:val="21"/>
          <w:szCs w:val="21"/>
        </w:rPr>
        <w:t xml:space="preserve"> zamówienia </w:t>
      </w:r>
      <w:r w:rsidR="00E63199" w:rsidRPr="007D4032">
        <w:rPr>
          <w:rFonts w:ascii="Calibri" w:hAnsi="Calibri" w:cs="Calibri"/>
          <w:sz w:val="21"/>
          <w:szCs w:val="21"/>
        </w:rPr>
        <w:t>płatne w ciągu</w:t>
      </w:r>
      <w:r w:rsidR="005A1EDA" w:rsidRPr="007D4032">
        <w:rPr>
          <w:rFonts w:ascii="Calibri" w:hAnsi="Calibri" w:cs="Calibri"/>
          <w:sz w:val="21"/>
          <w:szCs w:val="21"/>
        </w:rPr>
        <w:t xml:space="preserve"> 7</w:t>
      </w:r>
      <w:r w:rsidR="00E63199" w:rsidRPr="007D4032">
        <w:rPr>
          <w:rFonts w:ascii="Calibri" w:hAnsi="Calibri" w:cs="Calibri"/>
          <w:sz w:val="21"/>
          <w:szCs w:val="21"/>
        </w:rPr>
        <w:t xml:space="preserve"> dni od zawarcia umowy z Wykonawcą,</w:t>
      </w:r>
    </w:p>
    <w:p w14:paraId="3ECFCEFC" w14:textId="313EF9CE" w:rsidR="00BA74DD" w:rsidRPr="007D4032" w:rsidRDefault="00201A8F" w:rsidP="00BA74DD">
      <w:pPr>
        <w:pStyle w:val="Akapitzlist"/>
        <w:numPr>
          <w:ilvl w:val="0"/>
          <w:numId w:val="86"/>
        </w:numPr>
        <w:suppressAutoHyphens/>
        <w:spacing w:line="276" w:lineRule="auto"/>
        <w:jc w:val="both"/>
        <w:rPr>
          <w:rFonts w:ascii="Calibri" w:hAnsi="Calibri" w:cs="Calibri"/>
          <w:sz w:val="21"/>
          <w:szCs w:val="21"/>
        </w:rPr>
      </w:pPr>
      <w:r w:rsidRPr="007D4032">
        <w:rPr>
          <w:rFonts w:ascii="Calibri" w:hAnsi="Calibri" w:cs="Calibri"/>
          <w:sz w:val="21"/>
          <w:szCs w:val="21"/>
        </w:rPr>
        <w:t>Etap 2 - 50% wartości</w:t>
      </w:r>
      <w:r w:rsidR="00D05389" w:rsidRPr="007D4032">
        <w:rPr>
          <w:rFonts w:ascii="Calibri" w:hAnsi="Calibri" w:cs="Calibri"/>
          <w:sz w:val="21"/>
          <w:szCs w:val="21"/>
        </w:rPr>
        <w:t xml:space="preserve"> brutto</w:t>
      </w:r>
      <w:r w:rsidRPr="007D4032">
        <w:rPr>
          <w:rFonts w:ascii="Calibri" w:hAnsi="Calibri" w:cs="Calibri"/>
          <w:sz w:val="21"/>
          <w:szCs w:val="21"/>
        </w:rPr>
        <w:t xml:space="preserve"> zamówienia płatne w ciągu </w:t>
      </w:r>
      <w:r w:rsidR="0023150D" w:rsidRPr="007D4032">
        <w:rPr>
          <w:rFonts w:ascii="Calibri" w:hAnsi="Calibri" w:cs="Calibri"/>
          <w:sz w:val="21"/>
          <w:szCs w:val="21"/>
        </w:rPr>
        <w:t>7</w:t>
      </w:r>
      <w:r w:rsidRPr="007D4032">
        <w:rPr>
          <w:rFonts w:ascii="Calibri" w:hAnsi="Calibri" w:cs="Calibri"/>
          <w:sz w:val="21"/>
          <w:szCs w:val="21"/>
        </w:rPr>
        <w:t xml:space="preserve"> dni od momentu podpisania </w:t>
      </w:r>
      <w:r w:rsidR="00842379" w:rsidRPr="007D4032">
        <w:rPr>
          <w:rFonts w:ascii="Calibri" w:hAnsi="Calibri" w:cs="Calibri"/>
          <w:sz w:val="21"/>
          <w:szCs w:val="21"/>
        </w:rPr>
        <w:t xml:space="preserve">ostatniego </w:t>
      </w:r>
      <w:r w:rsidRPr="007D4032">
        <w:rPr>
          <w:rFonts w:ascii="Calibri" w:hAnsi="Calibri" w:cs="Calibri"/>
          <w:sz w:val="21"/>
          <w:szCs w:val="21"/>
        </w:rPr>
        <w:t>końcowego</w:t>
      </w:r>
      <w:r w:rsidR="00AF2937" w:rsidRPr="007D4032">
        <w:rPr>
          <w:rFonts w:ascii="Calibri" w:hAnsi="Calibri" w:cs="Calibri"/>
          <w:sz w:val="21"/>
          <w:szCs w:val="21"/>
        </w:rPr>
        <w:t xml:space="preserve"> obustronnego, bezusterkowego</w:t>
      </w:r>
      <w:r w:rsidRPr="007D4032">
        <w:rPr>
          <w:rFonts w:ascii="Calibri" w:hAnsi="Calibri" w:cs="Calibri"/>
          <w:sz w:val="21"/>
          <w:szCs w:val="21"/>
        </w:rPr>
        <w:t xml:space="preserve"> protokołu odbioru</w:t>
      </w:r>
      <w:r w:rsidR="00842379" w:rsidRPr="007D4032">
        <w:rPr>
          <w:rFonts w:ascii="Calibri" w:hAnsi="Calibri" w:cs="Calibri"/>
          <w:sz w:val="21"/>
          <w:szCs w:val="21"/>
        </w:rPr>
        <w:t xml:space="preserve">. </w:t>
      </w:r>
    </w:p>
    <w:p w14:paraId="42113FA1" w14:textId="7DE57AC5" w:rsidR="00BA74DD" w:rsidRPr="00223285" w:rsidRDefault="00BA74DD" w:rsidP="00BA74DD">
      <w:pPr>
        <w:pStyle w:val="Akapitzlist"/>
        <w:numPr>
          <w:ilvl w:val="0"/>
          <w:numId w:val="33"/>
        </w:numPr>
        <w:suppressAutoHyphens/>
        <w:spacing w:line="276" w:lineRule="auto"/>
        <w:ind w:left="357" w:hanging="357"/>
        <w:jc w:val="both"/>
        <w:rPr>
          <w:rFonts w:ascii="Calibri" w:hAnsi="Calibri" w:cs="Calibri"/>
          <w:sz w:val="21"/>
          <w:szCs w:val="21"/>
        </w:rPr>
      </w:pPr>
      <w:r w:rsidRPr="00223285">
        <w:rPr>
          <w:rFonts w:ascii="Calibri" w:hAnsi="Calibri" w:cs="Calibri"/>
          <w:sz w:val="21"/>
          <w:szCs w:val="21"/>
        </w:rPr>
        <w:t xml:space="preserve">Wykonawca zobowiązany jest dostarczyć Zamawiającemu: </w:t>
      </w:r>
    </w:p>
    <w:p w14:paraId="2AC2C8E0" w14:textId="77777777" w:rsidR="00BA74DD" w:rsidRPr="00223285" w:rsidRDefault="00BA74DD" w:rsidP="00BA74DD">
      <w:pPr>
        <w:pStyle w:val="Akapitzlist"/>
        <w:numPr>
          <w:ilvl w:val="0"/>
          <w:numId w:val="89"/>
        </w:numPr>
        <w:autoSpaceDE w:val="0"/>
        <w:autoSpaceDN w:val="0"/>
        <w:adjustRightInd w:val="0"/>
        <w:spacing w:line="276" w:lineRule="auto"/>
        <w:ind w:left="754" w:hanging="357"/>
        <w:jc w:val="both"/>
        <w:rPr>
          <w:rFonts w:ascii="Calibri" w:eastAsiaTheme="minorHAnsi" w:hAnsi="Calibri" w:cs="Calibri"/>
          <w:sz w:val="21"/>
          <w:szCs w:val="21"/>
          <w:lang w:eastAsia="en-US"/>
        </w:rPr>
      </w:pPr>
      <w:r w:rsidRPr="00223285">
        <w:rPr>
          <w:rFonts w:ascii="Calibri" w:eastAsiaTheme="minorHAnsi" w:hAnsi="Calibri" w:cs="Calibri"/>
          <w:sz w:val="21"/>
          <w:szCs w:val="21"/>
          <w:lang w:eastAsia="en-US"/>
        </w:rPr>
        <w:t xml:space="preserve">w zakresie części I podstawowego przedmiotu zamówienia (oraz przedmiotu zamówienia, objętego prawem opcji - w przypadku jego realizacji): </w:t>
      </w:r>
    </w:p>
    <w:p w14:paraId="0DA0F47F" w14:textId="77777777" w:rsidR="00BA74DD" w:rsidRPr="00223285" w:rsidRDefault="00BA74DD" w:rsidP="00BA74DD">
      <w:pPr>
        <w:pStyle w:val="Akapitzlist"/>
        <w:numPr>
          <w:ilvl w:val="0"/>
          <w:numId w:val="90"/>
        </w:numPr>
        <w:autoSpaceDE w:val="0"/>
        <w:autoSpaceDN w:val="0"/>
        <w:adjustRightInd w:val="0"/>
        <w:spacing w:line="276" w:lineRule="auto"/>
        <w:ind w:left="1094" w:hanging="357"/>
        <w:jc w:val="both"/>
        <w:rPr>
          <w:rFonts w:asciiTheme="minorHAnsi" w:eastAsia="Malgun Gothic" w:hAnsiTheme="minorHAnsi" w:cstheme="minorHAnsi"/>
          <w:sz w:val="21"/>
          <w:szCs w:val="21"/>
        </w:rPr>
      </w:pPr>
      <w:r w:rsidRPr="00223285">
        <w:rPr>
          <w:rFonts w:asciiTheme="minorHAnsi" w:hAnsiTheme="minorHAnsi" w:cstheme="minorHAnsi"/>
          <w:sz w:val="21"/>
          <w:szCs w:val="21"/>
        </w:rPr>
        <w:t xml:space="preserve">certyfikaty na znak bezpieczeństwa, certyfikat zgodności CE </w:t>
      </w:r>
      <w:r w:rsidRPr="00223285">
        <w:rPr>
          <w:rFonts w:asciiTheme="minorHAnsi" w:eastAsia="Malgun Gothic" w:hAnsiTheme="minorHAnsi" w:cstheme="minorHAnsi"/>
          <w:sz w:val="21"/>
          <w:szCs w:val="21"/>
        </w:rPr>
        <w:t xml:space="preserve">lub certyfikat zgodności z Polską Normą lub aprobatą techniczną, </w:t>
      </w:r>
    </w:p>
    <w:p w14:paraId="72D06BAC" w14:textId="77777777" w:rsidR="00BA74DD" w:rsidRPr="00223285" w:rsidRDefault="00BA74DD" w:rsidP="00BA74DD">
      <w:pPr>
        <w:pStyle w:val="Akapitzlist"/>
        <w:numPr>
          <w:ilvl w:val="0"/>
          <w:numId w:val="90"/>
        </w:numPr>
        <w:autoSpaceDE w:val="0"/>
        <w:autoSpaceDN w:val="0"/>
        <w:adjustRightInd w:val="0"/>
        <w:spacing w:line="276" w:lineRule="auto"/>
        <w:ind w:left="1094" w:hanging="357"/>
        <w:jc w:val="both"/>
        <w:rPr>
          <w:rFonts w:asciiTheme="minorHAnsi" w:eastAsia="Malgun Gothic" w:hAnsiTheme="minorHAnsi" w:cstheme="minorHAnsi"/>
          <w:sz w:val="21"/>
          <w:szCs w:val="21"/>
        </w:rPr>
      </w:pPr>
      <w:r w:rsidRPr="00223285">
        <w:rPr>
          <w:rFonts w:asciiTheme="minorHAnsi" w:eastAsia="Malgun Gothic" w:hAnsiTheme="minorHAnsi" w:cstheme="minorHAnsi"/>
          <w:sz w:val="21"/>
          <w:szCs w:val="21"/>
        </w:rPr>
        <w:t>świadectwa ukończenia wystawione zgodnie z przepisami krajowymi,</w:t>
      </w:r>
    </w:p>
    <w:p w14:paraId="40BFA6E3" w14:textId="77777777" w:rsidR="00BA74DD" w:rsidRPr="00223285" w:rsidRDefault="00BA74DD" w:rsidP="00BA74DD">
      <w:pPr>
        <w:pStyle w:val="Akapitzlist"/>
        <w:numPr>
          <w:ilvl w:val="0"/>
          <w:numId w:val="89"/>
        </w:numPr>
        <w:autoSpaceDE w:val="0"/>
        <w:autoSpaceDN w:val="0"/>
        <w:adjustRightInd w:val="0"/>
        <w:spacing w:line="276" w:lineRule="auto"/>
        <w:ind w:left="754" w:hanging="357"/>
        <w:jc w:val="both"/>
        <w:rPr>
          <w:rFonts w:asciiTheme="minorHAnsi" w:eastAsia="Malgun Gothic" w:hAnsiTheme="minorHAnsi" w:cstheme="minorHAnsi"/>
          <w:sz w:val="21"/>
          <w:szCs w:val="21"/>
        </w:rPr>
      </w:pPr>
      <w:r w:rsidRPr="00223285">
        <w:rPr>
          <w:rFonts w:ascii="Calibri" w:eastAsiaTheme="minorHAnsi" w:hAnsi="Calibri" w:cs="Calibri"/>
          <w:sz w:val="21"/>
          <w:szCs w:val="21"/>
          <w:lang w:eastAsia="en-US"/>
        </w:rPr>
        <w:t xml:space="preserve">w zakresie części II podstawowego przedmiotu zamówienia: </w:t>
      </w:r>
    </w:p>
    <w:p w14:paraId="1372209E" w14:textId="77777777" w:rsidR="00BA74DD" w:rsidRPr="00223285" w:rsidRDefault="00BA74DD" w:rsidP="00BA74DD">
      <w:pPr>
        <w:pStyle w:val="Akapitzlist"/>
        <w:numPr>
          <w:ilvl w:val="0"/>
          <w:numId w:val="91"/>
        </w:numPr>
        <w:autoSpaceDE w:val="0"/>
        <w:autoSpaceDN w:val="0"/>
        <w:adjustRightInd w:val="0"/>
        <w:spacing w:line="276" w:lineRule="auto"/>
        <w:jc w:val="both"/>
        <w:rPr>
          <w:rFonts w:asciiTheme="minorHAnsi" w:eastAsia="Malgun Gothic" w:hAnsiTheme="minorHAnsi" w:cstheme="minorHAnsi"/>
          <w:sz w:val="21"/>
          <w:szCs w:val="21"/>
        </w:rPr>
      </w:pPr>
      <w:r w:rsidRPr="00223285">
        <w:rPr>
          <w:rFonts w:ascii="Calibri" w:hAnsi="Calibri" w:cs="Calibri"/>
          <w:sz w:val="21"/>
          <w:szCs w:val="21"/>
        </w:rPr>
        <w:t xml:space="preserve">materiały szkoleniowe, </w:t>
      </w:r>
    </w:p>
    <w:p w14:paraId="1C5A122F" w14:textId="77777777" w:rsidR="00BA74DD" w:rsidRPr="00223285" w:rsidRDefault="00BA74DD" w:rsidP="00BA74DD">
      <w:pPr>
        <w:pStyle w:val="Akapitzlist"/>
        <w:numPr>
          <w:ilvl w:val="0"/>
          <w:numId w:val="91"/>
        </w:numPr>
        <w:autoSpaceDE w:val="0"/>
        <w:autoSpaceDN w:val="0"/>
        <w:adjustRightInd w:val="0"/>
        <w:spacing w:line="276" w:lineRule="auto"/>
        <w:jc w:val="both"/>
        <w:rPr>
          <w:rFonts w:asciiTheme="minorHAnsi" w:eastAsia="Malgun Gothic" w:hAnsiTheme="minorHAnsi" w:cstheme="minorHAnsi"/>
          <w:sz w:val="21"/>
          <w:szCs w:val="21"/>
        </w:rPr>
      </w:pPr>
      <w:r w:rsidRPr="00223285">
        <w:rPr>
          <w:rFonts w:ascii="Calibri" w:hAnsi="Calibri" w:cs="Calibri"/>
          <w:sz w:val="21"/>
          <w:szCs w:val="21"/>
        </w:rPr>
        <w:t xml:space="preserve">program szkolenia, </w:t>
      </w:r>
    </w:p>
    <w:p w14:paraId="4678652C" w14:textId="77777777" w:rsidR="00BA74DD" w:rsidRPr="00223285" w:rsidRDefault="00BA74DD" w:rsidP="00BA74DD">
      <w:pPr>
        <w:pStyle w:val="Akapitzlist"/>
        <w:numPr>
          <w:ilvl w:val="0"/>
          <w:numId w:val="91"/>
        </w:numPr>
        <w:autoSpaceDE w:val="0"/>
        <w:autoSpaceDN w:val="0"/>
        <w:adjustRightInd w:val="0"/>
        <w:spacing w:line="276" w:lineRule="auto"/>
        <w:jc w:val="both"/>
        <w:rPr>
          <w:rFonts w:asciiTheme="minorHAnsi" w:eastAsia="Malgun Gothic" w:hAnsiTheme="minorHAnsi" w:cstheme="minorHAnsi"/>
          <w:sz w:val="21"/>
          <w:szCs w:val="21"/>
        </w:rPr>
      </w:pPr>
      <w:r w:rsidRPr="00223285">
        <w:rPr>
          <w:rFonts w:ascii="Calibri" w:hAnsi="Calibri" w:cs="Calibri"/>
          <w:sz w:val="21"/>
          <w:szCs w:val="21"/>
        </w:rPr>
        <w:t xml:space="preserve">ankietę na temat uczestników biorących udział w szkoleniu, z wyszczególnieniem uczestników szkolenia z umiejętności cyfrowych (tj. z zakresu obsługi instalacji fotowoltaicznej  </w:t>
      </w:r>
      <w:r w:rsidRPr="00223285">
        <w:rPr>
          <w:rFonts w:ascii="Calibri" w:eastAsiaTheme="minorHAnsi" w:hAnsi="Calibri" w:cs="Calibri"/>
          <w:sz w:val="21"/>
          <w:szCs w:val="21"/>
          <w:lang w:eastAsia="en-US"/>
        </w:rPr>
        <w:t>wraz z aplikacją w celu wykorzystania w sposób jak najbardziej efektywny instalacji fotowoltaiczne</w:t>
      </w:r>
      <w:r w:rsidRPr="00223285">
        <w:rPr>
          <w:rFonts w:ascii="Calibri" w:hAnsi="Calibri" w:cs="Calibri"/>
          <w:sz w:val="21"/>
          <w:szCs w:val="21"/>
        </w:rPr>
        <w:t xml:space="preserve">j) w podziale na płeć oraz wiek: 0-17, 18-29, 30-54, 55+, </w:t>
      </w:r>
    </w:p>
    <w:p w14:paraId="13CE297F" w14:textId="77777777" w:rsidR="00BA74DD" w:rsidRPr="00223285" w:rsidRDefault="00BA74DD" w:rsidP="00BA74DD">
      <w:pPr>
        <w:pStyle w:val="Akapitzlist"/>
        <w:numPr>
          <w:ilvl w:val="0"/>
          <w:numId w:val="91"/>
        </w:numPr>
        <w:autoSpaceDE w:val="0"/>
        <w:autoSpaceDN w:val="0"/>
        <w:adjustRightInd w:val="0"/>
        <w:spacing w:line="276" w:lineRule="auto"/>
        <w:jc w:val="both"/>
        <w:rPr>
          <w:rFonts w:asciiTheme="minorHAnsi" w:eastAsia="Malgun Gothic" w:hAnsiTheme="minorHAnsi" w:cstheme="minorHAnsi"/>
          <w:sz w:val="21"/>
          <w:szCs w:val="21"/>
        </w:rPr>
      </w:pPr>
      <w:r w:rsidRPr="00223285">
        <w:rPr>
          <w:rFonts w:ascii="Calibri" w:hAnsi="Calibri" w:cs="Calibri"/>
          <w:sz w:val="21"/>
          <w:szCs w:val="21"/>
        </w:rPr>
        <w:t>listę obecności osób, biorących udział w szkoleniu,</w:t>
      </w:r>
    </w:p>
    <w:p w14:paraId="671A9ED0" w14:textId="77777777" w:rsidR="00BA74DD" w:rsidRPr="00223285" w:rsidRDefault="00BA74DD" w:rsidP="00BA74DD">
      <w:pPr>
        <w:pStyle w:val="Akapitzlist"/>
        <w:numPr>
          <w:ilvl w:val="0"/>
          <w:numId w:val="91"/>
        </w:numPr>
        <w:autoSpaceDE w:val="0"/>
        <w:autoSpaceDN w:val="0"/>
        <w:adjustRightInd w:val="0"/>
        <w:spacing w:line="276" w:lineRule="auto"/>
        <w:jc w:val="both"/>
        <w:rPr>
          <w:rFonts w:asciiTheme="minorHAnsi" w:eastAsia="Malgun Gothic" w:hAnsiTheme="minorHAnsi" w:cstheme="minorHAnsi"/>
          <w:sz w:val="21"/>
          <w:szCs w:val="21"/>
        </w:rPr>
      </w:pPr>
      <w:r w:rsidRPr="00223285">
        <w:rPr>
          <w:rFonts w:ascii="Calibri" w:hAnsi="Calibri" w:cs="Calibri"/>
          <w:sz w:val="21"/>
          <w:szCs w:val="21"/>
        </w:rPr>
        <w:t xml:space="preserve">zaświadczenie o szkoleniu dla osób biorących w nim udział. </w:t>
      </w:r>
    </w:p>
    <w:p w14:paraId="034B7BD1" w14:textId="77777777" w:rsidR="00BA74DD" w:rsidRPr="00223285" w:rsidRDefault="00BA74DD" w:rsidP="00BA74DD">
      <w:pPr>
        <w:pStyle w:val="Akapitzlist"/>
        <w:numPr>
          <w:ilvl w:val="0"/>
          <w:numId w:val="89"/>
        </w:numPr>
        <w:autoSpaceDE w:val="0"/>
        <w:autoSpaceDN w:val="0"/>
        <w:adjustRightInd w:val="0"/>
        <w:spacing w:line="276" w:lineRule="auto"/>
        <w:ind w:left="754" w:hanging="357"/>
        <w:jc w:val="both"/>
        <w:rPr>
          <w:rFonts w:asciiTheme="minorHAnsi" w:eastAsia="Malgun Gothic" w:hAnsiTheme="minorHAnsi" w:cstheme="minorHAnsi"/>
          <w:sz w:val="21"/>
          <w:szCs w:val="21"/>
        </w:rPr>
      </w:pPr>
      <w:r w:rsidRPr="00223285">
        <w:rPr>
          <w:rFonts w:ascii="Calibri" w:eastAsiaTheme="minorHAnsi" w:hAnsi="Calibri" w:cs="Calibri"/>
          <w:sz w:val="21"/>
          <w:szCs w:val="21"/>
          <w:lang w:eastAsia="en-US"/>
        </w:rPr>
        <w:t xml:space="preserve">w zakresie części III podstawowego przedmiotu zamówienia: </w:t>
      </w:r>
    </w:p>
    <w:p w14:paraId="375CD99C" w14:textId="6C60B1F6" w:rsidR="00BA74DD" w:rsidRPr="00223285" w:rsidRDefault="00BA74DD" w:rsidP="0036260C">
      <w:pPr>
        <w:pStyle w:val="Akapitzlist"/>
        <w:numPr>
          <w:ilvl w:val="0"/>
          <w:numId w:val="92"/>
        </w:numPr>
        <w:autoSpaceDE w:val="0"/>
        <w:autoSpaceDN w:val="0"/>
        <w:adjustRightInd w:val="0"/>
        <w:spacing w:line="276" w:lineRule="auto"/>
        <w:jc w:val="both"/>
        <w:rPr>
          <w:rFonts w:asciiTheme="minorHAnsi" w:eastAsia="Malgun Gothic" w:hAnsiTheme="minorHAnsi" w:cstheme="minorHAnsi"/>
          <w:sz w:val="21"/>
          <w:szCs w:val="21"/>
        </w:rPr>
      </w:pPr>
      <w:r w:rsidRPr="00223285">
        <w:rPr>
          <w:rFonts w:ascii="Calibri" w:hAnsi="Calibri" w:cs="Calibri"/>
          <w:sz w:val="21"/>
          <w:szCs w:val="21"/>
        </w:rPr>
        <w:t>raportu końcowego wykonanego przez wykonawcę usług doradczych.</w:t>
      </w:r>
    </w:p>
    <w:p w14:paraId="77BFC4EB" w14:textId="26B37E52" w:rsidR="00FC4EB6" w:rsidRPr="00220B1F" w:rsidRDefault="00A52A1B" w:rsidP="00842495">
      <w:pPr>
        <w:pStyle w:val="Akapitzlist"/>
        <w:numPr>
          <w:ilvl w:val="0"/>
          <w:numId w:val="33"/>
        </w:numPr>
        <w:suppressAutoHyphens/>
        <w:spacing w:line="276" w:lineRule="auto"/>
        <w:ind w:left="357" w:hanging="357"/>
        <w:jc w:val="both"/>
        <w:rPr>
          <w:rFonts w:ascii="Calibri" w:hAnsi="Calibri" w:cs="Calibri"/>
          <w:color w:val="FF0000"/>
          <w:sz w:val="21"/>
          <w:szCs w:val="21"/>
        </w:rPr>
      </w:pPr>
      <w:r w:rsidRPr="00220B1F">
        <w:rPr>
          <w:rFonts w:ascii="Calibri" w:hAnsi="Calibri" w:cs="Calibri"/>
          <w:color w:val="000000" w:themeColor="text1"/>
          <w:sz w:val="21"/>
          <w:szCs w:val="21"/>
        </w:rPr>
        <w:t xml:space="preserve">Wynagrodzenie, o którym mowa w </w:t>
      </w:r>
      <w:r w:rsidR="00D2001D" w:rsidRPr="00220B1F">
        <w:rPr>
          <w:rFonts w:ascii="Calibri" w:hAnsi="Calibri" w:cs="Calibri"/>
          <w:color w:val="000000" w:themeColor="text1"/>
          <w:sz w:val="21"/>
          <w:szCs w:val="21"/>
        </w:rPr>
        <w:t>Pkt 1</w:t>
      </w:r>
      <w:r w:rsidR="008C6BA1" w:rsidRPr="00220B1F">
        <w:rPr>
          <w:rFonts w:ascii="Calibri" w:hAnsi="Calibri" w:cs="Calibri"/>
          <w:color w:val="000000" w:themeColor="text1"/>
          <w:sz w:val="21"/>
          <w:szCs w:val="21"/>
        </w:rPr>
        <w:t>7</w:t>
      </w:r>
      <w:r w:rsidR="00D2001D" w:rsidRPr="00220B1F">
        <w:rPr>
          <w:rFonts w:ascii="Calibri" w:hAnsi="Calibri" w:cs="Calibri"/>
          <w:color w:val="000000" w:themeColor="text1"/>
          <w:sz w:val="21"/>
          <w:szCs w:val="21"/>
        </w:rPr>
        <w:t>.2</w:t>
      </w:r>
      <w:r w:rsidRPr="00220B1F">
        <w:rPr>
          <w:rFonts w:ascii="Calibri" w:hAnsi="Calibri" w:cs="Calibri"/>
          <w:color w:val="000000" w:themeColor="text1"/>
          <w:sz w:val="21"/>
          <w:szCs w:val="21"/>
        </w:rPr>
        <w:t xml:space="preserve"> obejmuje koszty związane z</w:t>
      </w:r>
      <w:r w:rsidR="008E4514">
        <w:rPr>
          <w:rFonts w:ascii="Calibri" w:hAnsi="Calibri" w:cs="Calibri"/>
          <w:color w:val="000000" w:themeColor="text1"/>
          <w:sz w:val="21"/>
          <w:szCs w:val="21"/>
        </w:rPr>
        <w:t xml:space="preserve">: </w:t>
      </w:r>
      <w:r w:rsidRPr="00220B1F">
        <w:rPr>
          <w:rFonts w:ascii="Calibri" w:hAnsi="Calibri" w:cs="Calibri"/>
          <w:color w:val="000000" w:themeColor="text1"/>
          <w:sz w:val="21"/>
          <w:szCs w:val="21"/>
        </w:rPr>
        <w:t xml:space="preserve">realizacją </w:t>
      </w:r>
      <w:r w:rsidR="00C17A38" w:rsidRPr="00220B1F">
        <w:rPr>
          <w:rFonts w:ascii="Calibri" w:hAnsi="Calibri" w:cs="Calibri"/>
          <w:color w:val="000000" w:themeColor="text1"/>
          <w:sz w:val="21"/>
          <w:szCs w:val="21"/>
        </w:rPr>
        <w:t xml:space="preserve">prac </w:t>
      </w:r>
      <w:r w:rsidR="007047CF" w:rsidRPr="004513C0">
        <w:rPr>
          <w:rFonts w:ascii="Calibri" w:hAnsi="Calibri" w:cs="Calibri"/>
          <w:color w:val="000000" w:themeColor="text1"/>
          <w:sz w:val="21"/>
          <w:szCs w:val="21"/>
        </w:rPr>
        <w:t>objętych</w:t>
      </w:r>
      <w:r w:rsidR="006D0ECC" w:rsidRPr="004513C0">
        <w:rPr>
          <w:rFonts w:ascii="Calibri" w:hAnsi="Calibri" w:cs="Calibri"/>
          <w:color w:val="000000" w:themeColor="text1"/>
          <w:sz w:val="21"/>
          <w:szCs w:val="21"/>
        </w:rPr>
        <w:t xml:space="preserve"> </w:t>
      </w:r>
      <w:r w:rsidR="000F1BA3" w:rsidRPr="00220B1F">
        <w:rPr>
          <w:rFonts w:ascii="Calibri" w:hAnsi="Calibri" w:cs="Calibri"/>
          <w:color w:val="000000" w:themeColor="text1"/>
          <w:sz w:val="21"/>
          <w:szCs w:val="21"/>
        </w:rPr>
        <w:t>specyfikacją techniczną</w:t>
      </w:r>
      <w:r w:rsidR="00426845" w:rsidRPr="00220B1F">
        <w:rPr>
          <w:rFonts w:ascii="Calibri" w:hAnsi="Calibri" w:cs="Calibri"/>
          <w:color w:val="000000" w:themeColor="text1"/>
          <w:sz w:val="21"/>
          <w:szCs w:val="21"/>
        </w:rPr>
        <w:t xml:space="preserve"> </w:t>
      </w:r>
      <w:r w:rsidR="004B5EF8" w:rsidRPr="00220B1F">
        <w:rPr>
          <w:rFonts w:ascii="Calibri" w:hAnsi="Calibri" w:cs="Calibri"/>
          <w:color w:val="000000" w:themeColor="text1"/>
          <w:sz w:val="21"/>
          <w:szCs w:val="21"/>
        </w:rPr>
        <w:t>według załącznika nr 6 do Zapytani</w:t>
      </w:r>
      <w:r w:rsidR="00C755B2">
        <w:rPr>
          <w:rFonts w:ascii="Calibri" w:hAnsi="Calibri" w:cs="Calibri"/>
          <w:color w:val="000000" w:themeColor="text1"/>
          <w:sz w:val="21"/>
          <w:szCs w:val="21"/>
        </w:rPr>
        <w:t>a oraz</w:t>
      </w:r>
      <w:r w:rsidR="00F870E0" w:rsidRPr="00220B1F">
        <w:rPr>
          <w:rFonts w:ascii="Calibri" w:hAnsi="Calibri" w:cs="Calibri"/>
          <w:color w:val="000000" w:themeColor="text1"/>
          <w:sz w:val="21"/>
          <w:szCs w:val="21"/>
        </w:rPr>
        <w:t xml:space="preserve"> </w:t>
      </w:r>
      <w:r w:rsidRPr="00220B1F">
        <w:rPr>
          <w:rFonts w:ascii="Calibri" w:hAnsi="Calibri" w:cs="Calibri"/>
          <w:color w:val="000000" w:themeColor="text1"/>
          <w:sz w:val="21"/>
          <w:szCs w:val="21"/>
        </w:rPr>
        <w:t>złożon</w:t>
      </w:r>
      <w:r w:rsidR="0094178F" w:rsidRPr="00220B1F">
        <w:rPr>
          <w:rFonts w:ascii="Calibri" w:hAnsi="Calibri" w:cs="Calibri"/>
          <w:color w:val="000000" w:themeColor="text1"/>
          <w:sz w:val="21"/>
          <w:szCs w:val="21"/>
        </w:rPr>
        <w:t>ą</w:t>
      </w:r>
      <w:r w:rsidRPr="00220B1F">
        <w:rPr>
          <w:rFonts w:ascii="Calibri" w:hAnsi="Calibri" w:cs="Calibri"/>
          <w:color w:val="000000" w:themeColor="text1"/>
          <w:sz w:val="21"/>
          <w:szCs w:val="21"/>
        </w:rPr>
        <w:t xml:space="preserve"> ofer</w:t>
      </w:r>
      <w:r w:rsidR="0094178F" w:rsidRPr="00220B1F">
        <w:rPr>
          <w:rFonts w:ascii="Calibri" w:hAnsi="Calibri" w:cs="Calibri"/>
          <w:color w:val="000000" w:themeColor="text1"/>
          <w:sz w:val="21"/>
          <w:szCs w:val="21"/>
        </w:rPr>
        <w:t>tą</w:t>
      </w:r>
      <w:r w:rsidR="0036260C">
        <w:rPr>
          <w:rFonts w:ascii="Calibri" w:eastAsiaTheme="minorHAnsi" w:hAnsi="Calibri" w:cs="Calibri"/>
          <w:color w:val="000000" w:themeColor="text1"/>
          <w:sz w:val="21"/>
          <w:szCs w:val="21"/>
          <w:lang w:eastAsia="en-US"/>
        </w:rPr>
        <w:t xml:space="preserve">, a także </w:t>
      </w:r>
      <w:r w:rsidR="00C755B2">
        <w:rPr>
          <w:rFonts w:ascii="Calibri" w:eastAsiaTheme="minorHAnsi" w:hAnsi="Calibri" w:cs="Calibri"/>
          <w:color w:val="000000" w:themeColor="text1"/>
          <w:sz w:val="21"/>
          <w:szCs w:val="21"/>
          <w:lang w:eastAsia="en-US"/>
        </w:rPr>
        <w:t xml:space="preserve">dostarczenia Zamawiającemu </w:t>
      </w:r>
      <w:r w:rsidR="0036260C">
        <w:rPr>
          <w:rFonts w:ascii="Calibri" w:eastAsiaTheme="minorHAnsi" w:hAnsi="Calibri" w:cs="Calibri"/>
          <w:color w:val="000000" w:themeColor="text1"/>
          <w:sz w:val="21"/>
          <w:szCs w:val="21"/>
          <w:lang w:eastAsia="en-US"/>
        </w:rPr>
        <w:t>niezbędnych dokumentów, o których m</w:t>
      </w:r>
      <w:r w:rsidR="0036260C" w:rsidRPr="0037665E">
        <w:rPr>
          <w:rFonts w:ascii="Calibri" w:eastAsiaTheme="minorHAnsi" w:hAnsi="Calibri" w:cs="Calibri"/>
          <w:sz w:val="21"/>
          <w:szCs w:val="21"/>
          <w:lang w:eastAsia="en-US"/>
        </w:rPr>
        <w:t xml:space="preserve">owa w Pkt 17.4. </w:t>
      </w:r>
    </w:p>
    <w:p w14:paraId="1E655C87" w14:textId="417D1C9F" w:rsidR="00513DF2" w:rsidRPr="00C776D3" w:rsidRDefault="00A52A1B" w:rsidP="00FC4EB6">
      <w:pPr>
        <w:numPr>
          <w:ilvl w:val="0"/>
          <w:numId w:val="33"/>
        </w:numPr>
        <w:suppressAutoHyphens/>
        <w:spacing w:line="276" w:lineRule="auto"/>
        <w:ind w:left="357" w:hanging="357"/>
        <w:jc w:val="both"/>
        <w:rPr>
          <w:rFonts w:ascii="Calibri" w:hAnsi="Calibri" w:cs="Calibri"/>
          <w:color w:val="000000"/>
          <w:sz w:val="21"/>
          <w:szCs w:val="21"/>
        </w:rPr>
      </w:pPr>
      <w:r w:rsidRPr="00C776D3">
        <w:rPr>
          <w:rFonts w:ascii="Calibri" w:hAnsi="Calibri" w:cs="Calibri"/>
          <w:color w:val="000000" w:themeColor="text1"/>
          <w:sz w:val="21"/>
          <w:szCs w:val="21"/>
        </w:rPr>
        <w:t>Wynagrodzenie Wykonawcy jest niezmienne bez względu na zmiany poziomu cen materiałów</w:t>
      </w:r>
      <w:r w:rsidRPr="00C776D3">
        <w:rPr>
          <w:rFonts w:ascii="Calibri" w:hAnsi="Calibri" w:cs="Calibri"/>
          <w:color w:val="000000"/>
          <w:sz w:val="21"/>
          <w:szCs w:val="21"/>
        </w:rPr>
        <w:t xml:space="preserve">, stawek </w:t>
      </w:r>
      <w:r w:rsidRPr="00C776D3">
        <w:rPr>
          <w:rFonts w:ascii="Calibri" w:hAnsi="Calibri" w:cs="Calibri"/>
          <w:sz w:val="21"/>
          <w:szCs w:val="21"/>
        </w:rPr>
        <w:t xml:space="preserve">robocizny, jakie kształtować się będą w okresie realizacji przedmiotu umowy. Wykonawca gwarantuje zgodnie ze złożoną ofertą stałość cen za dostawę wraz z pracami montażowymi wykonanymi w okresie obowiązywania umowy. </w:t>
      </w:r>
    </w:p>
    <w:p w14:paraId="45671AA5" w14:textId="77777777" w:rsidR="0012624C" w:rsidRPr="00C776D3" w:rsidRDefault="0012624C" w:rsidP="005F5D87">
      <w:pPr>
        <w:suppressAutoHyphens/>
        <w:spacing w:line="276" w:lineRule="auto"/>
        <w:jc w:val="both"/>
        <w:rPr>
          <w:rFonts w:ascii="Calibri" w:hAnsi="Calibri" w:cs="Calibri"/>
          <w:sz w:val="21"/>
          <w:szCs w:val="21"/>
        </w:rPr>
      </w:pPr>
    </w:p>
    <w:p w14:paraId="0E73132B" w14:textId="62E017ED" w:rsidR="00793995" w:rsidRPr="00C776D3" w:rsidRDefault="00793995"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sz w:val="21"/>
          <w:szCs w:val="21"/>
          <w:lang w:eastAsia="ar-SA"/>
        </w:rPr>
      </w:pPr>
      <w:r w:rsidRPr="00C776D3">
        <w:rPr>
          <w:rFonts w:ascii="Calibri" w:eastAsia="Malgun Gothic" w:hAnsi="Calibri" w:cs="Calibri"/>
          <w:b/>
          <w:sz w:val="21"/>
          <w:szCs w:val="21"/>
        </w:rPr>
        <w:t xml:space="preserve">Warunki istotnych zmian umowy </w:t>
      </w:r>
    </w:p>
    <w:p w14:paraId="6F589CEC" w14:textId="77777777" w:rsidR="0088747A" w:rsidRPr="00C776D3" w:rsidRDefault="0088747A" w:rsidP="00A4771F">
      <w:pPr>
        <w:pStyle w:val="Bezodstpw"/>
        <w:spacing w:line="276" w:lineRule="auto"/>
        <w:jc w:val="both"/>
        <w:rPr>
          <w:rFonts w:ascii="Calibri" w:hAnsi="Calibri" w:cs="Calibri"/>
          <w:sz w:val="21"/>
          <w:szCs w:val="21"/>
        </w:rPr>
      </w:pPr>
    </w:p>
    <w:p w14:paraId="0C44F1B1" w14:textId="77777777" w:rsidR="00493700" w:rsidRPr="00C776D3" w:rsidRDefault="00493700" w:rsidP="00493700">
      <w:pPr>
        <w:pStyle w:val="Bezodstpw"/>
        <w:numPr>
          <w:ilvl w:val="0"/>
          <w:numId w:val="18"/>
        </w:numPr>
        <w:spacing w:line="276" w:lineRule="auto"/>
        <w:ind w:left="357" w:hanging="357"/>
        <w:jc w:val="both"/>
        <w:rPr>
          <w:rFonts w:ascii="Calibri" w:hAnsi="Calibri" w:cs="Calibri"/>
          <w:sz w:val="21"/>
          <w:szCs w:val="21"/>
        </w:rPr>
      </w:pPr>
      <w:r w:rsidRPr="00C776D3">
        <w:rPr>
          <w:rFonts w:ascii="Calibri" w:hAnsi="Calibri" w:cs="Calibri"/>
          <w:sz w:val="21"/>
          <w:szCs w:val="21"/>
        </w:rPr>
        <w:t xml:space="preserve">Aneksowanie warunków umowy z Wykonawcą jest dopuszczalne wyłącznie w następujących okolicznościach: </w:t>
      </w:r>
    </w:p>
    <w:p w14:paraId="009F71D6" w14:textId="77777777" w:rsidR="00493700" w:rsidRPr="00C776D3" w:rsidRDefault="00493700" w:rsidP="00493700">
      <w:pPr>
        <w:pStyle w:val="Bezodstpw"/>
        <w:numPr>
          <w:ilvl w:val="0"/>
          <w:numId w:val="15"/>
        </w:numPr>
        <w:spacing w:line="276" w:lineRule="auto"/>
        <w:ind w:left="782" w:hanging="425"/>
        <w:jc w:val="both"/>
        <w:rPr>
          <w:rFonts w:ascii="Calibri" w:hAnsi="Calibri" w:cs="Calibri"/>
          <w:sz w:val="21"/>
          <w:szCs w:val="21"/>
        </w:rPr>
      </w:pPr>
      <w:r w:rsidRPr="00C776D3">
        <w:rPr>
          <w:rFonts w:ascii="Calibri" w:hAnsi="Calibri" w:cs="Calibri"/>
          <w:sz w:val="21"/>
          <w:szCs w:val="21"/>
        </w:rPr>
        <w:t xml:space="preserve">W przypadku zmiany wartości umowy, tj. zwiększenia bądź zmniejszenia stawek podatku od towarów i usług, dotyczących przedmiotu zamówienia w wyniku zmian ustawy z dnia 11 marca 2004 r. o podatku od towarów i usług, które wejdą w życie po dniu zawarcia umowy, a przed wykonaniem przez Oferenta przedmiotu zamówienia; </w:t>
      </w:r>
    </w:p>
    <w:p w14:paraId="1691C072" w14:textId="22D2A87B" w:rsidR="00493700" w:rsidRPr="00C776D3" w:rsidRDefault="00493700" w:rsidP="00493700">
      <w:pPr>
        <w:pStyle w:val="Bezodstpw"/>
        <w:numPr>
          <w:ilvl w:val="0"/>
          <w:numId w:val="15"/>
        </w:numPr>
        <w:spacing w:line="276" w:lineRule="auto"/>
        <w:ind w:left="782" w:hanging="425"/>
        <w:jc w:val="both"/>
        <w:rPr>
          <w:rFonts w:ascii="Calibri" w:hAnsi="Calibri" w:cs="Calibri"/>
          <w:sz w:val="21"/>
          <w:szCs w:val="21"/>
        </w:rPr>
      </w:pPr>
      <w:r w:rsidRPr="00C776D3">
        <w:rPr>
          <w:rFonts w:ascii="Calibri" w:hAnsi="Calibri" w:cs="Calibri"/>
          <w:sz w:val="21"/>
          <w:szCs w:val="21"/>
        </w:rPr>
        <w:t>W przypadku rozwiązania umowy z Zamawiającym</w:t>
      </w:r>
      <w:r w:rsidR="00721B1D" w:rsidRPr="00C776D3">
        <w:rPr>
          <w:rFonts w:ascii="Calibri" w:hAnsi="Calibri" w:cs="Calibri"/>
          <w:sz w:val="21"/>
          <w:szCs w:val="21"/>
        </w:rPr>
        <w:t xml:space="preserve">, </w:t>
      </w:r>
      <w:r w:rsidRPr="00C776D3">
        <w:rPr>
          <w:rFonts w:ascii="Calibri" w:hAnsi="Calibri" w:cs="Calibri"/>
          <w:sz w:val="21"/>
          <w:szCs w:val="21"/>
        </w:rPr>
        <w:t xml:space="preserve">a Towarzystwem Inwestycji Społeczno-Ekonomicznych Spółką Akcyjną; </w:t>
      </w:r>
    </w:p>
    <w:p w14:paraId="2515FE2E" w14:textId="77777777" w:rsidR="00493700" w:rsidRPr="00C776D3" w:rsidRDefault="00493700" w:rsidP="00493700">
      <w:pPr>
        <w:pStyle w:val="Bezodstpw"/>
        <w:numPr>
          <w:ilvl w:val="0"/>
          <w:numId w:val="15"/>
        </w:numPr>
        <w:spacing w:line="276" w:lineRule="auto"/>
        <w:ind w:left="782" w:hanging="425"/>
        <w:jc w:val="both"/>
        <w:rPr>
          <w:rFonts w:ascii="Calibri" w:hAnsi="Calibri" w:cs="Calibri"/>
          <w:sz w:val="21"/>
          <w:szCs w:val="21"/>
        </w:rPr>
      </w:pPr>
      <w:r w:rsidRPr="00C776D3">
        <w:rPr>
          <w:rFonts w:ascii="Calibri" w:hAnsi="Calibri" w:cs="Calibri"/>
          <w:sz w:val="21"/>
          <w:szCs w:val="21"/>
          <w:shd w:val="clear" w:color="auto" w:fill="FFFFFF"/>
        </w:rPr>
        <w:lastRenderedPageBreak/>
        <w:t xml:space="preserve">Zmiany terminu wykonania zamówienia, w przypadku </w:t>
      </w:r>
      <w:r w:rsidRPr="00C776D3">
        <w:rPr>
          <w:rFonts w:ascii="Calibri" w:hAnsi="Calibri" w:cs="Calibri"/>
          <w:sz w:val="21"/>
          <w:szCs w:val="21"/>
        </w:rPr>
        <w:t xml:space="preserve">wystąpienia w toku realizacji Projektu okoliczności uzasadniających wprowadzenie zmiany w zakresie terminu wykonania przedmiotu zamówienia w celu należytej realizacji Projektu; </w:t>
      </w:r>
    </w:p>
    <w:p w14:paraId="6EB898D9" w14:textId="77777777" w:rsidR="00493700" w:rsidRPr="00C776D3" w:rsidRDefault="00493700" w:rsidP="00493700">
      <w:pPr>
        <w:pStyle w:val="Bezodstpw"/>
        <w:numPr>
          <w:ilvl w:val="0"/>
          <w:numId w:val="15"/>
        </w:numPr>
        <w:spacing w:line="276" w:lineRule="auto"/>
        <w:ind w:left="782" w:hanging="425"/>
        <w:jc w:val="both"/>
        <w:rPr>
          <w:rFonts w:ascii="Calibri" w:hAnsi="Calibri" w:cs="Calibri"/>
          <w:sz w:val="21"/>
          <w:szCs w:val="21"/>
        </w:rPr>
      </w:pPr>
      <w:r w:rsidRPr="00C776D3">
        <w:rPr>
          <w:rFonts w:ascii="Calibri" w:hAnsi="Calibri" w:cs="Calibri"/>
          <w:sz w:val="21"/>
          <w:szCs w:val="21"/>
        </w:rPr>
        <w:t xml:space="preserve">Zamawiający przewiduje możliwość zmian postanowień zawartej Umowy w stosunku do treści oferty, na podstawie której dokonano wyboru Wykonawcy, wyłącznie w sytuacji, kiedy będzie to związane z pojawieniem się nowych informacji, faktów uniemożliwiających realizację umowy w pierwotnym kształcie, wyłącznie z przyczyn niemożliwych do przewidzenia na etapie jej zawierania oraz pod warunkiem, że nie będzie to miało wpływu na cele i rezultaty Projektu, a zmiana będzie wprowadzona dla dobra projektu. Wprowadzenie zmiany nastąpi w drodze porozumienia obu Stron Umowy. </w:t>
      </w:r>
    </w:p>
    <w:p w14:paraId="2B9D788B" w14:textId="783A46BC" w:rsidR="00493700" w:rsidRPr="00C776D3" w:rsidRDefault="00493700" w:rsidP="00493700">
      <w:pPr>
        <w:pStyle w:val="Bezodstpw"/>
        <w:numPr>
          <w:ilvl w:val="0"/>
          <w:numId w:val="15"/>
        </w:numPr>
        <w:spacing w:line="276" w:lineRule="auto"/>
        <w:ind w:left="782" w:hanging="425"/>
        <w:jc w:val="both"/>
        <w:rPr>
          <w:rFonts w:ascii="Calibri" w:hAnsi="Calibri" w:cs="Calibri"/>
          <w:sz w:val="21"/>
          <w:szCs w:val="21"/>
        </w:rPr>
      </w:pPr>
      <w:r w:rsidRPr="00C776D3">
        <w:rPr>
          <w:rFonts w:ascii="Calibri" w:hAnsi="Calibri" w:cs="Calibri"/>
          <w:sz w:val="21"/>
          <w:szCs w:val="21"/>
        </w:rPr>
        <w:t xml:space="preserve">Zmiany w zakresie terminu realizacji przedmiotu umowy: </w:t>
      </w:r>
    </w:p>
    <w:p w14:paraId="53262D02" w14:textId="77777777" w:rsidR="00493700" w:rsidRPr="00C776D3" w:rsidRDefault="00493700" w:rsidP="00493700">
      <w:pPr>
        <w:pStyle w:val="Akapitzlist"/>
        <w:numPr>
          <w:ilvl w:val="0"/>
          <w:numId w:val="40"/>
        </w:numPr>
        <w:autoSpaceDE w:val="0"/>
        <w:autoSpaceDN w:val="0"/>
        <w:adjustRightInd w:val="0"/>
        <w:spacing w:line="276" w:lineRule="auto"/>
        <w:ind w:left="1151" w:hanging="357"/>
        <w:jc w:val="both"/>
        <w:rPr>
          <w:rFonts w:ascii="Calibri" w:eastAsiaTheme="minorHAnsi" w:hAnsi="Calibri" w:cs="Calibri"/>
          <w:color w:val="000000"/>
          <w:sz w:val="21"/>
          <w:szCs w:val="21"/>
        </w:rPr>
      </w:pPr>
      <w:r w:rsidRPr="00C776D3">
        <w:rPr>
          <w:rFonts w:ascii="Calibri" w:eastAsia="Bookman Old Style" w:hAnsi="Calibri" w:cs="Calibri"/>
          <w:color w:val="000000"/>
          <w:sz w:val="21"/>
          <w:szCs w:val="21"/>
        </w:rPr>
        <w:t xml:space="preserve">zmiany w zakresie terminu realizacji przedmiotu umowy w wyniku przyczyny zewnętrznej niezależnej od Zamawiającego oraz Wykonawcy skutkujące niemożliwością terminowej realizacji przedmiotu zamówienia, np. </w:t>
      </w:r>
      <w:r w:rsidRPr="00C776D3">
        <w:rPr>
          <w:rFonts w:ascii="Calibri" w:eastAsiaTheme="minorHAnsi" w:hAnsi="Calibri" w:cs="Calibri"/>
          <w:color w:val="000000"/>
          <w:sz w:val="21"/>
          <w:szCs w:val="21"/>
        </w:rPr>
        <w:t xml:space="preserve">zmiany spowodowane warunkami atmosferycznymi, geologicznymi, w szczególności: klęski żywiołowe, warunki atmosferyczne uniemożliwiające przeprowadzanie prób i sprawdzeń, dokonywanie odbiorów, </w:t>
      </w:r>
    </w:p>
    <w:p w14:paraId="7A998E9F" w14:textId="77777777" w:rsidR="00493700" w:rsidRPr="00C776D3" w:rsidRDefault="00493700" w:rsidP="000F1589">
      <w:pPr>
        <w:pStyle w:val="Bezodstpw"/>
        <w:numPr>
          <w:ilvl w:val="0"/>
          <w:numId w:val="15"/>
        </w:numPr>
        <w:spacing w:line="276" w:lineRule="auto"/>
        <w:ind w:left="714" w:hanging="357"/>
        <w:jc w:val="both"/>
        <w:rPr>
          <w:rFonts w:ascii="Calibri" w:hAnsi="Calibri" w:cs="Calibri"/>
          <w:sz w:val="21"/>
          <w:szCs w:val="21"/>
        </w:rPr>
      </w:pPr>
      <w:r w:rsidRPr="00C776D3">
        <w:rPr>
          <w:rFonts w:ascii="Calibri" w:hAnsi="Calibri" w:cs="Calibri"/>
          <w:sz w:val="21"/>
          <w:szCs w:val="21"/>
        </w:rPr>
        <w:t xml:space="preserve">Zmiany sposobu spełnienia świadczenia - zmiany technologiczne, w szczególności: </w:t>
      </w:r>
    </w:p>
    <w:p w14:paraId="2CE96711" w14:textId="77777777" w:rsidR="000F1589" w:rsidRPr="00C776D3" w:rsidRDefault="00493700" w:rsidP="000F1589">
      <w:pPr>
        <w:pStyle w:val="Bezodstpw"/>
        <w:numPr>
          <w:ilvl w:val="0"/>
          <w:numId w:val="16"/>
        </w:numPr>
        <w:spacing w:line="276" w:lineRule="auto"/>
        <w:ind w:left="1078" w:hanging="284"/>
        <w:jc w:val="both"/>
        <w:rPr>
          <w:rFonts w:ascii="Calibri" w:hAnsi="Calibri" w:cs="Calibri"/>
          <w:sz w:val="21"/>
          <w:szCs w:val="21"/>
        </w:rPr>
      </w:pPr>
      <w:r w:rsidRPr="00C776D3">
        <w:rPr>
          <w:rFonts w:ascii="Calibri" w:hAnsi="Calibri" w:cs="Calibri"/>
          <w:sz w:val="21"/>
          <w:szCs w:val="21"/>
        </w:rPr>
        <w:t xml:space="preserve">niedostępność na rynku materiałów lub urządzeń wskazanych w dokumentacji spowodowana zaprzestaniem produkcji lub wycofaniem z rynku tych materiałów lub urządzeń; </w:t>
      </w:r>
    </w:p>
    <w:p w14:paraId="0FCBAD12" w14:textId="77777777" w:rsidR="000F1589" w:rsidRPr="00C776D3" w:rsidRDefault="00493700" w:rsidP="000F1589">
      <w:pPr>
        <w:pStyle w:val="Bezodstpw"/>
        <w:numPr>
          <w:ilvl w:val="0"/>
          <w:numId w:val="16"/>
        </w:numPr>
        <w:spacing w:line="276" w:lineRule="auto"/>
        <w:ind w:left="1078" w:hanging="284"/>
        <w:jc w:val="both"/>
        <w:rPr>
          <w:rFonts w:ascii="Calibri" w:hAnsi="Calibri" w:cs="Calibri"/>
          <w:sz w:val="21"/>
          <w:szCs w:val="21"/>
        </w:rPr>
      </w:pPr>
      <w:r w:rsidRPr="00C776D3">
        <w:rPr>
          <w:rFonts w:ascii="Calibri" w:hAnsi="Calibri" w:cs="Calibri"/>
          <w:sz w:val="21"/>
          <w:szCs w:val="21"/>
        </w:rPr>
        <w:t xml:space="preserve">pojawienie się na rynku materiałów lub urządzeń nowszej generacji pozwalających na zaoszczędzenie kosztów realizacji przedmiotu umowy lub kosztów eksploatacji wykonanego przedmiotu umowy; </w:t>
      </w:r>
    </w:p>
    <w:p w14:paraId="6B1C4FB7" w14:textId="77777777" w:rsidR="000F1589" w:rsidRPr="00C776D3" w:rsidRDefault="00493700" w:rsidP="000F1589">
      <w:pPr>
        <w:pStyle w:val="Bezodstpw"/>
        <w:numPr>
          <w:ilvl w:val="0"/>
          <w:numId w:val="16"/>
        </w:numPr>
        <w:spacing w:line="276" w:lineRule="auto"/>
        <w:ind w:left="1078" w:hanging="284"/>
        <w:jc w:val="both"/>
        <w:rPr>
          <w:rFonts w:ascii="Calibri" w:hAnsi="Calibri" w:cs="Calibri"/>
          <w:sz w:val="21"/>
          <w:szCs w:val="21"/>
        </w:rPr>
      </w:pPr>
      <w:r w:rsidRPr="00C776D3">
        <w:rPr>
          <w:rFonts w:ascii="Calibri" w:hAnsi="Calibri" w:cs="Calibri"/>
          <w:sz w:val="21"/>
          <w:szCs w:val="21"/>
        </w:rPr>
        <w:t xml:space="preserve">pojawienie się nowszej technologii wykonania łodzi pozwalającej na zaoszczędzenie czasu realizacji inwestycji lub kosztów wykonywanych prac, jak również kosztów eksploatacji wykonanego przedmiotu umowy; </w:t>
      </w:r>
    </w:p>
    <w:p w14:paraId="751EC87B" w14:textId="77777777" w:rsidR="000F1589" w:rsidRPr="00C776D3" w:rsidRDefault="00493700" w:rsidP="000F1589">
      <w:pPr>
        <w:pStyle w:val="Bezodstpw"/>
        <w:numPr>
          <w:ilvl w:val="0"/>
          <w:numId w:val="16"/>
        </w:numPr>
        <w:spacing w:line="276" w:lineRule="auto"/>
        <w:ind w:left="1078" w:hanging="284"/>
        <w:jc w:val="both"/>
        <w:rPr>
          <w:rFonts w:ascii="Calibri" w:hAnsi="Calibri" w:cs="Calibri"/>
          <w:sz w:val="21"/>
          <w:szCs w:val="21"/>
        </w:rPr>
      </w:pPr>
      <w:r w:rsidRPr="00C776D3">
        <w:rPr>
          <w:rFonts w:ascii="Calibri" w:hAnsi="Calibri" w:cs="Calibri"/>
          <w:sz w:val="21"/>
          <w:szCs w:val="21"/>
        </w:rPr>
        <w:t xml:space="preserve">konieczność zrealizowania przedmiotu zamówienia przy zastosowaniu innych rozwiązań technicznych/technologicznych lub materiałowych niż wskazane w dokumentacji; </w:t>
      </w:r>
    </w:p>
    <w:p w14:paraId="057A2208" w14:textId="77777777" w:rsidR="000F1589" w:rsidRPr="00C776D3" w:rsidRDefault="00493700" w:rsidP="000F1589">
      <w:pPr>
        <w:pStyle w:val="Bezodstpw"/>
        <w:numPr>
          <w:ilvl w:val="0"/>
          <w:numId w:val="16"/>
        </w:numPr>
        <w:spacing w:line="276" w:lineRule="auto"/>
        <w:ind w:left="1078" w:hanging="284"/>
        <w:jc w:val="both"/>
        <w:rPr>
          <w:rFonts w:ascii="Calibri" w:hAnsi="Calibri" w:cs="Calibri"/>
          <w:sz w:val="21"/>
          <w:szCs w:val="21"/>
        </w:rPr>
      </w:pPr>
      <w:r w:rsidRPr="00C776D3">
        <w:rPr>
          <w:rFonts w:ascii="Calibri" w:hAnsi="Calibri" w:cs="Calibri"/>
          <w:sz w:val="21"/>
          <w:szCs w:val="21"/>
        </w:rPr>
        <w:t xml:space="preserve">w sytuacji, gdyby zastosowanie przewidzianych rozwiązań groziło niewykonaniem lub wadliwym wykonaniem przedmiotu zamówienia; </w:t>
      </w:r>
    </w:p>
    <w:p w14:paraId="5F75CC52" w14:textId="02A4C083" w:rsidR="00493700" w:rsidRPr="00C776D3" w:rsidRDefault="00493700" w:rsidP="000F1589">
      <w:pPr>
        <w:pStyle w:val="Bezodstpw"/>
        <w:numPr>
          <w:ilvl w:val="0"/>
          <w:numId w:val="16"/>
        </w:numPr>
        <w:spacing w:line="276" w:lineRule="auto"/>
        <w:ind w:left="1078" w:hanging="284"/>
        <w:jc w:val="both"/>
        <w:rPr>
          <w:rFonts w:ascii="Calibri" w:hAnsi="Calibri" w:cs="Calibri"/>
          <w:sz w:val="21"/>
          <w:szCs w:val="21"/>
        </w:rPr>
      </w:pPr>
      <w:r w:rsidRPr="00C776D3">
        <w:rPr>
          <w:rFonts w:ascii="Calibri" w:hAnsi="Calibri" w:cs="Calibri"/>
          <w:sz w:val="21"/>
          <w:szCs w:val="21"/>
        </w:rPr>
        <w:t xml:space="preserve">konieczność zrealizowania przedmiotu zamówienia przy zastosowaniu innych rozwiązań technicznych lub materiałowych ze względu na zmiany obowiązującego prawa. </w:t>
      </w:r>
    </w:p>
    <w:p w14:paraId="452C3F8E" w14:textId="77777777" w:rsidR="00493700" w:rsidRPr="00C776D3" w:rsidRDefault="00493700" w:rsidP="000F1589">
      <w:pPr>
        <w:pStyle w:val="Bezodstpw"/>
        <w:numPr>
          <w:ilvl w:val="0"/>
          <w:numId w:val="15"/>
        </w:numPr>
        <w:spacing w:line="276" w:lineRule="auto"/>
        <w:ind w:left="782" w:hanging="425"/>
        <w:jc w:val="both"/>
        <w:rPr>
          <w:rFonts w:ascii="Calibri" w:hAnsi="Calibri" w:cs="Calibri"/>
          <w:sz w:val="21"/>
          <w:szCs w:val="21"/>
        </w:rPr>
      </w:pPr>
      <w:r w:rsidRPr="00C776D3">
        <w:rPr>
          <w:rFonts w:ascii="Calibri" w:hAnsi="Calibri" w:cs="Calibri"/>
          <w:sz w:val="21"/>
          <w:szCs w:val="21"/>
        </w:rPr>
        <w:t>Wystąpienia siły wyższej, której nie można było przewidzieć wcześniej na podstawie dostępnej wiedzy.</w:t>
      </w:r>
    </w:p>
    <w:p w14:paraId="6F44B87B" w14:textId="1E1CC27C" w:rsidR="000F02D2" w:rsidRPr="00C776D3" w:rsidRDefault="00493700" w:rsidP="005B5694">
      <w:pPr>
        <w:pStyle w:val="Bezodstpw"/>
        <w:numPr>
          <w:ilvl w:val="0"/>
          <w:numId w:val="18"/>
        </w:numPr>
        <w:spacing w:line="276" w:lineRule="auto"/>
        <w:ind w:left="357" w:hanging="357"/>
        <w:jc w:val="both"/>
        <w:rPr>
          <w:rFonts w:ascii="Calibri" w:hAnsi="Calibri" w:cs="Calibri"/>
          <w:sz w:val="21"/>
          <w:szCs w:val="21"/>
        </w:rPr>
      </w:pPr>
      <w:r w:rsidRPr="00C776D3">
        <w:rPr>
          <w:rFonts w:ascii="Calibri" w:hAnsi="Calibri" w:cs="Calibri"/>
          <w:sz w:val="21"/>
          <w:szCs w:val="21"/>
        </w:rPr>
        <w:t>Zmiany postanowień zawartej umowy wymagają dla swej ważności formy pisemnej.</w:t>
      </w:r>
    </w:p>
    <w:p w14:paraId="5FCBCB36" w14:textId="77777777" w:rsidR="00C728B5" w:rsidRPr="00C776D3" w:rsidRDefault="00C728B5" w:rsidP="00634B07">
      <w:pPr>
        <w:pStyle w:val="Bezodstpw"/>
        <w:spacing w:line="276" w:lineRule="auto"/>
        <w:jc w:val="both"/>
        <w:rPr>
          <w:rFonts w:ascii="Calibri" w:hAnsi="Calibri" w:cs="Calibri"/>
          <w:sz w:val="21"/>
          <w:szCs w:val="21"/>
        </w:rPr>
      </w:pPr>
    </w:p>
    <w:p w14:paraId="2607F5F1" w14:textId="77777777" w:rsidR="00A17246" w:rsidRPr="00C776D3" w:rsidRDefault="00A17246"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Unieważnienie postępowania</w:t>
      </w:r>
    </w:p>
    <w:p w14:paraId="1A72DAA5" w14:textId="77777777" w:rsidR="00A17246" w:rsidRPr="00C776D3" w:rsidRDefault="00A17246" w:rsidP="000F02D2">
      <w:pPr>
        <w:pStyle w:val="Bezodstpw"/>
        <w:spacing w:line="276" w:lineRule="auto"/>
        <w:jc w:val="both"/>
        <w:rPr>
          <w:rFonts w:ascii="Calibri" w:hAnsi="Calibri" w:cs="Calibri"/>
          <w:sz w:val="21"/>
          <w:szCs w:val="21"/>
        </w:rPr>
      </w:pPr>
    </w:p>
    <w:p w14:paraId="01FDA96E" w14:textId="77777777" w:rsidR="00D9572C" w:rsidRPr="00C776D3" w:rsidRDefault="000C2C93" w:rsidP="00D9572C">
      <w:pPr>
        <w:pStyle w:val="NormalnyWeb"/>
        <w:numPr>
          <w:ilvl w:val="0"/>
          <w:numId w:val="6"/>
        </w:numPr>
        <w:spacing w:before="0" w:beforeAutospacing="0" w:after="0" w:afterAutospacing="0" w:line="276" w:lineRule="auto"/>
        <w:ind w:left="357" w:hanging="357"/>
        <w:jc w:val="both"/>
        <w:textAlignment w:val="baseline"/>
        <w:rPr>
          <w:rFonts w:ascii="Calibri" w:eastAsia="Malgun Gothic" w:hAnsi="Calibri" w:cs="Calibri"/>
          <w:color w:val="000000" w:themeColor="text1"/>
          <w:sz w:val="21"/>
          <w:szCs w:val="21"/>
          <w:lang w:eastAsia="ar-SA"/>
        </w:rPr>
      </w:pPr>
      <w:r w:rsidRPr="00C776D3">
        <w:rPr>
          <w:rFonts w:ascii="Calibri" w:hAnsi="Calibri" w:cs="Calibri"/>
          <w:color w:val="000000" w:themeColor="text1"/>
          <w:sz w:val="21"/>
          <w:szCs w:val="21"/>
        </w:rPr>
        <w:t xml:space="preserve">Zapytanie ofertowe może zostać zmienione przed upływem terminu składania ofert. </w:t>
      </w:r>
      <w:r w:rsidR="005F3773" w:rsidRPr="00C776D3">
        <w:rPr>
          <w:rFonts w:ascii="Calibri" w:hAnsi="Calibri" w:cs="Calibri"/>
          <w:color w:val="000000" w:themeColor="text1"/>
          <w:sz w:val="21"/>
          <w:szCs w:val="21"/>
        </w:rPr>
        <w:t xml:space="preserve">W takiej sytuacji, </w:t>
      </w:r>
      <w:r w:rsidRPr="00C776D3">
        <w:rPr>
          <w:rFonts w:ascii="Calibri" w:hAnsi="Calibri" w:cs="Calibri"/>
          <w:color w:val="000000" w:themeColor="text1"/>
          <w:sz w:val="21"/>
          <w:szCs w:val="21"/>
        </w:rPr>
        <w:t>Zamawiający</w:t>
      </w:r>
      <w:r w:rsidR="005F3773" w:rsidRPr="00C776D3">
        <w:rPr>
          <w:rFonts w:ascii="Calibri" w:hAnsi="Calibri" w:cs="Calibri"/>
          <w:color w:val="000000" w:themeColor="text1"/>
          <w:sz w:val="21"/>
          <w:szCs w:val="21"/>
        </w:rPr>
        <w:t xml:space="preserve"> po</w:t>
      </w:r>
      <w:r w:rsidRPr="00C776D3">
        <w:rPr>
          <w:rFonts w:ascii="Calibri" w:hAnsi="Calibri" w:cs="Calibri"/>
          <w:color w:val="000000" w:themeColor="text1"/>
          <w:sz w:val="21"/>
          <w:szCs w:val="21"/>
        </w:rPr>
        <w:t xml:space="preserve">informuje w </w:t>
      </w:r>
      <w:r w:rsidR="005F3773" w:rsidRPr="00C776D3">
        <w:rPr>
          <w:rFonts w:ascii="Calibri" w:hAnsi="Calibri" w:cs="Calibri"/>
          <w:color w:val="000000" w:themeColor="text1"/>
          <w:sz w:val="21"/>
          <w:szCs w:val="21"/>
        </w:rPr>
        <w:t>Z</w:t>
      </w:r>
      <w:r w:rsidRPr="00C776D3">
        <w:rPr>
          <w:rFonts w:ascii="Calibri" w:hAnsi="Calibri" w:cs="Calibri"/>
          <w:color w:val="000000" w:themeColor="text1"/>
          <w:sz w:val="21"/>
          <w:szCs w:val="21"/>
        </w:rPr>
        <w:t xml:space="preserve">apytaniu ofertowym o zakresie </w:t>
      </w:r>
      <w:r w:rsidR="005F3773" w:rsidRPr="00C776D3">
        <w:rPr>
          <w:rFonts w:ascii="Calibri" w:hAnsi="Calibri" w:cs="Calibri"/>
          <w:color w:val="000000" w:themeColor="text1"/>
          <w:sz w:val="21"/>
          <w:szCs w:val="21"/>
        </w:rPr>
        <w:t xml:space="preserve">wprowadzonych </w:t>
      </w:r>
      <w:r w:rsidRPr="00C776D3">
        <w:rPr>
          <w:rFonts w:ascii="Calibri" w:hAnsi="Calibri" w:cs="Calibri"/>
          <w:color w:val="000000" w:themeColor="text1"/>
          <w:sz w:val="21"/>
          <w:szCs w:val="21"/>
        </w:rPr>
        <w:t>zmian</w:t>
      </w:r>
      <w:r w:rsidR="00070419" w:rsidRPr="00C776D3">
        <w:rPr>
          <w:rFonts w:ascii="Calibri" w:hAnsi="Calibri" w:cs="Calibri"/>
          <w:color w:val="000000" w:themeColor="text1"/>
          <w:sz w:val="21"/>
          <w:szCs w:val="21"/>
        </w:rPr>
        <w:t xml:space="preserve">, jak również </w:t>
      </w:r>
      <w:r w:rsidRPr="00C776D3">
        <w:rPr>
          <w:rFonts w:ascii="Calibri" w:hAnsi="Calibri" w:cs="Calibri"/>
          <w:color w:val="000000" w:themeColor="text1"/>
          <w:sz w:val="21"/>
          <w:szCs w:val="21"/>
        </w:rPr>
        <w:t>przedłuż</w:t>
      </w:r>
      <w:r w:rsidR="00070419" w:rsidRPr="00C776D3">
        <w:rPr>
          <w:rFonts w:ascii="Calibri" w:hAnsi="Calibri" w:cs="Calibri"/>
          <w:color w:val="000000" w:themeColor="text1"/>
          <w:sz w:val="21"/>
          <w:szCs w:val="21"/>
        </w:rPr>
        <w:t>y</w:t>
      </w:r>
      <w:r w:rsidRPr="00C776D3">
        <w:rPr>
          <w:rFonts w:ascii="Calibri" w:hAnsi="Calibri" w:cs="Calibri"/>
          <w:color w:val="000000" w:themeColor="text1"/>
          <w:sz w:val="21"/>
          <w:szCs w:val="21"/>
        </w:rPr>
        <w:t xml:space="preserve"> termin składania ofert o czas niezbędny do wprowadzenia zmian w ofertach, jeżeli jest to konieczne z uwagi na zakres wprowadzonych zmian.</w:t>
      </w:r>
    </w:p>
    <w:p w14:paraId="26FB31AC" w14:textId="77777777" w:rsidR="00D9572C" w:rsidRPr="00C776D3" w:rsidRDefault="00CF0B94" w:rsidP="00D9572C">
      <w:pPr>
        <w:pStyle w:val="NormalnyWeb"/>
        <w:numPr>
          <w:ilvl w:val="0"/>
          <w:numId w:val="6"/>
        </w:numPr>
        <w:spacing w:before="0" w:beforeAutospacing="0" w:after="0" w:afterAutospacing="0" w:line="276" w:lineRule="auto"/>
        <w:ind w:left="357" w:hanging="357"/>
        <w:jc w:val="both"/>
        <w:textAlignment w:val="baseline"/>
        <w:rPr>
          <w:rFonts w:ascii="Calibri" w:eastAsia="Malgun Gothic" w:hAnsi="Calibri" w:cs="Calibri"/>
          <w:color w:val="000000" w:themeColor="text1"/>
          <w:sz w:val="21"/>
          <w:szCs w:val="21"/>
          <w:lang w:eastAsia="ar-SA"/>
        </w:rPr>
      </w:pPr>
      <w:r w:rsidRPr="00C776D3">
        <w:rPr>
          <w:rFonts w:ascii="Calibri" w:eastAsia="Malgun Gothic" w:hAnsi="Calibri" w:cs="Calibri"/>
          <w:sz w:val="21"/>
          <w:szCs w:val="21"/>
          <w:lang w:eastAsia="ar-SA"/>
        </w:rPr>
        <w:t xml:space="preserve">Zamawiający zastrzega sobie prawo do unieważnienia niniejszego postępowania bez podania uzasadnienia, a także do pozostawienia postępowania bez wyboru oferty. </w:t>
      </w:r>
    </w:p>
    <w:p w14:paraId="513356D9" w14:textId="16FDF05F" w:rsidR="00A17246" w:rsidRPr="00C776D3" w:rsidRDefault="005807A4" w:rsidP="00D9572C">
      <w:pPr>
        <w:pStyle w:val="NormalnyWeb"/>
        <w:numPr>
          <w:ilvl w:val="0"/>
          <w:numId w:val="6"/>
        </w:numPr>
        <w:spacing w:before="0" w:beforeAutospacing="0" w:after="0" w:afterAutospacing="0" w:line="276" w:lineRule="auto"/>
        <w:ind w:left="357" w:hanging="357"/>
        <w:jc w:val="both"/>
        <w:textAlignment w:val="baseline"/>
        <w:rPr>
          <w:rFonts w:ascii="Calibri" w:eastAsia="Malgun Gothic" w:hAnsi="Calibri" w:cs="Calibri"/>
          <w:color w:val="000000" w:themeColor="text1"/>
          <w:sz w:val="21"/>
          <w:szCs w:val="21"/>
          <w:lang w:eastAsia="ar-SA"/>
        </w:rPr>
      </w:pPr>
      <w:r w:rsidRPr="00C776D3">
        <w:rPr>
          <w:rFonts w:ascii="Calibri" w:eastAsia="Bookman Old Style" w:hAnsi="Calibri" w:cs="Calibri"/>
          <w:color w:val="000000"/>
          <w:sz w:val="21"/>
          <w:szCs w:val="21"/>
        </w:rPr>
        <w:t xml:space="preserve">Zamawiający może unieważnić postępowanie o udzielenie zamówienia, jeżeli środki publiczne, które zamawiający zamierzał przeznaczyć na sfinansowanie całości lub części zamówienia, nie zostały mu przyznane. </w:t>
      </w:r>
    </w:p>
    <w:p w14:paraId="2CEC9EDB" w14:textId="77777777" w:rsidR="0096269C" w:rsidRPr="00C776D3" w:rsidRDefault="0096269C" w:rsidP="0096269C">
      <w:pPr>
        <w:pStyle w:val="Akapitzlist"/>
        <w:autoSpaceDE w:val="0"/>
        <w:autoSpaceDN w:val="0"/>
        <w:adjustRightInd w:val="0"/>
        <w:spacing w:line="276" w:lineRule="auto"/>
        <w:jc w:val="both"/>
        <w:rPr>
          <w:rFonts w:ascii="Calibri" w:eastAsia="Bookman Old Style" w:hAnsi="Calibri" w:cs="Calibri"/>
          <w:color w:val="000000"/>
          <w:sz w:val="21"/>
          <w:szCs w:val="21"/>
        </w:rPr>
      </w:pPr>
    </w:p>
    <w:p w14:paraId="399797E0" w14:textId="77777777" w:rsidR="00A17246" w:rsidRPr="00C776D3" w:rsidRDefault="00A17246"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lastRenderedPageBreak/>
        <w:t>Ogłoszenie wyników postępowania</w:t>
      </w:r>
    </w:p>
    <w:p w14:paraId="07AA4C70" w14:textId="77777777" w:rsidR="00A17246" w:rsidRPr="00C776D3" w:rsidRDefault="00A17246" w:rsidP="00A4771F">
      <w:pPr>
        <w:pStyle w:val="NormalnyWeb"/>
        <w:spacing w:before="0" w:beforeAutospacing="0" w:after="0" w:afterAutospacing="0" w:line="276" w:lineRule="auto"/>
        <w:jc w:val="both"/>
        <w:textAlignment w:val="baseline"/>
        <w:rPr>
          <w:rFonts w:ascii="Calibri" w:eastAsia="Malgun Gothic" w:hAnsi="Calibri" w:cs="Calibri"/>
          <w:sz w:val="21"/>
          <w:szCs w:val="21"/>
          <w:lang w:eastAsia="ar-SA"/>
        </w:rPr>
      </w:pPr>
    </w:p>
    <w:p w14:paraId="398D9166" w14:textId="77777777" w:rsidR="003B6C48" w:rsidRPr="00C776D3" w:rsidRDefault="00A66214" w:rsidP="003B6C48">
      <w:pPr>
        <w:pStyle w:val="NormalnyWeb"/>
        <w:numPr>
          <w:ilvl w:val="0"/>
          <w:numId w:val="13"/>
        </w:numPr>
        <w:spacing w:before="0" w:beforeAutospacing="0" w:after="0" w:afterAutospacing="0" w:line="276" w:lineRule="auto"/>
        <w:ind w:left="357" w:hanging="357"/>
        <w:jc w:val="both"/>
        <w:textAlignment w:val="baseline"/>
        <w:rPr>
          <w:rFonts w:ascii="Calibri" w:hAnsi="Calibri" w:cs="Calibri"/>
          <w:sz w:val="21"/>
          <w:szCs w:val="21"/>
        </w:rPr>
      </w:pPr>
      <w:r w:rsidRPr="00C776D3">
        <w:rPr>
          <w:rFonts w:ascii="Calibri" w:hAnsi="Calibri" w:cs="Calibri"/>
          <w:sz w:val="21"/>
          <w:szCs w:val="21"/>
        </w:rPr>
        <w:t>Ocena ofert zostanie przeprowadzona</w:t>
      </w:r>
      <w:r w:rsidR="002E18D3" w:rsidRPr="00C776D3">
        <w:rPr>
          <w:rFonts w:ascii="Calibri" w:hAnsi="Calibri" w:cs="Calibri"/>
          <w:sz w:val="21"/>
          <w:szCs w:val="21"/>
        </w:rPr>
        <w:t xml:space="preserve"> </w:t>
      </w:r>
      <w:r w:rsidR="000853D8" w:rsidRPr="00C776D3">
        <w:rPr>
          <w:rFonts w:ascii="Calibri" w:hAnsi="Calibri" w:cs="Calibri"/>
          <w:sz w:val="21"/>
          <w:szCs w:val="21"/>
        </w:rPr>
        <w:t>niezwłocznie po</w:t>
      </w:r>
      <w:r w:rsidR="002E18D3" w:rsidRPr="00C776D3">
        <w:rPr>
          <w:rFonts w:ascii="Calibri" w:hAnsi="Calibri" w:cs="Calibri"/>
          <w:sz w:val="21"/>
          <w:szCs w:val="21"/>
        </w:rPr>
        <w:t xml:space="preserve"> </w:t>
      </w:r>
      <w:r w:rsidR="000853D8" w:rsidRPr="00C776D3">
        <w:rPr>
          <w:rFonts w:ascii="Calibri" w:hAnsi="Calibri" w:cs="Calibri"/>
          <w:sz w:val="21"/>
          <w:szCs w:val="21"/>
        </w:rPr>
        <w:t>upływie terminu składania ofert</w:t>
      </w:r>
      <w:r w:rsidR="002E18D3" w:rsidRPr="00C776D3">
        <w:rPr>
          <w:rFonts w:ascii="Calibri" w:hAnsi="Calibri" w:cs="Calibri"/>
          <w:sz w:val="21"/>
          <w:szCs w:val="21"/>
        </w:rPr>
        <w:t xml:space="preserve">.  </w:t>
      </w:r>
    </w:p>
    <w:p w14:paraId="06B8D64A" w14:textId="77777777" w:rsidR="003B6C48" w:rsidRPr="00C776D3" w:rsidRDefault="00980657" w:rsidP="003B6C48">
      <w:pPr>
        <w:pStyle w:val="NormalnyWeb"/>
        <w:numPr>
          <w:ilvl w:val="0"/>
          <w:numId w:val="13"/>
        </w:numPr>
        <w:spacing w:before="0" w:beforeAutospacing="0" w:after="0" w:afterAutospacing="0" w:line="276" w:lineRule="auto"/>
        <w:ind w:left="357" w:hanging="357"/>
        <w:jc w:val="both"/>
        <w:textAlignment w:val="baseline"/>
        <w:rPr>
          <w:rFonts w:ascii="Calibri" w:hAnsi="Calibri" w:cs="Calibri"/>
          <w:sz w:val="21"/>
          <w:szCs w:val="21"/>
        </w:rPr>
      </w:pPr>
      <w:r w:rsidRPr="00C776D3">
        <w:rPr>
          <w:rFonts w:ascii="Calibri" w:hAnsi="Calibri" w:cs="Calibri"/>
          <w:color w:val="000000" w:themeColor="text1"/>
          <w:sz w:val="21"/>
          <w:szCs w:val="21"/>
        </w:rPr>
        <w:t xml:space="preserve">Po dokonaniu wyboru oferty Zamawiający poinformuje Oferentów biorących udział w postępowaniu ofertowym </w:t>
      </w:r>
      <w:r w:rsidRPr="00C776D3">
        <w:rPr>
          <w:rFonts w:ascii="Calibri" w:hAnsi="Calibri" w:cs="Calibri"/>
          <w:color w:val="000000" w:themeColor="text1"/>
          <w:sz w:val="21"/>
          <w:szCs w:val="21"/>
          <w:lang w:eastAsia="en-US"/>
        </w:rPr>
        <w:t xml:space="preserve">w taki sposób, w jaki zostało upublicznione </w:t>
      </w:r>
      <w:r w:rsidR="0015001C" w:rsidRPr="00C776D3">
        <w:rPr>
          <w:rFonts w:ascii="Calibri" w:hAnsi="Calibri" w:cs="Calibri"/>
          <w:color w:val="000000" w:themeColor="text1"/>
          <w:sz w:val="21"/>
          <w:szCs w:val="21"/>
          <w:lang w:eastAsia="en-US"/>
        </w:rPr>
        <w:t>Z</w:t>
      </w:r>
      <w:r w:rsidRPr="00C776D3">
        <w:rPr>
          <w:rFonts w:ascii="Calibri" w:hAnsi="Calibri" w:cs="Calibri"/>
          <w:color w:val="000000" w:themeColor="text1"/>
          <w:sz w:val="21"/>
          <w:szCs w:val="21"/>
          <w:lang w:eastAsia="en-US"/>
        </w:rPr>
        <w:t xml:space="preserve">apytanie ofertowe. </w:t>
      </w:r>
    </w:p>
    <w:p w14:paraId="111104E0" w14:textId="403E3F85" w:rsidR="003B6C48" w:rsidRPr="00C776D3" w:rsidRDefault="00A66214" w:rsidP="003B6C48">
      <w:pPr>
        <w:pStyle w:val="NormalnyWeb"/>
        <w:numPr>
          <w:ilvl w:val="0"/>
          <w:numId w:val="13"/>
        </w:numPr>
        <w:spacing w:before="0" w:beforeAutospacing="0" w:after="0" w:afterAutospacing="0" w:line="276" w:lineRule="auto"/>
        <w:ind w:left="357" w:hanging="357"/>
        <w:jc w:val="both"/>
        <w:textAlignment w:val="baseline"/>
        <w:rPr>
          <w:rFonts w:ascii="Calibri" w:hAnsi="Calibri" w:cs="Calibri"/>
          <w:sz w:val="21"/>
          <w:szCs w:val="21"/>
        </w:rPr>
      </w:pPr>
      <w:r w:rsidRPr="00C776D3">
        <w:rPr>
          <w:rFonts w:ascii="Calibri" w:hAnsi="Calibri" w:cs="Calibri"/>
          <w:sz w:val="21"/>
          <w:szCs w:val="21"/>
        </w:rPr>
        <w:t xml:space="preserve">Po dokonaniu wyboru oferty </w:t>
      </w:r>
      <w:r w:rsidR="00F1734F" w:rsidRPr="00C776D3">
        <w:rPr>
          <w:rFonts w:ascii="Calibri" w:hAnsi="Calibri" w:cs="Calibri"/>
          <w:sz w:val="21"/>
          <w:szCs w:val="21"/>
        </w:rPr>
        <w:t>Zamawiający</w:t>
      </w:r>
      <w:r w:rsidRPr="00C776D3">
        <w:rPr>
          <w:rFonts w:ascii="Calibri" w:hAnsi="Calibri" w:cs="Calibri"/>
          <w:sz w:val="21"/>
          <w:szCs w:val="21"/>
        </w:rPr>
        <w:t xml:space="preserve"> poinformuje Oferenta, </w:t>
      </w:r>
      <w:r w:rsidR="00F1734F" w:rsidRPr="00C776D3">
        <w:rPr>
          <w:rFonts w:ascii="Calibri" w:hAnsi="Calibri" w:cs="Calibri"/>
          <w:sz w:val="21"/>
          <w:szCs w:val="21"/>
        </w:rPr>
        <w:t>którego</w:t>
      </w:r>
      <w:r w:rsidRPr="00C776D3">
        <w:rPr>
          <w:rFonts w:ascii="Calibri" w:hAnsi="Calibri" w:cs="Calibri"/>
          <w:sz w:val="21"/>
          <w:szCs w:val="21"/>
        </w:rPr>
        <w:t xml:space="preserve"> </w:t>
      </w:r>
      <w:r w:rsidR="00F1734F" w:rsidRPr="00C776D3">
        <w:rPr>
          <w:rFonts w:ascii="Calibri" w:hAnsi="Calibri" w:cs="Calibri"/>
          <w:sz w:val="21"/>
          <w:szCs w:val="21"/>
        </w:rPr>
        <w:t>ofert</w:t>
      </w:r>
      <w:r w:rsidR="00015BDE" w:rsidRPr="00C776D3">
        <w:rPr>
          <w:rFonts w:ascii="Calibri" w:hAnsi="Calibri" w:cs="Calibri"/>
          <w:sz w:val="21"/>
          <w:szCs w:val="21"/>
        </w:rPr>
        <w:t>ę</w:t>
      </w:r>
      <w:r w:rsidRPr="00C776D3">
        <w:rPr>
          <w:rFonts w:ascii="Calibri" w:hAnsi="Calibri" w:cs="Calibri"/>
          <w:sz w:val="21"/>
          <w:szCs w:val="21"/>
        </w:rPr>
        <w:t xml:space="preserve"> wybrano o </w:t>
      </w:r>
      <w:r w:rsidR="00015BDE" w:rsidRPr="00C776D3">
        <w:rPr>
          <w:rFonts w:ascii="Calibri" w:hAnsi="Calibri" w:cs="Calibri"/>
          <w:sz w:val="21"/>
          <w:szCs w:val="21"/>
        </w:rPr>
        <w:t xml:space="preserve">miejscu i </w:t>
      </w:r>
      <w:r w:rsidRPr="00C776D3">
        <w:rPr>
          <w:rFonts w:ascii="Calibri" w:hAnsi="Calibri" w:cs="Calibri"/>
          <w:sz w:val="21"/>
          <w:szCs w:val="21"/>
        </w:rPr>
        <w:t>terminie podpisania umowy</w:t>
      </w:r>
      <w:r w:rsidR="00D3342E" w:rsidRPr="00C776D3">
        <w:rPr>
          <w:rFonts w:ascii="Calibri" w:hAnsi="Calibri" w:cs="Calibri"/>
          <w:sz w:val="21"/>
          <w:szCs w:val="21"/>
        </w:rPr>
        <w:t xml:space="preserve"> (szacowany termin podpisania Umo</w:t>
      </w:r>
      <w:r w:rsidR="00D3342E" w:rsidRPr="00962A25">
        <w:rPr>
          <w:rFonts w:ascii="Calibri" w:hAnsi="Calibri" w:cs="Calibri"/>
          <w:sz w:val="21"/>
          <w:szCs w:val="21"/>
        </w:rPr>
        <w:t xml:space="preserve">wy to </w:t>
      </w:r>
      <w:r w:rsidR="000662A1" w:rsidRPr="00962A25">
        <w:rPr>
          <w:rFonts w:ascii="Calibri" w:hAnsi="Calibri" w:cs="Calibri"/>
          <w:sz w:val="21"/>
          <w:szCs w:val="21"/>
        </w:rPr>
        <w:t>21</w:t>
      </w:r>
      <w:r w:rsidR="0017236A" w:rsidRPr="00962A25">
        <w:rPr>
          <w:rFonts w:ascii="Calibri" w:hAnsi="Calibri" w:cs="Calibri"/>
          <w:sz w:val="21"/>
          <w:szCs w:val="21"/>
        </w:rPr>
        <w:t>.0</w:t>
      </w:r>
      <w:r w:rsidR="003352FF" w:rsidRPr="00962A25">
        <w:rPr>
          <w:rFonts w:ascii="Calibri" w:hAnsi="Calibri" w:cs="Calibri"/>
          <w:sz w:val="21"/>
          <w:szCs w:val="21"/>
        </w:rPr>
        <w:t>3</w:t>
      </w:r>
      <w:r w:rsidR="0017236A" w:rsidRPr="00962A25">
        <w:rPr>
          <w:rFonts w:ascii="Calibri" w:hAnsi="Calibri" w:cs="Calibri"/>
          <w:sz w:val="21"/>
          <w:szCs w:val="21"/>
        </w:rPr>
        <w:t>.</w:t>
      </w:r>
      <w:r w:rsidR="00D3342E" w:rsidRPr="00962A25">
        <w:rPr>
          <w:rFonts w:ascii="Calibri" w:hAnsi="Calibri" w:cs="Calibri"/>
          <w:sz w:val="21"/>
          <w:szCs w:val="21"/>
        </w:rPr>
        <w:t>202</w:t>
      </w:r>
      <w:r w:rsidR="00EE54E7" w:rsidRPr="00962A25">
        <w:rPr>
          <w:rFonts w:ascii="Calibri" w:hAnsi="Calibri" w:cs="Calibri"/>
          <w:sz w:val="21"/>
          <w:szCs w:val="21"/>
        </w:rPr>
        <w:t>5</w:t>
      </w:r>
      <w:r w:rsidR="00D40866" w:rsidRPr="00962A25">
        <w:rPr>
          <w:rFonts w:ascii="Calibri" w:hAnsi="Calibri" w:cs="Calibri"/>
          <w:sz w:val="21"/>
          <w:szCs w:val="21"/>
        </w:rPr>
        <w:t xml:space="preserve"> </w:t>
      </w:r>
      <w:r w:rsidR="00D3342E" w:rsidRPr="00962A25">
        <w:rPr>
          <w:rFonts w:ascii="Calibri" w:hAnsi="Calibri" w:cs="Calibri"/>
          <w:sz w:val="21"/>
          <w:szCs w:val="21"/>
        </w:rPr>
        <w:t>r.)</w:t>
      </w:r>
      <w:r w:rsidRPr="00962A25">
        <w:rPr>
          <w:rFonts w:ascii="Calibri" w:hAnsi="Calibri" w:cs="Calibri"/>
          <w:sz w:val="21"/>
          <w:szCs w:val="21"/>
        </w:rPr>
        <w:t>.</w:t>
      </w:r>
      <w:r w:rsidRPr="00C776D3">
        <w:rPr>
          <w:rFonts w:ascii="Calibri" w:hAnsi="Calibri" w:cs="Calibri"/>
          <w:sz w:val="21"/>
          <w:szCs w:val="21"/>
        </w:rPr>
        <w:t xml:space="preserve"> </w:t>
      </w:r>
    </w:p>
    <w:p w14:paraId="5B4977D2" w14:textId="77777777" w:rsidR="003B6C48" w:rsidRPr="00C776D3" w:rsidRDefault="00F1734F" w:rsidP="003B6C48">
      <w:pPr>
        <w:pStyle w:val="NormalnyWeb"/>
        <w:numPr>
          <w:ilvl w:val="0"/>
          <w:numId w:val="13"/>
        </w:numPr>
        <w:spacing w:before="0" w:beforeAutospacing="0" w:after="0" w:afterAutospacing="0" w:line="276" w:lineRule="auto"/>
        <w:ind w:left="357" w:hanging="357"/>
        <w:jc w:val="both"/>
        <w:textAlignment w:val="baseline"/>
        <w:rPr>
          <w:rFonts w:ascii="Calibri" w:hAnsi="Calibri" w:cs="Calibri"/>
          <w:sz w:val="21"/>
          <w:szCs w:val="21"/>
        </w:rPr>
      </w:pPr>
      <w:r w:rsidRPr="00C776D3">
        <w:rPr>
          <w:rFonts w:ascii="Calibri" w:hAnsi="Calibri" w:cs="Calibri"/>
          <w:sz w:val="21"/>
          <w:szCs w:val="21"/>
        </w:rPr>
        <w:t>Udzielenie zamówienia wymaga podpisania um</w:t>
      </w:r>
      <w:r w:rsidR="00A17246" w:rsidRPr="00C776D3">
        <w:rPr>
          <w:rFonts w:ascii="Calibri" w:hAnsi="Calibri" w:cs="Calibri"/>
          <w:sz w:val="21"/>
          <w:szCs w:val="21"/>
        </w:rPr>
        <w:t>owy pomiędzy Zamawiającym</w:t>
      </w:r>
      <w:r w:rsidR="00015BDE" w:rsidRPr="00C776D3">
        <w:rPr>
          <w:rFonts w:ascii="Calibri" w:hAnsi="Calibri" w:cs="Calibri"/>
          <w:sz w:val="21"/>
          <w:szCs w:val="21"/>
        </w:rPr>
        <w:t>,</w:t>
      </w:r>
      <w:r w:rsidRPr="00C776D3">
        <w:rPr>
          <w:rFonts w:ascii="Calibri" w:hAnsi="Calibri" w:cs="Calibri"/>
          <w:sz w:val="21"/>
          <w:szCs w:val="21"/>
        </w:rPr>
        <w:t xml:space="preserve"> a </w:t>
      </w:r>
      <w:r w:rsidR="00015BDE" w:rsidRPr="00C776D3">
        <w:rPr>
          <w:rFonts w:ascii="Calibri" w:hAnsi="Calibri" w:cs="Calibri"/>
          <w:sz w:val="21"/>
          <w:szCs w:val="21"/>
        </w:rPr>
        <w:t>wybranym Oferentem</w:t>
      </w:r>
      <w:r w:rsidRPr="00C776D3">
        <w:rPr>
          <w:rFonts w:ascii="Calibri" w:hAnsi="Calibri" w:cs="Calibri"/>
          <w:sz w:val="21"/>
          <w:szCs w:val="21"/>
        </w:rPr>
        <w:t>.</w:t>
      </w:r>
      <w:r w:rsidR="000853D8" w:rsidRPr="00C776D3">
        <w:rPr>
          <w:rFonts w:ascii="Calibri" w:hAnsi="Calibri" w:cs="Calibri"/>
          <w:sz w:val="21"/>
          <w:szCs w:val="21"/>
        </w:rPr>
        <w:t xml:space="preserve"> </w:t>
      </w:r>
    </w:p>
    <w:p w14:paraId="7A893E54" w14:textId="77777777" w:rsidR="003B6C48" w:rsidRPr="00C776D3" w:rsidRDefault="00A66214" w:rsidP="003B6C48">
      <w:pPr>
        <w:pStyle w:val="NormalnyWeb"/>
        <w:numPr>
          <w:ilvl w:val="0"/>
          <w:numId w:val="13"/>
        </w:numPr>
        <w:spacing w:before="0" w:beforeAutospacing="0" w:after="0" w:afterAutospacing="0" w:line="276" w:lineRule="auto"/>
        <w:ind w:left="357" w:hanging="357"/>
        <w:jc w:val="both"/>
        <w:textAlignment w:val="baseline"/>
        <w:rPr>
          <w:rFonts w:ascii="Calibri" w:hAnsi="Calibri" w:cs="Calibri"/>
          <w:sz w:val="21"/>
          <w:szCs w:val="21"/>
        </w:rPr>
      </w:pPr>
      <w:r w:rsidRPr="00C776D3">
        <w:rPr>
          <w:rFonts w:ascii="Calibri" w:eastAsia="Malgun Gothic" w:hAnsi="Calibri" w:cs="Calibri"/>
          <w:sz w:val="21"/>
          <w:szCs w:val="21"/>
        </w:rPr>
        <w:t>W przypadku, gdy wybrany Ofer</w:t>
      </w:r>
      <w:r w:rsidR="00A17246" w:rsidRPr="00C776D3">
        <w:rPr>
          <w:rFonts w:ascii="Calibri" w:eastAsia="Malgun Gothic" w:hAnsi="Calibri" w:cs="Calibri"/>
          <w:sz w:val="21"/>
          <w:szCs w:val="21"/>
        </w:rPr>
        <w:t xml:space="preserve">ent odstąpi od </w:t>
      </w:r>
      <w:r w:rsidR="00015BDE" w:rsidRPr="00C776D3">
        <w:rPr>
          <w:rFonts w:ascii="Calibri" w:eastAsia="Malgun Gothic" w:hAnsi="Calibri" w:cs="Calibri"/>
          <w:sz w:val="21"/>
          <w:szCs w:val="21"/>
        </w:rPr>
        <w:t>zawarcia</w:t>
      </w:r>
      <w:r w:rsidR="00A17246" w:rsidRPr="00C776D3">
        <w:rPr>
          <w:rFonts w:ascii="Calibri" w:eastAsia="Malgun Gothic" w:hAnsi="Calibri" w:cs="Calibri"/>
          <w:sz w:val="21"/>
          <w:szCs w:val="21"/>
        </w:rPr>
        <w:t xml:space="preserve"> umowy</w:t>
      </w:r>
      <w:r w:rsidRPr="00C776D3">
        <w:rPr>
          <w:rFonts w:ascii="Calibri" w:eastAsia="Malgun Gothic" w:hAnsi="Calibri" w:cs="Calibri"/>
          <w:sz w:val="21"/>
          <w:szCs w:val="21"/>
        </w:rPr>
        <w:t xml:space="preserve"> z Zamawiającym, </w:t>
      </w:r>
      <w:r w:rsidR="00015BDE" w:rsidRPr="00C776D3">
        <w:rPr>
          <w:rFonts w:ascii="Calibri" w:eastAsia="Malgun Gothic" w:hAnsi="Calibri" w:cs="Calibri"/>
          <w:sz w:val="21"/>
          <w:szCs w:val="21"/>
        </w:rPr>
        <w:t xml:space="preserve">Zamawiający zawiera </w:t>
      </w:r>
      <w:r w:rsidRPr="00C776D3">
        <w:rPr>
          <w:rFonts w:ascii="Calibri" w:eastAsia="Malgun Gothic" w:hAnsi="Calibri" w:cs="Calibri"/>
          <w:sz w:val="21"/>
          <w:szCs w:val="21"/>
        </w:rPr>
        <w:t>umow</w:t>
      </w:r>
      <w:r w:rsidR="00015BDE" w:rsidRPr="00C776D3">
        <w:rPr>
          <w:rFonts w:ascii="Calibri" w:eastAsia="Malgun Gothic" w:hAnsi="Calibri" w:cs="Calibri"/>
          <w:sz w:val="21"/>
          <w:szCs w:val="21"/>
        </w:rPr>
        <w:t>ę</w:t>
      </w:r>
      <w:r w:rsidRPr="00C776D3">
        <w:rPr>
          <w:rFonts w:ascii="Calibri" w:eastAsia="Malgun Gothic" w:hAnsi="Calibri" w:cs="Calibri"/>
          <w:sz w:val="21"/>
          <w:szCs w:val="21"/>
        </w:rPr>
        <w:t xml:space="preserve"> z kolejnym </w:t>
      </w:r>
      <w:r w:rsidR="00015BDE" w:rsidRPr="00C776D3">
        <w:rPr>
          <w:rFonts w:ascii="Calibri" w:eastAsia="Malgun Gothic" w:hAnsi="Calibri" w:cs="Calibri"/>
          <w:sz w:val="21"/>
          <w:szCs w:val="21"/>
        </w:rPr>
        <w:t>Oferentem</w:t>
      </w:r>
      <w:r w:rsidRPr="00C776D3">
        <w:rPr>
          <w:rFonts w:ascii="Calibri" w:eastAsia="Malgun Gothic" w:hAnsi="Calibri" w:cs="Calibri"/>
          <w:sz w:val="21"/>
          <w:szCs w:val="21"/>
        </w:rPr>
        <w:t>, który w postępowaniu o udzielenie zamówienia uzyskał kolejną najwyższą liczbę punktów.</w:t>
      </w:r>
    </w:p>
    <w:p w14:paraId="12DF468F" w14:textId="77777777" w:rsidR="003B6C48" w:rsidRPr="00C776D3" w:rsidRDefault="00A66214" w:rsidP="003B6C48">
      <w:pPr>
        <w:pStyle w:val="NormalnyWeb"/>
        <w:numPr>
          <w:ilvl w:val="0"/>
          <w:numId w:val="13"/>
        </w:numPr>
        <w:spacing w:before="0" w:beforeAutospacing="0" w:after="0" w:afterAutospacing="0" w:line="276" w:lineRule="auto"/>
        <w:ind w:left="357" w:hanging="357"/>
        <w:jc w:val="both"/>
        <w:textAlignment w:val="baseline"/>
        <w:rPr>
          <w:rFonts w:ascii="Calibri" w:hAnsi="Calibri" w:cs="Calibri"/>
          <w:sz w:val="21"/>
          <w:szCs w:val="21"/>
        </w:rPr>
      </w:pPr>
      <w:r w:rsidRPr="00C776D3">
        <w:rPr>
          <w:rFonts w:ascii="Calibri" w:hAnsi="Calibri" w:cs="Calibri"/>
          <w:sz w:val="21"/>
          <w:szCs w:val="21"/>
        </w:rPr>
        <w:t xml:space="preserve">Od prowadzonego </w:t>
      </w:r>
      <w:r w:rsidR="00F1734F" w:rsidRPr="00C776D3">
        <w:rPr>
          <w:rFonts w:ascii="Calibri" w:hAnsi="Calibri" w:cs="Calibri"/>
          <w:sz w:val="21"/>
          <w:szCs w:val="21"/>
        </w:rPr>
        <w:t>postępowania</w:t>
      </w:r>
      <w:r w:rsidRPr="00C776D3">
        <w:rPr>
          <w:rFonts w:ascii="Calibri" w:hAnsi="Calibri" w:cs="Calibri"/>
          <w:sz w:val="21"/>
          <w:szCs w:val="21"/>
        </w:rPr>
        <w:t xml:space="preserve"> nie </w:t>
      </w:r>
      <w:r w:rsidR="00F1734F" w:rsidRPr="00C776D3">
        <w:rPr>
          <w:rFonts w:ascii="Calibri" w:hAnsi="Calibri" w:cs="Calibri"/>
          <w:sz w:val="21"/>
          <w:szCs w:val="21"/>
        </w:rPr>
        <w:t>przysługu</w:t>
      </w:r>
      <w:r w:rsidR="00D3342E" w:rsidRPr="00C776D3">
        <w:rPr>
          <w:rFonts w:ascii="Calibri" w:hAnsi="Calibri" w:cs="Calibri"/>
          <w:sz w:val="21"/>
          <w:szCs w:val="21"/>
        </w:rPr>
        <w:t>ją</w:t>
      </w:r>
      <w:r w:rsidRPr="00C776D3">
        <w:rPr>
          <w:rFonts w:ascii="Calibri" w:hAnsi="Calibri" w:cs="Calibri"/>
          <w:sz w:val="21"/>
          <w:szCs w:val="21"/>
        </w:rPr>
        <w:t xml:space="preserve"> Oferentom </w:t>
      </w:r>
      <w:r w:rsidR="00F1734F" w:rsidRPr="00C776D3">
        <w:rPr>
          <w:rFonts w:ascii="Calibri" w:hAnsi="Calibri" w:cs="Calibri"/>
          <w:sz w:val="21"/>
          <w:szCs w:val="21"/>
        </w:rPr>
        <w:t>środki</w:t>
      </w:r>
      <w:r w:rsidRPr="00C776D3">
        <w:rPr>
          <w:rFonts w:ascii="Calibri" w:hAnsi="Calibri" w:cs="Calibri"/>
          <w:sz w:val="21"/>
          <w:szCs w:val="21"/>
        </w:rPr>
        <w:t xml:space="preserve"> ochrony prawnej (protest, odwołanie, skarga).</w:t>
      </w:r>
    </w:p>
    <w:p w14:paraId="373E9CBC" w14:textId="780FD806" w:rsidR="00CF0B94" w:rsidRPr="00C776D3" w:rsidRDefault="00CF0B94" w:rsidP="003B6C48">
      <w:pPr>
        <w:pStyle w:val="NormalnyWeb"/>
        <w:numPr>
          <w:ilvl w:val="0"/>
          <w:numId w:val="13"/>
        </w:numPr>
        <w:spacing w:before="0" w:beforeAutospacing="0" w:after="0" w:afterAutospacing="0" w:line="276" w:lineRule="auto"/>
        <w:ind w:left="357" w:hanging="357"/>
        <w:jc w:val="both"/>
        <w:textAlignment w:val="baseline"/>
        <w:rPr>
          <w:rFonts w:ascii="Calibri" w:hAnsi="Calibri" w:cs="Calibri"/>
          <w:sz w:val="21"/>
          <w:szCs w:val="21"/>
        </w:rPr>
      </w:pPr>
      <w:r w:rsidRPr="00C776D3">
        <w:rPr>
          <w:rFonts w:ascii="Calibri" w:eastAsia="Malgun Gothic" w:hAnsi="Calibri" w:cs="Calibri"/>
          <w:sz w:val="21"/>
          <w:szCs w:val="21"/>
        </w:rPr>
        <w:t>Zamawiający sporządzi pisemny protokół z wyboru oferty.</w:t>
      </w:r>
    </w:p>
    <w:p w14:paraId="60075B8F" w14:textId="77777777" w:rsidR="003B6C48" w:rsidRPr="00C776D3" w:rsidRDefault="003B6C48" w:rsidP="003B6C48">
      <w:pPr>
        <w:pStyle w:val="NormalnyWeb"/>
        <w:spacing w:before="0" w:beforeAutospacing="0" w:after="0" w:afterAutospacing="0" w:line="276" w:lineRule="auto"/>
        <w:ind w:left="357"/>
        <w:jc w:val="both"/>
        <w:textAlignment w:val="baseline"/>
        <w:rPr>
          <w:rFonts w:ascii="Calibri" w:hAnsi="Calibri" w:cs="Calibri"/>
          <w:sz w:val="21"/>
          <w:szCs w:val="21"/>
        </w:rPr>
      </w:pPr>
    </w:p>
    <w:p w14:paraId="24D6BD6D" w14:textId="77777777" w:rsidR="00A17246" w:rsidRPr="00C776D3" w:rsidRDefault="00A17246"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Klauzula informacyjna w sprawie ochrony danych osobowych</w:t>
      </w:r>
    </w:p>
    <w:p w14:paraId="5D2DD2E4" w14:textId="77777777" w:rsidR="00A17246" w:rsidRPr="00C776D3" w:rsidRDefault="00A17246" w:rsidP="00A4771F">
      <w:pPr>
        <w:pStyle w:val="Akapitzlist"/>
        <w:spacing w:line="276" w:lineRule="auto"/>
        <w:jc w:val="both"/>
        <w:rPr>
          <w:rFonts w:ascii="Calibri" w:hAnsi="Calibri" w:cs="Calibri"/>
          <w:sz w:val="21"/>
          <w:szCs w:val="21"/>
        </w:rPr>
      </w:pPr>
    </w:p>
    <w:p w14:paraId="42005BEE" w14:textId="77777777" w:rsidR="00DC2A3A" w:rsidRPr="00C776D3" w:rsidRDefault="00DC2A3A" w:rsidP="004C33E8">
      <w:pPr>
        <w:pStyle w:val="NormalnyWeb"/>
        <w:numPr>
          <w:ilvl w:val="0"/>
          <w:numId w:val="7"/>
        </w:numPr>
        <w:suppressAutoHyphens/>
        <w:spacing w:before="0" w:beforeAutospacing="0" w:after="0" w:afterAutospacing="0" w:line="276" w:lineRule="auto"/>
        <w:ind w:left="357" w:hanging="357"/>
        <w:jc w:val="both"/>
        <w:textAlignment w:val="baseline"/>
        <w:rPr>
          <w:rFonts w:ascii="Calibri" w:hAnsi="Calibri" w:cs="Calibri"/>
          <w:color w:val="000000"/>
          <w:sz w:val="21"/>
          <w:szCs w:val="21"/>
        </w:rPr>
      </w:pPr>
      <w:r w:rsidRPr="00C776D3">
        <w:rPr>
          <w:rFonts w:ascii="Calibri" w:hAnsi="Calibri" w:cs="Calibri"/>
          <w:color w:val="000000"/>
          <w:sz w:val="21"/>
          <w:szCs w:val="21"/>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w:t>
      </w:r>
      <w:r w:rsidR="00AE6E01" w:rsidRPr="00C776D3">
        <w:rPr>
          <w:rFonts w:ascii="Calibri" w:hAnsi="Calibri" w:cs="Calibri"/>
          <w:color w:val="000000"/>
          <w:sz w:val="21"/>
          <w:szCs w:val="21"/>
        </w:rPr>
        <w:t>,</w:t>
      </w:r>
      <w:r w:rsidRPr="00C776D3">
        <w:rPr>
          <w:rFonts w:ascii="Calibri" w:hAnsi="Calibri" w:cs="Calibri"/>
          <w:color w:val="000000"/>
          <w:sz w:val="21"/>
          <w:szCs w:val="21"/>
        </w:rPr>
        <w:t xml:space="preserve"> że:</w:t>
      </w:r>
    </w:p>
    <w:p w14:paraId="22D390E8" w14:textId="0CDF90C6" w:rsidR="00DC2A3A" w:rsidRPr="00C776D3" w:rsidRDefault="00DC2A3A" w:rsidP="004C33E8">
      <w:pPr>
        <w:pStyle w:val="Akapitzlist"/>
        <w:numPr>
          <w:ilvl w:val="0"/>
          <w:numId w:val="11"/>
        </w:numPr>
        <w:tabs>
          <w:tab w:val="left" w:pos="1418"/>
        </w:tabs>
        <w:spacing w:line="276" w:lineRule="auto"/>
        <w:ind w:left="641" w:hanging="284"/>
        <w:jc w:val="both"/>
        <w:rPr>
          <w:rFonts w:ascii="Calibri" w:hAnsi="Calibri" w:cs="Calibri"/>
          <w:sz w:val="21"/>
          <w:szCs w:val="21"/>
        </w:rPr>
      </w:pPr>
      <w:r w:rsidRPr="00C776D3">
        <w:rPr>
          <w:rFonts w:ascii="Calibri" w:hAnsi="Calibri" w:cs="Calibri"/>
          <w:color w:val="000000"/>
          <w:sz w:val="21"/>
          <w:szCs w:val="21"/>
        </w:rPr>
        <w:t>administratorem Państwa danych osobowych jest</w:t>
      </w:r>
      <w:r w:rsidR="00332E41" w:rsidRPr="00C776D3">
        <w:rPr>
          <w:rFonts w:ascii="Calibri" w:hAnsi="Calibri" w:cs="Calibri"/>
          <w:color w:val="000000"/>
          <w:sz w:val="21"/>
          <w:szCs w:val="21"/>
        </w:rPr>
        <w:t xml:space="preserve"> </w:t>
      </w:r>
      <w:r w:rsidR="00F070E2" w:rsidRPr="00C776D3">
        <w:rPr>
          <w:rFonts w:ascii="Calibri" w:hAnsi="Calibri" w:cs="Calibri"/>
          <w:color w:val="000000"/>
          <w:sz w:val="21"/>
          <w:szCs w:val="21"/>
        </w:rPr>
        <w:t xml:space="preserve">Firma </w:t>
      </w:r>
      <w:r w:rsidR="00C31BC7" w:rsidRPr="00C776D3">
        <w:rPr>
          <w:rFonts w:ascii="Calibri" w:hAnsi="Calibri" w:cs="Calibri"/>
          <w:color w:val="000000"/>
          <w:sz w:val="21"/>
          <w:szCs w:val="21"/>
        </w:rPr>
        <w:t>„</w:t>
      </w:r>
      <w:proofErr w:type="spellStart"/>
      <w:r w:rsidR="00C31BC7" w:rsidRPr="00C776D3">
        <w:rPr>
          <w:rFonts w:ascii="Calibri" w:hAnsi="Calibri" w:cs="Calibri"/>
          <w:color w:val="000000"/>
          <w:sz w:val="21"/>
          <w:szCs w:val="21"/>
        </w:rPr>
        <w:t>Probrat</w:t>
      </w:r>
      <w:proofErr w:type="spellEnd"/>
      <w:r w:rsidR="00C31BC7" w:rsidRPr="00C776D3">
        <w:rPr>
          <w:rFonts w:ascii="Calibri" w:hAnsi="Calibri" w:cs="Calibri"/>
          <w:color w:val="000000"/>
          <w:sz w:val="21"/>
          <w:szCs w:val="21"/>
        </w:rPr>
        <w:t>” Sp. z o. o.</w:t>
      </w:r>
      <w:r w:rsidR="0079653F" w:rsidRPr="00C776D3">
        <w:rPr>
          <w:rFonts w:ascii="Calibri" w:hAnsi="Calibri" w:cs="Calibri"/>
          <w:color w:val="000000"/>
          <w:sz w:val="21"/>
          <w:szCs w:val="21"/>
        </w:rPr>
        <w:t xml:space="preserve"> </w:t>
      </w:r>
      <w:r w:rsidRPr="00C776D3">
        <w:rPr>
          <w:rFonts w:ascii="Calibri" w:hAnsi="Calibri" w:cs="Calibri"/>
          <w:sz w:val="21"/>
          <w:szCs w:val="21"/>
        </w:rPr>
        <w:t>(zwan</w:t>
      </w:r>
      <w:r w:rsidR="00AE6E01" w:rsidRPr="00C776D3">
        <w:rPr>
          <w:rFonts w:ascii="Calibri" w:hAnsi="Calibri" w:cs="Calibri"/>
          <w:sz w:val="21"/>
          <w:szCs w:val="21"/>
        </w:rPr>
        <w:t>ym</w:t>
      </w:r>
      <w:r w:rsidRPr="00C776D3">
        <w:rPr>
          <w:rFonts w:ascii="Calibri" w:hAnsi="Calibri" w:cs="Calibri"/>
          <w:sz w:val="21"/>
          <w:szCs w:val="21"/>
        </w:rPr>
        <w:t xml:space="preserve"> dalej jako: Administrator), z którym można się kontaktować:</w:t>
      </w:r>
    </w:p>
    <w:p w14:paraId="657D1C8D" w14:textId="6A6BCCC8" w:rsidR="00CE62F8" w:rsidRPr="00C776D3" w:rsidRDefault="00DC2A3A" w:rsidP="00CE62F8">
      <w:pPr>
        <w:pStyle w:val="Akapitzlist"/>
        <w:numPr>
          <w:ilvl w:val="1"/>
          <w:numId w:val="12"/>
        </w:numPr>
        <w:spacing w:line="276" w:lineRule="auto"/>
        <w:ind w:left="1021" w:hanging="284"/>
        <w:jc w:val="both"/>
        <w:rPr>
          <w:rFonts w:ascii="Calibri" w:hAnsi="Calibri" w:cs="Calibri"/>
          <w:sz w:val="21"/>
          <w:szCs w:val="21"/>
        </w:rPr>
      </w:pPr>
      <w:r w:rsidRPr="00C776D3">
        <w:rPr>
          <w:rFonts w:ascii="Calibri" w:hAnsi="Calibri" w:cs="Calibri"/>
          <w:sz w:val="21"/>
          <w:szCs w:val="21"/>
        </w:rPr>
        <w:t xml:space="preserve">pisemnie kierując korespondencję na adres: </w:t>
      </w:r>
      <w:r w:rsidR="003F6E89" w:rsidRPr="00C776D3">
        <w:rPr>
          <w:rFonts w:ascii="Calibri" w:eastAsia="Malgun Gothic" w:hAnsi="Calibri" w:cs="Calibri"/>
          <w:sz w:val="21"/>
          <w:szCs w:val="21"/>
        </w:rPr>
        <w:t xml:space="preserve">ul. </w:t>
      </w:r>
      <w:r w:rsidR="005358C7" w:rsidRPr="00C776D3">
        <w:rPr>
          <w:rFonts w:ascii="Calibri" w:eastAsia="Malgun Gothic" w:hAnsi="Calibri" w:cs="Calibri"/>
          <w:sz w:val="21"/>
          <w:szCs w:val="21"/>
        </w:rPr>
        <w:t xml:space="preserve">Włókiennicza 5, 15-464 Białystok, </w:t>
      </w:r>
    </w:p>
    <w:p w14:paraId="1B4719B1" w14:textId="65F6A104" w:rsidR="00CE62F8" w:rsidRPr="00C776D3" w:rsidRDefault="00DC2A3A" w:rsidP="00CE62F8">
      <w:pPr>
        <w:pStyle w:val="Akapitzlist"/>
        <w:numPr>
          <w:ilvl w:val="1"/>
          <w:numId w:val="12"/>
        </w:numPr>
        <w:spacing w:line="276" w:lineRule="auto"/>
        <w:ind w:left="1021" w:hanging="284"/>
        <w:jc w:val="both"/>
        <w:rPr>
          <w:rFonts w:ascii="Calibri" w:hAnsi="Calibri" w:cs="Calibri"/>
          <w:sz w:val="21"/>
          <w:szCs w:val="21"/>
        </w:rPr>
      </w:pPr>
      <w:r w:rsidRPr="00C776D3">
        <w:rPr>
          <w:rFonts w:ascii="Calibri" w:hAnsi="Calibri" w:cs="Calibri"/>
          <w:sz w:val="21"/>
          <w:szCs w:val="21"/>
        </w:rPr>
        <w:t>telefonicznie pod numerem:</w:t>
      </w:r>
      <w:r w:rsidR="007C0C1D" w:rsidRPr="00C776D3">
        <w:rPr>
          <w:rFonts w:ascii="Calibri" w:eastAsia="Malgun Gothic" w:hAnsi="Calibri" w:cs="Calibri"/>
          <w:sz w:val="21"/>
          <w:szCs w:val="21"/>
        </w:rPr>
        <w:t xml:space="preserve"> </w:t>
      </w:r>
      <w:r w:rsidR="005358C7" w:rsidRPr="00C776D3">
        <w:rPr>
          <w:rFonts w:ascii="Calibri" w:eastAsia="Malgun Gothic" w:hAnsi="Calibri" w:cs="Calibri"/>
          <w:sz w:val="21"/>
          <w:szCs w:val="21"/>
        </w:rPr>
        <w:t xml:space="preserve">660 460 213 </w:t>
      </w:r>
      <w:r w:rsidR="00BC320A" w:rsidRPr="00C776D3">
        <w:rPr>
          <w:rFonts w:ascii="Calibri" w:eastAsia="Malgun Gothic" w:hAnsi="Calibri" w:cs="Calibri"/>
          <w:sz w:val="21"/>
          <w:szCs w:val="21"/>
        </w:rPr>
        <w:t xml:space="preserve">, </w:t>
      </w:r>
    </w:p>
    <w:p w14:paraId="4B030167" w14:textId="6410F11C" w:rsidR="00F52318" w:rsidRPr="00C776D3" w:rsidRDefault="00DC2A3A" w:rsidP="00CE62F8">
      <w:pPr>
        <w:pStyle w:val="Akapitzlist"/>
        <w:numPr>
          <w:ilvl w:val="1"/>
          <w:numId w:val="12"/>
        </w:numPr>
        <w:spacing w:line="276" w:lineRule="auto"/>
        <w:ind w:left="1021" w:hanging="284"/>
        <w:jc w:val="both"/>
        <w:rPr>
          <w:rFonts w:ascii="Calibri" w:hAnsi="Calibri" w:cs="Calibri"/>
          <w:sz w:val="21"/>
          <w:szCs w:val="21"/>
        </w:rPr>
      </w:pPr>
      <w:r w:rsidRPr="00C776D3">
        <w:rPr>
          <w:rFonts w:ascii="Calibri" w:hAnsi="Calibri" w:cs="Calibri"/>
          <w:sz w:val="21"/>
          <w:szCs w:val="21"/>
        </w:rPr>
        <w:t xml:space="preserve">e-mailowo pod </w:t>
      </w:r>
      <w:r w:rsidR="00F52318" w:rsidRPr="00C776D3">
        <w:rPr>
          <w:rFonts w:ascii="Calibri" w:hAnsi="Calibri" w:cs="Calibri"/>
          <w:sz w:val="21"/>
          <w:szCs w:val="21"/>
        </w:rPr>
        <w:t>adresem:</w:t>
      </w:r>
      <w:r w:rsidR="00F52318" w:rsidRPr="00C776D3">
        <w:rPr>
          <w:rFonts w:ascii="Calibri" w:eastAsia="Malgun Gothic" w:hAnsi="Calibri" w:cs="Calibri"/>
          <w:sz w:val="21"/>
          <w:szCs w:val="21"/>
          <w:lang w:eastAsia="ar-SA"/>
        </w:rPr>
        <w:t xml:space="preserve"> </w:t>
      </w:r>
      <w:hyperlink r:id="rId11" w:history="1">
        <w:r w:rsidR="005358C7" w:rsidRPr="00C776D3">
          <w:rPr>
            <w:rStyle w:val="Hipercze"/>
            <w:rFonts w:ascii="Calibri" w:eastAsia="Malgun Gothic" w:hAnsi="Calibri" w:cs="Calibri"/>
            <w:sz w:val="21"/>
            <w:szCs w:val="21"/>
          </w:rPr>
          <w:t>sochon.bartek@gmail.com</w:t>
        </w:r>
      </w:hyperlink>
      <w:r w:rsidR="005358C7" w:rsidRPr="00C776D3">
        <w:rPr>
          <w:rFonts w:ascii="Calibri" w:hAnsi="Calibri" w:cs="Calibri"/>
          <w:sz w:val="21"/>
          <w:szCs w:val="21"/>
        </w:rPr>
        <w:t>.</w:t>
      </w:r>
    </w:p>
    <w:p w14:paraId="23589FC2" w14:textId="77777777" w:rsidR="00DC2A3A" w:rsidRPr="00C776D3" w:rsidRDefault="00DC2A3A" w:rsidP="004C33E8">
      <w:pPr>
        <w:pStyle w:val="Akapitzlist"/>
        <w:numPr>
          <w:ilvl w:val="0"/>
          <w:numId w:val="11"/>
        </w:numPr>
        <w:tabs>
          <w:tab w:val="left" w:pos="1418"/>
        </w:tabs>
        <w:spacing w:line="276" w:lineRule="auto"/>
        <w:ind w:left="641" w:hanging="284"/>
        <w:jc w:val="both"/>
        <w:rPr>
          <w:rFonts w:ascii="Calibri" w:hAnsi="Calibri" w:cs="Calibri"/>
          <w:color w:val="000000"/>
          <w:sz w:val="21"/>
          <w:szCs w:val="21"/>
        </w:rPr>
      </w:pPr>
      <w:r w:rsidRPr="00C776D3">
        <w:rPr>
          <w:rFonts w:ascii="Calibri" w:hAnsi="Calibri" w:cs="Calibri"/>
          <w:color w:val="000000"/>
          <w:sz w:val="21"/>
          <w:szCs w:val="21"/>
        </w:rPr>
        <w:t>Państwa dane osobowe będą przetwarzane na podstawie art. 6 ust. 1 lit. c RODO w celu:</w:t>
      </w:r>
    </w:p>
    <w:p w14:paraId="6161DAEB" w14:textId="77777777" w:rsidR="00CE62F8" w:rsidRPr="00C776D3" w:rsidRDefault="00DC2A3A" w:rsidP="00CE62F8">
      <w:pPr>
        <w:pStyle w:val="Akapitzlist"/>
        <w:numPr>
          <w:ilvl w:val="1"/>
          <w:numId w:val="12"/>
        </w:numPr>
        <w:spacing w:line="276" w:lineRule="auto"/>
        <w:ind w:left="1021" w:hanging="284"/>
        <w:jc w:val="both"/>
        <w:rPr>
          <w:rFonts w:ascii="Calibri" w:hAnsi="Calibri" w:cs="Calibri"/>
          <w:color w:val="000000"/>
          <w:sz w:val="21"/>
          <w:szCs w:val="21"/>
        </w:rPr>
      </w:pPr>
      <w:r w:rsidRPr="00C776D3">
        <w:rPr>
          <w:rFonts w:ascii="Calibri" w:hAnsi="Calibri" w:cs="Calibri"/>
          <w:color w:val="000000"/>
          <w:sz w:val="21"/>
          <w:szCs w:val="21"/>
        </w:rPr>
        <w:t xml:space="preserve">związanym z postępowaniem o udzielnie </w:t>
      </w:r>
      <w:r w:rsidR="00AE6E01" w:rsidRPr="00C776D3">
        <w:rPr>
          <w:rFonts w:ascii="Calibri" w:hAnsi="Calibri" w:cs="Calibri"/>
          <w:color w:val="000000"/>
          <w:sz w:val="21"/>
          <w:szCs w:val="21"/>
        </w:rPr>
        <w:t xml:space="preserve">niniejszego </w:t>
      </w:r>
      <w:r w:rsidRPr="00C776D3">
        <w:rPr>
          <w:rFonts w:ascii="Calibri" w:hAnsi="Calibri" w:cs="Calibri"/>
          <w:color w:val="000000"/>
          <w:sz w:val="21"/>
          <w:szCs w:val="21"/>
        </w:rPr>
        <w:t xml:space="preserve">zamówienia prowadzonego w trybie </w:t>
      </w:r>
      <w:r w:rsidR="00AE6E01" w:rsidRPr="00C776D3">
        <w:rPr>
          <w:rFonts w:ascii="Calibri" w:hAnsi="Calibri" w:cs="Calibri"/>
          <w:color w:val="000000"/>
          <w:sz w:val="21"/>
          <w:szCs w:val="21"/>
        </w:rPr>
        <w:t>zasady konkurencyjności</w:t>
      </w:r>
      <w:r w:rsidR="00F34C3D" w:rsidRPr="00C776D3">
        <w:rPr>
          <w:rFonts w:ascii="Calibri" w:hAnsi="Calibri" w:cs="Calibri"/>
          <w:color w:val="000000"/>
          <w:sz w:val="21"/>
          <w:szCs w:val="21"/>
        </w:rPr>
        <w:t xml:space="preserve">; </w:t>
      </w:r>
    </w:p>
    <w:p w14:paraId="46B87C45" w14:textId="77777777" w:rsidR="00CE62F8" w:rsidRPr="00C776D3" w:rsidRDefault="00DC2A3A" w:rsidP="00CE62F8">
      <w:pPr>
        <w:pStyle w:val="Akapitzlist"/>
        <w:numPr>
          <w:ilvl w:val="1"/>
          <w:numId w:val="12"/>
        </w:numPr>
        <w:spacing w:line="276" w:lineRule="auto"/>
        <w:ind w:left="1021" w:hanging="284"/>
        <w:jc w:val="both"/>
        <w:rPr>
          <w:rFonts w:ascii="Calibri" w:hAnsi="Calibri" w:cs="Calibri"/>
          <w:color w:val="000000"/>
          <w:sz w:val="21"/>
          <w:szCs w:val="21"/>
        </w:rPr>
      </w:pPr>
      <w:r w:rsidRPr="00C776D3">
        <w:rPr>
          <w:rFonts w:ascii="Calibri" w:hAnsi="Calibri" w:cs="Calibri"/>
          <w:color w:val="000000"/>
          <w:sz w:val="21"/>
          <w:szCs w:val="21"/>
        </w:rPr>
        <w:t xml:space="preserve">wykonania umowy zawartej </w:t>
      </w:r>
      <w:r w:rsidR="00AE6E01" w:rsidRPr="00C776D3">
        <w:rPr>
          <w:rFonts w:ascii="Calibri" w:hAnsi="Calibri" w:cs="Calibri"/>
          <w:color w:val="000000"/>
          <w:sz w:val="21"/>
          <w:szCs w:val="21"/>
        </w:rPr>
        <w:t>pomiędzy Beneficjentem, a</w:t>
      </w:r>
      <w:r w:rsidR="002D4152" w:rsidRPr="00C776D3">
        <w:rPr>
          <w:rFonts w:ascii="Calibri" w:hAnsi="Calibri" w:cs="Calibri"/>
          <w:sz w:val="21"/>
          <w:szCs w:val="21"/>
        </w:rPr>
        <w:t xml:space="preserve"> Towarzystwem </w:t>
      </w:r>
      <w:r w:rsidR="00726FAE" w:rsidRPr="00C776D3">
        <w:rPr>
          <w:rFonts w:ascii="Calibri" w:hAnsi="Calibri" w:cs="Calibri"/>
          <w:sz w:val="21"/>
          <w:szCs w:val="21"/>
        </w:rPr>
        <w:t>I</w:t>
      </w:r>
      <w:r w:rsidR="002D4152" w:rsidRPr="00C776D3">
        <w:rPr>
          <w:rFonts w:ascii="Calibri" w:hAnsi="Calibri" w:cs="Calibri"/>
          <w:sz w:val="21"/>
          <w:szCs w:val="21"/>
        </w:rPr>
        <w:t>nwestycji Społeczno-Ekonomicznych Spółką Akcyjną</w:t>
      </w:r>
      <w:r w:rsidR="003610D6" w:rsidRPr="00C776D3">
        <w:rPr>
          <w:rFonts w:ascii="Calibri" w:hAnsi="Calibri" w:cs="Calibri"/>
          <w:sz w:val="21"/>
          <w:szCs w:val="21"/>
        </w:rPr>
        <w:t xml:space="preserve">, </w:t>
      </w:r>
      <w:r w:rsidRPr="00C776D3">
        <w:rPr>
          <w:rFonts w:ascii="Calibri" w:hAnsi="Calibri" w:cs="Calibri"/>
          <w:color w:val="000000"/>
          <w:sz w:val="21"/>
          <w:szCs w:val="21"/>
        </w:rPr>
        <w:t>w ramach</w:t>
      </w:r>
      <w:r w:rsidR="00B743D9" w:rsidRPr="00C776D3">
        <w:rPr>
          <w:rFonts w:ascii="Calibri" w:hAnsi="Calibri" w:cs="Calibri"/>
          <w:color w:val="000000"/>
          <w:sz w:val="21"/>
          <w:szCs w:val="21"/>
        </w:rPr>
        <w:t xml:space="preserve"> </w:t>
      </w:r>
      <w:r w:rsidRPr="00C776D3">
        <w:rPr>
          <w:rFonts w:ascii="Calibri" w:hAnsi="Calibri" w:cs="Calibri"/>
          <w:color w:val="000000"/>
          <w:sz w:val="21"/>
          <w:szCs w:val="21"/>
        </w:rPr>
        <w:t>której udzielane jest zamówienie;</w:t>
      </w:r>
    </w:p>
    <w:p w14:paraId="24E0FAC7" w14:textId="77777777" w:rsidR="00CE62F8" w:rsidRPr="00C776D3" w:rsidRDefault="00DC2A3A" w:rsidP="00CE62F8">
      <w:pPr>
        <w:pStyle w:val="Akapitzlist"/>
        <w:numPr>
          <w:ilvl w:val="1"/>
          <w:numId w:val="12"/>
        </w:numPr>
        <w:spacing w:line="276" w:lineRule="auto"/>
        <w:ind w:left="1021" w:hanging="284"/>
        <w:jc w:val="both"/>
        <w:rPr>
          <w:rFonts w:ascii="Calibri" w:hAnsi="Calibri" w:cs="Calibri"/>
          <w:color w:val="000000"/>
          <w:sz w:val="21"/>
          <w:szCs w:val="21"/>
        </w:rPr>
      </w:pPr>
      <w:r w:rsidRPr="00C776D3">
        <w:rPr>
          <w:rFonts w:ascii="Calibri" w:hAnsi="Calibri" w:cs="Calibri"/>
          <w:color w:val="000000"/>
          <w:sz w:val="21"/>
          <w:szCs w:val="21"/>
        </w:rPr>
        <w:t>wykonania umowy zawartej przez Państwa z Administratorem oraz do podjęcia działań na Państwa żądanie przed zawarciem umowy;</w:t>
      </w:r>
    </w:p>
    <w:p w14:paraId="4FC7CD40" w14:textId="6FE7A63A" w:rsidR="00DC2A3A" w:rsidRPr="00C776D3" w:rsidRDefault="00DC2A3A" w:rsidP="00CE62F8">
      <w:pPr>
        <w:pStyle w:val="Akapitzlist"/>
        <w:numPr>
          <w:ilvl w:val="1"/>
          <w:numId w:val="12"/>
        </w:numPr>
        <w:spacing w:line="276" w:lineRule="auto"/>
        <w:ind w:left="1021" w:hanging="284"/>
        <w:jc w:val="both"/>
        <w:rPr>
          <w:rFonts w:ascii="Calibri" w:hAnsi="Calibri" w:cs="Calibri"/>
          <w:color w:val="000000"/>
          <w:sz w:val="21"/>
          <w:szCs w:val="21"/>
        </w:rPr>
      </w:pPr>
      <w:r w:rsidRPr="00C776D3">
        <w:rPr>
          <w:rFonts w:ascii="Calibri" w:hAnsi="Calibri" w:cs="Calibri"/>
          <w:color w:val="000000"/>
          <w:sz w:val="21"/>
          <w:szCs w:val="21"/>
        </w:rPr>
        <w:t>celów reklamacyjnych czy też innych działań związanych z postępowaniem o udzielnie zamówienia;</w:t>
      </w:r>
    </w:p>
    <w:p w14:paraId="5AE35B58" w14:textId="77777777" w:rsidR="004C33E8" w:rsidRPr="00C776D3" w:rsidRDefault="00DC2A3A" w:rsidP="004C33E8">
      <w:pPr>
        <w:pStyle w:val="Akapitzlist"/>
        <w:numPr>
          <w:ilvl w:val="0"/>
          <w:numId w:val="11"/>
        </w:numPr>
        <w:tabs>
          <w:tab w:val="left" w:pos="1418"/>
        </w:tabs>
        <w:spacing w:line="276" w:lineRule="auto"/>
        <w:ind w:left="641" w:hanging="284"/>
        <w:jc w:val="both"/>
        <w:rPr>
          <w:rFonts w:ascii="Calibri" w:hAnsi="Calibri" w:cs="Calibri"/>
          <w:i/>
          <w:iCs/>
          <w:color w:val="000000"/>
          <w:sz w:val="21"/>
          <w:szCs w:val="21"/>
        </w:rPr>
      </w:pPr>
      <w:r w:rsidRPr="00C776D3">
        <w:rPr>
          <w:rFonts w:ascii="Calibri" w:hAnsi="Calibri" w:cs="Calibri"/>
          <w:color w:val="000000"/>
          <w:sz w:val="21"/>
          <w:szCs w:val="21"/>
        </w:rPr>
        <w:t xml:space="preserve">odbiorcami Państwa danych osobowych będą osoby lub podmioty, którym udostępniona zostanie dokumentacja postępowania </w:t>
      </w:r>
      <w:r w:rsidR="008328B3" w:rsidRPr="00C776D3">
        <w:rPr>
          <w:rFonts w:ascii="Calibri" w:hAnsi="Calibri" w:cs="Calibri"/>
          <w:color w:val="000000"/>
          <w:sz w:val="21"/>
          <w:szCs w:val="21"/>
        </w:rPr>
        <w:t>na mocy</w:t>
      </w:r>
      <w:r w:rsidRPr="00C776D3">
        <w:rPr>
          <w:rFonts w:ascii="Calibri" w:hAnsi="Calibri" w:cs="Calibri"/>
          <w:color w:val="000000"/>
          <w:sz w:val="21"/>
          <w:szCs w:val="21"/>
        </w:rPr>
        <w:t xml:space="preserve"> </w:t>
      </w:r>
      <w:r w:rsidRPr="00C776D3">
        <w:rPr>
          <w:rFonts w:ascii="Calibri" w:hAnsi="Calibri" w:cs="Calibri"/>
          <w:i/>
          <w:iCs/>
          <w:color w:val="000000"/>
          <w:sz w:val="21"/>
          <w:szCs w:val="21"/>
        </w:rPr>
        <w:t>Wytycznych</w:t>
      </w:r>
      <w:r w:rsidR="004C2460" w:rsidRPr="00C776D3">
        <w:rPr>
          <w:rFonts w:ascii="Calibri" w:eastAsia="Malgun Gothic" w:hAnsi="Calibri" w:cs="Calibri"/>
          <w:i/>
          <w:iCs/>
          <w:sz w:val="21"/>
          <w:szCs w:val="21"/>
        </w:rPr>
        <w:t xml:space="preserve"> w zakresie kwalifikowalności wydatków na lata 2021-2027</w:t>
      </w:r>
      <w:r w:rsidR="004C2460" w:rsidRPr="00C776D3">
        <w:rPr>
          <w:rFonts w:ascii="Calibri" w:hAnsi="Calibri" w:cs="Calibri"/>
          <w:i/>
          <w:iCs/>
          <w:color w:val="000000"/>
          <w:sz w:val="21"/>
          <w:szCs w:val="21"/>
        </w:rPr>
        <w:t xml:space="preserve">; </w:t>
      </w:r>
    </w:p>
    <w:p w14:paraId="0A273C61" w14:textId="77777777" w:rsidR="004C33E8" w:rsidRPr="00C776D3" w:rsidRDefault="00DC2A3A" w:rsidP="004C33E8">
      <w:pPr>
        <w:pStyle w:val="Akapitzlist"/>
        <w:numPr>
          <w:ilvl w:val="0"/>
          <w:numId w:val="11"/>
        </w:numPr>
        <w:tabs>
          <w:tab w:val="left" w:pos="1418"/>
        </w:tabs>
        <w:spacing w:line="276" w:lineRule="auto"/>
        <w:ind w:left="641" w:hanging="284"/>
        <w:jc w:val="both"/>
        <w:rPr>
          <w:rFonts w:ascii="Calibri" w:hAnsi="Calibri" w:cs="Calibri"/>
          <w:i/>
          <w:iCs/>
          <w:color w:val="000000"/>
          <w:sz w:val="21"/>
          <w:szCs w:val="21"/>
        </w:rPr>
      </w:pPr>
      <w:r w:rsidRPr="00C776D3">
        <w:rPr>
          <w:rFonts w:ascii="Calibri" w:hAnsi="Calibri" w:cs="Calibri"/>
          <w:color w:val="000000"/>
          <w:sz w:val="21"/>
          <w:szCs w:val="21"/>
        </w:rPr>
        <w:t>Państwa dane osobowe będą przechowywane przez okres niezbędny do realizacji celów przetwarzania oraz realizacji umowy zawartej z</w:t>
      </w:r>
      <w:r w:rsidR="00DF618A" w:rsidRPr="00C776D3">
        <w:rPr>
          <w:rFonts w:ascii="Calibri" w:hAnsi="Calibri" w:cs="Calibri"/>
          <w:color w:val="000000"/>
          <w:sz w:val="21"/>
          <w:szCs w:val="21"/>
        </w:rPr>
        <w:t xml:space="preserve"> Towarzystwem Inwestycji Społeczno-Ekonomicznych Spółką Akcyjną</w:t>
      </w:r>
      <w:r w:rsidR="00D62522" w:rsidRPr="00C776D3">
        <w:rPr>
          <w:rFonts w:ascii="Calibri" w:hAnsi="Calibri" w:cs="Calibri"/>
          <w:sz w:val="21"/>
          <w:szCs w:val="21"/>
        </w:rPr>
        <w:t xml:space="preserve">; </w:t>
      </w:r>
    </w:p>
    <w:p w14:paraId="372CEC19" w14:textId="77777777" w:rsidR="004C33E8" w:rsidRPr="00C776D3" w:rsidRDefault="00DC2A3A" w:rsidP="004C33E8">
      <w:pPr>
        <w:pStyle w:val="Akapitzlist"/>
        <w:numPr>
          <w:ilvl w:val="0"/>
          <w:numId w:val="11"/>
        </w:numPr>
        <w:tabs>
          <w:tab w:val="left" w:pos="1418"/>
        </w:tabs>
        <w:spacing w:line="276" w:lineRule="auto"/>
        <w:ind w:left="641" w:hanging="284"/>
        <w:jc w:val="both"/>
        <w:rPr>
          <w:rFonts w:ascii="Calibri" w:hAnsi="Calibri" w:cs="Calibri"/>
          <w:i/>
          <w:iCs/>
          <w:color w:val="000000"/>
          <w:sz w:val="21"/>
          <w:szCs w:val="21"/>
        </w:rPr>
      </w:pPr>
      <w:r w:rsidRPr="00C776D3">
        <w:rPr>
          <w:rFonts w:ascii="Calibri" w:hAnsi="Calibri" w:cs="Calibri"/>
          <w:color w:val="000000"/>
          <w:sz w:val="21"/>
          <w:szCs w:val="21"/>
        </w:rPr>
        <w:t xml:space="preserve">obowiązek podania Państwa danych osobowych związany jest z udziałem </w:t>
      </w:r>
      <w:r w:rsidR="009F5787" w:rsidRPr="00C776D3">
        <w:rPr>
          <w:rFonts w:ascii="Calibri" w:hAnsi="Calibri" w:cs="Calibri"/>
          <w:color w:val="000000"/>
          <w:sz w:val="21"/>
          <w:szCs w:val="21"/>
        </w:rPr>
        <w:br/>
      </w:r>
      <w:r w:rsidRPr="00C776D3">
        <w:rPr>
          <w:rFonts w:ascii="Calibri" w:hAnsi="Calibri" w:cs="Calibri"/>
          <w:color w:val="000000"/>
          <w:sz w:val="21"/>
          <w:szCs w:val="21"/>
        </w:rPr>
        <w:t>w postępowaniu o udzielenia zamówienia w trybie zapytania ofertowego zgodnie z</w:t>
      </w:r>
      <w:r w:rsidR="006E6C36" w:rsidRPr="00C776D3">
        <w:rPr>
          <w:rFonts w:ascii="Calibri" w:eastAsia="Malgun Gothic" w:hAnsi="Calibri" w:cs="Calibri"/>
          <w:sz w:val="21"/>
          <w:szCs w:val="21"/>
        </w:rPr>
        <w:t xml:space="preserve"> </w:t>
      </w:r>
      <w:r w:rsidR="006E6C36" w:rsidRPr="00C776D3">
        <w:rPr>
          <w:rFonts w:ascii="Calibri" w:eastAsia="Malgun Gothic" w:hAnsi="Calibri" w:cs="Calibri"/>
          <w:i/>
          <w:iCs/>
          <w:sz w:val="21"/>
          <w:szCs w:val="21"/>
        </w:rPr>
        <w:t>Wytyczny</w:t>
      </w:r>
      <w:r w:rsidR="002625D6" w:rsidRPr="00C776D3">
        <w:rPr>
          <w:rFonts w:ascii="Calibri" w:eastAsia="Malgun Gothic" w:hAnsi="Calibri" w:cs="Calibri"/>
          <w:i/>
          <w:iCs/>
          <w:sz w:val="21"/>
          <w:szCs w:val="21"/>
        </w:rPr>
        <w:t>mi</w:t>
      </w:r>
      <w:r w:rsidR="006E6C36" w:rsidRPr="00C776D3">
        <w:rPr>
          <w:rFonts w:ascii="Calibri" w:eastAsia="Malgun Gothic" w:hAnsi="Calibri" w:cs="Calibri"/>
          <w:i/>
          <w:iCs/>
          <w:sz w:val="21"/>
          <w:szCs w:val="21"/>
        </w:rPr>
        <w:t xml:space="preserve"> w zakresie kwalifikowalności wydatków na lata 2021-2027</w:t>
      </w:r>
      <w:r w:rsidR="00D62522" w:rsidRPr="00C776D3">
        <w:rPr>
          <w:rFonts w:ascii="Calibri" w:eastAsia="Malgun Gothic" w:hAnsi="Calibri" w:cs="Calibri"/>
          <w:i/>
          <w:iCs/>
          <w:sz w:val="21"/>
          <w:szCs w:val="21"/>
        </w:rPr>
        <w:t xml:space="preserve">; </w:t>
      </w:r>
    </w:p>
    <w:p w14:paraId="6F64F483" w14:textId="77777777" w:rsidR="004C33E8" w:rsidRPr="00C776D3" w:rsidRDefault="00DC2A3A" w:rsidP="004C33E8">
      <w:pPr>
        <w:pStyle w:val="Akapitzlist"/>
        <w:numPr>
          <w:ilvl w:val="0"/>
          <w:numId w:val="11"/>
        </w:numPr>
        <w:tabs>
          <w:tab w:val="left" w:pos="1418"/>
        </w:tabs>
        <w:spacing w:line="276" w:lineRule="auto"/>
        <w:ind w:left="641" w:hanging="284"/>
        <w:jc w:val="both"/>
        <w:rPr>
          <w:rFonts w:ascii="Calibri" w:hAnsi="Calibri" w:cs="Calibri"/>
          <w:i/>
          <w:iCs/>
          <w:color w:val="000000"/>
          <w:sz w:val="21"/>
          <w:szCs w:val="21"/>
        </w:rPr>
      </w:pPr>
      <w:r w:rsidRPr="00C776D3">
        <w:rPr>
          <w:rFonts w:ascii="Calibri" w:hAnsi="Calibri" w:cs="Calibri"/>
          <w:color w:val="000000"/>
          <w:sz w:val="21"/>
          <w:szCs w:val="21"/>
        </w:rPr>
        <w:t xml:space="preserve">Podanie przez Państwa danych osobowych jest warunkiem zawarcia i realizacji umowy </w:t>
      </w:r>
      <w:r w:rsidR="008328B3" w:rsidRPr="00C776D3">
        <w:rPr>
          <w:rFonts w:ascii="Calibri" w:hAnsi="Calibri" w:cs="Calibri"/>
          <w:color w:val="000000"/>
          <w:sz w:val="21"/>
          <w:szCs w:val="21"/>
        </w:rPr>
        <w:br/>
      </w:r>
      <w:r w:rsidRPr="00C776D3">
        <w:rPr>
          <w:rFonts w:ascii="Calibri" w:hAnsi="Calibri" w:cs="Calibri"/>
          <w:color w:val="000000"/>
          <w:sz w:val="21"/>
          <w:szCs w:val="21"/>
        </w:rPr>
        <w:t xml:space="preserve">z Administratorem, jak również udziału w działaniach i projekcie realizowanym przez Administratora. Podanie danych nie jest obowiązkowe. Brak podania danych będzie skutkował brakiem możliwości </w:t>
      </w:r>
      <w:r w:rsidRPr="00C776D3">
        <w:rPr>
          <w:rFonts w:ascii="Calibri" w:hAnsi="Calibri" w:cs="Calibri"/>
          <w:color w:val="000000"/>
          <w:sz w:val="21"/>
          <w:szCs w:val="21"/>
        </w:rPr>
        <w:lastRenderedPageBreak/>
        <w:t>zawarcia oraz realizacji Umowy z Administratorem, jak również udziału w działaniach i projektach realizowanych przez Administratora</w:t>
      </w:r>
      <w:r w:rsidR="002129A2" w:rsidRPr="00C776D3">
        <w:rPr>
          <w:rFonts w:ascii="Calibri" w:hAnsi="Calibri" w:cs="Calibri"/>
          <w:color w:val="000000"/>
          <w:sz w:val="21"/>
          <w:szCs w:val="21"/>
        </w:rPr>
        <w:t xml:space="preserve">; </w:t>
      </w:r>
    </w:p>
    <w:p w14:paraId="4085FBFF" w14:textId="77777777" w:rsidR="004C33E8" w:rsidRPr="00C776D3" w:rsidRDefault="00DC2A3A" w:rsidP="004C33E8">
      <w:pPr>
        <w:pStyle w:val="Akapitzlist"/>
        <w:numPr>
          <w:ilvl w:val="0"/>
          <w:numId w:val="11"/>
        </w:numPr>
        <w:tabs>
          <w:tab w:val="left" w:pos="1418"/>
        </w:tabs>
        <w:spacing w:line="276" w:lineRule="auto"/>
        <w:ind w:left="641" w:hanging="284"/>
        <w:jc w:val="both"/>
        <w:rPr>
          <w:rFonts w:ascii="Calibri" w:hAnsi="Calibri" w:cs="Calibri"/>
          <w:i/>
          <w:iCs/>
          <w:color w:val="000000"/>
          <w:sz w:val="21"/>
          <w:szCs w:val="21"/>
        </w:rPr>
      </w:pPr>
      <w:r w:rsidRPr="00C776D3">
        <w:rPr>
          <w:rFonts w:ascii="Calibri" w:hAnsi="Calibri" w:cs="Calibri"/>
          <w:color w:val="000000"/>
          <w:sz w:val="21"/>
          <w:szCs w:val="21"/>
        </w:rPr>
        <w:t>Państwa dane osobowe nie będą przetwarzane w sposób zautomatyzowany, a w szczególności nie będą podlegały profilowaniu;</w:t>
      </w:r>
    </w:p>
    <w:p w14:paraId="7F3E58C8" w14:textId="6C4C2721" w:rsidR="00DC2A3A" w:rsidRPr="00C776D3" w:rsidRDefault="00DC2A3A" w:rsidP="004C33E8">
      <w:pPr>
        <w:pStyle w:val="Akapitzlist"/>
        <w:numPr>
          <w:ilvl w:val="0"/>
          <w:numId w:val="11"/>
        </w:numPr>
        <w:tabs>
          <w:tab w:val="left" w:pos="1418"/>
        </w:tabs>
        <w:spacing w:line="276" w:lineRule="auto"/>
        <w:ind w:left="641" w:hanging="284"/>
        <w:jc w:val="both"/>
        <w:rPr>
          <w:rFonts w:ascii="Calibri" w:hAnsi="Calibri" w:cs="Calibri"/>
          <w:i/>
          <w:iCs/>
          <w:color w:val="000000"/>
          <w:sz w:val="21"/>
          <w:szCs w:val="21"/>
        </w:rPr>
      </w:pPr>
      <w:r w:rsidRPr="00C776D3">
        <w:rPr>
          <w:rFonts w:ascii="Calibri" w:hAnsi="Calibri" w:cs="Calibri"/>
          <w:color w:val="000000"/>
          <w:sz w:val="21"/>
          <w:szCs w:val="21"/>
        </w:rPr>
        <w:t>Przysługuje Państwu prawo do:</w:t>
      </w:r>
    </w:p>
    <w:p w14:paraId="1706BBB8" w14:textId="77777777" w:rsidR="008A22AD" w:rsidRPr="00C776D3" w:rsidRDefault="00DC2A3A" w:rsidP="008A22AD">
      <w:pPr>
        <w:pStyle w:val="Akapitzlist"/>
        <w:numPr>
          <w:ilvl w:val="1"/>
          <w:numId w:val="12"/>
        </w:numPr>
        <w:spacing w:line="276" w:lineRule="auto"/>
        <w:ind w:left="1021" w:hanging="284"/>
        <w:jc w:val="both"/>
        <w:rPr>
          <w:rFonts w:ascii="Calibri" w:hAnsi="Calibri" w:cs="Calibri"/>
          <w:color w:val="000000"/>
          <w:sz w:val="21"/>
          <w:szCs w:val="21"/>
        </w:rPr>
      </w:pPr>
      <w:r w:rsidRPr="00C776D3">
        <w:rPr>
          <w:rFonts w:ascii="Calibri" w:hAnsi="Calibri" w:cs="Calibri"/>
          <w:color w:val="000000"/>
          <w:sz w:val="21"/>
          <w:szCs w:val="21"/>
        </w:rPr>
        <w:t>żądania dostępu do treści swoich danych osobowych oraz prawo ich sprostowania;</w:t>
      </w:r>
    </w:p>
    <w:p w14:paraId="49BFF08D" w14:textId="77777777" w:rsidR="008A22AD" w:rsidRPr="00C776D3" w:rsidRDefault="00DC2A3A" w:rsidP="008A22AD">
      <w:pPr>
        <w:pStyle w:val="Akapitzlist"/>
        <w:numPr>
          <w:ilvl w:val="1"/>
          <w:numId w:val="12"/>
        </w:numPr>
        <w:spacing w:line="276" w:lineRule="auto"/>
        <w:ind w:left="1021" w:hanging="284"/>
        <w:jc w:val="both"/>
        <w:rPr>
          <w:rFonts w:ascii="Calibri" w:hAnsi="Calibri" w:cs="Calibri"/>
          <w:color w:val="000000"/>
          <w:sz w:val="21"/>
          <w:szCs w:val="21"/>
        </w:rPr>
      </w:pPr>
      <w:r w:rsidRPr="00C776D3">
        <w:rPr>
          <w:rFonts w:ascii="Calibri" w:hAnsi="Calibri" w:cs="Calibri"/>
          <w:color w:val="000000"/>
          <w:sz w:val="21"/>
          <w:szCs w:val="21"/>
        </w:rPr>
        <w:t>żądania ograniczenia przetwarzania danych;</w:t>
      </w:r>
    </w:p>
    <w:p w14:paraId="1508CFBD" w14:textId="28758432" w:rsidR="00965165" w:rsidRPr="00061BF2" w:rsidRDefault="008A22AD" w:rsidP="00061BF2">
      <w:pPr>
        <w:pStyle w:val="Akapitzlist"/>
        <w:numPr>
          <w:ilvl w:val="1"/>
          <w:numId w:val="12"/>
        </w:numPr>
        <w:spacing w:line="276" w:lineRule="auto"/>
        <w:ind w:left="1021" w:hanging="284"/>
        <w:jc w:val="both"/>
        <w:rPr>
          <w:rFonts w:ascii="Calibri" w:hAnsi="Calibri" w:cs="Calibri"/>
          <w:color w:val="000000"/>
          <w:sz w:val="21"/>
          <w:szCs w:val="21"/>
        </w:rPr>
      </w:pPr>
      <w:r w:rsidRPr="00C776D3">
        <w:rPr>
          <w:rFonts w:ascii="Calibri" w:hAnsi="Calibri" w:cs="Calibri"/>
          <w:color w:val="000000"/>
          <w:sz w:val="21"/>
          <w:szCs w:val="21"/>
        </w:rPr>
        <w:t>p</w:t>
      </w:r>
      <w:r w:rsidR="00DC2A3A" w:rsidRPr="00C776D3">
        <w:rPr>
          <w:rFonts w:ascii="Calibri" w:hAnsi="Calibri" w:cs="Calibri"/>
          <w:color w:val="000000"/>
          <w:sz w:val="21"/>
          <w:szCs w:val="21"/>
        </w:rPr>
        <w:t>rawo do wniesienia skargi do Prezesa Urzędu Ochrony Danych Osobowych, jeżeli przetwarzanie Państwa danych przez Administratora narusza przepisy RODO.</w:t>
      </w:r>
    </w:p>
    <w:p w14:paraId="46045215" w14:textId="77777777" w:rsidR="009F5787" w:rsidRPr="00C776D3" w:rsidRDefault="009F5787" w:rsidP="00A4771F">
      <w:pPr>
        <w:spacing w:line="276" w:lineRule="auto"/>
        <w:jc w:val="both"/>
        <w:rPr>
          <w:rFonts w:ascii="Calibri" w:hAnsi="Calibri" w:cs="Calibri"/>
          <w:color w:val="000000"/>
          <w:sz w:val="21"/>
          <w:szCs w:val="21"/>
        </w:rPr>
      </w:pPr>
    </w:p>
    <w:p w14:paraId="2877699A" w14:textId="1C071534" w:rsidR="00BC215C" w:rsidRPr="00C776D3" w:rsidRDefault="00BC215C" w:rsidP="004A68E3">
      <w:pPr>
        <w:pStyle w:val="Akapitzlist"/>
        <w:numPr>
          <w:ilvl w:val="0"/>
          <w:numId w:val="19"/>
        </w:numPr>
        <w:shd w:val="clear" w:color="auto" w:fill="F2F5D7" w:themeFill="accent3" w:themeFillTint="33"/>
        <w:suppressAutoHyphens/>
        <w:spacing w:line="276" w:lineRule="auto"/>
        <w:jc w:val="both"/>
        <w:rPr>
          <w:rFonts w:ascii="Calibri" w:eastAsia="Malgun Gothic" w:hAnsi="Calibri" w:cs="Calibri"/>
          <w:b/>
          <w:sz w:val="21"/>
          <w:szCs w:val="21"/>
        </w:rPr>
      </w:pPr>
      <w:r w:rsidRPr="00C776D3">
        <w:rPr>
          <w:rFonts w:ascii="Calibri" w:eastAsia="Malgun Gothic" w:hAnsi="Calibri" w:cs="Calibri"/>
          <w:b/>
          <w:sz w:val="21"/>
          <w:szCs w:val="21"/>
        </w:rPr>
        <w:t>Załączniki</w:t>
      </w:r>
    </w:p>
    <w:p w14:paraId="5C3804B6" w14:textId="77777777" w:rsidR="0027153D" w:rsidRPr="00C776D3" w:rsidRDefault="0027153D" w:rsidP="00A4771F">
      <w:pPr>
        <w:pStyle w:val="NormalnyWeb"/>
        <w:suppressAutoHyphens/>
        <w:spacing w:before="0" w:beforeAutospacing="0" w:after="0" w:afterAutospacing="0" w:line="276" w:lineRule="auto"/>
        <w:ind w:left="720"/>
        <w:jc w:val="both"/>
        <w:textAlignment w:val="baseline"/>
        <w:rPr>
          <w:rFonts w:ascii="Calibri" w:eastAsia="Malgun Gothic" w:hAnsi="Calibri" w:cs="Calibri"/>
          <w:color w:val="000000" w:themeColor="text1"/>
          <w:sz w:val="21"/>
          <w:szCs w:val="21"/>
        </w:rPr>
      </w:pPr>
    </w:p>
    <w:p w14:paraId="081B0AC5" w14:textId="404B31A8" w:rsidR="00021702" w:rsidRPr="00C776D3" w:rsidRDefault="00021702" w:rsidP="00E00833">
      <w:pPr>
        <w:pStyle w:val="NormalnyWeb"/>
        <w:numPr>
          <w:ilvl w:val="0"/>
          <w:numId w:val="8"/>
        </w:numPr>
        <w:suppressAutoHyphens/>
        <w:spacing w:before="0" w:beforeAutospacing="0" w:after="0" w:afterAutospacing="0" w:line="276" w:lineRule="auto"/>
        <w:ind w:left="357" w:hanging="357"/>
        <w:jc w:val="both"/>
        <w:textAlignment w:val="baseline"/>
        <w:rPr>
          <w:rFonts w:ascii="Calibri" w:eastAsia="Malgun Gothic" w:hAnsi="Calibri" w:cs="Calibri"/>
          <w:color w:val="000000" w:themeColor="text1"/>
          <w:sz w:val="21"/>
          <w:szCs w:val="21"/>
        </w:rPr>
      </w:pPr>
      <w:r w:rsidRPr="00C776D3">
        <w:rPr>
          <w:rFonts w:ascii="Calibri" w:eastAsia="Malgun Gothic" w:hAnsi="Calibri" w:cs="Calibri"/>
          <w:color w:val="000000" w:themeColor="text1"/>
          <w:sz w:val="21"/>
          <w:szCs w:val="21"/>
        </w:rPr>
        <w:t>Integraln</w:t>
      </w:r>
      <w:r w:rsidR="00772B93" w:rsidRPr="00C776D3">
        <w:rPr>
          <w:rFonts w:ascii="Calibri" w:eastAsia="Malgun Gothic" w:hAnsi="Calibri" w:cs="Calibri"/>
          <w:color w:val="000000" w:themeColor="text1"/>
          <w:sz w:val="21"/>
          <w:szCs w:val="21"/>
        </w:rPr>
        <w:t>e</w:t>
      </w:r>
      <w:r w:rsidRPr="00C776D3">
        <w:rPr>
          <w:rFonts w:ascii="Calibri" w:eastAsia="Malgun Gothic" w:hAnsi="Calibri" w:cs="Calibri"/>
          <w:color w:val="000000" w:themeColor="text1"/>
          <w:sz w:val="21"/>
          <w:szCs w:val="21"/>
        </w:rPr>
        <w:t xml:space="preserve"> częś</w:t>
      </w:r>
      <w:r w:rsidR="00772B93" w:rsidRPr="00C776D3">
        <w:rPr>
          <w:rFonts w:ascii="Calibri" w:eastAsia="Malgun Gothic" w:hAnsi="Calibri" w:cs="Calibri"/>
          <w:color w:val="000000" w:themeColor="text1"/>
          <w:sz w:val="21"/>
          <w:szCs w:val="21"/>
        </w:rPr>
        <w:t>ci</w:t>
      </w:r>
      <w:r w:rsidRPr="00C776D3">
        <w:rPr>
          <w:rFonts w:ascii="Calibri" w:eastAsia="Malgun Gothic" w:hAnsi="Calibri" w:cs="Calibri"/>
          <w:color w:val="000000" w:themeColor="text1"/>
          <w:sz w:val="21"/>
          <w:szCs w:val="21"/>
        </w:rPr>
        <w:t xml:space="preserve"> niniejszego Zapytania ofertowego stanowi</w:t>
      </w:r>
      <w:r w:rsidR="00772B93" w:rsidRPr="00C776D3">
        <w:rPr>
          <w:rFonts w:ascii="Calibri" w:eastAsia="Malgun Gothic" w:hAnsi="Calibri" w:cs="Calibri"/>
          <w:color w:val="000000" w:themeColor="text1"/>
          <w:sz w:val="21"/>
          <w:szCs w:val="21"/>
        </w:rPr>
        <w:t xml:space="preserve">ą: </w:t>
      </w:r>
    </w:p>
    <w:p w14:paraId="2373122E" w14:textId="77777777" w:rsidR="00E00833" w:rsidRPr="00C776D3" w:rsidRDefault="00CF0B94" w:rsidP="00E00833">
      <w:pPr>
        <w:pStyle w:val="NormalnyWeb"/>
        <w:numPr>
          <w:ilvl w:val="0"/>
          <w:numId w:val="9"/>
        </w:numPr>
        <w:suppressAutoHyphens/>
        <w:spacing w:before="0" w:beforeAutospacing="0" w:after="0" w:afterAutospacing="0" w:line="276" w:lineRule="auto"/>
        <w:ind w:left="641" w:hanging="284"/>
        <w:jc w:val="both"/>
        <w:textAlignment w:val="baseline"/>
        <w:rPr>
          <w:rFonts w:ascii="Calibri" w:eastAsia="Malgun Gothic" w:hAnsi="Calibri" w:cs="Calibri"/>
          <w:color w:val="000000" w:themeColor="text1"/>
          <w:sz w:val="21"/>
          <w:szCs w:val="21"/>
        </w:rPr>
      </w:pPr>
      <w:r w:rsidRPr="00C776D3">
        <w:rPr>
          <w:rFonts w:ascii="Calibri" w:eastAsia="Malgun Gothic" w:hAnsi="Calibri" w:cs="Calibri"/>
          <w:color w:val="000000" w:themeColor="text1"/>
          <w:sz w:val="21"/>
          <w:szCs w:val="21"/>
        </w:rPr>
        <w:t>Zał</w:t>
      </w:r>
      <w:r w:rsidRPr="00C776D3">
        <w:rPr>
          <w:rFonts w:ascii="Calibri" w:eastAsia="Calibri" w:hAnsi="Calibri" w:cs="Calibri"/>
          <w:color w:val="000000" w:themeColor="text1"/>
          <w:sz w:val="21"/>
          <w:szCs w:val="21"/>
        </w:rPr>
        <w:t>ą</w:t>
      </w:r>
      <w:r w:rsidRPr="00C776D3">
        <w:rPr>
          <w:rFonts w:ascii="Calibri" w:eastAsia="Malgun Gothic" w:hAnsi="Calibri" w:cs="Calibri"/>
          <w:color w:val="000000" w:themeColor="text1"/>
          <w:sz w:val="21"/>
          <w:szCs w:val="21"/>
        </w:rPr>
        <w:t xml:space="preserve">cznik </w:t>
      </w:r>
      <w:r w:rsidR="00BD6A8C" w:rsidRPr="00C776D3">
        <w:rPr>
          <w:rFonts w:ascii="Calibri" w:eastAsia="Malgun Gothic" w:hAnsi="Calibri" w:cs="Calibri"/>
          <w:color w:val="000000" w:themeColor="text1"/>
          <w:sz w:val="21"/>
          <w:szCs w:val="21"/>
        </w:rPr>
        <w:t xml:space="preserve">nr </w:t>
      </w:r>
      <w:r w:rsidRPr="00C776D3">
        <w:rPr>
          <w:rFonts w:ascii="Calibri" w:eastAsia="Malgun Gothic" w:hAnsi="Calibri" w:cs="Calibri"/>
          <w:color w:val="000000" w:themeColor="text1"/>
          <w:sz w:val="21"/>
          <w:szCs w:val="21"/>
        </w:rPr>
        <w:t>1. Formularz ofertowy</w:t>
      </w:r>
      <w:r w:rsidR="00864A18" w:rsidRPr="00C776D3">
        <w:rPr>
          <w:rFonts w:ascii="Calibri" w:eastAsia="Malgun Gothic" w:hAnsi="Calibri" w:cs="Calibri"/>
          <w:color w:val="000000" w:themeColor="text1"/>
          <w:sz w:val="21"/>
          <w:szCs w:val="21"/>
        </w:rPr>
        <w:t>,</w:t>
      </w:r>
    </w:p>
    <w:p w14:paraId="38546279" w14:textId="77777777" w:rsidR="00E00833" w:rsidRPr="00C776D3" w:rsidRDefault="00CF0B94" w:rsidP="00E00833">
      <w:pPr>
        <w:pStyle w:val="NormalnyWeb"/>
        <w:numPr>
          <w:ilvl w:val="0"/>
          <w:numId w:val="9"/>
        </w:numPr>
        <w:suppressAutoHyphens/>
        <w:spacing w:before="0" w:beforeAutospacing="0" w:after="0" w:afterAutospacing="0" w:line="276" w:lineRule="auto"/>
        <w:ind w:left="641" w:hanging="284"/>
        <w:jc w:val="both"/>
        <w:textAlignment w:val="baseline"/>
        <w:rPr>
          <w:rFonts w:ascii="Calibri" w:eastAsia="Malgun Gothic" w:hAnsi="Calibri" w:cs="Calibri"/>
          <w:color w:val="000000" w:themeColor="text1"/>
          <w:sz w:val="21"/>
          <w:szCs w:val="21"/>
        </w:rPr>
      </w:pPr>
      <w:r w:rsidRPr="00C776D3">
        <w:rPr>
          <w:rFonts w:ascii="Calibri" w:eastAsia="Malgun Gothic" w:hAnsi="Calibri" w:cs="Calibri"/>
          <w:color w:val="000000" w:themeColor="text1"/>
          <w:sz w:val="21"/>
          <w:szCs w:val="21"/>
        </w:rPr>
        <w:t>Zał</w:t>
      </w:r>
      <w:r w:rsidRPr="00C776D3">
        <w:rPr>
          <w:rFonts w:ascii="Calibri" w:eastAsia="Calibri" w:hAnsi="Calibri" w:cs="Calibri"/>
          <w:color w:val="000000" w:themeColor="text1"/>
          <w:sz w:val="21"/>
          <w:szCs w:val="21"/>
        </w:rPr>
        <w:t>ą</w:t>
      </w:r>
      <w:r w:rsidRPr="00C776D3">
        <w:rPr>
          <w:rFonts w:ascii="Calibri" w:eastAsia="Malgun Gothic" w:hAnsi="Calibri" w:cs="Calibri"/>
          <w:color w:val="000000" w:themeColor="text1"/>
          <w:sz w:val="21"/>
          <w:szCs w:val="21"/>
        </w:rPr>
        <w:t xml:space="preserve">cznik </w:t>
      </w:r>
      <w:r w:rsidR="00BD6A8C" w:rsidRPr="00C776D3">
        <w:rPr>
          <w:rFonts w:ascii="Calibri" w:eastAsia="Malgun Gothic" w:hAnsi="Calibri" w:cs="Calibri"/>
          <w:color w:val="000000" w:themeColor="text1"/>
          <w:sz w:val="21"/>
          <w:szCs w:val="21"/>
        </w:rPr>
        <w:t xml:space="preserve">nr 2. </w:t>
      </w:r>
      <w:r w:rsidRPr="00C776D3">
        <w:rPr>
          <w:rFonts w:ascii="Calibri" w:eastAsia="Malgun Gothic" w:hAnsi="Calibri" w:cs="Calibri"/>
          <w:color w:val="000000" w:themeColor="text1"/>
          <w:sz w:val="21"/>
          <w:szCs w:val="21"/>
        </w:rPr>
        <w:t xml:space="preserve">Oświadczenie </w:t>
      </w:r>
      <w:r w:rsidRPr="00C776D3">
        <w:rPr>
          <w:rFonts w:ascii="Calibri" w:eastAsia="Malgun Gothic" w:hAnsi="Calibri" w:cs="Calibri"/>
          <w:color w:val="000000" w:themeColor="text1"/>
          <w:sz w:val="21"/>
          <w:szCs w:val="21"/>
          <w:lang w:eastAsia="ar-SA"/>
        </w:rPr>
        <w:t>Oferenta o braku powi</w:t>
      </w:r>
      <w:r w:rsidRPr="00C776D3">
        <w:rPr>
          <w:rFonts w:ascii="Calibri" w:eastAsia="Calibri" w:hAnsi="Calibri" w:cs="Calibri"/>
          <w:color w:val="000000" w:themeColor="text1"/>
          <w:sz w:val="21"/>
          <w:szCs w:val="21"/>
          <w:lang w:eastAsia="ar-SA"/>
        </w:rPr>
        <w:t>ą</w:t>
      </w:r>
      <w:r w:rsidRPr="00C776D3">
        <w:rPr>
          <w:rFonts w:ascii="Calibri" w:eastAsia="Malgun Gothic" w:hAnsi="Calibri" w:cs="Calibri"/>
          <w:color w:val="000000" w:themeColor="text1"/>
          <w:sz w:val="21"/>
          <w:szCs w:val="21"/>
          <w:lang w:eastAsia="ar-SA"/>
        </w:rPr>
        <w:t>za</w:t>
      </w:r>
      <w:r w:rsidRPr="00C776D3">
        <w:rPr>
          <w:rFonts w:ascii="Calibri" w:eastAsia="Calibri" w:hAnsi="Calibri" w:cs="Calibri"/>
          <w:color w:val="000000" w:themeColor="text1"/>
          <w:sz w:val="21"/>
          <w:szCs w:val="21"/>
          <w:lang w:eastAsia="ar-SA"/>
        </w:rPr>
        <w:t>ń</w:t>
      </w:r>
      <w:r w:rsidRPr="00C776D3">
        <w:rPr>
          <w:rFonts w:ascii="Calibri" w:eastAsia="Malgun Gothic" w:hAnsi="Calibri" w:cs="Calibri"/>
          <w:color w:val="000000" w:themeColor="text1"/>
          <w:sz w:val="21"/>
          <w:szCs w:val="21"/>
          <w:lang w:eastAsia="ar-SA"/>
        </w:rPr>
        <w:t xml:space="preserve"> z</w:t>
      </w:r>
      <w:r w:rsidR="00C37417" w:rsidRPr="00C776D3">
        <w:rPr>
          <w:rFonts w:ascii="Calibri" w:eastAsia="Malgun Gothic" w:hAnsi="Calibri" w:cs="Calibri"/>
          <w:color w:val="000000" w:themeColor="text1"/>
          <w:sz w:val="21"/>
          <w:szCs w:val="21"/>
          <w:lang w:eastAsia="ar-SA"/>
        </w:rPr>
        <w:t xml:space="preserve"> Zamawiającym</w:t>
      </w:r>
      <w:r w:rsidRPr="00C776D3">
        <w:rPr>
          <w:rFonts w:ascii="Calibri" w:eastAsia="Malgun Gothic" w:hAnsi="Calibri" w:cs="Calibri"/>
          <w:color w:val="000000" w:themeColor="text1"/>
          <w:sz w:val="21"/>
          <w:szCs w:val="21"/>
          <w:lang w:eastAsia="ar-SA"/>
        </w:rPr>
        <w:t>,</w:t>
      </w:r>
    </w:p>
    <w:p w14:paraId="1D023B6D" w14:textId="77777777" w:rsidR="00E00833" w:rsidRPr="00C776D3" w:rsidRDefault="009C18C0" w:rsidP="00E00833">
      <w:pPr>
        <w:pStyle w:val="NormalnyWeb"/>
        <w:numPr>
          <w:ilvl w:val="0"/>
          <w:numId w:val="9"/>
        </w:numPr>
        <w:suppressAutoHyphens/>
        <w:spacing w:before="0" w:beforeAutospacing="0" w:after="0" w:afterAutospacing="0" w:line="276" w:lineRule="auto"/>
        <w:ind w:left="641" w:hanging="284"/>
        <w:jc w:val="both"/>
        <w:textAlignment w:val="baseline"/>
        <w:rPr>
          <w:rFonts w:ascii="Calibri" w:eastAsia="Malgun Gothic" w:hAnsi="Calibri" w:cs="Calibri"/>
          <w:color w:val="000000" w:themeColor="text1"/>
          <w:sz w:val="21"/>
          <w:szCs w:val="21"/>
        </w:rPr>
      </w:pPr>
      <w:r w:rsidRPr="00C776D3">
        <w:rPr>
          <w:rFonts w:ascii="Calibri" w:eastAsia="Malgun Gothic" w:hAnsi="Calibri" w:cs="Calibri"/>
          <w:color w:val="000000" w:themeColor="text1"/>
          <w:sz w:val="21"/>
          <w:szCs w:val="21"/>
        </w:rPr>
        <w:t>Załącznik nr 3a. Oświadczenie o niekaralności (dotyczy Oferenta będącego osobą fizyczną),</w:t>
      </w:r>
    </w:p>
    <w:p w14:paraId="25E2309F" w14:textId="77777777" w:rsidR="00E00833" w:rsidRPr="00C776D3" w:rsidRDefault="009C18C0" w:rsidP="00E00833">
      <w:pPr>
        <w:pStyle w:val="NormalnyWeb"/>
        <w:numPr>
          <w:ilvl w:val="0"/>
          <w:numId w:val="9"/>
        </w:numPr>
        <w:suppressAutoHyphens/>
        <w:spacing w:before="0" w:beforeAutospacing="0" w:after="0" w:afterAutospacing="0" w:line="276" w:lineRule="auto"/>
        <w:ind w:left="641" w:hanging="284"/>
        <w:jc w:val="both"/>
        <w:textAlignment w:val="baseline"/>
        <w:rPr>
          <w:rFonts w:ascii="Calibri" w:eastAsia="Malgun Gothic" w:hAnsi="Calibri" w:cs="Calibri"/>
          <w:color w:val="000000" w:themeColor="text1"/>
          <w:sz w:val="21"/>
          <w:szCs w:val="21"/>
        </w:rPr>
      </w:pPr>
      <w:r w:rsidRPr="00C776D3">
        <w:rPr>
          <w:rFonts w:ascii="Calibri" w:eastAsia="Malgun Gothic" w:hAnsi="Calibri" w:cs="Calibri"/>
          <w:color w:val="000000" w:themeColor="text1"/>
          <w:sz w:val="21"/>
          <w:szCs w:val="21"/>
        </w:rPr>
        <w:t xml:space="preserve">Załącznik nr 3b. Oświadczenie o niekaralności (dotyczy Oferenta </w:t>
      </w:r>
      <w:r w:rsidR="00CE6ACE" w:rsidRPr="00C776D3">
        <w:rPr>
          <w:rFonts w:ascii="Calibri" w:eastAsia="Malgun Gothic" w:hAnsi="Calibri" w:cs="Calibri"/>
          <w:color w:val="000000" w:themeColor="text1"/>
          <w:sz w:val="21"/>
          <w:szCs w:val="21"/>
        </w:rPr>
        <w:t>nie</w:t>
      </w:r>
      <w:r w:rsidRPr="00C776D3">
        <w:rPr>
          <w:rFonts w:ascii="Calibri" w:eastAsia="Malgun Gothic" w:hAnsi="Calibri" w:cs="Calibri"/>
          <w:color w:val="000000" w:themeColor="text1"/>
          <w:sz w:val="21"/>
          <w:szCs w:val="21"/>
        </w:rPr>
        <w:t>będącego osobą fizyczną),</w:t>
      </w:r>
    </w:p>
    <w:p w14:paraId="0DB62B50" w14:textId="77777777" w:rsidR="00E00833" w:rsidRPr="00C776D3" w:rsidRDefault="00CF0B94" w:rsidP="00E00833">
      <w:pPr>
        <w:pStyle w:val="NormalnyWeb"/>
        <w:numPr>
          <w:ilvl w:val="0"/>
          <w:numId w:val="9"/>
        </w:numPr>
        <w:suppressAutoHyphens/>
        <w:spacing w:before="0" w:beforeAutospacing="0" w:after="0" w:afterAutospacing="0" w:line="276" w:lineRule="auto"/>
        <w:ind w:left="641" w:hanging="284"/>
        <w:jc w:val="both"/>
        <w:textAlignment w:val="baseline"/>
        <w:rPr>
          <w:rFonts w:ascii="Calibri" w:eastAsia="Malgun Gothic" w:hAnsi="Calibri" w:cs="Calibri"/>
          <w:color w:val="000000" w:themeColor="text1"/>
          <w:sz w:val="21"/>
          <w:szCs w:val="21"/>
        </w:rPr>
      </w:pPr>
      <w:r w:rsidRPr="00C776D3">
        <w:rPr>
          <w:rFonts w:ascii="Calibri" w:eastAsia="Malgun Gothic" w:hAnsi="Calibri" w:cs="Calibri"/>
          <w:color w:val="000000" w:themeColor="text1"/>
          <w:sz w:val="21"/>
          <w:szCs w:val="21"/>
        </w:rPr>
        <w:t>Zał</w:t>
      </w:r>
      <w:r w:rsidRPr="00C776D3">
        <w:rPr>
          <w:rFonts w:ascii="Calibri" w:eastAsia="Calibri" w:hAnsi="Calibri" w:cs="Calibri"/>
          <w:color w:val="000000" w:themeColor="text1"/>
          <w:sz w:val="21"/>
          <w:szCs w:val="21"/>
        </w:rPr>
        <w:t>ą</w:t>
      </w:r>
      <w:r w:rsidRPr="00C776D3">
        <w:rPr>
          <w:rFonts w:ascii="Calibri" w:eastAsia="Malgun Gothic" w:hAnsi="Calibri" w:cs="Calibri"/>
          <w:color w:val="000000" w:themeColor="text1"/>
          <w:sz w:val="21"/>
          <w:szCs w:val="21"/>
        </w:rPr>
        <w:t xml:space="preserve">cznik </w:t>
      </w:r>
      <w:r w:rsidR="00BD6A8C" w:rsidRPr="00C776D3">
        <w:rPr>
          <w:rFonts w:ascii="Calibri" w:eastAsia="Malgun Gothic" w:hAnsi="Calibri" w:cs="Calibri"/>
          <w:color w:val="000000" w:themeColor="text1"/>
          <w:sz w:val="21"/>
          <w:szCs w:val="21"/>
        </w:rPr>
        <w:t xml:space="preserve">nr </w:t>
      </w:r>
      <w:r w:rsidR="009C18C0" w:rsidRPr="00C776D3">
        <w:rPr>
          <w:rFonts w:ascii="Calibri" w:eastAsia="Malgun Gothic" w:hAnsi="Calibri" w:cs="Calibri"/>
          <w:color w:val="000000" w:themeColor="text1"/>
          <w:sz w:val="21"/>
          <w:szCs w:val="21"/>
        </w:rPr>
        <w:t>4</w:t>
      </w:r>
      <w:r w:rsidR="00BD6A8C" w:rsidRPr="00C776D3">
        <w:rPr>
          <w:rFonts w:ascii="Calibri" w:eastAsia="Malgun Gothic" w:hAnsi="Calibri" w:cs="Calibri"/>
          <w:color w:val="000000" w:themeColor="text1"/>
          <w:sz w:val="21"/>
          <w:szCs w:val="21"/>
        </w:rPr>
        <w:t>.</w:t>
      </w:r>
      <w:r w:rsidRPr="00C776D3">
        <w:rPr>
          <w:rFonts w:ascii="Calibri" w:eastAsia="Malgun Gothic" w:hAnsi="Calibri" w:cs="Calibri"/>
          <w:color w:val="000000" w:themeColor="text1"/>
          <w:sz w:val="21"/>
          <w:szCs w:val="21"/>
        </w:rPr>
        <w:t xml:space="preserve"> </w:t>
      </w:r>
      <w:r w:rsidRPr="00C776D3">
        <w:rPr>
          <w:rFonts w:ascii="Calibri" w:eastAsia="Malgun Gothic" w:hAnsi="Calibri" w:cs="Calibri"/>
          <w:sz w:val="21"/>
          <w:szCs w:val="21"/>
          <w:lang w:eastAsia="ar-SA"/>
        </w:rPr>
        <w:t>Oświadczenie o spełnieniu warunków udziału w postępowaniu</w:t>
      </w:r>
      <w:r w:rsidR="00E30D8B" w:rsidRPr="00C776D3">
        <w:rPr>
          <w:rFonts w:ascii="Calibri" w:eastAsia="Malgun Gothic" w:hAnsi="Calibri" w:cs="Calibri"/>
          <w:sz w:val="21"/>
          <w:szCs w:val="21"/>
          <w:lang w:eastAsia="ar-SA"/>
        </w:rPr>
        <w:t>,</w:t>
      </w:r>
    </w:p>
    <w:p w14:paraId="43143886" w14:textId="77777777" w:rsidR="00E00833" w:rsidRPr="00C776D3" w:rsidRDefault="00E00833" w:rsidP="00E00833">
      <w:pPr>
        <w:pStyle w:val="NormalnyWeb"/>
        <w:numPr>
          <w:ilvl w:val="0"/>
          <w:numId w:val="9"/>
        </w:numPr>
        <w:suppressAutoHyphens/>
        <w:spacing w:before="0" w:beforeAutospacing="0" w:after="0" w:afterAutospacing="0" w:line="276" w:lineRule="auto"/>
        <w:ind w:left="641" w:hanging="284"/>
        <w:jc w:val="both"/>
        <w:textAlignment w:val="baseline"/>
        <w:rPr>
          <w:rFonts w:ascii="Calibri" w:eastAsia="Malgun Gothic" w:hAnsi="Calibri" w:cs="Calibri"/>
          <w:color w:val="000000" w:themeColor="text1"/>
          <w:sz w:val="21"/>
          <w:szCs w:val="21"/>
        </w:rPr>
      </w:pPr>
      <w:r w:rsidRPr="00C776D3">
        <w:rPr>
          <w:rFonts w:ascii="Calibri" w:eastAsia="Malgun Gothic" w:hAnsi="Calibri" w:cs="Calibri"/>
          <w:color w:val="000000" w:themeColor="text1"/>
          <w:sz w:val="21"/>
          <w:szCs w:val="21"/>
        </w:rPr>
        <w:t>Z</w:t>
      </w:r>
      <w:r w:rsidR="00946C36" w:rsidRPr="00C776D3">
        <w:rPr>
          <w:rFonts w:ascii="Calibri" w:eastAsia="Malgun Gothic" w:hAnsi="Calibri" w:cs="Calibri"/>
          <w:sz w:val="21"/>
          <w:szCs w:val="21"/>
          <w:lang w:eastAsia="ar-SA"/>
        </w:rPr>
        <w:t xml:space="preserve">ałącznik nr 5. Oświadczenie </w:t>
      </w:r>
      <w:r w:rsidR="006B3060" w:rsidRPr="00C776D3">
        <w:rPr>
          <w:rFonts w:ascii="Calibri" w:hAnsi="Calibri" w:cs="Calibri"/>
          <w:bCs/>
          <w:iCs/>
          <w:sz w:val="21"/>
          <w:szCs w:val="21"/>
        </w:rPr>
        <w:t xml:space="preserve">Oferenta w zakresie przeciwdziałaniu wspierania agresji na Ukrainę oraz służące ochronie bezpieczeństwa narodowego, </w:t>
      </w:r>
    </w:p>
    <w:p w14:paraId="55A76831" w14:textId="0773F990" w:rsidR="000D6666" w:rsidRPr="00C776D3" w:rsidRDefault="002276C9" w:rsidP="008158C4">
      <w:pPr>
        <w:pStyle w:val="NormalnyWeb"/>
        <w:numPr>
          <w:ilvl w:val="0"/>
          <w:numId w:val="9"/>
        </w:numPr>
        <w:suppressAutoHyphens/>
        <w:spacing w:before="0" w:beforeAutospacing="0" w:after="0" w:afterAutospacing="0" w:line="276" w:lineRule="auto"/>
        <w:ind w:left="641" w:hanging="284"/>
        <w:jc w:val="both"/>
        <w:textAlignment w:val="baseline"/>
        <w:rPr>
          <w:rFonts w:ascii="Calibri" w:eastAsia="Malgun Gothic" w:hAnsi="Calibri" w:cs="Calibri"/>
          <w:color w:val="000000" w:themeColor="text1"/>
          <w:sz w:val="21"/>
          <w:szCs w:val="21"/>
        </w:rPr>
      </w:pPr>
      <w:r w:rsidRPr="00C776D3">
        <w:rPr>
          <w:rFonts w:ascii="Calibri" w:eastAsia="Malgun Gothic" w:hAnsi="Calibri" w:cs="Calibri"/>
          <w:color w:val="000000" w:themeColor="text1"/>
          <w:sz w:val="21"/>
          <w:szCs w:val="21"/>
          <w:lang w:eastAsia="ar-SA"/>
        </w:rPr>
        <w:t xml:space="preserve">Załącznik nr </w:t>
      </w:r>
      <w:r w:rsidR="00B1247A" w:rsidRPr="00C776D3">
        <w:rPr>
          <w:rFonts w:ascii="Calibri" w:eastAsia="Malgun Gothic" w:hAnsi="Calibri" w:cs="Calibri"/>
          <w:color w:val="000000" w:themeColor="text1"/>
          <w:sz w:val="21"/>
          <w:szCs w:val="21"/>
          <w:lang w:eastAsia="ar-SA"/>
        </w:rPr>
        <w:t>6</w:t>
      </w:r>
      <w:r w:rsidRPr="00C776D3">
        <w:rPr>
          <w:rFonts w:ascii="Calibri" w:eastAsia="Malgun Gothic" w:hAnsi="Calibri" w:cs="Calibri"/>
          <w:color w:val="000000" w:themeColor="text1"/>
          <w:sz w:val="21"/>
          <w:szCs w:val="21"/>
          <w:lang w:eastAsia="ar-SA"/>
        </w:rPr>
        <w:t xml:space="preserve">. </w:t>
      </w:r>
      <w:r w:rsidR="0020447A" w:rsidRPr="00C776D3">
        <w:rPr>
          <w:rFonts w:ascii="Calibri" w:eastAsia="Malgun Gothic" w:hAnsi="Calibri" w:cs="Calibri"/>
          <w:color w:val="000000" w:themeColor="text1"/>
          <w:sz w:val="21"/>
          <w:szCs w:val="21"/>
          <w:lang w:eastAsia="ar-SA"/>
        </w:rPr>
        <w:t>Szczegółowy Opis Przedmiotu Zamówieni</w:t>
      </w:r>
      <w:r w:rsidR="00E07DCD" w:rsidRPr="00C776D3">
        <w:rPr>
          <w:rFonts w:ascii="Calibri" w:eastAsia="Malgun Gothic" w:hAnsi="Calibri" w:cs="Calibri"/>
          <w:color w:val="000000" w:themeColor="text1"/>
          <w:sz w:val="21"/>
          <w:szCs w:val="21"/>
          <w:lang w:eastAsia="ar-SA"/>
        </w:rPr>
        <w:t xml:space="preserve">a. </w:t>
      </w:r>
    </w:p>
    <w:p w14:paraId="5FFB7CE5" w14:textId="37B42A6A" w:rsidR="00E06CBC" w:rsidRPr="00C776D3" w:rsidRDefault="00E06CBC" w:rsidP="005B4266">
      <w:pPr>
        <w:pStyle w:val="NormalnyWeb"/>
        <w:suppressAutoHyphens/>
        <w:spacing w:before="0" w:beforeAutospacing="0" w:after="0" w:afterAutospacing="0" w:line="276" w:lineRule="auto"/>
        <w:jc w:val="both"/>
        <w:textAlignment w:val="baseline"/>
        <w:rPr>
          <w:rFonts w:ascii="Calibri" w:eastAsia="Malgun Gothic" w:hAnsi="Calibri" w:cs="Calibri"/>
          <w:color w:val="FF0000"/>
          <w:sz w:val="21"/>
          <w:szCs w:val="21"/>
        </w:rPr>
      </w:pPr>
      <w:r w:rsidRPr="00C776D3">
        <w:rPr>
          <w:rFonts w:ascii="Calibri" w:eastAsia="Malgun Gothic" w:hAnsi="Calibri" w:cs="Calibri"/>
          <w:color w:val="FF0000"/>
          <w:sz w:val="21"/>
          <w:szCs w:val="21"/>
          <w:lang w:eastAsia="ar-SA"/>
        </w:rPr>
        <w:t xml:space="preserve"> </w:t>
      </w:r>
    </w:p>
    <w:sectPr w:rsidR="00E06CBC" w:rsidRPr="00C776D3" w:rsidSect="00420AB6">
      <w:headerReference w:type="default" r:id="rId12"/>
      <w:footerReference w:type="even" r:id="rId13"/>
      <w:footerReference w:type="default" r:id="rId14"/>
      <w:headerReference w:type="first" r:id="rId15"/>
      <w:footerReference w:type="first" r:id="rId16"/>
      <w:pgSz w:w="11906" w:h="16838"/>
      <w:pgMar w:top="-1664" w:right="1134" w:bottom="709" w:left="1418" w:header="1134"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A31F" w14:textId="77777777" w:rsidR="0022038F" w:rsidRDefault="0022038F" w:rsidP="00403B04">
      <w:r>
        <w:separator/>
      </w:r>
    </w:p>
  </w:endnote>
  <w:endnote w:type="continuationSeparator" w:id="0">
    <w:p w14:paraId="0FDAD86A" w14:textId="77777777" w:rsidR="0022038F" w:rsidRDefault="0022038F" w:rsidP="0040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Gill Sans">
    <w:charset w:val="B1"/>
    <w:family w:val="swiss"/>
    <w:pitch w:val="variable"/>
    <w:sig w:usb0="80000A67" w:usb1="00000000" w:usb2="00000000" w:usb3="00000000" w:csb0="000001F7"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BoldMT">
    <w:altName w:val="Arial"/>
    <w:panose1 w:val="00000000000000000000"/>
    <w:charset w:val="EE"/>
    <w:family w:val="auto"/>
    <w:notTrueType/>
    <w:pitch w:val="default"/>
    <w:sig w:usb0="00000007"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807673817"/>
      <w:docPartObj>
        <w:docPartGallery w:val="Page Numbers (Bottom of Page)"/>
        <w:docPartUnique/>
      </w:docPartObj>
    </w:sdtPr>
    <w:sdtContent>
      <w:p w14:paraId="1175C001" w14:textId="28CCD7DB" w:rsidR="00D17DC0" w:rsidRDefault="00D17DC0" w:rsidP="00B97F2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6BE6D491" w14:textId="77777777" w:rsidR="00D17DC0" w:rsidRDefault="00D17DC0" w:rsidP="00D17DC0">
    <w:pPr>
      <w:pStyle w:val="Stopka"/>
      <w:ind w:right="360"/>
    </w:pPr>
  </w:p>
  <w:p w14:paraId="6C90DC01" w14:textId="77777777" w:rsidR="00D3411C" w:rsidRDefault="00D341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A6C0" w14:textId="6C5EB643" w:rsidR="00775E35" w:rsidRPr="00256C1A" w:rsidRDefault="00775E35" w:rsidP="00775E35">
    <w:pPr>
      <w:pStyle w:val="Stopka"/>
      <w:ind w:left="4536" w:firstLine="3960"/>
      <w:rPr>
        <w:rFonts w:ascii="Source Sans Pro" w:hAnsi="Source Sans Pro"/>
        <w:sz w:val="20"/>
        <w:szCs w:val="20"/>
      </w:rPr>
    </w:pPr>
  </w:p>
  <w:p w14:paraId="51203F4B" w14:textId="7D9A8C4D" w:rsidR="00626A58" w:rsidRPr="00775E35" w:rsidRDefault="008561AB" w:rsidP="00CE0BAD">
    <w:pPr>
      <w:pStyle w:val="Stopka"/>
      <w:ind w:right="360" w:hanging="1418"/>
      <w:rPr>
        <w:rFonts w:ascii="Bookman Old Style" w:hAnsi="Bookman Old Style"/>
        <w:sz w:val="20"/>
        <w:szCs w:val="20"/>
      </w:rPr>
    </w:pPr>
    <w:r w:rsidRPr="00C86FD2">
      <w:rPr>
        <w:noProof/>
      </w:rPr>
      <w:drawing>
        <wp:anchor distT="0" distB="0" distL="114300" distR="114300" simplePos="0" relativeHeight="251663360" behindDoc="0" locked="0" layoutInCell="1" allowOverlap="1" wp14:anchorId="32211CD1" wp14:editId="53BFA7F5">
          <wp:simplePos x="0" y="0"/>
          <wp:positionH relativeFrom="column">
            <wp:posOffset>0</wp:posOffset>
          </wp:positionH>
          <wp:positionV relativeFrom="paragraph">
            <wp:posOffset>2010410</wp:posOffset>
          </wp:positionV>
          <wp:extent cx="7561580" cy="782320"/>
          <wp:effectExtent l="19050" t="0" r="1270" b="0"/>
          <wp:wrapSquare wrapText="bothSides"/>
          <wp:docPr id="220141547" name="Obraz 22014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1580" cy="782320"/>
                  </a:xfrm>
                  <a:prstGeom prst="rect">
                    <a:avLst/>
                  </a:prstGeom>
                  <a:noFill/>
                  <a:ln>
                    <a:noFill/>
                  </a:ln>
                </pic:spPr>
              </pic:pic>
            </a:graphicData>
          </a:graphic>
        </wp:anchor>
      </w:drawing>
    </w:r>
  </w:p>
  <w:p w14:paraId="3574C5DB" w14:textId="77777777" w:rsidR="00D3411C" w:rsidRDefault="00D341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59E2" w14:textId="7A38FE96" w:rsidR="00626A58" w:rsidRDefault="00AA1AF0" w:rsidP="00402297">
    <w:pPr>
      <w:pStyle w:val="Stopka"/>
      <w:ind w:right="360"/>
      <w:jc w:val="right"/>
    </w:pPr>
    <w:r>
      <w:rPr>
        <w:noProof/>
      </w:rPr>
      <mc:AlternateContent>
        <mc:Choice Requires="wps">
          <w:drawing>
            <wp:anchor distT="0" distB="0" distL="114300" distR="114300" simplePos="0" relativeHeight="251659264" behindDoc="0" locked="0" layoutInCell="1" allowOverlap="1" wp14:anchorId="74E61DED" wp14:editId="7E897420">
              <wp:simplePos x="0" y="0"/>
              <wp:positionH relativeFrom="page">
                <wp:align>center</wp:align>
              </wp:positionH>
              <wp:positionV relativeFrom="page">
                <wp:align>center</wp:align>
              </wp:positionV>
              <wp:extent cx="7364730" cy="9528810"/>
              <wp:effectExtent l="9525" t="9525" r="17145" b="15240"/>
              <wp:wrapNone/>
              <wp:docPr id="1" name="Prostokąt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4730" cy="9528810"/>
                      </a:xfrm>
                      <a:prstGeom prst="rect">
                        <a:avLst/>
                      </a:prstGeom>
                      <a:noFill/>
                      <a:ln w="15875">
                        <a:solidFill>
                          <a:srgbClr val="88795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95000</wp14:pctWidth>
              </wp14:sizeRelH>
              <wp14:sizeRelV relativeFrom="page">
                <wp14:pctHeight>95000</wp14:pctHeight>
              </wp14:sizeRelV>
            </wp:anchor>
          </w:drawing>
        </mc:Choice>
        <mc:Fallback>
          <w:pict>
            <v:rect w14:anchorId="22B2E707" id="Prostokąt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" filled="f" strokecolor="#887952" strokeweight="1.25pt">
              <w10:wrap anchorx="page" anchory="page"/>
            </v:rect>
          </w:pict>
        </mc:Fallback>
      </mc:AlternateContent>
    </w:r>
    <w:r w:rsidR="00626A58">
      <w:rPr>
        <w:color w:val="549E39" w:themeColor="accent1"/>
      </w:rPr>
      <w:t xml:space="preserve"> </w:t>
    </w:r>
    <w:r w:rsidR="00626A58">
      <w:rPr>
        <w:rFonts w:asciiTheme="majorHAnsi" w:eastAsiaTheme="majorEastAsia" w:hAnsiTheme="majorHAnsi" w:cstheme="majorBidi"/>
        <w:color w:val="549E39" w:themeColor="accent1"/>
        <w:sz w:val="20"/>
        <w:szCs w:val="20"/>
      </w:rPr>
      <w:t xml:space="preserve">str. </w:t>
    </w:r>
    <w:r w:rsidR="00626A58">
      <w:rPr>
        <w:rFonts w:asciiTheme="minorHAnsi" w:eastAsiaTheme="minorEastAsia" w:hAnsiTheme="minorHAnsi" w:cstheme="minorBidi"/>
        <w:color w:val="549E39" w:themeColor="accent1"/>
        <w:sz w:val="20"/>
        <w:szCs w:val="20"/>
      </w:rPr>
      <w:fldChar w:fldCharType="begin"/>
    </w:r>
    <w:r w:rsidR="00626A58">
      <w:rPr>
        <w:color w:val="549E39" w:themeColor="accent1"/>
        <w:sz w:val="20"/>
        <w:szCs w:val="20"/>
      </w:rPr>
      <w:instrText>PAGE    \* MERGEFORMAT</w:instrText>
    </w:r>
    <w:r w:rsidR="00626A58">
      <w:rPr>
        <w:rFonts w:asciiTheme="minorHAnsi" w:eastAsiaTheme="minorEastAsia" w:hAnsiTheme="minorHAnsi" w:cstheme="minorBidi"/>
        <w:color w:val="549E39" w:themeColor="accent1"/>
        <w:sz w:val="20"/>
        <w:szCs w:val="20"/>
      </w:rPr>
      <w:fldChar w:fldCharType="separate"/>
    </w:r>
    <w:r w:rsidR="00626A58" w:rsidRPr="00402297">
      <w:rPr>
        <w:rFonts w:asciiTheme="majorHAnsi" w:eastAsiaTheme="majorEastAsia" w:hAnsiTheme="majorHAnsi" w:cstheme="majorBidi"/>
        <w:noProof/>
        <w:color w:val="549E39" w:themeColor="accent1"/>
        <w:sz w:val="20"/>
        <w:szCs w:val="20"/>
      </w:rPr>
      <w:t>1</w:t>
    </w:r>
    <w:r w:rsidR="00626A58">
      <w:rPr>
        <w:rFonts w:asciiTheme="majorHAnsi" w:eastAsiaTheme="majorEastAsia" w:hAnsiTheme="majorHAnsi" w:cstheme="majorBidi"/>
        <w:color w:val="549E39" w:themeColor="accent1"/>
        <w:sz w:val="20"/>
        <w:szCs w:val="20"/>
      </w:rPr>
      <w:fldChar w:fldCharType="end"/>
    </w:r>
  </w:p>
  <w:p w14:paraId="4FD2C674" w14:textId="77777777" w:rsidR="00D3411C" w:rsidRDefault="00D341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1130A" w14:textId="77777777" w:rsidR="0022038F" w:rsidRDefault="0022038F" w:rsidP="00403B04">
      <w:r>
        <w:separator/>
      </w:r>
    </w:p>
  </w:footnote>
  <w:footnote w:type="continuationSeparator" w:id="0">
    <w:p w14:paraId="1291F571" w14:textId="77777777" w:rsidR="0022038F" w:rsidRDefault="0022038F" w:rsidP="00403B04">
      <w:r>
        <w:continuationSeparator/>
      </w:r>
    </w:p>
  </w:footnote>
  <w:footnote w:id="1">
    <w:p w14:paraId="3B170B21" w14:textId="0DFE89D0" w:rsidR="00626A58" w:rsidRPr="00E032CD" w:rsidRDefault="00626A58" w:rsidP="0071296A">
      <w:pPr>
        <w:pStyle w:val="Tekstprzypisudolnego"/>
        <w:jc w:val="both"/>
        <w:rPr>
          <w:rFonts w:ascii="Source Sans Pro" w:hAnsi="Source Sans Pro"/>
          <w:i/>
          <w:iCs/>
          <w:sz w:val="18"/>
          <w:szCs w:val="18"/>
        </w:rPr>
      </w:pPr>
      <w:r w:rsidRPr="00E032CD">
        <w:rPr>
          <w:rStyle w:val="Odwoanieprzypisudolnego"/>
          <w:rFonts w:ascii="Source Sans Pro" w:hAnsi="Source Sans Pro"/>
          <w:i/>
          <w:iCs/>
          <w:sz w:val="18"/>
          <w:szCs w:val="18"/>
        </w:rPr>
        <w:footnoteRef/>
      </w:r>
      <w:r w:rsidRPr="00E032CD">
        <w:rPr>
          <w:rFonts w:ascii="Source Sans Pro" w:hAnsi="Source Sans Pro"/>
          <w:i/>
          <w:iCs/>
          <w:sz w:val="18"/>
          <w:szCs w:val="18"/>
        </w:rPr>
        <w:t xml:space="preserve"> Zgodnie z</w:t>
      </w:r>
      <w:r w:rsidR="002E2B6C" w:rsidRPr="00E032CD">
        <w:rPr>
          <w:rFonts w:ascii="Source Sans Pro" w:hAnsi="Source Sans Pro"/>
          <w:i/>
          <w:iCs/>
          <w:sz w:val="18"/>
          <w:szCs w:val="18"/>
        </w:rPr>
        <w:t xml:space="preserve"> </w:t>
      </w:r>
      <w:r w:rsidR="00913520" w:rsidRPr="00E032CD">
        <w:rPr>
          <w:rFonts w:ascii="Source Sans Pro" w:eastAsiaTheme="minorHAnsi" w:hAnsi="Source Sans Pro" w:cs="Arial-BoldMT"/>
          <w:i/>
          <w:iCs/>
          <w:sz w:val="18"/>
          <w:szCs w:val="18"/>
          <w:lang w:eastAsia="en-US"/>
        </w:rPr>
        <w:t xml:space="preserve">Podrozdziałem 3.2. </w:t>
      </w:r>
      <w:r w:rsidR="00B24A5F" w:rsidRPr="00E032CD">
        <w:rPr>
          <w:rFonts w:ascii="Source Sans Pro" w:hAnsi="Source Sans Pro"/>
          <w:i/>
          <w:iCs/>
          <w:sz w:val="18"/>
          <w:szCs w:val="18"/>
        </w:rPr>
        <w:t>Wytycznych</w:t>
      </w:r>
      <w:r w:rsidR="005D6A4C">
        <w:rPr>
          <w:rFonts w:ascii="Source Sans Pro" w:eastAsiaTheme="minorHAnsi" w:hAnsi="Source Sans Pro" w:cs="Arial-BoldMT"/>
          <w:i/>
          <w:iCs/>
          <w:sz w:val="18"/>
          <w:szCs w:val="18"/>
          <w:lang w:eastAsia="en-US"/>
        </w:rPr>
        <w:t xml:space="preserve"> dotyczących</w:t>
      </w:r>
      <w:r w:rsidR="00EA3996">
        <w:rPr>
          <w:rFonts w:ascii="Source Sans Pro" w:eastAsiaTheme="minorHAnsi" w:hAnsi="Source Sans Pro" w:cs="Arial-BoldMT"/>
          <w:i/>
          <w:iCs/>
          <w:sz w:val="18"/>
          <w:szCs w:val="18"/>
          <w:lang w:eastAsia="en-US"/>
        </w:rPr>
        <w:t xml:space="preserve"> </w:t>
      </w:r>
      <w:r w:rsidR="00E032CD" w:rsidRPr="00E032CD">
        <w:rPr>
          <w:rFonts w:ascii="Source Sans Pro" w:eastAsiaTheme="minorHAnsi" w:hAnsi="Source Sans Pro" w:cs="Arial-BoldMT"/>
          <w:i/>
          <w:iCs/>
          <w:sz w:val="18"/>
          <w:szCs w:val="18"/>
          <w:lang w:eastAsia="en-US"/>
        </w:rPr>
        <w:t>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9430" w14:textId="7A8147E4" w:rsidR="00D3411C" w:rsidRPr="005831BB" w:rsidRDefault="00675A52" w:rsidP="005831BB">
    <w:pPr>
      <w:suppressAutoHyphens/>
      <w:spacing w:line="360" w:lineRule="auto"/>
      <w:jc w:val="center"/>
      <w:rPr>
        <w:rFonts w:ascii="Arial" w:hAnsi="Arial" w:cs="Arial"/>
        <w:b/>
        <w:sz w:val="28"/>
        <w:szCs w:val="22"/>
        <w:lang w:eastAsia="ar-SA"/>
      </w:rPr>
    </w:pPr>
    <w:r>
      <w:rPr>
        <w:noProof/>
      </w:rPr>
      <w:drawing>
        <wp:anchor distT="0" distB="0" distL="114300" distR="114300" simplePos="0" relativeHeight="251664384" behindDoc="1" locked="0" layoutInCell="1" allowOverlap="1" wp14:anchorId="4CAFEDB7" wp14:editId="58EB9895">
          <wp:simplePos x="0" y="0"/>
          <wp:positionH relativeFrom="column">
            <wp:posOffset>-635</wp:posOffset>
          </wp:positionH>
          <wp:positionV relativeFrom="paragraph">
            <wp:posOffset>-332740</wp:posOffset>
          </wp:positionV>
          <wp:extent cx="5761355" cy="572770"/>
          <wp:effectExtent l="0" t="0" r="0" b="0"/>
          <wp:wrapTight wrapText="bothSides">
            <wp:wrapPolygon edited="0">
              <wp:start x="0" y="0"/>
              <wp:lineTo x="0" y="20834"/>
              <wp:lineTo x="21498" y="20834"/>
              <wp:lineTo x="21498" y="0"/>
              <wp:lineTo x="0" y="0"/>
            </wp:wrapPolygon>
          </wp:wrapTight>
          <wp:docPr id="6263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C963" w14:textId="77777777" w:rsidR="00626A58" w:rsidRPr="005B1512" w:rsidRDefault="00626A58" w:rsidP="00E25858">
    <w:pPr>
      <w:suppressAutoHyphens/>
      <w:spacing w:line="360" w:lineRule="auto"/>
      <w:jc w:val="center"/>
      <w:rPr>
        <w:rFonts w:ascii="Arial" w:hAnsi="Arial" w:cs="Arial"/>
        <w:b/>
        <w:sz w:val="28"/>
        <w:szCs w:val="22"/>
        <w:lang w:eastAsia="ar-SA"/>
      </w:rPr>
    </w:pPr>
    <w:r>
      <w:rPr>
        <w:rFonts w:ascii="Arial" w:hAnsi="Arial" w:cs="Arial"/>
        <w:b/>
        <w:noProof/>
        <w:sz w:val="28"/>
        <w:szCs w:val="22"/>
      </w:rPr>
      <w:drawing>
        <wp:inline distT="0" distB="0" distL="0" distR="0" wp14:anchorId="7F7217CF" wp14:editId="57084FB1">
          <wp:extent cx="5756910" cy="504825"/>
          <wp:effectExtent l="19050" t="0" r="0" b="0"/>
          <wp:docPr id="584755655" name="Obraz 58475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56910" cy="504825"/>
                  </a:xfrm>
                  <a:prstGeom prst="rect">
                    <a:avLst/>
                  </a:prstGeom>
                  <a:noFill/>
                  <a:ln w="9525">
                    <a:noFill/>
                    <a:miter lim="800000"/>
                    <a:headEnd/>
                    <a:tailEnd/>
                  </a:ln>
                </pic:spPr>
              </pic:pic>
            </a:graphicData>
          </a:graphic>
        </wp:inline>
      </w:drawing>
    </w:r>
    <w:r w:rsidRPr="00E25858">
      <w:rPr>
        <w:rFonts w:ascii="Arial" w:hAnsi="Arial" w:cs="Arial"/>
        <w:b/>
        <w:sz w:val="28"/>
        <w:szCs w:val="22"/>
        <w:lang w:eastAsia="ar-SA"/>
      </w:rPr>
      <w:t xml:space="preserve"> </w:t>
    </w:r>
    <w:r w:rsidRPr="002F6F1F">
      <w:rPr>
        <w:rFonts w:ascii="Arial" w:hAnsi="Arial" w:cs="Arial"/>
        <w:b/>
        <w:sz w:val="28"/>
        <w:szCs w:val="22"/>
        <w:lang w:eastAsia="ar-SA"/>
      </w:rPr>
      <w:t xml:space="preserve">Zapytanie ofertowe </w:t>
    </w:r>
    <w:r>
      <w:rPr>
        <w:rFonts w:ascii="Arial" w:hAnsi="Arial" w:cs="Arial"/>
        <w:b/>
        <w:sz w:val="28"/>
        <w:szCs w:val="22"/>
        <w:lang w:eastAsia="ar-SA"/>
      </w:rPr>
      <w:t>nr 1/05</w:t>
    </w:r>
    <w:r w:rsidRPr="002F6F1F">
      <w:rPr>
        <w:rFonts w:ascii="Arial" w:hAnsi="Arial" w:cs="Arial"/>
        <w:b/>
        <w:sz w:val="28"/>
        <w:szCs w:val="22"/>
        <w:lang w:eastAsia="ar-SA"/>
      </w:rPr>
      <w:t>/2017</w:t>
    </w:r>
    <w:r>
      <w:rPr>
        <w:rFonts w:ascii="Arial" w:hAnsi="Arial" w:cs="Arial"/>
        <w:b/>
        <w:sz w:val="28"/>
        <w:szCs w:val="22"/>
        <w:lang w:eastAsia="ar-SA"/>
      </w:rPr>
      <w:t>/1</w:t>
    </w:r>
  </w:p>
  <w:p w14:paraId="417795C9" w14:textId="77777777" w:rsidR="00626A58" w:rsidRDefault="00626A58" w:rsidP="00E25858">
    <w:pPr>
      <w:pStyle w:val="Nagwek"/>
    </w:pPr>
  </w:p>
  <w:p w14:paraId="339CF6D3" w14:textId="77777777" w:rsidR="00D3411C" w:rsidRDefault="00D341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828FE7"/>
    <w:multiLevelType w:val="hybridMultilevel"/>
    <w:tmpl w:val="E012CA96"/>
    <w:lvl w:ilvl="0" w:tplc="6A662A02">
      <w:start w:val="1"/>
      <w:numFmt w:val="decimal"/>
      <w:lvlText w:val="%1."/>
      <w:lvlJc w:val="left"/>
      <w:rPr>
        <w:rFonts w:ascii="Calibri" w:eastAsia="Malgun Gothic"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singleLevel"/>
    <w:tmpl w:val="EAE25D52"/>
    <w:name w:val="WW8Num21"/>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15:restartNumberingAfterBreak="0">
    <w:nsid w:val="00000012"/>
    <w:multiLevelType w:val="singleLevel"/>
    <w:tmpl w:val="00000012"/>
    <w:name w:val="WW8Num29"/>
    <w:lvl w:ilvl="0">
      <w:start w:val="1"/>
      <w:numFmt w:val="lowerLetter"/>
      <w:lvlText w:val="%1)"/>
      <w:lvlJc w:val="left"/>
      <w:pPr>
        <w:tabs>
          <w:tab w:val="num" w:pos="0"/>
        </w:tabs>
        <w:ind w:left="720" w:hanging="360"/>
      </w:pPr>
      <w:rPr>
        <w:rFonts w:ascii="Cambria" w:hAnsi="Cambria" w:cs="Cambria"/>
      </w:rPr>
    </w:lvl>
  </w:abstractNum>
  <w:abstractNum w:abstractNumId="3" w15:restartNumberingAfterBreak="0">
    <w:nsid w:val="00000013"/>
    <w:multiLevelType w:val="singleLevel"/>
    <w:tmpl w:val="43429F34"/>
    <w:name w:val="WW8Num30"/>
    <w:lvl w:ilvl="0">
      <w:start w:val="1"/>
      <w:numFmt w:val="lowerLetter"/>
      <w:lvlText w:val="%1)"/>
      <w:lvlJc w:val="left"/>
      <w:pPr>
        <w:tabs>
          <w:tab w:val="num" w:pos="0"/>
        </w:tabs>
        <w:ind w:left="720" w:hanging="360"/>
      </w:pPr>
      <w:rPr>
        <w:b w:val="0"/>
      </w:rPr>
    </w:lvl>
  </w:abstractNum>
  <w:abstractNum w:abstractNumId="4" w15:restartNumberingAfterBreak="0">
    <w:nsid w:val="00000014"/>
    <w:multiLevelType w:val="singleLevel"/>
    <w:tmpl w:val="00000014"/>
    <w:name w:val="WW8Num33"/>
    <w:lvl w:ilvl="0">
      <w:start w:val="1"/>
      <w:numFmt w:val="upperLetter"/>
      <w:lvlText w:val="%1."/>
      <w:lvlJc w:val="left"/>
      <w:pPr>
        <w:tabs>
          <w:tab w:val="num" w:pos="0"/>
        </w:tabs>
        <w:ind w:left="720" w:hanging="360"/>
      </w:pPr>
    </w:lvl>
  </w:abstractNum>
  <w:abstractNum w:abstractNumId="5" w15:restartNumberingAfterBreak="0">
    <w:nsid w:val="00000021"/>
    <w:multiLevelType w:val="singleLevel"/>
    <w:tmpl w:val="00000021"/>
    <w:name w:val="WW8Num32"/>
    <w:lvl w:ilvl="0">
      <w:start w:val="1"/>
      <w:numFmt w:val="lowerLetter"/>
      <w:lvlText w:val="%1)"/>
      <w:lvlJc w:val="left"/>
      <w:pPr>
        <w:tabs>
          <w:tab w:val="num" w:pos="-1504"/>
        </w:tabs>
        <w:ind w:left="644" w:hanging="360"/>
      </w:pPr>
    </w:lvl>
  </w:abstractNum>
  <w:abstractNum w:abstractNumId="6" w15:restartNumberingAfterBreak="0">
    <w:nsid w:val="01AC4AAE"/>
    <w:multiLevelType w:val="hybridMultilevel"/>
    <w:tmpl w:val="894EEF6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31437D0"/>
    <w:multiLevelType w:val="hybridMultilevel"/>
    <w:tmpl w:val="64FC959E"/>
    <w:lvl w:ilvl="0" w:tplc="04150001">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8" w15:restartNumberingAfterBreak="0">
    <w:nsid w:val="033001BA"/>
    <w:multiLevelType w:val="hybridMultilevel"/>
    <w:tmpl w:val="50EE16C4"/>
    <w:lvl w:ilvl="0" w:tplc="C15A3FCA">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7E2056"/>
    <w:multiLevelType w:val="hybridMultilevel"/>
    <w:tmpl w:val="7CAA0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8A71DD"/>
    <w:multiLevelType w:val="hybridMultilevel"/>
    <w:tmpl w:val="DAAA55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4264A9A"/>
    <w:multiLevelType w:val="hybridMultilevel"/>
    <w:tmpl w:val="05222B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E208CC"/>
    <w:multiLevelType w:val="hybridMultilevel"/>
    <w:tmpl w:val="47829C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8A84609"/>
    <w:multiLevelType w:val="hybridMultilevel"/>
    <w:tmpl w:val="EF8A1B48"/>
    <w:lvl w:ilvl="0" w:tplc="E6086A72">
      <w:start w:val="1"/>
      <w:numFmt w:val="bullet"/>
      <w:lvlText w:val=""/>
      <w:lvlJc w:val="left"/>
      <w:pPr>
        <w:ind w:left="720" w:hanging="360"/>
      </w:pPr>
      <w:rPr>
        <w:rFonts w:ascii="Symbol" w:hAnsi="Symbol"/>
      </w:rPr>
    </w:lvl>
    <w:lvl w:ilvl="1" w:tplc="06427A56">
      <w:start w:val="1"/>
      <w:numFmt w:val="bullet"/>
      <w:lvlText w:val=""/>
      <w:lvlJc w:val="left"/>
      <w:pPr>
        <w:ind w:left="720" w:hanging="360"/>
      </w:pPr>
      <w:rPr>
        <w:rFonts w:ascii="Symbol" w:hAnsi="Symbol"/>
      </w:rPr>
    </w:lvl>
    <w:lvl w:ilvl="2" w:tplc="BE0ECC0A">
      <w:start w:val="1"/>
      <w:numFmt w:val="bullet"/>
      <w:lvlText w:val=""/>
      <w:lvlJc w:val="left"/>
      <w:pPr>
        <w:ind w:left="720" w:hanging="360"/>
      </w:pPr>
      <w:rPr>
        <w:rFonts w:ascii="Symbol" w:hAnsi="Symbol"/>
      </w:rPr>
    </w:lvl>
    <w:lvl w:ilvl="3" w:tplc="2B3CFBC2">
      <w:start w:val="1"/>
      <w:numFmt w:val="bullet"/>
      <w:lvlText w:val=""/>
      <w:lvlJc w:val="left"/>
      <w:pPr>
        <w:ind w:left="720" w:hanging="360"/>
      </w:pPr>
      <w:rPr>
        <w:rFonts w:ascii="Symbol" w:hAnsi="Symbol"/>
      </w:rPr>
    </w:lvl>
    <w:lvl w:ilvl="4" w:tplc="02EA3C66">
      <w:start w:val="1"/>
      <w:numFmt w:val="bullet"/>
      <w:lvlText w:val=""/>
      <w:lvlJc w:val="left"/>
      <w:pPr>
        <w:ind w:left="720" w:hanging="360"/>
      </w:pPr>
      <w:rPr>
        <w:rFonts w:ascii="Symbol" w:hAnsi="Symbol"/>
      </w:rPr>
    </w:lvl>
    <w:lvl w:ilvl="5" w:tplc="99FCEF62">
      <w:start w:val="1"/>
      <w:numFmt w:val="bullet"/>
      <w:lvlText w:val=""/>
      <w:lvlJc w:val="left"/>
      <w:pPr>
        <w:ind w:left="720" w:hanging="360"/>
      </w:pPr>
      <w:rPr>
        <w:rFonts w:ascii="Symbol" w:hAnsi="Symbol"/>
      </w:rPr>
    </w:lvl>
    <w:lvl w:ilvl="6" w:tplc="43DC99D0">
      <w:start w:val="1"/>
      <w:numFmt w:val="bullet"/>
      <w:lvlText w:val=""/>
      <w:lvlJc w:val="left"/>
      <w:pPr>
        <w:ind w:left="720" w:hanging="360"/>
      </w:pPr>
      <w:rPr>
        <w:rFonts w:ascii="Symbol" w:hAnsi="Symbol"/>
      </w:rPr>
    </w:lvl>
    <w:lvl w:ilvl="7" w:tplc="70C244BC">
      <w:start w:val="1"/>
      <w:numFmt w:val="bullet"/>
      <w:lvlText w:val=""/>
      <w:lvlJc w:val="left"/>
      <w:pPr>
        <w:ind w:left="720" w:hanging="360"/>
      </w:pPr>
      <w:rPr>
        <w:rFonts w:ascii="Symbol" w:hAnsi="Symbol"/>
      </w:rPr>
    </w:lvl>
    <w:lvl w:ilvl="8" w:tplc="49C8102A">
      <w:start w:val="1"/>
      <w:numFmt w:val="bullet"/>
      <w:lvlText w:val=""/>
      <w:lvlJc w:val="left"/>
      <w:pPr>
        <w:ind w:left="720" w:hanging="360"/>
      </w:pPr>
      <w:rPr>
        <w:rFonts w:ascii="Symbol" w:hAnsi="Symbol"/>
      </w:rPr>
    </w:lvl>
  </w:abstractNum>
  <w:abstractNum w:abstractNumId="14" w15:restartNumberingAfterBreak="0">
    <w:nsid w:val="0A4361C6"/>
    <w:multiLevelType w:val="hybridMultilevel"/>
    <w:tmpl w:val="74B00980"/>
    <w:lvl w:ilvl="0" w:tplc="02DE529A">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BFA205B"/>
    <w:multiLevelType w:val="hybridMultilevel"/>
    <w:tmpl w:val="03B8E28C"/>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 w15:restartNumberingAfterBreak="0">
    <w:nsid w:val="0CBA698A"/>
    <w:multiLevelType w:val="hybridMultilevel"/>
    <w:tmpl w:val="4D24F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DD320E"/>
    <w:multiLevelType w:val="hybridMultilevel"/>
    <w:tmpl w:val="559E091C"/>
    <w:lvl w:ilvl="0" w:tplc="CD1E8A7C">
      <w:start w:val="1"/>
      <w:numFmt w:val="lowerLetter"/>
      <w:lvlText w:val="%1."/>
      <w:lvlJc w:val="left"/>
      <w:pPr>
        <w:ind w:left="2496" w:hanging="360"/>
      </w:pPr>
      <w:rPr>
        <w:rFonts w:asciiTheme="minorHAnsi" w:eastAsiaTheme="minorHAnsi" w:hAnsiTheme="minorHAnsi" w:cstheme="minorHAnsi"/>
      </w:rPr>
    </w:lvl>
    <w:lvl w:ilvl="1" w:tplc="FFFFFFFF">
      <w:start w:val="1"/>
      <w:numFmt w:val="lowerLetter"/>
      <w:lvlText w:val="%2."/>
      <w:lvlJc w:val="left"/>
      <w:pPr>
        <w:ind w:left="2496" w:hanging="360"/>
      </w:pPr>
    </w:lvl>
    <w:lvl w:ilvl="2" w:tplc="FFFFFFFF">
      <w:start w:val="1"/>
      <w:numFmt w:val="decimal"/>
      <w:lvlText w:val="%3."/>
      <w:lvlJc w:val="left"/>
      <w:pPr>
        <w:ind w:left="3396" w:hanging="360"/>
      </w:pPr>
      <w:rPr>
        <w:rFonts w:hint="default"/>
        <w:b w:val="0"/>
        <w:bCs w:val="0"/>
      </w:r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8" w15:restartNumberingAfterBreak="0">
    <w:nsid w:val="0F4873E9"/>
    <w:multiLevelType w:val="hybridMultilevel"/>
    <w:tmpl w:val="09344CC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0F4A427A"/>
    <w:multiLevelType w:val="hybridMultilevel"/>
    <w:tmpl w:val="E5EC1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1408DC"/>
    <w:multiLevelType w:val="hybridMultilevel"/>
    <w:tmpl w:val="0122D8A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15:restartNumberingAfterBreak="0">
    <w:nsid w:val="14CC1394"/>
    <w:multiLevelType w:val="hybridMultilevel"/>
    <w:tmpl w:val="E828DB40"/>
    <w:lvl w:ilvl="0" w:tplc="C5B443F8">
      <w:start w:val="1"/>
      <w:numFmt w:val="decimal"/>
      <w:lvlText w:val="%1."/>
      <w:lvlJc w:val="left"/>
      <w:pPr>
        <w:ind w:left="720" w:hanging="360"/>
      </w:pPr>
      <w:rPr>
        <w:rFonts w:ascii="Source Sans Pro" w:eastAsia="Malgun Gothic" w:hAnsi="Source Sans Pro"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EC435B"/>
    <w:multiLevelType w:val="hybridMultilevel"/>
    <w:tmpl w:val="3BEEAA72"/>
    <w:lvl w:ilvl="0" w:tplc="78CEEBE6">
      <w:start w:val="1"/>
      <w:numFmt w:val="decimal"/>
      <w:lvlText w:val="%1."/>
      <w:lvlJc w:val="left"/>
      <w:pPr>
        <w:ind w:left="720" w:hanging="360"/>
      </w:pPr>
      <w:rPr>
        <w:rFonts w:ascii="Source Sans Pro" w:eastAsia="Malgun Gothic" w:hAnsi="Source Sans Pro" w:cs="Gill Sans"/>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802A3A"/>
    <w:multiLevelType w:val="hybridMultilevel"/>
    <w:tmpl w:val="3ED4A1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883051A"/>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934CBB"/>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FF68FE"/>
    <w:multiLevelType w:val="hybridMultilevel"/>
    <w:tmpl w:val="2668B014"/>
    <w:lvl w:ilvl="0" w:tplc="04150019">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E803ADF"/>
    <w:multiLevelType w:val="hybridMultilevel"/>
    <w:tmpl w:val="9FFE6C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FEB2399"/>
    <w:multiLevelType w:val="hybridMultilevel"/>
    <w:tmpl w:val="F828DD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3511E0"/>
    <w:multiLevelType w:val="hybridMultilevel"/>
    <w:tmpl w:val="E7DA12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226B2BDC"/>
    <w:multiLevelType w:val="hybridMultilevel"/>
    <w:tmpl w:val="19623746"/>
    <w:lvl w:ilvl="0" w:tplc="04150017">
      <w:start w:val="1"/>
      <w:numFmt w:val="lowerLetter"/>
      <w:lvlText w:val="%1)"/>
      <w:lvlJc w:val="left"/>
      <w:pPr>
        <w:ind w:left="86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2FD768A"/>
    <w:multiLevelType w:val="hybridMultilevel"/>
    <w:tmpl w:val="690698FA"/>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6B7FFE"/>
    <w:multiLevelType w:val="hybridMultilevel"/>
    <w:tmpl w:val="2332760C"/>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C56AFD"/>
    <w:multiLevelType w:val="hybridMultilevel"/>
    <w:tmpl w:val="875A0468"/>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5015981"/>
    <w:multiLevelType w:val="hybridMultilevel"/>
    <w:tmpl w:val="CDFA7610"/>
    <w:lvl w:ilvl="0" w:tplc="C86C69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5125283"/>
    <w:multiLevelType w:val="hybridMultilevel"/>
    <w:tmpl w:val="DEA02BA8"/>
    <w:lvl w:ilvl="0" w:tplc="587CFB0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26CF7B62"/>
    <w:multiLevelType w:val="hybridMultilevel"/>
    <w:tmpl w:val="3D9857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282D7B66"/>
    <w:multiLevelType w:val="hybridMultilevel"/>
    <w:tmpl w:val="79C4B06E"/>
    <w:lvl w:ilvl="0" w:tplc="F1B43FFC">
      <w:start w:val="1"/>
      <w:numFmt w:val="lowerLetter"/>
      <w:lvlText w:val="%1)"/>
      <w:lvlJc w:val="left"/>
      <w:pPr>
        <w:ind w:left="1437" w:hanging="360"/>
      </w:pPr>
      <w:rPr>
        <w:rFonts w:asciiTheme="minorHAnsi" w:eastAsia="Times New Roman" w:hAnsiTheme="minorHAnsi" w:cstheme="minorHAnsi"/>
        <w:color w:val="auto"/>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38" w15:restartNumberingAfterBreak="0">
    <w:nsid w:val="29736BC7"/>
    <w:multiLevelType w:val="hybridMultilevel"/>
    <w:tmpl w:val="511C10D4"/>
    <w:lvl w:ilvl="0" w:tplc="85C673B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2C073B0C"/>
    <w:multiLevelType w:val="multilevel"/>
    <w:tmpl w:val="E9AAABA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2CD946F1"/>
    <w:multiLevelType w:val="hybridMultilevel"/>
    <w:tmpl w:val="55CA9448"/>
    <w:lvl w:ilvl="0" w:tplc="2858187A">
      <w:start w:val="1"/>
      <w:numFmt w:val="lowerLetter"/>
      <w:lvlText w:val="%1)"/>
      <w:lvlJc w:val="left"/>
      <w:pPr>
        <w:ind w:left="1440" w:hanging="360"/>
      </w:pPr>
      <w:rPr>
        <w:rFonts w:ascii="Calibri" w:eastAsiaTheme="minorHAnsi" w:hAnsi="Calibr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07A0415"/>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CE0155"/>
    <w:multiLevelType w:val="hybridMultilevel"/>
    <w:tmpl w:val="73AE3D7E"/>
    <w:lvl w:ilvl="0" w:tplc="977ACB3E">
      <w:start w:val="1"/>
      <w:numFmt w:val="lowerLetter"/>
      <w:lvlText w:val="%1)"/>
      <w:lvlJc w:val="left"/>
      <w:pPr>
        <w:ind w:left="1776" w:hanging="360"/>
      </w:pPr>
      <w:rPr>
        <w:rFonts w:asciiTheme="minorHAnsi" w:eastAsia="Times New Roman" w:hAnsiTheme="minorHAnsi" w:cstheme="minorHAnsi"/>
      </w:rPr>
    </w:lvl>
    <w:lvl w:ilvl="1" w:tplc="04150019">
      <w:start w:val="1"/>
      <w:numFmt w:val="lowerLetter"/>
      <w:lvlText w:val="%2."/>
      <w:lvlJc w:val="left"/>
      <w:pPr>
        <w:ind w:left="2496" w:hanging="360"/>
      </w:pPr>
    </w:lvl>
    <w:lvl w:ilvl="2" w:tplc="0ABC26CE">
      <w:start w:val="1"/>
      <w:numFmt w:val="decimal"/>
      <w:lvlText w:val="%3."/>
      <w:lvlJc w:val="left"/>
      <w:pPr>
        <w:ind w:left="3396" w:hanging="360"/>
      </w:pPr>
      <w:rPr>
        <w:rFonts w:hint="default"/>
        <w:b w:val="0"/>
        <w:bCs w:val="0"/>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3" w15:restartNumberingAfterBreak="0">
    <w:nsid w:val="31681E81"/>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22B541A"/>
    <w:multiLevelType w:val="hybridMultilevel"/>
    <w:tmpl w:val="8596663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365D524B"/>
    <w:multiLevelType w:val="hybridMultilevel"/>
    <w:tmpl w:val="A71C58F6"/>
    <w:lvl w:ilvl="0" w:tplc="04150001">
      <w:start w:val="1"/>
      <w:numFmt w:val="bullet"/>
      <w:lvlText w:val=""/>
      <w:lvlJc w:val="left"/>
      <w:pPr>
        <w:ind w:left="767" w:hanging="360"/>
      </w:pPr>
      <w:rPr>
        <w:rFonts w:ascii="Symbol" w:hAnsi="Symbol" w:hint="default"/>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46" w15:restartNumberingAfterBreak="0">
    <w:nsid w:val="3CA83BAE"/>
    <w:multiLevelType w:val="hybridMultilevel"/>
    <w:tmpl w:val="5E6CE2D8"/>
    <w:lvl w:ilvl="0" w:tplc="5B94D3E6">
      <w:start w:val="1"/>
      <w:numFmt w:val="bullet"/>
      <w:lvlText w:val=""/>
      <w:lvlJc w:val="left"/>
      <w:pPr>
        <w:ind w:left="1728" w:hanging="360"/>
      </w:pPr>
      <w:rPr>
        <w:rFonts w:ascii="Symbol" w:hAnsi="Symbol" w:hint="default"/>
        <w:color w:val="auto"/>
      </w:rPr>
    </w:lvl>
    <w:lvl w:ilvl="1" w:tplc="04150003" w:tentative="1">
      <w:start w:val="1"/>
      <w:numFmt w:val="bullet"/>
      <w:lvlText w:val="o"/>
      <w:lvlJc w:val="left"/>
      <w:pPr>
        <w:ind w:left="2448" w:hanging="360"/>
      </w:pPr>
      <w:rPr>
        <w:rFonts w:ascii="Courier New" w:hAnsi="Courier New" w:cs="Courier New" w:hint="default"/>
      </w:rPr>
    </w:lvl>
    <w:lvl w:ilvl="2" w:tplc="04150005" w:tentative="1">
      <w:start w:val="1"/>
      <w:numFmt w:val="bullet"/>
      <w:lvlText w:val=""/>
      <w:lvlJc w:val="left"/>
      <w:pPr>
        <w:ind w:left="3168" w:hanging="360"/>
      </w:pPr>
      <w:rPr>
        <w:rFonts w:ascii="Wingdings" w:hAnsi="Wingdings" w:hint="default"/>
      </w:rPr>
    </w:lvl>
    <w:lvl w:ilvl="3" w:tplc="04150001" w:tentative="1">
      <w:start w:val="1"/>
      <w:numFmt w:val="bullet"/>
      <w:lvlText w:val=""/>
      <w:lvlJc w:val="left"/>
      <w:pPr>
        <w:ind w:left="3888" w:hanging="360"/>
      </w:pPr>
      <w:rPr>
        <w:rFonts w:ascii="Symbol" w:hAnsi="Symbol" w:hint="default"/>
      </w:rPr>
    </w:lvl>
    <w:lvl w:ilvl="4" w:tplc="04150003" w:tentative="1">
      <w:start w:val="1"/>
      <w:numFmt w:val="bullet"/>
      <w:lvlText w:val="o"/>
      <w:lvlJc w:val="left"/>
      <w:pPr>
        <w:ind w:left="4608" w:hanging="360"/>
      </w:pPr>
      <w:rPr>
        <w:rFonts w:ascii="Courier New" w:hAnsi="Courier New" w:cs="Courier New" w:hint="default"/>
      </w:rPr>
    </w:lvl>
    <w:lvl w:ilvl="5" w:tplc="04150005" w:tentative="1">
      <w:start w:val="1"/>
      <w:numFmt w:val="bullet"/>
      <w:lvlText w:val=""/>
      <w:lvlJc w:val="left"/>
      <w:pPr>
        <w:ind w:left="5328" w:hanging="360"/>
      </w:pPr>
      <w:rPr>
        <w:rFonts w:ascii="Wingdings" w:hAnsi="Wingdings" w:hint="default"/>
      </w:rPr>
    </w:lvl>
    <w:lvl w:ilvl="6" w:tplc="04150001" w:tentative="1">
      <w:start w:val="1"/>
      <w:numFmt w:val="bullet"/>
      <w:lvlText w:val=""/>
      <w:lvlJc w:val="left"/>
      <w:pPr>
        <w:ind w:left="6048" w:hanging="360"/>
      </w:pPr>
      <w:rPr>
        <w:rFonts w:ascii="Symbol" w:hAnsi="Symbol" w:hint="default"/>
      </w:rPr>
    </w:lvl>
    <w:lvl w:ilvl="7" w:tplc="04150003" w:tentative="1">
      <w:start w:val="1"/>
      <w:numFmt w:val="bullet"/>
      <w:lvlText w:val="o"/>
      <w:lvlJc w:val="left"/>
      <w:pPr>
        <w:ind w:left="6768" w:hanging="360"/>
      </w:pPr>
      <w:rPr>
        <w:rFonts w:ascii="Courier New" w:hAnsi="Courier New" w:cs="Courier New" w:hint="default"/>
      </w:rPr>
    </w:lvl>
    <w:lvl w:ilvl="8" w:tplc="04150005" w:tentative="1">
      <w:start w:val="1"/>
      <w:numFmt w:val="bullet"/>
      <w:lvlText w:val=""/>
      <w:lvlJc w:val="left"/>
      <w:pPr>
        <w:ind w:left="7488" w:hanging="360"/>
      </w:pPr>
      <w:rPr>
        <w:rFonts w:ascii="Wingdings" w:hAnsi="Wingdings" w:hint="default"/>
      </w:rPr>
    </w:lvl>
  </w:abstractNum>
  <w:abstractNum w:abstractNumId="47" w15:restartNumberingAfterBreak="0">
    <w:nsid w:val="3CC75AA0"/>
    <w:multiLevelType w:val="hybridMultilevel"/>
    <w:tmpl w:val="0854D27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3D78725B"/>
    <w:multiLevelType w:val="hybridMultilevel"/>
    <w:tmpl w:val="86E69368"/>
    <w:lvl w:ilvl="0" w:tplc="A53EB5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3E225D52"/>
    <w:multiLevelType w:val="hybridMultilevel"/>
    <w:tmpl w:val="05222B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16803DB"/>
    <w:multiLevelType w:val="multilevel"/>
    <w:tmpl w:val="7278DECA"/>
    <w:lvl w:ilvl="0">
      <w:start w:val="3"/>
      <w:numFmt w:val="decimal"/>
      <w:lvlText w:val="%1."/>
      <w:lvlJc w:val="left"/>
      <w:pPr>
        <w:ind w:left="1009" w:hanging="452"/>
      </w:pPr>
      <w:rPr>
        <w:rFonts w:hint="default"/>
        <w:b w:val="0"/>
        <w:bCs/>
        <w:vertAlign w:val="baseline"/>
      </w:rPr>
    </w:lvl>
    <w:lvl w:ilvl="1">
      <w:start w:val="1"/>
      <w:numFmt w:val="lowerLetter"/>
      <w:lvlText w:val="%2)"/>
      <w:lvlJc w:val="left"/>
      <w:pPr>
        <w:ind w:left="1440" w:hanging="360"/>
      </w:pPr>
      <w:rPr>
        <w:rFonts w:ascii="Arial" w:eastAsia="Arial" w:hAnsi="Arial" w:cs="Arial"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al="0"/>
        <w:bCs/>
        <w:color w:val="auto"/>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1" w15:restartNumberingAfterBreak="0">
    <w:nsid w:val="41E0011E"/>
    <w:multiLevelType w:val="hybridMultilevel"/>
    <w:tmpl w:val="85963D44"/>
    <w:lvl w:ilvl="0" w:tplc="D8389EF4">
      <w:start w:val="1"/>
      <w:numFmt w:val="lowerLetter"/>
      <w:lvlText w:val="%1)"/>
      <w:lvlJc w:val="left"/>
      <w:pPr>
        <w:ind w:left="1440" w:hanging="360"/>
      </w:pPr>
      <w:rPr>
        <w:rFonts w:ascii="Source Sans Pro" w:hAnsi="Source Sans Pro" w:hint="default"/>
        <w:i w:val="0"/>
        <w:iCs w:val="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29A5FE5"/>
    <w:multiLevelType w:val="hybridMultilevel"/>
    <w:tmpl w:val="9550CCF8"/>
    <w:lvl w:ilvl="0" w:tplc="CAF48A98">
      <w:start w:val="1"/>
      <w:numFmt w:val="decimal"/>
      <w:lvlText w:val="%1."/>
      <w:lvlJc w:val="left"/>
      <w:pPr>
        <w:ind w:left="720" w:hanging="360"/>
      </w:pPr>
      <w:rPr>
        <w:rFonts w:ascii="Source Sans Pro" w:hAnsi="Source Sans Pro"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5A79C9"/>
    <w:multiLevelType w:val="hybridMultilevel"/>
    <w:tmpl w:val="AF06EA92"/>
    <w:lvl w:ilvl="0" w:tplc="67580C8A">
      <w:start w:val="1"/>
      <w:numFmt w:val="lowerLetter"/>
      <w:lvlText w:val="%1)"/>
      <w:lvlJc w:val="left"/>
      <w:pPr>
        <w:ind w:left="786" w:hanging="360"/>
      </w:pPr>
      <w:rPr>
        <w:rFonts w:ascii="Calibri" w:eastAsiaTheme="minorHAnsi" w:hAnsi="Calibri" w:cs="Calibri"/>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45410B16"/>
    <w:multiLevelType w:val="hybridMultilevel"/>
    <w:tmpl w:val="DACE973E"/>
    <w:lvl w:ilvl="0" w:tplc="8BA0EADE">
      <w:start w:val="1"/>
      <w:numFmt w:val="lowerLetter"/>
      <w:lvlText w:val="%1)"/>
      <w:lvlJc w:val="left"/>
      <w:pPr>
        <w:ind w:left="1146" w:hanging="360"/>
      </w:pPr>
      <w:rPr>
        <w:rFonts w:ascii="Calibri" w:eastAsiaTheme="minorHAnsi" w:hAnsi="Calibri" w:cs="Calibr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5" w15:restartNumberingAfterBreak="0">
    <w:nsid w:val="45E2255F"/>
    <w:multiLevelType w:val="hybridMultilevel"/>
    <w:tmpl w:val="DD7C6A18"/>
    <w:lvl w:ilvl="0" w:tplc="947AB8A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5FC291E"/>
    <w:multiLevelType w:val="hybridMultilevel"/>
    <w:tmpl w:val="E4D8E582"/>
    <w:lvl w:ilvl="0" w:tplc="AAC272A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15:restartNumberingAfterBreak="0">
    <w:nsid w:val="461C6809"/>
    <w:multiLevelType w:val="hybridMultilevel"/>
    <w:tmpl w:val="D99A8E0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7651EA8"/>
    <w:multiLevelType w:val="hybridMultilevel"/>
    <w:tmpl w:val="76841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48343329"/>
    <w:multiLevelType w:val="hybridMultilevel"/>
    <w:tmpl w:val="CB449E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CCA1932"/>
    <w:multiLevelType w:val="hybridMultilevel"/>
    <w:tmpl w:val="D3F4C7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07B4792"/>
    <w:multiLevelType w:val="hybridMultilevel"/>
    <w:tmpl w:val="6A84DE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2" w15:restartNumberingAfterBreak="0">
    <w:nsid w:val="51865377"/>
    <w:multiLevelType w:val="hybridMultilevel"/>
    <w:tmpl w:val="E5581AD6"/>
    <w:lvl w:ilvl="0" w:tplc="FA7E4B70">
      <w:start w:val="1"/>
      <w:numFmt w:val="decimal"/>
      <w:lvlText w:val="%1."/>
      <w:lvlJc w:val="left"/>
      <w:pPr>
        <w:ind w:left="720" w:hanging="360"/>
      </w:pPr>
      <w:rPr>
        <w:rFonts w:ascii="Source Sans Pro" w:hAnsi="Source Sans Pro" w:hint="default"/>
        <w:color w:val="000000" w:themeColor="text1"/>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2735D42"/>
    <w:multiLevelType w:val="hybridMultilevel"/>
    <w:tmpl w:val="0854D27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15:restartNumberingAfterBreak="0">
    <w:nsid w:val="58C847D8"/>
    <w:multiLevelType w:val="hybridMultilevel"/>
    <w:tmpl w:val="24D6A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BC56583"/>
    <w:multiLevelType w:val="hybridMultilevel"/>
    <w:tmpl w:val="24D6A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574544"/>
    <w:multiLevelType w:val="hybridMultilevel"/>
    <w:tmpl w:val="43EE93BC"/>
    <w:lvl w:ilvl="0" w:tplc="5C6E6DF8">
      <w:start w:val="1"/>
      <w:numFmt w:val="lowerLetter"/>
      <w:lvlText w:val="%1)"/>
      <w:lvlJc w:val="left"/>
      <w:pPr>
        <w:ind w:left="717" w:hanging="360"/>
      </w:pPr>
      <w:rPr>
        <w:rFonts w:hint="default"/>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7" w15:restartNumberingAfterBreak="0">
    <w:nsid w:val="600C6C50"/>
    <w:multiLevelType w:val="hybridMultilevel"/>
    <w:tmpl w:val="09F670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60DF1603"/>
    <w:multiLevelType w:val="hybridMultilevel"/>
    <w:tmpl w:val="3454D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13E519B"/>
    <w:multiLevelType w:val="hybridMultilevel"/>
    <w:tmpl w:val="E5EC19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210426E"/>
    <w:multiLevelType w:val="hybridMultilevel"/>
    <w:tmpl w:val="40E89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3DD660B"/>
    <w:multiLevelType w:val="hybridMultilevel"/>
    <w:tmpl w:val="F39672B8"/>
    <w:lvl w:ilvl="0" w:tplc="81AE4F02">
      <w:start w:val="1"/>
      <w:numFmt w:val="bullet"/>
      <w:lvlText w:val=""/>
      <w:lvlJc w:val="left"/>
      <w:pPr>
        <w:ind w:left="720" w:hanging="360"/>
      </w:pPr>
      <w:rPr>
        <w:rFonts w:ascii="Symbol" w:hAnsi="Symbol"/>
      </w:rPr>
    </w:lvl>
    <w:lvl w:ilvl="1" w:tplc="6520FCB2">
      <w:start w:val="1"/>
      <w:numFmt w:val="bullet"/>
      <w:lvlText w:val=""/>
      <w:lvlJc w:val="left"/>
      <w:pPr>
        <w:ind w:left="720" w:hanging="360"/>
      </w:pPr>
      <w:rPr>
        <w:rFonts w:ascii="Symbol" w:hAnsi="Symbol"/>
      </w:rPr>
    </w:lvl>
    <w:lvl w:ilvl="2" w:tplc="BD420FAC">
      <w:start w:val="1"/>
      <w:numFmt w:val="bullet"/>
      <w:lvlText w:val=""/>
      <w:lvlJc w:val="left"/>
      <w:pPr>
        <w:ind w:left="720" w:hanging="360"/>
      </w:pPr>
      <w:rPr>
        <w:rFonts w:ascii="Symbol" w:hAnsi="Symbol"/>
      </w:rPr>
    </w:lvl>
    <w:lvl w:ilvl="3" w:tplc="AE1E3B66">
      <w:start w:val="1"/>
      <w:numFmt w:val="bullet"/>
      <w:lvlText w:val=""/>
      <w:lvlJc w:val="left"/>
      <w:pPr>
        <w:ind w:left="720" w:hanging="360"/>
      </w:pPr>
      <w:rPr>
        <w:rFonts w:ascii="Symbol" w:hAnsi="Symbol"/>
      </w:rPr>
    </w:lvl>
    <w:lvl w:ilvl="4" w:tplc="3FAE6A88">
      <w:start w:val="1"/>
      <w:numFmt w:val="bullet"/>
      <w:lvlText w:val=""/>
      <w:lvlJc w:val="left"/>
      <w:pPr>
        <w:ind w:left="720" w:hanging="360"/>
      </w:pPr>
      <w:rPr>
        <w:rFonts w:ascii="Symbol" w:hAnsi="Symbol"/>
      </w:rPr>
    </w:lvl>
    <w:lvl w:ilvl="5" w:tplc="7F4E7C36">
      <w:start w:val="1"/>
      <w:numFmt w:val="bullet"/>
      <w:lvlText w:val=""/>
      <w:lvlJc w:val="left"/>
      <w:pPr>
        <w:ind w:left="720" w:hanging="360"/>
      </w:pPr>
      <w:rPr>
        <w:rFonts w:ascii="Symbol" w:hAnsi="Symbol"/>
      </w:rPr>
    </w:lvl>
    <w:lvl w:ilvl="6" w:tplc="A198D272">
      <w:start w:val="1"/>
      <w:numFmt w:val="bullet"/>
      <w:lvlText w:val=""/>
      <w:lvlJc w:val="left"/>
      <w:pPr>
        <w:ind w:left="720" w:hanging="360"/>
      </w:pPr>
      <w:rPr>
        <w:rFonts w:ascii="Symbol" w:hAnsi="Symbol"/>
      </w:rPr>
    </w:lvl>
    <w:lvl w:ilvl="7" w:tplc="D69A7518">
      <w:start w:val="1"/>
      <w:numFmt w:val="bullet"/>
      <w:lvlText w:val=""/>
      <w:lvlJc w:val="left"/>
      <w:pPr>
        <w:ind w:left="720" w:hanging="360"/>
      </w:pPr>
      <w:rPr>
        <w:rFonts w:ascii="Symbol" w:hAnsi="Symbol"/>
      </w:rPr>
    </w:lvl>
    <w:lvl w:ilvl="8" w:tplc="9DE6E998">
      <w:start w:val="1"/>
      <w:numFmt w:val="bullet"/>
      <w:lvlText w:val=""/>
      <w:lvlJc w:val="left"/>
      <w:pPr>
        <w:ind w:left="720" w:hanging="360"/>
      </w:pPr>
      <w:rPr>
        <w:rFonts w:ascii="Symbol" w:hAnsi="Symbol"/>
      </w:rPr>
    </w:lvl>
  </w:abstractNum>
  <w:abstractNum w:abstractNumId="72" w15:restartNumberingAfterBreak="0">
    <w:nsid w:val="648630B8"/>
    <w:multiLevelType w:val="hybridMultilevel"/>
    <w:tmpl w:val="2F1E2236"/>
    <w:lvl w:ilvl="0" w:tplc="DC10F75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680C6C04"/>
    <w:multiLevelType w:val="hybridMultilevel"/>
    <w:tmpl w:val="65DE8FE4"/>
    <w:lvl w:ilvl="0" w:tplc="6EECC16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15:restartNumberingAfterBreak="0">
    <w:nsid w:val="6B8A620F"/>
    <w:multiLevelType w:val="hybridMultilevel"/>
    <w:tmpl w:val="4DF632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6BE164EA"/>
    <w:multiLevelType w:val="hybridMultilevel"/>
    <w:tmpl w:val="6716112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76" w15:restartNumberingAfterBreak="0">
    <w:nsid w:val="6C391FD0"/>
    <w:multiLevelType w:val="hybridMultilevel"/>
    <w:tmpl w:val="DC38054E"/>
    <w:lvl w:ilvl="0" w:tplc="33885B2A">
      <w:start w:val="1"/>
      <w:numFmt w:val="lowerLetter"/>
      <w:lvlText w:val="%1)"/>
      <w:lvlJc w:val="left"/>
      <w:pPr>
        <w:ind w:left="717" w:hanging="360"/>
      </w:pPr>
      <w:rPr>
        <w:rFonts w:eastAsiaTheme="minorHAnsi"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7" w15:restartNumberingAfterBreak="0">
    <w:nsid w:val="6CA37A71"/>
    <w:multiLevelType w:val="hybridMultilevel"/>
    <w:tmpl w:val="01764A0E"/>
    <w:lvl w:ilvl="0" w:tplc="748E06BC">
      <w:start w:val="1"/>
      <w:numFmt w:val="lowerLetter"/>
      <w:lvlText w:val="%1)"/>
      <w:lvlJc w:val="left"/>
      <w:pPr>
        <w:ind w:left="862" w:hanging="360"/>
      </w:pPr>
      <w:rPr>
        <w:i w:val="0"/>
        <w:iCs w:val="0"/>
      </w:rPr>
    </w:lvl>
    <w:lvl w:ilvl="1" w:tplc="C74060BE">
      <w:start w:val="1"/>
      <w:numFmt w:val="bullet"/>
      <w:lvlText w:val="•"/>
      <w:lvlJc w:val="left"/>
      <w:pPr>
        <w:ind w:left="1582" w:hanging="360"/>
      </w:pPr>
      <w:rPr>
        <w:rFonts w:ascii="Cambria" w:eastAsia="Times New Roman" w:hAnsi="Cambria" w:cs="Times New Roman"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8" w15:restartNumberingAfterBreak="0">
    <w:nsid w:val="6CAE17BA"/>
    <w:multiLevelType w:val="hybridMultilevel"/>
    <w:tmpl w:val="95F2C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DBF7875"/>
    <w:multiLevelType w:val="hybridMultilevel"/>
    <w:tmpl w:val="2D90699C"/>
    <w:lvl w:ilvl="0" w:tplc="3E4C45C4">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22C8F2">
      <w:start w:val="1"/>
      <w:numFmt w:val="lowerLetter"/>
      <w:lvlText w:val="%2)"/>
      <w:lvlJc w:val="left"/>
      <w:pPr>
        <w:ind w:left="720" w:hanging="360"/>
      </w:pPr>
      <w:rPr>
        <w:rFonts w:ascii="Source Sans Pro" w:eastAsia="Times New Roman" w:hAnsi="Source Sans Pro" w:cs="Times New Roman"/>
      </w:rPr>
    </w:lvl>
    <w:lvl w:ilvl="2" w:tplc="49A008E8">
      <w:start w:val="1"/>
      <w:numFmt w:val="lowerRoman"/>
      <w:lvlText w:val="%3"/>
      <w:lvlJc w:val="left"/>
      <w:pPr>
        <w:ind w:left="1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C83F4">
      <w:start w:val="1"/>
      <w:numFmt w:val="decimal"/>
      <w:lvlText w:val="%4"/>
      <w:lvlJc w:val="left"/>
      <w:pPr>
        <w:ind w:left="2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4A657C">
      <w:start w:val="1"/>
      <w:numFmt w:val="lowerLetter"/>
      <w:lvlText w:val="%5"/>
      <w:lvlJc w:val="left"/>
      <w:pPr>
        <w:ind w:left="2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FA0DD2">
      <w:start w:val="1"/>
      <w:numFmt w:val="lowerRoman"/>
      <w:lvlText w:val="%6"/>
      <w:lvlJc w:val="left"/>
      <w:pPr>
        <w:ind w:left="3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647B30">
      <w:start w:val="1"/>
      <w:numFmt w:val="decimal"/>
      <w:lvlText w:val="%7"/>
      <w:lvlJc w:val="left"/>
      <w:pPr>
        <w:ind w:left="4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A5220">
      <w:start w:val="1"/>
      <w:numFmt w:val="lowerLetter"/>
      <w:lvlText w:val="%8"/>
      <w:lvlJc w:val="left"/>
      <w:pPr>
        <w:ind w:left="5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AC251E">
      <w:start w:val="1"/>
      <w:numFmt w:val="lowerRoman"/>
      <w:lvlText w:val="%9"/>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E39562F"/>
    <w:multiLevelType w:val="hybridMultilevel"/>
    <w:tmpl w:val="D8608906"/>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0EC5735"/>
    <w:multiLevelType w:val="hybridMultilevel"/>
    <w:tmpl w:val="69125F7E"/>
    <w:lvl w:ilvl="0" w:tplc="6DD4C976">
      <w:start w:val="1"/>
      <w:numFmt w:val="bullet"/>
      <w:lvlText w:val=""/>
      <w:lvlJc w:val="left"/>
      <w:pPr>
        <w:ind w:left="1494" w:hanging="360"/>
      </w:pPr>
      <w:rPr>
        <w:rFonts w:ascii="Symbol" w:hAnsi="Symbol" w:hint="default"/>
      </w:rPr>
    </w:lvl>
    <w:lvl w:ilvl="1" w:tplc="6DD4C976">
      <w:start w:val="1"/>
      <w:numFmt w:val="bullet"/>
      <w:lvlText w:val=""/>
      <w:lvlJc w:val="left"/>
      <w:pPr>
        <w:ind w:left="2214" w:hanging="360"/>
      </w:pPr>
      <w:rPr>
        <w:rFonts w:ascii="Symbol" w:hAnsi="Symbol" w:hint="default"/>
      </w:rPr>
    </w:lvl>
    <w:lvl w:ilvl="2" w:tplc="04150005">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2" w15:restartNumberingAfterBreak="0">
    <w:nsid w:val="71BE4A3C"/>
    <w:multiLevelType w:val="multilevel"/>
    <w:tmpl w:val="AF144628"/>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1DE16B9"/>
    <w:multiLevelType w:val="multilevel"/>
    <w:tmpl w:val="F90001C2"/>
    <w:lvl w:ilvl="0">
      <w:start w:val="1"/>
      <w:numFmt w:val="decimal"/>
      <w:lvlText w:val="%1."/>
      <w:lvlJc w:val="left"/>
      <w:pPr>
        <w:ind w:left="360" w:hanging="360"/>
      </w:pPr>
      <w:rPr>
        <w:rFonts w:ascii="Source Sans Pro" w:hAnsi="Source Sans Pro" w:hint="default"/>
        <w:b/>
        <w:bCs/>
        <w:sz w:val="22"/>
        <w:szCs w:val="22"/>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2520" w:hanging="36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2E92E44"/>
    <w:multiLevelType w:val="multilevel"/>
    <w:tmpl w:val="3F1C8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3305A40"/>
    <w:multiLevelType w:val="hybridMultilevel"/>
    <w:tmpl w:val="044656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6" w15:restartNumberingAfterBreak="0">
    <w:nsid w:val="739E385A"/>
    <w:multiLevelType w:val="hybridMultilevel"/>
    <w:tmpl w:val="75EC3E3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7" w15:restartNumberingAfterBreak="0">
    <w:nsid w:val="764F7C8B"/>
    <w:multiLevelType w:val="hybridMultilevel"/>
    <w:tmpl w:val="0F0A705E"/>
    <w:lvl w:ilvl="0" w:tplc="2E8C39D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2178F2"/>
    <w:multiLevelType w:val="hybridMultilevel"/>
    <w:tmpl w:val="3B86CF5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9" w15:restartNumberingAfterBreak="0">
    <w:nsid w:val="77AD049D"/>
    <w:multiLevelType w:val="hybridMultilevel"/>
    <w:tmpl w:val="5B88C38A"/>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0" w15:restartNumberingAfterBreak="0">
    <w:nsid w:val="77D03BF9"/>
    <w:multiLevelType w:val="hybridMultilevel"/>
    <w:tmpl w:val="B2AC0200"/>
    <w:lvl w:ilvl="0" w:tplc="EF505B5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15:restartNumberingAfterBreak="0">
    <w:nsid w:val="77D57D20"/>
    <w:multiLevelType w:val="hybridMultilevel"/>
    <w:tmpl w:val="980454EC"/>
    <w:lvl w:ilvl="0" w:tplc="4AD684AA">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9A74CD7"/>
    <w:multiLevelType w:val="hybridMultilevel"/>
    <w:tmpl w:val="BD88C496"/>
    <w:lvl w:ilvl="0" w:tplc="AAE6BB44">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7C5F0EAF"/>
    <w:multiLevelType w:val="hybridMultilevel"/>
    <w:tmpl w:val="DF80E0A8"/>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CAC24CE"/>
    <w:multiLevelType w:val="hybridMultilevel"/>
    <w:tmpl w:val="4F169320"/>
    <w:lvl w:ilvl="0" w:tplc="04150001">
      <w:start w:val="1"/>
      <w:numFmt w:val="bullet"/>
      <w:lvlText w:val=""/>
      <w:lvlJc w:val="left"/>
      <w:pPr>
        <w:ind w:left="1131" w:hanging="360"/>
      </w:pPr>
      <w:rPr>
        <w:rFonts w:ascii="Symbol" w:hAnsi="Symbol"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95" w15:restartNumberingAfterBreak="0">
    <w:nsid w:val="7D126098"/>
    <w:multiLevelType w:val="hybridMultilevel"/>
    <w:tmpl w:val="05222B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D4103B5"/>
    <w:multiLevelType w:val="hybridMultilevel"/>
    <w:tmpl w:val="C114A2B6"/>
    <w:lvl w:ilvl="0" w:tplc="C86C691A">
      <w:start w:val="1"/>
      <w:numFmt w:val="bullet"/>
      <w:lvlText w:val=""/>
      <w:lvlJc w:val="left"/>
      <w:pPr>
        <w:ind w:left="1996" w:hanging="360"/>
      </w:pPr>
      <w:rPr>
        <w:rFonts w:ascii="Symbol" w:hAnsi="Symbol" w:hint="default"/>
      </w:rPr>
    </w:lvl>
    <w:lvl w:ilvl="1" w:tplc="C86C691A">
      <w:start w:val="1"/>
      <w:numFmt w:val="bullet"/>
      <w:lvlText w:val=""/>
      <w:lvlJc w:val="left"/>
      <w:pPr>
        <w:ind w:left="1440" w:hanging="360"/>
      </w:pPr>
      <w:rPr>
        <w:rFonts w:ascii="Symbol" w:hAnsi="Symbol"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num w:numId="1" w16cid:durableId="1199513651">
    <w:abstractNumId w:val="55"/>
  </w:num>
  <w:num w:numId="2" w16cid:durableId="726415123">
    <w:abstractNumId w:val="69"/>
  </w:num>
  <w:num w:numId="3" w16cid:durableId="377777589">
    <w:abstractNumId w:val="52"/>
  </w:num>
  <w:num w:numId="4" w16cid:durableId="1885218827">
    <w:abstractNumId w:val="85"/>
  </w:num>
  <w:num w:numId="5" w16cid:durableId="1092552052">
    <w:abstractNumId w:val="25"/>
  </w:num>
  <w:num w:numId="6" w16cid:durableId="828407293">
    <w:abstractNumId w:val="43"/>
  </w:num>
  <w:num w:numId="7" w16cid:durableId="1529635403">
    <w:abstractNumId w:val="24"/>
  </w:num>
  <w:num w:numId="8" w16cid:durableId="208155743">
    <w:abstractNumId w:val="41"/>
  </w:num>
  <w:num w:numId="9" w16cid:durableId="1256284881">
    <w:abstractNumId w:val="30"/>
  </w:num>
  <w:num w:numId="10" w16cid:durableId="1028213249">
    <w:abstractNumId w:val="68"/>
  </w:num>
  <w:num w:numId="11" w16cid:durableId="439567934">
    <w:abstractNumId w:val="77"/>
  </w:num>
  <w:num w:numId="12" w16cid:durableId="1618830219">
    <w:abstractNumId w:val="96"/>
  </w:num>
  <w:num w:numId="13" w16cid:durableId="1414815835">
    <w:abstractNumId w:val="70"/>
  </w:num>
  <w:num w:numId="14" w16cid:durableId="1816410050">
    <w:abstractNumId w:val="65"/>
  </w:num>
  <w:num w:numId="15" w16cid:durableId="1924605667">
    <w:abstractNumId w:val="44"/>
  </w:num>
  <w:num w:numId="16" w16cid:durableId="1437747275">
    <w:abstractNumId w:val="32"/>
  </w:num>
  <w:num w:numId="17" w16cid:durableId="1267470508">
    <w:abstractNumId w:val="59"/>
  </w:num>
  <w:num w:numId="18" w16cid:durableId="1241329242">
    <w:abstractNumId w:val="64"/>
  </w:num>
  <w:num w:numId="19" w16cid:durableId="1908832117">
    <w:abstractNumId w:val="83"/>
  </w:num>
  <w:num w:numId="20" w16cid:durableId="1573075727">
    <w:abstractNumId w:val="67"/>
  </w:num>
  <w:num w:numId="21" w16cid:durableId="2124376563">
    <w:abstractNumId w:val="21"/>
  </w:num>
  <w:num w:numId="22" w16cid:durableId="634063014">
    <w:abstractNumId w:val="47"/>
  </w:num>
  <w:num w:numId="23" w16cid:durableId="1707758347">
    <w:abstractNumId w:val="63"/>
  </w:num>
  <w:num w:numId="24" w16cid:durableId="72750357">
    <w:abstractNumId w:val="62"/>
  </w:num>
  <w:num w:numId="25" w16cid:durableId="2043897926">
    <w:abstractNumId w:val="93"/>
  </w:num>
  <w:num w:numId="26" w16cid:durableId="687215590">
    <w:abstractNumId w:val="46"/>
  </w:num>
  <w:num w:numId="27" w16cid:durableId="1652326313">
    <w:abstractNumId w:val="26"/>
  </w:num>
  <w:num w:numId="28" w16cid:durableId="1273823969">
    <w:abstractNumId w:val="39"/>
  </w:num>
  <w:num w:numId="29" w16cid:durableId="1474711002">
    <w:abstractNumId w:val="22"/>
  </w:num>
  <w:num w:numId="30" w16cid:durableId="149294897">
    <w:abstractNumId w:val="57"/>
  </w:num>
  <w:num w:numId="31" w16cid:durableId="626860404">
    <w:abstractNumId w:val="82"/>
  </w:num>
  <w:num w:numId="32" w16cid:durableId="905266211">
    <w:abstractNumId w:val="51"/>
  </w:num>
  <w:num w:numId="33" w16cid:durableId="1942757776">
    <w:abstractNumId w:val="87"/>
  </w:num>
  <w:num w:numId="34" w16cid:durableId="2141334593">
    <w:abstractNumId w:val="91"/>
  </w:num>
  <w:num w:numId="35" w16cid:durableId="271592650">
    <w:abstractNumId w:val="88"/>
  </w:num>
  <w:num w:numId="36" w16cid:durableId="1063912076">
    <w:abstractNumId w:val="79"/>
  </w:num>
  <w:num w:numId="37" w16cid:durableId="932208593">
    <w:abstractNumId w:val="18"/>
  </w:num>
  <w:num w:numId="38" w16cid:durableId="160585542">
    <w:abstractNumId w:val="42"/>
  </w:num>
  <w:num w:numId="39" w16cid:durableId="1037194293">
    <w:abstractNumId w:val="50"/>
  </w:num>
  <w:num w:numId="40" w16cid:durableId="2019578501">
    <w:abstractNumId w:val="81"/>
  </w:num>
  <w:num w:numId="41" w16cid:durableId="1971089182">
    <w:abstractNumId w:val="75"/>
  </w:num>
  <w:num w:numId="42" w16cid:durableId="808977867">
    <w:abstractNumId w:val="14"/>
  </w:num>
  <w:num w:numId="43" w16cid:durableId="366302066">
    <w:abstractNumId w:val="17"/>
  </w:num>
  <w:num w:numId="44" w16cid:durableId="1983775431">
    <w:abstractNumId w:val="74"/>
  </w:num>
  <w:num w:numId="45" w16cid:durableId="1191145853">
    <w:abstractNumId w:val="20"/>
  </w:num>
  <w:num w:numId="46" w16cid:durableId="732629474">
    <w:abstractNumId w:val="71"/>
  </w:num>
  <w:num w:numId="47" w16cid:durableId="1961569990">
    <w:abstractNumId w:val="13"/>
  </w:num>
  <w:num w:numId="48" w16cid:durableId="1869683141">
    <w:abstractNumId w:val="40"/>
  </w:num>
  <w:num w:numId="49" w16cid:durableId="418796045">
    <w:abstractNumId w:val="9"/>
  </w:num>
  <w:num w:numId="50" w16cid:durableId="1398018010">
    <w:abstractNumId w:val="78"/>
  </w:num>
  <w:num w:numId="51" w16cid:durableId="515122564">
    <w:abstractNumId w:val="28"/>
  </w:num>
  <w:num w:numId="52" w16cid:durableId="544096963">
    <w:abstractNumId w:val="8"/>
  </w:num>
  <w:num w:numId="53" w16cid:durableId="2007172150">
    <w:abstractNumId w:val="60"/>
  </w:num>
  <w:num w:numId="54" w16cid:durableId="162399735">
    <w:abstractNumId w:val="15"/>
  </w:num>
  <w:num w:numId="55" w16cid:durableId="275797331">
    <w:abstractNumId w:val="33"/>
  </w:num>
  <w:num w:numId="56" w16cid:durableId="105589823">
    <w:abstractNumId w:val="92"/>
  </w:num>
  <w:num w:numId="57" w16cid:durableId="1739286430">
    <w:abstractNumId w:val="48"/>
  </w:num>
  <w:num w:numId="58" w16cid:durableId="539243624">
    <w:abstractNumId w:val="58"/>
  </w:num>
  <w:num w:numId="59" w16cid:durableId="278917">
    <w:abstractNumId w:val="56"/>
  </w:num>
  <w:num w:numId="60" w16cid:durableId="1561864572">
    <w:abstractNumId w:val="35"/>
  </w:num>
  <w:num w:numId="61" w16cid:durableId="1248686121">
    <w:abstractNumId w:val="66"/>
  </w:num>
  <w:num w:numId="62" w16cid:durableId="1507475107">
    <w:abstractNumId w:val="54"/>
  </w:num>
  <w:num w:numId="63" w16cid:durableId="1276330909">
    <w:abstractNumId w:val="53"/>
  </w:num>
  <w:num w:numId="64" w16cid:durableId="696585846">
    <w:abstractNumId w:val="6"/>
  </w:num>
  <w:num w:numId="65" w16cid:durableId="1332221097">
    <w:abstractNumId w:val="61"/>
  </w:num>
  <w:num w:numId="66" w16cid:durableId="2029285033">
    <w:abstractNumId w:val="29"/>
  </w:num>
  <w:num w:numId="67" w16cid:durableId="1602033119">
    <w:abstractNumId w:val="38"/>
  </w:num>
  <w:num w:numId="68" w16cid:durableId="1570730829">
    <w:abstractNumId w:val="0"/>
  </w:num>
  <w:num w:numId="69" w16cid:durableId="718818878">
    <w:abstractNumId w:val="89"/>
  </w:num>
  <w:num w:numId="70" w16cid:durableId="349071283">
    <w:abstractNumId w:val="7"/>
  </w:num>
  <w:num w:numId="71" w16cid:durableId="1025591807">
    <w:abstractNumId w:val="72"/>
  </w:num>
  <w:num w:numId="72" w16cid:durableId="2058972662">
    <w:abstractNumId w:val="45"/>
  </w:num>
  <w:num w:numId="73" w16cid:durableId="1955358854">
    <w:abstractNumId w:val="31"/>
  </w:num>
  <w:num w:numId="74" w16cid:durableId="1287006617">
    <w:abstractNumId w:val="11"/>
  </w:num>
  <w:num w:numId="75" w16cid:durableId="1834642395">
    <w:abstractNumId w:val="10"/>
  </w:num>
  <w:num w:numId="76" w16cid:durableId="746465376">
    <w:abstractNumId w:val="36"/>
  </w:num>
  <w:num w:numId="77" w16cid:durableId="1383596188">
    <w:abstractNumId w:val="12"/>
  </w:num>
  <w:num w:numId="78" w16cid:durableId="1378509617">
    <w:abstractNumId w:val="49"/>
  </w:num>
  <w:num w:numId="79" w16cid:durableId="2100178726">
    <w:abstractNumId w:val="95"/>
  </w:num>
  <w:num w:numId="80" w16cid:durableId="365838517">
    <w:abstractNumId w:val="27"/>
  </w:num>
  <w:num w:numId="81" w16cid:durableId="1079447963">
    <w:abstractNumId w:val="16"/>
  </w:num>
  <w:num w:numId="82" w16cid:durableId="1645162008">
    <w:abstractNumId w:val="23"/>
  </w:num>
  <w:num w:numId="83" w16cid:durableId="1998068233">
    <w:abstractNumId w:val="19"/>
  </w:num>
  <w:num w:numId="84" w16cid:durableId="147288719">
    <w:abstractNumId w:val="34"/>
  </w:num>
  <w:num w:numId="85" w16cid:durableId="1818180809">
    <w:abstractNumId w:val="84"/>
  </w:num>
  <w:num w:numId="86" w16cid:durableId="726420018">
    <w:abstractNumId w:val="76"/>
  </w:num>
  <w:num w:numId="87" w16cid:durableId="1563566658">
    <w:abstractNumId w:val="94"/>
  </w:num>
  <w:num w:numId="88" w16cid:durableId="1725060340">
    <w:abstractNumId w:val="80"/>
  </w:num>
  <w:num w:numId="89" w16cid:durableId="1683974550">
    <w:abstractNumId w:val="86"/>
  </w:num>
  <w:num w:numId="90" w16cid:durableId="897862668">
    <w:abstractNumId w:val="37"/>
  </w:num>
  <w:num w:numId="91" w16cid:durableId="296571108">
    <w:abstractNumId w:val="90"/>
  </w:num>
  <w:num w:numId="92" w16cid:durableId="377703346">
    <w:abstractNumId w:val="7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B04"/>
    <w:rsid w:val="00000657"/>
    <w:rsid w:val="00001464"/>
    <w:rsid w:val="0000223B"/>
    <w:rsid w:val="0000235F"/>
    <w:rsid w:val="000025FC"/>
    <w:rsid w:val="000027C9"/>
    <w:rsid w:val="00002C9E"/>
    <w:rsid w:val="000033F7"/>
    <w:rsid w:val="00003EF2"/>
    <w:rsid w:val="000041FD"/>
    <w:rsid w:val="00004324"/>
    <w:rsid w:val="0000529C"/>
    <w:rsid w:val="000058BE"/>
    <w:rsid w:val="00005A82"/>
    <w:rsid w:val="00006185"/>
    <w:rsid w:val="0000651C"/>
    <w:rsid w:val="00006753"/>
    <w:rsid w:val="000070E3"/>
    <w:rsid w:val="0000713F"/>
    <w:rsid w:val="000077F7"/>
    <w:rsid w:val="00007FA3"/>
    <w:rsid w:val="00007FF6"/>
    <w:rsid w:val="00010190"/>
    <w:rsid w:val="000108F7"/>
    <w:rsid w:val="00011254"/>
    <w:rsid w:val="0001208D"/>
    <w:rsid w:val="00012348"/>
    <w:rsid w:val="00012808"/>
    <w:rsid w:val="00012906"/>
    <w:rsid w:val="000131BF"/>
    <w:rsid w:val="0001400F"/>
    <w:rsid w:val="000143D7"/>
    <w:rsid w:val="000146D4"/>
    <w:rsid w:val="00014DEB"/>
    <w:rsid w:val="0001504D"/>
    <w:rsid w:val="000159B3"/>
    <w:rsid w:val="00015BDE"/>
    <w:rsid w:val="00016500"/>
    <w:rsid w:val="00016FF2"/>
    <w:rsid w:val="0001737D"/>
    <w:rsid w:val="00017A03"/>
    <w:rsid w:val="00017EEF"/>
    <w:rsid w:val="000200D7"/>
    <w:rsid w:val="00020C3B"/>
    <w:rsid w:val="00021291"/>
    <w:rsid w:val="0002153E"/>
    <w:rsid w:val="00021702"/>
    <w:rsid w:val="00021CFE"/>
    <w:rsid w:val="00022448"/>
    <w:rsid w:val="0002265D"/>
    <w:rsid w:val="00022726"/>
    <w:rsid w:val="00022B7A"/>
    <w:rsid w:val="000231A3"/>
    <w:rsid w:val="00023332"/>
    <w:rsid w:val="0002374B"/>
    <w:rsid w:val="0002396D"/>
    <w:rsid w:val="00023C6E"/>
    <w:rsid w:val="00025449"/>
    <w:rsid w:val="0002554F"/>
    <w:rsid w:val="000256F4"/>
    <w:rsid w:val="0002573B"/>
    <w:rsid w:val="000257BD"/>
    <w:rsid w:val="00025A54"/>
    <w:rsid w:val="000260D2"/>
    <w:rsid w:val="00026351"/>
    <w:rsid w:val="00026C63"/>
    <w:rsid w:val="00027A9C"/>
    <w:rsid w:val="00027F5A"/>
    <w:rsid w:val="00027FC9"/>
    <w:rsid w:val="00030032"/>
    <w:rsid w:val="000302D1"/>
    <w:rsid w:val="000306A8"/>
    <w:rsid w:val="0003095B"/>
    <w:rsid w:val="00031FCC"/>
    <w:rsid w:val="00032397"/>
    <w:rsid w:val="00033386"/>
    <w:rsid w:val="000333D0"/>
    <w:rsid w:val="00035F95"/>
    <w:rsid w:val="00035FFC"/>
    <w:rsid w:val="00036100"/>
    <w:rsid w:val="000362F3"/>
    <w:rsid w:val="00037583"/>
    <w:rsid w:val="0004032B"/>
    <w:rsid w:val="00040709"/>
    <w:rsid w:val="0004111D"/>
    <w:rsid w:val="00041324"/>
    <w:rsid w:val="0004161A"/>
    <w:rsid w:val="00041621"/>
    <w:rsid w:val="00041FEA"/>
    <w:rsid w:val="000420CC"/>
    <w:rsid w:val="00042163"/>
    <w:rsid w:val="000423CC"/>
    <w:rsid w:val="00042B48"/>
    <w:rsid w:val="00042BD8"/>
    <w:rsid w:val="00044887"/>
    <w:rsid w:val="00045335"/>
    <w:rsid w:val="000455F1"/>
    <w:rsid w:val="00045732"/>
    <w:rsid w:val="000458A5"/>
    <w:rsid w:val="0004706C"/>
    <w:rsid w:val="0004712C"/>
    <w:rsid w:val="000471E6"/>
    <w:rsid w:val="000475B3"/>
    <w:rsid w:val="00047D67"/>
    <w:rsid w:val="00050746"/>
    <w:rsid w:val="0005188F"/>
    <w:rsid w:val="00051D7B"/>
    <w:rsid w:val="000520C9"/>
    <w:rsid w:val="0005268E"/>
    <w:rsid w:val="0005288C"/>
    <w:rsid w:val="000533C3"/>
    <w:rsid w:val="000536F7"/>
    <w:rsid w:val="00053CC3"/>
    <w:rsid w:val="00053F2F"/>
    <w:rsid w:val="00054D3C"/>
    <w:rsid w:val="00054EEC"/>
    <w:rsid w:val="0005532E"/>
    <w:rsid w:val="000568F1"/>
    <w:rsid w:val="00056EF8"/>
    <w:rsid w:val="00057119"/>
    <w:rsid w:val="00057635"/>
    <w:rsid w:val="000578A5"/>
    <w:rsid w:val="00057DA5"/>
    <w:rsid w:val="00057E16"/>
    <w:rsid w:val="00060011"/>
    <w:rsid w:val="00060676"/>
    <w:rsid w:val="00061BCF"/>
    <w:rsid w:val="00061BF2"/>
    <w:rsid w:val="000623CE"/>
    <w:rsid w:val="0006252E"/>
    <w:rsid w:val="000635BE"/>
    <w:rsid w:val="000635F3"/>
    <w:rsid w:val="000638A1"/>
    <w:rsid w:val="000640A6"/>
    <w:rsid w:val="000645AB"/>
    <w:rsid w:val="000648A8"/>
    <w:rsid w:val="0006499D"/>
    <w:rsid w:val="00064BE0"/>
    <w:rsid w:val="0006606C"/>
    <w:rsid w:val="000660A7"/>
    <w:rsid w:val="000662A1"/>
    <w:rsid w:val="000663F8"/>
    <w:rsid w:val="000664D1"/>
    <w:rsid w:val="000665CB"/>
    <w:rsid w:val="000675E5"/>
    <w:rsid w:val="000679D4"/>
    <w:rsid w:val="00070037"/>
    <w:rsid w:val="00070419"/>
    <w:rsid w:val="000709B3"/>
    <w:rsid w:val="00070EA6"/>
    <w:rsid w:val="00071418"/>
    <w:rsid w:val="00071AB7"/>
    <w:rsid w:val="00071D8B"/>
    <w:rsid w:val="000726D2"/>
    <w:rsid w:val="000728FB"/>
    <w:rsid w:val="00072A0C"/>
    <w:rsid w:val="00072D90"/>
    <w:rsid w:val="0007360C"/>
    <w:rsid w:val="00073869"/>
    <w:rsid w:val="0007491A"/>
    <w:rsid w:val="00074989"/>
    <w:rsid w:val="00074D34"/>
    <w:rsid w:val="000753D5"/>
    <w:rsid w:val="00075F14"/>
    <w:rsid w:val="00076455"/>
    <w:rsid w:val="00076E58"/>
    <w:rsid w:val="0007758F"/>
    <w:rsid w:val="00080710"/>
    <w:rsid w:val="00080A6E"/>
    <w:rsid w:val="00081179"/>
    <w:rsid w:val="0008176C"/>
    <w:rsid w:val="00081AC1"/>
    <w:rsid w:val="00081C3A"/>
    <w:rsid w:val="000820C4"/>
    <w:rsid w:val="000826AE"/>
    <w:rsid w:val="000827C0"/>
    <w:rsid w:val="00083802"/>
    <w:rsid w:val="00083807"/>
    <w:rsid w:val="0008406F"/>
    <w:rsid w:val="00084C0E"/>
    <w:rsid w:val="00084CC4"/>
    <w:rsid w:val="00085046"/>
    <w:rsid w:val="000850A9"/>
    <w:rsid w:val="000853D8"/>
    <w:rsid w:val="00085616"/>
    <w:rsid w:val="0008590C"/>
    <w:rsid w:val="0008660A"/>
    <w:rsid w:val="000866E0"/>
    <w:rsid w:val="00090184"/>
    <w:rsid w:val="0009093E"/>
    <w:rsid w:val="00090C4B"/>
    <w:rsid w:val="00090CEE"/>
    <w:rsid w:val="00091830"/>
    <w:rsid w:val="00091C11"/>
    <w:rsid w:val="0009238E"/>
    <w:rsid w:val="00092A3E"/>
    <w:rsid w:val="00092AE1"/>
    <w:rsid w:val="00092BC3"/>
    <w:rsid w:val="00092FA6"/>
    <w:rsid w:val="00093189"/>
    <w:rsid w:val="00093E24"/>
    <w:rsid w:val="00093E54"/>
    <w:rsid w:val="000958A6"/>
    <w:rsid w:val="0009602B"/>
    <w:rsid w:val="00096514"/>
    <w:rsid w:val="00096A04"/>
    <w:rsid w:val="00096A4B"/>
    <w:rsid w:val="00096EB6"/>
    <w:rsid w:val="00097709"/>
    <w:rsid w:val="00097719"/>
    <w:rsid w:val="00097961"/>
    <w:rsid w:val="00097A71"/>
    <w:rsid w:val="00097E1B"/>
    <w:rsid w:val="000A0A3C"/>
    <w:rsid w:val="000A11C1"/>
    <w:rsid w:val="000A1A26"/>
    <w:rsid w:val="000A1C64"/>
    <w:rsid w:val="000A1E31"/>
    <w:rsid w:val="000A296E"/>
    <w:rsid w:val="000A31C3"/>
    <w:rsid w:val="000A31E5"/>
    <w:rsid w:val="000A32DB"/>
    <w:rsid w:val="000A3B42"/>
    <w:rsid w:val="000A42E4"/>
    <w:rsid w:val="000A586C"/>
    <w:rsid w:val="000A5985"/>
    <w:rsid w:val="000A66E0"/>
    <w:rsid w:val="000A68AF"/>
    <w:rsid w:val="000A75B3"/>
    <w:rsid w:val="000A781C"/>
    <w:rsid w:val="000A7AD5"/>
    <w:rsid w:val="000A7DEA"/>
    <w:rsid w:val="000B023E"/>
    <w:rsid w:val="000B029C"/>
    <w:rsid w:val="000B0332"/>
    <w:rsid w:val="000B04C7"/>
    <w:rsid w:val="000B0DF5"/>
    <w:rsid w:val="000B10E6"/>
    <w:rsid w:val="000B1568"/>
    <w:rsid w:val="000B1D8D"/>
    <w:rsid w:val="000B248C"/>
    <w:rsid w:val="000B2822"/>
    <w:rsid w:val="000B2B8D"/>
    <w:rsid w:val="000B324D"/>
    <w:rsid w:val="000B3563"/>
    <w:rsid w:val="000B419B"/>
    <w:rsid w:val="000B4C43"/>
    <w:rsid w:val="000B5368"/>
    <w:rsid w:val="000B63F0"/>
    <w:rsid w:val="000B64E8"/>
    <w:rsid w:val="000B66E5"/>
    <w:rsid w:val="000B671E"/>
    <w:rsid w:val="000B6E17"/>
    <w:rsid w:val="000B6EFB"/>
    <w:rsid w:val="000B73A1"/>
    <w:rsid w:val="000B7431"/>
    <w:rsid w:val="000B7939"/>
    <w:rsid w:val="000B7F34"/>
    <w:rsid w:val="000C03DA"/>
    <w:rsid w:val="000C09B3"/>
    <w:rsid w:val="000C0A66"/>
    <w:rsid w:val="000C11CC"/>
    <w:rsid w:val="000C1AB0"/>
    <w:rsid w:val="000C1AFD"/>
    <w:rsid w:val="000C1CAA"/>
    <w:rsid w:val="000C27F8"/>
    <w:rsid w:val="000C2C93"/>
    <w:rsid w:val="000C31C8"/>
    <w:rsid w:val="000C31EC"/>
    <w:rsid w:val="000C41E3"/>
    <w:rsid w:val="000C4FFB"/>
    <w:rsid w:val="000C52B1"/>
    <w:rsid w:val="000C5391"/>
    <w:rsid w:val="000C5DEF"/>
    <w:rsid w:val="000C71E2"/>
    <w:rsid w:val="000C7C52"/>
    <w:rsid w:val="000D04D1"/>
    <w:rsid w:val="000D0E6F"/>
    <w:rsid w:val="000D0F87"/>
    <w:rsid w:val="000D1E53"/>
    <w:rsid w:val="000D2A57"/>
    <w:rsid w:val="000D2A61"/>
    <w:rsid w:val="000D332C"/>
    <w:rsid w:val="000D33C4"/>
    <w:rsid w:val="000D3493"/>
    <w:rsid w:val="000D357A"/>
    <w:rsid w:val="000D35D3"/>
    <w:rsid w:val="000D394A"/>
    <w:rsid w:val="000D4106"/>
    <w:rsid w:val="000D4A82"/>
    <w:rsid w:val="000D5640"/>
    <w:rsid w:val="000D5670"/>
    <w:rsid w:val="000D6666"/>
    <w:rsid w:val="000D6732"/>
    <w:rsid w:val="000D6768"/>
    <w:rsid w:val="000D6FC0"/>
    <w:rsid w:val="000D7EEC"/>
    <w:rsid w:val="000E0BEE"/>
    <w:rsid w:val="000E1181"/>
    <w:rsid w:val="000E13EC"/>
    <w:rsid w:val="000E15D2"/>
    <w:rsid w:val="000E17C5"/>
    <w:rsid w:val="000E17E4"/>
    <w:rsid w:val="000E1FA4"/>
    <w:rsid w:val="000E24ED"/>
    <w:rsid w:val="000E29BE"/>
    <w:rsid w:val="000E3E12"/>
    <w:rsid w:val="000E420B"/>
    <w:rsid w:val="000E4499"/>
    <w:rsid w:val="000E44EE"/>
    <w:rsid w:val="000E5A41"/>
    <w:rsid w:val="000E5B69"/>
    <w:rsid w:val="000E5C21"/>
    <w:rsid w:val="000E5EAE"/>
    <w:rsid w:val="000E6FAF"/>
    <w:rsid w:val="000E74C7"/>
    <w:rsid w:val="000E7CF9"/>
    <w:rsid w:val="000F02D2"/>
    <w:rsid w:val="000F09B5"/>
    <w:rsid w:val="000F1589"/>
    <w:rsid w:val="000F19ED"/>
    <w:rsid w:val="000F1A4A"/>
    <w:rsid w:val="000F1BA3"/>
    <w:rsid w:val="000F3230"/>
    <w:rsid w:val="000F36F8"/>
    <w:rsid w:val="000F482C"/>
    <w:rsid w:val="000F4904"/>
    <w:rsid w:val="000F4E7D"/>
    <w:rsid w:val="000F53AD"/>
    <w:rsid w:val="000F61FA"/>
    <w:rsid w:val="000F68A6"/>
    <w:rsid w:val="000F6B03"/>
    <w:rsid w:val="000F6E4A"/>
    <w:rsid w:val="000F706B"/>
    <w:rsid w:val="000F729F"/>
    <w:rsid w:val="000F73A2"/>
    <w:rsid w:val="000F7CDC"/>
    <w:rsid w:val="00100285"/>
    <w:rsid w:val="0010046C"/>
    <w:rsid w:val="00100B0A"/>
    <w:rsid w:val="00100D28"/>
    <w:rsid w:val="001010A7"/>
    <w:rsid w:val="00101A0D"/>
    <w:rsid w:val="00101FCC"/>
    <w:rsid w:val="00102110"/>
    <w:rsid w:val="001023CE"/>
    <w:rsid w:val="001024D4"/>
    <w:rsid w:val="001025FD"/>
    <w:rsid w:val="0010263B"/>
    <w:rsid w:val="00102B2F"/>
    <w:rsid w:val="00102EAE"/>
    <w:rsid w:val="00102F96"/>
    <w:rsid w:val="0010304E"/>
    <w:rsid w:val="001030D8"/>
    <w:rsid w:val="00103490"/>
    <w:rsid w:val="00103ABF"/>
    <w:rsid w:val="00103C2D"/>
    <w:rsid w:val="00103C37"/>
    <w:rsid w:val="00103C86"/>
    <w:rsid w:val="001042D1"/>
    <w:rsid w:val="00104D3D"/>
    <w:rsid w:val="00104F36"/>
    <w:rsid w:val="001050CB"/>
    <w:rsid w:val="00105347"/>
    <w:rsid w:val="001062AD"/>
    <w:rsid w:val="00106523"/>
    <w:rsid w:val="00106FD9"/>
    <w:rsid w:val="001071C6"/>
    <w:rsid w:val="001079A5"/>
    <w:rsid w:val="00110235"/>
    <w:rsid w:val="001103C4"/>
    <w:rsid w:val="00110721"/>
    <w:rsid w:val="0011133B"/>
    <w:rsid w:val="00111DE6"/>
    <w:rsid w:val="001127D4"/>
    <w:rsid w:val="00112841"/>
    <w:rsid w:val="001128D6"/>
    <w:rsid w:val="00112D20"/>
    <w:rsid w:val="001135EC"/>
    <w:rsid w:val="0011395F"/>
    <w:rsid w:val="00114553"/>
    <w:rsid w:val="00114BA4"/>
    <w:rsid w:val="00114E3E"/>
    <w:rsid w:val="00115206"/>
    <w:rsid w:val="00115733"/>
    <w:rsid w:val="0011640B"/>
    <w:rsid w:val="00116AF9"/>
    <w:rsid w:val="00116B77"/>
    <w:rsid w:val="0011708D"/>
    <w:rsid w:val="00117F97"/>
    <w:rsid w:val="001200E9"/>
    <w:rsid w:val="00120765"/>
    <w:rsid w:val="00120A30"/>
    <w:rsid w:val="00120ADB"/>
    <w:rsid w:val="00120C4E"/>
    <w:rsid w:val="001210FA"/>
    <w:rsid w:val="00121CF6"/>
    <w:rsid w:val="00122467"/>
    <w:rsid w:val="00123328"/>
    <w:rsid w:val="001238BC"/>
    <w:rsid w:val="001240D2"/>
    <w:rsid w:val="00124A9B"/>
    <w:rsid w:val="00124ABB"/>
    <w:rsid w:val="0012508A"/>
    <w:rsid w:val="001251EC"/>
    <w:rsid w:val="00125449"/>
    <w:rsid w:val="00125525"/>
    <w:rsid w:val="00125B9A"/>
    <w:rsid w:val="00125E21"/>
    <w:rsid w:val="0012624C"/>
    <w:rsid w:val="00126571"/>
    <w:rsid w:val="0012724B"/>
    <w:rsid w:val="001277E2"/>
    <w:rsid w:val="001278F1"/>
    <w:rsid w:val="00127A02"/>
    <w:rsid w:val="00127E8E"/>
    <w:rsid w:val="0013081D"/>
    <w:rsid w:val="001309C2"/>
    <w:rsid w:val="00130EDC"/>
    <w:rsid w:val="0013184F"/>
    <w:rsid w:val="00131A0F"/>
    <w:rsid w:val="00131BAE"/>
    <w:rsid w:val="00131D2A"/>
    <w:rsid w:val="00132528"/>
    <w:rsid w:val="001326D4"/>
    <w:rsid w:val="00132C78"/>
    <w:rsid w:val="00132CA5"/>
    <w:rsid w:val="00132D95"/>
    <w:rsid w:val="00133932"/>
    <w:rsid w:val="00133B72"/>
    <w:rsid w:val="00134658"/>
    <w:rsid w:val="00134795"/>
    <w:rsid w:val="00134C98"/>
    <w:rsid w:val="001356FB"/>
    <w:rsid w:val="0013581B"/>
    <w:rsid w:val="001359AA"/>
    <w:rsid w:val="00135DD1"/>
    <w:rsid w:val="00135F55"/>
    <w:rsid w:val="00137163"/>
    <w:rsid w:val="001374FA"/>
    <w:rsid w:val="00137C17"/>
    <w:rsid w:val="00137EA5"/>
    <w:rsid w:val="001402B0"/>
    <w:rsid w:val="00140759"/>
    <w:rsid w:val="00140998"/>
    <w:rsid w:val="00140ADB"/>
    <w:rsid w:val="001413F0"/>
    <w:rsid w:val="00141AFE"/>
    <w:rsid w:val="00142933"/>
    <w:rsid w:val="00143265"/>
    <w:rsid w:val="001439AD"/>
    <w:rsid w:val="00143FB3"/>
    <w:rsid w:val="00143FBB"/>
    <w:rsid w:val="00144149"/>
    <w:rsid w:val="00144170"/>
    <w:rsid w:val="00144384"/>
    <w:rsid w:val="001446BA"/>
    <w:rsid w:val="001447C5"/>
    <w:rsid w:val="00144AEB"/>
    <w:rsid w:val="00144CD6"/>
    <w:rsid w:val="00144D02"/>
    <w:rsid w:val="00144D73"/>
    <w:rsid w:val="001450E7"/>
    <w:rsid w:val="001459AF"/>
    <w:rsid w:val="00145AD6"/>
    <w:rsid w:val="00145C25"/>
    <w:rsid w:val="00145CA6"/>
    <w:rsid w:val="00145F9C"/>
    <w:rsid w:val="00145FDB"/>
    <w:rsid w:val="00147543"/>
    <w:rsid w:val="00147556"/>
    <w:rsid w:val="00147A8B"/>
    <w:rsid w:val="0015001C"/>
    <w:rsid w:val="00150C46"/>
    <w:rsid w:val="001510A5"/>
    <w:rsid w:val="00151CC3"/>
    <w:rsid w:val="001526A4"/>
    <w:rsid w:val="001529E3"/>
    <w:rsid w:val="00152E4B"/>
    <w:rsid w:val="00153508"/>
    <w:rsid w:val="0015401E"/>
    <w:rsid w:val="00154877"/>
    <w:rsid w:val="00154A61"/>
    <w:rsid w:val="00154A7F"/>
    <w:rsid w:val="00154BE5"/>
    <w:rsid w:val="00154ED4"/>
    <w:rsid w:val="00155313"/>
    <w:rsid w:val="00155803"/>
    <w:rsid w:val="0015657D"/>
    <w:rsid w:val="00156BA5"/>
    <w:rsid w:val="00156C64"/>
    <w:rsid w:val="00156D9A"/>
    <w:rsid w:val="00157022"/>
    <w:rsid w:val="00160B00"/>
    <w:rsid w:val="00160F56"/>
    <w:rsid w:val="00161A0C"/>
    <w:rsid w:val="0016200E"/>
    <w:rsid w:val="00162609"/>
    <w:rsid w:val="00162D9D"/>
    <w:rsid w:val="00162F22"/>
    <w:rsid w:val="00162F3C"/>
    <w:rsid w:val="00163131"/>
    <w:rsid w:val="001634F5"/>
    <w:rsid w:val="00163CBE"/>
    <w:rsid w:val="00163DD6"/>
    <w:rsid w:val="00164162"/>
    <w:rsid w:val="00164460"/>
    <w:rsid w:val="001646E5"/>
    <w:rsid w:val="00164734"/>
    <w:rsid w:val="00164A38"/>
    <w:rsid w:val="00164B25"/>
    <w:rsid w:val="0016513A"/>
    <w:rsid w:val="001652A7"/>
    <w:rsid w:val="001653FC"/>
    <w:rsid w:val="001656B5"/>
    <w:rsid w:val="00165ADC"/>
    <w:rsid w:val="00165BF4"/>
    <w:rsid w:val="0016668F"/>
    <w:rsid w:val="001669B1"/>
    <w:rsid w:val="0017023D"/>
    <w:rsid w:val="001709B1"/>
    <w:rsid w:val="00170E1B"/>
    <w:rsid w:val="00171D91"/>
    <w:rsid w:val="00171E9F"/>
    <w:rsid w:val="00172334"/>
    <w:rsid w:val="0017236A"/>
    <w:rsid w:val="001728A5"/>
    <w:rsid w:val="001728AE"/>
    <w:rsid w:val="00172AE9"/>
    <w:rsid w:val="001730E3"/>
    <w:rsid w:val="0017370A"/>
    <w:rsid w:val="00174609"/>
    <w:rsid w:val="001748F4"/>
    <w:rsid w:val="00174AAE"/>
    <w:rsid w:val="00174AE6"/>
    <w:rsid w:val="00174B41"/>
    <w:rsid w:val="001758A6"/>
    <w:rsid w:val="001760B4"/>
    <w:rsid w:val="00176B81"/>
    <w:rsid w:val="00177009"/>
    <w:rsid w:val="001775E0"/>
    <w:rsid w:val="001818B0"/>
    <w:rsid w:val="00181B40"/>
    <w:rsid w:val="00181F66"/>
    <w:rsid w:val="00182477"/>
    <w:rsid w:val="00182DB6"/>
    <w:rsid w:val="00183164"/>
    <w:rsid w:val="0018346B"/>
    <w:rsid w:val="00183727"/>
    <w:rsid w:val="00183D38"/>
    <w:rsid w:val="00183E43"/>
    <w:rsid w:val="00183F69"/>
    <w:rsid w:val="001840BC"/>
    <w:rsid w:val="0018429C"/>
    <w:rsid w:val="00184892"/>
    <w:rsid w:val="00184A75"/>
    <w:rsid w:val="001852AF"/>
    <w:rsid w:val="0018532A"/>
    <w:rsid w:val="00185562"/>
    <w:rsid w:val="00185AC1"/>
    <w:rsid w:val="001860D9"/>
    <w:rsid w:val="00186592"/>
    <w:rsid w:val="001866CA"/>
    <w:rsid w:val="00186807"/>
    <w:rsid w:val="001870DC"/>
    <w:rsid w:val="001900A8"/>
    <w:rsid w:val="001901FF"/>
    <w:rsid w:val="0019090B"/>
    <w:rsid w:val="00190A81"/>
    <w:rsid w:val="00191982"/>
    <w:rsid w:val="001920D4"/>
    <w:rsid w:val="0019289A"/>
    <w:rsid w:val="00192C49"/>
    <w:rsid w:val="00193B58"/>
    <w:rsid w:val="00194605"/>
    <w:rsid w:val="00194AA0"/>
    <w:rsid w:val="00195DC8"/>
    <w:rsid w:val="00196217"/>
    <w:rsid w:val="0019622C"/>
    <w:rsid w:val="00196511"/>
    <w:rsid w:val="001966C7"/>
    <w:rsid w:val="00197979"/>
    <w:rsid w:val="001A0029"/>
    <w:rsid w:val="001A059E"/>
    <w:rsid w:val="001A0EB6"/>
    <w:rsid w:val="001A12A7"/>
    <w:rsid w:val="001A2052"/>
    <w:rsid w:val="001A2B6D"/>
    <w:rsid w:val="001A31D5"/>
    <w:rsid w:val="001A335F"/>
    <w:rsid w:val="001A3B1A"/>
    <w:rsid w:val="001A3BF0"/>
    <w:rsid w:val="001A40F7"/>
    <w:rsid w:val="001A458B"/>
    <w:rsid w:val="001A47F8"/>
    <w:rsid w:val="001A5D50"/>
    <w:rsid w:val="001A64B2"/>
    <w:rsid w:val="001A759F"/>
    <w:rsid w:val="001A78D0"/>
    <w:rsid w:val="001A78D3"/>
    <w:rsid w:val="001A7E0E"/>
    <w:rsid w:val="001B0EAA"/>
    <w:rsid w:val="001B1392"/>
    <w:rsid w:val="001B13F6"/>
    <w:rsid w:val="001B1452"/>
    <w:rsid w:val="001B19A9"/>
    <w:rsid w:val="001B382B"/>
    <w:rsid w:val="001B3B0C"/>
    <w:rsid w:val="001B3C2A"/>
    <w:rsid w:val="001B55DF"/>
    <w:rsid w:val="001B598F"/>
    <w:rsid w:val="001B6158"/>
    <w:rsid w:val="001B6799"/>
    <w:rsid w:val="001B6D3A"/>
    <w:rsid w:val="001B6DB0"/>
    <w:rsid w:val="001B7460"/>
    <w:rsid w:val="001B74E9"/>
    <w:rsid w:val="001B7A36"/>
    <w:rsid w:val="001B7CE1"/>
    <w:rsid w:val="001C004E"/>
    <w:rsid w:val="001C0190"/>
    <w:rsid w:val="001C2410"/>
    <w:rsid w:val="001C3078"/>
    <w:rsid w:val="001C45E0"/>
    <w:rsid w:val="001C48D7"/>
    <w:rsid w:val="001C65E2"/>
    <w:rsid w:val="001C66BD"/>
    <w:rsid w:val="001C6CCD"/>
    <w:rsid w:val="001C79C8"/>
    <w:rsid w:val="001D0B45"/>
    <w:rsid w:val="001D0C10"/>
    <w:rsid w:val="001D0E10"/>
    <w:rsid w:val="001D1313"/>
    <w:rsid w:val="001D17EC"/>
    <w:rsid w:val="001D1854"/>
    <w:rsid w:val="001D1A85"/>
    <w:rsid w:val="001D1ED8"/>
    <w:rsid w:val="001D2157"/>
    <w:rsid w:val="001D288A"/>
    <w:rsid w:val="001D3512"/>
    <w:rsid w:val="001D3D84"/>
    <w:rsid w:val="001D3FCA"/>
    <w:rsid w:val="001D43F1"/>
    <w:rsid w:val="001D4A69"/>
    <w:rsid w:val="001D5656"/>
    <w:rsid w:val="001D5693"/>
    <w:rsid w:val="001D57F4"/>
    <w:rsid w:val="001D5988"/>
    <w:rsid w:val="001D5BB4"/>
    <w:rsid w:val="001D5CAE"/>
    <w:rsid w:val="001D5E1C"/>
    <w:rsid w:val="001D64C5"/>
    <w:rsid w:val="001D6C7D"/>
    <w:rsid w:val="001D7044"/>
    <w:rsid w:val="001D72E4"/>
    <w:rsid w:val="001D74D1"/>
    <w:rsid w:val="001D7A4D"/>
    <w:rsid w:val="001D7DF6"/>
    <w:rsid w:val="001E14A8"/>
    <w:rsid w:val="001E1F3A"/>
    <w:rsid w:val="001E255C"/>
    <w:rsid w:val="001E2B33"/>
    <w:rsid w:val="001E2F91"/>
    <w:rsid w:val="001E2FA4"/>
    <w:rsid w:val="001E392F"/>
    <w:rsid w:val="001E3C36"/>
    <w:rsid w:val="001E40C2"/>
    <w:rsid w:val="001E4413"/>
    <w:rsid w:val="001E58B3"/>
    <w:rsid w:val="001E59B3"/>
    <w:rsid w:val="001E59D9"/>
    <w:rsid w:val="001E5F29"/>
    <w:rsid w:val="001E640D"/>
    <w:rsid w:val="001E6567"/>
    <w:rsid w:val="001E6B4A"/>
    <w:rsid w:val="001E71A5"/>
    <w:rsid w:val="001E792B"/>
    <w:rsid w:val="001E7F54"/>
    <w:rsid w:val="001F041A"/>
    <w:rsid w:val="001F0A09"/>
    <w:rsid w:val="001F0BBD"/>
    <w:rsid w:val="001F1086"/>
    <w:rsid w:val="001F1480"/>
    <w:rsid w:val="001F16AF"/>
    <w:rsid w:val="001F1940"/>
    <w:rsid w:val="001F20BD"/>
    <w:rsid w:val="001F29D4"/>
    <w:rsid w:val="001F2AD2"/>
    <w:rsid w:val="001F2CAE"/>
    <w:rsid w:val="001F2E3E"/>
    <w:rsid w:val="001F33A5"/>
    <w:rsid w:val="001F3CC8"/>
    <w:rsid w:val="001F3CF8"/>
    <w:rsid w:val="001F3FB2"/>
    <w:rsid w:val="001F41E8"/>
    <w:rsid w:val="001F4D61"/>
    <w:rsid w:val="001F5027"/>
    <w:rsid w:val="001F5951"/>
    <w:rsid w:val="001F5C31"/>
    <w:rsid w:val="001F6537"/>
    <w:rsid w:val="001F6984"/>
    <w:rsid w:val="001F7049"/>
    <w:rsid w:val="001F7278"/>
    <w:rsid w:val="001F778C"/>
    <w:rsid w:val="001F77D0"/>
    <w:rsid w:val="001F798E"/>
    <w:rsid w:val="001F7A62"/>
    <w:rsid w:val="0020036F"/>
    <w:rsid w:val="00200A8F"/>
    <w:rsid w:val="00200F91"/>
    <w:rsid w:val="002017EC"/>
    <w:rsid w:val="00201A8F"/>
    <w:rsid w:val="00201C8C"/>
    <w:rsid w:val="00201D59"/>
    <w:rsid w:val="002025F9"/>
    <w:rsid w:val="0020269B"/>
    <w:rsid w:val="0020394F"/>
    <w:rsid w:val="00203B06"/>
    <w:rsid w:val="00203C16"/>
    <w:rsid w:val="00204459"/>
    <w:rsid w:val="0020447A"/>
    <w:rsid w:val="00204A7E"/>
    <w:rsid w:val="00204C0E"/>
    <w:rsid w:val="00204CA4"/>
    <w:rsid w:val="00204EC8"/>
    <w:rsid w:val="00206CB2"/>
    <w:rsid w:val="00206DA6"/>
    <w:rsid w:val="00206E3C"/>
    <w:rsid w:val="00207067"/>
    <w:rsid w:val="00207A35"/>
    <w:rsid w:val="00207C4B"/>
    <w:rsid w:val="00207FCC"/>
    <w:rsid w:val="0021182A"/>
    <w:rsid w:val="002124D3"/>
    <w:rsid w:val="002129A2"/>
    <w:rsid w:val="00212CB0"/>
    <w:rsid w:val="0021301F"/>
    <w:rsid w:val="002134DC"/>
    <w:rsid w:val="002137F1"/>
    <w:rsid w:val="0021398C"/>
    <w:rsid w:val="00213E00"/>
    <w:rsid w:val="002145D3"/>
    <w:rsid w:val="002146DA"/>
    <w:rsid w:val="002149B8"/>
    <w:rsid w:val="00215AE7"/>
    <w:rsid w:val="00215BC8"/>
    <w:rsid w:val="00215F4E"/>
    <w:rsid w:val="0021602D"/>
    <w:rsid w:val="00216763"/>
    <w:rsid w:val="0021688E"/>
    <w:rsid w:val="0021726C"/>
    <w:rsid w:val="002175A7"/>
    <w:rsid w:val="0022038F"/>
    <w:rsid w:val="00220463"/>
    <w:rsid w:val="00220B1F"/>
    <w:rsid w:val="00220BC3"/>
    <w:rsid w:val="00220F40"/>
    <w:rsid w:val="002218B5"/>
    <w:rsid w:val="0022255C"/>
    <w:rsid w:val="002227E3"/>
    <w:rsid w:val="00223285"/>
    <w:rsid w:val="002233D8"/>
    <w:rsid w:val="00223B3C"/>
    <w:rsid w:val="0022437E"/>
    <w:rsid w:val="002256B1"/>
    <w:rsid w:val="00225CC0"/>
    <w:rsid w:val="00225E5D"/>
    <w:rsid w:val="00225F42"/>
    <w:rsid w:val="00226082"/>
    <w:rsid w:val="00226B4A"/>
    <w:rsid w:val="00226D1E"/>
    <w:rsid w:val="00226E8F"/>
    <w:rsid w:val="00227016"/>
    <w:rsid w:val="002270AE"/>
    <w:rsid w:val="002275AB"/>
    <w:rsid w:val="002276C9"/>
    <w:rsid w:val="00227934"/>
    <w:rsid w:val="00230274"/>
    <w:rsid w:val="002311B8"/>
    <w:rsid w:val="0023122D"/>
    <w:rsid w:val="00231237"/>
    <w:rsid w:val="00231314"/>
    <w:rsid w:val="002314ED"/>
    <w:rsid w:val="0023150D"/>
    <w:rsid w:val="00231510"/>
    <w:rsid w:val="002316FD"/>
    <w:rsid w:val="00231BE6"/>
    <w:rsid w:val="00231CBC"/>
    <w:rsid w:val="00231FE4"/>
    <w:rsid w:val="0023239C"/>
    <w:rsid w:val="002327E7"/>
    <w:rsid w:val="00232BCF"/>
    <w:rsid w:val="00232F55"/>
    <w:rsid w:val="00233465"/>
    <w:rsid w:val="0023390D"/>
    <w:rsid w:val="00233987"/>
    <w:rsid w:val="00233F24"/>
    <w:rsid w:val="00234625"/>
    <w:rsid w:val="00234AE3"/>
    <w:rsid w:val="00235614"/>
    <w:rsid w:val="00236959"/>
    <w:rsid w:val="00237E00"/>
    <w:rsid w:val="00240C39"/>
    <w:rsid w:val="0024132B"/>
    <w:rsid w:val="0024149B"/>
    <w:rsid w:val="002415EC"/>
    <w:rsid w:val="0024261D"/>
    <w:rsid w:val="00242F78"/>
    <w:rsid w:val="00243B40"/>
    <w:rsid w:val="00244409"/>
    <w:rsid w:val="002447B7"/>
    <w:rsid w:val="0024529F"/>
    <w:rsid w:val="002456EC"/>
    <w:rsid w:val="00245B01"/>
    <w:rsid w:val="00245E9E"/>
    <w:rsid w:val="0024648C"/>
    <w:rsid w:val="00247397"/>
    <w:rsid w:val="002474B3"/>
    <w:rsid w:val="00247518"/>
    <w:rsid w:val="00247CAE"/>
    <w:rsid w:val="002503F7"/>
    <w:rsid w:val="002504DF"/>
    <w:rsid w:val="00250DE2"/>
    <w:rsid w:val="0025179D"/>
    <w:rsid w:val="00252117"/>
    <w:rsid w:val="002521AF"/>
    <w:rsid w:val="002529C6"/>
    <w:rsid w:val="00252AF4"/>
    <w:rsid w:val="00252B60"/>
    <w:rsid w:val="00252C29"/>
    <w:rsid w:val="00252D5D"/>
    <w:rsid w:val="002534AB"/>
    <w:rsid w:val="002534C4"/>
    <w:rsid w:val="0025353D"/>
    <w:rsid w:val="00253765"/>
    <w:rsid w:val="0025383B"/>
    <w:rsid w:val="00253FE0"/>
    <w:rsid w:val="002541ED"/>
    <w:rsid w:val="00254620"/>
    <w:rsid w:val="00254880"/>
    <w:rsid w:val="00254A25"/>
    <w:rsid w:val="00254FE2"/>
    <w:rsid w:val="002551D7"/>
    <w:rsid w:val="002557E7"/>
    <w:rsid w:val="002561B9"/>
    <w:rsid w:val="002563F2"/>
    <w:rsid w:val="00256B0F"/>
    <w:rsid w:val="00256C1A"/>
    <w:rsid w:val="00256CB0"/>
    <w:rsid w:val="00257285"/>
    <w:rsid w:val="00257CFE"/>
    <w:rsid w:val="0026135C"/>
    <w:rsid w:val="00261890"/>
    <w:rsid w:val="00261AA7"/>
    <w:rsid w:val="00261E02"/>
    <w:rsid w:val="00261E38"/>
    <w:rsid w:val="002622E5"/>
    <w:rsid w:val="002625D6"/>
    <w:rsid w:val="00262651"/>
    <w:rsid w:val="002629D3"/>
    <w:rsid w:val="00263303"/>
    <w:rsid w:val="00263398"/>
    <w:rsid w:val="002637AD"/>
    <w:rsid w:val="002649C6"/>
    <w:rsid w:val="002655C4"/>
    <w:rsid w:val="0026564E"/>
    <w:rsid w:val="00265A7D"/>
    <w:rsid w:val="002664E3"/>
    <w:rsid w:val="00266946"/>
    <w:rsid w:val="00267217"/>
    <w:rsid w:val="00267646"/>
    <w:rsid w:val="002677B5"/>
    <w:rsid w:val="00267801"/>
    <w:rsid w:val="00270C75"/>
    <w:rsid w:val="00270F58"/>
    <w:rsid w:val="0027153D"/>
    <w:rsid w:val="00272060"/>
    <w:rsid w:val="002721BB"/>
    <w:rsid w:val="002723BA"/>
    <w:rsid w:val="002727C1"/>
    <w:rsid w:val="00272D0F"/>
    <w:rsid w:val="0027320F"/>
    <w:rsid w:val="0027357A"/>
    <w:rsid w:val="00274310"/>
    <w:rsid w:val="00274568"/>
    <w:rsid w:val="00274D5D"/>
    <w:rsid w:val="00274FA5"/>
    <w:rsid w:val="00275060"/>
    <w:rsid w:val="00275098"/>
    <w:rsid w:val="002751F6"/>
    <w:rsid w:val="0027567A"/>
    <w:rsid w:val="00276359"/>
    <w:rsid w:val="00276B33"/>
    <w:rsid w:val="00276C76"/>
    <w:rsid w:val="002774A8"/>
    <w:rsid w:val="00280BBB"/>
    <w:rsid w:val="00281078"/>
    <w:rsid w:val="0028117F"/>
    <w:rsid w:val="002812D5"/>
    <w:rsid w:val="00281588"/>
    <w:rsid w:val="002819F5"/>
    <w:rsid w:val="00282683"/>
    <w:rsid w:val="00282864"/>
    <w:rsid w:val="00283A7D"/>
    <w:rsid w:val="00284AFA"/>
    <w:rsid w:val="00284B1D"/>
    <w:rsid w:val="00284E02"/>
    <w:rsid w:val="0028527B"/>
    <w:rsid w:val="00286623"/>
    <w:rsid w:val="002869CE"/>
    <w:rsid w:val="00286B03"/>
    <w:rsid w:val="00286ECE"/>
    <w:rsid w:val="00290A9F"/>
    <w:rsid w:val="00291D59"/>
    <w:rsid w:val="00291F13"/>
    <w:rsid w:val="0029275D"/>
    <w:rsid w:val="00292E89"/>
    <w:rsid w:val="002939AE"/>
    <w:rsid w:val="00293D33"/>
    <w:rsid w:val="0029454B"/>
    <w:rsid w:val="0029512E"/>
    <w:rsid w:val="00295144"/>
    <w:rsid w:val="00295594"/>
    <w:rsid w:val="00295C58"/>
    <w:rsid w:val="002964AE"/>
    <w:rsid w:val="00296B6E"/>
    <w:rsid w:val="00296C70"/>
    <w:rsid w:val="00297341"/>
    <w:rsid w:val="002976D6"/>
    <w:rsid w:val="002A0013"/>
    <w:rsid w:val="002A1F09"/>
    <w:rsid w:val="002A2414"/>
    <w:rsid w:val="002A38CE"/>
    <w:rsid w:val="002A42D5"/>
    <w:rsid w:val="002A448A"/>
    <w:rsid w:val="002A57D1"/>
    <w:rsid w:val="002A5E23"/>
    <w:rsid w:val="002A7173"/>
    <w:rsid w:val="002A72DC"/>
    <w:rsid w:val="002B07A7"/>
    <w:rsid w:val="002B0F0F"/>
    <w:rsid w:val="002B1B57"/>
    <w:rsid w:val="002B26BF"/>
    <w:rsid w:val="002B30D0"/>
    <w:rsid w:val="002B372C"/>
    <w:rsid w:val="002B3B40"/>
    <w:rsid w:val="002B3E12"/>
    <w:rsid w:val="002B3F44"/>
    <w:rsid w:val="002B4C6C"/>
    <w:rsid w:val="002B4E7D"/>
    <w:rsid w:val="002B4EB1"/>
    <w:rsid w:val="002B74C0"/>
    <w:rsid w:val="002C0456"/>
    <w:rsid w:val="002C0814"/>
    <w:rsid w:val="002C13D7"/>
    <w:rsid w:val="002C187E"/>
    <w:rsid w:val="002C1885"/>
    <w:rsid w:val="002C1B2E"/>
    <w:rsid w:val="002C2F0D"/>
    <w:rsid w:val="002C3886"/>
    <w:rsid w:val="002C418E"/>
    <w:rsid w:val="002C474F"/>
    <w:rsid w:val="002C4C91"/>
    <w:rsid w:val="002C4F6E"/>
    <w:rsid w:val="002C51C0"/>
    <w:rsid w:val="002C53FA"/>
    <w:rsid w:val="002C5BA2"/>
    <w:rsid w:val="002C6085"/>
    <w:rsid w:val="002C619A"/>
    <w:rsid w:val="002C6C15"/>
    <w:rsid w:val="002C76DC"/>
    <w:rsid w:val="002C7C08"/>
    <w:rsid w:val="002D04E9"/>
    <w:rsid w:val="002D099F"/>
    <w:rsid w:val="002D09C6"/>
    <w:rsid w:val="002D0BA9"/>
    <w:rsid w:val="002D1B47"/>
    <w:rsid w:val="002D1BA5"/>
    <w:rsid w:val="002D21F8"/>
    <w:rsid w:val="002D23AC"/>
    <w:rsid w:val="002D2D28"/>
    <w:rsid w:val="002D2E3D"/>
    <w:rsid w:val="002D2E56"/>
    <w:rsid w:val="002D2F8D"/>
    <w:rsid w:val="002D4152"/>
    <w:rsid w:val="002D4A00"/>
    <w:rsid w:val="002D4EE8"/>
    <w:rsid w:val="002D4F2C"/>
    <w:rsid w:val="002D502C"/>
    <w:rsid w:val="002D558F"/>
    <w:rsid w:val="002D58E7"/>
    <w:rsid w:val="002D661F"/>
    <w:rsid w:val="002D66C0"/>
    <w:rsid w:val="002D66EC"/>
    <w:rsid w:val="002D6A75"/>
    <w:rsid w:val="002D7625"/>
    <w:rsid w:val="002D7954"/>
    <w:rsid w:val="002D7EB4"/>
    <w:rsid w:val="002E0524"/>
    <w:rsid w:val="002E126A"/>
    <w:rsid w:val="002E18D3"/>
    <w:rsid w:val="002E1AA0"/>
    <w:rsid w:val="002E2B6C"/>
    <w:rsid w:val="002E2DD9"/>
    <w:rsid w:val="002E361D"/>
    <w:rsid w:val="002E3C53"/>
    <w:rsid w:val="002E3FD2"/>
    <w:rsid w:val="002E4275"/>
    <w:rsid w:val="002E4820"/>
    <w:rsid w:val="002E5084"/>
    <w:rsid w:val="002E5C1A"/>
    <w:rsid w:val="002E5FAC"/>
    <w:rsid w:val="002E60DD"/>
    <w:rsid w:val="002E642F"/>
    <w:rsid w:val="002E64B3"/>
    <w:rsid w:val="002E64F9"/>
    <w:rsid w:val="002E68C3"/>
    <w:rsid w:val="002E769D"/>
    <w:rsid w:val="002E7A10"/>
    <w:rsid w:val="002E7AED"/>
    <w:rsid w:val="002F0E51"/>
    <w:rsid w:val="002F10AC"/>
    <w:rsid w:val="002F1231"/>
    <w:rsid w:val="002F1270"/>
    <w:rsid w:val="002F19E1"/>
    <w:rsid w:val="002F19F7"/>
    <w:rsid w:val="002F1B2B"/>
    <w:rsid w:val="002F1BD6"/>
    <w:rsid w:val="002F22B9"/>
    <w:rsid w:val="002F3115"/>
    <w:rsid w:val="002F3457"/>
    <w:rsid w:val="002F3A51"/>
    <w:rsid w:val="002F3D91"/>
    <w:rsid w:val="002F42A0"/>
    <w:rsid w:val="002F4315"/>
    <w:rsid w:val="002F451F"/>
    <w:rsid w:val="002F4A62"/>
    <w:rsid w:val="002F4B02"/>
    <w:rsid w:val="002F4D2D"/>
    <w:rsid w:val="002F4E61"/>
    <w:rsid w:val="002F549A"/>
    <w:rsid w:val="002F5A1E"/>
    <w:rsid w:val="002F5FC9"/>
    <w:rsid w:val="002F613D"/>
    <w:rsid w:val="002F61A5"/>
    <w:rsid w:val="002F6758"/>
    <w:rsid w:val="002F6EFF"/>
    <w:rsid w:val="002F6F1F"/>
    <w:rsid w:val="002F701E"/>
    <w:rsid w:val="002F7918"/>
    <w:rsid w:val="003001E3"/>
    <w:rsid w:val="003009D2"/>
    <w:rsid w:val="00300C21"/>
    <w:rsid w:val="00301929"/>
    <w:rsid w:val="00301C60"/>
    <w:rsid w:val="00302404"/>
    <w:rsid w:val="0030250A"/>
    <w:rsid w:val="003029C0"/>
    <w:rsid w:val="00302D17"/>
    <w:rsid w:val="003033AF"/>
    <w:rsid w:val="00303995"/>
    <w:rsid w:val="00303D8C"/>
    <w:rsid w:val="00304032"/>
    <w:rsid w:val="003041D9"/>
    <w:rsid w:val="003045FF"/>
    <w:rsid w:val="00304D6A"/>
    <w:rsid w:val="00305126"/>
    <w:rsid w:val="00305A5D"/>
    <w:rsid w:val="003060C5"/>
    <w:rsid w:val="00306267"/>
    <w:rsid w:val="00306419"/>
    <w:rsid w:val="003064E0"/>
    <w:rsid w:val="00306ADC"/>
    <w:rsid w:val="003073DB"/>
    <w:rsid w:val="00310693"/>
    <w:rsid w:val="003108D1"/>
    <w:rsid w:val="00310B82"/>
    <w:rsid w:val="00312F21"/>
    <w:rsid w:val="003136B9"/>
    <w:rsid w:val="00313F3C"/>
    <w:rsid w:val="00313FCD"/>
    <w:rsid w:val="003145FA"/>
    <w:rsid w:val="0031482C"/>
    <w:rsid w:val="00315F34"/>
    <w:rsid w:val="00315FB2"/>
    <w:rsid w:val="0031683D"/>
    <w:rsid w:val="003171F2"/>
    <w:rsid w:val="003172FA"/>
    <w:rsid w:val="0031754A"/>
    <w:rsid w:val="00317B4A"/>
    <w:rsid w:val="00317F2A"/>
    <w:rsid w:val="003200DE"/>
    <w:rsid w:val="00320DC9"/>
    <w:rsid w:val="00320FF0"/>
    <w:rsid w:val="00322022"/>
    <w:rsid w:val="003227F3"/>
    <w:rsid w:val="00322B22"/>
    <w:rsid w:val="00322B72"/>
    <w:rsid w:val="0032302C"/>
    <w:rsid w:val="0032397D"/>
    <w:rsid w:val="00323CD8"/>
    <w:rsid w:val="00323EE9"/>
    <w:rsid w:val="00324493"/>
    <w:rsid w:val="00324B75"/>
    <w:rsid w:val="00325686"/>
    <w:rsid w:val="00325B00"/>
    <w:rsid w:val="00325BD9"/>
    <w:rsid w:val="00327161"/>
    <w:rsid w:val="00327952"/>
    <w:rsid w:val="0032799F"/>
    <w:rsid w:val="00327C51"/>
    <w:rsid w:val="00330E23"/>
    <w:rsid w:val="00331E07"/>
    <w:rsid w:val="0033270A"/>
    <w:rsid w:val="00332794"/>
    <w:rsid w:val="00332C9F"/>
    <w:rsid w:val="00332E41"/>
    <w:rsid w:val="00332E69"/>
    <w:rsid w:val="00333455"/>
    <w:rsid w:val="003344BB"/>
    <w:rsid w:val="0033486E"/>
    <w:rsid w:val="00334C30"/>
    <w:rsid w:val="003352FF"/>
    <w:rsid w:val="00335312"/>
    <w:rsid w:val="0033578E"/>
    <w:rsid w:val="00335E7D"/>
    <w:rsid w:val="00336497"/>
    <w:rsid w:val="0033649F"/>
    <w:rsid w:val="0033650B"/>
    <w:rsid w:val="0033656F"/>
    <w:rsid w:val="00336B9E"/>
    <w:rsid w:val="00336FBA"/>
    <w:rsid w:val="00336FEC"/>
    <w:rsid w:val="003373DB"/>
    <w:rsid w:val="003373F5"/>
    <w:rsid w:val="00337892"/>
    <w:rsid w:val="00337CBD"/>
    <w:rsid w:val="003403AE"/>
    <w:rsid w:val="00340ED6"/>
    <w:rsid w:val="00341C9B"/>
    <w:rsid w:val="00341CEB"/>
    <w:rsid w:val="0034218F"/>
    <w:rsid w:val="00342B91"/>
    <w:rsid w:val="003441C5"/>
    <w:rsid w:val="00344C62"/>
    <w:rsid w:val="003457E0"/>
    <w:rsid w:val="00345802"/>
    <w:rsid w:val="00345F6A"/>
    <w:rsid w:val="003466AD"/>
    <w:rsid w:val="00346CCE"/>
    <w:rsid w:val="003500D7"/>
    <w:rsid w:val="003502BA"/>
    <w:rsid w:val="003507B3"/>
    <w:rsid w:val="003509D4"/>
    <w:rsid w:val="00350B64"/>
    <w:rsid w:val="00350DFD"/>
    <w:rsid w:val="00351701"/>
    <w:rsid w:val="00351BEC"/>
    <w:rsid w:val="0035268A"/>
    <w:rsid w:val="00352BC1"/>
    <w:rsid w:val="003533AC"/>
    <w:rsid w:val="0035348C"/>
    <w:rsid w:val="00353628"/>
    <w:rsid w:val="00353649"/>
    <w:rsid w:val="003546BF"/>
    <w:rsid w:val="00354813"/>
    <w:rsid w:val="00354CF9"/>
    <w:rsid w:val="00354D4A"/>
    <w:rsid w:val="0035579C"/>
    <w:rsid w:val="00355C86"/>
    <w:rsid w:val="00355F51"/>
    <w:rsid w:val="00356218"/>
    <w:rsid w:val="003562F2"/>
    <w:rsid w:val="0035701F"/>
    <w:rsid w:val="0035774C"/>
    <w:rsid w:val="0036030E"/>
    <w:rsid w:val="003610D6"/>
    <w:rsid w:val="00361530"/>
    <w:rsid w:val="00361B26"/>
    <w:rsid w:val="00361C80"/>
    <w:rsid w:val="00362371"/>
    <w:rsid w:val="0036260C"/>
    <w:rsid w:val="00362629"/>
    <w:rsid w:val="0036293B"/>
    <w:rsid w:val="00362C3C"/>
    <w:rsid w:val="00362FB6"/>
    <w:rsid w:val="00363039"/>
    <w:rsid w:val="0036375E"/>
    <w:rsid w:val="0036518E"/>
    <w:rsid w:val="00365AD2"/>
    <w:rsid w:val="0036713C"/>
    <w:rsid w:val="003674BC"/>
    <w:rsid w:val="003701D3"/>
    <w:rsid w:val="00370ADE"/>
    <w:rsid w:val="00370DDB"/>
    <w:rsid w:val="0037150E"/>
    <w:rsid w:val="0037222F"/>
    <w:rsid w:val="00372447"/>
    <w:rsid w:val="003726FB"/>
    <w:rsid w:val="00372887"/>
    <w:rsid w:val="0037309A"/>
    <w:rsid w:val="00373ACD"/>
    <w:rsid w:val="00373EE9"/>
    <w:rsid w:val="0037479F"/>
    <w:rsid w:val="003747BE"/>
    <w:rsid w:val="003748EF"/>
    <w:rsid w:val="0037492F"/>
    <w:rsid w:val="003749CA"/>
    <w:rsid w:val="0037665E"/>
    <w:rsid w:val="003770C1"/>
    <w:rsid w:val="003775D8"/>
    <w:rsid w:val="0037770C"/>
    <w:rsid w:val="00377D01"/>
    <w:rsid w:val="003801C8"/>
    <w:rsid w:val="00380612"/>
    <w:rsid w:val="00380AC1"/>
    <w:rsid w:val="00380B50"/>
    <w:rsid w:val="0038101F"/>
    <w:rsid w:val="003816D0"/>
    <w:rsid w:val="00381B11"/>
    <w:rsid w:val="00382235"/>
    <w:rsid w:val="003826F7"/>
    <w:rsid w:val="0038336C"/>
    <w:rsid w:val="003834CC"/>
    <w:rsid w:val="003836DE"/>
    <w:rsid w:val="003838B7"/>
    <w:rsid w:val="0038414E"/>
    <w:rsid w:val="00384290"/>
    <w:rsid w:val="0038464E"/>
    <w:rsid w:val="003846A3"/>
    <w:rsid w:val="00384C97"/>
    <w:rsid w:val="00385138"/>
    <w:rsid w:val="00385272"/>
    <w:rsid w:val="00385B1B"/>
    <w:rsid w:val="00385EAB"/>
    <w:rsid w:val="00386C0E"/>
    <w:rsid w:val="00386F4F"/>
    <w:rsid w:val="003873A1"/>
    <w:rsid w:val="003874E1"/>
    <w:rsid w:val="00387560"/>
    <w:rsid w:val="0039048A"/>
    <w:rsid w:val="00390780"/>
    <w:rsid w:val="0039094B"/>
    <w:rsid w:val="00391A96"/>
    <w:rsid w:val="00391BBD"/>
    <w:rsid w:val="00391CDC"/>
    <w:rsid w:val="00391FA1"/>
    <w:rsid w:val="003924D9"/>
    <w:rsid w:val="00392783"/>
    <w:rsid w:val="00392C31"/>
    <w:rsid w:val="00392C3E"/>
    <w:rsid w:val="00392E14"/>
    <w:rsid w:val="00392E55"/>
    <w:rsid w:val="0039484F"/>
    <w:rsid w:val="00394F7B"/>
    <w:rsid w:val="003951D1"/>
    <w:rsid w:val="00395283"/>
    <w:rsid w:val="00395339"/>
    <w:rsid w:val="00395E97"/>
    <w:rsid w:val="0039636B"/>
    <w:rsid w:val="00396A02"/>
    <w:rsid w:val="00396D91"/>
    <w:rsid w:val="0039705B"/>
    <w:rsid w:val="00397E3A"/>
    <w:rsid w:val="003A0545"/>
    <w:rsid w:val="003A0C22"/>
    <w:rsid w:val="003A12EA"/>
    <w:rsid w:val="003A1C1F"/>
    <w:rsid w:val="003A1E51"/>
    <w:rsid w:val="003A1EB1"/>
    <w:rsid w:val="003A27BC"/>
    <w:rsid w:val="003A31D4"/>
    <w:rsid w:val="003A3FF0"/>
    <w:rsid w:val="003A4430"/>
    <w:rsid w:val="003A451A"/>
    <w:rsid w:val="003A4A0E"/>
    <w:rsid w:val="003A522D"/>
    <w:rsid w:val="003A5396"/>
    <w:rsid w:val="003A6246"/>
    <w:rsid w:val="003A72D6"/>
    <w:rsid w:val="003A7D7B"/>
    <w:rsid w:val="003B0802"/>
    <w:rsid w:val="003B0A92"/>
    <w:rsid w:val="003B0A93"/>
    <w:rsid w:val="003B0C2C"/>
    <w:rsid w:val="003B1119"/>
    <w:rsid w:val="003B13CC"/>
    <w:rsid w:val="003B17B5"/>
    <w:rsid w:val="003B19D0"/>
    <w:rsid w:val="003B1CF5"/>
    <w:rsid w:val="003B2AE2"/>
    <w:rsid w:val="003B2BA5"/>
    <w:rsid w:val="003B372F"/>
    <w:rsid w:val="003B3996"/>
    <w:rsid w:val="003B3DA1"/>
    <w:rsid w:val="003B476C"/>
    <w:rsid w:val="003B4FBA"/>
    <w:rsid w:val="003B641D"/>
    <w:rsid w:val="003B65D6"/>
    <w:rsid w:val="003B673F"/>
    <w:rsid w:val="003B6C48"/>
    <w:rsid w:val="003B6F9A"/>
    <w:rsid w:val="003B746F"/>
    <w:rsid w:val="003B7D66"/>
    <w:rsid w:val="003C0D65"/>
    <w:rsid w:val="003C0EBA"/>
    <w:rsid w:val="003C0FBB"/>
    <w:rsid w:val="003C1E98"/>
    <w:rsid w:val="003C2291"/>
    <w:rsid w:val="003C2BE2"/>
    <w:rsid w:val="003C320B"/>
    <w:rsid w:val="003C3ABE"/>
    <w:rsid w:val="003C3CB2"/>
    <w:rsid w:val="003C4D7F"/>
    <w:rsid w:val="003C531E"/>
    <w:rsid w:val="003C5A65"/>
    <w:rsid w:val="003C5C0E"/>
    <w:rsid w:val="003C5C61"/>
    <w:rsid w:val="003C5D96"/>
    <w:rsid w:val="003C5FC2"/>
    <w:rsid w:val="003C64A3"/>
    <w:rsid w:val="003C64F9"/>
    <w:rsid w:val="003C656B"/>
    <w:rsid w:val="003C6898"/>
    <w:rsid w:val="003C6A25"/>
    <w:rsid w:val="003C6A58"/>
    <w:rsid w:val="003C6BEB"/>
    <w:rsid w:val="003C6C52"/>
    <w:rsid w:val="003C6FAA"/>
    <w:rsid w:val="003C7311"/>
    <w:rsid w:val="003C77CB"/>
    <w:rsid w:val="003C7FB0"/>
    <w:rsid w:val="003D025E"/>
    <w:rsid w:val="003D02F9"/>
    <w:rsid w:val="003D03F6"/>
    <w:rsid w:val="003D0446"/>
    <w:rsid w:val="003D04D7"/>
    <w:rsid w:val="003D05E1"/>
    <w:rsid w:val="003D0B6C"/>
    <w:rsid w:val="003D0C67"/>
    <w:rsid w:val="003D1230"/>
    <w:rsid w:val="003D16F9"/>
    <w:rsid w:val="003D187C"/>
    <w:rsid w:val="003D2051"/>
    <w:rsid w:val="003D21F5"/>
    <w:rsid w:val="003D2357"/>
    <w:rsid w:val="003D2748"/>
    <w:rsid w:val="003D28AE"/>
    <w:rsid w:val="003D2D60"/>
    <w:rsid w:val="003D347C"/>
    <w:rsid w:val="003D34AA"/>
    <w:rsid w:val="003D3DD0"/>
    <w:rsid w:val="003D435E"/>
    <w:rsid w:val="003D4439"/>
    <w:rsid w:val="003D6C3C"/>
    <w:rsid w:val="003D74C0"/>
    <w:rsid w:val="003D75D2"/>
    <w:rsid w:val="003D778B"/>
    <w:rsid w:val="003D7EBB"/>
    <w:rsid w:val="003E0060"/>
    <w:rsid w:val="003E1AE9"/>
    <w:rsid w:val="003E2616"/>
    <w:rsid w:val="003E3AEC"/>
    <w:rsid w:val="003E3D86"/>
    <w:rsid w:val="003E43EA"/>
    <w:rsid w:val="003E479A"/>
    <w:rsid w:val="003E4B7C"/>
    <w:rsid w:val="003E4F5F"/>
    <w:rsid w:val="003E544C"/>
    <w:rsid w:val="003E560C"/>
    <w:rsid w:val="003E5F5B"/>
    <w:rsid w:val="003E64A2"/>
    <w:rsid w:val="003E659A"/>
    <w:rsid w:val="003E6FE8"/>
    <w:rsid w:val="003E7A69"/>
    <w:rsid w:val="003E7B6B"/>
    <w:rsid w:val="003E7F6E"/>
    <w:rsid w:val="003F07D2"/>
    <w:rsid w:val="003F0A1F"/>
    <w:rsid w:val="003F0E0D"/>
    <w:rsid w:val="003F0E67"/>
    <w:rsid w:val="003F110F"/>
    <w:rsid w:val="003F1A58"/>
    <w:rsid w:val="003F22BF"/>
    <w:rsid w:val="003F2FB0"/>
    <w:rsid w:val="003F3425"/>
    <w:rsid w:val="003F3540"/>
    <w:rsid w:val="003F373D"/>
    <w:rsid w:val="003F3D14"/>
    <w:rsid w:val="003F4209"/>
    <w:rsid w:val="003F48B8"/>
    <w:rsid w:val="003F4B73"/>
    <w:rsid w:val="003F4D18"/>
    <w:rsid w:val="003F5A2B"/>
    <w:rsid w:val="003F5C9E"/>
    <w:rsid w:val="003F5F24"/>
    <w:rsid w:val="003F61EC"/>
    <w:rsid w:val="003F67C8"/>
    <w:rsid w:val="003F69E2"/>
    <w:rsid w:val="003F6BD4"/>
    <w:rsid w:val="003F6E89"/>
    <w:rsid w:val="003F6EED"/>
    <w:rsid w:val="00400BA7"/>
    <w:rsid w:val="0040118C"/>
    <w:rsid w:val="00401AA0"/>
    <w:rsid w:val="00401AD6"/>
    <w:rsid w:val="00402297"/>
    <w:rsid w:val="0040241F"/>
    <w:rsid w:val="00402B7D"/>
    <w:rsid w:val="00402C1E"/>
    <w:rsid w:val="0040320B"/>
    <w:rsid w:val="00403854"/>
    <w:rsid w:val="00403B04"/>
    <w:rsid w:val="00404999"/>
    <w:rsid w:val="00404E05"/>
    <w:rsid w:val="00404F14"/>
    <w:rsid w:val="0040524E"/>
    <w:rsid w:val="0040583F"/>
    <w:rsid w:val="004058AB"/>
    <w:rsid w:val="00406660"/>
    <w:rsid w:val="0040709B"/>
    <w:rsid w:val="00407E1A"/>
    <w:rsid w:val="00410289"/>
    <w:rsid w:val="00411630"/>
    <w:rsid w:val="004118F7"/>
    <w:rsid w:val="00412122"/>
    <w:rsid w:val="00412B8B"/>
    <w:rsid w:val="00412CDA"/>
    <w:rsid w:val="00412D81"/>
    <w:rsid w:val="004138E6"/>
    <w:rsid w:val="00413D0E"/>
    <w:rsid w:val="00414583"/>
    <w:rsid w:val="00414732"/>
    <w:rsid w:val="00414AEC"/>
    <w:rsid w:val="00414B9B"/>
    <w:rsid w:val="0041568D"/>
    <w:rsid w:val="004179DF"/>
    <w:rsid w:val="00417D44"/>
    <w:rsid w:val="00420087"/>
    <w:rsid w:val="00420AB6"/>
    <w:rsid w:val="00420C14"/>
    <w:rsid w:val="00420E97"/>
    <w:rsid w:val="00421247"/>
    <w:rsid w:val="0042136F"/>
    <w:rsid w:val="00421FA4"/>
    <w:rsid w:val="00422144"/>
    <w:rsid w:val="00422D06"/>
    <w:rsid w:val="00422E2B"/>
    <w:rsid w:val="00422FFA"/>
    <w:rsid w:val="0042316B"/>
    <w:rsid w:val="004248EF"/>
    <w:rsid w:val="00424C92"/>
    <w:rsid w:val="00425D31"/>
    <w:rsid w:val="0042611E"/>
    <w:rsid w:val="00426845"/>
    <w:rsid w:val="004272BE"/>
    <w:rsid w:val="004273F5"/>
    <w:rsid w:val="004278E6"/>
    <w:rsid w:val="00427D70"/>
    <w:rsid w:val="004308AC"/>
    <w:rsid w:val="00430D6C"/>
    <w:rsid w:val="004310E3"/>
    <w:rsid w:val="00431532"/>
    <w:rsid w:val="00431BBD"/>
    <w:rsid w:val="00431D13"/>
    <w:rsid w:val="00431E0D"/>
    <w:rsid w:val="00432F07"/>
    <w:rsid w:val="00433373"/>
    <w:rsid w:val="00433E09"/>
    <w:rsid w:val="004341F0"/>
    <w:rsid w:val="00434405"/>
    <w:rsid w:val="00434594"/>
    <w:rsid w:val="00435201"/>
    <w:rsid w:val="004358D7"/>
    <w:rsid w:val="0043656B"/>
    <w:rsid w:val="004367C8"/>
    <w:rsid w:val="0043683B"/>
    <w:rsid w:val="00437443"/>
    <w:rsid w:val="004412FA"/>
    <w:rsid w:val="004414AB"/>
    <w:rsid w:val="004421A8"/>
    <w:rsid w:val="004425A9"/>
    <w:rsid w:val="0044379F"/>
    <w:rsid w:val="00443930"/>
    <w:rsid w:val="00443B4D"/>
    <w:rsid w:val="004447FE"/>
    <w:rsid w:val="00444E8B"/>
    <w:rsid w:val="00444F25"/>
    <w:rsid w:val="0044563D"/>
    <w:rsid w:val="00445AF7"/>
    <w:rsid w:val="00445C5C"/>
    <w:rsid w:val="00445F60"/>
    <w:rsid w:val="0044619A"/>
    <w:rsid w:val="00446485"/>
    <w:rsid w:val="0044654D"/>
    <w:rsid w:val="0044658D"/>
    <w:rsid w:val="00446A1D"/>
    <w:rsid w:val="00446AC3"/>
    <w:rsid w:val="00447697"/>
    <w:rsid w:val="0044775F"/>
    <w:rsid w:val="0044778F"/>
    <w:rsid w:val="00447BD0"/>
    <w:rsid w:val="00447CB6"/>
    <w:rsid w:val="00447E4B"/>
    <w:rsid w:val="00447F34"/>
    <w:rsid w:val="00450527"/>
    <w:rsid w:val="00450584"/>
    <w:rsid w:val="0045064D"/>
    <w:rsid w:val="004511C8"/>
    <w:rsid w:val="00451261"/>
    <w:rsid w:val="004513C0"/>
    <w:rsid w:val="00451991"/>
    <w:rsid w:val="00451E1B"/>
    <w:rsid w:val="00451F44"/>
    <w:rsid w:val="00451F4E"/>
    <w:rsid w:val="0045270D"/>
    <w:rsid w:val="00452888"/>
    <w:rsid w:val="00452A69"/>
    <w:rsid w:val="00453415"/>
    <w:rsid w:val="00454A41"/>
    <w:rsid w:val="00456411"/>
    <w:rsid w:val="00456BEC"/>
    <w:rsid w:val="00457412"/>
    <w:rsid w:val="00457721"/>
    <w:rsid w:val="00457897"/>
    <w:rsid w:val="00460192"/>
    <w:rsid w:val="004601E5"/>
    <w:rsid w:val="0046021C"/>
    <w:rsid w:val="00460260"/>
    <w:rsid w:val="004605A7"/>
    <w:rsid w:val="0046069D"/>
    <w:rsid w:val="004606C7"/>
    <w:rsid w:val="004611E0"/>
    <w:rsid w:val="0046182A"/>
    <w:rsid w:val="004618BD"/>
    <w:rsid w:val="004629CF"/>
    <w:rsid w:val="00462F2B"/>
    <w:rsid w:val="00463BA2"/>
    <w:rsid w:val="00464460"/>
    <w:rsid w:val="00465348"/>
    <w:rsid w:val="004658E3"/>
    <w:rsid w:val="00466C43"/>
    <w:rsid w:val="00466D22"/>
    <w:rsid w:val="00467AFF"/>
    <w:rsid w:val="00470B86"/>
    <w:rsid w:val="00470BE6"/>
    <w:rsid w:val="00471682"/>
    <w:rsid w:val="004717F1"/>
    <w:rsid w:val="00471EB4"/>
    <w:rsid w:val="00472D8F"/>
    <w:rsid w:val="00473DB3"/>
    <w:rsid w:val="00474182"/>
    <w:rsid w:val="00474E6A"/>
    <w:rsid w:val="00474F68"/>
    <w:rsid w:val="00474FBB"/>
    <w:rsid w:val="00475BCF"/>
    <w:rsid w:val="00475DC0"/>
    <w:rsid w:val="00476AD4"/>
    <w:rsid w:val="0047761A"/>
    <w:rsid w:val="004778AB"/>
    <w:rsid w:val="004805F9"/>
    <w:rsid w:val="00481043"/>
    <w:rsid w:val="00481112"/>
    <w:rsid w:val="00481314"/>
    <w:rsid w:val="004820B4"/>
    <w:rsid w:val="00482BC9"/>
    <w:rsid w:val="004831BA"/>
    <w:rsid w:val="0048356A"/>
    <w:rsid w:val="004837B5"/>
    <w:rsid w:val="0048439A"/>
    <w:rsid w:val="00484706"/>
    <w:rsid w:val="004850E4"/>
    <w:rsid w:val="00485D0A"/>
    <w:rsid w:val="00486485"/>
    <w:rsid w:val="004868A5"/>
    <w:rsid w:val="00486969"/>
    <w:rsid w:val="00486E9B"/>
    <w:rsid w:val="0048742B"/>
    <w:rsid w:val="00487C18"/>
    <w:rsid w:val="004902F4"/>
    <w:rsid w:val="0049037F"/>
    <w:rsid w:val="004905DB"/>
    <w:rsid w:val="00490C12"/>
    <w:rsid w:val="00490C8C"/>
    <w:rsid w:val="004916D7"/>
    <w:rsid w:val="00491AF0"/>
    <w:rsid w:val="00491CDE"/>
    <w:rsid w:val="004924FE"/>
    <w:rsid w:val="0049359E"/>
    <w:rsid w:val="00493700"/>
    <w:rsid w:val="004941D5"/>
    <w:rsid w:val="00494D20"/>
    <w:rsid w:val="00495D85"/>
    <w:rsid w:val="00495FF1"/>
    <w:rsid w:val="004967D7"/>
    <w:rsid w:val="00496F33"/>
    <w:rsid w:val="004A0572"/>
    <w:rsid w:val="004A0828"/>
    <w:rsid w:val="004A12C0"/>
    <w:rsid w:val="004A1328"/>
    <w:rsid w:val="004A1AED"/>
    <w:rsid w:val="004A25A6"/>
    <w:rsid w:val="004A3946"/>
    <w:rsid w:val="004A3DAE"/>
    <w:rsid w:val="004A45A2"/>
    <w:rsid w:val="004A4A69"/>
    <w:rsid w:val="004A4CB3"/>
    <w:rsid w:val="004A4D1B"/>
    <w:rsid w:val="004A5BBA"/>
    <w:rsid w:val="004A5C1F"/>
    <w:rsid w:val="004A5D6F"/>
    <w:rsid w:val="004A5E1C"/>
    <w:rsid w:val="004A61DA"/>
    <w:rsid w:val="004A6572"/>
    <w:rsid w:val="004A68E3"/>
    <w:rsid w:val="004A6B8B"/>
    <w:rsid w:val="004A6E53"/>
    <w:rsid w:val="004A74D5"/>
    <w:rsid w:val="004A7801"/>
    <w:rsid w:val="004A7D0C"/>
    <w:rsid w:val="004B00FE"/>
    <w:rsid w:val="004B1D8D"/>
    <w:rsid w:val="004B28A7"/>
    <w:rsid w:val="004B3AF6"/>
    <w:rsid w:val="004B3B3D"/>
    <w:rsid w:val="004B3BE8"/>
    <w:rsid w:val="004B42EC"/>
    <w:rsid w:val="004B4402"/>
    <w:rsid w:val="004B4A31"/>
    <w:rsid w:val="004B4B7C"/>
    <w:rsid w:val="004B519C"/>
    <w:rsid w:val="004B5B12"/>
    <w:rsid w:val="004B5EF8"/>
    <w:rsid w:val="004B6125"/>
    <w:rsid w:val="004B6D3A"/>
    <w:rsid w:val="004B7332"/>
    <w:rsid w:val="004B7E10"/>
    <w:rsid w:val="004C04BA"/>
    <w:rsid w:val="004C0AD9"/>
    <w:rsid w:val="004C0BE7"/>
    <w:rsid w:val="004C112B"/>
    <w:rsid w:val="004C128B"/>
    <w:rsid w:val="004C13C2"/>
    <w:rsid w:val="004C18F9"/>
    <w:rsid w:val="004C1FCC"/>
    <w:rsid w:val="004C20AD"/>
    <w:rsid w:val="004C21EA"/>
    <w:rsid w:val="004C2304"/>
    <w:rsid w:val="004C2460"/>
    <w:rsid w:val="004C26B5"/>
    <w:rsid w:val="004C33E8"/>
    <w:rsid w:val="004C375C"/>
    <w:rsid w:val="004C548B"/>
    <w:rsid w:val="004C5756"/>
    <w:rsid w:val="004C5CAB"/>
    <w:rsid w:val="004C705E"/>
    <w:rsid w:val="004C7970"/>
    <w:rsid w:val="004D0730"/>
    <w:rsid w:val="004D0A5E"/>
    <w:rsid w:val="004D0A88"/>
    <w:rsid w:val="004D0C61"/>
    <w:rsid w:val="004D0C98"/>
    <w:rsid w:val="004D0DA6"/>
    <w:rsid w:val="004D107B"/>
    <w:rsid w:val="004D1949"/>
    <w:rsid w:val="004D1C19"/>
    <w:rsid w:val="004D1F8E"/>
    <w:rsid w:val="004D2E07"/>
    <w:rsid w:val="004D2EF1"/>
    <w:rsid w:val="004D2F59"/>
    <w:rsid w:val="004D39F9"/>
    <w:rsid w:val="004D430C"/>
    <w:rsid w:val="004D5535"/>
    <w:rsid w:val="004D5C72"/>
    <w:rsid w:val="004D6221"/>
    <w:rsid w:val="004D67EB"/>
    <w:rsid w:val="004D6CA2"/>
    <w:rsid w:val="004D6FCF"/>
    <w:rsid w:val="004D74E4"/>
    <w:rsid w:val="004D7B17"/>
    <w:rsid w:val="004D7C82"/>
    <w:rsid w:val="004E00BC"/>
    <w:rsid w:val="004E085D"/>
    <w:rsid w:val="004E1324"/>
    <w:rsid w:val="004E1965"/>
    <w:rsid w:val="004E23BC"/>
    <w:rsid w:val="004E23EB"/>
    <w:rsid w:val="004E244E"/>
    <w:rsid w:val="004E27AB"/>
    <w:rsid w:val="004E288C"/>
    <w:rsid w:val="004E3680"/>
    <w:rsid w:val="004E38CA"/>
    <w:rsid w:val="004E3C66"/>
    <w:rsid w:val="004E3D72"/>
    <w:rsid w:val="004E4F80"/>
    <w:rsid w:val="004E5151"/>
    <w:rsid w:val="004E517D"/>
    <w:rsid w:val="004E54DF"/>
    <w:rsid w:val="004E5513"/>
    <w:rsid w:val="004E59CC"/>
    <w:rsid w:val="004E5C4E"/>
    <w:rsid w:val="004E5D04"/>
    <w:rsid w:val="004E5EEC"/>
    <w:rsid w:val="004E5F23"/>
    <w:rsid w:val="004E7190"/>
    <w:rsid w:val="004E7701"/>
    <w:rsid w:val="004E7B30"/>
    <w:rsid w:val="004E7D0E"/>
    <w:rsid w:val="004F0ACE"/>
    <w:rsid w:val="004F1181"/>
    <w:rsid w:val="004F119F"/>
    <w:rsid w:val="004F1570"/>
    <w:rsid w:val="004F15BC"/>
    <w:rsid w:val="004F193B"/>
    <w:rsid w:val="004F1A82"/>
    <w:rsid w:val="004F1ABE"/>
    <w:rsid w:val="004F220A"/>
    <w:rsid w:val="004F38E2"/>
    <w:rsid w:val="004F38E7"/>
    <w:rsid w:val="004F3A77"/>
    <w:rsid w:val="004F3F55"/>
    <w:rsid w:val="004F4020"/>
    <w:rsid w:val="004F4D43"/>
    <w:rsid w:val="004F5107"/>
    <w:rsid w:val="004F5DDC"/>
    <w:rsid w:val="004F5F97"/>
    <w:rsid w:val="004F5FA3"/>
    <w:rsid w:val="004F6C77"/>
    <w:rsid w:val="004F6CD5"/>
    <w:rsid w:val="004F6D3D"/>
    <w:rsid w:val="004F6E6D"/>
    <w:rsid w:val="004F6F0C"/>
    <w:rsid w:val="004F7896"/>
    <w:rsid w:val="004F7FC1"/>
    <w:rsid w:val="00501F0F"/>
    <w:rsid w:val="00502091"/>
    <w:rsid w:val="005027B8"/>
    <w:rsid w:val="00502B94"/>
    <w:rsid w:val="005031AC"/>
    <w:rsid w:val="00504489"/>
    <w:rsid w:val="0050511B"/>
    <w:rsid w:val="005056F2"/>
    <w:rsid w:val="00505727"/>
    <w:rsid w:val="005060C8"/>
    <w:rsid w:val="00506D37"/>
    <w:rsid w:val="00506EAB"/>
    <w:rsid w:val="0050716A"/>
    <w:rsid w:val="00507466"/>
    <w:rsid w:val="005077E1"/>
    <w:rsid w:val="00507C36"/>
    <w:rsid w:val="00507E06"/>
    <w:rsid w:val="005106B6"/>
    <w:rsid w:val="00510804"/>
    <w:rsid w:val="00510EEF"/>
    <w:rsid w:val="00510FDA"/>
    <w:rsid w:val="00511A1F"/>
    <w:rsid w:val="00511E5F"/>
    <w:rsid w:val="00513626"/>
    <w:rsid w:val="005137FE"/>
    <w:rsid w:val="00513C5F"/>
    <w:rsid w:val="00513DF2"/>
    <w:rsid w:val="00514529"/>
    <w:rsid w:val="00514EB2"/>
    <w:rsid w:val="005151BF"/>
    <w:rsid w:val="0051560D"/>
    <w:rsid w:val="005156AB"/>
    <w:rsid w:val="00515ADC"/>
    <w:rsid w:val="00515D5B"/>
    <w:rsid w:val="005162A5"/>
    <w:rsid w:val="00516DAF"/>
    <w:rsid w:val="00516F3D"/>
    <w:rsid w:val="00517419"/>
    <w:rsid w:val="0051742C"/>
    <w:rsid w:val="00517522"/>
    <w:rsid w:val="00517DCF"/>
    <w:rsid w:val="005200DE"/>
    <w:rsid w:val="005206F4"/>
    <w:rsid w:val="00521FCC"/>
    <w:rsid w:val="0052273F"/>
    <w:rsid w:val="00522A21"/>
    <w:rsid w:val="005231B6"/>
    <w:rsid w:val="0052344E"/>
    <w:rsid w:val="00523DF7"/>
    <w:rsid w:val="005242E0"/>
    <w:rsid w:val="005245F0"/>
    <w:rsid w:val="005248E3"/>
    <w:rsid w:val="00525331"/>
    <w:rsid w:val="00527090"/>
    <w:rsid w:val="005271AC"/>
    <w:rsid w:val="00527619"/>
    <w:rsid w:val="00527FCC"/>
    <w:rsid w:val="00527FF1"/>
    <w:rsid w:val="00530463"/>
    <w:rsid w:val="00530C4D"/>
    <w:rsid w:val="00533699"/>
    <w:rsid w:val="00533A00"/>
    <w:rsid w:val="0053474D"/>
    <w:rsid w:val="00535046"/>
    <w:rsid w:val="00535242"/>
    <w:rsid w:val="0053552B"/>
    <w:rsid w:val="0053565E"/>
    <w:rsid w:val="005358C7"/>
    <w:rsid w:val="00535F7E"/>
    <w:rsid w:val="00540002"/>
    <w:rsid w:val="005405EA"/>
    <w:rsid w:val="00542637"/>
    <w:rsid w:val="005431B6"/>
    <w:rsid w:val="005439DC"/>
    <w:rsid w:val="00543B16"/>
    <w:rsid w:val="005443F8"/>
    <w:rsid w:val="005449A4"/>
    <w:rsid w:val="00544B56"/>
    <w:rsid w:val="0054576A"/>
    <w:rsid w:val="00545DF1"/>
    <w:rsid w:val="005463C3"/>
    <w:rsid w:val="00546B62"/>
    <w:rsid w:val="00547222"/>
    <w:rsid w:val="005473D8"/>
    <w:rsid w:val="005479EC"/>
    <w:rsid w:val="00547A2C"/>
    <w:rsid w:val="00547E06"/>
    <w:rsid w:val="00550932"/>
    <w:rsid w:val="005513B8"/>
    <w:rsid w:val="00551DA8"/>
    <w:rsid w:val="0055273D"/>
    <w:rsid w:val="005531F6"/>
    <w:rsid w:val="0055321A"/>
    <w:rsid w:val="00554A93"/>
    <w:rsid w:val="00556348"/>
    <w:rsid w:val="00557036"/>
    <w:rsid w:val="00557196"/>
    <w:rsid w:val="00557478"/>
    <w:rsid w:val="00560898"/>
    <w:rsid w:val="005609EB"/>
    <w:rsid w:val="0056142C"/>
    <w:rsid w:val="00561B51"/>
    <w:rsid w:val="00561CED"/>
    <w:rsid w:val="00561E05"/>
    <w:rsid w:val="00561F11"/>
    <w:rsid w:val="00562493"/>
    <w:rsid w:val="00562B19"/>
    <w:rsid w:val="0056355A"/>
    <w:rsid w:val="00563A3D"/>
    <w:rsid w:val="00563A6D"/>
    <w:rsid w:val="00564541"/>
    <w:rsid w:val="0056496E"/>
    <w:rsid w:val="0056499A"/>
    <w:rsid w:val="00564B7E"/>
    <w:rsid w:val="00565533"/>
    <w:rsid w:val="005666CA"/>
    <w:rsid w:val="005667DB"/>
    <w:rsid w:val="00566C43"/>
    <w:rsid w:val="0056778D"/>
    <w:rsid w:val="0057166B"/>
    <w:rsid w:val="005717FB"/>
    <w:rsid w:val="0057194D"/>
    <w:rsid w:val="00571B87"/>
    <w:rsid w:val="0057236E"/>
    <w:rsid w:val="00572418"/>
    <w:rsid w:val="00572FEB"/>
    <w:rsid w:val="0057336E"/>
    <w:rsid w:val="005734AB"/>
    <w:rsid w:val="0057362D"/>
    <w:rsid w:val="00573782"/>
    <w:rsid w:val="00573B77"/>
    <w:rsid w:val="00574639"/>
    <w:rsid w:val="00574AAF"/>
    <w:rsid w:val="00574BE5"/>
    <w:rsid w:val="00575248"/>
    <w:rsid w:val="00575DE0"/>
    <w:rsid w:val="0057684F"/>
    <w:rsid w:val="005772C2"/>
    <w:rsid w:val="00577637"/>
    <w:rsid w:val="00577CA6"/>
    <w:rsid w:val="005807A4"/>
    <w:rsid w:val="00580E23"/>
    <w:rsid w:val="0058129B"/>
    <w:rsid w:val="00582349"/>
    <w:rsid w:val="005824A8"/>
    <w:rsid w:val="00582A4D"/>
    <w:rsid w:val="00582C14"/>
    <w:rsid w:val="00582F91"/>
    <w:rsid w:val="005830BD"/>
    <w:rsid w:val="005831BB"/>
    <w:rsid w:val="005832A9"/>
    <w:rsid w:val="00583D0D"/>
    <w:rsid w:val="00583D20"/>
    <w:rsid w:val="00583E2A"/>
    <w:rsid w:val="005847F3"/>
    <w:rsid w:val="00584888"/>
    <w:rsid w:val="00584894"/>
    <w:rsid w:val="00584AB8"/>
    <w:rsid w:val="00585440"/>
    <w:rsid w:val="00585D7B"/>
    <w:rsid w:val="0058665E"/>
    <w:rsid w:val="005868A6"/>
    <w:rsid w:val="00587327"/>
    <w:rsid w:val="00590699"/>
    <w:rsid w:val="00590819"/>
    <w:rsid w:val="00591130"/>
    <w:rsid w:val="00591F75"/>
    <w:rsid w:val="00592855"/>
    <w:rsid w:val="00592B01"/>
    <w:rsid w:val="00592C93"/>
    <w:rsid w:val="00592F8A"/>
    <w:rsid w:val="0059477A"/>
    <w:rsid w:val="00596294"/>
    <w:rsid w:val="005965EB"/>
    <w:rsid w:val="005967D5"/>
    <w:rsid w:val="00597027"/>
    <w:rsid w:val="0059738B"/>
    <w:rsid w:val="00597807"/>
    <w:rsid w:val="0059790B"/>
    <w:rsid w:val="00597A72"/>
    <w:rsid w:val="00597AFF"/>
    <w:rsid w:val="00597DAA"/>
    <w:rsid w:val="005A01D4"/>
    <w:rsid w:val="005A1B1D"/>
    <w:rsid w:val="005A1EDA"/>
    <w:rsid w:val="005A23E3"/>
    <w:rsid w:val="005A2B2F"/>
    <w:rsid w:val="005A2D57"/>
    <w:rsid w:val="005A30F7"/>
    <w:rsid w:val="005A35F4"/>
    <w:rsid w:val="005A37B8"/>
    <w:rsid w:val="005A38D0"/>
    <w:rsid w:val="005A3A02"/>
    <w:rsid w:val="005A3D7A"/>
    <w:rsid w:val="005A4A24"/>
    <w:rsid w:val="005A4A51"/>
    <w:rsid w:val="005A4DA5"/>
    <w:rsid w:val="005A5460"/>
    <w:rsid w:val="005A5B53"/>
    <w:rsid w:val="005A650E"/>
    <w:rsid w:val="005A6A6C"/>
    <w:rsid w:val="005A71B9"/>
    <w:rsid w:val="005A77D4"/>
    <w:rsid w:val="005A7814"/>
    <w:rsid w:val="005A785E"/>
    <w:rsid w:val="005A7AC7"/>
    <w:rsid w:val="005B092F"/>
    <w:rsid w:val="005B1012"/>
    <w:rsid w:val="005B1512"/>
    <w:rsid w:val="005B17A0"/>
    <w:rsid w:val="005B410F"/>
    <w:rsid w:val="005B4266"/>
    <w:rsid w:val="005B4647"/>
    <w:rsid w:val="005B5205"/>
    <w:rsid w:val="005B5694"/>
    <w:rsid w:val="005B6C14"/>
    <w:rsid w:val="005B6C67"/>
    <w:rsid w:val="005B6FBD"/>
    <w:rsid w:val="005B7649"/>
    <w:rsid w:val="005B7A92"/>
    <w:rsid w:val="005C0109"/>
    <w:rsid w:val="005C0865"/>
    <w:rsid w:val="005C0930"/>
    <w:rsid w:val="005C0967"/>
    <w:rsid w:val="005C0DFF"/>
    <w:rsid w:val="005C16DD"/>
    <w:rsid w:val="005C1998"/>
    <w:rsid w:val="005C24C7"/>
    <w:rsid w:val="005C2858"/>
    <w:rsid w:val="005C2D3B"/>
    <w:rsid w:val="005C2E9E"/>
    <w:rsid w:val="005C36A6"/>
    <w:rsid w:val="005C3754"/>
    <w:rsid w:val="005C3B42"/>
    <w:rsid w:val="005C3BFE"/>
    <w:rsid w:val="005C4383"/>
    <w:rsid w:val="005C4ED9"/>
    <w:rsid w:val="005C50ED"/>
    <w:rsid w:val="005C5296"/>
    <w:rsid w:val="005C53AD"/>
    <w:rsid w:val="005C5E0C"/>
    <w:rsid w:val="005C5E77"/>
    <w:rsid w:val="005C602C"/>
    <w:rsid w:val="005C6EDD"/>
    <w:rsid w:val="005C78F0"/>
    <w:rsid w:val="005D0967"/>
    <w:rsid w:val="005D1036"/>
    <w:rsid w:val="005D1674"/>
    <w:rsid w:val="005D171C"/>
    <w:rsid w:val="005D198F"/>
    <w:rsid w:val="005D1E87"/>
    <w:rsid w:val="005D220E"/>
    <w:rsid w:val="005D3227"/>
    <w:rsid w:val="005D3662"/>
    <w:rsid w:val="005D401C"/>
    <w:rsid w:val="005D4B28"/>
    <w:rsid w:val="005D562E"/>
    <w:rsid w:val="005D5D1A"/>
    <w:rsid w:val="005D601D"/>
    <w:rsid w:val="005D6A4C"/>
    <w:rsid w:val="005D6C7C"/>
    <w:rsid w:val="005D72FD"/>
    <w:rsid w:val="005D732D"/>
    <w:rsid w:val="005D745E"/>
    <w:rsid w:val="005D76F5"/>
    <w:rsid w:val="005D77E1"/>
    <w:rsid w:val="005D7C5F"/>
    <w:rsid w:val="005E0208"/>
    <w:rsid w:val="005E0D86"/>
    <w:rsid w:val="005E0FCB"/>
    <w:rsid w:val="005E2668"/>
    <w:rsid w:val="005E2D65"/>
    <w:rsid w:val="005E3726"/>
    <w:rsid w:val="005E39B0"/>
    <w:rsid w:val="005E4191"/>
    <w:rsid w:val="005E430A"/>
    <w:rsid w:val="005E4583"/>
    <w:rsid w:val="005E4B3A"/>
    <w:rsid w:val="005E4C6F"/>
    <w:rsid w:val="005E4C87"/>
    <w:rsid w:val="005E4F12"/>
    <w:rsid w:val="005E51EB"/>
    <w:rsid w:val="005E5556"/>
    <w:rsid w:val="005E611E"/>
    <w:rsid w:val="005E7410"/>
    <w:rsid w:val="005E7BD5"/>
    <w:rsid w:val="005F1C4B"/>
    <w:rsid w:val="005F299F"/>
    <w:rsid w:val="005F2B23"/>
    <w:rsid w:val="005F3773"/>
    <w:rsid w:val="005F3C20"/>
    <w:rsid w:val="005F3E40"/>
    <w:rsid w:val="005F4B54"/>
    <w:rsid w:val="005F4DE1"/>
    <w:rsid w:val="005F5390"/>
    <w:rsid w:val="005F595D"/>
    <w:rsid w:val="005F5D87"/>
    <w:rsid w:val="005F5DAD"/>
    <w:rsid w:val="005F5EB1"/>
    <w:rsid w:val="005F61FD"/>
    <w:rsid w:val="005F6A97"/>
    <w:rsid w:val="005F6D9D"/>
    <w:rsid w:val="005F709B"/>
    <w:rsid w:val="005F75B2"/>
    <w:rsid w:val="005F7DE5"/>
    <w:rsid w:val="006003C2"/>
    <w:rsid w:val="006005B7"/>
    <w:rsid w:val="006008F3"/>
    <w:rsid w:val="00600945"/>
    <w:rsid w:val="006017BD"/>
    <w:rsid w:val="006018B9"/>
    <w:rsid w:val="0060227F"/>
    <w:rsid w:val="00602DBF"/>
    <w:rsid w:val="006031D7"/>
    <w:rsid w:val="006036F8"/>
    <w:rsid w:val="006038B8"/>
    <w:rsid w:val="00604158"/>
    <w:rsid w:val="00604B40"/>
    <w:rsid w:val="00604EAB"/>
    <w:rsid w:val="00605014"/>
    <w:rsid w:val="006051A4"/>
    <w:rsid w:val="00605BCF"/>
    <w:rsid w:val="00605FC7"/>
    <w:rsid w:val="0060638B"/>
    <w:rsid w:val="00606483"/>
    <w:rsid w:val="006067A4"/>
    <w:rsid w:val="00606DFD"/>
    <w:rsid w:val="006104D8"/>
    <w:rsid w:val="00610B26"/>
    <w:rsid w:val="0061186C"/>
    <w:rsid w:val="00611874"/>
    <w:rsid w:val="0061188D"/>
    <w:rsid w:val="00611C05"/>
    <w:rsid w:val="00611CFF"/>
    <w:rsid w:val="00611D34"/>
    <w:rsid w:val="00612306"/>
    <w:rsid w:val="00612B9B"/>
    <w:rsid w:val="00612BE8"/>
    <w:rsid w:val="00612EA8"/>
    <w:rsid w:val="006138FF"/>
    <w:rsid w:val="00613A03"/>
    <w:rsid w:val="00613B10"/>
    <w:rsid w:val="00613BA0"/>
    <w:rsid w:val="00614AFB"/>
    <w:rsid w:val="00616123"/>
    <w:rsid w:val="00616A26"/>
    <w:rsid w:val="00616D69"/>
    <w:rsid w:val="00616E6F"/>
    <w:rsid w:val="00616EEA"/>
    <w:rsid w:val="006171DB"/>
    <w:rsid w:val="006174DE"/>
    <w:rsid w:val="0061753A"/>
    <w:rsid w:val="00617A3F"/>
    <w:rsid w:val="00617F66"/>
    <w:rsid w:val="0062088A"/>
    <w:rsid w:val="00620AEF"/>
    <w:rsid w:val="00620F4A"/>
    <w:rsid w:val="0062110C"/>
    <w:rsid w:val="0062162D"/>
    <w:rsid w:val="0062163F"/>
    <w:rsid w:val="00621BC5"/>
    <w:rsid w:val="00621EFD"/>
    <w:rsid w:val="00622A76"/>
    <w:rsid w:val="00622D52"/>
    <w:rsid w:val="00622D8F"/>
    <w:rsid w:val="00622F1F"/>
    <w:rsid w:val="006232E7"/>
    <w:rsid w:val="006236CD"/>
    <w:rsid w:val="006239AC"/>
    <w:rsid w:val="006256B5"/>
    <w:rsid w:val="0062582B"/>
    <w:rsid w:val="00625A52"/>
    <w:rsid w:val="00625E78"/>
    <w:rsid w:val="00626544"/>
    <w:rsid w:val="006266A2"/>
    <w:rsid w:val="00626806"/>
    <w:rsid w:val="00626A58"/>
    <w:rsid w:val="00627C4C"/>
    <w:rsid w:val="00630A75"/>
    <w:rsid w:val="00630B06"/>
    <w:rsid w:val="006314EB"/>
    <w:rsid w:val="00632970"/>
    <w:rsid w:val="00633221"/>
    <w:rsid w:val="00633CB0"/>
    <w:rsid w:val="00634AED"/>
    <w:rsid w:val="00634B07"/>
    <w:rsid w:val="00634C00"/>
    <w:rsid w:val="00634C9B"/>
    <w:rsid w:val="00634F14"/>
    <w:rsid w:val="006351FA"/>
    <w:rsid w:val="00635548"/>
    <w:rsid w:val="006359A5"/>
    <w:rsid w:val="00635ED0"/>
    <w:rsid w:val="00636796"/>
    <w:rsid w:val="00636804"/>
    <w:rsid w:val="00636851"/>
    <w:rsid w:val="00636D93"/>
    <w:rsid w:val="00637372"/>
    <w:rsid w:val="00637605"/>
    <w:rsid w:val="006378BD"/>
    <w:rsid w:val="00637A7C"/>
    <w:rsid w:val="0064008F"/>
    <w:rsid w:val="0064309E"/>
    <w:rsid w:val="006430A0"/>
    <w:rsid w:val="00643399"/>
    <w:rsid w:val="00643EC4"/>
    <w:rsid w:val="0064431A"/>
    <w:rsid w:val="0064495F"/>
    <w:rsid w:val="00644DA2"/>
    <w:rsid w:val="00645736"/>
    <w:rsid w:val="006457F3"/>
    <w:rsid w:val="00645B3A"/>
    <w:rsid w:val="00645C13"/>
    <w:rsid w:val="00645F86"/>
    <w:rsid w:val="00646187"/>
    <w:rsid w:val="00646B07"/>
    <w:rsid w:val="006471C2"/>
    <w:rsid w:val="006479EB"/>
    <w:rsid w:val="00647D5F"/>
    <w:rsid w:val="006500C8"/>
    <w:rsid w:val="00650735"/>
    <w:rsid w:val="006518B8"/>
    <w:rsid w:val="00651957"/>
    <w:rsid w:val="0065238B"/>
    <w:rsid w:val="0065304E"/>
    <w:rsid w:val="006539C5"/>
    <w:rsid w:val="00654315"/>
    <w:rsid w:val="00654646"/>
    <w:rsid w:val="0065567E"/>
    <w:rsid w:val="006569F5"/>
    <w:rsid w:val="00656B63"/>
    <w:rsid w:val="00657128"/>
    <w:rsid w:val="00657806"/>
    <w:rsid w:val="006578CF"/>
    <w:rsid w:val="00657CB1"/>
    <w:rsid w:val="00657CC8"/>
    <w:rsid w:val="00660A53"/>
    <w:rsid w:val="00661D5E"/>
    <w:rsid w:val="006621E1"/>
    <w:rsid w:val="0066352A"/>
    <w:rsid w:val="006640A2"/>
    <w:rsid w:val="006641A2"/>
    <w:rsid w:val="00664395"/>
    <w:rsid w:val="00664CE5"/>
    <w:rsid w:val="006651FF"/>
    <w:rsid w:val="00665516"/>
    <w:rsid w:val="006658A6"/>
    <w:rsid w:val="00665BAE"/>
    <w:rsid w:val="00665EF5"/>
    <w:rsid w:val="00666082"/>
    <w:rsid w:val="0066661C"/>
    <w:rsid w:val="006676B8"/>
    <w:rsid w:val="00667FCA"/>
    <w:rsid w:val="006707AF"/>
    <w:rsid w:val="00670924"/>
    <w:rsid w:val="00670C8B"/>
    <w:rsid w:val="006714F6"/>
    <w:rsid w:val="006723C7"/>
    <w:rsid w:val="0067251A"/>
    <w:rsid w:val="00673023"/>
    <w:rsid w:val="006738AF"/>
    <w:rsid w:val="00673926"/>
    <w:rsid w:val="00673A77"/>
    <w:rsid w:val="00673DBA"/>
    <w:rsid w:val="00674B44"/>
    <w:rsid w:val="00675849"/>
    <w:rsid w:val="00675A52"/>
    <w:rsid w:val="00676016"/>
    <w:rsid w:val="006764A3"/>
    <w:rsid w:val="0067654C"/>
    <w:rsid w:val="00676B30"/>
    <w:rsid w:val="00677244"/>
    <w:rsid w:val="00677930"/>
    <w:rsid w:val="0068114B"/>
    <w:rsid w:val="006812E8"/>
    <w:rsid w:val="00681B11"/>
    <w:rsid w:val="00681C4E"/>
    <w:rsid w:val="00681D9B"/>
    <w:rsid w:val="00682766"/>
    <w:rsid w:val="00682D87"/>
    <w:rsid w:val="00683614"/>
    <w:rsid w:val="0068365B"/>
    <w:rsid w:val="00684739"/>
    <w:rsid w:val="00684E09"/>
    <w:rsid w:val="00685657"/>
    <w:rsid w:val="00685C65"/>
    <w:rsid w:val="00686338"/>
    <w:rsid w:val="0068639B"/>
    <w:rsid w:val="00686849"/>
    <w:rsid w:val="00686FBB"/>
    <w:rsid w:val="006874F6"/>
    <w:rsid w:val="006876E7"/>
    <w:rsid w:val="00690078"/>
    <w:rsid w:val="0069013A"/>
    <w:rsid w:val="006902AA"/>
    <w:rsid w:val="00690B0A"/>
    <w:rsid w:val="006911A0"/>
    <w:rsid w:val="00691211"/>
    <w:rsid w:val="0069145D"/>
    <w:rsid w:val="00691C52"/>
    <w:rsid w:val="00692CEB"/>
    <w:rsid w:val="0069359D"/>
    <w:rsid w:val="00693974"/>
    <w:rsid w:val="006939C1"/>
    <w:rsid w:val="00693B40"/>
    <w:rsid w:val="00693DBF"/>
    <w:rsid w:val="00693EEC"/>
    <w:rsid w:val="0069406E"/>
    <w:rsid w:val="00694FCA"/>
    <w:rsid w:val="00695B2D"/>
    <w:rsid w:val="00695D03"/>
    <w:rsid w:val="006964B9"/>
    <w:rsid w:val="006967DC"/>
    <w:rsid w:val="00696C51"/>
    <w:rsid w:val="0069734F"/>
    <w:rsid w:val="0069797A"/>
    <w:rsid w:val="006979FD"/>
    <w:rsid w:val="00697F87"/>
    <w:rsid w:val="006A1536"/>
    <w:rsid w:val="006A15A6"/>
    <w:rsid w:val="006A18A6"/>
    <w:rsid w:val="006A1B3D"/>
    <w:rsid w:val="006A2B13"/>
    <w:rsid w:val="006A2BC9"/>
    <w:rsid w:val="006A2CA9"/>
    <w:rsid w:val="006A2F57"/>
    <w:rsid w:val="006A32EA"/>
    <w:rsid w:val="006A3F0C"/>
    <w:rsid w:val="006A4ACA"/>
    <w:rsid w:val="006A5AC7"/>
    <w:rsid w:val="006A5D9E"/>
    <w:rsid w:val="006A5F7C"/>
    <w:rsid w:val="006A61E0"/>
    <w:rsid w:val="006A6D37"/>
    <w:rsid w:val="006A79EA"/>
    <w:rsid w:val="006A7EDA"/>
    <w:rsid w:val="006B0328"/>
    <w:rsid w:val="006B042D"/>
    <w:rsid w:val="006B08A8"/>
    <w:rsid w:val="006B14AB"/>
    <w:rsid w:val="006B2905"/>
    <w:rsid w:val="006B3060"/>
    <w:rsid w:val="006B306A"/>
    <w:rsid w:val="006B39ED"/>
    <w:rsid w:val="006B4168"/>
    <w:rsid w:val="006B4425"/>
    <w:rsid w:val="006B4550"/>
    <w:rsid w:val="006B4655"/>
    <w:rsid w:val="006B4B7F"/>
    <w:rsid w:val="006B4BB4"/>
    <w:rsid w:val="006B4D0B"/>
    <w:rsid w:val="006B4D2B"/>
    <w:rsid w:val="006B59B6"/>
    <w:rsid w:val="006B7894"/>
    <w:rsid w:val="006B7E5F"/>
    <w:rsid w:val="006B7EFC"/>
    <w:rsid w:val="006B7F31"/>
    <w:rsid w:val="006C05B0"/>
    <w:rsid w:val="006C06C1"/>
    <w:rsid w:val="006C091B"/>
    <w:rsid w:val="006C1AC0"/>
    <w:rsid w:val="006C1CEA"/>
    <w:rsid w:val="006C2700"/>
    <w:rsid w:val="006C2785"/>
    <w:rsid w:val="006C2B2F"/>
    <w:rsid w:val="006C2C9D"/>
    <w:rsid w:val="006C2F50"/>
    <w:rsid w:val="006C2F7C"/>
    <w:rsid w:val="006C32B8"/>
    <w:rsid w:val="006C34C1"/>
    <w:rsid w:val="006C34F0"/>
    <w:rsid w:val="006C37F7"/>
    <w:rsid w:val="006C3B13"/>
    <w:rsid w:val="006C3FFF"/>
    <w:rsid w:val="006C4C8C"/>
    <w:rsid w:val="006C50A4"/>
    <w:rsid w:val="006C564F"/>
    <w:rsid w:val="006C5AD3"/>
    <w:rsid w:val="006C5B1F"/>
    <w:rsid w:val="006C6BA7"/>
    <w:rsid w:val="006C6F30"/>
    <w:rsid w:val="006C7789"/>
    <w:rsid w:val="006C77BC"/>
    <w:rsid w:val="006D0ECC"/>
    <w:rsid w:val="006D0F14"/>
    <w:rsid w:val="006D11D7"/>
    <w:rsid w:val="006D185C"/>
    <w:rsid w:val="006D2082"/>
    <w:rsid w:val="006D25DA"/>
    <w:rsid w:val="006D4979"/>
    <w:rsid w:val="006D561B"/>
    <w:rsid w:val="006D570C"/>
    <w:rsid w:val="006D5D19"/>
    <w:rsid w:val="006D6431"/>
    <w:rsid w:val="006D6520"/>
    <w:rsid w:val="006D6991"/>
    <w:rsid w:val="006D6AD9"/>
    <w:rsid w:val="006D6E23"/>
    <w:rsid w:val="006D7068"/>
    <w:rsid w:val="006D717F"/>
    <w:rsid w:val="006D75A2"/>
    <w:rsid w:val="006D78AA"/>
    <w:rsid w:val="006D7D16"/>
    <w:rsid w:val="006D7FDA"/>
    <w:rsid w:val="006E0514"/>
    <w:rsid w:val="006E13CE"/>
    <w:rsid w:val="006E1ED2"/>
    <w:rsid w:val="006E260A"/>
    <w:rsid w:val="006E2F83"/>
    <w:rsid w:val="006E39DC"/>
    <w:rsid w:val="006E4262"/>
    <w:rsid w:val="006E42AB"/>
    <w:rsid w:val="006E55E9"/>
    <w:rsid w:val="006E694E"/>
    <w:rsid w:val="006E6C36"/>
    <w:rsid w:val="006E72E0"/>
    <w:rsid w:val="006E784E"/>
    <w:rsid w:val="006E7A20"/>
    <w:rsid w:val="006E7F3E"/>
    <w:rsid w:val="006F0885"/>
    <w:rsid w:val="006F154D"/>
    <w:rsid w:val="006F1682"/>
    <w:rsid w:val="006F2038"/>
    <w:rsid w:val="006F2456"/>
    <w:rsid w:val="006F2999"/>
    <w:rsid w:val="006F318E"/>
    <w:rsid w:val="006F39DF"/>
    <w:rsid w:val="006F4440"/>
    <w:rsid w:val="006F52EB"/>
    <w:rsid w:val="006F584B"/>
    <w:rsid w:val="006F5878"/>
    <w:rsid w:val="006F61B7"/>
    <w:rsid w:val="006F6274"/>
    <w:rsid w:val="006F679A"/>
    <w:rsid w:val="006F6AEF"/>
    <w:rsid w:val="006F6CC5"/>
    <w:rsid w:val="006F6FD6"/>
    <w:rsid w:val="006F7142"/>
    <w:rsid w:val="00700653"/>
    <w:rsid w:val="00700AFB"/>
    <w:rsid w:val="00700B68"/>
    <w:rsid w:val="00700E25"/>
    <w:rsid w:val="007014F0"/>
    <w:rsid w:val="00701878"/>
    <w:rsid w:val="007018D1"/>
    <w:rsid w:val="00701C1D"/>
    <w:rsid w:val="00701F1D"/>
    <w:rsid w:val="007021EE"/>
    <w:rsid w:val="007030C3"/>
    <w:rsid w:val="00703278"/>
    <w:rsid w:val="0070368B"/>
    <w:rsid w:val="00703821"/>
    <w:rsid w:val="00703BC6"/>
    <w:rsid w:val="0070432C"/>
    <w:rsid w:val="007047CF"/>
    <w:rsid w:val="00704E29"/>
    <w:rsid w:val="00705769"/>
    <w:rsid w:val="00705CE1"/>
    <w:rsid w:val="00706A57"/>
    <w:rsid w:val="00706AE9"/>
    <w:rsid w:val="007073A6"/>
    <w:rsid w:val="00707562"/>
    <w:rsid w:val="007076F3"/>
    <w:rsid w:val="00707916"/>
    <w:rsid w:val="00707FCF"/>
    <w:rsid w:val="007109D7"/>
    <w:rsid w:val="00711550"/>
    <w:rsid w:val="00711924"/>
    <w:rsid w:val="00712916"/>
    <w:rsid w:val="0071296A"/>
    <w:rsid w:val="00712D21"/>
    <w:rsid w:val="00712E56"/>
    <w:rsid w:val="00712F60"/>
    <w:rsid w:val="00713234"/>
    <w:rsid w:val="00714642"/>
    <w:rsid w:val="0071500B"/>
    <w:rsid w:val="00715690"/>
    <w:rsid w:val="00716B26"/>
    <w:rsid w:val="00716F1C"/>
    <w:rsid w:val="00717139"/>
    <w:rsid w:val="00717320"/>
    <w:rsid w:val="007174CE"/>
    <w:rsid w:val="0071755C"/>
    <w:rsid w:val="007178EF"/>
    <w:rsid w:val="0072013E"/>
    <w:rsid w:val="00720481"/>
    <w:rsid w:val="00720EEC"/>
    <w:rsid w:val="007211C4"/>
    <w:rsid w:val="0072146A"/>
    <w:rsid w:val="00721B1D"/>
    <w:rsid w:val="00722459"/>
    <w:rsid w:val="00723148"/>
    <w:rsid w:val="00723673"/>
    <w:rsid w:val="0072379F"/>
    <w:rsid w:val="00723984"/>
    <w:rsid w:val="00723B36"/>
    <w:rsid w:val="00723C9C"/>
    <w:rsid w:val="007244CB"/>
    <w:rsid w:val="0072469C"/>
    <w:rsid w:val="00724803"/>
    <w:rsid w:val="00724827"/>
    <w:rsid w:val="007248C2"/>
    <w:rsid w:val="007255AF"/>
    <w:rsid w:val="00725848"/>
    <w:rsid w:val="00725E3A"/>
    <w:rsid w:val="00726750"/>
    <w:rsid w:val="00726C92"/>
    <w:rsid w:val="00726FAE"/>
    <w:rsid w:val="007273DB"/>
    <w:rsid w:val="00727916"/>
    <w:rsid w:val="00727F1D"/>
    <w:rsid w:val="007304D2"/>
    <w:rsid w:val="0073063C"/>
    <w:rsid w:val="00730786"/>
    <w:rsid w:val="007309CE"/>
    <w:rsid w:val="007314EC"/>
    <w:rsid w:val="00731F5E"/>
    <w:rsid w:val="0073283F"/>
    <w:rsid w:val="00732D74"/>
    <w:rsid w:val="00732D91"/>
    <w:rsid w:val="00733051"/>
    <w:rsid w:val="00733DF9"/>
    <w:rsid w:val="00734065"/>
    <w:rsid w:val="00734464"/>
    <w:rsid w:val="00734748"/>
    <w:rsid w:val="0073486E"/>
    <w:rsid w:val="00734A2C"/>
    <w:rsid w:val="00734F4A"/>
    <w:rsid w:val="00735050"/>
    <w:rsid w:val="00735774"/>
    <w:rsid w:val="00735B9B"/>
    <w:rsid w:val="00735FE9"/>
    <w:rsid w:val="00736173"/>
    <w:rsid w:val="007368ED"/>
    <w:rsid w:val="00736D30"/>
    <w:rsid w:val="00736D97"/>
    <w:rsid w:val="00736EC8"/>
    <w:rsid w:val="0073761D"/>
    <w:rsid w:val="007377D7"/>
    <w:rsid w:val="00740047"/>
    <w:rsid w:val="00740095"/>
    <w:rsid w:val="0074033D"/>
    <w:rsid w:val="007416FF"/>
    <w:rsid w:val="00742154"/>
    <w:rsid w:val="00742984"/>
    <w:rsid w:val="00742B35"/>
    <w:rsid w:val="007437F3"/>
    <w:rsid w:val="007439A9"/>
    <w:rsid w:val="0074439E"/>
    <w:rsid w:val="00744472"/>
    <w:rsid w:val="00744A54"/>
    <w:rsid w:val="007452B8"/>
    <w:rsid w:val="0074570C"/>
    <w:rsid w:val="007459E5"/>
    <w:rsid w:val="0074616A"/>
    <w:rsid w:val="00746F97"/>
    <w:rsid w:val="00747804"/>
    <w:rsid w:val="0075007A"/>
    <w:rsid w:val="0075147E"/>
    <w:rsid w:val="0075149C"/>
    <w:rsid w:val="0075152A"/>
    <w:rsid w:val="0075224C"/>
    <w:rsid w:val="0075273A"/>
    <w:rsid w:val="00752868"/>
    <w:rsid w:val="00753B3F"/>
    <w:rsid w:val="00753DA3"/>
    <w:rsid w:val="00753E6A"/>
    <w:rsid w:val="00753E93"/>
    <w:rsid w:val="00754349"/>
    <w:rsid w:val="007543C1"/>
    <w:rsid w:val="00755945"/>
    <w:rsid w:val="00755DF2"/>
    <w:rsid w:val="007567F4"/>
    <w:rsid w:val="00756925"/>
    <w:rsid w:val="00756B90"/>
    <w:rsid w:val="00756C88"/>
    <w:rsid w:val="00757B37"/>
    <w:rsid w:val="00757B8C"/>
    <w:rsid w:val="00757C47"/>
    <w:rsid w:val="00757DFD"/>
    <w:rsid w:val="00761563"/>
    <w:rsid w:val="007615FB"/>
    <w:rsid w:val="00761899"/>
    <w:rsid w:val="00761923"/>
    <w:rsid w:val="00761DAC"/>
    <w:rsid w:val="00761FC3"/>
    <w:rsid w:val="00762021"/>
    <w:rsid w:val="00762093"/>
    <w:rsid w:val="007635C9"/>
    <w:rsid w:val="00763D80"/>
    <w:rsid w:val="00763DB3"/>
    <w:rsid w:val="0076440C"/>
    <w:rsid w:val="00764ABA"/>
    <w:rsid w:val="0076564E"/>
    <w:rsid w:val="00765819"/>
    <w:rsid w:val="0076592B"/>
    <w:rsid w:val="00765E14"/>
    <w:rsid w:val="00766A41"/>
    <w:rsid w:val="00766C2A"/>
    <w:rsid w:val="00767B19"/>
    <w:rsid w:val="00767B42"/>
    <w:rsid w:val="00767D39"/>
    <w:rsid w:val="007700B6"/>
    <w:rsid w:val="007701AF"/>
    <w:rsid w:val="007705E2"/>
    <w:rsid w:val="00770E08"/>
    <w:rsid w:val="00770F0D"/>
    <w:rsid w:val="00771B1E"/>
    <w:rsid w:val="00771EEC"/>
    <w:rsid w:val="00772B93"/>
    <w:rsid w:val="00772F0B"/>
    <w:rsid w:val="007734D9"/>
    <w:rsid w:val="007735B1"/>
    <w:rsid w:val="00774252"/>
    <w:rsid w:val="00774359"/>
    <w:rsid w:val="00774DA5"/>
    <w:rsid w:val="0077535A"/>
    <w:rsid w:val="00775D87"/>
    <w:rsid w:val="00775E35"/>
    <w:rsid w:val="00775ED3"/>
    <w:rsid w:val="0077684C"/>
    <w:rsid w:val="007769D3"/>
    <w:rsid w:val="00776AAD"/>
    <w:rsid w:val="007770B4"/>
    <w:rsid w:val="00777EC9"/>
    <w:rsid w:val="00780142"/>
    <w:rsid w:val="007803E8"/>
    <w:rsid w:val="0078072A"/>
    <w:rsid w:val="00780822"/>
    <w:rsid w:val="007809BE"/>
    <w:rsid w:val="00781083"/>
    <w:rsid w:val="0078119B"/>
    <w:rsid w:val="0078126B"/>
    <w:rsid w:val="00781372"/>
    <w:rsid w:val="007814C7"/>
    <w:rsid w:val="00781CB6"/>
    <w:rsid w:val="007831C1"/>
    <w:rsid w:val="0078345E"/>
    <w:rsid w:val="007837C5"/>
    <w:rsid w:val="00783879"/>
    <w:rsid w:val="0078394F"/>
    <w:rsid w:val="00783CD5"/>
    <w:rsid w:val="00783CEE"/>
    <w:rsid w:val="00784550"/>
    <w:rsid w:val="0078465E"/>
    <w:rsid w:val="00784A1D"/>
    <w:rsid w:val="00784AE9"/>
    <w:rsid w:val="0078521A"/>
    <w:rsid w:val="0078554D"/>
    <w:rsid w:val="00785BB1"/>
    <w:rsid w:val="00785CE8"/>
    <w:rsid w:val="0078638A"/>
    <w:rsid w:val="00786442"/>
    <w:rsid w:val="00786D67"/>
    <w:rsid w:val="007878AF"/>
    <w:rsid w:val="00787985"/>
    <w:rsid w:val="007900AA"/>
    <w:rsid w:val="00790252"/>
    <w:rsid w:val="007921E1"/>
    <w:rsid w:val="007924EA"/>
    <w:rsid w:val="007925C4"/>
    <w:rsid w:val="007927A0"/>
    <w:rsid w:val="00792A7F"/>
    <w:rsid w:val="00792D08"/>
    <w:rsid w:val="00793165"/>
    <w:rsid w:val="00793995"/>
    <w:rsid w:val="00794A6D"/>
    <w:rsid w:val="00795256"/>
    <w:rsid w:val="00795318"/>
    <w:rsid w:val="00795A46"/>
    <w:rsid w:val="00795C72"/>
    <w:rsid w:val="00795CC9"/>
    <w:rsid w:val="00796289"/>
    <w:rsid w:val="007964EC"/>
    <w:rsid w:val="0079653F"/>
    <w:rsid w:val="00796B22"/>
    <w:rsid w:val="00796B99"/>
    <w:rsid w:val="0079721F"/>
    <w:rsid w:val="00797B3E"/>
    <w:rsid w:val="007A0870"/>
    <w:rsid w:val="007A0AED"/>
    <w:rsid w:val="007A0EB6"/>
    <w:rsid w:val="007A1194"/>
    <w:rsid w:val="007A1F6E"/>
    <w:rsid w:val="007A24B6"/>
    <w:rsid w:val="007A319E"/>
    <w:rsid w:val="007A33E8"/>
    <w:rsid w:val="007A52B5"/>
    <w:rsid w:val="007A5355"/>
    <w:rsid w:val="007A58DC"/>
    <w:rsid w:val="007A5EDF"/>
    <w:rsid w:val="007A60B1"/>
    <w:rsid w:val="007A6D62"/>
    <w:rsid w:val="007A77AC"/>
    <w:rsid w:val="007B0233"/>
    <w:rsid w:val="007B14DF"/>
    <w:rsid w:val="007B2030"/>
    <w:rsid w:val="007B240E"/>
    <w:rsid w:val="007B2781"/>
    <w:rsid w:val="007B2BD7"/>
    <w:rsid w:val="007B37A7"/>
    <w:rsid w:val="007B4496"/>
    <w:rsid w:val="007B4F8F"/>
    <w:rsid w:val="007B581F"/>
    <w:rsid w:val="007B5D5D"/>
    <w:rsid w:val="007B6145"/>
    <w:rsid w:val="007B626A"/>
    <w:rsid w:val="007B634A"/>
    <w:rsid w:val="007B7770"/>
    <w:rsid w:val="007B7A9D"/>
    <w:rsid w:val="007B7FFE"/>
    <w:rsid w:val="007C02E7"/>
    <w:rsid w:val="007C0C1D"/>
    <w:rsid w:val="007C0CC1"/>
    <w:rsid w:val="007C0F98"/>
    <w:rsid w:val="007C0FAD"/>
    <w:rsid w:val="007C1C7C"/>
    <w:rsid w:val="007C1ED6"/>
    <w:rsid w:val="007C2987"/>
    <w:rsid w:val="007C2F39"/>
    <w:rsid w:val="007C2FC9"/>
    <w:rsid w:val="007C3E47"/>
    <w:rsid w:val="007C3E65"/>
    <w:rsid w:val="007C404A"/>
    <w:rsid w:val="007C4B16"/>
    <w:rsid w:val="007C4B4A"/>
    <w:rsid w:val="007C4D0B"/>
    <w:rsid w:val="007C618A"/>
    <w:rsid w:val="007C6ABF"/>
    <w:rsid w:val="007C6FB5"/>
    <w:rsid w:val="007D01B5"/>
    <w:rsid w:val="007D0A2E"/>
    <w:rsid w:val="007D0B1D"/>
    <w:rsid w:val="007D0ED0"/>
    <w:rsid w:val="007D148C"/>
    <w:rsid w:val="007D1740"/>
    <w:rsid w:val="007D1CD8"/>
    <w:rsid w:val="007D25EE"/>
    <w:rsid w:val="007D26BE"/>
    <w:rsid w:val="007D4032"/>
    <w:rsid w:val="007D437B"/>
    <w:rsid w:val="007D477A"/>
    <w:rsid w:val="007D5091"/>
    <w:rsid w:val="007D6255"/>
    <w:rsid w:val="007D62FF"/>
    <w:rsid w:val="007D64A8"/>
    <w:rsid w:val="007D66A8"/>
    <w:rsid w:val="007D6ABC"/>
    <w:rsid w:val="007D6AEE"/>
    <w:rsid w:val="007D6BEE"/>
    <w:rsid w:val="007D6F44"/>
    <w:rsid w:val="007D797B"/>
    <w:rsid w:val="007E01F4"/>
    <w:rsid w:val="007E192A"/>
    <w:rsid w:val="007E1A0F"/>
    <w:rsid w:val="007E2240"/>
    <w:rsid w:val="007E289F"/>
    <w:rsid w:val="007E28B1"/>
    <w:rsid w:val="007E2CBF"/>
    <w:rsid w:val="007E3251"/>
    <w:rsid w:val="007E397D"/>
    <w:rsid w:val="007E3C5B"/>
    <w:rsid w:val="007E3CA8"/>
    <w:rsid w:val="007E3EA1"/>
    <w:rsid w:val="007E4BED"/>
    <w:rsid w:val="007E52BB"/>
    <w:rsid w:val="007E55B1"/>
    <w:rsid w:val="007E6F28"/>
    <w:rsid w:val="007E76C6"/>
    <w:rsid w:val="007F0717"/>
    <w:rsid w:val="007F083A"/>
    <w:rsid w:val="007F0E8B"/>
    <w:rsid w:val="007F1502"/>
    <w:rsid w:val="007F17BA"/>
    <w:rsid w:val="007F1F29"/>
    <w:rsid w:val="007F21DC"/>
    <w:rsid w:val="007F29E6"/>
    <w:rsid w:val="007F2A89"/>
    <w:rsid w:val="007F3231"/>
    <w:rsid w:val="007F35CC"/>
    <w:rsid w:val="007F35FE"/>
    <w:rsid w:val="007F36A4"/>
    <w:rsid w:val="007F3D9C"/>
    <w:rsid w:val="007F45BA"/>
    <w:rsid w:val="007F4667"/>
    <w:rsid w:val="007F46ED"/>
    <w:rsid w:val="007F4A63"/>
    <w:rsid w:val="007F5268"/>
    <w:rsid w:val="007F6B64"/>
    <w:rsid w:val="007F7588"/>
    <w:rsid w:val="007F76B1"/>
    <w:rsid w:val="007F78D1"/>
    <w:rsid w:val="007F7C44"/>
    <w:rsid w:val="00801146"/>
    <w:rsid w:val="0080246B"/>
    <w:rsid w:val="00802E7D"/>
    <w:rsid w:val="00802EE4"/>
    <w:rsid w:val="00803241"/>
    <w:rsid w:val="008035B2"/>
    <w:rsid w:val="00803FD1"/>
    <w:rsid w:val="008045B8"/>
    <w:rsid w:val="00804803"/>
    <w:rsid w:val="008054E6"/>
    <w:rsid w:val="0080571E"/>
    <w:rsid w:val="00805EE0"/>
    <w:rsid w:val="00806F5F"/>
    <w:rsid w:val="00807145"/>
    <w:rsid w:val="00807638"/>
    <w:rsid w:val="008076F0"/>
    <w:rsid w:val="0081000A"/>
    <w:rsid w:val="00810423"/>
    <w:rsid w:val="00810815"/>
    <w:rsid w:val="00810DB7"/>
    <w:rsid w:val="00811DC9"/>
    <w:rsid w:val="008126DA"/>
    <w:rsid w:val="00812B62"/>
    <w:rsid w:val="00812F57"/>
    <w:rsid w:val="008135E0"/>
    <w:rsid w:val="00813C5D"/>
    <w:rsid w:val="0081432D"/>
    <w:rsid w:val="008145AB"/>
    <w:rsid w:val="0081483B"/>
    <w:rsid w:val="0081487A"/>
    <w:rsid w:val="00815525"/>
    <w:rsid w:val="00815601"/>
    <w:rsid w:val="008158C4"/>
    <w:rsid w:val="00815EE9"/>
    <w:rsid w:val="008165F5"/>
    <w:rsid w:val="00816621"/>
    <w:rsid w:val="008166AD"/>
    <w:rsid w:val="00816930"/>
    <w:rsid w:val="00816A75"/>
    <w:rsid w:val="00817108"/>
    <w:rsid w:val="00817253"/>
    <w:rsid w:val="0081758C"/>
    <w:rsid w:val="0081788E"/>
    <w:rsid w:val="00817CC1"/>
    <w:rsid w:val="00820098"/>
    <w:rsid w:val="00820404"/>
    <w:rsid w:val="00821176"/>
    <w:rsid w:val="008216BB"/>
    <w:rsid w:val="008219EA"/>
    <w:rsid w:val="00821B63"/>
    <w:rsid w:val="00821E13"/>
    <w:rsid w:val="008220FF"/>
    <w:rsid w:val="00822D1B"/>
    <w:rsid w:val="00823197"/>
    <w:rsid w:val="008233C0"/>
    <w:rsid w:val="00823737"/>
    <w:rsid w:val="0082375C"/>
    <w:rsid w:val="00823C99"/>
    <w:rsid w:val="00824107"/>
    <w:rsid w:val="00824765"/>
    <w:rsid w:val="008248AF"/>
    <w:rsid w:val="0082507E"/>
    <w:rsid w:val="008254C8"/>
    <w:rsid w:val="00825CB9"/>
    <w:rsid w:val="00825D93"/>
    <w:rsid w:val="00825F9E"/>
    <w:rsid w:val="008260D0"/>
    <w:rsid w:val="00826259"/>
    <w:rsid w:val="008263E6"/>
    <w:rsid w:val="00826E8F"/>
    <w:rsid w:val="00826EF6"/>
    <w:rsid w:val="00827367"/>
    <w:rsid w:val="00827A82"/>
    <w:rsid w:val="00830308"/>
    <w:rsid w:val="008305F7"/>
    <w:rsid w:val="00830749"/>
    <w:rsid w:val="0083122B"/>
    <w:rsid w:val="00831628"/>
    <w:rsid w:val="008320AC"/>
    <w:rsid w:val="0083242D"/>
    <w:rsid w:val="008328B3"/>
    <w:rsid w:val="0083413A"/>
    <w:rsid w:val="008346F3"/>
    <w:rsid w:val="00835FD0"/>
    <w:rsid w:val="00835FE1"/>
    <w:rsid w:val="0083634C"/>
    <w:rsid w:val="00836525"/>
    <w:rsid w:val="00836AF0"/>
    <w:rsid w:val="0083725F"/>
    <w:rsid w:val="008375F5"/>
    <w:rsid w:val="00837AC3"/>
    <w:rsid w:val="00837E23"/>
    <w:rsid w:val="00837F69"/>
    <w:rsid w:val="0084001E"/>
    <w:rsid w:val="00840B8E"/>
    <w:rsid w:val="00841368"/>
    <w:rsid w:val="008418A6"/>
    <w:rsid w:val="00842379"/>
    <w:rsid w:val="00842489"/>
    <w:rsid w:val="00842495"/>
    <w:rsid w:val="00842C22"/>
    <w:rsid w:val="00843192"/>
    <w:rsid w:val="00843441"/>
    <w:rsid w:val="00844BB5"/>
    <w:rsid w:val="0084501B"/>
    <w:rsid w:val="0084508A"/>
    <w:rsid w:val="0084543B"/>
    <w:rsid w:val="00845B90"/>
    <w:rsid w:val="00846E9D"/>
    <w:rsid w:val="00846EB7"/>
    <w:rsid w:val="00846F52"/>
    <w:rsid w:val="00847136"/>
    <w:rsid w:val="00847443"/>
    <w:rsid w:val="00847AE1"/>
    <w:rsid w:val="00847C4E"/>
    <w:rsid w:val="00847D9F"/>
    <w:rsid w:val="008501C5"/>
    <w:rsid w:val="00850F01"/>
    <w:rsid w:val="00851215"/>
    <w:rsid w:val="008514EC"/>
    <w:rsid w:val="0085167C"/>
    <w:rsid w:val="0085195F"/>
    <w:rsid w:val="00851C1B"/>
    <w:rsid w:val="00851C45"/>
    <w:rsid w:val="00852582"/>
    <w:rsid w:val="00852666"/>
    <w:rsid w:val="00853205"/>
    <w:rsid w:val="008532BD"/>
    <w:rsid w:val="00853900"/>
    <w:rsid w:val="008539A6"/>
    <w:rsid w:val="008547E5"/>
    <w:rsid w:val="00854E4B"/>
    <w:rsid w:val="00855E85"/>
    <w:rsid w:val="00855F58"/>
    <w:rsid w:val="00855F63"/>
    <w:rsid w:val="0085609D"/>
    <w:rsid w:val="008561AB"/>
    <w:rsid w:val="008564B4"/>
    <w:rsid w:val="0085723C"/>
    <w:rsid w:val="008573CB"/>
    <w:rsid w:val="00861BA2"/>
    <w:rsid w:val="008620D1"/>
    <w:rsid w:val="008620EF"/>
    <w:rsid w:val="00862128"/>
    <w:rsid w:val="00862234"/>
    <w:rsid w:val="008623C5"/>
    <w:rsid w:val="00862A9B"/>
    <w:rsid w:val="00862DA6"/>
    <w:rsid w:val="008630CE"/>
    <w:rsid w:val="00863F9B"/>
    <w:rsid w:val="00864A18"/>
    <w:rsid w:val="00864F62"/>
    <w:rsid w:val="00866517"/>
    <w:rsid w:val="00866576"/>
    <w:rsid w:val="00866B55"/>
    <w:rsid w:val="0086730E"/>
    <w:rsid w:val="0086735E"/>
    <w:rsid w:val="00867ADD"/>
    <w:rsid w:val="00867CAC"/>
    <w:rsid w:val="00867CB7"/>
    <w:rsid w:val="00867F75"/>
    <w:rsid w:val="008705B2"/>
    <w:rsid w:val="00871148"/>
    <w:rsid w:val="00871D8B"/>
    <w:rsid w:val="008727A1"/>
    <w:rsid w:val="00872A04"/>
    <w:rsid w:val="00872AE4"/>
    <w:rsid w:val="00872C04"/>
    <w:rsid w:val="00872E55"/>
    <w:rsid w:val="00872E72"/>
    <w:rsid w:val="00872FAD"/>
    <w:rsid w:val="00873112"/>
    <w:rsid w:val="00873672"/>
    <w:rsid w:val="00873D73"/>
    <w:rsid w:val="0087431B"/>
    <w:rsid w:val="00874A00"/>
    <w:rsid w:val="00874E20"/>
    <w:rsid w:val="00875C4E"/>
    <w:rsid w:val="008764BF"/>
    <w:rsid w:val="0088087E"/>
    <w:rsid w:val="008815A4"/>
    <w:rsid w:val="008815D9"/>
    <w:rsid w:val="008817EC"/>
    <w:rsid w:val="00881E0E"/>
    <w:rsid w:val="008822B1"/>
    <w:rsid w:val="0088330F"/>
    <w:rsid w:val="00883772"/>
    <w:rsid w:val="00883C63"/>
    <w:rsid w:val="00883FCF"/>
    <w:rsid w:val="0088471D"/>
    <w:rsid w:val="00884A73"/>
    <w:rsid w:val="00884F59"/>
    <w:rsid w:val="00885246"/>
    <w:rsid w:val="008856E8"/>
    <w:rsid w:val="0088592D"/>
    <w:rsid w:val="00885CD6"/>
    <w:rsid w:val="00886268"/>
    <w:rsid w:val="0088711D"/>
    <w:rsid w:val="0088741E"/>
    <w:rsid w:val="0088747A"/>
    <w:rsid w:val="008874B0"/>
    <w:rsid w:val="008903AD"/>
    <w:rsid w:val="008906DD"/>
    <w:rsid w:val="00890BA1"/>
    <w:rsid w:val="00890DD4"/>
    <w:rsid w:val="008912D4"/>
    <w:rsid w:val="00891746"/>
    <w:rsid w:val="00892B18"/>
    <w:rsid w:val="00892F99"/>
    <w:rsid w:val="00894027"/>
    <w:rsid w:val="008941B7"/>
    <w:rsid w:val="008944F7"/>
    <w:rsid w:val="008950B7"/>
    <w:rsid w:val="008950DE"/>
    <w:rsid w:val="008952D5"/>
    <w:rsid w:val="008960BE"/>
    <w:rsid w:val="0089663F"/>
    <w:rsid w:val="0089669A"/>
    <w:rsid w:val="00896DC3"/>
    <w:rsid w:val="00896FAE"/>
    <w:rsid w:val="00897366"/>
    <w:rsid w:val="0089747A"/>
    <w:rsid w:val="008978DD"/>
    <w:rsid w:val="008978FB"/>
    <w:rsid w:val="008979C7"/>
    <w:rsid w:val="00897B44"/>
    <w:rsid w:val="00897B72"/>
    <w:rsid w:val="008A1451"/>
    <w:rsid w:val="008A179F"/>
    <w:rsid w:val="008A1CF0"/>
    <w:rsid w:val="008A1F76"/>
    <w:rsid w:val="008A22AD"/>
    <w:rsid w:val="008A23BD"/>
    <w:rsid w:val="008A2A4E"/>
    <w:rsid w:val="008A2AD9"/>
    <w:rsid w:val="008A2DFF"/>
    <w:rsid w:val="008A3399"/>
    <w:rsid w:val="008A464B"/>
    <w:rsid w:val="008A4866"/>
    <w:rsid w:val="008A4B61"/>
    <w:rsid w:val="008A5038"/>
    <w:rsid w:val="008A52FD"/>
    <w:rsid w:val="008A542B"/>
    <w:rsid w:val="008A5947"/>
    <w:rsid w:val="008A5B57"/>
    <w:rsid w:val="008A62F9"/>
    <w:rsid w:val="008A68C9"/>
    <w:rsid w:val="008A697B"/>
    <w:rsid w:val="008A6BFA"/>
    <w:rsid w:val="008A6BFB"/>
    <w:rsid w:val="008A7DD0"/>
    <w:rsid w:val="008B0660"/>
    <w:rsid w:val="008B0E04"/>
    <w:rsid w:val="008B12B6"/>
    <w:rsid w:val="008B1661"/>
    <w:rsid w:val="008B1884"/>
    <w:rsid w:val="008B1F3F"/>
    <w:rsid w:val="008B3425"/>
    <w:rsid w:val="008B35DD"/>
    <w:rsid w:val="008B3C5B"/>
    <w:rsid w:val="008B4866"/>
    <w:rsid w:val="008B5E91"/>
    <w:rsid w:val="008B5F1C"/>
    <w:rsid w:val="008B5F33"/>
    <w:rsid w:val="008B68EE"/>
    <w:rsid w:val="008B727A"/>
    <w:rsid w:val="008C02ED"/>
    <w:rsid w:val="008C03D3"/>
    <w:rsid w:val="008C09CB"/>
    <w:rsid w:val="008C184C"/>
    <w:rsid w:val="008C2092"/>
    <w:rsid w:val="008C26CC"/>
    <w:rsid w:val="008C26E8"/>
    <w:rsid w:val="008C2738"/>
    <w:rsid w:val="008C2A42"/>
    <w:rsid w:val="008C2FAB"/>
    <w:rsid w:val="008C3849"/>
    <w:rsid w:val="008C4B06"/>
    <w:rsid w:val="008C51B4"/>
    <w:rsid w:val="008C5253"/>
    <w:rsid w:val="008C5A9F"/>
    <w:rsid w:val="008C5FC4"/>
    <w:rsid w:val="008C6885"/>
    <w:rsid w:val="008C6BA1"/>
    <w:rsid w:val="008C7247"/>
    <w:rsid w:val="008C7274"/>
    <w:rsid w:val="008C78B8"/>
    <w:rsid w:val="008D01D9"/>
    <w:rsid w:val="008D0440"/>
    <w:rsid w:val="008D0C1E"/>
    <w:rsid w:val="008D25B3"/>
    <w:rsid w:val="008D2B13"/>
    <w:rsid w:val="008D2C05"/>
    <w:rsid w:val="008D2D89"/>
    <w:rsid w:val="008D2E9D"/>
    <w:rsid w:val="008D3052"/>
    <w:rsid w:val="008D3282"/>
    <w:rsid w:val="008D3F4A"/>
    <w:rsid w:val="008D4EAA"/>
    <w:rsid w:val="008D536C"/>
    <w:rsid w:val="008D5470"/>
    <w:rsid w:val="008D5809"/>
    <w:rsid w:val="008D6114"/>
    <w:rsid w:val="008D6D78"/>
    <w:rsid w:val="008D6F42"/>
    <w:rsid w:val="008D72B9"/>
    <w:rsid w:val="008D7A08"/>
    <w:rsid w:val="008D7ADD"/>
    <w:rsid w:val="008E01EB"/>
    <w:rsid w:val="008E0936"/>
    <w:rsid w:val="008E1C35"/>
    <w:rsid w:val="008E1FF3"/>
    <w:rsid w:val="008E2083"/>
    <w:rsid w:val="008E212C"/>
    <w:rsid w:val="008E23F4"/>
    <w:rsid w:val="008E2458"/>
    <w:rsid w:val="008E2EAB"/>
    <w:rsid w:val="008E32D3"/>
    <w:rsid w:val="008E32DB"/>
    <w:rsid w:val="008E32FC"/>
    <w:rsid w:val="008E36F0"/>
    <w:rsid w:val="008E37BB"/>
    <w:rsid w:val="008E3CBA"/>
    <w:rsid w:val="008E3E36"/>
    <w:rsid w:val="008E3E47"/>
    <w:rsid w:val="008E4250"/>
    <w:rsid w:val="008E44D9"/>
    <w:rsid w:val="008E4514"/>
    <w:rsid w:val="008E4E4D"/>
    <w:rsid w:val="008E74A9"/>
    <w:rsid w:val="008F0BB2"/>
    <w:rsid w:val="008F108B"/>
    <w:rsid w:val="008F1B03"/>
    <w:rsid w:val="008F2A57"/>
    <w:rsid w:val="008F2D16"/>
    <w:rsid w:val="008F30A7"/>
    <w:rsid w:val="008F3229"/>
    <w:rsid w:val="008F382A"/>
    <w:rsid w:val="008F3B9C"/>
    <w:rsid w:val="008F4095"/>
    <w:rsid w:val="008F4549"/>
    <w:rsid w:val="008F49A8"/>
    <w:rsid w:val="008F5FDC"/>
    <w:rsid w:val="008F68C0"/>
    <w:rsid w:val="008F69EB"/>
    <w:rsid w:val="008F70E6"/>
    <w:rsid w:val="00900011"/>
    <w:rsid w:val="00901114"/>
    <w:rsid w:val="00901868"/>
    <w:rsid w:val="0090188F"/>
    <w:rsid w:val="009019F0"/>
    <w:rsid w:val="00901E44"/>
    <w:rsid w:val="00902FCB"/>
    <w:rsid w:val="009035CE"/>
    <w:rsid w:val="009039E0"/>
    <w:rsid w:val="00903BAD"/>
    <w:rsid w:val="00904132"/>
    <w:rsid w:val="0090415B"/>
    <w:rsid w:val="00904410"/>
    <w:rsid w:val="009049D1"/>
    <w:rsid w:val="009053C7"/>
    <w:rsid w:val="009054B7"/>
    <w:rsid w:val="009056E5"/>
    <w:rsid w:val="00905F33"/>
    <w:rsid w:val="00905FAE"/>
    <w:rsid w:val="00907446"/>
    <w:rsid w:val="009074D7"/>
    <w:rsid w:val="00907647"/>
    <w:rsid w:val="00907A17"/>
    <w:rsid w:val="00907E39"/>
    <w:rsid w:val="0091044C"/>
    <w:rsid w:val="00910796"/>
    <w:rsid w:val="0091092C"/>
    <w:rsid w:val="00911405"/>
    <w:rsid w:val="0091160F"/>
    <w:rsid w:val="00911716"/>
    <w:rsid w:val="00911AF5"/>
    <w:rsid w:val="00913520"/>
    <w:rsid w:val="00914B16"/>
    <w:rsid w:val="00914B87"/>
    <w:rsid w:val="00914BBE"/>
    <w:rsid w:val="00915A5D"/>
    <w:rsid w:val="00916D7C"/>
    <w:rsid w:val="00917054"/>
    <w:rsid w:val="00917436"/>
    <w:rsid w:val="00917647"/>
    <w:rsid w:val="00917DF7"/>
    <w:rsid w:val="00920329"/>
    <w:rsid w:val="009203F9"/>
    <w:rsid w:val="009204F7"/>
    <w:rsid w:val="00920779"/>
    <w:rsid w:val="00920DEC"/>
    <w:rsid w:val="00921454"/>
    <w:rsid w:val="00921479"/>
    <w:rsid w:val="00921C38"/>
    <w:rsid w:val="00921CAE"/>
    <w:rsid w:val="00921DFE"/>
    <w:rsid w:val="00922377"/>
    <w:rsid w:val="009227EC"/>
    <w:rsid w:val="00922C3A"/>
    <w:rsid w:val="00922C97"/>
    <w:rsid w:val="009238CA"/>
    <w:rsid w:val="00923C66"/>
    <w:rsid w:val="00923E4A"/>
    <w:rsid w:val="00925644"/>
    <w:rsid w:val="00925A7F"/>
    <w:rsid w:val="0092687A"/>
    <w:rsid w:val="00927453"/>
    <w:rsid w:val="009275D9"/>
    <w:rsid w:val="009277A8"/>
    <w:rsid w:val="0093049A"/>
    <w:rsid w:val="009307BD"/>
    <w:rsid w:val="00930B09"/>
    <w:rsid w:val="00931444"/>
    <w:rsid w:val="009328F8"/>
    <w:rsid w:val="00932B9C"/>
    <w:rsid w:val="00932E68"/>
    <w:rsid w:val="009331CE"/>
    <w:rsid w:val="00933414"/>
    <w:rsid w:val="0093386E"/>
    <w:rsid w:val="00934983"/>
    <w:rsid w:val="00934ECB"/>
    <w:rsid w:val="00935AED"/>
    <w:rsid w:val="00936159"/>
    <w:rsid w:val="00936353"/>
    <w:rsid w:val="0093660A"/>
    <w:rsid w:val="00936A15"/>
    <w:rsid w:val="00936D64"/>
    <w:rsid w:val="00936F04"/>
    <w:rsid w:val="00937421"/>
    <w:rsid w:val="00937A4D"/>
    <w:rsid w:val="00937F04"/>
    <w:rsid w:val="009402B5"/>
    <w:rsid w:val="00940526"/>
    <w:rsid w:val="009408A7"/>
    <w:rsid w:val="00940F82"/>
    <w:rsid w:val="009410EB"/>
    <w:rsid w:val="009415A1"/>
    <w:rsid w:val="0094178F"/>
    <w:rsid w:val="00941891"/>
    <w:rsid w:val="00943321"/>
    <w:rsid w:val="009434A7"/>
    <w:rsid w:val="009439CE"/>
    <w:rsid w:val="00943E77"/>
    <w:rsid w:val="00944188"/>
    <w:rsid w:val="0094448A"/>
    <w:rsid w:val="009445D3"/>
    <w:rsid w:val="00944DEA"/>
    <w:rsid w:val="00944DF0"/>
    <w:rsid w:val="00945064"/>
    <w:rsid w:val="009457C0"/>
    <w:rsid w:val="00946124"/>
    <w:rsid w:val="00946534"/>
    <w:rsid w:val="009468B5"/>
    <w:rsid w:val="00946C36"/>
    <w:rsid w:val="009476F3"/>
    <w:rsid w:val="0094798A"/>
    <w:rsid w:val="00947999"/>
    <w:rsid w:val="00947A15"/>
    <w:rsid w:val="00947E07"/>
    <w:rsid w:val="00950543"/>
    <w:rsid w:val="009505DE"/>
    <w:rsid w:val="00951564"/>
    <w:rsid w:val="0095218D"/>
    <w:rsid w:val="00952942"/>
    <w:rsid w:val="00953203"/>
    <w:rsid w:val="00953A90"/>
    <w:rsid w:val="0095464A"/>
    <w:rsid w:val="00954C86"/>
    <w:rsid w:val="009553CE"/>
    <w:rsid w:val="00955E0F"/>
    <w:rsid w:val="009561C7"/>
    <w:rsid w:val="00956915"/>
    <w:rsid w:val="00956FD0"/>
    <w:rsid w:val="00957961"/>
    <w:rsid w:val="00957E76"/>
    <w:rsid w:val="00957F34"/>
    <w:rsid w:val="009616FC"/>
    <w:rsid w:val="0096194D"/>
    <w:rsid w:val="00962462"/>
    <w:rsid w:val="0096250F"/>
    <w:rsid w:val="0096269C"/>
    <w:rsid w:val="00962933"/>
    <w:rsid w:val="00962A25"/>
    <w:rsid w:val="009637B6"/>
    <w:rsid w:val="009639D0"/>
    <w:rsid w:val="00963C18"/>
    <w:rsid w:val="0096416F"/>
    <w:rsid w:val="009642E8"/>
    <w:rsid w:val="00965165"/>
    <w:rsid w:val="00965286"/>
    <w:rsid w:val="00966F10"/>
    <w:rsid w:val="00967144"/>
    <w:rsid w:val="00967906"/>
    <w:rsid w:val="00970163"/>
    <w:rsid w:val="00970ECF"/>
    <w:rsid w:val="00972171"/>
    <w:rsid w:val="00972173"/>
    <w:rsid w:val="00972352"/>
    <w:rsid w:val="00972370"/>
    <w:rsid w:val="00972FB9"/>
    <w:rsid w:val="00973612"/>
    <w:rsid w:val="00973D2F"/>
    <w:rsid w:val="0097564E"/>
    <w:rsid w:val="00975A58"/>
    <w:rsid w:val="00976810"/>
    <w:rsid w:val="00976BDE"/>
    <w:rsid w:val="00977816"/>
    <w:rsid w:val="00977AC3"/>
    <w:rsid w:val="0098013A"/>
    <w:rsid w:val="0098058A"/>
    <w:rsid w:val="00980657"/>
    <w:rsid w:val="009807AB"/>
    <w:rsid w:val="00980DEF"/>
    <w:rsid w:val="00981B6A"/>
    <w:rsid w:val="00981C8C"/>
    <w:rsid w:val="009820E1"/>
    <w:rsid w:val="00982196"/>
    <w:rsid w:val="00982D47"/>
    <w:rsid w:val="009833DB"/>
    <w:rsid w:val="00983A4D"/>
    <w:rsid w:val="00983D11"/>
    <w:rsid w:val="009841BB"/>
    <w:rsid w:val="009849F2"/>
    <w:rsid w:val="009852C5"/>
    <w:rsid w:val="00985313"/>
    <w:rsid w:val="00985631"/>
    <w:rsid w:val="009862E1"/>
    <w:rsid w:val="00986653"/>
    <w:rsid w:val="00986723"/>
    <w:rsid w:val="0098673E"/>
    <w:rsid w:val="009879B7"/>
    <w:rsid w:val="00987A7D"/>
    <w:rsid w:val="00991181"/>
    <w:rsid w:val="0099171F"/>
    <w:rsid w:val="00991A31"/>
    <w:rsid w:val="00992125"/>
    <w:rsid w:val="009922B8"/>
    <w:rsid w:val="009934F2"/>
    <w:rsid w:val="00993737"/>
    <w:rsid w:val="009937B8"/>
    <w:rsid w:val="00993E86"/>
    <w:rsid w:val="00994099"/>
    <w:rsid w:val="00994198"/>
    <w:rsid w:val="009945DA"/>
    <w:rsid w:val="009956D5"/>
    <w:rsid w:val="00995B95"/>
    <w:rsid w:val="00997393"/>
    <w:rsid w:val="00997505"/>
    <w:rsid w:val="00997ACE"/>
    <w:rsid w:val="009A1CB6"/>
    <w:rsid w:val="009A1DA7"/>
    <w:rsid w:val="009A1FD5"/>
    <w:rsid w:val="009A2CBE"/>
    <w:rsid w:val="009A2D0A"/>
    <w:rsid w:val="009A305C"/>
    <w:rsid w:val="009A35F8"/>
    <w:rsid w:val="009A3FBB"/>
    <w:rsid w:val="009A4108"/>
    <w:rsid w:val="009A4202"/>
    <w:rsid w:val="009A44DB"/>
    <w:rsid w:val="009A464A"/>
    <w:rsid w:val="009A53E4"/>
    <w:rsid w:val="009A5F49"/>
    <w:rsid w:val="009A636E"/>
    <w:rsid w:val="009A666C"/>
    <w:rsid w:val="009A6D94"/>
    <w:rsid w:val="009A7301"/>
    <w:rsid w:val="009A73A1"/>
    <w:rsid w:val="009A7D99"/>
    <w:rsid w:val="009B0064"/>
    <w:rsid w:val="009B008D"/>
    <w:rsid w:val="009B0CEC"/>
    <w:rsid w:val="009B1CA5"/>
    <w:rsid w:val="009B2232"/>
    <w:rsid w:val="009B25B7"/>
    <w:rsid w:val="009B2D9D"/>
    <w:rsid w:val="009B32E7"/>
    <w:rsid w:val="009B3701"/>
    <w:rsid w:val="009B374C"/>
    <w:rsid w:val="009B37AB"/>
    <w:rsid w:val="009B3AC6"/>
    <w:rsid w:val="009B4815"/>
    <w:rsid w:val="009B4E01"/>
    <w:rsid w:val="009B54D6"/>
    <w:rsid w:val="009B60DB"/>
    <w:rsid w:val="009B6E14"/>
    <w:rsid w:val="009C05FC"/>
    <w:rsid w:val="009C07D7"/>
    <w:rsid w:val="009C0800"/>
    <w:rsid w:val="009C0801"/>
    <w:rsid w:val="009C094F"/>
    <w:rsid w:val="009C15A6"/>
    <w:rsid w:val="009C17CA"/>
    <w:rsid w:val="009C1886"/>
    <w:rsid w:val="009C18C0"/>
    <w:rsid w:val="009C1D4D"/>
    <w:rsid w:val="009C2073"/>
    <w:rsid w:val="009C24D8"/>
    <w:rsid w:val="009C2576"/>
    <w:rsid w:val="009C2E31"/>
    <w:rsid w:val="009C3606"/>
    <w:rsid w:val="009C3801"/>
    <w:rsid w:val="009C4018"/>
    <w:rsid w:val="009C4184"/>
    <w:rsid w:val="009C4656"/>
    <w:rsid w:val="009C4816"/>
    <w:rsid w:val="009C49B0"/>
    <w:rsid w:val="009C49BB"/>
    <w:rsid w:val="009C4C96"/>
    <w:rsid w:val="009C52E3"/>
    <w:rsid w:val="009C55FB"/>
    <w:rsid w:val="009C57A1"/>
    <w:rsid w:val="009C5C73"/>
    <w:rsid w:val="009C5CD6"/>
    <w:rsid w:val="009C5E9F"/>
    <w:rsid w:val="009C6460"/>
    <w:rsid w:val="009C6A4D"/>
    <w:rsid w:val="009C6E1C"/>
    <w:rsid w:val="009C7146"/>
    <w:rsid w:val="009C7526"/>
    <w:rsid w:val="009C75C3"/>
    <w:rsid w:val="009C7B73"/>
    <w:rsid w:val="009C7DD5"/>
    <w:rsid w:val="009C7FDC"/>
    <w:rsid w:val="009D022E"/>
    <w:rsid w:val="009D0E18"/>
    <w:rsid w:val="009D1353"/>
    <w:rsid w:val="009D1BCA"/>
    <w:rsid w:val="009D295F"/>
    <w:rsid w:val="009D2B93"/>
    <w:rsid w:val="009D2D4D"/>
    <w:rsid w:val="009D2DD5"/>
    <w:rsid w:val="009D316A"/>
    <w:rsid w:val="009D3190"/>
    <w:rsid w:val="009D340A"/>
    <w:rsid w:val="009D3973"/>
    <w:rsid w:val="009D3E52"/>
    <w:rsid w:val="009D41D5"/>
    <w:rsid w:val="009D4478"/>
    <w:rsid w:val="009D49D8"/>
    <w:rsid w:val="009D4A3C"/>
    <w:rsid w:val="009D4AE5"/>
    <w:rsid w:val="009D5004"/>
    <w:rsid w:val="009D5176"/>
    <w:rsid w:val="009D5D84"/>
    <w:rsid w:val="009D74B6"/>
    <w:rsid w:val="009D7C76"/>
    <w:rsid w:val="009D7D0D"/>
    <w:rsid w:val="009E022E"/>
    <w:rsid w:val="009E0B2C"/>
    <w:rsid w:val="009E1151"/>
    <w:rsid w:val="009E13C3"/>
    <w:rsid w:val="009E1B4E"/>
    <w:rsid w:val="009E2792"/>
    <w:rsid w:val="009E2FCD"/>
    <w:rsid w:val="009E3CF0"/>
    <w:rsid w:val="009E4593"/>
    <w:rsid w:val="009E4E46"/>
    <w:rsid w:val="009E5390"/>
    <w:rsid w:val="009E56C1"/>
    <w:rsid w:val="009E5D70"/>
    <w:rsid w:val="009E6A47"/>
    <w:rsid w:val="009E6C89"/>
    <w:rsid w:val="009E6EB3"/>
    <w:rsid w:val="009E7735"/>
    <w:rsid w:val="009F0049"/>
    <w:rsid w:val="009F04CB"/>
    <w:rsid w:val="009F0984"/>
    <w:rsid w:val="009F0FA3"/>
    <w:rsid w:val="009F10DB"/>
    <w:rsid w:val="009F1418"/>
    <w:rsid w:val="009F160C"/>
    <w:rsid w:val="009F1BF1"/>
    <w:rsid w:val="009F2E1E"/>
    <w:rsid w:val="009F3B4A"/>
    <w:rsid w:val="009F42DF"/>
    <w:rsid w:val="009F5218"/>
    <w:rsid w:val="009F5787"/>
    <w:rsid w:val="009F5B29"/>
    <w:rsid w:val="009F5C25"/>
    <w:rsid w:val="009F6AAF"/>
    <w:rsid w:val="009F6DFC"/>
    <w:rsid w:val="009F7906"/>
    <w:rsid w:val="009F7A0E"/>
    <w:rsid w:val="00A004C4"/>
    <w:rsid w:val="00A0056D"/>
    <w:rsid w:val="00A00636"/>
    <w:rsid w:val="00A0140E"/>
    <w:rsid w:val="00A01479"/>
    <w:rsid w:val="00A02BEA"/>
    <w:rsid w:val="00A04480"/>
    <w:rsid w:val="00A04F89"/>
    <w:rsid w:val="00A05157"/>
    <w:rsid w:val="00A05700"/>
    <w:rsid w:val="00A0599B"/>
    <w:rsid w:val="00A060BA"/>
    <w:rsid w:val="00A06CCD"/>
    <w:rsid w:val="00A06F7D"/>
    <w:rsid w:val="00A075CC"/>
    <w:rsid w:val="00A07A0E"/>
    <w:rsid w:val="00A07BE1"/>
    <w:rsid w:val="00A07CC0"/>
    <w:rsid w:val="00A10582"/>
    <w:rsid w:val="00A105DB"/>
    <w:rsid w:val="00A10999"/>
    <w:rsid w:val="00A1102E"/>
    <w:rsid w:val="00A115E0"/>
    <w:rsid w:val="00A11848"/>
    <w:rsid w:val="00A11961"/>
    <w:rsid w:val="00A11BB4"/>
    <w:rsid w:val="00A11D3C"/>
    <w:rsid w:val="00A11E9E"/>
    <w:rsid w:val="00A125E8"/>
    <w:rsid w:val="00A125F5"/>
    <w:rsid w:val="00A13971"/>
    <w:rsid w:val="00A13DAB"/>
    <w:rsid w:val="00A14527"/>
    <w:rsid w:val="00A14603"/>
    <w:rsid w:val="00A14884"/>
    <w:rsid w:val="00A14976"/>
    <w:rsid w:val="00A14A0F"/>
    <w:rsid w:val="00A14E7C"/>
    <w:rsid w:val="00A15063"/>
    <w:rsid w:val="00A157A2"/>
    <w:rsid w:val="00A15934"/>
    <w:rsid w:val="00A15BF3"/>
    <w:rsid w:val="00A15FC8"/>
    <w:rsid w:val="00A16E3D"/>
    <w:rsid w:val="00A17246"/>
    <w:rsid w:val="00A1776F"/>
    <w:rsid w:val="00A2069D"/>
    <w:rsid w:val="00A20B24"/>
    <w:rsid w:val="00A21081"/>
    <w:rsid w:val="00A21F6E"/>
    <w:rsid w:val="00A223D6"/>
    <w:rsid w:val="00A22DAE"/>
    <w:rsid w:val="00A2336F"/>
    <w:rsid w:val="00A24022"/>
    <w:rsid w:val="00A2486C"/>
    <w:rsid w:val="00A24FC2"/>
    <w:rsid w:val="00A24FCA"/>
    <w:rsid w:val="00A25833"/>
    <w:rsid w:val="00A25A61"/>
    <w:rsid w:val="00A26E87"/>
    <w:rsid w:val="00A2706E"/>
    <w:rsid w:val="00A270D8"/>
    <w:rsid w:val="00A3057F"/>
    <w:rsid w:val="00A30BB8"/>
    <w:rsid w:val="00A31006"/>
    <w:rsid w:val="00A312A1"/>
    <w:rsid w:val="00A314DD"/>
    <w:rsid w:val="00A31E98"/>
    <w:rsid w:val="00A31EC6"/>
    <w:rsid w:val="00A32590"/>
    <w:rsid w:val="00A3290B"/>
    <w:rsid w:val="00A3292D"/>
    <w:rsid w:val="00A33A48"/>
    <w:rsid w:val="00A33E34"/>
    <w:rsid w:val="00A340AC"/>
    <w:rsid w:val="00A34257"/>
    <w:rsid w:val="00A34722"/>
    <w:rsid w:val="00A34B90"/>
    <w:rsid w:val="00A34E68"/>
    <w:rsid w:val="00A3541F"/>
    <w:rsid w:val="00A3570F"/>
    <w:rsid w:val="00A35FFE"/>
    <w:rsid w:val="00A366F9"/>
    <w:rsid w:val="00A36C90"/>
    <w:rsid w:val="00A36F57"/>
    <w:rsid w:val="00A377CA"/>
    <w:rsid w:val="00A37A3A"/>
    <w:rsid w:val="00A400BC"/>
    <w:rsid w:val="00A407DF"/>
    <w:rsid w:val="00A40989"/>
    <w:rsid w:val="00A412CE"/>
    <w:rsid w:val="00A41445"/>
    <w:rsid w:val="00A41FFF"/>
    <w:rsid w:val="00A42313"/>
    <w:rsid w:val="00A4236C"/>
    <w:rsid w:val="00A42968"/>
    <w:rsid w:val="00A431C2"/>
    <w:rsid w:val="00A43E07"/>
    <w:rsid w:val="00A43F12"/>
    <w:rsid w:val="00A446BF"/>
    <w:rsid w:val="00A44AA2"/>
    <w:rsid w:val="00A455B9"/>
    <w:rsid w:val="00A45F34"/>
    <w:rsid w:val="00A46B07"/>
    <w:rsid w:val="00A47186"/>
    <w:rsid w:val="00A47281"/>
    <w:rsid w:val="00A4736B"/>
    <w:rsid w:val="00A4771F"/>
    <w:rsid w:val="00A47D63"/>
    <w:rsid w:val="00A50078"/>
    <w:rsid w:val="00A5025C"/>
    <w:rsid w:val="00A50A71"/>
    <w:rsid w:val="00A50BF8"/>
    <w:rsid w:val="00A516A8"/>
    <w:rsid w:val="00A5176A"/>
    <w:rsid w:val="00A51C60"/>
    <w:rsid w:val="00A52A1B"/>
    <w:rsid w:val="00A52B3C"/>
    <w:rsid w:val="00A52B42"/>
    <w:rsid w:val="00A52DE8"/>
    <w:rsid w:val="00A53340"/>
    <w:rsid w:val="00A542C9"/>
    <w:rsid w:val="00A547C8"/>
    <w:rsid w:val="00A54A6E"/>
    <w:rsid w:val="00A551AC"/>
    <w:rsid w:val="00A5529F"/>
    <w:rsid w:val="00A559C0"/>
    <w:rsid w:val="00A55EC9"/>
    <w:rsid w:val="00A56331"/>
    <w:rsid w:val="00A566A6"/>
    <w:rsid w:val="00A56C17"/>
    <w:rsid w:val="00A56C26"/>
    <w:rsid w:val="00A57B45"/>
    <w:rsid w:val="00A57BA3"/>
    <w:rsid w:val="00A57EE3"/>
    <w:rsid w:val="00A60B0A"/>
    <w:rsid w:val="00A60C32"/>
    <w:rsid w:val="00A6187B"/>
    <w:rsid w:val="00A61A4B"/>
    <w:rsid w:val="00A61ACD"/>
    <w:rsid w:val="00A61FCE"/>
    <w:rsid w:val="00A63A3B"/>
    <w:rsid w:val="00A63D98"/>
    <w:rsid w:val="00A64E6D"/>
    <w:rsid w:val="00A6519D"/>
    <w:rsid w:val="00A6545B"/>
    <w:rsid w:val="00A65B32"/>
    <w:rsid w:val="00A66046"/>
    <w:rsid w:val="00A66214"/>
    <w:rsid w:val="00A70958"/>
    <w:rsid w:val="00A70B75"/>
    <w:rsid w:val="00A70D26"/>
    <w:rsid w:val="00A70F94"/>
    <w:rsid w:val="00A71A37"/>
    <w:rsid w:val="00A71ED9"/>
    <w:rsid w:val="00A7214A"/>
    <w:rsid w:val="00A72795"/>
    <w:rsid w:val="00A730FB"/>
    <w:rsid w:val="00A74004"/>
    <w:rsid w:val="00A75283"/>
    <w:rsid w:val="00A7566F"/>
    <w:rsid w:val="00A758B4"/>
    <w:rsid w:val="00A75D2A"/>
    <w:rsid w:val="00A75DB6"/>
    <w:rsid w:val="00A7697F"/>
    <w:rsid w:val="00A7752E"/>
    <w:rsid w:val="00A77683"/>
    <w:rsid w:val="00A776F8"/>
    <w:rsid w:val="00A77915"/>
    <w:rsid w:val="00A77AEE"/>
    <w:rsid w:val="00A802EF"/>
    <w:rsid w:val="00A805F6"/>
    <w:rsid w:val="00A80743"/>
    <w:rsid w:val="00A8108B"/>
    <w:rsid w:val="00A8179A"/>
    <w:rsid w:val="00A823C7"/>
    <w:rsid w:val="00A82819"/>
    <w:rsid w:val="00A831E2"/>
    <w:rsid w:val="00A843DC"/>
    <w:rsid w:val="00A848E6"/>
    <w:rsid w:val="00A851ED"/>
    <w:rsid w:val="00A85709"/>
    <w:rsid w:val="00A85731"/>
    <w:rsid w:val="00A8577D"/>
    <w:rsid w:val="00A866BC"/>
    <w:rsid w:val="00A872C6"/>
    <w:rsid w:val="00A87860"/>
    <w:rsid w:val="00A87A8E"/>
    <w:rsid w:val="00A87E67"/>
    <w:rsid w:val="00A90504"/>
    <w:rsid w:val="00A90890"/>
    <w:rsid w:val="00A90C65"/>
    <w:rsid w:val="00A90CBB"/>
    <w:rsid w:val="00A90CC0"/>
    <w:rsid w:val="00A90CFD"/>
    <w:rsid w:val="00A912EF"/>
    <w:rsid w:val="00A9184B"/>
    <w:rsid w:val="00A92947"/>
    <w:rsid w:val="00A93035"/>
    <w:rsid w:val="00A93346"/>
    <w:rsid w:val="00A944DB"/>
    <w:rsid w:val="00A9480C"/>
    <w:rsid w:val="00A9493A"/>
    <w:rsid w:val="00A949E5"/>
    <w:rsid w:val="00A94D65"/>
    <w:rsid w:val="00A94F51"/>
    <w:rsid w:val="00A9505A"/>
    <w:rsid w:val="00A959C7"/>
    <w:rsid w:val="00A9684F"/>
    <w:rsid w:val="00A96C26"/>
    <w:rsid w:val="00A97139"/>
    <w:rsid w:val="00A9720D"/>
    <w:rsid w:val="00A97376"/>
    <w:rsid w:val="00A97457"/>
    <w:rsid w:val="00A9749A"/>
    <w:rsid w:val="00A979DE"/>
    <w:rsid w:val="00AA005B"/>
    <w:rsid w:val="00AA03DA"/>
    <w:rsid w:val="00AA0421"/>
    <w:rsid w:val="00AA0528"/>
    <w:rsid w:val="00AA06CC"/>
    <w:rsid w:val="00AA1223"/>
    <w:rsid w:val="00AA1AF0"/>
    <w:rsid w:val="00AA2023"/>
    <w:rsid w:val="00AA209F"/>
    <w:rsid w:val="00AA31A0"/>
    <w:rsid w:val="00AA3866"/>
    <w:rsid w:val="00AA3991"/>
    <w:rsid w:val="00AA3B24"/>
    <w:rsid w:val="00AA6524"/>
    <w:rsid w:val="00AA6910"/>
    <w:rsid w:val="00AA72BA"/>
    <w:rsid w:val="00AB0889"/>
    <w:rsid w:val="00AB2302"/>
    <w:rsid w:val="00AB2AEB"/>
    <w:rsid w:val="00AB2DDB"/>
    <w:rsid w:val="00AB436E"/>
    <w:rsid w:val="00AB44D3"/>
    <w:rsid w:val="00AB4BFE"/>
    <w:rsid w:val="00AB4C40"/>
    <w:rsid w:val="00AB54FC"/>
    <w:rsid w:val="00AB58FF"/>
    <w:rsid w:val="00AB6DE4"/>
    <w:rsid w:val="00AB75B5"/>
    <w:rsid w:val="00AB7C57"/>
    <w:rsid w:val="00AC0A1A"/>
    <w:rsid w:val="00AC102B"/>
    <w:rsid w:val="00AC1A99"/>
    <w:rsid w:val="00AC1BA4"/>
    <w:rsid w:val="00AC20D3"/>
    <w:rsid w:val="00AC2B1D"/>
    <w:rsid w:val="00AC3019"/>
    <w:rsid w:val="00AC3216"/>
    <w:rsid w:val="00AC32F4"/>
    <w:rsid w:val="00AC3454"/>
    <w:rsid w:val="00AC35D3"/>
    <w:rsid w:val="00AC3A7B"/>
    <w:rsid w:val="00AC3F66"/>
    <w:rsid w:val="00AC47EE"/>
    <w:rsid w:val="00AC4F53"/>
    <w:rsid w:val="00AC538F"/>
    <w:rsid w:val="00AC53E3"/>
    <w:rsid w:val="00AC6339"/>
    <w:rsid w:val="00AC63B1"/>
    <w:rsid w:val="00AC6502"/>
    <w:rsid w:val="00AC6D71"/>
    <w:rsid w:val="00AC7631"/>
    <w:rsid w:val="00AC79BE"/>
    <w:rsid w:val="00AC7A74"/>
    <w:rsid w:val="00AD0059"/>
    <w:rsid w:val="00AD05E8"/>
    <w:rsid w:val="00AD0C62"/>
    <w:rsid w:val="00AD1111"/>
    <w:rsid w:val="00AD1267"/>
    <w:rsid w:val="00AD1302"/>
    <w:rsid w:val="00AD14B2"/>
    <w:rsid w:val="00AD20B8"/>
    <w:rsid w:val="00AD2592"/>
    <w:rsid w:val="00AD265C"/>
    <w:rsid w:val="00AD2912"/>
    <w:rsid w:val="00AD29B0"/>
    <w:rsid w:val="00AD3607"/>
    <w:rsid w:val="00AD4051"/>
    <w:rsid w:val="00AD4446"/>
    <w:rsid w:val="00AD4B17"/>
    <w:rsid w:val="00AD4E52"/>
    <w:rsid w:val="00AD5039"/>
    <w:rsid w:val="00AD54BA"/>
    <w:rsid w:val="00AD5968"/>
    <w:rsid w:val="00AD63DB"/>
    <w:rsid w:val="00AD7479"/>
    <w:rsid w:val="00AD75D8"/>
    <w:rsid w:val="00AE0571"/>
    <w:rsid w:val="00AE071C"/>
    <w:rsid w:val="00AE1BE2"/>
    <w:rsid w:val="00AE2C92"/>
    <w:rsid w:val="00AE2FC3"/>
    <w:rsid w:val="00AE3139"/>
    <w:rsid w:val="00AE34FF"/>
    <w:rsid w:val="00AE36E1"/>
    <w:rsid w:val="00AE3F23"/>
    <w:rsid w:val="00AE4683"/>
    <w:rsid w:val="00AE48E4"/>
    <w:rsid w:val="00AE4AAD"/>
    <w:rsid w:val="00AE4DA8"/>
    <w:rsid w:val="00AE51FD"/>
    <w:rsid w:val="00AE5627"/>
    <w:rsid w:val="00AE657C"/>
    <w:rsid w:val="00AE672E"/>
    <w:rsid w:val="00AE6790"/>
    <w:rsid w:val="00AE6896"/>
    <w:rsid w:val="00AE6E01"/>
    <w:rsid w:val="00AE71A5"/>
    <w:rsid w:val="00AE7810"/>
    <w:rsid w:val="00AE7BBD"/>
    <w:rsid w:val="00AE7D36"/>
    <w:rsid w:val="00AF0395"/>
    <w:rsid w:val="00AF08EB"/>
    <w:rsid w:val="00AF0AD1"/>
    <w:rsid w:val="00AF19D1"/>
    <w:rsid w:val="00AF206A"/>
    <w:rsid w:val="00AF26A0"/>
    <w:rsid w:val="00AF2937"/>
    <w:rsid w:val="00AF2A30"/>
    <w:rsid w:val="00AF2A7B"/>
    <w:rsid w:val="00AF2BB3"/>
    <w:rsid w:val="00AF3B1F"/>
    <w:rsid w:val="00AF3FD2"/>
    <w:rsid w:val="00AF4523"/>
    <w:rsid w:val="00AF4802"/>
    <w:rsid w:val="00AF4986"/>
    <w:rsid w:val="00AF4C6B"/>
    <w:rsid w:val="00AF6C72"/>
    <w:rsid w:val="00AF71FB"/>
    <w:rsid w:val="00AF7D65"/>
    <w:rsid w:val="00AF7F8D"/>
    <w:rsid w:val="00B0011B"/>
    <w:rsid w:val="00B002D0"/>
    <w:rsid w:val="00B00402"/>
    <w:rsid w:val="00B00432"/>
    <w:rsid w:val="00B00697"/>
    <w:rsid w:val="00B01B0F"/>
    <w:rsid w:val="00B01C86"/>
    <w:rsid w:val="00B01E90"/>
    <w:rsid w:val="00B02E97"/>
    <w:rsid w:val="00B0367C"/>
    <w:rsid w:val="00B03748"/>
    <w:rsid w:val="00B03D8E"/>
    <w:rsid w:val="00B03F01"/>
    <w:rsid w:val="00B04DFE"/>
    <w:rsid w:val="00B053D8"/>
    <w:rsid w:val="00B0626B"/>
    <w:rsid w:val="00B06BDF"/>
    <w:rsid w:val="00B06E5A"/>
    <w:rsid w:val="00B06FCC"/>
    <w:rsid w:val="00B074CD"/>
    <w:rsid w:val="00B0782D"/>
    <w:rsid w:val="00B1013E"/>
    <w:rsid w:val="00B10189"/>
    <w:rsid w:val="00B10238"/>
    <w:rsid w:val="00B10899"/>
    <w:rsid w:val="00B11046"/>
    <w:rsid w:val="00B11346"/>
    <w:rsid w:val="00B11680"/>
    <w:rsid w:val="00B11A5F"/>
    <w:rsid w:val="00B11F5B"/>
    <w:rsid w:val="00B1247A"/>
    <w:rsid w:val="00B12BEA"/>
    <w:rsid w:val="00B13A12"/>
    <w:rsid w:val="00B13F15"/>
    <w:rsid w:val="00B14AEA"/>
    <w:rsid w:val="00B15FDA"/>
    <w:rsid w:val="00B1618C"/>
    <w:rsid w:val="00B17224"/>
    <w:rsid w:val="00B17459"/>
    <w:rsid w:val="00B17B42"/>
    <w:rsid w:val="00B20464"/>
    <w:rsid w:val="00B20DC9"/>
    <w:rsid w:val="00B20FB0"/>
    <w:rsid w:val="00B21DEB"/>
    <w:rsid w:val="00B224C1"/>
    <w:rsid w:val="00B225EB"/>
    <w:rsid w:val="00B232B0"/>
    <w:rsid w:val="00B233C8"/>
    <w:rsid w:val="00B234B1"/>
    <w:rsid w:val="00B237C2"/>
    <w:rsid w:val="00B238C0"/>
    <w:rsid w:val="00B23FE1"/>
    <w:rsid w:val="00B24104"/>
    <w:rsid w:val="00B2422C"/>
    <w:rsid w:val="00B24336"/>
    <w:rsid w:val="00B249D4"/>
    <w:rsid w:val="00B24A5F"/>
    <w:rsid w:val="00B25221"/>
    <w:rsid w:val="00B25395"/>
    <w:rsid w:val="00B25955"/>
    <w:rsid w:val="00B2602C"/>
    <w:rsid w:val="00B26278"/>
    <w:rsid w:val="00B264DF"/>
    <w:rsid w:val="00B26BBC"/>
    <w:rsid w:val="00B26C90"/>
    <w:rsid w:val="00B276EC"/>
    <w:rsid w:val="00B277BC"/>
    <w:rsid w:val="00B277F3"/>
    <w:rsid w:val="00B27D56"/>
    <w:rsid w:val="00B308DC"/>
    <w:rsid w:val="00B30C55"/>
    <w:rsid w:val="00B317C6"/>
    <w:rsid w:val="00B318AC"/>
    <w:rsid w:val="00B31DD0"/>
    <w:rsid w:val="00B31E49"/>
    <w:rsid w:val="00B31EB1"/>
    <w:rsid w:val="00B33DB6"/>
    <w:rsid w:val="00B353FD"/>
    <w:rsid w:val="00B3540D"/>
    <w:rsid w:val="00B35A73"/>
    <w:rsid w:val="00B35BDD"/>
    <w:rsid w:val="00B35FF9"/>
    <w:rsid w:val="00B364AC"/>
    <w:rsid w:val="00B36518"/>
    <w:rsid w:val="00B36BE0"/>
    <w:rsid w:val="00B37422"/>
    <w:rsid w:val="00B40B45"/>
    <w:rsid w:val="00B40D1B"/>
    <w:rsid w:val="00B413DC"/>
    <w:rsid w:val="00B417AF"/>
    <w:rsid w:val="00B41E8D"/>
    <w:rsid w:val="00B426AE"/>
    <w:rsid w:val="00B4283B"/>
    <w:rsid w:val="00B43AF9"/>
    <w:rsid w:val="00B458C5"/>
    <w:rsid w:val="00B45C12"/>
    <w:rsid w:val="00B46361"/>
    <w:rsid w:val="00B4658F"/>
    <w:rsid w:val="00B46E54"/>
    <w:rsid w:val="00B46EF2"/>
    <w:rsid w:val="00B47052"/>
    <w:rsid w:val="00B47B6A"/>
    <w:rsid w:val="00B47CF9"/>
    <w:rsid w:val="00B47E54"/>
    <w:rsid w:val="00B50A45"/>
    <w:rsid w:val="00B51B56"/>
    <w:rsid w:val="00B51D5D"/>
    <w:rsid w:val="00B5206D"/>
    <w:rsid w:val="00B523B4"/>
    <w:rsid w:val="00B5297D"/>
    <w:rsid w:val="00B53219"/>
    <w:rsid w:val="00B54011"/>
    <w:rsid w:val="00B54B4A"/>
    <w:rsid w:val="00B5535B"/>
    <w:rsid w:val="00B5557A"/>
    <w:rsid w:val="00B55EE3"/>
    <w:rsid w:val="00B55FF7"/>
    <w:rsid w:val="00B560B1"/>
    <w:rsid w:val="00B5613F"/>
    <w:rsid w:val="00B56520"/>
    <w:rsid w:val="00B56531"/>
    <w:rsid w:val="00B5665A"/>
    <w:rsid w:val="00B570AD"/>
    <w:rsid w:val="00B575A6"/>
    <w:rsid w:val="00B57985"/>
    <w:rsid w:val="00B579B1"/>
    <w:rsid w:val="00B57E85"/>
    <w:rsid w:val="00B6005F"/>
    <w:rsid w:val="00B6039F"/>
    <w:rsid w:val="00B60574"/>
    <w:rsid w:val="00B6084C"/>
    <w:rsid w:val="00B60A5F"/>
    <w:rsid w:val="00B60CBF"/>
    <w:rsid w:val="00B60D3C"/>
    <w:rsid w:val="00B6140C"/>
    <w:rsid w:val="00B63491"/>
    <w:rsid w:val="00B634D7"/>
    <w:rsid w:val="00B647AF"/>
    <w:rsid w:val="00B647FD"/>
    <w:rsid w:val="00B65296"/>
    <w:rsid w:val="00B6590A"/>
    <w:rsid w:val="00B65B7B"/>
    <w:rsid w:val="00B65E1B"/>
    <w:rsid w:val="00B65F0E"/>
    <w:rsid w:val="00B66EBC"/>
    <w:rsid w:val="00B66EFC"/>
    <w:rsid w:val="00B66F2B"/>
    <w:rsid w:val="00B674F4"/>
    <w:rsid w:val="00B676AA"/>
    <w:rsid w:val="00B676CF"/>
    <w:rsid w:val="00B67E7D"/>
    <w:rsid w:val="00B70470"/>
    <w:rsid w:val="00B70889"/>
    <w:rsid w:val="00B71B5D"/>
    <w:rsid w:val="00B71B74"/>
    <w:rsid w:val="00B723F4"/>
    <w:rsid w:val="00B727FD"/>
    <w:rsid w:val="00B72DA0"/>
    <w:rsid w:val="00B73AFA"/>
    <w:rsid w:val="00B73E52"/>
    <w:rsid w:val="00B74371"/>
    <w:rsid w:val="00B743D9"/>
    <w:rsid w:val="00B745C8"/>
    <w:rsid w:val="00B74635"/>
    <w:rsid w:val="00B74C92"/>
    <w:rsid w:val="00B74D25"/>
    <w:rsid w:val="00B754EC"/>
    <w:rsid w:val="00B7562B"/>
    <w:rsid w:val="00B75762"/>
    <w:rsid w:val="00B757BD"/>
    <w:rsid w:val="00B75815"/>
    <w:rsid w:val="00B75D79"/>
    <w:rsid w:val="00B75D99"/>
    <w:rsid w:val="00B75F53"/>
    <w:rsid w:val="00B764C2"/>
    <w:rsid w:val="00B765AC"/>
    <w:rsid w:val="00B7674C"/>
    <w:rsid w:val="00B76937"/>
    <w:rsid w:val="00B7724E"/>
    <w:rsid w:val="00B77688"/>
    <w:rsid w:val="00B80306"/>
    <w:rsid w:val="00B80ADE"/>
    <w:rsid w:val="00B80D66"/>
    <w:rsid w:val="00B81664"/>
    <w:rsid w:val="00B81E5E"/>
    <w:rsid w:val="00B82875"/>
    <w:rsid w:val="00B828EF"/>
    <w:rsid w:val="00B8300F"/>
    <w:rsid w:val="00B839D3"/>
    <w:rsid w:val="00B84012"/>
    <w:rsid w:val="00B8412E"/>
    <w:rsid w:val="00B84961"/>
    <w:rsid w:val="00B84993"/>
    <w:rsid w:val="00B84A7C"/>
    <w:rsid w:val="00B85346"/>
    <w:rsid w:val="00B85506"/>
    <w:rsid w:val="00B85D84"/>
    <w:rsid w:val="00B85E99"/>
    <w:rsid w:val="00B85F7C"/>
    <w:rsid w:val="00B862DE"/>
    <w:rsid w:val="00B8654B"/>
    <w:rsid w:val="00B8688C"/>
    <w:rsid w:val="00B8756D"/>
    <w:rsid w:val="00B8763A"/>
    <w:rsid w:val="00B87B33"/>
    <w:rsid w:val="00B87C30"/>
    <w:rsid w:val="00B900DF"/>
    <w:rsid w:val="00B9067D"/>
    <w:rsid w:val="00B90EBE"/>
    <w:rsid w:val="00B90F68"/>
    <w:rsid w:val="00B91254"/>
    <w:rsid w:val="00B914AA"/>
    <w:rsid w:val="00B91682"/>
    <w:rsid w:val="00B92034"/>
    <w:rsid w:val="00B92145"/>
    <w:rsid w:val="00B92FFA"/>
    <w:rsid w:val="00B938D8"/>
    <w:rsid w:val="00B94698"/>
    <w:rsid w:val="00B94789"/>
    <w:rsid w:val="00B947E3"/>
    <w:rsid w:val="00B94EF1"/>
    <w:rsid w:val="00B95A2D"/>
    <w:rsid w:val="00B95E12"/>
    <w:rsid w:val="00B960A6"/>
    <w:rsid w:val="00B96632"/>
    <w:rsid w:val="00B96F71"/>
    <w:rsid w:val="00B97F25"/>
    <w:rsid w:val="00BA05DC"/>
    <w:rsid w:val="00BA087C"/>
    <w:rsid w:val="00BA1174"/>
    <w:rsid w:val="00BA1208"/>
    <w:rsid w:val="00BA1239"/>
    <w:rsid w:val="00BA1DDD"/>
    <w:rsid w:val="00BA1DF5"/>
    <w:rsid w:val="00BA204D"/>
    <w:rsid w:val="00BA2FA6"/>
    <w:rsid w:val="00BA300C"/>
    <w:rsid w:val="00BA3378"/>
    <w:rsid w:val="00BA37C9"/>
    <w:rsid w:val="00BA4572"/>
    <w:rsid w:val="00BA49B3"/>
    <w:rsid w:val="00BA5000"/>
    <w:rsid w:val="00BA567E"/>
    <w:rsid w:val="00BA578B"/>
    <w:rsid w:val="00BA5AD2"/>
    <w:rsid w:val="00BA5D70"/>
    <w:rsid w:val="00BA68D2"/>
    <w:rsid w:val="00BA69A0"/>
    <w:rsid w:val="00BA6A39"/>
    <w:rsid w:val="00BA74DD"/>
    <w:rsid w:val="00BB04D9"/>
    <w:rsid w:val="00BB0CB3"/>
    <w:rsid w:val="00BB0D8D"/>
    <w:rsid w:val="00BB0E27"/>
    <w:rsid w:val="00BB13F4"/>
    <w:rsid w:val="00BB2038"/>
    <w:rsid w:val="00BB2638"/>
    <w:rsid w:val="00BB2670"/>
    <w:rsid w:val="00BB2C68"/>
    <w:rsid w:val="00BB2CB3"/>
    <w:rsid w:val="00BB343B"/>
    <w:rsid w:val="00BB403E"/>
    <w:rsid w:val="00BB4214"/>
    <w:rsid w:val="00BB43B0"/>
    <w:rsid w:val="00BB487E"/>
    <w:rsid w:val="00BB4A8E"/>
    <w:rsid w:val="00BB4B20"/>
    <w:rsid w:val="00BB5858"/>
    <w:rsid w:val="00BB607B"/>
    <w:rsid w:val="00BB6399"/>
    <w:rsid w:val="00BB68B6"/>
    <w:rsid w:val="00BB6CD5"/>
    <w:rsid w:val="00BB6D4D"/>
    <w:rsid w:val="00BB6E4D"/>
    <w:rsid w:val="00BB6EA5"/>
    <w:rsid w:val="00BB7A76"/>
    <w:rsid w:val="00BB7F37"/>
    <w:rsid w:val="00BC0045"/>
    <w:rsid w:val="00BC022D"/>
    <w:rsid w:val="00BC031B"/>
    <w:rsid w:val="00BC127C"/>
    <w:rsid w:val="00BC165F"/>
    <w:rsid w:val="00BC215C"/>
    <w:rsid w:val="00BC2271"/>
    <w:rsid w:val="00BC2293"/>
    <w:rsid w:val="00BC2E92"/>
    <w:rsid w:val="00BC31D3"/>
    <w:rsid w:val="00BC320A"/>
    <w:rsid w:val="00BC4AA2"/>
    <w:rsid w:val="00BC5462"/>
    <w:rsid w:val="00BC5D18"/>
    <w:rsid w:val="00BC5D37"/>
    <w:rsid w:val="00BC7288"/>
    <w:rsid w:val="00BC7366"/>
    <w:rsid w:val="00BC7D21"/>
    <w:rsid w:val="00BD1962"/>
    <w:rsid w:val="00BD1A63"/>
    <w:rsid w:val="00BD2307"/>
    <w:rsid w:val="00BD25BC"/>
    <w:rsid w:val="00BD27DD"/>
    <w:rsid w:val="00BD2917"/>
    <w:rsid w:val="00BD2C09"/>
    <w:rsid w:val="00BD2F9C"/>
    <w:rsid w:val="00BD342A"/>
    <w:rsid w:val="00BD362D"/>
    <w:rsid w:val="00BD4E81"/>
    <w:rsid w:val="00BD56DF"/>
    <w:rsid w:val="00BD5816"/>
    <w:rsid w:val="00BD64B2"/>
    <w:rsid w:val="00BD6A8C"/>
    <w:rsid w:val="00BD7281"/>
    <w:rsid w:val="00BD7387"/>
    <w:rsid w:val="00BD7544"/>
    <w:rsid w:val="00BD75F4"/>
    <w:rsid w:val="00BD7DEA"/>
    <w:rsid w:val="00BE05B1"/>
    <w:rsid w:val="00BE071E"/>
    <w:rsid w:val="00BE0D9E"/>
    <w:rsid w:val="00BE129E"/>
    <w:rsid w:val="00BE1491"/>
    <w:rsid w:val="00BE16C2"/>
    <w:rsid w:val="00BE330A"/>
    <w:rsid w:val="00BE3898"/>
    <w:rsid w:val="00BE4815"/>
    <w:rsid w:val="00BE4EFB"/>
    <w:rsid w:val="00BE55C8"/>
    <w:rsid w:val="00BE5865"/>
    <w:rsid w:val="00BE5B84"/>
    <w:rsid w:val="00BE5C95"/>
    <w:rsid w:val="00BE73CC"/>
    <w:rsid w:val="00BF0659"/>
    <w:rsid w:val="00BF2A5C"/>
    <w:rsid w:val="00BF57A1"/>
    <w:rsid w:val="00BF5EDA"/>
    <w:rsid w:val="00BF5FCC"/>
    <w:rsid w:val="00BF655B"/>
    <w:rsid w:val="00BF65F4"/>
    <w:rsid w:val="00BF6ACD"/>
    <w:rsid w:val="00BF6F5E"/>
    <w:rsid w:val="00BF7031"/>
    <w:rsid w:val="00BF7E82"/>
    <w:rsid w:val="00C00503"/>
    <w:rsid w:val="00C00C1E"/>
    <w:rsid w:val="00C010FC"/>
    <w:rsid w:val="00C0168B"/>
    <w:rsid w:val="00C01C4F"/>
    <w:rsid w:val="00C02340"/>
    <w:rsid w:val="00C0236C"/>
    <w:rsid w:val="00C029EA"/>
    <w:rsid w:val="00C0480A"/>
    <w:rsid w:val="00C04E0A"/>
    <w:rsid w:val="00C04F56"/>
    <w:rsid w:val="00C06067"/>
    <w:rsid w:val="00C06B3E"/>
    <w:rsid w:val="00C06E79"/>
    <w:rsid w:val="00C0735A"/>
    <w:rsid w:val="00C07D9F"/>
    <w:rsid w:val="00C1018F"/>
    <w:rsid w:val="00C10409"/>
    <w:rsid w:val="00C104DF"/>
    <w:rsid w:val="00C1145A"/>
    <w:rsid w:val="00C1156C"/>
    <w:rsid w:val="00C11F51"/>
    <w:rsid w:val="00C12918"/>
    <w:rsid w:val="00C131E3"/>
    <w:rsid w:val="00C133E7"/>
    <w:rsid w:val="00C1399F"/>
    <w:rsid w:val="00C13DF5"/>
    <w:rsid w:val="00C14896"/>
    <w:rsid w:val="00C14D1A"/>
    <w:rsid w:val="00C14DBC"/>
    <w:rsid w:val="00C15175"/>
    <w:rsid w:val="00C1533C"/>
    <w:rsid w:val="00C1547F"/>
    <w:rsid w:val="00C15667"/>
    <w:rsid w:val="00C156AE"/>
    <w:rsid w:val="00C15769"/>
    <w:rsid w:val="00C15857"/>
    <w:rsid w:val="00C15A09"/>
    <w:rsid w:val="00C15F25"/>
    <w:rsid w:val="00C165DC"/>
    <w:rsid w:val="00C169CE"/>
    <w:rsid w:val="00C16F9D"/>
    <w:rsid w:val="00C17A38"/>
    <w:rsid w:val="00C20161"/>
    <w:rsid w:val="00C204A9"/>
    <w:rsid w:val="00C20BCE"/>
    <w:rsid w:val="00C20EFD"/>
    <w:rsid w:val="00C2215A"/>
    <w:rsid w:val="00C2265E"/>
    <w:rsid w:val="00C22943"/>
    <w:rsid w:val="00C22AC1"/>
    <w:rsid w:val="00C22CB1"/>
    <w:rsid w:val="00C233CE"/>
    <w:rsid w:val="00C23598"/>
    <w:rsid w:val="00C236E9"/>
    <w:rsid w:val="00C2410E"/>
    <w:rsid w:val="00C24999"/>
    <w:rsid w:val="00C24B05"/>
    <w:rsid w:val="00C24C96"/>
    <w:rsid w:val="00C24EF9"/>
    <w:rsid w:val="00C25A8E"/>
    <w:rsid w:val="00C26649"/>
    <w:rsid w:val="00C27192"/>
    <w:rsid w:val="00C30326"/>
    <w:rsid w:val="00C30BC5"/>
    <w:rsid w:val="00C3197B"/>
    <w:rsid w:val="00C31BC7"/>
    <w:rsid w:val="00C3220F"/>
    <w:rsid w:val="00C3330C"/>
    <w:rsid w:val="00C3344A"/>
    <w:rsid w:val="00C33BCD"/>
    <w:rsid w:val="00C33F8D"/>
    <w:rsid w:val="00C34152"/>
    <w:rsid w:val="00C34354"/>
    <w:rsid w:val="00C34419"/>
    <w:rsid w:val="00C34C20"/>
    <w:rsid w:val="00C34D56"/>
    <w:rsid w:val="00C35D54"/>
    <w:rsid w:val="00C35FD6"/>
    <w:rsid w:val="00C36442"/>
    <w:rsid w:val="00C3645D"/>
    <w:rsid w:val="00C36731"/>
    <w:rsid w:val="00C3674C"/>
    <w:rsid w:val="00C369E8"/>
    <w:rsid w:val="00C37381"/>
    <w:rsid w:val="00C37417"/>
    <w:rsid w:val="00C37D60"/>
    <w:rsid w:val="00C40DF8"/>
    <w:rsid w:val="00C4100A"/>
    <w:rsid w:val="00C41777"/>
    <w:rsid w:val="00C41A73"/>
    <w:rsid w:val="00C42D0F"/>
    <w:rsid w:val="00C43A23"/>
    <w:rsid w:val="00C43AA2"/>
    <w:rsid w:val="00C43CB0"/>
    <w:rsid w:val="00C43F77"/>
    <w:rsid w:val="00C4410E"/>
    <w:rsid w:val="00C4415F"/>
    <w:rsid w:val="00C44C7D"/>
    <w:rsid w:val="00C45003"/>
    <w:rsid w:val="00C45065"/>
    <w:rsid w:val="00C45420"/>
    <w:rsid w:val="00C45608"/>
    <w:rsid w:val="00C45857"/>
    <w:rsid w:val="00C4642A"/>
    <w:rsid w:val="00C47107"/>
    <w:rsid w:val="00C477DE"/>
    <w:rsid w:val="00C47FA6"/>
    <w:rsid w:val="00C50BB4"/>
    <w:rsid w:val="00C50D72"/>
    <w:rsid w:val="00C50EC0"/>
    <w:rsid w:val="00C51030"/>
    <w:rsid w:val="00C51C6A"/>
    <w:rsid w:val="00C523D1"/>
    <w:rsid w:val="00C523ED"/>
    <w:rsid w:val="00C52AAE"/>
    <w:rsid w:val="00C549E3"/>
    <w:rsid w:val="00C54A6B"/>
    <w:rsid w:val="00C54AF6"/>
    <w:rsid w:val="00C54BC0"/>
    <w:rsid w:val="00C552C0"/>
    <w:rsid w:val="00C55F36"/>
    <w:rsid w:val="00C57045"/>
    <w:rsid w:val="00C571D6"/>
    <w:rsid w:val="00C60134"/>
    <w:rsid w:val="00C60260"/>
    <w:rsid w:val="00C6043D"/>
    <w:rsid w:val="00C60469"/>
    <w:rsid w:val="00C6051B"/>
    <w:rsid w:val="00C60B9D"/>
    <w:rsid w:val="00C60E56"/>
    <w:rsid w:val="00C60FCF"/>
    <w:rsid w:val="00C61034"/>
    <w:rsid w:val="00C62110"/>
    <w:rsid w:val="00C62147"/>
    <w:rsid w:val="00C62A71"/>
    <w:rsid w:val="00C62B74"/>
    <w:rsid w:val="00C62F5B"/>
    <w:rsid w:val="00C6338D"/>
    <w:rsid w:val="00C6398A"/>
    <w:rsid w:val="00C64D10"/>
    <w:rsid w:val="00C64F6C"/>
    <w:rsid w:val="00C65889"/>
    <w:rsid w:val="00C658E1"/>
    <w:rsid w:val="00C659B0"/>
    <w:rsid w:val="00C65AD3"/>
    <w:rsid w:val="00C65DF2"/>
    <w:rsid w:val="00C66254"/>
    <w:rsid w:val="00C67FDC"/>
    <w:rsid w:val="00C70CDD"/>
    <w:rsid w:val="00C7200A"/>
    <w:rsid w:val="00C72135"/>
    <w:rsid w:val="00C727AB"/>
    <w:rsid w:val="00C728B5"/>
    <w:rsid w:val="00C7321C"/>
    <w:rsid w:val="00C73802"/>
    <w:rsid w:val="00C73B83"/>
    <w:rsid w:val="00C74018"/>
    <w:rsid w:val="00C7485F"/>
    <w:rsid w:val="00C74A36"/>
    <w:rsid w:val="00C74E02"/>
    <w:rsid w:val="00C7531E"/>
    <w:rsid w:val="00C75439"/>
    <w:rsid w:val="00C755B2"/>
    <w:rsid w:val="00C75CB4"/>
    <w:rsid w:val="00C7616D"/>
    <w:rsid w:val="00C76B39"/>
    <w:rsid w:val="00C76C52"/>
    <w:rsid w:val="00C76F0E"/>
    <w:rsid w:val="00C77185"/>
    <w:rsid w:val="00C776D3"/>
    <w:rsid w:val="00C80032"/>
    <w:rsid w:val="00C80D73"/>
    <w:rsid w:val="00C816BE"/>
    <w:rsid w:val="00C81A88"/>
    <w:rsid w:val="00C81AC2"/>
    <w:rsid w:val="00C81F7E"/>
    <w:rsid w:val="00C820FA"/>
    <w:rsid w:val="00C8218A"/>
    <w:rsid w:val="00C837AC"/>
    <w:rsid w:val="00C84823"/>
    <w:rsid w:val="00C84872"/>
    <w:rsid w:val="00C85819"/>
    <w:rsid w:val="00C86E81"/>
    <w:rsid w:val="00C873A6"/>
    <w:rsid w:val="00C87B9C"/>
    <w:rsid w:val="00C9077F"/>
    <w:rsid w:val="00C90784"/>
    <w:rsid w:val="00C91681"/>
    <w:rsid w:val="00C917D5"/>
    <w:rsid w:val="00C9186A"/>
    <w:rsid w:val="00C91A3D"/>
    <w:rsid w:val="00C92157"/>
    <w:rsid w:val="00C92247"/>
    <w:rsid w:val="00C92467"/>
    <w:rsid w:val="00C92820"/>
    <w:rsid w:val="00C932C8"/>
    <w:rsid w:val="00C93916"/>
    <w:rsid w:val="00C9530C"/>
    <w:rsid w:val="00C95499"/>
    <w:rsid w:val="00C95B99"/>
    <w:rsid w:val="00C96031"/>
    <w:rsid w:val="00C96404"/>
    <w:rsid w:val="00C971E9"/>
    <w:rsid w:val="00C9751C"/>
    <w:rsid w:val="00C978FF"/>
    <w:rsid w:val="00C97BD6"/>
    <w:rsid w:val="00CA18DB"/>
    <w:rsid w:val="00CA2293"/>
    <w:rsid w:val="00CA27A5"/>
    <w:rsid w:val="00CA2DC2"/>
    <w:rsid w:val="00CA352B"/>
    <w:rsid w:val="00CA3F2B"/>
    <w:rsid w:val="00CA3F7D"/>
    <w:rsid w:val="00CA4585"/>
    <w:rsid w:val="00CA48B2"/>
    <w:rsid w:val="00CA5B1D"/>
    <w:rsid w:val="00CA6057"/>
    <w:rsid w:val="00CA67FE"/>
    <w:rsid w:val="00CA6F29"/>
    <w:rsid w:val="00CA704E"/>
    <w:rsid w:val="00CA7E7D"/>
    <w:rsid w:val="00CB063F"/>
    <w:rsid w:val="00CB075F"/>
    <w:rsid w:val="00CB1850"/>
    <w:rsid w:val="00CB1BE6"/>
    <w:rsid w:val="00CB1E71"/>
    <w:rsid w:val="00CB31BB"/>
    <w:rsid w:val="00CB347B"/>
    <w:rsid w:val="00CB36F9"/>
    <w:rsid w:val="00CB3A2F"/>
    <w:rsid w:val="00CB5962"/>
    <w:rsid w:val="00CB6928"/>
    <w:rsid w:val="00CB6CAF"/>
    <w:rsid w:val="00CB7FFC"/>
    <w:rsid w:val="00CC0121"/>
    <w:rsid w:val="00CC0679"/>
    <w:rsid w:val="00CC17EE"/>
    <w:rsid w:val="00CC1897"/>
    <w:rsid w:val="00CC19FE"/>
    <w:rsid w:val="00CC1C0C"/>
    <w:rsid w:val="00CC206B"/>
    <w:rsid w:val="00CC22F9"/>
    <w:rsid w:val="00CC2ED9"/>
    <w:rsid w:val="00CC2EE7"/>
    <w:rsid w:val="00CC400B"/>
    <w:rsid w:val="00CC4273"/>
    <w:rsid w:val="00CC4642"/>
    <w:rsid w:val="00CC4F09"/>
    <w:rsid w:val="00CC508B"/>
    <w:rsid w:val="00CC5DB1"/>
    <w:rsid w:val="00CC6044"/>
    <w:rsid w:val="00CC6962"/>
    <w:rsid w:val="00CC6EB8"/>
    <w:rsid w:val="00CC7411"/>
    <w:rsid w:val="00CC748E"/>
    <w:rsid w:val="00CC7D6F"/>
    <w:rsid w:val="00CD0099"/>
    <w:rsid w:val="00CD00F5"/>
    <w:rsid w:val="00CD0232"/>
    <w:rsid w:val="00CD0431"/>
    <w:rsid w:val="00CD0E66"/>
    <w:rsid w:val="00CD14D8"/>
    <w:rsid w:val="00CD21DE"/>
    <w:rsid w:val="00CD2C5A"/>
    <w:rsid w:val="00CD37EF"/>
    <w:rsid w:val="00CD3818"/>
    <w:rsid w:val="00CD4252"/>
    <w:rsid w:val="00CD4271"/>
    <w:rsid w:val="00CD4516"/>
    <w:rsid w:val="00CD4D7E"/>
    <w:rsid w:val="00CD5416"/>
    <w:rsid w:val="00CD558A"/>
    <w:rsid w:val="00CD606D"/>
    <w:rsid w:val="00CD64D8"/>
    <w:rsid w:val="00CE0264"/>
    <w:rsid w:val="00CE0BAD"/>
    <w:rsid w:val="00CE2635"/>
    <w:rsid w:val="00CE27E4"/>
    <w:rsid w:val="00CE292D"/>
    <w:rsid w:val="00CE2C91"/>
    <w:rsid w:val="00CE3AFC"/>
    <w:rsid w:val="00CE48D4"/>
    <w:rsid w:val="00CE4C14"/>
    <w:rsid w:val="00CE4F67"/>
    <w:rsid w:val="00CE504B"/>
    <w:rsid w:val="00CE5FB2"/>
    <w:rsid w:val="00CE6157"/>
    <w:rsid w:val="00CE62F8"/>
    <w:rsid w:val="00CE6ACE"/>
    <w:rsid w:val="00CE7879"/>
    <w:rsid w:val="00CE7986"/>
    <w:rsid w:val="00CE7AED"/>
    <w:rsid w:val="00CF0B94"/>
    <w:rsid w:val="00CF1DF7"/>
    <w:rsid w:val="00CF2300"/>
    <w:rsid w:val="00CF2390"/>
    <w:rsid w:val="00CF23AC"/>
    <w:rsid w:val="00CF2C01"/>
    <w:rsid w:val="00CF2F33"/>
    <w:rsid w:val="00CF365B"/>
    <w:rsid w:val="00CF37AC"/>
    <w:rsid w:val="00CF39D7"/>
    <w:rsid w:val="00CF4C36"/>
    <w:rsid w:val="00CF5534"/>
    <w:rsid w:val="00CF64F2"/>
    <w:rsid w:val="00CF6F8C"/>
    <w:rsid w:val="00CF7BA4"/>
    <w:rsid w:val="00CF7F4E"/>
    <w:rsid w:val="00D005F9"/>
    <w:rsid w:val="00D00710"/>
    <w:rsid w:val="00D00C68"/>
    <w:rsid w:val="00D01321"/>
    <w:rsid w:val="00D01506"/>
    <w:rsid w:val="00D019C0"/>
    <w:rsid w:val="00D01C9C"/>
    <w:rsid w:val="00D022B8"/>
    <w:rsid w:val="00D02B30"/>
    <w:rsid w:val="00D03604"/>
    <w:rsid w:val="00D03636"/>
    <w:rsid w:val="00D040E1"/>
    <w:rsid w:val="00D041EC"/>
    <w:rsid w:val="00D04525"/>
    <w:rsid w:val="00D05161"/>
    <w:rsid w:val="00D05389"/>
    <w:rsid w:val="00D05B07"/>
    <w:rsid w:val="00D06122"/>
    <w:rsid w:val="00D0671D"/>
    <w:rsid w:val="00D068DA"/>
    <w:rsid w:val="00D06E4F"/>
    <w:rsid w:val="00D07C5C"/>
    <w:rsid w:val="00D10A09"/>
    <w:rsid w:val="00D1119F"/>
    <w:rsid w:val="00D1170D"/>
    <w:rsid w:val="00D11E8C"/>
    <w:rsid w:val="00D1250E"/>
    <w:rsid w:val="00D12764"/>
    <w:rsid w:val="00D12C3D"/>
    <w:rsid w:val="00D12CC9"/>
    <w:rsid w:val="00D133D0"/>
    <w:rsid w:val="00D13B7E"/>
    <w:rsid w:val="00D13C72"/>
    <w:rsid w:val="00D14B6B"/>
    <w:rsid w:val="00D1513A"/>
    <w:rsid w:val="00D1536A"/>
    <w:rsid w:val="00D15F64"/>
    <w:rsid w:val="00D1684B"/>
    <w:rsid w:val="00D16A7A"/>
    <w:rsid w:val="00D177B5"/>
    <w:rsid w:val="00D17A1D"/>
    <w:rsid w:val="00D17CC0"/>
    <w:rsid w:val="00D17DC0"/>
    <w:rsid w:val="00D2001D"/>
    <w:rsid w:val="00D20C5B"/>
    <w:rsid w:val="00D2137C"/>
    <w:rsid w:val="00D2202B"/>
    <w:rsid w:val="00D22BC5"/>
    <w:rsid w:val="00D22CE3"/>
    <w:rsid w:val="00D233E1"/>
    <w:rsid w:val="00D23455"/>
    <w:rsid w:val="00D23A3F"/>
    <w:rsid w:val="00D23AD6"/>
    <w:rsid w:val="00D2448F"/>
    <w:rsid w:val="00D2449D"/>
    <w:rsid w:val="00D245D4"/>
    <w:rsid w:val="00D24E86"/>
    <w:rsid w:val="00D24F9A"/>
    <w:rsid w:val="00D25046"/>
    <w:rsid w:val="00D251F7"/>
    <w:rsid w:val="00D25236"/>
    <w:rsid w:val="00D2577C"/>
    <w:rsid w:val="00D2588E"/>
    <w:rsid w:val="00D25D42"/>
    <w:rsid w:val="00D26072"/>
    <w:rsid w:val="00D27DB8"/>
    <w:rsid w:val="00D30390"/>
    <w:rsid w:val="00D307CF"/>
    <w:rsid w:val="00D30D2F"/>
    <w:rsid w:val="00D31113"/>
    <w:rsid w:val="00D32702"/>
    <w:rsid w:val="00D331F4"/>
    <w:rsid w:val="00D33217"/>
    <w:rsid w:val="00D3342E"/>
    <w:rsid w:val="00D3411C"/>
    <w:rsid w:val="00D34E51"/>
    <w:rsid w:val="00D355EA"/>
    <w:rsid w:val="00D35BC3"/>
    <w:rsid w:val="00D37542"/>
    <w:rsid w:val="00D37A9B"/>
    <w:rsid w:val="00D40451"/>
    <w:rsid w:val="00D4058E"/>
    <w:rsid w:val="00D40866"/>
    <w:rsid w:val="00D409D2"/>
    <w:rsid w:val="00D41189"/>
    <w:rsid w:val="00D420B4"/>
    <w:rsid w:val="00D4356B"/>
    <w:rsid w:val="00D43585"/>
    <w:rsid w:val="00D44C61"/>
    <w:rsid w:val="00D44FAE"/>
    <w:rsid w:val="00D450C7"/>
    <w:rsid w:val="00D45213"/>
    <w:rsid w:val="00D45860"/>
    <w:rsid w:val="00D45B49"/>
    <w:rsid w:val="00D45BB8"/>
    <w:rsid w:val="00D46108"/>
    <w:rsid w:val="00D4679C"/>
    <w:rsid w:val="00D46DCB"/>
    <w:rsid w:val="00D4769B"/>
    <w:rsid w:val="00D47CDF"/>
    <w:rsid w:val="00D47CFC"/>
    <w:rsid w:val="00D502D0"/>
    <w:rsid w:val="00D502DD"/>
    <w:rsid w:val="00D50536"/>
    <w:rsid w:val="00D5080E"/>
    <w:rsid w:val="00D50B42"/>
    <w:rsid w:val="00D50D11"/>
    <w:rsid w:val="00D5124D"/>
    <w:rsid w:val="00D525CB"/>
    <w:rsid w:val="00D5268E"/>
    <w:rsid w:val="00D5270F"/>
    <w:rsid w:val="00D529A7"/>
    <w:rsid w:val="00D5332F"/>
    <w:rsid w:val="00D53460"/>
    <w:rsid w:val="00D53842"/>
    <w:rsid w:val="00D53944"/>
    <w:rsid w:val="00D53BA7"/>
    <w:rsid w:val="00D53CDB"/>
    <w:rsid w:val="00D5413B"/>
    <w:rsid w:val="00D54436"/>
    <w:rsid w:val="00D545F8"/>
    <w:rsid w:val="00D54600"/>
    <w:rsid w:val="00D56116"/>
    <w:rsid w:val="00D562A8"/>
    <w:rsid w:val="00D576FD"/>
    <w:rsid w:val="00D57A88"/>
    <w:rsid w:val="00D604B5"/>
    <w:rsid w:val="00D60926"/>
    <w:rsid w:val="00D60B75"/>
    <w:rsid w:val="00D61A66"/>
    <w:rsid w:val="00D61D4D"/>
    <w:rsid w:val="00D6214E"/>
    <w:rsid w:val="00D62522"/>
    <w:rsid w:val="00D62AF1"/>
    <w:rsid w:val="00D62C96"/>
    <w:rsid w:val="00D6306F"/>
    <w:rsid w:val="00D633B3"/>
    <w:rsid w:val="00D63E95"/>
    <w:rsid w:val="00D645F8"/>
    <w:rsid w:val="00D6485C"/>
    <w:rsid w:val="00D65594"/>
    <w:rsid w:val="00D65955"/>
    <w:rsid w:val="00D65A35"/>
    <w:rsid w:val="00D65A6F"/>
    <w:rsid w:val="00D65D83"/>
    <w:rsid w:val="00D66136"/>
    <w:rsid w:val="00D66851"/>
    <w:rsid w:val="00D66D05"/>
    <w:rsid w:val="00D67350"/>
    <w:rsid w:val="00D679CF"/>
    <w:rsid w:val="00D67AA1"/>
    <w:rsid w:val="00D70380"/>
    <w:rsid w:val="00D709C6"/>
    <w:rsid w:val="00D71A30"/>
    <w:rsid w:val="00D71E35"/>
    <w:rsid w:val="00D72080"/>
    <w:rsid w:val="00D72766"/>
    <w:rsid w:val="00D729DD"/>
    <w:rsid w:val="00D72A2B"/>
    <w:rsid w:val="00D73691"/>
    <w:rsid w:val="00D73AFA"/>
    <w:rsid w:val="00D73B80"/>
    <w:rsid w:val="00D75521"/>
    <w:rsid w:val="00D75532"/>
    <w:rsid w:val="00D75DDA"/>
    <w:rsid w:val="00D75F7E"/>
    <w:rsid w:val="00D76213"/>
    <w:rsid w:val="00D76B5C"/>
    <w:rsid w:val="00D76C14"/>
    <w:rsid w:val="00D76CB8"/>
    <w:rsid w:val="00D7729F"/>
    <w:rsid w:val="00D7736B"/>
    <w:rsid w:val="00D774A7"/>
    <w:rsid w:val="00D77E7A"/>
    <w:rsid w:val="00D82463"/>
    <w:rsid w:val="00D82746"/>
    <w:rsid w:val="00D82A4A"/>
    <w:rsid w:val="00D8376C"/>
    <w:rsid w:val="00D83D73"/>
    <w:rsid w:val="00D83FDD"/>
    <w:rsid w:val="00D84162"/>
    <w:rsid w:val="00D85455"/>
    <w:rsid w:val="00D85787"/>
    <w:rsid w:val="00D8601F"/>
    <w:rsid w:val="00D86BD3"/>
    <w:rsid w:val="00D8718C"/>
    <w:rsid w:val="00D8768D"/>
    <w:rsid w:val="00D87BC3"/>
    <w:rsid w:val="00D900AA"/>
    <w:rsid w:val="00D9040A"/>
    <w:rsid w:val="00D90A21"/>
    <w:rsid w:val="00D90C1E"/>
    <w:rsid w:val="00D90E8E"/>
    <w:rsid w:val="00D91084"/>
    <w:rsid w:val="00D91157"/>
    <w:rsid w:val="00D91666"/>
    <w:rsid w:val="00D91852"/>
    <w:rsid w:val="00D91A29"/>
    <w:rsid w:val="00D91D58"/>
    <w:rsid w:val="00D92A0D"/>
    <w:rsid w:val="00D92DA9"/>
    <w:rsid w:val="00D92DC5"/>
    <w:rsid w:val="00D92F9F"/>
    <w:rsid w:val="00D935AE"/>
    <w:rsid w:val="00D938E3"/>
    <w:rsid w:val="00D93979"/>
    <w:rsid w:val="00D94C8C"/>
    <w:rsid w:val="00D9572C"/>
    <w:rsid w:val="00D95F7E"/>
    <w:rsid w:val="00D96066"/>
    <w:rsid w:val="00D96397"/>
    <w:rsid w:val="00D963A5"/>
    <w:rsid w:val="00D9718F"/>
    <w:rsid w:val="00D97FB2"/>
    <w:rsid w:val="00DA014A"/>
    <w:rsid w:val="00DA0A13"/>
    <w:rsid w:val="00DA0D10"/>
    <w:rsid w:val="00DA0ED9"/>
    <w:rsid w:val="00DA0FF4"/>
    <w:rsid w:val="00DA1923"/>
    <w:rsid w:val="00DA1A35"/>
    <w:rsid w:val="00DA1FF9"/>
    <w:rsid w:val="00DA22CB"/>
    <w:rsid w:val="00DA2656"/>
    <w:rsid w:val="00DA2B93"/>
    <w:rsid w:val="00DA2D62"/>
    <w:rsid w:val="00DA38D0"/>
    <w:rsid w:val="00DA38DF"/>
    <w:rsid w:val="00DA3BAA"/>
    <w:rsid w:val="00DA4E94"/>
    <w:rsid w:val="00DA5220"/>
    <w:rsid w:val="00DA52E6"/>
    <w:rsid w:val="00DA54F7"/>
    <w:rsid w:val="00DA5548"/>
    <w:rsid w:val="00DA5F85"/>
    <w:rsid w:val="00DA63BF"/>
    <w:rsid w:val="00DA6528"/>
    <w:rsid w:val="00DA6554"/>
    <w:rsid w:val="00DA68C5"/>
    <w:rsid w:val="00DA69AE"/>
    <w:rsid w:val="00DA6CE4"/>
    <w:rsid w:val="00DA6D29"/>
    <w:rsid w:val="00DA725E"/>
    <w:rsid w:val="00DA7678"/>
    <w:rsid w:val="00DB00CE"/>
    <w:rsid w:val="00DB079E"/>
    <w:rsid w:val="00DB0865"/>
    <w:rsid w:val="00DB1099"/>
    <w:rsid w:val="00DB1828"/>
    <w:rsid w:val="00DB2036"/>
    <w:rsid w:val="00DB21A9"/>
    <w:rsid w:val="00DB2B86"/>
    <w:rsid w:val="00DB2BFD"/>
    <w:rsid w:val="00DB2F02"/>
    <w:rsid w:val="00DB40C0"/>
    <w:rsid w:val="00DB41AF"/>
    <w:rsid w:val="00DB4354"/>
    <w:rsid w:val="00DB4795"/>
    <w:rsid w:val="00DB4C3B"/>
    <w:rsid w:val="00DB4DFE"/>
    <w:rsid w:val="00DB532B"/>
    <w:rsid w:val="00DB5C01"/>
    <w:rsid w:val="00DB616D"/>
    <w:rsid w:val="00DB6B64"/>
    <w:rsid w:val="00DB6EFD"/>
    <w:rsid w:val="00DB73E7"/>
    <w:rsid w:val="00DB7449"/>
    <w:rsid w:val="00DB7600"/>
    <w:rsid w:val="00DB79AC"/>
    <w:rsid w:val="00DC086F"/>
    <w:rsid w:val="00DC0B39"/>
    <w:rsid w:val="00DC0E44"/>
    <w:rsid w:val="00DC23DA"/>
    <w:rsid w:val="00DC2A3A"/>
    <w:rsid w:val="00DC2AA5"/>
    <w:rsid w:val="00DC2CDC"/>
    <w:rsid w:val="00DC30E6"/>
    <w:rsid w:val="00DC32BD"/>
    <w:rsid w:val="00DC46C3"/>
    <w:rsid w:val="00DC489F"/>
    <w:rsid w:val="00DC4AFE"/>
    <w:rsid w:val="00DC4C8C"/>
    <w:rsid w:val="00DC5286"/>
    <w:rsid w:val="00DC52DE"/>
    <w:rsid w:val="00DC5808"/>
    <w:rsid w:val="00DC5ED0"/>
    <w:rsid w:val="00DC6BC9"/>
    <w:rsid w:val="00DC720B"/>
    <w:rsid w:val="00DC7797"/>
    <w:rsid w:val="00DC7DC5"/>
    <w:rsid w:val="00DD03F3"/>
    <w:rsid w:val="00DD068E"/>
    <w:rsid w:val="00DD2A2C"/>
    <w:rsid w:val="00DD2ED3"/>
    <w:rsid w:val="00DD3534"/>
    <w:rsid w:val="00DD36F4"/>
    <w:rsid w:val="00DD38EC"/>
    <w:rsid w:val="00DD39DC"/>
    <w:rsid w:val="00DD3BF5"/>
    <w:rsid w:val="00DD3E80"/>
    <w:rsid w:val="00DD4040"/>
    <w:rsid w:val="00DD46B8"/>
    <w:rsid w:val="00DD4C14"/>
    <w:rsid w:val="00DD4F06"/>
    <w:rsid w:val="00DD5238"/>
    <w:rsid w:val="00DD5E81"/>
    <w:rsid w:val="00DD5EA4"/>
    <w:rsid w:val="00DD64D6"/>
    <w:rsid w:val="00DD7579"/>
    <w:rsid w:val="00DD7612"/>
    <w:rsid w:val="00DD7D78"/>
    <w:rsid w:val="00DE050E"/>
    <w:rsid w:val="00DE0A7A"/>
    <w:rsid w:val="00DE10D1"/>
    <w:rsid w:val="00DE12FA"/>
    <w:rsid w:val="00DE15C0"/>
    <w:rsid w:val="00DE23A8"/>
    <w:rsid w:val="00DE34FE"/>
    <w:rsid w:val="00DE37DB"/>
    <w:rsid w:val="00DE38EF"/>
    <w:rsid w:val="00DE3FEE"/>
    <w:rsid w:val="00DE40A8"/>
    <w:rsid w:val="00DE5485"/>
    <w:rsid w:val="00DE54C0"/>
    <w:rsid w:val="00DE6691"/>
    <w:rsid w:val="00DE6B14"/>
    <w:rsid w:val="00DE700A"/>
    <w:rsid w:val="00DE7482"/>
    <w:rsid w:val="00DF02ED"/>
    <w:rsid w:val="00DF04CA"/>
    <w:rsid w:val="00DF067E"/>
    <w:rsid w:val="00DF07E1"/>
    <w:rsid w:val="00DF0C9F"/>
    <w:rsid w:val="00DF0F4F"/>
    <w:rsid w:val="00DF16EE"/>
    <w:rsid w:val="00DF1706"/>
    <w:rsid w:val="00DF1BA3"/>
    <w:rsid w:val="00DF2955"/>
    <w:rsid w:val="00DF3BB4"/>
    <w:rsid w:val="00DF4153"/>
    <w:rsid w:val="00DF478C"/>
    <w:rsid w:val="00DF4BFE"/>
    <w:rsid w:val="00DF4CF6"/>
    <w:rsid w:val="00DF4EC5"/>
    <w:rsid w:val="00DF5F3B"/>
    <w:rsid w:val="00DF602C"/>
    <w:rsid w:val="00DF618A"/>
    <w:rsid w:val="00DF64C8"/>
    <w:rsid w:val="00DF679A"/>
    <w:rsid w:val="00DF683A"/>
    <w:rsid w:val="00DF6D37"/>
    <w:rsid w:val="00E0042B"/>
    <w:rsid w:val="00E00833"/>
    <w:rsid w:val="00E00C18"/>
    <w:rsid w:val="00E00C46"/>
    <w:rsid w:val="00E013D6"/>
    <w:rsid w:val="00E019FC"/>
    <w:rsid w:val="00E01C0E"/>
    <w:rsid w:val="00E01CFE"/>
    <w:rsid w:val="00E0211C"/>
    <w:rsid w:val="00E024D0"/>
    <w:rsid w:val="00E02C07"/>
    <w:rsid w:val="00E032CD"/>
    <w:rsid w:val="00E03B17"/>
    <w:rsid w:val="00E040B5"/>
    <w:rsid w:val="00E0445F"/>
    <w:rsid w:val="00E04789"/>
    <w:rsid w:val="00E049F4"/>
    <w:rsid w:val="00E05392"/>
    <w:rsid w:val="00E05493"/>
    <w:rsid w:val="00E05B80"/>
    <w:rsid w:val="00E0695B"/>
    <w:rsid w:val="00E06CBC"/>
    <w:rsid w:val="00E0701A"/>
    <w:rsid w:val="00E077C7"/>
    <w:rsid w:val="00E0783B"/>
    <w:rsid w:val="00E07DCD"/>
    <w:rsid w:val="00E1016E"/>
    <w:rsid w:val="00E10682"/>
    <w:rsid w:val="00E10921"/>
    <w:rsid w:val="00E109C7"/>
    <w:rsid w:val="00E10C2C"/>
    <w:rsid w:val="00E119CA"/>
    <w:rsid w:val="00E11C25"/>
    <w:rsid w:val="00E124AD"/>
    <w:rsid w:val="00E1267C"/>
    <w:rsid w:val="00E12BEF"/>
    <w:rsid w:val="00E12D1D"/>
    <w:rsid w:val="00E12F87"/>
    <w:rsid w:val="00E1329A"/>
    <w:rsid w:val="00E132DC"/>
    <w:rsid w:val="00E13761"/>
    <w:rsid w:val="00E141B5"/>
    <w:rsid w:val="00E14BF4"/>
    <w:rsid w:val="00E159B3"/>
    <w:rsid w:val="00E15B7A"/>
    <w:rsid w:val="00E16210"/>
    <w:rsid w:val="00E1639F"/>
    <w:rsid w:val="00E167BA"/>
    <w:rsid w:val="00E16E07"/>
    <w:rsid w:val="00E17447"/>
    <w:rsid w:val="00E17522"/>
    <w:rsid w:val="00E17AC1"/>
    <w:rsid w:val="00E20398"/>
    <w:rsid w:val="00E20C78"/>
    <w:rsid w:val="00E20DF3"/>
    <w:rsid w:val="00E213AD"/>
    <w:rsid w:val="00E216F4"/>
    <w:rsid w:val="00E21F19"/>
    <w:rsid w:val="00E236A6"/>
    <w:rsid w:val="00E248E5"/>
    <w:rsid w:val="00E25858"/>
    <w:rsid w:val="00E2644B"/>
    <w:rsid w:val="00E26FAE"/>
    <w:rsid w:val="00E27142"/>
    <w:rsid w:val="00E27BA7"/>
    <w:rsid w:val="00E302EC"/>
    <w:rsid w:val="00E30338"/>
    <w:rsid w:val="00E305F3"/>
    <w:rsid w:val="00E30D8B"/>
    <w:rsid w:val="00E31175"/>
    <w:rsid w:val="00E31ADE"/>
    <w:rsid w:val="00E326FD"/>
    <w:rsid w:val="00E32A1E"/>
    <w:rsid w:val="00E3312C"/>
    <w:rsid w:val="00E3439C"/>
    <w:rsid w:val="00E3458B"/>
    <w:rsid w:val="00E34676"/>
    <w:rsid w:val="00E34DD9"/>
    <w:rsid w:val="00E35428"/>
    <w:rsid w:val="00E35477"/>
    <w:rsid w:val="00E365A3"/>
    <w:rsid w:val="00E36BF1"/>
    <w:rsid w:val="00E36DE6"/>
    <w:rsid w:val="00E37ADF"/>
    <w:rsid w:val="00E406DC"/>
    <w:rsid w:val="00E408EB"/>
    <w:rsid w:val="00E40B2A"/>
    <w:rsid w:val="00E40B83"/>
    <w:rsid w:val="00E40CD3"/>
    <w:rsid w:val="00E41010"/>
    <w:rsid w:val="00E410B4"/>
    <w:rsid w:val="00E41D2F"/>
    <w:rsid w:val="00E42353"/>
    <w:rsid w:val="00E42A76"/>
    <w:rsid w:val="00E432C2"/>
    <w:rsid w:val="00E436C4"/>
    <w:rsid w:val="00E439BF"/>
    <w:rsid w:val="00E44E84"/>
    <w:rsid w:val="00E45545"/>
    <w:rsid w:val="00E45992"/>
    <w:rsid w:val="00E45D69"/>
    <w:rsid w:val="00E46210"/>
    <w:rsid w:val="00E468C5"/>
    <w:rsid w:val="00E50542"/>
    <w:rsid w:val="00E506AE"/>
    <w:rsid w:val="00E50931"/>
    <w:rsid w:val="00E5193F"/>
    <w:rsid w:val="00E51CDC"/>
    <w:rsid w:val="00E51D65"/>
    <w:rsid w:val="00E538C4"/>
    <w:rsid w:val="00E53FF3"/>
    <w:rsid w:val="00E55A57"/>
    <w:rsid w:val="00E55B4D"/>
    <w:rsid w:val="00E567B6"/>
    <w:rsid w:val="00E567D9"/>
    <w:rsid w:val="00E5695E"/>
    <w:rsid w:val="00E57108"/>
    <w:rsid w:val="00E57483"/>
    <w:rsid w:val="00E57E64"/>
    <w:rsid w:val="00E600D8"/>
    <w:rsid w:val="00E609F2"/>
    <w:rsid w:val="00E615EB"/>
    <w:rsid w:val="00E616C7"/>
    <w:rsid w:val="00E6234C"/>
    <w:rsid w:val="00E62966"/>
    <w:rsid w:val="00E63199"/>
    <w:rsid w:val="00E63247"/>
    <w:rsid w:val="00E637DC"/>
    <w:rsid w:val="00E6392C"/>
    <w:rsid w:val="00E63C0D"/>
    <w:rsid w:val="00E63EAD"/>
    <w:rsid w:val="00E63FEA"/>
    <w:rsid w:val="00E6481D"/>
    <w:rsid w:val="00E64955"/>
    <w:rsid w:val="00E64A86"/>
    <w:rsid w:val="00E64E9E"/>
    <w:rsid w:val="00E656C4"/>
    <w:rsid w:val="00E657CA"/>
    <w:rsid w:val="00E65A28"/>
    <w:rsid w:val="00E65DD2"/>
    <w:rsid w:val="00E65F5E"/>
    <w:rsid w:val="00E65F99"/>
    <w:rsid w:val="00E670D3"/>
    <w:rsid w:val="00E67178"/>
    <w:rsid w:val="00E67CB4"/>
    <w:rsid w:val="00E70366"/>
    <w:rsid w:val="00E7109E"/>
    <w:rsid w:val="00E71258"/>
    <w:rsid w:val="00E719DE"/>
    <w:rsid w:val="00E71F24"/>
    <w:rsid w:val="00E71F8A"/>
    <w:rsid w:val="00E72277"/>
    <w:rsid w:val="00E72682"/>
    <w:rsid w:val="00E72AAF"/>
    <w:rsid w:val="00E72C76"/>
    <w:rsid w:val="00E72D7C"/>
    <w:rsid w:val="00E73436"/>
    <w:rsid w:val="00E737EF"/>
    <w:rsid w:val="00E73EBA"/>
    <w:rsid w:val="00E74CCD"/>
    <w:rsid w:val="00E7522C"/>
    <w:rsid w:val="00E75463"/>
    <w:rsid w:val="00E77368"/>
    <w:rsid w:val="00E77632"/>
    <w:rsid w:val="00E777F1"/>
    <w:rsid w:val="00E77876"/>
    <w:rsid w:val="00E77B61"/>
    <w:rsid w:val="00E77C2A"/>
    <w:rsid w:val="00E77C7F"/>
    <w:rsid w:val="00E816AB"/>
    <w:rsid w:val="00E8251F"/>
    <w:rsid w:val="00E8272B"/>
    <w:rsid w:val="00E82987"/>
    <w:rsid w:val="00E82A3F"/>
    <w:rsid w:val="00E82DD1"/>
    <w:rsid w:val="00E832BE"/>
    <w:rsid w:val="00E83301"/>
    <w:rsid w:val="00E83341"/>
    <w:rsid w:val="00E8374D"/>
    <w:rsid w:val="00E83AAF"/>
    <w:rsid w:val="00E84D0B"/>
    <w:rsid w:val="00E8601B"/>
    <w:rsid w:val="00E8626F"/>
    <w:rsid w:val="00E869B9"/>
    <w:rsid w:val="00E86A27"/>
    <w:rsid w:val="00E8763D"/>
    <w:rsid w:val="00E87640"/>
    <w:rsid w:val="00E87AB5"/>
    <w:rsid w:val="00E87F4A"/>
    <w:rsid w:val="00E90341"/>
    <w:rsid w:val="00E90517"/>
    <w:rsid w:val="00E90772"/>
    <w:rsid w:val="00E916E9"/>
    <w:rsid w:val="00E91797"/>
    <w:rsid w:val="00E91C19"/>
    <w:rsid w:val="00E9217A"/>
    <w:rsid w:val="00E92393"/>
    <w:rsid w:val="00E923FE"/>
    <w:rsid w:val="00E92AFA"/>
    <w:rsid w:val="00E92F46"/>
    <w:rsid w:val="00E930D3"/>
    <w:rsid w:val="00E93851"/>
    <w:rsid w:val="00E93A44"/>
    <w:rsid w:val="00E93DB6"/>
    <w:rsid w:val="00E95031"/>
    <w:rsid w:val="00E957ED"/>
    <w:rsid w:val="00E971F7"/>
    <w:rsid w:val="00E9730D"/>
    <w:rsid w:val="00E974B6"/>
    <w:rsid w:val="00E97825"/>
    <w:rsid w:val="00E97A69"/>
    <w:rsid w:val="00E97BC1"/>
    <w:rsid w:val="00E97D80"/>
    <w:rsid w:val="00EA06E4"/>
    <w:rsid w:val="00EA10C9"/>
    <w:rsid w:val="00EA1507"/>
    <w:rsid w:val="00EA27C2"/>
    <w:rsid w:val="00EA2C0B"/>
    <w:rsid w:val="00EA2DFB"/>
    <w:rsid w:val="00EA312E"/>
    <w:rsid w:val="00EA33FA"/>
    <w:rsid w:val="00EA36D5"/>
    <w:rsid w:val="00EA3996"/>
    <w:rsid w:val="00EA39EA"/>
    <w:rsid w:val="00EA41D4"/>
    <w:rsid w:val="00EA451F"/>
    <w:rsid w:val="00EA495C"/>
    <w:rsid w:val="00EA4D84"/>
    <w:rsid w:val="00EA5611"/>
    <w:rsid w:val="00EA61FB"/>
    <w:rsid w:val="00EA63B1"/>
    <w:rsid w:val="00EA6726"/>
    <w:rsid w:val="00EA6D87"/>
    <w:rsid w:val="00EA782C"/>
    <w:rsid w:val="00EA7F0B"/>
    <w:rsid w:val="00EB00C2"/>
    <w:rsid w:val="00EB050D"/>
    <w:rsid w:val="00EB0AC1"/>
    <w:rsid w:val="00EB0D3A"/>
    <w:rsid w:val="00EB0EF1"/>
    <w:rsid w:val="00EB1310"/>
    <w:rsid w:val="00EB1938"/>
    <w:rsid w:val="00EB2F05"/>
    <w:rsid w:val="00EB345A"/>
    <w:rsid w:val="00EB3C79"/>
    <w:rsid w:val="00EB4174"/>
    <w:rsid w:val="00EB4ABE"/>
    <w:rsid w:val="00EB4BE3"/>
    <w:rsid w:val="00EB5532"/>
    <w:rsid w:val="00EB5770"/>
    <w:rsid w:val="00EB5889"/>
    <w:rsid w:val="00EB5AA3"/>
    <w:rsid w:val="00EB5DCA"/>
    <w:rsid w:val="00EB5DEE"/>
    <w:rsid w:val="00EB689F"/>
    <w:rsid w:val="00EB6CA0"/>
    <w:rsid w:val="00EB79ED"/>
    <w:rsid w:val="00EC01C7"/>
    <w:rsid w:val="00EC0575"/>
    <w:rsid w:val="00EC0C3D"/>
    <w:rsid w:val="00EC1853"/>
    <w:rsid w:val="00EC1A64"/>
    <w:rsid w:val="00EC20B8"/>
    <w:rsid w:val="00EC2477"/>
    <w:rsid w:val="00EC274F"/>
    <w:rsid w:val="00EC30BB"/>
    <w:rsid w:val="00EC326E"/>
    <w:rsid w:val="00EC4001"/>
    <w:rsid w:val="00EC486F"/>
    <w:rsid w:val="00EC530A"/>
    <w:rsid w:val="00EC5A2E"/>
    <w:rsid w:val="00EC6354"/>
    <w:rsid w:val="00EC64CA"/>
    <w:rsid w:val="00EC68F2"/>
    <w:rsid w:val="00EC7C00"/>
    <w:rsid w:val="00EC7EDA"/>
    <w:rsid w:val="00ED0065"/>
    <w:rsid w:val="00ED0746"/>
    <w:rsid w:val="00ED07C0"/>
    <w:rsid w:val="00ED0E91"/>
    <w:rsid w:val="00ED0FBA"/>
    <w:rsid w:val="00ED1364"/>
    <w:rsid w:val="00ED186B"/>
    <w:rsid w:val="00ED1D27"/>
    <w:rsid w:val="00ED29CF"/>
    <w:rsid w:val="00ED2C85"/>
    <w:rsid w:val="00ED2D27"/>
    <w:rsid w:val="00ED2E27"/>
    <w:rsid w:val="00ED39B5"/>
    <w:rsid w:val="00ED3A74"/>
    <w:rsid w:val="00ED5FAD"/>
    <w:rsid w:val="00ED6AFB"/>
    <w:rsid w:val="00ED6F0F"/>
    <w:rsid w:val="00ED6F36"/>
    <w:rsid w:val="00ED6F64"/>
    <w:rsid w:val="00ED7978"/>
    <w:rsid w:val="00ED7D8A"/>
    <w:rsid w:val="00ED7DD2"/>
    <w:rsid w:val="00EE05BC"/>
    <w:rsid w:val="00EE09EE"/>
    <w:rsid w:val="00EE151F"/>
    <w:rsid w:val="00EE15C0"/>
    <w:rsid w:val="00EE189F"/>
    <w:rsid w:val="00EE246F"/>
    <w:rsid w:val="00EE3099"/>
    <w:rsid w:val="00EE48A5"/>
    <w:rsid w:val="00EE4A6B"/>
    <w:rsid w:val="00EE50C9"/>
    <w:rsid w:val="00EE5299"/>
    <w:rsid w:val="00EE54E7"/>
    <w:rsid w:val="00EE55C1"/>
    <w:rsid w:val="00EE592B"/>
    <w:rsid w:val="00EE5C92"/>
    <w:rsid w:val="00EE6193"/>
    <w:rsid w:val="00EE6586"/>
    <w:rsid w:val="00EE66D5"/>
    <w:rsid w:val="00EE6DE9"/>
    <w:rsid w:val="00EE7BBC"/>
    <w:rsid w:val="00EF0852"/>
    <w:rsid w:val="00EF08EA"/>
    <w:rsid w:val="00EF0D71"/>
    <w:rsid w:val="00EF2E44"/>
    <w:rsid w:val="00EF3293"/>
    <w:rsid w:val="00EF329C"/>
    <w:rsid w:val="00EF3CCF"/>
    <w:rsid w:val="00EF3FFA"/>
    <w:rsid w:val="00EF462A"/>
    <w:rsid w:val="00EF4CD9"/>
    <w:rsid w:val="00EF4E99"/>
    <w:rsid w:val="00EF54CD"/>
    <w:rsid w:val="00EF56A5"/>
    <w:rsid w:val="00EF596D"/>
    <w:rsid w:val="00EF636F"/>
    <w:rsid w:val="00EF6E5D"/>
    <w:rsid w:val="00EF7980"/>
    <w:rsid w:val="00EF7AF5"/>
    <w:rsid w:val="00EF7C36"/>
    <w:rsid w:val="00F00161"/>
    <w:rsid w:val="00F0036C"/>
    <w:rsid w:val="00F0070E"/>
    <w:rsid w:val="00F00AF8"/>
    <w:rsid w:val="00F02095"/>
    <w:rsid w:val="00F020E7"/>
    <w:rsid w:val="00F02730"/>
    <w:rsid w:val="00F03283"/>
    <w:rsid w:val="00F034F2"/>
    <w:rsid w:val="00F03515"/>
    <w:rsid w:val="00F03821"/>
    <w:rsid w:val="00F03C95"/>
    <w:rsid w:val="00F045C6"/>
    <w:rsid w:val="00F05276"/>
    <w:rsid w:val="00F0580A"/>
    <w:rsid w:val="00F05AC0"/>
    <w:rsid w:val="00F06355"/>
    <w:rsid w:val="00F0643E"/>
    <w:rsid w:val="00F070E2"/>
    <w:rsid w:val="00F07304"/>
    <w:rsid w:val="00F073C7"/>
    <w:rsid w:val="00F075DF"/>
    <w:rsid w:val="00F075F6"/>
    <w:rsid w:val="00F107A5"/>
    <w:rsid w:val="00F10AA7"/>
    <w:rsid w:val="00F10B12"/>
    <w:rsid w:val="00F10FE0"/>
    <w:rsid w:val="00F1146B"/>
    <w:rsid w:val="00F12833"/>
    <w:rsid w:val="00F128F4"/>
    <w:rsid w:val="00F1303E"/>
    <w:rsid w:val="00F130DE"/>
    <w:rsid w:val="00F134C7"/>
    <w:rsid w:val="00F13BC2"/>
    <w:rsid w:val="00F1456A"/>
    <w:rsid w:val="00F14B7B"/>
    <w:rsid w:val="00F15241"/>
    <w:rsid w:val="00F15420"/>
    <w:rsid w:val="00F15C50"/>
    <w:rsid w:val="00F16330"/>
    <w:rsid w:val="00F163E2"/>
    <w:rsid w:val="00F163F0"/>
    <w:rsid w:val="00F16533"/>
    <w:rsid w:val="00F166B9"/>
    <w:rsid w:val="00F16B75"/>
    <w:rsid w:val="00F16BD0"/>
    <w:rsid w:val="00F1734F"/>
    <w:rsid w:val="00F17500"/>
    <w:rsid w:val="00F1773E"/>
    <w:rsid w:val="00F17A5D"/>
    <w:rsid w:val="00F17EEC"/>
    <w:rsid w:val="00F20319"/>
    <w:rsid w:val="00F205DE"/>
    <w:rsid w:val="00F222C0"/>
    <w:rsid w:val="00F224BE"/>
    <w:rsid w:val="00F22B53"/>
    <w:rsid w:val="00F23947"/>
    <w:rsid w:val="00F241E2"/>
    <w:rsid w:val="00F242AB"/>
    <w:rsid w:val="00F24AF6"/>
    <w:rsid w:val="00F257F0"/>
    <w:rsid w:val="00F25B4E"/>
    <w:rsid w:val="00F25BD0"/>
    <w:rsid w:val="00F26347"/>
    <w:rsid w:val="00F26AC1"/>
    <w:rsid w:val="00F27012"/>
    <w:rsid w:val="00F27414"/>
    <w:rsid w:val="00F27D6A"/>
    <w:rsid w:val="00F27DFA"/>
    <w:rsid w:val="00F3053D"/>
    <w:rsid w:val="00F30947"/>
    <w:rsid w:val="00F30AAA"/>
    <w:rsid w:val="00F31583"/>
    <w:rsid w:val="00F326F4"/>
    <w:rsid w:val="00F328DC"/>
    <w:rsid w:val="00F329E8"/>
    <w:rsid w:val="00F32CD1"/>
    <w:rsid w:val="00F3354F"/>
    <w:rsid w:val="00F338D4"/>
    <w:rsid w:val="00F3391D"/>
    <w:rsid w:val="00F34A3F"/>
    <w:rsid w:val="00F34AB2"/>
    <w:rsid w:val="00F34C3D"/>
    <w:rsid w:val="00F350E2"/>
    <w:rsid w:val="00F36691"/>
    <w:rsid w:val="00F369A9"/>
    <w:rsid w:val="00F36B25"/>
    <w:rsid w:val="00F37093"/>
    <w:rsid w:val="00F3790A"/>
    <w:rsid w:val="00F37930"/>
    <w:rsid w:val="00F37A40"/>
    <w:rsid w:val="00F40136"/>
    <w:rsid w:val="00F40324"/>
    <w:rsid w:val="00F40E3B"/>
    <w:rsid w:val="00F4105B"/>
    <w:rsid w:val="00F4107A"/>
    <w:rsid w:val="00F4279D"/>
    <w:rsid w:val="00F4391E"/>
    <w:rsid w:val="00F440DB"/>
    <w:rsid w:val="00F443EA"/>
    <w:rsid w:val="00F44464"/>
    <w:rsid w:val="00F4459D"/>
    <w:rsid w:val="00F44D58"/>
    <w:rsid w:val="00F44F4C"/>
    <w:rsid w:val="00F45327"/>
    <w:rsid w:val="00F45605"/>
    <w:rsid w:val="00F456AF"/>
    <w:rsid w:val="00F456BB"/>
    <w:rsid w:val="00F45F42"/>
    <w:rsid w:val="00F46C82"/>
    <w:rsid w:val="00F4700E"/>
    <w:rsid w:val="00F4792C"/>
    <w:rsid w:val="00F47983"/>
    <w:rsid w:val="00F503EB"/>
    <w:rsid w:val="00F50883"/>
    <w:rsid w:val="00F51B9E"/>
    <w:rsid w:val="00F51E9B"/>
    <w:rsid w:val="00F52210"/>
    <w:rsid w:val="00F52318"/>
    <w:rsid w:val="00F52360"/>
    <w:rsid w:val="00F52704"/>
    <w:rsid w:val="00F52B70"/>
    <w:rsid w:val="00F52C17"/>
    <w:rsid w:val="00F52E37"/>
    <w:rsid w:val="00F543E7"/>
    <w:rsid w:val="00F550D5"/>
    <w:rsid w:val="00F550E7"/>
    <w:rsid w:val="00F5531D"/>
    <w:rsid w:val="00F55AD7"/>
    <w:rsid w:val="00F5680D"/>
    <w:rsid w:val="00F5691B"/>
    <w:rsid w:val="00F57F48"/>
    <w:rsid w:val="00F604E6"/>
    <w:rsid w:val="00F60539"/>
    <w:rsid w:val="00F605BF"/>
    <w:rsid w:val="00F611BA"/>
    <w:rsid w:val="00F6127F"/>
    <w:rsid w:val="00F61564"/>
    <w:rsid w:val="00F616F1"/>
    <w:rsid w:val="00F61C5A"/>
    <w:rsid w:val="00F61F3E"/>
    <w:rsid w:val="00F621C9"/>
    <w:rsid w:val="00F62BD4"/>
    <w:rsid w:val="00F62D5D"/>
    <w:rsid w:val="00F63557"/>
    <w:rsid w:val="00F63AFE"/>
    <w:rsid w:val="00F64262"/>
    <w:rsid w:val="00F64B52"/>
    <w:rsid w:val="00F64FD4"/>
    <w:rsid w:val="00F650CA"/>
    <w:rsid w:val="00F65ABC"/>
    <w:rsid w:val="00F65DCC"/>
    <w:rsid w:val="00F66EB2"/>
    <w:rsid w:val="00F6707C"/>
    <w:rsid w:val="00F67336"/>
    <w:rsid w:val="00F6750C"/>
    <w:rsid w:val="00F676AA"/>
    <w:rsid w:val="00F67824"/>
    <w:rsid w:val="00F7081E"/>
    <w:rsid w:val="00F70DDE"/>
    <w:rsid w:val="00F70F6F"/>
    <w:rsid w:val="00F71447"/>
    <w:rsid w:val="00F71895"/>
    <w:rsid w:val="00F7204E"/>
    <w:rsid w:val="00F7243C"/>
    <w:rsid w:val="00F731EC"/>
    <w:rsid w:val="00F7332C"/>
    <w:rsid w:val="00F73693"/>
    <w:rsid w:val="00F74342"/>
    <w:rsid w:val="00F743A7"/>
    <w:rsid w:val="00F74A75"/>
    <w:rsid w:val="00F74FF2"/>
    <w:rsid w:val="00F751B2"/>
    <w:rsid w:val="00F754B5"/>
    <w:rsid w:val="00F7569B"/>
    <w:rsid w:val="00F771BE"/>
    <w:rsid w:val="00F776A6"/>
    <w:rsid w:val="00F803F6"/>
    <w:rsid w:val="00F80474"/>
    <w:rsid w:val="00F808EC"/>
    <w:rsid w:val="00F809AE"/>
    <w:rsid w:val="00F809E5"/>
    <w:rsid w:val="00F80B10"/>
    <w:rsid w:val="00F80BFA"/>
    <w:rsid w:val="00F8110E"/>
    <w:rsid w:val="00F81192"/>
    <w:rsid w:val="00F82739"/>
    <w:rsid w:val="00F82FEF"/>
    <w:rsid w:val="00F833C0"/>
    <w:rsid w:val="00F83586"/>
    <w:rsid w:val="00F835F5"/>
    <w:rsid w:val="00F83701"/>
    <w:rsid w:val="00F83974"/>
    <w:rsid w:val="00F83C96"/>
    <w:rsid w:val="00F8405D"/>
    <w:rsid w:val="00F84D45"/>
    <w:rsid w:val="00F84F2B"/>
    <w:rsid w:val="00F85145"/>
    <w:rsid w:val="00F85727"/>
    <w:rsid w:val="00F85B90"/>
    <w:rsid w:val="00F863E0"/>
    <w:rsid w:val="00F870E0"/>
    <w:rsid w:val="00F8762F"/>
    <w:rsid w:val="00F9075D"/>
    <w:rsid w:val="00F90A7E"/>
    <w:rsid w:val="00F91360"/>
    <w:rsid w:val="00F91DF6"/>
    <w:rsid w:val="00F92C6B"/>
    <w:rsid w:val="00F92FDE"/>
    <w:rsid w:val="00F9377D"/>
    <w:rsid w:val="00F93B2F"/>
    <w:rsid w:val="00F94309"/>
    <w:rsid w:val="00F947C2"/>
    <w:rsid w:val="00F94A25"/>
    <w:rsid w:val="00F952CF"/>
    <w:rsid w:val="00F95EC4"/>
    <w:rsid w:val="00F95F4C"/>
    <w:rsid w:val="00F96177"/>
    <w:rsid w:val="00F96399"/>
    <w:rsid w:val="00F9697C"/>
    <w:rsid w:val="00F972A8"/>
    <w:rsid w:val="00F973C1"/>
    <w:rsid w:val="00F97549"/>
    <w:rsid w:val="00F978F1"/>
    <w:rsid w:val="00F97B02"/>
    <w:rsid w:val="00FA0093"/>
    <w:rsid w:val="00FA104B"/>
    <w:rsid w:val="00FA1755"/>
    <w:rsid w:val="00FA17E6"/>
    <w:rsid w:val="00FA1C04"/>
    <w:rsid w:val="00FA1E7E"/>
    <w:rsid w:val="00FA27A4"/>
    <w:rsid w:val="00FA3B80"/>
    <w:rsid w:val="00FA40D4"/>
    <w:rsid w:val="00FA4658"/>
    <w:rsid w:val="00FA46CF"/>
    <w:rsid w:val="00FA4784"/>
    <w:rsid w:val="00FA4ADA"/>
    <w:rsid w:val="00FA6747"/>
    <w:rsid w:val="00FA6A09"/>
    <w:rsid w:val="00FA6D42"/>
    <w:rsid w:val="00FA6DD6"/>
    <w:rsid w:val="00FA7016"/>
    <w:rsid w:val="00FA76DF"/>
    <w:rsid w:val="00FA79F6"/>
    <w:rsid w:val="00FA7AB9"/>
    <w:rsid w:val="00FB009D"/>
    <w:rsid w:val="00FB0495"/>
    <w:rsid w:val="00FB0BAB"/>
    <w:rsid w:val="00FB0DD3"/>
    <w:rsid w:val="00FB1A0A"/>
    <w:rsid w:val="00FB1B6C"/>
    <w:rsid w:val="00FB1BAD"/>
    <w:rsid w:val="00FB1F9F"/>
    <w:rsid w:val="00FB2168"/>
    <w:rsid w:val="00FB2273"/>
    <w:rsid w:val="00FB2362"/>
    <w:rsid w:val="00FB2553"/>
    <w:rsid w:val="00FB2AC0"/>
    <w:rsid w:val="00FB367D"/>
    <w:rsid w:val="00FB398F"/>
    <w:rsid w:val="00FB3E11"/>
    <w:rsid w:val="00FB3F7D"/>
    <w:rsid w:val="00FB46D3"/>
    <w:rsid w:val="00FB4A4C"/>
    <w:rsid w:val="00FB59A3"/>
    <w:rsid w:val="00FB663B"/>
    <w:rsid w:val="00FB6C9C"/>
    <w:rsid w:val="00FC002A"/>
    <w:rsid w:val="00FC04A2"/>
    <w:rsid w:val="00FC0B86"/>
    <w:rsid w:val="00FC1218"/>
    <w:rsid w:val="00FC1531"/>
    <w:rsid w:val="00FC2541"/>
    <w:rsid w:val="00FC285E"/>
    <w:rsid w:val="00FC2AD4"/>
    <w:rsid w:val="00FC3475"/>
    <w:rsid w:val="00FC3703"/>
    <w:rsid w:val="00FC3D73"/>
    <w:rsid w:val="00FC464F"/>
    <w:rsid w:val="00FC4A7F"/>
    <w:rsid w:val="00FC4C5D"/>
    <w:rsid w:val="00FC4EB6"/>
    <w:rsid w:val="00FC5246"/>
    <w:rsid w:val="00FC5A61"/>
    <w:rsid w:val="00FC5AB5"/>
    <w:rsid w:val="00FC6A47"/>
    <w:rsid w:val="00FC7342"/>
    <w:rsid w:val="00FC7FE6"/>
    <w:rsid w:val="00FD0FC9"/>
    <w:rsid w:val="00FD1497"/>
    <w:rsid w:val="00FD244E"/>
    <w:rsid w:val="00FD289B"/>
    <w:rsid w:val="00FD4D05"/>
    <w:rsid w:val="00FD4E31"/>
    <w:rsid w:val="00FD5036"/>
    <w:rsid w:val="00FD55BA"/>
    <w:rsid w:val="00FD57C1"/>
    <w:rsid w:val="00FD5ECB"/>
    <w:rsid w:val="00FD6A72"/>
    <w:rsid w:val="00FD6AB9"/>
    <w:rsid w:val="00FD70D8"/>
    <w:rsid w:val="00FD715A"/>
    <w:rsid w:val="00FD7195"/>
    <w:rsid w:val="00FD7440"/>
    <w:rsid w:val="00FD7459"/>
    <w:rsid w:val="00FE00AD"/>
    <w:rsid w:val="00FE01C4"/>
    <w:rsid w:val="00FE05FE"/>
    <w:rsid w:val="00FE09E3"/>
    <w:rsid w:val="00FE0A16"/>
    <w:rsid w:val="00FE0B73"/>
    <w:rsid w:val="00FE1272"/>
    <w:rsid w:val="00FE13E8"/>
    <w:rsid w:val="00FE188A"/>
    <w:rsid w:val="00FE2CA1"/>
    <w:rsid w:val="00FE30A6"/>
    <w:rsid w:val="00FE3411"/>
    <w:rsid w:val="00FE3914"/>
    <w:rsid w:val="00FE4532"/>
    <w:rsid w:val="00FE4AC6"/>
    <w:rsid w:val="00FE4CD3"/>
    <w:rsid w:val="00FE54FF"/>
    <w:rsid w:val="00FE5E5C"/>
    <w:rsid w:val="00FE5F36"/>
    <w:rsid w:val="00FE61DA"/>
    <w:rsid w:val="00FE63AB"/>
    <w:rsid w:val="00FE6616"/>
    <w:rsid w:val="00FE7083"/>
    <w:rsid w:val="00FE7564"/>
    <w:rsid w:val="00FE785E"/>
    <w:rsid w:val="00FE7D50"/>
    <w:rsid w:val="00FE7EAC"/>
    <w:rsid w:val="00FE7ED8"/>
    <w:rsid w:val="00FE7F9C"/>
    <w:rsid w:val="00FE7FCD"/>
    <w:rsid w:val="00FF0365"/>
    <w:rsid w:val="00FF0488"/>
    <w:rsid w:val="00FF0BAD"/>
    <w:rsid w:val="00FF0E84"/>
    <w:rsid w:val="00FF158B"/>
    <w:rsid w:val="00FF1A46"/>
    <w:rsid w:val="00FF28FA"/>
    <w:rsid w:val="00FF3472"/>
    <w:rsid w:val="00FF3F49"/>
    <w:rsid w:val="00FF4810"/>
    <w:rsid w:val="00FF5208"/>
    <w:rsid w:val="00FF5ABA"/>
    <w:rsid w:val="00FF6256"/>
    <w:rsid w:val="00FF68F9"/>
    <w:rsid w:val="00FF6961"/>
    <w:rsid w:val="00FF69A7"/>
    <w:rsid w:val="00FF6BA9"/>
    <w:rsid w:val="00FF7613"/>
    <w:rsid w:val="00FF7887"/>
    <w:rsid w:val="00FF7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36429"/>
  <w15:docId w15:val="{CD36CA12-59A3-A741-B4F7-C9A771B0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58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351BEC"/>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1"/>
    <w:uiPriority w:val="9"/>
    <w:semiHidden/>
    <w:unhideWhenUsed/>
    <w:qFormat/>
    <w:rsid w:val="00470B86"/>
    <w:pPr>
      <w:keepNext/>
      <w:keepLines/>
      <w:spacing w:before="40"/>
      <w:outlineLvl w:val="1"/>
    </w:pPr>
    <w:rPr>
      <w:rFonts w:asciiTheme="majorHAnsi" w:eastAsiaTheme="majorEastAsia" w:hAnsiTheme="majorHAnsi" w:cstheme="majorBidi"/>
      <w:color w:val="3E762A"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03B04"/>
    <w:rPr>
      <w:rFonts w:ascii="Tahoma" w:hAnsi="Tahoma" w:cs="Tahoma"/>
      <w:sz w:val="16"/>
      <w:szCs w:val="16"/>
    </w:rPr>
  </w:style>
  <w:style w:type="character" w:customStyle="1" w:styleId="TekstdymkaZnak">
    <w:name w:val="Tekst dymka Znak"/>
    <w:basedOn w:val="Domylnaczcionkaakapitu"/>
    <w:link w:val="Tekstdymka"/>
    <w:uiPriority w:val="99"/>
    <w:semiHidden/>
    <w:rsid w:val="00403B04"/>
    <w:rPr>
      <w:rFonts w:ascii="Tahoma" w:hAnsi="Tahoma" w:cs="Tahoma"/>
      <w:sz w:val="16"/>
      <w:szCs w:val="16"/>
    </w:rPr>
  </w:style>
  <w:style w:type="paragraph" w:styleId="Nagwek">
    <w:name w:val="header"/>
    <w:basedOn w:val="Normalny"/>
    <w:link w:val="NagwekZnak"/>
    <w:uiPriority w:val="99"/>
    <w:unhideWhenUsed/>
    <w:rsid w:val="00403B04"/>
    <w:pPr>
      <w:tabs>
        <w:tab w:val="center" w:pos="4536"/>
        <w:tab w:val="right" w:pos="9072"/>
      </w:tabs>
    </w:pPr>
  </w:style>
  <w:style w:type="character" w:customStyle="1" w:styleId="NagwekZnak">
    <w:name w:val="Nagłówek Znak"/>
    <w:basedOn w:val="Domylnaczcionkaakapitu"/>
    <w:link w:val="Nagwek"/>
    <w:uiPriority w:val="99"/>
    <w:rsid w:val="00403B04"/>
  </w:style>
  <w:style w:type="paragraph" w:styleId="Stopka">
    <w:name w:val="footer"/>
    <w:basedOn w:val="Normalny"/>
    <w:link w:val="StopkaZnak"/>
    <w:uiPriority w:val="99"/>
    <w:unhideWhenUsed/>
    <w:rsid w:val="00403B04"/>
    <w:pPr>
      <w:tabs>
        <w:tab w:val="center" w:pos="4536"/>
        <w:tab w:val="right" w:pos="9072"/>
      </w:tabs>
    </w:pPr>
  </w:style>
  <w:style w:type="character" w:customStyle="1" w:styleId="StopkaZnak">
    <w:name w:val="Stopka Znak"/>
    <w:basedOn w:val="Domylnaczcionkaakapitu"/>
    <w:link w:val="Stopka"/>
    <w:uiPriority w:val="99"/>
    <w:rsid w:val="00403B04"/>
  </w:style>
  <w:style w:type="character" w:styleId="Hipercze">
    <w:name w:val="Hyperlink"/>
    <w:uiPriority w:val="99"/>
    <w:unhideWhenUsed/>
    <w:rsid w:val="00CD558A"/>
    <w:rPr>
      <w:color w:val="0000FF"/>
      <w:u w:val="single"/>
    </w:rPr>
  </w:style>
  <w:style w:type="paragraph" w:customStyle="1" w:styleId="redniasiatka1akcent21">
    <w:name w:val="Średnia siatka 1 — akcent 21"/>
    <w:basedOn w:val="Normalny"/>
    <w:rsid w:val="00CD558A"/>
    <w:pPr>
      <w:suppressAutoHyphens/>
      <w:ind w:left="708"/>
    </w:pPr>
    <w:rPr>
      <w:sz w:val="20"/>
      <w:szCs w:val="20"/>
      <w:lang w:eastAsia="ar-SA"/>
    </w:rPr>
  </w:style>
  <w:style w:type="paragraph" w:styleId="Bezodstpw">
    <w:name w:val="No Spacing"/>
    <w:uiPriority w:val="1"/>
    <w:qFormat/>
    <w:rsid w:val="00677244"/>
    <w:pPr>
      <w:suppressAutoHyphens/>
      <w:spacing w:after="0" w:line="240" w:lineRule="auto"/>
    </w:pPr>
    <w:rPr>
      <w:rFonts w:ascii="Times New Roman" w:eastAsia="Times New Roman" w:hAnsi="Times New Roman" w:cs="Times New Roman"/>
      <w:sz w:val="24"/>
      <w:lang w:eastAsia="pl-PL"/>
    </w:rPr>
  </w:style>
  <w:style w:type="paragraph" w:styleId="Akapitzlist">
    <w:name w:val="List Paragraph"/>
    <w:aliases w:val="L1,Numerowanie,Akapit z listą5,Kolorowa lista — akcent 11,List Paragraph1,rycina,Chorzów - Akapit z listą,Nagłowek 3,Preambuła,Akapit z listą BS,Dot pt,F5 List Paragraph,Recommendation,List Paragraph11,lp1,maz_wyliczenie,opis dzialania"/>
    <w:basedOn w:val="Normalny"/>
    <w:link w:val="AkapitzlistZnak"/>
    <w:qFormat/>
    <w:rsid w:val="000B5368"/>
    <w:pPr>
      <w:ind w:left="720"/>
      <w:contextualSpacing/>
    </w:pPr>
  </w:style>
  <w:style w:type="table" w:styleId="Tabela-Siatka">
    <w:name w:val="Table Grid"/>
    <w:basedOn w:val="Standardowy"/>
    <w:uiPriority w:val="59"/>
    <w:rsid w:val="00D0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A3866"/>
    <w:rPr>
      <w:b/>
      <w:bCs/>
    </w:rPr>
  </w:style>
  <w:style w:type="paragraph" w:customStyle="1" w:styleId="Default">
    <w:name w:val="Default"/>
    <w:rsid w:val="002F6F1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351BEC"/>
    <w:rPr>
      <w:rFonts w:ascii="Times New Roman" w:eastAsia="Times New Roman" w:hAnsi="Times New Roman" w:cs="Times New Roman"/>
      <w:b/>
      <w:bCs/>
      <w:kern w:val="36"/>
      <w:sz w:val="48"/>
      <w:szCs w:val="48"/>
      <w:lang w:eastAsia="pl-PL"/>
    </w:rPr>
  </w:style>
  <w:style w:type="character" w:customStyle="1" w:styleId="AkapitzlistZnak">
    <w:name w:val="Akapit z listą Znak"/>
    <w:aliases w:val="L1 Znak,Numerowanie Znak,Akapit z listą5 Znak,Kolorowa lista — akcent 11 Znak,List Paragraph1 Znak,rycina Znak,Chorzów - Akapit z listą Znak,Nagłowek 3 Znak,Preambuła Znak,Akapit z listą BS Znak,Dot pt Znak,F5 List Paragraph Znak"/>
    <w:link w:val="Akapitzlist"/>
    <w:qFormat/>
    <w:locked/>
    <w:rsid w:val="000A68AF"/>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402B5"/>
    <w:pPr>
      <w:spacing w:before="100" w:beforeAutospacing="1" w:after="100" w:afterAutospacing="1"/>
    </w:pPr>
    <w:rPr>
      <w:rFonts w:eastAsiaTheme="minorHAnsi"/>
    </w:rPr>
  </w:style>
  <w:style w:type="paragraph" w:customStyle="1" w:styleId="redniecieniowanie1akcent11">
    <w:name w:val="Średnie cieniowanie 1 — akcent 11"/>
    <w:uiPriority w:val="1"/>
    <w:qFormat/>
    <w:rsid w:val="0087431B"/>
    <w:pPr>
      <w:suppressAutoHyphens/>
      <w:spacing w:after="0" w:line="240" w:lineRule="auto"/>
    </w:pPr>
    <w:rPr>
      <w:rFonts w:ascii="Times New Roman" w:eastAsia="Times New Roman" w:hAnsi="Times New Roman" w:cs="Times New Roman"/>
      <w:sz w:val="20"/>
      <w:szCs w:val="20"/>
      <w:lang w:eastAsia="ar-SA"/>
    </w:rPr>
  </w:style>
  <w:style w:type="character" w:styleId="Numerstrony">
    <w:name w:val="page number"/>
    <w:basedOn w:val="Domylnaczcionkaakapitu"/>
    <w:uiPriority w:val="99"/>
    <w:semiHidden/>
    <w:unhideWhenUsed/>
    <w:rsid w:val="00402297"/>
  </w:style>
  <w:style w:type="character" w:customStyle="1" w:styleId="redniasiatka1akcent2Znak">
    <w:name w:val="Średnia siatka 1 — akcent 2 Znak"/>
    <w:link w:val="redniasiatka1akcent2"/>
    <w:uiPriority w:val="34"/>
    <w:locked/>
    <w:rsid w:val="0001208D"/>
    <w:rPr>
      <w:lang w:eastAsia="ar-SA"/>
    </w:rPr>
  </w:style>
  <w:style w:type="table" w:styleId="redniasiatka1akcent2">
    <w:name w:val="Medium Grid 1 Accent 2"/>
    <w:basedOn w:val="Standardowy"/>
    <w:link w:val="redniasiatka1akcent2Znak"/>
    <w:uiPriority w:val="34"/>
    <w:semiHidden/>
    <w:unhideWhenUsed/>
    <w:rsid w:val="0001208D"/>
    <w:pPr>
      <w:spacing w:after="0" w:line="240" w:lineRule="auto"/>
    </w:pPr>
    <w:rPr>
      <w:lang w:eastAsia="ar-SA"/>
    </w:rPr>
    <w:tblPr>
      <w:tblStyleRowBandSize w:val="1"/>
      <w:tblStyleColBandSize w:val="1"/>
      <w:tblBorders>
        <w:top w:val="single" w:sz="8" w:space="0" w:color="A9D25D" w:themeColor="accent2" w:themeTint="BF"/>
        <w:left w:val="single" w:sz="8" w:space="0" w:color="A9D25D" w:themeColor="accent2" w:themeTint="BF"/>
        <w:bottom w:val="single" w:sz="8" w:space="0" w:color="A9D25D" w:themeColor="accent2" w:themeTint="BF"/>
        <w:right w:val="single" w:sz="8" w:space="0" w:color="A9D25D" w:themeColor="accent2" w:themeTint="BF"/>
        <w:insideH w:val="single" w:sz="8" w:space="0" w:color="A9D25D" w:themeColor="accent2" w:themeTint="BF"/>
        <w:insideV w:val="single" w:sz="8" w:space="0" w:color="A9D25D" w:themeColor="accent2" w:themeTint="BF"/>
      </w:tblBorders>
    </w:tblPr>
    <w:tcPr>
      <w:shd w:val="clear" w:color="auto" w:fill="E2F0C9" w:themeFill="accent2" w:themeFillTint="3F"/>
    </w:tcPr>
    <w:tblStylePr w:type="lastRow">
      <w:tblPr/>
      <w:tcPr>
        <w:tcBorders>
          <w:top w:val="single" w:sz="18" w:space="0" w:color="A9D25D" w:themeColor="accent2" w:themeTint="BF"/>
        </w:tcBorders>
      </w:tcPr>
    </w:tblStylePr>
    <w:tblStylePr w:type="band1Vert">
      <w:tblPr/>
      <w:tcPr>
        <w:shd w:val="clear" w:color="auto" w:fill="C6E193" w:themeFill="accent2" w:themeFillTint="7F"/>
      </w:tcPr>
    </w:tblStylePr>
    <w:tblStylePr w:type="band1Horz">
      <w:tblPr/>
      <w:tcPr>
        <w:shd w:val="clear" w:color="auto" w:fill="C6E193" w:themeFill="accent2" w:themeFillTint="7F"/>
      </w:tcPr>
    </w:tblStylePr>
  </w:style>
  <w:style w:type="character" w:styleId="Odwoanieprzypisudolnego">
    <w:name w:val="footnote reference"/>
    <w:rsid w:val="00A90CC0"/>
    <w:rPr>
      <w:vertAlign w:val="superscript"/>
    </w:rPr>
  </w:style>
  <w:style w:type="paragraph" w:styleId="Tekstprzypisudolnego">
    <w:name w:val="footnote text"/>
    <w:basedOn w:val="Normalny"/>
    <w:link w:val="TekstprzypisudolnegoZnak"/>
    <w:rsid w:val="00A90CC0"/>
    <w:pPr>
      <w:suppressAutoHyphens/>
    </w:pPr>
    <w:rPr>
      <w:sz w:val="20"/>
      <w:szCs w:val="20"/>
      <w:lang w:eastAsia="ar-SA"/>
    </w:rPr>
  </w:style>
  <w:style w:type="character" w:customStyle="1" w:styleId="TekstprzypisudolnegoZnak">
    <w:name w:val="Tekst przypisu dolnego Znak"/>
    <w:basedOn w:val="Domylnaczcionkaakapitu"/>
    <w:link w:val="Tekstprzypisudolnego"/>
    <w:rsid w:val="00A90CC0"/>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A3541F"/>
    <w:pPr>
      <w:suppressAutoHyphens/>
      <w:jc w:val="both"/>
    </w:pPr>
    <w:rPr>
      <w:rFonts w:ascii="Comic Sans MS" w:hAnsi="Comic Sans MS" w:cs="Comic Sans MS"/>
      <w:sz w:val="20"/>
      <w:szCs w:val="20"/>
      <w:lang w:eastAsia="ar-SA"/>
    </w:rPr>
  </w:style>
  <w:style w:type="paragraph" w:styleId="Lista">
    <w:name w:val="List"/>
    <w:basedOn w:val="Normalny"/>
    <w:rsid w:val="008623C5"/>
    <w:pPr>
      <w:suppressAutoHyphens/>
      <w:ind w:left="283" w:hanging="283"/>
    </w:pPr>
    <w:rPr>
      <w:szCs w:val="20"/>
      <w:lang w:eastAsia="ar-SA"/>
    </w:rPr>
  </w:style>
  <w:style w:type="character" w:customStyle="1" w:styleId="apple-converted-space">
    <w:name w:val="apple-converted-space"/>
    <w:basedOn w:val="Domylnaczcionkaakapitu"/>
    <w:rsid w:val="002F10AC"/>
  </w:style>
  <w:style w:type="paragraph" w:styleId="Cytat">
    <w:name w:val="Quote"/>
    <w:basedOn w:val="Normalny"/>
    <w:next w:val="Normalny"/>
    <w:link w:val="CytatZnak"/>
    <w:uiPriority w:val="29"/>
    <w:qFormat/>
    <w:rsid w:val="005E4B3A"/>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ytatZnak">
    <w:name w:val="Cytat Znak"/>
    <w:basedOn w:val="Domylnaczcionkaakapitu"/>
    <w:link w:val="Cytat"/>
    <w:uiPriority w:val="29"/>
    <w:rsid w:val="005E4B3A"/>
    <w:rPr>
      <w:rFonts w:eastAsiaTheme="minorEastAsia"/>
      <w:i/>
      <w:iCs/>
      <w:color w:val="000000" w:themeColor="text1"/>
      <w:lang w:eastAsia="pl-PL"/>
    </w:rPr>
  </w:style>
  <w:style w:type="paragraph" w:styleId="Tekstpodstawowy">
    <w:name w:val="Body Text"/>
    <w:basedOn w:val="Normalny"/>
    <w:link w:val="TekstpodstawowyZnak"/>
    <w:qFormat/>
    <w:rsid w:val="00C00C1E"/>
    <w:pPr>
      <w:spacing w:before="120" w:after="120" w:line="288" w:lineRule="auto"/>
      <w:ind w:left="709"/>
      <w:jc w:val="both"/>
    </w:pPr>
    <w:rPr>
      <w:rFonts w:ascii="Arial" w:hAnsi="Arial" w:cstheme="minorBidi"/>
      <w:kern w:val="20"/>
      <w:sz w:val="22"/>
      <w:lang w:val="en-US"/>
    </w:rPr>
  </w:style>
  <w:style w:type="character" w:customStyle="1" w:styleId="TekstpodstawowyZnak">
    <w:name w:val="Tekst podstawowy Znak"/>
    <w:basedOn w:val="Domylnaczcionkaakapitu"/>
    <w:link w:val="Tekstpodstawowy"/>
    <w:rsid w:val="00C00C1E"/>
    <w:rPr>
      <w:rFonts w:ascii="Arial" w:eastAsia="Times New Roman" w:hAnsi="Arial"/>
      <w:kern w:val="20"/>
      <w:szCs w:val="24"/>
      <w:lang w:val="en-US" w:eastAsia="pl-PL"/>
    </w:rPr>
  </w:style>
  <w:style w:type="character" w:customStyle="1" w:styleId="Nierozpoznanawzmianka1">
    <w:name w:val="Nierozpoznana wzmianka1"/>
    <w:basedOn w:val="Domylnaczcionkaakapitu"/>
    <w:uiPriority w:val="99"/>
    <w:rsid w:val="00AC3F66"/>
    <w:rPr>
      <w:color w:val="605E5C"/>
      <w:shd w:val="clear" w:color="auto" w:fill="E1DFDD"/>
    </w:rPr>
  </w:style>
  <w:style w:type="character" w:customStyle="1" w:styleId="Nagwek2Znak">
    <w:name w:val="Nagłówek 2 Znak"/>
    <w:rsid w:val="00D022B8"/>
    <w:rPr>
      <w:rFonts w:ascii="Calibri Light" w:eastAsia="Times New Roman" w:hAnsi="Calibri Light" w:cs="Times New Roman"/>
      <w:color w:val="2E74B5"/>
      <w:sz w:val="26"/>
      <w:szCs w:val="26"/>
    </w:rPr>
  </w:style>
  <w:style w:type="character" w:customStyle="1" w:styleId="Nierozpoznanawzmianka2">
    <w:name w:val="Nierozpoznana wzmianka2"/>
    <w:basedOn w:val="Domylnaczcionkaakapitu"/>
    <w:uiPriority w:val="99"/>
    <w:semiHidden/>
    <w:unhideWhenUsed/>
    <w:rsid w:val="00015BDE"/>
    <w:rPr>
      <w:color w:val="605E5C"/>
      <w:shd w:val="clear" w:color="auto" w:fill="E1DFDD"/>
    </w:rPr>
  </w:style>
  <w:style w:type="paragraph" w:styleId="Poprawka">
    <w:name w:val="Revision"/>
    <w:hidden/>
    <w:uiPriority w:val="99"/>
    <w:semiHidden/>
    <w:rsid w:val="004B3AF6"/>
    <w:pPr>
      <w:spacing w:after="0" w:line="240" w:lineRule="auto"/>
    </w:pPr>
    <w:rPr>
      <w:rFonts w:ascii="Times New Roman" w:eastAsia="Times New Roman" w:hAnsi="Times New Roman" w:cs="Times New Roman"/>
      <w:sz w:val="24"/>
      <w:szCs w:val="24"/>
      <w:lang w:eastAsia="pl-PL"/>
    </w:rPr>
  </w:style>
  <w:style w:type="character" w:customStyle="1" w:styleId="Nagwek2Znak1">
    <w:name w:val="Nagłówek 2 Znak1"/>
    <w:basedOn w:val="Domylnaczcionkaakapitu"/>
    <w:link w:val="Nagwek2"/>
    <w:uiPriority w:val="9"/>
    <w:semiHidden/>
    <w:rsid w:val="00470B86"/>
    <w:rPr>
      <w:rFonts w:asciiTheme="majorHAnsi" w:eastAsiaTheme="majorEastAsia" w:hAnsiTheme="majorHAnsi" w:cstheme="majorBidi"/>
      <w:color w:val="3E762A" w:themeColor="accent1" w:themeShade="BF"/>
      <w:sz w:val="26"/>
      <w:szCs w:val="26"/>
      <w:lang w:eastAsia="pl-PL"/>
    </w:rPr>
  </w:style>
  <w:style w:type="character" w:styleId="Odwoaniedokomentarza">
    <w:name w:val="annotation reference"/>
    <w:basedOn w:val="Domylnaczcionkaakapitu"/>
    <w:uiPriority w:val="99"/>
    <w:semiHidden/>
    <w:unhideWhenUsed/>
    <w:rsid w:val="00934983"/>
    <w:rPr>
      <w:sz w:val="16"/>
      <w:szCs w:val="16"/>
    </w:rPr>
  </w:style>
  <w:style w:type="paragraph" w:styleId="Tekstkomentarza">
    <w:name w:val="annotation text"/>
    <w:basedOn w:val="Normalny"/>
    <w:link w:val="TekstkomentarzaZnak"/>
    <w:uiPriority w:val="99"/>
    <w:unhideWhenUsed/>
    <w:rsid w:val="00934983"/>
    <w:rPr>
      <w:sz w:val="20"/>
      <w:szCs w:val="20"/>
    </w:rPr>
  </w:style>
  <w:style w:type="character" w:customStyle="1" w:styleId="TekstkomentarzaZnak">
    <w:name w:val="Tekst komentarza Znak"/>
    <w:basedOn w:val="Domylnaczcionkaakapitu"/>
    <w:link w:val="Tekstkomentarza"/>
    <w:uiPriority w:val="99"/>
    <w:rsid w:val="0093498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34983"/>
    <w:rPr>
      <w:b/>
      <w:bCs/>
    </w:rPr>
  </w:style>
  <w:style w:type="character" w:customStyle="1" w:styleId="TematkomentarzaZnak">
    <w:name w:val="Temat komentarza Znak"/>
    <w:basedOn w:val="TekstkomentarzaZnak"/>
    <w:link w:val="Tematkomentarza"/>
    <w:uiPriority w:val="99"/>
    <w:semiHidden/>
    <w:rsid w:val="00934983"/>
    <w:rPr>
      <w:rFonts w:ascii="Times New Roman" w:eastAsia="Times New Roman" w:hAnsi="Times New Roman" w:cs="Times New Roman"/>
      <w:b/>
      <w:bCs/>
      <w:sz w:val="20"/>
      <w:szCs w:val="20"/>
      <w:lang w:eastAsia="pl-PL"/>
    </w:rPr>
  </w:style>
  <w:style w:type="numbering" w:customStyle="1" w:styleId="Biecalista1">
    <w:name w:val="Bieżąca lista1"/>
    <w:uiPriority w:val="99"/>
    <w:rsid w:val="00F84D45"/>
    <w:pPr>
      <w:numPr>
        <w:numId w:val="31"/>
      </w:numPr>
    </w:pPr>
  </w:style>
  <w:style w:type="character" w:customStyle="1" w:styleId="item-fieldvalue">
    <w:name w:val="item-fieldvalue"/>
    <w:basedOn w:val="Domylnaczcionkaakapitu"/>
    <w:rsid w:val="00AF7D65"/>
  </w:style>
  <w:style w:type="character" w:customStyle="1" w:styleId="item-fieldname">
    <w:name w:val="item-fieldname"/>
    <w:basedOn w:val="Domylnaczcionkaakapitu"/>
    <w:rsid w:val="00AF7D65"/>
  </w:style>
  <w:style w:type="paragraph" w:styleId="Tekstprzypisukocowego">
    <w:name w:val="endnote text"/>
    <w:basedOn w:val="Normalny"/>
    <w:link w:val="TekstprzypisukocowegoZnak"/>
    <w:uiPriority w:val="99"/>
    <w:semiHidden/>
    <w:unhideWhenUsed/>
    <w:rsid w:val="00027FC9"/>
    <w:rPr>
      <w:sz w:val="20"/>
      <w:szCs w:val="20"/>
    </w:rPr>
  </w:style>
  <w:style w:type="character" w:customStyle="1" w:styleId="TekstprzypisukocowegoZnak">
    <w:name w:val="Tekst przypisu końcowego Znak"/>
    <w:basedOn w:val="Domylnaczcionkaakapitu"/>
    <w:link w:val="Tekstprzypisukocowego"/>
    <w:uiPriority w:val="99"/>
    <w:semiHidden/>
    <w:rsid w:val="00027FC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27FC9"/>
    <w:rPr>
      <w:vertAlign w:val="superscript"/>
    </w:rPr>
  </w:style>
  <w:style w:type="table" w:styleId="Tabelasiatki1jasnaakcent6">
    <w:name w:val="Grid Table 1 Light Accent 6"/>
    <w:basedOn w:val="Standardowy"/>
    <w:uiPriority w:val="46"/>
    <w:rsid w:val="003E544C"/>
    <w:pPr>
      <w:spacing w:after="0" w:line="240" w:lineRule="auto"/>
    </w:pPr>
    <w:rPr>
      <w:sz w:val="24"/>
      <w:szCs w:val="24"/>
    </w:rPr>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A93346"/>
    <w:rPr>
      <w:color w:val="BA6906" w:themeColor="followedHyperlink"/>
      <w:u w:val="single"/>
    </w:rPr>
  </w:style>
  <w:style w:type="paragraph" w:customStyle="1" w:styleId="text">
    <w:name w:val="text"/>
    <w:basedOn w:val="Normalny"/>
    <w:rsid w:val="005866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4804">
      <w:bodyDiv w:val="1"/>
      <w:marLeft w:val="0"/>
      <w:marRight w:val="0"/>
      <w:marTop w:val="0"/>
      <w:marBottom w:val="0"/>
      <w:divBdr>
        <w:top w:val="none" w:sz="0" w:space="0" w:color="auto"/>
        <w:left w:val="none" w:sz="0" w:space="0" w:color="auto"/>
        <w:bottom w:val="none" w:sz="0" w:space="0" w:color="auto"/>
        <w:right w:val="none" w:sz="0" w:space="0" w:color="auto"/>
      </w:divBdr>
    </w:div>
    <w:div w:id="144512483">
      <w:bodyDiv w:val="1"/>
      <w:marLeft w:val="0"/>
      <w:marRight w:val="0"/>
      <w:marTop w:val="0"/>
      <w:marBottom w:val="0"/>
      <w:divBdr>
        <w:top w:val="none" w:sz="0" w:space="0" w:color="auto"/>
        <w:left w:val="none" w:sz="0" w:space="0" w:color="auto"/>
        <w:bottom w:val="none" w:sz="0" w:space="0" w:color="auto"/>
        <w:right w:val="none" w:sz="0" w:space="0" w:color="auto"/>
      </w:divBdr>
      <w:divsChild>
        <w:div w:id="541139577">
          <w:marLeft w:val="0"/>
          <w:marRight w:val="0"/>
          <w:marTop w:val="0"/>
          <w:marBottom w:val="0"/>
          <w:divBdr>
            <w:top w:val="none" w:sz="0" w:space="0" w:color="auto"/>
            <w:left w:val="none" w:sz="0" w:space="0" w:color="auto"/>
            <w:bottom w:val="none" w:sz="0" w:space="0" w:color="auto"/>
            <w:right w:val="none" w:sz="0" w:space="0" w:color="auto"/>
          </w:divBdr>
          <w:divsChild>
            <w:div w:id="133105692">
              <w:marLeft w:val="0"/>
              <w:marRight w:val="0"/>
              <w:marTop w:val="0"/>
              <w:marBottom w:val="0"/>
              <w:divBdr>
                <w:top w:val="none" w:sz="0" w:space="0" w:color="auto"/>
                <w:left w:val="none" w:sz="0" w:space="0" w:color="auto"/>
                <w:bottom w:val="none" w:sz="0" w:space="0" w:color="auto"/>
                <w:right w:val="none" w:sz="0" w:space="0" w:color="auto"/>
              </w:divBdr>
              <w:divsChild>
                <w:div w:id="507065131">
                  <w:marLeft w:val="0"/>
                  <w:marRight w:val="0"/>
                  <w:marTop w:val="0"/>
                  <w:marBottom w:val="0"/>
                  <w:divBdr>
                    <w:top w:val="none" w:sz="0" w:space="0" w:color="auto"/>
                    <w:left w:val="none" w:sz="0" w:space="0" w:color="auto"/>
                    <w:bottom w:val="none" w:sz="0" w:space="0" w:color="auto"/>
                    <w:right w:val="none" w:sz="0" w:space="0" w:color="auto"/>
                  </w:divBdr>
                  <w:divsChild>
                    <w:div w:id="1051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78853">
      <w:bodyDiv w:val="1"/>
      <w:marLeft w:val="0"/>
      <w:marRight w:val="0"/>
      <w:marTop w:val="0"/>
      <w:marBottom w:val="0"/>
      <w:divBdr>
        <w:top w:val="none" w:sz="0" w:space="0" w:color="auto"/>
        <w:left w:val="none" w:sz="0" w:space="0" w:color="auto"/>
        <w:bottom w:val="none" w:sz="0" w:space="0" w:color="auto"/>
        <w:right w:val="none" w:sz="0" w:space="0" w:color="auto"/>
      </w:divBdr>
      <w:divsChild>
        <w:div w:id="1226531437">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57312803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93806285">
      <w:bodyDiv w:val="1"/>
      <w:marLeft w:val="0"/>
      <w:marRight w:val="0"/>
      <w:marTop w:val="0"/>
      <w:marBottom w:val="0"/>
      <w:divBdr>
        <w:top w:val="none" w:sz="0" w:space="0" w:color="auto"/>
        <w:left w:val="none" w:sz="0" w:space="0" w:color="auto"/>
        <w:bottom w:val="none" w:sz="0" w:space="0" w:color="auto"/>
        <w:right w:val="none" w:sz="0" w:space="0" w:color="auto"/>
      </w:divBdr>
    </w:div>
    <w:div w:id="205990901">
      <w:bodyDiv w:val="1"/>
      <w:marLeft w:val="0"/>
      <w:marRight w:val="0"/>
      <w:marTop w:val="0"/>
      <w:marBottom w:val="0"/>
      <w:divBdr>
        <w:top w:val="none" w:sz="0" w:space="0" w:color="auto"/>
        <w:left w:val="none" w:sz="0" w:space="0" w:color="auto"/>
        <w:bottom w:val="none" w:sz="0" w:space="0" w:color="auto"/>
        <w:right w:val="none" w:sz="0" w:space="0" w:color="auto"/>
      </w:divBdr>
      <w:divsChild>
        <w:div w:id="843936740">
          <w:marLeft w:val="0"/>
          <w:marRight w:val="0"/>
          <w:marTop w:val="0"/>
          <w:marBottom w:val="0"/>
          <w:divBdr>
            <w:top w:val="none" w:sz="0" w:space="0" w:color="auto"/>
            <w:left w:val="none" w:sz="0" w:space="0" w:color="auto"/>
            <w:bottom w:val="none" w:sz="0" w:space="0" w:color="auto"/>
            <w:right w:val="none" w:sz="0" w:space="0" w:color="auto"/>
          </w:divBdr>
          <w:divsChild>
            <w:div w:id="1575359854">
              <w:marLeft w:val="0"/>
              <w:marRight w:val="0"/>
              <w:marTop w:val="0"/>
              <w:marBottom w:val="0"/>
              <w:divBdr>
                <w:top w:val="none" w:sz="0" w:space="0" w:color="auto"/>
                <w:left w:val="none" w:sz="0" w:space="0" w:color="auto"/>
                <w:bottom w:val="none" w:sz="0" w:space="0" w:color="auto"/>
                <w:right w:val="none" w:sz="0" w:space="0" w:color="auto"/>
              </w:divBdr>
              <w:divsChild>
                <w:div w:id="883564782">
                  <w:marLeft w:val="0"/>
                  <w:marRight w:val="0"/>
                  <w:marTop w:val="0"/>
                  <w:marBottom w:val="0"/>
                  <w:divBdr>
                    <w:top w:val="none" w:sz="0" w:space="0" w:color="auto"/>
                    <w:left w:val="none" w:sz="0" w:space="0" w:color="auto"/>
                    <w:bottom w:val="none" w:sz="0" w:space="0" w:color="auto"/>
                    <w:right w:val="none" w:sz="0" w:space="0" w:color="auto"/>
                  </w:divBdr>
                  <w:divsChild>
                    <w:div w:id="685256545">
                      <w:marLeft w:val="0"/>
                      <w:marRight w:val="0"/>
                      <w:marTop w:val="0"/>
                      <w:marBottom w:val="0"/>
                      <w:divBdr>
                        <w:top w:val="none" w:sz="0" w:space="0" w:color="auto"/>
                        <w:left w:val="none" w:sz="0" w:space="0" w:color="auto"/>
                        <w:bottom w:val="none" w:sz="0" w:space="0" w:color="auto"/>
                        <w:right w:val="none" w:sz="0" w:space="0" w:color="auto"/>
                      </w:divBdr>
                    </w:div>
                  </w:divsChild>
                </w:div>
                <w:div w:id="1383796603">
                  <w:marLeft w:val="0"/>
                  <w:marRight w:val="0"/>
                  <w:marTop w:val="0"/>
                  <w:marBottom w:val="0"/>
                  <w:divBdr>
                    <w:top w:val="none" w:sz="0" w:space="0" w:color="auto"/>
                    <w:left w:val="none" w:sz="0" w:space="0" w:color="auto"/>
                    <w:bottom w:val="none" w:sz="0" w:space="0" w:color="auto"/>
                    <w:right w:val="none" w:sz="0" w:space="0" w:color="auto"/>
                  </w:divBdr>
                  <w:divsChild>
                    <w:div w:id="139152975">
                      <w:marLeft w:val="0"/>
                      <w:marRight w:val="0"/>
                      <w:marTop w:val="0"/>
                      <w:marBottom w:val="0"/>
                      <w:divBdr>
                        <w:top w:val="none" w:sz="0" w:space="0" w:color="auto"/>
                        <w:left w:val="none" w:sz="0" w:space="0" w:color="auto"/>
                        <w:bottom w:val="none" w:sz="0" w:space="0" w:color="auto"/>
                        <w:right w:val="none" w:sz="0" w:space="0" w:color="auto"/>
                      </w:divBdr>
                      <w:divsChild>
                        <w:div w:id="834803040">
                          <w:marLeft w:val="0"/>
                          <w:marRight w:val="0"/>
                          <w:marTop w:val="0"/>
                          <w:marBottom w:val="0"/>
                          <w:divBdr>
                            <w:top w:val="none" w:sz="0" w:space="0" w:color="auto"/>
                            <w:left w:val="none" w:sz="0" w:space="0" w:color="auto"/>
                            <w:bottom w:val="none" w:sz="0" w:space="0" w:color="auto"/>
                            <w:right w:val="none" w:sz="0" w:space="0" w:color="auto"/>
                          </w:divBdr>
                        </w:div>
                      </w:divsChild>
                    </w:div>
                    <w:div w:id="402877909">
                      <w:marLeft w:val="0"/>
                      <w:marRight w:val="0"/>
                      <w:marTop w:val="0"/>
                      <w:marBottom w:val="0"/>
                      <w:divBdr>
                        <w:top w:val="none" w:sz="0" w:space="0" w:color="auto"/>
                        <w:left w:val="none" w:sz="0" w:space="0" w:color="auto"/>
                        <w:bottom w:val="none" w:sz="0" w:space="0" w:color="auto"/>
                        <w:right w:val="none" w:sz="0" w:space="0" w:color="auto"/>
                      </w:divBdr>
                      <w:divsChild>
                        <w:div w:id="637954676">
                          <w:marLeft w:val="0"/>
                          <w:marRight w:val="0"/>
                          <w:marTop w:val="0"/>
                          <w:marBottom w:val="0"/>
                          <w:divBdr>
                            <w:top w:val="none" w:sz="0" w:space="0" w:color="auto"/>
                            <w:left w:val="none" w:sz="0" w:space="0" w:color="auto"/>
                            <w:bottom w:val="none" w:sz="0" w:space="0" w:color="auto"/>
                            <w:right w:val="none" w:sz="0" w:space="0" w:color="auto"/>
                          </w:divBdr>
                        </w:div>
                      </w:divsChild>
                    </w:div>
                    <w:div w:id="697582582">
                      <w:marLeft w:val="0"/>
                      <w:marRight w:val="0"/>
                      <w:marTop w:val="0"/>
                      <w:marBottom w:val="0"/>
                      <w:divBdr>
                        <w:top w:val="none" w:sz="0" w:space="0" w:color="auto"/>
                        <w:left w:val="none" w:sz="0" w:space="0" w:color="auto"/>
                        <w:bottom w:val="none" w:sz="0" w:space="0" w:color="auto"/>
                        <w:right w:val="none" w:sz="0" w:space="0" w:color="auto"/>
                      </w:divBdr>
                      <w:divsChild>
                        <w:div w:id="15411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810006">
      <w:bodyDiv w:val="1"/>
      <w:marLeft w:val="0"/>
      <w:marRight w:val="0"/>
      <w:marTop w:val="0"/>
      <w:marBottom w:val="0"/>
      <w:divBdr>
        <w:top w:val="none" w:sz="0" w:space="0" w:color="auto"/>
        <w:left w:val="none" w:sz="0" w:space="0" w:color="auto"/>
        <w:bottom w:val="none" w:sz="0" w:space="0" w:color="auto"/>
        <w:right w:val="none" w:sz="0" w:space="0" w:color="auto"/>
      </w:divBdr>
      <w:divsChild>
        <w:div w:id="775052595">
          <w:marLeft w:val="0"/>
          <w:marRight w:val="0"/>
          <w:marTop w:val="0"/>
          <w:marBottom w:val="0"/>
          <w:divBdr>
            <w:top w:val="none" w:sz="0" w:space="0" w:color="auto"/>
            <w:left w:val="none" w:sz="0" w:space="0" w:color="auto"/>
            <w:bottom w:val="none" w:sz="0" w:space="0" w:color="auto"/>
            <w:right w:val="none" w:sz="0" w:space="0" w:color="auto"/>
          </w:divBdr>
          <w:divsChild>
            <w:div w:id="833449356">
              <w:marLeft w:val="0"/>
              <w:marRight w:val="0"/>
              <w:marTop w:val="0"/>
              <w:marBottom w:val="0"/>
              <w:divBdr>
                <w:top w:val="none" w:sz="0" w:space="0" w:color="auto"/>
                <w:left w:val="none" w:sz="0" w:space="0" w:color="auto"/>
                <w:bottom w:val="none" w:sz="0" w:space="0" w:color="auto"/>
                <w:right w:val="none" w:sz="0" w:space="0" w:color="auto"/>
              </w:divBdr>
              <w:divsChild>
                <w:div w:id="11043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2600">
      <w:bodyDiv w:val="1"/>
      <w:marLeft w:val="0"/>
      <w:marRight w:val="0"/>
      <w:marTop w:val="0"/>
      <w:marBottom w:val="0"/>
      <w:divBdr>
        <w:top w:val="none" w:sz="0" w:space="0" w:color="auto"/>
        <w:left w:val="none" w:sz="0" w:space="0" w:color="auto"/>
        <w:bottom w:val="none" w:sz="0" w:space="0" w:color="auto"/>
        <w:right w:val="none" w:sz="0" w:space="0" w:color="auto"/>
      </w:divBdr>
    </w:div>
    <w:div w:id="337468009">
      <w:bodyDiv w:val="1"/>
      <w:marLeft w:val="0"/>
      <w:marRight w:val="0"/>
      <w:marTop w:val="0"/>
      <w:marBottom w:val="0"/>
      <w:divBdr>
        <w:top w:val="none" w:sz="0" w:space="0" w:color="auto"/>
        <w:left w:val="none" w:sz="0" w:space="0" w:color="auto"/>
        <w:bottom w:val="none" w:sz="0" w:space="0" w:color="auto"/>
        <w:right w:val="none" w:sz="0" w:space="0" w:color="auto"/>
      </w:divBdr>
      <w:divsChild>
        <w:div w:id="1072386261">
          <w:marLeft w:val="0"/>
          <w:marRight w:val="0"/>
          <w:marTop w:val="0"/>
          <w:marBottom w:val="0"/>
          <w:divBdr>
            <w:top w:val="none" w:sz="0" w:space="0" w:color="auto"/>
            <w:left w:val="none" w:sz="0" w:space="0" w:color="auto"/>
            <w:bottom w:val="none" w:sz="0" w:space="0" w:color="auto"/>
            <w:right w:val="none" w:sz="0" w:space="0" w:color="auto"/>
          </w:divBdr>
          <w:divsChild>
            <w:div w:id="1486584178">
              <w:marLeft w:val="0"/>
              <w:marRight w:val="0"/>
              <w:marTop w:val="0"/>
              <w:marBottom w:val="0"/>
              <w:divBdr>
                <w:top w:val="none" w:sz="0" w:space="0" w:color="auto"/>
                <w:left w:val="none" w:sz="0" w:space="0" w:color="auto"/>
                <w:bottom w:val="none" w:sz="0" w:space="0" w:color="auto"/>
                <w:right w:val="none" w:sz="0" w:space="0" w:color="auto"/>
              </w:divBdr>
              <w:divsChild>
                <w:div w:id="2234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00187">
      <w:bodyDiv w:val="1"/>
      <w:marLeft w:val="0"/>
      <w:marRight w:val="0"/>
      <w:marTop w:val="0"/>
      <w:marBottom w:val="0"/>
      <w:divBdr>
        <w:top w:val="none" w:sz="0" w:space="0" w:color="auto"/>
        <w:left w:val="none" w:sz="0" w:space="0" w:color="auto"/>
        <w:bottom w:val="none" w:sz="0" w:space="0" w:color="auto"/>
        <w:right w:val="none" w:sz="0" w:space="0" w:color="auto"/>
      </w:divBdr>
    </w:div>
    <w:div w:id="508177804">
      <w:bodyDiv w:val="1"/>
      <w:marLeft w:val="0"/>
      <w:marRight w:val="0"/>
      <w:marTop w:val="0"/>
      <w:marBottom w:val="0"/>
      <w:divBdr>
        <w:top w:val="none" w:sz="0" w:space="0" w:color="auto"/>
        <w:left w:val="none" w:sz="0" w:space="0" w:color="auto"/>
        <w:bottom w:val="none" w:sz="0" w:space="0" w:color="auto"/>
        <w:right w:val="none" w:sz="0" w:space="0" w:color="auto"/>
      </w:divBdr>
      <w:divsChild>
        <w:div w:id="317079140">
          <w:marLeft w:val="0"/>
          <w:marRight w:val="0"/>
          <w:marTop w:val="0"/>
          <w:marBottom w:val="0"/>
          <w:divBdr>
            <w:top w:val="none" w:sz="0" w:space="0" w:color="auto"/>
            <w:left w:val="none" w:sz="0" w:space="0" w:color="auto"/>
            <w:bottom w:val="none" w:sz="0" w:space="0" w:color="auto"/>
            <w:right w:val="none" w:sz="0" w:space="0" w:color="auto"/>
          </w:divBdr>
          <w:divsChild>
            <w:div w:id="1459488449">
              <w:marLeft w:val="0"/>
              <w:marRight w:val="0"/>
              <w:marTop w:val="0"/>
              <w:marBottom w:val="0"/>
              <w:divBdr>
                <w:top w:val="none" w:sz="0" w:space="0" w:color="auto"/>
                <w:left w:val="none" w:sz="0" w:space="0" w:color="auto"/>
                <w:bottom w:val="none" w:sz="0" w:space="0" w:color="auto"/>
                <w:right w:val="none" w:sz="0" w:space="0" w:color="auto"/>
              </w:divBdr>
            </w:div>
          </w:divsChild>
        </w:div>
        <w:div w:id="1551190183">
          <w:marLeft w:val="0"/>
          <w:marRight w:val="0"/>
          <w:marTop w:val="0"/>
          <w:marBottom w:val="0"/>
          <w:divBdr>
            <w:top w:val="none" w:sz="0" w:space="0" w:color="auto"/>
            <w:left w:val="none" w:sz="0" w:space="0" w:color="auto"/>
            <w:bottom w:val="none" w:sz="0" w:space="0" w:color="auto"/>
            <w:right w:val="none" w:sz="0" w:space="0" w:color="auto"/>
          </w:divBdr>
          <w:divsChild>
            <w:div w:id="4864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7989">
      <w:bodyDiv w:val="1"/>
      <w:marLeft w:val="0"/>
      <w:marRight w:val="0"/>
      <w:marTop w:val="0"/>
      <w:marBottom w:val="0"/>
      <w:divBdr>
        <w:top w:val="none" w:sz="0" w:space="0" w:color="auto"/>
        <w:left w:val="none" w:sz="0" w:space="0" w:color="auto"/>
        <w:bottom w:val="none" w:sz="0" w:space="0" w:color="auto"/>
        <w:right w:val="none" w:sz="0" w:space="0" w:color="auto"/>
      </w:divBdr>
      <w:divsChild>
        <w:div w:id="875045437">
          <w:marLeft w:val="0"/>
          <w:marRight w:val="0"/>
          <w:marTop w:val="0"/>
          <w:marBottom w:val="0"/>
          <w:divBdr>
            <w:top w:val="none" w:sz="0" w:space="0" w:color="auto"/>
            <w:left w:val="none" w:sz="0" w:space="0" w:color="auto"/>
            <w:bottom w:val="none" w:sz="0" w:space="0" w:color="auto"/>
            <w:right w:val="none" w:sz="0" w:space="0" w:color="auto"/>
          </w:divBdr>
          <w:divsChild>
            <w:div w:id="507791987">
              <w:marLeft w:val="0"/>
              <w:marRight w:val="0"/>
              <w:marTop w:val="0"/>
              <w:marBottom w:val="0"/>
              <w:divBdr>
                <w:top w:val="none" w:sz="0" w:space="0" w:color="auto"/>
                <w:left w:val="none" w:sz="0" w:space="0" w:color="auto"/>
                <w:bottom w:val="none" w:sz="0" w:space="0" w:color="auto"/>
                <w:right w:val="none" w:sz="0" w:space="0" w:color="auto"/>
              </w:divBdr>
              <w:divsChild>
                <w:div w:id="803473102">
                  <w:marLeft w:val="0"/>
                  <w:marRight w:val="0"/>
                  <w:marTop w:val="0"/>
                  <w:marBottom w:val="0"/>
                  <w:divBdr>
                    <w:top w:val="none" w:sz="0" w:space="0" w:color="auto"/>
                    <w:left w:val="none" w:sz="0" w:space="0" w:color="auto"/>
                    <w:bottom w:val="none" w:sz="0" w:space="0" w:color="auto"/>
                    <w:right w:val="none" w:sz="0" w:space="0" w:color="auto"/>
                  </w:divBdr>
                  <w:divsChild>
                    <w:div w:id="21433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048013">
      <w:bodyDiv w:val="1"/>
      <w:marLeft w:val="0"/>
      <w:marRight w:val="0"/>
      <w:marTop w:val="0"/>
      <w:marBottom w:val="0"/>
      <w:divBdr>
        <w:top w:val="none" w:sz="0" w:space="0" w:color="auto"/>
        <w:left w:val="none" w:sz="0" w:space="0" w:color="auto"/>
        <w:bottom w:val="none" w:sz="0" w:space="0" w:color="auto"/>
        <w:right w:val="none" w:sz="0" w:space="0" w:color="auto"/>
      </w:divBdr>
      <w:divsChild>
        <w:div w:id="1707363037">
          <w:marLeft w:val="0"/>
          <w:marRight w:val="0"/>
          <w:marTop w:val="0"/>
          <w:marBottom w:val="0"/>
          <w:divBdr>
            <w:top w:val="none" w:sz="0" w:space="0" w:color="auto"/>
            <w:left w:val="none" w:sz="0" w:space="0" w:color="auto"/>
            <w:bottom w:val="none" w:sz="0" w:space="0" w:color="auto"/>
            <w:right w:val="none" w:sz="0" w:space="0" w:color="auto"/>
          </w:divBdr>
          <w:divsChild>
            <w:div w:id="358744243">
              <w:marLeft w:val="0"/>
              <w:marRight w:val="0"/>
              <w:marTop w:val="0"/>
              <w:marBottom w:val="0"/>
              <w:divBdr>
                <w:top w:val="none" w:sz="0" w:space="0" w:color="auto"/>
                <w:left w:val="none" w:sz="0" w:space="0" w:color="auto"/>
                <w:bottom w:val="none" w:sz="0" w:space="0" w:color="auto"/>
                <w:right w:val="none" w:sz="0" w:space="0" w:color="auto"/>
              </w:divBdr>
              <w:divsChild>
                <w:div w:id="986861924">
                  <w:marLeft w:val="0"/>
                  <w:marRight w:val="0"/>
                  <w:marTop w:val="0"/>
                  <w:marBottom w:val="0"/>
                  <w:divBdr>
                    <w:top w:val="none" w:sz="0" w:space="0" w:color="auto"/>
                    <w:left w:val="none" w:sz="0" w:space="0" w:color="auto"/>
                    <w:bottom w:val="none" w:sz="0" w:space="0" w:color="auto"/>
                    <w:right w:val="none" w:sz="0" w:space="0" w:color="auto"/>
                  </w:divBdr>
                  <w:divsChild>
                    <w:div w:id="1391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7029">
      <w:bodyDiv w:val="1"/>
      <w:marLeft w:val="0"/>
      <w:marRight w:val="0"/>
      <w:marTop w:val="0"/>
      <w:marBottom w:val="0"/>
      <w:divBdr>
        <w:top w:val="none" w:sz="0" w:space="0" w:color="auto"/>
        <w:left w:val="none" w:sz="0" w:space="0" w:color="auto"/>
        <w:bottom w:val="none" w:sz="0" w:space="0" w:color="auto"/>
        <w:right w:val="none" w:sz="0" w:space="0" w:color="auto"/>
      </w:divBdr>
    </w:div>
    <w:div w:id="743572938">
      <w:bodyDiv w:val="1"/>
      <w:marLeft w:val="0"/>
      <w:marRight w:val="0"/>
      <w:marTop w:val="0"/>
      <w:marBottom w:val="0"/>
      <w:divBdr>
        <w:top w:val="none" w:sz="0" w:space="0" w:color="auto"/>
        <w:left w:val="none" w:sz="0" w:space="0" w:color="auto"/>
        <w:bottom w:val="none" w:sz="0" w:space="0" w:color="auto"/>
        <w:right w:val="none" w:sz="0" w:space="0" w:color="auto"/>
      </w:divBdr>
    </w:div>
    <w:div w:id="816186380">
      <w:bodyDiv w:val="1"/>
      <w:marLeft w:val="0"/>
      <w:marRight w:val="0"/>
      <w:marTop w:val="0"/>
      <w:marBottom w:val="0"/>
      <w:divBdr>
        <w:top w:val="none" w:sz="0" w:space="0" w:color="auto"/>
        <w:left w:val="none" w:sz="0" w:space="0" w:color="auto"/>
        <w:bottom w:val="none" w:sz="0" w:space="0" w:color="auto"/>
        <w:right w:val="none" w:sz="0" w:space="0" w:color="auto"/>
      </w:divBdr>
    </w:div>
    <w:div w:id="816914607">
      <w:bodyDiv w:val="1"/>
      <w:marLeft w:val="0"/>
      <w:marRight w:val="0"/>
      <w:marTop w:val="0"/>
      <w:marBottom w:val="0"/>
      <w:divBdr>
        <w:top w:val="none" w:sz="0" w:space="0" w:color="auto"/>
        <w:left w:val="none" w:sz="0" w:space="0" w:color="auto"/>
        <w:bottom w:val="none" w:sz="0" w:space="0" w:color="auto"/>
        <w:right w:val="none" w:sz="0" w:space="0" w:color="auto"/>
      </w:divBdr>
      <w:divsChild>
        <w:div w:id="896403338">
          <w:marLeft w:val="0"/>
          <w:marRight w:val="0"/>
          <w:marTop w:val="0"/>
          <w:marBottom w:val="0"/>
          <w:divBdr>
            <w:top w:val="none" w:sz="0" w:space="0" w:color="auto"/>
            <w:left w:val="none" w:sz="0" w:space="0" w:color="auto"/>
            <w:bottom w:val="none" w:sz="0" w:space="0" w:color="auto"/>
            <w:right w:val="none" w:sz="0" w:space="0" w:color="auto"/>
          </w:divBdr>
          <w:divsChild>
            <w:div w:id="1858931744">
              <w:marLeft w:val="0"/>
              <w:marRight w:val="0"/>
              <w:marTop w:val="0"/>
              <w:marBottom w:val="0"/>
              <w:divBdr>
                <w:top w:val="none" w:sz="0" w:space="0" w:color="auto"/>
                <w:left w:val="none" w:sz="0" w:space="0" w:color="auto"/>
                <w:bottom w:val="none" w:sz="0" w:space="0" w:color="auto"/>
                <w:right w:val="none" w:sz="0" w:space="0" w:color="auto"/>
              </w:divBdr>
              <w:divsChild>
                <w:div w:id="1528714372">
                  <w:marLeft w:val="0"/>
                  <w:marRight w:val="0"/>
                  <w:marTop w:val="0"/>
                  <w:marBottom w:val="0"/>
                  <w:divBdr>
                    <w:top w:val="none" w:sz="0" w:space="0" w:color="auto"/>
                    <w:left w:val="none" w:sz="0" w:space="0" w:color="auto"/>
                    <w:bottom w:val="none" w:sz="0" w:space="0" w:color="auto"/>
                    <w:right w:val="none" w:sz="0" w:space="0" w:color="auto"/>
                  </w:divBdr>
                  <w:divsChild>
                    <w:div w:id="10462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85255">
      <w:bodyDiv w:val="1"/>
      <w:marLeft w:val="0"/>
      <w:marRight w:val="0"/>
      <w:marTop w:val="0"/>
      <w:marBottom w:val="0"/>
      <w:divBdr>
        <w:top w:val="none" w:sz="0" w:space="0" w:color="auto"/>
        <w:left w:val="none" w:sz="0" w:space="0" w:color="auto"/>
        <w:bottom w:val="none" w:sz="0" w:space="0" w:color="auto"/>
        <w:right w:val="none" w:sz="0" w:space="0" w:color="auto"/>
      </w:divBdr>
      <w:divsChild>
        <w:div w:id="972175829">
          <w:marLeft w:val="0"/>
          <w:marRight w:val="0"/>
          <w:marTop w:val="0"/>
          <w:marBottom w:val="0"/>
          <w:divBdr>
            <w:top w:val="none" w:sz="0" w:space="0" w:color="auto"/>
            <w:left w:val="none" w:sz="0" w:space="0" w:color="auto"/>
            <w:bottom w:val="none" w:sz="0" w:space="0" w:color="auto"/>
            <w:right w:val="none" w:sz="0" w:space="0" w:color="auto"/>
          </w:divBdr>
        </w:div>
        <w:div w:id="1243024721">
          <w:marLeft w:val="0"/>
          <w:marRight w:val="0"/>
          <w:marTop w:val="0"/>
          <w:marBottom w:val="0"/>
          <w:divBdr>
            <w:top w:val="none" w:sz="0" w:space="0" w:color="auto"/>
            <w:left w:val="none" w:sz="0" w:space="0" w:color="auto"/>
            <w:bottom w:val="none" w:sz="0" w:space="0" w:color="auto"/>
            <w:right w:val="none" w:sz="0" w:space="0" w:color="auto"/>
          </w:divBdr>
        </w:div>
        <w:div w:id="1590502837">
          <w:marLeft w:val="0"/>
          <w:marRight w:val="0"/>
          <w:marTop w:val="0"/>
          <w:marBottom w:val="0"/>
          <w:divBdr>
            <w:top w:val="none" w:sz="0" w:space="0" w:color="auto"/>
            <w:left w:val="none" w:sz="0" w:space="0" w:color="auto"/>
            <w:bottom w:val="none" w:sz="0" w:space="0" w:color="auto"/>
            <w:right w:val="none" w:sz="0" w:space="0" w:color="auto"/>
          </w:divBdr>
        </w:div>
      </w:divsChild>
    </w:div>
    <w:div w:id="905457343">
      <w:bodyDiv w:val="1"/>
      <w:marLeft w:val="0"/>
      <w:marRight w:val="0"/>
      <w:marTop w:val="0"/>
      <w:marBottom w:val="0"/>
      <w:divBdr>
        <w:top w:val="none" w:sz="0" w:space="0" w:color="auto"/>
        <w:left w:val="none" w:sz="0" w:space="0" w:color="auto"/>
        <w:bottom w:val="none" w:sz="0" w:space="0" w:color="auto"/>
        <w:right w:val="none" w:sz="0" w:space="0" w:color="auto"/>
      </w:divBdr>
    </w:div>
    <w:div w:id="1012991896">
      <w:bodyDiv w:val="1"/>
      <w:marLeft w:val="0"/>
      <w:marRight w:val="0"/>
      <w:marTop w:val="0"/>
      <w:marBottom w:val="0"/>
      <w:divBdr>
        <w:top w:val="none" w:sz="0" w:space="0" w:color="auto"/>
        <w:left w:val="none" w:sz="0" w:space="0" w:color="auto"/>
        <w:bottom w:val="none" w:sz="0" w:space="0" w:color="auto"/>
        <w:right w:val="none" w:sz="0" w:space="0" w:color="auto"/>
      </w:divBdr>
      <w:divsChild>
        <w:div w:id="764346790">
          <w:marLeft w:val="0"/>
          <w:marRight w:val="0"/>
          <w:marTop w:val="0"/>
          <w:marBottom w:val="0"/>
          <w:divBdr>
            <w:top w:val="none" w:sz="0" w:space="0" w:color="auto"/>
            <w:left w:val="none" w:sz="0" w:space="0" w:color="auto"/>
            <w:bottom w:val="none" w:sz="0" w:space="0" w:color="auto"/>
            <w:right w:val="none" w:sz="0" w:space="0" w:color="auto"/>
          </w:divBdr>
          <w:divsChild>
            <w:div w:id="793643897">
              <w:marLeft w:val="0"/>
              <w:marRight w:val="0"/>
              <w:marTop w:val="0"/>
              <w:marBottom w:val="0"/>
              <w:divBdr>
                <w:top w:val="none" w:sz="0" w:space="0" w:color="auto"/>
                <w:left w:val="none" w:sz="0" w:space="0" w:color="auto"/>
                <w:bottom w:val="none" w:sz="0" w:space="0" w:color="auto"/>
                <w:right w:val="none" w:sz="0" w:space="0" w:color="auto"/>
              </w:divBdr>
              <w:divsChild>
                <w:div w:id="1985967183">
                  <w:marLeft w:val="0"/>
                  <w:marRight w:val="0"/>
                  <w:marTop w:val="0"/>
                  <w:marBottom w:val="0"/>
                  <w:divBdr>
                    <w:top w:val="none" w:sz="0" w:space="0" w:color="auto"/>
                    <w:left w:val="none" w:sz="0" w:space="0" w:color="auto"/>
                    <w:bottom w:val="none" w:sz="0" w:space="0" w:color="auto"/>
                    <w:right w:val="none" w:sz="0" w:space="0" w:color="auto"/>
                  </w:divBdr>
                  <w:divsChild>
                    <w:div w:id="176044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70625">
      <w:bodyDiv w:val="1"/>
      <w:marLeft w:val="0"/>
      <w:marRight w:val="0"/>
      <w:marTop w:val="0"/>
      <w:marBottom w:val="0"/>
      <w:divBdr>
        <w:top w:val="none" w:sz="0" w:space="0" w:color="auto"/>
        <w:left w:val="none" w:sz="0" w:space="0" w:color="auto"/>
        <w:bottom w:val="none" w:sz="0" w:space="0" w:color="auto"/>
        <w:right w:val="none" w:sz="0" w:space="0" w:color="auto"/>
      </w:divBdr>
      <w:divsChild>
        <w:div w:id="306399702">
          <w:marLeft w:val="0"/>
          <w:marRight w:val="0"/>
          <w:marTop w:val="0"/>
          <w:marBottom w:val="0"/>
          <w:divBdr>
            <w:top w:val="none" w:sz="0" w:space="0" w:color="auto"/>
            <w:left w:val="none" w:sz="0" w:space="0" w:color="auto"/>
            <w:bottom w:val="none" w:sz="0" w:space="0" w:color="auto"/>
            <w:right w:val="none" w:sz="0" w:space="0" w:color="auto"/>
          </w:divBdr>
          <w:divsChild>
            <w:div w:id="2064137271">
              <w:marLeft w:val="0"/>
              <w:marRight w:val="0"/>
              <w:marTop w:val="0"/>
              <w:marBottom w:val="0"/>
              <w:divBdr>
                <w:top w:val="none" w:sz="0" w:space="0" w:color="auto"/>
                <w:left w:val="none" w:sz="0" w:space="0" w:color="auto"/>
                <w:bottom w:val="none" w:sz="0" w:space="0" w:color="auto"/>
                <w:right w:val="none" w:sz="0" w:space="0" w:color="auto"/>
              </w:divBdr>
              <w:divsChild>
                <w:div w:id="1430663912">
                  <w:marLeft w:val="0"/>
                  <w:marRight w:val="0"/>
                  <w:marTop w:val="0"/>
                  <w:marBottom w:val="0"/>
                  <w:divBdr>
                    <w:top w:val="none" w:sz="0" w:space="0" w:color="auto"/>
                    <w:left w:val="none" w:sz="0" w:space="0" w:color="auto"/>
                    <w:bottom w:val="none" w:sz="0" w:space="0" w:color="auto"/>
                    <w:right w:val="none" w:sz="0" w:space="0" w:color="auto"/>
                  </w:divBdr>
                  <w:divsChild>
                    <w:div w:id="6465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939">
      <w:bodyDiv w:val="1"/>
      <w:marLeft w:val="0"/>
      <w:marRight w:val="0"/>
      <w:marTop w:val="0"/>
      <w:marBottom w:val="0"/>
      <w:divBdr>
        <w:top w:val="none" w:sz="0" w:space="0" w:color="auto"/>
        <w:left w:val="none" w:sz="0" w:space="0" w:color="auto"/>
        <w:bottom w:val="none" w:sz="0" w:space="0" w:color="auto"/>
        <w:right w:val="none" w:sz="0" w:space="0" w:color="auto"/>
      </w:divBdr>
      <w:divsChild>
        <w:div w:id="627734998">
          <w:marLeft w:val="0"/>
          <w:marRight w:val="0"/>
          <w:marTop w:val="0"/>
          <w:marBottom w:val="0"/>
          <w:divBdr>
            <w:top w:val="none" w:sz="0" w:space="0" w:color="auto"/>
            <w:left w:val="none" w:sz="0" w:space="0" w:color="auto"/>
            <w:bottom w:val="none" w:sz="0" w:space="0" w:color="auto"/>
            <w:right w:val="none" w:sz="0" w:space="0" w:color="auto"/>
          </w:divBdr>
          <w:divsChild>
            <w:div w:id="1742605557">
              <w:marLeft w:val="0"/>
              <w:marRight w:val="0"/>
              <w:marTop w:val="0"/>
              <w:marBottom w:val="0"/>
              <w:divBdr>
                <w:top w:val="none" w:sz="0" w:space="0" w:color="auto"/>
                <w:left w:val="none" w:sz="0" w:space="0" w:color="auto"/>
                <w:bottom w:val="none" w:sz="0" w:space="0" w:color="auto"/>
                <w:right w:val="none" w:sz="0" w:space="0" w:color="auto"/>
              </w:divBdr>
              <w:divsChild>
                <w:div w:id="2083604194">
                  <w:marLeft w:val="0"/>
                  <w:marRight w:val="0"/>
                  <w:marTop w:val="0"/>
                  <w:marBottom w:val="0"/>
                  <w:divBdr>
                    <w:top w:val="none" w:sz="0" w:space="0" w:color="auto"/>
                    <w:left w:val="none" w:sz="0" w:space="0" w:color="auto"/>
                    <w:bottom w:val="none" w:sz="0" w:space="0" w:color="auto"/>
                    <w:right w:val="none" w:sz="0" w:space="0" w:color="auto"/>
                  </w:divBdr>
                  <w:divsChild>
                    <w:div w:id="2981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58298">
      <w:bodyDiv w:val="1"/>
      <w:marLeft w:val="0"/>
      <w:marRight w:val="0"/>
      <w:marTop w:val="0"/>
      <w:marBottom w:val="0"/>
      <w:divBdr>
        <w:top w:val="none" w:sz="0" w:space="0" w:color="auto"/>
        <w:left w:val="none" w:sz="0" w:space="0" w:color="auto"/>
        <w:bottom w:val="none" w:sz="0" w:space="0" w:color="auto"/>
        <w:right w:val="none" w:sz="0" w:space="0" w:color="auto"/>
      </w:divBdr>
    </w:div>
    <w:div w:id="1150439565">
      <w:bodyDiv w:val="1"/>
      <w:marLeft w:val="0"/>
      <w:marRight w:val="0"/>
      <w:marTop w:val="0"/>
      <w:marBottom w:val="0"/>
      <w:divBdr>
        <w:top w:val="none" w:sz="0" w:space="0" w:color="auto"/>
        <w:left w:val="none" w:sz="0" w:space="0" w:color="auto"/>
        <w:bottom w:val="none" w:sz="0" w:space="0" w:color="auto"/>
        <w:right w:val="none" w:sz="0" w:space="0" w:color="auto"/>
      </w:divBdr>
      <w:divsChild>
        <w:div w:id="1651858941">
          <w:marLeft w:val="0"/>
          <w:marRight w:val="0"/>
          <w:marTop w:val="0"/>
          <w:marBottom w:val="0"/>
          <w:divBdr>
            <w:top w:val="none" w:sz="0" w:space="0" w:color="auto"/>
            <w:left w:val="none" w:sz="0" w:space="0" w:color="auto"/>
            <w:bottom w:val="none" w:sz="0" w:space="0" w:color="auto"/>
            <w:right w:val="none" w:sz="0" w:space="0" w:color="auto"/>
          </w:divBdr>
          <w:divsChild>
            <w:div w:id="738746020">
              <w:marLeft w:val="0"/>
              <w:marRight w:val="0"/>
              <w:marTop w:val="0"/>
              <w:marBottom w:val="0"/>
              <w:divBdr>
                <w:top w:val="none" w:sz="0" w:space="0" w:color="auto"/>
                <w:left w:val="none" w:sz="0" w:space="0" w:color="auto"/>
                <w:bottom w:val="none" w:sz="0" w:space="0" w:color="auto"/>
                <w:right w:val="none" w:sz="0" w:space="0" w:color="auto"/>
              </w:divBdr>
              <w:divsChild>
                <w:div w:id="716784259">
                  <w:marLeft w:val="0"/>
                  <w:marRight w:val="0"/>
                  <w:marTop w:val="0"/>
                  <w:marBottom w:val="0"/>
                  <w:divBdr>
                    <w:top w:val="none" w:sz="0" w:space="0" w:color="auto"/>
                    <w:left w:val="none" w:sz="0" w:space="0" w:color="auto"/>
                    <w:bottom w:val="none" w:sz="0" w:space="0" w:color="auto"/>
                    <w:right w:val="none" w:sz="0" w:space="0" w:color="auto"/>
                  </w:divBdr>
                  <w:divsChild>
                    <w:div w:id="17000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2442">
      <w:bodyDiv w:val="1"/>
      <w:marLeft w:val="0"/>
      <w:marRight w:val="0"/>
      <w:marTop w:val="0"/>
      <w:marBottom w:val="0"/>
      <w:divBdr>
        <w:top w:val="none" w:sz="0" w:space="0" w:color="auto"/>
        <w:left w:val="none" w:sz="0" w:space="0" w:color="auto"/>
        <w:bottom w:val="none" w:sz="0" w:space="0" w:color="auto"/>
        <w:right w:val="none" w:sz="0" w:space="0" w:color="auto"/>
      </w:divBdr>
      <w:divsChild>
        <w:div w:id="1936013571">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39886857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259097454">
      <w:bodyDiv w:val="1"/>
      <w:marLeft w:val="0"/>
      <w:marRight w:val="0"/>
      <w:marTop w:val="0"/>
      <w:marBottom w:val="0"/>
      <w:divBdr>
        <w:top w:val="none" w:sz="0" w:space="0" w:color="auto"/>
        <w:left w:val="none" w:sz="0" w:space="0" w:color="auto"/>
        <w:bottom w:val="none" w:sz="0" w:space="0" w:color="auto"/>
        <w:right w:val="none" w:sz="0" w:space="0" w:color="auto"/>
      </w:divBdr>
      <w:divsChild>
        <w:div w:id="1028869568">
          <w:marLeft w:val="0"/>
          <w:marRight w:val="0"/>
          <w:marTop w:val="0"/>
          <w:marBottom w:val="0"/>
          <w:divBdr>
            <w:top w:val="none" w:sz="0" w:space="0" w:color="auto"/>
            <w:left w:val="none" w:sz="0" w:space="0" w:color="auto"/>
            <w:bottom w:val="none" w:sz="0" w:space="0" w:color="auto"/>
            <w:right w:val="none" w:sz="0" w:space="0" w:color="auto"/>
          </w:divBdr>
          <w:divsChild>
            <w:div w:id="1475755180">
              <w:marLeft w:val="0"/>
              <w:marRight w:val="0"/>
              <w:marTop w:val="0"/>
              <w:marBottom w:val="0"/>
              <w:divBdr>
                <w:top w:val="none" w:sz="0" w:space="0" w:color="auto"/>
                <w:left w:val="none" w:sz="0" w:space="0" w:color="auto"/>
                <w:bottom w:val="none" w:sz="0" w:space="0" w:color="auto"/>
                <w:right w:val="none" w:sz="0" w:space="0" w:color="auto"/>
              </w:divBdr>
              <w:divsChild>
                <w:div w:id="712540121">
                  <w:marLeft w:val="0"/>
                  <w:marRight w:val="0"/>
                  <w:marTop w:val="0"/>
                  <w:marBottom w:val="0"/>
                  <w:divBdr>
                    <w:top w:val="none" w:sz="0" w:space="0" w:color="auto"/>
                    <w:left w:val="none" w:sz="0" w:space="0" w:color="auto"/>
                    <w:bottom w:val="none" w:sz="0" w:space="0" w:color="auto"/>
                    <w:right w:val="none" w:sz="0" w:space="0" w:color="auto"/>
                  </w:divBdr>
                  <w:divsChild>
                    <w:div w:id="15108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6904">
      <w:bodyDiv w:val="1"/>
      <w:marLeft w:val="0"/>
      <w:marRight w:val="0"/>
      <w:marTop w:val="0"/>
      <w:marBottom w:val="0"/>
      <w:divBdr>
        <w:top w:val="none" w:sz="0" w:space="0" w:color="auto"/>
        <w:left w:val="none" w:sz="0" w:space="0" w:color="auto"/>
        <w:bottom w:val="none" w:sz="0" w:space="0" w:color="auto"/>
        <w:right w:val="none" w:sz="0" w:space="0" w:color="auto"/>
      </w:divBdr>
      <w:divsChild>
        <w:div w:id="66463085">
          <w:marLeft w:val="0"/>
          <w:marRight w:val="0"/>
          <w:marTop w:val="0"/>
          <w:marBottom w:val="0"/>
          <w:divBdr>
            <w:top w:val="none" w:sz="0" w:space="0" w:color="auto"/>
            <w:left w:val="none" w:sz="0" w:space="0" w:color="auto"/>
            <w:bottom w:val="none" w:sz="0" w:space="0" w:color="auto"/>
            <w:right w:val="none" w:sz="0" w:space="0" w:color="auto"/>
          </w:divBdr>
          <w:divsChild>
            <w:div w:id="164638800">
              <w:marLeft w:val="0"/>
              <w:marRight w:val="0"/>
              <w:marTop w:val="0"/>
              <w:marBottom w:val="0"/>
              <w:divBdr>
                <w:top w:val="none" w:sz="0" w:space="0" w:color="auto"/>
                <w:left w:val="none" w:sz="0" w:space="0" w:color="auto"/>
                <w:bottom w:val="none" w:sz="0" w:space="0" w:color="auto"/>
                <w:right w:val="none" w:sz="0" w:space="0" w:color="auto"/>
              </w:divBdr>
              <w:divsChild>
                <w:div w:id="141236666">
                  <w:marLeft w:val="0"/>
                  <w:marRight w:val="0"/>
                  <w:marTop w:val="0"/>
                  <w:marBottom w:val="0"/>
                  <w:divBdr>
                    <w:top w:val="none" w:sz="0" w:space="0" w:color="auto"/>
                    <w:left w:val="none" w:sz="0" w:space="0" w:color="auto"/>
                    <w:bottom w:val="none" w:sz="0" w:space="0" w:color="auto"/>
                    <w:right w:val="none" w:sz="0" w:space="0" w:color="auto"/>
                  </w:divBdr>
                  <w:divsChild>
                    <w:div w:id="16468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434809">
      <w:bodyDiv w:val="1"/>
      <w:marLeft w:val="0"/>
      <w:marRight w:val="0"/>
      <w:marTop w:val="0"/>
      <w:marBottom w:val="0"/>
      <w:divBdr>
        <w:top w:val="none" w:sz="0" w:space="0" w:color="auto"/>
        <w:left w:val="none" w:sz="0" w:space="0" w:color="auto"/>
        <w:bottom w:val="none" w:sz="0" w:space="0" w:color="auto"/>
        <w:right w:val="none" w:sz="0" w:space="0" w:color="auto"/>
      </w:divBdr>
    </w:div>
    <w:div w:id="1631092370">
      <w:bodyDiv w:val="1"/>
      <w:marLeft w:val="0"/>
      <w:marRight w:val="0"/>
      <w:marTop w:val="0"/>
      <w:marBottom w:val="0"/>
      <w:divBdr>
        <w:top w:val="none" w:sz="0" w:space="0" w:color="auto"/>
        <w:left w:val="none" w:sz="0" w:space="0" w:color="auto"/>
        <w:bottom w:val="none" w:sz="0" w:space="0" w:color="auto"/>
        <w:right w:val="none" w:sz="0" w:space="0" w:color="auto"/>
      </w:divBdr>
      <w:divsChild>
        <w:div w:id="375351446">
          <w:marLeft w:val="0"/>
          <w:marRight w:val="0"/>
          <w:marTop w:val="0"/>
          <w:marBottom w:val="0"/>
          <w:divBdr>
            <w:top w:val="none" w:sz="0" w:space="0" w:color="auto"/>
            <w:left w:val="none" w:sz="0" w:space="0" w:color="auto"/>
            <w:bottom w:val="none" w:sz="0" w:space="0" w:color="auto"/>
            <w:right w:val="none" w:sz="0" w:space="0" w:color="auto"/>
          </w:divBdr>
          <w:divsChild>
            <w:div w:id="454560696">
              <w:marLeft w:val="0"/>
              <w:marRight w:val="0"/>
              <w:marTop w:val="0"/>
              <w:marBottom w:val="0"/>
              <w:divBdr>
                <w:top w:val="none" w:sz="0" w:space="0" w:color="auto"/>
                <w:left w:val="none" w:sz="0" w:space="0" w:color="auto"/>
                <w:bottom w:val="none" w:sz="0" w:space="0" w:color="auto"/>
                <w:right w:val="none" w:sz="0" w:space="0" w:color="auto"/>
              </w:divBdr>
              <w:divsChild>
                <w:div w:id="686253264">
                  <w:marLeft w:val="0"/>
                  <w:marRight w:val="0"/>
                  <w:marTop w:val="0"/>
                  <w:marBottom w:val="0"/>
                  <w:divBdr>
                    <w:top w:val="none" w:sz="0" w:space="0" w:color="auto"/>
                    <w:left w:val="none" w:sz="0" w:space="0" w:color="auto"/>
                    <w:bottom w:val="none" w:sz="0" w:space="0" w:color="auto"/>
                    <w:right w:val="none" w:sz="0" w:space="0" w:color="auto"/>
                  </w:divBdr>
                  <w:divsChild>
                    <w:div w:id="1830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9825">
      <w:bodyDiv w:val="1"/>
      <w:marLeft w:val="0"/>
      <w:marRight w:val="0"/>
      <w:marTop w:val="0"/>
      <w:marBottom w:val="0"/>
      <w:divBdr>
        <w:top w:val="none" w:sz="0" w:space="0" w:color="auto"/>
        <w:left w:val="none" w:sz="0" w:space="0" w:color="auto"/>
        <w:bottom w:val="none" w:sz="0" w:space="0" w:color="auto"/>
        <w:right w:val="none" w:sz="0" w:space="0" w:color="auto"/>
      </w:divBdr>
      <w:divsChild>
        <w:div w:id="929578312">
          <w:marLeft w:val="0"/>
          <w:marRight w:val="0"/>
          <w:marTop w:val="0"/>
          <w:marBottom w:val="0"/>
          <w:divBdr>
            <w:top w:val="none" w:sz="0" w:space="0" w:color="auto"/>
            <w:left w:val="none" w:sz="0" w:space="0" w:color="auto"/>
            <w:bottom w:val="none" w:sz="0" w:space="0" w:color="auto"/>
            <w:right w:val="none" w:sz="0" w:space="0" w:color="auto"/>
          </w:divBdr>
          <w:divsChild>
            <w:div w:id="383021999">
              <w:marLeft w:val="0"/>
              <w:marRight w:val="0"/>
              <w:marTop w:val="0"/>
              <w:marBottom w:val="0"/>
              <w:divBdr>
                <w:top w:val="none" w:sz="0" w:space="0" w:color="auto"/>
                <w:left w:val="none" w:sz="0" w:space="0" w:color="auto"/>
                <w:bottom w:val="none" w:sz="0" w:space="0" w:color="auto"/>
                <w:right w:val="none" w:sz="0" w:space="0" w:color="auto"/>
              </w:divBdr>
              <w:divsChild>
                <w:div w:id="820079023">
                  <w:marLeft w:val="0"/>
                  <w:marRight w:val="0"/>
                  <w:marTop w:val="0"/>
                  <w:marBottom w:val="0"/>
                  <w:divBdr>
                    <w:top w:val="none" w:sz="0" w:space="0" w:color="auto"/>
                    <w:left w:val="none" w:sz="0" w:space="0" w:color="auto"/>
                    <w:bottom w:val="none" w:sz="0" w:space="0" w:color="auto"/>
                    <w:right w:val="none" w:sz="0" w:space="0" w:color="auto"/>
                  </w:divBdr>
                  <w:divsChild>
                    <w:div w:id="3584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9789">
              <w:marLeft w:val="0"/>
              <w:marRight w:val="0"/>
              <w:marTop w:val="0"/>
              <w:marBottom w:val="0"/>
              <w:divBdr>
                <w:top w:val="none" w:sz="0" w:space="0" w:color="auto"/>
                <w:left w:val="none" w:sz="0" w:space="0" w:color="auto"/>
                <w:bottom w:val="none" w:sz="0" w:space="0" w:color="auto"/>
                <w:right w:val="none" w:sz="0" w:space="0" w:color="auto"/>
              </w:divBdr>
              <w:divsChild>
                <w:div w:id="1068723215">
                  <w:marLeft w:val="0"/>
                  <w:marRight w:val="0"/>
                  <w:marTop w:val="0"/>
                  <w:marBottom w:val="0"/>
                  <w:divBdr>
                    <w:top w:val="none" w:sz="0" w:space="0" w:color="auto"/>
                    <w:left w:val="none" w:sz="0" w:space="0" w:color="auto"/>
                    <w:bottom w:val="none" w:sz="0" w:space="0" w:color="auto"/>
                    <w:right w:val="none" w:sz="0" w:space="0" w:color="auto"/>
                  </w:divBdr>
                  <w:divsChild>
                    <w:div w:id="17454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98092">
          <w:marLeft w:val="0"/>
          <w:marRight w:val="0"/>
          <w:marTop w:val="0"/>
          <w:marBottom w:val="0"/>
          <w:divBdr>
            <w:top w:val="none" w:sz="0" w:space="0" w:color="auto"/>
            <w:left w:val="none" w:sz="0" w:space="0" w:color="auto"/>
            <w:bottom w:val="none" w:sz="0" w:space="0" w:color="auto"/>
            <w:right w:val="none" w:sz="0" w:space="0" w:color="auto"/>
          </w:divBdr>
          <w:divsChild>
            <w:div w:id="708453007">
              <w:marLeft w:val="0"/>
              <w:marRight w:val="0"/>
              <w:marTop w:val="0"/>
              <w:marBottom w:val="0"/>
              <w:divBdr>
                <w:top w:val="none" w:sz="0" w:space="0" w:color="auto"/>
                <w:left w:val="none" w:sz="0" w:space="0" w:color="auto"/>
                <w:bottom w:val="none" w:sz="0" w:space="0" w:color="auto"/>
                <w:right w:val="none" w:sz="0" w:space="0" w:color="auto"/>
              </w:divBdr>
              <w:divsChild>
                <w:div w:id="1613169572">
                  <w:marLeft w:val="0"/>
                  <w:marRight w:val="0"/>
                  <w:marTop w:val="0"/>
                  <w:marBottom w:val="0"/>
                  <w:divBdr>
                    <w:top w:val="none" w:sz="0" w:space="0" w:color="auto"/>
                    <w:left w:val="none" w:sz="0" w:space="0" w:color="auto"/>
                    <w:bottom w:val="none" w:sz="0" w:space="0" w:color="auto"/>
                    <w:right w:val="none" w:sz="0" w:space="0" w:color="auto"/>
                  </w:divBdr>
                  <w:divsChild>
                    <w:div w:id="19898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07576">
              <w:marLeft w:val="0"/>
              <w:marRight w:val="0"/>
              <w:marTop w:val="0"/>
              <w:marBottom w:val="0"/>
              <w:divBdr>
                <w:top w:val="none" w:sz="0" w:space="0" w:color="auto"/>
                <w:left w:val="none" w:sz="0" w:space="0" w:color="auto"/>
                <w:bottom w:val="none" w:sz="0" w:space="0" w:color="auto"/>
                <w:right w:val="none" w:sz="0" w:space="0" w:color="auto"/>
              </w:divBdr>
              <w:divsChild>
                <w:div w:id="873663050">
                  <w:marLeft w:val="0"/>
                  <w:marRight w:val="0"/>
                  <w:marTop w:val="0"/>
                  <w:marBottom w:val="0"/>
                  <w:divBdr>
                    <w:top w:val="none" w:sz="0" w:space="0" w:color="auto"/>
                    <w:left w:val="none" w:sz="0" w:space="0" w:color="auto"/>
                    <w:bottom w:val="none" w:sz="0" w:space="0" w:color="auto"/>
                    <w:right w:val="none" w:sz="0" w:space="0" w:color="auto"/>
                  </w:divBdr>
                  <w:divsChild>
                    <w:div w:id="81725814">
                      <w:marLeft w:val="0"/>
                      <w:marRight w:val="0"/>
                      <w:marTop w:val="0"/>
                      <w:marBottom w:val="0"/>
                      <w:divBdr>
                        <w:top w:val="none" w:sz="0" w:space="0" w:color="auto"/>
                        <w:left w:val="none" w:sz="0" w:space="0" w:color="auto"/>
                        <w:bottom w:val="none" w:sz="0" w:space="0" w:color="auto"/>
                        <w:right w:val="none" w:sz="0" w:space="0" w:color="auto"/>
                      </w:divBdr>
                      <w:divsChild>
                        <w:div w:id="1811942107">
                          <w:marLeft w:val="0"/>
                          <w:marRight w:val="0"/>
                          <w:marTop w:val="0"/>
                          <w:marBottom w:val="0"/>
                          <w:divBdr>
                            <w:top w:val="none" w:sz="0" w:space="0" w:color="auto"/>
                            <w:left w:val="none" w:sz="0" w:space="0" w:color="auto"/>
                            <w:bottom w:val="none" w:sz="0" w:space="0" w:color="auto"/>
                            <w:right w:val="none" w:sz="0" w:space="0" w:color="auto"/>
                          </w:divBdr>
                        </w:div>
                      </w:divsChild>
                    </w:div>
                    <w:div w:id="615479593">
                      <w:marLeft w:val="0"/>
                      <w:marRight w:val="0"/>
                      <w:marTop w:val="0"/>
                      <w:marBottom w:val="0"/>
                      <w:divBdr>
                        <w:top w:val="none" w:sz="0" w:space="0" w:color="auto"/>
                        <w:left w:val="none" w:sz="0" w:space="0" w:color="auto"/>
                        <w:bottom w:val="none" w:sz="0" w:space="0" w:color="auto"/>
                        <w:right w:val="none" w:sz="0" w:space="0" w:color="auto"/>
                      </w:divBdr>
                      <w:divsChild>
                        <w:div w:id="138543232">
                          <w:marLeft w:val="0"/>
                          <w:marRight w:val="0"/>
                          <w:marTop w:val="0"/>
                          <w:marBottom w:val="0"/>
                          <w:divBdr>
                            <w:top w:val="none" w:sz="0" w:space="0" w:color="auto"/>
                            <w:left w:val="none" w:sz="0" w:space="0" w:color="auto"/>
                            <w:bottom w:val="none" w:sz="0" w:space="0" w:color="auto"/>
                            <w:right w:val="none" w:sz="0" w:space="0" w:color="auto"/>
                          </w:divBdr>
                        </w:div>
                      </w:divsChild>
                    </w:div>
                    <w:div w:id="854617514">
                      <w:marLeft w:val="0"/>
                      <w:marRight w:val="0"/>
                      <w:marTop w:val="0"/>
                      <w:marBottom w:val="0"/>
                      <w:divBdr>
                        <w:top w:val="none" w:sz="0" w:space="0" w:color="auto"/>
                        <w:left w:val="none" w:sz="0" w:space="0" w:color="auto"/>
                        <w:bottom w:val="none" w:sz="0" w:space="0" w:color="auto"/>
                        <w:right w:val="none" w:sz="0" w:space="0" w:color="auto"/>
                      </w:divBdr>
                      <w:divsChild>
                        <w:div w:id="1089502368">
                          <w:marLeft w:val="0"/>
                          <w:marRight w:val="0"/>
                          <w:marTop w:val="0"/>
                          <w:marBottom w:val="0"/>
                          <w:divBdr>
                            <w:top w:val="none" w:sz="0" w:space="0" w:color="auto"/>
                            <w:left w:val="none" w:sz="0" w:space="0" w:color="auto"/>
                            <w:bottom w:val="none" w:sz="0" w:space="0" w:color="auto"/>
                            <w:right w:val="none" w:sz="0" w:space="0" w:color="auto"/>
                          </w:divBdr>
                        </w:div>
                      </w:divsChild>
                    </w:div>
                    <w:div w:id="856386847">
                      <w:marLeft w:val="0"/>
                      <w:marRight w:val="0"/>
                      <w:marTop w:val="0"/>
                      <w:marBottom w:val="0"/>
                      <w:divBdr>
                        <w:top w:val="none" w:sz="0" w:space="0" w:color="auto"/>
                        <w:left w:val="none" w:sz="0" w:space="0" w:color="auto"/>
                        <w:bottom w:val="none" w:sz="0" w:space="0" w:color="auto"/>
                        <w:right w:val="none" w:sz="0" w:space="0" w:color="auto"/>
                      </w:divBdr>
                      <w:divsChild>
                        <w:div w:id="75362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3749">
          <w:marLeft w:val="0"/>
          <w:marRight w:val="0"/>
          <w:marTop w:val="0"/>
          <w:marBottom w:val="0"/>
          <w:divBdr>
            <w:top w:val="none" w:sz="0" w:space="0" w:color="auto"/>
            <w:left w:val="none" w:sz="0" w:space="0" w:color="auto"/>
            <w:bottom w:val="none" w:sz="0" w:space="0" w:color="auto"/>
            <w:right w:val="none" w:sz="0" w:space="0" w:color="auto"/>
          </w:divBdr>
          <w:divsChild>
            <w:div w:id="810053235">
              <w:marLeft w:val="0"/>
              <w:marRight w:val="0"/>
              <w:marTop w:val="0"/>
              <w:marBottom w:val="0"/>
              <w:divBdr>
                <w:top w:val="none" w:sz="0" w:space="0" w:color="auto"/>
                <w:left w:val="none" w:sz="0" w:space="0" w:color="auto"/>
                <w:bottom w:val="none" w:sz="0" w:space="0" w:color="auto"/>
                <w:right w:val="none" w:sz="0" w:space="0" w:color="auto"/>
              </w:divBdr>
              <w:divsChild>
                <w:div w:id="476146777">
                  <w:marLeft w:val="0"/>
                  <w:marRight w:val="0"/>
                  <w:marTop w:val="0"/>
                  <w:marBottom w:val="0"/>
                  <w:divBdr>
                    <w:top w:val="none" w:sz="0" w:space="0" w:color="auto"/>
                    <w:left w:val="none" w:sz="0" w:space="0" w:color="auto"/>
                    <w:bottom w:val="none" w:sz="0" w:space="0" w:color="auto"/>
                    <w:right w:val="none" w:sz="0" w:space="0" w:color="auto"/>
                  </w:divBdr>
                  <w:divsChild>
                    <w:div w:id="1895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13667">
      <w:bodyDiv w:val="1"/>
      <w:marLeft w:val="0"/>
      <w:marRight w:val="0"/>
      <w:marTop w:val="0"/>
      <w:marBottom w:val="0"/>
      <w:divBdr>
        <w:top w:val="none" w:sz="0" w:space="0" w:color="auto"/>
        <w:left w:val="none" w:sz="0" w:space="0" w:color="auto"/>
        <w:bottom w:val="none" w:sz="0" w:space="0" w:color="auto"/>
        <w:right w:val="none" w:sz="0" w:space="0" w:color="auto"/>
      </w:divBdr>
    </w:div>
    <w:div w:id="1704747365">
      <w:bodyDiv w:val="1"/>
      <w:marLeft w:val="0"/>
      <w:marRight w:val="0"/>
      <w:marTop w:val="0"/>
      <w:marBottom w:val="0"/>
      <w:divBdr>
        <w:top w:val="none" w:sz="0" w:space="0" w:color="auto"/>
        <w:left w:val="none" w:sz="0" w:space="0" w:color="auto"/>
        <w:bottom w:val="none" w:sz="0" w:space="0" w:color="auto"/>
        <w:right w:val="none" w:sz="0" w:space="0" w:color="auto"/>
      </w:divBdr>
    </w:div>
    <w:div w:id="1711221615">
      <w:bodyDiv w:val="1"/>
      <w:marLeft w:val="0"/>
      <w:marRight w:val="0"/>
      <w:marTop w:val="0"/>
      <w:marBottom w:val="0"/>
      <w:divBdr>
        <w:top w:val="none" w:sz="0" w:space="0" w:color="auto"/>
        <w:left w:val="none" w:sz="0" w:space="0" w:color="auto"/>
        <w:bottom w:val="none" w:sz="0" w:space="0" w:color="auto"/>
        <w:right w:val="none" w:sz="0" w:space="0" w:color="auto"/>
      </w:divBdr>
      <w:divsChild>
        <w:div w:id="1093550167">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183591794">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751584583">
      <w:bodyDiv w:val="1"/>
      <w:marLeft w:val="0"/>
      <w:marRight w:val="0"/>
      <w:marTop w:val="0"/>
      <w:marBottom w:val="0"/>
      <w:divBdr>
        <w:top w:val="none" w:sz="0" w:space="0" w:color="auto"/>
        <w:left w:val="none" w:sz="0" w:space="0" w:color="auto"/>
        <w:bottom w:val="none" w:sz="0" w:space="0" w:color="auto"/>
        <w:right w:val="none" w:sz="0" w:space="0" w:color="auto"/>
      </w:divBdr>
      <w:divsChild>
        <w:div w:id="1855606515">
          <w:blockQuote w:val="1"/>
          <w:marLeft w:val="0"/>
          <w:marRight w:val="0"/>
          <w:marTop w:val="30"/>
          <w:marBottom w:val="30"/>
          <w:divBdr>
            <w:top w:val="none" w:sz="0" w:space="0" w:color="DDDDDD"/>
            <w:left w:val="single" w:sz="12" w:space="5" w:color="006A9D"/>
            <w:bottom w:val="none" w:sz="0" w:space="0" w:color="DDDDDD"/>
            <w:right w:val="single" w:sz="12" w:space="5" w:color="006A9D"/>
          </w:divBdr>
          <w:divsChild>
            <w:div w:id="320734955">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1822573468">
      <w:bodyDiv w:val="1"/>
      <w:marLeft w:val="0"/>
      <w:marRight w:val="0"/>
      <w:marTop w:val="0"/>
      <w:marBottom w:val="0"/>
      <w:divBdr>
        <w:top w:val="none" w:sz="0" w:space="0" w:color="auto"/>
        <w:left w:val="none" w:sz="0" w:space="0" w:color="auto"/>
        <w:bottom w:val="none" w:sz="0" w:space="0" w:color="auto"/>
        <w:right w:val="none" w:sz="0" w:space="0" w:color="auto"/>
      </w:divBdr>
      <w:divsChild>
        <w:div w:id="111292739">
          <w:marLeft w:val="426"/>
          <w:marRight w:val="0"/>
          <w:marTop w:val="0"/>
          <w:marBottom w:val="0"/>
          <w:divBdr>
            <w:top w:val="none" w:sz="0" w:space="0" w:color="auto"/>
            <w:left w:val="none" w:sz="0" w:space="0" w:color="auto"/>
            <w:bottom w:val="none" w:sz="0" w:space="0" w:color="auto"/>
            <w:right w:val="none" w:sz="0" w:space="0" w:color="auto"/>
          </w:divBdr>
        </w:div>
        <w:div w:id="166797164">
          <w:marLeft w:val="426"/>
          <w:marRight w:val="0"/>
          <w:marTop w:val="0"/>
          <w:marBottom w:val="0"/>
          <w:divBdr>
            <w:top w:val="none" w:sz="0" w:space="0" w:color="auto"/>
            <w:left w:val="none" w:sz="0" w:space="0" w:color="auto"/>
            <w:bottom w:val="none" w:sz="0" w:space="0" w:color="auto"/>
            <w:right w:val="none" w:sz="0" w:space="0" w:color="auto"/>
          </w:divBdr>
        </w:div>
        <w:div w:id="369231931">
          <w:marLeft w:val="567"/>
          <w:marRight w:val="0"/>
          <w:marTop w:val="0"/>
          <w:marBottom w:val="0"/>
          <w:divBdr>
            <w:top w:val="none" w:sz="0" w:space="0" w:color="auto"/>
            <w:left w:val="none" w:sz="0" w:space="0" w:color="auto"/>
            <w:bottom w:val="none" w:sz="0" w:space="0" w:color="auto"/>
            <w:right w:val="none" w:sz="0" w:space="0" w:color="auto"/>
          </w:divBdr>
        </w:div>
        <w:div w:id="619998804">
          <w:marLeft w:val="426"/>
          <w:marRight w:val="0"/>
          <w:marTop w:val="0"/>
          <w:marBottom w:val="0"/>
          <w:divBdr>
            <w:top w:val="none" w:sz="0" w:space="0" w:color="auto"/>
            <w:left w:val="none" w:sz="0" w:space="0" w:color="auto"/>
            <w:bottom w:val="none" w:sz="0" w:space="0" w:color="auto"/>
            <w:right w:val="none" w:sz="0" w:space="0" w:color="auto"/>
          </w:divBdr>
        </w:div>
        <w:div w:id="702949119">
          <w:marLeft w:val="567"/>
          <w:marRight w:val="0"/>
          <w:marTop w:val="0"/>
          <w:marBottom w:val="0"/>
          <w:divBdr>
            <w:top w:val="none" w:sz="0" w:space="0" w:color="auto"/>
            <w:left w:val="none" w:sz="0" w:space="0" w:color="auto"/>
            <w:bottom w:val="none" w:sz="0" w:space="0" w:color="auto"/>
            <w:right w:val="none" w:sz="0" w:space="0" w:color="auto"/>
          </w:divBdr>
        </w:div>
        <w:div w:id="995917342">
          <w:marLeft w:val="426"/>
          <w:marRight w:val="0"/>
          <w:marTop w:val="0"/>
          <w:marBottom w:val="0"/>
          <w:divBdr>
            <w:top w:val="none" w:sz="0" w:space="0" w:color="auto"/>
            <w:left w:val="none" w:sz="0" w:space="0" w:color="auto"/>
            <w:bottom w:val="none" w:sz="0" w:space="0" w:color="auto"/>
            <w:right w:val="none" w:sz="0" w:space="0" w:color="auto"/>
          </w:divBdr>
        </w:div>
        <w:div w:id="1068070820">
          <w:marLeft w:val="426"/>
          <w:marRight w:val="0"/>
          <w:marTop w:val="0"/>
          <w:marBottom w:val="0"/>
          <w:divBdr>
            <w:top w:val="none" w:sz="0" w:space="0" w:color="auto"/>
            <w:left w:val="none" w:sz="0" w:space="0" w:color="auto"/>
            <w:bottom w:val="none" w:sz="0" w:space="0" w:color="auto"/>
            <w:right w:val="none" w:sz="0" w:space="0" w:color="auto"/>
          </w:divBdr>
        </w:div>
        <w:div w:id="1257984138">
          <w:marLeft w:val="567"/>
          <w:marRight w:val="0"/>
          <w:marTop w:val="0"/>
          <w:marBottom w:val="0"/>
          <w:divBdr>
            <w:top w:val="none" w:sz="0" w:space="0" w:color="auto"/>
            <w:left w:val="none" w:sz="0" w:space="0" w:color="auto"/>
            <w:bottom w:val="none" w:sz="0" w:space="0" w:color="auto"/>
            <w:right w:val="none" w:sz="0" w:space="0" w:color="auto"/>
          </w:divBdr>
        </w:div>
        <w:div w:id="1275362731">
          <w:marLeft w:val="426"/>
          <w:marRight w:val="0"/>
          <w:marTop w:val="0"/>
          <w:marBottom w:val="0"/>
          <w:divBdr>
            <w:top w:val="none" w:sz="0" w:space="0" w:color="auto"/>
            <w:left w:val="none" w:sz="0" w:space="0" w:color="auto"/>
            <w:bottom w:val="none" w:sz="0" w:space="0" w:color="auto"/>
            <w:right w:val="none" w:sz="0" w:space="0" w:color="auto"/>
          </w:divBdr>
        </w:div>
        <w:div w:id="1408111367">
          <w:marLeft w:val="567"/>
          <w:marRight w:val="0"/>
          <w:marTop w:val="0"/>
          <w:marBottom w:val="0"/>
          <w:divBdr>
            <w:top w:val="none" w:sz="0" w:space="0" w:color="auto"/>
            <w:left w:val="none" w:sz="0" w:space="0" w:color="auto"/>
            <w:bottom w:val="none" w:sz="0" w:space="0" w:color="auto"/>
            <w:right w:val="none" w:sz="0" w:space="0" w:color="auto"/>
          </w:divBdr>
        </w:div>
        <w:div w:id="1435057549">
          <w:marLeft w:val="851"/>
          <w:marRight w:val="0"/>
          <w:marTop w:val="0"/>
          <w:marBottom w:val="0"/>
          <w:divBdr>
            <w:top w:val="none" w:sz="0" w:space="0" w:color="auto"/>
            <w:left w:val="none" w:sz="0" w:space="0" w:color="auto"/>
            <w:bottom w:val="none" w:sz="0" w:space="0" w:color="auto"/>
            <w:right w:val="none" w:sz="0" w:space="0" w:color="auto"/>
          </w:divBdr>
        </w:div>
        <w:div w:id="1514799110">
          <w:marLeft w:val="426"/>
          <w:marRight w:val="0"/>
          <w:marTop w:val="0"/>
          <w:marBottom w:val="0"/>
          <w:divBdr>
            <w:top w:val="none" w:sz="0" w:space="0" w:color="auto"/>
            <w:left w:val="none" w:sz="0" w:space="0" w:color="auto"/>
            <w:bottom w:val="none" w:sz="0" w:space="0" w:color="auto"/>
            <w:right w:val="none" w:sz="0" w:space="0" w:color="auto"/>
          </w:divBdr>
        </w:div>
        <w:div w:id="1550991941">
          <w:marLeft w:val="426"/>
          <w:marRight w:val="0"/>
          <w:marTop w:val="0"/>
          <w:marBottom w:val="0"/>
          <w:divBdr>
            <w:top w:val="none" w:sz="0" w:space="0" w:color="auto"/>
            <w:left w:val="none" w:sz="0" w:space="0" w:color="auto"/>
            <w:bottom w:val="none" w:sz="0" w:space="0" w:color="auto"/>
            <w:right w:val="none" w:sz="0" w:space="0" w:color="auto"/>
          </w:divBdr>
        </w:div>
        <w:div w:id="1717659226">
          <w:marLeft w:val="567"/>
          <w:marRight w:val="0"/>
          <w:marTop w:val="0"/>
          <w:marBottom w:val="0"/>
          <w:divBdr>
            <w:top w:val="none" w:sz="0" w:space="0" w:color="auto"/>
            <w:left w:val="none" w:sz="0" w:space="0" w:color="auto"/>
            <w:bottom w:val="none" w:sz="0" w:space="0" w:color="auto"/>
            <w:right w:val="none" w:sz="0" w:space="0" w:color="auto"/>
          </w:divBdr>
        </w:div>
        <w:div w:id="1810245301">
          <w:marLeft w:val="426"/>
          <w:marRight w:val="0"/>
          <w:marTop w:val="0"/>
          <w:marBottom w:val="0"/>
          <w:divBdr>
            <w:top w:val="none" w:sz="0" w:space="0" w:color="auto"/>
            <w:left w:val="none" w:sz="0" w:space="0" w:color="auto"/>
            <w:bottom w:val="none" w:sz="0" w:space="0" w:color="auto"/>
            <w:right w:val="none" w:sz="0" w:space="0" w:color="auto"/>
          </w:divBdr>
        </w:div>
        <w:div w:id="1852181915">
          <w:marLeft w:val="851"/>
          <w:marRight w:val="0"/>
          <w:marTop w:val="0"/>
          <w:marBottom w:val="0"/>
          <w:divBdr>
            <w:top w:val="none" w:sz="0" w:space="0" w:color="auto"/>
            <w:left w:val="none" w:sz="0" w:space="0" w:color="auto"/>
            <w:bottom w:val="none" w:sz="0" w:space="0" w:color="auto"/>
            <w:right w:val="none" w:sz="0" w:space="0" w:color="auto"/>
          </w:divBdr>
        </w:div>
        <w:div w:id="1904441514">
          <w:marLeft w:val="426"/>
          <w:marRight w:val="0"/>
          <w:marTop w:val="0"/>
          <w:marBottom w:val="0"/>
          <w:divBdr>
            <w:top w:val="none" w:sz="0" w:space="0" w:color="auto"/>
            <w:left w:val="none" w:sz="0" w:space="0" w:color="auto"/>
            <w:bottom w:val="none" w:sz="0" w:space="0" w:color="auto"/>
            <w:right w:val="none" w:sz="0" w:space="0" w:color="auto"/>
          </w:divBdr>
        </w:div>
        <w:div w:id="2068412280">
          <w:marLeft w:val="426"/>
          <w:marRight w:val="0"/>
          <w:marTop w:val="0"/>
          <w:marBottom w:val="0"/>
          <w:divBdr>
            <w:top w:val="none" w:sz="0" w:space="0" w:color="auto"/>
            <w:left w:val="none" w:sz="0" w:space="0" w:color="auto"/>
            <w:bottom w:val="none" w:sz="0" w:space="0" w:color="auto"/>
            <w:right w:val="none" w:sz="0" w:space="0" w:color="auto"/>
          </w:divBdr>
        </w:div>
        <w:div w:id="2114472110">
          <w:marLeft w:val="426"/>
          <w:marRight w:val="0"/>
          <w:marTop w:val="0"/>
          <w:marBottom w:val="0"/>
          <w:divBdr>
            <w:top w:val="none" w:sz="0" w:space="0" w:color="auto"/>
            <w:left w:val="none" w:sz="0" w:space="0" w:color="auto"/>
            <w:bottom w:val="none" w:sz="0" w:space="0" w:color="auto"/>
            <w:right w:val="none" w:sz="0" w:space="0" w:color="auto"/>
          </w:divBdr>
        </w:div>
        <w:div w:id="2134976103">
          <w:marLeft w:val="851"/>
          <w:marRight w:val="0"/>
          <w:marTop w:val="0"/>
          <w:marBottom w:val="0"/>
          <w:divBdr>
            <w:top w:val="none" w:sz="0" w:space="0" w:color="auto"/>
            <w:left w:val="none" w:sz="0" w:space="0" w:color="auto"/>
            <w:bottom w:val="none" w:sz="0" w:space="0" w:color="auto"/>
            <w:right w:val="none" w:sz="0" w:space="0" w:color="auto"/>
          </w:divBdr>
        </w:div>
      </w:divsChild>
    </w:div>
    <w:div w:id="1831172097">
      <w:bodyDiv w:val="1"/>
      <w:marLeft w:val="0"/>
      <w:marRight w:val="0"/>
      <w:marTop w:val="0"/>
      <w:marBottom w:val="0"/>
      <w:divBdr>
        <w:top w:val="none" w:sz="0" w:space="0" w:color="auto"/>
        <w:left w:val="none" w:sz="0" w:space="0" w:color="auto"/>
        <w:bottom w:val="none" w:sz="0" w:space="0" w:color="auto"/>
        <w:right w:val="none" w:sz="0" w:space="0" w:color="auto"/>
      </w:divBdr>
    </w:div>
    <w:div w:id="1846940208">
      <w:bodyDiv w:val="1"/>
      <w:marLeft w:val="0"/>
      <w:marRight w:val="0"/>
      <w:marTop w:val="0"/>
      <w:marBottom w:val="0"/>
      <w:divBdr>
        <w:top w:val="none" w:sz="0" w:space="0" w:color="auto"/>
        <w:left w:val="none" w:sz="0" w:space="0" w:color="auto"/>
        <w:bottom w:val="none" w:sz="0" w:space="0" w:color="auto"/>
        <w:right w:val="none" w:sz="0" w:space="0" w:color="auto"/>
      </w:divBdr>
    </w:div>
    <w:div w:id="1959485285">
      <w:bodyDiv w:val="1"/>
      <w:marLeft w:val="0"/>
      <w:marRight w:val="0"/>
      <w:marTop w:val="0"/>
      <w:marBottom w:val="0"/>
      <w:divBdr>
        <w:top w:val="none" w:sz="0" w:space="0" w:color="auto"/>
        <w:left w:val="none" w:sz="0" w:space="0" w:color="auto"/>
        <w:bottom w:val="none" w:sz="0" w:space="0" w:color="auto"/>
        <w:right w:val="none" w:sz="0" w:space="0" w:color="auto"/>
      </w:divBdr>
      <w:divsChild>
        <w:div w:id="278143181">
          <w:marLeft w:val="0"/>
          <w:marRight w:val="0"/>
          <w:marTop w:val="0"/>
          <w:marBottom w:val="0"/>
          <w:divBdr>
            <w:top w:val="none" w:sz="0" w:space="0" w:color="auto"/>
            <w:left w:val="none" w:sz="0" w:space="0" w:color="auto"/>
            <w:bottom w:val="none" w:sz="0" w:space="0" w:color="auto"/>
            <w:right w:val="none" w:sz="0" w:space="0" w:color="auto"/>
          </w:divBdr>
          <w:divsChild>
            <w:div w:id="1392536143">
              <w:marLeft w:val="0"/>
              <w:marRight w:val="0"/>
              <w:marTop w:val="0"/>
              <w:marBottom w:val="0"/>
              <w:divBdr>
                <w:top w:val="none" w:sz="0" w:space="0" w:color="auto"/>
                <w:left w:val="none" w:sz="0" w:space="0" w:color="auto"/>
                <w:bottom w:val="none" w:sz="0" w:space="0" w:color="auto"/>
                <w:right w:val="none" w:sz="0" w:space="0" w:color="auto"/>
              </w:divBdr>
              <w:divsChild>
                <w:div w:id="1270623894">
                  <w:marLeft w:val="0"/>
                  <w:marRight w:val="0"/>
                  <w:marTop w:val="0"/>
                  <w:marBottom w:val="0"/>
                  <w:divBdr>
                    <w:top w:val="none" w:sz="0" w:space="0" w:color="auto"/>
                    <w:left w:val="none" w:sz="0" w:space="0" w:color="auto"/>
                    <w:bottom w:val="none" w:sz="0" w:space="0" w:color="auto"/>
                    <w:right w:val="none" w:sz="0" w:space="0" w:color="auto"/>
                  </w:divBdr>
                  <w:divsChild>
                    <w:div w:id="17006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468374">
      <w:bodyDiv w:val="1"/>
      <w:marLeft w:val="0"/>
      <w:marRight w:val="0"/>
      <w:marTop w:val="0"/>
      <w:marBottom w:val="0"/>
      <w:divBdr>
        <w:top w:val="none" w:sz="0" w:space="0" w:color="auto"/>
        <w:left w:val="none" w:sz="0" w:space="0" w:color="auto"/>
        <w:bottom w:val="none" w:sz="0" w:space="0" w:color="auto"/>
        <w:right w:val="none" w:sz="0" w:space="0" w:color="auto"/>
      </w:divBdr>
      <w:divsChild>
        <w:div w:id="1105199334">
          <w:marLeft w:val="0"/>
          <w:marRight w:val="0"/>
          <w:marTop w:val="0"/>
          <w:marBottom w:val="0"/>
          <w:divBdr>
            <w:top w:val="none" w:sz="0" w:space="0" w:color="auto"/>
            <w:left w:val="none" w:sz="0" w:space="0" w:color="auto"/>
            <w:bottom w:val="none" w:sz="0" w:space="0" w:color="auto"/>
            <w:right w:val="none" w:sz="0" w:space="0" w:color="auto"/>
          </w:divBdr>
          <w:divsChild>
            <w:div w:id="1034501630">
              <w:marLeft w:val="0"/>
              <w:marRight w:val="0"/>
              <w:marTop w:val="0"/>
              <w:marBottom w:val="0"/>
              <w:divBdr>
                <w:top w:val="none" w:sz="0" w:space="0" w:color="auto"/>
                <w:left w:val="none" w:sz="0" w:space="0" w:color="auto"/>
                <w:bottom w:val="none" w:sz="0" w:space="0" w:color="auto"/>
                <w:right w:val="none" w:sz="0" w:space="0" w:color="auto"/>
              </w:divBdr>
              <w:divsChild>
                <w:div w:id="215746522">
                  <w:marLeft w:val="0"/>
                  <w:marRight w:val="0"/>
                  <w:marTop w:val="0"/>
                  <w:marBottom w:val="0"/>
                  <w:divBdr>
                    <w:top w:val="none" w:sz="0" w:space="0" w:color="auto"/>
                    <w:left w:val="none" w:sz="0" w:space="0" w:color="auto"/>
                    <w:bottom w:val="none" w:sz="0" w:space="0" w:color="auto"/>
                    <w:right w:val="none" w:sz="0" w:space="0" w:color="auto"/>
                  </w:divBdr>
                  <w:divsChild>
                    <w:div w:id="15975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91645">
      <w:bodyDiv w:val="1"/>
      <w:marLeft w:val="0"/>
      <w:marRight w:val="0"/>
      <w:marTop w:val="0"/>
      <w:marBottom w:val="0"/>
      <w:divBdr>
        <w:top w:val="none" w:sz="0" w:space="0" w:color="auto"/>
        <w:left w:val="none" w:sz="0" w:space="0" w:color="auto"/>
        <w:bottom w:val="none" w:sz="0" w:space="0" w:color="auto"/>
        <w:right w:val="none" w:sz="0" w:space="0" w:color="auto"/>
      </w:divBdr>
    </w:div>
    <w:div w:id="1979214434">
      <w:bodyDiv w:val="1"/>
      <w:marLeft w:val="0"/>
      <w:marRight w:val="0"/>
      <w:marTop w:val="0"/>
      <w:marBottom w:val="0"/>
      <w:divBdr>
        <w:top w:val="none" w:sz="0" w:space="0" w:color="auto"/>
        <w:left w:val="none" w:sz="0" w:space="0" w:color="auto"/>
        <w:bottom w:val="none" w:sz="0" w:space="0" w:color="auto"/>
        <w:right w:val="none" w:sz="0" w:space="0" w:color="auto"/>
      </w:divBdr>
      <w:divsChild>
        <w:div w:id="67506387">
          <w:marLeft w:val="0"/>
          <w:marRight w:val="0"/>
          <w:marTop w:val="0"/>
          <w:marBottom w:val="0"/>
          <w:divBdr>
            <w:top w:val="none" w:sz="0" w:space="0" w:color="auto"/>
            <w:left w:val="none" w:sz="0" w:space="0" w:color="auto"/>
            <w:bottom w:val="none" w:sz="0" w:space="0" w:color="auto"/>
            <w:right w:val="none" w:sz="0" w:space="0" w:color="auto"/>
          </w:divBdr>
          <w:divsChild>
            <w:div w:id="277225110">
              <w:marLeft w:val="0"/>
              <w:marRight w:val="0"/>
              <w:marTop w:val="0"/>
              <w:marBottom w:val="0"/>
              <w:divBdr>
                <w:top w:val="none" w:sz="0" w:space="0" w:color="auto"/>
                <w:left w:val="none" w:sz="0" w:space="0" w:color="auto"/>
                <w:bottom w:val="none" w:sz="0" w:space="0" w:color="auto"/>
                <w:right w:val="none" w:sz="0" w:space="0" w:color="auto"/>
              </w:divBdr>
              <w:divsChild>
                <w:div w:id="1058937458">
                  <w:marLeft w:val="0"/>
                  <w:marRight w:val="0"/>
                  <w:marTop w:val="0"/>
                  <w:marBottom w:val="0"/>
                  <w:divBdr>
                    <w:top w:val="none" w:sz="0" w:space="0" w:color="auto"/>
                    <w:left w:val="none" w:sz="0" w:space="0" w:color="auto"/>
                    <w:bottom w:val="none" w:sz="0" w:space="0" w:color="auto"/>
                    <w:right w:val="none" w:sz="0" w:space="0" w:color="auto"/>
                  </w:divBdr>
                  <w:divsChild>
                    <w:div w:id="635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29977">
      <w:bodyDiv w:val="1"/>
      <w:marLeft w:val="0"/>
      <w:marRight w:val="0"/>
      <w:marTop w:val="0"/>
      <w:marBottom w:val="0"/>
      <w:divBdr>
        <w:top w:val="none" w:sz="0" w:space="0" w:color="auto"/>
        <w:left w:val="none" w:sz="0" w:space="0" w:color="auto"/>
        <w:bottom w:val="none" w:sz="0" w:space="0" w:color="auto"/>
        <w:right w:val="none" w:sz="0" w:space="0" w:color="auto"/>
      </w:divBdr>
    </w:div>
    <w:div w:id="2028099584">
      <w:bodyDiv w:val="1"/>
      <w:marLeft w:val="0"/>
      <w:marRight w:val="0"/>
      <w:marTop w:val="0"/>
      <w:marBottom w:val="0"/>
      <w:divBdr>
        <w:top w:val="none" w:sz="0" w:space="0" w:color="auto"/>
        <w:left w:val="none" w:sz="0" w:space="0" w:color="auto"/>
        <w:bottom w:val="none" w:sz="0" w:space="0" w:color="auto"/>
        <w:right w:val="none" w:sz="0" w:space="0" w:color="auto"/>
      </w:divBdr>
      <w:divsChild>
        <w:div w:id="1853950780">
          <w:marLeft w:val="0"/>
          <w:marRight w:val="0"/>
          <w:marTop w:val="0"/>
          <w:marBottom w:val="0"/>
          <w:divBdr>
            <w:top w:val="none" w:sz="0" w:space="0" w:color="auto"/>
            <w:left w:val="none" w:sz="0" w:space="0" w:color="auto"/>
            <w:bottom w:val="none" w:sz="0" w:space="0" w:color="auto"/>
            <w:right w:val="none" w:sz="0" w:space="0" w:color="auto"/>
          </w:divBdr>
          <w:divsChild>
            <w:div w:id="29382148">
              <w:marLeft w:val="0"/>
              <w:marRight w:val="0"/>
              <w:marTop w:val="0"/>
              <w:marBottom w:val="0"/>
              <w:divBdr>
                <w:top w:val="none" w:sz="0" w:space="0" w:color="auto"/>
                <w:left w:val="none" w:sz="0" w:space="0" w:color="auto"/>
                <w:bottom w:val="none" w:sz="0" w:space="0" w:color="auto"/>
                <w:right w:val="none" w:sz="0" w:space="0" w:color="auto"/>
              </w:divBdr>
              <w:divsChild>
                <w:div w:id="776216311">
                  <w:marLeft w:val="0"/>
                  <w:marRight w:val="0"/>
                  <w:marTop w:val="0"/>
                  <w:marBottom w:val="0"/>
                  <w:divBdr>
                    <w:top w:val="none" w:sz="0" w:space="0" w:color="auto"/>
                    <w:left w:val="none" w:sz="0" w:space="0" w:color="auto"/>
                    <w:bottom w:val="none" w:sz="0" w:space="0" w:color="auto"/>
                    <w:right w:val="none" w:sz="0" w:space="0" w:color="auto"/>
                  </w:divBdr>
                  <w:divsChild>
                    <w:div w:id="15184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088246">
      <w:bodyDiv w:val="1"/>
      <w:marLeft w:val="0"/>
      <w:marRight w:val="0"/>
      <w:marTop w:val="0"/>
      <w:marBottom w:val="0"/>
      <w:divBdr>
        <w:top w:val="none" w:sz="0" w:space="0" w:color="auto"/>
        <w:left w:val="none" w:sz="0" w:space="0" w:color="auto"/>
        <w:bottom w:val="none" w:sz="0" w:space="0" w:color="auto"/>
        <w:right w:val="none" w:sz="0" w:space="0" w:color="auto"/>
      </w:divBdr>
    </w:div>
    <w:div w:id="213886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hon.bartek@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hon.bartek@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chon.bartek@gmail.com" TargetMode="External"/><Relationship Id="rId4" Type="http://schemas.openxmlformats.org/officeDocument/2006/relationships/settings" Target="settings.xml"/><Relationship Id="rId9" Type="http://schemas.openxmlformats.org/officeDocument/2006/relationships/hyperlink" Target="https://pl.wikipedia.org/wiki/Operator_systemu_dystrybucyjneg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Zielony">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4A433-089D-4A28-905E-774E6945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16</Pages>
  <Words>6358</Words>
  <Characters>38152</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IWET</dc:creator>
  <cp:keywords/>
  <dc:description/>
  <cp:lastModifiedBy>Marcin.Szczebiot@wsap-live.edu.pl</cp:lastModifiedBy>
  <cp:revision>151</cp:revision>
  <cp:lastPrinted>2024-07-09T15:35:00Z</cp:lastPrinted>
  <dcterms:created xsi:type="dcterms:W3CDTF">2025-03-07T06:23:00Z</dcterms:created>
  <dcterms:modified xsi:type="dcterms:W3CDTF">2025-03-07T14:05:00Z</dcterms:modified>
</cp:coreProperties>
</file>