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A79A" w14:textId="3232ADF7" w:rsidR="00E56A9F" w:rsidRPr="00FC7922" w:rsidRDefault="00017A82" w:rsidP="00E56A9F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UMOWA NA DOSTAWĘ </w:t>
      </w:r>
    </w:p>
    <w:p w14:paraId="77357793" w14:textId="50D4DEB6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>NOWYCH ŚRODKÓW TRWAŁYCH</w:t>
      </w:r>
    </w:p>
    <w:p w14:paraId="59394B5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060D56DA" w14:textId="2E6BCC64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Zawarta dnia</w:t>
      </w:r>
      <w:r w:rsidR="0078658D" w:rsidRPr="00FC7922">
        <w:t xml:space="preserve"> </w:t>
      </w:r>
      <w:r w:rsidR="000517A5" w:rsidRPr="000517A5">
        <w:t>.................</w:t>
      </w:r>
      <w:r w:rsidRPr="00FC7922">
        <w:rPr>
          <w:b/>
          <w:bCs/>
        </w:rPr>
        <w:t xml:space="preserve"> </w:t>
      </w:r>
      <w:r w:rsidRPr="00FC7922">
        <w:t xml:space="preserve">w </w:t>
      </w:r>
      <w:r w:rsidR="000517A5" w:rsidRPr="000517A5">
        <w:t>.................</w:t>
      </w:r>
      <w:r w:rsidR="000517A5" w:rsidRPr="00FC7922">
        <w:rPr>
          <w:b/>
          <w:bCs/>
        </w:rPr>
        <w:t xml:space="preserve"> </w:t>
      </w:r>
      <w:r w:rsidRPr="00FC7922">
        <w:t>pomiędzy:</w:t>
      </w:r>
    </w:p>
    <w:p w14:paraId="48C9ACC8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2A5A1523" w14:textId="77777777" w:rsidR="00145F54" w:rsidRDefault="0062476E" w:rsidP="00145F54">
      <w:pPr>
        <w:spacing w:beforeLines="20" w:before="48" w:afterLines="20" w:after="48" w:line="240" w:lineRule="auto"/>
        <w:jc w:val="both"/>
        <w:rPr>
          <w:b/>
          <w:bCs/>
        </w:rPr>
      </w:pPr>
      <w:r w:rsidRPr="00FC7922">
        <w:rPr>
          <w:b/>
          <w:bCs/>
        </w:rPr>
        <w:t>Kupujący</w:t>
      </w:r>
      <w:r w:rsidR="00A138BD">
        <w:rPr>
          <w:b/>
          <w:bCs/>
        </w:rPr>
        <w:t>m</w:t>
      </w:r>
      <w:r w:rsidR="00017A82" w:rsidRPr="00FC7922">
        <w:rPr>
          <w:b/>
          <w:bCs/>
        </w:rPr>
        <w:t xml:space="preserve">:  </w:t>
      </w:r>
    </w:p>
    <w:p w14:paraId="315DAE49" w14:textId="77777777" w:rsidR="00863AB2" w:rsidRDefault="00863AB2" w:rsidP="00863AB2">
      <w:pPr>
        <w:spacing w:beforeLines="20" w:before="48" w:afterLines="20" w:after="48" w:line="240" w:lineRule="auto"/>
        <w:jc w:val="both"/>
      </w:pPr>
    </w:p>
    <w:p w14:paraId="6519EB7B" w14:textId="0FEAFDB0" w:rsidR="000517A5" w:rsidRPr="00FC7922" w:rsidRDefault="00944CF7" w:rsidP="000517A5">
      <w:pPr>
        <w:spacing w:beforeLines="20" w:before="48" w:afterLines="20" w:after="48" w:line="240" w:lineRule="auto"/>
        <w:jc w:val="both"/>
      </w:pPr>
      <w:r>
        <w:t>a</w:t>
      </w:r>
    </w:p>
    <w:p w14:paraId="46003BC6" w14:textId="77777777" w:rsidR="00944CF7" w:rsidRDefault="00944CF7" w:rsidP="00316179">
      <w:pPr>
        <w:spacing w:beforeLines="20" w:before="48" w:afterLines="20" w:after="48" w:line="240" w:lineRule="auto"/>
        <w:jc w:val="both"/>
        <w:rPr>
          <w:b/>
          <w:bCs/>
        </w:rPr>
      </w:pPr>
    </w:p>
    <w:p w14:paraId="12D86B22" w14:textId="0472DFCC" w:rsidR="00017A82" w:rsidRPr="00FC7922" w:rsidRDefault="0062476E" w:rsidP="00316179">
      <w:pPr>
        <w:spacing w:beforeLines="20" w:before="48" w:afterLines="20" w:after="48" w:line="240" w:lineRule="auto"/>
        <w:jc w:val="both"/>
        <w:rPr>
          <w:b/>
          <w:bCs/>
        </w:rPr>
      </w:pPr>
      <w:r w:rsidRPr="00FC7922">
        <w:rPr>
          <w:b/>
          <w:bCs/>
        </w:rPr>
        <w:t>Sprzedający</w:t>
      </w:r>
      <w:r w:rsidR="00A138BD">
        <w:rPr>
          <w:b/>
          <w:bCs/>
        </w:rPr>
        <w:t>m</w:t>
      </w:r>
      <w:r w:rsidR="00017A82" w:rsidRPr="00FC7922">
        <w:rPr>
          <w:b/>
          <w:bCs/>
        </w:rPr>
        <w:t xml:space="preserve">:  </w:t>
      </w:r>
    </w:p>
    <w:p w14:paraId="19D54F50" w14:textId="577FC683" w:rsidR="00FC7922" w:rsidRPr="00FC7922" w:rsidRDefault="000517A5" w:rsidP="00FC7922">
      <w:pPr>
        <w:spacing w:beforeLines="20" w:before="48" w:afterLines="20" w:after="48" w:line="240" w:lineRule="auto"/>
        <w:jc w:val="both"/>
      </w:pPr>
      <w:r w:rsidRPr="000517A5">
        <w:t>.................</w:t>
      </w:r>
    </w:p>
    <w:p w14:paraId="633872EF" w14:textId="77777777" w:rsidR="000517A5" w:rsidRDefault="000517A5" w:rsidP="00FC7922">
      <w:pPr>
        <w:spacing w:beforeLines="20" w:before="48" w:afterLines="20" w:after="48" w:line="240" w:lineRule="auto"/>
        <w:jc w:val="both"/>
      </w:pPr>
      <w:r w:rsidRPr="000517A5">
        <w:t>.................</w:t>
      </w:r>
    </w:p>
    <w:p w14:paraId="5590EE11" w14:textId="56EA6B29" w:rsidR="00FC7922" w:rsidRPr="00FC7922" w:rsidRDefault="000517A5" w:rsidP="00FC7922">
      <w:pPr>
        <w:spacing w:beforeLines="20" w:before="48" w:afterLines="20" w:after="48" w:line="240" w:lineRule="auto"/>
        <w:jc w:val="both"/>
      </w:pPr>
      <w:r w:rsidRPr="000517A5">
        <w:t>.................</w:t>
      </w:r>
    </w:p>
    <w:p w14:paraId="27AF56BE" w14:textId="0C9F6E2D" w:rsidR="000517A5" w:rsidRPr="00FC7922" w:rsidRDefault="000517A5" w:rsidP="00FC7922">
      <w:pPr>
        <w:spacing w:beforeLines="20" w:before="48" w:afterLines="20" w:after="48" w:line="240" w:lineRule="auto"/>
        <w:jc w:val="both"/>
      </w:pPr>
      <w:r w:rsidRPr="000517A5">
        <w:t>.................</w:t>
      </w:r>
    </w:p>
    <w:p w14:paraId="69C2CF7D" w14:textId="77777777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>§ 1. Przedmiot umowy</w:t>
      </w:r>
    </w:p>
    <w:p w14:paraId="719EEE03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791DCFBD" w14:textId="023D381E" w:rsidR="00017A82" w:rsidRPr="002D475E" w:rsidRDefault="00017A82" w:rsidP="002D475E">
      <w:pPr>
        <w:spacing w:before="90"/>
        <w:ind w:left="241"/>
        <w:rPr>
          <w:b/>
        </w:rPr>
      </w:pPr>
      <w:r w:rsidRPr="00FC7922">
        <w:t xml:space="preserve">1. </w:t>
      </w:r>
      <w:r w:rsidR="0062476E" w:rsidRPr="00FC7922">
        <w:rPr>
          <w:b/>
          <w:bCs/>
        </w:rPr>
        <w:t>Kupujący</w:t>
      </w:r>
      <w:r w:rsidR="0062476E" w:rsidRPr="00FC7922">
        <w:t xml:space="preserve"> </w:t>
      </w:r>
      <w:r w:rsidRPr="00FC7922">
        <w:t xml:space="preserve">zleca, a </w:t>
      </w:r>
      <w:r w:rsidR="0062476E" w:rsidRPr="00FC7922">
        <w:rPr>
          <w:b/>
          <w:bCs/>
        </w:rPr>
        <w:t>Sprzedający</w:t>
      </w:r>
      <w:r w:rsidRPr="00FC7922">
        <w:t xml:space="preserve"> zobowiązuje się do dostawy nowych środków trwałych zgodnych z zakresem </w:t>
      </w:r>
      <w:r w:rsidR="00837966" w:rsidRPr="00FC7922">
        <w:t>i</w:t>
      </w:r>
      <w:r w:rsidRPr="00FC7922">
        <w:t xml:space="preserve"> specyfikacją zawartą w Zapytaniu Ofertowym </w:t>
      </w:r>
      <w:proofErr w:type="gramStart"/>
      <w:r w:rsidRPr="00FC7922">
        <w:t xml:space="preserve">nr </w:t>
      </w:r>
      <w:r w:rsidR="00492160">
        <w:t>:</w:t>
      </w:r>
      <w:proofErr w:type="gramEnd"/>
      <w:r w:rsidR="00492160">
        <w:rPr>
          <w:spacing w:val="-6"/>
        </w:rPr>
        <w:t xml:space="preserve"> </w:t>
      </w:r>
      <w:r w:rsidR="006D3440">
        <w:rPr>
          <w:spacing w:val="-6"/>
        </w:rPr>
        <w:t xml:space="preserve">…………………. </w:t>
      </w:r>
      <w:r w:rsidR="002D475E">
        <w:rPr>
          <w:b/>
        </w:rPr>
        <w:t xml:space="preserve"> </w:t>
      </w:r>
      <w:r w:rsidRPr="00FC7922">
        <w:t xml:space="preserve">z dnia </w:t>
      </w:r>
      <w:r w:rsidR="000517A5" w:rsidRPr="000517A5">
        <w:t>.................</w:t>
      </w:r>
      <w:r w:rsidR="000517A5">
        <w:t xml:space="preserve"> </w:t>
      </w:r>
      <w:r w:rsidR="00F87301" w:rsidRPr="00FC7922">
        <w:t xml:space="preserve">oraz złożoną przez </w:t>
      </w:r>
      <w:r w:rsidR="00F87301" w:rsidRPr="00FC7922">
        <w:rPr>
          <w:b/>
          <w:bCs/>
        </w:rPr>
        <w:t xml:space="preserve">Sprzedającego </w:t>
      </w:r>
      <w:r w:rsidR="00F87301" w:rsidRPr="00FC7922">
        <w:t>ofertą</w:t>
      </w:r>
      <w:r w:rsidR="003136D0" w:rsidRPr="00FC7922">
        <w:t xml:space="preserve"> z dnia </w:t>
      </w:r>
      <w:r w:rsidR="000517A5" w:rsidRPr="000517A5">
        <w:t>.................</w:t>
      </w:r>
      <w:r w:rsidR="000517A5">
        <w:t xml:space="preserve"> .</w:t>
      </w:r>
    </w:p>
    <w:p w14:paraId="07B78006" w14:textId="3F70CC2C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 xml:space="preserve">2. Niniejsza UMOWA zostaje zawarta w związku z realizacją przez </w:t>
      </w:r>
      <w:r w:rsidR="0062476E" w:rsidRPr="00FC7922">
        <w:rPr>
          <w:b/>
          <w:bCs/>
        </w:rPr>
        <w:t>Kupującego</w:t>
      </w:r>
      <w:r w:rsidR="0062476E" w:rsidRPr="00FC7922">
        <w:t>,</w:t>
      </w:r>
      <w:r w:rsidRPr="00FC7922">
        <w:t xml:space="preserve"> przedsięwzięcia MŚP nr </w:t>
      </w:r>
      <w:r w:rsidR="006D3440">
        <w:rPr>
          <w:b/>
          <w:bCs/>
        </w:rPr>
        <w:t xml:space="preserve">……………………… </w:t>
      </w:r>
      <w:r w:rsidR="00863AB2">
        <w:rPr>
          <w:b/>
          <w:bCs/>
        </w:rPr>
        <w:t xml:space="preserve"> </w:t>
      </w:r>
      <w:r w:rsidRPr="00FC7922">
        <w:t>w ramach Krajowego Planu Odbudowy i Zwiększania Odporności. Inwestycja A1.2.1 Inwestycje dla przedsiębiorstw w produkty, usługi i kompetencje pracowników oraz kadry związane z dywersyfikacją działalności współfinansowana przez Unię Europejską w ramach NextGenerationUE.</w:t>
      </w:r>
    </w:p>
    <w:p w14:paraId="1500EDEE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7B847AFD" w14:textId="29B161C8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>§ 2. Zakres dostawy</w:t>
      </w:r>
    </w:p>
    <w:p w14:paraId="246F349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5D4704AB" w14:textId="1161BFF5" w:rsidR="00017A82" w:rsidRPr="006D3440" w:rsidRDefault="00316179" w:rsidP="00FC7922">
      <w:pPr>
        <w:widowControl w:val="0"/>
        <w:numPr>
          <w:ilvl w:val="3"/>
          <w:numId w:val="1"/>
        </w:numPr>
        <w:spacing w:after="0" w:line="240" w:lineRule="auto"/>
        <w:ind w:left="284" w:right="20"/>
        <w:jc w:val="both"/>
      </w:pPr>
      <w:r w:rsidRPr="00FC7922">
        <w:rPr>
          <w:rFonts w:eastAsia="Calibri" w:cs="Calibri"/>
          <w:color w:val="000000" w:themeColor="text1"/>
        </w:rPr>
        <w:t xml:space="preserve">Przedmiotem </w:t>
      </w:r>
      <w:r w:rsidR="00F87301" w:rsidRPr="00FC7922">
        <w:rPr>
          <w:rFonts w:eastAsia="Calibri" w:cs="Calibri"/>
          <w:color w:val="000000" w:themeColor="text1"/>
        </w:rPr>
        <w:t>umowy</w:t>
      </w:r>
      <w:r w:rsidRPr="00FC7922">
        <w:rPr>
          <w:rFonts w:eastAsia="Calibri" w:cs="Calibri"/>
          <w:color w:val="000000" w:themeColor="text1"/>
        </w:rPr>
        <w:t xml:space="preserve"> jest </w:t>
      </w:r>
      <w:r w:rsidR="00EC70E7" w:rsidRPr="00EC70E7">
        <w:rPr>
          <w:rFonts w:eastAsia="Calibri" w:cs="Calibri"/>
          <w:color w:val="000000" w:themeColor="text1"/>
        </w:rPr>
        <w:t>dostawa fabrycznie nowych środków trwałych:</w:t>
      </w:r>
    </w:p>
    <w:p w14:paraId="54DE8ECC" w14:textId="77777777" w:rsidR="006D3440" w:rsidRPr="006D3440" w:rsidRDefault="006D3440" w:rsidP="006D3440">
      <w:pPr>
        <w:widowControl w:val="0"/>
        <w:spacing w:after="0" w:line="240" w:lineRule="auto"/>
        <w:ind w:left="284" w:right="20"/>
        <w:jc w:val="both"/>
      </w:pPr>
    </w:p>
    <w:p w14:paraId="50DE2F80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KUCHNIA GŁÓWNA</w:t>
      </w:r>
    </w:p>
    <w:p w14:paraId="76D12706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1. Umywalka z maskownicą 1 szt. – Umywalka wykonana ze stali nierdzewnej, zabudowana, o wymiarach 400x400x160mm, wyposażona w otwór pod baterię, możliwość zawieszenia na ścianie, komora umywalki bez narożników.</w:t>
      </w:r>
    </w:p>
    <w:p w14:paraId="50D3161A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2. Stół z basenem 1 kom. 1 szt. – Stół z basenem jednokomorowym, wykonany ze stali nierdzewnej, rant tylny o wysokości 40 mm, otwór pod baterię, wymiar stołu: 1000x600x850; głębokość komory 40 cm, blat o grubości 40 mm, nogi o regulowanej wysokości, w profilach ze stali nierdzewnej 40x40mm, nogi można regulować od -5 do +25 mm</w:t>
      </w:r>
    </w:p>
    <w:p w14:paraId="4D03C620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3. Bateria prysznicowa 1 szt. – Spryskiwacz z baterią ścienną i wylewką wyposażona w nierdzewny przewód ciśnieniowy, sprężynę wyrównującą; spryskiwacz ciśnieniowy ze </w:t>
      </w:r>
      <w:r>
        <w:lastRenderedPageBreak/>
        <w:t>sterowaniem dźwigniowym, uchwyt ścienny, uchwyt spryskiwacza, wymiary 150x420x1100 mm</w:t>
      </w:r>
    </w:p>
    <w:p w14:paraId="24D49BEF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4. Regał ociekowy, perforowany 1 szt. – Regał spawany z półkami perforowanymi, wykonany ze stali nierdzewnej, nogi o regulowanej wysokości w profilach ze stali nierdzewnej 25x25 mm; nogi można regulować od 0 do +15 mm.</w:t>
      </w:r>
    </w:p>
    <w:p w14:paraId="0B6EDF4B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5. Stół do pracy bez półki- 1 szt. – Stół roboczy ze spawanym blatem o grubości 40mm, blat podklejony płytą meblową 16 </w:t>
      </w:r>
      <w:proofErr w:type="gramStart"/>
      <w:r>
        <w:t>mm ,</w:t>
      </w:r>
      <w:proofErr w:type="gramEnd"/>
      <w:r>
        <w:t xml:space="preserve"> wykonany ze stali nierdzewnej, </w:t>
      </w:r>
      <w:proofErr w:type="spellStart"/>
      <w:r>
        <w:t>ranttylny</w:t>
      </w:r>
      <w:proofErr w:type="spellEnd"/>
      <w:r>
        <w:t xml:space="preserve"> o wysokości 40 mm, nogi o regulowanej wysokości, w profilach ze stali nierdzewnej 40x40mm. Nogi można regulować pojedynczo od -5 do +25mm, wymiary 400x700x850</w:t>
      </w:r>
    </w:p>
    <w:p w14:paraId="3778EDF4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6. Kuchenka gazowa 6-palnikowa – 1 szt. konstrukcja wykonana ze stali nierdzewnej, różna konfiguracja palników: 3,5kW; 5kW; 7kW-dwukoronowy; 9kW-dwukoronowy; płomień pilotowy, zabezpieczenie </w:t>
      </w:r>
      <w:proofErr w:type="spellStart"/>
      <w:r>
        <w:t>przeciwypływowe</w:t>
      </w:r>
      <w:proofErr w:type="spellEnd"/>
      <w:r>
        <w:t xml:space="preserve">, redukcja mocy palników do 1/3 (płomień oszczędnościowy); żeliwne ruszty; regulowane nóżki (+/- 20mm), 6 palników (3,5+3x5+2x7kW), panel przedni </w:t>
      </w:r>
      <w:proofErr w:type="spellStart"/>
      <w:r>
        <w:t>grwawerowany</w:t>
      </w:r>
      <w:proofErr w:type="spellEnd"/>
      <w:r>
        <w:t xml:space="preserve"> laserowo, wymiary 1200x700x850, masa-77kg, moc gazowa:32,5kW.</w:t>
      </w:r>
    </w:p>
    <w:p w14:paraId="354D7BD7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7. Stół do pracy z blokiem szuflad i półką 1 szt. – Stół do pracy z półką i blokiem szuflad, wykonany ze stali </w:t>
      </w:r>
      <w:proofErr w:type="spellStart"/>
      <w:proofErr w:type="gramStart"/>
      <w:r>
        <w:t>nierdzewnej,rant</w:t>
      </w:r>
      <w:proofErr w:type="spellEnd"/>
      <w:proofErr w:type="gramEnd"/>
      <w:r>
        <w:t xml:space="preserve"> tylny o </w:t>
      </w:r>
      <w:proofErr w:type="spellStart"/>
      <w:r>
        <w:t>wyokości</w:t>
      </w:r>
      <w:proofErr w:type="spellEnd"/>
      <w:r>
        <w:t xml:space="preserve"> 40mm, blat </w:t>
      </w:r>
      <w:proofErr w:type="spellStart"/>
      <w:r>
        <w:t>podklejonypłytą</w:t>
      </w:r>
      <w:proofErr w:type="spellEnd"/>
      <w:r>
        <w:t xml:space="preserve"> meblową 16mm, spawana półka dolna, szuflady wykonane ze stali nierdzewnej zintegrowane z uchwytem, nogi o regulowanej wysokości, w profilach ze stali nierdzewnej 40x40mm, nogi można regulować od -5 do +25 mm</w:t>
      </w:r>
    </w:p>
    <w:p w14:paraId="7894A48B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8. Stół z dwoma zlewami i półką 1 szt. – Stół wykonany ze stali nierdzewnej, zlewy wspawane do blatu, komora o wymiarach 400x400x250mm, rant tylny o wysokości 40mm; nogi o regulowanej wysokości, w profilach ze stali nierdzewnej 40x40mm, nogi można regulować od -5 do +25mm, tłoczona komora wyprodukowana ze stali AISI 304; spawana dolna półka, każda komora jest wyposażona w rurę przelewową, otwór pod baterię pomiędzy komorami, blat o grubości 40mm, wymiary: 1000x600x850 mm</w:t>
      </w:r>
    </w:p>
    <w:p w14:paraId="79796699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9. Stół chłodniczy 2-drzwiowy z agregatem po lewej 1 szt. – Stół chłodniczy 2 drzwiowy z agregatem bocznym, obudowa wewnętrzna i zewnętrzna z wysokogatunkowej stali nierdzewnej (tylna zewnętrzna ściana ze stali galwanizowanej); chłodzenie statyczne wspomagane wewnętrznym wentylatorem, filtr </w:t>
      </w:r>
      <w:proofErr w:type="spellStart"/>
      <w:r>
        <w:t>przeciwpyłkowy</w:t>
      </w:r>
      <w:proofErr w:type="spellEnd"/>
      <w:r>
        <w:t xml:space="preserve">, grubość izolacji 50mm; cyfrowy wyświetlacz, elektroniczny termostat, agregat chłodniczy EMBRACO, automatyczne odparowanie skroplin, samozamykające się drzwi, 4 nieodkręcane nóżki ze stali nierdzewnej z możliwością regulacji, rant:40mm, wymiary 1200x600x886; wymiary komory 800x480x580; zakres temp. 0/8 </w:t>
      </w:r>
      <w:proofErr w:type="spellStart"/>
      <w:r>
        <w:t>oC</w:t>
      </w:r>
      <w:proofErr w:type="spellEnd"/>
      <w:r>
        <w:t>, czynnik chłodniczy R600a; klasa energetyczna B, klasa klimatyczna 5; moc/napięcie 270W/230V</w:t>
      </w:r>
    </w:p>
    <w:p w14:paraId="4161F065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10. Regał pomocniczy 4-półkowy, perforowany 2 szt. – Regał skręcany do samodzielnego montażu, wykonany ze stali nierdzewnej, regulowane 4 gładkie półki ze stali nierdzewnej, nogi można regulować od -% do +25mm, wymiary 1000x400x1800</w:t>
      </w:r>
    </w:p>
    <w:p w14:paraId="6550336C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11. Stół centralny z dwoma półkami jezdny 1 szt. – Stół wykonany ze stali nierdzewnej, brak rantu tylnego, wyposażony w dwie spawane półki, nogi wyposażone w 4 kółka w tym dwa z hamulcem w profilach ze stali nierdzewnej 40x40mm, wymiary 2000x700x850 mm</w:t>
      </w:r>
    </w:p>
    <w:p w14:paraId="537A4A43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</w:p>
    <w:p w14:paraId="50D1A32E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WYDAWKA</w:t>
      </w:r>
    </w:p>
    <w:p w14:paraId="156DF999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1. Umywalka z maskownicą 1 szt. – Umywalka wykonana ze stali nierdzewnej, zabudowana, o wymiarach 400x400x160mm, wyposażona w otwór pod baterię, </w:t>
      </w:r>
      <w:r>
        <w:lastRenderedPageBreak/>
        <w:t>możliwość zawieszenia na ścianie, komora umywalki bez narożników.</w:t>
      </w:r>
    </w:p>
    <w:p w14:paraId="370D2CE9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2. Stół z szafką drzwi przesuwne 1 szt. – Stół roboczy ze spawanym blatem o grubości 40mm, wykonany ze stali nierdzewnej, rant tylny o wysokości 40mm, nogi regulowane wysokości, w profilach ze stali nierdzewnej 40x40mm, nogi można regulować od -5 do +25mm, gładka półka pośrednia z zagiętym przodem oraz regulowaną wysokością; drzwi suwane wykonane ze stali nierdzewnej zintegrowane z uchwytem; wymiary: 1200x700x850\.</w:t>
      </w:r>
    </w:p>
    <w:p w14:paraId="0F80C7AE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3. Nadstawka grzewcza 2-poziomowa 1 szt. – nadstawka służy do ergonomicznego zastosowania w przygotowaniu i </w:t>
      </w:r>
      <w:proofErr w:type="spellStart"/>
      <w:r>
        <w:t>dystrubcji</w:t>
      </w:r>
      <w:proofErr w:type="spellEnd"/>
      <w:r>
        <w:t xml:space="preserve"> posiłków, wykonana ze stali nierdzewnej, łatwość montażu dzięki zastosowaniu wsporników; dopasowane do montażu z każdym rodzajem stołów, wyposażona w ogrzewanie ceramiczne pod dolna półką, </w:t>
      </w:r>
      <w:proofErr w:type="spellStart"/>
      <w:r>
        <w:t>nózki</w:t>
      </w:r>
      <w:proofErr w:type="spellEnd"/>
      <w:r>
        <w:t xml:space="preserve"> o profilu 25x25mm.</w:t>
      </w:r>
    </w:p>
    <w:p w14:paraId="5A791A4D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</w:p>
    <w:p w14:paraId="6CE3F17C" w14:textId="77777777" w:rsidR="006D3440" w:rsidRDefault="006D3440" w:rsidP="006D3440">
      <w:pPr>
        <w:widowControl w:val="0"/>
        <w:spacing w:after="0" w:line="240" w:lineRule="auto"/>
        <w:ind w:right="20"/>
        <w:jc w:val="both"/>
      </w:pPr>
    </w:p>
    <w:p w14:paraId="7FB41B5A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ZMYWALNIA</w:t>
      </w:r>
    </w:p>
    <w:p w14:paraId="3B8A4EE5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1. Szafa na naczynia przelotowa 1 szt. – Szafa wykonana ze stali </w:t>
      </w:r>
      <w:proofErr w:type="spellStart"/>
      <w:proofErr w:type="gramStart"/>
      <w:r>
        <w:t>nierdzewnej,przelotowa</w:t>
      </w:r>
      <w:proofErr w:type="spellEnd"/>
      <w:proofErr w:type="gramEnd"/>
      <w:r>
        <w:t xml:space="preserve">, drzwi suwane z zintegrowane z systemem rolkowym i uchwytem, wyposażona w dwie regulowane </w:t>
      </w:r>
      <w:proofErr w:type="spellStart"/>
      <w:r>
        <w:t>półki,nogi</w:t>
      </w:r>
      <w:proofErr w:type="spellEnd"/>
      <w:r>
        <w:t xml:space="preserve"> o regulowanej wysokości w profilach ze stali nierdzewnej 40x40mm. Nogi można regulować od -5 do +25mm; wymiary 890x500x1800</w:t>
      </w:r>
    </w:p>
    <w:p w14:paraId="44018321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2. Stół ze zlewem 1 komorowym i półką (komora centralnie) 1 szt. – Stół wykonany ze stali nierdzewnej, zlew wspawany do blatu z progiem wodnym, komora o wymiarach 400x400x250mm umiejscowiona centralnie, rant tylny o wysokości 40 mm, nogi o regulowanej wysokości, w profilach ze stali nierdzewnej 40x40mm; nogi można regulować od -5 do +25mm, tłoczona komora wyprodukowana ze stali nierdzewnej AISI 304, spawana półka dolna, komora jest wyposażona w rurę przelewową, otwór pod baterię, blat o grubości 40mm. wymiary: 1700x600x850 mm</w:t>
      </w:r>
    </w:p>
    <w:p w14:paraId="09105DF6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3. Bateria prysznicowa 1 szt. – Spryskiwacz z baterią ścienną i wylewką wyposażona w nierdzewny przewód ciśnieniowy, sprężynę wyrównującą; spryskiwacz ciśnieniowy ze sterowaniem dźwigniowym, uchwyt ścienny, uchwyt spryskiwacza, wymiary 150x420x1100 mm.</w:t>
      </w:r>
    </w:p>
    <w:p w14:paraId="53F15918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4. Zmywarka </w:t>
      </w:r>
      <w:proofErr w:type="spellStart"/>
      <w:r>
        <w:t>podblatowa</w:t>
      </w:r>
      <w:proofErr w:type="spellEnd"/>
      <w:r>
        <w:t xml:space="preserve"> z pompą spustową –1 szt. Sterowanie cyfrowe, 3 cykle mycia 90/120/180 sekund, pojemność zbiornika wanny 25L/ moc grzałek:2,8 kW, pojemność bojlera:7L/ moc grzałek:5,6 kW, moc pompy myjącej:0,6 kW, zużycie wody do płukania: 2,6L/płukanie, dolne i górne ramiona myjące ze stali nierdzewnej, płuczące wykonane z plastiku, funkcja </w:t>
      </w:r>
      <w:proofErr w:type="spellStart"/>
      <w:r>
        <w:t>Thermostop</w:t>
      </w:r>
      <w:proofErr w:type="spellEnd"/>
      <w:r>
        <w:t xml:space="preserve">, łagodny start, wyświetlacz temperatury mycia i płukania, wbudowany dozownik płynu myjącego i nabłyszczającego, elektrozawór zapobiegający cofaniu się wody, termostat bezpieczeństwa, temperatury kontrolowane termostatem: mycie 60oC i wyparzanie 85oC; 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: 400V/3N, 230V/3, 230V/1N; regulowana moc grzałki bojlera (Multi-Power) w 230V/1+N:2,8 kW/3.7 kW/5.6 kW, pompa wspomagająca płukanie/system zaworu </w:t>
      </w:r>
      <w:proofErr w:type="spellStart"/>
      <w:r>
        <w:t>antyskażeniowego</w:t>
      </w:r>
      <w:proofErr w:type="spellEnd"/>
      <w:r>
        <w:t xml:space="preserve"> (W), pompa spustowa (B); wyposażenie: 1 kosz CP-16/18, 1 kosz CT-10 i 1 pojemnik na sztućce CU-7., wymiary: 600x605x830</w:t>
      </w:r>
    </w:p>
    <w:p w14:paraId="6CF3C66E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5. Zmiękczacz półautomatyczny do zmywarki – 1 szt. Półautomatyczny zmiękczacz wody (regeneracja 1-przyciskowa) usuwa niepożądane minerały z wody, głównie związki wapnia oraz magnezu. Zmiękczanie wody ma miejsce w kolumnie z włókna </w:t>
      </w:r>
      <w:r>
        <w:lastRenderedPageBreak/>
        <w:t xml:space="preserve">szklanego wypełnionej żywicą. Jony wapnia i magnezu zostają zaabsorbowane przez cząsteczki żywicy, gdy woda przepływa przez kolumnę. Kiedy żywica nasyci się jonami, przestaje być efektywna i wtedy zostaje zregenerowana za pomocą solanki. Jony wapnia i magnezu zostają wypłukane podczas regeneracji. Regeneracja półautomatyczna - wystarczy nacisnąć przycisk i regeneracja nastąpi automatycznie. Po zakończeniu regeneracji system samoczynnie wróci do zmiękczania wody Natężenie przepływu NOM/MAX [l/min]: 0-15/25 Ilość uzdatnionej wody przy 10°dh [litry]: 1050 Zużycie </w:t>
      </w:r>
      <w:proofErr w:type="spellStart"/>
      <w:r>
        <w:t>regeneranta</w:t>
      </w:r>
      <w:proofErr w:type="spellEnd"/>
      <w:r>
        <w:t xml:space="preserve"> [kg]: 0,7; Zbiornik </w:t>
      </w:r>
      <w:proofErr w:type="spellStart"/>
      <w:r>
        <w:t>regeneranta</w:t>
      </w:r>
      <w:proofErr w:type="spellEnd"/>
      <w:r>
        <w:t xml:space="preserve"> [kg]: 15; Ciśnienie robocze [Bar]: 2,0 - 6,0 Maksymalna temperatura wody [°C]: &lt;30; Wymiary [mm]: 420x235x</w:t>
      </w:r>
      <w:proofErr w:type="gramStart"/>
      <w:r>
        <w:t>465;Waga</w:t>
      </w:r>
      <w:proofErr w:type="gramEnd"/>
      <w:r>
        <w:t xml:space="preserve"> [kg]: 7;Średnica przyłącza [cal]: 3 / 4 Ilość złoża [litry]: 3,5; pobór mocy [W]: 3 ; prawidłowo zmiękcza wodę o maksymalnej twardości [</w:t>
      </w:r>
      <w:proofErr w:type="spellStart"/>
      <w:r>
        <w:t>odh</w:t>
      </w:r>
      <w:proofErr w:type="spellEnd"/>
      <w:r>
        <w:t>]: 20</w:t>
      </w:r>
    </w:p>
    <w:p w14:paraId="6319166A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</w:p>
    <w:p w14:paraId="5F106C8F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 xml:space="preserve">6. Piec konwekcyjno-parowy 6+1 GN 1/1 1 szt. – Piec </w:t>
      </w:r>
      <w:proofErr w:type="spellStart"/>
      <w:r>
        <w:t>konwekcyjno</w:t>
      </w:r>
      <w:proofErr w:type="spellEnd"/>
      <w:r>
        <w:t xml:space="preserve"> parowy iniekcyjny, 6+1 x GN 1/1, 1000 programów/ do 20 kroków w każdym programie, 8'' dotykowy panel sterowania, Sonda 6-punktowa i prysznic w standardzie, mycie automatyczne, inteligentny przewodnik po gotowaniu, który nawet mniej doświadczonym kucharzom zapewni osiągnięcie doskonałych efektów, </w:t>
      </w:r>
      <w:proofErr w:type="spellStart"/>
      <w:r>
        <w:t>timer</w:t>
      </w:r>
      <w:proofErr w:type="spellEnd"/>
      <w:r>
        <w:t xml:space="preserve"> półek - system umożliwia ustawienie dowolnego czasu obróbki termicznej na każdej półce, AHC- automatyczna regulacja wilgotności, </w:t>
      </w:r>
      <w:proofErr w:type="spellStart"/>
      <w:r>
        <w:t>fukcje</w:t>
      </w:r>
      <w:proofErr w:type="spellEnd"/>
      <w:r>
        <w:t xml:space="preserve"> specjalne takie jak: </w:t>
      </w:r>
      <w:proofErr w:type="spellStart"/>
      <w:r>
        <w:t>sous</w:t>
      </w:r>
      <w:proofErr w:type="spellEnd"/>
      <w:r>
        <w:t xml:space="preserve">-vide; suszenie, sterylizacja, </w:t>
      </w:r>
      <w:proofErr w:type="spellStart"/>
      <w:r>
        <w:t>konfitowanie</w:t>
      </w:r>
      <w:proofErr w:type="spellEnd"/>
      <w:r>
        <w:t xml:space="preserve">, wędzenie, zakres temperatur 30-300 </w:t>
      </w:r>
      <w:proofErr w:type="spellStart"/>
      <w:r>
        <w:t>oC</w:t>
      </w:r>
      <w:proofErr w:type="spellEnd"/>
      <w:r>
        <w:t xml:space="preserve">, 7 prędkości wentylatora, poprzeczny wsad pojemników GN, antybakteryjna klamka, rekuperator, </w:t>
      </w:r>
      <w:proofErr w:type="spellStart"/>
      <w:r>
        <w:t>EcoLogic</w:t>
      </w:r>
      <w:proofErr w:type="spellEnd"/>
      <w:r>
        <w:t xml:space="preserve">, </w:t>
      </w:r>
      <w:proofErr w:type="spellStart"/>
      <w:r>
        <w:t>multitasting</w:t>
      </w:r>
      <w:proofErr w:type="spellEnd"/>
      <w:r>
        <w:t xml:space="preserve">- możliwość pracy z panelem podczas trwania procesu, potrójna szyba w drzwiach,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- funkcja zapiekania z efektem perfekcyjnie złotobrązowej i chrupkiej skórki, wymiary: 933x867x820 mm;, moc: 10,9 kW</w:t>
      </w:r>
    </w:p>
    <w:p w14:paraId="14219ADF" w14:textId="77777777" w:rsidR="006D3440" w:rsidRDefault="006D3440" w:rsidP="006D3440">
      <w:pPr>
        <w:widowControl w:val="0"/>
        <w:spacing w:after="0" w:line="240" w:lineRule="auto"/>
        <w:ind w:left="284" w:right="20"/>
        <w:jc w:val="both"/>
      </w:pPr>
      <w:r>
        <w:t>7. Podstawa pod piec KP 1 szt. – Podstawa wykonana ze stali nierdzewnej, wyposażona w 16 prowadnic na blachy GN 1/1; wyposażona w "bolce" do montażu pieca z podstawą, wymiary: 830x585x700</w:t>
      </w:r>
    </w:p>
    <w:p w14:paraId="5CC83573" w14:textId="77777777" w:rsidR="006D3440" w:rsidRPr="00FC7922" w:rsidRDefault="006D3440" w:rsidP="006D3440">
      <w:pPr>
        <w:widowControl w:val="0"/>
        <w:spacing w:after="0" w:line="240" w:lineRule="auto"/>
        <w:ind w:left="284" w:right="20"/>
        <w:jc w:val="both"/>
      </w:pPr>
    </w:p>
    <w:p w14:paraId="1B46CF76" w14:textId="77777777" w:rsidR="006D3440" w:rsidRDefault="006D3440" w:rsidP="00316179">
      <w:pPr>
        <w:spacing w:beforeLines="20" w:before="48" w:afterLines="20" w:after="48" w:line="240" w:lineRule="auto"/>
        <w:jc w:val="center"/>
        <w:rPr>
          <w:rFonts w:eastAsia="Calibri" w:cs="Calibri"/>
          <w:color w:val="000000" w:themeColor="text1"/>
        </w:rPr>
      </w:pPr>
    </w:p>
    <w:p w14:paraId="088AEA5E" w14:textId="5CE6BF54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>§ 3. Termin realizacji</w:t>
      </w:r>
    </w:p>
    <w:p w14:paraId="23B30C4C" w14:textId="77777777" w:rsidR="00EC70E7" w:rsidRDefault="00EC70E7" w:rsidP="00316179">
      <w:pPr>
        <w:spacing w:beforeLines="20" w:before="48" w:afterLines="20" w:after="48" w:line="240" w:lineRule="auto"/>
        <w:jc w:val="both"/>
      </w:pPr>
    </w:p>
    <w:p w14:paraId="6FD4DCAD" w14:textId="7B7DA002" w:rsidR="00837966" w:rsidRPr="00FC7922" w:rsidRDefault="00B920DB" w:rsidP="00316179">
      <w:pPr>
        <w:spacing w:beforeLines="20" w:before="48" w:afterLines="20" w:after="48" w:line="240" w:lineRule="auto"/>
        <w:jc w:val="both"/>
      </w:pPr>
      <w:r w:rsidRPr="00FC7922">
        <w:t xml:space="preserve">Maksymalny termin </w:t>
      </w:r>
      <w:r w:rsidR="00F87301" w:rsidRPr="00FC7922">
        <w:t>dostawy</w:t>
      </w:r>
      <w:r w:rsidRPr="00FC7922">
        <w:t xml:space="preserve"> przedmiotu</w:t>
      </w:r>
      <w:r w:rsidR="00F87301" w:rsidRPr="00FC7922">
        <w:t xml:space="preserve"> umowy</w:t>
      </w:r>
      <w:r w:rsidRPr="00FC7922">
        <w:t xml:space="preserve">: </w:t>
      </w:r>
      <w:r w:rsidR="001010C4" w:rsidRPr="00FC7922">
        <w:rPr>
          <w:b/>
          <w:bCs/>
        </w:rPr>
        <w:t xml:space="preserve">do </w:t>
      </w:r>
      <w:r w:rsidR="006D3440">
        <w:rPr>
          <w:b/>
          <w:bCs/>
        </w:rPr>
        <w:t>…………</w:t>
      </w:r>
      <w:r w:rsidR="00FC7922" w:rsidRPr="00FC7922">
        <w:rPr>
          <w:b/>
          <w:bCs/>
        </w:rPr>
        <w:t>r.</w:t>
      </w:r>
    </w:p>
    <w:p w14:paraId="57764ECC" w14:textId="77777777" w:rsidR="00837966" w:rsidRPr="00FC7922" w:rsidRDefault="00837966" w:rsidP="00316179">
      <w:pPr>
        <w:spacing w:beforeLines="20" w:before="48" w:afterLines="20" w:after="48" w:line="240" w:lineRule="auto"/>
        <w:jc w:val="both"/>
      </w:pPr>
    </w:p>
    <w:p w14:paraId="033B9DF6" w14:textId="0AA87B4F" w:rsidR="00837966" w:rsidRPr="00FC7922" w:rsidRDefault="00837966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>§ 4 Miejsce dostawy</w:t>
      </w:r>
    </w:p>
    <w:p w14:paraId="3279DB5B" w14:textId="77777777" w:rsidR="00EC70E7" w:rsidRDefault="00EC70E7" w:rsidP="00FC7922">
      <w:pPr>
        <w:spacing w:beforeLines="20" w:before="48" w:afterLines="20" w:after="48" w:line="240" w:lineRule="auto"/>
        <w:jc w:val="both"/>
      </w:pPr>
    </w:p>
    <w:p w14:paraId="2F80E38E" w14:textId="631B93D4" w:rsidR="00837966" w:rsidRPr="007824B9" w:rsidRDefault="00837966" w:rsidP="00FC7922">
      <w:pPr>
        <w:spacing w:beforeLines="20" w:before="48" w:afterLines="20" w:after="48" w:line="240" w:lineRule="auto"/>
        <w:jc w:val="both"/>
      </w:pPr>
      <w:r w:rsidRPr="00FC7922">
        <w:t>Miejsce realizacji dostaw:</w:t>
      </w:r>
      <w:r w:rsidR="00A62671" w:rsidRPr="007824B9">
        <w:rPr>
          <w:rFonts w:ascii="Calibri" w:eastAsia="Calibri" w:hAnsi="Calibri" w:cs="Calibri"/>
        </w:rPr>
        <w:t xml:space="preserve"> </w:t>
      </w:r>
      <w:r w:rsidR="007824B9" w:rsidRPr="007824B9">
        <w:rPr>
          <w:rFonts w:ascii="Calibri" w:eastAsia="Calibri" w:hAnsi="Calibri" w:cs="Calibri"/>
        </w:rPr>
        <w:t>.................................................</w:t>
      </w:r>
      <w:r w:rsidR="007824B9">
        <w:rPr>
          <w:rFonts w:ascii="Calibri" w:eastAsia="Calibri" w:hAnsi="Calibri" w:cs="Calibri"/>
        </w:rPr>
        <w:t>........................................................</w:t>
      </w:r>
    </w:p>
    <w:p w14:paraId="1F89DD8D" w14:textId="77777777" w:rsidR="001010C4" w:rsidRPr="00FC7922" w:rsidRDefault="001010C4" w:rsidP="00316179">
      <w:pPr>
        <w:spacing w:beforeLines="20" w:before="48" w:afterLines="20" w:after="48" w:line="240" w:lineRule="auto"/>
        <w:jc w:val="both"/>
        <w:rPr>
          <w:b/>
          <w:bCs/>
        </w:rPr>
      </w:pPr>
    </w:p>
    <w:p w14:paraId="6CC25E3C" w14:textId="58EA56FE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5</w:t>
      </w:r>
      <w:r w:rsidRPr="00FC7922">
        <w:rPr>
          <w:b/>
          <w:bCs/>
        </w:rPr>
        <w:t>. Wynagrodzenie</w:t>
      </w:r>
    </w:p>
    <w:p w14:paraId="77A61DDA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3AD4305A" w14:textId="5101DE31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 xml:space="preserve">1. Strony ustalają wynagrodzenie za wykonanie przedmiotu umowy na kwotę </w:t>
      </w:r>
      <w:r w:rsidR="000517A5" w:rsidRPr="000517A5">
        <w:t>.................</w:t>
      </w:r>
      <w:r w:rsidR="00F11E8A" w:rsidRPr="00FC7922">
        <w:rPr>
          <w:b/>
          <w:bCs/>
        </w:rPr>
        <w:t xml:space="preserve"> </w:t>
      </w:r>
      <w:r w:rsidRPr="00FC7922">
        <w:rPr>
          <w:b/>
          <w:bCs/>
        </w:rPr>
        <w:t>PLN</w:t>
      </w:r>
      <w:r w:rsidRPr="00FC7922">
        <w:t xml:space="preserve"> netto</w:t>
      </w:r>
      <w:r w:rsidR="00837966" w:rsidRPr="00FC7922">
        <w:t xml:space="preserve"> + VAT.</w:t>
      </w:r>
    </w:p>
    <w:p w14:paraId="046388BD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79817088" w14:textId="47A9CA3E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6</w:t>
      </w:r>
      <w:r w:rsidRPr="00FC7922">
        <w:rPr>
          <w:b/>
          <w:bCs/>
        </w:rPr>
        <w:t xml:space="preserve">. Obowiązki </w:t>
      </w:r>
      <w:r w:rsidR="0062476E" w:rsidRPr="00FC7922">
        <w:rPr>
          <w:b/>
          <w:bCs/>
        </w:rPr>
        <w:t>Sprzedającego</w:t>
      </w:r>
    </w:p>
    <w:p w14:paraId="75C7023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6EAE19DA" w14:textId="5D24DBE1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 xml:space="preserve">1. </w:t>
      </w:r>
      <w:r w:rsidR="0062476E" w:rsidRPr="00FC7922">
        <w:rPr>
          <w:b/>
          <w:bCs/>
        </w:rPr>
        <w:t>Sprzedający</w:t>
      </w:r>
      <w:r w:rsidR="0062476E" w:rsidRPr="00FC7922">
        <w:t xml:space="preserve"> </w:t>
      </w:r>
      <w:r w:rsidRPr="00FC7922">
        <w:t>zobowiązuje się do dostarczenia środków trwałych zgodnie z</w:t>
      </w:r>
      <w:r w:rsidR="00F11E8A" w:rsidRPr="00FC7922">
        <w:t xml:space="preserve"> ustalonym</w:t>
      </w:r>
      <w:r w:rsidR="0031572C" w:rsidRPr="00FC7922">
        <w:t xml:space="preserve"> zakresem, specyfikacją, </w:t>
      </w:r>
      <w:r w:rsidR="00F11E8A" w:rsidRPr="00FC7922">
        <w:t>terminami</w:t>
      </w:r>
      <w:r w:rsidRPr="00FC7922">
        <w:t xml:space="preserve"> oraz obowiązującymi przepisami prawa.</w:t>
      </w:r>
    </w:p>
    <w:p w14:paraId="2822C0D9" w14:textId="2FBD8DA3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 xml:space="preserve">2. </w:t>
      </w:r>
      <w:r w:rsidR="0062476E" w:rsidRPr="00FC7922">
        <w:rPr>
          <w:b/>
          <w:bCs/>
        </w:rPr>
        <w:t>Sprzedający</w:t>
      </w:r>
      <w:r w:rsidR="0062476E" w:rsidRPr="00FC7922">
        <w:t xml:space="preserve"> </w:t>
      </w:r>
      <w:r w:rsidRPr="00FC7922">
        <w:t>zapewnia, że dostarczone urządzenia będą posiadać odpowiednie atesty i certyfikaty</w:t>
      </w:r>
      <w:r w:rsidR="00F11E8A" w:rsidRPr="00FC7922">
        <w:t xml:space="preserve"> (jeśli dotyczy).</w:t>
      </w:r>
    </w:p>
    <w:p w14:paraId="20EC462D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5AEDC863" w14:textId="51FFD76B" w:rsidR="00017A82" w:rsidRPr="00AA3AB6" w:rsidRDefault="00017A82" w:rsidP="00AA3AB6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7</w:t>
      </w:r>
      <w:r w:rsidRPr="00FC7922">
        <w:rPr>
          <w:b/>
          <w:bCs/>
        </w:rPr>
        <w:t>. Odbi</w:t>
      </w:r>
      <w:r w:rsidR="00D665B9">
        <w:rPr>
          <w:b/>
          <w:bCs/>
        </w:rPr>
        <w:t>ory</w:t>
      </w:r>
    </w:p>
    <w:p w14:paraId="18023694" w14:textId="77777777" w:rsidR="00EC70E7" w:rsidRDefault="00EC70E7" w:rsidP="00316179">
      <w:pPr>
        <w:spacing w:beforeLines="20" w:before="48" w:afterLines="20" w:after="48" w:line="240" w:lineRule="auto"/>
        <w:jc w:val="both"/>
      </w:pPr>
    </w:p>
    <w:p w14:paraId="249C3D78" w14:textId="612D0ABF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1. Odbiory będą potwierdzane protokołami zdawczo-odbiorczymi, podpisywanymi przez obie strony</w:t>
      </w:r>
      <w:r w:rsidR="00F11E8A" w:rsidRPr="00FC7922">
        <w:t xml:space="preserve"> Umowy.</w:t>
      </w:r>
    </w:p>
    <w:p w14:paraId="5CE358BD" w14:textId="77777777" w:rsidR="003136D0" w:rsidRPr="00FC7922" w:rsidRDefault="003136D0" w:rsidP="00316179">
      <w:pPr>
        <w:spacing w:beforeLines="20" w:before="48" w:afterLines="20" w:after="48" w:line="240" w:lineRule="auto"/>
        <w:jc w:val="center"/>
        <w:rPr>
          <w:b/>
          <w:bCs/>
        </w:rPr>
      </w:pPr>
    </w:p>
    <w:p w14:paraId="18EEE449" w14:textId="499E251C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8</w:t>
      </w:r>
      <w:r w:rsidRPr="00FC7922">
        <w:rPr>
          <w:b/>
          <w:bCs/>
        </w:rPr>
        <w:t>. Gwarancja</w:t>
      </w:r>
      <w:r w:rsidR="00AA3AB6">
        <w:rPr>
          <w:b/>
          <w:bCs/>
        </w:rPr>
        <w:t xml:space="preserve"> i czas reakcji serwisowej</w:t>
      </w:r>
    </w:p>
    <w:p w14:paraId="1FB88722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0524E930" w14:textId="0C91D21A" w:rsidR="00017A82" w:rsidRDefault="00AA3AB6" w:rsidP="00AA3AB6">
      <w:pPr>
        <w:spacing w:beforeLines="20" w:before="48" w:afterLines="20" w:after="48" w:line="240" w:lineRule="auto"/>
        <w:jc w:val="both"/>
      </w:pPr>
      <w:r>
        <w:t xml:space="preserve">1. </w:t>
      </w:r>
      <w:r w:rsidR="0062476E" w:rsidRPr="00AA3AB6">
        <w:rPr>
          <w:b/>
          <w:bCs/>
        </w:rPr>
        <w:t>Sprzedający</w:t>
      </w:r>
      <w:r w:rsidR="00017A82" w:rsidRPr="00FC7922">
        <w:t xml:space="preserve"> udziela </w:t>
      </w:r>
      <w:r w:rsidR="0062476E" w:rsidRPr="00AA3AB6">
        <w:rPr>
          <w:b/>
          <w:bCs/>
        </w:rPr>
        <w:t>Kupującemu</w:t>
      </w:r>
      <w:r w:rsidR="00017A82" w:rsidRPr="00AA3AB6">
        <w:rPr>
          <w:b/>
          <w:bCs/>
        </w:rPr>
        <w:t xml:space="preserve"> gwarancji </w:t>
      </w:r>
      <w:r w:rsidR="00017A82" w:rsidRPr="00FC7922">
        <w:t xml:space="preserve">na dostarczone środki trwałe na okres </w:t>
      </w:r>
      <w:r w:rsidR="000517A5" w:rsidRPr="000517A5">
        <w:t>.................</w:t>
      </w:r>
      <w:r w:rsidR="0002211A" w:rsidRPr="00AA3AB6">
        <w:rPr>
          <w:b/>
          <w:bCs/>
        </w:rPr>
        <w:t xml:space="preserve"> miesięcy</w:t>
      </w:r>
      <w:r w:rsidR="0002211A" w:rsidRPr="00FC7922">
        <w:t xml:space="preserve"> </w:t>
      </w:r>
      <w:r w:rsidR="00017A82" w:rsidRPr="00FC7922">
        <w:t>liczony od daty ich odbioru</w:t>
      </w:r>
      <w:r>
        <w:t xml:space="preserve">. </w:t>
      </w:r>
    </w:p>
    <w:p w14:paraId="0349B5E7" w14:textId="6168F6BE" w:rsidR="00AA3AB6" w:rsidRDefault="00AA3AB6" w:rsidP="00AA3AB6">
      <w:pPr>
        <w:spacing w:beforeLines="20" w:before="48" w:afterLines="20" w:after="48" w:line="240" w:lineRule="auto"/>
        <w:jc w:val="both"/>
      </w:pPr>
      <w:r>
        <w:t>2</w:t>
      </w:r>
      <w:r w:rsidRPr="00AA3AB6">
        <w:t xml:space="preserve">. </w:t>
      </w:r>
      <w:r w:rsidRPr="00AA3AB6">
        <w:rPr>
          <w:b/>
          <w:bCs/>
        </w:rPr>
        <w:t xml:space="preserve">Sprzedający </w:t>
      </w:r>
      <w:r>
        <w:t xml:space="preserve">zapewni </w:t>
      </w:r>
      <w:r w:rsidRPr="00AA3AB6">
        <w:rPr>
          <w:b/>
          <w:bCs/>
        </w:rPr>
        <w:t>Kupującemu</w:t>
      </w:r>
      <w:r>
        <w:t xml:space="preserve"> maksymalnie </w:t>
      </w:r>
      <w:r w:rsidR="000517A5" w:rsidRPr="000517A5">
        <w:t>.................</w:t>
      </w:r>
      <w:r w:rsidRPr="00AA3AB6">
        <w:rPr>
          <w:b/>
          <w:bCs/>
        </w:rPr>
        <w:t xml:space="preserve"> czas reakcji serwisowej.</w:t>
      </w:r>
    </w:p>
    <w:p w14:paraId="4081C626" w14:textId="77777777" w:rsidR="000517A5" w:rsidRPr="00FC7922" w:rsidRDefault="000517A5" w:rsidP="00316179">
      <w:pPr>
        <w:spacing w:beforeLines="20" w:before="48" w:afterLines="20" w:after="48" w:line="240" w:lineRule="auto"/>
        <w:jc w:val="both"/>
      </w:pPr>
    </w:p>
    <w:p w14:paraId="607FCF6B" w14:textId="62867668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9</w:t>
      </w:r>
      <w:r w:rsidRPr="00FC7922">
        <w:rPr>
          <w:b/>
          <w:bCs/>
        </w:rPr>
        <w:t>. Kary umowne</w:t>
      </w:r>
    </w:p>
    <w:p w14:paraId="22451B2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50308F59" w14:textId="4D9C0CA4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1. Za opóźnienie w realizacji przedmiotu</w:t>
      </w:r>
      <w:r w:rsidRPr="00FC7922">
        <w:rPr>
          <w:b/>
          <w:bCs/>
        </w:rPr>
        <w:t xml:space="preserve"> </w:t>
      </w:r>
      <w:r w:rsidR="0062476E" w:rsidRPr="00FC7922">
        <w:rPr>
          <w:b/>
          <w:bCs/>
        </w:rPr>
        <w:t>Sprzedający</w:t>
      </w:r>
      <w:r w:rsidRPr="00FC7922">
        <w:t xml:space="preserve"> zapłaci </w:t>
      </w:r>
      <w:r w:rsidR="0062476E" w:rsidRPr="00FC7922">
        <w:rPr>
          <w:b/>
          <w:bCs/>
        </w:rPr>
        <w:t>Kupującemu</w:t>
      </w:r>
      <w:r w:rsidR="0062476E" w:rsidRPr="00FC7922">
        <w:t xml:space="preserve"> </w:t>
      </w:r>
      <w:r w:rsidRPr="00FC7922">
        <w:t>karę umowną w wysokości</w:t>
      </w:r>
      <w:r w:rsidR="00F11E8A" w:rsidRPr="00FC7922">
        <w:t>:</w:t>
      </w:r>
      <w:r w:rsidRPr="00FC7922">
        <w:t xml:space="preserve"> </w:t>
      </w:r>
      <w:r w:rsidR="0002211A" w:rsidRPr="00FC7922">
        <w:rPr>
          <w:b/>
          <w:bCs/>
        </w:rPr>
        <w:t xml:space="preserve">100,00 </w:t>
      </w:r>
      <w:r w:rsidRPr="00FC7922">
        <w:rPr>
          <w:b/>
          <w:bCs/>
        </w:rPr>
        <w:t>PLN</w:t>
      </w:r>
      <w:r w:rsidRPr="00FC7922">
        <w:t xml:space="preserve"> za każdy dzień zwłoki.</w:t>
      </w:r>
    </w:p>
    <w:p w14:paraId="5841B6F5" w14:textId="77777777" w:rsidR="00017A82" w:rsidRDefault="00017A82" w:rsidP="00316179">
      <w:pPr>
        <w:spacing w:beforeLines="20" w:before="48" w:afterLines="20" w:after="48" w:line="240" w:lineRule="auto"/>
        <w:jc w:val="both"/>
      </w:pPr>
    </w:p>
    <w:p w14:paraId="722D1E10" w14:textId="77777777" w:rsidR="00A62671" w:rsidRDefault="00A62671" w:rsidP="00316179">
      <w:pPr>
        <w:spacing w:beforeLines="20" w:before="48" w:afterLines="20" w:after="48" w:line="240" w:lineRule="auto"/>
        <w:jc w:val="both"/>
      </w:pPr>
    </w:p>
    <w:p w14:paraId="453F4F87" w14:textId="77777777" w:rsidR="0093762B" w:rsidRPr="00FC7922" w:rsidRDefault="0093762B" w:rsidP="00316179">
      <w:pPr>
        <w:spacing w:beforeLines="20" w:before="48" w:afterLines="20" w:after="48" w:line="240" w:lineRule="auto"/>
        <w:jc w:val="both"/>
      </w:pPr>
    </w:p>
    <w:p w14:paraId="6C14AC4B" w14:textId="6188276B" w:rsidR="00017A82" w:rsidRPr="00FC7922" w:rsidRDefault="00017A82" w:rsidP="00316179">
      <w:pPr>
        <w:spacing w:beforeLines="20" w:before="48" w:afterLines="20" w:after="48" w:line="240" w:lineRule="auto"/>
        <w:jc w:val="center"/>
        <w:rPr>
          <w:b/>
          <w:bCs/>
        </w:rPr>
      </w:pPr>
      <w:r w:rsidRPr="00FC7922">
        <w:rPr>
          <w:b/>
          <w:bCs/>
        </w:rPr>
        <w:t xml:space="preserve">§ </w:t>
      </w:r>
      <w:r w:rsidR="00837966" w:rsidRPr="00FC7922">
        <w:rPr>
          <w:b/>
          <w:bCs/>
        </w:rPr>
        <w:t>10</w:t>
      </w:r>
      <w:r w:rsidRPr="00FC7922">
        <w:rPr>
          <w:b/>
          <w:bCs/>
        </w:rPr>
        <w:t>. Postanowienia końcowe</w:t>
      </w:r>
    </w:p>
    <w:p w14:paraId="7022AA89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7CF53C2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1. Wszelkie zmiany i uzupełnienia umowy wymagają formy pisemnej pod rygorem nieważności.</w:t>
      </w:r>
    </w:p>
    <w:p w14:paraId="6712BEFF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2. W sprawach nieuregulowanych niniejszą umową mają zastosowanie przepisy Kodeksu cywilnego.</w:t>
      </w:r>
    </w:p>
    <w:p w14:paraId="55363A71" w14:textId="77777777" w:rsidR="00017A82" w:rsidRDefault="00017A82" w:rsidP="00316179">
      <w:pPr>
        <w:spacing w:beforeLines="20" w:before="48" w:afterLines="20" w:after="48" w:line="240" w:lineRule="auto"/>
        <w:jc w:val="both"/>
      </w:pPr>
    </w:p>
    <w:p w14:paraId="000E9C32" w14:textId="77777777" w:rsidR="00B920DB" w:rsidRPr="00FC7922" w:rsidRDefault="00B920DB" w:rsidP="00316179">
      <w:pPr>
        <w:spacing w:beforeLines="20" w:before="48" w:afterLines="20" w:after="48" w:line="240" w:lineRule="auto"/>
        <w:jc w:val="both"/>
      </w:pPr>
    </w:p>
    <w:p w14:paraId="16F0D02F" w14:textId="7EB2AC02" w:rsidR="00017A82" w:rsidRPr="00FC7922" w:rsidRDefault="0062476E" w:rsidP="00316179">
      <w:pPr>
        <w:spacing w:beforeLines="20" w:before="48" w:afterLines="20" w:after="48" w:line="240" w:lineRule="auto"/>
        <w:jc w:val="both"/>
        <w:rPr>
          <w:b/>
          <w:bCs/>
        </w:rPr>
      </w:pPr>
      <w:r w:rsidRPr="00FC7922">
        <w:rPr>
          <w:b/>
          <w:bCs/>
        </w:rPr>
        <w:t>Kupujący</w:t>
      </w:r>
      <w:r w:rsidR="00017A82" w:rsidRPr="00FC7922">
        <w:rPr>
          <w:b/>
          <w:bCs/>
        </w:rPr>
        <w:t xml:space="preserve">:   </w:t>
      </w:r>
    </w:p>
    <w:p w14:paraId="2F6F5D50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4B90DD62" w14:textId="77777777" w:rsidR="00F11C89" w:rsidRPr="00FC7922" w:rsidRDefault="00F11C89" w:rsidP="00316179">
      <w:pPr>
        <w:spacing w:beforeLines="20" w:before="48" w:afterLines="20" w:after="48" w:line="240" w:lineRule="auto"/>
        <w:jc w:val="both"/>
      </w:pPr>
    </w:p>
    <w:p w14:paraId="7999CF0A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.......................................</w:t>
      </w:r>
    </w:p>
    <w:p w14:paraId="0CB3E695" w14:textId="723D6614" w:rsidR="00017A82" w:rsidRPr="00FC7922" w:rsidRDefault="001E2C5D" w:rsidP="00316179">
      <w:pPr>
        <w:spacing w:beforeLines="20" w:before="48" w:afterLines="20" w:after="48" w:line="240" w:lineRule="auto"/>
        <w:jc w:val="both"/>
      </w:pPr>
      <w:r w:rsidRPr="00FC7922">
        <w:t>(czytelny podpis)</w:t>
      </w:r>
    </w:p>
    <w:p w14:paraId="6FF88745" w14:textId="77777777" w:rsidR="001E2C5D" w:rsidRPr="00FC7922" w:rsidRDefault="001E2C5D" w:rsidP="00316179">
      <w:pPr>
        <w:spacing w:beforeLines="20" w:before="48" w:afterLines="20" w:after="48" w:line="240" w:lineRule="auto"/>
        <w:jc w:val="both"/>
      </w:pPr>
    </w:p>
    <w:p w14:paraId="63FCD98E" w14:textId="77777777" w:rsidR="001E2C5D" w:rsidRPr="00FC7922" w:rsidRDefault="001E2C5D" w:rsidP="00316179">
      <w:pPr>
        <w:spacing w:beforeLines="20" w:before="48" w:afterLines="20" w:after="48" w:line="240" w:lineRule="auto"/>
        <w:jc w:val="both"/>
        <w:rPr>
          <w:b/>
          <w:bCs/>
        </w:rPr>
      </w:pPr>
    </w:p>
    <w:p w14:paraId="1DE7D0F8" w14:textId="77777777" w:rsidR="001E2C5D" w:rsidRPr="00FC7922" w:rsidRDefault="001E2C5D" w:rsidP="00316179">
      <w:pPr>
        <w:spacing w:beforeLines="20" w:before="48" w:afterLines="20" w:after="48" w:line="240" w:lineRule="auto"/>
        <w:jc w:val="both"/>
        <w:rPr>
          <w:b/>
          <w:bCs/>
        </w:rPr>
      </w:pPr>
    </w:p>
    <w:p w14:paraId="6CA195FA" w14:textId="1BDC0D74" w:rsidR="00017A82" w:rsidRPr="00FC7922" w:rsidRDefault="0062476E" w:rsidP="00316179">
      <w:pPr>
        <w:spacing w:beforeLines="20" w:before="48" w:afterLines="20" w:after="48" w:line="240" w:lineRule="auto"/>
        <w:jc w:val="both"/>
        <w:rPr>
          <w:b/>
          <w:bCs/>
        </w:rPr>
      </w:pPr>
      <w:r w:rsidRPr="00FC7922">
        <w:rPr>
          <w:b/>
          <w:bCs/>
        </w:rPr>
        <w:lastRenderedPageBreak/>
        <w:t>Sprzedający</w:t>
      </w:r>
      <w:r w:rsidR="00017A82" w:rsidRPr="00FC7922">
        <w:rPr>
          <w:b/>
          <w:bCs/>
        </w:rPr>
        <w:t xml:space="preserve">:   </w:t>
      </w:r>
    </w:p>
    <w:p w14:paraId="0E038C56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392B841A" w14:textId="77777777" w:rsidR="00017A82" w:rsidRPr="00FC7922" w:rsidRDefault="00017A82" w:rsidP="00316179">
      <w:pPr>
        <w:spacing w:beforeLines="20" w:before="48" w:afterLines="20" w:after="48" w:line="240" w:lineRule="auto"/>
        <w:jc w:val="both"/>
      </w:pPr>
    </w:p>
    <w:p w14:paraId="6C8913EF" w14:textId="77777777" w:rsidR="00E37B03" w:rsidRPr="00FC7922" w:rsidRDefault="00E37B03" w:rsidP="00316179">
      <w:pPr>
        <w:spacing w:beforeLines="20" w:before="48" w:afterLines="20" w:after="48" w:line="240" w:lineRule="auto"/>
        <w:jc w:val="both"/>
      </w:pPr>
    </w:p>
    <w:p w14:paraId="6203317C" w14:textId="5577B083" w:rsidR="00F35D31" w:rsidRPr="00FC7922" w:rsidRDefault="00017A82" w:rsidP="00316179">
      <w:pPr>
        <w:spacing w:beforeLines="20" w:before="48" w:afterLines="20" w:after="48" w:line="240" w:lineRule="auto"/>
        <w:jc w:val="both"/>
      </w:pPr>
      <w:r w:rsidRPr="00FC7922">
        <w:t>.......................................</w:t>
      </w:r>
    </w:p>
    <w:p w14:paraId="003FF242" w14:textId="79931D68" w:rsidR="00F35D31" w:rsidRPr="00FC7922" w:rsidRDefault="001E2C5D" w:rsidP="00316179">
      <w:pPr>
        <w:spacing w:beforeLines="20" w:before="48" w:afterLines="20" w:after="48" w:line="240" w:lineRule="auto"/>
        <w:jc w:val="both"/>
      </w:pPr>
      <w:r w:rsidRPr="00FC7922">
        <w:t>(czytelny podpis)</w:t>
      </w:r>
    </w:p>
    <w:p w14:paraId="67C01745" w14:textId="2AF18438" w:rsidR="00B90739" w:rsidRPr="00FC7922" w:rsidRDefault="00B90739" w:rsidP="00316179">
      <w:pPr>
        <w:spacing w:beforeLines="20" w:before="48" w:afterLines="20" w:after="48" w:line="240" w:lineRule="auto"/>
        <w:jc w:val="both"/>
      </w:pPr>
    </w:p>
    <w:p w14:paraId="51FDFBB8" w14:textId="77777777" w:rsidR="00E37B03" w:rsidRPr="00FC7922" w:rsidRDefault="00E37B03" w:rsidP="00316179">
      <w:pPr>
        <w:spacing w:beforeLines="20" w:before="48" w:afterLines="20" w:after="48" w:line="240" w:lineRule="auto"/>
        <w:jc w:val="both"/>
      </w:pPr>
    </w:p>
    <w:sectPr w:rsidR="00E37B03" w:rsidRPr="00FC792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9F8" w14:textId="77777777" w:rsidR="000C60EA" w:rsidRDefault="000C60EA" w:rsidP="00F35D31">
      <w:pPr>
        <w:spacing w:after="0" w:line="240" w:lineRule="auto"/>
      </w:pPr>
      <w:r>
        <w:separator/>
      </w:r>
    </w:p>
  </w:endnote>
  <w:endnote w:type="continuationSeparator" w:id="0">
    <w:p w14:paraId="72475755" w14:textId="77777777" w:rsidR="000C60EA" w:rsidRDefault="000C60EA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Content>
      <w:p w14:paraId="12CB49CA" w14:textId="1ED08BB6" w:rsidR="00F35D31" w:rsidRDefault="00F35D31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E43950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7E2E" w14:textId="77777777" w:rsidR="000C60EA" w:rsidRDefault="000C60EA" w:rsidP="00F35D31">
      <w:pPr>
        <w:spacing w:after="0" w:line="240" w:lineRule="auto"/>
      </w:pPr>
      <w:r>
        <w:separator/>
      </w:r>
    </w:p>
  </w:footnote>
  <w:footnote w:type="continuationSeparator" w:id="0">
    <w:p w14:paraId="70783CEF" w14:textId="77777777" w:rsidR="000C60EA" w:rsidRDefault="000C60EA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5C2" w14:textId="049780B9" w:rsidR="00F35D31" w:rsidRDefault="00F35D31" w:rsidP="00F35D31">
    <w:pPr>
      <w:pStyle w:val="Nagwek"/>
      <w:jc w:val="center"/>
    </w:pPr>
    <w:r w:rsidRPr="006266E3">
      <w:rPr>
        <w:noProof/>
      </w:rPr>
      <w:drawing>
        <wp:inline distT="0" distB="0" distL="0" distR="0" wp14:anchorId="4331DBD3" wp14:editId="6ACB0458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148FC"/>
    <w:multiLevelType w:val="hybridMultilevel"/>
    <w:tmpl w:val="EDC8B762"/>
    <w:lvl w:ilvl="0" w:tplc="D4A083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1540FB"/>
    <w:multiLevelType w:val="hybridMultilevel"/>
    <w:tmpl w:val="A87AD6F2"/>
    <w:lvl w:ilvl="0" w:tplc="EF9019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9865448">
    <w:abstractNumId w:val="0"/>
  </w:num>
  <w:num w:numId="2" w16cid:durableId="1116605378">
    <w:abstractNumId w:val="2"/>
  </w:num>
  <w:num w:numId="3" w16cid:durableId="82184358">
    <w:abstractNumId w:val="3"/>
  </w:num>
  <w:num w:numId="4" w16cid:durableId="44750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9"/>
    <w:rsid w:val="00001E5F"/>
    <w:rsid w:val="00017A82"/>
    <w:rsid w:val="00021B7B"/>
    <w:rsid w:val="0002211A"/>
    <w:rsid w:val="000517A5"/>
    <w:rsid w:val="0006589D"/>
    <w:rsid w:val="000704F4"/>
    <w:rsid w:val="00076E53"/>
    <w:rsid w:val="000C60EA"/>
    <w:rsid w:val="001010C4"/>
    <w:rsid w:val="0011421B"/>
    <w:rsid w:val="00145F54"/>
    <w:rsid w:val="0016283D"/>
    <w:rsid w:val="001D0628"/>
    <w:rsid w:val="001E2C5D"/>
    <w:rsid w:val="00255E89"/>
    <w:rsid w:val="002774C2"/>
    <w:rsid w:val="002779CB"/>
    <w:rsid w:val="002D475E"/>
    <w:rsid w:val="00301B5B"/>
    <w:rsid w:val="00311447"/>
    <w:rsid w:val="003117CC"/>
    <w:rsid w:val="003136D0"/>
    <w:rsid w:val="0031572C"/>
    <w:rsid w:val="00316179"/>
    <w:rsid w:val="0037499F"/>
    <w:rsid w:val="00396DB7"/>
    <w:rsid w:val="00397B45"/>
    <w:rsid w:val="00406E01"/>
    <w:rsid w:val="00434CDC"/>
    <w:rsid w:val="00481316"/>
    <w:rsid w:val="00492160"/>
    <w:rsid w:val="004B1B9C"/>
    <w:rsid w:val="004D5A48"/>
    <w:rsid w:val="004F13F8"/>
    <w:rsid w:val="00583F00"/>
    <w:rsid w:val="005D0EE6"/>
    <w:rsid w:val="005D7E56"/>
    <w:rsid w:val="0060316B"/>
    <w:rsid w:val="006215DC"/>
    <w:rsid w:val="0062476E"/>
    <w:rsid w:val="0064650D"/>
    <w:rsid w:val="00697BDF"/>
    <w:rsid w:val="006D1765"/>
    <w:rsid w:val="006D3440"/>
    <w:rsid w:val="00751852"/>
    <w:rsid w:val="007824B9"/>
    <w:rsid w:val="0078658D"/>
    <w:rsid w:val="007877CF"/>
    <w:rsid w:val="007A2D56"/>
    <w:rsid w:val="00837966"/>
    <w:rsid w:val="00863894"/>
    <w:rsid w:val="00863AB2"/>
    <w:rsid w:val="008857C9"/>
    <w:rsid w:val="008A0386"/>
    <w:rsid w:val="00922090"/>
    <w:rsid w:val="0093762B"/>
    <w:rsid w:val="00944CF7"/>
    <w:rsid w:val="009807C6"/>
    <w:rsid w:val="00A138BD"/>
    <w:rsid w:val="00A22342"/>
    <w:rsid w:val="00A43B96"/>
    <w:rsid w:val="00A62671"/>
    <w:rsid w:val="00A93B31"/>
    <w:rsid w:val="00AA3AB6"/>
    <w:rsid w:val="00AB7C40"/>
    <w:rsid w:val="00AC39DE"/>
    <w:rsid w:val="00AD2273"/>
    <w:rsid w:val="00B22A48"/>
    <w:rsid w:val="00B90739"/>
    <w:rsid w:val="00B920DB"/>
    <w:rsid w:val="00C24C6C"/>
    <w:rsid w:val="00C60480"/>
    <w:rsid w:val="00C67A82"/>
    <w:rsid w:val="00C82481"/>
    <w:rsid w:val="00CC3136"/>
    <w:rsid w:val="00CC6A86"/>
    <w:rsid w:val="00CF6A4C"/>
    <w:rsid w:val="00D27F1D"/>
    <w:rsid w:val="00D665B9"/>
    <w:rsid w:val="00DC4309"/>
    <w:rsid w:val="00E203E6"/>
    <w:rsid w:val="00E27DEA"/>
    <w:rsid w:val="00E37B03"/>
    <w:rsid w:val="00E43950"/>
    <w:rsid w:val="00E56A9F"/>
    <w:rsid w:val="00EB7225"/>
    <w:rsid w:val="00EC70E7"/>
    <w:rsid w:val="00EE350A"/>
    <w:rsid w:val="00EF4DD6"/>
    <w:rsid w:val="00F060D8"/>
    <w:rsid w:val="00F11C89"/>
    <w:rsid w:val="00F11E8A"/>
    <w:rsid w:val="00F35D31"/>
    <w:rsid w:val="00F87301"/>
    <w:rsid w:val="00FC409E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FC7922"/>
  </w:style>
  <w:style w:type="paragraph" w:styleId="Tekstpodstawowy">
    <w:name w:val="Body Text"/>
    <w:basedOn w:val="Normalny"/>
    <w:link w:val="TekstpodstawowyZnak"/>
    <w:uiPriority w:val="1"/>
    <w:qFormat/>
    <w:rsid w:val="0049216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2160"/>
    <w:rPr>
      <w:rFonts w:ascii="Carlito" w:eastAsia="Carlito" w:hAnsi="Carlito" w:cs="Carli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1396</Words>
  <Characters>10180</Characters>
  <Application>Microsoft Office Word</Application>
  <DocSecurity>0</DocSecurity>
  <Lines>149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Michalina Walorczyk</cp:lastModifiedBy>
  <cp:revision>2</cp:revision>
  <dcterms:created xsi:type="dcterms:W3CDTF">2025-02-25T13:13:00Z</dcterms:created>
  <dcterms:modified xsi:type="dcterms:W3CDTF">2025-02-25T13:13:00Z</dcterms:modified>
</cp:coreProperties>
</file>