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9A8E" w14:textId="7E3FE279" w:rsidR="00725431" w:rsidRPr="003E337C" w:rsidRDefault="00725431" w:rsidP="001579FF">
      <w:pPr>
        <w:pStyle w:val="Default"/>
        <w:spacing w:line="360" w:lineRule="auto"/>
        <w:jc w:val="right"/>
        <w:rPr>
          <w:b/>
          <w:bCs/>
          <w:iCs/>
        </w:rPr>
      </w:pPr>
      <w:r w:rsidRPr="003E337C">
        <w:rPr>
          <w:b/>
          <w:bCs/>
          <w:iCs/>
        </w:rPr>
        <w:t xml:space="preserve">Załącznik nr </w:t>
      </w:r>
      <w:r w:rsidR="008733FC">
        <w:rPr>
          <w:b/>
          <w:bCs/>
          <w:iCs/>
        </w:rPr>
        <w:t>2</w:t>
      </w:r>
      <w:r w:rsidRPr="003E337C">
        <w:rPr>
          <w:b/>
          <w:bCs/>
          <w:iCs/>
        </w:rPr>
        <w:t xml:space="preserve"> - </w:t>
      </w:r>
      <w:r w:rsidR="00247593" w:rsidRPr="003E337C">
        <w:rPr>
          <w:b/>
          <w:bCs/>
          <w:iCs/>
        </w:rPr>
        <w:t>Wzór umowy</w:t>
      </w:r>
    </w:p>
    <w:p w14:paraId="08FDFAB5" w14:textId="77777777" w:rsidR="00247593" w:rsidRPr="008B7F8D" w:rsidRDefault="00247593" w:rsidP="003E337C">
      <w:pPr>
        <w:pStyle w:val="Default"/>
        <w:spacing w:line="360" w:lineRule="auto"/>
        <w:jc w:val="center"/>
        <w:rPr>
          <w:iCs/>
        </w:rPr>
      </w:pPr>
      <w:r w:rsidRPr="008B7F8D">
        <w:rPr>
          <w:iCs/>
        </w:rPr>
        <w:t>UMOWA (projekt)</w:t>
      </w:r>
    </w:p>
    <w:p w14:paraId="1287A11D" w14:textId="77777777" w:rsidR="00247593" w:rsidRPr="008B7F8D" w:rsidRDefault="00247593" w:rsidP="003E337C">
      <w:pPr>
        <w:pStyle w:val="Default"/>
        <w:spacing w:line="360" w:lineRule="auto"/>
        <w:jc w:val="center"/>
        <w:rPr>
          <w:b/>
          <w:bCs/>
          <w:iCs/>
        </w:rPr>
      </w:pPr>
      <w:r w:rsidRPr="008B7F8D">
        <w:rPr>
          <w:iCs/>
        </w:rPr>
        <w:t>nr ……………………………</w:t>
      </w:r>
    </w:p>
    <w:p w14:paraId="783C8137" w14:textId="77777777" w:rsidR="00247593" w:rsidRPr="008B7F8D" w:rsidRDefault="00247593" w:rsidP="003E337C">
      <w:pPr>
        <w:pStyle w:val="Default"/>
        <w:spacing w:line="360" w:lineRule="auto"/>
        <w:jc w:val="both"/>
        <w:rPr>
          <w:b/>
          <w:bCs/>
          <w:i/>
          <w:iCs/>
        </w:rPr>
      </w:pPr>
    </w:p>
    <w:p w14:paraId="44361736" w14:textId="7D6E3047" w:rsidR="00247593" w:rsidRPr="008B7F8D" w:rsidRDefault="00247593" w:rsidP="003E337C">
      <w:pPr>
        <w:pStyle w:val="Default"/>
        <w:spacing w:line="360" w:lineRule="auto"/>
        <w:jc w:val="both"/>
      </w:pPr>
      <w:r w:rsidRPr="008B7F8D">
        <w:t xml:space="preserve">Zawarta dnia ……………… w Łapach pomiędzy Gminą Łapy z siedzibą w 18 – 100 Łapy ul. Gen. Wł. Sikorskiego 24, NIP 966-210-68-60 reprezentowaną przez: </w:t>
      </w:r>
      <w:r w:rsidR="00725431" w:rsidRPr="008B7F8D">
        <w:rPr>
          <w:bCs/>
        </w:rPr>
        <w:t>Katarzynę Żukowską - Koc</w:t>
      </w:r>
      <w:r w:rsidRPr="008B7F8D">
        <w:rPr>
          <w:bCs/>
        </w:rPr>
        <w:t xml:space="preserve"> - Dyrektora </w:t>
      </w:r>
      <w:r w:rsidR="00725431" w:rsidRPr="008B7F8D">
        <w:rPr>
          <w:bCs/>
        </w:rPr>
        <w:t>Centrum Usług Społecznych</w:t>
      </w:r>
      <w:r w:rsidRPr="008B7F8D">
        <w:rPr>
          <w:bCs/>
        </w:rPr>
        <w:t xml:space="preserve"> w Łapach, 18 – 100 Łapy, ul. Główna 50,</w:t>
      </w:r>
      <w:r w:rsidRPr="008B7F8D">
        <w:t xml:space="preserve"> działającą z upoważnienia Burmistrza Łap przy kontrasygnacie </w:t>
      </w:r>
      <w:r w:rsidR="00D7632C" w:rsidRPr="008B7F8D">
        <w:t>Agnieszki Łapińskiej</w:t>
      </w:r>
      <w:r w:rsidRPr="008B7F8D">
        <w:t xml:space="preserve"> – Głównej Księgowej,</w:t>
      </w:r>
    </w:p>
    <w:p w14:paraId="6A2552BF" w14:textId="77777777" w:rsidR="00247593" w:rsidRPr="008B7F8D" w:rsidRDefault="00247593" w:rsidP="003E337C">
      <w:pPr>
        <w:pStyle w:val="Default"/>
        <w:spacing w:line="360" w:lineRule="auto"/>
        <w:jc w:val="both"/>
      </w:pPr>
      <w:r w:rsidRPr="008B7F8D">
        <w:t xml:space="preserve">zwanym dalej „Zamawiającym”, </w:t>
      </w:r>
    </w:p>
    <w:p w14:paraId="34E46B50" w14:textId="77777777" w:rsidR="00247593" w:rsidRPr="008B7F8D" w:rsidRDefault="00247593" w:rsidP="003E337C">
      <w:pPr>
        <w:pStyle w:val="Default"/>
        <w:spacing w:line="360" w:lineRule="auto"/>
        <w:jc w:val="both"/>
      </w:pPr>
      <w:r w:rsidRPr="008B7F8D">
        <w:t xml:space="preserve">a </w:t>
      </w:r>
    </w:p>
    <w:p w14:paraId="39F5B48E" w14:textId="7583C134" w:rsidR="00247593" w:rsidRPr="008B7F8D" w:rsidRDefault="00247593" w:rsidP="003E337C">
      <w:pPr>
        <w:pStyle w:val="Default"/>
        <w:spacing w:line="360" w:lineRule="auto"/>
        <w:jc w:val="both"/>
      </w:pPr>
      <w:r w:rsidRPr="008B7F8D">
        <w:t>………………………………………………………………………………………………………</w:t>
      </w:r>
    </w:p>
    <w:p w14:paraId="221C72EB" w14:textId="77777777" w:rsidR="00247593" w:rsidRPr="008B7F8D" w:rsidRDefault="00247593" w:rsidP="003E337C">
      <w:pPr>
        <w:pStyle w:val="Default"/>
        <w:spacing w:line="360" w:lineRule="auto"/>
        <w:jc w:val="both"/>
      </w:pPr>
      <w:r w:rsidRPr="008B7F8D">
        <w:t xml:space="preserve">zwanym dalej „Wykonawcą”, </w:t>
      </w:r>
    </w:p>
    <w:p w14:paraId="38717837" w14:textId="77777777" w:rsidR="00247593" w:rsidRPr="008B7F8D" w:rsidRDefault="00247593" w:rsidP="003E337C">
      <w:pPr>
        <w:pStyle w:val="Default"/>
        <w:spacing w:line="360" w:lineRule="auto"/>
        <w:jc w:val="both"/>
      </w:pPr>
    </w:p>
    <w:p w14:paraId="741D9D76" w14:textId="77777777" w:rsidR="00247593" w:rsidRPr="008B7F8D" w:rsidRDefault="00247593" w:rsidP="003E337C">
      <w:pPr>
        <w:pStyle w:val="Default"/>
        <w:spacing w:line="360" w:lineRule="auto"/>
        <w:jc w:val="center"/>
        <w:rPr>
          <w:b/>
          <w:bCs/>
        </w:rPr>
      </w:pPr>
      <w:r w:rsidRPr="008B7F8D">
        <w:rPr>
          <w:b/>
          <w:bCs/>
        </w:rPr>
        <w:t>§ 1</w:t>
      </w:r>
    </w:p>
    <w:p w14:paraId="40846372" w14:textId="340F14EB" w:rsidR="00D7632C" w:rsidRDefault="00247593" w:rsidP="00D76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F8D">
        <w:rPr>
          <w:rFonts w:ascii="Times New Roman" w:hAnsi="Times New Roman" w:cs="Times New Roman"/>
        </w:rPr>
        <w:t>Przedmiotem umowy je</w:t>
      </w:r>
      <w:bookmarkStart w:id="0" w:name="_Hlk188599858"/>
      <w:r w:rsidR="00D7632C" w:rsidRPr="008B7F8D">
        <w:rPr>
          <w:rFonts w:ascii="Times New Roman" w:hAnsi="Times New Roman" w:cs="Times New Roman"/>
        </w:rPr>
        <w:t xml:space="preserve">st </w:t>
      </w:r>
      <w:r w:rsidR="00D7632C" w:rsidRPr="008B7F8D">
        <w:rPr>
          <w:rFonts w:ascii="Times New Roman" w:hAnsi="Times New Roman" w:cs="Times New Roman"/>
          <w:sz w:val="24"/>
          <w:szCs w:val="24"/>
        </w:rPr>
        <w:t xml:space="preserve">dostawa </w:t>
      </w:r>
      <w:bookmarkStart w:id="1" w:name="_Hlk188596818"/>
      <w:r w:rsidR="00D7632C" w:rsidRPr="008B7F8D">
        <w:rPr>
          <w:rFonts w:ascii="Times New Roman" w:hAnsi="Times New Roman" w:cs="Times New Roman"/>
          <w:sz w:val="24"/>
          <w:szCs w:val="24"/>
        </w:rPr>
        <w:t xml:space="preserve">48 opasek bezpieczeństwa wraz z usługą całodobowej teleopieki  </w:t>
      </w:r>
      <w:bookmarkStart w:id="2" w:name="_Hlk188596847"/>
      <w:bookmarkEnd w:id="1"/>
      <w:r w:rsidR="00D7632C" w:rsidRPr="008B7F8D">
        <w:rPr>
          <w:rFonts w:ascii="Times New Roman" w:hAnsi="Times New Roman" w:cs="Times New Roman"/>
          <w:sz w:val="24"/>
          <w:szCs w:val="24"/>
        </w:rPr>
        <w:t>przeznaczonych dla mieszkańców Gminy Łapy - uczestników  projektu „Program teleopieki domowej – program wsparcia polityki senioralnej oraz</w:t>
      </w:r>
      <w:r w:rsidR="00D7632C">
        <w:rPr>
          <w:rFonts w:ascii="Times New Roman" w:hAnsi="Times New Roman" w:cs="Times New Roman"/>
          <w:sz w:val="24"/>
          <w:szCs w:val="24"/>
        </w:rPr>
        <w:t xml:space="preserve"> osób z niepełnosprawnościami” </w:t>
      </w:r>
      <w:bookmarkEnd w:id="2"/>
      <w:r w:rsidR="00D7632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7632C">
        <w:rPr>
          <w:rFonts w:ascii="Times New Roman" w:hAnsi="Times New Roman" w:cs="Times New Roman"/>
          <w:sz w:val="24"/>
          <w:szCs w:val="24"/>
        </w:rPr>
        <w:t>FEDP.08.04-IZ.00-0001/23-00 dofinansowany przez Unię Europejską z Europejskiego Funduszu Społecznego Plus  w ramach Programu Fundusze Europejskie dla Podlaskiego na lata 2021-2027, Priorytet VIII: Fundusze na rzecz edukacji i włączenia społecznego, Działanie 8.4 Wzrost dostępności usług społecznych.</w:t>
      </w:r>
    </w:p>
    <w:p w14:paraId="07E6A3A2" w14:textId="4EEE3E94" w:rsidR="00247593" w:rsidRPr="003E337C" w:rsidRDefault="00247593" w:rsidP="003E337C">
      <w:pPr>
        <w:pStyle w:val="Defaul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</w:pPr>
      <w:r w:rsidRPr="003E337C">
        <w:t xml:space="preserve">Przedmiot umowy został szczegółowo określony w </w:t>
      </w:r>
      <w:r w:rsidR="00D7632C">
        <w:t>Opisie Przedmiotu Zamówienia</w:t>
      </w:r>
      <w:r w:rsidR="008B7F8D">
        <w:t xml:space="preserve"> </w:t>
      </w:r>
      <w:r w:rsidR="00E30CE6">
        <w:t xml:space="preserve">tj. załączniku </w:t>
      </w:r>
      <w:r w:rsidR="00D7632C">
        <w:t xml:space="preserve">nr 1 do </w:t>
      </w:r>
      <w:r w:rsidRPr="003E337C">
        <w:t>Zapytani</w:t>
      </w:r>
      <w:r w:rsidR="00D7632C">
        <w:t>a</w:t>
      </w:r>
      <w:r w:rsidRPr="003E337C">
        <w:t xml:space="preserve"> ofertow</w:t>
      </w:r>
      <w:r w:rsidR="00D7632C">
        <w:t>ego</w:t>
      </w:r>
      <w:r w:rsidRPr="003E337C">
        <w:t xml:space="preserve"> o nr </w:t>
      </w:r>
      <w:r w:rsidR="00F008C5" w:rsidRPr="003E337C">
        <w:t>O.26</w:t>
      </w:r>
      <w:r w:rsidR="007D4550">
        <w:t>…..</w:t>
      </w:r>
      <w:r w:rsidR="00F008C5" w:rsidRPr="003E337C">
        <w:t>202</w:t>
      </w:r>
      <w:r w:rsidR="00D7632C">
        <w:t>5</w:t>
      </w:r>
      <w:r w:rsidR="00F008C5" w:rsidRPr="003E337C">
        <w:t>.</w:t>
      </w:r>
      <w:r w:rsidR="00D7632C">
        <w:t xml:space="preserve">MW  </w:t>
      </w:r>
      <w:r w:rsidRPr="003E337C">
        <w:t xml:space="preserve">z dnia </w:t>
      </w:r>
      <w:r w:rsidR="001563A6" w:rsidRPr="00D7632C">
        <w:rPr>
          <w:color w:val="FF0000"/>
        </w:rPr>
        <w:t>…………….</w:t>
      </w:r>
      <w:r w:rsidR="00F008C5" w:rsidRPr="00D7632C">
        <w:rPr>
          <w:color w:val="FF0000"/>
        </w:rPr>
        <w:t xml:space="preserve"> </w:t>
      </w:r>
      <w:r w:rsidR="00F008C5" w:rsidRPr="003E337C">
        <w:t xml:space="preserve">r. </w:t>
      </w:r>
      <w:r w:rsidRPr="003E337C">
        <w:t>stanowiącym integralną część umowy.</w:t>
      </w:r>
    </w:p>
    <w:p w14:paraId="36203A8B" w14:textId="7C7CBCC0" w:rsidR="00247593" w:rsidRPr="003E337C" w:rsidRDefault="00247593" w:rsidP="003E337C">
      <w:pPr>
        <w:pStyle w:val="Defaul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</w:pPr>
      <w:r w:rsidRPr="003E337C">
        <w:t xml:space="preserve">Wykonawca oświadcza, że zapoznał się ze wszystkimi warunkami, które są niezbędne do wykonania przedmiotu umowy, nadto Wykonawca oświadcza, że posiada wiedzę, uprawnienia doświadczenie zawodowe gwarantujące wykonanie umowy z najwyższą starannością </w:t>
      </w:r>
      <w:r w:rsidR="00725431" w:rsidRPr="003E337C">
        <w:t>oraz</w:t>
      </w:r>
      <w:r w:rsidRPr="003E337C">
        <w:t xml:space="preserve"> że przedmiot umowy zostanie wykonany zgodnie z zasadami wiedzy technicznej, obowiązującymi przepisami, polskimi normami.</w:t>
      </w:r>
    </w:p>
    <w:p w14:paraId="5314E8C3" w14:textId="77777777" w:rsidR="00725431" w:rsidRPr="003E337C" w:rsidRDefault="00725431" w:rsidP="003E337C">
      <w:pPr>
        <w:pStyle w:val="Default"/>
        <w:tabs>
          <w:tab w:val="left" w:pos="284"/>
        </w:tabs>
        <w:spacing w:line="360" w:lineRule="auto"/>
        <w:jc w:val="both"/>
      </w:pPr>
    </w:p>
    <w:p w14:paraId="0D72C549" w14:textId="77777777" w:rsidR="00247593" w:rsidRPr="003E337C" w:rsidRDefault="00247593" w:rsidP="003E337C">
      <w:pPr>
        <w:pStyle w:val="Default"/>
        <w:spacing w:line="360" w:lineRule="auto"/>
        <w:jc w:val="center"/>
      </w:pPr>
      <w:r w:rsidRPr="003E337C">
        <w:rPr>
          <w:b/>
          <w:bCs/>
        </w:rPr>
        <w:t>§ 2</w:t>
      </w:r>
    </w:p>
    <w:p w14:paraId="33F0C333" w14:textId="06519C68" w:rsidR="00760AF6" w:rsidRPr="003E337C" w:rsidRDefault="0031664B" w:rsidP="003E337C">
      <w:pPr>
        <w:pStyle w:val="Default"/>
        <w:tabs>
          <w:tab w:val="left" w:pos="426"/>
        </w:tabs>
        <w:spacing w:line="360" w:lineRule="auto"/>
        <w:jc w:val="both"/>
        <w:rPr>
          <w:b/>
          <w:bCs/>
        </w:rPr>
      </w:pPr>
      <w:r>
        <w:lastRenderedPageBreak/>
        <w:t xml:space="preserve">1. </w:t>
      </w:r>
      <w:r w:rsidR="00247593" w:rsidRPr="003E337C">
        <w:t>Termin realizacji przedmiotu umowy wynosi:</w:t>
      </w:r>
      <w:r w:rsidR="00247593" w:rsidRPr="003E337C">
        <w:rPr>
          <w:b/>
          <w:bCs/>
        </w:rPr>
        <w:t xml:space="preserve"> </w:t>
      </w:r>
    </w:p>
    <w:p w14:paraId="0E6561B4" w14:textId="69E1C6C9" w:rsidR="003245B0" w:rsidRPr="003245B0" w:rsidRDefault="003245B0" w:rsidP="003245B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5B0">
        <w:rPr>
          <w:rFonts w:ascii="Times New Roman" w:hAnsi="Times New Roman" w:cs="Times New Roman"/>
          <w:sz w:val="24"/>
          <w:szCs w:val="24"/>
        </w:rPr>
        <w:t>dostawa opasek przez Wykonawcę bezpośrednio do użytkowników opasek w terminie do 7 dni od daty zawarcia umowy,</w:t>
      </w:r>
    </w:p>
    <w:p w14:paraId="260CEF91" w14:textId="193AF14B" w:rsidR="006E1A6C" w:rsidRPr="006E1A6C" w:rsidRDefault="006E1A6C" w:rsidP="006E1A6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świadczenie usługi monitoringu na podstawie listy użytkowników przekazanej przez Zamawiającego w dniu podpisania umowy, w terminie niezwłocznie od daty podpisania umowy przez okres 33 miesięcy, </w:t>
      </w:r>
      <w:r w:rsidRPr="006E1A6C">
        <w:rPr>
          <w:rFonts w:ascii="Times New Roman" w:eastAsia="Times New Roman" w:hAnsi="Times New Roman" w:cs="Times New Roman"/>
          <w:sz w:val="24"/>
          <w:szCs w:val="24"/>
        </w:rPr>
        <w:t>po  ukończeniu szkolenia instruktażowego  i wykonaniu co najmniej 4 połączeń testowych (dwa użytkownik – operator, dwa operator – użytkownik).</w:t>
      </w:r>
    </w:p>
    <w:p w14:paraId="594F5E4C" w14:textId="054779AE" w:rsidR="006E1A6C" w:rsidRPr="006E1A6C" w:rsidRDefault="006E1A6C" w:rsidP="006E1A6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A6C">
        <w:rPr>
          <w:rFonts w:ascii="Times New Roman" w:eastAsia="Times New Roman" w:hAnsi="Times New Roman" w:cs="Times New Roman"/>
          <w:sz w:val="24"/>
          <w:szCs w:val="24"/>
        </w:rPr>
        <w:t xml:space="preserve"> ostateczna liczba uczestników projektu objętych teleopieką może ulec zmianie w zależności od wyników rekrutacji do projektu, albowiem usługa teleopieki stanowi wsparcie dodatkowe dla uczestników usług sąsiedzkich, opiekuńczych, specjalistycznych opiekuńczych lub asystenckich.</w:t>
      </w:r>
    </w:p>
    <w:p w14:paraId="5904D114" w14:textId="77777777" w:rsidR="0031664B" w:rsidRPr="003245B0" w:rsidRDefault="0031664B" w:rsidP="0031664B">
      <w:pPr>
        <w:pStyle w:val="Default"/>
        <w:spacing w:line="360" w:lineRule="auto"/>
        <w:jc w:val="both"/>
      </w:pPr>
    </w:p>
    <w:p w14:paraId="50A86C72" w14:textId="77777777" w:rsidR="00247593" w:rsidRPr="003E337C" w:rsidRDefault="00247593" w:rsidP="002E3636">
      <w:pPr>
        <w:pStyle w:val="Default"/>
        <w:spacing w:line="360" w:lineRule="auto"/>
        <w:jc w:val="center"/>
      </w:pPr>
      <w:r w:rsidRPr="003E337C">
        <w:rPr>
          <w:b/>
          <w:bCs/>
        </w:rPr>
        <w:t>§ 3</w:t>
      </w:r>
    </w:p>
    <w:p w14:paraId="5D4E4DFE" w14:textId="5A660678" w:rsidR="00B429D8" w:rsidRPr="003E337C" w:rsidRDefault="00B429D8" w:rsidP="003E337C">
      <w:pPr>
        <w:numPr>
          <w:ilvl w:val="0"/>
          <w:numId w:val="12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W ramach Przedmiotu Umowy, o którym mowa w </w:t>
      </w:r>
      <w:r w:rsidR="00975BD2" w:rsidRPr="003E337C">
        <w:rPr>
          <w:rFonts w:ascii="Times New Roman" w:hAnsi="Times New Roman" w:cs="Times New Roman"/>
          <w:sz w:val="24"/>
          <w:szCs w:val="24"/>
          <w:lang w:val="pl"/>
        </w:rPr>
        <w:t xml:space="preserve">§ 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>1 Wykonawca zobowiązuje się, w szczególności</w:t>
      </w:r>
      <w:r w:rsidRPr="003E337C">
        <w:rPr>
          <w:rFonts w:ascii="Times New Roman" w:hAnsi="Times New Roman" w:cs="Times New Roman"/>
          <w:sz w:val="24"/>
          <w:szCs w:val="24"/>
        </w:rPr>
        <w:t xml:space="preserve"> do:</w:t>
      </w:r>
    </w:p>
    <w:p w14:paraId="3C3106A9" w14:textId="1D85C72C" w:rsidR="00D62D77" w:rsidRPr="00D62D77" w:rsidRDefault="00975BD2" w:rsidP="00D62D77">
      <w:pPr>
        <w:pStyle w:val="Akapitzlist"/>
        <w:numPr>
          <w:ilvl w:val="1"/>
          <w:numId w:val="1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sprzedaży i dostarczenia do siedziby Zamawiającego fabrycznie nowego, wolnego od wad fizycznych i prawnych sprzętu w ilości </w:t>
      </w:r>
      <w:r w:rsidR="006E1A6C">
        <w:rPr>
          <w:rFonts w:ascii="Times New Roman" w:hAnsi="Times New Roman" w:cs="Times New Roman"/>
          <w:sz w:val="24"/>
          <w:szCs w:val="24"/>
          <w:lang w:val="pl"/>
        </w:rPr>
        <w:t>48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 sztuk tj. opasek </w:t>
      </w:r>
      <w:r w:rsidRPr="003E337C">
        <w:rPr>
          <w:rFonts w:ascii="Times New Roman" w:hAnsi="Times New Roman" w:cs="Times New Roman"/>
          <w:sz w:val="24"/>
          <w:szCs w:val="24"/>
        </w:rPr>
        <w:t>monitorujących stan zdrowia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 na nadgarstek, zwanych dalej „Sprzętem” lub „Urządzeniami”.</w:t>
      </w:r>
      <w:r w:rsidRPr="003E33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1119D" w14:textId="29B34242" w:rsidR="00975BD2" w:rsidRPr="003E337C" w:rsidRDefault="00975BD2" w:rsidP="00D62D77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37C">
        <w:rPr>
          <w:rFonts w:ascii="Times New Roman" w:hAnsi="Times New Roman" w:cs="Times New Roman"/>
          <w:sz w:val="24"/>
          <w:szCs w:val="24"/>
        </w:rPr>
        <w:t xml:space="preserve">Koszty związane z aktywacją numeru, abonament dla karty SIM oraz 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koszt zakupu karty SIM </w:t>
      </w:r>
      <w:r w:rsidR="00D62D77">
        <w:rPr>
          <w:rFonts w:ascii="Times New Roman" w:hAnsi="Times New Roman" w:cs="Times New Roman"/>
          <w:sz w:val="24"/>
          <w:szCs w:val="24"/>
        </w:rPr>
        <w:t xml:space="preserve">pokrywa </w:t>
      </w:r>
      <w:r w:rsidRPr="003E337C">
        <w:rPr>
          <w:rFonts w:ascii="Times New Roman" w:hAnsi="Times New Roman" w:cs="Times New Roman"/>
          <w:sz w:val="24"/>
          <w:szCs w:val="24"/>
        </w:rPr>
        <w:t>Wykonawc</w:t>
      </w:r>
      <w:r w:rsidR="00D62D77">
        <w:rPr>
          <w:rFonts w:ascii="Times New Roman" w:hAnsi="Times New Roman" w:cs="Times New Roman"/>
          <w:sz w:val="24"/>
          <w:szCs w:val="24"/>
        </w:rPr>
        <w:t>a</w:t>
      </w:r>
      <w:r w:rsidRPr="003E337C">
        <w:rPr>
          <w:rFonts w:ascii="Times New Roman" w:hAnsi="Times New Roman" w:cs="Times New Roman"/>
          <w:sz w:val="24"/>
          <w:szCs w:val="24"/>
        </w:rPr>
        <w:t>,</w:t>
      </w:r>
      <w:r w:rsidRPr="003E3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B608CD" w14:textId="1655D296" w:rsidR="00975BD2" w:rsidRPr="003E337C" w:rsidRDefault="00975BD2" w:rsidP="003E337C">
      <w:pPr>
        <w:pStyle w:val="Akapitzlist"/>
        <w:numPr>
          <w:ilvl w:val="0"/>
          <w:numId w:val="14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świadczenia </w:t>
      </w:r>
      <w:r w:rsidR="00336E9D" w:rsidRPr="003E337C">
        <w:rPr>
          <w:rFonts w:ascii="Times New Roman" w:hAnsi="Times New Roman" w:cs="Times New Roman"/>
          <w:sz w:val="24"/>
          <w:szCs w:val="24"/>
          <w:lang w:val="pl"/>
        </w:rPr>
        <w:t>u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sługi </w:t>
      </w:r>
      <w:r w:rsidR="00336E9D" w:rsidRPr="003E337C">
        <w:rPr>
          <w:rFonts w:ascii="Times New Roman" w:hAnsi="Times New Roman" w:cs="Times New Roman"/>
          <w:sz w:val="24"/>
          <w:szCs w:val="24"/>
          <w:lang w:val="pl"/>
        </w:rPr>
        <w:t>monitoringu/t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eleopieki domowej na rzecz osób wskazanych przez Zamawiającego zwanych dalej „indywidualnymi użytkownikami”, polegającej na sprawowaniu przez centrum całodobowej </w:t>
      </w:r>
      <w:r w:rsidRPr="003E337C">
        <w:rPr>
          <w:rFonts w:ascii="Times New Roman" w:eastAsia="Times New Roman" w:hAnsi="Times New Roman" w:cs="Times New Roman"/>
          <w:sz w:val="24"/>
          <w:szCs w:val="24"/>
          <w:lang w:eastAsia="pl-PL"/>
        </w:rPr>
        <w:t>teleopieki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 (24h) dla użytkowników</w:t>
      </w:r>
      <w:r w:rsidRPr="003E337C">
        <w:rPr>
          <w:rFonts w:ascii="Times New Roman" w:hAnsi="Times New Roman" w:cs="Times New Roman"/>
          <w:sz w:val="24"/>
          <w:szCs w:val="24"/>
        </w:rPr>
        <w:t xml:space="preserve">, utrzymywanie w centrum monitoringu gotowości w okresie trwania </w:t>
      </w:r>
      <w:r w:rsidR="002E3636">
        <w:rPr>
          <w:rFonts w:ascii="Times New Roman" w:hAnsi="Times New Roman" w:cs="Times New Roman"/>
          <w:sz w:val="24"/>
          <w:szCs w:val="24"/>
        </w:rPr>
        <w:t>u</w:t>
      </w:r>
      <w:r w:rsidRPr="003E337C">
        <w:rPr>
          <w:rFonts w:ascii="Times New Roman" w:hAnsi="Times New Roman" w:cs="Times New Roman"/>
          <w:sz w:val="24"/>
          <w:szCs w:val="24"/>
        </w:rPr>
        <w:t xml:space="preserve">mowy, poprzez zatrudnienie odpowiedniej ilości </w:t>
      </w:r>
      <w:r w:rsidR="002E3636">
        <w:rPr>
          <w:rFonts w:ascii="Times New Roman" w:hAnsi="Times New Roman" w:cs="Times New Roman"/>
          <w:sz w:val="24"/>
          <w:szCs w:val="24"/>
        </w:rPr>
        <w:t>wykwalifikowanych</w:t>
      </w:r>
      <w:r w:rsidRPr="003E337C">
        <w:rPr>
          <w:rFonts w:ascii="Times New Roman" w:hAnsi="Times New Roman" w:cs="Times New Roman"/>
          <w:sz w:val="24"/>
          <w:szCs w:val="24"/>
        </w:rPr>
        <w:t xml:space="preserve"> </w:t>
      </w:r>
      <w:r w:rsidR="002E3636">
        <w:rPr>
          <w:rFonts w:ascii="Times New Roman" w:hAnsi="Times New Roman" w:cs="Times New Roman"/>
          <w:sz w:val="24"/>
          <w:szCs w:val="24"/>
        </w:rPr>
        <w:t>dyspozytorów (ratowników medycznych, opiekunów medycznych, pielęgniarek)</w:t>
      </w:r>
      <w:r w:rsidRPr="003E337C">
        <w:rPr>
          <w:rFonts w:ascii="Times New Roman" w:hAnsi="Times New Roman" w:cs="Times New Roman"/>
          <w:sz w:val="24"/>
          <w:szCs w:val="24"/>
        </w:rPr>
        <w:t xml:space="preserve">, gwarantujące ciągłość świadczenia </w:t>
      </w:r>
      <w:r w:rsidR="002E3636">
        <w:rPr>
          <w:rFonts w:ascii="Times New Roman" w:hAnsi="Times New Roman" w:cs="Times New Roman"/>
          <w:sz w:val="24"/>
          <w:szCs w:val="24"/>
        </w:rPr>
        <w:t>u</w:t>
      </w:r>
      <w:r w:rsidRPr="003E337C">
        <w:rPr>
          <w:rFonts w:ascii="Times New Roman" w:hAnsi="Times New Roman" w:cs="Times New Roman"/>
          <w:sz w:val="24"/>
          <w:szCs w:val="24"/>
        </w:rPr>
        <w:t xml:space="preserve">sługi. Centrum </w:t>
      </w:r>
      <w:r w:rsidR="002E3636">
        <w:rPr>
          <w:rFonts w:ascii="Times New Roman" w:hAnsi="Times New Roman" w:cs="Times New Roman"/>
          <w:sz w:val="24"/>
          <w:szCs w:val="24"/>
        </w:rPr>
        <w:t>monitoringu/</w:t>
      </w:r>
      <w:r w:rsidRPr="003E337C">
        <w:rPr>
          <w:rFonts w:ascii="Times New Roman" w:hAnsi="Times New Roman" w:cs="Times New Roman"/>
          <w:sz w:val="24"/>
          <w:szCs w:val="24"/>
        </w:rPr>
        <w:t xml:space="preserve">teleopieki powinno być wyposażone w technologie informacyjno-komunikacyjne pozwalające na monitorowanie </w:t>
      </w:r>
      <w:r w:rsidR="002E3636">
        <w:rPr>
          <w:rFonts w:ascii="Times New Roman" w:hAnsi="Times New Roman" w:cs="Times New Roman"/>
          <w:sz w:val="24"/>
          <w:szCs w:val="24"/>
        </w:rPr>
        <w:t xml:space="preserve">stanu zdrowia i </w:t>
      </w:r>
      <w:r w:rsidRPr="003E337C">
        <w:rPr>
          <w:rFonts w:ascii="Times New Roman" w:hAnsi="Times New Roman" w:cs="Times New Roman"/>
          <w:sz w:val="24"/>
          <w:szCs w:val="24"/>
        </w:rPr>
        <w:t>zgłoszeń SOS przychodzących od indywidualnych uczestników, automatyczną identyfikację osoby wzywającej pomoc i przyzywania natychmiastowej pomocy po otrzymaniu sygnału,</w:t>
      </w:r>
    </w:p>
    <w:p w14:paraId="1A2C601D" w14:textId="77777777" w:rsidR="006E1A6C" w:rsidRPr="00401A01" w:rsidRDefault="006E1A6C" w:rsidP="006E1A6C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Wykonawca w ramach usługi zobowiązany jest </w:t>
      </w:r>
      <w:bookmarkStart w:id="3" w:name="_Hlk100224441"/>
      <w:r w:rsidRPr="00401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przeprowadzić skuteczne szkolenia stacjonarne dla odbiorców usługi w miejscu wskazanym przez </w:t>
      </w:r>
      <w:r w:rsidRPr="00401A01">
        <w:rPr>
          <w:rFonts w:ascii="Times New Roman" w:eastAsia="Times New Roman" w:hAnsi="Times New Roman" w:cs="Times New Roman"/>
          <w:sz w:val="24"/>
          <w:szCs w:val="24"/>
        </w:rPr>
        <w:t>Zamawiającego,  a w przypadku braku możliwości dotarcia użytkownika w miejscu jego zamieszkania</w:t>
      </w:r>
      <w:bookmarkEnd w:id="3"/>
      <w:r w:rsidRPr="00401A01">
        <w:rPr>
          <w:rFonts w:ascii="Times New Roman" w:eastAsia="Times New Roman" w:hAnsi="Times New Roman" w:cs="Times New Roman"/>
          <w:sz w:val="24"/>
          <w:szCs w:val="24"/>
        </w:rPr>
        <w:t xml:space="preserve"> w terminie 7 dni od podpisania umowy. Zamawiający nie dopuszcza przeprowadzenia  szkoleń w formie on-line. </w:t>
      </w:r>
      <w:r w:rsidRPr="00401A01">
        <w:rPr>
          <w:rFonts w:ascii="Times New Roman" w:eastAsia="Times New Roman" w:hAnsi="Times New Roman" w:cs="Times New Roman"/>
          <w:sz w:val="24"/>
          <w:szCs w:val="24"/>
          <w:u w:val="single"/>
        </w:rPr>
        <w:t>W przypadku zgłoszenia nowych uczestników projektu Wykonawca zorganizuje im szkolenie na w/w warunkach w terminie 7 dni od dnia przekazania przez Zamawiającego informacji o potrzebie realizacji usługi nowemu uczestnikowi. Po stronie Wykonawcy leży powiadomienie uczestników o terminie i miejscu szkolenia.</w:t>
      </w:r>
    </w:p>
    <w:p w14:paraId="4849D7AB" w14:textId="38EAD8C0" w:rsidR="00975BD2" w:rsidRPr="003245B0" w:rsidRDefault="00975BD2" w:rsidP="003E337C">
      <w:pPr>
        <w:pStyle w:val="Akapitzlist"/>
        <w:numPr>
          <w:ilvl w:val="0"/>
          <w:numId w:val="14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B0">
        <w:rPr>
          <w:rFonts w:ascii="Times New Roman" w:hAnsi="Times New Roman" w:cs="Times New Roman"/>
          <w:sz w:val="24"/>
          <w:szCs w:val="24"/>
          <w:lang w:val="pl"/>
        </w:rPr>
        <w:t xml:space="preserve">zapewnienie bezawaryjnego działania urządzenia w trakcie trwania </w:t>
      </w:r>
      <w:r w:rsidR="00DF74BC" w:rsidRPr="003245B0">
        <w:rPr>
          <w:rFonts w:ascii="Times New Roman" w:hAnsi="Times New Roman" w:cs="Times New Roman"/>
          <w:sz w:val="24"/>
          <w:szCs w:val="24"/>
          <w:lang w:val="pl"/>
        </w:rPr>
        <w:t>u</w:t>
      </w:r>
      <w:r w:rsidRPr="003245B0">
        <w:rPr>
          <w:rFonts w:ascii="Times New Roman" w:hAnsi="Times New Roman" w:cs="Times New Roman"/>
          <w:sz w:val="24"/>
          <w:szCs w:val="24"/>
          <w:lang w:val="pl"/>
        </w:rPr>
        <w:t>mowy,</w:t>
      </w:r>
    </w:p>
    <w:p w14:paraId="72599607" w14:textId="681451CF" w:rsidR="006E1A6C" w:rsidRPr="00401A01" w:rsidRDefault="006E1A6C" w:rsidP="006E1A6C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A01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jest zobowiązany zapewnić opiekę gwarancyjną dostarczonego sprzętu oraz wsparcie techniczne przez cały okres obowiązywania umowy. Za serwis techniczny odpowiada Wykonawca.</w:t>
      </w:r>
    </w:p>
    <w:p w14:paraId="2872C2CA" w14:textId="77777777" w:rsidR="006E1A6C" w:rsidRPr="00401A01" w:rsidRDefault="006E1A6C" w:rsidP="006E1A6C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Wykonawca zobowiązany jest wykonać test łączności urządzenia przed rozpoczęciem świadczenia usługi teleopieki dla danego użytkownika opaski. Konfiguracja systemu monitoringu każdego uczestnika i wykonanie testu łączności urządzenia przez rozpoczęciem świadczenia usługi całodobowego monitoringu dla danego użytkownika opaski w ciągu maksymalnie 3 dni kalendarzowych od dnia otrzymania opaski. </w:t>
      </w:r>
      <w:r w:rsidRPr="00401A01">
        <w:rPr>
          <w:rFonts w:ascii="Times New Roman" w:eastAsia="Times New Roman" w:hAnsi="Times New Roman" w:cs="Times New Roman"/>
          <w:sz w:val="24"/>
          <w:szCs w:val="24"/>
        </w:rPr>
        <w:t>Dniem rozpoczęcia monitorowania uczestnika jest dzień ukończenia szkolenia instruktażowego i wykonanie co najmniej 4 połączeń testowych (dwa użytkownik – operator, dwa operator – użytkownik).</w:t>
      </w:r>
    </w:p>
    <w:p w14:paraId="7334D9CF" w14:textId="70482BE4" w:rsidR="00975BD2" w:rsidRPr="003E337C" w:rsidRDefault="00975BD2" w:rsidP="003E337C">
      <w:pPr>
        <w:pStyle w:val="Akapitzlist"/>
        <w:numPr>
          <w:ilvl w:val="0"/>
          <w:numId w:val="14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zapewnienie całodobowego dyżuru </w:t>
      </w:r>
      <w:r w:rsidR="00336E9D" w:rsidRPr="003E337C">
        <w:rPr>
          <w:rFonts w:ascii="Times New Roman" w:hAnsi="Times New Roman" w:cs="Times New Roman"/>
          <w:sz w:val="24"/>
          <w:szCs w:val="24"/>
          <w:lang w:val="pl"/>
        </w:rPr>
        <w:t xml:space="preserve">dyspozytora (ratownik medyczny, opiekun medyczny, </w:t>
      </w:r>
      <w:r w:rsidR="00A305D7" w:rsidRPr="003E337C">
        <w:rPr>
          <w:rFonts w:ascii="Times New Roman" w:hAnsi="Times New Roman" w:cs="Times New Roman"/>
          <w:sz w:val="24"/>
          <w:szCs w:val="24"/>
          <w:lang w:val="pl"/>
        </w:rPr>
        <w:t>pielęgniarka</w:t>
      </w:r>
      <w:r w:rsidR="006E1A6C">
        <w:rPr>
          <w:rFonts w:ascii="Times New Roman" w:hAnsi="Times New Roman" w:cs="Times New Roman"/>
          <w:sz w:val="24"/>
          <w:szCs w:val="24"/>
          <w:lang w:val="pl"/>
        </w:rPr>
        <w:t>/pielęgniarz</w:t>
      </w:r>
      <w:r w:rsidR="00336E9D" w:rsidRPr="003E337C">
        <w:rPr>
          <w:rFonts w:ascii="Times New Roman" w:hAnsi="Times New Roman" w:cs="Times New Roman"/>
          <w:sz w:val="24"/>
          <w:szCs w:val="24"/>
          <w:lang w:val="pl"/>
        </w:rPr>
        <w:t>)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, którego </w:t>
      </w:r>
      <w:r w:rsidRPr="003E337C">
        <w:rPr>
          <w:rFonts w:ascii="Times New Roman" w:hAnsi="Times New Roman" w:cs="Times New Roman"/>
          <w:sz w:val="24"/>
          <w:szCs w:val="24"/>
        </w:rPr>
        <w:t xml:space="preserve">zadaniem będzie utrzymywanie kontaktu telefonicznego z 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>indywidualnymi użytkownikami</w:t>
      </w:r>
      <w:r w:rsidRPr="003E337C">
        <w:rPr>
          <w:rFonts w:ascii="Times New Roman" w:hAnsi="Times New Roman" w:cs="Times New Roman"/>
          <w:sz w:val="24"/>
          <w:szCs w:val="24"/>
        </w:rPr>
        <w:t>, w tym m.in.:</w:t>
      </w:r>
    </w:p>
    <w:p w14:paraId="4D94E185" w14:textId="3472FE64" w:rsidR="00975BD2" w:rsidRPr="003E337C" w:rsidRDefault="00975BD2" w:rsidP="003E337C">
      <w:pPr>
        <w:pStyle w:val="Akapitzlist"/>
        <w:numPr>
          <w:ilvl w:val="2"/>
          <w:numId w:val="14"/>
        </w:numPr>
        <w:tabs>
          <w:tab w:val="left" w:pos="1134"/>
        </w:tabs>
        <w:autoSpaceDE w:val="0"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E337C">
        <w:rPr>
          <w:rFonts w:ascii="Times New Roman" w:hAnsi="Times New Roman" w:cs="Times New Roman"/>
          <w:sz w:val="24"/>
          <w:szCs w:val="24"/>
          <w:lang w:val="pl"/>
        </w:rPr>
        <w:t>przyjmowanie zgłoszeń od indywidualnych użytkowników</w:t>
      </w:r>
      <w:r w:rsidRPr="003E337C">
        <w:rPr>
          <w:rFonts w:ascii="Times New Roman" w:hAnsi="Times New Roman" w:cs="Times New Roman"/>
          <w:sz w:val="24"/>
          <w:szCs w:val="24"/>
        </w:rPr>
        <w:t xml:space="preserve"> przychodzących na numer linii SOS, na skutek wciśnięcia przez nich przycisku SOS, ustalenie przyczyny użycia przycisku oraz niezwłoczne podejmowanie skutecznych interwencji, adekwatnych do sytuacji np. nawiązanie kontaktu z użytkownikiem, powiadamianie upoważnionych osób wskazanych z listy kontaktu oraz w razie konieczności powiadomienie odpowiednich służb ratunkowych celem udzielenia pomocy, wsparcia,</w:t>
      </w:r>
    </w:p>
    <w:p w14:paraId="639C86F4" w14:textId="5F6B0860" w:rsidR="00975BD2" w:rsidRPr="003E337C" w:rsidRDefault="00975BD2" w:rsidP="003E337C">
      <w:pPr>
        <w:pStyle w:val="Akapitzlist"/>
        <w:numPr>
          <w:ilvl w:val="2"/>
          <w:numId w:val="14"/>
        </w:numPr>
        <w:tabs>
          <w:tab w:val="left" w:pos="1134"/>
        </w:tabs>
        <w:autoSpaceDE w:val="0"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E337C">
        <w:rPr>
          <w:rFonts w:ascii="Times New Roman" w:hAnsi="Times New Roman" w:cs="Times New Roman"/>
          <w:sz w:val="24"/>
          <w:szCs w:val="24"/>
          <w:lang w:val="pl"/>
        </w:rPr>
        <w:t>telefoniczne nadzorowanie przebiegu sytuacji od chwili uzyskania sygnału o uruchomieniu alarmu do przybycia wezwanych osób</w:t>
      </w:r>
      <w:r w:rsidRPr="003E337C">
        <w:rPr>
          <w:rFonts w:ascii="Times New Roman" w:hAnsi="Times New Roman" w:cs="Times New Roman"/>
          <w:sz w:val="24"/>
          <w:szCs w:val="24"/>
        </w:rPr>
        <w:t xml:space="preserve"> lub służb,</w:t>
      </w:r>
    </w:p>
    <w:p w14:paraId="6B2775BF" w14:textId="77777777" w:rsidR="00A305D7" w:rsidRPr="003E337C" w:rsidRDefault="00975BD2" w:rsidP="002F7057">
      <w:pPr>
        <w:pStyle w:val="Akapitzlist"/>
        <w:numPr>
          <w:ilvl w:val="2"/>
          <w:numId w:val="14"/>
        </w:numPr>
        <w:tabs>
          <w:tab w:val="left" w:pos="1134"/>
        </w:tabs>
        <w:autoSpaceDE w:val="0"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udzielanie odpowiedzi na zgłaszane </w:t>
      </w:r>
      <w:r w:rsidRPr="003E337C">
        <w:rPr>
          <w:rFonts w:ascii="Times New Roman" w:hAnsi="Times New Roman" w:cs="Times New Roman"/>
          <w:sz w:val="24"/>
          <w:szCs w:val="24"/>
        </w:rPr>
        <w:t xml:space="preserve">pytania i uwagi dot. zakresu świadczonej Usługi Teleopieki lub działania sprzętu oraz wsparcie techniczne dla 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>indywidualnych użytkowników</w:t>
      </w:r>
    </w:p>
    <w:p w14:paraId="11798EA9" w14:textId="49148AD5" w:rsidR="00975BD2" w:rsidRDefault="00A305D7" w:rsidP="002F7057">
      <w:pPr>
        <w:pStyle w:val="Akapitzlist"/>
        <w:numPr>
          <w:ilvl w:val="2"/>
          <w:numId w:val="14"/>
        </w:numPr>
        <w:tabs>
          <w:tab w:val="left" w:pos="1134"/>
        </w:tabs>
        <w:autoSpaceDE w:val="0"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bieżące monitorowanie </w:t>
      </w:r>
      <w:r w:rsidR="00DF74BC">
        <w:rPr>
          <w:rFonts w:ascii="Times New Roman" w:hAnsi="Times New Roman" w:cs="Times New Roman"/>
          <w:sz w:val="24"/>
          <w:szCs w:val="24"/>
          <w:lang w:val="pl"/>
        </w:rPr>
        <w:t xml:space="preserve">24h/dobę 7 dni w tygodniu 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stanu zdrowia </w:t>
      </w:r>
      <w:r w:rsidR="00DF74BC">
        <w:rPr>
          <w:rFonts w:ascii="Times New Roman" w:hAnsi="Times New Roman" w:cs="Times New Roman"/>
          <w:sz w:val="24"/>
          <w:szCs w:val="24"/>
          <w:lang w:val="pl"/>
        </w:rPr>
        <w:t xml:space="preserve">użytkownika opaski 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i </w:t>
      </w:r>
      <w:r w:rsidR="00DF74BC">
        <w:rPr>
          <w:rFonts w:ascii="Times New Roman" w:hAnsi="Times New Roman" w:cs="Times New Roman"/>
          <w:sz w:val="24"/>
          <w:szCs w:val="24"/>
          <w:lang w:val="pl"/>
        </w:rPr>
        <w:t xml:space="preserve">profesjonalne 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>reagowanie na niepokojące sygnały pomiarowe</w:t>
      </w:r>
      <w:r w:rsidRPr="003E337C">
        <w:rPr>
          <w:rFonts w:ascii="Times New Roman" w:hAnsi="Times New Roman" w:cs="Times New Roman"/>
          <w:sz w:val="24"/>
          <w:szCs w:val="24"/>
        </w:rPr>
        <w:t>.</w:t>
      </w:r>
    </w:p>
    <w:p w14:paraId="3415F252" w14:textId="253DA190" w:rsidR="00BB3FCB" w:rsidRPr="00BB3FCB" w:rsidRDefault="00BB3FCB" w:rsidP="00BB3FCB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lk99525995"/>
      <w:r w:rsidRPr="00BB3F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przekazywanie do 10 dnia kolejnego miesiąca comiesięcznych raportów z wykonywania usługi </w:t>
      </w:r>
      <w:bookmarkEnd w:id="4"/>
      <w:r w:rsidRPr="00BB3F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poprzedni miesiąc obejmujących informacje w zakresie nie mniejszym niż: </w:t>
      </w:r>
    </w:p>
    <w:p w14:paraId="48FDF37A" w14:textId="77777777" w:rsidR="00BB3FCB" w:rsidRPr="00401A01" w:rsidRDefault="00BB3FCB" w:rsidP="00BB3FCB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A01">
        <w:rPr>
          <w:rFonts w:ascii="Times New Roman" w:eastAsia="Times New Roman" w:hAnsi="Times New Roman" w:cs="Times New Roman"/>
          <w:sz w:val="24"/>
          <w:szCs w:val="24"/>
        </w:rPr>
        <w:t>ilość osób objętych usługą,</w:t>
      </w:r>
    </w:p>
    <w:p w14:paraId="5172784B" w14:textId="77777777" w:rsidR="00BB3FCB" w:rsidRPr="00401A01" w:rsidRDefault="00BB3FCB" w:rsidP="00BB3FCB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ilości wywołanych sygnałów za pośrednictwem przycisku alarmowego; </w:t>
      </w:r>
    </w:p>
    <w:p w14:paraId="2F7DC172" w14:textId="77777777" w:rsidR="00BB3FCB" w:rsidRPr="00401A01" w:rsidRDefault="00BB3FCB" w:rsidP="00BB3FCB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ilość nawiązanych połączeń poprzez procedurę nie alarmową; </w:t>
      </w:r>
    </w:p>
    <w:p w14:paraId="0672F0FC" w14:textId="77777777" w:rsidR="00BB3FCB" w:rsidRPr="00401A01" w:rsidRDefault="00BB3FCB" w:rsidP="00BB3FCB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A01">
        <w:rPr>
          <w:rFonts w:ascii="Times New Roman" w:eastAsia="Times New Roman" w:hAnsi="Times New Roman" w:cs="Times New Roman"/>
          <w:color w:val="000000"/>
          <w:sz w:val="24"/>
          <w:szCs w:val="24"/>
        </w:rPr>
        <w:t>ilość przeprowadzonych konsultacji;</w:t>
      </w:r>
    </w:p>
    <w:p w14:paraId="02939A5D" w14:textId="77777777" w:rsidR="00BB3FCB" w:rsidRPr="00401A01" w:rsidRDefault="00BB3FCB" w:rsidP="00BB3FCB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rodzaju podjętej interwencji w przypadku wywołania sygnału alarmowego. </w:t>
      </w:r>
    </w:p>
    <w:p w14:paraId="739598B4" w14:textId="77777777" w:rsidR="00BB3FCB" w:rsidRDefault="00BB3FCB" w:rsidP="00BB3FCB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A01">
        <w:rPr>
          <w:rFonts w:ascii="Times New Roman" w:eastAsia="Times New Roman" w:hAnsi="Times New Roman" w:cs="Times New Roman"/>
          <w:sz w:val="24"/>
          <w:szCs w:val="24"/>
        </w:rPr>
        <w:t>Wykonawca będzie zobowiązany przez cały okres realizacji zamówienia do składania comiesięcznych raportów z braku realizacji zamówienia, z powodu niekorzystania przez Użytkownika z opaski bezpieczeństwa – poprzez wskazanie danych osoby, której taki przypadek dotyczy.</w:t>
      </w:r>
    </w:p>
    <w:p w14:paraId="4DB026C6" w14:textId="77777777" w:rsidR="008021C6" w:rsidRDefault="005C3666" w:rsidP="005C3666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A0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na podstawie protokołu zdawczo – odbiorczego potwierdza odbiór zestawu</w:t>
      </w:r>
    </w:p>
    <w:p w14:paraId="271208B9" w14:textId="1312A77D" w:rsidR="005C3666" w:rsidRPr="005C3666" w:rsidRDefault="005C3666" w:rsidP="008021C6">
      <w:pPr>
        <w:pStyle w:val="Akapitzlist"/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A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 opaska wraz z  kartą SIM</w:t>
      </w:r>
      <w:r w:rsidR="00802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ładowarką</w:t>
      </w:r>
      <w:r w:rsidRPr="00401A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przez uczestnika projektu, a także jego przeszkolenie oraz potwierdzenie wykonania co najmniej 4 połączeń testowych ), który następnie przekazuje Zamawiającemu jako obowiązkową dokumentację w terminie nie dłuższym  niż 10  dni od podpisania umowy</w:t>
      </w:r>
      <w:r w:rsidRPr="00401A0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7B846DB3" w14:textId="4575CD0E" w:rsidR="005C3666" w:rsidRPr="005C3666" w:rsidRDefault="005C3666" w:rsidP="005C3666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401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przypadku nieuruchomienia opaski Wykonawca nie obciąży Zamawiającego kosztami za jej abonament.</w:t>
      </w:r>
    </w:p>
    <w:p w14:paraId="2BF2593D" w14:textId="0F0AE9BA" w:rsidR="002E2B86" w:rsidRDefault="002E2B86" w:rsidP="002F7057">
      <w:pPr>
        <w:pStyle w:val="Akapitzlist"/>
        <w:numPr>
          <w:ilvl w:val="0"/>
          <w:numId w:val="14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B86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2E2B86">
        <w:rPr>
          <w:rFonts w:ascii="Times New Roman" w:hAnsi="Times New Roman" w:cs="Times New Roman"/>
          <w:sz w:val="24"/>
          <w:szCs w:val="24"/>
        </w:rPr>
        <w:t xml:space="preserve"> polis</w:t>
      </w:r>
      <w:r>
        <w:rPr>
          <w:rFonts w:ascii="Times New Roman" w:hAnsi="Times New Roman" w:cs="Times New Roman"/>
          <w:sz w:val="24"/>
          <w:szCs w:val="24"/>
        </w:rPr>
        <w:t>y</w:t>
      </w:r>
      <w:r w:rsidR="00BB3FCB" w:rsidRPr="005A3868">
        <w:rPr>
          <w:rFonts w:ascii="Times New Roman" w:hAnsi="Times New Roman" w:cs="Times New Roman"/>
        </w:rPr>
        <w:t xml:space="preserve"> lub inn</w:t>
      </w:r>
      <w:r w:rsidR="00BB3FCB">
        <w:rPr>
          <w:rFonts w:ascii="Times New Roman" w:hAnsi="Times New Roman" w:cs="Times New Roman"/>
        </w:rPr>
        <w:t>ego</w:t>
      </w:r>
      <w:r w:rsidR="00BB3FCB" w:rsidRPr="005A3868">
        <w:rPr>
          <w:rFonts w:ascii="Times New Roman" w:hAnsi="Times New Roman" w:cs="Times New Roman"/>
        </w:rPr>
        <w:t xml:space="preserve"> dokument</w:t>
      </w:r>
      <w:r w:rsidR="00BB3FCB">
        <w:rPr>
          <w:rFonts w:ascii="Times New Roman" w:hAnsi="Times New Roman" w:cs="Times New Roman"/>
        </w:rPr>
        <w:t>u</w:t>
      </w:r>
      <w:r w:rsidR="00BB3FCB" w:rsidRPr="005A3868">
        <w:rPr>
          <w:rFonts w:ascii="Times New Roman" w:hAnsi="Times New Roman" w:cs="Times New Roman"/>
        </w:rPr>
        <w:t xml:space="preserve"> ubezpieczenia potwierdzając</w:t>
      </w:r>
      <w:r w:rsidR="00BB3FCB">
        <w:rPr>
          <w:rFonts w:ascii="Times New Roman" w:hAnsi="Times New Roman" w:cs="Times New Roman"/>
        </w:rPr>
        <w:t>ego</w:t>
      </w:r>
      <w:r w:rsidR="00BB3FCB" w:rsidRPr="005A3868">
        <w:rPr>
          <w:rFonts w:ascii="Times New Roman" w:hAnsi="Times New Roman" w:cs="Times New Roman"/>
        </w:rPr>
        <w:t xml:space="preserve">, że wykonawca jest ubezpieczony od odpowiedzialności cywilnej w zakresie prowadzonej działalności gospodarczej obejmującej przedmiot zamówienia na kwotę min. 100 tys. złotych  obejmującą swoim zakresem czasowym </w:t>
      </w:r>
      <w:r w:rsidR="00D46CCE">
        <w:rPr>
          <w:rFonts w:ascii="Times New Roman" w:hAnsi="Times New Roman" w:cs="Times New Roman"/>
        </w:rPr>
        <w:t>okres trwania umowy ( tj. 33 miesiące od dnia podpisania umowy ).</w:t>
      </w:r>
    </w:p>
    <w:p w14:paraId="647A60F8" w14:textId="3C13F3B1" w:rsidR="002F7057" w:rsidRDefault="002F7057" w:rsidP="002F7057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7057">
        <w:rPr>
          <w:rFonts w:ascii="Times New Roman" w:hAnsi="Times New Roman" w:cs="Times New Roman"/>
          <w:sz w:val="24"/>
          <w:szCs w:val="24"/>
        </w:rPr>
        <w:t>Wykonawca obowiązany jest zapewnić użytkownikowi opaski   kontakt z numerem telefonu wparcia technicznego w okresie trwania umowy.</w:t>
      </w:r>
    </w:p>
    <w:p w14:paraId="5A6EC4F2" w14:textId="77777777" w:rsidR="005C3666" w:rsidRPr="00401A01" w:rsidRDefault="005C3666" w:rsidP="005C3666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01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rezygnacji uczestnika z usługi teleopieki Wykonawca odbierze opaskę od uczestnika lub Zamawiającego. </w:t>
      </w:r>
    </w:p>
    <w:p w14:paraId="1841043A" w14:textId="77777777" w:rsidR="005C3666" w:rsidRDefault="005C3666" w:rsidP="005C3666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A01">
        <w:rPr>
          <w:rFonts w:ascii="Times New Roman" w:eastAsia="Times New Roman" w:hAnsi="Times New Roman" w:cs="Times New Roman"/>
          <w:sz w:val="24"/>
          <w:szCs w:val="24"/>
        </w:rPr>
        <w:t>Wykonawca zapewni w terminie nie dłuższym niż 7 dni bezpłatne przekazanie na nowo skonfigurowanego urządzenia i rozpoczęcie monitorowania nowego uczestnika wskazanego przez Zamawiającego.</w:t>
      </w:r>
    </w:p>
    <w:p w14:paraId="7F1BEFC4" w14:textId="7D3B723D" w:rsidR="00975BD2" w:rsidRPr="00D46CCE" w:rsidRDefault="00975BD2" w:rsidP="008B7F8D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F8D">
        <w:rPr>
          <w:rFonts w:ascii="Times New Roman" w:hAnsi="Times New Roman" w:cs="Times New Roman"/>
          <w:sz w:val="24"/>
          <w:szCs w:val="24"/>
          <w:lang w:val="pl"/>
        </w:rPr>
        <w:t>W przypadku uszkodzenia</w:t>
      </w:r>
      <w:r w:rsidR="005942D3" w:rsidRPr="008B7F8D">
        <w:rPr>
          <w:rFonts w:ascii="Times New Roman" w:hAnsi="Times New Roman" w:cs="Times New Roman"/>
          <w:sz w:val="24"/>
          <w:szCs w:val="24"/>
          <w:lang w:val="pl"/>
        </w:rPr>
        <w:t xml:space="preserve"> nieobjętego gwarancją, zagubienia, kradzieży </w:t>
      </w:r>
      <w:r w:rsidRPr="008B7F8D">
        <w:rPr>
          <w:rFonts w:ascii="Times New Roman" w:hAnsi="Times New Roman" w:cs="Times New Roman"/>
          <w:sz w:val="24"/>
          <w:szCs w:val="24"/>
          <w:lang w:val="pl"/>
        </w:rPr>
        <w:t xml:space="preserve">sprzętu przez indywidualnego użytkownika, Wykonawca zobowiązuje się w okresie trwania </w:t>
      </w:r>
      <w:r w:rsidR="005942D3" w:rsidRPr="008B7F8D">
        <w:rPr>
          <w:rFonts w:ascii="Times New Roman" w:hAnsi="Times New Roman" w:cs="Times New Roman"/>
          <w:sz w:val="24"/>
          <w:szCs w:val="24"/>
          <w:lang w:val="pl"/>
        </w:rPr>
        <w:t>umowy</w:t>
      </w:r>
      <w:r w:rsidRPr="008B7F8D">
        <w:rPr>
          <w:rFonts w:ascii="Times New Roman" w:hAnsi="Times New Roman" w:cs="Times New Roman"/>
          <w:sz w:val="24"/>
          <w:szCs w:val="24"/>
          <w:lang w:val="pl"/>
        </w:rPr>
        <w:t xml:space="preserve"> do sprzedaży nowego sprzętu na tych samych warunkach finansowych.</w:t>
      </w:r>
    </w:p>
    <w:p w14:paraId="14CCCD50" w14:textId="02F3CBC5" w:rsidR="00D46CCE" w:rsidRPr="008B7F8D" w:rsidRDefault="00D46CCE" w:rsidP="008B7F8D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A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jest zobowiązany zapewnić działający sprzęt, opiekę gwarancyjną dostarczonego sprzętu oraz wsparcie techniczne przez cały okres obowiązywania umowy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C319309" w14:textId="77777777" w:rsidR="00A74733" w:rsidRPr="008B7F8D" w:rsidRDefault="00975BD2" w:rsidP="008B7F8D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F8D">
        <w:rPr>
          <w:rFonts w:ascii="Times New Roman" w:hAnsi="Times New Roman" w:cs="Times New Roman"/>
          <w:sz w:val="24"/>
          <w:szCs w:val="24"/>
          <w:lang w:val="pl"/>
        </w:rPr>
        <w:t xml:space="preserve">Wykonawca zobowiązuje się do niezwłocznego informowania Zamawiającego o wszelkich powstałych i usuniętych awariach lub nieprawidłowościach w działaniu urządzeń dostarczonych indywidualnym użytkownikom, mogących mieć wpływ na ciągłość świadczenia </w:t>
      </w:r>
      <w:r w:rsidR="00EF143A" w:rsidRPr="008B7F8D">
        <w:rPr>
          <w:rFonts w:ascii="Times New Roman" w:hAnsi="Times New Roman" w:cs="Times New Roman"/>
          <w:sz w:val="24"/>
          <w:szCs w:val="24"/>
          <w:lang w:val="pl"/>
        </w:rPr>
        <w:t>u</w:t>
      </w:r>
      <w:r w:rsidRPr="008B7F8D">
        <w:rPr>
          <w:rFonts w:ascii="Times New Roman" w:hAnsi="Times New Roman" w:cs="Times New Roman"/>
          <w:sz w:val="24"/>
          <w:szCs w:val="24"/>
          <w:lang w:val="pl"/>
        </w:rPr>
        <w:t xml:space="preserve">sługi </w:t>
      </w:r>
      <w:r w:rsidR="00EF143A" w:rsidRPr="008B7F8D">
        <w:rPr>
          <w:rFonts w:ascii="Times New Roman" w:hAnsi="Times New Roman" w:cs="Times New Roman"/>
          <w:sz w:val="24"/>
          <w:szCs w:val="24"/>
          <w:lang w:val="pl"/>
        </w:rPr>
        <w:t>t</w:t>
      </w:r>
      <w:r w:rsidRPr="008B7F8D">
        <w:rPr>
          <w:rFonts w:ascii="Times New Roman" w:hAnsi="Times New Roman" w:cs="Times New Roman"/>
          <w:sz w:val="24"/>
          <w:szCs w:val="24"/>
          <w:lang w:val="pl"/>
        </w:rPr>
        <w:t>eleopieki.</w:t>
      </w:r>
    </w:p>
    <w:p w14:paraId="550BFA27" w14:textId="078D8595" w:rsidR="00A74733" w:rsidRPr="008B7F8D" w:rsidRDefault="005C3666" w:rsidP="008B7F8D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F8D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 w:rsidR="00975BD2" w:rsidRPr="008B7F8D">
        <w:rPr>
          <w:rFonts w:ascii="Times New Roman" w:hAnsi="Times New Roman" w:cs="Times New Roman"/>
          <w:sz w:val="24"/>
          <w:szCs w:val="24"/>
          <w:lang w:val="pl"/>
        </w:rPr>
        <w:t>Wykonawca nie ponosi odpowiedzialności za szkody materialne i niematerialne związane z realizacją niniejszej Umowy, w sytuacji</w:t>
      </w:r>
      <w:r w:rsidR="00A74733" w:rsidRPr="008B7F8D">
        <w:rPr>
          <w:rFonts w:ascii="Times New Roman" w:hAnsi="Times New Roman" w:cs="Times New Roman"/>
          <w:sz w:val="24"/>
          <w:szCs w:val="24"/>
          <w:lang w:val="pl"/>
        </w:rPr>
        <w:t>:</w:t>
      </w:r>
    </w:p>
    <w:p w14:paraId="76E96A23" w14:textId="1E023084" w:rsidR="00975BD2" w:rsidRPr="00A74733" w:rsidRDefault="00975BD2" w:rsidP="00A74733">
      <w:pPr>
        <w:pStyle w:val="Akapitzlist"/>
        <w:numPr>
          <w:ilvl w:val="0"/>
          <w:numId w:val="20"/>
        </w:numPr>
        <w:tabs>
          <w:tab w:val="left" w:pos="993"/>
        </w:tabs>
        <w:suppressAutoHyphens/>
        <w:autoSpaceDE w:val="0"/>
        <w:spacing w:after="0" w:line="360" w:lineRule="auto"/>
        <w:ind w:left="709" w:hanging="141"/>
        <w:jc w:val="both"/>
        <w:rPr>
          <w:rFonts w:ascii="Times New Roman" w:hAnsi="Times New Roman" w:cs="Times New Roman"/>
          <w:sz w:val="24"/>
          <w:szCs w:val="24"/>
        </w:rPr>
      </w:pPr>
      <w:r w:rsidRPr="00A74733">
        <w:rPr>
          <w:rFonts w:ascii="Times New Roman" w:hAnsi="Times New Roman" w:cs="Times New Roman"/>
          <w:sz w:val="24"/>
          <w:szCs w:val="24"/>
          <w:lang w:val="pl"/>
        </w:rPr>
        <w:t>działania siły wyższej,</w:t>
      </w:r>
    </w:p>
    <w:p w14:paraId="7399AEA2" w14:textId="77C11625" w:rsidR="00975BD2" w:rsidRPr="003E337C" w:rsidRDefault="00975BD2" w:rsidP="00A74733">
      <w:pPr>
        <w:numPr>
          <w:ilvl w:val="0"/>
          <w:numId w:val="20"/>
        </w:numPr>
        <w:tabs>
          <w:tab w:val="left" w:pos="567"/>
          <w:tab w:val="left" w:pos="993"/>
        </w:tabs>
        <w:suppressAutoHyphens/>
        <w:autoSpaceDE w:val="0"/>
        <w:spacing w:after="0" w:line="360" w:lineRule="auto"/>
        <w:ind w:left="709" w:hanging="141"/>
        <w:jc w:val="both"/>
        <w:rPr>
          <w:rFonts w:ascii="Times New Roman" w:hAnsi="Times New Roman" w:cs="Times New Roman"/>
          <w:sz w:val="24"/>
          <w:szCs w:val="24"/>
        </w:rPr>
      </w:pPr>
      <w:r w:rsidRPr="003E337C">
        <w:rPr>
          <w:rFonts w:ascii="Times New Roman" w:hAnsi="Times New Roman" w:cs="Times New Roman"/>
          <w:sz w:val="24"/>
          <w:szCs w:val="24"/>
          <w:lang w:val="pl"/>
        </w:rPr>
        <w:t>awarii sieci telefonii komórkowej, linii telefonicznej lub sieci energetycznej,</w:t>
      </w:r>
    </w:p>
    <w:p w14:paraId="69CD68AC" w14:textId="77777777" w:rsidR="00975BD2" w:rsidRPr="003E337C" w:rsidRDefault="00975BD2" w:rsidP="00A74733">
      <w:pPr>
        <w:numPr>
          <w:ilvl w:val="0"/>
          <w:numId w:val="20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337C">
        <w:rPr>
          <w:rFonts w:ascii="Times New Roman" w:hAnsi="Times New Roman" w:cs="Times New Roman"/>
          <w:sz w:val="24"/>
          <w:szCs w:val="24"/>
          <w:lang w:val="pl"/>
        </w:rPr>
        <w:t>innych zakłóceń</w:t>
      </w:r>
      <w:r w:rsidRPr="003E337C">
        <w:rPr>
          <w:rFonts w:ascii="Times New Roman" w:hAnsi="Times New Roman" w:cs="Times New Roman"/>
          <w:sz w:val="24"/>
          <w:szCs w:val="24"/>
        </w:rPr>
        <w:t>, które wynikają z działania bądź zaniechania operatora telefonicznego, na co Wykonawca nie miał wpływu,</w:t>
      </w:r>
    </w:p>
    <w:p w14:paraId="08357703" w14:textId="48CDFEE2" w:rsidR="00975BD2" w:rsidRPr="003E337C" w:rsidRDefault="00975BD2" w:rsidP="00A74733">
      <w:pPr>
        <w:numPr>
          <w:ilvl w:val="0"/>
          <w:numId w:val="20"/>
        </w:numPr>
        <w:tabs>
          <w:tab w:val="left" w:pos="567"/>
          <w:tab w:val="left" w:pos="993"/>
        </w:tabs>
        <w:suppressAutoHyphens/>
        <w:autoSpaceDE w:val="0"/>
        <w:spacing w:after="0" w:line="360" w:lineRule="auto"/>
        <w:ind w:left="709" w:hanging="141"/>
        <w:jc w:val="both"/>
        <w:rPr>
          <w:rFonts w:ascii="Times New Roman" w:hAnsi="Times New Roman" w:cs="Times New Roman"/>
          <w:sz w:val="24"/>
          <w:szCs w:val="24"/>
        </w:rPr>
      </w:pPr>
      <w:r w:rsidRPr="003E337C">
        <w:rPr>
          <w:rFonts w:ascii="Times New Roman" w:hAnsi="Times New Roman" w:cs="Times New Roman"/>
          <w:sz w:val="24"/>
          <w:szCs w:val="24"/>
        </w:rPr>
        <w:t xml:space="preserve">nieprawidłowego użytkowania urządzenia przez </w:t>
      </w:r>
      <w:r w:rsidR="00EF143A" w:rsidRPr="003E337C">
        <w:rPr>
          <w:rFonts w:ascii="Times New Roman" w:hAnsi="Times New Roman" w:cs="Times New Roman"/>
          <w:sz w:val="24"/>
          <w:szCs w:val="24"/>
        </w:rPr>
        <w:t xml:space="preserve">użytkownika </w:t>
      </w:r>
      <w:r w:rsidR="00A74733" w:rsidRPr="003E337C">
        <w:rPr>
          <w:rFonts w:ascii="Times New Roman" w:hAnsi="Times New Roman" w:cs="Times New Roman"/>
          <w:sz w:val="24"/>
          <w:szCs w:val="24"/>
        </w:rPr>
        <w:t>indywidualnego</w:t>
      </w:r>
      <w:r w:rsidRPr="003E337C">
        <w:rPr>
          <w:rFonts w:ascii="Times New Roman" w:hAnsi="Times New Roman" w:cs="Times New Roman"/>
          <w:sz w:val="24"/>
          <w:szCs w:val="24"/>
        </w:rPr>
        <w:t>.</w:t>
      </w:r>
    </w:p>
    <w:p w14:paraId="7FD2F3B4" w14:textId="77777777" w:rsidR="003C79F2" w:rsidRPr="003E337C" w:rsidRDefault="003C79F2" w:rsidP="003E337C">
      <w:pPr>
        <w:pStyle w:val="Default"/>
        <w:spacing w:line="360" w:lineRule="auto"/>
        <w:jc w:val="both"/>
        <w:rPr>
          <w:color w:val="auto"/>
        </w:rPr>
      </w:pPr>
    </w:p>
    <w:p w14:paraId="653ABAC4" w14:textId="77777777" w:rsidR="00247593" w:rsidRPr="003E337C" w:rsidRDefault="00247593" w:rsidP="00A74733">
      <w:pPr>
        <w:pStyle w:val="Default"/>
        <w:spacing w:line="360" w:lineRule="auto"/>
        <w:jc w:val="center"/>
        <w:rPr>
          <w:color w:val="auto"/>
        </w:rPr>
      </w:pPr>
      <w:r w:rsidRPr="003E337C">
        <w:rPr>
          <w:b/>
          <w:bCs/>
          <w:color w:val="auto"/>
        </w:rPr>
        <w:t>§ 4</w:t>
      </w:r>
    </w:p>
    <w:p w14:paraId="4F120AF6" w14:textId="44CD92EA" w:rsidR="001579FF" w:rsidRPr="00376F73" w:rsidRDefault="00247593" w:rsidP="001579FF">
      <w:pPr>
        <w:pStyle w:val="Defaul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color w:val="auto"/>
        </w:rPr>
      </w:pPr>
      <w:r w:rsidRPr="003E337C">
        <w:rPr>
          <w:color w:val="auto"/>
        </w:rPr>
        <w:t xml:space="preserve"> Strony ustalają </w:t>
      </w:r>
      <w:r w:rsidR="008E559A" w:rsidRPr="003E337C">
        <w:rPr>
          <w:color w:val="auto"/>
        </w:rPr>
        <w:t xml:space="preserve">maksymalną </w:t>
      </w:r>
      <w:r w:rsidRPr="003E337C">
        <w:rPr>
          <w:color w:val="auto"/>
        </w:rPr>
        <w:t>wysokość wynagrodzenia Wykonawcy na kwotę brutto</w:t>
      </w:r>
      <w:r w:rsidR="008E559A" w:rsidRPr="003E337C">
        <w:rPr>
          <w:color w:val="auto"/>
        </w:rPr>
        <w:t xml:space="preserve"> ……………… zł (słownie …………………………………………………………………), w tym koszt jednostkowy</w:t>
      </w:r>
      <w:r w:rsidRPr="003E337C">
        <w:rPr>
          <w:color w:val="auto"/>
        </w:rPr>
        <w:t>:</w:t>
      </w:r>
    </w:p>
    <w:p w14:paraId="596FD5EC" w14:textId="2B5F7FCF" w:rsidR="008E559A" w:rsidRPr="003E337C" w:rsidRDefault="00247593" w:rsidP="001579FF">
      <w:pPr>
        <w:pStyle w:val="Default"/>
        <w:numPr>
          <w:ilvl w:val="0"/>
          <w:numId w:val="35"/>
        </w:numPr>
        <w:tabs>
          <w:tab w:val="left" w:pos="284"/>
        </w:tabs>
        <w:spacing w:line="360" w:lineRule="auto"/>
        <w:jc w:val="both"/>
        <w:rPr>
          <w:color w:val="auto"/>
        </w:rPr>
      </w:pPr>
      <w:r w:rsidRPr="003E337C">
        <w:rPr>
          <w:color w:val="auto"/>
        </w:rPr>
        <w:t>za jedn</w:t>
      </w:r>
      <w:r w:rsidR="00760AF6" w:rsidRPr="003E337C">
        <w:rPr>
          <w:color w:val="auto"/>
        </w:rPr>
        <w:t xml:space="preserve">e urządzenie „opaska bezpieczeństwa” </w:t>
      </w:r>
      <w:r w:rsidRPr="003E337C">
        <w:rPr>
          <w:color w:val="auto"/>
        </w:rPr>
        <w:t>…………………zł</w:t>
      </w:r>
      <w:r w:rsidR="008E559A" w:rsidRPr="003E337C">
        <w:rPr>
          <w:color w:val="auto"/>
        </w:rPr>
        <w:t xml:space="preserve"> brutto </w:t>
      </w:r>
    </w:p>
    <w:p w14:paraId="794C3F3D" w14:textId="1850BC38" w:rsidR="00247593" w:rsidRPr="003E337C" w:rsidRDefault="008E559A" w:rsidP="001579FF">
      <w:pPr>
        <w:pStyle w:val="Default"/>
        <w:tabs>
          <w:tab w:val="left" w:pos="284"/>
        </w:tabs>
        <w:spacing w:line="360" w:lineRule="auto"/>
        <w:ind w:left="720"/>
        <w:jc w:val="both"/>
        <w:rPr>
          <w:color w:val="auto"/>
        </w:rPr>
      </w:pPr>
      <w:r w:rsidRPr="003E337C">
        <w:rPr>
          <w:color w:val="auto"/>
        </w:rPr>
        <w:t>(słownie: ……………………………………………………………………….</w:t>
      </w:r>
      <w:r w:rsidR="00376F73">
        <w:rPr>
          <w:color w:val="auto"/>
        </w:rPr>
        <w:t xml:space="preserve"> </w:t>
      </w:r>
      <w:r w:rsidRPr="003E337C">
        <w:rPr>
          <w:color w:val="auto"/>
        </w:rPr>
        <w:t>zł)</w:t>
      </w:r>
    </w:p>
    <w:p w14:paraId="7D231226" w14:textId="4FE82F7D" w:rsidR="00247593" w:rsidRPr="003E337C" w:rsidRDefault="008E559A" w:rsidP="001579FF">
      <w:pPr>
        <w:pStyle w:val="Default"/>
        <w:numPr>
          <w:ilvl w:val="0"/>
          <w:numId w:val="35"/>
        </w:numPr>
        <w:tabs>
          <w:tab w:val="left" w:pos="284"/>
        </w:tabs>
        <w:spacing w:line="360" w:lineRule="auto"/>
        <w:jc w:val="both"/>
        <w:rPr>
          <w:color w:val="auto"/>
        </w:rPr>
      </w:pPr>
      <w:r w:rsidRPr="003E337C">
        <w:rPr>
          <w:color w:val="auto"/>
        </w:rPr>
        <w:t>za jed</w:t>
      </w:r>
      <w:r w:rsidR="00760AF6" w:rsidRPr="003E337C">
        <w:rPr>
          <w:color w:val="auto"/>
        </w:rPr>
        <w:t xml:space="preserve">en miesięczny abonament </w:t>
      </w:r>
      <w:r w:rsidR="00760AF6" w:rsidRPr="003E337C">
        <w:t>całodobowej opieki na odległość</w:t>
      </w:r>
      <w:r w:rsidR="00760AF6" w:rsidRPr="003E337C">
        <w:rPr>
          <w:color w:val="auto"/>
        </w:rPr>
        <w:t xml:space="preserve"> </w:t>
      </w:r>
      <w:r w:rsidRPr="003E337C">
        <w:rPr>
          <w:color w:val="auto"/>
        </w:rPr>
        <w:t>….</w:t>
      </w:r>
      <w:r w:rsidR="00247593" w:rsidRPr="003E337C">
        <w:rPr>
          <w:color w:val="auto"/>
        </w:rPr>
        <w:t>...........</w:t>
      </w:r>
      <w:r w:rsidRPr="003E337C">
        <w:rPr>
          <w:color w:val="auto"/>
        </w:rPr>
        <w:t xml:space="preserve"> zł brutto</w:t>
      </w:r>
    </w:p>
    <w:p w14:paraId="6DCEF22E" w14:textId="0AB6D6DA" w:rsidR="008E559A" w:rsidRPr="003E337C" w:rsidRDefault="008E559A" w:rsidP="001579FF">
      <w:pPr>
        <w:pStyle w:val="Default"/>
        <w:tabs>
          <w:tab w:val="left" w:pos="284"/>
        </w:tabs>
        <w:spacing w:line="360" w:lineRule="auto"/>
        <w:ind w:left="720"/>
        <w:jc w:val="both"/>
        <w:rPr>
          <w:color w:val="auto"/>
        </w:rPr>
      </w:pPr>
      <w:r w:rsidRPr="003E337C">
        <w:rPr>
          <w:color w:val="auto"/>
        </w:rPr>
        <w:t>(słownie: ……………………………………………………………………….. zł)</w:t>
      </w:r>
    </w:p>
    <w:p w14:paraId="589D37AE" w14:textId="2B23277A" w:rsidR="00DE7A85" w:rsidRPr="003E337C" w:rsidRDefault="00247593" w:rsidP="003E337C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 w:rsidRPr="003E337C">
        <w:rPr>
          <w:color w:val="auto"/>
        </w:rPr>
        <w:t xml:space="preserve">2. Płatność za dostarczone </w:t>
      </w:r>
      <w:r w:rsidR="00760AF6" w:rsidRPr="003E337C">
        <w:rPr>
          <w:color w:val="auto"/>
        </w:rPr>
        <w:t>opaski bezpieczeństwa</w:t>
      </w:r>
      <w:r w:rsidRPr="003E337C">
        <w:rPr>
          <w:color w:val="auto"/>
        </w:rPr>
        <w:t xml:space="preserve"> będzie realizowana przelewem </w:t>
      </w:r>
      <w:r w:rsidR="005A2FD9" w:rsidRPr="003E337C">
        <w:rPr>
          <w:color w:val="auto"/>
        </w:rPr>
        <w:t>na podstawie dostarczonej faktury</w:t>
      </w:r>
      <w:r w:rsidR="00672419">
        <w:rPr>
          <w:color w:val="auto"/>
        </w:rPr>
        <w:t xml:space="preserve"> </w:t>
      </w:r>
      <w:r w:rsidR="00672419" w:rsidRPr="00672419">
        <w:t>na podstawie protokołu odbioru podpisanego przez użytkownika opaski</w:t>
      </w:r>
      <w:r w:rsidR="00672419">
        <w:t>.</w:t>
      </w:r>
    </w:p>
    <w:p w14:paraId="7BC70C37" w14:textId="5970D2E4" w:rsidR="0028247F" w:rsidRDefault="00DE7A85" w:rsidP="0028247F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 w:rsidRPr="003E337C">
        <w:rPr>
          <w:color w:val="auto"/>
        </w:rPr>
        <w:t>3. U</w:t>
      </w:r>
      <w:r w:rsidR="005A2FD9" w:rsidRPr="003E337C">
        <w:rPr>
          <w:color w:val="auto"/>
        </w:rPr>
        <w:t xml:space="preserve">sługa monitoringu </w:t>
      </w:r>
      <w:r w:rsidR="00376F73">
        <w:rPr>
          <w:color w:val="auto"/>
        </w:rPr>
        <w:t xml:space="preserve">za pełny miesiąc </w:t>
      </w:r>
      <w:r w:rsidR="005A2FD9" w:rsidRPr="003E337C">
        <w:rPr>
          <w:color w:val="auto"/>
        </w:rPr>
        <w:t>rozliczana będzie przelewem w systemie miesięcznym w drodze faktury w następujący sposób: kwota zapłaty = iloczyn ceny miesięcznego</w:t>
      </w:r>
      <w:r w:rsidR="0028247F">
        <w:rPr>
          <w:color w:val="auto"/>
        </w:rPr>
        <w:t>/niepełnego</w:t>
      </w:r>
      <w:r w:rsidR="005A2FD9" w:rsidRPr="003E337C">
        <w:rPr>
          <w:color w:val="auto"/>
        </w:rPr>
        <w:t xml:space="preserve"> abonamentu i ilości monitorowanych w danym miesiącu opasek</w:t>
      </w:r>
      <w:r w:rsidRPr="003E337C">
        <w:rPr>
          <w:color w:val="auto"/>
        </w:rPr>
        <w:t xml:space="preserve">. </w:t>
      </w:r>
    </w:p>
    <w:p w14:paraId="342812DE" w14:textId="0068AC3D" w:rsidR="00CB3230" w:rsidRPr="003E337C" w:rsidRDefault="0028247F" w:rsidP="003E337C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>
        <w:rPr>
          <w:color w:val="auto"/>
        </w:rPr>
        <w:t xml:space="preserve">4. </w:t>
      </w:r>
      <w:r w:rsidR="00376F73">
        <w:rPr>
          <w:color w:val="auto"/>
        </w:rPr>
        <w:t>Z</w:t>
      </w:r>
      <w:r w:rsidR="00376F73" w:rsidRPr="00376F73">
        <w:rPr>
          <w:color w:val="auto"/>
        </w:rPr>
        <w:t xml:space="preserve">a usługę monitorowania za niepełny miesiąc –1/30 kwoty określonej </w:t>
      </w:r>
      <w:r w:rsidR="00376F73">
        <w:rPr>
          <w:color w:val="auto"/>
        </w:rPr>
        <w:t xml:space="preserve">w </w:t>
      </w:r>
      <w:r w:rsidR="00376F73" w:rsidRPr="00376F73">
        <w:rPr>
          <w:color w:val="auto"/>
        </w:rPr>
        <w:t>§ 4</w:t>
      </w:r>
      <w:r w:rsidR="00376F73">
        <w:rPr>
          <w:color w:val="auto"/>
        </w:rPr>
        <w:t xml:space="preserve"> ust. 1 pkt 2).</w:t>
      </w:r>
    </w:p>
    <w:p w14:paraId="72A3AB64" w14:textId="463D0149" w:rsidR="00760AF6" w:rsidRPr="003E337C" w:rsidRDefault="0028247F" w:rsidP="003E337C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>
        <w:rPr>
          <w:color w:val="auto"/>
        </w:rPr>
        <w:t>5</w:t>
      </w:r>
      <w:r w:rsidR="008B3DF4" w:rsidRPr="003E337C">
        <w:rPr>
          <w:color w:val="auto"/>
        </w:rPr>
        <w:t>. Płatność wynagrodzenia będzie realizowana przelew</w:t>
      </w:r>
      <w:r w:rsidR="000D7EA3">
        <w:rPr>
          <w:color w:val="auto"/>
        </w:rPr>
        <w:t>ami</w:t>
      </w:r>
      <w:r w:rsidR="008B3DF4" w:rsidRPr="003E337C">
        <w:rPr>
          <w:color w:val="auto"/>
        </w:rPr>
        <w:t xml:space="preserve"> </w:t>
      </w:r>
      <w:r w:rsidR="00247593" w:rsidRPr="003E337C">
        <w:rPr>
          <w:color w:val="auto"/>
        </w:rPr>
        <w:t>przy zastosowaniu mechanizmu podzielonej płatności na konto wskazane na faktur</w:t>
      </w:r>
      <w:r w:rsidR="005A2FD9" w:rsidRPr="003E337C">
        <w:rPr>
          <w:color w:val="auto"/>
        </w:rPr>
        <w:t>ach</w:t>
      </w:r>
      <w:r w:rsidR="00247593" w:rsidRPr="003E337C">
        <w:rPr>
          <w:color w:val="auto"/>
        </w:rPr>
        <w:t xml:space="preserve"> i tożsame z numerem ……………………………………………….………………………………….………. w terminie do 21 dni, od dnia doręczenia Zamawiającemu prawidłowo wystawion</w:t>
      </w:r>
      <w:r w:rsidR="005A2FD9" w:rsidRPr="003E337C">
        <w:rPr>
          <w:color w:val="auto"/>
        </w:rPr>
        <w:t xml:space="preserve">ych </w:t>
      </w:r>
      <w:r w:rsidR="008E559A" w:rsidRPr="003E337C">
        <w:rPr>
          <w:color w:val="auto"/>
        </w:rPr>
        <w:t xml:space="preserve">faktury VAT. </w:t>
      </w:r>
    </w:p>
    <w:p w14:paraId="543E80D8" w14:textId="6A5ABAB6" w:rsidR="00247593" w:rsidRPr="003E337C" w:rsidRDefault="0028247F" w:rsidP="003E337C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>
        <w:rPr>
          <w:color w:val="auto"/>
        </w:rPr>
        <w:t>6</w:t>
      </w:r>
      <w:r w:rsidR="00247593" w:rsidRPr="003E337C">
        <w:rPr>
          <w:color w:val="auto"/>
        </w:rPr>
        <w:t>. Za datę przekazania faktur uznaje się dzień wpływu do siedziby Zamawiającego</w:t>
      </w:r>
      <w:r w:rsidR="008B3DF4" w:rsidRPr="003E337C">
        <w:rPr>
          <w:color w:val="auto"/>
        </w:rPr>
        <w:t>.</w:t>
      </w:r>
    </w:p>
    <w:p w14:paraId="432DB59F" w14:textId="3300723E" w:rsidR="00FA1726" w:rsidRPr="003E337C" w:rsidRDefault="0028247F" w:rsidP="003E337C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>
        <w:rPr>
          <w:color w:val="auto"/>
        </w:rPr>
        <w:t>7</w:t>
      </w:r>
      <w:r w:rsidR="00FA1726" w:rsidRPr="003E337C">
        <w:rPr>
          <w:color w:val="auto"/>
        </w:rPr>
        <w:t xml:space="preserve">. </w:t>
      </w:r>
      <w:r w:rsidR="00247593" w:rsidRPr="003E337C">
        <w:rPr>
          <w:color w:val="auto"/>
        </w:rPr>
        <w:t xml:space="preserve">Płatnikiem faktury jest: </w:t>
      </w:r>
      <w:r w:rsidR="00EA5443" w:rsidRPr="003E337C">
        <w:rPr>
          <w:color w:val="auto"/>
        </w:rPr>
        <w:t>Centrum Usług Społecznych</w:t>
      </w:r>
      <w:r w:rsidR="00247593" w:rsidRPr="003E337C">
        <w:rPr>
          <w:color w:val="auto"/>
        </w:rPr>
        <w:t xml:space="preserve"> w Łapach, 18-100 Łapy, ul. Główna 50.</w:t>
      </w:r>
    </w:p>
    <w:p w14:paraId="4B9D5F51" w14:textId="2671F4F2" w:rsidR="00247593" w:rsidRPr="003E337C" w:rsidRDefault="0028247F" w:rsidP="003E337C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>
        <w:rPr>
          <w:color w:val="auto"/>
        </w:rPr>
        <w:t>8</w:t>
      </w:r>
      <w:r w:rsidR="00FA1726" w:rsidRPr="003E337C">
        <w:rPr>
          <w:color w:val="auto"/>
        </w:rPr>
        <w:t xml:space="preserve">. </w:t>
      </w:r>
      <w:r w:rsidR="00247593" w:rsidRPr="003E337C">
        <w:rPr>
          <w:color w:val="auto"/>
        </w:rPr>
        <w:t xml:space="preserve"> W związku z centralizacją podatku od towarów i usług (dalej zwanym VAT) Wykonawca będzie wystawiał fakturę dla: </w:t>
      </w:r>
    </w:p>
    <w:p w14:paraId="6F5E75FF" w14:textId="77777777" w:rsidR="00247593" w:rsidRPr="003E337C" w:rsidRDefault="00247593" w:rsidP="003E337C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 w:rsidRPr="003E337C">
        <w:rPr>
          <w:b/>
          <w:color w:val="auto"/>
        </w:rPr>
        <w:t>NABYWCA</w:t>
      </w:r>
      <w:r w:rsidRPr="003E337C">
        <w:rPr>
          <w:color w:val="auto"/>
        </w:rPr>
        <w:t xml:space="preserve">: Gmina Łapy ul. Gen Władysława Sikorskiego 24, 18-100 Łapy, NIP 966 210 68 60 </w:t>
      </w:r>
    </w:p>
    <w:p w14:paraId="15E1B418" w14:textId="3E8FFD57" w:rsidR="00247593" w:rsidRPr="003E337C" w:rsidRDefault="00247593" w:rsidP="003E337C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 w:rsidRPr="003E337C">
        <w:rPr>
          <w:b/>
          <w:color w:val="auto"/>
        </w:rPr>
        <w:t>ODBIORCA:</w:t>
      </w:r>
      <w:r w:rsidRPr="003E337C">
        <w:rPr>
          <w:color w:val="auto"/>
        </w:rPr>
        <w:t xml:space="preserve"> </w:t>
      </w:r>
      <w:r w:rsidR="00EA5443" w:rsidRPr="003E337C">
        <w:rPr>
          <w:color w:val="auto"/>
        </w:rPr>
        <w:t>Centrum Usług Społecznych</w:t>
      </w:r>
      <w:r w:rsidRPr="003E337C">
        <w:rPr>
          <w:color w:val="auto"/>
        </w:rPr>
        <w:t xml:space="preserve"> w Łapach, 18-100 Łapy, ul. Główna 50.</w:t>
      </w:r>
    </w:p>
    <w:p w14:paraId="0EC6CB52" w14:textId="77777777" w:rsidR="00247593" w:rsidRPr="003E337C" w:rsidRDefault="00247593" w:rsidP="003E337C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</w:p>
    <w:p w14:paraId="7B72D104" w14:textId="77777777" w:rsidR="00247593" w:rsidRPr="003E337C" w:rsidRDefault="00247593" w:rsidP="000D7EA3">
      <w:pPr>
        <w:pStyle w:val="Default"/>
        <w:spacing w:line="360" w:lineRule="auto"/>
        <w:jc w:val="center"/>
        <w:rPr>
          <w:color w:val="auto"/>
        </w:rPr>
      </w:pPr>
      <w:r w:rsidRPr="003E337C">
        <w:rPr>
          <w:b/>
          <w:bCs/>
          <w:color w:val="auto"/>
        </w:rPr>
        <w:t>§ 6</w:t>
      </w:r>
    </w:p>
    <w:p w14:paraId="27B8C42D" w14:textId="1127DE95" w:rsidR="008B3DF4" w:rsidRDefault="002E2B86" w:rsidP="003E337C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>
        <w:rPr>
          <w:color w:val="auto"/>
        </w:rPr>
        <w:t xml:space="preserve">1. </w:t>
      </w:r>
      <w:r w:rsidR="00247593" w:rsidRPr="003E337C">
        <w:rPr>
          <w:color w:val="auto"/>
        </w:rPr>
        <w:t xml:space="preserve">Wykonawca jest zobowiązany do natychmiastowego informowania Zamawiającego </w:t>
      </w:r>
      <w:r w:rsidR="004557F2">
        <w:rPr>
          <w:color w:val="auto"/>
        </w:rPr>
        <w:t>o wszelkich zmianach mających wpływ na realizację zamówienia oraz</w:t>
      </w:r>
      <w:r w:rsidR="00454CF7">
        <w:rPr>
          <w:color w:val="auto"/>
        </w:rPr>
        <w:t xml:space="preserve"> </w:t>
      </w:r>
      <w:r w:rsidR="00247593" w:rsidRPr="003E337C">
        <w:rPr>
          <w:color w:val="auto"/>
        </w:rPr>
        <w:t xml:space="preserve">o zagrożeniach dla ciągłości </w:t>
      </w:r>
      <w:r w:rsidR="005A2FD9" w:rsidRPr="003E337C">
        <w:rPr>
          <w:color w:val="auto"/>
        </w:rPr>
        <w:t xml:space="preserve">usług </w:t>
      </w:r>
      <w:r w:rsidR="00247593" w:rsidRPr="003E337C">
        <w:rPr>
          <w:color w:val="auto"/>
        </w:rPr>
        <w:t xml:space="preserve">objętych zamówieniem. </w:t>
      </w:r>
    </w:p>
    <w:p w14:paraId="6CF69CBC" w14:textId="229347F6" w:rsidR="002E2B86" w:rsidRPr="002E2B86" w:rsidRDefault="002E2B86" w:rsidP="002E2B86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>
        <w:rPr>
          <w:color w:val="auto"/>
        </w:rPr>
        <w:t xml:space="preserve">2. </w:t>
      </w:r>
      <w:r w:rsidRPr="002E2B86">
        <w:rPr>
          <w:color w:val="auto"/>
        </w:rPr>
        <w:t xml:space="preserve">Wykonawca ponosi odpowiedzialność za szkody wyrządzone w związku z wykonaniem umowy lub nienależytym wykonaniem niniejszej umowy. </w:t>
      </w:r>
    </w:p>
    <w:p w14:paraId="18105C2F" w14:textId="113E31F9" w:rsidR="002E2B86" w:rsidRPr="002E2B86" w:rsidRDefault="002E2B86" w:rsidP="002E2B86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 w:rsidRPr="002E2B86">
        <w:rPr>
          <w:color w:val="auto"/>
        </w:rPr>
        <w:t>2.</w:t>
      </w:r>
      <w:r w:rsidRPr="002E2B86">
        <w:rPr>
          <w:color w:val="auto"/>
        </w:rPr>
        <w:tab/>
        <w:t xml:space="preserve">Wykonawca oświadcza, że jest ubezpieczony od odpowiedzialności cywilnej w zakresie świadczonych przez siebie usług. Ubezpieczenie, o którym mowa w zdaniu poprzedzającym, będzie trwało przez cały okres obowiązywania umowy. </w:t>
      </w:r>
    </w:p>
    <w:p w14:paraId="46AD36C3" w14:textId="77777777" w:rsidR="002E2B86" w:rsidRPr="002E2B86" w:rsidRDefault="002E2B86" w:rsidP="002E2B86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 w:rsidRPr="002E2B86">
        <w:rPr>
          <w:color w:val="auto"/>
        </w:rPr>
        <w:t>3.</w:t>
      </w:r>
      <w:r w:rsidRPr="002E2B86">
        <w:rPr>
          <w:color w:val="auto"/>
        </w:rPr>
        <w:tab/>
        <w:t>Na żądanie Zamawiającego Wykonawca zobowiązany jest przedstawić dowód opłaty składek ubezpieczeniowych za wymienione ubezpieczenie (w terminie 3 dni roboczych).</w:t>
      </w:r>
    </w:p>
    <w:p w14:paraId="7E1ABFD0" w14:textId="77777777" w:rsidR="002E2B86" w:rsidRPr="002E2B86" w:rsidRDefault="002E2B86" w:rsidP="002E2B86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 w:rsidRPr="002E2B86">
        <w:rPr>
          <w:color w:val="auto"/>
        </w:rPr>
        <w:t>4.</w:t>
      </w:r>
      <w:r w:rsidRPr="002E2B86">
        <w:rPr>
          <w:color w:val="auto"/>
        </w:rPr>
        <w:tab/>
        <w:t>Kontroli jakości świadczonych usług w imieniu Zamawiającego dokonuje osoba wskazana przez Zamawiającego.</w:t>
      </w:r>
    </w:p>
    <w:p w14:paraId="3653D273" w14:textId="25C8FEF6" w:rsidR="002E2B86" w:rsidRPr="003E337C" w:rsidRDefault="002E2B86" w:rsidP="002E2B86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 w:rsidRPr="002E2B86">
        <w:rPr>
          <w:color w:val="auto"/>
        </w:rPr>
        <w:t>5.</w:t>
      </w:r>
      <w:r w:rsidRPr="002E2B86">
        <w:rPr>
          <w:color w:val="auto"/>
        </w:rPr>
        <w:tab/>
        <w:t xml:space="preserve">Zamawiający w dniu podpisania umowy przekaże Wykonawcy </w:t>
      </w:r>
      <w:r w:rsidR="00BB3FCB">
        <w:rPr>
          <w:color w:val="auto"/>
        </w:rPr>
        <w:t xml:space="preserve">listę </w:t>
      </w:r>
      <w:r w:rsidR="00BB3FCB" w:rsidRPr="002E2B86">
        <w:rPr>
          <w:color w:val="auto"/>
        </w:rPr>
        <w:t>u</w:t>
      </w:r>
      <w:r w:rsidR="00BB3FCB">
        <w:rPr>
          <w:color w:val="auto"/>
        </w:rPr>
        <w:t xml:space="preserve">żytkowników </w:t>
      </w:r>
      <w:r w:rsidRPr="002E2B86">
        <w:rPr>
          <w:color w:val="auto"/>
        </w:rPr>
        <w:t xml:space="preserve"> </w:t>
      </w:r>
      <w:r w:rsidR="003C79F2">
        <w:rPr>
          <w:color w:val="auto"/>
        </w:rPr>
        <w:t xml:space="preserve">wraz z </w:t>
      </w:r>
      <w:r w:rsidRPr="002E2B86">
        <w:rPr>
          <w:color w:val="auto"/>
        </w:rPr>
        <w:t>dan</w:t>
      </w:r>
      <w:r w:rsidR="003C79F2">
        <w:rPr>
          <w:color w:val="auto"/>
        </w:rPr>
        <w:t>ymi</w:t>
      </w:r>
      <w:r w:rsidRPr="002E2B86">
        <w:rPr>
          <w:color w:val="auto"/>
        </w:rPr>
        <w:t xml:space="preserve"> teleadresow</w:t>
      </w:r>
      <w:r w:rsidR="003C79F2">
        <w:rPr>
          <w:color w:val="auto"/>
        </w:rPr>
        <w:t>ymi</w:t>
      </w:r>
      <w:r w:rsidRPr="002E2B86">
        <w:rPr>
          <w:color w:val="auto"/>
        </w:rPr>
        <w:t>, w celu nawiązania przez Wykonawcę kontaktu z użytkownikiem.</w:t>
      </w:r>
      <w:r w:rsidR="00BB3FCB" w:rsidRPr="00BB3FCB">
        <w:t xml:space="preserve"> </w:t>
      </w:r>
    </w:p>
    <w:p w14:paraId="5021B10A" w14:textId="77777777" w:rsidR="00FA1726" w:rsidRPr="003E337C" w:rsidRDefault="00FA1726" w:rsidP="000D7EA3">
      <w:pPr>
        <w:pStyle w:val="Default"/>
        <w:spacing w:line="360" w:lineRule="auto"/>
        <w:jc w:val="center"/>
        <w:rPr>
          <w:color w:val="auto"/>
        </w:rPr>
      </w:pPr>
    </w:p>
    <w:p w14:paraId="3791B130" w14:textId="2EF27B34" w:rsidR="00247593" w:rsidRPr="003E337C" w:rsidRDefault="00247593" w:rsidP="000D7EA3">
      <w:pPr>
        <w:pStyle w:val="Default"/>
        <w:spacing w:line="360" w:lineRule="auto"/>
        <w:jc w:val="center"/>
        <w:rPr>
          <w:b/>
          <w:bCs/>
          <w:color w:val="auto"/>
        </w:rPr>
      </w:pPr>
      <w:r w:rsidRPr="003E337C">
        <w:rPr>
          <w:b/>
          <w:bCs/>
          <w:color w:val="auto"/>
        </w:rPr>
        <w:t>§ 7</w:t>
      </w:r>
    </w:p>
    <w:p w14:paraId="6640DF06" w14:textId="42E6CBF6" w:rsidR="00CE6EA3" w:rsidRPr="003E337C" w:rsidRDefault="00CE6EA3" w:rsidP="000D7EA3">
      <w:pPr>
        <w:numPr>
          <w:ilvl w:val="0"/>
          <w:numId w:val="1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337C">
        <w:rPr>
          <w:rFonts w:ascii="Times New Roman" w:eastAsia="NeoSansPro-Regular" w:hAnsi="Times New Roman" w:cs="Times New Roman"/>
          <w:sz w:val="24"/>
          <w:szCs w:val="24"/>
        </w:rPr>
        <w:t xml:space="preserve">Wykonawca 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udziela </w:t>
      </w:r>
      <w:r w:rsidR="003871C9" w:rsidRPr="003E337C">
        <w:rPr>
          <w:rFonts w:ascii="Times New Roman" w:hAnsi="Times New Roman" w:cs="Times New Roman"/>
          <w:sz w:val="24"/>
          <w:szCs w:val="24"/>
          <w:lang w:val="pl"/>
        </w:rPr>
        <w:t xml:space="preserve">gwarancji 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>na dostarczone urządzenia</w:t>
      </w:r>
      <w:r w:rsidRPr="003E337C">
        <w:rPr>
          <w:rFonts w:ascii="Times New Roman" w:hAnsi="Times New Roman" w:cs="Times New Roman"/>
          <w:sz w:val="24"/>
          <w:szCs w:val="24"/>
        </w:rPr>
        <w:t xml:space="preserve"> 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>o których</w:t>
      </w:r>
      <w:r w:rsidRPr="003E337C">
        <w:rPr>
          <w:rFonts w:ascii="Times New Roman" w:hAnsi="Times New Roman" w:cs="Times New Roman"/>
          <w:sz w:val="24"/>
          <w:szCs w:val="24"/>
        </w:rPr>
        <w:t xml:space="preserve"> mowa § 1</w:t>
      </w:r>
      <w:r w:rsidR="00BB3FCB">
        <w:rPr>
          <w:rFonts w:ascii="Times New Roman" w:hAnsi="Times New Roman" w:cs="Times New Roman"/>
          <w:sz w:val="24"/>
          <w:szCs w:val="24"/>
        </w:rPr>
        <w:t xml:space="preserve"> </w:t>
      </w:r>
      <w:r w:rsidR="00BB3FCB" w:rsidRPr="00401A01">
        <w:rPr>
          <w:rFonts w:ascii="Times New Roman" w:eastAsia="Times New Roman" w:hAnsi="Times New Roman" w:cs="Times New Roman"/>
          <w:color w:val="000000"/>
          <w:sz w:val="24"/>
          <w:szCs w:val="24"/>
        </w:rPr>
        <w:t>przez cały okres obowiązywania umowy</w:t>
      </w:r>
      <w:r w:rsidR="00BB3F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B8D6B9" w14:textId="77777777" w:rsidR="00CE6EA3" w:rsidRPr="000C714A" w:rsidRDefault="00CE6EA3" w:rsidP="000D7EA3">
      <w:pPr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337C">
        <w:rPr>
          <w:rFonts w:ascii="Times New Roman" w:eastAsia="NeoSansPro-Regular" w:hAnsi="Times New Roman" w:cs="Times New Roman"/>
          <w:sz w:val="24"/>
          <w:szCs w:val="24"/>
        </w:rPr>
        <w:t>Termin gwarancji biegnie od daty podpisania Protokołu Odbioru sprzętu.</w:t>
      </w:r>
    </w:p>
    <w:p w14:paraId="1BD5EE58" w14:textId="2AAAC7FC" w:rsidR="000C714A" w:rsidRPr="000C714A" w:rsidRDefault="000C714A" w:rsidP="000C714A">
      <w:pPr>
        <w:widowControl w:val="0"/>
        <w:numPr>
          <w:ilvl w:val="0"/>
          <w:numId w:val="15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EFF">
        <w:rPr>
          <w:rFonts w:ascii="Times New Roman" w:eastAsia="Times New Roman" w:hAnsi="Times New Roman" w:cs="Times New Roman"/>
          <w:sz w:val="24"/>
          <w:szCs w:val="24"/>
        </w:rPr>
        <w:t>W terminie 3 dni roboczych licząc od dnia zgłoszenia przez Zamawiającego nieprawidłowości w działaniu sprzętu, a także w całym okresie jego serwisowania przez Wykonawcę, ten zapewni na swój koszt urządzenie zastępcze na okres naprawy gwarancyjnej i okres jej serwisowania.</w:t>
      </w:r>
    </w:p>
    <w:p w14:paraId="6EA88C04" w14:textId="6BB14D54" w:rsidR="00247593" w:rsidRDefault="00CE6EA3" w:rsidP="003E337C">
      <w:pPr>
        <w:numPr>
          <w:ilvl w:val="0"/>
          <w:numId w:val="1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99527263"/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W przypadku awarii lub stwierdzenia nieprawidłowego działania sprzętu, Wykonawca dostarczy </w:t>
      </w:r>
      <w:r w:rsidR="00672419">
        <w:rPr>
          <w:rFonts w:ascii="Times New Roman" w:hAnsi="Times New Roman" w:cs="Times New Roman"/>
          <w:sz w:val="24"/>
          <w:szCs w:val="24"/>
          <w:lang w:val="pl"/>
        </w:rPr>
        <w:t>użytkownikowi opaski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 nowy wolny od wad sprzęt w terminie </w:t>
      </w:r>
      <w:r w:rsidR="00672419">
        <w:rPr>
          <w:rFonts w:ascii="Times New Roman" w:hAnsi="Times New Roman" w:cs="Times New Roman"/>
          <w:sz w:val="24"/>
          <w:szCs w:val="24"/>
          <w:lang w:val="pl"/>
        </w:rPr>
        <w:t>3</w:t>
      </w:r>
      <w:r w:rsidRPr="003E337C">
        <w:rPr>
          <w:rFonts w:ascii="Times New Roman" w:hAnsi="Times New Roman" w:cs="Times New Roman"/>
          <w:sz w:val="24"/>
          <w:szCs w:val="24"/>
          <w:lang w:val="pl"/>
        </w:rPr>
        <w:t xml:space="preserve"> dni od dnia zgłoszenia.</w:t>
      </w:r>
      <w:r w:rsidRPr="003E337C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</w:p>
    <w:p w14:paraId="1FF72B0D" w14:textId="77777777" w:rsidR="0051106A" w:rsidRPr="004F7EFF" w:rsidRDefault="0051106A" w:rsidP="0051106A">
      <w:pPr>
        <w:widowControl w:val="0"/>
        <w:numPr>
          <w:ilvl w:val="0"/>
          <w:numId w:val="15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EFF">
        <w:rPr>
          <w:rFonts w:ascii="Times New Roman" w:eastAsia="Times New Roman" w:hAnsi="Times New Roman" w:cs="Times New Roman"/>
          <w:sz w:val="24"/>
          <w:szCs w:val="24"/>
        </w:rPr>
        <w:t>Wykonawca zobowiązany będzie do prowadzenia dokumentacji dotyczącej przeprowadzonych napraw gwarancyjnych, zgłoszonych wad technicznych i innych problemów zgłoszonych przez użytkowników, a związanych z normalną eksploatacją sprzętu.</w:t>
      </w:r>
    </w:p>
    <w:p w14:paraId="3D1AC372" w14:textId="77777777" w:rsidR="0051106A" w:rsidRPr="004F7EFF" w:rsidRDefault="0051106A" w:rsidP="0051106A">
      <w:pPr>
        <w:widowControl w:val="0"/>
        <w:numPr>
          <w:ilvl w:val="0"/>
          <w:numId w:val="15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EFF">
        <w:rPr>
          <w:rFonts w:ascii="Times New Roman" w:eastAsia="Times New Roman" w:hAnsi="Times New Roman" w:cs="Times New Roman"/>
          <w:sz w:val="24"/>
          <w:szCs w:val="24"/>
        </w:rPr>
        <w:t>Wszystkie czynności serwisowe, w tym przeglądy konserwacyjne w okresie gwarancji</w:t>
      </w:r>
      <w:r w:rsidRPr="004F7EFF">
        <w:rPr>
          <w:rFonts w:ascii="Times New Roman" w:eastAsia="Times New Roman" w:hAnsi="Times New Roman" w:cs="Times New Roman"/>
          <w:sz w:val="24"/>
          <w:szCs w:val="24"/>
        </w:rPr>
        <w:br/>
        <w:t>(w przypadku, gdy producent urządzeń bezpieczeństwa wymaga ich okresowego dokonywania celem prawidłowej eksploatacji) będą wykonywane przez Wykonawcę lub przez podmioty działające na jego zlecenie, bez naliczania jakichkolwiek opłat.</w:t>
      </w:r>
    </w:p>
    <w:p w14:paraId="1243CF6E" w14:textId="77777777" w:rsidR="0051106A" w:rsidRPr="004F7EFF" w:rsidRDefault="0051106A" w:rsidP="0051106A">
      <w:pPr>
        <w:widowControl w:val="0"/>
        <w:numPr>
          <w:ilvl w:val="0"/>
          <w:numId w:val="15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EFF">
        <w:rPr>
          <w:rFonts w:ascii="Times New Roman" w:eastAsia="Times New Roman" w:hAnsi="Times New Roman" w:cs="Times New Roman"/>
          <w:sz w:val="24"/>
          <w:szCs w:val="24"/>
        </w:rPr>
        <w:t>W przypadku zgłoszenia awarii oprogramowania/systemu do obsługi sprzętu Wykonawca zobowiązuje się do jej niezwłocznego usunięcia, przywrócenia funkcjonalności oprogramowania/systemu, tj. nie później niż w ciągu 3 dni roboczych od zgłoszenia awarii przez Zamawiającego.</w:t>
      </w:r>
    </w:p>
    <w:p w14:paraId="6F249CE9" w14:textId="77777777" w:rsidR="0051106A" w:rsidRDefault="0051106A" w:rsidP="0051106A">
      <w:pPr>
        <w:suppressAutoHyphens/>
        <w:autoSpaceDE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F073B3" w14:textId="77777777" w:rsidR="00672419" w:rsidRPr="001579FF" w:rsidRDefault="00672419" w:rsidP="00672419">
      <w:pPr>
        <w:suppressAutoHyphens/>
        <w:autoSpaceDE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3105C7B" w14:textId="77777777" w:rsidR="00247593" w:rsidRPr="003E337C" w:rsidRDefault="00247593" w:rsidP="000D7EA3">
      <w:pPr>
        <w:pStyle w:val="Default"/>
        <w:spacing w:line="360" w:lineRule="auto"/>
        <w:jc w:val="center"/>
        <w:rPr>
          <w:color w:val="auto"/>
        </w:rPr>
      </w:pPr>
      <w:r w:rsidRPr="003E337C">
        <w:rPr>
          <w:b/>
          <w:bCs/>
          <w:color w:val="auto"/>
        </w:rPr>
        <w:t>§ 8</w:t>
      </w:r>
    </w:p>
    <w:p w14:paraId="35B8AB3C" w14:textId="77777777" w:rsidR="00247593" w:rsidRPr="003E337C" w:rsidRDefault="00247593" w:rsidP="003E337C">
      <w:pPr>
        <w:pStyle w:val="Default"/>
        <w:spacing w:after="27" w:line="360" w:lineRule="auto"/>
        <w:jc w:val="both"/>
        <w:rPr>
          <w:color w:val="auto"/>
        </w:rPr>
      </w:pPr>
      <w:r w:rsidRPr="003E337C">
        <w:rPr>
          <w:color w:val="auto"/>
        </w:rPr>
        <w:t xml:space="preserve">1. Strony ustalają odpowiedzialność odszkodowawczą w formie kar umownych z następujących tytułów i w podanych wysokościach: </w:t>
      </w:r>
    </w:p>
    <w:p w14:paraId="088DDA64" w14:textId="77777777" w:rsidR="00247593" w:rsidRPr="003E337C" w:rsidRDefault="00247593" w:rsidP="003E337C">
      <w:pPr>
        <w:pStyle w:val="Default"/>
        <w:spacing w:after="27" w:line="360" w:lineRule="auto"/>
        <w:ind w:left="284"/>
        <w:jc w:val="both"/>
        <w:rPr>
          <w:color w:val="auto"/>
        </w:rPr>
      </w:pPr>
      <w:r w:rsidRPr="003E337C">
        <w:rPr>
          <w:color w:val="auto"/>
        </w:rPr>
        <w:t xml:space="preserve">1) Wykonawca zapłaci Zamawiającemu kary umowne: </w:t>
      </w:r>
    </w:p>
    <w:p w14:paraId="2BDFF563" w14:textId="44C6D0EF" w:rsidR="000A0F00" w:rsidRPr="003E337C" w:rsidRDefault="00247593" w:rsidP="003E337C">
      <w:pPr>
        <w:pStyle w:val="Default"/>
        <w:spacing w:after="27" w:line="360" w:lineRule="auto"/>
        <w:ind w:left="284"/>
        <w:jc w:val="both"/>
        <w:rPr>
          <w:color w:val="auto"/>
        </w:rPr>
      </w:pPr>
      <w:r w:rsidRPr="003E337C">
        <w:rPr>
          <w:color w:val="auto"/>
        </w:rPr>
        <w:t xml:space="preserve">a) </w:t>
      </w:r>
      <w:r w:rsidR="000A0F00" w:rsidRPr="003E337C">
        <w:rPr>
          <w:color w:val="auto"/>
        </w:rPr>
        <w:t xml:space="preserve">za zwłokę w dostawie </w:t>
      </w:r>
      <w:r w:rsidR="00CE6EA3" w:rsidRPr="003E337C">
        <w:rPr>
          <w:color w:val="auto"/>
        </w:rPr>
        <w:t xml:space="preserve">opasek bezpieczeństwa w terminie określonym w § 2 ust. 1 </w:t>
      </w:r>
      <w:r w:rsidR="000A0F00" w:rsidRPr="003E337C">
        <w:rPr>
          <w:color w:val="auto"/>
        </w:rPr>
        <w:t xml:space="preserve">w wysokości </w:t>
      </w:r>
      <w:r w:rsidR="001A6F28" w:rsidRPr="003E337C">
        <w:rPr>
          <w:color w:val="auto"/>
        </w:rPr>
        <w:t>10</w:t>
      </w:r>
      <w:r w:rsidR="000A0F00" w:rsidRPr="003E337C">
        <w:rPr>
          <w:color w:val="auto"/>
        </w:rPr>
        <w:t>00 zł za każd</w:t>
      </w:r>
      <w:r w:rsidR="00CE6EA3" w:rsidRPr="003E337C">
        <w:rPr>
          <w:color w:val="auto"/>
        </w:rPr>
        <w:t>y</w:t>
      </w:r>
      <w:r w:rsidR="000A0F00" w:rsidRPr="003E337C">
        <w:rPr>
          <w:color w:val="auto"/>
        </w:rPr>
        <w:t xml:space="preserve"> </w:t>
      </w:r>
      <w:r w:rsidR="00CE6EA3" w:rsidRPr="003E337C">
        <w:rPr>
          <w:color w:val="auto"/>
        </w:rPr>
        <w:t>dzień</w:t>
      </w:r>
      <w:r w:rsidR="000A0F00" w:rsidRPr="003E337C">
        <w:rPr>
          <w:color w:val="auto"/>
        </w:rPr>
        <w:t xml:space="preserve"> przekroczenia terminu dostawy </w:t>
      </w:r>
      <w:r w:rsidR="001A6F28" w:rsidRPr="003E337C">
        <w:rPr>
          <w:color w:val="auto"/>
        </w:rPr>
        <w:t>opasek</w:t>
      </w:r>
      <w:r w:rsidR="000A0F00" w:rsidRPr="003E337C">
        <w:rPr>
          <w:color w:val="auto"/>
        </w:rPr>
        <w:t xml:space="preserve">. </w:t>
      </w:r>
    </w:p>
    <w:p w14:paraId="66314462" w14:textId="0DC41A5B" w:rsidR="001A6F28" w:rsidRPr="00672419" w:rsidRDefault="00247593" w:rsidP="003E337C">
      <w:pPr>
        <w:pStyle w:val="Default"/>
        <w:spacing w:after="27" w:line="360" w:lineRule="auto"/>
        <w:ind w:left="284"/>
        <w:jc w:val="both"/>
        <w:rPr>
          <w:color w:val="auto"/>
        </w:rPr>
      </w:pPr>
      <w:r w:rsidRPr="003E337C">
        <w:rPr>
          <w:color w:val="auto"/>
        </w:rPr>
        <w:t xml:space="preserve">b) z tytułu odstąpienia od umowy z przyczyn leżących po stronie Wykonawcy w wysokości </w:t>
      </w:r>
      <w:r w:rsidR="00B04E57" w:rsidRPr="003E337C">
        <w:rPr>
          <w:color w:val="auto"/>
        </w:rPr>
        <w:t>5000,00 zł</w:t>
      </w:r>
      <w:r w:rsidR="000A0F00" w:rsidRPr="003E337C">
        <w:rPr>
          <w:color w:val="auto"/>
        </w:rPr>
        <w:t>.</w:t>
      </w:r>
    </w:p>
    <w:p w14:paraId="6C8E944F" w14:textId="37A9DD29" w:rsidR="005101FD" w:rsidRDefault="00672419" w:rsidP="005101FD">
      <w:pPr>
        <w:pStyle w:val="Default"/>
        <w:spacing w:after="27" w:line="360" w:lineRule="auto"/>
        <w:ind w:left="284"/>
        <w:jc w:val="both"/>
      </w:pPr>
      <w:r>
        <w:t>c</w:t>
      </w:r>
      <w:r w:rsidR="002F7057">
        <w:t xml:space="preserve">) </w:t>
      </w:r>
      <w:r w:rsidR="002F7057" w:rsidRPr="002F7057">
        <w:t xml:space="preserve">w przypadku zwłoki w dostarczeniu dokumentu kontynuacji ubezpieczenia OC wraz z dowodem opłaty należnych składek, Wykonawca zapłaci karę umowną w wysokości </w:t>
      </w:r>
      <w:r w:rsidR="002F2169">
        <w:t>5</w:t>
      </w:r>
      <w:r w:rsidR="005101FD">
        <w:t xml:space="preserve">00 zł, </w:t>
      </w:r>
      <w:r w:rsidR="002F7057" w:rsidRPr="002F7057">
        <w:t>za każdy dzień opóźnienia,</w:t>
      </w:r>
    </w:p>
    <w:p w14:paraId="2E851370" w14:textId="72A1115A" w:rsidR="005101FD" w:rsidRDefault="005101FD" w:rsidP="005101FD">
      <w:pPr>
        <w:pStyle w:val="Default"/>
        <w:spacing w:after="27" w:line="360" w:lineRule="auto"/>
        <w:ind w:left="284"/>
        <w:jc w:val="both"/>
        <w:rPr>
          <w:color w:val="auto"/>
        </w:rPr>
      </w:pPr>
      <w:r>
        <w:t>d</w:t>
      </w:r>
      <w:r w:rsidR="002977AB">
        <w:t>)</w:t>
      </w:r>
      <w:r w:rsidR="002977AB" w:rsidRPr="002977AB">
        <w:t xml:space="preserve"> </w:t>
      </w:r>
      <w:r w:rsidR="002977AB">
        <w:t xml:space="preserve">w wysokości </w:t>
      </w:r>
      <w:r w:rsidR="00C4324F">
        <w:t>500 zł za</w:t>
      </w:r>
      <w:r w:rsidR="002977AB">
        <w:t xml:space="preserve"> </w:t>
      </w:r>
      <w:r w:rsidR="00C4324F">
        <w:t xml:space="preserve">niedotrzymanie terminu określonego </w:t>
      </w:r>
      <w:r w:rsidRPr="005101FD">
        <w:t xml:space="preserve">w </w:t>
      </w:r>
      <w:r w:rsidRPr="005101FD">
        <w:rPr>
          <w:color w:val="auto"/>
        </w:rPr>
        <w:t>§ 7 ust. 3</w:t>
      </w:r>
      <w:r w:rsidR="004205A5">
        <w:rPr>
          <w:color w:val="auto"/>
        </w:rPr>
        <w:t>,</w:t>
      </w:r>
    </w:p>
    <w:p w14:paraId="71E93A42" w14:textId="59561AB1" w:rsidR="004205A5" w:rsidRPr="005A5CC1" w:rsidRDefault="004205A5" w:rsidP="004205A5">
      <w:pPr>
        <w:pStyle w:val="NormalnyWeb"/>
        <w:shd w:val="clear" w:color="auto" w:fill="FFFFFF"/>
        <w:spacing w:before="0" w:beforeAutospacing="0" w:line="360" w:lineRule="auto"/>
        <w:ind w:left="360" w:hanging="76"/>
        <w:contextualSpacing/>
      </w:pPr>
      <w:r>
        <w:t>e)</w:t>
      </w:r>
      <w:r w:rsidRPr="005A5CC1">
        <w:t xml:space="preserve"> </w:t>
      </w:r>
      <w:r w:rsidRPr="00AF1160">
        <w:t>Wykonawca zapłaci karę umowną w przypadku</w:t>
      </w:r>
      <w:r w:rsidRPr="005A5CC1">
        <w:rPr>
          <w:shd w:val="clear" w:color="auto" w:fill="FFFFFF"/>
        </w:rPr>
        <w:t xml:space="preserve"> zadeklarowania w ofercie zatrudnienia osoby niepełnosprawnej lub bezrobotnej, w wysokości 500zł za niezatrudnienie osoby niepełnosprawnej lub bezrobotnej wskazanej w ofercie lub spełniającej kryteria oceny ofert, za każdy dzień pracy, licząc od dnia podpisania umowy, za każdy stwierdzony przypadek</w:t>
      </w:r>
      <w:r>
        <w:rPr>
          <w:shd w:val="clear" w:color="auto" w:fill="FFFFFF"/>
        </w:rPr>
        <w:t>.</w:t>
      </w:r>
    </w:p>
    <w:p w14:paraId="657914A9" w14:textId="2AEA8A57" w:rsidR="00247593" w:rsidRDefault="00247593" w:rsidP="002977AB">
      <w:pPr>
        <w:pStyle w:val="Default"/>
        <w:spacing w:after="27" w:line="360" w:lineRule="auto"/>
        <w:jc w:val="both"/>
        <w:rPr>
          <w:color w:val="auto"/>
        </w:rPr>
      </w:pPr>
      <w:r w:rsidRPr="003E337C">
        <w:rPr>
          <w:color w:val="auto"/>
        </w:rPr>
        <w:t xml:space="preserve">2. Niezależnie od kar umownych, o których mowa w ust.1, Strony zastrzegają sobie prawo do dochodzenia odszkodowania pokrywającego pełną wysokość poniesionej szkody na zasadach ogólnych. </w:t>
      </w:r>
    </w:p>
    <w:p w14:paraId="02C9EE4C" w14:textId="77777777" w:rsidR="002977AB" w:rsidRPr="003E337C" w:rsidRDefault="002977AB" w:rsidP="002977AB">
      <w:pPr>
        <w:pStyle w:val="Default"/>
        <w:spacing w:after="27" w:line="360" w:lineRule="auto"/>
        <w:jc w:val="both"/>
        <w:rPr>
          <w:color w:val="auto"/>
        </w:rPr>
      </w:pPr>
    </w:p>
    <w:p w14:paraId="711A7653" w14:textId="77777777" w:rsidR="00247593" w:rsidRPr="003E337C" w:rsidRDefault="00247593" w:rsidP="000D7EA3">
      <w:pPr>
        <w:pStyle w:val="Default"/>
        <w:spacing w:line="360" w:lineRule="auto"/>
        <w:jc w:val="center"/>
        <w:rPr>
          <w:color w:val="auto"/>
        </w:rPr>
      </w:pPr>
      <w:r w:rsidRPr="003E337C">
        <w:rPr>
          <w:b/>
          <w:bCs/>
          <w:color w:val="auto"/>
        </w:rPr>
        <w:t>§ 9</w:t>
      </w:r>
    </w:p>
    <w:p w14:paraId="1F3A53AD" w14:textId="77777777" w:rsidR="00247593" w:rsidRPr="003E337C" w:rsidRDefault="00B04E57" w:rsidP="003E337C">
      <w:pPr>
        <w:pStyle w:val="Default"/>
        <w:spacing w:line="360" w:lineRule="auto"/>
        <w:jc w:val="both"/>
        <w:rPr>
          <w:color w:val="auto"/>
        </w:rPr>
      </w:pPr>
      <w:r w:rsidRPr="003E337C">
        <w:rPr>
          <w:color w:val="auto"/>
        </w:rPr>
        <w:t>1</w:t>
      </w:r>
      <w:r w:rsidR="00247593" w:rsidRPr="003E337C">
        <w:rPr>
          <w:color w:val="auto"/>
        </w:rPr>
        <w:t xml:space="preserve">. 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</w:t>
      </w:r>
    </w:p>
    <w:p w14:paraId="1BA8E1B3" w14:textId="77777777" w:rsidR="00247593" w:rsidRPr="003E337C" w:rsidRDefault="00B04E57" w:rsidP="003E337C">
      <w:pPr>
        <w:pStyle w:val="Default"/>
        <w:spacing w:line="360" w:lineRule="auto"/>
        <w:jc w:val="both"/>
        <w:rPr>
          <w:color w:val="auto"/>
        </w:rPr>
      </w:pPr>
      <w:r w:rsidRPr="003E337C">
        <w:rPr>
          <w:color w:val="auto"/>
        </w:rPr>
        <w:t>2</w:t>
      </w:r>
      <w:r w:rsidR="00247593" w:rsidRPr="003E337C">
        <w:rPr>
          <w:color w:val="auto"/>
        </w:rPr>
        <w:t xml:space="preserve">. W takim wypadku Wykonawca może żądać jedynie wynagrodzenia należnego mu z tytułu wykonania części umowy. </w:t>
      </w:r>
    </w:p>
    <w:p w14:paraId="38E75F4D" w14:textId="77777777" w:rsidR="00247593" w:rsidRPr="003E337C" w:rsidRDefault="00B04E57" w:rsidP="003E337C">
      <w:pPr>
        <w:pStyle w:val="Default"/>
        <w:spacing w:line="360" w:lineRule="auto"/>
        <w:jc w:val="both"/>
        <w:rPr>
          <w:color w:val="auto"/>
        </w:rPr>
      </w:pPr>
      <w:r w:rsidRPr="003E337C">
        <w:rPr>
          <w:color w:val="auto"/>
        </w:rPr>
        <w:t>3</w:t>
      </w:r>
      <w:r w:rsidR="00247593" w:rsidRPr="003E337C">
        <w:rPr>
          <w:color w:val="auto"/>
        </w:rPr>
        <w:t xml:space="preserve">. Odstąpienie od umowy powinno nastąpić w formie pisemnej pod rygorem nieważności takiego oświadczenia i powinno zawierać uzasadnienie. </w:t>
      </w:r>
    </w:p>
    <w:p w14:paraId="1F3FED8F" w14:textId="730B49B4" w:rsidR="00247593" w:rsidRDefault="00B04E57" w:rsidP="003E337C">
      <w:pPr>
        <w:pStyle w:val="Default"/>
        <w:spacing w:line="360" w:lineRule="auto"/>
        <w:jc w:val="both"/>
        <w:rPr>
          <w:color w:val="auto"/>
        </w:rPr>
      </w:pPr>
      <w:r w:rsidRPr="003E337C">
        <w:rPr>
          <w:color w:val="auto"/>
        </w:rPr>
        <w:t>4</w:t>
      </w:r>
      <w:r w:rsidR="00247593" w:rsidRPr="003E337C">
        <w:rPr>
          <w:color w:val="auto"/>
        </w:rPr>
        <w:t xml:space="preserve">. W przypadku pozyskania przez Zamawiającego w ciągu roku dodatkowych środków finansowych na </w:t>
      </w:r>
      <w:r w:rsidR="003E337C" w:rsidRPr="003E337C">
        <w:rPr>
          <w:color w:val="auto"/>
        </w:rPr>
        <w:t>opaski i usługę całodobowego monitoringu</w:t>
      </w:r>
      <w:r w:rsidR="00247593" w:rsidRPr="003E337C">
        <w:rPr>
          <w:color w:val="auto"/>
        </w:rPr>
        <w:t xml:space="preserve"> wymienion</w:t>
      </w:r>
      <w:r w:rsidR="003E337C" w:rsidRPr="003E337C">
        <w:rPr>
          <w:color w:val="auto"/>
        </w:rPr>
        <w:t>ych</w:t>
      </w:r>
      <w:r w:rsidR="00247593" w:rsidRPr="003E337C">
        <w:rPr>
          <w:color w:val="auto"/>
        </w:rPr>
        <w:t xml:space="preserve"> w umowie, Zamawiający przewiduje zwiększenie zamówienia poprzez zawarcie stosownego aneksu</w:t>
      </w:r>
      <w:r w:rsidRPr="003E337C">
        <w:rPr>
          <w:color w:val="auto"/>
        </w:rPr>
        <w:t>.</w:t>
      </w:r>
    </w:p>
    <w:p w14:paraId="07F05178" w14:textId="49F9B38C" w:rsidR="001C528A" w:rsidRPr="006C3A39" w:rsidRDefault="001C528A" w:rsidP="003E337C">
      <w:pPr>
        <w:pStyle w:val="Default"/>
        <w:spacing w:line="360" w:lineRule="auto"/>
        <w:jc w:val="both"/>
        <w:rPr>
          <w:color w:val="auto"/>
          <w:highlight w:val="yellow"/>
        </w:rPr>
      </w:pPr>
      <w:r w:rsidRPr="006C3A39">
        <w:rPr>
          <w:color w:val="auto"/>
          <w:highlight w:val="yellow"/>
        </w:rPr>
        <w:t>5. Zamawiający dopuszcza zmianę zawartej umowy w następujących okolicznościach:</w:t>
      </w:r>
    </w:p>
    <w:p w14:paraId="144B1CA6" w14:textId="77777777" w:rsidR="001C528A" w:rsidRPr="006C3A39" w:rsidRDefault="001C528A" w:rsidP="001C528A">
      <w:pPr>
        <w:pStyle w:val="Default"/>
        <w:spacing w:line="360" w:lineRule="auto"/>
        <w:jc w:val="both"/>
        <w:rPr>
          <w:color w:val="auto"/>
          <w:highlight w:val="yellow"/>
        </w:rPr>
      </w:pPr>
      <w:r w:rsidRPr="006C3A39">
        <w:rPr>
          <w:color w:val="auto"/>
          <w:highlight w:val="yellow"/>
        </w:rPr>
        <w:t>a)</w:t>
      </w:r>
      <w:r w:rsidRPr="006C3A39">
        <w:rPr>
          <w:color w:val="auto"/>
          <w:highlight w:val="yellow"/>
        </w:rPr>
        <w:tab/>
        <w:t xml:space="preserve"> gdy nastąpi zmiana powszechnie obowiązujących przepisów prawa w zakresie mającym wpływ na realizację przedmiotu zamówienia;</w:t>
      </w:r>
    </w:p>
    <w:p w14:paraId="2096D7C2" w14:textId="77777777" w:rsidR="001C528A" w:rsidRPr="006C3A39" w:rsidRDefault="001C528A" w:rsidP="001C528A">
      <w:pPr>
        <w:pStyle w:val="Default"/>
        <w:spacing w:line="360" w:lineRule="auto"/>
        <w:jc w:val="both"/>
        <w:rPr>
          <w:color w:val="auto"/>
          <w:highlight w:val="yellow"/>
        </w:rPr>
      </w:pPr>
      <w:r w:rsidRPr="006C3A39">
        <w:rPr>
          <w:color w:val="auto"/>
          <w:highlight w:val="yellow"/>
        </w:rPr>
        <w:t>b)</w:t>
      </w:r>
      <w:r w:rsidRPr="006C3A39">
        <w:rPr>
          <w:color w:val="auto"/>
          <w:highlight w:val="yellow"/>
        </w:rPr>
        <w:tab/>
        <w:t xml:space="preserve"> konieczność wprowadzenia zmian będzie następstwem zmian wprowadzonych w umowach pomiędzy Zamawiającym, a inną niż Wykonawca stroną, w tym instytucjami nadzorującymi realizację projektu, w ramach którego realizowane jest zamówienie;</w:t>
      </w:r>
    </w:p>
    <w:p w14:paraId="55E003F1" w14:textId="77777777" w:rsidR="001C528A" w:rsidRPr="006C3A39" w:rsidRDefault="001C528A" w:rsidP="001C528A">
      <w:pPr>
        <w:pStyle w:val="Default"/>
        <w:spacing w:line="360" w:lineRule="auto"/>
        <w:jc w:val="both"/>
        <w:rPr>
          <w:color w:val="auto"/>
          <w:highlight w:val="yellow"/>
        </w:rPr>
      </w:pPr>
      <w:r w:rsidRPr="006C3A39">
        <w:rPr>
          <w:color w:val="auto"/>
          <w:highlight w:val="yellow"/>
        </w:rPr>
        <w:t>c)</w:t>
      </w:r>
      <w:r w:rsidRPr="006C3A39">
        <w:rPr>
          <w:color w:val="auto"/>
          <w:highlight w:val="yellow"/>
        </w:rPr>
        <w:tab/>
        <w:t>konieczność wprowadzenia zmian będzie następstwem zmian wytycznych dotyczących Europejskiego Funduszu Społecznego Plus lub wytycznych i zaleceń Instytucji Zarządzającej lub Instytucji Pośredniczącej, w szczególności w zakresie sprawozdawczości;</w:t>
      </w:r>
    </w:p>
    <w:p w14:paraId="0E0425EC" w14:textId="77777777" w:rsidR="001C528A" w:rsidRPr="006C3A39" w:rsidRDefault="001C528A" w:rsidP="001C528A">
      <w:pPr>
        <w:pStyle w:val="Default"/>
        <w:spacing w:line="360" w:lineRule="auto"/>
        <w:jc w:val="both"/>
        <w:rPr>
          <w:color w:val="auto"/>
          <w:highlight w:val="yellow"/>
        </w:rPr>
      </w:pPr>
      <w:r w:rsidRPr="006C3A39">
        <w:rPr>
          <w:color w:val="auto"/>
          <w:highlight w:val="yellow"/>
        </w:rPr>
        <w:t>d)</w:t>
      </w:r>
      <w:r w:rsidRPr="006C3A39">
        <w:rPr>
          <w:color w:val="auto"/>
          <w:highlight w:val="yellow"/>
        </w:rPr>
        <w:tab/>
        <w:t xml:space="preserve"> wynikną rozbieżności lub niejasności w umowie, których nie będzie można usunąć w inny sposób a zmiana będzie umożliwiać usunięcie rozbieżności i doprecyzowanie umowy w celu jednoznacznej interpretacji jej zapisów przez strony.</w:t>
      </w:r>
    </w:p>
    <w:p w14:paraId="502F7B64" w14:textId="77777777" w:rsidR="001C528A" w:rsidRPr="006C3A39" w:rsidRDefault="001C528A" w:rsidP="001C528A">
      <w:pPr>
        <w:pStyle w:val="Default"/>
        <w:spacing w:line="360" w:lineRule="auto"/>
        <w:jc w:val="both"/>
        <w:rPr>
          <w:color w:val="auto"/>
          <w:highlight w:val="yellow"/>
        </w:rPr>
      </w:pPr>
      <w:r w:rsidRPr="006C3A39">
        <w:rPr>
          <w:color w:val="auto"/>
          <w:highlight w:val="yellow"/>
        </w:rPr>
        <w:t>e)</w:t>
      </w:r>
      <w:r w:rsidRPr="006C3A39">
        <w:rPr>
          <w:color w:val="auto"/>
          <w:highlight w:val="yellow"/>
        </w:rPr>
        <w:tab/>
        <w:t xml:space="preserve"> zamiana wskazanych  w ofercie osób skierowanych do realizacji zamówienia tylko o kwalifikacjach i doświadczeniu tożsamym lub lepszym. Zamiana następuje za zgodą Zamawiającego i jest możliwa tylko w okolicznościach powstałych, na które nie miał wpływu Wykonawca: </w:t>
      </w:r>
    </w:p>
    <w:p w14:paraId="489D8F0F" w14:textId="77777777" w:rsidR="001C528A" w:rsidRPr="006C3A39" w:rsidRDefault="001C528A" w:rsidP="001C528A">
      <w:pPr>
        <w:pStyle w:val="Default"/>
        <w:spacing w:line="360" w:lineRule="auto"/>
        <w:jc w:val="both"/>
        <w:rPr>
          <w:color w:val="auto"/>
          <w:highlight w:val="yellow"/>
        </w:rPr>
      </w:pPr>
      <w:r w:rsidRPr="006C3A39">
        <w:rPr>
          <w:color w:val="auto"/>
          <w:highlight w:val="yellow"/>
        </w:rPr>
        <w:t xml:space="preserve">-  śmierci, choroby lub innych zdarzeń losowych osób wykonujących zamówienie; </w:t>
      </w:r>
    </w:p>
    <w:p w14:paraId="5F860338" w14:textId="77777777" w:rsidR="001C528A" w:rsidRPr="006C3A39" w:rsidRDefault="001C528A" w:rsidP="001C528A">
      <w:pPr>
        <w:pStyle w:val="Default"/>
        <w:spacing w:line="360" w:lineRule="auto"/>
        <w:jc w:val="both"/>
        <w:rPr>
          <w:color w:val="auto"/>
          <w:highlight w:val="yellow"/>
        </w:rPr>
      </w:pPr>
      <w:r w:rsidRPr="006C3A39">
        <w:rPr>
          <w:color w:val="auto"/>
          <w:highlight w:val="yellow"/>
        </w:rPr>
        <w:t xml:space="preserve">- niewywiązywania się osób wykonujących zamówienie z obowiązków wynikających z powierzonych im zadań; </w:t>
      </w:r>
    </w:p>
    <w:p w14:paraId="130E45F3" w14:textId="33367434" w:rsidR="001C528A" w:rsidRPr="003E337C" w:rsidRDefault="001C528A" w:rsidP="001C528A">
      <w:pPr>
        <w:pStyle w:val="Default"/>
        <w:spacing w:line="360" w:lineRule="auto"/>
        <w:jc w:val="both"/>
        <w:rPr>
          <w:color w:val="auto"/>
        </w:rPr>
      </w:pPr>
      <w:r w:rsidRPr="006C3A39">
        <w:rPr>
          <w:color w:val="auto"/>
          <w:highlight w:val="yellow"/>
        </w:rPr>
        <w:t>-  jeżeli zmiana osoby wykonującej zamówienie stanie się konieczna z jakichkolwiek innych przyczyn niezależnych od wykonawcy (np. rezygnacji).</w:t>
      </w:r>
    </w:p>
    <w:p w14:paraId="48641DDA" w14:textId="77777777" w:rsidR="001579FF" w:rsidRPr="003E337C" w:rsidRDefault="001579FF" w:rsidP="003E337C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20357BD5" w14:textId="26BD760B" w:rsidR="00AD47B7" w:rsidRPr="003E337C" w:rsidRDefault="00AD47B7" w:rsidP="000D7E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63235721"/>
      <w:r w:rsidRPr="003E337C">
        <w:rPr>
          <w:rFonts w:ascii="Times New Roman" w:hAnsi="Times New Roman" w:cs="Times New Roman"/>
          <w:b/>
          <w:sz w:val="24"/>
          <w:szCs w:val="24"/>
        </w:rPr>
        <w:t>§ 1</w:t>
      </w:r>
      <w:r w:rsidR="006C3A39">
        <w:rPr>
          <w:rFonts w:ascii="Times New Roman" w:hAnsi="Times New Roman" w:cs="Times New Roman"/>
          <w:b/>
          <w:sz w:val="24"/>
          <w:szCs w:val="24"/>
        </w:rPr>
        <w:t>0</w:t>
      </w:r>
    </w:p>
    <w:bookmarkEnd w:id="6"/>
    <w:p w14:paraId="3EDC5AD1" w14:textId="020E89D3" w:rsidR="00AD47B7" w:rsidRPr="003E337C" w:rsidRDefault="00AD47B7" w:rsidP="000D7E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37C">
        <w:rPr>
          <w:rFonts w:ascii="Times New Roman" w:hAnsi="Times New Roman" w:cs="Times New Roman"/>
          <w:b/>
          <w:sz w:val="24"/>
          <w:szCs w:val="24"/>
        </w:rPr>
        <w:t>Przetwarzanie danych osobowych</w:t>
      </w:r>
      <w:r w:rsidR="000D7EA3">
        <w:rPr>
          <w:rFonts w:ascii="Times New Roman" w:hAnsi="Times New Roman" w:cs="Times New Roman"/>
          <w:b/>
          <w:sz w:val="24"/>
          <w:szCs w:val="24"/>
        </w:rPr>
        <w:t>:</w:t>
      </w:r>
    </w:p>
    <w:p w14:paraId="2C9E4D9B" w14:textId="77777777" w:rsidR="000F215A" w:rsidRPr="000F215A" w:rsidRDefault="000F215A" w:rsidP="000F215A">
      <w:pPr>
        <w:suppressAutoHyphens/>
        <w:autoSpaceDN w:val="0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C9F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Strony zobowiązują się do przestrzegania przy realizacji przedmiotu Umowy wszystkich postanowień zawartych w obowiązujących przepisach prawnych związanych z ochroną danych osobowych, w tym w szczególności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013F4CC" w14:textId="77777777" w:rsidR="000F215A" w:rsidRPr="000F215A" w:rsidRDefault="000F215A" w:rsidP="000F215A">
      <w:pPr>
        <w:suppressAutoHyphens/>
        <w:autoSpaceDN w:val="0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 przypadku przetwarzania danych osobowych w związku z realizacją niniejszej umowy, w razie zaistnienia konieczności, strony zawrą odrębną umowę o przetwarzanie danych osobowych lub w stosownych przypadkach zostanie nadane upoważnienie do przetwarzania danych osobowych. </w:t>
      </w:r>
    </w:p>
    <w:p w14:paraId="28A31203" w14:textId="77777777" w:rsidR="000F215A" w:rsidRPr="000F215A" w:rsidRDefault="000F215A" w:rsidP="000F215A">
      <w:pPr>
        <w:suppressAutoHyphens/>
        <w:autoSpaceDN w:val="0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Ze strony Wykonawcy do przetwarzania danych dopuszczone mogą być jedynie osoby, które uzyskały imienne upoważnienie do przetwarzania danych osobowych, do których osoby te uzyskają dostęp w związku z wykonywaniem umowy. Imienne upoważnienia oraz ewentualne odwołania upoważnienia, Wykonawca ma obowiązek przechowywać w swojej siedzibie.</w:t>
      </w:r>
    </w:p>
    <w:p w14:paraId="12F6BB6F" w14:textId="77777777" w:rsidR="000F215A" w:rsidRPr="000F215A" w:rsidRDefault="000F215A" w:rsidP="000F215A">
      <w:pPr>
        <w:suppressAutoHyphens/>
        <w:autoSpaceDN w:val="0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Strony oświadczają, że dane kontaktowe pracowników, współpracowników i reprezentantów Stron udostępniane wzajemnie w niniejszej Umowie lub udostępnione drugiej Stronie w jakikolwiek sposób w okresie obowiązywania niniejszej Umowy przekazywane są w ramach prawnie uzasadnionego interesu Stron. Udostępnione dane kontaktowe mogą obejmować: imię i nazwisko, adres poczty elektronicznej i numer telefonu, stanowisko. Każda ze Stron będzie administratorem danych osobowych, które zostały jej udostępnione w ramach Umowy. Każda ze Stron zobowiązuje się w związku z tym do przekazania w imieniu drugiej Strony wszystkim osobom, których dane jej udostępniła,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1E814999" w14:textId="77777777" w:rsidR="000F215A" w:rsidRPr="000F215A" w:rsidRDefault="000F215A" w:rsidP="000F215A">
      <w:pPr>
        <w:suppressAutoHyphens/>
        <w:autoSpaceDN w:val="0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Ponadto,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95/46/WE, Strony przyjmują do wiadomości, że:</w:t>
      </w:r>
    </w:p>
    <w:p w14:paraId="60F135DE" w14:textId="77777777" w:rsidR="000F215A" w:rsidRPr="000F215A" w:rsidRDefault="000F215A" w:rsidP="000F215A">
      <w:pPr>
        <w:suppressAutoHyphens/>
        <w:autoSpaceDN w:val="0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dane osobowe ich dotyczące przetwarzane będą w celu:</w:t>
      </w:r>
    </w:p>
    <w:p w14:paraId="20AC63D6" w14:textId="77777777" w:rsidR="000F215A" w:rsidRPr="000F215A" w:rsidRDefault="000F215A" w:rsidP="000F215A">
      <w:pPr>
        <w:suppressAutoHyphens/>
        <w:autoSpaceDN w:val="0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realizacji umowy oraz kontaktu związanego z realizacją umowy, na podstawie art. 6 ust. 1 lit. b RODO;</w:t>
      </w:r>
    </w:p>
    <w:p w14:paraId="107EC896" w14:textId="77777777" w:rsidR="000F215A" w:rsidRPr="000F215A" w:rsidRDefault="000F215A" w:rsidP="000F215A">
      <w:pPr>
        <w:suppressAutoHyphens/>
        <w:autoSpaceDN w:val="0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rachunkowości oraz w celach podatkowych, na podstawie art. 6 ust. 1 lit. c RODO.</w:t>
      </w:r>
    </w:p>
    <w:p w14:paraId="6AE1CCAD" w14:textId="77777777" w:rsidR="000F215A" w:rsidRPr="000F215A" w:rsidRDefault="000F215A" w:rsidP="000F215A">
      <w:pPr>
        <w:suppressAutoHyphens/>
        <w:autoSpaceDN w:val="0"/>
        <w:spacing w:after="0" w:line="360" w:lineRule="auto"/>
        <w:ind w:left="426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r w:rsidRPr="000F2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oceny, rozliczania, kontroli, raportowania w ramach </w:t>
      </w:r>
      <w:r w:rsidRPr="000F215A">
        <w:rPr>
          <w:rFonts w:ascii="Times New Roman" w:hAnsi="Times New Roman" w:cs="Times New Roman"/>
          <w:color w:val="000000"/>
          <w:sz w:val="24"/>
          <w:szCs w:val="24"/>
        </w:rPr>
        <w:t xml:space="preserve">Programu teleopieki domowej – programu wsparcia polityki senioralnej oraz osób z niepełnosprawnościami </w:t>
      </w: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współfinansowanego ze środków Unii Europejskiej </w:t>
      </w:r>
      <w:r w:rsidRPr="000F215A">
        <w:rPr>
          <w:rFonts w:ascii="Times New Roman" w:hAnsi="Times New Roman" w:cs="Times New Roman"/>
          <w:color w:val="000000"/>
          <w:sz w:val="24"/>
          <w:szCs w:val="24"/>
        </w:rPr>
        <w:t xml:space="preserve">FEDP.08.04-IZ.00-0001/23-00 jako </w:t>
      </w:r>
      <w:r w:rsidRPr="000F2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obowiązek prawny ciążący na administratorze (art. 6 ust. 1 lit. c RODO</w:t>
      </w:r>
      <w:r w:rsidRPr="000F21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0F215A">
        <w:rPr>
          <w:rFonts w:ascii="Times New Roman" w:hAnsi="Times New Roman" w:cs="Times New Roman"/>
          <w:color w:val="000000"/>
          <w:sz w:val="24"/>
          <w:szCs w:val="24"/>
        </w:rPr>
        <w:t>zgodnie z:</w:t>
      </w:r>
    </w:p>
    <w:p w14:paraId="7375ECCD" w14:textId="77777777" w:rsidR="000F215A" w:rsidRPr="000F215A" w:rsidRDefault="000F215A" w:rsidP="000F215A">
      <w:pPr>
        <w:numPr>
          <w:ilvl w:val="0"/>
          <w:numId w:val="39"/>
        </w:num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Ustawą z dnia 28 kwietnia 2022 r. o zasadach realizacji zadań finansowanych ze środków europejskich w perspektywie finansowej 2021-2027</w:t>
      </w:r>
      <w:r w:rsidRPr="000F21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0A5A4E" w14:textId="77777777" w:rsidR="000F215A" w:rsidRPr="000F215A" w:rsidRDefault="000F215A" w:rsidP="000F215A">
      <w:pPr>
        <w:numPr>
          <w:ilvl w:val="0"/>
          <w:numId w:val="39"/>
        </w:numPr>
        <w:spacing w:after="16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F215A">
        <w:rPr>
          <w:rFonts w:ascii="Times New Roman" w:hAnsi="Times New Roman" w:cs="Times New Roman"/>
          <w:color w:val="000000"/>
          <w:sz w:val="24"/>
          <w:szCs w:val="24"/>
        </w:rPr>
        <w:t xml:space="preserve"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3E37101E" w14:textId="77777777" w:rsidR="000F215A" w:rsidRPr="000F215A" w:rsidRDefault="000F215A" w:rsidP="000F215A">
      <w:pPr>
        <w:numPr>
          <w:ilvl w:val="0"/>
          <w:numId w:val="39"/>
        </w:numPr>
        <w:spacing w:after="16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F215A">
        <w:rPr>
          <w:rFonts w:ascii="Times New Roman" w:hAnsi="Times New Roman" w:cs="Times New Roman"/>
          <w:color w:val="000000"/>
          <w:sz w:val="24"/>
          <w:szCs w:val="24"/>
        </w:rPr>
        <w:t xml:space="preserve">Rozporządzeniem Parlamentu Europejskiego i Rady (UE) 2021/1057 24 czerwca 2021 r. ustanawiające Europejski Fundusz Społeczny Plus (EFS+) oraz uchylające rozporządzenie (UE) nr 1296/2013 (Dz. Urz. UE L 231 z 30.06.2021 str. 21, z późn. zm.) / Rozporządzeniu Parlamentu Europejskiego i Rady (UE) 2021/1058 z dnia 24 czerwca 2021 r. w sprawie Europejskiego Funduszu Rozwoju Regionalnego i Funduszu Spójności, </w:t>
      </w:r>
    </w:p>
    <w:p w14:paraId="61722810" w14:textId="77777777" w:rsidR="000F215A" w:rsidRPr="000F215A" w:rsidRDefault="000F215A" w:rsidP="000F215A">
      <w:pPr>
        <w:suppressAutoHyphens/>
        <w:autoSpaceDN w:val="0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odbiorcami danych osobowych ich dotyczących mogą być banki, dostawcy usług pocztowych i kurierskich, dostawcy usług informatycznych, obsługa prawna, Województwo Podlaskie reprezentowane przez Marszałka oraz Zarząd Województwa Podlaskiego z siedzibą przy ul. Kardynała Stefana Wyszyńskiego 1, 15-888 Białystok, Gmina Łapy z siedzibą w 18-100 Łapy, ul. Sikorskiego 24 oraz inne podmioty uprawnione na podstawie przepisów prawa. </w:t>
      </w:r>
    </w:p>
    <w:p w14:paraId="7377CD7E" w14:textId="77777777" w:rsidR="000F215A" w:rsidRPr="000F215A" w:rsidRDefault="000F215A" w:rsidP="000F215A">
      <w:pPr>
        <w:suppressAutoHyphens/>
        <w:autoSpaceDN w:val="0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dane osobowe ich dotyczące będą przetwarzane przez okres niezbędny do realizacji wyżej określonych celów oraz przez okres wynikający z przepisów prawa. </w:t>
      </w:r>
    </w:p>
    <w:p w14:paraId="56135940" w14:textId="77777777" w:rsidR="000F215A" w:rsidRPr="000F215A" w:rsidRDefault="000F215A" w:rsidP="000F215A">
      <w:pPr>
        <w:suppressAutoHyphens/>
        <w:autoSpaceDN w:val="0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przysługuje im prawo dostępu do treści swoich danych osobowych, a także prawo do sprostowania, usunięcia oraz ograniczenia przetwarzania danych osobowych ich dotyczących.</w:t>
      </w:r>
    </w:p>
    <w:p w14:paraId="3F53DD78" w14:textId="77777777" w:rsidR="000F215A" w:rsidRPr="000F215A" w:rsidRDefault="000F215A" w:rsidP="000F215A">
      <w:pPr>
        <w:suppressAutoHyphens/>
        <w:autoSpaceDN w:val="0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przysługuje im prawo do wniesienia skargi do organu nadzorczego – Prezesa Urzędu Ochrony Danych Osobowych. </w:t>
      </w:r>
    </w:p>
    <w:p w14:paraId="0F6409AE" w14:textId="77777777" w:rsidR="000F215A" w:rsidRPr="000F215A" w:rsidRDefault="000F215A" w:rsidP="000F215A">
      <w:pPr>
        <w:suppressAutoHyphens/>
        <w:autoSpaceDN w:val="0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podanie danych osobowych jest warunkiem zawarcia umowy i Strony są zobowiązane do ich podania. Konsekwencją ich niepodania będzie brak możliwości zawarcia i wykonania umowy.</w:t>
      </w:r>
    </w:p>
    <w:p w14:paraId="0BD41DD3" w14:textId="77777777" w:rsidR="000F215A" w:rsidRPr="000F215A" w:rsidRDefault="000F215A" w:rsidP="000F215A">
      <w:pPr>
        <w:suppressAutoHyphens/>
        <w:autoSpaceDN w:val="0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dane osobowe ich dotyczące nie będą wykorzystywane do zautomatyzowanego podejmowania decyzji ani profilowania, o którym mowa w art. 22.</w:t>
      </w:r>
    </w:p>
    <w:p w14:paraId="6388D150" w14:textId="77777777" w:rsidR="000F215A" w:rsidRPr="000F215A" w:rsidRDefault="000F215A" w:rsidP="000F215A">
      <w:pPr>
        <w:suppressAutoHyphens/>
        <w:autoSpaceDN w:val="0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0F2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Centrum Usług Społecznych w Łapach jako Administrator danych osobowych wyznaczył Inspektora Ochrony Danych, z którym w sprawach związanych z przetwarzaniem danych osobowych, można się kontaktować za pomocą poczty elektronicznej pod adresem: kontakt@cuslapy.pl.</w:t>
      </w:r>
    </w:p>
    <w:p w14:paraId="12D2C39B" w14:textId="77777777" w:rsidR="000F215A" w:rsidRPr="00CC3C9F" w:rsidRDefault="000F215A" w:rsidP="000F215A">
      <w:pPr>
        <w:suppressAutoHyphens/>
        <w:autoSpaceDN w:val="0"/>
        <w:spacing w:after="0" w:line="36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3971E5B" w14:textId="6802F0C1" w:rsidR="00AD47B7" w:rsidRPr="003E337C" w:rsidRDefault="00AD47B7" w:rsidP="000D7E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37C">
        <w:rPr>
          <w:rFonts w:ascii="Times New Roman" w:hAnsi="Times New Roman" w:cs="Times New Roman"/>
          <w:b/>
          <w:sz w:val="24"/>
          <w:szCs w:val="24"/>
        </w:rPr>
        <w:t>§ 1</w:t>
      </w:r>
      <w:r w:rsidR="006C3A39">
        <w:rPr>
          <w:rFonts w:ascii="Times New Roman" w:hAnsi="Times New Roman" w:cs="Times New Roman"/>
          <w:b/>
          <w:sz w:val="24"/>
          <w:szCs w:val="24"/>
        </w:rPr>
        <w:t>1</w:t>
      </w:r>
    </w:p>
    <w:p w14:paraId="577442D4" w14:textId="77777777" w:rsidR="00AD47B7" w:rsidRPr="003E337C" w:rsidRDefault="00AD47B7" w:rsidP="000D7EA3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337C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poufne</w:t>
      </w:r>
    </w:p>
    <w:p w14:paraId="22349A95" w14:textId="77777777" w:rsidR="00AD47B7" w:rsidRPr="003E337C" w:rsidRDefault="00AD47B7" w:rsidP="003E337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37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E337C">
        <w:rPr>
          <w:rFonts w:ascii="Times New Roman" w:eastAsia="Times New Roman" w:hAnsi="Times New Roman" w:cs="Times New Roman"/>
          <w:sz w:val="24"/>
          <w:szCs w:val="24"/>
        </w:rPr>
        <w:tab/>
        <w:t>Ilekroć w niniejszej umowie mowa jest o informacjach poufnych (dalej "Informacje Poufne"), rozumie się przez to wszelkie informacje lub dane dotyczące działalności Centrum Usług Społecznych w Łapach, w szczególności informacje organizacyjne, finansowe, prawne, zawarte w systemach informatycznych lub zbiorach papierowych, a także informacje pozyskane w wyniku przetworzenia dostarczonych informacji, ujawnione w wykonaniu niniejszej umowy niezależnie od sposobu ich ujawnienia, z wyłączeniem informacji:</w:t>
      </w:r>
    </w:p>
    <w:p w14:paraId="571AF841" w14:textId="77777777" w:rsidR="00AD47B7" w:rsidRPr="003E337C" w:rsidRDefault="00AD47B7" w:rsidP="003E337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37C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3E337C">
        <w:rPr>
          <w:rFonts w:ascii="Times New Roman" w:eastAsia="Times New Roman" w:hAnsi="Times New Roman" w:cs="Times New Roman"/>
          <w:sz w:val="24"/>
          <w:szCs w:val="24"/>
        </w:rPr>
        <w:tab/>
        <w:t>publicznie dostępnych;</w:t>
      </w:r>
    </w:p>
    <w:p w14:paraId="40B2C34F" w14:textId="77777777" w:rsidR="00AD47B7" w:rsidRPr="003E337C" w:rsidRDefault="00AD47B7" w:rsidP="003E337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37C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3E337C">
        <w:rPr>
          <w:rFonts w:ascii="Times New Roman" w:eastAsia="Times New Roman" w:hAnsi="Times New Roman" w:cs="Times New Roman"/>
          <w:sz w:val="24"/>
          <w:szCs w:val="24"/>
        </w:rPr>
        <w:tab/>
        <w:t>do których Zleceniobiorca będzie zobowiązany do ich ujawnienia na podstawie bezwzględnie obowiązujących przepisów prawa - w takim przypadku Zleceniobiorca niezwłocznie zawiadomi Centrum Usług Społecznych w Łapach o tym fakcie.</w:t>
      </w:r>
    </w:p>
    <w:p w14:paraId="24FB848B" w14:textId="77777777" w:rsidR="00AD47B7" w:rsidRPr="003E337C" w:rsidRDefault="00AD47B7" w:rsidP="003E337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37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E337C">
        <w:rPr>
          <w:rFonts w:ascii="Times New Roman" w:eastAsia="Times New Roman" w:hAnsi="Times New Roman" w:cs="Times New Roman"/>
          <w:sz w:val="24"/>
          <w:szCs w:val="24"/>
        </w:rPr>
        <w:tab/>
        <w:t>Zleceniobiorca zobowiązuje się podjąć wszelkie środki niezbędne do zachowania niejawności Informacji Poufnych, a w szczególności:</w:t>
      </w:r>
    </w:p>
    <w:p w14:paraId="60188FFA" w14:textId="77777777" w:rsidR="00AD47B7" w:rsidRPr="003E337C" w:rsidRDefault="00AD47B7" w:rsidP="003E337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37C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3E337C">
        <w:rPr>
          <w:rFonts w:ascii="Times New Roman" w:eastAsia="Times New Roman" w:hAnsi="Times New Roman" w:cs="Times New Roman"/>
          <w:sz w:val="24"/>
          <w:szCs w:val="24"/>
        </w:rPr>
        <w:tab/>
        <w:t>zaniechać kopiowania, utrwalania czy też powielania w jakikolwiek sposób lub formie pozyskanych Informacji Poufnych w celach innych niż związane z wykonaniem niniejszej Umowy;</w:t>
      </w:r>
    </w:p>
    <w:p w14:paraId="29584E9A" w14:textId="77777777" w:rsidR="00AD47B7" w:rsidRPr="003E337C" w:rsidRDefault="00AD47B7" w:rsidP="003E337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37C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3E337C">
        <w:rPr>
          <w:rFonts w:ascii="Times New Roman" w:eastAsia="Times New Roman" w:hAnsi="Times New Roman" w:cs="Times New Roman"/>
          <w:sz w:val="24"/>
          <w:szCs w:val="24"/>
        </w:rPr>
        <w:tab/>
        <w:t>nie ujawniać Informacji Poufnych podmiotom nie uczestniczącym bezpośrednio w wykonaniu umowy;</w:t>
      </w:r>
    </w:p>
    <w:p w14:paraId="3BCC292F" w14:textId="77777777" w:rsidR="00AD47B7" w:rsidRPr="003E337C" w:rsidRDefault="00AD47B7" w:rsidP="003E337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37C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3E337C">
        <w:rPr>
          <w:rFonts w:ascii="Times New Roman" w:eastAsia="Times New Roman" w:hAnsi="Times New Roman" w:cs="Times New Roman"/>
          <w:sz w:val="24"/>
          <w:szCs w:val="24"/>
        </w:rPr>
        <w:tab/>
        <w:t>opracować instrukcję lub kodeksy określające postępowanie z Informacjami Poufnymi przez pracowników i inne osoby uczestniczące w wykonaniu umowy;</w:t>
      </w:r>
    </w:p>
    <w:p w14:paraId="2254D59B" w14:textId="77777777" w:rsidR="00AD47B7" w:rsidRPr="003E337C" w:rsidRDefault="00AD47B7" w:rsidP="003E337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37C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3E337C">
        <w:rPr>
          <w:rFonts w:ascii="Times New Roman" w:eastAsia="Times New Roman" w:hAnsi="Times New Roman" w:cs="Times New Roman"/>
          <w:sz w:val="24"/>
          <w:szCs w:val="24"/>
        </w:rPr>
        <w:tab/>
        <w:t>w przypadku powierzenia wykonania umowy podwykonawcy lub dalszemu podwykonawcy poinformować niezwłocznie Centrum Usług Społecznych w Łapach o tym fakcie oraz wymagać od powyższych zachowania niejawności Informacji Poufnych.</w:t>
      </w:r>
    </w:p>
    <w:p w14:paraId="2B935382" w14:textId="77777777" w:rsidR="00AD47B7" w:rsidRPr="003E337C" w:rsidRDefault="00AD47B7" w:rsidP="003E337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37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E337C">
        <w:rPr>
          <w:rFonts w:ascii="Times New Roman" w:eastAsia="Times New Roman" w:hAnsi="Times New Roman" w:cs="Times New Roman"/>
          <w:sz w:val="24"/>
          <w:szCs w:val="24"/>
        </w:rPr>
        <w:tab/>
        <w:t>Po zakończeniu niniejszej umowy Zleceniobiorca wyda Centrum Usług Społecznych w Łapach wszelkie nośniki zawierające Informacje Poufne, w tym ich kopie. W przypadku, gdyby wydanie nośników nie było możliwe Zleceniobiorca usunie Informacje Poufne.</w:t>
      </w:r>
    </w:p>
    <w:p w14:paraId="4DF75E8B" w14:textId="77777777" w:rsidR="00AD47B7" w:rsidRPr="003E337C" w:rsidRDefault="00AD47B7" w:rsidP="003E337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37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E337C">
        <w:rPr>
          <w:rFonts w:ascii="Times New Roman" w:eastAsia="Times New Roman" w:hAnsi="Times New Roman" w:cs="Times New Roman"/>
          <w:sz w:val="24"/>
          <w:szCs w:val="24"/>
        </w:rPr>
        <w:tab/>
        <w:t xml:space="preserve">Zleceniobiorca przyjmuje na siebie pełną odpowiedzialność za wszelkie szkody spowodowane swoimi działaniami lub zaniechaniami, stanowiącymi naruszenie zobowiązań dotyczących ochrony Informacji Poufnych zawartych w niniejszej umowie. Zleceniobiorca będzie ponosić odpowiedzialność jak za własne działania, za działania swoich dostawców, odbiorców, współpracowników, podwykonawców oraz innych osób, które uzyskają od niego Informacje Poufne. W przypadku niedotrzymania postanowień Umowy przez Zleceniobiorcę w zakresie obowiązku zachowania poufności, Zleceniodawca może odstąpić od niniejszej umowy ze skutkiem natychmiastowym.  </w:t>
      </w:r>
    </w:p>
    <w:p w14:paraId="0399347C" w14:textId="77777777" w:rsidR="00247593" w:rsidRPr="003E337C" w:rsidRDefault="00247593" w:rsidP="003E337C">
      <w:pPr>
        <w:pStyle w:val="Default"/>
        <w:spacing w:line="360" w:lineRule="auto"/>
        <w:jc w:val="both"/>
        <w:rPr>
          <w:color w:val="auto"/>
        </w:rPr>
      </w:pPr>
    </w:p>
    <w:p w14:paraId="277F26FB" w14:textId="131A37CE" w:rsidR="00247593" w:rsidRPr="003E337C" w:rsidRDefault="00247593" w:rsidP="000D7EA3">
      <w:pPr>
        <w:pStyle w:val="Default"/>
        <w:spacing w:line="360" w:lineRule="auto"/>
        <w:jc w:val="center"/>
        <w:rPr>
          <w:color w:val="auto"/>
        </w:rPr>
      </w:pPr>
      <w:r w:rsidRPr="003E337C">
        <w:rPr>
          <w:b/>
          <w:bCs/>
          <w:color w:val="auto"/>
        </w:rPr>
        <w:t>§ 1</w:t>
      </w:r>
      <w:r w:rsidR="006C3A39">
        <w:rPr>
          <w:b/>
          <w:bCs/>
          <w:color w:val="auto"/>
        </w:rPr>
        <w:t>2</w:t>
      </w:r>
    </w:p>
    <w:p w14:paraId="54072BEC" w14:textId="77777777" w:rsidR="00247593" w:rsidRPr="003E337C" w:rsidRDefault="00247593" w:rsidP="003E337C">
      <w:pPr>
        <w:pStyle w:val="Default"/>
        <w:spacing w:line="360" w:lineRule="auto"/>
        <w:jc w:val="both"/>
        <w:rPr>
          <w:color w:val="auto"/>
        </w:rPr>
      </w:pPr>
      <w:r w:rsidRPr="003E337C">
        <w:rPr>
          <w:color w:val="auto"/>
        </w:rPr>
        <w:t xml:space="preserve">Ewentualne kwestie sporne wynikłe w trakcie realizacji niniejszej umowy strony rozstrzygać będą polubownie. W przypadku nie dojścia do porozumienia spory rozstrzygane będą przez właściwy sąd dla siedziby Zamawiającego. </w:t>
      </w:r>
    </w:p>
    <w:p w14:paraId="322CD42D" w14:textId="77777777" w:rsidR="00FA1726" w:rsidRPr="003E337C" w:rsidRDefault="00FA1726" w:rsidP="003E337C">
      <w:pPr>
        <w:pStyle w:val="Default"/>
        <w:spacing w:line="360" w:lineRule="auto"/>
        <w:jc w:val="both"/>
        <w:rPr>
          <w:color w:val="auto"/>
        </w:rPr>
      </w:pPr>
    </w:p>
    <w:p w14:paraId="7CD49B36" w14:textId="573E8B69" w:rsidR="00247593" w:rsidRPr="003E337C" w:rsidRDefault="00247593" w:rsidP="000D7EA3">
      <w:pPr>
        <w:pStyle w:val="Default"/>
        <w:spacing w:line="360" w:lineRule="auto"/>
        <w:jc w:val="center"/>
        <w:rPr>
          <w:color w:val="auto"/>
        </w:rPr>
      </w:pPr>
      <w:r w:rsidRPr="003E337C">
        <w:rPr>
          <w:b/>
          <w:bCs/>
          <w:color w:val="auto"/>
        </w:rPr>
        <w:t>§ 1</w:t>
      </w:r>
      <w:r w:rsidR="006C3A39">
        <w:rPr>
          <w:b/>
          <w:bCs/>
          <w:color w:val="auto"/>
        </w:rPr>
        <w:t>3</w:t>
      </w:r>
    </w:p>
    <w:p w14:paraId="035350CB" w14:textId="7DA4AE2B" w:rsidR="00247593" w:rsidRPr="003E337C" w:rsidRDefault="00247593" w:rsidP="003E337C">
      <w:pPr>
        <w:pStyle w:val="Default"/>
        <w:spacing w:line="360" w:lineRule="auto"/>
        <w:jc w:val="both"/>
        <w:rPr>
          <w:color w:val="auto"/>
        </w:rPr>
      </w:pPr>
      <w:r w:rsidRPr="003E337C">
        <w:rPr>
          <w:color w:val="auto"/>
        </w:rPr>
        <w:t>W sprawach nieuregulowanych niniejszą umową stosuje się przepisy Kodeksu Cywilnego.</w:t>
      </w:r>
    </w:p>
    <w:p w14:paraId="310C95C7" w14:textId="77777777" w:rsidR="00247593" w:rsidRPr="003E337C" w:rsidRDefault="00247593" w:rsidP="003E337C">
      <w:pPr>
        <w:pStyle w:val="Default"/>
        <w:spacing w:line="360" w:lineRule="auto"/>
        <w:jc w:val="both"/>
        <w:rPr>
          <w:color w:val="auto"/>
        </w:rPr>
      </w:pPr>
    </w:p>
    <w:p w14:paraId="4ADAB2FB" w14:textId="1718FA71" w:rsidR="00247593" w:rsidRPr="003E337C" w:rsidRDefault="00247593" w:rsidP="000D7EA3">
      <w:pPr>
        <w:pStyle w:val="Default"/>
        <w:spacing w:line="360" w:lineRule="auto"/>
        <w:jc w:val="center"/>
        <w:rPr>
          <w:color w:val="auto"/>
        </w:rPr>
      </w:pPr>
      <w:r w:rsidRPr="003E337C">
        <w:rPr>
          <w:b/>
          <w:bCs/>
          <w:color w:val="auto"/>
        </w:rPr>
        <w:t>§ 1</w:t>
      </w:r>
      <w:r w:rsidR="006C3A39">
        <w:rPr>
          <w:b/>
          <w:bCs/>
          <w:color w:val="auto"/>
        </w:rPr>
        <w:t>4</w:t>
      </w:r>
    </w:p>
    <w:p w14:paraId="55067209" w14:textId="3AB0E5FE" w:rsidR="007114D6" w:rsidRPr="007114D6" w:rsidRDefault="007114D6" w:rsidP="007114D6">
      <w:pPr>
        <w:rPr>
          <w:rFonts w:ascii="Times New Roman" w:eastAsia="Times New Roman" w:hAnsi="Times New Roman" w:cs="Times New Roman"/>
          <w:sz w:val="24"/>
          <w:szCs w:val="24"/>
        </w:rPr>
      </w:pPr>
      <w:r w:rsidRPr="007114D6">
        <w:rPr>
          <w:rFonts w:ascii="Times New Roman" w:eastAsia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2178D9AE" w14:textId="34DC9BCD" w:rsidR="00247593" w:rsidRDefault="00247593" w:rsidP="003E337C">
      <w:pPr>
        <w:pStyle w:val="Default"/>
        <w:spacing w:line="360" w:lineRule="auto"/>
        <w:jc w:val="both"/>
        <w:rPr>
          <w:color w:val="auto"/>
        </w:rPr>
      </w:pPr>
    </w:p>
    <w:p w14:paraId="0E51E01E" w14:textId="77777777" w:rsidR="005101FD" w:rsidRPr="003E337C" w:rsidRDefault="005101FD" w:rsidP="003E337C">
      <w:pPr>
        <w:pStyle w:val="Default"/>
        <w:spacing w:line="360" w:lineRule="auto"/>
        <w:jc w:val="both"/>
        <w:rPr>
          <w:color w:val="auto"/>
        </w:rPr>
      </w:pPr>
    </w:p>
    <w:p w14:paraId="34439F22" w14:textId="0FC0DE9D" w:rsidR="00247593" w:rsidRPr="003E337C" w:rsidRDefault="00247593" w:rsidP="003E337C">
      <w:pPr>
        <w:pStyle w:val="Default"/>
        <w:spacing w:line="360" w:lineRule="auto"/>
        <w:jc w:val="both"/>
        <w:rPr>
          <w:color w:val="auto"/>
        </w:rPr>
      </w:pPr>
      <w:r w:rsidRPr="003E337C">
        <w:rPr>
          <w:color w:val="auto"/>
        </w:rPr>
        <w:t>………………………</w:t>
      </w:r>
      <w:r w:rsidR="0007392E" w:rsidRPr="003E337C">
        <w:rPr>
          <w:color w:val="auto"/>
        </w:rPr>
        <w:t xml:space="preserve">                                                                                 ………………………...</w:t>
      </w:r>
    </w:p>
    <w:p w14:paraId="36C5A8A9" w14:textId="77777777" w:rsidR="000F215A" w:rsidRDefault="00247593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7C">
        <w:rPr>
          <w:rFonts w:ascii="Times New Roman" w:hAnsi="Times New Roman" w:cs="Times New Roman"/>
          <w:sz w:val="24"/>
          <w:szCs w:val="24"/>
        </w:rPr>
        <w:t xml:space="preserve">(ZAMAWIAJĄCY)       </w:t>
      </w:r>
    </w:p>
    <w:p w14:paraId="665A0D4E" w14:textId="77777777" w:rsidR="000F215A" w:rsidRDefault="000F215A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07DBE" w14:textId="77777777" w:rsidR="000F215A" w:rsidRDefault="000F215A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247593" w:rsidRPr="003E337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13CBAAA" w14:textId="618DCE24" w:rsidR="00E7240D" w:rsidRDefault="000F215A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KONTRASYGNATA</w:t>
      </w:r>
      <w:r w:rsidR="00247593" w:rsidRPr="003E3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(WYKONAWCA)</w:t>
      </w:r>
    </w:p>
    <w:p w14:paraId="06C16BA6" w14:textId="77777777" w:rsidR="00B12BEA" w:rsidRDefault="00B12BEA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420AB" w14:textId="77777777" w:rsidR="00B12BEA" w:rsidRDefault="00B12BEA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A5868" w14:textId="77777777" w:rsidR="00B12BEA" w:rsidRDefault="00B12BEA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11BB4" w14:textId="77777777" w:rsidR="00B12BEA" w:rsidRDefault="00B12BEA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823B2" w14:textId="77777777" w:rsidR="00B12BEA" w:rsidRDefault="00B12BEA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08BA7" w14:textId="77777777" w:rsidR="00B12BEA" w:rsidRDefault="00B12BEA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59D33" w14:textId="77777777" w:rsidR="00B12BEA" w:rsidRDefault="00B12BEA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F78B3" w14:textId="4D367F42" w:rsidR="00B12BEA" w:rsidRDefault="00B12BEA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załączeniu:</w:t>
      </w:r>
    </w:p>
    <w:p w14:paraId="6D6B9638" w14:textId="7FC2C10B" w:rsidR="00B12BEA" w:rsidRDefault="00B12BEA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załącznik nr 1 do Umowy - Umowa powierzenia przetwarzania danych </w:t>
      </w:r>
    </w:p>
    <w:p w14:paraId="38708698" w14:textId="77777777" w:rsidR="00A9792E" w:rsidRDefault="00A9792E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75217" w14:textId="77777777" w:rsidR="00A9792E" w:rsidRDefault="00A9792E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5A8FE" w14:textId="77777777" w:rsidR="00A9792E" w:rsidRDefault="00A9792E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9EFFE" w14:textId="77777777" w:rsidR="00A9792E" w:rsidRDefault="00A9792E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75704" w14:textId="77777777" w:rsidR="00A9792E" w:rsidRDefault="00A9792E" w:rsidP="003E337C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0F6C7" w14:textId="77777777" w:rsidR="00A9792E" w:rsidRDefault="00A9792E" w:rsidP="00A97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bookmarkStart w:id="7" w:name="_Hlk191035285"/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1 do Umowy </w:t>
      </w:r>
    </w:p>
    <w:p w14:paraId="2457DAB4" w14:textId="77777777" w:rsidR="00A9792E" w:rsidRPr="002F4827" w:rsidRDefault="00A9792E" w:rsidP="00A97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DFDE3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827">
        <w:rPr>
          <w:rFonts w:ascii="Times New Roman" w:hAnsi="Times New Roman" w:cs="Times New Roman"/>
          <w:b/>
          <w:bCs/>
          <w:sz w:val="24"/>
          <w:szCs w:val="24"/>
        </w:rPr>
        <w:t>Umowa powierzenia przetwarzania danych osobowych</w:t>
      </w:r>
    </w:p>
    <w:p w14:paraId="6BB1C6C7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3ADEA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zawarta w dniu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2F4827">
        <w:rPr>
          <w:rFonts w:ascii="Times New Roman" w:hAnsi="Times New Roman" w:cs="Times New Roman"/>
          <w:sz w:val="24"/>
          <w:szCs w:val="24"/>
        </w:rPr>
        <w:t>w Łapach pomiędzy:</w:t>
      </w:r>
    </w:p>
    <w:p w14:paraId="59D3B9F4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Centrum Usług Społecznych w Łapach z siedzibą w 18-100 Łapy, ul. Główna 50 </w:t>
      </w:r>
      <w:r>
        <w:rPr>
          <w:rFonts w:ascii="Times New Roman" w:hAnsi="Times New Roman" w:cs="Times New Roman"/>
          <w:sz w:val="24"/>
          <w:szCs w:val="24"/>
        </w:rPr>
        <w:br/>
      </w:r>
      <w:r w:rsidRPr="002F4827">
        <w:rPr>
          <w:rFonts w:ascii="Times New Roman" w:hAnsi="Times New Roman" w:cs="Times New Roman"/>
          <w:sz w:val="24"/>
          <w:szCs w:val="24"/>
        </w:rPr>
        <w:t>reprezentowaną przez Panią Katarzynę Żukowską – Koc - Dyrektora</w:t>
      </w:r>
    </w:p>
    <w:p w14:paraId="2A91BE94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zwanym dalej „Administratorem”</w:t>
      </w:r>
    </w:p>
    <w:p w14:paraId="3448EDB0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6CD33C12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F4827">
        <w:rPr>
          <w:rFonts w:ascii="Times New Roman" w:hAnsi="Times New Roman" w:cs="Times New Roman"/>
          <w:sz w:val="24"/>
          <w:szCs w:val="24"/>
        </w:rPr>
        <w:t xml:space="preserve">, </w:t>
      </w:r>
      <w:r w:rsidRPr="002F4827">
        <w:rPr>
          <w:rFonts w:ascii="Times New Roman" w:hAnsi="Times New Roman" w:cs="Times New Roman"/>
          <w:bCs/>
          <w:sz w:val="24"/>
          <w:szCs w:val="24"/>
        </w:rPr>
        <w:t>zwanym dalej „Podmiotem</w:t>
      </w:r>
      <w:r w:rsidRPr="002F4827">
        <w:rPr>
          <w:rFonts w:ascii="Times New Roman" w:hAnsi="Times New Roman" w:cs="Times New Roman"/>
          <w:sz w:val="24"/>
          <w:szCs w:val="24"/>
        </w:rPr>
        <w:t xml:space="preserve"> przetwarzającym”</w:t>
      </w:r>
    </w:p>
    <w:p w14:paraId="7EB47526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Łącznie zwanymi dalej „Stronami”.</w:t>
      </w:r>
    </w:p>
    <w:p w14:paraId="6BFF2152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E43FF" w14:textId="77777777" w:rsidR="00A9792E" w:rsidRPr="002F4827" w:rsidRDefault="00A9792E" w:rsidP="00A9792E">
      <w:pPr>
        <w:pStyle w:val="Akapitzlist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Niniejsza umow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F4827">
        <w:rPr>
          <w:rFonts w:ascii="Times New Roman" w:hAnsi="Times New Roman" w:cs="Times New Roman"/>
          <w:sz w:val="24"/>
          <w:szCs w:val="24"/>
        </w:rPr>
        <w:t xml:space="preserve"> powierzenia przetwarzania danych osobowych (zwana dalej Umową) stanowi podstawę przetwarzania danych osobowych przez Podmiot przetwarzający i reguluje sposób oraz zakres przetwarzania danych osobowych, którego dokonuje Podmiot przetwarzający w imieniu Administratora.</w:t>
      </w:r>
    </w:p>
    <w:p w14:paraId="79735531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8248C" w14:textId="77777777" w:rsidR="00A9792E" w:rsidRPr="00B51EC3" w:rsidRDefault="00A9792E" w:rsidP="00A9792E">
      <w:pPr>
        <w:pStyle w:val="Standard"/>
        <w:tabs>
          <w:tab w:val="left" w:pos="710"/>
        </w:tabs>
        <w:suppressAutoHyphens w:val="0"/>
        <w:ind w:left="284"/>
        <w:jc w:val="both"/>
        <w:rPr>
          <w:rFonts w:ascii="Times New Roman" w:hAnsi="Times New Roman"/>
          <w:b/>
          <w:bCs/>
        </w:rPr>
      </w:pPr>
      <w:r w:rsidRPr="002F4827">
        <w:rPr>
          <w:rFonts w:ascii="Times New Roman" w:hAnsi="Times New Roman"/>
        </w:rPr>
        <w:t xml:space="preserve">Strony zawierając Umowę, </w:t>
      </w:r>
      <w:r w:rsidRPr="002F4827">
        <w:rPr>
          <w:rFonts w:ascii="Times New Roman" w:hAnsi="Times New Roman"/>
          <w:bCs/>
        </w:rPr>
        <w:t xml:space="preserve">w związku z realizacją Umowy nr </w:t>
      </w:r>
      <w:r>
        <w:rPr>
          <w:rFonts w:ascii="Times New Roman" w:hAnsi="Times New Roman"/>
          <w:bCs/>
        </w:rPr>
        <w:t>………………</w:t>
      </w:r>
      <w:r w:rsidRPr="002F4827">
        <w:rPr>
          <w:rFonts w:ascii="Times New Roman" w:hAnsi="Times New Roman"/>
          <w:bCs/>
        </w:rPr>
        <w:t>na </w:t>
      </w:r>
      <w:r w:rsidRPr="00B51EC3">
        <w:rPr>
          <w:rFonts w:ascii="Times New Roman" w:hAnsi="Times New Roman"/>
        </w:rPr>
        <w:t>dostawę 48 opasek bezpieczeństwa wraz z usługą całodobowej teleopieki  przeznaczonych dla  mieszkańców Gminy Łapy  - uczestników  projektu „Program teleopieki domowej – program wsparcia polityki senioralnej oraz osób z niepełnosprawnościami”</w:t>
      </w:r>
      <w:r>
        <w:rPr>
          <w:rFonts w:ascii="Times New Roman" w:hAnsi="Times New Roman"/>
          <w:b/>
          <w:bCs/>
        </w:rPr>
        <w:t xml:space="preserve"> </w:t>
      </w:r>
      <w:r w:rsidRPr="00B51EC3">
        <w:rPr>
          <w:rFonts w:ascii="Times New Roman" w:hAnsi="Times New Roman"/>
          <w:bCs/>
        </w:rPr>
        <w:t xml:space="preserve"> (zwaną dalej Umową główną)</w:t>
      </w:r>
      <w:r w:rsidRPr="00B51EC3">
        <w:rPr>
          <w:rFonts w:ascii="Times New Roman" w:hAnsi="Times New Roman"/>
        </w:rPr>
        <w:t>, dążą do uregulowania zasad przetwarzania danych osobowych w sposób zgodny z przepisami rozporządzenia Parlamentu Europejskiego i Rady (UE) 2016/679 z 27 kwietnia 2016 r. w sprawie ochrony osób fizycznych w związku z przetwarzaniem danych osobowych i w sprawie swobodnego przepływu takich danych oraz uchylenia dyrektywy 95/46/WE (ogólne rozporządzenie o ochronie danych) – zwane dalej RODO.</w:t>
      </w:r>
    </w:p>
    <w:p w14:paraId="5FBEF07D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CDF40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5DAD6D0B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3D342F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1</w:t>
      </w:r>
    </w:p>
    <w:p w14:paraId="0407CC37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3204FD" w14:textId="77777777" w:rsidR="00A9792E" w:rsidRPr="002F4827" w:rsidRDefault="00A9792E" w:rsidP="00A9792E">
      <w:pPr>
        <w:pStyle w:val="Akapitzlist"/>
        <w:numPr>
          <w:ilvl w:val="0"/>
          <w:numId w:val="4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Na warunkach określonych w Umowie oraz w Umowie głównej Administrator powierza Podmiotowi przetwarzającemu przetwarzanie danych osobowych a Podmiot przetwarzający przyjmuje te dane do przetwarzania. </w:t>
      </w:r>
    </w:p>
    <w:p w14:paraId="2BF641CB" w14:textId="77777777" w:rsidR="00A9792E" w:rsidRPr="002F4827" w:rsidRDefault="00A9792E" w:rsidP="00A9792E">
      <w:pPr>
        <w:pStyle w:val="Akapitzlist"/>
        <w:numPr>
          <w:ilvl w:val="0"/>
          <w:numId w:val="4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Administrator oświadcza, że jest Administratorem powierzanych do przetwarzania danych osobowych oraz że jest uprawniony do ich przetwarzania w zakresie, w jakim powierza je Podmiotowi przetwarzającemu.</w:t>
      </w:r>
    </w:p>
    <w:p w14:paraId="2146C118" w14:textId="77777777" w:rsidR="00A9792E" w:rsidRPr="002F4827" w:rsidRDefault="00A9792E" w:rsidP="00A9792E">
      <w:pPr>
        <w:pStyle w:val="Akapitzlist"/>
        <w:numPr>
          <w:ilvl w:val="0"/>
          <w:numId w:val="4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Administrator zobowiązany jest współdziałać z Podmiotem przetwarzającym w wykonaniu Umowy, udzielać wyjaśnień w zakresie wątpliwości co do legalności wydanych poleceń oraz wywiązywać się terminowo ze swoich szczegółowych obowiązków.</w:t>
      </w:r>
    </w:p>
    <w:p w14:paraId="326A7FF9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C4D86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6CDE4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59737" w14:textId="77777777" w:rsidR="00A9792E" w:rsidRPr="002F4827" w:rsidRDefault="00A9792E" w:rsidP="00A9792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70EB1" w14:textId="77777777" w:rsidR="00A9792E" w:rsidRPr="002F4827" w:rsidRDefault="00A9792E" w:rsidP="00A9792E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>CHARAKTER, CEL I ZAKRES PRZETWARZANIA</w:t>
      </w:r>
    </w:p>
    <w:p w14:paraId="5A8B83ED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50FCF4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2</w:t>
      </w:r>
    </w:p>
    <w:p w14:paraId="7F04FF05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B84F9C" w14:textId="77777777" w:rsidR="00A9792E" w:rsidRPr="002F4827" w:rsidRDefault="00A9792E" w:rsidP="00A9792E">
      <w:pPr>
        <w:pStyle w:val="p1"/>
        <w:numPr>
          <w:ilvl w:val="0"/>
          <w:numId w:val="40"/>
        </w:numPr>
        <w:spacing w:before="0" w:beforeAutospacing="0" w:after="0" w:afterAutospacing="0"/>
        <w:ind w:left="284" w:hanging="284"/>
        <w:jc w:val="both"/>
      </w:pPr>
      <w:r w:rsidRPr="002F4827">
        <w:t>Podmiot przetwarzający będzie przetwarzał powierzone dane osobowe w sposób ciągły przez okres trwania Umowy, w formie elektronicznej z wykorzystaniem poczty elektronicznej oraz w sposób tradycyjny papierowy.</w:t>
      </w:r>
      <w:r w:rsidRPr="002F4827">
        <w:rPr>
          <w:i/>
        </w:rPr>
        <w:t xml:space="preserve"> </w:t>
      </w:r>
    </w:p>
    <w:p w14:paraId="22D309FC" w14:textId="77777777" w:rsidR="00A9792E" w:rsidRPr="00B51EC3" w:rsidRDefault="00A9792E" w:rsidP="00A9792E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Celem przetwarzania jest realizacja umowy </w:t>
      </w:r>
      <w:r>
        <w:rPr>
          <w:rFonts w:ascii="Times New Roman" w:hAnsi="Times New Roman" w:cs="Times New Roman"/>
          <w:sz w:val="24"/>
          <w:szCs w:val="24"/>
        </w:rPr>
        <w:t>nr………….</w:t>
      </w:r>
      <w:r w:rsidRPr="002F4827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………………….. r.</w:t>
      </w:r>
      <w:r w:rsidRPr="002F4827">
        <w:rPr>
          <w:rFonts w:ascii="Times New Roman" w:hAnsi="Times New Roman" w:cs="Times New Roman"/>
          <w:sz w:val="24"/>
          <w:szCs w:val="24"/>
        </w:rPr>
        <w:t xml:space="preserve"> w </w:t>
      </w:r>
      <w:r w:rsidRPr="00B51EC3">
        <w:rPr>
          <w:rFonts w:ascii="Times New Roman" w:hAnsi="Times New Roman" w:cs="Times New Roman"/>
          <w:sz w:val="24"/>
          <w:szCs w:val="24"/>
        </w:rPr>
        <w:t xml:space="preserve">zakresie przekazania </w:t>
      </w:r>
      <w:r>
        <w:rPr>
          <w:rFonts w:ascii="Times New Roman" w:hAnsi="Times New Roman" w:cs="Times New Roman"/>
          <w:sz w:val="24"/>
          <w:szCs w:val="24"/>
        </w:rPr>
        <w:t xml:space="preserve">danych </w:t>
      </w:r>
      <w:r w:rsidRPr="00B51EC3">
        <w:rPr>
          <w:rFonts w:ascii="Times New Roman" w:hAnsi="Times New Roman" w:cs="Times New Roman"/>
          <w:sz w:val="24"/>
          <w:szCs w:val="24"/>
        </w:rPr>
        <w:t xml:space="preserve">uczestników zakwalifikowanych do </w:t>
      </w:r>
      <w:r w:rsidRPr="00B51E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Projektu pn. </w:t>
      </w:r>
      <w:r w:rsidRPr="00B51E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„</w:t>
      </w:r>
      <w:bookmarkStart w:id="8" w:name="_Hlk172020674"/>
      <w:r w:rsidRPr="00B51E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Program teleopieki domowej – program wsparcia polityki senioralnej oraz osób z niepełnosprawnościami</w:t>
      </w:r>
      <w:bookmarkEnd w:id="8"/>
      <w:r w:rsidRPr="00B51E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” </w:t>
      </w:r>
      <w:r w:rsidRPr="00B51EC3">
        <w:rPr>
          <w:rFonts w:ascii="Times New Roman" w:eastAsia="Times New Roman" w:hAnsi="Times New Roman" w:cs="Times New Roman"/>
          <w:color w:val="000000"/>
          <w:sz w:val="24"/>
          <w:szCs w:val="24"/>
        </w:rPr>
        <w:t>współfinansowanego ze środków Europejskiego Funduszu Społecznego Plus w ramach programu Fundusze Europejskie dla Podlaskiego 2021-2027 Priorytetu VIII Fundusze na rzecz edukacji i włączenia społecznego  Działania 8.4 Wzrost dostępności usług społecznych</w:t>
      </w:r>
      <w:r w:rsidRPr="00B51E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532DB32" w14:textId="77777777" w:rsidR="00A9792E" w:rsidRPr="00B51EC3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FCE0D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60AE1B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3</w:t>
      </w:r>
    </w:p>
    <w:p w14:paraId="0003EC13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84331A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Kategorie osób, których dane dotyczą oraz kategorie danych osobowych powierzone do przetwarzania Podmiotowi przetwarzającemu wskazane zostały w załączniku nr 1 do Umowy.</w:t>
      </w:r>
    </w:p>
    <w:p w14:paraId="37A927A4" w14:textId="77777777" w:rsidR="00A9792E" w:rsidRPr="002F4827" w:rsidRDefault="00A9792E" w:rsidP="00A9792E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292E8" w14:textId="77777777" w:rsidR="00A9792E" w:rsidRPr="002F4827" w:rsidRDefault="00A9792E" w:rsidP="00A9792E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>OBOWIĄZKI PODMIOTU PRZETWARZAJĄCEGO</w:t>
      </w:r>
    </w:p>
    <w:p w14:paraId="33AACC03" w14:textId="77777777" w:rsidR="00A9792E" w:rsidRPr="002F4827" w:rsidRDefault="00A9792E" w:rsidP="00A9792E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16123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4</w:t>
      </w:r>
    </w:p>
    <w:p w14:paraId="44D85195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BEA11D" w14:textId="77777777" w:rsidR="00A9792E" w:rsidRPr="002F4827" w:rsidRDefault="00A9792E" w:rsidP="00A9792E">
      <w:pPr>
        <w:pStyle w:val="Akapitzlist"/>
        <w:numPr>
          <w:ilvl w:val="0"/>
          <w:numId w:val="51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zobowiązany jest w szczególności do:</w:t>
      </w:r>
    </w:p>
    <w:p w14:paraId="6137A329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przetwarzania danych wyłącznie zgodnie z udokumentowanymi poleceniami lub instrukcjami Administratora, przy czym za takie polecenie Administratora uznaje się realizację postanowień Umowy głównej;</w:t>
      </w:r>
    </w:p>
    <w:p w14:paraId="2E7B3CA1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poinformowania Administratora, o zamiarze lub obowiązku przekazania danych poza Europejski Obszar Gospodarczy (EOG), w celu umożliwienia Administratorowi podjęcia decyzji i działań niezbędnych do zapewnienia zgodności przetwarzania z prawem lub zakończenia przetwarzania. W przypadku istnienia obowiązku przekazania danych osobowych poza EOG, Podmiot przetwarzający informuje Administratora o takim obowiązku prawnym przed rozpoczęciem przetwarzania;</w:t>
      </w:r>
    </w:p>
    <w:p w14:paraId="48D1B312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udzielenia dostępu do danych osobowych wyłącznie osobom, którym dostęp do danych jest niezbędny w związku z realizacją Umowy głównej i posiadającym odpowiednie upoważnienie. Upoważnienia nadawane są zgodnie z procedurami obowiązującymi w Podmiocie przetwarzającym na okres nie dłuższy niż czas obowiązywania Umowy i Umowy głównej;</w:t>
      </w:r>
    </w:p>
    <w:p w14:paraId="2FCF976D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uzyskania od osób, które zostały upoważnione do przetwarzania danych w związku z realizacją Umowy głównej, pisemnych zobowiązań do zachowania tajemnicy, ewentualnie otrzymania od nich oświadczenia, że podlegają ustawowemu obowiązkowi zachowania tajemnicy;</w:t>
      </w:r>
    </w:p>
    <w:p w14:paraId="49F0FAED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zapewnienia ochrony danych i podjęcia środków ochrony danych, o których mowa w art. 32 RODO, zgodnie z dalszymi postanowieniami Umowy;</w:t>
      </w:r>
    </w:p>
    <w:p w14:paraId="3CD73721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realizacji obowiązku informacyjnego, o którym mowa w art. 13 i art. 14 RODO, w przypadku pozyskiwania danych w imieniu Administratora;</w:t>
      </w:r>
    </w:p>
    <w:p w14:paraId="276ACF72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biorąc pod uwagę charakter przetwarzania, w miarę możliwości pomagania Administratorowi poprzez odpowiednie środki techniczne i organizacyjne wywiązać się z obowiązku odpowiadania na żądania osoby, której dane dotyczą, w zakresie wykonywania jej praw określonych w rozdziale III RODO;</w:t>
      </w:r>
    </w:p>
    <w:p w14:paraId="47A515D1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współpracy z Administratorem przy wykonywaniu przez Administratora obowiązków z zakresu ochrony danych, o których mowa w art. 32-36 RODO, tj. ochrona danych, zgłaszanie naruszeń organowi nadzorczemu, zawiadamianie osób dotkniętych naruszeniem ochrony danych, ocena skutków dla ochrony danych i uprzednie konsultacje z organem nadzorczym;</w:t>
      </w:r>
    </w:p>
    <w:p w14:paraId="2342BEC1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natychmiastowego poinformowania Administratora o stwierdzonej wątpliwości co do zgodności z prawem wydanych przez Administratora poleceń lub instrukcji (w formie pisemnej z uzasadnieniem) pod rygorem utraty możliwości dochodzenia roszczeń przeciwko Administratorowi z tego tytułu;</w:t>
      </w:r>
    </w:p>
    <w:p w14:paraId="529CC50F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zastosowania się do wymogu projektowania prywatności, o którym mowa w art. 25 ust. 1 RODO, w przypadku planowania dokonania zmian w sposobie przetwarzania danych oraz jest zobowiązany do poinformowania Administratora o planowanych zmianach w taki sposób i w takich terminach, aby zapewnić Administratorowi realną możliwość reagowania, jeżeli planowane przez Podmiot przetwarzający zmiany w opinii Administratora grożą uzasadnionemu poziomowi bezpieczeństwa danych lub zwiększają ryzyko naruszenia praw lub wolności osób, wskutek przetwarzania danych przez Podmiot przetwarzający;</w:t>
      </w:r>
    </w:p>
    <w:p w14:paraId="6340AD35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poinformowania Administratora o zautomatyzowanym przetwarzaniu,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827">
        <w:rPr>
          <w:rFonts w:ascii="Times New Roman" w:hAnsi="Times New Roman" w:cs="Times New Roman"/>
          <w:sz w:val="24"/>
          <w:szCs w:val="24"/>
        </w:rPr>
        <w:t>w tym o profilowaniu przez Podmiot przetwarzający, w celu i w zakresie niezbędnym do wykonania przez Administratora obowiązku informacyjnego;</w:t>
      </w:r>
    </w:p>
    <w:p w14:paraId="4341C583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współpracy z Urzędem Ochrony Danych Osobowych w zakresie wykonywanych przez niego zadań;</w:t>
      </w:r>
    </w:p>
    <w:p w14:paraId="4D4304B6" w14:textId="77777777" w:rsidR="00A9792E" w:rsidRPr="002F4827" w:rsidRDefault="00A9792E" w:rsidP="00A9792E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Podmiot przetwarzający zobowiązuje się niezwłocznie, jednak nie później niż w ciągu 5 dni od powzięcia informacji, zawiadomić Administratora o: </w:t>
      </w:r>
    </w:p>
    <w:p w14:paraId="1F1896F5" w14:textId="77777777" w:rsidR="00A9792E" w:rsidRPr="002F4827" w:rsidRDefault="00A9792E" w:rsidP="00A9792E">
      <w:pPr>
        <w:pStyle w:val="Akapitzlist"/>
        <w:numPr>
          <w:ilvl w:val="0"/>
          <w:numId w:val="5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każdym prawnie umocowanym żądaniu udostępnienia danych osobowych właściwemu organowi państwa, chyba że zakaz zawiadomienia wynika z przepisów prawa;</w:t>
      </w:r>
    </w:p>
    <w:p w14:paraId="0D63EA82" w14:textId="77777777" w:rsidR="00A9792E" w:rsidRPr="002F4827" w:rsidRDefault="00A9792E" w:rsidP="00A9792E">
      <w:pPr>
        <w:pStyle w:val="Akapitzlist"/>
        <w:numPr>
          <w:ilvl w:val="0"/>
          <w:numId w:val="5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każdym żądaniu otrzymanym od osoby, której dane zostały powierzone mu do przetwarzania, powstrzymując się jednocześnie od odpowiedzi na żądanie;</w:t>
      </w:r>
    </w:p>
    <w:p w14:paraId="4D2824DD" w14:textId="77777777" w:rsidR="00A9792E" w:rsidRPr="002F4827" w:rsidRDefault="00A9792E" w:rsidP="00A9792E">
      <w:pPr>
        <w:pStyle w:val="Akapitzlist"/>
        <w:numPr>
          <w:ilvl w:val="0"/>
          <w:numId w:val="5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każdym postępowaniu, decyzji lub orzeczeniu dotyczącym przetwarzania przez Podmiot przetwarzający danych osobowych, które zostały mu powierzone do przetwarzania na podstawie Umowy </w:t>
      </w:r>
    </w:p>
    <w:p w14:paraId="181B0F80" w14:textId="77777777" w:rsidR="00A9792E" w:rsidRPr="002F4827" w:rsidRDefault="00A9792E" w:rsidP="00A9792E">
      <w:pPr>
        <w:pStyle w:val="Akapitzlist"/>
        <w:numPr>
          <w:ilvl w:val="0"/>
          <w:numId w:val="5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każdej planowanej inspekcji, kontroli lub audytowi dotyczącym przetwarzania przez Podmiot przetwarzający danych osobowych, które zostały mu powierzone do przetwarzania na podstawie Umowy.</w:t>
      </w:r>
    </w:p>
    <w:p w14:paraId="612E537A" w14:textId="77777777" w:rsidR="00A9792E" w:rsidRPr="002F4827" w:rsidRDefault="00A9792E" w:rsidP="00A9792E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w przypadku podejrzenia i/lub stwierdzenia naruszenia ochrony danych osobowych:</w:t>
      </w:r>
    </w:p>
    <w:p w14:paraId="49454F14" w14:textId="77777777" w:rsidR="00A9792E" w:rsidRPr="002F4827" w:rsidRDefault="00A9792E" w:rsidP="00A9792E">
      <w:pPr>
        <w:pStyle w:val="Akapitzlist"/>
        <w:numPr>
          <w:ilvl w:val="1"/>
          <w:numId w:val="5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informuje o podejrzeniu i/lub stwierdzeniu naruszenia ochrony danych osobowych Administratora bez zbędnej zwłoki, nie później niż w 24 godzin od powzięcia takiej informacji;</w:t>
      </w:r>
    </w:p>
    <w:p w14:paraId="02F7915B" w14:textId="77777777" w:rsidR="00A9792E" w:rsidRPr="002F4827" w:rsidRDefault="00A9792E" w:rsidP="00A9792E">
      <w:pPr>
        <w:pStyle w:val="Akapitzlist"/>
        <w:numPr>
          <w:ilvl w:val="1"/>
          <w:numId w:val="5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współpracuje z Administratorem przy ocenie naruszenia i ewentualnym zawiadomieniu o naruszeniu Prezesa Urzędu Ochrony Danych Osobowych i/lub osób, których dane dotyczą;</w:t>
      </w:r>
    </w:p>
    <w:p w14:paraId="6E8FF06D" w14:textId="77777777" w:rsidR="00A9792E" w:rsidRPr="002F4827" w:rsidRDefault="00A9792E" w:rsidP="00A9792E">
      <w:pPr>
        <w:pStyle w:val="Akapitzlist"/>
        <w:numPr>
          <w:ilvl w:val="1"/>
          <w:numId w:val="5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przekazuje informacje niezbędne Administratorowi do przeprowadzenia oceny skutków dla ochrony danych oraz przeprowadzania uprzednich konsultacji z organem nadzorczym i wdrożenia zaleceń organu;</w:t>
      </w:r>
    </w:p>
    <w:p w14:paraId="2307716D" w14:textId="77777777" w:rsidR="00A9792E" w:rsidRPr="002F4827" w:rsidRDefault="00A9792E" w:rsidP="00A9792E">
      <w:pPr>
        <w:pStyle w:val="Akapitzlist"/>
        <w:numPr>
          <w:ilvl w:val="1"/>
          <w:numId w:val="5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umożliwia Administratorowi uczestnictwo w czynnościach wyjaśniających;</w:t>
      </w:r>
    </w:p>
    <w:p w14:paraId="6F971552" w14:textId="77777777" w:rsidR="00A9792E" w:rsidRPr="002F4827" w:rsidRDefault="00A9792E" w:rsidP="00A9792E">
      <w:pPr>
        <w:pStyle w:val="Akapitzlist"/>
        <w:numPr>
          <w:ilvl w:val="1"/>
          <w:numId w:val="5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przekazując informację o stwierdzeniu naruszenia, przesyła również wszelką niezbędną dokumentację dotyczącą naruszenia, aby umożliwić Administratorowi spełnienie obowiązku powiadomienia organu nadzoru.</w:t>
      </w:r>
    </w:p>
    <w:p w14:paraId="1219E9DF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DC5E4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5</w:t>
      </w:r>
    </w:p>
    <w:p w14:paraId="020D5FF3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268F85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oświadcza, że:</w:t>
      </w:r>
    </w:p>
    <w:p w14:paraId="205CBB89" w14:textId="77777777" w:rsidR="00A9792E" w:rsidRPr="002F4827" w:rsidRDefault="00A9792E" w:rsidP="00A9792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w toku swojej działalności spełnia wszystkie wymogi wynikające z RODO;</w:t>
      </w:r>
    </w:p>
    <w:p w14:paraId="20933590" w14:textId="77777777" w:rsidR="00A9792E" w:rsidRPr="002F4827" w:rsidRDefault="00A9792E" w:rsidP="00A9792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jeśli wymagają tego przepisy RODO, przeprowadził analizę ryzyka w odniesieniu do przetwarzania powierzanych danych, a także wdrożył odpowiednie środki techniczne i organizacyjne by realizowane przez niego przetwarzanie danych, spełniało wymogi określone w RODO i chroniło prawa osób, których dane dotyczą, w szczególności by zapewniało bezpieczeństwo danych osobowych;</w:t>
      </w:r>
    </w:p>
    <w:p w14:paraId="4A7A9108" w14:textId="77777777" w:rsidR="00A9792E" w:rsidRPr="002F4827" w:rsidRDefault="00A9792E" w:rsidP="00A9792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dysponuje odpowiednią wiedzą, doświadczeniem i zasobami, umożliwiającymi mu należyte wykonanie Umowy;</w:t>
      </w:r>
    </w:p>
    <w:p w14:paraId="5B1AB0D4" w14:textId="77777777" w:rsidR="00A9792E" w:rsidRPr="002F4827" w:rsidRDefault="00A9792E" w:rsidP="00A9792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zapewnia wystarczające gwarancje wdrożenia odpowiednich środków technicznych i organizacyjnych, aby przetwarzanie spełniało wymogi określone w RODO i chroniło prawa osób, których dane dotyczą. Oznacza to m.in., że Podmiot przetwarzający podejmuje wszelkie środki wymagane na mocy art. 32 RODO i w stosownym przypadku, uwzględniając stan wiedzy technicznej, koszt wdrażania oraz charakter, zakres, kontekst i cele przetwarzania oraz ryzyko naruszenia praw lub wolności podmiotów danych, zapewni:</w:t>
      </w:r>
    </w:p>
    <w:p w14:paraId="29FE9573" w14:textId="77777777" w:rsidR="00A9792E" w:rsidRPr="002F4827" w:rsidRDefault="00A9792E" w:rsidP="00A9792E">
      <w:pPr>
        <w:pStyle w:val="lista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993"/>
        <w:jc w:val="both"/>
      </w:pPr>
      <w:r w:rsidRPr="002F4827">
        <w:t>pseudonimizację i szyfrowanie danych osobowych;</w:t>
      </w:r>
    </w:p>
    <w:p w14:paraId="26B82DDA" w14:textId="77777777" w:rsidR="00A9792E" w:rsidRPr="002F4827" w:rsidRDefault="00A9792E" w:rsidP="00A9792E">
      <w:pPr>
        <w:pStyle w:val="lista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993"/>
        <w:jc w:val="both"/>
      </w:pPr>
      <w:r w:rsidRPr="002F4827">
        <w:t>zdolność do ciągłego zapewnienia poufności, integralności, dostępności i odporności systemów i usług przetwarzania;</w:t>
      </w:r>
    </w:p>
    <w:p w14:paraId="02C3CC35" w14:textId="77777777" w:rsidR="00A9792E" w:rsidRPr="002F4827" w:rsidRDefault="00A9792E" w:rsidP="00A9792E">
      <w:pPr>
        <w:pStyle w:val="lista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993"/>
        <w:jc w:val="both"/>
      </w:pPr>
      <w:r w:rsidRPr="002F4827">
        <w:t>zdolność do szybkiego przywrócenia dostępności danych osobowych i dostępu do nich w razie incydentu fizycznego lub technicznego;</w:t>
      </w:r>
    </w:p>
    <w:p w14:paraId="2C7DAFB9" w14:textId="77777777" w:rsidR="00A9792E" w:rsidRPr="002F4827" w:rsidRDefault="00A9792E" w:rsidP="00A9792E">
      <w:pPr>
        <w:pStyle w:val="lista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993"/>
        <w:jc w:val="both"/>
      </w:pPr>
      <w:r w:rsidRPr="002F4827">
        <w:t>regularne testowanie, mierzenie i ocenianie skuteczności środków technicznych i organizacyjnych mających zapewnić bezpieczeństwo przetwarzania.</w:t>
      </w:r>
    </w:p>
    <w:p w14:paraId="6CCB14F6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02085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>DALSZE POWIERZENIE PRZETWARZANIA DANYCH OSOBOWYCH</w:t>
      </w:r>
    </w:p>
    <w:p w14:paraId="281C7199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3EC7E8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6</w:t>
      </w:r>
    </w:p>
    <w:p w14:paraId="1187FA82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1FDEF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976FD8" w14:textId="77777777" w:rsidR="00A9792E" w:rsidRPr="002F4827" w:rsidRDefault="00A9792E" w:rsidP="00A9792E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przetwarzający, do wykonania w imieniu Administratora konkretnych czynności przetwarzania związanych jedynie z realizacją Umowy głównej, może korzystać z usług innego podmiotu przetwarzającego, pod warunkiem, że:</w:t>
      </w:r>
    </w:p>
    <w:p w14:paraId="71AAB03F" w14:textId="77777777" w:rsidR="00A9792E" w:rsidRPr="002F4827" w:rsidRDefault="00A9792E" w:rsidP="00A9792E">
      <w:pPr>
        <w:pStyle w:val="Akapitzlist"/>
        <w:numPr>
          <w:ilvl w:val="1"/>
          <w:numId w:val="4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inny podmiot przetwarzający zapewnia, podobnie jak Podmiot przetwarzający, wystarczające gwarancje wdrożenia odpowiednich środków technicznych i organizacyjnych, by przetwarzanie odpowiadało wymogom RODO;</w:t>
      </w:r>
    </w:p>
    <w:p w14:paraId="3C38479D" w14:textId="77777777" w:rsidR="00A9792E" w:rsidRPr="002F4827" w:rsidRDefault="00A9792E" w:rsidP="00A9792E">
      <w:pPr>
        <w:pStyle w:val="Akapitzlist"/>
        <w:numPr>
          <w:ilvl w:val="1"/>
          <w:numId w:val="4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dokona tego w drodze pisemnej umowy przy zachowaniu co najmniej tych samych obowiązków ochrony danych jak w niniejszej Umowie oraz na czas nie dłuższy niż czas obowiązywania niniejszej Umowy;</w:t>
      </w:r>
    </w:p>
    <w:p w14:paraId="56202D12" w14:textId="77777777" w:rsidR="00A9792E" w:rsidRPr="002F4827" w:rsidRDefault="00A9792E" w:rsidP="00A9792E">
      <w:pPr>
        <w:pStyle w:val="Akapitzlist"/>
        <w:numPr>
          <w:ilvl w:val="1"/>
          <w:numId w:val="4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poinformuje Administratora o zamiarze korzystania z usług innego podmiotu przetwarzającego, wraz z informacją o podmiocie, z którego usług zamierza korzystać dając tym samym Administratorowi możliwość wyrażenia sprzeciwu wobec korzystania z usług tego innego podmiotu przetwarzającego. Podmiot przetwarzający zobowiązuje się do poinformowania Administratora o wszelkich zamierzonych zmianach dotyczących dodania lub zastąpienia innych podmiotów przetwarzających;</w:t>
      </w:r>
    </w:p>
    <w:p w14:paraId="2B6DFFFB" w14:textId="77777777" w:rsidR="00A9792E" w:rsidRPr="002F4827" w:rsidRDefault="00A9792E" w:rsidP="00A9792E">
      <w:pPr>
        <w:pStyle w:val="Akapitzlist"/>
        <w:numPr>
          <w:ilvl w:val="1"/>
          <w:numId w:val="4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nie ma możliwości zawarcia umowy dalszego powierzenia przetwarzania danych bez uzyskania wyraźnej zgody Administratora;</w:t>
      </w:r>
    </w:p>
    <w:p w14:paraId="3601FE00" w14:textId="77777777" w:rsidR="00A9792E" w:rsidRPr="002F4827" w:rsidRDefault="00A9792E" w:rsidP="00A9792E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Jeżeli ten inny podmiot przetwarzający nie wywiąże się ze spoczywających na nim obowiązków ochrony danych, pełna odpowiedzialność wobec Administratora za wypełnienie obowiązków tego innego podmiotu przetwarzającego spoczywa na Podmiocie przetwarzającym.</w:t>
      </w:r>
    </w:p>
    <w:p w14:paraId="057A1A39" w14:textId="77777777" w:rsidR="00A9792E" w:rsidRPr="002F4827" w:rsidRDefault="00A9792E" w:rsidP="00A9792E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nie może przekazać innemu podmiotowi przetwarzającemu całości umowy do wykonania.</w:t>
      </w:r>
    </w:p>
    <w:p w14:paraId="384CB67A" w14:textId="77777777" w:rsidR="00A9792E" w:rsidRPr="002F4827" w:rsidRDefault="00A9792E" w:rsidP="00A9792E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Inny podmiot przetwarzający, z którego usług zamierza korzystać podmiot przetwarzający nie ma możliwości zawarcia umowy dalszego powierzenia.</w:t>
      </w:r>
    </w:p>
    <w:p w14:paraId="720141E1" w14:textId="77777777" w:rsidR="00A9792E" w:rsidRPr="002F4827" w:rsidRDefault="00A9792E" w:rsidP="00A979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95398" w14:textId="77777777" w:rsidR="00A9792E" w:rsidRPr="002F4827" w:rsidRDefault="00A9792E" w:rsidP="00A9792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>KONTROLE</w:t>
      </w:r>
    </w:p>
    <w:p w14:paraId="5918B5A0" w14:textId="77777777" w:rsidR="00A9792E" w:rsidRPr="002F4827" w:rsidRDefault="00A9792E" w:rsidP="00A9792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3FC98F0" w14:textId="77777777" w:rsidR="00A9792E" w:rsidRPr="002F4827" w:rsidRDefault="00A9792E" w:rsidP="00A9792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7</w:t>
      </w:r>
    </w:p>
    <w:p w14:paraId="2C83F28D" w14:textId="77777777" w:rsidR="00A9792E" w:rsidRPr="002F4827" w:rsidRDefault="00A9792E" w:rsidP="00A9792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CFCCA03" w14:textId="77777777" w:rsidR="00A9792E" w:rsidRPr="002F4827" w:rsidRDefault="00A9792E" w:rsidP="00A9792E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bCs/>
          <w:color w:val="000000"/>
          <w:sz w:val="24"/>
          <w:szCs w:val="24"/>
        </w:rPr>
        <w:t>Administrator, zgodnie z art. 28 ust. 3 lit. h) RODO, ma prawo do kontroli sposobu wykonywania Umowy poprzez przeprowadzenie, zapowiedzianych na 7 dni kalendarzowych wcześniej, kontroli dotyczących przetwarzania powierzonych danych osobowych przez Podmiot przetwarzający bądź podmiot, z którego usług korzysta Podmiot przetwarzający oraz żądania składania przez podmioty kontrolowane pisemnych wyjaśnień.</w:t>
      </w:r>
    </w:p>
    <w:p w14:paraId="68DEB72B" w14:textId="77777777" w:rsidR="00A9792E" w:rsidRPr="002F4827" w:rsidRDefault="00A9792E" w:rsidP="00A9792E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bCs/>
          <w:color w:val="000000"/>
          <w:sz w:val="24"/>
          <w:szCs w:val="24"/>
        </w:rPr>
        <w:t>Administrator realizować będzie prawo kontroli w godzinach pracy Podmiotu przetwarzającego, dalej zwanym w niniejszym paragrafie Podmiotem kontrolowanym.</w:t>
      </w:r>
    </w:p>
    <w:p w14:paraId="4325E3E8" w14:textId="77777777" w:rsidR="00A9792E" w:rsidRPr="002F4827" w:rsidRDefault="00A9792E" w:rsidP="00A9792E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Audytorem nie może być podmiot prowadzący działalność konkurencyjną wobec Podmiotu przetwarzającego ani podmiot z nim powiązany lub jego pracownik lub podmiot /osoba z nim współpracująca, bez względu na podstawę prawną zatrudnienia lub współpracy. </w:t>
      </w:r>
    </w:p>
    <w:p w14:paraId="1FA51BB7" w14:textId="77777777" w:rsidR="00A9792E" w:rsidRPr="002F4827" w:rsidRDefault="00A9792E" w:rsidP="00A9792E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Administrator lub wyznaczone przez niego osoby zobowiązują się do zachowania w poufności wszelkich informacji stanowiących tajemnicę Podmiotu przetwarzającego lub innego podmiotu przetwarzającego i w razie zaistnienia konieczności podpisana zostanie umowa o zachowaniu w poufności. </w:t>
      </w:r>
    </w:p>
    <w:p w14:paraId="1C250C8E" w14:textId="77777777" w:rsidR="00A9792E" w:rsidRPr="002F4827" w:rsidRDefault="00A9792E" w:rsidP="00A9792E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bCs/>
          <w:color w:val="000000"/>
          <w:sz w:val="24"/>
          <w:szCs w:val="24"/>
        </w:rPr>
        <w:t>Administrator lub wyznaczone przez niego osoby są uprawnione do:</w:t>
      </w:r>
    </w:p>
    <w:p w14:paraId="545F6B97" w14:textId="77777777" w:rsidR="00A9792E" w:rsidRPr="002F4827" w:rsidRDefault="00A9792E" w:rsidP="00A9792E">
      <w:pPr>
        <w:pStyle w:val="Akapitzlist"/>
        <w:numPr>
          <w:ilvl w:val="0"/>
          <w:numId w:val="53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bCs/>
          <w:color w:val="000000"/>
          <w:sz w:val="24"/>
          <w:szCs w:val="24"/>
        </w:rPr>
        <w:t>wstępu do pomieszczeń, w których przetwarzane są dane;</w:t>
      </w:r>
    </w:p>
    <w:p w14:paraId="6BAF6F0C" w14:textId="77777777" w:rsidR="00A9792E" w:rsidRPr="002F4827" w:rsidRDefault="00A9792E" w:rsidP="00A9792E">
      <w:pPr>
        <w:pStyle w:val="Akapitzlist"/>
        <w:numPr>
          <w:ilvl w:val="0"/>
          <w:numId w:val="53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bCs/>
          <w:color w:val="000000"/>
          <w:sz w:val="24"/>
          <w:szCs w:val="24"/>
        </w:rPr>
        <w:t>wglądu do dokumentacji związanej z przetwarzaniem danych osobowych.</w:t>
      </w:r>
    </w:p>
    <w:p w14:paraId="44440E7A" w14:textId="77777777" w:rsidR="00A9792E" w:rsidRPr="002F4827" w:rsidRDefault="00A9792E" w:rsidP="00A9792E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Na zakończenie kontroli, przedstawiciel Administratora sporządza protokół w 2 jednobrzmiących egzemplarzach, z których jeden doręcza Podmiotowi kontrolowanemu. Podmiot kontrolowany może wnieść pisemne zastrzeżenia do protokołu w ciągu 10 dni roboczych od daty jego otrzymania.</w:t>
      </w:r>
    </w:p>
    <w:p w14:paraId="01EC468D" w14:textId="77777777" w:rsidR="00A9792E" w:rsidRPr="002F4827" w:rsidRDefault="00A9792E" w:rsidP="00A9792E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Administrator/przedstawiciel Administratora ma obowiązek rozpatrzyć zgłoszone zastrzeżenia i poinformować Podmiot kontrolowany o uwzględnieniu zastrzeżeń w całości lub części, bądź ich nieuwzględnieniu w terminie 10 dni roboczych.</w:t>
      </w:r>
    </w:p>
    <w:p w14:paraId="605B35BC" w14:textId="77777777" w:rsidR="00A9792E" w:rsidRPr="002F4827" w:rsidRDefault="00A9792E" w:rsidP="00A9792E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kontrolowany zobowiązuje się dostosować do zaleceń pokontrolnych mających na celu usunięcie stwierdzonych uchybień i poprawę bezpieczeństwa przetwarzania danych osobowych w terminie wskazanym przez Administratora nie dłuższym niż 14 dni roboczych, z zastrzeżeniem uwzględnienia całości lub części zastrzeżeń zgodnie z ust. 6.</w:t>
      </w:r>
    </w:p>
    <w:p w14:paraId="26295514" w14:textId="77777777" w:rsidR="00A9792E" w:rsidRPr="002F4827" w:rsidRDefault="00A9792E" w:rsidP="00A9792E">
      <w:pPr>
        <w:pStyle w:val="Akapitzlist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AB19A56" w14:textId="77777777" w:rsidR="00A9792E" w:rsidRPr="002F4827" w:rsidRDefault="00A9792E" w:rsidP="00A9792E">
      <w:pPr>
        <w:spacing w:after="0" w:line="240" w:lineRule="auto"/>
        <w:ind w:left="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 xml:space="preserve">ODPOWIEDZIALNOŚĆ PODMIOTU PRZETWARZAJĄCEGO </w:t>
      </w:r>
    </w:p>
    <w:p w14:paraId="2A7AA651" w14:textId="77777777" w:rsidR="00A9792E" w:rsidRPr="002F4827" w:rsidRDefault="00A9792E" w:rsidP="00A9792E">
      <w:pPr>
        <w:spacing w:after="0" w:line="240" w:lineRule="auto"/>
        <w:ind w:left="48"/>
        <w:jc w:val="center"/>
        <w:rPr>
          <w:rFonts w:ascii="Times New Roman" w:hAnsi="Times New Roman" w:cs="Times New Roman"/>
          <w:sz w:val="24"/>
          <w:szCs w:val="24"/>
        </w:rPr>
      </w:pPr>
    </w:p>
    <w:p w14:paraId="3E4B396F" w14:textId="77777777" w:rsidR="00A9792E" w:rsidRPr="002F4827" w:rsidRDefault="00A9792E" w:rsidP="00A9792E">
      <w:pPr>
        <w:spacing w:after="0" w:line="240" w:lineRule="auto"/>
        <w:ind w:left="48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8</w:t>
      </w:r>
    </w:p>
    <w:p w14:paraId="66E72027" w14:textId="77777777" w:rsidR="00A9792E" w:rsidRPr="002F4827" w:rsidRDefault="00A9792E" w:rsidP="00A9792E">
      <w:pPr>
        <w:spacing w:after="0" w:line="240" w:lineRule="auto"/>
        <w:ind w:left="48"/>
        <w:jc w:val="center"/>
        <w:rPr>
          <w:rFonts w:ascii="Times New Roman" w:hAnsi="Times New Roman" w:cs="Times New Roman"/>
          <w:sz w:val="24"/>
          <w:szCs w:val="24"/>
        </w:rPr>
      </w:pPr>
    </w:p>
    <w:p w14:paraId="4BC96749" w14:textId="77777777" w:rsidR="00A9792E" w:rsidRPr="002F4827" w:rsidRDefault="00A9792E" w:rsidP="00A9792E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odpowiada za szkody spowodowane swoim działaniem w związku z niedopełnieniem obowiązków, które RODO nakłada bezpośrednio na Podmiot przetwarzający lub za szkody spowodowane zastosowaniem lub niezastosowaniem właściwych środków bezpieczeństwa.</w:t>
      </w:r>
    </w:p>
    <w:p w14:paraId="088C43AC" w14:textId="77777777" w:rsidR="00A9792E" w:rsidRPr="002F4827" w:rsidRDefault="00A9792E" w:rsidP="00A9792E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ponosi pełną odpowiedzialność za wszelkie szkody poniesione przez Administratora na skutek niewykonania lub nienależytego wykonania przez Podmiot przetwarzający obowiązków wynikających z umowy.</w:t>
      </w:r>
    </w:p>
    <w:p w14:paraId="080CE365" w14:textId="77777777" w:rsidR="00A9792E" w:rsidRPr="002F4827" w:rsidRDefault="00A9792E" w:rsidP="00A9792E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W przypadku naruszenia przepisów Umowy lub RODO z przyczyn leżących po stronie </w:t>
      </w:r>
      <w:r w:rsidRPr="002F4827">
        <w:rPr>
          <w:rFonts w:ascii="Times New Roman" w:hAnsi="Times New Roman" w:cs="Times New Roman"/>
          <w:bCs/>
          <w:sz w:val="24"/>
          <w:szCs w:val="24"/>
        </w:rPr>
        <w:t>Podmiotu przetwarzającego</w:t>
      </w:r>
      <w:r w:rsidRPr="002F4827">
        <w:rPr>
          <w:rFonts w:ascii="Times New Roman" w:hAnsi="Times New Roman" w:cs="Times New Roman"/>
          <w:sz w:val="24"/>
          <w:szCs w:val="24"/>
        </w:rPr>
        <w:t xml:space="preserve">, w następstwie czego Administrator zostanie zobowiązany do wypłaty odszkodowania lub zostanie ukarany karą grzywny, </w:t>
      </w:r>
      <w:r w:rsidRPr="002F4827">
        <w:rPr>
          <w:rFonts w:ascii="Times New Roman" w:hAnsi="Times New Roman" w:cs="Times New Roman"/>
          <w:bCs/>
          <w:sz w:val="24"/>
          <w:szCs w:val="24"/>
        </w:rPr>
        <w:t>Podmiot przetwarzający</w:t>
      </w:r>
      <w:r w:rsidRPr="002F4827">
        <w:rPr>
          <w:rFonts w:ascii="Times New Roman" w:hAnsi="Times New Roman" w:cs="Times New Roman"/>
          <w:sz w:val="24"/>
          <w:szCs w:val="24"/>
        </w:rPr>
        <w:t xml:space="preserve"> zobowiązuje się pokryć poniesione przez Administratora z tego tytułu wydatki. </w:t>
      </w:r>
    </w:p>
    <w:p w14:paraId="717C5F39" w14:textId="77777777" w:rsidR="00A9792E" w:rsidRPr="002F4827" w:rsidRDefault="00A9792E" w:rsidP="00A9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DFD20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>CZAS OBOWIĄZYWANIA UMOWY I SPOSÓB ROZWIĄZANIA UMOWY</w:t>
      </w:r>
    </w:p>
    <w:p w14:paraId="6FC4925C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2FB62D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9</w:t>
      </w:r>
    </w:p>
    <w:p w14:paraId="386CC5C6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EC0636" w14:textId="77777777" w:rsidR="00A9792E" w:rsidRPr="002F4827" w:rsidRDefault="00A9792E" w:rsidP="00A9792E">
      <w:pPr>
        <w:pStyle w:val="Akapitzlist"/>
        <w:numPr>
          <w:ilvl w:val="0"/>
          <w:numId w:val="4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Umowa wchodzi w życie z dniem jej podpisania i została zawarta na czas obowiązywania Umowy głównej - do dnia 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2F48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711D1" w14:textId="77777777" w:rsidR="00A9792E" w:rsidRPr="002F4827" w:rsidRDefault="00A9792E" w:rsidP="00A9792E">
      <w:pPr>
        <w:pStyle w:val="Akapitzlist"/>
        <w:numPr>
          <w:ilvl w:val="0"/>
          <w:numId w:val="4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Umowa powierzenia przetwarzania danych osobowych ulega rozwiązaniu wraz z rozwiązaniem Umowy głównej. </w:t>
      </w:r>
    </w:p>
    <w:p w14:paraId="763374B6" w14:textId="77777777" w:rsidR="00A9792E" w:rsidRPr="002F4827" w:rsidRDefault="00A9792E" w:rsidP="00A9792E">
      <w:pPr>
        <w:pStyle w:val="Akapitzlist"/>
        <w:numPr>
          <w:ilvl w:val="0"/>
          <w:numId w:val="4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Każda ze Stron może wypowiedzieć Umowę z zachowaniem jednomiesięcznego okresem wypowiedzenia wyłącznie w przypadku, gdy realizacja Umowy głównej nie będzie wymagała przetwarzania danych osobowych. </w:t>
      </w:r>
    </w:p>
    <w:p w14:paraId="2F1158A3" w14:textId="77777777" w:rsidR="00A9792E" w:rsidRPr="002F4827" w:rsidRDefault="00A9792E" w:rsidP="00A9792E">
      <w:pPr>
        <w:pStyle w:val="Akapitzlist"/>
        <w:numPr>
          <w:ilvl w:val="0"/>
          <w:numId w:val="4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W przypadku rażącego naruszenia postanowień Umowy Administrator, po bezskutecznym wezwaniu Podmiotu przetwarzającego do prawidłowej realizacji Umowy i po upływie terminu wyznaczonego na realizację zobowiązań, ma prawo jednostronnie wypowiedzieć umowę w trybie natychmiastowym. </w:t>
      </w:r>
    </w:p>
    <w:p w14:paraId="47823C0E" w14:textId="77777777" w:rsidR="00A9792E" w:rsidRPr="002F4827" w:rsidRDefault="00A9792E" w:rsidP="00A979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46D2EE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>OBOWIĄZKI PO WYGAŚNIĘCIU UMOWY PRZETWARZANIA DANYCH OSOBOWYCH</w:t>
      </w:r>
    </w:p>
    <w:p w14:paraId="3A16D93D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98DEC4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10</w:t>
      </w:r>
    </w:p>
    <w:p w14:paraId="18A6C45F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C828B5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bCs/>
          <w:sz w:val="24"/>
          <w:szCs w:val="24"/>
        </w:rPr>
        <w:t>Podmiot przetwarzający</w:t>
      </w:r>
      <w:r w:rsidRPr="002F4827">
        <w:rPr>
          <w:rFonts w:ascii="Times New Roman" w:hAnsi="Times New Roman" w:cs="Times New Roman"/>
          <w:sz w:val="24"/>
          <w:szCs w:val="24"/>
        </w:rPr>
        <w:t xml:space="preserve">, z chwilą wygaśnięcia/wypowiedzenia Umowy, zobowiązuje się zwrócić wszelkie dane osobowe, których przetwarzanie zostało mu powierzone oraz skutecznie usunąć wszelkie ich istniejące kopie, również z nośników elektronicznych pozostających w jego dyspozycji, chyba że przepisy prawa nakazują mu przechowywanie danych osobowych. </w:t>
      </w:r>
    </w:p>
    <w:p w14:paraId="29CE8A70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A1A6A1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1B825452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E97B91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11</w:t>
      </w:r>
    </w:p>
    <w:p w14:paraId="25366935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6ECFBA" w14:textId="77777777" w:rsidR="00A9792E" w:rsidRPr="002F4827" w:rsidRDefault="00A9792E" w:rsidP="00A9792E">
      <w:pPr>
        <w:pStyle w:val="Akapitzlist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W razie sprzeczności między postanowieniami Umowy a Umowy głównej pierwszeństwo mają postanowienia Umowy.</w:t>
      </w:r>
    </w:p>
    <w:p w14:paraId="3D23D243" w14:textId="77777777" w:rsidR="00A9792E" w:rsidRPr="00A459C9" w:rsidRDefault="00A9792E" w:rsidP="00A9792E">
      <w:pPr>
        <w:pStyle w:val="Akapitzlist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59C9">
        <w:rPr>
          <w:rFonts w:ascii="Times New Roman" w:hAnsi="Times New Roman" w:cs="Times New Roman"/>
          <w:sz w:val="24"/>
          <w:szCs w:val="24"/>
        </w:rPr>
        <w:t xml:space="preserve">Dane kontaktowe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224616F4" w14:textId="77777777" w:rsidR="00A9792E" w:rsidRPr="002F4827" w:rsidRDefault="00A9792E" w:rsidP="00A9792E">
      <w:pPr>
        <w:pStyle w:val="Akapitzlist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W sprawach nieuregulowanych Umową zastosowanie mają przepisy powszechnie obowiązujące, a w szczególności przepisy ustawy z dnia 23 kwietnia 1964 r. Kodeks Cywilny i RODO.</w:t>
      </w:r>
    </w:p>
    <w:p w14:paraId="75EB5479" w14:textId="77777777" w:rsidR="00A9792E" w:rsidRPr="002F4827" w:rsidRDefault="00A9792E" w:rsidP="00A9792E">
      <w:pPr>
        <w:pStyle w:val="Akapitzlist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Wszelkie zmiany Umowy wymagają zachowania formy pisemnej pod rygorem nieważności.</w:t>
      </w:r>
    </w:p>
    <w:p w14:paraId="60148AE2" w14:textId="77777777" w:rsidR="00A9792E" w:rsidRPr="002F4827" w:rsidRDefault="00A9792E" w:rsidP="00A9792E">
      <w:pPr>
        <w:pStyle w:val="Akapitzlist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sprawy sporne wynikłe w związku z realizacją Umowy będą rozstrzygane przez sąd właściwy dla Administratora.</w:t>
      </w:r>
    </w:p>
    <w:p w14:paraId="0F20F3B8" w14:textId="77777777" w:rsidR="00A9792E" w:rsidRPr="002F4827" w:rsidRDefault="00A9792E" w:rsidP="00A9792E">
      <w:pPr>
        <w:pStyle w:val="Akapitzlist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Nieważność lub bezskuteczność poszczeg</w:t>
      </w:r>
      <w:r w:rsidRPr="002F482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F4827">
        <w:rPr>
          <w:rFonts w:ascii="Times New Roman" w:hAnsi="Times New Roman" w:cs="Times New Roman"/>
          <w:sz w:val="24"/>
          <w:szCs w:val="24"/>
        </w:rPr>
        <w:t>lnych postanowień Umowy, załącznik</w:t>
      </w:r>
      <w:r w:rsidRPr="002F482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F4827">
        <w:rPr>
          <w:rFonts w:ascii="Times New Roman" w:hAnsi="Times New Roman" w:cs="Times New Roman"/>
          <w:sz w:val="24"/>
          <w:szCs w:val="24"/>
        </w:rPr>
        <w:t>w oraz aneks</w:t>
      </w:r>
      <w:r w:rsidRPr="002F482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F4827">
        <w:rPr>
          <w:rFonts w:ascii="Times New Roman" w:hAnsi="Times New Roman" w:cs="Times New Roman"/>
          <w:sz w:val="24"/>
          <w:szCs w:val="24"/>
        </w:rPr>
        <w:t>w nie narusza ważności innych postanowień Umowy. W miejsce nieważnego lub bezskutecznego postanowienia Umowy Strony zobowiązane są do uzgodnienia takiego postanowienia, kt</w:t>
      </w:r>
      <w:r w:rsidRPr="002F482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F4827">
        <w:rPr>
          <w:rFonts w:ascii="Times New Roman" w:hAnsi="Times New Roman" w:cs="Times New Roman"/>
          <w:sz w:val="24"/>
          <w:szCs w:val="24"/>
        </w:rPr>
        <w:t>re sensem i celem najbliższe będzie temu postanowieniu, z punktu widzenia celu, dla kt</w:t>
      </w:r>
      <w:r w:rsidRPr="002F482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F4827">
        <w:rPr>
          <w:rFonts w:ascii="Times New Roman" w:hAnsi="Times New Roman" w:cs="Times New Roman"/>
          <w:sz w:val="24"/>
          <w:szCs w:val="24"/>
        </w:rPr>
        <w:t>rego Umowa została zawarta i kt</w:t>
      </w:r>
      <w:r w:rsidRPr="002F482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F4827">
        <w:rPr>
          <w:rFonts w:ascii="Times New Roman" w:hAnsi="Times New Roman" w:cs="Times New Roman"/>
          <w:sz w:val="24"/>
          <w:szCs w:val="24"/>
        </w:rPr>
        <w:t>remu ma służyć.</w:t>
      </w:r>
    </w:p>
    <w:p w14:paraId="7E3297BB" w14:textId="77777777" w:rsidR="00A9792E" w:rsidRPr="002F4827" w:rsidRDefault="00A9792E" w:rsidP="00A9792E">
      <w:pPr>
        <w:pStyle w:val="Akapitzlist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Umowa sporządzona została w dwóch jednobrzmiących egzemplarzach po jednym dla każdej ze Stron.</w:t>
      </w:r>
    </w:p>
    <w:p w14:paraId="75F3E27B" w14:textId="77777777" w:rsidR="00A9792E" w:rsidRPr="002F4827" w:rsidRDefault="00A9792E" w:rsidP="00A9792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8448B23" w14:textId="77777777" w:rsidR="00A9792E" w:rsidRPr="002F4827" w:rsidRDefault="00A9792E" w:rsidP="00A9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A7A54" w14:textId="77777777" w:rsidR="00A9792E" w:rsidRPr="002F4827" w:rsidRDefault="00A9792E" w:rsidP="00A9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3E6B3" w14:textId="77777777" w:rsidR="00A9792E" w:rsidRPr="002F4827" w:rsidRDefault="00A9792E" w:rsidP="00A9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9792E" w:rsidRPr="002F4827" w14:paraId="293C11DF" w14:textId="77777777" w:rsidTr="00507E6E">
        <w:trPr>
          <w:jc w:val="center"/>
        </w:trPr>
        <w:tc>
          <w:tcPr>
            <w:tcW w:w="4605" w:type="dxa"/>
            <w:vAlign w:val="center"/>
          </w:tcPr>
          <w:p w14:paraId="72C61001" w14:textId="77777777" w:rsidR="00A9792E" w:rsidRPr="002F4827" w:rsidRDefault="00A9792E" w:rsidP="0050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2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605" w:type="dxa"/>
            <w:vAlign w:val="center"/>
          </w:tcPr>
          <w:p w14:paraId="3360F24C" w14:textId="77777777" w:rsidR="00A9792E" w:rsidRPr="002F4827" w:rsidRDefault="00A9792E" w:rsidP="0050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2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</w:tr>
      <w:tr w:rsidR="00A9792E" w:rsidRPr="002F4827" w14:paraId="551A9E73" w14:textId="77777777" w:rsidTr="00507E6E">
        <w:trPr>
          <w:jc w:val="center"/>
        </w:trPr>
        <w:tc>
          <w:tcPr>
            <w:tcW w:w="4605" w:type="dxa"/>
            <w:vAlign w:val="center"/>
          </w:tcPr>
          <w:p w14:paraId="00865DB3" w14:textId="77777777" w:rsidR="00A9792E" w:rsidRPr="002F4827" w:rsidRDefault="00A9792E" w:rsidP="0050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27">
              <w:rPr>
                <w:rFonts w:ascii="Times New Roman" w:hAnsi="Times New Roman" w:cs="Times New Roman"/>
                <w:sz w:val="24"/>
                <w:szCs w:val="24"/>
              </w:rPr>
              <w:t>(Administrator)</w:t>
            </w:r>
          </w:p>
        </w:tc>
        <w:tc>
          <w:tcPr>
            <w:tcW w:w="4605" w:type="dxa"/>
            <w:vAlign w:val="center"/>
          </w:tcPr>
          <w:p w14:paraId="3DC54CA8" w14:textId="77777777" w:rsidR="00A9792E" w:rsidRPr="002F4827" w:rsidRDefault="00A9792E" w:rsidP="0050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27">
              <w:rPr>
                <w:rFonts w:ascii="Times New Roman" w:hAnsi="Times New Roman" w:cs="Times New Roman"/>
                <w:sz w:val="24"/>
                <w:szCs w:val="24"/>
              </w:rPr>
              <w:t>(Podmiot przetwarzający)</w:t>
            </w:r>
          </w:p>
        </w:tc>
      </w:tr>
    </w:tbl>
    <w:p w14:paraId="793D89C6" w14:textId="77777777" w:rsidR="00A9792E" w:rsidRPr="002F4827" w:rsidRDefault="00A9792E" w:rsidP="00A9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7"/>
    <w:p w14:paraId="48DB75A1" w14:textId="77777777" w:rsidR="00A9792E" w:rsidRPr="002F4827" w:rsidRDefault="00A9792E" w:rsidP="00A9792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263C6F57" w14:textId="77777777" w:rsidR="00A9792E" w:rsidRPr="002F4827" w:rsidRDefault="00A9792E" w:rsidP="00A9792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07CAC187" w14:textId="77777777" w:rsidR="00A9792E" w:rsidRDefault="00A9792E" w:rsidP="00A97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1 do Umowy </w:t>
      </w:r>
    </w:p>
    <w:p w14:paraId="086F1078" w14:textId="77777777" w:rsidR="00A9792E" w:rsidRPr="002F4827" w:rsidRDefault="00A9792E" w:rsidP="00A97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77674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827">
        <w:rPr>
          <w:rFonts w:ascii="Times New Roman" w:hAnsi="Times New Roman" w:cs="Times New Roman"/>
          <w:b/>
          <w:bCs/>
          <w:sz w:val="24"/>
          <w:szCs w:val="24"/>
        </w:rPr>
        <w:t>Umowa powierzenia przetwarzania danych osobowych</w:t>
      </w:r>
    </w:p>
    <w:p w14:paraId="0FE81616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40A94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zawarta w dniu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2F4827">
        <w:rPr>
          <w:rFonts w:ascii="Times New Roman" w:hAnsi="Times New Roman" w:cs="Times New Roman"/>
          <w:sz w:val="24"/>
          <w:szCs w:val="24"/>
        </w:rPr>
        <w:t>w Łapach pomiędzy:</w:t>
      </w:r>
    </w:p>
    <w:p w14:paraId="1136BFA3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Centrum Usług Społecznych w Łapach z siedzibą w 18-100 Łapy, ul. Główna 50 </w:t>
      </w:r>
      <w:r>
        <w:rPr>
          <w:rFonts w:ascii="Times New Roman" w:hAnsi="Times New Roman" w:cs="Times New Roman"/>
          <w:sz w:val="24"/>
          <w:szCs w:val="24"/>
        </w:rPr>
        <w:br/>
      </w:r>
      <w:r w:rsidRPr="002F4827">
        <w:rPr>
          <w:rFonts w:ascii="Times New Roman" w:hAnsi="Times New Roman" w:cs="Times New Roman"/>
          <w:sz w:val="24"/>
          <w:szCs w:val="24"/>
        </w:rPr>
        <w:t>reprezentowaną przez Panią Katarzynę Żukowską – Koc - Dyrektora</w:t>
      </w:r>
    </w:p>
    <w:p w14:paraId="7C628AF5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zwanym dalej „Administratorem”</w:t>
      </w:r>
    </w:p>
    <w:p w14:paraId="6B79C26D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924BF51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F4827">
        <w:rPr>
          <w:rFonts w:ascii="Times New Roman" w:hAnsi="Times New Roman" w:cs="Times New Roman"/>
          <w:sz w:val="24"/>
          <w:szCs w:val="24"/>
        </w:rPr>
        <w:t xml:space="preserve">, </w:t>
      </w:r>
      <w:r w:rsidRPr="002F4827">
        <w:rPr>
          <w:rFonts w:ascii="Times New Roman" w:hAnsi="Times New Roman" w:cs="Times New Roman"/>
          <w:bCs/>
          <w:sz w:val="24"/>
          <w:szCs w:val="24"/>
        </w:rPr>
        <w:t>zwanym dalej „Podmiotem</w:t>
      </w:r>
      <w:r w:rsidRPr="002F4827">
        <w:rPr>
          <w:rFonts w:ascii="Times New Roman" w:hAnsi="Times New Roman" w:cs="Times New Roman"/>
          <w:sz w:val="24"/>
          <w:szCs w:val="24"/>
        </w:rPr>
        <w:t xml:space="preserve"> przetwarzającym”</w:t>
      </w:r>
    </w:p>
    <w:p w14:paraId="51CC59AC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Łącznie zwanymi dalej „Stronami”.</w:t>
      </w:r>
    </w:p>
    <w:p w14:paraId="2798EDC2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5EFE3" w14:textId="77777777" w:rsidR="00A9792E" w:rsidRPr="002F4827" w:rsidRDefault="00A9792E" w:rsidP="00A9792E">
      <w:pPr>
        <w:pStyle w:val="Akapitzlist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Niniejsza umow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F4827">
        <w:rPr>
          <w:rFonts w:ascii="Times New Roman" w:hAnsi="Times New Roman" w:cs="Times New Roman"/>
          <w:sz w:val="24"/>
          <w:szCs w:val="24"/>
        </w:rPr>
        <w:t xml:space="preserve"> powierzenia przetwarzania danych osobowych (zwana dalej Umową) stanowi podstawę przetwarzania danych osobowych przez Podmiot przetwarzający i reguluje sposób oraz zakres przetwarzania danych osobowych, którego dokonuje Podmiot przetwarzający w imieniu Administratora.</w:t>
      </w:r>
    </w:p>
    <w:p w14:paraId="0030AB17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039BD" w14:textId="77777777" w:rsidR="00A9792E" w:rsidRPr="00B51EC3" w:rsidRDefault="00A9792E" w:rsidP="00A9792E">
      <w:pPr>
        <w:pStyle w:val="Standard"/>
        <w:tabs>
          <w:tab w:val="left" w:pos="710"/>
        </w:tabs>
        <w:suppressAutoHyphens w:val="0"/>
        <w:ind w:left="284"/>
        <w:jc w:val="both"/>
        <w:rPr>
          <w:rFonts w:ascii="Times New Roman" w:hAnsi="Times New Roman"/>
          <w:b/>
          <w:bCs/>
        </w:rPr>
      </w:pPr>
      <w:r w:rsidRPr="002F4827">
        <w:rPr>
          <w:rFonts w:ascii="Times New Roman" w:hAnsi="Times New Roman"/>
        </w:rPr>
        <w:t xml:space="preserve">Strony zawierając Umowę, </w:t>
      </w:r>
      <w:r w:rsidRPr="002F4827">
        <w:rPr>
          <w:rFonts w:ascii="Times New Roman" w:hAnsi="Times New Roman"/>
          <w:bCs/>
        </w:rPr>
        <w:t xml:space="preserve">w związku z realizacją Umowy nr </w:t>
      </w:r>
      <w:r>
        <w:rPr>
          <w:rFonts w:ascii="Times New Roman" w:hAnsi="Times New Roman"/>
          <w:bCs/>
        </w:rPr>
        <w:t>………………</w:t>
      </w:r>
      <w:r w:rsidRPr="002F4827">
        <w:rPr>
          <w:rFonts w:ascii="Times New Roman" w:hAnsi="Times New Roman"/>
          <w:bCs/>
        </w:rPr>
        <w:t>na </w:t>
      </w:r>
      <w:r w:rsidRPr="00B51EC3">
        <w:rPr>
          <w:rFonts w:ascii="Times New Roman" w:hAnsi="Times New Roman"/>
        </w:rPr>
        <w:t>dostawę 48 opasek bezpieczeństwa wraz z usługą całodobowej teleopieki  przeznaczonych dla  mieszkańców Gminy Łapy  - uczestników  projektu „Program teleopieki domowej – program wsparcia polityki senioralnej oraz osób z niepełnosprawnościami”</w:t>
      </w:r>
      <w:r>
        <w:rPr>
          <w:rFonts w:ascii="Times New Roman" w:hAnsi="Times New Roman"/>
          <w:b/>
          <w:bCs/>
        </w:rPr>
        <w:t xml:space="preserve"> </w:t>
      </w:r>
      <w:r w:rsidRPr="00B51EC3">
        <w:rPr>
          <w:rFonts w:ascii="Times New Roman" w:hAnsi="Times New Roman"/>
          <w:bCs/>
        </w:rPr>
        <w:t xml:space="preserve"> (zwaną dalej Umową główną)</w:t>
      </w:r>
      <w:r w:rsidRPr="00B51EC3">
        <w:rPr>
          <w:rFonts w:ascii="Times New Roman" w:hAnsi="Times New Roman"/>
        </w:rPr>
        <w:t>, dążą do uregulowania zasad przetwarzania danych osobowych w sposób zgodny z przepisami rozporządzenia Parlamentu Europejskiego i Rady (UE) 2016/679 z 27 kwietnia 2016 r. w sprawie ochrony osób fizycznych w związku z przetwarzaniem danych osobowych i w sprawie swobodnego przepływu takich danych oraz uchylenia dyrektywy 95/46/WE (ogólne rozporządzenie o ochronie danych) – zwane dalej RODO.</w:t>
      </w:r>
    </w:p>
    <w:p w14:paraId="7D540430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1AFAF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5C2D84FE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3FBDC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1</w:t>
      </w:r>
    </w:p>
    <w:p w14:paraId="05F1FCDE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7E913D" w14:textId="77777777" w:rsidR="00A9792E" w:rsidRPr="002F4827" w:rsidRDefault="00A9792E" w:rsidP="00A9792E">
      <w:pPr>
        <w:pStyle w:val="Akapitzlist"/>
        <w:numPr>
          <w:ilvl w:val="0"/>
          <w:numId w:val="4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Na warunkach określonych w Umowie oraz w Umowie głównej Administrator powierza Podmiotowi przetwarzającemu przetwarzanie danych osobowych a Podmiot przetwarzający przyjmuje te dane do przetwarzania. </w:t>
      </w:r>
    </w:p>
    <w:p w14:paraId="25969AAB" w14:textId="77777777" w:rsidR="00A9792E" w:rsidRPr="002F4827" w:rsidRDefault="00A9792E" w:rsidP="00A9792E">
      <w:pPr>
        <w:pStyle w:val="Akapitzlist"/>
        <w:numPr>
          <w:ilvl w:val="0"/>
          <w:numId w:val="4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Administrator oświadcza, że jest Administratorem powierzanych do przetwarzania danych osobowych oraz że jest uprawniony do ich przetwarzania w zakresie, w jakim powierza je Podmiotowi przetwarzającemu.</w:t>
      </w:r>
    </w:p>
    <w:p w14:paraId="1DB84CDE" w14:textId="77777777" w:rsidR="00A9792E" w:rsidRPr="002F4827" w:rsidRDefault="00A9792E" w:rsidP="00A9792E">
      <w:pPr>
        <w:pStyle w:val="Akapitzlist"/>
        <w:numPr>
          <w:ilvl w:val="0"/>
          <w:numId w:val="4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Administrator zobowiązany jest współdziałać z Podmiotem przetwarzającym w wykonaniu Umowy, udzielać wyjaśnień w zakresie wątpliwości co do legalności wydanych poleceń oraz wywiązywać się terminowo ze swoich szczegółowych obowiązków.</w:t>
      </w:r>
    </w:p>
    <w:p w14:paraId="4269A3B6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A4665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B8342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74A66" w14:textId="77777777" w:rsidR="00A9792E" w:rsidRPr="002F4827" w:rsidRDefault="00A9792E" w:rsidP="00A9792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E1993" w14:textId="77777777" w:rsidR="00A9792E" w:rsidRPr="002F4827" w:rsidRDefault="00A9792E" w:rsidP="00A9792E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>CHARAKTER, CEL I ZAKRES PRZETWARZANIA</w:t>
      </w:r>
    </w:p>
    <w:p w14:paraId="02B7F32C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F89F7F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2</w:t>
      </w:r>
    </w:p>
    <w:p w14:paraId="0E0BB40B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06B97F" w14:textId="77777777" w:rsidR="00A9792E" w:rsidRPr="002F4827" w:rsidRDefault="00A9792E" w:rsidP="00A9792E">
      <w:pPr>
        <w:pStyle w:val="p1"/>
        <w:numPr>
          <w:ilvl w:val="0"/>
          <w:numId w:val="40"/>
        </w:numPr>
        <w:spacing w:before="0" w:beforeAutospacing="0" w:after="0" w:afterAutospacing="0"/>
        <w:ind w:left="284" w:hanging="284"/>
        <w:jc w:val="both"/>
      </w:pPr>
      <w:r w:rsidRPr="002F4827">
        <w:t>Podmiot przetwarzający będzie przetwarzał powierzone dane osobowe w sposób ciągły przez okres trwania Umowy, w formie elektronicznej z wykorzystaniem poczty elektronicznej oraz w sposób tradycyjny papierowy.</w:t>
      </w:r>
      <w:r w:rsidRPr="002F4827">
        <w:rPr>
          <w:i/>
        </w:rPr>
        <w:t xml:space="preserve"> </w:t>
      </w:r>
    </w:p>
    <w:p w14:paraId="0707437D" w14:textId="77777777" w:rsidR="00A9792E" w:rsidRPr="00B51EC3" w:rsidRDefault="00A9792E" w:rsidP="00A9792E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Celem przetwarzania jest realizacja umowy </w:t>
      </w:r>
      <w:r>
        <w:rPr>
          <w:rFonts w:ascii="Times New Roman" w:hAnsi="Times New Roman" w:cs="Times New Roman"/>
          <w:sz w:val="24"/>
          <w:szCs w:val="24"/>
        </w:rPr>
        <w:t>nr………….</w:t>
      </w:r>
      <w:r w:rsidRPr="002F4827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………………….. r.</w:t>
      </w:r>
      <w:r w:rsidRPr="002F4827">
        <w:rPr>
          <w:rFonts w:ascii="Times New Roman" w:hAnsi="Times New Roman" w:cs="Times New Roman"/>
          <w:sz w:val="24"/>
          <w:szCs w:val="24"/>
        </w:rPr>
        <w:t xml:space="preserve"> w </w:t>
      </w:r>
      <w:r w:rsidRPr="00B51EC3">
        <w:rPr>
          <w:rFonts w:ascii="Times New Roman" w:hAnsi="Times New Roman" w:cs="Times New Roman"/>
          <w:sz w:val="24"/>
          <w:szCs w:val="24"/>
        </w:rPr>
        <w:t xml:space="preserve">zakresie przekazania </w:t>
      </w:r>
      <w:r>
        <w:rPr>
          <w:rFonts w:ascii="Times New Roman" w:hAnsi="Times New Roman" w:cs="Times New Roman"/>
          <w:sz w:val="24"/>
          <w:szCs w:val="24"/>
        </w:rPr>
        <w:t xml:space="preserve">danych </w:t>
      </w:r>
      <w:r w:rsidRPr="00B51EC3">
        <w:rPr>
          <w:rFonts w:ascii="Times New Roman" w:hAnsi="Times New Roman" w:cs="Times New Roman"/>
          <w:sz w:val="24"/>
          <w:szCs w:val="24"/>
        </w:rPr>
        <w:t xml:space="preserve">uczestników zakwalifikowanych do </w:t>
      </w:r>
      <w:r w:rsidRPr="00B51E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Projektu pn. </w:t>
      </w:r>
      <w:r w:rsidRPr="00B51E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„Program teleopieki domowej – program wsparcia polityki senioralnej oraz osób z niepełnosprawnościami” </w:t>
      </w:r>
      <w:r w:rsidRPr="00B51EC3">
        <w:rPr>
          <w:rFonts w:ascii="Times New Roman" w:eastAsia="Times New Roman" w:hAnsi="Times New Roman" w:cs="Times New Roman"/>
          <w:color w:val="000000"/>
          <w:sz w:val="24"/>
          <w:szCs w:val="24"/>
        </w:rPr>
        <w:t>współfinansowanego ze środków Europejskiego Funduszu Społecznego Plus w ramach programu Fundusze Europejskie dla Podlaskiego 2021-2027 Priorytetu VIII Fundusze na rzecz edukacji i włączenia społecznego  Działania 8.4 Wzrost dostępności usług społecznych</w:t>
      </w:r>
      <w:r w:rsidRPr="00B51E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CB4B9BF" w14:textId="77777777" w:rsidR="00A9792E" w:rsidRPr="00B51EC3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6BC16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A80D1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3</w:t>
      </w:r>
    </w:p>
    <w:p w14:paraId="681CB042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A2C81E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Kategorie osób, których dane dotyczą oraz kategorie danych osobowych powierzone do przetwarzania Podmiotowi przetwarzającemu wskazane zostały w załączniku nr 1 do Umowy.</w:t>
      </w:r>
    </w:p>
    <w:p w14:paraId="12E3EF35" w14:textId="77777777" w:rsidR="00A9792E" w:rsidRPr="002F4827" w:rsidRDefault="00A9792E" w:rsidP="00A9792E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C8298" w14:textId="77777777" w:rsidR="00A9792E" w:rsidRPr="002F4827" w:rsidRDefault="00A9792E" w:rsidP="00A9792E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>OBOWIĄZKI PODMIOTU PRZETWARZAJĄCEGO</w:t>
      </w:r>
    </w:p>
    <w:p w14:paraId="710ADFDA" w14:textId="77777777" w:rsidR="00A9792E" w:rsidRPr="002F4827" w:rsidRDefault="00A9792E" w:rsidP="00A9792E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3A97D8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4</w:t>
      </w:r>
    </w:p>
    <w:p w14:paraId="67E017CD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E079D" w14:textId="77777777" w:rsidR="00A9792E" w:rsidRPr="002F4827" w:rsidRDefault="00A9792E" w:rsidP="00A9792E">
      <w:pPr>
        <w:pStyle w:val="Akapitzlist"/>
        <w:numPr>
          <w:ilvl w:val="0"/>
          <w:numId w:val="51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zobowiązany jest w szczególności do:</w:t>
      </w:r>
    </w:p>
    <w:p w14:paraId="1E76DA58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przetwarzania danych wyłącznie zgodnie z udokumentowanymi poleceniami lub instrukcjami Administratora, przy czym za takie polecenie Administratora uznaje się realizację postanowień Umowy głównej;</w:t>
      </w:r>
    </w:p>
    <w:p w14:paraId="50A3204F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poinformowania Administratora, o zamiarze lub obowiązku przekazania danych poza Europejski Obszar Gospodarczy (EOG), w celu umożliwienia Administratorowi podjęcia decyzji i działań niezbędnych do zapewnienia zgodności przetwarzania z prawem lub zakończenia przetwarzania. W przypadku istnienia obowiązku przekazania danych osobowych poza EOG, Podmiot przetwarzający informuje Administratora o takim obowiązku prawnym przed rozpoczęciem przetwarzania;</w:t>
      </w:r>
    </w:p>
    <w:p w14:paraId="1D1B5556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udzielenia dostępu do danych osobowych wyłącznie osobom, którym dostęp do danych jest niezbędny w związku z realizacją Umowy głównej i posiadającym odpowiednie upoważnienie. Upoważnienia nadawane są zgodnie z procedurami obowiązującymi w Podmiocie przetwarzającym na okres nie dłuższy niż czas obowiązywania Umowy i Umowy głównej;</w:t>
      </w:r>
    </w:p>
    <w:p w14:paraId="3CA58787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uzyskania od osób, które zostały upoważnione do przetwarzania danych w związku z realizacją Umowy głównej, pisemnych zobowiązań do zachowania tajemnicy, ewentualnie otrzymania od nich oświadczenia, że podlegają ustawowemu obowiązkowi zachowania tajemnicy;</w:t>
      </w:r>
    </w:p>
    <w:p w14:paraId="354D243B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zapewnienia ochrony danych i podjęcia środków ochrony danych, o których mowa w art. 32 RODO, zgodnie z dalszymi postanowieniami Umowy;</w:t>
      </w:r>
    </w:p>
    <w:p w14:paraId="6B73AB45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realizacji obowiązku informacyjnego, o którym mowa w art. 13 i art. 14 RODO, w przypadku pozyskiwania danych w imieniu Administratora;</w:t>
      </w:r>
    </w:p>
    <w:p w14:paraId="4F7E6CFA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biorąc pod uwagę charakter przetwarzania, w miarę możliwości pomagania Administratorowi poprzez odpowiednie środki techniczne i organizacyjne wywiązać się z obowiązku odpowiadania na żądania osoby, której dane dotyczą, w zakresie wykonywania jej praw określonych w rozdziale III RODO;</w:t>
      </w:r>
    </w:p>
    <w:p w14:paraId="402796DA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współpracy z Administratorem przy wykonywaniu przez Administratora obowiązków z zakresu ochrony danych, o których mowa w art. 32-36 RODO, tj. ochrona danych, zgłaszanie naruszeń organowi nadzorczemu, zawiadamianie osób dotkniętych naruszeniem ochrony danych, ocena skutków dla ochrony danych i uprzednie konsultacje z organem nadzorczym;</w:t>
      </w:r>
    </w:p>
    <w:p w14:paraId="49D2EF7A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natychmiastowego poinformowania Administratora o stwierdzonej wątpliwości co do zgodności z prawem wydanych przez Administratora poleceń lub instrukcji (w formie pisemnej z uzasadnieniem) pod rygorem utraty możliwości dochodzenia roszczeń przeciwko Administratorowi z tego tytułu;</w:t>
      </w:r>
    </w:p>
    <w:p w14:paraId="3C3A03B2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zastosowania się do wymogu projektowania prywatności, o którym mowa w art. 25 ust. 1 RODO, w przypadku planowania dokonania zmian w sposobie przetwarzania danych oraz jest zobowiązany do poinformowania Administratora o planowanych zmianach w taki sposób i w takich terminach, aby zapewnić Administratorowi realną możliwość reagowania, jeżeli planowane przez Podmiot przetwarzający zmiany w opinii Administratora grożą uzasadnionemu poziomowi bezpieczeństwa danych lub zwiększają ryzyko naruszenia praw lub wolności osób, wskutek przetwarzania danych przez Podmiot przetwarzający;</w:t>
      </w:r>
    </w:p>
    <w:p w14:paraId="18AC9E7B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poinformowania Administratora o zautomatyzowanym przetwarzaniu,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827">
        <w:rPr>
          <w:rFonts w:ascii="Times New Roman" w:hAnsi="Times New Roman" w:cs="Times New Roman"/>
          <w:sz w:val="24"/>
          <w:szCs w:val="24"/>
        </w:rPr>
        <w:t>w tym o profilowaniu przez Podmiot przetwarzający, w celu i w zakresie niezbędnym do wykonania przez Administratora obowiązku informacyjnego;</w:t>
      </w:r>
    </w:p>
    <w:p w14:paraId="31488DDB" w14:textId="77777777" w:rsidR="00A9792E" w:rsidRPr="002F4827" w:rsidRDefault="00A9792E" w:rsidP="00A9792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współpracy z Urzędem Ochrony Danych Osobowych w zakresie wykonywanych przez niego zadań;</w:t>
      </w:r>
    </w:p>
    <w:p w14:paraId="4776D4BD" w14:textId="77777777" w:rsidR="00A9792E" w:rsidRPr="002F4827" w:rsidRDefault="00A9792E" w:rsidP="00A9792E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Podmiot przetwarzający zobowiązuje się niezwłocznie, jednak nie później niż w ciągu 5 dni od powzięcia informacji, zawiadomić Administratora o: </w:t>
      </w:r>
    </w:p>
    <w:p w14:paraId="34CC29C2" w14:textId="77777777" w:rsidR="00A9792E" w:rsidRPr="002F4827" w:rsidRDefault="00A9792E" w:rsidP="00A9792E">
      <w:pPr>
        <w:pStyle w:val="Akapitzlist"/>
        <w:numPr>
          <w:ilvl w:val="0"/>
          <w:numId w:val="5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każdym prawnie umocowanym żądaniu udostępnienia danych osobowych właściwemu organowi państwa, chyba że zakaz zawiadomienia wynika z przepisów prawa;</w:t>
      </w:r>
    </w:p>
    <w:p w14:paraId="176ABBD0" w14:textId="77777777" w:rsidR="00A9792E" w:rsidRPr="002F4827" w:rsidRDefault="00A9792E" w:rsidP="00A9792E">
      <w:pPr>
        <w:pStyle w:val="Akapitzlist"/>
        <w:numPr>
          <w:ilvl w:val="0"/>
          <w:numId w:val="5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każdym żądaniu otrzymanym od osoby, której dane zostały powierzone mu do przetwarzania, powstrzymując się jednocześnie od odpowiedzi na żądanie;</w:t>
      </w:r>
    </w:p>
    <w:p w14:paraId="74B3E736" w14:textId="77777777" w:rsidR="00A9792E" w:rsidRPr="002F4827" w:rsidRDefault="00A9792E" w:rsidP="00A9792E">
      <w:pPr>
        <w:pStyle w:val="Akapitzlist"/>
        <w:numPr>
          <w:ilvl w:val="0"/>
          <w:numId w:val="5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każdym postępowaniu, decyzji lub orzeczeniu dotyczącym przetwarzania przez Podmiot przetwarzający danych osobowych, które zostały mu powierzone do przetwarzania na podstawie Umowy </w:t>
      </w:r>
    </w:p>
    <w:p w14:paraId="34B9FBDA" w14:textId="77777777" w:rsidR="00A9792E" w:rsidRPr="002F4827" w:rsidRDefault="00A9792E" w:rsidP="00A9792E">
      <w:pPr>
        <w:pStyle w:val="Akapitzlist"/>
        <w:numPr>
          <w:ilvl w:val="0"/>
          <w:numId w:val="5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każdej planowanej inspekcji, kontroli lub audytowi dotyczącym przetwarzania przez Podmiot przetwarzający danych osobowych, które zostały mu powierzone do przetwarzania na podstawie Umowy.</w:t>
      </w:r>
    </w:p>
    <w:p w14:paraId="5DFFB023" w14:textId="77777777" w:rsidR="00A9792E" w:rsidRPr="002F4827" w:rsidRDefault="00A9792E" w:rsidP="00A9792E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w przypadku podejrzenia i/lub stwierdzenia naruszenia ochrony danych osobowych:</w:t>
      </w:r>
    </w:p>
    <w:p w14:paraId="351515AB" w14:textId="77777777" w:rsidR="00A9792E" w:rsidRPr="002F4827" w:rsidRDefault="00A9792E" w:rsidP="00A9792E">
      <w:pPr>
        <w:pStyle w:val="Akapitzlist"/>
        <w:numPr>
          <w:ilvl w:val="1"/>
          <w:numId w:val="5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informuje o podejrzeniu i/lub stwierdzeniu naruszenia ochrony danych osobowych Administratora bez zbędnej zwłoki, nie później niż w 24 godzin od powzięcia takiej informacji;</w:t>
      </w:r>
    </w:p>
    <w:p w14:paraId="04ED0AA1" w14:textId="77777777" w:rsidR="00A9792E" w:rsidRPr="002F4827" w:rsidRDefault="00A9792E" w:rsidP="00A9792E">
      <w:pPr>
        <w:pStyle w:val="Akapitzlist"/>
        <w:numPr>
          <w:ilvl w:val="1"/>
          <w:numId w:val="5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współpracuje z Administratorem przy ocenie naruszenia i ewentualnym zawiadomieniu o naruszeniu Prezesa Urzędu Ochrony Danych Osobowych i/lub osób, których dane dotyczą;</w:t>
      </w:r>
    </w:p>
    <w:p w14:paraId="14BD7D3C" w14:textId="77777777" w:rsidR="00A9792E" w:rsidRPr="002F4827" w:rsidRDefault="00A9792E" w:rsidP="00A9792E">
      <w:pPr>
        <w:pStyle w:val="Akapitzlist"/>
        <w:numPr>
          <w:ilvl w:val="1"/>
          <w:numId w:val="5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przekazuje informacje niezbędne Administratorowi do przeprowadzenia oceny skutków dla ochrony danych oraz przeprowadzania uprzednich konsultacji z organem nadzorczym i wdrożenia zaleceń organu;</w:t>
      </w:r>
    </w:p>
    <w:p w14:paraId="447A29DC" w14:textId="77777777" w:rsidR="00A9792E" w:rsidRPr="002F4827" w:rsidRDefault="00A9792E" w:rsidP="00A9792E">
      <w:pPr>
        <w:pStyle w:val="Akapitzlist"/>
        <w:numPr>
          <w:ilvl w:val="1"/>
          <w:numId w:val="5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umożliwia Administratorowi uczestnictwo w czynnościach wyjaśniających;</w:t>
      </w:r>
    </w:p>
    <w:p w14:paraId="1DA4A634" w14:textId="77777777" w:rsidR="00A9792E" w:rsidRPr="002F4827" w:rsidRDefault="00A9792E" w:rsidP="00A9792E">
      <w:pPr>
        <w:pStyle w:val="Akapitzlist"/>
        <w:numPr>
          <w:ilvl w:val="1"/>
          <w:numId w:val="5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przekazując informację o stwierdzeniu naruszenia, przesyła również wszelką niezbędną dokumentację dotyczącą naruszenia, aby umożliwić Administratorowi spełnienie obowiązku powiadomienia organu nadzoru.</w:t>
      </w:r>
    </w:p>
    <w:p w14:paraId="5088E518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99925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5</w:t>
      </w:r>
    </w:p>
    <w:p w14:paraId="0704E89A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C0C59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oświadcza, że:</w:t>
      </w:r>
    </w:p>
    <w:p w14:paraId="00529936" w14:textId="77777777" w:rsidR="00A9792E" w:rsidRPr="002F4827" w:rsidRDefault="00A9792E" w:rsidP="00A9792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w toku swojej działalności spełnia wszystkie wymogi wynikające z RODO;</w:t>
      </w:r>
    </w:p>
    <w:p w14:paraId="7BCC6F26" w14:textId="77777777" w:rsidR="00A9792E" w:rsidRPr="002F4827" w:rsidRDefault="00A9792E" w:rsidP="00A9792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jeśli wymagają tego przepisy RODO, przeprowadził analizę ryzyka w odniesieniu do przetwarzania powierzanych danych, a także wdrożył odpowiednie środki techniczne i organizacyjne by realizowane przez niego przetwarzanie danych, spełniało wymogi określone w RODO i chroniło prawa osób, których dane dotyczą, w szczególności by zapewniało bezpieczeństwo danych osobowych;</w:t>
      </w:r>
    </w:p>
    <w:p w14:paraId="6CD11065" w14:textId="77777777" w:rsidR="00A9792E" w:rsidRPr="002F4827" w:rsidRDefault="00A9792E" w:rsidP="00A9792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dysponuje odpowiednią wiedzą, doświadczeniem i zasobami, umożliwiającymi mu należyte wykonanie Umowy;</w:t>
      </w:r>
    </w:p>
    <w:p w14:paraId="2B6EEA34" w14:textId="77777777" w:rsidR="00A9792E" w:rsidRPr="002F4827" w:rsidRDefault="00A9792E" w:rsidP="00A9792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zapewnia wystarczające gwarancje wdrożenia odpowiednich środków technicznych i organizacyjnych, aby przetwarzanie spełniało wymogi określone w RODO i chroniło prawa osób, których dane dotyczą. Oznacza to m.in., że Podmiot przetwarzający podejmuje wszelkie środki wymagane na mocy art. 32 RODO i w stosownym przypadku, uwzględniając stan wiedzy technicznej, koszt wdrażania oraz charakter, zakres, kontekst i cele przetwarzania oraz ryzyko naruszenia praw lub wolności podmiotów danych, zapewni:</w:t>
      </w:r>
    </w:p>
    <w:p w14:paraId="591B9BF0" w14:textId="77777777" w:rsidR="00A9792E" w:rsidRPr="002F4827" w:rsidRDefault="00A9792E" w:rsidP="00A9792E">
      <w:pPr>
        <w:pStyle w:val="lista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993"/>
        <w:jc w:val="both"/>
      </w:pPr>
      <w:r w:rsidRPr="002F4827">
        <w:t>pseudonimizację i szyfrowanie danych osobowych;</w:t>
      </w:r>
    </w:p>
    <w:p w14:paraId="133A383B" w14:textId="77777777" w:rsidR="00A9792E" w:rsidRPr="002F4827" w:rsidRDefault="00A9792E" w:rsidP="00A9792E">
      <w:pPr>
        <w:pStyle w:val="lista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993"/>
        <w:jc w:val="both"/>
      </w:pPr>
      <w:r w:rsidRPr="002F4827">
        <w:t>zdolność do ciągłego zapewnienia poufności, integralności, dostępności i odporności systemów i usług przetwarzania;</w:t>
      </w:r>
    </w:p>
    <w:p w14:paraId="3B8BF471" w14:textId="77777777" w:rsidR="00A9792E" w:rsidRPr="002F4827" w:rsidRDefault="00A9792E" w:rsidP="00A9792E">
      <w:pPr>
        <w:pStyle w:val="lista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993"/>
        <w:jc w:val="both"/>
      </w:pPr>
      <w:r w:rsidRPr="002F4827">
        <w:t>zdolność do szybkiego przywrócenia dostępności danych osobowych i dostępu do nich w razie incydentu fizycznego lub technicznego;</w:t>
      </w:r>
    </w:p>
    <w:p w14:paraId="032D780F" w14:textId="77777777" w:rsidR="00A9792E" w:rsidRPr="002F4827" w:rsidRDefault="00A9792E" w:rsidP="00A9792E">
      <w:pPr>
        <w:pStyle w:val="lista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993"/>
        <w:jc w:val="both"/>
      </w:pPr>
      <w:r w:rsidRPr="002F4827">
        <w:t>regularne testowanie, mierzenie i ocenianie skuteczności środków technicznych i organizacyjnych mających zapewnić bezpieczeństwo przetwarzania.</w:t>
      </w:r>
    </w:p>
    <w:p w14:paraId="0263853C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B019A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>DALSZE POWIERZENIE PRZETWARZANIA DANYCH OSOBOWYCH</w:t>
      </w:r>
    </w:p>
    <w:p w14:paraId="3E794144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C9951C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6</w:t>
      </w:r>
    </w:p>
    <w:p w14:paraId="6C6A30FB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5F6E8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3E0782" w14:textId="77777777" w:rsidR="00A9792E" w:rsidRPr="002F4827" w:rsidRDefault="00A9792E" w:rsidP="00A9792E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przetwarzający, do wykonania w imieniu Administratora konkretnych czynności przetwarzania związanych jedynie z realizacją Umowy głównej, może korzystać z usług innego podmiotu przetwarzającego, pod warunkiem, że:</w:t>
      </w:r>
    </w:p>
    <w:p w14:paraId="53B2EF46" w14:textId="77777777" w:rsidR="00A9792E" w:rsidRPr="002F4827" w:rsidRDefault="00A9792E" w:rsidP="00A9792E">
      <w:pPr>
        <w:pStyle w:val="Akapitzlist"/>
        <w:numPr>
          <w:ilvl w:val="1"/>
          <w:numId w:val="4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inny podmiot przetwarzający zapewnia, podobnie jak Podmiot przetwarzający, wystarczające gwarancje wdrożenia odpowiednich środków technicznych i organizacyjnych, by przetwarzanie odpowiadało wymogom RODO;</w:t>
      </w:r>
    </w:p>
    <w:p w14:paraId="12924399" w14:textId="77777777" w:rsidR="00A9792E" w:rsidRPr="002F4827" w:rsidRDefault="00A9792E" w:rsidP="00A9792E">
      <w:pPr>
        <w:pStyle w:val="Akapitzlist"/>
        <w:numPr>
          <w:ilvl w:val="1"/>
          <w:numId w:val="4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dokona tego w drodze pisemnej umowy przy zachowaniu co najmniej tych samych obowiązków ochrony danych jak w niniejszej Umowie oraz na czas nie dłuższy niż czas obowiązywania niniejszej Umowy;</w:t>
      </w:r>
    </w:p>
    <w:p w14:paraId="1037FF08" w14:textId="77777777" w:rsidR="00A9792E" w:rsidRPr="002F4827" w:rsidRDefault="00A9792E" w:rsidP="00A9792E">
      <w:pPr>
        <w:pStyle w:val="Akapitzlist"/>
        <w:numPr>
          <w:ilvl w:val="1"/>
          <w:numId w:val="4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poinformuje Administratora o zamiarze korzystania z usług innego podmiotu przetwarzającego, wraz z informacją o podmiocie, z którego usług zamierza korzystać dając tym samym Administratorowi możliwość wyrażenia sprzeciwu wobec korzystania z usług tego innego podmiotu przetwarzającego. Podmiot przetwarzający zobowiązuje się do poinformowania Administratora o wszelkich zamierzonych zmianach dotyczących dodania lub zastąpienia innych podmiotów przetwarzających;</w:t>
      </w:r>
    </w:p>
    <w:p w14:paraId="4F3F7D18" w14:textId="77777777" w:rsidR="00A9792E" w:rsidRPr="002F4827" w:rsidRDefault="00A9792E" w:rsidP="00A9792E">
      <w:pPr>
        <w:pStyle w:val="Akapitzlist"/>
        <w:numPr>
          <w:ilvl w:val="1"/>
          <w:numId w:val="4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nie ma możliwości zawarcia umowy dalszego powierzenia przetwarzania danych bez uzyskania wyraźnej zgody Administratora;</w:t>
      </w:r>
    </w:p>
    <w:p w14:paraId="51AEDB7B" w14:textId="77777777" w:rsidR="00A9792E" w:rsidRPr="002F4827" w:rsidRDefault="00A9792E" w:rsidP="00A9792E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Jeżeli ten inny podmiot przetwarzający nie wywiąże się ze spoczywających na nim obowiązków ochrony danych, pełna odpowiedzialność wobec Administratora za wypełnienie obowiązków tego innego podmiotu przetwarzającego spoczywa na Podmiocie przetwarzającym.</w:t>
      </w:r>
    </w:p>
    <w:p w14:paraId="3C26EEC0" w14:textId="77777777" w:rsidR="00A9792E" w:rsidRPr="002F4827" w:rsidRDefault="00A9792E" w:rsidP="00A9792E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nie może przekazać innemu podmiotowi przetwarzającemu całości umowy do wykonania.</w:t>
      </w:r>
    </w:p>
    <w:p w14:paraId="3CA21943" w14:textId="77777777" w:rsidR="00A9792E" w:rsidRPr="002F4827" w:rsidRDefault="00A9792E" w:rsidP="00A9792E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Inny podmiot przetwarzający, z którego usług zamierza korzystać podmiot przetwarzający nie ma możliwości zawarcia umowy dalszego powierzenia.</w:t>
      </w:r>
    </w:p>
    <w:p w14:paraId="31AFED31" w14:textId="77777777" w:rsidR="00A9792E" w:rsidRPr="002F4827" w:rsidRDefault="00A9792E" w:rsidP="00A979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B4013" w14:textId="77777777" w:rsidR="00A9792E" w:rsidRPr="002F4827" w:rsidRDefault="00A9792E" w:rsidP="00A9792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>KONTROLE</w:t>
      </w:r>
    </w:p>
    <w:p w14:paraId="2745F97D" w14:textId="77777777" w:rsidR="00A9792E" w:rsidRPr="002F4827" w:rsidRDefault="00A9792E" w:rsidP="00A9792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80E90E" w14:textId="77777777" w:rsidR="00A9792E" w:rsidRPr="002F4827" w:rsidRDefault="00A9792E" w:rsidP="00A9792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7</w:t>
      </w:r>
    </w:p>
    <w:p w14:paraId="6679A436" w14:textId="77777777" w:rsidR="00A9792E" w:rsidRPr="002F4827" w:rsidRDefault="00A9792E" w:rsidP="00A9792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39D9B8F" w14:textId="77777777" w:rsidR="00A9792E" w:rsidRPr="002F4827" w:rsidRDefault="00A9792E" w:rsidP="00A9792E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bCs/>
          <w:color w:val="000000"/>
          <w:sz w:val="24"/>
          <w:szCs w:val="24"/>
        </w:rPr>
        <w:t>Administrator, zgodnie z art. 28 ust. 3 lit. h) RODO, ma prawo do kontroli sposobu wykonywania Umowy poprzez przeprowadzenie, zapowiedzianych na 7 dni kalendarzowych wcześniej, kontroli dotyczących przetwarzania powierzonych danych osobowych przez Podmiot przetwarzający bądź podmiot, z którego usług korzysta Podmiot przetwarzający oraz żądania składania przez podmioty kontrolowane pisemnych wyjaśnień.</w:t>
      </w:r>
    </w:p>
    <w:p w14:paraId="3065A507" w14:textId="77777777" w:rsidR="00A9792E" w:rsidRPr="002F4827" w:rsidRDefault="00A9792E" w:rsidP="00A9792E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bCs/>
          <w:color w:val="000000"/>
          <w:sz w:val="24"/>
          <w:szCs w:val="24"/>
        </w:rPr>
        <w:t>Administrator realizować będzie prawo kontroli w godzinach pracy Podmiotu przetwarzającego, dalej zwanym w niniejszym paragrafie Podmiotem kontrolowanym.</w:t>
      </w:r>
    </w:p>
    <w:p w14:paraId="4678BC7C" w14:textId="77777777" w:rsidR="00A9792E" w:rsidRPr="002F4827" w:rsidRDefault="00A9792E" w:rsidP="00A9792E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Audytorem nie może być podmiot prowadzący działalność konkurencyjną wobec Podmiotu przetwarzającego ani podmiot z nim powiązany lub jego pracownik lub podmiot /osoba z nim współpracująca, bez względu na podstawę prawną zatrudnienia lub współpracy. </w:t>
      </w:r>
    </w:p>
    <w:p w14:paraId="20E3AAB4" w14:textId="77777777" w:rsidR="00A9792E" w:rsidRPr="002F4827" w:rsidRDefault="00A9792E" w:rsidP="00A9792E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Administrator lub wyznaczone przez niego osoby zobowiązują się do zachowania w poufności wszelkich informacji stanowiących tajemnicę Podmiotu przetwarzającego lub innego podmiotu przetwarzającego i w razie zaistnienia konieczności podpisana zostanie umowa o zachowaniu w poufności. </w:t>
      </w:r>
    </w:p>
    <w:p w14:paraId="59188412" w14:textId="77777777" w:rsidR="00A9792E" w:rsidRPr="002F4827" w:rsidRDefault="00A9792E" w:rsidP="00A9792E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bCs/>
          <w:color w:val="000000"/>
          <w:sz w:val="24"/>
          <w:szCs w:val="24"/>
        </w:rPr>
        <w:t>Administrator lub wyznaczone przez niego osoby są uprawnione do:</w:t>
      </w:r>
    </w:p>
    <w:p w14:paraId="1C8F87B9" w14:textId="77777777" w:rsidR="00A9792E" w:rsidRPr="002F4827" w:rsidRDefault="00A9792E" w:rsidP="00A9792E">
      <w:pPr>
        <w:pStyle w:val="Akapitzlist"/>
        <w:numPr>
          <w:ilvl w:val="0"/>
          <w:numId w:val="53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bCs/>
          <w:color w:val="000000"/>
          <w:sz w:val="24"/>
          <w:szCs w:val="24"/>
        </w:rPr>
        <w:t>wstępu do pomieszczeń, w których przetwarzane są dane;</w:t>
      </w:r>
    </w:p>
    <w:p w14:paraId="49568E3C" w14:textId="77777777" w:rsidR="00A9792E" w:rsidRPr="002F4827" w:rsidRDefault="00A9792E" w:rsidP="00A9792E">
      <w:pPr>
        <w:pStyle w:val="Akapitzlist"/>
        <w:numPr>
          <w:ilvl w:val="0"/>
          <w:numId w:val="53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bCs/>
          <w:color w:val="000000"/>
          <w:sz w:val="24"/>
          <w:szCs w:val="24"/>
        </w:rPr>
        <w:t>wglądu do dokumentacji związanej z przetwarzaniem danych osobowych.</w:t>
      </w:r>
    </w:p>
    <w:p w14:paraId="189B7F52" w14:textId="77777777" w:rsidR="00A9792E" w:rsidRPr="002F4827" w:rsidRDefault="00A9792E" w:rsidP="00A9792E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Na zakończenie kontroli, przedstawiciel Administratora sporządza protokół w 2 jednobrzmiących egzemplarzach, z których jeden doręcza Podmiotowi kontrolowanemu. Podmiot kontrolowany może wnieść pisemne zastrzeżenia do protokołu w ciągu 10 dni roboczych od daty jego otrzymania.</w:t>
      </w:r>
    </w:p>
    <w:p w14:paraId="2070395E" w14:textId="77777777" w:rsidR="00A9792E" w:rsidRPr="002F4827" w:rsidRDefault="00A9792E" w:rsidP="00A9792E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Administrator/przedstawiciel Administratora ma obowiązek rozpatrzyć zgłoszone zastrzeżenia i poinformować Podmiot kontrolowany o uwzględnieniu zastrzeżeń w całości lub części, bądź ich nieuwzględnieniu w terminie 10 dni roboczych.</w:t>
      </w:r>
    </w:p>
    <w:p w14:paraId="0C55970E" w14:textId="77777777" w:rsidR="00A9792E" w:rsidRPr="002F4827" w:rsidRDefault="00A9792E" w:rsidP="00A9792E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kontrolowany zobowiązuje się dostosować do zaleceń pokontrolnych mających na celu usunięcie stwierdzonych uchybień i poprawę bezpieczeństwa przetwarzania danych osobowych w terminie wskazanym przez Administratora nie dłuższym niż 14 dni roboczych, z zastrzeżeniem uwzględnienia całości lub części zastrzeżeń zgodnie z ust. 6.</w:t>
      </w:r>
    </w:p>
    <w:p w14:paraId="4A90A7A3" w14:textId="77777777" w:rsidR="00A9792E" w:rsidRPr="002F4827" w:rsidRDefault="00A9792E" w:rsidP="00A9792E">
      <w:pPr>
        <w:pStyle w:val="Akapitzlist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A7BF0DB" w14:textId="77777777" w:rsidR="00A9792E" w:rsidRPr="002F4827" w:rsidRDefault="00A9792E" w:rsidP="00A9792E">
      <w:pPr>
        <w:spacing w:after="0" w:line="240" w:lineRule="auto"/>
        <w:ind w:left="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 xml:space="preserve">ODPOWIEDZIALNOŚĆ PODMIOTU PRZETWARZAJĄCEGO </w:t>
      </w:r>
    </w:p>
    <w:p w14:paraId="6FD3D6D3" w14:textId="77777777" w:rsidR="00A9792E" w:rsidRPr="002F4827" w:rsidRDefault="00A9792E" w:rsidP="00A9792E">
      <w:pPr>
        <w:spacing w:after="0" w:line="240" w:lineRule="auto"/>
        <w:ind w:left="48"/>
        <w:jc w:val="center"/>
        <w:rPr>
          <w:rFonts w:ascii="Times New Roman" w:hAnsi="Times New Roman" w:cs="Times New Roman"/>
          <w:sz w:val="24"/>
          <w:szCs w:val="24"/>
        </w:rPr>
      </w:pPr>
    </w:p>
    <w:p w14:paraId="2CE5519E" w14:textId="77777777" w:rsidR="00A9792E" w:rsidRPr="002F4827" w:rsidRDefault="00A9792E" w:rsidP="00A9792E">
      <w:pPr>
        <w:spacing w:after="0" w:line="240" w:lineRule="auto"/>
        <w:ind w:left="48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8</w:t>
      </w:r>
    </w:p>
    <w:p w14:paraId="7478E2B4" w14:textId="77777777" w:rsidR="00A9792E" w:rsidRPr="002F4827" w:rsidRDefault="00A9792E" w:rsidP="00A9792E">
      <w:pPr>
        <w:spacing w:after="0" w:line="240" w:lineRule="auto"/>
        <w:ind w:left="48"/>
        <w:jc w:val="center"/>
        <w:rPr>
          <w:rFonts w:ascii="Times New Roman" w:hAnsi="Times New Roman" w:cs="Times New Roman"/>
          <w:sz w:val="24"/>
          <w:szCs w:val="24"/>
        </w:rPr>
      </w:pPr>
    </w:p>
    <w:p w14:paraId="5C9DF818" w14:textId="77777777" w:rsidR="00A9792E" w:rsidRPr="002F4827" w:rsidRDefault="00A9792E" w:rsidP="00A9792E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odpowiada za szkody spowodowane swoim działaniem w związku z niedopełnieniem obowiązków, które RODO nakłada bezpośrednio na Podmiot przetwarzający lub za szkody spowodowane zastosowaniem lub niezastosowaniem właściwych środków bezpieczeństwa.</w:t>
      </w:r>
    </w:p>
    <w:p w14:paraId="33438F5B" w14:textId="77777777" w:rsidR="00A9792E" w:rsidRPr="002F4827" w:rsidRDefault="00A9792E" w:rsidP="00A9792E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Podmiot przetwarzający ponosi pełną odpowiedzialność za wszelkie szkody poniesione przez Administratora na skutek niewykonania lub nienależytego wykonania przez Podmiot przetwarzający obowiązków wynikających z umowy.</w:t>
      </w:r>
    </w:p>
    <w:p w14:paraId="41DF5958" w14:textId="77777777" w:rsidR="00A9792E" w:rsidRPr="002F4827" w:rsidRDefault="00A9792E" w:rsidP="00A9792E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W przypadku naruszenia przepisów Umowy lub RODO z przyczyn leżących po stronie </w:t>
      </w:r>
      <w:r w:rsidRPr="002F4827">
        <w:rPr>
          <w:rFonts w:ascii="Times New Roman" w:hAnsi="Times New Roman" w:cs="Times New Roman"/>
          <w:bCs/>
          <w:sz w:val="24"/>
          <w:szCs w:val="24"/>
        </w:rPr>
        <w:t>Podmiotu przetwarzającego</w:t>
      </w:r>
      <w:r w:rsidRPr="002F4827">
        <w:rPr>
          <w:rFonts w:ascii="Times New Roman" w:hAnsi="Times New Roman" w:cs="Times New Roman"/>
          <w:sz w:val="24"/>
          <w:szCs w:val="24"/>
        </w:rPr>
        <w:t xml:space="preserve">, w następstwie czego Administrator zostanie zobowiązany do wypłaty odszkodowania lub zostanie ukarany karą grzywny, </w:t>
      </w:r>
      <w:r w:rsidRPr="002F4827">
        <w:rPr>
          <w:rFonts w:ascii="Times New Roman" w:hAnsi="Times New Roman" w:cs="Times New Roman"/>
          <w:bCs/>
          <w:sz w:val="24"/>
          <w:szCs w:val="24"/>
        </w:rPr>
        <w:t>Podmiot przetwarzający</w:t>
      </w:r>
      <w:r w:rsidRPr="002F4827">
        <w:rPr>
          <w:rFonts w:ascii="Times New Roman" w:hAnsi="Times New Roman" w:cs="Times New Roman"/>
          <w:sz w:val="24"/>
          <w:szCs w:val="24"/>
        </w:rPr>
        <w:t xml:space="preserve"> zobowiązuje się pokryć poniesione przez Administratora z tego tytułu wydatki. </w:t>
      </w:r>
    </w:p>
    <w:p w14:paraId="30736328" w14:textId="77777777" w:rsidR="00A9792E" w:rsidRPr="002F4827" w:rsidRDefault="00A9792E" w:rsidP="00A9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FB55F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>CZAS OBOWIĄZYWANIA UMOWY I SPOSÓB ROZWIĄZANIA UMOWY</w:t>
      </w:r>
    </w:p>
    <w:p w14:paraId="50CDCE0F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66F968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9</w:t>
      </w:r>
    </w:p>
    <w:p w14:paraId="437ACA19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A7E737" w14:textId="77777777" w:rsidR="00A9792E" w:rsidRPr="002F4827" w:rsidRDefault="00A9792E" w:rsidP="00A9792E">
      <w:pPr>
        <w:pStyle w:val="Akapitzlist"/>
        <w:numPr>
          <w:ilvl w:val="0"/>
          <w:numId w:val="4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Umowa wchodzi w życie z dniem jej podpisania i została zawarta na czas obowiązywania Umowy głównej - do dnia 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2F48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E1A6C" w14:textId="77777777" w:rsidR="00A9792E" w:rsidRPr="002F4827" w:rsidRDefault="00A9792E" w:rsidP="00A9792E">
      <w:pPr>
        <w:pStyle w:val="Akapitzlist"/>
        <w:numPr>
          <w:ilvl w:val="0"/>
          <w:numId w:val="4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Umowa powierzenia przetwarzania danych osobowych ulega rozwiązaniu wraz z rozwiązaniem Umowy głównej. </w:t>
      </w:r>
    </w:p>
    <w:p w14:paraId="01287B3A" w14:textId="77777777" w:rsidR="00A9792E" w:rsidRPr="002F4827" w:rsidRDefault="00A9792E" w:rsidP="00A9792E">
      <w:pPr>
        <w:pStyle w:val="Akapitzlist"/>
        <w:numPr>
          <w:ilvl w:val="0"/>
          <w:numId w:val="4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Każda ze Stron może wypowiedzieć Umowę z zachowaniem jednomiesięcznego okresem wypowiedzenia wyłącznie w przypadku, gdy realizacja Umowy głównej nie będzie wymagała przetwarzania danych osobowych. </w:t>
      </w:r>
    </w:p>
    <w:p w14:paraId="090C1952" w14:textId="77777777" w:rsidR="00A9792E" w:rsidRPr="002F4827" w:rsidRDefault="00A9792E" w:rsidP="00A9792E">
      <w:pPr>
        <w:pStyle w:val="Akapitzlist"/>
        <w:numPr>
          <w:ilvl w:val="0"/>
          <w:numId w:val="4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 xml:space="preserve">W przypadku rażącego naruszenia postanowień Umowy Administrator, po bezskutecznym wezwaniu Podmiotu przetwarzającego do prawidłowej realizacji Umowy i po upływie terminu wyznaczonego na realizację zobowiązań, ma prawo jednostronnie wypowiedzieć umowę w trybie natychmiastowym. </w:t>
      </w:r>
    </w:p>
    <w:p w14:paraId="30340993" w14:textId="77777777" w:rsidR="00A9792E" w:rsidRPr="002F4827" w:rsidRDefault="00A9792E" w:rsidP="00A979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6026E1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>OBOWIĄZKI PO WYGAŚNIĘCIU UMOWY PRZETWARZANIA DANYCH OSOBOWYCH</w:t>
      </w:r>
    </w:p>
    <w:p w14:paraId="1EC05919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6DDA9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10</w:t>
      </w:r>
    </w:p>
    <w:p w14:paraId="72128478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70D4E5" w14:textId="77777777" w:rsidR="00A9792E" w:rsidRPr="002F4827" w:rsidRDefault="00A9792E" w:rsidP="00A9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bCs/>
          <w:sz w:val="24"/>
          <w:szCs w:val="24"/>
        </w:rPr>
        <w:t>Podmiot przetwarzający</w:t>
      </w:r>
      <w:r w:rsidRPr="002F4827">
        <w:rPr>
          <w:rFonts w:ascii="Times New Roman" w:hAnsi="Times New Roman" w:cs="Times New Roman"/>
          <w:sz w:val="24"/>
          <w:szCs w:val="24"/>
        </w:rPr>
        <w:t xml:space="preserve">, z chwilą wygaśnięcia/wypowiedzenia Umowy, zobowiązuje się zwrócić wszelkie dane osobowe, których przetwarzanie zostało mu powierzone oraz skutecznie usunąć wszelkie ich istniejące kopie, również z nośników elektronicznych pozostających w jego dyspozycji, chyba że przepisy prawa nakazują mu przechowywanie danych osobowych. </w:t>
      </w:r>
    </w:p>
    <w:p w14:paraId="42A44536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FF14C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27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1FD8D1CB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F522C6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§ 11</w:t>
      </w:r>
    </w:p>
    <w:p w14:paraId="6643F173" w14:textId="77777777" w:rsidR="00A9792E" w:rsidRPr="002F4827" w:rsidRDefault="00A9792E" w:rsidP="00A97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92BBB7" w14:textId="77777777" w:rsidR="00A9792E" w:rsidRPr="002F4827" w:rsidRDefault="00A9792E" w:rsidP="00A9792E">
      <w:pPr>
        <w:pStyle w:val="Akapitzlist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W razie sprzeczności między postanowieniami Umowy a Umowy głównej pierwszeństwo mają postanowienia Umowy.</w:t>
      </w:r>
    </w:p>
    <w:p w14:paraId="33384DBF" w14:textId="77777777" w:rsidR="00A9792E" w:rsidRPr="00A459C9" w:rsidRDefault="00A9792E" w:rsidP="00A9792E">
      <w:pPr>
        <w:pStyle w:val="Akapitzlist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59C9">
        <w:rPr>
          <w:rFonts w:ascii="Times New Roman" w:hAnsi="Times New Roman" w:cs="Times New Roman"/>
          <w:sz w:val="24"/>
          <w:szCs w:val="24"/>
        </w:rPr>
        <w:t xml:space="preserve">Dane kontaktowe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120B724E" w14:textId="77777777" w:rsidR="00A9792E" w:rsidRPr="002F4827" w:rsidRDefault="00A9792E" w:rsidP="00A9792E">
      <w:pPr>
        <w:pStyle w:val="Akapitzlist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W sprawach nieuregulowanych Umową zastosowanie mają przepisy powszechnie obowiązujące, a w szczególności przepisy ustawy z dnia 23 kwietnia 1964 r. Kodeks Cywilny i RODO.</w:t>
      </w:r>
    </w:p>
    <w:p w14:paraId="5C2CCC9D" w14:textId="77777777" w:rsidR="00A9792E" w:rsidRPr="002F4827" w:rsidRDefault="00A9792E" w:rsidP="00A9792E">
      <w:pPr>
        <w:pStyle w:val="Akapitzlist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Wszelkie zmiany Umowy wymagają zachowania formy pisemnej pod rygorem nieważności.</w:t>
      </w:r>
    </w:p>
    <w:p w14:paraId="3DB2784E" w14:textId="77777777" w:rsidR="00A9792E" w:rsidRPr="002F4827" w:rsidRDefault="00A9792E" w:rsidP="00A9792E">
      <w:pPr>
        <w:pStyle w:val="Akapitzlist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sprawy sporne wynikłe w związku z realizacją Umowy będą rozstrzygane przez sąd właściwy dla Administratora.</w:t>
      </w:r>
    </w:p>
    <w:p w14:paraId="02BE16F1" w14:textId="77777777" w:rsidR="00A9792E" w:rsidRPr="002F4827" w:rsidRDefault="00A9792E" w:rsidP="00A9792E">
      <w:pPr>
        <w:pStyle w:val="Akapitzlist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Nieważność lub bezskuteczność poszczeg</w:t>
      </w:r>
      <w:r w:rsidRPr="002F482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F4827">
        <w:rPr>
          <w:rFonts w:ascii="Times New Roman" w:hAnsi="Times New Roman" w:cs="Times New Roman"/>
          <w:sz w:val="24"/>
          <w:szCs w:val="24"/>
        </w:rPr>
        <w:t>lnych postanowień Umowy, załącznik</w:t>
      </w:r>
      <w:r w:rsidRPr="002F482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F4827">
        <w:rPr>
          <w:rFonts w:ascii="Times New Roman" w:hAnsi="Times New Roman" w:cs="Times New Roman"/>
          <w:sz w:val="24"/>
          <w:szCs w:val="24"/>
        </w:rPr>
        <w:t>w oraz aneks</w:t>
      </w:r>
      <w:r w:rsidRPr="002F482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F4827">
        <w:rPr>
          <w:rFonts w:ascii="Times New Roman" w:hAnsi="Times New Roman" w:cs="Times New Roman"/>
          <w:sz w:val="24"/>
          <w:szCs w:val="24"/>
        </w:rPr>
        <w:t>w nie narusza ważności innych postanowień Umowy. W miejsce nieważnego lub bezskutecznego postanowienia Umowy Strony zobowiązane są do uzgodnienia takiego postanowienia, kt</w:t>
      </w:r>
      <w:r w:rsidRPr="002F482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F4827">
        <w:rPr>
          <w:rFonts w:ascii="Times New Roman" w:hAnsi="Times New Roman" w:cs="Times New Roman"/>
          <w:sz w:val="24"/>
          <w:szCs w:val="24"/>
        </w:rPr>
        <w:t>re sensem i celem najbliższe będzie temu postanowieniu, z punktu widzenia celu, dla kt</w:t>
      </w:r>
      <w:r w:rsidRPr="002F482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F4827">
        <w:rPr>
          <w:rFonts w:ascii="Times New Roman" w:hAnsi="Times New Roman" w:cs="Times New Roman"/>
          <w:sz w:val="24"/>
          <w:szCs w:val="24"/>
        </w:rPr>
        <w:t>rego Umowa została zawarta i kt</w:t>
      </w:r>
      <w:r w:rsidRPr="002F482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F4827">
        <w:rPr>
          <w:rFonts w:ascii="Times New Roman" w:hAnsi="Times New Roman" w:cs="Times New Roman"/>
          <w:sz w:val="24"/>
          <w:szCs w:val="24"/>
        </w:rPr>
        <w:t>remu ma służyć.</w:t>
      </w:r>
    </w:p>
    <w:p w14:paraId="5182BD6B" w14:textId="77777777" w:rsidR="00A9792E" w:rsidRPr="002F4827" w:rsidRDefault="00A9792E" w:rsidP="00A9792E">
      <w:pPr>
        <w:pStyle w:val="Akapitzlist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827">
        <w:rPr>
          <w:rFonts w:ascii="Times New Roman" w:hAnsi="Times New Roman" w:cs="Times New Roman"/>
          <w:sz w:val="24"/>
          <w:szCs w:val="24"/>
        </w:rPr>
        <w:t>Umowa sporządzona została w dwóch jednobrzmiących egzemplarzach po jednym dla każdej ze Stron.</w:t>
      </w:r>
    </w:p>
    <w:p w14:paraId="1FA98F9C" w14:textId="77777777" w:rsidR="00A9792E" w:rsidRPr="002F4827" w:rsidRDefault="00A9792E" w:rsidP="00A9792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6F72711" w14:textId="77777777" w:rsidR="00A9792E" w:rsidRPr="002F4827" w:rsidRDefault="00A9792E" w:rsidP="00A9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29763" w14:textId="77777777" w:rsidR="00A9792E" w:rsidRPr="002F4827" w:rsidRDefault="00A9792E" w:rsidP="00A9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66D23" w14:textId="77777777" w:rsidR="00A9792E" w:rsidRPr="002F4827" w:rsidRDefault="00A9792E" w:rsidP="00A97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9792E" w:rsidRPr="002F4827" w14:paraId="754CE854" w14:textId="77777777" w:rsidTr="00507E6E">
        <w:trPr>
          <w:jc w:val="center"/>
        </w:trPr>
        <w:tc>
          <w:tcPr>
            <w:tcW w:w="4605" w:type="dxa"/>
            <w:vAlign w:val="center"/>
          </w:tcPr>
          <w:p w14:paraId="5FE585B8" w14:textId="77777777" w:rsidR="00A9792E" w:rsidRPr="002F4827" w:rsidRDefault="00A9792E" w:rsidP="0050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2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605" w:type="dxa"/>
            <w:vAlign w:val="center"/>
          </w:tcPr>
          <w:p w14:paraId="0347D1EB" w14:textId="77777777" w:rsidR="00A9792E" w:rsidRPr="002F4827" w:rsidRDefault="00A9792E" w:rsidP="0050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2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</w:tr>
      <w:tr w:rsidR="00A9792E" w:rsidRPr="002F4827" w14:paraId="16343F9E" w14:textId="77777777" w:rsidTr="00507E6E">
        <w:trPr>
          <w:jc w:val="center"/>
        </w:trPr>
        <w:tc>
          <w:tcPr>
            <w:tcW w:w="4605" w:type="dxa"/>
            <w:vAlign w:val="center"/>
          </w:tcPr>
          <w:p w14:paraId="2279D50F" w14:textId="77777777" w:rsidR="00A9792E" w:rsidRPr="002F4827" w:rsidRDefault="00A9792E" w:rsidP="0050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27">
              <w:rPr>
                <w:rFonts w:ascii="Times New Roman" w:hAnsi="Times New Roman" w:cs="Times New Roman"/>
                <w:sz w:val="24"/>
                <w:szCs w:val="24"/>
              </w:rPr>
              <w:t>(Administrator)</w:t>
            </w:r>
          </w:p>
        </w:tc>
        <w:tc>
          <w:tcPr>
            <w:tcW w:w="4605" w:type="dxa"/>
            <w:vAlign w:val="center"/>
          </w:tcPr>
          <w:p w14:paraId="36EF5247" w14:textId="77777777" w:rsidR="00A9792E" w:rsidRPr="002F4827" w:rsidRDefault="00A9792E" w:rsidP="0050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27">
              <w:rPr>
                <w:rFonts w:ascii="Times New Roman" w:hAnsi="Times New Roman" w:cs="Times New Roman"/>
                <w:sz w:val="24"/>
                <w:szCs w:val="24"/>
              </w:rPr>
              <w:t>(Podmiot przetwarzający)</w:t>
            </w:r>
          </w:p>
        </w:tc>
      </w:tr>
    </w:tbl>
    <w:p w14:paraId="3E083752" w14:textId="775DD5FB" w:rsidR="00A9792E" w:rsidRPr="002F4827" w:rsidRDefault="00A9792E" w:rsidP="00A9792E">
      <w:pPr>
        <w:rPr>
          <w:rFonts w:ascii="Times New Roman" w:hAnsi="Times New Roman" w:cs="Times New Roman"/>
          <w:color w:val="FFFFFF" w:themeColor="background1"/>
          <w:sz w:val="24"/>
          <w:szCs w:val="24"/>
        </w:rPr>
        <w:sectPr w:rsidR="00A9792E" w:rsidRPr="002F4827" w:rsidSect="00A979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276" w:header="426" w:footer="709" w:gutter="0"/>
          <w:cols w:space="708"/>
          <w:titlePg/>
          <w:docGrid w:linePitch="360"/>
        </w:sectPr>
      </w:pPr>
    </w:p>
    <w:p w14:paraId="79A3B96A" w14:textId="77777777" w:rsidR="00A9792E" w:rsidRDefault="00A9792E" w:rsidP="00A9792E">
      <w:pPr>
        <w:tabs>
          <w:tab w:val="center" w:pos="4703"/>
        </w:tabs>
        <w:rPr>
          <w:rFonts w:ascii="Times New Roman" w:hAnsi="Times New Roman" w:cs="Times New Roman"/>
          <w:sz w:val="24"/>
          <w:szCs w:val="24"/>
        </w:rPr>
      </w:pPr>
      <w:bookmarkStart w:id="9" w:name="_Hlk191035352"/>
    </w:p>
    <w:p w14:paraId="072E57B0" w14:textId="09F76F53" w:rsidR="00A9792E" w:rsidRPr="002F4827" w:rsidRDefault="00A9792E" w:rsidP="00A9792E">
      <w:pPr>
        <w:spacing w:after="0"/>
        <w:ind w:left="96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4827">
        <w:rPr>
          <w:rFonts w:ascii="Times New Roman" w:hAnsi="Times New Roman" w:cs="Times New Roman"/>
          <w:bCs/>
          <w:sz w:val="24"/>
          <w:szCs w:val="24"/>
        </w:rPr>
        <w:t>Załącznik nr 1 do umowy powierzenia przetwarzania danych osobowych - Kategorie danych osobowych oraz kategorie osób, których dane dotyczą</w:t>
      </w:r>
    </w:p>
    <w:p w14:paraId="2428ABE7" w14:textId="17E6B157" w:rsidR="00A9792E" w:rsidRPr="00A9792E" w:rsidRDefault="00A9792E" w:rsidP="00A9792E">
      <w:pPr>
        <w:tabs>
          <w:tab w:val="left" w:pos="10380"/>
        </w:tabs>
        <w:rPr>
          <w:rFonts w:ascii="Times New Roman" w:hAnsi="Times New Roman" w:cs="Times New Roman"/>
          <w:sz w:val="24"/>
          <w:szCs w:val="24"/>
        </w:rPr>
      </w:pPr>
    </w:p>
    <w:p w14:paraId="00FB3ECE" w14:textId="77777777" w:rsidR="00A9792E" w:rsidRDefault="00A9792E" w:rsidP="00A9792E">
      <w:pPr>
        <w:rPr>
          <w:rFonts w:ascii="Times New Roman" w:hAnsi="Times New Roman" w:cs="Times New Roman"/>
          <w:sz w:val="24"/>
          <w:szCs w:val="24"/>
        </w:rPr>
      </w:pPr>
    </w:p>
    <w:p w14:paraId="03606AA2" w14:textId="0AC15A8B" w:rsidR="00A9792E" w:rsidRPr="002F4827" w:rsidRDefault="00A9792E" w:rsidP="00A9792E">
      <w:pPr>
        <w:tabs>
          <w:tab w:val="left" w:pos="583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4827">
        <w:rPr>
          <w:rFonts w:ascii="Times New Roman" w:hAnsi="Times New Roman" w:cs="Times New Roman"/>
          <w:b/>
          <w:bCs/>
          <w:sz w:val="24"/>
          <w:szCs w:val="24"/>
        </w:rPr>
        <w:t>Rodzaj danych osobowych oraz kategorie osób, których dane dotyczą</w:t>
      </w:r>
    </w:p>
    <w:p w14:paraId="24E78B04" w14:textId="77777777" w:rsidR="00A9792E" w:rsidRPr="002F4827" w:rsidRDefault="00A9792E" w:rsidP="00A979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33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200"/>
        <w:gridCol w:w="3241"/>
      </w:tblGrid>
      <w:tr w:rsidR="00A9792E" w:rsidRPr="002F4827" w14:paraId="0BFB7F9A" w14:textId="77777777" w:rsidTr="00507E6E">
        <w:trPr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DAD6" w14:textId="77777777" w:rsidR="00A9792E" w:rsidRPr="002F4827" w:rsidRDefault="00A9792E" w:rsidP="00507E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827">
              <w:rPr>
                <w:rFonts w:ascii="Times New Roman" w:hAnsi="Times New Roman" w:cs="Times New Roman"/>
                <w:b/>
                <w:sz w:val="24"/>
                <w:szCs w:val="24"/>
              </w:rPr>
              <w:t>Kategorie danych osobowych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4167" w14:textId="77777777" w:rsidR="00A9792E" w:rsidRPr="002F4827" w:rsidRDefault="00A9792E" w:rsidP="00507E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827">
              <w:rPr>
                <w:rFonts w:ascii="Times New Roman" w:hAnsi="Times New Roman" w:cs="Times New Roman"/>
                <w:b/>
                <w:sz w:val="24"/>
                <w:szCs w:val="24"/>
              </w:rPr>
              <w:t>Kategorie osób, których dane dotyczą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B0FB" w14:textId="77777777" w:rsidR="00A9792E" w:rsidRPr="002F4827" w:rsidRDefault="00A9792E" w:rsidP="00507E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827">
              <w:rPr>
                <w:rFonts w:ascii="Times New Roman" w:hAnsi="Times New Roman" w:cs="Times New Roman"/>
                <w:b/>
                <w:sz w:val="24"/>
                <w:szCs w:val="24"/>
              </w:rPr>
              <w:t>Szczególne kategorie danych</w:t>
            </w:r>
            <w:r w:rsidRPr="002F4827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A9792E" w:rsidRPr="002F4827" w14:paraId="00DAC5A2" w14:textId="77777777" w:rsidTr="00507E6E">
        <w:trPr>
          <w:trHeight w:val="2835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F86F" w14:textId="77777777" w:rsidR="00A9792E" w:rsidRPr="002F4827" w:rsidRDefault="00A9792E" w:rsidP="00507E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27">
              <w:rPr>
                <w:rFonts w:ascii="Times New Roman" w:hAnsi="Times New Roman" w:cs="Times New Roman"/>
                <w:sz w:val="24"/>
                <w:szCs w:val="24"/>
              </w:rPr>
              <w:br/>
              <w:t>Imię i nazwisko, numer telefonu, adres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8ABA" w14:textId="77777777" w:rsidR="00A9792E" w:rsidRPr="002F4827" w:rsidRDefault="00A9792E" w:rsidP="00507E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27">
              <w:rPr>
                <w:rFonts w:ascii="Times New Roman" w:hAnsi="Times New Roman" w:cs="Times New Roman"/>
                <w:sz w:val="24"/>
                <w:szCs w:val="24"/>
              </w:rPr>
              <w:t>Użytkownicy opasek i odbiorcy całodobowej opieki na odległość przez centrum monitoringu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B139" w14:textId="77777777" w:rsidR="00A9792E" w:rsidRPr="002F4827" w:rsidRDefault="00A9792E" w:rsidP="00507E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9"/>
    </w:tbl>
    <w:p w14:paraId="3AD946C0" w14:textId="7F921AF8" w:rsidR="00A9792E" w:rsidRPr="00A9792E" w:rsidRDefault="00A9792E" w:rsidP="00A9792E">
      <w:pPr>
        <w:tabs>
          <w:tab w:val="left" w:pos="9390"/>
        </w:tabs>
        <w:rPr>
          <w:rFonts w:ascii="Times New Roman" w:hAnsi="Times New Roman" w:cs="Times New Roman"/>
          <w:sz w:val="24"/>
          <w:szCs w:val="24"/>
        </w:rPr>
      </w:pPr>
    </w:p>
    <w:sectPr w:rsidR="00A9792E" w:rsidRPr="00A9792E" w:rsidSect="00A9792E">
      <w:headerReference w:type="default" r:id="rId14"/>
      <w:footerReference w:type="default" r:id="rId15"/>
      <w:pgSz w:w="15840" w:h="12240" w:orient="landscape"/>
      <w:pgMar w:top="1417" w:right="1134" w:bottom="1417" w:left="56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5122E" w14:textId="77777777" w:rsidR="00740545" w:rsidRDefault="00740545" w:rsidP="00247593">
      <w:pPr>
        <w:spacing w:after="0" w:line="240" w:lineRule="auto"/>
      </w:pPr>
      <w:r>
        <w:separator/>
      </w:r>
    </w:p>
  </w:endnote>
  <w:endnote w:type="continuationSeparator" w:id="0">
    <w:p w14:paraId="63078277" w14:textId="77777777" w:rsidR="00740545" w:rsidRDefault="00740545" w:rsidP="0024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o Sans Pro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SansPro-Regular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F65A" w14:textId="77777777" w:rsidR="00A9792E" w:rsidRDefault="00A979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6819167"/>
      <w:docPartObj>
        <w:docPartGallery w:val="Page Numbers (Bottom of Page)"/>
        <w:docPartUnique/>
      </w:docPartObj>
    </w:sdtPr>
    <w:sdtContent>
      <w:p w14:paraId="0F701525" w14:textId="77777777" w:rsidR="00A9792E" w:rsidRDefault="00A97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E7D919" w14:textId="77777777" w:rsidR="00A9792E" w:rsidRDefault="00A979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881608"/>
      <w:docPartObj>
        <w:docPartGallery w:val="Page Numbers (Bottom of Page)"/>
        <w:docPartUnique/>
      </w:docPartObj>
    </w:sdtPr>
    <w:sdtContent>
      <w:p w14:paraId="01D70D15" w14:textId="77777777" w:rsidR="00A9792E" w:rsidRDefault="00A97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1D8837" w14:textId="77777777" w:rsidR="00A9792E" w:rsidRDefault="00A9792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336700"/>
      <w:docPartObj>
        <w:docPartGallery w:val="Page Numbers (Bottom of Page)"/>
        <w:docPartUnique/>
      </w:docPartObj>
    </w:sdtPr>
    <w:sdtContent>
      <w:p w14:paraId="586D4951" w14:textId="7F63F5F4" w:rsidR="00A9792E" w:rsidRDefault="00A97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3655C0" w14:textId="77777777" w:rsidR="00A9792E" w:rsidRPr="00A9792E" w:rsidRDefault="00A9792E" w:rsidP="00A97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30CDA" w14:textId="77777777" w:rsidR="00740545" w:rsidRDefault="00740545" w:rsidP="00247593">
      <w:pPr>
        <w:spacing w:after="0" w:line="240" w:lineRule="auto"/>
      </w:pPr>
      <w:r>
        <w:separator/>
      </w:r>
    </w:p>
  </w:footnote>
  <w:footnote w:type="continuationSeparator" w:id="0">
    <w:p w14:paraId="3CB67920" w14:textId="77777777" w:rsidR="00740545" w:rsidRDefault="00740545" w:rsidP="00247593">
      <w:pPr>
        <w:spacing w:after="0" w:line="240" w:lineRule="auto"/>
      </w:pPr>
      <w:r>
        <w:continuationSeparator/>
      </w:r>
    </w:p>
  </w:footnote>
  <w:footnote w:id="1">
    <w:p w14:paraId="1BC92A7F" w14:textId="77777777" w:rsidR="00A9792E" w:rsidRPr="003A2837" w:rsidRDefault="00A9792E" w:rsidP="00A9792E">
      <w:pPr>
        <w:pStyle w:val="Tekstprzypisudolnego"/>
        <w:rPr>
          <w:rFonts w:ascii="Arial Narrow" w:hAnsi="Arial Narrow"/>
        </w:rPr>
      </w:pPr>
      <w:r w:rsidRPr="003A2837">
        <w:rPr>
          <w:rStyle w:val="Odwoanieprzypisudolnego"/>
          <w:rFonts w:ascii="Arial Narrow" w:hAnsi="Arial Narrow"/>
        </w:rPr>
        <w:footnoteRef/>
      </w:r>
      <w:r w:rsidRPr="003A2837">
        <w:rPr>
          <w:rFonts w:ascii="Arial Narrow" w:hAnsi="Arial Narrow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4E11" w14:textId="77777777" w:rsidR="00A9792E" w:rsidRDefault="00A979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0765" w14:textId="73AC9507" w:rsidR="00A9792E" w:rsidRDefault="00A9792E" w:rsidP="00A9792E">
    <w:pPr>
      <w:pStyle w:val="Nagwek"/>
      <w:jc w:val="center"/>
    </w:pPr>
    <w:r w:rsidRPr="00C0547A">
      <w:rPr>
        <w:rFonts w:ascii="Times New Roman" w:eastAsia="Lucida Sans Unicode" w:hAnsi="Times New Roman" w:cs="Times New Roman"/>
        <w:noProof/>
        <w:kern w:val="1"/>
        <w:sz w:val="24"/>
        <w:szCs w:val="24"/>
      </w:rPr>
      <w:drawing>
        <wp:inline distT="0" distB="0" distL="0" distR="0" wp14:anchorId="3EDE2056" wp14:editId="6A8B4CBF">
          <wp:extent cx="5760720" cy="800100"/>
          <wp:effectExtent l="0" t="0" r="0" b="0"/>
          <wp:docPr id="8927492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757" w14:textId="77777777" w:rsidR="00A9792E" w:rsidRDefault="00A9792E" w:rsidP="00BA2020">
    <w:pPr>
      <w:pStyle w:val="Nagwek"/>
    </w:pPr>
    <w:r>
      <w:t xml:space="preserve">                                                                                           </w:t>
    </w:r>
  </w:p>
  <w:p w14:paraId="2534B0BD" w14:textId="77777777" w:rsidR="00A9792E" w:rsidRDefault="00A9792E">
    <w:pPr>
      <w:pStyle w:val="Nagwek"/>
    </w:pPr>
    <w:r w:rsidRPr="000C6EB7">
      <w:rPr>
        <w:noProof/>
      </w:rPr>
      <w:drawing>
        <wp:inline distT="0" distB="0" distL="0" distR="0" wp14:anchorId="30C0B082" wp14:editId="6B404BA8">
          <wp:extent cx="5849620" cy="808355"/>
          <wp:effectExtent l="0" t="0" r="0" b="0"/>
          <wp:docPr id="15415741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14C1" w14:textId="4FA68854" w:rsidR="008B7F8D" w:rsidRDefault="00A9792E">
    <w:pPr>
      <w:pStyle w:val="Nagwek"/>
    </w:pPr>
    <w:r>
      <w:t xml:space="preserve">                                                     </w:t>
    </w:r>
    <w:r w:rsidRPr="00C0547A">
      <w:rPr>
        <w:rFonts w:ascii="Times New Roman" w:eastAsia="Lucida Sans Unicode" w:hAnsi="Times New Roman" w:cs="Times New Roman"/>
        <w:noProof/>
        <w:kern w:val="1"/>
        <w:sz w:val="24"/>
        <w:szCs w:val="24"/>
      </w:rPr>
      <w:drawing>
        <wp:inline distT="0" distB="0" distL="0" distR="0" wp14:anchorId="1305D10E" wp14:editId="6131B969">
          <wp:extent cx="5760720" cy="800100"/>
          <wp:effectExtent l="0" t="0" r="0" b="0"/>
          <wp:docPr id="8523195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4AE01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Neo Sans Pro" w:hAnsi="Neo Sans Pro" w:cs="Neo Sans Pro" w:hint="default"/>
        <w:lang w:val="pl"/>
      </w:r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Neo Sans Pro" w:eastAsia="Calibri" w:hAnsi="Neo Sans Pro" w:cs="Arial"/>
        <w:lang w:val="p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146" w:hanging="360"/>
      </w:pPr>
      <w:rPr>
        <w:rFonts w:cs="Neo Sans Pro"/>
      </w:rPr>
    </w:lvl>
  </w:abstractNum>
  <w:abstractNum w:abstractNumId="4" w15:restartNumberingAfterBreak="0">
    <w:nsid w:val="00000007"/>
    <w:multiLevelType w:val="multilevel"/>
    <w:tmpl w:val="00000007"/>
    <w:name w:val="WW8Num11"/>
    <w:lvl w:ilvl="0">
      <w:start w:val="4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hint="default"/>
      </w:rPr>
    </w:lvl>
  </w:abstractNum>
  <w:abstractNum w:abstractNumId="5" w15:restartNumberingAfterBreak="0">
    <w:nsid w:val="0000000A"/>
    <w:multiLevelType w:val="multilevel"/>
    <w:tmpl w:val="0000000A"/>
    <w:name w:val="WW8Num14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Neo Sans Pro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Neo Sans Pro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Neo Sans Pro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Neo Sans Pro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Neo Sans Pro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Neo Sans Pro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Neo Sans Pro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Neo Sans Pro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Neo Sans Pro" w:hint="default"/>
      </w:rPr>
    </w:lvl>
  </w:abstractNum>
  <w:abstractNum w:abstractNumId="6" w15:restartNumberingAfterBreak="0">
    <w:nsid w:val="0000000B"/>
    <w:multiLevelType w:val="multi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145" w:hanging="720"/>
      </w:pPr>
      <w:rPr>
        <w:rFonts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505" w:hanging="180"/>
      </w:pPr>
      <w:rPr>
        <w:rFonts w:ascii="Neo Sans Pro" w:eastAsia="SimSun" w:hAnsi="Neo Sans Pro" w:cs="Arial" w:hint="default"/>
        <w:b w:val="0"/>
        <w:bCs w:val="0"/>
        <w:kern w:val="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7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Neo Sans Pro" w:hAnsi="Neo Sans Pro" w:cs="Neo Sans Pro" w:hint="default"/>
      </w:rPr>
    </w:lvl>
  </w:abstractNum>
  <w:abstractNum w:abstractNumId="8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Neo Sans Pro" w:eastAsia="Times New Roman" w:hAnsi="Neo Sans Pro" w:cs="Arial" w:hint="default"/>
        <w:lang w:val="pl" w:eastAsia="pl-PL"/>
      </w:rPr>
    </w:lvl>
  </w:abstractNum>
  <w:abstractNum w:abstractNumId="9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Neo Sans Pro" w:hAnsi="Neo Sans Pro" w:cs="Neo Sans Pro"/>
      </w:rPr>
    </w:lvl>
  </w:abstractNum>
  <w:abstractNum w:abstractNumId="10" w15:restartNumberingAfterBreak="0">
    <w:nsid w:val="00000010"/>
    <w:multiLevelType w:val="multi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0"/>
        </w:tabs>
        <w:ind w:left="2145" w:hanging="720"/>
      </w:pPr>
      <w:rPr>
        <w:rFonts w:ascii="Neo Sans Pro" w:eastAsia="Times New Roman" w:hAnsi="Neo Sans Pro" w:cs="Arial"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50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hint="default"/>
      </w:rPr>
    </w:lvl>
  </w:abstractNum>
  <w:abstractNum w:abstractNumId="11" w15:restartNumberingAfterBreak="0">
    <w:nsid w:val="00000011"/>
    <w:multiLevelType w:val="multilevel"/>
    <w:tmpl w:val="00000011"/>
    <w:name w:val="WW8Num23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Neo Sans Pro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Neo Sans Pro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Neo Sans Pro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Neo Sans Pro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Neo Sans Pro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Neo Sans Pro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Neo Sans Pro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Neo Sans Pro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Neo Sans Pro" w:hint="default"/>
      </w:rPr>
    </w:lvl>
  </w:abstractNum>
  <w:abstractNum w:abstractNumId="12" w15:restartNumberingAfterBreak="0">
    <w:nsid w:val="00000012"/>
    <w:multiLevelType w:val="multilevel"/>
    <w:tmpl w:val="0000001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eo Sans Pro" w:hAnsi="Neo Sans Pro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5"/>
    <w:multiLevelType w:val="multilevel"/>
    <w:tmpl w:val="00000015"/>
    <w:name w:val="WW8Num27"/>
    <w:lvl w:ilvl="0">
      <w:start w:val="6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cs="Neo Sans Pro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cs="Neo Sans Pro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cs="Neo Sans Pro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cs="Neo Sans Pro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cs="Neo Sans Pro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cs="Neo Sans Pro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cs="Neo Sans Pro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cs="Neo Sans Pro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cs="Neo Sans Pro" w:hint="default"/>
      </w:rPr>
    </w:lvl>
  </w:abstractNum>
  <w:abstractNum w:abstractNumId="14" w15:restartNumberingAfterBreak="0">
    <w:nsid w:val="00000016"/>
    <w:multiLevelType w:val="singleLevel"/>
    <w:tmpl w:val="00000016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eo Sans Pro" w:hAnsi="Neo Sans Pro" w:cs="Arial" w:hint="default"/>
      </w:rPr>
    </w:lvl>
  </w:abstractNum>
  <w:abstractNum w:abstractNumId="15" w15:restartNumberingAfterBreak="0">
    <w:nsid w:val="00000018"/>
    <w:multiLevelType w:val="singleLevel"/>
    <w:tmpl w:val="00000018"/>
    <w:name w:val="WW8Num32"/>
    <w:lvl w:ilvl="0">
      <w:start w:val="26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cs="Neo Sans Pro" w:hint="default"/>
      </w:rPr>
    </w:lvl>
  </w:abstractNum>
  <w:abstractNum w:abstractNumId="16" w15:restartNumberingAfterBreak="0">
    <w:nsid w:val="00000019"/>
    <w:multiLevelType w:val="multilevel"/>
    <w:tmpl w:val="00000019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A"/>
    <w:multiLevelType w:val="multilevel"/>
    <w:tmpl w:val="0000001A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Neo Sans Pro" w:hAnsi="Neo Sans Pro" w:cs="Neo Sans Pro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Neo Sans Pro" w:hAnsi="Neo Sans Pro" w:cs="Neo Sans Pro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Neo Sans Pro" w:hAnsi="Neo Sans Pro" w:cs="Neo Sans Pro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Neo Sans Pro" w:hAnsi="Neo Sans Pro" w:cs="Neo Sans Pro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Neo Sans Pro" w:hAnsi="Neo Sans Pro" w:cs="Neo Sans Pro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Neo Sans Pro" w:hAnsi="Neo Sans Pro" w:cs="Neo Sans Pro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Neo Sans Pro" w:hAnsi="Neo Sans Pro" w:cs="Neo Sans Pro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Neo Sans Pro" w:hAnsi="Neo Sans Pro" w:cs="Neo Sans Pro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Neo Sans Pro" w:hAnsi="Neo Sans Pro" w:cs="Neo Sans Pro" w:hint="default"/>
      </w:rPr>
    </w:lvl>
  </w:abstractNum>
  <w:abstractNum w:abstractNumId="18" w15:restartNumberingAfterBreak="0">
    <w:nsid w:val="01F70F03"/>
    <w:multiLevelType w:val="hybridMultilevel"/>
    <w:tmpl w:val="63C26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2424EB2"/>
    <w:multiLevelType w:val="hybridMultilevel"/>
    <w:tmpl w:val="407C2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A54C3A"/>
    <w:multiLevelType w:val="hybridMultilevel"/>
    <w:tmpl w:val="DAD6BD00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D35059"/>
    <w:multiLevelType w:val="hybridMultilevel"/>
    <w:tmpl w:val="5C5ED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3D2FFE"/>
    <w:multiLevelType w:val="hybridMultilevel"/>
    <w:tmpl w:val="2B2A3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7359DC"/>
    <w:multiLevelType w:val="multilevel"/>
    <w:tmpl w:val="5E1E30B4"/>
    <w:lvl w:ilvl="0">
      <w:start w:val="1"/>
      <w:numFmt w:val="decimal"/>
      <w:lvlText w:val="%1."/>
      <w:lvlJc w:val="left"/>
      <w:pPr>
        <w:tabs>
          <w:tab w:val="num" w:pos="397"/>
        </w:tabs>
        <w:ind w:left="907" w:hanging="90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27"/>
        </w:tabs>
        <w:ind w:left="1871" w:hanging="1871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E7808E0"/>
    <w:multiLevelType w:val="hybridMultilevel"/>
    <w:tmpl w:val="84121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7E66CC"/>
    <w:multiLevelType w:val="hybridMultilevel"/>
    <w:tmpl w:val="29445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A952FB"/>
    <w:multiLevelType w:val="hybridMultilevel"/>
    <w:tmpl w:val="54F6B436"/>
    <w:lvl w:ilvl="0" w:tplc="3070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952D6E"/>
    <w:multiLevelType w:val="hybridMultilevel"/>
    <w:tmpl w:val="44C48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7C4428"/>
    <w:multiLevelType w:val="hybridMultilevel"/>
    <w:tmpl w:val="BA7CD934"/>
    <w:lvl w:ilvl="0" w:tplc="5F36361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6D5F67"/>
    <w:multiLevelType w:val="hybridMultilevel"/>
    <w:tmpl w:val="5F4A2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6B1816"/>
    <w:multiLevelType w:val="hybridMultilevel"/>
    <w:tmpl w:val="71006C28"/>
    <w:lvl w:ilvl="0" w:tplc="32DEDB3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1" w15:restartNumberingAfterBreak="0">
    <w:nsid w:val="37545BFD"/>
    <w:multiLevelType w:val="hybridMultilevel"/>
    <w:tmpl w:val="6C101BF2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3C471ED3"/>
    <w:multiLevelType w:val="hybridMultilevel"/>
    <w:tmpl w:val="7EB436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0121F"/>
    <w:multiLevelType w:val="hybridMultilevel"/>
    <w:tmpl w:val="CED67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ED6B92"/>
    <w:multiLevelType w:val="hybridMultilevel"/>
    <w:tmpl w:val="045EEF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C4B1A6A"/>
    <w:multiLevelType w:val="hybridMultilevel"/>
    <w:tmpl w:val="91782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70F4E"/>
    <w:multiLevelType w:val="hybridMultilevel"/>
    <w:tmpl w:val="C9684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A271D"/>
    <w:multiLevelType w:val="hybridMultilevel"/>
    <w:tmpl w:val="F3BAD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F86188"/>
    <w:multiLevelType w:val="hybridMultilevel"/>
    <w:tmpl w:val="B22262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84C1545"/>
    <w:multiLevelType w:val="hybridMultilevel"/>
    <w:tmpl w:val="45623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C0093D"/>
    <w:multiLevelType w:val="hybridMultilevel"/>
    <w:tmpl w:val="F33E1FB6"/>
    <w:lvl w:ilvl="0" w:tplc="0FC8EAE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50E9128">
      <w:start w:val="7"/>
      <w:numFmt w:val="bullet"/>
      <w:lvlText w:val="-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4B2F1C"/>
    <w:multiLevelType w:val="hybridMultilevel"/>
    <w:tmpl w:val="AC8AD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E6316C"/>
    <w:multiLevelType w:val="hybridMultilevel"/>
    <w:tmpl w:val="802EF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322C5"/>
    <w:multiLevelType w:val="hybridMultilevel"/>
    <w:tmpl w:val="1FBCEE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C530FD"/>
    <w:multiLevelType w:val="hybridMultilevel"/>
    <w:tmpl w:val="168EC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808FD"/>
    <w:multiLevelType w:val="hybridMultilevel"/>
    <w:tmpl w:val="AB8A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1508F8"/>
    <w:multiLevelType w:val="hybridMultilevel"/>
    <w:tmpl w:val="8B360EFE"/>
    <w:lvl w:ilvl="0" w:tplc="32763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7" w15:restartNumberingAfterBreak="0">
    <w:nsid w:val="6F1433D8"/>
    <w:multiLevelType w:val="hybridMultilevel"/>
    <w:tmpl w:val="675A84A8"/>
    <w:lvl w:ilvl="0" w:tplc="A5F07EB4">
      <w:start w:val="2"/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011E"/>
    <w:multiLevelType w:val="hybridMultilevel"/>
    <w:tmpl w:val="A2262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ED4BFA"/>
    <w:multiLevelType w:val="hybridMultilevel"/>
    <w:tmpl w:val="9BCECDAC"/>
    <w:lvl w:ilvl="0" w:tplc="BF582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A15748"/>
    <w:multiLevelType w:val="hybridMultilevel"/>
    <w:tmpl w:val="B35C7B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4340E8"/>
    <w:multiLevelType w:val="hybridMultilevel"/>
    <w:tmpl w:val="A19E9B18"/>
    <w:lvl w:ilvl="0" w:tplc="BC64EC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B110BC"/>
    <w:multiLevelType w:val="hybridMultilevel"/>
    <w:tmpl w:val="212875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C726824"/>
    <w:multiLevelType w:val="hybridMultilevel"/>
    <w:tmpl w:val="1174E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79357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2050521111">
    <w:abstractNumId w:val="42"/>
  </w:num>
  <w:num w:numId="3" w16cid:durableId="463886600">
    <w:abstractNumId w:val="25"/>
  </w:num>
  <w:num w:numId="4" w16cid:durableId="2137288507">
    <w:abstractNumId w:val="29"/>
  </w:num>
  <w:num w:numId="5" w16cid:durableId="1488788961">
    <w:abstractNumId w:val="27"/>
  </w:num>
  <w:num w:numId="6" w16cid:durableId="941062179">
    <w:abstractNumId w:val="19"/>
  </w:num>
  <w:num w:numId="7" w16cid:durableId="1096828631">
    <w:abstractNumId w:val="35"/>
  </w:num>
  <w:num w:numId="8" w16cid:durableId="1493568573">
    <w:abstractNumId w:val="31"/>
  </w:num>
  <w:num w:numId="9" w16cid:durableId="1621716398">
    <w:abstractNumId w:val="23"/>
  </w:num>
  <w:num w:numId="10" w16cid:durableId="1584412416">
    <w:abstractNumId w:val="37"/>
  </w:num>
  <w:num w:numId="11" w16cid:durableId="996886773">
    <w:abstractNumId w:val="51"/>
  </w:num>
  <w:num w:numId="12" w16cid:durableId="734474468">
    <w:abstractNumId w:val="8"/>
  </w:num>
  <w:num w:numId="13" w16cid:durableId="438374118">
    <w:abstractNumId w:val="2"/>
  </w:num>
  <w:num w:numId="14" w16cid:durableId="1508447815">
    <w:abstractNumId w:val="40"/>
  </w:num>
  <w:num w:numId="15" w16cid:durableId="682903769">
    <w:abstractNumId w:val="7"/>
  </w:num>
  <w:num w:numId="16" w16cid:durableId="1471286629">
    <w:abstractNumId w:val="1"/>
  </w:num>
  <w:num w:numId="17" w16cid:durableId="850534589">
    <w:abstractNumId w:val="36"/>
  </w:num>
  <w:num w:numId="18" w16cid:durableId="925847977">
    <w:abstractNumId w:val="49"/>
  </w:num>
  <w:num w:numId="19" w16cid:durableId="748160665">
    <w:abstractNumId w:val="39"/>
  </w:num>
  <w:num w:numId="20" w16cid:durableId="22487568">
    <w:abstractNumId w:val="33"/>
  </w:num>
  <w:num w:numId="21" w16cid:durableId="1656030532">
    <w:abstractNumId w:val="3"/>
  </w:num>
  <w:num w:numId="22" w16cid:durableId="168911641">
    <w:abstractNumId w:val="4"/>
  </w:num>
  <w:num w:numId="23" w16cid:durableId="1557014276">
    <w:abstractNumId w:val="5"/>
  </w:num>
  <w:num w:numId="24" w16cid:durableId="290985560">
    <w:abstractNumId w:val="6"/>
  </w:num>
  <w:num w:numId="25" w16cid:durableId="2011902665">
    <w:abstractNumId w:val="9"/>
  </w:num>
  <w:num w:numId="26" w16cid:durableId="737098188">
    <w:abstractNumId w:val="10"/>
  </w:num>
  <w:num w:numId="27" w16cid:durableId="267544876">
    <w:abstractNumId w:val="11"/>
  </w:num>
  <w:num w:numId="28" w16cid:durableId="836044292">
    <w:abstractNumId w:val="12"/>
  </w:num>
  <w:num w:numId="29" w16cid:durableId="935945990">
    <w:abstractNumId w:val="13"/>
  </w:num>
  <w:num w:numId="30" w16cid:durableId="558787295">
    <w:abstractNumId w:val="14"/>
  </w:num>
  <w:num w:numId="31" w16cid:durableId="798182206">
    <w:abstractNumId w:val="15"/>
  </w:num>
  <w:num w:numId="32" w16cid:durableId="811095922">
    <w:abstractNumId w:val="16"/>
  </w:num>
  <w:num w:numId="33" w16cid:durableId="2004313020">
    <w:abstractNumId w:val="17"/>
  </w:num>
  <w:num w:numId="34" w16cid:durableId="513611798">
    <w:abstractNumId w:val="38"/>
  </w:num>
  <w:num w:numId="35" w16cid:durableId="1161316321">
    <w:abstractNumId w:val="32"/>
  </w:num>
  <w:num w:numId="36" w16cid:durableId="1253200902">
    <w:abstractNumId w:val="20"/>
  </w:num>
  <w:num w:numId="37" w16cid:durableId="866143461">
    <w:abstractNumId w:val="47"/>
  </w:num>
  <w:num w:numId="38" w16cid:durableId="549926579">
    <w:abstractNumId w:val="34"/>
  </w:num>
  <w:num w:numId="39" w16cid:durableId="12416711">
    <w:abstractNumId w:val="30"/>
  </w:num>
  <w:num w:numId="40" w16cid:durableId="939145423">
    <w:abstractNumId w:val="48"/>
  </w:num>
  <w:num w:numId="41" w16cid:durableId="439490196">
    <w:abstractNumId w:val="41"/>
  </w:num>
  <w:num w:numId="42" w16cid:durableId="29653022">
    <w:abstractNumId w:val="21"/>
  </w:num>
  <w:num w:numId="43" w16cid:durableId="231504058">
    <w:abstractNumId w:val="44"/>
  </w:num>
  <w:num w:numId="44" w16cid:durableId="1297030602">
    <w:abstractNumId w:val="46"/>
  </w:num>
  <w:num w:numId="45" w16cid:durableId="641468836">
    <w:abstractNumId w:val="45"/>
  </w:num>
  <w:num w:numId="46" w16cid:durableId="653725415">
    <w:abstractNumId w:val="24"/>
  </w:num>
  <w:num w:numId="47" w16cid:durableId="644512851">
    <w:abstractNumId w:val="18"/>
  </w:num>
  <w:num w:numId="48" w16cid:durableId="1261910427">
    <w:abstractNumId w:val="52"/>
  </w:num>
  <w:num w:numId="49" w16cid:durableId="1479608477">
    <w:abstractNumId w:val="53"/>
  </w:num>
  <w:num w:numId="50" w16cid:durableId="1007712604">
    <w:abstractNumId w:val="50"/>
  </w:num>
  <w:num w:numId="51" w16cid:durableId="1404836306">
    <w:abstractNumId w:val="28"/>
  </w:num>
  <w:num w:numId="52" w16cid:durableId="83886369">
    <w:abstractNumId w:val="22"/>
  </w:num>
  <w:num w:numId="53" w16cid:durableId="1571693180">
    <w:abstractNumId w:val="43"/>
  </w:num>
  <w:num w:numId="54" w16cid:durableId="15389312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636"/>
    <w:rsid w:val="00025CCD"/>
    <w:rsid w:val="0007392E"/>
    <w:rsid w:val="000809BC"/>
    <w:rsid w:val="0009255A"/>
    <w:rsid w:val="000A0F00"/>
    <w:rsid w:val="000A6EB0"/>
    <w:rsid w:val="000B2FC7"/>
    <w:rsid w:val="000C714A"/>
    <w:rsid w:val="000D7EA3"/>
    <w:rsid w:val="000E418B"/>
    <w:rsid w:val="000F215A"/>
    <w:rsid w:val="000F32F6"/>
    <w:rsid w:val="00115FE9"/>
    <w:rsid w:val="001248D5"/>
    <w:rsid w:val="00154BAB"/>
    <w:rsid w:val="001563A6"/>
    <w:rsid w:val="001579FF"/>
    <w:rsid w:val="00164094"/>
    <w:rsid w:val="001757EF"/>
    <w:rsid w:val="001A6F28"/>
    <w:rsid w:val="001B7385"/>
    <w:rsid w:val="001C528A"/>
    <w:rsid w:val="001D59FB"/>
    <w:rsid w:val="00222F50"/>
    <w:rsid w:val="0024545A"/>
    <w:rsid w:val="00247593"/>
    <w:rsid w:val="00270552"/>
    <w:rsid w:val="0028247F"/>
    <w:rsid w:val="002977AB"/>
    <w:rsid w:val="002E2B86"/>
    <w:rsid w:val="002E3636"/>
    <w:rsid w:val="002F2169"/>
    <w:rsid w:val="002F7057"/>
    <w:rsid w:val="0031664B"/>
    <w:rsid w:val="003245B0"/>
    <w:rsid w:val="00336E9D"/>
    <w:rsid w:val="00376F73"/>
    <w:rsid w:val="003871C9"/>
    <w:rsid w:val="003923F0"/>
    <w:rsid w:val="003C79F2"/>
    <w:rsid w:val="003E337C"/>
    <w:rsid w:val="00415353"/>
    <w:rsid w:val="004205A5"/>
    <w:rsid w:val="004210B9"/>
    <w:rsid w:val="00453A30"/>
    <w:rsid w:val="00454CF7"/>
    <w:rsid w:val="004557F2"/>
    <w:rsid w:val="00482D7B"/>
    <w:rsid w:val="004C7421"/>
    <w:rsid w:val="00500F27"/>
    <w:rsid w:val="005101FD"/>
    <w:rsid w:val="0051106A"/>
    <w:rsid w:val="00530993"/>
    <w:rsid w:val="00540867"/>
    <w:rsid w:val="005835EE"/>
    <w:rsid w:val="005942D3"/>
    <w:rsid w:val="005A2FD9"/>
    <w:rsid w:val="005C3666"/>
    <w:rsid w:val="006330A9"/>
    <w:rsid w:val="006571AD"/>
    <w:rsid w:val="00660912"/>
    <w:rsid w:val="00672419"/>
    <w:rsid w:val="006A484B"/>
    <w:rsid w:val="006C3A39"/>
    <w:rsid w:val="006E1A6C"/>
    <w:rsid w:val="006E4636"/>
    <w:rsid w:val="007114D6"/>
    <w:rsid w:val="00725431"/>
    <w:rsid w:val="00740545"/>
    <w:rsid w:val="0075038A"/>
    <w:rsid w:val="00755AEC"/>
    <w:rsid w:val="00760AF6"/>
    <w:rsid w:val="0076563A"/>
    <w:rsid w:val="00785B96"/>
    <w:rsid w:val="007A2615"/>
    <w:rsid w:val="007C3C25"/>
    <w:rsid w:val="007D4550"/>
    <w:rsid w:val="008021C6"/>
    <w:rsid w:val="00815A69"/>
    <w:rsid w:val="00816F09"/>
    <w:rsid w:val="008205AD"/>
    <w:rsid w:val="00851033"/>
    <w:rsid w:val="008733FC"/>
    <w:rsid w:val="008B3DF4"/>
    <w:rsid w:val="008B7F8D"/>
    <w:rsid w:val="008E559A"/>
    <w:rsid w:val="008F4A36"/>
    <w:rsid w:val="0091414C"/>
    <w:rsid w:val="00946B0F"/>
    <w:rsid w:val="00975BD2"/>
    <w:rsid w:val="00984D47"/>
    <w:rsid w:val="009B0163"/>
    <w:rsid w:val="00A23EB4"/>
    <w:rsid w:val="00A305D7"/>
    <w:rsid w:val="00A6780D"/>
    <w:rsid w:val="00A74733"/>
    <w:rsid w:val="00A9792E"/>
    <w:rsid w:val="00AB4CFF"/>
    <w:rsid w:val="00AD47B7"/>
    <w:rsid w:val="00AD78CB"/>
    <w:rsid w:val="00B04E57"/>
    <w:rsid w:val="00B12BEA"/>
    <w:rsid w:val="00B3795F"/>
    <w:rsid w:val="00B429D8"/>
    <w:rsid w:val="00BB3FCB"/>
    <w:rsid w:val="00BB4632"/>
    <w:rsid w:val="00BC352C"/>
    <w:rsid w:val="00BC7E43"/>
    <w:rsid w:val="00C03777"/>
    <w:rsid w:val="00C14EDF"/>
    <w:rsid w:val="00C4324F"/>
    <w:rsid w:val="00C6047E"/>
    <w:rsid w:val="00C62B15"/>
    <w:rsid w:val="00C65831"/>
    <w:rsid w:val="00CB3230"/>
    <w:rsid w:val="00CC46F3"/>
    <w:rsid w:val="00CE6EA3"/>
    <w:rsid w:val="00D46CCE"/>
    <w:rsid w:val="00D62D77"/>
    <w:rsid w:val="00D7632C"/>
    <w:rsid w:val="00D770B6"/>
    <w:rsid w:val="00DB3EB4"/>
    <w:rsid w:val="00DC6E14"/>
    <w:rsid w:val="00DE7A85"/>
    <w:rsid w:val="00DF74BC"/>
    <w:rsid w:val="00E30CE6"/>
    <w:rsid w:val="00E7240D"/>
    <w:rsid w:val="00EA5443"/>
    <w:rsid w:val="00EB789D"/>
    <w:rsid w:val="00EC6DAA"/>
    <w:rsid w:val="00EE70C9"/>
    <w:rsid w:val="00EF143A"/>
    <w:rsid w:val="00F008C5"/>
    <w:rsid w:val="00F07927"/>
    <w:rsid w:val="00F410C4"/>
    <w:rsid w:val="00F65394"/>
    <w:rsid w:val="00FA1726"/>
    <w:rsid w:val="00FA669A"/>
    <w:rsid w:val="00FA7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6E6E"/>
  <w15:docId w15:val="{800B5DE8-6ECD-4059-B774-B3208239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8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75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7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593"/>
  </w:style>
  <w:style w:type="paragraph" w:styleId="Stopka">
    <w:name w:val="footer"/>
    <w:basedOn w:val="Normalny"/>
    <w:link w:val="StopkaZnak"/>
    <w:uiPriority w:val="99"/>
    <w:unhideWhenUsed/>
    <w:rsid w:val="00247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593"/>
  </w:style>
  <w:style w:type="paragraph" w:customStyle="1" w:styleId="Standard">
    <w:name w:val="Standard"/>
    <w:rsid w:val="0024759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5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7B7"/>
    <w:pPr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AD4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82D7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D7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92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92E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92E"/>
    <w:rPr>
      <w:vertAlign w:val="superscript"/>
    </w:rPr>
  </w:style>
  <w:style w:type="paragraph" w:customStyle="1" w:styleId="lista1">
    <w:name w:val="lista1"/>
    <w:basedOn w:val="Normalny"/>
    <w:rsid w:val="00A9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A979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A9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0D44F-C996-4BE1-A025-1E320670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8543</Words>
  <Characters>51262</Characters>
  <Application>Microsoft Office Word</Application>
  <DocSecurity>0</DocSecurity>
  <Lines>427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Izabella Chwaszczewska</cp:lastModifiedBy>
  <cp:revision>4</cp:revision>
  <cp:lastPrinted>2025-02-19T13:09:00Z</cp:lastPrinted>
  <dcterms:created xsi:type="dcterms:W3CDTF">2025-02-25T10:58:00Z</dcterms:created>
  <dcterms:modified xsi:type="dcterms:W3CDTF">2025-02-25T11:25:00Z</dcterms:modified>
</cp:coreProperties>
</file>