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002" w14:textId="77777777" w:rsidR="001C7F06" w:rsidRDefault="001C7F06">
      <w:pPr>
        <w:spacing w:line="276" w:lineRule="auto"/>
        <w:ind w:left="572" w:right="579"/>
        <w:jc w:val="center"/>
        <w:rPr>
          <w:b/>
          <w:sz w:val="32"/>
          <w:lang w:val="pl-PL"/>
        </w:rPr>
      </w:pPr>
    </w:p>
    <w:p w14:paraId="7662E0F1" w14:textId="77777777" w:rsidR="001C7F06" w:rsidRDefault="00186DB1">
      <w:pPr>
        <w:spacing w:line="276" w:lineRule="auto"/>
        <w:ind w:left="572" w:right="579"/>
        <w:jc w:val="center"/>
        <w:rPr>
          <w:b/>
          <w:sz w:val="32"/>
          <w:lang w:val="pl-PL"/>
        </w:rPr>
      </w:pPr>
      <w:r>
        <w:rPr>
          <w:b/>
          <w:sz w:val="32"/>
          <w:lang w:val="pl-PL"/>
        </w:rPr>
        <w:t>ZAPYTANIE OFERTOWE</w:t>
      </w:r>
    </w:p>
    <w:p w14:paraId="4A5C840C" w14:textId="77777777" w:rsidR="001C7F06" w:rsidRDefault="001C7F06">
      <w:pPr>
        <w:spacing w:line="276" w:lineRule="auto"/>
        <w:ind w:left="570" w:right="581"/>
        <w:jc w:val="center"/>
        <w:rPr>
          <w:sz w:val="32"/>
          <w:lang w:val="pl-PL"/>
        </w:rPr>
      </w:pPr>
    </w:p>
    <w:p w14:paraId="5A429BFF" w14:textId="42D83F90" w:rsidR="001C7F06" w:rsidRDefault="002C4B6F">
      <w:pPr>
        <w:pStyle w:val="Tekstpodstawowy"/>
        <w:spacing w:line="276" w:lineRule="auto"/>
        <w:ind w:left="134" w:right="141"/>
        <w:jc w:val="center"/>
        <w:rPr>
          <w:sz w:val="22"/>
          <w:szCs w:val="22"/>
          <w:lang w:val="pl-PL"/>
        </w:rPr>
      </w:pPr>
      <w:r>
        <w:rPr>
          <w:sz w:val="22"/>
          <w:szCs w:val="22"/>
          <w:lang w:val="pl-PL"/>
        </w:rPr>
        <w:t>Dostawa</w:t>
      </w:r>
      <w:r w:rsidR="00186DB1">
        <w:rPr>
          <w:sz w:val="22"/>
          <w:szCs w:val="22"/>
          <w:lang w:val="pl-PL"/>
        </w:rPr>
        <w:t xml:space="preserve"> </w:t>
      </w:r>
      <w:r w:rsidR="002B03C9">
        <w:rPr>
          <w:sz w:val="22"/>
          <w:szCs w:val="22"/>
          <w:lang w:val="pl-PL"/>
        </w:rPr>
        <w:t>pomocy dydaktycznych</w:t>
      </w:r>
      <w:r w:rsidR="00883BA9">
        <w:rPr>
          <w:sz w:val="22"/>
          <w:szCs w:val="22"/>
          <w:lang w:val="pl-PL"/>
        </w:rPr>
        <w:t xml:space="preserve"> i wyposażenia </w:t>
      </w:r>
      <w:r w:rsidR="002E6302">
        <w:rPr>
          <w:sz w:val="22"/>
          <w:szCs w:val="22"/>
          <w:lang w:val="pl-PL"/>
        </w:rPr>
        <w:t xml:space="preserve">do Szkoły Podstawowej </w:t>
      </w:r>
      <w:r w:rsidR="00673E4A">
        <w:rPr>
          <w:sz w:val="22"/>
          <w:szCs w:val="22"/>
          <w:lang w:val="pl-PL"/>
        </w:rPr>
        <w:t>w Starym Pożogu</w:t>
      </w:r>
      <w:r w:rsidR="00113107">
        <w:rPr>
          <w:sz w:val="22"/>
          <w:szCs w:val="22"/>
          <w:lang w:val="pl-PL"/>
        </w:rPr>
        <w:t xml:space="preserve"> </w:t>
      </w:r>
      <w:r w:rsidR="002E6302">
        <w:rPr>
          <w:sz w:val="22"/>
          <w:szCs w:val="22"/>
          <w:lang w:val="pl-PL"/>
        </w:rPr>
        <w:t xml:space="preserve"> </w:t>
      </w:r>
      <w:r w:rsidR="00186DB1">
        <w:rPr>
          <w:sz w:val="22"/>
          <w:szCs w:val="22"/>
          <w:lang w:val="pl-PL"/>
        </w:rPr>
        <w:t xml:space="preserve">w ramach projektu </w:t>
      </w:r>
    </w:p>
    <w:p w14:paraId="48676518" w14:textId="57B5BB2F" w:rsidR="001C7F06" w:rsidRDefault="00186DB1">
      <w:pPr>
        <w:pStyle w:val="Tekstpodstawowy"/>
        <w:spacing w:line="276" w:lineRule="auto"/>
        <w:ind w:left="134" w:right="141"/>
        <w:jc w:val="center"/>
        <w:rPr>
          <w:sz w:val="22"/>
          <w:szCs w:val="22"/>
          <w:lang w:val="pl-PL"/>
        </w:rPr>
      </w:pPr>
      <w:r>
        <w:rPr>
          <w:sz w:val="22"/>
          <w:szCs w:val="22"/>
          <w:lang w:val="pl-PL"/>
        </w:rPr>
        <w:t>„</w:t>
      </w:r>
      <w:r w:rsidR="00AD5C3F">
        <w:rPr>
          <w:sz w:val="22"/>
          <w:szCs w:val="22"/>
          <w:lang w:val="pl-PL"/>
        </w:rPr>
        <w:t xml:space="preserve">EFEKTYWNE NAUCZANIE JĘZYKA ANGIELSKIEGO W </w:t>
      </w:r>
      <w:r w:rsidR="002E6302">
        <w:rPr>
          <w:sz w:val="22"/>
          <w:szCs w:val="22"/>
          <w:lang w:val="pl-PL"/>
        </w:rPr>
        <w:t>GMINIE KOŃSKOWOLA</w:t>
      </w:r>
      <w:r>
        <w:rPr>
          <w:sz w:val="22"/>
          <w:szCs w:val="22"/>
          <w:lang w:val="pl-PL"/>
        </w:rPr>
        <w:t>”</w:t>
      </w:r>
    </w:p>
    <w:p w14:paraId="419E334B" w14:textId="77777777" w:rsidR="001C7F06" w:rsidRDefault="001C7F06">
      <w:pPr>
        <w:pStyle w:val="Tekstpodstawowy"/>
        <w:spacing w:line="276" w:lineRule="auto"/>
        <w:rPr>
          <w:b/>
          <w:sz w:val="22"/>
          <w:szCs w:val="22"/>
          <w:lang w:val="pl-PL"/>
        </w:rPr>
      </w:pPr>
    </w:p>
    <w:p w14:paraId="6D229B76" w14:textId="77777777" w:rsidR="001C7F06" w:rsidRDefault="001C7F06">
      <w:pPr>
        <w:pStyle w:val="Tekstpodstawowy"/>
        <w:spacing w:line="276" w:lineRule="auto"/>
        <w:rPr>
          <w:b/>
          <w:sz w:val="22"/>
          <w:szCs w:val="22"/>
          <w:lang w:val="pl-PL"/>
        </w:rPr>
      </w:pPr>
    </w:p>
    <w:p w14:paraId="63B2E830"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NAZWA ORAZ ADRES ZAMAWIAJĄCEGO</w:t>
      </w:r>
    </w:p>
    <w:p w14:paraId="5D9566AB" w14:textId="204AE2E6" w:rsidR="00673E4A" w:rsidRDefault="00673E4A" w:rsidP="00673E4A">
      <w:pPr>
        <w:pStyle w:val="Style12"/>
        <w:widowControl/>
        <w:spacing w:line="276" w:lineRule="auto"/>
        <w:ind w:firstLine="133"/>
        <w:jc w:val="left"/>
        <w:rPr>
          <w:rFonts w:ascii="Arial" w:hAnsi="Arial" w:cs="Arial"/>
          <w:sz w:val="22"/>
          <w:szCs w:val="22"/>
        </w:rPr>
      </w:pPr>
      <w:bookmarkStart w:id="0" w:name="_Hlk190940603"/>
      <w:r>
        <w:rPr>
          <w:rFonts w:ascii="Arial" w:hAnsi="Arial" w:cs="Arial"/>
          <w:sz w:val="22"/>
          <w:szCs w:val="22"/>
        </w:rPr>
        <w:t>Zespół Placówek Oświatowych im. Jana Kochanowskiego</w:t>
      </w:r>
      <w:bookmarkEnd w:id="0"/>
      <w:r>
        <w:rPr>
          <w:rFonts w:ascii="Arial" w:hAnsi="Arial" w:cs="Arial"/>
          <w:sz w:val="22"/>
          <w:szCs w:val="22"/>
        </w:rPr>
        <w:t xml:space="preserve"> w Starym Pożogu</w:t>
      </w:r>
      <w:r>
        <w:rPr>
          <w:rFonts w:ascii="Arial" w:hAnsi="Arial" w:cs="Arial"/>
          <w:sz w:val="22"/>
          <w:szCs w:val="22"/>
        </w:rPr>
        <w:br/>
        <w:t xml:space="preserve">  w którego skład wchodzi Szkoła Podstawowa w Starym Pożogu</w:t>
      </w:r>
    </w:p>
    <w:p w14:paraId="74E174C8" w14:textId="1A532072" w:rsidR="002E6302" w:rsidRPr="00AD5C3F" w:rsidRDefault="00673E4A">
      <w:pPr>
        <w:pStyle w:val="Style12"/>
        <w:widowControl/>
        <w:spacing w:line="276" w:lineRule="auto"/>
        <w:ind w:firstLine="133"/>
        <w:rPr>
          <w:rFonts w:ascii="Arial" w:hAnsi="Arial" w:cs="Arial"/>
          <w:sz w:val="22"/>
          <w:szCs w:val="22"/>
        </w:rPr>
      </w:pPr>
      <w:r>
        <w:rPr>
          <w:rFonts w:ascii="Arial" w:hAnsi="Arial" w:cs="Arial"/>
          <w:sz w:val="22"/>
          <w:szCs w:val="22"/>
        </w:rPr>
        <w:t>Stary Pożóg 57 E</w:t>
      </w:r>
      <w:r w:rsidR="00BB5A08">
        <w:rPr>
          <w:rFonts w:ascii="Arial" w:hAnsi="Arial" w:cs="Arial"/>
          <w:sz w:val="22"/>
          <w:szCs w:val="22"/>
        </w:rPr>
        <w:t>, 24-130 Końskowola</w:t>
      </w:r>
    </w:p>
    <w:p w14:paraId="78C5A1D9" w14:textId="0201C40C" w:rsidR="001C7F06" w:rsidRPr="00670B3A" w:rsidRDefault="00186DB1">
      <w:pPr>
        <w:pStyle w:val="Style12"/>
        <w:widowControl/>
        <w:spacing w:line="276" w:lineRule="auto"/>
        <w:ind w:firstLine="133"/>
        <w:rPr>
          <w:rFonts w:ascii="Arial" w:hAnsi="Arial" w:cs="Arial"/>
          <w:sz w:val="22"/>
          <w:szCs w:val="22"/>
        </w:rPr>
      </w:pPr>
      <w:r w:rsidRPr="00AD5C3F">
        <w:rPr>
          <w:rFonts w:ascii="Arial" w:hAnsi="Arial" w:cs="Arial"/>
          <w:sz w:val="22"/>
          <w:szCs w:val="22"/>
        </w:rPr>
        <w:t>NIP</w:t>
      </w:r>
      <w:r w:rsidR="00AD5C3F" w:rsidRPr="00670B3A">
        <w:rPr>
          <w:rFonts w:ascii="Arial" w:hAnsi="Arial" w:cs="Arial"/>
          <w:sz w:val="22"/>
          <w:szCs w:val="22"/>
        </w:rPr>
        <w:t>:</w:t>
      </w:r>
      <w:r w:rsidRPr="00670B3A">
        <w:rPr>
          <w:rFonts w:ascii="Arial" w:hAnsi="Arial" w:cs="Arial"/>
          <w:sz w:val="22"/>
          <w:szCs w:val="22"/>
        </w:rPr>
        <w:t xml:space="preserve"> </w:t>
      </w:r>
      <w:r w:rsidR="00BB5A08" w:rsidRPr="00BB5A08">
        <w:rPr>
          <w:rStyle w:val="pre-mobiletext-xs-small-line"/>
          <w:rFonts w:ascii="Arial" w:hAnsi="Arial" w:cs="Arial"/>
          <w:sz w:val="22"/>
          <w:szCs w:val="22"/>
        </w:rPr>
        <w:t>7162</w:t>
      </w:r>
      <w:r w:rsidR="00673E4A">
        <w:rPr>
          <w:rStyle w:val="pre-mobiletext-xs-small-line"/>
          <w:rFonts w:ascii="Arial" w:hAnsi="Arial" w:cs="Arial"/>
          <w:sz w:val="22"/>
          <w:szCs w:val="22"/>
        </w:rPr>
        <w:t>425420</w:t>
      </w:r>
    </w:p>
    <w:p w14:paraId="52FEDC6B" w14:textId="041A531F" w:rsidR="002E6302" w:rsidRDefault="00186DB1" w:rsidP="00670B3A">
      <w:pPr>
        <w:pStyle w:val="Style12"/>
        <w:widowControl/>
        <w:spacing w:line="276" w:lineRule="auto"/>
        <w:ind w:firstLine="133"/>
        <w:rPr>
          <w:rFonts w:ascii="Arial" w:hAnsi="Arial" w:cs="Arial"/>
          <w:sz w:val="22"/>
          <w:szCs w:val="22"/>
        </w:rPr>
      </w:pPr>
      <w:r w:rsidRPr="00AD5C3F">
        <w:rPr>
          <w:rFonts w:ascii="Arial" w:hAnsi="Arial" w:cs="Arial"/>
          <w:sz w:val="22"/>
          <w:szCs w:val="22"/>
        </w:rPr>
        <w:t>e-mai</w:t>
      </w:r>
      <w:r w:rsidR="00113107">
        <w:rPr>
          <w:rFonts w:ascii="Arial" w:hAnsi="Arial" w:cs="Arial"/>
          <w:sz w:val="22"/>
          <w:szCs w:val="22"/>
        </w:rPr>
        <w:t xml:space="preserve">l: </w:t>
      </w:r>
      <w:r w:rsidR="00673E4A">
        <w:rPr>
          <w:rFonts w:ascii="Arial" w:hAnsi="Arial" w:cs="Arial"/>
          <w:sz w:val="22"/>
          <w:szCs w:val="22"/>
        </w:rPr>
        <w:t>zpopozog@konskowola.info.pl</w:t>
      </w:r>
    </w:p>
    <w:p w14:paraId="1D0569F1" w14:textId="77777777" w:rsidR="00BB5A08" w:rsidRDefault="00BB5A08" w:rsidP="00BB5A08">
      <w:pPr>
        <w:pStyle w:val="Style12"/>
        <w:widowControl/>
        <w:spacing w:line="276" w:lineRule="auto"/>
        <w:rPr>
          <w:rFonts w:ascii="Arial" w:hAnsi="Arial" w:cs="Arial"/>
          <w:sz w:val="22"/>
          <w:szCs w:val="22"/>
        </w:rPr>
      </w:pPr>
    </w:p>
    <w:p w14:paraId="6CD5A1CB" w14:textId="77777777" w:rsidR="001F1DF7" w:rsidRDefault="001F1DF7" w:rsidP="00670B3A">
      <w:pPr>
        <w:pStyle w:val="Style12"/>
        <w:widowControl/>
        <w:spacing w:line="276" w:lineRule="auto"/>
        <w:ind w:firstLine="133"/>
        <w:rPr>
          <w:rFonts w:eastAsia="Times New Roman"/>
          <w:b/>
          <w:bCs/>
        </w:rPr>
      </w:pPr>
    </w:p>
    <w:p w14:paraId="0C3CF55D"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TRYB UDZIELENIA ZAMÓWIENIA</w:t>
      </w:r>
    </w:p>
    <w:p w14:paraId="52990EA5" w14:textId="2BFF7BE1" w:rsidR="001C7F06" w:rsidRDefault="00186DB1">
      <w:pPr>
        <w:widowControl/>
        <w:spacing w:after="240" w:line="276" w:lineRule="auto"/>
        <w:jc w:val="both"/>
        <w:rPr>
          <w:rFonts w:eastAsia="Times New Roman"/>
          <w:lang w:val="pl-PL"/>
        </w:rPr>
      </w:pPr>
      <w:r w:rsidRPr="00B34690">
        <w:rPr>
          <w:rFonts w:eastAsia="Times New Roman"/>
          <w:lang w:val="pl-PL"/>
        </w:rPr>
        <w:t xml:space="preserve">Do niniejszego </w:t>
      </w:r>
      <w:r w:rsidRPr="00670B3A">
        <w:rPr>
          <w:rFonts w:eastAsia="Times New Roman"/>
          <w:lang w:val="pl-PL"/>
        </w:rPr>
        <w:t>postępowania nie ma zastosowania ustawa Prawo zamówień publicznych tj. z dnia 1</w:t>
      </w:r>
      <w:r w:rsidR="00B34690" w:rsidRPr="00670B3A">
        <w:rPr>
          <w:rFonts w:eastAsia="Times New Roman"/>
          <w:lang w:val="pl-PL"/>
        </w:rPr>
        <w:t>9</w:t>
      </w:r>
      <w:r w:rsidRPr="00670B3A">
        <w:rPr>
          <w:rFonts w:eastAsia="Times New Roman"/>
          <w:lang w:val="pl-PL"/>
        </w:rPr>
        <w:t xml:space="preserve"> </w:t>
      </w:r>
      <w:r w:rsidR="00B34690" w:rsidRPr="00670B3A">
        <w:rPr>
          <w:rFonts w:eastAsia="Times New Roman"/>
          <w:lang w:val="pl-PL"/>
        </w:rPr>
        <w:t>sierpnia</w:t>
      </w:r>
      <w:r w:rsidRPr="00670B3A">
        <w:rPr>
          <w:rFonts w:eastAsia="Times New Roman"/>
          <w:lang w:val="pl-PL"/>
        </w:rPr>
        <w:t xml:space="preserve"> 202</w:t>
      </w:r>
      <w:r w:rsidR="00B34690" w:rsidRPr="00670B3A">
        <w:rPr>
          <w:rFonts w:eastAsia="Times New Roman"/>
          <w:lang w:val="pl-PL"/>
        </w:rPr>
        <w:t>4</w:t>
      </w:r>
      <w:r w:rsidRPr="00670B3A">
        <w:rPr>
          <w:rFonts w:eastAsia="Times New Roman"/>
          <w:lang w:val="pl-PL"/>
        </w:rPr>
        <w:t xml:space="preserve"> r. (Dz.U. z 202</w:t>
      </w:r>
      <w:r w:rsidR="00B34690" w:rsidRPr="00670B3A">
        <w:rPr>
          <w:rFonts w:eastAsia="Times New Roman"/>
          <w:lang w:val="pl-PL"/>
        </w:rPr>
        <w:t>4</w:t>
      </w:r>
      <w:r w:rsidRPr="00670B3A">
        <w:rPr>
          <w:rFonts w:eastAsia="Times New Roman"/>
          <w:lang w:val="pl-PL"/>
        </w:rPr>
        <w:t xml:space="preserve"> r. poz. 1</w:t>
      </w:r>
      <w:r w:rsidR="00B34690" w:rsidRPr="00670B3A">
        <w:rPr>
          <w:rFonts w:eastAsia="Times New Roman"/>
          <w:lang w:val="pl-PL"/>
        </w:rPr>
        <w:t>320</w:t>
      </w:r>
      <w:r w:rsidRPr="00670B3A">
        <w:rPr>
          <w:rFonts w:eastAsia="Times New Roman"/>
          <w:lang w:val="pl-PL"/>
        </w:rPr>
        <w:t xml:space="preserve">) – wyłączenie zgodnie z brzmieniem art. 2 ust. 1 pkt 1 ustawy. Postępowanie prowadzone jest zgodnie z Zasadą konkurencyjności opisaną w Podrozdziale 3.2 Wytycznych dotyczących kwalifikowalności </w:t>
      </w:r>
      <w:r>
        <w:rPr>
          <w:rFonts w:eastAsia="Times New Roman"/>
          <w:lang w:val="pl-PL"/>
        </w:rPr>
        <w:t>wydatków na lata 2021-2027 wydanych przed Ministra Funduszy i Polityki Regionalnej.</w:t>
      </w:r>
    </w:p>
    <w:p w14:paraId="54D3B445"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OPIS PRZEDMIOTU ZAMÓWIENIA</w:t>
      </w:r>
    </w:p>
    <w:tbl>
      <w:tblPr>
        <w:tblStyle w:val="TableNormal"/>
        <w:tblW w:w="9520" w:type="dxa"/>
        <w:tblInd w:w="129" w:type="dxa"/>
        <w:tblLayout w:type="fixed"/>
        <w:tblCellMar>
          <w:left w:w="5" w:type="dxa"/>
          <w:right w:w="5" w:type="dxa"/>
        </w:tblCellMar>
        <w:tblLook w:val="01E0" w:firstRow="1" w:lastRow="1" w:firstColumn="1" w:lastColumn="1" w:noHBand="0" w:noVBand="0"/>
      </w:tblPr>
      <w:tblGrid>
        <w:gridCol w:w="3588"/>
        <w:gridCol w:w="5932"/>
      </w:tblGrid>
      <w:tr w:rsidR="001C7F06" w14:paraId="17176B9A" w14:textId="77777777" w:rsidTr="00983F30">
        <w:trPr>
          <w:trHeight w:hRule="exact" w:val="284"/>
        </w:trPr>
        <w:tc>
          <w:tcPr>
            <w:tcW w:w="9520" w:type="dxa"/>
            <w:gridSpan w:val="2"/>
            <w:tcBorders>
              <w:top w:val="single" w:sz="4" w:space="0" w:color="000000"/>
              <w:left w:val="single" w:sz="4" w:space="0" w:color="000000"/>
              <w:bottom w:val="single" w:sz="4" w:space="0" w:color="000000"/>
              <w:right w:val="single" w:sz="4" w:space="0" w:color="000000"/>
            </w:tcBorders>
          </w:tcPr>
          <w:p w14:paraId="58B79D39" w14:textId="5595F487" w:rsidR="001C7F06" w:rsidRDefault="00185831">
            <w:pPr>
              <w:pStyle w:val="TableParagraph"/>
              <w:spacing w:before="0" w:line="276" w:lineRule="auto"/>
              <w:jc w:val="center"/>
              <w:rPr>
                <w:lang w:val="pl-PL"/>
              </w:rPr>
            </w:pPr>
            <w:r>
              <w:rPr>
                <w:lang w:val="pl-PL"/>
              </w:rPr>
              <w:t>Kody CPV</w:t>
            </w:r>
          </w:p>
        </w:tc>
      </w:tr>
      <w:tr w:rsidR="001C7F06" w14:paraId="1BDB9A24"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887A8E4" w14:textId="77777777" w:rsidR="001C7F06" w:rsidRDefault="00186DB1">
            <w:pPr>
              <w:pStyle w:val="TableParagraph"/>
              <w:spacing w:before="0" w:line="276" w:lineRule="auto"/>
              <w:ind w:left="429" w:right="317"/>
              <w:jc w:val="center"/>
              <w:rPr>
                <w:b/>
                <w:lang w:val="pl-PL"/>
              </w:rPr>
            </w:pPr>
            <w:r>
              <w:rPr>
                <w:b/>
                <w:lang w:val="pl-PL"/>
              </w:rPr>
              <w:t>39162100-6</w:t>
            </w:r>
          </w:p>
        </w:tc>
        <w:tc>
          <w:tcPr>
            <w:tcW w:w="5932" w:type="dxa"/>
            <w:tcBorders>
              <w:top w:val="single" w:sz="4" w:space="0" w:color="000000"/>
              <w:left w:val="single" w:sz="4" w:space="0" w:color="000000"/>
              <w:bottom w:val="single" w:sz="4" w:space="0" w:color="000000"/>
              <w:right w:val="single" w:sz="4" w:space="0" w:color="000000"/>
            </w:tcBorders>
          </w:tcPr>
          <w:p w14:paraId="07672AA4" w14:textId="77777777" w:rsidR="001C7F06" w:rsidRDefault="00186DB1">
            <w:pPr>
              <w:pStyle w:val="TableParagraph"/>
              <w:spacing w:before="0" w:line="276" w:lineRule="auto"/>
              <w:rPr>
                <w:lang w:val="pl-PL"/>
              </w:rPr>
            </w:pPr>
            <w:r>
              <w:rPr>
                <w:lang w:val="pl-PL"/>
              </w:rPr>
              <w:t>Pomoce dydaktyczne</w:t>
            </w:r>
          </w:p>
        </w:tc>
      </w:tr>
      <w:tr w:rsidR="001C7F06" w14:paraId="10D7B5B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30B471A" w14:textId="77777777" w:rsidR="001C7F06" w:rsidRPr="001F1DF7" w:rsidRDefault="00186DB1" w:rsidP="001F1DF7">
            <w:pPr>
              <w:pStyle w:val="TableParagraph"/>
              <w:spacing w:before="0" w:line="276" w:lineRule="auto"/>
              <w:ind w:left="429" w:right="317"/>
              <w:jc w:val="center"/>
              <w:rPr>
                <w:b/>
                <w:lang w:val="pl-PL"/>
              </w:rPr>
            </w:pPr>
            <w:r w:rsidRPr="001F1DF7">
              <w:rPr>
                <w:b/>
                <w:lang w:val="pl-PL"/>
              </w:rPr>
              <w:t>31710000-6</w:t>
            </w:r>
          </w:p>
        </w:tc>
        <w:tc>
          <w:tcPr>
            <w:tcW w:w="5932" w:type="dxa"/>
            <w:tcBorders>
              <w:top w:val="single" w:sz="4" w:space="0" w:color="000000"/>
              <w:left w:val="single" w:sz="4" w:space="0" w:color="000000"/>
              <w:bottom w:val="single" w:sz="4" w:space="0" w:color="000000"/>
              <w:right w:val="single" w:sz="4" w:space="0" w:color="000000"/>
            </w:tcBorders>
          </w:tcPr>
          <w:p w14:paraId="12B3A543" w14:textId="77777777" w:rsidR="001C7F06" w:rsidRPr="001F1DF7" w:rsidRDefault="00186DB1" w:rsidP="001F1DF7">
            <w:pPr>
              <w:pStyle w:val="TableParagraph"/>
              <w:spacing w:before="0" w:line="276" w:lineRule="auto"/>
              <w:rPr>
                <w:lang w:val="pl-PL"/>
              </w:rPr>
            </w:pPr>
            <w:r w:rsidRPr="001F1DF7">
              <w:rPr>
                <w:lang w:val="pl-PL"/>
              </w:rPr>
              <w:t>Sprzęt elektroniczny</w:t>
            </w:r>
          </w:p>
        </w:tc>
      </w:tr>
      <w:tr w:rsidR="001C7F06" w14:paraId="28F6F8DE"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42D8446" w14:textId="25442CB2" w:rsidR="001C7F06" w:rsidRPr="001F1DF7" w:rsidRDefault="00186DB1" w:rsidP="001F1DF7">
            <w:pPr>
              <w:pStyle w:val="TableParagraph"/>
              <w:spacing w:before="0" w:line="276" w:lineRule="auto"/>
              <w:ind w:left="429" w:right="317"/>
              <w:jc w:val="center"/>
              <w:rPr>
                <w:b/>
                <w:lang w:val="pl-PL"/>
              </w:rPr>
            </w:pPr>
            <w:r w:rsidRPr="001F1DF7">
              <w:rPr>
                <w:b/>
                <w:lang w:val="pl-PL"/>
              </w:rPr>
              <w:t>391</w:t>
            </w:r>
            <w:r w:rsidR="00FE58C7" w:rsidRPr="001F1DF7">
              <w:rPr>
                <w:b/>
                <w:lang w:val="pl-PL"/>
              </w:rPr>
              <w:t>0</w:t>
            </w:r>
            <w:r w:rsidRPr="001F1DF7">
              <w:rPr>
                <w:b/>
                <w:lang w:val="pl-PL"/>
              </w:rPr>
              <w:t>0000-</w:t>
            </w:r>
            <w:r w:rsidR="00FE58C7" w:rsidRPr="001F1DF7">
              <w:rPr>
                <w:b/>
                <w:lang w:val="pl-PL"/>
              </w:rPr>
              <w:t>3</w:t>
            </w:r>
          </w:p>
        </w:tc>
        <w:tc>
          <w:tcPr>
            <w:tcW w:w="5932" w:type="dxa"/>
            <w:tcBorders>
              <w:top w:val="single" w:sz="4" w:space="0" w:color="000000"/>
              <w:left w:val="single" w:sz="4" w:space="0" w:color="000000"/>
              <w:bottom w:val="single" w:sz="4" w:space="0" w:color="000000"/>
              <w:right w:val="single" w:sz="4" w:space="0" w:color="000000"/>
            </w:tcBorders>
          </w:tcPr>
          <w:p w14:paraId="413853E3" w14:textId="490EBDD6" w:rsidR="001C7F06" w:rsidRPr="001F1DF7" w:rsidRDefault="00186DB1" w:rsidP="001F1DF7">
            <w:pPr>
              <w:pStyle w:val="TableParagraph"/>
              <w:spacing w:before="0" w:line="276" w:lineRule="auto"/>
              <w:rPr>
                <w:lang w:val="pl-PL"/>
              </w:rPr>
            </w:pPr>
            <w:r w:rsidRPr="001F1DF7">
              <w:rPr>
                <w:lang w:val="pl-PL"/>
              </w:rPr>
              <w:t>Meble</w:t>
            </w:r>
          </w:p>
        </w:tc>
      </w:tr>
      <w:tr w:rsidR="00FC4500" w14:paraId="5D28FD9F"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92292C6" w14:textId="5FEE34C1" w:rsidR="00FC4500" w:rsidRPr="00FC4500" w:rsidRDefault="00FC4500" w:rsidP="001F1DF7">
            <w:pPr>
              <w:pStyle w:val="TableParagraph"/>
              <w:spacing w:before="0" w:line="276" w:lineRule="auto"/>
              <w:ind w:left="429" w:right="317"/>
              <w:jc w:val="center"/>
              <w:rPr>
                <w:b/>
                <w:bCs/>
                <w:lang w:val="pl-PL"/>
              </w:rPr>
            </w:pPr>
            <w:r w:rsidRPr="00FC4500">
              <w:rPr>
                <w:rStyle w:val="hgkelc"/>
                <w:b/>
                <w:bCs/>
              </w:rPr>
              <w:t>37524000-7</w:t>
            </w:r>
          </w:p>
        </w:tc>
        <w:tc>
          <w:tcPr>
            <w:tcW w:w="5932" w:type="dxa"/>
            <w:tcBorders>
              <w:top w:val="single" w:sz="4" w:space="0" w:color="000000"/>
              <w:left w:val="single" w:sz="4" w:space="0" w:color="000000"/>
              <w:bottom w:val="single" w:sz="4" w:space="0" w:color="000000"/>
              <w:right w:val="single" w:sz="4" w:space="0" w:color="000000"/>
            </w:tcBorders>
          </w:tcPr>
          <w:p w14:paraId="3E65A99F" w14:textId="281064DF" w:rsidR="00FC4500" w:rsidRPr="001F1DF7" w:rsidRDefault="00FC4500" w:rsidP="001F1DF7">
            <w:pPr>
              <w:pStyle w:val="TableParagraph"/>
              <w:spacing w:before="0" w:line="276" w:lineRule="auto"/>
              <w:rPr>
                <w:lang w:val="pl-PL"/>
              </w:rPr>
            </w:pPr>
            <w:r>
              <w:rPr>
                <w:lang w:val="pl-PL"/>
              </w:rPr>
              <w:t>Gry</w:t>
            </w:r>
          </w:p>
        </w:tc>
      </w:tr>
      <w:tr w:rsidR="00FC4500" w14:paraId="4B61C0F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3CC5E03" w14:textId="531C39EF"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37524200-9</w:t>
            </w:r>
          </w:p>
        </w:tc>
        <w:tc>
          <w:tcPr>
            <w:tcW w:w="5932" w:type="dxa"/>
            <w:tcBorders>
              <w:top w:val="single" w:sz="4" w:space="0" w:color="000000"/>
              <w:left w:val="single" w:sz="4" w:space="0" w:color="000000"/>
              <w:bottom w:val="single" w:sz="4" w:space="0" w:color="000000"/>
              <w:right w:val="single" w:sz="4" w:space="0" w:color="000000"/>
            </w:tcBorders>
          </w:tcPr>
          <w:p w14:paraId="323F8F1B" w14:textId="2417301E" w:rsidR="00FC4500" w:rsidRDefault="00FC4500" w:rsidP="001F1DF7">
            <w:pPr>
              <w:pStyle w:val="TableParagraph"/>
              <w:spacing w:before="0" w:line="276" w:lineRule="auto"/>
              <w:rPr>
                <w:lang w:val="pl-PL"/>
              </w:rPr>
            </w:pPr>
            <w:r>
              <w:rPr>
                <w:lang w:val="pl-PL"/>
              </w:rPr>
              <w:t>Gry planszowe</w:t>
            </w:r>
          </w:p>
        </w:tc>
      </w:tr>
      <w:tr w:rsidR="00FC4500" w14:paraId="7AB48B8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91474B4" w14:textId="558CEA5E"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37524100-8</w:t>
            </w:r>
          </w:p>
        </w:tc>
        <w:tc>
          <w:tcPr>
            <w:tcW w:w="5932" w:type="dxa"/>
            <w:tcBorders>
              <w:top w:val="single" w:sz="4" w:space="0" w:color="000000"/>
              <w:left w:val="single" w:sz="4" w:space="0" w:color="000000"/>
              <w:bottom w:val="single" w:sz="4" w:space="0" w:color="000000"/>
              <w:right w:val="single" w:sz="4" w:space="0" w:color="000000"/>
            </w:tcBorders>
          </w:tcPr>
          <w:p w14:paraId="00CE0578" w14:textId="699B0BE8" w:rsidR="00FC4500" w:rsidRDefault="00FC4500" w:rsidP="001F1DF7">
            <w:pPr>
              <w:pStyle w:val="TableParagraph"/>
              <w:spacing w:before="0" w:line="276" w:lineRule="auto"/>
              <w:rPr>
                <w:lang w:val="pl-PL"/>
              </w:rPr>
            </w:pPr>
            <w:r>
              <w:rPr>
                <w:lang w:val="pl-PL"/>
              </w:rPr>
              <w:t>Gry edukacyjne</w:t>
            </w:r>
          </w:p>
        </w:tc>
      </w:tr>
      <w:tr w:rsidR="00FC4500" w14:paraId="28D7176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F253E19" w14:textId="29A17285"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37523000-0</w:t>
            </w:r>
          </w:p>
        </w:tc>
        <w:tc>
          <w:tcPr>
            <w:tcW w:w="5932" w:type="dxa"/>
            <w:tcBorders>
              <w:top w:val="single" w:sz="4" w:space="0" w:color="000000"/>
              <w:left w:val="single" w:sz="4" w:space="0" w:color="000000"/>
              <w:bottom w:val="single" w:sz="4" w:space="0" w:color="000000"/>
              <w:right w:val="single" w:sz="4" w:space="0" w:color="000000"/>
            </w:tcBorders>
          </w:tcPr>
          <w:p w14:paraId="42CC0B37" w14:textId="7721C3DB" w:rsidR="00FC4500" w:rsidRDefault="00FC4500" w:rsidP="001F1DF7">
            <w:pPr>
              <w:pStyle w:val="TableParagraph"/>
              <w:spacing w:before="0" w:line="276" w:lineRule="auto"/>
              <w:rPr>
                <w:lang w:val="pl-PL"/>
              </w:rPr>
            </w:pPr>
            <w:r>
              <w:rPr>
                <w:lang w:val="pl-PL"/>
              </w:rPr>
              <w:t>Puzzle</w:t>
            </w:r>
          </w:p>
        </w:tc>
      </w:tr>
      <w:tr w:rsidR="00162BBE" w14:paraId="35463E09"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AE36E5A" w14:textId="69B3C6E0" w:rsidR="00162BBE" w:rsidRPr="00162BBE" w:rsidRDefault="00162BBE" w:rsidP="001F1DF7">
            <w:pPr>
              <w:pStyle w:val="TableParagraph"/>
              <w:spacing w:before="0" w:line="276" w:lineRule="auto"/>
              <w:ind w:left="429" w:right="317"/>
              <w:jc w:val="center"/>
              <w:rPr>
                <w:rStyle w:val="hgkelc"/>
                <w:b/>
                <w:bCs/>
              </w:rPr>
            </w:pPr>
            <w:r w:rsidRPr="00162BBE">
              <w:rPr>
                <w:b/>
                <w:bCs/>
              </w:rPr>
              <w:t>48190000-6</w:t>
            </w:r>
          </w:p>
        </w:tc>
        <w:tc>
          <w:tcPr>
            <w:tcW w:w="5932" w:type="dxa"/>
            <w:tcBorders>
              <w:top w:val="single" w:sz="4" w:space="0" w:color="000000"/>
              <w:left w:val="single" w:sz="4" w:space="0" w:color="000000"/>
              <w:bottom w:val="single" w:sz="4" w:space="0" w:color="000000"/>
              <w:right w:val="single" w:sz="4" w:space="0" w:color="000000"/>
            </w:tcBorders>
          </w:tcPr>
          <w:p w14:paraId="620D5A18" w14:textId="599BB9E3" w:rsidR="00162BBE" w:rsidRDefault="006E124E" w:rsidP="001F1DF7">
            <w:pPr>
              <w:pStyle w:val="TableParagraph"/>
              <w:spacing w:before="0" w:line="276" w:lineRule="auto"/>
              <w:rPr>
                <w:lang w:val="pl-PL"/>
              </w:rPr>
            </w:pPr>
            <w:r>
              <w:t>P</w:t>
            </w:r>
            <w:r w:rsidR="00162BBE">
              <w:t>akiety oprogramowania edukacyjnego</w:t>
            </w:r>
          </w:p>
        </w:tc>
      </w:tr>
      <w:tr w:rsidR="001F1DF7" w14:paraId="6FC67F6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641F1CC" w14:textId="6D8D1592" w:rsidR="001F1DF7" w:rsidRPr="001F1DF7" w:rsidRDefault="001F1DF7" w:rsidP="001F1DF7">
            <w:pPr>
              <w:pStyle w:val="TableParagraph"/>
              <w:spacing w:before="0" w:line="276" w:lineRule="auto"/>
              <w:ind w:left="429" w:right="317"/>
              <w:jc w:val="center"/>
              <w:rPr>
                <w:b/>
                <w:lang w:val="pl-PL"/>
              </w:rPr>
            </w:pPr>
            <w:r>
              <w:rPr>
                <w:b/>
                <w:lang w:val="pl-PL"/>
              </w:rPr>
              <w:t>30200000-1</w:t>
            </w:r>
          </w:p>
        </w:tc>
        <w:tc>
          <w:tcPr>
            <w:tcW w:w="5932" w:type="dxa"/>
            <w:tcBorders>
              <w:top w:val="single" w:sz="4" w:space="0" w:color="000000"/>
              <w:left w:val="single" w:sz="4" w:space="0" w:color="000000"/>
              <w:bottom w:val="single" w:sz="4" w:space="0" w:color="000000"/>
              <w:right w:val="single" w:sz="4" w:space="0" w:color="000000"/>
            </w:tcBorders>
          </w:tcPr>
          <w:p w14:paraId="4AE5DFC6" w14:textId="17C50C66" w:rsidR="001F1DF7" w:rsidRPr="001F1DF7" w:rsidRDefault="001F1DF7" w:rsidP="001F1DF7">
            <w:pPr>
              <w:pStyle w:val="TableParagraph"/>
              <w:spacing w:before="0" w:line="276" w:lineRule="auto"/>
              <w:rPr>
                <w:lang w:val="pl-PL"/>
              </w:rPr>
            </w:pPr>
            <w:r>
              <w:rPr>
                <w:lang w:val="pl-PL"/>
              </w:rPr>
              <w:t xml:space="preserve">Urządzenia komputerowe </w:t>
            </w:r>
          </w:p>
        </w:tc>
      </w:tr>
      <w:tr w:rsidR="001F1DF7" w14:paraId="62439BC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E70493E" w14:textId="595C94AE" w:rsidR="001F1DF7" w:rsidRDefault="001F1DF7" w:rsidP="001F1DF7">
            <w:pPr>
              <w:pStyle w:val="TableParagraph"/>
              <w:spacing w:before="0" w:line="276" w:lineRule="auto"/>
              <w:ind w:left="429" w:right="317"/>
              <w:jc w:val="center"/>
              <w:rPr>
                <w:b/>
                <w:lang w:val="pl-PL"/>
              </w:rPr>
            </w:pPr>
            <w:r>
              <w:rPr>
                <w:b/>
                <w:lang w:val="pl-PL"/>
              </w:rPr>
              <w:t>30237200-1</w:t>
            </w:r>
          </w:p>
        </w:tc>
        <w:tc>
          <w:tcPr>
            <w:tcW w:w="5932" w:type="dxa"/>
            <w:tcBorders>
              <w:top w:val="single" w:sz="4" w:space="0" w:color="000000"/>
              <w:left w:val="single" w:sz="4" w:space="0" w:color="000000"/>
              <w:bottom w:val="single" w:sz="4" w:space="0" w:color="000000"/>
              <w:right w:val="single" w:sz="4" w:space="0" w:color="000000"/>
            </w:tcBorders>
          </w:tcPr>
          <w:p w14:paraId="34B6C22A" w14:textId="43C42D40" w:rsidR="001F1DF7" w:rsidRDefault="001F1DF7" w:rsidP="001F1DF7">
            <w:pPr>
              <w:pStyle w:val="TableParagraph"/>
              <w:spacing w:before="0" w:line="276" w:lineRule="auto"/>
              <w:rPr>
                <w:lang w:val="pl-PL"/>
              </w:rPr>
            </w:pPr>
            <w:r>
              <w:rPr>
                <w:lang w:val="pl-PL"/>
              </w:rPr>
              <w:t xml:space="preserve">Akcesoria komputerowe </w:t>
            </w:r>
          </w:p>
        </w:tc>
      </w:tr>
      <w:tr w:rsidR="00BF5220" w:rsidRPr="00BF5220" w14:paraId="645E536A"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BA95731" w14:textId="2CB07D52" w:rsidR="00BF5220" w:rsidRPr="00BF5220" w:rsidRDefault="00BF5220" w:rsidP="00BF5220">
            <w:pPr>
              <w:widowControl/>
              <w:suppressAutoHyphens w:val="0"/>
              <w:spacing w:before="100" w:beforeAutospacing="1" w:after="100" w:afterAutospacing="1"/>
              <w:jc w:val="center"/>
              <w:outlineLvl w:val="2"/>
              <w:rPr>
                <w:rFonts w:eastAsia="Times New Roman"/>
                <w:b/>
                <w:bCs/>
                <w:lang w:val="pl-PL" w:eastAsia="pl-PL"/>
              </w:rPr>
            </w:pPr>
            <w:r>
              <w:rPr>
                <w:rFonts w:eastAsia="Times New Roman"/>
                <w:b/>
                <w:bCs/>
                <w:lang w:val="pl-PL" w:eastAsia="pl-PL"/>
              </w:rPr>
              <w:t xml:space="preserve">  </w:t>
            </w:r>
            <w:r w:rsidRPr="00BF5220">
              <w:rPr>
                <w:rFonts w:eastAsia="Times New Roman"/>
                <w:b/>
                <w:bCs/>
                <w:lang w:val="pl-PL" w:eastAsia="pl-PL"/>
              </w:rPr>
              <w:t>48900000-7</w:t>
            </w:r>
          </w:p>
          <w:p w14:paraId="1EFE02FE" w14:textId="77777777" w:rsidR="00BF5220" w:rsidRPr="00BF5220" w:rsidRDefault="00BF5220" w:rsidP="001F1DF7">
            <w:pPr>
              <w:pStyle w:val="TableParagraph"/>
              <w:spacing w:before="0" w:line="276" w:lineRule="auto"/>
              <w:ind w:left="429" w:right="317"/>
              <w:jc w:val="center"/>
              <w:rPr>
                <w:lang w:val="pl-PL"/>
              </w:rPr>
            </w:pPr>
          </w:p>
        </w:tc>
        <w:tc>
          <w:tcPr>
            <w:tcW w:w="5932" w:type="dxa"/>
            <w:tcBorders>
              <w:top w:val="single" w:sz="4" w:space="0" w:color="000000"/>
              <w:left w:val="single" w:sz="4" w:space="0" w:color="000000"/>
              <w:bottom w:val="single" w:sz="4" w:space="0" w:color="000000"/>
              <w:right w:val="single" w:sz="4" w:space="0" w:color="000000"/>
            </w:tcBorders>
          </w:tcPr>
          <w:p w14:paraId="6A40CF78" w14:textId="2FDF7176" w:rsidR="00BF5220" w:rsidRPr="00BF5220" w:rsidRDefault="00BF5220" w:rsidP="00BF5220">
            <w:pPr>
              <w:widowControl/>
              <w:suppressAutoHyphens w:val="0"/>
              <w:spacing w:before="100" w:beforeAutospacing="1" w:after="100" w:afterAutospacing="1"/>
              <w:outlineLvl w:val="0"/>
              <w:rPr>
                <w:rFonts w:eastAsia="Times New Roman"/>
                <w:kern w:val="36"/>
                <w:lang w:val="pl-PL" w:eastAsia="pl-PL"/>
              </w:rPr>
            </w:pPr>
            <w:r>
              <w:rPr>
                <w:rFonts w:eastAsia="Times New Roman"/>
                <w:kern w:val="36"/>
                <w:lang w:val="pl-PL" w:eastAsia="pl-PL"/>
              </w:rPr>
              <w:t xml:space="preserve"> </w:t>
            </w:r>
            <w:r w:rsidRPr="00BF5220">
              <w:rPr>
                <w:rFonts w:eastAsia="Times New Roman"/>
                <w:kern w:val="36"/>
                <w:lang w:val="pl-PL" w:eastAsia="pl-PL"/>
              </w:rPr>
              <w:t>Różne pakiety oprogramowania i systemy komputerowe</w:t>
            </w:r>
          </w:p>
          <w:p w14:paraId="11C597D4" w14:textId="77777777" w:rsidR="00BF5220" w:rsidRPr="00BF5220" w:rsidRDefault="00BF5220" w:rsidP="001F1DF7">
            <w:pPr>
              <w:pStyle w:val="TableParagraph"/>
              <w:spacing w:before="0" w:line="276" w:lineRule="auto"/>
              <w:rPr>
                <w:lang w:val="pl-PL"/>
              </w:rPr>
            </w:pPr>
          </w:p>
        </w:tc>
      </w:tr>
      <w:tr w:rsidR="00FE10D2" w:rsidRPr="00BF5220" w14:paraId="6E1BB922"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095372F" w14:textId="41482A57"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48000000-8</w:t>
            </w:r>
          </w:p>
        </w:tc>
        <w:tc>
          <w:tcPr>
            <w:tcW w:w="5932" w:type="dxa"/>
            <w:tcBorders>
              <w:top w:val="single" w:sz="4" w:space="0" w:color="000000"/>
              <w:left w:val="single" w:sz="4" w:space="0" w:color="000000"/>
              <w:bottom w:val="single" w:sz="4" w:space="0" w:color="000000"/>
              <w:right w:val="single" w:sz="4" w:space="0" w:color="000000"/>
            </w:tcBorders>
          </w:tcPr>
          <w:p w14:paraId="5772E72E" w14:textId="588EF5FF"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Pakiety oprogramowania i systemy informatyczne</w:t>
            </w:r>
          </w:p>
        </w:tc>
      </w:tr>
      <w:tr w:rsidR="00FE10D2" w:rsidRPr="00BF5220" w14:paraId="0200757D"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26B9D46" w14:textId="088D25BF"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32342000-2</w:t>
            </w:r>
          </w:p>
        </w:tc>
        <w:tc>
          <w:tcPr>
            <w:tcW w:w="5932" w:type="dxa"/>
            <w:tcBorders>
              <w:top w:val="single" w:sz="4" w:space="0" w:color="000000"/>
              <w:left w:val="single" w:sz="4" w:space="0" w:color="000000"/>
              <w:bottom w:val="single" w:sz="4" w:space="0" w:color="000000"/>
              <w:right w:val="single" w:sz="4" w:space="0" w:color="000000"/>
            </w:tcBorders>
          </w:tcPr>
          <w:p w14:paraId="157D4659" w14:textId="7F802D6C"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Urządzenia głośnikowe</w:t>
            </w:r>
          </w:p>
        </w:tc>
      </w:tr>
    </w:tbl>
    <w:p w14:paraId="25B6287A" w14:textId="77777777" w:rsidR="001C7F06" w:rsidRPr="00BF5220" w:rsidRDefault="001C7F06">
      <w:pPr>
        <w:widowControl/>
        <w:spacing w:after="240" w:line="276" w:lineRule="auto"/>
        <w:jc w:val="both"/>
        <w:rPr>
          <w:rFonts w:eastAsia="Times New Roman"/>
          <w:lang w:val="pl-PL"/>
        </w:rPr>
      </w:pPr>
    </w:p>
    <w:p w14:paraId="583BA344" w14:textId="1C96FC81" w:rsidR="001C7F06" w:rsidRPr="00881865" w:rsidRDefault="00881865" w:rsidP="00881865">
      <w:pPr>
        <w:widowControl/>
        <w:spacing w:after="240" w:line="276" w:lineRule="auto"/>
        <w:jc w:val="both"/>
        <w:rPr>
          <w:rFonts w:eastAsia="Times New Roman"/>
          <w:lang w:val="pl-PL"/>
        </w:rPr>
      </w:pPr>
      <w:r w:rsidRPr="00881865">
        <w:rPr>
          <w:rFonts w:eastAsia="Times New Roman"/>
          <w:lang w:val="pl-PL"/>
        </w:rPr>
        <w:t>1.</w:t>
      </w:r>
      <w:r>
        <w:rPr>
          <w:rFonts w:eastAsia="Times New Roman"/>
          <w:lang w:val="pl-PL"/>
        </w:rPr>
        <w:t xml:space="preserve"> </w:t>
      </w:r>
      <w:r w:rsidRPr="00881865">
        <w:rPr>
          <w:rFonts w:eastAsia="Times New Roman"/>
          <w:lang w:val="pl-PL"/>
        </w:rPr>
        <w:t>Przedmiotem zamówienia je</w:t>
      </w:r>
      <w:r w:rsidR="005B7D49">
        <w:rPr>
          <w:rFonts w:eastAsia="Times New Roman"/>
          <w:lang w:val="pl-PL"/>
        </w:rPr>
        <w:t>st</w:t>
      </w:r>
      <w:r w:rsidR="00991977">
        <w:rPr>
          <w:lang w:val="pl-PL"/>
        </w:rPr>
        <w:t xml:space="preserve"> dostawa </w:t>
      </w:r>
      <w:r w:rsidR="002B03C9" w:rsidRPr="00881865">
        <w:rPr>
          <w:lang w:val="pl-PL"/>
        </w:rPr>
        <w:t>pomocy dydaktycznych</w:t>
      </w:r>
      <w:r w:rsidR="00883BA9">
        <w:rPr>
          <w:lang w:val="pl-PL"/>
        </w:rPr>
        <w:t xml:space="preserve"> i </w:t>
      </w:r>
      <w:r w:rsidR="00F31D3F">
        <w:rPr>
          <w:lang w:val="pl-PL"/>
        </w:rPr>
        <w:t>wyposażenia</w:t>
      </w:r>
      <w:r w:rsidR="00396992">
        <w:rPr>
          <w:lang w:val="pl-PL"/>
        </w:rPr>
        <w:t xml:space="preserve"> do Szkoły Podstawowej </w:t>
      </w:r>
      <w:r w:rsidR="003106F5">
        <w:rPr>
          <w:lang w:val="pl-PL"/>
        </w:rPr>
        <w:t>w Starym Pożogu</w:t>
      </w:r>
      <w:r w:rsidR="00396992">
        <w:rPr>
          <w:lang w:val="pl-PL"/>
        </w:rPr>
        <w:t xml:space="preserve"> </w:t>
      </w:r>
      <w:r w:rsidRPr="00881865">
        <w:rPr>
          <w:rFonts w:eastAsia="Times New Roman"/>
          <w:lang w:val="pl-PL"/>
        </w:rPr>
        <w:t>w ramach projektu „</w:t>
      </w:r>
      <w:r w:rsidR="00D772E8" w:rsidRPr="00881865">
        <w:rPr>
          <w:lang w:val="pl-PL"/>
        </w:rPr>
        <w:t xml:space="preserve">EFEKTYWNE NAUCZANIE JĘZYKA </w:t>
      </w:r>
      <w:r w:rsidR="00D772E8" w:rsidRPr="00881865">
        <w:rPr>
          <w:lang w:val="pl-PL"/>
        </w:rPr>
        <w:lastRenderedPageBreak/>
        <w:t xml:space="preserve">ANGIELSKIEGO W </w:t>
      </w:r>
      <w:r w:rsidR="00396992">
        <w:rPr>
          <w:lang w:val="pl-PL"/>
        </w:rPr>
        <w:t>GMINIE KOŃSKOWOLA</w:t>
      </w:r>
      <w:r w:rsidRPr="00881865">
        <w:rPr>
          <w:rFonts w:eastAsia="Times New Roman"/>
          <w:lang w:val="pl-PL"/>
        </w:rPr>
        <w:t>” w ramach Działania 10.</w:t>
      </w:r>
      <w:r w:rsidR="00B34690" w:rsidRPr="00881865">
        <w:rPr>
          <w:rFonts w:eastAsia="Times New Roman"/>
          <w:lang w:val="pl-PL"/>
        </w:rPr>
        <w:t>1</w:t>
      </w:r>
      <w:r w:rsidRPr="00881865">
        <w:rPr>
          <w:rFonts w:eastAsia="Times New Roman"/>
          <w:lang w:val="pl-PL"/>
        </w:rPr>
        <w:t xml:space="preserve"> </w:t>
      </w:r>
      <w:r w:rsidR="00B34690" w:rsidRPr="00881865">
        <w:rPr>
          <w:rFonts w:eastAsia="Times New Roman"/>
          <w:lang w:val="pl-PL"/>
        </w:rPr>
        <w:t>Skuteczna edukacja, w ramach programu Fundusze Europejskie dla Lubelskiego 2021-2027.</w:t>
      </w:r>
    </w:p>
    <w:p w14:paraId="02F34478" w14:textId="16E7A0F5" w:rsidR="001C7F06" w:rsidRDefault="00186DB1" w:rsidP="001E3105">
      <w:pPr>
        <w:widowControl/>
        <w:spacing w:after="240" w:line="276" w:lineRule="auto"/>
        <w:ind w:firstLine="360"/>
        <w:jc w:val="both"/>
        <w:rPr>
          <w:rFonts w:eastAsia="Times New Roman"/>
          <w:lang w:val="pl-PL"/>
        </w:rPr>
      </w:pPr>
      <w:r>
        <w:rPr>
          <w:rFonts w:eastAsia="Times New Roman"/>
          <w:lang w:val="pl-PL"/>
        </w:rPr>
        <w:t xml:space="preserve">Przedmiot zamówienia został podzielony na </w:t>
      </w:r>
      <w:r w:rsidR="00396992">
        <w:rPr>
          <w:rFonts w:eastAsia="Times New Roman"/>
          <w:lang w:val="pl-PL"/>
        </w:rPr>
        <w:t>5</w:t>
      </w:r>
      <w:r w:rsidR="00F31D3F">
        <w:rPr>
          <w:rFonts w:eastAsia="Times New Roman"/>
          <w:lang w:val="pl-PL"/>
        </w:rPr>
        <w:t xml:space="preserve"> </w:t>
      </w:r>
      <w:r>
        <w:rPr>
          <w:rFonts w:eastAsia="Times New Roman"/>
          <w:lang w:val="pl-PL"/>
        </w:rPr>
        <w:t>części:</w:t>
      </w:r>
    </w:p>
    <w:p w14:paraId="7A536A39" w14:textId="4BBC9258" w:rsidR="001C7F06" w:rsidRPr="002C0589" w:rsidRDefault="00F31D3F" w:rsidP="00F31D3F">
      <w:pPr>
        <w:widowControl/>
        <w:spacing w:after="240" w:line="276" w:lineRule="auto"/>
        <w:ind w:left="360"/>
        <w:jc w:val="both"/>
        <w:rPr>
          <w:rFonts w:eastAsia="Times New Roman"/>
          <w:b/>
          <w:bCs/>
          <w:lang w:val="pl-PL"/>
        </w:rPr>
      </w:pPr>
      <w:r w:rsidRPr="002C0589">
        <w:rPr>
          <w:rFonts w:eastAsia="Times New Roman"/>
          <w:b/>
          <w:bCs/>
          <w:lang w:val="pl-PL"/>
        </w:rPr>
        <w:t xml:space="preserve">Część I </w:t>
      </w:r>
      <w:r w:rsidR="00FE58C7" w:rsidRPr="002C0589">
        <w:rPr>
          <w:rFonts w:eastAsia="Times New Roman"/>
          <w:b/>
          <w:bCs/>
          <w:lang w:val="pl-PL"/>
        </w:rPr>
        <w:t xml:space="preserve">Pomoce dydaktyczne </w:t>
      </w:r>
    </w:p>
    <w:p w14:paraId="5EBFBFB3" w14:textId="01CCEF4C" w:rsidR="00E44C47" w:rsidRPr="002C0589" w:rsidRDefault="00F31D3F" w:rsidP="00F31D3F">
      <w:pPr>
        <w:widowControl/>
        <w:spacing w:after="240" w:line="276" w:lineRule="auto"/>
        <w:ind w:firstLine="360"/>
        <w:jc w:val="both"/>
        <w:rPr>
          <w:rFonts w:eastAsia="Times New Roman"/>
          <w:b/>
          <w:bCs/>
          <w:lang w:val="pl-PL"/>
        </w:rPr>
      </w:pPr>
      <w:r w:rsidRPr="002C0589">
        <w:rPr>
          <w:rFonts w:eastAsia="Times New Roman"/>
          <w:b/>
          <w:bCs/>
          <w:lang w:val="pl-PL"/>
        </w:rPr>
        <w:t xml:space="preserve">Część II </w:t>
      </w:r>
      <w:r w:rsidR="00396992">
        <w:rPr>
          <w:rFonts w:eastAsia="Times New Roman"/>
          <w:b/>
          <w:bCs/>
          <w:lang w:val="pl-PL"/>
        </w:rPr>
        <w:t xml:space="preserve"> </w:t>
      </w:r>
      <w:r w:rsidR="009E7E4C">
        <w:rPr>
          <w:rFonts w:eastAsia="Times New Roman"/>
          <w:b/>
          <w:bCs/>
          <w:lang w:val="pl-PL"/>
        </w:rPr>
        <w:t>Meble</w:t>
      </w:r>
    </w:p>
    <w:p w14:paraId="4DD170B1" w14:textId="1F6BAF2F" w:rsidR="00670B3A" w:rsidRPr="002C0589" w:rsidRDefault="00F31D3F" w:rsidP="00F31D3F">
      <w:pPr>
        <w:widowControl/>
        <w:spacing w:after="240" w:line="276" w:lineRule="auto"/>
        <w:jc w:val="both"/>
        <w:rPr>
          <w:rFonts w:eastAsia="Times New Roman"/>
          <w:b/>
          <w:bCs/>
          <w:lang w:val="pl-PL"/>
        </w:rPr>
      </w:pPr>
      <w:r>
        <w:rPr>
          <w:rFonts w:eastAsia="Times New Roman"/>
          <w:lang w:val="pl-PL"/>
        </w:rPr>
        <w:t xml:space="preserve">      </w:t>
      </w:r>
      <w:r w:rsidRPr="002C0589">
        <w:rPr>
          <w:rFonts w:eastAsia="Times New Roman"/>
          <w:b/>
          <w:bCs/>
          <w:lang w:val="pl-PL"/>
        </w:rPr>
        <w:t xml:space="preserve">Część III </w:t>
      </w:r>
      <w:r w:rsidR="009E7E4C">
        <w:rPr>
          <w:rFonts w:eastAsia="Times New Roman"/>
          <w:b/>
          <w:bCs/>
          <w:lang w:val="pl-PL"/>
        </w:rPr>
        <w:t>Gry edukacyjne, gry planszowe</w:t>
      </w:r>
      <w:r w:rsidR="00FC4500">
        <w:rPr>
          <w:rFonts w:eastAsia="Times New Roman"/>
          <w:b/>
          <w:bCs/>
          <w:lang w:val="pl-PL"/>
        </w:rPr>
        <w:t>, puzzle</w:t>
      </w:r>
    </w:p>
    <w:p w14:paraId="0BF64D0E" w14:textId="6E20F7BD" w:rsidR="00BF5220" w:rsidRPr="002C0589" w:rsidRDefault="00F31D3F" w:rsidP="00F31D3F">
      <w:pPr>
        <w:widowControl/>
        <w:spacing w:after="240" w:line="276" w:lineRule="auto"/>
        <w:jc w:val="both"/>
        <w:rPr>
          <w:rFonts w:eastAsia="Times New Roman"/>
          <w:b/>
          <w:bCs/>
          <w:lang w:val="pl-PL"/>
        </w:rPr>
      </w:pPr>
      <w:bookmarkStart w:id="1" w:name="_Hlk185180056"/>
      <w:r w:rsidRPr="002C0589">
        <w:rPr>
          <w:rFonts w:eastAsia="Times New Roman"/>
          <w:b/>
          <w:bCs/>
          <w:lang w:val="pl-PL"/>
        </w:rPr>
        <w:t xml:space="preserve">      Część </w:t>
      </w:r>
      <w:r w:rsidR="00396992">
        <w:rPr>
          <w:rFonts w:eastAsia="Times New Roman"/>
          <w:b/>
          <w:bCs/>
          <w:lang w:val="pl-PL"/>
        </w:rPr>
        <w:t>I</w:t>
      </w:r>
      <w:r w:rsidRPr="002C0589">
        <w:rPr>
          <w:rFonts w:eastAsia="Times New Roman"/>
          <w:b/>
          <w:bCs/>
          <w:lang w:val="pl-PL"/>
        </w:rPr>
        <w:t>V</w:t>
      </w:r>
      <w:r w:rsidR="00396992">
        <w:rPr>
          <w:rFonts w:eastAsia="Times New Roman"/>
          <w:b/>
          <w:bCs/>
          <w:lang w:val="pl-PL"/>
        </w:rPr>
        <w:t xml:space="preserve"> Programy edukacyjne</w:t>
      </w:r>
      <w:r w:rsidR="00BF5220" w:rsidRPr="002C0589">
        <w:rPr>
          <w:rFonts w:eastAsia="Times New Roman"/>
          <w:b/>
          <w:bCs/>
          <w:lang w:val="pl-PL"/>
        </w:rPr>
        <w:t>, programy interaktywne</w:t>
      </w:r>
    </w:p>
    <w:bookmarkEnd w:id="1"/>
    <w:p w14:paraId="33CC405D" w14:textId="31CDBFB3" w:rsidR="00670B3A" w:rsidRPr="002C0589" w:rsidRDefault="00F31D3F" w:rsidP="00F31D3F">
      <w:pPr>
        <w:widowControl/>
        <w:spacing w:after="240" w:line="276" w:lineRule="auto"/>
        <w:jc w:val="both"/>
        <w:rPr>
          <w:rFonts w:eastAsia="Times New Roman"/>
          <w:b/>
          <w:bCs/>
          <w:lang w:val="pl-PL"/>
        </w:rPr>
      </w:pPr>
      <w:r w:rsidRPr="002C0589">
        <w:rPr>
          <w:rFonts w:eastAsia="Times New Roman"/>
          <w:b/>
          <w:bCs/>
          <w:lang w:val="pl-PL"/>
        </w:rPr>
        <w:t xml:space="preserve">      Część V </w:t>
      </w:r>
      <w:r w:rsidR="001F1DF7" w:rsidRPr="002C0589">
        <w:rPr>
          <w:rFonts w:eastAsia="Times New Roman"/>
          <w:b/>
          <w:bCs/>
          <w:lang w:val="pl-PL"/>
        </w:rPr>
        <w:t xml:space="preserve">Cyfrowa pracownia językowa </w:t>
      </w:r>
    </w:p>
    <w:p w14:paraId="6D1F05DD" w14:textId="77777777" w:rsidR="001C7F06" w:rsidRDefault="00186DB1">
      <w:pPr>
        <w:widowControl/>
        <w:spacing w:after="240" w:line="276" w:lineRule="auto"/>
        <w:jc w:val="both"/>
        <w:rPr>
          <w:rFonts w:eastAsia="Times New Roman"/>
          <w:lang w:val="pl-PL"/>
        </w:rPr>
      </w:pPr>
      <w:r>
        <w:rPr>
          <w:rFonts w:eastAsia="Times New Roman"/>
          <w:lang w:val="pl-PL"/>
        </w:rPr>
        <w:t>I obejmuje dostawę następujących pozycji:</w:t>
      </w:r>
    </w:p>
    <w:p w14:paraId="52956CA4" w14:textId="3F05161E" w:rsidR="001C7F06" w:rsidRDefault="00186DB1">
      <w:pPr>
        <w:widowControl/>
        <w:spacing w:after="240" w:line="276" w:lineRule="auto"/>
        <w:jc w:val="both"/>
        <w:rPr>
          <w:rFonts w:eastAsia="Times New Roman"/>
          <w:b/>
          <w:bCs/>
          <w:lang w:val="pl-PL"/>
        </w:rPr>
      </w:pPr>
      <w:r>
        <w:rPr>
          <w:rFonts w:eastAsia="Times New Roman"/>
          <w:b/>
          <w:bCs/>
          <w:lang w:val="pl-PL"/>
        </w:rPr>
        <w:t>CZĘŚĆ I POMOCE DYDAKTYCZNE</w:t>
      </w:r>
      <w:r w:rsidR="00091E9E">
        <w:rPr>
          <w:rFonts w:eastAsia="Times New Roman"/>
          <w:b/>
          <w:bCs/>
          <w:lang w:val="pl-PL"/>
        </w:rPr>
        <w:t xml:space="preserve"> </w:t>
      </w:r>
    </w:p>
    <w:p w14:paraId="2A3AA433" w14:textId="0CED2998"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b/>
          <w:bCs/>
          <w:sz w:val="22"/>
          <w:szCs w:val="22"/>
        </w:rPr>
        <w:t xml:space="preserve">Kod CPV </w:t>
      </w:r>
      <w:r w:rsidRPr="00773499">
        <w:rPr>
          <w:rFonts w:ascii="Arial" w:hAnsi="Arial" w:cs="Arial"/>
          <w:b/>
          <w:bCs/>
          <w:sz w:val="22"/>
          <w:szCs w:val="22"/>
        </w:rPr>
        <w:br/>
      </w:r>
      <w:r w:rsidRPr="00773499">
        <w:rPr>
          <w:rFonts w:ascii="Arial" w:hAnsi="Arial" w:cs="Arial"/>
          <w:sz w:val="22"/>
          <w:szCs w:val="22"/>
        </w:rPr>
        <w:t>31710000-6 Sprzęt elektroniczny</w:t>
      </w:r>
    </w:p>
    <w:p w14:paraId="26BA0CAC" w14:textId="77777777"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sz w:val="22"/>
          <w:szCs w:val="22"/>
        </w:rPr>
        <w:t>39162100-6 Pomoce dydaktyczne</w:t>
      </w:r>
    </w:p>
    <w:p w14:paraId="0B354426" w14:textId="4A84FBA6" w:rsidR="00773499" w:rsidRDefault="00773499">
      <w:pPr>
        <w:widowControl/>
        <w:spacing w:after="240" w:line="276" w:lineRule="auto"/>
        <w:jc w:val="both"/>
        <w:rPr>
          <w:rFonts w:eastAsia="Times New Roman"/>
          <w:b/>
          <w:bCs/>
          <w:lang w:val="pl-PL"/>
        </w:rPr>
      </w:pPr>
    </w:p>
    <w:tbl>
      <w:tblPr>
        <w:tblStyle w:val="Tabela-Siatka"/>
        <w:tblW w:w="9351" w:type="dxa"/>
        <w:tblLayout w:type="fixed"/>
        <w:tblLook w:val="04A0" w:firstRow="1" w:lastRow="0" w:firstColumn="1" w:lastColumn="0" w:noHBand="0" w:noVBand="1"/>
      </w:tblPr>
      <w:tblGrid>
        <w:gridCol w:w="562"/>
        <w:gridCol w:w="2410"/>
        <w:gridCol w:w="4678"/>
        <w:gridCol w:w="1701"/>
      </w:tblGrid>
      <w:tr w:rsidR="001C7F06" w14:paraId="7404FA8F" w14:textId="77777777" w:rsidTr="002C0589">
        <w:tc>
          <w:tcPr>
            <w:tcW w:w="562" w:type="dxa"/>
            <w:vAlign w:val="center"/>
          </w:tcPr>
          <w:p w14:paraId="4975C24B" w14:textId="77777777" w:rsidR="001C7F06" w:rsidRDefault="00186DB1" w:rsidP="00C62DB1">
            <w:pPr>
              <w:spacing w:after="240" w:line="276" w:lineRule="auto"/>
              <w:jc w:val="center"/>
              <w:rPr>
                <w:rFonts w:eastAsia="Times New Roman"/>
                <w:b/>
                <w:bCs/>
              </w:rPr>
            </w:pPr>
            <w:r>
              <w:rPr>
                <w:rFonts w:eastAsia="Times New Roman"/>
                <w:b/>
                <w:bCs/>
              </w:rPr>
              <w:t>Lp.</w:t>
            </w:r>
          </w:p>
        </w:tc>
        <w:tc>
          <w:tcPr>
            <w:tcW w:w="2410" w:type="dxa"/>
            <w:vAlign w:val="center"/>
          </w:tcPr>
          <w:p w14:paraId="45AB949B" w14:textId="77777777" w:rsidR="001C7F06" w:rsidRPr="000B6BC4" w:rsidRDefault="00186DB1" w:rsidP="00C62DB1">
            <w:pPr>
              <w:spacing w:after="240" w:line="276" w:lineRule="auto"/>
              <w:jc w:val="center"/>
              <w:rPr>
                <w:rFonts w:eastAsia="Times New Roman"/>
                <w:b/>
                <w:bCs/>
              </w:rPr>
            </w:pPr>
            <w:r w:rsidRPr="000B6BC4">
              <w:rPr>
                <w:rFonts w:eastAsia="Times New Roman"/>
                <w:b/>
                <w:bCs/>
              </w:rPr>
              <w:t>Nazwa</w:t>
            </w:r>
          </w:p>
        </w:tc>
        <w:tc>
          <w:tcPr>
            <w:tcW w:w="4678" w:type="dxa"/>
            <w:vAlign w:val="center"/>
          </w:tcPr>
          <w:p w14:paraId="6270E495" w14:textId="02FB5053" w:rsidR="001C7F06" w:rsidRDefault="00A35087" w:rsidP="00C62DB1">
            <w:pPr>
              <w:spacing w:after="240" w:line="276" w:lineRule="auto"/>
              <w:jc w:val="center"/>
              <w:rPr>
                <w:rFonts w:eastAsia="Times New Roman"/>
                <w:b/>
                <w:bCs/>
              </w:rPr>
            </w:pPr>
            <w:r>
              <w:rPr>
                <w:rFonts w:eastAsia="Times New Roman"/>
                <w:b/>
                <w:bCs/>
              </w:rPr>
              <w:t>Parametry</w:t>
            </w:r>
          </w:p>
        </w:tc>
        <w:tc>
          <w:tcPr>
            <w:tcW w:w="1701" w:type="dxa"/>
            <w:vAlign w:val="center"/>
          </w:tcPr>
          <w:p w14:paraId="1FFE2603" w14:textId="77777777" w:rsidR="001C7F06" w:rsidRDefault="00186DB1" w:rsidP="00C62DB1">
            <w:pPr>
              <w:spacing w:after="240" w:line="276" w:lineRule="auto"/>
              <w:jc w:val="center"/>
              <w:rPr>
                <w:rFonts w:eastAsia="Times New Roman"/>
                <w:b/>
                <w:bCs/>
              </w:rPr>
            </w:pPr>
            <w:r>
              <w:rPr>
                <w:rFonts w:eastAsia="Times New Roman"/>
                <w:b/>
                <w:bCs/>
              </w:rPr>
              <w:t>Ilość</w:t>
            </w:r>
          </w:p>
        </w:tc>
      </w:tr>
      <w:tr w:rsidR="001C7F06" w14:paraId="09EECE0F" w14:textId="77777777" w:rsidTr="002C0589">
        <w:tc>
          <w:tcPr>
            <w:tcW w:w="562" w:type="dxa"/>
            <w:vAlign w:val="center"/>
          </w:tcPr>
          <w:p w14:paraId="7E0D260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5977B720" w14:textId="1CFD0B2E" w:rsidR="001C7F06" w:rsidRPr="000B6BC4" w:rsidRDefault="006B79AB">
            <w:pPr>
              <w:spacing w:after="240" w:line="276" w:lineRule="auto"/>
              <w:rPr>
                <w:rFonts w:eastAsia="Times New Roman"/>
              </w:rPr>
            </w:pPr>
            <w:r w:rsidRPr="000B6BC4">
              <w:rPr>
                <w:rFonts w:eastAsia="Times New Roman"/>
              </w:rPr>
              <w:t xml:space="preserve">Podświetlany stół </w:t>
            </w:r>
          </w:p>
        </w:tc>
        <w:tc>
          <w:tcPr>
            <w:tcW w:w="4678" w:type="dxa"/>
            <w:vAlign w:val="center"/>
          </w:tcPr>
          <w:p w14:paraId="60B91A78" w14:textId="237DEE00" w:rsidR="001C7F06" w:rsidRPr="00983F30" w:rsidRDefault="006B79AB" w:rsidP="00B07C0F">
            <w:pPr>
              <w:spacing w:after="240" w:line="276" w:lineRule="auto"/>
            </w:pPr>
            <w:r w:rsidRPr="00983F30">
              <w:t>Podświetlany stół sensoryczny okrągły</w:t>
            </w:r>
            <w:r w:rsidR="00423FF6" w:rsidRPr="00983F30">
              <w:t xml:space="preserve">, zapewnia odpowiednie oświetlenie do zajęć światłem i kolorem. </w:t>
            </w:r>
            <w:r w:rsidRPr="00983F30">
              <w:t>Wykonany z plastiku.  Liczba kolorów podświetlenia: min. 16.</w:t>
            </w:r>
            <w:r w:rsidR="00C62DB1" w:rsidRPr="00983F30">
              <w:br/>
            </w:r>
            <w:r w:rsidRPr="00983F30">
              <w:t>Cykl ładowania do 8 godz. Wodoodporny. Obciążenie do 80 kg.</w:t>
            </w:r>
            <w:r w:rsidRPr="00983F30">
              <w:br/>
              <w:t>Wymiary: 70 x 70 x 40 cm (+/- 2 cm).</w:t>
            </w:r>
          </w:p>
        </w:tc>
        <w:tc>
          <w:tcPr>
            <w:tcW w:w="1701" w:type="dxa"/>
            <w:vAlign w:val="center"/>
          </w:tcPr>
          <w:p w14:paraId="38395140" w14:textId="0786798E"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3FC44610" w14:textId="77777777" w:rsidTr="002C0589">
        <w:tc>
          <w:tcPr>
            <w:tcW w:w="562" w:type="dxa"/>
            <w:vAlign w:val="center"/>
          </w:tcPr>
          <w:p w14:paraId="2963C5B4"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73A46354" w14:textId="014CB6EB" w:rsidR="001C7F06" w:rsidRPr="000B6BC4" w:rsidRDefault="006B79AB">
            <w:pPr>
              <w:spacing w:after="240" w:line="276" w:lineRule="auto"/>
              <w:rPr>
                <w:rFonts w:eastAsia="Times New Roman"/>
              </w:rPr>
            </w:pPr>
            <w:r w:rsidRPr="000B6BC4">
              <w:rPr>
                <w:rFonts w:eastAsia="Times New Roman"/>
              </w:rPr>
              <w:t>Lampa w kształcie sześcianu</w:t>
            </w:r>
          </w:p>
        </w:tc>
        <w:tc>
          <w:tcPr>
            <w:tcW w:w="4678" w:type="dxa"/>
            <w:vAlign w:val="center"/>
          </w:tcPr>
          <w:p w14:paraId="04837EA9" w14:textId="780AE87C" w:rsidR="001C7F06" w:rsidRPr="00983F30" w:rsidRDefault="006B79AB" w:rsidP="006B79AB">
            <w:pPr>
              <w:widowControl/>
              <w:spacing w:line="276" w:lineRule="auto"/>
              <w:rPr>
                <w:rFonts w:eastAsia="Times New Roman"/>
                <w:color w:val="000000"/>
              </w:rPr>
            </w:pPr>
            <w:r w:rsidRPr="00983F30">
              <w:rPr>
                <w:color w:val="000000"/>
              </w:rPr>
              <w:t>Lampa z wbudowanym głośnikiem Bluetooth.</w:t>
            </w:r>
            <w:r w:rsidR="00423FF6" w:rsidRPr="00983F30">
              <w:t xml:space="preserve"> Lampa do pomieszczeń relaksacyjnych, sprzyjających stymulacji i aktywizacji zmysłów. </w:t>
            </w:r>
            <w:r w:rsidR="00C62DB1" w:rsidRPr="00983F30">
              <w:br/>
            </w:r>
            <w:r w:rsidR="00423FF6" w:rsidRPr="00983F30">
              <w:t>Zmieniające się kolory przykuwają uwagę.</w:t>
            </w:r>
            <w:r w:rsidRPr="00983F30">
              <w:rPr>
                <w:color w:val="000000"/>
              </w:rPr>
              <w:br/>
              <w:t>Kolor światła: min. 8 kolorów.</w:t>
            </w:r>
            <w:r w:rsidRPr="00983F30">
              <w:rPr>
                <w:color w:val="000000"/>
              </w:rPr>
              <w:br/>
              <w:t>W zestawie pilot na podczerwień do zmiany jasności, kolorów i głośności oraz zasilacz.</w:t>
            </w:r>
            <w:r w:rsidRPr="00983F30">
              <w:rPr>
                <w:color w:val="000000"/>
              </w:rPr>
              <w:br/>
              <w:t>Długość boku sz</w:t>
            </w:r>
            <w:r w:rsidR="00091E9E" w:rsidRPr="00983F30">
              <w:rPr>
                <w:color w:val="000000"/>
              </w:rPr>
              <w:t>e</w:t>
            </w:r>
            <w:r w:rsidRPr="00983F30">
              <w:rPr>
                <w:color w:val="000000"/>
              </w:rPr>
              <w:t>ścianu</w:t>
            </w:r>
            <w:r w:rsidR="001C4CD6" w:rsidRPr="00983F30">
              <w:rPr>
                <w:color w:val="000000"/>
              </w:rPr>
              <w:t>:</w:t>
            </w:r>
            <w:r w:rsidRPr="00983F30">
              <w:rPr>
                <w:color w:val="000000"/>
              </w:rPr>
              <w:t xml:space="preserve"> 15 cm (+/- 1 cm).</w:t>
            </w:r>
            <w:r w:rsidRPr="00983F30">
              <w:rPr>
                <w:color w:val="000000"/>
              </w:rPr>
              <w:br/>
              <w:t>Długość kabla zasilającego 1,7 m (+/- 1 cm).</w:t>
            </w:r>
          </w:p>
        </w:tc>
        <w:tc>
          <w:tcPr>
            <w:tcW w:w="1701" w:type="dxa"/>
            <w:vAlign w:val="center"/>
          </w:tcPr>
          <w:p w14:paraId="439ED7A9" w14:textId="160A285F"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2C515044" w14:textId="77777777" w:rsidTr="002C0589">
        <w:tc>
          <w:tcPr>
            <w:tcW w:w="562" w:type="dxa"/>
            <w:vAlign w:val="center"/>
          </w:tcPr>
          <w:p w14:paraId="67C09B38" w14:textId="77777777" w:rsidR="001C7F06" w:rsidRPr="00FC4500" w:rsidRDefault="001C7F06" w:rsidP="006B79AB">
            <w:pPr>
              <w:pStyle w:val="Akapitzlist"/>
              <w:numPr>
                <w:ilvl w:val="0"/>
                <w:numId w:val="11"/>
              </w:numPr>
              <w:spacing w:after="240" w:line="276" w:lineRule="auto"/>
              <w:ind w:left="417"/>
              <w:jc w:val="both"/>
              <w:rPr>
                <w:rFonts w:eastAsia="Times New Roman"/>
              </w:rPr>
            </w:pPr>
          </w:p>
        </w:tc>
        <w:tc>
          <w:tcPr>
            <w:tcW w:w="2410" w:type="dxa"/>
            <w:vAlign w:val="center"/>
          </w:tcPr>
          <w:p w14:paraId="630F9127" w14:textId="0EFEDDDE" w:rsidR="001C7F06" w:rsidRPr="000B6BC4" w:rsidRDefault="006B79AB" w:rsidP="006B79AB">
            <w:pPr>
              <w:widowControl/>
              <w:spacing w:line="276" w:lineRule="auto"/>
              <w:rPr>
                <w:rFonts w:eastAsia="Times New Roman"/>
                <w:color w:val="000000"/>
              </w:rPr>
            </w:pPr>
            <w:r w:rsidRPr="000B6BC4">
              <w:rPr>
                <w:color w:val="000000"/>
              </w:rPr>
              <w:t xml:space="preserve">Drewniana tablica z zębatkami </w:t>
            </w:r>
          </w:p>
        </w:tc>
        <w:tc>
          <w:tcPr>
            <w:tcW w:w="4678" w:type="dxa"/>
            <w:vAlign w:val="center"/>
          </w:tcPr>
          <w:p w14:paraId="67406EE4" w14:textId="35050388" w:rsidR="001C7F06" w:rsidRPr="00983F30" w:rsidRDefault="006B79AB" w:rsidP="004377D1">
            <w:pPr>
              <w:widowControl/>
              <w:spacing w:line="276" w:lineRule="auto"/>
              <w:rPr>
                <w:rFonts w:eastAsia="Times New Roman"/>
                <w:color w:val="000000"/>
              </w:rPr>
            </w:pPr>
            <w:r w:rsidRPr="00983F30">
              <w:rPr>
                <w:color w:val="000000"/>
              </w:rPr>
              <w:t>Drewniana tablica z zębatkami, które podświetlają się i zmieniają kolor. Panel do montowania na ścianach, podłodze lub blatach.</w:t>
            </w:r>
            <w:r w:rsidR="00423FF6" w:rsidRPr="00983F30">
              <w:t xml:space="preserve"> Zabawa panelem pozw</w:t>
            </w:r>
            <w:r w:rsidR="009027BF" w:rsidRPr="00983F30">
              <w:t>ala</w:t>
            </w:r>
            <w:r w:rsidR="00423FF6" w:rsidRPr="00983F30">
              <w:t xml:space="preserve"> na </w:t>
            </w:r>
            <w:r w:rsidR="00423FF6" w:rsidRPr="00983F30">
              <w:lastRenderedPageBreak/>
              <w:t>ćwiczenie umiejętności motorycznych i koordynacji ręka-oko.</w:t>
            </w:r>
            <w:r w:rsidR="004377D1" w:rsidRPr="00983F30">
              <w:rPr>
                <w:color w:val="000000"/>
              </w:rPr>
              <w:br/>
            </w:r>
            <w:r w:rsidRPr="00983F30">
              <w:rPr>
                <w:color w:val="000000"/>
              </w:rPr>
              <w:t>Wykonan</w:t>
            </w:r>
            <w:r w:rsidR="00983F30">
              <w:rPr>
                <w:color w:val="000000"/>
              </w:rPr>
              <w:t>a</w:t>
            </w:r>
            <w:r w:rsidRPr="00983F30">
              <w:rPr>
                <w:color w:val="000000"/>
              </w:rPr>
              <w:t xml:space="preserve"> z drewna i tworzywa sztucznego.</w:t>
            </w:r>
            <w:r w:rsidRPr="00983F30">
              <w:rPr>
                <w:color w:val="000000"/>
              </w:rPr>
              <w:br/>
              <w:t>Zasilana bateriami AA.</w:t>
            </w:r>
            <w:r w:rsidRPr="00983F30">
              <w:rPr>
                <w:color w:val="000000"/>
              </w:rPr>
              <w:br/>
              <w:t>Wymiary</w:t>
            </w:r>
            <w:r w:rsidR="001C4CD6" w:rsidRPr="00983F30">
              <w:rPr>
                <w:color w:val="000000"/>
              </w:rPr>
              <w:t>:</w:t>
            </w:r>
            <w:r w:rsidRPr="00983F30">
              <w:rPr>
                <w:color w:val="000000"/>
              </w:rPr>
              <w:t xml:space="preserve"> 80 x 25 cm (+/- 2 cm).</w:t>
            </w:r>
          </w:p>
        </w:tc>
        <w:tc>
          <w:tcPr>
            <w:tcW w:w="1701" w:type="dxa"/>
            <w:vAlign w:val="center"/>
          </w:tcPr>
          <w:p w14:paraId="2DEB05FC" w14:textId="5999A223" w:rsidR="001C7F06" w:rsidRPr="00983F30" w:rsidRDefault="00186DB1" w:rsidP="00091E9E">
            <w:pPr>
              <w:spacing w:after="240" w:line="276" w:lineRule="auto"/>
              <w:jc w:val="center"/>
              <w:rPr>
                <w:rFonts w:eastAsia="Times New Roman"/>
              </w:rPr>
            </w:pPr>
            <w:r w:rsidRPr="00983F30">
              <w:lastRenderedPageBreak/>
              <w:t>1</w:t>
            </w:r>
            <w:r w:rsidR="00B72484" w:rsidRPr="00983F30">
              <w:t xml:space="preserve"> szt.</w:t>
            </w:r>
          </w:p>
        </w:tc>
      </w:tr>
      <w:tr w:rsidR="001C7F06" w14:paraId="2B84CA45" w14:textId="77777777" w:rsidTr="002C0589">
        <w:tc>
          <w:tcPr>
            <w:tcW w:w="562" w:type="dxa"/>
            <w:vAlign w:val="center"/>
          </w:tcPr>
          <w:p w14:paraId="468111A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608E078E" w14:textId="68E5F963" w:rsidR="001C7F06" w:rsidRPr="000B6BC4" w:rsidRDefault="004377D1" w:rsidP="004377D1">
            <w:pPr>
              <w:widowControl/>
              <w:rPr>
                <w:rFonts w:eastAsia="Times New Roman"/>
                <w:color w:val="000000"/>
              </w:rPr>
            </w:pPr>
            <w:r w:rsidRPr="000B6BC4">
              <w:rPr>
                <w:color w:val="000000"/>
              </w:rPr>
              <w:t>Podświetlany panel podłogowy</w:t>
            </w:r>
          </w:p>
        </w:tc>
        <w:tc>
          <w:tcPr>
            <w:tcW w:w="4678" w:type="dxa"/>
            <w:vAlign w:val="center"/>
          </w:tcPr>
          <w:p w14:paraId="43C4CA06" w14:textId="6E69FBE0" w:rsidR="001C7F06" w:rsidRPr="00983F30" w:rsidRDefault="004377D1" w:rsidP="004377D1">
            <w:pPr>
              <w:widowControl/>
              <w:spacing w:line="276" w:lineRule="auto"/>
              <w:rPr>
                <w:rFonts w:eastAsia="Times New Roman"/>
                <w:color w:val="000000"/>
              </w:rPr>
            </w:pPr>
            <w:r w:rsidRPr="00983F30">
              <w:rPr>
                <w:color w:val="000000"/>
              </w:rPr>
              <w:t xml:space="preserve">Płaski podświetlany panel podłogowy wypełniony dwukolorową oleistą cieczą. </w:t>
            </w:r>
            <w:r w:rsidR="007C10F2" w:rsidRPr="00983F30">
              <w:t xml:space="preserve">Zabawa kolorowymi płytkami pomaga w stymulacji wzrokowej, ruchowej i dotyku. </w:t>
            </w:r>
            <w:r w:rsidRPr="00983F30">
              <w:rPr>
                <w:color w:val="000000"/>
              </w:rPr>
              <w:t>Powierzchnia antypoślizgowa.</w:t>
            </w:r>
            <w:r w:rsidR="00091E9E" w:rsidRPr="00983F30">
              <w:rPr>
                <w:color w:val="000000"/>
              </w:rPr>
              <w:br/>
            </w:r>
            <w:r w:rsidRPr="00983F30">
              <w:rPr>
                <w:color w:val="000000"/>
              </w:rPr>
              <w:t>Materiał: aluminium, tworzywo sztuczne, kolorowy żel.</w:t>
            </w:r>
            <w:r w:rsidRPr="00983F30">
              <w:rPr>
                <w:color w:val="000000"/>
              </w:rPr>
              <w:br/>
              <w:t>Wymiary: 50 x 50 cm (+/- 2 cm).</w:t>
            </w:r>
            <w:r w:rsidRPr="00983F30">
              <w:rPr>
                <w:color w:val="000000"/>
              </w:rPr>
              <w:br/>
              <w:t xml:space="preserve">Maksymalne obciążenie do 500 kg. </w:t>
            </w:r>
            <w:r w:rsidRPr="00983F30">
              <w:rPr>
                <w:color w:val="000000"/>
              </w:rPr>
              <w:br/>
              <w:t>Maksymalny pobór mocy: 8 W.</w:t>
            </w:r>
          </w:p>
        </w:tc>
        <w:tc>
          <w:tcPr>
            <w:tcW w:w="1701" w:type="dxa"/>
            <w:vAlign w:val="center"/>
          </w:tcPr>
          <w:p w14:paraId="6F87102F" w14:textId="21730821" w:rsidR="001C7F06" w:rsidRPr="00983F30" w:rsidRDefault="00186DB1" w:rsidP="00091E9E">
            <w:pPr>
              <w:spacing w:after="240" w:line="276" w:lineRule="auto"/>
              <w:jc w:val="center"/>
              <w:rPr>
                <w:rFonts w:eastAsia="Times New Roman"/>
              </w:rPr>
            </w:pPr>
            <w:r w:rsidRPr="00983F30">
              <w:t>1</w:t>
            </w:r>
            <w:r w:rsidR="00091E9E" w:rsidRPr="00983F30">
              <w:t xml:space="preserve"> szt.</w:t>
            </w:r>
          </w:p>
        </w:tc>
      </w:tr>
      <w:tr w:rsidR="001C7F06" w14:paraId="16F7C5FA" w14:textId="77777777" w:rsidTr="002C0589">
        <w:tc>
          <w:tcPr>
            <w:tcW w:w="562" w:type="dxa"/>
            <w:vAlign w:val="center"/>
          </w:tcPr>
          <w:p w14:paraId="205081D3"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4B913D70" w14:textId="6D7884B7" w:rsidR="001C7F06" w:rsidRPr="000B6BC4" w:rsidRDefault="004377D1" w:rsidP="004377D1">
            <w:pPr>
              <w:spacing w:after="240" w:line="276" w:lineRule="auto"/>
              <w:rPr>
                <w:rFonts w:eastAsia="Times New Roman"/>
              </w:rPr>
            </w:pPr>
            <w:r w:rsidRPr="000B6BC4">
              <w:rPr>
                <w:rFonts w:eastAsia="Times New Roman"/>
              </w:rPr>
              <w:t>Dywan świetlny z poduchą</w:t>
            </w:r>
          </w:p>
        </w:tc>
        <w:tc>
          <w:tcPr>
            <w:tcW w:w="4678" w:type="dxa"/>
            <w:vAlign w:val="center"/>
          </w:tcPr>
          <w:p w14:paraId="1DEEDDF6" w14:textId="722ABE17" w:rsidR="001C7F06" w:rsidRPr="00983F30" w:rsidRDefault="004377D1" w:rsidP="004377D1">
            <w:pPr>
              <w:widowControl/>
              <w:spacing w:line="276" w:lineRule="auto"/>
              <w:rPr>
                <w:rFonts w:eastAsia="Times New Roman"/>
                <w:color w:val="000000"/>
              </w:rPr>
            </w:pPr>
            <w:r w:rsidRPr="00983F30">
              <w:rPr>
                <w:color w:val="000000"/>
              </w:rPr>
              <w:t xml:space="preserve">Dywan świetlny z umocowanymi na nim elastycznymi włóknami </w:t>
            </w:r>
            <w:r w:rsidR="009027BF" w:rsidRPr="00983F30">
              <w:rPr>
                <w:color w:val="000000"/>
              </w:rPr>
              <w:t xml:space="preserve">światłowodowymi </w:t>
            </w:r>
            <w:r w:rsidRPr="00983F30">
              <w:rPr>
                <w:color w:val="000000"/>
              </w:rPr>
              <w:t>w zestawie z dopasowan</w:t>
            </w:r>
            <w:r w:rsidR="001C4CD6" w:rsidRPr="00983F30">
              <w:rPr>
                <w:color w:val="000000"/>
              </w:rPr>
              <w:t>ą</w:t>
            </w:r>
            <w:r w:rsidRPr="00983F30">
              <w:rPr>
                <w:color w:val="000000"/>
              </w:rPr>
              <w:t xml:space="preserve"> poduchą z wypełnieniem piankowym i rzepami do mocowania. </w:t>
            </w:r>
            <w:r w:rsidR="00091E9E" w:rsidRPr="00983F30">
              <w:rPr>
                <w:color w:val="000000"/>
              </w:rPr>
              <w:br/>
            </w:r>
            <w:r w:rsidRPr="00983F30">
              <w:rPr>
                <w:color w:val="000000"/>
              </w:rPr>
              <w:t>Wymiary dywanu i poduchy min. 120</w:t>
            </w:r>
            <w:r w:rsidR="00091E9E" w:rsidRPr="00983F30">
              <w:rPr>
                <w:color w:val="000000"/>
              </w:rPr>
              <w:t xml:space="preserve"> </w:t>
            </w:r>
            <w:r w:rsidRPr="00983F30">
              <w:rPr>
                <w:color w:val="000000"/>
              </w:rPr>
              <w:t>x120 cm (+/- 5 cm).</w:t>
            </w:r>
          </w:p>
        </w:tc>
        <w:tc>
          <w:tcPr>
            <w:tcW w:w="1701" w:type="dxa"/>
            <w:vAlign w:val="center"/>
          </w:tcPr>
          <w:p w14:paraId="6FC5EBE6" w14:textId="19AD5618" w:rsidR="001C7F06" w:rsidRPr="00983F30" w:rsidRDefault="00B72484" w:rsidP="00091E9E">
            <w:pPr>
              <w:spacing w:after="240" w:line="276" w:lineRule="auto"/>
              <w:jc w:val="center"/>
              <w:rPr>
                <w:rFonts w:eastAsia="Times New Roman"/>
              </w:rPr>
            </w:pPr>
            <w:r w:rsidRPr="00983F30">
              <w:rPr>
                <w:rFonts w:eastAsia="Times New Roman"/>
              </w:rPr>
              <w:t>1</w:t>
            </w:r>
            <w:r w:rsidR="00091E9E" w:rsidRPr="00983F30">
              <w:rPr>
                <w:rFonts w:eastAsia="Times New Roman"/>
              </w:rPr>
              <w:t xml:space="preserve"> szt.</w:t>
            </w:r>
          </w:p>
        </w:tc>
      </w:tr>
      <w:tr w:rsidR="001C7F06" w14:paraId="09868AF0" w14:textId="77777777" w:rsidTr="002C0589">
        <w:tc>
          <w:tcPr>
            <w:tcW w:w="562" w:type="dxa"/>
            <w:vAlign w:val="center"/>
          </w:tcPr>
          <w:p w14:paraId="3A72BF31" w14:textId="77777777" w:rsidR="001C7F06" w:rsidRPr="00FC4500" w:rsidRDefault="001C7F06" w:rsidP="00091E9E">
            <w:pPr>
              <w:pStyle w:val="Akapitzlist"/>
              <w:numPr>
                <w:ilvl w:val="0"/>
                <w:numId w:val="11"/>
              </w:numPr>
              <w:spacing w:after="240" w:line="276" w:lineRule="auto"/>
              <w:ind w:left="417"/>
              <w:jc w:val="both"/>
              <w:rPr>
                <w:rFonts w:eastAsia="Times New Roman"/>
              </w:rPr>
            </w:pPr>
          </w:p>
        </w:tc>
        <w:tc>
          <w:tcPr>
            <w:tcW w:w="2410" w:type="dxa"/>
            <w:vAlign w:val="center"/>
          </w:tcPr>
          <w:p w14:paraId="5F1D9D8E" w14:textId="012C5E4B" w:rsidR="001C7F06" w:rsidRPr="000B6BC4" w:rsidRDefault="00B72484" w:rsidP="00091E9E">
            <w:pPr>
              <w:widowControl/>
              <w:spacing w:line="276" w:lineRule="auto"/>
              <w:rPr>
                <w:rFonts w:eastAsia="Times New Roman"/>
                <w:color w:val="000000"/>
              </w:rPr>
            </w:pPr>
            <w:r w:rsidRPr="000B6BC4">
              <w:rPr>
                <w:color w:val="000000"/>
              </w:rPr>
              <w:t xml:space="preserve">Maty masujące zestaw </w:t>
            </w:r>
          </w:p>
        </w:tc>
        <w:tc>
          <w:tcPr>
            <w:tcW w:w="4678" w:type="dxa"/>
            <w:vAlign w:val="center"/>
          </w:tcPr>
          <w:p w14:paraId="0E3239DD" w14:textId="0A604DF2" w:rsidR="001C7F06" w:rsidRPr="00983F30" w:rsidRDefault="00B72484" w:rsidP="00091E9E">
            <w:pPr>
              <w:widowControl/>
              <w:spacing w:line="276" w:lineRule="auto"/>
              <w:rPr>
                <w:rFonts w:eastAsia="Times New Roman"/>
                <w:color w:val="000000"/>
              </w:rPr>
            </w:pPr>
            <w:r w:rsidRPr="00983F30">
              <w:rPr>
                <w:color w:val="000000"/>
              </w:rPr>
              <w:t xml:space="preserve">Zestaw mat masujących do masażu stóp w kształcie puzzli. </w:t>
            </w:r>
            <w:r w:rsidR="009027BF" w:rsidRPr="00983F30">
              <w:rPr>
                <w:color w:val="000000"/>
              </w:rPr>
              <w:br/>
            </w:r>
            <w:r w:rsidRPr="00983F30">
              <w:rPr>
                <w:color w:val="000000"/>
              </w:rPr>
              <w:t>Zestaw składa się z</w:t>
            </w:r>
            <w:r w:rsidR="009027BF" w:rsidRPr="00983F30">
              <w:rPr>
                <w:color w:val="000000"/>
              </w:rPr>
              <w:t xml:space="preserve"> min.</w:t>
            </w:r>
            <w:r w:rsidRPr="00983F30">
              <w:rPr>
                <w:color w:val="000000"/>
              </w:rPr>
              <w:t xml:space="preserve"> 8 puzzli.</w:t>
            </w:r>
            <w:r w:rsidR="009027BF" w:rsidRPr="00983F30">
              <w:rPr>
                <w:color w:val="000000"/>
              </w:rPr>
              <w:br/>
            </w:r>
            <w:r w:rsidRPr="00983F30">
              <w:rPr>
                <w:color w:val="000000"/>
              </w:rPr>
              <w:t xml:space="preserve">Materiał: sylikon/PCV. </w:t>
            </w:r>
            <w:r w:rsidR="009027BF" w:rsidRPr="00983F30">
              <w:rPr>
                <w:color w:val="000000"/>
              </w:rPr>
              <w:br/>
            </w:r>
            <w:r w:rsidRPr="00983F30">
              <w:rPr>
                <w:color w:val="000000"/>
              </w:rPr>
              <w:t xml:space="preserve">Kolor: </w:t>
            </w:r>
            <w:r w:rsidR="00091E9E" w:rsidRPr="00983F30">
              <w:rPr>
                <w:color w:val="000000"/>
              </w:rPr>
              <w:t>różne kolory</w:t>
            </w:r>
            <w:r w:rsidRPr="00983F30">
              <w:rPr>
                <w:color w:val="000000"/>
              </w:rPr>
              <w:t>. Wymiar jednego puzzla/modułu: 26 x 26 cm (+/- 1 cm)</w:t>
            </w:r>
            <w:r w:rsidR="00091E9E" w:rsidRPr="00983F30">
              <w:rPr>
                <w:rFonts w:eastAsia="Times New Roman"/>
                <w:color w:val="000000"/>
              </w:rPr>
              <w:t>.</w:t>
            </w:r>
          </w:p>
        </w:tc>
        <w:tc>
          <w:tcPr>
            <w:tcW w:w="1701" w:type="dxa"/>
            <w:vAlign w:val="center"/>
          </w:tcPr>
          <w:p w14:paraId="37E28EA1" w14:textId="0194FF9D" w:rsidR="001C7F06" w:rsidRPr="00983F30" w:rsidRDefault="00B72484" w:rsidP="00091E9E">
            <w:pPr>
              <w:spacing w:after="240" w:line="276" w:lineRule="auto"/>
              <w:jc w:val="center"/>
              <w:rPr>
                <w:rFonts w:eastAsia="Times New Roman"/>
              </w:rPr>
            </w:pPr>
            <w:r w:rsidRPr="00983F30">
              <w:rPr>
                <w:rFonts w:eastAsia="Times New Roman"/>
              </w:rPr>
              <w:t>1 zestaw</w:t>
            </w:r>
          </w:p>
        </w:tc>
      </w:tr>
      <w:tr w:rsidR="001C7F06" w14:paraId="11427182" w14:textId="77777777" w:rsidTr="002C0589">
        <w:tc>
          <w:tcPr>
            <w:tcW w:w="562" w:type="dxa"/>
            <w:vAlign w:val="center"/>
          </w:tcPr>
          <w:p w14:paraId="098CC181"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228C0A69" w14:textId="255E1114" w:rsidR="00091E9E" w:rsidRPr="000B6BC4" w:rsidRDefault="00091E9E" w:rsidP="00091E9E">
            <w:pPr>
              <w:widowControl/>
              <w:rPr>
                <w:rFonts w:eastAsia="Times New Roman"/>
                <w:color w:val="000000"/>
              </w:rPr>
            </w:pPr>
            <w:r w:rsidRPr="000B6BC4">
              <w:rPr>
                <w:color w:val="000000"/>
              </w:rPr>
              <w:t xml:space="preserve">Basen okrągły podświetlany </w:t>
            </w:r>
          </w:p>
          <w:p w14:paraId="77E81AB2" w14:textId="0A3AD76D" w:rsidR="001C7F06" w:rsidRPr="000B6BC4" w:rsidRDefault="001C7F06">
            <w:pPr>
              <w:spacing w:after="240" w:line="276" w:lineRule="auto"/>
              <w:rPr>
                <w:rFonts w:eastAsia="Times New Roman"/>
              </w:rPr>
            </w:pPr>
          </w:p>
        </w:tc>
        <w:tc>
          <w:tcPr>
            <w:tcW w:w="4678" w:type="dxa"/>
            <w:vAlign w:val="center"/>
          </w:tcPr>
          <w:p w14:paraId="1E551EA5" w14:textId="4A95BC62" w:rsidR="001C7F06" w:rsidRPr="00983F30" w:rsidRDefault="00091E9E">
            <w:pPr>
              <w:spacing w:after="240" w:line="276" w:lineRule="auto"/>
            </w:pPr>
            <w:r w:rsidRPr="00983F30">
              <w:rPr>
                <w:color w:val="000000"/>
              </w:rPr>
              <w:t xml:space="preserve">Basen </w:t>
            </w:r>
            <w:r w:rsidR="009027BF" w:rsidRPr="00983F30">
              <w:rPr>
                <w:color w:val="000000"/>
              </w:rPr>
              <w:t>okrągły</w:t>
            </w:r>
            <w:r w:rsidRPr="00983F30">
              <w:rPr>
                <w:color w:val="000000"/>
              </w:rPr>
              <w:t xml:space="preserve"> podświetlany (LED) z ekoskóry z piłeczkami -  wykonany z pianki poliuretanowej pokryty materiałem z powłoką PCV przeznaczonego dla wyrobów medycznych. </w:t>
            </w:r>
            <w:r w:rsidR="009027BF" w:rsidRPr="00983F30">
              <w:rPr>
                <w:color w:val="000000"/>
              </w:rPr>
              <w:br/>
            </w:r>
            <w:r w:rsidRPr="00983F30">
              <w:rPr>
                <w:color w:val="000000"/>
              </w:rPr>
              <w:t xml:space="preserve">Łatwy w czyszczeniu i dezynfekcji. </w:t>
            </w:r>
            <w:r w:rsidRPr="00983F30">
              <w:rPr>
                <w:color w:val="000000"/>
              </w:rPr>
              <w:br/>
              <w:t xml:space="preserve">Dno basenu:  materac o grubości 5 cm (+/- 0,5 cm). </w:t>
            </w:r>
            <w:r w:rsidRPr="00983F30">
              <w:rPr>
                <w:color w:val="000000"/>
              </w:rPr>
              <w:br/>
              <w:t xml:space="preserve">W zestawie min. 750 piłeczek plastikowych o średnicy min. 7 cm. </w:t>
            </w:r>
            <w:r w:rsidRPr="00983F30">
              <w:rPr>
                <w:color w:val="000000"/>
              </w:rPr>
              <w:br/>
              <w:t>Wymiary:</w:t>
            </w:r>
            <w:r w:rsidR="0049060D" w:rsidRPr="00983F30">
              <w:rPr>
                <w:color w:val="000000"/>
              </w:rPr>
              <w:br/>
              <w:t xml:space="preserve">- </w:t>
            </w:r>
            <w:r w:rsidRPr="00983F30">
              <w:rPr>
                <w:color w:val="000000"/>
              </w:rPr>
              <w:t>średnica zewnętrzna min. 148 cm,</w:t>
            </w:r>
            <w:r w:rsidR="0049060D" w:rsidRPr="00983F30">
              <w:rPr>
                <w:color w:val="000000"/>
              </w:rPr>
              <w:br/>
              <w:t>-</w:t>
            </w:r>
            <w:r w:rsidRPr="00983F30">
              <w:rPr>
                <w:color w:val="000000"/>
              </w:rPr>
              <w:t xml:space="preserve"> średnica wewnętrzna min. 118 cm,  </w:t>
            </w:r>
            <w:r w:rsidR="0049060D" w:rsidRPr="00983F30">
              <w:rPr>
                <w:color w:val="000000"/>
              </w:rPr>
              <w:br/>
              <w:t xml:space="preserve">- </w:t>
            </w:r>
            <w:r w:rsidRPr="00983F30">
              <w:rPr>
                <w:color w:val="000000"/>
              </w:rPr>
              <w:t xml:space="preserve">wysokość min. 40 cm. </w:t>
            </w:r>
          </w:p>
        </w:tc>
        <w:tc>
          <w:tcPr>
            <w:tcW w:w="1701" w:type="dxa"/>
            <w:vAlign w:val="center"/>
          </w:tcPr>
          <w:p w14:paraId="42855CB5" w14:textId="512561AB" w:rsidR="001C7F06" w:rsidRPr="00983F30" w:rsidRDefault="00091E9E" w:rsidP="00091E9E">
            <w:pPr>
              <w:spacing w:after="240" w:line="276" w:lineRule="auto"/>
              <w:jc w:val="center"/>
              <w:rPr>
                <w:rFonts w:eastAsia="Times New Roman"/>
              </w:rPr>
            </w:pPr>
            <w:r w:rsidRPr="00983F30">
              <w:rPr>
                <w:rFonts w:eastAsia="Times New Roman"/>
              </w:rPr>
              <w:t>1 szt.</w:t>
            </w:r>
          </w:p>
        </w:tc>
      </w:tr>
      <w:tr w:rsidR="006D5E08" w14:paraId="0201EA53" w14:textId="77777777" w:rsidTr="002C0589">
        <w:tc>
          <w:tcPr>
            <w:tcW w:w="562" w:type="dxa"/>
            <w:vAlign w:val="center"/>
          </w:tcPr>
          <w:p w14:paraId="2622B9D1" w14:textId="77777777" w:rsidR="006D5E08" w:rsidRPr="00FC4500" w:rsidRDefault="006D5E08">
            <w:pPr>
              <w:pStyle w:val="Akapitzlist"/>
              <w:numPr>
                <w:ilvl w:val="0"/>
                <w:numId w:val="11"/>
              </w:numPr>
              <w:spacing w:after="240" w:line="276" w:lineRule="auto"/>
              <w:ind w:left="417"/>
              <w:jc w:val="both"/>
              <w:rPr>
                <w:rFonts w:eastAsia="Times New Roman"/>
              </w:rPr>
            </w:pPr>
          </w:p>
        </w:tc>
        <w:tc>
          <w:tcPr>
            <w:tcW w:w="2410" w:type="dxa"/>
            <w:vAlign w:val="center"/>
          </w:tcPr>
          <w:p w14:paraId="1E1E804B" w14:textId="77777777" w:rsidR="006D5E08" w:rsidRPr="000B6BC4" w:rsidRDefault="006D5E08" w:rsidP="006D5E08">
            <w:pPr>
              <w:widowControl/>
              <w:rPr>
                <w:rFonts w:eastAsia="Times New Roman"/>
                <w:color w:val="000000"/>
              </w:rPr>
            </w:pPr>
            <w:r w:rsidRPr="000B6BC4">
              <w:rPr>
                <w:color w:val="000000"/>
              </w:rPr>
              <w:t xml:space="preserve">Kamienie do ćwiczeń manualnych </w:t>
            </w:r>
          </w:p>
          <w:p w14:paraId="1D3F530E" w14:textId="77777777" w:rsidR="006D5E08" w:rsidRPr="000B6BC4" w:rsidRDefault="006D5E08" w:rsidP="00091E9E">
            <w:pPr>
              <w:widowControl/>
              <w:rPr>
                <w:color w:val="000000"/>
              </w:rPr>
            </w:pPr>
          </w:p>
        </w:tc>
        <w:tc>
          <w:tcPr>
            <w:tcW w:w="4678" w:type="dxa"/>
            <w:vAlign w:val="center"/>
          </w:tcPr>
          <w:p w14:paraId="2162088B" w14:textId="1E8FD65E" w:rsidR="006D5E08" w:rsidRPr="00983F30" w:rsidRDefault="00BB723C" w:rsidP="00BB723C">
            <w:pPr>
              <w:widowControl/>
              <w:rPr>
                <w:rFonts w:eastAsia="Times New Roman"/>
                <w:color w:val="000000"/>
              </w:rPr>
            </w:pPr>
            <w:r w:rsidRPr="00983F30">
              <w:rPr>
                <w:color w:val="000000"/>
              </w:rPr>
              <w:t>Zestaw kamieni do ćwiczeń ma</w:t>
            </w:r>
            <w:r w:rsidR="007C10F2" w:rsidRPr="00983F30">
              <w:rPr>
                <w:color w:val="000000"/>
              </w:rPr>
              <w:t>n</w:t>
            </w:r>
            <w:r w:rsidRPr="00983F30">
              <w:rPr>
                <w:color w:val="000000"/>
              </w:rPr>
              <w:t xml:space="preserve">ualnych. Materiał: drewno. </w:t>
            </w:r>
            <w:r w:rsidRPr="00983F30">
              <w:rPr>
                <w:color w:val="000000"/>
              </w:rPr>
              <w:br/>
              <w:t>W skład zestawu wchodzą min.:</w:t>
            </w:r>
            <w:r w:rsidRPr="00983F30">
              <w:rPr>
                <w:color w:val="000000"/>
              </w:rPr>
              <w:br/>
              <w:t>- 4 szt. o śr. 6 cm,</w:t>
            </w:r>
            <w:r w:rsidRPr="00983F30">
              <w:rPr>
                <w:color w:val="000000"/>
              </w:rPr>
              <w:br/>
            </w:r>
            <w:r w:rsidRPr="00983F30">
              <w:rPr>
                <w:color w:val="000000"/>
              </w:rPr>
              <w:lastRenderedPageBreak/>
              <w:t>- 8 szt. o śr. 8 cm</w:t>
            </w:r>
            <w:r w:rsidR="0049060D" w:rsidRPr="00983F30">
              <w:rPr>
                <w:color w:val="000000"/>
              </w:rPr>
              <w:t>,</w:t>
            </w:r>
            <w:r w:rsidRPr="00983F30">
              <w:rPr>
                <w:color w:val="000000"/>
              </w:rPr>
              <w:br/>
              <w:t>- 4 szt. o śr. 11 cm</w:t>
            </w:r>
            <w:r w:rsidR="0049060D" w:rsidRPr="00983F30">
              <w:rPr>
                <w:color w:val="000000"/>
              </w:rPr>
              <w:t>,</w:t>
            </w:r>
            <w:r w:rsidRPr="00983F30">
              <w:rPr>
                <w:color w:val="000000"/>
              </w:rPr>
              <w:t xml:space="preserve"> </w:t>
            </w:r>
            <w:r w:rsidRPr="00983F30">
              <w:rPr>
                <w:color w:val="000000"/>
              </w:rPr>
              <w:br/>
              <w:t>- 2 szt. o śr. 14 cm</w:t>
            </w:r>
            <w:r w:rsidR="0049060D" w:rsidRPr="00983F30">
              <w:rPr>
                <w:color w:val="000000"/>
              </w:rPr>
              <w:t>.</w:t>
            </w:r>
          </w:p>
        </w:tc>
        <w:tc>
          <w:tcPr>
            <w:tcW w:w="1701" w:type="dxa"/>
            <w:vAlign w:val="center"/>
          </w:tcPr>
          <w:p w14:paraId="48EE88C6" w14:textId="1E38316E" w:rsidR="006D5E08" w:rsidRPr="00983F30" w:rsidRDefault="00BB723C" w:rsidP="00091E9E">
            <w:pPr>
              <w:spacing w:after="240" w:line="276" w:lineRule="auto"/>
              <w:jc w:val="center"/>
              <w:rPr>
                <w:rFonts w:eastAsia="Times New Roman"/>
              </w:rPr>
            </w:pPr>
            <w:r w:rsidRPr="00983F30">
              <w:rPr>
                <w:rFonts w:eastAsia="Times New Roman"/>
              </w:rPr>
              <w:lastRenderedPageBreak/>
              <w:t>1 zestaw</w:t>
            </w:r>
          </w:p>
        </w:tc>
      </w:tr>
      <w:tr w:rsidR="00BB723C" w14:paraId="06B452AD" w14:textId="77777777" w:rsidTr="002C0589">
        <w:tc>
          <w:tcPr>
            <w:tcW w:w="562" w:type="dxa"/>
            <w:vAlign w:val="center"/>
          </w:tcPr>
          <w:p w14:paraId="6A9956DF"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17A68BFF" w14:textId="6E8EC2DA" w:rsidR="00BB723C" w:rsidRPr="000B6BC4" w:rsidRDefault="00BB723C" w:rsidP="006D5E08">
            <w:pPr>
              <w:widowControl/>
              <w:rPr>
                <w:color w:val="000000"/>
              </w:rPr>
            </w:pPr>
            <w:r w:rsidRPr="000B6BC4">
              <w:rPr>
                <w:color w:val="000000"/>
              </w:rPr>
              <w:t>Tunel świetlny nieskończoności</w:t>
            </w:r>
          </w:p>
        </w:tc>
        <w:tc>
          <w:tcPr>
            <w:tcW w:w="4678" w:type="dxa"/>
            <w:vAlign w:val="center"/>
          </w:tcPr>
          <w:p w14:paraId="3ADCE2BD" w14:textId="77777777" w:rsidR="00393488" w:rsidRPr="00983F30" w:rsidRDefault="00393488" w:rsidP="00393488">
            <w:pPr>
              <w:widowControl/>
              <w:rPr>
                <w:color w:val="000000"/>
              </w:rPr>
            </w:pPr>
            <w:r w:rsidRPr="00983F30">
              <w:rPr>
                <w:color w:val="000000"/>
              </w:rPr>
              <w:t>Tunel świetlny nieskończoności. Osoba siedząca naprzeciw ma wrażenie powstania długiego, oświetlonego korytarza. Efekt ten ułatwia skupienie uwagi, wycisza.</w:t>
            </w:r>
          </w:p>
          <w:p w14:paraId="6B556716" w14:textId="1DA8FCC1" w:rsidR="00BB723C" w:rsidRPr="00983F30" w:rsidRDefault="00393488" w:rsidP="00393488">
            <w:pPr>
              <w:widowControl/>
              <w:rPr>
                <w:color w:val="000000"/>
              </w:rPr>
            </w:pPr>
            <w:r w:rsidRPr="00983F30">
              <w:rPr>
                <w:color w:val="000000"/>
              </w:rPr>
              <w:t>Wymiary min. 35 x 35 cm</w:t>
            </w:r>
            <w:r w:rsidR="00B07C0F">
              <w:rPr>
                <w:color w:val="000000"/>
              </w:rPr>
              <w:t xml:space="preserve"> (+/- 5 cm).</w:t>
            </w:r>
          </w:p>
        </w:tc>
        <w:tc>
          <w:tcPr>
            <w:tcW w:w="1701" w:type="dxa"/>
            <w:vAlign w:val="center"/>
          </w:tcPr>
          <w:p w14:paraId="1D876733" w14:textId="77777777" w:rsidR="00BB723C" w:rsidRPr="00983F30" w:rsidRDefault="00BB723C" w:rsidP="00091E9E">
            <w:pPr>
              <w:spacing w:after="240" w:line="276" w:lineRule="auto"/>
              <w:jc w:val="center"/>
              <w:rPr>
                <w:rFonts w:eastAsia="Times New Roman"/>
              </w:rPr>
            </w:pPr>
          </w:p>
          <w:p w14:paraId="4660B2B3" w14:textId="70879C63" w:rsidR="00BB723C" w:rsidRPr="00983F30" w:rsidRDefault="00BB723C" w:rsidP="00091E9E">
            <w:pPr>
              <w:spacing w:after="240" w:line="276" w:lineRule="auto"/>
              <w:jc w:val="center"/>
              <w:rPr>
                <w:rFonts w:eastAsia="Times New Roman"/>
              </w:rPr>
            </w:pPr>
            <w:r w:rsidRPr="00983F30">
              <w:rPr>
                <w:rFonts w:eastAsia="Times New Roman"/>
              </w:rPr>
              <w:t>1 szt.</w:t>
            </w:r>
          </w:p>
        </w:tc>
      </w:tr>
      <w:tr w:rsidR="00BB723C" w14:paraId="033DAFA2" w14:textId="77777777" w:rsidTr="002C0589">
        <w:tc>
          <w:tcPr>
            <w:tcW w:w="562" w:type="dxa"/>
            <w:vAlign w:val="center"/>
          </w:tcPr>
          <w:p w14:paraId="70E45BC3"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03A13DA2" w14:textId="315D3E14" w:rsidR="00BB723C" w:rsidRPr="000B6BC4" w:rsidRDefault="00393488" w:rsidP="006D5E08">
            <w:pPr>
              <w:widowControl/>
              <w:rPr>
                <w:color w:val="000000"/>
              </w:rPr>
            </w:pPr>
            <w:r w:rsidRPr="000B6BC4">
              <w:rPr>
                <w:color w:val="000000"/>
              </w:rPr>
              <w:t>Dwukolorowa klepsydra</w:t>
            </w:r>
          </w:p>
        </w:tc>
        <w:tc>
          <w:tcPr>
            <w:tcW w:w="4678" w:type="dxa"/>
            <w:vAlign w:val="center"/>
          </w:tcPr>
          <w:p w14:paraId="744FEE58" w14:textId="77777777" w:rsidR="00393488" w:rsidRPr="00983F30" w:rsidRDefault="00393488" w:rsidP="00BB723C">
            <w:pPr>
              <w:widowControl/>
              <w:rPr>
                <w:color w:val="000000"/>
              </w:rPr>
            </w:pPr>
          </w:p>
          <w:p w14:paraId="5BC611A5" w14:textId="1C6537A6" w:rsidR="00393488" w:rsidRPr="00983F30" w:rsidRDefault="00393488" w:rsidP="00BB723C">
            <w:pPr>
              <w:widowControl/>
              <w:rPr>
                <w:color w:val="000000"/>
              </w:rPr>
            </w:pPr>
            <w:r w:rsidRPr="00983F30">
              <w:rPr>
                <w:color w:val="000000"/>
              </w:rPr>
              <w:t>Klepsydra wykorzystująca przepływ oleistych substancji (dwukolorowa).</w:t>
            </w:r>
            <w:r w:rsidR="001C4CD6" w:rsidRPr="00983F30">
              <w:rPr>
                <w:color w:val="000000"/>
              </w:rPr>
              <w:br/>
            </w:r>
            <w:r w:rsidRPr="00983F30">
              <w:rPr>
                <w:color w:val="000000"/>
              </w:rPr>
              <w:t>Wymiary</w:t>
            </w:r>
            <w:r w:rsidR="001C4CD6" w:rsidRPr="00983F30">
              <w:rPr>
                <w:color w:val="000000"/>
              </w:rPr>
              <w:t>:</w:t>
            </w:r>
            <w:r w:rsidRPr="00983F30">
              <w:rPr>
                <w:color w:val="000000"/>
              </w:rPr>
              <w:t xml:space="preserve"> 7</w:t>
            </w:r>
            <w:r w:rsidR="00263553" w:rsidRPr="00983F30">
              <w:rPr>
                <w:color w:val="000000"/>
              </w:rPr>
              <w:t xml:space="preserve"> </w:t>
            </w:r>
            <w:r w:rsidRPr="00983F30">
              <w:rPr>
                <w:color w:val="000000"/>
              </w:rPr>
              <w:t>x</w:t>
            </w:r>
            <w:r w:rsidR="0049060D" w:rsidRPr="00983F30">
              <w:rPr>
                <w:color w:val="000000"/>
              </w:rPr>
              <w:t xml:space="preserve"> </w:t>
            </w:r>
            <w:r w:rsidRPr="00983F30">
              <w:rPr>
                <w:color w:val="000000"/>
              </w:rPr>
              <w:t>3</w:t>
            </w:r>
            <w:r w:rsidR="00263553" w:rsidRPr="00983F30">
              <w:rPr>
                <w:color w:val="000000"/>
              </w:rPr>
              <w:t xml:space="preserve"> </w:t>
            </w:r>
            <w:r w:rsidRPr="00983F30">
              <w:rPr>
                <w:color w:val="000000"/>
              </w:rPr>
              <w:t>x</w:t>
            </w:r>
            <w:r w:rsidR="00263553" w:rsidRPr="00983F30">
              <w:rPr>
                <w:color w:val="000000"/>
              </w:rPr>
              <w:t xml:space="preserve"> </w:t>
            </w:r>
            <w:r w:rsidRPr="00983F30">
              <w:rPr>
                <w:color w:val="000000"/>
              </w:rPr>
              <w:t>13 cm (+/- 1 cm).</w:t>
            </w:r>
          </w:p>
        </w:tc>
        <w:tc>
          <w:tcPr>
            <w:tcW w:w="1701" w:type="dxa"/>
            <w:vAlign w:val="center"/>
          </w:tcPr>
          <w:p w14:paraId="589FBDB5" w14:textId="60F60E6D" w:rsidR="00BB723C" w:rsidRPr="00983F30" w:rsidRDefault="00393488" w:rsidP="00091E9E">
            <w:pPr>
              <w:spacing w:after="240" w:line="276" w:lineRule="auto"/>
              <w:jc w:val="center"/>
              <w:rPr>
                <w:rFonts w:eastAsia="Times New Roman"/>
              </w:rPr>
            </w:pPr>
            <w:r w:rsidRPr="00983F30">
              <w:rPr>
                <w:rFonts w:eastAsia="Times New Roman"/>
              </w:rPr>
              <w:t xml:space="preserve">3 szt. </w:t>
            </w:r>
          </w:p>
        </w:tc>
      </w:tr>
      <w:tr w:rsidR="00393488" w14:paraId="4B0E1864" w14:textId="77777777" w:rsidTr="002C0589">
        <w:tc>
          <w:tcPr>
            <w:tcW w:w="562" w:type="dxa"/>
            <w:vAlign w:val="center"/>
          </w:tcPr>
          <w:p w14:paraId="57CCE368"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A3CF3CE" w14:textId="5C09FC72" w:rsidR="00393488" w:rsidRPr="000B6BC4" w:rsidRDefault="00393488" w:rsidP="006D5E08">
            <w:pPr>
              <w:widowControl/>
              <w:rPr>
                <w:color w:val="000000"/>
              </w:rPr>
            </w:pPr>
            <w:r w:rsidRPr="000B6BC4">
              <w:rPr>
                <w:color w:val="000000"/>
              </w:rPr>
              <w:t>Puzzle dywanowe</w:t>
            </w:r>
          </w:p>
        </w:tc>
        <w:tc>
          <w:tcPr>
            <w:tcW w:w="4678" w:type="dxa"/>
            <w:vAlign w:val="center"/>
          </w:tcPr>
          <w:p w14:paraId="75902B26" w14:textId="741B988D" w:rsidR="001F1DF7" w:rsidRPr="00983F30" w:rsidRDefault="002C0589" w:rsidP="001F1DF7">
            <w:pPr>
              <w:widowControl/>
              <w:rPr>
                <w:color w:val="000000"/>
              </w:rPr>
            </w:pPr>
            <w:r>
              <w:rPr>
                <w:color w:val="000000"/>
              </w:rPr>
              <w:t>Puzzle dywanowe m</w:t>
            </w:r>
            <w:r w:rsidR="001F1DF7" w:rsidRPr="00983F30">
              <w:rPr>
                <w:color w:val="000000"/>
              </w:rPr>
              <w:t>in. 36 szt. w zestawie.</w:t>
            </w:r>
          </w:p>
          <w:p w14:paraId="36D454C1" w14:textId="77777777" w:rsidR="001F1DF7" w:rsidRPr="00983F30" w:rsidRDefault="001F1DF7" w:rsidP="001F1DF7">
            <w:pPr>
              <w:widowControl/>
              <w:rPr>
                <w:color w:val="000000"/>
              </w:rPr>
            </w:pPr>
            <w:r w:rsidRPr="00983F30">
              <w:rPr>
                <w:color w:val="000000"/>
              </w:rPr>
              <w:t>Wymiary jednego puzzla: 30 x 30 x 1 cm (+/- 0,5 cm).</w:t>
            </w:r>
          </w:p>
          <w:p w14:paraId="0AC44503" w14:textId="475E548C" w:rsidR="001F1DF7" w:rsidRPr="00983F30" w:rsidRDefault="001F1DF7" w:rsidP="001F1DF7">
            <w:pPr>
              <w:widowControl/>
              <w:rPr>
                <w:color w:val="000000"/>
              </w:rPr>
            </w:pPr>
            <w:r w:rsidRPr="00983F30">
              <w:rPr>
                <w:color w:val="000000"/>
              </w:rPr>
              <w:t>Materiał: pianka</w:t>
            </w:r>
          </w:p>
          <w:p w14:paraId="3F621CAC" w14:textId="26982FDA" w:rsidR="00393488" w:rsidRPr="00983F30" w:rsidRDefault="001F1DF7" w:rsidP="001F1DF7">
            <w:pPr>
              <w:widowControl/>
              <w:rPr>
                <w:color w:val="000000"/>
              </w:rPr>
            </w:pPr>
            <w:r w:rsidRPr="00983F30">
              <w:rPr>
                <w:color w:val="000000"/>
              </w:rPr>
              <w:t>Posiada certyfikat CE.</w:t>
            </w:r>
          </w:p>
        </w:tc>
        <w:tc>
          <w:tcPr>
            <w:tcW w:w="1701" w:type="dxa"/>
            <w:vAlign w:val="center"/>
          </w:tcPr>
          <w:p w14:paraId="31F2CF79" w14:textId="2A98882D" w:rsidR="00393488" w:rsidRPr="00983F30" w:rsidRDefault="00A31A30" w:rsidP="00091E9E">
            <w:pPr>
              <w:spacing w:after="240" w:line="276" w:lineRule="auto"/>
              <w:jc w:val="center"/>
              <w:rPr>
                <w:rFonts w:eastAsia="Times New Roman"/>
              </w:rPr>
            </w:pPr>
            <w:r w:rsidRPr="00983F30">
              <w:rPr>
                <w:rFonts w:eastAsia="Times New Roman"/>
              </w:rPr>
              <w:t xml:space="preserve">2 szt. </w:t>
            </w:r>
          </w:p>
        </w:tc>
      </w:tr>
      <w:tr w:rsidR="00393488" w14:paraId="068D1A9C" w14:textId="77777777" w:rsidTr="002C0589">
        <w:tc>
          <w:tcPr>
            <w:tcW w:w="562" w:type="dxa"/>
            <w:vAlign w:val="center"/>
          </w:tcPr>
          <w:p w14:paraId="4E095751"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57679A5D" w14:textId="27C6A846" w:rsidR="00393488" w:rsidRPr="000B6BC4" w:rsidRDefault="00393488" w:rsidP="006D5E08">
            <w:pPr>
              <w:widowControl/>
              <w:rPr>
                <w:color w:val="000000"/>
              </w:rPr>
            </w:pPr>
            <w:r w:rsidRPr="000B6BC4">
              <w:rPr>
                <w:color w:val="000000"/>
              </w:rPr>
              <w:t>Lampa kula plazmowa</w:t>
            </w:r>
          </w:p>
        </w:tc>
        <w:tc>
          <w:tcPr>
            <w:tcW w:w="4678" w:type="dxa"/>
            <w:vAlign w:val="center"/>
          </w:tcPr>
          <w:p w14:paraId="3C99B6C1" w14:textId="5251C91F" w:rsidR="00393488" w:rsidRPr="00983F30" w:rsidRDefault="00393488" w:rsidP="00BB723C">
            <w:pPr>
              <w:widowControl/>
              <w:rPr>
                <w:color w:val="000000"/>
              </w:rPr>
            </w:pPr>
            <w:r w:rsidRPr="00983F30">
              <w:rPr>
                <w:color w:val="000000"/>
              </w:rPr>
              <w:t xml:space="preserve">Lampa kula plazmowa z funkcją sterowania </w:t>
            </w:r>
            <w:r w:rsidR="00263553" w:rsidRPr="00983F30">
              <w:rPr>
                <w:color w:val="000000"/>
              </w:rPr>
              <w:t>dźwiękiem</w:t>
            </w:r>
            <w:r w:rsidRPr="00983F30">
              <w:rPr>
                <w:color w:val="000000"/>
              </w:rPr>
              <w:t xml:space="preserve"> poprzez sterowany mikrofon. Regulowana czułość. </w:t>
            </w:r>
            <w:r w:rsidRPr="00983F30">
              <w:rPr>
                <w:color w:val="000000"/>
              </w:rPr>
              <w:br/>
              <w:t>Wysokość</w:t>
            </w:r>
            <w:r w:rsidR="0095721A" w:rsidRPr="00983F30">
              <w:rPr>
                <w:color w:val="000000"/>
              </w:rPr>
              <w:t>:</w:t>
            </w:r>
            <w:r w:rsidRPr="00983F30">
              <w:rPr>
                <w:color w:val="000000"/>
              </w:rPr>
              <w:t xml:space="preserve"> 24 cm (+/- 1 cm). </w:t>
            </w:r>
            <w:r w:rsidRPr="00983F30">
              <w:rPr>
                <w:color w:val="000000"/>
              </w:rPr>
              <w:br/>
              <w:t>Średnica kuli</w:t>
            </w:r>
            <w:r w:rsidR="0095721A" w:rsidRPr="00983F30">
              <w:rPr>
                <w:color w:val="000000"/>
              </w:rPr>
              <w:t>:</w:t>
            </w:r>
            <w:r w:rsidRPr="00983F30">
              <w:rPr>
                <w:color w:val="000000"/>
              </w:rPr>
              <w:t xml:space="preserve"> 15 cm (+/- 1 cm).</w:t>
            </w:r>
            <w:r w:rsidRPr="00983F30">
              <w:rPr>
                <w:color w:val="000000"/>
              </w:rPr>
              <w:br/>
              <w:t>W zestawie zasilacz 230 V.</w:t>
            </w:r>
          </w:p>
        </w:tc>
        <w:tc>
          <w:tcPr>
            <w:tcW w:w="1701" w:type="dxa"/>
            <w:vAlign w:val="center"/>
          </w:tcPr>
          <w:p w14:paraId="7004E333" w14:textId="4A7E1E21" w:rsidR="00393488" w:rsidRPr="00983F30" w:rsidRDefault="00393488" w:rsidP="00091E9E">
            <w:pPr>
              <w:spacing w:after="240" w:line="276" w:lineRule="auto"/>
              <w:jc w:val="center"/>
              <w:rPr>
                <w:rFonts w:eastAsia="Times New Roman"/>
              </w:rPr>
            </w:pPr>
            <w:r w:rsidRPr="00983F30">
              <w:rPr>
                <w:rFonts w:eastAsia="Times New Roman"/>
              </w:rPr>
              <w:t>1 szt.</w:t>
            </w:r>
          </w:p>
        </w:tc>
      </w:tr>
      <w:tr w:rsidR="00393488" w14:paraId="05A69174" w14:textId="77777777" w:rsidTr="002C0589">
        <w:tc>
          <w:tcPr>
            <w:tcW w:w="562" w:type="dxa"/>
            <w:vAlign w:val="center"/>
          </w:tcPr>
          <w:p w14:paraId="255FF5AF"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D60F6D0" w14:textId="409D1742" w:rsidR="00393488" w:rsidRPr="000B6BC4" w:rsidRDefault="00393488" w:rsidP="006D5E08">
            <w:pPr>
              <w:widowControl/>
              <w:rPr>
                <w:color w:val="000000"/>
              </w:rPr>
            </w:pPr>
            <w:r w:rsidRPr="000B6BC4">
              <w:rPr>
                <w:color w:val="000000"/>
              </w:rPr>
              <w:t xml:space="preserve">Kolumna świetlna </w:t>
            </w:r>
          </w:p>
        </w:tc>
        <w:tc>
          <w:tcPr>
            <w:tcW w:w="4678" w:type="dxa"/>
            <w:vAlign w:val="center"/>
          </w:tcPr>
          <w:p w14:paraId="3BE98B44" w14:textId="18BCD42F" w:rsidR="00393488" w:rsidRPr="00983F30" w:rsidRDefault="00F664FC" w:rsidP="00BB723C">
            <w:pPr>
              <w:widowControl/>
              <w:rPr>
                <w:rFonts w:eastAsia="Times New Roman"/>
                <w:color w:val="000000"/>
              </w:rPr>
            </w:pPr>
            <w:r w:rsidRPr="00983F30">
              <w:rPr>
                <w:color w:val="000000"/>
              </w:rPr>
              <w:t xml:space="preserve">Kolumna świetlna sterowana mikrofonem za pomocą potencjometru. Podstawa </w:t>
            </w:r>
            <w:r w:rsidR="00263553" w:rsidRPr="00983F30">
              <w:rPr>
                <w:color w:val="000000"/>
              </w:rPr>
              <w:t>mobilna</w:t>
            </w:r>
            <w:r w:rsidRPr="00983F30">
              <w:rPr>
                <w:color w:val="000000"/>
              </w:rPr>
              <w:t xml:space="preserve">. W zestawie </w:t>
            </w:r>
            <w:r w:rsidR="00B07C0F">
              <w:rPr>
                <w:color w:val="000000"/>
              </w:rPr>
              <w:t xml:space="preserve">min. </w:t>
            </w:r>
            <w:r w:rsidRPr="00983F30">
              <w:rPr>
                <w:color w:val="000000"/>
              </w:rPr>
              <w:t xml:space="preserve">2 mikrofony, pilot do zmiany kolorów. Włącznik/wyłącznik na podstawie. </w:t>
            </w:r>
            <w:r w:rsidRPr="00983F30">
              <w:rPr>
                <w:color w:val="000000"/>
              </w:rPr>
              <w:br/>
              <w:t xml:space="preserve">Możliwość połączenia przez Bluetooth. </w:t>
            </w:r>
            <w:r w:rsidRPr="00983F30">
              <w:rPr>
                <w:color w:val="000000"/>
              </w:rPr>
              <w:br/>
              <w:t>Wymiary 50 x 25 x 150 (+/- 5 cm ).</w:t>
            </w:r>
          </w:p>
        </w:tc>
        <w:tc>
          <w:tcPr>
            <w:tcW w:w="1701" w:type="dxa"/>
            <w:vAlign w:val="center"/>
          </w:tcPr>
          <w:p w14:paraId="0990735E" w14:textId="14D5B169" w:rsidR="00393488" w:rsidRPr="00983F30" w:rsidRDefault="00F664FC" w:rsidP="00091E9E">
            <w:pPr>
              <w:spacing w:after="240" w:line="276" w:lineRule="auto"/>
              <w:jc w:val="center"/>
              <w:rPr>
                <w:rFonts w:eastAsia="Times New Roman"/>
              </w:rPr>
            </w:pPr>
            <w:r w:rsidRPr="00983F30">
              <w:rPr>
                <w:rFonts w:eastAsia="Times New Roman"/>
              </w:rPr>
              <w:t>1 szt.</w:t>
            </w:r>
          </w:p>
        </w:tc>
      </w:tr>
      <w:tr w:rsidR="00F664FC" w14:paraId="31462A10" w14:textId="77777777" w:rsidTr="002C0589">
        <w:tc>
          <w:tcPr>
            <w:tcW w:w="562" w:type="dxa"/>
            <w:vAlign w:val="center"/>
          </w:tcPr>
          <w:p w14:paraId="7A4AF94B" w14:textId="77777777" w:rsidR="00F664FC" w:rsidRPr="00FC4500" w:rsidRDefault="00F664FC">
            <w:pPr>
              <w:pStyle w:val="Akapitzlist"/>
              <w:numPr>
                <w:ilvl w:val="0"/>
                <w:numId w:val="11"/>
              </w:numPr>
              <w:spacing w:after="240" w:line="276" w:lineRule="auto"/>
              <w:ind w:left="417"/>
              <w:jc w:val="both"/>
              <w:rPr>
                <w:rFonts w:eastAsia="Times New Roman"/>
              </w:rPr>
            </w:pPr>
          </w:p>
        </w:tc>
        <w:tc>
          <w:tcPr>
            <w:tcW w:w="2410" w:type="dxa"/>
            <w:vAlign w:val="center"/>
          </w:tcPr>
          <w:p w14:paraId="6F3B5F84" w14:textId="774689BA" w:rsidR="00F664FC" w:rsidRPr="000B6BC4" w:rsidRDefault="00F664FC" w:rsidP="00F664FC">
            <w:pPr>
              <w:widowControl/>
              <w:rPr>
                <w:rFonts w:eastAsia="Times New Roman"/>
                <w:color w:val="000000"/>
              </w:rPr>
            </w:pPr>
            <w:r w:rsidRPr="000B6BC4">
              <w:rPr>
                <w:color w:val="000000"/>
              </w:rPr>
              <w:t>Cekinowe lustr</w:t>
            </w:r>
            <w:r w:rsidR="002C0589" w:rsidRPr="000B6BC4">
              <w:rPr>
                <w:color w:val="000000"/>
              </w:rPr>
              <w:t>a</w:t>
            </w:r>
          </w:p>
          <w:p w14:paraId="294AA317" w14:textId="77777777" w:rsidR="00F664FC" w:rsidRPr="000B6BC4" w:rsidRDefault="00F664FC" w:rsidP="006D5E08">
            <w:pPr>
              <w:widowControl/>
              <w:rPr>
                <w:color w:val="000000"/>
              </w:rPr>
            </w:pPr>
          </w:p>
        </w:tc>
        <w:tc>
          <w:tcPr>
            <w:tcW w:w="4678" w:type="dxa"/>
            <w:vAlign w:val="center"/>
          </w:tcPr>
          <w:p w14:paraId="2F5F721D" w14:textId="7DD845AC" w:rsidR="00F664FC" w:rsidRPr="00983F30" w:rsidRDefault="00F664FC" w:rsidP="00F664FC">
            <w:pPr>
              <w:widowControl/>
              <w:rPr>
                <w:rFonts w:eastAsia="Times New Roman"/>
                <w:color w:val="000000"/>
              </w:rPr>
            </w:pPr>
            <w:r w:rsidRPr="00983F30">
              <w:rPr>
                <w:color w:val="000000"/>
              </w:rPr>
              <w:t>Kolorowe dekoracyjne lustro. Przeciąganie dłonią po cekinach sprawia, że powierzchnia zmienia kolor. Materiał: drewno, akryl, tkanina pokryta cekinami. Kolor niebieski. Wymiary: 77 x 55 x 2,5 cm (+/- 1 cm).</w:t>
            </w:r>
          </w:p>
        </w:tc>
        <w:tc>
          <w:tcPr>
            <w:tcW w:w="1701" w:type="dxa"/>
            <w:vAlign w:val="center"/>
          </w:tcPr>
          <w:p w14:paraId="7BA98452" w14:textId="5FC3049E" w:rsidR="00F664FC" w:rsidRPr="00983F30" w:rsidRDefault="00F664FC" w:rsidP="00091E9E">
            <w:pPr>
              <w:spacing w:after="240" w:line="276" w:lineRule="auto"/>
              <w:jc w:val="center"/>
              <w:rPr>
                <w:rFonts w:eastAsia="Times New Roman"/>
              </w:rPr>
            </w:pPr>
            <w:r w:rsidRPr="00983F30">
              <w:rPr>
                <w:rFonts w:eastAsia="Times New Roman"/>
              </w:rPr>
              <w:t>3 szt.</w:t>
            </w:r>
          </w:p>
        </w:tc>
      </w:tr>
      <w:tr w:rsidR="00C13237" w:rsidRPr="00C13237" w14:paraId="34EF201F" w14:textId="77777777" w:rsidTr="002C0589">
        <w:tc>
          <w:tcPr>
            <w:tcW w:w="562" w:type="dxa"/>
            <w:vAlign w:val="center"/>
          </w:tcPr>
          <w:p w14:paraId="7EEA0801"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09A605F6" w14:textId="77777777" w:rsidR="00C13237" w:rsidRPr="000B6BC4" w:rsidRDefault="00C13237" w:rsidP="00C13237">
            <w:pPr>
              <w:widowControl/>
              <w:rPr>
                <w:rFonts w:eastAsia="Times New Roman"/>
                <w:color w:val="000000"/>
              </w:rPr>
            </w:pPr>
            <w:r w:rsidRPr="000B6BC4">
              <w:rPr>
                <w:color w:val="000000"/>
              </w:rPr>
              <w:t>Dwustronna plansza dydaktyczna o Wielkiej Brytanii w j. angielskim</w:t>
            </w:r>
          </w:p>
          <w:p w14:paraId="73420426" w14:textId="77777777" w:rsidR="00C13237" w:rsidRPr="000B6BC4" w:rsidRDefault="00C13237" w:rsidP="00C13237">
            <w:pPr>
              <w:widowControl/>
              <w:rPr>
                <w:color w:val="000000"/>
              </w:rPr>
            </w:pPr>
          </w:p>
        </w:tc>
        <w:tc>
          <w:tcPr>
            <w:tcW w:w="4678" w:type="dxa"/>
            <w:vAlign w:val="center"/>
          </w:tcPr>
          <w:p w14:paraId="67B49BA5" w14:textId="77777777" w:rsidR="00C13237" w:rsidRPr="00C13237" w:rsidRDefault="00C13237" w:rsidP="00C13237">
            <w:pPr>
              <w:widowControl/>
              <w:rPr>
                <w:rFonts w:eastAsia="Times New Roman"/>
                <w:color w:val="000000"/>
              </w:rPr>
            </w:pPr>
            <w:r w:rsidRPr="00C13237">
              <w:rPr>
                <w:color w:val="000000"/>
              </w:rPr>
              <w:t xml:space="preserve">Dwustronna plansza dydaktyczna o Wielkiej Brytanii w j. angielskim. Plansza 2 w 1, laminowana, oprawiona w drewniane wałki z zawieszką. Format: 120 x 160 (+/- 5 cm). </w:t>
            </w:r>
          </w:p>
          <w:p w14:paraId="46A61453" w14:textId="77777777" w:rsidR="00C13237" w:rsidRPr="00C13237" w:rsidRDefault="00C13237" w:rsidP="00C13237">
            <w:pPr>
              <w:widowControl/>
              <w:rPr>
                <w:color w:val="000000"/>
              </w:rPr>
            </w:pPr>
          </w:p>
        </w:tc>
        <w:tc>
          <w:tcPr>
            <w:tcW w:w="1701" w:type="dxa"/>
            <w:vAlign w:val="center"/>
          </w:tcPr>
          <w:p w14:paraId="6C668AFE" w14:textId="13A95C95" w:rsidR="00C13237" w:rsidRP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 </w:t>
            </w:r>
          </w:p>
        </w:tc>
      </w:tr>
      <w:tr w:rsidR="00C13237" w:rsidRPr="00C13237" w14:paraId="1E04D5AA" w14:textId="77777777" w:rsidTr="002C0589">
        <w:tc>
          <w:tcPr>
            <w:tcW w:w="562" w:type="dxa"/>
            <w:vAlign w:val="center"/>
          </w:tcPr>
          <w:p w14:paraId="3B4B8C5D"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78A495EE" w14:textId="1D275697" w:rsidR="00C13237" w:rsidRPr="000B6BC4" w:rsidRDefault="00C13237" w:rsidP="00C13237">
            <w:pPr>
              <w:widowControl/>
              <w:rPr>
                <w:rFonts w:eastAsia="Times New Roman"/>
                <w:color w:val="000000"/>
              </w:rPr>
            </w:pPr>
            <w:r w:rsidRPr="000B6BC4">
              <w:rPr>
                <w:color w:val="000000"/>
              </w:rPr>
              <w:t xml:space="preserve">Mapa ścienna Ameryki Północnej </w:t>
            </w:r>
            <w:r w:rsidRPr="000B6BC4">
              <w:rPr>
                <w:color w:val="000000"/>
              </w:rPr>
              <w:br/>
              <w:t xml:space="preserve">w j. angielskim </w:t>
            </w:r>
          </w:p>
          <w:p w14:paraId="5C549909" w14:textId="77777777" w:rsidR="00C13237" w:rsidRPr="000B6BC4" w:rsidRDefault="00C13237" w:rsidP="00C13237">
            <w:pPr>
              <w:widowControl/>
              <w:rPr>
                <w:color w:val="000000"/>
              </w:rPr>
            </w:pPr>
          </w:p>
        </w:tc>
        <w:tc>
          <w:tcPr>
            <w:tcW w:w="4678" w:type="dxa"/>
            <w:vAlign w:val="center"/>
          </w:tcPr>
          <w:p w14:paraId="4DE5EC97" w14:textId="09319AA7" w:rsidR="00C13237" w:rsidRPr="00C13237" w:rsidRDefault="00C13237" w:rsidP="00C13237">
            <w:pPr>
              <w:widowControl/>
              <w:rPr>
                <w:rFonts w:eastAsia="Times New Roman"/>
                <w:color w:val="000000"/>
              </w:rPr>
            </w:pPr>
            <w:r w:rsidRPr="00C13237">
              <w:rPr>
                <w:color w:val="000000"/>
              </w:rPr>
              <w:t xml:space="preserve">Ścienna mapa szkolna przedstawiająca podział polityczny Ameryki Północnej. </w:t>
            </w:r>
            <w:r w:rsidRPr="00C13237">
              <w:rPr>
                <w:color w:val="000000"/>
              </w:rPr>
              <w:br/>
              <w:t>Format: 150 x 200 cm (+/- 5 cm).</w:t>
            </w:r>
            <w:r w:rsidRPr="00C13237">
              <w:rPr>
                <w:color w:val="000000"/>
              </w:rPr>
              <w:br/>
              <w:t>Skala: 1: 6 000 000</w:t>
            </w:r>
            <w:r w:rsidRPr="00C13237">
              <w:rPr>
                <w:color w:val="000000"/>
              </w:rPr>
              <w:br/>
              <w:t>Oprawa:</w:t>
            </w:r>
            <w:r w:rsidRPr="00C13237">
              <w:rPr>
                <w:color w:val="000000"/>
              </w:rPr>
              <w:br/>
              <w:t>- laminowana dwustronnie folią strukturalną o podwyższonej wytrzymałości na rozdzieranie</w:t>
            </w:r>
            <w:r>
              <w:rPr>
                <w:color w:val="000000"/>
              </w:rPr>
              <w:t>,</w:t>
            </w:r>
            <w:r w:rsidRPr="00C13237">
              <w:rPr>
                <w:color w:val="000000"/>
              </w:rPr>
              <w:br/>
              <w:t>- oprawa w drewniane półwałki z zawieszeniem sznurkowym.</w:t>
            </w:r>
          </w:p>
          <w:p w14:paraId="347FD286" w14:textId="77777777" w:rsidR="00C13237" w:rsidRPr="00C13237" w:rsidRDefault="00C13237" w:rsidP="00C13237">
            <w:pPr>
              <w:widowControl/>
              <w:rPr>
                <w:color w:val="000000"/>
              </w:rPr>
            </w:pPr>
          </w:p>
        </w:tc>
        <w:tc>
          <w:tcPr>
            <w:tcW w:w="1701" w:type="dxa"/>
            <w:vAlign w:val="center"/>
          </w:tcPr>
          <w:p w14:paraId="26BC39DF" w14:textId="48A71DA4" w:rsid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w:t>
            </w:r>
          </w:p>
        </w:tc>
      </w:tr>
      <w:tr w:rsidR="00501650" w:rsidRPr="00C13237" w14:paraId="0D2E9E51" w14:textId="77777777" w:rsidTr="002C0589">
        <w:tc>
          <w:tcPr>
            <w:tcW w:w="562" w:type="dxa"/>
            <w:vAlign w:val="center"/>
          </w:tcPr>
          <w:p w14:paraId="749C1BDD"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23E5F26F" w14:textId="148F104A" w:rsidR="00501650" w:rsidRPr="000B6BC4" w:rsidRDefault="00501650" w:rsidP="00C13237">
            <w:pPr>
              <w:widowControl/>
              <w:rPr>
                <w:color w:val="000000"/>
              </w:rPr>
            </w:pPr>
            <w:r w:rsidRPr="000B6BC4">
              <w:rPr>
                <w:color w:val="000000"/>
              </w:rPr>
              <w:t>Mapa ścienna Australii w j. angielskim</w:t>
            </w:r>
          </w:p>
        </w:tc>
        <w:tc>
          <w:tcPr>
            <w:tcW w:w="4678" w:type="dxa"/>
            <w:vAlign w:val="center"/>
          </w:tcPr>
          <w:p w14:paraId="440115E8" w14:textId="77777777" w:rsidR="00501650" w:rsidRPr="00501650" w:rsidRDefault="00501650" w:rsidP="00501650">
            <w:pPr>
              <w:widowControl/>
              <w:rPr>
                <w:color w:val="000000"/>
              </w:rPr>
            </w:pPr>
            <w:r w:rsidRPr="00501650">
              <w:rPr>
                <w:color w:val="000000"/>
              </w:rPr>
              <w:t>Ścienna fizyczna mapa szkolna do nauki j. angielskiego przedstawiająca ukształtowanie powierzchni Australii. Skala 1: 2 800 000.</w:t>
            </w:r>
          </w:p>
          <w:p w14:paraId="47925D9F" w14:textId="78B24320" w:rsidR="00501650" w:rsidRPr="00C13237" w:rsidRDefault="00501650" w:rsidP="00501650">
            <w:pPr>
              <w:widowControl/>
              <w:rPr>
                <w:color w:val="000000"/>
              </w:rPr>
            </w:pPr>
            <w:r w:rsidRPr="00501650">
              <w:rPr>
                <w:color w:val="000000"/>
              </w:rPr>
              <w:lastRenderedPageBreak/>
              <w:t>Format: 200 x 150 (+/- 5 cm). Oprawa w drewniane półwałki z zawieszeniem sznurkowym. Laminowana dwustronnie folią strukturalną o podwyższonej wytrzymałości na rozdzieranie.</w:t>
            </w:r>
          </w:p>
        </w:tc>
        <w:tc>
          <w:tcPr>
            <w:tcW w:w="1701" w:type="dxa"/>
            <w:vAlign w:val="center"/>
          </w:tcPr>
          <w:p w14:paraId="551E79AC" w14:textId="78298B1C" w:rsidR="00501650" w:rsidRDefault="00501650" w:rsidP="00091E9E">
            <w:pPr>
              <w:spacing w:after="240" w:line="276" w:lineRule="auto"/>
              <w:jc w:val="center"/>
              <w:rPr>
                <w:rFonts w:eastAsia="Times New Roman"/>
              </w:rPr>
            </w:pPr>
            <w:r>
              <w:rPr>
                <w:rFonts w:eastAsia="Times New Roman"/>
              </w:rPr>
              <w:lastRenderedPageBreak/>
              <w:t xml:space="preserve">2 szt. </w:t>
            </w:r>
          </w:p>
        </w:tc>
      </w:tr>
      <w:tr w:rsidR="00501650" w:rsidRPr="00C13237" w14:paraId="470686B2" w14:textId="77777777" w:rsidTr="002C0589">
        <w:tc>
          <w:tcPr>
            <w:tcW w:w="562" w:type="dxa"/>
            <w:vAlign w:val="center"/>
          </w:tcPr>
          <w:p w14:paraId="721AF007"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0E772E83" w14:textId="51BE9038" w:rsidR="00501650" w:rsidRPr="000B6BC4" w:rsidRDefault="00501650" w:rsidP="00C13237">
            <w:pPr>
              <w:widowControl/>
              <w:rPr>
                <w:color w:val="000000"/>
              </w:rPr>
            </w:pPr>
            <w:r w:rsidRPr="000B6BC4">
              <w:rPr>
                <w:color w:val="000000"/>
              </w:rPr>
              <w:t>Karty do nauki rzeczowników w języku angielskim</w:t>
            </w:r>
          </w:p>
        </w:tc>
        <w:tc>
          <w:tcPr>
            <w:tcW w:w="4678" w:type="dxa"/>
            <w:vAlign w:val="center"/>
          </w:tcPr>
          <w:p w14:paraId="052D4834" w14:textId="77777777" w:rsidR="00501650" w:rsidRPr="00501650" w:rsidRDefault="00501650" w:rsidP="00501650">
            <w:pPr>
              <w:widowControl/>
              <w:rPr>
                <w:color w:val="000000"/>
              </w:rPr>
            </w:pPr>
            <w:r w:rsidRPr="00501650">
              <w:rPr>
                <w:color w:val="000000"/>
              </w:rPr>
              <w:t>Karty do nauki rzeczowników w j. angielskim. W skład zestawu kart wchodzi min.:</w:t>
            </w:r>
          </w:p>
          <w:p w14:paraId="3537A2C5" w14:textId="77777777" w:rsidR="00501650" w:rsidRPr="00501650" w:rsidRDefault="00501650" w:rsidP="00501650">
            <w:pPr>
              <w:widowControl/>
              <w:rPr>
                <w:color w:val="000000"/>
              </w:rPr>
            </w:pPr>
            <w:r w:rsidRPr="00501650">
              <w:rPr>
                <w:color w:val="000000"/>
              </w:rPr>
              <w:t>- 108 kart z fotografiami o wymiarach 7 x 7 cm (+/- 0,5 cm),</w:t>
            </w:r>
          </w:p>
          <w:p w14:paraId="0D4015B5" w14:textId="326C3C07" w:rsidR="00501650" w:rsidRPr="00501650" w:rsidRDefault="00501650" w:rsidP="00501650">
            <w:pPr>
              <w:widowControl/>
              <w:rPr>
                <w:color w:val="000000"/>
              </w:rPr>
            </w:pPr>
            <w:r w:rsidRPr="00501650">
              <w:rPr>
                <w:color w:val="000000"/>
              </w:rPr>
              <w:t>- 108 kart podpisów o wymiarach 7 x 3 (+/- 0,5 cm).</w:t>
            </w:r>
          </w:p>
        </w:tc>
        <w:tc>
          <w:tcPr>
            <w:tcW w:w="1701" w:type="dxa"/>
            <w:vAlign w:val="center"/>
          </w:tcPr>
          <w:p w14:paraId="6E8D8A7B" w14:textId="0DE77FD0" w:rsidR="00501650" w:rsidRDefault="00501650" w:rsidP="00091E9E">
            <w:pPr>
              <w:spacing w:after="240" w:line="276" w:lineRule="auto"/>
              <w:jc w:val="center"/>
              <w:rPr>
                <w:rFonts w:eastAsia="Times New Roman"/>
              </w:rPr>
            </w:pPr>
            <w:r>
              <w:rPr>
                <w:rFonts w:eastAsia="Times New Roman"/>
              </w:rPr>
              <w:t>2 szt.</w:t>
            </w:r>
          </w:p>
        </w:tc>
      </w:tr>
      <w:tr w:rsidR="00501650" w:rsidRPr="00C13237" w14:paraId="4A56F8FE" w14:textId="77777777" w:rsidTr="002C0589">
        <w:tc>
          <w:tcPr>
            <w:tcW w:w="562" w:type="dxa"/>
            <w:vAlign w:val="center"/>
          </w:tcPr>
          <w:p w14:paraId="6D0871C3"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78013269" w14:textId="5E941EF6" w:rsidR="00501650" w:rsidRPr="000B6BC4" w:rsidRDefault="00501650" w:rsidP="00C13237">
            <w:pPr>
              <w:widowControl/>
              <w:rPr>
                <w:color w:val="000000"/>
              </w:rPr>
            </w:pPr>
            <w:r w:rsidRPr="000B6BC4">
              <w:rPr>
                <w:color w:val="000000"/>
              </w:rPr>
              <w:t xml:space="preserve">Zegar z kalendarzem do nauki j. angielskiego </w:t>
            </w:r>
          </w:p>
        </w:tc>
        <w:tc>
          <w:tcPr>
            <w:tcW w:w="4678" w:type="dxa"/>
            <w:vAlign w:val="center"/>
          </w:tcPr>
          <w:p w14:paraId="30638736" w14:textId="1B63CA4B" w:rsidR="00501650" w:rsidRPr="00501650" w:rsidRDefault="00501650" w:rsidP="00501650">
            <w:pPr>
              <w:widowControl/>
              <w:rPr>
                <w:color w:val="000000"/>
              </w:rPr>
            </w:pPr>
            <w:r w:rsidRPr="00501650">
              <w:rPr>
                <w:color w:val="000000"/>
              </w:rPr>
              <w:t xml:space="preserve">Kartonowy zegar z kalendarzem do nauki j. angielskiego wyposażony </w:t>
            </w:r>
            <w:r>
              <w:rPr>
                <w:color w:val="000000"/>
              </w:rPr>
              <w:t xml:space="preserve">min. </w:t>
            </w:r>
            <w:r w:rsidRPr="00501650">
              <w:rPr>
                <w:color w:val="000000"/>
              </w:rPr>
              <w:t>w ruchome wskazówki, obrotową tarczę z symbolami pogody oraz karty z nazwami dni i miesięcy. Poziom trudności: A1. Skład zestawu</w:t>
            </w:r>
            <w:r>
              <w:rPr>
                <w:color w:val="000000"/>
              </w:rPr>
              <w:t xml:space="preserve"> wchodzą min.</w:t>
            </w:r>
            <w:r w:rsidRPr="00501650">
              <w:rPr>
                <w:color w:val="000000"/>
              </w:rPr>
              <w:t xml:space="preserve">: </w:t>
            </w:r>
          </w:p>
          <w:p w14:paraId="7546E394" w14:textId="77777777" w:rsidR="00501650" w:rsidRPr="00501650" w:rsidRDefault="00501650" w:rsidP="00501650">
            <w:pPr>
              <w:widowControl/>
              <w:rPr>
                <w:color w:val="000000"/>
              </w:rPr>
            </w:pPr>
            <w:r w:rsidRPr="00501650">
              <w:rPr>
                <w:color w:val="000000"/>
              </w:rPr>
              <w:t>- kartonowe elementy struktury zegara z kalendarzem oraz metalowe łączniki</w:t>
            </w:r>
          </w:p>
          <w:p w14:paraId="60F7DE8D" w14:textId="3B95911D" w:rsidR="00501650" w:rsidRPr="00501650" w:rsidRDefault="00501650" w:rsidP="00501650">
            <w:pPr>
              <w:widowControl/>
              <w:rPr>
                <w:color w:val="000000"/>
              </w:rPr>
            </w:pPr>
            <w:r w:rsidRPr="00501650">
              <w:rPr>
                <w:color w:val="000000"/>
              </w:rPr>
              <w:t>- min. 26 kartonowych plakietek z nazwami dni tygodnia, numerami dni miesiąca i nazwami miesięcy, instrukcję montażu zegara oraz instrukcję metodyczną w j. angielskim.</w:t>
            </w:r>
          </w:p>
        </w:tc>
        <w:tc>
          <w:tcPr>
            <w:tcW w:w="1701" w:type="dxa"/>
            <w:vAlign w:val="center"/>
          </w:tcPr>
          <w:p w14:paraId="2021C388" w14:textId="60A22073" w:rsidR="00501650" w:rsidRDefault="00501650" w:rsidP="00091E9E">
            <w:pPr>
              <w:spacing w:after="240" w:line="276" w:lineRule="auto"/>
              <w:jc w:val="center"/>
              <w:rPr>
                <w:rFonts w:eastAsia="Times New Roman"/>
              </w:rPr>
            </w:pPr>
            <w:r>
              <w:rPr>
                <w:rFonts w:eastAsia="Times New Roman"/>
              </w:rPr>
              <w:t xml:space="preserve">3 szt. </w:t>
            </w:r>
          </w:p>
        </w:tc>
      </w:tr>
      <w:tr w:rsidR="00B44047" w:rsidRPr="00C13237" w14:paraId="6EBCFB50" w14:textId="77777777" w:rsidTr="002C0589">
        <w:tc>
          <w:tcPr>
            <w:tcW w:w="562" w:type="dxa"/>
            <w:vAlign w:val="center"/>
          </w:tcPr>
          <w:p w14:paraId="3C0493DA" w14:textId="77777777" w:rsidR="00B44047" w:rsidRPr="00FC4500" w:rsidRDefault="00B44047">
            <w:pPr>
              <w:pStyle w:val="Akapitzlist"/>
              <w:numPr>
                <w:ilvl w:val="0"/>
                <w:numId w:val="11"/>
              </w:numPr>
              <w:spacing w:after="240" w:line="276" w:lineRule="auto"/>
              <w:ind w:left="417"/>
              <w:jc w:val="both"/>
              <w:rPr>
                <w:rFonts w:eastAsia="Times New Roman"/>
              </w:rPr>
            </w:pPr>
          </w:p>
        </w:tc>
        <w:tc>
          <w:tcPr>
            <w:tcW w:w="2410" w:type="dxa"/>
            <w:vAlign w:val="center"/>
          </w:tcPr>
          <w:p w14:paraId="16A8EA64" w14:textId="59653783" w:rsidR="00B44047" w:rsidRPr="000B6BC4" w:rsidRDefault="003C777E" w:rsidP="00C13237">
            <w:pPr>
              <w:widowControl/>
              <w:rPr>
                <w:color w:val="000000"/>
              </w:rPr>
            </w:pPr>
            <w:r w:rsidRPr="000B6BC4">
              <w:rPr>
                <w:color w:val="000000"/>
              </w:rPr>
              <w:t xml:space="preserve">Kostki do nauki j. angielskiego </w:t>
            </w:r>
          </w:p>
        </w:tc>
        <w:tc>
          <w:tcPr>
            <w:tcW w:w="4678" w:type="dxa"/>
            <w:vAlign w:val="center"/>
          </w:tcPr>
          <w:p w14:paraId="6934A9C9" w14:textId="49A0EED5" w:rsidR="00B44047" w:rsidRPr="00501650" w:rsidRDefault="003C777E" w:rsidP="00501650">
            <w:pPr>
              <w:widowControl/>
              <w:rPr>
                <w:color w:val="000000"/>
              </w:rPr>
            </w:pPr>
            <w:r w:rsidRPr="003C777E">
              <w:rPr>
                <w:color w:val="000000"/>
              </w:rPr>
              <w:t>Zestaw kostek do nauki j. angielskiego. Materiał: pianka. Na bokach kostek zapisane są pytania lub zdania. Liczba kostek w zestawie min. 6. Wymiary: 4 x 4 x 4 c</w:t>
            </w:r>
            <w:r>
              <w:rPr>
                <w:color w:val="000000"/>
              </w:rPr>
              <w:t>m</w:t>
            </w:r>
            <w:r w:rsidRPr="003C777E">
              <w:rPr>
                <w:color w:val="000000"/>
              </w:rPr>
              <w:t xml:space="preserve"> (+/- 0,5 cm).</w:t>
            </w:r>
          </w:p>
        </w:tc>
        <w:tc>
          <w:tcPr>
            <w:tcW w:w="1701" w:type="dxa"/>
            <w:vAlign w:val="center"/>
          </w:tcPr>
          <w:p w14:paraId="24626B59" w14:textId="48FE00D4" w:rsidR="00B44047" w:rsidRDefault="003C777E" w:rsidP="00091E9E">
            <w:pPr>
              <w:spacing w:after="240" w:line="276" w:lineRule="auto"/>
              <w:jc w:val="center"/>
              <w:rPr>
                <w:rFonts w:eastAsia="Times New Roman"/>
              </w:rPr>
            </w:pPr>
            <w:r>
              <w:rPr>
                <w:rFonts w:eastAsia="Times New Roman"/>
              </w:rPr>
              <w:t xml:space="preserve">3 </w:t>
            </w:r>
            <w:r w:rsidR="00431FE8">
              <w:rPr>
                <w:rFonts w:eastAsia="Times New Roman"/>
              </w:rPr>
              <w:t>szt.</w:t>
            </w:r>
          </w:p>
        </w:tc>
      </w:tr>
    </w:tbl>
    <w:p w14:paraId="595AC8E6" w14:textId="77777777" w:rsidR="00A60493" w:rsidRDefault="00A60493">
      <w:pPr>
        <w:widowControl/>
        <w:spacing w:after="240" w:line="276" w:lineRule="auto"/>
        <w:jc w:val="both"/>
        <w:rPr>
          <w:rFonts w:eastAsia="Times New Roman"/>
          <w:lang w:val="pl-PL"/>
        </w:rPr>
      </w:pPr>
    </w:p>
    <w:p w14:paraId="2A1B4DD6" w14:textId="01DDE02E" w:rsidR="001C7F06" w:rsidRDefault="00186DB1">
      <w:pPr>
        <w:widowControl/>
        <w:spacing w:after="240" w:line="276" w:lineRule="auto"/>
        <w:jc w:val="both"/>
        <w:rPr>
          <w:rFonts w:eastAsia="Times New Roman"/>
          <w:b/>
          <w:bCs/>
          <w:lang w:val="pl-PL"/>
        </w:rPr>
      </w:pPr>
      <w:r>
        <w:rPr>
          <w:rFonts w:eastAsia="Times New Roman"/>
          <w:b/>
          <w:bCs/>
          <w:lang w:val="pl-PL"/>
        </w:rPr>
        <w:t>CZĘŚĆ II MEBLE</w:t>
      </w:r>
    </w:p>
    <w:p w14:paraId="323A05F3" w14:textId="77777777" w:rsidR="00773499" w:rsidRDefault="00773499">
      <w:pPr>
        <w:widowControl/>
        <w:spacing w:after="240" w:line="276" w:lineRule="auto"/>
        <w:jc w:val="both"/>
        <w:rPr>
          <w:rFonts w:eastAsia="Times New Roman"/>
          <w:b/>
          <w:bCs/>
          <w:lang w:val="pl-PL"/>
        </w:rPr>
      </w:pPr>
      <w:r>
        <w:rPr>
          <w:rFonts w:eastAsia="Times New Roman"/>
          <w:b/>
          <w:bCs/>
          <w:lang w:val="pl-PL"/>
        </w:rPr>
        <w:t xml:space="preserve">Kod CPV: </w:t>
      </w:r>
    </w:p>
    <w:p w14:paraId="5F07AF88" w14:textId="4D82E939" w:rsidR="00773499" w:rsidRDefault="00773499">
      <w:pPr>
        <w:widowControl/>
        <w:spacing w:after="240" w:line="276" w:lineRule="auto"/>
        <w:jc w:val="both"/>
        <w:rPr>
          <w:rFonts w:eastAsia="Times New Roman"/>
          <w:b/>
          <w:bCs/>
          <w:lang w:val="pl-PL"/>
        </w:rPr>
      </w:pPr>
      <w:r>
        <w:t>39100000-3 Meble</w:t>
      </w:r>
    </w:p>
    <w:tbl>
      <w:tblPr>
        <w:tblStyle w:val="Tabela-Siatka"/>
        <w:tblW w:w="9200" w:type="dxa"/>
        <w:tblLayout w:type="fixed"/>
        <w:tblLook w:val="04A0" w:firstRow="1" w:lastRow="0" w:firstColumn="1" w:lastColumn="0" w:noHBand="0" w:noVBand="1"/>
      </w:tblPr>
      <w:tblGrid>
        <w:gridCol w:w="644"/>
        <w:gridCol w:w="2578"/>
        <w:gridCol w:w="4428"/>
        <w:gridCol w:w="1550"/>
      </w:tblGrid>
      <w:tr w:rsidR="001C7F06" w14:paraId="6105A56D" w14:textId="77777777" w:rsidTr="002D0263">
        <w:tc>
          <w:tcPr>
            <w:tcW w:w="644" w:type="dxa"/>
          </w:tcPr>
          <w:p w14:paraId="7485C7CE" w14:textId="77777777" w:rsidR="001C7F06" w:rsidRDefault="00186DB1" w:rsidP="00481A00">
            <w:pPr>
              <w:spacing w:after="240" w:line="276" w:lineRule="auto"/>
              <w:jc w:val="center"/>
              <w:rPr>
                <w:rFonts w:eastAsia="Times New Roman"/>
                <w:b/>
                <w:bCs/>
              </w:rPr>
            </w:pPr>
            <w:bookmarkStart w:id="2" w:name="_Hlk185179771"/>
            <w:r>
              <w:rPr>
                <w:rFonts w:eastAsia="Times New Roman"/>
                <w:b/>
                <w:bCs/>
              </w:rPr>
              <w:t>Lp.</w:t>
            </w:r>
          </w:p>
        </w:tc>
        <w:tc>
          <w:tcPr>
            <w:tcW w:w="2578" w:type="dxa"/>
          </w:tcPr>
          <w:p w14:paraId="4B4F2B76" w14:textId="77777777" w:rsidR="001C7F06" w:rsidRDefault="00186DB1" w:rsidP="00481A00">
            <w:pPr>
              <w:spacing w:after="240" w:line="276" w:lineRule="auto"/>
              <w:jc w:val="center"/>
              <w:rPr>
                <w:rFonts w:eastAsia="Times New Roman"/>
                <w:b/>
                <w:bCs/>
              </w:rPr>
            </w:pPr>
            <w:r>
              <w:rPr>
                <w:rFonts w:eastAsia="Times New Roman"/>
                <w:b/>
                <w:bCs/>
              </w:rPr>
              <w:t>Nazwa</w:t>
            </w:r>
          </w:p>
        </w:tc>
        <w:tc>
          <w:tcPr>
            <w:tcW w:w="4428" w:type="dxa"/>
          </w:tcPr>
          <w:p w14:paraId="37433100" w14:textId="32F0E906" w:rsidR="001C7F06" w:rsidRDefault="000B6BC4" w:rsidP="00481A00">
            <w:pPr>
              <w:spacing w:after="240" w:line="276" w:lineRule="auto"/>
              <w:jc w:val="center"/>
              <w:rPr>
                <w:rFonts w:eastAsia="Times New Roman"/>
                <w:b/>
                <w:bCs/>
              </w:rPr>
            </w:pPr>
            <w:r>
              <w:rPr>
                <w:rFonts w:eastAsia="Times New Roman"/>
                <w:b/>
                <w:bCs/>
              </w:rPr>
              <w:t>Parametry</w:t>
            </w:r>
          </w:p>
        </w:tc>
        <w:tc>
          <w:tcPr>
            <w:tcW w:w="1550" w:type="dxa"/>
          </w:tcPr>
          <w:p w14:paraId="27BB8C64" w14:textId="77777777" w:rsidR="001C7F06" w:rsidRDefault="00186DB1" w:rsidP="00481A00">
            <w:pPr>
              <w:spacing w:after="240" w:line="276" w:lineRule="auto"/>
              <w:jc w:val="center"/>
              <w:rPr>
                <w:rFonts w:eastAsia="Times New Roman"/>
                <w:b/>
                <w:bCs/>
              </w:rPr>
            </w:pPr>
            <w:r>
              <w:rPr>
                <w:rFonts w:eastAsia="Times New Roman"/>
                <w:b/>
                <w:bCs/>
              </w:rPr>
              <w:t>Ilość</w:t>
            </w:r>
          </w:p>
        </w:tc>
      </w:tr>
      <w:tr w:rsidR="001C7F06" w14:paraId="4ECB0CB8" w14:textId="77777777" w:rsidTr="002D0263">
        <w:tc>
          <w:tcPr>
            <w:tcW w:w="644" w:type="dxa"/>
            <w:vAlign w:val="center"/>
          </w:tcPr>
          <w:p w14:paraId="30A84348" w14:textId="77777777" w:rsidR="001C7F06" w:rsidRPr="004377D1" w:rsidRDefault="001C7F06" w:rsidP="00B07C0F">
            <w:pPr>
              <w:pStyle w:val="Akapitzlist"/>
              <w:numPr>
                <w:ilvl w:val="0"/>
                <w:numId w:val="34"/>
              </w:numPr>
              <w:spacing w:after="240" w:line="276" w:lineRule="auto"/>
              <w:rPr>
                <w:rFonts w:eastAsia="Times New Roman"/>
              </w:rPr>
            </w:pPr>
          </w:p>
        </w:tc>
        <w:tc>
          <w:tcPr>
            <w:tcW w:w="2578" w:type="dxa"/>
            <w:vAlign w:val="center"/>
          </w:tcPr>
          <w:p w14:paraId="4229DE39" w14:textId="77240B7A" w:rsidR="001C7F06" w:rsidRPr="004377D1" w:rsidRDefault="004377D1" w:rsidP="004377D1">
            <w:pPr>
              <w:spacing w:after="240" w:line="276" w:lineRule="auto"/>
              <w:rPr>
                <w:rFonts w:eastAsia="Times New Roman"/>
              </w:rPr>
            </w:pPr>
            <w:r w:rsidRPr="004377D1">
              <w:rPr>
                <w:rFonts w:eastAsia="Times New Roman"/>
              </w:rPr>
              <w:t xml:space="preserve">Pufa prostokątna </w:t>
            </w:r>
          </w:p>
        </w:tc>
        <w:tc>
          <w:tcPr>
            <w:tcW w:w="4428" w:type="dxa"/>
            <w:vAlign w:val="center"/>
          </w:tcPr>
          <w:p w14:paraId="5B3F0BF8" w14:textId="140104F1" w:rsidR="001C7F06" w:rsidRPr="004377D1" w:rsidRDefault="004377D1" w:rsidP="004377D1">
            <w:pPr>
              <w:widowControl/>
              <w:spacing w:line="276" w:lineRule="auto"/>
              <w:rPr>
                <w:rFonts w:eastAsia="Times New Roman"/>
                <w:color w:val="000000"/>
              </w:rPr>
            </w:pPr>
            <w:r w:rsidRPr="004377D1">
              <w:rPr>
                <w:color w:val="000000"/>
              </w:rPr>
              <w:t>Pufa w kształcie prostokąta wykonana z pianki pokrytej trwałą tkaniną PCV.</w:t>
            </w:r>
            <w:r>
              <w:rPr>
                <w:color w:val="000000"/>
              </w:rPr>
              <w:br/>
            </w:r>
            <w:r w:rsidRPr="004377D1">
              <w:rPr>
                <w:color w:val="000000"/>
              </w:rPr>
              <w:t>Długość boków</w:t>
            </w:r>
            <w:r w:rsidR="00FF423E">
              <w:rPr>
                <w:color w:val="000000"/>
              </w:rPr>
              <w:t>:</w:t>
            </w:r>
            <w:r w:rsidRPr="004377D1">
              <w:rPr>
                <w:color w:val="000000"/>
              </w:rPr>
              <w:t xml:space="preserve"> 60 i 120 cm ( +/- 5 cm).</w:t>
            </w:r>
            <w:r>
              <w:rPr>
                <w:color w:val="000000"/>
              </w:rPr>
              <w:br/>
            </w:r>
            <w:r w:rsidRPr="004377D1">
              <w:rPr>
                <w:color w:val="000000"/>
              </w:rPr>
              <w:t>Wysokość</w:t>
            </w:r>
            <w:r w:rsidR="00FF423E">
              <w:rPr>
                <w:color w:val="000000"/>
              </w:rPr>
              <w:t>:</w:t>
            </w:r>
            <w:r w:rsidRPr="004377D1">
              <w:rPr>
                <w:color w:val="000000"/>
              </w:rPr>
              <w:t xml:space="preserve"> 35 cm (+/- 5 cm). </w:t>
            </w:r>
          </w:p>
        </w:tc>
        <w:tc>
          <w:tcPr>
            <w:tcW w:w="1550" w:type="dxa"/>
            <w:vAlign w:val="center"/>
          </w:tcPr>
          <w:p w14:paraId="25CFDA6C" w14:textId="77777777" w:rsidR="004377D1" w:rsidRDefault="004377D1" w:rsidP="00481A00">
            <w:pPr>
              <w:spacing w:after="240" w:line="276" w:lineRule="auto"/>
              <w:jc w:val="center"/>
            </w:pPr>
          </w:p>
          <w:p w14:paraId="1CBB0C14" w14:textId="60958E51" w:rsidR="001C7F06" w:rsidRPr="004377D1" w:rsidRDefault="004377D1" w:rsidP="00481A00">
            <w:pPr>
              <w:spacing w:after="240" w:line="276" w:lineRule="auto"/>
              <w:jc w:val="center"/>
              <w:rPr>
                <w:rFonts w:eastAsia="Times New Roman"/>
              </w:rPr>
            </w:pPr>
            <w:r>
              <w:t>2</w:t>
            </w:r>
            <w:r w:rsidR="00A60493">
              <w:t xml:space="preserve"> szt. </w:t>
            </w:r>
          </w:p>
        </w:tc>
      </w:tr>
      <w:tr w:rsidR="001C7F06" w14:paraId="0E87146F" w14:textId="77777777" w:rsidTr="002D0263">
        <w:tc>
          <w:tcPr>
            <w:tcW w:w="644" w:type="dxa"/>
            <w:vAlign w:val="center"/>
          </w:tcPr>
          <w:p w14:paraId="5EB3C42F"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317A3B02" w14:textId="01BDDABB" w:rsidR="001C7F06" w:rsidRPr="004377D1" w:rsidRDefault="004377D1" w:rsidP="004377D1">
            <w:pPr>
              <w:spacing w:after="240" w:line="276" w:lineRule="auto"/>
              <w:rPr>
                <w:rFonts w:eastAsia="Times New Roman"/>
              </w:rPr>
            </w:pPr>
            <w:r w:rsidRPr="004377D1">
              <w:rPr>
                <w:rFonts w:eastAsia="Times New Roman"/>
              </w:rPr>
              <w:t>Pufa wypukła</w:t>
            </w:r>
          </w:p>
        </w:tc>
        <w:tc>
          <w:tcPr>
            <w:tcW w:w="4428" w:type="dxa"/>
            <w:vAlign w:val="center"/>
          </w:tcPr>
          <w:p w14:paraId="39367FD6" w14:textId="1FD567DF" w:rsidR="001C7F06" w:rsidRPr="004377D1" w:rsidRDefault="004377D1" w:rsidP="004377D1">
            <w:pPr>
              <w:widowControl/>
              <w:spacing w:line="276" w:lineRule="auto"/>
              <w:rPr>
                <w:rFonts w:eastAsia="Times New Roman"/>
              </w:rPr>
            </w:pPr>
            <w:r w:rsidRPr="004377D1">
              <w:rPr>
                <w:color w:val="000000"/>
              </w:rPr>
              <w:t xml:space="preserve">Pufa wypukła wykonana z pianki pokrytej trwałą tkaniną PCV. </w:t>
            </w:r>
            <w:r>
              <w:rPr>
                <w:color w:val="000000"/>
              </w:rPr>
              <w:br/>
            </w:r>
            <w:r w:rsidRPr="004377D1">
              <w:rPr>
                <w:color w:val="000000"/>
              </w:rPr>
              <w:t xml:space="preserve">Długość boku bez wypuklenia 60 cm ( +/- 5 cm). Wysokość 35 cm (+/- 5 cm). </w:t>
            </w:r>
          </w:p>
        </w:tc>
        <w:tc>
          <w:tcPr>
            <w:tcW w:w="1550" w:type="dxa"/>
            <w:vAlign w:val="center"/>
          </w:tcPr>
          <w:p w14:paraId="3B126394" w14:textId="77777777" w:rsidR="00EA1557" w:rsidRDefault="00EA1557" w:rsidP="00481A00">
            <w:pPr>
              <w:spacing w:after="240" w:line="276" w:lineRule="auto"/>
              <w:jc w:val="center"/>
            </w:pPr>
          </w:p>
          <w:p w14:paraId="7AD312D9" w14:textId="4551EE2E" w:rsidR="001C7F06" w:rsidRPr="004377D1" w:rsidRDefault="004377D1" w:rsidP="00481A00">
            <w:pPr>
              <w:spacing w:after="240" w:line="276" w:lineRule="auto"/>
              <w:jc w:val="center"/>
              <w:rPr>
                <w:rFonts w:eastAsia="Times New Roman"/>
              </w:rPr>
            </w:pPr>
            <w:r w:rsidRPr="004377D1">
              <w:t>1</w:t>
            </w:r>
            <w:r w:rsidR="00A60493">
              <w:t xml:space="preserve"> szt.</w:t>
            </w:r>
          </w:p>
        </w:tc>
      </w:tr>
      <w:tr w:rsidR="001C7F06" w14:paraId="407DF8C0" w14:textId="77777777" w:rsidTr="002D0263">
        <w:trPr>
          <w:trHeight w:val="1266"/>
        </w:trPr>
        <w:tc>
          <w:tcPr>
            <w:tcW w:w="644" w:type="dxa"/>
            <w:vAlign w:val="center"/>
          </w:tcPr>
          <w:p w14:paraId="6F2794B4"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5C80A7F0" w14:textId="4DF398D7" w:rsidR="001C7F06" w:rsidRDefault="004377D1">
            <w:pPr>
              <w:spacing w:after="240" w:line="276" w:lineRule="auto"/>
              <w:rPr>
                <w:rFonts w:eastAsia="Times New Roman"/>
              </w:rPr>
            </w:pPr>
            <w:r>
              <w:rPr>
                <w:rFonts w:eastAsia="Times New Roman"/>
              </w:rPr>
              <w:t>Pufa wklęsła</w:t>
            </w:r>
          </w:p>
        </w:tc>
        <w:tc>
          <w:tcPr>
            <w:tcW w:w="4428" w:type="dxa"/>
            <w:vAlign w:val="center"/>
          </w:tcPr>
          <w:p w14:paraId="4EB7876A" w14:textId="3D8368A4" w:rsidR="001C7F06" w:rsidRPr="004377D1" w:rsidRDefault="004377D1">
            <w:pPr>
              <w:spacing w:after="240" w:line="276" w:lineRule="auto"/>
              <w:rPr>
                <w:rFonts w:eastAsia="Times New Roman"/>
              </w:rPr>
            </w:pPr>
            <w:r w:rsidRPr="004377D1">
              <w:rPr>
                <w:color w:val="000000"/>
              </w:rPr>
              <w:t xml:space="preserve">Pufa wklęsła wykonana z pianki pokrytej trwałą tkaniną PCV. </w:t>
            </w:r>
            <w:r w:rsidRPr="004377D1">
              <w:rPr>
                <w:color w:val="000000"/>
              </w:rPr>
              <w:br/>
              <w:t>Długość boku</w:t>
            </w:r>
            <w:r w:rsidR="009D734C">
              <w:rPr>
                <w:color w:val="000000"/>
              </w:rPr>
              <w:t>:</w:t>
            </w:r>
            <w:r w:rsidRPr="004377D1">
              <w:rPr>
                <w:color w:val="000000"/>
              </w:rPr>
              <w:t xml:space="preserve"> 60 cm (+/- 5 cm).</w:t>
            </w:r>
            <w:r w:rsidRPr="004377D1">
              <w:rPr>
                <w:color w:val="000000"/>
              </w:rPr>
              <w:br/>
              <w:t>Wysokość</w:t>
            </w:r>
            <w:r w:rsidR="009D734C">
              <w:rPr>
                <w:color w:val="000000"/>
              </w:rPr>
              <w:t>:</w:t>
            </w:r>
            <w:r w:rsidRPr="004377D1">
              <w:rPr>
                <w:color w:val="000000"/>
              </w:rPr>
              <w:t xml:space="preserve"> 35 cm (+/- 5 cm). </w:t>
            </w:r>
          </w:p>
        </w:tc>
        <w:tc>
          <w:tcPr>
            <w:tcW w:w="1550" w:type="dxa"/>
          </w:tcPr>
          <w:p w14:paraId="1D291291" w14:textId="77777777" w:rsidR="00EA1557" w:rsidRDefault="00EA1557" w:rsidP="00481A00">
            <w:pPr>
              <w:spacing w:after="240" w:line="276" w:lineRule="auto"/>
              <w:jc w:val="center"/>
            </w:pPr>
          </w:p>
          <w:p w14:paraId="71D2D68E" w14:textId="03C2F483" w:rsidR="001C7F06" w:rsidRDefault="004377D1" w:rsidP="00481A00">
            <w:pPr>
              <w:spacing w:after="240" w:line="276" w:lineRule="auto"/>
              <w:jc w:val="center"/>
              <w:rPr>
                <w:rFonts w:eastAsia="Times New Roman"/>
              </w:rPr>
            </w:pPr>
            <w:r>
              <w:t>1</w:t>
            </w:r>
            <w:r w:rsidR="00A60493">
              <w:t xml:space="preserve"> szt.</w:t>
            </w:r>
          </w:p>
        </w:tc>
      </w:tr>
      <w:tr w:rsidR="004377D1" w14:paraId="4C9D8F8C" w14:textId="77777777" w:rsidTr="002D0263">
        <w:tc>
          <w:tcPr>
            <w:tcW w:w="644" w:type="dxa"/>
            <w:vAlign w:val="center"/>
          </w:tcPr>
          <w:p w14:paraId="0779A511" w14:textId="77777777" w:rsidR="004377D1" w:rsidRDefault="004377D1" w:rsidP="00BF5220">
            <w:pPr>
              <w:pStyle w:val="Akapitzlist"/>
              <w:numPr>
                <w:ilvl w:val="0"/>
                <w:numId w:val="34"/>
              </w:numPr>
              <w:spacing w:after="240" w:line="276" w:lineRule="auto"/>
              <w:ind w:left="417"/>
              <w:jc w:val="center"/>
              <w:rPr>
                <w:rFonts w:eastAsia="Times New Roman"/>
              </w:rPr>
            </w:pPr>
          </w:p>
        </w:tc>
        <w:tc>
          <w:tcPr>
            <w:tcW w:w="2578" w:type="dxa"/>
            <w:vAlign w:val="center"/>
          </w:tcPr>
          <w:p w14:paraId="60BE39B7" w14:textId="4F097B7D" w:rsidR="004377D1" w:rsidRPr="00481A00" w:rsidRDefault="004377D1">
            <w:pPr>
              <w:spacing w:after="240" w:line="276" w:lineRule="auto"/>
              <w:rPr>
                <w:rFonts w:eastAsia="Times New Roman"/>
              </w:rPr>
            </w:pPr>
            <w:r w:rsidRPr="00481A00">
              <w:rPr>
                <w:rFonts w:eastAsia="Times New Roman"/>
              </w:rPr>
              <w:t>Pufa prostokątna z falą</w:t>
            </w:r>
          </w:p>
        </w:tc>
        <w:tc>
          <w:tcPr>
            <w:tcW w:w="4428" w:type="dxa"/>
            <w:vAlign w:val="center"/>
          </w:tcPr>
          <w:p w14:paraId="7CB918B0" w14:textId="08B9AEFC" w:rsidR="004377D1" w:rsidRPr="00481A00" w:rsidRDefault="004377D1" w:rsidP="00481A00">
            <w:pPr>
              <w:widowControl/>
              <w:rPr>
                <w:rFonts w:eastAsia="Times New Roman"/>
                <w:color w:val="000000"/>
              </w:rPr>
            </w:pPr>
            <w:r w:rsidRPr="00481A00">
              <w:rPr>
                <w:color w:val="000000"/>
              </w:rPr>
              <w:t xml:space="preserve">Pufa prostokątna z falą wykonana z pianki pokrytej trwałą tkaniną PCV. </w:t>
            </w:r>
            <w:r w:rsidR="00481A00">
              <w:rPr>
                <w:color w:val="000000"/>
              </w:rPr>
              <w:br/>
            </w:r>
            <w:r w:rsidRPr="00481A00">
              <w:rPr>
                <w:color w:val="000000"/>
              </w:rPr>
              <w:t>Długość boków</w:t>
            </w:r>
            <w:r w:rsidR="009D734C">
              <w:rPr>
                <w:color w:val="000000"/>
              </w:rPr>
              <w:t>:</w:t>
            </w:r>
            <w:r w:rsidRPr="00481A00">
              <w:rPr>
                <w:color w:val="000000"/>
              </w:rPr>
              <w:t xml:space="preserve"> 60 cm, 120 cm (+/- 5 cm). Wysokość</w:t>
            </w:r>
            <w:r w:rsidR="009D734C">
              <w:rPr>
                <w:color w:val="000000"/>
              </w:rPr>
              <w:t>:</w:t>
            </w:r>
            <w:r w:rsidRPr="00481A00">
              <w:rPr>
                <w:color w:val="000000"/>
              </w:rPr>
              <w:t xml:space="preserve"> 35 cm (+/- 5 cm).</w:t>
            </w:r>
          </w:p>
        </w:tc>
        <w:tc>
          <w:tcPr>
            <w:tcW w:w="1550" w:type="dxa"/>
          </w:tcPr>
          <w:p w14:paraId="7A93DBCE" w14:textId="77777777" w:rsidR="00EA1557" w:rsidRDefault="00EA1557" w:rsidP="00481A00">
            <w:pPr>
              <w:spacing w:after="240" w:line="276" w:lineRule="auto"/>
              <w:jc w:val="center"/>
            </w:pPr>
          </w:p>
          <w:p w14:paraId="63F517C3" w14:textId="373494C2" w:rsidR="004377D1" w:rsidRPr="00481A00" w:rsidRDefault="004377D1" w:rsidP="00481A00">
            <w:pPr>
              <w:spacing w:after="240" w:line="276" w:lineRule="auto"/>
              <w:jc w:val="center"/>
            </w:pPr>
            <w:r w:rsidRPr="00481A00">
              <w:t>1</w:t>
            </w:r>
            <w:r w:rsidR="00A60493">
              <w:t xml:space="preserve"> szt.</w:t>
            </w:r>
          </w:p>
        </w:tc>
      </w:tr>
      <w:tr w:rsidR="00481A00" w14:paraId="56B983C7" w14:textId="77777777" w:rsidTr="002D0263">
        <w:tc>
          <w:tcPr>
            <w:tcW w:w="644" w:type="dxa"/>
            <w:vAlign w:val="center"/>
          </w:tcPr>
          <w:p w14:paraId="1C8B3B7D" w14:textId="77777777" w:rsidR="00481A00" w:rsidRDefault="00481A00" w:rsidP="00BF5220">
            <w:pPr>
              <w:pStyle w:val="Akapitzlist"/>
              <w:numPr>
                <w:ilvl w:val="0"/>
                <w:numId w:val="34"/>
              </w:numPr>
              <w:spacing w:after="240" w:line="276" w:lineRule="auto"/>
              <w:ind w:left="417"/>
              <w:jc w:val="center"/>
              <w:rPr>
                <w:rFonts w:eastAsia="Times New Roman"/>
              </w:rPr>
            </w:pPr>
          </w:p>
        </w:tc>
        <w:tc>
          <w:tcPr>
            <w:tcW w:w="2578" w:type="dxa"/>
            <w:vAlign w:val="center"/>
          </w:tcPr>
          <w:p w14:paraId="2475E1DC" w14:textId="5D900660" w:rsidR="00481A00" w:rsidRPr="00481A00" w:rsidRDefault="00481A00">
            <w:pPr>
              <w:spacing w:after="240" w:line="276" w:lineRule="auto"/>
              <w:rPr>
                <w:rFonts w:eastAsia="Times New Roman"/>
              </w:rPr>
            </w:pPr>
            <w:r w:rsidRPr="00481A00">
              <w:rPr>
                <w:rFonts w:eastAsia="Times New Roman"/>
              </w:rPr>
              <w:t xml:space="preserve">Regał z </w:t>
            </w:r>
            <w:r w:rsidR="00F020AC" w:rsidRPr="00481A00">
              <w:rPr>
                <w:rFonts w:eastAsia="Times New Roman"/>
              </w:rPr>
              <w:t>przegrodami</w:t>
            </w:r>
          </w:p>
        </w:tc>
        <w:tc>
          <w:tcPr>
            <w:tcW w:w="4428" w:type="dxa"/>
            <w:vAlign w:val="center"/>
          </w:tcPr>
          <w:p w14:paraId="59667848" w14:textId="6A27CB53" w:rsidR="00481A00" w:rsidRPr="00481A00" w:rsidRDefault="00481A00" w:rsidP="004377D1">
            <w:pPr>
              <w:widowControl/>
              <w:rPr>
                <w:rFonts w:eastAsia="Times New Roman"/>
                <w:color w:val="000000"/>
              </w:rPr>
            </w:pPr>
            <w:r w:rsidRPr="00481A00">
              <w:rPr>
                <w:color w:val="000000"/>
              </w:rPr>
              <w:t>Regał wykonany z płyty laminowanej o grubości 18 mm (+/- 2 mm). Kolor: brzoza.</w:t>
            </w:r>
            <w:r>
              <w:rPr>
                <w:color w:val="000000"/>
              </w:rPr>
              <w:br/>
            </w:r>
            <w:r w:rsidRPr="00481A00">
              <w:rPr>
                <w:color w:val="000000"/>
              </w:rPr>
              <w:t>Regał z dwoma przegrodami i dwoma pó</w:t>
            </w:r>
            <w:r w:rsidR="009D734C">
              <w:rPr>
                <w:color w:val="000000"/>
              </w:rPr>
              <w:t>ł</w:t>
            </w:r>
            <w:r w:rsidRPr="00481A00">
              <w:rPr>
                <w:color w:val="000000"/>
              </w:rPr>
              <w:t xml:space="preserve">kami. </w:t>
            </w:r>
            <w:r w:rsidRPr="00481A00">
              <w:rPr>
                <w:color w:val="000000"/>
              </w:rPr>
              <w:br/>
              <w:t>Wymiary</w:t>
            </w:r>
            <w:r w:rsidR="009D734C">
              <w:rPr>
                <w:color w:val="000000"/>
              </w:rPr>
              <w:t>:</w:t>
            </w:r>
            <w:r w:rsidRPr="00481A00">
              <w:rPr>
                <w:color w:val="000000"/>
              </w:rPr>
              <w:t xml:space="preserve"> 85 x 35 x 120 cm  (+/- 5 cm). </w:t>
            </w:r>
          </w:p>
        </w:tc>
        <w:tc>
          <w:tcPr>
            <w:tcW w:w="1550" w:type="dxa"/>
          </w:tcPr>
          <w:p w14:paraId="7224E81F" w14:textId="77777777" w:rsidR="00431FE8" w:rsidRDefault="00431FE8" w:rsidP="00FC4500">
            <w:pPr>
              <w:spacing w:after="240" w:line="276" w:lineRule="auto"/>
              <w:jc w:val="center"/>
            </w:pPr>
          </w:p>
          <w:p w14:paraId="4B21474F" w14:textId="5372B209" w:rsidR="00481A00" w:rsidRPr="00481A00" w:rsidRDefault="00481A00" w:rsidP="00FC4500">
            <w:pPr>
              <w:spacing w:after="240" w:line="276" w:lineRule="auto"/>
              <w:jc w:val="center"/>
            </w:pPr>
            <w:r w:rsidRPr="00481A00">
              <w:t>3</w:t>
            </w:r>
            <w:r w:rsidR="00A60493">
              <w:t xml:space="preserve"> szt.</w:t>
            </w:r>
          </w:p>
        </w:tc>
      </w:tr>
      <w:bookmarkEnd w:id="2"/>
    </w:tbl>
    <w:p w14:paraId="6389883C" w14:textId="77777777" w:rsidR="00894EB7" w:rsidRDefault="00894EB7" w:rsidP="006872E5">
      <w:pPr>
        <w:keepNext/>
        <w:keepLines/>
        <w:spacing w:before="240" w:line="360" w:lineRule="auto"/>
        <w:rPr>
          <w:b/>
          <w:sz w:val="20"/>
        </w:rPr>
      </w:pPr>
    </w:p>
    <w:p w14:paraId="04ECE4BD" w14:textId="17951C03" w:rsidR="00BF5220" w:rsidRDefault="00BF5220" w:rsidP="006872E5">
      <w:pPr>
        <w:keepNext/>
        <w:keepLines/>
        <w:spacing w:before="240" w:line="360" w:lineRule="auto"/>
        <w:rPr>
          <w:b/>
          <w:sz w:val="20"/>
        </w:rPr>
      </w:pPr>
      <w:r w:rsidRPr="00BF5220">
        <w:rPr>
          <w:b/>
          <w:sz w:val="20"/>
        </w:rPr>
        <w:t>CZĘŚĆ I</w:t>
      </w:r>
      <w:r w:rsidR="009E7E4C">
        <w:rPr>
          <w:b/>
          <w:sz w:val="20"/>
        </w:rPr>
        <w:t>II</w:t>
      </w:r>
      <w:r>
        <w:rPr>
          <w:b/>
          <w:sz w:val="20"/>
        </w:rPr>
        <w:t xml:space="preserve"> </w:t>
      </w:r>
      <w:r w:rsidR="009E7E4C">
        <w:rPr>
          <w:b/>
          <w:sz w:val="20"/>
        </w:rPr>
        <w:t>GRY EDUKACYJNE, GRY PLANSZOWE</w:t>
      </w:r>
      <w:r w:rsidR="00FC4500">
        <w:rPr>
          <w:b/>
          <w:sz w:val="20"/>
        </w:rPr>
        <w:t>, PUZZLE</w:t>
      </w:r>
    </w:p>
    <w:p w14:paraId="4CB28D0B" w14:textId="666A9389" w:rsidR="00773499" w:rsidRDefault="00773499" w:rsidP="006872E5">
      <w:pPr>
        <w:keepNext/>
        <w:keepLines/>
        <w:spacing w:before="240" w:line="360" w:lineRule="auto"/>
        <w:rPr>
          <w:b/>
          <w:sz w:val="20"/>
        </w:rPr>
      </w:pPr>
      <w:r>
        <w:rPr>
          <w:b/>
          <w:sz w:val="20"/>
        </w:rPr>
        <w:t>Kod CPV:</w:t>
      </w:r>
    </w:p>
    <w:p w14:paraId="330FF902" w14:textId="6A6330C8" w:rsidR="00894EB7" w:rsidRPr="00894EB7" w:rsidRDefault="00894EB7" w:rsidP="00FC4500">
      <w:pPr>
        <w:keepNext/>
        <w:keepLines/>
        <w:rPr>
          <w:rStyle w:val="hgkelc"/>
        </w:rPr>
      </w:pPr>
      <w:r w:rsidRPr="00894EB7">
        <w:rPr>
          <w:rStyle w:val="hgkelc"/>
        </w:rPr>
        <w:t>37524000-7 Gry</w:t>
      </w:r>
    </w:p>
    <w:p w14:paraId="696C99D0" w14:textId="6EC2629F" w:rsidR="00894EB7" w:rsidRDefault="00894EB7" w:rsidP="00FC4500">
      <w:pPr>
        <w:keepNext/>
        <w:keepLines/>
        <w:rPr>
          <w:rStyle w:val="hgkelc"/>
        </w:rPr>
      </w:pPr>
      <w:r w:rsidRPr="00894EB7">
        <w:rPr>
          <w:rStyle w:val="hgkelc"/>
        </w:rPr>
        <w:t>37524200-9 Gry planszowe</w:t>
      </w:r>
    </w:p>
    <w:p w14:paraId="43D0A901" w14:textId="3F394FA2" w:rsidR="00894EB7" w:rsidRPr="00FC4500" w:rsidRDefault="00894EB7" w:rsidP="00FC4500">
      <w:pPr>
        <w:keepNext/>
        <w:keepLines/>
        <w:rPr>
          <w:rStyle w:val="hgkelc"/>
        </w:rPr>
      </w:pPr>
      <w:r w:rsidRPr="00FC4500">
        <w:rPr>
          <w:rStyle w:val="hgkelc"/>
        </w:rPr>
        <w:t>37524100-8 Gry edukacyjne</w:t>
      </w:r>
    </w:p>
    <w:p w14:paraId="0357B1CE" w14:textId="40E7CC4A" w:rsidR="00FC4500" w:rsidRDefault="00FC4500" w:rsidP="00FC4500">
      <w:pPr>
        <w:keepNext/>
        <w:keepLines/>
        <w:rPr>
          <w:rStyle w:val="hgkelc"/>
        </w:rPr>
      </w:pPr>
      <w:r w:rsidRPr="00FC4500">
        <w:rPr>
          <w:rStyle w:val="hgkelc"/>
        </w:rPr>
        <w:t>37523000-0 Puzzle</w:t>
      </w:r>
    </w:p>
    <w:p w14:paraId="3A0E6C0E" w14:textId="77777777" w:rsidR="00FC4500" w:rsidRPr="00FC4500" w:rsidRDefault="00FC4500" w:rsidP="00FC4500">
      <w:pPr>
        <w:keepNext/>
        <w:keepLines/>
      </w:pPr>
    </w:p>
    <w:tbl>
      <w:tblPr>
        <w:tblStyle w:val="Tabela-Siatka"/>
        <w:tblW w:w="9260" w:type="dxa"/>
        <w:tblLayout w:type="fixed"/>
        <w:tblLook w:val="04A0" w:firstRow="1" w:lastRow="0" w:firstColumn="1" w:lastColumn="0" w:noHBand="0" w:noVBand="1"/>
      </w:tblPr>
      <w:tblGrid>
        <w:gridCol w:w="704"/>
        <w:gridCol w:w="2126"/>
        <w:gridCol w:w="5022"/>
        <w:gridCol w:w="1408"/>
      </w:tblGrid>
      <w:tr w:rsidR="00894EB7" w14:paraId="12F0A1DA" w14:textId="77777777" w:rsidTr="00894EB7">
        <w:tc>
          <w:tcPr>
            <w:tcW w:w="704" w:type="dxa"/>
          </w:tcPr>
          <w:p w14:paraId="45F9113B" w14:textId="77777777" w:rsidR="00894EB7" w:rsidRDefault="00894EB7" w:rsidP="00186DB1">
            <w:pPr>
              <w:spacing w:after="240" w:line="276" w:lineRule="auto"/>
              <w:jc w:val="center"/>
              <w:rPr>
                <w:rFonts w:eastAsia="Times New Roman"/>
                <w:b/>
                <w:bCs/>
              </w:rPr>
            </w:pPr>
          </w:p>
        </w:tc>
        <w:tc>
          <w:tcPr>
            <w:tcW w:w="2126" w:type="dxa"/>
          </w:tcPr>
          <w:p w14:paraId="0E32A629" w14:textId="02D1CED9" w:rsidR="00894EB7" w:rsidRDefault="00894EB7" w:rsidP="00186DB1">
            <w:pPr>
              <w:spacing w:after="240" w:line="276" w:lineRule="auto"/>
              <w:jc w:val="center"/>
              <w:rPr>
                <w:rFonts w:eastAsia="Times New Roman"/>
                <w:b/>
                <w:bCs/>
              </w:rPr>
            </w:pPr>
            <w:r>
              <w:rPr>
                <w:rFonts w:eastAsia="Times New Roman"/>
                <w:b/>
                <w:bCs/>
              </w:rPr>
              <w:t>Nazwa</w:t>
            </w:r>
          </w:p>
        </w:tc>
        <w:tc>
          <w:tcPr>
            <w:tcW w:w="5022" w:type="dxa"/>
          </w:tcPr>
          <w:p w14:paraId="481D3B5A" w14:textId="65BECD4C" w:rsidR="00894EB7" w:rsidRDefault="00431FE8" w:rsidP="00186DB1">
            <w:pPr>
              <w:spacing w:after="240" w:line="276" w:lineRule="auto"/>
              <w:jc w:val="center"/>
              <w:rPr>
                <w:rFonts w:eastAsia="Times New Roman"/>
                <w:b/>
                <w:bCs/>
              </w:rPr>
            </w:pPr>
            <w:r>
              <w:rPr>
                <w:rFonts w:eastAsia="Times New Roman"/>
                <w:b/>
                <w:bCs/>
              </w:rPr>
              <w:t>Parametry</w:t>
            </w:r>
          </w:p>
        </w:tc>
        <w:tc>
          <w:tcPr>
            <w:tcW w:w="1408" w:type="dxa"/>
          </w:tcPr>
          <w:p w14:paraId="247AB7F9" w14:textId="77777777" w:rsidR="00894EB7" w:rsidRDefault="00894EB7" w:rsidP="00186DB1">
            <w:pPr>
              <w:spacing w:after="240" w:line="276" w:lineRule="auto"/>
              <w:jc w:val="center"/>
              <w:rPr>
                <w:rFonts w:eastAsia="Times New Roman"/>
                <w:b/>
                <w:bCs/>
              </w:rPr>
            </w:pPr>
            <w:r>
              <w:rPr>
                <w:rFonts w:eastAsia="Times New Roman"/>
                <w:b/>
                <w:bCs/>
              </w:rPr>
              <w:t>Ilość</w:t>
            </w:r>
          </w:p>
        </w:tc>
      </w:tr>
      <w:tr w:rsidR="00894EB7" w14:paraId="5E65456E" w14:textId="77777777" w:rsidTr="00894EB7">
        <w:tc>
          <w:tcPr>
            <w:tcW w:w="704" w:type="dxa"/>
          </w:tcPr>
          <w:p w14:paraId="55D18F32" w14:textId="77777777" w:rsidR="00894EB7" w:rsidRDefault="00894EB7" w:rsidP="00BF5220">
            <w:pPr>
              <w:spacing w:after="240" w:line="276" w:lineRule="auto"/>
              <w:jc w:val="center"/>
              <w:rPr>
                <w:rFonts w:eastAsia="Times New Roman"/>
              </w:rPr>
            </w:pPr>
          </w:p>
          <w:p w14:paraId="40694DDA" w14:textId="77777777" w:rsidR="00894EB7" w:rsidRDefault="00894EB7" w:rsidP="00BF5220">
            <w:pPr>
              <w:spacing w:after="240" w:line="276" w:lineRule="auto"/>
              <w:jc w:val="center"/>
              <w:rPr>
                <w:rFonts w:eastAsia="Times New Roman"/>
              </w:rPr>
            </w:pPr>
          </w:p>
          <w:p w14:paraId="01EFB905" w14:textId="77777777" w:rsidR="00894EB7" w:rsidRDefault="00894EB7" w:rsidP="00BF5220">
            <w:pPr>
              <w:spacing w:after="240" w:line="276" w:lineRule="auto"/>
              <w:jc w:val="center"/>
              <w:rPr>
                <w:rFonts w:eastAsia="Times New Roman"/>
              </w:rPr>
            </w:pPr>
          </w:p>
          <w:p w14:paraId="2A9C54A4" w14:textId="10E26002" w:rsidR="00894EB7" w:rsidRDefault="00894EB7" w:rsidP="00894EB7">
            <w:pPr>
              <w:spacing w:after="240" w:line="276" w:lineRule="auto"/>
              <w:jc w:val="both"/>
              <w:rPr>
                <w:rFonts w:eastAsia="Times New Roman"/>
              </w:rPr>
            </w:pPr>
            <w:r>
              <w:rPr>
                <w:rFonts w:eastAsia="Times New Roman"/>
              </w:rPr>
              <w:t xml:space="preserve">1. </w:t>
            </w:r>
          </w:p>
        </w:tc>
        <w:tc>
          <w:tcPr>
            <w:tcW w:w="2126" w:type="dxa"/>
            <w:vAlign w:val="center"/>
          </w:tcPr>
          <w:p w14:paraId="5DDC6A93" w14:textId="7F16D953" w:rsidR="00894EB7" w:rsidRPr="004377D1" w:rsidRDefault="00894EB7" w:rsidP="00BF5220">
            <w:pPr>
              <w:spacing w:after="240" w:line="276" w:lineRule="auto"/>
              <w:jc w:val="center"/>
              <w:rPr>
                <w:rFonts w:eastAsia="Times New Roman"/>
              </w:rPr>
            </w:pPr>
            <w:r>
              <w:rPr>
                <w:rFonts w:eastAsia="Times New Roman"/>
              </w:rPr>
              <w:t xml:space="preserve">Gra edukacyjna w </w:t>
            </w:r>
            <w:r>
              <w:rPr>
                <w:rFonts w:eastAsia="Times New Roman"/>
              </w:rPr>
              <w:br/>
              <w:t>j. angielskim typu ,,domino’’</w:t>
            </w:r>
          </w:p>
        </w:tc>
        <w:tc>
          <w:tcPr>
            <w:tcW w:w="5022" w:type="dxa"/>
            <w:vAlign w:val="center"/>
          </w:tcPr>
          <w:p w14:paraId="37F55451" w14:textId="39D85E0A" w:rsidR="00894EB7" w:rsidRPr="009E7E4C" w:rsidRDefault="00894EB7" w:rsidP="009E7E4C">
            <w:pPr>
              <w:widowControl/>
              <w:spacing w:line="276" w:lineRule="auto"/>
              <w:rPr>
                <w:rFonts w:eastAsia="Times New Roman"/>
                <w:color w:val="000000"/>
              </w:rPr>
            </w:pPr>
            <w:r w:rsidRPr="009E7E4C">
              <w:rPr>
                <w:rFonts w:eastAsia="Times New Roman"/>
                <w:color w:val="000000"/>
              </w:rPr>
              <w:t>Gra</w:t>
            </w:r>
            <w:r>
              <w:rPr>
                <w:rFonts w:eastAsia="Times New Roman"/>
                <w:color w:val="000000"/>
              </w:rPr>
              <w:t xml:space="preserve"> edukacyjna</w:t>
            </w:r>
            <w:r w:rsidRPr="009E7E4C">
              <w:rPr>
                <w:rFonts w:eastAsia="Times New Roman"/>
                <w:color w:val="000000"/>
              </w:rPr>
              <w:t xml:space="preserve"> typu ,,domino'' do nauki jęz. angielskiego.  </w:t>
            </w:r>
            <w:r>
              <w:rPr>
                <w:rFonts w:eastAsia="Times New Roman"/>
                <w:color w:val="000000"/>
              </w:rPr>
              <w:t xml:space="preserve">Parametry równoważne: </w:t>
            </w:r>
            <w:r>
              <w:rPr>
                <w:rFonts w:eastAsia="Times New Roman"/>
                <w:color w:val="000000"/>
              </w:rPr>
              <w:br/>
            </w:r>
            <w:r w:rsidRPr="009E7E4C">
              <w:rPr>
                <w:rFonts w:eastAsia="Times New Roman"/>
                <w:color w:val="000000"/>
              </w:rPr>
              <w:t>Liczba płytek/kostek min.  szt. 114. Dwustronne, kolorowe. Wielkość jednej płytki 2 cm x 4,5 cm (+/- 0,5 cm).</w:t>
            </w:r>
          </w:p>
          <w:p w14:paraId="59B08815" w14:textId="4F202810" w:rsidR="00894EB7" w:rsidRPr="009E7E4C" w:rsidRDefault="00894EB7" w:rsidP="009E7E4C">
            <w:pPr>
              <w:widowControl/>
              <w:spacing w:line="276" w:lineRule="auto"/>
              <w:rPr>
                <w:rFonts w:eastAsia="Times New Roman"/>
                <w:color w:val="000000"/>
              </w:rPr>
            </w:pPr>
            <w:r>
              <w:rPr>
                <w:rFonts w:eastAsia="Times New Roman"/>
                <w:color w:val="000000"/>
              </w:rPr>
              <w:t>Gra</w:t>
            </w:r>
            <w:r w:rsidRPr="009E7E4C">
              <w:rPr>
                <w:rFonts w:eastAsia="Times New Roman"/>
                <w:color w:val="000000"/>
              </w:rPr>
              <w:t xml:space="preserve"> zawiera</w:t>
            </w:r>
            <w:r>
              <w:rPr>
                <w:rFonts w:eastAsia="Times New Roman"/>
                <w:color w:val="000000"/>
              </w:rPr>
              <w:t xml:space="preserve"> min.</w:t>
            </w:r>
            <w:r w:rsidRPr="009E7E4C">
              <w:rPr>
                <w:rFonts w:eastAsia="Times New Roman"/>
                <w:color w:val="000000"/>
              </w:rPr>
              <w:t>:</w:t>
            </w:r>
          </w:p>
          <w:p w14:paraId="6461739B" w14:textId="19D97142"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56 </w:t>
            </w:r>
            <w:r>
              <w:rPr>
                <w:rFonts w:eastAsia="Times New Roman"/>
                <w:color w:val="000000"/>
              </w:rPr>
              <w:t>czasowników</w:t>
            </w:r>
            <w:r w:rsidRPr="009E7E4C">
              <w:rPr>
                <w:rFonts w:eastAsia="Times New Roman"/>
                <w:color w:val="000000"/>
              </w:rPr>
              <w:t xml:space="preserve"> – </w:t>
            </w:r>
            <w:r>
              <w:rPr>
                <w:rFonts w:eastAsia="Times New Roman"/>
                <w:color w:val="000000"/>
              </w:rPr>
              <w:t xml:space="preserve">przykładowy kolor: </w:t>
            </w:r>
            <w:r w:rsidRPr="009E7E4C">
              <w:rPr>
                <w:rFonts w:eastAsia="Times New Roman"/>
                <w:color w:val="000000"/>
              </w:rPr>
              <w:t>pomarańczowy,</w:t>
            </w:r>
          </w:p>
          <w:p w14:paraId="099CE352" w14:textId="347FBB9E"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46 </w:t>
            </w:r>
            <w:r>
              <w:rPr>
                <w:rFonts w:eastAsia="Times New Roman"/>
                <w:color w:val="000000"/>
              </w:rPr>
              <w:t>rzeczowników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niebieski,</w:t>
            </w:r>
          </w:p>
          <w:p w14:paraId="62C96461" w14:textId="3063CB6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38 </w:t>
            </w:r>
            <w:r>
              <w:rPr>
                <w:rFonts w:eastAsia="Times New Roman"/>
                <w:color w:val="000000"/>
              </w:rPr>
              <w:t>przymiotników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żółty</w:t>
            </w:r>
          </w:p>
          <w:p w14:paraId="631CC1CA" w14:textId="38EA5EF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28 </w:t>
            </w:r>
            <w:r>
              <w:rPr>
                <w:rFonts w:eastAsia="Times New Roman"/>
                <w:color w:val="000000"/>
              </w:rPr>
              <w:t>zaimków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jasnoniebieski</w:t>
            </w:r>
          </w:p>
          <w:p w14:paraId="61435971" w14:textId="353A4227"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20 </w:t>
            </w:r>
            <w:r>
              <w:rPr>
                <w:rFonts w:eastAsia="Times New Roman"/>
                <w:color w:val="000000"/>
              </w:rPr>
              <w:t>przysłówków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zielony,</w:t>
            </w:r>
          </w:p>
          <w:p w14:paraId="6FCB35F0" w14:textId="3168B1AC"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18 przyimków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fioletowy,</w:t>
            </w:r>
          </w:p>
          <w:p w14:paraId="61E13BFC" w14:textId="060357F5" w:rsidR="00894EB7" w:rsidRPr="009E7E4C" w:rsidRDefault="00894EB7" w:rsidP="009E7E4C">
            <w:pPr>
              <w:widowControl/>
              <w:spacing w:line="276" w:lineRule="auto"/>
              <w:rPr>
                <w:rFonts w:eastAsia="Times New Roman"/>
                <w:color w:val="000000"/>
              </w:rPr>
            </w:pPr>
            <w:r w:rsidRPr="009E7E4C">
              <w:rPr>
                <w:rFonts w:eastAsia="Times New Roman"/>
                <w:color w:val="000000"/>
              </w:rPr>
              <w:t>12 znak</w:t>
            </w:r>
            <w:r>
              <w:rPr>
                <w:rFonts w:eastAsia="Times New Roman"/>
                <w:color w:val="000000"/>
              </w:rPr>
              <w:t xml:space="preserve">ów </w:t>
            </w:r>
            <w:r w:rsidRPr="009E7E4C">
              <w:rPr>
                <w:rFonts w:eastAsia="Times New Roman"/>
                <w:color w:val="000000"/>
              </w:rPr>
              <w:t>interpunkcyj</w:t>
            </w:r>
            <w:r>
              <w:rPr>
                <w:rFonts w:eastAsia="Times New Roman"/>
                <w:color w:val="000000"/>
              </w:rPr>
              <w:t>nych</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biały,</w:t>
            </w:r>
          </w:p>
          <w:p w14:paraId="6BF16CC1" w14:textId="64EC414C" w:rsidR="00894EB7" w:rsidRPr="004377D1" w:rsidRDefault="00894EB7" w:rsidP="009E7E4C">
            <w:pPr>
              <w:widowControl/>
              <w:spacing w:line="276" w:lineRule="auto"/>
              <w:rPr>
                <w:rFonts w:eastAsia="Times New Roman"/>
                <w:color w:val="000000"/>
              </w:rPr>
            </w:pPr>
            <w:r w:rsidRPr="009E7E4C">
              <w:rPr>
                <w:rFonts w:eastAsia="Times New Roman"/>
                <w:color w:val="000000"/>
              </w:rPr>
              <w:t>10</w:t>
            </w:r>
            <w:r>
              <w:rPr>
                <w:rFonts w:eastAsia="Times New Roman"/>
                <w:color w:val="000000"/>
              </w:rPr>
              <w:t xml:space="preserve"> </w:t>
            </w:r>
            <w:r w:rsidRPr="009E7E4C">
              <w:rPr>
                <w:rFonts w:eastAsia="Times New Roman"/>
                <w:color w:val="000000"/>
              </w:rPr>
              <w:t>spójni</w:t>
            </w:r>
            <w:r>
              <w:rPr>
                <w:rFonts w:eastAsia="Times New Roman"/>
                <w:color w:val="000000"/>
              </w:rPr>
              <w:t>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czerwony</w:t>
            </w:r>
          </w:p>
        </w:tc>
        <w:tc>
          <w:tcPr>
            <w:tcW w:w="1408" w:type="dxa"/>
            <w:vAlign w:val="center"/>
          </w:tcPr>
          <w:p w14:paraId="27E622C6" w14:textId="77777777" w:rsidR="00894EB7" w:rsidRDefault="00894EB7" w:rsidP="00186DB1">
            <w:pPr>
              <w:spacing w:after="240" w:line="276" w:lineRule="auto"/>
              <w:jc w:val="center"/>
            </w:pPr>
          </w:p>
          <w:p w14:paraId="42D0C6BE" w14:textId="41BC80D9" w:rsidR="00894EB7" w:rsidRPr="004377D1" w:rsidRDefault="00894EB7" w:rsidP="00186DB1">
            <w:pPr>
              <w:spacing w:after="240" w:line="276" w:lineRule="auto"/>
              <w:jc w:val="center"/>
              <w:rPr>
                <w:rFonts w:eastAsia="Times New Roman"/>
              </w:rPr>
            </w:pPr>
            <w:r>
              <w:t xml:space="preserve">3 szt. </w:t>
            </w:r>
          </w:p>
        </w:tc>
      </w:tr>
      <w:tr w:rsidR="00894EB7" w14:paraId="46925AE2" w14:textId="77777777" w:rsidTr="00894EB7">
        <w:tc>
          <w:tcPr>
            <w:tcW w:w="704" w:type="dxa"/>
          </w:tcPr>
          <w:p w14:paraId="5B67E97E" w14:textId="77777777" w:rsidR="00894EB7" w:rsidRDefault="00894EB7" w:rsidP="00BF5220">
            <w:pPr>
              <w:spacing w:after="240" w:line="276" w:lineRule="auto"/>
              <w:jc w:val="center"/>
              <w:rPr>
                <w:rFonts w:eastAsia="Times New Roman"/>
              </w:rPr>
            </w:pPr>
          </w:p>
          <w:p w14:paraId="0FBF71E4" w14:textId="00699D4B" w:rsidR="00894EB7" w:rsidRDefault="00894EB7" w:rsidP="00BF5220">
            <w:pPr>
              <w:spacing w:after="240" w:line="276" w:lineRule="auto"/>
              <w:jc w:val="center"/>
              <w:rPr>
                <w:rFonts w:eastAsia="Times New Roman"/>
              </w:rPr>
            </w:pPr>
            <w:r>
              <w:rPr>
                <w:rFonts w:eastAsia="Times New Roman"/>
              </w:rPr>
              <w:t>2.</w:t>
            </w:r>
          </w:p>
        </w:tc>
        <w:tc>
          <w:tcPr>
            <w:tcW w:w="2126" w:type="dxa"/>
            <w:vAlign w:val="center"/>
          </w:tcPr>
          <w:p w14:paraId="4F31D6DA" w14:textId="4A67EB6C" w:rsidR="00894EB7" w:rsidRDefault="00894EB7" w:rsidP="00BF5220">
            <w:pPr>
              <w:spacing w:after="240" w:line="276" w:lineRule="auto"/>
              <w:jc w:val="center"/>
              <w:rPr>
                <w:rFonts w:eastAsia="Times New Roman"/>
              </w:rPr>
            </w:pPr>
            <w:r>
              <w:rPr>
                <w:rFonts w:eastAsia="Times New Roman"/>
              </w:rPr>
              <w:t xml:space="preserve">Gra językowa w j. angielskim </w:t>
            </w:r>
          </w:p>
        </w:tc>
        <w:tc>
          <w:tcPr>
            <w:tcW w:w="5022" w:type="dxa"/>
            <w:vAlign w:val="center"/>
          </w:tcPr>
          <w:p w14:paraId="460C4EB9" w14:textId="47916F34" w:rsidR="00894EB7" w:rsidRPr="004377D1" w:rsidRDefault="00894EB7" w:rsidP="00BF5220">
            <w:pPr>
              <w:widowControl/>
              <w:spacing w:line="276" w:lineRule="auto"/>
              <w:rPr>
                <w:rFonts w:eastAsia="Times New Roman"/>
                <w:color w:val="000000"/>
              </w:rPr>
            </w:pPr>
            <w:r w:rsidRPr="003C777E">
              <w:rPr>
                <w:rFonts w:eastAsia="Times New Roman"/>
                <w:color w:val="000000"/>
              </w:rPr>
              <w:t xml:space="preserve">Układanka edukacyjna w j. angielskim zawierająca </w:t>
            </w:r>
            <w:r>
              <w:rPr>
                <w:rFonts w:eastAsia="Times New Roman"/>
                <w:color w:val="000000"/>
              </w:rPr>
              <w:t xml:space="preserve">min. </w:t>
            </w:r>
            <w:r w:rsidRPr="003C777E">
              <w:rPr>
                <w:rFonts w:eastAsia="Times New Roman"/>
                <w:color w:val="000000"/>
              </w:rPr>
              <w:t>30 zadań utrwalających znajomość podstawowego słownictwa  z zakresu</w:t>
            </w:r>
            <w:r>
              <w:rPr>
                <w:rFonts w:eastAsia="Times New Roman"/>
                <w:color w:val="000000"/>
              </w:rPr>
              <w:t xml:space="preserve"> min.</w:t>
            </w:r>
            <w:r w:rsidRPr="003C777E">
              <w:rPr>
                <w:rFonts w:eastAsia="Times New Roman"/>
                <w:color w:val="000000"/>
              </w:rPr>
              <w:t>: cyfry, kolory, owoce i warzywa. W zestawie min. 25 trójkątów</w:t>
            </w:r>
            <w:r>
              <w:rPr>
                <w:rFonts w:eastAsia="Times New Roman"/>
                <w:color w:val="000000"/>
              </w:rPr>
              <w:t>.</w:t>
            </w:r>
          </w:p>
        </w:tc>
        <w:tc>
          <w:tcPr>
            <w:tcW w:w="1408" w:type="dxa"/>
            <w:vAlign w:val="center"/>
          </w:tcPr>
          <w:p w14:paraId="6134EDC4" w14:textId="01AB3B86" w:rsidR="00894EB7" w:rsidRDefault="00894EB7" w:rsidP="00186DB1">
            <w:pPr>
              <w:spacing w:after="240" w:line="276" w:lineRule="auto"/>
              <w:jc w:val="center"/>
            </w:pPr>
            <w:r>
              <w:t>3 szt.</w:t>
            </w:r>
          </w:p>
        </w:tc>
      </w:tr>
      <w:tr w:rsidR="00894EB7" w14:paraId="5F9BD3E7" w14:textId="77777777" w:rsidTr="00894EB7">
        <w:tc>
          <w:tcPr>
            <w:tcW w:w="704" w:type="dxa"/>
          </w:tcPr>
          <w:p w14:paraId="708C31A7" w14:textId="77777777" w:rsidR="00894EB7" w:rsidRDefault="00894EB7" w:rsidP="00BF5220">
            <w:pPr>
              <w:spacing w:after="240" w:line="276" w:lineRule="auto"/>
              <w:jc w:val="center"/>
              <w:rPr>
                <w:rFonts w:eastAsia="Times New Roman"/>
              </w:rPr>
            </w:pPr>
          </w:p>
          <w:p w14:paraId="76287A77" w14:textId="078701C4" w:rsidR="00894EB7" w:rsidRDefault="00894EB7" w:rsidP="00BF5220">
            <w:pPr>
              <w:spacing w:after="240" w:line="276" w:lineRule="auto"/>
              <w:jc w:val="center"/>
              <w:rPr>
                <w:rFonts w:eastAsia="Times New Roman"/>
              </w:rPr>
            </w:pPr>
            <w:r>
              <w:rPr>
                <w:rFonts w:eastAsia="Times New Roman"/>
              </w:rPr>
              <w:t>3.</w:t>
            </w:r>
          </w:p>
        </w:tc>
        <w:tc>
          <w:tcPr>
            <w:tcW w:w="2126" w:type="dxa"/>
            <w:vAlign w:val="center"/>
          </w:tcPr>
          <w:p w14:paraId="3F5ABE4F" w14:textId="3E8101A2" w:rsidR="00894EB7" w:rsidRDefault="00894EB7" w:rsidP="00BF5220">
            <w:pPr>
              <w:spacing w:after="240" w:line="276" w:lineRule="auto"/>
              <w:jc w:val="center"/>
              <w:rPr>
                <w:rFonts w:eastAsia="Times New Roman"/>
              </w:rPr>
            </w:pPr>
            <w:r>
              <w:rPr>
                <w:rFonts w:eastAsia="Times New Roman"/>
              </w:rPr>
              <w:t xml:space="preserve">Pakiet gier do nauki j. angielskiego </w:t>
            </w:r>
          </w:p>
        </w:tc>
        <w:tc>
          <w:tcPr>
            <w:tcW w:w="5022" w:type="dxa"/>
            <w:vAlign w:val="center"/>
          </w:tcPr>
          <w:p w14:paraId="1743A442" w14:textId="66205EAE" w:rsidR="00894EB7" w:rsidRPr="003C777E" w:rsidRDefault="00894EB7" w:rsidP="00BF5220">
            <w:pPr>
              <w:widowControl/>
              <w:spacing w:line="276" w:lineRule="auto"/>
              <w:rPr>
                <w:rFonts w:eastAsia="Times New Roman"/>
                <w:color w:val="000000"/>
              </w:rPr>
            </w:pPr>
            <w:r w:rsidRPr="002D0263">
              <w:rPr>
                <w:rFonts w:eastAsia="Times New Roman"/>
                <w:color w:val="000000"/>
              </w:rPr>
              <w:t>Pakiet</w:t>
            </w:r>
            <w:r w:rsidR="00431FE8">
              <w:rPr>
                <w:rFonts w:eastAsia="Times New Roman"/>
                <w:color w:val="000000"/>
              </w:rPr>
              <w:t xml:space="preserve">/zestaw </w:t>
            </w:r>
            <w:r w:rsidRPr="002D0263">
              <w:rPr>
                <w:rFonts w:eastAsia="Times New Roman"/>
                <w:color w:val="000000"/>
              </w:rPr>
              <w:t>do nauki j. angielskiego. Min. 100 gier w pakiecie</w:t>
            </w:r>
            <w:r w:rsidR="00431FE8">
              <w:rPr>
                <w:rFonts w:eastAsia="Times New Roman"/>
                <w:color w:val="000000"/>
              </w:rPr>
              <w:t>/zestawie.</w:t>
            </w:r>
            <w:r w:rsidRPr="002D0263">
              <w:rPr>
                <w:rFonts w:eastAsia="Times New Roman"/>
                <w:color w:val="000000"/>
              </w:rPr>
              <w:t xml:space="preserve"> Gry podzielone na </w:t>
            </w:r>
            <w:r>
              <w:rPr>
                <w:rFonts w:eastAsia="Times New Roman"/>
                <w:color w:val="000000"/>
              </w:rPr>
              <w:t xml:space="preserve">min. </w:t>
            </w:r>
            <w:r w:rsidRPr="002D0263">
              <w:rPr>
                <w:rFonts w:eastAsia="Times New Roman"/>
                <w:color w:val="000000"/>
              </w:rPr>
              <w:t>30 działów tematycznych takich jak np. kolory, zwierzęta, czynności</w:t>
            </w:r>
            <w:r>
              <w:rPr>
                <w:rFonts w:eastAsia="Times New Roman"/>
                <w:color w:val="000000"/>
              </w:rPr>
              <w:t>, kształty, zabawki, rodzina, części ciała, dom</w:t>
            </w:r>
            <w:r w:rsidRPr="002D0263">
              <w:rPr>
                <w:rFonts w:eastAsia="Times New Roman"/>
                <w:color w:val="000000"/>
              </w:rPr>
              <w:t xml:space="preserve"> itp. Każdy dział zakończony testem.</w:t>
            </w:r>
          </w:p>
        </w:tc>
        <w:tc>
          <w:tcPr>
            <w:tcW w:w="1408" w:type="dxa"/>
            <w:vAlign w:val="center"/>
          </w:tcPr>
          <w:p w14:paraId="19013D5D" w14:textId="731E2FE7" w:rsidR="00894EB7" w:rsidRDefault="00894EB7" w:rsidP="00186DB1">
            <w:pPr>
              <w:spacing w:after="240" w:line="276" w:lineRule="auto"/>
              <w:jc w:val="center"/>
            </w:pPr>
            <w:r>
              <w:t xml:space="preserve">3 </w:t>
            </w:r>
            <w:r w:rsidR="00431FE8">
              <w:t>szt.</w:t>
            </w:r>
          </w:p>
        </w:tc>
      </w:tr>
      <w:tr w:rsidR="00894EB7" w14:paraId="296B0AF8" w14:textId="77777777" w:rsidTr="00894EB7">
        <w:tc>
          <w:tcPr>
            <w:tcW w:w="704" w:type="dxa"/>
          </w:tcPr>
          <w:p w14:paraId="0C5F51CF" w14:textId="77777777" w:rsidR="00894EB7" w:rsidRDefault="00894EB7" w:rsidP="00BF5220">
            <w:pPr>
              <w:spacing w:after="240" w:line="276" w:lineRule="auto"/>
              <w:jc w:val="center"/>
              <w:rPr>
                <w:rFonts w:eastAsia="Times New Roman"/>
              </w:rPr>
            </w:pPr>
          </w:p>
          <w:p w14:paraId="3EE9249F" w14:textId="77777777" w:rsidR="00FC4500" w:rsidRDefault="00FC4500" w:rsidP="00BF5220">
            <w:pPr>
              <w:spacing w:after="240" w:line="276" w:lineRule="auto"/>
              <w:jc w:val="center"/>
              <w:rPr>
                <w:rFonts w:eastAsia="Times New Roman"/>
              </w:rPr>
            </w:pPr>
          </w:p>
          <w:p w14:paraId="4B0DB3E0" w14:textId="77777777" w:rsidR="00FC4500" w:rsidRDefault="00FC4500" w:rsidP="00BF5220">
            <w:pPr>
              <w:spacing w:after="240" w:line="276" w:lineRule="auto"/>
              <w:jc w:val="center"/>
              <w:rPr>
                <w:rFonts w:eastAsia="Times New Roman"/>
              </w:rPr>
            </w:pPr>
          </w:p>
          <w:p w14:paraId="7BA31386" w14:textId="112ECA25" w:rsidR="00894EB7" w:rsidRDefault="00894EB7" w:rsidP="00BF5220">
            <w:pPr>
              <w:spacing w:after="240" w:line="276" w:lineRule="auto"/>
              <w:jc w:val="center"/>
              <w:rPr>
                <w:rFonts w:eastAsia="Times New Roman"/>
              </w:rPr>
            </w:pPr>
            <w:r>
              <w:rPr>
                <w:rFonts w:eastAsia="Times New Roman"/>
              </w:rPr>
              <w:t>4.</w:t>
            </w:r>
          </w:p>
          <w:p w14:paraId="061069D9" w14:textId="77777777" w:rsidR="00894EB7" w:rsidRDefault="00894EB7" w:rsidP="00BF5220">
            <w:pPr>
              <w:spacing w:after="240" w:line="276" w:lineRule="auto"/>
              <w:jc w:val="center"/>
              <w:rPr>
                <w:rFonts w:eastAsia="Times New Roman"/>
              </w:rPr>
            </w:pPr>
          </w:p>
          <w:p w14:paraId="36A620A0" w14:textId="3B2FA7A5" w:rsidR="00894EB7" w:rsidRDefault="00894EB7" w:rsidP="00BF5220">
            <w:pPr>
              <w:spacing w:after="240" w:line="276" w:lineRule="auto"/>
              <w:jc w:val="center"/>
              <w:rPr>
                <w:rFonts w:eastAsia="Times New Roman"/>
              </w:rPr>
            </w:pPr>
          </w:p>
        </w:tc>
        <w:tc>
          <w:tcPr>
            <w:tcW w:w="2126" w:type="dxa"/>
            <w:vAlign w:val="center"/>
          </w:tcPr>
          <w:p w14:paraId="4163AA4C" w14:textId="09EF268A" w:rsidR="00894EB7" w:rsidRDefault="00894EB7" w:rsidP="00BF5220">
            <w:pPr>
              <w:spacing w:after="240" w:line="276" w:lineRule="auto"/>
              <w:jc w:val="center"/>
              <w:rPr>
                <w:rFonts w:eastAsia="Times New Roman"/>
              </w:rPr>
            </w:pPr>
            <w:r>
              <w:rPr>
                <w:rFonts w:eastAsia="Times New Roman"/>
              </w:rPr>
              <w:t xml:space="preserve">Edukacyjna gra do nauki j. angielskiego </w:t>
            </w:r>
          </w:p>
        </w:tc>
        <w:tc>
          <w:tcPr>
            <w:tcW w:w="5022" w:type="dxa"/>
            <w:vAlign w:val="center"/>
          </w:tcPr>
          <w:p w14:paraId="568FD969"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Edukacyjna gra do nauki j. angielskiego. </w:t>
            </w:r>
          </w:p>
          <w:p w14:paraId="67948428" w14:textId="07E98DF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i cele językowe</w:t>
            </w:r>
            <w:r>
              <w:rPr>
                <w:rFonts w:eastAsia="Times New Roman"/>
                <w:color w:val="000000"/>
              </w:rPr>
              <w:t xml:space="preserve"> min.</w:t>
            </w:r>
            <w:r w:rsidRPr="00234F05">
              <w:rPr>
                <w:rFonts w:eastAsia="Times New Roman"/>
                <w:color w:val="000000"/>
              </w:rPr>
              <w:t>:</w:t>
            </w:r>
          </w:p>
          <w:p w14:paraId="479EEBC4"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poznawanie elementów cywilizacji i kultury Wielkiej Brytanii i krajów anglojęzycznych,</w:t>
            </w:r>
          </w:p>
          <w:p w14:paraId="36C793FF"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nauka języka angielskiego (rozumienie ze słuchu, mówienie).</w:t>
            </w:r>
          </w:p>
          <w:p w14:paraId="218576A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gry: cywilizacyjno-kulturowa.</w:t>
            </w:r>
          </w:p>
          <w:p w14:paraId="1825B66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Typ gry: gra karciana/quiz.</w:t>
            </w:r>
          </w:p>
          <w:p w14:paraId="79D3E0DD" w14:textId="31938C46" w:rsidR="00894EB7" w:rsidRPr="00234F05" w:rsidRDefault="00894EB7" w:rsidP="00234F05">
            <w:pPr>
              <w:widowControl/>
              <w:spacing w:line="276" w:lineRule="auto"/>
              <w:rPr>
                <w:rFonts w:eastAsia="Times New Roman"/>
                <w:color w:val="000000"/>
              </w:rPr>
            </w:pPr>
            <w:r w:rsidRPr="00234F05">
              <w:rPr>
                <w:rFonts w:eastAsia="Times New Roman"/>
                <w:color w:val="000000"/>
              </w:rPr>
              <w:t>Poziom trudności: A2</w:t>
            </w:r>
          </w:p>
          <w:p w14:paraId="50666EC0"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Ilość graczy: od 2 do 36</w:t>
            </w:r>
          </w:p>
          <w:p w14:paraId="04B3AE52"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Instrukcja w j. angielskim i j. polskim.</w:t>
            </w:r>
          </w:p>
          <w:p w14:paraId="27890512" w14:textId="19E6D7D4" w:rsidR="00894EB7" w:rsidRPr="002D0263" w:rsidRDefault="00894EB7" w:rsidP="00234F05">
            <w:pPr>
              <w:widowControl/>
              <w:spacing w:line="276" w:lineRule="auto"/>
              <w:rPr>
                <w:rFonts w:eastAsia="Times New Roman"/>
                <w:color w:val="000000"/>
              </w:rPr>
            </w:pPr>
            <w:r w:rsidRPr="00234F05">
              <w:rPr>
                <w:rFonts w:eastAsia="Times New Roman"/>
                <w:color w:val="000000"/>
              </w:rPr>
              <w:t>Zestaw składa się z min. 66 kart ze zdjęciami wybranych miejsc, zabytków, postaci charakterystycznych dla Wielkiej Brytanii i krajów anglojęzycznych oraz z min. 66 kart z opisami odnoszącymi się do obrazków.</w:t>
            </w:r>
          </w:p>
        </w:tc>
        <w:tc>
          <w:tcPr>
            <w:tcW w:w="1408" w:type="dxa"/>
            <w:vAlign w:val="center"/>
          </w:tcPr>
          <w:p w14:paraId="4E9446C0" w14:textId="6B2ACBC9" w:rsidR="00894EB7" w:rsidRDefault="00894EB7" w:rsidP="00186DB1">
            <w:pPr>
              <w:spacing w:after="240" w:line="276" w:lineRule="auto"/>
              <w:jc w:val="center"/>
            </w:pPr>
            <w:r>
              <w:t>3 szt.</w:t>
            </w:r>
          </w:p>
        </w:tc>
      </w:tr>
      <w:tr w:rsidR="00894EB7" w14:paraId="760CA42E" w14:textId="77777777" w:rsidTr="00894EB7">
        <w:tc>
          <w:tcPr>
            <w:tcW w:w="704" w:type="dxa"/>
          </w:tcPr>
          <w:p w14:paraId="47E8B7E7" w14:textId="77777777" w:rsidR="00894EB7" w:rsidRDefault="00894EB7" w:rsidP="00BF5220">
            <w:pPr>
              <w:spacing w:after="240" w:line="276" w:lineRule="auto"/>
              <w:jc w:val="center"/>
              <w:rPr>
                <w:rFonts w:eastAsia="Times New Roman"/>
              </w:rPr>
            </w:pPr>
          </w:p>
          <w:p w14:paraId="59D76039" w14:textId="5415D775" w:rsidR="00894EB7" w:rsidRPr="00234F05" w:rsidRDefault="00894EB7" w:rsidP="00BF5220">
            <w:pPr>
              <w:spacing w:after="240" w:line="276" w:lineRule="auto"/>
              <w:jc w:val="center"/>
              <w:rPr>
                <w:rFonts w:eastAsia="Times New Roman"/>
              </w:rPr>
            </w:pPr>
            <w:r>
              <w:rPr>
                <w:rFonts w:eastAsia="Times New Roman"/>
              </w:rPr>
              <w:t>5.</w:t>
            </w:r>
          </w:p>
        </w:tc>
        <w:tc>
          <w:tcPr>
            <w:tcW w:w="2126" w:type="dxa"/>
            <w:vAlign w:val="center"/>
          </w:tcPr>
          <w:p w14:paraId="2F9D8861" w14:textId="1E3E5F36" w:rsidR="00894EB7" w:rsidRDefault="00894EB7" w:rsidP="00BF5220">
            <w:pPr>
              <w:spacing w:after="240" w:line="276" w:lineRule="auto"/>
              <w:jc w:val="center"/>
              <w:rPr>
                <w:rFonts w:eastAsia="Times New Roman"/>
              </w:rPr>
            </w:pPr>
            <w:r w:rsidRPr="00234F05">
              <w:rPr>
                <w:rFonts w:eastAsia="Times New Roman"/>
              </w:rPr>
              <w:t>Gra językowa o zawodach na komputer lub tablice interaktywną</w:t>
            </w:r>
          </w:p>
        </w:tc>
        <w:tc>
          <w:tcPr>
            <w:tcW w:w="5022" w:type="dxa"/>
            <w:vAlign w:val="center"/>
          </w:tcPr>
          <w:p w14:paraId="4985C3CF" w14:textId="66F5A739" w:rsidR="00894EB7" w:rsidRPr="00234F05" w:rsidRDefault="00894EB7" w:rsidP="00234F05">
            <w:pPr>
              <w:widowControl/>
              <w:spacing w:line="276" w:lineRule="auto"/>
              <w:rPr>
                <w:rFonts w:eastAsia="Times New Roman"/>
                <w:color w:val="000000"/>
              </w:rPr>
            </w:pPr>
            <w:r w:rsidRPr="00234F05">
              <w:rPr>
                <w:rFonts w:eastAsia="Times New Roman"/>
                <w:color w:val="000000"/>
              </w:rPr>
              <w:t>Gra językowa (płyta CD-ROM z grą i instrukcją) na komputer lub tablicę interaktywną o nazwach zawodów w j. angielskim. Charakter gry: dopasowywanie do siebie kart. Poziom trudności A2</w:t>
            </w:r>
            <w:r w:rsidR="00FC4500">
              <w:rPr>
                <w:rFonts w:eastAsia="Times New Roman"/>
                <w:color w:val="000000"/>
              </w:rPr>
              <w:t>.</w:t>
            </w:r>
          </w:p>
        </w:tc>
        <w:tc>
          <w:tcPr>
            <w:tcW w:w="1408" w:type="dxa"/>
            <w:vAlign w:val="center"/>
          </w:tcPr>
          <w:p w14:paraId="2BB5BC7C" w14:textId="691235B1" w:rsidR="00894EB7" w:rsidRDefault="00894EB7" w:rsidP="00186DB1">
            <w:pPr>
              <w:spacing w:after="240" w:line="276" w:lineRule="auto"/>
              <w:jc w:val="center"/>
            </w:pPr>
            <w:r>
              <w:t>3 szt.</w:t>
            </w:r>
          </w:p>
        </w:tc>
      </w:tr>
      <w:tr w:rsidR="00894EB7" w14:paraId="14E8F037" w14:textId="77777777" w:rsidTr="00894EB7">
        <w:tc>
          <w:tcPr>
            <w:tcW w:w="704" w:type="dxa"/>
          </w:tcPr>
          <w:p w14:paraId="09B7FACB" w14:textId="77777777" w:rsidR="00894EB7" w:rsidRDefault="00894EB7" w:rsidP="00BF5220">
            <w:pPr>
              <w:spacing w:after="240" w:line="276" w:lineRule="auto"/>
              <w:jc w:val="center"/>
              <w:rPr>
                <w:rFonts w:eastAsia="Times New Roman"/>
              </w:rPr>
            </w:pPr>
          </w:p>
          <w:p w14:paraId="5CC35957" w14:textId="77777777" w:rsidR="00894EB7" w:rsidRDefault="00894EB7" w:rsidP="00BF5220">
            <w:pPr>
              <w:spacing w:after="240" w:line="276" w:lineRule="auto"/>
              <w:jc w:val="center"/>
              <w:rPr>
                <w:rFonts w:eastAsia="Times New Roman"/>
              </w:rPr>
            </w:pPr>
          </w:p>
          <w:p w14:paraId="442A1299" w14:textId="77777777" w:rsidR="00894EB7" w:rsidRDefault="00894EB7" w:rsidP="00BF5220">
            <w:pPr>
              <w:spacing w:after="240" w:line="276" w:lineRule="auto"/>
              <w:jc w:val="center"/>
              <w:rPr>
                <w:rFonts w:eastAsia="Times New Roman"/>
              </w:rPr>
            </w:pPr>
          </w:p>
          <w:p w14:paraId="4F00AF42" w14:textId="072957E3" w:rsidR="00894EB7" w:rsidRPr="00894EB7" w:rsidRDefault="00894EB7" w:rsidP="00894EB7">
            <w:pPr>
              <w:pStyle w:val="Akapitzlist"/>
              <w:numPr>
                <w:ilvl w:val="0"/>
                <w:numId w:val="34"/>
              </w:numPr>
              <w:spacing w:after="240" w:line="276" w:lineRule="auto"/>
              <w:rPr>
                <w:rFonts w:eastAsia="Times New Roman"/>
              </w:rPr>
            </w:pPr>
          </w:p>
        </w:tc>
        <w:tc>
          <w:tcPr>
            <w:tcW w:w="2126" w:type="dxa"/>
            <w:vAlign w:val="center"/>
          </w:tcPr>
          <w:p w14:paraId="7C5CB040" w14:textId="36936118" w:rsidR="00894EB7" w:rsidRPr="00234F05" w:rsidRDefault="00894EB7" w:rsidP="00BF5220">
            <w:pPr>
              <w:spacing w:after="240" w:line="276" w:lineRule="auto"/>
              <w:jc w:val="center"/>
              <w:rPr>
                <w:rFonts w:eastAsia="Times New Roman"/>
              </w:rPr>
            </w:pPr>
            <w:r w:rsidRPr="00234F05">
              <w:rPr>
                <w:rFonts w:eastAsia="Times New Roman"/>
              </w:rPr>
              <w:t>Gra planszowa językowa o tematyce piratów, przygód i skarbów</w:t>
            </w:r>
          </w:p>
        </w:tc>
        <w:tc>
          <w:tcPr>
            <w:tcW w:w="5022" w:type="dxa"/>
            <w:vAlign w:val="center"/>
          </w:tcPr>
          <w:p w14:paraId="76D2ABE3" w14:textId="3654345A"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Gra planszowa. Tematyka piraci, przygody i skarby służąca do nauki j. angielskiego związanego z umiejscowieniem przedmiotów. </w:t>
            </w:r>
            <w:r>
              <w:rPr>
                <w:rFonts w:eastAsia="Times New Roman"/>
                <w:color w:val="000000"/>
              </w:rPr>
              <w:t>P</w:t>
            </w:r>
            <w:r w:rsidRPr="00234F05">
              <w:rPr>
                <w:rFonts w:eastAsia="Times New Roman"/>
                <w:color w:val="000000"/>
              </w:rPr>
              <w:t>oziom A1. Zestaw zawiera</w:t>
            </w:r>
            <w:r>
              <w:rPr>
                <w:rFonts w:eastAsia="Times New Roman"/>
                <w:color w:val="000000"/>
              </w:rPr>
              <w:t xml:space="preserve"> min.</w:t>
            </w:r>
            <w:r w:rsidRPr="00234F05">
              <w:rPr>
                <w:rFonts w:eastAsia="Times New Roman"/>
                <w:color w:val="000000"/>
              </w:rPr>
              <w:t>:</w:t>
            </w:r>
          </w:p>
          <w:p w14:paraId="0B1929BD"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-dwustronną składaną kartonową planszę o wymiarach 40x40cm (+/- 1 cm),</w:t>
            </w:r>
          </w:p>
          <w:p w14:paraId="5F62FE51"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58 kart z z rysunkami postaci i zdaniami z brakującymi przyimkami miejsca do uzupełnienia,</w:t>
            </w:r>
          </w:p>
          <w:p w14:paraId="73C34E4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8 kart z przyimkami miejsca,</w:t>
            </w:r>
          </w:p>
          <w:p w14:paraId="269EE65E"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60 żetonów reprezentujących złote monety</w:t>
            </w:r>
          </w:p>
          <w:p w14:paraId="38F85F45"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-instrukcję w języku angielskim,</w:t>
            </w:r>
          </w:p>
          <w:p w14:paraId="2B6B999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-dodatkowe karty do gry,</w:t>
            </w:r>
          </w:p>
          <w:p w14:paraId="0AE27FBD" w14:textId="71DD9FBC"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-instrukcję w języku polskim.  </w:t>
            </w:r>
          </w:p>
        </w:tc>
        <w:tc>
          <w:tcPr>
            <w:tcW w:w="1408" w:type="dxa"/>
            <w:vAlign w:val="center"/>
          </w:tcPr>
          <w:p w14:paraId="2E4B2C22" w14:textId="2299FF84" w:rsidR="00894EB7" w:rsidRDefault="00894EB7" w:rsidP="00186DB1">
            <w:pPr>
              <w:spacing w:after="240" w:line="276" w:lineRule="auto"/>
              <w:jc w:val="center"/>
            </w:pPr>
            <w:r>
              <w:t>3 szt.</w:t>
            </w:r>
          </w:p>
        </w:tc>
      </w:tr>
      <w:tr w:rsidR="00894EB7" w14:paraId="14490D57" w14:textId="77777777" w:rsidTr="00894EB7">
        <w:tc>
          <w:tcPr>
            <w:tcW w:w="704" w:type="dxa"/>
          </w:tcPr>
          <w:p w14:paraId="56B55C32" w14:textId="77777777" w:rsidR="00894EB7" w:rsidRDefault="00894EB7" w:rsidP="00BF5220">
            <w:pPr>
              <w:spacing w:after="240" w:line="276" w:lineRule="auto"/>
              <w:jc w:val="center"/>
              <w:rPr>
                <w:rFonts w:eastAsia="Times New Roman"/>
              </w:rPr>
            </w:pPr>
          </w:p>
          <w:p w14:paraId="6C924F96" w14:textId="1376302D" w:rsidR="00894EB7" w:rsidRDefault="00894EB7" w:rsidP="00BF5220">
            <w:pPr>
              <w:spacing w:after="240" w:line="276" w:lineRule="auto"/>
              <w:jc w:val="center"/>
              <w:rPr>
                <w:rFonts w:eastAsia="Times New Roman"/>
              </w:rPr>
            </w:pPr>
            <w:r>
              <w:rPr>
                <w:rFonts w:eastAsia="Times New Roman"/>
              </w:rPr>
              <w:t>7.</w:t>
            </w:r>
          </w:p>
        </w:tc>
        <w:tc>
          <w:tcPr>
            <w:tcW w:w="2126" w:type="dxa"/>
            <w:vAlign w:val="center"/>
          </w:tcPr>
          <w:p w14:paraId="58EED135" w14:textId="68505323" w:rsidR="00894EB7" w:rsidRPr="00234F05" w:rsidRDefault="00894EB7" w:rsidP="00BF5220">
            <w:pPr>
              <w:spacing w:after="240" w:line="276" w:lineRule="auto"/>
              <w:jc w:val="center"/>
              <w:rPr>
                <w:rFonts w:eastAsia="Times New Roman"/>
              </w:rPr>
            </w:pPr>
            <w:r>
              <w:rPr>
                <w:rFonts w:eastAsia="Times New Roman"/>
              </w:rPr>
              <w:t xml:space="preserve">Dwuelementowe puzzle do układania wyrazów </w:t>
            </w:r>
          </w:p>
        </w:tc>
        <w:tc>
          <w:tcPr>
            <w:tcW w:w="5022" w:type="dxa"/>
            <w:vAlign w:val="center"/>
          </w:tcPr>
          <w:p w14:paraId="5CDCC8CD" w14:textId="529ADFE8" w:rsidR="00894EB7" w:rsidRPr="00234F05" w:rsidRDefault="00894EB7" w:rsidP="00234F05">
            <w:pPr>
              <w:widowControl/>
              <w:spacing w:line="276" w:lineRule="auto"/>
              <w:rPr>
                <w:rFonts w:eastAsia="Times New Roman"/>
                <w:color w:val="000000"/>
              </w:rPr>
            </w:pPr>
            <w:r w:rsidRPr="00894EB7">
              <w:rPr>
                <w:rFonts w:eastAsia="Times New Roman"/>
                <w:color w:val="000000"/>
              </w:rPr>
              <w:t>Zestaw dwuelementowych puzzli do układania wyrazów</w:t>
            </w:r>
            <w:r>
              <w:rPr>
                <w:rFonts w:eastAsia="Times New Roman"/>
                <w:color w:val="000000"/>
              </w:rPr>
              <w:t xml:space="preserve"> w j. angielskim</w:t>
            </w:r>
            <w:r w:rsidRPr="00894EB7">
              <w:rPr>
                <w:rFonts w:eastAsia="Times New Roman"/>
                <w:color w:val="000000"/>
              </w:rPr>
              <w:t xml:space="preserve">, min. </w:t>
            </w:r>
            <w:r>
              <w:rPr>
                <w:rFonts w:eastAsia="Times New Roman"/>
                <w:color w:val="000000"/>
              </w:rPr>
              <w:t>60</w:t>
            </w:r>
            <w:r w:rsidRPr="00894EB7">
              <w:rPr>
                <w:rFonts w:eastAsia="Times New Roman"/>
                <w:color w:val="000000"/>
              </w:rPr>
              <w:t xml:space="preserve"> elementów</w:t>
            </w:r>
            <w:r>
              <w:rPr>
                <w:rFonts w:eastAsia="Times New Roman"/>
                <w:color w:val="000000"/>
              </w:rPr>
              <w:t xml:space="preserve"> w zestawie. </w:t>
            </w:r>
          </w:p>
        </w:tc>
        <w:tc>
          <w:tcPr>
            <w:tcW w:w="1408" w:type="dxa"/>
            <w:vAlign w:val="center"/>
          </w:tcPr>
          <w:p w14:paraId="1D10458E" w14:textId="10862E58" w:rsidR="00894EB7" w:rsidRDefault="00894EB7" w:rsidP="00186DB1">
            <w:pPr>
              <w:spacing w:after="240" w:line="276" w:lineRule="auto"/>
              <w:jc w:val="center"/>
            </w:pPr>
            <w:r>
              <w:t>2 szt.</w:t>
            </w:r>
          </w:p>
        </w:tc>
      </w:tr>
    </w:tbl>
    <w:p w14:paraId="6E21E308" w14:textId="00A8235F" w:rsidR="00BF5220" w:rsidRDefault="00F317BE" w:rsidP="006872E5">
      <w:pPr>
        <w:keepNext/>
        <w:keepLines/>
        <w:spacing w:before="240" w:line="360" w:lineRule="auto"/>
        <w:rPr>
          <w:b/>
          <w:sz w:val="20"/>
        </w:rPr>
      </w:pPr>
      <w:r w:rsidRPr="00F317BE">
        <w:rPr>
          <w:b/>
          <w:sz w:val="20"/>
        </w:rPr>
        <w:lastRenderedPageBreak/>
        <w:t xml:space="preserve">CZĘŚĆ </w:t>
      </w:r>
      <w:r w:rsidR="00396992">
        <w:rPr>
          <w:b/>
          <w:sz w:val="20"/>
        </w:rPr>
        <w:t>I</w:t>
      </w:r>
      <w:r w:rsidRPr="00F317BE">
        <w:rPr>
          <w:b/>
          <w:sz w:val="20"/>
        </w:rPr>
        <w:t xml:space="preserve">V </w:t>
      </w:r>
      <w:r w:rsidR="00234F05">
        <w:rPr>
          <w:b/>
          <w:sz w:val="20"/>
        </w:rPr>
        <w:t>PROGRAMY EDUKACYJNE</w:t>
      </w:r>
      <w:r w:rsidR="00181FA6">
        <w:rPr>
          <w:b/>
          <w:sz w:val="20"/>
        </w:rPr>
        <w:t xml:space="preserve">, PROGRAMY INTERAKTYWNE </w:t>
      </w:r>
    </w:p>
    <w:p w14:paraId="475BADC0" w14:textId="04B2EB57" w:rsidR="00773499" w:rsidRDefault="00773499" w:rsidP="006872E5">
      <w:pPr>
        <w:keepNext/>
        <w:keepLines/>
        <w:spacing w:before="240" w:line="360" w:lineRule="auto"/>
        <w:rPr>
          <w:b/>
          <w:sz w:val="20"/>
        </w:rPr>
      </w:pPr>
      <w:r>
        <w:rPr>
          <w:b/>
          <w:sz w:val="20"/>
        </w:rPr>
        <w:t>Kod CPV:</w:t>
      </w:r>
    </w:p>
    <w:p w14:paraId="6165CF54" w14:textId="5A487E60" w:rsidR="00773499" w:rsidRDefault="00CD5E78" w:rsidP="006872E5">
      <w:pPr>
        <w:keepNext/>
        <w:keepLines/>
        <w:spacing w:before="240" w:line="360" w:lineRule="auto"/>
        <w:rPr>
          <w:b/>
          <w:sz w:val="20"/>
        </w:rPr>
      </w:pPr>
      <w:r>
        <w:t>48190000-6 pakiety oprogramowania edukacyjnego</w:t>
      </w:r>
    </w:p>
    <w:tbl>
      <w:tblPr>
        <w:tblStyle w:val="Tabela-Siatka"/>
        <w:tblW w:w="9200" w:type="dxa"/>
        <w:tblLayout w:type="fixed"/>
        <w:tblLook w:val="04A0" w:firstRow="1" w:lastRow="0" w:firstColumn="1" w:lastColumn="0" w:noHBand="0" w:noVBand="1"/>
      </w:tblPr>
      <w:tblGrid>
        <w:gridCol w:w="644"/>
        <w:gridCol w:w="2578"/>
        <w:gridCol w:w="5139"/>
        <w:gridCol w:w="839"/>
      </w:tblGrid>
      <w:tr w:rsidR="00F317BE" w14:paraId="39DE881D" w14:textId="77777777" w:rsidTr="00186DB1">
        <w:tc>
          <w:tcPr>
            <w:tcW w:w="644" w:type="dxa"/>
          </w:tcPr>
          <w:p w14:paraId="096A5460" w14:textId="77777777" w:rsidR="00F317BE" w:rsidRDefault="00F317BE" w:rsidP="00186DB1">
            <w:pPr>
              <w:spacing w:after="240" w:line="276" w:lineRule="auto"/>
              <w:jc w:val="center"/>
              <w:rPr>
                <w:rFonts w:eastAsia="Times New Roman"/>
                <w:b/>
                <w:bCs/>
              </w:rPr>
            </w:pPr>
            <w:r>
              <w:rPr>
                <w:rFonts w:eastAsia="Times New Roman"/>
                <w:b/>
                <w:bCs/>
              </w:rPr>
              <w:t>Lp.</w:t>
            </w:r>
          </w:p>
        </w:tc>
        <w:tc>
          <w:tcPr>
            <w:tcW w:w="2578" w:type="dxa"/>
          </w:tcPr>
          <w:p w14:paraId="4F33A969" w14:textId="77777777" w:rsidR="00F317BE" w:rsidRDefault="00F317BE" w:rsidP="00186DB1">
            <w:pPr>
              <w:spacing w:after="240" w:line="276" w:lineRule="auto"/>
              <w:jc w:val="center"/>
              <w:rPr>
                <w:rFonts w:eastAsia="Times New Roman"/>
                <w:b/>
                <w:bCs/>
              </w:rPr>
            </w:pPr>
            <w:r>
              <w:rPr>
                <w:rFonts w:eastAsia="Times New Roman"/>
                <w:b/>
                <w:bCs/>
              </w:rPr>
              <w:t>Nazwa</w:t>
            </w:r>
          </w:p>
        </w:tc>
        <w:tc>
          <w:tcPr>
            <w:tcW w:w="5139" w:type="dxa"/>
          </w:tcPr>
          <w:p w14:paraId="0BF70660" w14:textId="3AAD7164" w:rsidR="00F317BE" w:rsidRDefault="00EE0A74" w:rsidP="00186DB1">
            <w:pPr>
              <w:spacing w:after="240" w:line="276" w:lineRule="auto"/>
              <w:jc w:val="center"/>
              <w:rPr>
                <w:rFonts w:eastAsia="Times New Roman"/>
                <w:b/>
                <w:bCs/>
              </w:rPr>
            </w:pPr>
            <w:r>
              <w:rPr>
                <w:rFonts w:eastAsia="Times New Roman"/>
                <w:b/>
                <w:bCs/>
              </w:rPr>
              <w:t>Parametry</w:t>
            </w:r>
          </w:p>
        </w:tc>
        <w:tc>
          <w:tcPr>
            <w:tcW w:w="839" w:type="dxa"/>
          </w:tcPr>
          <w:p w14:paraId="1EBC5390" w14:textId="77777777" w:rsidR="00F317BE" w:rsidRDefault="00F317BE" w:rsidP="00186DB1">
            <w:pPr>
              <w:spacing w:after="240" w:line="276" w:lineRule="auto"/>
              <w:jc w:val="center"/>
              <w:rPr>
                <w:rFonts w:eastAsia="Times New Roman"/>
                <w:b/>
                <w:bCs/>
              </w:rPr>
            </w:pPr>
            <w:r>
              <w:rPr>
                <w:rFonts w:eastAsia="Times New Roman"/>
                <w:b/>
                <w:bCs/>
              </w:rPr>
              <w:t>Ilość</w:t>
            </w:r>
          </w:p>
        </w:tc>
      </w:tr>
      <w:tr w:rsidR="00F317BE" w14:paraId="14E7AE2E" w14:textId="77777777" w:rsidTr="00186DB1">
        <w:tc>
          <w:tcPr>
            <w:tcW w:w="644" w:type="dxa"/>
            <w:vAlign w:val="center"/>
          </w:tcPr>
          <w:p w14:paraId="2918A158" w14:textId="77777777" w:rsidR="00F317BE" w:rsidRPr="004377D1" w:rsidRDefault="00F317BE" w:rsidP="00F317BE">
            <w:pPr>
              <w:pStyle w:val="Akapitzlist"/>
              <w:numPr>
                <w:ilvl w:val="0"/>
                <w:numId w:val="35"/>
              </w:numPr>
              <w:spacing w:after="240" w:line="276" w:lineRule="auto"/>
              <w:jc w:val="center"/>
              <w:rPr>
                <w:rFonts w:eastAsia="Times New Roman"/>
              </w:rPr>
            </w:pPr>
          </w:p>
        </w:tc>
        <w:tc>
          <w:tcPr>
            <w:tcW w:w="2578" w:type="dxa"/>
            <w:vAlign w:val="center"/>
          </w:tcPr>
          <w:p w14:paraId="30F27A85" w14:textId="0D2B3F9E" w:rsidR="00F317BE" w:rsidRPr="004377D1" w:rsidRDefault="00F317BE" w:rsidP="00186DB1">
            <w:pPr>
              <w:spacing w:after="240" w:line="276" w:lineRule="auto"/>
              <w:rPr>
                <w:rFonts w:eastAsia="Times New Roman"/>
              </w:rPr>
            </w:pPr>
            <w:r w:rsidRPr="00F317BE">
              <w:rPr>
                <w:rFonts w:eastAsia="Times New Roman"/>
              </w:rPr>
              <w:t>Program interaktywny o Wielkiej Brytanii</w:t>
            </w:r>
          </w:p>
        </w:tc>
        <w:tc>
          <w:tcPr>
            <w:tcW w:w="5139" w:type="dxa"/>
            <w:vAlign w:val="center"/>
          </w:tcPr>
          <w:p w14:paraId="18C7782B" w14:textId="13171E41" w:rsidR="00F317BE" w:rsidRPr="00F317BE" w:rsidRDefault="00F317BE" w:rsidP="00F317BE">
            <w:pPr>
              <w:widowControl/>
              <w:spacing w:line="276" w:lineRule="auto"/>
              <w:rPr>
                <w:rFonts w:eastAsia="Times New Roman"/>
                <w:color w:val="000000"/>
              </w:rPr>
            </w:pPr>
            <w:r w:rsidRPr="00F317BE">
              <w:rPr>
                <w:rFonts w:eastAsia="Times New Roman"/>
                <w:color w:val="000000"/>
              </w:rPr>
              <w:t>Program interaktywny obejmujący</w:t>
            </w:r>
            <w:r>
              <w:rPr>
                <w:rFonts w:eastAsia="Times New Roman"/>
                <w:color w:val="000000"/>
              </w:rPr>
              <w:t xml:space="preserve"> min.</w:t>
            </w:r>
            <w:r w:rsidRPr="00F317BE">
              <w:rPr>
                <w:rFonts w:eastAsia="Times New Roman"/>
                <w:color w:val="000000"/>
              </w:rPr>
              <w:t>:</w:t>
            </w:r>
          </w:p>
          <w:p w14:paraId="3759C5A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- 9 tematów o Wielkiej Brytanii,</w:t>
            </w:r>
          </w:p>
          <w:p w14:paraId="09FFEB0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- 8 map interaktywnych,</w:t>
            </w:r>
          </w:p>
          <w:p w14:paraId="61531A14" w14:textId="681A5BAD" w:rsidR="00F317BE" w:rsidRPr="004377D1" w:rsidRDefault="00F317BE" w:rsidP="00F317BE">
            <w:pPr>
              <w:widowControl/>
              <w:spacing w:line="276" w:lineRule="auto"/>
              <w:rPr>
                <w:rFonts w:eastAsia="Times New Roman"/>
                <w:color w:val="000000"/>
              </w:rPr>
            </w:pPr>
            <w:r w:rsidRPr="00F317BE">
              <w:rPr>
                <w:rFonts w:eastAsia="Times New Roman"/>
                <w:color w:val="000000"/>
              </w:rPr>
              <w:t>- materiał obrazowy</w:t>
            </w:r>
            <w:r w:rsidR="00664C1D">
              <w:rPr>
                <w:rFonts w:eastAsia="Times New Roman"/>
                <w:color w:val="000000"/>
              </w:rPr>
              <w:t>.</w:t>
            </w:r>
          </w:p>
        </w:tc>
        <w:tc>
          <w:tcPr>
            <w:tcW w:w="839" w:type="dxa"/>
            <w:vAlign w:val="center"/>
          </w:tcPr>
          <w:p w14:paraId="4C1C6255" w14:textId="77777777" w:rsidR="00F317BE" w:rsidRDefault="00F317BE" w:rsidP="00186DB1">
            <w:pPr>
              <w:spacing w:after="240" w:line="276" w:lineRule="auto"/>
              <w:jc w:val="center"/>
            </w:pPr>
          </w:p>
          <w:p w14:paraId="77F53463" w14:textId="027D28BD" w:rsidR="00F317BE" w:rsidRPr="004377D1" w:rsidRDefault="00F317BE" w:rsidP="00186DB1">
            <w:pPr>
              <w:spacing w:after="240" w:line="276" w:lineRule="auto"/>
              <w:jc w:val="center"/>
              <w:rPr>
                <w:rFonts w:eastAsia="Times New Roman"/>
              </w:rPr>
            </w:pPr>
            <w:r>
              <w:t xml:space="preserve">2 szt. </w:t>
            </w:r>
          </w:p>
        </w:tc>
      </w:tr>
      <w:tr w:rsidR="00F317BE" w14:paraId="557C50A3" w14:textId="77777777" w:rsidTr="00186DB1">
        <w:tc>
          <w:tcPr>
            <w:tcW w:w="644" w:type="dxa"/>
            <w:vAlign w:val="center"/>
          </w:tcPr>
          <w:p w14:paraId="1711EA10" w14:textId="77777777" w:rsidR="00F317BE" w:rsidRDefault="00F317BE" w:rsidP="00F317BE">
            <w:pPr>
              <w:pStyle w:val="Akapitzlist"/>
              <w:numPr>
                <w:ilvl w:val="0"/>
                <w:numId w:val="35"/>
              </w:numPr>
              <w:spacing w:after="240" w:line="276" w:lineRule="auto"/>
              <w:ind w:left="417"/>
              <w:jc w:val="center"/>
              <w:rPr>
                <w:rFonts w:eastAsia="Times New Roman"/>
              </w:rPr>
            </w:pPr>
          </w:p>
        </w:tc>
        <w:tc>
          <w:tcPr>
            <w:tcW w:w="2578" w:type="dxa"/>
            <w:vAlign w:val="center"/>
          </w:tcPr>
          <w:p w14:paraId="254D2901" w14:textId="38D54B2C" w:rsidR="00F317BE" w:rsidRPr="004377D1" w:rsidRDefault="00234F05" w:rsidP="00186DB1">
            <w:pPr>
              <w:spacing w:after="240" w:line="276" w:lineRule="auto"/>
              <w:rPr>
                <w:rFonts w:eastAsia="Times New Roman"/>
              </w:rPr>
            </w:pPr>
            <w:r>
              <w:rPr>
                <w:rFonts w:eastAsia="Times New Roman"/>
              </w:rPr>
              <w:t>Multimedialny program edukacyjny z j. angielskiego</w:t>
            </w:r>
          </w:p>
        </w:tc>
        <w:tc>
          <w:tcPr>
            <w:tcW w:w="5139" w:type="dxa"/>
            <w:vAlign w:val="center"/>
          </w:tcPr>
          <w:p w14:paraId="77FBB126" w14:textId="77777777" w:rsidR="00234F05" w:rsidRPr="00234F05" w:rsidRDefault="00234F05" w:rsidP="00234F05">
            <w:pPr>
              <w:widowControl/>
              <w:spacing w:line="276" w:lineRule="auto"/>
              <w:jc w:val="both"/>
              <w:rPr>
                <w:rFonts w:eastAsia="Times New Roman"/>
              </w:rPr>
            </w:pPr>
            <w:r w:rsidRPr="00234F05">
              <w:rPr>
                <w:rFonts w:eastAsia="Times New Roman"/>
              </w:rPr>
              <w:t>Multimedialny program edukacyjny z j. angielskiego.  Składa się z min. 4  programów:</w:t>
            </w:r>
          </w:p>
          <w:p w14:paraId="0DC7E430" w14:textId="1A104389" w:rsidR="00234F05" w:rsidRPr="00234F05" w:rsidRDefault="00234F05" w:rsidP="00234F05">
            <w:pPr>
              <w:widowControl/>
              <w:spacing w:line="276" w:lineRule="auto"/>
              <w:jc w:val="both"/>
              <w:rPr>
                <w:rFonts w:eastAsia="Times New Roman"/>
              </w:rPr>
            </w:pPr>
            <w:r w:rsidRPr="00234F05">
              <w:rPr>
                <w:rFonts w:eastAsia="Times New Roman"/>
              </w:rPr>
              <w:t xml:space="preserve">    1) </w:t>
            </w:r>
            <w:r w:rsidR="00A05956">
              <w:rPr>
                <w:rFonts w:eastAsia="Times New Roman"/>
              </w:rPr>
              <w:t>Program pozwalający na</w:t>
            </w:r>
            <w:r w:rsidRPr="00234F05">
              <w:rPr>
                <w:rFonts w:eastAsia="Times New Roman"/>
              </w:rPr>
              <w:t xml:space="preserve"> </w:t>
            </w:r>
            <w:r w:rsidR="00A05956">
              <w:t>przećwiczenie i sprawdzenie wiadomości jak i doskonalenie języka w klasach 4-8 szkoły podstawowej. Działy tematyczne min. Części zdania i rzeczowniki, zaimki, czasowniki, przyimki i spójniki, tworzenie pytań i odpowiedzi, zasób słów, dyktanda;</w:t>
            </w:r>
          </w:p>
          <w:p w14:paraId="4889AFC6" w14:textId="206B5196" w:rsidR="00234F05" w:rsidRPr="00234F05" w:rsidRDefault="00234F05" w:rsidP="00234F05">
            <w:pPr>
              <w:widowControl/>
              <w:spacing w:line="276" w:lineRule="auto"/>
              <w:jc w:val="both"/>
              <w:rPr>
                <w:rFonts w:eastAsia="Times New Roman"/>
              </w:rPr>
            </w:pPr>
            <w:r w:rsidRPr="00234F05">
              <w:rPr>
                <w:rFonts w:eastAsia="Times New Roman"/>
              </w:rPr>
              <w:t xml:space="preserve">    2)  </w:t>
            </w:r>
            <w:r w:rsidR="00A05956">
              <w:rPr>
                <w:rFonts w:eastAsia="Times New Roman"/>
              </w:rPr>
              <w:t>Program pozwalający na przećwiczenie</w:t>
            </w:r>
            <w:r w:rsidR="00A05956">
              <w:t xml:space="preserve"> i sprawdzenie wiadomości jak i doskonalenie języka w klasach VII-VIII szkoły podstawowej. Działy tematyczne min. Czasy angielskie, następstwo czasów, strony i okresy warunkowe, połączenia przyimków i czasowników, słownictwo ortografia, dyktanda;</w:t>
            </w:r>
          </w:p>
          <w:p w14:paraId="65290A75" w14:textId="770457AA" w:rsidR="00234F05" w:rsidRPr="00234F05" w:rsidRDefault="00234F05" w:rsidP="00234F05">
            <w:pPr>
              <w:widowControl/>
              <w:spacing w:line="276" w:lineRule="auto"/>
              <w:jc w:val="both"/>
              <w:rPr>
                <w:rFonts w:eastAsia="Times New Roman"/>
              </w:rPr>
            </w:pPr>
            <w:r w:rsidRPr="00234F05">
              <w:rPr>
                <w:rFonts w:eastAsia="Times New Roman"/>
              </w:rPr>
              <w:t xml:space="preserve">    3) </w:t>
            </w:r>
            <w:r w:rsidR="001517CA">
              <w:rPr>
                <w:rFonts w:eastAsia="Times New Roman"/>
              </w:rPr>
              <w:t xml:space="preserve">Akcja aplikacji dzieje się w Wielkiej Brytanii, uczniowie biorą udział w przygodach detektywa dzięki czemu zdobywają nową wiedzę z j. </w:t>
            </w:r>
            <w:r w:rsidR="00A05956">
              <w:rPr>
                <w:rFonts w:eastAsia="Times New Roman"/>
              </w:rPr>
              <w:t xml:space="preserve">angielskiego </w:t>
            </w:r>
          </w:p>
          <w:p w14:paraId="728307F0" w14:textId="766748EF" w:rsidR="00234F05" w:rsidRDefault="00234F05" w:rsidP="00234F05">
            <w:pPr>
              <w:widowControl/>
              <w:spacing w:line="276" w:lineRule="auto"/>
              <w:jc w:val="both"/>
            </w:pPr>
            <w:r w:rsidRPr="00234F05">
              <w:rPr>
                <w:rFonts w:eastAsia="Times New Roman"/>
              </w:rPr>
              <w:t xml:space="preserve">    4) </w:t>
            </w:r>
            <w:r w:rsidR="007C0E5B">
              <w:rPr>
                <w:rFonts w:eastAsia="Times New Roman"/>
              </w:rPr>
              <w:t>P</w:t>
            </w:r>
            <w:r w:rsidR="00A05956">
              <w:rPr>
                <w:rFonts w:eastAsia="Times New Roman"/>
              </w:rPr>
              <w:t xml:space="preserve">rogram dydaktyczny składa się z min. 2 części: </w:t>
            </w:r>
            <w:r w:rsidR="00A05956">
              <w:t>Część edukacyjna któr</w:t>
            </w:r>
            <w:r w:rsidR="007C0E5B">
              <w:t>a</w:t>
            </w:r>
            <w:r w:rsidR="00A05956">
              <w:t xml:space="preserve"> zawiera słownik ilustrowany, w którym uczeń poznaje znaczenie poszczególnych słów, słowa są uporządkowane alfabetycznie lub tematycznie. Część rozrywkowa zawiera gry dla uczniów, którzy potrafią już czytać oraz dla dzieci które nie znają jeszcze liter. Gry polegają </w:t>
            </w:r>
            <w:r w:rsidR="007C0E5B">
              <w:t xml:space="preserve">min. </w:t>
            </w:r>
            <w:r w:rsidR="00A05956">
              <w:t>na rozpoznawaniu słów ze słuchu, określenie kolorów, liczby przedmiotów, wybór i przyporządkowanie przedmiotów do określonych grup, np. ilustracji do słówek w formie pisanej, dopisywanie słówek pod odpowiednimi rysunkami, poprawianie błędów w tekście itd.</w:t>
            </w:r>
          </w:p>
          <w:p w14:paraId="29C1CDC9" w14:textId="77777777" w:rsidR="00431FE8" w:rsidRDefault="00431FE8" w:rsidP="00234F05">
            <w:pPr>
              <w:widowControl/>
              <w:spacing w:line="276" w:lineRule="auto"/>
              <w:jc w:val="both"/>
            </w:pPr>
          </w:p>
          <w:p w14:paraId="77B0E8F7" w14:textId="77777777" w:rsidR="005C2FE0" w:rsidRPr="00431FE8" w:rsidRDefault="005C2FE0" w:rsidP="00234F05">
            <w:pPr>
              <w:widowControl/>
              <w:spacing w:line="276" w:lineRule="auto"/>
              <w:jc w:val="both"/>
            </w:pPr>
          </w:p>
          <w:p w14:paraId="3CEC4C02" w14:textId="7F8EBB58" w:rsidR="001517CA" w:rsidRPr="00234F05" w:rsidRDefault="001517CA" w:rsidP="00234F05">
            <w:pPr>
              <w:widowControl/>
              <w:spacing w:line="276" w:lineRule="auto"/>
              <w:jc w:val="both"/>
              <w:rPr>
                <w:rFonts w:eastAsia="Times New Roman"/>
              </w:rPr>
            </w:pPr>
            <w:r>
              <w:lastRenderedPageBreak/>
              <w:t>Za pomocą programów wchodzących w skład zestawu nauczyciel może prowadzić lekcje oraz zajęcia pozalekcyjne z wykorzystaniem tablicy multimedialnej.</w:t>
            </w:r>
          </w:p>
          <w:p w14:paraId="11628BE3" w14:textId="77777777" w:rsidR="00F317BE" w:rsidRDefault="00234F05" w:rsidP="00234F05">
            <w:pPr>
              <w:widowControl/>
              <w:spacing w:line="276" w:lineRule="auto"/>
              <w:jc w:val="both"/>
              <w:rPr>
                <w:rFonts w:eastAsia="Times New Roman"/>
              </w:rPr>
            </w:pPr>
            <w:r w:rsidRPr="00234F05">
              <w:rPr>
                <w:rFonts w:eastAsia="Times New Roman"/>
              </w:rPr>
              <w:t>Wersja instalacyjna sieciowa</w:t>
            </w:r>
            <w:r>
              <w:rPr>
                <w:rFonts w:eastAsia="Times New Roman"/>
              </w:rPr>
              <w:t>.</w:t>
            </w:r>
          </w:p>
          <w:p w14:paraId="1C2ABFE4" w14:textId="648AFE7E" w:rsidR="001517CA" w:rsidRPr="004377D1" w:rsidRDefault="001517CA" w:rsidP="00234F05">
            <w:pPr>
              <w:widowControl/>
              <w:spacing w:line="276" w:lineRule="auto"/>
              <w:jc w:val="both"/>
              <w:rPr>
                <w:rFonts w:eastAsia="Times New Roman"/>
              </w:rPr>
            </w:pPr>
            <w:r>
              <w:rPr>
                <w:rFonts w:eastAsia="Times New Roman"/>
              </w:rPr>
              <w:t>Licencja edukacyjna.</w:t>
            </w:r>
          </w:p>
        </w:tc>
        <w:tc>
          <w:tcPr>
            <w:tcW w:w="839" w:type="dxa"/>
            <w:vAlign w:val="center"/>
          </w:tcPr>
          <w:p w14:paraId="2F104DF8" w14:textId="77777777" w:rsidR="00F317BE" w:rsidRDefault="00F317BE" w:rsidP="00186DB1">
            <w:pPr>
              <w:spacing w:after="240" w:line="276" w:lineRule="auto"/>
              <w:jc w:val="center"/>
            </w:pPr>
          </w:p>
          <w:p w14:paraId="1F8BE927" w14:textId="40FDDACB" w:rsidR="00F317BE" w:rsidRPr="004377D1" w:rsidRDefault="00234F05" w:rsidP="00186DB1">
            <w:pPr>
              <w:spacing w:after="240" w:line="276" w:lineRule="auto"/>
              <w:jc w:val="center"/>
              <w:rPr>
                <w:rFonts w:eastAsia="Times New Roman"/>
              </w:rPr>
            </w:pPr>
            <w:r>
              <w:rPr>
                <w:rFonts w:eastAsia="Times New Roman"/>
              </w:rPr>
              <w:t>3</w:t>
            </w:r>
            <w:r w:rsidR="00F317BE">
              <w:rPr>
                <w:rFonts w:eastAsia="Times New Roman"/>
              </w:rPr>
              <w:t xml:space="preserve"> szt.</w:t>
            </w:r>
          </w:p>
        </w:tc>
      </w:tr>
    </w:tbl>
    <w:p w14:paraId="432168ED" w14:textId="1BF31C3C" w:rsidR="00F317BE" w:rsidRDefault="00181FA6" w:rsidP="006872E5">
      <w:pPr>
        <w:keepNext/>
        <w:keepLines/>
        <w:spacing w:before="240" w:line="360" w:lineRule="auto"/>
        <w:rPr>
          <w:b/>
          <w:sz w:val="20"/>
        </w:rPr>
      </w:pPr>
      <w:r>
        <w:rPr>
          <w:b/>
          <w:sz w:val="20"/>
        </w:rPr>
        <w:t>CZĘŚĆ V</w:t>
      </w:r>
      <w:r w:rsidR="00396992">
        <w:rPr>
          <w:b/>
          <w:sz w:val="20"/>
        </w:rPr>
        <w:t xml:space="preserve"> </w:t>
      </w:r>
      <w:r>
        <w:rPr>
          <w:b/>
          <w:sz w:val="20"/>
        </w:rPr>
        <w:t>CYFROWA PRACOWNIA JĘZYKOWA</w:t>
      </w:r>
    </w:p>
    <w:p w14:paraId="3BF08FC6" w14:textId="12DB229C" w:rsidR="00773499" w:rsidRDefault="00773499" w:rsidP="006872E5">
      <w:pPr>
        <w:keepNext/>
        <w:keepLines/>
        <w:spacing w:before="240" w:line="360" w:lineRule="auto"/>
        <w:rPr>
          <w:b/>
          <w:sz w:val="20"/>
        </w:rPr>
      </w:pPr>
      <w:r>
        <w:rPr>
          <w:b/>
          <w:sz w:val="20"/>
        </w:rPr>
        <w:t>Kod CPV:</w:t>
      </w:r>
    </w:p>
    <w:p w14:paraId="3465C8CF"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30200000-1 Urządzenia komputerowe</w:t>
      </w:r>
    </w:p>
    <w:p w14:paraId="3FD57907"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30237200-1 Akcesoria komputerowe</w:t>
      </w:r>
    </w:p>
    <w:p w14:paraId="7B90D47C"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32342000-2 Urządzenia głośnikowe</w:t>
      </w:r>
    </w:p>
    <w:p w14:paraId="7E349C2B"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48000000-8 Pakiety oprogramowania i systemy informatyczne</w:t>
      </w:r>
    </w:p>
    <w:p w14:paraId="49A612F0" w14:textId="58E1F681" w:rsidR="00773499" w:rsidRPr="006E124E" w:rsidRDefault="006E124E" w:rsidP="006E124E">
      <w:pPr>
        <w:pStyle w:val="text"/>
        <w:spacing w:before="0" w:beforeAutospacing="0" w:after="0" w:afterAutospacing="0"/>
        <w:rPr>
          <w:rFonts w:ascii="Arial" w:hAnsi="Arial" w:cs="Arial"/>
          <w:sz w:val="22"/>
          <w:szCs w:val="22"/>
        </w:rPr>
      </w:pPr>
      <w:r w:rsidRPr="006E124E">
        <w:rPr>
          <w:rFonts w:ascii="Arial" w:hAnsi="Arial" w:cs="Arial"/>
          <w:sz w:val="22"/>
          <w:szCs w:val="22"/>
        </w:rPr>
        <w:t>48900000-7</w:t>
      </w:r>
      <w:r w:rsidRPr="006E124E">
        <w:rPr>
          <w:rFonts w:ascii="Arial" w:hAnsi="Arial" w:cs="Arial"/>
          <w:b/>
          <w:bCs/>
          <w:sz w:val="22"/>
          <w:szCs w:val="22"/>
        </w:rPr>
        <w:t xml:space="preserve"> </w:t>
      </w:r>
      <w:r w:rsidRPr="006E124E">
        <w:rPr>
          <w:rFonts w:ascii="Arial" w:hAnsi="Arial" w:cs="Arial"/>
          <w:kern w:val="36"/>
          <w:sz w:val="22"/>
          <w:szCs w:val="22"/>
        </w:rPr>
        <w:t>Różne pakiety oprogramowania i systemy komputerowe</w:t>
      </w:r>
    </w:p>
    <w:tbl>
      <w:tblPr>
        <w:tblStyle w:val="Tabela-Siatka"/>
        <w:tblW w:w="9200" w:type="dxa"/>
        <w:tblLayout w:type="fixed"/>
        <w:tblLook w:val="04A0" w:firstRow="1" w:lastRow="0" w:firstColumn="1" w:lastColumn="0" w:noHBand="0" w:noVBand="1"/>
      </w:tblPr>
      <w:tblGrid>
        <w:gridCol w:w="644"/>
        <w:gridCol w:w="2578"/>
        <w:gridCol w:w="5139"/>
        <w:gridCol w:w="839"/>
      </w:tblGrid>
      <w:tr w:rsidR="00181FA6" w14:paraId="576041CB" w14:textId="77777777" w:rsidTr="00186DB1">
        <w:tc>
          <w:tcPr>
            <w:tcW w:w="644" w:type="dxa"/>
          </w:tcPr>
          <w:p w14:paraId="0E821E25" w14:textId="77777777" w:rsidR="00181FA6" w:rsidRDefault="00181FA6" w:rsidP="00186DB1">
            <w:pPr>
              <w:spacing w:after="240" w:line="276" w:lineRule="auto"/>
              <w:jc w:val="center"/>
              <w:rPr>
                <w:rFonts w:eastAsia="Times New Roman"/>
                <w:b/>
                <w:bCs/>
              </w:rPr>
            </w:pPr>
            <w:r>
              <w:rPr>
                <w:rFonts w:eastAsia="Times New Roman"/>
                <w:b/>
                <w:bCs/>
              </w:rPr>
              <w:t>Lp.</w:t>
            </w:r>
          </w:p>
        </w:tc>
        <w:tc>
          <w:tcPr>
            <w:tcW w:w="2578" w:type="dxa"/>
          </w:tcPr>
          <w:p w14:paraId="30CB38B3" w14:textId="77777777" w:rsidR="00181FA6" w:rsidRDefault="00181FA6" w:rsidP="00186DB1">
            <w:pPr>
              <w:spacing w:after="240" w:line="276" w:lineRule="auto"/>
              <w:jc w:val="center"/>
              <w:rPr>
                <w:rFonts w:eastAsia="Times New Roman"/>
                <w:b/>
                <w:bCs/>
              </w:rPr>
            </w:pPr>
            <w:r>
              <w:rPr>
                <w:rFonts w:eastAsia="Times New Roman"/>
                <w:b/>
                <w:bCs/>
              </w:rPr>
              <w:t>Nazwa</w:t>
            </w:r>
          </w:p>
        </w:tc>
        <w:tc>
          <w:tcPr>
            <w:tcW w:w="5139" w:type="dxa"/>
          </w:tcPr>
          <w:p w14:paraId="7F4AFAE6" w14:textId="0E40F1A4" w:rsidR="00181FA6" w:rsidRDefault="009A6E7F" w:rsidP="00186DB1">
            <w:pPr>
              <w:spacing w:after="240" w:line="276" w:lineRule="auto"/>
              <w:jc w:val="center"/>
              <w:rPr>
                <w:rFonts w:eastAsia="Times New Roman"/>
                <w:b/>
                <w:bCs/>
              </w:rPr>
            </w:pPr>
            <w:r>
              <w:rPr>
                <w:rFonts w:eastAsia="Times New Roman"/>
                <w:b/>
                <w:bCs/>
              </w:rPr>
              <w:t>Parametry</w:t>
            </w:r>
          </w:p>
        </w:tc>
        <w:tc>
          <w:tcPr>
            <w:tcW w:w="839" w:type="dxa"/>
          </w:tcPr>
          <w:p w14:paraId="7A883B84" w14:textId="77777777" w:rsidR="00181FA6" w:rsidRDefault="00181FA6" w:rsidP="00186DB1">
            <w:pPr>
              <w:spacing w:after="240" w:line="276" w:lineRule="auto"/>
              <w:jc w:val="center"/>
              <w:rPr>
                <w:rFonts w:eastAsia="Times New Roman"/>
                <w:b/>
                <w:bCs/>
              </w:rPr>
            </w:pPr>
            <w:r>
              <w:rPr>
                <w:rFonts w:eastAsia="Times New Roman"/>
                <w:b/>
                <w:bCs/>
              </w:rPr>
              <w:t>Ilość</w:t>
            </w:r>
          </w:p>
        </w:tc>
      </w:tr>
      <w:tr w:rsidR="00181FA6" w14:paraId="2FD2777B" w14:textId="77777777" w:rsidTr="00186DB1">
        <w:tc>
          <w:tcPr>
            <w:tcW w:w="644" w:type="dxa"/>
            <w:vAlign w:val="center"/>
          </w:tcPr>
          <w:p w14:paraId="22C8F8EA" w14:textId="77777777" w:rsidR="00181FA6" w:rsidRPr="004377D1" w:rsidRDefault="00181FA6" w:rsidP="00181FA6">
            <w:pPr>
              <w:pStyle w:val="Akapitzlist"/>
              <w:numPr>
                <w:ilvl w:val="0"/>
                <w:numId w:val="36"/>
              </w:numPr>
              <w:spacing w:after="240" w:line="276" w:lineRule="auto"/>
              <w:jc w:val="center"/>
              <w:rPr>
                <w:rFonts w:eastAsia="Times New Roman"/>
              </w:rPr>
            </w:pPr>
          </w:p>
        </w:tc>
        <w:tc>
          <w:tcPr>
            <w:tcW w:w="2578" w:type="dxa"/>
            <w:vAlign w:val="center"/>
          </w:tcPr>
          <w:p w14:paraId="3539BB4A" w14:textId="77777777" w:rsidR="00266AB2" w:rsidRPr="00266AB2" w:rsidRDefault="00266AB2" w:rsidP="00A10745">
            <w:pPr>
              <w:spacing w:line="276" w:lineRule="auto"/>
              <w:rPr>
                <w:rFonts w:eastAsia="Times New Roman"/>
              </w:rPr>
            </w:pPr>
            <w:r w:rsidRPr="00266AB2">
              <w:rPr>
                <w:rFonts w:eastAsia="Times New Roman"/>
              </w:rPr>
              <w:t>Zestaw komputerowy</w:t>
            </w:r>
          </w:p>
          <w:p w14:paraId="1301FFA1" w14:textId="02D2E07A" w:rsidR="00181FA6" w:rsidRPr="004377D1" w:rsidRDefault="00266AB2" w:rsidP="00A10745">
            <w:pPr>
              <w:spacing w:line="276" w:lineRule="auto"/>
              <w:rPr>
                <w:rFonts w:eastAsia="Times New Roman"/>
              </w:rPr>
            </w:pPr>
            <w:r w:rsidRPr="00266AB2">
              <w:rPr>
                <w:rFonts w:eastAsia="Times New Roman"/>
              </w:rPr>
              <w:t>pracowni językowej</w:t>
            </w:r>
          </w:p>
        </w:tc>
        <w:tc>
          <w:tcPr>
            <w:tcW w:w="5139" w:type="dxa"/>
            <w:vAlign w:val="center"/>
          </w:tcPr>
          <w:p w14:paraId="1B625AD2" w14:textId="4D4B8319" w:rsidR="00A10745" w:rsidRPr="00A10745" w:rsidRDefault="00A10745" w:rsidP="00A10745">
            <w:pPr>
              <w:widowControl/>
              <w:spacing w:line="276" w:lineRule="auto"/>
              <w:rPr>
                <w:rFonts w:eastAsia="Times New Roman"/>
                <w:color w:val="000000"/>
              </w:rPr>
            </w:pPr>
            <w:r w:rsidRPr="00A10745">
              <w:rPr>
                <w:rFonts w:eastAsia="Times New Roman"/>
                <w:color w:val="000000"/>
              </w:rPr>
              <w:t>Zestaw powinien zawierać</w:t>
            </w:r>
            <w:r>
              <w:rPr>
                <w:rFonts w:eastAsia="Times New Roman"/>
                <w:color w:val="000000"/>
              </w:rPr>
              <w:t xml:space="preserve"> min.</w:t>
            </w:r>
            <w:r w:rsidRPr="00A10745">
              <w:rPr>
                <w:rFonts w:eastAsia="Times New Roman"/>
                <w:color w:val="000000"/>
              </w:rPr>
              <w:t>:</w:t>
            </w:r>
          </w:p>
          <w:p w14:paraId="2742D932" w14:textId="49607ABA" w:rsidR="00A10745" w:rsidRPr="00A10745" w:rsidRDefault="00A10745" w:rsidP="00A10745">
            <w:pPr>
              <w:widowControl/>
              <w:spacing w:line="276" w:lineRule="auto"/>
              <w:rPr>
                <w:rFonts w:eastAsia="Times New Roman"/>
                <w:color w:val="000000"/>
              </w:rPr>
            </w:pPr>
            <w:r w:rsidRPr="00A10745">
              <w:rPr>
                <w:rFonts w:eastAsia="Times New Roman"/>
                <w:color w:val="000000"/>
              </w:rPr>
              <w:t>1. Komputerową jednostkę centralną w obudowie</w:t>
            </w:r>
            <w:r w:rsidR="0018564C">
              <w:rPr>
                <w:rFonts w:eastAsia="Times New Roman"/>
                <w:color w:val="000000"/>
              </w:rPr>
              <w:t xml:space="preserve"> typu</w:t>
            </w:r>
            <w:r w:rsidRPr="00A10745">
              <w:rPr>
                <w:rFonts w:eastAsia="Times New Roman"/>
                <w:color w:val="000000"/>
              </w:rPr>
              <w:t xml:space="preserve"> Rack 19", zawierającą:</w:t>
            </w:r>
          </w:p>
          <w:p w14:paraId="4A9321C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w standardzie OPS,</w:t>
            </w:r>
          </w:p>
          <w:p w14:paraId="09832470" w14:textId="6462E50C" w:rsidR="00A10745" w:rsidRPr="00A10745" w:rsidRDefault="00A10745" w:rsidP="00A10745">
            <w:pPr>
              <w:widowControl/>
              <w:spacing w:line="276" w:lineRule="auto"/>
              <w:rPr>
                <w:rFonts w:eastAsia="Times New Roman"/>
                <w:color w:val="000000"/>
              </w:rPr>
            </w:pPr>
            <w:r w:rsidRPr="00A10745">
              <w:rPr>
                <w:rFonts w:eastAsia="Times New Roman"/>
                <w:color w:val="000000"/>
              </w:rPr>
              <w:t>- procesor o wyniku w testach PassMark minimum 12000 punktów</w:t>
            </w:r>
            <w:r w:rsidR="00357047">
              <w:rPr>
                <w:rFonts w:eastAsia="Times New Roman"/>
                <w:color w:val="000000"/>
              </w:rPr>
              <w:t xml:space="preserve"> </w:t>
            </w:r>
            <w:r w:rsidRPr="00A10745">
              <w:rPr>
                <w:rFonts w:eastAsia="Times New Roman"/>
                <w:color w:val="000000"/>
              </w:rPr>
              <w:t>(np.i3-1315U)</w:t>
            </w:r>
          </w:p>
          <w:p w14:paraId="07199410" w14:textId="75330E71" w:rsidR="00A10745" w:rsidRPr="00A10745" w:rsidRDefault="00A10745" w:rsidP="00A10745">
            <w:pPr>
              <w:widowControl/>
              <w:spacing w:line="276" w:lineRule="auto"/>
              <w:rPr>
                <w:rFonts w:eastAsia="Times New Roman"/>
                <w:color w:val="000000"/>
              </w:rPr>
            </w:pPr>
            <w:r w:rsidRPr="00A10745">
              <w:rPr>
                <w:rFonts w:eastAsia="Times New Roman"/>
                <w:color w:val="000000"/>
              </w:rPr>
              <w:t>- 8 GB SO-DIMM DDR4 2666 MHz / 1 slot wolny na płycie głównej (max 32 GB 3200MHz),</w:t>
            </w:r>
          </w:p>
          <w:p w14:paraId="7B51E6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- 250 GB SSD M.2 2280 (wsparcie dla M.2 PCIe NVMe / M.2 SATA / max 1 TB)</w:t>
            </w:r>
          </w:p>
          <w:p w14:paraId="0FF9422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opcjonalny dysk (max 1TB 2.5"),</w:t>
            </w:r>
          </w:p>
          <w:p w14:paraId="686C270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napęd DVD,</w:t>
            </w:r>
          </w:p>
          <w:p w14:paraId="1822860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Bluetooth 5.0,</w:t>
            </w:r>
          </w:p>
          <w:p w14:paraId="7F7D44E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HDMI 2.0,</w:t>
            </w:r>
          </w:p>
          <w:p w14:paraId="03C9949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DisplayPort 1.4 (wsparcie dla rozdzielczości 4k 60Hz),</w:t>
            </w:r>
          </w:p>
          <w:p w14:paraId="6755EE5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Ethernet (10/100/1000 MB) / Wi-Fi 6 802.11ax/ac/a/b/g/n (2.4 GHz / 5 GHz) + 2 anteny,</w:t>
            </w:r>
          </w:p>
          <w:p w14:paraId="66A68E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- 1 x USB typ C (obsługa wyjścia wideo), </w:t>
            </w:r>
          </w:p>
          <w:p w14:paraId="1EC7C5D8"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wzmacniacz stereofoniczny 2x40W,</w:t>
            </w:r>
          </w:p>
          <w:p w14:paraId="70FDABB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sprzętowy moduł obsługi rejestratora wielościeżkowego,</w:t>
            </w:r>
          </w:p>
          <w:p w14:paraId="01028C2B" w14:textId="05C0968F" w:rsidR="00A10745" w:rsidRPr="00A10745" w:rsidRDefault="00A10745" w:rsidP="00A10745">
            <w:pPr>
              <w:widowControl/>
              <w:spacing w:line="276" w:lineRule="auto"/>
              <w:rPr>
                <w:rFonts w:eastAsia="Times New Roman"/>
                <w:color w:val="000000"/>
              </w:rPr>
            </w:pPr>
            <w:r w:rsidRPr="00A10745">
              <w:rPr>
                <w:rFonts w:eastAsia="Times New Roman"/>
                <w:color w:val="000000"/>
              </w:rPr>
              <w:t>- zintegrowaną matrycę audio umożliwiającą zestawianie połączeń pomiędzy 33 użytkownikami</w:t>
            </w:r>
            <w:r w:rsidR="00E148D5">
              <w:rPr>
                <w:rFonts w:eastAsia="Times New Roman"/>
                <w:color w:val="000000"/>
              </w:rPr>
              <w:t xml:space="preserve"> wg opisu funkcji podanych w tabeli ,,Funkcje realizowane w pracowni’’</w:t>
            </w:r>
            <w:r w:rsidRPr="00A10745">
              <w:rPr>
                <w:rFonts w:eastAsia="Times New Roman"/>
                <w:color w:val="000000"/>
              </w:rPr>
              <w:t xml:space="preserve"> </w:t>
            </w:r>
            <w:r w:rsidR="00E148D5">
              <w:rPr>
                <w:rFonts w:eastAsia="Times New Roman"/>
                <w:color w:val="000000"/>
              </w:rPr>
              <w:t xml:space="preserve"> </w:t>
            </w:r>
            <w:r w:rsidRPr="00A10745">
              <w:rPr>
                <w:rFonts w:eastAsia="Times New Roman"/>
                <w:color w:val="000000"/>
              </w:rPr>
              <w:t>oraz zawierającą cyfrowe regulacje poziomów:</w:t>
            </w:r>
          </w:p>
          <w:p w14:paraId="59C801E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głosu każdego ucznia,</w:t>
            </w:r>
          </w:p>
          <w:p w14:paraId="68FE8C5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siły głosu nauczyciela,</w:t>
            </w:r>
          </w:p>
          <w:p w14:paraId="085A76C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dźwięku 8 wejść audio,</w:t>
            </w:r>
          </w:p>
          <w:p w14:paraId="118B078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xml:space="preserve">    - siły dźwięku z głośników,</w:t>
            </w:r>
          </w:p>
          <w:p w14:paraId="1DACCD71"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barwy dźwięku z głośników,</w:t>
            </w:r>
          </w:p>
          <w:p w14:paraId="2B20E287" w14:textId="77777777" w:rsidR="00181FA6" w:rsidRDefault="00A10745" w:rsidP="00A10745">
            <w:pPr>
              <w:widowControl/>
              <w:spacing w:line="276" w:lineRule="auto"/>
              <w:rPr>
                <w:rFonts w:eastAsia="Times New Roman"/>
                <w:color w:val="000000"/>
              </w:rPr>
            </w:pPr>
            <w:r w:rsidRPr="00A10745">
              <w:rPr>
                <w:rFonts w:eastAsia="Times New Roman"/>
                <w:color w:val="000000"/>
              </w:rPr>
              <w:t xml:space="preserve">    - siły dźwięku nagrywania.</w:t>
            </w:r>
          </w:p>
          <w:p w14:paraId="20A587F9" w14:textId="77777777" w:rsidR="00A10745" w:rsidRDefault="00A10745" w:rsidP="00A10745">
            <w:pPr>
              <w:widowControl/>
              <w:spacing w:line="276" w:lineRule="auto"/>
              <w:rPr>
                <w:rFonts w:eastAsia="Times New Roman"/>
                <w:color w:val="000000"/>
              </w:rPr>
            </w:pPr>
          </w:p>
          <w:p w14:paraId="5F82FCD9" w14:textId="77777777"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oraz oprogramowanie:</w:t>
            </w:r>
          </w:p>
          <w:p w14:paraId="7EEE018F" w14:textId="77777777" w:rsidR="005C2CB3" w:rsidRDefault="00A10745" w:rsidP="00A10745">
            <w:pPr>
              <w:widowControl/>
              <w:spacing w:line="276" w:lineRule="auto"/>
              <w:rPr>
                <w:rFonts w:eastAsia="Times New Roman"/>
                <w:b/>
                <w:bCs/>
                <w:color w:val="000000"/>
              </w:rPr>
            </w:pPr>
            <w:r w:rsidRPr="005C2CB3">
              <w:rPr>
                <w:rFonts w:eastAsia="Times New Roman"/>
                <w:b/>
                <w:bCs/>
                <w:color w:val="000000"/>
              </w:rPr>
              <w:t xml:space="preserve">- system operacyjny </w:t>
            </w:r>
          </w:p>
          <w:p w14:paraId="3F2B081E" w14:textId="5473CCE9" w:rsidR="00A10745" w:rsidRPr="005C2CB3" w:rsidRDefault="005C2CB3" w:rsidP="00A10745">
            <w:pPr>
              <w:widowControl/>
              <w:spacing w:line="276" w:lineRule="auto"/>
              <w:rPr>
                <w:rFonts w:eastAsia="Times New Roman"/>
                <w:color w:val="000000"/>
              </w:rPr>
            </w:pPr>
            <w:r w:rsidRPr="005C2CB3">
              <w:rPr>
                <w:rFonts w:eastAsia="Times New Roman"/>
                <w:color w:val="000000"/>
              </w:rPr>
              <w:t>Min. wymagania:</w:t>
            </w:r>
          </w:p>
          <w:p w14:paraId="0E4B82E7" w14:textId="49ECA5BF" w:rsidR="005C2CB3" w:rsidRPr="005C2CB3" w:rsidRDefault="005C2CB3" w:rsidP="005C2CB3">
            <w:pPr>
              <w:widowControl/>
              <w:spacing w:line="276" w:lineRule="auto"/>
              <w:rPr>
                <w:rFonts w:eastAsia="Times New Roman"/>
                <w:color w:val="000000"/>
              </w:rPr>
            </w:pPr>
            <w:r>
              <w:rPr>
                <w:rFonts w:eastAsia="Times New Roman"/>
                <w:color w:val="000000"/>
              </w:rPr>
              <w:t xml:space="preserve">1. </w:t>
            </w:r>
            <w:r w:rsidRPr="005C2CB3">
              <w:rPr>
                <w:rFonts w:eastAsia="Times New Roman"/>
                <w:color w:val="000000"/>
              </w:rPr>
              <w:t>Możliwość dokonywania aktualizacji i poprawek systemu przez Internet z możliwością wyboru</w:t>
            </w:r>
          </w:p>
          <w:p w14:paraId="01E97E1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instalowanych poprawek.</w:t>
            </w:r>
          </w:p>
          <w:p w14:paraId="0E81EFA4" w14:textId="12EAC8CB" w:rsidR="005C2CB3" w:rsidRPr="005C2CB3" w:rsidRDefault="005C2CB3" w:rsidP="005C2CB3">
            <w:pPr>
              <w:widowControl/>
              <w:spacing w:line="276" w:lineRule="auto"/>
              <w:rPr>
                <w:rFonts w:eastAsia="Times New Roman"/>
                <w:color w:val="000000"/>
              </w:rPr>
            </w:pPr>
            <w:r w:rsidRPr="005C2CB3">
              <w:rPr>
                <w:rFonts w:eastAsia="Times New Roman"/>
                <w:color w:val="000000"/>
              </w:rPr>
              <w:t>2. Możliwość dokonywania uaktualnień sterowników urządzeń przez Internet – witrynę producenta</w:t>
            </w:r>
            <w:r>
              <w:rPr>
                <w:rFonts w:eastAsia="Times New Roman"/>
                <w:color w:val="000000"/>
              </w:rPr>
              <w:t xml:space="preserve"> </w:t>
            </w:r>
            <w:r w:rsidRPr="005C2CB3">
              <w:rPr>
                <w:rFonts w:eastAsia="Times New Roman"/>
                <w:color w:val="000000"/>
              </w:rPr>
              <w:t>systemu.</w:t>
            </w:r>
          </w:p>
          <w:p w14:paraId="29D32F7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 Darmowe aktualizacje w ramach wersji systemu operacyjnego przez Internet (niezbędne</w:t>
            </w:r>
          </w:p>
          <w:p w14:paraId="25D177C6"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poprawki, biuletyny bezpieczeństwa muszą być dostarczane bez dodatkowych opłat) –</w:t>
            </w:r>
          </w:p>
          <w:p w14:paraId="6FECA49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wymagane podanie nazwy strony serwera WWW.</w:t>
            </w:r>
          </w:p>
          <w:p w14:paraId="647347D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4. Internetowa aktualizacja zapewniona w języku polskim.</w:t>
            </w:r>
          </w:p>
          <w:p w14:paraId="3598D1D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5. Wbudowana zapora internetowa (firewall) dla ochrony połączeń internetowych; zintegrowana z</w:t>
            </w:r>
          </w:p>
          <w:p w14:paraId="42B5DAF3"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systemem konsola do zarządzania ustawieniami zapory i regułami IP v4 i v6.</w:t>
            </w:r>
          </w:p>
          <w:p w14:paraId="146772F8" w14:textId="46AF3A85" w:rsidR="005C2CB3" w:rsidRPr="005C2CB3" w:rsidRDefault="005C2CB3" w:rsidP="005C2CB3">
            <w:pPr>
              <w:widowControl/>
              <w:spacing w:line="276" w:lineRule="auto"/>
              <w:rPr>
                <w:rFonts w:eastAsia="Times New Roman"/>
                <w:color w:val="000000"/>
              </w:rPr>
            </w:pPr>
            <w:r w:rsidRPr="005C2CB3">
              <w:rPr>
                <w:rFonts w:eastAsia="Times New Roman"/>
                <w:color w:val="000000"/>
              </w:rPr>
              <w:t>6. Wsparcie dla większości powszechnie używanych urządzeń peryferyjnych (drukarek, urządzeń</w:t>
            </w:r>
            <w:r>
              <w:rPr>
                <w:rFonts w:eastAsia="Times New Roman"/>
                <w:color w:val="000000"/>
              </w:rPr>
              <w:t xml:space="preserve"> </w:t>
            </w:r>
            <w:r w:rsidRPr="005C2CB3">
              <w:rPr>
                <w:rFonts w:eastAsia="Times New Roman"/>
                <w:color w:val="000000"/>
              </w:rPr>
              <w:t>sieciowych, standardów USB, Plug&amp;amp;Play, Wi-Fi).</w:t>
            </w:r>
          </w:p>
          <w:p w14:paraId="5FB2602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7. Funkcjonalność automatycznej zmiany domyślnej drukarki w zależności od sieci, do której</w:t>
            </w:r>
          </w:p>
          <w:p w14:paraId="591F534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podłączony jest komputer.</w:t>
            </w:r>
          </w:p>
          <w:p w14:paraId="65006BEC" w14:textId="094292B3" w:rsidR="005C2CB3" w:rsidRPr="005C2CB3" w:rsidRDefault="005C2CB3" w:rsidP="005C2CB3">
            <w:pPr>
              <w:widowControl/>
              <w:spacing w:line="276" w:lineRule="auto"/>
              <w:rPr>
                <w:rFonts w:eastAsia="Times New Roman"/>
                <w:color w:val="000000"/>
              </w:rPr>
            </w:pPr>
            <w:r w:rsidRPr="005C2CB3">
              <w:rPr>
                <w:rFonts w:eastAsia="Times New Roman"/>
                <w:color w:val="000000"/>
              </w:rPr>
              <w:t>8. Interfejs użytkownika działający w trybie graficznym, zintegrowana z interfejsem użytkownika</w:t>
            </w:r>
            <w:r>
              <w:rPr>
                <w:rFonts w:eastAsia="Times New Roman"/>
                <w:color w:val="000000"/>
              </w:rPr>
              <w:t xml:space="preserve"> </w:t>
            </w:r>
            <w:r w:rsidRPr="005C2CB3">
              <w:rPr>
                <w:rFonts w:eastAsia="Times New Roman"/>
                <w:color w:val="000000"/>
              </w:rPr>
              <w:t>interaktywna część pulpitu służącą do uruchamiania aplikacji, które użytkownik może dowolnie</w:t>
            </w:r>
            <w:r>
              <w:rPr>
                <w:rFonts w:eastAsia="Times New Roman"/>
                <w:color w:val="000000"/>
              </w:rPr>
              <w:t xml:space="preserve"> </w:t>
            </w:r>
            <w:r w:rsidRPr="005C2CB3">
              <w:rPr>
                <w:rFonts w:eastAsia="Times New Roman"/>
                <w:color w:val="000000"/>
              </w:rPr>
              <w:t>wymieniać i pobrać ze strony producenta.</w:t>
            </w:r>
          </w:p>
          <w:p w14:paraId="5C39287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9. Możliwość zdalnej automatycznej instalacji, konfiguracji, administrowania oraz aktualizowania</w:t>
            </w:r>
          </w:p>
          <w:p w14:paraId="17D2D82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systemu.</w:t>
            </w:r>
          </w:p>
          <w:p w14:paraId="0EBBA92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10. Możliwość zintegrowania uwierzytelniania użytkowników z usługą katalogową Active Directory.</w:t>
            </w:r>
          </w:p>
          <w:p w14:paraId="770DF2E5" w14:textId="303A8D5B" w:rsidR="005C2CB3" w:rsidRPr="005C2CB3" w:rsidRDefault="005C2CB3" w:rsidP="005C2CB3">
            <w:pPr>
              <w:widowControl/>
              <w:spacing w:line="276" w:lineRule="auto"/>
              <w:rPr>
                <w:rFonts w:eastAsia="Times New Roman"/>
                <w:color w:val="000000"/>
              </w:rPr>
            </w:pPr>
            <w:r w:rsidRPr="005C2CB3">
              <w:rPr>
                <w:rFonts w:eastAsia="Times New Roman"/>
                <w:color w:val="000000"/>
              </w:rPr>
              <w:t xml:space="preserve">11. Zabezpieczony hasłem hierarchiczny dostęp do systemu, konta i profile użytkowników </w:t>
            </w:r>
            <w:r w:rsidRPr="005C2CB3">
              <w:rPr>
                <w:rFonts w:eastAsia="Times New Roman"/>
                <w:color w:val="000000"/>
              </w:rPr>
              <w:lastRenderedPageBreak/>
              <w:t>zarządzane</w:t>
            </w:r>
            <w:r>
              <w:rPr>
                <w:rFonts w:eastAsia="Times New Roman"/>
                <w:color w:val="000000"/>
              </w:rPr>
              <w:t xml:space="preserve"> </w:t>
            </w:r>
            <w:r w:rsidRPr="005C2CB3">
              <w:rPr>
                <w:rFonts w:eastAsia="Times New Roman"/>
                <w:color w:val="000000"/>
              </w:rPr>
              <w:t>zdalnie; praca systemu w trybie ochrony kont użytkowników.</w:t>
            </w:r>
          </w:p>
          <w:p w14:paraId="70BBB507" w14:textId="20E506CA" w:rsidR="005C2CB3" w:rsidRPr="005C2CB3" w:rsidRDefault="005C2CB3" w:rsidP="005C2CB3">
            <w:pPr>
              <w:widowControl/>
              <w:spacing w:line="276" w:lineRule="auto"/>
              <w:rPr>
                <w:rFonts w:eastAsia="Times New Roman"/>
                <w:color w:val="000000"/>
              </w:rPr>
            </w:pPr>
            <w:r w:rsidRPr="005C2CB3">
              <w:rPr>
                <w:rFonts w:eastAsia="Times New Roman"/>
                <w:color w:val="000000"/>
              </w:rPr>
              <w:t>12. Zintegrowany z systemem moduł wyszukiwania informacji (plików różnego typu) dostępny z kilku</w:t>
            </w:r>
            <w:r>
              <w:rPr>
                <w:rFonts w:eastAsia="Times New Roman"/>
                <w:color w:val="000000"/>
              </w:rPr>
              <w:t xml:space="preserve"> </w:t>
            </w:r>
            <w:r w:rsidRPr="005C2CB3">
              <w:rPr>
                <w:rFonts w:eastAsia="Times New Roman"/>
                <w:color w:val="000000"/>
              </w:rPr>
              <w:t>poziomów: poziom menu, poziom otwartego okna systemu operacyjnego; system wyszukiwania</w:t>
            </w:r>
            <w:r>
              <w:rPr>
                <w:rFonts w:eastAsia="Times New Roman"/>
                <w:color w:val="000000"/>
              </w:rPr>
              <w:t xml:space="preserve"> </w:t>
            </w:r>
            <w:r w:rsidRPr="005C2CB3">
              <w:rPr>
                <w:rFonts w:eastAsia="Times New Roman"/>
                <w:color w:val="000000"/>
              </w:rPr>
              <w:t>oparty na konfigurowalnym przez użytkownika module indeksacji zasobów lokalnych.</w:t>
            </w:r>
          </w:p>
          <w:p w14:paraId="6C1CD25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13. Zintegrowane z systemem operacyjnym narzędzia zwalczające złośliwe oprogramowanie;</w:t>
            </w:r>
          </w:p>
          <w:p w14:paraId="28BD422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dostępne u producenta nieodpłatnie bez ograniczeń czasowych.</w:t>
            </w:r>
          </w:p>
          <w:p w14:paraId="7FA0563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14. Zintegrowany z systemem operacyjnym moduł synchronizacji komputera z urządzeniami</w:t>
            </w:r>
          </w:p>
          <w:p w14:paraId="4519749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zewnętrznymi.</w:t>
            </w:r>
          </w:p>
          <w:p w14:paraId="7C99DC2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15. Wbudowany system pomocy w języku polskim.</w:t>
            </w:r>
          </w:p>
          <w:p w14:paraId="35A0B411"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16. Certyfikat producenta oprogramowania na dostarczany sprzęt.</w:t>
            </w:r>
          </w:p>
          <w:p w14:paraId="7128C49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17. Możliwość przystosowania stanowiska dla osób niepełnosprawnych (np. słabo widzących).</w:t>
            </w:r>
          </w:p>
          <w:p w14:paraId="152E560A" w14:textId="4196CC87" w:rsidR="005C2CB3" w:rsidRPr="005C2CB3" w:rsidRDefault="005C2CB3" w:rsidP="005C2CB3">
            <w:pPr>
              <w:widowControl/>
              <w:spacing w:line="276" w:lineRule="auto"/>
              <w:rPr>
                <w:rFonts w:eastAsia="Times New Roman"/>
                <w:color w:val="000000"/>
              </w:rPr>
            </w:pPr>
            <w:r w:rsidRPr="005C2CB3">
              <w:rPr>
                <w:rFonts w:eastAsia="Times New Roman"/>
                <w:color w:val="000000"/>
              </w:rPr>
              <w:t>18. Możliwość zarządzania stacją roboczą poprzez polityki – przez politykę rozumiemy zestaw reguł</w:t>
            </w:r>
            <w:r>
              <w:rPr>
                <w:rFonts w:eastAsia="Times New Roman"/>
                <w:color w:val="000000"/>
              </w:rPr>
              <w:t xml:space="preserve"> </w:t>
            </w:r>
            <w:r w:rsidRPr="005C2CB3">
              <w:rPr>
                <w:rFonts w:eastAsia="Times New Roman"/>
                <w:color w:val="000000"/>
              </w:rPr>
              <w:t>definiujących lub ograniczających funkcjonalność systemu lub aplikacji.</w:t>
            </w:r>
          </w:p>
          <w:p w14:paraId="0DB9192E" w14:textId="686C316B" w:rsidR="005C2CB3" w:rsidRPr="005C2CB3" w:rsidRDefault="005C2CB3" w:rsidP="005C2CB3">
            <w:pPr>
              <w:widowControl/>
              <w:spacing w:line="276" w:lineRule="auto"/>
              <w:rPr>
                <w:rFonts w:eastAsia="Times New Roman"/>
                <w:color w:val="000000"/>
              </w:rPr>
            </w:pPr>
            <w:r w:rsidRPr="005C2CB3">
              <w:rPr>
                <w:rFonts w:eastAsia="Times New Roman"/>
                <w:color w:val="000000"/>
              </w:rPr>
              <w:t>19. Wdrażanie IPSEC oparte na politykach – wdrażanie IPSEC oparte na zestawach reguł definiujących</w:t>
            </w:r>
            <w:r>
              <w:rPr>
                <w:rFonts w:eastAsia="Times New Roman"/>
                <w:color w:val="000000"/>
              </w:rPr>
              <w:t xml:space="preserve"> </w:t>
            </w:r>
            <w:r w:rsidRPr="005C2CB3">
              <w:rPr>
                <w:rFonts w:eastAsia="Times New Roman"/>
                <w:color w:val="000000"/>
              </w:rPr>
              <w:t>ustawienia zarządzanych w sposób centralny.</w:t>
            </w:r>
          </w:p>
          <w:p w14:paraId="1107B9D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20. Automatyczne występowanie i używanie (wystawianie) certyfikatów PKI X.509.</w:t>
            </w:r>
          </w:p>
          <w:p w14:paraId="3C7AEFFD" w14:textId="29AFEBAC" w:rsidR="005C2CB3" w:rsidRPr="005C2CB3" w:rsidRDefault="005C2CB3" w:rsidP="005C2CB3">
            <w:pPr>
              <w:widowControl/>
              <w:spacing w:line="276" w:lineRule="auto"/>
              <w:rPr>
                <w:rFonts w:eastAsia="Times New Roman"/>
                <w:color w:val="000000"/>
              </w:rPr>
            </w:pPr>
            <w:r w:rsidRPr="005C2CB3">
              <w:rPr>
                <w:rFonts w:eastAsia="Times New Roman"/>
                <w:color w:val="000000"/>
              </w:rPr>
              <w:t>21. System posiada narzędzia służące do administracji, do wykonywania kopii zapasowych polityk i</w:t>
            </w:r>
            <w:r>
              <w:rPr>
                <w:rFonts w:eastAsia="Times New Roman"/>
                <w:color w:val="000000"/>
              </w:rPr>
              <w:t xml:space="preserve"> </w:t>
            </w:r>
            <w:r w:rsidRPr="005C2CB3">
              <w:rPr>
                <w:rFonts w:eastAsia="Times New Roman"/>
                <w:color w:val="000000"/>
              </w:rPr>
              <w:t>ich</w:t>
            </w:r>
            <w:r>
              <w:rPr>
                <w:rFonts w:eastAsia="Times New Roman"/>
                <w:color w:val="000000"/>
              </w:rPr>
              <w:t xml:space="preserve"> </w:t>
            </w:r>
            <w:r w:rsidRPr="005C2CB3">
              <w:rPr>
                <w:rFonts w:eastAsia="Times New Roman"/>
                <w:color w:val="000000"/>
              </w:rPr>
              <w:t>odtwarzania oraz generowania raportów z ustawień polityk.</w:t>
            </w:r>
          </w:p>
          <w:p w14:paraId="53558969"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22. Wsparcie dla Sun Java i .NET Framework – możliwość uruchomienia aplikacji działających we</w:t>
            </w:r>
          </w:p>
          <w:p w14:paraId="13856C7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wskazanych środowiskach.</w:t>
            </w:r>
          </w:p>
          <w:p w14:paraId="009E0917"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23. Wsparcie dla JScript i VBScript – możliwość uruchamiania interpretera poleceń.</w:t>
            </w:r>
          </w:p>
          <w:p w14:paraId="49CF694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24. Zdalna pomoc i współdzielenie aplikacji – możliwość zdalnego przejęcia sesji zalogowanego</w:t>
            </w:r>
          </w:p>
          <w:p w14:paraId="3505E1C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użytkownika w celu rozwiązania problemu z komputerem.</w:t>
            </w:r>
          </w:p>
          <w:p w14:paraId="18B4F1B8" w14:textId="1FB19C2E" w:rsidR="005C2CB3" w:rsidRPr="005C2CB3" w:rsidRDefault="005C2CB3" w:rsidP="005C2CB3">
            <w:pPr>
              <w:widowControl/>
              <w:spacing w:line="276" w:lineRule="auto"/>
              <w:rPr>
                <w:rFonts w:eastAsia="Times New Roman"/>
                <w:color w:val="000000"/>
              </w:rPr>
            </w:pPr>
            <w:r w:rsidRPr="005C2CB3">
              <w:rPr>
                <w:rFonts w:eastAsia="Times New Roman"/>
                <w:color w:val="000000"/>
              </w:rPr>
              <w:lastRenderedPageBreak/>
              <w:t>25. Możliwość zbudowania obrazu systemu wraz z aplikacjami. Rozwiązanie to ma umożliwiać szybką</w:t>
            </w:r>
            <w:r>
              <w:rPr>
                <w:rFonts w:eastAsia="Times New Roman"/>
                <w:color w:val="000000"/>
              </w:rPr>
              <w:t xml:space="preserve"> </w:t>
            </w:r>
            <w:r w:rsidRPr="005C2CB3">
              <w:rPr>
                <w:rFonts w:eastAsia="Times New Roman"/>
                <w:color w:val="000000"/>
              </w:rPr>
              <w:t>instalację systemu poprzez sieć komputerową.</w:t>
            </w:r>
          </w:p>
          <w:p w14:paraId="70A9D81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26. Graficzne środowisko instalacji i konfiguracji.</w:t>
            </w:r>
          </w:p>
          <w:p w14:paraId="3ED4BA2F"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27. Transakcyjny system plików pozwalający na stosowanie przydziałów (ang. quota) na dysku dla</w:t>
            </w:r>
          </w:p>
          <w:p w14:paraId="01F77B6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użytkowników oraz zapewniający większą niezawodność i pozwalający tworzyć kopie zapasowe.</w:t>
            </w:r>
          </w:p>
          <w:p w14:paraId="0E4638E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28. Zarządzanie kontami użytkowników sieci oraz urządzeniami sieciowymi tj. drukarki, modemy,</w:t>
            </w:r>
          </w:p>
          <w:p w14:paraId="37027E0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woluminy dyskowe, usługi katalogowe.</w:t>
            </w:r>
          </w:p>
          <w:p w14:paraId="1F997C2D" w14:textId="402DF970" w:rsidR="005C2CB3" w:rsidRPr="005C2CB3" w:rsidRDefault="005C2CB3" w:rsidP="005C2CB3">
            <w:pPr>
              <w:widowControl/>
              <w:spacing w:line="276" w:lineRule="auto"/>
              <w:rPr>
                <w:rFonts w:eastAsia="Times New Roman"/>
                <w:color w:val="000000"/>
              </w:rPr>
            </w:pPr>
            <w:r w:rsidRPr="005C2CB3">
              <w:rPr>
                <w:rFonts w:eastAsia="Times New Roman"/>
                <w:color w:val="000000"/>
              </w:rPr>
              <w:t>29. Oprogramowanie dla tworzenia kopii zapasowych (Backup); automatyczne wykonywanie kopii</w:t>
            </w:r>
            <w:r>
              <w:rPr>
                <w:rFonts w:eastAsia="Times New Roman"/>
                <w:color w:val="000000"/>
              </w:rPr>
              <w:t xml:space="preserve"> </w:t>
            </w:r>
            <w:r w:rsidRPr="005C2CB3">
              <w:rPr>
                <w:rFonts w:eastAsia="Times New Roman"/>
                <w:color w:val="000000"/>
              </w:rPr>
              <w:t>plików z możliwością automatycznego przywrócenia wersji wcześniejszej.</w:t>
            </w:r>
          </w:p>
          <w:p w14:paraId="5E3D8E9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30. Możliwość przywracania plików systemowych.</w:t>
            </w:r>
          </w:p>
          <w:p w14:paraId="7A94BC5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31. System operacyjny musi posiadać funkcjonalność pozwalającą na identyfikację sieci</w:t>
            </w:r>
          </w:p>
          <w:p w14:paraId="370AC60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komputerowych, do których jest podłączony, zapamiętywanie ustawień i przypisywanie do min. 3</w:t>
            </w:r>
          </w:p>
          <w:p w14:paraId="335CB63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kategorii bezpieczeństwa (z predefiniowanymi odpowiednio do kategorii ustawieniami zapory</w:t>
            </w:r>
          </w:p>
          <w:p w14:paraId="06C73F7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sieciowej, udostępniania plików itp.).</w:t>
            </w:r>
          </w:p>
          <w:p w14:paraId="685D7035" w14:textId="766B6CE3" w:rsidR="00E148D5" w:rsidRDefault="005C2CB3" w:rsidP="005C2CB3">
            <w:pPr>
              <w:widowControl/>
              <w:spacing w:line="276" w:lineRule="auto"/>
              <w:rPr>
                <w:rFonts w:eastAsia="Times New Roman"/>
                <w:color w:val="000000"/>
              </w:rPr>
            </w:pPr>
            <w:r w:rsidRPr="005C2CB3">
              <w:rPr>
                <w:rFonts w:eastAsia="Times New Roman"/>
                <w:color w:val="000000"/>
              </w:rPr>
              <w:t>32. Możliwość blokowania lub dopuszczania dowolnych urządzeń peryferyjnych za pomocą polityk</w:t>
            </w:r>
            <w:r>
              <w:rPr>
                <w:rFonts w:eastAsia="Times New Roman"/>
                <w:color w:val="000000"/>
              </w:rPr>
              <w:t xml:space="preserve"> </w:t>
            </w:r>
            <w:r w:rsidRPr="005C2CB3">
              <w:rPr>
                <w:rFonts w:eastAsia="Times New Roman"/>
                <w:color w:val="000000"/>
              </w:rPr>
              <w:t>grupowych (np. przy użyciu numerów identyfikacyjnych sprzętu).</w:t>
            </w:r>
          </w:p>
          <w:p w14:paraId="07DDD617" w14:textId="77777777" w:rsidR="00E148D5" w:rsidRPr="00A10745" w:rsidRDefault="00E148D5" w:rsidP="00A10745">
            <w:pPr>
              <w:widowControl/>
              <w:spacing w:line="276" w:lineRule="auto"/>
              <w:rPr>
                <w:rFonts w:eastAsia="Times New Roman"/>
                <w:color w:val="000000"/>
              </w:rPr>
            </w:pPr>
          </w:p>
          <w:p w14:paraId="70E34754" w14:textId="36D50CD5"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 oprogramowanie zarządzające systemem, z modułami</w:t>
            </w:r>
            <w:r w:rsidR="00664C1D" w:rsidRPr="005C2CB3">
              <w:rPr>
                <w:rFonts w:eastAsia="Times New Roman"/>
                <w:b/>
                <w:bCs/>
                <w:color w:val="000000"/>
              </w:rPr>
              <w:t xml:space="preserve"> min.</w:t>
            </w:r>
            <w:r w:rsidRPr="005C2CB3">
              <w:rPr>
                <w:rFonts w:eastAsia="Times New Roman"/>
                <w:b/>
                <w:bCs/>
                <w:color w:val="000000"/>
              </w:rPr>
              <w:t>:</w:t>
            </w:r>
          </w:p>
          <w:p w14:paraId="5A3458F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wielościeżkowej rejestracji dźwięku,</w:t>
            </w:r>
          </w:p>
          <w:p w14:paraId="254550C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web serwera, umożliwiającego zdalne zarządzanie pracownią z urządzeń mobilnych,</w:t>
            </w:r>
          </w:p>
          <w:p w14:paraId="58936A53" w14:textId="2983E450" w:rsidR="00924877" w:rsidRDefault="00A10745" w:rsidP="00A10745">
            <w:pPr>
              <w:widowControl/>
              <w:spacing w:line="276" w:lineRule="auto"/>
            </w:pPr>
            <w:r w:rsidRPr="00A10745">
              <w:rPr>
                <w:rFonts w:eastAsia="Times New Roman"/>
                <w:color w:val="000000"/>
              </w:rPr>
              <w:t>umożliwiające obsługę wszystkich funkcji</w:t>
            </w:r>
            <w:r w:rsidR="00E148D5">
              <w:rPr>
                <w:rFonts w:eastAsia="Times New Roman"/>
                <w:color w:val="000000"/>
              </w:rPr>
              <w:t xml:space="preserve"> podanych w tabeli ,,Funkcje realizowane w pracowni’’</w:t>
            </w:r>
          </w:p>
          <w:p w14:paraId="351AC5C4" w14:textId="77777777" w:rsidR="00486850" w:rsidRPr="00486850" w:rsidRDefault="00486850" w:rsidP="00A10745">
            <w:pPr>
              <w:widowControl/>
              <w:spacing w:line="276" w:lineRule="auto"/>
            </w:pPr>
          </w:p>
          <w:p w14:paraId="4E4AC2A4" w14:textId="4F80BB85" w:rsidR="00A10745" w:rsidRPr="00A10745" w:rsidRDefault="00A10745" w:rsidP="00A10745">
            <w:pPr>
              <w:widowControl/>
              <w:spacing w:line="276" w:lineRule="auto"/>
              <w:rPr>
                <w:rFonts w:eastAsia="Times New Roman"/>
                <w:color w:val="000000"/>
              </w:rPr>
            </w:pPr>
            <w:r w:rsidRPr="00A10745">
              <w:rPr>
                <w:rFonts w:eastAsia="Times New Roman"/>
                <w:color w:val="000000"/>
              </w:rPr>
              <w:t>Złącza jednostki centralnej</w:t>
            </w:r>
            <w:r w:rsidR="00BC7B46">
              <w:rPr>
                <w:rFonts w:eastAsia="Times New Roman"/>
                <w:color w:val="000000"/>
              </w:rPr>
              <w:t xml:space="preserve">  (minimum)</w:t>
            </w:r>
            <w:r w:rsidRPr="00A10745">
              <w:rPr>
                <w:rFonts w:eastAsia="Times New Roman"/>
                <w:color w:val="000000"/>
              </w:rPr>
              <w:t>:</w:t>
            </w:r>
          </w:p>
          <w:p w14:paraId="2519FE5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złącza HDMI</w:t>
            </w:r>
          </w:p>
          <w:p w14:paraId="713F5DF7"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złącze DisplayPort,</w:t>
            </w:r>
          </w:p>
          <w:p w14:paraId="2704D16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wolnych złącz USB,</w:t>
            </w:r>
          </w:p>
          <w:p w14:paraId="7EE336C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LAN,</w:t>
            </w:r>
          </w:p>
          <w:p w14:paraId="6DBA98D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- 32 gniazda do podłączenia stanowisk uczniowskich,</w:t>
            </w:r>
          </w:p>
          <w:p w14:paraId="2A862A7A"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przewodowej słuchawki nauczyciela,</w:t>
            </w:r>
          </w:p>
          <w:p w14:paraId="781850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bezprzewodowej słuchawki nauczyciela,</w:t>
            </w:r>
          </w:p>
          <w:p w14:paraId="57E76BA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niezależnych wejść audio do podłączenia źródeł dźwięku,</w:t>
            </w:r>
          </w:p>
          <w:p w14:paraId="641A92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do podłączenia rejestratora wielościeżkowego,</w:t>
            </w:r>
          </w:p>
          <w:p w14:paraId="6A67C43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audio do nagrywania,</w:t>
            </w:r>
          </w:p>
          <w:p w14:paraId="29E0087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głośnikowe do głośników 4-16 ohm.</w:t>
            </w:r>
          </w:p>
          <w:p w14:paraId="12B28352"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Połączenie stanowisk uczniowskich w topologii gwiazdy (w przypadku uszkodzenia jednego z przyłączy pozostałe działają bez zakłóceń).</w:t>
            </w:r>
          </w:p>
          <w:p w14:paraId="6564A772" w14:textId="77777777" w:rsidR="00A10745" w:rsidRPr="00A10745" w:rsidRDefault="00A10745" w:rsidP="00A10745">
            <w:pPr>
              <w:widowControl/>
              <w:spacing w:line="276" w:lineRule="auto"/>
              <w:rPr>
                <w:rFonts w:eastAsia="Times New Roman"/>
                <w:color w:val="000000"/>
              </w:rPr>
            </w:pPr>
          </w:p>
          <w:p w14:paraId="6178A54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Zasilanie stanowisk uczniowskich - napięciem bezpiecznym.</w:t>
            </w:r>
          </w:p>
          <w:p w14:paraId="6C690E4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Zasilanie jednostki centralnej – 230VAC. </w:t>
            </w:r>
          </w:p>
          <w:p w14:paraId="155574D7" w14:textId="77777777" w:rsidR="00A10745" w:rsidRPr="00A10745" w:rsidRDefault="00A10745" w:rsidP="00A10745">
            <w:pPr>
              <w:widowControl/>
              <w:spacing w:line="276" w:lineRule="auto"/>
              <w:rPr>
                <w:rFonts w:eastAsia="Times New Roman"/>
                <w:color w:val="000000"/>
              </w:rPr>
            </w:pPr>
          </w:p>
          <w:p w14:paraId="1730EA6E" w14:textId="378DCDC1" w:rsidR="00A10745" w:rsidRPr="00640B8D" w:rsidRDefault="00A10745" w:rsidP="00A10745">
            <w:pPr>
              <w:widowControl/>
              <w:spacing w:line="276" w:lineRule="auto"/>
              <w:rPr>
                <w:rFonts w:eastAsia="Times New Roman"/>
              </w:rPr>
            </w:pPr>
            <w:r w:rsidRPr="00640B8D">
              <w:rPr>
                <w:rFonts w:eastAsia="Times New Roman"/>
              </w:rPr>
              <w:t>-</w:t>
            </w:r>
            <w:r>
              <w:rPr>
                <w:rFonts w:eastAsia="Times New Roman"/>
                <w:color w:val="FF0000"/>
              </w:rPr>
              <w:t xml:space="preserve"> </w:t>
            </w:r>
            <w:r w:rsidRPr="00640B8D">
              <w:rPr>
                <w:rFonts w:eastAsia="Times New Roman"/>
              </w:rPr>
              <w:t xml:space="preserve">Klawiatura </w:t>
            </w:r>
          </w:p>
          <w:p w14:paraId="4FA0B6EC" w14:textId="54B6A64A" w:rsidR="00A10745" w:rsidRPr="00A10745" w:rsidRDefault="00A10745" w:rsidP="00A10745">
            <w:pPr>
              <w:widowControl/>
              <w:spacing w:line="276" w:lineRule="auto"/>
              <w:rPr>
                <w:rFonts w:eastAsia="Times New Roman"/>
                <w:color w:val="000000"/>
              </w:rPr>
            </w:pPr>
            <w:r w:rsidRPr="00640B8D">
              <w:rPr>
                <w:rFonts w:eastAsia="Times New Roman"/>
              </w:rPr>
              <w:t xml:space="preserve">- Mysz </w:t>
            </w:r>
          </w:p>
        </w:tc>
        <w:tc>
          <w:tcPr>
            <w:tcW w:w="839" w:type="dxa"/>
            <w:vAlign w:val="center"/>
          </w:tcPr>
          <w:p w14:paraId="639658DE" w14:textId="77777777" w:rsidR="00181FA6" w:rsidRDefault="00181FA6" w:rsidP="00186DB1">
            <w:pPr>
              <w:spacing w:after="240" w:line="276" w:lineRule="auto"/>
              <w:jc w:val="center"/>
            </w:pPr>
          </w:p>
          <w:p w14:paraId="19DC3463" w14:textId="0BDFFA87"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51AD8A5F" w14:textId="77777777" w:rsidTr="00186DB1">
        <w:tc>
          <w:tcPr>
            <w:tcW w:w="644" w:type="dxa"/>
            <w:vAlign w:val="center"/>
          </w:tcPr>
          <w:p w14:paraId="383E8865"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20354F2" w14:textId="59BF648D" w:rsidR="00181FA6" w:rsidRPr="004377D1" w:rsidRDefault="00A10745" w:rsidP="00186DB1">
            <w:pPr>
              <w:spacing w:after="240" w:line="276" w:lineRule="auto"/>
              <w:rPr>
                <w:rFonts w:eastAsia="Times New Roman"/>
              </w:rPr>
            </w:pPr>
            <w:r>
              <w:rPr>
                <w:rFonts w:eastAsia="Times New Roman"/>
              </w:rPr>
              <w:t xml:space="preserve">Panel nauczyciela </w:t>
            </w:r>
          </w:p>
        </w:tc>
        <w:tc>
          <w:tcPr>
            <w:tcW w:w="5139" w:type="dxa"/>
            <w:vAlign w:val="center"/>
          </w:tcPr>
          <w:p w14:paraId="2777B42D" w14:textId="1381FB31" w:rsidR="00A10745" w:rsidRPr="00A10745" w:rsidRDefault="00A10745" w:rsidP="00A10745">
            <w:pPr>
              <w:widowControl/>
              <w:spacing w:line="276" w:lineRule="auto"/>
              <w:jc w:val="both"/>
              <w:rPr>
                <w:rFonts w:eastAsia="Times New Roman"/>
              </w:rPr>
            </w:pPr>
            <w:r w:rsidRPr="00A10745">
              <w:rPr>
                <w:rFonts w:eastAsia="Times New Roman"/>
              </w:rPr>
              <w:t xml:space="preserve">Panel nauczyciela o wymiarach </w:t>
            </w:r>
            <w:r>
              <w:rPr>
                <w:rFonts w:eastAsia="Times New Roman"/>
              </w:rPr>
              <w:t xml:space="preserve">min. </w:t>
            </w:r>
            <w:r w:rsidRPr="00A10745">
              <w:rPr>
                <w:rFonts w:eastAsia="Times New Roman"/>
              </w:rPr>
              <w:t>140x50x2mm wykonany ze stali nierdzewnej, bez widocznych śrub mocujących - montowany w blacie biurka nauczycielskiego, zawierający</w:t>
            </w:r>
            <w:r>
              <w:rPr>
                <w:rFonts w:eastAsia="Times New Roman"/>
              </w:rPr>
              <w:t xml:space="preserve"> min.</w:t>
            </w:r>
            <w:r w:rsidRPr="00A10745">
              <w:rPr>
                <w:rFonts w:eastAsia="Times New Roman"/>
              </w:rPr>
              <w:t>:</w:t>
            </w:r>
          </w:p>
          <w:p w14:paraId="3647DFA4" w14:textId="77777777" w:rsidR="00A10745" w:rsidRPr="00A10745" w:rsidRDefault="00A10745" w:rsidP="00A10745">
            <w:pPr>
              <w:widowControl/>
              <w:spacing w:line="276" w:lineRule="auto"/>
              <w:jc w:val="both"/>
              <w:rPr>
                <w:rFonts w:eastAsia="Times New Roman"/>
              </w:rPr>
            </w:pPr>
            <w:r w:rsidRPr="00A10745">
              <w:rPr>
                <w:rFonts w:eastAsia="Times New Roman"/>
              </w:rPr>
              <w:t>- przycisk z sygnalizacją LED do włączenia i wyłączenia pracowni językowej,</w:t>
            </w:r>
          </w:p>
          <w:p w14:paraId="7E5B6061" w14:textId="77777777" w:rsidR="00A10745" w:rsidRPr="00A10745" w:rsidRDefault="00A10745" w:rsidP="00A10745">
            <w:pPr>
              <w:widowControl/>
              <w:spacing w:line="276" w:lineRule="auto"/>
              <w:jc w:val="both"/>
              <w:rPr>
                <w:rFonts w:eastAsia="Times New Roman"/>
              </w:rPr>
            </w:pPr>
            <w:r w:rsidRPr="00A10745">
              <w:rPr>
                <w:rFonts w:eastAsia="Times New Roman"/>
              </w:rPr>
              <w:t>- gniazdo DIN do podłączenia słuchawek nauczyciela,</w:t>
            </w:r>
          </w:p>
          <w:p w14:paraId="128D6639" w14:textId="77777777" w:rsidR="00A10745" w:rsidRPr="00A10745" w:rsidRDefault="00A10745" w:rsidP="00A10745">
            <w:pPr>
              <w:widowControl/>
              <w:spacing w:line="276" w:lineRule="auto"/>
              <w:jc w:val="both"/>
              <w:rPr>
                <w:rFonts w:eastAsia="Times New Roman"/>
              </w:rPr>
            </w:pPr>
            <w:r w:rsidRPr="00A10745">
              <w:rPr>
                <w:rFonts w:eastAsia="Times New Roman"/>
              </w:rPr>
              <w:t>- 2x gniazdo (AUX) jack 3,5mm do podłączenia dwóch zewnętrznych źródeł dźwięku,</w:t>
            </w:r>
          </w:p>
          <w:p w14:paraId="4BF8DA66" w14:textId="55974B48" w:rsidR="00181FA6" w:rsidRPr="004377D1" w:rsidRDefault="00A10745" w:rsidP="00A10745">
            <w:pPr>
              <w:widowControl/>
              <w:spacing w:line="276" w:lineRule="auto"/>
              <w:jc w:val="both"/>
              <w:rPr>
                <w:rFonts w:eastAsia="Times New Roman"/>
              </w:rPr>
            </w:pPr>
            <w:r w:rsidRPr="00A10745">
              <w:rPr>
                <w:rFonts w:eastAsia="Times New Roman"/>
              </w:rPr>
              <w:t>- port USB do podłączenia dodatkowego urządzenia USB (np. pendrive).</w:t>
            </w:r>
          </w:p>
        </w:tc>
        <w:tc>
          <w:tcPr>
            <w:tcW w:w="839" w:type="dxa"/>
            <w:vAlign w:val="center"/>
          </w:tcPr>
          <w:p w14:paraId="24DF4815" w14:textId="77777777" w:rsidR="00181FA6" w:rsidRDefault="00181FA6" w:rsidP="00186DB1">
            <w:pPr>
              <w:spacing w:after="240" w:line="276" w:lineRule="auto"/>
              <w:jc w:val="center"/>
            </w:pPr>
          </w:p>
          <w:p w14:paraId="24DD1CFB" w14:textId="1F86D531"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36D8BEB8" w14:textId="77777777" w:rsidTr="00186DB1">
        <w:trPr>
          <w:trHeight w:val="1125"/>
        </w:trPr>
        <w:tc>
          <w:tcPr>
            <w:tcW w:w="644" w:type="dxa"/>
            <w:vAlign w:val="center"/>
          </w:tcPr>
          <w:p w14:paraId="09A23967"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2F80E48F" w14:textId="59F9C6F7" w:rsidR="00181FA6" w:rsidRDefault="00A10745" w:rsidP="00186DB1">
            <w:pPr>
              <w:spacing w:after="240" w:line="276" w:lineRule="auto"/>
              <w:rPr>
                <w:rFonts w:eastAsia="Times New Roman"/>
              </w:rPr>
            </w:pPr>
            <w:r>
              <w:rPr>
                <w:rFonts w:eastAsia="Times New Roman"/>
              </w:rPr>
              <w:t xml:space="preserve">Monitor </w:t>
            </w:r>
          </w:p>
        </w:tc>
        <w:tc>
          <w:tcPr>
            <w:tcW w:w="5139" w:type="dxa"/>
            <w:vAlign w:val="center"/>
          </w:tcPr>
          <w:p w14:paraId="613D3007" w14:textId="77777777" w:rsidR="00A10745" w:rsidRDefault="00A10745" w:rsidP="00A10745">
            <w:pPr>
              <w:spacing w:line="276" w:lineRule="auto"/>
              <w:rPr>
                <w:rFonts w:eastAsia="Times New Roman"/>
              </w:rPr>
            </w:pPr>
            <w:r>
              <w:rPr>
                <w:rFonts w:eastAsia="Times New Roman"/>
              </w:rPr>
              <w:t>Parametry monitora:</w:t>
            </w:r>
          </w:p>
          <w:p w14:paraId="3B285B48" w14:textId="54736306" w:rsidR="00A10745" w:rsidRPr="00A10745" w:rsidRDefault="00A10745" w:rsidP="00A10745">
            <w:pPr>
              <w:spacing w:line="276" w:lineRule="auto"/>
              <w:rPr>
                <w:rFonts w:eastAsia="Times New Roman"/>
              </w:rPr>
            </w:pPr>
            <w:r>
              <w:rPr>
                <w:rFonts w:eastAsia="Times New Roman"/>
              </w:rPr>
              <w:t xml:space="preserve">- </w:t>
            </w:r>
            <w:r w:rsidRPr="00A10745">
              <w:rPr>
                <w:rFonts w:eastAsia="Times New Roman"/>
              </w:rPr>
              <w:t>przekątna min. 23,5"</w:t>
            </w:r>
          </w:p>
          <w:p w14:paraId="1642AAC2" w14:textId="671C5BDE" w:rsidR="00A10745" w:rsidRPr="00A10745" w:rsidRDefault="00A10745" w:rsidP="00A10745">
            <w:pPr>
              <w:spacing w:line="276" w:lineRule="auto"/>
              <w:rPr>
                <w:rFonts w:eastAsia="Times New Roman"/>
              </w:rPr>
            </w:pPr>
            <w:r w:rsidRPr="00A10745">
              <w:rPr>
                <w:rFonts w:eastAsia="Times New Roman"/>
              </w:rPr>
              <w:t xml:space="preserve">- rozdzielczość </w:t>
            </w:r>
            <w:r w:rsidR="00640B8D">
              <w:rPr>
                <w:rFonts w:eastAsia="Times New Roman"/>
              </w:rPr>
              <w:t xml:space="preserve">min. </w:t>
            </w:r>
            <w:r w:rsidRPr="00A10745">
              <w:rPr>
                <w:rFonts w:eastAsia="Times New Roman"/>
              </w:rPr>
              <w:t>1920 x 1080 (FullHD),</w:t>
            </w:r>
          </w:p>
          <w:p w14:paraId="0F8358F0" w14:textId="169D808A" w:rsidR="00181FA6" w:rsidRPr="004377D1" w:rsidRDefault="00A10745" w:rsidP="00A10745">
            <w:pPr>
              <w:spacing w:line="276" w:lineRule="auto"/>
              <w:rPr>
                <w:rFonts w:eastAsia="Times New Roman"/>
              </w:rPr>
            </w:pPr>
            <w:r w:rsidRPr="00A10745">
              <w:rPr>
                <w:rFonts w:eastAsia="Times New Roman"/>
              </w:rPr>
              <w:t>- złącze HDMI.</w:t>
            </w:r>
          </w:p>
        </w:tc>
        <w:tc>
          <w:tcPr>
            <w:tcW w:w="839" w:type="dxa"/>
          </w:tcPr>
          <w:p w14:paraId="2B15DBD7" w14:textId="77777777" w:rsidR="00181FA6" w:rsidRDefault="00181FA6" w:rsidP="00181FA6">
            <w:pPr>
              <w:spacing w:after="240" w:line="276" w:lineRule="auto"/>
              <w:rPr>
                <w:rFonts w:eastAsia="Times New Roman"/>
              </w:rPr>
            </w:pPr>
          </w:p>
          <w:p w14:paraId="0908EF80" w14:textId="6605B4B4" w:rsidR="00A10745" w:rsidRDefault="00A10745" w:rsidP="00181FA6">
            <w:pPr>
              <w:spacing w:after="240" w:line="276" w:lineRule="auto"/>
              <w:rPr>
                <w:rFonts w:eastAsia="Times New Roman"/>
              </w:rPr>
            </w:pPr>
            <w:r>
              <w:rPr>
                <w:rFonts w:eastAsia="Times New Roman"/>
              </w:rPr>
              <w:t xml:space="preserve">1 szt. </w:t>
            </w:r>
          </w:p>
        </w:tc>
      </w:tr>
      <w:tr w:rsidR="00A10745" w14:paraId="4A41C3EF" w14:textId="77777777" w:rsidTr="00186DB1">
        <w:trPr>
          <w:trHeight w:val="1125"/>
        </w:trPr>
        <w:tc>
          <w:tcPr>
            <w:tcW w:w="644" w:type="dxa"/>
            <w:vAlign w:val="center"/>
          </w:tcPr>
          <w:p w14:paraId="55B9FDDC"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B4CB8BD" w14:textId="5E4EFE5C" w:rsidR="00A10745" w:rsidRDefault="00A10745" w:rsidP="00186DB1">
            <w:pPr>
              <w:spacing w:after="240" w:line="276" w:lineRule="auto"/>
              <w:rPr>
                <w:rFonts w:eastAsia="Times New Roman"/>
              </w:rPr>
            </w:pPr>
            <w:r>
              <w:rPr>
                <w:rFonts w:eastAsia="Times New Roman"/>
              </w:rPr>
              <w:t xml:space="preserve">Słuchawki przewodowe z mikrofonem </w:t>
            </w:r>
          </w:p>
        </w:tc>
        <w:tc>
          <w:tcPr>
            <w:tcW w:w="5139" w:type="dxa"/>
            <w:vAlign w:val="center"/>
          </w:tcPr>
          <w:p w14:paraId="490A56CB" w14:textId="77777777" w:rsidR="00A10745" w:rsidRPr="00A10745" w:rsidRDefault="00A10745" w:rsidP="00A10745">
            <w:pPr>
              <w:spacing w:line="276" w:lineRule="auto"/>
              <w:rPr>
                <w:rFonts w:eastAsia="Times New Roman"/>
              </w:rPr>
            </w:pPr>
            <w:r w:rsidRPr="00A10745">
              <w:rPr>
                <w:rFonts w:eastAsia="Times New Roman"/>
              </w:rPr>
              <w:t>Trwałe, odporne na uszkodzenia mechaniczne, w miękkiej, elastycznej obudowie, z mikrofonem na giętkim pałąku, wyposażone w duże, wokółuszne, wentylowane nauszniki. Wtyczka 5 pin. Certyfikat CE.</w:t>
            </w:r>
          </w:p>
          <w:p w14:paraId="2CB083A9" w14:textId="6C683A6A" w:rsidR="00A10745" w:rsidRPr="00A10745" w:rsidRDefault="00A10745" w:rsidP="00A10745">
            <w:pPr>
              <w:spacing w:line="276" w:lineRule="auto"/>
              <w:rPr>
                <w:rFonts w:eastAsia="Times New Roman"/>
              </w:rPr>
            </w:pPr>
            <w:r w:rsidRPr="00A10745">
              <w:rPr>
                <w:rFonts w:eastAsia="Times New Roman"/>
              </w:rPr>
              <w:t xml:space="preserve"> Parametry mikrofonu</w:t>
            </w:r>
            <w:r>
              <w:rPr>
                <w:rFonts w:eastAsia="Times New Roman"/>
              </w:rPr>
              <w:t xml:space="preserve"> min.</w:t>
            </w:r>
            <w:r w:rsidRPr="00A10745">
              <w:rPr>
                <w:rFonts w:eastAsia="Times New Roman"/>
              </w:rPr>
              <w:t xml:space="preserve">: </w:t>
            </w:r>
          </w:p>
          <w:p w14:paraId="0AB7C30A" w14:textId="77777777" w:rsidR="00A10745" w:rsidRPr="00A10745" w:rsidRDefault="00A10745" w:rsidP="00A10745">
            <w:pPr>
              <w:spacing w:line="276" w:lineRule="auto"/>
              <w:rPr>
                <w:rFonts w:eastAsia="Times New Roman"/>
              </w:rPr>
            </w:pPr>
            <w:r w:rsidRPr="00A10745">
              <w:rPr>
                <w:rFonts w:eastAsia="Times New Roman"/>
              </w:rPr>
              <w:t xml:space="preserve">   - mikrofon pojemnościowy dookólny - charakteryzuje się bardzo dużą czułością ze wszystkich kierunków,</w:t>
            </w:r>
          </w:p>
          <w:p w14:paraId="46C2058A" w14:textId="77777777" w:rsidR="00A10745" w:rsidRPr="00A10745" w:rsidRDefault="00A10745" w:rsidP="00A10745">
            <w:pPr>
              <w:spacing w:line="276" w:lineRule="auto"/>
              <w:rPr>
                <w:rFonts w:eastAsia="Times New Roman"/>
              </w:rPr>
            </w:pPr>
            <w:r w:rsidRPr="00A10745">
              <w:rPr>
                <w:rFonts w:eastAsia="Times New Roman"/>
              </w:rPr>
              <w:lastRenderedPageBreak/>
              <w:t xml:space="preserve">   - pasmo przenoszenia 30-16000Hz,</w:t>
            </w:r>
          </w:p>
          <w:p w14:paraId="1C5B4DBC" w14:textId="77777777" w:rsidR="00A10745" w:rsidRPr="00A10745" w:rsidRDefault="00A10745" w:rsidP="00A10745">
            <w:pPr>
              <w:spacing w:line="276" w:lineRule="auto"/>
              <w:rPr>
                <w:rFonts w:eastAsia="Times New Roman"/>
              </w:rPr>
            </w:pPr>
            <w:r w:rsidRPr="00A10745">
              <w:rPr>
                <w:rFonts w:eastAsia="Times New Roman"/>
              </w:rPr>
              <w:t xml:space="preserve">   - impedancja  1,2 kΩ,</w:t>
            </w:r>
          </w:p>
          <w:p w14:paraId="75C1ED86" w14:textId="77777777" w:rsidR="00A10745" w:rsidRPr="00A10745" w:rsidRDefault="00A10745" w:rsidP="00A10745">
            <w:pPr>
              <w:spacing w:line="276" w:lineRule="auto"/>
              <w:rPr>
                <w:rFonts w:eastAsia="Times New Roman"/>
              </w:rPr>
            </w:pPr>
            <w:r w:rsidRPr="00A10745">
              <w:rPr>
                <w:rFonts w:eastAsia="Times New Roman"/>
              </w:rPr>
              <w:t xml:space="preserve">   - czułość 48 ±3 dB.</w:t>
            </w:r>
          </w:p>
          <w:p w14:paraId="2BC231C8" w14:textId="77777777" w:rsidR="00A10745" w:rsidRPr="00A10745" w:rsidRDefault="00A10745" w:rsidP="00A10745">
            <w:pPr>
              <w:spacing w:line="276" w:lineRule="auto"/>
              <w:rPr>
                <w:rFonts w:eastAsia="Times New Roman"/>
              </w:rPr>
            </w:pPr>
            <w:r w:rsidRPr="00A10745">
              <w:rPr>
                <w:rFonts w:eastAsia="Times New Roman"/>
              </w:rPr>
              <w:t xml:space="preserve"> Parametry słuchawek:</w:t>
            </w:r>
          </w:p>
          <w:p w14:paraId="53FC821F" w14:textId="77777777" w:rsidR="00A10745" w:rsidRPr="00A10745" w:rsidRDefault="00A10745" w:rsidP="00A10745">
            <w:pPr>
              <w:spacing w:line="276" w:lineRule="auto"/>
              <w:rPr>
                <w:rFonts w:eastAsia="Times New Roman"/>
              </w:rPr>
            </w:pPr>
            <w:r w:rsidRPr="00A10745">
              <w:rPr>
                <w:rFonts w:eastAsia="Times New Roman"/>
              </w:rPr>
              <w:t xml:space="preserve">    - minimalna max. moc wyjściowa 100 mW,</w:t>
            </w:r>
          </w:p>
          <w:p w14:paraId="1918CF82" w14:textId="77777777" w:rsidR="00A10745" w:rsidRPr="00A10745" w:rsidRDefault="00A10745" w:rsidP="00A10745">
            <w:pPr>
              <w:spacing w:line="276" w:lineRule="auto"/>
              <w:rPr>
                <w:rFonts w:eastAsia="Times New Roman"/>
              </w:rPr>
            </w:pPr>
            <w:r w:rsidRPr="00A10745">
              <w:rPr>
                <w:rFonts w:eastAsia="Times New Roman"/>
              </w:rPr>
              <w:t xml:space="preserve">    - pasmo przenoszenia 20-20000Hz,</w:t>
            </w:r>
          </w:p>
          <w:p w14:paraId="67DD6572" w14:textId="77777777" w:rsidR="00A10745" w:rsidRPr="00A10745" w:rsidRDefault="00A10745" w:rsidP="00A10745">
            <w:pPr>
              <w:spacing w:line="276" w:lineRule="auto"/>
              <w:rPr>
                <w:rFonts w:eastAsia="Times New Roman"/>
              </w:rPr>
            </w:pPr>
            <w:r w:rsidRPr="00A10745">
              <w:rPr>
                <w:rFonts w:eastAsia="Times New Roman"/>
              </w:rPr>
              <w:t xml:space="preserve">    - impedancja 2 x 32 Ω,</w:t>
            </w:r>
          </w:p>
          <w:p w14:paraId="29580001" w14:textId="3389C199" w:rsidR="00A10745" w:rsidRPr="004377D1" w:rsidRDefault="00A10745" w:rsidP="00A10745">
            <w:pPr>
              <w:spacing w:line="276" w:lineRule="auto"/>
              <w:rPr>
                <w:rFonts w:eastAsia="Times New Roman"/>
              </w:rPr>
            </w:pPr>
            <w:r w:rsidRPr="00A10745">
              <w:rPr>
                <w:rFonts w:eastAsia="Times New Roman"/>
              </w:rPr>
              <w:t xml:space="preserve">    - czułość  110±3dB.</w:t>
            </w:r>
          </w:p>
        </w:tc>
        <w:tc>
          <w:tcPr>
            <w:tcW w:w="839" w:type="dxa"/>
          </w:tcPr>
          <w:p w14:paraId="13BA48CD" w14:textId="77777777" w:rsidR="00A10745" w:rsidRDefault="00A10745" w:rsidP="00181FA6">
            <w:pPr>
              <w:spacing w:after="240" w:line="276" w:lineRule="auto"/>
              <w:rPr>
                <w:rFonts w:eastAsia="Times New Roman"/>
              </w:rPr>
            </w:pPr>
          </w:p>
          <w:p w14:paraId="27C528A4" w14:textId="77777777" w:rsidR="00A10745" w:rsidRDefault="00A10745" w:rsidP="00181FA6">
            <w:pPr>
              <w:spacing w:after="240" w:line="276" w:lineRule="auto"/>
              <w:rPr>
                <w:rFonts w:eastAsia="Times New Roman"/>
              </w:rPr>
            </w:pPr>
          </w:p>
          <w:p w14:paraId="2499EE2B" w14:textId="77777777" w:rsidR="00A10745" w:rsidRDefault="00A10745" w:rsidP="00181FA6">
            <w:pPr>
              <w:spacing w:after="240" w:line="276" w:lineRule="auto"/>
              <w:rPr>
                <w:rFonts w:eastAsia="Times New Roman"/>
              </w:rPr>
            </w:pPr>
          </w:p>
          <w:p w14:paraId="3004FBEF" w14:textId="12DD21D5" w:rsidR="00A10745" w:rsidRDefault="00A10745" w:rsidP="00181FA6">
            <w:pPr>
              <w:spacing w:after="240" w:line="276" w:lineRule="auto"/>
              <w:rPr>
                <w:rFonts w:eastAsia="Times New Roman"/>
              </w:rPr>
            </w:pPr>
            <w:r>
              <w:rPr>
                <w:rFonts w:eastAsia="Times New Roman"/>
              </w:rPr>
              <w:t>25 szt.</w:t>
            </w:r>
          </w:p>
        </w:tc>
      </w:tr>
      <w:tr w:rsidR="00A10745" w14:paraId="52DEDCCC" w14:textId="77777777" w:rsidTr="00186DB1">
        <w:trPr>
          <w:trHeight w:val="1125"/>
        </w:trPr>
        <w:tc>
          <w:tcPr>
            <w:tcW w:w="644" w:type="dxa"/>
            <w:vAlign w:val="center"/>
          </w:tcPr>
          <w:p w14:paraId="5716C890"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348D366" w14:textId="77777777" w:rsidR="0024123F" w:rsidRPr="0024123F" w:rsidRDefault="0024123F" w:rsidP="0024123F">
            <w:pPr>
              <w:widowControl/>
              <w:rPr>
                <w:rFonts w:eastAsia="Times New Roman"/>
                <w:color w:val="000000"/>
              </w:rPr>
            </w:pPr>
            <w:r w:rsidRPr="0024123F">
              <w:rPr>
                <w:color w:val="000000"/>
              </w:rPr>
              <w:t>Rejestrator cyfrowy</w:t>
            </w:r>
            <w:r w:rsidRPr="0024123F">
              <w:rPr>
                <w:color w:val="000000"/>
              </w:rPr>
              <w:br/>
              <w:t>8/16/24/32 - ścieżkowy</w:t>
            </w:r>
          </w:p>
          <w:p w14:paraId="20191FE5" w14:textId="77777777" w:rsidR="00A10745" w:rsidRDefault="00A10745" w:rsidP="00186DB1">
            <w:pPr>
              <w:spacing w:after="240" w:line="276" w:lineRule="auto"/>
              <w:rPr>
                <w:rFonts w:eastAsia="Times New Roman"/>
              </w:rPr>
            </w:pPr>
          </w:p>
        </w:tc>
        <w:tc>
          <w:tcPr>
            <w:tcW w:w="5139" w:type="dxa"/>
            <w:vAlign w:val="center"/>
          </w:tcPr>
          <w:p w14:paraId="33AEF9FE" w14:textId="2F303940" w:rsidR="0024123F" w:rsidRPr="0024123F" w:rsidRDefault="0024123F" w:rsidP="0024123F">
            <w:pPr>
              <w:spacing w:line="276" w:lineRule="auto"/>
              <w:jc w:val="both"/>
              <w:rPr>
                <w:rFonts w:eastAsia="Times New Roman"/>
              </w:rPr>
            </w:pPr>
            <w:r w:rsidRPr="0024123F">
              <w:rPr>
                <w:rFonts w:eastAsia="Times New Roman"/>
              </w:rPr>
              <w:t>Rejestrator wielościeżkowy umożliwiający jednoczesny zapis lub jednoczesne odtwarzanie maksymalnie 32 ścieżek dźwiękowych</w:t>
            </w:r>
            <w:r>
              <w:rPr>
                <w:rFonts w:eastAsia="Times New Roman"/>
              </w:rPr>
              <w:t>.</w:t>
            </w:r>
          </w:p>
          <w:p w14:paraId="5AB94171" w14:textId="7D69F536" w:rsidR="0024123F" w:rsidRPr="0024123F" w:rsidRDefault="0024123F" w:rsidP="0024123F">
            <w:pPr>
              <w:spacing w:line="276" w:lineRule="auto"/>
              <w:jc w:val="both"/>
              <w:rPr>
                <w:rFonts w:eastAsia="Times New Roman"/>
              </w:rPr>
            </w:pPr>
            <w:r w:rsidRPr="0024123F">
              <w:rPr>
                <w:rFonts w:eastAsia="Times New Roman"/>
              </w:rPr>
              <w:t>W komplecie oprogramowanie do rejestracji oraz odtwarzania dźwięku</w:t>
            </w:r>
            <w:r>
              <w:rPr>
                <w:rFonts w:eastAsia="Times New Roman"/>
              </w:rPr>
              <w:t>.</w:t>
            </w:r>
          </w:p>
          <w:p w14:paraId="1010606C" w14:textId="4E0A2513" w:rsidR="0024123F" w:rsidRPr="0024123F" w:rsidRDefault="0024123F" w:rsidP="0024123F">
            <w:pPr>
              <w:spacing w:line="276" w:lineRule="auto"/>
              <w:jc w:val="both"/>
              <w:rPr>
                <w:rFonts w:eastAsia="Times New Roman"/>
              </w:rPr>
            </w:pPr>
            <w:r w:rsidRPr="0024123F">
              <w:rPr>
                <w:rFonts w:eastAsia="Times New Roman"/>
              </w:rPr>
              <w:t>- Jakość nagrywania i odtwarzania</w:t>
            </w:r>
            <w:r>
              <w:rPr>
                <w:rFonts w:eastAsia="Times New Roman"/>
              </w:rPr>
              <w:t xml:space="preserve"> min.</w:t>
            </w:r>
            <w:r w:rsidRPr="0024123F">
              <w:rPr>
                <w:rFonts w:eastAsia="Times New Roman"/>
              </w:rPr>
              <w:t>: 16 bitów, częstotliwość próbkowania 48kHz,</w:t>
            </w:r>
          </w:p>
          <w:p w14:paraId="5F4FD6F0" w14:textId="7FB177C1" w:rsidR="0024123F" w:rsidRPr="0024123F" w:rsidRDefault="0024123F" w:rsidP="0024123F">
            <w:pPr>
              <w:spacing w:line="276" w:lineRule="auto"/>
              <w:jc w:val="both"/>
              <w:rPr>
                <w:rFonts w:eastAsia="Times New Roman"/>
              </w:rPr>
            </w:pPr>
            <w:r w:rsidRPr="0024123F">
              <w:rPr>
                <w:rFonts w:eastAsia="Times New Roman"/>
              </w:rPr>
              <w:t>Obudowa o wymiarach</w:t>
            </w:r>
            <w:r w:rsidR="00E148D5">
              <w:rPr>
                <w:rFonts w:eastAsia="Times New Roman"/>
              </w:rPr>
              <w:t xml:space="preserve"> min.</w:t>
            </w:r>
            <w:r w:rsidRPr="0024123F">
              <w:rPr>
                <w:rFonts w:eastAsia="Times New Roman"/>
              </w:rPr>
              <w:t>: 405x260x62</w:t>
            </w:r>
            <w:r w:rsidR="00640B8D">
              <w:rPr>
                <w:rFonts w:eastAsia="Times New Roman"/>
              </w:rPr>
              <w:t xml:space="preserve"> </w:t>
            </w:r>
            <w:r w:rsidRPr="0024123F">
              <w:rPr>
                <w:rFonts w:eastAsia="Times New Roman"/>
              </w:rPr>
              <w:t>[mm]</w:t>
            </w:r>
          </w:p>
          <w:p w14:paraId="14F5AEE0" w14:textId="69735DA2" w:rsidR="0024123F" w:rsidRPr="0024123F" w:rsidRDefault="0024123F" w:rsidP="0024123F">
            <w:pPr>
              <w:spacing w:line="276" w:lineRule="auto"/>
              <w:jc w:val="both"/>
              <w:rPr>
                <w:rFonts w:eastAsia="Times New Roman"/>
              </w:rPr>
            </w:pPr>
            <w:r w:rsidRPr="0024123F">
              <w:rPr>
                <w:rFonts w:eastAsia="Times New Roman"/>
              </w:rPr>
              <w:t>Przedni panel rejestratora zawiera</w:t>
            </w:r>
            <w:r>
              <w:rPr>
                <w:rFonts w:eastAsia="Times New Roman"/>
              </w:rPr>
              <w:t xml:space="preserve"> min.</w:t>
            </w:r>
            <w:r w:rsidRPr="0024123F">
              <w:rPr>
                <w:rFonts w:eastAsia="Times New Roman"/>
              </w:rPr>
              <w:t>:</w:t>
            </w:r>
          </w:p>
          <w:p w14:paraId="30427A41" w14:textId="77777777" w:rsidR="0024123F" w:rsidRPr="0024123F" w:rsidRDefault="0024123F" w:rsidP="0024123F">
            <w:pPr>
              <w:spacing w:line="276" w:lineRule="auto"/>
              <w:jc w:val="both"/>
              <w:rPr>
                <w:rFonts w:eastAsia="Times New Roman"/>
              </w:rPr>
            </w:pPr>
            <w:r w:rsidRPr="0024123F">
              <w:rPr>
                <w:rFonts w:eastAsia="Times New Roman"/>
              </w:rPr>
              <w:t>- przycisk monostabilny do włączenia i wyłączenia urządzenia,</w:t>
            </w:r>
          </w:p>
          <w:p w14:paraId="0158CFE8" w14:textId="77777777" w:rsidR="0024123F" w:rsidRPr="0024123F" w:rsidRDefault="0024123F" w:rsidP="0024123F">
            <w:pPr>
              <w:spacing w:line="276" w:lineRule="auto"/>
              <w:rPr>
                <w:rFonts w:eastAsia="Times New Roman"/>
              </w:rPr>
            </w:pPr>
            <w:r w:rsidRPr="0024123F">
              <w:rPr>
                <w:rFonts w:eastAsia="Times New Roman"/>
              </w:rPr>
              <w:t>- podświetlenie ledowe przycisku sygnalizujące światłem przerywanym inicjalizację urządzenia oraz światłem ciągłym gotowość rejestratora do pracy,</w:t>
            </w:r>
          </w:p>
          <w:p w14:paraId="472CA4EA" w14:textId="0C402DA4" w:rsidR="0024123F" w:rsidRPr="0024123F" w:rsidRDefault="0024123F" w:rsidP="0024123F">
            <w:pPr>
              <w:spacing w:line="276" w:lineRule="auto"/>
              <w:rPr>
                <w:rFonts w:eastAsia="Times New Roman"/>
              </w:rPr>
            </w:pPr>
            <w:r w:rsidRPr="0024123F">
              <w:rPr>
                <w:rFonts w:eastAsia="Times New Roman"/>
              </w:rPr>
              <w:t>Tylni panel rejestratora zawiera</w:t>
            </w:r>
            <w:r>
              <w:rPr>
                <w:rFonts w:eastAsia="Times New Roman"/>
              </w:rPr>
              <w:t xml:space="preserve"> m</w:t>
            </w:r>
            <w:r w:rsidR="00E148D5">
              <w:rPr>
                <w:rFonts w:eastAsia="Times New Roman"/>
              </w:rPr>
              <w:t>in</w:t>
            </w:r>
            <w:r>
              <w:rPr>
                <w:rFonts w:eastAsia="Times New Roman"/>
              </w:rPr>
              <w:t>.</w:t>
            </w:r>
            <w:r w:rsidRPr="0024123F">
              <w:rPr>
                <w:rFonts w:eastAsia="Times New Roman"/>
              </w:rPr>
              <w:t>:</w:t>
            </w:r>
          </w:p>
          <w:p w14:paraId="16BF703D" w14:textId="77777777" w:rsidR="0024123F" w:rsidRPr="0024123F" w:rsidRDefault="0024123F" w:rsidP="0024123F">
            <w:pPr>
              <w:spacing w:line="276" w:lineRule="auto"/>
              <w:rPr>
                <w:rFonts w:eastAsia="Times New Roman"/>
              </w:rPr>
            </w:pPr>
            <w:r w:rsidRPr="0024123F">
              <w:rPr>
                <w:rFonts w:eastAsia="Times New Roman"/>
              </w:rPr>
              <w:t>- złącze D-SUB 37-pinowe "WEJŚCIE 1-32" - do podłączenia źródła nagrywania,</w:t>
            </w:r>
          </w:p>
          <w:p w14:paraId="4941A130" w14:textId="77777777" w:rsidR="0024123F" w:rsidRPr="0024123F" w:rsidRDefault="0024123F" w:rsidP="0024123F">
            <w:pPr>
              <w:spacing w:line="276" w:lineRule="auto"/>
              <w:rPr>
                <w:rFonts w:eastAsia="Times New Roman"/>
              </w:rPr>
            </w:pPr>
            <w:r w:rsidRPr="0024123F">
              <w:rPr>
                <w:rFonts w:eastAsia="Times New Roman"/>
              </w:rPr>
              <w:t xml:space="preserve">- złącze D_SUB 37-pinowe "WYJŚCIE 1-32" - do podłączenia źródła odtwarzania, </w:t>
            </w:r>
          </w:p>
          <w:p w14:paraId="75D17DC9" w14:textId="77777777" w:rsidR="0024123F" w:rsidRPr="0024123F" w:rsidRDefault="0024123F" w:rsidP="0024123F">
            <w:pPr>
              <w:spacing w:line="276" w:lineRule="auto"/>
              <w:rPr>
                <w:rFonts w:eastAsia="Times New Roman"/>
              </w:rPr>
            </w:pPr>
            <w:r w:rsidRPr="0024123F">
              <w:rPr>
                <w:rFonts w:eastAsia="Times New Roman"/>
              </w:rPr>
              <w:t>- 7x złącze jack 3,5mm "WYJŚCIE 1-8", pierwsze złącze stereo (kanały 1/2), pozostałe mono (kanały 3, 4, 5, 6, 7, 8) - do podłączenia źródła odtwarzania,</w:t>
            </w:r>
          </w:p>
          <w:p w14:paraId="00D36F93" w14:textId="77777777" w:rsidR="0024123F" w:rsidRPr="0024123F" w:rsidRDefault="0024123F" w:rsidP="0024123F">
            <w:pPr>
              <w:spacing w:line="276" w:lineRule="auto"/>
              <w:rPr>
                <w:rFonts w:eastAsia="Times New Roman"/>
              </w:rPr>
            </w:pPr>
            <w:r w:rsidRPr="0024123F">
              <w:rPr>
                <w:rFonts w:eastAsia="Times New Roman"/>
              </w:rPr>
              <w:t>- Komunikacja PC-Rejestrator: USB3.0,</w:t>
            </w:r>
          </w:p>
          <w:p w14:paraId="532A1B82" w14:textId="77777777" w:rsidR="00A10745" w:rsidRDefault="0024123F" w:rsidP="0024123F">
            <w:pPr>
              <w:spacing w:line="276" w:lineRule="auto"/>
              <w:rPr>
                <w:rFonts w:eastAsia="Times New Roman"/>
              </w:rPr>
            </w:pPr>
            <w:r w:rsidRPr="0024123F">
              <w:rPr>
                <w:rFonts w:eastAsia="Times New Roman"/>
              </w:rPr>
              <w:t>- Zasilanie: 12VDC/4A</w:t>
            </w:r>
          </w:p>
          <w:p w14:paraId="1CDBB5C6" w14:textId="77777777" w:rsidR="0024123F" w:rsidRDefault="0024123F" w:rsidP="0024123F">
            <w:pPr>
              <w:spacing w:line="276" w:lineRule="auto"/>
              <w:rPr>
                <w:rFonts w:eastAsia="Times New Roman"/>
              </w:rPr>
            </w:pPr>
          </w:p>
          <w:p w14:paraId="1604A3F7" w14:textId="77777777" w:rsidR="0024123F" w:rsidRDefault="0024123F" w:rsidP="0024123F">
            <w:pPr>
              <w:spacing w:line="276" w:lineRule="auto"/>
              <w:rPr>
                <w:rFonts w:eastAsia="Times New Roman"/>
              </w:rPr>
            </w:pPr>
            <w:r>
              <w:rPr>
                <w:rFonts w:eastAsia="Times New Roman"/>
              </w:rPr>
              <w:t>Minimalne funkcje:</w:t>
            </w:r>
          </w:p>
          <w:p w14:paraId="0934B7A4" w14:textId="5D8380E4" w:rsidR="0024123F" w:rsidRPr="0024123F" w:rsidRDefault="008624F8" w:rsidP="0024123F">
            <w:pPr>
              <w:spacing w:line="276" w:lineRule="auto"/>
              <w:rPr>
                <w:rFonts w:eastAsia="Times New Roman"/>
              </w:rPr>
            </w:pPr>
            <w:r>
              <w:rPr>
                <w:rFonts w:eastAsia="Times New Roman"/>
              </w:rPr>
              <w:t>- j</w:t>
            </w:r>
            <w:r w:rsidR="0024123F" w:rsidRPr="0024123F">
              <w:rPr>
                <w:rFonts w:eastAsia="Times New Roman"/>
              </w:rPr>
              <w:t xml:space="preserve">ednoczesna rejestracja do 32 ścieżek lub odtwarzanie do 32 ścieżek za pomocą prostego w obsłudze oprogramowania, </w:t>
            </w:r>
          </w:p>
          <w:p w14:paraId="4675BA43" w14:textId="5251CB75" w:rsidR="0024123F" w:rsidRPr="0024123F" w:rsidRDefault="0024123F" w:rsidP="0024123F">
            <w:pPr>
              <w:spacing w:line="276" w:lineRule="auto"/>
              <w:rPr>
                <w:rFonts w:eastAsia="Times New Roman"/>
              </w:rPr>
            </w:pPr>
            <w:r w:rsidRPr="0024123F">
              <w:rPr>
                <w:rFonts w:eastAsia="Times New Roman"/>
              </w:rPr>
              <w:t>- możliwa rejestracja audio wszystkich uczniów jednocześnie,</w:t>
            </w:r>
          </w:p>
          <w:p w14:paraId="2D777236" w14:textId="713A24FA" w:rsidR="0024123F" w:rsidRPr="0024123F" w:rsidRDefault="0024123F" w:rsidP="0024123F">
            <w:pPr>
              <w:spacing w:line="276" w:lineRule="auto"/>
              <w:rPr>
                <w:rFonts w:eastAsia="Times New Roman"/>
              </w:rPr>
            </w:pPr>
            <w:r w:rsidRPr="0024123F">
              <w:rPr>
                <w:rFonts w:eastAsia="Times New Roman"/>
              </w:rPr>
              <w:t xml:space="preserve">- </w:t>
            </w:r>
            <w:r w:rsidR="008624F8">
              <w:rPr>
                <w:rFonts w:eastAsia="Times New Roman"/>
              </w:rPr>
              <w:t>m</w:t>
            </w:r>
            <w:r w:rsidRPr="0024123F">
              <w:rPr>
                <w:rFonts w:eastAsia="Times New Roman"/>
              </w:rPr>
              <w:t xml:space="preserve">ożliwość sterowania rejestratorem z komputera jako wielokanałową kartę muzyczną, </w:t>
            </w:r>
          </w:p>
          <w:p w14:paraId="7EE95706" w14:textId="24FA4863" w:rsidR="0024123F" w:rsidRPr="00A10745" w:rsidRDefault="0024123F" w:rsidP="0024123F">
            <w:pPr>
              <w:spacing w:line="276" w:lineRule="auto"/>
              <w:rPr>
                <w:rFonts w:eastAsia="Times New Roman"/>
              </w:rPr>
            </w:pPr>
            <w:r w:rsidRPr="0024123F">
              <w:rPr>
                <w:rFonts w:eastAsia="Times New Roman"/>
              </w:rPr>
              <w:t xml:space="preserve">- </w:t>
            </w:r>
            <w:r w:rsidR="008624F8">
              <w:rPr>
                <w:rFonts w:eastAsia="Times New Roman"/>
              </w:rPr>
              <w:t>f</w:t>
            </w:r>
            <w:r w:rsidRPr="0024123F">
              <w:rPr>
                <w:rFonts w:eastAsia="Times New Roman"/>
              </w:rPr>
              <w:t>ormat plików dźwiękowych - wav, możliwość konwersji do mp3.</w:t>
            </w:r>
          </w:p>
        </w:tc>
        <w:tc>
          <w:tcPr>
            <w:tcW w:w="839" w:type="dxa"/>
          </w:tcPr>
          <w:p w14:paraId="6FC472C6" w14:textId="77777777" w:rsidR="00A10745" w:rsidRDefault="00A10745" w:rsidP="00181FA6">
            <w:pPr>
              <w:spacing w:after="240" w:line="276" w:lineRule="auto"/>
              <w:rPr>
                <w:rFonts w:eastAsia="Times New Roman"/>
              </w:rPr>
            </w:pPr>
          </w:p>
          <w:p w14:paraId="23A20935" w14:textId="77777777" w:rsidR="0024123F" w:rsidRDefault="0024123F" w:rsidP="00181FA6">
            <w:pPr>
              <w:spacing w:after="240" w:line="276" w:lineRule="auto"/>
              <w:rPr>
                <w:rFonts w:eastAsia="Times New Roman"/>
              </w:rPr>
            </w:pPr>
          </w:p>
          <w:p w14:paraId="57B8703F" w14:textId="77777777" w:rsidR="0024123F" w:rsidRDefault="0024123F" w:rsidP="00181FA6">
            <w:pPr>
              <w:spacing w:after="240" w:line="276" w:lineRule="auto"/>
              <w:rPr>
                <w:rFonts w:eastAsia="Times New Roman"/>
              </w:rPr>
            </w:pPr>
          </w:p>
          <w:p w14:paraId="5C8F59CD" w14:textId="77777777" w:rsidR="0024123F" w:rsidRDefault="0024123F" w:rsidP="00181FA6">
            <w:pPr>
              <w:spacing w:after="240" w:line="276" w:lineRule="auto"/>
              <w:rPr>
                <w:rFonts w:eastAsia="Times New Roman"/>
              </w:rPr>
            </w:pPr>
          </w:p>
          <w:p w14:paraId="5AB25009" w14:textId="77777777" w:rsidR="0024123F" w:rsidRDefault="0024123F" w:rsidP="00181FA6">
            <w:pPr>
              <w:spacing w:after="240" w:line="276" w:lineRule="auto"/>
              <w:rPr>
                <w:rFonts w:eastAsia="Times New Roman"/>
              </w:rPr>
            </w:pPr>
          </w:p>
          <w:p w14:paraId="1577D660" w14:textId="77777777" w:rsidR="0024123F" w:rsidRDefault="0024123F" w:rsidP="00181FA6">
            <w:pPr>
              <w:spacing w:after="240" w:line="276" w:lineRule="auto"/>
              <w:rPr>
                <w:rFonts w:eastAsia="Times New Roman"/>
              </w:rPr>
            </w:pPr>
          </w:p>
          <w:p w14:paraId="58BC8248" w14:textId="60CADDB4" w:rsidR="0024123F" w:rsidRDefault="0024123F" w:rsidP="00181FA6">
            <w:pPr>
              <w:spacing w:after="240" w:line="276" w:lineRule="auto"/>
              <w:rPr>
                <w:rFonts w:eastAsia="Times New Roman"/>
              </w:rPr>
            </w:pPr>
            <w:r>
              <w:rPr>
                <w:rFonts w:eastAsia="Times New Roman"/>
              </w:rPr>
              <w:t xml:space="preserve">1 szt. </w:t>
            </w:r>
          </w:p>
        </w:tc>
      </w:tr>
      <w:tr w:rsidR="0024123F" w14:paraId="479F8444" w14:textId="77777777" w:rsidTr="00186DB1">
        <w:trPr>
          <w:trHeight w:val="1125"/>
        </w:trPr>
        <w:tc>
          <w:tcPr>
            <w:tcW w:w="644" w:type="dxa"/>
            <w:vAlign w:val="center"/>
          </w:tcPr>
          <w:p w14:paraId="00AD3149"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0F486AEE" w14:textId="0A897909" w:rsidR="0024123F" w:rsidRPr="0024123F" w:rsidRDefault="0024123F" w:rsidP="0024123F">
            <w:pPr>
              <w:widowControl/>
              <w:rPr>
                <w:color w:val="000000"/>
              </w:rPr>
            </w:pPr>
            <w:r w:rsidRPr="0024123F">
              <w:rPr>
                <w:color w:val="000000"/>
              </w:rPr>
              <w:t>Głośnik montowany w blendzie biurka lektorskiego</w:t>
            </w:r>
          </w:p>
        </w:tc>
        <w:tc>
          <w:tcPr>
            <w:tcW w:w="5139" w:type="dxa"/>
            <w:vAlign w:val="center"/>
          </w:tcPr>
          <w:p w14:paraId="663862B2" w14:textId="59D1514A" w:rsidR="0024123F" w:rsidRPr="0024123F" w:rsidRDefault="0024123F" w:rsidP="0024123F">
            <w:pPr>
              <w:spacing w:line="276" w:lineRule="auto"/>
              <w:jc w:val="both"/>
              <w:rPr>
                <w:rFonts w:eastAsia="Times New Roman"/>
              </w:rPr>
            </w:pPr>
            <w:r w:rsidRPr="0024123F">
              <w:rPr>
                <w:rFonts w:eastAsia="Times New Roman"/>
              </w:rPr>
              <w:t>Głośnik o parametrach</w:t>
            </w:r>
            <w:r w:rsidR="00640B8D">
              <w:rPr>
                <w:rFonts w:eastAsia="Times New Roman"/>
              </w:rPr>
              <w:t xml:space="preserve"> min.</w:t>
            </w:r>
            <w:r w:rsidRPr="0024123F">
              <w:rPr>
                <w:rFonts w:eastAsia="Times New Roman"/>
              </w:rPr>
              <w:t>:</w:t>
            </w:r>
          </w:p>
          <w:p w14:paraId="1C2F2800" w14:textId="77777777" w:rsidR="0024123F" w:rsidRPr="0024123F" w:rsidRDefault="0024123F" w:rsidP="0024123F">
            <w:pPr>
              <w:spacing w:line="276" w:lineRule="auto"/>
              <w:jc w:val="both"/>
              <w:rPr>
                <w:rFonts w:eastAsia="Times New Roman"/>
              </w:rPr>
            </w:pPr>
            <w:r w:rsidRPr="0024123F">
              <w:rPr>
                <w:rFonts w:eastAsia="Times New Roman"/>
              </w:rPr>
              <w:t xml:space="preserve"> - minimalna moc max. 80W,</w:t>
            </w:r>
          </w:p>
          <w:p w14:paraId="581E399A" w14:textId="77777777" w:rsidR="0024123F" w:rsidRPr="0024123F" w:rsidRDefault="0024123F" w:rsidP="0024123F">
            <w:pPr>
              <w:spacing w:line="276" w:lineRule="auto"/>
              <w:jc w:val="both"/>
              <w:rPr>
                <w:rFonts w:eastAsia="Times New Roman"/>
              </w:rPr>
            </w:pPr>
            <w:r w:rsidRPr="0024123F">
              <w:rPr>
                <w:rFonts w:eastAsia="Times New Roman"/>
              </w:rPr>
              <w:t xml:space="preserve"> - pasmo przenoszenia 30–16000Hz,</w:t>
            </w:r>
          </w:p>
          <w:p w14:paraId="1A94AC3A" w14:textId="4E2871CD" w:rsidR="0024123F" w:rsidRPr="0024123F" w:rsidRDefault="0024123F" w:rsidP="0024123F">
            <w:pPr>
              <w:spacing w:line="276" w:lineRule="auto"/>
              <w:jc w:val="both"/>
              <w:rPr>
                <w:rFonts w:eastAsia="Times New Roman"/>
              </w:rPr>
            </w:pPr>
            <w:r w:rsidRPr="0024123F">
              <w:rPr>
                <w:rFonts w:eastAsia="Times New Roman"/>
              </w:rPr>
              <w:t xml:space="preserve"> - średnica minimum 16</w:t>
            </w:r>
            <w:r w:rsidR="00640B8D">
              <w:rPr>
                <w:rFonts w:eastAsia="Times New Roman"/>
              </w:rPr>
              <w:t xml:space="preserve"> </w:t>
            </w:r>
            <w:r w:rsidRPr="0024123F">
              <w:rPr>
                <w:rFonts w:eastAsia="Times New Roman"/>
              </w:rPr>
              <w:t>cm,</w:t>
            </w:r>
          </w:p>
          <w:p w14:paraId="683AE2C8" w14:textId="549FFA65" w:rsidR="0024123F" w:rsidRPr="0024123F" w:rsidRDefault="0024123F" w:rsidP="0024123F">
            <w:pPr>
              <w:spacing w:line="276" w:lineRule="auto"/>
              <w:jc w:val="both"/>
              <w:rPr>
                <w:rFonts w:eastAsia="Times New Roman"/>
              </w:rPr>
            </w:pPr>
            <w:r w:rsidRPr="0024123F">
              <w:rPr>
                <w:rFonts w:eastAsia="Times New Roman"/>
              </w:rPr>
              <w:t xml:space="preserve"> - sprawność min. 88dB/1W/1M.</w:t>
            </w:r>
          </w:p>
        </w:tc>
        <w:tc>
          <w:tcPr>
            <w:tcW w:w="839" w:type="dxa"/>
          </w:tcPr>
          <w:p w14:paraId="317BEB13" w14:textId="77777777" w:rsidR="0024123F" w:rsidRDefault="0024123F" w:rsidP="00181FA6">
            <w:pPr>
              <w:spacing w:after="240" w:line="276" w:lineRule="auto"/>
              <w:rPr>
                <w:rFonts w:eastAsia="Times New Roman"/>
              </w:rPr>
            </w:pPr>
          </w:p>
          <w:p w14:paraId="361B1273" w14:textId="7F0EB911" w:rsidR="0024123F" w:rsidRDefault="0024123F" w:rsidP="00181FA6">
            <w:pPr>
              <w:spacing w:after="240" w:line="276" w:lineRule="auto"/>
              <w:rPr>
                <w:rFonts w:eastAsia="Times New Roman"/>
              </w:rPr>
            </w:pPr>
            <w:r>
              <w:rPr>
                <w:rFonts w:eastAsia="Times New Roman"/>
              </w:rPr>
              <w:t xml:space="preserve">2 szt. </w:t>
            </w:r>
          </w:p>
        </w:tc>
      </w:tr>
      <w:tr w:rsidR="0024123F" w14:paraId="39FD832F" w14:textId="77777777" w:rsidTr="00186DB1">
        <w:trPr>
          <w:trHeight w:val="1125"/>
        </w:trPr>
        <w:tc>
          <w:tcPr>
            <w:tcW w:w="644" w:type="dxa"/>
            <w:vAlign w:val="center"/>
          </w:tcPr>
          <w:p w14:paraId="66287933"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9BE8799" w14:textId="0D611CE5" w:rsidR="0024123F" w:rsidRPr="0024123F" w:rsidRDefault="0024123F" w:rsidP="0024123F">
            <w:pPr>
              <w:widowControl/>
              <w:rPr>
                <w:color w:val="000000"/>
              </w:rPr>
            </w:pPr>
            <w:r>
              <w:rPr>
                <w:color w:val="000000"/>
              </w:rPr>
              <w:t>Pulpit ucznia</w:t>
            </w:r>
          </w:p>
        </w:tc>
        <w:tc>
          <w:tcPr>
            <w:tcW w:w="5139" w:type="dxa"/>
            <w:vAlign w:val="center"/>
          </w:tcPr>
          <w:p w14:paraId="533483E0" w14:textId="036BD776" w:rsidR="008E7D37" w:rsidRPr="008E7D37" w:rsidRDefault="008E7D37" w:rsidP="008E7D37">
            <w:pPr>
              <w:spacing w:line="276" w:lineRule="auto"/>
              <w:jc w:val="both"/>
              <w:rPr>
                <w:rFonts w:eastAsia="Times New Roman"/>
              </w:rPr>
            </w:pPr>
            <w:r w:rsidRPr="008E7D37">
              <w:rPr>
                <w:rFonts w:eastAsia="Times New Roman"/>
              </w:rPr>
              <w:t>Dotykowy pulpit nie posiadający ruchomych elementów, montowany w blacie biurka uczniowskiego i umożliwiający</w:t>
            </w:r>
            <w:r w:rsidR="00640B8D">
              <w:rPr>
                <w:rFonts w:eastAsia="Times New Roman"/>
              </w:rPr>
              <w:t xml:space="preserve"> min.</w:t>
            </w:r>
            <w:r w:rsidRPr="008E7D37">
              <w:rPr>
                <w:rFonts w:eastAsia="Times New Roman"/>
              </w:rPr>
              <w:t>:</w:t>
            </w:r>
          </w:p>
          <w:p w14:paraId="20B4103B" w14:textId="6DF58E4D" w:rsidR="008E7D37" w:rsidRPr="008E7D37" w:rsidRDefault="008E7D37" w:rsidP="008E7D37">
            <w:pPr>
              <w:spacing w:line="276" w:lineRule="auto"/>
              <w:jc w:val="both"/>
              <w:rPr>
                <w:rFonts w:eastAsia="Times New Roman"/>
              </w:rPr>
            </w:pPr>
            <w:r w:rsidRPr="008E7D37">
              <w:rPr>
                <w:rFonts w:eastAsia="Times New Roman"/>
              </w:rPr>
              <w:t>-cyfrową regulację głośności słuchawek,</w:t>
            </w:r>
          </w:p>
          <w:p w14:paraId="36DF5CEF" w14:textId="2A788E3D" w:rsidR="008E7D37" w:rsidRPr="008E7D37" w:rsidRDefault="008E7D37" w:rsidP="008E7D37">
            <w:pPr>
              <w:spacing w:line="276" w:lineRule="auto"/>
              <w:jc w:val="both"/>
              <w:rPr>
                <w:rFonts w:eastAsia="Times New Roman"/>
              </w:rPr>
            </w:pPr>
            <w:r w:rsidRPr="008E7D37">
              <w:rPr>
                <w:rFonts w:eastAsia="Times New Roman"/>
              </w:rPr>
              <w:t>-zgłoszenie ucznia - prośba o pomoc do nauczyciela,</w:t>
            </w:r>
          </w:p>
          <w:p w14:paraId="31FD0AD3" w14:textId="77777777" w:rsidR="008E7D37" w:rsidRPr="008E7D37" w:rsidRDefault="008E7D37" w:rsidP="008E7D37">
            <w:pPr>
              <w:spacing w:line="276" w:lineRule="auto"/>
              <w:jc w:val="both"/>
              <w:rPr>
                <w:rFonts w:eastAsia="Times New Roman"/>
              </w:rPr>
            </w:pPr>
            <w:r w:rsidRPr="008E7D37">
              <w:rPr>
                <w:rFonts w:eastAsia="Times New Roman"/>
              </w:rPr>
              <w:t>- możliwość wyłączenia przez nauczyciela dostępu do regulacji głośności przez ucznia indywidualnie lub globalnie,</w:t>
            </w:r>
          </w:p>
          <w:p w14:paraId="53951DDD" w14:textId="77777777" w:rsidR="008E7D37" w:rsidRPr="008E7D37" w:rsidRDefault="008E7D37" w:rsidP="008E7D37">
            <w:pPr>
              <w:spacing w:line="276" w:lineRule="auto"/>
              <w:jc w:val="both"/>
              <w:rPr>
                <w:rFonts w:eastAsia="Times New Roman"/>
              </w:rPr>
            </w:pPr>
            <w:r w:rsidRPr="008E7D37">
              <w:rPr>
                <w:rFonts w:eastAsia="Times New Roman"/>
              </w:rPr>
              <w:t>- gniazdo DIN do podłączenia słuchawek z mikrofonem,</w:t>
            </w:r>
          </w:p>
          <w:p w14:paraId="1AA77FA1" w14:textId="77777777" w:rsidR="008E7D37" w:rsidRPr="008E7D37" w:rsidRDefault="008E7D37" w:rsidP="008E7D37">
            <w:pPr>
              <w:spacing w:line="276" w:lineRule="auto"/>
              <w:jc w:val="both"/>
              <w:rPr>
                <w:rFonts w:eastAsia="Times New Roman"/>
              </w:rPr>
            </w:pPr>
            <w:r w:rsidRPr="008E7D37">
              <w:rPr>
                <w:rFonts w:eastAsia="Times New Roman"/>
              </w:rPr>
              <w:t>- wejście audio (jack) do odsłuchu dźwięku z podłączonego źródła - np. rejestratora cyfrowego, dyktafonu, komputera,</w:t>
            </w:r>
          </w:p>
          <w:p w14:paraId="26D7FCE3" w14:textId="77777777" w:rsidR="008E7D37" w:rsidRPr="008E7D37" w:rsidRDefault="008E7D37" w:rsidP="008E7D37">
            <w:pPr>
              <w:spacing w:line="276" w:lineRule="auto"/>
              <w:jc w:val="both"/>
              <w:rPr>
                <w:rFonts w:eastAsia="Times New Roman"/>
              </w:rPr>
            </w:pPr>
            <w:r w:rsidRPr="008E7D37">
              <w:rPr>
                <w:rFonts w:eastAsia="Times New Roman"/>
              </w:rPr>
              <w:t>- wyjście audio (jack) do nagrywania prowadzonej konwersacji na podłączonym rejestratorze - np. komputerze,</w:t>
            </w:r>
          </w:p>
          <w:p w14:paraId="470D492F" w14:textId="77777777" w:rsidR="008E7D37" w:rsidRPr="008E7D37" w:rsidRDefault="008E7D37" w:rsidP="008E7D37">
            <w:pPr>
              <w:spacing w:line="276" w:lineRule="auto"/>
              <w:jc w:val="both"/>
              <w:rPr>
                <w:rFonts w:eastAsia="Times New Roman"/>
              </w:rPr>
            </w:pPr>
            <w:r w:rsidRPr="008E7D37">
              <w:rPr>
                <w:rFonts w:eastAsia="Times New Roman"/>
              </w:rPr>
              <w:t>- wskaźnik poziomu głośności słuchawek,</w:t>
            </w:r>
          </w:p>
          <w:p w14:paraId="63BD7D2B" w14:textId="29025156" w:rsidR="008E7D37" w:rsidRPr="008E7D37" w:rsidRDefault="008E7D37" w:rsidP="008E7D37">
            <w:pPr>
              <w:spacing w:line="276" w:lineRule="auto"/>
              <w:jc w:val="both"/>
              <w:rPr>
                <w:rFonts w:eastAsia="Times New Roman"/>
              </w:rPr>
            </w:pPr>
            <w:r w:rsidRPr="008E7D37">
              <w:rPr>
                <w:rFonts w:eastAsia="Times New Roman"/>
              </w:rPr>
              <w:t>- wskaźnik LED zgłoszenia, sygnalizuje naciśnięcie przycisku,</w:t>
            </w:r>
          </w:p>
          <w:p w14:paraId="7777C671" w14:textId="77777777" w:rsidR="008E7D37" w:rsidRPr="008E7D37" w:rsidRDefault="008E7D37" w:rsidP="008E7D37">
            <w:pPr>
              <w:spacing w:line="276" w:lineRule="auto"/>
              <w:jc w:val="both"/>
              <w:rPr>
                <w:rFonts w:eastAsia="Times New Roman"/>
              </w:rPr>
            </w:pPr>
            <w:r w:rsidRPr="008E7D37">
              <w:rPr>
                <w:rFonts w:eastAsia="Times New Roman"/>
              </w:rPr>
              <w:t>- wskaźnik LED podsłuchu, sygnalizuje o włączonym podsłuchu ucznia, sygnalizacja jest możliwa do wyłączenia przez nauczyciela,</w:t>
            </w:r>
          </w:p>
          <w:p w14:paraId="4904C58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dołączenie ucznia do grupy, w trybie pracy Quiz spełnia funkcję sygnalizacji grup nieparzystych i parzystych.</w:t>
            </w:r>
          </w:p>
          <w:p w14:paraId="5719A16E" w14:textId="77777777" w:rsidR="008E7D37" w:rsidRPr="008E7D37" w:rsidRDefault="008E7D37" w:rsidP="008E7D37">
            <w:pPr>
              <w:spacing w:line="276" w:lineRule="auto"/>
              <w:jc w:val="both"/>
              <w:rPr>
                <w:rFonts w:eastAsia="Times New Roman"/>
              </w:rPr>
            </w:pPr>
          </w:p>
          <w:p w14:paraId="0D52E250" w14:textId="44CFC242" w:rsidR="008E7D37" w:rsidRPr="008E7D37" w:rsidRDefault="008E7D37" w:rsidP="008E7D37">
            <w:pPr>
              <w:spacing w:line="276" w:lineRule="auto"/>
              <w:jc w:val="both"/>
              <w:rPr>
                <w:rFonts w:eastAsia="Times New Roman"/>
              </w:rPr>
            </w:pPr>
            <w:r w:rsidRPr="008E7D37">
              <w:rPr>
                <w:rFonts w:eastAsia="Times New Roman"/>
              </w:rPr>
              <w:t>Wskaźniki i przyciski dotykowe wykorzystywane do obsługi testów</w:t>
            </w:r>
            <w:r w:rsidR="00640B8D">
              <w:rPr>
                <w:rFonts w:eastAsia="Times New Roman"/>
              </w:rPr>
              <w:t xml:space="preserve"> min.</w:t>
            </w:r>
            <w:r w:rsidRPr="008E7D37">
              <w:rPr>
                <w:rFonts w:eastAsia="Times New Roman"/>
              </w:rPr>
              <w:t>:</w:t>
            </w:r>
          </w:p>
          <w:p w14:paraId="3FC0D96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kolorem przyporządkowanie do grupy: niebieski - nieparzyste, czerwone - parzyste,</w:t>
            </w:r>
          </w:p>
          <w:p w14:paraId="2E675D6D" w14:textId="77777777" w:rsidR="00924877" w:rsidRDefault="008E7D37" w:rsidP="008E7D37">
            <w:pPr>
              <w:spacing w:line="276" w:lineRule="auto"/>
              <w:jc w:val="both"/>
              <w:rPr>
                <w:rFonts w:eastAsia="Times New Roman"/>
              </w:rPr>
            </w:pPr>
            <w:r w:rsidRPr="008E7D37">
              <w:rPr>
                <w:rFonts w:eastAsia="Times New Roman"/>
              </w:rPr>
              <w:t>- 5 wielokolorowych przycisków wariantów odpowiedzi które jednocześnie sygnalizują zmianą koloru wybranie odpowiedzi.</w:t>
            </w:r>
          </w:p>
          <w:p w14:paraId="64600832" w14:textId="4E77F032" w:rsidR="008E7D37" w:rsidRPr="008E7D37" w:rsidRDefault="008E7D37" w:rsidP="008E7D37">
            <w:pPr>
              <w:spacing w:line="276" w:lineRule="auto"/>
              <w:jc w:val="both"/>
              <w:rPr>
                <w:rFonts w:eastAsia="Times New Roman"/>
              </w:rPr>
            </w:pPr>
            <w:r w:rsidRPr="008E7D37">
              <w:rPr>
                <w:rFonts w:eastAsia="Times New Roman"/>
              </w:rPr>
              <w:t>Realizowane dodatkowe funkcje:</w:t>
            </w:r>
          </w:p>
          <w:p w14:paraId="53275B93" w14:textId="77777777" w:rsidR="008E7D37" w:rsidRPr="008E7D37" w:rsidRDefault="008E7D37" w:rsidP="008E7D37">
            <w:pPr>
              <w:spacing w:line="276" w:lineRule="auto"/>
              <w:jc w:val="both"/>
              <w:rPr>
                <w:rFonts w:eastAsia="Times New Roman"/>
              </w:rPr>
            </w:pPr>
            <w:r w:rsidRPr="008E7D37">
              <w:rPr>
                <w:rFonts w:eastAsia="Times New Roman"/>
              </w:rPr>
              <w:t>- cyfrową regulację głośności słuchawek z pulpitu ucznia</w:t>
            </w:r>
          </w:p>
          <w:p w14:paraId="27F10872" w14:textId="77777777" w:rsidR="008E7D37" w:rsidRPr="008E7D37" w:rsidRDefault="008E7D37" w:rsidP="008E7D37">
            <w:pPr>
              <w:spacing w:line="276" w:lineRule="auto"/>
              <w:jc w:val="both"/>
              <w:rPr>
                <w:rFonts w:eastAsia="Times New Roman"/>
              </w:rPr>
            </w:pPr>
            <w:r w:rsidRPr="008E7D37">
              <w:rPr>
                <w:rFonts w:eastAsia="Times New Roman"/>
              </w:rPr>
              <w:t>- zgłoszenie ucznia - prośba o pomoc do nauczyciela,</w:t>
            </w:r>
          </w:p>
          <w:p w14:paraId="2DBFCCD7" w14:textId="77777777" w:rsidR="0024123F" w:rsidRDefault="008E7D37" w:rsidP="008E7D37">
            <w:pPr>
              <w:spacing w:line="276" w:lineRule="auto"/>
              <w:jc w:val="both"/>
              <w:rPr>
                <w:rFonts w:eastAsia="Times New Roman"/>
              </w:rPr>
            </w:pPr>
            <w:r w:rsidRPr="008E7D37">
              <w:rPr>
                <w:rFonts w:eastAsia="Times New Roman"/>
              </w:rPr>
              <w:lastRenderedPageBreak/>
              <w:t>- tryb pracy test/quiz.</w:t>
            </w:r>
          </w:p>
          <w:p w14:paraId="5E8C71C1" w14:textId="77777777" w:rsidR="008624F8" w:rsidRDefault="008624F8" w:rsidP="00924877">
            <w:pPr>
              <w:spacing w:line="276" w:lineRule="auto"/>
              <w:jc w:val="both"/>
              <w:rPr>
                <w:rFonts w:eastAsia="Times New Roman"/>
              </w:rPr>
            </w:pPr>
          </w:p>
          <w:p w14:paraId="44F6792D" w14:textId="00CFD2AB" w:rsidR="00924877" w:rsidRPr="00924877" w:rsidRDefault="00924877" w:rsidP="00924877">
            <w:pPr>
              <w:spacing w:line="276" w:lineRule="auto"/>
              <w:jc w:val="both"/>
              <w:rPr>
                <w:rFonts w:eastAsia="Times New Roman"/>
              </w:rPr>
            </w:pPr>
            <w:r w:rsidRPr="00924877">
              <w:rPr>
                <w:rFonts w:eastAsia="Times New Roman"/>
              </w:rPr>
              <w:t>Aplikacja służąca do przeprowadzania testów z wykorzystaniem pulpitu ucznia - realizowane funkcje</w:t>
            </w:r>
            <w:r w:rsidR="00CF24DD">
              <w:rPr>
                <w:rFonts w:eastAsia="Times New Roman"/>
              </w:rPr>
              <w:t xml:space="preserve"> min.</w:t>
            </w:r>
            <w:r w:rsidRPr="00924877">
              <w:rPr>
                <w:rFonts w:eastAsia="Times New Roman"/>
              </w:rPr>
              <w:t>:</w:t>
            </w:r>
          </w:p>
          <w:p w14:paraId="3E93889E" w14:textId="77777777" w:rsidR="00924877" w:rsidRPr="00924877" w:rsidRDefault="00924877" w:rsidP="00924877">
            <w:pPr>
              <w:spacing w:line="276" w:lineRule="auto"/>
              <w:jc w:val="both"/>
              <w:rPr>
                <w:rFonts w:eastAsia="Times New Roman"/>
              </w:rPr>
            </w:pPr>
            <w:r w:rsidRPr="00924877">
              <w:rPr>
                <w:rFonts w:eastAsia="Times New Roman"/>
              </w:rPr>
              <w:t>- szybkie przygotowanie pytań i odpowiedzi dla dwóch grup (stanowisk nieparzystych i parzystych),</w:t>
            </w:r>
          </w:p>
          <w:p w14:paraId="3CECE400" w14:textId="77777777" w:rsidR="00924877" w:rsidRPr="00924877" w:rsidRDefault="00924877" w:rsidP="00924877">
            <w:pPr>
              <w:spacing w:line="276" w:lineRule="auto"/>
              <w:jc w:val="both"/>
              <w:rPr>
                <w:rFonts w:eastAsia="Times New Roman"/>
              </w:rPr>
            </w:pPr>
            <w:r w:rsidRPr="00924877">
              <w:rPr>
                <w:rFonts w:eastAsia="Times New Roman"/>
              </w:rPr>
              <w:t>- możliwość tworzenia pytań w formie tekstowej i graficznej,</w:t>
            </w:r>
          </w:p>
          <w:p w14:paraId="66F39C3B" w14:textId="77777777" w:rsidR="00924877" w:rsidRPr="00924877" w:rsidRDefault="00924877" w:rsidP="00924877">
            <w:pPr>
              <w:spacing w:line="276" w:lineRule="auto"/>
              <w:jc w:val="both"/>
              <w:rPr>
                <w:rFonts w:eastAsia="Times New Roman"/>
              </w:rPr>
            </w:pPr>
            <w:r w:rsidRPr="00924877">
              <w:rPr>
                <w:rFonts w:eastAsia="Times New Roman"/>
              </w:rPr>
              <w:t>- 5 wariantów odpowiedzi, nauczyciel wpisuje odpowiedzi i określa które są prawidłowe,</w:t>
            </w:r>
          </w:p>
          <w:p w14:paraId="2ABD612C" w14:textId="77777777" w:rsidR="00924877" w:rsidRPr="00924877" w:rsidRDefault="00924877" w:rsidP="00924877">
            <w:pPr>
              <w:spacing w:line="276" w:lineRule="auto"/>
              <w:jc w:val="both"/>
              <w:rPr>
                <w:rFonts w:eastAsia="Times New Roman"/>
              </w:rPr>
            </w:pPr>
            <w:r w:rsidRPr="00924877">
              <w:rPr>
                <w:rFonts w:eastAsia="Times New Roman"/>
              </w:rPr>
              <w:t>- korekta odpowiedzi, zaznaczenie opcji daje możliwość poprawienia odpowiedzi przez ucznia w trakcie testu,</w:t>
            </w:r>
          </w:p>
          <w:p w14:paraId="3E459161" w14:textId="77777777" w:rsidR="00924877" w:rsidRPr="00924877" w:rsidRDefault="00924877" w:rsidP="00924877">
            <w:pPr>
              <w:spacing w:line="276" w:lineRule="auto"/>
              <w:jc w:val="both"/>
              <w:rPr>
                <w:rFonts w:eastAsia="Times New Roman"/>
              </w:rPr>
            </w:pPr>
            <w:r w:rsidRPr="00924877">
              <w:rPr>
                <w:rFonts w:eastAsia="Times New Roman"/>
              </w:rPr>
              <w:t xml:space="preserve">- automatyczny import listy uczniów, </w:t>
            </w:r>
          </w:p>
          <w:p w14:paraId="0DE6F927" w14:textId="77777777" w:rsidR="00924877" w:rsidRPr="00924877" w:rsidRDefault="00924877" w:rsidP="00924877">
            <w:pPr>
              <w:spacing w:line="276" w:lineRule="auto"/>
              <w:jc w:val="both"/>
              <w:rPr>
                <w:rFonts w:eastAsia="Times New Roman"/>
              </w:rPr>
            </w:pPr>
            <w:r w:rsidRPr="00924877">
              <w:rPr>
                <w:rFonts w:eastAsia="Times New Roman"/>
              </w:rPr>
              <w:t>- podgląd odpowiedzi wysyłanych podczas testu,</w:t>
            </w:r>
          </w:p>
          <w:p w14:paraId="70F10882" w14:textId="77777777" w:rsidR="00924877" w:rsidRPr="00924877" w:rsidRDefault="00924877" w:rsidP="00924877">
            <w:pPr>
              <w:spacing w:line="276" w:lineRule="auto"/>
              <w:jc w:val="both"/>
              <w:rPr>
                <w:rFonts w:eastAsia="Times New Roman"/>
              </w:rPr>
            </w:pPr>
            <w:r w:rsidRPr="00924877">
              <w:rPr>
                <w:rFonts w:eastAsia="Times New Roman"/>
              </w:rPr>
              <w:t>- możliwość przygotowania testu na dowolnym komputerze i odtworzenie go w docelowym urządzeniu,</w:t>
            </w:r>
          </w:p>
          <w:p w14:paraId="69E05E08" w14:textId="77777777" w:rsidR="00924877" w:rsidRPr="00924877" w:rsidRDefault="00924877" w:rsidP="00924877">
            <w:pPr>
              <w:spacing w:line="276" w:lineRule="auto"/>
              <w:jc w:val="both"/>
              <w:rPr>
                <w:rFonts w:eastAsia="Times New Roman"/>
              </w:rPr>
            </w:pPr>
            <w:r w:rsidRPr="00924877">
              <w:rPr>
                <w:rFonts w:eastAsia="Times New Roman"/>
              </w:rPr>
              <w:t>- ręczne lub automatyczne przełączanie pytań w ustalonym wcześniej interwale czasowym,</w:t>
            </w:r>
          </w:p>
          <w:p w14:paraId="5F844E04" w14:textId="77777777" w:rsidR="00924877" w:rsidRPr="00924877" w:rsidRDefault="00924877" w:rsidP="00924877">
            <w:pPr>
              <w:spacing w:line="276" w:lineRule="auto"/>
              <w:jc w:val="both"/>
              <w:rPr>
                <w:rFonts w:eastAsia="Times New Roman"/>
              </w:rPr>
            </w:pPr>
            <w:r w:rsidRPr="00924877">
              <w:rPr>
                <w:rFonts w:eastAsia="Times New Roman"/>
              </w:rPr>
              <w:t>- tabela wyników z możliwością sortowania wg. listy uczniów lub sumy punktów wszystkich pytań (ranking),</w:t>
            </w:r>
          </w:p>
          <w:p w14:paraId="71B1EBFB" w14:textId="77777777" w:rsidR="00924877" w:rsidRPr="00924877" w:rsidRDefault="00924877" w:rsidP="00924877">
            <w:pPr>
              <w:spacing w:line="276" w:lineRule="auto"/>
              <w:jc w:val="both"/>
              <w:rPr>
                <w:rFonts w:eastAsia="Times New Roman"/>
              </w:rPr>
            </w:pPr>
            <w:r w:rsidRPr="00924877">
              <w:rPr>
                <w:rFonts w:eastAsia="Times New Roman"/>
              </w:rPr>
              <w:t>- możliwość zapisania wyników,</w:t>
            </w:r>
          </w:p>
          <w:p w14:paraId="5D64CBE7" w14:textId="51B6F80A" w:rsidR="00924877" w:rsidRPr="0024123F" w:rsidRDefault="00924877" w:rsidP="00924877">
            <w:pPr>
              <w:spacing w:line="276" w:lineRule="auto"/>
              <w:jc w:val="both"/>
              <w:rPr>
                <w:rFonts w:eastAsia="Times New Roman"/>
              </w:rPr>
            </w:pPr>
            <w:r w:rsidRPr="00924877">
              <w:rPr>
                <w:rFonts w:eastAsia="Times New Roman"/>
              </w:rPr>
              <w:t>- możliwość wyświetlenia gotowego testu na ekranie, tablicy lub monitorze.</w:t>
            </w:r>
          </w:p>
        </w:tc>
        <w:tc>
          <w:tcPr>
            <w:tcW w:w="839" w:type="dxa"/>
          </w:tcPr>
          <w:p w14:paraId="0B2E53C6" w14:textId="77777777" w:rsidR="0024123F" w:rsidRDefault="0024123F" w:rsidP="00181FA6">
            <w:pPr>
              <w:spacing w:after="240" w:line="276" w:lineRule="auto"/>
              <w:rPr>
                <w:rFonts w:eastAsia="Times New Roman"/>
              </w:rPr>
            </w:pPr>
          </w:p>
          <w:p w14:paraId="7EEF3627" w14:textId="778579F5" w:rsidR="0024123F" w:rsidRDefault="0024123F" w:rsidP="00181FA6">
            <w:pPr>
              <w:spacing w:after="240" w:line="276" w:lineRule="auto"/>
              <w:rPr>
                <w:rFonts w:eastAsia="Times New Roman"/>
              </w:rPr>
            </w:pPr>
            <w:r>
              <w:rPr>
                <w:rFonts w:eastAsia="Times New Roman"/>
              </w:rPr>
              <w:t xml:space="preserve">24 szt. </w:t>
            </w:r>
          </w:p>
        </w:tc>
      </w:tr>
      <w:tr w:rsidR="008624F8" w14:paraId="10CB0B45" w14:textId="77777777" w:rsidTr="00186DB1">
        <w:trPr>
          <w:trHeight w:val="1125"/>
        </w:trPr>
        <w:tc>
          <w:tcPr>
            <w:tcW w:w="644" w:type="dxa"/>
            <w:vAlign w:val="center"/>
          </w:tcPr>
          <w:p w14:paraId="3B203A3A" w14:textId="77777777" w:rsidR="008624F8" w:rsidRDefault="008624F8"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E66A573" w14:textId="2311FCD5" w:rsidR="008624F8" w:rsidRDefault="008624F8" w:rsidP="0024123F">
            <w:pPr>
              <w:widowControl/>
              <w:rPr>
                <w:color w:val="000000"/>
              </w:rPr>
            </w:pPr>
            <w:r>
              <w:rPr>
                <w:color w:val="000000"/>
              </w:rPr>
              <w:t xml:space="preserve">Panele akustyczne </w:t>
            </w:r>
          </w:p>
        </w:tc>
        <w:tc>
          <w:tcPr>
            <w:tcW w:w="5139" w:type="dxa"/>
            <w:vAlign w:val="center"/>
          </w:tcPr>
          <w:p w14:paraId="64700C98" w14:textId="77777777" w:rsidR="008624F8" w:rsidRDefault="008624F8" w:rsidP="008E7D37">
            <w:pPr>
              <w:spacing w:line="276" w:lineRule="auto"/>
              <w:jc w:val="both"/>
              <w:rPr>
                <w:rFonts w:eastAsia="Times New Roman"/>
              </w:rPr>
            </w:pPr>
            <w:r>
              <w:rPr>
                <w:rFonts w:eastAsia="Times New Roman"/>
              </w:rPr>
              <w:t>P</w:t>
            </w:r>
            <w:r w:rsidRPr="008624F8">
              <w:rPr>
                <w:rFonts w:eastAsia="Times New Roman"/>
              </w:rPr>
              <w:t>anele akustyczne  z personalizowanym nadrukiem na materiale (min. 40 obrazów do wyboru, możliwość dodania własnego logo do wydruku), rozmia</w:t>
            </w:r>
            <w:r>
              <w:rPr>
                <w:rFonts w:eastAsia="Times New Roman"/>
              </w:rPr>
              <w:t>r</w:t>
            </w:r>
            <w:r w:rsidRPr="008624F8">
              <w:rPr>
                <w:rFonts w:eastAsia="Times New Roman"/>
              </w:rPr>
              <w:t xml:space="preserve"> 120x250 cm</w:t>
            </w:r>
            <w:r w:rsidR="00640B8D">
              <w:rPr>
                <w:rFonts w:eastAsia="Times New Roman"/>
              </w:rPr>
              <w:t xml:space="preserve"> (+/- 5 cm)</w:t>
            </w:r>
            <w:r w:rsidR="000443A7">
              <w:rPr>
                <w:rFonts w:eastAsia="Times New Roman"/>
              </w:rPr>
              <w:t>,</w:t>
            </w:r>
            <w:r w:rsidRPr="008624F8">
              <w:rPr>
                <w:rFonts w:eastAsia="Times New Roman"/>
              </w:rPr>
              <w:t xml:space="preserve"> wraz z montażem na ścianie.</w:t>
            </w:r>
          </w:p>
          <w:p w14:paraId="22E61993" w14:textId="68DF0480" w:rsidR="00CF24DD" w:rsidRPr="008E7D37" w:rsidRDefault="00CF24DD" w:rsidP="008E7D37">
            <w:pPr>
              <w:spacing w:line="276" w:lineRule="auto"/>
              <w:jc w:val="both"/>
              <w:rPr>
                <w:rFonts w:eastAsia="Times New Roman"/>
              </w:rPr>
            </w:pPr>
          </w:p>
        </w:tc>
        <w:tc>
          <w:tcPr>
            <w:tcW w:w="839" w:type="dxa"/>
          </w:tcPr>
          <w:p w14:paraId="71DA6591" w14:textId="77777777" w:rsidR="008624F8" w:rsidRDefault="008624F8" w:rsidP="00181FA6">
            <w:pPr>
              <w:spacing w:after="240" w:line="276" w:lineRule="auto"/>
              <w:rPr>
                <w:rFonts w:eastAsia="Times New Roman"/>
              </w:rPr>
            </w:pPr>
          </w:p>
          <w:p w14:paraId="706FEC59" w14:textId="043F8362" w:rsidR="008624F8" w:rsidRDefault="008624F8" w:rsidP="00181FA6">
            <w:pPr>
              <w:spacing w:after="240" w:line="276" w:lineRule="auto"/>
              <w:rPr>
                <w:rFonts w:eastAsia="Times New Roman"/>
              </w:rPr>
            </w:pPr>
            <w:r>
              <w:rPr>
                <w:rFonts w:eastAsia="Times New Roman"/>
              </w:rPr>
              <w:t xml:space="preserve">4 szt. </w:t>
            </w:r>
          </w:p>
        </w:tc>
      </w:tr>
      <w:tr w:rsidR="00CF24DD" w14:paraId="7C38ADCD" w14:textId="77777777" w:rsidTr="00186DB1">
        <w:trPr>
          <w:trHeight w:val="1125"/>
        </w:trPr>
        <w:tc>
          <w:tcPr>
            <w:tcW w:w="644" w:type="dxa"/>
            <w:vAlign w:val="center"/>
          </w:tcPr>
          <w:p w14:paraId="602E883D" w14:textId="77777777" w:rsidR="00CF24DD" w:rsidRPr="00CF24DD" w:rsidRDefault="00CF24DD" w:rsidP="00CF24DD">
            <w:pPr>
              <w:spacing w:after="240" w:line="276" w:lineRule="auto"/>
              <w:rPr>
                <w:rFonts w:eastAsia="Times New Roman"/>
              </w:rPr>
            </w:pPr>
          </w:p>
        </w:tc>
        <w:tc>
          <w:tcPr>
            <w:tcW w:w="2578" w:type="dxa"/>
            <w:vAlign w:val="center"/>
          </w:tcPr>
          <w:p w14:paraId="742D7F3F" w14:textId="6EBC3CD6" w:rsidR="00CF24DD" w:rsidRDefault="00CF24DD" w:rsidP="0024123F">
            <w:pPr>
              <w:widowControl/>
              <w:rPr>
                <w:color w:val="000000"/>
              </w:rPr>
            </w:pPr>
            <w:r>
              <w:rPr>
                <w:color w:val="000000"/>
              </w:rPr>
              <w:t xml:space="preserve">Funkcje realizowane w pracowni </w:t>
            </w:r>
          </w:p>
        </w:tc>
        <w:tc>
          <w:tcPr>
            <w:tcW w:w="5139" w:type="dxa"/>
            <w:vAlign w:val="center"/>
          </w:tcPr>
          <w:p w14:paraId="2CF04739" w14:textId="77777777" w:rsidR="00CF24DD" w:rsidRPr="00CF24DD" w:rsidRDefault="00CF24DD" w:rsidP="00CF24DD">
            <w:pPr>
              <w:spacing w:line="276" w:lineRule="auto"/>
              <w:jc w:val="both"/>
              <w:rPr>
                <w:rFonts w:eastAsia="Times New Roman"/>
              </w:rPr>
            </w:pPr>
            <w:r w:rsidRPr="00CF24DD">
              <w:rPr>
                <w:rFonts w:eastAsia="Times New Roman"/>
              </w:rPr>
              <w:t>Oprogramowanie powinno umożliwiać sterowanie wszystkimi funkcjami pracowni za pomocą tabletu z dowolnym systemem operacyjnym.</w:t>
            </w:r>
          </w:p>
          <w:p w14:paraId="18E92822" w14:textId="77777777" w:rsidR="00CF24DD" w:rsidRPr="00CF24DD" w:rsidRDefault="00CF24DD" w:rsidP="00CF24DD">
            <w:pPr>
              <w:spacing w:line="276" w:lineRule="auto"/>
              <w:jc w:val="both"/>
              <w:rPr>
                <w:rFonts w:eastAsia="Times New Roman"/>
              </w:rPr>
            </w:pPr>
          </w:p>
          <w:p w14:paraId="43B54C56" w14:textId="481A0B35" w:rsidR="00CF24DD" w:rsidRPr="00CF24DD" w:rsidRDefault="00CF24DD" w:rsidP="00CF24DD">
            <w:pPr>
              <w:spacing w:line="276" w:lineRule="auto"/>
              <w:jc w:val="both"/>
              <w:rPr>
                <w:rFonts w:eastAsia="Times New Roman"/>
              </w:rPr>
            </w:pPr>
            <w:r w:rsidRPr="00CF24DD">
              <w:rPr>
                <w:rFonts w:eastAsia="Times New Roman"/>
              </w:rPr>
              <w:t>Realizowane funkcje</w:t>
            </w:r>
            <w:r>
              <w:rPr>
                <w:rFonts w:eastAsia="Times New Roman"/>
              </w:rPr>
              <w:t xml:space="preserve"> min.</w:t>
            </w:r>
            <w:r w:rsidRPr="00CF24DD">
              <w:rPr>
                <w:rFonts w:eastAsia="Times New Roman"/>
              </w:rPr>
              <w:t xml:space="preserve">: </w:t>
            </w:r>
          </w:p>
          <w:p w14:paraId="1D3E4A9F" w14:textId="77777777" w:rsidR="00CF24DD" w:rsidRPr="00CF24DD" w:rsidRDefault="00CF24DD" w:rsidP="00CF24DD">
            <w:pPr>
              <w:spacing w:line="276" w:lineRule="auto"/>
              <w:jc w:val="both"/>
              <w:rPr>
                <w:rFonts w:eastAsia="Times New Roman"/>
              </w:rPr>
            </w:pPr>
            <w:r w:rsidRPr="00CF24DD">
              <w:rPr>
                <w:rFonts w:eastAsia="Times New Roman"/>
              </w:rPr>
              <w:t>- Tworzenie list uczniów.</w:t>
            </w:r>
          </w:p>
          <w:p w14:paraId="79C18542" w14:textId="77777777" w:rsidR="00CF24DD" w:rsidRPr="00CF24DD" w:rsidRDefault="00CF24DD" w:rsidP="00CF24DD">
            <w:pPr>
              <w:spacing w:line="276" w:lineRule="auto"/>
              <w:jc w:val="both"/>
              <w:rPr>
                <w:rFonts w:eastAsia="Times New Roman"/>
              </w:rPr>
            </w:pPr>
            <w:r w:rsidRPr="00CF24DD">
              <w:rPr>
                <w:rFonts w:eastAsia="Times New Roman"/>
              </w:rPr>
              <w:t>- Możliwość importu listy uczniów z większości dostępnych na rynku dzienników elektronicznych (pliki SOU, XML, CSV).</w:t>
            </w:r>
          </w:p>
          <w:p w14:paraId="10222A78" w14:textId="77777777" w:rsidR="00CF24DD" w:rsidRPr="00CF24DD" w:rsidRDefault="00CF24DD" w:rsidP="00CF24DD">
            <w:pPr>
              <w:spacing w:line="276" w:lineRule="auto"/>
              <w:jc w:val="both"/>
              <w:rPr>
                <w:rFonts w:eastAsia="Times New Roman"/>
              </w:rPr>
            </w:pPr>
            <w:r w:rsidRPr="00CF24DD">
              <w:rPr>
                <w:rFonts w:eastAsia="Times New Roman"/>
              </w:rPr>
              <w:t>- Możliwość sortowania uczniów po liczbie porządkowej/nazwisku/numerze stanowiska.</w:t>
            </w:r>
          </w:p>
          <w:p w14:paraId="09C3E9E1" w14:textId="77777777" w:rsidR="00CF24DD" w:rsidRPr="00CF24DD" w:rsidRDefault="00CF24DD" w:rsidP="00CF24DD">
            <w:pPr>
              <w:spacing w:line="276" w:lineRule="auto"/>
              <w:jc w:val="both"/>
              <w:rPr>
                <w:rFonts w:eastAsia="Times New Roman"/>
              </w:rPr>
            </w:pPr>
            <w:r w:rsidRPr="00CF24DD">
              <w:rPr>
                <w:rFonts w:eastAsia="Times New Roman"/>
              </w:rPr>
              <w:t xml:space="preserve">- Przyporządkowanie uczniów z listy do numerów </w:t>
            </w:r>
            <w:r w:rsidRPr="00CF24DD">
              <w:rPr>
                <w:rFonts w:eastAsia="Times New Roman"/>
              </w:rPr>
              <w:lastRenderedPageBreak/>
              <w:t>stanowisk.</w:t>
            </w:r>
          </w:p>
          <w:p w14:paraId="3BF01DA0" w14:textId="77777777" w:rsidR="00CF24DD" w:rsidRPr="00CF24DD" w:rsidRDefault="00CF24DD" w:rsidP="00CF24DD">
            <w:pPr>
              <w:spacing w:line="276" w:lineRule="auto"/>
              <w:jc w:val="both"/>
              <w:rPr>
                <w:rFonts w:eastAsia="Times New Roman"/>
              </w:rPr>
            </w:pPr>
            <w:r w:rsidRPr="00CF24DD">
              <w:rPr>
                <w:rFonts w:eastAsia="Times New Roman"/>
              </w:rPr>
              <w:t>- Timer odmierzający czas pracy.</w:t>
            </w:r>
          </w:p>
          <w:p w14:paraId="05AD6882" w14:textId="77777777" w:rsidR="00CF24DD" w:rsidRPr="00CF24DD" w:rsidRDefault="00CF24DD" w:rsidP="00CF24DD">
            <w:pPr>
              <w:spacing w:line="276" w:lineRule="auto"/>
              <w:jc w:val="both"/>
              <w:rPr>
                <w:rFonts w:eastAsia="Times New Roman"/>
              </w:rPr>
            </w:pPr>
            <w:r w:rsidRPr="00CF24DD">
              <w:rPr>
                <w:rFonts w:eastAsia="Times New Roman"/>
              </w:rPr>
              <w:t>- Możliwość zdefiniowania ilości przycisków symbolizujących stanowiska uczniów w zależności od liczebności klas.</w:t>
            </w:r>
          </w:p>
          <w:p w14:paraId="688EED7C" w14:textId="77777777" w:rsidR="00CF24DD" w:rsidRPr="00CF24DD" w:rsidRDefault="00CF24DD" w:rsidP="00CF24DD">
            <w:pPr>
              <w:spacing w:line="276" w:lineRule="auto"/>
              <w:jc w:val="both"/>
              <w:rPr>
                <w:rFonts w:eastAsia="Times New Roman"/>
              </w:rPr>
            </w:pPr>
            <w:r w:rsidRPr="00CF24DD">
              <w:rPr>
                <w:rFonts w:eastAsia="Times New Roman"/>
              </w:rPr>
              <w:t>- Możliwość zdefiniowania minimalnej i maksymalnej ilości grup uczniowskich.</w:t>
            </w:r>
          </w:p>
          <w:p w14:paraId="4E3998F8" w14:textId="77777777" w:rsidR="00CF24DD" w:rsidRPr="00CF24DD" w:rsidRDefault="00CF24DD" w:rsidP="00CF24DD">
            <w:pPr>
              <w:spacing w:line="276" w:lineRule="auto"/>
              <w:jc w:val="both"/>
              <w:rPr>
                <w:rFonts w:eastAsia="Times New Roman"/>
              </w:rPr>
            </w:pPr>
            <w:r w:rsidRPr="00CF24DD">
              <w:rPr>
                <w:rFonts w:eastAsia="Times New Roman"/>
              </w:rPr>
              <w:t>- Możliwość zdefiniowania liczby używanych wejść audio.</w:t>
            </w:r>
          </w:p>
          <w:p w14:paraId="12AE43A7" w14:textId="77777777" w:rsidR="00CF24DD" w:rsidRPr="00CF24DD" w:rsidRDefault="00CF24DD" w:rsidP="00CF24DD">
            <w:pPr>
              <w:spacing w:line="276" w:lineRule="auto"/>
              <w:jc w:val="both"/>
              <w:rPr>
                <w:rFonts w:eastAsia="Times New Roman"/>
              </w:rPr>
            </w:pPr>
            <w:r w:rsidRPr="00CF24DD">
              <w:rPr>
                <w:rFonts w:eastAsia="Times New Roman"/>
              </w:rPr>
              <w:t>- Przypisanie nazw własnych kolejnym wejściom audio.</w:t>
            </w:r>
          </w:p>
          <w:p w14:paraId="4266242D"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siły głosu dla każdego ucznia osobno lub dla wszystkich łącznie (uwzględnia potrzeby uczniów słabo słyszących i niedosłyszących).</w:t>
            </w:r>
          </w:p>
          <w:p w14:paraId="6386A943"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głośności 8 wejść dźwięku.</w:t>
            </w:r>
          </w:p>
          <w:p w14:paraId="1212BAC0" w14:textId="77777777" w:rsidR="00CF24DD" w:rsidRDefault="00CF24DD" w:rsidP="00CF24DD">
            <w:pPr>
              <w:spacing w:line="276" w:lineRule="auto"/>
              <w:jc w:val="both"/>
              <w:rPr>
                <w:rFonts w:eastAsia="Times New Roman"/>
              </w:rPr>
            </w:pPr>
            <w:r w:rsidRPr="00CF24DD">
              <w:rPr>
                <w:rFonts w:eastAsia="Times New Roman"/>
              </w:rPr>
              <w:t>- Cyfrowa regulacja głośności wyjść do nagrywania.</w:t>
            </w:r>
          </w:p>
          <w:p w14:paraId="6AA1278F" w14:textId="77777777" w:rsidR="00CF24DD" w:rsidRDefault="00CF24DD" w:rsidP="00CF24DD">
            <w:pPr>
              <w:spacing w:line="276" w:lineRule="auto"/>
              <w:jc w:val="both"/>
              <w:rPr>
                <w:rFonts w:eastAsia="Times New Roman"/>
              </w:rPr>
            </w:pPr>
          </w:p>
          <w:p w14:paraId="451C4F54" w14:textId="096FFA33" w:rsidR="00CF24DD" w:rsidRPr="00CF24DD" w:rsidRDefault="00CF24DD" w:rsidP="00CF24DD">
            <w:pPr>
              <w:spacing w:line="276" w:lineRule="auto"/>
              <w:jc w:val="both"/>
              <w:rPr>
                <w:rFonts w:eastAsia="Times New Roman"/>
              </w:rPr>
            </w:pPr>
            <w:r w:rsidRPr="00CF24DD">
              <w:rPr>
                <w:rFonts w:eastAsia="Times New Roman"/>
              </w:rPr>
              <w:t>Tworzenie i edytowanie grup polega na przeciąganiu ikonek uczniów w odpowiednie miejsca w oknie oprogramowania sterującego (Drag&amp;Drop).</w:t>
            </w:r>
          </w:p>
          <w:p w14:paraId="6A1C1677" w14:textId="77777777" w:rsidR="00CF24DD" w:rsidRPr="00CF24DD" w:rsidRDefault="00CF24DD" w:rsidP="00CF24DD">
            <w:pPr>
              <w:spacing w:line="276" w:lineRule="auto"/>
              <w:jc w:val="both"/>
              <w:rPr>
                <w:rFonts w:eastAsia="Times New Roman"/>
              </w:rPr>
            </w:pPr>
            <w:r w:rsidRPr="00CF24DD">
              <w:rPr>
                <w:rFonts w:eastAsia="Times New Roman"/>
              </w:rPr>
              <w:t>- Dowolny podział uczniów na grupy o dowolnej liczebności (16 grup).</w:t>
            </w:r>
          </w:p>
          <w:p w14:paraId="5296C1F9" w14:textId="69343522" w:rsidR="00CF24DD" w:rsidRPr="00CF24DD" w:rsidRDefault="00CF24DD" w:rsidP="00CF24DD">
            <w:pPr>
              <w:spacing w:line="276" w:lineRule="auto"/>
              <w:jc w:val="both"/>
              <w:rPr>
                <w:rFonts w:eastAsia="Times New Roman"/>
              </w:rPr>
            </w:pPr>
            <w:r w:rsidRPr="00CF24DD">
              <w:rPr>
                <w:rFonts w:eastAsia="Times New Roman"/>
              </w:rPr>
              <w:t>- Dowolne zestawianie uczniów w pary (</w:t>
            </w:r>
            <w:r>
              <w:rPr>
                <w:rFonts w:eastAsia="Times New Roman"/>
              </w:rPr>
              <w:t>min.</w:t>
            </w:r>
            <w:r w:rsidRPr="00CF24DD">
              <w:rPr>
                <w:rFonts w:eastAsia="Times New Roman"/>
              </w:rPr>
              <w:t>16 par).</w:t>
            </w:r>
          </w:p>
          <w:p w14:paraId="7C9C5920" w14:textId="77777777" w:rsidR="00CF24DD" w:rsidRPr="00CF24DD" w:rsidRDefault="00CF24DD" w:rsidP="00CF24DD">
            <w:pPr>
              <w:spacing w:line="276" w:lineRule="auto"/>
              <w:jc w:val="both"/>
              <w:rPr>
                <w:rFonts w:eastAsia="Times New Roman"/>
              </w:rPr>
            </w:pPr>
            <w:r w:rsidRPr="00CF24DD">
              <w:rPr>
                <w:rFonts w:eastAsia="Times New Roman"/>
              </w:rPr>
              <w:t>- Podział na pary/grupy może odbywać się automatycznie lub ręcznie,</w:t>
            </w:r>
          </w:p>
          <w:p w14:paraId="15142181" w14:textId="77777777" w:rsidR="00CF24DD" w:rsidRPr="00CF24DD" w:rsidRDefault="00CF24DD" w:rsidP="00CF24DD">
            <w:pPr>
              <w:spacing w:line="276" w:lineRule="auto"/>
              <w:jc w:val="both"/>
              <w:rPr>
                <w:rFonts w:eastAsia="Times New Roman"/>
              </w:rPr>
            </w:pPr>
            <w:r w:rsidRPr="00CF24DD">
              <w:rPr>
                <w:rFonts w:eastAsia="Times New Roman"/>
              </w:rPr>
              <w:t>- Automatyczne podziały uczniów na pary, trójki, czwórki – do wyboru kolejno stanowiskami lub losowo,</w:t>
            </w:r>
          </w:p>
          <w:p w14:paraId="40561586" w14:textId="77777777" w:rsidR="00CF24DD" w:rsidRPr="00CF24DD" w:rsidRDefault="00CF24DD" w:rsidP="00CF24DD">
            <w:pPr>
              <w:spacing w:line="276" w:lineRule="auto"/>
              <w:jc w:val="both"/>
              <w:rPr>
                <w:rFonts w:eastAsia="Times New Roman"/>
              </w:rPr>
            </w:pPr>
            <w:r w:rsidRPr="00CF24DD">
              <w:rPr>
                <w:rFonts w:eastAsia="Times New Roman"/>
              </w:rPr>
              <w:t>- Nauczyciel może dowolne konfiguracje uczniów zapamiętać do późniejszego użycia za pomocą ośmiu  programowalnych przycisków umożliwiających szybką konfigurację klasy, którym będzie odpowiadał odpowiedni, pożądany podział na grupy i przypisane źródła dźwięku z nadaniem nazw przyciskom programowalnym.</w:t>
            </w:r>
          </w:p>
          <w:p w14:paraId="41849058" w14:textId="1DAA6F15" w:rsidR="00CF24DD" w:rsidRPr="00CF24DD" w:rsidRDefault="00CF24DD" w:rsidP="00CF24DD">
            <w:pPr>
              <w:spacing w:line="276" w:lineRule="auto"/>
              <w:jc w:val="both"/>
              <w:rPr>
                <w:rFonts w:eastAsia="Times New Roman"/>
              </w:rPr>
            </w:pPr>
            <w:r w:rsidRPr="00CF24DD">
              <w:rPr>
                <w:rFonts w:eastAsia="Times New Roman"/>
              </w:rPr>
              <w:t>- Możliwość podłączenia</w:t>
            </w:r>
            <w:r>
              <w:rPr>
                <w:rFonts w:eastAsia="Times New Roman"/>
              </w:rPr>
              <w:t xml:space="preserve"> min.</w:t>
            </w:r>
            <w:r w:rsidRPr="00CF24DD">
              <w:rPr>
                <w:rFonts w:eastAsia="Times New Roman"/>
              </w:rPr>
              <w:t xml:space="preserve"> 8 urządzeń audio z opcją dystrybuowania dźwięku z każdego wejścia do oddzielnej grupy (</w:t>
            </w:r>
            <w:r>
              <w:rPr>
                <w:rFonts w:eastAsia="Times New Roman"/>
              </w:rPr>
              <w:t xml:space="preserve">min. </w:t>
            </w:r>
            <w:r w:rsidRPr="00CF24DD">
              <w:rPr>
                <w:rFonts w:eastAsia="Times New Roman"/>
              </w:rPr>
              <w:t>8 grup jednocześnie odsłuchuje RÓŻNE programy).</w:t>
            </w:r>
          </w:p>
          <w:p w14:paraId="15A25192" w14:textId="77777777" w:rsidR="00CF24DD" w:rsidRPr="00CF24DD" w:rsidRDefault="00CF24DD" w:rsidP="00CF24DD">
            <w:pPr>
              <w:spacing w:line="276" w:lineRule="auto"/>
              <w:jc w:val="both"/>
              <w:rPr>
                <w:rFonts w:eastAsia="Times New Roman"/>
              </w:rPr>
            </w:pPr>
          </w:p>
          <w:p w14:paraId="0F1FFA1A" w14:textId="77777777" w:rsidR="00CF24DD" w:rsidRPr="00CF24DD" w:rsidRDefault="00CF24DD" w:rsidP="00CF24DD">
            <w:pPr>
              <w:spacing w:line="276" w:lineRule="auto"/>
              <w:jc w:val="both"/>
              <w:rPr>
                <w:rFonts w:eastAsia="Times New Roman"/>
              </w:rPr>
            </w:pPr>
            <w:r w:rsidRPr="00CF24DD">
              <w:rPr>
                <w:rFonts w:eastAsia="Times New Roman"/>
              </w:rPr>
              <w:t>- Niezależna praca w zestawionych grupach.</w:t>
            </w:r>
          </w:p>
          <w:p w14:paraId="58CA636D" w14:textId="77777777" w:rsidR="00CF24DD" w:rsidRPr="00CF24DD" w:rsidRDefault="00CF24DD" w:rsidP="00CF24DD">
            <w:pPr>
              <w:spacing w:line="276" w:lineRule="auto"/>
              <w:jc w:val="both"/>
              <w:rPr>
                <w:rFonts w:eastAsia="Times New Roman"/>
              </w:rPr>
            </w:pPr>
            <w:r w:rsidRPr="00CF24DD">
              <w:rPr>
                <w:rFonts w:eastAsia="Times New Roman"/>
              </w:rPr>
              <w:lastRenderedPageBreak/>
              <w:t>- Dowolne przemieszczanie uczniów pomiędzy grupami, za pomocą szybkiego przesunięcia ikonki.</w:t>
            </w:r>
          </w:p>
          <w:p w14:paraId="67553E56"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pary lub grupy.</w:t>
            </w:r>
          </w:p>
          <w:p w14:paraId="4C455F1B" w14:textId="77777777" w:rsidR="00CF24DD" w:rsidRPr="00CF24DD" w:rsidRDefault="00CF24DD" w:rsidP="00CF24DD">
            <w:pPr>
              <w:spacing w:line="276" w:lineRule="auto"/>
              <w:jc w:val="both"/>
              <w:rPr>
                <w:rFonts w:eastAsia="Times New Roman"/>
              </w:rPr>
            </w:pPr>
            <w:r w:rsidRPr="00CF24DD">
              <w:rPr>
                <w:rFonts w:eastAsia="Times New Roman"/>
              </w:rPr>
              <w:t>- Wysyłanie programu/audycji z dowolnego źródła do wybranych grup.</w:t>
            </w:r>
          </w:p>
          <w:p w14:paraId="1C5E5DEF" w14:textId="77777777" w:rsidR="00CF24DD" w:rsidRPr="00CF24DD" w:rsidRDefault="00CF24DD" w:rsidP="00CF24DD">
            <w:pPr>
              <w:spacing w:line="276" w:lineRule="auto"/>
              <w:jc w:val="both"/>
              <w:rPr>
                <w:rFonts w:eastAsia="Times New Roman"/>
              </w:rPr>
            </w:pPr>
            <w:r w:rsidRPr="00CF24DD">
              <w:rPr>
                <w:rFonts w:eastAsia="Times New Roman"/>
              </w:rPr>
              <w:t>- Prowadzenie wykładu przez wbudowany wzmacniacz i głośniki.</w:t>
            </w:r>
          </w:p>
          <w:p w14:paraId="6B466C78"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w:t>
            </w:r>
          </w:p>
          <w:p w14:paraId="07BC1ED9"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 dla uczniów.</w:t>
            </w:r>
          </w:p>
          <w:p w14:paraId="3AC6EE3B" w14:textId="77777777" w:rsidR="00CF24DD" w:rsidRDefault="00CF24DD" w:rsidP="00CF24DD">
            <w:pPr>
              <w:spacing w:line="276" w:lineRule="auto"/>
              <w:jc w:val="both"/>
              <w:rPr>
                <w:rFonts w:eastAsia="Times New Roman"/>
              </w:rPr>
            </w:pPr>
            <w:r w:rsidRPr="00CF24DD">
              <w:rPr>
                <w:rFonts w:eastAsia="Times New Roman"/>
              </w:rPr>
              <w:t>- Zapis pracy (rozmów) na magnetofonie cyfrowym lub komputerze.</w:t>
            </w:r>
          </w:p>
          <w:p w14:paraId="3E1771C5" w14:textId="77777777" w:rsidR="00CF24DD" w:rsidRDefault="00CF24DD" w:rsidP="00CF24DD">
            <w:pPr>
              <w:spacing w:line="276" w:lineRule="auto"/>
              <w:jc w:val="both"/>
              <w:rPr>
                <w:rFonts w:eastAsia="Times New Roman"/>
              </w:rPr>
            </w:pPr>
          </w:p>
          <w:p w14:paraId="71440C9C" w14:textId="77777777" w:rsidR="00CF24DD" w:rsidRPr="00CF24DD" w:rsidRDefault="00CF24DD" w:rsidP="00CF24DD">
            <w:pPr>
              <w:spacing w:line="276" w:lineRule="auto"/>
              <w:jc w:val="both"/>
              <w:rPr>
                <w:rFonts w:eastAsia="Times New Roman"/>
              </w:rPr>
            </w:pPr>
            <w:r w:rsidRPr="00CF24DD">
              <w:rPr>
                <w:rFonts w:eastAsia="Times New Roman"/>
              </w:rPr>
              <w:t>Przykładowe możliwości pracy z uczniami:</w:t>
            </w:r>
          </w:p>
          <w:p w14:paraId="5AA4A891"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pary niezależnie konwersujące ze sobą.</w:t>
            </w:r>
          </w:p>
          <w:p w14:paraId="79E3B217"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czwórki, każda czwórka pracuje z innym programem audio.</w:t>
            </w:r>
          </w:p>
          <w:p w14:paraId="2F342061" w14:textId="77777777" w:rsidR="00CF24DD" w:rsidRPr="00CF24DD" w:rsidRDefault="00CF24DD" w:rsidP="00CF24DD">
            <w:pPr>
              <w:spacing w:line="276" w:lineRule="auto"/>
              <w:jc w:val="both"/>
              <w:rPr>
                <w:rFonts w:eastAsia="Times New Roman"/>
              </w:rPr>
            </w:pPr>
            <w:r w:rsidRPr="00CF24DD">
              <w:rPr>
                <w:rFonts w:eastAsia="Times New Roman"/>
              </w:rPr>
              <w:t>- Podział uczniów na dowolne grupy które jednocześnie realizują własne programy (np. grupa A dyskutuje z nauczycielem, grupa B słucha audycji i dyskutuje, w grupie C uczeń tłumaczy audycję a pozostali w grupie słuchają).</w:t>
            </w:r>
          </w:p>
          <w:p w14:paraId="7DCB052C" w14:textId="77777777" w:rsidR="00CF24DD" w:rsidRPr="00CF24DD" w:rsidRDefault="00CF24DD" w:rsidP="00CF24DD">
            <w:pPr>
              <w:spacing w:line="276" w:lineRule="auto"/>
              <w:jc w:val="both"/>
              <w:rPr>
                <w:rFonts w:eastAsia="Times New Roman"/>
              </w:rPr>
            </w:pPr>
            <w:r w:rsidRPr="00CF24DD">
              <w:rPr>
                <w:rFonts w:eastAsia="Times New Roman"/>
              </w:rPr>
              <w:t>- Konwersacja nauczyciela z uczniem, parą lub grupą, konwersacji mogą przysłuchiwać się osoby nie biorące w niej udziału.</w:t>
            </w:r>
          </w:p>
          <w:p w14:paraId="70926450"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lub grupy.</w:t>
            </w:r>
          </w:p>
          <w:p w14:paraId="63F62002" w14:textId="77777777" w:rsidR="00CF24DD" w:rsidRDefault="00CF24DD" w:rsidP="00CF24DD">
            <w:pPr>
              <w:spacing w:line="276" w:lineRule="auto"/>
              <w:jc w:val="both"/>
              <w:rPr>
                <w:rFonts w:eastAsia="Times New Roman"/>
              </w:rPr>
            </w:pPr>
            <w:r w:rsidRPr="00CF24DD">
              <w:rPr>
                <w:rFonts w:eastAsia="Times New Roman"/>
              </w:rPr>
              <w:t>- Konwersacja nauczyciela z dowolnym uczniem lub grupą.</w:t>
            </w:r>
          </w:p>
          <w:p w14:paraId="775D9876" w14:textId="77777777" w:rsidR="00CF24DD" w:rsidRDefault="00CF24DD" w:rsidP="00CF24DD">
            <w:pPr>
              <w:spacing w:line="276" w:lineRule="auto"/>
              <w:jc w:val="both"/>
              <w:rPr>
                <w:rFonts w:eastAsia="Times New Roman"/>
              </w:rPr>
            </w:pPr>
          </w:p>
          <w:p w14:paraId="5B38204C" w14:textId="77777777" w:rsidR="00CF24DD" w:rsidRPr="00CF24DD" w:rsidRDefault="00CF24DD" w:rsidP="00CF24DD">
            <w:pPr>
              <w:spacing w:line="276" w:lineRule="auto"/>
              <w:jc w:val="both"/>
              <w:rPr>
                <w:rFonts w:eastAsia="Times New Roman"/>
              </w:rPr>
            </w:pPr>
            <w:r w:rsidRPr="00CF24DD">
              <w:rPr>
                <w:rFonts w:eastAsia="Times New Roman"/>
              </w:rPr>
              <w:t>Ograniczenie programu do najważniejszych i najczęściej używanych funkcji:</w:t>
            </w:r>
          </w:p>
          <w:p w14:paraId="133BF9A0" w14:textId="77777777" w:rsidR="00CF24DD" w:rsidRPr="00CF24DD" w:rsidRDefault="00CF24DD" w:rsidP="00CF24DD">
            <w:pPr>
              <w:spacing w:line="276" w:lineRule="auto"/>
              <w:jc w:val="both"/>
              <w:rPr>
                <w:rFonts w:eastAsia="Times New Roman"/>
              </w:rPr>
            </w:pPr>
            <w:r w:rsidRPr="00CF24DD">
              <w:rPr>
                <w:rFonts w:eastAsia="Times New Roman"/>
              </w:rPr>
              <w:t>- Szybkie przełączanie między trybem zaawansowanym a trybem uproszczonym,</w:t>
            </w:r>
          </w:p>
          <w:p w14:paraId="7EE425D2" w14:textId="77777777" w:rsidR="00CF24DD" w:rsidRPr="00CF24DD" w:rsidRDefault="00CF24DD" w:rsidP="00CF24DD">
            <w:pPr>
              <w:spacing w:line="276" w:lineRule="auto"/>
              <w:jc w:val="both"/>
              <w:rPr>
                <w:rFonts w:eastAsia="Times New Roman"/>
              </w:rPr>
            </w:pPr>
            <w:r w:rsidRPr="00CF24DD">
              <w:rPr>
                <w:rFonts w:eastAsia="Times New Roman"/>
              </w:rPr>
              <w:t>- Automatyczny podział na 2-,3-,4-osobowe grupy, podział losowy,</w:t>
            </w:r>
          </w:p>
          <w:p w14:paraId="118BDA0F" w14:textId="77777777" w:rsidR="00CF24DD" w:rsidRPr="00CF24DD" w:rsidRDefault="00CF24DD" w:rsidP="00CF24DD">
            <w:pPr>
              <w:spacing w:line="276" w:lineRule="auto"/>
              <w:jc w:val="both"/>
              <w:rPr>
                <w:rFonts w:eastAsia="Times New Roman"/>
              </w:rPr>
            </w:pPr>
            <w:r w:rsidRPr="00CF24DD">
              <w:rPr>
                <w:rFonts w:eastAsia="Times New Roman"/>
              </w:rPr>
              <w:t>- Trzy programy: Pierwszy - praca indywidualna, drugi i trzeci - konfigurowalne przez nauczyciela,</w:t>
            </w:r>
          </w:p>
          <w:p w14:paraId="3D393329"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mikrofonu,</w:t>
            </w:r>
          </w:p>
          <w:p w14:paraId="566C9132"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słuchawek,</w:t>
            </w:r>
          </w:p>
          <w:p w14:paraId="1E0B1B2F" w14:textId="77777777" w:rsidR="00CF24DD" w:rsidRPr="00CF24DD" w:rsidRDefault="00CF24DD" w:rsidP="00CF24DD">
            <w:pPr>
              <w:spacing w:line="276" w:lineRule="auto"/>
              <w:jc w:val="both"/>
              <w:rPr>
                <w:rFonts w:eastAsia="Times New Roman"/>
              </w:rPr>
            </w:pPr>
            <w:r w:rsidRPr="00CF24DD">
              <w:rPr>
                <w:rFonts w:eastAsia="Times New Roman"/>
              </w:rPr>
              <w:lastRenderedPageBreak/>
              <w:t>- Włączenie/wyłączenie głośnika,</w:t>
            </w:r>
          </w:p>
          <w:p w14:paraId="2B1EA2C2" w14:textId="77777777" w:rsidR="00CF24DD" w:rsidRPr="00CF24DD" w:rsidRDefault="00CF24DD" w:rsidP="00CF24DD">
            <w:pPr>
              <w:spacing w:line="276" w:lineRule="auto"/>
              <w:jc w:val="both"/>
              <w:rPr>
                <w:rFonts w:eastAsia="Times New Roman"/>
              </w:rPr>
            </w:pPr>
            <w:r w:rsidRPr="00CF24DD">
              <w:rPr>
                <w:rFonts w:eastAsia="Times New Roman"/>
              </w:rPr>
              <w:t>- Bezpośrednie nagrywanie i odtwarzanie wybranej grupy bez udziału zewnętrznej aplikacji,</w:t>
            </w:r>
          </w:p>
          <w:p w14:paraId="5156A74B" w14:textId="77777777" w:rsidR="00CF24DD" w:rsidRPr="00CF24DD" w:rsidRDefault="00CF24DD" w:rsidP="00CF24DD">
            <w:pPr>
              <w:spacing w:line="276" w:lineRule="auto"/>
              <w:jc w:val="both"/>
              <w:rPr>
                <w:rFonts w:eastAsia="Times New Roman"/>
              </w:rPr>
            </w:pPr>
            <w:r w:rsidRPr="00CF24DD">
              <w:rPr>
                <w:rFonts w:eastAsia="Times New Roman"/>
              </w:rPr>
              <w:t>- Podgląd umiejscowienia uczniów wg aranżacji sali,</w:t>
            </w:r>
          </w:p>
          <w:p w14:paraId="2327AF3D" w14:textId="77777777" w:rsidR="00CF24DD" w:rsidRDefault="00CF24DD" w:rsidP="00CF24DD">
            <w:pPr>
              <w:spacing w:line="276" w:lineRule="auto"/>
              <w:jc w:val="both"/>
              <w:rPr>
                <w:rFonts w:eastAsia="Times New Roman"/>
              </w:rPr>
            </w:pPr>
            <w:r w:rsidRPr="00CF24DD">
              <w:rPr>
                <w:rFonts w:eastAsia="Times New Roman"/>
              </w:rPr>
              <w:t>- Możliwość wyświetlenia koloru lub obrazu w tle obszaru roboczego.</w:t>
            </w:r>
          </w:p>
          <w:p w14:paraId="2B089678" w14:textId="77777777" w:rsidR="00CF24DD" w:rsidRDefault="00CF24DD" w:rsidP="00CF24DD">
            <w:pPr>
              <w:spacing w:line="276" w:lineRule="auto"/>
              <w:jc w:val="both"/>
              <w:rPr>
                <w:rFonts w:eastAsia="Times New Roman"/>
              </w:rPr>
            </w:pPr>
          </w:p>
          <w:p w14:paraId="3D6F76E1" w14:textId="77777777" w:rsidR="00CF24DD" w:rsidRDefault="00CF24DD" w:rsidP="00CF24DD">
            <w:pPr>
              <w:spacing w:line="276" w:lineRule="auto"/>
              <w:jc w:val="both"/>
              <w:rPr>
                <w:rFonts w:eastAsia="Times New Roman"/>
              </w:rPr>
            </w:pPr>
            <w:r>
              <w:rPr>
                <w:rFonts w:eastAsia="Times New Roman"/>
              </w:rPr>
              <w:t>Wymagania dodatkowe:</w:t>
            </w:r>
          </w:p>
          <w:p w14:paraId="415F0743" w14:textId="2AA7D9B8" w:rsidR="00CF24DD" w:rsidRPr="00CF24DD" w:rsidRDefault="00CF24DD" w:rsidP="00CF24DD">
            <w:pPr>
              <w:spacing w:line="276" w:lineRule="auto"/>
              <w:jc w:val="both"/>
              <w:rPr>
                <w:rFonts w:eastAsia="Times New Roman"/>
              </w:rPr>
            </w:pPr>
            <w:r w:rsidRPr="00CF24DD">
              <w:rPr>
                <w:rFonts w:eastAsia="Times New Roman"/>
              </w:rPr>
              <w:t>Dostęp do panelu internetowego skąd można pobierać</w:t>
            </w:r>
            <w:r>
              <w:rPr>
                <w:rFonts w:eastAsia="Times New Roman"/>
              </w:rPr>
              <w:t xml:space="preserve"> min.</w:t>
            </w:r>
            <w:r w:rsidRPr="00CF24DD">
              <w:rPr>
                <w:rFonts w:eastAsia="Times New Roman"/>
              </w:rPr>
              <w:t>:</w:t>
            </w:r>
          </w:p>
          <w:p w14:paraId="0B353E35" w14:textId="00D729B8" w:rsidR="00CF24DD" w:rsidRPr="00CF24DD" w:rsidRDefault="00CF24DD" w:rsidP="00CF24DD">
            <w:pPr>
              <w:spacing w:line="276" w:lineRule="auto"/>
              <w:jc w:val="both"/>
              <w:rPr>
                <w:rFonts w:eastAsia="Times New Roman"/>
              </w:rPr>
            </w:pPr>
            <w:r w:rsidRPr="00CF24DD">
              <w:rPr>
                <w:rFonts w:eastAsia="Times New Roman"/>
              </w:rPr>
              <w:t>- przykładowe scenariusze lekcji dla języka angielskiego i niemieckiego, opracowane na różne poziomy edukacyjne</w:t>
            </w:r>
            <w:r>
              <w:rPr>
                <w:rFonts w:eastAsia="Times New Roman"/>
              </w:rPr>
              <w:t xml:space="preserve"> </w:t>
            </w:r>
            <w:r w:rsidRPr="00CF24DD">
              <w:rPr>
                <w:rFonts w:eastAsia="Times New Roman"/>
              </w:rPr>
              <w:t>(minimum 25 scenariuszy dla języka angielskiego i 25 dla niemieckiego),</w:t>
            </w:r>
          </w:p>
          <w:p w14:paraId="14A035AC" w14:textId="77777777" w:rsidR="00CF24DD" w:rsidRPr="00CF24DD" w:rsidRDefault="00CF24DD" w:rsidP="00CF24DD">
            <w:pPr>
              <w:spacing w:line="276" w:lineRule="auto"/>
              <w:jc w:val="both"/>
              <w:rPr>
                <w:rFonts w:eastAsia="Times New Roman"/>
              </w:rPr>
            </w:pPr>
            <w:r w:rsidRPr="00CF24DD">
              <w:rPr>
                <w:rFonts w:eastAsia="Times New Roman"/>
              </w:rPr>
              <w:t>- aktualne materiały, instrukcje, programy, filmy instruktażowe z obsługi pracowni.</w:t>
            </w:r>
          </w:p>
          <w:p w14:paraId="6137C6B9" w14:textId="77777777" w:rsidR="00CF24DD" w:rsidRPr="00CF24DD" w:rsidRDefault="00CF24DD" w:rsidP="00CF24DD">
            <w:pPr>
              <w:spacing w:line="276" w:lineRule="auto"/>
              <w:jc w:val="both"/>
              <w:rPr>
                <w:rFonts w:eastAsia="Times New Roman"/>
              </w:rPr>
            </w:pPr>
          </w:p>
          <w:p w14:paraId="33CF8CBC" w14:textId="77777777" w:rsidR="00CF24DD" w:rsidRPr="00CF24DD" w:rsidRDefault="00CF24DD" w:rsidP="00CF24DD">
            <w:pPr>
              <w:spacing w:line="276" w:lineRule="auto"/>
              <w:jc w:val="both"/>
              <w:rPr>
                <w:rFonts w:eastAsia="Times New Roman"/>
              </w:rPr>
            </w:pPr>
            <w:r w:rsidRPr="00CF24DD">
              <w:rPr>
                <w:rFonts w:eastAsia="Times New Roman"/>
              </w:rPr>
              <w:t>Gwarancja na pracownię i słuchawki 60 miesięcy.</w:t>
            </w:r>
          </w:p>
          <w:p w14:paraId="3C56E6DB" w14:textId="77777777" w:rsidR="00CF24DD" w:rsidRPr="00CF24DD" w:rsidRDefault="00CF24DD" w:rsidP="00CF24DD">
            <w:pPr>
              <w:spacing w:line="276" w:lineRule="auto"/>
              <w:jc w:val="both"/>
              <w:rPr>
                <w:rFonts w:eastAsia="Times New Roman"/>
              </w:rPr>
            </w:pPr>
            <w:r w:rsidRPr="00CF24DD">
              <w:rPr>
                <w:rFonts w:eastAsia="Times New Roman"/>
              </w:rPr>
              <w:t>Certyfikat CE.</w:t>
            </w:r>
          </w:p>
          <w:p w14:paraId="65710077" w14:textId="77777777" w:rsidR="00CF24DD" w:rsidRPr="00CF24DD" w:rsidRDefault="00CF24DD" w:rsidP="00CF24DD">
            <w:pPr>
              <w:spacing w:line="276" w:lineRule="auto"/>
              <w:jc w:val="both"/>
              <w:rPr>
                <w:rFonts w:eastAsia="Times New Roman"/>
              </w:rPr>
            </w:pPr>
            <w:r w:rsidRPr="00CF24DD">
              <w:rPr>
                <w:rFonts w:eastAsia="Times New Roman"/>
              </w:rPr>
              <w:t>Nieodpłatne aktualizacje oprogramowania co najmniej przez okres gwarancji na pracownię.</w:t>
            </w:r>
          </w:p>
          <w:p w14:paraId="10779418" w14:textId="487CE388" w:rsidR="00CF24DD" w:rsidRDefault="00CF24DD" w:rsidP="00CF24DD">
            <w:pPr>
              <w:spacing w:line="276" w:lineRule="auto"/>
              <w:jc w:val="both"/>
              <w:rPr>
                <w:rFonts w:eastAsia="Times New Roman"/>
              </w:rPr>
            </w:pPr>
            <w:r w:rsidRPr="00CF24DD">
              <w:rPr>
                <w:rFonts w:eastAsia="Times New Roman"/>
              </w:rPr>
              <w:t xml:space="preserve">Dostarczenie urządzeń, instalacja w miejscu wskazanym przez </w:t>
            </w:r>
            <w:r>
              <w:rPr>
                <w:rFonts w:eastAsia="Times New Roman"/>
              </w:rPr>
              <w:t>Z</w:t>
            </w:r>
            <w:r w:rsidRPr="00CF24DD">
              <w:rPr>
                <w:rFonts w:eastAsia="Times New Roman"/>
              </w:rPr>
              <w:t>amawiającego, rozruch technologiczny.</w:t>
            </w:r>
            <w:r>
              <w:rPr>
                <w:rFonts w:eastAsia="Times New Roman"/>
              </w:rPr>
              <w:t xml:space="preserve"> </w:t>
            </w:r>
            <w:r w:rsidRPr="00CF24DD">
              <w:rPr>
                <w:rFonts w:eastAsia="Times New Roman"/>
              </w:rPr>
              <w:t>Przeszkolenie wstępne użytkowników z obsługi pracowni.</w:t>
            </w:r>
          </w:p>
        </w:tc>
        <w:tc>
          <w:tcPr>
            <w:tcW w:w="839" w:type="dxa"/>
          </w:tcPr>
          <w:p w14:paraId="5679081A" w14:textId="77777777" w:rsidR="00CF24DD" w:rsidRDefault="00CF24DD" w:rsidP="00181FA6">
            <w:pPr>
              <w:spacing w:after="240" w:line="276" w:lineRule="auto"/>
              <w:rPr>
                <w:rFonts w:eastAsia="Times New Roman"/>
              </w:rPr>
            </w:pPr>
          </w:p>
        </w:tc>
      </w:tr>
    </w:tbl>
    <w:p w14:paraId="186B047F" w14:textId="77777777" w:rsidR="00181FA6" w:rsidRPr="00F317BE" w:rsidRDefault="00181FA6" w:rsidP="006872E5">
      <w:pPr>
        <w:keepNext/>
        <w:keepLines/>
        <w:spacing w:before="240" w:line="360" w:lineRule="auto"/>
        <w:rPr>
          <w:b/>
          <w:sz w:val="20"/>
        </w:rPr>
      </w:pPr>
    </w:p>
    <w:p w14:paraId="2837B5AC" w14:textId="72148F53" w:rsidR="00357047" w:rsidRPr="00B169F5" w:rsidRDefault="006872E5" w:rsidP="00B169F5">
      <w:pPr>
        <w:keepNext/>
        <w:keepLines/>
        <w:spacing w:before="240" w:line="360" w:lineRule="auto"/>
        <w:rPr>
          <w:b/>
          <w:sz w:val="20"/>
          <w:u w:val="single"/>
        </w:rPr>
      </w:pPr>
      <w:r>
        <w:rPr>
          <w:b/>
          <w:sz w:val="20"/>
          <w:u w:val="single"/>
        </w:rPr>
        <w:t xml:space="preserve">Niniejsze wymagania są wymaganiami minimalnymi i wykonawca zawsze może zaoferować </w:t>
      </w:r>
      <w:r w:rsidR="00675EC1" w:rsidRPr="00EA1557">
        <w:rPr>
          <w:b/>
          <w:sz w:val="20"/>
          <w:u w:val="single"/>
        </w:rPr>
        <w:t xml:space="preserve">produkt </w:t>
      </w:r>
      <w:r w:rsidRPr="00EA1557">
        <w:rPr>
          <w:b/>
          <w:sz w:val="20"/>
          <w:u w:val="single"/>
        </w:rPr>
        <w:t>o</w:t>
      </w:r>
      <w:r>
        <w:rPr>
          <w:b/>
          <w:sz w:val="20"/>
          <w:u w:val="single"/>
        </w:rPr>
        <w:t xml:space="preserve"> wyższych/ lepszych parametrach.</w:t>
      </w:r>
    </w:p>
    <w:p w14:paraId="27969B68" w14:textId="0A247AE8" w:rsidR="006872E5" w:rsidRPr="00F50D78" w:rsidRDefault="006872E5" w:rsidP="006872E5">
      <w:pPr>
        <w:pStyle w:val="Tekstpodstawowy"/>
        <w:spacing w:before="240" w:line="276" w:lineRule="auto"/>
        <w:jc w:val="both"/>
        <w:rPr>
          <w:rFonts w:asciiTheme="minorHAnsi" w:hAnsiTheme="minorHAnsi" w:cstheme="minorBidi"/>
          <w:color w:val="000000" w:themeColor="text1"/>
          <w:sz w:val="22"/>
          <w:szCs w:val="22"/>
        </w:rPr>
      </w:pPr>
      <w:r w:rsidRPr="00EA1557">
        <w:rPr>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naruszenia </w:t>
      </w:r>
      <w:r w:rsidR="00675EC1" w:rsidRPr="00EA1557">
        <w:rPr>
          <w:sz w:val="22"/>
          <w:szCs w:val="22"/>
        </w:rPr>
        <w:t>Sekcji 3.2.2.</w:t>
      </w:r>
      <w:r w:rsidR="000E271C" w:rsidRPr="00EA1557">
        <w:rPr>
          <w:sz w:val="22"/>
          <w:szCs w:val="22"/>
        </w:rPr>
        <w:t xml:space="preserve"> Wytycznych dotyczących kwalifikowalności wydatków na lata 2021-2027</w:t>
      </w:r>
      <w:r w:rsidR="00F55236" w:rsidRPr="00EA1557">
        <w:rPr>
          <w:sz w:val="22"/>
          <w:szCs w:val="22"/>
        </w:rPr>
        <w:t xml:space="preserve"> obowiązujących na dzień ogłoszenia zamówienia.</w:t>
      </w:r>
      <w:r w:rsidR="000E271C" w:rsidRPr="00EA1557">
        <w:rPr>
          <w:sz w:val="22"/>
          <w:szCs w:val="22"/>
        </w:rPr>
        <w:t xml:space="preserve"> </w:t>
      </w:r>
      <w:r w:rsidR="00675EC1" w:rsidRPr="00EA1557">
        <w:rPr>
          <w:sz w:val="22"/>
          <w:szCs w:val="22"/>
        </w:rPr>
        <w:t>Postępowanie o udzielenie zamówienia</w:t>
      </w:r>
      <w:r w:rsidRPr="00EA1557">
        <w:rPr>
          <w:sz w:val="22"/>
          <w:szCs w:val="22"/>
        </w:rPr>
        <w:t>,</w:t>
      </w:r>
      <w:r w:rsidR="00F55236" w:rsidRPr="00EA1557">
        <w:rPr>
          <w:sz w:val="22"/>
          <w:szCs w:val="22"/>
        </w:rPr>
        <w:t xml:space="preserve"> </w:t>
      </w:r>
      <w:r w:rsidRPr="00EA1557">
        <w:rPr>
          <w:sz w:val="22"/>
          <w:szCs w:val="22"/>
        </w:rPr>
        <w:t xml:space="preserve">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w:t>
      </w:r>
      <w:r w:rsidR="00A97B3F" w:rsidRPr="00EA1557">
        <w:rPr>
          <w:sz w:val="22"/>
          <w:szCs w:val="22"/>
        </w:rPr>
        <w:t>Opisie przedmiotu zamówienia</w:t>
      </w:r>
      <w:r w:rsidR="00675EC1" w:rsidRPr="00EA1557">
        <w:rPr>
          <w:sz w:val="22"/>
          <w:szCs w:val="22"/>
        </w:rPr>
        <w:t xml:space="preserve"> </w:t>
      </w:r>
      <w:r w:rsidRPr="00EA1557">
        <w:rPr>
          <w:sz w:val="22"/>
          <w:szCs w:val="22"/>
        </w:rPr>
        <w:t xml:space="preserve">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w:t>
      </w:r>
      <w:r w:rsidR="00A97B3F" w:rsidRPr="00EA1557">
        <w:rPr>
          <w:sz w:val="22"/>
          <w:szCs w:val="22"/>
        </w:rPr>
        <w:t>Opisie przedmiotu zamówieni</w:t>
      </w:r>
      <w:r w:rsidR="00675EC1" w:rsidRPr="00EA1557">
        <w:rPr>
          <w:sz w:val="22"/>
          <w:szCs w:val="22"/>
        </w:rPr>
        <w:t xml:space="preserve"> </w:t>
      </w:r>
      <w:r w:rsidRPr="00EA1557">
        <w:rPr>
          <w:sz w:val="22"/>
          <w:szCs w:val="22"/>
        </w:rPr>
        <w:t xml:space="preserve"> mogą być zastąpione urządzeniami bądź materiałami równoważnymi. Poprzez pojęcie </w:t>
      </w:r>
      <w:r w:rsidRPr="00EA1557">
        <w:rPr>
          <w:sz w:val="22"/>
          <w:szCs w:val="22"/>
        </w:rPr>
        <w:lastRenderedPageBreak/>
        <w:t xml:space="preserve">materiałów i urządzeń równoważnych należy rozumieć materiały gwarantujące realizację usługi zgodnie z umową oraz zapewniające uzyskanie parametrów technicznych nie gorszych od założonych w </w:t>
      </w:r>
      <w:r w:rsidR="00A97B3F" w:rsidRPr="00EA1557">
        <w:rPr>
          <w:sz w:val="22"/>
          <w:szCs w:val="22"/>
        </w:rPr>
        <w:t>Opisie przedmiotu zamówienia</w:t>
      </w:r>
      <w:r w:rsidRPr="00EA1557">
        <w:rPr>
          <w:sz w:val="22"/>
          <w:szCs w:val="22"/>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Zapytania ofertowego. Wykonawca, który powołuje się na rozwiązania równoważne opisane przez Zamawiającego, jest zobowiązany wykazać, że oferowane przez niego dostawy, usługi lub roboty budowlane spełniają wymagania określone przez Zamawiającego. </w:t>
      </w:r>
      <w:r w:rsidRPr="00F50D78">
        <w:rPr>
          <w:color w:val="000000" w:themeColor="text1"/>
          <w:sz w:val="22"/>
          <w:szCs w:val="22"/>
        </w:rPr>
        <w:t xml:space="preserve">Obowiązek Wykonawcy wykazania równoważności produktu jest obowiązkiem, który może być spełniony w jakikolwiek sposób pozwalający Zamawiającemu jednoznacznie stwierdzić zgodność oferowanych w ofercie produktów z wymaganiami określonymi w </w:t>
      </w:r>
      <w:r w:rsidR="00A97B3F" w:rsidRPr="00F50D78">
        <w:rPr>
          <w:color w:val="000000" w:themeColor="text1"/>
          <w:sz w:val="22"/>
          <w:szCs w:val="22"/>
        </w:rPr>
        <w:t>Opisie przedmiotu zamówienia</w:t>
      </w:r>
      <w:r w:rsidRPr="00F50D78">
        <w:rPr>
          <w:color w:val="000000" w:themeColor="text1"/>
          <w:sz w:val="22"/>
          <w:szCs w:val="22"/>
        </w:rPr>
        <w:t>, co winno zostać wykazane na etapie składnia ofert zawierających produkty równoważne.</w:t>
      </w:r>
    </w:p>
    <w:p w14:paraId="3BBCBEA2" w14:textId="77777777" w:rsidR="001C7F06" w:rsidRPr="00F50D78" w:rsidRDefault="001C7F06">
      <w:pPr>
        <w:widowControl/>
        <w:spacing w:after="240" w:line="276" w:lineRule="auto"/>
        <w:jc w:val="both"/>
        <w:rPr>
          <w:rFonts w:eastAsia="Times New Roman"/>
          <w:color w:val="000000" w:themeColor="text1"/>
          <w:lang w:val="pl-PL"/>
        </w:rPr>
      </w:pPr>
    </w:p>
    <w:p w14:paraId="68C5DA82" w14:textId="058C756E" w:rsidR="00A97B3F" w:rsidRPr="00EA1557" w:rsidRDefault="00EA1557" w:rsidP="00EA1557">
      <w:pPr>
        <w:widowControl/>
        <w:tabs>
          <w:tab w:val="left" w:pos="709"/>
        </w:tabs>
        <w:suppressAutoHyphens w:val="0"/>
        <w:spacing w:line="276" w:lineRule="auto"/>
        <w:jc w:val="both"/>
        <w:rPr>
          <w:bCs/>
        </w:rPr>
      </w:pPr>
      <w:r>
        <w:rPr>
          <w:bCs/>
        </w:rPr>
        <w:t xml:space="preserve">2. </w:t>
      </w:r>
      <w:r w:rsidR="00A97B3F" w:rsidRPr="00EA1557">
        <w:rPr>
          <w:bCs/>
        </w:rPr>
        <w:t>Zamawiający wymaga, aby dostarczony przedmiot zamówienia był fabrycznie nowy, nieużywany, posiadał wymagane parametry, określone w  opisie przedmiotu zamówienia, znajdował się w stanie nieuszkodzonym, technicznie sprawnym, kompletn</w:t>
      </w:r>
      <w:r w:rsidR="00F50D78">
        <w:rPr>
          <w:bCs/>
        </w:rPr>
        <w:t>y</w:t>
      </w:r>
      <w:r w:rsidR="00A97B3F" w:rsidRPr="00EA1557">
        <w:rPr>
          <w:bCs/>
        </w:rPr>
        <w:t xml:space="preserve"> i gotow</w:t>
      </w:r>
      <w:r w:rsidR="00F50D78">
        <w:rPr>
          <w:bCs/>
        </w:rPr>
        <w:t>y</w:t>
      </w:r>
      <w:r w:rsidR="00A97B3F" w:rsidRPr="00EA1557">
        <w:rPr>
          <w:bCs/>
        </w:rPr>
        <w:t xml:space="preserve"> do użytkowania oraz spełniał</w:t>
      </w:r>
      <w:r w:rsidR="00F50D78">
        <w:rPr>
          <w:bCs/>
        </w:rPr>
        <w:t>a</w:t>
      </w:r>
      <w:r w:rsidR="00A97B3F" w:rsidRPr="00EA1557">
        <w:rPr>
          <w:bCs/>
        </w:rPr>
        <w:t xml:space="preserve"> wym</w:t>
      </w:r>
      <w:r w:rsidRPr="00EA1557">
        <w:rPr>
          <w:bCs/>
        </w:rPr>
        <w:t>a</w:t>
      </w:r>
      <w:r w:rsidR="00A97B3F" w:rsidRPr="00EA1557">
        <w:rPr>
          <w:bCs/>
        </w:rPr>
        <w:t>gane polskim prawem normy i był woln</w:t>
      </w:r>
      <w:r w:rsidR="00F50D78">
        <w:rPr>
          <w:bCs/>
        </w:rPr>
        <w:t>y</w:t>
      </w:r>
      <w:r w:rsidR="00A97B3F" w:rsidRPr="00EA1557">
        <w:rPr>
          <w:bCs/>
        </w:rPr>
        <w:t xml:space="preserve"> od jakichkolwiek wad fizycznych i prawnych. Zamawiający wyklucza dostawę przedmiotu zamówienia powystawowego. Urządzenia nie mogą być urządzeniami odnawianymi, demonstracyjnymi, prototypowymi</w:t>
      </w:r>
      <w:r w:rsidR="00B17E31">
        <w:rPr>
          <w:bCs/>
        </w:rPr>
        <w:t xml:space="preserve">. </w:t>
      </w:r>
      <w:r w:rsidR="00A97B3F" w:rsidRPr="00EA1557">
        <w:rPr>
          <w:bCs/>
        </w:rPr>
        <w:t xml:space="preserve">Sprzęt musi być nieregenerowany, kompletny. </w:t>
      </w:r>
      <w:r w:rsidR="00F50D78">
        <w:rPr>
          <w:bCs/>
        </w:rPr>
        <w:t>M</w:t>
      </w:r>
      <w:r w:rsidR="00A97B3F" w:rsidRPr="00EA1557">
        <w:rPr>
          <w:bCs/>
        </w:rPr>
        <w:t>usi posiadać deklarację CE – ConformitéEuropéenne lub równoważne, posiadać dołączone niezbędne instrukcje i materiały dotyczące użytkowani</w:t>
      </w:r>
      <w:r w:rsidR="001E3105" w:rsidRPr="00EA1557">
        <w:rPr>
          <w:bCs/>
        </w:rPr>
        <w:t>a</w:t>
      </w:r>
      <w:r w:rsidR="00A97B3F" w:rsidRPr="00EA1557">
        <w:rPr>
          <w:bCs/>
        </w:rPr>
        <w:t xml:space="preserve">. Dostarczony sprzęt musi być pełnowartościowy i wyprodukowany zgodnie z obowiązującymi normami i standardami. </w:t>
      </w:r>
      <w:r w:rsidR="001E3105" w:rsidRPr="00EA1557">
        <w:rPr>
          <w:bCs/>
        </w:rPr>
        <w:t>M</w:t>
      </w:r>
      <w:r w:rsidR="00A97B3F" w:rsidRPr="00EA1557">
        <w:rPr>
          <w:bCs/>
        </w:rPr>
        <w:t>usi posiadać stosowne certyfikaty, atesty, aprobaty dopuszczające do sprzedaży i użytkowania na terenie RP, ponadto dostarczony sprzęt/wyposażenie muszą być zgodne z obowiązującymi przepisami BHP, Dyrektywą Unijną Dz. U. 2023 poz. 2367 oraz rozporządzeniem Ministra Rodziny i Polityki Społecznej</w:t>
      </w:r>
      <w:r w:rsidR="00A97B3F" w:rsidRPr="00EA1557">
        <w:rPr>
          <w:bCs/>
          <w:color w:val="000000"/>
        </w:rPr>
        <w:t>z dnia 18 października 2023 r. zmieniające rozporządzenie w sprawie bezpieczeństwa i higieny pracy na stanowiskach wyposażonych w monitory ekranowe (Dz.U. 2023 poz. 2367).</w:t>
      </w:r>
    </w:p>
    <w:p w14:paraId="512BB51D" w14:textId="77777777" w:rsidR="00EA1557" w:rsidRDefault="00EA1557" w:rsidP="00EA1557">
      <w:pPr>
        <w:widowControl/>
        <w:tabs>
          <w:tab w:val="left" w:pos="709"/>
        </w:tabs>
        <w:suppressAutoHyphens w:val="0"/>
        <w:spacing w:line="276" w:lineRule="auto"/>
        <w:jc w:val="both"/>
        <w:rPr>
          <w:bCs/>
        </w:rPr>
      </w:pPr>
    </w:p>
    <w:p w14:paraId="4EBD52E5" w14:textId="4140D34E" w:rsidR="00A97B3F" w:rsidRPr="00EA1557" w:rsidRDefault="00EA1557" w:rsidP="00EA1557">
      <w:pPr>
        <w:widowControl/>
        <w:tabs>
          <w:tab w:val="left" w:pos="709"/>
        </w:tabs>
        <w:suppressAutoHyphens w:val="0"/>
        <w:spacing w:line="276" w:lineRule="auto"/>
        <w:jc w:val="both"/>
        <w:rPr>
          <w:bCs/>
        </w:rPr>
      </w:pPr>
      <w:r>
        <w:rPr>
          <w:bCs/>
        </w:rPr>
        <w:t xml:space="preserve">3. </w:t>
      </w:r>
      <w:r w:rsidR="00A97B3F" w:rsidRPr="00EA1557">
        <w:rPr>
          <w:bCs/>
        </w:rPr>
        <w:t>Pomoce dydaktyczne muszą spełniać wymagania bezpieczeństwa i higieny oraz posiadać oznakowanie CE</w:t>
      </w:r>
      <w:r w:rsidR="009A7B64">
        <w:rPr>
          <w:bCs/>
        </w:rPr>
        <w:t xml:space="preserve"> lub równoważne</w:t>
      </w:r>
      <w:r w:rsidR="00A97B3F" w:rsidRPr="00EA1557">
        <w:rPr>
          <w:bCs/>
        </w:rPr>
        <w:t>, muszą być dopuszczone do użytkowania przez dzieci w wieku szkolnym.</w:t>
      </w:r>
      <w:r>
        <w:rPr>
          <w:bCs/>
        </w:rPr>
        <w:br/>
      </w:r>
    </w:p>
    <w:p w14:paraId="5021FA33" w14:textId="3C12E264" w:rsidR="00A97B3F" w:rsidRDefault="00EA1557" w:rsidP="00EA1557">
      <w:pPr>
        <w:widowControl/>
        <w:tabs>
          <w:tab w:val="left" w:pos="709"/>
        </w:tabs>
        <w:suppressAutoHyphens w:val="0"/>
        <w:spacing w:line="276" w:lineRule="auto"/>
        <w:jc w:val="both"/>
        <w:rPr>
          <w:bCs/>
        </w:rPr>
      </w:pPr>
      <w:r>
        <w:rPr>
          <w:bCs/>
        </w:rPr>
        <w:t xml:space="preserve">4. </w:t>
      </w:r>
      <w:r w:rsidR="00A97B3F" w:rsidRPr="00EA1557">
        <w:rPr>
          <w:bCs/>
        </w:rPr>
        <w:t>Wykonawca, na co najmniej 2 dni przed planowaną dostawą, poinformuje o niej Zamawiającego wskazując daty oraz przewidywane godziny dostawy</w:t>
      </w:r>
      <w:r w:rsidR="00F50D78">
        <w:rPr>
          <w:bCs/>
        </w:rPr>
        <w:t>.</w:t>
      </w:r>
    </w:p>
    <w:p w14:paraId="4ED55C79" w14:textId="77777777" w:rsidR="00F50D78" w:rsidRPr="00EA1557" w:rsidRDefault="00F50D78" w:rsidP="00EA1557">
      <w:pPr>
        <w:widowControl/>
        <w:tabs>
          <w:tab w:val="left" w:pos="709"/>
        </w:tabs>
        <w:suppressAutoHyphens w:val="0"/>
        <w:spacing w:line="276" w:lineRule="auto"/>
        <w:jc w:val="both"/>
        <w:rPr>
          <w:bCs/>
        </w:rPr>
      </w:pPr>
    </w:p>
    <w:p w14:paraId="42885CA8" w14:textId="0921077A" w:rsidR="00A97B3F" w:rsidRPr="00EA1557" w:rsidRDefault="00EA1557" w:rsidP="00EA1557">
      <w:pPr>
        <w:widowControl/>
        <w:tabs>
          <w:tab w:val="left" w:pos="709"/>
        </w:tabs>
        <w:suppressAutoHyphens w:val="0"/>
        <w:spacing w:line="276" w:lineRule="auto"/>
        <w:jc w:val="both"/>
        <w:rPr>
          <w:bCs/>
        </w:rPr>
      </w:pPr>
      <w:r>
        <w:rPr>
          <w:bCs/>
        </w:rPr>
        <w:t xml:space="preserve">5. </w:t>
      </w:r>
      <w:r w:rsidR="00A97B3F" w:rsidRPr="00EA1557">
        <w:rPr>
          <w:bCs/>
        </w:rPr>
        <w:t xml:space="preserve">Dostawa przedmiotu zamówienia nastąpi w dniach roboczych tj. poniedziałek - </w:t>
      </w:r>
      <w:r w:rsidR="00A97B3F" w:rsidRPr="00EA1557">
        <w:rPr>
          <w:bCs/>
        </w:rPr>
        <w:br/>
        <w:t xml:space="preserve">- piątek, w godzinach każdorazowo uzgodnionych z przedstawicielem Zamawiającego. </w:t>
      </w:r>
      <w:r>
        <w:rPr>
          <w:bCs/>
        </w:rPr>
        <w:br/>
      </w:r>
    </w:p>
    <w:p w14:paraId="276EE2C0" w14:textId="1AF8EA8C" w:rsidR="00A97B3F" w:rsidRPr="00EA1557" w:rsidRDefault="00EA1557" w:rsidP="00EA1557">
      <w:pPr>
        <w:widowControl/>
        <w:tabs>
          <w:tab w:val="left" w:pos="709"/>
        </w:tabs>
        <w:suppressAutoHyphens w:val="0"/>
        <w:spacing w:line="276" w:lineRule="auto"/>
        <w:jc w:val="both"/>
        <w:rPr>
          <w:bCs/>
        </w:rPr>
      </w:pPr>
      <w:r>
        <w:t xml:space="preserve">6. </w:t>
      </w:r>
      <w:r w:rsidR="00A97B3F">
        <w:t>Dostarczony przez Wykonawcę towar, który  będzie niezgodny z opisem przedmiotu zamówienia uznaje się za brakujący.</w:t>
      </w:r>
    </w:p>
    <w:p w14:paraId="03214DF4" w14:textId="77777777" w:rsidR="00EA1557" w:rsidRDefault="00EA1557" w:rsidP="00EA1557">
      <w:pPr>
        <w:widowControl/>
        <w:tabs>
          <w:tab w:val="left" w:pos="709"/>
        </w:tabs>
        <w:suppressAutoHyphens w:val="0"/>
        <w:spacing w:line="276" w:lineRule="auto"/>
        <w:jc w:val="both"/>
      </w:pPr>
    </w:p>
    <w:p w14:paraId="63FD9EB0" w14:textId="492FF025" w:rsidR="00A97B3F" w:rsidRDefault="00EA1557" w:rsidP="00EA1557">
      <w:pPr>
        <w:widowControl/>
        <w:tabs>
          <w:tab w:val="left" w:pos="709"/>
        </w:tabs>
        <w:suppressAutoHyphens w:val="0"/>
        <w:spacing w:line="276" w:lineRule="auto"/>
        <w:jc w:val="both"/>
      </w:pPr>
      <w:r>
        <w:t xml:space="preserve">7. </w:t>
      </w:r>
      <w:r w:rsidR="00A97B3F">
        <w:t>W przypadku stwierdzenia, że Wykonawca dostarczył towar uszkodzony lub nie dostarczył go, zobowiązany jest do dostarczenia go na własny koszt w następnym dniu roboczym do siedziby Szkoły.</w:t>
      </w:r>
    </w:p>
    <w:p w14:paraId="7D9AA618" w14:textId="77777777" w:rsidR="00EA1557" w:rsidRDefault="00EA1557" w:rsidP="00EA1557">
      <w:pPr>
        <w:rPr>
          <w:bCs/>
        </w:rPr>
      </w:pPr>
    </w:p>
    <w:p w14:paraId="337B19D1" w14:textId="16676BBB" w:rsidR="00A97B3F" w:rsidRDefault="00EA1557" w:rsidP="0092415C">
      <w:r w:rsidRPr="00EA1557">
        <w:rPr>
          <w:bCs/>
        </w:rPr>
        <w:t>8.</w:t>
      </w:r>
      <w:r>
        <w:rPr>
          <w:bCs/>
        </w:rPr>
        <w:t xml:space="preserve"> </w:t>
      </w:r>
      <w:r w:rsidR="00A97B3F" w:rsidRPr="00EA1557">
        <w:rPr>
          <w:bCs/>
        </w:rPr>
        <w:t>W</w:t>
      </w:r>
      <w:r w:rsidR="00A97B3F">
        <w:t>ynagrodzenie wykonawcy jest współfinansowane ze środków Europejskiego Funduszu</w:t>
      </w:r>
      <w:r w:rsidR="0092415C">
        <w:t xml:space="preserve"> </w:t>
      </w:r>
      <w:r w:rsidR="00A97B3F">
        <w:t xml:space="preserve">Społecznego Plus. </w:t>
      </w:r>
      <w:r w:rsidR="0092415C">
        <w:br/>
      </w:r>
    </w:p>
    <w:p w14:paraId="326F9427" w14:textId="013B5148" w:rsidR="006872E5" w:rsidRDefault="00EA1557" w:rsidP="00EA1557">
      <w:pPr>
        <w:jc w:val="both"/>
        <w:rPr>
          <w:rStyle w:val="Wyrnieniedelikatne1"/>
          <w:i w:val="0"/>
          <w:iCs w:val="0"/>
          <w:color w:val="auto"/>
        </w:rPr>
      </w:pPr>
      <w:r>
        <w:rPr>
          <w:lang w:eastAsia="pl-PL"/>
        </w:rPr>
        <w:t xml:space="preserve">9. </w:t>
      </w:r>
      <w:r w:rsidR="00A97B3F" w:rsidRPr="001E3105">
        <w:rPr>
          <w:lang w:eastAsia="pl-PL"/>
        </w:rPr>
        <w:t>Wykonawca zapewni dostarczenie przedmiotu umowy transportem własnym i na własny koszt i ryzyko, w opakowaniach zapewniających całość, nienaruszalność i zabezpieczających przed uszkodzeniem</w:t>
      </w:r>
      <w:r w:rsidR="00A97B3F" w:rsidRPr="001E3105">
        <w:rPr>
          <w:rStyle w:val="Wyrnieniedelikatne1"/>
        </w:rPr>
        <w:t xml:space="preserve"> </w:t>
      </w:r>
      <w:r w:rsidR="00A97B3F" w:rsidRPr="00EA1557">
        <w:rPr>
          <w:rStyle w:val="Wyrnieniedelikatne1"/>
          <w:i w:val="0"/>
          <w:iCs w:val="0"/>
          <w:color w:val="auto"/>
        </w:rPr>
        <w:t xml:space="preserve">do siedziby Szkoły, w miejsce wskazane przez Zamawiającego. </w:t>
      </w:r>
    </w:p>
    <w:p w14:paraId="433F4D42" w14:textId="77777777" w:rsidR="00D53A4C" w:rsidRDefault="00D53A4C" w:rsidP="00EA1557">
      <w:pPr>
        <w:jc w:val="both"/>
        <w:rPr>
          <w:rStyle w:val="Wyrnieniedelikatne1"/>
          <w:i w:val="0"/>
          <w:iCs w:val="0"/>
          <w:color w:val="auto"/>
        </w:rPr>
      </w:pPr>
    </w:p>
    <w:p w14:paraId="69BC5C7F" w14:textId="1DDE2ED7" w:rsidR="00D53A4C" w:rsidRDefault="00D53A4C" w:rsidP="00D53A4C">
      <w:pPr>
        <w:widowControl/>
        <w:suppressAutoHyphens w:val="0"/>
        <w:spacing w:line="276" w:lineRule="auto"/>
        <w:ind w:right="2"/>
        <w:jc w:val="both"/>
        <w:rPr>
          <w:rStyle w:val="pre-mobiletext-xs-small-line"/>
        </w:rPr>
      </w:pPr>
      <w:r w:rsidRPr="00D53A4C">
        <w:rPr>
          <w:rStyle w:val="Wyrnieniedelikatne1"/>
          <w:i w:val="0"/>
          <w:iCs w:val="0"/>
          <w:color w:val="auto"/>
        </w:rPr>
        <w:t xml:space="preserve">10. </w:t>
      </w:r>
      <w:r>
        <w:t>Wykonawca w fakturze wskaże jako Nabywcę: Gmin</w:t>
      </w:r>
      <w:r w:rsidR="00EE0A74">
        <w:t>a</w:t>
      </w:r>
      <w:r>
        <w:t xml:space="preserve"> Końskowola, ul. Pożowska 3a, 24-130 Końskowola, NIP:  7162671389</w:t>
      </w:r>
      <w:r w:rsidR="00EF40B5">
        <w:t xml:space="preserve">, </w:t>
      </w:r>
      <w:r>
        <w:t xml:space="preserve"> Odbiorca: </w:t>
      </w:r>
      <w:r w:rsidR="003106F5">
        <w:t>Zespół Placówek Oświatowych w Starym Pożogu</w:t>
      </w:r>
      <w:r w:rsidR="00EF40B5">
        <w:t xml:space="preserve">, </w:t>
      </w:r>
      <w:r w:rsidR="003106F5">
        <w:t>Stary Pożóg 57 E</w:t>
      </w:r>
      <w:r w:rsidR="00EF40B5">
        <w:t xml:space="preserve">, 24-130 Końskowola, NIP: </w:t>
      </w:r>
      <w:r w:rsidR="003106F5" w:rsidRPr="00BB5A08">
        <w:rPr>
          <w:rStyle w:val="pre-mobiletext-xs-small-line"/>
        </w:rPr>
        <w:t>7162</w:t>
      </w:r>
      <w:r w:rsidR="003106F5">
        <w:rPr>
          <w:rStyle w:val="pre-mobiletext-xs-small-line"/>
        </w:rPr>
        <w:t>425420</w:t>
      </w:r>
      <w:r w:rsidR="003106F5">
        <w:rPr>
          <w:rStyle w:val="pre-mobiletext-xs-small-line"/>
        </w:rPr>
        <w:t>.</w:t>
      </w:r>
    </w:p>
    <w:p w14:paraId="4E905B85" w14:textId="7A35710A" w:rsidR="00D53A4C" w:rsidRPr="00D53A4C" w:rsidRDefault="00D53A4C" w:rsidP="00D53A4C">
      <w:pPr>
        <w:jc w:val="both"/>
        <w:rPr>
          <w:rStyle w:val="Wyrnieniedelikatne1"/>
          <w:i w:val="0"/>
          <w:iCs w:val="0"/>
          <w:color w:val="auto"/>
        </w:rPr>
      </w:pPr>
    </w:p>
    <w:p w14:paraId="05A75FDE" w14:textId="77777777" w:rsidR="001E3105" w:rsidRPr="001E3105" w:rsidRDefault="001E3105" w:rsidP="001E3105">
      <w:pPr>
        <w:pStyle w:val="Akapitzlist"/>
        <w:ind w:left="720" w:firstLine="0"/>
      </w:pPr>
    </w:p>
    <w:p w14:paraId="52EA215F" w14:textId="7B4AC20A" w:rsidR="001C7F06" w:rsidRPr="00543609" w:rsidRDefault="00543609" w:rsidP="00543609">
      <w:pPr>
        <w:widowControl/>
        <w:spacing w:after="240" w:line="276" w:lineRule="auto"/>
        <w:rPr>
          <w:rFonts w:eastAsia="Times New Roman"/>
          <w:b/>
          <w:bCs/>
          <w:lang w:val="pl-PL"/>
        </w:rPr>
      </w:pPr>
      <w:r w:rsidRPr="00543609">
        <w:rPr>
          <w:b/>
          <w:bCs/>
          <w:lang w:val="pl-PL"/>
        </w:rPr>
        <w:t xml:space="preserve">IV. </w:t>
      </w:r>
      <w:r w:rsidR="00CD6025">
        <w:rPr>
          <w:b/>
          <w:bCs/>
          <w:lang w:val="pl-PL"/>
        </w:rPr>
        <w:t>INFORMACJA NA TEMAT CZĘŚCI ZAMÓWIENIA I MOŻLIWOŚCI SKŁADANIA OFERT CZĘŚCIOWCH</w:t>
      </w:r>
    </w:p>
    <w:p w14:paraId="7B0F0F27" w14:textId="3A5DCA8B" w:rsidR="001C7F06" w:rsidRPr="00CD6025" w:rsidRDefault="00CD6025" w:rsidP="00CD6025">
      <w:pPr>
        <w:widowControl/>
        <w:spacing w:after="240" w:line="276" w:lineRule="auto"/>
        <w:jc w:val="both"/>
        <w:rPr>
          <w:rFonts w:eastAsia="Times New Roman"/>
          <w:lang w:val="pl-PL"/>
        </w:rPr>
      </w:pPr>
      <w:r w:rsidRPr="00CD6025">
        <w:rPr>
          <w:rFonts w:eastAsia="Times New Roman"/>
          <w:lang w:val="pl-PL"/>
        </w:rPr>
        <w:t>1.</w:t>
      </w:r>
      <w:r>
        <w:rPr>
          <w:rFonts w:eastAsia="Times New Roman"/>
          <w:lang w:val="pl-PL"/>
        </w:rPr>
        <w:t xml:space="preserve"> </w:t>
      </w:r>
      <w:r w:rsidR="00186DB1" w:rsidRPr="00CD6025">
        <w:rPr>
          <w:rFonts w:eastAsia="Times New Roman"/>
          <w:lang w:val="pl-PL"/>
        </w:rPr>
        <w:t xml:space="preserve">Zamawiający dopuszcza składanie ofert częściowych </w:t>
      </w:r>
      <w:r w:rsidR="00F32641" w:rsidRPr="00CD6025">
        <w:rPr>
          <w:rFonts w:eastAsia="Times New Roman"/>
          <w:lang w:val="pl-PL"/>
        </w:rPr>
        <w:t xml:space="preserve">na jedną lub więcej </w:t>
      </w:r>
      <w:r w:rsidRPr="00CD6025">
        <w:rPr>
          <w:rFonts w:eastAsia="Times New Roman"/>
          <w:lang w:val="pl-PL"/>
        </w:rPr>
        <w:t xml:space="preserve">wybranych </w:t>
      </w:r>
      <w:r w:rsidR="00F32641" w:rsidRPr="00CD6025">
        <w:rPr>
          <w:rFonts w:eastAsia="Times New Roman"/>
          <w:lang w:val="pl-PL"/>
        </w:rPr>
        <w:t>części</w:t>
      </w:r>
      <w:r w:rsidRPr="00CD6025">
        <w:rPr>
          <w:rFonts w:eastAsia="Times New Roman"/>
          <w:lang w:val="pl-PL"/>
        </w:rPr>
        <w:t xml:space="preserve"> (a także na całość zamówienia -</w:t>
      </w:r>
      <w:r w:rsidR="00B169F5">
        <w:rPr>
          <w:rFonts w:eastAsia="Times New Roman"/>
          <w:lang w:val="pl-PL"/>
        </w:rPr>
        <w:t xml:space="preserve"> </w:t>
      </w:r>
      <w:r w:rsidRPr="00CD6025">
        <w:rPr>
          <w:rFonts w:eastAsia="Times New Roman"/>
          <w:lang w:val="pl-PL"/>
        </w:rPr>
        <w:t>wszystkie części zamówienia).</w:t>
      </w:r>
    </w:p>
    <w:p w14:paraId="6A71AF35" w14:textId="63D6FA00" w:rsidR="00CD6025" w:rsidRDefault="00CD6025" w:rsidP="00CD6025">
      <w:pPr>
        <w:rPr>
          <w:lang w:val="pl-PL"/>
        </w:rPr>
      </w:pPr>
      <w:r>
        <w:rPr>
          <w:lang w:val="pl-PL"/>
        </w:rPr>
        <w:t xml:space="preserve">2. Ilość części: </w:t>
      </w:r>
      <w:r w:rsidR="006E124E">
        <w:rPr>
          <w:lang w:val="pl-PL"/>
        </w:rPr>
        <w:t>5</w:t>
      </w:r>
    </w:p>
    <w:p w14:paraId="700F0334" w14:textId="77777777" w:rsidR="00CD6025" w:rsidRDefault="00CD6025" w:rsidP="00CD6025">
      <w:pPr>
        <w:rPr>
          <w:lang w:val="pl-PL"/>
        </w:rPr>
      </w:pPr>
    </w:p>
    <w:p w14:paraId="551CABE9" w14:textId="4B244EBD" w:rsidR="00CD6025" w:rsidRPr="00CD6025" w:rsidRDefault="00CD6025" w:rsidP="00CD6025">
      <w:pPr>
        <w:rPr>
          <w:lang w:val="pl-PL"/>
        </w:rPr>
      </w:pPr>
      <w:r w:rsidRPr="00CD6025">
        <w:rPr>
          <w:lang w:val="pl-PL"/>
        </w:rPr>
        <w:t>3.</w:t>
      </w:r>
      <w:r>
        <w:rPr>
          <w:lang w:val="pl-PL"/>
        </w:rPr>
        <w:t xml:space="preserve"> </w:t>
      </w:r>
      <w:r w:rsidRPr="00CD6025">
        <w:rPr>
          <w:lang w:val="pl-PL"/>
        </w:rPr>
        <w:t xml:space="preserve">Wybór najkorzystniejszej oferty będzie oddzielny dla każdej części zamówienia. </w:t>
      </w:r>
    </w:p>
    <w:p w14:paraId="65877550" w14:textId="77777777" w:rsidR="00CD6025" w:rsidRPr="00CD6025" w:rsidRDefault="00CD6025" w:rsidP="00CD6025">
      <w:pPr>
        <w:rPr>
          <w:lang w:val="pl-PL"/>
        </w:rPr>
      </w:pPr>
    </w:p>
    <w:p w14:paraId="28B306D0" w14:textId="3FED20D0" w:rsidR="001C7F06" w:rsidRPr="00543609" w:rsidRDefault="00543609" w:rsidP="00543609">
      <w:pPr>
        <w:widowControl/>
        <w:spacing w:after="240" w:line="276" w:lineRule="auto"/>
        <w:rPr>
          <w:rFonts w:eastAsia="Times New Roman"/>
          <w:b/>
          <w:bCs/>
          <w:lang w:val="pl-PL"/>
        </w:rPr>
      </w:pPr>
      <w:r w:rsidRPr="00543609">
        <w:rPr>
          <w:b/>
          <w:bCs/>
          <w:lang w:val="pl-PL"/>
        </w:rPr>
        <w:t>V. PODWYKONAWSTWO</w:t>
      </w:r>
    </w:p>
    <w:p w14:paraId="771920BE"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Wykonawca może powierzyć wykonanie części zamówienia podwykonawcy (podwykonawcom).</w:t>
      </w:r>
    </w:p>
    <w:p w14:paraId="1A0A084B" w14:textId="5EF170D0"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nie zastrzega obowiązku osobistego wykonania przez wykonawcę kluczowych części</w:t>
      </w:r>
      <w:r w:rsidR="00543609" w:rsidRPr="00543609">
        <w:rPr>
          <w:rFonts w:eastAsia="Times New Roman"/>
          <w:lang w:val="pl-PL"/>
        </w:rPr>
        <w:t xml:space="preserve"> </w:t>
      </w:r>
      <w:r w:rsidRPr="00543609">
        <w:rPr>
          <w:rFonts w:eastAsia="Times New Roman"/>
          <w:lang w:val="pl-PL"/>
        </w:rPr>
        <w:t>zamówienia.</w:t>
      </w:r>
    </w:p>
    <w:p w14:paraId="0DECF50C"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3CAA5CC" w14:textId="119164A3" w:rsidR="001C7F06" w:rsidRPr="00543609" w:rsidRDefault="00543609" w:rsidP="00543609">
      <w:pPr>
        <w:widowControl/>
        <w:spacing w:after="240" w:line="276" w:lineRule="auto"/>
        <w:rPr>
          <w:rFonts w:eastAsia="Times New Roman"/>
          <w:b/>
          <w:bCs/>
          <w:lang w:val="pl-PL"/>
        </w:rPr>
      </w:pPr>
      <w:r w:rsidRPr="00543609">
        <w:rPr>
          <w:b/>
          <w:bCs/>
          <w:lang w:val="pl-PL"/>
        </w:rPr>
        <w:t>VI. TERMIN WYKONANIA ZAMÓWIENIA</w:t>
      </w:r>
    </w:p>
    <w:p w14:paraId="46E0695A" w14:textId="7B0778BF" w:rsidR="00543609" w:rsidRDefault="00543609" w:rsidP="00543609">
      <w:pPr>
        <w:widowControl/>
        <w:spacing w:after="240" w:line="276" w:lineRule="auto"/>
        <w:jc w:val="both"/>
        <w:rPr>
          <w:rFonts w:eastAsia="Times New Roman"/>
          <w:lang w:val="pl-PL"/>
        </w:rPr>
      </w:pPr>
      <w:r w:rsidRPr="00543609">
        <w:rPr>
          <w:rFonts w:eastAsia="Times New Roman"/>
          <w:lang w:val="pl-PL"/>
        </w:rPr>
        <w:t>1.</w:t>
      </w:r>
      <w:r>
        <w:rPr>
          <w:rFonts w:eastAsia="Times New Roman"/>
          <w:lang w:val="pl-PL"/>
        </w:rPr>
        <w:t xml:space="preserve"> </w:t>
      </w:r>
      <w:r w:rsidRPr="00543609">
        <w:rPr>
          <w:rFonts w:eastAsia="Times New Roman"/>
          <w:lang w:val="pl-PL"/>
        </w:rPr>
        <w:t xml:space="preserve">Termin realizacji zamówienia: do </w:t>
      </w:r>
      <w:r w:rsidR="003D791C">
        <w:rPr>
          <w:rFonts w:eastAsia="Times New Roman"/>
          <w:lang w:val="pl-PL"/>
        </w:rPr>
        <w:t>20</w:t>
      </w:r>
      <w:r w:rsidRPr="00543609">
        <w:rPr>
          <w:rFonts w:eastAsia="Times New Roman"/>
          <w:lang w:val="pl-PL"/>
        </w:rPr>
        <w:t xml:space="preserve"> dni </w:t>
      </w:r>
      <w:r w:rsidR="00D53A4C">
        <w:rPr>
          <w:rFonts w:eastAsia="Times New Roman"/>
          <w:lang w:val="pl-PL"/>
        </w:rPr>
        <w:t xml:space="preserve">kalendarzowych </w:t>
      </w:r>
      <w:r w:rsidRPr="00543609">
        <w:rPr>
          <w:rFonts w:eastAsia="Times New Roman"/>
          <w:lang w:val="pl-PL"/>
        </w:rPr>
        <w:t>od dnia zawarcia umowy.</w:t>
      </w:r>
    </w:p>
    <w:p w14:paraId="5E853EE8" w14:textId="0B4A55D5" w:rsidR="001C7F06" w:rsidRDefault="00543609" w:rsidP="00543609">
      <w:pPr>
        <w:widowControl/>
        <w:spacing w:after="240" w:line="276" w:lineRule="auto"/>
        <w:jc w:val="both"/>
        <w:rPr>
          <w:rFonts w:eastAsia="Times New Roman"/>
          <w:lang w:val="pl-PL"/>
        </w:rPr>
      </w:pPr>
      <w:r>
        <w:rPr>
          <w:rFonts w:eastAsia="Times New Roman"/>
          <w:lang w:val="pl-PL"/>
        </w:rPr>
        <w:t xml:space="preserve">2. </w:t>
      </w:r>
      <w:r w:rsidRPr="00543609">
        <w:rPr>
          <w:rFonts w:eastAsia="Times New Roman"/>
          <w:lang w:val="pl-PL"/>
        </w:rPr>
        <w:t>Szczegółowe zagadnienia dotyczące terminu realizacji zamówienia uregulowane są we wzorze umowy stanowiącym załącznik nr 3 do Zapytania ofertowego.</w:t>
      </w:r>
    </w:p>
    <w:p w14:paraId="38CB3CB3" w14:textId="020BAF15" w:rsidR="001C7F06" w:rsidRPr="0082546D" w:rsidRDefault="0082546D" w:rsidP="0082546D">
      <w:pPr>
        <w:widowControl/>
        <w:spacing w:after="240" w:line="276" w:lineRule="auto"/>
        <w:rPr>
          <w:rFonts w:eastAsia="Times New Roman"/>
          <w:b/>
          <w:bCs/>
          <w:lang w:val="pl-PL"/>
        </w:rPr>
      </w:pPr>
      <w:r>
        <w:rPr>
          <w:b/>
          <w:bCs/>
          <w:lang w:val="pl-PL"/>
        </w:rPr>
        <w:t xml:space="preserve">VII. </w:t>
      </w:r>
      <w:r w:rsidRPr="0082546D">
        <w:rPr>
          <w:b/>
          <w:bCs/>
          <w:lang w:val="pl-PL"/>
        </w:rPr>
        <w:t>INFORMACJA NA TEMAT ZAKAZU KONFLIKTU INTERESÓW</w:t>
      </w:r>
    </w:p>
    <w:p w14:paraId="19B0EAB7" w14:textId="6B9EF160" w:rsidR="001C7F06" w:rsidRPr="0083673A" w:rsidRDefault="0082546D" w:rsidP="0083673A">
      <w:pPr>
        <w:pStyle w:val="Akapitzlist"/>
        <w:tabs>
          <w:tab w:val="left" w:pos="687"/>
        </w:tabs>
        <w:spacing w:line="276" w:lineRule="auto"/>
        <w:ind w:left="227"/>
        <w:jc w:val="both"/>
        <w:rPr>
          <w:rFonts w:eastAsia="Times New Roman"/>
          <w:lang w:val="pl-PL"/>
        </w:rPr>
      </w:pPr>
      <w:r>
        <w:rPr>
          <w:rFonts w:eastAsia="Times New Roman"/>
          <w:highlight w:val="green"/>
          <w:lang w:val="pl-PL"/>
        </w:rPr>
        <w:br/>
      </w:r>
      <w:r w:rsidRPr="0082546D">
        <w:rPr>
          <w:rFonts w:eastAsia="Times New Roman"/>
          <w:lang w:val="pl-PL"/>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04238EA4" w14:textId="77777777" w:rsidR="0083673A" w:rsidRDefault="0083673A" w:rsidP="0083673A">
      <w:pPr>
        <w:pStyle w:val="Akapitzlist"/>
        <w:tabs>
          <w:tab w:val="left" w:pos="687"/>
        </w:tabs>
        <w:spacing w:line="276" w:lineRule="auto"/>
        <w:ind w:left="227"/>
        <w:jc w:val="both"/>
        <w:rPr>
          <w:rFonts w:eastAsia="Times New Roman"/>
          <w:lang w:val="pl-PL"/>
        </w:rPr>
      </w:pPr>
    </w:p>
    <w:p w14:paraId="3C83D759" w14:textId="746FC59C"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 celu uniknięcia konfliktu interesów na etapie oceny ofert Zamawiający dokonana weryfikacji</w:t>
      </w:r>
      <w:r>
        <w:rPr>
          <w:rFonts w:eastAsia="Times New Roman"/>
          <w:lang w:val="pl-PL"/>
        </w:rPr>
        <w:t xml:space="preserve"> </w:t>
      </w:r>
      <w:r w:rsidRPr="0083673A">
        <w:rPr>
          <w:rFonts w:eastAsia="Times New Roman"/>
          <w:lang w:val="pl-PL"/>
        </w:rPr>
        <w:t>bezstronności i obiektywizmu osób biorących udział w postępowaniu, tj. wykonujących czynności</w:t>
      </w:r>
      <w:r>
        <w:rPr>
          <w:rFonts w:eastAsia="Times New Roman"/>
          <w:lang w:val="pl-PL"/>
        </w:rPr>
        <w:t xml:space="preserve"> </w:t>
      </w:r>
      <w:r w:rsidRPr="0083673A">
        <w:rPr>
          <w:rFonts w:eastAsia="Times New Roman"/>
          <w:lang w:val="pl-PL"/>
        </w:rPr>
        <w:t>związane z procedurą udzielania zamówienia zgodnie z zasadą konkurencyjności.</w:t>
      </w:r>
    </w:p>
    <w:p w14:paraId="57F6FF36" w14:textId="77777777" w:rsid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p>
    <w:p w14:paraId="0F563CEE" w14:textId="48294A7D" w:rsidR="0083673A" w:rsidRPr="0083673A" w:rsidRDefault="0083673A" w:rsidP="0083673A">
      <w:pPr>
        <w:pStyle w:val="Akapitzlist"/>
        <w:tabs>
          <w:tab w:val="left" w:pos="687"/>
        </w:tabs>
        <w:spacing w:line="276" w:lineRule="auto"/>
        <w:ind w:left="-49" w:firstLine="0"/>
        <w:jc w:val="both"/>
        <w:rPr>
          <w:rFonts w:eastAsia="Times New Roman"/>
          <w:lang w:val="pl-PL"/>
        </w:rPr>
      </w:pPr>
      <w:r>
        <w:rPr>
          <w:rFonts w:eastAsia="Times New Roman"/>
          <w:lang w:val="pl-PL"/>
        </w:rPr>
        <w:t xml:space="preserve">    </w:t>
      </w:r>
      <w:r w:rsidRPr="0083673A">
        <w:rPr>
          <w:rFonts w:eastAsia="Times New Roman"/>
          <w:lang w:val="pl-PL"/>
        </w:rPr>
        <w:t>Przez powiązania kapitałowe lub osobowe rozumie się wzajemne powiązania między beneficjentem</w:t>
      </w:r>
      <w:r>
        <w:rPr>
          <w:rFonts w:eastAsia="Times New Roman"/>
          <w:lang w:val="pl-PL"/>
        </w:rPr>
        <w:t xml:space="preserve">    </w:t>
      </w:r>
      <w:r>
        <w:rPr>
          <w:rFonts w:eastAsia="Times New Roman"/>
          <w:lang w:val="pl-PL"/>
        </w:rPr>
        <w:br/>
        <w:t xml:space="preserve">    </w:t>
      </w:r>
      <w:r w:rsidRPr="0083673A">
        <w:rPr>
          <w:rFonts w:eastAsia="Times New Roman"/>
          <w:lang w:val="pl-PL"/>
        </w:rPr>
        <w:t>(lub osobami upoważnionymi do zaciągania zobowiązań w imieniu beneficjenta lub osobami</w:t>
      </w:r>
      <w:r>
        <w:rPr>
          <w:rFonts w:eastAsia="Times New Roman"/>
          <w:lang w:val="pl-PL"/>
        </w:rPr>
        <w:t xml:space="preserve">   </w:t>
      </w:r>
      <w:r>
        <w:rPr>
          <w:rFonts w:eastAsia="Times New Roman"/>
          <w:lang w:val="pl-PL"/>
        </w:rPr>
        <w:br/>
        <w:t xml:space="preserve">    </w:t>
      </w:r>
      <w:r w:rsidRPr="0083673A">
        <w:rPr>
          <w:rFonts w:eastAsia="Times New Roman"/>
          <w:lang w:val="pl-PL"/>
        </w:rPr>
        <w:t>wykonującymi w imieniu beneficjenta czynności związane z przeprowadzeniem procedury wyboru</w:t>
      </w:r>
    </w:p>
    <w:p w14:paraId="7A6C33E6" w14:textId="7EFCE26F" w:rsidR="0083673A" w:rsidRPr="0083673A" w:rsidRDefault="0083673A" w:rsidP="0083673A">
      <w:pPr>
        <w:pStyle w:val="Akapitzlist"/>
        <w:tabs>
          <w:tab w:val="left" w:pos="687"/>
        </w:tabs>
        <w:spacing w:line="276" w:lineRule="auto"/>
        <w:ind w:left="227"/>
        <w:rPr>
          <w:rFonts w:eastAsia="Times New Roman"/>
          <w:lang w:val="pl-PL"/>
        </w:rPr>
      </w:pPr>
      <w:r>
        <w:rPr>
          <w:rFonts w:eastAsia="Times New Roman"/>
          <w:lang w:val="pl-PL"/>
        </w:rPr>
        <w:tab/>
      </w:r>
      <w:r w:rsidRPr="0083673A">
        <w:rPr>
          <w:rFonts w:eastAsia="Times New Roman"/>
          <w:lang w:val="pl-PL"/>
        </w:rPr>
        <w:t>wykonawcy) a wykonawcą, polegające w szczególności na:</w:t>
      </w:r>
      <w:r>
        <w:rPr>
          <w:rFonts w:eastAsia="Times New Roman"/>
          <w:lang w:val="pl-PL"/>
        </w:rPr>
        <w:br/>
      </w:r>
    </w:p>
    <w:p w14:paraId="42861820" w14:textId="0B227B2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a) uczestniczeniu w spółce jako wspólnik spółki cywilnej lub spółki osobowej, posiadaniu</w:t>
      </w:r>
      <w:r>
        <w:rPr>
          <w:rFonts w:eastAsia="Times New Roman"/>
          <w:lang w:val="pl-PL"/>
        </w:rPr>
        <w:t xml:space="preserve"> </w:t>
      </w:r>
      <w:r w:rsidRPr="0083673A">
        <w:rPr>
          <w:rFonts w:eastAsia="Times New Roman"/>
          <w:lang w:val="pl-PL"/>
        </w:rPr>
        <w:t>co najmniej 10% udziałów lub akcji (o ile niższy próg nie wynika z przepisów prawa), pełnieniu</w:t>
      </w:r>
      <w:r>
        <w:rPr>
          <w:rFonts w:eastAsia="Times New Roman"/>
          <w:lang w:val="pl-PL"/>
        </w:rPr>
        <w:t xml:space="preserve"> </w:t>
      </w:r>
      <w:r w:rsidRPr="0083673A">
        <w:rPr>
          <w:rFonts w:eastAsia="Times New Roman"/>
          <w:lang w:val="pl-PL"/>
        </w:rPr>
        <w:t>funkcji członka organu nadzorczego lub zarządzającego, prokurenta, pełnomocnika,</w:t>
      </w:r>
    </w:p>
    <w:p w14:paraId="773BC7A0" w14:textId="3C0CE10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b) pozostawaniu w związku małżeńskim, w stosunku pokrewieństwa lub powinowactwa w linii</w:t>
      </w:r>
      <w:r>
        <w:rPr>
          <w:rFonts w:eastAsia="Times New Roman"/>
          <w:lang w:val="pl-PL"/>
        </w:rPr>
        <w:t xml:space="preserve"> </w:t>
      </w:r>
      <w:r w:rsidRPr="0083673A">
        <w:rPr>
          <w:rFonts w:eastAsia="Times New Roman"/>
          <w:lang w:val="pl-PL"/>
        </w:rPr>
        <w:t>prostej, pokrewieństwa lub powinowactwa w linii bocznej do drugiego stopnia, lub związaniu</w:t>
      </w:r>
      <w:r>
        <w:rPr>
          <w:rFonts w:eastAsia="Times New Roman"/>
          <w:lang w:val="pl-PL"/>
        </w:rPr>
        <w:t xml:space="preserve"> </w:t>
      </w:r>
      <w:r w:rsidRPr="0083673A">
        <w:rPr>
          <w:rFonts w:eastAsia="Times New Roman"/>
          <w:lang w:val="pl-PL"/>
        </w:rPr>
        <w:t>z tytułu przysposobienia, opieki lub kurateli albo pozostawaniu we wspólnym pożyciu</w:t>
      </w:r>
      <w:r>
        <w:rPr>
          <w:rFonts w:eastAsia="Times New Roman"/>
          <w:lang w:val="pl-PL"/>
        </w:rPr>
        <w:t xml:space="preserve"> </w:t>
      </w:r>
      <w:r w:rsidRPr="0083673A">
        <w:rPr>
          <w:rFonts w:eastAsia="Times New Roman"/>
          <w:lang w:val="pl-PL"/>
        </w:rPr>
        <w:t>z wykonawcą, jego zastępcą prawnym lub członkami organów zarządzających lub organów</w:t>
      </w:r>
      <w:r>
        <w:rPr>
          <w:rFonts w:eastAsia="Times New Roman"/>
          <w:lang w:val="pl-PL"/>
        </w:rPr>
        <w:t xml:space="preserve"> </w:t>
      </w:r>
      <w:r w:rsidRPr="0083673A">
        <w:rPr>
          <w:rFonts w:eastAsia="Times New Roman"/>
          <w:lang w:val="pl-PL"/>
        </w:rPr>
        <w:t>nadzorczych wykonawców ubiegających się o udzielenie zamówienia,</w:t>
      </w:r>
    </w:p>
    <w:p w14:paraId="4B663717" w14:textId="7A5164B2"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c) pozostawaniu z wykonawcą w takim stosunku prawnym lub faktycznym, że istnieje uzasadniona</w:t>
      </w:r>
    </w:p>
    <w:p w14:paraId="2B5C51D6" w14:textId="1F910A29"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wątpliwość co do ich bezstronności lub niezależności w związku z postępowaniem o udzielenie</w:t>
      </w:r>
    </w:p>
    <w:p w14:paraId="3329360A" w14:textId="4B9EE9EF" w:rsidR="001C7F06"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zamówienia.</w:t>
      </w:r>
    </w:p>
    <w:p w14:paraId="3D3EC56A" w14:textId="77777777" w:rsidR="0083673A" w:rsidRDefault="0083673A" w:rsidP="0083673A">
      <w:pPr>
        <w:pStyle w:val="Akapitzlist"/>
        <w:tabs>
          <w:tab w:val="left" w:pos="687"/>
        </w:tabs>
        <w:spacing w:line="276" w:lineRule="auto"/>
        <w:ind w:left="227"/>
        <w:jc w:val="both"/>
        <w:rPr>
          <w:rFonts w:eastAsia="Times New Roman"/>
          <w:lang w:val="pl-PL"/>
        </w:rPr>
      </w:pPr>
    </w:p>
    <w:p w14:paraId="4F0AE304" w14:textId="6371702E"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WARUNKI UDZIAŁU W POSTĘPOWANIU</w:t>
      </w:r>
    </w:p>
    <w:p w14:paraId="6FB3F1EF" w14:textId="77777777" w:rsidR="001C7F06" w:rsidRPr="00A01EFA" w:rsidRDefault="00186DB1">
      <w:pPr>
        <w:widowControl/>
        <w:spacing w:line="276" w:lineRule="auto"/>
        <w:jc w:val="both"/>
        <w:rPr>
          <w:rFonts w:eastAsia="Times New Roman"/>
          <w:lang w:val="pl-PL"/>
        </w:rPr>
      </w:pPr>
      <w:r>
        <w:rPr>
          <w:rFonts w:eastAsia="Times New Roman"/>
          <w:lang w:val="pl-PL"/>
        </w:rPr>
        <w:t xml:space="preserve">1. </w:t>
      </w:r>
      <w:r w:rsidRPr="00A01EFA">
        <w:rPr>
          <w:rFonts w:eastAsia="Times New Roman"/>
          <w:lang w:val="pl-PL"/>
        </w:rPr>
        <w:t>O udzielenie zamówienia mogą ubiegać się wykonawcy, którzy nie podlegają wykluczeniu (na zasadach określonych w rozdziale IX Zapytania ofertowego) oraz spełniają niżej określone warunki udziału w postępowaniu:</w:t>
      </w:r>
    </w:p>
    <w:p w14:paraId="655543BA"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1.1. zdolności do występowania w obrocie gospodarczym:</w:t>
      </w:r>
    </w:p>
    <w:p w14:paraId="1314119C"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3F45BC0"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1.2. uprawnień do prowadzenia określonej działalności gospodarczej lub zawodowej, o ile wynika to z odrębnych przepisów:</w:t>
      </w:r>
    </w:p>
    <w:p w14:paraId="50709291"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9B398E6"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1.3. sytuacji ekonomicznej lub finansowej:</w:t>
      </w:r>
    </w:p>
    <w:p w14:paraId="49FD6953"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19BE70B8"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1.4. zdolności technicznej lub zawodowej:</w:t>
      </w:r>
    </w:p>
    <w:p w14:paraId="39F6F4F9" w14:textId="77777777" w:rsidR="001C7F06"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5220BBCA" w14:textId="77777777" w:rsidR="001C7F06" w:rsidRDefault="001C7F06">
      <w:pPr>
        <w:widowControl/>
        <w:spacing w:after="240" w:line="276" w:lineRule="auto"/>
        <w:ind w:left="567"/>
        <w:rPr>
          <w:rFonts w:eastAsia="Times New Roman"/>
          <w:b/>
          <w:bCs/>
          <w:lang w:val="pl-PL"/>
        </w:rPr>
      </w:pPr>
    </w:p>
    <w:p w14:paraId="4CD10B39" w14:textId="4D230275"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PODSTAWY WYKLUCZENIA Z POSTĘPOWANIA</w:t>
      </w:r>
    </w:p>
    <w:p w14:paraId="0AA8778E" w14:textId="77777777" w:rsidR="001C7F06" w:rsidRPr="00A01EFA" w:rsidRDefault="00186DB1">
      <w:pPr>
        <w:spacing w:line="276" w:lineRule="auto"/>
        <w:jc w:val="both"/>
        <w:rPr>
          <w:rFonts w:eastAsia="Times New Roman"/>
          <w:lang w:val="pl-PL"/>
        </w:rPr>
      </w:pPr>
      <w:r w:rsidRPr="00A01EFA">
        <w:rPr>
          <w:lang w:val="pl-PL"/>
        </w:rPr>
        <w:t>Zgodnie z art. 7 ust. 1 ustawy z dnia z dnia 13 kwietnia 2022 r. o szczególnych rozwiązaniach w zakresie przeciwdziałania wspieraniu agresji na Ukrainę oraz służących ochronie bezpieczeństwa narodowego, z postępowania o udzielenie zamówienia publicznego wyklucza się:</w:t>
      </w:r>
    </w:p>
    <w:p w14:paraId="7BFF40FF" w14:textId="77777777" w:rsidR="001C7F06" w:rsidRPr="00A01EFA" w:rsidRDefault="00186DB1">
      <w:pPr>
        <w:pStyle w:val="Akapitzlist"/>
        <w:widowControl/>
        <w:numPr>
          <w:ilvl w:val="0"/>
          <w:numId w:val="17"/>
        </w:numPr>
        <w:spacing w:line="276" w:lineRule="auto"/>
        <w:ind w:left="709" w:hanging="283"/>
        <w:contextualSpacing/>
        <w:jc w:val="both"/>
        <w:rPr>
          <w:lang w:val="pl-PL"/>
        </w:rPr>
      </w:pPr>
      <w:r w:rsidRPr="00A01EFA">
        <w:rPr>
          <w:lang w:val="pl-PL"/>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0A6D829B" w14:textId="77777777" w:rsidR="001C7F06" w:rsidRPr="00A01EFA" w:rsidRDefault="00186DB1">
      <w:pPr>
        <w:pStyle w:val="Akapitzlist"/>
        <w:widowControl/>
        <w:numPr>
          <w:ilvl w:val="0"/>
          <w:numId w:val="18"/>
        </w:numPr>
        <w:spacing w:line="276" w:lineRule="auto"/>
        <w:ind w:left="709" w:hanging="283"/>
        <w:contextualSpacing/>
        <w:jc w:val="both"/>
        <w:rPr>
          <w:lang w:val="pl-PL"/>
        </w:rPr>
      </w:pPr>
      <w:r w:rsidRPr="00A01EFA">
        <w:rPr>
          <w:lang w:val="pl-PL"/>
        </w:rPr>
        <w:lastRenderedPageBreak/>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F46D620" w14:textId="3A289DC4" w:rsidR="001E3105" w:rsidRPr="0083673A" w:rsidRDefault="00186DB1" w:rsidP="0083673A">
      <w:pPr>
        <w:pStyle w:val="Akapitzlist"/>
        <w:widowControl/>
        <w:numPr>
          <w:ilvl w:val="0"/>
          <w:numId w:val="19"/>
        </w:numPr>
        <w:spacing w:after="120" w:line="276" w:lineRule="auto"/>
        <w:ind w:left="709" w:hanging="284"/>
        <w:contextualSpacing/>
        <w:jc w:val="both"/>
        <w:rPr>
          <w:lang w:val="pl-PL"/>
        </w:rPr>
      </w:pPr>
      <w:r w:rsidRPr="00A01EFA">
        <w:rPr>
          <w:lang w:val="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C2AB5A3" w14:textId="77777777" w:rsidR="001C7F06" w:rsidRDefault="001C7F06">
      <w:pPr>
        <w:widowControl/>
        <w:spacing w:after="240" w:line="276" w:lineRule="auto"/>
        <w:ind w:left="567"/>
        <w:rPr>
          <w:rFonts w:eastAsia="Times New Roman"/>
          <w:b/>
          <w:bCs/>
          <w:lang w:val="pl-PL"/>
        </w:rPr>
      </w:pPr>
    </w:p>
    <w:p w14:paraId="2D86EA29" w14:textId="019470D4" w:rsidR="001C7F06" w:rsidRPr="00A01EFA" w:rsidRDefault="00186DB1" w:rsidP="00A01EFA">
      <w:pPr>
        <w:widowControl/>
        <w:numPr>
          <w:ilvl w:val="0"/>
          <w:numId w:val="32"/>
        </w:numPr>
        <w:spacing w:after="240" w:line="276" w:lineRule="auto"/>
        <w:rPr>
          <w:rFonts w:eastAsia="Times New Roman"/>
          <w:b/>
          <w:bCs/>
          <w:lang w:val="pl-PL"/>
        </w:rPr>
      </w:pPr>
      <w:r w:rsidRPr="00A01EFA">
        <w:rPr>
          <w:b/>
          <w:bCs/>
          <w:lang w:val="pl-PL"/>
        </w:rPr>
        <w:t>OŚWIADCZENIA I DOKUMENTY, JAKIE ZOBOWIĄZANI SĄ DOSTARCZYĆ WYKONAWCY</w:t>
      </w:r>
    </w:p>
    <w:p w14:paraId="2BD1E65C" w14:textId="77777777" w:rsidR="001C7F06" w:rsidRPr="00A01EFA" w:rsidRDefault="00186DB1">
      <w:pPr>
        <w:widowControl/>
        <w:spacing w:after="240" w:line="276" w:lineRule="auto"/>
        <w:rPr>
          <w:rFonts w:eastAsia="Times New Roman"/>
          <w:lang w:val="pl-PL"/>
        </w:rPr>
      </w:pPr>
      <w:r w:rsidRPr="00A01EFA">
        <w:rPr>
          <w:rFonts w:eastAsia="Times New Roman"/>
          <w:lang w:val="pl-PL"/>
        </w:rPr>
        <w:t>1. Wykaz dokumentów składających się na ofertę:</w:t>
      </w:r>
    </w:p>
    <w:p w14:paraId="2E7F2B7E"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formularz ofertowy</w:t>
      </w:r>
      <w:r w:rsidRPr="00A01EFA">
        <w:rPr>
          <w:rFonts w:eastAsia="Times New Roman"/>
          <w:lang w:val="pl-PL"/>
        </w:rPr>
        <w:t xml:space="preserve"> - według wzoru stanowiącego załącznik nr 1 do Zapytania ofertowego,</w:t>
      </w:r>
    </w:p>
    <w:p w14:paraId="5FB452F8"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2) aktualne na dzień składania ofert </w:t>
      </w:r>
      <w:r w:rsidRPr="00A01EFA">
        <w:rPr>
          <w:rFonts w:eastAsia="Times New Roman"/>
          <w:b/>
          <w:bCs/>
          <w:lang w:val="pl-PL"/>
        </w:rPr>
        <w:t>oświadczenie o braku istnienia podstaw do wykluczenia z postępowania</w:t>
      </w:r>
      <w:r w:rsidRPr="00A01EFA">
        <w:rPr>
          <w:rFonts w:eastAsia="Times New Roman"/>
          <w:lang w:val="pl-PL"/>
        </w:rPr>
        <w:t xml:space="preserve"> - załącznik nr 2 do Zapytania ofertowego.</w:t>
      </w:r>
    </w:p>
    <w:p w14:paraId="23DFD7E6" w14:textId="77777777" w:rsidR="001C7F06" w:rsidRPr="00A01EFA" w:rsidRDefault="00186DB1">
      <w:pPr>
        <w:widowControl/>
        <w:spacing w:after="240" w:line="276" w:lineRule="auto"/>
        <w:rPr>
          <w:rFonts w:eastAsia="Times New Roman"/>
          <w:lang w:val="pl-PL"/>
        </w:rPr>
      </w:pPr>
      <w:r w:rsidRPr="00A01EFA">
        <w:rPr>
          <w:rFonts w:eastAsia="Times New Roman"/>
          <w:lang w:val="pl-PL"/>
        </w:rPr>
        <w:t>2. Dodatkowo do oferty należy dołączyć:</w:t>
      </w:r>
    </w:p>
    <w:p w14:paraId="5D6A6A4B" w14:textId="3F01DC33"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pełnomocnictwo</w:t>
      </w:r>
      <w:r w:rsidRPr="00A01EFA">
        <w:rPr>
          <w:rFonts w:eastAsia="Times New Roman"/>
          <w:lang w:val="pl-PL"/>
        </w:rPr>
        <w:t xml:space="preserve"> upoważniające do złożenia oferty, o ile ofertę </w:t>
      </w:r>
      <w:r w:rsidR="00F32641">
        <w:rPr>
          <w:rFonts w:eastAsia="Times New Roman"/>
          <w:lang w:val="pl-PL"/>
        </w:rPr>
        <w:t>składa</w:t>
      </w:r>
      <w:r w:rsidRPr="00A01EFA">
        <w:rPr>
          <w:rFonts w:eastAsia="Times New Roman"/>
          <w:lang w:val="pl-PL"/>
        </w:rPr>
        <w:t xml:space="preserve"> pełnomocnik (jeśli dotyczy).</w:t>
      </w:r>
    </w:p>
    <w:p w14:paraId="0911A43D" w14:textId="53FF682B" w:rsidR="001C7F06" w:rsidRPr="00874FB3" w:rsidRDefault="00186DB1">
      <w:pPr>
        <w:widowControl/>
        <w:spacing w:after="240" w:line="276" w:lineRule="auto"/>
        <w:jc w:val="both"/>
        <w:rPr>
          <w:lang w:val="pl-PL"/>
        </w:rPr>
      </w:pPr>
      <w:r w:rsidRPr="00A01EFA">
        <w:rPr>
          <w:lang w:val="pl-PL"/>
        </w:rPr>
        <w:t>3. Zamawiający zastrzega sobie prawo do wezwania Wykonawcy do złożenia wyjaśnień/uzupełnienia dokumentów w przypadku, gdy oferta zawiera błędy/niejasności/jest niekompletna. Powyższe należy jednak traktować jako uprawnienie a nie obowiązek Zamawiającego.</w:t>
      </w:r>
    </w:p>
    <w:p w14:paraId="04D67BE6" w14:textId="6C580D21"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INFORMACJA DLA WYKONAWCÓW WSPÓLNIE UBIEGAJĄCYCH SIĘ O UDZIELENIE ZAMÓWIENIA</w:t>
      </w:r>
    </w:p>
    <w:p w14:paraId="66F32920" w14:textId="611AC060" w:rsidR="001C7F06" w:rsidRDefault="00186DB1" w:rsidP="00A848F7">
      <w:pPr>
        <w:widowControl/>
        <w:spacing w:after="240" w:line="276" w:lineRule="auto"/>
        <w:jc w:val="both"/>
        <w:rPr>
          <w:rFonts w:eastAsia="Times New Roman"/>
          <w:b/>
          <w:bCs/>
          <w:lang w:val="pl-PL"/>
        </w:rPr>
      </w:pPr>
      <w:r w:rsidRPr="00426F9B">
        <w:rPr>
          <w:rFonts w:eastAsia="Times New Roman"/>
          <w:lang w:val="pl-PL"/>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97DA9C9" w14:textId="08FCAD4B"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OBOWIĄZEK BADANIA RAŻĄCO NISKIEJ CENY</w:t>
      </w:r>
    </w:p>
    <w:p w14:paraId="3962059B" w14:textId="43B57801" w:rsidR="001C7F06" w:rsidRPr="00156948" w:rsidRDefault="00186DB1" w:rsidP="00156948">
      <w:pPr>
        <w:widowControl/>
        <w:spacing w:after="240" w:line="276" w:lineRule="auto"/>
        <w:jc w:val="both"/>
        <w:rPr>
          <w:rFonts w:eastAsia="Times New Roman"/>
          <w:lang w:val="pl-PL"/>
        </w:rPr>
      </w:pPr>
      <w:r w:rsidRPr="00426F9B">
        <w:rPr>
          <w:rFonts w:eastAsia="Times New Roman"/>
          <w:lang w:val="pl-P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t>
      </w:r>
      <w:r w:rsidRPr="00426F9B">
        <w:rPr>
          <w:rFonts w:eastAsia="Times New Roman"/>
          <w:lang w:val="pl-PL"/>
        </w:rPr>
        <w:lastRenderedPageBreak/>
        <w:t>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787E316" w14:textId="1017455E" w:rsidR="001C7F06" w:rsidRPr="00156948" w:rsidRDefault="00186DB1" w:rsidP="00156948">
      <w:pPr>
        <w:widowControl/>
        <w:numPr>
          <w:ilvl w:val="0"/>
          <w:numId w:val="32"/>
        </w:numPr>
        <w:spacing w:after="240" w:line="276" w:lineRule="auto"/>
        <w:rPr>
          <w:rFonts w:eastAsia="Times New Roman"/>
          <w:b/>
          <w:bCs/>
          <w:lang w:val="pl-PL"/>
        </w:rPr>
      </w:pPr>
      <w:r>
        <w:rPr>
          <w:b/>
          <w:bCs/>
          <w:lang w:val="pl-PL"/>
        </w:rPr>
        <w:t>SPOSÓB KOMUNIKACJI W POSTĘPOWANIU</w:t>
      </w:r>
      <w:r w:rsidR="00156948">
        <w:rPr>
          <w:rFonts w:eastAsia="Times New Roman"/>
          <w:b/>
          <w:bCs/>
          <w:lang w:val="pl-PL"/>
        </w:rPr>
        <w:br/>
      </w:r>
      <w:r w:rsidRPr="00156948">
        <w:rPr>
          <w:rFonts w:eastAsia="Times New Roman"/>
          <w:lang w:val="pl-PL"/>
        </w:rPr>
        <w:t>Komunikacja w postępowaniu o udzielenie zamówienia, w tym ogłoszenie zapytania ofertowego, składanie ofert, wymiana informacji między zamawiającym a wykonawcą oraz przekazywanie dokumentów i oświadczeń odbywa się pisemnie za pomocą BK2021</w:t>
      </w:r>
      <w:r w:rsidRPr="00156948">
        <w:rPr>
          <w:rStyle w:val="Odwoanieprzypisudolnego"/>
          <w:rFonts w:eastAsia="Times New Roman"/>
          <w:lang w:val="pl-PL"/>
        </w:rPr>
        <w:footnoteReference w:id="1"/>
      </w:r>
      <w:r w:rsidRPr="00156948">
        <w:rPr>
          <w:rFonts w:eastAsia="Times New Roman"/>
          <w:lang w:val="pl-PL"/>
        </w:rPr>
        <w:t>.</w:t>
      </w:r>
    </w:p>
    <w:p w14:paraId="331FC811" w14:textId="77777777" w:rsidR="001C7F06" w:rsidRPr="00156948" w:rsidRDefault="00186DB1">
      <w:pPr>
        <w:widowControl/>
        <w:spacing w:after="240" w:line="276" w:lineRule="auto"/>
        <w:jc w:val="both"/>
        <w:rPr>
          <w:rFonts w:eastAsia="Times New Roman"/>
          <w:b/>
          <w:bCs/>
          <w:lang w:val="pl-PL"/>
        </w:rPr>
      </w:pPr>
      <w:r w:rsidRPr="00156948">
        <w:rPr>
          <w:rFonts w:eastAsia="Times New Roman"/>
          <w:b/>
          <w:bCs/>
          <w:lang w:val="pl-PL"/>
        </w:rPr>
        <w:t>Powyższe oznacza, że Wykonawcy zobowiązani są do składania ofert oraz zadawania pytań dotyczących treści niniejszego zapytania jedynie za pomocą BK2021, nie dopuszcza się formy e-mail.</w:t>
      </w:r>
    </w:p>
    <w:p w14:paraId="0ACA481D" w14:textId="77777777" w:rsidR="001C7F06" w:rsidRPr="00156948" w:rsidRDefault="00186DB1">
      <w:pPr>
        <w:widowControl/>
        <w:spacing w:after="240" w:line="276" w:lineRule="auto"/>
        <w:rPr>
          <w:rFonts w:eastAsia="Times New Roman"/>
          <w:lang w:val="pl-PL"/>
        </w:rPr>
      </w:pPr>
      <w:r w:rsidRPr="00156948">
        <w:rPr>
          <w:rFonts w:eastAsia="Times New Roman"/>
          <w:lang w:val="pl-PL"/>
        </w:rPr>
        <w:t xml:space="preserve">Wsparcie techniczne BK2021: </w:t>
      </w:r>
      <w:hyperlink r:id="rId11">
        <w:r w:rsidR="001C7F06" w:rsidRPr="00156948">
          <w:rPr>
            <w:rStyle w:val="Hipercze"/>
            <w:rFonts w:eastAsia="Times New Roman"/>
            <w:lang w:val="pl-PL"/>
          </w:rPr>
          <w:t>konkurencyjnosc@mfipr.gov.pl</w:t>
        </w:r>
      </w:hyperlink>
      <w:r w:rsidRPr="00156948">
        <w:rPr>
          <w:rFonts w:eastAsia="Times New Roman"/>
          <w:lang w:val="pl-PL"/>
        </w:rPr>
        <w:t>.</w:t>
      </w:r>
    </w:p>
    <w:p w14:paraId="0D3D2BEC" w14:textId="77777777" w:rsidR="001C7F06" w:rsidRDefault="00186DB1">
      <w:pPr>
        <w:widowControl/>
        <w:spacing w:after="240" w:line="276" w:lineRule="auto"/>
        <w:jc w:val="both"/>
        <w:rPr>
          <w:rFonts w:eastAsia="Times New Roman"/>
          <w:lang w:val="pl-PL"/>
        </w:rPr>
      </w:pPr>
      <w:r w:rsidRPr="00156948">
        <w:rPr>
          <w:rFonts w:eastAsia="Times New Roman"/>
          <w:lang w:val="pl-PL"/>
        </w:rPr>
        <w:t>UWAGA: Zgodnie z informacją zamieszczoną w sekcji pytań i odpowiedzi w BK2021 „Baza nie powiadamia ogłoszeniodawcy o wpłynięciu pytania do prowadzonego postępowania”. Ponadto „zgodnie z technicznymi uwarunkowaniami BK2021, informujemy że: Komunikacja poprzez BK ma miejsce od publikacji ogłoszenia do upływu terminu składania ofert. „Oświadczenia” lub „dokumenty”, o których mowa w wytycznych dotyczą etapu składania ofert (funkcjonalność BK pozwala załączyć „dokumenty” lub „oświadczenia” do oferty) i ewentualnego wyjaśniania treści ogłoszenia, nie dotyczą zaś wyjaśniania treści ofert (lub potwierdzania warunków udziału w postępowaniu). Po upłynięciu terminu składania ofert, komunikacja przez BK nie jest wymagana, można zatem kontaktować się z wykonawcami np. za pomocą danych kontaktowych dostępnych w sekcji „Osoby do kontaktu” w ogłoszeniu”.</w:t>
      </w:r>
    </w:p>
    <w:p w14:paraId="7ECAB6BA" w14:textId="77777777" w:rsidR="001C7F06" w:rsidRPr="00156948" w:rsidRDefault="00186DB1" w:rsidP="00A01EFA">
      <w:pPr>
        <w:widowControl/>
        <w:numPr>
          <w:ilvl w:val="0"/>
          <w:numId w:val="32"/>
        </w:numPr>
        <w:spacing w:after="240" w:line="276" w:lineRule="auto"/>
        <w:rPr>
          <w:rFonts w:eastAsia="Times New Roman"/>
          <w:b/>
          <w:bCs/>
          <w:lang w:val="pl-PL"/>
        </w:rPr>
      </w:pPr>
      <w:r>
        <w:rPr>
          <w:b/>
          <w:bCs/>
          <w:lang w:val="pl-PL"/>
        </w:rPr>
        <w:tab/>
      </w:r>
      <w:r w:rsidRPr="00156948">
        <w:rPr>
          <w:b/>
          <w:bCs/>
          <w:lang w:val="pl-PL"/>
        </w:rPr>
        <w:t>OPIS SPOSOBU PRZYGOTOWANIA OFERT</w:t>
      </w:r>
    </w:p>
    <w:p w14:paraId="41D0EE0A" w14:textId="030AE4FD"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 xml:space="preserve">Wykonawca może złożyć tylko jedną ofertę. W przypadku dopuszczenia przez Zamawiającego złożenia oferty częściowej niniejszy wymóg należy rozumieć jako złożenie jednej oferty w danej części zamówienia. Złożenie większej ilości ofert </w:t>
      </w:r>
      <w:r w:rsidR="00874FB3">
        <w:rPr>
          <w:rFonts w:eastAsia="Times New Roman"/>
          <w:lang w:val="pl-PL"/>
        </w:rPr>
        <w:t xml:space="preserve">w danej części zamówienia </w:t>
      </w:r>
      <w:r w:rsidRPr="00156948">
        <w:rPr>
          <w:rFonts w:eastAsia="Times New Roman"/>
          <w:lang w:val="pl-PL"/>
        </w:rPr>
        <w:t>spowoduje odrzucenie wszystkich ofert złożonych przez danego wykonawcę. Oferta może być złożona tylko do upływu terminu składania ofert.</w:t>
      </w:r>
    </w:p>
    <w:p w14:paraId="0748C1D7" w14:textId="5EE2165F"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Oferta musi być sporządzona w języku polskim, w formie elektronicznej lub postaci elektronicznej przy wykorzystaniu ogólnie dostępnych formatów danych, w szczególności w formacie danych: pdf, .doc, .docx, .xlsx, .xml, .rtf, .xps, .odt.</w:t>
      </w:r>
    </w:p>
    <w:p w14:paraId="0D40FE2B" w14:textId="77777777" w:rsidR="001C7F06" w:rsidRPr="00156948" w:rsidRDefault="00186DB1">
      <w:pPr>
        <w:pStyle w:val="Akapitzlist"/>
        <w:widowControl/>
        <w:numPr>
          <w:ilvl w:val="0"/>
          <w:numId w:val="6"/>
        </w:numPr>
        <w:spacing w:after="240" w:line="276" w:lineRule="auto"/>
        <w:jc w:val="both"/>
        <w:rPr>
          <w:rFonts w:eastAsia="Times New Roman"/>
          <w:b/>
          <w:bCs/>
          <w:lang w:val="pl-PL"/>
        </w:rPr>
      </w:pPr>
      <w:r w:rsidRPr="00156948">
        <w:rPr>
          <w:rFonts w:eastAsia="Times New Roman"/>
          <w:lang w:val="pl-PL"/>
        </w:rPr>
        <w:t xml:space="preserve">Składanie ofert odbywa się pisemnie za pomocą BK2021. </w:t>
      </w:r>
      <w:r w:rsidRPr="00156948">
        <w:rPr>
          <w:rFonts w:eastAsia="Times New Roman"/>
          <w:b/>
          <w:bCs/>
          <w:lang w:val="pl-PL"/>
        </w:rPr>
        <w:t>Powyższe oznacza, że Wykonawcy zobowiązani są do składania ofert jedynie za pomocą BK2021, nie dopuszcza się formy e-mail.</w:t>
      </w:r>
    </w:p>
    <w:p w14:paraId="2B864254" w14:textId="77777777" w:rsidR="001C7F06" w:rsidRPr="001221F4" w:rsidRDefault="00186DB1" w:rsidP="00A01EFA">
      <w:pPr>
        <w:widowControl/>
        <w:numPr>
          <w:ilvl w:val="0"/>
          <w:numId w:val="32"/>
        </w:numPr>
        <w:spacing w:after="240" w:line="276" w:lineRule="auto"/>
        <w:rPr>
          <w:rFonts w:eastAsia="Times New Roman"/>
          <w:b/>
          <w:bCs/>
          <w:lang w:val="pl-PL"/>
        </w:rPr>
      </w:pPr>
      <w:r w:rsidRPr="001221F4">
        <w:rPr>
          <w:b/>
          <w:bCs/>
          <w:lang w:val="pl-PL"/>
        </w:rPr>
        <w:tab/>
        <w:t>SPOSÓB OBLICZANIA CENY OFERTY</w:t>
      </w:r>
    </w:p>
    <w:p w14:paraId="703E8216" w14:textId="1EB4A48E" w:rsidR="00156948" w:rsidRPr="001221F4" w:rsidRDefault="00A848F7" w:rsidP="00FB005F">
      <w:pPr>
        <w:widowControl/>
        <w:spacing w:line="276" w:lineRule="auto"/>
        <w:jc w:val="both"/>
        <w:rPr>
          <w:lang w:val="pl-PL"/>
        </w:rPr>
      </w:pPr>
      <w:r>
        <w:rPr>
          <w:lang w:val="pl-PL"/>
        </w:rPr>
        <w:lastRenderedPageBreak/>
        <w:t>1</w:t>
      </w:r>
      <w:r w:rsidR="00156948" w:rsidRPr="001221F4">
        <w:rPr>
          <w:lang w:val="pl-PL"/>
        </w:rPr>
        <w:t xml:space="preserve">. Wykonawca podaje cenę za realizację przedmiotu zamówienia zgodnie ze wzorem Formularza Ofertowego, stanowiącego Załącznik nr 1 do Zapytania ofertowego. </w:t>
      </w:r>
    </w:p>
    <w:p w14:paraId="3F9DFEF3" w14:textId="2BB9D90A" w:rsidR="001C7F06" w:rsidRPr="001221F4" w:rsidRDefault="00156948" w:rsidP="00FB005F">
      <w:pPr>
        <w:widowControl/>
        <w:spacing w:line="276" w:lineRule="auto"/>
        <w:jc w:val="both"/>
        <w:rPr>
          <w:lang w:val="pl-PL"/>
        </w:rPr>
      </w:pPr>
      <w:r w:rsidRPr="001221F4">
        <w:rPr>
          <w:lang w:val="pl-PL"/>
        </w:rPr>
        <w:t>2. Cena ma charakter wynagrodzenia ryczałtowego i nie podlega zmianie.</w:t>
      </w:r>
    </w:p>
    <w:p w14:paraId="7855224C" w14:textId="645FC3AC" w:rsidR="00A848F7" w:rsidRDefault="00156948" w:rsidP="00FB005F">
      <w:pPr>
        <w:widowControl/>
        <w:spacing w:line="276" w:lineRule="auto"/>
        <w:jc w:val="both"/>
        <w:rPr>
          <w:lang w:val="pl-PL"/>
        </w:rPr>
      </w:pPr>
      <w:r w:rsidRPr="001221F4">
        <w:rPr>
          <w:lang w:val="pl-PL"/>
        </w:rPr>
        <w:t xml:space="preserve">3. Cena oferty powinna być wyrażona w złotych polskich (PLN) z dokładnością do dwóch miejsc po przecinku (przy czym Zamawiający przyjmuje arytmetyczny sposób zaokrąglania cen) oraz </w:t>
      </w:r>
      <w:r w:rsidR="00FB005F">
        <w:rPr>
          <w:lang w:val="pl-PL"/>
        </w:rPr>
        <w:t xml:space="preserve"> z </w:t>
      </w:r>
      <w:r w:rsidRPr="001221F4">
        <w:rPr>
          <w:lang w:val="pl-PL"/>
        </w:rPr>
        <w:t>uwzględnieniem obowiązującego podatku od towarów i usług VAT.</w:t>
      </w:r>
      <w:r w:rsidRPr="001221F4">
        <w:rPr>
          <w:lang w:val="pl-PL"/>
        </w:rPr>
        <w:br/>
        <w:t xml:space="preserve">4. Cena ofertowa/ceny jednostkowe muszą obejmować wszystkie koszty związane </w:t>
      </w:r>
      <w:r w:rsidRPr="001221F4">
        <w:rPr>
          <w:lang w:val="pl-PL"/>
        </w:rPr>
        <w:br/>
        <w:t>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14:paraId="6F8B1C3B" w14:textId="74FA62B5" w:rsidR="001C7F06" w:rsidRPr="00A848F7" w:rsidRDefault="00A848F7" w:rsidP="00FB005F">
      <w:pPr>
        <w:widowControl/>
        <w:spacing w:line="276" w:lineRule="auto"/>
        <w:jc w:val="both"/>
        <w:rPr>
          <w:lang w:val="pl-PL"/>
        </w:rPr>
      </w:pPr>
      <w:r>
        <w:rPr>
          <w:lang w:val="pl-PL"/>
        </w:rPr>
        <w:t xml:space="preserve">5.  </w:t>
      </w:r>
      <w:r w:rsidR="00186DB1" w:rsidRPr="00A848F7">
        <w:rPr>
          <w:lang w:val="pl-PL"/>
        </w:rPr>
        <w:t>Wykonawcy ponoszą wszelkie koszty związane z przygotowaniem i złożeniem oferty.</w:t>
      </w:r>
    </w:p>
    <w:p w14:paraId="00B05AA8" w14:textId="16CE63ED" w:rsidR="001221F4" w:rsidRPr="00A848F7" w:rsidRDefault="00A848F7" w:rsidP="00FB005F">
      <w:pPr>
        <w:widowControl/>
        <w:spacing w:line="276" w:lineRule="auto"/>
        <w:jc w:val="both"/>
        <w:rPr>
          <w:lang w:val="pl-PL"/>
        </w:rPr>
      </w:pPr>
      <w:r>
        <w:rPr>
          <w:lang w:val="pl-PL"/>
        </w:rPr>
        <w:t xml:space="preserve">7. </w:t>
      </w:r>
      <w:r w:rsidR="00186DB1" w:rsidRPr="00A848F7">
        <w:rPr>
          <w:lang w:val="pl-PL"/>
        </w:rPr>
        <w:t>Prawidłowe ustalenie stawki podatku VAT leży po stronie Wykonawcy. Należy przyjąć obowiązującą stawkę podatku VAT zgodnie z ustawą z dnia 11 marca 2004 r. o podatku od towarów i usług (t.j. Dz. U. z 2022 r. poz. 931 z późn. zm.).</w:t>
      </w:r>
    </w:p>
    <w:p w14:paraId="2B12080A" w14:textId="59F35F50" w:rsidR="001221F4" w:rsidRPr="00A848F7" w:rsidRDefault="00A848F7" w:rsidP="00FB005F">
      <w:pPr>
        <w:widowControl/>
        <w:spacing w:line="276" w:lineRule="auto"/>
        <w:jc w:val="both"/>
        <w:rPr>
          <w:lang w:val="pl-PL"/>
        </w:rPr>
      </w:pPr>
      <w:r>
        <w:rPr>
          <w:lang w:val="pl-PL"/>
        </w:rPr>
        <w:t xml:space="preserve">8. </w:t>
      </w:r>
      <w:r w:rsidR="00186DB1" w:rsidRPr="00A848F7">
        <w:rPr>
          <w:lang w:val="pl-PL"/>
        </w:rPr>
        <w:t xml:space="preserve">Rozliczenia między Zamawiającym a wykonawcą prowadzone będą w walucie polskiej (złoty polski). Zamawiający nie przewiduje rozliczenia w walutach obcych. </w:t>
      </w:r>
    </w:p>
    <w:p w14:paraId="1649C8A9" w14:textId="4F693B2D" w:rsidR="001C7F06" w:rsidRPr="00A848F7" w:rsidRDefault="00A848F7" w:rsidP="00FB005F">
      <w:pPr>
        <w:widowControl/>
        <w:spacing w:line="276" w:lineRule="auto"/>
        <w:jc w:val="both"/>
        <w:rPr>
          <w:lang w:val="pl-PL"/>
        </w:rPr>
      </w:pPr>
      <w:r>
        <w:rPr>
          <w:lang w:val="pl-PL"/>
        </w:rPr>
        <w:t xml:space="preserve">9. </w:t>
      </w:r>
      <w:r w:rsidR="00186DB1" w:rsidRPr="00A848F7">
        <w:rPr>
          <w:lang w:val="pl-PL"/>
        </w:rPr>
        <w:t>Wskazana cena oferty brutto służyć będzie do porównania złożonych ofert.</w:t>
      </w:r>
    </w:p>
    <w:p w14:paraId="27A3AE6C" w14:textId="423B0A98" w:rsidR="001C7F06" w:rsidRPr="00A848F7" w:rsidRDefault="00A848F7" w:rsidP="00FB005F">
      <w:pPr>
        <w:widowControl/>
        <w:spacing w:line="276" w:lineRule="auto"/>
        <w:jc w:val="both"/>
        <w:rPr>
          <w:lang w:val="pl-PL"/>
        </w:rPr>
      </w:pPr>
      <w:r>
        <w:rPr>
          <w:lang w:val="pl-PL"/>
        </w:rPr>
        <w:t xml:space="preserve">10. </w:t>
      </w:r>
      <w:r w:rsidR="00186DB1" w:rsidRPr="00A848F7">
        <w:rPr>
          <w:lang w:val="pl-PL"/>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t>
      </w:r>
      <w:r w:rsidR="00186DB1" w:rsidRPr="00A848F7">
        <w:rPr>
          <w:u w:val="single"/>
          <w:lang w:val="pl-PL"/>
        </w:rPr>
        <w:t>W takim wypadku, wykonawca składając ofertę ma obowiązek:</w:t>
      </w:r>
    </w:p>
    <w:p w14:paraId="4D673376"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poinformowania Zamawiającego, że wybór jego oferty będzie prowadził do powstania u Zamawiającego obowiązku podatkowego;</w:t>
      </w:r>
    </w:p>
    <w:p w14:paraId="0B2E01A0"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nazwy (rodzaju) towaru lub usługi, których dostawa lub świadczenie będą prowadziły do powstania obowiązku podatkowego;</w:t>
      </w:r>
    </w:p>
    <w:p w14:paraId="7F00FCBC"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wartości towaru lub usługi objętego obowiązkiem podatkowym Zamawiającego, bez kwoty podatku;</w:t>
      </w:r>
    </w:p>
    <w:p w14:paraId="63ECBF8A" w14:textId="77777777" w:rsidR="001C7F06" w:rsidRPr="00B169F5" w:rsidRDefault="00186DB1" w:rsidP="001221F4">
      <w:pPr>
        <w:pStyle w:val="Akapitzlist"/>
        <w:widowControl/>
        <w:numPr>
          <w:ilvl w:val="0"/>
          <w:numId w:val="7"/>
        </w:numPr>
        <w:spacing w:line="276" w:lineRule="auto"/>
        <w:ind w:left="851"/>
        <w:jc w:val="both"/>
        <w:rPr>
          <w:lang w:val="pl-PL"/>
        </w:rPr>
      </w:pPr>
      <w:r w:rsidRPr="001221F4">
        <w:rPr>
          <w:lang w:val="pl-PL"/>
        </w:rPr>
        <w:t xml:space="preserve">wskazania stawki podatku od towarów i usług, która zgodnie z wiedzą wykonawcy, będzie </w:t>
      </w:r>
      <w:r w:rsidRPr="00B169F5">
        <w:rPr>
          <w:lang w:val="pl-PL"/>
        </w:rPr>
        <w:t>miała zastosowanie.</w:t>
      </w:r>
    </w:p>
    <w:p w14:paraId="27A46EC8" w14:textId="29E356FA" w:rsidR="00B169F5" w:rsidRPr="00D86559" w:rsidRDefault="00B169F5" w:rsidP="00D86559">
      <w:pPr>
        <w:pStyle w:val="Akapitzlist"/>
        <w:widowControl/>
        <w:numPr>
          <w:ilvl w:val="0"/>
          <w:numId w:val="37"/>
        </w:numPr>
        <w:spacing w:line="276" w:lineRule="auto"/>
        <w:jc w:val="both"/>
        <w:rPr>
          <w:lang w:val="pl-PL"/>
        </w:rPr>
      </w:pPr>
      <w:r w:rsidRPr="00D86559">
        <w:rPr>
          <w:rFonts w:eastAsiaTheme="minorHAnsi"/>
        </w:rPr>
        <w:t xml:space="preserve">WYLICZENIA CENY: Sprzęt komputerowy, objęty niniejszym zamówieniem nabywany jest dla </w:t>
      </w:r>
      <w:r w:rsidR="00D86559">
        <w:rPr>
          <w:rFonts w:eastAsiaTheme="minorHAnsi"/>
        </w:rPr>
        <w:t>szkoły podstawowej</w:t>
      </w:r>
      <w:r w:rsidRPr="00D86559">
        <w:rPr>
          <w:rFonts w:eastAsiaTheme="minorHAnsi"/>
        </w:rPr>
        <w:t xml:space="preserve"> prowadzon</w:t>
      </w:r>
      <w:r w:rsidR="00D86559">
        <w:rPr>
          <w:rFonts w:eastAsiaTheme="minorHAnsi"/>
        </w:rPr>
        <w:t>ej</w:t>
      </w:r>
      <w:r w:rsidRPr="00D86559">
        <w:rPr>
          <w:rFonts w:eastAsiaTheme="minorHAnsi"/>
        </w:rPr>
        <w:t xml:space="preserve"> przez </w:t>
      </w:r>
      <w:r w:rsidR="00D86559">
        <w:rPr>
          <w:rFonts w:eastAsiaTheme="minorHAnsi"/>
        </w:rPr>
        <w:t>Gminę Końskowola</w:t>
      </w:r>
      <w:r w:rsidRPr="00D86559">
        <w:rPr>
          <w:rFonts w:eastAsiaTheme="minorHAnsi"/>
        </w:rPr>
        <w:t xml:space="preserve">. </w:t>
      </w:r>
      <w:r w:rsidRPr="00D86559">
        <w:rPr>
          <w:rFonts w:eastAsia="Times New Roman"/>
          <w:shd w:val="clear" w:color="auto" w:fill="FFFFFF"/>
          <w:lang w:val="zh-CN" w:eastAsia="ar-SA"/>
        </w:rPr>
        <w:t>Przepisy</w:t>
      </w:r>
      <w:r w:rsidRPr="00D86559">
        <w:rPr>
          <w:rFonts w:eastAsia="Times New Roman"/>
        </w:rPr>
        <w:t xml:space="preserve"> zawarte w art. 83 ust. 1 pkt 26 lit. a u</w:t>
      </w:r>
      <w:r w:rsidRPr="00D86559">
        <w:rPr>
          <w:rFonts w:eastAsia="Times New Roman"/>
          <w:shd w:val="clear" w:color="auto" w:fill="FFFFFF"/>
          <w:lang w:eastAsia="ar-SA"/>
        </w:rPr>
        <w:t xml:space="preserve">stawy z dnia 11 marca 2004 r. o podatku od towarów i usług (t.j. Dz. U. z 2024 r. poz. 361) </w:t>
      </w:r>
      <w:r w:rsidRPr="00D86559">
        <w:rPr>
          <w:rFonts w:eastAsia="Times New Roman"/>
          <w:shd w:val="clear" w:color="auto" w:fill="FFFFFF"/>
          <w:lang w:val="zh-CN" w:eastAsia="ar-SA"/>
        </w:rPr>
        <w:t xml:space="preserve"> dopuszczają zastosowanie 0% stawki podatku do dostaw sprzętu komputerowego</w:t>
      </w:r>
      <w:r w:rsidRPr="00D86559">
        <w:rPr>
          <w:rFonts w:eastAsia="Times New Roman"/>
          <w:shd w:val="clear" w:color="auto" w:fill="FFFFFF"/>
          <w:lang w:val="pl-PL" w:eastAsia="ar-SA"/>
        </w:rPr>
        <w:t xml:space="preserve">, </w:t>
      </w:r>
      <w:r w:rsidRPr="00D86559">
        <w:rPr>
          <w:rFonts w:eastAsia="Times New Roman"/>
          <w:shd w:val="clear" w:color="auto" w:fill="FFFFFF"/>
          <w:lang w:val="zh-CN" w:eastAsia="ar-SA"/>
        </w:rPr>
        <w:t xml:space="preserve">dla placówek oświatowych wymienionego w załączniku nr 8 do w/w ustawy. </w:t>
      </w:r>
      <w:r w:rsidRPr="00D86559">
        <w:rPr>
          <w:rFonts w:eastAsia="Times New Roman"/>
          <w:b/>
          <w:bCs/>
          <w:shd w:val="clear" w:color="auto" w:fill="FFFFFF"/>
          <w:lang w:val="zh-CN" w:eastAsia="ar-SA"/>
        </w:rPr>
        <w:t>Zastosowanie preferencyjnej stawki podatku VAT jest jednak możliwe pod warunkiem posiadania stosownego zamówienia potwierdzonego przez organ prowadzący daną placówkę oświatową.</w:t>
      </w:r>
      <w:r w:rsidRPr="00D86559">
        <w:rPr>
          <w:rFonts w:eastAsia="Times New Roman"/>
          <w:shd w:val="clear" w:color="auto" w:fill="FFFFFF"/>
          <w:lang w:val="zh-CN" w:eastAsia="ar-SA"/>
        </w:rPr>
        <w:t xml:space="preserve"> Przy czym "posiadanie" należy rozumieć jako fizyczne posiadanie zamówienia przez podatnika, korzystającego z preferencyjnej stawki podatku VAT. </w:t>
      </w:r>
      <w:r w:rsidRPr="00D86559">
        <w:rPr>
          <w:rFonts w:eastAsia="Times New Roman"/>
          <w:b/>
          <w:bCs/>
          <w:shd w:val="clear" w:color="auto" w:fill="FFFFFF"/>
          <w:lang w:val="zh-CN" w:eastAsia="ar-SA"/>
        </w:rPr>
        <w:t xml:space="preserve">Uzyskanie takiego potwierdzenia od organu prowadzącego, tj. </w:t>
      </w:r>
      <w:r w:rsidR="00D86559">
        <w:rPr>
          <w:rFonts w:eastAsia="Times New Roman"/>
          <w:b/>
          <w:bCs/>
          <w:shd w:val="clear" w:color="auto" w:fill="FFFFFF"/>
          <w:lang w:val="pl-PL" w:eastAsia="ar-SA"/>
        </w:rPr>
        <w:t>Gminy Końskowola</w:t>
      </w:r>
      <w:r w:rsidRPr="00D86559">
        <w:rPr>
          <w:rFonts w:eastAsia="Times New Roman"/>
          <w:b/>
          <w:bCs/>
          <w:shd w:val="clear" w:color="auto" w:fill="FFFFFF"/>
          <w:lang w:val="zh-CN" w:eastAsia="ar-SA"/>
        </w:rPr>
        <w:t>, dotyczy etapu dostawy a</w:t>
      </w:r>
      <w:r w:rsidRPr="00D86559">
        <w:rPr>
          <w:rFonts w:eastAsia="Times New Roman"/>
          <w:b/>
          <w:bCs/>
          <w:shd w:val="clear" w:color="auto" w:fill="FFFFFF"/>
          <w:lang w:eastAsia="ar-SA"/>
        </w:rPr>
        <w:t> </w:t>
      </w:r>
      <w:r w:rsidRPr="00D86559">
        <w:rPr>
          <w:rFonts w:eastAsia="Times New Roman"/>
          <w:b/>
          <w:bCs/>
          <w:shd w:val="clear" w:color="auto" w:fill="FFFFFF"/>
          <w:lang w:val="zh-CN" w:eastAsia="ar-SA"/>
        </w:rPr>
        <w:t>nie złożenia samej oferty w postępowaniu o udzielenie zamówienia publicznego.</w:t>
      </w:r>
      <w:r w:rsidRPr="00D86559">
        <w:rPr>
          <w:rFonts w:eastAsia="Times New Roman"/>
          <w:b/>
          <w:bCs/>
          <w:shd w:val="clear" w:color="auto" w:fill="FFFFFF"/>
          <w:lang w:val="pl-PL" w:eastAsia="ar-SA"/>
        </w:rPr>
        <w:t xml:space="preserve"> </w:t>
      </w:r>
      <w:r w:rsidRPr="00D86559">
        <w:rPr>
          <w:rFonts w:eastAsia="Times New Roman"/>
          <w:b/>
          <w:bCs/>
          <w:shd w:val="clear" w:color="auto" w:fill="FFFFFF"/>
          <w:lang w:val="zh-CN" w:eastAsia="ar-SA"/>
        </w:rPr>
        <w:t xml:space="preserve">Zamawiający, dopiero po dokonaniu wyboru oferty najkorzystniejszej może wystąpić o potwierdzenie zamówienia. </w:t>
      </w:r>
      <w:r w:rsidRPr="00D86559">
        <w:rPr>
          <w:rFonts w:eastAsia="Times New Roman"/>
          <w:b/>
          <w:bCs/>
          <w:u w:val="single"/>
          <w:shd w:val="clear" w:color="auto" w:fill="FFFFFF"/>
          <w:lang w:val="zh-CN" w:eastAsia="ar-SA"/>
        </w:rPr>
        <w:t>Jeżeli Zamawiający nie określił w </w:t>
      </w:r>
      <w:r w:rsidRPr="00D86559">
        <w:rPr>
          <w:rFonts w:eastAsia="Times New Roman"/>
          <w:b/>
          <w:bCs/>
          <w:u w:val="single"/>
          <w:shd w:val="clear" w:color="auto" w:fill="FFFFFF"/>
          <w:lang w:val="pl-PL" w:eastAsia="ar-SA"/>
        </w:rPr>
        <w:t>Zapytaniu</w:t>
      </w:r>
      <w:r w:rsidRPr="00D86559">
        <w:rPr>
          <w:rFonts w:eastAsia="Times New Roman"/>
          <w:b/>
          <w:bCs/>
          <w:u w:val="single"/>
          <w:shd w:val="clear" w:color="auto" w:fill="FFFFFF"/>
          <w:lang w:val="zh-CN" w:eastAsia="ar-SA"/>
        </w:rPr>
        <w:t xml:space="preserve"> żadnych wymagań co do sposobu obliczenia ceny oferty, nie wskazał jaką stawkę należy przyjąć do porównania ofert, nie podał także czy zamierza wystąpić do organu nadzorującego o potwierdzenie zamówienia to należy uznać, że obowiązkiem wykonawców, </w:t>
      </w:r>
      <w:r w:rsidRPr="00D86559">
        <w:rPr>
          <w:rFonts w:eastAsia="Times New Roman"/>
          <w:b/>
          <w:bCs/>
          <w:u w:val="single"/>
          <w:shd w:val="clear" w:color="auto" w:fill="FFFFFF"/>
          <w:lang w:val="zh-CN" w:eastAsia="ar-SA"/>
        </w:rPr>
        <w:lastRenderedPageBreak/>
        <w:t>składających oferty jest podanie ceny z uwzględnieniem PODSTAWOWEJ STAWKI podatku VAT</w:t>
      </w:r>
      <w:r w:rsidRPr="00D86559">
        <w:rPr>
          <w:rFonts w:eastAsia="Times New Roman"/>
          <w:b/>
          <w:bCs/>
          <w:shd w:val="clear" w:color="auto" w:fill="FFFFFF"/>
          <w:lang w:val="zh-CN" w:eastAsia="ar-SA"/>
        </w:rPr>
        <w:t>. (por. orzeczenie KIO z dnia 28 maja 2019 r. KIO 88</w:t>
      </w:r>
      <w:r w:rsidRPr="00D86559">
        <w:rPr>
          <w:rFonts w:eastAsia="Times New Roman"/>
          <w:b/>
          <w:bCs/>
          <w:shd w:val="clear" w:color="auto" w:fill="FFFFFF"/>
          <w:lang w:eastAsia="ar-SA"/>
        </w:rPr>
        <w:t>1</w:t>
      </w:r>
      <w:r w:rsidRPr="00D86559">
        <w:rPr>
          <w:rFonts w:eastAsia="Times New Roman"/>
          <w:b/>
          <w:bCs/>
          <w:shd w:val="clear" w:color="auto" w:fill="FFFFFF"/>
          <w:lang w:val="zh-CN" w:eastAsia="ar-SA"/>
        </w:rPr>
        <w:t>/19).</w:t>
      </w:r>
    </w:p>
    <w:p w14:paraId="0C7D0C18" w14:textId="77777777" w:rsidR="001C7F06" w:rsidRDefault="001C7F06" w:rsidP="001221F4">
      <w:pPr>
        <w:widowControl/>
        <w:spacing w:after="240" w:line="276" w:lineRule="auto"/>
        <w:rPr>
          <w:rFonts w:eastAsia="Times New Roman"/>
          <w:b/>
          <w:bCs/>
          <w:lang w:val="pl-PL"/>
        </w:rPr>
      </w:pPr>
    </w:p>
    <w:p w14:paraId="3445AAF8" w14:textId="52FADB55" w:rsidR="001C7F06" w:rsidRPr="00D86559" w:rsidRDefault="00186DB1" w:rsidP="00D86559">
      <w:pPr>
        <w:pStyle w:val="Akapitzlist"/>
        <w:widowControl/>
        <w:numPr>
          <w:ilvl w:val="0"/>
          <w:numId w:val="32"/>
        </w:numPr>
        <w:spacing w:after="240" w:line="276" w:lineRule="auto"/>
        <w:rPr>
          <w:rFonts w:eastAsia="Times New Roman"/>
          <w:b/>
          <w:bCs/>
          <w:lang w:val="pl-PL"/>
        </w:rPr>
      </w:pPr>
      <w:r w:rsidRPr="00D86559">
        <w:rPr>
          <w:b/>
          <w:bCs/>
          <w:lang w:val="pl-PL"/>
        </w:rPr>
        <w:tab/>
        <w:t>SPOSÓB I TERMIN SKŁADANIA OFERT</w:t>
      </w:r>
    </w:p>
    <w:p w14:paraId="6FBCB30C" w14:textId="77777777" w:rsidR="001C7F06" w:rsidRPr="001221F4" w:rsidRDefault="00186DB1">
      <w:pPr>
        <w:pStyle w:val="Default"/>
        <w:spacing w:line="276" w:lineRule="auto"/>
        <w:jc w:val="both"/>
        <w:rPr>
          <w:sz w:val="22"/>
          <w:szCs w:val="22"/>
        </w:rPr>
      </w:pPr>
      <w:r w:rsidRPr="001221F4">
        <w:rPr>
          <w:sz w:val="22"/>
          <w:szCs w:val="22"/>
        </w:rPr>
        <w:t>1. Ofertę wraz z załącznikami należy przygotować i złożyć zgodnie z wytycznymi opisanymi w rozdziale XIV Zapytania ofertowego za pomocą BK2021. Zamawiający nie dopuszcza formy e-mail.</w:t>
      </w:r>
    </w:p>
    <w:p w14:paraId="352DD416" w14:textId="3193A71A" w:rsidR="001C7F06" w:rsidRPr="001221F4" w:rsidRDefault="00186DB1">
      <w:pPr>
        <w:pStyle w:val="Default"/>
        <w:spacing w:line="276" w:lineRule="auto"/>
        <w:jc w:val="both"/>
        <w:rPr>
          <w:color w:val="FF0000"/>
          <w:sz w:val="22"/>
          <w:szCs w:val="22"/>
        </w:rPr>
      </w:pPr>
      <w:r w:rsidRPr="001221F4">
        <w:rPr>
          <w:sz w:val="22"/>
          <w:szCs w:val="22"/>
        </w:rPr>
        <w:t xml:space="preserve">2. Ofertę należy złożyć w nieprzekraczalnym terminie do dnia </w:t>
      </w:r>
      <w:r w:rsidR="003E1AE0">
        <w:rPr>
          <w:b/>
          <w:bCs/>
          <w:color w:val="auto"/>
          <w:sz w:val="22"/>
          <w:szCs w:val="22"/>
        </w:rPr>
        <w:t>2</w:t>
      </w:r>
      <w:r w:rsidR="00F84A16">
        <w:rPr>
          <w:b/>
          <w:bCs/>
          <w:color w:val="auto"/>
          <w:sz w:val="22"/>
          <w:szCs w:val="22"/>
        </w:rPr>
        <w:t>8</w:t>
      </w:r>
      <w:r w:rsidR="00BC7B46" w:rsidRPr="00BC7B46">
        <w:rPr>
          <w:b/>
          <w:bCs/>
          <w:color w:val="auto"/>
          <w:sz w:val="22"/>
          <w:szCs w:val="22"/>
        </w:rPr>
        <w:t>.0</w:t>
      </w:r>
      <w:r w:rsidR="00D86559">
        <w:rPr>
          <w:b/>
          <w:bCs/>
          <w:color w:val="auto"/>
          <w:sz w:val="22"/>
          <w:szCs w:val="22"/>
        </w:rPr>
        <w:t>2</w:t>
      </w:r>
      <w:r w:rsidR="00BC7B46" w:rsidRPr="00BC7B46">
        <w:rPr>
          <w:b/>
          <w:bCs/>
          <w:color w:val="auto"/>
          <w:sz w:val="22"/>
          <w:szCs w:val="22"/>
        </w:rPr>
        <w:t>.</w:t>
      </w:r>
      <w:r w:rsidRPr="00BC7B46">
        <w:rPr>
          <w:b/>
          <w:bCs/>
          <w:color w:val="auto"/>
          <w:sz w:val="22"/>
          <w:szCs w:val="22"/>
        </w:rPr>
        <w:t>202</w:t>
      </w:r>
      <w:r w:rsidR="00BC7B46" w:rsidRPr="00BC7B46">
        <w:rPr>
          <w:b/>
          <w:bCs/>
          <w:color w:val="auto"/>
          <w:sz w:val="22"/>
          <w:szCs w:val="22"/>
        </w:rPr>
        <w:t>5</w:t>
      </w:r>
      <w:r w:rsidRPr="00BC7B46">
        <w:rPr>
          <w:b/>
          <w:bCs/>
          <w:color w:val="auto"/>
          <w:sz w:val="22"/>
          <w:szCs w:val="22"/>
        </w:rPr>
        <w:t xml:space="preserve"> r. </w:t>
      </w:r>
    </w:p>
    <w:p w14:paraId="3A2E2C3B" w14:textId="2A776541" w:rsidR="001C7F06" w:rsidRPr="001221F4" w:rsidRDefault="001221F4">
      <w:pPr>
        <w:pStyle w:val="Default"/>
        <w:spacing w:line="276" w:lineRule="auto"/>
        <w:jc w:val="both"/>
        <w:rPr>
          <w:sz w:val="22"/>
          <w:szCs w:val="22"/>
        </w:rPr>
      </w:pPr>
      <w:r>
        <w:rPr>
          <w:sz w:val="22"/>
          <w:szCs w:val="22"/>
        </w:rPr>
        <w:t>3</w:t>
      </w:r>
      <w:r w:rsidRPr="001221F4">
        <w:rPr>
          <w:sz w:val="22"/>
          <w:szCs w:val="22"/>
        </w:rPr>
        <w:t>. O terminie złożenia oferty decyduje data oraz dokładny czas przekazania oferty za pomocą BK 2021.</w:t>
      </w:r>
    </w:p>
    <w:p w14:paraId="18639DEA" w14:textId="22B95696" w:rsidR="001C7F06" w:rsidRDefault="001221F4">
      <w:pPr>
        <w:pStyle w:val="Default"/>
        <w:spacing w:line="276" w:lineRule="auto"/>
        <w:jc w:val="both"/>
        <w:rPr>
          <w:sz w:val="22"/>
          <w:szCs w:val="22"/>
        </w:rPr>
      </w:pPr>
      <w:r>
        <w:rPr>
          <w:sz w:val="22"/>
          <w:szCs w:val="22"/>
        </w:rPr>
        <w:t>4</w:t>
      </w:r>
      <w:r w:rsidRPr="001221F4">
        <w:rPr>
          <w:sz w:val="22"/>
          <w:szCs w:val="22"/>
        </w:rPr>
        <w:t>. Oferent ma możliwość wycofania oferty. Możliwość wycofania ofert istnieje do momentu upłynięcia terminu składania ofert.</w:t>
      </w:r>
      <w:r>
        <w:rPr>
          <w:sz w:val="22"/>
          <w:szCs w:val="22"/>
        </w:rPr>
        <w:t xml:space="preserve"> </w:t>
      </w:r>
    </w:p>
    <w:p w14:paraId="72F46BE4" w14:textId="77777777" w:rsidR="001221F4" w:rsidRDefault="001221F4">
      <w:pPr>
        <w:widowControl/>
        <w:spacing w:after="240" w:line="276" w:lineRule="auto"/>
        <w:rPr>
          <w:rFonts w:eastAsia="Times New Roman"/>
          <w:b/>
          <w:bCs/>
          <w:lang w:val="pl-PL"/>
        </w:rPr>
      </w:pPr>
    </w:p>
    <w:p w14:paraId="69DB7B3F" w14:textId="537E8943" w:rsidR="001C7F06" w:rsidRDefault="00186DB1" w:rsidP="00D86559">
      <w:pPr>
        <w:widowControl/>
        <w:numPr>
          <w:ilvl w:val="0"/>
          <w:numId w:val="32"/>
        </w:numPr>
        <w:spacing w:after="240" w:line="276" w:lineRule="auto"/>
        <w:rPr>
          <w:rFonts w:eastAsia="Times New Roman"/>
          <w:b/>
          <w:bCs/>
          <w:lang w:val="pl-PL"/>
        </w:rPr>
      </w:pPr>
      <w:r>
        <w:rPr>
          <w:b/>
          <w:bCs/>
          <w:lang w:val="pl-PL"/>
        </w:rPr>
        <w:t>OPIS KRYTERIÓW OCENY OFERT, WRAZ Z PODANIEM WAG TYCH KRYTERIÓW I SPOSOBU OCENY OFERT</w:t>
      </w:r>
      <w:r w:rsidR="00B23014">
        <w:rPr>
          <w:b/>
          <w:bCs/>
          <w:lang w:val="pl-PL"/>
        </w:rPr>
        <w:t xml:space="preserve"> (DOTYCZY KAŻDEJ CZĘŚCI ZAMÓWIENIA)</w:t>
      </w:r>
    </w:p>
    <w:p w14:paraId="24141467"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Przy wyborze najkorzystniejszej oferty Zamawiający będzie się kierował następującymi kryteriami oceny ofert:</w:t>
      </w:r>
    </w:p>
    <w:p w14:paraId="315F7834" w14:textId="77777777" w:rsidR="001C7F06" w:rsidRPr="001221F4" w:rsidRDefault="00186DB1">
      <w:pPr>
        <w:spacing w:line="276" w:lineRule="auto"/>
        <w:ind w:left="426"/>
        <w:jc w:val="both"/>
        <w:rPr>
          <w:b/>
          <w:bCs/>
          <w:lang w:val="pl-PL"/>
        </w:rPr>
      </w:pPr>
      <w:r w:rsidRPr="001221F4">
        <w:rPr>
          <w:b/>
          <w:bCs/>
          <w:lang w:val="pl-PL"/>
        </w:rPr>
        <w:t>Kryterium 1: Cena – waga kryterium 90%</w:t>
      </w:r>
    </w:p>
    <w:p w14:paraId="369332FD" w14:textId="7AE79EBE" w:rsidR="001C7F06" w:rsidRPr="001221F4" w:rsidRDefault="00186DB1">
      <w:pPr>
        <w:spacing w:line="276" w:lineRule="auto"/>
        <w:ind w:left="426"/>
        <w:jc w:val="both"/>
        <w:rPr>
          <w:b/>
          <w:bCs/>
          <w:lang w:val="pl-PL"/>
        </w:rPr>
      </w:pPr>
      <w:r w:rsidRPr="001221F4">
        <w:rPr>
          <w:b/>
          <w:bCs/>
          <w:lang w:val="pl-PL"/>
        </w:rPr>
        <w:t xml:space="preserve">Kryterium </w:t>
      </w:r>
      <w:r w:rsidR="001B507F" w:rsidRPr="001221F4">
        <w:rPr>
          <w:b/>
          <w:bCs/>
          <w:lang w:val="pl-PL"/>
        </w:rPr>
        <w:t>2</w:t>
      </w:r>
      <w:r w:rsidRPr="001221F4">
        <w:rPr>
          <w:b/>
          <w:bCs/>
          <w:lang w:val="pl-PL"/>
        </w:rPr>
        <w:t xml:space="preserve">: </w:t>
      </w:r>
      <w:r w:rsidR="009241E9">
        <w:rPr>
          <w:b/>
          <w:bCs/>
          <w:lang w:val="pl-PL"/>
        </w:rPr>
        <w:t>Klauzula</w:t>
      </w:r>
      <w:r w:rsidR="00432BFD">
        <w:rPr>
          <w:b/>
          <w:bCs/>
          <w:lang w:val="pl-PL"/>
        </w:rPr>
        <w:t xml:space="preserve"> społeczn</w:t>
      </w:r>
      <w:r w:rsidR="009241E9">
        <w:rPr>
          <w:b/>
          <w:bCs/>
          <w:lang w:val="pl-PL"/>
        </w:rPr>
        <w:t>a</w:t>
      </w:r>
      <w:r w:rsidR="00A848F7">
        <w:rPr>
          <w:b/>
          <w:bCs/>
          <w:lang w:val="pl-PL"/>
        </w:rPr>
        <w:t xml:space="preserve"> -</w:t>
      </w:r>
      <w:r w:rsidR="00432BFD">
        <w:rPr>
          <w:b/>
          <w:bCs/>
          <w:lang w:val="pl-PL"/>
        </w:rPr>
        <w:t xml:space="preserve"> </w:t>
      </w:r>
      <w:r w:rsidRPr="001221F4">
        <w:rPr>
          <w:b/>
          <w:bCs/>
          <w:lang w:val="pl-PL"/>
        </w:rPr>
        <w:t>Zatrudnienie osoby bezrobotnej – waga kryterium 10%</w:t>
      </w:r>
    </w:p>
    <w:p w14:paraId="4817F46B" w14:textId="77777777" w:rsidR="001C7F06" w:rsidRPr="001221F4" w:rsidRDefault="00186DB1">
      <w:pPr>
        <w:spacing w:line="276" w:lineRule="auto"/>
        <w:ind w:left="426"/>
        <w:jc w:val="both"/>
        <w:rPr>
          <w:b/>
          <w:bCs/>
          <w:lang w:val="pl-PL"/>
        </w:rPr>
      </w:pPr>
      <w:r w:rsidRPr="001221F4">
        <w:rPr>
          <w:lang w:val="pl-PL"/>
        </w:rPr>
        <w:t>Zamawiający dokona oceny ofert przyznając punkty w ramach powyższych kryteriów oceny ofert przyjmując zasadę, że 1% = 1 punkt.</w:t>
      </w:r>
    </w:p>
    <w:p w14:paraId="5A0884E9"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Zasady oceny ofert w poszczególnych kryteriach:</w:t>
      </w:r>
    </w:p>
    <w:p w14:paraId="13DFC8E5" w14:textId="618CFA40" w:rsidR="001C7F06" w:rsidRPr="001221F4" w:rsidRDefault="00186DB1" w:rsidP="00156948">
      <w:pPr>
        <w:pStyle w:val="Akapitzlist"/>
        <w:widowControl/>
        <w:numPr>
          <w:ilvl w:val="3"/>
          <w:numId w:val="6"/>
        </w:numPr>
        <w:spacing w:line="276" w:lineRule="auto"/>
        <w:ind w:left="1134" w:hanging="454"/>
        <w:jc w:val="both"/>
        <w:rPr>
          <w:b/>
          <w:bCs/>
          <w:lang w:val="pl-PL"/>
        </w:rPr>
      </w:pPr>
      <w:r w:rsidRPr="001221F4">
        <w:rPr>
          <w:lang w:val="pl-PL"/>
        </w:rPr>
        <w:t>Kryterium „</w:t>
      </w:r>
      <w:r w:rsidRPr="001221F4">
        <w:rPr>
          <w:b/>
          <w:bCs/>
          <w:lang w:val="pl-PL"/>
        </w:rPr>
        <w:t>Cena</w:t>
      </w:r>
      <w:r w:rsidRPr="001221F4">
        <w:rPr>
          <w:lang w:val="pl-PL"/>
        </w:rPr>
        <w:t xml:space="preserve">” będzie rozpatrywane na podstawie ceny brutto za wykonanie przedmiotu zamówienia, podanej przez </w:t>
      </w:r>
      <w:r w:rsidR="00F31D3F">
        <w:rPr>
          <w:lang w:val="pl-PL"/>
        </w:rPr>
        <w:t>W</w:t>
      </w:r>
      <w:r w:rsidRPr="001221F4">
        <w:rPr>
          <w:lang w:val="pl-PL"/>
        </w:rPr>
        <w:t xml:space="preserve">ykonawcę w formularzu ofertowym. Zamawiający ofercie o najniższej cenie przyzna </w:t>
      </w:r>
      <w:r w:rsidRPr="001221F4">
        <w:rPr>
          <w:b/>
          <w:bCs/>
          <w:lang w:val="pl-PL"/>
        </w:rPr>
        <w:t>90 punktów</w:t>
      </w:r>
      <w:r w:rsidRPr="001221F4">
        <w:rPr>
          <w:lang w:val="pl-PL"/>
        </w:rPr>
        <w:t xml:space="preserve"> (wartość punktowa obliczona z dokładnością do dwóch miejsc po przecinku), a każdej następnej zostanie przyporządkowana liczba punktów proporcjonalnie mniejsza, według wzoru:</w:t>
      </w:r>
    </w:p>
    <w:p w14:paraId="0B2AC266" w14:textId="77777777" w:rsidR="001C7F06" w:rsidRPr="001221F4" w:rsidRDefault="00186DB1">
      <w:pPr>
        <w:spacing w:after="120" w:line="276" w:lineRule="auto"/>
        <w:ind w:left="680"/>
        <w:jc w:val="center"/>
        <w:rPr>
          <w:lang w:val="pl-PL"/>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bad</m:t>
                      </m:r>
                    </m:sub>
                  </m:sSub>
                </m:den>
              </m:f>
            </m:e>
          </m:d>
          <m:r>
            <w:rPr>
              <w:rFonts w:ascii="Cambria Math" w:hAnsi="Cambria Math"/>
            </w:rPr>
            <m:t>*90pkt</m:t>
          </m:r>
        </m:oMath>
      </m:oMathPara>
    </w:p>
    <w:p w14:paraId="0270884B" w14:textId="77777777" w:rsidR="001C7F06" w:rsidRPr="001221F4" w:rsidRDefault="00186DB1">
      <w:pPr>
        <w:spacing w:line="276" w:lineRule="auto"/>
        <w:ind w:left="709"/>
        <w:jc w:val="both"/>
        <w:rPr>
          <w:b/>
          <w:bCs/>
          <w:lang w:val="pl-PL"/>
        </w:rPr>
      </w:pPr>
      <w:r w:rsidRPr="001221F4">
        <w:rPr>
          <w:lang w:val="pl-PL"/>
        </w:rPr>
        <w:t>gdzie:</w:t>
      </w:r>
    </w:p>
    <w:p w14:paraId="3229526E" w14:textId="77777777" w:rsidR="001C7F06" w:rsidRPr="001221F4" w:rsidRDefault="00186DB1">
      <w:pPr>
        <w:spacing w:line="276" w:lineRule="auto"/>
        <w:ind w:left="680"/>
        <w:rPr>
          <w:b/>
          <w:bCs/>
          <w:lang w:val="pl-PL"/>
        </w:rPr>
      </w:pPr>
      <w:r w:rsidRPr="001221F4">
        <w:rPr>
          <w:lang w:val="pl-PL"/>
        </w:rPr>
        <w:t>C – ilość punktów oferty badanej w kryterium cena</w:t>
      </w:r>
    </w:p>
    <w:p w14:paraId="764C0DBE"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min</w:t>
      </w:r>
      <w:r w:rsidRPr="001221F4">
        <w:rPr>
          <w:lang w:val="pl-PL"/>
        </w:rPr>
        <w:t xml:space="preserve"> – najniższa oferowana cena brutto (zł) spośród ofert niepodlegających odrzuceniu</w:t>
      </w:r>
    </w:p>
    <w:p w14:paraId="5EB82350"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bad</w:t>
      </w:r>
      <w:r w:rsidRPr="001221F4">
        <w:rPr>
          <w:lang w:val="pl-PL"/>
        </w:rPr>
        <w:t xml:space="preserve"> – cena badanej oferty brutto (zł)</w:t>
      </w:r>
    </w:p>
    <w:p w14:paraId="592FA67A" w14:textId="77777777" w:rsidR="001C7F06" w:rsidRPr="001221F4" w:rsidRDefault="001C7F06">
      <w:pPr>
        <w:spacing w:line="276" w:lineRule="auto"/>
        <w:jc w:val="both"/>
        <w:rPr>
          <w:b/>
          <w:bCs/>
          <w:lang w:val="pl-PL"/>
        </w:rPr>
      </w:pPr>
    </w:p>
    <w:p w14:paraId="14127E2D" w14:textId="4EF6391E" w:rsidR="001C7F06" w:rsidRPr="001221F4" w:rsidRDefault="00186DB1" w:rsidP="00156948">
      <w:pPr>
        <w:pStyle w:val="Akapitzlist"/>
        <w:widowControl/>
        <w:numPr>
          <w:ilvl w:val="3"/>
          <w:numId w:val="6"/>
        </w:numPr>
        <w:spacing w:line="276" w:lineRule="auto"/>
        <w:jc w:val="both"/>
        <w:rPr>
          <w:b/>
          <w:bCs/>
          <w:lang w:val="pl-PL"/>
        </w:rPr>
      </w:pPr>
      <w:r w:rsidRPr="001221F4">
        <w:rPr>
          <w:lang w:val="pl-PL"/>
        </w:rPr>
        <w:t xml:space="preserve">Kryterium </w:t>
      </w:r>
      <w:r w:rsidR="003E1AE0">
        <w:rPr>
          <w:b/>
          <w:bCs/>
          <w:lang w:val="pl-PL"/>
        </w:rPr>
        <w:t>Klauzula społeczna</w:t>
      </w:r>
      <w:r w:rsidR="00A848F7" w:rsidRPr="00A848F7">
        <w:rPr>
          <w:b/>
          <w:bCs/>
          <w:lang w:val="pl-PL"/>
        </w:rPr>
        <w:t xml:space="preserve"> - </w:t>
      </w:r>
      <w:r w:rsidRPr="00A848F7">
        <w:rPr>
          <w:b/>
          <w:bCs/>
          <w:lang w:val="pl-PL"/>
        </w:rPr>
        <w:t>Zatrudnienie</w:t>
      </w:r>
      <w:r w:rsidRPr="001221F4">
        <w:rPr>
          <w:b/>
          <w:bCs/>
          <w:lang w:val="pl-PL"/>
        </w:rPr>
        <w:t xml:space="preserve"> osoby bezrobotnej</w:t>
      </w:r>
      <w:r w:rsidRPr="001221F4">
        <w:rPr>
          <w:lang w:val="pl-PL"/>
        </w:rPr>
        <w:t xml:space="preserve"> będzie rozpatrywane na podstawie oświadczenia Wykonawcy zawartego w formularzu oferty, że do realizacji zamówienia skieruje min. 1 osobę bezrobotną w rozumieniu ustawy z dnia 20 kwietnia 2004 roku o promocji zatrudnienia i instytucjach rynku pracy zatrudnioną w wymiarze co najmniej ½ etatu i osoba ta będzie faktycznie realizowała te czynności.</w:t>
      </w:r>
    </w:p>
    <w:p w14:paraId="247F2E62" w14:textId="1049161D" w:rsidR="001C7F06" w:rsidRPr="001221F4" w:rsidRDefault="00186DB1">
      <w:pPr>
        <w:pStyle w:val="Akapitzlist"/>
        <w:widowControl/>
        <w:spacing w:line="276" w:lineRule="auto"/>
        <w:ind w:left="907" w:firstLine="0"/>
        <w:jc w:val="both"/>
        <w:rPr>
          <w:lang w:val="pl-PL"/>
        </w:rPr>
      </w:pPr>
      <w:r w:rsidRPr="001221F4">
        <w:rPr>
          <w:lang w:val="pl-PL"/>
        </w:rPr>
        <w:t>Jeżeli Wykonawca, pomimo dochowania należytej staranności, nie zatrudni osoby bezrobotnej i będzie to potwierdzone odpowiednimi dokumentami z urzędu pracy wówczas Zamawiający uzna, że niezatrudnienie osoby bezrobotnej nastąpiło z przyczyn nie leżących po stronie Wykonawcy. Jednakże przez cały okres trwania umowy, Wykonawca ma obowiązek zgłaszać do urzędu pracy ofertę pracy i przedkładać dokumenty z tej procedury Zamawiającemu.</w:t>
      </w:r>
    </w:p>
    <w:p w14:paraId="3E233B9F" w14:textId="77777777" w:rsidR="001C7F06" w:rsidRPr="001221F4" w:rsidRDefault="00186DB1">
      <w:pPr>
        <w:pStyle w:val="Akapitzlist"/>
        <w:widowControl/>
        <w:spacing w:line="276" w:lineRule="auto"/>
        <w:ind w:left="907" w:firstLine="0"/>
        <w:jc w:val="both"/>
        <w:rPr>
          <w:lang w:val="pl-PL"/>
        </w:rPr>
      </w:pPr>
      <w:r w:rsidRPr="001221F4">
        <w:rPr>
          <w:lang w:val="pl-PL"/>
        </w:rPr>
        <w:lastRenderedPageBreak/>
        <w:t>Ocena ofert w odniesieniu do podanego powyżej kryterium dokonana zostanie na podstawie oświadczenia Wykonawcy zawartego w formularzu oferty, stanowiącym Załącznik nr 1 do Zapytania ofertowego.</w:t>
      </w:r>
    </w:p>
    <w:p w14:paraId="68B30A51" w14:textId="77777777" w:rsidR="001C7F06" w:rsidRPr="001221F4" w:rsidRDefault="00186DB1">
      <w:pPr>
        <w:pStyle w:val="Akapitzlist"/>
        <w:widowControl/>
        <w:spacing w:line="276" w:lineRule="auto"/>
        <w:ind w:left="907" w:firstLine="0"/>
        <w:jc w:val="both"/>
        <w:rPr>
          <w:u w:val="single"/>
          <w:lang w:val="pl-PL"/>
        </w:rPr>
      </w:pPr>
      <w:r w:rsidRPr="001221F4">
        <w:rPr>
          <w:u w:val="single"/>
          <w:lang w:val="pl-PL"/>
        </w:rPr>
        <w:t>W niniejszym kryterium Wykonawca może otrzymać maksymalnie 10 pkt.</w:t>
      </w:r>
      <w:r w:rsidRPr="001221F4">
        <w:rPr>
          <w:lang w:val="pl-PL"/>
        </w:rPr>
        <w:br/>
      </w:r>
    </w:p>
    <w:p w14:paraId="379FB12C"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 xml:space="preserve">Zamawiający dokona oceny ofert i wyboru najkorzystniejszej oferty jedynie spośród ofert niepodlegających odrzuceniu. </w:t>
      </w:r>
    </w:p>
    <w:p w14:paraId="045CC678"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Punktacja przyznawana ofertom w poszczególnych kryteriach oceny ofert będzie liczona z dokładnością do dwóch miejsc po przecinku, zgodnie z zasadami arytmetyki. Maksymalna ilość punktów, jaką może uzyskać oferta po uwzględnieniu kryteriów wynosi 100 pkt.</w:t>
      </w:r>
    </w:p>
    <w:p w14:paraId="7636A921"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 ofertę najkorzystniejszą uznana zostanie oferta, która uzyska najwyższą liczbę punktów wyliczoną jako sumę punktów uzyskanych w ww. kryteriach.</w:t>
      </w:r>
    </w:p>
    <w:p w14:paraId="2A035864" w14:textId="77777777" w:rsidR="001C7F06" w:rsidRPr="001221F4" w:rsidRDefault="001C7F06">
      <w:pPr>
        <w:widowControl/>
        <w:spacing w:after="240" w:line="276" w:lineRule="auto"/>
        <w:rPr>
          <w:rFonts w:eastAsia="Times New Roman"/>
          <w:b/>
          <w:bCs/>
          <w:lang w:val="pl-PL"/>
        </w:rPr>
      </w:pPr>
    </w:p>
    <w:p w14:paraId="5D62C27A" w14:textId="2A2D2E4C" w:rsidR="001C7F06" w:rsidRPr="00F020AC" w:rsidRDefault="00186DB1" w:rsidP="00D86559">
      <w:pPr>
        <w:widowControl/>
        <w:numPr>
          <w:ilvl w:val="0"/>
          <w:numId w:val="32"/>
        </w:numPr>
        <w:spacing w:after="240" w:line="276" w:lineRule="auto"/>
        <w:rPr>
          <w:rFonts w:eastAsia="Times New Roman"/>
          <w:b/>
          <w:bCs/>
          <w:lang w:val="pl-PL"/>
        </w:rPr>
      </w:pPr>
      <w:r w:rsidRPr="00F020AC">
        <w:rPr>
          <w:b/>
          <w:bCs/>
          <w:lang w:val="pl-PL"/>
        </w:rPr>
        <w:t>INFORMACJA O TREŚCI ZAWIERANEJ UMOWY ORAZ MOŻLIWOŚCI JEJ ZMIANY</w:t>
      </w:r>
    </w:p>
    <w:p w14:paraId="30CBAD78" w14:textId="7494CFE7" w:rsidR="001C7F06" w:rsidRPr="00F020AC" w:rsidRDefault="00186DB1">
      <w:pPr>
        <w:pStyle w:val="Default"/>
        <w:spacing w:after="142" w:line="276" w:lineRule="auto"/>
        <w:jc w:val="both"/>
        <w:rPr>
          <w:sz w:val="22"/>
          <w:szCs w:val="22"/>
        </w:rPr>
      </w:pPr>
      <w:r w:rsidRPr="00F020AC">
        <w:rPr>
          <w:sz w:val="22"/>
          <w:szCs w:val="22"/>
        </w:rPr>
        <w:t xml:space="preserve">1. Wybrany </w:t>
      </w:r>
      <w:r w:rsidR="00F31D3F">
        <w:rPr>
          <w:sz w:val="22"/>
          <w:szCs w:val="22"/>
        </w:rPr>
        <w:t>W</w:t>
      </w:r>
      <w:r w:rsidRPr="00F020AC">
        <w:rPr>
          <w:sz w:val="22"/>
          <w:szCs w:val="22"/>
        </w:rPr>
        <w:t xml:space="preserve">ykonawca jest zobowiązany do zawarcia umowy na warunkach określonych we wzorze umowy stanowiącym załącznik nr 3 do Zapytania ofertowego. </w:t>
      </w:r>
    </w:p>
    <w:p w14:paraId="10CAA4B2" w14:textId="77777777" w:rsidR="001C7F06" w:rsidRPr="00F020AC" w:rsidRDefault="00186DB1">
      <w:pPr>
        <w:pStyle w:val="Default"/>
        <w:spacing w:after="142" w:line="276" w:lineRule="auto"/>
        <w:jc w:val="both"/>
        <w:rPr>
          <w:sz w:val="22"/>
          <w:szCs w:val="22"/>
        </w:rPr>
      </w:pPr>
      <w:r w:rsidRPr="00F020AC">
        <w:rPr>
          <w:sz w:val="22"/>
          <w:szCs w:val="22"/>
        </w:rPr>
        <w:t xml:space="preserve">2. Zakres świadczenia wykonawcy wynikający z umowy jest tożsamy z jego zobowiązaniem zawartym w ofercie. </w:t>
      </w:r>
    </w:p>
    <w:p w14:paraId="491CFACF" w14:textId="77777777" w:rsidR="001C7F06" w:rsidRPr="00F020AC" w:rsidRDefault="00186DB1">
      <w:pPr>
        <w:pStyle w:val="Default"/>
        <w:spacing w:after="142" w:line="276" w:lineRule="auto"/>
        <w:jc w:val="both"/>
        <w:rPr>
          <w:sz w:val="22"/>
          <w:szCs w:val="22"/>
        </w:rPr>
      </w:pPr>
      <w:r w:rsidRPr="00F020AC">
        <w:rPr>
          <w:sz w:val="22"/>
          <w:szCs w:val="22"/>
        </w:rPr>
        <w:t xml:space="preserve">3. Zamawiający przewiduje możliwość zmiany zawartej umowy w stosunku do treści wybranej oferty w zakresie wskazanym we wzorze umowy stanowiącym załącznik nr 3 do Zapytania ofertowego. </w:t>
      </w:r>
    </w:p>
    <w:p w14:paraId="77CEAF3D" w14:textId="77777777" w:rsidR="001C7F06" w:rsidRDefault="00186DB1">
      <w:pPr>
        <w:pStyle w:val="Default"/>
        <w:spacing w:line="276" w:lineRule="auto"/>
        <w:jc w:val="both"/>
        <w:rPr>
          <w:sz w:val="22"/>
          <w:szCs w:val="22"/>
        </w:rPr>
      </w:pPr>
      <w:r w:rsidRPr="00F020AC">
        <w:rPr>
          <w:sz w:val="22"/>
          <w:szCs w:val="22"/>
        </w:rPr>
        <w:t>4. Zmiana umowy wymaga dla swej ważności, pod rygorem nieważności, zachowania formy pisemnej.</w:t>
      </w:r>
    </w:p>
    <w:p w14:paraId="4F25A168" w14:textId="77777777" w:rsidR="001C7F06" w:rsidRDefault="001C7F06">
      <w:pPr>
        <w:widowControl/>
        <w:spacing w:after="240" w:line="276" w:lineRule="auto"/>
        <w:rPr>
          <w:rFonts w:eastAsia="Times New Roman"/>
          <w:b/>
          <w:bCs/>
          <w:lang w:val="pl-PL"/>
        </w:rPr>
      </w:pPr>
    </w:p>
    <w:p w14:paraId="71AE027F" w14:textId="51AC4B06" w:rsidR="001C7F06" w:rsidRDefault="00186DB1" w:rsidP="00D86559">
      <w:pPr>
        <w:widowControl/>
        <w:numPr>
          <w:ilvl w:val="0"/>
          <w:numId w:val="32"/>
        </w:numPr>
        <w:spacing w:after="240" w:line="276" w:lineRule="auto"/>
        <w:jc w:val="both"/>
        <w:rPr>
          <w:rFonts w:eastAsia="Times New Roman"/>
          <w:b/>
          <w:bCs/>
          <w:lang w:val="pl-PL"/>
        </w:rPr>
      </w:pPr>
      <w:r>
        <w:rPr>
          <w:b/>
          <w:bCs/>
          <w:lang w:val="pl-PL"/>
        </w:rPr>
        <w:t>INFORMACJA O FORMALNOŚCIACH, JAKIE MUSZĄ ZOSTAĆ DOPEŁNIONE PO WYBORZE OFERTY W CELU ZAWARCIA UMOWY W SPRAWIE ZAMÓWIENIA PUBLICZNEGO</w:t>
      </w:r>
    </w:p>
    <w:p w14:paraId="6D0680EF" w14:textId="33E63E35" w:rsidR="001C7F06" w:rsidRPr="00F020AC" w:rsidRDefault="00EF40B5">
      <w:pPr>
        <w:pStyle w:val="Default"/>
        <w:spacing w:line="276" w:lineRule="auto"/>
        <w:jc w:val="both"/>
        <w:rPr>
          <w:sz w:val="22"/>
          <w:szCs w:val="22"/>
        </w:rPr>
      </w:pPr>
      <w:r>
        <w:rPr>
          <w:sz w:val="22"/>
          <w:szCs w:val="22"/>
        </w:rPr>
        <w:t>1</w:t>
      </w:r>
      <w:r w:rsidR="00186DB1" w:rsidRPr="00F020AC">
        <w:rPr>
          <w:sz w:val="22"/>
          <w:szCs w:val="22"/>
        </w:rPr>
        <w:t>. Wykonawca przed zawarciem umowy poda wszelkie informacje niezbędne do wypełnienia treści umowy na wezwanie Zamawiającego.</w:t>
      </w:r>
    </w:p>
    <w:p w14:paraId="2D8D4DA8" w14:textId="03362F73" w:rsidR="001C7F06" w:rsidRPr="00F020AC" w:rsidRDefault="00EF40B5">
      <w:pPr>
        <w:pStyle w:val="Default"/>
        <w:spacing w:line="276" w:lineRule="auto"/>
        <w:jc w:val="both"/>
        <w:rPr>
          <w:sz w:val="22"/>
          <w:szCs w:val="22"/>
        </w:rPr>
      </w:pPr>
      <w:r>
        <w:rPr>
          <w:sz w:val="22"/>
          <w:szCs w:val="22"/>
        </w:rPr>
        <w:t>2</w:t>
      </w:r>
      <w:r w:rsidR="00186DB1" w:rsidRPr="00F020AC">
        <w:rPr>
          <w:sz w:val="22"/>
          <w:szCs w:val="22"/>
        </w:rPr>
        <w:t xml:space="preserve">. Jeżeli zostanie wybrana oferta wykonawców wspólnie ubiegających się o udzielenie zamówienia, Zamawiający będzie żądał przed zawarciem umowy w sprawie zamówienia publicznego kopii umowy regulującej współpracę tych wykonawców, w której zostanie określony pełnomocnik uprawniony do kontaktów z Zamawiającym oraz do wystawiania dokumentów związanych z płatnościami, przy czym termin, na jaki została zawarta umowa, nie może być krótszy niż termin realizacji zamówienia. </w:t>
      </w:r>
    </w:p>
    <w:p w14:paraId="20E8F130" w14:textId="7D804B5A" w:rsidR="001C7F06" w:rsidRPr="00F020AC" w:rsidRDefault="00EF40B5">
      <w:pPr>
        <w:pStyle w:val="Default"/>
        <w:spacing w:line="276" w:lineRule="auto"/>
        <w:jc w:val="both"/>
        <w:rPr>
          <w:sz w:val="22"/>
          <w:szCs w:val="22"/>
        </w:rPr>
      </w:pPr>
      <w:r>
        <w:rPr>
          <w:sz w:val="22"/>
          <w:szCs w:val="22"/>
        </w:rPr>
        <w:t>3</w:t>
      </w:r>
      <w:r w:rsidR="00186DB1" w:rsidRPr="00F020AC">
        <w:rPr>
          <w:sz w:val="22"/>
          <w:szCs w:val="22"/>
        </w:rPr>
        <w:t xml:space="preserve">. Niedopełnienie powyższych formalności przez wybranego </w:t>
      </w:r>
      <w:r w:rsidR="00F31D3F">
        <w:rPr>
          <w:sz w:val="22"/>
          <w:szCs w:val="22"/>
        </w:rPr>
        <w:t>W</w:t>
      </w:r>
      <w:r w:rsidR="00186DB1" w:rsidRPr="00F020AC">
        <w:rPr>
          <w:sz w:val="22"/>
          <w:szCs w:val="22"/>
        </w:rPr>
        <w:t xml:space="preserve">ykonawcę będzie potraktowane przez Zamawiającego jako niemożność zawarcia umowy w sprawie zamówienia publicznego z przyczyn leżących po stronie </w:t>
      </w:r>
      <w:r w:rsidR="00F31D3F">
        <w:rPr>
          <w:sz w:val="22"/>
          <w:szCs w:val="22"/>
        </w:rPr>
        <w:t>W</w:t>
      </w:r>
      <w:r w:rsidR="00186DB1" w:rsidRPr="00F020AC">
        <w:rPr>
          <w:sz w:val="22"/>
          <w:szCs w:val="22"/>
        </w:rPr>
        <w:t>ykonawcy.</w:t>
      </w:r>
    </w:p>
    <w:p w14:paraId="06250366" w14:textId="1A1383ED" w:rsidR="001C7F06" w:rsidRDefault="00EF40B5" w:rsidP="00A848F7">
      <w:pPr>
        <w:pStyle w:val="Default"/>
        <w:spacing w:line="276" w:lineRule="auto"/>
        <w:jc w:val="both"/>
        <w:rPr>
          <w:sz w:val="22"/>
          <w:szCs w:val="22"/>
        </w:rPr>
      </w:pPr>
      <w:r>
        <w:rPr>
          <w:sz w:val="22"/>
          <w:szCs w:val="22"/>
        </w:rPr>
        <w:t>4</w:t>
      </w:r>
      <w:r w:rsidR="00186DB1" w:rsidRPr="00F020AC">
        <w:rPr>
          <w:sz w:val="22"/>
          <w:szCs w:val="22"/>
        </w:rPr>
        <w:t xml:space="preserve">. W przypadku gdy wybrany </w:t>
      </w:r>
      <w:r w:rsidR="00F31D3F">
        <w:rPr>
          <w:sz w:val="22"/>
          <w:szCs w:val="22"/>
        </w:rPr>
        <w:t>W</w:t>
      </w:r>
      <w:r w:rsidR="00186DB1" w:rsidRPr="00F020AC">
        <w:rPr>
          <w:sz w:val="22"/>
          <w:szCs w:val="22"/>
        </w:rPr>
        <w:t xml:space="preserve">ykonawca odstąpi od zawarcia umowy w sprawie zamówienia, </w:t>
      </w:r>
      <w:r w:rsidR="00F31D3F">
        <w:rPr>
          <w:sz w:val="22"/>
          <w:szCs w:val="22"/>
        </w:rPr>
        <w:t>Z</w:t>
      </w:r>
      <w:r w:rsidR="00186DB1" w:rsidRPr="00F020AC">
        <w:rPr>
          <w:sz w:val="22"/>
          <w:szCs w:val="22"/>
        </w:rPr>
        <w:t>amawiający może zawrzeć umowę z wykonawcą, który uzyskał kolejną najwyższą liczbę punktów.</w:t>
      </w:r>
    </w:p>
    <w:p w14:paraId="10924017" w14:textId="77777777" w:rsidR="00A848F7" w:rsidRPr="00A848F7" w:rsidRDefault="00A848F7" w:rsidP="00A848F7">
      <w:pPr>
        <w:pStyle w:val="Default"/>
        <w:spacing w:line="276" w:lineRule="auto"/>
        <w:jc w:val="both"/>
        <w:rPr>
          <w:sz w:val="22"/>
          <w:szCs w:val="22"/>
        </w:rPr>
      </w:pPr>
    </w:p>
    <w:p w14:paraId="55000B36" w14:textId="59C70B4E" w:rsidR="001C7F06" w:rsidRDefault="00186DB1" w:rsidP="00D86559">
      <w:pPr>
        <w:widowControl/>
        <w:numPr>
          <w:ilvl w:val="0"/>
          <w:numId w:val="32"/>
        </w:numPr>
        <w:spacing w:after="240" w:line="276" w:lineRule="auto"/>
        <w:rPr>
          <w:rFonts w:eastAsia="Times New Roman"/>
          <w:b/>
          <w:bCs/>
          <w:lang w:val="pl-PL"/>
        </w:rPr>
      </w:pPr>
      <w:r>
        <w:rPr>
          <w:b/>
          <w:bCs/>
          <w:lang w:val="pl-PL"/>
        </w:rPr>
        <w:t>INFORMACJA DOTYCZĄCA OFERT WARIANTOWYCH</w:t>
      </w:r>
    </w:p>
    <w:p w14:paraId="0B3F60CC" w14:textId="35A1243F" w:rsidR="001C7F06" w:rsidRPr="00A848F7" w:rsidRDefault="00186DB1">
      <w:pPr>
        <w:widowControl/>
        <w:spacing w:after="240" w:line="276" w:lineRule="auto"/>
        <w:rPr>
          <w:rFonts w:eastAsia="Times New Roman"/>
          <w:lang w:val="pl-PL"/>
        </w:rPr>
      </w:pPr>
      <w:r w:rsidRPr="00F020AC">
        <w:rPr>
          <w:rFonts w:eastAsia="Times New Roman"/>
          <w:lang w:val="pl-PL"/>
        </w:rPr>
        <w:t xml:space="preserve">Zamawiający </w:t>
      </w:r>
      <w:r w:rsidRPr="00F020AC">
        <w:rPr>
          <w:rFonts w:eastAsia="Times New Roman"/>
          <w:b/>
          <w:bCs/>
          <w:lang w:val="pl-PL"/>
        </w:rPr>
        <w:t>nie dopuszcza</w:t>
      </w:r>
      <w:r w:rsidRPr="00F020AC">
        <w:rPr>
          <w:rFonts w:eastAsia="Times New Roman"/>
          <w:lang w:val="pl-PL"/>
        </w:rPr>
        <w:t xml:space="preserve"> składania ofert wariantowych.</w:t>
      </w:r>
    </w:p>
    <w:p w14:paraId="197116E7" w14:textId="44099F47" w:rsidR="001C7F06" w:rsidRDefault="00186DB1" w:rsidP="00D86559">
      <w:pPr>
        <w:widowControl/>
        <w:numPr>
          <w:ilvl w:val="0"/>
          <w:numId w:val="32"/>
        </w:numPr>
        <w:spacing w:after="240" w:line="276" w:lineRule="auto"/>
        <w:rPr>
          <w:rFonts w:eastAsia="Times New Roman"/>
          <w:b/>
          <w:bCs/>
          <w:lang w:val="pl-PL"/>
        </w:rPr>
      </w:pPr>
      <w:r>
        <w:rPr>
          <w:b/>
          <w:bCs/>
          <w:lang w:val="pl-PL"/>
        </w:rPr>
        <w:lastRenderedPageBreak/>
        <w:t>PRZESŁANKI UNIEWAŻNIENIA POSTĘPOWANIA</w:t>
      </w:r>
    </w:p>
    <w:p w14:paraId="22885684" w14:textId="77777777" w:rsidR="001C7F06" w:rsidRPr="00F020AC" w:rsidRDefault="00186DB1">
      <w:pPr>
        <w:widowControl/>
        <w:spacing w:line="276" w:lineRule="auto"/>
        <w:jc w:val="both"/>
        <w:rPr>
          <w:rFonts w:eastAsia="Times New Roman"/>
          <w:lang w:val="pl-PL"/>
        </w:rPr>
      </w:pPr>
      <w:r w:rsidRPr="00F020AC">
        <w:rPr>
          <w:rFonts w:eastAsia="Times New Roman"/>
          <w:lang w:val="pl-PL"/>
        </w:rPr>
        <w:t>Zamawiający zastrzega sobie prawo do unieważnienia postępowania w niżej wymienionych przypadkach:</w:t>
      </w:r>
    </w:p>
    <w:p w14:paraId="636BBB13"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 postępowaniu nie wpłynie żadna oferta;</w:t>
      </w:r>
    </w:p>
    <w:p w14:paraId="36F4BFCA"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wszystkie oferty złożone w postępowaniu będą podlegały odrzuceniu;</w:t>
      </w:r>
    </w:p>
    <w:p w14:paraId="666E73D5"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Jeżeli środki publiczne, które zamawiający zamierzał przeznaczyć na sfinansowanie całości lub części zamówienia, nie zostaną mu przyznane;</w:t>
      </w:r>
    </w:p>
    <w:p w14:paraId="33D127C9" w14:textId="7FBCB191" w:rsidR="001C7F06" w:rsidRDefault="00186DB1" w:rsidP="00F31D3F">
      <w:pPr>
        <w:pStyle w:val="Akapitzlist"/>
        <w:widowControl/>
        <w:numPr>
          <w:ilvl w:val="0"/>
          <w:numId w:val="8"/>
        </w:numPr>
        <w:spacing w:line="276" w:lineRule="auto"/>
        <w:jc w:val="both"/>
        <w:rPr>
          <w:rFonts w:eastAsia="Times New Roman"/>
          <w:lang w:val="pl-PL"/>
        </w:rPr>
      </w:pPr>
      <w:r w:rsidRPr="00F020AC">
        <w:rPr>
          <w:rFonts w:eastAsia="Times New Roman"/>
          <w:lang w:val="pl-PL"/>
        </w:rPr>
        <w:t>Jeżeli cena najkorzystniejszej oferty przekracza budżet zaplanowany na sfinansowanie zamówienia;</w:t>
      </w:r>
    </w:p>
    <w:p w14:paraId="445C3598" w14:textId="77777777" w:rsidR="00F31D3F" w:rsidRPr="00F31D3F" w:rsidRDefault="00F31D3F" w:rsidP="00F31D3F">
      <w:pPr>
        <w:pStyle w:val="Akapitzlist"/>
        <w:widowControl/>
        <w:spacing w:line="276" w:lineRule="auto"/>
        <w:ind w:left="720" w:firstLine="0"/>
        <w:jc w:val="both"/>
        <w:rPr>
          <w:rFonts w:eastAsia="Times New Roman"/>
          <w:lang w:val="pl-PL"/>
        </w:rPr>
      </w:pPr>
    </w:p>
    <w:p w14:paraId="79F00762" w14:textId="495C4411" w:rsidR="001C7F06" w:rsidRPr="00FB005F" w:rsidRDefault="00186DB1" w:rsidP="00D86559">
      <w:pPr>
        <w:widowControl/>
        <w:numPr>
          <w:ilvl w:val="0"/>
          <w:numId w:val="32"/>
        </w:numPr>
        <w:spacing w:line="276" w:lineRule="auto"/>
        <w:rPr>
          <w:b/>
          <w:bCs/>
          <w:lang w:val="pl-PL"/>
        </w:rPr>
      </w:pPr>
      <w:r>
        <w:rPr>
          <w:b/>
          <w:bCs/>
          <w:lang w:val="pl-PL"/>
        </w:rPr>
        <w:tab/>
      </w:r>
      <w:r w:rsidR="00FB005F" w:rsidRPr="00FB005F">
        <w:rPr>
          <w:b/>
          <w:bCs/>
          <w:lang w:val="pl-PL"/>
        </w:rPr>
        <w:t>KLAUZULA INFORMACYJNA O PRZETWARZANIU DANYCH OSOBOWYCH</w:t>
      </w:r>
    </w:p>
    <w:p w14:paraId="2B32AB5A" w14:textId="77777777" w:rsidR="00FB005F" w:rsidRDefault="00FB005F" w:rsidP="00FB005F">
      <w:pPr>
        <w:spacing w:line="276" w:lineRule="auto"/>
        <w:jc w:val="both"/>
        <w:rPr>
          <w:lang w:val="pl-PL"/>
        </w:rPr>
      </w:pPr>
    </w:p>
    <w:p w14:paraId="085831BE" w14:textId="58F5537D" w:rsidR="001C7F06" w:rsidRDefault="00FB005F" w:rsidP="00FB005F">
      <w:pPr>
        <w:spacing w:line="276" w:lineRule="auto"/>
        <w:jc w:val="both"/>
        <w:rPr>
          <w:lang w:val="pl-PL"/>
        </w:rPr>
      </w:pPr>
      <w:r w:rsidRPr="00FB005F">
        <w:rPr>
          <w:lang w:val="pl-PL"/>
        </w:rPr>
        <w:t>Zgodnie z art. 13 ust. 1 i 2 rozporządzenia Parlamentu Europejskiego i</w:t>
      </w:r>
      <w:r>
        <w:rPr>
          <w:lang w:val="pl-PL"/>
        </w:rPr>
        <w:t xml:space="preserve"> </w:t>
      </w:r>
      <w:r w:rsidRPr="00FB005F">
        <w:rPr>
          <w:lang w:val="pl-PL"/>
        </w:rPr>
        <w:t>Rady (UE) 2016/679 z dnia 27 kwietnia 2016 r. w sprawie ochrony osób fizycznych w związku z przetwarzaniem danych osobowych i w sprawie</w:t>
      </w:r>
      <w:r>
        <w:rPr>
          <w:lang w:val="pl-PL"/>
        </w:rPr>
        <w:t xml:space="preserve"> </w:t>
      </w:r>
      <w:r w:rsidRPr="00FB005F">
        <w:rPr>
          <w:lang w:val="pl-PL"/>
        </w:rPr>
        <w:t>swobodnego przepływu takich danych oraz uchylenia dyrektywy 95/46/WE</w:t>
      </w:r>
      <w:r>
        <w:rPr>
          <w:lang w:val="pl-PL"/>
        </w:rPr>
        <w:t xml:space="preserve"> </w:t>
      </w:r>
      <w:r w:rsidRPr="00FB005F">
        <w:rPr>
          <w:lang w:val="pl-PL"/>
        </w:rPr>
        <w:t>(ogólne rozporządzenie o ochronie danych) (Dz. Urz. UE L 119 z</w:t>
      </w:r>
      <w:r>
        <w:rPr>
          <w:lang w:val="pl-PL"/>
        </w:rPr>
        <w:t xml:space="preserve"> </w:t>
      </w:r>
      <w:r w:rsidRPr="00FB005F">
        <w:rPr>
          <w:lang w:val="pl-PL"/>
        </w:rPr>
        <w:t>04.05.2016, str. 1), dalej „RODO”, informuję, że</w:t>
      </w:r>
      <w:r>
        <w:rPr>
          <w:lang w:val="pl-PL"/>
        </w:rPr>
        <w:t>:</w:t>
      </w:r>
    </w:p>
    <w:p w14:paraId="0B673FD8" w14:textId="77777777" w:rsidR="00FB005F" w:rsidRPr="00A848F7" w:rsidRDefault="00FB005F" w:rsidP="00FB005F">
      <w:pPr>
        <w:spacing w:line="276" w:lineRule="auto"/>
        <w:jc w:val="both"/>
        <w:rPr>
          <w:lang w:val="pl-PL"/>
        </w:rPr>
      </w:pPr>
    </w:p>
    <w:p w14:paraId="3A78F24F" w14:textId="77777777" w:rsidR="001C7F06" w:rsidRPr="00A848F7" w:rsidRDefault="00186DB1">
      <w:pPr>
        <w:spacing w:line="276" w:lineRule="auto"/>
        <w:jc w:val="both"/>
        <w:rPr>
          <w:b/>
          <w:bCs/>
          <w:lang w:val="pl-PL"/>
        </w:rPr>
      </w:pPr>
      <w:r w:rsidRPr="00A848F7">
        <w:rPr>
          <w:b/>
          <w:bCs/>
          <w:lang w:val="pl-PL"/>
        </w:rPr>
        <w:t>Administrator Danych Osobowych:</w:t>
      </w:r>
    </w:p>
    <w:p w14:paraId="499BE673" w14:textId="77777777" w:rsidR="00D86559" w:rsidRDefault="00D86559" w:rsidP="00D86559">
      <w:pPr>
        <w:pStyle w:val="Style12"/>
        <w:widowControl/>
        <w:spacing w:line="276" w:lineRule="auto"/>
        <w:rPr>
          <w:rFonts w:ascii="Arial" w:hAnsi="Arial" w:cs="Arial"/>
          <w:sz w:val="22"/>
          <w:szCs w:val="22"/>
        </w:rPr>
      </w:pPr>
    </w:p>
    <w:p w14:paraId="5ADF32BE" w14:textId="29C416F5" w:rsidR="00A848F7" w:rsidRPr="00A848F7" w:rsidRDefault="00186DB1" w:rsidP="00A848F7">
      <w:pPr>
        <w:pStyle w:val="Style12"/>
        <w:widowControl/>
        <w:spacing w:line="276" w:lineRule="auto"/>
        <w:rPr>
          <w:rFonts w:ascii="Arial" w:hAnsi="Arial" w:cs="Arial"/>
          <w:sz w:val="22"/>
          <w:szCs w:val="22"/>
        </w:rPr>
      </w:pPr>
      <w:r w:rsidRPr="00A848F7">
        <w:rPr>
          <w:rFonts w:ascii="Arial" w:hAnsi="Arial" w:cs="Arial"/>
          <w:sz w:val="22"/>
          <w:szCs w:val="22"/>
        </w:rPr>
        <w:t>Administratorem Pani/Pana danych osobowych jest</w:t>
      </w:r>
      <w:r w:rsidR="008021AA" w:rsidRPr="00A848F7">
        <w:rPr>
          <w:rFonts w:ascii="Arial" w:hAnsi="Arial" w:cs="Arial"/>
          <w:sz w:val="22"/>
          <w:szCs w:val="22"/>
        </w:rPr>
        <w:t xml:space="preserve"> </w:t>
      </w:r>
      <w:r w:rsidR="00F84A16">
        <w:rPr>
          <w:rFonts w:ascii="Arial" w:hAnsi="Arial" w:cs="Arial"/>
          <w:sz w:val="22"/>
          <w:szCs w:val="22"/>
        </w:rPr>
        <w:t>Zespół Placówek Oświatowych im. Jana Kochanowskiego w Starym Pożogu</w:t>
      </w:r>
      <w:r w:rsidR="00D86559">
        <w:rPr>
          <w:rFonts w:ascii="Arial" w:hAnsi="Arial" w:cs="Arial"/>
          <w:sz w:val="22"/>
          <w:szCs w:val="22"/>
        </w:rPr>
        <w:t xml:space="preserve">, 24-130 </w:t>
      </w:r>
      <w:r w:rsidR="00E97522">
        <w:rPr>
          <w:rFonts w:ascii="Arial" w:hAnsi="Arial" w:cs="Arial"/>
          <w:sz w:val="22"/>
          <w:szCs w:val="22"/>
        </w:rPr>
        <w:t>Końskowola.</w:t>
      </w:r>
    </w:p>
    <w:p w14:paraId="4CF48196" w14:textId="3FAA9570" w:rsidR="001C7F06" w:rsidRDefault="001C7F06">
      <w:pPr>
        <w:spacing w:line="276" w:lineRule="auto"/>
        <w:jc w:val="both"/>
        <w:rPr>
          <w:lang w:val="pl-PL"/>
        </w:rPr>
      </w:pPr>
    </w:p>
    <w:p w14:paraId="5B1C3CDE" w14:textId="77777777" w:rsidR="001C7F06" w:rsidRDefault="00186DB1">
      <w:pPr>
        <w:spacing w:line="276" w:lineRule="auto"/>
        <w:jc w:val="both"/>
        <w:rPr>
          <w:b/>
          <w:bCs/>
          <w:lang w:val="pl-PL"/>
        </w:rPr>
      </w:pPr>
      <w:r>
        <w:rPr>
          <w:b/>
          <w:bCs/>
          <w:lang w:val="pl-PL"/>
        </w:rPr>
        <w:t>Inspektor Danych Osobowych:</w:t>
      </w:r>
    </w:p>
    <w:p w14:paraId="7D29BCC5" w14:textId="0A4E986F" w:rsidR="001C7F06" w:rsidRDefault="00186DB1" w:rsidP="00481A00">
      <w:pPr>
        <w:spacing w:line="276" w:lineRule="auto"/>
        <w:jc w:val="both"/>
        <w:rPr>
          <w:lang w:val="pl-PL"/>
        </w:rPr>
      </w:pPr>
      <w:r>
        <w:rPr>
          <w:lang w:val="pl-PL"/>
        </w:rPr>
        <w:t xml:space="preserve">W sprawach związanych z ochroną danych osobowych przetwarzanych w </w:t>
      </w:r>
      <w:r w:rsidR="00F84A16">
        <w:rPr>
          <w:lang w:val="pl-PL"/>
        </w:rPr>
        <w:t>Zespole Placówek Oświatowych im. Jana Kochanowskiego w Starym Pożogu,</w:t>
      </w:r>
      <w:r w:rsidR="00E97522">
        <w:t xml:space="preserve"> </w:t>
      </w:r>
      <w:r>
        <w:rPr>
          <w:lang w:val="pl-PL"/>
        </w:rPr>
        <w:t xml:space="preserve">może się Pani/Pan kontaktować z Inspektorem Danych Osobowych </w:t>
      </w:r>
      <w:r w:rsidR="008021AA">
        <w:rPr>
          <w:lang w:val="pl-PL"/>
        </w:rPr>
        <w:t>–</w:t>
      </w:r>
      <w:r w:rsidR="00C312B5">
        <w:rPr>
          <w:lang w:val="pl-PL"/>
        </w:rPr>
        <w:t xml:space="preserve"> Roman Maruszak </w:t>
      </w:r>
      <w:r>
        <w:rPr>
          <w:lang w:val="pl-PL"/>
        </w:rPr>
        <w:t>w następujący sposób:</w:t>
      </w:r>
    </w:p>
    <w:p w14:paraId="453BD97D" w14:textId="01AC10AF" w:rsidR="001C7F06" w:rsidRDefault="00186DB1">
      <w:pPr>
        <w:spacing w:line="276" w:lineRule="auto"/>
        <w:jc w:val="both"/>
        <w:rPr>
          <w:lang w:val="pl-PL"/>
        </w:rPr>
      </w:pPr>
      <w:r>
        <w:rPr>
          <w:lang w:val="pl-PL"/>
        </w:rPr>
        <w:t xml:space="preserve">drogą elektroniczną: </w:t>
      </w:r>
      <w:r w:rsidR="00C312B5">
        <w:rPr>
          <w:lang w:val="pl-PL"/>
        </w:rPr>
        <w:t>iodo@konskowola</w:t>
      </w:r>
      <w:r w:rsidR="009241E9">
        <w:rPr>
          <w:lang w:val="pl-PL"/>
        </w:rPr>
        <w:t>.</w:t>
      </w:r>
      <w:r w:rsidR="00C312B5">
        <w:rPr>
          <w:lang w:val="pl-PL"/>
        </w:rPr>
        <w:t>info.pl,</w:t>
      </w:r>
    </w:p>
    <w:p w14:paraId="24135712" w14:textId="77777777" w:rsidR="001C7F06" w:rsidRDefault="00186DB1">
      <w:pPr>
        <w:spacing w:line="276" w:lineRule="auto"/>
        <w:jc w:val="both"/>
        <w:rPr>
          <w:lang w:val="pl-PL"/>
        </w:rPr>
      </w:pPr>
      <w:r>
        <w:rPr>
          <w:lang w:val="pl-PL"/>
        </w:rPr>
        <w:t>pisemnie: na adres siedziby Administratora danych.</w:t>
      </w:r>
    </w:p>
    <w:p w14:paraId="15000C08" w14:textId="77777777" w:rsidR="001C7F06" w:rsidRDefault="00186DB1">
      <w:pPr>
        <w:spacing w:line="276" w:lineRule="auto"/>
        <w:jc w:val="both"/>
        <w:rPr>
          <w:b/>
          <w:bCs/>
          <w:lang w:val="pl-PL"/>
        </w:rPr>
      </w:pPr>
      <w:r>
        <w:rPr>
          <w:b/>
          <w:bCs/>
          <w:lang w:val="pl-PL"/>
        </w:rPr>
        <w:t>Podstawa prawna i zakres przetwarzania danych osobowych:</w:t>
      </w:r>
    </w:p>
    <w:p w14:paraId="3DDA551D" w14:textId="77777777" w:rsidR="001C7F06" w:rsidRDefault="00186DB1">
      <w:pPr>
        <w:spacing w:line="276" w:lineRule="auto"/>
        <w:jc w:val="both"/>
        <w:rPr>
          <w:lang w:val="pl-PL"/>
        </w:rPr>
      </w:pPr>
      <w:r>
        <w:rPr>
          <w:lang w:val="pl-PL"/>
        </w:rPr>
        <w:t>Podstawą przetwarzania Pani/Pana danych osobowych są obowiązujące przepisy prawa, zawarte umowy lub udzielona przez Pana/Panią zgoda.</w:t>
      </w:r>
    </w:p>
    <w:p w14:paraId="7C001AF0" w14:textId="77777777" w:rsidR="001C7F06" w:rsidRDefault="00186DB1">
      <w:pPr>
        <w:spacing w:line="276" w:lineRule="auto"/>
        <w:jc w:val="both"/>
        <w:rPr>
          <w:lang w:val="pl-PL"/>
        </w:rPr>
      </w:pPr>
      <w:r>
        <w:rPr>
          <w:lang w:val="pl-PL"/>
        </w:rPr>
        <w:t>Pani/Pana dane osobowe są przetwarzane w celu/celach:</w:t>
      </w:r>
    </w:p>
    <w:p w14:paraId="2B166E7D" w14:textId="77777777" w:rsidR="001C7F06" w:rsidRDefault="00186DB1">
      <w:pPr>
        <w:pStyle w:val="Akapitzlist"/>
        <w:widowControl/>
        <w:numPr>
          <w:ilvl w:val="0"/>
          <w:numId w:val="5"/>
        </w:numPr>
        <w:spacing w:line="276" w:lineRule="auto"/>
        <w:jc w:val="both"/>
        <w:rPr>
          <w:lang w:val="pl-PL"/>
        </w:rPr>
      </w:pPr>
      <w:r>
        <w:rPr>
          <w:lang w:val="pl-PL"/>
        </w:rPr>
        <w:t>wypełnienia obowiązku prawnego ciążącego na administratorze (art. 6 ust. 1 lit. c RODO),</w:t>
      </w:r>
    </w:p>
    <w:p w14:paraId="16996A49" w14:textId="77777777" w:rsidR="001C7F06" w:rsidRDefault="00186DB1">
      <w:pPr>
        <w:pStyle w:val="Akapitzlist"/>
        <w:widowControl/>
        <w:numPr>
          <w:ilvl w:val="0"/>
          <w:numId w:val="5"/>
        </w:numPr>
        <w:spacing w:line="276" w:lineRule="auto"/>
        <w:jc w:val="both"/>
        <w:rPr>
          <w:lang w:val="pl-PL"/>
        </w:rPr>
      </w:pPr>
      <w:r>
        <w:rPr>
          <w:lang w:val="pl-PL"/>
        </w:rPr>
        <w:t>wykonania zadania realizowanego w interesie publicznym lub w ramach sprawowania władzy publicznej powierzonej administratorowi (art. 6 ust. 1 lit. e RODO), wykonania umowy, której stroną jest osoba, której dane dotyczą, lub do podjęcia działań na żądanie osoby, której dane dotyczą, przed zawarciem umowy (art. 6 ust. 1 lit. b RODO).</w:t>
      </w:r>
    </w:p>
    <w:p w14:paraId="168F20D4" w14:textId="77777777" w:rsidR="001C7F06" w:rsidRDefault="00186DB1">
      <w:pPr>
        <w:pStyle w:val="Akapitzlist"/>
        <w:widowControl/>
        <w:numPr>
          <w:ilvl w:val="0"/>
          <w:numId w:val="5"/>
        </w:numPr>
        <w:spacing w:line="276" w:lineRule="auto"/>
        <w:jc w:val="both"/>
        <w:rPr>
          <w:lang w:val="pl-PL"/>
        </w:rPr>
      </w:pPr>
      <w:r>
        <w:rPr>
          <w:lang w:val="pl-PL"/>
        </w:rPr>
        <w:t>w pozostałych przypadkach Pani/Pana dane osobowe będą przetwarzane wyłącznie na podstawie wcześniej udzielonej zgody w zakresie i celu określonym w treści zgody (art. 6 ust. 1 lit. a RODO).</w:t>
      </w:r>
    </w:p>
    <w:p w14:paraId="0BEB223C" w14:textId="77777777" w:rsidR="001C7F06" w:rsidRDefault="00186DB1">
      <w:pPr>
        <w:spacing w:line="276" w:lineRule="auto"/>
        <w:jc w:val="both"/>
        <w:rPr>
          <w:b/>
          <w:bCs/>
          <w:lang w:val="pl-PL"/>
        </w:rPr>
      </w:pPr>
      <w:r>
        <w:rPr>
          <w:b/>
          <w:bCs/>
          <w:lang w:val="pl-PL"/>
        </w:rPr>
        <w:t>Odbiorcy danych osobowych:</w:t>
      </w:r>
    </w:p>
    <w:p w14:paraId="568D1AA2" w14:textId="77777777" w:rsidR="001C7F06" w:rsidRDefault="00186DB1">
      <w:pPr>
        <w:spacing w:line="276" w:lineRule="auto"/>
        <w:jc w:val="both"/>
        <w:rPr>
          <w:lang w:val="pl-PL"/>
        </w:rPr>
      </w:pPr>
      <w:r>
        <w:rPr>
          <w:lang w:val="pl-PL"/>
        </w:rPr>
        <w:t>Odbiorcami Pani/Pana danych osobowych będą wyłącznie podmioty uprawnione do uzyskania danych osobowych na podstawie przepisów prawa oraz w celu realizacji zadań, o których mowa w pkt. 3.</w:t>
      </w:r>
    </w:p>
    <w:p w14:paraId="7E439396" w14:textId="77777777" w:rsidR="001C7F06" w:rsidRDefault="00186DB1">
      <w:pPr>
        <w:spacing w:line="276" w:lineRule="auto"/>
        <w:jc w:val="both"/>
        <w:rPr>
          <w:b/>
          <w:bCs/>
          <w:lang w:val="pl-PL"/>
        </w:rPr>
      </w:pPr>
      <w:r>
        <w:rPr>
          <w:b/>
          <w:bCs/>
          <w:lang w:val="pl-PL"/>
        </w:rPr>
        <w:t>Okres przechowywania danych osobowych:</w:t>
      </w:r>
    </w:p>
    <w:p w14:paraId="0181E06D" w14:textId="77777777" w:rsidR="001C7F06" w:rsidRDefault="00186DB1">
      <w:pPr>
        <w:spacing w:line="276" w:lineRule="auto"/>
        <w:jc w:val="both"/>
        <w:rPr>
          <w:lang w:val="pl-PL"/>
        </w:rPr>
      </w:pPr>
      <w:r>
        <w:rPr>
          <w:lang w:val="pl-PL"/>
        </w:rPr>
        <w:lastRenderedPageBreak/>
        <w:t>Pani/Pana dane osobowe będą przechowywane przez okres niezbędny do realizacji celów, do których zostały zebrane, a po tym czasie przez okres oraz w zakresie wymaganym przez przepisy powszechnie obowiązującego prawa.</w:t>
      </w:r>
    </w:p>
    <w:p w14:paraId="6E8B5DAF" w14:textId="77777777" w:rsidR="001C7F06" w:rsidRDefault="00186DB1">
      <w:pPr>
        <w:spacing w:line="276" w:lineRule="auto"/>
        <w:jc w:val="both"/>
        <w:rPr>
          <w:b/>
          <w:bCs/>
          <w:lang w:val="pl-PL"/>
        </w:rPr>
      </w:pPr>
      <w:r>
        <w:rPr>
          <w:b/>
          <w:bCs/>
          <w:lang w:val="pl-PL"/>
        </w:rPr>
        <w:t>Prawa osób, których dane dotyczą:</w:t>
      </w:r>
    </w:p>
    <w:p w14:paraId="7395E33B" w14:textId="77777777" w:rsidR="001C7F06" w:rsidRDefault="00186DB1">
      <w:pPr>
        <w:spacing w:line="276" w:lineRule="auto"/>
        <w:jc w:val="both"/>
        <w:rPr>
          <w:lang w:val="pl-PL"/>
        </w:rPr>
      </w:pPr>
      <w:r>
        <w:rPr>
          <w:lang w:val="pl-PL"/>
        </w:rPr>
        <w:t>W związku z przetwarzaniem Pani/Pana danych osobowych przysługuje Pani/Panu prawo:</w:t>
      </w:r>
    </w:p>
    <w:p w14:paraId="583B3FF3" w14:textId="77777777" w:rsidR="001C7F06" w:rsidRDefault="00186DB1">
      <w:pPr>
        <w:spacing w:line="276" w:lineRule="auto"/>
        <w:jc w:val="both"/>
        <w:rPr>
          <w:lang w:val="pl-PL"/>
        </w:rPr>
      </w:pPr>
      <w:r>
        <w:rPr>
          <w:lang w:val="pl-PL"/>
        </w:rPr>
        <w:t>dostępu do treści swoich danych osobowych, w tym do uzyskania kopii tych danych,</w:t>
      </w:r>
    </w:p>
    <w:p w14:paraId="74112E4E" w14:textId="77777777" w:rsidR="001C7F06" w:rsidRDefault="00186DB1">
      <w:pPr>
        <w:spacing w:line="276" w:lineRule="auto"/>
        <w:jc w:val="both"/>
        <w:rPr>
          <w:lang w:val="pl-PL"/>
        </w:rPr>
      </w:pPr>
      <w:r>
        <w:rPr>
          <w:lang w:val="pl-PL"/>
        </w:rPr>
        <w:t>- sprostowania/poprawienia swoich danych osobowych,</w:t>
      </w:r>
    </w:p>
    <w:p w14:paraId="522A6F27" w14:textId="77777777" w:rsidR="001C7F06" w:rsidRDefault="00186DB1">
      <w:pPr>
        <w:spacing w:line="276" w:lineRule="auto"/>
        <w:jc w:val="both"/>
        <w:rPr>
          <w:lang w:val="pl-PL"/>
        </w:rPr>
      </w:pPr>
      <w:r>
        <w:rPr>
          <w:lang w:val="pl-PL"/>
        </w:rPr>
        <w:t>- usunięcia swoich danych osobowych,</w:t>
      </w:r>
    </w:p>
    <w:p w14:paraId="40F71F15" w14:textId="77777777" w:rsidR="001C7F06" w:rsidRDefault="00186DB1">
      <w:pPr>
        <w:spacing w:line="276" w:lineRule="auto"/>
        <w:jc w:val="both"/>
        <w:rPr>
          <w:lang w:val="pl-PL"/>
        </w:rPr>
      </w:pPr>
      <w:r>
        <w:rPr>
          <w:lang w:val="pl-PL"/>
        </w:rPr>
        <w:t>- ograniczenia przetwarzania swoich danych osobowych,</w:t>
      </w:r>
    </w:p>
    <w:p w14:paraId="63704264" w14:textId="77777777" w:rsidR="001C7F06" w:rsidRDefault="00186DB1">
      <w:pPr>
        <w:spacing w:line="276" w:lineRule="auto"/>
        <w:jc w:val="both"/>
        <w:rPr>
          <w:lang w:val="pl-PL"/>
        </w:rPr>
      </w:pPr>
      <w:r>
        <w:rPr>
          <w:lang w:val="pl-PL"/>
        </w:rPr>
        <w:t>- przenoszenia swoich danych osobowych</w:t>
      </w:r>
    </w:p>
    <w:p w14:paraId="64AFE765" w14:textId="77777777" w:rsidR="001C7F06" w:rsidRDefault="00186DB1">
      <w:pPr>
        <w:spacing w:line="276" w:lineRule="auto"/>
        <w:jc w:val="both"/>
        <w:rPr>
          <w:lang w:val="pl-PL"/>
        </w:rPr>
      </w:pPr>
      <w:r>
        <w:rPr>
          <w:lang w:val="pl-PL"/>
        </w:rPr>
        <w:t>- wniesienia sprzeciwu wobec przetwarzania swoich danych.</w:t>
      </w:r>
    </w:p>
    <w:p w14:paraId="4B4CEB34" w14:textId="77777777" w:rsidR="001C7F06" w:rsidRDefault="00186DB1">
      <w:pPr>
        <w:spacing w:line="276" w:lineRule="auto"/>
        <w:jc w:val="both"/>
        <w:rPr>
          <w:b/>
          <w:bCs/>
          <w:lang w:val="pl-PL"/>
        </w:rPr>
      </w:pPr>
      <w:r>
        <w:rPr>
          <w:b/>
          <w:bCs/>
          <w:lang w:val="pl-PL"/>
        </w:rPr>
        <w:t>Prawo do cofnięcia zgody:</w:t>
      </w:r>
    </w:p>
    <w:p w14:paraId="60E7F7BD" w14:textId="77777777" w:rsidR="001C7F06" w:rsidRDefault="00186DB1">
      <w:pPr>
        <w:spacing w:line="276" w:lineRule="auto"/>
        <w:jc w:val="both"/>
        <w:rPr>
          <w:lang w:val="pl-PL"/>
        </w:rPr>
      </w:pPr>
      <w:r>
        <w:rPr>
          <w:lang w:val="pl-PL"/>
        </w:rPr>
        <w:t>Jeżeli przetwarzanie danych osobowych odbywa się na podstawie zgody, ma Pan/Pani prawo do jej cofnięcia w dowolnym momencie. Wycofanie zgody nie ma wpływu na zgodność przetwarzania, którego dokonano na podstawie zgody przed jej cofnięciem.</w:t>
      </w:r>
    </w:p>
    <w:p w14:paraId="3E18034C" w14:textId="77777777" w:rsidR="001C7F06" w:rsidRDefault="00186DB1">
      <w:pPr>
        <w:spacing w:line="276" w:lineRule="auto"/>
        <w:jc w:val="both"/>
        <w:rPr>
          <w:b/>
          <w:bCs/>
          <w:lang w:val="pl-PL"/>
        </w:rPr>
      </w:pPr>
      <w:r>
        <w:rPr>
          <w:b/>
          <w:bCs/>
          <w:lang w:val="pl-PL"/>
        </w:rPr>
        <w:t>Prawo wniesienia skargi do organu nadzorczego:</w:t>
      </w:r>
    </w:p>
    <w:p w14:paraId="3A435B31" w14:textId="77777777" w:rsidR="001C7F06" w:rsidRDefault="00186DB1">
      <w:pPr>
        <w:spacing w:line="276" w:lineRule="auto"/>
        <w:jc w:val="both"/>
        <w:rPr>
          <w:lang w:val="pl-PL"/>
        </w:rPr>
      </w:pPr>
      <w:r>
        <w:rPr>
          <w:lang w:val="pl-PL"/>
        </w:rPr>
        <w:t>Gdy przetwarzanie Pani/Pana danych osobowych narusza przepisy o ochronie danych osobowych, przysługuje Pani/Panu prawo do wniesienia skargi do organu nadzorczego, którym jest Prezes Urzędu Ochrony Danych Osobowych.</w:t>
      </w:r>
    </w:p>
    <w:p w14:paraId="450E45CF" w14:textId="77777777" w:rsidR="001C7F06" w:rsidRDefault="00186DB1">
      <w:pPr>
        <w:spacing w:line="276" w:lineRule="auto"/>
        <w:jc w:val="both"/>
        <w:rPr>
          <w:b/>
          <w:bCs/>
          <w:lang w:val="pl-PL"/>
        </w:rPr>
      </w:pPr>
      <w:r>
        <w:rPr>
          <w:b/>
          <w:bCs/>
          <w:lang w:val="pl-PL"/>
        </w:rPr>
        <w:t>Informacja o wymogu / dobrowolności podania danych oraz konsekwencjach niepodania danych osobowych:</w:t>
      </w:r>
    </w:p>
    <w:p w14:paraId="4F98FC53" w14:textId="77777777" w:rsidR="001C7F06" w:rsidRDefault="00186DB1">
      <w:pPr>
        <w:spacing w:line="276" w:lineRule="auto"/>
        <w:jc w:val="both"/>
        <w:rPr>
          <w:lang w:val="pl-PL"/>
        </w:rPr>
      </w:pPr>
      <w:r>
        <w:rPr>
          <w:lang w:val="pl-PL"/>
        </w:rPr>
        <w:t>W sytuacji, gdy przetwarzanie danych osobowych odbywa się na podstawie udzielonej zgody, podanie przez Pana/Panią danych osobowych Administratorowi ma charakter dobrowolny. Podanie przez Pana/Panią danych osobowych jest obowiązkowe, w sytuacji, gdy przesłankę przetwarzania danych osobowych stanowi przepis prawa lub zawarta między stronami umowa. W przypadku nie podania przez Pan/Panią danych osobowych wymaganych przepisami prawa, nie będziemy mogli zrealizować zadania ustawowego, co może skutkować pozostawieniem sprawy bez rozpatrzenia lub nie będzie możliwe zawarcie umowy.</w:t>
      </w:r>
    </w:p>
    <w:p w14:paraId="3B14EC19" w14:textId="77777777" w:rsidR="001C7F06" w:rsidRDefault="00186DB1">
      <w:pPr>
        <w:spacing w:line="276" w:lineRule="auto"/>
        <w:jc w:val="both"/>
        <w:rPr>
          <w:b/>
          <w:bCs/>
          <w:lang w:val="pl-PL"/>
        </w:rPr>
      </w:pPr>
      <w:r>
        <w:rPr>
          <w:b/>
          <w:bCs/>
          <w:lang w:val="pl-PL"/>
        </w:rPr>
        <w:t>Zautomatyzowane podejmowanie decyzji, profilowanie:</w:t>
      </w:r>
    </w:p>
    <w:p w14:paraId="2CB23CCC" w14:textId="77777777" w:rsidR="001C7F06" w:rsidRDefault="00186DB1">
      <w:pPr>
        <w:spacing w:line="276" w:lineRule="auto"/>
        <w:jc w:val="both"/>
        <w:rPr>
          <w:lang w:val="pl-PL"/>
        </w:rPr>
      </w:pPr>
      <w:r>
        <w:rPr>
          <w:lang w:val="pl-PL"/>
        </w:rPr>
        <w:t>Pani/Pana dane osobowe nie będą podlegały zautomatyzowanemu podejmowaniu decyzji i nie będą profilowane.</w:t>
      </w:r>
    </w:p>
    <w:p w14:paraId="4CD31D0C" w14:textId="77777777" w:rsidR="001C7F06" w:rsidRDefault="001C7F06">
      <w:pPr>
        <w:widowControl/>
        <w:spacing w:line="276" w:lineRule="auto"/>
        <w:rPr>
          <w:rFonts w:eastAsia="Times New Roman"/>
          <w:b/>
          <w:bCs/>
          <w:lang w:val="pl-PL"/>
        </w:rPr>
      </w:pPr>
    </w:p>
    <w:p w14:paraId="5A0E4560" w14:textId="77777777" w:rsidR="001C7F06" w:rsidRDefault="00186DB1" w:rsidP="00D86559">
      <w:pPr>
        <w:widowControl/>
        <w:numPr>
          <w:ilvl w:val="0"/>
          <w:numId w:val="32"/>
        </w:numPr>
        <w:spacing w:after="240" w:line="276" w:lineRule="auto"/>
        <w:rPr>
          <w:rFonts w:eastAsia="Times New Roman"/>
          <w:b/>
          <w:bCs/>
          <w:lang w:val="pl-PL"/>
        </w:rPr>
      </w:pPr>
      <w:r>
        <w:rPr>
          <w:b/>
          <w:bCs/>
          <w:lang w:val="pl-PL"/>
        </w:rPr>
        <w:tab/>
        <w:t>WYKAZ ZAŁĄCZNIKÓW DO ZAPYTANIA OFERTOWEGO</w:t>
      </w:r>
    </w:p>
    <w:p w14:paraId="708862EB"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Formularz oferty – załącznik nr 1,</w:t>
      </w:r>
    </w:p>
    <w:p w14:paraId="3B47B28E"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Oświadczenie o braku istnienia podstaw do wykluczenia – załącznik nr 2,</w:t>
      </w:r>
    </w:p>
    <w:p w14:paraId="4899BBB1"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Wzór umowy – załącznik nr 3.</w:t>
      </w:r>
    </w:p>
    <w:sectPr w:rsidR="001C7F06">
      <w:headerReference w:type="default" r:id="rId12"/>
      <w:pgSz w:w="11906" w:h="16838"/>
      <w:pgMar w:top="1843" w:right="940" w:bottom="1418" w:left="1080" w:header="426" w:footer="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BA79" w14:textId="77777777" w:rsidR="00071B03" w:rsidRDefault="00071B03">
      <w:r>
        <w:separator/>
      </w:r>
    </w:p>
  </w:endnote>
  <w:endnote w:type="continuationSeparator" w:id="0">
    <w:p w14:paraId="5908F3CD" w14:textId="77777777" w:rsidR="00071B03" w:rsidRDefault="0007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50D9" w14:textId="77777777" w:rsidR="00071B03" w:rsidRDefault="00071B03">
      <w:pPr>
        <w:rPr>
          <w:sz w:val="12"/>
        </w:rPr>
      </w:pPr>
      <w:r>
        <w:separator/>
      </w:r>
    </w:p>
  </w:footnote>
  <w:footnote w:type="continuationSeparator" w:id="0">
    <w:p w14:paraId="18B5563C" w14:textId="77777777" w:rsidR="00071B03" w:rsidRDefault="00071B03">
      <w:pPr>
        <w:rPr>
          <w:sz w:val="12"/>
        </w:rPr>
      </w:pPr>
      <w:r>
        <w:continuationSeparator/>
      </w:r>
    </w:p>
  </w:footnote>
  <w:footnote w:id="1">
    <w:p w14:paraId="51F859DA" w14:textId="77777777" w:rsidR="001C7F06" w:rsidRDefault="00186DB1">
      <w:pPr>
        <w:pStyle w:val="Tekstprzypisudolnego"/>
        <w:jc w:val="both"/>
        <w:rPr>
          <w:lang w:val="pl-PL"/>
        </w:rPr>
      </w:pPr>
      <w:r>
        <w:rPr>
          <w:rStyle w:val="Znakiprzypiswdolnych"/>
        </w:rPr>
        <w:footnoteRef/>
      </w:r>
      <w:r>
        <w:rPr>
          <w:lang w:val="pl-PL"/>
        </w:rPr>
        <w:t xml:space="preserve"> </w:t>
      </w:r>
      <w:r>
        <w:rPr>
          <w:b/>
          <w:bCs/>
          <w:lang w:val="pl-PL"/>
        </w:rPr>
        <w:t>Baza Konkurencyjności (BK2021)</w:t>
      </w:r>
      <w:r>
        <w:rPr>
          <w:lang w:val="pl-PL"/>
        </w:rPr>
        <w:t xml:space="preserve"> – strona internetowa prowadzona przez ministra właściwego do spraw rozwoju regionalnego przeznaczona do zamieszczania zapytań ofertowych zgodnie z zasadą konkurencyjności określoną w podrozdziale 3.2 Wytycznych dotyczących kwalifikowalności wydatków na lata 2021-2027 (</w:t>
      </w:r>
      <w:hyperlink r:id="rId1">
        <w:r w:rsidR="001C7F06">
          <w:rPr>
            <w:rStyle w:val="Hipercze"/>
            <w:lang w:val="pl-PL"/>
          </w:rPr>
          <w:t>https://bazakonkurencyjnosci.funduszeeuropejskie.gov.pl/</w:t>
        </w:r>
      </w:hyperlink>
      <w:r>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7128" w14:textId="77777777" w:rsidR="001C7F06" w:rsidRDefault="00186DB1">
    <w:pPr>
      <w:pStyle w:val="Nagwek"/>
      <w:jc w:val="center"/>
    </w:pPr>
    <w:r>
      <w:rPr>
        <w:noProof/>
      </w:rPr>
      <w:drawing>
        <wp:anchor distT="0" distB="0" distL="114300" distR="114300" simplePos="0" relativeHeight="15" behindDoc="1" locked="0" layoutInCell="0" allowOverlap="1" wp14:anchorId="79B8661D" wp14:editId="32326278">
          <wp:simplePos x="0" y="0"/>
          <wp:positionH relativeFrom="margin">
            <wp:align>center</wp:align>
          </wp:positionH>
          <wp:positionV relativeFrom="paragraph">
            <wp:posOffset>105410</wp:posOffset>
          </wp:positionV>
          <wp:extent cx="5760720" cy="612140"/>
          <wp:effectExtent l="0" t="0" r="0" b="0"/>
          <wp:wrapSquare wrapText="bothSides"/>
          <wp:docPr id="17698917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87A"/>
    <w:multiLevelType w:val="hybridMultilevel"/>
    <w:tmpl w:val="3A8A48F6"/>
    <w:lvl w:ilvl="0" w:tplc="C8645508">
      <w:start w:val="8"/>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75CB8"/>
    <w:multiLevelType w:val="multilevel"/>
    <w:tmpl w:val="10BC6D6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290207"/>
    <w:multiLevelType w:val="hybridMultilevel"/>
    <w:tmpl w:val="1AC0A1E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85E40"/>
    <w:multiLevelType w:val="multilevel"/>
    <w:tmpl w:val="EE0CDA0C"/>
    <w:lvl w:ilvl="0">
      <w:start w:val="1"/>
      <w:numFmt w:val="upperRoman"/>
      <w:suff w:val="nothing"/>
      <w:lvlText w:val="%1."/>
      <w:lvlJc w:val="left"/>
      <w:pPr>
        <w:tabs>
          <w:tab w:val="num" w:pos="1843"/>
        </w:tabs>
        <w:ind w:left="2070" w:hanging="227"/>
      </w:pPr>
      <w:rPr>
        <w:rFonts w:ascii="Arial" w:eastAsia="Times New Roman" w:hAnsi="Arial" w:cs="Arial"/>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0692F"/>
    <w:multiLevelType w:val="multilevel"/>
    <w:tmpl w:val="15769902"/>
    <w:lvl w:ilvl="0">
      <w:start w:val="1"/>
      <w:numFmt w:val="decimal"/>
      <w:lvlText w:val="%1."/>
      <w:lvlJc w:val="left"/>
      <w:pPr>
        <w:tabs>
          <w:tab w:val="num" w:pos="66"/>
        </w:tabs>
        <w:ind w:left="786" w:hanging="360"/>
      </w:pPr>
    </w:lvl>
    <w:lvl w:ilvl="1">
      <w:start w:val="1"/>
      <w:numFmt w:val="lowerLetter"/>
      <w:lvlText w:val="%2."/>
      <w:lvlJc w:val="left"/>
      <w:pPr>
        <w:tabs>
          <w:tab w:val="num" w:pos="142"/>
        </w:tabs>
        <w:ind w:left="1582" w:hanging="360"/>
      </w:pPr>
    </w:lvl>
    <w:lvl w:ilvl="2">
      <w:start w:val="1"/>
      <w:numFmt w:val="lowerRoman"/>
      <w:lvlText w:val="%3."/>
      <w:lvlJc w:val="right"/>
      <w:pPr>
        <w:tabs>
          <w:tab w:val="num" w:pos="142"/>
        </w:tabs>
        <w:ind w:left="2302" w:hanging="180"/>
      </w:pPr>
    </w:lvl>
    <w:lvl w:ilvl="3">
      <w:start w:val="1"/>
      <w:numFmt w:val="decimal"/>
      <w:lvlText w:val="%4."/>
      <w:lvlJc w:val="left"/>
      <w:pPr>
        <w:tabs>
          <w:tab w:val="num" w:pos="142"/>
        </w:tabs>
        <w:ind w:left="3022" w:hanging="360"/>
      </w:pPr>
    </w:lvl>
    <w:lvl w:ilvl="4">
      <w:start w:val="1"/>
      <w:numFmt w:val="lowerLetter"/>
      <w:lvlText w:val="%5."/>
      <w:lvlJc w:val="left"/>
      <w:pPr>
        <w:tabs>
          <w:tab w:val="num" w:pos="142"/>
        </w:tabs>
        <w:ind w:left="3742" w:hanging="360"/>
      </w:pPr>
    </w:lvl>
    <w:lvl w:ilvl="5">
      <w:start w:val="1"/>
      <w:numFmt w:val="lowerRoman"/>
      <w:lvlText w:val="%6."/>
      <w:lvlJc w:val="right"/>
      <w:pPr>
        <w:tabs>
          <w:tab w:val="num" w:pos="142"/>
        </w:tabs>
        <w:ind w:left="4462" w:hanging="180"/>
      </w:pPr>
    </w:lvl>
    <w:lvl w:ilvl="6">
      <w:start w:val="1"/>
      <w:numFmt w:val="decimal"/>
      <w:lvlText w:val="%7."/>
      <w:lvlJc w:val="left"/>
      <w:pPr>
        <w:tabs>
          <w:tab w:val="num" w:pos="142"/>
        </w:tabs>
        <w:ind w:left="5182" w:hanging="360"/>
      </w:pPr>
    </w:lvl>
    <w:lvl w:ilvl="7">
      <w:start w:val="1"/>
      <w:numFmt w:val="lowerLetter"/>
      <w:lvlText w:val="%8."/>
      <w:lvlJc w:val="left"/>
      <w:pPr>
        <w:tabs>
          <w:tab w:val="num" w:pos="142"/>
        </w:tabs>
        <w:ind w:left="5902" w:hanging="360"/>
      </w:pPr>
    </w:lvl>
    <w:lvl w:ilvl="8">
      <w:start w:val="1"/>
      <w:numFmt w:val="lowerRoman"/>
      <w:lvlText w:val="%9."/>
      <w:lvlJc w:val="right"/>
      <w:pPr>
        <w:tabs>
          <w:tab w:val="num" w:pos="142"/>
        </w:tabs>
        <w:ind w:left="6622" w:hanging="180"/>
      </w:pPr>
    </w:lvl>
  </w:abstractNum>
  <w:abstractNum w:abstractNumId="5" w15:restartNumberingAfterBreak="0">
    <w:nsid w:val="0F347093"/>
    <w:multiLevelType w:val="hybridMultilevel"/>
    <w:tmpl w:val="122A2B6E"/>
    <w:lvl w:ilvl="0" w:tplc="CB5E78EA">
      <w:start w:val="1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D3472"/>
    <w:multiLevelType w:val="multilevel"/>
    <w:tmpl w:val="5694D780"/>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FA69A3"/>
    <w:multiLevelType w:val="multilevel"/>
    <w:tmpl w:val="32DA3FD6"/>
    <w:lvl w:ilvl="0">
      <w:start w:val="1"/>
      <w:numFmt w:val="decimal"/>
      <w:lvlText w:val="%1."/>
      <w:lvlJc w:val="left"/>
      <w:pPr>
        <w:tabs>
          <w:tab w:val="num" w:pos="0"/>
        </w:tabs>
        <w:ind w:left="227" w:hanging="227"/>
      </w:pPr>
      <w:rPr>
        <w:b w:val="0"/>
        <w:bCs w:val="0"/>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DF4C2B"/>
    <w:multiLevelType w:val="multilevel"/>
    <w:tmpl w:val="C3DEC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9C0C18"/>
    <w:multiLevelType w:val="hybridMultilevel"/>
    <w:tmpl w:val="5FD0403A"/>
    <w:lvl w:ilvl="0" w:tplc="C8645508">
      <w:start w:val="7"/>
      <w:numFmt w:val="upperRoman"/>
      <w:lvlText w:val="%1."/>
      <w:lvlJc w:val="left"/>
      <w:pPr>
        <w:ind w:left="1440" w:hanging="720"/>
      </w:pPr>
      <w:rPr>
        <w:rFonts w:eastAsia="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5B105D"/>
    <w:multiLevelType w:val="multilevel"/>
    <w:tmpl w:val="06E4D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0D1532"/>
    <w:multiLevelType w:val="hybridMultilevel"/>
    <w:tmpl w:val="CF34B9FC"/>
    <w:lvl w:ilvl="0" w:tplc="0415000F">
      <w:start w:val="7"/>
      <w:numFmt w:val="decimal"/>
      <w:lvlText w:val="%1."/>
      <w:lvlJc w:val="left"/>
      <w:pPr>
        <w:ind w:left="720" w:hanging="360"/>
      </w:pPr>
      <w:rPr>
        <w:rFonts w:hint="default"/>
      </w:rPr>
    </w:lvl>
    <w:lvl w:ilvl="1" w:tplc="84A2AB18">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56D98"/>
    <w:multiLevelType w:val="hybridMultilevel"/>
    <w:tmpl w:val="50AC426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016DC"/>
    <w:multiLevelType w:val="hybridMultilevel"/>
    <w:tmpl w:val="E834B3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DD497F"/>
    <w:multiLevelType w:val="hybridMultilevel"/>
    <w:tmpl w:val="654EC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1251B"/>
    <w:multiLevelType w:val="hybridMultilevel"/>
    <w:tmpl w:val="EABE3F4A"/>
    <w:lvl w:ilvl="0" w:tplc="38C8CC3E">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E255A3"/>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92A7805"/>
    <w:multiLevelType w:val="multilevel"/>
    <w:tmpl w:val="39CA5546"/>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AB0234"/>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D83B4C"/>
    <w:multiLevelType w:val="hybridMultilevel"/>
    <w:tmpl w:val="865AAA82"/>
    <w:lvl w:ilvl="0" w:tplc="C8645508">
      <w:start w:val="7"/>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E12AE"/>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B80BB2"/>
    <w:multiLevelType w:val="multilevel"/>
    <w:tmpl w:val="95988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62B1DCC"/>
    <w:multiLevelType w:val="multilevel"/>
    <w:tmpl w:val="C0CE1344"/>
    <w:lvl w:ilvl="0">
      <w:start w:val="1"/>
      <w:numFmt w:val="decimal"/>
      <w:lvlText w:val="%1)"/>
      <w:lvlJc w:val="left"/>
      <w:pPr>
        <w:tabs>
          <w:tab w:val="num" w:pos="3438"/>
        </w:tabs>
        <w:ind w:left="4612" w:hanging="360"/>
      </w:pPr>
    </w:lvl>
    <w:lvl w:ilvl="1">
      <w:start w:val="1"/>
      <w:numFmt w:val="lowerLetter"/>
      <w:lvlText w:val="%2."/>
      <w:lvlJc w:val="left"/>
      <w:pPr>
        <w:tabs>
          <w:tab w:val="num" w:pos="3438"/>
        </w:tabs>
        <w:ind w:left="5332" w:hanging="360"/>
      </w:pPr>
    </w:lvl>
    <w:lvl w:ilvl="2">
      <w:start w:val="1"/>
      <w:numFmt w:val="lowerRoman"/>
      <w:lvlText w:val="%3."/>
      <w:lvlJc w:val="right"/>
      <w:pPr>
        <w:tabs>
          <w:tab w:val="num" w:pos="3438"/>
        </w:tabs>
        <w:ind w:left="6052" w:hanging="180"/>
      </w:pPr>
    </w:lvl>
    <w:lvl w:ilvl="3">
      <w:start w:val="1"/>
      <w:numFmt w:val="decimal"/>
      <w:lvlText w:val="%4."/>
      <w:lvlJc w:val="left"/>
      <w:pPr>
        <w:tabs>
          <w:tab w:val="num" w:pos="3438"/>
        </w:tabs>
        <w:ind w:left="6772" w:hanging="360"/>
      </w:pPr>
    </w:lvl>
    <w:lvl w:ilvl="4">
      <w:start w:val="1"/>
      <w:numFmt w:val="lowerLetter"/>
      <w:lvlText w:val="%5."/>
      <w:lvlJc w:val="left"/>
      <w:pPr>
        <w:tabs>
          <w:tab w:val="num" w:pos="3438"/>
        </w:tabs>
        <w:ind w:left="7492" w:hanging="360"/>
      </w:pPr>
    </w:lvl>
    <w:lvl w:ilvl="5">
      <w:start w:val="1"/>
      <w:numFmt w:val="lowerRoman"/>
      <w:lvlText w:val="%6."/>
      <w:lvlJc w:val="right"/>
      <w:pPr>
        <w:tabs>
          <w:tab w:val="num" w:pos="3438"/>
        </w:tabs>
        <w:ind w:left="8212" w:hanging="180"/>
      </w:pPr>
    </w:lvl>
    <w:lvl w:ilvl="6">
      <w:start w:val="1"/>
      <w:numFmt w:val="decimal"/>
      <w:lvlText w:val="%7."/>
      <w:lvlJc w:val="left"/>
      <w:pPr>
        <w:tabs>
          <w:tab w:val="num" w:pos="3438"/>
        </w:tabs>
        <w:ind w:left="8932" w:hanging="360"/>
      </w:pPr>
    </w:lvl>
    <w:lvl w:ilvl="7">
      <w:start w:val="1"/>
      <w:numFmt w:val="lowerLetter"/>
      <w:lvlText w:val="%8."/>
      <w:lvlJc w:val="left"/>
      <w:pPr>
        <w:tabs>
          <w:tab w:val="num" w:pos="3438"/>
        </w:tabs>
        <w:ind w:left="9652" w:hanging="360"/>
      </w:pPr>
    </w:lvl>
    <w:lvl w:ilvl="8">
      <w:start w:val="1"/>
      <w:numFmt w:val="lowerRoman"/>
      <w:lvlText w:val="%9."/>
      <w:lvlJc w:val="right"/>
      <w:pPr>
        <w:tabs>
          <w:tab w:val="num" w:pos="3438"/>
        </w:tabs>
        <w:ind w:left="10372" w:hanging="180"/>
      </w:pPr>
    </w:lvl>
  </w:abstractNum>
  <w:abstractNum w:abstractNumId="23" w15:restartNumberingAfterBreak="0">
    <w:nsid w:val="4D3522D2"/>
    <w:multiLevelType w:val="multilevel"/>
    <w:tmpl w:val="02A2813E"/>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DD23456"/>
    <w:multiLevelType w:val="multilevel"/>
    <w:tmpl w:val="F438CA7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5" w15:restartNumberingAfterBreak="0">
    <w:nsid w:val="54DA71C7"/>
    <w:multiLevelType w:val="multilevel"/>
    <w:tmpl w:val="5B9AB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097590A"/>
    <w:multiLevelType w:val="hybridMultilevel"/>
    <w:tmpl w:val="E65868A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244C3"/>
    <w:multiLevelType w:val="multilevel"/>
    <w:tmpl w:val="6998579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8" w15:restartNumberingAfterBreak="0">
    <w:nsid w:val="68223C9D"/>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CD57A81"/>
    <w:multiLevelType w:val="multilevel"/>
    <w:tmpl w:val="B5A4FD1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01D64F8"/>
    <w:multiLevelType w:val="multilevel"/>
    <w:tmpl w:val="8286BC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52A23FC"/>
    <w:multiLevelType w:val="multilevel"/>
    <w:tmpl w:val="9E98C8C2"/>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85C2708"/>
    <w:multiLevelType w:val="hybridMultilevel"/>
    <w:tmpl w:val="81E815C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42AE6"/>
    <w:multiLevelType w:val="multilevel"/>
    <w:tmpl w:val="C73AA8D4"/>
    <w:lvl w:ilvl="0">
      <w:start w:val="1"/>
      <w:numFmt w:val="decimal"/>
      <w:lvlText w:val="%1."/>
      <w:lvlJc w:val="left"/>
      <w:pPr>
        <w:tabs>
          <w:tab w:val="num" w:pos="360"/>
        </w:tabs>
        <w:ind w:left="360" w:hanging="360"/>
      </w:pPr>
      <w:rPr>
        <w:b w:val="0"/>
        <w:i w:val="0"/>
        <w:iCs w:val="0"/>
        <w:color w:val="auto"/>
        <w:sz w:val="22"/>
        <w:szCs w:val="22"/>
      </w:rPr>
    </w:lvl>
    <w:lvl w:ilvl="1">
      <w:start w:val="1"/>
      <w:numFmt w:val="decimal"/>
      <w:lvlText w:val="%2)"/>
      <w:lvlJc w:val="left"/>
      <w:pPr>
        <w:tabs>
          <w:tab w:val="num" w:pos="1200"/>
        </w:tabs>
        <w:ind w:left="1200" w:hanging="360"/>
      </w:pPr>
      <w:rPr>
        <w:b w:val="0"/>
        <w:sz w:val="22"/>
        <w:szCs w:val="22"/>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4" w15:restartNumberingAfterBreak="0">
    <w:nsid w:val="7C1C0601"/>
    <w:multiLevelType w:val="multilevel"/>
    <w:tmpl w:val="1EBEC4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5724367">
    <w:abstractNumId w:val="3"/>
  </w:num>
  <w:num w:numId="2" w16cid:durableId="1321808397">
    <w:abstractNumId w:val="17"/>
  </w:num>
  <w:num w:numId="3" w16cid:durableId="2116291942">
    <w:abstractNumId w:val="31"/>
  </w:num>
  <w:num w:numId="4" w16cid:durableId="2060854826">
    <w:abstractNumId w:val="6"/>
  </w:num>
  <w:num w:numId="5" w16cid:durableId="321355522">
    <w:abstractNumId w:val="30"/>
  </w:num>
  <w:num w:numId="6" w16cid:durableId="1683167302">
    <w:abstractNumId w:val="7"/>
  </w:num>
  <w:num w:numId="7" w16cid:durableId="850224121">
    <w:abstractNumId w:val="23"/>
  </w:num>
  <w:num w:numId="8" w16cid:durableId="129519865">
    <w:abstractNumId w:val="25"/>
  </w:num>
  <w:num w:numId="9" w16cid:durableId="738213604">
    <w:abstractNumId w:val="21"/>
  </w:num>
  <w:num w:numId="10" w16cid:durableId="1331445302">
    <w:abstractNumId w:val="34"/>
  </w:num>
  <w:num w:numId="11" w16cid:durableId="368069895">
    <w:abstractNumId w:val="4"/>
  </w:num>
  <w:num w:numId="12" w16cid:durableId="569317079">
    <w:abstractNumId w:val="20"/>
  </w:num>
  <w:num w:numId="13" w16cid:durableId="418258057">
    <w:abstractNumId w:val="22"/>
  </w:num>
  <w:num w:numId="14" w16cid:durableId="53280781">
    <w:abstractNumId w:val="27"/>
  </w:num>
  <w:num w:numId="15" w16cid:durableId="190455863">
    <w:abstractNumId w:val="24"/>
  </w:num>
  <w:num w:numId="16" w16cid:durableId="1843931573">
    <w:abstractNumId w:val="10"/>
  </w:num>
  <w:num w:numId="17" w16cid:durableId="1524395437">
    <w:abstractNumId w:val="22"/>
    <w:lvlOverride w:ilvl="0">
      <w:startOverride w:val="1"/>
    </w:lvlOverride>
  </w:num>
  <w:num w:numId="18" w16cid:durableId="247690069">
    <w:abstractNumId w:val="22"/>
  </w:num>
  <w:num w:numId="19" w16cid:durableId="508757896">
    <w:abstractNumId w:val="22"/>
  </w:num>
  <w:num w:numId="20" w16cid:durableId="1794133402">
    <w:abstractNumId w:val="33"/>
  </w:num>
  <w:num w:numId="21" w16cid:durableId="1467048233">
    <w:abstractNumId w:val="14"/>
  </w:num>
  <w:num w:numId="22" w16cid:durableId="1115902387">
    <w:abstractNumId w:val="13"/>
  </w:num>
  <w:num w:numId="23" w16cid:durableId="655645399">
    <w:abstractNumId w:val="32"/>
  </w:num>
  <w:num w:numId="24" w16cid:durableId="39331796">
    <w:abstractNumId w:val="12"/>
  </w:num>
  <w:num w:numId="25" w16cid:durableId="1867022063">
    <w:abstractNumId w:val="11"/>
  </w:num>
  <w:num w:numId="26" w16cid:durableId="850873361">
    <w:abstractNumId w:val="26"/>
  </w:num>
  <w:num w:numId="27" w16cid:durableId="1524397857">
    <w:abstractNumId w:val="2"/>
  </w:num>
  <w:num w:numId="28" w16cid:durableId="1229657319">
    <w:abstractNumId w:val="15"/>
  </w:num>
  <w:num w:numId="29" w16cid:durableId="2041588753">
    <w:abstractNumId w:val="29"/>
  </w:num>
  <w:num w:numId="30" w16cid:durableId="1224635398">
    <w:abstractNumId w:val="19"/>
  </w:num>
  <w:num w:numId="31" w16cid:durableId="1929577565">
    <w:abstractNumId w:val="9"/>
  </w:num>
  <w:num w:numId="32" w16cid:durableId="1007710542">
    <w:abstractNumId w:val="0"/>
  </w:num>
  <w:num w:numId="33" w16cid:durableId="467162576">
    <w:abstractNumId w:val="16"/>
  </w:num>
  <w:num w:numId="34" w16cid:durableId="431779799">
    <w:abstractNumId w:val="28"/>
  </w:num>
  <w:num w:numId="35" w16cid:durableId="736902189">
    <w:abstractNumId w:val="18"/>
  </w:num>
  <w:num w:numId="36" w16cid:durableId="1314718099">
    <w:abstractNumId w:val="1"/>
  </w:num>
  <w:num w:numId="37" w16cid:durableId="261031461">
    <w:abstractNumId w:val="5"/>
  </w:num>
  <w:num w:numId="38" w16cid:durableId="1877347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06"/>
    <w:rsid w:val="000117F5"/>
    <w:rsid w:val="000443A7"/>
    <w:rsid w:val="000642E1"/>
    <w:rsid w:val="00071B03"/>
    <w:rsid w:val="0007389F"/>
    <w:rsid w:val="00091E9E"/>
    <w:rsid w:val="00097366"/>
    <w:rsid w:val="000A6310"/>
    <w:rsid w:val="000B6BC4"/>
    <w:rsid w:val="000E08DD"/>
    <w:rsid w:val="000E271C"/>
    <w:rsid w:val="0011252B"/>
    <w:rsid w:val="00113107"/>
    <w:rsid w:val="001221F4"/>
    <w:rsid w:val="00134A67"/>
    <w:rsid w:val="001517CA"/>
    <w:rsid w:val="00154467"/>
    <w:rsid w:val="00156948"/>
    <w:rsid w:val="00162BBE"/>
    <w:rsid w:val="0016777A"/>
    <w:rsid w:val="001750A1"/>
    <w:rsid w:val="001758C2"/>
    <w:rsid w:val="00181FA6"/>
    <w:rsid w:val="0018564C"/>
    <w:rsid w:val="00185831"/>
    <w:rsid w:val="00186DB1"/>
    <w:rsid w:val="001B507F"/>
    <w:rsid w:val="001C01C3"/>
    <w:rsid w:val="001C4CD6"/>
    <w:rsid w:val="001C7F06"/>
    <w:rsid w:val="001E1DDC"/>
    <w:rsid w:val="001E3105"/>
    <w:rsid w:val="001F1DF7"/>
    <w:rsid w:val="002010E7"/>
    <w:rsid w:val="00234F05"/>
    <w:rsid w:val="0024123F"/>
    <w:rsid w:val="00241DDA"/>
    <w:rsid w:val="00263553"/>
    <w:rsid w:val="00266AB2"/>
    <w:rsid w:val="0027333B"/>
    <w:rsid w:val="002A7CC5"/>
    <w:rsid w:val="002B03C9"/>
    <w:rsid w:val="002C0589"/>
    <w:rsid w:val="002C4B6F"/>
    <w:rsid w:val="002D0263"/>
    <w:rsid w:val="002E4BFD"/>
    <w:rsid w:val="002E6302"/>
    <w:rsid w:val="003106F5"/>
    <w:rsid w:val="003166FD"/>
    <w:rsid w:val="00332764"/>
    <w:rsid w:val="00357047"/>
    <w:rsid w:val="00372DBF"/>
    <w:rsid w:val="00393488"/>
    <w:rsid w:val="00396992"/>
    <w:rsid w:val="003A46B8"/>
    <w:rsid w:val="003B7ADB"/>
    <w:rsid w:val="003C1A49"/>
    <w:rsid w:val="003C6A3D"/>
    <w:rsid w:val="003C777E"/>
    <w:rsid w:val="003D0216"/>
    <w:rsid w:val="003D39F2"/>
    <w:rsid w:val="003D791C"/>
    <w:rsid w:val="003E1AE0"/>
    <w:rsid w:val="003F2B29"/>
    <w:rsid w:val="00420A70"/>
    <w:rsid w:val="00423FF6"/>
    <w:rsid w:val="00426F9B"/>
    <w:rsid w:val="00431FE8"/>
    <w:rsid w:val="00432BFD"/>
    <w:rsid w:val="00432D06"/>
    <w:rsid w:val="004377D1"/>
    <w:rsid w:val="00440D13"/>
    <w:rsid w:val="0047711D"/>
    <w:rsid w:val="00481A00"/>
    <w:rsid w:val="00486850"/>
    <w:rsid w:val="0049060D"/>
    <w:rsid w:val="0049725D"/>
    <w:rsid w:val="004B6346"/>
    <w:rsid w:val="00501650"/>
    <w:rsid w:val="00543609"/>
    <w:rsid w:val="00561F18"/>
    <w:rsid w:val="00591664"/>
    <w:rsid w:val="005B7D49"/>
    <w:rsid w:val="005C2CB3"/>
    <w:rsid w:val="005C2FE0"/>
    <w:rsid w:val="006140AB"/>
    <w:rsid w:val="006143C7"/>
    <w:rsid w:val="006153A4"/>
    <w:rsid w:val="00640B8D"/>
    <w:rsid w:val="006435F5"/>
    <w:rsid w:val="00664C1D"/>
    <w:rsid w:val="00670B3A"/>
    <w:rsid w:val="0067292D"/>
    <w:rsid w:val="00673E4A"/>
    <w:rsid w:val="00675EC1"/>
    <w:rsid w:val="006872E5"/>
    <w:rsid w:val="00696D7C"/>
    <w:rsid w:val="006A09D5"/>
    <w:rsid w:val="006B79AB"/>
    <w:rsid w:val="006C6FC2"/>
    <w:rsid w:val="006D5E08"/>
    <w:rsid w:val="006E124E"/>
    <w:rsid w:val="006F0FA8"/>
    <w:rsid w:val="0072686D"/>
    <w:rsid w:val="0075564B"/>
    <w:rsid w:val="00773499"/>
    <w:rsid w:val="00794775"/>
    <w:rsid w:val="007B71C1"/>
    <w:rsid w:val="007C0E5B"/>
    <w:rsid w:val="007C10F2"/>
    <w:rsid w:val="008021AA"/>
    <w:rsid w:val="008250F1"/>
    <w:rsid w:val="0082546D"/>
    <w:rsid w:val="0083673A"/>
    <w:rsid w:val="00842661"/>
    <w:rsid w:val="008624F8"/>
    <w:rsid w:val="00874FB3"/>
    <w:rsid w:val="00881865"/>
    <w:rsid w:val="00883BA9"/>
    <w:rsid w:val="00891D7E"/>
    <w:rsid w:val="00894EB7"/>
    <w:rsid w:val="008E734A"/>
    <w:rsid w:val="008E7D37"/>
    <w:rsid w:val="008F1DEF"/>
    <w:rsid w:val="009027BF"/>
    <w:rsid w:val="0092415C"/>
    <w:rsid w:val="009241E9"/>
    <w:rsid w:val="00924877"/>
    <w:rsid w:val="009550C0"/>
    <w:rsid w:val="0095721A"/>
    <w:rsid w:val="00983F30"/>
    <w:rsid w:val="00991977"/>
    <w:rsid w:val="00991E93"/>
    <w:rsid w:val="009A4E8B"/>
    <w:rsid w:val="009A6E7F"/>
    <w:rsid w:val="009A7B64"/>
    <w:rsid w:val="009D734C"/>
    <w:rsid w:val="009E151B"/>
    <w:rsid w:val="009E7E4C"/>
    <w:rsid w:val="00A01EFA"/>
    <w:rsid w:val="00A05956"/>
    <w:rsid w:val="00A10745"/>
    <w:rsid w:val="00A13B9D"/>
    <w:rsid w:val="00A24322"/>
    <w:rsid w:val="00A31A30"/>
    <w:rsid w:val="00A35087"/>
    <w:rsid w:val="00A60493"/>
    <w:rsid w:val="00A62F87"/>
    <w:rsid w:val="00A848F7"/>
    <w:rsid w:val="00A97B3F"/>
    <w:rsid w:val="00AB1208"/>
    <w:rsid w:val="00AB5A46"/>
    <w:rsid w:val="00AB7FC4"/>
    <w:rsid w:val="00AD1F1E"/>
    <w:rsid w:val="00AD5C3F"/>
    <w:rsid w:val="00B03FBB"/>
    <w:rsid w:val="00B07C0F"/>
    <w:rsid w:val="00B169F5"/>
    <w:rsid w:val="00B17E31"/>
    <w:rsid w:val="00B22C13"/>
    <w:rsid w:val="00B23014"/>
    <w:rsid w:val="00B24C83"/>
    <w:rsid w:val="00B34690"/>
    <w:rsid w:val="00B44047"/>
    <w:rsid w:val="00B60879"/>
    <w:rsid w:val="00B72484"/>
    <w:rsid w:val="00B95800"/>
    <w:rsid w:val="00BB5A08"/>
    <w:rsid w:val="00BB723C"/>
    <w:rsid w:val="00BC7B46"/>
    <w:rsid w:val="00BF5220"/>
    <w:rsid w:val="00C13237"/>
    <w:rsid w:val="00C25A84"/>
    <w:rsid w:val="00C312B5"/>
    <w:rsid w:val="00C3468B"/>
    <w:rsid w:val="00C53C86"/>
    <w:rsid w:val="00C61037"/>
    <w:rsid w:val="00C62DB1"/>
    <w:rsid w:val="00C677DD"/>
    <w:rsid w:val="00CC5F88"/>
    <w:rsid w:val="00CD5E78"/>
    <w:rsid w:val="00CD6025"/>
    <w:rsid w:val="00CF24DD"/>
    <w:rsid w:val="00D52403"/>
    <w:rsid w:val="00D53A4C"/>
    <w:rsid w:val="00D63762"/>
    <w:rsid w:val="00D772E8"/>
    <w:rsid w:val="00D86559"/>
    <w:rsid w:val="00DC754D"/>
    <w:rsid w:val="00DD00D2"/>
    <w:rsid w:val="00DD46AD"/>
    <w:rsid w:val="00DE2572"/>
    <w:rsid w:val="00DF39E5"/>
    <w:rsid w:val="00E148D5"/>
    <w:rsid w:val="00E15A5E"/>
    <w:rsid w:val="00E24D0A"/>
    <w:rsid w:val="00E40013"/>
    <w:rsid w:val="00E44C47"/>
    <w:rsid w:val="00E62E52"/>
    <w:rsid w:val="00E7023D"/>
    <w:rsid w:val="00E83207"/>
    <w:rsid w:val="00E90CA5"/>
    <w:rsid w:val="00E97522"/>
    <w:rsid w:val="00EA1557"/>
    <w:rsid w:val="00EC5302"/>
    <w:rsid w:val="00EE02DA"/>
    <w:rsid w:val="00EE0A74"/>
    <w:rsid w:val="00EF40B5"/>
    <w:rsid w:val="00F020AC"/>
    <w:rsid w:val="00F170BE"/>
    <w:rsid w:val="00F2605A"/>
    <w:rsid w:val="00F317BE"/>
    <w:rsid w:val="00F31D3F"/>
    <w:rsid w:val="00F32641"/>
    <w:rsid w:val="00F45A88"/>
    <w:rsid w:val="00F50D78"/>
    <w:rsid w:val="00F55236"/>
    <w:rsid w:val="00F618F6"/>
    <w:rsid w:val="00F664FC"/>
    <w:rsid w:val="00F753CB"/>
    <w:rsid w:val="00F77CB0"/>
    <w:rsid w:val="00F84A16"/>
    <w:rsid w:val="00F90534"/>
    <w:rsid w:val="00F9289F"/>
    <w:rsid w:val="00FB005F"/>
    <w:rsid w:val="00FC4500"/>
    <w:rsid w:val="00FD6E15"/>
    <w:rsid w:val="00FE10D2"/>
    <w:rsid w:val="00FE58C7"/>
    <w:rsid w:val="00FF423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E65F"/>
  <w15:docId w15:val="{C4A7C2CD-2406-4F67-A7A7-F0F92BC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rPr>
  </w:style>
  <w:style w:type="paragraph" w:styleId="Nagwek1">
    <w:name w:val="heading 1"/>
    <w:basedOn w:val="Normalny"/>
    <w:uiPriority w:val="1"/>
    <w:qFormat/>
    <w:pPr>
      <w:ind w:left="134"/>
      <w:outlineLvl w:val="0"/>
    </w:pPr>
    <w:rPr>
      <w:b/>
      <w:bCs/>
      <w:sz w:val="21"/>
      <w:szCs w:val="21"/>
    </w:rPr>
  </w:style>
  <w:style w:type="paragraph" w:styleId="Nagwek2">
    <w:name w:val="heading 2"/>
    <w:basedOn w:val="Normalny"/>
    <w:next w:val="Normalny"/>
    <w:link w:val="Nagwek2Znak"/>
    <w:uiPriority w:val="9"/>
    <w:unhideWhenUsed/>
    <w:qFormat/>
    <w:rsid w:val="006B3F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A07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50C02"/>
    <w:rPr>
      <w:rFonts w:ascii="Arial" w:eastAsia="Arial" w:hAnsi="Arial" w:cs="Arial"/>
    </w:rPr>
  </w:style>
  <w:style w:type="character" w:customStyle="1" w:styleId="StopkaZnak">
    <w:name w:val="Stopka Znak"/>
    <w:basedOn w:val="Domylnaczcionkaakapitu"/>
    <w:link w:val="Stopka"/>
    <w:uiPriority w:val="99"/>
    <w:qFormat/>
    <w:rsid w:val="00A50C02"/>
    <w:rPr>
      <w:rFonts w:ascii="Arial" w:eastAsia="Arial" w:hAnsi="Arial" w:cs="Arial"/>
    </w:rPr>
  </w:style>
  <w:style w:type="character" w:styleId="Odwoaniedokomentarza">
    <w:name w:val="annotation reference"/>
    <w:basedOn w:val="Domylnaczcionkaakapitu"/>
    <w:uiPriority w:val="99"/>
    <w:semiHidden/>
    <w:unhideWhenUsed/>
    <w:qFormat/>
    <w:rsid w:val="00890CD1"/>
    <w:rPr>
      <w:sz w:val="16"/>
      <w:szCs w:val="16"/>
    </w:rPr>
  </w:style>
  <w:style w:type="character" w:customStyle="1" w:styleId="TekstkomentarzaZnak">
    <w:name w:val="Tekst komentarza Znak"/>
    <w:basedOn w:val="Domylnaczcionkaakapitu"/>
    <w:link w:val="Tekstkomentarza"/>
    <w:uiPriority w:val="99"/>
    <w:qFormat/>
    <w:rsid w:val="00890CD1"/>
    <w:rPr>
      <w:rFonts w:ascii="Arial" w:eastAsia="Arial" w:hAnsi="Arial" w:cs="Arial"/>
      <w:sz w:val="20"/>
      <w:szCs w:val="20"/>
    </w:rPr>
  </w:style>
  <w:style w:type="character" w:customStyle="1" w:styleId="TematkomentarzaZnak">
    <w:name w:val="Temat komentarza Znak"/>
    <w:basedOn w:val="TekstkomentarzaZnak"/>
    <w:link w:val="Tematkomentarza"/>
    <w:uiPriority w:val="99"/>
    <w:semiHidden/>
    <w:qFormat/>
    <w:rsid w:val="00890CD1"/>
    <w:rPr>
      <w:rFonts w:ascii="Arial" w:eastAsia="Arial" w:hAnsi="Arial" w:cs="Arial"/>
      <w:b/>
      <w:bCs/>
      <w:sz w:val="20"/>
      <w:szCs w:val="20"/>
    </w:rPr>
  </w:style>
  <w:style w:type="character" w:customStyle="1" w:styleId="TekstdymkaZnak">
    <w:name w:val="Tekst dymka Znak"/>
    <w:basedOn w:val="Domylnaczcionkaakapitu"/>
    <w:link w:val="Tekstdymka"/>
    <w:uiPriority w:val="99"/>
    <w:semiHidden/>
    <w:qFormat/>
    <w:rsid w:val="00890CD1"/>
    <w:rPr>
      <w:rFonts w:ascii="Segoe UI" w:eastAsia="Arial" w:hAnsi="Segoe UI" w:cs="Segoe UI"/>
      <w:sz w:val="18"/>
      <w:szCs w:val="18"/>
    </w:rPr>
  </w:style>
  <w:style w:type="character" w:customStyle="1" w:styleId="font321">
    <w:name w:val="font321"/>
    <w:basedOn w:val="Domylnaczcionkaakapitu"/>
    <w:qFormat/>
    <w:rsid w:val="00F06FBF"/>
    <w:rPr>
      <w:rFonts w:ascii="Calibri" w:hAnsi="Calibri"/>
      <w:b/>
      <w:bCs/>
      <w:i w:val="0"/>
      <w:iCs w:val="0"/>
      <w:strike w:val="0"/>
      <w:dstrike w:val="0"/>
      <w:color w:val="000000"/>
      <w:sz w:val="22"/>
      <w:szCs w:val="22"/>
      <w:u w:val="none"/>
      <w:effect w:val="none"/>
    </w:rPr>
  </w:style>
  <w:style w:type="character" w:customStyle="1" w:styleId="font311">
    <w:name w:val="font311"/>
    <w:basedOn w:val="Domylnaczcionkaakapitu"/>
    <w:qFormat/>
    <w:rsid w:val="00F06FBF"/>
    <w:rPr>
      <w:rFonts w:ascii="Calibri" w:hAnsi="Calibri"/>
      <w:b w:val="0"/>
      <w:bCs w:val="0"/>
      <w:i w:val="0"/>
      <w:iCs w:val="0"/>
      <w:strike w:val="0"/>
      <w:dstrike w:val="0"/>
      <w:color w:val="000000"/>
      <w:sz w:val="20"/>
      <w:szCs w:val="20"/>
      <w:u w:val="none"/>
      <w:effect w:val="none"/>
    </w:rPr>
  </w:style>
  <w:style w:type="character" w:styleId="Hipercze">
    <w:name w:val="Hyperlink"/>
    <w:basedOn w:val="Domylnaczcionkaakapitu"/>
    <w:uiPriority w:val="99"/>
    <w:unhideWhenUsed/>
    <w:rsid w:val="00CB34D4"/>
    <w:rPr>
      <w:color w:val="0000FF" w:themeColor="hyperlink"/>
      <w:u w:val="single"/>
    </w:rPr>
  </w:style>
  <w:style w:type="character" w:customStyle="1" w:styleId="Nierozpoznanawzmianka1">
    <w:name w:val="Nierozpoznana wzmianka1"/>
    <w:basedOn w:val="Domylnaczcionkaakapitu"/>
    <w:uiPriority w:val="99"/>
    <w:semiHidden/>
    <w:unhideWhenUsed/>
    <w:qFormat/>
    <w:rsid w:val="00CB34D4"/>
    <w:rPr>
      <w:color w:val="808080"/>
      <w:shd w:val="clear" w:color="auto" w:fill="E6E6E6"/>
    </w:rPr>
  </w:style>
  <w:style w:type="character" w:customStyle="1" w:styleId="Nagwek3Znak">
    <w:name w:val="Nagłówek 3 Znak"/>
    <w:basedOn w:val="Domylnaczcionkaakapitu"/>
    <w:link w:val="Nagwek3"/>
    <w:uiPriority w:val="9"/>
    <w:semiHidden/>
    <w:qFormat/>
    <w:rsid w:val="005A070B"/>
    <w:rPr>
      <w:rFonts w:asciiTheme="majorHAnsi" w:eastAsiaTheme="majorEastAsia" w:hAnsiTheme="majorHAnsi" w:cstheme="majorBidi"/>
      <w:color w:val="243F60" w:themeColor="accent1" w:themeShade="7F"/>
      <w:sz w:val="24"/>
      <w:szCs w:val="24"/>
    </w:rPr>
  </w:style>
  <w:style w:type="character" w:customStyle="1" w:styleId="TekstprzypisukocowegoZnak">
    <w:name w:val="Tekst przypisu końcowego Znak"/>
    <w:basedOn w:val="Domylnaczcionkaakapitu"/>
    <w:link w:val="Tekstprzypisukocowego"/>
    <w:uiPriority w:val="99"/>
    <w:semiHidden/>
    <w:qFormat/>
    <w:rsid w:val="00E97989"/>
    <w:rPr>
      <w:rFonts w:ascii="Arial" w:eastAsia="Arial" w:hAnsi="Arial" w:cs="Arial"/>
      <w:sz w:val="20"/>
      <w:szCs w:val="20"/>
    </w:rPr>
  </w:style>
  <w:style w:type="character" w:customStyle="1" w:styleId="Znakiprzypiswkocowych">
    <w:name w:val="Znaki przypisów końcowych"/>
    <w:uiPriority w:val="99"/>
    <w:semiHidden/>
    <w:unhideWhenUsed/>
    <w:qFormat/>
    <w:rsid w:val="00E97989"/>
    <w:rPr>
      <w:vertAlign w:val="superscript"/>
    </w:rPr>
  </w:style>
  <w:style w:type="character" w:styleId="Odwoanieprzypisukocowego">
    <w:name w:val="endnote reference"/>
    <w:rPr>
      <w:vertAlign w:val="superscript"/>
    </w:rPr>
  </w:style>
  <w:style w:type="character" w:customStyle="1" w:styleId="Nagwek2Znak">
    <w:name w:val="Nagłówek 2 Znak"/>
    <w:basedOn w:val="Domylnaczcionkaakapitu"/>
    <w:link w:val="Nagwek2"/>
    <w:uiPriority w:val="9"/>
    <w:qFormat/>
    <w:rsid w:val="006B3F5C"/>
    <w:rPr>
      <w:rFonts w:asciiTheme="majorHAnsi" w:eastAsiaTheme="majorEastAsia" w:hAnsiTheme="majorHAnsi" w:cstheme="majorBidi"/>
      <w:color w:val="365F91" w:themeColor="accent1" w:themeShade="BF"/>
      <w:sz w:val="26"/>
      <w:szCs w:val="26"/>
    </w:rPr>
  </w:style>
  <w:style w:type="character" w:customStyle="1" w:styleId="FontStyle24">
    <w:name w:val="Font Style24"/>
    <w:basedOn w:val="Domylnaczcionkaakapitu"/>
    <w:uiPriority w:val="99"/>
    <w:qFormat/>
    <w:rsid w:val="00AB5402"/>
    <w:rPr>
      <w:rFonts w:ascii="Times New Roman" w:hAnsi="Times New Roman" w:cs="Times New Roman"/>
      <w:b/>
      <w:bCs/>
      <w:color w:val="000000"/>
      <w:sz w:val="20"/>
      <w:szCs w:val="20"/>
    </w:rPr>
  </w:style>
  <w:style w:type="character" w:customStyle="1" w:styleId="AkapitzlistZnak">
    <w:name w:val="Akapit z listą Znak"/>
    <w:link w:val="Akapitzlist"/>
    <w:uiPriority w:val="34"/>
    <w:qFormat/>
    <w:locked/>
    <w:rsid w:val="00EE52EA"/>
    <w:rPr>
      <w:rFonts w:ascii="Arial" w:eastAsia="Arial" w:hAnsi="Arial" w:cs="Arial"/>
    </w:rPr>
  </w:style>
  <w:style w:type="character" w:customStyle="1" w:styleId="CytatintensywnyZnak">
    <w:name w:val="Cytat intensywny Znak"/>
    <w:basedOn w:val="Domylnaczcionkaakapitu"/>
    <w:link w:val="Cytatintensywny"/>
    <w:uiPriority w:val="30"/>
    <w:qFormat/>
    <w:rsid w:val="00EE52EA"/>
    <w:rPr>
      <w:rFonts w:ascii="Times New Roman" w:eastAsia="Times New Roman" w:hAnsi="Times New Roman" w:cs="Times New Roman"/>
      <w:i/>
      <w:iCs/>
      <w:color w:val="4F81BD" w:themeColor="accent1"/>
      <w:sz w:val="20"/>
      <w:szCs w:val="20"/>
      <w:lang w:val="pl-PL" w:eastAsia="ar-SA"/>
    </w:rPr>
  </w:style>
  <w:style w:type="character" w:customStyle="1" w:styleId="TekstpodstawowyZnak">
    <w:name w:val="Tekst podstawowy Znak"/>
    <w:basedOn w:val="Domylnaczcionkaakapitu"/>
    <w:link w:val="Tekstpodstawowy"/>
    <w:uiPriority w:val="1"/>
    <w:qFormat/>
    <w:rsid w:val="00DA3F73"/>
    <w:rPr>
      <w:rFonts w:ascii="Arial" w:eastAsia="Arial" w:hAnsi="Arial" w:cs="Arial"/>
      <w:sz w:val="21"/>
      <w:szCs w:val="21"/>
    </w:rPr>
  </w:style>
  <w:style w:type="character" w:customStyle="1" w:styleId="TekstprzypisudolnegoZnak">
    <w:name w:val="Tekst przypisu dolnego Znak"/>
    <w:basedOn w:val="Domylnaczcionkaakapitu"/>
    <w:link w:val="Tekstprzypisudolnego"/>
    <w:uiPriority w:val="99"/>
    <w:semiHidden/>
    <w:qFormat/>
    <w:rsid w:val="003A2723"/>
    <w:rPr>
      <w:rFonts w:ascii="Arial" w:eastAsia="Arial" w:hAnsi="Arial" w:cs="Arial"/>
      <w:sz w:val="20"/>
      <w:szCs w:val="20"/>
    </w:rPr>
  </w:style>
  <w:style w:type="character" w:customStyle="1" w:styleId="Znakiprzypiswdolnych">
    <w:name w:val="Znaki przypisów dolnych"/>
    <w:uiPriority w:val="99"/>
    <w:semiHidden/>
    <w:unhideWhenUsed/>
    <w:qFormat/>
    <w:rsid w:val="003A2723"/>
    <w:rPr>
      <w:vertAlign w:val="superscript"/>
    </w:rPr>
  </w:style>
  <w:style w:type="character" w:styleId="Odwoanieprzypisudolnego">
    <w:name w:val="footnote reference"/>
    <w:rPr>
      <w:vertAlign w:val="superscript"/>
    </w:rPr>
  </w:style>
  <w:style w:type="character" w:styleId="Nierozpoznanawzmianka">
    <w:name w:val="Unresolved Mention"/>
    <w:basedOn w:val="Domylnaczcionkaakapitu"/>
    <w:uiPriority w:val="99"/>
    <w:semiHidden/>
    <w:unhideWhenUsed/>
    <w:qFormat/>
    <w:rsid w:val="003A2723"/>
    <w:rPr>
      <w:color w:val="605E5C"/>
      <w:shd w:val="clear" w:color="auto" w:fill="E1DFDD"/>
    </w:rPr>
  </w:style>
  <w:style w:type="character" w:styleId="UyteHipercze">
    <w:name w:val="FollowedHyperlink"/>
    <w:basedOn w:val="Domylnaczcionkaakapitu"/>
    <w:uiPriority w:val="99"/>
    <w:semiHidden/>
    <w:unhideWhenUsed/>
    <w:rsid w:val="00F7653E"/>
    <w:rPr>
      <w:color w:val="800080" w:themeColor="followedHyperlink"/>
      <w:u w:val="single"/>
    </w:rPr>
  </w:style>
  <w:style w:type="paragraph" w:styleId="Nagwek">
    <w:name w:val="header"/>
    <w:basedOn w:val="Normalny"/>
    <w:next w:val="Tekstpodstawowy"/>
    <w:link w:val="NagwekZnak"/>
    <w:uiPriority w:val="99"/>
    <w:unhideWhenUsed/>
    <w:rsid w:val="00A50C02"/>
    <w:pPr>
      <w:tabs>
        <w:tab w:val="center" w:pos="4536"/>
        <w:tab w:val="right" w:pos="9072"/>
      </w:tabs>
    </w:pPr>
  </w:style>
  <w:style w:type="paragraph" w:styleId="Tekstpodstawowy">
    <w:name w:val="Body Text"/>
    <w:basedOn w:val="Normalny"/>
    <w:link w:val="TekstpodstawowyZnak"/>
    <w:uiPriority w:val="1"/>
    <w:qFormat/>
    <w:rPr>
      <w:sz w:val="21"/>
      <w:szCs w:val="21"/>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link w:val="AkapitzlistZnak"/>
    <w:uiPriority w:val="34"/>
    <w:qFormat/>
    <w:pPr>
      <w:ind w:left="410" w:hanging="276"/>
    </w:pPr>
  </w:style>
  <w:style w:type="paragraph" w:customStyle="1" w:styleId="TableParagraph">
    <w:name w:val="Table Paragraph"/>
    <w:basedOn w:val="Normalny"/>
    <w:uiPriority w:val="1"/>
    <w:qFormat/>
    <w:pPr>
      <w:spacing w:before="134"/>
      <w:ind w:left="62"/>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50C02"/>
    <w:pPr>
      <w:tabs>
        <w:tab w:val="center" w:pos="4536"/>
        <w:tab w:val="right" w:pos="9072"/>
      </w:tabs>
    </w:pPr>
  </w:style>
  <w:style w:type="paragraph" w:customStyle="1" w:styleId="Pisma">
    <w:name w:val="Pisma"/>
    <w:basedOn w:val="Normalny"/>
    <w:qFormat/>
    <w:rsid w:val="00982C37"/>
    <w:pPr>
      <w:widowControl/>
      <w:jc w:val="both"/>
    </w:pPr>
    <w:rPr>
      <w:rFonts w:ascii="Times New Roman" w:eastAsia="Times New Roman" w:hAnsi="Times New Roman" w:cs="Times New Roman"/>
      <w:sz w:val="24"/>
      <w:szCs w:val="24"/>
      <w:lang w:val="pl-PL" w:eastAsia="pl-PL"/>
    </w:rPr>
  </w:style>
  <w:style w:type="paragraph" w:styleId="Tekstkomentarza">
    <w:name w:val="annotation text"/>
    <w:basedOn w:val="Normalny"/>
    <w:link w:val="TekstkomentarzaZnak"/>
    <w:uiPriority w:val="99"/>
    <w:unhideWhenUsed/>
    <w:qFormat/>
    <w:rsid w:val="00890CD1"/>
    <w:rPr>
      <w:sz w:val="20"/>
      <w:szCs w:val="20"/>
    </w:rPr>
  </w:style>
  <w:style w:type="paragraph" w:styleId="Tematkomentarza">
    <w:name w:val="annotation subject"/>
    <w:basedOn w:val="Tekstkomentarza"/>
    <w:next w:val="Tekstkomentarza"/>
    <w:link w:val="TematkomentarzaZnak"/>
    <w:uiPriority w:val="99"/>
    <w:semiHidden/>
    <w:unhideWhenUsed/>
    <w:qFormat/>
    <w:rsid w:val="00890CD1"/>
    <w:rPr>
      <w:b/>
      <w:bCs/>
    </w:rPr>
  </w:style>
  <w:style w:type="paragraph" w:styleId="Tekstdymka">
    <w:name w:val="Balloon Text"/>
    <w:basedOn w:val="Normalny"/>
    <w:link w:val="TekstdymkaZnak"/>
    <w:uiPriority w:val="99"/>
    <w:semiHidden/>
    <w:unhideWhenUsed/>
    <w:qFormat/>
    <w:rsid w:val="00890CD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97989"/>
    <w:rPr>
      <w:sz w:val="20"/>
      <w:szCs w:val="20"/>
    </w:rPr>
  </w:style>
  <w:style w:type="paragraph" w:customStyle="1" w:styleId="Style12">
    <w:name w:val="Style12"/>
    <w:basedOn w:val="Normalny"/>
    <w:uiPriority w:val="99"/>
    <w:qFormat/>
    <w:rsid w:val="00D80FA5"/>
    <w:pPr>
      <w:spacing w:line="256" w:lineRule="exact"/>
      <w:jc w:val="both"/>
    </w:pPr>
    <w:rPr>
      <w:rFonts w:ascii="Times New Roman" w:eastAsiaTheme="minorEastAsia" w:hAnsi="Times New Roman" w:cs="Times New Roman"/>
      <w:sz w:val="24"/>
      <w:szCs w:val="24"/>
      <w:lang w:val="pl-PL" w:eastAsia="pl-PL"/>
    </w:rPr>
  </w:style>
  <w:style w:type="paragraph" w:styleId="NormalnyWeb">
    <w:name w:val="Normal (Web)"/>
    <w:basedOn w:val="Normalny"/>
    <w:uiPriority w:val="99"/>
    <w:unhideWhenUsed/>
    <w:qFormat/>
    <w:rsid w:val="00E1438A"/>
    <w:pPr>
      <w:widowControl/>
      <w:spacing w:beforeAutospacing="1" w:afterAutospacing="1"/>
    </w:pPr>
    <w:rPr>
      <w:rFonts w:ascii="Times New Roman" w:eastAsia="Times New Roman" w:hAnsi="Times New Roman" w:cs="Times New Roman"/>
      <w:sz w:val="24"/>
      <w:szCs w:val="24"/>
      <w:lang w:val="pl-PL" w:eastAsia="pl-PL"/>
    </w:rPr>
  </w:style>
  <w:style w:type="paragraph" w:styleId="Cytatintensywny">
    <w:name w:val="Intense Quote"/>
    <w:basedOn w:val="Normalny"/>
    <w:next w:val="Normalny"/>
    <w:link w:val="CytatintensywnyZnak"/>
    <w:uiPriority w:val="30"/>
    <w:qFormat/>
    <w:rsid w:val="00EE52EA"/>
    <w:pPr>
      <w:widowControl/>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themeColor="accent1"/>
      <w:sz w:val="20"/>
      <w:szCs w:val="20"/>
      <w:lang w:val="pl-PL" w:eastAsia="ar-SA"/>
    </w:rPr>
  </w:style>
  <w:style w:type="paragraph" w:styleId="Tekstprzypisudolnego">
    <w:name w:val="footnote text"/>
    <w:basedOn w:val="Normalny"/>
    <w:link w:val="TekstprzypisudolnegoZnak"/>
    <w:uiPriority w:val="99"/>
    <w:semiHidden/>
    <w:unhideWhenUsed/>
    <w:rsid w:val="003A2723"/>
    <w:rPr>
      <w:sz w:val="20"/>
      <w:szCs w:val="20"/>
    </w:rPr>
  </w:style>
  <w:style w:type="paragraph" w:customStyle="1" w:styleId="Default">
    <w:name w:val="Default"/>
    <w:qFormat/>
    <w:rsid w:val="00537A7C"/>
    <w:rPr>
      <w:rFonts w:ascii="Arial" w:eastAsia="Calibri" w:hAnsi="Arial" w:cs="Arial"/>
      <w:color w:val="000000"/>
      <w:sz w:val="24"/>
      <w:szCs w:val="24"/>
      <w:lang w:val="pl-PL"/>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Siatka">
    <w:name w:val="Table Grid"/>
    <w:basedOn w:val="Standardowy"/>
    <w:uiPriority w:val="39"/>
    <w:rsid w:val="00BA35E3"/>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delikatne1">
    <w:name w:val="Wyróżnienie delikatne1"/>
    <w:uiPriority w:val="19"/>
    <w:qFormat/>
    <w:rsid w:val="00A97B3F"/>
    <w:rPr>
      <w:i/>
      <w:iCs/>
      <w:color w:val="808080"/>
    </w:rPr>
  </w:style>
  <w:style w:type="character" w:customStyle="1" w:styleId="pre-mobiletext-xs-small-line">
    <w:name w:val="pre-mobile:text-xs-small-line"/>
    <w:basedOn w:val="Domylnaczcionkaakapitu"/>
    <w:rsid w:val="00670B3A"/>
  </w:style>
  <w:style w:type="paragraph" w:customStyle="1" w:styleId="text">
    <w:name w:val="text"/>
    <w:basedOn w:val="Normalny"/>
    <w:rsid w:val="00773499"/>
    <w:pPr>
      <w:widowControl/>
      <w:suppressAutoHyphens w:val="0"/>
      <w:spacing w:before="100" w:beforeAutospacing="1" w:after="100" w:afterAutospacing="1"/>
    </w:pPr>
    <w:rPr>
      <w:rFonts w:ascii="Times New Roman" w:eastAsia="Times New Roman" w:hAnsi="Times New Roman" w:cs="Times New Roman"/>
      <w:sz w:val="24"/>
      <w:szCs w:val="24"/>
      <w:lang w:val="pl-PL" w:eastAsia="pl-PL"/>
    </w:rPr>
  </w:style>
  <w:style w:type="character" w:customStyle="1" w:styleId="hgkelc">
    <w:name w:val="hgkelc"/>
    <w:basedOn w:val="Domylnaczcionkaakapitu"/>
    <w:rsid w:val="0089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1220">
      <w:bodyDiv w:val="1"/>
      <w:marLeft w:val="0"/>
      <w:marRight w:val="0"/>
      <w:marTop w:val="0"/>
      <w:marBottom w:val="0"/>
      <w:divBdr>
        <w:top w:val="none" w:sz="0" w:space="0" w:color="auto"/>
        <w:left w:val="none" w:sz="0" w:space="0" w:color="auto"/>
        <w:bottom w:val="none" w:sz="0" w:space="0" w:color="auto"/>
        <w:right w:val="none" w:sz="0" w:space="0" w:color="auto"/>
      </w:divBdr>
    </w:div>
    <w:div w:id="27491650">
      <w:bodyDiv w:val="1"/>
      <w:marLeft w:val="0"/>
      <w:marRight w:val="0"/>
      <w:marTop w:val="0"/>
      <w:marBottom w:val="0"/>
      <w:divBdr>
        <w:top w:val="none" w:sz="0" w:space="0" w:color="auto"/>
        <w:left w:val="none" w:sz="0" w:space="0" w:color="auto"/>
        <w:bottom w:val="none" w:sz="0" w:space="0" w:color="auto"/>
        <w:right w:val="none" w:sz="0" w:space="0" w:color="auto"/>
      </w:divBdr>
    </w:div>
    <w:div w:id="39280785">
      <w:bodyDiv w:val="1"/>
      <w:marLeft w:val="0"/>
      <w:marRight w:val="0"/>
      <w:marTop w:val="0"/>
      <w:marBottom w:val="0"/>
      <w:divBdr>
        <w:top w:val="none" w:sz="0" w:space="0" w:color="auto"/>
        <w:left w:val="none" w:sz="0" w:space="0" w:color="auto"/>
        <w:bottom w:val="none" w:sz="0" w:space="0" w:color="auto"/>
        <w:right w:val="none" w:sz="0" w:space="0" w:color="auto"/>
      </w:divBdr>
    </w:div>
    <w:div w:id="250164214">
      <w:bodyDiv w:val="1"/>
      <w:marLeft w:val="0"/>
      <w:marRight w:val="0"/>
      <w:marTop w:val="0"/>
      <w:marBottom w:val="0"/>
      <w:divBdr>
        <w:top w:val="none" w:sz="0" w:space="0" w:color="auto"/>
        <w:left w:val="none" w:sz="0" w:space="0" w:color="auto"/>
        <w:bottom w:val="none" w:sz="0" w:space="0" w:color="auto"/>
        <w:right w:val="none" w:sz="0" w:space="0" w:color="auto"/>
      </w:divBdr>
    </w:div>
    <w:div w:id="268974097">
      <w:bodyDiv w:val="1"/>
      <w:marLeft w:val="0"/>
      <w:marRight w:val="0"/>
      <w:marTop w:val="0"/>
      <w:marBottom w:val="0"/>
      <w:divBdr>
        <w:top w:val="none" w:sz="0" w:space="0" w:color="auto"/>
        <w:left w:val="none" w:sz="0" w:space="0" w:color="auto"/>
        <w:bottom w:val="none" w:sz="0" w:space="0" w:color="auto"/>
        <w:right w:val="none" w:sz="0" w:space="0" w:color="auto"/>
      </w:divBdr>
    </w:div>
    <w:div w:id="332879505">
      <w:bodyDiv w:val="1"/>
      <w:marLeft w:val="0"/>
      <w:marRight w:val="0"/>
      <w:marTop w:val="0"/>
      <w:marBottom w:val="0"/>
      <w:divBdr>
        <w:top w:val="none" w:sz="0" w:space="0" w:color="auto"/>
        <w:left w:val="none" w:sz="0" w:space="0" w:color="auto"/>
        <w:bottom w:val="none" w:sz="0" w:space="0" w:color="auto"/>
        <w:right w:val="none" w:sz="0" w:space="0" w:color="auto"/>
      </w:divBdr>
    </w:div>
    <w:div w:id="347567736">
      <w:bodyDiv w:val="1"/>
      <w:marLeft w:val="0"/>
      <w:marRight w:val="0"/>
      <w:marTop w:val="0"/>
      <w:marBottom w:val="0"/>
      <w:divBdr>
        <w:top w:val="none" w:sz="0" w:space="0" w:color="auto"/>
        <w:left w:val="none" w:sz="0" w:space="0" w:color="auto"/>
        <w:bottom w:val="none" w:sz="0" w:space="0" w:color="auto"/>
        <w:right w:val="none" w:sz="0" w:space="0" w:color="auto"/>
      </w:divBdr>
    </w:div>
    <w:div w:id="405686048">
      <w:bodyDiv w:val="1"/>
      <w:marLeft w:val="0"/>
      <w:marRight w:val="0"/>
      <w:marTop w:val="0"/>
      <w:marBottom w:val="0"/>
      <w:divBdr>
        <w:top w:val="none" w:sz="0" w:space="0" w:color="auto"/>
        <w:left w:val="none" w:sz="0" w:space="0" w:color="auto"/>
        <w:bottom w:val="none" w:sz="0" w:space="0" w:color="auto"/>
        <w:right w:val="none" w:sz="0" w:space="0" w:color="auto"/>
      </w:divBdr>
    </w:div>
    <w:div w:id="451364594">
      <w:bodyDiv w:val="1"/>
      <w:marLeft w:val="0"/>
      <w:marRight w:val="0"/>
      <w:marTop w:val="0"/>
      <w:marBottom w:val="0"/>
      <w:divBdr>
        <w:top w:val="none" w:sz="0" w:space="0" w:color="auto"/>
        <w:left w:val="none" w:sz="0" w:space="0" w:color="auto"/>
        <w:bottom w:val="none" w:sz="0" w:space="0" w:color="auto"/>
        <w:right w:val="none" w:sz="0" w:space="0" w:color="auto"/>
      </w:divBdr>
    </w:div>
    <w:div w:id="471558347">
      <w:bodyDiv w:val="1"/>
      <w:marLeft w:val="0"/>
      <w:marRight w:val="0"/>
      <w:marTop w:val="0"/>
      <w:marBottom w:val="0"/>
      <w:divBdr>
        <w:top w:val="none" w:sz="0" w:space="0" w:color="auto"/>
        <w:left w:val="none" w:sz="0" w:space="0" w:color="auto"/>
        <w:bottom w:val="none" w:sz="0" w:space="0" w:color="auto"/>
        <w:right w:val="none" w:sz="0" w:space="0" w:color="auto"/>
      </w:divBdr>
    </w:div>
    <w:div w:id="493882560">
      <w:bodyDiv w:val="1"/>
      <w:marLeft w:val="0"/>
      <w:marRight w:val="0"/>
      <w:marTop w:val="0"/>
      <w:marBottom w:val="0"/>
      <w:divBdr>
        <w:top w:val="none" w:sz="0" w:space="0" w:color="auto"/>
        <w:left w:val="none" w:sz="0" w:space="0" w:color="auto"/>
        <w:bottom w:val="none" w:sz="0" w:space="0" w:color="auto"/>
        <w:right w:val="none" w:sz="0" w:space="0" w:color="auto"/>
      </w:divBdr>
    </w:div>
    <w:div w:id="542718461">
      <w:bodyDiv w:val="1"/>
      <w:marLeft w:val="0"/>
      <w:marRight w:val="0"/>
      <w:marTop w:val="0"/>
      <w:marBottom w:val="0"/>
      <w:divBdr>
        <w:top w:val="none" w:sz="0" w:space="0" w:color="auto"/>
        <w:left w:val="none" w:sz="0" w:space="0" w:color="auto"/>
        <w:bottom w:val="none" w:sz="0" w:space="0" w:color="auto"/>
        <w:right w:val="none" w:sz="0" w:space="0" w:color="auto"/>
      </w:divBdr>
    </w:div>
    <w:div w:id="627665669">
      <w:bodyDiv w:val="1"/>
      <w:marLeft w:val="0"/>
      <w:marRight w:val="0"/>
      <w:marTop w:val="0"/>
      <w:marBottom w:val="0"/>
      <w:divBdr>
        <w:top w:val="none" w:sz="0" w:space="0" w:color="auto"/>
        <w:left w:val="none" w:sz="0" w:space="0" w:color="auto"/>
        <w:bottom w:val="none" w:sz="0" w:space="0" w:color="auto"/>
        <w:right w:val="none" w:sz="0" w:space="0" w:color="auto"/>
      </w:divBdr>
    </w:div>
    <w:div w:id="640116822">
      <w:bodyDiv w:val="1"/>
      <w:marLeft w:val="0"/>
      <w:marRight w:val="0"/>
      <w:marTop w:val="0"/>
      <w:marBottom w:val="0"/>
      <w:divBdr>
        <w:top w:val="none" w:sz="0" w:space="0" w:color="auto"/>
        <w:left w:val="none" w:sz="0" w:space="0" w:color="auto"/>
        <w:bottom w:val="none" w:sz="0" w:space="0" w:color="auto"/>
        <w:right w:val="none" w:sz="0" w:space="0" w:color="auto"/>
      </w:divBdr>
    </w:div>
    <w:div w:id="667631609">
      <w:bodyDiv w:val="1"/>
      <w:marLeft w:val="0"/>
      <w:marRight w:val="0"/>
      <w:marTop w:val="0"/>
      <w:marBottom w:val="0"/>
      <w:divBdr>
        <w:top w:val="none" w:sz="0" w:space="0" w:color="auto"/>
        <w:left w:val="none" w:sz="0" w:space="0" w:color="auto"/>
        <w:bottom w:val="none" w:sz="0" w:space="0" w:color="auto"/>
        <w:right w:val="none" w:sz="0" w:space="0" w:color="auto"/>
      </w:divBdr>
    </w:div>
    <w:div w:id="689531827">
      <w:bodyDiv w:val="1"/>
      <w:marLeft w:val="0"/>
      <w:marRight w:val="0"/>
      <w:marTop w:val="0"/>
      <w:marBottom w:val="0"/>
      <w:divBdr>
        <w:top w:val="none" w:sz="0" w:space="0" w:color="auto"/>
        <w:left w:val="none" w:sz="0" w:space="0" w:color="auto"/>
        <w:bottom w:val="none" w:sz="0" w:space="0" w:color="auto"/>
        <w:right w:val="none" w:sz="0" w:space="0" w:color="auto"/>
      </w:divBdr>
    </w:div>
    <w:div w:id="699672691">
      <w:bodyDiv w:val="1"/>
      <w:marLeft w:val="0"/>
      <w:marRight w:val="0"/>
      <w:marTop w:val="0"/>
      <w:marBottom w:val="0"/>
      <w:divBdr>
        <w:top w:val="none" w:sz="0" w:space="0" w:color="auto"/>
        <w:left w:val="none" w:sz="0" w:space="0" w:color="auto"/>
        <w:bottom w:val="none" w:sz="0" w:space="0" w:color="auto"/>
        <w:right w:val="none" w:sz="0" w:space="0" w:color="auto"/>
      </w:divBdr>
    </w:div>
    <w:div w:id="731925193">
      <w:bodyDiv w:val="1"/>
      <w:marLeft w:val="0"/>
      <w:marRight w:val="0"/>
      <w:marTop w:val="0"/>
      <w:marBottom w:val="0"/>
      <w:divBdr>
        <w:top w:val="none" w:sz="0" w:space="0" w:color="auto"/>
        <w:left w:val="none" w:sz="0" w:space="0" w:color="auto"/>
        <w:bottom w:val="none" w:sz="0" w:space="0" w:color="auto"/>
        <w:right w:val="none" w:sz="0" w:space="0" w:color="auto"/>
      </w:divBdr>
    </w:div>
    <w:div w:id="761223305">
      <w:bodyDiv w:val="1"/>
      <w:marLeft w:val="0"/>
      <w:marRight w:val="0"/>
      <w:marTop w:val="0"/>
      <w:marBottom w:val="0"/>
      <w:divBdr>
        <w:top w:val="none" w:sz="0" w:space="0" w:color="auto"/>
        <w:left w:val="none" w:sz="0" w:space="0" w:color="auto"/>
        <w:bottom w:val="none" w:sz="0" w:space="0" w:color="auto"/>
        <w:right w:val="none" w:sz="0" w:space="0" w:color="auto"/>
      </w:divBdr>
    </w:div>
    <w:div w:id="852262157">
      <w:bodyDiv w:val="1"/>
      <w:marLeft w:val="0"/>
      <w:marRight w:val="0"/>
      <w:marTop w:val="0"/>
      <w:marBottom w:val="0"/>
      <w:divBdr>
        <w:top w:val="none" w:sz="0" w:space="0" w:color="auto"/>
        <w:left w:val="none" w:sz="0" w:space="0" w:color="auto"/>
        <w:bottom w:val="none" w:sz="0" w:space="0" w:color="auto"/>
        <w:right w:val="none" w:sz="0" w:space="0" w:color="auto"/>
      </w:divBdr>
    </w:div>
    <w:div w:id="860358814">
      <w:bodyDiv w:val="1"/>
      <w:marLeft w:val="0"/>
      <w:marRight w:val="0"/>
      <w:marTop w:val="0"/>
      <w:marBottom w:val="0"/>
      <w:divBdr>
        <w:top w:val="none" w:sz="0" w:space="0" w:color="auto"/>
        <w:left w:val="none" w:sz="0" w:space="0" w:color="auto"/>
        <w:bottom w:val="none" w:sz="0" w:space="0" w:color="auto"/>
        <w:right w:val="none" w:sz="0" w:space="0" w:color="auto"/>
      </w:divBdr>
    </w:div>
    <w:div w:id="874775389">
      <w:bodyDiv w:val="1"/>
      <w:marLeft w:val="0"/>
      <w:marRight w:val="0"/>
      <w:marTop w:val="0"/>
      <w:marBottom w:val="0"/>
      <w:divBdr>
        <w:top w:val="none" w:sz="0" w:space="0" w:color="auto"/>
        <w:left w:val="none" w:sz="0" w:space="0" w:color="auto"/>
        <w:bottom w:val="none" w:sz="0" w:space="0" w:color="auto"/>
        <w:right w:val="none" w:sz="0" w:space="0" w:color="auto"/>
      </w:divBdr>
    </w:div>
    <w:div w:id="935134575">
      <w:bodyDiv w:val="1"/>
      <w:marLeft w:val="0"/>
      <w:marRight w:val="0"/>
      <w:marTop w:val="0"/>
      <w:marBottom w:val="0"/>
      <w:divBdr>
        <w:top w:val="none" w:sz="0" w:space="0" w:color="auto"/>
        <w:left w:val="none" w:sz="0" w:space="0" w:color="auto"/>
        <w:bottom w:val="none" w:sz="0" w:space="0" w:color="auto"/>
        <w:right w:val="none" w:sz="0" w:space="0" w:color="auto"/>
      </w:divBdr>
    </w:div>
    <w:div w:id="968123055">
      <w:bodyDiv w:val="1"/>
      <w:marLeft w:val="0"/>
      <w:marRight w:val="0"/>
      <w:marTop w:val="0"/>
      <w:marBottom w:val="0"/>
      <w:divBdr>
        <w:top w:val="none" w:sz="0" w:space="0" w:color="auto"/>
        <w:left w:val="none" w:sz="0" w:space="0" w:color="auto"/>
        <w:bottom w:val="none" w:sz="0" w:space="0" w:color="auto"/>
        <w:right w:val="none" w:sz="0" w:space="0" w:color="auto"/>
      </w:divBdr>
    </w:div>
    <w:div w:id="968776493">
      <w:bodyDiv w:val="1"/>
      <w:marLeft w:val="0"/>
      <w:marRight w:val="0"/>
      <w:marTop w:val="0"/>
      <w:marBottom w:val="0"/>
      <w:divBdr>
        <w:top w:val="none" w:sz="0" w:space="0" w:color="auto"/>
        <w:left w:val="none" w:sz="0" w:space="0" w:color="auto"/>
        <w:bottom w:val="none" w:sz="0" w:space="0" w:color="auto"/>
        <w:right w:val="none" w:sz="0" w:space="0" w:color="auto"/>
      </w:divBdr>
    </w:div>
    <w:div w:id="993337464">
      <w:bodyDiv w:val="1"/>
      <w:marLeft w:val="0"/>
      <w:marRight w:val="0"/>
      <w:marTop w:val="0"/>
      <w:marBottom w:val="0"/>
      <w:divBdr>
        <w:top w:val="none" w:sz="0" w:space="0" w:color="auto"/>
        <w:left w:val="none" w:sz="0" w:space="0" w:color="auto"/>
        <w:bottom w:val="none" w:sz="0" w:space="0" w:color="auto"/>
        <w:right w:val="none" w:sz="0" w:space="0" w:color="auto"/>
      </w:divBdr>
    </w:div>
    <w:div w:id="1028457560">
      <w:bodyDiv w:val="1"/>
      <w:marLeft w:val="0"/>
      <w:marRight w:val="0"/>
      <w:marTop w:val="0"/>
      <w:marBottom w:val="0"/>
      <w:divBdr>
        <w:top w:val="none" w:sz="0" w:space="0" w:color="auto"/>
        <w:left w:val="none" w:sz="0" w:space="0" w:color="auto"/>
        <w:bottom w:val="none" w:sz="0" w:space="0" w:color="auto"/>
        <w:right w:val="none" w:sz="0" w:space="0" w:color="auto"/>
      </w:divBdr>
    </w:div>
    <w:div w:id="1030959964">
      <w:bodyDiv w:val="1"/>
      <w:marLeft w:val="0"/>
      <w:marRight w:val="0"/>
      <w:marTop w:val="0"/>
      <w:marBottom w:val="0"/>
      <w:divBdr>
        <w:top w:val="none" w:sz="0" w:space="0" w:color="auto"/>
        <w:left w:val="none" w:sz="0" w:space="0" w:color="auto"/>
        <w:bottom w:val="none" w:sz="0" w:space="0" w:color="auto"/>
        <w:right w:val="none" w:sz="0" w:space="0" w:color="auto"/>
      </w:divBdr>
    </w:div>
    <w:div w:id="1035928263">
      <w:bodyDiv w:val="1"/>
      <w:marLeft w:val="0"/>
      <w:marRight w:val="0"/>
      <w:marTop w:val="0"/>
      <w:marBottom w:val="0"/>
      <w:divBdr>
        <w:top w:val="none" w:sz="0" w:space="0" w:color="auto"/>
        <w:left w:val="none" w:sz="0" w:space="0" w:color="auto"/>
        <w:bottom w:val="none" w:sz="0" w:space="0" w:color="auto"/>
        <w:right w:val="none" w:sz="0" w:space="0" w:color="auto"/>
      </w:divBdr>
    </w:div>
    <w:div w:id="1044673339">
      <w:bodyDiv w:val="1"/>
      <w:marLeft w:val="0"/>
      <w:marRight w:val="0"/>
      <w:marTop w:val="0"/>
      <w:marBottom w:val="0"/>
      <w:divBdr>
        <w:top w:val="none" w:sz="0" w:space="0" w:color="auto"/>
        <w:left w:val="none" w:sz="0" w:space="0" w:color="auto"/>
        <w:bottom w:val="none" w:sz="0" w:space="0" w:color="auto"/>
        <w:right w:val="none" w:sz="0" w:space="0" w:color="auto"/>
      </w:divBdr>
    </w:div>
    <w:div w:id="1062943472">
      <w:bodyDiv w:val="1"/>
      <w:marLeft w:val="0"/>
      <w:marRight w:val="0"/>
      <w:marTop w:val="0"/>
      <w:marBottom w:val="0"/>
      <w:divBdr>
        <w:top w:val="none" w:sz="0" w:space="0" w:color="auto"/>
        <w:left w:val="none" w:sz="0" w:space="0" w:color="auto"/>
        <w:bottom w:val="none" w:sz="0" w:space="0" w:color="auto"/>
        <w:right w:val="none" w:sz="0" w:space="0" w:color="auto"/>
      </w:divBdr>
    </w:div>
    <w:div w:id="107092894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87728699">
      <w:bodyDiv w:val="1"/>
      <w:marLeft w:val="0"/>
      <w:marRight w:val="0"/>
      <w:marTop w:val="0"/>
      <w:marBottom w:val="0"/>
      <w:divBdr>
        <w:top w:val="none" w:sz="0" w:space="0" w:color="auto"/>
        <w:left w:val="none" w:sz="0" w:space="0" w:color="auto"/>
        <w:bottom w:val="none" w:sz="0" w:space="0" w:color="auto"/>
        <w:right w:val="none" w:sz="0" w:space="0" w:color="auto"/>
      </w:divBdr>
    </w:div>
    <w:div w:id="1103113825">
      <w:bodyDiv w:val="1"/>
      <w:marLeft w:val="0"/>
      <w:marRight w:val="0"/>
      <w:marTop w:val="0"/>
      <w:marBottom w:val="0"/>
      <w:divBdr>
        <w:top w:val="none" w:sz="0" w:space="0" w:color="auto"/>
        <w:left w:val="none" w:sz="0" w:space="0" w:color="auto"/>
        <w:bottom w:val="none" w:sz="0" w:space="0" w:color="auto"/>
        <w:right w:val="none" w:sz="0" w:space="0" w:color="auto"/>
      </w:divBdr>
    </w:div>
    <w:div w:id="1152914014">
      <w:bodyDiv w:val="1"/>
      <w:marLeft w:val="0"/>
      <w:marRight w:val="0"/>
      <w:marTop w:val="0"/>
      <w:marBottom w:val="0"/>
      <w:divBdr>
        <w:top w:val="none" w:sz="0" w:space="0" w:color="auto"/>
        <w:left w:val="none" w:sz="0" w:space="0" w:color="auto"/>
        <w:bottom w:val="none" w:sz="0" w:space="0" w:color="auto"/>
        <w:right w:val="none" w:sz="0" w:space="0" w:color="auto"/>
      </w:divBdr>
    </w:div>
    <w:div w:id="1165245745">
      <w:bodyDiv w:val="1"/>
      <w:marLeft w:val="0"/>
      <w:marRight w:val="0"/>
      <w:marTop w:val="0"/>
      <w:marBottom w:val="0"/>
      <w:divBdr>
        <w:top w:val="none" w:sz="0" w:space="0" w:color="auto"/>
        <w:left w:val="none" w:sz="0" w:space="0" w:color="auto"/>
        <w:bottom w:val="none" w:sz="0" w:space="0" w:color="auto"/>
        <w:right w:val="none" w:sz="0" w:space="0" w:color="auto"/>
      </w:divBdr>
    </w:div>
    <w:div w:id="1174568617">
      <w:bodyDiv w:val="1"/>
      <w:marLeft w:val="0"/>
      <w:marRight w:val="0"/>
      <w:marTop w:val="0"/>
      <w:marBottom w:val="0"/>
      <w:divBdr>
        <w:top w:val="none" w:sz="0" w:space="0" w:color="auto"/>
        <w:left w:val="none" w:sz="0" w:space="0" w:color="auto"/>
        <w:bottom w:val="none" w:sz="0" w:space="0" w:color="auto"/>
        <w:right w:val="none" w:sz="0" w:space="0" w:color="auto"/>
      </w:divBdr>
    </w:div>
    <w:div w:id="1183399858">
      <w:bodyDiv w:val="1"/>
      <w:marLeft w:val="0"/>
      <w:marRight w:val="0"/>
      <w:marTop w:val="0"/>
      <w:marBottom w:val="0"/>
      <w:divBdr>
        <w:top w:val="none" w:sz="0" w:space="0" w:color="auto"/>
        <w:left w:val="none" w:sz="0" w:space="0" w:color="auto"/>
        <w:bottom w:val="none" w:sz="0" w:space="0" w:color="auto"/>
        <w:right w:val="none" w:sz="0" w:space="0" w:color="auto"/>
      </w:divBdr>
    </w:div>
    <w:div w:id="1228953350">
      <w:bodyDiv w:val="1"/>
      <w:marLeft w:val="0"/>
      <w:marRight w:val="0"/>
      <w:marTop w:val="0"/>
      <w:marBottom w:val="0"/>
      <w:divBdr>
        <w:top w:val="none" w:sz="0" w:space="0" w:color="auto"/>
        <w:left w:val="none" w:sz="0" w:space="0" w:color="auto"/>
        <w:bottom w:val="none" w:sz="0" w:space="0" w:color="auto"/>
        <w:right w:val="none" w:sz="0" w:space="0" w:color="auto"/>
      </w:divBdr>
    </w:div>
    <w:div w:id="1284144621">
      <w:bodyDiv w:val="1"/>
      <w:marLeft w:val="0"/>
      <w:marRight w:val="0"/>
      <w:marTop w:val="0"/>
      <w:marBottom w:val="0"/>
      <w:divBdr>
        <w:top w:val="none" w:sz="0" w:space="0" w:color="auto"/>
        <w:left w:val="none" w:sz="0" w:space="0" w:color="auto"/>
        <w:bottom w:val="none" w:sz="0" w:space="0" w:color="auto"/>
        <w:right w:val="none" w:sz="0" w:space="0" w:color="auto"/>
      </w:divBdr>
    </w:div>
    <w:div w:id="1332103576">
      <w:bodyDiv w:val="1"/>
      <w:marLeft w:val="0"/>
      <w:marRight w:val="0"/>
      <w:marTop w:val="0"/>
      <w:marBottom w:val="0"/>
      <w:divBdr>
        <w:top w:val="none" w:sz="0" w:space="0" w:color="auto"/>
        <w:left w:val="none" w:sz="0" w:space="0" w:color="auto"/>
        <w:bottom w:val="none" w:sz="0" w:space="0" w:color="auto"/>
        <w:right w:val="none" w:sz="0" w:space="0" w:color="auto"/>
      </w:divBdr>
    </w:div>
    <w:div w:id="1379009900">
      <w:bodyDiv w:val="1"/>
      <w:marLeft w:val="0"/>
      <w:marRight w:val="0"/>
      <w:marTop w:val="0"/>
      <w:marBottom w:val="0"/>
      <w:divBdr>
        <w:top w:val="none" w:sz="0" w:space="0" w:color="auto"/>
        <w:left w:val="none" w:sz="0" w:space="0" w:color="auto"/>
        <w:bottom w:val="none" w:sz="0" w:space="0" w:color="auto"/>
        <w:right w:val="none" w:sz="0" w:space="0" w:color="auto"/>
      </w:divBdr>
    </w:div>
    <w:div w:id="1429306609">
      <w:bodyDiv w:val="1"/>
      <w:marLeft w:val="0"/>
      <w:marRight w:val="0"/>
      <w:marTop w:val="0"/>
      <w:marBottom w:val="0"/>
      <w:divBdr>
        <w:top w:val="none" w:sz="0" w:space="0" w:color="auto"/>
        <w:left w:val="none" w:sz="0" w:space="0" w:color="auto"/>
        <w:bottom w:val="none" w:sz="0" w:space="0" w:color="auto"/>
        <w:right w:val="none" w:sz="0" w:space="0" w:color="auto"/>
      </w:divBdr>
    </w:div>
    <w:div w:id="1493177952">
      <w:bodyDiv w:val="1"/>
      <w:marLeft w:val="0"/>
      <w:marRight w:val="0"/>
      <w:marTop w:val="0"/>
      <w:marBottom w:val="0"/>
      <w:divBdr>
        <w:top w:val="none" w:sz="0" w:space="0" w:color="auto"/>
        <w:left w:val="none" w:sz="0" w:space="0" w:color="auto"/>
        <w:bottom w:val="none" w:sz="0" w:space="0" w:color="auto"/>
        <w:right w:val="none" w:sz="0" w:space="0" w:color="auto"/>
      </w:divBdr>
    </w:div>
    <w:div w:id="1571228406">
      <w:bodyDiv w:val="1"/>
      <w:marLeft w:val="0"/>
      <w:marRight w:val="0"/>
      <w:marTop w:val="0"/>
      <w:marBottom w:val="0"/>
      <w:divBdr>
        <w:top w:val="none" w:sz="0" w:space="0" w:color="auto"/>
        <w:left w:val="none" w:sz="0" w:space="0" w:color="auto"/>
        <w:bottom w:val="none" w:sz="0" w:space="0" w:color="auto"/>
        <w:right w:val="none" w:sz="0" w:space="0" w:color="auto"/>
      </w:divBdr>
    </w:div>
    <w:div w:id="1626496226">
      <w:bodyDiv w:val="1"/>
      <w:marLeft w:val="0"/>
      <w:marRight w:val="0"/>
      <w:marTop w:val="0"/>
      <w:marBottom w:val="0"/>
      <w:divBdr>
        <w:top w:val="none" w:sz="0" w:space="0" w:color="auto"/>
        <w:left w:val="none" w:sz="0" w:space="0" w:color="auto"/>
        <w:bottom w:val="none" w:sz="0" w:space="0" w:color="auto"/>
        <w:right w:val="none" w:sz="0" w:space="0" w:color="auto"/>
      </w:divBdr>
    </w:div>
    <w:div w:id="1730298098">
      <w:bodyDiv w:val="1"/>
      <w:marLeft w:val="0"/>
      <w:marRight w:val="0"/>
      <w:marTop w:val="0"/>
      <w:marBottom w:val="0"/>
      <w:divBdr>
        <w:top w:val="none" w:sz="0" w:space="0" w:color="auto"/>
        <w:left w:val="none" w:sz="0" w:space="0" w:color="auto"/>
        <w:bottom w:val="none" w:sz="0" w:space="0" w:color="auto"/>
        <w:right w:val="none" w:sz="0" w:space="0" w:color="auto"/>
      </w:divBdr>
    </w:div>
    <w:div w:id="1755782313">
      <w:bodyDiv w:val="1"/>
      <w:marLeft w:val="0"/>
      <w:marRight w:val="0"/>
      <w:marTop w:val="0"/>
      <w:marBottom w:val="0"/>
      <w:divBdr>
        <w:top w:val="none" w:sz="0" w:space="0" w:color="auto"/>
        <w:left w:val="none" w:sz="0" w:space="0" w:color="auto"/>
        <w:bottom w:val="none" w:sz="0" w:space="0" w:color="auto"/>
        <w:right w:val="none" w:sz="0" w:space="0" w:color="auto"/>
      </w:divBdr>
    </w:div>
    <w:div w:id="1801000606">
      <w:bodyDiv w:val="1"/>
      <w:marLeft w:val="0"/>
      <w:marRight w:val="0"/>
      <w:marTop w:val="0"/>
      <w:marBottom w:val="0"/>
      <w:divBdr>
        <w:top w:val="none" w:sz="0" w:space="0" w:color="auto"/>
        <w:left w:val="none" w:sz="0" w:space="0" w:color="auto"/>
        <w:bottom w:val="none" w:sz="0" w:space="0" w:color="auto"/>
        <w:right w:val="none" w:sz="0" w:space="0" w:color="auto"/>
      </w:divBdr>
    </w:div>
    <w:div w:id="1843426697">
      <w:bodyDiv w:val="1"/>
      <w:marLeft w:val="0"/>
      <w:marRight w:val="0"/>
      <w:marTop w:val="0"/>
      <w:marBottom w:val="0"/>
      <w:divBdr>
        <w:top w:val="none" w:sz="0" w:space="0" w:color="auto"/>
        <w:left w:val="none" w:sz="0" w:space="0" w:color="auto"/>
        <w:bottom w:val="none" w:sz="0" w:space="0" w:color="auto"/>
        <w:right w:val="none" w:sz="0" w:space="0" w:color="auto"/>
      </w:divBdr>
    </w:div>
    <w:div w:id="1892233585">
      <w:bodyDiv w:val="1"/>
      <w:marLeft w:val="0"/>
      <w:marRight w:val="0"/>
      <w:marTop w:val="0"/>
      <w:marBottom w:val="0"/>
      <w:divBdr>
        <w:top w:val="none" w:sz="0" w:space="0" w:color="auto"/>
        <w:left w:val="none" w:sz="0" w:space="0" w:color="auto"/>
        <w:bottom w:val="none" w:sz="0" w:space="0" w:color="auto"/>
        <w:right w:val="none" w:sz="0" w:space="0" w:color="auto"/>
      </w:divBdr>
    </w:div>
    <w:div w:id="1957441925">
      <w:bodyDiv w:val="1"/>
      <w:marLeft w:val="0"/>
      <w:marRight w:val="0"/>
      <w:marTop w:val="0"/>
      <w:marBottom w:val="0"/>
      <w:divBdr>
        <w:top w:val="none" w:sz="0" w:space="0" w:color="auto"/>
        <w:left w:val="none" w:sz="0" w:space="0" w:color="auto"/>
        <w:bottom w:val="none" w:sz="0" w:space="0" w:color="auto"/>
        <w:right w:val="none" w:sz="0" w:space="0" w:color="auto"/>
      </w:divBdr>
    </w:div>
    <w:div w:id="2020812495">
      <w:bodyDiv w:val="1"/>
      <w:marLeft w:val="0"/>
      <w:marRight w:val="0"/>
      <w:marTop w:val="0"/>
      <w:marBottom w:val="0"/>
      <w:divBdr>
        <w:top w:val="none" w:sz="0" w:space="0" w:color="auto"/>
        <w:left w:val="none" w:sz="0" w:space="0" w:color="auto"/>
        <w:bottom w:val="none" w:sz="0" w:space="0" w:color="auto"/>
        <w:right w:val="none" w:sz="0" w:space="0" w:color="auto"/>
      </w:divBdr>
    </w:div>
    <w:div w:id="2021471027">
      <w:bodyDiv w:val="1"/>
      <w:marLeft w:val="0"/>
      <w:marRight w:val="0"/>
      <w:marTop w:val="0"/>
      <w:marBottom w:val="0"/>
      <w:divBdr>
        <w:top w:val="none" w:sz="0" w:space="0" w:color="auto"/>
        <w:left w:val="none" w:sz="0" w:space="0" w:color="auto"/>
        <w:bottom w:val="none" w:sz="0" w:space="0" w:color="auto"/>
        <w:right w:val="none" w:sz="0" w:space="0" w:color="auto"/>
      </w:divBdr>
    </w:div>
    <w:div w:id="202678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kurencyjnosc@mfipr.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46540ACB6FF543A2A789FE733787BE" ma:contentTypeVersion="20" ma:contentTypeDescription="Utwórz nowy dokument." ma:contentTypeScope="" ma:versionID="1987e9bda7a7b8f0217c8978c4900efe">
  <xsd:schema xmlns:xsd="http://www.w3.org/2001/XMLSchema" xmlns:xs="http://www.w3.org/2001/XMLSchema" xmlns:p="http://schemas.microsoft.com/office/2006/metadata/properties" xmlns:ns2="5693c908-9e4a-4332-a4f0-30963ad3cc0b" xmlns:ns3="51577be6-f562-446c-89b8-693c306e441f" targetNamespace="http://schemas.microsoft.com/office/2006/metadata/properties" ma:root="true" ma:fieldsID="d206cfd1d1ca87b98e7484279d354be4" ns2:_="" ns3:_="">
    <xsd:import namespace="5693c908-9e4a-4332-a4f0-30963ad3cc0b"/>
    <xsd:import namespace="51577be6-f562-446c-89b8-693c306e4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Rodzajdokumentu"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c908-9e4a-4332-a4f0-30963ad3c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Rodzajdokumentu" ma:index="25" nillable="true" ma:displayName="Rodzaj dokumentu" ma:format="Dropdown" ma:internalName="Rodzajdokumentu">
      <xsd:simpleType>
        <xsd:restriction base="dms:Choice">
          <xsd:enumeration value="Zamówienia"/>
          <xsd:enumeration value="kwalifikowalność"/>
          <xsd:enumeration value="uczestnicy"/>
          <xsd:enumeration value="wnioski o płatność"/>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77be6-f562-446c-89b8-693c306e441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09ffc8b-77f9-40f5-9d00-bbbde62bf202}" ma:internalName="TaxCatchAll" ma:showField="CatchAllData" ma:web="51577be6-f562-446c-89b8-693c306e4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3c908-9e4a-4332-a4f0-30963ad3cc0b">
      <Terms xmlns="http://schemas.microsoft.com/office/infopath/2007/PartnerControls"/>
    </lcf76f155ced4ddcb4097134ff3c332f>
    <TaxCatchAll xmlns="51577be6-f562-446c-89b8-693c306e441f" xsi:nil="true"/>
    <Rodzajdokumentu xmlns="5693c908-9e4a-4332-a4f0-30963ad3cc0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D8045-BF14-477C-86DA-6368D75F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c908-9e4a-4332-a4f0-30963ad3cc0b"/>
    <ds:schemaRef ds:uri="51577be6-f562-446c-89b8-693c306e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B6B5F-3514-4DDD-8882-6D8012C1D963}">
  <ds:schemaRefs>
    <ds:schemaRef ds:uri="http://schemas.microsoft.com/office/2006/metadata/properties"/>
    <ds:schemaRef ds:uri="http://schemas.microsoft.com/office/infopath/2007/PartnerControls"/>
    <ds:schemaRef ds:uri="5693c908-9e4a-4332-a4f0-30963ad3cc0b"/>
    <ds:schemaRef ds:uri="51577be6-f562-446c-89b8-693c306e441f"/>
  </ds:schemaRefs>
</ds:datastoreItem>
</file>

<file path=customXml/itemProps3.xml><?xml version="1.0" encoding="utf-8"?>
<ds:datastoreItem xmlns:ds="http://schemas.openxmlformats.org/officeDocument/2006/customXml" ds:itemID="{47297888-E603-42A6-B630-9FA9B11E3E3B}">
  <ds:schemaRefs>
    <ds:schemaRef ds:uri="http://schemas.openxmlformats.org/officeDocument/2006/bibliography"/>
  </ds:schemaRefs>
</ds:datastoreItem>
</file>

<file path=customXml/itemProps4.xml><?xml version="1.0" encoding="utf-8"?>
<ds:datastoreItem xmlns:ds="http://schemas.openxmlformats.org/officeDocument/2006/customXml" ds:itemID="{D481660D-9227-4068-B6D2-15CC78294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Pages>
  <Words>8409</Words>
  <Characters>50455</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Milena Pastwa</cp:lastModifiedBy>
  <cp:revision>56</cp:revision>
  <cp:lastPrinted>2022-10-04T09:07:00Z</cp:lastPrinted>
  <dcterms:created xsi:type="dcterms:W3CDTF">2024-12-12T21:30:00Z</dcterms:created>
  <dcterms:modified xsi:type="dcterms:W3CDTF">2025-02-20T09:54:00Z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0x0101002A46540ACB6FF543A2A789FE733787BE</vt:lpwstr>
  </property>
  <property fmtid="{D5CDD505-2E9C-101B-9397-08002B2CF9AE}" pid="3" name="Created">
    <vt:filetime>2012-02-17T00:00:00Z</vt:filetime>
  </property>
  <property fmtid="{D5CDD505-2E9C-101B-9397-08002B2CF9AE}" pid="4" name="Creator">
    <vt:lpwstr>PDFCreator Version 0.9.5</vt:lpwstr>
  </property>
  <property fmtid="{D5CDD505-2E9C-101B-9397-08002B2CF9AE}" pid="5" name="LastSaved">
    <vt:filetime>2016-11-07T00:00:00Z</vt:filetime>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Rodzajdokumentu">
    <vt:lpwstr/>
  </property>
</Properties>
</file>