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9F" w:rsidRPr="00E857FD" w:rsidRDefault="00017A82" w:rsidP="008C7B07">
      <w:pPr>
        <w:spacing w:beforeLines="20" w:afterLines="20" w:line="240" w:lineRule="auto"/>
        <w:jc w:val="center"/>
        <w:rPr>
          <w:b/>
          <w:bCs/>
          <w:sz w:val="32"/>
        </w:rPr>
      </w:pPr>
      <w:r w:rsidRPr="00E857FD">
        <w:rPr>
          <w:b/>
          <w:bCs/>
          <w:sz w:val="32"/>
        </w:rPr>
        <w:t xml:space="preserve">UMOWA NA DOSTAWĘ </w:t>
      </w:r>
    </w:p>
    <w:p w:rsidR="00017A82" w:rsidRPr="00E857FD" w:rsidRDefault="00017A82" w:rsidP="008C7B07">
      <w:pPr>
        <w:spacing w:beforeLines="20" w:afterLines="20" w:line="240" w:lineRule="auto"/>
        <w:jc w:val="center"/>
        <w:rPr>
          <w:b/>
          <w:bCs/>
          <w:sz w:val="32"/>
        </w:rPr>
      </w:pPr>
      <w:r w:rsidRPr="00E857FD">
        <w:rPr>
          <w:b/>
          <w:bCs/>
          <w:sz w:val="32"/>
        </w:rPr>
        <w:t>NOWYCH ŚRODKÓW TRWAŁYCH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both"/>
      </w:pPr>
      <w:r w:rsidRPr="00FC7922">
        <w:t>Zawarta dnia</w:t>
      </w:r>
      <w:r w:rsidR="003B5218">
        <w:t xml:space="preserve">    2025-xx-xx   </w:t>
      </w:r>
      <w:r w:rsidRPr="00FC7922">
        <w:t xml:space="preserve">w </w:t>
      </w:r>
      <w:r w:rsidR="003B5218">
        <w:t xml:space="preserve">   </w:t>
      </w:r>
      <w:r w:rsidR="003B5218" w:rsidRPr="00E857FD">
        <w:rPr>
          <w:b/>
        </w:rPr>
        <w:t xml:space="preserve">Przejazdowo </w:t>
      </w:r>
      <w:r w:rsidR="003B5218">
        <w:t xml:space="preserve">   </w:t>
      </w:r>
      <w:r w:rsidRPr="00FC7922">
        <w:t>pomiędzy:</w:t>
      </w:r>
      <w:r w:rsidR="004A1CD7">
        <w:t xml:space="preserve"> 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Pr="00FC7922" w:rsidRDefault="0062476E" w:rsidP="008C7B07">
      <w:pPr>
        <w:spacing w:beforeLines="20" w:afterLines="20" w:line="240" w:lineRule="auto"/>
        <w:jc w:val="both"/>
        <w:rPr>
          <w:b/>
          <w:bCs/>
        </w:rPr>
      </w:pPr>
      <w:r w:rsidRPr="00FC7922">
        <w:rPr>
          <w:b/>
          <w:bCs/>
        </w:rPr>
        <w:t>Kupujący</w:t>
      </w:r>
      <w:r w:rsidR="00A138BD">
        <w:rPr>
          <w:b/>
          <w:bCs/>
        </w:rPr>
        <w:t>m</w:t>
      </w:r>
      <w:r w:rsidR="00017A82" w:rsidRPr="00FC7922">
        <w:rPr>
          <w:b/>
          <w:bCs/>
        </w:rPr>
        <w:t xml:space="preserve">:  </w:t>
      </w:r>
    </w:p>
    <w:p w:rsidR="003B5218" w:rsidRPr="00E857FD" w:rsidRDefault="003B5218" w:rsidP="008C7B07">
      <w:pPr>
        <w:spacing w:beforeLines="20" w:afterLines="20" w:line="240" w:lineRule="auto"/>
        <w:jc w:val="both"/>
        <w:rPr>
          <w:b/>
        </w:rPr>
      </w:pPr>
      <w:r w:rsidRPr="00E857FD">
        <w:rPr>
          <w:b/>
        </w:rPr>
        <w:t xml:space="preserve">HOTEL GNIECKI GDAŃSK KAZIMIERZ GNIECKI </w:t>
      </w:r>
    </w:p>
    <w:p w:rsidR="003B5218" w:rsidRPr="00E857FD" w:rsidRDefault="003B5218" w:rsidP="008C7B07">
      <w:pPr>
        <w:spacing w:beforeLines="20" w:afterLines="20" w:line="240" w:lineRule="auto"/>
        <w:jc w:val="both"/>
        <w:rPr>
          <w:b/>
        </w:rPr>
      </w:pPr>
      <w:r w:rsidRPr="00E857FD">
        <w:rPr>
          <w:b/>
        </w:rPr>
        <w:t>ul. Kasztanowa 2 ,</w:t>
      </w:r>
    </w:p>
    <w:p w:rsidR="003B5218" w:rsidRPr="00E857FD" w:rsidRDefault="003B5218" w:rsidP="008C7B07">
      <w:pPr>
        <w:spacing w:beforeLines="20" w:afterLines="20" w:line="240" w:lineRule="auto"/>
        <w:jc w:val="both"/>
        <w:rPr>
          <w:b/>
        </w:rPr>
      </w:pPr>
      <w:r w:rsidRPr="00E857FD">
        <w:rPr>
          <w:b/>
        </w:rPr>
        <w:t xml:space="preserve">83-021 Przejazdowo, </w:t>
      </w:r>
    </w:p>
    <w:p w:rsidR="003B5218" w:rsidRPr="00E857FD" w:rsidRDefault="003B5218" w:rsidP="008C7B07">
      <w:pPr>
        <w:spacing w:beforeLines="20" w:afterLines="20" w:line="240" w:lineRule="auto"/>
        <w:jc w:val="both"/>
        <w:rPr>
          <w:b/>
        </w:rPr>
      </w:pPr>
      <w:r w:rsidRPr="00E857FD">
        <w:rPr>
          <w:b/>
        </w:rPr>
        <w:t>NIP: 5831989944</w:t>
      </w:r>
    </w:p>
    <w:p w:rsidR="00944CF7" w:rsidRDefault="00BE1DD2" w:rsidP="008C7B07">
      <w:pPr>
        <w:spacing w:beforeLines="20" w:afterLines="20" w:line="240" w:lineRule="auto"/>
        <w:jc w:val="both"/>
      </w:pPr>
      <w:r>
        <w:br/>
      </w:r>
    </w:p>
    <w:p w:rsidR="000517A5" w:rsidRPr="00FC7922" w:rsidRDefault="00944CF7" w:rsidP="008C7B07">
      <w:pPr>
        <w:spacing w:beforeLines="20" w:afterLines="20" w:line="240" w:lineRule="auto"/>
        <w:jc w:val="both"/>
      </w:pPr>
      <w:r>
        <w:t>a</w:t>
      </w:r>
    </w:p>
    <w:p w:rsidR="00944CF7" w:rsidRDefault="00944CF7" w:rsidP="008C7B07">
      <w:pPr>
        <w:spacing w:beforeLines="20" w:afterLines="20" w:line="240" w:lineRule="auto"/>
        <w:jc w:val="both"/>
        <w:rPr>
          <w:b/>
          <w:bCs/>
        </w:rPr>
      </w:pPr>
    </w:p>
    <w:p w:rsidR="00017A82" w:rsidRPr="00FC7922" w:rsidRDefault="0062476E" w:rsidP="008C7B07">
      <w:pPr>
        <w:spacing w:beforeLines="20" w:afterLines="20" w:line="240" w:lineRule="auto"/>
        <w:jc w:val="both"/>
        <w:rPr>
          <w:b/>
          <w:bCs/>
        </w:rPr>
      </w:pPr>
      <w:r w:rsidRPr="00FC7922">
        <w:rPr>
          <w:b/>
          <w:bCs/>
        </w:rPr>
        <w:t>Sprzedający</w:t>
      </w:r>
      <w:r w:rsidR="00A138BD">
        <w:rPr>
          <w:b/>
          <w:bCs/>
        </w:rPr>
        <w:t>m</w:t>
      </w:r>
      <w:r w:rsidR="00017A82" w:rsidRPr="00FC7922">
        <w:rPr>
          <w:b/>
          <w:bCs/>
        </w:rPr>
        <w:t xml:space="preserve">:  </w:t>
      </w:r>
    </w:p>
    <w:p w:rsidR="00FC7922" w:rsidRPr="00FC7922" w:rsidRDefault="000517A5" w:rsidP="008C7B07">
      <w:pPr>
        <w:spacing w:beforeLines="20" w:afterLines="20" w:line="240" w:lineRule="auto"/>
        <w:jc w:val="both"/>
      </w:pPr>
      <w:r w:rsidRPr="000517A5">
        <w:t>.................</w:t>
      </w:r>
    </w:p>
    <w:p w:rsidR="000517A5" w:rsidRDefault="000517A5" w:rsidP="008C7B07">
      <w:pPr>
        <w:spacing w:beforeLines="20" w:afterLines="20" w:line="240" w:lineRule="auto"/>
        <w:jc w:val="both"/>
      </w:pPr>
      <w:r w:rsidRPr="000517A5">
        <w:t>.................</w:t>
      </w:r>
    </w:p>
    <w:p w:rsidR="00FC7922" w:rsidRPr="00FC7922" w:rsidRDefault="000517A5" w:rsidP="008C7B07">
      <w:pPr>
        <w:spacing w:beforeLines="20" w:afterLines="20" w:line="240" w:lineRule="auto"/>
        <w:jc w:val="both"/>
      </w:pPr>
      <w:r w:rsidRPr="000517A5">
        <w:t>.................</w:t>
      </w:r>
    </w:p>
    <w:p w:rsidR="000517A5" w:rsidRPr="00FC7922" w:rsidRDefault="000517A5" w:rsidP="008C7B07">
      <w:pPr>
        <w:spacing w:beforeLines="20" w:afterLines="20" w:line="240" w:lineRule="auto"/>
        <w:jc w:val="both"/>
      </w:pPr>
      <w:r w:rsidRPr="000517A5">
        <w:t>.................</w:t>
      </w:r>
    </w:p>
    <w:p w:rsidR="00017A82" w:rsidRPr="00FC7922" w:rsidRDefault="00017A82" w:rsidP="008C7B07">
      <w:pPr>
        <w:spacing w:beforeLines="20" w:afterLines="20" w:line="240" w:lineRule="auto"/>
        <w:jc w:val="center"/>
        <w:rPr>
          <w:b/>
          <w:bCs/>
        </w:rPr>
      </w:pPr>
      <w:r w:rsidRPr="00FC7922">
        <w:rPr>
          <w:b/>
          <w:bCs/>
        </w:rPr>
        <w:t>§ 1. Przedmiot umowy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both"/>
      </w:pPr>
      <w:r w:rsidRPr="00FC7922">
        <w:t xml:space="preserve">1. </w:t>
      </w:r>
      <w:r w:rsidR="0062476E" w:rsidRPr="00FC7922">
        <w:rPr>
          <w:b/>
          <w:bCs/>
        </w:rPr>
        <w:t>Kupujący</w:t>
      </w:r>
      <w:r w:rsidR="00E857FD">
        <w:rPr>
          <w:b/>
          <w:bCs/>
        </w:rPr>
        <w:t xml:space="preserve"> </w:t>
      </w:r>
      <w:r w:rsidRPr="00FC7922">
        <w:t xml:space="preserve">zleca, a </w:t>
      </w:r>
      <w:r w:rsidR="0062476E" w:rsidRPr="00FC7922">
        <w:rPr>
          <w:b/>
          <w:bCs/>
        </w:rPr>
        <w:t>Sprzedający</w:t>
      </w:r>
      <w:r w:rsidRPr="00FC7922">
        <w:t xml:space="preserve"> zobowiązuje się do dostawy nowych środków trwałych zgodnych z zakresem </w:t>
      </w:r>
      <w:r w:rsidR="00837966" w:rsidRPr="00FC7922">
        <w:t>i</w:t>
      </w:r>
      <w:r w:rsidRPr="00FC7922">
        <w:t xml:space="preserve"> specyfikacją zawartą w Zapytaniu Ofertowym nr </w:t>
      </w:r>
      <w:r w:rsidR="003B5218" w:rsidRPr="003B5218">
        <w:rPr>
          <w:b/>
          <w:bCs/>
        </w:rPr>
        <w:t xml:space="preserve">HoReCa/01/2025 </w:t>
      </w:r>
      <w:r w:rsidRPr="00FC7922">
        <w:t xml:space="preserve">z dnia </w:t>
      </w:r>
      <w:r w:rsidR="008C7B07">
        <w:t>20</w:t>
      </w:r>
      <w:r w:rsidR="00E857FD">
        <w:t xml:space="preserve">-02-2025 r.  </w:t>
      </w:r>
      <w:r w:rsidR="00F87301" w:rsidRPr="00FC7922">
        <w:t xml:space="preserve">oraz złożoną przez </w:t>
      </w:r>
      <w:r w:rsidR="00F87301" w:rsidRPr="00FC7922">
        <w:rPr>
          <w:b/>
          <w:bCs/>
        </w:rPr>
        <w:t xml:space="preserve">Sprzedającego </w:t>
      </w:r>
      <w:r w:rsidR="00F87301" w:rsidRPr="00FC7922">
        <w:t>ofertą</w:t>
      </w:r>
      <w:r w:rsidR="003136D0" w:rsidRPr="00FC7922">
        <w:t xml:space="preserve"> z dnia </w:t>
      </w:r>
      <w:r w:rsidR="000517A5" w:rsidRPr="000517A5">
        <w:t>.................</w:t>
      </w:r>
      <w:r w:rsidR="000517A5">
        <w:t xml:space="preserve"> .</w:t>
      </w:r>
    </w:p>
    <w:p w:rsidR="00017A82" w:rsidRDefault="00017A82" w:rsidP="008C7B07">
      <w:pPr>
        <w:spacing w:beforeLines="20" w:afterLines="20" w:line="240" w:lineRule="auto"/>
        <w:jc w:val="both"/>
      </w:pPr>
      <w:r w:rsidRPr="00FC7922">
        <w:t xml:space="preserve">2. Niniejsza UMOWA zostaje zawarta w związku z realizacją przez </w:t>
      </w:r>
      <w:r w:rsidR="0062476E" w:rsidRPr="00FC7922">
        <w:rPr>
          <w:b/>
          <w:bCs/>
        </w:rPr>
        <w:t>Kupującego</w:t>
      </w:r>
      <w:r w:rsidR="0062476E" w:rsidRPr="00FC7922">
        <w:t>,</w:t>
      </w:r>
      <w:r w:rsidR="001632EC">
        <w:t xml:space="preserve"> przedsięwzięcia MŚP </w:t>
      </w:r>
      <w:r w:rsidR="009032A8">
        <w:rPr>
          <w:b/>
          <w:bCs/>
        </w:rPr>
        <w:t xml:space="preserve">Umowa NUMER:  </w:t>
      </w:r>
      <w:r w:rsidR="009032A8" w:rsidRPr="009032A8">
        <w:rPr>
          <w:b/>
          <w:bCs/>
        </w:rPr>
        <w:t>KPOD.01.03-IW.01-9037_24-00</w:t>
      </w:r>
      <w:r w:rsidR="00ED56F9">
        <w:rPr>
          <w:b/>
          <w:bCs/>
        </w:rPr>
        <w:t xml:space="preserve">  </w:t>
      </w:r>
      <w:r w:rsidR="003B5218">
        <w:rPr>
          <w:b/>
          <w:bCs/>
        </w:rPr>
        <w:t xml:space="preserve">  </w:t>
      </w:r>
      <w:r w:rsidRPr="00FC7922">
        <w:t>w ramach Krajowego Planu Odbudowy i Zwiększania Odporności. Inwestycja A1.2.1 Inwestycje dla przedsiębiorstw w produkty, usługi i kompetencje pracowników oraz kadry związane z dywersyfikacją działalności współfinansowana przez Unię Europejską w ramach NextGenerationUE.</w:t>
      </w:r>
    </w:p>
    <w:p w:rsidR="00E857FD" w:rsidRPr="00FC7922" w:rsidRDefault="00E857FD" w:rsidP="008C7B07">
      <w:pPr>
        <w:spacing w:beforeLines="20" w:afterLines="20" w:line="240" w:lineRule="auto"/>
        <w:jc w:val="both"/>
      </w:pPr>
      <w:r>
        <w:t xml:space="preserve">3. Nazwa projektu realizowana przez Kupującego:  </w:t>
      </w:r>
      <w:r w:rsidRPr="00E857FD">
        <w:t>"HOTEL GNIECKI CENTRUM ODCHUDZAJĄCE" – Innowacyjne technologie cyfrowe, cyfryzacja obiektu, aplikacja mobilna i platforma e-commerce wspierające odporność przedsiębiorstwa poprzez rozwój usług dla osób o szczególnych potrzebach zdrowotnych w REGIONIE 1."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center"/>
        <w:rPr>
          <w:b/>
          <w:bCs/>
        </w:rPr>
      </w:pPr>
      <w:r w:rsidRPr="00FC7922">
        <w:rPr>
          <w:b/>
          <w:bCs/>
        </w:rPr>
        <w:t>§ 2. Zakres dostawy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Pr="00FC7922" w:rsidRDefault="00316179" w:rsidP="00FC7922">
      <w:pPr>
        <w:widowControl w:val="0"/>
        <w:numPr>
          <w:ilvl w:val="3"/>
          <w:numId w:val="1"/>
        </w:numPr>
        <w:spacing w:after="0" w:line="240" w:lineRule="auto"/>
        <w:ind w:left="284" w:right="20"/>
        <w:jc w:val="both"/>
      </w:pPr>
      <w:r w:rsidRPr="00FC7922">
        <w:rPr>
          <w:rFonts w:eastAsia="Calibri" w:cs="Calibri"/>
          <w:color w:val="000000" w:themeColor="text1"/>
        </w:rPr>
        <w:t xml:space="preserve">Przedmiotem </w:t>
      </w:r>
      <w:r w:rsidR="00F87301" w:rsidRPr="00FC7922">
        <w:rPr>
          <w:rFonts w:eastAsia="Calibri" w:cs="Calibri"/>
          <w:color w:val="000000" w:themeColor="text1"/>
        </w:rPr>
        <w:t>umowy</w:t>
      </w:r>
      <w:r w:rsidRPr="00FC7922">
        <w:rPr>
          <w:rFonts w:eastAsia="Calibri" w:cs="Calibri"/>
          <w:color w:val="000000" w:themeColor="text1"/>
        </w:rPr>
        <w:t xml:space="preserve"> jest </w:t>
      </w:r>
      <w:r w:rsidR="00EC70E7" w:rsidRPr="00EC70E7">
        <w:rPr>
          <w:rFonts w:eastAsia="Calibri" w:cs="Calibri"/>
          <w:color w:val="000000" w:themeColor="text1"/>
        </w:rPr>
        <w:t xml:space="preserve">dostawa </w:t>
      </w:r>
      <w:r w:rsidR="00EC70E7" w:rsidRPr="00A364D3">
        <w:rPr>
          <w:rFonts w:eastAsia="Calibri" w:cs="Calibri"/>
          <w:b/>
          <w:color w:val="000000" w:themeColor="text1"/>
        </w:rPr>
        <w:t>fabrycznie nowych środków trwałych</w:t>
      </w:r>
      <w:r w:rsidR="00EC70E7" w:rsidRPr="00EC70E7">
        <w:rPr>
          <w:rFonts w:eastAsia="Calibri" w:cs="Calibri"/>
          <w:color w:val="000000" w:themeColor="text1"/>
        </w:rPr>
        <w:t>:</w:t>
      </w:r>
    </w:p>
    <w:p w:rsidR="001010C4" w:rsidRPr="00FC7922" w:rsidRDefault="001010C4" w:rsidP="00FC7922">
      <w:pPr>
        <w:widowControl w:val="0"/>
        <w:spacing w:after="0" w:line="240" w:lineRule="auto"/>
        <w:ind w:right="20"/>
        <w:jc w:val="both"/>
        <w:rPr>
          <w:rFonts w:eastAsia="Calibri" w:cs="Calibri"/>
          <w:b/>
          <w:bCs/>
          <w:color w:val="000000" w:themeColor="text1"/>
        </w:rPr>
      </w:pPr>
    </w:p>
    <w:p w:rsidR="00BE1DD2" w:rsidRPr="00A364D3" w:rsidRDefault="00BE1DD2" w:rsidP="00BE1DD2">
      <w:pPr>
        <w:pStyle w:val="Akapitzlist"/>
        <w:numPr>
          <w:ilvl w:val="0"/>
          <w:numId w:val="4"/>
        </w:numPr>
        <w:spacing w:line="276" w:lineRule="auto"/>
        <w:rPr>
          <w:rFonts w:ascii="Aptos" w:hAnsi="Aptos" w:cs="Tahoma"/>
          <w:b/>
          <w:bCs/>
          <w:sz w:val="26"/>
          <w:szCs w:val="20"/>
        </w:rPr>
      </w:pPr>
      <w:r w:rsidRPr="00A364D3">
        <w:rPr>
          <w:rFonts w:ascii="Aptos" w:hAnsi="Aptos" w:cs="Tahoma"/>
          <w:b/>
          <w:bCs/>
          <w:sz w:val="26"/>
          <w:szCs w:val="20"/>
        </w:rPr>
        <w:t>TV 43" Samsung HG43HBU8000</w:t>
      </w:r>
      <w:r w:rsidR="00EA69B1">
        <w:rPr>
          <w:rFonts w:ascii="Aptos" w:hAnsi="Aptos" w:cs="Tahoma"/>
          <w:b/>
          <w:bCs/>
          <w:sz w:val="26"/>
          <w:szCs w:val="20"/>
        </w:rPr>
        <w:t xml:space="preserve">    </w:t>
      </w:r>
      <w:r w:rsidR="00EA69B1">
        <w:rPr>
          <w:rFonts w:ascii="Aptos" w:hAnsi="Aptos" w:cs="Tahoma"/>
          <w:b/>
          <w:bCs/>
          <w:sz w:val="20"/>
          <w:szCs w:val="20"/>
        </w:rPr>
        <w:t xml:space="preserve"> </w:t>
      </w:r>
      <w:r w:rsidR="00EA69B1" w:rsidRPr="00EA69B1">
        <w:rPr>
          <w:rFonts w:ascii="Aptos" w:hAnsi="Aptos" w:cs="Tahoma"/>
          <w:b/>
          <w:bCs/>
          <w:sz w:val="22"/>
          <w:szCs w:val="20"/>
        </w:rPr>
        <w:t>(  42 sztuk )</w:t>
      </w:r>
    </w:p>
    <w:p w:rsidR="00BE1DD2" w:rsidRDefault="00BE1DD2" w:rsidP="00BE1DD2">
      <w:pPr>
        <w:pStyle w:val="Akapitzlist"/>
        <w:rPr>
          <w:rFonts w:ascii="Aptos" w:hAnsi="Aptos" w:cs="Tahoma"/>
          <w:b/>
          <w:bCs/>
          <w:szCs w:val="20"/>
        </w:rPr>
      </w:pPr>
    </w:p>
    <w:p w:rsidR="00BE1DD2" w:rsidRPr="00BE1DD2" w:rsidRDefault="00BE1DD2" w:rsidP="00BE1DD2">
      <w:pPr>
        <w:pStyle w:val="Akapitzlist"/>
        <w:rPr>
          <w:rFonts w:ascii="Aptos" w:hAnsi="Aptos" w:cs="Tahoma"/>
          <w:b/>
          <w:bCs/>
          <w:szCs w:val="20"/>
        </w:rPr>
      </w:pPr>
      <w:r w:rsidRPr="00580E50">
        <w:rPr>
          <w:rFonts w:ascii="Aptos" w:hAnsi="Aptos" w:cs="Tahoma"/>
          <w:b/>
          <w:bCs/>
          <w:szCs w:val="20"/>
        </w:rPr>
        <w:t>Minimalne parametry:</w:t>
      </w:r>
    </w:p>
    <w:p w:rsidR="00BE1DD2" w:rsidRPr="00A02725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lastRenderedPageBreak/>
        <w:t>przekątna ekranu 43”</w:t>
      </w:r>
    </w:p>
    <w:p w:rsidR="00BE1DD2" w:rsidRPr="00E51CEC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 w:rsidRPr="00E51CEC">
        <w:rPr>
          <w:rFonts w:ascii="Aptos" w:hAnsi="Aptos" w:cs="Tahoma"/>
          <w:sz w:val="20"/>
          <w:szCs w:val="20"/>
        </w:rPr>
        <w:t>możliwość podłączenia Wi-Fi,</w:t>
      </w:r>
    </w:p>
    <w:p w:rsidR="00BE1DD2" w:rsidRPr="00E51CEC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 w:rsidRPr="00E51CEC">
        <w:rPr>
          <w:rFonts w:ascii="Aptos" w:hAnsi="Aptos" w:cs="Tahoma"/>
          <w:sz w:val="20"/>
          <w:szCs w:val="20"/>
        </w:rPr>
        <w:t>funkcja smart TV,</w:t>
      </w:r>
    </w:p>
    <w:p w:rsidR="00BE1DD2" w:rsidRPr="00E51CEC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 w:rsidRPr="00E51CEC">
        <w:rPr>
          <w:rFonts w:ascii="Aptos" w:hAnsi="Aptos" w:cs="Tahoma"/>
          <w:sz w:val="20"/>
          <w:szCs w:val="20"/>
        </w:rPr>
        <w:t>telewizor działający w standardzie 4K</w:t>
      </w:r>
      <w:r>
        <w:rPr>
          <w:rFonts w:ascii="Aptos" w:hAnsi="Aptos" w:cs="Tahoma"/>
          <w:sz w:val="20"/>
          <w:szCs w:val="20"/>
        </w:rPr>
        <w:t xml:space="preserve"> HDR 10</w:t>
      </w:r>
    </w:p>
    <w:p w:rsidR="00BE1DD2" w:rsidRPr="00E51CEC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 w:rsidRPr="00E51CEC">
        <w:rPr>
          <w:rFonts w:ascii="Aptos" w:hAnsi="Aptos" w:cs="Tahoma"/>
          <w:sz w:val="20"/>
          <w:szCs w:val="20"/>
        </w:rPr>
        <w:t>rok produkcji minimum 2024</w:t>
      </w:r>
    </w:p>
    <w:p w:rsidR="00BE1DD2" w:rsidRPr="00E51CEC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 w:rsidRPr="00E51CEC">
        <w:rPr>
          <w:rFonts w:ascii="Aptos" w:hAnsi="Aptos" w:cs="Tahoma"/>
          <w:sz w:val="20"/>
          <w:szCs w:val="20"/>
        </w:rPr>
        <w:t>gniazdo USB – 2 szt.</w:t>
      </w:r>
    </w:p>
    <w:p w:rsidR="00BE1DD2" w:rsidRPr="00E51CEC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 w:rsidRPr="00E51CEC">
        <w:rPr>
          <w:rFonts w:ascii="Aptos" w:hAnsi="Aptos" w:cs="Tahoma"/>
          <w:sz w:val="20"/>
          <w:szCs w:val="20"/>
        </w:rPr>
        <w:t>gniazdo LAN out – 1 szt.</w:t>
      </w:r>
    </w:p>
    <w:p w:rsidR="00BE1DD2" w:rsidRPr="00E51CEC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 w:rsidRPr="00E51CEC">
        <w:rPr>
          <w:rFonts w:ascii="Aptos" w:hAnsi="Aptos" w:cs="Tahoma"/>
          <w:sz w:val="20"/>
          <w:szCs w:val="20"/>
        </w:rPr>
        <w:t>telewizory działające w standardzie DVB-T2/C/ HEVC</w:t>
      </w:r>
    </w:p>
    <w:p w:rsidR="00BE1DD2" w:rsidRPr="00E51CEC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 w:rsidRPr="00E51CEC">
        <w:rPr>
          <w:rFonts w:ascii="Aptos" w:hAnsi="Aptos" w:cs="Tahoma"/>
          <w:sz w:val="20"/>
          <w:szCs w:val="20"/>
        </w:rPr>
        <w:t>okres gwarancji – minimum 3 lata w trybie door to door</w:t>
      </w:r>
    </w:p>
    <w:p w:rsidR="00BE1DD2" w:rsidRPr="00E51CEC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 w:rsidRPr="00E51CEC">
        <w:rPr>
          <w:rFonts w:ascii="Aptos" w:hAnsi="Aptos" w:cs="Tahoma"/>
          <w:sz w:val="20"/>
          <w:szCs w:val="20"/>
        </w:rPr>
        <w:t>grubość telewizora bez podstawy ; nie więcej niż </w:t>
      </w:r>
      <w:r>
        <w:rPr>
          <w:rStyle w:val="gmaildefault"/>
          <w:rFonts w:ascii="Aptos" w:hAnsi="Aptos" w:cs="Tahoma"/>
          <w:sz w:val="20"/>
          <w:szCs w:val="20"/>
        </w:rPr>
        <w:t>26</w:t>
      </w:r>
      <w:r w:rsidRPr="00E51CEC">
        <w:rPr>
          <w:rFonts w:ascii="Aptos" w:hAnsi="Aptos" w:cs="Tahoma"/>
          <w:sz w:val="20"/>
          <w:szCs w:val="20"/>
        </w:rPr>
        <w:t> mm</w:t>
      </w:r>
    </w:p>
    <w:p w:rsidR="00BE1DD2" w:rsidRPr="00E51CEC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>
        <w:rPr>
          <w:rFonts w:ascii="Aptos" w:hAnsi="Aptos" w:cs="Tahoma"/>
          <w:sz w:val="20"/>
          <w:szCs w:val="20"/>
        </w:rPr>
        <w:t>kompatybilność z oprogramowanie Samsung LYNK Cloud lub OTRUM</w:t>
      </w:r>
    </w:p>
    <w:p w:rsidR="00BE1DD2" w:rsidRPr="00E51CEC" w:rsidRDefault="00BE1DD2" w:rsidP="00BE1DD2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Aptos" w:hAnsi="Aptos" w:cs="Arial"/>
          <w:sz w:val="20"/>
          <w:szCs w:val="20"/>
        </w:rPr>
      </w:pPr>
      <w:r>
        <w:rPr>
          <w:rFonts w:ascii="Aptos" w:hAnsi="Aptos" w:cs="Tahoma"/>
          <w:sz w:val="20"/>
          <w:szCs w:val="20"/>
        </w:rPr>
        <w:t>tryb hotelowy</w:t>
      </w:r>
    </w:p>
    <w:p w:rsidR="00BE1DD2" w:rsidRPr="00E51CEC" w:rsidRDefault="00BE1DD2" w:rsidP="00BE1DD2">
      <w:pPr>
        <w:pStyle w:val="Akapitzlist"/>
        <w:numPr>
          <w:ilvl w:val="0"/>
          <w:numId w:val="3"/>
        </w:numPr>
        <w:spacing w:line="276" w:lineRule="auto"/>
        <w:rPr>
          <w:rFonts w:ascii="Aptos" w:hAnsi="Aptos"/>
          <w:szCs w:val="20"/>
        </w:rPr>
      </w:pPr>
      <w:r w:rsidRPr="00E51CEC">
        <w:rPr>
          <w:rFonts w:ascii="Aptos" w:hAnsi="Aptos"/>
          <w:szCs w:val="20"/>
        </w:rPr>
        <w:t xml:space="preserve">Zasilanie  240 Volt </w:t>
      </w:r>
    </w:p>
    <w:p w:rsidR="00EC70E7" w:rsidRDefault="00EC70E7" w:rsidP="00EC70E7">
      <w:pPr>
        <w:spacing w:after="0" w:line="240" w:lineRule="auto"/>
        <w:ind w:left="284"/>
        <w:jc w:val="both"/>
        <w:rPr>
          <w:rFonts w:eastAsia="Calibri" w:cs="Calibri"/>
          <w:i/>
          <w:iCs/>
          <w:highlight w:val="white"/>
        </w:rPr>
      </w:pPr>
    </w:p>
    <w:p w:rsidR="00BE1DD2" w:rsidRDefault="00BE1DD2" w:rsidP="00EC70E7">
      <w:pPr>
        <w:spacing w:after="0" w:line="240" w:lineRule="auto"/>
        <w:ind w:left="284"/>
        <w:jc w:val="both"/>
        <w:rPr>
          <w:rFonts w:eastAsia="Calibri" w:cs="Calibri"/>
          <w:i/>
          <w:iCs/>
          <w:highlight w:val="white"/>
        </w:rPr>
      </w:pPr>
    </w:p>
    <w:p w:rsidR="00BE1DD2" w:rsidRDefault="00BE1DD2" w:rsidP="00EC70E7">
      <w:pPr>
        <w:spacing w:after="0" w:line="240" w:lineRule="auto"/>
        <w:ind w:left="284"/>
        <w:jc w:val="both"/>
        <w:rPr>
          <w:rFonts w:eastAsia="Calibri" w:cs="Calibri"/>
          <w:i/>
          <w:iCs/>
          <w:highlight w:val="white"/>
        </w:rPr>
      </w:pPr>
    </w:p>
    <w:p w:rsidR="00BE1DD2" w:rsidRPr="00FC7922" w:rsidRDefault="00BE1DD2" w:rsidP="00EC70E7">
      <w:pPr>
        <w:spacing w:after="0" w:line="240" w:lineRule="auto"/>
        <w:ind w:left="284"/>
        <w:jc w:val="both"/>
        <w:rPr>
          <w:rFonts w:eastAsia="Calibri" w:cs="Calibri"/>
          <w:i/>
          <w:iCs/>
          <w:highlight w:val="white"/>
        </w:rPr>
      </w:pPr>
    </w:p>
    <w:p w:rsidR="001010C4" w:rsidRDefault="00EC70E7" w:rsidP="00EC70E7">
      <w:pPr>
        <w:widowControl w:val="0"/>
        <w:spacing w:before="20" w:after="20" w:line="240" w:lineRule="auto"/>
        <w:ind w:left="284" w:right="20"/>
        <w:jc w:val="both"/>
        <w:rPr>
          <w:rFonts w:eastAsia="Calibri" w:cs="Calibri"/>
          <w:i/>
          <w:iCs/>
        </w:rPr>
      </w:pPr>
      <w:r w:rsidRPr="00EC70E7">
        <w:rPr>
          <w:rFonts w:eastAsia="Calibri" w:cs="Calibri"/>
          <w:i/>
          <w:iCs/>
        </w:rPr>
        <w:t>W cenę powinny być wliczone wszelkie koszty związane z dostawą i instruktażem.</w:t>
      </w:r>
    </w:p>
    <w:p w:rsidR="00EC70E7" w:rsidRDefault="00EC70E7" w:rsidP="001010C4">
      <w:pPr>
        <w:widowControl w:val="0"/>
        <w:spacing w:before="20" w:after="20" w:line="240" w:lineRule="auto"/>
        <w:ind w:right="20"/>
        <w:jc w:val="both"/>
        <w:rPr>
          <w:rFonts w:eastAsia="Calibri" w:cs="Calibri"/>
          <w:i/>
          <w:iCs/>
        </w:rPr>
      </w:pPr>
    </w:p>
    <w:p w:rsidR="00EC70E7" w:rsidRPr="00FC7922" w:rsidRDefault="00EC70E7" w:rsidP="001010C4">
      <w:pPr>
        <w:widowControl w:val="0"/>
        <w:spacing w:before="20" w:after="20" w:line="240" w:lineRule="auto"/>
        <w:ind w:right="20"/>
        <w:jc w:val="both"/>
      </w:pPr>
    </w:p>
    <w:p w:rsidR="00017A82" w:rsidRPr="00FC7922" w:rsidRDefault="00017A82" w:rsidP="008C7B07">
      <w:pPr>
        <w:spacing w:beforeLines="20" w:afterLines="20" w:line="240" w:lineRule="auto"/>
        <w:jc w:val="center"/>
        <w:rPr>
          <w:b/>
          <w:bCs/>
        </w:rPr>
      </w:pPr>
      <w:r w:rsidRPr="00FC7922">
        <w:rPr>
          <w:b/>
          <w:bCs/>
        </w:rPr>
        <w:t>§ 3. Termin realizacji</w:t>
      </w:r>
    </w:p>
    <w:p w:rsidR="00EC70E7" w:rsidRDefault="00EC70E7" w:rsidP="008C7B07">
      <w:pPr>
        <w:spacing w:beforeLines="20" w:afterLines="20" w:line="240" w:lineRule="auto"/>
        <w:jc w:val="both"/>
      </w:pPr>
    </w:p>
    <w:p w:rsidR="00837966" w:rsidRPr="00FC7922" w:rsidRDefault="00B920DB" w:rsidP="008C7B07">
      <w:pPr>
        <w:spacing w:beforeLines="20" w:afterLines="20" w:line="240" w:lineRule="auto"/>
        <w:jc w:val="both"/>
      </w:pPr>
      <w:r w:rsidRPr="00583B36">
        <w:t xml:space="preserve">Maksymalny termin </w:t>
      </w:r>
      <w:r w:rsidR="00F87301" w:rsidRPr="00583B36">
        <w:t>dostawy</w:t>
      </w:r>
      <w:r w:rsidRPr="00583B36">
        <w:t xml:space="preserve"> przedmiotu</w:t>
      </w:r>
      <w:r w:rsidR="00F87301" w:rsidRPr="00583B36">
        <w:t xml:space="preserve"> umowy</w:t>
      </w:r>
      <w:r w:rsidRPr="00583B36">
        <w:t xml:space="preserve">: </w:t>
      </w:r>
      <w:r w:rsidR="006118C1" w:rsidRPr="00583B36">
        <w:rPr>
          <w:b/>
          <w:bCs/>
        </w:rPr>
        <w:t xml:space="preserve">do </w:t>
      </w:r>
      <w:r w:rsidR="00900D85">
        <w:rPr>
          <w:b/>
          <w:bCs/>
        </w:rPr>
        <w:t>14</w:t>
      </w:r>
      <w:r w:rsidR="006D79E0" w:rsidRPr="00583B36">
        <w:rPr>
          <w:b/>
          <w:bCs/>
        </w:rPr>
        <w:t xml:space="preserve"> dni </w:t>
      </w:r>
      <w:r w:rsidR="006118C1" w:rsidRPr="00583B36">
        <w:rPr>
          <w:b/>
          <w:bCs/>
        </w:rPr>
        <w:t xml:space="preserve">kalendarzowych </w:t>
      </w:r>
      <w:r w:rsidR="006D79E0" w:rsidRPr="00583B36">
        <w:rPr>
          <w:b/>
          <w:bCs/>
        </w:rPr>
        <w:t xml:space="preserve">od </w:t>
      </w:r>
      <w:r w:rsidR="006118C1" w:rsidRPr="00583B36">
        <w:rPr>
          <w:b/>
          <w:bCs/>
        </w:rPr>
        <w:t xml:space="preserve">dnia </w:t>
      </w:r>
      <w:r w:rsidR="006D79E0" w:rsidRPr="00583B36">
        <w:rPr>
          <w:b/>
          <w:bCs/>
        </w:rPr>
        <w:t>podpisania niniejszej umowy.</w:t>
      </w:r>
    </w:p>
    <w:p w:rsidR="00837966" w:rsidRPr="00FC7922" w:rsidRDefault="00837966" w:rsidP="008C7B07">
      <w:pPr>
        <w:spacing w:beforeLines="20" w:afterLines="20" w:line="240" w:lineRule="auto"/>
        <w:jc w:val="both"/>
      </w:pPr>
    </w:p>
    <w:p w:rsidR="00837966" w:rsidRPr="00FC7922" w:rsidRDefault="00837966" w:rsidP="008C7B07">
      <w:pPr>
        <w:spacing w:beforeLines="20" w:afterLines="20" w:line="240" w:lineRule="auto"/>
        <w:jc w:val="center"/>
        <w:rPr>
          <w:b/>
          <w:bCs/>
        </w:rPr>
      </w:pPr>
      <w:r w:rsidRPr="00FC7922">
        <w:rPr>
          <w:b/>
          <w:bCs/>
        </w:rPr>
        <w:t>§ 4 Miejsce dostawy</w:t>
      </w:r>
    </w:p>
    <w:p w:rsidR="00EC70E7" w:rsidRDefault="00EC70E7" w:rsidP="008C7B07">
      <w:pPr>
        <w:spacing w:beforeLines="20" w:afterLines="20" w:line="240" w:lineRule="auto"/>
        <w:jc w:val="both"/>
      </w:pPr>
    </w:p>
    <w:p w:rsidR="00A364D3" w:rsidRDefault="00837966" w:rsidP="008C7B07">
      <w:pPr>
        <w:spacing w:beforeLines="20" w:afterLines="20" w:line="240" w:lineRule="auto"/>
        <w:jc w:val="both"/>
        <w:rPr>
          <w:b/>
          <w:bCs/>
        </w:rPr>
      </w:pPr>
      <w:r w:rsidRPr="00FC7922">
        <w:t>Miejsce realizacji dostaw:</w:t>
      </w:r>
      <w:r w:rsidR="00BE1DD2">
        <w:rPr>
          <w:b/>
          <w:bCs/>
        </w:rPr>
        <w:t xml:space="preserve">  </w:t>
      </w:r>
      <w:r w:rsidR="00A364D3">
        <w:rPr>
          <w:b/>
          <w:bCs/>
        </w:rPr>
        <w:t xml:space="preserve"> </w:t>
      </w:r>
    </w:p>
    <w:p w:rsidR="00A364D3" w:rsidRPr="00A364D3" w:rsidRDefault="00A364D3" w:rsidP="008C7B07">
      <w:pPr>
        <w:spacing w:beforeLines="20" w:afterLines="20" w:line="240" w:lineRule="auto"/>
        <w:jc w:val="both"/>
        <w:rPr>
          <w:b/>
          <w:bCs/>
        </w:rPr>
      </w:pPr>
      <w:r w:rsidRPr="00A364D3">
        <w:rPr>
          <w:b/>
          <w:bCs/>
        </w:rPr>
        <w:t xml:space="preserve">HOTEL GNIECKI GDAŃSK KAZIMIERZ GNIECKI </w:t>
      </w:r>
    </w:p>
    <w:p w:rsidR="00A364D3" w:rsidRPr="00A364D3" w:rsidRDefault="00A364D3" w:rsidP="008C7B07">
      <w:pPr>
        <w:spacing w:beforeLines="20" w:afterLines="20" w:line="240" w:lineRule="auto"/>
        <w:jc w:val="both"/>
        <w:rPr>
          <w:b/>
          <w:bCs/>
        </w:rPr>
      </w:pPr>
      <w:r w:rsidRPr="00A364D3">
        <w:rPr>
          <w:b/>
          <w:bCs/>
        </w:rPr>
        <w:t>ul. Kasztanowa 2 ,</w:t>
      </w:r>
    </w:p>
    <w:p w:rsidR="00837966" w:rsidRPr="00FC7922" w:rsidRDefault="00A364D3" w:rsidP="008C7B07">
      <w:pPr>
        <w:spacing w:beforeLines="20" w:afterLines="20" w:line="240" w:lineRule="auto"/>
        <w:jc w:val="both"/>
        <w:rPr>
          <w:b/>
          <w:bCs/>
        </w:rPr>
      </w:pPr>
      <w:r w:rsidRPr="00A364D3">
        <w:rPr>
          <w:b/>
          <w:bCs/>
        </w:rPr>
        <w:t>83-021 Przejazdowo,</w:t>
      </w:r>
    </w:p>
    <w:p w:rsidR="001010C4" w:rsidRPr="00FC7922" w:rsidRDefault="001010C4" w:rsidP="008C7B07">
      <w:pPr>
        <w:spacing w:beforeLines="20" w:afterLines="20" w:line="240" w:lineRule="auto"/>
        <w:jc w:val="both"/>
        <w:rPr>
          <w:b/>
          <w:bCs/>
        </w:rPr>
      </w:pPr>
    </w:p>
    <w:p w:rsidR="00017A82" w:rsidRPr="00FC7922" w:rsidRDefault="00017A82" w:rsidP="008C7B07">
      <w:pPr>
        <w:spacing w:beforeLines="20" w:afterLines="20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5</w:t>
      </w:r>
      <w:r w:rsidRPr="00FC7922">
        <w:rPr>
          <w:b/>
          <w:bCs/>
        </w:rPr>
        <w:t>. Wynagrodzenie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both"/>
      </w:pPr>
      <w:r w:rsidRPr="00FC7922">
        <w:t xml:space="preserve">1. Strony ustalają wynagrodzenie za wykonanie przedmiotu umowy na kwotę </w:t>
      </w:r>
      <w:r w:rsidR="000517A5" w:rsidRPr="000517A5">
        <w:t>.................</w:t>
      </w:r>
      <w:r w:rsidRPr="00FC7922">
        <w:rPr>
          <w:b/>
          <w:bCs/>
        </w:rPr>
        <w:t>PLN</w:t>
      </w:r>
      <w:r w:rsidRPr="00FC7922">
        <w:t xml:space="preserve"> netto</w:t>
      </w:r>
      <w:r w:rsidR="00837966" w:rsidRPr="00FC7922">
        <w:t xml:space="preserve"> + </w:t>
      </w:r>
      <w:r w:rsidR="0079455C">
        <w:t xml:space="preserve">... </w:t>
      </w:r>
      <w:r w:rsidR="00837966" w:rsidRPr="00FC7922">
        <w:t>VAT.</w:t>
      </w:r>
    </w:p>
    <w:p w:rsidR="006D79E0" w:rsidRPr="00583B36" w:rsidRDefault="0079455C" w:rsidP="008C7B07">
      <w:pPr>
        <w:spacing w:beforeLines="20" w:afterLines="20" w:line="240" w:lineRule="auto"/>
        <w:jc w:val="both"/>
      </w:pPr>
      <w:r w:rsidRPr="00583B36">
        <w:t>2</w:t>
      </w:r>
      <w:r w:rsidR="006D79E0" w:rsidRPr="00583B36">
        <w:t xml:space="preserve">. Sprzedający wystawi fakturę/faktury po dostawie (podpisaniu protokołu/ów zdawczo-odbiorczego/ych) z </w:t>
      </w:r>
      <w:r w:rsidR="00A364D3">
        <w:t>14</w:t>
      </w:r>
      <w:r w:rsidR="006D79E0" w:rsidRPr="00583B36">
        <w:t>-dniowym terminem płatności.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6</w:t>
      </w:r>
      <w:r w:rsidRPr="00FC7922">
        <w:rPr>
          <w:b/>
          <w:bCs/>
        </w:rPr>
        <w:t xml:space="preserve">. Obowiązki </w:t>
      </w:r>
      <w:r w:rsidR="0062476E" w:rsidRPr="00FC7922">
        <w:rPr>
          <w:b/>
          <w:bCs/>
        </w:rPr>
        <w:t>Sprzedającego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both"/>
      </w:pPr>
      <w:r w:rsidRPr="00FC7922">
        <w:t xml:space="preserve">1. </w:t>
      </w:r>
      <w:r w:rsidR="0062476E" w:rsidRPr="00FC7922">
        <w:rPr>
          <w:b/>
          <w:bCs/>
        </w:rPr>
        <w:t>Sprzedający</w:t>
      </w:r>
      <w:r w:rsidR="00A364D3">
        <w:rPr>
          <w:b/>
          <w:bCs/>
        </w:rPr>
        <w:t xml:space="preserve"> </w:t>
      </w:r>
      <w:r w:rsidRPr="00FC7922">
        <w:t>zobowiązuje się do dostarczenia środków trwałych zgodnie z</w:t>
      </w:r>
      <w:r w:rsidR="00F11E8A" w:rsidRPr="00FC7922">
        <w:t xml:space="preserve"> ustalonym</w:t>
      </w:r>
      <w:r w:rsidR="0031572C" w:rsidRPr="00FC7922">
        <w:t xml:space="preserve"> zakresem, specyfikacją, </w:t>
      </w:r>
      <w:r w:rsidR="00F11E8A" w:rsidRPr="00FC7922">
        <w:t>terminami</w:t>
      </w:r>
      <w:r w:rsidRPr="00FC7922">
        <w:t xml:space="preserve"> oraz obowiązującymi przepisami prawa.</w:t>
      </w:r>
    </w:p>
    <w:p w:rsidR="00017A82" w:rsidRPr="00FC7922" w:rsidRDefault="00017A82" w:rsidP="008C7B07">
      <w:pPr>
        <w:spacing w:beforeLines="20" w:afterLines="20" w:line="240" w:lineRule="auto"/>
        <w:jc w:val="both"/>
      </w:pPr>
      <w:r w:rsidRPr="00FC7922">
        <w:lastRenderedPageBreak/>
        <w:t xml:space="preserve">2. </w:t>
      </w:r>
      <w:r w:rsidR="0062476E" w:rsidRPr="00FC7922">
        <w:rPr>
          <w:b/>
          <w:bCs/>
        </w:rPr>
        <w:t>Sprzedający</w:t>
      </w:r>
      <w:r w:rsidR="00ED0C35">
        <w:rPr>
          <w:b/>
          <w:bCs/>
        </w:rPr>
        <w:t xml:space="preserve"> </w:t>
      </w:r>
      <w:r w:rsidRPr="00FC7922">
        <w:t>zapewnia, że dostarczone urządzenia będą posiadać odpowiednie atesty i certyfikaty</w:t>
      </w:r>
      <w:r w:rsidR="00F11E8A" w:rsidRPr="00FC7922">
        <w:t xml:space="preserve"> (jeśli dotyczy).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Pr="00AA3AB6" w:rsidRDefault="00017A82" w:rsidP="008C7B07">
      <w:pPr>
        <w:spacing w:beforeLines="20" w:afterLines="20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7</w:t>
      </w:r>
      <w:r w:rsidRPr="00FC7922">
        <w:rPr>
          <w:b/>
          <w:bCs/>
        </w:rPr>
        <w:t>. Odbiór</w:t>
      </w:r>
    </w:p>
    <w:p w:rsidR="00EC70E7" w:rsidRDefault="00EC70E7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both"/>
      </w:pPr>
      <w:r w:rsidRPr="00FC7922">
        <w:t>1. Odbiory będą potwierdzane protokołami zdawczo-odbiorczymi, podpisywanymi przez obie strony</w:t>
      </w:r>
      <w:r w:rsidR="00F11E8A" w:rsidRPr="00FC7922">
        <w:t xml:space="preserve"> Umowy.</w:t>
      </w:r>
    </w:p>
    <w:p w:rsidR="003136D0" w:rsidRPr="00FC7922" w:rsidRDefault="003136D0" w:rsidP="008C7B07">
      <w:pPr>
        <w:spacing w:beforeLines="20" w:afterLines="20" w:line="240" w:lineRule="auto"/>
        <w:jc w:val="center"/>
        <w:rPr>
          <w:b/>
          <w:bCs/>
        </w:rPr>
      </w:pPr>
    </w:p>
    <w:p w:rsidR="00017A82" w:rsidRPr="00FC7922" w:rsidRDefault="00017A82" w:rsidP="008C7B07">
      <w:pPr>
        <w:spacing w:beforeLines="20" w:afterLines="20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8</w:t>
      </w:r>
      <w:r w:rsidRPr="00FC7922">
        <w:rPr>
          <w:b/>
          <w:bCs/>
        </w:rPr>
        <w:t>. Gwarancja</w:t>
      </w:r>
      <w:r w:rsidR="00AA3AB6">
        <w:rPr>
          <w:b/>
          <w:bCs/>
        </w:rPr>
        <w:t xml:space="preserve"> i czas reakcji serwisowej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Default="00AA3AB6" w:rsidP="008C7B07">
      <w:pPr>
        <w:spacing w:beforeLines="20" w:afterLines="20" w:line="240" w:lineRule="auto"/>
        <w:jc w:val="both"/>
      </w:pPr>
      <w:r>
        <w:t xml:space="preserve">1. </w:t>
      </w:r>
      <w:r w:rsidR="0062476E" w:rsidRPr="00AA3AB6">
        <w:rPr>
          <w:b/>
          <w:bCs/>
        </w:rPr>
        <w:t>Sprzedający</w:t>
      </w:r>
      <w:r w:rsidR="00017A82" w:rsidRPr="00FC7922">
        <w:t xml:space="preserve"> udziela </w:t>
      </w:r>
      <w:r w:rsidR="0062476E" w:rsidRPr="00AA3AB6">
        <w:rPr>
          <w:b/>
          <w:bCs/>
        </w:rPr>
        <w:t>Kupującemu</w:t>
      </w:r>
      <w:r w:rsidR="00017A82" w:rsidRPr="00AA3AB6">
        <w:rPr>
          <w:b/>
          <w:bCs/>
        </w:rPr>
        <w:t xml:space="preserve"> gwarancji </w:t>
      </w:r>
      <w:r w:rsidR="00017A82" w:rsidRPr="00FC7922">
        <w:t xml:space="preserve">na dostarczone środki trwałe na okres </w:t>
      </w:r>
      <w:r w:rsidR="000517A5" w:rsidRPr="000517A5">
        <w:t>.................</w:t>
      </w:r>
      <w:r w:rsidR="0002211A" w:rsidRPr="00AA3AB6">
        <w:rPr>
          <w:b/>
          <w:bCs/>
        </w:rPr>
        <w:t xml:space="preserve"> miesięcy</w:t>
      </w:r>
      <w:r w:rsidR="00017A82" w:rsidRPr="00FC7922">
        <w:t>liczony od daty ich odbioru</w:t>
      </w:r>
      <w:r>
        <w:t xml:space="preserve">. </w:t>
      </w:r>
    </w:p>
    <w:p w:rsidR="00AA3AB6" w:rsidRDefault="00AA3AB6" w:rsidP="008C7B07">
      <w:pPr>
        <w:spacing w:beforeLines="20" w:afterLines="20" w:line="240" w:lineRule="auto"/>
        <w:jc w:val="both"/>
      </w:pPr>
      <w:r>
        <w:t>2</w:t>
      </w:r>
      <w:r w:rsidRPr="00AA3AB6">
        <w:t xml:space="preserve">. </w:t>
      </w:r>
      <w:r w:rsidRPr="00AA3AB6">
        <w:rPr>
          <w:b/>
          <w:bCs/>
        </w:rPr>
        <w:t xml:space="preserve">Sprzedający </w:t>
      </w:r>
      <w:r>
        <w:t xml:space="preserve">zapewni </w:t>
      </w:r>
      <w:r w:rsidRPr="00AA3AB6">
        <w:rPr>
          <w:b/>
          <w:bCs/>
        </w:rPr>
        <w:t>Kupującemu</w:t>
      </w:r>
      <w:r>
        <w:t xml:space="preserve"> maksymalnie </w:t>
      </w:r>
      <w:r w:rsidR="000517A5" w:rsidRPr="000517A5">
        <w:t>.................</w:t>
      </w:r>
      <w:r w:rsidR="00583B36">
        <w:rPr>
          <w:b/>
          <w:bCs/>
        </w:rPr>
        <w:t xml:space="preserve">godzinny </w:t>
      </w:r>
      <w:r w:rsidRPr="00AA3AB6">
        <w:rPr>
          <w:b/>
          <w:bCs/>
        </w:rPr>
        <w:t>czas reakcji serwisowej</w:t>
      </w:r>
      <w:r w:rsidR="006278D3" w:rsidRPr="006278D3">
        <w:t>w okresie gwarancji.</w:t>
      </w:r>
    </w:p>
    <w:p w:rsidR="000517A5" w:rsidRPr="00FC7922" w:rsidRDefault="000517A5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9</w:t>
      </w:r>
      <w:r w:rsidRPr="00FC7922">
        <w:rPr>
          <w:b/>
          <w:bCs/>
        </w:rPr>
        <w:t>. Kary umowne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both"/>
      </w:pPr>
      <w:r w:rsidRPr="00FC7922">
        <w:t>1. Za opóźnienie w realizacji przedmiotu</w:t>
      </w:r>
      <w:r w:rsidR="00ED0C35">
        <w:t xml:space="preserve"> </w:t>
      </w:r>
      <w:r w:rsidR="0062476E" w:rsidRPr="00FC7922">
        <w:rPr>
          <w:b/>
          <w:bCs/>
        </w:rPr>
        <w:t>Sprzedający</w:t>
      </w:r>
      <w:r w:rsidRPr="00FC7922">
        <w:t xml:space="preserve"> zapłaci </w:t>
      </w:r>
      <w:r w:rsidR="0062476E" w:rsidRPr="00FC7922">
        <w:rPr>
          <w:b/>
          <w:bCs/>
        </w:rPr>
        <w:t>Kupującemu</w:t>
      </w:r>
      <w:r w:rsidR="00ED0C35">
        <w:rPr>
          <w:b/>
          <w:bCs/>
        </w:rPr>
        <w:t xml:space="preserve"> </w:t>
      </w:r>
      <w:r w:rsidRPr="00FC7922">
        <w:t>karę umowną w wysokości</w:t>
      </w:r>
      <w:r w:rsidR="00F11E8A" w:rsidRPr="00FC7922">
        <w:t>:</w:t>
      </w:r>
      <w:r w:rsidR="00ED0C35">
        <w:t xml:space="preserve"> </w:t>
      </w:r>
      <w:r w:rsidR="00ED0C35">
        <w:rPr>
          <w:b/>
          <w:bCs/>
        </w:rPr>
        <w:t>100</w:t>
      </w:r>
      <w:r w:rsidR="0002211A" w:rsidRPr="00FC7922">
        <w:rPr>
          <w:b/>
          <w:bCs/>
        </w:rPr>
        <w:t xml:space="preserve"> </w:t>
      </w:r>
      <w:r w:rsidRPr="00FC7922">
        <w:rPr>
          <w:b/>
          <w:bCs/>
        </w:rPr>
        <w:t>PLN</w:t>
      </w:r>
      <w:r w:rsidRPr="00FC7922">
        <w:t xml:space="preserve"> </w:t>
      </w:r>
      <w:r w:rsidR="00ED0C35">
        <w:t xml:space="preserve"> </w:t>
      </w:r>
      <w:r w:rsidRPr="00FC7922">
        <w:t>za każdy dzień zwłoki.</w:t>
      </w:r>
    </w:p>
    <w:p w:rsidR="00017A82" w:rsidRDefault="00017A82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10</w:t>
      </w:r>
      <w:r w:rsidRPr="00FC7922">
        <w:rPr>
          <w:b/>
          <w:bCs/>
        </w:rPr>
        <w:t>. Postanowienia końcowe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both"/>
      </w:pPr>
      <w:r w:rsidRPr="00FC7922">
        <w:t>1. Wszelkie zmiany i uzupełnienia umowy wymagają formy pisemnej pod rygorem nieważności.</w:t>
      </w:r>
    </w:p>
    <w:p w:rsidR="00017A82" w:rsidRPr="00FC7922" w:rsidRDefault="00017A82" w:rsidP="008C7B07">
      <w:pPr>
        <w:spacing w:beforeLines="20" w:afterLines="20" w:line="240" w:lineRule="auto"/>
        <w:jc w:val="both"/>
      </w:pPr>
      <w:r w:rsidRPr="00FC7922">
        <w:t>2. W sprawach nieuregulowanych niniejszą umową mają zastosowanie przepisy Kodeksu cywilnego.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B920DB" w:rsidRPr="00FC7922" w:rsidRDefault="00B920DB" w:rsidP="008C7B07">
      <w:pPr>
        <w:spacing w:beforeLines="20" w:afterLines="20" w:line="240" w:lineRule="auto"/>
        <w:jc w:val="both"/>
      </w:pPr>
    </w:p>
    <w:p w:rsidR="00017A82" w:rsidRPr="00FC7922" w:rsidRDefault="0062476E" w:rsidP="008C7B07">
      <w:pPr>
        <w:spacing w:beforeLines="20" w:afterLines="20" w:line="240" w:lineRule="auto"/>
        <w:jc w:val="both"/>
        <w:rPr>
          <w:b/>
          <w:bCs/>
        </w:rPr>
      </w:pPr>
      <w:r w:rsidRPr="00FC7922">
        <w:rPr>
          <w:b/>
          <w:bCs/>
        </w:rPr>
        <w:t>Kupujący</w:t>
      </w:r>
      <w:r w:rsidR="00017A82" w:rsidRPr="00FC7922">
        <w:rPr>
          <w:b/>
          <w:bCs/>
        </w:rPr>
        <w:t xml:space="preserve">:   </w:t>
      </w:r>
    </w:p>
    <w:p w:rsidR="00017A82" w:rsidRDefault="00ED56F9" w:rsidP="008C7B07">
      <w:pPr>
        <w:spacing w:beforeLines="20" w:afterLines="20" w:line="240" w:lineRule="auto"/>
        <w:jc w:val="both"/>
      </w:pPr>
      <w:r>
        <w:t>KAZIMIERZ GNIECKI</w:t>
      </w:r>
    </w:p>
    <w:p w:rsidR="00ED56F9" w:rsidRPr="00FC7922" w:rsidRDefault="00ED56F9" w:rsidP="008C7B07">
      <w:pPr>
        <w:spacing w:beforeLines="20" w:afterLines="20" w:line="240" w:lineRule="auto"/>
        <w:jc w:val="both"/>
      </w:pPr>
    </w:p>
    <w:p w:rsidR="00017A82" w:rsidRPr="00FC7922" w:rsidRDefault="00017A82" w:rsidP="008C7B07">
      <w:pPr>
        <w:spacing w:beforeLines="20" w:afterLines="20" w:line="240" w:lineRule="auto"/>
        <w:jc w:val="both"/>
      </w:pPr>
      <w:r w:rsidRPr="00FC7922">
        <w:t>.......................................</w:t>
      </w:r>
    </w:p>
    <w:p w:rsidR="00017A82" w:rsidRPr="00FC7922" w:rsidRDefault="001E2C5D" w:rsidP="008C7B07">
      <w:pPr>
        <w:spacing w:beforeLines="20" w:afterLines="20" w:line="240" w:lineRule="auto"/>
        <w:jc w:val="both"/>
      </w:pPr>
      <w:r w:rsidRPr="00FC7922">
        <w:t>(czytelny podpis)</w:t>
      </w:r>
    </w:p>
    <w:p w:rsidR="001E2C5D" w:rsidRPr="00FC7922" w:rsidRDefault="001E2C5D" w:rsidP="008C7B07">
      <w:pPr>
        <w:spacing w:beforeLines="20" w:afterLines="20" w:line="240" w:lineRule="auto"/>
        <w:jc w:val="both"/>
      </w:pPr>
    </w:p>
    <w:p w:rsidR="001E2C5D" w:rsidRPr="00FC7922" w:rsidRDefault="001E2C5D" w:rsidP="008C7B07">
      <w:pPr>
        <w:spacing w:beforeLines="20" w:afterLines="20" w:line="240" w:lineRule="auto"/>
        <w:jc w:val="both"/>
        <w:rPr>
          <w:b/>
          <w:bCs/>
        </w:rPr>
      </w:pPr>
    </w:p>
    <w:p w:rsidR="00017A82" w:rsidRPr="00FC7922" w:rsidRDefault="0062476E" w:rsidP="008C7B07">
      <w:pPr>
        <w:spacing w:beforeLines="20" w:afterLines="20" w:line="240" w:lineRule="auto"/>
        <w:jc w:val="both"/>
        <w:rPr>
          <w:b/>
          <w:bCs/>
        </w:rPr>
      </w:pPr>
      <w:r w:rsidRPr="00FC7922">
        <w:rPr>
          <w:b/>
          <w:bCs/>
        </w:rPr>
        <w:t>Sprzedający</w:t>
      </w:r>
      <w:r w:rsidR="00017A82" w:rsidRPr="00FC7922">
        <w:rPr>
          <w:b/>
          <w:bCs/>
        </w:rPr>
        <w:t xml:space="preserve">:   </w:t>
      </w:r>
    </w:p>
    <w:p w:rsidR="00017A82" w:rsidRPr="00FC7922" w:rsidRDefault="00017A82" w:rsidP="008C7B07">
      <w:pPr>
        <w:spacing w:beforeLines="20" w:afterLines="20" w:line="240" w:lineRule="auto"/>
        <w:jc w:val="both"/>
      </w:pPr>
    </w:p>
    <w:p w:rsidR="00E37B03" w:rsidRPr="00FC7922" w:rsidRDefault="00E37B03" w:rsidP="008C7B07">
      <w:pPr>
        <w:spacing w:beforeLines="20" w:afterLines="20" w:line="240" w:lineRule="auto"/>
        <w:jc w:val="both"/>
      </w:pPr>
    </w:p>
    <w:p w:rsidR="00F35D31" w:rsidRPr="00FC7922" w:rsidRDefault="00017A82" w:rsidP="008C7B07">
      <w:pPr>
        <w:spacing w:beforeLines="20" w:afterLines="20" w:line="240" w:lineRule="auto"/>
        <w:jc w:val="both"/>
      </w:pPr>
      <w:r w:rsidRPr="00FC7922">
        <w:t>.......................................</w:t>
      </w:r>
    </w:p>
    <w:p w:rsidR="00F35D31" w:rsidRPr="00FC7922" w:rsidRDefault="001E2C5D" w:rsidP="008C7B07">
      <w:pPr>
        <w:spacing w:beforeLines="20" w:afterLines="20" w:line="240" w:lineRule="auto"/>
        <w:jc w:val="both"/>
      </w:pPr>
      <w:r w:rsidRPr="00FC7922">
        <w:t>(czytelny podpis)</w:t>
      </w:r>
    </w:p>
    <w:p w:rsidR="00B90739" w:rsidRPr="00FC7922" w:rsidRDefault="00B90739" w:rsidP="008C7B07">
      <w:pPr>
        <w:spacing w:beforeLines="20" w:afterLines="20" w:line="240" w:lineRule="auto"/>
        <w:jc w:val="both"/>
      </w:pPr>
    </w:p>
    <w:p w:rsidR="00E37B03" w:rsidRPr="00FC7922" w:rsidRDefault="00E37B03" w:rsidP="00310E16">
      <w:pPr>
        <w:spacing w:beforeLines="20" w:afterLines="20" w:line="240" w:lineRule="auto"/>
        <w:jc w:val="both"/>
      </w:pPr>
    </w:p>
    <w:sectPr w:rsidR="00E37B03" w:rsidRPr="00FC7922" w:rsidSect="00390E0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E2F" w:rsidRDefault="00D96E2F" w:rsidP="00F35D31">
      <w:pPr>
        <w:spacing w:after="0" w:line="240" w:lineRule="auto"/>
      </w:pPr>
      <w:r>
        <w:separator/>
      </w:r>
    </w:p>
  </w:endnote>
  <w:endnote w:type="continuationSeparator" w:id="1">
    <w:p w:rsidR="00D96E2F" w:rsidRDefault="00D96E2F" w:rsidP="00F3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-770395583"/>
      <w:docPartObj>
        <w:docPartGallery w:val="Page Numbers (Bottom of Page)"/>
        <w:docPartUnique/>
      </w:docPartObj>
    </w:sdtPr>
    <w:sdtContent>
      <w:p w:rsidR="00F35D31" w:rsidRDefault="00310E16" w:rsidP="00F62326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F35D31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F35D31" w:rsidRDefault="00F35D31" w:rsidP="00F35D31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-1762211959"/>
      <w:docPartObj>
        <w:docPartGallery w:val="Page Numbers (Bottom of Page)"/>
        <w:docPartUnique/>
      </w:docPartObj>
    </w:sdtPr>
    <w:sdtContent>
      <w:p w:rsidR="00F35D31" w:rsidRDefault="00310E16" w:rsidP="00E43950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F35D31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C7B07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F35D31" w:rsidRPr="00ED56F9" w:rsidRDefault="00ED56F9" w:rsidP="00ED56F9">
    <w:pPr>
      <w:jc w:val="center"/>
      <w:rPr>
        <w:rFonts w:ascii="Aptos" w:hAnsi="Aptos"/>
        <w:bCs/>
        <w:sz w:val="16"/>
        <w:szCs w:val="20"/>
      </w:rPr>
    </w:pPr>
    <w:r w:rsidRPr="00BC0430">
      <w:rPr>
        <w:rFonts w:ascii="Aptos" w:hAnsi="Aptos"/>
        <w:bCs/>
        <w:sz w:val="16"/>
        <w:szCs w:val="20"/>
      </w:rPr>
      <w:t>HOTEL GNIECKI GDAŃSK KAZIMIERZ GNIECKI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E2F" w:rsidRDefault="00D96E2F" w:rsidP="00F35D31">
      <w:pPr>
        <w:spacing w:after="0" w:line="240" w:lineRule="auto"/>
      </w:pPr>
      <w:r>
        <w:separator/>
      </w:r>
    </w:p>
  </w:footnote>
  <w:footnote w:type="continuationSeparator" w:id="1">
    <w:p w:rsidR="00D96E2F" w:rsidRDefault="00D96E2F" w:rsidP="00F3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31" w:rsidRDefault="00F35D31" w:rsidP="00F35D31">
    <w:pPr>
      <w:pStyle w:val="Nagwek"/>
      <w:jc w:val="center"/>
    </w:pPr>
    <w:r w:rsidRPr="006266E3">
      <w:rPr>
        <w:noProof/>
        <w:lang w:eastAsia="pl-PL"/>
      </w:rPr>
      <w:drawing>
        <wp:inline distT="0" distB="0" distL="0" distR="0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117"/>
    <w:multiLevelType w:val="multilevel"/>
    <w:tmpl w:val="E5A69FB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70A1"/>
    <w:multiLevelType w:val="hybridMultilevel"/>
    <w:tmpl w:val="ED9044E2"/>
    <w:lvl w:ilvl="0" w:tplc="3F589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6A3F58"/>
    <w:multiLevelType w:val="hybridMultilevel"/>
    <w:tmpl w:val="9FB8D4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2D0FBC"/>
    <w:multiLevelType w:val="hybridMultilevel"/>
    <w:tmpl w:val="B33A35EE"/>
    <w:lvl w:ilvl="0" w:tplc="782A6E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739"/>
    <w:rsid w:val="00013863"/>
    <w:rsid w:val="00017A82"/>
    <w:rsid w:val="0002211A"/>
    <w:rsid w:val="000517A5"/>
    <w:rsid w:val="000F115A"/>
    <w:rsid w:val="001010C4"/>
    <w:rsid w:val="0011421B"/>
    <w:rsid w:val="00125BCC"/>
    <w:rsid w:val="001632EC"/>
    <w:rsid w:val="001E2C5D"/>
    <w:rsid w:val="00221439"/>
    <w:rsid w:val="002779CB"/>
    <w:rsid w:val="002A3CD8"/>
    <w:rsid w:val="00310E16"/>
    <w:rsid w:val="00311447"/>
    <w:rsid w:val="003136D0"/>
    <w:rsid w:val="0031572C"/>
    <w:rsid w:val="00316179"/>
    <w:rsid w:val="0037499F"/>
    <w:rsid w:val="00390E0F"/>
    <w:rsid w:val="00397B45"/>
    <w:rsid w:val="003B5218"/>
    <w:rsid w:val="00434CDC"/>
    <w:rsid w:val="004A1CD7"/>
    <w:rsid w:val="004B1B9C"/>
    <w:rsid w:val="004D5A48"/>
    <w:rsid w:val="004F13F8"/>
    <w:rsid w:val="00583B36"/>
    <w:rsid w:val="00583F00"/>
    <w:rsid w:val="005D0EE6"/>
    <w:rsid w:val="005D7E56"/>
    <w:rsid w:val="006118C1"/>
    <w:rsid w:val="006215DC"/>
    <w:rsid w:val="0062476E"/>
    <w:rsid w:val="006278D3"/>
    <w:rsid w:val="006A40EB"/>
    <w:rsid w:val="006D1765"/>
    <w:rsid w:val="006D79E0"/>
    <w:rsid w:val="00751852"/>
    <w:rsid w:val="0078658D"/>
    <w:rsid w:val="0079455C"/>
    <w:rsid w:val="00833D22"/>
    <w:rsid w:val="00837966"/>
    <w:rsid w:val="008857C9"/>
    <w:rsid w:val="008C7B07"/>
    <w:rsid w:val="00900D85"/>
    <w:rsid w:val="009032A8"/>
    <w:rsid w:val="00944CF7"/>
    <w:rsid w:val="00A138BD"/>
    <w:rsid w:val="00A22342"/>
    <w:rsid w:val="00A364D3"/>
    <w:rsid w:val="00A93B31"/>
    <w:rsid w:val="00AA3AB6"/>
    <w:rsid w:val="00AC39DE"/>
    <w:rsid w:val="00AD2273"/>
    <w:rsid w:val="00B22A48"/>
    <w:rsid w:val="00B40587"/>
    <w:rsid w:val="00B90739"/>
    <w:rsid w:val="00B920DB"/>
    <w:rsid w:val="00B93C5E"/>
    <w:rsid w:val="00BD720E"/>
    <w:rsid w:val="00BE1DD2"/>
    <w:rsid w:val="00C60480"/>
    <w:rsid w:val="00CC6A86"/>
    <w:rsid w:val="00CF6A4C"/>
    <w:rsid w:val="00D27F1D"/>
    <w:rsid w:val="00D92D27"/>
    <w:rsid w:val="00D96E2F"/>
    <w:rsid w:val="00E203E6"/>
    <w:rsid w:val="00E37B03"/>
    <w:rsid w:val="00E43950"/>
    <w:rsid w:val="00E56A9F"/>
    <w:rsid w:val="00E857FD"/>
    <w:rsid w:val="00EA69B1"/>
    <w:rsid w:val="00EB7225"/>
    <w:rsid w:val="00EC70E7"/>
    <w:rsid w:val="00ED0C35"/>
    <w:rsid w:val="00ED56F9"/>
    <w:rsid w:val="00EF3C26"/>
    <w:rsid w:val="00EF4DD6"/>
    <w:rsid w:val="00F11C89"/>
    <w:rsid w:val="00F11E8A"/>
    <w:rsid w:val="00F35D31"/>
    <w:rsid w:val="00F87301"/>
    <w:rsid w:val="00FC409E"/>
    <w:rsid w:val="00FC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E0F"/>
  </w:style>
  <w:style w:type="paragraph" w:styleId="Nagwek1">
    <w:name w:val="heading 1"/>
    <w:basedOn w:val="Normalny"/>
    <w:next w:val="Normalny"/>
    <w:link w:val="Nagwek1Znak"/>
    <w:uiPriority w:val="9"/>
    <w:qFormat/>
    <w:rsid w:val="00B9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7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7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73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T_SZ_List Paragraph"/>
    <w:basedOn w:val="Normalny"/>
    <w:link w:val="AkapitzlistZnak"/>
    <w:uiPriority w:val="34"/>
    <w:qFormat/>
    <w:rsid w:val="00B90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7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7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31"/>
  </w:style>
  <w:style w:type="paragraph" w:styleId="Stopka">
    <w:name w:val="footer"/>
    <w:basedOn w:val="Normalny"/>
    <w:link w:val="Stopka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D31"/>
  </w:style>
  <w:style w:type="character" w:styleId="Numerstrony">
    <w:name w:val="page number"/>
    <w:basedOn w:val="Domylnaczcionkaakapitu"/>
    <w:uiPriority w:val="99"/>
    <w:semiHidden/>
    <w:unhideWhenUsed/>
    <w:rsid w:val="00F35D31"/>
  </w:style>
  <w:style w:type="character" w:styleId="Pogrubienie">
    <w:name w:val="Strong"/>
    <w:basedOn w:val="Domylnaczcionkaakapitu"/>
    <w:uiPriority w:val="22"/>
    <w:qFormat/>
    <w:rsid w:val="00FC7922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7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7922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C7922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T_SZ_List Paragraph Znak"/>
    <w:link w:val="Akapitzlist"/>
    <w:uiPriority w:val="34"/>
    <w:qFormat/>
    <w:locked/>
    <w:rsid w:val="00FC7922"/>
  </w:style>
  <w:style w:type="paragraph" w:styleId="Tekstdymka">
    <w:name w:val="Balloon Text"/>
    <w:basedOn w:val="Normalny"/>
    <w:link w:val="TekstdymkaZnak"/>
    <w:uiPriority w:val="99"/>
    <w:semiHidden/>
    <w:unhideWhenUsed/>
    <w:rsid w:val="00EF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C2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E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gmaildefault">
    <w:name w:val="gmail_default"/>
    <w:basedOn w:val="Domylnaczcionkaakapitu"/>
    <w:rsid w:val="00BE1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GNIECKI</dc:creator>
  <cp:keywords/>
  <dc:description/>
  <cp:lastModifiedBy>QUANTUM</cp:lastModifiedBy>
  <cp:revision>41</cp:revision>
  <dcterms:created xsi:type="dcterms:W3CDTF">2024-08-01T15:12:00Z</dcterms:created>
  <dcterms:modified xsi:type="dcterms:W3CDTF">2025-02-19T23:15:00Z</dcterms:modified>
</cp:coreProperties>
</file>