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6C3A" w14:textId="77777777" w:rsidR="007E0127" w:rsidRDefault="007E0127" w:rsidP="007E0127">
      <w:pPr>
        <w:pBdr>
          <w:top w:val="nil"/>
          <w:left w:val="nil"/>
          <w:bottom w:val="nil"/>
          <w:right w:val="nil"/>
          <w:between w:val="nil"/>
        </w:pBdr>
        <w:ind w:firstLine="720"/>
        <w:rPr>
          <w:rFonts w:asciiTheme="minorHAnsi" w:hAnsiTheme="minorHAnsi" w:cstheme="minorHAnsi"/>
          <w:b/>
          <w:color w:val="000000"/>
          <w:sz w:val="22"/>
          <w:szCs w:val="22"/>
        </w:rPr>
      </w:pPr>
    </w:p>
    <w:p w14:paraId="5D7CDF09" w14:textId="134820F3" w:rsidR="0003338A" w:rsidRPr="004F5F18" w:rsidRDefault="006D75A4" w:rsidP="008D6F87">
      <w:pPr>
        <w:pBdr>
          <w:top w:val="nil"/>
          <w:left w:val="nil"/>
          <w:bottom w:val="nil"/>
          <w:right w:val="nil"/>
          <w:between w:val="nil"/>
        </w:pBdr>
        <w:ind w:left="5760"/>
        <w:jc w:val="right"/>
        <w:rPr>
          <w:rFonts w:asciiTheme="minorHAnsi" w:hAnsiTheme="minorHAnsi" w:cstheme="minorHAnsi"/>
          <w:b/>
          <w:color w:val="000000"/>
          <w:sz w:val="22"/>
          <w:szCs w:val="22"/>
        </w:rPr>
      </w:pPr>
      <w:r>
        <w:rPr>
          <w:rFonts w:asciiTheme="minorHAnsi" w:hAnsiTheme="minorHAnsi" w:cstheme="minorHAnsi"/>
          <w:b/>
          <w:color w:val="000000"/>
          <w:sz w:val="22"/>
          <w:szCs w:val="22"/>
        </w:rPr>
        <w:t>Sitawka</w:t>
      </w:r>
      <w:r w:rsidR="00762FA6" w:rsidRPr="004F5F18">
        <w:rPr>
          <w:rFonts w:asciiTheme="minorHAnsi" w:hAnsiTheme="minorHAnsi" w:cstheme="minorHAnsi"/>
          <w:b/>
          <w:color w:val="000000"/>
          <w:sz w:val="22"/>
          <w:szCs w:val="22"/>
        </w:rPr>
        <w:t xml:space="preserve">, </w:t>
      </w:r>
      <w:r w:rsidR="005C1911" w:rsidRPr="005C1911">
        <w:rPr>
          <w:rFonts w:asciiTheme="minorHAnsi" w:hAnsiTheme="minorHAnsi" w:cstheme="minorHAnsi"/>
          <w:b/>
          <w:color w:val="000000"/>
          <w:sz w:val="22"/>
          <w:szCs w:val="22"/>
        </w:rPr>
        <w:t>1</w:t>
      </w:r>
      <w:r w:rsidR="00431316">
        <w:rPr>
          <w:rFonts w:asciiTheme="minorHAnsi" w:hAnsiTheme="minorHAnsi" w:cstheme="minorHAnsi"/>
          <w:b/>
          <w:color w:val="000000"/>
          <w:sz w:val="22"/>
          <w:szCs w:val="22"/>
        </w:rPr>
        <w:t>9</w:t>
      </w:r>
      <w:r w:rsidR="008830DD" w:rsidRPr="005C1911">
        <w:rPr>
          <w:rFonts w:asciiTheme="minorHAnsi" w:hAnsiTheme="minorHAnsi" w:cstheme="minorHAnsi"/>
          <w:b/>
          <w:color w:val="000000"/>
          <w:sz w:val="22"/>
          <w:szCs w:val="22"/>
        </w:rPr>
        <w:t>.</w:t>
      </w:r>
      <w:r w:rsidR="00B00B6A" w:rsidRPr="005C1911">
        <w:rPr>
          <w:rFonts w:asciiTheme="minorHAnsi" w:hAnsiTheme="minorHAnsi" w:cstheme="minorHAnsi"/>
          <w:b/>
          <w:color w:val="000000"/>
          <w:sz w:val="22"/>
          <w:szCs w:val="22"/>
        </w:rPr>
        <w:t>0</w:t>
      </w:r>
      <w:r w:rsidR="00EE0DE2" w:rsidRPr="005C1911">
        <w:rPr>
          <w:rFonts w:asciiTheme="minorHAnsi" w:hAnsiTheme="minorHAnsi" w:cstheme="minorHAnsi"/>
          <w:b/>
          <w:color w:val="000000"/>
          <w:sz w:val="22"/>
          <w:szCs w:val="22"/>
        </w:rPr>
        <w:t>2</w:t>
      </w:r>
      <w:r w:rsidR="008830DD" w:rsidRPr="005C1911">
        <w:rPr>
          <w:rFonts w:asciiTheme="minorHAnsi" w:hAnsiTheme="minorHAnsi" w:cstheme="minorHAnsi"/>
          <w:b/>
          <w:color w:val="000000"/>
          <w:sz w:val="22"/>
          <w:szCs w:val="22"/>
        </w:rPr>
        <w:t>.</w:t>
      </w:r>
      <w:r w:rsidR="00762FA6" w:rsidRPr="005C1911">
        <w:rPr>
          <w:rFonts w:asciiTheme="minorHAnsi" w:hAnsiTheme="minorHAnsi" w:cstheme="minorHAnsi"/>
          <w:b/>
          <w:color w:val="000000"/>
          <w:sz w:val="22"/>
          <w:szCs w:val="22"/>
        </w:rPr>
        <w:t>202</w:t>
      </w:r>
      <w:r w:rsidR="00B00B6A" w:rsidRPr="005C1911">
        <w:rPr>
          <w:rFonts w:asciiTheme="minorHAnsi" w:hAnsiTheme="minorHAnsi" w:cstheme="minorHAnsi"/>
          <w:b/>
          <w:color w:val="000000"/>
          <w:sz w:val="22"/>
          <w:szCs w:val="22"/>
        </w:rPr>
        <w:t>5</w:t>
      </w:r>
      <w:r w:rsidR="007923CC" w:rsidRPr="005C1911">
        <w:rPr>
          <w:rFonts w:asciiTheme="minorHAnsi" w:hAnsiTheme="minorHAnsi" w:cstheme="minorHAnsi"/>
          <w:b/>
          <w:color w:val="000000"/>
          <w:sz w:val="22"/>
          <w:szCs w:val="22"/>
        </w:rPr>
        <w:t xml:space="preserve"> r.</w:t>
      </w:r>
    </w:p>
    <w:p w14:paraId="1A8540AD" w14:textId="77777777" w:rsidR="00E563E7" w:rsidRPr="004F5F18" w:rsidRDefault="00E563E7"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290B0772" w14:textId="16AA4DE8"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ZAPYTANIE OFERTOWE </w:t>
      </w:r>
      <w:r w:rsidR="00AF46CD">
        <w:rPr>
          <w:rFonts w:asciiTheme="minorHAnsi" w:hAnsiTheme="minorHAnsi" w:cstheme="minorHAnsi"/>
          <w:b/>
          <w:color w:val="000000"/>
          <w:sz w:val="22"/>
          <w:szCs w:val="22"/>
        </w:rPr>
        <w:t>SMART/1/</w:t>
      </w:r>
      <w:r w:rsidR="00B00B6A">
        <w:rPr>
          <w:rFonts w:asciiTheme="minorHAnsi" w:hAnsiTheme="minorHAnsi" w:cstheme="minorHAnsi"/>
          <w:b/>
          <w:color w:val="000000"/>
          <w:sz w:val="22"/>
          <w:szCs w:val="22"/>
        </w:rPr>
        <w:t>0</w:t>
      </w:r>
      <w:r w:rsidR="00EE0DE2">
        <w:rPr>
          <w:rFonts w:asciiTheme="minorHAnsi" w:hAnsiTheme="minorHAnsi" w:cstheme="minorHAnsi"/>
          <w:b/>
          <w:color w:val="000000"/>
          <w:sz w:val="22"/>
          <w:szCs w:val="22"/>
        </w:rPr>
        <w:t>2</w:t>
      </w:r>
      <w:r w:rsidR="003C7C7C">
        <w:rPr>
          <w:rFonts w:asciiTheme="minorHAnsi" w:hAnsiTheme="minorHAnsi" w:cstheme="minorHAnsi"/>
          <w:b/>
          <w:color w:val="000000"/>
          <w:sz w:val="22"/>
          <w:szCs w:val="22"/>
        </w:rPr>
        <w:t>/</w:t>
      </w:r>
      <w:r w:rsidR="00AF46CD">
        <w:rPr>
          <w:rFonts w:asciiTheme="minorHAnsi" w:hAnsiTheme="minorHAnsi" w:cstheme="minorHAnsi"/>
          <w:b/>
          <w:color w:val="000000"/>
          <w:sz w:val="22"/>
          <w:szCs w:val="22"/>
        </w:rPr>
        <w:t>202</w:t>
      </w:r>
      <w:r w:rsidR="00B00B6A">
        <w:rPr>
          <w:rFonts w:asciiTheme="minorHAnsi" w:hAnsiTheme="minorHAnsi" w:cstheme="minorHAnsi"/>
          <w:b/>
          <w:color w:val="000000"/>
          <w:sz w:val="22"/>
          <w:szCs w:val="22"/>
        </w:rPr>
        <w:t>5</w:t>
      </w:r>
    </w:p>
    <w:p w14:paraId="7A9B4B22" w14:textId="77777777" w:rsidR="006D75A4" w:rsidRPr="004E7C73" w:rsidRDefault="006D75A4" w:rsidP="006D75A4">
      <w:pPr>
        <w:pStyle w:val="Nagwek2"/>
        <w:jc w:val="both"/>
        <w:rPr>
          <w:rFonts w:asciiTheme="minorHAnsi" w:hAnsiTheme="minorHAnsi" w:cstheme="minorHAnsi"/>
          <w:sz w:val="22"/>
          <w:szCs w:val="22"/>
        </w:rPr>
      </w:pPr>
      <w:bookmarkStart w:id="0" w:name="_Hlk108427527"/>
      <w:r w:rsidRPr="004E7C73">
        <w:rPr>
          <w:rFonts w:asciiTheme="minorHAnsi" w:hAnsiTheme="minorHAnsi" w:cstheme="minorHAnsi"/>
          <w:color w:val="000000"/>
          <w:sz w:val="22"/>
          <w:szCs w:val="22"/>
        </w:rPr>
        <w:t xml:space="preserve">W związku z realizacją projektu </w:t>
      </w:r>
      <w:r w:rsidRPr="004E7C73">
        <w:rPr>
          <w:rFonts w:asciiTheme="minorHAnsi" w:hAnsiTheme="minorHAnsi" w:cstheme="minorHAnsi"/>
          <w:bCs/>
          <w:sz w:val="22"/>
          <w:szCs w:val="22"/>
        </w:rPr>
        <w:t>„</w:t>
      </w:r>
      <w:r w:rsidRPr="004E7C73">
        <w:rPr>
          <w:rStyle w:val="ui-provider"/>
          <w:sz w:val="22"/>
          <w:szCs w:val="22"/>
        </w:rPr>
        <w:t>Zwiększenie potencjału przedsiębiorstwa LAKOR poprzez wdrożenie strategii wzorniczej</w:t>
      </w:r>
      <w:r w:rsidRPr="004E7C73">
        <w:rPr>
          <w:rFonts w:asciiTheme="minorHAnsi" w:hAnsiTheme="minorHAnsi" w:cstheme="minorHAnsi"/>
          <w:bCs/>
          <w:sz w:val="22"/>
          <w:szCs w:val="22"/>
        </w:rPr>
        <w:t>”</w:t>
      </w:r>
      <w:r w:rsidRPr="004E7C73">
        <w:rPr>
          <w:rFonts w:asciiTheme="minorHAnsi" w:hAnsiTheme="minorHAnsi" w:cstheme="minorHAnsi"/>
          <w:color w:val="000000"/>
          <w:sz w:val="22"/>
          <w:szCs w:val="22"/>
        </w:rPr>
        <w:t xml:space="preserve"> w ramach Priorytetu: FEPW.01.04-Wzornictwo w MŚP w ramach Funduszy Europejskich dla Polski Wschodniej 2021-2027, zapraszamy wszystkie podmioty spełniające określone poniżej warunki do składania ofert</w:t>
      </w:r>
      <w:r w:rsidRPr="004E7C73">
        <w:rPr>
          <w:rFonts w:asciiTheme="minorHAnsi" w:hAnsiTheme="minorHAnsi" w:cstheme="minorHAnsi"/>
          <w:bCs/>
          <w:color w:val="000000"/>
          <w:sz w:val="22"/>
          <w:szCs w:val="22"/>
        </w:rPr>
        <w:t xml:space="preserve">. </w:t>
      </w:r>
    </w:p>
    <w:p w14:paraId="01C676BD" w14:textId="77777777" w:rsidR="0003338A" w:rsidRPr="004F5F18" w:rsidRDefault="0003338A" w:rsidP="001F4981">
      <w:pPr>
        <w:pBdr>
          <w:top w:val="nil"/>
          <w:left w:val="nil"/>
          <w:bottom w:val="nil"/>
          <w:right w:val="nil"/>
          <w:between w:val="nil"/>
        </w:pBdr>
        <w:jc w:val="both"/>
        <w:rPr>
          <w:rFonts w:asciiTheme="minorHAnsi" w:hAnsiTheme="minorHAnsi" w:cstheme="minorHAnsi"/>
          <w:color w:val="000000"/>
          <w:sz w:val="22"/>
          <w:szCs w:val="22"/>
        </w:rPr>
      </w:pPr>
    </w:p>
    <w:bookmarkEnd w:id="0"/>
    <w:p w14:paraId="35C5E6D6"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bl>
      <w:tblPr>
        <w:tblStyle w:val="14"/>
        <w:tblW w:w="9918" w:type="dxa"/>
        <w:tblInd w:w="0" w:type="dxa"/>
        <w:tblLayout w:type="fixed"/>
        <w:tblLook w:val="0000" w:firstRow="0" w:lastRow="0" w:firstColumn="0" w:lastColumn="0" w:noHBand="0" w:noVBand="0"/>
      </w:tblPr>
      <w:tblGrid>
        <w:gridCol w:w="4814"/>
        <w:gridCol w:w="5104"/>
      </w:tblGrid>
      <w:tr w:rsidR="0003338A" w:rsidRPr="004F5F18" w14:paraId="0EA67E6D"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5FBD"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c>
      </w:tr>
      <w:tr w:rsidR="006D75A4" w:rsidRPr="004F5F18" w14:paraId="0EC9744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C7E2" w14:textId="77777777" w:rsidR="006D75A4" w:rsidRPr="004F5F18" w:rsidRDefault="006D75A4" w:rsidP="006D75A4">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E9FE" w14:textId="0F5243E8" w:rsidR="006D75A4" w:rsidRPr="004F5F18" w:rsidRDefault="006D75A4" w:rsidP="006D75A4">
            <w:pPr>
              <w:rPr>
                <w:rFonts w:asciiTheme="minorHAnsi" w:hAnsiTheme="minorHAnsi" w:cstheme="minorHAnsi"/>
                <w:sz w:val="22"/>
                <w:szCs w:val="22"/>
              </w:rPr>
            </w:pPr>
            <w:r w:rsidRPr="004E7C73">
              <w:rPr>
                <w:rFonts w:asciiTheme="minorHAnsi" w:hAnsiTheme="minorHAnsi" w:cstheme="minorHAnsi"/>
                <w:sz w:val="22"/>
                <w:szCs w:val="22"/>
              </w:rPr>
              <w:t>LAKOR Kamil Pieciul</w:t>
            </w:r>
          </w:p>
        </w:tc>
      </w:tr>
      <w:tr w:rsidR="006D75A4" w:rsidRPr="004F5F18" w14:paraId="4C1A869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F0B81" w14:textId="77777777" w:rsidR="006D75A4" w:rsidRPr="004F5F18" w:rsidRDefault="006D75A4" w:rsidP="006D75A4">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FORMA PRAWNA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3EC9" w14:textId="4695C05B" w:rsidR="006D75A4" w:rsidRPr="004F5F18" w:rsidRDefault="006D75A4" w:rsidP="006D75A4">
            <w:pPr>
              <w:rPr>
                <w:rFonts w:asciiTheme="minorHAnsi" w:hAnsiTheme="minorHAnsi" w:cstheme="minorHAnsi"/>
                <w:sz w:val="22"/>
                <w:szCs w:val="22"/>
              </w:rPr>
            </w:pPr>
            <w:r w:rsidRPr="004E7C73">
              <w:rPr>
                <w:rFonts w:asciiTheme="minorHAnsi" w:hAnsiTheme="minorHAnsi" w:cstheme="minorHAnsi"/>
                <w:sz w:val="22"/>
                <w:szCs w:val="22"/>
              </w:rPr>
              <w:t>Osoby fizyczne prowadzące działalność gospodarczą</w:t>
            </w:r>
          </w:p>
        </w:tc>
      </w:tr>
      <w:tr w:rsidR="006D75A4" w:rsidRPr="004F5F18" w14:paraId="38D5DAC8"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A246" w14:textId="77777777" w:rsidR="006D75A4" w:rsidRPr="004F5F18" w:rsidRDefault="006D75A4" w:rsidP="006D75A4">
            <w:pPr>
              <w:pBdr>
                <w:top w:val="nil"/>
                <w:left w:val="nil"/>
                <w:bottom w:val="nil"/>
                <w:right w:val="nil"/>
                <w:between w:val="nil"/>
              </w:pBdr>
              <w:jc w:val="both"/>
              <w:rPr>
                <w:rFonts w:asciiTheme="minorHAnsi" w:hAnsiTheme="minorHAnsi" w:cstheme="minorHAnsi"/>
                <w:b/>
                <w:color w:val="000000"/>
                <w:sz w:val="22"/>
                <w:szCs w:val="22"/>
              </w:rPr>
            </w:pPr>
            <w:bookmarkStart w:id="1" w:name="_Hlk108427484"/>
            <w:r w:rsidRPr="004F5F18">
              <w:rPr>
                <w:rFonts w:asciiTheme="minorHAnsi" w:hAnsiTheme="minorHAnsi" w:cstheme="minorHAnsi"/>
                <w:b/>
                <w:color w:val="000000"/>
                <w:sz w:val="22"/>
                <w:szCs w:val="22"/>
              </w:rPr>
              <w:t>ADRES SIEDZIBY</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2E58" w14:textId="1D5ECBA9" w:rsidR="006D75A4" w:rsidRPr="004F5F18" w:rsidRDefault="006D75A4" w:rsidP="006D75A4">
            <w:pPr>
              <w:rPr>
                <w:rFonts w:asciiTheme="minorHAnsi" w:hAnsiTheme="minorHAnsi" w:cstheme="minorHAnsi"/>
                <w:sz w:val="22"/>
                <w:szCs w:val="22"/>
              </w:rPr>
            </w:pPr>
            <w:r w:rsidRPr="004E7C73">
              <w:rPr>
                <w:rFonts w:asciiTheme="minorHAnsi" w:hAnsiTheme="minorHAnsi" w:cstheme="minorHAnsi"/>
                <w:sz w:val="22"/>
                <w:szCs w:val="22"/>
              </w:rPr>
              <w:t xml:space="preserve">Sitawka 2, 16-130 Sitawka </w:t>
            </w:r>
          </w:p>
        </w:tc>
      </w:tr>
      <w:bookmarkEnd w:id="1"/>
      <w:tr w:rsidR="006D75A4" w:rsidRPr="004F5F18" w14:paraId="4D67E5A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0B63" w14:textId="77777777" w:rsidR="006D75A4" w:rsidRPr="004F5F18" w:rsidRDefault="006D75A4" w:rsidP="006D75A4">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NR NIP</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C1E8" w14:textId="1D684B19" w:rsidR="006D75A4" w:rsidRPr="007E0127" w:rsidRDefault="006D75A4" w:rsidP="006D75A4">
            <w:pPr>
              <w:jc w:val="both"/>
              <w:rPr>
                <w:rFonts w:asciiTheme="minorHAnsi" w:hAnsiTheme="minorHAnsi" w:cstheme="minorHAnsi"/>
                <w:smallCaps/>
                <w:sz w:val="22"/>
                <w:szCs w:val="22"/>
                <w:highlight w:val="yellow"/>
              </w:rPr>
            </w:pPr>
            <w:r w:rsidRPr="004E7C73">
              <w:rPr>
                <w:rFonts w:asciiTheme="minorHAnsi" w:hAnsiTheme="minorHAnsi" w:cstheme="minorHAnsi"/>
                <w:smallCaps/>
                <w:sz w:val="22"/>
                <w:szCs w:val="22"/>
              </w:rPr>
              <w:t>5451745182</w:t>
            </w:r>
          </w:p>
        </w:tc>
      </w:tr>
      <w:tr w:rsidR="0003338A" w:rsidRPr="004F5F18" w14:paraId="14CB2CFC"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1C8E" w14:textId="77777777" w:rsidR="0003338A" w:rsidRPr="004F5F18" w:rsidRDefault="00762FA6">
            <w:pPr>
              <w:pBdr>
                <w:top w:val="nil"/>
                <w:left w:val="nil"/>
                <w:bottom w:val="nil"/>
                <w:right w:val="nil"/>
                <w:between w:val="nil"/>
              </w:pBdr>
              <w:jc w:val="center"/>
              <w:rPr>
                <w:rFonts w:asciiTheme="minorHAnsi" w:hAnsiTheme="minorHAnsi" w:cstheme="minorHAnsi"/>
                <w:b/>
                <w:smallCaps/>
                <w:color w:val="000000"/>
                <w:sz w:val="22"/>
                <w:szCs w:val="22"/>
              </w:rPr>
            </w:pPr>
            <w:r w:rsidRPr="004F5F18">
              <w:rPr>
                <w:rFonts w:asciiTheme="minorHAnsi" w:hAnsiTheme="minorHAnsi" w:cstheme="minorHAnsi"/>
                <w:b/>
                <w:smallCaps/>
                <w:color w:val="000000"/>
                <w:sz w:val="22"/>
                <w:szCs w:val="22"/>
              </w:rPr>
              <w:t>DANE TELEADRESOWE</w:t>
            </w:r>
          </w:p>
        </w:tc>
      </w:tr>
      <w:tr w:rsidR="006D75A4" w:rsidRPr="004F5F18" w14:paraId="6B663EE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7844" w14:textId="77777777" w:rsidR="006D75A4" w:rsidRPr="004F5F18" w:rsidRDefault="006D75A4" w:rsidP="006D75A4">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ADRES DO KORESPONDENCJI</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B5CD" w14:textId="6DF4855E" w:rsidR="006D75A4" w:rsidRPr="004F5F18" w:rsidRDefault="006D75A4" w:rsidP="006D75A4">
            <w:pPr>
              <w:rPr>
                <w:rFonts w:asciiTheme="minorHAnsi" w:hAnsiTheme="minorHAnsi" w:cstheme="minorHAnsi"/>
                <w:sz w:val="22"/>
                <w:szCs w:val="22"/>
              </w:rPr>
            </w:pPr>
            <w:r w:rsidRPr="004E7C73">
              <w:rPr>
                <w:rFonts w:asciiTheme="minorHAnsi" w:hAnsiTheme="minorHAnsi" w:cstheme="minorHAnsi"/>
                <w:sz w:val="22"/>
                <w:szCs w:val="22"/>
              </w:rPr>
              <w:t>Sitawka 2, 16-130 Sitawka</w:t>
            </w:r>
          </w:p>
        </w:tc>
      </w:tr>
      <w:tr w:rsidR="006D75A4" w:rsidRPr="004F5F18" w14:paraId="4A23E4C0"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18E9" w14:textId="77777777" w:rsidR="006D75A4" w:rsidRPr="00C03FC2" w:rsidRDefault="006D75A4" w:rsidP="006D75A4">
            <w:pPr>
              <w:pBdr>
                <w:top w:val="nil"/>
                <w:left w:val="nil"/>
                <w:bottom w:val="nil"/>
                <w:right w:val="nil"/>
                <w:between w:val="nil"/>
              </w:pBdr>
              <w:jc w:val="both"/>
              <w:rPr>
                <w:rFonts w:asciiTheme="minorHAnsi" w:hAnsiTheme="minorHAnsi" w:cstheme="minorHAnsi"/>
                <w:sz w:val="22"/>
                <w:szCs w:val="22"/>
              </w:rPr>
            </w:pPr>
            <w:r w:rsidRPr="00C03FC2">
              <w:rPr>
                <w:rFonts w:asciiTheme="minorHAnsi" w:hAnsiTheme="minorHAnsi" w:cstheme="minorHAnsi"/>
                <w:b/>
                <w:color w:val="000000"/>
                <w:sz w:val="22"/>
                <w:szCs w:val="22"/>
              </w:rPr>
              <w:t>E – MAIL</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D8493" w14:textId="0BAB442D" w:rsidR="006D75A4" w:rsidRPr="00C03FC2" w:rsidRDefault="006D75A4" w:rsidP="006D75A4">
            <w:pPr>
              <w:rPr>
                <w:rFonts w:asciiTheme="minorHAnsi" w:hAnsiTheme="minorHAnsi" w:cstheme="minorHAnsi"/>
                <w:sz w:val="22"/>
                <w:szCs w:val="22"/>
              </w:rPr>
            </w:pPr>
            <w:r w:rsidRPr="004E7C73">
              <w:rPr>
                <w:rFonts w:asciiTheme="minorHAnsi" w:hAnsiTheme="minorHAnsi" w:cstheme="minorHAnsi"/>
                <w:sz w:val="22"/>
                <w:szCs w:val="22"/>
              </w:rPr>
              <w:t>biuro@lakor.pl</w:t>
            </w:r>
          </w:p>
        </w:tc>
      </w:tr>
      <w:tr w:rsidR="006D75A4" w:rsidRPr="004F5F18" w14:paraId="1C47AFC9"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826C" w14:textId="77777777" w:rsidR="006D75A4" w:rsidRPr="004F5F18" w:rsidRDefault="006D75A4" w:rsidP="006D75A4">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TELEFON</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5FEB" w14:textId="2DD0DD3E" w:rsidR="006D75A4" w:rsidRPr="004F5F18" w:rsidRDefault="006D75A4" w:rsidP="006D75A4">
            <w:pPr>
              <w:rPr>
                <w:rFonts w:asciiTheme="minorHAnsi" w:hAnsiTheme="minorHAnsi" w:cstheme="minorHAnsi"/>
                <w:sz w:val="22"/>
                <w:szCs w:val="22"/>
              </w:rPr>
            </w:pPr>
            <w:r w:rsidRPr="004E7C73">
              <w:rPr>
                <w:rFonts w:asciiTheme="minorHAnsi" w:hAnsiTheme="minorHAnsi" w:cstheme="minorHAnsi"/>
                <w:sz w:val="22"/>
                <w:szCs w:val="22"/>
              </w:rPr>
              <w:t>519 678 746</w:t>
            </w:r>
          </w:p>
        </w:tc>
      </w:tr>
    </w:tbl>
    <w:p w14:paraId="052F7DC7" w14:textId="238739DE"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9F8E0E9"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ZAPYTANIE OFERTOWE</w:t>
      </w:r>
    </w:p>
    <w:tbl>
      <w:tblPr>
        <w:tblStyle w:val="13"/>
        <w:tblW w:w="9918" w:type="dxa"/>
        <w:tblInd w:w="0" w:type="dxa"/>
        <w:tblLayout w:type="fixed"/>
        <w:tblLook w:val="0000" w:firstRow="0" w:lastRow="0" w:firstColumn="0" w:lastColumn="0" w:noHBand="0" w:noVBand="0"/>
      </w:tblPr>
      <w:tblGrid>
        <w:gridCol w:w="3559"/>
        <w:gridCol w:w="6359"/>
      </w:tblGrid>
      <w:tr w:rsidR="0003338A" w:rsidRPr="004F5F18" w14:paraId="28CCD7F0" w14:textId="77777777" w:rsidTr="00BF7386">
        <w:trPr>
          <w:trHeight w:val="593"/>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052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PUBLIKACJA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F0C7" w14:textId="77777777" w:rsidR="0003338A" w:rsidRPr="008830DD" w:rsidRDefault="00762FA6" w:rsidP="008830DD">
            <w:pPr>
              <w:rPr>
                <w:rFonts w:asciiTheme="minorHAnsi" w:hAnsiTheme="minorHAnsi" w:cstheme="minorHAnsi"/>
                <w:sz w:val="22"/>
                <w:szCs w:val="22"/>
              </w:rPr>
            </w:pPr>
            <w:r w:rsidRPr="004F5F18">
              <w:rPr>
                <w:rFonts w:asciiTheme="minorHAnsi" w:hAnsiTheme="minorHAnsi" w:cstheme="minorHAnsi"/>
                <w:sz w:val="22"/>
                <w:szCs w:val="22"/>
              </w:rPr>
              <w:t>Zapytanie ofertowe wraz z załącznikami dostępne jest na stronie internetowej:</w:t>
            </w:r>
            <w:hyperlink r:id="rId9">
              <w:r w:rsidRPr="004F5F18">
                <w:rPr>
                  <w:rFonts w:asciiTheme="minorHAnsi" w:hAnsiTheme="minorHAnsi" w:cstheme="minorHAnsi"/>
                  <w:color w:val="0000FF"/>
                  <w:sz w:val="22"/>
                  <w:szCs w:val="22"/>
                  <w:u w:val="single"/>
                </w:rPr>
                <w:t>https://bazakonkurencyjnosci.funduszeeuropejskie.gov.pl/</w:t>
              </w:r>
            </w:hyperlink>
          </w:p>
        </w:tc>
      </w:tr>
      <w:tr w:rsidR="0003338A" w:rsidRPr="004F5F18" w14:paraId="7D7C8CE8" w14:textId="77777777" w:rsidTr="00BF7386">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DD44"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CHARAKTER PRAWNY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53B1" w14:textId="67C854E4" w:rsidR="0003338A" w:rsidRPr="004F5F18" w:rsidRDefault="00537E6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Postępowanie prowadzone jest w trybie zapytania ofertowego. Zapytanie ofertowe realizowane jest zgodnie z zasadą konkurencyjności </w:t>
            </w:r>
            <w:r w:rsidR="0071643B" w:rsidRPr="004F5F18">
              <w:rPr>
                <w:rFonts w:asciiTheme="minorHAnsi" w:hAnsiTheme="minorHAnsi" w:cstheme="minorHAnsi"/>
                <w:sz w:val="22"/>
                <w:szCs w:val="22"/>
              </w:rPr>
              <w:t>opisaną w</w:t>
            </w:r>
            <w:r w:rsidR="00C71B11">
              <w:rPr>
                <w:rFonts w:asciiTheme="minorHAnsi" w:hAnsiTheme="minorHAnsi" w:cstheme="minorHAnsi"/>
                <w:sz w:val="22"/>
                <w:szCs w:val="22"/>
              </w:rPr>
              <w:t xml:space="preserve"> </w:t>
            </w:r>
            <w:r w:rsidR="00DE3896" w:rsidRPr="004F5F18">
              <w:rPr>
                <w:rFonts w:asciiTheme="minorHAnsi" w:hAnsiTheme="minorHAnsi" w:cstheme="minorHAnsi"/>
                <w:sz w:val="22"/>
                <w:szCs w:val="22"/>
              </w:rPr>
              <w:t>Wytyczne dotyczące kwalifikowalności wydatków na lata 2021-2027.</w:t>
            </w:r>
          </w:p>
        </w:tc>
      </w:tr>
    </w:tbl>
    <w:p w14:paraId="2E3697CB"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OPIS PRZEDMIOTU ZAMÓWIENIA</w:t>
      </w:r>
    </w:p>
    <w:p w14:paraId="7F6A15CB" w14:textId="77777777"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 – INFORMACJE PODSTAWOWE</w:t>
      </w:r>
    </w:p>
    <w:tbl>
      <w:tblPr>
        <w:tblStyle w:val="12"/>
        <w:tblW w:w="9918" w:type="dxa"/>
        <w:tblInd w:w="0" w:type="dxa"/>
        <w:tblLayout w:type="fixed"/>
        <w:tblLook w:val="0000" w:firstRow="0" w:lastRow="0" w:firstColumn="0" w:lastColumn="0" w:noHBand="0" w:noVBand="0"/>
      </w:tblPr>
      <w:tblGrid>
        <w:gridCol w:w="4814"/>
        <w:gridCol w:w="5104"/>
      </w:tblGrid>
      <w:tr w:rsidR="0003338A" w:rsidRPr="004F5F18" w14:paraId="456FB11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FEC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OPIS PROJEKTU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0B2B5" w14:textId="77777777" w:rsidR="006D75A4" w:rsidRPr="004E7C73" w:rsidRDefault="006D75A4" w:rsidP="006D75A4">
            <w:pPr>
              <w:pBdr>
                <w:top w:val="nil"/>
                <w:left w:val="nil"/>
                <w:bottom w:val="nil"/>
                <w:right w:val="nil"/>
                <w:between w:val="nil"/>
              </w:pBdr>
              <w:jc w:val="both"/>
              <w:rPr>
                <w:rFonts w:asciiTheme="minorHAnsi" w:hAnsiTheme="minorHAnsi" w:cstheme="minorHAnsi"/>
                <w:color w:val="000000"/>
                <w:sz w:val="22"/>
                <w:szCs w:val="22"/>
              </w:rPr>
            </w:pPr>
            <w:r w:rsidRPr="004E7C73">
              <w:rPr>
                <w:rFonts w:asciiTheme="minorHAnsi" w:hAnsiTheme="minorHAnsi" w:cstheme="minorHAnsi"/>
                <w:color w:val="000000"/>
                <w:sz w:val="22"/>
                <w:szCs w:val="22"/>
              </w:rPr>
              <w:t>Celem projektu jest przeprowadzanie audytu wzorniczego, opracowanie na jego podstawie strategii</w:t>
            </w:r>
          </w:p>
          <w:p w14:paraId="7085508A" w14:textId="1844BD99" w:rsidR="0003338A" w:rsidRPr="004F5F18" w:rsidRDefault="006D75A4" w:rsidP="006D75A4">
            <w:pPr>
              <w:pBdr>
                <w:top w:val="nil"/>
                <w:left w:val="nil"/>
                <w:bottom w:val="nil"/>
                <w:right w:val="nil"/>
                <w:between w:val="nil"/>
              </w:pBdr>
              <w:jc w:val="both"/>
              <w:rPr>
                <w:rFonts w:asciiTheme="minorHAnsi" w:hAnsiTheme="minorHAnsi" w:cstheme="minorHAnsi"/>
                <w:color w:val="000000"/>
                <w:sz w:val="22"/>
                <w:szCs w:val="22"/>
              </w:rPr>
            </w:pPr>
            <w:r w:rsidRPr="004E7C73">
              <w:rPr>
                <w:rFonts w:asciiTheme="minorHAnsi" w:hAnsiTheme="minorHAnsi" w:cstheme="minorHAnsi"/>
                <w:color w:val="000000"/>
                <w:sz w:val="22"/>
                <w:szCs w:val="22"/>
              </w:rPr>
              <w:t>wzorniczej a następnie jej wdrożenie do działalności Wnioskodawcy.</w:t>
            </w:r>
            <w:r w:rsidRPr="004E7C73">
              <w:t xml:space="preserve"> </w:t>
            </w:r>
            <w:r w:rsidRPr="004E7C73">
              <w:rPr>
                <w:rFonts w:asciiTheme="minorHAnsi" w:hAnsiTheme="minorHAnsi" w:cstheme="minorHAnsi"/>
                <w:color w:val="000000"/>
                <w:sz w:val="22"/>
                <w:szCs w:val="22"/>
              </w:rPr>
              <w:t>Głównym zdefiniowanym celem strategicznym jest wprowadzenie do działalności firmy wzornictwa jako istotnego elementu budującego przewagę konkurencyjną firmy.</w:t>
            </w:r>
          </w:p>
        </w:tc>
      </w:tr>
      <w:tr w:rsidR="0003338A" w:rsidRPr="004F5F18" w14:paraId="7BBA832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F1F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ZWIĘZŁE OKREŚLENIE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BDC1" w14:textId="365C18D3" w:rsidR="00922982" w:rsidRDefault="00762FA6" w:rsidP="00AD71DD">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Przedmiotem zamówienia jest </w:t>
            </w:r>
            <w:bookmarkStart w:id="2" w:name="_Hlk155784498"/>
            <w:r w:rsidR="008D6F87">
              <w:rPr>
                <w:rFonts w:asciiTheme="minorHAnsi" w:hAnsiTheme="minorHAnsi" w:cstheme="minorHAnsi"/>
                <w:color w:val="000000"/>
                <w:sz w:val="22"/>
                <w:szCs w:val="22"/>
              </w:rPr>
              <w:t>dostawa now</w:t>
            </w:r>
            <w:r w:rsidR="0040415A">
              <w:rPr>
                <w:rFonts w:asciiTheme="minorHAnsi" w:hAnsiTheme="minorHAnsi" w:cstheme="minorHAnsi"/>
                <w:color w:val="000000"/>
                <w:sz w:val="22"/>
                <w:szCs w:val="22"/>
              </w:rPr>
              <w:t>ych maszyn i urządzeń</w:t>
            </w:r>
            <w:r w:rsidR="00922982">
              <w:rPr>
                <w:rFonts w:asciiTheme="minorHAnsi" w:hAnsiTheme="minorHAnsi" w:cstheme="minorHAnsi"/>
                <w:color w:val="000000"/>
                <w:sz w:val="22"/>
                <w:szCs w:val="22"/>
              </w:rPr>
              <w:t>:</w:t>
            </w:r>
          </w:p>
          <w:bookmarkEnd w:id="2"/>
          <w:p w14:paraId="2C3A5282" w14:textId="49A0D47B" w:rsidR="0025229E" w:rsidRPr="00CB6780" w:rsidRDefault="0025229E" w:rsidP="0025229E">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Pr="00CB6780">
              <w:rPr>
                <w:rFonts w:asciiTheme="minorHAnsi" w:hAnsiTheme="minorHAnsi" w:cstheme="minorHAnsi"/>
                <w:color w:val="000000"/>
                <w:sz w:val="22"/>
                <w:szCs w:val="22"/>
              </w:rPr>
              <w:t xml:space="preserve"> </w:t>
            </w:r>
            <w:r w:rsidR="000F7D63">
              <w:rPr>
                <w:rFonts w:asciiTheme="minorHAnsi" w:hAnsiTheme="minorHAnsi" w:cstheme="minorHAnsi"/>
                <w:color w:val="000000"/>
                <w:sz w:val="22"/>
                <w:szCs w:val="22"/>
              </w:rPr>
              <w:t>o</w:t>
            </w:r>
            <w:r w:rsidR="000F7D63" w:rsidRPr="000F7D63">
              <w:rPr>
                <w:rFonts w:asciiTheme="minorHAnsi" w:hAnsiTheme="minorHAnsi" w:cstheme="minorHAnsi"/>
                <w:color w:val="000000"/>
                <w:sz w:val="22"/>
                <w:szCs w:val="22"/>
              </w:rPr>
              <w:t>kleiniarka z powrotnym stołem</w:t>
            </w:r>
            <w:r w:rsidRPr="00CB6780">
              <w:rPr>
                <w:rFonts w:asciiTheme="minorHAnsi" w:hAnsiTheme="minorHAnsi" w:cstheme="minorHAnsi"/>
                <w:color w:val="000000"/>
                <w:sz w:val="22"/>
                <w:szCs w:val="22"/>
              </w:rPr>
              <w:t xml:space="preserve"> (</w:t>
            </w:r>
            <w:r w:rsidR="000F7D63">
              <w:rPr>
                <w:rFonts w:asciiTheme="minorHAnsi" w:hAnsiTheme="minorHAnsi" w:cstheme="minorHAnsi"/>
                <w:color w:val="000000"/>
                <w:sz w:val="22"/>
                <w:szCs w:val="22"/>
              </w:rPr>
              <w:t>1</w:t>
            </w:r>
            <w:r w:rsidRPr="00CB6780">
              <w:rPr>
                <w:rFonts w:asciiTheme="minorHAnsi" w:hAnsiTheme="minorHAnsi" w:cstheme="minorHAnsi"/>
                <w:color w:val="000000"/>
                <w:sz w:val="22"/>
                <w:szCs w:val="22"/>
              </w:rPr>
              <w:t xml:space="preserve"> sztuk</w:t>
            </w:r>
            <w:r w:rsidR="005C1911">
              <w:rPr>
                <w:rFonts w:asciiTheme="minorHAnsi" w:hAnsiTheme="minorHAnsi" w:cstheme="minorHAnsi"/>
                <w:color w:val="000000"/>
                <w:sz w:val="22"/>
                <w:szCs w:val="22"/>
              </w:rPr>
              <w:t>a</w:t>
            </w:r>
            <w:r w:rsidRPr="00CB6780">
              <w:rPr>
                <w:rFonts w:asciiTheme="minorHAnsi" w:hAnsiTheme="minorHAnsi" w:cstheme="minorHAnsi"/>
                <w:color w:val="000000"/>
                <w:sz w:val="22"/>
                <w:szCs w:val="22"/>
              </w:rPr>
              <w:t>),</w:t>
            </w:r>
          </w:p>
          <w:p w14:paraId="4B97057E" w14:textId="5CD51846" w:rsidR="0003338A" w:rsidRPr="004F5F18" w:rsidRDefault="0025229E" w:rsidP="0025229E">
            <w:pPr>
              <w:jc w:val="both"/>
              <w:rPr>
                <w:rFonts w:asciiTheme="minorHAnsi" w:hAnsiTheme="minorHAnsi" w:cstheme="minorHAnsi"/>
                <w:color w:val="000000"/>
                <w:sz w:val="22"/>
                <w:szCs w:val="22"/>
                <w:highlight w:val="yellow"/>
              </w:rPr>
            </w:pPr>
            <w:r>
              <w:rPr>
                <w:rFonts w:asciiTheme="minorHAnsi" w:hAnsiTheme="minorHAnsi" w:cstheme="minorHAnsi"/>
                <w:color w:val="000000"/>
                <w:sz w:val="22"/>
                <w:szCs w:val="22"/>
              </w:rPr>
              <w:t>b)</w:t>
            </w:r>
            <w:r w:rsidRPr="00CB6780">
              <w:rPr>
                <w:rFonts w:asciiTheme="minorHAnsi" w:hAnsiTheme="minorHAnsi" w:cstheme="minorHAnsi"/>
                <w:color w:val="000000"/>
                <w:sz w:val="22"/>
                <w:szCs w:val="22"/>
              </w:rPr>
              <w:t xml:space="preserve"> </w:t>
            </w:r>
            <w:r w:rsidR="000F7D63">
              <w:rPr>
                <w:rFonts w:asciiTheme="minorHAnsi" w:hAnsiTheme="minorHAnsi" w:cstheme="minorHAnsi"/>
                <w:color w:val="000000"/>
                <w:sz w:val="22"/>
                <w:szCs w:val="22"/>
              </w:rPr>
              <w:t>ma</w:t>
            </w:r>
            <w:r w:rsidR="000F7D63" w:rsidRPr="000F7D63">
              <w:rPr>
                <w:rFonts w:asciiTheme="minorHAnsi" w:hAnsiTheme="minorHAnsi" w:cstheme="minorHAnsi"/>
                <w:color w:val="000000"/>
                <w:sz w:val="22"/>
                <w:szCs w:val="22"/>
              </w:rPr>
              <w:t xml:space="preserve">szyna CNC z automatycznym załadunkiem płyt </w:t>
            </w:r>
            <w:r w:rsidR="006D75A4">
              <w:rPr>
                <w:rFonts w:asciiTheme="minorHAnsi" w:hAnsiTheme="minorHAnsi" w:cstheme="minorHAnsi"/>
                <w:color w:val="000000"/>
                <w:sz w:val="22"/>
                <w:szCs w:val="22"/>
              </w:rPr>
              <w:t>(</w:t>
            </w:r>
            <w:r w:rsidRPr="00CB6780">
              <w:rPr>
                <w:rFonts w:asciiTheme="minorHAnsi" w:hAnsiTheme="minorHAnsi" w:cstheme="minorHAnsi"/>
                <w:color w:val="000000"/>
                <w:sz w:val="22"/>
                <w:szCs w:val="22"/>
              </w:rPr>
              <w:t>1 sztuka)</w:t>
            </w:r>
            <w:r>
              <w:rPr>
                <w:rFonts w:asciiTheme="minorHAnsi" w:hAnsiTheme="minorHAnsi" w:cstheme="minorHAnsi"/>
                <w:color w:val="000000"/>
                <w:sz w:val="22"/>
                <w:szCs w:val="22"/>
              </w:rPr>
              <w:t>.</w:t>
            </w:r>
          </w:p>
        </w:tc>
      </w:tr>
      <w:tr w:rsidR="0003338A" w:rsidRPr="004F5F18" w14:paraId="092A4562"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0501"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WSPÓLNY SŁOWNIK ZAMÓWIEŃ</w:t>
            </w:r>
          </w:p>
          <w:p w14:paraId="6897BEE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(KOD CPV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46C66" w14:textId="77777777" w:rsidR="009A0F9B" w:rsidRDefault="006D75A4" w:rsidP="00922982">
            <w:pPr>
              <w:jc w:val="both"/>
              <w:rPr>
                <w:rFonts w:asciiTheme="minorHAnsi" w:hAnsiTheme="minorHAnsi" w:cstheme="minorHAnsi"/>
                <w:color w:val="000000"/>
                <w:sz w:val="22"/>
                <w:szCs w:val="22"/>
              </w:rPr>
            </w:pPr>
            <w:r w:rsidRPr="006D75A4">
              <w:rPr>
                <w:rFonts w:asciiTheme="minorHAnsi" w:hAnsiTheme="minorHAnsi" w:cstheme="minorHAnsi"/>
                <w:color w:val="000000"/>
                <w:sz w:val="22"/>
                <w:szCs w:val="22"/>
              </w:rPr>
              <w:t>42612000-9 Centra obróbkowe</w:t>
            </w:r>
          </w:p>
          <w:p w14:paraId="2084291F" w14:textId="1529018B" w:rsidR="006D75A4" w:rsidRPr="008830DD" w:rsidRDefault="006D75A4" w:rsidP="00922982">
            <w:pPr>
              <w:jc w:val="both"/>
              <w:rPr>
                <w:rFonts w:asciiTheme="minorHAnsi" w:hAnsiTheme="minorHAnsi" w:cstheme="minorHAnsi"/>
                <w:sz w:val="22"/>
                <w:szCs w:val="22"/>
              </w:rPr>
            </w:pPr>
            <w:r w:rsidRPr="006D75A4">
              <w:rPr>
                <w:rFonts w:asciiTheme="minorHAnsi" w:hAnsiTheme="minorHAnsi" w:cstheme="minorHAnsi"/>
                <w:sz w:val="22"/>
                <w:szCs w:val="22"/>
              </w:rPr>
              <w:t>42642100-9</w:t>
            </w:r>
            <w:r>
              <w:rPr>
                <w:rFonts w:asciiTheme="minorHAnsi" w:hAnsiTheme="minorHAnsi" w:cstheme="minorHAnsi"/>
                <w:sz w:val="22"/>
                <w:szCs w:val="22"/>
              </w:rPr>
              <w:t xml:space="preserve"> </w:t>
            </w:r>
            <w:r w:rsidRPr="006D75A4">
              <w:rPr>
                <w:rFonts w:asciiTheme="minorHAnsi" w:hAnsiTheme="minorHAnsi" w:cstheme="minorHAnsi"/>
                <w:sz w:val="22"/>
                <w:szCs w:val="22"/>
              </w:rPr>
              <w:t>Obrabiarki do obróbki drewna</w:t>
            </w:r>
          </w:p>
        </w:tc>
      </w:tr>
      <w:tr w:rsidR="00CB6780" w:rsidRPr="004F5F18" w14:paraId="1C285D15"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82A4" w14:textId="3BFD5907" w:rsidR="00CB6780" w:rsidRPr="006D75A4" w:rsidRDefault="00CB6780">
            <w:pPr>
              <w:pBdr>
                <w:top w:val="nil"/>
                <w:left w:val="nil"/>
                <w:bottom w:val="nil"/>
                <w:right w:val="nil"/>
                <w:between w:val="nil"/>
              </w:pBdr>
              <w:rPr>
                <w:rFonts w:asciiTheme="minorHAnsi" w:hAnsiTheme="minorHAnsi" w:cstheme="minorHAnsi"/>
                <w:b/>
                <w:color w:val="000000"/>
                <w:sz w:val="22"/>
                <w:szCs w:val="22"/>
                <w:highlight w:val="yellow"/>
              </w:rPr>
            </w:pPr>
            <w:r w:rsidRPr="000F7D63">
              <w:rPr>
                <w:rFonts w:asciiTheme="minorHAnsi" w:hAnsiTheme="minorHAnsi" w:cstheme="minorHAnsi"/>
                <w:b/>
                <w:color w:val="000000"/>
                <w:sz w:val="22"/>
                <w:szCs w:val="22"/>
              </w:rPr>
              <w:t>INFORMACJA O ZAMÓWIENIU CZĘŚCIOWYM W RAMACH PROJEKTU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FEAF6" w14:textId="77777777" w:rsidR="00CB6780" w:rsidRPr="000F7D63" w:rsidRDefault="00CB6780" w:rsidP="00CB6780">
            <w:pPr>
              <w:jc w:val="both"/>
              <w:rPr>
                <w:rFonts w:asciiTheme="minorHAnsi" w:hAnsiTheme="minorHAnsi" w:cstheme="minorHAnsi"/>
                <w:color w:val="000000"/>
                <w:sz w:val="22"/>
                <w:szCs w:val="22"/>
              </w:rPr>
            </w:pPr>
            <w:r w:rsidRPr="000F7D63">
              <w:rPr>
                <w:rFonts w:asciiTheme="minorHAnsi" w:hAnsiTheme="minorHAnsi" w:cstheme="minorHAnsi"/>
                <w:color w:val="000000"/>
                <w:sz w:val="22"/>
                <w:szCs w:val="22"/>
              </w:rPr>
              <w:t>Zamówienie stanowi część zamówień jakie będą udzielane w ramach projektu. W ramach pozostałych części zamawiane będą:</w:t>
            </w:r>
          </w:p>
          <w:p w14:paraId="59E33759" w14:textId="70E28139" w:rsidR="000F7D63" w:rsidRPr="000F7D63" w:rsidRDefault="00CB6780" w:rsidP="000F7D63">
            <w:pPr>
              <w:jc w:val="both"/>
              <w:rPr>
                <w:rFonts w:asciiTheme="minorHAnsi" w:hAnsiTheme="minorHAnsi" w:cstheme="minorHAnsi"/>
                <w:color w:val="000000"/>
                <w:sz w:val="22"/>
                <w:szCs w:val="22"/>
              </w:rPr>
            </w:pPr>
            <w:r w:rsidRPr="000F7D63">
              <w:rPr>
                <w:rFonts w:asciiTheme="minorHAnsi" w:hAnsiTheme="minorHAnsi" w:cstheme="minorHAnsi"/>
                <w:color w:val="000000"/>
                <w:sz w:val="22"/>
                <w:szCs w:val="22"/>
              </w:rPr>
              <w:t xml:space="preserve">- </w:t>
            </w:r>
            <w:r w:rsidR="000F7D63" w:rsidRPr="000F7D63">
              <w:rPr>
                <w:rFonts w:asciiTheme="minorHAnsi" w:hAnsiTheme="minorHAnsi" w:cstheme="minorHAnsi"/>
                <w:color w:val="000000"/>
                <w:sz w:val="22"/>
                <w:szCs w:val="22"/>
              </w:rPr>
              <w:t>instalacja odpylania</w:t>
            </w:r>
          </w:p>
          <w:p w14:paraId="515099C8" w14:textId="76111CE7" w:rsidR="00B00B6A" w:rsidRPr="006D75A4" w:rsidRDefault="000F7D63" w:rsidP="0025229E">
            <w:pPr>
              <w:jc w:val="both"/>
              <w:rPr>
                <w:rFonts w:asciiTheme="minorHAnsi" w:hAnsiTheme="minorHAnsi" w:cstheme="minorHAnsi"/>
                <w:color w:val="000000"/>
                <w:sz w:val="22"/>
                <w:szCs w:val="22"/>
                <w:highlight w:val="yellow"/>
              </w:rPr>
            </w:pPr>
            <w:r w:rsidRPr="000F7D63">
              <w:rPr>
                <w:rFonts w:asciiTheme="minorHAnsi" w:hAnsiTheme="minorHAnsi" w:cstheme="minorHAnsi"/>
                <w:color w:val="000000"/>
                <w:sz w:val="22"/>
                <w:szCs w:val="22"/>
              </w:rPr>
              <w:lastRenderedPageBreak/>
              <w:t>- ploter wielofunkcyjny.</w:t>
            </w:r>
          </w:p>
        </w:tc>
      </w:tr>
    </w:tbl>
    <w:p w14:paraId="35B48024" w14:textId="77777777" w:rsidR="0003338A" w:rsidRPr="004F5F18" w:rsidRDefault="00762FA6" w:rsidP="008D6F87">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SZCZEGÓŁOWY OPIS PRZEDMIOTU ZAMÓWIENIA</w:t>
      </w:r>
    </w:p>
    <w:tbl>
      <w:tblPr>
        <w:tblStyle w:val="11"/>
        <w:tblW w:w="9918" w:type="dxa"/>
        <w:tblInd w:w="0" w:type="dxa"/>
        <w:tblLayout w:type="fixed"/>
        <w:tblLook w:val="0000" w:firstRow="0" w:lastRow="0" w:firstColumn="0" w:lastColumn="0" w:noHBand="0" w:noVBand="0"/>
      </w:tblPr>
      <w:tblGrid>
        <w:gridCol w:w="1413"/>
        <w:gridCol w:w="2886"/>
        <w:gridCol w:w="5619"/>
      </w:tblGrid>
      <w:tr w:rsidR="008D6F87" w:rsidRPr="004F5F18" w14:paraId="0CDD90A4"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C01D" w14:textId="77777777" w:rsidR="008D6F87" w:rsidRPr="004F5F18" w:rsidRDefault="008D6F87" w:rsidP="008D6F87">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OGÓLNE POSTANOWIENIA DOTYCZĄCE REALIZACJI PRZEDMIOTU ZAMÓWIENIA</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2DE9B" w14:textId="77777777" w:rsidR="000F7D63" w:rsidRDefault="000F7D63" w:rsidP="000F7D63">
            <w:pPr>
              <w:pBdr>
                <w:top w:val="nil"/>
                <w:left w:val="nil"/>
                <w:bottom w:val="nil"/>
                <w:right w:val="nil"/>
                <w:between w:val="nil"/>
              </w:pBdr>
              <w:jc w:val="both"/>
              <w:rPr>
                <w:rFonts w:asciiTheme="minorHAnsi" w:hAnsiTheme="minorHAnsi" w:cstheme="minorHAnsi"/>
                <w:color w:val="000000"/>
                <w:sz w:val="22"/>
                <w:szCs w:val="22"/>
              </w:rPr>
            </w:pPr>
            <w:bookmarkStart w:id="3" w:name="_heading=h.gjdgxs" w:colFirst="0" w:colLast="0"/>
            <w:bookmarkEnd w:id="3"/>
            <w:r w:rsidRPr="004F5F18">
              <w:rPr>
                <w:rFonts w:asciiTheme="minorHAnsi" w:hAnsiTheme="minorHAnsi" w:cstheme="minorHAnsi"/>
                <w:color w:val="000000"/>
                <w:sz w:val="22"/>
                <w:szCs w:val="22"/>
              </w:rPr>
              <w:t xml:space="preserve">Przedmiotem zamówienia jest </w:t>
            </w:r>
            <w:r>
              <w:rPr>
                <w:rFonts w:asciiTheme="minorHAnsi" w:hAnsiTheme="minorHAnsi" w:cstheme="minorHAnsi"/>
                <w:color w:val="000000"/>
                <w:sz w:val="22"/>
                <w:szCs w:val="22"/>
              </w:rPr>
              <w:t xml:space="preserve">dostawa </w:t>
            </w:r>
            <w:bookmarkStart w:id="4" w:name="_Hlk190021094"/>
            <w:r>
              <w:rPr>
                <w:rFonts w:asciiTheme="minorHAnsi" w:hAnsiTheme="minorHAnsi" w:cstheme="minorHAnsi"/>
                <w:color w:val="000000"/>
                <w:sz w:val="22"/>
                <w:szCs w:val="22"/>
              </w:rPr>
              <w:t>nowych maszyn i urządzeń:</w:t>
            </w:r>
          </w:p>
          <w:p w14:paraId="3C52CD63" w14:textId="64CF7EA7" w:rsidR="000F7D63" w:rsidRPr="00CB6780" w:rsidRDefault="000F7D63" w:rsidP="000F7D63">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Pr="00CB6780">
              <w:rPr>
                <w:rFonts w:asciiTheme="minorHAnsi" w:hAnsiTheme="minorHAnsi" w:cstheme="minorHAnsi"/>
                <w:color w:val="000000"/>
                <w:sz w:val="22"/>
                <w:szCs w:val="22"/>
              </w:rPr>
              <w:t xml:space="preserve"> </w:t>
            </w:r>
            <w:r>
              <w:rPr>
                <w:rFonts w:asciiTheme="minorHAnsi" w:hAnsiTheme="minorHAnsi" w:cstheme="minorHAnsi"/>
                <w:color w:val="000000"/>
                <w:sz w:val="22"/>
                <w:szCs w:val="22"/>
              </w:rPr>
              <w:t>o</w:t>
            </w:r>
            <w:r w:rsidRPr="000F7D63">
              <w:rPr>
                <w:rFonts w:asciiTheme="minorHAnsi" w:hAnsiTheme="minorHAnsi" w:cstheme="minorHAnsi"/>
                <w:color w:val="000000"/>
                <w:sz w:val="22"/>
                <w:szCs w:val="22"/>
              </w:rPr>
              <w:t>kleiniarka z powrotnym stołem</w:t>
            </w:r>
            <w:r w:rsidRPr="00CB6780">
              <w:rPr>
                <w:rFonts w:asciiTheme="minorHAnsi" w:hAnsiTheme="minorHAnsi" w:cstheme="minorHAnsi"/>
                <w:color w:val="000000"/>
                <w:sz w:val="22"/>
                <w:szCs w:val="22"/>
              </w:rPr>
              <w:t xml:space="preserve"> (</w:t>
            </w:r>
            <w:r>
              <w:rPr>
                <w:rFonts w:asciiTheme="minorHAnsi" w:hAnsiTheme="minorHAnsi" w:cstheme="minorHAnsi"/>
                <w:color w:val="000000"/>
                <w:sz w:val="22"/>
                <w:szCs w:val="22"/>
              </w:rPr>
              <w:t>1</w:t>
            </w:r>
            <w:r w:rsidRPr="00CB6780">
              <w:rPr>
                <w:rFonts w:asciiTheme="minorHAnsi" w:hAnsiTheme="minorHAnsi" w:cstheme="minorHAnsi"/>
                <w:color w:val="000000"/>
                <w:sz w:val="22"/>
                <w:szCs w:val="22"/>
              </w:rPr>
              <w:t xml:space="preserve"> sztuk</w:t>
            </w:r>
            <w:r>
              <w:rPr>
                <w:rFonts w:asciiTheme="minorHAnsi" w:hAnsiTheme="minorHAnsi" w:cstheme="minorHAnsi"/>
                <w:color w:val="000000"/>
                <w:sz w:val="22"/>
                <w:szCs w:val="22"/>
              </w:rPr>
              <w:t>a</w:t>
            </w:r>
            <w:r w:rsidRPr="00CB6780">
              <w:rPr>
                <w:rFonts w:asciiTheme="minorHAnsi" w:hAnsiTheme="minorHAnsi" w:cstheme="minorHAnsi"/>
                <w:color w:val="000000"/>
                <w:sz w:val="22"/>
                <w:szCs w:val="22"/>
              </w:rPr>
              <w:t>),</w:t>
            </w:r>
          </w:p>
          <w:p w14:paraId="147854B3" w14:textId="4F9E1C5D" w:rsidR="0025229E" w:rsidRPr="004516A2" w:rsidRDefault="000F7D63" w:rsidP="000F7D63">
            <w:pPr>
              <w:jc w:val="both"/>
              <w:rPr>
                <w:rFonts w:asciiTheme="minorHAnsi" w:hAnsiTheme="minorHAnsi" w:cstheme="minorHAnsi"/>
                <w:color w:val="000000"/>
                <w:sz w:val="22"/>
                <w:szCs w:val="22"/>
              </w:rPr>
            </w:pPr>
            <w:r>
              <w:rPr>
                <w:rFonts w:asciiTheme="minorHAnsi" w:hAnsiTheme="minorHAnsi" w:cstheme="minorHAnsi"/>
                <w:color w:val="000000"/>
                <w:sz w:val="22"/>
                <w:szCs w:val="22"/>
              </w:rPr>
              <w:t>b)</w:t>
            </w:r>
            <w:r w:rsidRPr="00CB6780">
              <w:rPr>
                <w:rFonts w:asciiTheme="minorHAnsi" w:hAnsiTheme="minorHAnsi" w:cstheme="minorHAnsi"/>
                <w:color w:val="000000"/>
                <w:sz w:val="22"/>
                <w:szCs w:val="22"/>
              </w:rPr>
              <w:t xml:space="preserve"> </w:t>
            </w:r>
            <w:r>
              <w:rPr>
                <w:rFonts w:asciiTheme="minorHAnsi" w:hAnsiTheme="minorHAnsi" w:cstheme="minorHAnsi"/>
                <w:color w:val="000000"/>
                <w:sz w:val="22"/>
                <w:szCs w:val="22"/>
              </w:rPr>
              <w:t>ma</w:t>
            </w:r>
            <w:r w:rsidRPr="000F7D63">
              <w:rPr>
                <w:rFonts w:asciiTheme="minorHAnsi" w:hAnsiTheme="minorHAnsi" w:cstheme="minorHAnsi"/>
                <w:color w:val="000000"/>
                <w:sz w:val="22"/>
                <w:szCs w:val="22"/>
              </w:rPr>
              <w:t xml:space="preserve">szyna CNC z automatycznym załadunkiem płyt </w:t>
            </w:r>
            <w:r>
              <w:rPr>
                <w:rFonts w:asciiTheme="minorHAnsi" w:hAnsiTheme="minorHAnsi" w:cstheme="minorHAnsi"/>
                <w:color w:val="000000"/>
                <w:sz w:val="22"/>
                <w:szCs w:val="22"/>
              </w:rPr>
              <w:t>(</w:t>
            </w:r>
            <w:r w:rsidRPr="00CB6780">
              <w:rPr>
                <w:rFonts w:asciiTheme="minorHAnsi" w:hAnsiTheme="minorHAnsi" w:cstheme="minorHAnsi"/>
                <w:color w:val="000000"/>
                <w:sz w:val="22"/>
                <w:szCs w:val="22"/>
              </w:rPr>
              <w:t>1 sztuka)</w:t>
            </w:r>
            <w:r>
              <w:rPr>
                <w:rFonts w:asciiTheme="minorHAnsi" w:hAnsiTheme="minorHAnsi" w:cstheme="minorHAnsi"/>
                <w:color w:val="000000"/>
                <w:sz w:val="22"/>
                <w:szCs w:val="22"/>
              </w:rPr>
              <w:t>.</w:t>
            </w:r>
          </w:p>
          <w:bookmarkEnd w:id="4"/>
          <w:p w14:paraId="67BEA57E" w14:textId="77777777" w:rsidR="009F0FA3" w:rsidRPr="009F0FA3" w:rsidRDefault="009F0FA3" w:rsidP="009F0FA3">
            <w:pPr>
              <w:widowControl/>
              <w:suppressAutoHyphens w:val="0"/>
              <w:autoSpaceDE w:val="0"/>
              <w:adjustRightInd w:val="0"/>
              <w:rPr>
                <w:rFonts w:asciiTheme="minorHAnsi" w:hAnsiTheme="minorHAnsi" w:cstheme="minorHAnsi"/>
                <w:b/>
                <w:sz w:val="22"/>
                <w:szCs w:val="22"/>
                <w:u w:val="single"/>
              </w:rPr>
            </w:pPr>
            <w:r w:rsidRPr="009F0FA3">
              <w:rPr>
                <w:sz w:val="22"/>
                <w:szCs w:val="22"/>
              </w:rPr>
              <w:t>Zamawiający wymaga, aby przedmiot zamówienia obejmował poza powyższym również:</w:t>
            </w:r>
          </w:p>
          <w:p w14:paraId="17DFD108" w14:textId="57E420B3" w:rsidR="009F0FA3" w:rsidRPr="00494F68" w:rsidRDefault="009F0FA3" w:rsidP="009F0FA3">
            <w:pPr>
              <w:pStyle w:val="Akapitzlist"/>
              <w:numPr>
                <w:ilvl w:val="0"/>
                <w:numId w:val="21"/>
              </w:numPr>
              <w:autoSpaceDE w:val="0"/>
              <w:adjustRightInd w:val="0"/>
              <w:jc w:val="both"/>
              <w:rPr>
                <w:rFonts w:cs="Calibri"/>
              </w:rPr>
            </w:pPr>
            <w:r w:rsidRPr="00494F68">
              <w:rPr>
                <w:rFonts w:cs="Calibri"/>
              </w:rPr>
              <w:t xml:space="preserve">Gwarancję na przedmiot zamówienia co najmniej </w:t>
            </w:r>
            <w:r w:rsidR="00652B3F" w:rsidRPr="00494F68">
              <w:rPr>
                <w:rFonts w:cs="Calibri"/>
              </w:rPr>
              <w:t>24</w:t>
            </w:r>
            <w:r w:rsidRPr="00494F68">
              <w:rPr>
                <w:rFonts w:cs="Calibri"/>
              </w:rPr>
              <w:t xml:space="preserve">-miesięcy, której okres będzie liczony od dnia dokonania odbioru końcowego przez upoważnionego przedstawiciela Zamawiającego, chyba że w specyfikacji określono, iż na dany element wymagany jest dłuższy okres gwarancji. </w:t>
            </w:r>
          </w:p>
          <w:p w14:paraId="0062D5DC" w14:textId="77777777" w:rsidR="009F0FA3" w:rsidRPr="00494F68" w:rsidRDefault="009F0FA3" w:rsidP="009F0FA3">
            <w:pPr>
              <w:pStyle w:val="Akapitzlist"/>
              <w:numPr>
                <w:ilvl w:val="0"/>
                <w:numId w:val="21"/>
              </w:numPr>
              <w:autoSpaceDE w:val="0"/>
              <w:adjustRightInd w:val="0"/>
              <w:jc w:val="both"/>
              <w:rPr>
                <w:rFonts w:cs="Calibri"/>
              </w:rPr>
            </w:pPr>
            <w:r w:rsidRPr="00494F68">
              <w:rPr>
                <w:rFonts w:cs="Calibri"/>
              </w:rPr>
              <w:t>Zamawiający poszukuje dostawcy nowych urządzeń i maszyn.</w:t>
            </w:r>
          </w:p>
          <w:p w14:paraId="6AB30401" w14:textId="40B15EF7" w:rsidR="009F0FA3" w:rsidRPr="00494F68" w:rsidRDefault="009F0FA3" w:rsidP="009F0FA3">
            <w:pPr>
              <w:pStyle w:val="Akapitzlist"/>
              <w:numPr>
                <w:ilvl w:val="0"/>
                <w:numId w:val="21"/>
              </w:numPr>
              <w:autoSpaceDE w:val="0"/>
              <w:adjustRightInd w:val="0"/>
              <w:jc w:val="both"/>
              <w:rPr>
                <w:rFonts w:cs="Calibri"/>
              </w:rPr>
            </w:pPr>
            <w:r w:rsidRPr="00494F68">
              <w:rPr>
                <w:rFonts w:cs="Calibri"/>
              </w:rPr>
              <w:t xml:space="preserve">Wykonawca zobowiązany jest przeprowadzić </w:t>
            </w:r>
            <w:bookmarkStart w:id="5" w:name="_Hlk190086614"/>
            <w:r w:rsidRPr="00494F68">
              <w:rPr>
                <w:rFonts w:cs="Calibri"/>
              </w:rPr>
              <w:t>w ramach realizacji zamówienia dostawę</w:t>
            </w:r>
            <w:r w:rsidR="00FA450A" w:rsidRPr="00494F68">
              <w:rPr>
                <w:rFonts w:cs="Calibri"/>
              </w:rPr>
              <w:t xml:space="preserve"> na adres siedziby Zamawiającego</w:t>
            </w:r>
            <w:r w:rsidRPr="00494F68">
              <w:rPr>
                <w:rFonts w:cs="Calibri"/>
              </w:rPr>
              <w:t>, instalację i uruchomienie oraz instruktaż rozruchowy.</w:t>
            </w:r>
            <w:bookmarkEnd w:id="5"/>
          </w:p>
          <w:p w14:paraId="136B0CFA" w14:textId="3A045524" w:rsidR="00922982" w:rsidRPr="00A73506" w:rsidRDefault="005B4615" w:rsidP="005C1911">
            <w:pPr>
              <w:pStyle w:val="Akapitzlist"/>
              <w:numPr>
                <w:ilvl w:val="0"/>
                <w:numId w:val="21"/>
              </w:numPr>
              <w:autoSpaceDE w:val="0"/>
              <w:adjustRightInd w:val="0"/>
              <w:jc w:val="both"/>
              <w:rPr>
                <w:rFonts w:cstheme="minorHAnsi"/>
                <w:color w:val="000000"/>
              </w:rPr>
            </w:pPr>
            <w:r w:rsidRPr="00494F68">
              <w:t xml:space="preserve">Wykonawca </w:t>
            </w:r>
            <w:bookmarkStart w:id="6" w:name="_Hlk190086687"/>
            <w:r w:rsidRPr="00494F68">
              <w:t>zobowiązany jest zapewnić w okresie objętym gwarancją serwis z czasem reakcji do 72 h, od momentu zgłoszenia</w:t>
            </w:r>
            <w:bookmarkEnd w:id="6"/>
            <w:r w:rsidRPr="00494F68">
              <w:t>.</w:t>
            </w:r>
          </w:p>
        </w:tc>
      </w:tr>
      <w:tr w:rsidR="008D6F87" w:rsidRPr="004F5F18" w14:paraId="2F337711" w14:textId="77777777" w:rsidTr="00BF7386">
        <w:trPr>
          <w:trHeight w:val="17"/>
        </w:trPr>
        <w:tc>
          <w:tcPr>
            <w:tcW w:w="4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29170" w14:textId="77777777" w:rsidR="008D6F87" w:rsidRPr="004F5F18" w:rsidRDefault="008D6F87" w:rsidP="008D6F87">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w:t>
            </w:r>
          </w:p>
        </w:tc>
        <w:tc>
          <w:tcPr>
            <w:tcW w:w="561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922F76" w14:textId="77777777" w:rsidR="008D6F87" w:rsidRPr="004F5F18" w:rsidRDefault="008D6F87" w:rsidP="008D6F87">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SPECYFIKACJA</w:t>
            </w:r>
          </w:p>
        </w:tc>
      </w:tr>
      <w:tr w:rsidR="008D6F87" w:rsidRPr="004F5F18" w14:paraId="0D00DD08" w14:textId="77777777" w:rsidTr="00BF7386">
        <w:trPr>
          <w:trHeight w:val="17"/>
        </w:trPr>
        <w:tc>
          <w:tcPr>
            <w:tcW w:w="14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6B9FAA" w14:textId="77777777" w:rsidR="008D6F87" w:rsidRPr="004F5F18" w:rsidRDefault="008D6F87" w:rsidP="008D6F87">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L.p.</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FD92A75" w14:textId="77777777" w:rsidR="008D6F87" w:rsidRPr="004F5F18" w:rsidRDefault="008D6F87" w:rsidP="008D6F87">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6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7AFC" w14:textId="77777777" w:rsidR="008D6F87" w:rsidRPr="004F5F18" w:rsidRDefault="008D6F87" w:rsidP="008D6F87">
            <w:pPr>
              <w:pBdr>
                <w:top w:val="nil"/>
                <w:left w:val="nil"/>
                <w:bottom w:val="nil"/>
                <w:right w:val="nil"/>
                <w:between w:val="nil"/>
              </w:pBdr>
              <w:jc w:val="both"/>
              <w:rPr>
                <w:rFonts w:asciiTheme="minorHAnsi" w:hAnsiTheme="minorHAnsi" w:cstheme="minorHAnsi"/>
                <w:b/>
                <w:color w:val="000000"/>
                <w:sz w:val="22"/>
                <w:szCs w:val="22"/>
              </w:rPr>
            </w:pPr>
          </w:p>
        </w:tc>
      </w:tr>
      <w:tr w:rsidR="004516A2" w:rsidRPr="004F5F18" w14:paraId="0F5D3A5A" w14:textId="77777777" w:rsidTr="0089561A">
        <w:trPr>
          <w:trHeight w:val="17"/>
        </w:trPr>
        <w:tc>
          <w:tcPr>
            <w:tcW w:w="14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6113C9" w14:textId="1527FAB3" w:rsidR="004516A2" w:rsidRPr="00EE0DE2" w:rsidRDefault="0025229E" w:rsidP="008D6F87">
            <w:pPr>
              <w:pBdr>
                <w:top w:val="nil"/>
                <w:left w:val="nil"/>
                <w:bottom w:val="nil"/>
                <w:right w:val="nil"/>
                <w:between w:val="nil"/>
              </w:pBdr>
              <w:jc w:val="center"/>
              <w:rPr>
                <w:rFonts w:asciiTheme="minorHAnsi" w:hAnsiTheme="minorHAnsi" w:cstheme="minorHAnsi"/>
                <w:b/>
                <w:color w:val="000000"/>
                <w:sz w:val="22"/>
                <w:szCs w:val="22"/>
              </w:rPr>
            </w:pPr>
            <w:r w:rsidRPr="00EE0DE2">
              <w:rPr>
                <w:rFonts w:asciiTheme="minorHAnsi" w:hAnsiTheme="minorHAnsi" w:cstheme="minorHAnsi"/>
                <w:b/>
                <w:color w:val="000000"/>
                <w:sz w:val="22"/>
                <w:szCs w:val="22"/>
              </w:rPr>
              <w:t>Część 1</w:t>
            </w:r>
          </w:p>
        </w:tc>
        <w:tc>
          <w:tcPr>
            <w:tcW w:w="2886" w:type="dxa"/>
            <w:tcBorders>
              <w:top w:val="single" w:sz="4" w:space="0" w:color="000000"/>
              <w:left w:val="single" w:sz="4" w:space="0" w:color="000000"/>
              <w:bottom w:val="single" w:sz="4" w:space="0" w:color="auto"/>
              <w:right w:val="single" w:sz="4" w:space="0" w:color="000000"/>
            </w:tcBorders>
            <w:shd w:val="clear" w:color="auto" w:fill="auto"/>
          </w:tcPr>
          <w:p w14:paraId="2340CB7B" w14:textId="36C6B48E" w:rsidR="004516A2" w:rsidRPr="00EE0DE2" w:rsidRDefault="000F7D63" w:rsidP="008D6F87">
            <w:pPr>
              <w:pBdr>
                <w:top w:val="nil"/>
                <w:left w:val="nil"/>
                <w:bottom w:val="nil"/>
                <w:right w:val="nil"/>
                <w:between w:val="nil"/>
              </w:pBdr>
              <w:jc w:val="center"/>
              <w:rPr>
                <w:rFonts w:asciiTheme="minorHAnsi" w:hAnsiTheme="minorHAnsi" w:cstheme="minorHAnsi"/>
                <w:b/>
                <w:bCs/>
                <w:color w:val="000000"/>
                <w:sz w:val="22"/>
                <w:szCs w:val="22"/>
              </w:rPr>
            </w:pPr>
            <w:r w:rsidRPr="00EE0DE2">
              <w:rPr>
                <w:rFonts w:asciiTheme="minorHAnsi" w:hAnsiTheme="minorHAnsi" w:cstheme="minorHAnsi"/>
                <w:b/>
                <w:color w:val="000000"/>
                <w:sz w:val="22"/>
                <w:szCs w:val="22"/>
              </w:rPr>
              <w:t>Okleiniarka z powrotnym stołem (1 sztuka).</w:t>
            </w:r>
          </w:p>
        </w:tc>
        <w:tc>
          <w:tcPr>
            <w:tcW w:w="561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94EBDBE" w14:textId="77777777" w:rsidR="000F7D63" w:rsidRPr="006B6299" w:rsidRDefault="000F7D63" w:rsidP="000F7D63">
            <w:pPr>
              <w:autoSpaceDE w:val="0"/>
              <w:adjustRightInd w:val="0"/>
              <w:rPr>
                <w:rFonts w:cstheme="minorHAnsi"/>
                <w:color w:val="000000"/>
                <w:sz w:val="22"/>
                <w:szCs w:val="22"/>
              </w:rPr>
            </w:pPr>
            <w:r w:rsidRPr="006B6299">
              <w:rPr>
                <w:rFonts w:cstheme="minorHAnsi"/>
                <w:color w:val="000000"/>
                <w:sz w:val="22"/>
                <w:szCs w:val="22"/>
              </w:rPr>
              <w:t>Wymagane parametry minimalne:</w:t>
            </w:r>
          </w:p>
          <w:p w14:paraId="60875FEE" w14:textId="561B5E21" w:rsidR="000F7D63" w:rsidRPr="005C1911" w:rsidRDefault="000F7D63" w:rsidP="000F7D63">
            <w:pPr>
              <w:autoSpaceDE w:val="0"/>
              <w:adjustRightInd w:val="0"/>
              <w:rPr>
                <w:rFonts w:cstheme="minorHAnsi"/>
                <w:sz w:val="22"/>
                <w:szCs w:val="22"/>
              </w:rPr>
            </w:pPr>
            <w:r w:rsidRPr="005C1911">
              <w:rPr>
                <w:rFonts w:cstheme="minorHAnsi"/>
                <w:sz w:val="22"/>
                <w:szCs w:val="22"/>
              </w:rPr>
              <w:t>- wstępne frezowanie</w:t>
            </w:r>
            <w:r w:rsidR="00EE0DE2" w:rsidRPr="005C1911">
              <w:rPr>
                <w:rFonts w:cstheme="minorHAnsi"/>
                <w:sz w:val="22"/>
                <w:szCs w:val="22"/>
              </w:rPr>
              <w:t>,</w:t>
            </w:r>
          </w:p>
          <w:p w14:paraId="4478110A" w14:textId="72F70AC7" w:rsidR="000F7D63" w:rsidRPr="005C1911" w:rsidRDefault="000F7D63" w:rsidP="000F7D63">
            <w:pPr>
              <w:autoSpaceDE w:val="0"/>
              <w:adjustRightInd w:val="0"/>
              <w:rPr>
                <w:rFonts w:cstheme="minorHAnsi"/>
                <w:sz w:val="22"/>
                <w:szCs w:val="22"/>
              </w:rPr>
            </w:pPr>
            <w:r w:rsidRPr="005C1911">
              <w:rPr>
                <w:rFonts w:cstheme="minorHAnsi"/>
                <w:sz w:val="22"/>
                <w:szCs w:val="22"/>
              </w:rPr>
              <w:t>- frezy diamentowe</w:t>
            </w:r>
            <w:r w:rsidR="00EE0DE2" w:rsidRPr="005C1911">
              <w:rPr>
                <w:rFonts w:cstheme="minorHAnsi"/>
                <w:sz w:val="22"/>
                <w:szCs w:val="22"/>
              </w:rPr>
              <w:t>,</w:t>
            </w:r>
          </w:p>
          <w:p w14:paraId="4D3295D5" w14:textId="0A6558A0" w:rsidR="000F7D63" w:rsidRPr="005C1911" w:rsidRDefault="000F7D63" w:rsidP="000F7D63">
            <w:pPr>
              <w:autoSpaceDE w:val="0"/>
              <w:adjustRightInd w:val="0"/>
              <w:rPr>
                <w:rFonts w:cstheme="minorHAnsi"/>
                <w:sz w:val="22"/>
                <w:szCs w:val="22"/>
              </w:rPr>
            </w:pPr>
            <w:r w:rsidRPr="005C1911">
              <w:rPr>
                <w:rFonts w:cstheme="minorHAnsi"/>
                <w:sz w:val="22"/>
                <w:szCs w:val="22"/>
              </w:rPr>
              <w:t>– automatyczne zaoblanie krawędzi</w:t>
            </w:r>
            <w:r w:rsidR="00EE0DE2" w:rsidRPr="005C1911">
              <w:rPr>
                <w:rFonts w:cstheme="minorHAnsi"/>
                <w:sz w:val="22"/>
                <w:szCs w:val="22"/>
              </w:rPr>
              <w:t>,</w:t>
            </w:r>
          </w:p>
          <w:p w14:paraId="28AAE71E" w14:textId="6D05ADFE" w:rsidR="000F7D63" w:rsidRPr="005C1911" w:rsidRDefault="000F7D63" w:rsidP="000F7D63">
            <w:pPr>
              <w:autoSpaceDE w:val="0"/>
              <w:adjustRightInd w:val="0"/>
              <w:rPr>
                <w:rFonts w:cstheme="minorHAnsi"/>
                <w:sz w:val="22"/>
                <w:szCs w:val="22"/>
              </w:rPr>
            </w:pPr>
            <w:r w:rsidRPr="005C1911">
              <w:rPr>
                <w:rFonts w:cstheme="minorHAnsi"/>
                <w:sz w:val="22"/>
                <w:szCs w:val="22"/>
              </w:rPr>
              <w:t>- cyklina obrzeża</w:t>
            </w:r>
            <w:r w:rsidR="00EE0DE2" w:rsidRPr="005C1911">
              <w:rPr>
                <w:rFonts w:cstheme="minorHAnsi"/>
                <w:sz w:val="22"/>
                <w:szCs w:val="22"/>
              </w:rPr>
              <w:t>,</w:t>
            </w:r>
          </w:p>
          <w:p w14:paraId="3F714277" w14:textId="0DF0C823" w:rsidR="000F7D63" w:rsidRPr="005C1911" w:rsidRDefault="000F7D63" w:rsidP="000F7D63">
            <w:pPr>
              <w:autoSpaceDE w:val="0"/>
              <w:adjustRightInd w:val="0"/>
              <w:rPr>
                <w:rFonts w:cstheme="minorHAnsi"/>
                <w:sz w:val="22"/>
                <w:szCs w:val="22"/>
              </w:rPr>
            </w:pPr>
            <w:r w:rsidRPr="005C1911">
              <w:rPr>
                <w:rFonts w:cstheme="minorHAnsi"/>
                <w:sz w:val="22"/>
                <w:szCs w:val="22"/>
              </w:rPr>
              <w:t>- cyklina klejowa</w:t>
            </w:r>
            <w:r w:rsidR="00EE0DE2" w:rsidRPr="005C1911">
              <w:rPr>
                <w:rFonts w:cstheme="minorHAnsi"/>
                <w:sz w:val="22"/>
                <w:szCs w:val="22"/>
              </w:rPr>
              <w:t>,</w:t>
            </w:r>
          </w:p>
          <w:p w14:paraId="770F9D87" w14:textId="1ABC8489" w:rsidR="000F7D63" w:rsidRPr="005C1911" w:rsidRDefault="000F7D63" w:rsidP="000F7D63">
            <w:pPr>
              <w:autoSpaceDE w:val="0"/>
              <w:adjustRightInd w:val="0"/>
              <w:rPr>
                <w:rFonts w:cstheme="minorHAnsi"/>
                <w:sz w:val="22"/>
                <w:szCs w:val="22"/>
              </w:rPr>
            </w:pPr>
            <w:r w:rsidRPr="005C1911">
              <w:rPr>
                <w:rFonts w:cstheme="minorHAnsi"/>
                <w:sz w:val="22"/>
                <w:szCs w:val="22"/>
              </w:rPr>
              <w:t>– komputer do automatycznego ustawiania jakości i</w:t>
            </w:r>
            <w:r w:rsidR="00EE0DE2" w:rsidRPr="005C1911">
              <w:rPr>
                <w:rFonts w:cstheme="minorHAnsi"/>
                <w:sz w:val="22"/>
                <w:szCs w:val="22"/>
              </w:rPr>
              <w:t xml:space="preserve"> </w:t>
            </w:r>
            <w:r w:rsidRPr="005C1911">
              <w:rPr>
                <w:rFonts w:cstheme="minorHAnsi"/>
                <w:sz w:val="22"/>
                <w:szCs w:val="22"/>
              </w:rPr>
              <w:t>sterowania</w:t>
            </w:r>
            <w:r w:rsidR="00EE0DE2" w:rsidRPr="005C1911">
              <w:rPr>
                <w:rFonts w:cstheme="minorHAnsi"/>
                <w:sz w:val="22"/>
                <w:szCs w:val="22"/>
              </w:rPr>
              <w:t>,</w:t>
            </w:r>
          </w:p>
          <w:p w14:paraId="2D1B3D21" w14:textId="4D354280" w:rsidR="000F7D63" w:rsidRPr="005C1911" w:rsidRDefault="000F7D63" w:rsidP="000F7D63">
            <w:pPr>
              <w:autoSpaceDE w:val="0"/>
              <w:adjustRightInd w:val="0"/>
              <w:rPr>
                <w:rFonts w:cstheme="minorHAnsi"/>
                <w:sz w:val="22"/>
                <w:szCs w:val="22"/>
              </w:rPr>
            </w:pPr>
            <w:r w:rsidRPr="005C1911">
              <w:rPr>
                <w:rFonts w:cstheme="minorHAnsi"/>
                <w:sz w:val="22"/>
                <w:szCs w:val="22"/>
              </w:rPr>
              <w:t>– wymienne zbiorniki na klej</w:t>
            </w:r>
            <w:r w:rsidR="00EE0DE2" w:rsidRPr="005C1911">
              <w:rPr>
                <w:rFonts w:cstheme="minorHAnsi"/>
                <w:sz w:val="22"/>
                <w:szCs w:val="22"/>
              </w:rPr>
              <w:t>,</w:t>
            </w:r>
          </w:p>
          <w:p w14:paraId="0904E2D9" w14:textId="0F451453" w:rsidR="000F7D63" w:rsidRPr="005C1911" w:rsidRDefault="000F7D63" w:rsidP="000F7D63">
            <w:pPr>
              <w:autoSpaceDE w:val="0"/>
              <w:adjustRightInd w:val="0"/>
              <w:rPr>
                <w:rFonts w:cstheme="minorHAnsi"/>
                <w:sz w:val="22"/>
                <w:szCs w:val="22"/>
              </w:rPr>
            </w:pPr>
            <w:r w:rsidRPr="005C1911">
              <w:rPr>
                <w:rFonts w:cstheme="minorHAnsi"/>
                <w:sz w:val="22"/>
                <w:szCs w:val="22"/>
              </w:rPr>
              <w:t>– możliwość pracy przez min. 12 godzin</w:t>
            </w:r>
            <w:r w:rsidR="00EE0DE2" w:rsidRPr="005C1911">
              <w:rPr>
                <w:rFonts w:cstheme="minorHAnsi"/>
                <w:sz w:val="22"/>
                <w:szCs w:val="22"/>
              </w:rPr>
              <w:t>,</w:t>
            </w:r>
          </w:p>
          <w:p w14:paraId="1B7F59BA" w14:textId="6829763D" w:rsidR="000F7D63" w:rsidRPr="005C1911" w:rsidRDefault="000F7D63" w:rsidP="000F7D63">
            <w:pPr>
              <w:autoSpaceDE w:val="0"/>
              <w:adjustRightInd w:val="0"/>
              <w:rPr>
                <w:rFonts w:cstheme="minorHAnsi"/>
                <w:sz w:val="22"/>
                <w:szCs w:val="22"/>
              </w:rPr>
            </w:pPr>
            <w:r w:rsidRPr="005C1911">
              <w:rPr>
                <w:rFonts w:cstheme="minorHAnsi"/>
                <w:sz w:val="22"/>
                <w:szCs w:val="22"/>
              </w:rPr>
              <w:t>– szybkie przezbrajanie</w:t>
            </w:r>
            <w:r w:rsidR="00EE0DE2" w:rsidRPr="005C1911">
              <w:rPr>
                <w:rFonts w:cstheme="minorHAnsi"/>
                <w:sz w:val="22"/>
                <w:szCs w:val="22"/>
              </w:rPr>
              <w:t>,</w:t>
            </w:r>
          </w:p>
          <w:p w14:paraId="7FA20590" w14:textId="19A9E3F2" w:rsidR="000F7D63" w:rsidRPr="005C1911" w:rsidRDefault="000F7D63" w:rsidP="000F7D63">
            <w:pPr>
              <w:autoSpaceDE w:val="0"/>
              <w:adjustRightInd w:val="0"/>
              <w:rPr>
                <w:rFonts w:cstheme="minorHAnsi"/>
                <w:sz w:val="22"/>
                <w:szCs w:val="22"/>
              </w:rPr>
            </w:pPr>
            <w:bookmarkStart w:id="7" w:name="_Hlk190678606"/>
            <w:r w:rsidRPr="005C1911">
              <w:rPr>
                <w:rFonts w:cstheme="minorHAnsi"/>
                <w:sz w:val="22"/>
                <w:szCs w:val="22"/>
              </w:rPr>
              <w:t>– min. wydajność 12 m/min</w:t>
            </w:r>
            <w:r w:rsidR="00EE0DE2" w:rsidRPr="005C1911">
              <w:rPr>
                <w:rFonts w:cstheme="minorHAnsi"/>
                <w:sz w:val="22"/>
                <w:szCs w:val="22"/>
              </w:rPr>
              <w:t>,</w:t>
            </w:r>
          </w:p>
          <w:bookmarkEnd w:id="7"/>
          <w:p w14:paraId="05BC7315" w14:textId="133BB527" w:rsidR="000F7D63" w:rsidRPr="005C1911" w:rsidRDefault="000F7D63" w:rsidP="000F7D63">
            <w:pPr>
              <w:autoSpaceDE w:val="0"/>
              <w:adjustRightInd w:val="0"/>
              <w:rPr>
                <w:rFonts w:cstheme="minorHAnsi"/>
                <w:sz w:val="22"/>
                <w:szCs w:val="22"/>
              </w:rPr>
            </w:pPr>
            <w:r w:rsidRPr="005C1911">
              <w:rPr>
                <w:rFonts w:cstheme="minorHAnsi"/>
                <w:sz w:val="22"/>
                <w:szCs w:val="22"/>
              </w:rPr>
              <w:t xml:space="preserve">– </w:t>
            </w:r>
            <w:r w:rsidR="00EE0DE2" w:rsidRPr="005C1911">
              <w:rPr>
                <w:rFonts w:cstheme="minorHAnsi"/>
                <w:sz w:val="22"/>
                <w:szCs w:val="22"/>
              </w:rPr>
              <w:t xml:space="preserve">stół </w:t>
            </w:r>
            <w:r w:rsidRPr="005C1911">
              <w:rPr>
                <w:rFonts w:cstheme="minorHAnsi"/>
                <w:sz w:val="22"/>
                <w:szCs w:val="22"/>
              </w:rPr>
              <w:t>powrotny</w:t>
            </w:r>
            <w:r w:rsidR="00EE0DE2" w:rsidRPr="005C1911">
              <w:rPr>
                <w:rFonts w:cstheme="minorHAnsi"/>
                <w:sz w:val="22"/>
                <w:szCs w:val="22"/>
              </w:rPr>
              <w:t>,</w:t>
            </w:r>
            <w:r w:rsidRPr="005C1911">
              <w:rPr>
                <w:rFonts w:cstheme="minorHAnsi"/>
                <w:sz w:val="22"/>
                <w:szCs w:val="22"/>
              </w:rPr>
              <w:t xml:space="preserve"> </w:t>
            </w:r>
          </w:p>
          <w:p w14:paraId="3BDB12E5" w14:textId="46F89CB9" w:rsidR="0025229E" w:rsidRDefault="000F7D63" w:rsidP="000F7D63">
            <w:pPr>
              <w:autoSpaceDE w:val="0"/>
              <w:adjustRightInd w:val="0"/>
              <w:rPr>
                <w:rFonts w:cstheme="minorHAnsi"/>
                <w:sz w:val="22"/>
                <w:szCs w:val="22"/>
              </w:rPr>
            </w:pPr>
            <w:r w:rsidRPr="005C1911">
              <w:rPr>
                <w:rFonts w:cstheme="minorHAnsi"/>
                <w:sz w:val="22"/>
                <w:szCs w:val="22"/>
              </w:rPr>
              <w:t>- możliwość klejenia klejem poliuretanowym, odpornym na wodę</w:t>
            </w:r>
            <w:r w:rsidR="00AF7CCF" w:rsidRPr="005C1911">
              <w:rPr>
                <w:rFonts w:cstheme="minorHAnsi"/>
                <w:sz w:val="22"/>
                <w:szCs w:val="22"/>
              </w:rPr>
              <w:t>,</w:t>
            </w:r>
          </w:p>
          <w:p w14:paraId="0A93C234" w14:textId="1CE27574" w:rsidR="00EE0DE2" w:rsidRPr="00EE0DE2" w:rsidRDefault="00AF7CCF"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xml:space="preserve">- </w:t>
            </w:r>
            <w:r w:rsidR="00EE0DE2">
              <w:rPr>
                <w:rFonts w:asciiTheme="minorHAnsi" w:hAnsiTheme="minorHAnsi" w:cstheme="minorHAnsi"/>
                <w:sz w:val="22"/>
                <w:szCs w:val="22"/>
              </w:rPr>
              <w:t>d</w:t>
            </w:r>
            <w:r w:rsidR="00EE0DE2" w:rsidRPr="00EE0DE2">
              <w:rPr>
                <w:rFonts w:asciiTheme="minorHAnsi" w:hAnsiTheme="minorHAnsi" w:cstheme="minorHAnsi"/>
                <w:sz w:val="22"/>
                <w:szCs w:val="22"/>
              </w:rPr>
              <w:t xml:space="preserve">ługość całkowita maszyny </w:t>
            </w:r>
            <w:r w:rsidR="00EE0DE2">
              <w:rPr>
                <w:rFonts w:asciiTheme="minorHAnsi" w:hAnsiTheme="minorHAnsi" w:cstheme="minorHAnsi"/>
                <w:sz w:val="22"/>
                <w:szCs w:val="22"/>
              </w:rPr>
              <w:t>maksimum</w:t>
            </w:r>
            <w:r w:rsidR="00EE0DE2" w:rsidRPr="00EE0DE2">
              <w:rPr>
                <w:rFonts w:asciiTheme="minorHAnsi" w:hAnsiTheme="minorHAnsi" w:cstheme="minorHAnsi"/>
                <w:sz w:val="22"/>
                <w:szCs w:val="22"/>
              </w:rPr>
              <w:t xml:space="preserve"> 6.5 m</w:t>
            </w:r>
            <w:r w:rsidR="00EE0DE2">
              <w:rPr>
                <w:rFonts w:asciiTheme="minorHAnsi" w:hAnsiTheme="minorHAnsi" w:cstheme="minorHAnsi"/>
                <w:sz w:val="22"/>
                <w:szCs w:val="22"/>
              </w:rPr>
              <w:t>,</w:t>
            </w:r>
          </w:p>
          <w:p w14:paraId="618E039B" w14:textId="199F0EC3"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g</w:t>
            </w:r>
            <w:r w:rsidRPr="00EE0DE2">
              <w:rPr>
                <w:rFonts w:asciiTheme="minorHAnsi" w:hAnsiTheme="minorHAnsi" w:cstheme="minorHAnsi"/>
                <w:sz w:val="22"/>
                <w:szCs w:val="22"/>
              </w:rPr>
              <w:t>órny pas dociskowy</w:t>
            </w:r>
            <w:r>
              <w:rPr>
                <w:rFonts w:asciiTheme="minorHAnsi" w:hAnsiTheme="minorHAnsi" w:cstheme="minorHAnsi"/>
                <w:sz w:val="22"/>
                <w:szCs w:val="22"/>
              </w:rPr>
              <w:t>,</w:t>
            </w:r>
          </w:p>
          <w:p w14:paraId="202D2C6C" w14:textId="6DC9DA98"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EE0DE2">
              <w:rPr>
                <w:rFonts w:asciiTheme="minorHAnsi" w:hAnsiTheme="minorHAnsi" w:cstheme="minorHAnsi"/>
                <w:sz w:val="22"/>
                <w:szCs w:val="22"/>
              </w:rPr>
              <w:t>ystem automatycznego smarowania gąsienicy posuwu</w:t>
            </w:r>
            <w:r>
              <w:rPr>
                <w:rFonts w:asciiTheme="minorHAnsi" w:hAnsiTheme="minorHAnsi" w:cstheme="minorHAnsi"/>
                <w:sz w:val="22"/>
                <w:szCs w:val="22"/>
              </w:rPr>
              <w:t>,</w:t>
            </w:r>
          </w:p>
          <w:p w14:paraId="000E0048" w14:textId="1A5A7CE6"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e</w:t>
            </w:r>
            <w:r w:rsidRPr="00EE0DE2">
              <w:rPr>
                <w:rFonts w:asciiTheme="minorHAnsi" w:hAnsiTheme="minorHAnsi" w:cstheme="minorHAnsi"/>
                <w:sz w:val="22"/>
                <w:szCs w:val="22"/>
              </w:rPr>
              <w:t>kran dotykowy min 22 cale</w:t>
            </w:r>
            <w:r>
              <w:rPr>
                <w:rFonts w:asciiTheme="minorHAnsi" w:hAnsiTheme="minorHAnsi" w:cstheme="minorHAnsi"/>
                <w:sz w:val="22"/>
                <w:szCs w:val="22"/>
              </w:rPr>
              <w:t>,</w:t>
            </w:r>
          </w:p>
          <w:p w14:paraId="342D83DA" w14:textId="408C1C41"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możliwość d</w:t>
            </w:r>
            <w:r w:rsidRPr="00EE0DE2">
              <w:rPr>
                <w:rFonts w:asciiTheme="minorHAnsi" w:hAnsiTheme="minorHAnsi" w:cstheme="minorHAnsi"/>
                <w:sz w:val="22"/>
                <w:szCs w:val="22"/>
              </w:rPr>
              <w:t>iagnostyk</w:t>
            </w:r>
            <w:r>
              <w:rPr>
                <w:rFonts w:asciiTheme="minorHAnsi" w:hAnsiTheme="minorHAnsi" w:cstheme="minorHAnsi"/>
                <w:sz w:val="22"/>
                <w:szCs w:val="22"/>
              </w:rPr>
              <w:t>i</w:t>
            </w:r>
            <w:r w:rsidRPr="00EE0DE2">
              <w:rPr>
                <w:rFonts w:asciiTheme="minorHAnsi" w:hAnsiTheme="minorHAnsi" w:cstheme="minorHAnsi"/>
                <w:sz w:val="22"/>
                <w:szCs w:val="22"/>
              </w:rPr>
              <w:t xml:space="preserve"> przez </w:t>
            </w:r>
            <w:r>
              <w:rPr>
                <w:rFonts w:asciiTheme="minorHAnsi" w:hAnsiTheme="minorHAnsi" w:cstheme="minorHAnsi"/>
                <w:sz w:val="22"/>
                <w:szCs w:val="22"/>
              </w:rPr>
              <w:t>I</w:t>
            </w:r>
            <w:r w:rsidRPr="00EE0DE2">
              <w:rPr>
                <w:rFonts w:asciiTheme="minorHAnsi" w:hAnsiTheme="minorHAnsi" w:cstheme="minorHAnsi"/>
                <w:sz w:val="22"/>
                <w:szCs w:val="22"/>
              </w:rPr>
              <w:t>nternet</w:t>
            </w:r>
            <w:r>
              <w:rPr>
                <w:rFonts w:asciiTheme="minorHAnsi" w:hAnsiTheme="minorHAnsi" w:cstheme="minorHAnsi"/>
                <w:sz w:val="22"/>
                <w:szCs w:val="22"/>
              </w:rPr>
              <w:t>,</w:t>
            </w:r>
          </w:p>
          <w:p w14:paraId="512816CA" w14:textId="682B122C" w:rsidR="00EE0DE2" w:rsidRPr="00EE0DE2" w:rsidRDefault="00EE0DE2" w:rsidP="00EE0DE2">
            <w:pPr>
              <w:tabs>
                <w:tab w:val="left" w:pos="5205"/>
              </w:tabs>
              <w:jc w:val="both"/>
              <w:rPr>
                <w:rFonts w:asciiTheme="minorHAnsi" w:hAnsiTheme="minorHAnsi" w:cstheme="minorHAnsi"/>
                <w:sz w:val="22"/>
                <w:szCs w:val="22"/>
              </w:rPr>
            </w:pPr>
            <w:bookmarkStart w:id="8" w:name="_Hlk190693990"/>
            <w:r w:rsidRPr="00431316">
              <w:rPr>
                <w:rFonts w:asciiTheme="minorHAnsi" w:hAnsiTheme="minorHAnsi" w:cstheme="minorHAnsi"/>
                <w:sz w:val="22"/>
                <w:szCs w:val="22"/>
              </w:rPr>
              <w:t xml:space="preserve">- min.szerokość oklejanych elementów o długości nie </w:t>
            </w:r>
            <w:r w:rsidRPr="00431316">
              <w:rPr>
                <w:rFonts w:asciiTheme="minorHAnsi" w:hAnsiTheme="minorHAnsi" w:cstheme="minorHAnsi"/>
                <w:sz w:val="22"/>
                <w:szCs w:val="22"/>
              </w:rPr>
              <w:lastRenderedPageBreak/>
              <w:t>krótszej niż 250 mm nie więcej niż 50 mm</w:t>
            </w:r>
            <w:r w:rsidR="00431316">
              <w:rPr>
                <w:rFonts w:asciiTheme="minorHAnsi" w:hAnsiTheme="minorHAnsi" w:cstheme="minorHAnsi"/>
                <w:sz w:val="22"/>
                <w:szCs w:val="22"/>
              </w:rPr>
              <w:t>,</w:t>
            </w:r>
            <w:r w:rsidRPr="00EE0DE2">
              <w:rPr>
                <w:rFonts w:asciiTheme="minorHAnsi" w:hAnsiTheme="minorHAnsi" w:cstheme="minorHAnsi"/>
                <w:sz w:val="22"/>
                <w:szCs w:val="22"/>
              </w:rPr>
              <w:t> </w:t>
            </w:r>
          </w:p>
          <w:p w14:paraId="09FF2DA2" w14:textId="3268F83F" w:rsidR="00EE0DE2" w:rsidRPr="00EE0DE2" w:rsidRDefault="00EE0DE2" w:rsidP="00EE0DE2">
            <w:pPr>
              <w:tabs>
                <w:tab w:val="left" w:pos="5205"/>
              </w:tabs>
              <w:jc w:val="both"/>
              <w:rPr>
                <w:rFonts w:asciiTheme="minorHAnsi" w:hAnsiTheme="minorHAnsi" w:cstheme="minorHAnsi"/>
                <w:sz w:val="22"/>
                <w:szCs w:val="22"/>
              </w:rPr>
            </w:pPr>
            <w:bookmarkStart w:id="9" w:name="_Hlk190678612"/>
            <w:bookmarkEnd w:id="8"/>
            <w:r>
              <w:rPr>
                <w:rFonts w:asciiTheme="minorHAnsi" w:hAnsiTheme="minorHAnsi" w:cstheme="minorHAnsi"/>
                <w:sz w:val="22"/>
                <w:szCs w:val="22"/>
              </w:rPr>
              <w:t>- p</w:t>
            </w:r>
            <w:r w:rsidRPr="00EE0DE2">
              <w:rPr>
                <w:rFonts w:asciiTheme="minorHAnsi" w:hAnsiTheme="minorHAnsi" w:cstheme="minorHAnsi"/>
                <w:sz w:val="22"/>
                <w:szCs w:val="22"/>
              </w:rPr>
              <w:t>rędkość posuwu z zarabianiem narożników: nie mniej niż 18 m/min</w:t>
            </w:r>
            <w:r>
              <w:rPr>
                <w:rFonts w:asciiTheme="minorHAnsi" w:hAnsiTheme="minorHAnsi" w:cstheme="minorHAnsi"/>
                <w:sz w:val="22"/>
                <w:szCs w:val="22"/>
              </w:rPr>
              <w:t>,</w:t>
            </w:r>
          </w:p>
          <w:bookmarkEnd w:id="9"/>
          <w:p w14:paraId="1D86690F" w14:textId="50DF6AF7"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espół frezów wstępnych z silnikami o mocy nie mniej niż 1,7 kW każdy, możliwość zamiany między sobą pozycji pierwszej i drugiej głowicy</w:t>
            </w:r>
            <w:r>
              <w:rPr>
                <w:rFonts w:asciiTheme="minorHAnsi" w:hAnsiTheme="minorHAnsi" w:cstheme="minorHAnsi"/>
                <w:sz w:val="22"/>
                <w:szCs w:val="22"/>
              </w:rPr>
              <w:t>,</w:t>
            </w:r>
          </w:p>
          <w:p w14:paraId="487929AF" w14:textId="5F5667E5"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f</w:t>
            </w:r>
            <w:r w:rsidRPr="00EE0DE2">
              <w:rPr>
                <w:rFonts w:asciiTheme="minorHAnsi" w:hAnsiTheme="minorHAnsi" w:cstheme="minorHAnsi"/>
                <w:sz w:val="22"/>
                <w:szCs w:val="22"/>
              </w:rPr>
              <w:t>rezy wstępne diamentowe o wysokości roboczej nie mniej niż 60 mm</w:t>
            </w:r>
            <w:r>
              <w:rPr>
                <w:rFonts w:asciiTheme="minorHAnsi" w:hAnsiTheme="minorHAnsi" w:cstheme="minorHAnsi"/>
                <w:sz w:val="22"/>
                <w:szCs w:val="22"/>
              </w:rPr>
              <w:t>,</w:t>
            </w:r>
          </w:p>
          <w:p w14:paraId="6B40F21E" w14:textId="2EED9708"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EE0DE2">
              <w:rPr>
                <w:rFonts w:asciiTheme="minorHAnsi" w:hAnsiTheme="minorHAnsi" w:cstheme="minorHAnsi"/>
                <w:sz w:val="22"/>
                <w:szCs w:val="22"/>
              </w:rPr>
              <w:t>ystem automatycznego pozycjonowania frezów do grubości obrabianej płyty</w:t>
            </w:r>
            <w:r>
              <w:rPr>
                <w:rFonts w:asciiTheme="minorHAnsi" w:hAnsiTheme="minorHAnsi" w:cstheme="minorHAnsi"/>
                <w:sz w:val="22"/>
                <w:szCs w:val="22"/>
              </w:rPr>
              <w:t>,</w:t>
            </w:r>
          </w:p>
          <w:p w14:paraId="3595570B" w14:textId="5889526F"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m</w:t>
            </w:r>
            <w:r w:rsidRPr="00EE0DE2">
              <w:rPr>
                <w:rFonts w:asciiTheme="minorHAnsi" w:hAnsiTheme="minorHAnsi" w:cstheme="minorHAnsi"/>
                <w:sz w:val="22"/>
                <w:szCs w:val="22"/>
              </w:rPr>
              <w:t>ożliwość obróbki listew drewnianych o grubości nie mniej niż 12 mm</w:t>
            </w:r>
            <w:r>
              <w:rPr>
                <w:rFonts w:asciiTheme="minorHAnsi" w:hAnsiTheme="minorHAnsi" w:cstheme="minorHAnsi"/>
                <w:sz w:val="22"/>
                <w:szCs w:val="22"/>
              </w:rPr>
              <w:t>,</w:t>
            </w:r>
          </w:p>
          <w:p w14:paraId="3D391B6F" w14:textId="4EFF76D7"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EE0DE2">
              <w:rPr>
                <w:rFonts w:asciiTheme="minorHAnsi" w:hAnsiTheme="minorHAnsi" w:cstheme="minorHAnsi"/>
                <w:sz w:val="22"/>
                <w:szCs w:val="22"/>
              </w:rPr>
              <w:t>terowanie NC pozycji prowadnicy na wejściu do maszyny</w:t>
            </w:r>
            <w:r>
              <w:rPr>
                <w:rFonts w:asciiTheme="minorHAnsi" w:hAnsiTheme="minorHAnsi" w:cstheme="minorHAnsi"/>
                <w:sz w:val="22"/>
                <w:szCs w:val="22"/>
              </w:rPr>
              <w:t>,</w:t>
            </w:r>
          </w:p>
          <w:p w14:paraId="52DE5461" w14:textId="7A080BBA"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EE0DE2">
              <w:rPr>
                <w:rFonts w:asciiTheme="minorHAnsi" w:hAnsiTheme="minorHAnsi" w:cstheme="minorHAnsi"/>
                <w:sz w:val="22"/>
                <w:szCs w:val="22"/>
              </w:rPr>
              <w:t>terowanie NC pozycji rolek dociskowych zespołu klejowego</w:t>
            </w:r>
            <w:r>
              <w:rPr>
                <w:rFonts w:asciiTheme="minorHAnsi" w:hAnsiTheme="minorHAnsi" w:cstheme="minorHAnsi"/>
                <w:sz w:val="22"/>
                <w:szCs w:val="22"/>
              </w:rPr>
              <w:t>,</w:t>
            </w:r>
          </w:p>
          <w:p w14:paraId="5ADA964F" w14:textId="77777777" w:rsid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u</w:t>
            </w:r>
            <w:r w:rsidRPr="00EE0DE2">
              <w:rPr>
                <w:rFonts w:asciiTheme="minorHAnsi" w:hAnsiTheme="minorHAnsi" w:cstheme="minorHAnsi"/>
                <w:sz w:val="22"/>
                <w:szCs w:val="22"/>
              </w:rPr>
              <w:t xml:space="preserve">niwersalna głowica na klej EVA i PUR o pojemności min 1,5 kg, </w:t>
            </w:r>
          </w:p>
          <w:p w14:paraId="3657EC06" w14:textId="6CA0D9A8"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xml:space="preserve">- </w:t>
            </w:r>
            <w:r w:rsidRPr="00EE0DE2">
              <w:rPr>
                <w:rFonts w:asciiTheme="minorHAnsi" w:hAnsiTheme="minorHAnsi" w:cstheme="minorHAnsi"/>
                <w:sz w:val="22"/>
                <w:szCs w:val="22"/>
              </w:rPr>
              <w:t>ilość nakładanego kleju regulowana z pulpitu + 1 szt</w:t>
            </w:r>
            <w:r>
              <w:rPr>
                <w:rFonts w:asciiTheme="minorHAnsi" w:hAnsiTheme="minorHAnsi" w:cstheme="minorHAnsi"/>
                <w:sz w:val="22"/>
                <w:szCs w:val="22"/>
              </w:rPr>
              <w:t>.</w:t>
            </w:r>
            <w:r w:rsidRPr="00EE0DE2">
              <w:rPr>
                <w:rFonts w:asciiTheme="minorHAnsi" w:hAnsiTheme="minorHAnsi" w:cstheme="minorHAnsi"/>
                <w:sz w:val="22"/>
                <w:szCs w:val="22"/>
              </w:rPr>
              <w:t xml:space="preserve"> zapasowej głowicy do wymiany</w:t>
            </w:r>
            <w:r>
              <w:rPr>
                <w:rFonts w:asciiTheme="minorHAnsi" w:hAnsiTheme="minorHAnsi" w:cstheme="minorHAnsi"/>
                <w:sz w:val="22"/>
                <w:szCs w:val="22"/>
              </w:rPr>
              <w:t>,</w:t>
            </w:r>
            <w:r w:rsidRPr="00EE0DE2">
              <w:rPr>
                <w:rFonts w:asciiTheme="minorHAnsi" w:hAnsiTheme="minorHAnsi" w:cstheme="minorHAnsi"/>
                <w:sz w:val="22"/>
                <w:szCs w:val="22"/>
              </w:rPr>
              <w:t> </w:t>
            </w:r>
          </w:p>
          <w:p w14:paraId="66067366" w14:textId="7A57CBFD"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l</w:t>
            </w:r>
            <w:r w:rsidRPr="00EE0DE2">
              <w:rPr>
                <w:rFonts w:asciiTheme="minorHAnsi" w:hAnsiTheme="minorHAnsi" w:cstheme="minorHAnsi"/>
                <w:sz w:val="22"/>
                <w:szCs w:val="22"/>
              </w:rPr>
              <w:t>ampa IR do podgrzania krawędzi obrzeża</w:t>
            </w:r>
            <w:r>
              <w:rPr>
                <w:rFonts w:asciiTheme="minorHAnsi" w:hAnsiTheme="minorHAnsi" w:cstheme="minorHAnsi"/>
                <w:sz w:val="22"/>
                <w:szCs w:val="22"/>
              </w:rPr>
              <w:t>,</w:t>
            </w:r>
          </w:p>
          <w:p w14:paraId="20860C5D" w14:textId="39332192"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espół piłek kapujących z możliwością pochylenia w zakresie 0 – 15 stopni z panelu kontrolnego</w:t>
            </w:r>
            <w:r>
              <w:rPr>
                <w:rFonts w:asciiTheme="minorHAnsi" w:hAnsiTheme="minorHAnsi" w:cstheme="minorHAnsi"/>
                <w:sz w:val="22"/>
                <w:szCs w:val="22"/>
              </w:rPr>
              <w:t>,</w:t>
            </w:r>
          </w:p>
          <w:p w14:paraId="51950C5F" w14:textId="4213EF91"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espół wykańczającego frezowania obrzeża sterowany NC w minimum 2 osiach z narzędziem multiprofilowym o co najmniej 5 profilach roboczych</w:t>
            </w:r>
            <w:r>
              <w:rPr>
                <w:rFonts w:asciiTheme="minorHAnsi" w:hAnsiTheme="minorHAnsi" w:cstheme="minorHAnsi"/>
                <w:sz w:val="22"/>
                <w:szCs w:val="22"/>
              </w:rPr>
              <w:t>,</w:t>
            </w:r>
          </w:p>
          <w:p w14:paraId="5E088861" w14:textId="5EFC36C6"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espół zarabiania narożników z 2 szybko wymiennymi silnikami i sterowaniem NC w jednej osi</w:t>
            </w:r>
            <w:r>
              <w:rPr>
                <w:rFonts w:asciiTheme="minorHAnsi" w:hAnsiTheme="minorHAnsi" w:cstheme="minorHAnsi"/>
                <w:sz w:val="22"/>
                <w:szCs w:val="22"/>
              </w:rPr>
              <w:t>,</w:t>
            </w:r>
            <w:r w:rsidRPr="00EE0DE2">
              <w:rPr>
                <w:rFonts w:asciiTheme="minorHAnsi" w:hAnsiTheme="minorHAnsi" w:cstheme="minorHAnsi"/>
                <w:sz w:val="22"/>
                <w:szCs w:val="22"/>
              </w:rPr>
              <w:t> </w:t>
            </w:r>
          </w:p>
          <w:p w14:paraId="0864D259" w14:textId="7C5D8A2F"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espół cykliny profilowej sterowany NC w minimum 2 osiach z narzędziem multiprofilowym o co najmniej 4 profilach roboczych</w:t>
            </w:r>
            <w:r>
              <w:rPr>
                <w:rFonts w:asciiTheme="minorHAnsi" w:hAnsiTheme="minorHAnsi" w:cstheme="minorHAnsi"/>
                <w:sz w:val="22"/>
                <w:szCs w:val="22"/>
              </w:rPr>
              <w:t>,</w:t>
            </w:r>
          </w:p>
          <w:p w14:paraId="1EE66365" w14:textId="23675B8A"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espół cykliny płaskiej z niezależnym wyłączaniem górnego i dolnego noża</w:t>
            </w:r>
            <w:r>
              <w:rPr>
                <w:rFonts w:asciiTheme="minorHAnsi" w:hAnsiTheme="minorHAnsi" w:cstheme="minorHAnsi"/>
                <w:sz w:val="22"/>
                <w:szCs w:val="22"/>
              </w:rPr>
              <w:t>,</w:t>
            </w:r>
          </w:p>
          <w:p w14:paraId="077FE2FA" w14:textId="0B396D7A"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espół szczotek czyszczących wraz z natryskiem płynu</w:t>
            </w:r>
            <w:r>
              <w:rPr>
                <w:rFonts w:asciiTheme="minorHAnsi" w:hAnsiTheme="minorHAnsi" w:cstheme="minorHAnsi"/>
                <w:sz w:val="22"/>
                <w:szCs w:val="22"/>
              </w:rPr>
              <w:t>,</w:t>
            </w:r>
            <w:r w:rsidRPr="00EE0DE2">
              <w:rPr>
                <w:rFonts w:asciiTheme="minorHAnsi" w:hAnsiTheme="minorHAnsi" w:cstheme="minorHAnsi"/>
                <w:sz w:val="22"/>
                <w:szCs w:val="22"/>
              </w:rPr>
              <w:t> </w:t>
            </w:r>
          </w:p>
          <w:p w14:paraId="503336A9" w14:textId="37122B43"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d</w:t>
            </w:r>
            <w:r w:rsidRPr="00EE0DE2">
              <w:rPr>
                <w:rFonts w:asciiTheme="minorHAnsi" w:hAnsiTheme="minorHAnsi" w:cstheme="minorHAnsi"/>
                <w:sz w:val="22"/>
                <w:szCs w:val="22"/>
              </w:rPr>
              <w:t>muchawa gorącego powietrza do przywracania koloru ciemnym obrzeżom</w:t>
            </w:r>
            <w:r>
              <w:rPr>
                <w:rFonts w:asciiTheme="minorHAnsi" w:hAnsiTheme="minorHAnsi" w:cstheme="minorHAnsi"/>
                <w:sz w:val="22"/>
                <w:szCs w:val="22"/>
              </w:rPr>
              <w:t>,</w:t>
            </w:r>
            <w:r w:rsidRPr="00EE0DE2">
              <w:rPr>
                <w:rFonts w:asciiTheme="minorHAnsi" w:hAnsiTheme="minorHAnsi" w:cstheme="minorHAnsi"/>
                <w:sz w:val="22"/>
                <w:szCs w:val="22"/>
              </w:rPr>
              <w:t> </w:t>
            </w:r>
          </w:p>
          <w:p w14:paraId="57C4C0D1" w14:textId="0B49EC81"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u</w:t>
            </w:r>
            <w:r w:rsidRPr="00EE0DE2">
              <w:rPr>
                <w:rFonts w:asciiTheme="minorHAnsi" w:hAnsiTheme="minorHAnsi" w:cstheme="minorHAnsi"/>
                <w:sz w:val="22"/>
                <w:szCs w:val="22"/>
              </w:rPr>
              <w:t>rządzenie do podgrzewania i wstępnego podgrzewania głowic klejowych</w:t>
            </w:r>
            <w:r>
              <w:rPr>
                <w:rFonts w:asciiTheme="minorHAnsi" w:hAnsiTheme="minorHAnsi" w:cstheme="minorHAnsi"/>
                <w:sz w:val="22"/>
                <w:szCs w:val="22"/>
              </w:rPr>
              <w:t>,</w:t>
            </w:r>
          </w:p>
          <w:p w14:paraId="32260072" w14:textId="2C2DAE9C" w:rsidR="00EE0DE2" w:rsidRPr="00EE0DE2" w:rsidRDefault="00EE0DE2" w:rsidP="00EE0DE2">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EE0DE2">
              <w:rPr>
                <w:rFonts w:asciiTheme="minorHAnsi" w:hAnsiTheme="minorHAnsi" w:cstheme="minorHAnsi"/>
                <w:sz w:val="22"/>
                <w:szCs w:val="22"/>
              </w:rPr>
              <w:t>estaw do obróbki elementów z wywierconymi otworami</w:t>
            </w:r>
          </w:p>
          <w:p w14:paraId="0EF86FFD" w14:textId="5AF60F63" w:rsidR="00AF7CCF" w:rsidRDefault="00EE0DE2" w:rsidP="0089561A">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EE0DE2">
              <w:rPr>
                <w:rFonts w:asciiTheme="minorHAnsi" w:hAnsiTheme="minorHAnsi" w:cstheme="minorHAnsi"/>
                <w:sz w:val="22"/>
                <w:szCs w:val="22"/>
              </w:rPr>
              <w:t>ystem automatycznego zawracania elementów do operatora</w:t>
            </w:r>
            <w:r>
              <w:rPr>
                <w:rFonts w:asciiTheme="minorHAnsi" w:hAnsiTheme="minorHAnsi" w:cstheme="minorHAnsi"/>
                <w:sz w:val="22"/>
                <w:szCs w:val="22"/>
              </w:rPr>
              <w:t>.</w:t>
            </w:r>
          </w:p>
          <w:p w14:paraId="7CE88AF6" w14:textId="77777777" w:rsidR="00AF7CCF" w:rsidRDefault="00AF7CCF" w:rsidP="0089561A">
            <w:pPr>
              <w:tabs>
                <w:tab w:val="left" w:pos="5205"/>
              </w:tabs>
              <w:jc w:val="both"/>
              <w:rPr>
                <w:rFonts w:asciiTheme="minorHAnsi" w:hAnsiTheme="minorHAnsi" w:cstheme="minorHAnsi"/>
                <w:sz w:val="22"/>
                <w:szCs w:val="22"/>
              </w:rPr>
            </w:pPr>
          </w:p>
          <w:p w14:paraId="07CAEFC6" w14:textId="6BECF7BA" w:rsidR="0089561A" w:rsidRPr="006B6299" w:rsidRDefault="0089561A" w:rsidP="0089561A">
            <w:pPr>
              <w:tabs>
                <w:tab w:val="left" w:pos="5205"/>
              </w:tabs>
              <w:jc w:val="both"/>
              <w:rPr>
                <w:rFonts w:asciiTheme="minorHAnsi" w:hAnsiTheme="minorHAnsi" w:cstheme="minorHAnsi"/>
                <w:sz w:val="22"/>
                <w:szCs w:val="22"/>
              </w:rPr>
            </w:pPr>
            <w:r w:rsidRPr="006B6299">
              <w:rPr>
                <w:rFonts w:asciiTheme="minorHAnsi" w:hAnsiTheme="minorHAnsi" w:cstheme="minorHAnsi"/>
                <w:sz w:val="22"/>
                <w:szCs w:val="22"/>
              </w:rPr>
              <w:t>Maszyny muszą posiadać certyfikat zgodności CE.</w:t>
            </w:r>
          </w:p>
        </w:tc>
      </w:tr>
      <w:tr w:rsidR="0089561A" w:rsidRPr="004F5F18" w14:paraId="1C7885DB" w14:textId="77777777" w:rsidTr="0089561A">
        <w:trPr>
          <w:trHeight w:val="547"/>
        </w:trPr>
        <w:tc>
          <w:tcPr>
            <w:tcW w:w="14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5F49A" w14:textId="2B4FCD0A" w:rsidR="0089561A" w:rsidRPr="00B00B6A" w:rsidRDefault="0089561A" w:rsidP="008D6F87">
            <w:pPr>
              <w:pBdr>
                <w:top w:val="nil"/>
                <w:left w:val="nil"/>
                <w:bottom w:val="nil"/>
                <w:right w:val="nil"/>
                <w:between w:val="nil"/>
              </w:pBdr>
              <w:jc w:val="center"/>
              <w:rPr>
                <w:rFonts w:asciiTheme="minorHAnsi" w:hAnsiTheme="minorHAnsi" w:cstheme="minorHAnsi"/>
                <w:b/>
                <w:color w:val="000000"/>
              </w:rPr>
            </w:pPr>
            <w:r w:rsidRPr="00B00B6A">
              <w:rPr>
                <w:rFonts w:asciiTheme="minorHAnsi" w:hAnsiTheme="minorHAnsi" w:cstheme="minorHAnsi"/>
                <w:b/>
                <w:color w:val="000000"/>
              </w:rPr>
              <w:lastRenderedPageBreak/>
              <w:t>Część 2</w:t>
            </w:r>
          </w:p>
        </w:tc>
        <w:tc>
          <w:tcPr>
            <w:tcW w:w="2886" w:type="dxa"/>
            <w:tcBorders>
              <w:top w:val="single" w:sz="4" w:space="0" w:color="auto"/>
              <w:left w:val="single" w:sz="4" w:space="0" w:color="auto"/>
              <w:bottom w:val="single" w:sz="4" w:space="0" w:color="auto"/>
              <w:right w:val="single" w:sz="4" w:space="0" w:color="auto"/>
            </w:tcBorders>
            <w:shd w:val="clear" w:color="auto" w:fill="auto"/>
          </w:tcPr>
          <w:p w14:paraId="3F957C6E" w14:textId="21DE61FF" w:rsidR="0089561A" w:rsidRPr="000F7D63" w:rsidRDefault="000F7D63" w:rsidP="008D6F87">
            <w:pPr>
              <w:pBdr>
                <w:top w:val="nil"/>
                <w:left w:val="nil"/>
                <w:bottom w:val="nil"/>
                <w:right w:val="nil"/>
                <w:between w:val="nil"/>
              </w:pBdr>
              <w:jc w:val="center"/>
              <w:rPr>
                <w:rFonts w:asciiTheme="minorHAnsi" w:hAnsiTheme="minorHAnsi" w:cstheme="minorHAnsi"/>
                <w:b/>
                <w:bCs/>
              </w:rPr>
            </w:pPr>
            <w:r w:rsidRPr="000F7D63">
              <w:rPr>
                <w:rFonts w:asciiTheme="minorHAnsi" w:hAnsiTheme="minorHAnsi" w:cstheme="minorHAnsi"/>
                <w:b/>
                <w:bCs/>
                <w:color w:val="000000"/>
                <w:sz w:val="22"/>
                <w:szCs w:val="22"/>
              </w:rPr>
              <w:t>Maszyna CNC z automatycznym załadunkiem płyt (1 sztuka).</w:t>
            </w:r>
          </w:p>
        </w:tc>
        <w:tc>
          <w:tcPr>
            <w:tcW w:w="56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A04846" w14:textId="77777777" w:rsidR="0089561A" w:rsidRPr="006B6299" w:rsidRDefault="0089561A" w:rsidP="0089561A">
            <w:pPr>
              <w:autoSpaceDE w:val="0"/>
              <w:adjustRightInd w:val="0"/>
              <w:rPr>
                <w:rFonts w:cstheme="minorHAnsi"/>
                <w:color w:val="000000"/>
                <w:sz w:val="22"/>
                <w:szCs w:val="22"/>
              </w:rPr>
            </w:pPr>
            <w:r w:rsidRPr="006B6299">
              <w:rPr>
                <w:rFonts w:cstheme="minorHAnsi"/>
                <w:color w:val="000000"/>
                <w:sz w:val="22"/>
                <w:szCs w:val="22"/>
              </w:rPr>
              <w:t>Wymagane parametry minimalne:</w:t>
            </w:r>
          </w:p>
          <w:p w14:paraId="301FD9C6" w14:textId="77777777" w:rsidR="000F7D63" w:rsidRPr="000F7D63" w:rsidRDefault="000F7D63" w:rsidP="000F7D63">
            <w:pPr>
              <w:tabs>
                <w:tab w:val="left" w:pos="5205"/>
              </w:tabs>
              <w:jc w:val="both"/>
              <w:rPr>
                <w:rFonts w:asciiTheme="minorHAnsi" w:hAnsiTheme="minorHAnsi" w:cstheme="minorHAnsi"/>
                <w:sz w:val="22"/>
                <w:szCs w:val="22"/>
              </w:rPr>
            </w:pPr>
            <w:r w:rsidRPr="000F7D63">
              <w:rPr>
                <w:rFonts w:asciiTheme="minorHAnsi" w:hAnsiTheme="minorHAnsi" w:cstheme="minorHAnsi"/>
                <w:sz w:val="22"/>
                <w:szCs w:val="22"/>
              </w:rPr>
              <w:t>głowica wiertarska z możliwością wiercenia w pionie i poziomie</w:t>
            </w:r>
          </w:p>
          <w:p w14:paraId="50F23CF2" w14:textId="2ED47CFD"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piłka do głowicy wiertarskiej do wykonywania rowków</w:t>
            </w:r>
            <w:r w:rsidR="00A73506" w:rsidRPr="00494F68">
              <w:rPr>
                <w:rFonts w:asciiTheme="minorHAnsi" w:hAnsiTheme="minorHAnsi" w:cstheme="minorHAnsi"/>
                <w:sz w:val="22"/>
                <w:szCs w:val="22"/>
              </w:rPr>
              <w:t>,</w:t>
            </w:r>
          </w:p>
          <w:p w14:paraId="7818FCB5" w14:textId="28CBCB55"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agregat frezujący w poziomie</w:t>
            </w:r>
            <w:r w:rsidR="00A73506" w:rsidRPr="00494F68">
              <w:rPr>
                <w:rFonts w:asciiTheme="minorHAnsi" w:hAnsiTheme="minorHAnsi" w:cstheme="minorHAnsi"/>
                <w:sz w:val="22"/>
                <w:szCs w:val="22"/>
              </w:rPr>
              <w:t>,</w:t>
            </w:r>
          </w:p>
          <w:p w14:paraId="71A3A210" w14:textId="2D44320E"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elektrowrzeciono frezujące w pionie</w:t>
            </w:r>
            <w:r w:rsidR="00A73506" w:rsidRPr="00494F68">
              <w:rPr>
                <w:rFonts w:asciiTheme="minorHAnsi" w:hAnsiTheme="minorHAnsi" w:cstheme="minorHAnsi"/>
                <w:sz w:val="22"/>
                <w:szCs w:val="22"/>
              </w:rPr>
              <w:t>,</w:t>
            </w:r>
          </w:p>
          <w:p w14:paraId="2D8D38D3" w14:textId="3C2149D9"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automatyczne etykietowanie formatek</w:t>
            </w:r>
            <w:r w:rsidR="00A73506" w:rsidRPr="00494F68">
              <w:rPr>
                <w:rFonts w:asciiTheme="minorHAnsi" w:hAnsiTheme="minorHAnsi" w:cstheme="minorHAnsi"/>
                <w:sz w:val="22"/>
                <w:szCs w:val="22"/>
              </w:rPr>
              <w:t>,</w:t>
            </w:r>
          </w:p>
          <w:p w14:paraId="1DC9B79E" w14:textId="551FCE63"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nawiercanie formatek zgodnie z projektem</w:t>
            </w:r>
            <w:r w:rsidR="00A73506" w:rsidRPr="00494F68">
              <w:rPr>
                <w:rFonts w:asciiTheme="minorHAnsi" w:hAnsiTheme="minorHAnsi" w:cstheme="minorHAnsi"/>
                <w:sz w:val="22"/>
                <w:szCs w:val="22"/>
              </w:rPr>
              <w:t>,</w:t>
            </w:r>
          </w:p>
          <w:p w14:paraId="0EE2BABF" w14:textId="517E08E2"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lastRenderedPageBreak/>
              <w:t>– 4 osie</w:t>
            </w:r>
            <w:r w:rsidR="00A73506" w:rsidRPr="00494F68">
              <w:rPr>
                <w:rFonts w:asciiTheme="minorHAnsi" w:hAnsiTheme="minorHAnsi" w:cstheme="minorHAnsi"/>
                <w:sz w:val="22"/>
                <w:szCs w:val="22"/>
              </w:rPr>
              <w:t>,</w:t>
            </w:r>
          </w:p>
          <w:p w14:paraId="2B22E90F" w14:textId="6B279DB1"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agregat pochylny do wykonywania obróbki pod kątem, np. pod lamello lub pod złącza na klik</w:t>
            </w:r>
            <w:r w:rsidR="00A73506" w:rsidRPr="00494F68">
              <w:rPr>
                <w:rFonts w:asciiTheme="minorHAnsi" w:hAnsiTheme="minorHAnsi" w:cstheme="minorHAnsi"/>
                <w:sz w:val="22"/>
                <w:szCs w:val="22"/>
              </w:rPr>
              <w:t>,</w:t>
            </w:r>
          </w:p>
          <w:p w14:paraId="2780E759" w14:textId="69D9761A"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ssawki do mocowania elementu na stole roboczym maszyny, ssawki podnoszą element ponad stół roboczy, co umożliwia obróbkę na bocznych krawędziach elementu</w:t>
            </w:r>
            <w:r w:rsidR="00A73506" w:rsidRPr="00494F68">
              <w:rPr>
                <w:rFonts w:asciiTheme="minorHAnsi" w:hAnsiTheme="minorHAnsi" w:cstheme="minorHAnsi"/>
                <w:sz w:val="22"/>
                <w:szCs w:val="22"/>
              </w:rPr>
              <w:t>,</w:t>
            </w:r>
          </w:p>
          <w:p w14:paraId="17380EA9" w14:textId="5694A560"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moduł oprogramowania do frezowania wewnętrznych narożników frontów 90 stopni „na ostro”</w:t>
            </w:r>
            <w:r w:rsidR="00A73506" w:rsidRPr="00494F68">
              <w:rPr>
                <w:rFonts w:asciiTheme="minorHAnsi" w:hAnsiTheme="minorHAnsi" w:cstheme="minorHAnsi"/>
                <w:sz w:val="22"/>
                <w:szCs w:val="22"/>
              </w:rPr>
              <w:t>,</w:t>
            </w:r>
          </w:p>
          <w:p w14:paraId="2ED64AAE" w14:textId="1F993D3A" w:rsidR="000F7D63" w:rsidRPr="00494F68" w:rsidRDefault="000F7D63" w:rsidP="000F7D63">
            <w:pPr>
              <w:tabs>
                <w:tab w:val="left" w:pos="5205"/>
              </w:tabs>
              <w:jc w:val="both"/>
              <w:rPr>
                <w:rFonts w:asciiTheme="minorHAnsi" w:hAnsiTheme="minorHAnsi" w:cstheme="minorHAnsi"/>
                <w:sz w:val="22"/>
                <w:szCs w:val="22"/>
              </w:rPr>
            </w:pPr>
            <w:r w:rsidRPr="00494F68">
              <w:rPr>
                <w:rFonts w:asciiTheme="minorHAnsi" w:hAnsiTheme="minorHAnsi" w:cstheme="minorHAnsi"/>
                <w:sz w:val="22"/>
                <w:szCs w:val="22"/>
              </w:rPr>
              <w:t>- pilot zdalnego sterowania</w:t>
            </w:r>
            <w:r w:rsidR="00A73506" w:rsidRPr="00494F68">
              <w:rPr>
                <w:rFonts w:asciiTheme="minorHAnsi" w:hAnsiTheme="minorHAnsi" w:cstheme="minorHAnsi"/>
                <w:sz w:val="22"/>
                <w:szCs w:val="22"/>
              </w:rPr>
              <w:t>,</w:t>
            </w:r>
          </w:p>
          <w:p w14:paraId="3AE01D49" w14:textId="7CBCF672"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A73506">
              <w:rPr>
                <w:rFonts w:asciiTheme="minorHAnsi" w:hAnsiTheme="minorHAnsi" w:cstheme="minorHAnsi"/>
                <w:sz w:val="22"/>
                <w:szCs w:val="22"/>
              </w:rPr>
              <w:t>tół płaski, pełny, wykonany z tworzywa fenolowego lub podobnego o wymiarach roboczych nie mniej niż 3000 x 2200 mm</w:t>
            </w:r>
            <w:r>
              <w:rPr>
                <w:rFonts w:asciiTheme="minorHAnsi" w:hAnsiTheme="minorHAnsi" w:cstheme="minorHAnsi"/>
                <w:sz w:val="22"/>
                <w:szCs w:val="22"/>
              </w:rPr>
              <w:t>,</w:t>
            </w:r>
          </w:p>
          <w:p w14:paraId="42D04E90" w14:textId="4520D4AF"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d</w:t>
            </w:r>
            <w:r w:rsidRPr="00A73506">
              <w:rPr>
                <w:rFonts w:asciiTheme="minorHAnsi" w:hAnsiTheme="minorHAnsi" w:cstheme="minorHAnsi"/>
                <w:sz w:val="22"/>
                <w:szCs w:val="22"/>
              </w:rPr>
              <w:t>rugi dysk twardy (w technologi mirroring) + jednostka ups dla komputer</w:t>
            </w:r>
            <w:r>
              <w:rPr>
                <w:rFonts w:asciiTheme="minorHAnsi" w:hAnsiTheme="minorHAnsi" w:cstheme="minorHAnsi"/>
                <w:sz w:val="22"/>
                <w:szCs w:val="22"/>
              </w:rPr>
              <w:t>a</w:t>
            </w:r>
            <w:r w:rsidRPr="00A73506">
              <w:rPr>
                <w:rFonts w:asciiTheme="minorHAnsi" w:hAnsiTheme="minorHAnsi" w:cstheme="minorHAnsi"/>
                <w:sz w:val="22"/>
                <w:szCs w:val="22"/>
              </w:rPr>
              <w:t xml:space="preserve"> maszyny</w:t>
            </w:r>
            <w:r>
              <w:rPr>
                <w:rFonts w:asciiTheme="minorHAnsi" w:hAnsiTheme="minorHAnsi" w:cstheme="minorHAnsi"/>
                <w:sz w:val="22"/>
                <w:szCs w:val="22"/>
              </w:rPr>
              <w:t>,</w:t>
            </w:r>
          </w:p>
          <w:p w14:paraId="4C62CA5F" w14:textId="71DD65F1"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A73506">
              <w:rPr>
                <w:rFonts w:asciiTheme="minorHAnsi" w:hAnsiTheme="minorHAnsi" w:cstheme="minorHAnsi"/>
                <w:sz w:val="22"/>
                <w:szCs w:val="22"/>
              </w:rPr>
              <w:t>ystem automatycznego smarowania</w:t>
            </w:r>
            <w:r>
              <w:rPr>
                <w:rFonts w:asciiTheme="minorHAnsi" w:hAnsiTheme="minorHAnsi" w:cstheme="minorHAnsi"/>
                <w:sz w:val="22"/>
                <w:szCs w:val="22"/>
              </w:rPr>
              <w:t>,</w:t>
            </w:r>
          </w:p>
          <w:p w14:paraId="04FA731C" w14:textId="2F20BA5D"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A73506">
              <w:rPr>
                <w:rFonts w:asciiTheme="minorHAnsi" w:hAnsiTheme="minorHAnsi" w:cstheme="minorHAnsi"/>
                <w:sz w:val="22"/>
                <w:szCs w:val="22"/>
              </w:rPr>
              <w:t>tół roboczy podzielony na nie mniej niż 8 stref próżni automatycznie aktywowanych z poziomu pulpitu sterowania w zależności od wymiarów załadowanej płyty</w:t>
            </w:r>
            <w:r>
              <w:rPr>
                <w:rFonts w:asciiTheme="minorHAnsi" w:hAnsiTheme="minorHAnsi" w:cstheme="minorHAnsi"/>
                <w:sz w:val="22"/>
                <w:szCs w:val="22"/>
              </w:rPr>
              <w:t>,</w:t>
            </w:r>
          </w:p>
          <w:p w14:paraId="171EAF6C" w14:textId="15522BED"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xml:space="preserve">- </w:t>
            </w:r>
            <w:r w:rsidRPr="00A73506">
              <w:rPr>
                <w:rFonts w:asciiTheme="minorHAnsi" w:hAnsiTheme="minorHAnsi" w:cstheme="minorHAnsi"/>
                <w:sz w:val="22"/>
                <w:szCs w:val="22"/>
              </w:rPr>
              <w:t>2 pompy próżniowe o wydajności nie mniej niż 250 m3/h</w:t>
            </w:r>
            <w:r>
              <w:rPr>
                <w:rFonts w:asciiTheme="minorHAnsi" w:hAnsiTheme="minorHAnsi" w:cstheme="minorHAnsi"/>
                <w:sz w:val="22"/>
                <w:szCs w:val="22"/>
              </w:rPr>
              <w:t>,</w:t>
            </w:r>
          </w:p>
          <w:p w14:paraId="0F3C8932" w14:textId="12C93981"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A73506">
              <w:rPr>
                <w:rFonts w:asciiTheme="minorHAnsi" w:hAnsiTheme="minorHAnsi" w:cstheme="minorHAnsi"/>
                <w:sz w:val="22"/>
                <w:szCs w:val="22"/>
              </w:rPr>
              <w:t>ystem automatycznego załadunku płyt i wyładunku wyciętych elementów</w:t>
            </w:r>
            <w:r>
              <w:rPr>
                <w:rFonts w:asciiTheme="minorHAnsi" w:hAnsiTheme="minorHAnsi" w:cstheme="minorHAnsi"/>
                <w:sz w:val="22"/>
                <w:szCs w:val="22"/>
              </w:rPr>
              <w:t>,</w:t>
            </w:r>
          </w:p>
          <w:p w14:paraId="2067F72B" w14:textId="33B45168"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e</w:t>
            </w:r>
            <w:r w:rsidRPr="00A73506">
              <w:rPr>
                <w:rFonts w:asciiTheme="minorHAnsi" w:hAnsiTheme="minorHAnsi" w:cstheme="minorHAnsi"/>
                <w:sz w:val="22"/>
                <w:szCs w:val="22"/>
              </w:rPr>
              <w:t>lektrowrzeciono o mocy nie mniej niż 9 kW, prędkość obrotowa nie mniej niż 24000 obr/min, wyposażone w łożyska ceramiczne</w:t>
            </w:r>
            <w:r>
              <w:rPr>
                <w:rFonts w:asciiTheme="minorHAnsi" w:hAnsiTheme="minorHAnsi" w:cstheme="minorHAnsi"/>
                <w:sz w:val="22"/>
                <w:szCs w:val="22"/>
              </w:rPr>
              <w:t>,</w:t>
            </w:r>
          </w:p>
          <w:p w14:paraId="4F81E258" w14:textId="5D4B678A"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z</w:t>
            </w:r>
            <w:r w:rsidRPr="00A73506">
              <w:rPr>
                <w:rFonts w:asciiTheme="minorHAnsi" w:hAnsiTheme="minorHAnsi" w:cstheme="minorHAnsi"/>
                <w:sz w:val="22"/>
                <w:szCs w:val="22"/>
              </w:rPr>
              <w:t>espół do interpolacji w czwartej osi (oś C) z napędem magnetycznym (bez przekładni)</w:t>
            </w:r>
            <w:r>
              <w:rPr>
                <w:rFonts w:asciiTheme="minorHAnsi" w:hAnsiTheme="minorHAnsi" w:cstheme="minorHAnsi"/>
                <w:sz w:val="22"/>
                <w:szCs w:val="22"/>
              </w:rPr>
              <w:t>,</w:t>
            </w:r>
          </w:p>
          <w:p w14:paraId="44D52CE0" w14:textId="4372E0ED"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ss</w:t>
            </w:r>
            <w:r w:rsidRPr="00A73506">
              <w:rPr>
                <w:rFonts w:asciiTheme="minorHAnsi" w:hAnsiTheme="minorHAnsi" w:cstheme="minorHAnsi"/>
                <w:sz w:val="22"/>
                <w:szCs w:val="22"/>
              </w:rPr>
              <w:t>awa odpylająca pozycjonowana automatycznie z co najmniej 5 pozycjami roboczymi</w:t>
            </w:r>
            <w:r>
              <w:rPr>
                <w:rFonts w:asciiTheme="minorHAnsi" w:hAnsiTheme="minorHAnsi" w:cstheme="minorHAnsi"/>
                <w:sz w:val="22"/>
                <w:szCs w:val="22"/>
              </w:rPr>
              <w:t>,</w:t>
            </w:r>
          </w:p>
          <w:p w14:paraId="41275E39" w14:textId="6E435595"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u</w:t>
            </w:r>
            <w:r w:rsidRPr="00A73506">
              <w:rPr>
                <w:rFonts w:asciiTheme="minorHAnsi" w:hAnsiTheme="minorHAnsi" w:cstheme="minorHAnsi"/>
                <w:sz w:val="22"/>
                <w:szCs w:val="22"/>
              </w:rPr>
              <w:t>rządzenie do pomiaru rzeczywistej długości narzędzia</w:t>
            </w:r>
            <w:r>
              <w:rPr>
                <w:rFonts w:asciiTheme="minorHAnsi" w:hAnsiTheme="minorHAnsi" w:cstheme="minorHAnsi"/>
                <w:sz w:val="22"/>
                <w:szCs w:val="22"/>
              </w:rPr>
              <w:t>,</w:t>
            </w:r>
          </w:p>
          <w:p w14:paraId="1E568A2C" w14:textId="3826AF02"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g</w:t>
            </w:r>
            <w:r w:rsidRPr="00A73506">
              <w:rPr>
                <w:rFonts w:asciiTheme="minorHAnsi" w:hAnsiTheme="minorHAnsi" w:cstheme="minorHAnsi"/>
                <w:sz w:val="22"/>
                <w:szCs w:val="22"/>
              </w:rPr>
              <w:t>łowica wiertarska z min 10 wrzecionami pionowymi i 6 wrzecionami poziomymi oraz piłką</w:t>
            </w:r>
            <w:r>
              <w:rPr>
                <w:rFonts w:asciiTheme="minorHAnsi" w:hAnsiTheme="minorHAnsi" w:cstheme="minorHAnsi"/>
                <w:sz w:val="22"/>
                <w:szCs w:val="22"/>
              </w:rPr>
              <w:t>,</w:t>
            </w:r>
            <w:r w:rsidRPr="00A73506">
              <w:rPr>
                <w:rFonts w:asciiTheme="minorHAnsi" w:hAnsiTheme="minorHAnsi" w:cstheme="minorHAnsi"/>
                <w:sz w:val="22"/>
                <w:szCs w:val="22"/>
              </w:rPr>
              <w:t> </w:t>
            </w:r>
          </w:p>
          <w:p w14:paraId="78FF8F2D" w14:textId="17DCC84B"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xml:space="preserve">- </w:t>
            </w:r>
            <w:r w:rsidR="005B4615">
              <w:rPr>
                <w:rFonts w:asciiTheme="minorHAnsi" w:hAnsiTheme="minorHAnsi" w:cstheme="minorHAnsi"/>
                <w:sz w:val="22"/>
                <w:szCs w:val="22"/>
              </w:rPr>
              <w:t xml:space="preserve">automatyczny </w:t>
            </w:r>
            <w:r>
              <w:rPr>
                <w:rFonts w:asciiTheme="minorHAnsi" w:hAnsiTheme="minorHAnsi" w:cstheme="minorHAnsi"/>
                <w:sz w:val="22"/>
                <w:szCs w:val="22"/>
              </w:rPr>
              <w:t>m</w:t>
            </w:r>
            <w:r w:rsidRPr="00A73506">
              <w:rPr>
                <w:rFonts w:asciiTheme="minorHAnsi" w:hAnsiTheme="minorHAnsi" w:cstheme="minorHAnsi"/>
                <w:sz w:val="22"/>
                <w:szCs w:val="22"/>
              </w:rPr>
              <w:t>agazynek narzędziowy na min 13 pozycji</w:t>
            </w:r>
          </w:p>
          <w:p w14:paraId="7F249F57" w14:textId="5967C770" w:rsid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s</w:t>
            </w:r>
            <w:r w:rsidRPr="00A73506">
              <w:rPr>
                <w:rFonts w:asciiTheme="minorHAnsi" w:hAnsiTheme="minorHAnsi" w:cstheme="minorHAnsi"/>
                <w:sz w:val="22"/>
                <w:szCs w:val="22"/>
              </w:rPr>
              <w:t>tacja załadowcza z podnośnikiem nożycowym dla pakietów płyt o wysokości nie mniej niż 500 mm</w:t>
            </w:r>
            <w:r>
              <w:rPr>
                <w:rFonts w:asciiTheme="minorHAnsi" w:hAnsiTheme="minorHAnsi" w:cstheme="minorHAnsi"/>
                <w:sz w:val="22"/>
                <w:szCs w:val="22"/>
              </w:rPr>
              <w:t>,</w:t>
            </w:r>
            <w:r w:rsidRPr="00A73506">
              <w:rPr>
                <w:rFonts w:asciiTheme="minorHAnsi" w:hAnsiTheme="minorHAnsi" w:cstheme="minorHAnsi"/>
                <w:sz w:val="22"/>
                <w:szCs w:val="22"/>
              </w:rPr>
              <w:t xml:space="preserve"> </w:t>
            </w:r>
            <w:r>
              <w:rPr>
                <w:rFonts w:asciiTheme="minorHAnsi" w:hAnsiTheme="minorHAnsi" w:cstheme="minorHAnsi"/>
                <w:sz w:val="22"/>
                <w:szCs w:val="22"/>
              </w:rPr>
              <w:t>s</w:t>
            </w:r>
            <w:r w:rsidRPr="00A73506">
              <w:rPr>
                <w:rFonts w:asciiTheme="minorHAnsi" w:hAnsiTheme="minorHAnsi" w:cstheme="minorHAnsi"/>
                <w:sz w:val="22"/>
                <w:szCs w:val="22"/>
              </w:rPr>
              <w:t>tacja musi posiadać funkcję automatycznego wyrównywania płyt w osi X i w osi Y</w:t>
            </w:r>
            <w:r>
              <w:rPr>
                <w:rFonts w:asciiTheme="minorHAnsi" w:hAnsiTheme="minorHAnsi" w:cstheme="minorHAnsi"/>
                <w:sz w:val="22"/>
                <w:szCs w:val="22"/>
              </w:rPr>
              <w:t>,</w:t>
            </w:r>
          </w:p>
          <w:p w14:paraId="3B01BF52" w14:textId="641ACEEA"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a</w:t>
            </w:r>
            <w:r w:rsidRPr="00A73506">
              <w:rPr>
                <w:rFonts w:asciiTheme="minorHAnsi" w:hAnsiTheme="minorHAnsi" w:cstheme="minorHAnsi"/>
                <w:sz w:val="22"/>
                <w:szCs w:val="22"/>
              </w:rPr>
              <w:t>utomatyczna etykieciarka umieszczona na stacji załadowczej z możliwością obrotu etykiet</w:t>
            </w:r>
            <w:r w:rsidR="005B4615">
              <w:rPr>
                <w:rFonts w:asciiTheme="minorHAnsi" w:hAnsiTheme="minorHAnsi" w:cstheme="minorHAnsi"/>
                <w:sz w:val="22"/>
                <w:szCs w:val="22"/>
              </w:rPr>
              <w:t xml:space="preserve"> </w:t>
            </w:r>
            <w:r w:rsidRPr="00A73506">
              <w:rPr>
                <w:rFonts w:asciiTheme="minorHAnsi" w:hAnsiTheme="minorHAnsi" w:cstheme="minorHAnsi"/>
                <w:sz w:val="22"/>
                <w:szCs w:val="22"/>
              </w:rPr>
              <w:t>o 0/90 stopni</w:t>
            </w:r>
            <w:r>
              <w:rPr>
                <w:rFonts w:asciiTheme="minorHAnsi" w:hAnsiTheme="minorHAnsi" w:cstheme="minorHAnsi"/>
                <w:sz w:val="22"/>
                <w:szCs w:val="22"/>
              </w:rPr>
              <w:t>,</w:t>
            </w:r>
          </w:p>
          <w:p w14:paraId="4D158A39" w14:textId="536DEBF0"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p</w:t>
            </w:r>
            <w:r w:rsidRPr="00A73506">
              <w:rPr>
                <w:rFonts w:asciiTheme="minorHAnsi" w:hAnsiTheme="minorHAnsi" w:cstheme="minorHAnsi"/>
                <w:sz w:val="22"/>
                <w:szCs w:val="22"/>
              </w:rPr>
              <w:t>rzenośnik taśmowy rozładowczy do rozładunku elementów o maksymalnej długości nie mniej niż 3000 mm</w:t>
            </w:r>
            <w:r>
              <w:rPr>
                <w:rFonts w:asciiTheme="minorHAnsi" w:hAnsiTheme="minorHAnsi" w:cstheme="minorHAnsi"/>
                <w:sz w:val="22"/>
                <w:szCs w:val="22"/>
              </w:rPr>
              <w:t>,</w:t>
            </w:r>
          </w:p>
          <w:p w14:paraId="4E6499F4" w14:textId="503AAA4D"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a</w:t>
            </w:r>
            <w:r w:rsidRPr="00A73506">
              <w:rPr>
                <w:rFonts w:asciiTheme="minorHAnsi" w:hAnsiTheme="minorHAnsi" w:cstheme="minorHAnsi"/>
                <w:sz w:val="22"/>
                <w:szCs w:val="22"/>
              </w:rPr>
              <w:t>gregat dla piły o średnicy maksymalnej nie mniej niż 215 mm</w:t>
            </w:r>
          </w:p>
          <w:p w14:paraId="0472F90A" w14:textId="1C2685F2"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o</w:t>
            </w:r>
            <w:r w:rsidRPr="00A73506">
              <w:rPr>
                <w:rFonts w:asciiTheme="minorHAnsi" w:hAnsiTheme="minorHAnsi" w:cstheme="minorHAnsi"/>
                <w:sz w:val="22"/>
                <w:szCs w:val="22"/>
              </w:rPr>
              <w:t>programowanie z pełną trójwymiarową symulacją obróbki z wizualizacją szczegółowego modelu 3d maszyny oraz precyzyjnym podaniem czasu obróbki z uwzględnieniem czasu wymiany narzędzi oraz wszystkich ruchów maszynowych</w:t>
            </w:r>
            <w:r>
              <w:rPr>
                <w:rFonts w:asciiTheme="minorHAnsi" w:hAnsiTheme="minorHAnsi" w:cstheme="minorHAnsi"/>
                <w:sz w:val="22"/>
                <w:szCs w:val="22"/>
              </w:rPr>
              <w:t>,</w:t>
            </w:r>
            <w:r w:rsidRPr="00A73506">
              <w:rPr>
                <w:rFonts w:asciiTheme="minorHAnsi" w:hAnsiTheme="minorHAnsi" w:cstheme="minorHAnsi"/>
                <w:sz w:val="22"/>
                <w:szCs w:val="22"/>
              </w:rPr>
              <w:t> </w:t>
            </w:r>
          </w:p>
          <w:p w14:paraId="49C8AE7A" w14:textId="2D8C68D7" w:rsidR="00A73506" w:rsidRPr="00A73506" w:rsidRDefault="00A73506" w:rsidP="00A73506">
            <w:pPr>
              <w:tabs>
                <w:tab w:val="left" w:pos="5205"/>
              </w:tabs>
              <w:jc w:val="both"/>
              <w:rPr>
                <w:rFonts w:asciiTheme="minorHAnsi" w:hAnsiTheme="minorHAnsi" w:cstheme="minorHAnsi"/>
                <w:sz w:val="22"/>
                <w:szCs w:val="22"/>
              </w:rPr>
            </w:pPr>
            <w:r>
              <w:rPr>
                <w:rFonts w:asciiTheme="minorHAnsi" w:hAnsiTheme="minorHAnsi" w:cstheme="minorHAnsi"/>
                <w:sz w:val="22"/>
                <w:szCs w:val="22"/>
              </w:rPr>
              <w:t>- o</w:t>
            </w:r>
            <w:r w:rsidRPr="00A73506">
              <w:rPr>
                <w:rFonts w:asciiTheme="minorHAnsi" w:hAnsiTheme="minorHAnsi" w:cstheme="minorHAnsi"/>
                <w:sz w:val="22"/>
                <w:szCs w:val="22"/>
              </w:rPr>
              <w:t>programowanie do układania rozkroju płyty w technologii nesting z optymalizacją ułożenia wycinanych elementów na płycie i optymalizacja czasu obróbki</w:t>
            </w:r>
            <w:r>
              <w:rPr>
                <w:rFonts w:asciiTheme="minorHAnsi" w:hAnsiTheme="minorHAnsi" w:cstheme="minorHAnsi"/>
                <w:sz w:val="22"/>
                <w:szCs w:val="22"/>
              </w:rPr>
              <w:t>.</w:t>
            </w:r>
          </w:p>
          <w:p w14:paraId="64D3628C" w14:textId="0B5D6017" w:rsidR="0089561A" w:rsidRPr="0089561A" w:rsidRDefault="0089561A" w:rsidP="0089561A">
            <w:pPr>
              <w:tabs>
                <w:tab w:val="left" w:pos="5205"/>
              </w:tabs>
              <w:jc w:val="both"/>
              <w:rPr>
                <w:rFonts w:asciiTheme="minorHAnsi" w:hAnsiTheme="minorHAnsi" w:cstheme="minorHAnsi"/>
                <w:sz w:val="22"/>
                <w:szCs w:val="22"/>
              </w:rPr>
            </w:pPr>
            <w:r w:rsidRPr="006B6299">
              <w:rPr>
                <w:rFonts w:asciiTheme="minorHAnsi" w:hAnsiTheme="minorHAnsi" w:cstheme="minorHAnsi"/>
                <w:sz w:val="22"/>
                <w:szCs w:val="22"/>
              </w:rPr>
              <w:lastRenderedPageBreak/>
              <w:t>Maszyna musi posiadać certyfikat zgodności CE</w:t>
            </w:r>
            <w:r w:rsidRPr="005C1285">
              <w:rPr>
                <w:rFonts w:asciiTheme="minorHAnsi" w:hAnsiTheme="minorHAnsi" w:cstheme="minorHAnsi"/>
                <w:sz w:val="22"/>
                <w:szCs w:val="22"/>
              </w:rPr>
              <w:t>.</w:t>
            </w:r>
          </w:p>
        </w:tc>
      </w:tr>
    </w:tbl>
    <w:p w14:paraId="2269BFC1" w14:textId="77777777" w:rsidR="00485B30" w:rsidRPr="004F5F18" w:rsidRDefault="00485B30">
      <w:pPr>
        <w:pBdr>
          <w:top w:val="nil"/>
          <w:left w:val="nil"/>
          <w:bottom w:val="nil"/>
          <w:right w:val="nil"/>
          <w:between w:val="nil"/>
        </w:pBdr>
        <w:ind w:left="360"/>
        <w:jc w:val="both"/>
        <w:rPr>
          <w:rFonts w:asciiTheme="minorHAnsi" w:hAnsiTheme="minorHAnsi" w:cstheme="minorHAnsi"/>
          <w:b/>
          <w:color w:val="000000"/>
          <w:sz w:val="22"/>
          <w:szCs w:val="22"/>
        </w:rPr>
      </w:pPr>
    </w:p>
    <w:p w14:paraId="4DEE06E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 OGÓLNE POSTANOWIENIA DOTYCZĄCE REALIZACJI PRZEDMIOTU ZAMÓWIENIA</w:t>
      </w:r>
    </w:p>
    <w:tbl>
      <w:tblPr>
        <w:tblStyle w:val="10"/>
        <w:tblW w:w="9918" w:type="dxa"/>
        <w:tblInd w:w="0" w:type="dxa"/>
        <w:tblLayout w:type="fixed"/>
        <w:tblLook w:val="0000" w:firstRow="0" w:lastRow="0" w:firstColumn="0" w:lastColumn="0" w:noHBand="0" w:noVBand="0"/>
      </w:tblPr>
      <w:tblGrid>
        <w:gridCol w:w="865"/>
        <w:gridCol w:w="9053"/>
      </w:tblGrid>
      <w:tr w:rsidR="0003338A" w:rsidRPr="004F5F18" w14:paraId="43986C4F"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CE50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3.3.1</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0E1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Warunkiem przystąpienia do realizacji zamówienia jest podpisanie </w:t>
            </w:r>
            <w:r w:rsidRPr="00321D4A">
              <w:rPr>
                <w:rFonts w:asciiTheme="minorHAnsi" w:hAnsiTheme="minorHAnsi" w:cstheme="minorHAnsi"/>
                <w:color w:val="000000"/>
                <w:sz w:val="22"/>
                <w:szCs w:val="22"/>
              </w:rPr>
              <w:t>umowy</w:t>
            </w:r>
            <w:r w:rsidR="008719B9">
              <w:rPr>
                <w:rFonts w:asciiTheme="minorHAnsi" w:hAnsiTheme="minorHAnsi" w:cstheme="minorHAnsi"/>
                <w:color w:val="000000"/>
                <w:sz w:val="22"/>
                <w:szCs w:val="22"/>
              </w:rPr>
              <w:t>.</w:t>
            </w:r>
          </w:p>
        </w:tc>
      </w:tr>
      <w:tr w:rsidR="0003338A" w:rsidRPr="004F5F18" w14:paraId="395281F3"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F86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3.3.2</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675F" w14:textId="77777777" w:rsidR="0003338A" w:rsidRPr="004F5F18" w:rsidRDefault="002B65D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Na każdym etapie realizacji zamówienia Oferent zobowiązany będzie do kontaktu z przedstawicielem Zamawiającego, informowania o bieżących działaniach i ewentualnych utrudnieniach w realizacji przedmiotu zamówienia. Oferent będzie zobowiązany do realizacji zamówienia w sposób uwzględniający prawne, organizacyjne i finansowe uwarunkowania Projektu finansowanego ze środków Unii Europejskiej. </w:t>
            </w:r>
          </w:p>
        </w:tc>
      </w:tr>
      <w:tr w:rsidR="0003338A" w:rsidRPr="004F5F18" w14:paraId="596893FB"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2A5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3.3.3</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DDA9" w14:textId="49FA8B42"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przedmiotu zapytania – cena zaoferowana przez Oferenta obejmuje wszelkie wydatki związane</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realizacją przedmiotu zamówienia oraz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 z jakiegokolwiek tytułu, chyba że co innego wyraźnie postanowi Zamawiający w treści niniejszego zapytania lub w formie pisemnej w trakcie realizacji przedmiotu zapytania.</w:t>
            </w:r>
          </w:p>
        </w:tc>
      </w:tr>
      <w:tr w:rsidR="0003338A" w:rsidRPr="004F5F18" w14:paraId="39433C69"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DA21" w14:textId="77777777" w:rsidR="0003338A" w:rsidRPr="00494F68" w:rsidRDefault="00762FA6">
            <w:pPr>
              <w:pBdr>
                <w:top w:val="nil"/>
                <w:left w:val="nil"/>
                <w:bottom w:val="nil"/>
                <w:right w:val="nil"/>
                <w:between w:val="nil"/>
              </w:pBdr>
              <w:jc w:val="both"/>
              <w:rPr>
                <w:rFonts w:asciiTheme="minorHAnsi" w:hAnsiTheme="minorHAnsi" w:cstheme="minorHAnsi"/>
                <w:b/>
                <w:color w:val="000000"/>
                <w:sz w:val="22"/>
                <w:szCs w:val="22"/>
              </w:rPr>
            </w:pPr>
            <w:r w:rsidRPr="00494F68">
              <w:rPr>
                <w:rFonts w:asciiTheme="minorHAnsi" w:hAnsiTheme="minorHAnsi" w:cstheme="minorHAnsi"/>
                <w:b/>
                <w:color w:val="000000"/>
                <w:sz w:val="22"/>
                <w:szCs w:val="22"/>
              </w:rPr>
              <w:t>3.3.4</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9E494" w14:textId="77777777" w:rsidR="0003338A" w:rsidRPr="00494F68" w:rsidRDefault="00762FA6">
            <w:pPr>
              <w:pBdr>
                <w:top w:val="nil"/>
                <w:left w:val="nil"/>
                <w:bottom w:val="nil"/>
                <w:right w:val="nil"/>
                <w:between w:val="nil"/>
              </w:pBdr>
              <w:jc w:val="both"/>
              <w:rPr>
                <w:rFonts w:asciiTheme="minorHAnsi" w:hAnsiTheme="minorHAnsi" w:cstheme="minorHAnsi"/>
                <w:color w:val="000000"/>
                <w:sz w:val="22"/>
                <w:szCs w:val="22"/>
              </w:rPr>
            </w:pPr>
            <w:r w:rsidRPr="00494F68">
              <w:rPr>
                <w:rFonts w:asciiTheme="minorHAnsi" w:hAnsiTheme="minorHAnsi" w:cstheme="minorHAnsi"/>
                <w:color w:val="000000"/>
                <w:sz w:val="22"/>
                <w:szCs w:val="22"/>
              </w:rPr>
              <w:t xml:space="preserve">Harmonogram </w:t>
            </w:r>
            <w:r w:rsidR="00DE7230" w:rsidRPr="00494F68">
              <w:rPr>
                <w:rFonts w:asciiTheme="minorHAnsi" w:hAnsiTheme="minorHAnsi" w:cstheme="minorHAnsi"/>
                <w:color w:val="000000"/>
                <w:sz w:val="22"/>
                <w:szCs w:val="22"/>
              </w:rPr>
              <w:t>realizacji</w:t>
            </w:r>
            <w:r w:rsidR="004E352E" w:rsidRPr="00494F68">
              <w:rPr>
                <w:rFonts w:asciiTheme="minorHAnsi" w:hAnsiTheme="minorHAnsi" w:cstheme="minorHAnsi"/>
                <w:color w:val="000000"/>
                <w:sz w:val="22"/>
                <w:szCs w:val="22"/>
              </w:rPr>
              <w:t xml:space="preserve"> zamówienia</w:t>
            </w:r>
            <w:r w:rsidRPr="00494F68">
              <w:rPr>
                <w:rFonts w:asciiTheme="minorHAnsi" w:hAnsiTheme="minorHAnsi" w:cstheme="minorHAnsi"/>
                <w:color w:val="000000"/>
                <w:sz w:val="22"/>
                <w:szCs w:val="22"/>
              </w:rPr>
              <w:t xml:space="preserve"> zostanie ustalony z wy</w:t>
            </w:r>
            <w:r w:rsidR="0034554D" w:rsidRPr="00494F68">
              <w:rPr>
                <w:rFonts w:asciiTheme="minorHAnsi" w:hAnsiTheme="minorHAnsi" w:cstheme="minorHAnsi"/>
                <w:color w:val="000000"/>
                <w:sz w:val="22"/>
                <w:szCs w:val="22"/>
              </w:rPr>
              <w:t>b</w:t>
            </w:r>
            <w:r w:rsidRPr="00494F68">
              <w:rPr>
                <w:rFonts w:asciiTheme="minorHAnsi" w:hAnsiTheme="minorHAnsi" w:cstheme="minorHAnsi"/>
                <w:color w:val="000000"/>
                <w:sz w:val="22"/>
                <w:szCs w:val="22"/>
              </w:rPr>
              <w:t xml:space="preserve">ranym </w:t>
            </w:r>
            <w:r w:rsidR="004E352E" w:rsidRPr="00494F68">
              <w:rPr>
                <w:rFonts w:asciiTheme="minorHAnsi" w:hAnsiTheme="minorHAnsi" w:cstheme="minorHAnsi"/>
                <w:color w:val="000000"/>
                <w:sz w:val="22"/>
                <w:szCs w:val="22"/>
              </w:rPr>
              <w:t>O</w:t>
            </w:r>
            <w:r w:rsidRPr="00494F68">
              <w:rPr>
                <w:rFonts w:asciiTheme="minorHAnsi" w:hAnsiTheme="minorHAnsi" w:cstheme="minorHAnsi"/>
                <w:color w:val="000000"/>
                <w:sz w:val="22"/>
                <w:szCs w:val="22"/>
              </w:rPr>
              <w:t>ferentem po zakończeniu postępowania ofertowego.</w:t>
            </w:r>
          </w:p>
          <w:p w14:paraId="731CF72C" w14:textId="773CB6BA" w:rsidR="002315ED" w:rsidRPr="00494F68" w:rsidRDefault="00CB6780">
            <w:pPr>
              <w:pBdr>
                <w:top w:val="nil"/>
                <w:left w:val="nil"/>
                <w:bottom w:val="nil"/>
                <w:right w:val="nil"/>
                <w:between w:val="nil"/>
              </w:pBdr>
              <w:jc w:val="both"/>
              <w:rPr>
                <w:rFonts w:asciiTheme="minorHAnsi" w:hAnsiTheme="minorHAnsi" w:cstheme="minorHAnsi"/>
                <w:color w:val="000000"/>
                <w:sz w:val="22"/>
                <w:szCs w:val="22"/>
              </w:rPr>
            </w:pPr>
            <w:r w:rsidRPr="00494F68">
              <w:rPr>
                <w:sz w:val="22"/>
                <w:szCs w:val="22"/>
              </w:rPr>
              <w:t xml:space="preserve">Realizacja przedmiotu zamówienia musi zostać zakończona w terminie do </w:t>
            </w:r>
            <w:r w:rsidR="00494F68" w:rsidRPr="00494F68">
              <w:rPr>
                <w:b/>
                <w:bCs/>
                <w:sz w:val="22"/>
                <w:szCs w:val="22"/>
              </w:rPr>
              <w:t>25</w:t>
            </w:r>
            <w:r w:rsidR="00A73506" w:rsidRPr="00494F68">
              <w:rPr>
                <w:b/>
                <w:bCs/>
                <w:sz w:val="22"/>
                <w:szCs w:val="22"/>
              </w:rPr>
              <w:t>0 dni</w:t>
            </w:r>
            <w:r w:rsidR="00A73506" w:rsidRPr="00494F68">
              <w:rPr>
                <w:sz w:val="22"/>
                <w:szCs w:val="22"/>
              </w:rPr>
              <w:t xml:space="preserve"> od daty podpisania umowy.</w:t>
            </w:r>
          </w:p>
        </w:tc>
      </w:tr>
    </w:tbl>
    <w:p w14:paraId="6371517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 WYMAGANIA DOTYCZĄCE OFERENTA</w:t>
      </w:r>
    </w:p>
    <w:tbl>
      <w:tblPr>
        <w:tblStyle w:val="9"/>
        <w:tblW w:w="9918" w:type="dxa"/>
        <w:tblInd w:w="0" w:type="dxa"/>
        <w:tblLayout w:type="fixed"/>
        <w:tblLook w:val="0000" w:firstRow="0" w:lastRow="0" w:firstColumn="0" w:lastColumn="0" w:noHBand="0" w:noVBand="0"/>
      </w:tblPr>
      <w:tblGrid>
        <w:gridCol w:w="853"/>
        <w:gridCol w:w="9065"/>
      </w:tblGrid>
      <w:tr w:rsidR="0003338A" w:rsidRPr="004F5F18" w14:paraId="58015FF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6EA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33D9" w14:textId="77777777" w:rsidR="0089561A" w:rsidRDefault="0089561A" w:rsidP="0089561A">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celu uniknięcia konfliktu interesów zamówienie nie może być udzielone podmiotom powiązanym osobowo lub kapitałowo z Zamawiającym. </w:t>
            </w:r>
          </w:p>
          <w:p w14:paraId="595BEB37" w14:textId="77777777" w:rsidR="0089561A" w:rsidRDefault="0089561A" w:rsidP="0089561A">
            <w:pPr>
              <w:jc w:val="both"/>
              <w:rPr>
                <w:rFonts w:asciiTheme="minorHAnsi" w:hAnsiTheme="minorHAnsi" w:cstheme="minorHAnsi"/>
                <w:color w:val="000000"/>
                <w:sz w:val="22"/>
                <w:szCs w:val="22"/>
              </w:rPr>
            </w:pPr>
            <w:r>
              <w:rPr>
                <w:rFonts w:asciiTheme="minorHAnsi" w:hAnsiTheme="minorHAnsi" w:cstheme="minorHAnsi"/>
                <w:color w:val="000000"/>
                <w:sz w:val="22"/>
                <w:szCs w:val="22"/>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65B7F96" w14:textId="77777777" w:rsidR="0089561A" w:rsidRDefault="0089561A" w:rsidP="0089561A">
            <w:pPr>
              <w:jc w:val="both"/>
              <w:rPr>
                <w:rFonts w:asciiTheme="minorHAnsi" w:hAnsiTheme="minorHAnsi" w:cstheme="minorHAnsi"/>
                <w:color w:val="000000"/>
                <w:sz w:val="22"/>
                <w:szCs w:val="22"/>
              </w:rPr>
            </w:pPr>
            <w:r>
              <w:rPr>
                <w:rFonts w:asciiTheme="minorHAnsi" w:hAnsiTheme="minorHAnsi" w:cstheme="minorHAnsi"/>
                <w:color w:val="000000"/>
                <w:sz w:val="22"/>
                <w:szCs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F3A78D4" w14:textId="77777777" w:rsidR="0089561A" w:rsidRDefault="0089561A" w:rsidP="0089561A">
            <w:pPr>
              <w:jc w:val="both"/>
              <w:rPr>
                <w:rFonts w:asciiTheme="minorHAnsi" w:hAnsiTheme="minorHAnsi" w:cstheme="minorHAnsi"/>
                <w:color w:val="000000"/>
                <w:sz w:val="22"/>
                <w:szCs w:val="22"/>
              </w:rPr>
            </w:pPr>
            <w:r>
              <w:rPr>
                <w:rFonts w:asciiTheme="minorHAnsi" w:hAnsiTheme="minorHAnsi" w:cstheme="minorHAnsi"/>
                <w:color w:val="000000"/>
                <w:sz w:val="22"/>
                <w:szCs w:val="22"/>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13A46F7" w14:textId="77777777" w:rsidR="0089561A" w:rsidRDefault="0089561A" w:rsidP="0089561A">
            <w:pPr>
              <w:jc w:val="both"/>
              <w:rPr>
                <w:rFonts w:asciiTheme="minorHAnsi" w:hAnsiTheme="minorHAnsi" w:cstheme="minorHAnsi"/>
                <w:color w:val="000000"/>
                <w:sz w:val="22"/>
                <w:szCs w:val="22"/>
              </w:rPr>
            </w:pPr>
            <w:r>
              <w:rPr>
                <w:rFonts w:asciiTheme="minorHAnsi" w:hAnsiTheme="minorHAnsi" w:cstheme="minorHAnsi"/>
                <w:color w:val="000000"/>
                <w:sz w:val="22"/>
                <w:szCs w:val="22"/>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3C14594" w14:textId="77777777" w:rsidR="0089561A" w:rsidRDefault="0089561A" w:rsidP="0089561A">
            <w:pPr>
              <w:jc w:val="both"/>
              <w:rPr>
                <w:rFonts w:asciiTheme="minorHAnsi" w:hAnsiTheme="minorHAnsi" w:cstheme="minorHAnsi"/>
                <w:color w:val="000000"/>
                <w:sz w:val="22"/>
                <w:szCs w:val="22"/>
              </w:rPr>
            </w:pPr>
            <w:r>
              <w:rPr>
                <w:rFonts w:asciiTheme="minorHAnsi" w:hAnsiTheme="minorHAnsi" w:cstheme="minorHAnsi"/>
                <w:color w:val="000000"/>
                <w:sz w:val="22"/>
                <w:szCs w:val="22"/>
              </w:rPr>
              <w:t>c) pozostawaniu z wykonawcą w takim stosunku prawnym lub faktycznym, że istnieje uzasadniona wątpliwość co do ich bezstronności lub niezależności w związku z postępowaniem o udzielenie zamówienia.</w:t>
            </w:r>
          </w:p>
          <w:p w14:paraId="739937DF" w14:textId="4896FC0F" w:rsidR="0003338A" w:rsidRPr="004F5F18" w:rsidRDefault="0089561A" w:rsidP="0089561A">
            <w:p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Wykonawca zobowiązany jest dołączyć do oferty oświadczenie o braku ww. powiązań według wzoru załączonego do niniejszego zapytania ofertowego.</w:t>
            </w:r>
          </w:p>
        </w:tc>
      </w:tr>
      <w:tr w:rsidR="0003338A" w:rsidRPr="004F5F18" w14:paraId="67A631D8" w14:textId="77777777" w:rsidTr="00BF7386">
        <w:trPr>
          <w:trHeight w:val="600"/>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88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1423" w14:textId="77777777" w:rsidR="004E352E" w:rsidRPr="004F5F18" w:rsidRDefault="00762FA6"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Oferent będący podmiotem powiązanym z Zamawiającym w rozumieniu pkt 3.4.1</w:t>
            </w:r>
            <w:r w:rsidR="007B2ACE" w:rsidRPr="004F5F18">
              <w:rPr>
                <w:rFonts w:asciiTheme="minorHAnsi" w:hAnsiTheme="minorHAnsi" w:cstheme="minorHAnsi"/>
                <w:color w:val="000000"/>
                <w:sz w:val="22"/>
                <w:szCs w:val="22"/>
              </w:rPr>
              <w:t xml:space="preserve"> lub podmiotem wskazanym w pkt. 3.4.3 </w:t>
            </w:r>
            <w:r w:rsidRPr="004F5F18">
              <w:rPr>
                <w:rFonts w:asciiTheme="minorHAnsi" w:hAnsiTheme="minorHAnsi" w:cstheme="minorHAnsi"/>
                <w:color w:val="000000"/>
                <w:sz w:val="22"/>
                <w:szCs w:val="22"/>
              </w:rPr>
              <w:t>podlega wykluczeniu z udziału w postępowaniu ofertowym a jego oferta zostaje odrzucona.</w:t>
            </w:r>
          </w:p>
        </w:tc>
      </w:tr>
      <w:tr w:rsidR="004E352E" w:rsidRPr="004F5F18" w14:paraId="6DDB66DF" w14:textId="77777777" w:rsidTr="00BF7386">
        <w:trPr>
          <w:trHeight w:val="764"/>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0EF9" w14:textId="77777777" w:rsidR="004E352E" w:rsidRPr="004F5F18" w:rsidRDefault="004E352E" w:rsidP="004E352E">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lastRenderedPageBreak/>
              <w:t>3.4.3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48B0" w14:textId="64120315" w:rsidR="00A86299" w:rsidRPr="004F5F18" w:rsidRDefault="004E352E"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222222"/>
                <w:sz w:val="22"/>
                <w:szCs w:val="22"/>
              </w:rPr>
              <w:t>Zamówienie nie może być udzielone na rzecz podmiotów wskazanych</w:t>
            </w:r>
            <w:r w:rsidRPr="00CA6030">
              <w:rPr>
                <w:rFonts w:asciiTheme="minorHAnsi" w:hAnsiTheme="minorHAnsi" w:cstheme="minorHAnsi"/>
                <w:sz w:val="22"/>
                <w:szCs w:val="22"/>
              </w:rPr>
              <w:t xml:space="preserve"> </w:t>
            </w:r>
            <w:r w:rsidR="00CA6030" w:rsidRPr="00CA6030">
              <w:rPr>
                <w:rFonts w:asciiTheme="minorHAnsi" w:hAnsiTheme="minorHAnsi" w:cstheme="minorHAnsi"/>
                <w:sz w:val="22"/>
                <w:szCs w:val="22"/>
              </w:rPr>
              <w:t>w</w:t>
            </w:r>
            <w:r w:rsidRPr="004F5F18">
              <w:rPr>
                <w:rFonts w:asciiTheme="minorHAnsi" w:hAnsiTheme="minorHAnsi" w:cstheme="minorHAnsi"/>
                <w:color w:val="FF0000"/>
                <w:sz w:val="22"/>
                <w:szCs w:val="22"/>
              </w:rPr>
              <w:t> </w:t>
            </w:r>
            <w:r w:rsidRPr="004F5F18">
              <w:rPr>
                <w:rFonts w:asciiTheme="minorHAnsi" w:hAnsiTheme="minorHAnsi" w:cstheme="minorHAnsi"/>
                <w:sz w:val="22"/>
                <w:szCs w:val="22"/>
              </w:rPr>
              <w:t>art.</w:t>
            </w:r>
            <w:r w:rsidRPr="004F5F18">
              <w:rPr>
                <w:rFonts w:asciiTheme="minorHAnsi" w:hAnsiTheme="minorHAnsi" w:cstheme="minorHAnsi"/>
                <w:color w:val="222222"/>
                <w:sz w:val="22"/>
                <w:szCs w:val="22"/>
              </w:rPr>
              <w:t xml:space="preserve">7 ust. 1 ustawy z dnia 13 kwietnia 2022 r. </w:t>
            </w:r>
            <w:r w:rsidRPr="00A86299">
              <w:rPr>
                <w:rFonts w:asciiTheme="minorHAnsi" w:hAnsiTheme="minorHAnsi" w:cstheme="minorHAnsi"/>
                <w:iCs/>
                <w:color w:val="222222"/>
                <w:sz w:val="22"/>
                <w:szCs w:val="22"/>
              </w:rPr>
              <w:t>o szczególnych rozwiązaniach w zakresie przeciwdziałania wspieraniu agresji na Ukrainę oraz służących ochronie bezpieczeństwa narodowego (Dz. U. poz. 835).</w:t>
            </w:r>
          </w:p>
        </w:tc>
      </w:tr>
    </w:tbl>
    <w:p w14:paraId="1506582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F715DD6"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 WYMAGANE OŚWIADCZENIA I DOKUMENTY</w:t>
      </w:r>
    </w:p>
    <w:tbl>
      <w:tblPr>
        <w:tblStyle w:val="8"/>
        <w:tblW w:w="9918" w:type="dxa"/>
        <w:tblInd w:w="0" w:type="dxa"/>
        <w:tblLayout w:type="fixed"/>
        <w:tblLook w:val="0000" w:firstRow="0" w:lastRow="0" w:firstColumn="0" w:lastColumn="0" w:noHBand="0" w:noVBand="0"/>
      </w:tblPr>
      <w:tblGrid>
        <w:gridCol w:w="853"/>
        <w:gridCol w:w="9065"/>
      </w:tblGrid>
      <w:tr w:rsidR="0003338A" w:rsidRPr="004F5F18" w14:paraId="16400AAD"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AA0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3C0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Do wypełnionego i podpisanego przez Wykonawcę formularza ofertowego – stanowiącego załącznik nr 3 należy dołączyć:</w:t>
            </w:r>
          </w:p>
          <w:p w14:paraId="6B480447"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oświadczenie o braku powiązań osobowych lub kapitałowych; Oświadczenie </w:t>
            </w:r>
            <w:r w:rsidR="00581E0F">
              <w:rPr>
                <w:rFonts w:asciiTheme="minorHAnsi" w:hAnsiTheme="minorHAnsi" w:cstheme="minorHAnsi"/>
                <w:color w:val="000000"/>
                <w:sz w:val="22"/>
                <w:szCs w:val="22"/>
              </w:rPr>
              <w:t xml:space="preserve">to, jak i pozostałe, </w:t>
            </w:r>
            <w:r w:rsidRPr="004F5F18">
              <w:rPr>
                <w:rFonts w:asciiTheme="minorHAnsi" w:hAnsiTheme="minorHAnsi" w:cstheme="minorHAnsi"/>
                <w:color w:val="000000"/>
                <w:sz w:val="22"/>
                <w:szCs w:val="22"/>
              </w:rPr>
              <w:t>winno zostać podpisane przez osobę/y uprawnioną/e do reprezentowania Wykonawcy składającego ofertę,</w:t>
            </w:r>
          </w:p>
          <w:p w14:paraId="44D8FDEC"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w sprawie RODO</w:t>
            </w:r>
            <w:r w:rsidR="00EF01CD" w:rsidRPr="004F5F18">
              <w:rPr>
                <w:rFonts w:asciiTheme="minorHAnsi" w:hAnsiTheme="minorHAnsi" w:cstheme="minorHAnsi"/>
                <w:color w:val="000000"/>
                <w:sz w:val="22"/>
                <w:szCs w:val="22"/>
              </w:rPr>
              <w:t>,</w:t>
            </w:r>
          </w:p>
          <w:p w14:paraId="53921063" w14:textId="77777777" w:rsidR="004E352E" w:rsidRDefault="004E352E">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o niepodleganiu sankcjom</w:t>
            </w:r>
            <w:r w:rsidR="0054450B">
              <w:rPr>
                <w:rFonts w:asciiTheme="minorHAnsi" w:hAnsiTheme="minorHAnsi" w:cstheme="minorHAnsi"/>
                <w:color w:val="000000"/>
                <w:sz w:val="22"/>
                <w:szCs w:val="22"/>
              </w:rPr>
              <w:t>,</w:t>
            </w:r>
          </w:p>
          <w:p w14:paraId="76E04EE8" w14:textId="70B0C426" w:rsidR="0003338A" w:rsidRPr="00CE00D3" w:rsidRDefault="00CD65BB" w:rsidP="00CE00D3">
            <w:pPr>
              <w:numPr>
                <w:ilvl w:val="0"/>
                <w:numId w:val="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specyfikacje techniczną oferowan</w:t>
            </w:r>
            <w:r w:rsidR="001369CA">
              <w:rPr>
                <w:rFonts w:asciiTheme="minorHAnsi" w:hAnsiTheme="minorHAnsi" w:cstheme="minorHAnsi"/>
                <w:color w:val="000000"/>
                <w:sz w:val="22"/>
                <w:szCs w:val="22"/>
              </w:rPr>
              <w:t>ych</w:t>
            </w:r>
            <w:r>
              <w:rPr>
                <w:rFonts w:asciiTheme="minorHAnsi" w:hAnsiTheme="minorHAnsi" w:cstheme="minorHAnsi"/>
                <w:color w:val="000000"/>
                <w:sz w:val="22"/>
                <w:szCs w:val="22"/>
              </w:rPr>
              <w:t xml:space="preserve"> urządze</w:t>
            </w:r>
            <w:r w:rsidR="001369CA">
              <w:rPr>
                <w:rFonts w:asciiTheme="minorHAnsi" w:hAnsiTheme="minorHAnsi" w:cstheme="minorHAnsi"/>
                <w:color w:val="000000"/>
                <w:sz w:val="22"/>
                <w:szCs w:val="22"/>
              </w:rPr>
              <w:t>ń</w:t>
            </w:r>
            <w:r w:rsidR="00CE00D3">
              <w:rPr>
                <w:rFonts w:asciiTheme="minorHAnsi" w:hAnsiTheme="minorHAnsi" w:cstheme="minorHAnsi"/>
                <w:color w:val="000000"/>
                <w:sz w:val="22"/>
                <w:szCs w:val="22"/>
              </w:rPr>
              <w:t>.</w:t>
            </w:r>
          </w:p>
        </w:tc>
      </w:tr>
      <w:tr w:rsidR="0003338A" w:rsidRPr="004F5F18" w14:paraId="466C853D"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54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9D4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gdy oferta wraz z załącznikami podpisywana jest przez pełnomocnika, tj. osobę, której umocowanie do reprezentowania Wykonawcy składającego ofertę nie wynika z właściwego Rejestru, do oferty należy dołączyć stosowne pełnomocnictwo lub inny dokument, z którego wynika uprawnienie do reprezentowania Wykonawcy </w:t>
            </w:r>
            <w:r w:rsidR="004F5F18">
              <w:rPr>
                <w:rFonts w:asciiTheme="minorHAnsi" w:hAnsiTheme="minorHAnsi" w:cstheme="minorHAnsi"/>
                <w:color w:val="000000"/>
                <w:sz w:val="22"/>
                <w:szCs w:val="22"/>
              </w:rPr>
              <w:t>–skan.</w:t>
            </w:r>
          </w:p>
        </w:tc>
      </w:tr>
      <w:tr w:rsidR="0003338A" w:rsidRPr="004F5F18" w14:paraId="7C3267A7"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4F2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446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przedstawienia </w:t>
            </w:r>
            <w:r w:rsidR="004E352E" w:rsidRPr="004F5F18">
              <w:rPr>
                <w:rFonts w:asciiTheme="minorHAnsi" w:hAnsiTheme="minorHAnsi" w:cstheme="minorHAnsi"/>
                <w:color w:val="000000"/>
                <w:sz w:val="22"/>
                <w:szCs w:val="22"/>
              </w:rPr>
              <w:t>skanów</w:t>
            </w:r>
            <w:r w:rsidRPr="004F5F18">
              <w:rPr>
                <w:rFonts w:asciiTheme="minorHAnsi" w:hAnsiTheme="minorHAnsi" w:cstheme="minorHAnsi"/>
                <w:color w:val="000000"/>
                <w:sz w:val="22"/>
                <w:szCs w:val="22"/>
              </w:rPr>
              <w:t xml:space="preserve"> wybrany Wykonawca może zostać zobowiązany przed podpisaniem umowy do przedstawienia oryginałów tych dokumentów.</w:t>
            </w:r>
          </w:p>
        </w:tc>
      </w:tr>
      <w:tr w:rsidR="0003338A" w:rsidRPr="004F5F18" w14:paraId="71BB5D8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67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3.5.4</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7C9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przypadku złożonych oświadczeń, na poziomie podpisywania umowy Zamawiający może żądać przedstawienia dodatkowych dokumentów potwierdzających zgodność oświadczeń ze stanem faktycznym.</w:t>
            </w:r>
          </w:p>
        </w:tc>
      </w:tr>
      <w:tr w:rsidR="00C92BF1" w:rsidRPr="004F5F18" w14:paraId="5A22CDA1"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1356" w14:textId="77777777" w:rsidR="00C92BF1" w:rsidRPr="004F5F18" w:rsidRDefault="00C92BF1" w:rsidP="00C92BF1">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3.5.5</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3EDB" w14:textId="77777777" w:rsidR="0089561A" w:rsidRPr="00797FA2" w:rsidRDefault="0089561A" w:rsidP="0089561A">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Rozwiązania równoważne:</w:t>
            </w:r>
          </w:p>
          <w:p w14:paraId="6F1327A8" w14:textId="77777777" w:rsidR="0089561A" w:rsidRPr="00797FA2" w:rsidRDefault="0089561A" w:rsidP="0089561A">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a) Ewentualne wskazanie przez Zamawiającego nazw konkretnych producentów, rozwiązań technicznych lub technologii ma na celu określenie klasy funkcjonalności, przeznaczenia sprzętu/materiału/oprogramowania będącego przedmiotem zamówienia i służy ustaleniu standardu, nie wskazuje natomiast na konkretny wyrób lub konkretnego producenta.</w:t>
            </w:r>
          </w:p>
          <w:p w14:paraId="4CE5388A" w14:textId="77777777" w:rsidR="0089561A" w:rsidRPr="00797FA2" w:rsidRDefault="0089561A" w:rsidP="0089561A">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 xml:space="preserve">b) Wykonawca, który powoła się na rozwiązanie równoważne, zobowiązany jest wykazać, że oferowany przez niego przedmiot zamówienia spełnia wymagania określone przez Zamawiającego; </w:t>
            </w:r>
          </w:p>
          <w:p w14:paraId="10B6DE2D" w14:textId="77777777" w:rsidR="0089561A" w:rsidRPr="00797FA2" w:rsidRDefault="0089561A" w:rsidP="0089561A">
            <w:pPr>
              <w:pBdr>
                <w:top w:val="nil"/>
                <w:left w:val="nil"/>
                <w:bottom w:val="nil"/>
                <w:right w:val="nil"/>
                <w:between w:val="nil"/>
              </w:pBdr>
              <w:jc w:val="both"/>
              <w:rPr>
                <w:rFonts w:asciiTheme="minorHAnsi" w:hAnsiTheme="minorHAnsi" w:cstheme="minorHAnsi"/>
                <w:sz w:val="22"/>
                <w:szCs w:val="22"/>
              </w:rPr>
            </w:pPr>
            <w:r w:rsidRPr="00797FA2">
              <w:rPr>
                <w:rFonts w:asciiTheme="minorHAnsi" w:hAnsiTheme="minorHAnsi" w:cstheme="minorHAnsi"/>
                <w:sz w:val="22"/>
                <w:szCs w:val="22"/>
              </w:rPr>
              <w:t>c) Za rozwiązania równoważne Zamawiający uzna te, którego standardy, cechy jakościowe, funkcjonalności, parametry techniczne i użytkowe są takie same lub nie gorsze oraz które spełniają wszystkie wymagania Zamawiającego określone w opisie przedmiotu zamówienia.</w:t>
            </w:r>
          </w:p>
          <w:p w14:paraId="104FA2BC" w14:textId="5276283B" w:rsidR="00C92BF1" w:rsidRPr="004F5F18" w:rsidRDefault="0089561A" w:rsidP="0089561A">
            <w:pPr>
              <w:pBdr>
                <w:top w:val="nil"/>
                <w:left w:val="nil"/>
                <w:bottom w:val="nil"/>
                <w:right w:val="nil"/>
                <w:between w:val="nil"/>
              </w:pBdr>
              <w:jc w:val="both"/>
              <w:rPr>
                <w:rFonts w:asciiTheme="minorHAnsi" w:hAnsiTheme="minorHAnsi" w:cstheme="minorHAnsi"/>
                <w:color w:val="000000"/>
                <w:sz w:val="22"/>
                <w:szCs w:val="22"/>
              </w:rPr>
            </w:pPr>
            <w:r w:rsidRPr="00797FA2">
              <w:rPr>
                <w:rFonts w:asciiTheme="minorHAnsi" w:hAnsiTheme="minorHAnsi" w:cstheme="minorHAnsi"/>
                <w:sz w:val="22"/>
                <w:szCs w:val="22"/>
              </w:rPr>
              <w:t>W przypadku wątpliwości Zamawiającego związanych ze stwierdzeniem równoważności złożonej oferty, wszelkie obowiązki związane z potwierdzeniem równoważności spoczywają na Wykonawcy.</w:t>
            </w:r>
          </w:p>
        </w:tc>
      </w:tr>
    </w:tbl>
    <w:p w14:paraId="5F6B42B9" w14:textId="77777777" w:rsidR="005C1911" w:rsidRPr="004F5F18" w:rsidRDefault="005C1911">
      <w:pPr>
        <w:pBdr>
          <w:top w:val="nil"/>
          <w:left w:val="nil"/>
          <w:bottom w:val="nil"/>
          <w:right w:val="nil"/>
          <w:between w:val="nil"/>
        </w:pBdr>
        <w:jc w:val="both"/>
        <w:rPr>
          <w:rFonts w:asciiTheme="minorHAnsi" w:hAnsiTheme="minorHAnsi" w:cstheme="minorHAnsi"/>
          <w:b/>
          <w:color w:val="000000"/>
          <w:sz w:val="22"/>
          <w:szCs w:val="22"/>
        </w:rPr>
      </w:pPr>
    </w:p>
    <w:p w14:paraId="0A2E9234" w14:textId="77777777" w:rsidR="0003338A" w:rsidRPr="00D5749F"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D5749F">
        <w:rPr>
          <w:rFonts w:asciiTheme="minorHAnsi" w:hAnsiTheme="minorHAnsi" w:cstheme="minorHAnsi"/>
          <w:b/>
          <w:color w:val="000000"/>
          <w:sz w:val="22"/>
          <w:szCs w:val="22"/>
        </w:rPr>
        <w:t>KRYTERIA OCENY OFERT</w:t>
      </w:r>
    </w:p>
    <w:tbl>
      <w:tblPr>
        <w:tblStyle w:val="7"/>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812"/>
        <w:gridCol w:w="6343"/>
        <w:gridCol w:w="6"/>
      </w:tblGrid>
      <w:tr w:rsidR="00CB6780" w:rsidRPr="004F5F18" w14:paraId="4BD46E07" w14:textId="77777777" w:rsidTr="00A63E10">
        <w:tc>
          <w:tcPr>
            <w:tcW w:w="9970" w:type="dxa"/>
            <w:gridSpan w:val="4"/>
          </w:tcPr>
          <w:p w14:paraId="45223191"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 xml:space="preserve">Ocenie merytorycznej, przeprowadzonej w oparciu o kryteria wyboru oferty, będą podlegały wyłącznie kompletne oferty złożone przez Oferentów spełniających wymagania określone w niniejszym zapytaniu ofertowym. </w:t>
            </w:r>
          </w:p>
        </w:tc>
      </w:tr>
      <w:tr w:rsidR="00CB6780" w:rsidRPr="004F5F18" w14:paraId="2160862A" w14:textId="77777777" w:rsidTr="00A63E10">
        <w:trPr>
          <w:gridAfter w:val="1"/>
          <w:wAfter w:w="6" w:type="dxa"/>
        </w:trPr>
        <w:tc>
          <w:tcPr>
            <w:tcW w:w="1809" w:type="dxa"/>
          </w:tcPr>
          <w:p w14:paraId="2F8DE107" w14:textId="77777777" w:rsidR="00CB6780" w:rsidRPr="004F5F18" w:rsidRDefault="00CB6780" w:rsidP="00A63E10">
            <w:pPr>
              <w:jc w:val="center"/>
              <w:rPr>
                <w:rFonts w:asciiTheme="minorHAnsi" w:hAnsiTheme="minorHAnsi" w:cstheme="minorHAnsi"/>
                <w:b/>
              </w:rPr>
            </w:pPr>
            <w:r w:rsidRPr="004F5F18">
              <w:rPr>
                <w:rFonts w:asciiTheme="minorHAnsi" w:hAnsiTheme="minorHAnsi" w:cstheme="minorHAnsi"/>
                <w:b/>
              </w:rPr>
              <w:t>KRYTERIA OCENY</w:t>
            </w:r>
          </w:p>
        </w:tc>
        <w:tc>
          <w:tcPr>
            <w:tcW w:w="1812" w:type="dxa"/>
          </w:tcPr>
          <w:p w14:paraId="70FEA541" w14:textId="77777777" w:rsidR="00CB6780" w:rsidRPr="004F5F18" w:rsidRDefault="00CB6780" w:rsidP="00A63E10">
            <w:pPr>
              <w:jc w:val="center"/>
              <w:rPr>
                <w:rFonts w:asciiTheme="minorHAnsi" w:hAnsiTheme="minorHAnsi" w:cstheme="minorHAnsi"/>
                <w:b/>
              </w:rPr>
            </w:pPr>
            <w:r w:rsidRPr="004F5F18">
              <w:rPr>
                <w:rFonts w:asciiTheme="minorHAnsi" w:hAnsiTheme="minorHAnsi" w:cstheme="minorHAnsi"/>
                <w:b/>
              </w:rPr>
              <w:t>PUNKTACJA MAKSYMALNA</w:t>
            </w:r>
          </w:p>
        </w:tc>
        <w:tc>
          <w:tcPr>
            <w:tcW w:w="6343" w:type="dxa"/>
          </w:tcPr>
          <w:p w14:paraId="7416950A" w14:textId="77777777" w:rsidR="00CB6780" w:rsidRPr="004F5F18" w:rsidRDefault="00CB6780" w:rsidP="00A63E10">
            <w:pPr>
              <w:jc w:val="center"/>
              <w:rPr>
                <w:rFonts w:asciiTheme="minorHAnsi" w:hAnsiTheme="minorHAnsi" w:cstheme="minorHAnsi"/>
                <w:b/>
              </w:rPr>
            </w:pPr>
            <w:r w:rsidRPr="004F5F18">
              <w:rPr>
                <w:rFonts w:asciiTheme="minorHAnsi" w:hAnsiTheme="minorHAnsi" w:cstheme="minorHAnsi"/>
                <w:b/>
              </w:rPr>
              <w:t>SPOSÓB OCENY</w:t>
            </w:r>
          </w:p>
        </w:tc>
      </w:tr>
      <w:tr w:rsidR="00CB6780" w:rsidRPr="004F5F18" w14:paraId="064CF209" w14:textId="77777777" w:rsidTr="00A63E10">
        <w:trPr>
          <w:gridAfter w:val="1"/>
          <w:wAfter w:w="6" w:type="dxa"/>
          <w:trHeight w:val="2941"/>
        </w:trPr>
        <w:tc>
          <w:tcPr>
            <w:tcW w:w="1809" w:type="dxa"/>
            <w:vAlign w:val="center"/>
          </w:tcPr>
          <w:p w14:paraId="0F07B188" w14:textId="77777777" w:rsidR="00CB6780" w:rsidRPr="004F5F18" w:rsidRDefault="00CB6780" w:rsidP="00A63E10">
            <w:pPr>
              <w:jc w:val="center"/>
              <w:rPr>
                <w:rFonts w:asciiTheme="minorHAnsi" w:hAnsiTheme="minorHAnsi" w:cstheme="minorHAnsi"/>
                <w:vertAlign w:val="superscript"/>
              </w:rPr>
            </w:pPr>
            <w:r w:rsidRPr="004F5F18">
              <w:rPr>
                <w:rFonts w:asciiTheme="minorHAnsi" w:hAnsiTheme="minorHAnsi" w:cstheme="minorHAnsi"/>
              </w:rPr>
              <w:lastRenderedPageBreak/>
              <w:t>Cena netto</w:t>
            </w:r>
            <w:r w:rsidRPr="004F5F18">
              <w:rPr>
                <w:rFonts w:asciiTheme="minorHAnsi" w:hAnsiTheme="minorHAnsi" w:cstheme="minorHAnsi"/>
                <w:vertAlign w:val="superscript"/>
              </w:rPr>
              <w:t>1</w:t>
            </w:r>
          </w:p>
          <w:p w14:paraId="353271B1" w14:textId="77777777" w:rsidR="00CB6780" w:rsidRPr="004F5F18" w:rsidRDefault="00CB6780" w:rsidP="00A63E10">
            <w:pPr>
              <w:jc w:val="center"/>
              <w:rPr>
                <w:rFonts w:asciiTheme="minorHAnsi" w:hAnsiTheme="minorHAnsi" w:cstheme="minorHAnsi"/>
              </w:rPr>
            </w:pPr>
          </w:p>
          <w:p w14:paraId="6B40717C" w14:textId="77777777" w:rsidR="00CB6780" w:rsidRPr="004F5F18" w:rsidRDefault="00CB6780" w:rsidP="00A63E10">
            <w:pPr>
              <w:jc w:val="center"/>
              <w:rPr>
                <w:rFonts w:asciiTheme="minorHAnsi" w:hAnsiTheme="minorHAnsi" w:cstheme="minorHAnsi"/>
              </w:rPr>
            </w:pPr>
          </w:p>
        </w:tc>
        <w:tc>
          <w:tcPr>
            <w:tcW w:w="1812" w:type="dxa"/>
            <w:vAlign w:val="center"/>
          </w:tcPr>
          <w:p w14:paraId="224E8840" w14:textId="6E020A6F" w:rsidR="00CB6780" w:rsidRPr="004F5F18" w:rsidRDefault="00FC56BF" w:rsidP="00A63E10">
            <w:pPr>
              <w:jc w:val="center"/>
              <w:rPr>
                <w:rFonts w:asciiTheme="minorHAnsi" w:hAnsiTheme="minorHAnsi" w:cstheme="minorHAnsi"/>
              </w:rPr>
            </w:pPr>
            <w:r>
              <w:rPr>
                <w:rFonts w:asciiTheme="minorHAnsi" w:hAnsiTheme="minorHAnsi" w:cstheme="minorHAnsi"/>
              </w:rPr>
              <w:t>9</w:t>
            </w:r>
            <w:r w:rsidR="0089561A">
              <w:rPr>
                <w:rFonts w:asciiTheme="minorHAnsi" w:hAnsiTheme="minorHAnsi" w:cstheme="minorHAnsi"/>
              </w:rPr>
              <w:t>0</w:t>
            </w:r>
            <w:r w:rsidR="00CB6780" w:rsidRPr="004F5F18">
              <w:rPr>
                <w:rFonts w:asciiTheme="minorHAnsi" w:hAnsiTheme="minorHAnsi" w:cstheme="minorHAnsi"/>
              </w:rPr>
              <w:t xml:space="preserve"> pkt </w:t>
            </w:r>
          </w:p>
          <w:p w14:paraId="39CDCFCC" w14:textId="77777777" w:rsidR="00CB6780" w:rsidRPr="004F5F18" w:rsidRDefault="00CB6780" w:rsidP="00A63E10">
            <w:pPr>
              <w:jc w:val="center"/>
              <w:rPr>
                <w:rFonts w:asciiTheme="minorHAnsi" w:hAnsiTheme="minorHAnsi" w:cstheme="minorHAnsi"/>
              </w:rPr>
            </w:pPr>
          </w:p>
        </w:tc>
        <w:tc>
          <w:tcPr>
            <w:tcW w:w="6343" w:type="dxa"/>
            <w:vAlign w:val="center"/>
          </w:tcPr>
          <w:p w14:paraId="27A9A911"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32C7B07E"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rPr>
            </w:pPr>
          </w:p>
          <w:p w14:paraId="31CA97E8" w14:textId="2F2F6059" w:rsidR="00CB6780" w:rsidRPr="004F5F18" w:rsidRDefault="00CB6780" w:rsidP="00A63E10">
            <w:pPr>
              <w:widowControl w:val="0"/>
              <w:pBdr>
                <w:top w:val="nil"/>
                <w:left w:val="nil"/>
                <w:bottom w:val="nil"/>
                <w:right w:val="nil"/>
                <w:between w:val="nil"/>
              </w:pBdr>
              <w:jc w:val="both"/>
              <w:rPr>
                <w:rFonts w:asciiTheme="minorHAnsi" w:hAnsiTheme="minorHAnsi" w:cstheme="minorHAnsi"/>
                <w:i/>
              </w:rPr>
            </w:pPr>
            <w:r w:rsidRPr="004F5F18">
              <w:rPr>
                <w:rFonts w:asciiTheme="minorHAnsi" w:hAnsiTheme="minorHAnsi" w:cstheme="minorHAnsi"/>
                <w:i/>
              </w:rPr>
              <w:t>C=</w:t>
            </w:r>
            <w:r w:rsidR="00FC56BF">
              <w:rPr>
                <w:rFonts w:asciiTheme="minorHAnsi" w:hAnsiTheme="minorHAnsi" w:cstheme="minorHAnsi"/>
                <w:i/>
              </w:rPr>
              <w:t>9</w:t>
            </w:r>
            <w:r w:rsidR="0089561A">
              <w:rPr>
                <w:rFonts w:asciiTheme="minorHAnsi" w:hAnsiTheme="minorHAnsi" w:cstheme="minorHAnsi"/>
                <w:i/>
              </w:rPr>
              <w:t>0</w:t>
            </w:r>
            <w:r w:rsidRPr="004F5F18">
              <w:rPr>
                <w:rFonts w:asciiTheme="minorHAnsi" w:hAnsiTheme="minorHAnsi" w:cstheme="minorHAnsi"/>
                <w:i/>
              </w:rPr>
              <w:t xml:space="preserve"> x (cena najniższej oferty</w:t>
            </w:r>
            <w:r w:rsidRPr="004F5F18">
              <w:rPr>
                <w:rFonts w:asciiTheme="minorHAnsi" w:hAnsiTheme="minorHAnsi" w:cstheme="minorHAnsi"/>
                <w:i/>
                <w:vertAlign w:val="superscript"/>
              </w:rPr>
              <w:t>2</w:t>
            </w:r>
            <w:r w:rsidRPr="004F5F18">
              <w:rPr>
                <w:rFonts w:asciiTheme="minorHAnsi" w:hAnsiTheme="minorHAnsi" w:cstheme="minorHAnsi"/>
                <w:i/>
              </w:rPr>
              <w:t xml:space="preserve"> / cena badan</w:t>
            </w:r>
            <w:r>
              <w:rPr>
                <w:rFonts w:asciiTheme="minorHAnsi" w:hAnsiTheme="minorHAnsi" w:cstheme="minorHAnsi"/>
                <w:i/>
              </w:rPr>
              <w:t>ej oferty</w:t>
            </w:r>
            <w:r w:rsidRPr="004F5F18">
              <w:rPr>
                <w:rFonts w:asciiTheme="minorHAnsi" w:hAnsiTheme="minorHAnsi" w:cstheme="minorHAnsi"/>
                <w:i/>
                <w:vertAlign w:val="superscript"/>
              </w:rPr>
              <w:t>3</w:t>
            </w:r>
            <w:r w:rsidRPr="004F5F18">
              <w:rPr>
                <w:rFonts w:asciiTheme="minorHAnsi" w:hAnsiTheme="minorHAnsi" w:cstheme="minorHAnsi"/>
                <w:i/>
              </w:rPr>
              <w:t>)</w:t>
            </w:r>
          </w:p>
          <w:p w14:paraId="443279B8"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b/>
              </w:rPr>
            </w:pPr>
          </w:p>
          <w:p w14:paraId="5F746AE6"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1</w:t>
            </w:r>
            <w:r w:rsidRPr="004F5F18">
              <w:rPr>
                <w:rFonts w:asciiTheme="minorHAnsi" w:hAnsiTheme="minorHAnsi" w:cstheme="minorHAnsi"/>
                <w:b/>
              </w:rPr>
              <w:t xml:space="preserve">. </w:t>
            </w:r>
            <w:r w:rsidRPr="004F5F18">
              <w:rPr>
                <w:rFonts w:asciiTheme="minorHAnsi" w:hAnsiTheme="minorHAnsi" w:cstheme="minorHAnsi"/>
              </w:rPr>
              <w:t xml:space="preserve">W przypadku ofert złożonych w walucie obcej, przyjęty zostanie średni kurs NBP obowiązujący w dniu, w którym </w:t>
            </w:r>
            <w:r>
              <w:rPr>
                <w:rFonts w:asciiTheme="minorHAnsi" w:hAnsiTheme="minorHAnsi" w:cstheme="minorHAnsi"/>
              </w:rPr>
              <w:t>dokonana zostanie ocena ofert</w:t>
            </w:r>
            <w:r w:rsidRPr="004F5F18">
              <w:rPr>
                <w:rFonts w:asciiTheme="minorHAnsi" w:hAnsiTheme="minorHAnsi" w:cstheme="minorHAnsi"/>
              </w:rPr>
              <w:t>.</w:t>
            </w:r>
          </w:p>
          <w:p w14:paraId="1035D858"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2. Cena najniższa - oznacza najniższą cenę netto</w:t>
            </w:r>
            <w:r>
              <w:rPr>
                <w:rFonts w:asciiTheme="minorHAnsi" w:hAnsiTheme="minorHAnsi" w:cstheme="minorHAnsi"/>
              </w:rPr>
              <w:t xml:space="preserve"> </w:t>
            </w:r>
            <w:r w:rsidRPr="004F5F18">
              <w:rPr>
                <w:rFonts w:asciiTheme="minorHAnsi" w:hAnsiTheme="minorHAnsi" w:cstheme="minorHAnsi"/>
              </w:rPr>
              <w:t>przedmiotu zapytania w ofertach złożonych przez Oferentów i niepodlegających odrzuceniu.</w:t>
            </w:r>
          </w:p>
          <w:p w14:paraId="7CB952D3"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3. Cena badan</w:t>
            </w:r>
            <w:r>
              <w:rPr>
                <w:rFonts w:asciiTheme="minorHAnsi" w:hAnsiTheme="minorHAnsi" w:cstheme="minorHAnsi"/>
              </w:rPr>
              <w:t>ej oferty</w:t>
            </w:r>
            <w:r w:rsidRPr="004F5F18">
              <w:rPr>
                <w:rFonts w:asciiTheme="minorHAnsi" w:hAnsiTheme="minorHAnsi" w:cstheme="minorHAnsi"/>
              </w:rPr>
              <w:t xml:space="preserve"> - oznacza łączną cenę netto przedmiotu zapytania wskazaną w badanej ofercie i niepodlegając</w:t>
            </w:r>
            <w:r>
              <w:rPr>
                <w:rFonts w:asciiTheme="minorHAnsi" w:hAnsiTheme="minorHAnsi" w:cstheme="minorHAnsi"/>
              </w:rPr>
              <w:t>a</w:t>
            </w:r>
            <w:r w:rsidRPr="004F5F18">
              <w:rPr>
                <w:rFonts w:asciiTheme="minorHAnsi" w:hAnsiTheme="minorHAnsi" w:cstheme="minorHAnsi"/>
              </w:rPr>
              <w:t xml:space="preserve"> odrzuceniu.</w:t>
            </w:r>
          </w:p>
          <w:p w14:paraId="6CAB64F5" w14:textId="77777777" w:rsidR="00CB6780" w:rsidRPr="004F5F18" w:rsidRDefault="00CB6780" w:rsidP="00A63E10">
            <w:pPr>
              <w:jc w:val="both"/>
              <w:rPr>
                <w:rFonts w:asciiTheme="minorHAnsi" w:hAnsiTheme="minorHAnsi" w:cstheme="minorHAnsi"/>
              </w:rPr>
            </w:pPr>
          </w:p>
        </w:tc>
      </w:tr>
      <w:tr w:rsidR="0089561A" w:rsidRPr="004F5F18" w14:paraId="2E273F6E" w14:textId="77777777" w:rsidTr="00A63E10">
        <w:trPr>
          <w:gridAfter w:val="1"/>
          <w:wAfter w:w="6" w:type="dxa"/>
          <w:trHeight w:val="190"/>
        </w:trPr>
        <w:tc>
          <w:tcPr>
            <w:tcW w:w="1809" w:type="dxa"/>
            <w:vAlign w:val="center"/>
          </w:tcPr>
          <w:p w14:paraId="50EDED74" w14:textId="55AE85DE" w:rsidR="0089561A" w:rsidRPr="004F5F18" w:rsidRDefault="0089561A" w:rsidP="0089561A">
            <w:pPr>
              <w:jc w:val="center"/>
              <w:rPr>
                <w:rFonts w:asciiTheme="minorHAnsi" w:hAnsiTheme="minorHAnsi" w:cstheme="minorHAnsi"/>
              </w:rPr>
            </w:pPr>
            <w:r w:rsidRPr="001B342E">
              <w:rPr>
                <w:rFonts w:asciiTheme="minorHAnsi" w:hAnsiTheme="minorHAnsi" w:cstheme="minorHAnsi"/>
              </w:rPr>
              <w:t>Zużycie energii elektrycznej przez urządzenie według EN16796-2:2016 lub normy równoważnej, liczone w kWh</w:t>
            </w:r>
          </w:p>
        </w:tc>
        <w:tc>
          <w:tcPr>
            <w:tcW w:w="1812" w:type="dxa"/>
            <w:vAlign w:val="center"/>
          </w:tcPr>
          <w:p w14:paraId="52BB5F18" w14:textId="2C0D65C6" w:rsidR="0089561A" w:rsidRPr="004F5F18" w:rsidRDefault="0089561A" w:rsidP="0089561A">
            <w:pPr>
              <w:jc w:val="center"/>
              <w:rPr>
                <w:rFonts w:asciiTheme="minorHAnsi" w:hAnsiTheme="minorHAnsi" w:cstheme="minorHAnsi"/>
              </w:rPr>
            </w:pPr>
            <w:r w:rsidRPr="001B342E">
              <w:rPr>
                <w:rFonts w:asciiTheme="minorHAnsi" w:hAnsiTheme="minorHAnsi" w:cstheme="minorHAnsi"/>
              </w:rPr>
              <w:t>10 pkt</w:t>
            </w:r>
          </w:p>
        </w:tc>
        <w:tc>
          <w:tcPr>
            <w:tcW w:w="6343" w:type="dxa"/>
            <w:vAlign w:val="center"/>
          </w:tcPr>
          <w:p w14:paraId="1CCC481F" w14:textId="77777777" w:rsidR="0089561A" w:rsidRPr="001B342E" w:rsidRDefault="0089561A" w:rsidP="0089561A">
            <w:pPr>
              <w:pBdr>
                <w:top w:val="nil"/>
                <w:left w:val="nil"/>
                <w:bottom w:val="nil"/>
                <w:right w:val="nil"/>
                <w:between w:val="nil"/>
              </w:pBdr>
              <w:jc w:val="both"/>
              <w:rPr>
                <w:rFonts w:asciiTheme="minorHAnsi" w:hAnsiTheme="minorHAnsi" w:cstheme="minorHAnsi"/>
              </w:rPr>
            </w:pPr>
            <w:r w:rsidRPr="001B342E">
              <w:rPr>
                <w:rFonts w:asciiTheme="minorHAnsi" w:hAnsiTheme="minorHAnsi" w:cstheme="minorHAnsi"/>
              </w:rPr>
              <w:t>Każda oferta zostanie oceniona osobno w odniesieniu do zadeklarowanego w ofercie zużycia energii elektrycznej przez oferowaną maszynę według EN16796-2:2016 lub normy równoważnej, liczonej w kWh.</w:t>
            </w:r>
          </w:p>
          <w:p w14:paraId="63F79A83" w14:textId="77777777" w:rsidR="0089561A" w:rsidRPr="001B342E" w:rsidRDefault="0089561A" w:rsidP="0089561A">
            <w:pPr>
              <w:pBdr>
                <w:top w:val="nil"/>
                <w:left w:val="nil"/>
                <w:bottom w:val="nil"/>
                <w:right w:val="nil"/>
                <w:between w:val="nil"/>
              </w:pBdr>
              <w:jc w:val="both"/>
              <w:rPr>
                <w:rFonts w:asciiTheme="minorHAnsi" w:hAnsiTheme="minorHAnsi" w:cstheme="minorHAnsi"/>
              </w:rPr>
            </w:pPr>
          </w:p>
          <w:p w14:paraId="2CEF77D8" w14:textId="77777777" w:rsidR="0089561A" w:rsidRPr="001B342E" w:rsidRDefault="0089561A" w:rsidP="0089561A">
            <w:pPr>
              <w:pBdr>
                <w:top w:val="nil"/>
                <w:left w:val="nil"/>
                <w:bottom w:val="nil"/>
                <w:right w:val="nil"/>
                <w:between w:val="nil"/>
              </w:pBdr>
              <w:jc w:val="both"/>
              <w:rPr>
                <w:rFonts w:asciiTheme="minorHAnsi" w:hAnsiTheme="minorHAnsi" w:cstheme="minorHAnsi"/>
                <w:bCs/>
              </w:rPr>
            </w:pPr>
            <w:r w:rsidRPr="001B342E">
              <w:rPr>
                <w:rFonts w:asciiTheme="minorHAnsi" w:hAnsiTheme="minorHAnsi" w:cstheme="minorHAnsi"/>
                <w:bCs/>
              </w:rPr>
              <w:t>Punktacja zostanie nadana zgodnie z poniższym wzorem:</w:t>
            </w:r>
          </w:p>
          <w:p w14:paraId="79D574A7" w14:textId="77777777" w:rsidR="0089561A" w:rsidRPr="001B342E" w:rsidRDefault="0089561A" w:rsidP="0089561A">
            <w:pPr>
              <w:pBdr>
                <w:top w:val="nil"/>
                <w:left w:val="nil"/>
                <w:bottom w:val="nil"/>
                <w:right w:val="nil"/>
                <w:between w:val="nil"/>
              </w:pBdr>
              <w:jc w:val="both"/>
              <w:rPr>
                <w:rFonts w:asciiTheme="minorHAnsi" w:hAnsiTheme="minorHAnsi" w:cstheme="minorHAnsi"/>
              </w:rPr>
            </w:pPr>
          </w:p>
          <w:p w14:paraId="0CE92D0C" w14:textId="77777777" w:rsidR="0089561A" w:rsidRPr="001B342E" w:rsidRDefault="0089561A" w:rsidP="0089561A">
            <w:pPr>
              <w:pBdr>
                <w:top w:val="nil"/>
                <w:left w:val="nil"/>
                <w:bottom w:val="nil"/>
                <w:right w:val="nil"/>
                <w:between w:val="nil"/>
              </w:pBdr>
              <w:jc w:val="both"/>
              <w:rPr>
                <w:rFonts w:asciiTheme="minorHAnsi" w:hAnsiTheme="minorHAnsi" w:cstheme="minorHAnsi"/>
                <w:sz w:val="20"/>
                <w:szCs w:val="20"/>
              </w:rPr>
            </w:pPr>
            <m:oMathPara>
              <m:oMath>
                <m:r>
                  <w:rPr>
                    <w:rFonts w:ascii="Cambria Math" w:hAnsi="Cambria Math" w:cstheme="minorHAnsi"/>
                    <w:sz w:val="20"/>
                    <w:szCs w:val="20"/>
                  </w:rPr>
                  <m:t>K=</m:t>
                </m:r>
                <m:f>
                  <m:fPr>
                    <m:ctrlPr>
                      <w:rPr>
                        <w:rFonts w:ascii="Cambria Math" w:hAnsi="Cambria Math" w:cstheme="minorHAnsi"/>
                        <w:sz w:val="20"/>
                        <w:szCs w:val="20"/>
                      </w:rPr>
                    </m:ctrlPr>
                  </m:fPr>
                  <m:num>
                    <m:r>
                      <w:rPr>
                        <w:rFonts w:ascii="Cambria Math" w:hAnsi="Cambria Math" w:cstheme="minorHAnsi"/>
                        <w:sz w:val="20"/>
                        <w:szCs w:val="20"/>
                      </w:rPr>
                      <m:t>najniższe zużycie energii liczone w kWh</m:t>
                    </m:r>
                  </m:num>
                  <m:den>
                    <m:r>
                      <w:rPr>
                        <w:rFonts w:ascii="Cambria Math" w:hAnsi="Cambria Math" w:cstheme="minorHAnsi"/>
                        <w:sz w:val="20"/>
                        <w:szCs w:val="20"/>
                      </w:rPr>
                      <m:t>rozpatrywane zużycie energii w kWh</m:t>
                    </m:r>
                  </m:den>
                </m:f>
                <m:r>
                  <w:rPr>
                    <w:rFonts w:ascii="Cambria Math" w:hAnsi="Cambria Math" w:cstheme="minorHAnsi"/>
                    <w:sz w:val="20"/>
                    <w:szCs w:val="20"/>
                  </w:rPr>
                  <m:t>×10</m:t>
                </m:r>
              </m:oMath>
            </m:oMathPara>
          </w:p>
          <w:p w14:paraId="6871DAEE" w14:textId="77777777" w:rsidR="0089561A" w:rsidRPr="001B342E" w:rsidRDefault="0089561A" w:rsidP="0089561A">
            <w:pPr>
              <w:pBdr>
                <w:top w:val="nil"/>
                <w:left w:val="nil"/>
                <w:bottom w:val="nil"/>
                <w:right w:val="nil"/>
                <w:between w:val="nil"/>
              </w:pBdr>
              <w:jc w:val="both"/>
              <w:rPr>
                <w:rFonts w:asciiTheme="minorHAnsi" w:hAnsiTheme="minorHAnsi" w:cstheme="minorHAnsi"/>
              </w:rPr>
            </w:pPr>
          </w:p>
          <w:p w14:paraId="72E8D7CA" w14:textId="77777777" w:rsidR="0089561A" w:rsidRPr="001B342E" w:rsidRDefault="0089561A" w:rsidP="0089561A">
            <w:pPr>
              <w:widowControl w:val="0"/>
              <w:pBdr>
                <w:top w:val="nil"/>
                <w:left w:val="nil"/>
                <w:bottom w:val="nil"/>
                <w:right w:val="nil"/>
                <w:between w:val="nil"/>
              </w:pBdr>
              <w:jc w:val="both"/>
              <w:rPr>
                <w:rFonts w:asciiTheme="minorHAnsi" w:hAnsiTheme="minorHAnsi" w:cstheme="minorHAnsi"/>
              </w:rPr>
            </w:pPr>
            <w:r w:rsidRPr="001B342E">
              <w:rPr>
                <w:rFonts w:asciiTheme="minorHAnsi" w:hAnsiTheme="minorHAnsi" w:cstheme="minorHAnsi"/>
              </w:rPr>
              <w:t>W przypadku braku informacji w przedmiotowym zakresie oferent otrzyma 0 pkt</w:t>
            </w:r>
          </w:p>
          <w:p w14:paraId="69AB5FD5" w14:textId="77777777" w:rsidR="0089561A" w:rsidRPr="001B342E" w:rsidRDefault="0089561A" w:rsidP="0089561A">
            <w:pPr>
              <w:widowControl w:val="0"/>
              <w:pBdr>
                <w:top w:val="nil"/>
                <w:left w:val="nil"/>
                <w:bottom w:val="nil"/>
                <w:right w:val="nil"/>
                <w:between w:val="nil"/>
              </w:pBdr>
              <w:jc w:val="both"/>
              <w:rPr>
                <w:rFonts w:asciiTheme="minorHAnsi" w:hAnsiTheme="minorHAnsi" w:cstheme="minorHAnsi"/>
              </w:rPr>
            </w:pPr>
            <w:r w:rsidRPr="001B342E">
              <w:rPr>
                <w:rFonts w:asciiTheme="minorHAnsi" w:hAnsiTheme="minorHAnsi" w:cstheme="minorHAnsi"/>
              </w:rPr>
              <w:t>Najniższe zużycie energii liczone w kWh – oznacza najniższe zużycie energii liczone w kWh w ofertach złożonych przez Oferentów i niepodlegających odrzuceniu.</w:t>
            </w:r>
          </w:p>
          <w:p w14:paraId="6E886D88" w14:textId="77777777" w:rsidR="0089561A" w:rsidRDefault="0089561A" w:rsidP="0089561A">
            <w:pPr>
              <w:jc w:val="both"/>
              <w:rPr>
                <w:rFonts w:asciiTheme="minorHAnsi" w:hAnsiTheme="minorHAnsi" w:cstheme="minorHAnsi"/>
              </w:rPr>
            </w:pPr>
            <w:r w:rsidRPr="001B342E">
              <w:rPr>
                <w:rFonts w:asciiTheme="minorHAnsi" w:hAnsiTheme="minorHAnsi" w:cstheme="minorHAnsi"/>
              </w:rPr>
              <w:t>Rozpatrywane zużycie energii w kWh - oznacza zużycie energii w kWh wskazane w badanej ofercie niepodlegającej odrzuceniu.</w:t>
            </w:r>
          </w:p>
          <w:p w14:paraId="672096E8" w14:textId="77A37E89" w:rsidR="00A73506" w:rsidRPr="001B342E" w:rsidRDefault="00A73506" w:rsidP="0089561A">
            <w:pPr>
              <w:jc w:val="both"/>
              <w:rPr>
                <w:rFonts w:asciiTheme="minorHAnsi" w:hAnsiTheme="minorHAnsi" w:cstheme="minorHAnsi"/>
              </w:rPr>
            </w:pPr>
            <w:r w:rsidRPr="00494F68">
              <w:rPr>
                <w:rFonts w:asciiTheme="minorHAnsi" w:hAnsiTheme="minorHAnsi" w:cstheme="minorHAnsi"/>
                <w:b/>
                <w:bCs/>
              </w:rPr>
              <w:t>Na</w:t>
            </w:r>
            <w:r w:rsidR="005B4615" w:rsidRPr="00494F68">
              <w:rPr>
                <w:rFonts w:asciiTheme="minorHAnsi" w:hAnsiTheme="minorHAnsi" w:cstheme="minorHAnsi"/>
                <w:b/>
                <w:bCs/>
              </w:rPr>
              <w:t>l</w:t>
            </w:r>
            <w:r w:rsidRPr="00494F68">
              <w:rPr>
                <w:rFonts w:asciiTheme="minorHAnsi" w:hAnsiTheme="minorHAnsi" w:cstheme="minorHAnsi"/>
                <w:b/>
                <w:bCs/>
              </w:rPr>
              <w:t>eży podać zużycie energii przy maksymalnym obciążeniu maszyny</w:t>
            </w:r>
            <w:r w:rsidRPr="00494F68">
              <w:rPr>
                <w:rFonts w:asciiTheme="minorHAnsi" w:hAnsiTheme="minorHAnsi" w:cstheme="minorHAnsi"/>
              </w:rPr>
              <w:t>.</w:t>
            </w:r>
            <w:r>
              <w:rPr>
                <w:rFonts w:asciiTheme="minorHAnsi" w:hAnsiTheme="minorHAnsi" w:cstheme="minorHAnsi"/>
              </w:rPr>
              <w:t xml:space="preserve">  </w:t>
            </w:r>
          </w:p>
          <w:p w14:paraId="5A5947E0" w14:textId="19062BD5" w:rsidR="0089561A" w:rsidRPr="004F5F18" w:rsidRDefault="0089561A" w:rsidP="0089561A">
            <w:pPr>
              <w:pBdr>
                <w:top w:val="nil"/>
                <w:left w:val="nil"/>
                <w:bottom w:val="nil"/>
                <w:right w:val="nil"/>
                <w:between w:val="nil"/>
              </w:pBdr>
              <w:jc w:val="both"/>
              <w:rPr>
                <w:rFonts w:asciiTheme="minorHAnsi" w:hAnsiTheme="minorHAnsi" w:cstheme="minorHAnsi"/>
              </w:rPr>
            </w:pPr>
          </w:p>
        </w:tc>
      </w:tr>
      <w:tr w:rsidR="00CB6780" w:rsidRPr="004F5F18" w14:paraId="5B7B2053" w14:textId="77777777" w:rsidTr="00A63E10">
        <w:trPr>
          <w:gridAfter w:val="1"/>
          <w:wAfter w:w="6" w:type="dxa"/>
          <w:trHeight w:val="101"/>
        </w:trPr>
        <w:tc>
          <w:tcPr>
            <w:tcW w:w="1809" w:type="dxa"/>
            <w:vAlign w:val="center"/>
          </w:tcPr>
          <w:p w14:paraId="4133AE26" w14:textId="77777777" w:rsidR="00CB6780" w:rsidRPr="004F5F18" w:rsidRDefault="00CB6780" w:rsidP="00A63E10">
            <w:pPr>
              <w:jc w:val="center"/>
              <w:rPr>
                <w:rFonts w:asciiTheme="minorHAnsi" w:hAnsiTheme="minorHAnsi" w:cstheme="minorHAnsi"/>
              </w:rPr>
            </w:pPr>
            <w:r w:rsidRPr="004F5F18">
              <w:rPr>
                <w:rFonts w:asciiTheme="minorHAnsi" w:hAnsiTheme="minorHAnsi" w:cstheme="minorHAnsi"/>
              </w:rPr>
              <w:t>Kryterium dodatkowe</w:t>
            </w:r>
          </w:p>
        </w:tc>
        <w:tc>
          <w:tcPr>
            <w:tcW w:w="1812" w:type="dxa"/>
            <w:vAlign w:val="center"/>
          </w:tcPr>
          <w:p w14:paraId="76ACB401" w14:textId="77777777" w:rsidR="00CB6780" w:rsidRPr="004F5F18" w:rsidRDefault="00CB6780" w:rsidP="00A63E10">
            <w:pPr>
              <w:jc w:val="center"/>
              <w:rPr>
                <w:rFonts w:asciiTheme="minorHAnsi" w:hAnsiTheme="minorHAnsi" w:cstheme="minorHAnsi"/>
              </w:rPr>
            </w:pPr>
            <w:r>
              <w:rPr>
                <w:rFonts w:asciiTheme="minorHAnsi" w:hAnsiTheme="minorHAnsi" w:cstheme="minorHAnsi"/>
              </w:rPr>
              <w:t>Kryterium rozstrzygające</w:t>
            </w:r>
          </w:p>
        </w:tc>
        <w:tc>
          <w:tcPr>
            <w:tcW w:w="6343" w:type="dxa"/>
            <w:vAlign w:val="center"/>
          </w:tcPr>
          <w:p w14:paraId="5A828026" w14:textId="77777777" w:rsidR="00CB6780" w:rsidRPr="004F5F18" w:rsidRDefault="00CB6780" w:rsidP="00A63E10">
            <w:pPr>
              <w:pBdr>
                <w:top w:val="nil"/>
                <w:left w:val="nil"/>
                <w:bottom w:val="nil"/>
                <w:right w:val="nil"/>
                <w:between w:val="nil"/>
              </w:pBdr>
              <w:jc w:val="both"/>
              <w:rPr>
                <w:rFonts w:asciiTheme="minorHAnsi" w:hAnsiTheme="minorHAnsi" w:cstheme="minorHAnsi"/>
              </w:rPr>
            </w:pPr>
            <w:r w:rsidRPr="006E4089">
              <w:rPr>
                <w:rFonts w:asciiTheme="minorHAnsi" w:hAnsiTheme="minorHAnsi" w:cstheme="minorHAnsi"/>
              </w:rPr>
              <w:t xml:space="preserve">W przypadku gdy oferty, które uzyskały identyczny najkorzystniejszy bilans punktacji według ustanowionych kryteriów oceny ofert, będą oferowały wykonanie przedmiotu zamówienia za identyczną cenę, zamawiający zastrzega sobie prawo do wyboru jednej z takich ofert, stosując kryterium oddziaływania na środowisko i klimat </w:t>
            </w:r>
            <w:r>
              <w:rPr>
                <w:rFonts w:asciiTheme="minorHAnsi" w:hAnsiTheme="minorHAnsi" w:cstheme="minorHAnsi"/>
              </w:rPr>
              <w:t>–</w:t>
            </w:r>
            <w:r w:rsidRPr="006E4089">
              <w:rPr>
                <w:rFonts w:asciiTheme="minorHAnsi" w:hAnsiTheme="minorHAnsi" w:cstheme="minorHAnsi"/>
              </w:rPr>
              <w:t xml:space="preserve"> </w:t>
            </w:r>
            <w:r w:rsidRPr="003C7C7C">
              <w:rPr>
                <w:rFonts w:asciiTheme="minorHAnsi" w:hAnsiTheme="minorHAnsi" w:cstheme="minorHAnsi"/>
              </w:rPr>
              <w:t>segregowanie odpadów w trakcie realizacji zlecenia</w:t>
            </w:r>
            <w:r>
              <w:rPr>
                <w:rFonts w:asciiTheme="minorHAnsi" w:hAnsiTheme="minorHAnsi" w:cstheme="minorHAnsi"/>
              </w:rPr>
              <w:t xml:space="preserve"> </w:t>
            </w:r>
            <w:r w:rsidRPr="006E4089">
              <w:rPr>
                <w:rFonts w:asciiTheme="minorHAnsi" w:hAnsiTheme="minorHAnsi" w:cstheme="minorHAnsi"/>
              </w:rPr>
              <w:t>– zgodnie z danymi wskazanymi przez Wykonawcę w treści oferty.</w:t>
            </w:r>
          </w:p>
        </w:tc>
      </w:tr>
      <w:tr w:rsidR="00CB6780" w:rsidRPr="004F5F18" w14:paraId="4E0EAC3F" w14:textId="77777777" w:rsidTr="00A63E10">
        <w:trPr>
          <w:trHeight w:val="489"/>
        </w:trPr>
        <w:tc>
          <w:tcPr>
            <w:tcW w:w="9970" w:type="dxa"/>
            <w:gridSpan w:val="4"/>
            <w:tcBorders>
              <w:top w:val="single" w:sz="4" w:space="0" w:color="000000"/>
              <w:left w:val="single" w:sz="4" w:space="0" w:color="000000"/>
              <w:bottom w:val="single" w:sz="4" w:space="0" w:color="000000"/>
              <w:right w:val="single" w:sz="4" w:space="0" w:color="000000"/>
            </w:tcBorders>
            <w:vAlign w:val="center"/>
          </w:tcPr>
          <w:p w14:paraId="1D93E6EC"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Oferta może otrzymać maksymalnie 100 punktów.</w:t>
            </w:r>
          </w:p>
        </w:tc>
      </w:tr>
      <w:tr w:rsidR="00CB6780" w:rsidRPr="004F5F18" w14:paraId="36006540" w14:textId="77777777" w:rsidTr="00A63E10">
        <w:trPr>
          <w:trHeight w:val="544"/>
        </w:trPr>
        <w:tc>
          <w:tcPr>
            <w:tcW w:w="9970" w:type="dxa"/>
            <w:gridSpan w:val="4"/>
            <w:tcBorders>
              <w:top w:val="single" w:sz="4" w:space="0" w:color="000000"/>
              <w:left w:val="single" w:sz="4" w:space="0" w:color="000000"/>
              <w:bottom w:val="single" w:sz="4" w:space="0" w:color="000000"/>
              <w:right w:val="single" w:sz="4" w:space="0" w:color="000000"/>
            </w:tcBorders>
            <w:vAlign w:val="center"/>
          </w:tcPr>
          <w:p w14:paraId="23F2D5CA"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 xml:space="preserve">Punktacja będzie zaokrąglana do dwóch miejsc po przecinku. </w:t>
            </w:r>
          </w:p>
        </w:tc>
      </w:tr>
    </w:tbl>
    <w:p w14:paraId="630EAEED"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5599A28"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 PRZYGOTOWANIE OFERTY</w:t>
      </w:r>
    </w:p>
    <w:tbl>
      <w:tblPr>
        <w:tblStyle w:val="6"/>
        <w:tblW w:w="9918" w:type="dxa"/>
        <w:tblInd w:w="0" w:type="dxa"/>
        <w:tblLayout w:type="fixed"/>
        <w:tblLook w:val="0000" w:firstRow="0" w:lastRow="0" w:firstColumn="0" w:lastColumn="0" w:noHBand="0" w:noVBand="0"/>
      </w:tblPr>
      <w:tblGrid>
        <w:gridCol w:w="861"/>
        <w:gridCol w:w="9057"/>
      </w:tblGrid>
      <w:tr w:rsidR="0003338A" w:rsidRPr="004F5F18" w14:paraId="6521794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C52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393D" w14:textId="77777777" w:rsidR="0003338A" w:rsidRDefault="00762FA6">
            <w:p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przygotowana w sposób jak najbardziej zrozumiały, czytelny i kompletny oraz jednoznacznie odnosić się do przedmiotu zamówienia.</w:t>
            </w:r>
          </w:p>
          <w:p w14:paraId="6D0EA01D" w14:textId="77777777" w:rsidR="006F04BB" w:rsidRPr="004F5F18" w:rsidRDefault="006F04BB">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Dopuszcza się złożenie oferty w języku obcym, w tym możliwe jest złożenie formularza oferty w języku obcym.</w:t>
            </w:r>
          </w:p>
        </w:tc>
      </w:tr>
      <w:tr w:rsidR="0003338A" w:rsidRPr="004F5F18" w14:paraId="4992447E"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5DB9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5.2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873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zgodna z powszechnie obowiązującymi przepisami prawa, w szczególności przepisami dotyczącymi ochrony uczciwej konkurencji (ustawa z dnia 16 lutego 2007 roku o ochronie konkurencji i konsumentów - tekst jednolity Dz. U. z 2017 roku poz. 229 ze zm.) oraz przepisami ustawy z dnia 23 kwietnia 1964 r. Kodeksu cywilnego (tekst jednolity Dz. U. z 2017 roku poz. 459 ze zm.) dotyczącymi oferty oraz spełniać wymogi opisane w niniejszym zapytaniu.</w:t>
            </w:r>
          </w:p>
        </w:tc>
      </w:tr>
      <w:tr w:rsidR="0003338A" w:rsidRPr="004F5F18" w14:paraId="5FF55C1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6F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0B10" w14:textId="12CE151E" w:rsidR="007D04DF" w:rsidRPr="007D04DF" w:rsidRDefault="0054450B" w:rsidP="007D04DF">
            <w:pPr>
              <w:pStyle w:val="Styldokumentu"/>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O</w:t>
            </w:r>
            <w:r w:rsidR="007D04DF" w:rsidRPr="007D04DF">
              <w:rPr>
                <w:rFonts w:asciiTheme="minorHAnsi" w:eastAsia="Calibri" w:hAnsiTheme="minorHAnsi" w:cstheme="minorHAnsi"/>
                <w:color w:val="auto"/>
                <w:sz w:val="22"/>
                <w:szCs w:val="22"/>
              </w:rPr>
              <w:t xml:space="preserve">ferta </w:t>
            </w:r>
            <w:r w:rsidR="0089561A">
              <w:rPr>
                <w:rFonts w:asciiTheme="minorHAnsi" w:eastAsia="Calibri" w:hAnsiTheme="minorHAnsi" w:cstheme="minorHAnsi"/>
                <w:color w:val="auto"/>
                <w:sz w:val="22"/>
                <w:szCs w:val="22"/>
              </w:rPr>
              <w:t>powinna</w:t>
            </w:r>
            <w:r w:rsidR="007D04DF" w:rsidRPr="007D04DF">
              <w:rPr>
                <w:rFonts w:asciiTheme="minorHAnsi" w:eastAsia="Calibri" w:hAnsiTheme="minorHAnsi" w:cstheme="minorHAnsi"/>
                <w:color w:val="auto"/>
                <w:sz w:val="22"/>
                <w:szCs w:val="22"/>
              </w:rPr>
              <w:t xml:space="preserve"> zostać złożona na formularzu ofertowym stanowiącym załącznik nr </w:t>
            </w:r>
            <w:r>
              <w:rPr>
                <w:rFonts w:asciiTheme="minorHAnsi" w:eastAsia="Calibri" w:hAnsiTheme="minorHAnsi" w:cstheme="minorHAnsi"/>
                <w:color w:val="auto"/>
                <w:sz w:val="22"/>
                <w:szCs w:val="22"/>
              </w:rPr>
              <w:t>3</w:t>
            </w:r>
            <w:r w:rsidR="007D04DF" w:rsidRPr="007D04DF">
              <w:rPr>
                <w:rFonts w:asciiTheme="minorHAnsi" w:eastAsia="Calibri" w:hAnsiTheme="minorHAnsi" w:cstheme="minorHAnsi"/>
                <w:color w:val="auto"/>
                <w:sz w:val="22"/>
                <w:szCs w:val="22"/>
              </w:rPr>
              <w:t xml:space="preserve"> do zapytania oraz </w:t>
            </w:r>
            <w:r>
              <w:rPr>
                <w:rFonts w:asciiTheme="minorHAnsi" w:eastAsia="Calibri" w:hAnsiTheme="minorHAnsi" w:cstheme="minorHAnsi"/>
                <w:color w:val="auto"/>
                <w:sz w:val="22"/>
                <w:szCs w:val="22"/>
              </w:rPr>
              <w:t xml:space="preserve">musi </w:t>
            </w:r>
            <w:r w:rsidR="007D04DF" w:rsidRPr="007D04DF">
              <w:rPr>
                <w:rFonts w:asciiTheme="minorHAnsi" w:eastAsia="Calibri" w:hAnsiTheme="minorHAnsi" w:cstheme="minorHAnsi"/>
                <w:color w:val="auto"/>
                <w:sz w:val="22"/>
                <w:szCs w:val="22"/>
              </w:rPr>
              <w:t>zawierać:</w:t>
            </w:r>
          </w:p>
          <w:p w14:paraId="02C0299A"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nazwę i adres oferenta, NIP oraz dane kontaktowe, w tym adres e-mail,</w:t>
            </w:r>
          </w:p>
          <w:p w14:paraId="2108A2AF"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termin realizacji,</w:t>
            </w:r>
          </w:p>
          <w:p w14:paraId="6355CDB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specyfikację przedmiotu zamówienia</w:t>
            </w:r>
            <w:r w:rsidR="00B001B6">
              <w:rPr>
                <w:rFonts w:asciiTheme="minorHAnsi" w:hAnsiTheme="minorHAnsi" w:cstheme="minorHAnsi"/>
                <w:color w:val="auto"/>
                <w:sz w:val="22"/>
                <w:szCs w:val="22"/>
              </w:rPr>
              <w:t xml:space="preserve"> zgodnie ze wzorem zapytania</w:t>
            </w:r>
            <w:r w:rsidRPr="007D04DF">
              <w:rPr>
                <w:rFonts w:asciiTheme="minorHAnsi" w:hAnsiTheme="minorHAnsi" w:cstheme="minorHAnsi"/>
                <w:color w:val="auto"/>
                <w:sz w:val="22"/>
                <w:szCs w:val="22"/>
              </w:rPr>
              <w:t>,</w:t>
            </w:r>
          </w:p>
          <w:p w14:paraId="6DC1FAE3"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 xml:space="preserve">cenę netto i brutto łącznie dla całej oferty, </w:t>
            </w:r>
          </w:p>
          <w:p w14:paraId="45C2B7A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warunki i termin płatności,</w:t>
            </w:r>
          </w:p>
          <w:p w14:paraId="5A0C256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sporządzenia oferty,</w:t>
            </w:r>
          </w:p>
          <w:p w14:paraId="1F03F94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ważności oferty,</w:t>
            </w:r>
          </w:p>
          <w:p w14:paraId="767EBAE2" w14:textId="77777777" w:rsidR="007D04DF" w:rsidRPr="009546DB"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pieczęć i podpis oferenta,</w:t>
            </w:r>
          </w:p>
          <w:p w14:paraId="51F931B9" w14:textId="77777777" w:rsidR="0003338A" w:rsidRPr="004F5F18" w:rsidRDefault="007D04DF" w:rsidP="007D04DF">
            <w:pPr>
              <w:numPr>
                <w:ilvl w:val="0"/>
                <w:numId w:val="7"/>
              </w:numPr>
              <w:pBdr>
                <w:top w:val="nil"/>
                <w:left w:val="nil"/>
                <w:bottom w:val="nil"/>
                <w:right w:val="nil"/>
                <w:between w:val="nil"/>
              </w:pBdr>
              <w:jc w:val="both"/>
              <w:rPr>
                <w:rFonts w:asciiTheme="minorHAnsi" w:hAnsiTheme="minorHAnsi" w:cstheme="minorHAnsi"/>
                <w:color w:val="000000"/>
                <w:sz w:val="22"/>
                <w:szCs w:val="22"/>
              </w:rPr>
            </w:pPr>
            <w:r w:rsidRPr="007D04DF">
              <w:rPr>
                <w:rFonts w:asciiTheme="minorHAnsi" w:hAnsiTheme="minorHAnsi" w:cstheme="minorHAnsi"/>
                <w:sz w:val="22"/>
                <w:szCs w:val="22"/>
              </w:rPr>
              <w:t>załączniki zgodnie z pkt 3.5 zapytania ofertowego.</w:t>
            </w:r>
          </w:p>
        </w:tc>
      </w:tr>
      <w:tr w:rsidR="0003338A" w:rsidRPr="004F5F18" w14:paraId="7418E116"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24E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E617" w14:textId="77777777" w:rsidR="0003338A" w:rsidRPr="004F5F18" w:rsidRDefault="00762FA6" w:rsidP="004330D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Oferta musi być ważna co najmniej </w:t>
            </w:r>
            <w:r w:rsidR="00405B4C" w:rsidRPr="004F5F18">
              <w:rPr>
                <w:rFonts w:asciiTheme="minorHAnsi" w:hAnsiTheme="minorHAnsi" w:cstheme="minorHAnsi"/>
                <w:color w:val="000000"/>
                <w:sz w:val="22"/>
                <w:szCs w:val="22"/>
              </w:rPr>
              <w:t>30</w:t>
            </w:r>
            <w:r w:rsidRPr="004F5F18">
              <w:rPr>
                <w:rFonts w:asciiTheme="minorHAnsi" w:hAnsiTheme="minorHAnsi" w:cstheme="minorHAnsi"/>
                <w:color w:val="000000"/>
                <w:sz w:val="22"/>
                <w:szCs w:val="22"/>
              </w:rPr>
              <w:t xml:space="preserve"> dni kalendarzowych liczonych od dnia upływu terminu na złożenie ofert.</w:t>
            </w:r>
          </w:p>
        </w:tc>
      </w:tr>
      <w:tr w:rsidR="0003338A" w:rsidRPr="004F5F18" w14:paraId="63C9210C"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F5EF"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D63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dopuszcza możliwość składania ofert wspólnych przez dwóch lub większą liczbę oferentów (konsorcja).</w:t>
            </w:r>
          </w:p>
        </w:tc>
      </w:tr>
      <w:tr w:rsidR="0003338A" w:rsidRPr="004F5F18" w14:paraId="33860448"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A91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C2F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Każdy z Oferentów może złożyć tylko jedną ofertę. W przypadku złożenia kilku ofert ocenie podlegać będzie tylko ostatnia. Wcześniej złożone zostaną odrzucone.</w:t>
            </w:r>
          </w:p>
        </w:tc>
      </w:tr>
      <w:tr w:rsidR="0003338A" w:rsidRPr="004F5F18" w14:paraId="3BA624D4" w14:textId="77777777" w:rsidTr="00BB29D2">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039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867C" w14:textId="210E2FD6"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w:t>
            </w:r>
            <w:r w:rsidR="008D6D54">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dopuszcza możliwoś</w:t>
            </w:r>
            <w:r w:rsidR="0089561A">
              <w:rPr>
                <w:rFonts w:asciiTheme="minorHAnsi" w:hAnsiTheme="minorHAnsi" w:cstheme="minorHAnsi"/>
                <w:color w:val="000000"/>
                <w:sz w:val="22"/>
                <w:szCs w:val="22"/>
              </w:rPr>
              <w:t>ć</w:t>
            </w:r>
            <w:r w:rsidRPr="004F5F18">
              <w:rPr>
                <w:rFonts w:asciiTheme="minorHAnsi" w:hAnsiTheme="minorHAnsi" w:cstheme="minorHAnsi"/>
                <w:color w:val="000000"/>
                <w:sz w:val="22"/>
                <w:szCs w:val="22"/>
              </w:rPr>
              <w:t xml:space="preserve"> składania ofert częściowych</w:t>
            </w:r>
            <w:r w:rsidR="0089561A">
              <w:rPr>
                <w:rFonts w:asciiTheme="minorHAnsi" w:hAnsiTheme="minorHAnsi" w:cstheme="minorHAnsi"/>
                <w:color w:val="000000"/>
                <w:sz w:val="22"/>
                <w:szCs w:val="22"/>
              </w:rPr>
              <w:t xml:space="preserve"> wg części opisanych w pkt. 3.2</w:t>
            </w:r>
          </w:p>
        </w:tc>
      </w:tr>
      <w:tr w:rsidR="0003338A" w:rsidRPr="004F5F18" w14:paraId="17AF599B"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B46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AA8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dopuszcza możliwości składania ofert wariantowych.</w:t>
            </w:r>
          </w:p>
        </w:tc>
      </w:tr>
      <w:tr w:rsidR="0003338A" w:rsidRPr="004F5F18" w14:paraId="449D94E1"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461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650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koszty związane z przygotowaniem i dostarczeniem oferty ponosi Oferent.</w:t>
            </w:r>
          </w:p>
        </w:tc>
      </w:tr>
    </w:tbl>
    <w:p w14:paraId="6C655A72"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74BB809"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 PYTANIA DO ZAMAWIAJĄCEGO</w:t>
      </w:r>
    </w:p>
    <w:tbl>
      <w:tblPr>
        <w:tblStyle w:val="5"/>
        <w:tblW w:w="9918" w:type="dxa"/>
        <w:tblInd w:w="0" w:type="dxa"/>
        <w:tblLayout w:type="fixed"/>
        <w:tblLook w:val="0000" w:firstRow="0" w:lastRow="0" w:firstColumn="0" w:lastColumn="0" w:noHBand="0" w:noVBand="0"/>
      </w:tblPr>
      <w:tblGrid>
        <w:gridCol w:w="861"/>
        <w:gridCol w:w="9057"/>
      </w:tblGrid>
      <w:tr w:rsidR="0003338A" w:rsidRPr="004F5F18" w14:paraId="5E1AD18D"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E50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C48A" w14:textId="5FC151B9" w:rsidR="0003338A" w:rsidRPr="00154CAD" w:rsidRDefault="00891891" w:rsidP="00154CAD">
            <w:pPr>
              <w:rPr>
                <w:rFonts w:ascii="Arial" w:hAnsi="Arial" w:cs="Arial"/>
              </w:rPr>
            </w:pPr>
            <w:r w:rsidRPr="004E7C73">
              <w:rPr>
                <w:rFonts w:asciiTheme="minorHAnsi" w:hAnsiTheme="minorHAnsi" w:cstheme="minorHAnsi"/>
                <w:color w:val="000000"/>
                <w:sz w:val="22"/>
                <w:szCs w:val="22"/>
              </w:rPr>
              <w:t xml:space="preserve">Osobą upoważnioną ze strony Zamawiającego do kontaktowania się z Oferentami i udzielania wyjaśnień w imieniu Zamawiającego jest </w:t>
            </w:r>
            <w:bookmarkStart w:id="10" w:name="_Hlk137564823"/>
            <w:r>
              <w:rPr>
                <w:rFonts w:asciiTheme="minorHAnsi" w:hAnsiTheme="minorHAnsi" w:cstheme="minorHAnsi"/>
                <w:color w:val="000000"/>
                <w:sz w:val="22"/>
                <w:szCs w:val="22"/>
              </w:rPr>
              <w:t>Kamil Pieciul</w:t>
            </w:r>
            <w:r w:rsidRPr="004E7C73">
              <w:rPr>
                <w:rFonts w:asciiTheme="minorHAnsi" w:hAnsiTheme="minorHAnsi" w:cstheme="minorHAnsi"/>
                <w:color w:val="000000"/>
                <w:sz w:val="22"/>
                <w:szCs w:val="22"/>
              </w:rPr>
              <w:t xml:space="preserve"> tel:</w:t>
            </w:r>
            <w:bookmarkEnd w:id="10"/>
            <w:r w:rsidRPr="004E7C73">
              <w:rPr>
                <w:rFonts w:asciiTheme="minorHAnsi" w:hAnsiTheme="minorHAnsi" w:cstheme="minorHAnsi"/>
                <w:color w:val="000000"/>
                <w:sz w:val="22"/>
                <w:szCs w:val="22"/>
              </w:rPr>
              <w:t xml:space="preserve"> </w:t>
            </w:r>
            <w:r w:rsidRPr="004E7C73">
              <w:rPr>
                <w:rFonts w:asciiTheme="minorHAnsi" w:hAnsiTheme="minorHAnsi" w:cstheme="minorHAnsi"/>
                <w:sz w:val="22"/>
                <w:szCs w:val="22"/>
              </w:rPr>
              <w:t>519 678 746</w:t>
            </w:r>
            <w:r w:rsidRPr="004E7C73">
              <w:rPr>
                <w:rFonts w:asciiTheme="minorHAnsi" w:hAnsiTheme="minorHAnsi" w:cstheme="minorHAnsi"/>
                <w:color w:val="000000"/>
                <w:sz w:val="22"/>
                <w:szCs w:val="22"/>
              </w:rPr>
              <w:t xml:space="preserve">, e-mail: </w:t>
            </w:r>
            <w:r>
              <w:rPr>
                <w:rFonts w:asciiTheme="minorHAnsi" w:hAnsiTheme="minorHAnsi" w:cstheme="minorHAnsi"/>
                <w:sz w:val="22"/>
                <w:szCs w:val="22"/>
              </w:rPr>
              <w:t>biuro</w:t>
            </w:r>
            <w:r w:rsidRPr="004E7C73">
              <w:rPr>
                <w:rFonts w:asciiTheme="minorHAnsi" w:hAnsiTheme="minorHAnsi" w:cstheme="minorHAnsi"/>
                <w:sz w:val="22"/>
                <w:szCs w:val="22"/>
              </w:rPr>
              <w:t>@</w:t>
            </w:r>
            <w:r>
              <w:rPr>
                <w:rFonts w:asciiTheme="minorHAnsi" w:hAnsiTheme="minorHAnsi" w:cstheme="minorHAnsi"/>
                <w:sz w:val="22"/>
                <w:szCs w:val="22"/>
              </w:rPr>
              <w:t>lakor</w:t>
            </w:r>
            <w:r w:rsidRPr="004E7C73">
              <w:rPr>
                <w:rFonts w:asciiTheme="minorHAnsi" w:hAnsiTheme="minorHAnsi" w:cstheme="minorHAnsi"/>
                <w:sz w:val="22"/>
                <w:szCs w:val="22"/>
              </w:rPr>
              <w:t>.com.</w:t>
            </w:r>
          </w:p>
        </w:tc>
      </w:tr>
      <w:tr w:rsidR="0003338A" w:rsidRPr="004F5F18" w14:paraId="4DE913C0"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EBF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F8C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Oferent może zwrócić się do Zamawiającego o wyjaśnienia dotyczące zapytania ofertowego. </w:t>
            </w:r>
          </w:p>
        </w:tc>
      </w:tr>
      <w:tr w:rsidR="0003338A" w:rsidRPr="004F5F18" w14:paraId="694522F3"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8E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F2F3" w14:textId="73AE37AB"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udzieli odpowiedzi na wszelkie istotne zapytania związane z prowadzonym postępowaniem ofertowym i umieści je na stronie internetowej bazakonkurencyjnosci.funduszeeuropejskie.gov.pl bez ujawniania źródła zapytania, pod warunkiem, że zapytanie zostanie skierowane i doręczone Zamawiającemu min. </w:t>
            </w:r>
            <w:r w:rsidR="008D6D54">
              <w:rPr>
                <w:rFonts w:asciiTheme="minorHAnsi" w:hAnsiTheme="minorHAnsi" w:cstheme="minorHAnsi"/>
                <w:color w:val="000000"/>
                <w:sz w:val="22"/>
                <w:szCs w:val="22"/>
              </w:rPr>
              <w:t xml:space="preserve">48 godzin </w:t>
            </w:r>
            <w:r w:rsidRPr="004F5F18">
              <w:rPr>
                <w:rFonts w:asciiTheme="minorHAnsi" w:hAnsiTheme="minorHAnsi" w:cstheme="minorHAnsi"/>
                <w:color w:val="000000"/>
                <w:sz w:val="22"/>
                <w:szCs w:val="22"/>
              </w:rPr>
              <w:t>przed upływem wyznaczonego terminu na składanie ofert.</w:t>
            </w:r>
          </w:p>
        </w:tc>
      </w:tr>
    </w:tbl>
    <w:p w14:paraId="1C5AC55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615182E7" w14:textId="77777777" w:rsidR="00244074" w:rsidRPr="004F5F18" w:rsidRDefault="00244074">
      <w:pPr>
        <w:pBdr>
          <w:top w:val="nil"/>
          <w:left w:val="nil"/>
          <w:bottom w:val="nil"/>
          <w:right w:val="nil"/>
          <w:between w:val="nil"/>
        </w:pBdr>
        <w:jc w:val="both"/>
        <w:rPr>
          <w:rFonts w:asciiTheme="minorHAnsi" w:hAnsiTheme="minorHAnsi" w:cstheme="minorHAnsi"/>
          <w:b/>
          <w:color w:val="000000"/>
          <w:sz w:val="22"/>
          <w:szCs w:val="22"/>
        </w:rPr>
      </w:pPr>
    </w:p>
    <w:p w14:paraId="0F17D221"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7. TERMIN I SPOSÓB ZŁOŻENIA OFERTY. WYBÓR OFERTY</w:t>
      </w:r>
    </w:p>
    <w:tbl>
      <w:tblPr>
        <w:tblStyle w:val="4"/>
        <w:tblW w:w="9918" w:type="dxa"/>
        <w:tblInd w:w="0" w:type="dxa"/>
        <w:tblLayout w:type="fixed"/>
        <w:tblLook w:val="0000" w:firstRow="0" w:lastRow="0" w:firstColumn="0" w:lastColumn="0" w:noHBand="0" w:noVBand="0"/>
      </w:tblPr>
      <w:tblGrid>
        <w:gridCol w:w="847"/>
        <w:gridCol w:w="3087"/>
        <w:gridCol w:w="5984"/>
      </w:tblGrid>
      <w:tr w:rsidR="0003338A" w:rsidRPr="004F5F18" w14:paraId="04362EE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F94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E3C08F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7.1</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9BF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3DCEB7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TERMIN SKŁADANIA OFERT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E52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termin dostarczenia oferty uznaje się termin wpływu oferty za pośrednictwem strony wskazanej w pkt 7.2 </w:t>
            </w:r>
          </w:p>
          <w:p w14:paraId="0A5F4712" w14:textId="5C08D230"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Termin składania ofert upływa w </w:t>
            </w:r>
            <w:r w:rsidRPr="00B00B6A">
              <w:rPr>
                <w:rFonts w:asciiTheme="minorHAnsi" w:hAnsiTheme="minorHAnsi" w:cstheme="minorHAnsi"/>
                <w:color w:val="000000"/>
                <w:sz w:val="22"/>
                <w:szCs w:val="22"/>
              </w:rPr>
              <w:t xml:space="preserve">dniu </w:t>
            </w:r>
            <w:r w:rsidR="005C1911" w:rsidRPr="005C1911">
              <w:rPr>
                <w:rFonts w:asciiTheme="minorHAnsi" w:hAnsiTheme="minorHAnsi" w:cstheme="minorHAnsi"/>
                <w:b/>
                <w:bCs/>
                <w:sz w:val="22"/>
                <w:szCs w:val="22"/>
              </w:rPr>
              <w:t>2</w:t>
            </w:r>
            <w:r w:rsidR="00431316">
              <w:rPr>
                <w:rFonts w:asciiTheme="minorHAnsi" w:hAnsiTheme="minorHAnsi" w:cstheme="minorHAnsi"/>
                <w:b/>
                <w:bCs/>
                <w:sz w:val="22"/>
                <w:szCs w:val="22"/>
              </w:rPr>
              <w:t>6</w:t>
            </w:r>
            <w:r w:rsidR="00154CAD" w:rsidRPr="005C1911">
              <w:rPr>
                <w:rFonts w:asciiTheme="minorHAnsi" w:hAnsiTheme="minorHAnsi" w:cstheme="minorHAnsi"/>
                <w:b/>
                <w:bCs/>
                <w:sz w:val="22"/>
                <w:szCs w:val="22"/>
              </w:rPr>
              <w:t>.</w:t>
            </w:r>
            <w:r w:rsidR="00B00B6A" w:rsidRPr="005C1911">
              <w:rPr>
                <w:rFonts w:asciiTheme="minorHAnsi" w:hAnsiTheme="minorHAnsi" w:cstheme="minorHAnsi"/>
                <w:b/>
                <w:bCs/>
                <w:sz w:val="22"/>
                <w:szCs w:val="22"/>
              </w:rPr>
              <w:t>0</w:t>
            </w:r>
            <w:r w:rsidR="00A73506" w:rsidRPr="005C1911">
              <w:rPr>
                <w:rFonts w:asciiTheme="minorHAnsi" w:hAnsiTheme="minorHAnsi" w:cstheme="minorHAnsi"/>
                <w:b/>
                <w:bCs/>
                <w:sz w:val="22"/>
                <w:szCs w:val="22"/>
              </w:rPr>
              <w:t>2</w:t>
            </w:r>
            <w:r w:rsidR="00154CAD" w:rsidRPr="005C1911">
              <w:rPr>
                <w:rFonts w:asciiTheme="minorHAnsi" w:hAnsiTheme="minorHAnsi" w:cstheme="minorHAnsi"/>
                <w:b/>
                <w:bCs/>
                <w:sz w:val="22"/>
                <w:szCs w:val="22"/>
              </w:rPr>
              <w:t>.202</w:t>
            </w:r>
            <w:r w:rsidR="00B00B6A" w:rsidRPr="005C1911">
              <w:rPr>
                <w:rFonts w:asciiTheme="minorHAnsi" w:hAnsiTheme="minorHAnsi" w:cstheme="minorHAnsi"/>
                <w:b/>
                <w:bCs/>
                <w:sz w:val="22"/>
                <w:szCs w:val="22"/>
              </w:rPr>
              <w:t>5</w:t>
            </w:r>
          </w:p>
        </w:tc>
      </w:tr>
      <w:tr w:rsidR="0003338A" w:rsidRPr="004F5F18" w14:paraId="2D07E58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BB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3CD9681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7.2</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8AF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73360A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SPOSÓB ZŁOŻENIA OFERTY</w:t>
            </w:r>
          </w:p>
          <w:p w14:paraId="790EF46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ED2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Oferty należy składać</w:t>
            </w:r>
            <w:r w:rsidR="0061360D" w:rsidRPr="004F5F18">
              <w:rPr>
                <w:rFonts w:asciiTheme="minorHAnsi" w:hAnsiTheme="minorHAnsi" w:cstheme="minorHAnsi"/>
                <w:color w:val="000000"/>
                <w:sz w:val="22"/>
                <w:szCs w:val="22"/>
              </w:rPr>
              <w:t xml:space="preserve"> tylko i wyłącznie</w:t>
            </w:r>
            <w:r w:rsidRPr="004F5F18">
              <w:rPr>
                <w:rFonts w:asciiTheme="minorHAnsi" w:hAnsiTheme="minorHAnsi" w:cstheme="minorHAnsi"/>
                <w:color w:val="000000"/>
                <w:sz w:val="22"/>
                <w:szCs w:val="22"/>
              </w:rPr>
              <w:t>:</w:t>
            </w:r>
          </w:p>
          <w:p w14:paraId="4A11EEED" w14:textId="77777777" w:rsidR="0003338A" w:rsidRPr="004F5F18" w:rsidRDefault="00762FA6">
            <w:pPr>
              <w:numPr>
                <w:ilvl w:val="0"/>
                <w:numId w:val="8"/>
              </w:num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przez stronę internetową https://bazakonkurencyjnosci.funduszeeuropejskie.gov.pl</w:t>
            </w:r>
          </w:p>
        </w:tc>
      </w:tr>
    </w:tbl>
    <w:p w14:paraId="22FDF17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325589F" w14:textId="77777777" w:rsidR="005B0366" w:rsidRPr="004F5F18" w:rsidRDefault="005B0366">
      <w:pPr>
        <w:pBdr>
          <w:top w:val="nil"/>
          <w:left w:val="nil"/>
          <w:bottom w:val="nil"/>
          <w:right w:val="nil"/>
          <w:between w:val="nil"/>
        </w:pBdr>
        <w:jc w:val="both"/>
        <w:rPr>
          <w:rFonts w:asciiTheme="minorHAnsi" w:hAnsiTheme="minorHAnsi" w:cstheme="minorHAnsi"/>
          <w:b/>
          <w:color w:val="000000"/>
          <w:sz w:val="22"/>
          <w:szCs w:val="22"/>
        </w:rPr>
      </w:pPr>
    </w:p>
    <w:p w14:paraId="4AC57EF0"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8. SPOSÓB I TERMIN WYBORU OFERTY. POWIADOMIENIE OFERENTÓW</w:t>
      </w:r>
    </w:p>
    <w:tbl>
      <w:tblPr>
        <w:tblStyle w:val="3"/>
        <w:tblW w:w="9918" w:type="dxa"/>
        <w:tblInd w:w="0" w:type="dxa"/>
        <w:tblLayout w:type="fixed"/>
        <w:tblLook w:val="0000" w:firstRow="0" w:lastRow="0" w:firstColumn="0" w:lastColumn="0" w:noHBand="0" w:noVBand="0"/>
      </w:tblPr>
      <w:tblGrid>
        <w:gridCol w:w="861"/>
        <w:gridCol w:w="9057"/>
      </w:tblGrid>
      <w:tr w:rsidR="0003338A" w:rsidRPr="004F5F18" w14:paraId="48F89747"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995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EC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Wyboru najkorzystniejszej oferty dokonuje Komisja Konkursowa.</w:t>
            </w:r>
          </w:p>
        </w:tc>
      </w:tr>
      <w:tr w:rsidR="0003338A" w:rsidRPr="004F5F18" w14:paraId="2DBE4AD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59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AF19" w14:textId="77777777" w:rsidR="0003338A" w:rsidRPr="004F5F18" w:rsidRDefault="00762FA6" w:rsidP="006844C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Komisja Konkursowa dokona oceny ofert pod względem formalnym oraz zgodnie z treścią niniejszego zapytania ofertowego.</w:t>
            </w:r>
          </w:p>
        </w:tc>
      </w:tr>
      <w:tr w:rsidR="0003338A" w:rsidRPr="004F5F18" w14:paraId="62D5DB1A"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F8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1A0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najkorzystniejszą zostanie uznana oferta, która uzyska najwyższą </w:t>
            </w:r>
            <w:r w:rsidR="005B0366" w:rsidRPr="004F5F18">
              <w:rPr>
                <w:rFonts w:asciiTheme="minorHAnsi" w:hAnsiTheme="minorHAnsi" w:cstheme="minorHAnsi"/>
                <w:color w:val="000000"/>
                <w:sz w:val="22"/>
                <w:szCs w:val="22"/>
              </w:rPr>
              <w:t xml:space="preserve">łączną </w:t>
            </w:r>
            <w:r w:rsidRPr="004F5F18">
              <w:rPr>
                <w:rFonts w:asciiTheme="minorHAnsi" w:hAnsiTheme="minorHAnsi" w:cstheme="minorHAnsi"/>
                <w:color w:val="000000"/>
                <w:sz w:val="22"/>
                <w:szCs w:val="22"/>
              </w:rPr>
              <w:t>liczbę punktów</w:t>
            </w:r>
            <w:r w:rsidR="0061360D" w:rsidRPr="004F5F18">
              <w:rPr>
                <w:rFonts w:asciiTheme="minorHAnsi" w:hAnsiTheme="minorHAnsi" w:cstheme="minorHAnsi"/>
                <w:color w:val="000000"/>
                <w:sz w:val="22"/>
                <w:szCs w:val="22"/>
              </w:rPr>
              <w:t xml:space="preserve">. </w:t>
            </w:r>
          </w:p>
        </w:tc>
      </w:tr>
      <w:tr w:rsidR="0003338A" w:rsidRPr="004F5F18" w14:paraId="0E0A1C62"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519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D928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ogłosi wybór Oferenta w miejscach publikacji niniejszego zapytania wskazanych w pkt 2 niezwłocznie po dokonaniu wyboru oferty najkorzystniejszej. </w:t>
            </w:r>
          </w:p>
        </w:tc>
      </w:tr>
      <w:tr w:rsidR="0003338A" w:rsidRPr="004F5F18" w14:paraId="108B5D96"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93F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9B87" w14:textId="52BC50E9"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xml:space="preserve">Zamawiający może w toku badania i oceny ofert żądać od Oferentów wyjaśnień dotyczących treści złożonych ofert, w tym dokumentów potwierdzających podane w ofertach informacje. </w:t>
            </w:r>
            <w:r w:rsidR="006844C4" w:rsidRPr="006844C4">
              <w:rPr>
                <w:rFonts w:asciiTheme="minorHAnsi" w:hAnsiTheme="minorHAnsi" w:cstheme="minorHAnsi"/>
                <w:color w:val="000000"/>
                <w:sz w:val="22"/>
                <w:szCs w:val="22"/>
              </w:rPr>
              <w:t>Oferent będzie miał na odpowiedź 3 dni robocze</w:t>
            </w:r>
            <w:r w:rsidR="006844C4">
              <w:rPr>
                <w:rFonts w:asciiTheme="minorHAnsi" w:hAnsiTheme="minorHAnsi" w:cstheme="minorHAnsi"/>
                <w:color w:val="000000"/>
                <w:sz w:val="22"/>
                <w:szCs w:val="22"/>
              </w:rPr>
              <w:t>.</w:t>
            </w:r>
            <w:r w:rsidR="00CA6030">
              <w:rPr>
                <w:rFonts w:asciiTheme="minorHAnsi" w:hAnsiTheme="minorHAnsi" w:cstheme="minorHAnsi"/>
                <w:color w:val="000000"/>
                <w:sz w:val="22"/>
                <w:szCs w:val="22"/>
              </w:rPr>
              <w:t xml:space="preserve"> </w:t>
            </w:r>
            <w:r w:rsidRPr="00EE1C0C">
              <w:rPr>
                <w:rFonts w:asciiTheme="minorHAnsi" w:hAnsiTheme="minorHAnsi" w:cstheme="minorHAnsi"/>
                <w:color w:val="000000"/>
                <w:sz w:val="22"/>
                <w:szCs w:val="22"/>
              </w:rPr>
              <w:t>Po upływie tego terminu oferta podlegać będzie odrzuceniu.</w:t>
            </w:r>
          </w:p>
          <w:p w14:paraId="665A8A78"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3A7F042C" w14:textId="1D78E858"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Jeżeli Oferent nie złożył oświadczenia o braku powiązań kapitałowych</w:t>
            </w:r>
            <w:r w:rsidR="00EF01CD" w:rsidRPr="00EE1C0C">
              <w:rPr>
                <w:rFonts w:asciiTheme="minorHAnsi" w:hAnsiTheme="minorHAnsi" w:cstheme="minorHAnsi"/>
                <w:color w:val="000000"/>
                <w:sz w:val="22"/>
                <w:szCs w:val="22"/>
              </w:rPr>
              <w:t xml:space="preserve"> oraz oświadczenia o niepodleganiu sankcjom</w:t>
            </w:r>
            <w:r w:rsidRPr="00EE1C0C">
              <w:rPr>
                <w:rFonts w:asciiTheme="minorHAnsi" w:hAnsiTheme="minorHAnsi" w:cstheme="minorHAnsi"/>
                <w:color w:val="000000"/>
                <w:sz w:val="22"/>
                <w:szCs w:val="22"/>
              </w:rPr>
              <w:t xml:space="preserve"> lub oświadczen</w:t>
            </w:r>
            <w:r w:rsidR="00EF01CD" w:rsidRPr="00EE1C0C">
              <w:rPr>
                <w:rFonts w:asciiTheme="minorHAnsi" w:hAnsiTheme="minorHAnsi" w:cstheme="minorHAnsi"/>
                <w:color w:val="000000"/>
                <w:sz w:val="22"/>
                <w:szCs w:val="22"/>
              </w:rPr>
              <w:t>ia te</w:t>
            </w:r>
            <w:r w:rsidR="00CA6030">
              <w:rPr>
                <w:rFonts w:asciiTheme="minorHAnsi" w:hAnsiTheme="minorHAnsi" w:cstheme="minorHAnsi"/>
                <w:color w:val="000000"/>
                <w:sz w:val="22"/>
                <w:szCs w:val="22"/>
              </w:rPr>
              <w:t xml:space="preserve"> </w:t>
            </w:r>
            <w:r w:rsidR="00EF01CD" w:rsidRPr="00EE1C0C">
              <w:rPr>
                <w:rFonts w:asciiTheme="minorHAnsi" w:hAnsiTheme="minorHAnsi" w:cstheme="minorHAnsi"/>
                <w:color w:val="000000"/>
                <w:sz w:val="22"/>
                <w:szCs w:val="22"/>
              </w:rPr>
              <w:t>są</w:t>
            </w:r>
            <w:r w:rsidRPr="00EE1C0C">
              <w:rPr>
                <w:rFonts w:asciiTheme="minorHAnsi" w:hAnsiTheme="minorHAnsi" w:cstheme="minorHAnsi"/>
                <w:color w:val="000000"/>
                <w:sz w:val="22"/>
                <w:szCs w:val="22"/>
              </w:rPr>
              <w:t xml:space="preserve"> niekompletne, zawiera</w:t>
            </w:r>
            <w:r w:rsidR="00EF01CD" w:rsidRPr="00EE1C0C">
              <w:rPr>
                <w:rFonts w:asciiTheme="minorHAnsi" w:hAnsiTheme="minorHAnsi" w:cstheme="minorHAnsi"/>
                <w:color w:val="000000"/>
                <w:sz w:val="22"/>
                <w:szCs w:val="22"/>
              </w:rPr>
              <w:t>ją</w:t>
            </w:r>
            <w:r w:rsidRPr="00EE1C0C">
              <w:rPr>
                <w:rFonts w:asciiTheme="minorHAnsi" w:hAnsiTheme="minorHAnsi" w:cstheme="minorHAnsi"/>
                <w:color w:val="000000"/>
                <w:sz w:val="22"/>
                <w:szCs w:val="22"/>
              </w:rPr>
              <w:t xml:space="preserve"> omyłki </w:t>
            </w:r>
            <w:r w:rsidR="00A86299">
              <w:rPr>
                <w:rFonts w:asciiTheme="minorHAnsi" w:hAnsiTheme="minorHAnsi" w:cstheme="minorHAnsi"/>
                <w:color w:val="000000"/>
                <w:sz w:val="22"/>
                <w:szCs w:val="22"/>
              </w:rPr>
              <w:t xml:space="preserve">formalne </w:t>
            </w:r>
            <w:r w:rsidRPr="00EE1C0C">
              <w:rPr>
                <w:rFonts w:asciiTheme="minorHAnsi" w:hAnsiTheme="minorHAnsi" w:cstheme="minorHAnsi"/>
                <w:color w:val="000000"/>
                <w:sz w:val="22"/>
                <w:szCs w:val="22"/>
              </w:rPr>
              <w:t>lub budz</w:t>
            </w:r>
            <w:r w:rsidR="00EF01CD" w:rsidRPr="00EE1C0C">
              <w:rPr>
                <w:rFonts w:asciiTheme="minorHAnsi" w:hAnsiTheme="minorHAnsi" w:cstheme="minorHAnsi"/>
                <w:color w:val="000000"/>
                <w:sz w:val="22"/>
                <w:szCs w:val="22"/>
              </w:rPr>
              <w:t>ą</w:t>
            </w:r>
            <w:r w:rsidRPr="00EE1C0C">
              <w:rPr>
                <w:rFonts w:asciiTheme="minorHAnsi" w:hAnsiTheme="minorHAnsi" w:cstheme="minorHAnsi"/>
                <w:color w:val="000000"/>
                <w:sz w:val="22"/>
                <w:szCs w:val="22"/>
              </w:rPr>
              <w:t xml:space="preserve"> wskazane przez zamawiającego wątpliwości, Zamawiający wezwie do ich złożenia, uzupełnienia lub poprawienia lub do udzielania wyjaśnień w terminie przez siebie wskazanym, chyba że mimo ich złożenia, uzupełnienia lub poprawienia lub udzielenia wyjaśnień oferta podlega odrzuceniu albo konieczne byłoby unieważnienie postępowania.</w:t>
            </w:r>
            <w:r w:rsidR="00A86299">
              <w:rPr>
                <w:rFonts w:asciiTheme="minorHAnsi" w:hAnsiTheme="minorHAnsi" w:cstheme="minorHAnsi"/>
                <w:color w:val="000000"/>
                <w:sz w:val="22"/>
                <w:szCs w:val="22"/>
              </w:rPr>
              <w:t xml:space="preserve"> Poprawa jest wyłącznie możliwa w zakresie aspektów formalnych. </w:t>
            </w:r>
          </w:p>
          <w:p w14:paraId="35CFD903"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01C51771"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w:t>
            </w:r>
          </w:p>
          <w:p w14:paraId="01210B3E"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6BB8FE0C"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32F70FDC" w14:textId="77777777" w:rsidR="00C92BF1" w:rsidRPr="00EE1C0C" w:rsidRDefault="00C92BF1">
            <w:pPr>
              <w:pBdr>
                <w:top w:val="nil"/>
                <w:left w:val="nil"/>
                <w:bottom w:val="nil"/>
                <w:right w:val="nil"/>
                <w:between w:val="nil"/>
              </w:pBdr>
              <w:jc w:val="both"/>
              <w:rPr>
                <w:rFonts w:asciiTheme="minorHAnsi" w:hAnsiTheme="minorHAnsi" w:cstheme="minorHAnsi"/>
                <w:color w:val="000000"/>
                <w:sz w:val="22"/>
                <w:szCs w:val="22"/>
              </w:rPr>
            </w:pPr>
          </w:p>
          <w:p w14:paraId="4B283B2B"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Zamawiający poprawi w tekście Oferty:</w:t>
            </w:r>
          </w:p>
          <w:p w14:paraId="6172CF10"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1) oczywiste omyłki pisarskie;</w:t>
            </w:r>
          </w:p>
          <w:p w14:paraId="0C7E8EFA"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2) oczywiste omyłki rachunkowe, z uwzględnieniem konsekwencji rachunkowych dokonanych poprawek;</w:t>
            </w:r>
          </w:p>
          <w:p w14:paraId="6E3FD174"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3) inne omyłki polegające na niezgodności oferty z wymaganiami niniejszego zapytania, niepowodujące istotnych zmian w treści oferty;</w:t>
            </w:r>
          </w:p>
          <w:p w14:paraId="215337AB" w14:textId="77777777" w:rsidR="0003338A" w:rsidRPr="00EE1C0C" w:rsidRDefault="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niezwłocznie zawiadamiając o tym Wykonawcę, którego Oferta została poprawiona.</w:t>
            </w:r>
          </w:p>
        </w:tc>
      </w:tr>
      <w:tr w:rsidR="0003338A" w:rsidRPr="004F5F18" w14:paraId="651FB444"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FB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987A"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Zamawiający odrzuca ofertę, jeżeli:</w:t>
            </w:r>
          </w:p>
          <w:p w14:paraId="6656610D"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1) jej treść nie odpowiada wymaganiom niniejszego zapytania</w:t>
            </w:r>
          </w:p>
          <w:p w14:paraId="1AD61CAC"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2) jej złożenie stanowi czyn nieuczciwej konkurencji w rozumieniu przepisów o zwalczaniu nieuczciwej konkurencji;</w:t>
            </w:r>
          </w:p>
          <w:p w14:paraId="2316AA02"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3) zawiera rażąco niską cenę lub koszt w stosunku do przedmiotu zamówienia;</w:t>
            </w:r>
          </w:p>
          <w:p w14:paraId="3784D90E"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4) została złożona przez wykonawcę wykluczonego z udziału w postępowaniu o udzielenie zamówienia;</w:t>
            </w:r>
          </w:p>
          <w:p w14:paraId="7E87CF1D"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5) zawiera błędy w obliczeniu ceny lub kosztu, z zastrzeżeniem możliwości dokonania poprawy omyłek w treści oferty</w:t>
            </w:r>
            <w:r>
              <w:rPr>
                <w:rFonts w:asciiTheme="minorHAnsi" w:hAnsiTheme="minorHAnsi" w:cstheme="minorHAnsi"/>
                <w:color w:val="000000"/>
                <w:sz w:val="22"/>
                <w:szCs w:val="22"/>
              </w:rPr>
              <w:t>;</w:t>
            </w:r>
            <w:r w:rsidRPr="00797FA2">
              <w:rPr>
                <w:rFonts w:asciiTheme="minorHAnsi" w:hAnsiTheme="minorHAnsi" w:cstheme="minorHAnsi"/>
                <w:color w:val="000000"/>
                <w:sz w:val="22"/>
                <w:szCs w:val="22"/>
              </w:rPr>
              <w:t xml:space="preserve"> </w:t>
            </w:r>
          </w:p>
          <w:p w14:paraId="3B21945B"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6) wykonawca nie zgodził się na poprawienie omyłki, o której mowa w pkt 8.5 powyżej;</w:t>
            </w:r>
          </w:p>
          <w:p w14:paraId="1245349D"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7) wykonawca nie wyraził zgody, na przedłużenie terminu związania ofertą;</w:t>
            </w:r>
          </w:p>
          <w:p w14:paraId="04001E71"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r w:rsidRPr="00797FA2">
              <w:rPr>
                <w:rFonts w:asciiTheme="minorHAnsi" w:hAnsiTheme="minorHAnsi" w:cstheme="minorHAnsi"/>
                <w:color w:val="000000"/>
                <w:sz w:val="22"/>
                <w:szCs w:val="22"/>
              </w:rPr>
              <w:t>8) jest nieważna na podstawie odrębnych przepisów.</w:t>
            </w:r>
          </w:p>
          <w:p w14:paraId="139C7965" w14:textId="77777777" w:rsidR="0089561A" w:rsidRPr="00797FA2" w:rsidRDefault="0089561A" w:rsidP="0089561A">
            <w:pPr>
              <w:pBdr>
                <w:top w:val="nil"/>
                <w:left w:val="nil"/>
                <w:bottom w:val="nil"/>
                <w:right w:val="nil"/>
                <w:between w:val="nil"/>
              </w:pBdr>
              <w:rPr>
                <w:rFonts w:asciiTheme="minorHAnsi" w:hAnsiTheme="minorHAnsi" w:cstheme="minorHAnsi"/>
                <w:color w:val="000000"/>
                <w:sz w:val="22"/>
                <w:szCs w:val="22"/>
              </w:rPr>
            </w:pPr>
          </w:p>
          <w:p w14:paraId="74E9CED6" w14:textId="77777777" w:rsidR="0089561A" w:rsidRPr="00797FA2" w:rsidRDefault="0089561A" w:rsidP="0089561A">
            <w:pPr>
              <w:pStyle w:val="Styldokumentu"/>
              <w:suppressAutoHyphens/>
              <w:rPr>
                <w:color w:val="auto"/>
                <w:sz w:val="22"/>
                <w:szCs w:val="22"/>
              </w:rPr>
            </w:pPr>
            <w:r w:rsidRPr="00797FA2">
              <w:rPr>
                <w:color w:val="auto"/>
                <w:sz w:val="22"/>
                <w:szCs w:val="22"/>
                <w:lang w:eastAsia="pl-PL"/>
              </w:rPr>
              <w:t xml:space="preserve">Rażąco niska cena oferty: </w:t>
            </w:r>
          </w:p>
          <w:p w14:paraId="48B0DBF5" w14:textId="77777777" w:rsidR="0089561A" w:rsidRPr="00797FA2" w:rsidRDefault="0089561A" w:rsidP="0089561A">
            <w:pPr>
              <w:pStyle w:val="Styldokumentu"/>
              <w:rPr>
                <w:color w:val="auto"/>
                <w:sz w:val="22"/>
                <w:szCs w:val="22"/>
              </w:rPr>
            </w:pPr>
            <w:r w:rsidRPr="00797FA2">
              <w:rPr>
                <w:color w:val="auto"/>
                <w:sz w:val="22"/>
                <w:szCs w:val="22"/>
              </w:rPr>
              <w:t xml:space="preserve">W przypadku, gdy zaoferowana cena lub koszt wydają się rażąco niskie w stosunku do przedmiotu </w:t>
            </w:r>
            <w:r w:rsidRPr="00797FA2">
              <w:rPr>
                <w:color w:val="auto"/>
                <w:sz w:val="22"/>
                <w:szCs w:val="22"/>
              </w:rPr>
              <w:lastRenderedPageBreak/>
              <w:t>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terminie 3 dni roboczych wyjaśnień, w tym złożenia dowodów w zakresie wyliczenia ceny lub kosztu.</w:t>
            </w:r>
          </w:p>
          <w:p w14:paraId="43F3155A" w14:textId="77777777" w:rsidR="0089561A" w:rsidRPr="00797FA2" w:rsidRDefault="0089561A" w:rsidP="0089561A">
            <w:pPr>
              <w:pStyle w:val="Styldokumentu"/>
              <w:rPr>
                <w:color w:val="auto"/>
                <w:sz w:val="22"/>
                <w:szCs w:val="22"/>
              </w:rPr>
            </w:pPr>
            <w:r w:rsidRPr="00797FA2">
              <w:rPr>
                <w:color w:val="auto"/>
                <w:sz w:val="22"/>
                <w:szCs w:val="22"/>
              </w:rPr>
              <w:t>Zamawiający oceni te wyjaśnienia w konsultacji z wykonawcą i może odrzucić ofertę w przypadku, gdy złożone wyjaśnienia wraz z dowodami nie uzasadniają podanej ceny lub kosztu w tej ofercie.</w:t>
            </w:r>
          </w:p>
          <w:p w14:paraId="5F87053F" w14:textId="77777777" w:rsidR="0089561A" w:rsidRPr="00797FA2" w:rsidRDefault="0089561A" w:rsidP="0089561A">
            <w:pPr>
              <w:pStyle w:val="Styldokumentu"/>
              <w:suppressAutoHyphens/>
              <w:rPr>
                <w:color w:val="auto"/>
                <w:sz w:val="22"/>
                <w:szCs w:val="22"/>
              </w:rPr>
            </w:pPr>
            <w:r w:rsidRPr="00797FA2">
              <w:rPr>
                <w:color w:val="auto"/>
                <w:sz w:val="22"/>
                <w:szCs w:val="22"/>
              </w:rPr>
              <w:t>Zamawiający zwraca się o udzielenie wyjaśnień, w tym złożenie dowodów, dotyczących wyliczenia ceny lub kosztu, w szczególności w zakresie:</w:t>
            </w:r>
          </w:p>
          <w:p w14:paraId="59E11CC6" w14:textId="77777777" w:rsidR="0089561A" w:rsidRPr="00797FA2" w:rsidRDefault="0089561A" w:rsidP="0089561A">
            <w:pPr>
              <w:pStyle w:val="Styldokumentu"/>
              <w:numPr>
                <w:ilvl w:val="0"/>
                <w:numId w:val="16"/>
              </w:numPr>
              <w:suppressAutoHyphens/>
              <w:spacing w:before="0" w:after="0"/>
              <w:rPr>
                <w:color w:val="auto"/>
                <w:sz w:val="22"/>
                <w:szCs w:val="22"/>
              </w:rPr>
            </w:pPr>
            <w:r w:rsidRPr="00797FA2">
              <w:rPr>
                <w:color w:val="auto"/>
                <w:sz w:val="22"/>
                <w:szCs w:val="22"/>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późn. zm.);</w:t>
            </w:r>
          </w:p>
          <w:p w14:paraId="2C19BE6F" w14:textId="77777777" w:rsidR="0089561A" w:rsidRPr="00797FA2" w:rsidRDefault="0089561A" w:rsidP="0089561A">
            <w:pPr>
              <w:pStyle w:val="Styldokumentu"/>
              <w:numPr>
                <w:ilvl w:val="0"/>
                <w:numId w:val="16"/>
              </w:numPr>
              <w:suppressAutoHyphens/>
              <w:spacing w:before="0" w:after="0"/>
              <w:rPr>
                <w:color w:val="auto"/>
                <w:sz w:val="22"/>
                <w:szCs w:val="22"/>
              </w:rPr>
            </w:pPr>
            <w:r w:rsidRPr="00797FA2">
              <w:rPr>
                <w:color w:val="auto"/>
                <w:sz w:val="22"/>
                <w:szCs w:val="22"/>
              </w:rPr>
              <w:t>pomocy publicznej udzielonej na podstawie odrębnych przepisów.</w:t>
            </w:r>
          </w:p>
          <w:p w14:paraId="72AB6E61" w14:textId="77777777" w:rsidR="0089561A" w:rsidRPr="00797FA2" w:rsidRDefault="0089561A" w:rsidP="0089561A">
            <w:pPr>
              <w:pStyle w:val="Styldokumentu"/>
              <w:numPr>
                <w:ilvl w:val="0"/>
                <w:numId w:val="16"/>
              </w:numPr>
              <w:suppressAutoHyphens/>
              <w:spacing w:before="0" w:after="0"/>
              <w:rPr>
                <w:color w:val="auto"/>
                <w:sz w:val="22"/>
                <w:szCs w:val="22"/>
              </w:rPr>
            </w:pPr>
            <w:r w:rsidRPr="00797FA2">
              <w:rPr>
                <w:color w:val="auto"/>
                <w:sz w:val="22"/>
                <w:szCs w:val="22"/>
              </w:rPr>
              <w:t>wynikającym z przepisów prawa pracy i przepisów o zabezpieczeniu społecznym, obowiązujących w miejscu, w którym realizowane jest zamówienie;</w:t>
            </w:r>
          </w:p>
          <w:p w14:paraId="35B67913" w14:textId="77777777" w:rsidR="0089561A" w:rsidRPr="00797FA2" w:rsidRDefault="0089561A" w:rsidP="0089561A">
            <w:pPr>
              <w:pStyle w:val="Styldokumentu"/>
              <w:numPr>
                <w:ilvl w:val="0"/>
                <w:numId w:val="16"/>
              </w:numPr>
              <w:suppressAutoHyphens/>
              <w:spacing w:before="0" w:after="0"/>
              <w:rPr>
                <w:color w:val="auto"/>
                <w:sz w:val="22"/>
                <w:szCs w:val="22"/>
              </w:rPr>
            </w:pPr>
            <w:r w:rsidRPr="00797FA2">
              <w:rPr>
                <w:color w:val="auto"/>
                <w:sz w:val="22"/>
                <w:szCs w:val="22"/>
              </w:rPr>
              <w:t>wynikającym z przepisów prawa ochrony środowiska;</w:t>
            </w:r>
          </w:p>
          <w:p w14:paraId="344F8EDE" w14:textId="77777777" w:rsidR="0089561A" w:rsidRPr="00797FA2" w:rsidRDefault="0089561A" w:rsidP="0089561A">
            <w:pPr>
              <w:pStyle w:val="Styldokumentu"/>
              <w:numPr>
                <w:ilvl w:val="0"/>
                <w:numId w:val="16"/>
              </w:numPr>
              <w:suppressAutoHyphens/>
              <w:spacing w:before="0" w:after="0"/>
              <w:rPr>
                <w:color w:val="auto"/>
                <w:sz w:val="22"/>
                <w:szCs w:val="22"/>
              </w:rPr>
            </w:pPr>
            <w:r w:rsidRPr="00797FA2">
              <w:rPr>
                <w:color w:val="auto"/>
                <w:sz w:val="22"/>
                <w:szCs w:val="22"/>
              </w:rPr>
              <w:t>powierzenia wykonania części zamówienia podwykonawcy.</w:t>
            </w:r>
          </w:p>
          <w:p w14:paraId="6B28A0A1" w14:textId="77777777" w:rsidR="0089561A" w:rsidRPr="00797FA2" w:rsidRDefault="0089561A" w:rsidP="0089561A">
            <w:pPr>
              <w:pStyle w:val="Styldokumentu"/>
              <w:suppressAutoHyphens/>
              <w:rPr>
                <w:color w:val="auto"/>
                <w:sz w:val="22"/>
                <w:szCs w:val="22"/>
              </w:rPr>
            </w:pPr>
            <w:r w:rsidRPr="00797FA2">
              <w:rPr>
                <w:color w:val="auto"/>
                <w:sz w:val="22"/>
                <w:szCs w:val="22"/>
              </w:rPr>
              <w:t>Obowiązek wykazania, że oferta nie zawiera rażąco niskiej ceny lub kosztu spoczywa na Wykonawcy.</w:t>
            </w:r>
          </w:p>
          <w:p w14:paraId="6A694F9A" w14:textId="71F3F4E1" w:rsidR="003B5DC3" w:rsidRPr="00EE1C0C" w:rsidRDefault="0089561A" w:rsidP="0089561A">
            <w:pPr>
              <w:pBdr>
                <w:top w:val="nil"/>
                <w:left w:val="nil"/>
                <w:bottom w:val="nil"/>
                <w:right w:val="nil"/>
                <w:between w:val="nil"/>
              </w:pBdr>
              <w:jc w:val="both"/>
              <w:rPr>
                <w:rFonts w:asciiTheme="minorHAnsi" w:hAnsiTheme="minorHAnsi" w:cstheme="minorHAnsi"/>
                <w:color w:val="000000"/>
                <w:sz w:val="22"/>
                <w:szCs w:val="22"/>
              </w:rPr>
            </w:pPr>
            <w:r w:rsidRPr="00797FA2">
              <w:rPr>
                <w:sz w:val="22"/>
                <w:szCs w:val="22"/>
              </w:rPr>
              <w:t>Zamawiający odrzuca ofertę wykonawcy, który nie udzielił wyjaśnień lub jeżeli dokonana ocena wyjaśnień wraz ze złożonymi dowodami potwierdza, że oferta zawiera rażąco niską cenę lub koszt w stosunku do przedmiotu zamówienia</w:t>
            </w:r>
            <w:r>
              <w:rPr>
                <w:sz w:val="22"/>
                <w:szCs w:val="22"/>
              </w:rPr>
              <w:t>.</w:t>
            </w:r>
          </w:p>
        </w:tc>
      </w:tr>
      <w:tr w:rsidR="0003338A" w:rsidRPr="004F5F18" w14:paraId="5094DC3F"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6F1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BB4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przewiduje procedury odwoławczej. Z tytułu odrzucenia oferty Wykonawcom nie przysługują żadne roszczenia przeciw Zamawiającemu.</w:t>
            </w:r>
          </w:p>
        </w:tc>
      </w:tr>
      <w:tr w:rsidR="0003338A" w:rsidRPr="004F5F18" w14:paraId="63332341"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2DB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5EC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lub zmodyfikować treść zapytania ofertowego.</w:t>
            </w:r>
          </w:p>
          <w:p w14:paraId="740D342E"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997C4A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Modyfikacja zapytania ofertowego:</w:t>
            </w:r>
          </w:p>
          <w:p w14:paraId="0E5FB23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08443A94"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C87F06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Informacja o zmianie treści zapytania ofertowego zostanie zamieszczona w miejscach publikacji niniejszego zapytania wskazanych w pkt 2</w:t>
            </w:r>
            <w:r w:rsidR="00742EBE">
              <w:rPr>
                <w:rFonts w:asciiTheme="minorHAnsi" w:hAnsiTheme="minorHAnsi" w:cstheme="minorHAnsi"/>
                <w:color w:val="000000"/>
                <w:sz w:val="22"/>
                <w:szCs w:val="22"/>
              </w:rPr>
              <w:t>.</w:t>
            </w:r>
          </w:p>
          <w:p w14:paraId="461E28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modyfikacji </w:t>
            </w:r>
            <w:r w:rsidRPr="004F5F18">
              <w:rPr>
                <w:rFonts w:asciiTheme="minorHAnsi" w:hAnsiTheme="minorHAnsi" w:cstheme="minorHAnsi"/>
                <w:b/>
                <w:bCs/>
                <w:color w:val="000000"/>
                <w:sz w:val="22"/>
                <w:szCs w:val="22"/>
                <w:u w:val="single"/>
              </w:rPr>
              <w:t>istotnych</w:t>
            </w:r>
            <w:r w:rsidRPr="004F5F18">
              <w:rPr>
                <w:rFonts w:asciiTheme="minorHAnsi" w:hAnsiTheme="minorHAnsi" w:cstheme="minorHAnsi"/>
                <w:color w:val="000000"/>
                <w:sz w:val="22"/>
                <w:szCs w:val="22"/>
              </w:rPr>
              <w:t xml:space="preserve"> treści zapytania termin składania ofert zostanie przedłużony o czas niezbędny na wprowadzenia zmian w ofertach.</w:t>
            </w:r>
          </w:p>
          <w:p w14:paraId="0DF596B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1A384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Unieważnienie postępowania:</w:t>
            </w:r>
          </w:p>
          <w:p w14:paraId="190FDE4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w przypadku, gdy:</w:t>
            </w:r>
          </w:p>
          <w:p w14:paraId="10CFBEF6"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nie złożono żadnej oferty niepodlegającej odrzuceniu;</w:t>
            </w:r>
          </w:p>
          <w:p w14:paraId="0CDDA36F"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cena najkorzystniejszej oferty lub oferta z najniższą ceną przewyższa kwotę, którą zamawiający zamierza przeznaczyć na sfinansowanie zamówienia, chyba że zamawiający </w:t>
            </w:r>
            <w:r w:rsidRPr="004F5F18">
              <w:rPr>
                <w:rFonts w:asciiTheme="minorHAnsi" w:hAnsiTheme="minorHAnsi" w:cstheme="minorHAnsi"/>
                <w:color w:val="000000"/>
                <w:sz w:val="22"/>
                <w:szCs w:val="22"/>
              </w:rPr>
              <w:lastRenderedPageBreak/>
              <w:t>może zwiększyć tę kwotę do ceny najkorzystniejszej oferty;</w:t>
            </w:r>
          </w:p>
          <w:p w14:paraId="2DD3986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wystąpiła istotna zmiana okoliczności powodująca, że prowadzenie postępowania lub wykonanie zamówienia nie leży w interesie Zamawiającego, czego nie można było wcześniej przewidzieć;</w:t>
            </w:r>
          </w:p>
          <w:p w14:paraId="298AF21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postępowanie obarczone jest niemożliwą do usunięcia wadą uniemożliwiającą zawarcie niepodlegającej unieważnieniu umowy w sprawie zamówienia.</w:t>
            </w:r>
          </w:p>
          <w:p w14:paraId="52768FE2"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97AB30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Informacja o unieważnieniu postępowania zostanie zamieszczona w miejscach publikacji niniejszego zapytania wskazanych w pkt 2 oraz przekazana </w:t>
            </w:r>
            <w:r w:rsidR="0061360D" w:rsidRPr="004F5F18">
              <w:rPr>
                <w:rFonts w:asciiTheme="minorHAnsi" w:hAnsiTheme="minorHAnsi" w:cstheme="minorHAnsi"/>
                <w:color w:val="000000"/>
                <w:sz w:val="22"/>
                <w:szCs w:val="22"/>
              </w:rPr>
              <w:t>Oferentom</w:t>
            </w:r>
            <w:r w:rsidRPr="004F5F18">
              <w:rPr>
                <w:rFonts w:asciiTheme="minorHAnsi" w:hAnsiTheme="minorHAnsi" w:cstheme="minorHAnsi"/>
                <w:color w:val="000000"/>
                <w:sz w:val="22"/>
                <w:szCs w:val="22"/>
              </w:rPr>
              <w:t>, od których Zamawiający otrzymał oferty.</w:t>
            </w:r>
          </w:p>
        </w:tc>
      </w:tr>
      <w:tr w:rsidR="0003338A" w:rsidRPr="004F5F18" w14:paraId="12BBB04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5D4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B0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Jeżeli Oferent, którego oferta została wybrana, uchyla się od zawarcia umowy we wskazanym przez Zamawiającego terminie, Zamawiający może wybrać najkorzystniejszą spośród pozostałych ofert.</w:t>
            </w:r>
          </w:p>
        </w:tc>
      </w:tr>
    </w:tbl>
    <w:p w14:paraId="45676C03" w14:textId="77777777" w:rsidR="0003338A" w:rsidRPr="004F5F18" w:rsidRDefault="0003338A">
      <w:pPr>
        <w:pBdr>
          <w:top w:val="nil"/>
          <w:left w:val="nil"/>
          <w:bottom w:val="nil"/>
          <w:right w:val="nil"/>
          <w:between w:val="nil"/>
        </w:pBdr>
        <w:ind w:left="720"/>
        <w:jc w:val="both"/>
        <w:rPr>
          <w:rFonts w:asciiTheme="minorHAnsi" w:hAnsiTheme="minorHAnsi" w:cstheme="minorHAnsi"/>
          <w:b/>
          <w:color w:val="000000"/>
          <w:sz w:val="22"/>
          <w:szCs w:val="22"/>
        </w:rPr>
      </w:pPr>
    </w:p>
    <w:p w14:paraId="2BA79A77"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57DD85D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9. ISTOTNE POSTANOWIENIA UMOWY ZAWARTEJ W WYNIKU PRZEPROWADZONEGO POSTĘPOWANIA</w:t>
      </w:r>
    </w:p>
    <w:tbl>
      <w:tblPr>
        <w:tblStyle w:val="2"/>
        <w:tblW w:w="9918" w:type="dxa"/>
        <w:tblInd w:w="0" w:type="dxa"/>
        <w:tblLayout w:type="fixed"/>
        <w:tblLook w:val="0000" w:firstRow="0" w:lastRow="0" w:firstColumn="0" w:lastColumn="0" w:noHBand="0" w:noVBand="0"/>
      </w:tblPr>
      <w:tblGrid>
        <w:gridCol w:w="938"/>
        <w:gridCol w:w="8980"/>
      </w:tblGrid>
      <w:tr w:rsidR="0003338A" w:rsidRPr="004F5F18" w14:paraId="1FF7B75A"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5902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827B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oświadcza, że wykonanie jego obowiązków wynikających z umowy nie będzie naruszać żadnych praw w szczególności praw własności intelektualnej osób trzecich oraz nie będzie obciążone żadnymi prawami osób trzecich.</w:t>
            </w:r>
          </w:p>
        </w:tc>
      </w:tr>
      <w:tr w:rsidR="0003338A" w:rsidRPr="004F5F18" w14:paraId="5343EB02"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A97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E6BA1"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zagwarantuje Zamawiającemu, że przedmiot umowy będzie wolny od jakichkolwiek wad fizycznych i prawnych. Wykonawca gwarantuje, że przedmiot umowy będzie działać prawidłowo i bez zakłóceń.</w:t>
            </w:r>
          </w:p>
        </w:tc>
      </w:tr>
      <w:tr w:rsidR="0003338A" w:rsidRPr="004F5F18" w14:paraId="12E00A2C"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9EA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D20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Ewentualne spory powstałe na tle wykonania przedmiotu umowy strony poddają rozstrzygnięciu sądom powszechnym właściwym dla siedziby Zamawiającego.</w:t>
            </w:r>
          </w:p>
        </w:tc>
      </w:tr>
      <w:tr w:rsidR="00CA1CC7" w:rsidRPr="004F5F18" w14:paraId="4118F61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F33B" w14:textId="77777777" w:rsidR="00CA1CC7" w:rsidRPr="00BB29D2" w:rsidRDefault="00CA1CC7">
            <w:pPr>
              <w:pBdr>
                <w:top w:val="nil"/>
                <w:left w:val="nil"/>
                <w:bottom w:val="nil"/>
                <w:right w:val="nil"/>
                <w:between w:val="nil"/>
              </w:pBdr>
              <w:jc w:val="both"/>
              <w:rPr>
                <w:rFonts w:asciiTheme="minorHAnsi" w:hAnsiTheme="minorHAnsi" w:cstheme="minorHAnsi"/>
                <w:b/>
                <w:sz w:val="22"/>
                <w:szCs w:val="22"/>
              </w:rPr>
            </w:pPr>
            <w:r w:rsidRPr="00BB29D2">
              <w:rPr>
                <w:rFonts w:asciiTheme="minorHAnsi" w:hAnsiTheme="minorHAnsi" w:cstheme="minorHAnsi"/>
                <w:b/>
                <w:sz w:val="22"/>
                <w:szCs w:val="22"/>
              </w:rPr>
              <w:t>9.4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EF94" w14:textId="313D3259" w:rsidR="00CA1CC7" w:rsidRPr="00BB29D2" w:rsidRDefault="00A73506" w:rsidP="008D6D54">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Zamawiający dopuszcza możliwość wypłaty zaliczki. </w:t>
            </w:r>
          </w:p>
        </w:tc>
      </w:tr>
      <w:tr w:rsidR="008D6D54" w:rsidRPr="004F5F18" w14:paraId="0B038E21" w14:textId="77777777" w:rsidTr="00B777B0">
        <w:trPr>
          <w:trHeight w:val="461"/>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B3A0" w14:textId="0767166B" w:rsidR="008D6D54" w:rsidRPr="005B4615" w:rsidRDefault="008D6D54">
            <w:pPr>
              <w:pBdr>
                <w:top w:val="nil"/>
                <w:left w:val="nil"/>
                <w:bottom w:val="nil"/>
                <w:right w:val="nil"/>
                <w:between w:val="nil"/>
              </w:pBdr>
              <w:jc w:val="both"/>
              <w:rPr>
                <w:rFonts w:asciiTheme="minorHAnsi" w:hAnsiTheme="minorHAnsi" w:cstheme="minorHAnsi"/>
                <w:b/>
                <w:sz w:val="22"/>
                <w:szCs w:val="22"/>
              </w:rPr>
            </w:pPr>
            <w:r w:rsidRPr="005B4615">
              <w:rPr>
                <w:rFonts w:asciiTheme="minorHAnsi" w:hAnsiTheme="minorHAnsi" w:cstheme="minorHAnsi"/>
                <w:b/>
                <w:sz w:val="22"/>
                <w:szCs w:val="22"/>
              </w:rPr>
              <w:t>9.5</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D712" w14:textId="1D31932A" w:rsidR="008D6D54" w:rsidRPr="005B4615" w:rsidRDefault="008D6D54" w:rsidP="008D6D54">
            <w:pPr>
              <w:jc w:val="both"/>
              <w:rPr>
                <w:rFonts w:asciiTheme="minorHAnsi" w:hAnsiTheme="minorHAnsi" w:cstheme="minorHAnsi"/>
                <w:color w:val="000000"/>
                <w:sz w:val="22"/>
                <w:szCs w:val="22"/>
              </w:rPr>
            </w:pPr>
            <w:r w:rsidRPr="005B4615">
              <w:rPr>
                <w:rFonts w:asciiTheme="minorHAnsi" w:hAnsiTheme="minorHAnsi" w:cstheme="minorHAnsi"/>
                <w:color w:val="000000"/>
                <w:sz w:val="22"/>
                <w:szCs w:val="22"/>
              </w:rPr>
              <w:t>W razie zwłoki Wykonawcy w dostarczeniu przedmiotu i uruchomieniu przedmiotu zamówienia w siedzibie Zamawiającego, zamawiającemu przysługuje kara umowna w wysokości 0,</w:t>
            </w:r>
            <w:r w:rsidR="002403AC" w:rsidRPr="005B4615">
              <w:rPr>
                <w:rFonts w:asciiTheme="minorHAnsi" w:hAnsiTheme="minorHAnsi" w:cstheme="minorHAnsi"/>
                <w:color w:val="000000"/>
                <w:sz w:val="22"/>
                <w:szCs w:val="22"/>
              </w:rPr>
              <w:t>1</w:t>
            </w:r>
            <w:r w:rsidRPr="005B4615">
              <w:rPr>
                <w:rFonts w:asciiTheme="minorHAnsi" w:hAnsiTheme="minorHAnsi" w:cstheme="minorHAnsi"/>
                <w:color w:val="000000"/>
                <w:sz w:val="22"/>
                <w:szCs w:val="22"/>
              </w:rPr>
              <w:t>% wartości przedmiotu zamówienia za każdy dzień zwłoki</w:t>
            </w:r>
            <w:r w:rsidR="005B4615" w:rsidRPr="005B4615">
              <w:rPr>
                <w:rFonts w:asciiTheme="minorHAnsi" w:hAnsiTheme="minorHAnsi" w:cstheme="minorHAnsi"/>
                <w:color w:val="000000"/>
                <w:sz w:val="22"/>
                <w:szCs w:val="22"/>
              </w:rPr>
              <w:t>.</w:t>
            </w:r>
          </w:p>
        </w:tc>
      </w:tr>
    </w:tbl>
    <w:p w14:paraId="75A62EA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3592D31"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10. OKREŚLENIE WARUNKÓW ZMIANY UMOWY ZAWARTEJ W WYNIKU PRZEPROWADZONEGO POSTĘPOWANIA O UDZIELENIE ZAMÓWIENIA PUBLICZNEGO</w:t>
      </w:r>
    </w:p>
    <w:tbl>
      <w:tblPr>
        <w:tblStyle w:val="1"/>
        <w:tblW w:w="9918" w:type="dxa"/>
        <w:tblInd w:w="0" w:type="dxa"/>
        <w:tblLayout w:type="fixed"/>
        <w:tblLook w:val="0000" w:firstRow="0" w:lastRow="0" w:firstColumn="0" w:lastColumn="0" w:noHBand="0" w:noVBand="0"/>
      </w:tblPr>
      <w:tblGrid>
        <w:gridCol w:w="938"/>
        <w:gridCol w:w="8980"/>
      </w:tblGrid>
      <w:tr w:rsidR="0003338A" w:rsidRPr="004F5F18" w14:paraId="06AA97B0"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66F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44C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bookmarkStart w:id="11" w:name="_heading=h.30j0zll" w:colFirst="0" w:colLast="0"/>
            <w:bookmarkEnd w:id="11"/>
            <w:r w:rsidRPr="004F5F18">
              <w:rPr>
                <w:rFonts w:asciiTheme="minorHAnsi" w:hAnsiTheme="minorHAnsi" w:cstheme="minorHAnsi"/>
                <w:color w:val="000000"/>
                <w:sz w:val="22"/>
                <w:szCs w:val="22"/>
              </w:rPr>
              <w:t xml:space="preserve">Zamawiający przewiduje możliwość wprowadzenia istotnych zmian postanowień zawartej umowy </w:t>
            </w:r>
            <w:r w:rsidRPr="004F5F18">
              <w:rPr>
                <w:rFonts w:asciiTheme="minorHAnsi" w:hAnsiTheme="minorHAnsi" w:cstheme="minorHAnsi"/>
                <w:color w:val="000000"/>
                <w:sz w:val="22"/>
                <w:szCs w:val="22"/>
              </w:rPr>
              <w:br/>
              <w:t>z wybranym Wykonawcą w stosunku do treści oferty, na podstawie której dokonano wyboru Wykonawcy.</w:t>
            </w:r>
          </w:p>
        </w:tc>
      </w:tr>
      <w:tr w:rsidR="0003338A" w:rsidRPr="004F5F18" w14:paraId="7E6A48E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F05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E6D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Dopuszczalne będą zmiany, dotyczące w szczególności: </w:t>
            </w:r>
          </w:p>
          <w:p w14:paraId="1E61C14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jakichkolwiek rozporządzeń i przepisów i innych dokumentów, w tym dokumentów programowych Programu </w:t>
            </w:r>
            <w:r w:rsidR="00CF4792" w:rsidRPr="004F5F18">
              <w:rPr>
                <w:rFonts w:asciiTheme="minorHAnsi" w:hAnsiTheme="minorHAnsi" w:cstheme="minorHAnsi"/>
                <w:color w:val="000000"/>
                <w:sz w:val="22"/>
                <w:szCs w:val="22"/>
              </w:rPr>
              <w:t>Fundusze Europejskie dla Nowoczesnej Gospodarki na lata 2021 – 2027</w:t>
            </w:r>
            <w:r w:rsidRPr="004F5F18">
              <w:rPr>
                <w:rFonts w:asciiTheme="minorHAnsi" w:hAnsiTheme="minorHAnsi" w:cstheme="minorHAnsi"/>
                <w:color w:val="000000"/>
                <w:sz w:val="22"/>
                <w:szCs w:val="22"/>
              </w:rPr>
              <w:t xml:space="preserve">, mających wpływ na realizację umowy; </w:t>
            </w:r>
          </w:p>
          <w:p w14:paraId="273FD8F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w związku z pojawieniem się okoliczności, których nie można było przewidzieć w chwili zawarcia umowy; </w:t>
            </w:r>
          </w:p>
          <w:p w14:paraId="577278D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z powodu działania siły wyższej, mającej bezpośredni wpływ na terminowość wykonania przedmiotu zamówienia - maksymalnie o czas jej występowania; </w:t>
            </w:r>
          </w:p>
          <w:p w14:paraId="5D9250B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umownego terminu wykonania umowy na skutek działania organów administracji,</w:t>
            </w:r>
            <w:r w:rsidRPr="004F5F18">
              <w:rPr>
                <w:rFonts w:asciiTheme="minorHAnsi" w:hAnsiTheme="minorHAnsi" w:cstheme="minorHAnsi"/>
                <w:color w:val="000000"/>
                <w:sz w:val="22"/>
                <w:szCs w:val="22"/>
              </w:rPr>
              <w:br/>
              <w:t>a w szczególności odmowy lub opóźnienia wydania przez organy administracji lub inne podmioty wymaganych decyzji, zezwoleń, uzgodnień, z przyczyn niezawinionych przez wykonawcę;</w:t>
            </w:r>
          </w:p>
          <w:p w14:paraId="512EF49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terminu</w:t>
            </w:r>
            <w:r w:rsidR="009546DB">
              <w:rPr>
                <w:rFonts w:asciiTheme="minorHAnsi" w:hAnsiTheme="minorHAnsi" w:cstheme="minorHAnsi"/>
                <w:color w:val="000000"/>
                <w:sz w:val="22"/>
                <w:szCs w:val="22"/>
              </w:rPr>
              <w:t xml:space="preserve"> i warunków</w:t>
            </w:r>
            <w:r w:rsidRPr="004F5F18">
              <w:rPr>
                <w:rFonts w:asciiTheme="minorHAnsi" w:hAnsiTheme="minorHAnsi" w:cstheme="minorHAnsi"/>
                <w:color w:val="000000"/>
                <w:sz w:val="22"/>
                <w:szCs w:val="22"/>
              </w:rPr>
              <w:t xml:space="preserve"> płatności; </w:t>
            </w:r>
          </w:p>
          <w:p w14:paraId="116B021B"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w:t>
            </w:r>
            <w:r w:rsidRPr="004F5F18">
              <w:rPr>
                <w:rFonts w:asciiTheme="minorHAnsi" w:hAnsiTheme="minorHAnsi" w:cstheme="minorHAnsi"/>
                <w:color w:val="000000"/>
                <w:sz w:val="22"/>
                <w:szCs w:val="22"/>
              </w:rPr>
              <w:lastRenderedPageBreak/>
              <w:t xml:space="preserve">osoby podwykonawcy, grupy wykonawców i innych podmiotów spełniają wszystkie wymogi wynikające z zapytania ofertowego i złożonej oferty; </w:t>
            </w:r>
          </w:p>
          <w:p w14:paraId="513C7BD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wynagrodzenia</w:t>
            </w:r>
            <w:r w:rsidR="00CF4792" w:rsidRPr="004F5F18">
              <w:rPr>
                <w:rFonts w:asciiTheme="minorHAnsi" w:hAnsiTheme="minorHAnsi" w:cstheme="minorHAnsi"/>
                <w:color w:val="000000"/>
                <w:sz w:val="22"/>
                <w:szCs w:val="22"/>
              </w:rPr>
              <w:t>;</w:t>
            </w:r>
          </w:p>
          <w:p w14:paraId="186772CC" w14:textId="77777777" w:rsidR="00CF4792" w:rsidRPr="004F5F18" w:rsidRDefault="00CF4792">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jeśli w trakcie realizacji projektu badawczego pojawią się zmiany w zakresie niniejszego zamówienia, Oferent zobowiązany jest je wprowadzić;</w:t>
            </w:r>
          </w:p>
          <w:p w14:paraId="53ABBC7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dopuszczalne są zamówienia dodatkowe</w:t>
            </w:r>
            <w:r w:rsidR="00CD25DD">
              <w:rPr>
                <w:rFonts w:asciiTheme="minorHAnsi" w:hAnsiTheme="minorHAnsi" w:cstheme="minorHAnsi"/>
                <w:color w:val="000000"/>
                <w:sz w:val="22"/>
                <w:szCs w:val="22"/>
              </w:rPr>
              <w:t xml:space="preserve"> - </w:t>
            </w:r>
            <w:r w:rsidR="00CD25DD" w:rsidRPr="00CD25DD">
              <w:rPr>
                <w:rFonts w:asciiTheme="minorHAnsi" w:hAnsiTheme="minorHAnsi" w:cstheme="minorHAnsi"/>
                <w:color w:val="000000"/>
                <w:sz w:val="22"/>
                <w:szCs w:val="22"/>
              </w:rPr>
              <w:t>uzupełniające.</w:t>
            </w:r>
          </w:p>
        </w:tc>
      </w:tr>
      <w:tr w:rsidR="0003338A" w:rsidRPr="004F5F18" w14:paraId="44F7957F"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4CD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BC7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zmiany i uzupełnienia do umowy zawartej z wybranym Wykonawcą muszą być dokonywane w formie pisemnych aneksów do umowy podpisanych przez obie strony, pod rygorem nieważności.</w:t>
            </w:r>
          </w:p>
        </w:tc>
      </w:tr>
    </w:tbl>
    <w:p w14:paraId="785DE4D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Lista załączników do zapytania ofertowego:</w:t>
      </w:r>
    </w:p>
    <w:p w14:paraId="452169E5"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1 Oświadczenie o niepodleganiu wykluczeniu</w:t>
      </w:r>
    </w:p>
    <w:p w14:paraId="2DE842D8"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2 Oświadczenie w sprawie RODO</w:t>
      </w:r>
    </w:p>
    <w:p w14:paraId="42592B57"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3 Formularz oferty</w:t>
      </w:r>
    </w:p>
    <w:p w14:paraId="71E07E65" w14:textId="5C98D4A9" w:rsidR="00FF14FD" w:rsidRDefault="00381200" w:rsidP="00381200">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Załącznik nr </w:t>
      </w:r>
      <w:r w:rsidR="008401DD" w:rsidRPr="004F5F18">
        <w:rPr>
          <w:rFonts w:asciiTheme="minorHAnsi" w:hAnsiTheme="minorHAnsi" w:cstheme="minorHAnsi"/>
          <w:b/>
          <w:color w:val="000000"/>
          <w:sz w:val="22"/>
          <w:szCs w:val="22"/>
        </w:rPr>
        <w:t>4</w:t>
      </w:r>
      <w:r w:rsidR="00FF2845">
        <w:rPr>
          <w:rFonts w:asciiTheme="minorHAnsi" w:hAnsiTheme="minorHAnsi" w:cstheme="minorHAnsi"/>
          <w:b/>
          <w:color w:val="000000"/>
          <w:sz w:val="22"/>
          <w:szCs w:val="22"/>
        </w:rPr>
        <w:t xml:space="preserve"> </w:t>
      </w:r>
      <w:r w:rsidR="00CF4792" w:rsidRPr="004F5F18">
        <w:rPr>
          <w:rFonts w:asciiTheme="minorHAnsi" w:hAnsiTheme="minorHAnsi" w:cstheme="minorHAnsi"/>
          <w:b/>
          <w:color w:val="000000"/>
          <w:sz w:val="22"/>
          <w:szCs w:val="22"/>
        </w:rPr>
        <w:t>Oświadczenie o niepodleganiu sankcjom</w:t>
      </w:r>
    </w:p>
    <w:p w14:paraId="4C5DE812" w14:textId="77777777" w:rsidR="00381200" w:rsidRPr="004F5F18" w:rsidRDefault="00381200">
      <w:pPr>
        <w:pBdr>
          <w:top w:val="nil"/>
          <w:left w:val="nil"/>
          <w:bottom w:val="nil"/>
          <w:right w:val="nil"/>
          <w:between w:val="nil"/>
        </w:pBdr>
        <w:rPr>
          <w:rFonts w:asciiTheme="minorHAnsi" w:hAnsiTheme="minorHAnsi" w:cstheme="minorHAnsi"/>
          <w:b/>
          <w:color w:val="000000"/>
          <w:sz w:val="22"/>
          <w:szCs w:val="22"/>
        </w:rPr>
      </w:pPr>
    </w:p>
    <w:sectPr w:rsidR="00381200" w:rsidRPr="004F5F18" w:rsidSect="00B46179">
      <w:headerReference w:type="default" r:id="rId10"/>
      <w:footerReference w:type="default" r:id="rId11"/>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BDE1" w14:textId="77777777" w:rsidR="001B339A" w:rsidRDefault="001B339A">
      <w:r>
        <w:separator/>
      </w:r>
    </w:p>
  </w:endnote>
  <w:endnote w:type="continuationSeparator" w:id="0">
    <w:p w14:paraId="67F08386" w14:textId="77777777" w:rsidR="001B339A" w:rsidRDefault="001B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Mono">
    <w:charset w:val="00"/>
    <w:family w:val="auto"/>
    <w:pitch w:val="variable"/>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F43B" w14:textId="77777777" w:rsidR="0003338A" w:rsidRDefault="000043B3">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sidR="00762FA6">
      <w:rPr>
        <w:color w:val="000000"/>
        <w:sz w:val="20"/>
        <w:szCs w:val="20"/>
      </w:rPr>
      <w:instrText>PAGE</w:instrText>
    </w:r>
    <w:r>
      <w:rPr>
        <w:color w:val="000000"/>
        <w:sz w:val="20"/>
        <w:szCs w:val="20"/>
      </w:rPr>
      <w:fldChar w:fldCharType="separate"/>
    </w:r>
    <w:r w:rsidR="00E50C9E">
      <w:rPr>
        <w:noProof/>
        <w:color w:val="000000"/>
        <w:sz w:val="20"/>
        <w:szCs w:val="20"/>
      </w:rPr>
      <w:t>1</w:t>
    </w:r>
    <w:r>
      <w:rPr>
        <w:color w:val="000000"/>
        <w:sz w:val="20"/>
        <w:szCs w:val="20"/>
      </w:rPr>
      <w:fldChar w:fldCharType="end"/>
    </w:r>
  </w:p>
  <w:p w14:paraId="00DF2D31" w14:textId="77777777" w:rsidR="0003338A" w:rsidRDefault="0003338A">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13AA" w14:textId="77777777" w:rsidR="001B339A" w:rsidRDefault="001B339A">
      <w:r>
        <w:separator/>
      </w:r>
    </w:p>
  </w:footnote>
  <w:footnote w:type="continuationSeparator" w:id="0">
    <w:p w14:paraId="6CFD0527" w14:textId="77777777" w:rsidR="001B339A" w:rsidRDefault="001B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C281" w14:textId="6EC09270" w:rsidR="0003338A" w:rsidRDefault="006D75A4" w:rsidP="00A0336A">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6CBED4FC" wp14:editId="0927FBF1">
          <wp:extent cx="6120130" cy="873125"/>
          <wp:effectExtent l="0" t="0" r="0" b="3175"/>
          <wp:docPr id="5861598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59868" name="Obraz 586159868"/>
                  <pic:cNvPicPr/>
                </pic:nvPicPr>
                <pic:blipFill>
                  <a:blip r:embed="rId1">
                    <a:extLst>
                      <a:ext uri="{28A0092B-C50C-407E-A947-70E740481C1C}">
                        <a14:useLocalDpi xmlns:a14="http://schemas.microsoft.com/office/drawing/2010/main" val="0"/>
                      </a:ext>
                    </a:extLst>
                  </a:blip>
                  <a:stretch>
                    <a:fillRect/>
                  </a:stretch>
                </pic:blipFill>
                <pic:spPr>
                  <a:xfrm>
                    <a:off x="0" y="0"/>
                    <a:ext cx="6120130" cy="873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C89"/>
    <w:multiLevelType w:val="multilevel"/>
    <w:tmpl w:val="A4501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53194"/>
    <w:multiLevelType w:val="hybridMultilevel"/>
    <w:tmpl w:val="92B2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6C1A9E"/>
    <w:multiLevelType w:val="hybridMultilevel"/>
    <w:tmpl w:val="074C6310"/>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B2619"/>
    <w:multiLevelType w:val="multilevel"/>
    <w:tmpl w:val="8C9A5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C2231B"/>
    <w:multiLevelType w:val="hybridMultilevel"/>
    <w:tmpl w:val="8556A39C"/>
    <w:lvl w:ilvl="0" w:tplc="B47C9E4E">
      <w:start w:val="1"/>
      <w:numFmt w:val="decimal"/>
      <w:lvlText w:val="%1."/>
      <w:lvlJc w:val="left"/>
      <w:pPr>
        <w:ind w:left="720" w:hanging="360"/>
      </w:pPr>
      <w:rPr>
        <w:rFonts w:hint="default"/>
        <w:b/>
        <w:color w:val="500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84DCF"/>
    <w:multiLevelType w:val="hybridMultilevel"/>
    <w:tmpl w:val="CF64E2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E36D8"/>
    <w:multiLevelType w:val="hybridMultilevel"/>
    <w:tmpl w:val="0CC89498"/>
    <w:lvl w:ilvl="0" w:tplc="0826DA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C02022"/>
    <w:multiLevelType w:val="multilevel"/>
    <w:tmpl w:val="E2BA8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D7A45"/>
    <w:multiLevelType w:val="hybridMultilevel"/>
    <w:tmpl w:val="EF2AB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0746A4"/>
    <w:multiLevelType w:val="multilevel"/>
    <w:tmpl w:val="A6AE0A78"/>
    <w:styleLink w:val="WWNum7"/>
    <w:lvl w:ilvl="0">
      <w:start w:val="1"/>
      <w:numFmt w:val="decimal"/>
      <w:lvlText w:val="%1."/>
      <w:lvlJc w:val="left"/>
      <w:pPr>
        <w:ind w:left="-1068" w:hanging="360"/>
      </w:pPr>
    </w:lvl>
    <w:lvl w:ilvl="1">
      <w:start w:val="1"/>
      <w:numFmt w:val="decimal"/>
      <w:lvlText w:val="%1.%2."/>
      <w:lvlJc w:val="left"/>
      <w:pPr>
        <w:ind w:left="988" w:hanging="432"/>
      </w:pPr>
    </w:lvl>
    <w:lvl w:ilvl="2">
      <w:start w:val="1"/>
      <w:numFmt w:val="decimal"/>
      <w:lvlText w:val="%1.%2.%3."/>
      <w:lvlJc w:val="left"/>
      <w:pPr>
        <w:ind w:left="-204" w:hanging="504"/>
      </w:pPr>
    </w:lvl>
    <w:lvl w:ilvl="3">
      <w:start w:val="1"/>
      <w:numFmt w:val="decimal"/>
      <w:lvlText w:val="%1.%2.%3.%4."/>
      <w:lvlJc w:val="left"/>
      <w:pPr>
        <w:ind w:left="300" w:hanging="648"/>
      </w:pPr>
    </w:lvl>
    <w:lvl w:ilvl="4">
      <w:start w:val="1"/>
      <w:numFmt w:val="decimal"/>
      <w:lvlText w:val="%1.%2.%3.%4.%5."/>
      <w:lvlJc w:val="left"/>
      <w:pPr>
        <w:ind w:left="804" w:hanging="792"/>
      </w:pPr>
    </w:lvl>
    <w:lvl w:ilvl="5">
      <w:start w:val="1"/>
      <w:numFmt w:val="decimal"/>
      <w:lvlText w:val="%1.%2.%3.%4.%5.%6."/>
      <w:lvlJc w:val="left"/>
      <w:pPr>
        <w:ind w:left="1308" w:hanging="936"/>
      </w:pPr>
    </w:lvl>
    <w:lvl w:ilvl="6">
      <w:start w:val="1"/>
      <w:numFmt w:val="decimal"/>
      <w:lvlText w:val="%1.%2.%3.%4.%5.%6.%7."/>
      <w:lvlJc w:val="left"/>
      <w:pPr>
        <w:ind w:left="1812" w:hanging="1080"/>
      </w:pPr>
    </w:lvl>
    <w:lvl w:ilvl="7">
      <w:start w:val="1"/>
      <w:numFmt w:val="decimal"/>
      <w:lvlText w:val="%1.%2.%3.%4.%5.%6.%7.%8."/>
      <w:lvlJc w:val="left"/>
      <w:pPr>
        <w:ind w:left="2316" w:hanging="1224"/>
      </w:pPr>
    </w:lvl>
    <w:lvl w:ilvl="8">
      <w:start w:val="1"/>
      <w:numFmt w:val="decimal"/>
      <w:lvlText w:val="%1.%2.%3.%4.%5.%6.%7.%8.%9."/>
      <w:lvlJc w:val="left"/>
      <w:pPr>
        <w:ind w:left="2892" w:hanging="1440"/>
      </w:pPr>
    </w:lvl>
  </w:abstractNum>
  <w:abstractNum w:abstractNumId="10" w15:restartNumberingAfterBreak="0">
    <w:nsid w:val="28F62CFD"/>
    <w:multiLevelType w:val="multilevel"/>
    <w:tmpl w:val="32BCA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685738"/>
    <w:multiLevelType w:val="multilevel"/>
    <w:tmpl w:val="ABA0AB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32260EF9"/>
    <w:multiLevelType w:val="hybridMultilevel"/>
    <w:tmpl w:val="A46E8BF8"/>
    <w:lvl w:ilvl="0" w:tplc="0F580BCE">
      <w:start w:val="1"/>
      <w:numFmt w:val="decimal"/>
      <w:lvlText w:val="%1."/>
      <w:lvlJc w:val="left"/>
      <w:pPr>
        <w:ind w:left="720" w:hanging="360"/>
      </w:pPr>
      <w:rPr>
        <w:rFonts w:ascii="Calibri" w:eastAsia="Segoe UI" w:hAnsi="Calibri" w:cstheme="minorHAnsi"/>
      </w:rPr>
    </w:lvl>
    <w:lvl w:ilvl="1" w:tplc="D222FAD6">
      <w:start w:val="1"/>
      <w:numFmt w:val="lowerLetter"/>
      <w:lvlText w:val="%2)"/>
      <w:lvlJc w:val="left"/>
      <w:pPr>
        <w:ind w:left="340" w:hanging="22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DA"/>
    <w:multiLevelType w:val="multilevel"/>
    <w:tmpl w:val="7C682EC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B962627"/>
    <w:multiLevelType w:val="hybridMultilevel"/>
    <w:tmpl w:val="BC5CC312"/>
    <w:lvl w:ilvl="0" w:tplc="D222FAD6">
      <w:start w:val="1"/>
      <w:numFmt w:val="lowerLetter"/>
      <w:lvlText w:val="%1)"/>
      <w:lvlJc w:val="left"/>
      <w:pPr>
        <w:ind w:left="340"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991A78"/>
    <w:multiLevelType w:val="hybridMultilevel"/>
    <w:tmpl w:val="B7FCF380"/>
    <w:lvl w:ilvl="0" w:tplc="F704E1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183747"/>
    <w:multiLevelType w:val="hybridMultilevel"/>
    <w:tmpl w:val="83C493E6"/>
    <w:lvl w:ilvl="0" w:tplc="7C3684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C879C8"/>
    <w:multiLevelType w:val="multilevel"/>
    <w:tmpl w:val="E2BA8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9F2F04"/>
    <w:multiLevelType w:val="multilevel"/>
    <w:tmpl w:val="CD8888E4"/>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9" w15:restartNumberingAfterBreak="0">
    <w:nsid w:val="667B453C"/>
    <w:multiLevelType w:val="multilevel"/>
    <w:tmpl w:val="C2F4B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66854E00"/>
    <w:multiLevelType w:val="multilevel"/>
    <w:tmpl w:val="3A0064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1" w15:restartNumberingAfterBreak="0">
    <w:nsid w:val="6D565C24"/>
    <w:multiLevelType w:val="hybridMultilevel"/>
    <w:tmpl w:val="2EF00126"/>
    <w:lvl w:ilvl="0" w:tplc="6C3A5124">
      <w:start w:val="1"/>
      <w:numFmt w:val="lowerLetter"/>
      <w:lvlText w:val="%1)"/>
      <w:lvlJc w:val="left"/>
      <w:pPr>
        <w:ind w:left="340" w:hanging="227"/>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6B3340"/>
    <w:multiLevelType w:val="multilevel"/>
    <w:tmpl w:val="93C2D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D64B11"/>
    <w:multiLevelType w:val="multilevel"/>
    <w:tmpl w:val="5D841D7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8082C45"/>
    <w:multiLevelType w:val="multilevel"/>
    <w:tmpl w:val="05E0B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8734454">
    <w:abstractNumId w:val="23"/>
  </w:num>
  <w:num w:numId="2" w16cid:durableId="1903060948">
    <w:abstractNumId w:val="20"/>
  </w:num>
  <w:num w:numId="3" w16cid:durableId="477233304">
    <w:abstractNumId w:val="18"/>
  </w:num>
  <w:num w:numId="4" w16cid:durableId="1300188745">
    <w:abstractNumId w:val="7"/>
  </w:num>
  <w:num w:numId="5" w16cid:durableId="1051809294">
    <w:abstractNumId w:val="10"/>
  </w:num>
  <w:num w:numId="6" w16cid:durableId="1204750432">
    <w:abstractNumId w:val="0"/>
  </w:num>
  <w:num w:numId="7" w16cid:durableId="686446086">
    <w:abstractNumId w:val="11"/>
  </w:num>
  <w:num w:numId="8" w16cid:durableId="137696085">
    <w:abstractNumId w:val="19"/>
  </w:num>
  <w:num w:numId="9" w16cid:durableId="1042245992">
    <w:abstractNumId w:val="8"/>
  </w:num>
  <w:num w:numId="10" w16cid:durableId="808129439">
    <w:abstractNumId w:val="1"/>
  </w:num>
  <w:num w:numId="11" w16cid:durableId="781799269">
    <w:abstractNumId w:val="4"/>
  </w:num>
  <w:num w:numId="12" w16cid:durableId="1736973830">
    <w:abstractNumId w:val="9"/>
  </w:num>
  <w:num w:numId="13" w16cid:durableId="302580860">
    <w:abstractNumId w:val="3"/>
  </w:num>
  <w:num w:numId="14" w16cid:durableId="1551458517">
    <w:abstractNumId w:val="13"/>
  </w:num>
  <w:num w:numId="15" w16cid:durableId="1340617574">
    <w:abstractNumId w:val="24"/>
  </w:num>
  <w:num w:numId="16" w16cid:durableId="2113699064">
    <w:abstractNumId w:val="22"/>
  </w:num>
  <w:num w:numId="17" w16cid:durableId="1217667940">
    <w:abstractNumId w:val="17"/>
  </w:num>
  <w:num w:numId="18" w16cid:durableId="399332974">
    <w:abstractNumId w:val="2"/>
  </w:num>
  <w:num w:numId="19" w16cid:durableId="146635155">
    <w:abstractNumId w:val="16"/>
  </w:num>
  <w:num w:numId="20" w16cid:durableId="217136405">
    <w:abstractNumId w:val="6"/>
  </w:num>
  <w:num w:numId="21" w16cid:durableId="1798640832">
    <w:abstractNumId w:val="15"/>
  </w:num>
  <w:num w:numId="22" w16cid:durableId="1570920643">
    <w:abstractNumId w:val="21"/>
  </w:num>
  <w:num w:numId="23" w16cid:durableId="1029137830">
    <w:abstractNumId w:val="5"/>
  </w:num>
  <w:num w:numId="24" w16cid:durableId="761727484">
    <w:abstractNumId w:val="12"/>
  </w:num>
  <w:num w:numId="25" w16cid:durableId="378865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8A"/>
    <w:rsid w:val="000043B3"/>
    <w:rsid w:val="00007315"/>
    <w:rsid w:val="00011E17"/>
    <w:rsid w:val="00013157"/>
    <w:rsid w:val="00015868"/>
    <w:rsid w:val="00017F1A"/>
    <w:rsid w:val="0002603B"/>
    <w:rsid w:val="000301AE"/>
    <w:rsid w:val="000303F8"/>
    <w:rsid w:val="0003338A"/>
    <w:rsid w:val="00041DF8"/>
    <w:rsid w:val="00044C7F"/>
    <w:rsid w:val="00045160"/>
    <w:rsid w:val="00057F5C"/>
    <w:rsid w:val="000608F5"/>
    <w:rsid w:val="00070951"/>
    <w:rsid w:val="000807AD"/>
    <w:rsid w:val="0008265E"/>
    <w:rsid w:val="00090EEF"/>
    <w:rsid w:val="0009149A"/>
    <w:rsid w:val="000962B8"/>
    <w:rsid w:val="000A0F0B"/>
    <w:rsid w:val="000A4C5A"/>
    <w:rsid w:val="000A7532"/>
    <w:rsid w:val="000D4894"/>
    <w:rsid w:val="000D798E"/>
    <w:rsid w:val="000E3EAE"/>
    <w:rsid w:val="000E535D"/>
    <w:rsid w:val="000E61B1"/>
    <w:rsid w:val="000F5C8B"/>
    <w:rsid w:val="000F7833"/>
    <w:rsid w:val="000F7D63"/>
    <w:rsid w:val="00101F5A"/>
    <w:rsid w:val="00107E18"/>
    <w:rsid w:val="00120F33"/>
    <w:rsid w:val="00122C12"/>
    <w:rsid w:val="00126424"/>
    <w:rsid w:val="001369CA"/>
    <w:rsid w:val="00136FC9"/>
    <w:rsid w:val="00142301"/>
    <w:rsid w:val="00142B14"/>
    <w:rsid w:val="00154CAD"/>
    <w:rsid w:val="001627F1"/>
    <w:rsid w:val="00173364"/>
    <w:rsid w:val="00173809"/>
    <w:rsid w:val="00173943"/>
    <w:rsid w:val="00180D36"/>
    <w:rsid w:val="00191414"/>
    <w:rsid w:val="0019370D"/>
    <w:rsid w:val="00196E57"/>
    <w:rsid w:val="001A2490"/>
    <w:rsid w:val="001A32FE"/>
    <w:rsid w:val="001A3F78"/>
    <w:rsid w:val="001A433C"/>
    <w:rsid w:val="001A44D8"/>
    <w:rsid w:val="001B0764"/>
    <w:rsid w:val="001B1718"/>
    <w:rsid w:val="001B23D0"/>
    <w:rsid w:val="001B339A"/>
    <w:rsid w:val="001B3EC6"/>
    <w:rsid w:val="001B4994"/>
    <w:rsid w:val="001B68B8"/>
    <w:rsid w:val="001C15B5"/>
    <w:rsid w:val="001C17B7"/>
    <w:rsid w:val="001C2D20"/>
    <w:rsid w:val="001C4688"/>
    <w:rsid w:val="001D374A"/>
    <w:rsid w:val="001D6594"/>
    <w:rsid w:val="001E079C"/>
    <w:rsid w:val="001E2A4A"/>
    <w:rsid w:val="001F1F33"/>
    <w:rsid w:val="001F3C9D"/>
    <w:rsid w:val="001F4981"/>
    <w:rsid w:val="002004D2"/>
    <w:rsid w:val="0021001D"/>
    <w:rsid w:val="002145A2"/>
    <w:rsid w:val="002159C4"/>
    <w:rsid w:val="00217CE6"/>
    <w:rsid w:val="002277E9"/>
    <w:rsid w:val="00227E29"/>
    <w:rsid w:val="002315ED"/>
    <w:rsid w:val="00233719"/>
    <w:rsid w:val="00235E82"/>
    <w:rsid w:val="002403AC"/>
    <w:rsid w:val="00243406"/>
    <w:rsid w:val="00244074"/>
    <w:rsid w:val="0025229E"/>
    <w:rsid w:val="00254711"/>
    <w:rsid w:val="00255D67"/>
    <w:rsid w:val="00261CB8"/>
    <w:rsid w:val="00267C6C"/>
    <w:rsid w:val="002710A7"/>
    <w:rsid w:val="002737D6"/>
    <w:rsid w:val="00273B32"/>
    <w:rsid w:val="002A11E6"/>
    <w:rsid w:val="002A1537"/>
    <w:rsid w:val="002B0169"/>
    <w:rsid w:val="002B18DA"/>
    <w:rsid w:val="002B23BD"/>
    <w:rsid w:val="002B65D1"/>
    <w:rsid w:val="002C0AF8"/>
    <w:rsid w:val="002C2D68"/>
    <w:rsid w:val="002D19C3"/>
    <w:rsid w:val="002E78B5"/>
    <w:rsid w:val="00300C8D"/>
    <w:rsid w:val="00310267"/>
    <w:rsid w:val="00321D4A"/>
    <w:rsid w:val="00326D5F"/>
    <w:rsid w:val="003330CD"/>
    <w:rsid w:val="003346EF"/>
    <w:rsid w:val="00337EFE"/>
    <w:rsid w:val="003418F9"/>
    <w:rsid w:val="0034554D"/>
    <w:rsid w:val="003468C4"/>
    <w:rsid w:val="00352E6E"/>
    <w:rsid w:val="00354129"/>
    <w:rsid w:val="003555EF"/>
    <w:rsid w:val="003609A9"/>
    <w:rsid w:val="00362B3E"/>
    <w:rsid w:val="00363C76"/>
    <w:rsid w:val="00371994"/>
    <w:rsid w:val="00371EA9"/>
    <w:rsid w:val="00373B52"/>
    <w:rsid w:val="00376DCE"/>
    <w:rsid w:val="00380905"/>
    <w:rsid w:val="00381200"/>
    <w:rsid w:val="00382061"/>
    <w:rsid w:val="0038341B"/>
    <w:rsid w:val="003909A1"/>
    <w:rsid w:val="003946C4"/>
    <w:rsid w:val="003A0255"/>
    <w:rsid w:val="003A3887"/>
    <w:rsid w:val="003A3BBF"/>
    <w:rsid w:val="003B149B"/>
    <w:rsid w:val="003B2BE0"/>
    <w:rsid w:val="003B432A"/>
    <w:rsid w:val="003B5DC3"/>
    <w:rsid w:val="003C0B1C"/>
    <w:rsid w:val="003C2DDF"/>
    <w:rsid w:val="003C7C7C"/>
    <w:rsid w:val="003D03A7"/>
    <w:rsid w:val="003D552C"/>
    <w:rsid w:val="003F4D66"/>
    <w:rsid w:val="003F541E"/>
    <w:rsid w:val="0040415A"/>
    <w:rsid w:val="00405B4C"/>
    <w:rsid w:val="00410F70"/>
    <w:rsid w:val="00414DCC"/>
    <w:rsid w:val="00416577"/>
    <w:rsid w:val="00431316"/>
    <w:rsid w:val="0043242C"/>
    <w:rsid w:val="004330D4"/>
    <w:rsid w:val="0043326D"/>
    <w:rsid w:val="004368A6"/>
    <w:rsid w:val="004435E7"/>
    <w:rsid w:val="00444D3F"/>
    <w:rsid w:val="004516A2"/>
    <w:rsid w:val="004535CC"/>
    <w:rsid w:val="004549DA"/>
    <w:rsid w:val="00470731"/>
    <w:rsid w:val="0047656E"/>
    <w:rsid w:val="00476EF8"/>
    <w:rsid w:val="004813A0"/>
    <w:rsid w:val="00484944"/>
    <w:rsid w:val="00485B30"/>
    <w:rsid w:val="004866EB"/>
    <w:rsid w:val="00494F68"/>
    <w:rsid w:val="004A238C"/>
    <w:rsid w:val="004B0C6D"/>
    <w:rsid w:val="004B2208"/>
    <w:rsid w:val="004C458E"/>
    <w:rsid w:val="004D4E0E"/>
    <w:rsid w:val="004E352E"/>
    <w:rsid w:val="004E6B91"/>
    <w:rsid w:val="004F5F18"/>
    <w:rsid w:val="004F6148"/>
    <w:rsid w:val="00501A68"/>
    <w:rsid w:val="005117B2"/>
    <w:rsid w:val="00511F91"/>
    <w:rsid w:val="005143D0"/>
    <w:rsid w:val="00521DBB"/>
    <w:rsid w:val="005220BD"/>
    <w:rsid w:val="00523CC5"/>
    <w:rsid w:val="00525509"/>
    <w:rsid w:val="00537E61"/>
    <w:rsid w:val="00540A42"/>
    <w:rsid w:val="0054450B"/>
    <w:rsid w:val="00545C70"/>
    <w:rsid w:val="00545C93"/>
    <w:rsid w:val="005467DE"/>
    <w:rsid w:val="00552CBB"/>
    <w:rsid w:val="00560348"/>
    <w:rsid w:val="0056054B"/>
    <w:rsid w:val="00581E0F"/>
    <w:rsid w:val="0059140C"/>
    <w:rsid w:val="00591819"/>
    <w:rsid w:val="00597C5E"/>
    <w:rsid w:val="005A1068"/>
    <w:rsid w:val="005A4BF0"/>
    <w:rsid w:val="005B0366"/>
    <w:rsid w:val="005B4615"/>
    <w:rsid w:val="005C1285"/>
    <w:rsid w:val="005C1911"/>
    <w:rsid w:val="005C2523"/>
    <w:rsid w:val="005D6687"/>
    <w:rsid w:val="005E4009"/>
    <w:rsid w:val="005E528E"/>
    <w:rsid w:val="005E54DC"/>
    <w:rsid w:val="005E7F76"/>
    <w:rsid w:val="005F3FBF"/>
    <w:rsid w:val="00601A72"/>
    <w:rsid w:val="00605215"/>
    <w:rsid w:val="006079D3"/>
    <w:rsid w:val="0061360D"/>
    <w:rsid w:val="006330A4"/>
    <w:rsid w:val="006346E2"/>
    <w:rsid w:val="0064039F"/>
    <w:rsid w:val="00642D84"/>
    <w:rsid w:val="006434D1"/>
    <w:rsid w:val="00643F9A"/>
    <w:rsid w:val="006528CC"/>
    <w:rsid w:val="00652B3F"/>
    <w:rsid w:val="006561CC"/>
    <w:rsid w:val="00674D6D"/>
    <w:rsid w:val="00675D24"/>
    <w:rsid w:val="006844C4"/>
    <w:rsid w:val="006913D2"/>
    <w:rsid w:val="00696C02"/>
    <w:rsid w:val="00696EB3"/>
    <w:rsid w:val="006A4A40"/>
    <w:rsid w:val="006A4E6D"/>
    <w:rsid w:val="006A5173"/>
    <w:rsid w:val="006A7859"/>
    <w:rsid w:val="006B5B55"/>
    <w:rsid w:val="006B6299"/>
    <w:rsid w:val="006C0E9E"/>
    <w:rsid w:val="006C2139"/>
    <w:rsid w:val="006C23D3"/>
    <w:rsid w:val="006C5BBA"/>
    <w:rsid w:val="006D61F7"/>
    <w:rsid w:val="006D6E30"/>
    <w:rsid w:val="006D75A4"/>
    <w:rsid w:val="006D7E40"/>
    <w:rsid w:val="006E4089"/>
    <w:rsid w:val="006F04BB"/>
    <w:rsid w:val="006F36A9"/>
    <w:rsid w:val="006F3F6C"/>
    <w:rsid w:val="006F7388"/>
    <w:rsid w:val="0070235A"/>
    <w:rsid w:val="0070432F"/>
    <w:rsid w:val="0071643B"/>
    <w:rsid w:val="00717B39"/>
    <w:rsid w:val="007270D5"/>
    <w:rsid w:val="007337A8"/>
    <w:rsid w:val="007362F3"/>
    <w:rsid w:val="00742EBE"/>
    <w:rsid w:val="007548FC"/>
    <w:rsid w:val="00757DDF"/>
    <w:rsid w:val="00761C8F"/>
    <w:rsid w:val="00762EE1"/>
    <w:rsid w:val="00762FA6"/>
    <w:rsid w:val="00766938"/>
    <w:rsid w:val="00767C92"/>
    <w:rsid w:val="00767F92"/>
    <w:rsid w:val="007740DE"/>
    <w:rsid w:val="00784952"/>
    <w:rsid w:val="00785B60"/>
    <w:rsid w:val="00787F75"/>
    <w:rsid w:val="00791F11"/>
    <w:rsid w:val="007923CC"/>
    <w:rsid w:val="007958A8"/>
    <w:rsid w:val="007A38CC"/>
    <w:rsid w:val="007A7BA1"/>
    <w:rsid w:val="007B02BF"/>
    <w:rsid w:val="007B2ACE"/>
    <w:rsid w:val="007D04DF"/>
    <w:rsid w:val="007D4BCA"/>
    <w:rsid w:val="007D6C50"/>
    <w:rsid w:val="007E0127"/>
    <w:rsid w:val="007E25D6"/>
    <w:rsid w:val="007E35BB"/>
    <w:rsid w:val="007F2188"/>
    <w:rsid w:val="007F2620"/>
    <w:rsid w:val="007F73D3"/>
    <w:rsid w:val="00801792"/>
    <w:rsid w:val="0080512D"/>
    <w:rsid w:val="00810553"/>
    <w:rsid w:val="00813990"/>
    <w:rsid w:val="00813D72"/>
    <w:rsid w:val="00823629"/>
    <w:rsid w:val="00830946"/>
    <w:rsid w:val="0083387C"/>
    <w:rsid w:val="008401DD"/>
    <w:rsid w:val="00840412"/>
    <w:rsid w:val="008547D1"/>
    <w:rsid w:val="00860008"/>
    <w:rsid w:val="00860D73"/>
    <w:rsid w:val="00862007"/>
    <w:rsid w:val="0086273C"/>
    <w:rsid w:val="00863B0D"/>
    <w:rsid w:val="00863BC4"/>
    <w:rsid w:val="008642E9"/>
    <w:rsid w:val="008717E6"/>
    <w:rsid w:val="008719B9"/>
    <w:rsid w:val="008830DD"/>
    <w:rsid w:val="0089174E"/>
    <w:rsid w:val="00891891"/>
    <w:rsid w:val="0089561A"/>
    <w:rsid w:val="008B0AD0"/>
    <w:rsid w:val="008B5C00"/>
    <w:rsid w:val="008C3041"/>
    <w:rsid w:val="008C5EF6"/>
    <w:rsid w:val="008D414C"/>
    <w:rsid w:val="008D6D54"/>
    <w:rsid w:val="008D6F87"/>
    <w:rsid w:val="008E1518"/>
    <w:rsid w:val="008E24A0"/>
    <w:rsid w:val="008F1020"/>
    <w:rsid w:val="00904CC1"/>
    <w:rsid w:val="00912D46"/>
    <w:rsid w:val="00916DFA"/>
    <w:rsid w:val="00921A1D"/>
    <w:rsid w:val="00922982"/>
    <w:rsid w:val="009237D3"/>
    <w:rsid w:val="00925C76"/>
    <w:rsid w:val="00944588"/>
    <w:rsid w:val="009546DB"/>
    <w:rsid w:val="009547DF"/>
    <w:rsid w:val="00954DFF"/>
    <w:rsid w:val="00954F6C"/>
    <w:rsid w:val="00961DB8"/>
    <w:rsid w:val="009638F6"/>
    <w:rsid w:val="009700A3"/>
    <w:rsid w:val="0097010A"/>
    <w:rsid w:val="0098405A"/>
    <w:rsid w:val="00995A38"/>
    <w:rsid w:val="009A0F9B"/>
    <w:rsid w:val="009A1B05"/>
    <w:rsid w:val="009A25AE"/>
    <w:rsid w:val="009A51DA"/>
    <w:rsid w:val="009A6D52"/>
    <w:rsid w:val="009A6EB0"/>
    <w:rsid w:val="009B07CD"/>
    <w:rsid w:val="009B781F"/>
    <w:rsid w:val="009D2282"/>
    <w:rsid w:val="009D39EE"/>
    <w:rsid w:val="009E3D0C"/>
    <w:rsid w:val="009E402E"/>
    <w:rsid w:val="009E77FF"/>
    <w:rsid w:val="009F0FA3"/>
    <w:rsid w:val="00A0055C"/>
    <w:rsid w:val="00A0336A"/>
    <w:rsid w:val="00A03DFA"/>
    <w:rsid w:val="00A171AF"/>
    <w:rsid w:val="00A1794C"/>
    <w:rsid w:val="00A217E2"/>
    <w:rsid w:val="00A3048B"/>
    <w:rsid w:val="00A32D30"/>
    <w:rsid w:val="00A3742C"/>
    <w:rsid w:val="00A37F1E"/>
    <w:rsid w:val="00A41210"/>
    <w:rsid w:val="00A43E18"/>
    <w:rsid w:val="00A4495C"/>
    <w:rsid w:val="00A46B19"/>
    <w:rsid w:val="00A46F49"/>
    <w:rsid w:val="00A50B74"/>
    <w:rsid w:val="00A701B9"/>
    <w:rsid w:val="00A73216"/>
    <w:rsid w:val="00A73506"/>
    <w:rsid w:val="00A73613"/>
    <w:rsid w:val="00A759F1"/>
    <w:rsid w:val="00A75A1A"/>
    <w:rsid w:val="00A86299"/>
    <w:rsid w:val="00A904AC"/>
    <w:rsid w:val="00A95498"/>
    <w:rsid w:val="00A96B44"/>
    <w:rsid w:val="00AA0009"/>
    <w:rsid w:val="00AA4BDD"/>
    <w:rsid w:val="00AA734B"/>
    <w:rsid w:val="00AC4AE8"/>
    <w:rsid w:val="00AD0091"/>
    <w:rsid w:val="00AD4238"/>
    <w:rsid w:val="00AD71DD"/>
    <w:rsid w:val="00AD7772"/>
    <w:rsid w:val="00AF078A"/>
    <w:rsid w:val="00AF46CD"/>
    <w:rsid w:val="00AF5B2E"/>
    <w:rsid w:val="00AF5CB8"/>
    <w:rsid w:val="00AF7CCF"/>
    <w:rsid w:val="00B001B6"/>
    <w:rsid w:val="00B00B6A"/>
    <w:rsid w:val="00B176EE"/>
    <w:rsid w:val="00B25FCC"/>
    <w:rsid w:val="00B263D5"/>
    <w:rsid w:val="00B27F74"/>
    <w:rsid w:val="00B34EF6"/>
    <w:rsid w:val="00B46179"/>
    <w:rsid w:val="00B65747"/>
    <w:rsid w:val="00B67EC2"/>
    <w:rsid w:val="00B71C40"/>
    <w:rsid w:val="00B777B0"/>
    <w:rsid w:val="00B97D49"/>
    <w:rsid w:val="00BA4822"/>
    <w:rsid w:val="00BB29D2"/>
    <w:rsid w:val="00BC1E32"/>
    <w:rsid w:val="00BE720A"/>
    <w:rsid w:val="00BE7886"/>
    <w:rsid w:val="00BF4E9C"/>
    <w:rsid w:val="00BF7386"/>
    <w:rsid w:val="00C02394"/>
    <w:rsid w:val="00C03FC2"/>
    <w:rsid w:val="00C07B16"/>
    <w:rsid w:val="00C10B8A"/>
    <w:rsid w:val="00C10C87"/>
    <w:rsid w:val="00C20526"/>
    <w:rsid w:val="00C227D2"/>
    <w:rsid w:val="00C32B14"/>
    <w:rsid w:val="00C33F87"/>
    <w:rsid w:val="00C43B56"/>
    <w:rsid w:val="00C46E6A"/>
    <w:rsid w:val="00C46E86"/>
    <w:rsid w:val="00C47BA8"/>
    <w:rsid w:val="00C51A44"/>
    <w:rsid w:val="00C53C63"/>
    <w:rsid w:val="00C55E40"/>
    <w:rsid w:val="00C63F07"/>
    <w:rsid w:val="00C66361"/>
    <w:rsid w:val="00C71B11"/>
    <w:rsid w:val="00C74709"/>
    <w:rsid w:val="00C757AD"/>
    <w:rsid w:val="00C92BF1"/>
    <w:rsid w:val="00CA1CC7"/>
    <w:rsid w:val="00CA5C6E"/>
    <w:rsid w:val="00CA5DF5"/>
    <w:rsid w:val="00CA6030"/>
    <w:rsid w:val="00CB50A6"/>
    <w:rsid w:val="00CB6780"/>
    <w:rsid w:val="00CC2FAF"/>
    <w:rsid w:val="00CD25DD"/>
    <w:rsid w:val="00CD48EF"/>
    <w:rsid w:val="00CD65BB"/>
    <w:rsid w:val="00CE00D3"/>
    <w:rsid w:val="00CE35D4"/>
    <w:rsid w:val="00CF2429"/>
    <w:rsid w:val="00CF4792"/>
    <w:rsid w:val="00D0382B"/>
    <w:rsid w:val="00D061F6"/>
    <w:rsid w:val="00D1023D"/>
    <w:rsid w:val="00D116FF"/>
    <w:rsid w:val="00D12C33"/>
    <w:rsid w:val="00D16D44"/>
    <w:rsid w:val="00D209E3"/>
    <w:rsid w:val="00D2482F"/>
    <w:rsid w:val="00D358D0"/>
    <w:rsid w:val="00D5749F"/>
    <w:rsid w:val="00D61F14"/>
    <w:rsid w:val="00D656D7"/>
    <w:rsid w:val="00D71B5B"/>
    <w:rsid w:val="00D7279B"/>
    <w:rsid w:val="00D73D3F"/>
    <w:rsid w:val="00D767DD"/>
    <w:rsid w:val="00D80B6C"/>
    <w:rsid w:val="00D8668A"/>
    <w:rsid w:val="00D901C2"/>
    <w:rsid w:val="00D93F99"/>
    <w:rsid w:val="00D9782A"/>
    <w:rsid w:val="00DB17D0"/>
    <w:rsid w:val="00DB2781"/>
    <w:rsid w:val="00DC1978"/>
    <w:rsid w:val="00DC691B"/>
    <w:rsid w:val="00DD4881"/>
    <w:rsid w:val="00DD786D"/>
    <w:rsid w:val="00DE3896"/>
    <w:rsid w:val="00DE7230"/>
    <w:rsid w:val="00DF08C8"/>
    <w:rsid w:val="00DF1AF8"/>
    <w:rsid w:val="00DF2F90"/>
    <w:rsid w:val="00E045B4"/>
    <w:rsid w:val="00E063E0"/>
    <w:rsid w:val="00E11129"/>
    <w:rsid w:val="00E4449E"/>
    <w:rsid w:val="00E50C9E"/>
    <w:rsid w:val="00E563E7"/>
    <w:rsid w:val="00E60843"/>
    <w:rsid w:val="00E65B82"/>
    <w:rsid w:val="00E77869"/>
    <w:rsid w:val="00E80A1F"/>
    <w:rsid w:val="00E8282A"/>
    <w:rsid w:val="00E9193C"/>
    <w:rsid w:val="00E92D00"/>
    <w:rsid w:val="00EA549F"/>
    <w:rsid w:val="00EE0DE2"/>
    <w:rsid w:val="00EE1C0C"/>
    <w:rsid w:val="00EE430A"/>
    <w:rsid w:val="00EE716F"/>
    <w:rsid w:val="00EF01CD"/>
    <w:rsid w:val="00EF7941"/>
    <w:rsid w:val="00F01F62"/>
    <w:rsid w:val="00F13B65"/>
    <w:rsid w:val="00F357EA"/>
    <w:rsid w:val="00F35F2A"/>
    <w:rsid w:val="00F45B5E"/>
    <w:rsid w:val="00F4775E"/>
    <w:rsid w:val="00F547F3"/>
    <w:rsid w:val="00F60F59"/>
    <w:rsid w:val="00F62A56"/>
    <w:rsid w:val="00F81839"/>
    <w:rsid w:val="00F819B8"/>
    <w:rsid w:val="00F9095D"/>
    <w:rsid w:val="00F93071"/>
    <w:rsid w:val="00FA38CF"/>
    <w:rsid w:val="00FA450A"/>
    <w:rsid w:val="00FB3E50"/>
    <w:rsid w:val="00FB5837"/>
    <w:rsid w:val="00FC56BF"/>
    <w:rsid w:val="00FD0212"/>
    <w:rsid w:val="00FD07EA"/>
    <w:rsid w:val="00FD2093"/>
    <w:rsid w:val="00FD3115"/>
    <w:rsid w:val="00FD3C8B"/>
    <w:rsid w:val="00FD4A9B"/>
    <w:rsid w:val="00FD66A8"/>
    <w:rsid w:val="00FE394D"/>
    <w:rsid w:val="00FF14FD"/>
    <w:rsid w:val="00FF2845"/>
    <w:rsid w:val="00FF3DAC"/>
    <w:rsid w:val="00FF6D17"/>
    <w:rsid w:val="00FF6F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6AE8"/>
  <w15:docId w15:val="{C3A41661-181E-4CBB-9016-E5FF36A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D63"/>
    <w:pPr>
      <w:suppressAutoHyphens/>
    </w:pPr>
  </w:style>
  <w:style w:type="paragraph" w:styleId="Nagwek1">
    <w:name w:val="heading 1"/>
    <w:basedOn w:val="Normalny"/>
    <w:next w:val="Normalny"/>
    <w:uiPriority w:val="9"/>
    <w:qFormat/>
    <w:rsid w:val="000043B3"/>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043B3"/>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0043B3"/>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0043B3"/>
    <w:pPr>
      <w:keepNext/>
      <w:keepLines/>
      <w:spacing w:before="240" w:after="40"/>
      <w:outlineLvl w:val="3"/>
    </w:pPr>
    <w:rPr>
      <w:b/>
    </w:rPr>
  </w:style>
  <w:style w:type="paragraph" w:styleId="Nagwek5">
    <w:name w:val="heading 5"/>
    <w:basedOn w:val="Normalny"/>
    <w:next w:val="Normalny"/>
    <w:uiPriority w:val="9"/>
    <w:semiHidden/>
    <w:unhideWhenUsed/>
    <w:qFormat/>
    <w:rsid w:val="000043B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0043B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043B3"/>
    <w:tblPr>
      <w:tblCellMar>
        <w:top w:w="0" w:type="dxa"/>
        <w:left w:w="0" w:type="dxa"/>
        <w:bottom w:w="0" w:type="dxa"/>
        <w:right w:w="0" w:type="dxa"/>
      </w:tblCellMar>
    </w:tblPr>
  </w:style>
  <w:style w:type="paragraph" w:styleId="Tytu">
    <w:name w:val="Title"/>
    <w:basedOn w:val="Normalny"/>
    <w:next w:val="Normalny"/>
    <w:uiPriority w:val="10"/>
    <w:qFormat/>
    <w:rsid w:val="000043B3"/>
    <w:pPr>
      <w:keepNext/>
      <w:keepLines/>
      <w:spacing w:before="480" w:after="120"/>
    </w:pPr>
    <w:rPr>
      <w:b/>
      <w:sz w:val="72"/>
      <w:szCs w:val="72"/>
    </w:rPr>
  </w:style>
  <w:style w:type="paragraph" w:customStyle="1" w:styleId="Standard">
    <w:name w:val="Standard"/>
    <w:qFormat/>
    <w:rsid w:val="000043B3"/>
    <w:pPr>
      <w:suppressAutoHyphens/>
    </w:pPr>
  </w:style>
  <w:style w:type="paragraph" w:customStyle="1" w:styleId="TableContents">
    <w:name w:val="Table Contents"/>
    <w:basedOn w:val="Standard"/>
    <w:rsid w:val="000043B3"/>
    <w:pPr>
      <w:suppressLineNumbers/>
    </w:pPr>
  </w:style>
  <w:style w:type="paragraph" w:customStyle="1" w:styleId="TableHeading">
    <w:name w:val="Table Heading"/>
    <w:basedOn w:val="TableContents"/>
    <w:rsid w:val="000043B3"/>
    <w:pPr>
      <w:jc w:val="center"/>
    </w:pPr>
    <w:rPr>
      <w:b/>
      <w:bCs/>
    </w:rPr>
  </w:style>
  <w:style w:type="paragraph" w:customStyle="1" w:styleId="PreformattedText">
    <w:name w:val="Preformatted Text"/>
    <w:basedOn w:val="Standard"/>
    <w:rsid w:val="000043B3"/>
    <w:rPr>
      <w:rFonts w:ascii="Liberation Mono" w:eastAsia="NSimSun" w:hAnsi="Liberation Mono" w:cs="Liberation Mono"/>
      <w:sz w:val="20"/>
      <w:szCs w:val="20"/>
    </w:rPr>
  </w:style>
  <w:style w:type="character" w:customStyle="1" w:styleId="Internetlink">
    <w:name w:val="Internet link"/>
    <w:rsid w:val="000043B3"/>
    <w:rPr>
      <w:color w:val="000080"/>
      <w:u w:val="single"/>
    </w:rPr>
  </w:style>
  <w:style w:type="character" w:customStyle="1" w:styleId="VisitedInternetLink">
    <w:name w:val="Visited Internet Link"/>
    <w:rsid w:val="000043B3"/>
    <w:rPr>
      <w:color w:val="800000"/>
      <w:u w:val="single"/>
    </w:rPr>
  </w:style>
  <w:style w:type="character" w:customStyle="1" w:styleId="WW8Num3z0">
    <w:name w:val="WW8Num3z0"/>
    <w:rsid w:val="000043B3"/>
    <w:rPr>
      <w:rFonts w:ascii="Wingdings" w:hAnsi="Wingdings" w:cs="Wingdings"/>
    </w:rPr>
  </w:style>
  <w:style w:type="character" w:customStyle="1" w:styleId="WW8Num3z1">
    <w:name w:val="WW8Num3z1"/>
    <w:rsid w:val="000043B3"/>
    <w:rPr>
      <w:rFonts w:ascii="Courier New" w:hAnsi="Courier New" w:cs="Courier New"/>
    </w:rPr>
  </w:style>
  <w:style w:type="character" w:customStyle="1" w:styleId="WW8Num3z3">
    <w:name w:val="WW8Num3z3"/>
    <w:rsid w:val="000043B3"/>
    <w:rPr>
      <w:rFonts w:ascii="Symbol" w:hAnsi="Symbol" w:cs="Symbol"/>
    </w:rPr>
  </w:style>
  <w:style w:type="character" w:customStyle="1" w:styleId="BulletSymbols">
    <w:name w:val="Bullet Symbols"/>
    <w:rsid w:val="000043B3"/>
    <w:rPr>
      <w:rFonts w:ascii="OpenSymbol" w:eastAsia="OpenSymbol" w:hAnsi="OpenSymbol" w:cs="OpenSymbo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qFormat/>
    <w:rsid w:val="000043B3"/>
    <w:pPr>
      <w:widowControl/>
      <w:suppressAutoHyphens w:val="0"/>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qFormat/>
    <w:rsid w:val="000043B3"/>
    <w:rPr>
      <w:rFonts w:ascii="Times New Roman" w:eastAsia="Times New Roman" w:hAnsi="Times New Roman" w:cs="Times New Roman"/>
      <w:color w:val="auto"/>
      <w:kern w:val="0"/>
      <w:sz w:val="20"/>
      <w:szCs w:val="20"/>
      <w:lang w:val="pl-PL" w:eastAsia="pl-PL"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qFormat/>
    <w:rsid w:val="000043B3"/>
    <w:rPr>
      <w:position w:val="0"/>
      <w:vertAlign w:val="superscript"/>
    </w:rPr>
  </w:style>
  <w:style w:type="paragraph" w:styleId="Tekstdymka">
    <w:name w:val="Balloon Text"/>
    <w:basedOn w:val="Normalny"/>
    <w:rsid w:val="000043B3"/>
    <w:rPr>
      <w:rFonts w:ascii="Tahoma" w:hAnsi="Tahoma"/>
      <w:sz w:val="16"/>
      <w:szCs w:val="16"/>
    </w:rPr>
  </w:style>
  <w:style w:type="character" w:customStyle="1" w:styleId="TekstdymkaZnak">
    <w:name w:val="Tekst dymka Znak"/>
    <w:basedOn w:val="Domylnaczcionkaakapitu"/>
    <w:rsid w:val="000043B3"/>
    <w:rPr>
      <w:rFonts w:ascii="Tahoma" w:hAnsi="Tahoma"/>
      <w:sz w:val="16"/>
      <w:szCs w:val="16"/>
    </w:rPr>
  </w:style>
  <w:style w:type="numbering" w:customStyle="1" w:styleId="WW8Num3">
    <w:name w:val="WW8Num3"/>
    <w:basedOn w:val="Bezlisty"/>
    <w:rsid w:val="000043B3"/>
  </w:style>
  <w:style w:type="paragraph" w:styleId="Nagwek">
    <w:name w:val="header"/>
    <w:basedOn w:val="Normalny"/>
    <w:link w:val="NagwekZnak"/>
    <w:unhideWhenUsed/>
    <w:rsid w:val="008668D6"/>
    <w:pPr>
      <w:tabs>
        <w:tab w:val="center" w:pos="4536"/>
        <w:tab w:val="right" w:pos="9072"/>
      </w:tabs>
    </w:pPr>
  </w:style>
  <w:style w:type="character" w:customStyle="1" w:styleId="NagwekZnak">
    <w:name w:val="Nagłówek Znak"/>
    <w:basedOn w:val="Domylnaczcionkaakapitu"/>
    <w:link w:val="Nagwek"/>
    <w:rsid w:val="008668D6"/>
  </w:style>
  <w:style w:type="paragraph" w:styleId="Stopka">
    <w:name w:val="footer"/>
    <w:basedOn w:val="Normalny"/>
    <w:link w:val="StopkaZnak"/>
    <w:uiPriority w:val="99"/>
    <w:unhideWhenUsed/>
    <w:rsid w:val="008668D6"/>
    <w:pPr>
      <w:tabs>
        <w:tab w:val="center" w:pos="4536"/>
        <w:tab w:val="right" w:pos="9072"/>
      </w:tabs>
    </w:pPr>
  </w:style>
  <w:style w:type="character" w:customStyle="1" w:styleId="StopkaZnak">
    <w:name w:val="Stopka Znak"/>
    <w:basedOn w:val="Domylnaczcionkaakapitu"/>
    <w:link w:val="Stopka"/>
    <w:uiPriority w:val="99"/>
    <w:rsid w:val="008668D6"/>
  </w:style>
  <w:style w:type="paragraph" w:styleId="NormalnyWeb">
    <w:name w:val="Normal (Web)"/>
    <w:basedOn w:val="Normalny"/>
    <w:uiPriority w:val="99"/>
    <w:unhideWhenUsed/>
    <w:rsid w:val="00F80096"/>
    <w:pPr>
      <w:widowControl/>
      <w:suppressAutoHyphens w:val="0"/>
      <w:spacing w:before="100" w:beforeAutospacing="1" w:after="100" w:afterAutospacing="1"/>
    </w:pPr>
    <w:rPr>
      <w:rFonts w:ascii="Times New Roman" w:eastAsiaTheme="minorHAnsi" w:hAnsi="Times New Roman" w:cs="Times New Roman"/>
    </w:rPr>
  </w:style>
  <w:style w:type="character" w:styleId="Pogrubienie">
    <w:name w:val="Strong"/>
    <w:basedOn w:val="Domylnaczcionkaakapitu"/>
    <w:uiPriority w:val="22"/>
    <w:qFormat/>
    <w:rsid w:val="00F80096"/>
    <w:rPr>
      <w:b/>
      <w:bCs/>
    </w:rPr>
  </w:style>
  <w:style w:type="character" w:styleId="Hipercze">
    <w:name w:val="Hyperlink"/>
    <w:basedOn w:val="Domylnaczcionkaakapitu"/>
    <w:uiPriority w:val="99"/>
    <w:unhideWhenUsed/>
    <w:rsid w:val="0060483A"/>
    <w:rPr>
      <w:color w:val="0000FF" w:themeColor="hyperlink"/>
      <w:u w:val="single"/>
    </w:rPr>
  </w:style>
  <w:style w:type="paragraph" w:styleId="Akapitzlist">
    <w:name w:val="List Paragraph"/>
    <w:basedOn w:val="Normalny"/>
    <w:link w:val="AkapitzlistZnak"/>
    <w:uiPriority w:val="34"/>
    <w:qFormat/>
    <w:rsid w:val="00082A0F"/>
    <w:pPr>
      <w:widowControl/>
      <w:suppressAutoHyphens w:val="0"/>
      <w:spacing w:after="200" w:line="276" w:lineRule="auto"/>
      <w:ind w:left="720"/>
      <w:contextualSpacing/>
    </w:pPr>
    <w:rPr>
      <w:rFonts w:asciiTheme="minorHAnsi" w:eastAsiaTheme="minorHAnsi" w:hAnsiTheme="minorHAnsi" w:cstheme="minorBidi"/>
      <w:sz w:val="22"/>
      <w:szCs w:val="22"/>
    </w:rPr>
  </w:style>
  <w:style w:type="table" w:styleId="Tabela-Siatka">
    <w:name w:val="Table Grid"/>
    <w:basedOn w:val="Standardowy"/>
    <w:uiPriority w:val="59"/>
    <w:rsid w:val="00082A0F"/>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82A0F"/>
    <w:pPr>
      <w:widowControl/>
    </w:pPr>
    <w:rPr>
      <w:rFonts w:eastAsia="Times New Roman" w:cs="Times New Roman"/>
      <w:sz w:val="22"/>
      <w:szCs w:val="22"/>
    </w:rPr>
  </w:style>
  <w:style w:type="character" w:customStyle="1" w:styleId="AkapitzlistZnak">
    <w:name w:val="Akapit z listą Znak"/>
    <w:basedOn w:val="Domylnaczcionkaakapitu"/>
    <w:link w:val="Akapitzlist"/>
    <w:uiPriority w:val="34"/>
    <w:locked/>
    <w:rsid w:val="00082A0F"/>
    <w:rPr>
      <w:rFonts w:asciiTheme="minorHAnsi" w:eastAsiaTheme="minorHAnsi" w:hAnsiTheme="minorHAnsi" w:cstheme="minorBidi"/>
      <w:color w:val="auto"/>
      <w:kern w:val="0"/>
      <w:sz w:val="22"/>
      <w:szCs w:val="22"/>
      <w:lang w:val="pl-PL" w:bidi="ar-SA"/>
    </w:rPr>
  </w:style>
  <w:style w:type="paragraph" w:customStyle="1" w:styleId="Default">
    <w:name w:val="Default"/>
    <w:rsid w:val="00D41759"/>
    <w:pPr>
      <w:widowControl/>
      <w:autoSpaceDE w:val="0"/>
      <w:adjustRightInd w:val="0"/>
    </w:pPr>
    <w:rPr>
      <w:rFonts w:ascii="Times New Roman" w:hAnsi="Times New Roman" w:cs="Times New Roman"/>
    </w:rPr>
  </w:style>
  <w:style w:type="character" w:styleId="Odwoaniedokomentarza">
    <w:name w:val="annotation reference"/>
    <w:basedOn w:val="Domylnaczcionkaakapitu"/>
    <w:unhideWhenUsed/>
    <w:qFormat/>
    <w:rsid w:val="00FB4713"/>
    <w:rPr>
      <w:sz w:val="16"/>
      <w:szCs w:val="16"/>
    </w:rPr>
  </w:style>
  <w:style w:type="paragraph" w:styleId="Tekstkomentarza">
    <w:name w:val="annotation text"/>
    <w:basedOn w:val="Normalny"/>
    <w:link w:val="TekstkomentarzaZnak"/>
    <w:unhideWhenUsed/>
    <w:qFormat/>
    <w:rsid w:val="00FB4713"/>
    <w:rPr>
      <w:sz w:val="20"/>
      <w:szCs w:val="20"/>
    </w:rPr>
  </w:style>
  <w:style w:type="character" w:customStyle="1" w:styleId="TekstkomentarzaZnak">
    <w:name w:val="Tekst komentarza Znak"/>
    <w:basedOn w:val="Domylnaczcionkaakapitu"/>
    <w:link w:val="Tekstkomentarza"/>
    <w:rsid w:val="00FB4713"/>
    <w:rPr>
      <w:sz w:val="20"/>
      <w:szCs w:val="20"/>
    </w:rPr>
  </w:style>
  <w:style w:type="paragraph" w:styleId="Tematkomentarza">
    <w:name w:val="annotation subject"/>
    <w:basedOn w:val="Tekstkomentarza"/>
    <w:next w:val="Tekstkomentarza"/>
    <w:link w:val="TematkomentarzaZnak"/>
    <w:uiPriority w:val="99"/>
    <w:semiHidden/>
    <w:unhideWhenUsed/>
    <w:rsid w:val="00FB4713"/>
    <w:rPr>
      <w:b/>
      <w:bCs/>
    </w:rPr>
  </w:style>
  <w:style w:type="character" w:customStyle="1" w:styleId="TematkomentarzaZnak">
    <w:name w:val="Temat komentarza Znak"/>
    <w:basedOn w:val="TekstkomentarzaZnak"/>
    <w:link w:val="Tematkomentarza"/>
    <w:uiPriority w:val="99"/>
    <w:semiHidden/>
    <w:rsid w:val="00FB4713"/>
    <w:rPr>
      <w:b/>
      <w:bCs/>
      <w:sz w:val="20"/>
      <w:szCs w:val="20"/>
    </w:rPr>
  </w:style>
  <w:style w:type="character" w:customStyle="1" w:styleId="Nierozpoznanawzmianka1">
    <w:name w:val="Nierozpoznana wzmianka1"/>
    <w:basedOn w:val="Domylnaczcionkaakapitu"/>
    <w:uiPriority w:val="99"/>
    <w:semiHidden/>
    <w:unhideWhenUsed/>
    <w:rsid w:val="00FC4337"/>
    <w:rPr>
      <w:color w:val="605E5C"/>
      <w:shd w:val="clear" w:color="auto" w:fill="E1DFDD"/>
    </w:rPr>
  </w:style>
  <w:style w:type="paragraph" w:styleId="Podtytu">
    <w:name w:val="Subtitle"/>
    <w:basedOn w:val="Normalny"/>
    <w:next w:val="Normalny"/>
    <w:uiPriority w:val="11"/>
    <w:qFormat/>
    <w:rsid w:val="000043B3"/>
    <w:pPr>
      <w:keepNext/>
      <w:keepLines/>
      <w:spacing w:before="360" w:after="80"/>
    </w:pPr>
    <w:rPr>
      <w:rFonts w:ascii="Georgia" w:eastAsia="Georgia" w:hAnsi="Georgia" w:cs="Georgia"/>
      <w:i/>
      <w:color w:val="666666"/>
      <w:sz w:val="48"/>
      <w:szCs w:val="48"/>
    </w:rPr>
  </w:style>
  <w:style w:type="table" w:customStyle="1" w:styleId="14">
    <w:name w:val="14"/>
    <w:basedOn w:val="TableNormal"/>
    <w:rsid w:val="000043B3"/>
    <w:tblPr>
      <w:tblStyleRowBandSize w:val="1"/>
      <w:tblStyleColBandSize w:val="1"/>
    </w:tblPr>
  </w:style>
  <w:style w:type="table" w:customStyle="1" w:styleId="13">
    <w:name w:val="13"/>
    <w:basedOn w:val="TableNormal"/>
    <w:rsid w:val="000043B3"/>
    <w:tblPr>
      <w:tblStyleRowBandSize w:val="1"/>
      <w:tblStyleColBandSize w:val="1"/>
    </w:tblPr>
  </w:style>
  <w:style w:type="table" w:customStyle="1" w:styleId="12">
    <w:name w:val="12"/>
    <w:basedOn w:val="TableNormal"/>
    <w:rsid w:val="000043B3"/>
    <w:tblPr>
      <w:tblStyleRowBandSize w:val="1"/>
      <w:tblStyleColBandSize w:val="1"/>
    </w:tblPr>
  </w:style>
  <w:style w:type="table" w:customStyle="1" w:styleId="11">
    <w:name w:val="11"/>
    <w:basedOn w:val="TableNormal"/>
    <w:rsid w:val="000043B3"/>
    <w:tblPr>
      <w:tblStyleRowBandSize w:val="1"/>
      <w:tblStyleColBandSize w:val="1"/>
    </w:tblPr>
  </w:style>
  <w:style w:type="table" w:customStyle="1" w:styleId="10">
    <w:name w:val="10"/>
    <w:basedOn w:val="TableNormal"/>
    <w:rsid w:val="000043B3"/>
    <w:tblPr>
      <w:tblStyleRowBandSize w:val="1"/>
      <w:tblStyleColBandSize w:val="1"/>
    </w:tblPr>
  </w:style>
  <w:style w:type="table" w:customStyle="1" w:styleId="9">
    <w:name w:val="9"/>
    <w:basedOn w:val="TableNormal"/>
    <w:rsid w:val="000043B3"/>
    <w:tblPr>
      <w:tblStyleRowBandSize w:val="1"/>
      <w:tblStyleColBandSize w:val="1"/>
    </w:tblPr>
  </w:style>
  <w:style w:type="table" w:customStyle="1" w:styleId="8">
    <w:name w:val="8"/>
    <w:basedOn w:val="TableNormal"/>
    <w:rsid w:val="000043B3"/>
    <w:tblPr>
      <w:tblStyleRowBandSize w:val="1"/>
      <w:tblStyleColBandSize w:val="1"/>
    </w:tblPr>
  </w:style>
  <w:style w:type="table" w:customStyle="1" w:styleId="7">
    <w:name w:val="7"/>
    <w:basedOn w:val="TableNormal"/>
    <w:rsid w:val="000043B3"/>
    <w:pPr>
      <w:widowControl/>
    </w:pPr>
    <w:rPr>
      <w:color w:val="000000"/>
      <w:sz w:val="22"/>
      <w:szCs w:val="22"/>
    </w:rPr>
    <w:tblPr>
      <w:tblStyleRowBandSize w:val="1"/>
      <w:tblStyleColBandSize w:val="1"/>
      <w:tblCellMar>
        <w:left w:w="108" w:type="dxa"/>
        <w:right w:w="108" w:type="dxa"/>
      </w:tblCellMar>
    </w:tblPr>
  </w:style>
  <w:style w:type="table" w:customStyle="1" w:styleId="6">
    <w:name w:val="6"/>
    <w:basedOn w:val="TableNormal"/>
    <w:rsid w:val="000043B3"/>
    <w:tblPr>
      <w:tblStyleRowBandSize w:val="1"/>
      <w:tblStyleColBandSize w:val="1"/>
    </w:tblPr>
  </w:style>
  <w:style w:type="table" w:customStyle="1" w:styleId="5">
    <w:name w:val="5"/>
    <w:basedOn w:val="TableNormal"/>
    <w:rsid w:val="000043B3"/>
    <w:tblPr>
      <w:tblStyleRowBandSize w:val="1"/>
      <w:tblStyleColBandSize w:val="1"/>
    </w:tblPr>
  </w:style>
  <w:style w:type="table" w:customStyle="1" w:styleId="4">
    <w:name w:val="4"/>
    <w:basedOn w:val="TableNormal"/>
    <w:rsid w:val="000043B3"/>
    <w:tblPr>
      <w:tblStyleRowBandSize w:val="1"/>
      <w:tblStyleColBandSize w:val="1"/>
    </w:tblPr>
  </w:style>
  <w:style w:type="table" w:customStyle="1" w:styleId="3">
    <w:name w:val="3"/>
    <w:basedOn w:val="TableNormal"/>
    <w:rsid w:val="000043B3"/>
    <w:tblPr>
      <w:tblStyleRowBandSize w:val="1"/>
      <w:tblStyleColBandSize w:val="1"/>
    </w:tblPr>
  </w:style>
  <w:style w:type="table" w:customStyle="1" w:styleId="2">
    <w:name w:val="2"/>
    <w:basedOn w:val="TableNormal"/>
    <w:rsid w:val="000043B3"/>
    <w:tblPr>
      <w:tblStyleRowBandSize w:val="1"/>
      <w:tblStyleColBandSize w:val="1"/>
    </w:tblPr>
  </w:style>
  <w:style w:type="table" w:customStyle="1" w:styleId="1">
    <w:name w:val="1"/>
    <w:basedOn w:val="TableNormal"/>
    <w:rsid w:val="000043B3"/>
    <w:tblPr>
      <w:tblStyleRowBandSize w:val="1"/>
      <w:tblStyleColBandSize w:val="1"/>
    </w:tblPr>
  </w:style>
  <w:style w:type="paragraph" w:styleId="Tekstprzypisukocowego">
    <w:name w:val="endnote text"/>
    <w:basedOn w:val="Normalny"/>
    <w:link w:val="TekstprzypisukocowegoZnak"/>
    <w:uiPriority w:val="99"/>
    <w:semiHidden/>
    <w:unhideWhenUsed/>
    <w:rsid w:val="001F1F33"/>
    <w:rPr>
      <w:sz w:val="20"/>
      <w:szCs w:val="20"/>
    </w:rPr>
  </w:style>
  <w:style w:type="character" w:customStyle="1" w:styleId="TekstprzypisukocowegoZnak">
    <w:name w:val="Tekst przypisu końcowego Znak"/>
    <w:basedOn w:val="Domylnaczcionkaakapitu"/>
    <w:link w:val="Tekstprzypisukocowego"/>
    <w:uiPriority w:val="99"/>
    <w:semiHidden/>
    <w:rsid w:val="001F1F33"/>
    <w:rPr>
      <w:sz w:val="20"/>
      <w:szCs w:val="20"/>
    </w:rPr>
  </w:style>
  <w:style w:type="character" w:styleId="Odwoanieprzypisukocowego">
    <w:name w:val="endnote reference"/>
    <w:basedOn w:val="Domylnaczcionkaakapitu"/>
    <w:uiPriority w:val="99"/>
    <w:semiHidden/>
    <w:unhideWhenUsed/>
    <w:rsid w:val="001F1F33"/>
    <w:rPr>
      <w:vertAlign w:val="superscript"/>
    </w:rPr>
  </w:style>
  <w:style w:type="paragraph" w:styleId="HTML-wstpniesformatowany">
    <w:name w:val="HTML Preformatted"/>
    <w:basedOn w:val="Normalny"/>
    <w:link w:val="HTML-wstpniesformatowanyZnak"/>
    <w:uiPriority w:val="99"/>
    <w:semiHidden/>
    <w:unhideWhenUsed/>
    <w:rsid w:val="00360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609A9"/>
    <w:rPr>
      <w:rFonts w:ascii="Courier New" w:eastAsia="Times New Roman" w:hAnsi="Courier New" w:cs="Courier New"/>
      <w:sz w:val="20"/>
      <w:szCs w:val="20"/>
    </w:rPr>
  </w:style>
  <w:style w:type="character" w:customStyle="1" w:styleId="y2iqfc">
    <w:name w:val="y2iqfc"/>
    <w:basedOn w:val="Domylnaczcionkaakapitu"/>
    <w:rsid w:val="003609A9"/>
  </w:style>
  <w:style w:type="paragraph" w:customStyle="1" w:styleId="StylProcedury">
    <w:name w:val="Styl Procedury"/>
    <w:basedOn w:val="Normalny"/>
    <w:link w:val="StylProceduryZnak"/>
    <w:qFormat/>
    <w:rsid w:val="00A75A1A"/>
    <w:pPr>
      <w:widowControl/>
      <w:suppressAutoHyphens w:val="0"/>
      <w:jc w:val="both"/>
    </w:pPr>
    <w:rPr>
      <w:rFonts w:ascii="Arial" w:eastAsia="Times New Roman" w:hAnsi="Arial" w:cs="Times New Roman"/>
      <w:sz w:val="18"/>
    </w:rPr>
  </w:style>
  <w:style w:type="character" w:customStyle="1" w:styleId="StylProceduryZnak">
    <w:name w:val="Styl Procedury Znak"/>
    <w:basedOn w:val="Domylnaczcionkaakapitu"/>
    <w:link w:val="StylProcedury"/>
    <w:rsid w:val="00A75A1A"/>
    <w:rPr>
      <w:rFonts w:ascii="Arial" w:eastAsia="Times New Roman" w:hAnsi="Arial" w:cs="Times New Roman"/>
      <w:sz w:val="18"/>
    </w:rPr>
  </w:style>
  <w:style w:type="paragraph" w:customStyle="1" w:styleId="gmail-msolistparagraph">
    <w:name w:val="gmail-msolistparagraph"/>
    <w:basedOn w:val="Normalny"/>
    <w:rsid w:val="00090EEF"/>
    <w:pPr>
      <w:widowControl/>
      <w:suppressAutoHyphens w:val="0"/>
      <w:spacing w:before="100" w:beforeAutospacing="1" w:after="100" w:afterAutospacing="1"/>
    </w:pPr>
    <w:rPr>
      <w:rFonts w:eastAsiaTheme="minorHAnsi"/>
      <w:sz w:val="22"/>
      <w:szCs w:val="22"/>
    </w:rPr>
  </w:style>
  <w:style w:type="paragraph" w:styleId="Poprawka">
    <w:name w:val="Revision"/>
    <w:hidden/>
    <w:uiPriority w:val="99"/>
    <w:semiHidden/>
    <w:rsid w:val="009B07CD"/>
    <w:pPr>
      <w:widowControl/>
    </w:pPr>
  </w:style>
  <w:style w:type="paragraph" w:customStyle="1" w:styleId="aaa">
    <w:name w:val="aaa"/>
    <w:basedOn w:val="Normalny"/>
    <w:qFormat/>
    <w:rsid w:val="002B65D1"/>
    <w:pPr>
      <w:widowControl/>
      <w:suppressAutoHyphens w:val="0"/>
      <w:spacing w:before="120" w:after="120"/>
      <w:jc w:val="both"/>
      <w:outlineLvl w:val="2"/>
    </w:pPr>
    <w:rPr>
      <w:rFonts w:asciiTheme="minorHAnsi" w:eastAsiaTheme="minorHAnsi" w:hAnsiTheme="minorHAnsi" w:cstheme="minorBidi"/>
      <w:color w:val="00000A"/>
      <w:sz w:val="22"/>
      <w:szCs w:val="22"/>
      <w:lang w:eastAsia="en-US"/>
    </w:rPr>
  </w:style>
  <w:style w:type="paragraph" w:customStyle="1" w:styleId="Styldokumentu">
    <w:name w:val="Styl dokumentu"/>
    <w:basedOn w:val="Standard"/>
    <w:rsid w:val="007D04DF"/>
    <w:pPr>
      <w:suppressAutoHyphens w:val="0"/>
      <w:autoSpaceDN w:val="0"/>
      <w:spacing w:before="120" w:after="120"/>
      <w:jc w:val="both"/>
      <w:textAlignment w:val="baseline"/>
    </w:pPr>
    <w:rPr>
      <w:rFonts w:eastAsia="Segoe UI"/>
      <w:color w:val="000000"/>
      <w:kern w:val="3"/>
      <w:sz w:val="20"/>
      <w:szCs w:val="20"/>
      <w:lang w:eastAsia="en-US" w:bidi="en-US"/>
    </w:rPr>
  </w:style>
  <w:style w:type="numbering" w:customStyle="1" w:styleId="WWNum7">
    <w:name w:val="WWNum7"/>
    <w:basedOn w:val="Bezlisty"/>
    <w:rsid w:val="007D04DF"/>
    <w:pPr>
      <w:numPr>
        <w:numId w:val="12"/>
      </w:numPr>
    </w:pPr>
  </w:style>
  <w:style w:type="numbering" w:customStyle="1" w:styleId="WWNum12">
    <w:name w:val="WWNum12"/>
    <w:basedOn w:val="Bezlisty"/>
    <w:rsid w:val="003B5DC3"/>
    <w:pPr>
      <w:numPr>
        <w:numId w:val="14"/>
      </w:numPr>
    </w:pPr>
  </w:style>
  <w:style w:type="character" w:customStyle="1" w:styleId="ui-provider">
    <w:name w:val="ui-provider"/>
    <w:basedOn w:val="Domylnaczcionkaakapitu"/>
    <w:rsid w:val="00A95498"/>
  </w:style>
  <w:style w:type="character" w:customStyle="1" w:styleId="Nagwek2Znak">
    <w:name w:val="Nagłówek 2 Znak"/>
    <w:basedOn w:val="Domylnaczcionkaakapitu"/>
    <w:link w:val="Nagwek2"/>
    <w:uiPriority w:val="9"/>
    <w:semiHidden/>
    <w:rsid w:val="006D75A4"/>
    <w:rPr>
      <w:b/>
      <w:sz w:val="36"/>
      <w:szCs w:val="36"/>
    </w:rPr>
  </w:style>
  <w:style w:type="character" w:styleId="Nierozpoznanawzmianka">
    <w:name w:val="Unresolved Mention"/>
    <w:basedOn w:val="Domylnaczcionkaakapitu"/>
    <w:uiPriority w:val="99"/>
    <w:semiHidden/>
    <w:unhideWhenUsed/>
    <w:rsid w:val="006D7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670">
      <w:bodyDiv w:val="1"/>
      <w:marLeft w:val="0"/>
      <w:marRight w:val="0"/>
      <w:marTop w:val="0"/>
      <w:marBottom w:val="0"/>
      <w:divBdr>
        <w:top w:val="none" w:sz="0" w:space="0" w:color="auto"/>
        <w:left w:val="none" w:sz="0" w:space="0" w:color="auto"/>
        <w:bottom w:val="none" w:sz="0" w:space="0" w:color="auto"/>
        <w:right w:val="none" w:sz="0" w:space="0" w:color="auto"/>
      </w:divBdr>
    </w:div>
    <w:div w:id="136143788">
      <w:bodyDiv w:val="1"/>
      <w:marLeft w:val="0"/>
      <w:marRight w:val="0"/>
      <w:marTop w:val="0"/>
      <w:marBottom w:val="0"/>
      <w:divBdr>
        <w:top w:val="none" w:sz="0" w:space="0" w:color="auto"/>
        <w:left w:val="none" w:sz="0" w:space="0" w:color="auto"/>
        <w:bottom w:val="none" w:sz="0" w:space="0" w:color="auto"/>
        <w:right w:val="none" w:sz="0" w:space="0" w:color="auto"/>
      </w:divBdr>
    </w:div>
    <w:div w:id="216858897">
      <w:bodyDiv w:val="1"/>
      <w:marLeft w:val="0"/>
      <w:marRight w:val="0"/>
      <w:marTop w:val="0"/>
      <w:marBottom w:val="0"/>
      <w:divBdr>
        <w:top w:val="none" w:sz="0" w:space="0" w:color="auto"/>
        <w:left w:val="none" w:sz="0" w:space="0" w:color="auto"/>
        <w:bottom w:val="none" w:sz="0" w:space="0" w:color="auto"/>
        <w:right w:val="none" w:sz="0" w:space="0" w:color="auto"/>
      </w:divBdr>
    </w:div>
    <w:div w:id="234635601">
      <w:bodyDiv w:val="1"/>
      <w:marLeft w:val="0"/>
      <w:marRight w:val="0"/>
      <w:marTop w:val="0"/>
      <w:marBottom w:val="0"/>
      <w:divBdr>
        <w:top w:val="none" w:sz="0" w:space="0" w:color="auto"/>
        <w:left w:val="none" w:sz="0" w:space="0" w:color="auto"/>
        <w:bottom w:val="none" w:sz="0" w:space="0" w:color="auto"/>
        <w:right w:val="none" w:sz="0" w:space="0" w:color="auto"/>
      </w:divBdr>
    </w:div>
    <w:div w:id="335619055">
      <w:bodyDiv w:val="1"/>
      <w:marLeft w:val="0"/>
      <w:marRight w:val="0"/>
      <w:marTop w:val="0"/>
      <w:marBottom w:val="0"/>
      <w:divBdr>
        <w:top w:val="none" w:sz="0" w:space="0" w:color="auto"/>
        <w:left w:val="none" w:sz="0" w:space="0" w:color="auto"/>
        <w:bottom w:val="none" w:sz="0" w:space="0" w:color="auto"/>
        <w:right w:val="none" w:sz="0" w:space="0" w:color="auto"/>
      </w:divBdr>
    </w:div>
    <w:div w:id="364408713">
      <w:bodyDiv w:val="1"/>
      <w:marLeft w:val="0"/>
      <w:marRight w:val="0"/>
      <w:marTop w:val="0"/>
      <w:marBottom w:val="0"/>
      <w:divBdr>
        <w:top w:val="none" w:sz="0" w:space="0" w:color="auto"/>
        <w:left w:val="none" w:sz="0" w:space="0" w:color="auto"/>
        <w:bottom w:val="none" w:sz="0" w:space="0" w:color="auto"/>
        <w:right w:val="none" w:sz="0" w:space="0" w:color="auto"/>
      </w:divBdr>
    </w:div>
    <w:div w:id="388115889">
      <w:bodyDiv w:val="1"/>
      <w:marLeft w:val="0"/>
      <w:marRight w:val="0"/>
      <w:marTop w:val="0"/>
      <w:marBottom w:val="0"/>
      <w:divBdr>
        <w:top w:val="none" w:sz="0" w:space="0" w:color="auto"/>
        <w:left w:val="none" w:sz="0" w:space="0" w:color="auto"/>
        <w:bottom w:val="none" w:sz="0" w:space="0" w:color="auto"/>
        <w:right w:val="none" w:sz="0" w:space="0" w:color="auto"/>
      </w:divBdr>
    </w:div>
    <w:div w:id="391275998">
      <w:bodyDiv w:val="1"/>
      <w:marLeft w:val="0"/>
      <w:marRight w:val="0"/>
      <w:marTop w:val="0"/>
      <w:marBottom w:val="0"/>
      <w:divBdr>
        <w:top w:val="none" w:sz="0" w:space="0" w:color="auto"/>
        <w:left w:val="none" w:sz="0" w:space="0" w:color="auto"/>
        <w:bottom w:val="none" w:sz="0" w:space="0" w:color="auto"/>
        <w:right w:val="none" w:sz="0" w:space="0" w:color="auto"/>
      </w:divBdr>
    </w:div>
    <w:div w:id="503057056">
      <w:bodyDiv w:val="1"/>
      <w:marLeft w:val="0"/>
      <w:marRight w:val="0"/>
      <w:marTop w:val="0"/>
      <w:marBottom w:val="0"/>
      <w:divBdr>
        <w:top w:val="none" w:sz="0" w:space="0" w:color="auto"/>
        <w:left w:val="none" w:sz="0" w:space="0" w:color="auto"/>
        <w:bottom w:val="none" w:sz="0" w:space="0" w:color="auto"/>
        <w:right w:val="none" w:sz="0" w:space="0" w:color="auto"/>
      </w:divBdr>
    </w:div>
    <w:div w:id="522019953">
      <w:bodyDiv w:val="1"/>
      <w:marLeft w:val="0"/>
      <w:marRight w:val="0"/>
      <w:marTop w:val="0"/>
      <w:marBottom w:val="0"/>
      <w:divBdr>
        <w:top w:val="none" w:sz="0" w:space="0" w:color="auto"/>
        <w:left w:val="none" w:sz="0" w:space="0" w:color="auto"/>
        <w:bottom w:val="none" w:sz="0" w:space="0" w:color="auto"/>
        <w:right w:val="none" w:sz="0" w:space="0" w:color="auto"/>
      </w:divBdr>
      <w:divsChild>
        <w:div w:id="511528911">
          <w:marLeft w:val="0"/>
          <w:marRight w:val="0"/>
          <w:marTop w:val="0"/>
          <w:marBottom w:val="0"/>
          <w:divBdr>
            <w:top w:val="none" w:sz="0" w:space="0" w:color="auto"/>
            <w:left w:val="none" w:sz="0" w:space="0" w:color="auto"/>
            <w:bottom w:val="none" w:sz="0" w:space="0" w:color="auto"/>
            <w:right w:val="none" w:sz="0" w:space="0" w:color="auto"/>
          </w:divBdr>
        </w:div>
        <w:div w:id="1607687182">
          <w:marLeft w:val="0"/>
          <w:marRight w:val="0"/>
          <w:marTop w:val="0"/>
          <w:marBottom w:val="0"/>
          <w:divBdr>
            <w:top w:val="none" w:sz="0" w:space="0" w:color="auto"/>
            <w:left w:val="none" w:sz="0" w:space="0" w:color="auto"/>
            <w:bottom w:val="none" w:sz="0" w:space="0" w:color="auto"/>
            <w:right w:val="none" w:sz="0" w:space="0" w:color="auto"/>
          </w:divBdr>
        </w:div>
      </w:divsChild>
    </w:div>
    <w:div w:id="539826647">
      <w:bodyDiv w:val="1"/>
      <w:marLeft w:val="0"/>
      <w:marRight w:val="0"/>
      <w:marTop w:val="0"/>
      <w:marBottom w:val="0"/>
      <w:divBdr>
        <w:top w:val="none" w:sz="0" w:space="0" w:color="auto"/>
        <w:left w:val="none" w:sz="0" w:space="0" w:color="auto"/>
        <w:bottom w:val="none" w:sz="0" w:space="0" w:color="auto"/>
        <w:right w:val="none" w:sz="0" w:space="0" w:color="auto"/>
      </w:divBdr>
    </w:div>
    <w:div w:id="584923664">
      <w:bodyDiv w:val="1"/>
      <w:marLeft w:val="0"/>
      <w:marRight w:val="0"/>
      <w:marTop w:val="0"/>
      <w:marBottom w:val="0"/>
      <w:divBdr>
        <w:top w:val="none" w:sz="0" w:space="0" w:color="auto"/>
        <w:left w:val="none" w:sz="0" w:space="0" w:color="auto"/>
        <w:bottom w:val="none" w:sz="0" w:space="0" w:color="auto"/>
        <w:right w:val="none" w:sz="0" w:space="0" w:color="auto"/>
      </w:divBdr>
    </w:div>
    <w:div w:id="691498370">
      <w:bodyDiv w:val="1"/>
      <w:marLeft w:val="0"/>
      <w:marRight w:val="0"/>
      <w:marTop w:val="0"/>
      <w:marBottom w:val="0"/>
      <w:divBdr>
        <w:top w:val="none" w:sz="0" w:space="0" w:color="auto"/>
        <w:left w:val="none" w:sz="0" w:space="0" w:color="auto"/>
        <w:bottom w:val="none" w:sz="0" w:space="0" w:color="auto"/>
        <w:right w:val="none" w:sz="0" w:space="0" w:color="auto"/>
      </w:divBdr>
    </w:div>
    <w:div w:id="822283653">
      <w:bodyDiv w:val="1"/>
      <w:marLeft w:val="0"/>
      <w:marRight w:val="0"/>
      <w:marTop w:val="0"/>
      <w:marBottom w:val="0"/>
      <w:divBdr>
        <w:top w:val="none" w:sz="0" w:space="0" w:color="auto"/>
        <w:left w:val="none" w:sz="0" w:space="0" w:color="auto"/>
        <w:bottom w:val="none" w:sz="0" w:space="0" w:color="auto"/>
        <w:right w:val="none" w:sz="0" w:space="0" w:color="auto"/>
      </w:divBdr>
    </w:div>
    <w:div w:id="835000677">
      <w:bodyDiv w:val="1"/>
      <w:marLeft w:val="0"/>
      <w:marRight w:val="0"/>
      <w:marTop w:val="0"/>
      <w:marBottom w:val="0"/>
      <w:divBdr>
        <w:top w:val="none" w:sz="0" w:space="0" w:color="auto"/>
        <w:left w:val="none" w:sz="0" w:space="0" w:color="auto"/>
        <w:bottom w:val="none" w:sz="0" w:space="0" w:color="auto"/>
        <w:right w:val="none" w:sz="0" w:space="0" w:color="auto"/>
      </w:divBdr>
    </w:div>
    <w:div w:id="874923353">
      <w:bodyDiv w:val="1"/>
      <w:marLeft w:val="0"/>
      <w:marRight w:val="0"/>
      <w:marTop w:val="0"/>
      <w:marBottom w:val="0"/>
      <w:divBdr>
        <w:top w:val="none" w:sz="0" w:space="0" w:color="auto"/>
        <w:left w:val="none" w:sz="0" w:space="0" w:color="auto"/>
        <w:bottom w:val="none" w:sz="0" w:space="0" w:color="auto"/>
        <w:right w:val="none" w:sz="0" w:space="0" w:color="auto"/>
      </w:divBdr>
    </w:div>
    <w:div w:id="991567969">
      <w:bodyDiv w:val="1"/>
      <w:marLeft w:val="0"/>
      <w:marRight w:val="0"/>
      <w:marTop w:val="0"/>
      <w:marBottom w:val="0"/>
      <w:divBdr>
        <w:top w:val="none" w:sz="0" w:space="0" w:color="auto"/>
        <w:left w:val="none" w:sz="0" w:space="0" w:color="auto"/>
        <w:bottom w:val="none" w:sz="0" w:space="0" w:color="auto"/>
        <w:right w:val="none" w:sz="0" w:space="0" w:color="auto"/>
      </w:divBdr>
    </w:div>
    <w:div w:id="1009598093">
      <w:bodyDiv w:val="1"/>
      <w:marLeft w:val="0"/>
      <w:marRight w:val="0"/>
      <w:marTop w:val="0"/>
      <w:marBottom w:val="0"/>
      <w:divBdr>
        <w:top w:val="none" w:sz="0" w:space="0" w:color="auto"/>
        <w:left w:val="none" w:sz="0" w:space="0" w:color="auto"/>
        <w:bottom w:val="none" w:sz="0" w:space="0" w:color="auto"/>
        <w:right w:val="none" w:sz="0" w:space="0" w:color="auto"/>
      </w:divBdr>
    </w:div>
    <w:div w:id="1047724563">
      <w:bodyDiv w:val="1"/>
      <w:marLeft w:val="0"/>
      <w:marRight w:val="0"/>
      <w:marTop w:val="0"/>
      <w:marBottom w:val="0"/>
      <w:divBdr>
        <w:top w:val="none" w:sz="0" w:space="0" w:color="auto"/>
        <w:left w:val="none" w:sz="0" w:space="0" w:color="auto"/>
        <w:bottom w:val="none" w:sz="0" w:space="0" w:color="auto"/>
        <w:right w:val="none" w:sz="0" w:space="0" w:color="auto"/>
      </w:divBdr>
    </w:div>
    <w:div w:id="1069112986">
      <w:bodyDiv w:val="1"/>
      <w:marLeft w:val="0"/>
      <w:marRight w:val="0"/>
      <w:marTop w:val="0"/>
      <w:marBottom w:val="0"/>
      <w:divBdr>
        <w:top w:val="none" w:sz="0" w:space="0" w:color="auto"/>
        <w:left w:val="none" w:sz="0" w:space="0" w:color="auto"/>
        <w:bottom w:val="none" w:sz="0" w:space="0" w:color="auto"/>
        <w:right w:val="none" w:sz="0" w:space="0" w:color="auto"/>
      </w:divBdr>
      <w:divsChild>
        <w:div w:id="130832710">
          <w:marLeft w:val="0"/>
          <w:marRight w:val="0"/>
          <w:marTop w:val="0"/>
          <w:marBottom w:val="0"/>
          <w:divBdr>
            <w:top w:val="none" w:sz="0" w:space="0" w:color="auto"/>
            <w:left w:val="none" w:sz="0" w:space="0" w:color="auto"/>
            <w:bottom w:val="none" w:sz="0" w:space="0" w:color="auto"/>
            <w:right w:val="none" w:sz="0" w:space="0" w:color="auto"/>
          </w:divBdr>
        </w:div>
        <w:div w:id="1994675668">
          <w:marLeft w:val="0"/>
          <w:marRight w:val="0"/>
          <w:marTop w:val="0"/>
          <w:marBottom w:val="0"/>
          <w:divBdr>
            <w:top w:val="none" w:sz="0" w:space="0" w:color="auto"/>
            <w:left w:val="none" w:sz="0" w:space="0" w:color="auto"/>
            <w:bottom w:val="none" w:sz="0" w:space="0" w:color="auto"/>
            <w:right w:val="none" w:sz="0" w:space="0" w:color="auto"/>
          </w:divBdr>
        </w:div>
        <w:div w:id="1054885618">
          <w:marLeft w:val="0"/>
          <w:marRight w:val="0"/>
          <w:marTop w:val="0"/>
          <w:marBottom w:val="0"/>
          <w:divBdr>
            <w:top w:val="none" w:sz="0" w:space="0" w:color="auto"/>
            <w:left w:val="none" w:sz="0" w:space="0" w:color="auto"/>
            <w:bottom w:val="none" w:sz="0" w:space="0" w:color="auto"/>
            <w:right w:val="none" w:sz="0" w:space="0" w:color="auto"/>
          </w:divBdr>
        </w:div>
        <w:div w:id="1273896120">
          <w:marLeft w:val="0"/>
          <w:marRight w:val="0"/>
          <w:marTop w:val="0"/>
          <w:marBottom w:val="0"/>
          <w:divBdr>
            <w:top w:val="none" w:sz="0" w:space="0" w:color="auto"/>
            <w:left w:val="none" w:sz="0" w:space="0" w:color="auto"/>
            <w:bottom w:val="none" w:sz="0" w:space="0" w:color="auto"/>
            <w:right w:val="none" w:sz="0" w:space="0" w:color="auto"/>
          </w:divBdr>
        </w:div>
        <w:div w:id="1290942329">
          <w:marLeft w:val="0"/>
          <w:marRight w:val="0"/>
          <w:marTop w:val="0"/>
          <w:marBottom w:val="0"/>
          <w:divBdr>
            <w:top w:val="none" w:sz="0" w:space="0" w:color="auto"/>
            <w:left w:val="none" w:sz="0" w:space="0" w:color="auto"/>
            <w:bottom w:val="none" w:sz="0" w:space="0" w:color="auto"/>
            <w:right w:val="none" w:sz="0" w:space="0" w:color="auto"/>
          </w:divBdr>
        </w:div>
        <w:div w:id="981467216">
          <w:marLeft w:val="0"/>
          <w:marRight w:val="0"/>
          <w:marTop w:val="0"/>
          <w:marBottom w:val="0"/>
          <w:divBdr>
            <w:top w:val="none" w:sz="0" w:space="0" w:color="auto"/>
            <w:left w:val="none" w:sz="0" w:space="0" w:color="auto"/>
            <w:bottom w:val="none" w:sz="0" w:space="0" w:color="auto"/>
            <w:right w:val="none" w:sz="0" w:space="0" w:color="auto"/>
          </w:divBdr>
        </w:div>
        <w:div w:id="1923836772">
          <w:marLeft w:val="0"/>
          <w:marRight w:val="0"/>
          <w:marTop w:val="0"/>
          <w:marBottom w:val="0"/>
          <w:divBdr>
            <w:top w:val="none" w:sz="0" w:space="0" w:color="auto"/>
            <w:left w:val="none" w:sz="0" w:space="0" w:color="auto"/>
            <w:bottom w:val="none" w:sz="0" w:space="0" w:color="auto"/>
            <w:right w:val="none" w:sz="0" w:space="0" w:color="auto"/>
          </w:divBdr>
        </w:div>
        <w:div w:id="1886135127">
          <w:marLeft w:val="0"/>
          <w:marRight w:val="0"/>
          <w:marTop w:val="0"/>
          <w:marBottom w:val="0"/>
          <w:divBdr>
            <w:top w:val="none" w:sz="0" w:space="0" w:color="auto"/>
            <w:left w:val="none" w:sz="0" w:space="0" w:color="auto"/>
            <w:bottom w:val="none" w:sz="0" w:space="0" w:color="auto"/>
            <w:right w:val="none" w:sz="0" w:space="0" w:color="auto"/>
          </w:divBdr>
        </w:div>
        <w:div w:id="1318191539">
          <w:marLeft w:val="0"/>
          <w:marRight w:val="0"/>
          <w:marTop w:val="0"/>
          <w:marBottom w:val="0"/>
          <w:divBdr>
            <w:top w:val="none" w:sz="0" w:space="0" w:color="auto"/>
            <w:left w:val="none" w:sz="0" w:space="0" w:color="auto"/>
            <w:bottom w:val="none" w:sz="0" w:space="0" w:color="auto"/>
            <w:right w:val="none" w:sz="0" w:space="0" w:color="auto"/>
          </w:divBdr>
        </w:div>
        <w:div w:id="812481958">
          <w:marLeft w:val="0"/>
          <w:marRight w:val="0"/>
          <w:marTop w:val="0"/>
          <w:marBottom w:val="0"/>
          <w:divBdr>
            <w:top w:val="none" w:sz="0" w:space="0" w:color="auto"/>
            <w:left w:val="none" w:sz="0" w:space="0" w:color="auto"/>
            <w:bottom w:val="none" w:sz="0" w:space="0" w:color="auto"/>
            <w:right w:val="none" w:sz="0" w:space="0" w:color="auto"/>
          </w:divBdr>
        </w:div>
        <w:div w:id="1860047296">
          <w:marLeft w:val="0"/>
          <w:marRight w:val="0"/>
          <w:marTop w:val="0"/>
          <w:marBottom w:val="0"/>
          <w:divBdr>
            <w:top w:val="none" w:sz="0" w:space="0" w:color="auto"/>
            <w:left w:val="none" w:sz="0" w:space="0" w:color="auto"/>
            <w:bottom w:val="none" w:sz="0" w:space="0" w:color="auto"/>
            <w:right w:val="none" w:sz="0" w:space="0" w:color="auto"/>
          </w:divBdr>
        </w:div>
        <w:div w:id="316959008">
          <w:marLeft w:val="0"/>
          <w:marRight w:val="0"/>
          <w:marTop w:val="0"/>
          <w:marBottom w:val="0"/>
          <w:divBdr>
            <w:top w:val="none" w:sz="0" w:space="0" w:color="auto"/>
            <w:left w:val="none" w:sz="0" w:space="0" w:color="auto"/>
            <w:bottom w:val="none" w:sz="0" w:space="0" w:color="auto"/>
            <w:right w:val="none" w:sz="0" w:space="0" w:color="auto"/>
          </w:divBdr>
        </w:div>
        <w:div w:id="199171302">
          <w:marLeft w:val="0"/>
          <w:marRight w:val="0"/>
          <w:marTop w:val="0"/>
          <w:marBottom w:val="0"/>
          <w:divBdr>
            <w:top w:val="none" w:sz="0" w:space="0" w:color="auto"/>
            <w:left w:val="none" w:sz="0" w:space="0" w:color="auto"/>
            <w:bottom w:val="none" w:sz="0" w:space="0" w:color="auto"/>
            <w:right w:val="none" w:sz="0" w:space="0" w:color="auto"/>
          </w:divBdr>
        </w:div>
        <w:div w:id="722631106">
          <w:marLeft w:val="0"/>
          <w:marRight w:val="0"/>
          <w:marTop w:val="0"/>
          <w:marBottom w:val="0"/>
          <w:divBdr>
            <w:top w:val="none" w:sz="0" w:space="0" w:color="auto"/>
            <w:left w:val="none" w:sz="0" w:space="0" w:color="auto"/>
            <w:bottom w:val="none" w:sz="0" w:space="0" w:color="auto"/>
            <w:right w:val="none" w:sz="0" w:space="0" w:color="auto"/>
          </w:divBdr>
        </w:div>
        <w:div w:id="1044520537">
          <w:marLeft w:val="0"/>
          <w:marRight w:val="0"/>
          <w:marTop w:val="0"/>
          <w:marBottom w:val="0"/>
          <w:divBdr>
            <w:top w:val="none" w:sz="0" w:space="0" w:color="auto"/>
            <w:left w:val="none" w:sz="0" w:space="0" w:color="auto"/>
            <w:bottom w:val="none" w:sz="0" w:space="0" w:color="auto"/>
            <w:right w:val="none" w:sz="0" w:space="0" w:color="auto"/>
          </w:divBdr>
        </w:div>
      </w:divsChild>
    </w:div>
    <w:div w:id="1120104305">
      <w:bodyDiv w:val="1"/>
      <w:marLeft w:val="0"/>
      <w:marRight w:val="0"/>
      <w:marTop w:val="0"/>
      <w:marBottom w:val="0"/>
      <w:divBdr>
        <w:top w:val="none" w:sz="0" w:space="0" w:color="auto"/>
        <w:left w:val="none" w:sz="0" w:space="0" w:color="auto"/>
        <w:bottom w:val="none" w:sz="0" w:space="0" w:color="auto"/>
        <w:right w:val="none" w:sz="0" w:space="0" w:color="auto"/>
      </w:divBdr>
    </w:div>
    <w:div w:id="1229028869">
      <w:bodyDiv w:val="1"/>
      <w:marLeft w:val="0"/>
      <w:marRight w:val="0"/>
      <w:marTop w:val="0"/>
      <w:marBottom w:val="0"/>
      <w:divBdr>
        <w:top w:val="none" w:sz="0" w:space="0" w:color="auto"/>
        <w:left w:val="none" w:sz="0" w:space="0" w:color="auto"/>
        <w:bottom w:val="none" w:sz="0" w:space="0" w:color="auto"/>
        <w:right w:val="none" w:sz="0" w:space="0" w:color="auto"/>
      </w:divBdr>
    </w:div>
    <w:div w:id="1279531050">
      <w:bodyDiv w:val="1"/>
      <w:marLeft w:val="0"/>
      <w:marRight w:val="0"/>
      <w:marTop w:val="0"/>
      <w:marBottom w:val="0"/>
      <w:divBdr>
        <w:top w:val="none" w:sz="0" w:space="0" w:color="auto"/>
        <w:left w:val="none" w:sz="0" w:space="0" w:color="auto"/>
        <w:bottom w:val="none" w:sz="0" w:space="0" w:color="auto"/>
        <w:right w:val="none" w:sz="0" w:space="0" w:color="auto"/>
      </w:divBdr>
    </w:div>
    <w:div w:id="1338771608">
      <w:bodyDiv w:val="1"/>
      <w:marLeft w:val="0"/>
      <w:marRight w:val="0"/>
      <w:marTop w:val="0"/>
      <w:marBottom w:val="0"/>
      <w:divBdr>
        <w:top w:val="none" w:sz="0" w:space="0" w:color="auto"/>
        <w:left w:val="none" w:sz="0" w:space="0" w:color="auto"/>
        <w:bottom w:val="none" w:sz="0" w:space="0" w:color="auto"/>
        <w:right w:val="none" w:sz="0" w:space="0" w:color="auto"/>
      </w:divBdr>
    </w:div>
    <w:div w:id="1487671333">
      <w:bodyDiv w:val="1"/>
      <w:marLeft w:val="0"/>
      <w:marRight w:val="0"/>
      <w:marTop w:val="0"/>
      <w:marBottom w:val="0"/>
      <w:divBdr>
        <w:top w:val="none" w:sz="0" w:space="0" w:color="auto"/>
        <w:left w:val="none" w:sz="0" w:space="0" w:color="auto"/>
        <w:bottom w:val="none" w:sz="0" w:space="0" w:color="auto"/>
        <w:right w:val="none" w:sz="0" w:space="0" w:color="auto"/>
      </w:divBdr>
    </w:div>
    <w:div w:id="1488009115">
      <w:bodyDiv w:val="1"/>
      <w:marLeft w:val="0"/>
      <w:marRight w:val="0"/>
      <w:marTop w:val="0"/>
      <w:marBottom w:val="0"/>
      <w:divBdr>
        <w:top w:val="none" w:sz="0" w:space="0" w:color="auto"/>
        <w:left w:val="none" w:sz="0" w:space="0" w:color="auto"/>
        <w:bottom w:val="none" w:sz="0" w:space="0" w:color="auto"/>
        <w:right w:val="none" w:sz="0" w:space="0" w:color="auto"/>
      </w:divBdr>
    </w:div>
    <w:div w:id="1541939164">
      <w:bodyDiv w:val="1"/>
      <w:marLeft w:val="0"/>
      <w:marRight w:val="0"/>
      <w:marTop w:val="0"/>
      <w:marBottom w:val="0"/>
      <w:divBdr>
        <w:top w:val="none" w:sz="0" w:space="0" w:color="auto"/>
        <w:left w:val="none" w:sz="0" w:space="0" w:color="auto"/>
        <w:bottom w:val="none" w:sz="0" w:space="0" w:color="auto"/>
        <w:right w:val="none" w:sz="0" w:space="0" w:color="auto"/>
      </w:divBdr>
    </w:div>
    <w:div w:id="1686860547">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9310858">
      <w:bodyDiv w:val="1"/>
      <w:marLeft w:val="0"/>
      <w:marRight w:val="0"/>
      <w:marTop w:val="0"/>
      <w:marBottom w:val="0"/>
      <w:divBdr>
        <w:top w:val="none" w:sz="0" w:space="0" w:color="auto"/>
        <w:left w:val="none" w:sz="0" w:space="0" w:color="auto"/>
        <w:bottom w:val="none" w:sz="0" w:space="0" w:color="auto"/>
        <w:right w:val="none" w:sz="0" w:space="0" w:color="auto"/>
      </w:divBdr>
    </w:div>
    <w:div w:id="1737245719">
      <w:bodyDiv w:val="1"/>
      <w:marLeft w:val="0"/>
      <w:marRight w:val="0"/>
      <w:marTop w:val="0"/>
      <w:marBottom w:val="0"/>
      <w:divBdr>
        <w:top w:val="none" w:sz="0" w:space="0" w:color="auto"/>
        <w:left w:val="none" w:sz="0" w:space="0" w:color="auto"/>
        <w:bottom w:val="none" w:sz="0" w:space="0" w:color="auto"/>
        <w:right w:val="none" w:sz="0" w:space="0" w:color="auto"/>
      </w:divBdr>
    </w:div>
    <w:div w:id="1798254323">
      <w:bodyDiv w:val="1"/>
      <w:marLeft w:val="0"/>
      <w:marRight w:val="0"/>
      <w:marTop w:val="0"/>
      <w:marBottom w:val="0"/>
      <w:divBdr>
        <w:top w:val="none" w:sz="0" w:space="0" w:color="auto"/>
        <w:left w:val="none" w:sz="0" w:space="0" w:color="auto"/>
        <w:bottom w:val="none" w:sz="0" w:space="0" w:color="auto"/>
        <w:right w:val="none" w:sz="0" w:space="0" w:color="auto"/>
      </w:divBdr>
    </w:div>
    <w:div w:id="1863981043">
      <w:bodyDiv w:val="1"/>
      <w:marLeft w:val="0"/>
      <w:marRight w:val="0"/>
      <w:marTop w:val="0"/>
      <w:marBottom w:val="0"/>
      <w:divBdr>
        <w:top w:val="none" w:sz="0" w:space="0" w:color="auto"/>
        <w:left w:val="none" w:sz="0" w:space="0" w:color="auto"/>
        <w:bottom w:val="none" w:sz="0" w:space="0" w:color="auto"/>
        <w:right w:val="none" w:sz="0" w:space="0" w:color="auto"/>
      </w:divBdr>
    </w:div>
    <w:div w:id="1925259521">
      <w:bodyDiv w:val="1"/>
      <w:marLeft w:val="0"/>
      <w:marRight w:val="0"/>
      <w:marTop w:val="0"/>
      <w:marBottom w:val="0"/>
      <w:divBdr>
        <w:top w:val="none" w:sz="0" w:space="0" w:color="auto"/>
        <w:left w:val="none" w:sz="0" w:space="0" w:color="auto"/>
        <w:bottom w:val="none" w:sz="0" w:space="0" w:color="auto"/>
        <w:right w:val="none" w:sz="0" w:space="0" w:color="auto"/>
      </w:divBdr>
    </w:div>
    <w:div w:id="1972517823">
      <w:bodyDiv w:val="1"/>
      <w:marLeft w:val="0"/>
      <w:marRight w:val="0"/>
      <w:marTop w:val="0"/>
      <w:marBottom w:val="0"/>
      <w:divBdr>
        <w:top w:val="none" w:sz="0" w:space="0" w:color="auto"/>
        <w:left w:val="none" w:sz="0" w:space="0" w:color="auto"/>
        <w:bottom w:val="none" w:sz="0" w:space="0" w:color="auto"/>
        <w:right w:val="none" w:sz="0" w:space="0" w:color="auto"/>
      </w:divBdr>
    </w:div>
    <w:div w:id="2042706933">
      <w:bodyDiv w:val="1"/>
      <w:marLeft w:val="0"/>
      <w:marRight w:val="0"/>
      <w:marTop w:val="0"/>
      <w:marBottom w:val="0"/>
      <w:divBdr>
        <w:top w:val="none" w:sz="0" w:space="0" w:color="auto"/>
        <w:left w:val="none" w:sz="0" w:space="0" w:color="auto"/>
        <w:bottom w:val="none" w:sz="0" w:space="0" w:color="auto"/>
        <w:right w:val="none" w:sz="0" w:space="0" w:color="auto"/>
      </w:divBdr>
    </w:div>
    <w:div w:id="2057699685">
      <w:bodyDiv w:val="1"/>
      <w:marLeft w:val="0"/>
      <w:marRight w:val="0"/>
      <w:marTop w:val="0"/>
      <w:marBottom w:val="0"/>
      <w:divBdr>
        <w:top w:val="none" w:sz="0" w:space="0" w:color="auto"/>
        <w:left w:val="none" w:sz="0" w:space="0" w:color="auto"/>
        <w:bottom w:val="none" w:sz="0" w:space="0" w:color="auto"/>
        <w:right w:val="none" w:sz="0" w:space="0" w:color="auto"/>
      </w:divBdr>
    </w:div>
    <w:div w:id="2089768018">
      <w:bodyDiv w:val="1"/>
      <w:marLeft w:val="0"/>
      <w:marRight w:val="0"/>
      <w:marTop w:val="0"/>
      <w:marBottom w:val="0"/>
      <w:divBdr>
        <w:top w:val="none" w:sz="0" w:space="0" w:color="auto"/>
        <w:left w:val="none" w:sz="0" w:space="0" w:color="auto"/>
        <w:bottom w:val="none" w:sz="0" w:space="0" w:color="auto"/>
        <w:right w:val="none" w:sz="0" w:space="0" w:color="auto"/>
      </w:divBdr>
    </w:div>
    <w:div w:id="2125078171">
      <w:bodyDiv w:val="1"/>
      <w:marLeft w:val="0"/>
      <w:marRight w:val="0"/>
      <w:marTop w:val="0"/>
      <w:marBottom w:val="0"/>
      <w:divBdr>
        <w:top w:val="none" w:sz="0" w:space="0" w:color="auto"/>
        <w:left w:val="none" w:sz="0" w:space="0" w:color="auto"/>
        <w:bottom w:val="none" w:sz="0" w:space="0" w:color="auto"/>
        <w:right w:val="none" w:sz="0" w:space="0" w:color="auto"/>
      </w:divBdr>
      <w:divsChild>
        <w:div w:id="1437484496">
          <w:marLeft w:val="0"/>
          <w:marRight w:val="0"/>
          <w:marTop w:val="0"/>
          <w:marBottom w:val="0"/>
          <w:divBdr>
            <w:top w:val="none" w:sz="0" w:space="0" w:color="auto"/>
            <w:left w:val="none" w:sz="0" w:space="0" w:color="auto"/>
            <w:bottom w:val="none" w:sz="0" w:space="0" w:color="auto"/>
            <w:right w:val="none" w:sz="0" w:space="0" w:color="auto"/>
          </w:divBdr>
          <w:divsChild>
            <w:div w:id="943613151">
              <w:marLeft w:val="0"/>
              <w:marRight w:val="0"/>
              <w:marTop w:val="0"/>
              <w:marBottom w:val="0"/>
              <w:divBdr>
                <w:top w:val="none" w:sz="0" w:space="0" w:color="auto"/>
                <w:left w:val="none" w:sz="0" w:space="0" w:color="auto"/>
                <w:bottom w:val="none" w:sz="0" w:space="0" w:color="auto"/>
                <w:right w:val="none" w:sz="0" w:space="0" w:color="auto"/>
              </w:divBdr>
              <w:divsChild>
                <w:div w:id="2063408842">
                  <w:marLeft w:val="0"/>
                  <w:marRight w:val="0"/>
                  <w:marTop w:val="0"/>
                  <w:marBottom w:val="0"/>
                  <w:divBdr>
                    <w:top w:val="none" w:sz="0" w:space="0" w:color="auto"/>
                    <w:left w:val="none" w:sz="0" w:space="0" w:color="auto"/>
                    <w:bottom w:val="none" w:sz="0" w:space="0" w:color="auto"/>
                    <w:right w:val="none" w:sz="0" w:space="0" w:color="auto"/>
                  </w:divBdr>
                  <w:divsChild>
                    <w:div w:id="15274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6259">
          <w:marLeft w:val="0"/>
          <w:marRight w:val="0"/>
          <w:marTop w:val="0"/>
          <w:marBottom w:val="0"/>
          <w:divBdr>
            <w:top w:val="none" w:sz="0" w:space="0" w:color="auto"/>
            <w:left w:val="none" w:sz="0" w:space="0" w:color="auto"/>
            <w:bottom w:val="none" w:sz="0" w:space="0" w:color="auto"/>
            <w:right w:val="none" w:sz="0" w:space="0" w:color="auto"/>
          </w:divBdr>
          <w:divsChild>
            <w:div w:id="1040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lKJsFckmtsR06oHjs22tMdPBQA==">AMUW2mXISSJUzewvksIjFXfyjpKat/bZflJ2UZDIEnJ6Xk3M9H4V8dK59jkILlSW7CkHnAc+ruDQr6ay6+T8/LkDOjj0zH5wSMYPkNH+75SbV5U16TTpb/klRUPrSOq+Mgo0Hd6DKHC4</go:docsCustomData>
</go:gDocsCustomXmlDataStorage>
</file>

<file path=customXml/itemProps1.xml><?xml version="1.0" encoding="utf-8"?>
<ds:datastoreItem xmlns:ds="http://schemas.openxmlformats.org/officeDocument/2006/customXml" ds:itemID="{FEE2A7DB-2A8A-4B64-8345-EC36C72B4F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4282</Words>
  <Characters>25696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PiotrKorczak</dc:creator>
  <cp:lastModifiedBy>Artur Sumera</cp:lastModifiedBy>
  <cp:revision>28</cp:revision>
  <dcterms:created xsi:type="dcterms:W3CDTF">2025-01-04T14:34:00Z</dcterms:created>
  <dcterms:modified xsi:type="dcterms:W3CDTF">2025-02-18T19:07:00Z</dcterms:modified>
</cp:coreProperties>
</file>