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EF13" w14:textId="7DAA3F6A" w:rsidR="00CC3B44" w:rsidRPr="004161AC" w:rsidRDefault="003F2632" w:rsidP="006E38A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61AC">
        <w:rPr>
          <w:rFonts w:cstheme="minorHAnsi"/>
          <w:b/>
          <w:bCs/>
          <w:sz w:val="24"/>
          <w:szCs w:val="24"/>
        </w:rPr>
        <w:t>Szczecin Płonia</w:t>
      </w:r>
      <w:r w:rsidR="00A35282" w:rsidRPr="004161AC">
        <w:rPr>
          <w:rFonts w:cstheme="minorHAnsi"/>
          <w:b/>
          <w:bCs/>
          <w:sz w:val="24"/>
          <w:szCs w:val="24"/>
        </w:rPr>
        <w:t xml:space="preserve">, </w:t>
      </w:r>
      <w:r w:rsidR="006E38A3">
        <w:rPr>
          <w:rFonts w:cstheme="minorHAnsi"/>
          <w:b/>
          <w:bCs/>
          <w:sz w:val="24"/>
          <w:szCs w:val="24"/>
        </w:rPr>
        <w:t>1</w:t>
      </w:r>
      <w:r w:rsidR="003A759C">
        <w:rPr>
          <w:rFonts w:cstheme="minorHAnsi"/>
          <w:b/>
          <w:bCs/>
          <w:sz w:val="24"/>
          <w:szCs w:val="24"/>
        </w:rPr>
        <w:t>8</w:t>
      </w:r>
      <w:r w:rsidRPr="004161AC">
        <w:rPr>
          <w:rFonts w:cstheme="minorHAnsi"/>
          <w:b/>
          <w:bCs/>
          <w:sz w:val="24"/>
          <w:szCs w:val="24"/>
        </w:rPr>
        <w:t>.</w:t>
      </w:r>
      <w:r w:rsidR="006E38A3">
        <w:rPr>
          <w:rFonts w:cstheme="minorHAnsi"/>
          <w:b/>
          <w:bCs/>
          <w:sz w:val="24"/>
          <w:szCs w:val="24"/>
        </w:rPr>
        <w:t>0</w:t>
      </w:r>
      <w:r w:rsidRPr="004161AC">
        <w:rPr>
          <w:rFonts w:cstheme="minorHAnsi"/>
          <w:b/>
          <w:bCs/>
          <w:sz w:val="24"/>
          <w:szCs w:val="24"/>
        </w:rPr>
        <w:t>2.202</w:t>
      </w:r>
      <w:r w:rsidR="006E38A3">
        <w:rPr>
          <w:rFonts w:cstheme="minorHAnsi"/>
          <w:b/>
          <w:bCs/>
          <w:sz w:val="24"/>
          <w:szCs w:val="24"/>
        </w:rPr>
        <w:t>5</w:t>
      </w:r>
      <w:r w:rsidR="00BB219F" w:rsidRPr="004161AC">
        <w:rPr>
          <w:rFonts w:cstheme="minorHAnsi"/>
          <w:b/>
          <w:bCs/>
          <w:sz w:val="24"/>
          <w:szCs w:val="24"/>
        </w:rPr>
        <w:t xml:space="preserve"> r.</w:t>
      </w:r>
    </w:p>
    <w:p w14:paraId="6AC9879D" w14:textId="77777777" w:rsidR="000004C1" w:rsidRPr="00F104E9" w:rsidRDefault="000004C1" w:rsidP="004161AC">
      <w:pPr>
        <w:spacing w:after="0" w:line="240" w:lineRule="auto"/>
        <w:jc w:val="both"/>
        <w:rPr>
          <w:rFonts w:cstheme="minorHAnsi"/>
          <w:b/>
          <w:sz w:val="44"/>
          <w:szCs w:val="44"/>
        </w:rPr>
      </w:pPr>
    </w:p>
    <w:p w14:paraId="50647876" w14:textId="51F813EC" w:rsidR="000004C1" w:rsidRPr="00F104E9" w:rsidRDefault="000004C1" w:rsidP="004161AC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F104E9">
        <w:rPr>
          <w:rFonts w:cstheme="minorHAnsi"/>
          <w:b/>
          <w:bCs/>
          <w:sz w:val="44"/>
          <w:szCs w:val="44"/>
        </w:rPr>
        <w:t>ZAPYTANIE OFERTOWE</w:t>
      </w:r>
      <w:r w:rsidR="00683567" w:rsidRPr="00F104E9">
        <w:rPr>
          <w:rFonts w:cstheme="minorHAnsi"/>
          <w:b/>
          <w:bCs/>
          <w:sz w:val="44"/>
          <w:szCs w:val="44"/>
        </w:rPr>
        <w:t xml:space="preserve"> NR </w:t>
      </w:r>
      <w:r w:rsidR="006E38A3">
        <w:rPr>
          <w:rFonts w:cstheme="minorHAnsi"/>
          <w:b/>
          <w:bCs/>
          <w:sz w:val="44"/>
          <w:szCs w:val="44"/>
        </w:rPr>
        <w:t>2</w:t>
      </w:r>
      <w:r w:rsidR="00683567" w:rsidRPr="00F104E9">
        <w:rPr>
          <w:rFonts w:cstheme="minorHAnsi"/>
          <w:b/>
          <w:bCs/>
          <w:sz w:val="44"/>
          <w:szCs w:val="44"/>
        </w:rPr>
        <w:t>/</w:t>
      </w:r>
      <w:r w:rsidR="003F2632" w:rsidRPr="00F104E9">
        <w:rPr>
          <w:rFonts w:cstheme="minorHAnsi"/>
          <w:b/>
          <w:bCs/>
          <w:sz w:val="44"/>
          <w:szCs w:val="44"/>
        </w:rPr>
        <w:t>GOZ</w:t>
      </w:r>
    </w:p>
    <w:p w14:paraId="396E2C65" w14:textId="77777777" w:rsidR="00BB219F" w:rsidRDefault="00BB219F" w:rsidP="004161A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6EDBF60" w14:textId="6C5DB129" w:rsidR="00F104E9" w:rsidRPr="00F104E9" w:rsidRDefault="00E156DD" w:rsidP="00F104E9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ZAKUP</w:t>
      </w:r>
      <w:r w:rsidR="00A05DB2">
        <w:rPr>
          <w:rFonts w:cstheme="minorHAnsi"/>
          <w:b/>
          <w:bCs/>
          <w:sz w:val="36"/>
          <w:szCs w:val="36"/>
          <w:u w:val="single"/>
        </w:rPr>
        <w:t>,</w:t>
      </w:r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="003A759C">
        <w:rPr>
          <w:rFonts w:cstheme="minorHAnsi"/>
          <w:b/>
          <w:bCs/>
          <w:sz w:val="36"/>
          <w:szCs w:val="36"/>
          <w:u w:val="single"/>
        </w:rPr>
        <w:t xml:space="preserve">DOSTAWA </w:t>
      </w:r>
      <w:r>
        <w:rPr>
          <w:rFonts w:cstheme="minorHAnsi"/>
          <w:b/>
          <w:bCs/>
          <w:sz w:val="36"/>
          <w:szCs w:val="36"/>
          <w:u w:val="single"/>
        </w:rPr>
        <w:t>I MONTAŻ SUWNICY</w:t>
      </w:r>
    </w:p>
    <w:p w14:paraId="15671AF1" w14:textId="77777777" w:rsidR="00F104E9" w:rsidRPr="004161AC" w:rsidRDefault="00F104E9" w:rsidP="004161A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91AD6C3" w14:textId="77777777" w:rsidR="003F2632" w:rsidRPr="004161AC" w:rsidRDefault="005169DD" w:rsidP="004161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b/>
          <w:bCs/>
          <w:sz w:val="24"/>
          <w:szCs w:val="24"/>
        </w:rPr>
        <w:t xml:space="preserve">Tytuł </w:t>
      </w:r>
      <w:r w:rsidR="005B089B" w:rsidRPr="004161AC">
        <w:rPr>
          <w:rFonts w:cstheme="minorHAnsi"/>
          <w:b/>
          <w:bCs/>
          <w:sz w:val="24"/>
          <w:szCs w:val="24"/>
        </w:rPr>
        <w:t>projektu</w:t>
      </w:r>
      <w:r w:rsidRPr="004161AC">
        <w:rPr>
          <w:rFonts w:cstheme="minorHAnsi"/>
          <w:b/>
          <w:bCs/>
          <w:sz w:val="24"/>
          <w:szCs w:val="24"/>
        </w:rPr>
        <w:t xml:space="preserve">: </w:t>
      </w:r>
      <w:r w:rsidR="00421377" w:rsidRPr="004161AC">
        <w:rPr>
          <w:rFonts w:cstheme="minorHAnsi"/>
          <w:b/>
          <w:bCs/>
          <w:sz w:val="24"/>
          <w:szCs w:val="24"/>
        </w:rPr>
        <w:t>„</w:t>
      </w:r>
      <w:bookmarkStart w:id="0" w:name="_Hlk184987556"/>
      <w:r w:rsidR="003F2632" w:rsidRPr="004161AC">
        <w:rPr>
          <w:rFonts w:cstheme="minorHAnsi"/>
          <w:b/>
          <w:i/>
          <w:sz w:val="24"/>
          <w:szCs w:val="24"/>
        </w:rPr>
        <w:t>Odpad jako surowiec: Wprowadzenie nowych technologii w procesie produkcji</w:t>
      </w:r>
    </w:p>
    <w:p w14:paraId="5E6562EE" w14:textId="4D6138F3" w:rsidR="005169DD" w:rsidRPr="004161AC" w:rsidRDefault="003F2632" w:rsidP="004161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b/>
          <w:i/>
          <w:sz w:val="24"/>
          <w:szCs w:val="24"/>
        </w:rPr>
        <w:t>wykorzystując praktyki GOZ</w:t>
      </w:r>
      <w:bookmarkEnd w:id="0"/>
      <w:r w:rsidR="00421377" w:rsidRPr="004161AC">
        <w:rPr>
          <w:rFonts w:cstheme="minorHAnsi"/>
          <w:b/>
          <w:sz w:val="24"/>
          <w:szCs w:val="24"/>
        </w:rPr>
        <w:t>”</w:t>
      </w:r>
      <w:r w:rsidR="005169DD" w:rsidRPr="004161AC">
        <w:rPr>
          <w:rFonts w:cstheme="minorHAnsi"/>
          <w:b/>
          <w:sz w:val="24"/>
          <w:szCs w:val="24"/>
        </w:rPr>
        <w:t>.</w:t>
      </w:r>
    </w:p>
    <w:p w14:paraId="01162A28" w14:textId="77777777" w:rsidR="003F2632" w:rsidRPr="004161AC" w:rsidRDefault="003F2632" w:rsidP="004161A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6DACA31" w14:textId="1024B6E3" w:rsidR="003F2632" w:rsidRPr="004161AC" w:rsidRDefault="008429E5" w:rsidP="004161A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 xml:space="preserve">Niniejsze postępowanie toczy się w trybie zapytania ofertowego, </w:t>
      </w:r>
      <w:r w:rsidR="003F2632" w:rsidRPr="004161AC">
        <w:rPr>
          <w:rFonts w:cstheme="minorHAnsi"/>
          <w:bCs/>
          <w:sz w:val="24"/>
          <w:szCs w:val="24"/>
        </w:rPr>
        <w:t>z zachowaniem uczciwej konkurencji i równego traktowania wykonawców zgodnie z:</w:t>
      </w:r>
    </w:p>
    <w:p w14:paraId="728BB2CF" w14:textId="77777777" w:rsidR="003F2632" w:rsidRPr="004161AC" w:rsidRDefault="003F2632" w:rsidP="004161A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 xml:space="preserve">a) ustawą z dnia 11 września 2019 r. Prawo zamówień publicznych (Dz. U. z 2023 r. poz. 1605, z </w:t>
      </w:r>
      <w:proofErr w:type="spellStart"/>
      <w:r w:rsidRPr="004161AC">
        <w:rPr>
          <w:rFonts w:cstheme="minorHAnsi"/>
          <w:bCs/>
          <w:sz w:val="24"/>
          <w:szCs w:val="24"/>
        </w:rPr>
        <w:t>późn</w:t>
      </w:r>
      <w:proofErr w:type="spellEnd"/>
      <w:r w:rsidRPr="004161AC">
        <w:rPr>
          <w:rFonts w:cstheme="minorHAnsi"/>
          <w:bCs/>
          <w:sz w:val="24"/>
          <w:szCs w:val="24"/>
        </w:rPr>
        <w:t>. zm.) w przypadku podmiotów będących zamawiającymi w rozumieniu tej ustawy,</w:t>
      </w:r>
    </w:p>
    <w:p w14:paraId="74579673" w14:textId="77777777" w:rsidR="003F2632" w:rsidRPr="004161AC" w:rsidRDefault="003F2632" w:rsidP="004161A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>b) art. 6c ustawy o PARP,</w:t>
      </w:r>
    </w:p>
    <w:p w14:paraId="46A0EBE6" w14:textId="5F339F4E" w:rsidR="003F2632" w:rsidRPr="004161AC" w:rsidRDefault="003F2632" w:rsidP="004161A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>c) zasadą konkurencyjności, o której mowa w Wytycznych dotyczących kwalifikowalności wydatków na lata 2021-2027 stosowanych odpowiednio, dostępnych pod adresem https://www.funduszeeuropejskie.gov.pl/strony/o-funduszach/dokumenty/wytyczne-dotyczace-kwalifikowalnosci-2021-2027.</w:t>
      </w:r>
    </w:p>
    <w:p w14:paraId="06B3B83F" w14:textId="77777777" w:rsidR="003F2632" w:rsidRPr="004161AC" w:rsidRDefault="003F2632" w:rsidP="004161A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EA140FC" w14:textId="7420FC96" w:rsidR="003F2632" w:rsidRPr="003F2632" w:rsidRDefault="003F2632" w:rsidP="004161AC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2632">
        <w:rPr>
          <w:rFonts w:cstheme="minorHAnsi"/>
          <w:b/>
          <w:bCs/>
          <w:sz w:val="24"/>
          <w:szCs w:val="24"/>
        </w:rPr>
        <w:t xml:space="preserve">Program: </w:t>
      </w:r>
      <w:r w:rsidRPr="003F2632">
        <w:rPr>
          <w:rFonts w:cstheme="minorHAnsi"/>
          <w:bCs/>
          <w:sz w:val="24"/>
          <w:szCs w:val="24"/>
        </w:rPr>
        <w:t>Krajowy Plan Odbudowy i Zwiększania Odporności</w:t>
      </w:r>
    </w:p>
    <w:p w14:paraId="3B46F3A4" w14:textId="3086F5B0" w:rsidR="003F2632" w:rsidRPr="003F2632" w:rsidRDefault="003F2632" w:rsidP="004161AC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2632">
        <w:rPr>
          <w:rFonts w:cstheme="minorHAnsi"/>
          <w:b/>
          <w:bCs/>
          <w:sz w:val="24"/>
          <w:szCs w:val="24"/>
        </w:rPr>
        <w:t xml:space="preserve">Komponent: </w:t>
      </w:r>
      <w:r w:rsidRPr="003F2632">
        <w:rPr>
          <w:rFonts w:cstheme="minorHAnsi"/>
          <w:bCs/>
          <w:sz w:val="24"/>
          <w:szCs w:val="24"/>
        </w:rPr>
        <w:t>A „Odporność i Konkurencyjność Gospodarki”</w:t>
      </w:r>
    </w:p>
    <w:p w14:paraId="15D6DF23" w14:textId="2BFDAA3A" w:rsidR="003F2632" w:rsidRPr="004161AC" w:rsidRDefault="003F2632" w:rsidP="004161AC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/>
          <w:bCs/>
          <w:sz w:val="24"/>
          <w:szCs w:val="24"/>
        </w:rPr>
        <w:t xml:space="preserve">Inwestycja: </w:t>
      </w:r>
      <w:r w:rsidRPr="004161AC">
        <w:rPr>
          <w:rFonts w:cstheme="minorHAnsi"/>
          <w:bCs/>
          <w:sz w:val="24"/>
          <w:szCs w:val="24"/>
        </w:rPr>
        <w:t>A2.2.1 Inwestycje we wdrażanie technologii i innowacji środowiskowych, w tym związanych z GOZ</w:t>
      </w:r>
    </w:p>
    <w:p w14:paraId="4527BB9A" w14:textId="77777777" w:rsidR="003F2632" w:rsidRPr="004161AC" w:rsidRDefault="003F2632" w:rsidP="004161A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048ADCE" w14:textId="37009E1A" w:rsidR="00421377" w:rsidRPr="004161AC" w:rsidRDefault="000004C1" w:rsidP="004161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Nazwa, adres i dane teleadresowe Beneficjenta</w:t>
      </w:r>
      <w:r w:rsidR="00BD4130" w:rsidRPr="004161AC">
        <w:rPr>
          <w:rFonts w:cstheme="minorHAnsi"/>
          <w:b/>
          <w:color w:val="0070C0"/>
          <w:sz w:val="24"/>
          <w:szCs w:val="24"/>
        </w:rPr>
        <w:t>:</w:t>
      </w:r>
      <w:r w:rsidRPr="004161AC">
        <w:rPr>
          <w:rFonts w:cstheme="minorHAnsi"/>
          <w:b/>
          <w:color w:val="0070C0"/>
          <w:sz w:val="24"/>
          <w:szCs w:val="24"/>
        </w:rPr>
        <w:t xml:space="preserve"> </w:t>
      </w:r>
    </w:p>
    <w:p w14:paraId="3BC53E50" w14:textId="77777777" w:rsidR="003F2632" w:rsidRPr="004161AC" w:rsidRDefault="003F2632" w:rsidP="004161AC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bookmarkStart w:id="1" w:name="_Hlk184987528"/>
      <w:r w:rsidRPr="004161AC">
        <w:rPr>
          <w:rFonts w:cstheme="minorHAnsi"/>
          <w:color w:val="000000"/>
          <w:sz w:val="24"/>
          <w:szCs w:val="24"/>
        </w:rPr>
        <w:t xml:space="preserve">USŁUGI ZDUŃSKO-MURARSKIE STANISŁAW JANIK, </w:t>
      </w:r>
    </w:p>
    <w:p w14:paraId="7B25CD04" w14:textId="4FA2B7B7" w:rsidR="003F2632" w:rsidRPr="004161AC" w:rsidRDefault="003F2632" w:rsidP="004161AC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61AC">
        <w:rPr>
          <w:rFonts w:cstheme="minorHAnsi"/>
          <w:color w:val="000000"/>
          <w:sz w:val="24"/>
          <w:szCs w:val="24"/>
        </w:rPr>
        <w:t>ul. Karola Balińskiego 7E</w:t>
      </w:r>
      <w:r w:rsidR="000424CF" w:rsidRPr="004161AC">
        <w:rPr>
          <w:rFonts w:cstheme="minorHAnsi"/>
          <w:color w:val="000000"/>
          <w:sz w:val="24"/>
          <w:szCs w:val="24"/>
        </w:rPr>
        <w:t>,</w:t>
      </w:r>
    </w:p>
    <w:p w14:paraId="04371163" w14:textId="77777777" w:rsidR="000424CF" w:rsidRPr="004161AC" w:rsidRDefault="003F2632" w:rsidP="004161AC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61AC">
        <w:rPr>
          <w:rFonts w:cstheme="minorHAnsi"/>
          <w:color w:val="000000"/>
          <w:sz w:val="24"/>
          <w:szCs w:val="24"/>
        </w:rPr>
        <w:t xml:space="preserve">70-893 Szczecin Płonia, </w:t>
      </w:r>
    </w:p>
    <w:p w14:paraId="08074A5E" w14:textId="306EBC86" w:rsidR="00727EB8" w:rsidRPr="004161AC" w:rsidRDefault="003F2632" w:rsidP="004161AC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61AC">
        <w:rPr>
          <w:rFonts w:cstheme="minorHAnsi"/>
          <w:color w:val="000000"/>
          <w:sz w:val="24"/>
          <w:szCs w:val="24"/>
        </w:rPr>
        <w:t>NIP: 9551492280</w:t>
      </w:r>
      <w:r w:rsidR="000424CF" w:rsidRPr="004161AC">
        <w:rPr>
          <w:rFonts w:cstheme="minorHAnsi"/>
          <w:color w:val="000000"/>
          <w:sz w:val="24"/>
          <w:szCs w:val="24"/>
        </w:rPr>
        <w:t>.</w:t>
      </w:r>
    </w:p>
    <w:bookmarkEnd w:id="1"/>
    <w:p w14:paraId="66176741" w14:textId="77777777" w:rsidR="000424CF" w:rsidRPr="004161AC" w:rsidRDefault="000424CF" w:rsidP="004161AC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ABC9E4A" w14:textId="77777777" w:rsidR="000004C1" w:rsidRPr="004161AC" w:rsidRDefault="00727EB8" w:rsidP="004161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Opis przedmiotu zamówienia</w:t>
      </w:r>
      <w:r w:rsidR="00BD4130" w:rsidRPr="004161AC">
        <w:rPr>
          <w:rFonts w:cstheme="minorHAnsi"/>
          <w:b/>
          <w:color w:val="0070C0"/>
          <w:sz w:val="24"/>
          <w:szCs w:val="24"/>
        </w:rPr>
        <w:t>:</w:t>
      </w:r>
    </w:p>
    <w:p w14:paraId="465123F9" w14:textId="245F019E" w:rsidR="003A759C" w:rsidRDefault="00421377" w:rsidP="006E38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161AC">
        <w:rPr>
          <w:rFonts w:cstheme="minorHAnsi"/>
          <w:b/>
          <w:sz w:val="24"/>
          <w:szCs w:val="24"/>
        </w:rPr>
        <w:t>KOD CP</w:t>
      </w:r>
      <w:r w:rsidR="00A32B62" w:rsidRPr="004161AC">
        <w:rPr>
          <w:rFonts w:cstheme="minorHAnsi"/>
          <w:b/>
          <w:sz w:val="24"/>
          <w:szCs w:val="24"/>
        </w:rPr>
        <w:t>V</w:t>
      </w:r>
      <w:r w:rsidR="003A759C">
        <w:rPr>
          <w:rFonts w:cstheme="minorHAnsi"/>
          <w:b/>
          <w:sz w:val="24"/>
          <w:szCs w:val="24"/>
        </w:rPr>
        <w:t>:</w:t>
      </w:r>
      <w:r w:rsidR="009515B4" w:rsidRPr="004161AC">
        <w:rPr>
          <w:rFonts w:cstheme="minorHAnsi"/>
          <w:b/>
          <w:sz w:val="24"/>
          <w:szCs w:val="24"/>
        </w:rPr>
        <w:t xml:space="preserve"> </w:t>
      </w:r>
    </w:p>
    <w:p w14:paraId="15924908" w14:textId="31BD4D74" w:rsidR="000424CF" w:rsidRDefault="006E38A3" w:rsidP="006E38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E38A3">
        <w:rPr>
          <w:rFonts w:cstheme="minorHAnsi"/>
          <w:b/>
          <w:sz w:val="24"/>
          <w:szCs w:val="24"/>
        </w:rPr>
        <w:t>42414210-6</w:t>
      </w:r>
      <w:r>
        <w:rPr>
          <w:rFonts w:cstheme="minorHAnsi"/>
          <w:b/>
          <w:sz w:val="24"/>
          <w:szCs w:val="24"/>
        </w:rPr>
        <w:t xml:space="preserve"> Suwnice</w:t>
      </w:r>
    </w:p>
    <w:p w14:paraId="7706C945" w14:textId="7E0ECC38" w:rsidR="006E38A3" w:rsidRDefault="006E38A3" w:rsidP="006E38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42410000-3 Urządzenia podnośnikowe i przeładunkowe</w:t>
      </w:r>
    </w:p>
    <w:p w14:paraId="17950089" w14:textId="77777777" w:rsidR="006E38A3" w:rsidRPr="004161AC" w:rsidRDefault="006E38A3" w:rsidP="006E38A3">
      <w:pPr>
        <w:spacing w:after="0" w:line="240" w:lineRule="auto"/>
        <w:jc w:val="both"/>
        <w:rPr>
          <w:rFonts w:cstheme="minorHAnsi"/>
          <w:b/>
        </w:rPr>
      </w:pPr>
    </w:p>
    <w:p w14:paraId="082EF3C4" w14:textId="53BE6CEB" w:rsidR="002D5ED1" w:rsidRPr="004161AC" w:rsidRDefault="00BF7F91" w:rsidP="004161AC">
      <w:pPr>
        <w:pStyle w:val="Default"/>
        <w:jc w:val="both"/>
        <w:rPr>
          <w:rFonts w:asciiTheme="minorHAnsi" w:hAnsiTheme="minorHAnsi" w:cstheme="minorHAnsi"/>
          <w:b/>
        </w:rPr>
      </w:pPr>
      <w:r w:rsidRPr="004161AC">
        <w:rPr>
          <w:rFonts w:asciiTheme="minorHAnsi" w:hAnsiTheme="minorHAnsi" w:cstheme="minorHAnsi"/>
          <w:b/>
        </w:rPr>
        <w:t>Zapytanie ofertowe dotyczy</w:t>
      </w:r>
      <w:r w:rsidR="00165E1D" w:rsidRPr="004161AC">
        <w:rPr>
          <w:rFonts w:asciiTheme="minorHAnsi" w:hAnsiTheme="minorHAnsi" w:cstheme="minorHAnsi"/>
          <w:b/>
        </w:rPr>
        <w:t xml:space="preserve"> </w:t>
      </w:r>
      <w:r w:rsidR="00A05DB2">
        <w:rPr>
          <w:rFonts w:asciiTheme="minorHAnsi" w:hAnsiTheme="minorHAnsi" w:cstheme="minorHAnsi"/>
          <w:b/>
        </w:rPr>
        <w:t xml:space="preserve">zakupu, </w:t>
      </w:r>
      <w:r w:rsidR="006E38A3">
        <w:rPr>
          <w:rFonts w:asciiTheme="minorHAnsi" w:hAnsiTheme="minorHAnsi" w:cstheme="minorHAnsi"/>
          <w:b/>
        </w:rPr>
        <w:t>dostawy i montażu niżej wymienionej maszyny</w:t>
      </w:r>
      <w:r w:rsidR="00165E1D" w:rsidRPr="004161AC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412F" w:rsidRPr="004161AC" w14:paraId="30611FF3" w14:textId="77777777" w:rsidTr="00584756">
        <w:tc>
          <w:tcPr>
            <w:tcW w:w="0" w:type="auto"/>
          </w:tcPr>
          <w:p w14:paraId="69710887" w14:textId="55EC7BFE" w:rsidR="00560890" w:rsidRPr="00A05DB2" w:rsidRDefault="006E38A3" w:rsidP="00A05D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D9D9D9" w:themeFill="background1" w:themeFillShade="D9"/>
              <w:jc w:val="center"/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</w:pPr>
            <w:r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  <w:t>Suwnica jednodźwigarowa</w:t>
            </w:r>
          </w:p>
        </w:tc>
      </w:tr>
      <w:tr w:rsidR="00EF3E52" w:rsidRPr="004161AC" w14:paraId="404CC666" w14:textId="77777777" w:rsidTr="00584756">
        <w:tc>
          <w:tcPr>
            <w:tcW w:w="0" w:type="auto"/>
          </w:tcPr>
          <w:p w14:paraId="0DA1C844" w14:textId="26DFEBE7" w:rsidR="006E38A3" w:rsidRDefault="003A759C" w:rsidP="004161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Przedmiotem zamówienia jest dostawa i montaż suwnicy pomostowej </w:t>
            </w:r>
            <w:proofErr w:type="spellStart"/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natorowej</w:t>
            </w:r>
            <w:proofErr w:type="spellEnd"/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jednodźwigarowej przeznaczonej do pracy wewnątrz hali produkcyjnej oraz sporadycznie na zewnątrz. Suwnica ta będzie wykorzystywana w zakładzie produkcji kamienia do transportu ciężkich bloków kamienia, co stanowi kluczowy element procesów technologicznych.</w:t>
            </w:r>
          </w:p>
          <w:p w14:paraId="6BF97F72" w14:textId="7769C4D9" w:rsidR="006E38A3" w:rsidRDefault="006E38A3" w:rsidP="004161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Suwnica powinna posiadać następujące, minimalne parametry takie jak:</w:t>
            </w:r>
          </w:p>
          <w:p w14:paraId="5B780EAA" w14:textId="20BB8BBC" w:rsidR="006E38A3" w:rsidRPr="00A50D42" w:rsidRDefault="00A50D42" w:rsidP="00A50D42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Udźwig: min. 5000 kg</w:t>
            </w:r>
          </w:p>
          <w:p w14:paraId="0FE1DA06" w14:textId="0FE6B507" w:rsidR="00A50D42" w:rsidRPr="00A50D42" w:rsidRDefault="00A50D42" w:rsidP="00A50D42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lastRenderedPageBreak/>
              <w:t>Rozpiętość: ok. 10 metrów</w:t>
            </w:r>
          </w:p>
          <w:p w14:paraId="28E18BC2" w14:textId="654E8239" w:rsidR="00A50D42" w:rsidRPr="00A50D42" w:rsidRDefault="00A50D42" w:rsidP="00A50D42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Maksymalna wysokość podnoszenia: 6 m</w:t>
            </w:r>
          </w:p>
          <w:p w14:paraId="0469192E" w14:textId="6DB7E824" w:rsidR="00A50D42" w:rsidRPr="00A50D42" w:rsidRDefault="00A50D42" w:rsidP="00A50D42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Prędkość podnoszenia: 4/0,7 m/min;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2-bieg</w:t>
            </w:r>
          </w:p>
          <w:p w14:paraId="0A255A97" w14:textId="3156AD99" w:rsidR="00A50D42" w:rsidRDefault="00A50D42" w:rsidP="00A50D42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Sterowana za pomocą radia oraz awaryjnie z kasety przesuwnej na 48 V</w:t>
            </w:r>
          </w:p>
          <w:p w14:paraId="0A8D1488" w14:textId="1BF96A0E" w:rsidR="00A05DB2" w:rsidRPr="00A50D42" w:rsidRDefault="00A05DB2" w:rsidP="00A50D42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Okres gwarancji: minimum </w:t>
            </w:r>
            <w:r w:rsidR="00041E78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24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miesi</w:t>
            </w:r>
            <w:r w:rsidR="00041E78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ące</w:t>
            </w:r>
          </w:p>
          <w:p w14:paraId="0C78D736" w14:textId="473FA04F" w:rsidR="00A50D42" w:rsidRPr="00A50D42" w:rsidRDefault="00A50D42" w:rsidP="00A50D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Suwnica pomostowa </w:t>
            </w:r>
            <w:proofErr w:type="spellStart"/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natorowa</w:t>
            </w:r>
            <w:proofErr w:type="spellEnd"/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jednodźwigarowa o udźwigu 5000 kg jest nieodzownym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elementem w zakładzie produkcji kamienia. Jej duża rozpiętość i udźwig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umożliwiają przemieszczanie ciężkich bloków kamienia w hali produkcyjnej oraz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 w:rsidRPr="00A50D4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na zewnątrz, co jest kluczowe dla sprawnego przebiegu procesów obróbki.</w:t>
            </w:r>
          </w:p>
          <w:p w14:paraId="4C7C8966" w14:textId="77777777" w:rsidR="006D2ED1" w:rsidRDefault="006D2ED1" w:rsidP="003A75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4BEFC8B4" w14:textId="73515816" w:rsidR="003A759C" w:rsidRPr="003A759C" w:rsidRDefault="003A759C" w:rsidP="003A75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  <w:t>Pozostałe informacje:</w:t>
            </w:r>
          </w:p>
          <w:p w14:paraId="7DE0518F" w14:textId="77777777" w:rsidR="003A759C" w:rsidRPr="003A759C" w:rsidRDefault="003A759C" w:rsidP="003A759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Dostawca zobowiązany jest do wykonania montażu suwnicy w miejscu wskazanym przez Zamawiającego.</w:t>
            </w:r>
          </w:p>
          <w:p w14:paraId="21A5E246" w14:textId="77777777" w:rsidR="003A759C" w:rsidRPr="003A759C" w:rsidRDefault="003A759C" w:rsidP="003A759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Suwnica powinna być dostarczona wraz z kompletną dokumentacją techniczną oraz instrukcją obsługi w języku polskim.</w:t>
            </w:r>
          </w:p>
          <w:p w14:paraId="73E64CB3" w14:textId="77777777" w:rsidR="003A759C" w:rsidRDefault="003A759C" w:rsidP="003A759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Po zakończeniu montażu wymagane jest przeprowadzenie prób odbiorczych oraz szkolenie personelu w zakresie obsługi i konserwacji urządzenia.</w:t>
            </w:r>
          </w:p>
          <w:p w14:paraId="251BFAC0" w14:textId="77777777" w:rsidR="003A759C" w:rsidRPr="003A759C" w:rsidRDefault="003A759C" w:rsidP="003A75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651974D9" w14:textId="31EEF65C" w:rsidR="003A759C" w:rsidRPr="003A759C" w:rsidRDefault="003A759C" w:rsidP="003A75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  <w:t>Wymagania dotyczące jakości i bezpieczeństwa</w:t>
            </w:r>
          </w:p>
          <w:p w14:paraId="1CA4928F" w14:textId="77777777" w:rsidR="003A759C" w:rsidRPr="003A759C" w:rsidRDefault="003A759C" w:rsidP="003A759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Suwnica musi spełniać obowiązujące normy oraz przepisy w zakresie bezpieczeństwa i eksploatacji urządzeń dźwignicowych.</w:t>
            </w:r>
          </w:p>
          <w:p w14:paraId="709736BD" w14:textId="77777777" w:rsidR="003A759C" w:rsidRPr="003A759C" w:rsidRDefault="003A759C" w:rsidP="003A759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Konstrukcja powinna zapewniać bezpieczną i ergonomiczną obsługę suwnicy.</w:t>
            </w:r>
          </w:p>
          <w:p w14:paraId="60AB36F7" w14:textId="292E60EA" w:rsidR="003A759C" w:rsidRPr="003A759C" w:rsidRDefault="003A759C" w:rsidP="003A759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Elementy sterowania muszą być przystosowane do pracy w wymagających warunkach przemysłowych, w tym odporne na zapylenie i wilgoć.</w:t>
            </w:r>
          </w:p>
        </w:tc>
      </w:tr>
    </w:tbl>
    <w:p w14:paraId="4C7B1F25" w14:textId="77777777" w:rsidR="00BF7F91" w:rsidRPr="004161AC" w:rsidRDefault="00BF7F91" w:rsidP="004161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DAB97B9" w14:textId="68ABACA3" w:rsidR="00E027CA" w:rsidRPr="004161AC" w:rsidRDefault="00E027CA" w:rsidP="004161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Warunki udziału w postępowaniu</w:t>
      </w:r>
      <w:r w:rsidR="00582E0F" w:rsidRPr="004161AC">
        <w:rPr>
          <w:rFonts w:cstheme="minorHAnsi"/>
          <w:b/>
          <w:color w:val="0070C0"/>
          <w:sz w:val="24"/>
          <w:szCs w:val="24"/>
        </w:rPr>
        <w:t xml:space="preserve"> oraz opis sposobu dokonywania oceny ich spełnienia</w:t>
      </w:r>
      <w:r w:rsidRPr="004161AC">
        <w:rPr>
          <w:rFonts w:cstheme="minorHAnsi"/>
          <w:b/>
          <w:color w:val="0070C0"/>
          <w:sz w:val="24"/>
          <w:szCs w:val="24"/>
        </w:rPr>
        <w:t>:</w:t>
      </w:r>
    </w:p>
    <w:p w14:paraId="0C6241B3" w14:textId="77777777" w:rsidR="00A062FF" w:rsidRPr="00E027CA" w:rsidRDefault="00A062FF" w:rsidP="00D8485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027CA">
        <w:rPr>
          <w:rFonts w:cs="Times New Roman"/>
          <w:sz w:val="24"/>
          <w:szCs w:val="24"/>
        </w:rPr>
        <w:t>W postępowaniu mogą wziąć udział Wykonawcy, którzy spełniają poniższe warunki:</w:t>
      </w:r>
    </w:p>
    <w:p w14:paraId="307F1A4A" w14:textId="77777777" w:rsidR="00A062FF" w:rsidRPr="00E027CA" w:rsidRDefault="00A062FF" w:rsidP="00D8485A">
      <w:pPr>
        <w:pStyle w:val="Listapunktowana2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E027CA">
        <w:rPr>
          <w:rFonts w:cs="Times New Roman"/>
          <w:sz w:val="24"/>
          <w:szCs w:val="24"/>
          <w:lang w:eastAsia="pl-PL"/>
        </w:rPr>
        <w:t xml:space="preserve">Oferent powinien posiadać niezbędne uprawnienia i zasoby niezbędne do niezakłóconej realizacji przedmiotu zamówienia, w szczególności niezbędne środki techniczno-organizacyjne, niezbędne doświadczenie, kwalifikacje oraz potencjał osobowy i finansowy. </w:t>
      </w:r>
    </w:p>
    <w:p w14:paraId="17204D72" w14:textId="77777777" w:rsidR="00A062FF" w:rsidRPr="009515B4" w:rsidRDefault="00A062FF" w:rsidP="00D8485A">
      <w:pPr>
        <w:pStyle w:val="Listapunktowana2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Sposób dokonania oceny warunku </w:t>
      </w:r>
      <w:r w:rsidRPr="009515B4">
        <w:rPr>
          <w:rFonts w:cs="Times New Roman"/>
          <w:sz w:val="24"/>
          <w:szCs w:val="24"/>
          <w:lang w:eastAsia="pl-PL"/>
        </w:rPr>
        <w:t>w odniesieniu do punktu 1.: warunek ten zostanie spełniony jeśli oferent przedstawi:</w:t>
      </w:r>
    </w:p>
    <w:p w14:paraId="4D47C99B" w14:textId="77777777" w:rsidR="00A062FF" w:rsidRDefault="00A062FF" w:rsidP="00D8485A">
      <w:pPr>
        <w:pStyle w:val="Listapunktowana2"/>
        <w:numPr>
          <w:ilvl w:val="1"/>
          <w:numId w:val="11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E027CA">
        <w:rPr>
          <w:rFonts w:cs="Times New Roman"/>
          <w:sz w:val="24"/>
          <w:szCs w:val="24"/>
          <w:lang w:eastAsia="pl-PL"/>
        </w:rPr>
        <w:t>oświadczenie zgodnie ze wzorem będącym częścią formularza oferty. Ocena zostanie dokonana poprzez analizę oświadczenia (podpis pod oświadczeniem oznacza spełnienie warunku);</w:t>
      </w:r>
    </w:p>
    <w:p w14:paraId="560E2C2E" w14:textId="77777777" w:rsidR="00A062FF" w:rsidRDefault="00A062FF" w:rsidP="00D8485A">
      <w:pPr>
        <w:pStyle w:val="Listapunktowana2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E027CA">
        <w:rPr>
          <w:rFonts w:cs="Times New Roman"/>
          <w:sz w:val="24"/>
          <w:szCs w:val="24"/>
          <w:lang w:eastAsia="pl-PL"/>
        </w:rPr>
        <w:t>Oferent, który nie wypełni powyższego w</w:t>
      </w:r>
      <w:r>
        <w:rPr>
          <w:rFonts w:cs="Times New Roman"/>
          <w:sz w:val="24"/>
          <w:szCs w:val="24"/>
          <w:lang w:eastAsia="pl-PL"/>
        </w:rPr>
        <w:t>arunku określonego w punkcie III</w:t>
      </w:r>
      <w:r w:rsidRPr="00E027CA">
        <w:rPr>
          <w:rFonts w:cs="Times New Roman"/>
          <w:sz w:val="24"/>
          <w:szCs w:val="24"/>
          <w:lang w:eastAsia="pl-PL"/>
        </w:rPr>
        <w:t xml:space="preserve"> zostanie wykluczony z postępowania.</w:t>
      </w:r>
    </w:p>
    <w:p w14:paraId="470E5BC2" w14:textId="77777777" w:rsidR="00E156DD" w:rsidRDefault="00E156DD" w:rsidP="00E156DD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="Times New Roman"/>
          <w:sz w:val="24"/>
          <w:szCs w:val="24"/>
          <w:lang w:eastAsia="pl-PL"/>
        </w:rPr>
      </w:pPr>
    </w:p>
    <w:p w14:paraId="024D82E1" w14:textId="77777777" w:rsidR="00582E0F" w:rsidRPr="004161AC" w:rsidRDefault="00582E0F" w:rsidP="004161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Informację o kryteriach oceny oraz wagach punktowych i procentowych przypisanych do poszczególnych kryteriów oceny oferty:</w:t>
      </w:r>
    </w:p>
    <w:p w14:paraId="2428D936" w14:textId="77777777" w:rsidR="00B5362C" w:rsidRPr="004161AC" w:rsidRDefault="00582E0F" w:rsidP="004161AC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Wykonawca zostanie wybrany w oparc</w:t>
      </w:r>
      <w:r w:rsidR="00B5362C" w:rsidRPr="004161AC">
        <w:rPr>
          <w:rFonts w:cstheme="minorHAnsi"/>
          <w:sz w:val="24"/>
          <w:szCs w:val="24"/>
          <w:lang w:eastAsia="pl-PL"/>
        </w:rPr>
        <w:t>iu o kryteria wskazane poniżej:</w:t>
      </w:r>
    </w:p>
    <w:p w14:paraId="7BCB0198" w14:textId="641AE297" w:rsidR="00B5362C" w:rsidRPr="004161AC" w:rsidRDefault="00B5362C" w:rsidP="004161AC">
      <w:pPr>
        <w:pStyle w:val="Listapunktowana2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Cena brutto przedmiotu zamówienia (waga </w:t>
      </w:r>
      <w:r w:rsidR="00A50D42">
        <w:rPr>
          <w:rFonts w:cstheme="minorHAnsi"/>
          <w:sz w:val="24"/>
          <w:szCs w:val="24"/>
          <w:lang w:eastAsia="pl-PL"/>
        </w:rPr>
        <w:t>10</w:t>
      </w:r>
      <w:r w:rsidRPr="004161AC">
        <w:rPr>
          <w:rFonts w:cstheme="minorHAnsi"/>
          <w:sz w:val="24"/>
          <w:szCs w:val="24"/>
          <w:lang w:eastAsia="pl-PL"/>
        </w:rPr>
        <w:t>0)</w:t>
      </w:r>
    </w:p>
    <w:p w14:paraId="271F996C" w14:textId="77777777" w:rsidR="00582E0F" w:rsidRDefault="00582E0F" w:rsidP="004161AC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189BCB98" w14:textId="77777777" w:rsidR="00582E0F" w:rsidRPr="004161AC" w:rsidRDefault="00582E0F" w:rsidP="004161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 xml:space="preserve">Opis sposobu przyznawania punktacji za spełnienie danego kryterium oceny oferty: </w:t>
      </w:r>
    </w:p>
    <w:p w14:paraId="4AE315A1" w14:textId="2E600CDB" w:rsidR="00B5362C" w:rsidRPr="004161AC" w:rsidRDefault="00B5362C" w:rsidP="004161AC">
      <w:pPr>
        <w:pStyle w:val="Listapunktowana2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Sposób wyliczenia punktów nastąpi przy zastosowaniu poniższych wzorów oraz wytycznych:</w:t>
      </w:r>
    </w:p>
    <w:p w14:paraId="04C1A4C6" w14:textId="004D3D66" w:rsidR="00B5362C" w:rsidRPr="004161AC" w:rsidRDefault="00B5362C" w:rsidP="004161AC">
      <w:pPr>
        <w:pStyle w:val="Listapunktowana2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u w:val="single"/>
          <w:lang w:eastAsia="pl-PL"/>
        </w:rPr>
        <w:t xml:space="preserve">Cena brutto przedmiotu zamówienia (waga </w:t>
      </w:r>
      <w:r w:rsidR="00A50D42">
        <w:rPr>
          <w:rFonts w:cstheme="minorHAnsi"/>
          <w:sz w:val="24"/>
          <w:szCs w:val="24"/>
          <w:u w:val="single"/>
          <w:lang w:eastAsia="pl-PL"/>
        </w:rPr>
        <w:t>10</w:t>
      </w:r>
      <w:r w:rsidRPr="004161AC">
        <w:rPr>
          <w:rFonts w:cstheme="minorHAnsi"/>
          <w:sz w:val="24"/>
          <w:szCs w:val="24"/>
          <w:u w:val="single"/>
          <w:lang w:eastAsia="pl-PL"/>
        </w:rPr>
        <w:t>0)</w:t>
      </w:r>
    </w:p>
    <w:p w14:paraId="13DAE6E5" w14:textId="77777777" w:rsidR="00B5362C" w:rsidRPr="004161AC" w:rsidRDefault="00B5362C" w:rsidP="004161AC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lastRenderedPageBreak/>
        <w:t>Punktacja za cenę będzie obliczana na podstawie wzoru:</w:t>
      </w:r>
    </w:p>
    <w:p w14:paraId="451A5DCA" w14:textId="264D9600" w:rsidR="00B5362C" w:rsidRPr="004161AC" w:rsidRDefault="00B5362C" w:rsidP="004161AC">
      <w:pPr>
        <w:pStyle w:val="Listapunktowana2"/>
        <w:numPr>
          <w:ilvl w:val="0"/>
          <w:numId w:val="0"/>
        </w:numPr>
        <w:spacing w:after="0" w:line="240" w:lineRule="auto"/>
        <w:ind w:left="2832"/>
        <w:jc w:val="both"/>
        <w:rPr>
          <w:rFonts w:cstheme="minorHAnsi"/>
          <w:sz w:val="24"/>
          <w:szCs w:val="24"/>
          <w:vertAlign w:val="subscript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C</w:t>
      </w:r>
      <w:r w:rsidR="009B278D" w:rsidRPr="004161AC">
        <w:rPr>
          <w:rFonts w:cstheme="minorHAnsi"/>
          <w:sz w:val="24"/>
          <w:szCs w:val="24"/>
          <w:vertAlign w:val="subscript"/>
          <w:lang w:eastAsia="pl-PL"/>
        </w:rPr>
        <w:t>B</w:t>
      </w:r>
      <w:r w:rsidRPr="004161AC">
        <w:rPr>
          <w:rFonts w:cstheme="minorHAnsi"/>
          <w:sz w:val="24"/>
          <w:szCs w:val="24"/>
          <w:lang w:eastAsia="pl-PL"/>
        </w:rPr>
        <w:t xml:space="preserve"> x </w:t>
      </w:r>
      <w:r w:rsidR="00A50D42">
        <w:rPr>
          <w:rFonts w:cstheme="minorHAnsi"/>
          <w:sz w:val="24"/>
          <w:szCs w:val="24"/>
          <w:lang w:eastAsia="pl-PL"/>
        </w:rPr>
        <w:t>10</w:t>
      </w:r>
      <w:r w:rsidRPr="004161AC">
        <w:rPr>
          <w:rFonts w:cstheme="minorHAnsi"/>
          <w:sz w:val="24"/>
          <w:szCs w:val="24"/>
          <w:lang w:eastAsia="pl-PL"/>
        </w:rPr>
        <w:t xml:space="preserve">0  </w:t>
      </w:r>
    </w:p>
    <w:p w14:paraId="1F8CEAC6" w14:textId="77777777" w:rsidR="00B5362C" w:rsidRPr="004161AC" w:rsidRDefault="00B5362C" w:rsidP="004161AC">
      <w:pPr>
        <w:pStyle w:val="Listapunktowana2"/>
        <w:numPr>
          <w:ilvl w:val="0"/>
          <w:numId w:val="0"/>
        </w:numPr>
        <w:spacing w:after="0" w:line="240" w:lineRule="auto"/>
        <w:ind w:left="2124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 xml:space="preserve">1 </w:t>
      </w:r>
      <w:r w:rsidRPr="004161AC">
        <w:rPr>
          <w:rFonts w:cstheme="minorHAnsi"/>
          <w:sz w:val="24"/>
          <w:szCs w:val="24"/>
          <w:lang w:eastAsia="pl-PL"/>
        </w:rPr>
        <w:t xml:space="preserve">= -------------------------     </w:t>
      </w:r>
    </w:p>
    <w:p w14:paraId="7C175FFA" w14:textId="77777777" w:rsidR="00B5362C" w:rsidRPr="004161AC" w:rsidRDefault="00B5362C" w:rsidP="004161AC">
      <w:pPr>
        <w:pStyle w:val="Listapunktowana2"/>
        <w:numPr>
          <w:ilvl w:val="0"/>
          <w:numId w:val="0"/>
        </w:numPr>
        <w:spacing w:after="0" w:line="240" w:lineRule="auto"/>
        <w:ind w:left="2124"/>
        <w:jc w:val="both"/>
        <w:rPr>
          <w:rFonts w:cstheme="minorHAnsi"/>
          <w:sz w:val="24"/>
          <w:szCs w:val="24"/>
          <w:vertAlign w:val="subscript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                    C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R</w:t>
      </w:r>
    </w:p>
    <w:p w14:paraId="27CA06E9" w14:textId="77777777" w:rsidR="00B5362C" w:rsidRPr="004161AC" w:rsidRDefault="00B5362C" w:rsidP="004161AC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ab/>
        <w:t>P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1</w:t>
      </w:r>
      <w:r w:rsidRPr="004161AC">
        <w:rPr>
          <w:rFonts w:cstheme="minorHAnsi"/>
          <w:sz w:val="24"/>
          <w:szCs w:val="24"/>
          <w:lang w:eastAsia="pl-PL"/>
        </w:rPr>
        <w:t xml:space="preserve"> – otrzymane punkty</w:t>
      </w:r>
    </w:p>
    <w:p w14:paraId="0C77F3B0" w14:textId="3534735F" w:rsidR="00B5362C" w:rsidRPr="004161AC" w:rsidRDefault="00B5362C" w:rsidP="004161AC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ab/>
        <w:t>C</w:t>
      </w:r>
      <w:r w:rsidR="009B278D" w:rsidRPr="004161AC">
        <w:rPr>
          <w:rFonts w:cstheme="minorHAnsi"/>
          <w:sz w:val="24"/>
          <w:szCs w:val="24"/>
          <w:vertAlign w:val="subscript"/>
          <w:lang w:eastAsia="pl-PL"/>
        </w:rPr>
        <w:t>B</w:t>
      </w:r>
      <w:r w:rsidRPr="004161AC">
        <w:rPr>
          <w:rFonts w:cstheme="minorHAnsi"/>
          <w:sz w:val="24"/>
          <w:szCs w:val="24"/>
          <w:lang w:eastAsia="pl-PL"/>
        </w:rPr>
        <w:t xml:space="preserve"> – cena brutto oferty najniższej ze złożonych ofert</w:t>
      </w:r>
    </w:p>
    <w:p w14:paraId="70CC4EA6" w14:textId="77777777" w:rsidR="00B5362C" w:rsidRPr="004161AC" w:rsidRDefault="00B5362C" w:rsidP="004161AC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ab/>
        <w:t>C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R</w:t>
      </w:r>
      <w:r w:rsidRPr="004161AC">
        <w:rPr>
          <w:rFonts w:cstheme="minorHAnsi"/>
          <w:sz w:val="24"/>
          <w:szCs w:val="24"/>
          <w:lang w:eastAsia="pl-PL"/>
        </w:rPr>
        <w:t xml:space="preserve"> – cena brutto oferty rozpatrywanej</w:t>
      </w:r>
    </w:p>
    <w:p w14:paraId="28617FB5" w14:textId="5533D2AC" w:rsidR="00B5362C" w:rsidRPr="004161AC" w:rsidRDefault="00B5362C" w:rsidP="004161AC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u w:val="single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Najkorzystniejsza oferta otrzyma </w:t>
      </w:r>
      <w:r w:rsidR="00A50D42">
        <w:rPr>
          <w:rFonts w:cstheme="minorHAnsi"/>
          <w:b/>
          <w:sz w:val="24"/>
          <w:szCs w:val="24"/>
          <w:lang w:eastAsia="pl-PL"/>
        </w:rPr>
        <w:t>10</w:t>
      </w:r>
      <w:r w:rsidRPr="004161AC">
        <w:rPr>
          <w:rFonts w:cstheme="minorHAnsi"/>
          <w:b/>
          <w:sz w:val="24"/>
          <w:szCs w:val="24"/>
          <w:lang w:eastAsia="pl-PL"/>
        </w:rPr>
        <w:t>0 pkt.</w:t>
      </w:r>
    </w:p>
    <w:p w14:paraId="77E9BA96" w14:textId="5CA80DAB" w:rsidR="00E71DCC" w:rsidRPr="004161AC" w:rsidRDefault="00AF0708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Ocenie podlega łączna cena brutto oferty. Łączna cena brutto oferty musi zawierać wszelkie koszty niezbędne do zrealizowania przedmiotu zamówienia. W przypadku złożenia w niniejszym postępowaniu oferty wykonawcy zagranicznego (EUR) nie zobowiązanego do zapłaty w Polsce podatku VAT z tytułu wykonania zamówienia stanowiącego przedmiot niniejszego postępowania – w celu zapewnienia możliwości porównania cen oferowanych przez wykonawców krajowych z cenami wykonawców zagranicznych – porównaniu cen, podlegać będzie kwota po doliczeniu obowiązującej w Polsce stawki podatku VAT.</w:t>
      </w:r>
    </w:p>
    <w:p w14:paraId="2A546D8E" w14:textId="0D77B622" w:rsidR="00B5362C" w:rsidRPr="004161AC" w:rsidRDefault="00582E0F" w:rsidP="004161AC">
      <w:pPr>
        <w:pStyle w:val="Listapunktowana2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Zamawiający dokona oceny ofert na podstawie wyników osiągniętej liczby punktów wyliczonych</w:t>
      </w:r>
      <w:r w:rsidR="004003CF" w:rsidRPr="004161AC">
        <w:rPr>
          <w:rFonts w:cstheme="minorHAnsi"/>
          <w:sz w:val="24"/>
          <w:szCs w:val="24"/>
          <w:lang w:eastAsia="pl-PL"/>
        </w:rPr>
        <w:t xml:space="preserve"> w oparciu o powyższe kryteria</w:t>
      </w:r>
      <w:r w:rsidRPr="004161AC">
        <w:rPr>
          <w:rFonts w:cstheme="minorHAnsi"/>
          <w:sz w:val="24"/>
          <w:szCs w:val="24"/>
          <w:lang w:eastAsia="pl-PL"/>
        </w:rPr>
        <w:t>. Ilości punktów stanowić będzie końcową ocenę oferty. Za najkorzystniejszą zostanie uznana oferta, która uzyska największą ilość punktów.</w:t>
      </w:r>
    </w:p>
    <w:p w14:paraId="594CE9F8" w14:textId="77777777" w:rsidR="00582E0F" w:rsidRPr="004161AC" w:rsidRDefault="00582E0F" w:rsidP="004161A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>Zamawiający uzna za najkorzystniejszą tę ofertę, która uzyska największą ilość punktów (P) po zsumowaniu kryteriów oceny ofert.</w:t>
      </w:r>
    </w:p>
    <w:p w14:paraId="5FF70665" w14:textId="5E4424BD" w:rsidR="00E7670D" w:rsidRPr="004161AC" w:rsidRDefault="00582E0F" w:rsidP="004161A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>Jeżeli nie będzie można wybrać oferty najkorzystniejszej z uwagi na to, że dwie lub więcej ofert przedstawia taki sam bilans ceny i innych kryteriów oceny ofert, Zamawiający spośród tych ofert wybiera ofertę z najniższą ceną.</w:t>
      </w:r>
    </w:p>
    <w:p w14:paraId="6B1F9822" w14:textId="066DB2D5" w:rsidR="00C26621" w:rsidRPr="004161AC" w:rsidRDefault="00C26621" w:rsidP="004161A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>Zapytanie ofertowe wraz z załącznikami opublikowano pod adresem:</w:t>
      </w:r>
      <w:r w:rsidR="004161AC" w:rsidRPr="004161AC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hyperlink r:id="rId8" w:history="1">
        <w:r w:rsidR="004161AC" w:rsidRPr="004161AC">
          <w:rPr>
            <w:rStyle w:val="Hipercze"/>
            <w:rFonts w:cstheme="minorHAnsi"/>
            <w:sz w:val="24"/>
            <w:szCs w:val="24"/>
            <w:lang w:eastAsia="pl-PL"/>
          </w:rPr>
          <w:t>www.bazakonkurencyjnosci.funduszeeuropejskie.gov.pl</w:t>
        </w:r>
      </w:hyperlink>
    </w:p>
    <w:p w14:paraId="181007A3" w14:textId="77700A0E" w:rsidR="00A32336" w:rsidRPr="004161AC" w:rsidRDefault="00C26621" w:rsidP="004161A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 xml:space="preserve">Informacja o wyniku postępowania umieszczona zostanie pod adresem </w:t>
      </w:r>
      <w:hyperlink r:id="rId9" w:history="1">
        <w:r w:rsidRPr="004161AC">
          <w:rPr>
            <w:rStyle w:val="Hipercze"/>
            <w:rFonts w:cstheme="minorHAnsi"/>
            <w:sz w:val="24"/>
            <w:szCs w:val="24"/>
            <w:lang w:eastAsia="pl-PL"/>
          </w:rPr>
          <w:t>www.bazakonkurencyjnosci.funduszeeuropejskie.gov.pl</w:t>
        </w:r>
      </w:hyperlink>
      <w:r w:rsidRPr="004161AC">
        <w:rPr>
          <w:rFonts w:cstheme="minorHAnsi"/>
          <w:color w:val="000000"/>
          <w:sz w:val="24"/>
          <w:szCs w:val="24"/>
          <w:lang w:eastAsia="pl-PL"/>
        </w:rPr>
        <w:t xml:space="preserve"> (niezwłocznie po rozstrzygnięciu postępowania ofertowego). Na pisemny wniosek podmiotu, który złożył ofertę, istnieje możliwość wglądu do protokołu wyboru oferty.</w:t>
      </w:r>
    </w:p>
    <w:p w14:paraId="4E61890A" w14:textId="77777777" w:rsidR="004E0A53" w:rsidRPr="004161AC" w:rsidRDefault="004E0A53" w:rsidP="004161AC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eastAsia="pl-PL"/>
        </w:rPr>
      </w:pPr>
    </w:p>
    <w:p w14:paraId="451A832D" w14:textId="6462C6BF" w:rsidR="00516DC1" w:rsidRPr="004161AC" w:rsidRDefault="00A53CFB" w:rsidP="004161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 xml:space="preserve"> Miejsce oraz termin składania ofert</w:t>
      </w:r>
      <w:r w:rsidR="00566A9F" w:rsidRPr="004161AC">
        <w:rPr>
          <w:rFonts w:cstheme="minorHAnsi"/>
          <w:b/>
          <w:color w:val="0070C0"/>
          <w:sz w:val="24"/>
          <w:szCs w:val="24"/>
        </w:rPr>
        <w:t>:</w:t>
      </w:r>
    </w:p>
    <w:p w14:paraId="252724D9" w14:textId="22364F79" w:rsidR="0098542B" w:rsidRPr="004161AC" w:rsidRDefault="0098542B" w:rsidP="004161AC">
      <w:pPr>
        <w:pStyle w:val="akapitzlistcxsppierwsze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4161AC">
        <w:rPr>
          <w:rFonts w:asciiTheme="minorHAnsi" w:hAnsiTheme="minorHAnsi" w:cstheme="minorHAnsi"/>
        </w:rPr>
        <w:t xml:space="preserve">Termin składania ofert upływa w dniu </w:t>
      </w:r>
      <w:r w:rsidR="00A50D42">
        <w:rPr>
          <w:rFonts w:asciiTheme="minorHAnsi" w:hAnsiTheme="minorHAnsi" w:cstheme="minorHAnsi"/>
          <w:b/>
        </w:rPr>
        <w:t>2</w:t>
      </w:r>
      <w:r w:rsidR="00A05DB2">
        <w:rPr>
          <w:rFonts w:asciiTheme="minorHAnsi" w:hAnsiTheme="minorHAnsi" w:cstheme="minorHAnsi"/>
          <w:b/>
        </w:rPr>
        <w:t>6</w:t>
      </w:r>
      <w:r w:rsidR="004161AC" w:rsidRPr="004161AC">
        <w:rPr>
          <w:rFonts w:asciiTheme="minorHAnsi" w:hAnsiTheme="minorHAnsi" w:cstheme="minorHAnsi"/>
          <w:b/>
        </w:rPr>
        <w:t>.0</w:t>
      </w:r>
      <w:r w:rsidR="00A50D42">
        <w:rPr>
          <w:rFonts w:asciiTheme="minorHAnsi" w:hAnsiTheme="minorHAnsi" w:cstheme="minorHAnsi"/>
          <w:b/>
        </w:rPr>
        <w:t>2</w:t>
      </w:r>
      <w:r w:rsidR="004161AC" w:rsidRPr="004161AC">
        <w:rPr>
          <w:rFonts w:asciiTheme="minorHAnsi" w:hAnsiTheme="minorHAnsi" w:cstheme="minorHAnsi"/>
          <w:b/>
        </w:rPr>
        <w:t>.2025</w:t>
      </w:r>
      <w:r w:rsidRPr="004161AC">
        <w:rPr>
          <w:rFonts w:asciiTheme="minorHAnsi" w:hAnsiTheme="minorHAnsi" w:cstheme="minorHAnsi"/>
          <w:b/>
        </w:rPr>
        <w:t xml:space="preserve"> r. </w:t>
      </w:r>
      <w:r w:rsidR="00EC37DC" w:rsidRPr="004161AC">
        <w:rPr>
          <w:rFonts w:asciiTheme="minorHAnsi" w:hAnsiTheme="minorHAnsi" w:cstheme="minorHAnsi"/>
          <w:b/>
        </w:rPr>
        <w:t>o godzinie 12</w:t>
      </w:r>
      <w:r w:rsidR="00C26621" w:rsidRPr="004161AC">
        <w:rPr>
          <w:rFonts w:asciiTheme="minorHAnsi" w:hAnsiTheme="minorHAnsi" w:cstheme="minorHAnsi"/>
          <w:b/>
        </w:rPr>
        <w:t>.00.</w:t>
      </w:r>
    </w:p>
    <w:p w14:paraId="20FA7657" w14:textId="31142ED2" w:rsidR="009B278D" w:rsidRPr="004161AC" w:rsidRDefault="0098542B" w:rsidP="004161AC">
      <w:pPr>
        <w:pStyle w:val="akapitzlistcxsppierwsze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iCs/>
        </w:rPr>
      </w:pPr>
      <w:r w:rsidRPr="004161AC">
        <w:rPr>
          <w:rFonts w:asciiTheme="minorHAnsi" w:hAnsiTheme="minorHAnsi" w:cstheme="minorHAnsi"/>
        </w:rPr>
        <w:t xml:space="preserve">Ofertę należy złożyć </w:t>
      </w:r>
      <w:r w:rsidR="004161AC" w:rsidRPr="004161AC">
        <w:rPr>
          <w:rFonts w:asciiTheme="minorHAnsi" w:hAnsiTheme="minorHAnsi" w:cstheme="minorHAnsi"/>
        </w:rPr>
        <w:t xml:space="preserve">za pośrednictwem systemu Baza Konkurencyjności: </w:t>
      </w:r>
      <w:hyperlink r:id="rId10" w:history="1">
        <w:r w:rsidR="004161AC" w:rsidRPr="004161AC">
          <w:rPr>
            <w:rStyle w:val="Hipercze"/>
            <w:rFonts w:asciiTheme="minorHAnsi" w:hAnsiTheme="minorHAnsi" w:cstheme="minorHAnsi"/>
          </w:rPr>
          <w:t>www.bazakonkurencyjnosci.funduszeeuropejskie.gov.pl</w:t>
        </w:r>
      </w:hyperlink>
    </w:p>
    <w:p w14:paraId="2249F4A7" w14:textId="6FB7B28D" w:rsidR="0098542B" w:rsidRPr="004161AC" w:rsidRDefault="0098542B" w:rsidP="004161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Rozstrzygnięcie postępowa</w:t>
      </w:r>
      <w:r w:rsidR="00793278" w:rsidRPr="004161AC">
        <w:rPr>
          <w:rFonts w:cstheme="minorHAnsi"/>
          <w:sz w:val="24"/>
          <w:szCs w:val="24"/>
        </w:rPr>
        <w:t xml:space="preserve">nia ofertowego nastąpi w dniu </w:t>
      </w:r>
      <w:r w:rsidR="00A50D42">
        <w:rPr>
          <w:rFonts w:cstheme="minorHAnsi"/>
          <w:b/>
          <w:sz w:val="24"/>
          <w:szCs w:val="24"/>
        </w:rPr>
        <w:t>2</w:t>
      </w:r>
      <w:r w:rsidR="00A05DB2">
        <w:rPr>
          <w:rFonts w:cstheme="minorHAnsi"/>
          <w:b/>
          <w:sz w:val="24"/>
          <w:szCs w:val="24"/>
        </w:rPr>
        <w:t>6</w:t>
      </w:r>
      <w:r w:rsidR="004161AC" w:rsidRPr="004161AC">
        <w:rPr>
          <w:rFonts w:cstheme="minorHAnsi"/>
          <w:b/>
          <w:sz w:val="24"/>
          <w:szCs w:val="24"/>
        </w:rPr>
        <w:t>.0</w:t>
      </w:r>
      <w:r w:rsidR="00A50D42">
        <w:rPr>
          <w:rFonts w:cstheme="minorHAnsi"/>
          <w:b/>
          <w:sz w:val="24"/>
          <w:szCs w:val="24"/>
        </w:rPr>
        <w:t>2</w:t>
      </w:r>
      <w:r w:rsidR="004161AC" w:rsidRPr="004161AC">
        <w:rPr>
          <w:rFonts w:cstheme="minorHAnsi"/>
          <w:b/>
          <w:sz w:val="24"/>
          <w:szCs w:val="24"/>
        </w:rPr>
        <w:t xml:space="preserve">.2025 r. </w:t>
      </w:r>
      <w:r w:rsidRPr="004161AC">
        <w:rPr>
          <w:rFonts w:cstheme="minorHAnsi"/>
          <w:sz w:val="24"/>
          <w:szCs w:val="24"/>
        </w:rPr>
        <w:t xml:space="preserve">o godzinie </w:t>
      </w:r>
      <w:r w:rsidR="00EC37DC" w:rsidRPr="004161AC">
        <w:rPr>
          <w:rFonts w:cstheme="minorHAnsi"/>
          <w:b/>
          <w:sz w:val="24"/>
          <w:szCs w:val="24"/>
        </w:rPr>
        <w:t>14</w:t>
      </w:r>
      <w:r w:rsidRPr="004161AC">
        <w:rPr>
          <w:rFonts w:cstheme="minorHAnsi"/>
          <w:b/>
          <w:sz w:val="24"/>
          <w:szCs w:val="24"/>
        </w:rPr>
        <w:t>.00</w:t>
      </w:r>
      <w:r w:rsidRPr="004161AC">
        <w:rPr>
          <w:rFonts w:cstheme="minorHAnsi"/>
          <w:sz w:val="24"/>
          <w:szCs w:val="24"/>
        </w:rPr>
        <w:t xml:space="preserve"> w siedzibie Zamawiającego. </w:t>
      </w:r>
    </w:p>
    <w:p w14:paraId="249A0BF7" w14:textId="77777777" w:rsidR="00516DC1" w:rsidRPr="004161AC" w:rsidRDefault="00516DC1" w:rsidP="004161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Przed upływem terminu składania ofert, Wykonawca może wprowadzić zmiany do złożonej oferty</w:t>
      </w:r>
      <w:r w:rsidRPr="004161AC">
        <w:rPr>
          <w:rFonts w:eastAsia="Arial Unicode MS" w:cstheme="minorHAnsi"/>
          <w:sz w:val="24"/>
          <w:szCs w:val="24"/>
        </w:rPr>
        <w:t xml:space="preserve"> lub ją wycofać</w:t>
      </w:r>
      <w:r w:rsidR="0098542B" w:rsidRPr="004161AC">
        <w:rPr>
          <w:rFonts w:eastAsia="Arial Unicode MS" w:cstheme="minorHAnsi"/>
          <w:sz w:val="24"/>
          <w:szCs w:val="24"/>
        </w:rPr>
        <w:t xml:space="preserve"> bez podania przyczyny</w:t>
      </w:r>
      <w:r w:rsidRPr="004161AC">
        <w:rPr>
          <w:rFonts w:cstheme="minorHAnsi"/>
          <w:sz w:val="24"/>
          <w:szCs w:val="24"/>
        </w:rPr>
        <w:t xml:space="preserve">. Zmiany w ofercie lub jej wycofanie winny być doręczone Zamawiającemu na piśmie pod rygorem nieważności przed upływem terminu składania ofert. </w:t>
      </w:r>
    </w:p>
    <w:p w14:paraId="0E277E93" w14:textId="77777777" w:rsidR="00EC37DC" w:rsidRPr="004161AC" w:rsidRDefault="00EC37DC" w:rsidP="004161AC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9BE36A" w14:textId="60899F7B" w:rsidR="00582E0F" w:rsidRPr="004161AC" w:rsidRDefault="00582E0F" w:rsidP="004161AC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</w:rPr>
      </w:pPr>
      <w:r w:rsidRPr="004161AC">
        <w:rPr>
          <w:rFonts w:asciiTheme="minorHAnsi" w:hAnsiTheme="minorHAnsi" w:cstheme="minorHAnsi"/>
          <w:b/>
          <w:color w:val="0070C0"/>
        </w:rPr>
        <w:t>Termin wykonania zamówienia</w:t>
      </w:r>
      <w:r w:rsidRPr="004161AC">
        <w:rPr>
          <w:rFonts w:asciiTheme="minorHAnsi" w:hAnsiTheme="minorHAnsi" w:cstheme="minorHAnsi"/>
          <w:b/>
        </w:rPr>
        <w:t xml:space="preserve">: </w:t>
      </w:r>
    </w:p>
    <w:p w14:paraId="00D2CCCF" w14:textId="315F3E42" w:rsidR="00A05DB2" w:rsidRPr="004161AC" w:rsidRDefault="00A05DB2" w:rsidP="00A05DB2">
      <w:pPr>
        <w:pStyle w:val="Default"/>
        <w:numPr>
          <w:ilvl w:val="2"/>
          <w:numId w:val="5"/>
        </w:numPr>
        <w:jc w:val="both"/>
        <w:rPr>
          <w:rFonts w:asciiTheme="minorHAnsi" w:hAnsiTheme="minorHAnsi" w:cstheme="minorHAnsi"/>
        </w:rPr>
      </w:pPr>
      <w:r w:rsidRPr="004161AC">
        <w:rPr>
          <w:rFonts w:asciiTheme="minorHAnsi" w:hAnsiTheme="minorHAnsi" w:cstheme="minorHAnsi"/>
        </w:rPr>
        <w:t xml:space="preserve">Maksymalny termin </w:t>
      </w:r>
      <w:r>
        <w:rPr>
          <w:rFonts w:asciiTheme="minorHAnsi" w:hAnsiTheme="minorHAnsi" w:cstheme="minorHAnsi"/>
        </w:rPr>
        <w:t>realizacji zamówienia</w:t>
      </w:r>
      <w:r w:rsidRPr="004161AC">
        <w:rPr>
          <w:rFonts w:asciiTheme="minorHAnsi" w:hAnsiTheme="minorHAnsi" w:cstheme="minorHAnsi"/>
        </w:rPr>
        <w:t xml:space="preserve"> to: </w:t>
      </w:r>
      <w:r>
        <w:rPr>
          <w:rFonts w:asciiTheme="minorHAnsi" w:hAnsiTheme="minorHAnsi" w:cstheme="minorHAnsi"/>
          <w:b/>
        </w:rPr>
        <w:t>31.12.2024</w:t>
      </w:r>
      <w:r w:rsidRPr="004161AC">
        <w:rPr>
          <w:rFonts w:asciiTheme="minorHAnsi" w:hAnsiTheme="minorHAnsi" w:cstheme="minorHAnsi"/>
          <w:b/>
        </w:rPr>
        <w:t xml:space="preserve"> r.</w:t>
      </w:r>
    </w:p>
    <w:p w14:paraId="3207DBDF" w14:textId="707D43E0" w:rsidR="00A05DB2" w:rsidRDefault="00A05DB2" w:rsidP="00A05DB2">
      <w:pPr>
        <w:pStyle w:val="Default"/>
        <w:numPr>
          <w:ilvl w:val="2"/>
          <w:numId w:val="5"/>
        </w:numPr>
        <w:jc w:val="both"/>
        <w:rPr>
          <w:rFonts w:asciiTheme="minorHAnsi" w:hAnsiTheme="minorHAnsi" w:cstheme="minorHAnsi"/>
        </w:rPr>
      </w:pPr>
      <w:r w:rsidRPr="004161AC">
        <w:rPr>
          <w:rFonts w:asciiTheme="minorHAnsi" w:hAnsiTheme="minorHAnsi" w:cstheme="minorHAnsi"/>
        </w:rPr>
        <w:t xml:space="preserve">Za datę wykonania przedmiotu umowy uważa się dzień, w którym nastąpi podpisanie przez obie Strony protokołu </w:t>
      </w:r>
      <w:r>
        <w:rPr>
          <w:rFonts w:asciiTheme="minorHAnsi" w:hAnsiTheme="minorHAnsi" w:cstheme="minorHAnsi"/>
        </w:rPr>
        <w:t>zdawczo-</w:t>
      </w:r>
      <w:r w:rsidRPr="004161AC">
        <w:rPr>
          <w:rFonts w:asciiTheme="minorHAnsi" w:hAnsiTheme="minorHAnsi" w:cstheme="minorHAnsi"/>
        </w:rPr>
        <w:t>odbior</w:t>
      </w:r>
      <w:r>
        <w:rPr>
          <w:rFonts w:asciiTheme="minorHAnsi" w:hAnsiTheme="minorHAnsi" w:cstheme="minorHAnsi"/>
        </w:rPr>
        <w:t>czego</w:t>
      </w:r>
      <w:r w:rsidRPr="004161AC">
        <w:rPr>
          <w:rFonts w:asciiTheme="minorHAnsi" w:hAnsiTheme="minorHAnsi" w:cstheme="minorHAnsi"/>
        </w:rPr>
        <w:t>.</w:t>
      </w:r>
    </w:p>
    <w:p w14:paraId="46418895" w14:textId="7EE80701" w:rsidR="00A062FF" w:rsidRPr="00A05DB2" w:rsidRDefault="00A05DB2" w:rsidP="00A05DB2">
      <w:pPr>
        <w:pStyle w:val="Default"/>
        <w:numPr>
          <w:ilvl w:val="2"/>
          <w:numId w:val="5"/>
        </w:numPr>
        <w:jc w:val="both"/>
        <w:rPr>
          <w:rFonts w:asciiTheme="minorHAnsi" w:hAnsiTheme="minorHAnsi" w:cstheme="minorHAnsi"/>
        </w:rPr>
      </w:pPr>
      <w:r w:rsidRPr="00A05DB2">
        <w:rPr>
          <w:rFonts w:asciiTheme="minorHAnsi" w:hAnsiTheme="minorHAnsi" w:cstheme="minorHAnsi"/>
        </w:rPr>
        <w:lastRenderedPageBreak/>
        <w:t xml:space="preserve">Dopuszcza się możliwość wydłużenia terminu </w:t>
      </w:r>
      <w:r>
        <w:rPr>
          <w:rFonts w:asciiTheme="minorHAnsi" w:hAnsiTheme="minorHAnsi" w:cstheme="minorHAnsi"/>
        </w:rPr>
        <w:t>realizacji zamówienia</w:t>
      </w:r>
      <w:r w:rsidRPr="00A05DB2">
        <w:rPr>
          <w:rFonts w:asciiTheme="minorHAnsi" w:hAnsiTheme="minorHAnsi" w:cstheme="minorHAnsi"/>
        </w:rPr>
        <w:t xml:space="preserve"> maksymalnie do </w:t>
      </w:r>
      <w:r w:rsidRPr="00A05DB2">
        <w:rPr>
          <w:rFonts w:asciiTheme="minorHAnsi" w:hAnsiTheme="minorHAnsi" w:cstheme="minorHAnsi"/>
          <w:b/>
          <w:bCs/>
        </w:rPr>
        <w:t>27.03.2026 r.</w:t>
      </w:r>
      <w:r w:rsidRPr="00A05DB2">
        <w:rPr>
          <w:rFonts w:asciiTheme="minorHAnsi" w:hAnsiTheme="minorHAnsi" w:cstheme="minorHAnsi"/>
        </w:rPr>
        <w:t>, z przyczyn niezależnych od Stron, w wyjątkowych sytuacjach</w:t>
      </w:r>
      <w:r>
        <w:rPr>
          <w:rFonts w:asciiTheme="minorHAnsi" w:hAnsiTheme="minorHAnsi" w:cstheme="minorHAnsi"/>
        </w:rPr>
        <w:t xml:space="preserve"> – uzależnionych od harmonogramu prac budowlanych, związanych z budową hali produkcyjnej</w:t>
      </w:r>
      <w:r w:rsidRPr="00A05DB2">
        <w:rPr>
          <w:rFonts w:asciiTheme="minorHAnsi" w:hAnsiTheme="minorHAnsi" w:cstheme="minorHAnsi"/>
        </w:rPr>
        <w:t>.</w:t>
      </w:r>
    </w:p>
    <w:p w14:paraId="0ABD0A60" w14:textId="77777777" w:rsidR="00A05DB2" w:rsidRPr="00A062FF" w:rsidRDefault="00A05DB2" w:rsidP="00A05DB2">
      <w:pPr>
        <w:pStyle w:val="Default"/>
        <w:jc w:val="both"/>
        <w:rPr>
          <w:rFonts w:asciiTheme="minorHAnsi" w:hAnsiTheme="minorHAnsi" w:cstheme="minorHAnsi"/>
        </w:rPr>
      </w:pPr>
    </w:p>
    <w:p w14:paraId="76CE8F91" w14:textId="77777777" w:rsidR="00582E0F" w:rsidRPr="004161AC" w:rsidRDefault="00582E0F" w:rsidP="004161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Informacje na temat zakresu wykluczenia:</w:t>
      </w:r>
    </w:p>
    <w:p w14:paraId="6D669274" w14:textId="6ADE7C4D" w:rsidR="00582E0F" w:rsidRPr="004161AC" w:rsidRDefault="00582E0F" w:rsidP="004161AC">
      <w:pPr>
        <w:pStyle w:val="Listapunktowana2"/>
        <w:numPr>
          <w:ilvl w:val="3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Wykluczeniu z postępowania podlegają Oferenci powiązani osobowo lub kapitałowo z Zamawiającym. Przez powiązania kapitałowe lub osobowe rozumie się wzajemne powiązania między beneficjentem (Zamawiającym) lub osobami upoważnionymi do zaciągania zobowiązań w imieniu beneficjanta lub osobami wykonującymi w imieniu beneficjenta czynności związane z przygotowaniem i przeprowadzeniem procedury wyboru wykonawcy a wykonawcą (Oferentem), polegające w szczególności na:</w:t>
      </w:r>
    </w:p>
    <w:p w14:paraId="130D51D2" w14:textId="77777777" w:rsidR="00582E0F" w:rsidRPr="004161AC" w:rsidRDefault="00582E0F" w:rsidP="004161AC">
      <w:pPr>
        <w:pStyle w:val="Listapunktowana2"/>
        <w:numPr>
          <w:ilvl w:val="4"/>
          <w:numId w:val="2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Uczestniczeniu w spółce jako wspólnik spółki cywilnej lub spółki osobowej,</w:t>
      </w:r>
    </w:p>
    <w:p w14:paraId="0108AB80" w14:textId="77777777" w:rsidR="00582E0F" w:rsidRPr="004161AC" w:rsidRDefault="00582E0F" w:rsidP="004161AC">
      <w:pPr>
        <w:pStyle w:val="Listapunktowana2"/>
        <w:numPr>
          <w:ilvl w:val="4"/>
          <w:numId w:val="2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Posiadaniu co najmniej 10 % udziałów lub akcji,</w:t>
      </w:r>
    </w:p>
    <w:p w14:paraId="44A8088B" w14:textId="77777777" w:rsidR="00582E0F" w:rsidRPr="004161AC" w:rsidRDefault="00582E0F" w:rsidP="004161AC">
      <w:pPr>
        <w:pStyle w:val="Listapunktowana2"/>
        <w:numPr>
          <w:ilvl w:val="4"/>
          <w:numId w:val="2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7D5C9B6E" w14:textId="74810D2F" w:rsidR="00582E0F" w:rsidRPr="004161AC" w:rsidRDefault="00582E0F" w:rsidP="004161AC">
      <w:pPr>
        <w:pStyle w:val="Listapunktowana2"/>
        <w:numPr>
          <w:ilvl w:val="4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</w:t>
      </w:r>
      <w:r w:rsidR="00AF0708" w:rsidRPr="004161AC">
        <w:rPr>
          <w:rFonts w:cstheme="minorHAnsi"/>
          <w:sz w:val="24"/>
          <w:szCs w:val="24"/>
          <w:lang w:eastAsia="pl-PL"/>
        </w:rPr>
        <w:t>posobienia, opieki lub kurateli lub pozostawanie w innym związku niż wskazane w pkt a-d jeżeli naruszają zasady konkurencyjności.</w:t>
      </w:r>
    </w:p>
    <w:p w14:paraId="431A0140" w14:textId="4478DC52" w:rsidR="00582E0F" w:rsidRPr="004161AC" w:rsidRDefault="00582E0F" w:rsidP="004161AC">
      <w:pPr>
        <w:pStyle w:val="Listapunktowana2"/>
        <w:numPr>
          <w:ilvl w:val="3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Warunek braku powiązań kapitałowych i osobowych zostanie spełniony jeśli oferent przedstawi oświadczenie. Ocena zostanie dokonana poprzez analizę oświadczenia (podpis pod oświadczeniem oznacza spełnienie warunku).</w:t>
      </w:r>
    </w:p>
    <w:p w14:paraId="3C761BB5" w14:textId="77777777" w:rsidR="004003CF" w:rsidRPr="004161AC" w:rsidRDefault="004003CF" w:rsidP="004161AC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</w:p>
    <w:p w14:paraId="628E255B" w14:textId="1330DC2B" w:rsidR="00743041" w:rsidRPr="004161AC" w:rsidRDefault="00223680" w:rsidP="004161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Określenie warunków istotnych zmian umowy zawartej w wyniku przeprowadzonego postępowania o udzielenie zamówienia</w:t>
      </w:r>
      <w:r w:rsidR="00566A9F" w:rsidRPr="004161AC">
        <w:rPr>
          <w:rFonts w:cstheme="minorHAnsi"/>
          <w:b/>
          <w:color w:val="0070C0"/>
          <w:sz w:val="24"/>
          <w:szCs w:val="24"/>
        </w:rPr>
        <w:t>:</w:t>
      </w:r>
    </w:p>
    <w:p w14:paraId="50EDA60F" w14:textId="77777777" w:rsidR="00A062FF" w:rsidRDefault="00A062FF" w:rsidP="00A062FF">
      <w:pPr>
        <w:pStyle w:val="Akapitzlist"/>
        <w:numPr>
          <w:ilvl w:val="0"/>
          <w:numId w:val="21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Zamawiający przewiduje możliwość wprowadzenia istotnych zmian postanowień zawartej umowy z wybranym Wykonawcą w stosunku do treści oferty, na podstawie której dokonano wyboru Wykonawcy.</w:t>
      </w:r>
    </w:p>
    <w:p w14:paraId="48087081" w14:textId="77777777" w:rsidR="00A062FF" w:rsidRPr="00B81D77" w:rsidRDefault="00A062FF" w:rsidP="00A062FF">
      <w:pPr>
        <w:pStyle w:val="Akapitzlist"/>
        <w:numPr>
          <w:ilvl w:val="0"/>
          <w:numId w:val="21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Dopuszczalne będą zmiany, w szczególności:</w:t>
      </w:r>
    </w:p>
    <w:p w14:paraId="06D0E3A7" w14:textId="77777777" w:rsidR="00A062FF" w:rsidRPr="00512F88" w:rsidRDefault="00A062FF" w:rsidP="00A062FF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512F88">
        <w:rPr>
          <w:sz w:val="24"/>
          <w:szCs w:val="24"/>
        </w:rPr>
        <w:t>wynikające ze zmiany przepisów prawa mających wpływ na realizację umowy;</w:t>
      </w:r>
    </w:p>
    <w:p w14:paraId="16BA2888" w14:textId="77777777" w:rsidR="00A062FF" w:rsidRPr="00512F88" w:rsidRDefault="00A062FF" w:rsidP="00A062FF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512F88">
        <w:rPr>
          <w:sz w:val="24"/>
          <w:szCs w:val="24"/>
        </w:rPr>
        <w:t xml:space="preserve">zmiany terminu realizacji </w:t>
      </w:r>
      <w:r>
        <w:rPr>
          <w:sz w:val="24"/>
          <w:szCs w:val="24"/>
        </w:rPr>
        <w:t>umowy</w:t>
      </w:r>
      <w:r w:rsidRPr="00512F88">
        <w:rPr>
          <w:sz w:val="24"/>
          <w:szCs w:val="24"/>
        </w:rPr>
        <w:t xml:space="preserve"> z uzasadnionych przyczyn niezależnych od Wykonawcy;</w:t>
      </w:r>
    </w:p>
    <w:p w14:paraId="7EB198FB" w14:textId="77777777" w:rsidR="00A062FF" w:rsidRPr="00512F88" w:rsidRDefault="00A062FF" w:rsidP="00A062FF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512F88">
        <w:rPr>
          <w:sz w:val="24"/>
          <w:szCs w:val="24"/>
        </w:rPr>
        <w:t>zmiany wysokości wynagrodzenia w przypadku zmiany urzędowej stawki podatku VAT;</w:t>
      </w:r>
    </w:p>
    <w:p w14:paraId="7E46E27F" w14:textId="77777777" w:rsidR="00A062FF" w:rsidRPr="00324E8B" w:rsidRDefault="00A062FF" w:rsidP="00A062FF">
      <w:pPr>
        <w:pStyle w:val="Akapitzlist"/>
        <w:numPr>
          <w:ilvl w:val="0"/>
          <w:numId w:val="21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Wszelkie zmiany i uzupełnienia do umowy zawartej z wybranym Wykonawcą muszą być</w:t>
      </w:r>
      <w:r w:rsidRPr="00324E8B">
        <w:rPr>
          <w:sz w:val="24"/>
          <w:szCs w:val="24"/>
        </w:rPr>
        <w:t xml:space="preserve"> dokonywane w formie pisemnych aneksów do umowy podpisanych przez obie strony, pod rygorem nieważności.</w:t>
      </w:r>
    </w:p>
    <w:p w14:paraId="781BE1C7" w14:textId="77777777" w:rsidR="00D63FF4" w:rsidRPr="004161AC" w:rsidRDefault="00D63FF4" w:rsidP="004161AC">
      <w:pPr>
        <w:pStyle w:val="Akapitzlist"/>
        <w:spacing w:after="0" w:line="240" w:lineRule="auto"/>
        <w:ind w:left="785"/>
        <w:jc w:val="both"/>
        <w:rPr>
          <w:rFonts w:cstheme="minorHAnsi"/>
          <w:sz w:val="24"/>
          <w:szCs w:val="24"/>
        </w:rPr>
      </w:pPr>
    </w:p>
    <w:p w14:paraId="0BAEFBB1" w14:textId="3801DDFE" w:rsidR="003450A1" w:rsidRPr="004161AC" w:rsidRDefault="001B2766" w:rsidP="004161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Informacje o możliwości składania ofert częściowych</w:t>
      </w:r>
      <w:r w:rsidR="003450A1" w:rsidRPr="004161AC">
        <w:rPr>
          <w:rFonts w:cstheme="minorHAnsi"/>
          <w:b/>
          <w:color w:val="0070C0"/>
          <w:sz w:val="24"/>
          <w:szCs w:val="24"/>
        </w:rPr>
        <w:t>:</w:t>
      </w:r>
    </w:p>
    <w:p w14:paraId="147048C5" w14:textId="1A11D5A2" w:rsidR="00F43976" w:rsidRDefault="001B2766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Nie jest dopuszczalne składanie ofert częściowych</w:t>
      </w:r>
    </w:p>
    <w:p w14:paraId="19D64B72" w14:textId="77777777" w:rsidR="00A062FF" w:rsidRPr="004161AC" w:rsidRDefault="00A062FF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F86075" w14:textId="37A13185" w:rsidR="001B2766" w:rsidRPr="004161AC" w:rsidRDefault="001B2766" w:rsidP="004161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Wykaz dokumentów oraz oświadczeń niezbędnych do złożenia wraz z ofertą</w:t>
      </w:r>
      <w:r w:rsidR="00190F35" w:rsidRPr="004161AC">
        <w:rPr>
          <w:rFonts w:cstheme="minorHAnsi"/>
          <w:b/>
          <w:color w:val="0070C0"/>
          <w:sz w:val="24"/>
          <w:szCs w:val="24"/>
        </w:rPr>
        <w:t>:</w:t>
      </w:r>
    </w:p>
    <w:p w14:paraId="75925193" w14:textId="7BBE5CE1" w:rsidR="00A062FF" w:rsidRPr="00A32336" w:rsidRDefault="00A062FF" w:rsidP="00A062FF">
      <w:pPr>
        <w:pStyle w:val="msonormalcxspdrugie"/>
        <w:numPr>
          <w:ilvl w:val="0"/>
          <w:numId w:val="25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Ofertę należy sporządzić pisemnie w języku polskim</w:t>
      </w:r>
      <w:r>
        <w:rPr>
          <w:rFonts w:asciiTheme="minorHAnsi" w:hAnsiTheme="minorHAnsi"/>
        </w:rPr>
        <w:t xml:space="preserve"> na formularzu oferty wg wzoru stanowiącego załącznik nr 1 do zapytania ofertowego.</w:t>
      </w:r>
    </w:p>
    <w:p w14:paraId="09507236" w14:textId="77777777" w:rsidR="00A062FF" w:rsidRPr="00A32336" w:rsidRDefault="00A062FF" w:rsidP="00A062FF">
      <w:pPr>
        <w:pStyle w:val="akapitzlistcxspnazwisko"/>
        <w:numPr>
          <w:ilvl w:val="0"/>
          <w:numId w:val="25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Treść oferty musi odpowiadać treści zapytania ofertowego.</w:t>
      </w:r>
    </w:p>
    <w:p w14:paraId="6E3A3431" w14:textId="77777777" w:rsidR="00A062FF" w:rsidRPr="00575EAB" w:rsidRDefault="00A062FF" w:rsidP="00A062FF">
      <w:pPr>
        <w:pStyle w:val="ust"/>
        <w:numPr>
          <w:ilvl w:val="0"/>
          <w:numId w:val="25"/>
        </w:numPr>
        <w:spacing w:before="0" w:after="0"/>
        <w:ind w:left="357" w:hanging="357"/>
        <w:rPr>
          <w:rFonts w:asciiTheme="minorHAnsi" w:hAnsiTheme="minorHAnsi"/>
          <w:szCs w:val="24"/>
        </w:rPr>
      </w:pPr>
      <w:r w:rsidRPr="00A32336">
        <w:rPr>
          <w:rFonts w:asciiTheme="minorHAnsi" w:hAnsiTheme="minorHAnsi"/>
          <w:szCs w:val="24"/>
        </w:rPr>
        <w:t>Oferta musi być podpisana przez osoby upoważnione</w:t>
      </w:r>
      <w:r>
        <w:rPr>
          <w:rFonts w:asciiTheme="minorHAnsi" w:hAnsiTheme="minorHAnsi"/>
          <w:szCs w:val="24"/>
        </w:rPr>
        <w:t xml:space="preserve"> </w:t>
      </w:r>
      <w:r w:rsidRPr="00575EAB">
        <w:rPr>
          <w:rFonts w:asciiTheme="minorHAnsi" w:hAnsiTheme="minorHAnsi"/>
          <w:szCs w:val="24"/>
        </w:rPr>
        <w:t>do reprezentowania Wykonawcy zgodnie z reprezentacją wynikającą z właściwego rejestru lub na podstawie udzielonego pełnomocnictwa.</w:t>
      </w:r>
    </w:p>
    <w:p w14:paraId="49F12CF1" w14:textId="77777777" w:rsidR="00A062FF" w:rsidRDefault="00A062FF" w:rsidP="00A062FF">
      <w:pPr>
        <w:pStyle w:val="Tekstpodstawowy"/>
        <w:numPr>
          <w:ilvl w:val="0"/>
          <w:numId w:val="25"/>
        </w:numPr>
        <w:spacing w:after="0"/>
        <w:ind w:left="357" w:hanging="357"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Dokumenty sporządzone w języku obcym należy składać wraz</w:t>
      </w:r>
      <w:r>
        <w:rPr>
          <w:rFonts w:asciiTheme="minorHAnsi" w:hAnsiTheme="minorHAnsi"/>
        </w:rPr>
        <w:t xml:space="preserve"> z tłumaczeniem na język polski.</w:t>
      </w:r>
    </w:p>
    <w:p w14:paraId="4455FE2E" w14:textId="77777777" w:rsidR="00A062FF" w:rsidRPr="00190F35" w:rsidRDefault="00A062FF" w:rsidP="00A062FF">
      <w:pPr>
        <w:pStyle w:val="Akapitzlist"/>
        <w:numPr>
          <w:ilvl w:val="0"/>
          <w:numId w:val="25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190F35">
        <w:rPr>
          <w:sz w:val="24"/>
          <w:szCs w:val="24"/>
        </w:rPr>
        <w:lastRenderedPageBreak/>
        <w:t>Wszelkie zmiany treści zapytania ofertowego oraz wyjaśnienia udzielone na zapytania Wykonawców stają się integralną częścią zapytania ofertowego i są wiążące dla Wykonawców.</w:t>
      </w:r>
    </w:p>
    <w:p w14:paraId="32050261" w14:textId="77777777" w:rsidR="00A062FF" w:rsidRPr="00C26621" w:rsidRDefault="00A062FF" w:rsidP="00A062FF">
      <w:pPr>
        <w:pStyle w:val="msonormalcxspdrugie"/>
        <w:numPr>
          <w:ilvl w:val="0"/>
          <w:numId w:val="25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C26621">
        <w:rPr>
          <w:rFonts w:asciiTheme="minorHAnsi" w:hAnsiTheme="minorHAnsi"/>
        </w:rPr>
        <w:t>Proponowaną cenę należy przedstawić w Formularzu Ofertowym (</w:t>
      </w:r>
      <w:r w:rsidRPr="00C904F5">
        <w:rPr>
          <w:rFonts w:asciiTheme="minorHAnsi" w:hAnsiTheme="minorHAnsi"/>
          <w:b/>
        </w:rPr>
        <w:t>załącznik nr 1</w:t>
      </w:r>
      <w:r w:rsidRPr="00C26621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– w wartościach netto i brutto.</w:t>
      </w:r>
    </w:p>
    <w:p w14:paraId="05390AA6" w14:textId="77777777" w:rsidR="00A062FF" w:rsidRPr="00C26621" w:rsidRDefault="00A062FF" w:rsidP="00A062FF">
      <w:pPr>
        <w:pStyle w:val="msonormalcxspdrugie"/>
        <w:numPr>
          <w:ilvl w:val="0"/>
          <w:numId w:val="25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C26621">
        <w:rPr>
          <w:rFonts w:asciiTheme="minorHAnsi" w:hAnsiTheme="minorHAnsi"/>
        </w:rPr>
        <w:t>Koszty związane z przygotowaniem Oferty ponosi Wykonawcy składający ofertę.</w:t>
      </w:r>
    </w:p>
    <w:p w14:paraId="3D4A983A" w14:textId="77777777" w:rsidR="00190F35" w:rsidRPr="004161AC" w:rsidRDefault="00190F35" w:rsidP="004161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9770FAE" w14:textId="4046210A" w:rsidR="00190F35" w:rsidRPr="00A062FF" w:rsidRDefault="00C904F5" w:rsidP="00A062F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A062FF">
        <w:rPr>
          <w:rFonts w:cstheme="minorHAnsi"/>
          <w:b/>
          <w:color w:val="0070C0"/>
          <w:sz w:val="24"/>
          <w:szCs w:val="24"/>
        </w:rPr>
        <w:t>Informacje o planowanych zamówieniach uzupełniających:</w:t>
      </w:r>
    </w:p>
    <w:p w14:paraId="3D915DBF" w14:textId="4ED0AF0C" w:rsidR="00F43976" w:rsidRPr="004161AC" w:rsidRDefault="00F43976" w:rsidP="004161A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przewiduje możliwość udzielenia wykonawcy wyłonionemu w postępowaniu zamówień uzupełniających, w wysokości nieprzekraczającej 50% wartości zamówienia określonej w umowie zawartej z wykonawcą, o ile te zamówienia są zgodne z przedmiotem zamówienia podstawowego. W takim przypadku Zamawiający będzie realizował zamówienia uzupełniające na podstawie odrębnego zlecenia oraz podpisze w tym zakresie stosowny aneks do umowy, natomiast Wykonawca zobowiązany będzie do wyceny uzupełniającego zamówienia.</w:t>
      </w:r>
    </w:p>
    <w:p w14:paraId="0CC6454D" w14:textId="60CD580A" w:rsidR="00F43976" w:rsidRPr="004161AC" w:rsidRDefault="00F43976" w:rsidP="004161A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przewiduje możliwość udzielenia dotychczasowemu wykonawcy zamówień dodatkowych, nieobjętych zamówieniem podstawowym i nieprzekraczających 50% wartości realizowanego zamówienia , niezbędnych do jego prawidłowego wykonania, których wykonanie stało się konieczne na skutek sytuacji niemożliwej wcześniej do przewidzenia, jeżeli:</w:t>
      </w:r>
    </w:p>
    <w:p w14:paraId="2D5D5771" w14:textId="5631BC9C" w:rsidR="00F43976" w:rsidRPr="004161AC" w:rsidRDefault="00F43976" w:rsidP="004161A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 przyczyn technicznych lub gospodarczych oddzielenie zamówienia dodatkowego od zamówienia podstawowego wymagałoby poniesienia niewspółmiernie wysokich kosztów</w:t>
      </w:r>
      <w:r w:rsidR="007D7976" w:rsidRPr="004161AC">
        <w:rPr>
          <w:rFonts w:cstheme="minorHAnsi"/>
          <w:sz w:val="24"/>
          <w:szCs w:val="24"/>
        </w:rPr>
        <w:t>,</w:t>
      </w:r>
      <w:r w:rsidRPr="004161AC">
        <w:rPr>
          <w:rFonts w:cstheme="minorHAnsi"/>
          <w:sz w:val="24"/>
          <w:szCs w:val="24"/>
        </w:rPr>
        <w:t xml:space="preserve"> </w:t>
      </w:r>
    </w:p>
    <w:p w14:paraId="0791D672" w14:textId="7FA65CAF" w:rsidR="00F43976" w:rsidRPr="004161AC" w:rsidRDefault="00F43976" w:rsidP="004161A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wykonanie zamówienia podstawowego jest uzależnione od wykonania zamówienia dodatkowego.</w:t>
      </w:r>
    </w:p>
    <w:p w14:paraId="2E5A48B8" w14:textId="77777777" w:rsidR="00F43976" w:rsidRPr="004161AC" w:rsidRDefault="00F43976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499C52" w14:textId="75F080B6" w:rsidR="00C904F5" w:rsidRPr="004161AC" w:rsidRDefault="00C904F5" w:rsidP="00A062F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Pozostałe informacje:</w:t>
      </w:r>
    </w:p>
    <w:p w14:paraId="52FA6FE5" w14:textId="77777777" w:rsidR="003450A1" w:rsidRPr="004161AC" w:rsidRDefault="003450A1" w:rsidP="004161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Wszelkie spory między stronami wynikające z niniejszej umowy rozstrzygane będą na zasadzie wzajemnego porozumienia.</w:t>
      </w:r>
    </w:p>
    <w:p w14:paraId="6CA37FAD" w14:textId="77777777" w:rsidR="003450A1" w:rsidRPr="004161AC" w:rsidRDefault="003450A1" w:rsidP="004161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Jeżeli strony nie osiągną kompromisu wówczas sprawy sporne, kierowane będą do sądu powszechnego właściwego dla siedziby Zamawiającego.</w:t>
      </w:r>
    </w:p>
    <w:p w14:paraId="576607BB" w14:textId="77777777" w:rsidR="003450A1" w:rsidRPr="004161AC" w:rsidRDefault="003450A1" w:rsidP="004161AC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161AC">
        <w:rPr>
          <w:rFonts w:cstheme="minorHAnsi"/>
          <w:color w:val="000000"/>
          <w:spacing w:val="1"/>
          <w:sz w:val="24"/>
          <w:szCs w:val="24"/>
        </w:rPr>
        <w:t>W sprawach nieuregulowanych w niniejszej umowie stosuje się przepisy Kodeksu cywilnego.</w:t>
      </w:r>
    </w:p>
    <w:p w14:paraId="60847691" w14:textId="77777777" w:rsidR="00512F88" w:rsidRPr="004161AC" w:rsidRDefault="00512F88" w:rsidP="004161AC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Zapytanie ofertowe może zostać zmienione przed upływem terminu składania ofert przewidzianym w zapytaniu ofertowym. W opublikowanym zapytaniu ofertowym uwzględniona zostanie informacja o zmianie. Informacja ta będzie zawierać co najmniej: datę upublicznienia zmienianego zapytania ofertowego, a także opis dokonanych zmian. Zamawiający przedłuży termin składania ofert o czas niezbędny do wprowadzenia zmian w ofertach, jeżeli jest to konieczne z uwagi na zakres wprowadzonych zmian.</w:t>
      </w:r>
    </w:p>
    <w:p w14:paraId="25D4A467" w14:textId="77777777" w:rsidR="00512F88" w:rsidRPr="004161AC" w:rsidRDefault="00512F88" w:rsidP="004161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zastrzega sobie prawo do unieważnienia lub zamknięcia postępowania na każdym jego etapie bez podania przyczyny oraz pozostawienia postepowania bez wyboru oferty.</w:t>
      </w:r>
    </w:p>
    <w:p w14:paraId="0C6A075D" w14:textId="64FC999A" w:rsidR="003962FB" w:rsidRDefault="00512F88" w:rsidP="004161AC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zastrzega sobie prawo do weryfikacji złożonych ofert pod kątem rażąco niskiej ceny, zgodnie z procedurą opisaną w art. 90 ustawy z dnia 29 stycznia 2004 r. - Prawo Zamówień Publicznych.</w:t>
      </w:r>
    </w:p>
    <w:p w14:paraId="635A4AA0" w14:textId="034E42C0" w:rsidR="00FC0E5A" w:rsidRPr="00FC0E5A" w:rsidRDefault="00FC0E5A" w:rsidP="00FC0E5A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C0E5A">
        <w:rPr>
          <w:rFonts w:cstheme="minorHAnsi"/>
          <w:sz w:val="24"/>
          <w:szCs w:val="24"/>
        </w:rPr>
        <w:t xml:space="preserve">Jeżeli Oferent, którego oferta została wybrana, będzie uchylał się od zawarcia umowy o </w:t>
      </w:r>
      <w:r w:rsidR="00A062FF">
        <w:rPr>
          <w:rFonts w:cstheme="minorHAnsi"/>
          <w:sz w:val="24"/>
          <w:szCs w:val="24"/>
        </w:rPr>
        <w:t>realizację zamówienia,</w:t>
      </w:r>
      <w:r w:rsidRPr="00FC0E5A">
        <w:rPr>
          <w:rFonts w:cstheme="minorHAnsi"/>
          <w:sz w:val="24"/>
          <w:szCs w:val="24"/>
        </w:rPr>
        <w:t xml:space="preserve"> Zamawiający może wybrać ofertę najkorzystniejszą spośród pozostałych ofert i</w:t>
      </w:r>
      <w:r>
        <w:rPr>
          <w:rFonts w:cstheme="minorHAnsi"/>
          <w:sz w:val="24"/>
          <w:szCs w:val="24"/>
        </w:rPr>
        <w:t xml:space="preserve"> </w:t>
      </w:r>
      <w:r w:rsidRPr="00FC0E5A">
        <w:rPr>
          <w:rFonts w:cstheme="minorHAnsi"/>
          <w:sz w:val="24"/>
          <w:szCs w:val="24"/>
        </w:rPr>
        <w:t xml:space="preserve">zwrócić się o zawarcie umowy </w:t>
      </w:r>
      <w:r w:rsidR="00A062FF">
        <w:rPr>
          <w:rFonts w:cstheme="minorHAnsi"/>
          <w:sz w:val="24"/>
          <w:szCs w:val="24"/>
        </w:rPr>
        <w:t xml:space="preserve">na realizację zamówienia </w:t>
      </w:r>
      <w:r w:rsidRPr="00FC0E5A">
        <w:rPr>
          <w:rFonts w:cstheme="minorHAnsi"/>
          <w:sz w:val="24"/>
          <w:szCs w:val="24"/>
        </w:rPr>
        <w:t>z kolejnym podmiotem na liście</w:t>
      </w:r>
      <w:r>
        <w:rPr>
          <w:rFonts w:cstheme="minorHAnsi"/>
          <w:sz w:val="24"/>
          <w:szCs w:val="24"/>
        </w:rPr>
        <w:t xml:space="preserve"> </w:t>
      </w:r>
      <w:r w:rsidRPr="00FC0E5A">
        <w:rPr>
          <w:rFonts w:cstheme="minorHAnsi"/>
          <w:sz w:val="24"/>
          <w:szCs w:val="24"/>
        </w:rPr>
        <w:t>uszeregowanej według najwyższej liczby uzyskanych punktów.</w:t>
      </w:r>
    </w:p>
    <w:p w14:paraId="2244CE67" w14:textId="77777777" w:rsidR="00F04323" w:rsidRPr="004161AC" w:rsidRDefault="00F04323" w:rsidP="004161AC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6EE3E8F8" w14:textId="77777777" w:rsidR="003962FB" w:rsidRPr="004161AC" w:rsidRDefault="003962FB" w:rsidP="004161AC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b/>
          <w:i/>
          <w:sz w:val="24"/>
          <w:szCs w:val="24"/>
        </w:rPr>
        <w:t>Zawiera</w:t>
      </w:r>
      <w:r w:rsidR="005B089B" w:rsidRPr="004161AC">
        <w:rPr>
          <w:rFonts w:cstheme="minorHAnsi"/>
          <w:b/>
          <w:i/>
          <w:sz w:val="24"/>
          <w:szCs w:val="24"/>
        </w:rPr>
        <w:t>:</w:t>
      </w:r>
    </w:p>
    <w:p w14:paraId="1C46CD63" w14:textId="564D73E3" w:rsidR="005B089B" w:rsidRPr="004161AC" w:rsidRDefault="003962FB" w:rsidP="004161AC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b/>
          <w:i/>
          <w:sz w:val="24"/>
          <w:szCs w:val="24"/>
        </w:rPr>
        <w:t>Załącznik nr 1</w:t>
      </w:r>
      <w:r w:rsidR="005B089B" w:rsidRPr="004161AC">
        <w:rPr>
          <w:rFonts w:cstheme="minorHAnsi"/>
          <w:b/>
          <w:i/>
          <w:sz w:val="24"/>
          <w:szCs w:val="24"/>
        </w:rPr>
        <w:t xml:space="preserve"> </w:t>
      </w:r>
      <w:r w:rsidRPr="004161AC">
        <w:rPr>
          <w:rFonts w:cstheme="minorHAnsi"/>
          <w:b/>
          <w:i/>
          <w:sz w:val="24"/>
          <w:szCs w:val="24"/>
        </w:rPr>
        <w:t>- F</w:t>
      </w:r>
      <w:r w:rsidR="005B089B" w:rsidRPr="004161AC">
        <w:rPr>
          <w:rFonts w:cstheme="minorHAnsi"/>
          <w:b/>
          <w:i/>
          <w:sz w:val="24"/>
          <w:szCs w:val="24"/>
        </w:rPr>
        <w:t xml:space="preserve">ormularz oferty </w:t>
      </w:r>
    </w:p>
    <w:p w14:paraId="467A6648" w14:textId="77777777" w:rsidR="009B278D" w:rsidRPr="004161AC" w:rsidRDefault="009B278D" w:rsidP="004161A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4161AC">
        <w:rPr>
          <w:rFonts w:cstheme="minorHAnsi"/>
          <w:i/>
          <w:sz w:val="24"/>
          <w:szCs w:val="24"/>
        </w:rPr>
        <w:lastRenderedPageBreak/>
        <w:t>Załącznik nr 1 do zapytania ofertowego/formularz oferty</w:t>
      </w:r>
    </w:p>
    <w:p w14:paraId="43C8AF07" w14:textId="77777777" w:rsidR="00F04323" w:rsidRDefault="009B278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  <w:t xml:space="preserve">  </w:t>
      </w:r>
    </w:p>
    <w:p w14:paraId="60B2B84A" w14:textId="471110D5" w:rsidR="009B278D" w:rsidRPr="004161AC" w:rsidRDefault="00F04323" w:rsidP="00F04323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9B278D" w:rsidRPr="004161AC">
        <w:rPr>
          <w:rFonts w:cstheme="minorHAnsi"/>
          <w:sz w:val="24"/>
          <w:szCs w:val="24"/>
        </w:rPr>
        <w:t xml:space="preserve">  …………………………..</w:t>
      </w:r>
    </w:p>
    <w:p w14:paraId="4354CA72" w14:textId="12A605EC" w:rsidR="009B278D" w:rsidRPr="004161AC" w:rsidRDefault="009B278D" w:rsidP="004161A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="00F04323">
        <w:rPr>
          <w:rFonts w:cstheme="minorHAnsi"/>
          <w:sz w:val="24"/>
          <w:szCs w:val="24"/>
        </w:rPr>
        <w:t xml:space="preserve">             </w:t>
      </w:r>
      <w:r w:rsidRPr="004161AC">
        <w:rPr>
          <w:rFonts w:cstheme="minorHAnsi"/>
          <w:i/>
          <w:sz w:val="24"/>
          <w:szCs w:val="24"/>
        </w:rPr>
        <w:t>(miejscowość, data)</w:t>
      </w:r>
    </w:p>
    <w:p w14:paraId="26E74FE8" w14:textId="77777777" w:rsidR="009B278D" w:rsidRPr="004161AC" w:rsidRDefault="009B278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……………………………………..</w:t>
      </w:r>
    </w:p>
    <w:p w14:paraId="12F13E9E" w14:textId="77777777" w:rsidR="009B278D" w:rsidRPr="004161AC" w:rsidRDefault="009B278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……………………………………..</w:t>
      </w:r>
    </w:p>
    <w:p w14:paraId="4BFBE3E0" w14:textId="77777777" w:rsidR="009B278D" w:rsidRPr="004161AC" w:rsidRDefault="009B278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……………………………………..</w:t>
      </w:r>
    </w:p>
    <w:p w14:paraId="1961F639" w14:textId="77777777" w:rsidR="009B278D" w:rsidRPr="004161AC" w:rsidRDefault="009B278D" w:rsidP="004161A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 xml:space="preserve"> </w:t>
      </w:r>
      <w:r w:rsidRPr="004161AC">
        <w:rPr>
          <w:rFonts w:cstheme="minorHAnsi"/>
          <w:i/>
          <w:sz w:val="24"/>
          <w:szCs w:val="24"/>
        </w:rPr>
        <w:t>(nazwa, adres, NIP)</w:t>
      </w:r>
    </w:p>
    <w:p w14:paraId="4F058233" w14:textId="77777777" w:rsidR="00FC0E5A" w:rsidRPr="00FC0E5A" w:rsidRDefault="009B278D" w:rsidP="00FC0E5A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="00FC0E5A" w:rsidRPr="00FC0E5A">
        <w:rPr>
          <w:rFonts w:cstheme="minorHAnsi"/>
          <w:b/>
          <w:sz w:val="24"/>
          <w:szCs w:val="24"/>
        </w:rPr>
        <w:t xml:space="preserve">USŁUGI ZDUŃSKO-MURARSKIE STANISŁAW JANIK, </w:t>
      </w:r>
    </w:p>
    <w:p w14:paraId="2160CB40" w14:textId="77777777" w:rsidR="00FC0E5A" w:rsidRPr="00FC0E5A" w:rsidRDefault="00FC0E5A" w:rsidP="00FC0E5A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FC0E5A">
        <w:rPr>
          <w:rFonts w:cstheme="minorHAnsi"/>
          <w:b/>
          <w:sz w:val="24"/>
          <w:szCs w:val="24"/>
        </w:rPr>
        <w:t>ul. Karola Balińskiego 7E,</w:t>
      </w:r>
    </w:p>
    <w:p w14:paraId="19621F3C" w14:textId="77777777" w:rsidR="00FC0E5A" w:rsidRPr="00FC0E5A" w:rsidRDefault="00FC0E5A" w:rsidP="00FC0E5A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FC0E5A">
        <w:rPr>
          <w:rFonts w:cstheme="minorHAnsi"/>
          <w:b/>
          <w:sz w:val="24"/>
          <w:szCs w:val="24"/>
        </w:rPr>
        <w:t xml:space="preserve">70-893 Szczecin Płonia, </w:t>
      </w:r>
    </w:p>
    <w:p w14:paraId="6454F120" w14:textId="77777777" w:rsidR="00FC0E5A" w:rsidRPr="00FC0E5A" w:rsidRDefault="00FC0E5A" w:rsidP="00FC0E5A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FC0E5A">
        <w:rPr>
          <w:rFonts w:cstheme="minorHAnsi"/>
          <w:b/>
          <w:sz w:val="24"/>
          <w:szCs w:val="24"/>
        </w:rPr>
        <w:t>NIP: 9551492280.</w:t>
      </w:r>
    </w:p>
    <w:p w14:paraId="08D0D493" w14:textId="29B33889" w:rsidR="00202674" w:rsidRPr="004161AC" w:rsidRDefault="00202674" w:rsidP="00FC0E5A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76638DB" w14:textId="77777777" w:rsidR="009B278D" w:rsidRPr="004161AC" w:rsidRDefault="009B278D" w:rsidP="004161A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161AC">
        <w:rPr>
          <w:rFonts w:cstheme="minorHAnsi"/>
          <w:b/>
          <w:sz w:val="24"/>
          <w:szCs w:val="24"/>
        </w:rPr>
        <w:t>OFERTA</w:t>
      </w:r>
    </w:p>
    <w:p w14:paraId="4E77D1AF" w14:textId="77777777" w:rsidR="00202674" w:rsidRPr="004161AC" w:rsidRDefault="00202674" w:rsidP="004161A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7A00F63" w14:textId="1364DCE9" w:rsidR="009B278D" w:rsidRPr="004B56EF" w:rsidRDefault="009B278D" w:rsidP="004B56E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>W odpowiedzi na</w:t>
      </w:r>
      <w:r w:rsidRPr="004161AC">
        <w:rPr>
          <w:rFonts w:cstheme="minorHAnsi"/>
          <w:b/>
          <w:sz w:val="24"/>
          <w:szCs w:val="24"/>
        </w:rPr>
        <w:t xml:space="preserve"> ZAPYTA</w:t>
      </w:r>
      <w:r w:rsidR="004003CF" w:rsidRPr="004161AC">
        <w:rPr>
          <w:rFonts w:cstheme="minorHAnsi"/>
          <w:b/>
          <w:sz w:val="24"/>
          <w:szCs w:val="24"/>
        </w:rPr>
        <w:t xml:space="preserve">NIE OFERTOWE NR </w:t>
      </w:r>
      <w:r w:rsidR="00A062FF">
        <w:rPr>
          <w:rFonts w:cstheme="minorHAnsi"/>
          <w:b/>
          <w:sz w:val="24"/>
          <w:szCs w:val="24"/>
        </w:rPr>
        <w:t>2</w:t>
      </w:r>
      <w:r w:rsidR="004003CF" w:rsidRPr="004161AC">
        <w:rPr>
          <w:rFonts w:cstheme="minorHAnsi"/>
          <w:b/>
          <w:sz w:val="24"/>
          <w:szCs w:val="24"/>
        </w:rPr>
        <w:t>/</w:t>
      </w:r>
      <w:r w:rsidR="004B56EF">
        <w:rPr>
          <w:rFonts w:cstheme="minorHAnsi"/>
          <w:b/>
          <w:sz w:val="24"/>
          <w:szCs w:val="24"/>
        </w:rPr>
        <w:t>GOZ</w:t>
      </w:r>
      <w:r w:rsidRPr="004161AC">
        <w:rPr>
          <w:rFonts w:cstheme="minorHAnsi"/>
          <w:b/>
          <w:sz w:val="24"/>
          <w:szCs w:val="24"/>
        </w:rPr>
        <w:t xml:space="preserve"> </w:t>
      </w:r>
      <w:r w:rsidRPr="004161AC">
        <w:rPr>
          <w:rFonts w:cstheme="minorHAnsi"/>
          <w:sz w:val="24"/>
          <w:szCs w:val="24"/>
        </w:rPr>
        <w:t xml:space="preserve">opublikowane pod adresem: </w:t>
      </w:r>
      <w:hyperlink r:id="rId11" w:history="1">
        <w:r w:rsidRPr="004161AC">
          <w:rPr>
            <w:rStyle w:val="Hipercze"/>
            <w:rFonts w:cstheme="minorHAnsi"/>
            <w:sz w:val="24"/>
            <w:szCs w:val="24"/>
          </w:rPr>
          <w:t>www.bazakonkurencyjnosci.funduszeeuropejskie.gov.pl</w:t>
        </w:r>
      </w:hyperlink>
      <w:r w:rsidRPr="004161AC">
        <w:rPr>
          <w:rFonts w:cstheme="minorHAnsi"/>
          <w:sz w:val="24"/>
          <w:szCs w:val="24"/>
        </w:rPr>
        <w:t>, dotyczące</w:t>
      </w:r>
      <w:r w:rsidRPr="004161AC">
        <w:rPr>
          <w:rFonts w:cstheme="minorHAnsi"/>
          <w:b/>
          <w:sz w:val="24"/>
          <w:szCs w:val="24"/>
        </w:rPr>
        <w:t xml:space="preserve"> </w:t>
      </w:r>
      <w:r w:rsidRPr="004161AC">
        <w:rPr>
          <w:rFonts w:cstheme="minorHAnsi"/>
          <w:sz w:val="24"/>
          <w:szCs w:val="24"/>
        </w:rPr>
        <w:t>projektu</w:t>
      </w:r>
      <w:r w:rsidRPr="004161AC">
        <w:rPr>
          <w:rFonts w:cstheme="minorHAnsi"/>
          <w:b/>
          <w:bCs/>
          <w:sz w:val="24"/>
          <w:szCs w:val="24"/>
        </w:rPr>
        <w:t>: „</w:t>
      </w:r>
      <w:r w:rsidR="004B56EF" w:rsidRPr="004B56EF">
        <w:rPr>
          <w:rFonts w:cstheme="minorHAnsi"/>
          <w:b/>
          <w:i/>
          <w:sz w:val="24"/>
          <w:szCs w:val="24"/>
        </w:rPr>
        <w:t>Odpad jako surowiec: Wprowadzenie nowych technologii w procesie produkcji</w:t>
      </w:r>
      <w:r w:rsidR="004B56EF">
        <w:rPr>
          <w:rFonts w:cstheme="minorHAnsi"/>
          <w:b/>
          <w:i/>
          <w:sz w:val="24"/>
          <w:szCs w:val="24"/>
        </w:rPr>
        <w:t xml:space="preserve"> </w:t>
      </w:r>
      <w:r w:rsidR="004B56EF" w:rsidRPr="004B56EF">
        <w:rPr>
          <w:rFonts w:cstheme="minorHAnsi"/>
          <w:b/>
          <w:i/>
          <w:sz w:val="24"/>
          <w:szCs w:val="24"/>
        </w:rPr>
        <w:t>wykorzystując praktyki GOZ</w:t>
      </w:r>
      <w:r w:rsidRPr="004161AC">
        <w:rPr>
          <w:rFonts w:cstheme="minorHAnsi"/>
          <w:b/>
          <w:sz w:val="24"/>
          <w:szCs w:val="24"/>
        </w:rPr>
        <w:t>”</w:t>
      </w:r>
      <w:r w:rsidR="004B56EF">
        <w:rPr>
          <w:rFonts w:cstheme="minorHAnsi"/>
          <w:b/>
          <w:sz w:val="24"/>
          <w:szCs w:val="24"/>
        </w:rPr>
        <w:t>,</w:t>
      </w:r>
    </w:p>
    <w:p w14:paraId="26097CB3" w14:textId="77777777" w:rsidR="005F504D" w:rsidRPr="004161AC" w:rsidRDefault="005F504D" w:rsidP="004161A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27B1D09" w14:textId="236B9A89" w:rsidR="009B278D" w:rsidRPr="004161AC" w:rsidRDefault="004B56EF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9B278D" w:rsidRPr="004161AC">
        <w:rPr>
          <w:rFonts w:cstheme="minorHAnsi"/>
          <w:bCs/>
          <w:sz w:val="24"/>
          <w:szCs w:val="24"/>
        </w:rPr>
        <w:t>rzedstawiam ofertę na wykonanie przedmiotu zamówienia</w:t>
      </w:r>
      <w:r w:rsidR="009B278D" w:rsidRPr="004161AC">
        <w:rPr>
          <w:rFonts w:cstheme="minorHAnsi"/>
          <w:sz w:val="24"/>
          <w:szCs w:val="24"/>
        </w:rPr>
        <w:t>:</w:t>
      </w:r>
    </w:p>
    <w:p w14:paraId="39808379" w14:textId="77777777" w:rsidR="005F504D" w:rsidRPr="004161AC" w:rsidRDefault="005F504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15B477" w14:textId="77777777" w:rsidR="009B278D" w:rsidRPr="004161AC" w:rsidRDefault="009B278D" w:rsidP="004161A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161AC">
        <w:rPr>
          <w:rFonts w:cstheme="minorHAnsi"/>
          <w:b/>
          <w:sz w:val="24"/>
          <w:szCs w:val="24"/>
        </w:rPr>
        <w:t>Cena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3969"/>
        <w:gridCol w:w="5528"/>
      </w:tblGrid>
      <w:tr w:rsidR="009B278D" w:rsidRPr="004161AC" w14:paraId="5F9BBA02" w14:textId="77777777" w:rsidTr="00CC2031">
        <w:trPr>
          <w:trHeight w:val="230"/>
        </w:trPr>
        <w:tc>
          <w:tcPr>
            <w:tcW w:w="9923" w:type="dxa"/>
            <w:gridSpan w:val="3"/>
            <w:shd w:val="clear" w:color="auto" w:fill="0070C0"/>
          </w:tcPr>
          <w:p w14:paraId="33B91D09" w14:textId="77777777" w:rsidR="009B278D" w:rsidRPr="004161AC" w:rsidRDefault="009B278D" w:rsidP="004161A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278D" w:rsidRPr="004161AC" w14:paraId="07CA5851" w14:textId="77777777" w:rsidTr="00CC2031">
        <w:trPr>
          <w:trHeight w:val="548"/>
        </w:trPr>
        <w:tc>
          <w:tcPr>
            <w:tcW w:w="426" w:type="dxa"/>
            <w:vMerge w:val="restart"/>
          </w:tcPr>
          <w:p w14:paraId="743BD376" w14:textId="77777777" w:rsidR="009B278D" w:rsidRPr="004161AC" w:rsidRDefault="009B278D" w:rsidP="004161A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62C55EC" w14:textId="77777777" w:rsidR="009B278D" w:rsidRPr="004161AC" w:rsidRDefault="009B278D" w:rsidP="004161A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DE9028B" w14:textId="77777777" w:rsidR="009B278D" w:rsidRPr="004161AC" w:rsidRDefault="009B278D" w:rsidP="004161A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161A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14:paraId="4F137718" w14:textId="77777777" w:rsidR="009B278D" w:rsidRPr="004161AC" w:rsidRDefault="009B278D" w:rsidP="004161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8CCC370" w14:textId="77777777" w:rsidR="009B278D" w:rsidRPr="004161AC" w:rsidRDefault="009B278D" w:rsidP="004161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AD2D3A" w14:textId="0CE308CE" w:rsidR="009B278D" w:rsidRPr="004161AC" w:rsidRDefault="00A062FF" w:rsidP="004161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Suwnica jednodźwigarowa</w:t>
            </w:r>
          </w:p>
        </w:tc>
        <w:tc>
          <w:tcPr>
            <w:tcW w:w="5528" w:type="dxa"/>
          </w:tcPr>
          <w:p w14:paraId="5DACD299" w14:textId="77777777" w:rsidR="009B278D" w:rsidRPr="004161AC" w:rsidRDefault="009B278D" w:rsidP="004161AC">
            <w:pPr>
              <w:jc w:val="both"/>
              <w:rPr>
                <w:rFonts w:cstheme="minorHAnsi"/>
                <w:sz w:val="24"/>
                <w:szCs w:val="24"/>
              </w:rPr>
            </w:pPr>
            <w:r w:rsidRPr="004161AC">
              <w:rPr>
                <w:rFonts w:cstheme="minorHAnsi"/>
                <w:sz w:val="24"/>
                <w:szCs w:val="24"/>
              </w:rPr>
              <w:t xml:space="preserve">CENA NETTO: </w:t>
            </w:r>
          </w:p>
          <w:p w14:paraId="4A183131" w14:textId="77777777" w:rsidR="009B278D" w:rsidRPr="004161AC" w:rsidRDefault="009B278D" w:rsidP="004161AC">
            <w:pPr>
              <w:jc w:val="both"/>
              <w:rPr>
                <w:rFonts w:cstheme="minorHAnsi"/>
                <w:sz w:val="24"/>
                <w:szCs w:val="24"/>
              </w:rPr>
            </w:pPr>
            <w:r w:rsidRPr="004161AC">
              <w:rPr>
                <w:rFonts w:cstheme="minorHAnsi"/>
                <w:sz w:val="24"/>
                <w:szCs w:val="24"/>
              </w:rPr>
              <w:t>…………………………………………………………………….</w:t>
            </w:r>
          </w:p>
          <w:p w14:paraId="1D23F713" w14:textId="77777777" w:rsidR="009B278D" w:rsidRPr="004161AC" w:rsidRDefault="009B278D" w:rsidP="004161AC">
            <w:pPr>
              <w:jc w:val="both"/>
              <w:rPr>
                <w:rFonts w:cstheme="minorHAnsi"/>
                <w:sz w:val="24"/>
                <w:szCs w:val="24"/>
              </w:rPr>
            </w:pPr>
            <w:r w:rsidRPr="004161AC">
              <w:rPr>
                <w:rFonts w:cstheme="minorHAnsi"/>
                <w:sz w:val="24"/>
                <w:szCs w:val="24"/>
              </w:rPr>
              <w:t>Waluta:…………………………………………………………..</w:t>
            </w:r>
          </w:p>
        </w:tc>
      </w:tr>
      <w:tr w:rsidR="009B278D" w:rsidRPr="004161AC" w14:paraId="5595C3E7" w14:textId="77777777" w:rsidTr="00CC2031">
        <w:trPr>
          <w:trHeight w:val="492"/>
        </w:trPr>
        <w:tc>
          <w:tcPr>
            <w:tcW w:w="426" w:type="dxa"/>
            <w:vMerge/>
          </w:tcPr>
          <w:p w14:paraId="78AAC8AE" w14:textId="77777777" w:rsidR="009B278D" w:rsidRPr="004161AC" w:rsidRDefault="009B278D" w:rsidP="004161A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AE1B053" w14:textId="77777777" w:rsidR="009B278D" w:rsidRPr="004161AC" w:rsidRDefault="009B278D" w:rsidP="004161A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F363665" w14:textId="77777777" w:rsidR="009B278D" w:rsidRPr="004161AC" w:rsidRDefault="009B278D" w:rsidP="004161AC">
            <w:pPr>
              <w:jc w:val="both"/>
              <w:rPr>
                <w:rFonts w:cstheme="minorHAnsi"/>
                <w:sz w:val="24"/>
                <w:szCs w:val="24"/>
              </w:rPr>
            </w:pPr>
            <w:r w:rsidRPr="004161AC">
              <w:rPr>
                <w:rFonts w:cstheme="minorHAnsi"/>
                <w:sz w:val="24"/>
                <w:szCs w:val="24"/>
              </w:rPr>
              <w:t xml:space="preserve">CENA BRUTTO: </w:t>
            </w:r>
          </w:p>
          <w:p w14:paraId="6DD19D27" w14:textId="77777777" w:rsidR="009B278D" w:rsidRPr="004161AC" w:rsidRDefault="009B278D" w:rsidP="004161AC">
            <w:pPr>
              <w:jc w:val="both"/>
              <w:rPr>
                <w:rFonts w:cstheme="minorHAnsi"/>
                <w:sz w:val="24"/>
                <w:szCs w:val="24"/>
              </w:rPr>
            </w:pPr>
            <w:r w:rsidRPr="004161AC">
              <w:rPr>
                <w:rFonts w:cstheme="minorHAnsi"/>
                <w:sz w:val="24"/>
                <w:szCs w:val="24"/>
              </w:rPr>
              <w:t>…………………………………………………………………….</w:t>
            </w:r>
          </w:p>
          <w:p w14:paraId="1D86C08E" w14:textId="77777777" w:rsidR="009B278D" w:rsidRPr="004161AC" w:rsidRDefault="009B278D" w:rsidP="004161AC">
            <w:pPr>
              <w:jc w:val="both"/>
              <w:rPr>
                <w:rFonts w:cstheme="minorHAnsi"/>
                <w:sz w:val="24"/>
                <w:szCs w:val="24"/>
              </w:rPr>
            </w:pPr>
            <w:r w:rsidRPr="004161AC">
              <w:rPr>
                <w:rFonts w:cstheme="minorHAnsi"/>
                <w:sz w:val="24"/>
                <w:szCs w:val="24"/>
              </w:rPr>
              <w:t>Waluta:…………………………………………………………..</w:t>
            </w:r>
          </w:p>
        </w:tc>
      </w:tr>
    </w:tbl>
    <w:p w14:paraId="4074ECED" w14:textId="77777777" w:rsidR="004003CF" w:rsidRPr="00A062FF" w:rsidRDefault="004003CF" w:rsidP="00A062F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5FB9C2C" w14:textId="77777777" w:rsidR="009B278D" w:rsidRPr="004161AC" w:rsidRDefault="009B278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Termin ważności oferty: 30 dni kalendarzowych od ustalonej końcowej daty składania ofert.</w:t>
      </w:r>
    </w:p>
    <w:p w14:paraId="25C46828" w14:textId="77777777" w:rsidR="005F504D" w:rsidRPr="004161AC" w:rsidRDefault="005F504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A323D2" w14:textId="7113F5AA" w:rsidR="009B278D" w:rsidRPr="004161AC" w:rsidRDefault="009B278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Oświadczam, iż:</w:t>
      </w:r>
    </w:p>
    <w:p w14:paraId="5DA1EEFA" w14:textId="77777777" w:rsidR="009B278D" w:rsidRPr="004161AC" w:rsidRDefault="009B278D" w:rsidP="004161A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Oferowany przedmiot dostawy spełnia wymagania określone przedmiotem zapytania ofertowego.</w:t>
      </w:r>
    </w:p>
    <w:p w14:paraId="06A46DDD" w14:textId="77777777" w:rsidR="009B278D" w:rsidRPr="004161AC" w:rsidRDefault="009B278D" w:rsidP="004161A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D176E35" w14:textId="77777777" w:rsidR="009B278D" w:rsidRPr="004161AC" w:rsidRDefault="009B278D" w:rsidP="004161A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Oferent nie jest powiązany osobowo lub kapitałowo z Zamawiającym. Przez powiązania kapitałowe lub osobowe rozumie się wzajemne powiązania między beneficjentem (Zamawiającym) lub osobami upoważnionymi do zaciągania zobowiązań w imieniu beneficjenta lub osobami wykonującymi w imieniu beneficjenta czynności związane z przygotowaniem i przeprowadzeniem procedury wyboru wykonawcy, a wykonawcą (Oferentem), polegające w szczególności na:</w:t>
      </w:r>
    </w:p>
    <w:p w14:paraId="36EBC690" w14:textId="77777777" w:rsidR="009B278D" w:rsidRPr="004161AC" w:rsidRDefault="009B278D" w:rsidP="004161A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Uczestniczeniu w spółce jako wspólnik spółki cywilnej lub spółki osobowej,</w:t>
      </w:r>
    </w:p>
    <w:p w14:paraId="0E2D5DF4" w14:textId="77777777" w:rsidR="009B278D" w:rsidRPr="004161AC" w:rsidRDefault="009B278D" w:rsidP="004161A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Posiadaniu co najmniej 10 % udziałów lub akcji,</w:t>
      </w:r>
    </w:p>
    <w:p w14:paraId="7D7A12BC" w14:textId="77777777" w:rsidR="009B278D" w:rsidRPr="004161AC" w:rsidRDefault="009B278D" w:rsidP="004161A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Pełnieniu funkcji członka organu nadzorczego lub zarządzającego, prokurenta, pełnomocnika,</w:t>
      </w:r>
    </w:p>
    <w:p w14:paraId="4F2D9FDF" w14:textId="12C932D9" w:rsidR="009B278D" w:rsidRPr="004161AC" w:rsidRDefault="009B278D" w:rsidP="004161A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lastRenderedPageBreak/>
        <w:t>Pozostawaniu w związku małżeńskim, w stosunku pokrewieństwa lub powinowactwa w linii prostej, pokrewieństwa lub powinowactwa w linii bocznej do drugiego stopnia lub w stosunku przysposobienia</w:t>
      </w:r>
      <w:r w:rsidR="004003CF" w:rsidRPr="004161AC">
        <w:rPr>
          <w:rFonts w:cstheme="minorHAnsi"/>
          <w:sz w:val="24"/>
          <w:szCs w:val="24"/>
        </w:rPr>
        <w:t>, opieki lub kurateli lub pozostawanie w innym związku niż wskazane w pkt a-d jeżeli naruszają zasady konkurencyjności.</w:t>
      </w:r>
    </w:p>
    <w:p w14:paraId="245B054E" w14:textId="77777777" w:rsidR="009B278D" w:rsidRPr="004161AC" w:rsidRDefault="009B278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B1D320" w14:textId="77777777" w:rsidR="009B278D" w:rsidRPr="004161AC" w:rsidRDefault="009B278D" w:rsidP="004161AC">
      <w:pPr>
        <w:pStyle w:val="Listapunktowana2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Oferent posiada niezbędne uprawnienia i zasoby niezbędne do niezakłóconej realizacji przedmiotu zamówienia, w szczególności niezbędne środki techniczno-organizacyjne, niezbędne doświadczenie, kwalifikacje oraz potencjał osobowy i finansowy. </w:t>
      </w:r>
    </w:p>
    <w:p w14:paraId="71FD6F01" w14:textId="77777777" w:rsidR="009B278D" w:rsidRPr="004161AC" w:rsidRDefault="009B278D" w:rsidP="004161AC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</w:p>
    <w:p w14:paraId="7E60FF44" w14:textId="77777777" w:rsidR="009B278D" w:rsidRPr="004161AC" w:rsidRDefault="009B278D" w:rsidP="004161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Oferent zapoznał się z warunkami przystąpienia do zamówienia określonymi w zapytaniu ofertowym oraz uzyskał niezbędne informacje do przygotowania oferty.</w:t>
      </w:r>
    </w:p>
    <w:p w14:paraId="6A2DDBD8" w14:textId="77777777" w:rsidR="009B278D" w:rsidRPr="004161AC" w:rsidRDefault="009B278D" w:rsidP="004161A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2E6246C" w14:textId="77777777" w:rsidR="009B278D" w:rsidRPr="004161AC" w:rsidRDefault="009B278D" w:rsidP="004161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1AC">
        <w:rPr>
          <w:rFonts w:eastAsia="Times New Roman" w:cstheme="minorHAnsi"/>
          <w:sz w:val="24"/>
          <w:szCs w:val="24"/>
          <w:lang w:eastAsia="pl-PL"/>
        </w:rPr>
        <w:t>Oferent uwzględnił w cenie oferty wszystkie koszty wykonania zamówienia i realizacji przyszłego świadczenia umownego.</w:t>
      </w:r>
    </w:p>
    <w:p w14:paraId="42100E3D" w14:textId="77777777" w:rsidR="009B278D" w:rsidRPr="004161AC" w:rsidRDefault="009B278D" w:rsidP="004161A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EAAFD04" w14:textId="77777777" w:rsidR="009B278D" w:rsidRPr="004161AC" w:rsidRDefault="009B278D" w:rsidP="004161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1AC">
        <w:rPr>
          <w:rFonts w:eastAsia="Times New Roman" w:cstheme="minorHAnsi"/>
          <w:sz w:val="24"/>
          <w:szCs w:val="24"/>
          <w:lang w:eastAsia="pl-PL"/>
        </w:rPr>
        <w:t>Oferent akceptuje termin realizacji zamówienia.</w:t>
      </w:r>
    </w:p>
    <w:p w14:paraId="60B97E02" w14:textId="77777777" w:rsidR="009B278D" w:rsidRPr="004161AC" w:rsidRDefault="009B278D" w:rsidP="004161A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96568FB" w14:textId="77777777" w:rsidR="009B278D" w:rsidRPr="004161AC" w:rsidRDefault="009B278D" w:rsidP="004161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1AC">
        <w:rPr>
          <w:rFonts w:eastAsia="Times New Roman" w:cstheme="minorHAnsi"/>
          <w:sz w:val="24"/>
          <w:szCs w:val="24"/>
          <w:lang w:eastAsia="pl-PL"/>
        </w:rPr>
        <w:t>Oferent zapoznał się z opisem technicznym i nie wnosi w stosunku do niego żadnych uwag.</w:t>
      </w:r>
    </w:p>
    <w:p w14:paraId="1279166A" w14:textId="77777777" w:rsidR="009B278D" w:rsidRPr="004161AC" w:rsidRDefault="009B278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5DA0F2" w14:textId="77777777" w:rsidR="009B278D" w:rsidRDefault="009B278D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A64EDC" w14:textId="77777777" w:rsidR="00A05DB2" w:rsidRDefault="00A05DB2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DB600B" w14:textId="77777777" w:rsidR="00A05DB2" w:rsidRDefault="00A05DB2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4F5C11" w14:textId="77777777" w:rsidR="00A05DB2" w:rsidRPr="004161AC" w:rsidRDefault="00A05DB2" w:rsidP="004161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F445D9" w14:textId="77777777" w:rsidR="009B278D" w:rsidRPr="004161AC" w:rsidRDefault="009B278D" w:rsidP="004161AC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……………………………………….</w:t>
      </w:r>
    </w:p>
    <w:p w14:paraId="2A2858D2" w14:textId="77777777" w:rsidR="009B278D" w:rsidRPr="004161AC" w:rsidRDefault="009B278D" w:rsidP="004161AC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(CZYTELNY podpis, pieczątka firmowa)</w:t>
      </w:r>
    </w:p>
    <w:p w14:paraId="180BFBCA" w14:textId="77777777" w:rsidR="007917EA" w:rsidRPr="004161AC" w:rsidRDefault="007917EA" w:rsidP="004161A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7917EA" w:rsidRPr="004161AC" w:rsidSect="00582E0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63B4" w14:textId="77777777" w:rsidR="0079714A" w:rsidRDefault="0079714A" w:rsidP="00BB219F">
      <w:pPr>
        <w:spacing w:after="0" w:line="240" w:lineRule="auto"/>
      </w:pPr>
      <w:r>
        <w:separator/>
      </w:r>
    </w:p>
  </w:endnote>
  <w:endnote w:type="continuationSeparator" w:id="0">
    <w:p w14:paraId="0439CEFD" w14:textId="77777777" w:rsidR="0079714A" w:rsidRDefault="0079714A" w:rsidP="00BB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079627"/>
      <w:docPartObj>
        <w:docPartGallery w:val="Page Numbers (Bottom of Page)"/>
        <w:docPartUnique/>
      </w:docPartObj>
    </w:sdtPr>
    <w:sdtContent>
      <w:p w14:paraId="7A757082" w14:textId="311C97C7" w:rsidR="002871D8" w:rsidRDefault="002871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976">
          <w:rPr>
            <w:noProof/>
          </w:rPr>
          <w:t>1</w:t>
        </w:r>
        <w:r>
          <w:fldChar w:fldCharType="end"/>
        </w:r>
      </w:p>
    </w:sdtContent>
  </w:sdt>
  <w:p w14:paraId="143EB6D7" w14:textId="77777777" w:rsidR="002871D8" w:rsidRDefault="00287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BE26" w14:textId="77777777" w:rsidR="0079714A" w:rsidRDefault="0079714A" w:rsidP="00BB219F">
      <w:pPr>
        <w:spacing w:after="0" w:line="240" w:lineRule="auto"/>
      </w:pPr>
      <w:r>
        <w:separator/>
      </w:r>
    </w:p>
  </w:footnote>
  <w:footnote w:type="continuationSeparator" w:id="0">
    <w:p w14:paraId="35740CF0" w14:textId="77777777" w:rsidR="0079714A" w:rsidRDefault="0079714A" w:rsidP="00BB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7B4F" w14:textId="0D4A92CB" w:rsidR="002871D8" w:rsidRDefault="003F2632" w:rsidP="003F2632">
    <w:pPr>
      <w:pStyle w:val="Nagwek"/>
    </w:pPr>
    <w:r w:rsidRPr="003F2632">
      <w:rPr>
        <w:noProof/>
      </w:rPr>
      <w:drawing>
        <wp:inline distT="0" distB="0" distL="0" distR="0" wp14:anchorId="1920912E" wp14:editId="2F52A6E9">
          <wp:extent cx="6188710" cy="491490"/>
          <wp:effectExtent l="0" t="0" r="2540" b="3810"/>
          <wp:docPr id="11387198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5B3A0" w14:textId="77777777" w:rsidR="003F2632" w:rsidRPr="003F2632" w:rsidRDefault="003F2632" w:rsidP="003F2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8293AA"/>
    <w:lvl w:ilvl="0">
      <w:start w:val="1"/>
      <w:numFmt w:val="bullet"/>
      <w:lvlText w:val=""/>
      <w:lvlJc w:val="left"/>
      <w:pPr>
        <w:tabs>
          <w:tab w:val="num" w:pos="64"/>
        </w:tabs>
        <w:ind w:left="64" w:hanging="360"/>
      </w:pPr>
      <w:rPr>
        <w:rFonts w:ascii="Symbol" w:hAnsi="Symbol" w:hint="default"/>
      </w:rPr>
    </w:lvl>
  </w:abstractNum>
  <w:abstractNum w:abstractNumId="1" w15:restartNumberingAfterBreak="0">
    <w:nsid w:val="02EC46A2"/>
    <w:multiLevelType w:val="hybridMultilevel"/>
    <w:tmpl w:val="BE429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E0ABB"/>
    <w:multiLevelType w:val="hybridMultilevel"/>
    <w:tmpl w:val="DFC8900E"/>
    <w:lvl w:ilvl="0" w:tplc="4E26939A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70C0"/>
      </w:rPr>
    </w:lvl>
    <w:lvl w:ilvl="1" w:tplc="EBE0AC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38417A"/>
    <w:multiLevelType w:val="hybridMultilevel"/>
    <w:tmpl w:val="5DF03D34"/>
    <w:lvl w:ilvl="0" w:tplc="04150017">
      <w:start w:val="1"/>
      <w:numFmt w:val="lowerLetter"/>
      <w:lvlText w:val="%1)"/>
      <w:lvlJc w:val="left"/>
      <w:pPr>
        <w:ind w:left="3016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F6B89"/>
    <w:multiLevelType w:val="hybridMultilevel"/>
    <w:tmpl w:val="AD460A8E"/>
    <w:lvl w:ilvl="0" w:tplc="683A0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7007A"/>
    <w:multiLevelType w:val="hybridMultilevel"/>
    <w:tmpl w:val="D472B65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439C5"/>
    <w:multiLevelType w:val="hybridMultilevel"/>
    <w:tmpl w:val="BE429D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E96169"/>
    <w:multiLevelType w:val="hybridMultilevel"/>
    <w:tmpl w:val="90360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46B9"/>
    <w:multiLevelType w:val="multilevel"/>
    <w:tmpl w:val="A79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E0398"/>
    <w:multiLevelType w:val="hybridMultilevel"/>
    <w:tmpl w:val="FAB0D200"/>
    <w:lvl w:ilvl="0" w:tplc="FA484A4E">
      <w:start w:val="1"/>
      <w:numFmt w:val="decimal"/>
      <w:pStyle w:val="Listapunktowana2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DD3"/>
    <w:multiLevelType w:val="hybridMultilevel"/>
    <w:tmpl w:val="C02A7D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742E2"/>
    <w:multiLevelType w:val="hybridMultilevel"/>
    <w:tmpl w:val="30AC8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31294"/>
    <w:multiLevelType w:val="hybridMultilevel"/>
    <w:tmpl w:val="B5285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80F4883"/>
    <w:multiLevelType w:val="hybridMultilevel"/>
    <w:tmpl w:val="F55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73310B"/>
    <w:multiLevelType w:val="hybridMultilevel"/>
    <w:tmpl w:val="3050CB6C"/>
    <w:lvl w:ilvl="0" w:tplc="39FA9B5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E6265"/>
    <w:multiLevelType w:val="hybridMultilevel"/>
    <w:tmpl w:val="E880F5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A20E3AC">
      <w:start w:val="1"/>
      <w:numFmt w:val="lowerLetter"/>
      <w:lvlText w:val="%2."/>
      <w:lvlJc w:val="left"/>
      <w:pPr>
        <w:ind w:left="785" w:hanging="360"/>
      </w:pPr>
      <w:rPr>
        <w:rFonts w:asciiTheme="minorHAnsi" w:hAnsi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D1CB1"/>
    <w:multiLevelType w:val="multilevel"/>
    <w:tmpl w:val="ED4E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23F54"/>
    <w:multiLevelType w:val="hybridMultilevel"/>
    <w:tmpl w:val="99282110"/>
    <w:styleLink w:val="Bullet"/>
    <w:lvl w:ilvl="0" w:tplc="AA1C92CA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BCCA3AD0">
      <w:start w:val="1"/>
      <w:numFmt w:val="bullet"/>
      <w:lvlText w:val="•"/>
      <w:lvlJc w:val="left"/>
      <w:pPr>
        <w:ind w:left="9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2C4A310">
      <w:start w:val="1"/>
      <w:numFmt w:val="bullet"/>
      <w:lvlText w:val="•"/>
      <w:lvlJc w:val="left"/>
      <w:pPr>
        <w:ind w:left="11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3CBEC7AE">
      <w:start w:val="1"/>
      <w:numFmt w:val="bullet"/>
      <w:lvlText w:val="•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EF121ED6">
      <w:start w:val="1"/>
      <w:numFmt w:val="bullet"/>
      <w:lvlText w:val="•"/>
      <w:lvlJc w:val="left"/>
      <w:pPr>
        <w:ind w:left="160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707EF9D6">
      <w:start w:val="1"/>
      <w:numFmt w:val="bullet"/>
      <w:lvlText w:val="•"/>
      <w:lvlJc w:val="left"/>
      <w:pPr>
        <w:ind w:left="18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0B506A5C">
      <w:start w:val="1"/>
      <w:numFmt w:val="bullet"/>
      <w:lvlText w:val="•"/>
      <w:lvlJc w:val="left"/>
      <w:pPr>
        <w:ind w:left="20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DBAE16A">
      <w:start w:val="1"/>
      <w:numFmt w:val="bullet"/>
      <w:lvlText w:val="•"/>
      <w:lvlJc w:val="left"/>
      <w:pPr>
        <w:ind w:left="22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D2C30C2">
      <w:start w:val="1"/>
      <w:numFmt w:val="bullet"/>
      <w:lvlText w:val="•"/>
      <w:lvlJc w:val="left"/>
      <w:pPr>
        <w:ind w:left="24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4D4E74F3"/>
    <w:multiLevelType w:val="hybridMultilevel"/>
    <w:tmpl w:val="A00A1C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67B4"/>
    <w:multiLevelType w:val="hybridMultilevel"/>
    <w:tmpl w:val="64A44004"/>
    <w:lvl w:ilvl="0" w:tplc="27507C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 w:hint="default"/>
        <w:b w:val="0"/>
      </w:rPr>
    </w:lvl>
    <w:lvl w:ilvl="1" w:tplc="02EA0F9C">
      <w:start w:val="1"/>
      <w:numFmt w:val="lowerLetter"/>
      <w:lvlText w:val="%2."/>
      <w:lvlJc w:val="left"/>
      <w:pPr>
        <w:ind w:left="719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1B5753"/>
    <w:multiLevelType w:val="hybridMultilevel"/>
    <w:tmpl w:val="C3C63D10"/>
    <w:lvl w:ilvl="0" w:tplc="2A4AE722">
      <w:numFmt w:val="bullet"/>
      <w:lvlText w:val="•"/>
      <w:lvlJc w:val="left"/>
      <w:pPr>
        <w:ind w:left="1210" w:hanging="360"/>
      </w:pPr>
      <w:rPr>
        <w:rFonts w:ascii="Calibri" w:eastAsia="Arial Unicode MS" w:hAnsi="Calibri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5E511B64"/>
    <w:multiLevelType w:val="hybridMultilevel"/>
    <w:tmpl w:val="0A78D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ED6148"/>
    <w:multiLevelType w:val="hybridMultilevel"/>
    <w:tmpl w:val="9DF64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991448"/>
    <w:multiLevelType w:val="hybridMultilevel"/>
    <w:tmpl w:val="5F245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D7F92"/>
    <w:multiLevelType w:val="hybridMultilevel"/>
    <w:tmpl w:val="F0C8B79E"/>
    <w:lvl w:ilvl="0" w:tplc="B59CA8E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4" w:tplc="EAAC4A4A">
      <w:start w:val="1"/>
      <w:numFmt w:val="lowerLetter"/>
      <w:lvlText w:val="%5)"/>
      <w:lvlJc w:val="left"/>
      <w:pPr>
        <w:ind w:left="64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54D21"/>
    <w:multiLevelType w:val="multilevel"/>
    <w:tmpl w:val="40F2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917698"/>
    <w:multiLevelType w:val="hybridMultilevel"/>
    <w:tmpl w:val="FB8E3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32230">
    <w:abstractNumId w:val="9"/>
  </w:num>
  <w:num w:numId="2" w16cid:durableId="265964484">
    <w:abstractNumId w:val="24"/>
  </w:num>
  <w:num w:numId="3" w16cid:durableId="687098795">
    <w:abstractNumId w:val="7"/>
  </w:num>
  <w:num w:numId="4" w16cid:durableId="1538349989">
    <w:abstractNumId w:val="4"/>
  </w:num>
  <w:num w:numId="5" w16cid:durableId="2076201404">
    <w:abstractNumId w:val="1"/>
  </w:num>
  <w:num w:numId="6" w16cid:durableId="1177698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3348251">
    <w:abstractNumId w:val="2"/>
  </w:num>
  <w:num w:numId="8" w16cid:durableId="220143844">
    <w:abstractNumId w:val="19"/>
  </w:num>
  <w:num w:numId="9" w16cid:durableId="313872376">
    <w:abstractNumId w:val="14"/>
  </w:num>
  <w:num w:numId="10" w16cid:durableId="504906471">
    <w:abstractNumId w:val="17"/>
  </w:num>
  <w:num w:numId="11" w16cid:durableId="644547285">
    <w:abstractNumId w:val="15"/>
  </w:num>
  <w:num w:numId="12" w16cid:durableId="453523466">
    <w:abstractNumId w:val="26"/>
  </w:num>
  <w:num w:numId="13" w16cid:durableId="1123573874">
    <w:abstractNumId w:val="20"/>
  </w:num>
  <w:num w:numId="14" w16cid:durableId="1825006113">
    <w:abstractNumId w:val="18"/>
  </w:num>
  <w:num w:numId="15" w16cid:durableId="442310662">
    <w:abstractNumId w:val="10"/>
  </w:num>
  <w:num w:numId="16" w16cid:durableId="1006395860">
    <w:abstractNumId w:val="12"/>
  </w:num>
  <w:num w:numId="17" w16cid:durableId="1842548348">
    <w:abstractNumId w:val="13"/>
  </w:num>
  <w:num w:numId="18" w16cid:durableId="1537817874">
    <w:abstractNumId w:val="22"/>
  </w:num>
  <w:num w:numId="19" w16cid:durableId="2000887776">
    <w:abstractNumId w:val="3"/>
  </w:num>
  <w:num w:numId="20" w16cid:durableId="1374573113">
    <w:abstractNumId w:val="21"/>
  </w:num>
  <w:num w:numId="21" w16cid:durableId="366296365">
    <w:abstractNumId w:val="11"/>
  </w:num>
  <w:num w:numId="22" w16cid:durableId="960572267">
    <w:abstractNumId w:val="0"/>
  </w:num>
  <w:num w:numId="23" w16cid:durableId="1466434926">
    <w:abstractNumId w:val="5"/>
  </w:num>
  <w:num w:numId="24" w16cid:durableId="643395343">
    <w:abstractNumId w:val="23"/>
  </w:num>
  <w:num w:numId="25" w16cid:durableId="1984700700">
    <w:abstractNumId w:val="6"/>
  </w:num>
  <w:num w:numId="26" w16cid:durableId="587234949">
    <w:abstractNumId w:val="16"/>
  </w:num>
  <w:num w:numId="27" w16cid:durableId="365259598">
    <w:abstractNumId w:val="25"/>
  </w:num>
  <w:num w:numId="28" w16cid:durableId="210888639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C1"/>
    <w:rsid w:val="000004C1"/>
    <w:rsid w:val="00001C9C"/>
    <w:rsid w:val="0001501A"/>
    <w:rsid w:val="00020C9F"/>
    <w:rsid w:val="00022376"/>
    <w:rsid w:val="00040369"/>
    <w:rsid w:val="00041E78"/>
    <w:rsid w:val="000424CF"/>
    <w:rsid w:val="00064C59"/>
    <w:rsid w:val="00086DE6"/>
    <w:rsid w:val="000D4AC4"/>
    <w:rsid w:val="0010425B"/>
    <w:rsid w:val="00104ADF"/>
    <w:rsid w:val="00105892"/>
    <w:rsid w:val="0010757D"/>
    <w:rsid w:val="00112DD6"/>
    <w:rsid w:val="001323AF"/>
    <w:rsid w:val="0015061B"/>
    <w:rsid w:val="00165E1D"/>
    <w:rsid w:val="00173112"/>
    <w:rsid w:val="0018268A"/>
    <w:rsid w:val="0018432A"/>
    <w:rsid w:val="00190F35"/>
    <w:rsid w:val="001B2766"/>
    <w:rsid w:val="001B412F"/>
    <w:rsid w:val="001C0B8F"/>
    <w:rsid w:val="001E0A0B"/>
    <w:rsid w:val="001E769D"/>
    <w:rsid w:val="001E7D5A"/>
    <w:rsid w:val="00200A8B"/>
    <w:rsid w:val="00201635"/>
    <w:rsid w:val="00202674"/>
    <w:rsid w:val="002100F2"/>
    <w:rsid w:val="00216348"/>
    <w:rsid w:val="0022209A"/>
    <w:rsid w:val="00223680"/>
    <w:rsid w:val="00223941"/>
    <w:rsid w:val="00263F31"/>
    <w:rsid w:val="00271B56"/>
    <w:rsid w:val="002871D8"/>
    <w:rsid w:val="00290FAF"/>
    <w:rsid w:val="002914FD"/>
    <w:rsid w:val="00293F15"/>
    <w:rsid w:val="002D5ED1"/>
    <w:rsid w:val="002F0A07"/>
    <w:rsid w:val="002F3839"/>
    <w:rsid w:val="00310D15"/>
    <w:rsid w:val="00321936"/>
    <w:rsid w:val="00322840"/>
    <w:rsid w:val="00322D14"/>
    <w:rsid w:val="00323184"/>
    <w:rsid w:val="003231CE"/>
    <w:rsid w:val="003450A1"/>
    <w:rsid w:val="00346475"/>
    <w:rsid w:val="003572B7"/>
    <w:rsid w:val="003962FB"/>
    <w:rsid w:val="003A759C"/>
    <w:rsid w:val="003B0D4C"/>
    <w:rsid w:val="003C029C"/>
    <w:rsid w:val="003C7E7E"/>
    <w:rsid w:val="003E57D6"/>
    <w:rsid w:val="003E7200"/>
    <w:rsid w:val="003F2632"/>
    <w:rsid w:val="003F4016"/>
    <w:rsid w:val="004003CF"/>
    <w:rsid w:val="00405815"/>
    <w:rsid w:val="004109BB"/>
    <w:rsid w:val="0041237B"/>
    <w:rsid w:val="004142FE"/>
    <w:rsid w:val="004161AC"/>
    <w:rsid w:val="00421377"/>
    <w:rsid w:val="004366BD"/>
    <w:rsid w:val="00461996"/>
    <w:rsid w:val="00467D0C"/>
    <w:rsid w:val="00486562"/>
    <w:rsid w:val="00495405"/>
    <w:rsid w:val="00497486"/>
    <w:rsid w:val="00497A57"/>
    <w:rsid w:val="004A26DD"/>
    <w:rsid w:val="004A6719"/>
    <w:rsid w:val="004A6821"/>
    <w:rsid w:val="004B1785"/>
    <w:rsid w:val="004B56EF"/>
    <w:rsid w:val="004E0A53"/>
    <w:rsid w:val="004E1B69"/>
    <w:rsid w:val="00512F88"/>
    <w:rsid w:val="005143D4"/>
    <w:rsid w:val="005169DD"/>
    <w:rsid w:val="00516DC1"/>
    <w:rsid w:val="005312F3"/>
    <w:rsid w:val="00533EC0"/>
    <w:rsid w:val="00534255"/>
    <w:rsid w:val="00545725"/>
    <w:rsid w:val="005519E1"/>
    <w:rsid w:val="00557876"/>
    <w:rsid w:val="00560890"/>
    <w:rsid w:val="00566A9F"/>
    <w:rsid w:val="005751F9"/>
    <w:rsid w:val="00580951"/>
    <w:rsid w:val="00582E0F"/>
    <w:rsid w:val="00584756"/>
    <w:rsid w:val="0059279D"/>
    <w:rsid w:val="005A43C3"/>
    <w:rsid w:val="005B089B"/>
    <w:rsid w:val="005C31D0"/>
    <w:rsid w:val="005D0CB0"/>
    <w:rsid w:val="005E2691"/>
    <w:rsid w:val="005E443F"/>
    <w:rsid w:val="005F504D"/>
    <w:rsid w:val="00611D00"/>
    <w:rsid w:val="006138AE"/>
    <w:rsid w:val="00626DEC"/>
    <w:rsid w:val="00647297"/>
    <w:rsid w:val="00667BDA"/>
    <w:rsid w:val="00671042"/>
    <w:rsid w:val="00683567"/>
    <w:rsid w:val="00691960"/>
    <w:rsid w:val="006A1651"/>
    <w:rsid w:val="006B1D5D"/>
    <w:rsid w:val="006B4BC1"/>
    <w:rsid w:val="006C7107"/>
    <w:rsid w:val="006D2B62"/>
    <w:rsid w:val="006D2ED1"/>
    <w:rsid w:val="006D6968"/>
    <w:rsid w:val="006E38A3"/>
    <w:rsid w:val="006E592E"/>
    <w:rsid w:val="007040C0"/>
    <w:rsid w:val="007048DE"/>
    <w:rsid w:val="00720147"/>
    <w:rsid w:val="00727EB8"/>
    <w:rsid w:val="00743041"/>
    <w:rsid w:val="0076536D"/>
    <w:rsid w:val="00766259"/>
    <w:rsid w:val="00770792"/>
    <w:rsid w:val="007861D5"/>
    <w:rsid w:val="007914ED"/>
    <w:rsid w:val="007917EA"/>
    <w:rsid w:val="00792053"/>
    <w:rsid w:val="00793278"/>
    <w:rsid w:val="007947F7"/>
    <w:rsid w:val="0079714A"/>
    <w:rsid w:val="007B57A1"/>
    <w:rsid w:val="007C6682"/>
    <w:rsid w:val="007D6BEB"/>
    <w:rsid w:val="007D7976"/>
    <w:rsid w:val="007E5B6E"/>
    <w:rsid w:val="007F1FF0"/>
    <w:rsid w:val="00807F4C"/>
    <w:rsid w:val="00831246"/>
    <w:rsid w:val="008405FF"/>
    <w:rsid w:val="008429E5"/>
    <w:rsid w:val="00845310"/>
    <w:rsid w:val="00852235"/>
    <w:rsid w:val="00855858"/>
    <w:rsid w:val="0086454F"/>
    <w:rsid w:val="00874442"/>
    <w:rsid w:val="00881F63"/>
    <w:rsid w:val="008911DC"/>
    <w:rsid w:val="008A480D"/>
    <w:rsid w:val="008B1A6C"/>
    <w:rsid w:val="008B29F0"/>
    <w:rsid w:val="008B39E3"/>
    <w:rsid w:val="008C24EA"/>
    <w:rsid w:val="008C7412"/>
    <w:rsid w:val="008E1528"/>
    <w:rsid w:val="008E7739"/>
    <w:rsid w:val="00902F31"/>
    <w:rsid w:val="009053C4"/>
    <w:rsid w:val="00907E45"/>
    <w:rsid w:val="00924336"/>
    <w:rsid w:val="00931DBA"/>
    <w:rsid w:val="00935C80"/>
    <w:rsid w:val="009464A1"/>
    <w:rsid w:val="009515B4"/>
    <w:rsid w:val="009544D8"/>
    <w:rsid w:val="00955086"/>
    <w:rsid w:val="00961E79"/>
    <w:rsid w:val="009621EC"/>
    <w:rsid w:val="00967F0A"/>
    <w:rsid w:val="00972F4C"/>
    <w:rsid w:val="0098542B"/>
    <w:rsid w:val="00986C8A"/>
    <w:rsid w:val="009A73D2"/>
    <w:rsid w:val="009B278D"/>
    <w:rsid w:val="009B6F5C"/>
    <w:rsid w:val="009C51AA"/>
    <w:rsid w:val="009D2337"/>
    <w:rsid w:val="009E2C32"/>
    <w:rsid w:val="009E53D1"/>
    <w:rsid w:val="00A05DB2"/>
    <w:rsid w:val="00A062FF"/>
    <w:rsid w:val="00A20A87"/>
    <w:rsid w:val="00A32336"/>
    <w:rsid w:val="00A32B62"/>
    <w:rsid w:val="00A35282"/>
    <w:rsid w:val="00A45492"/>
    <w:rsid w:val="00A476E5"/>
    <w:rsid w:val="00A50D42"/>
    <w:rsid w:val="00A53CFB"/>
    <w:rsid w:val="00A62906"/>
    <w:rsid w:val="00A659E5"/>
    <w:rsid w:val="00A720D3"/>
    <w:rsid w:val="00A97ABC"/>
    <w:rsid w:val="00A97CF3"/>
    <w:rsid w:val="00AA5C26"/>
    <w:rsid w:val="00AB73C4"/>
    <w:rsid w:val="00AD7ED8"/>
    <w:rsid w:val="00AF0708"/>
    <w:rsid w:val="00AF103F"/>
    <w:rsid w:val="00AF7B10"/>
    <w:rsid w:val="00B04EDC"/>
    <w:rsid w:val="00B05AC5"/>
    <w:rsid w:val="00B05E65"/>
    <w:rsid w:val="00B1029D"/>
    <w:rsid w:val="00B1653D"/>
    <w:rsid w:val="00B16BE0"/>
    <w:rsid w:val="00B2521A"/>
    <w:rsid w:val="00B47C6C"/>
    <w:rsid w:val="00B5362C"/>
    <w:rsid w:val="00B57F53"/>
    <w:rsid w:val="00B66ED5"/>
    <w:rsid w:val="00B81D77"/>
    <w:rsid w:val="00BB219F"/>
    <w:rsid w:val="00BD4130"/>
    <w:rsid w:val="00BD4291"/>
    <w:rsid w:val="00BD5DE7"/>
    <w:rsid w:val="00BD767B"/>
    <w:rsid w:val="00BF0C0B"/>
    <w:rsid w:val="00BF7B52"/>
    <w:rsid w:val="00BF7F91"/>
    <w:rsid w:val="00C10C05"/>
    <w:rsid w:val="00C26621"/>
    <w:rsid w:val="00C27C4C"/>
    <w:rsid w:val="00C42EF4"/>
    <w:rsid w:val="00C7126F"/>
    <w:rsid w:val="00C82E34"/>
    <w:rsid w:val="00C904F5"/>
    <w:rsid w:val="00C9322B"/>
    <w:rsid w:val="00C940D5"/>
    <w:rsid w:val="00CB54B1"/>
    <w:rsid w:val="00CB56B4"/>
    <w:rsid w:val="00CC3B44"/>
    <w:rsid w:val="00CD0ABA"/>
    <w:rsid w:val="00CE6410"/>
    <w:rsid w:val="00CF27E6"/>
    <w:rsid w:val="00D073F5"/>
    <w:rsid w:val="00D10A2D"/>
    <w:rsid w:val="00D27007"/>
    <w:rsid w:val="00D321FF"/>
    <w:rsid w:val="00D419ED"/>
    <w:rsid w:val="00D44A27"/>
    <w:rsid w:val="00D5068F"/>
    <w:rsid w:val="00D55004"/>
    <w:rsid w:val="00D63FF4"/>
    <w:rsid w:val="00D81FC2"/>
    <w:rsid w:val="00D8485A"/>
    <w:rsid w:val="00DA3030"/>
    <w:rsid w:val="00DB093E"/>
    <w:rsid w:val="00DB3881"/>
    <w:rsid w:val="00DB4C4B"/>
    <w:rsid w:val="00DC7512"/>
    <w:rsid w:val="00DF15D1"/>
    <w:rsid w:val="00DF6DDC"/>
    <w:rsid w:val="00E008AC"/>
    <w:rsid w:val="00E027CA"/>
    <w:rsid w:val="00E0289C"/>
    <w:rsid w:val="00E07EEE"/>
    <w:rsid w:val="00E156DD"/>
    <w:rsid w:val="00E468B3"/>
    <w:rsid w:val="00E54375"/>
    <w:rsid w:val="00E6688A"/>
    <w:rsid w:val="00E706DE"/>
    <w:rsid w:val="00E71DCC"/>
    <w:rsid w:val="00E7670D"/>
    <w:rsid w:val="00E82132"/>
    <w:rsid w:val="00E90199"/>
    <w:rsid w:val="00E90AAE"/>
    <w:rsid w:val="00E95B86"/>
    <w:rsid w:val="00EB30A2"/>
    <w:rsid w:val="00EB3FFD"/>
    <w:rsid w:val="00EC37DC"/>
    <w:rsid w:val="00EC426F"/>
    <w:rsid w:val="00EC4A70"/>
    <w:rsid w:val="00ED79F4"/>
    <w:rsid w:val="00EE53B1"/>
    <w:rsid w:val="00EE6356"/>
    <w:rsid w:val="00EF06D6"/>
    <w:rsid w:val="00EF1A0F"/>
    <w:rsid w:val="00EF3E52"/>
    <w:rsid w:val="00F04323"/>
    <w:rsid w:val="00F104E9"/>
    <w:rsid w:val="00F10561"/>
    <w:rsid w:val="00F16751"/>
    <w:rsid w:val="00F233A8"/>
    <w:rsid w:val="00F302E9"/>
    <w:rsid w:val="00F43976"/>
    <w:rsid w:val="00F556EE"/>
    <w:rsid w:val="00F61572"/>
    <w:rsid w:val="00F648E3"/>
    <w:rsid w:val="00F76ED2"/>
    <w:rsid w:val="00F81F78"/>
    <w:rsid w:val="00F95AB0"/>
    <w:rsid w:val="00F95B39"/>
    <w:rsid w:val="00F9720C"/>
    <w:rsid w:val="00FA1AC7"/>
    <w:rsid w:val="00FB59A0"/>
    <w:rsid w:val="00FB6247"/>
    <w:rsid w:val="00FC0E5A"/>
    <w:rsid w:val="00FC239B"/>
    <w:rsid w:val="00FC43A3"/>
    <w:rsid w:val="00FD355C"/>
    <w:rsid w:val="00FE3BD3"/>
    <w:rsid w:val="00FE5B49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8C8B9"/>
  <w15:docId w15:val="{006596DD-2360-4FEC-A076-C9F0D2BF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6EF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7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0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369"/>
  </w:style>
  <w:style w:type="paragraph" w:styleId="Listapunktowana2">
    <w:name w:val="List Bullet 2"/>
    <w:basedOn w:val="Normalny"/>
    <w:uiPriority w:val="99"/>
    <w:unhideWhenUsed/>
    <w:rsid w:val="00040369"/>
    <w:pPr>
      <w:numPr>
        <w:numId w:val="1"/>
      </w:numPr>
      <w:contextualSpacing/>
    </w:pPr>
  </w:style>
  <w:style w:type="paragraph" w:customStyle="1" w:styleId="Styl1">
    <w:name w:val="Styl1"/>
    <w:basedOn w:val="Normalny"/>
    <w:next w:val="Listapunktowana2"/>
    <w:autoRedefine/>
    <w:rsid w:val="00EB30A2"/>
    <w:pPr>
      <w:numPr>
        <w:numId w:val="2"/>
      </w:numPr>
      <w:tabs>
        <w:tab w:val="clear" w:pos="720"/>
        <w:tab w:val="num" w:pos="993"/>
      </w:tabs>
      <w:spacing w:after="0" w:line="360" w:lineRule="auto"/>
      <w:ind w:hanging="2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394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B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19F"/>
  </w:style>
  <w:style w:type="paragraph" w:styleId="Akapitzlist">
    <w:name w:val="List Paragraph"/>
    <w:basedOn w:val="Normalny"/>
    <w:link w:val="AkapitzlistZnak"/>
    <w:uiPriority w:val="34"/>
    <w:qFormat/>
    <w:rsid w:val="00727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9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A32B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2B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B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B62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locked/>
    <w:rsid w:val="006E59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E7670D"/>
  </w:style>
  <w:style w:type="paragraph" w:customStyle="1" w:styleId="msonormalcxspdrugie">
    <w:name w:val="msonormalcxspdrugie"/>
    <w:basedOn w:val="Normalny"/>
    <w:rsid w:val="00D8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516D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16DC1"/>
  </w:style>
  <w:style w:type="paragraph" w:customStyle="1" w:styleId="ust">
    <w:name w:val="ust"/>
    <w:rsid w:val="00516DC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516DC1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link w:val="Tekstpodstawowy"/>
    <w:locked/>
    <w:rsid w:val="00516D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pierwsze">
    <w:name w:val="akapitzlistcxsppierwsze"/>
    <w:basedOn w:val="Normalny"/>
    <w:rsid w:val="0051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51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51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1"/>
    <w:rsid w:val="00345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3450A1"/>
    <w:rPr>
      <w:rFonts w:ascii="Consolas" w:hAnsi="Consolas"/>
      <w:sz w:val="20"/>
      <w:szCs w:val="20"/>
    </w:rPr>
  </w:style>
  <w:style w:type="character" w:customStyle="1" w:styleId="HTML-wstpniesformatowanyZnak1">
    <w:name w:val="HTML - wstępnie sformatowany Znak1"/>
    <w:link w:val="HTML-wstpniesformatowany"/>
    <w:locked/>
    <w:rsid w:val="003450A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3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3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377"/>
    <w:rPr>
      <w:vertAlign w:val="superscript"/>
    </w:rPr>
  </w:style>
  <w:style w:type="numbering" w:customStyle="1" w:styleId="Bullet">
    <w:name w:val="Bullet"/>
    <w:rsid w:val="00955086"/>
    <w:pPr>
      <w:numPr>
        <w:numId w:val="10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7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68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84F6-CBA3-4DB8-ACD3-25E7564B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2314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Rozliczenia</dc:creator>
  <cp:keywords/>
  <dc:description/>
  <cp:lastModifiedBy>Damian Sobolewski</cp:lastModifiedBy>
  <cp:revision>5</cp:revision>
  <cp:lastPrinted>2017-08-19T08:51:00Z</cp:lastPrinted>
  <dcterms:created xsi:type="dcterms:W3CDTF">2025-02-12T15:42:00Z</dcterms:created>
  <dcterms:modified xsi:type="dcterms:W3CDTF">2025-02-18T17:32:00Z</dcterms:modified>
</cp:coreProperties>
</file>