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0F95" w14:textId="77777777" w:rsidR="000D1D42" w:rsidRDefault="000D1D42">
      <w:pPr>
        <w:pStyle w:val="Tekstpodstawowy"/>
        <w:spacing w:before="61"/>
        <w:ind w:left="0"/>
        <w:rPr>
          <w:rFonts w:ascii="Times New Roman"/>
        </w:rPr>
      </w:pPr>
    </w:p>
    <w:p w14:paraId="46D9BDF7" w14:textId="0C3BA7BD" w:rsidR="000D1D42" w:rsidRDefault="002A60D2">
      <w:pPr>
        <w:pStyle w:val="Nagwek1"/>
        <w:spacing w:before="1"/>
        <w:ind w:left="0" w:right="1"/>
        <w:jc w:val="center"/>
      </w:pPr>
      <w:r>
        <w:t>ZAPYTANIE</w:t>
      </w:r>
      <w:r>
        <w:rPr>
          <w:spacing w:val="-5"/>
        </w:rPr>
        <w:t xml:space="preserve"> </w:t>
      </w:r>
      <w:r>
        <w:t>OFERTOWE</w:t>
      </w:r>
      <w:r>
        <w:rPr>
          <w:spacing w:val="-6"/>
        </w:rPr>
        <w:t xml:space="preserve"> </w:t>
      </w:r>
      <w:r>
        <w:t>NR</w:t>
      </w:r>
      <w:r w:rsidR="00190C43">
        <w:rPr>
          <w:spacing w:val="-7"/>
        </w:rPr>
        <w:t>2</w:t>
      </w:r>
      <w:r>
        <w:rPr>
          <w:spacing w:val="-3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2A5989B8" w14:textId="77777777" w:rsidR="000D1D42" w:rsidRDefault="000D1D42">
      <w:pPr>
        <w:pStyle w:val="Tekstpodstawowy"/>
        <w:ind w:left="0"/>
        <w:rPr>
          <w:b/>
        </w:rPr>
      </w:pPr>
    </w:p>
    <w:p w14:paraId="48051B47" w14:textId="12E054A8" w:rsidR="000D1D42" w:rsidRDefault="002A60D2">
      <w:pPr>
        <w:pStyle w:val="Tekstpodstawowy"/>
        <w:ind w:right="114"/>
        <w:jc w:val="both"/>
      </w:pPr>
      <w:r>
        <w:t xml:space="preserve">Zamawiający zaprasza do składania ofert w postępowaniu organizowanym w związku ze </w:t>
      </w:r>
      <w:r w:rsidR="00413DCB" w:rsidRPr="00413DCB">
        <w:rPr>
          <w:color w:val="FF0000"/>
        </w:rPr>
        <w:t>złożonym</w:t>
      </w:r>
      <w:r w:rsidR="00413DCB">
        <w:t xml:space="preserve"> </w:t>
      </w:r>
      <w:r w:rsidRPr="00413DCB">
        <w:rPr>
          <w:strike/>
        </w:rPr>
        <w:t>składaniem wniosku</w:t>
      </w:r>
      <w:r>
        <w:t xml:space="preserve"> </w:t>
      </w:r>
      <w:r w:rsidR="00413DCB" w:rsidRPr="00413DCB">
        <w:rPr>
          <w:color w:val="FF0000"/>
        </w:rPr>
        <w:t>wnioskiem</w:t>
      </w:r>
      <w:r w:rsidR="00413DCB">
        <w:t xml:space="preserve"> </w:t>
      </w:r>
      <w:r>
        <w:t xml:space="preserve">o dofinansowanie pn. „Opracowanie i wdrożenie innowacji produktowej w zakresie </w:t>
      </w:r>
      <w:proofErr w:type="spellStart"/>
      <w:r>
        <w:t>pillow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w BTH Sp. z o.o.”, w ramach Programu Fundusze Europejskie dla Nowoczesnej Gospodarki, Priorytet 1. Wsparcie dla przedsiębiorców, Nabór FENG.01.01-IP.01-001/24 – Ścieżka SMART</w:t>
      </w:r>
    </w:p>
    <w:p w14:paraId="06F45EEB" w14:textId="77777777" w:rsidR="000D1D42" w:rsidRDefault="002A60D2">
      <w:pPr>
        <w:pStyle w:val="Nagwek1"/>
        <w:spacing w:before="268"/>
      </w:pPr>
      <w:r>
        <w:rPr>
          <w:spacing w:val="-2"/>
        </w:rPr>
        <w:t>ZAMAWIAJĄCY:</w:t>
      </w:r>
    </w:p>
    <w:p w14:paraId="67EA14F7" w14:textId="77777777" w:rsidR="000D1D42" w:rsidRDefault="002A60D2">
      <w:pPr>
        <w:pStyle w:val="Tekstpodstawowy"/>
        <w:ind w:right="1714"/>
      </w:pPr>
      <w:r>
        <w:t>Biuro</w:t>
      </w:r>
      <w:r>
        <w:rPr>
          <w:spacing w:val="-3"/>
        </w:rPr>
        <w:t xml:space="preserve"> </w:t>
      </w:r>
      <w:proofErr w:type="spellStart"/>
      <w:r>
        <w:t>Techniczno</w:t>
      </w:r>
      <w:proofErr w:type="spellEnd"/>
      <w:r>
        <w:rPr>
          <w:spacing w:val="-2"/>
        </w:rPr>
        <w:t xml:space="preserve"> </w:t>
      </w:r>
      <w:r>
        <w:t>Handlowe</w:t>
      </w:r>
      <w:r>
        <w:rPr>
          <w:spacing w:val="-3"/>
        </w:rPr>
        <w:t xml:space="preserve"> </w:t>
      </w:r>
      <w:r>
        <w:t>BTH</w:t>
      </w:r>
      <w:r>
        <w:rPr>
          <w:spacing w:val="-3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STAL</w:t>
      </w:r>
      <w:r>
        <w:rPr>
          <w:spacing w:val="-3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o.o. (zwanym</w:t>
      </w:r>
      <w:r>
        <w:rPr>
          <w:spacing w:val="-5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BTH) Podłęże 651</w:t>
      </w:r>
    </w:p>
    <w:p w14:paraId="1A333F65" w14:textId="77777777" w:rsidR="000D1D42" w:rsidRDefault="002A60D2">
      <w:pPr>
        <w:pStyle w:val="Tekstpodstawowy"/>
      </w:pPr>
      <w:r>
        <w:t>32-003</w:t>
      </w:r>
      <w:r>
        <w:rPr>
          <w:spacing w:val="-6"/>
        </w:rPr>
        <w:t xml:space="preserve"> </w:t>
      </w:r>
      <w:r>
        <w:rPr>
          <w:spacing w:val="-2"/>
        </w:rPr>
        <w:t>Podłęże</w:t>
      </w:r>
    </w:p>
    <w:p w14:paraId="3B13BC3D" w14:textId="77777777" w:rsidR="000D1D42" w:rsidRDefault="002A60D2">
      <w:pPr>
        <w:pStyle w:val="Tekstpodstawowy"/>
        <w:spacing w:before="1"/>
      </w:pPr>
      <w:r>
        <w:t>NIP:</w:t>
      </w:r>
      <w:r>
        <w:rPr>
          <w:spacing w:val="-4"/>
        </w:rPr>
        <w:t xml:space="preserve"> </w:t>
      </w:r>
      <w:r>
        <w:rPr>
          <w:spacing w:val="-2"/>
        </w:rPr>
        <w:t>6793106652</w:t>
      </w:r>
    </w:p>
    <w:p w14:paraId="7F2952FD" w14:textId="77777777" w:rsidR="000D1D42" w:rsidRDefault="000D1D42">
      <w:pPr>
        <w:pStyle w:val="Tekstpodstawowy"/>
        <w:ind w:left="0"/>
      </w:pPr>
    </w:p>
    <w:p w14:paraId="6F61A426" w14:textId="77777777" w:rsidR="000D1D42" w:rsidRDefault="000D1D42">
      <w:pPr>
        <w:pStyle w:val="Tekstpodstawowy"/>
        <w:spacing w:before="1"/>
        <w:ind w:left="0"/>
      </w:pPr>
    </w:p>
    <w:p w14:paraId="0FE349E8" w14:textId="77777777" w:rsidR="000D1D42" w:rsidRDefault="002A60D2">
      <w:pPr>
        <w:pStyle w:val="Nagwek1"/>
        <w:numPr>
          <w:ilvl w:val="0"/>
          <w:numId w:val="12"/>
        </w:numPr>
        <w:tabs>
          <w:tab w:val="left" w:pos="282"/>
        </w:tabs>
        <w:ind w:left="282" w:hanging="166"/>
        <w:jc w:val="both"/>
      </w:pPr>
      <w:r>
        <w:t>Przedmiot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1D9705C0" w14:textId="7F3E1E11" w:rsidR="000D1D42" w:rsidRDefault="002A60D2">
      <w:pPr>
        <w:pStyle w:val="Akapitzlist"/>
        <w:numPr>
          <w:ilvl w:val="1"/>
          <w:numId w:val="12"/>
        </w:numPr>
        <w:tabs>
          <w:tab w:val="left" w:pos="371"/>
        </w:tabs>
        <w:spacing w:before="266"/>
        <w:ind w:right="113" w:firstLine="0"/>
      </w:pPr>
      <w:r>
        <w:t xml:space="preserve">Przedmiotem niniejszego zamówienia jest zakup </w:t>
      </w:r>
      <w:r w:rsidR="00190C43">
        <w:t xml:space="preserve">urządzenia – spektrometru do badania stali wg specyfikacji. </w:t>
      </w:r>
    </w:p>
    <w:p w14:paraId="45C460A1" w14:textId="77777777" w:rsidR="000D1D42" w:rsidRDefault="000D1D42">
      <w:pPr>
        <w:pStyle w:val="Tekstpodstawowy"/>
        <w:spacing w:before="1"/>
        <w:ind w:left="0"/>
      </w:pPr>
    </w:p>
    <w:p w14:paraId="19BBDE14" w14:textId="3CEDB278" w:rsidR="000D1D42" w:rsidRPr="00190C43" w:rsidRDefault="00190C43">
      <w:pPr>
        <w:pStyle w:val="Akapitzlist"/>
        <w:numPr>
          <w:ilvl w:val="1"/>
          <w:numId w:val="12"/>
        </w:numPr>
        <w:tabs>
          <w:tab w:val="left" w:pos="333"/>
        </w:tabs>
        <w:ind w:left="333" w:hanging="217"/>
        <w:rPr>
          <w:b/>
          <w:bCs/>
        </w:rPr>
      </w:pPr>
      <w:r w:rsidRPr="00190C43">
        <w:rPr>
          <w:b/>
          <w:bCs/>
        </w:rPr>
        <w:t>Specyfikacja urządzenia</w:t>
      </w:r>
    </w:p>
    <w:p w14:paraId="585DA73E" w14:textId="77777777" w:rsidR="000D1D42" w:rsidRDefault="000D1D42">
      <w:pPr>
        <w:pStyle w:val="Tekstpodstawowy"/>
        <w:spacing w:before="1"/>
        <w:ind w:left="0"/>
      </w:pPr>
    </w:p>
    <w:p w14:paraId="16E0D0DE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1.    Zakres energii promieniowania X: </w:t>
      </w:r>
    </w:p>
    <w:p w14:paraId="49B99FA7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Minimalny zakres: 5 </w:t>
      </w:r>
      <w:proofErr w:type="spellStart"/>
      <w:r w:rsidRPr="00190C43">
        <w:t>keV</w:t>
      </w:r>
      <w:proofErr w:type="spellEnd"/>
      <w:r w:rsidRPr="00190C43">
        <w:t xml:space="preserve"> – 40 </w:t>
      </w:r>
      <w:proofErr w:type="spellStart"/>
      <w:r w:rsidRPr="00190C43">
        <w:t>keV</w:t>
      </w:r>
      <w:proofErr w:type="spellEnd"/>
      <w:r w:rsidRPr="00190C43">
        <w:t xml:space="preserve">. </w:t>
      </w:r>
    </w:p>
    <w:p w14:paraId="712E9CB0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2.    Rodzaj detektora: </w:t>
      </w:r>
    </w:p>
    <w:p w14:paraId="243DEFAB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Detektor SDD z wysoką rozdzielczością min 135 </w:t>
      </w:r>
      <w:proofErr w:type="spellStart"/>
      <w:r w:rsidRPr="00190C43">
        <w:t>eV</w:t>
      </w:r>
      <w:proofErr w:type="spellEnd"/>
      <w:r w:rsidRPr="00190C43">
        <w:t xml:space="preserve"> dla linii Mn Kα </w:t>
      </w:r>
    </w:p>
    <w:p w14:paraId="772043F7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Szybkość zliczania min. 120kcps </w:t>
      </w:r>
    </w:p>
    <w:p w14:paraId="2BDC5A8F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3.    Źródło promieniowania: </w:t>
      </w:r>
    </w:p>
    <w:p w14:paraId="3F8AF54B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Lampa rentgenowska z anodą Rh lub Ag. </w:t>
      </w:r>
    </w:p>
    <w:p w14:paraId="50F113D0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Moc lampy min 5 W </w:t>
      </w:r>
    </w:p>
    <w:p w14:paraId="4B91FD09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Wielopozycyjny filtr do optymalizacji wiązki </w:t>
      </w:r>
    </w:p>
    <w:p w14:paraId="3AA52061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4.    Zakres analityczny pierwiastków: </w:t>
      </w:r>
    </w:p>
    <w:p w14:paraId="6BD80878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Analiza pierwiastków Mg, Al, Si, P, S, Ti, V, Cr, Mn, Fe, Co, Ni, Cu, Nb, Mo, Pb, Ti, </w:t>
      </w:r>
    </w:p>
    <w:p w14:paraId="59C9DEA0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Analiza stopów stali ze szczególnym uwzględnieniem stali nierdzewnych oraz aluminium </w:t>
      </w:r>
    </w:p>
    <w:p w14:paraId="306E83DB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Biblioteką gatunków zgodnie z ISO oraz ASME </w:t>
      </w:r>
    </w:p>
    <w:p w14:paraId="1AC53955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5.    Metody wzorcowania: </w:t>
      </w:r>
    </w:p>
    <w:p w14:paraId="1B354461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Możliwość pracy w trybie bez wzorcowym i wzorcowym. </w:t>
      </w:r>
    </w:p>
    <w:p w14:paraId="658CF030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6.    Obsługiwane rodzaje próbek: </w:t>
      </w:r>
    </w:p>
    <w:p w14:paraId="6AE74F0E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Ciała stałe (blachy, taśmy, pręty, oraz kształtowniki). </w:t>
      </w:r>
    </w:p>
    <w:p w14:paraId="46D0C253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Średnica miejsca analizy nie większa niż 5 mm2 ze wskazaniem miejsca analizy na ekranie spektrometru </w:t>
      </w:r>
    </w:p>
    <w:p w14:paraId="51BBB5E7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Próbki wzorcowe (CRM - </w:t>
      </w:r>
      <w:proofErr w:type="spellStart"/>
      <w:r w:rsidRPr="00190C43">
        <w:t>Certified</w:t>
      </w:r>
      <w:proofErr w:type="spellEnd"/>
      <w:r w:rsidRPr="00190C43">
        <w:t xml:space="preserve"> Reference Materials). </w:t>
      </w:r>
    </w:p>
    <w:p w14:paraId="293E5143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Krótki czas analizy max. 5sek </w:t>
      </w:r>
    </w:p>
    <w:p w14:paraId="56C031DC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7.    Odporność: </w:t>
      </w:r>
    </w:p>
    <w:p w14:paraId="26459971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Minimalna odporność IP65, opcjonalnie MIL-STD-810 </w:t>
      </w:r>
    </w:p>
    <w:p w14:paraId="571C59B1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Temperatura pracy -10 °C – 50 °C </w:t>
      </w:r>
    </w:p>
    <w:p w14:paraId="75A9CCBD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Zabezpieczenie przed uszkodzeniem i przebiciem detektora, nie wpływające na analizę. </w:t>
      </w:r>
    </w:p>
    <w:p w14:paraId="341A7775" w14:textId="77777777" w:rsidR="00413DCB" w:rsidRDefault="00413DCB" w:rsidP="00190C43">
      <w:pPr>
        <w:pStyle w:val="Tekstpodstawowy"/>
        <w:spacing w:before="1"/>
      </w:pPr>
    </w:p>
    <w:p w14:paraId="0E206F04" w14:textId="3EC55A5B" w:rsidR="00190C43" w:rsidRPr="00413DCB" w:rsidRDefault="00190C43" w:rsidP="00190C43">
      <w:pPr>
        <w:pStyle w:val="Tekstpodstawowy"/>
        <w:spacing w:before="1"/>
        <w:rPr>
          <w:color w:val="FF0000"/>
        </w:rPr>
      </w:pPr>
      <w:r w:rsidRPr="00413DCB">
        <w:rPr>
          <w:color w:val="FF0000"/>
        </w:rPr>
        <w:t>Parametry operacyjne</w:t>
      </w:r>
      <w:r w:rsidR="00413DCB" w:rsidRPr="00413DCB">
        <w:rPr>
          <w:color w:val="FF0000"/>
        </w:rPr>
        <w:t xml:space="preserve"> urządzenia </w:t>
      </w:r>
      <w:r w:rsidRPr="00413DCB">
        <w:rPr>
          <w:color w:val="FF0000"/>
        </w:rPr>
        <w:t xml:space="preserve">: </w:t>
      </w:r>
    </w:p>
    <w:p w14:paraId="0D4FA5C7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1.    Oprogramowanie: </w:t>
      </w:r>
    </w:p>
    <w:p w14:paraId="4397750C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Intuicyjne oprogramowanie z możliwością automatycznego raportowania wyników. </w:t>
      </w:r>
    </w:p>
    <w:p w14:paraId="24721837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Obsługa </w:t>
      </w:r>
      <w:proofErr w:type="spellStart"/>
      <w:r w:rsidRPr="00190C43">
        <w:t>WiFi</w:t>
      </w:r>
      <w:proofErr w:type="spellEnd"/>
      <w:r w:rsidRPr="00190C43">
        <w:t xml:space="preserve">/BT. </w:t>
      </w:r>
    </w:p>
    <w:p w14:paraId="4817BB10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Wsparcie dla eksportu danych (np. w formacie CSV, Excel, PDF). </w:t>
      </w:r>
    </w:p>
    <w:p w14:paraId="517040C9" w14:textId="77777777" w:rsidR="00190C43" w:rsidRPr="00190C43" w:rsidRDefault="00190C43" w:rsidP="00190C43">
      <w:pPr>
        <w:pStyle w:val="Tekstpodstawowy"/>
        <w:spacing w:before="1"/>
      </w:pPr>
      <w:r w:rsidRPr="00190C43">
        <w:lastRenderedPageBreak/>
        <w:t xml:space="preserve">o    Zapis wyników na dysku sieciowym </w:t>
      </w:r>
    </w:p>
    <w:p w14:paraId="5A722F0B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Kamera wspierająca pozycjonowanie próbek oraz rejestrowanie obrazów powierzchni, oraz skanująca kody QR </w:t>
      </w:r>
    </w:p>
    <w:p w14:paraId="69839288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2.    Kompatybilność sprzętowa: </w:t>
      </w:r>
    </w:p>
    <w:p w14:paraId="77996DEE" w14:textId="77777777" w:rsidR="00190C43" w:rsidRPr="00190C43" w:rsidRDefault="00190C43" w:rsidP="00190C43">
      <w:pPr>
        <w:pStyle w:val="Tekstpodstawowy"/>
        <w:spacing w:before="1"/>
      </w:pPr>
      <w:r w:rsidRPr="00190C43">
        <w:t>o    Możliwość współpracy z systemami Windows/Linux/</w:t>
      </w:r>
      <w:proofErr w:type="spellStart"/>
      <w:r w:rsidRPr="00190C43">
        <w:t>iOs</w:t>
      </w:r>
      <w:proofErr w:type="spellEnd"/>
      <w:r w:rsidRPr="00190C43">
        <w:t xml:space="preserve">. </w:t>
      </w:r>
    </w:p>
    <w:p w14:paraId="541B2D55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3.    Wymiary urządzenia: </w:t>
      </w:r>
    </w:p>
    <w:p w14:paraId="31A7090B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Kompaktowe wymiary, niska waga urządzenia poniżej 1,5kg wraz z baterią. </w:t>
      </w:r>
    </w:p>
    <w:p w14:paraId="7012CBCD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4.    Zasilanie: </w:t>
      </w:r>
    </w:p>
    <w:p w14:paraId="1C216B64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Bateryjne, z funkcją </w:t>
      </w:r>
      <w:proofErr w:type="spellStart"/>
      <w:r w:rsidRPr="00190C43">
        <w:t>HotSwap</w:t>
      </w:r>
      <w:proofErr w:type="spellEnd"/>
      <w:r w:rsidRPr="00190C43">
        <w:t xml:space="preserve"> (podtrzymanie minimum 60sekund). </w:t>
      </w:r>
    </w:p>
    <w:p w14:paraId="49218ECE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Minimum dwie baterie </w:t>
      </w:r>
    </w:p>
    <w:p w14:paraId="27704682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Zasilanie sieciowe 230V (ładowarka) </w:t>
      </w:r>
    </w:p>
    <w:p w14:paraId="194DC29E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5.    Interfejs użytkownika: </w:t>
      </w:r>
    </w:p>
    <w:p w14:paraId="572FF59F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Ekran dotykowy </w:t>
      </w:r>
    </w:p>
    <w:p w14:paraId="3429A0F1" w14:textId="77777777" w:rsidR="00413DCB" w:rsidRDefault="00413DCB" w:rsidP="00190C43">
      <w:pPr>
        <w:pStyle w:val="Tekstpodstawowy"/>
        <w:spacing w:before="1"/>
      </w:pPr>
    </w:p>
    <w:p w14:paraId="65EEC6E0" w14:textId="77CE4F35" w:rsidR="00190C43" w:rsidRPr="00413DCB" w:rsidRDefault="00190C43" w:rsidP="00190C43">
      <w:pPr>
        <w:pStyle w:val="Tekstpodstawowy"/>
        <w:spacing w:before="1"/>
        <w:rPr>
          <w:color w:val="FF0000"/>
        </w:rPr>
      </w:pPr>
      <w:r w:rsidRPr="00413DCB">
        <w:rPr>
          <w:color w:val="FF0000"/>
        </w:rPr>
        <w:t>Parametry dodatkowe</w:t>
      </w:r>
      <w:r w:rsidR="00413DCB" w:rsidRPr="00413DCB">
        <w:rPr>
          <w:color w:val="FF0000"/>
        </w:rPr>
        <w:t xml:space="preserve"> urządzenia</w:t>
      </w:r>
      <w:r w:rsidRPr="00413DCB">
        <w:rPr>
          <w:color w:val="FF0000"/>
        </w:rPr>
        <w:t xml:space="preserve">: </w:t>
      </w:r>
    </w:p>
    <w:p w14:paraId="145071B8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1.    Warunki gwarancji: </w:t>
      </w:r>
    </w:p>
    <w:p w14:paraId="6D275A5C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Minimalna gwarancja: 24 miesiące. </w:t>
      </w:r>
    </w:p>
    <w:p w14:paraId="19C2764F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2.    Serwis i wsparcie techniczne: </w:t>
      </w:r>
    </w:p>
    <w:p w14:paraId="544163FA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Dostępność serwisu w Polsce. </w:t>
      </w:r>
    </w:p>
    <w:p w14:paraId="6BA55F42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Maksymalny czas reakcji serwisu 48 godzin. </w:t>
      </w:r>
    </w:p>
    <w:p w14:paraId="42446754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Urządzenie zastępcze na czas napraw. </w:t>
      </w:r>
    </w:p>
    <w:p w14:paraId="553CE133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Wsparcie w zgłoszeniu źródła promieniowania jonizującego do PAA. </w:t>
      </w:r>
    </w:p>
    <w:p w14:paraId="1B9839A5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3.    Szkolenie użytkowników: </w:t>
      </w:r>
    </w:p>
    <w:p w14:paraId="39E839CC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o    Szkolenie dla operatorów urządzenia w ramach dostawy. </w:t>
      </w:r>
    </w:p>
    <w:p w14:paraId="1CFE0C32" w14:textId="77777777" w:rsidR="00190C43" w:rsidRPr="00190C43" w:rsidRDefault="00190C43" w:rsidP="00190C43">
      <w:pPr>
        <w:pStyle w:val="Tekstpodstawowy"/>
        <w:spacing w:before="1"/>
      </w:pPr>
      <w:r w:rsidRPr="00190C43">
        <w:t xml:space="preserve">4.    Certyfikaty: </w:t>
      </w:r>
    </w:p>
    <w:p w14:paraId="59269FC5" w14:textId="32E0CF8A" w:rsidR="00190C43" w:rsidRDefault="00190C43" w:rsidP="00190C43">
      <w:pPr>
        <w:pStyle w:val="Tekstpodstawowy"/>
        <w:spacing w:before="1"/>
      </w:pPr>
      <w:r w:rsidRPr="00190C43">
        <w:t xml:space="preserve">o    Certyfikat CE oraz zgodność z normami ISO oraz ASME. </w:t>
      </w:r>
    </w:p>
    <w:p w14:paraId="7586A790" w14:textId="49D735A0" w:rsidR="002F1DA6" w:rsidRDefault="002F1DA6" w:rsidP="00190C43">
      <w:pPr>
        <w:pStyle w:val="Tekstpodstawowy"/>
        <w:spacing w:before="1"/>
      </w:pPr>
    </w:p>
    <w:p w14:paraId="54EA25D1" w14:textId="77777777" w:rsidR="002F1DA6" w:rsidRPr="002F1DA6" w:rsidRDefault="002F1DA6" w:rsidP="002F1DA6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F1DA6">
        <w:rPr>
          <w:rFonts w:asciiTheme="minorHAnsi" w:hAnsiTheme="minorHAnsi" w:cstheme="minorHAnsi"/>
          <w:b/>
          <w:color w:val="FF0000"/>
          <w:sz w:val="20"/>
          <w:szCs w:val="20"/>
        </w:rPr>
        <w:t>UWAGA:</w:t>
      </w:r>
      <w:r w:rsidRPr="002F1DA6">
        <w:rPr>
          <w:rFonts w:asciiTheme="minorHAnsi" w:hAnsiTheme="minorHAnsi" w:cstheme="minorHAnsi"/>
          <w:color w:val="FF0000"/>
          <w:sz w:val="20"/>
          <w:szCs w:val="20"/>
        </w:rPr>
        <w:t xml:space="preserve"> W przypadku użycia nazw wyrobów i elementów (w niniejszym Zapytaniu ofertowym wraz z załącznikami), które wskazują lub mogłyby kojarzyć się z producentem bądź firmą, nie mają na celu preferowania wyrobu czy materiałów danego producenta, lecz wskazać na wyrób, materiał lub element, który powinien posiadać cechy- parametry techniczne i jakościowe nie gorsze od podanego w opisie. Zamawiający dopuszcza składanie ofert równoważnych z zastosowaniem innych materiałów i urządzeń niż opisane znakiem towarowym lub/i nazwą producenta pod warunkiem, że zagwarantują one pozyskanie parametrów technicznych, eksploatacyjnych i jakościowych nie gorszych od założonych w dokumentacji. Oferent, który powołuje się na rozwiązania równoważne jest obowiązany wykazać, że oferowane przez niego materiały, urządzenia spełniają wymagania określone przez Zamawiającego. Ciężar udowodnienia, że wyrób jest równoważny w stosunku do wymogu określonego przez Zamawiającego spoczywa na składającym ofertę.</w:t>
      </w:r>
    </w:p>
    <w:p w14:paraId="60310DC5" w14:textId="77777777" w:rsidR="002F1DA6" w:rsidRPr="00190C43" w:rsidRDefault="002F1DA6" w:rsidP="00190C43">
      <w:pPr>
        <w:pStyle w:val="Tekstpodstawowy"/>
        <w:spacing w:before="1"/>
      </w:pPr>
    </w:p>
    <w:p w14:paraId="20501C18" w14:textId="77777777" w:rsidR="00190C43" w:rsidRDefault="00190C43">
      <w:pPr>
        <w:pStyle w:val="Tekstpodstawowy"/>
        <w:spacing w:before="1"/>
        <w:ind w:left="0"/>
      </w:pPr>
    </w:p>
    <w:p w14:paraId="1BE5E9F7" w14:textId="77777777" w:rsidR="000D1D42" w:rsidRPr="00190C43" w:rsidRDefault="002A60D2">
      <w:pPr>
        <w:pStyle w:val="Akapitzlist"/>
        <w:numPr>
          <w:ilvl w:val="1"/>
          <w:numId w:val="12"/>
        </w:numPr>
        <w:tabs>
          <w:tab w:val="left" w:pos="333"/>
        </w:tabs>
        <w:ind w:left="333" w:hanging="217"/>
        <w:rPr>
          <w:b/>
          <w:bCs/>
        </w:rPr>
      </w:pPr>
      <w:r w:rsidRPr="00190C43">
        <w:rPr>
          <w:b/>
          <w:bCs/>
        </w:rPr>
        <w:t>Kody</w:t>
      </w:r>
      <w:r w:rsidRPr="00190C43">
        <w:rPr>
          <w:b/>
          <w:bCs/>
          <w:spacing w:val="-7"/>
        </w:rPr>
        <w:t xml:space="preserve"> </w:t>
      </w:r>
      <w:r w:rsidRPr="00190C43">
        <w:rPr>
          <w:b/>
          <w:bCs/>
        </w:rPr>
        <w:t>zamówienia</w:t>
      </w:r>
      <w:r w:rsidRPr="00190C43">
        <w:rPr>
          <w:b/>
          <w:bCs/>
          <w:spacing w:val="-7"/>
        </w:rPr>
        <w:t xml:space="preserve"> </w:t>
      </w:r>
      <w:r w:rsidRPr="00190C43">
        <w:rPr>
          <w:b/>
          <w:bCs/>
        </w:rPr>
        <w:t>zgodne</w:t>
      </w:r>
      <w:r w:rsidRPr="00190C43">
        <w:rPr>
          <w:b/>
          <w:bCs/>
          <w:spacing w:val="-4"/>
        </w:rPr>
        <w:t xml:space="preserve"> </w:t>
      </w:r>
      <w:r w:rsidRPr="00190C43">
        <w:rPr>
          <w:b/>
          <w:bCs/>
        </w:rPr>
        <w:t>ze</w:t>
      </w:r>
      <w:r w:rsidRPr="00190C43">
        <w:rPr>
          <w:b/>
          <w:bCs/>
          <w:spacing w:val="-6"/>
        </w:rPr>
        <w:t xml:space="preserve"> </w:t>
      </w:r>
      <w:r w:rsidRPr="00190C43">
        <w:rPr>
          <w:b/>
          <w:bCs/>
        </w:rPr>
        <w:t>Wspólnym</w:t>
      </w:r>
      <w:r w:rsidRPr="00190C43">
        <w:rPr>
          <w:b/>
          <w:bCs/>
          <w:spacing w:val="-6"/>
        </w:rPr>
        <w:t xml:space="preserve"> </w:t>
      </w:r>
      <w:r w:rsidRPr="00190C43">
        <w:rPr>
          <w:b/>
          <w:bCs/>
        </w:rPr>
        <w:t>Słownikiem</w:t>
      </w:r>
      <w:r w:rsidRPr="00190C43">
        <w:rPr>
          <w:b/>
          <w:bCs/>
          <w:spacing w:val="-6"/>
        </w:rPr>
        <w:t xml:space="preserve"> </w:t>
      </w:r>
      <w:r w:rsidRPr="00190C43">
        <w:rPr>
          <w:b/>
          <w:bCs/>
        </w:rPr>
        <w:t>Zamówień</w:t>
      </w:r>
      <w:r w:rsidRPr="00190C43">
        <w:rPr>
          <w:b/>
          <w:bCs/>
          <w:spacing w:val="-4"/>
        </w:rPr>
        <w:t xml:space="preserve"> </w:t>
      </w:r>
      <w:r w:rsidRPr="00190C43">
        <w:rPr>
          <w:b/>
          <w:bCs/>
          <w:spacing w:val="-2"/>
        </w:rPr>
        <w:t>(CPV):</w:t>
      </w:r>
    </w:p>
    <w:p w14:paraId="5E4D668B" w14:textId="2FDE4187" w:rsidR="000D1D42" w:rsidRPr="00190C43" w:rsidRDefault="00190C43">
      <w:pPr>
        <w:pStyle w:val="Tekstpodstawowy"/>
        <w:rPr>
          <w:bCs/>
        </w:rPr>
      </w:pPr>
      <w:r w:rsidRPr="00190C43">
        <w:rPr>
          <w:bCs/>
        </w:rPr>
        <w:t>38433000-9 Spektrometry</w:t>
      </w:r>
    </w:p>
    <w:p w14:paraId="5A63DD14" w14:textId="77777777" w:rsidR="000D1D42" w:rsidRDefault="000D1D42">
      <w:pPr>
        <w:pStyle w:val="Tekstpodstawowy"/>
        <w:ind w:left="0"/>
      </w:pPr>
    </w:p>
    <w:p w14:paraId="44252866" w14:textId="77777777" w:rsidR="000D1D42" w:rsidRDefault="000D1D42">
      <w:pPr>
        <w:pStyle w:val="Tekstpodstawowy"/>
        <w:spacing w:before="1"/>
        <w:ind w:left="0"/>
      </w:pPr>
    </w:p>
    <w:p w14:paraId="608BAC9E" w14:textId="77777777" w:rsidR="000D1D42" w:rsidRDefault="002A60D2">
      <w:pPr>
        <w:pStyle w:val="Nagwek1"/>
        <w:numPr>
          <w:ilvl w:val="0"/>
          <w:numId w:val="12"/>
        </w:numPr>
        <w:tabs>
          <w:tab w:val="left" w:pos="341"/>
        </w:tabs>
        <w:ind w:left="341" w:hanging="225"/>
      </w:pPr>
      <w:r>
        <w:t>Warunki</w:t>
      </w:r>
      <w:r>
        <w:rPr>
          <w:spacing w:val="-4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postępowaniu:</w:t>
      </w:r>
    </w:p>
    <w:p w14:paraId="696A01E3" w14:textId="69EED63D" w:rsidR="000D1D42" w:rsidRDefault="002A60D2">
      <w:pPr>
        <w:pStyle w:val="Akapitzlist"/>
        <w:numPr>
          <w:ilvl w:val="1"/>
          <w:numId w:val="12"/>
        </w:numPr>
        <w:tabs>
          <w:tab w:val="left" w:pos="333"/>
        </w:tabs>
        <w:ind w:left="333" w:hanging="217"/>
      </w:pP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3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ubiegać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 w:rsidRPr="004D5E83">
        <w:rPr>
          <w:strike/>
        </w:rPr>
        <w:t>Wykonawcy</w:t>
      </w:r>
      <w:r>
        <w:rPr>
          <w:spacing w:val="-5"/>
        </w:rPr>
        <w:t xml:space="preserve"> </w:t>
      </w:r>
      <w:r w:rsidR="004D5E83" w:rsidRPr="004D5E83">
        <w:rPr>
          <w:color w:val="FF0000"/>
          <w:spacing w:val="-5"/>
        </w:rPr>
        <w:t xml:space="preserve">Dostawcy </w:t>
      </w:r>
      <w:r>
        <w:t>,</w:t>
      </w:r>
      <w:r>
        <w:rPr>
          <w:spacing w:val="-3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spełniają</w:t>
      </w:r>
      <w:r>
        <w:rPr>
          <w:spacing w:val="-6"/>
        </w:rPr>
        <w:t xml:space="preserve"> </w:t>
      </w:r>
      <w:r>
        <w:t>następujące</w:t>
      </w:r>
      <w:r>
        <w:rPr>
          <w:spacing w:val="-2"/>
        </w:rPr>
        <w:t xml:space="preserve"> warunki:</w:t>
      </w:r>
    </w:p>
    <w:p w14:paraId="03B05025" w14:textId="77777777" w:rsidR="000D1D42" w:rsidRPr="00290282" w:rsidRDefault="002A60D2">
      <w:pPr>
        <w:pStyle w:val="Akapitzlist"/>
        <w:numPr>
          <w:ilvl w:val="0"/>
          <w:numId w:val="6"/>
        </w:numPr>
        <w:tabs>
          <w:tab w:val="left" w:pos="326"/>
        </w:tabs>
        <w:spacing w:before="62"/>
        <w:ind w:left="326" w:hanging="210"/>
      </w:pPr>
      <w:r w:rsidRPr="00290282">
        <w:t>nie</w:t>
      </w:r>
      <w:r w:rsidRPr="00290282">
        <w:rPr>
          <w:spacing w:val="-4"/>
        </w:rPr>
        <w:t xml:space="preserve"> </w:t>
      </w:r>
      <w:r w:rsidRPr="00290282">
        <w:t>znajdują</w:t>
      </w:r>
      <w:r w:rsidRPr="00290282">
        <w:rPr>
          <w:spacing w:val="-2"/>
        </w:rPr>
        <w:t xml:space="preserve"> </w:t>
      </w:r>
      <w:r w:rsidRPr="00290282">
        <w:t>się</w:t>
      </w:r>
      <w:r w:rsidRPr="00290282">
        <w:rPr>
          <w:spacing w:val="-2"/>
        </w:rPr>
        <w:t xml:space="preserve"> </w:t>
      </w:r>
      <w:r w:rsidRPr="00290282">
        <w:t>w</w:t>
      </w:r>
      <w:r w:rsidRPr="00290282">
        <w:rPr>
          <w:spacing w:val="-4"/>
        </w:rPr>
        <w:t xml:space="preserve"> </w:t>
      </w:r>
      <w:r w:rsidRPr="00290282">
        <w:t>stanie</w:t>
      </w:r>
      <w:r w:rsidRPr="00290282">
        <w:rPr>
          <w:spacing w:val="-7"/>
        </w:rPr>
        <w:t xml:space="preserve"> </w:t>
      </w:r>
      <w:r w:rsidRPr="00290282">
        <w:t>upadłości</w:t>
      </w:r>
      <w:r w:rsidRPr="00290282">
        <w:rPr>
          <w:spacing w:val="-4"/>
        </w:rPr>
        <w:t xml:space="preserve"> </w:t>
      </w:r>
      <w:r w:rsidRPr="00290282">
        <w:t>oraz</w:t>
      </w:r>
      <w:r w:rsidRPr="00290282">
        <w:rPr>
          <w:spacing w:val="-4"/>
        </w:rPr>
        <w:t xml:space="preserve"> </w:t>
      </w:r>
      <w:r w:rsidRPr="00290282">
        <w:t>nie</w:t>
      </w:r>
      <w:r w:rsidRPr="00290282">
        <w:rPr>
          <w:spacing w:val="-2"/>
        </w:rPr>
        <w:t xml:space="preserve"> </w:t>
      </w:r>
      <w:r w:rsidRPr="00290282">
        <w:t>znajdują</w:t>
      </w:r>
      <w:r w:rsidRPr="00290282">
        <w:rPr>
          <w:spacing w:val="-5"/>
        </w:rPr>
        <w:t xml:space="preserve"> </w:t>
      </w:r>
      <w:r w:rsidRPr="00290282">
        <w:t>się</w:t>
      </w:r>
      <w:r w:rsidRPr="00290282">
        <w:rPr>
          <w:spacing w:val="-4"/>
        </w:rPr>
        <w:t xml:space="preserve"> </w:t>
      </w:r>
      <w:r w:rsidRPr="00290282">
        <w:t>w</w:t>
      </w:r>
      <w:r w:rsidRPr="00290282">
        <w:rPr>
          <w:spacing w:val="-1"/>
        </w:rPr>
        <w:t xml:space="preserve"> </w:t>
      </w:r>
      <w:r w:rsidRPr="00290282">
        <w:t>stanie</w:t>
      </w:r>
      <w:r w:rsidRPr="00290282">
        <w:rPr>
          <w:spacing w:val="-3"/>
        </w:rPr>
        <w:t xml:space="preserve"> </w:t>
      </w:r>
      <w:r w:rsidRPr="00290282">
        <w:rPr>
          <w:spacing w:val="-2"/>
        </w:rPr>
        <w:t>likwidacji;</w:t>
      </w:r>
    </w:p>
    <w:p w14:paraId="1DFF59DC" w14:textId="77777777" w:rsidR="000D1D42" w:rsidRPr="00290282" w:rsidRDefault="002A60D2">
      <w:pPr>
        <w:pStyle w:val="Akapitzlist"/>
        <w:numPr>
          <w:ilvl w:val="0"/>
          <w:numId w:val="6"/>
        </w:numPr>
        <w:tabs>
          <w:tab w:val="left" w:pos="347"/>
        </w:tabs>
        <w:spacing w:before="65"/>
        <w:ind w:left="347" w:hanging="231"/>
      </w:pPr>
      <w:r w:rsidRPr="00290282">
        <w:t>znajdują</w:t>
      </w:r>
      <w:r w:rsidRPr="00290282">
        <w:rPr>
          <w:spacing w:val="-6"/>
        </w:rPr>
        <w:t xml:space="preserve"> </w:t>
      </w:r>
      <w:r w:rsidRPr="00290282">
        <w:t>się</w:t>
      </w:r>
      <w:r w:rsidRPr="00290282">
        <w:rPr>
          <w:spacing w:val="-4"/>
        </w:rPr>
        <w:t xml:space="preserve"> </w:t>
      </w:r>
      <w:r w:rsidRPr="00290282">
        <w:t>w</w:t>
      </w:r>
      <w:r w:rsidRPr="00290282">
        <w:rPr>
          <w:spacing w:val="-5"/>
        </w:rPr>
        <w:t xml:space="preserve"> </w:t>
      </w:r>
      <w:r w:rsidRPr="00290282">
        <w:t>sytuacji</w:t>
      </w:r>
      <w:r w:rsidRPr="00290282">
        <w:rPr>
          <w:spacing w:val="-4"/>
        </w:rPr>
        <w:t xml:space="preserve"> </w:t>
      </w:r>
      <w:r w:rsidRPr="00290282">
        <w:t>ekonomicznej</w:t>
      </w:r>
      <w:r w:rsidRPr="00290282">
        <w:rPr>
          <w:spacing w:val="-4"/>
        </w:rPr>
        <w:t xml:space="preserve"> </w:t>
      </w:r>
      <w:r w:rsidRPr="00290282">
        <w:t>i</w:t>
      </w:r>
      <w:r w:rsidRPr="00290282">
        <w:rPr>
          <w:spacing w:val="-3"/>
        </w:rPr>
        <w:t xml:space="preserve"> </w:t>
      </w:r>
      <w:r w:rsidRPr="00290282">
        <w:t>finansowej</w:t>
      </w:r>
      <w:r w:rsidRPr="00290282">
        <w:rPr>
          <w:spacing w:val="-5"/>
        </w:rPr>
        <w:t xml:space="preserve"> </w:t>
      </w:r>
      <w:r w:rsidRPr="00290282">
        <w:t>niezbędnej</w:t>
      </w:r>
      <w:r w:rsidRPr="00290282">
        <w:rPr>
          <w:spacing w:val="-3"/>
        </w:rPr>
        <w:t xml:space="preserve"> </w:t>
      </w:r>
      <w:r w:rsidRPr="00290282">
        <w:t>do</w:t>
      </w:r>
      <w:r w:rsidRPr="00290282">
        <w:rPr>
          <w:spacing w:val="-6"/>
        </w:rPr>
        <w:t xml:space="preserve"> </w:t>
      </w:r>
      <w:r w:rsidRPr="00290282">
        <w:t>realizacji</w:t>
      </w:r>
      <w:r w:rsidRPr="00290282">
        <w:rPr>
          <w:spacing w:val="-3"/>
        </w:rPr>
        <w:t xml:space="preserve"> </w:t>
      </w:r>
      <w:r w:rsidRPr="00290282">
        <w:rPr>
          <w:spacing w:val="-2"/>
        </w:rPr>
        <w:t>zamówienia;</w:t>
      </w:r>
    </w:p>
    <w:p w14:paraId="68270C29" w14:textId="125822DC" w:rsidR="000D1D42" w:rsidRPr="00290282" w:rsidRDefault="002A60D2">
      <w:pPr>
        <w:pStyle w:val="Akapitzlist"/>
        <w:numPr>
          <w:ilvl w:val="0"/>
          <w:numId w:val="6"/>
        </w:numPr>
        <w:tabs>
          <w:tab w:val="left" w:pos="342"/>
        </w:tabs>
        <w:spacing w:before="65"/>
        <w:ind w:left="342" w:hanging="226"/>
      </w:pPr>
      <w:r w:rsidRPr="00290282">
        <w:t>posiadają</w:t>
      </w:r>
      <w:r w:rsidRPr="00290282">
        <w:rPr>
          <w:spacing w:val="-8"/>
        </w:rPr>
        <w:t xml:space="preserve"> </w:t>
      </w:r>
      <w:r w:rsidRPr="00290282">
        <w:t>wiedzę</w:t>
      </w:r>
      <w:r w:rsidRPr="00290282">
        <w:rPr>
          <w:spacing w:val="-6"/>
        </w:rPr>
        <w:t xml:space="preserve"> </w:t>
      </w:r>
      <w:r w:rsidRPr="00290282">
        <w:t>i</w:t>
      </w:r>
      <w:r w:rsidRPr="00290282">
        <w:rPr>
          <w:spacing w:val="-6"/>
        </w:rPr>
        <w:t xml:space="preserve"> </w:t>
      </w:r>
      <w:r w:rsidRPr="00290282">
        <w:t>doświadczenie</w:t>
      </w:r>
      <w:r w:rsidRPr="00290282">
        <w:rPr>
          <w:spacing w:val="-6"/>
        </w:rPr>
        <w:t xml:space="preserve"> </w:t>
      </w:r>
      <w:r w:rsidRPr="00290282">
        <w:t>niezbędne</w:t>
      </w:r>
      <w:r w:rsidRPr="00290282">
        <w:rPr>
          <w:spacing w:val="-6"/>
        </w:rPr>
        <w:t xml:space="preserve"> </w:t>
      </w:r>
      <w:r w:rsidRPr="00290282">
        <w:t>do</w:t>
      </w:r>
      <w:r w:rsidRPr="00290282">
        <w:rPr>
          <w:spacing w:val="-6"/>
        </w:rPr>
        <w:t xml:space="preserve"> </w:t>
      </w:r>
      <w:r w:rsidRPr="00290282">
        <w:t>zrealizowania</w:t>
      </w:r>
      <w:r w:rsidRPr="00290282">
        <w:rPr>
          <w:spacing w:val="-6"/>
        </w:rPr>
        <w:t xml:space="preserve"> </w:t>
      </w:r>
      <w:r w:rsidRPr="00290282">
        <w:t>niniejszego</w:t>
      </w:r>
      <w:r w:rsidRPr="00290282">
        <w:rPr>
          <w:spacing w:val="-5"/>
        </w:rPr>
        <w:t xml:space="preserve"> </w:t>
      </w:r>
      <w:r w:rsidRPr="00290282">
        <w:rPr>
          <w:spacing w:val="-2"/>
        </w:rPr>
        <w:t>zamówienia.</w:t>
      </w:r>
    </w:p>
    <w:p w14:paraId="5A3E0E17" w14:textId="2C1A0FCA" w:rsidR="00290282" w:rsidRPr="00290282" w:rsidRDefault="00290282">
      <w:pPr>
        <w:pStyle w:val="Akapitzlist"/>
        <w:numPr>
          <w:ilvl w:val="0"/>
          <w:numId w:val="6"/>
        </w:numPr>
        <w:tabs>
          <w:tab w:val="left" w:pos="342"/>
        </w:tabs>
        <w:spacing w:before="65"/>
        <w:ind w:left="342" w:hanging="226"/>
        <w:rPr>
          <w:color w:val="FF0000"/>
        </w:rPr>
      </w:pPr>
      <w:r w:rsidRPr="00290282">
        <w:rPr>
          <w:color w:val="FF0000"/>
        </w:rPr>
        <w:t>dysponują odpowiednim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potencjałem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kadrowym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i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technicznym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umożliwiającym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terminową</w:t>
      </w:r>
      <w:r w:rsidRPr="00290282">
        <w:rPr>
          <w:color w:val="FF0000"/>
          <w:spacing w:val="40"/>
        </w:rPr>
        <w:t xml:space="preserve"> </w:t>
      </w:r>
      <w:r w:rsidRPr="00290282">
        <w:rPr>
          <w:color w:val="FF0000"/>
        </w:rPr>
        <w:t>realizację przedmiotu zamówienia</w:t>
      </w:r>
    </w:p>
    <w:p w14:paraId="3D0A666C" w14:textId="77777777" w:rsidR="000D1D42" w:rsidRPr="00290282" w:rsidRDefault="000D1D42">
      <w:pPr>
        <w:pStyle w:val="Tekstpodstawowy"/>
        <w:spacing w:before="63"/>
        <w:ind w:left="0"/>
      </w:pPr>
    </w:p>
    <w:p w14:paraId="53081BCB" w14:textId="77777777" w:rsidR="000D1D42" w:rsidRDefault="002A60D2">
      <w:pPr>
        <w:pStyle w:val="Akapitzlist"/>
        <w:numPr>
          <w:ilvl w:val="1"/>
          <w:numId w:val="12"/>
        </w:numPr>
        <w:tabs>
          <w:tab w:val="left" w:pos="321"/>
        </w:tabs>
        <w:ind w:right="113" w:firstLine="0"/>
      </w:pPr>
      <w:r>
        <w:t>Zamawiający</w:t>
      </w:r>
      <w:r>
        <w:rPr>
          <w:spacing w:val="-13"/>
        </w:rPr>
        <w:t xml:space="preserve"> </w:t>
      </w:r>
      <w:r>
        <w:t>dokona</w:t>
      </w:r>
      <w:r>
        <w:rPr>
          <w:spacing w:val="-12"/>
        </w:rPr>
        <w:t xml:space="preserve"> </w:t>
      </w:r>
      <w:r>
        <w:t>oceny</w:t>
      </w:r>
      <w:r>
        <w:rPr>
          <w:spacing w:val="-13"/>
        </w:rPr>
        <w:t xml:space="preserve"> </w:t>
      </w:r>
      <w:r>
        <w:t>spełniania</w:t>
      </w:r>
      <w:r>
        <w:rPr>
          <w:spacing w:val="-12"/>
        </w:rPr>
        <w:t xml:space="preserve"> </w:t>
      </w:r>
      <w:r>
        <w:t>wyżej</w:t>
      </w:r>
      <w:r>
        <w:rPr>
          <w:spacing w:val="-13"/>
        </w:rPr>
        <w:t xml:space="preserve"> </w:t>
      </w:r>
      <w:r>
        <w:t>opisanych</w:t>
      </w:r>
      <w:r>
        <w:rPr>
          <w:spacing w:val="-12"/>
        </w:rPr>
        <w:t xml:space="preserve"> </w:t>
      </w:r>
      <w:r>
        <w:t>warunków</w:t>
      </w:r>
      <w:r>
        <w:rPr>
          <w:spacing w:val="-13"/>
        </w:rPr>
        <w:t xml:space="preserve"> </w:t>
      </w:r>
      <w:r>
        <w:t>udziału</w:t>
      </w:r>
      <w:r>
        <w:rPr>
          <w:spacing w:val="-12"/>
        </w:rPr>
        <w:t xml:space="preserve"> </w:t>
      </w:r>
      <w:r>
        <w:t>Oferenta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 xml:space="preserve">postępowaniu zgodnie z formułą spełnia/nie spełnia na podstawie oświadczeń podpisanych wraz z Formularzem </w:t>
      </w:r>
      <w:r>
        <w:lastRenderedPageBreak/>
        <w:t>Oferty stanowiącym Załącznik nr 1 do niniejszego Zapytania.</w:t>
      </w:r>
    </w:p>
    <w:p w14:paraId="791F1D6C" w14:textId="77777777" w:rsidR="000D1D42" w:rsidRDefault="000D1D42">
      <w:pPr>
        <w:pStyle w:val="Tekstpodstawowy"/>
        <w:ind w:left="0"/>
      </w:pPr>
    </w:p>
    <w:p w14:paraId="39B8C0E7" w14:textId="77777777" w:rsidR="000D1D42" w:rsidRDefault="000D1D42">
      <w:pPr>
        <w:pStyle w:val="Tekstpodstawowy"/>
        <w:spacing w:before="2"/>
        <w:ind w:left="0"/>
      </w:pPr>
    </w:p>
    <w:p w14:paraId="7FCD43BE" w14:textId="5707F287" w:rsidR="000D1D42" w:rsidRDefault="002A60D2">
      <w:pPr>
        <w:pStyle w:val="Nagwek1"/>
        <w:numPr>
          <w:ilvl w:val="0"/>
          <w:numId w:val="12"/>
        </w:numPr>
        <w:tabs>
          <w:tab w:val="left" w:pos="400"/>
        </w:tabs>
        <w:ind w:left="400" w:hanging="284"/>
      </w:pPr>
      <w:r>
        <w:t>Warunki</w:t>
      </w:r>
      <w:r>
        <w:rPr>
          <w:spacing w:val="-8"/>
        </w:rPr>
        <w:t xml:space="preserve"> </w:t>
      </w:r>
      <w:r>
        <w:t>wykluczenia</w:t>
      </w:r>
      <w:r>
        <w:rPr>
          <w:spacing w:val="-9"/>
        </w:rPr>
        <w:t xml:space="preserve"> </w:t>
      </w:r>
      <w:r w:rsidRPr="009A6BBA">
        <w:rPr>
          <w:strike/>
        </w:rPr>
        <w:t>Wykonawcy</w:t>
      </w:r>
      <w:r w:rsidR="009A6BBA">
        <w:t xml:space="preserve"> </w:t>
      </w:r>
      <w:r w:rsidR="009A6BBA" w:rsidRPr="009A6BBA">
        <w:rPr>
          <w:color w:val="FF0000"/>
        </w:rPr>
        <w:t>Dostawcy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odrzucenia</w:t>
      </w:r>
      <w:r>
        <w:rPr>
          <w:spacing w:val="-6"/>
        </w:rPr>
        <w:t xml:space="preserve"> </w:t>
      </w:r>
      <w:r>
        <w:rPr>
          <w:spacing w:val="-2"/>
        </w:rPr>
        <w:t>oferty:</w:t>
      </w:r>
    </w:p>
    <w:p w14:paraId="00ACCA76" w14:textId="27414AE0" w:rsidR="000D1D42" w:rsidRDefault="002A60D2">
      <w:pPr>
        <w:pStyle w:val="Akapitzlist"/>
        <w:numPr>
          <w:ilvl w:val="1"/>
          <w:numId w:val="12"/>
        </w:numPr>
        <w:tabs>
          <w:tab w:val="left" w:pos="398"/>
        </w:tabs>
        <w:spacing w:before="267"/>
        <w:ind w:right="117" w:firstLine="0"/>
      </w:pP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zasadami</w:t>
      </w:r>
      <w:r>
        <w:rPr>
          <w:spacing w:val="40"/>
        </w:rPr>
        <w:t xml:space="preserve"> </w:t>
      </w:r>
      <w:r>
        <w:t>uczciwej</w:t>
      </w:r>
      <w:r>
        <w:rPr>
          <w:spacing w:val="40"/>
        </w:rPr>
        <w:t xml:space="preserve"> </w:t>
      </w:r>
      <w:r>
        <w:t>konkurencji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równego</w:t>
      </w:r>
      <w:r>
        <w:rPr>
          <w:spacing w:val="40"/>
        </w:rPr>
        <w:t xml:space="preserve"> </w:t>
      </w:r>
      <w:r>
        <w:t>traktowania</w:t>
      </w:r>
      <w:r>
        <w:rPr>
          <w:spacing w:val="40"/>
        </w:rPr>
        <w:t xml:space="preserve"> </w:t>
      </w:r>
      <w:r w:rsidRPr="004D5E83">
        <w:rPr>
          <w:strike/>
        </w:rPr>
        <w:t>Wykonawca</w:t>
      </w:r>
      <w:r w:rsidR="004D5E83">
        <w:t xml:space="preserve"> </w:t>
      </w:r>
      <w:r w:rsidR="004D5E83" w:rsidRPr="004D5E83">
        <w:rPr>
          <w:color w:val="FF0000"/>
        </w:rPr>
        <w:t>Dostawca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podmiotem powiązanym z Zamawiającym osobowo lub kapitałowo.</w:t>
      </w:r>
    </w:p>
    <w:p w14:paraId="7FDFBCD9" w14:textId="77777777" w:rsidR="000D1D42" w:rsidRDefault="000D1D42">
      <w:pPr>
        <w:pStyle w:val="Tekstpodstawowy"/>
        <w:ind w:left="0"/>
      </w:pPr>
    </w:p>
    <w:p w14:paraId="455CC293" w14:textId="77777777" w:rsidR="000D1D42" w:rsidRDefault="002A60D2">
      <w:pPr>
        <w:pStyle w:val="Akapitzlist"/>
        <w:numPr>
          <w:ilvl w:val="1"/>
          <w:numId w:val="12"/>
        </w:numPr>
        <w:tabs>
          <w:tab w:val="left" w:pos="330"/>
        </w:tabs>
        <w:ind w:right="115" w:firstLine="0"/>
      </w:pP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Oferent</w:t>
      </w:r>
      <w:r>
        <w:rPr>
          <w:spacing w:val="-4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oświadczenie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istnienia</w:t>
      </w:r>
      <w:r>
        <w:rPr>
          <w:spacing w:val="-5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braku</w:t>
      </w:r>
      <w:r>
        <w:rPr>
          <w:spacing w:val="-5"/>
        </w:rPr>
        <w:t xml:space="preserve"> </w:t>
      </w:r>
      <w:r>
        <w:t>wpływu</w:t>
      </w:r>
      <w:r>
        <w:rPr>
          <w:spacing w:val="-7"/>
        </w:rPr>
        <w:t xml:space="preserve"> </w:t>
      </w:r>
      <w:r>
        <w:t>powiązań</w:t>
      </w:r>
      <w:r>
        <w:rPr>
          <w:spacing w:val="-5"/>
        </w:rPr>
        <w:t xml:space="preserve"> </w:t>
      </w:r>
      <w:r>
        <w:t>osobowych lub kapitałowych z wykonawcami na bezstronność postępowania, polegających na:</w:t>
      </w:r>
    </w:p>
    <w:p w14:paraId="12A15C71" w14:textId="77777777" w:rsidR="000D1D42" w:rsidRDefault="002A60D2">
      <w:pPr>
        <w:pStyle w:val="Akapitzlist"/>
        <w:numPr>
          <w:ilvl w:val="0"/>
          <w:numId w:val="5"/>
        </w:numPr>
        <w:tabs>
          <w:tab w:val="left" w:pos="347"/>
        </w:tabs>
        <w:spacing w:before="1"/>
        <w:ind w:right="112" w:firstLine="0"/>
      </w:pPr>
      <w: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48A94CE" w14:textId="77777777" w:rsidR="000D1D42" w:rsidRDefault="002A60D2">
      <w:pPr>
        <w:pStyle w:val="Akapitzlist"/>
        <w:numPr>
          <w:ilvl w:val="0"/>
          <w:numId w:val="5"/>
        </w:numPr>
        <w:tabs>
          <w:tab w:val="left" w:pos="343"/>
        </w:tabs>
        <w:spacing w:before="46"/>
        <w:ind w:right="112" w:firstLine="0"/>
      </w:pPr>
      <w:r>
        <w:t>pozostawaniu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małżeńskim,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stosunku</w:t>
      </w:r>
      <w:r>
        <w:rPr>
          <w:spacing w:val="-10"/>
        </w:rPr>
        <w:t xml:space="preserve"> </w:t>
      </w:r>
      <w:r>
        <w:t>pokrewieństwa</w:t>
      </w:r>
      <w:r>
        <w:rPr>
          <w:spacing w:val="-10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powinowactwa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linii</w:t>
      </w:r>
      <w:r>
        <w:rPr>
          <w:spacing w:val="-8"/>
        </w:rPr>
        <w:t xml:space="preserve"> </w:t>
      </w:r>
      <w:r>
        <w:t>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37B770F" w14:textId="77777777" w:rsidR="000D1D42" w:rsidRDefault="000D1D42">
      <w:pPr>
        <w:pStyle w:val="Tekstpodstawowy"/>
        <w:spacing w:before="1"/>
        <w:ind w:left="0"/>
      </w:pPr>
    </w:p>
    <w:p w14:paraId="02933439" w14:textId="77777777" w:rsidR="000D1D42" w:rsidRDefault="002A60D2">
      <w:pPr>
        <w:pStyle w:val="Akapitzlist"/>
        <w:numPr>
          <w:ilvl w:val="0"/>
          <w:numId w:val="5"/>
        </w:numPr>
        <w:tabs>
          <w:tab w:val="left" w:pos="351"/>
        </w:tabs>
        <w:ind w:right="116" w:firstLine="0"/>
      </w:pPr>
      <w:r>
        <w:t xml:space="preserve">pozostawaniu z wykonawcą w takim stosunku prawnym lub faktycznym, że istnieje uzasadniona wątpliwość co do ich bezstronności lub niezależności w związku z postępowaniem o udzielenie </w:t>
      </w:r>
      <w:r>
        <w:rPr>
          <w:spacing w:val="-2"/>
        </w:rPr>
        <w:t>zamówienia.</w:t>
      </w:r>
    </w:p>
    <w:p w14:paraId="644723E7" w14:textId="2C197F3A" w:rsidR="000D1D42" w:rsidRDefault="002A60D2">
      <w:pPr>
        <w:pStyle w:val="Akapitzlist"/>
        <w:numPr>
          <w:ilvl w:val="1"/>
          <w:numId w:val="12"/>
        </w:numPr>
        <w:tabs>
          <w:tab w:val="left" w:pos="328"/>
        </w:tabs>
        <w:spacing w:before="267"/>
        <w:ind w:right="112" w:firstLine="0"/>
      </w:pPr>
      <w:r>
        <w:t>Powyższy</w:t>
      </w:r>
      <w:r>
        <w:rPr>
          <w:spacing w:val="-7"/>
        </w:rPr>
        <w:t xml:space="preserve"> </w:t>
      </w:r>
      <w:r>
        <w:t>warunek</w:t>
      </w:r>
      <w:r>
        <w:rPr>
          <w:spacing w:val="-7"/>
        </w:rPr>
        <w:t xml:space="preserve"> </w:t>
      </w:r>
      <w:r>
        <w:t>będzie</w:t>
      </w:r>
      <w:r>
        <w:rPr>
          <w:spacing w:val="-7"/>
        </w:rPr>
        <w:t xml:space="preserve"> </w:t>
      </w:r>
      <w:r>
        <w:t>weryfikowany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7"/>
        </w:rPr>
        <w:t xml:space="preserve"> </w:t>
      </w:r>
      <w:r>
        <w:t>„oświadczenia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braku</w:t>
      </w:r>
      <w:r>
        <w:rPr>
          <w:spacing w:val="-10"/>
        </w:rPr>
        <w:t xml:space="preserve"> </w:t>
      </w:r>
      <w:r>
        <w:t>powiązań</w:t>
      </w:r>
      <w:r>
        <w:rPr>
          <w:spacing w:val="-8"/>
        </w:rPr>
        <w:t xml:space="preserve"> </w:t>
      </w:r>
      <w:r>
        <w:t>osobowych lub</w:t>
      </w:r>
      <w:r>
        <w:rPr>
          <w:spacing w:val="-8"/>
        </w:rPr>
        <w:t xml:space="preserve"> </w:t>
      </w:r>
      <w:r>
        <w:t>kapitałowych”</w:t>
      </w:r>
      <w:r>
        <w:rPr>
          <w:spacing w:val="-7"/>
        </w:rPr>
        <w:t xml:space="preserve"> </w:t>
      </w:r>
      <w:r>
        <w:t>podpisanego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Oferenta,</w:t>
      </w:r>
      <w:r>
        <w:rPr>
          <w:spacing w:val="-7"/>
        </w:rPr>
        <w:t xml:space="preserve"> </w:t>
      </w:r>
      <w:r>
        <w:t>stanowiącego</w:t>
      </w:r>
      <w:r>
        <w:rPr>
          <w:spacing w:val="-6"/>
        </w:rPr>
        <w:t xml:space="preserve"> </w:t>
      </w: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 w:rsidR="00620061" w:rsidRPr="00620061">
        <w:rPr>
          <w:color w:val="FF0000"/>
          <w:spacing w:val="-8"/>
        </w:rPr>
        <w:t>2</w:t>
      </w:r>
      <w:r w:rsidR="00620061">
        <w:rPr>
          <w:spacing w:val="-8"/>
        </w:rPr>
        <w:t xml:space="preserve"> </w:t>
      </w:r>
      <w:r w:rsidRPr="00620061">
        <w:rPr>
          <w:strike/>
        </w:rPr>
        <w:t>1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zapytania</w:t>
      </w:r>
      <w:r>
        <w:rPr>
          <w:spacing w:val="-8"/>
        </w:rPr>
        <w:t xml:space="preserve"> </w:t>
      </w:r>
      <w:r>
        <w:t xml:space="preserve">ofertowego. Oferta wykluczonego </w:t>
      </w:r>
      <w:r w:rsidRPr="004D5E83">
        <w:rPr>
          <w:strike/>
        </w:rPr>
        <w:t>Wykonawcy</w:t>
      </w:r>
      <w:r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y</w:t>
      </w:r>
      <w:r w:rsidR="004D5E83" w:rsidRPr="004D5E83">
        <w:t xml:space="preserve"> </w:t>
      </w:r>
      <w:r>
        <w:t>zostanie uznana za odrzuconą.</w:t>
      </w:r>
    </w:p>
    <w:p w14:paraId="183953C7" w14:textId="77777777" w:rsidR="000D1D42" w:rsidRDefault="000D1D42">
      <w:pPr>
        <w:pStyle w:val="Tekstpodstawowy"/>
        <w:spacing w:before="21"/>
        <w:ind w:left="0"/>
      </w:pPr>
    </w:p>
    <w:p w14:paraId="6A4FB143" w14:textId="77777777" w:rsidR="000D1D42" w:rsidRDefault="002A60D2">
      <w:pPr>
        <w:pStyle w:val="Akapitzlist"/>
        <w:numPr>
          <w:ilvl w:val="1"/>
          <w:numId w:val="12"/>
        </w:numPr>
        <w:tabs>
          <w:tab w:val="left" w:pos="342"/>
        </w:tabs>
        <w:spacing w:line="242" w:lineRule="auto"/>
        <w:ind w:right="113" w:firstLine="0"/>
      </w:pPr>
      <w:r>
        <w:t>Odrzuceniu podlegają oferty sporządzone w sposób niezgodny z pkt. V zapytania ofertowego i nie zawierające kompletu wymaganych w nim dokumentów i oświadczeń.</w:t>
      </w:r>
    </w:p>
    <w:p w14:paraId="0E504B7B" w14:textId="77777777" w:rsidR="000D1D42" w:rsidRDefault="000D1D42">
      <w:pPr>
        <w:pStyle w:val="Tekstpodstawowy"/>
        <w:spacing w:before="15"/>
        <w:ind w:left="0"/>
      </w:pPr>
    </w:p>
    <w:p w14:paraId="396C75FD" w14:textId="77777777" w:rsidR="000D1D42" w:rsidRDefault="002A60D2">
      <w:pPr>
        <w:pStyle w:val="Akapitzlist"/>
        <w:numPr>
          <w:ilvl w:val="1"/>
          <w:numId w:val="12"/>
        </w:numPr>
        <w:tabs>
          <w:tab w:val="left" w:pos="333"/>
        </w:tabs>
        <w:ind w:left="333" w:hanging="217"/>
      </w:pPr>
      <w:r>
        <w:t>Odrzuceniu</w:t>
      </w:r>
      <w:r>
        <w:rPr>
          <w:spacing w:val="-9"/>
        </w:rPr>
        <w:t xml:space="preserve"> </w:t>
      </w:r>
      <w:r>
        <w:t>podlegają</w:t>
      </w:r>
      <w:r>
        <w:rPr>
          <w:spacing w:val="-6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oferty,</w:t>
      </w:r>
      <w:r>
        <w:rPr>
          <w:spacing w:val="-5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zakres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obejmuje</w:t>
      </w:r>
      <w:r>
        <w:rPr>
          <w:spacing w:val="-5"/>
        </w:rPr>
        <w:t xml:space="preserve"> </w:t>
      </w:r>
      <w:r>
        <w:t>całości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rPr>
          <w:spacing w:val="-2"/>
        </w:rPr>
        <w:t>zamówienia.</w:t>
      </w:r>
    </w:p>
    <w:p w14:paraId="10F74F9E" w14:textId="77777777" w:rsidR="000D1D42" w:rsidRDefault="000D1D42">
      <w:pPr>
        <w:pStyle w:val="Tekstpodstawowy"/>
        <w:ind w:left="0"/>
      </w:pPr>
    </w:p>
    <w:p w14:paraId="7AB618AB" w14:textId="77777777" w:rsidR="000D1D42" w:rsidRDefault="002A60D2">
      <w:pPr>
        <w:pStyle w:val="Nagwek1"/>
        <w:numPr>
          <w:ilvl w:val="0"/>
          <w:numId w:val="12"/>
        </w:numPr>
        <w:tabs>
          <w:tab w:val="left" w:pos="414"/>
        </w:tabs>
        <w:ind w:left="414" w:hanging="298"/>
        <w:jc w:val="both"/>
      </w:pPr>
      <w:r>
        <w:t>Kryteria</w:t>
      </w:r>
      <w:r>
        <w:rPr>
          <w:spacing w:val="-8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rPr>
          <w:spacing w:val="-2"/>
        </w:rPr>
        <w:t>ofert</w:t>
      </w:r>
    </w:p>
    <w:p w14:paraId="36DD41C5" w14:textId="77777777" w:rsidR="000D1D42" w:rsidRDefault="002A60D2">
      <w:pPr>
        <w:pStyle w:val="Tekstpodstawowy"/>
        <w:spacing w:before="1"/>
      </w:pPr>
      <w:r>
        <w:t>Wybór</w:t>
      </w:r>
      <w:r>
        <w:rPr>
          <w:spacing w:val="-9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dokonany</w:t>
      </w:r>
      <w:r>
        <w:rPr>
          <w:spacing w:val="-4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oparciu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następujące</w:t>
      </w:r>
      <w:r>
        <w:rPr>
          <w:spacing w:val="-2"/>
        </w:rPr>
        <w:t xml:space="preserve"> kryterium:</w:t>
      </w:r>
    </w:p>
    <w:p w14:paraId="613100E6" w14:textId="77777777" w:rsidR="000D1D42" w:rsidRDefault="000D1D42">
      <w:pPr>
        <w:pStyle w:val="Tekstpodstawowy"/>
        <w:ind w:left="0"/>
        <w:rPr>
          <w:sz w:val="20"/>
        </w:rPr>
      </w:pPr>
    </w:p>
    <w:p w14:paraId="2FFC6BB2" w14:textId="77777777" w:rsidR="000D1D42" w:rsidRDefault="000D1D42">
      <w:pPr>
        <w:pStyle w:val="Tekstpodstawowy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853"/>
        <w:gridCol w:w="2271"/>
        <w:gridCol w:w="2268"/>
      </w:tblGrid>
      <w:tr w:rsidR="000D1D42" w14:paraId="22F67DC2" w14:textId="77777777">
        <w:trPr>
          <w:trHeight w:val="803"/>
        </w:trPr>
        <w:tc>
          <w:tcPr>
            <w:tcW w:w="672" w:type="dxa"/>
          </w:tcPr>
          <w:p w14:paraId="01BC53F9" w14:textId="77777777" w:rsidR="000D1D42" w:rsidRDefault="002A60D2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L.p.</w:t>
            </w:r>
          </w:p>
        </w:tc>
        <w:tc>
          <w:tcPr>
            <w:tcW w:w="3853" w:type="dxa"/>
          </w:tcPr>
          <w:p w14:paraId="30EE35CC" w14:textId="77777777" w:rsidR="000D1D42" w:rsidRDefault="002A60D2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Kryterium</w:t>
            </w:r>
          </w:p>
        </w:tc>
        <w:tc>
          <w:tcPr>
            <w:tcW w:w="2271" w:type="dxa"/>
          </w:tcPr>
          <w:p w14:paraId="3D92B1BF" w14:textId="77777777" w:rsidR="000D1D42" w:rsidRDefault="002A60D2">
            <w:pPr>
              <w:pStyle w:val="TableParagraph"/>
              <w:spacing w:line="265" w:lineRule="exact"/>
            </w:pPr>
            <w:r>
              <w:t>Waga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kryterium</w:t>
            </w:r>
          </w:p>
        </w:tc>
        <w:tc>
          <w:tcPr>
            <w:tcW w:w="2268" w:type="dxa"/>
          </w:tcPr>
          <w:p w14:paraId="3FB9C6AD" w14:textId="77777777" w:rsidR="000D1D42" w:rsidRDefault="002A60D2">
            <w:pPr>
              <w:pStyle w:val="TableParagraph"/>
              <w:spacing w:line="265" w:lineRule="exact"/>
            </w:pPr>
            <w:r>
              <w:t>Max.</w:t>
            </w:r>
            <w:r>
              <w:rPr>
                <w:spacing w:val="73"/>
                <w:w w:val="150"/>
              </w:rPr>
              <w:t xml:space="preserve"> </w:t>
            </w:r>
            <w:r>
              <w:t>ilość</w:t>
            </w:r>
            <w:r>
              <w:rPr>
                <w:spacing w:val="71"/>
                <w:w w:val="150"/>
              </w:rPr>
              <w:t xml:space="preserve"> </w:t>
            </w:r>
            <w:r>
              <w:t>pkt.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4"/>
              </w:rPr>
              <w:t>jakie</w:t>
            </w:r>
          </w:p>
          <w:p w14:paraId="5507AFF7" w14:textId="77777777" w:rsidR="000D1D42" w:rsidRDefault="002A60D2">
            <w:pPr>
              <w:pStyle w:val="TableParagraph"/>
              <w:spacing w:line="270" w:lineRule="atLeast"/>
            </w:pPr>
            <w:r>
              <w:t>może</w:t>
            </w:r>
            <w:r>
              <w:rPr>
                <w:spacing w:val="26"/>
              </w:rPr>
              <w:t xml:space="preserve"> </w:t>
            </w:r>
            <w:r>
              <w:t>otrzymać</w:t>
            </w:r>
            <w:r>
              <w:rPr>
                <w:spacing w:val="26"/>
              </w:rPr>
              <w:t xml:space="preserve"> </w:t>
            </w:r>
            <w:r>
              <w:t>oferta za dane kryterium</w:t>
            </w:r>
          </w:p>
        </w:tc>
      </w:tr>
      <w:tr w:rsidR="000D1D42" w14:paraId="11B763C8" w14:textId="77777777">
        <w:trPr>
          <w:trHeight w:val="269"/>
        </w:trPr>
        <w:tc>
          <w:tcPr>
            <w:tcW w:w="672" w:type="dxa"/>
          </w:tcPr>
          <w:p w14:paraId="65434BF3" w14:textId="77777777" w:rsidR="000D1D42" w:rsidRDefault="002A60D2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3853" w:type="dxa"/>
          </w:tcPr>
          <w:p w14:paraId="61C58643" w14:textId="77777777" w:rsidR="000D1D42" w:rsidRDefault="002A60D2">
            <w:pPr>
              <w:pStyle w:val="TableParagraph"/>
              <w:ind w:left="110"/>
            </w:pPr>
            <w:r>
              <w:t xml:space="preserve">Cena </w:t>
            </w:r>
            <w:r>
              <w:rPr>
                <w:spacing w:val="-2"/>
              </w:rPr>
              <w:t>netto:</w:t>
            </w:r>
          </w:p>
        </w:tc>
        <w:tc>
          <w:tcPr>
            <w:tcW w:w="2271" w:type="dxa"/>
          </w:tcPr>
          <w:p w14:paraId="71BCA223" w14:textId="77777777" w:rsidR="000D1D42" w:rsidRDefault="002A60D2">
            <w:pPr>
              <w:pStyle w:val="TableParagraph"/>
            </w:pPr>
            <w:r>
              <w:rPr>
                <w:spacing w:val="-4"/>
              </w:rPr>
              <w:t>100%</w:t>
            </w:r>
          </w:p>
        </w:tc>
        <w:tc>
          <w:tcPr>
            <w:tcW w:w="2268" w:type="dxa"/>
          </w:tcPr>
          <w:p w14:paraId="6CA504D5" w14:textId="77777777" w:rsidR="000D1D42" w:rsidRDefault="002A60D2">
            <w:pPr>
              <w:pStyle w:val="TableParagraph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pkt</w:t>
            </w:r>
          </w:p>
        </w:tc>
      </w:tr>
    </w:tbl>
    <w:p w14:paraId="437BA1A2" w14:textId="77777777" w:rsidR="000D1D42" w:rsidRDefault="002A60D2">
      <w:pPr>
        <w:pStyle w:val="Tekstpodstawowy"/>
        <w:spacing w:before="267" w:line="267" w:lineRule="exact"/>
        <w:jc w:val="both"/>
      </w:pPr>
      <w:r>
        <w:t>Sposób</w:t>
      </w:r>
      <w:r>
        <w:rPr>
          <w:spacing w:val="-7"/>
        </w:rPr>
        <w:t xml:space="preserve"> </w:t>
      </w:r>
      <w:r>
        <w:t>przyznawania</w:t>
      </w:r>
      <w:r>
        <w:rPr>
          <w:spacing w:val="-5"/>
        </w:rPr>
        <w:t xml:space="preserve"> </w:t>
      </w:r>
      <w:r>
        <w:t>punktacji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8F4A39B" w14:textId="77777777" w:rsidR="000D1D42" w:rsidRDefault="002A60D2">
      <w:pPr>
        <w:pStyle w:val="Nagwek1"/>
        <w:spacing w:line="267" w:lineRule="exact"/>
        <w:jc w:val="both"/>
      </w:pPr>
      <w:r>
        <w:t>1/</w:t>
      </w:r>
      <w:r>
        <w:rPr>
          <w:spacing w:val="-2"/>
        </w:rPr>
        <w:t xml:space="preserve"> </w:t>
      </w:r>
      <w:r>
        <w:t>Kryterium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Pc</w:t>
      </w:r>
      <w:proofErr w:type="spellEnd"/>
    </w:p>
    <w:p w14:paraId="5C3576C1" w14:textId="6AAE5C6B" w:rsidR="000D1D42" w:rsidRDefault="002A60D2">
      <w:pPr>
        <w:pStyle w:val="Tekstpodstawowy"/>
        <w:ind w:right="115"/>
        <w:jc w:val="both"/>
      </w:pPr>
      <w:r>
        <w:t xml:space="preserve">W kryterium </w:t>
      </w:r>
      <w:r>
        <w:rPr>
          <w:b/>
        </w:rPr>
        <w:t xml:space="preserve">Cena netto </w:t>
      </w:r>
      <w:r>
        <w:t xml:space="preserve">Zamawiający dokona oceny kryterium na podstawie informacji zawartych w formularzu ofertowym, tj. </w:t>
      </w:r>
      <w:r w:rsidRPr="004D5E83">
        <w:rPr>
          <w:strike/>
        </w:rPr>
        <w:t>Wykonawca</w:t>
      </w:r>
      <w:r>
        <w:t xml:space="preserve"> </w:t>
      </w:r>
      <w:r w:rsidR="004D5E83" w:rsidRPr="004D5E83">
        <w:rPr>
          <w:color w:val="FF0000"/>
        </w:rPr>
        <w:t xml:space="preserve">Oferent </w:t>
      </w:r>
      <w:r>
        <w:t xml:space="preserve">wskaże w formularzu ofertowym cenę netto przedmiotu </w:t>
      </w:r>
      <w:r>
        <w:rPr>
          <w:spacing w:val="-2"/>
        </w:rPr>
        <w:t>zamówienia.</w:t>
      </w:r>
    </w:p>
    <w:p w14:paraId="0A19B74A" w14:textId="77777777" w:rsidR="000D1D42" w:rsidRDefault="002A60D2">
      <w:pPr>
        <w:pStyle w:val="Tekstpodstawowy"/>
        <w:spacing w:before="1"/>
        <w:jc w:val="both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kryterium</w:t>
      </w:r>
      <w:r>
        <w:rPr>
          <w:spacing w:val="-4"/>
        </w:rPr>
        <w:t xml:space="preserve"> </w:t>
      </w:r>
      <w:r>
        <w:t>„</w:t>
      </w:r>
      <w:r>
        <w:rPr>
          <w:b/>
        </w:rPr>
        <w:t>Cena</w:t>
      </w:r>
      <w:r>
        <w:rPr>
          <w:b/>
          <w:spacing w:val="-4"/>
        </w:rPr>
        <w:t xml:space="preserve"> </w:t>
      </w:r>
      <w:r>
        <w:rPr>
          <w:b/>
        </w:rPr>
        <w:t>netto</w:t>
      </w:r>
      <w:r>
        <w:t>”</w:t>
      </w:r>
      <w:r>
        <w:rPr>
          <w:spacing w:val="-5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oceniana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następujący</w:t>
      </w:r>
      <w:r>
        <w:rPr>
          <w:spacing w:val="-5"/>
        </w:rPr>
        <w:t xml:space="preserve"> </w:t>
      </w:r>
      <w:r>
        <w:rPr>
          <w:spacing w:val="-2"/>
        </w:rPr>
        <w:t>sposób:</w:t>
      </w:r>
    </w:p>
    <w:p w14:paraId="179937F3" w14:textId="77777777" w:rsidR="000D1D42" w:rsidRDefault="002A60D2">
      <w:pPr>
        <w:pStyle w:val="Nagwek1"/>
        <w:jc w:val="both"/>
      </w:pPr>
      <w:proofErr w:type="spellStart"/>
      <w:r>
        <w:t>Pc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</w:t>
      </w:r>
      <w:proofErr w:type="spellStart"/>
      <w:r>
        <w:t>Cn</w:t>
      </w:r>
      <w:proofErr w:type="spellEnd"/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Cb</w:t>
      </w:r>
      <w:proofErr w:type="spellEnd"/>
    </w:p>
    <w:p w14:paraId="6C04233E" w14:textId="77777777" w:rsidR="000D1D42" w:rsidRDefault="002A60D2">
      <w:pPr>
        <w:pStyle w:val="Tekstpodstawowy"/>
      </w:pPr>
      <w:r>
        <w:rPr>
          <w:spacing w:val="-2"/>
        </w:rPr>
        <w:t>gdzie:</w:t>
      </w:r>
    </w:p>
    <w:p w14:paraId="75C8E3AD" w14:textId="77777777" w:rsidR="000D1D42" w:rsidRDefault="002A60D2">
      <w:pPr>
        <w:pStyle w:val="Tekstpodstawowy"/>
        <w:spacing w:before="1"/>
      </w:pPr>
      <w:proofErr w:type="spellStart"/>
      <w:r>
        <w:t>Pc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otrzymane</w:t>
      </w:r>
      <w:r>
        <w:rPr>
          <w:spacing w:val="-3"/>
        </w:rPr>
        <w:t xml:space="preserve"> </w:t>
      </w:r>
      <w:r>
        <w:t>punkty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kryterium</w:t>
      </w:r>
      <w:r>
        <w:rPr>
          <w:spacing w:val="-2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rPr>
          <w:spacing w:val="-4"/>
        </w:rPr>
        <w:t>netto</w:t>
      </w:r>
    </w:p>
    <w:p w14:paraId="36D36241" w14:textId="77777777" w:rsidR="000D1D42" w:rsidRDefault="002A60D2">
      <w:pPr>
        <w:pStyle w:val="Tekstpodstawowy"/>
        <w:ind w:right="4382"/>
      </w:pPr>
      <w:proofErr w:type="spellStart"/>
      <w:r>
        <w:t>Cn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netto</w:t>
      </w:r>
      <w:r>
        <w:rPr>
          <w:spacing w:val="-3"/>
        </w:rPr>
        <w:t xml:space="preserve"> </w:t>
      </w:r>
      <w:r>
        <w:t>najniższej</w:t>
      </w:r>
      <w:r>
        <w:rPr>
          <w:spacing w:val="-6"/>
        </w:rPr>
        <w:t xml:space="preserve"> </w:t>
      </w:r>
      <w:r>
        <w:t>spośród</w:t>
      </w:r>
      <w:r>
        <w:rPr>
          <w:spacing w:val="-5"/>
        </w:rPr>
        <w:t xml:space="preserve"> </w:t>
      </w:r>
      <w:r>
        <w:t>złożonych</w:t>
      </w:r>
      <w:r>
        <w:rPr>
          <w:spacing w:val="-7"/>
        </w:rPr>
        <w:t xml:space="preserve"> </w:t>
      </w:r>
      <w:r>
        <w:t>Ofert 100 – waga kryterium</w:t>
      </w:r>
    </w:p>
    <w:p w14:paraId="666D1B92" w14:textId="77777777" w:rsidR="000D1D42" w:rsidRDefault="002A60D2">
      <w:pPr>
        <w:pStyle w:val="Tekstpodstawowy"/>
        <w:spacing w:line="267" w:lineRule="exact"/>
      </w:pPr>
      <w:proofErr w:type="spellStart"/>
      <w:r>
        <w:t>Cb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badanej</w:t>
      </w:r>
      <w:r>
        <w:rPr>
          <w:spacing w:val="-2"/>
        </w:rPr>
        <w:t xml:space="preserve"> Oferty</w:t>
      </w:r>
    </w:p>
    <w:p w14:paraId="02C7A694" w14:textId="77777777" w:rsidR="000D1D42" w:rsidRDefault="002A60D2">
      <w:pPr>
        <w:pStyle w:val="Tekstpodstawowy"/>
        <w:spacing w:before="1"/>
        <w:jc w:val="both"/>
      </w:pPr>
      <w:r>
        <w:t>Najkorzystniejsza</w:t>
      </w:r>
      <w:r>
        <w:rPr>
          <w:spacing w:val="-9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odniesieniu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kryteriów</w:t>
      </w:r>
      <w:r>
        <w:rPr>
          <w:spacing w:val="-5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uzyskać</w:t>
      </w:r>
      <w:r>
        <w:rPr>
          <w:spacing w:val="-6"/>
        </w:rPr>
        <w:t xml:space="preserve"> </w:t>
      </w:r>
      <w:r>
        <w:t>maksimum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4"/>
        </w:rPr>
        <w:t>pkt.</w:t>
      </w:r>
    </w:p>
    <w:p w14:paraId="404E3CE1" w14:textId="00268301" w:rsidR="000D1D42" w:rsidRDefault="002A60D2">
      <w:pPr>
        <w:pStyle w:val="Tekstpodstawowy"/>
        <w:ind w:right="119"/>
        <w:jc w:val="both"/>
      </w:pPr>
      <w:r>
        <w:lastRenderedPageBreak/>
        <w:t xml:space="preserve">Zamawiający udzieli zamówienia </w:t>
      </w:r>
      <w:r w:rsidR="004D5E83" w:rsidRPr="004D5E83">
        <w:rPr>
          <w:strike/>
        </w:rPr>
        <w:t>Wykonawcy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y</w:t>
      </w:r>
      <w:r>
        <w:t>, którego oferta odpowiada wszystkim wymaganiom określonym w niniejszym zapytaniu i została oceniona jako najkorzystniejsza w oparciu o podane kryterium wyboru.</w:t>
      </w:r>
    </w:p>
    <w:p w14:paraId="148257AA" w14:textId="1BE6A32E" w:rsidR="000D1D42" w:rsidRDefault="002A60D2">
      <w:pPr>
        <w:pStyle w:val="Tekstpodstawowy"/>
        <w:spacing w:before="1"/>
        <w:ind w:right="112"/>
        <w:jc w:val="both"/>
      </w:pPr>
      <w:r>
        <w:t>W przypadku, gdy dwie</w:t>
      </w:r>
      <w:r>
        <w:rPr>
          <w:spacing w:val="-1"/>
        </w:rPr>
        <w:t xml:space="preserve"> </w:t>
      </w:r>
      <w:r>
        <w:t xml:space="preserve">oferty lub więcej uzyska tę samą liczbę punktów Zamawiający przeprowadzi z </w:t>
      </w:r>
      <w:r w:rsidRPr="004D5E83">
        <w:rPr>
          <w:strike/>
        </w:rPr>
        <w:t>Wykonawcami</w:t>
      </w:r>
      <w:r>
        <w:t xml:space="preserve"> </w:t>
      </w:r>
      <w:r w:rsidR="004D5E83" w:rsidRPr="004D5E83">
        <w:rPr>
          <w:color w:val="FF0000"/>
        </w:rPr>
        <w:t>Dostawcami</w:t>
      </w:r>
      <w:r w:rsidR="004D5E83">
        <w:t xml:space="preserve"> </w:t>
      </w:r>
      <w:r>
        <w:t>negocjacje cenowe zmierzające do wyboru najlepszej oferty.</w:t>
      </w:r>
    </w:p>
    <w:p w14:paraId="6769C9A8" w14:textId="68B80B4D" w:rsidR="000D1D42" w:rsidRDefault="002A60D2">
      <w:pPr>
        <w:pStyle w:val="Tekstpodstawowy"/>
        <w:jc w:val="both"/>
        <w:rPr>
          <w:spacing w:val="-2"/>
        </w:rPr>
      </w:pPr>
      <w:r>
        <w:t>Oferty</w:t>
      </w:r>
      <w:r>
        <w:rPr>
          <w:spacing w:val="-5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oceniane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załącznika</w:t>
      </w:r>
      <w:r>
        <w:rPr>
          <w:spacing w:val="-2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ofertowego.</w:t>
      </w:r>
    </w:p>
    <w:p w14:paraId="60B4EBE7" w14:textId="5557EF05" w:rsidR="000D1D42" w:rsidRDefault="002A60D2">
      <w:pPr>
        <w:pStyle w:val="Tekstpodstawowy"/>
        <w:spacing w:before="46"/>
        <w:ind w:right="111"/>
        <w:jc w:val="both"/>
      </w:pPr>
      <w:r>
        <w:t xml:space="preserve">W toku badania i oceny ofert Zamawiający może żądać od </w:t>
      </w:r>
      <w:r w:rsidR="004D5E83" w:rsidRPr="004D5E83">
        <w:rPr>
          <w:strike/>
        </w:rPr>
        <w:t>Wykonawcy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y</w:t>
      </w:r>
      <w:r>
        <w:t xml:space="preserve"> wyjaśnień dotyczących treści złożonych ofert.</w:t>
      </w:r>
    </w:p>
    <w:p w14:paraId="17CAF8A1" w14:textId="17D5E625" w:rsidR="000D1D42" w:rsidRDefault="002A60D2">
      <w:pPr>
        <w:pStyle w:val="Tekstpodstawowy"/>
        <w:ind w:right="115"/>
        <w:jc w:val="both"/>
      </w:pPr>
      <w:r>
        <w:t>Zamawiający jest uprawniony do wyboru kolejnej najkorzystniejszej oferty w przypadku, gdyby Wykonawca,</w:t>
      </w:r>
      <w:r>
        <w:rPr>
          <w:spacing w:val="-13"/>
        </w:rPr>
        <w:t xml:space="preserve"> </w:t>
      </w:r>
      <w:r>
        <w:t>którego</w:t>
      </w:r>
      <w:r>
        <w:rPr>
          <w:spacing w:val="-11"/>
        </w:rPr>
        <w:t xml:space="preserve"> </w:t>
      </w:r>
      <w:r>
        <w:t>oferta</w:t>
      </w:r>
      <w:r>
        <w:rPr>
          <w:spacing w:val="-10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uznana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najkorzystniejszą</w:t>
      </w:r>
      <w:r>
        <w:rPr>
          <w:spacing w:val="-13"/>
        </w:rPr>
        <w:t xml:space="preserve"> </w:t>
      </w:r>
      <w:r>
        <w:t>odmówił</w:t>
      </w:r>
      <w:r>
        <w:rPr>
          <w:spacing w:val="-12"/>
        </w:rPr>
        <w:t xml:space="preserve"> </w:t>
      </w:r>
      <w:r>
        <w:t>podpisania</w:t>
      </w:r>
      <w:r>
        <w:rPr>
          <w:spacing w:val="-11"/>
        </w:rPr>
        <w:t xml:space="preserve"> </w:t>
      </w:r>
      <w:r>
        <w:t>umowy</w:t>
      </w:r>
      <w:r>
        <w:rPr>
          <w:spacing w:val="-9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 xml:space="preserve">gdyby podpisanie umowy z takim </w:t>
      </w:r>
      <w:r w:rsidR="004D5E83" w:rsidRPr="004D5E83">
        <w:rPr>
          <w:strike/>
        </w:rPr>
        <w:t>Wykonawc</w:t>
      </w:r>
      <w:r w:rsidR="004D5E83">
        <w:rPr>
          <w:strike/>
        </w:rPr>
        <w:t>ą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ą</w:t>
      </w:r>
      <w:r>
        <w:t xml:space="preserve"> stało się niemożliwe z innych przyczyn niezależnych od </w:t>
      </w:r>
      <w:r>
        <w:rPr>
          <w:spacing w:val="-2"/>
        </w:rPr>
        <w:t>Zamawiającego.</w:t>
      </w:r>
    </w:p>
    <w:p w14:paraId="60B0E7B1" w14:textId="77777777" w:rsidR="000D1D42" w:rsidRDefault="000D1D42">
      <w:pPr>
        <w:pStyle w:val="Tekstpodstawowy"/>
        <w:spacing w:before="1"/>
        <w:ind w:left="0"/>
      </w:pPr>
    </w:p>
    <w:p w14:paraId="7DB55BC5" w14:textId="77777777" w:rsidR="000D1D42" w:rsidRDefault="002A60D2">
      <w:pPr>
        <w:pStyle w:val="Nagwek1"/>
        <w:numPr>
          <w:ilvl w:val="0"/>
          <w:numId w:val="12"/>
        </w:numPr>
        <w:tabs>
          <w:tab w:val="left" w:pos="355"/>
        </w:tabs>
        <w:spacing w:before="1" w:line="267" w:lineRule="exact"/>
        <w:ind w:left="355" w:hanging="239"/>
        <w:jc w:val="both"/>
      </w:pPr>
      <w:r>
        <w:t>Sposób</w:t>
      </w:r>
      <w:r>
        <w:rPr>
          <w:spacing w:val="-10"/>
        </w:rPr>
        <w:t xml:space="preserve"> </w:t>
      </w:r>
      <w:r>
        <w:t>przygotowania</w:t>
      </w:r>
      <w:r>
        <w:rPr>
          <w:spacing w:val="-10"/>
        </w:rPr>
        <w:t xml:space="preserve"> </w:t>
      </w:r>
      <w:r>
        <w:rPr>
          <w:spacing w:val="-2"/>
        </w:rPr>
        <w:t>ofert</w:t>
      </w:r>
    </w:p>
    <w:p w14:paraId="318E990A" w14:textId="7BCB3ECB" w:rsidR="000D1D42" w:rsidRDefault="002A60D2">
      <w:pPr>
        <w:pStyle w:val="Akapitzlist"/>
        <w:numPr>
          <w:ilvl w:val="1"/>
          <w:numId w:val="12"/>
        </w:numPr>
        <w:tabs>
          <w:tab w:val="left" w:pos="328"/>
        </w:tabs>
        <w:ind w:right="112" w:firstLine="0"/>
      </w:pPr>
      <w:r>
        <w:t>Oferty</w:t>
      </w:r>
      <w:r>
        <w:rPr>
          <w:spacing w:val="-6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składać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6"/>
        </w:rPr>
        <w:t xml:space="preserve"> </w:t>
      </w:r>
      <w:r>
        <w:t>pisemnej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języku</w:t>
      </w:r>
      <w:r>
        <w:rPr>
          <w:spacing w:val="-7"/>
        </w:rPr>
        <w:t xml:space="preserve"> </w:t>
      </w:r>
      <w:r>
        <w:t>polskim.</w:t>
      </w:r>
      <w:r>
        <w:rPr>
          <w:spacing w:val="-7"/>
        </w:rPr>
        <w:t xml:space="preserve"> </w:t>
      </w:r>
      <w:r>
        <w:t>Każdy</w:t>
      </w:r>
      <w:r>
        <w:rPr>
          <w:spacing w:val="-6"/>
        </w:rPr>
        <w:t xml:space="preserve"> </w:t>
      </w:r>
      <w:r>
        <w:t>dokument</w:t>
      </w:r>
      <w:r>
        <w:rPr>
          <w:spacing w:val="-7"/>
        </w:rPr>
        <w:t xml:space="preserve"> </w:t>
      </w:r>
      <w:r>
        <w:t>składający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ofertę sporządzony w innym języku niż język polski winien być złożony wraz z tłumaczeniem na język polski, poświadczonym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 w:rsidR="004D5E83" w:rsidRPr="004D5E83">
        <w:rPr>
          <w:strike/>
        </w:rPr>
        <w:t>Wykonawc</w:t>
      </w:r>
      <w:r w:rsidR="004D5E83">
        <w:rPr>
          <w:strike/>
        </w:rPr>
        <w:t>ę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ę</w:t>
      </w:r>
      <w:r>
        <w:t>.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razie</w:t>
      </w:r>
      <w:r>
        <w:rPr>
          <w:spacing w:val="-13"/>
        </w:rPr>
        <w:t xml:space="preserve"> </w:t>
      </w:r>
      <w:r>
        <w:t>wątpliwości</w:t>
      </w:r>
      <w:r>
        <w:rPr>
          <w:spacing w:val="-12"/>
        </w:rPr>
        <w:t xml:space="preserve"> </w:t>
      </w:r>
      <w:r>
        <w:t>uznaje</w:t>
      </w:r>
      <w:r>
        <w:rPr>
          <w:spacing w:val="-12"/>
        </w:rPr>
        <w:t xml:space="preserve"> </w:t>
      </w:r>
      <w:r>
        <w:t>się,</w:t>
      </w:r>
      <w:r>
        <w:rPr>
          <w:spacing w:val="-13"/>
        </w:rPr>
        <w:t xml:space="preserve"> </w:t>
      </w:r>
      <w:r>
        <w:t>iż</w:t>
      </w:r>
      <w:r>
        <w:rPr>
          <w:spacing w:val="-12"/>
        </w:rPr>
        <w:t xml:space="preserve"> </w:t>
      </w:r>
      <w:r>
        <w:t>wersja</w:t>
      </w:r>
      <w:r>
        <w:rPr>
          <w:spacing w:val="-11"/>
        </w:rPr>
        <w:t xml:space="preserve"> </w:t>
      </w:r>
      <w:r>
        <w:t>polskojęzyczna</w:t>
      </w:r>
      <w:r>
        <w:rPr>
          <w:spacing w:val="-13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 xml:space="preserve">wersją </w:t>
      </w:r>
      <w:r>
        <w:rPr>
          <w:spacing w:val="-2"/>
        </w:rPr>
        <w:t>wiążącą.</w:t>
      </w:r>
    </w:p>
    <w:p w14:paraId="4691F3DE" w14:textId="77777777" w:rsidR="000D1D42" w:rsidRDefault="000D1D42">
      <w:pPr>
        <w:pStyle w:val="Tekstpodstawowy"/>
        <w:ind w:left="0"/>
      </w:pPr>
    </w:p>
    <w:p w14:paraId="68456051" w14:textId="2B76AC00" w:rsidR="000D1D42" w:rsidRDefault="002A60D2">
      <w:pPr>
        <w:pStyle w:val="Akapitzlist"/>
        <w:numPr>
          <w:ilvl w:val="1"/>
          <w:numId w:val="12"/>
        </w:numPr>
        <w:tabs>
          <w:tab w:val="left" w:pos="400"/>
        </w:tabs>
        <w:ind w:right="110" w:firstLine="0"/>
      </w:pPr>
      <w:r>
        <w:t xml:space="preserve">Oferta wraz z załącznikami powinna być podpisana przez osoby upoważnione do składania oświadczeń woli w imieniu </w:t>
      </w:r>
      <w:r w:rsidRPr="009A6BBA">
        <w:rPr>
          <w:strike/>
        </w:rPr>
        <w:t>Wykonawcy</w:t>
      </w:r>
      <w:r w:rsidR="009A6BBA" w:rsidRPr="009A6BBA">
        <w:rPr>
          <w:strike/>
        </w:rPr>
        <w:t xml:space="preserve"> </w:t>
      </w:r>
      <w:r w:rsidR="009A6BBA" w:rsidRPr="009A6BBA">
        <w:rPr>
          <w:color w:val="FF0000"/>
        </w:rPr>
        <w:t>Dostawcy</w:t>
      </w:r>
      <w:r>
        <w:t xml:space="preserve">. Podpis powinien być sporządzony w sposób umożliwiający jego identyfikację np. złożony wraz z imienną pieczątką lub czytelny (z podaniem imienia i nazwiska). Jeżeli z dokumentu określającego status prawny </w:t>
      </w:r>
      <w:r w:rsidR="004D5E83" w:rsidRPr="004D5E83">
        <w:rPr>
          <w:strike/>
        </w:rPr>
        <w:t>Wykonawcy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y</w:t>
      </w:r>
      <w:r>
        <w:t xml:space="preserve"> lub pełnomocnictwa wynika, iż do reprezentowania</w:t>
      </w:r>
      <w:r>
        <w:rPr>
          <w:spacing w:val="-13"/>
        </w:rPr>
        <w:t xml:space="preserve"> </w:t>
      </w:r>
      <w:r w:rsidR="004D5E83" w:rsidRPr="004D5E83">
        <w:rPr>
          <w:strike/>
        </w:rPr>
        <w:t>Wykonawcy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y</w:t>
      </w:r>
      <w:r>
        <w:rPr>
          <w:spacing w:val="-12"/>
        </w:rPr>
        <w:t xml:space="preserve"> </w:t>
      </w:r>
      <w:r>
        <w:t>upoważnionych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łącznie</w:t>
      </w:r>
      <w:r>
        <w:rPr>
          <w:spacing w:val="-13"/>
        </w:rPr>
        <w:t xml:space="preserve"> </w:t>
      </w:r>
      <w:r>
        <w:t>dwie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więcej</w:t>
      </w:r>
      <w:r>
        <w:rPr>
          <w:spacing w:val="-12"/>
        </w:rPr>
        <w:t xml:space="preserve"> </w:t>
      </w:r>
      <w:r>
        <w:t>osób,</w:t>
      </w:r>
      <w:r>
        <w:rPr>
          <w:spacing w:val="-12"/>
        </w:rPr>
        <w:t xml:space="preserve"> </w:t>
      </w:r>
      <w:r>
        <w:t>dokumenty</w:t>
      </w:r>
      <w:r>
        <w:rPr>
          <w:spacing w:val="-12"/>
        </w:rPr>
        <w:t xml:space="preserve"> </w:t>
      </w:r>
      <w:r>
        <w:t xml:space="preserve">składające się na ofertę muszą być podpisane przez wszystkie te osoby. Ofertę może podpisać pełnomocnik </w:t>
      </w:r>
      <w:r w:rsidR="004D5E83" w:rsidRPr="004D5E83">
        <w:rPr>
          <w:strike/>
        </w:rPr>
        <w:t>Wykonawcy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y</w:t>
      </w:r>
      <w:r>
        <w:t>, jeżeli do oferty zostanie załączone pełnomocnictwo do podejmowania określonych czynności.</w:t>
      </w:r>
    </w:p>
    <w:p w14:paraId="488CE701" w14:textId="77777777" w:rsidR="000D1D42" w:rsidRDefault="000D1D42">
      <w:pPr>
        <w:pStyle w:val="Tekstpodstawowy"/>
        <w:ind w:left="0"/>
      </w:pPr>
    </w:p>
    <w:p w14:paraId="6086FA90" w14:textId="77777777" w:rsidR="000D1D42" w:rsidRPr="00620061" w:rsidRDefault="002A60D2">
      <w:pPr>
        <w:pStyle w:val="Nagwek1"/>
        <w:numPr>
          <w:ilvl w:val="1"/>
          <w:numId w:val="12"/>
        </w:numPr>
        <w:tabs>
          <w:tab w:val="left" w:pos="335"/>
        </w:tabs>
        <w:ind w:left="335" w:hanging="219"/>
        <w:rPr>
          <w:b w:val="0"/>
        </w:rPr>
      </w:pPr>
      <w:r w:rsidRPr="00620061">
        <w:rPr>
          <w:b w:val="0"/>
        </w:rPr>
        <w:t>Lista</w:t>
      </w:r>
      <w:r w:rsidRPr="00620061">
        <w:rPr>
          <w:b w:val="0"/>
          <w:spacing w:val="-6"/>
        </w:rPr>
        <w:t xml:space="preserve"> </w:t>
      </w:r>
      <w:r w:rsidRPr="00620061">
        <w:rPr>
          <w:b w:val="0"/>
        </w:rPr>
        <w:t>wymaganych</w:t>
      </w:r>
      <w:r w:rsidRPr="00620061">
        <w:rPr>
          <w:b w:val="0"/>
          <w:spacing w:val="-8"/>
        </w:rPr>
        <w:t xml:space="preserve"> </w:t>
      </w:r>
      <w:r w:rsidRPr="00620061">
        <w:rPr>
          <w:b w:val="0"/>
          <w:spacing w:val="-2"/>
        </w:rPr>
        <w:t>dokumentów/oświadczeń</w:t>
      </w:r>
    </w:p>
    <w:p w14:paraId="13847FDF" w14:textId="77777777" w:rsidR="00620061" w:rsidRPr="00620061" w:rsidRDefault="00620061" w:rsidP="00620061">
      <w:pPr>
        <w:numPr>
          <w:ilvl w:val="0"/>
          <w:numId w:val="1"/>
        </w:numPr>
        <w:tabs>
          <w:tab w:val="left" w:pos="326"/>
        </w:tabs>
        <w:spacing w:before="1"/>
        <w:ind w:left="326" w:hanging="210"/>
        <w:jc w:val="both"/>
        <w:rPr>
          <w:color w:val="FF0000"/>
        </w:rPr>
      </w:pPr>
      <w:r w:rsidRPr="00620061">
        <w:rPr>
          <w:color w:val="FF0000"/>
        </w:rPr>
        <w:t>Załącznik nr 1 - oferta</w:t>
      </w:r>
      <w:r w:rsidRPr="00620061">
        <w:rPr>
          <w:color w:val="FF0000"/>
          <w:spacing w:val="-6"/>
        </w:rPr>
        <w:t xml:space="preserve"> </w:t>
      </w:r>
      <w:r w:rsidRPr="00620061">
        <w:rPr>
          <w:color w:val="FF0000"/>
        </w:rPr>
        <w:t>wg</w:t>
      </w:r>
      <w:r w:rsidRPr="00620061">
        <w:rPr>
          <w:color w:val="FF0000"/>
          <w:spacing w:val="-7"/>
        </w:rPr>
        <w:t xml:space="preserve"> </w:t>
      </w:r>
      <w:r w:rsidRPr="00620061">
        <w:rPr>
          <w:color w:val="FF0000"/>
        </w:rPr>
        <w:t>wzoru</w:t>
      </w:r>
      <w:r w:rsidRPr="00620061">
        <w:rPr>
          <w:color w:val="FF0000"/>
          <w:spacing w:val="-6"/>
        </w:rPr>
        <w:t xml:space="preserve"> </w:t>
      </w:r>
      <w:r w:rsidRPr="00620061">
        <w:rPr>
          <w:color w:val="FF0000"/>
        </w:rPr>
        <w:t>formularza</w:t>
      </w:r>
      <w:r w:rsidRPr="00620061">
        <w:rPr>
          <w:color w:val="FF0000"/>
          <w:spacing w:val="-5"/>
        </w:rPr>
        <w:t xml:space="preserve"> </w:t>
      </w:r>
      <w:r w:rsidRPr="00620061">
        <w:rPr>
          <w:color w:val="FF0000"/>
        </w:rPr>
        <w:t>ofertowego</w:t>
      </w:r>
      <w:r w:rsidRPr="00620061">
        <w:rPr>
          <w:color w:val="FF0000"/>
          <w:spacing w:val="-4"/>
        </w:rPr>
        <w:t xml:space="preserve"> </w:t>
      </w:r>
    </w:p>
    <w:p w14:paraId="5D2A4B3A" w14:textId="77777777" w:rsidR="00620061" w:rsidRPr="00620061" w:rsidRDefault="00620061" w:rsidP="00620061">
      <w:pPr>
        <w:numPr>
          <w:ilvl w:val="0"/>
          <w:numId w:val="1"/>
        </w:numPr>
        <w:tabs>
          <w:tab w:val="left" w:pos="336"/>
        </w:tabs>
        <w:ind w:left="116" w:right="217" w:firstLine="0"/>
        <w:jc w:val="both"/>
        <w:rPr>
          <w:color w:val="FF0000"/>
        </w:rPr>
      </w:pPr>
      <w:r w:rsidRPr="00620061">
        <w:rPr>
          <w:color w:val="FF0000"/>
        </w:rPr>
        <w:t>Załącznik nr 2 -  Oświadczenie o braku powiązań</w:t>
      </w:r>
    </w:p>
    <w:p w14:paraId="3A94D945" w14:textId="77777777" w:rsidR="00620061" w:rsidRPr="00620061" w:rsidRDefault="00620061" w:rsidP="00620061">
      <w:pPr>
        <w:numPr>
          <w:ilvl w:val="0"/>
          <w:numId w:val="1"/>
        </w:numPr>
        <w:tabs>
          <w:tab w:val="left" w:pos="336"/>
        </w:tabs>
        <w:ind w:left="116" w:right="217" w:firstLine="0"/>
        <w:jc w:val="both"/>
        <w:rPr>
          <w:color w:val="FF0000"/>
        </w:rPr>
      </w:pPr>
      <w:r w:rsidRPr="00620061">
        <w:rPr>
          <w:color w:val="FF0000"/>
        </w:rPr>
        <w:t xml:space="preserve"> Załącznik nr 3 – Parametry techniczne urządzenia </w:t>
      </w:r>
    </w:p>
    <w:p w14:paraId="2DF1E567" w14:textId="77777777" w:rsidR="00620061" w:rsidRPr="00620061" w:rsidRDefault="00620061" w:rsidP="00620061">
      <w:pPr>
        <w:numPr>
          <w:ilvl w:val="0"/>
          <w:numId w:val="1"/>
        </w:numPr>
        <w:tabs>
          <w:tab w:val="left" w:pos="386"/>
        </w:tabs>
        <w:spacing w:before="1"/>
        <w:ind w:left="116" w:right="113" w:firstLine="0"/>
        <w:jc w:val="both"/>
      </w:pPr>
      <w:r w:rsidRPr="00620061">
        <w:t xml:space="preserve">podmioty działające przez reprezentantów nieujawnionych w KRS, </w:t>
      </w:r>
      <w:proofErr w:type="spellStart"/>
      <w:r w:rsidRPr="00620061">
        <w:t>CEiDG</w:t>
      </w:r>
      <w:proofErr w:type="spellEnd"/>
      <w:r w:rsidRPr="00620061">
        <w:t xml:space="preserve"> lub innym rejestrze zobowiązane</w:t>
      </w:r>
      <w:r w:rsidRPr="00620061">
        <w:rPr>
          <w:spacing w:val="-4"/>
        </w:rPr>
        <w:t xml:space="preserve"> </w:t>
      </w:r>
      <w:r w:rsidRPr="00620061">
        <w:t>są</w:t>
      </w:r>
      <w:r w:rsidRPr="00620061">
        <w:rPr>
          <w:spacing w:val="-4"/>
        </w:rPr>
        <w:t xml:space="preserve"> </w:t>
      </w:r>
      <w:r w:rsidRPr="00620061">
        <w:t>również</w:t>
      </w:r>
      <w:r w:rsidRPr="00620061">
        <w:rPr>
          <w:spacing w:val="-5"/>
        </w:rPr>
        <w:t xml:space="preserve"> </w:t>
      </w:r>
      <w:r w:rsidRPr="00620061">
        <w:t>załączyć</w:t>
      </w:r>
      <w:r w:rsidRPr="00620061">
        <w:rPr>
          <w:spacing w:val="-4"/>
        </w:rPr>
        <w:t xml:space="preserve"> </w:t>
      </w:r>
      <w:r w:rsidRPr="00620061">
        <w:t>do</w:t>
      </w:r>
      <w:r w:rsidRPr="00620061">
        <w:rPr>
          <w:spacing w:val="-5"/>
        </w:rPr>
        <w:t xml:space="preserve"> </w:t>
      </w:r>
      <w:r w:rsidRPr="00620061">
        <w:t>oferty</w:t>
      </w:r>
      <w:r w:rsidRPr="00620061">
        <w:rPr>
          <w:spacing w:val="-3"/>
        </w:rPr>
        <w:t xml:space="preserve"> </w:t>
      </w:r>
      <w:r w:rsidRPr="00620061">
        <w:t>dokumenty</w:t>
      </w:r>
      <w:r w:rsidRPr="00620061">
        <w:rPr>
          <w:spacing w:val="-4"/>
        </w:rPr>
        <w:t xml:space="preserve"> </w:t>
      </w:r>
      <w:r w:rsidRPr="00620061">
        <w:t>wskazujące</w:t>
      </w:r>
      <w:r w:rsidRPr="00620061">
        <w:rPr>
          <w:spacing w:val="-4"/>
        </w:rPr>
        <w:t xml:space="preserve"> </w:t>
      </w:r>
      <w:r w:rsidRPr="00620061">
        <w:t>na</w:t>
      </w:r>
      <w:r w:rsidRPr="00620061">
        <w:rPr>
          <w:spacing w:val="-4"/>
        </w:rPr>
        <w:t xml:space="preserve"> </w:t>
      </w:r>
      <w:r w:rsidRPr="00620061">
        <w:t>umocowanie</w:t>
      </w:r>
      <w:r w:rsidRPr="00620061">
        <w:rPr>
          <w:spacing w:val="-4"/>
        </w:rPr>
        <w:t xml:space="preserve"> </w:t>
      </w:r>
      <w:r w:rsidRPr="00620061">
        <w:t>osób</w:t>
      </w:r>
      <w:r w:rsidRPr="00620061">
        <w:rPr>
          <w:spacing w:val="-5"/>
        </w:rPr>
        <w:t xml:space="preserve"> </w:t>
      </w:r>
      <w:r w:rsidRPr="00620061">
        <w:t>podpisanych pod treścią oferty.</w:t>
      </w:r>
    </w:p>
    <w:p w14:paraId="5A3977F7" w14:textId="77777777" w:rsidR="000D1D42" w:rsidRDefault="000D1D42">
      <w:pPr>
        <w:pStyle w:val="Tekstpodstawowy"/>
        <w:spacing w:before="1"/>
        <w:ind w:left="0"/>
      </w:pPr>
    </w:p>
    <w:p w14:paraId="69BC1FFC" w14:textId="77777777" w:rsidR="000D1D42" w:rsidRDefault="002A60D2">
      <w:pPr>
        <w:pStyle w:val="Akapitzlist"/>
        <w:numPr>
          <w:ilvl w:val="1"/>
          <w:numId w:val="12"/>
        </w:numPr>
        <w:tabs>
          <w:tab w:val="left" w:pos="405"/>
        </w:tabs>
        <w:ind w:right="119" w:firstLine="0"/>
      </w:pPr>
      <w:r>
        <w:t>Treść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musi</w:t>
      </w:r>
      <w:r>
        <w:rPr>
          <w:spacing w:val="40"/>
        </w:rPr>
        <w:t xml:space="preserve"> </w:t>
      </w:r>
      <w:r>
        <w:t>odpowiadać</w:t>
      </w:r>
      <w:r>
        <w:rPr>
          <w:spacing w:val="40"/>
        </w:rPr>
        <w:t xml:space="preserve"> </w:t>
      </w:r>
      <w:r>
        <w:t>treści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zapytania</w:t>
      </w:r>
      <w:r>
        <w:rPr>
          <w:spacing w:val="40"/>
        </w:rPr>
        <w:t xml:space="preserve"> </w:t>
      </w:r>
      <w:r>
        <w:t>ofertowego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obejmować</w:t>
      </w:r>
      <w:r>
        <w:rPr>
          <w:spacing w:val="40"/>
        </w:rPr>
        <w:t xml:space="preserve"> </w:t>
      </w:r>
      <w:r>
        <w:t>całość</w:t>
      </w:r>
      <w:r>
        <w:rPr>
          <w:spacing w:val="80"/>
        </w:rPr>
        <w:t xml:space="preserve"> </w:t>
      </w:r>
      <w:r>
        <w:t>przedmiotu zamówienia.</w:t>
      </w:r>
    </w:p>
    <w:p w14:paraId="7123FDE8" w14:textId="77777777" w:rsidR="000D1D42" w:rsidRDefault="000D1D42">
      <w:pPr>
        <w:pStyle w:val="Tekstpodstawowy"/>
        <w:spacing w:before="1"/>
        <w:ind w:left="0"/>
      </w:pPr>
    </w:p>
    <w:p w14:paraId="0CD094B0" w14:textId="19306551" w:rsidR="000D1D42" w:rsidRDefault="00620061" w:rsidP="00620061">
      <w:pPr>
        <w:pStyle w:val="Akapitzlist"/>
        <w:tabs>
          <w:tab w:val="left" w:pos="405"/>
        </w:tabs>
        <w:ind w:right="117"/>
      </w:pPr>
      <w:r>
        <w:t xml:space="preserve">5. </w:t>
      </w:r>
      <w:r w:rsidR="002A60D2">
        <w:t xml:space="preserve">Oferent może zwrócić się do Zamawiającego o wyjaśnienie treści zapytania ofertowego, a Zamawiający niezwłocznie udzieli wyjaśnień. Treść wyjaśnień Zamawiającego zostanie zamieszczona na </w:t>
      </w:r>
      <w:r w:rsidR="002A60D2" w:rsidRPr="000201C5">
        <w:rPr>
          <w:color w:val="FF0000"/>
        </w:rPr>
        <w:t xml:space="preserve">stronie </w:t>
      </w:r>
      <w:r w:rsidR="000201C5" w:rsidRPr="000201C5">
        <w:rPr>
          <w:strike/>
        </w:rPr>
        <w:t xml:space="preserve">internetowej </w:t>
      </w:r>
      <w:r w:rsidR="000201C5" w:rsidRPr="000201C5">
        <w:rPr>
          <w:color w:val="FF0000"/>
        </w:rPr>
        <w:t xml:space="preserve">: https://bazakonkurencyjnosci.funduszeeuropejskie.gov.pl/ </w:t>
      </w:r>
      <w:r w:rsidR="002A60D2">
        <w:t>, na której ogłoszono zapytanie ofertowe.</w:t>
      </w:r>
    </w:p>
    <w:p w14:paraId="38E4CA87" w14:textId="4ACCDF41" w:rsidR="000D1D42" w:rsidRDefault="00620061" w:rsidP="00620061">
      <w:pPr>
        <w:pStyle w:val="Akapitzlist"/>
        <w:tabs>
          <w:tab w:val="left" w:pos="438"/>
        </w:tabs>
        <w:spacing w:before="268"/>
        <w:ind w:right="112"/>
      </w:pPr>
      <w:r>
        <w:t xml:space="preserve">6. </w:t>
      </w:r>
      <w:r w:rsidR="002A60D2">
        <w:t>Oferenci ponoszą wszelkie koszty związane ze złożeniem oferty, niezależnie od wyniku postępowania. Zamawiający nie odpowiada za koszty poniesione przez Oferentów w związku z przygotowaniem i złożeniem oferty.</w:t>
      </w:r>
    </w:p>
    <w:p w14:paraId="3C3A656D" w14:textId="77777777" w:rsidR="000D1D42" w:rsidRDefault="000D1D42">
      <w:pPr>
        <w:pStyle w:val="Tekstpodstawowy"/>
        <w:spacing w:before="1"/>
        <w:ind w:left="0"/>
      </w:pPr>
    </w:p>
    <w:p w14:paraId="2751CBE8" w14:textId="02424C06" w:rsidR="000D1D42" w:rsidRDefault="00620061" w:rsidP="00620061">
      <w:pPr>
        <w:pStyle w:val="Akapitzlist"/>
        <w:tabs>
          <w:tab w:val="left" w:pos="388"/>
        </w:tabs>
        <w:ind w:right="113"/>
      </w:pPr>
      <w:r>
        <w:t xml:space="preserve">7. </w:t>
      </w:r>
      <w:r w:rsidR="002A60D2">
        <w:t>Zamawiający wyklucza z postępowania Oferenta, jeżeli stwierdzi, że dostarczone przez niego informacje istotne dla prowadzonego postępowania są nieprawdziwe na podstawie obiektywnie dostępnych danych. W takim przypadku ofertę uznaje się za odrzuconą</w:t>
      </w:r>
    </w:p>
    <w:p w14:paraId="08085DCC" w14:textId="71B4BF35" w:rsidR="000D1D42" w:rsidRDefault="00416F38" w:rsidP="00620061">
      <w:pPr>
        <w:tabs>
          <w:tab w:val="left" w:pos="333"/>
        </w:tabs>
        <w:spacing w:before="267"/>
      </w:pPr>
      <w:r>
        <w:t xml:space="preserve">   </w:t>
      </w:r>
      <w:r w:rsidR="00620061">
        <w:t xml:space="preserve">8. </w:t>
      </w:r>
      <w:r w:rsidR="002A60D2">
        <w:t>Oferent</w:t>
      </w:r>
      <w:r w:rsidR="002A60D2" w:rsidRPr="00620061">
        <w:rPr>
          <w:spacing w:val="-5"/>
        </w:rPr>
        <w:t xml:space="preserve"> </w:t>
      </w:r>
      <w:r w:rsidR="002A60D2">
        <w:t>może</w:t>
      </w:r>
      <w:r w:rsidR="002A60D2" w:rsidRPr="00620061">
        <w:rPr>
          <w:spacing w:val="-3"/>
        </w:rPr>
        <w:t xml:space="preserve"> </w:t>
      </w:r>
      <w:r w:rsidR="002A60D2">
        <w:t>złożyć</w:t>
      </w:r>
      <w:r w:rsidR="002A60D2" w:rsidRPr="00620061">
        <w:rPr>
          <w:spacing w:val="-6"/>
        </w:rPr>
        <w:t xml:space="preserve"> </w:t>
      </w:r>
      <w:r w:rsidR="002A60D2">
        <w:t>tylko</w:t>
      </w:r>
      <w:r w:rsidR="002A60D2" w:rsidRPr="00620061">
        <w:rPr>
          <w:spacing w:val="-2"/>
        </w:rPr>
        <w:t xml:space="preserve"> </w:t>
      </w:r>
      <w:r w:rsidR="002A60D2">
        <w:t>jedną</w:t>
      </w:r>
      <w:r w:rsidR="002A60D2" w:rsidRPr="00620061">
        <w:rPr>
          <w:spacing w:val="-4"/>
        </w:rPr>
        <w:t xml:space="preserve"> </w:t>
      </w:r>
      <w:r w:rsidR="002A60D2" w:rsidRPr="00620061">
        <w:rPr>
          <w:spacing w:val="-2"/>
        </w:rPr>
        <w:t>ofertę.</w:t>
      </w:r>
    </w:p>
    <w:p w14:paraId="44031EC5" w14:textId="77777777" w:rsidR="000D1D42" w:rsidRDefault="000D1D42">
      <w:pPr>
        <w:pStyle w:val="Tekstpodstawowy"/>
        <w:ind w:left="0"/>
      </w:pPr>
    </w:p>
    <w:p w14:paraId="46C0463B" w14:textId="77777777" w:rsidR="000D1D42" w:rsidRDefault="002A60D2">
      <w:pPr>
        <w:pStyle w:val="Nagwek1"/>
        <w:numPr>
          <w:ilvl w:val="0"/>
          <w:numId w:val="12"/>
        </w:numPr>
        <w:tabs>
          <w:tab w:val="left" w:pos="414"/>
        </w:tabs>
        <w:ind w:left="414" w:hanging="298"/>
      </w:pPr>
      <w:r>
        <w:lastRenderedPageBreak/>
        <w:t>Opis</w:t>
      </w:r>
      <w:r>
        <w:rPr>
          <w:spacing w:val="-8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obliczania</w:t>
      </w:r>
      <w:r>
        <w:rPr>
          <w:spacing w:val="-6"/>
        </w:rPr>
        <w:t xml:space="preserve"> </w:t>
      </w:r>
      <w:r>
        <w:rPr>
          <w:spacing w:val="-2"/>
        </w:rPr>
        <w:t>ceny:</w:t>
      </w:r>
    </w:p>
    <w:p w14:paraId="63A76053" w14:textId="77777777" w:rsidR="000D1D42" w:rsidRDefault="002A60D2">
      <w:pPr>
        <w:pStyle w:val="Akapitzlist"/>
        <w:numPr>
          <w:ilvl w:val="1"/>
          <w:numId w:val="12"/>
        </w:numPr>
        <w:tabs>
          <w:tab w:val="left" w:pos="321"/>
        </w:tabs>
        <w:spacing w:before="46"/>
        <w:ind w:right="113" w:firstLine="0"/>
      </w:pPr>
      <w:r>
        <w:t>Oferent</w:t>
      </w:r>
      <w:r>
        <w:rPr>
          <w:spacing w:val="-13"/>
        </w:rPr>
        <w:t xml:space="preserve"> </w:t>
      </w:r>
      <w:r>
        <w:t>określi</w:t>
      </w:r>
      <w:r>
        <w:rPr>
          <w:spacing w:val="-12"/>
        </w:rPr>
        <w:t xml:space="preserve"> </w:t>
      </w:r>
      <w:r>
        <w:t>cenę</w:t>
      </w:r>
      <w:r>
        <w:rPr>
          <w:spacing w:val="-13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zamówienia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dokładnością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dwóch</w:t>
      </w:r>
      <w:r>
        <w:rPr>
          <w:spacing w:val="-12"/>
        </w:rPr>
        <w:t xml:space="preserve"> </w:t>
      </w:r>
      <w:r>
        <w:t>miejsc</w:t>
      </w:r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przecinku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złotych polskich lub w EURO. W przypadku wyrażenia ceny w EURO zostanie ona, w celu porównania ofert, przeliczona na PLN wg średniego kursu NBP</w:t>
      </w:r>
      <w:r>
        <w:rPr>
          <w:spacing w:val="-1"/>
        </w:rPr>
        <w:t xml:space="preserve"> </w:t>
      </w:r>
      <w:r>
        <w:t>obowiązującego</w:t>
      </w:r>
      <w:r>
        <w:rPr>
          <w:spacing w:val="-1"/>
        </w:rPr>
        <w:t xml:space="preserve"> </w:t>
      </w:r>
      <w:r>
        <w:t>w dniu publikacji zapytania. Jeżeli w tym dniu NBP nie opublikuje informacji o średnim kursie walut, Zamawiający dokonana odpowiednich przeliczeń według średniego kursu z pierwszego kolejnego dnia, w którym NBP opublikuje wskazane informacje. Cena obejmować będzie wykonanie całości przedmiotu zamówienia opisanego w zapytaniu ofertowym i jego załącznikach. Przedstawiona w ofercie cena będzie ceną kompletną, jednoznaczną i ostateczną, uwzględniającą ewentualne rabaty i upusty oraz</w:t>
      </w:r>
      <w:r>
        <w:rPr>
          <w:spacing w:val="-1"/>
        </w:rPr>
        <w:t xml:space="preserve"> </w:t>
      </w:r>
      <w:r>
        <w:t>wszelkie koszty związane z właściwym przygotowaniem i wykonaniem przedmiotu zamówienia.</w:t>
      </w:r>
    </w:p>
    <w:p w14:paraId="272748DD" w14:textId="77777777" w:rsidR="000D1D42" w:rsidRDefault="000D1D42">
      <w:pPr>
        <w:pStyle w:val="Tekstpodstawowy"/>
        <w:spacing w:before="21"/>
        <w:ind w:left="0"/>
      </w:pPr>
    </w:p>
    <w:p w14:paraId="292311AA" w14:textId="77777777" w:rsidR="000D1D42" w:rsidRDefault="002A60D2">
      <w:pPr>
        <w:pStyle w:val="Akapitzlist"/>
        <w:numPr>
          <w:ilvl w:val="1"/>
          <w:numId w:val="12"/>
        </w:numPr>
        <w:tabs>
          <w:tab w:val="left" w:pos="326"/>
        </w:tabs>
        <w:ind w:right="111" w:firstLine="0"/>
      </w:pPr>
      <w:r>
        <w:t>W</w:t>
      </w:r>
      <w:r>
        <w:rPr>
          <w:spacing w:val="-9"/>
        </w:rPr>
        <w:t xml:space="preserve"> </w:t>
      </w:r>
      <w:r>
        <w:t>Formularzu</w:t>
      </w:r>
      <w:r>
        <w:rPr>
          <w:spacing w:val="-10"/>
        </w:rPr>
        <w:t xml:space="preserve"> </w:t>
      </w:r>
      <w:r>
        <w:t>oferty,</w:t>
      </w:r>
      <w:r>
        <w:rPr>
          <w:spacing w:val="-9"/>
        </w:rPr>
        <w:t xml:space="preserve"> </w:t>
      </w:r>
      <w:r>
        <w:t>którego</w:t>
      </w:r>
      <w:r>
        <w:rPr>
          <w:spacing w:val="-9"/>
        </w:rPr>
        <w:t xml:space="preserve"> </w:t>
      </w:r>
      <w:r>
        <w:t>wzór</w:t>
      </w:r>
      <w:r>
        <w:rPr>
          <w:spacing w:val="-9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Zapytania</w:t>
      </w:r>
      <w:r>
        <w:rPr>
          <w:spacing w:val="-9"/>
        </w:rPr>
        <w:t xml:space="preserve"> </w:t>
      </w:r>
      <w:r>
        <w:t>Ofertowego,</w:t>
      </w:r>
      <w:r>
        <w:rPr>
          <w:spacing w:val="-8"/>
        </w:rPr>
        <w:t xml:space="preserve"> </w:t>
      </w:r>
      <w:r>
        <w:t>Oferent</w:t>
      </w:r>
      <w:r>
        <w:rPr>
          <w:spacing w:val="-9"/>
        </w:rPr>
        <w:t xml:space="preserve"> </w:t>
      </w:r>
      <w:r>
        <w:t>winien podać cenę netto oraz cenę brutto.</w:t>
      </w:r>
    </w:p>
    <w:p w14:paraId="41697642" w14:textId="77777777" w:rsidR="000D1D42" w:rsidRDefault="002A60D2">
      <w:pPr>
        <w:pStyle w:val="Nagwek1"/>
        <w:numPr>
          <w:ilvl w:val="0"/>
          <w:numId w:val="12"/>
        </w:numPr>
        <w:tabs>
          <w:tab w:val="left" w:pos="470"/>
        </w:tabs>
        <w:spacing w:before="268"/>
        <w:ind w:left="470" w:hanging="354"/>
        <w:jc w:val="both"/>
      </w:pPr>
      <w:r>
        <w:t>Termin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</w:t>
      </w:r>
    </w:p>
    <w:p w14:paraId="05EA911B" w14:textId="4AA2AE2B" w:rsidR="000D1D42" w:rsidRDefault="002A60D2">
      <w:pPr>
        <w:pStyle w:val="Akapitzlist"/>
        <w:numPr>
          <w:ilvl w:val="1"/>
          <w:numId w:val="12"/>
        </w:numPr>
        <w:tabs>
          <w:tab w:val="left" w:pos="335"/>
        </w:tabs>
        <w:ind w:right="112" w:firstLine="0"/>
      </w:pPr>
      <w:r>
        <w:t>Oferta</w:t>
      </w:r>
      <w:r>
        <w:rPr>
          <w:spacing w:val="-3"/>
        </w:rPr>
        <w:t xml:space="preserve"> </w:t>
      </w:r>
      <w:r>
        <w:t>powinna</w:t>
      </w:r>
      <w:r>
        <w:rPr>
          <w:spacing w:val="-2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przesłana za</w:t>
      </w:r>
      <w:r>
        <w:rPr>
          <w:spacing w:val="-3"/>
        </w:rPr>
        <w:t xml:space="preserve"> </w:t>
      </w:r>
      <w:r>
        <w:t>pośrednictwem</w:t>
      </w:r>
      <w:r>
        <w:rPr>
          <w:spacing w:val="-3"/>
        </w:rPr>
        <w:t xml:space="preserve"> </w:t>
      </w:r>
      <w:r>
        <w:t>systemu</w:t>
      </w:r>
      <w:r>
        <w:rPr>
          <w:spacing w:val="-2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t>Konkurencyjności</w:t>
      </w:r>
      <w:r>
        <w:rPr>
          <w:spacing w:val="-3"/>
        </w:rPr>
        <w:t xml:space="preserve"> </w:t>
      </w:r>
      <w:r>
        <w:t>2021 w</w:t>
      </w:r>
      <w:r>
        <w:rPr>
          <w:spacing w:val="-1"/>
        </w:rPr>
        <w:t xml:space="preserve"> </w:t>
      </w:r>
      <w:r>
        <w:t xml:space="preserve">formie skanu podpisanego załącznika nr </w:t>
      </w:r>
      <w:r w:rsidRPr="00416F38">
        <w:rPr>
          <w:color w:val="FF0000"/>
        </w:rPr>
        <w:t>1 , 2</w:t>
      </w:r>
      <w:r w:rsidR="00AC3198">
        <w:rPr>
          <w:color w:val="FF0000"/>
        </w:rPr>
        <w:t xml:space="preserve"> </w:t>
      </w:r>
      <w:r w:rsidRPr="00416F38">
        <w:rPr>
          <w:color w:val="FF0000"/>
        </w:rPr>
        <w:t xml:space="preserve"> i </w:t>
      </w:r>
      <w:r w:rsidR="00AC3198">
        <w:rPr>
          <w:color w:val="FF0000"/>
        </w:rPr>
        <w:t>3</w:t>
      </w:r>
      <w:bookmarkStart w:id="0" w:name="_GoBack"/>
      <w:bookmarkEnd w:id="0"/>
      <w:r w:rsidRPr="00416F38">
        <w:rPr>
          <w:color w:val="FF0000"/>
        </w:rPr>
        <w:t xml:space="preserve"> </w:t>
      </w:r>
      <w:r>
        <w:t xml:space="preserve">do niniejszego Zapytania Ofertowego wraz z ewentualnym pełnomocnictwem, o którym mowa w pkt. V ust. 3 </w:t>
      </w:r>
      <w:r w:rsidR="00AC3198">
        <w:t>d</w:t>
      </w:r>
      <w:r>
        <w:t>.</w:t>
      </w:r>
    </w:p>
    <w:p w14:paraId="12CD6518" w14:textId="77777777" w:rsidR="000D1D42" w:rsidRDefault="002A60D2">
      <w:pPr>
        <w:pStyle w:val="Tekstpodstawowy"/>
        <w:spacing w:before="1"/>
        <w:ind w:right="115"/>
        <w:jc w:val="both"/>
      </w:pPr>
      <w:r>
        <w:t>W</w:t>
      </w:r>
      <w:r>
        <w:rPr>
          <w:spacing w:val="-5"/>
        </w:rPr>
        <w:t xml:space="preserve"> </w:t>
      </w:r>
      <w:r>
        <w:t>procedurze</w:t>
      </w:r>
      <w:r>
        <w:rPr>
          <w:spacing w:val="-7"/>
        </w:rPr>
        <w:t xml:space="preserve"> </w:t>
      </w:r>
      <w:r>
        <w:t>konkursowej</w:t>
      </w:r>
      <w:r>
        <w:rPr>
          <w:spacing w:val="-8"/>
        </w:rPr>
        <w:t xml:space="preserve"> </w:t>
      </w:r>
      <w:r>
        <w:t>wezmą</w:t>
      </w:r>
      <w:r>
        <w:rPr>
          <w:spacing w:val="-8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jedynie</w:t>
      </w:r>
      <w:r>
        <w:rPr>
          <w:spacing w:val="-8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dostarczone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7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Baza Konkurencyjności 2021.</w:t>
      </w:r>
    </w:p>
    <w:p w14:paraId="6CAC0A9B" w14:textId="74425434" w:rsidR="000D1D42" w:rsidRDefault="002A60D2">
      <w:pPr>
        <w:pStyle w:val="Akapitzlist"/>
        <w:numPr>
          <w:ilvl w:val="1"/>
          <w:numId w:val="12"/>
        </w:numPr>
        <w:tabs>
          <w:tab w:val="left" w:pos="364"/>
        </w:tabs>
        <w:ind w:right="114" w:firstLine="0"/>
      </w:pPr>
      <w:r>
        <w:t>Termin</w:t>
      </w:r>
      <w:r>
        <w:rPr>
          <w:spacing w:val="28"/>
        </w:rPr>
        <w:t xml:space="preserve"> </w:t>
      </w:r>
      <w:r>
        <w:t>składania</w:t>
      </w:r>
      <w:r>
        <w:rPr>
          <w:spacing w:val="29"/>
        </w:rPr>
        <w:t xml:space="preserve"> </w:t>
      </w:r>
      <w:r>
        <w:t>ofert:</w:t>
      </w:r>
      <w:r>
        <w:rPr>
          <w:spacing w:val="28"/>
        </w:rPr>
        <w:t xml:space="preserve"> </w:t>
      </w:r>
      <w:r>
        <w:t>upływa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dniem</w:t>
      </w:r>
      <w:r>
        <w:rPr>
          <w:spacing w:val="28"/>
        </w:rPr>
        <w:t xml:space="preserve"> </w:t>
      </w:r>
      <w:r w:rsidR="006B0495">
        <w:rPr>
          <w:spacing w:val="28"/>
        </w:rPr>
        <w:t>03</w:t>
      </w:r>
      <w:r>
        <w:rPr>
          <w:spacing w:val="31"/>
        </w:rPr>
        <w:t xml:space="preserve"> </w:t>
      </w:r>
      <w:r w:rsidR="006B0495">
        <w:rPr>
          <w:spacing w:val="31"/>
        </w:rPr>
        <w:t xml:space="preserve">marca </w:t>
      </w:r>
      <w:r w:rsidR="00190C43">
        <w:t>2025r</w:t>
      </w:r>
      <w:r>
        <w:t>,</w:t>
      </w:r>
      <w:r>
        <w:rPr>
          <w:spacing w:val="27"/>
        </w:rPr>
        <w:t xml:space="preserve"> </w:t>
      </w:r>
      <w:r>
        <w:t>oferty</w:t>
      </w:r>
      <w:r>
        <w:rPr>
          <w:spacing w:val="29"/>
        </w:rPr>
        <w:t xml:space="preserve"> </w:t>
      </w:r>
      <w:r>
        <w:t>złożone</w:t>
      </w:r>
      <w:r>
        <w:rPr>
          <w:spacing w:val="29"/>
        </w:rPr>
        <w:t xml:space="preserve"> </w:t>
      </w:r>
      <w:r>
        <w:t>po</w:t>
      </w:r>
      <w:r>
        <w:rPr>
          <w:spacing w:val="30"/>
        </w:rPr>
        <w:t xml:space="preserve"> </w:t>
      </w:r>
      <w:r>
        <w:t>tym</w:t>
      </w:r>
      <w:r>
        <w:rPr>
          <w:spacing w:val="28"/>
        </w:rPr>
        <w:t xml:space="preserve"> </w:t>
      </w:r>
      <w:r>
        <w:t>terminie zostaną odrzucone.</w:t>
      </w:r>
    </w:p>
    <w:p w14:paraId="1F1FC1B0" w14:textId="6FBEECBE" w:rsidR="000D1D42" w:rsidRDefault="002A60D2">
      <w:pPr>
        <w:pStyle w:val="Akapitzlist"/>
        <w:numPr>
          <w:ilvl w:val="1"/>
          <w:numId w:val="12"/>
        </w:numPr>
        <w:tabs>
          <w:tab w:val="left" w:pos="333"/>
        </w:tabs>
        <w:spacing w:line="267" w:lineRule="exact"/>
        <w:ind w:left="333" w:hanging="217"/>
      </w:pPr>
      <w:r>
        <w:t>Oferty</w:t>
      </w:r>
      <w:r>
        <w:rPr>
          <w:spacing w:val="-4"/>
        </w:rPr>
        <w:t xml:space="preserve"> </w:t>
      </w:r>
      <w:r>
        <w:t>zostaną</w:t>
      </w:r>
      <w:r>
        <w:rPr>
          <w:spacing w:val="-6"/>
        </w:rPr>
        <w:t xml:space="preserve"> </w:t>
      </w:r>
      <w:r>
        <w:t>otwarte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</w:t>
      </w:r>
      <w:r>
        <w:rPr>
          <w:spacing w:val="-5"/>
        </w:rPr>
        <w:t xml:space="preserve"> </w:t>
      </w:r>
      <w:r w:rsidR="006B0495">
        <w:rPr>
          <w:spacing w:val="-5"/>
        </w:rPr>
        <w:t xml:space="preserve">04 marca </w:t>
      </w:r>
      <w:r>
        <w:t>202</w:t>
      </w:r>
      <w:r w:rsidR="00190C43">
        <w:t>5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siedzibie</w:t>
      </w:r>
      <w:r>
        <w:rPr>
          <w:spacing w:val="-2"/>
        </w:rPr>
        <w:t xml:space="preserve"> Zamawiającego.</w:t>
      </w:r>
    </w:p>
    <w:p w14:paraId="20564DA3" w14:textId="77777777" w:rsidR="000D1D42" w:rsidRDefault="002A60D2">
      <w:pPr>
        <w:pStyle w:val="Akapitzlist"/>
        <w:numPr>
          <w:ilvl w:val="1"/>
          <w:numId w:val="12"/>
        </w:numPr>
        <w:tabs>
          <w:tab w:val="left" w:pos="395"/>
        </w:tabs>
        <w:spacing w:before="1"/>
        <w:ind w:right="120" w:firstLine="0"/>
      </w:pPr>
      <w:r>
        <w:t>Oferty</w:t>
      </w:r>
      <w:r>
        <w:rPr>
          <w:spacing w:val="60"/>
        </w:rPr>
        <w:t xml:space="preserve"> </w:t>
      </w:r>
      <w:r>
        <w:t>złożone</w:t>
      </w:r>
      <w:r>
        <w:rPr>
          <w:spacing w:val="6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dostarczone</w:t>
      </w:r>
      <w:r>
        <w:rPr>
          <w:spacing w:val="40"/>
        </w:rPr>
        <w:t xml:space="preserve"> </w:t>
      </w:r>
      <w:r>
        <w:t>w</w:t>
      </w:r>
      <w:r>
        <w:rPr>
          <w:spacing w:val="60"/>
        </w:rPr>
        <w:t xml:space="preserve"> </w:t>
      </w:r>
      <w:r>
        <w:t>sposób</w:t>
      </w:r>
      <w:r>
        <w:rPr>
          <w:spacing w:val="59"/>
        </w:rPr>
        <w:t xml:space="preserve"> </w:t>
      </w:r>
      <w:r>
        <w:t>niezgodny</w:t>
      </w:r>
      <w:r>
        <w:rPr>
          <w:spacing w:val="6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ust.</w:t>
      </w:r>
      <w:r>
        <w:rPr>
          <w:spacing w:val="6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 xml:space="preserve">będą </w:t>
      </w:r>
      <w:r>
        <w:rPr>
          <w:spacing w:val="-2"/>
        </w:rPr>
        <w:t>rozpatrywane.</w:t>
      </w:r>
    </w:p>
    <w:p w14:paraId="29ED31BF" w14:textId="77777777" w:rsidR="000D1D42" w:rsidRDefault="002A60D2">
      <w:pPr>
        <w:pStyle w:val="Akapitzlist"/>
        <w:numPr>
          <w:ilvl w:val="1"/>
          <w:numId w:val="12"/>
        </w:numPr>
        <w:tabs>
          <w:tab w:val="left" w:pos="345"/>
        </w:tabs>
        <w:spacing w:before="1"/>
        <w:ind w:right="111" w:firstLine="0"/>
      </w:pPr>
      <w:r>
        <w:t xml:space="preserve">Termin związania ofertą upływa po 60 dniach kalendarzowych licząc od terminu upływu składania </w:t>
      </w:r>
      <w:r>
        <w:rPr>
          <w:spacing w:val="-2"/>
        </w:rPr>
        <w:t>ofert.</w:t>
      </w:r>
    </w:p>
    <w:p w14:paraId="0B9A2376" w14:textId="77777777" w:rsidR="000D1D42" w:rsidRDefault="000D1D42">
      <w:pPr>
        <w:pStyle w:val="Tekstpodstawowy"/>
        <w:ind w:left="0"/>
      </w:pPr>
    </w:p>
    <w:p w14:paraId="334F2CC0" w14:textId="77777777" w:rsidR="000D1D42" w:rsidRDefault="002A60D2">
      <w:pPr>
        <w:pStyle w:val="Nagwek1"/>
        <w:numPr>
          <w:ilvl w:val="0"/>
          <w:numId w:val="12"/>
        </w:numPr>
        <w:tabs>
          <w:tab w:val="left" w:pos="527"/>
        </w:tabs>
        <w:ind w:left="527" w:hanging="411"/>
      </w:pPr>
      <w:r>
        <w:t>Termin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miejsce</w:t>
      </w:r>
      <w:r>
        <w:rPr>
          <w:spacing w:val="-6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umowy:</w:t>
      </w:r>
    </w:p>
    <w:p w14:paraId="7F749524" w14:textId="77777777" w:rsidR="000D1D42" w:rsidRDefault="002A60D2">
      <w:pPr>
        <w:pStyle w:val="Akapitzlist"/>
        <w:numPr>
          <w:ilvl w:val="1"/>
          <w:numId w:val="12"/>
        </w:numPr>
        <w:tabs>
          <w:tab w:val="left" w:pos="333"/>
        </w:tabs>
        <w:spacing w:before="1"/>
        <w:ind w:left="333" w:hanging="217"/>
      </w:pPr>
      <w:r>
        <w:t>Termin</w:t>
      </w:r>
      <w:r>
        <w:rPr>
          <w:spacing w:val="-9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14:paraId="4E36A9ED" w14:textId="69CCEBE4" w:rsidR="00190C43" w:rsidRDefault="002A60D2" w:rsidP="00190C43">
      <w:pPr>
        <w:spacing w:line="267" w:lineRule="exact"/>
        <w:ind w:left="116"/>
        <w:rPr>
          <w:spacing w:val="-5"/>
        </w:rPr>
      </w:pPr>
      <w:r>
        <w:t>Maksymalny</w:t>
      </w:r>
      <w:r>
        <w:rPr>
          <w:spacing w:val="-6"/>
        </w:rPr>
        <w:t xml:space="preserve"> </w:t>
      </w:r>
      <w:r>
        <w:t>termin</w:t>
      </w:r>
      <w:r>
        <w:rPr>
          <w:spacing w:val="-8"/>
        </w:rPr>
        <w:t xml:space="preserve"> </w:t>
      </w:r>
      <w:r>
        <w:t>realizacji</w:t>
      </w:r>
      <w:r>
        <w:rPr>
          <w:spacing w:val="-6"/>
        </w:rPr>
        <w:t xml:space="preserve"> </w:t>
      </w:r>
      <w:r w:rsidR="006B0495">
        <w:rPr>
          <w:spacing w:val="-6"/>
        </w:rPr>
        <w:t xml:space="preserve">- </w:t>
      </w:r>
      <w:r w:rsidR="00190C43">
        <w:rPr>
          <w:b/>
        </w:rPr>
        <w:t>31</w:t>
      </w:r>
      <w:r>
        <w:rPr>
          <w:b/>
        </w:rPr>
        <w:t>.0</w:t>
      </w:r>
      <w:r w:rsidR="00190C43">
        <w:rPr>
          <w:b/>
        </w:rPr>
        <w:t>3</w:t>
      </w:r>
      <w:r>
        <w:rPr>
          <w:b/>
        </w:rPr>
        <w:t>.202</w:t>
      </w:r>
      <w:r w:rsidR="00190C43">
        <w:rPr>
          <w:b/>
        </w:rPr>
        <w:t>5</w:t>
      </w:r>
      <w:r>
        <w:rPr>
          <w:b/>
          <w:spacing w:val="-4"/>
        </w:rPr>
        <w:t xml:space="preserve"> </w:t>
      </w:r>
      <w:r>
        <w:rPr>
          <w:spacing w:val="-5"/>
        </w:rPr>
        <w:t>r.</w:t>
      </w:r>
    </w:p>
    <w:p w14:paraId="45BC91EF" w14:textId="53E4AE0F" w:rsidR="00190C43" w:rsidRPr="00190C43" w:rsidRDefault="00190C43" w:rsidP="006B0495">
      <w:pPr>
        <w:pStyle w:val="Akapitzlist"/>
        <w:spacing w:line="267" w:lineRule="exact"/>
        <w:rPr>
          <w:spacing w:val="-5"/>
        </w:rPr>
      </w:pPr>
      <w:r>
        <w:rPr>
          <w:spacing w:val="-5"/>
        </w:rPr>
        <w:t xml:space="preserve">2.Adres dostawy: Wola Batorska 1284, </w:t>
      </w:r>
      <w:r w:rsidR="006B0495" w:rsidRPr="006B0495">
        <w:rPr>
          <w:color w:val="FF0000"/>
          <w:spacing w:val="-5"/>
        </w:rPr>
        <w:t xml:space="preserve">32-007 </w:t>
      </w:r>
      <w:r w:rsidR="006B0495" w:rsidRPr="006B0495">
        <w:rPr>
          <w:color w:val="FF0000"/>
          <w:spacing w:val="-5"/>
        </w:rPr>
        <w:t>Wola Batorska</w:t>
      </w:r>
    </w:p>
    <w:p w14:paraId="38338284" w14:textId="77777777" w:rsidR="000D1D42" w:rsidRDefault="002A60D2">
      <w:pPr>
        <w:pStyle w:val="Nagwek1"/>
        <w:numPr>
          <w:ilvl w:val="0"/>
          <w:numId w:val="12"/>
        </w:numPr>
        <w:tabs>
          <w:tab w:val="left" w:pos="404"/>
        </w:tabs>
        <w:spacing w:before="267"/>
        <w:ind w:left="404" w:hanging="288"/>
        <w:jc w:val="both"/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rPr>
          <w:spacing w:val="-2"/>
        </w:rPr>
        <w:t>postępowania</w:t>
      </w:r>
    </w:p>
    <w:p w14:paraId="2B22CA56" w14:textId="63B900FD" w:rsidR="000D1D42" w:rsidRDefault="002A60D2">
      <w:pPr>
        <w:pStyle w:val="Akapitzlist"/>
        <w:numPr>
          <w:ilvl w:val="1"/>
          <w:numId w:val="12"/>
        </w:numPr>
        <w:tabs>
          <w:tab w:val="left" w:pos="388"/>
        </w:tabs>
        <w:ind w:right="112" w:firstLine="0"/>
      </w:pPr>
      <w:r>
        <w:t xml:space="preserve">Rozstrzygnięcie postępowania ofertowego nastąpi w dniu </w:t>
      </w:r>
      <w:r w:rsidR="006B0495">
        <w:t>04</w:t>
      </w:r>
      <w:r>
        <w:t xml:space="preserve"> </w:t>
      </w:r>
      <w:r w:rsidR="006B0495">
        <w:t>marca</w:t>
      </w:r>
      <w:r w:rsidR="00190C43">
        <w:t xml:space="preserve"> 2025</w:t>
      </w:r>
      <w:r>
        <w:t xml:space="preserve"> w siedzibie Zamawiającego. Zamawiający sporządzi pisemny protokół z wyboru najkorzystniejszej oferty oraz niezwłocznie zamieści informację o dokonanym wyborze w Bazie Konkurencyjności 2021: </w:t>
      </w:r>
      <w:hyperlink r:id="rId7">
        <w:r>
          <w:rPr>
            <w:u w:val="single"/>
          </w:rPr>
          <w:t>https://bazakonkurencyjnosci.funduszeeuropejskie.gov.pl/</w:t>
        </w:r>
      </w:hyperlink>
      <w:r>
        <w:rPr>
          <w:spacing w:val="40"/>
        </w:rPr>
        <w:t xml:space="preserve"> </w:t>
      </w:r>
      <w:r>
        <w:t xml:space="preserve">, a także prześle informacje mailowo do </w:t>
      </w:r>
      <w:r w:rsidRPr="009A6BBA">
        <w:rPr>
          <w:strike/>
        </w:rPr>
        <w:t>Wykonawcy</w:t>
      </w:r>
      <w:r w:rsidR="009A6BBA">
        <w:t xml:space="preserve"> </w:t>
      </w:r>
      <w:r w:rsidR="009A6BBA" w:rsidRPr="009A6BBA">
        <w:rPr>
          <w:color w:val="FF0000"/>
        </w:rPr>
        <w:t>Dostawcy</w:t>
      </w:r>
      <w:r w:rsidR="009A6BBA">
        <w:t xml:space="preserve"> </w:t>
      </w:r>
      <w:r>
        <w:t>, którego oferta została wybrana.</w:t>
      </w:r>
    </w:p>
    <w:p w14:paraId="70B90A8C" w14:textId="77777777" w:rsidR="000D1D42" w:rsidRDefault="000D1D42">
      <w:pPr>
        <w:pStyle w:val="Tekstpodstawowy"/>
        <w:spacing w:before="2"/>
        <w:ind w:left="0"/>
      </w:pPr>
    </w:p>
    <w:p w14:paraId="05D69DBD" w14:textId="77777777" w:rsidR="000D1D42" w:rsidRDefault="002A60D2">
      <w:pPr>
        <w:pStyle w:val="Nagwek1"/>
        <w:numPr>
          <w:ilvl w:val="0"/>
          <w:numId w:val="12"/>
        </w:numPr>
        <w:tabs>
          <w:tab w:val="left" w:pos="347"/>
        </w:tabs>
        <w:ind w:left="347" w:hanging="231"/>
      </w:pPr>
      <w:r>
        <w:t>Określenie</w:t>
      </w:r>
      <w:r>
        <w:rPr>
          <w:spacing w:val="-10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zmian</w:t>
      </w:r>
      <w:r>
        <w:rPr>
          <w:spacing w:val="-8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zawartej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wyniku</w:t>
      </w:r>
      <w:r>
        <w:rPr>
          <w:spacing w:val="-8"/>
        </w:rPr>
        <w:t xml:space="preserve"> </w:t>
      </w:r>
      <w:r>
        <w:t>przeprowadzonego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</w:p>
    <w:p w14:paraId="156E1F53" w14:textId="77777777" w:rsidR="000D1D42" w:rsidRDefault="000D1D42">
      <w:pPr>
        <w:sectPr w:rsidR="000D1D42">
          <w:headerReference w:type="default" r:id="rId8"/>
          <w:pgSz w:w="11910" w:h="16840"/>
          <w:pgMar w:top="1900" w:right="1300" w:bottom="280" w:left="1300" w:header="956" w:footer="0" w:gutter="0"/>
          <w:cols w:space="708"/>
        </w:sectPr>
      </w:pPr>
    </w:p>
    <w:p w14:paraId="3CB46774" w14:textId="61179189" w:rsidR="000D1D42" w:rsidRDefault="002A60D2">
      <w:pPr>
        <w:pStyle w:val="Akapitzlist"/>
        <w:numPr>
          <w:ilvl w:val="1"/>
          <w:numId w:val="12"/>
        </w:numPr>
        <w:tabs>
          <w:tab w:val="left" w:pos="362"/>
        </w:tabs>
        <w:spacing w:before="46"/>
        <w:ind w:right="116" w:firstLine="0"/>
      </w:pPr>
      <w:r>
        <w:lastRenderedPageBreak/>
        <w:t>Umowa z</w:t>
      </w:r>
      <w:r>
        <w:rPr>
          <w:spacing w:val="25"/>
        </w:rPr>
        <w:t xml:space="preserve"> </w:t>
      </w:r>
      <w:r w:rsidR="004D5E83" w:rsidRPr="004D5E83">
        <w:rPr>
          <w:strike/>
        </w:rPr>
        <w:t>Wykonawc</w:t>
      </w:r>
      <w:r w:rsidR="004D5E83">
        <w:rPr>
          <w:strike/>
        </w:rPr>
        <w:t>ą</w:t>
      </w:r>
      <w:r w:rsidR="004D5E83">
        <w:t xml:space="preserve"> </w:t>
      </w:r>
      <w:r w:rsidR="004D5E83" w:rsidRPr="004D5E83">
        <w:rPr>
          <w:color w:val="FF0000"/>
        </w:rPr>
        <w:t>Dostawc</w:t>
      </w:r>
      <w:r w:rsidR="004D5E83">
        <w:rPr>
          <w:color w:val="FF0000"/>
        </w:rPr>
        <w:t>ą</w:t>
      </w:r>
      <w:r>
        <w:t xml:space="preserve"> będzie</w:t>
      </w:r>
      <w:r>
        <w:rPr>
          <w:spacing w:val="26"/>
        </w:rPr>
        <w:t xml:space="preserve"> </w:t>
      </w:r>
      <w:r>
        <w:t>sporządzona</w:t>
      </w:r>
      <w:r>
        <w:rPr>
          <w:spacing w:val="26"/>
        </w:rPr>
        <w:t xml:space="preserve"> </w:t>
      </w:r>
      <w:r>
        <w:t>w oparciu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treść</w:t>
      </w:r>
      <w:r>
        <w:rPr>
          <w:spacing w:val="26"/>
        </w:rPr>
        <w:t xml:space="preserve"> </w:t>
      </w:r>
      <w:r>
        <w:t>niniejszego Zapytania</w:t>
      </w:r>
      <w:r>
        <w:rPr>
          <w:spacing w:val="26"/>
        </w:rPr>
        <w:t xml:space="preserve"> </w:t>
      </w:r>
      <w:r>
        <w:t>Ofertowego, przedstawioną ofertę i zostanie podpisana w okresie związania ofertą.</w:t>
      </w:r>
    </w:p>
    <w:p w14:paraId="6FF19EBC" w14:textId="77777777" w:rsidR="000D1D42" w:rsidRDefault="000D1D42">
      <w:pPr>
        <w:pStyle w:val="Tekstpodstawowy"/>
        <w:ind w:left="0"/>
      </w:pPr>
    </w:p>
    <w:p w14:paraId="23638B15" w14:textId="77777777" w:rsidR="000D1D42" w:rsidRDefault="002A60D2">
      <w:pPr>
        <w:pStyle w:val="Akapitzlist"/>
        <w:numPr>
          <w:ilvl w:val="1"/>
          <w:numId w:val="12"/>
        </w:numPr>
        <w:tabs>
          <w:tab w:val="left" w:pos="421"/>
        </w:tabs>
        <w:spacing w:before="1" w:line="242" w:lineRule="auto"/>
        <w:ind w:right="120" w:firstLine="0"/>
      </w:pPr>
      <w:r>
        <w:t>Zamawiający przewiduje możliwość zmiany istotnych warunków i postanowień umowy w następujących przypadkach:</w:t>
      </w:r>
    </w:p>
    <w:p w14:paraId="3CDB76FA" w14:textId="77777777" w:rsidR="000D1D42" w:rsidRDefault="002A60D2">
      <w:pPr>
        <w:pStyle w:val="Akapitzlist"/>
        <w:numPr>
          <w:ilvl w:val="2"/>
          <w:numId w:val="12"/>
        </w:numPr>
        <w:tabs>
          <w:tab w:val="left" w:pos="323"/>
        </w:tabs>
        <w:spacing w:before="55" w:line="242" w:lineRule="auto"/>
        <w:ind w:right="112" w:firstLine="0"/>
      </w:pPr>
      <w:r>
        <w:t>wystąpienia</w:t>
      </w:r>
      <w:r>
        <w:rPr>
          <w:spacing w:val="-10"/>
        </w:rPr>
        <w:t xml:space="preserve"> </w:t>
      </w:r>
      <w:r>
        <w:t>okoliczności,</w:t>
      </w:r>
      <w:r>
        <w:rPr>
          <w:spacing w:val="-8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strony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były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stanie</w:t>
      </w:r>
      <w:r>
        <w:rPr>
          <w:spacing w:val="-5"/>
        </w:rPr>
        <w:t xml:space="preserve"> </w:t>
      </w:r>
      <w:r>
        <w:t>przewidzieć,</w:t>
      </w:r>
      <w:r>
        <w:rPr>
          <w:spacing w:val="-10"/>
        </w:rPr>
        <w:t xml:space="preserve"> </w:t>
      </w:r>
      <w:r>
        <w:t>pomimo</w:t>
      </w:r>
      <w:r>
        <w:rPr>
          <w:spacing w:val="-4"/>
        </w:rPr>
        <w:t xml:space="preserve"> </w:t>
      </w:r>
      <w:r>
        <w:t xml:space="preserve">zachowania należytej staranności oraz przyczyn wystąpienia przeszkód formalno-prawnych niezależnych od stron </w:t>
      </w:r>
      <w:r>
        <w:rPr>
          <w:spacing w:val="-2"/>
        </w:rPr>
        <w:t>umowy,</w:t>
      </w:r>
    </w:p>
    <w:p w14:paraId="4A702033" w14:textId="77777777" w:rsidR="000D1D42" w:rsidRDefault="002A60D2">
      <w:pPr>
        <w:pStyle w:val="Akapitzlist"/>
        <w:numPr>
          <w:ilvl w:val="2"/>
          <w:numId w:val="12"/>
        </w:numPr>
        <w:tabs>
          <w:tab w:val="left" w:pos="336"/>
        </w:tabs>
        <w:spacing w:before="52"/>
        <w:ind w:left="336" w:hanging="220"/>
      </w:pPr>
      <w:r>
        <w:t>gdy</w:t>
      </w:r>
      <w:r>
        <w:rPr>
          <w:spacing w:val="-5"/>
        </w:rPr>
        <w:t xml:space="preserve"> </w:t>
      </w:r>
      <w:r>
        <w:t>wystąpiły</w:t>
      </w:r>
      <w:r>
        <w:rPr>
          <w:spacing w:val="-5"/>
        </w:rPr>
        <w:t xml:space="preserve"> </w:t>
      </w:r>
      <w:r>
        <w:t>zjawiska</w:t>
      </w:r>
      <w:r>
        <w:rPr>
          <w:spacing w:val="-5"/>
        </w:rPr>
        <w:t xml:space="preserve"> </w:t>
      </w:r>
      <w:r>
        <w:t>związane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działaniem</w:t>
      </w:r>
      <w:r>
        <w:rPr>
          <w:spacing w:val="-4"/>
        </w:rPr>
        <w:t xml:space="preserve"> </w:t>
      </w:r>
      <w:r>
        <w:t>siły</w:t>
      </w:r>
      <w:r>
        <w:rPr>
          <w:spacing w:val="-6"/>
        </w:rPr>
        <w:t xml:space="preserve"> </w:t>
      </w:r>
      <w:r>
        <w:t>wyższej</w:t>
      </w:r>
      <w:r>
        <w:rPr>
          <w:spacing w:val="-4"/>
        </w:rPr>
        <w:t xml:space="preserve"> </w:t>
      </w:r>
      <w:r>
        <w:t>(np.</w:t>
      </w:r>
      <w:r>
        <w:rPr>
          <w:spacing w:val="-5"/>
        </w:rPr>
        <w:t xml:space="preserve"> </w:t>
      </w:r>
      <w:r>
        <w:t>klęska</w:t>
      </w:r>
      <w:r>
        <w:rPr>
          <w:spacing w:val="-5"/>
        </w:rPr>
        <w:t xml:space="preserve"> </w:t>
      </w:r>
      <w:r>
        <w:t>żywiołowa,</w:t>
      </w:r>
      <w:r>
        <w:rPr>
          <w:spacing w:val="-4"/>
        </w:rPr>
        <w:t xml:space="preserve"> </w:t>
      </w:r>
      <w:r>
        <w:rPr>
          <w:spacing w:val="-2"/>
        </w:rPr>
        <w:t>epidemia).</w:t>
      </w:r>
    </w:p>
    <w:p w14:paraId="4A901407" w14:textId="77777777" w:rsidR="000D1D42" w:rsidRDefault="002A60D2">
      <w:pPr>
        <w:pStyle w:val="Akapitzlist"/>
        <w:numPr>
          <w:ilvl w:val="2"/>
          <w:numId w:val="12"/>
        </w:numPr>
        <w:tabs>
          <w:tab w:val="left" w:pos="313"/>
        </w:tabs>
        <w:spacing w:before="1"/>
        <w:ind w:left="313" w:hanging="197"/>
      </w:pPr>
      <w:r>
        <w:t>braku</w:t>
      </w:r>
      <w:r>
        <w:rPr>
          <w:spacing w:val="-5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finansowych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rPr>
          <w:spacing w:val="-2"/>
        </w:rPr>
        <w:t>inwestycji,</w:t>
      </w:r>
    </w:p>
    <w:p w14:paraId="145D1FAC" w14:textId="77777777" w:rsidR="000D1D42" w:rsidRDefault="002A60D2">
      <w:pPr>
        <w:pStyle w:val="Akapitzlist"/>
        <w:numPr>
          <w:ilvl w:val="2"/>
          <w:numId w:val="12"/>
        </w:numPr>
        <w:tabs>
          <w:tab w:val="left" w:pos="336"/>
        </w:tabs>
        <w:ind w:left="336" w:hanging="220"/>
      </w:pPr>
      <w:r>
        <w:t>powstałych</w:t>
      </w:r>
      <w:r>
        <w:rPr>
          <w:spacing w:val="-8"/>
        </w:rPr>
        <w:t xml:space="preserve"> </w:t>
      </w:r>
      <w:r>
        <w:t>opóźnień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przyczyn</w:t>
      </w:r>
      <w:r>
        <w:rPr>
          <w:spacing w:val="-5"/>
        </w:rPr>
        <w:t xml:space="preserve"> </w:t>
      </w:r>
      <w:r>
        <w:t>leżących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stronie</w:t>
      </w:r>
      <w:r>
        <w:rPr>
          <w:spacing w:val="-7"/>
        </w:rPr>
        <w:t xml:space="preserve"> </w:t>
      </w:r>
      <w:r>
        <w:rPr>
          <w:spacing w:val="-2"/>
        </w:rPr>
        <w:t>Zamawiającego,</w:t>
      </w:r>
    </w:p>
    <w:p w14:paraId="5394B5C4" w14:textId="77777777" w:rsidR="000D1D42" w:rsidRDefault="002A60D2">
      <w:pPr>
        <w:pStyle w:val="Akapitzlist"/>
        <w:numPr>
          <w:ilvl w:val="2"/>
          <w:numId w:val="12"/>
        </w:numPr>
        <w:tabs>
          <w:tab w:val="left" w:pos="330"/>
        </w:tabs>
        <w:spacing w:before="1"/>
        <w:ind w:left="330" w:hanging="214"/>
      </w:pPr>
      <w:r>
        <w:t>zmiany</w:t>
      </w:r>
      <w:r>
        <w:rPr>
          <w:spacing w:val="-8"/>
        </w:rPr>
        <w:t xml:space="preserve"> </w:t>
      </w:r>
      <w:r>
        <w:t>jakichkolwiek</w:t>
      </w:r>
      <w:r>
        <w:rPr>
          <w:spacing w:val="-8"/>
        </w:rPr>
        <w:t xml:space="preserve"> </w:t>
      </w:r>
      <w:r>
        <w:t>rozporządzeń,</w:t>
      </w:r>
      <w:r>
        <w:rPr>
          <w:spacing w:val="-6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rPr>
          <w:spacing w:val="-2"/>
        </w:rPr>
        <w:t>dokumentów,</w:t>
      </w:r>
    </w:p>
    <w:p w14:paraId="0B0E0775" w14:textId="77777777" w:rsidR="000D1D42" w:rsidRDefault="002A60D2">
      <w:pPr>
        <w:pStyle w:val="Akapitzlist"/>
        <w:numPr>
          <w:ilvl w:val="2"/>
          <w:numId w:val="12"/>
        </w:numPr>
        <w:tabs>
          <w:tab w:val="left" w:pos="287"/>
        </w:tabs>
        <w:ind w:right="1007" w:firstLine="0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konieczności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techniczno-</w:t>
      </w:r>
      <w:r>
        <w:rPr>
          <w:spacing w:val="-6"/>
        </w:rPr>
        <w:t xml:space="preserve"> </w:t>
      </w:r>
      <w:r>
        <w:t>ekonomicznej</w:t>
      </w:r>
      <w:r>
        <w:rPr>
          <w:spacing w:val="-3"/>
        </w:rPr>
        <w:t xml:space="preserve"> </w:t>
      </w:r>
      <w:r>
        <w:t>zasadności</w:t>
      </w:r>
      <w:r>
        <w:rPr>
          <w:spacing w:val="-5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rozwiązań równoważnych wynikających z uwarunkowań technologicznych lub użytkowych,</w:t>
      </w:r>
    </w:p>
    <w:p w14:paraId="3440D285" w14:textId="77777777" w:rsidR="000D1D42" w:rsidRDefault="002A60D2">
      <w:pPr>
        <w:pStyle w:val="Akapitzlist"/>
        <w:numPr>
          <w:ilvl w:val="2"/>
          <w:numId w:val="12"/>
        </w:numPr>
        <w:tabs>
          <w:tab w:val="left" w:pos="324"/>
        </w:tabs>
        <w:ind w:left="324" w:hanging="208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zmiany</w:t>
      </w:r>
      <w:r>
        <w:rPr>
          <w:spacing w:val="-7"/>
        </w:rPr>
        <w:t xml:space="preserve"> </w:t>
      </w:r>
      <w:r>
        <w:t>terminów</w:t>
      </w:r>
      <w:r>
        <w:rPr>
          <w:spacing w:val="-5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etapów</w:t>
      </w:r>
      <w:r>
        <w:rPr>
          <w:spacing w:val="-4"/>
        </w:rPr>
        <w:t xml:space="preserve"> </w:t>
      </w:r>
      <w:r>
        <w:rPr>
          <w:spacing w:val="-2"/>
        </w:rPr>
        <w:t>projektu,</w:t>
      </w:r>
    </w:p>
    <w:p w14:paraId="35D908F1" w14:textId="77777777" w:rsidR="000D1D42" w:rsidRDefault="002A60D2">
      <w:pPr>
        <w:pStyle w:val="Akapitzlist"/>
        <w:numPr>
          <w:ilvl w:val="2"/>
          <w:numId w:val="12"/>
        </w:numPr>
        <w:tabs>
          <w:tab w:val="left" w:pos="336"/>
        </w:tabs>
        <w:spacing w:before="1" w:line="267" w:lineRule="exact"/>
        <w:ind w:left="336" w:hanging="220"/>
      </w:pPr>
      <w:r>
        <w:t>kiedy</w:t>
      </w:r>
      <w:r>
        <w:rPr>
          <w:spacing w:val="-6"/>
        </w:rPr>
        <w:t xml:space="preserve"> </w:t>
      </w:r>
      <w:r>
        <w:t>zaistniały</w:t>
      </w:r>
      <w:r>
        <w:rPr>
          <w:spacing w:val="-7"/>
        </w:rPr>
        <w:t xml:space="preserve"> </w:t>
      </w:r>
      <w:r>
        <w:t>przyczyny</w:t>
      </w:r>
      <w:r>
        <w:rPr>
          <w:spacing w:val="-5"/>
        </w:rPr>
        <w:t xml:space="preserve"> </w:t>
      </w:r>
      <w:r>
        <w:t>uznane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uzasadnione.</w:t>
      </w:r>
    </w:p>
    <w:p w14:paraId="6238CA1C" w14:textId="77777777" w:rsidR="000D1D42" w:rsidRDefault="002A60D2">
      <w:pPr>
        <w:pStyle w:val="Akapitzlist"/>
        <w:numPr>
          <w:ilvl w:val="2"/>
          <w:numId w:val="12"/>
        </w:numPr>
        <w:tabs>
          <w:tab w:val="left" w:pos="270"/>
        </w:tabs>
        <w:spacing w:line="267" w:lineRule="exact"/>
        <w:ind w:left="270" w:hanging="154"/>
      </w:pPr>
      <w:r>
        <w:t>zmiany</w:t>
      </w:r>
      <w:r>
        <w:rPr>
          <w:spacing w:val="-5"/>
        </w:rPr>
        <w:t xml:space="preserve"> </w:t>
      </w:r>
      <w:r>
        <w:t>urzędowej</w:t>
      </w:r>
      <w:r>
        <w:rPr>
          <w:spacing w:val="-5"/>
        </w:rPr>
        <w:t xml:space="preserve"> </w:t>
      </w:r>
      <w:r>
        <w:t>stawki</w:t>
      </w:r>
      <w:r>
        <w:rPr>
          <w:spacing w:val="-9"/>
        </w:rPr>
        <w:t xml:space="preserve"> </w:t>
      </w:r>
      <w:r>
        <w:t>podatku</w:t>
      </w:r>
      <w:r>
        <w:rPr>
          <w:spacing w:val="-4"/>
        </w:rPr>
        <w:t xml:space="preserve"> VAT;</w:t>
      </w:r>
    </w:p>
    <w:p w14:paraId="37AE75BB" w14:textId="77777777" w:rsidR="000D1D42" w:rsidRDefault="002A60D2">
      <w:pPr>
        <w:pStyle w:val="Akapitzlist"/>
        <w:numPr>
          <w:ilvl w:val="2"/>
          <w:numId w:val="12"/>
        </w:numPr>
        <w:tabs>
          <w:tab w:val="left" w:pos="273"/>
        </w:tabs>
        <w:ind w:left="273" w:hanging="157"/>
      </w:pPr>
      <w:r>
        <w:t>uzasadnienia</w:t>
      </w:r>
      <w:r>
        <w:rPr>
          <w:spacing w:val="-10"/>
        </w:rPr>
        <w:t xml:space="preserve"> </w:t>
      </w:r>
      <w:r>
        <w:t>ekonomicznego</w:t>
      </w:r>
      <w:r>
        <w:rPr>
          <w:spacing w:val="-9"/>
        </w:rPr>
        <w:t xml:space="preserve"> </w:t>
      </w:r>
      <w:r>
        <w:t>i/lub</w:t>
      </w:r>
      <w:r>
        <w:rPr>
          <w:spacing w:val="-10"/>
        </w:rPr>
        <w:t xml:space="preserve"> </w:t>
      </w:r>
      <w:r>
        <w:rPr>
          <w:spacing w:val="-2"/>
        </w:rPr>
        <w:t>technicznego</w:t>
      </w:r>
    </w:p>
    <w:p w14:paraId="3AE74D71" w14:textId="77777777" w:rsidR="000D1D42" w:rsidRDefault="000D1D42">
      <w:pPr>
        <w:pStyle w:val="Tekstpodstawowy"/>
        <w:ind w:left="0"/>
      </w:pPr>
    </w:p>
    <w:p w14:paraId="5692BEF7" w14:textId="323EA428" w:rsidR="000D1D42" w:rsidRDefault="002A60D2">
      <w:pPr>
        <w:pStyle w:val="Tekstpodstawowy"/>
        <w:ind w:right="115"/>
        <w:jc w:val="both"/>
      </w:pPr>
      <w:r>
        <w:t xml:space="preserve">Wystąpienie którejkolwiek z wymienionych powyżej okoliczności nie stanowi bezwzględnego zobowiązania Zamawiającego do dokonania takich zmian, ani nie może stanowić podstawy roszczeń </w:t>
      </w:r>
      <w:r w:rsidRPr="009A6BBA">
        <w:rPr>
          <w:strike/>
        </w:rPr>
        <w:t>Wykonawcy</w:t>
      </w:r>
      <w:r>
        <w:t xml:space="preserve"> </w:t>
      </w:r>
      <w:r w:rsidR="009A6BBA" w:rsidRPr="009A6BBA">
        <w:rPr>
          <w:color w:val="FF0000"/>
        </w:rPr>
        <w:t>Dostawcy</w:t>
      </w:r>
      <w:r w:rsidR="009A6BBA">
        <w:t xml:space="preserve"> </w:t>
      </w:r>
      <w:r>
        <w:t>do ich dokonania.</w:t>
      </w:r>
    </w:p>
    <w:p w14:paraId="56B4FE8B" w14:textId="77777777" w:rsidR="000D1D42" w:rsidRDefault="002A60D2">
      <w:pPr>
        <w:pStyle w:val="Tekstpodstawowy"/>
        <w:spacing w:before="1"/>
        <w:ind w:right="118"/>
        <w:jc w:val="both"/>
      </w:pPr>
      <w:r>
        <w:t>Wszelkie</w:t>
      </w:r>
      <w:r>
        <w:rPr>
          <w:spacing w:val="-1"/>
        </w:rPr>
        <w:t xml:space="preserve"> </w:t>
      </w:r>
      <w:r>
        <w:t>zmiany i uzupełnienia do umowy zawartej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wybranym Wykonawcą</w:t>
      </w:r>
      <w:r>
        <w:rPr>
          <w:spacing w:val="-3"/>
        </w:rPr>
        <w:t xml:space="preserve"> </w:t>
      </w:r>
      <w:r>
        <w:t>muszą być dokonywane w formie pisemnych aneksów do umowy podpisanych przez obie strony, pod rygorem nieważności.</w:t>
      </w:r>
    </w:p>
    <w:p w14:paraId="7895FB27" w14:textId="77777777" w:rsidR="000D1D42" w:rsidRDefault="000D1D42">
      <w:pPr>
        <w:pStyle w:val="Tekstpodstawowy"/>
        <w:spacing w:before="1"/>
        <w:ind w:left="0"/>
      </w:pPr>
    </w:p>
    <w:p w14:paraId="2CD0ED26" w14:textId="77777777" w:rsidR="000D1D42" w:rsidRDefault="002A60D2">
      <w:pPr>
        <w:pStyle w:val="Akapitzlist"/>
        <w:numPr>
          <w:ilvl w:val="1"/>
          <w:numId w:val="12"/>
        </w:numPr>
        <w:tabs>
          <w:tab w:val="left" w:pos="385"/>
        </w:tabs>
        <w:ind w:right="115" w:firstLine="0"/>
      </w:pPr>
      <w:r>
        <w:t>Wystąpienie którejkolwiek z wymienionych wyżej okoliczności w zakresie mającym wpływ na przebieg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zamówienia,</w:t>
      </w:r>
      <w:r>
        <w:rPr>
          <w:spacing w:val="-2"/>
        </w:rPr>
        <w:t xml:space="preserve"> </w:t>
      </w:r>
      <w:r>
        <w:t>skutkuje</w:t>
      </w:r>
      <w:r>
        <w:rPr>
          <w:spacing w:val="-4"/>
        </w:rPr>
        <w:t xml:space="preserve"> </w:t>
      </w:r>
      <w:r>
        <w:t>tym,</w:t>
      </w:r>
      <w:r>
        <w:rPr>
          <w:spacing w:val="-2"/>
        </w:rPr>
        <w:t xml:space="preserve"> </w:t>
      </w:r>
      <w:r>
        <w:t>iż</w:t>
      </w:r>
      <w:r>
        <w:rPr>
          <w:spacing w:val="-5"/>
        </w:rPr>
        <w:t xml:space="preserve"> </w:t>
      </w:r>
      <w:r>
        <w:t>termin</w:t>
      </w:r>
      <w:r>
        <w:rPr>
          <w:spacing w:val="-6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ulec</w:t>
      </w:r>
      <w:r>
        <w:rPr>
          <w:spacing w:val="-2"/>
        </w:rPr>
        <w:t xml:space="preserve"> </w:t>
      </w:r>
      <w:r>
        <w:t>odpowiedniemu przedłużeniu o czas niezbędny do zakończenia wykonania jej przedmiotu w sposób należyty.</w:t>
      </w:r>
    </w:p>
    <w:p w14:paraId="66268685" w14:textId="77777777" w:rsidR="000D1D42" w:rsidRDefault="000D1D42">
      <w:pPr>
        <w:pStyle w:val="Tekstpodstawowy"/>
        <w:spacing w:before="267"/>
        <w:ind w:left="0"/>
      </w:pPr>
    </w:p>
    <w:p w14:paraId="6F03939A" w14:textId="77777777" w:rsidR="000D1D42" w:rsidRDefault="002A60D2">
      <w:pPr>
        <w:pStyle w:val="Nagwek1"/>
        <w:numPr>
          <w:ilvl w:val="0"/>
          <w:numId w:val="12"/>
        </w:numPr>
        <w:tabs>
          <w:tab w:val="left" w:pos="404"/>
        </w:tabs>
        <w:spacing w:before="1"/>
        <w:ind w:left="404" w:hanging="288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sposobie</w:t>
      </w:r>
      <w:r>
        <w:rPr>
          <w:spacing w:val="-8"/>
        </w:rPr>
        <w:t xml:space="preserve"> </w:t>
      </w:r>
      <w:r>
        <w:t>porozumiewania</w:t>
      </w:r>
      <w:r>
        <w:rPr>
          <w:spacing w:val="-6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Zamawiającego</w:t>
      </w:r>
      <w:r>
        <w:rPr>
          <w:spacing w:val="-8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2"/>
        </w:rPr>
        <w:t>Oferentami:</w:t>
      </w:r>
    </w:p>
    <w:p w14:paraId="77425B60" w14:textId="77777777" w:rsidR="000D1D42" w:rsidRDefault="000D1D42">
      <w:pPr>
        <w:pStyle w:val="Tekstpodstawowy"/>
        <w:ind w:left="0"/>
        <w:rPr>
          <w:b/>
        </w:rPr>
      </w:pPr>
    </w:p>
    <w:p w14:paraId="47B86963" w14:textId="77777777" w:rsidR="000D1D42" w:rsidRDefault="002A60D2">
      <w:pPr>
        <w:pStyle w:val="Akapitzlist"/>
        <w:numPr>
          <w:ilvl w:val="1"/>
          <w:numId w:val="12"/>
        </w:numPr>
        <w:tabs>
          <w:tab w:val="left" w:pos="282"/>
        </w:tabs>
        <w:ind w:right="111" w:firstLine="0"/>
        <w:rPr>
          <w:sz w:val="20"/>
        </w:rPr>
      </w:pPr>
      <w:r>
        <w:t>Oferent może zwrócić się do Zamawiającego o wyjaśnienie treści niniejszego zapytania ofertowego poprzez system Baza Konkurencyjności 2021 (BK2021) . Zamawiający niezwłocznie udzieli wyjaśnień chyba, że prośba o wyjaśnienie treści wpłynie na mniej niż 2 dni przed terminem składania ofert. W przypadku niemożliwości prowadzenia komunikacji z</w:t>
      </w:r>
      <w:r>
        <w:rPr>
          <w:spacing w:val="-2"/>
        </w:rPr>
        <w:t xml:space="preserve"> </w:t>
      </w:r>
      <w:r>
        <w:t>Oferentem zgodnie z w/w sposobem (przyczyny techniczne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ograniczenia</w:t>
      </w:r>
      <w:r>
        <w:rPr>
          <w:spacing w:val="-13"/>
        </w:rPr>
        <w:t xml:space="preserve"> </w:t>
      </w:r>
      <w:r>
        <w:t>leżące</w:t>
      </w:r>
      <w:r>
        <w:rPr>
          <w:spacing w:val="-11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stronie</w:t>
      </w:r>
      <w:r>
        <w:rPr>
          <w:spacing w:val="-11"/>
        </w:rPr>
        <w:t xml:space="preserve"> </w:t>
      </w:r>
      <w:r>
        <w:t>portalu</w:t>
      </w:r>
      <w:r>
        <w:rPr>
          <w:spacing w:val="-11"/>
        </w:rPr>
        <w:t xml:space="preserve"> </w:t>
      </w:r>
      <w:r>
        <w:t>BK2021),</w:t>
      </w:r>
      <w:r>
        <w:rPr>
          <w:spacing w:val="-11"/>
        </w:rPr>
        <w:t xml:space="preserve"> </w:t>
      </w:r>
      <w:r>
        <w:t>dopuszcza</w:t>
      </w:r>
      <w:r>
        <w:rPr>
          <w:spacing w:val="-12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komunikację</w:t>
      </w:r>
      <w:r>
        <w:rPr>
          <w:spacing w:val="-11"/>
        </w:rPr>
        <w:t xml:space="preserve"> </w:t>
      </w:r>
      <w:r>
        <w:t>pisemną</w:t>
      </w:r>
      <w:r>
        <w:rPr>
          <w:spacing w:val="-12"/>
        </w:rPr>
        <w:t xml:space="preserve"> </w:t>
      </w:r>
      <w:r>
        <w:t>lub elektroniczną do osoby wskazanej do kontaktów, w szczególności z wykorzystaniem poczty e-mail.</w:t>
      </w:r>
    </w:p>
    <w:p w14:paraId="08AFCA05" w14:textId="77777777" w:rsidR="000D1D42" w:rsidRDefault="000D1D42">
      <w:pPr>
        <w:pStyle w:val="Tekstpodstawowy"/>
        <w:ind w:left="0"/>
      </w:pPr>
    </w:p>
    <w:p w14:paraId="5AE5C721" w14:textId="77777777" w:rsidR="000D1D42" w:rsidRDefault="002A60D2">
      <w:pPr>
        <w:pStyle w:val="Akapitzlist"/>
        <w:numPr>
          <w:ilvl w:val="1"/>
          <w:numId w:val="12"/>
        </w:numPr>
        <w:tabs>
          <w:tab w:val="left" w:pos="283"/>
        </w:tabs>
        <w:ind w:right="111" w:firstLine="0"/>
        <w:rPr>
          <w:sz w:val="20"/>
        </w:rPr>
      </w:pPr>
      <w:r>
        <w:t xml:space="preserve">W szczególnie uzasadnionych przypadkach Zamawiający może w każdym czasie przed upływem terminu składania ofert zmodyfikować treść niniejszego Zapytania. Dokonaną w ten sposób modyfikację Zamawiający zamieści stosowną informację na stronie internetowej </w:t>
      </w:r>
      <w:r>
        <w:rPr>
          <w:spacing w:val="-2"/>
        </w:rPr>
        <w:t>https://bazakonkurencyjnosci.funduszeeuropejskie.gov.pl/.</w:t>
      </w:r>
    </w:p>
    <w:p w14:paraId="3C15285C" w14:textId="77777777" w:rsidR="000D1D42" w:rsidRDefault="000D1D42">
      <w:pPr>
        <w:pStyle w:val="Tekstpodstawowy"/>
        <w:spacing w:before="1"/>
        <w:ind w:left="0"/>
      </w:pPr>
    </w:p>
    <w:p w14:paraId="12BA366E" w14:textId="77777777" w:rsidR="000D1D42" w:rsidRDefault="002A60D2">
      <w:pPr>
        <w:pStyle w:val="Akapitzlist"/>
        <w:numPr>
          <w:ilvl w:val="1"/>
          <w:numId w:val="12"/>
        </w:numPr>
        <w:tabs>
          <w:tab w:val="left" w:pos="283"/>
        </w:tabs>
        <w:ind w:right="112" w:firstLine="0"/>
        <w:rPr>
          <w:sz w:val="20"/>
        </w:rPr>
      </w:pPr>
      <w:r>
        <w:t>Jeżeli zmiany będą miały wpływ na treść ofert składanych w toku postępowania, Zamawiający przedłuży</w:t>
      </w:r>
      <w:r>
        <w:rPr>
          <w:spacing w:val="-13"/>
        </w:rPr>
        <w:t xml:space="preserve"> </w:t>
      </w:r>
      <w:r>
        <w:t>termin</w:t>
      </w:r>
      <w:r>
        <w:rPr>
          <w:spacing w:val="-12"/>
        </w:rPr>
        <w:t xml:space="preserve"> </w:t>
      </w:r>
      <w:r>
        <w:t>składania</w:t>
      </w:r>
      <w:r>
        <w:rPr>
          <w:spacing w:val="-13"/>
        </w:rPr>
        <w:t xml:space="preserve"> </w:t>
      </w:r>
      <w:r>
        <w:t>ofert.</w:t>
      </w:r>
      <w:r>
        <w:rPr>
          <w:spacing w:val="-12"/>
        </w:rPr>
        <w:t xml:space="preserve"> </w:t>
      </w:r>
      <w:r>
        <w:t>Informacja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wprowadzeniu</w:t>
      </w:r>
      <w:r>
        <w:rPr>
          <w:spacing w:val="-13"/>
        </w:rPr>
        <w:t xml:space="preserve"> </w:t>
      </w:r>
      <w:r>
        <w:t>zmiany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uzupełnieniu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 xml:space="preserve">Zapytania Ofertowego zostanie przekazana (opublikowana) Wykonawcom na stronie internetowej </w:t>
      </w:r>
      <w:hyperlink r:id="rId9">
        <w:r>
          <w:rPr>
            <w:spacing w:val="-2"/>
            <w:u w:val="single"/>
          </w:rPr>
          <w:t>https://bazakonkurencyjnosci.funduszeeuropejskie.gov.pl/</w:t>
        </w:r>
      </w:hyperlink>
    </w:p>
    <w:p w14:paraId="0CC6C7BF" w14:textId="77777777" w:rsidR="000D1D42" w:rsidRDefault="000D1D42">
      <w:pPr>
        <w:jc w:val="both"/>
        <w:rPr>
          <w:sz w:val="20"/>
        </w:rPr>
        <w:sectPr w:rsidR="000D1D42">
          <w:pgSz w:w="11910" w:h="16840"/>
          <w:pgMar w:top="1900" w:right="1300" w:bottom="280" w:left="1300" w:header="956" w:footer="0" w:gutter="0"/>
          <w:cols w:space="708"/>
        </w:sectPr>
      </w:pPr>
    </w:p>
    <w:p w14:paraId="40E99D30" w14:textId="77777777" w:rsidR="000D1D42" w:rsidRDefault="002A60D2">
      <w:pPr>
        <w:pStyle w:val="Nagwek1"/>
        <w:numPr>
          <w:ilvl w:val="0"/>
          <w:numId w:val="12"/>
        </w:numPr>
        <w:tabs>
          <w:tab w:val="left" w:pos="463"/>
        </w:tabs>
        <w:spacing w:before="46"/>
        <w:ind w:left="463" w:hanging="347"/>
        <w:jc w:val="both"/>
      </w:pPr>
      <w:r>
        <w:lastRenderedPageBreak/>
        <w:t>Klauzula</w:t>
      </w:r>
      <w:r>
        <w:rPr>
          <w:spacing w:val="-13"/>
        </w:rPr>
        <w:t xml:space="preserve"> </w:t>
      </w:r>
      <w:r>
        <w:t>informacyjna</w:t>
      </w:r>
      <w:r>
        <w:rPr>
          <w:spacing w:val="-9"/>
        </w:rPr>
        <w:t xml:space="preserve"> </w:t>
      </w:r>
      <w:r>
        <w:t>dotycząca</w:t>
      </w:r>
      <w:r>
        <w:rPr>
          <w:spacing w:val="-8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5D401A1F" w14:textId="77777777" w:rsidR="000D1D42" w:rsidRDefault="002A60D2">
      <w:pPr>
        <w:pStyle w:val="Tekstpodstawowy"/>
        <w:spacing w:before="230"/>
        <w:jc w:val="both"/>
      </w:pP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rPr>
          <w:spacing w:val="-5"/>
        </w:rPr>
        <w:t>27</w:t>
      </w:r>
    </w:p>
    <w:p w14:paraId="7F36EF60" w14:textId="77777777" w:rsidR="000D1D42" w:rsidRDefault="002A60D2">
      <w:pPr>
        <w:pStyle w:val="Tekstpodstawowy"/>
        <w:spacing w:before="1"/>
        <w:ind w:right="113"/>
        <w:jc w:val="both"/>
      </w:pP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 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 xml:space="preserve">i w sprawie swobodnego przepływu takich danych oraz uchylenia dyrektywy 95/46/WE (ogólne rozporządzenie o ochronie danych) (Dz. Urz. UE L 119 z 04.05.2016, str. 1), dalej „RODO”, informuję, </w:t>
      </w:r>
      <w:r>
        <w:rPr>
          <w:spacing w:val="-4"/>
        </w:rPr>
        <w:t>że:</w:t>
      </w:r>
    </w:p>
    <w:p w14:paraId="798A2717" w14:textId="5B43EDF4" w:rsidR="000D1D42" w:rsidRDefault="002A60D2">
      <w:pPr>
        <w:pStyle w:val="Akapitzlist"/>
        <w:numPr>
          <w:ilvl w:val="0"/>
          <w:numId w:val="4"/>
        </w:numPr>
        <w:tabs>
          <w:tab w:val="left" w:pos="349"/>
        </w:tabs>
        <w:ind w:right="121" w:firstLine="0"/>
      </w:pPr>
      <w:r>
        <w:t xml:space="preserve">Administratorem danych jest Biuro </w:t>
      </w:r>
      <w:proofErr w:type="spellStart"/>
      <w:r>
        <w:t>Techniczno</w:t>
      </w:r>
      <w:proofErr w:type="spellEnd"/>
      <w:r>
        <w:t xml:space="preserve"> Handlowe BTH IMPORT STAL Sp. z o.o., </w:t>
      </w:r>
      <w:r w:rsidR="00224609">
        <w:t>Podłęże 651</w:t>
      </w:r>
      <w:r w:rsidR="00224609">
        <w:t xml:space="preserve"> , </w:t>
      </w:r>
      <w:r w:rsidR="00224609">
        <w:t>32-003</w:t>
      </w:r>
      <w:r w:rsidR="00224609">
        <w:rPr>
          <w:spacing w:val="-6"/>
        </w:rPr>
        <w:t xml:space="preserve"> </w:t>
      </w:r>
      <w:r w:rsidR="00224609">
        <w:rPr>
          <w:spacing w:val="-2"/>
        </w:rPr>
        <w:t>Podłęż</w:t>
      </w:r>
      <w:r w:rsidR="00224609">
        <w:t xml:space="preserve">e </w:t>
      </w:r>
      <w:r>
        <w:t>;</w:t>
      </w:r>
    </w:p>
    <w:p w14:paraId="440A88E1" w14:textId="77777777" w:rsidR="000D1D42" w:rsidRDefault="002A60D2">
      <w:pPr>
        <w:pStyle w:val="Akapitzlist"/>
        <w:numPr>
          <w:ilvl w:val="0"/>
          <w:numId w:val="4"/>
        </w:numPr>
        <w:tabs>
          <w:tab w:val="left" w:pos="384"/>
        </w:tabs>
        <w:ind w:right="110" w:firstLine="0"/>
      </w:pPr>
      <w:r>
        <w:t xml:space="preserve">Dane osobowe przetwarzane będą na podstawie art. 6 ust. 1 lit. c RODO w celu związanym z postępowaniem o udzielenie niniejszego zamówienia prowadzonego w trybie zasady </w:t>
      </w:r>
      <w:r>
        <w:rPr>
          <w:spacing w:val="-2"/>
        </w:rPr>
        <w:t>konkurencyjności.</w:t>
      </w:r>
    </w:p>
    <w:p w14:paraId="6331EC63" w14:textId="77777777" w:rsidR="000D1D42" w:rsidRDefault="002A60D2">
      <w:pPr>
        <w:pStyle w:val="Akapitzlist"/>
        <w:numPr>
          <w:ilvl w:val="0"/>
          <w:numId w:val="4"/>
        </w:numPr>
        <w:tabs>
          <w:tab w:val="left" w:pos="416"/>
        </w:tabs>
        <w:ind w:right="118" w:firstLine="0"/>
      </w:pPr>
      <w:r>
        <w:t>Odbiorcami danych osobowych będą osoby lub podmioty, którym udostępniona zostanie dokumentacja niniejszego postępowania.</w:t>
      </w:r>
    </w:p>
    <w:p w14:paraId="0D468B34" w14:textId="77777777" w:rsidR="000D1D42" w:rsidRDefault="002A60D2">
      <w:pPr>
        <w:pStyle w:val="Akapitzlist"/>
        <w:numPr>
          <w:ilvl w:val="0"/>
          <w:numId w:val="4"/>
        </w:numPr>
        <w:tabs>
          <w:tab w:val="left" w:pos="347"/>
        </w:tabs>
        <w:spacing w:before="1"/>
        <w:ind w:right="109" w:firstLine="0"/>
      </w:pPr>
      <w:r>
        <w:t>Dane osobowe będą przechowywane przez okres, o którym mowa w art. 82 ust. 1 rozporządzenia Parlamentu Europejskiego i</w:t>
      </w:r>
      <w:r>
        <w:rPr>
          <w:spacing w:val="-2"/>
        </w:rPr>
        <w:t xml:space="preserve"> </w:t>
      </w:r>
      <w:r>
        <w:t>Rady (UE)</w:t>
      </w:r>
      <w:r>
        <w:rPr>
          <w:spacing w:val="-1"/>
        </w:rPr>
        <w:t xml:space="preserve"> </w:t>
      </w:r>
      <w:r>
        <w:t>2021/1060 z</w:t>
      </w:r>
      <w:r>
        <w:rPr>
          <w:spacing w:val="-1"/>
        </w:rPr>
        <w:t xml:space="preserve"> </w:t>
      </w:r>
      <w:r>
        <w:t>dnia 24</w:t>
      </w:r>
      <w:r>
        <w:rPr>
          <w:spacing w:val="-1"/>
        </w:rPr>
        <w:t xml:space="preserve"> </w:t>
      </w:r>
      <w:r>
        <w:t>czerwca</w:t>
      </w:r>
      <w:r>
        <w:rPr>
          <w:spacing w:val="-2"/>
        </w:rPr>
        <w:t xml:space="preserve"> </w:t>
      </w:r>
      <w:r>
        <w:t>2021 r.</w:t>
      </w:r>
      <w:r>
        <w:rPr>
          <w:spacing w:val="-3"/>
        </w:rPr>
        <w:t xml:space="preserve"> </w:t>
      </w:r>
      <w:r>
        <w:t>ustanawiającego wspólne przepisy</w:t>
      </w:r>
      <w:r>
        <w:rPr>
          <w:spacing w:val="80"/>
        </w:rPr>
        <w:t xml:space="preserve"> </w:t>
      </w:r>
      <w:r>
        <w:t>dotyczące</w:t>
      </w:r>
      <w:r>
        <w:rPr>
          <w:spacing w:val="80"/>
        </w:rPr>
        <w:t xml:space="preserve"> </w:t>
      </w:r>
      <w:r>
        <w:t>Europejskiego</w:t>
      </w:r>
      <w:r>
        <w:rPr>
          <w:spacing w:val="80"/>
        </w:rPr>
        <w:t xml:space="preserve"> </w:t>
      </w:r>
      <w:r>
        <w:t>Funduszu</w:t>
      </w:r>
      <w:r>
        <w:rPr>
          <w:spacing w:val="80"/>
        </w:rPr>
        <w:t xml:space="preserve"> </w:t>
      </w:r>
      <w:r>
        <w:t>Rozwoju</w:t>
      </w:r>
      <w:r>
        <w:rPr>
          <w:spacing w:val="80"/>
        </w:rPr>
        <w:t xml:space="preserve"> </w:t>
      </w:r>
      <w:r>
        <w:t>Regionalnego,</w:t>
      </w:r>
      <w:r>
        <w:rPr>
          <w:spacing w:val="80"/>
        </w:rPr>
        <w:t xml:space="preserve"> </w:t>
      </w:r>
      <w:r>
        <w:t>Europejskiego</w:t>
      </w:r>
      <w:r>
        <w:rPr>
          <w:spacing w:val="80"/>
        </w:rPr>
        <w:t xml:space="preserve"> </w:t>
      </w:r>
      <w:r>
        <w:t>Funduszu</w:t>
      </w:r>
      <w:r>
        <w:rPr>
          <w:spacing w:val="80"/>
        </w:rPr>
        <w:t xml:space="preserve"> </w:t>
      </w:r>
      <w:r>
        <w:t>Społecznego</w:t>
      </w:r>
      <w:r>
        <w:rPr>
          <w:spacing w:val="40"/>
        </w:rPr>
        <w:t xml:space="preserve"> </w:t>
      </w:r>
      <w:r>
        <w:t>Plus,</w:t>
      </w:r>
      <w:r>
        <w:rPr>
          <w:spacing w:val="40"/>
        </w:rPr>
        <w:t xml:space="preserve"> </w:t>
      </w:r>
      <w:r>
        <w:t>Funduszu</w:t>
      </w:r>
      <w:r>
        <w:rPr>
          <w:spacing w:val="40"/>
        </w:rPr>
        <w:t xml:space="preserve"> </w:t>
      </w:r>
      <w:r>
        <w:t>Spójności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Funduszu</w:t>
      </w:r>
      <w:r>
        <w:rPr>
          <w:spacing w:val="40"/>
        </w:rPr>
        <w:t xml:space="preserve"> </w:t>
      </w:r>
      <w:r>
        <w:t>Morskiego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Rybackiego,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także przepisy finansowe na potrzeby tych funduszy oraz na potrzeby Funduszu Azylu i Migracji,</w:t>
      </w:r>
    </w:p>
    <w:p w14:paraId="6656F951" w14:textId="77777777" w:rsidR="000D1D42" w:rsidRDefault="002A60D2">
      <w:pPr>
        <w:pStyle w:val="Tekstpodstawowy"/>
        <w:ind w:right="111"/>
        <w:jc w:val="both"/>
      </w:pPr>
      <w:r>
        <w:t>Funduszu Bezpieczeństwa Wewnętrznego Instrumentu Wsparcia Finansowego na rzecz Zarządzania Granicami i Polityki Wizowej, tj. przez okres 5 lat od dnia 31 grudnia roku, w którym instytucja finansująca</w:t>
      </w:r>
      <w:r>
        <w:rPr>
          <w:spacing w:val="-13"/>
        </w:rPr>
        <w:t xml:space="preserve"> </w:t>
      </w:r>
      <w:r>
        <w:t>dokonała</w:t>
      </w:r>
      <w:r>
        <w:rPr>
          <w:spacing w:val="-12"/>
        </w:rPr>
        <w:t xml:space="preserve"> </w:t>
      </w:r>
      <w:r>
        <w:t>ostatniej</w:t>
      </w:r>
      <w:r>
        <w:rPr>
          <w:spacing w:val="-13"/>
        </w:rPr>
        <w:t xml:space="preserve"> </w:t>
      </w:r>
      <w:r>
        <w:t>płatności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rzecz</w:t>
      </w:r>
      <w:r>
        <w:rPr>
          <w:spacing w:val="-12"/>
        </w:rPr>
        <w:t xml:space="preserve"> </w:t>
      </w:r>
      <w:r>
        <w:t>Zamawiającego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jednocześnie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krócej</w:t>
      </w:r>
      <w:r>
        <w:rPr>
          <w:spacing w:val="-13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przez 10 lat od dnia przyznania ostatniej pomocy w ramach programu pomocowego.</w:t>
      </w:r>
    </w:p>
    <w:p w14:paraId="05778B96" w14:textId="77777777" w:rsidR="000D1D42" w:rsidRDefault="002A60D2">
      <w:pPr>
        <w:pStyle w:val="Akapitzlist"/>
        <w:numPr>
          <w:ilvl w:val="0"/>
          <w:numId w:val="4"/>
        </w:numPr>
        <w:tabs>
          <w:tab w:val="left" w:pos="342"/>
        </w:tabs>
        <w:ind w:right="432" w:firstLine="0"/>
      </w:pPr>
      <w:r>
        <w:t>W</w:t>
      </w:r>
      <w:r>
        <w:rPr>
          <w:spacing w:val="-5"/>
        </w:rPr>
        <w:t xml:space="preserve"> </w:t>
      </w:r>
      <w:r>
        <w:t>odniesieniu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decyzje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podejmowane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 zautomatyzowany, stosowanie do art. 22 RODO.</w:t>
      </w:r>
    </w:p>
    <w:p w14:paraId="5632B37C" w14:textId="77777777" w:rsidR="000D1D42" w:rsidRDefault="002A60D2">
      <w:pPr>
        <w:pStyle w:val="Akapitzlist"/>
        <w:numPr>
          <w:ilvl w:val="0"/>
          <w:numId w:val="4"/>
        </w:numPr>
        <w:tabs>
          <w:tab w:val="left" w:pos="297"/>
        </w:tabs>
        <w:spacing w:before="1"/>
        <w:ind w:right="115" w:firstLine="0"/>
      </w:pPr>
      <w:r>
        <w:t>Każda</w:t>
      </w:r>
      <w:r>
        <w:rPr>
          <w:spacing w:val="-4"/>
        </w:rPr>
        <w:t xml:space="preserve"> </w:t>
      </w:r>
      <w:r>
        <w:t>osoba,</w:t>
      </w:r>
      <w:r>
        <w:rPr>
          <w:spacing w:val="-4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wskazane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niniejszym</w:t>
      </w:r>
      <w:r>
        <w:rPr>
          <w:spacing w:val="-3"/>
        </w:rPr>
        <w:t xml:space="preserve"> </w:t>
      </w:r>
      <w:r>
        <w:t>postępowaniu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toku</w:t>
      </w:r>
      <w:r>
        <w:rPr>
          <w:spacing w:val="-5"/>
        </w:rPr>
        <w:t xml:space="preserve"> </w:t>
      </w:r>
      <w:r>
        <w:t>realizacji umowy posiada:</w:t>
      </w:r>
    </w:p>
    <w:p w14:paraId="721C8C83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ind w:left="233" w:hanging="117"/>
        <w:jc w:val="left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dotyczących;</w:t>
      </w:r>
    </w:p>
    <w:p w14:paraId="4C477014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ind w:right="483" w:firstLine="0"/>
        <w:jc w:val="left"/>
      </w:pP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sprostowania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(skorzystanie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prawa do sprostowania nie może skutkować zmianą wyniku postępowania o udzielenie zamówienia publicznego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zmianą</w:t>
      </w:r>
      <w:r>
        <w:rPr>
          <w:spacing w:val="-3"/>
        </w:rPr>
        <w:t xml:space="preserve"> </w:t>
      </w:r>
      <w:r>
        <w:t>postanowień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naruszać</w:t>
      </w:r>
      <w:r>
        <w:rPr>
          <w:spacing w:val="-3"/>
        </w:rPr>
        <w:t xml:space="preserve"> </w:t>
      </w:r>
      <w:r>
        <w:t>integralności</w:t>
      </w:r>
      <w:r>
        <w:rPr>
          <w:spacing w:val="-3"/>
        </w:rPr>
        <w:t xml:space="preserve"> </w:t>
      </w:r>
      <w:r>
        <w:t>protokołu</w:t>
      </w:r>
      <w:r>
        <w:rPr>
          <w:spacing w:val="-5"/>
        </w:rPr>
        <w:t xml:space="preserve"> </w:t>
      </w:r>
      <w:r>
        <w:t>oraz jego załączników);</w:t>
      </w:r>
    </w:p>
    <w:p w14:paraId="6BA39E15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ind w:right="437" w:firstLine="0"/>
        <w:jc w:val="left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 osobowych z zastrzeżeniem przypadków, o których mowa w art. 18 ust. 2 RODO (prawo do ograniczenia przetwarzania nie ma zastosowania w odniesieniu do przechowywania, w celu</w:t>
      </w:r>
    </w:p>
    <w:p w14:paraId="7EF47E44" w14:textId="77777777" w:rsidR="000D1D42" w:rsidRDefault="002A60D2">
      <w:pPr>
        <w:pStyle w:val="Tekstpodstawowy"/>
        <w:ind w:right="317"/>
      </w:pPr>
      <w:r>
        <w:t>zapewnienia korzystania ze środków ochrony prawnej lub w celu ochrony praw innej osoby fizycznej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prawnej,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uwagi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ważne</w:t>
      </w:r>
      <w:r>
        <w:rPr>
          <w:spacing w:val="-4"/>
        </w:rPr>
        <w:t xml:space="preserve"> </w:t>
      </w:r>
      <w:r>
        <w:t>względy</w:t>
      </w:r>
      <w:r>
        <w:rPr>
          <w:spacing w:val="-4"/>
        </w:rPr>
        <w:t xml:space="preserve"> </w:t>
      </w:r>
      <w:r>
        <w:t>interesu</w:t>
      </w:r>
      <w:r>
        <w:rPr>
          <w:spacing w:val="-2"/>
        </w:rPr>
        <w:t xml:space="preserve"> </w:t>
      </w:r>
      <w:r>
        <w:t>publicznego</w:t>
      </w:r>
      <w:r>
        <w:rPr>
          <w:spacing w:val="-1"/>
        </w:rPr>
        <w:t xml:space="preserve"> </w:t>
      </w:r>
      <w:r>
        <w:t>Unii</w:t>
      </w:r>
      <w:r>
        <w:rPr>
          <w:spacing w:val="-2"/>
        </w:rPr>
        <w:t xml:space="preserve"> </w:t>
      </w:r>
      <w:r>
        <w:t>Europejskiej</w:t>
      </w:r>
      <w:r>
        <w:rPr>
          <w:spacing w:val="-2"/>
        </w:rPr>
        <w:t xml:space="preserve"> </w:t>
      </w:r>
      <w:r>
        <w:t>lub państwa członkowskiego);</w:t>
      </w:r>
    </w:p>
    <w:p w14:paraId="049CF39D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spacing w:before="1"/>
        <w:ind w:right="506" w:firstLine="0"/>
        <w:jc w:val="left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Prezesa</w:t>
      </w:r>
      <w:r>
        <w:rPr>
          <w:spacing w:val="-5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  <w:r>
        <w:rPr>
          <w:spacing w:val="-5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uzna</w:t>
      </w:r>
      <w:r>
        <w:rPr>
          <w:spacing w:val="-2"/>
        </w:rPr>
        <w:t xml:space="preserve"> </w:t>
      </w:r>
      <w:r>
        <w:t>Pani/Pan, że przetwarzanie danych osobowych Pani/Pana dotyczących narusza przepisy RODO;</w:t>
      </w:r>
    </w:p>
    <w:p w14:paraId="143A79B9" w14:textId="77777777" w:rsidR="000D1D42" w:rsidRDefault="002A60D2">
      <w:pPr>
        <w:pStyle w:val="Akapitzlist"/>
        <w:numPr>
          <w:ilvl w:val="0"/>
          <w:numId w:val="4"/>
        </w:numPr>
        <w:tabs>
          <w:tab w:val="left" w:pos="391"/>
        </w:tabs>
        <w:spacing w:before="3" w:line="237" w:lineRule="auto"/>
        <w:ind w:right="117" w:firstLine="0"/>
      </w:pPr>
      <w:r>
        <w:t>Każdej</w:t>
      </w:r>
      <w:r>
        <w:rPr>
          <w:spacing w:val="40"/>
        </w:rPr>
        <w:t xml:space="preserve"> </w:t>
      </w:r>
      <w:r>
        <w:t>osobie,</w:t>
      </w:r>
      <w:r>
        <w:rPr>
          <w:spacing w:val="40"/>
        </w:rPr>
        <w:t xml:space="preserve"> </w:t>
      </w:r>
      <w:r>
        <w:t>której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osobowe</w:t>
      </w:r>
      <w:r>
        <w:rPr>
          <w:spacing w:val="40"/>
        </w:rPr>
        <w:t xml:space="preserve"> </w:t>
      </w:r>
      <w:r>
        <w:t>zostaną</w:t>
      </w:r>
      <w:r>
        <w:rPr>
          <w:spacing w:val="40"/>
        </w:rPr>
        <w:t xml:space="preserve"> </w:t>
      </w:r>
      <w:r>
        <w:t>wskazane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 xml:space="preserve">toku </w:t>
      </w:r>
      <w:r>
        <w:rPr>
          <w:spacing w:val="-2"/>
        </w:rPr>
        <w:t>realizacji</w:t>
      </w:r>
    </w:p>
    <w:p w14:paraId="225C5DB7" w14:textId="77777777" w:rsidR="000D1D42" w:rsidRDefault="002A60D2">
      <w:pPr>
        <w:pStyle w:val="Tekstpodstawowy"/>
        <w:spacing w:before="1"/>
      </w:pPr>
      <w:r>
        <w:t>umowy</w:t>
      </w:r>
      <w:r>
        <w:rPr>
          <w:spacing w:val="-3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rPr>
          <w:spacing w:val="-2"/>
        </w:rPr>
        <w:t>przysługuje:</w:t>
      </w:r>
    </w:p>
    <w:p w14:paraId="4C83EF1A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ind w:left="233" w:hanging="117"/>
        <w:jc w:val="left"/>
      </w:pP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usunięcia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osobowych;</w:t>
      </w:r>
    </w:p>
    <w:p w14:paraId="7C788611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ind w:left="233" w:hanging="117"/>
        <w:jc w:val="left"/>
      </w:pPr>
      <w:r>
        <w:t>prawo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2"/>
        </w:rPr>
        <w:t>RODO;</w:t>
      </w:r>
    </w:p>
    <w:p w14:paraId="36BC4146" w14:textId="77777777" w:rsidR="000D1D42" w:rsidRDefault="002A60D2">
      <w:pPr>
        <w:pStyle w:val="Akapitzlist"/>
        <w:numPr>
          <w:ilvl w:val="0"/>
          <w:numId w:val="3"/>
        </w:numPr>
        <w:tabs>
          <w:tab w:val="left" w:pos="233"/>
        </w:tabs>
        <w:spacing w:before="1"/>
        <w:ind w:right="796" w:firstLine="0"/>
        <w:jc w:val="left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sprzeciwu,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gdyż podstawą prawną przetwarzania jej danych osobowych jest art. 6 ust. 1 lit. c RODO.</w:t>
      </w:r>
    </w:p>
    <w:p w14:paraId="6F20E116" w14:textId="77777777" w:rsidR="000D1D42" w:rsidRDefault="000D1D42">
      <w:pPr>
        <w:sectPr w:rsidR="000D1D42">
          <w:pgSz w:w="11910" w:h="16840"/>
          <w:pgMar w:top="1900" w:right="1300" w:bottom="280" w:left="1300" w:header="956" w:footer="0" w:gutter="0"/>
          <w:cols w:space="708"/>
        </w:sectPr>
      </w:pPr>
    </w:p>
    <w:p w14:paraId="5B67EDD8" w14:textId="77777777" w:rsidR="000D1D42" w:rsidRDefault="002A60D2">
      <w:pPr>
        <w:pStyle w:val="Tekstpodstawowy"/>
        <w:spacing w:before="46"/>
        <w:ind w:right="112"/>
        <w:jc w:val="both"/>
      </w:pPr>
      <w:r>
        <w:lastRenderedPageBreak/>
        <w:t>W celu ochrony prawnie uzasadnionych interesów osób trzecich Oferent ma obowiązek przekazać przedstawione powyżej informacje wszystkim osobom, których dane osobowe przekazane zostaną Zamawiającemu w ramach niniejszego postępowania.</w:t>
      </w:r>
    </w:p>
    <w:p w14:paraId="3D1C6431" w14:textId="77777777" w:rsidR="000D1D42" w:rsidRDefault="000D1D42">
      <w:pPr>
        <w:pStyle w:val="Tekstpodstawowy"/>
        <w:spacing w:before="1"/>
        <w:ind w:left="0"/>
      </w:pPr>
    </w:p>
    <w:p w14:paraId="1E7C7D3E" w14:textId="77777777" w:rsidR="000D1D42" w:rsidRDefault="002A60D2">
      <w:pPr>
        <w:pStyle w:val="Nagwek1"/>
        <w:numPr>
          <w:ilvl w:val="0"/>
          <w:numId w:val="12"/>
        </w:numPr>
        <w:tabs>
          <w:tab w:val="left" w:pos="519"/>
        </w:tabs>
        <w:ind w:left="519" w:hanging="403"/>
        <w:jc w:val="both"/>
      </w:pPr>
      <w:r>
        <w:t>Pozostałe</w:t>
      </w:r>
      <w:r>
        <w:rPr>
          <w:spacing w:val="-6"/>
        </w:rPr>
        <w:t xml:space="preserve"> </w:t>
      </w:r>
      <w:r>
        <w:t>istotne</w:t>
      </w:r>
      <w:r>
        <w:rPr>
          <w:spacing w:val="-5"/>
        </w:rPr>
        <w:t xml:space="preserve"> </w:t>
      </w:r>
      <w:r>
        <w:rPr>
          <w:spacing w:val="-2"/>
        </w:rPr>
        <w:t>postanowienia</w:t>
      </w:r>
    </w:p>
    <w:p w14:paraId="28DD7A2F" w14:textId="7F17BCE4" w:rsidR="000D1D42" w:rsidRDefault="004D5E83">
      <w:pPr>
        <w:pStyle w:val="Akapitzlist"/>
        <w:numPr>
          <w:ilvl w:val="1"/>
          <w:numId w:val="12"/>
        </w:numPr>
        <w:tabs>
          <w:tab w:val="left" w:pos="414"/>
        </w:tabs>
        <w:ind w:right="117" w:firstLine="0"/>
      </w:pPr>
      <w:r w:rsidRPr="004D5E83">
        <w:rPr>
          <w:strike/>
        </w:rPr>
        <w:t>Wykonawc</w:t>
      </w:r>
      <w:r>
        <w:rPr>
          <w:strike/>
        </w:rPr>
        <w:t>a</w:t>
      </w:r>
      <w:r>
        <w:t xml:space="preserve"> </w:t>
      </w:r>
      <w:r w:rsidRPr="004D5E83">
        <w:rPr>
          <w:color w:val="FF0000"/>
        </w:rPr>
        <w:t>Dostawc</w:t>
      </w:r>
      <w:r>
        <w:rPr>
          <w:color w:val="FF0000"/>
        </w:rPr>
        <w:t>a</w:t>
      </w:r>
      <w:r w:rsidR="002A60D2">
        <w:t>, którego oferta zostanie wybrana zobowiązany jest podpisać umowę o treści odpowiadającej złożonej ofercie, w miejscu i terminie wskazanym przez Zamawiającego.</w:t>
      </w:r>
    </w:p>
    <w:p w14:paraId="53A51B90" w14:textId="77777777" w:rsidR="000D1D42" w:rsidRDefault="000D1D42">
      <w:pPr>
        <w:pStyle w:val="Tekstpodstawowy"/>
        <w:spacing w:before="1"/>
        <w:ind w:left="0"/>
      </w:pPr>
    </w:p>
    <w:p w14:paraId="001F4FE3" w14:textId="77777777" w:rsidR="000D1D42" w:rsidRDefault="002A60D2">
      <w:pPr>
        <w:pStyle w:val="Akapitzlist"/>
        <w:numPr>
          <w:ilvl w:val="1"/>
          <w:numId w:val="12"/>
        </w:numPr>
        <w:tabs>
          <w:tab w:val="left" w:pos="328"/>
        </w:tabs>
        <w:ind w:right="113" w:firstLine="0"/>
      </w:pPr>
      <w:r>
        <w:t>Zamawiający</w:t>
      </w:r>
      <w:r>
        <w:rPr>
          <w:spacing w:val="-7"/>
        </w:rPr>
        <w:t xml:space="preserve"> </w:t>
      </w:r>
      <w:r>
        <w:t>podpisze</w:t>
      </w:r>
      <w:r>
        <w:rPr>
          <w:spacing w:val="-7"/>
        </w:rPr>
        <w:t xml:space="preserve"> </w:t>
      </w:r>
      <w:r>
        <w:t>umowę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Oferentem,</w:t>
      </w:r>
      <w:r>
        <w:rPr>
          <w:spacing w:val="-7"/>
        </w:rPr>
        <w:t xml:space="preserve"> </w:t>
      </w:r>
      <w:r>
        <w:t>który</w:t>
      </w:r>
      <w:r>
        <w:rPr>
          <w:spacing w:val="-7"/>
        </w:rPr>
        <w:t xml:space="preserve"> </w:t>
      </w:r>
      <w:r>
        <w:t>złożył</w:t>
      </w:r>
      <w:r>
        <w:rPr>
          <w:spacing w:val="-7"/>
        </w:rPr>
        <w:t xml:space="preserve"> </w:t>
      </w:r>
      <w:r>
        <w:t>najkorzystniejszą</w:t>
      </w:r>
      <w:r>
        <w:rPr>
          <w:spacing w:val="-8"/>
        </w:rPr>
        <w:t xml:space="preserve"> </w:t>
      </w:r>
      <w:r>
        <w:t>ofertę</w:t>
      </w:r>
      <w:r>
        <w:rPr>
          <w:spacing w:val="-7"/>
        </w:rPr>
        <w:t xml:space="preserve"> </w:t>
      </w:r>
      <w:r>
        <w:t>(z</w:t>
      </w:r>
      <w:r>
        <w:rPr>
          <w:spacing w:val="-8"/>
        </w:rPr>
        <w:t xml:space="preserve"> </w:t>
      </w:r>
      <w:r>
        <w:t>uwzględnieniem Kryteriów wyboru oferty), z zastrzeżeniem pkt 3 poniżej.</w:t>
      </w:r>
    </w:p>
    <w:p w14:paraId="4C487282" w14:textId="77777777" w:rsidR="000D1D42" w:rsidRDefault="002A60D2">
      <w:pPr>
        <w:pStyle w:val="Akapitzlist"/>
        <w:numPr>
          <w:ilvl w:val="1"/>
          <w:numId w:val="12"/>
        </w:numPr>
        <w:tabs>
          <w:tab w:val="left" w:pos="352"/>
        </w:tabs>
        <w:spacing w:before="267"/>
        <w:ind w:right="111" w:firstLine="0"/>
      </w:pPr>
      <w:r>
        <w:t>Zamawiający zastrzega sobie prawo do unieważnienia postępowania o udzielenie zamówienia na każdym etapie do momentu rozstrzygnięcia niniejszego postępowania, bez podawania przyczyn takiego zakończenia postępowania.</w:t>
      </w:r>
    </w:p>
    <w:p w14:paraId="125DC42A" w14:textId="77777777" w:rsidR="000D1D42" w:rsidRDefault="000D1D42">
      <w:pPr>
        <w:pStyle w:val="Tekstpodstawowy"/>
        <w:spacing w:before="1"/>
        <w:ind w:left="0"/>
      </w:pPr>
    </w:p>
    <w:p w14:paraId="323B4671" w14:textId="77777777" w:rsidR="000D1D42" w:rsidRDefault="002A60D2">
      <w:pPr>
        <w:pStyle w:val="Akapitzlist"/>
        <w:numPr>
          <w:ilvl w:val="1"/>
          <w:numId w:val="12"/>
        </w:numPr>
        <w:tabs>
          <w:tab w:val="left" w:pos="321"/>
        </w:tabs>
        <w:ind w:right="113" w:firstLine="0"/>
      </w:pP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zaistnienia</w:t>
      </w:r>
      <w:r>
        <w:rPr>
          <w:spacing w:val="-13"/>
        </w:rPr>
        <w:t xml:space="preserve"> </w:t>
      </w:r>
      <w:r>
        <w:t>takich</w:t>
      </w:r>
      <w:r>
        <w:rPr>
          <w:spacing w:val="-12"/>
        </w:rPr>
        <w:t xml:space="preserve"> </w:t>
      </w:r>
      <w:r>
        <w:t>okoliczności,</w:t>
      </w:r>
      <w:r>
        <w:rPr>
          <w:spacing w:val="-13"/>
        </w:rPr>
        <w:t xml:space="preserve"> </w:t>
      </w:r>
      <w:r>
        <w:t>Oferentom</w:t>
      </w:r>
      <w:r>
        <w:rPr>
          <w:spacing w:val="-12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przysługują</w:t>
      </w:r>
      <w:r>
        <w:rPr>
          <w:spacing w:val="-12"/>
        </w:rPr>
        <w:t xml:space="preserve"> </w:t>
      </w:r>
      <w:r>
        <w:t>żadne</w:t>
      </w:r>
      <w:r>
        <w:rPr>
          <w:spacing w:val="-12"/>
        </w:rPr>
        <w:t xml:space="preserve"> </w:t>
      </w:r>
      <w:r>
        <w:t>roszczenia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 do</w:t>
      </w:r>
      <w:r>
        <w:rPr>
          <w:spacing w:val="-6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skorzystania</w:t>
      </w:r>
      <w:r>
        <w:rPr>
          <w:spacing w:val="-10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niego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któregokolwiek</w:t>
      </w:r>
      <w:r>
        <w:rPr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powyższego</w:t>
      </w:r>
      <w:r>
        <w:rPr>
          <w:spacing w:val="-7"/>
        </w:rPr>
        <w:t xml:space="preserve"> </w:t>
      </w:r>
      <w:r>
        <w:t>uprawnienia. W tym zakresie Oferenci zrzekają się wszelkich ewentualnych przysługujących im roszczeń.</w:t>
      </w:r>
    </w:p>
    <w:p w14:paraId="270A25F5" w14:textId="77777777" w:rsidR="000D1D42" w:rsidRDefault="002A60D2">
      <w:pPr>
        <w:pStyle w:val="Akapitzlist"/>
        <w:numPr>
          <w:ilvl w:val="1"/>
          <w:numId w:val="12"/>
        </w:numPr>
        <w:tabs>
          <w:tab w:val="left" w:pos="333"/>
        </w:tabs>
        <w:spacing w:before="267"/>
        <w:ind w:left="333" w:hanging="217"/>
      </w:pPr>
      <w:r>
        <w:t>Złożenie</w:t>
      </w:r>
      <w:r>
        <w:rPr>
          <w:spacing w:val="-9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równoznaczne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zaakceptowaniem</w:t>
      </w:r>
      <w:r>
        <w:rPr>
          <w:spacing w:val="-3"/>
        </w:rPr>
        <w:t xml:space="preserve"> </w:t>
      </w:r>
      <w:r>
        <w:t>powyższych</w:t>
      </w:r>
      <w:r>
        <w:rPr>
          <w:spacing w:val="-4"/>
        </w:rPr>
        <w:t xml:space="preserve"> </w:t>
      </w:r>
      <w:r>
        <w:rPr>
          <w:spacing w:val="-2"/>
        </w:rPr>
        <w:t>zasad.</w:t>
      </w:r>
    </w:p>
    <w:p w14:paraId="4B5EF7BA" w14:textId="77777777" w:rsidR="000D1D42" w:rsidRDefault="000D1D42">
      <w:pPr>
        <w:pStyle w:val="Tekstpodstawowy"/>
        <w:spacing w:before="1"/>
        <w:ind w:left="0"/>
      </w:pPr>
    </w:p>
    <w:p w14:paraId="15527E9A" w14:textId="77777777" w:rsidR="000D1D42" w:rsidRDefault="002A60D2">
      <w:pPr>
        <w:pStyle w:val="Akapitzlist"/>
        <w:numPr>
          <w:ilvl w:val="1"/>
          <w:numId w:val="12"/>
        </w:numPr>
        <w:tabs>
          <w:tab w:val="left" w:pos="283"/>
        </w:tabs>
        <w:ind w:right="117" w:firstLine="0"/>
        <w:rPr>
          <w:sz w:val="20"/>
        </w:rPr>
      </w:pPr>
      <w:r>
        <w:t>Zamawiający może w uzasadnionych przypadkach, w trakcie trwania postępowania ofertowego, zmienić</w:t>
      </w:r>
      <w:r>
        <w:rPr>
          <w:spacing w:val="-2"/>
        </w:rPr>
        <w:t xml:space="preserve"> </w:t>
      </w:r>
      <w:r>
        <w:t>specyfikację</w:t>
      </w:r>
      <w:r>
        <w:rPr>
          <w:spacing w:val="-4"/>
        </w:rPr>
        <w:t xml:space="preserve"> </w:t>
      </w:r>
      <w:r>
        <w:t>Przedmiotu</w:t>
      </w:r>
      <w:r>
        <w:rPr>
          <w:spacing w:val="-2"/>
        </w:rPr>
        <w:t xml:space="preserve"> </w:t>
      </w:r>
      <w:r>
        <w:t>Zamówienia,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ofertowego.</w:t>
      </w:r>
    </w:p>
    <w:p w14:paraId="18CFA03B" w14:textId="77777777" w:rsidR="000D1D42" w:rsidRDefault="000D1D42">
      <w:pPr>
        <w:pStyle w:val="Tekstpodstawowy"/>
        <w:spacing w:before="1"/>
        <w:ind w:left="0"/>
      </w:pPr>
    </w:p>
    <w:p w14:paraId="30F61268" w14:textId="2D692F81" w:rsidR="00416F38" w:rsidRPr="00F95C7A" w:rsidRDefault="00416F38">
      <w:pPr>
        <w:pStyle w:val="Akapitzlist"/>
        <w:numPr>
          <w:ilvl w:val="1"/>
          <w:numId w:val="12"/>
        </w:numPr>
        <w:tabs>
          <w:tab w:val="left" w:pos="340"/>
        </w:tabs>
        <w:ind w:right="112" w:firstLine="0"/>
        <w:rPr>
          <w:color w:val="FF0000"/>
        </w:rPr>
      </w:pPr>
      <w:r w:rsidRPr="00F95C7A">
        <w:rPr>
          <w:color w:val="FF0000"/>
        </w:rPr>
        <w:t xml:space="preserve">Zamawiający zastrzega sobie prawo do unieważnienia niniejszego postępowania dotyczącego wyboru dostawcy </w:t>
      </w:r>
      <w:r w:rsidR="00F95C7A" w:rsidRPr="00F95C7A">
        <w:rPr>
          <w:color w:val="FF0000"/>
        </w:rPr>
        <w:t xml:space="preserve">bez podania przyczyny. </w:t>
      </w:r>
      <w:r w:rsidR="00F95C7A">
        <w:rPr>
          <w:color w:val="FF0000"/>
        </w:rPr>
        <w:t xml:space="preserve"> </w:t>
      </w:r>
    </w:p>
    <w:p w14:paraId="4AD1253A" w14:textId="77777777" w:rsidR="000D1D42" w:rsidRDefault="000D1D42">
      <w:pPr>
        <w:pStyle w:val="Tekstpodstawowy"/>
        <w:spacing w:before="1"/>
        <w:ind w:left="0"/>
      </w:pPr>
    </w:p>
    <w:p w14:paraId="548E019A" w14:textId="77777777" w:rsidR="000D1D42" w:rsidRDefault="002A60D2">
      <w:pPr>
        <w:pStyle w:val="Akapitzlist"/>
        <w:numPr>
          <w:ilvl w:val="1"/>
          <w:numId w:val="12"/>
        </w:numPr>
        <w:tabs>
          <w:tab w:val="left" w:pos="349"/>
        </w:tabs>
        <w:ind w:right="115" w:firstLine="0"/>
      </w:pPr>
      <w:r>
        <w:t>Oferent przygotowuje ofertę i uczestniczy w postępowaniu ofertowym na każdym jego etapie na swój</w:t>
      </w:r>
      <w:r>
        <w:rPr>
          <w:spacing w:val="-10"/>
        </w:rPr>
        <w:t xml:space="preserve"> </w:t>
      </w:r>
      <w:r>
        <w:t>koszt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ryzyko.</w:t>
      </w:r>
      <w:r>
        <w:rPr>
          <w:spacing w:val="-8"/>
        </w:rPr>
        <w:t xml:space="preserve"> </w:t>
      </w:r>
      <w:r>
        <w:t>Oferentowi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przysługują</w:t>
      </w:r>
      <w:r>
        <w:rPr>
          <w:spacing w:val="-8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Zamawiającego</w:t>
      </w:r>
      <w:r>
        <w:rPr>
          <w:spacing w:val="-6"/>
        </w:rPr>
        <w:t xml:space="preserve"> </w:t>
      </w:r>
      <w:r>
        <w:t>żadne</w:t>
      </w:r>
      <w:r>
        <w:rPr>
          <w:spacing w:val="-7"/>
        </w:rPr>
        <w:t xml:space="preserve"> </w:t>
      </w:r>
      <w:r>
        <w:t>roszczenia</w:t>
      </w:r>
      <w:r>
        <w:rPr>
          <w:spacing w:val="-8"/>
        </w:rPr>
        <w:t xml:space="preserve"> </w:t>
      </w:r>
      <w:r>
        <w:t>związane</w:t>
      </w:r>
      <w:r>
        <w:rPr>
          <w:spacing w:val="-7"/>
        </w:rPr>
        <w:t xml:space="preserve"> </w:t>
      </w:r>
      <w:r>
        <w:t>z jego udziałem w niniejszym postępowaniu.</w:t>
      </w:r>
    </w:p>
    <w:p w14:paraId="66E0617C" w14:textId="77777777" w:rsidR="000D1D42" w:rsidRDefault="002A60D2">
      <w:pPr>
        <w:pStyle w:val="Akapitzlist"/>
        <w:numPr>
          <w:ilvl w:val="1"/>
          <w:numId w:val="12"/>
        </w:numPr>
        <w:tabs>
          <w:tab w:val="left" w:pos="347"/>
        </w:tabs>
        <w:spacing w:before="267"/>
        <w:ind w:right="114" w:firstLine="0"/>
      </w:pPr>
      <w:r>
        <w:t xml:space="preserve">Jeżeli Oferent, którego oferta została wybrana, uchyli się od zawarcia umowy, zamawiający może wybrać kolejną ofertę najkorzystniejszą spośród złożonych ofert, bez przeprowadzania ich ponownej </w:t>
      </w:r>
      <w:r>
        <w:rPr>
          <w:spacing w:val="-2"/>
        </w:rPr>
        <w:t>oceny.</w:t>
      </w:r>
    </w:p>
    <w:p w14:paraId="4908CB81" w14:textId="77777777" w:rsidR="000D1D42" w:rsidRDefault="000D1D42">
      <w:pPr>
        <w:pStyle w:val="Tekstpodstawowy"/>
        <w:spacing w:before="2"/>
        <w:ind w:left="0"/>
      </w:pPr>
    </w:p>
    <w:p w14:paraId="7173FE8F" w14:textId="77777777" w:rsidR="000D1D42" w:rsidRDefault="002A60D2">
      <w:pPr>
        <w:pStyle w:val="Akapitzlist"/>
        <w:numPr>
          <w:ilvl w:val="1"/>
          <w:numId w:val="12"/>
        </w:numPr>
        <w:tabs>
          <w:tab w:val="left" w:pos="505"/>
        </w:tabs>
        <w:ind w:right="117" w:firstLine="0"/>
      </w:pPr>
      <w:r>
        <w:t>Zamawiający nie dopuszcza składania ofert częściowych bądź wariantowych ze względu na kompatybilność elementów przedmiotu zamówienia. Złożona oferta musi obejmować całość przedmiotu zamówienia.</w:t>
      </w:r>
    </w:p>
    <w:p w14:paraId="09F9A6F8" w14:textId="209A10B9" w:rsidR="000D1D42" w:rsidRDefault="00224609" w:rsidP="00224609">
      <w:pPr>
        <w:tabs>
          <w:tab w:val="left" w:pos="373"/>
        </w:tabs>
        <w:spacing w:before="267"/>
        <w:ind w:left="116" w:right="111"/>
      </w:pPr>
      <w:r>
        <w:t xml:space="preserve">11. </w:t>
      </w:r>
      <w:r w:rsidR="002A60D2">
        <w:t>Wskazana przez Oferenta cena obejmować musi wszelkie koszty i opłaty związane z realizacją przedmiotu niniejszego zamówienia.</w:t>
      </w:r>
    </w:p>
    <w:p w14:paraId="498724AD" w14:textId="77777777" w:rsidR="000D1D42" w:rsidRDefault="000D1D42">
      <w:pPr>
        <w:pStyle w:val="Tekstpodstawowy"/>
        <w:ind w:left="0"/>
      </w:pPr>
    </w:p>
    <w:p w14:paraId="6096DD9B" w14:textId="7147D309" w:rsidR="000D1D42" w:rsidRDefault="00224609" w:rsidP="00224609">
      <w:pPr>
        <w:tabs>
          <w:tab w:val="left" w:pos="333"/>
        </w:tabs>
      </w:pPr>
      <w:r>
        <w:t xml:space="preserve"> 12.</w:t>
      </w:r>
      <w:r w:rsidR="002A60D2">
        <w:t>Koszty</w:t>
      </w:r>
      <w:r w:rsidR="002A60D2" w:rsidRPr="00224609">
        <w:rPr>
          <w:spacing w:val="-5"/>
        </w:rPr>
        <w:t xml:space="preserve"> </w:t>
      </w:r>
      <w:r w:rsidR="002A60D2">
        <w:t>dostawy</w:t>
      </w:r>
      <w:r w:rsidR="002A60D2" w:rsidRPr="00224609">
        <w:rPr>
          <w:spacing w:val="-3"/>
        </w:rPr>
        <w:t xml:space="preserve"> </w:t>
      </w:r>
      <w:r w:rsidR="002A60D2">
        <w:t>wyników</w:t>
      </w:r>
      <w:r w:rsidR="002A60D2" w:rsidRPr="00224609">
        <w:rPr>
          <w:spacing w:val="-5"/>
        </w:rPr>
        <w:t xml:space="preserve"> </w:t>
      </w:r>
      <w:r w:rsidR="002A60D2">
        <w:t>badań</w:t>
      </w:r>
      <w:r w:rsidR="002A60D2" w:rsidRPr="00224609">
        <w:rPr>
          <w:spacing w:val="-4"/>
        </w:rPr>
        <w:t xml:space="preserve"> </w:t>
      </w:r>
      <w:r w:rsidR="002A60D2">
        <w:t>są</w:t>
      </w:r>
      <w:r w:rsidR="002A60D2" w:rsidRPr="00224609">
        <w:rPr>
          <w:spacing w:val="-3"/>
        </w:rPr>
        <w:t xml:space="preserve"> </w:t>
      </w:r>
      <w:r w:rsidR="002A60D2">
        <w:t>po</w:t>
      </w:r>
      <w:r w:rsidR="002A60D2" w:rsidRPr="00224609">
        <w:rPr>
          <w:spacing w:val="-5"/>
        </w:rPr>
        <w:t xml:space="preserve"> </w:t>
      </w:r>
      <w:r w:rsidR="002A60D2">
        <w:t>stronie</w:t>
      </w:r>
      <w:r w:rsidR="002A60D2" w:rsidRPr="00224609">
        <w:rPr>
          <w:spacing w:val="-1"/>
        </w:rPr>
        <w:t xml:space="preserve"> </w:t>
      </w:r>
      <w:r w:rsidR="002A60D2" w:rsidRPr="00224609">
        <w:rPr>
          <w:spacing w:val="-2"/>
        </w:rPr>
        <w:t>Oferenta.</w:t>
      </w:r>
    </w:p>
    <w:p w14:paraId="16C07E92" w14:textId="77777777" w:rsidR="000D1D42" w:rsidRDefault="000D1D42">
      <w:pPr>
        <w:jc w:val="both"/>
        <w:sectPr w:rsidR="000D1D42">
          <w:pgSz w:w="11910" w:h="16840"/>
          <w:pgMar w:top="1900" w:right="1300" w:bottom="280" w:left="1300" w:header="956" w:footer="0" w:gutter="0"/>
          <w:cols w:space="708"/>
        </w:sectPr>
      </w:pPr>
    </w:p>
    <w:p w14:paraId="71C452CB" w14:textId="360919DB" w:rsidR="000D1D42" w:rsidRDefault="00224609" w:rsidP="00224609">
      <w:pPr>
        <w:pStyle w:val="Akapitzlist"/>
        <w:tabs>
          <w:tab w:val="left" w:pos="326"/>
        </w:tabs>
        <w:spacing w:before="46"/>
        <w:ind w:right="112"/>
      </w:pPr>
      <w:r>
        <w:lastRenderedPageBreak/>
        <w:t>13.</w:t>
      </w:r>
      <w:r w:rsidR="002A60D2">
        <w:t>Termin</w:t>
      </w:r>
      <w:r w:rsidR="002A60D2">
        <w:rPr>
          <w:spacing w:val="-10"/>
        </w:rPr>
        <w:t xml:space="preserve"> </w:t>
      </w:r>
      <w:r w:rsidR="002A60D2">
        <w:t>związania</w:t>
      </w:r>
      <w:r w:rsidR="002A60D2">
        <w:rPr>
          <w:spacing w:val="-10"/>
        </w:rPr>
        <w:t xml:space="preserve"> </w:t>
      </w:r>
      <w:r w:rsidR="002A60D2">
        <w:t>ofertą</w:t>
      </w:r>
      <w:r w:rsidR="002A60D2">
        <w:rPr>
          <w:spacing w:val="-9"/>
        </w:rPr>
        <w:t xml:space="preserve"> </w:t>
      </w:r>
      <w:r w:rsidR="002A60D2">
        <w:t>–</w:t>
      </w:r>
      <w:r w:rsidR="002A60D2">
        <w:rPr>
          <w:spacing w:val="-9"/>
        </w:rPr>
        <w:t xml:space="preserve"> </w:t>
      </w:r>
      <w:r w:rsidR="002A60D2">
        <w:t>min.</w:t>
      </w:r>
      <w:r w:rsidR="002A60D2">
        <w:rPr>
          <w:spacing w:val="-12"/>
        </w:rPr>
        <w:t xml:space="preserve"> </w:t>
      </w:r>
      <w:r w:rsidR="002A60D2">
        <w:t>60</w:t>
      </w:r>
      <w:r w:rsidR="002A60D2">
        <w:rPr>
          <w:spacing w:val="-10"/>
        </w:rPr>
        <w:t xml:space="preserve"> </w:t>
      </w:r>
      <w:r w:rsidR="002A60D2">
        <w:t>dni.</w:t>
      </w:r>
      <w:r w:rsidR="002A60D2">
        <w:rPr>
          <w:spacing w:val="-10"/>
        </w:rPr>
        <w:t xml:space="preserve"> </w:t>
      </w:r>
      <w:r w:rsidR="002A60D2">
        <w:t>Bieg</w:t>
      </w:r>
      <w:r w:rsidR="002A60D2">
        <w:rPr>
          <w:spacing w:val="-10"/>
        </w:rPr>
        <w:t xml:space="preserve"> </w:t>
      </w:r>
      <w:r w:rsidR="002A60D2">
        <w:t>terminu</w:t>
      </w:r>
      <w:r w:rsidR="002A60D2">
        <w:rPr>
          <w:spacing w:val="-12"/>
        </w:rPr>
        <w:t xml:space="preserve"> </w:t>
      </w:r>
      <w:r w:rsidR="002A60D2">
        <w:t>związania</w:t>
      </w:r>
      <w:r w:rsidR="002A60D2">
        <w:rPr>
          <w:spacing w:val="-10"/>
        </w:rPr>
        <w:t xml:space="preserve"> </w:t>
      </w:r>
      <w:r w:rsidR="002A60D2">
        <w:t>ofertą</w:t>
      </w:r>
      <w:r w:rsidR="002A60D2">
        <w:rPr>
          <w:spacing w:val="-9"/>
        </w:rPr>
        <w:t xml:space="preserve"> </w:t>
      </w:r>
      <w:r w:rsidR="002A60D2">
        <w:t>rozpoczyna</w:t>
      </w:r>
      <w:r w:rsidR="002A60D2">
        <w:rPr>
          <w:spacing w:val="-9"/>
        </w:rPr>
        <w:t xml:space="preserve"> </w:t>
      </w:r>
      <w:r w:rsidR="002A60D2">
        <w:t>się</w:t>
      </w:r>
      <w:r w:rsidR="002A60D2">
        <w:rPr>
          <w:spacing w:val="-11"/>
        </w:rPr>
        <w:t xml:space="preserve"> </w:t>
      </w:r>
      <w:r w:rsidR="002A60D2">
        <w:t>wraz</w:t>
      </w:r>
      <w:r w:rsidR="002A60D2">
        <w:rPr>
          <w:spacing w:val="-10"/>
        </w:rPr>
        <w:t xml:space="preserve"> </w:t>
      </w:r>
      <w:r w:rsidR="002A60D2">
        <w:t>z</w:t>
      </w:r>
      <w:r w:rsidR="002A60D2">
        <w:rPr>
          <w:spacing w:val="-9"/>
        </w:rPr>
        <w:t xml:space="preserve"> </w:t>
      </w:r>
      <w:r w:rsidR="002A60D2">
        <w:t>upływem terminu składania ofert</w:t>
      </w:r>
    </w:p>
    <w:p w14:paraId="13A938F3" w14:textId="77777777" w:rsidR="000D1D42" w:rsidRDefault="000D1D42">
      <w:pPr>
        <w:pStyle w:val="Tekstpodstawowy"/>
        <w:ind w:left="0"/>
      </w:pPr>
    </w:p>
    <w:p w14:paraId="5DFA77D9" w14:textId="5571B327" w:rsidR="000D1D42" w:rsidRDefault="00224609" w:rsidP="00224609">
      <w:pPr>
        <w:pStyle w:val="Akapitzlist"/>
        <w:tabs>
          <w:tab w:val="left" w:pos="442"/>
        </w:tabs>
        <w:spacing w:before="1"/>
        <w:ind w:right="115"/>
      </w:pPr>
      <w:r>
        <w:t xml:space="preserve">14. </w:t>
      </w:r>
      <w:r w:rsidR="002A60D2">
        <w:t>Zamawiający</w:t>
      </w:r>
      <w:r w:rsidR="002A60D2">
        <w:rPr>
          <w:spacing w:val="-5"/>
        </w:rPr>
        <w:t xml:space="preserve"> </w:t>
      </w:r>
      <w:r w:rsidR="002A60D2">
        <w:t>przewiduje,</w:t>
      </w:r>
      <w:r w:rsidR="002A60D2">
        <w:rPr>
          <w:spacing w:val="-5"/>
        </w:rPr>
        <w:t xml:space="preserve"> </w:t>
      </w:r>
      <w:r w:rsidR="002A60D2">
        <w:t>że</w:t>
      </w:r>
      <w:r w:rsidR="002A60D2">
        <w:rPr>
          <w:spacing w:val="-5"/>
        </w:rPr>
        <w:t xml:space="preserve"> </w:t>
      </w:r>
      <w:r w:rsidR="002A60D2">
        <w:t>w</w:t>
      </w:r>
      <w:r w:rsidR="002A60D2">
        <w:rPr>
          <w:spacing w:val="-7"/>
        </w:rPr>
        <w:t xml:space="preserve"> </w:t>
      </w:r>
      <w:r w:rsidR="002A60D2">
        <w:t>umowach</w:t>
      </w:r>
      <w:r w:rsidR="002A60D2">
        <w:rPr>
          <w:spacing w:val="-6"/>
        </w:rPr>
        <w:t xml:space="preserve"> </w:t>
      </w:r>
      <w:r w:rsidR="002A60D2">
        <w:t>podpisanych</w:t>
      </w:r>
      <w:r w:rsidR="002A60D2">
        <w:rPr>
          <w:spacing w:val="-6"/>
        </w:rPr>
        <w:t xml:space="preserve"> </w:t>
      </w:r>
      <w:r w:rsidR="002A60D2">
        <w:t>w</w:t>
      </w:r>
      <w:r w:rsidR="002A60D2">
        <w:rPr>
          <w:spacing w:val="-7"/>
        </w:rPr>
        <w:t xml:space="preserve"> </w:t>
      </w:r>
      <w:r w:rsidR="002A60D2">
        <w:t>wyniku</w:t>
      </w:r>
      <w:r w:rsidR="002A60D2">
        <w:rPr>
          <w:spacing w:val="-6"/>
        </w:rPr>
        <w:t xml:space="preserve"> </w:t>
      </w:r>
      <w:r w:rsidR="002A60D2">
        <w:t>niniejszego</w:t>
      </w:r>
      <w:r w:rsidR="002A60D2">
        <w:rPr>
          <w:spacing w:val="-7"/>
        </w:rPr>
        <w:t xml:space="preserve"> </w:t>
      </w:r>
      <w:r w:rsidR="002A60D2">
        <w:t>Zapytania</w:t>
      </w:r>
      <w:r w:rsidR="002A60D2">
        <w:rPr>
          <w:spacing w:val="-8"/>
        </w:rPr>
        <w:t xml:space="preserve"> </w:t>
      </w:r>
      <w:r w:rsidR="002A60D2">
        <w:t>ofertowego będą zastosowane następujące kary umowne:</w:t>
      </w:r>
    </w:p>
    <w:p w14:paraId="6CD4BB29" w14:textId="22CFE308" w:rsidR="000D1D42" w:rsidRDefault="002A60D2">
      <w:pPr>
        <w:pStyle w:val="Akapitzlist"/>
        <w:numPr>
          <w:ilvl w:val="1"/>
          <w:numId w:val="2"/>
        </w:numPr>
        <w:tabs>
          <w:tab w:val="left" w:pos="428"/>
        </w:tabs>
        <w:ind w:right="111" w:firstLine="0"/>
      </w:pPr>
      <w:r>
        <w:t xml:space="preserve">W przypadku naruszenia przez </w:t>
      </w:r>
      <w:r w:rsidRPr="00416F38">
        <w:rPr>
          <w:strike/>
        </w:rPr>
        <w:t>Wykonawców</w:t>
      </w:r>
      <w:r w:rsidR="00416F38">
        <w:t xml:space="preserve"> </w:t>
      </w:r>
      <w:r w:rsidR="00416F38" w:rsidRPr="00416F38">
        <w:rPr>
          <w:color w:val="FF0000"/>
        </w:rPr>
        <w:t xml:space="preserve">Dostawców </w:t>
      </w:r>
      <w:r>
        <w:t xml:space="preserve"> terminu realizacji wskazanego w umowach, Zamawiający ma prawo do naliczenia odsetek umownych w wysokości 0,1% całkowitej wartości Umowy za każdy dzień zwłoki licząc od pierwszego dnia po dniu umownego terminu wykonania przedmiotu Umowy.</w:t>
      </w:r>
    </w:p>
    <w:p w14:paraId="381D1359" w14:textId="5B43AEB1" w:rsidR="000D1D42" w:rsidRDefault="002A60D2">
      <w:pPr>
        <w:pStyle w:val="Akapitzlist"/>
        <w:numPr>
          <w:ilvl w:val="1"/>
          <w:numId w:val="2"/>
        </w:numPr>
        <w:tabs>
          <w:tab w:val="left" w:pos="403"/>
        </w:tabs>
        <w:spacing w:before="267"/>
        <w:ind w:right="113" w:firstLine="0"/>
      </w:pPr>
      <w:r>
        <w:t xml:space="preserve">W przypadku naruszenia przez Zamawiającego terminów płatności, wskazanych w umowach, </w:t>
      </w:r>
      <w:r w:rsidRPr="00416F38">
        <w:rPr>
          <w:strike/>
        </w:rPr>
        <w:t>Wykonawca</w:t>
      </w:r>
      <w:r w:rsidR="00416F38">
        <w:t xml:space="preserve"> </w:t>
      </w:r>
      <w:r w:rsidR="00416F38" w:rsidRPr="00416F38">
        <w:rPr>
          <w:color w:val="FF0000"/>
        </w:rPr>
        <w:t>Dostawca</w:t>
      </w:r>
      <w:r>
        <w:t xml:space="preserve"> ma prawo do naliczenia odsetek umownych w wysokości 0,02% całkowitej wartości Umowy za każdy dzień zwłoki licząc od pierwszego dnia po dniu upłynięcia terminu płatności wynikającego umowy.</w:t>
      </w:r>
    </w:p>
    <w:p w14:paraId="4E7C161F" w14:textId="77777777" w:rsidR="000D1D42" w:rsidRDefault="000D1D42">
      <w:pPr>
        <w:pStyle w:val="Tekstpodstawowy"/>
        <w:spacing w:before="2"/>
        <w:ind w:left="0"/>
      </w:pPr>
    </w:p>
    <w:p w14:paraId="09698678" w14:textId="77777777" w:rsidR="000D1D42" w:rsidRPr="00416F38" w:rsidRDefault="002A60D2">
      <w:pPr>
        <w:pStyle w:val="Akapitzlist"/>
        <w:numPr>
          <w:ilvl w:val="0"/>
          <w:numId w:val="2"/>
        </w:numPr>
        <w:tabs>
          <w:tab w:val="left" w:pos="488"/>
        </w:tabs>
        <w:ind w:right="118" w:firstLine="0"/>
        <w:rPr>
          <w:strike/>
        </w:rPr>
      </w:pPr>
      <w:r w:rsidRPr="00416F38">
        <w:rPr>
          <w:strike/>
        </w:rPr>
        <w:t>Zamawiający dopuszcza podpisanie z Oferentem umowy warunkowej uzależniającej formalne zlecenie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badań</w:t>
      </w:r>
      <w:r w:rsidRPr="00416F38">
        <w:rPr>
          <w:strike/>
          <w:spacing w:val="-5"/>
        </w:rPr>
        <w:t xml:space="preserve"> </w:t>
      </w:r>
      <w:r w:rsidRPr="00416F38">
        <w:rPr>
          <w:strike/>
        </w:rPr>
        <w:t>od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otrzymania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wsparcia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z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programu</w:t>
      </w:r>
      <w:r w:rsidRPr="00416F38">
        <w:rPr>
          <w:strike/>
          <w:spacing w:val="-3"/>
        </w:rPr>
        <w:t xml:space="preserve"> </w:t>
      </w:r>
      <w:r w:rsidRPr="00416F38">
        <w:rPr>
          <w:strike/>
        </w:rPr>
        <w:t>FENG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(po</w:t>
      </w:r>
      <w:r w:rsidRPr="00416F38">
        <w:rPr>
          <w:strike/>
          <w:spacing w:val="-3"/>
        </w:rPr>
        <w:t xml:space="preserve"> </w:t>
      </w:r>
      <w:r w:rsidRPr="00416F38">
        <w:rPr>
          <w:strike/>
        </w:rPr>
        <w:t>wejściu</w:t>
      </w:r>
      <w:r w:rsidRPr="00416F38">
        <w:rPr>
          <w:strike/>
          <w:spacing w:val="-5"/>
        </w:rPr>
        <w:t xml:space="preserve"> </w:t>
      </w:r>
      <w:r w:rsidRPr="00416F38">
        <w:rPr>
          <w:strike/>
        </w:rPr>
        <w:t>w</w:t>
      </w:r>
      <w:r w:rsidRPr="00416F38">
        <w:rPr>
          <w:strike/>
          <w:spacing w:val="-1"/>
        </w:rPr>
        <w:t xml:space="preserve"> </w:t>
      </w:r>
      <w:r w:rsidRPr="00416F38">
        <w:rPr>
          <w:strike/>
        </w:rPr>
        <w:t>życie</w:t>
      </w:r>
      <w:r w:rsidRPr="00416F38">
        <w:rPr>
          <w:strike/>
          <w:spacing w:val="-4"/>
        </w:rPr>
        <w:t xml:space="preserve"> </w:t>
      </w:r>
      <w:r w:rsidRPr="00416F38">
        <w:rPr>
          <w:strike/>
        </w:rPr>
        <w:t>warunku</w:t>
      </w:r>
      <w:r w:rsidRPr="00416F38">
        <w:rPr>
          <w:strike/>
          <w:spacing w:val="-2"/>
        </w:rPr>
        <w:t xml:space="preserve"> </w:t>
      </w:r>
      <w:r w:rsidRPr="00416F38">
        <w:rPr>
          <w:strike/>
        </w:rPr>
        <w:t>określonego</w:t>
      </w:r>
      <w:r w:rsidRPr="00416F38">
        <w:rPr>
          <w:strike/>
          <w:spacing w:val="-3"/>
        </w:rPr>
        <w:t xml:space="preserve"> </w:t>
      </w:r>
      <w:r w:rsidRPr="00416F38">
        <w:rPr>
          <w:strike/>
        </w:rPr>
        <w:t>w umowie warunkowej, tj. podpisaniu umowy o dofinansowanie przez BTH).</w:t>
      </w:r>
    </w:p>
    <w:p w14:paraId="30586FF4" w14:textId="77777777" w:rsidR="000D1D42" w:rsidRDefault="002A60D2">
      <w:pPr>
        <w:pStyle w:val="Nagwek1"/>
        <w:numPr>
          <w:ilvl w:val="0"/>
          <w:numId w:val="12"/>
        </w:numPr>
        <w:tabs>
          <w:tab w:val="left" w:pos="532"/>
        </w:tabs>
        <w:spacing w:before="267"/>
        <w:ind w:left="532" w:hanging="416"/>
      </w:pPr>
      <w:r>
        <w:rPr>
          <w:spacing w:val="-2"/>
        </w:rPr>
        <w:t>Załączniki:</w:t>
      </w:r>
    </w:p>
    <w:p w14:paraId="4BCBAC9F" w14:textId="4ABAEA1E" w:rsidR="000D1D42" w:rsidRPr="00620061" w:rsidRDefault="00620061" w:rsidP="00416F38">
      <w:pPr>
        <w:pStyle w:val="Akapitzlist"/>
        <w:numPr>
          <w:ilvl w:val="0"/>
          <w:numId w:val="13"/>
        </w:numPr>
        <w:tabs>
          <w:tab w:val="left" w:pos="326"/>
        </w:tabs>
        <w:spacing w:before="1"/>
        <w:rPr>
          <w:color w:val="FF0000"/>
        </w:rPr>
      </w:pPr>
      <w:r w:rsidRPr="00620061">
        <w:rPr>
          <w:color w:val="FF0000"/>
        </w:rPr>
        <w:t xml:space="preserve">Załącznik nr 1 - </w:t>
      </w:r>
      <w:r w:rsidR="002A60D2" w:rsidRPr="00620061">
        <w:rPr>
          <w:color w:val="FF0000"/>
        </w:rPr>
        <w:t>formularz</w:t>
      </w:r>
      <w:r w:rsidR="002A60D2" w:rsidRPr="00620061">
        <w:rPr>
          <w:color w:val="FF0000"/>
          <w:spacing w:val="-5"/>
        </w:rPr>
        <w:t xml:space="preserve"> </w:t>
      </w:r>
      <w:r w:rsidR="002A60D2" w:rsidRPr="00620061">
        <w:rPr>
          <w:color w:val="FF0000"/>
        </w:rPr>
        <w:t>ofertow</w:t>
      </w:r>
      <w:r w:rsidR="00416F38">
        <w:rPr>
          <w:color w:val="FF0000"/>
        </w:rPr>
        <w:t>y</w:t>
      </w:r>
      <w:r w:rsidR="002A60D2" w:rsidRPr="00620061">
        <w:rPr>
          <w:color w:val="FF0000"/>
          <w:spacing w:val="-4"/>
        </w:rPr>
        <w:t xml:space="preserve"> </w:t>
      </w:r>
    </w:p>
    <w:p w14:paraId="3E9A64B4" w14:textId="77777777" w:rsidR="00620061" w:rsidRPr="00620061" w:rsidRDefault="00620061" w:rsidP="00416F38">
      <w:pPr>
        <w:pStyle w:val="Akapitzlist"/>
        <w:numPr>
          <w:ilvl w:val="0"/>
          <w:numId w:val="13"/>
        </w:numPr>
        <w:tabs>
          <w:tab w:val="left" w:pos="336"/>
        </w:tabs>
        <w:ind w:right="217"/>
        <w:rPr>
          <w:color w:val="FF0000"/>
        </w:rPr>
      </w:pPr>
      <w:r w:rsidRPr="00620061">
        <w:rPr>
          <w:color w:val="FF0000"/>
        </w:rPr>
        <w:t xml:space="preserve">Załącznik nr 2 -  </w:t>
      </w:r>
      <w:r w:rsidR="00BE45A9" w:rsidRPr="00620061">
        <w:rPr>
          <w:color w:val="FF0000"/>
        </w:rPr>
        <w:t xml:space="preserve">Oświadczenie </w:t>
      </w:r>
      <w:r w:rsidRPr="00620061">
        <w:rPr>
          <w:color w:val="FF0000"/>
        </w:rPr>
        <w:t>o braku powiązań</w:t>
      </w:r>
    </w:p>
    <w:p w14:paraId="5FAA2674" w14:textId="2A0F323F" w:rsidR="000D1D42" w:rsidRPr="00620061" w:rsidRDefault="00620061" w:rsidP="00416F38">
      <w:pPr>
        <w:pStyle w:val="Akapitzlist"/>
        <w:numPr>
          <w:ilvl w:val="0"/>
          <w:numId w:val="13"/>
        </w:numPr>
        <w:tabs>
          <w:tab w:val="left" w:pos="336"/>
        </w:tabs>
        <w:ind w:right="217"/>
        <w:rPr>
          <w:color w:val="FF0000"/>
        </w:rPr>
      </w:pPr>
      <w:r w:rsidRPr="00620061">
        <w:rPr>
          <w:color w:val="FF0000"/>
        </w:rPr>
        <w:t xml:space="preserve"> Załącznik nr 3 – Parametry techniczne urządzenia </w:t>
      </w:r>
    </w:p>
    <w:p w14:paraId="077E8962" w14:textId="4B43C138" w:rsidR="000D1D42" w:rsidRDefault="00620061" w:rsidP="005E5092">
      <w:pPr>
        <w:pStyle w:val="Akapitzlist"/>
        <w:numPr>
          <w:ilvl w:val="0"/>
          <w:numId w:val="13"/>
        </w:numPr>
        <w:tabs>
          <w:tab w:val="left" w:pos="313"/>
        </w:tabs>
        <w:spacing w:before="1"/>
        <w:ind w:right="113"/>
      </w:pPr>
      <w:r w:rsidRPr="00AC3198">
        <w:rPr>
          <w:color w:val="FF0000"/>
        </w:rPr>
        <w:t xml:space="preserve"> </w:t>
      </w:r>
      <w:r w:rsidR="002A60D2">
        <w:t xml:space="preserve">podmioty działające przez reprezentantów nieujawnionych w KRS, </w:t>
      </w:r>
      <w:proofErr w:type="spellStart"/>
      <w:r w:rsidR="002A60D2">
        <w:t>CEiDG</w:t>
      </w:r>
      <w:proofErr w:type="spellEnd"/>
      <w:r w:rsidR="002A60D2">
        <w:t xml:space="preserve"> lub innym rejestrze zobowiązane</w:t>
      </w:r>
      <w:r w:rsidR="002A60D2" w:rsidRPr="00AC3198">
        <w:rPr>
          <w:spacing w:val="-4"/>
        </w:rPr>
        <w:t xml:space="preserve"> </w:t>
      </w:r>
      <w:r w:rsidR="002A60D2">
        <w:t>są</w:t>
      </w:r>
      <w:r w:rsidR="002A60D2" w:rsidRPr="00AC3198">
        <w:rPr>
          <w:spacing w:val="-4"/>
        </w:rPr>
        <w:t xml:space="preserve"> </w:t>
      </w:r>
      <w:r w:rsidR="002A60D2">
        <w:t>również</w:t>
      </w:r>
      <w:r w:rsidR="002A60D2" w:rsidRPr="00AC3198">
        <w:rPr>
          <w:spacing w:val="-5"/>
        </w:rPr>
        <w:t xml:space="preserve"> </w:t>
      </w:r>
      <w:r w:rsidR="002A60D2">
        <w:t>załączyć</w:t>
      </w:r>
      <w:r w:rsidR="002A60D2" w:rsidRPr="00AC3198">
        <w:rPr>
          <w:spacing w:val="-4"/>
        </w:rPr>
        <w:t xml:space="preserve"> </w:t>
      </w:r>
      <w:r w:rsidR="002A60D2">
        <w:t>do</w:t>
      </w:r>
      <w:r w:rsidR="002A60D2" w:rsidRPr="00AC3198">
        <w:rPr>
          <w:spacing w:val="-5"/>
        </w:rPr>
        <w:t xml:space="preserve"> </w:t>
      </w:r>
      <w:r w:rsidR="002A60D2">
        <w:t>oferty</w:t>
      </w:r>
      <w:r w:rsidR="002A60D2" w:rsidRPr="00AC3198">
        <w:rPr>
          <w:spacing w:val="-3"/>
        </w:rPr>
        <w:t xml:space="preserve"> </w:t>
      </w:r>
      <w:r w:rsidR="002A60D2">
        <w:t>dokumenty</w:t>
      </w:r>
      <w:r w:rsidR="002A60D2" w:rsidRPr="00AC3198">
        <w:rPr>
          <w:spacing w:val="-4"/>
        </w:rPr>
        <w:t xml:space="preserve"> </w:t>
      </w:r>
      <w:r w:rsidR="002A60D2">
        <w:t>wskazujące</w:t>
      </w:r>
      <w:r w:rsidR="002A60D2" w:rsidRPr="00AC3198">
        <w:rPr>
          <w:spacing w:val="-4"/>
        </w:rPr>
        <w:t xml:space="preserve"> </w:t>
      </w:r>
      <w:r w:rsidR="002A60D2">
        <w:t>na</w:t>
      </w:r>
      <w:r w:rsidR="002A60D2" w:rsidRPr="00AC3198">
        <w:rPr>
          <w:spacing w:val="-4"/>
        </w:rPr>
        <w:t xml:space="preserve"> </w:t>
      </w:r>
      <w:r w:rsidR="002A60D2">
        <w:t>umocowanie</w:t>
      </w:r>
      <w:r w:rsidR="002A60D2" w:rsidRPr="00AC3198">
        <w:rPr>
          <w:spacing w:val="-4"/>
        </w:rPr>
        <w:t xml:space="preserve"> </w:t>
      </w:r>
      <w:r w:rsidR="002A60D2">
        <w:t>osób</w:t>
      </w:r>
      <w:r w:rsidR="002A60D2" w:rsidRPr="00AC3198">
        <w:rPr>
          <w:spacing w:val="-5"/>
        </w:rPr>
        <w:t xml:space="preserve"> </w:t>
      </w:r>
      <w:r w:rsidR="002A60D2">
        <w:t>podpisanych pod treścią oferty.</w:t>
      </w:r>
    </w:p>
    <w:sectPr w:rsidR="000D1D42">
      <w:pgSz w:w="11910" w:h="16840"/>
      <w:pgMar w:top="1900" w:right="1300" w:bottom="280" w:left="1300" w:header="95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EA6C" w14:textId="77777777" w:rsidR="0047435D" w:rsidRDefault="0047435D">
      <w:r>
        <w:separator/>
      </w:r>
    </w:p>
  </w:endnote>
  <w:endnote w:type="continuationSeparator" w:id="0">
    <w:p w14:paraId="1A0BBC33" w14:textId="77777777" w:rsidR="0047435D" w:rsidRDefault="0047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78DF" w14:textId="77777777" w:rsidR="0047435D" w:rsidRDefault="0047435D">
      <w:r>
        <w:separator/>
      </w:r>
    </w:p>
  </w:footnote>
  <w:footnote w:type="continuationSeparator" w:id="0">
    <w:p w14:paraId="7804DCDA" w14:textId="77777777" w:rsidR="0047435D" w:rsidRDefault="0047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307A" w14:textId="77777777" w:rsidR="000D1D42" w:rsidRDefault="002A60D2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1A2C7961" wp14:editId="37392FB1">
          <wp:simplePos x="0" y="0"/>
          <wp:positionH relativeFrom="page">
            <wp:posOffset>986685</wp:posOffset>
          </wp:positionH>
          <wp:positionV relativeFrom="page">
            <wp:posOffset>606932</wp:posOffset>
          </wp:positionV>
          <wp:extent cx="5505371" cy="3409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5371" cy="340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85E"/>
    <w:multiLevelType w:val="hybridMultilevel"/>
    <w:tmpl w:val="4D2CF9E6"/>
    <w:lvl w:ilvl="0" w:tplc="A3B00D3A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CC13C8">
      <w:numFmt w:val="bullet"/>
      <w:lvlText w:val="•"/>
      <w:lvlJc w:val="left"/>
      <w:pPr>
        <w:ind w:left="1038" w:hanging="118"/>
      </w:pPr>
      <w:rPr>
        <w:rFonts w:hint="default"/>
        <w:lang w:val="pl-PL" w:eastAsia="en-US" w:bidi="ar-SA"/>
      </w:rPr>
    </w:lvl>
    <w:lvl w:ilvl="2" w:tplc="3BBC1A18">
      <w:numFmt w:val="bullet"/>
      <w:lvlText w:val="•"/>
      <w:lvlJc w:val="left"/>
      <w:pPr>
        <w:ind w:left="1957" w:hanging="118"/>
      </w:pPr>
      <w:rPr>
        <w:rFonts w:hint="default"/>
        <w:lang w:val="pl-PL" w:eastAsia="en-US" w:bidi="ar-SA"/>
      </w:rPr>
    </w:lvl>
    <w:lvl w:ilvl="3" w:tplc="7D5EF78E">
      <w:numFmt w:val="bullet"/>
      <w:lvlText w:val="•"/>
      <w:lvlJc w:val="left"/>
      <w:pPr>
        <w:ind w:left="2875" w:hanging="118"/>
      </w:pPr>
      <w:rPr>
        <w:rFonts w:hint="default"/>
        <w:lang w:val="pl-PL" w:eastAsia="en-US" w:bidi="ar-SA"/>
      </w:rPr>
    </w:lvl>
    <w:lvl w:ilvl="4" w:tplc="9B14B47C">
      <w:numFmt w:val="bullet"/>
      <w:lvlText w:val="•"/>
      <w:lvlJc w:val="left"/>
      <w:pPr>
        <w:ind w:left="3794" w:hanging="118"/>
      </w:pPr>
      <w:rPr>
        <w:rFonts w:hint="default"/>
        <w:lang w:val="pl-PL" w:eastAsia="en-US" w:bidi="ar-SA"/>
      </w:rPr>
    </w:lvl>
    <w:lvl w:ilvl="5" w:tplc="666A4A3C">
      <w:numFmt w:val="bullet"/>
      <w:lvlText w:val="•"/>
      <w:lvlJc w:val="left"/>
      <w:pPr>
        <w:ind w:left="4713" w:hanging="118"/>
      </w:pPr>
      <w:rPr>
        <w:rFonts w:hint="default"/>
        <w:lang w:val="pl-PL" w:eastAsia="en-US" w:bidi="ar-SA"/>
      </w:rPr>
    </w:lvl>
    <w:lvl w:ilvl="6" w:tplc="757226A4">
      <w:numFmt w:val="bullet"/>
      <w:lvlText w:val="•"/>
      <w:lvlJc w:val="left"/>
      <w:pPr>
        <w:ind w:left="5631" w:hanging="118"/>
      </w:pPr>
      <w:rPr>
        <w:rFonts w:hint="default"/>
        <w:lang w:val="pl-PL" w:eastAsia="en-US" w:bidi="ar-SA"/>
      </w:rPr>
    </w:lvl>
    <w:lvl w:ilvl="7" w:tplc="C0ECCED0">
      <w:numFmt w:val="bullet"/>
      <w:lvlText w:val="•"/>
      <w:lvlJc w:val="left"/>
      <w:pPr>
        <w:ind w:left="6550" w:hanging="118"/>
      </w:pPr>
      <w:rPr>
        <w:rFonts w:hint="default"/>
        <w:lang w:val="pl-PL" w:eastAsia="en-US" w:bidi="ar-SA"/>
      </w:rPr>
    </w:lvl>
    <w:lvl w:ilvl="8" w:tplc="7FF09116">
      <w:numFmt w:val="bullet"/>
      <w:lvlText w:val="•"/>
      <w:lvlJc w:val="left"/>
      <w:pPr>
        <w:ind w:left="7469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329C4A65"/>
    <w:multiLevelType w:val="hybridMultilevel"/>
    <w:tmpl w:val="211A6046"/>
    <w:lvl w:ilvl="0" w:tplc="80B060DC">
      <w:start w:val="1"/>
      <w:numFmt w:val="upperRoman"/>
      <w:lvlText w:val="%1."/>
      <w:lvlJc w:val="left"/>
      <w:pPr>
        <w:ind w:left="284" w:hanging="1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16" w:hanging="300"/>
      </w:pPr>
      <w:rPr>
        <w:rFonts w:hint="default"/>
        <w:spacing w:val="0"/>
        <w:w w:val="88"/>
        <w:lang w:val="pl-PL" w:eastAsia="en-US" w:bidi="ar-SA"/>
      </w:rPr>
    </w:lvl>
    <w:lvl w:ilvl="2" w:tplc="FD9CE5B8">
      <w:start w:val="1"/>
      <w:numFmt w:val="lowerLetter"/>
      <w:lvlText w:val="%3."/>
      <w:lvlJc w:val="left"/>
      <w:pPr>
        <w:ind w:left="116" w:hanging="30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854674FE">
      <w:numFmt w:val="bullet"/>
      <w:lvlText w:val="•"/>
      <w:lvlJc w:val="left"/>
      <w:pPr>
        <w:ind w:left="340" w:hanging="300"/>
      </w:pPr>
      <w:rPr>
        <w:rFonts w:hint="default"/>
        <w:lang w:val="pl-PL" w:eastAsia="en-US" w:bidi="ar-SA"/>
      </w:rPr>
    </w:lvl>
    <w:lvl w:ilvl="4" w:tplc="9EC0C05C">
      <w:numFmt w:val="bullet"/>
      <w:lvlText w:val="•"/>
      <w:lvlJc w:val="left"/>
      <w:pPr>
        <w:ind w:left="1620" w:hanging="300"/>
      </w:pPr>
      <w:rPr>
        <w:rFonts w:hint="default"/>
        <w:lang w:val="pl-PL" w:eastAsia="en-US" w:bidi="ar-SA"/>
      </w:rPr>
    </w:lvl>
    <w:lvl w:ilvl="5" w:tplc="359ACB94">
      <w:numFmt w:val="bullet"/>
      <w:lvlText w:val="•"/>
      <w:lvlJc w:val="left"/>
      <w:pPr>
        <w:ind w:left="2901" w:hanging="300"/>
      </w:pPr>
      <w:rPr>
        <w:rFonts w:hint="default"/>
        <w:lang w:val="pl-PL" w:eastAsia="en-US" w:bidi="ar-SA"/>
      </w:rPr>
    </w:lvl>
    <w:lvl w:ilvl="6" w:tplc="89E451F6">
      <w:numFmt w:val="bullet"/>
      <w:lvlText w:val="•"/>
      <w:lvlJc w:val="left"/>
      <w:pPr>
        <w:ind w:left="4182" w:hanging="300"/>
      </w:pPr>
      <w:rPr>
        <w:rFonts w:hint="default"/>
        <w:lang w:val="pl-PL" w:eastAsia="en-US" w:bidi="ar-SA"/>
      </w:rPr>
    </w:lvl>
    <w:lvl w:ilvl="7" w:tplc="AA70F72E">
      <w:numFmt w:val="bullet"/>
      <w:lvlText w:val="•"/>
      <w:lvlJc w:val="left"/>
      <w:pPr>
        <w:ind w:left="5463" w:hanging="300"/>
      </w:pPr>
      <w:rPr>
        <w:rFonts w:hint="default"/>
        <w:lang w:val="pl-PL" w:eastAsia="en-US" w:bidi="ar-SA"/>
      </w:rPr>
    </w:lvl>
    <w:lvl w:ilvl="8" w:tplc="59905A74">
      <w:numFmt w:val="bullet"/>
      <w:lvlText w:val="•"/>
      <w:lvlJc w:val="left"/>
      <w:pPr>
        <w:ind w:left="6744" w:hanging="300"/>
      </w:pPr>
      <w:rPr>
        <w:rFonts w:hint="default"/>
        <w:lang w:val="pl-PL" w:eastAsia="en-US" w:bidi="ar-SA"/>
      </w:rPr>
    </w:lvl>
  </w:abstractNum>
  <w:abstractNum w:abstractNumId="2" w15:restartNumberingAfterBreak="0">
    <w:nsid w:val="386F3CB0"/>
    <w:multiLevelType w:val="hybridMultilevel"/>
    <w:tmpl w:val="B6F8D652"/>
    <w:lvl w:ilvl="0" w:tplc="A426B264">
      <w:start w:val="1"/>
      <w:numFmt w:val="lowerLetter"/>
      <w:lvlText w:val="%1."/>
      <w:lvlJc w:val="left"/>
      <w:pPr>
        <w:ind w:left="327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600C3A0">
      <w:numFmt w:val="bullet"/>
      <w:lvlText w:val="•"/>
      <w:lvlJc w:val="left"/>
      <w:pPr>
        <w:ind w:left="1218" w:hanging="212"/>
      </w:pPr>
      <w:rPr>
        <w:rFonts w:hint="default"/>
        <w:lang w:val="pl-PL" w:eastAsia="en-US" w:bidi="ar-SA"/>
      </w:rPr>
    </w:lvl>
    <w:lvl w:ilvl="2" w:tplc="79344DA4">
      <w:numFmt w:val="bullet"/>
      <w:lvlText w:val="•"/>
      <w:lvlJc w:val="left"/>
      <w:pPr>
        <w:ind w:left="2117" w:hanging="212"/>
      </w:pPr>
      <w:rPr>
        <w:rFonts w:hint="default"/>
        <w:lang w:val="pl-PL" w:eastAsia="en-US" w:bidi="ar-SA"/>
      </w:rPr>
    </w:lvl>
    <w:lvl w:ilvl="3" w:tplc="F9F24964">
      <w:numFmt w:val="bullet"/>
      <w:lvlText w:val="•"/>
      <w:lvlJc w:val="left"/>
      <w:pPr>
        <w:ind w:left="3015" w:hanging="212"/>
      </w:pPr>
      <w:rPr>
        <w:rFonts w:hint="default"/>
        <w:lang w:val="pl-PL" w:eastAsia="en-US" w:bidi="ar-SA"/>
      </w:rPr>
    </w:lvl>
    <w:lvl w:ilvl="4" w:tplc="186419DA">
      <w:numFmt w:val="bullet"/>
      <w:lvlText w:val="•"/>
      <w:lvlJc w:val="left"/>
      <w:pPr>
        <w:ind w:left="3914" w:hanging="212"/>
      </w:pPr>
      <w:rPr>
        <w:rFonts w:hint="default"/>
        <w:lang w:val="pl-PL" w:eastAsia="en-US" w:bidi="ar-SA"/>
      </w:rPr>
    </w:lvl>
    <w:lvl w:ilvl="5" w:tplc="070A4614">
      <w:numFmt w:val="bullet"/>
      <w:lvlText w:val="•"/>
      <w:lvlJc w:val="left"/>
      <w:pPr>
        <w:ind w:left="4813" w:hanging="212"/>
      </w:pPr>
      <w:rPr>
        <w:rFonts w:hint="default"/>
        <w:lang w:val="pl-PL" w:eastAsia="en-US" w:bidi="ar-SA"/>
      </w:rPr>
    </w:lvl>
    <w:lvl w:ilvl="6" w:tplc="C4B4E29C">
      <w:numFmt w:val="bullet"/>
      <w:lvlText w:val="•"/>
      <w:lvlJc w:val="left"/>
      <w:pPr>
        <w:ind w:left="5711" w:hanging="212"/>
      </w:pPr>
      <w:rPr>
        <w:rFonts w:hint="default"/>
        <w:lang w:val="pl-PL" w:eastAsia="en-US" w:bidi="ar-SA"/>
      </w:rPr>
    </w:lvl>
    <w:lvl w:ilvl="7" w:tplc="1E922B06">
      <w:numFmt w:val="bullet"/>
      <w:lvlText w:val="•"/>
      <w:lvlJc w:val="left"/>
      <w:pPr>
        <w:ind w:left="6610" w:hanging="212"/>
      </w:pPr>
      <w:rPr>
        <w:rFonts w:hint="default"/>
        <w:lang w:val="pl-PL" w:eastAsia="en-US" w:bidi="ar-SA"/>
      </w:rPr>
    </w:lvl>
    <w:lvl w:ilvl="8" w:tplc="F06C0080">
      <w:numFmt w:val="bullet"/>
      <w:lvlText w:val="•"/>
      <w:lvlJc w:val="left"/>
      <w:pPr>
        <w:ind w:left="7509" w:hanging="212"/>
      </w:pPr>
      <w:rPr>
        <w:rFonts w:hint="default"/>
        <w:lang w:val="pl-PL" w:eastAsia="en-US" w:bidi="ar-SA"/>
      </w:rPr>
    </w:lvl>
  </w:abstractNum>
  <w:abstractNum w:abstractNumId="3" w15:restartNumberingAfterBreak="0">
    <w:nsid w:val="3ADB182E"/>
    <w:multiLevelType w:val="hybridMultilevel"/>
    <w:tmpl w:val="BF6ABAEA"/>
    <w:lvl w:ilvl="0" w:tplc="5880B372">
      <w:start w:val="7"/>
      <w:numFmt w:val="decimal"/>
      <w:lvlText w:val="%1."/>
      <w:lvlJc w:val="left"/>
      <w:pPr>
        <w:ind w:left="116" w:hanging="2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288314">
      <w:start w:val="1"/>
      <w:numFmt w:val="lowerLetter"/>
      <w:lvlText w:val="%2)"/>
      <w:lvlJc w:val="left"/>
      <w:pPr>
        <w:ind w:left="116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ECD370">
      <w:numFmt w:val="bullet"/>
      <w:lvlText w:val="•"/>
      <w:lvlJc w:val="left"/>
      <w:pPr>
        <w:ind w:left="1957" w:hanging="315"/>
      </w:pPr>
      <w:rPr>
        <w:rFonts w:hint="default"/>
        <w:lang w:val="pl-PL" w:eastAsia="en-US" w:bidi="ar-SA"/>
      </w:rPr>
    </w:lvl>
    <w:lvl w:ilvl="3" w:tplc="1816519C">
      <w:numFmt w:val="bullet"/>
      <w:lvlText w:val="•"/>
      <w:lvlJc w:val="left"/>
      <w:pPr>
        <w:ind w:left="2875" w:hanging="315"/>
      </w:pPr>
      <w:rPr>
        <w:rFonts w:hint="default"/>
        <w:lang w:val="pl-PL" w:eastAsia="en-US" w:bidi="ar-SA"/>
      </w:rPr>
    </w:lvl>
    <w:lvl w:ilvl="4" w:tplc="6560AD6C">
      <w:numFmt w:val="bullet"/>
      <w:lvlText w:val="•"/>
      <w:lvlJc w:val="left"/>
      <w:pPr>
        <w:ind w:left="3794" w:hanging="315"/>
      </w:pPr>
      <w:rPr>
        <w:rFonts w:hint="default"/>
        <w:lang w:val="pl-PL" w:eastAsia="en-US" w:bidi="ar-SA"/>
      </w:rPr>
    </w:lvl>
    <w:lvl w:ilvl="5" w:tplc="791EF47E">
      <w:numFmt w:val="bullet"/>
      <w:lvlText w:val="•"/>
      <w:lvlJc w:val="left"/>
      <w:pPr>
        <w:ind w:left="4713" w:hanging="315"/>
      </w:pPr>
      <w:rPr>
        <w:rFonts w:hint="default"/>
        <w:lang w:val="pl-PL" w:eastAsia="en-US" w:bidi="ar-SA"/>
      </w:rPr>
    </w:lvl>
    <w:lvl w:ilvl="6" w:tplc="32A89C82">
      <w:numFmt w:val="bullet"/>
      <w:lvlText w:val="•"/>
      <w:lvlJc w:val="left"/>
      <w:pPr>
        <w:ind w:left="5631" w:hanging="315"/>
      </w:pPr>
      <w:rPr>
        <w:rFonts w:hint="default"/>
        <w:lang w:val="pl-PL" w:eastAsia="en-US" w:bidi="ar-SA"/>
      </w:rPr>
    </w:lvl>
    <w:lvl w:ilvl="7" w:tplc="A8D80860">
      <w:numFmt w:val="bullet"/>
      <w:lvlText w:val="•"/>
      <w:lvlJc w:val="left"/>
      <w:pPr>
        <w:ind w:left="6550" w:hanging="315"/>
      </w:pPr>
      <w:rPr>
        <w:rFonts w:hint="default"/>
        <w:lang w:val="pl-PL" w:eastAsia="en-US" w:bidi="ar-SA"/>
      </w:rPr>
    </w:lvl>
    <w:lvl w:ilvl="8" w:tplc="AE629510">
      <w:numFmt w:val="bullet"/>
      <w:lvlText w:val="•"/>
      <w:lvlJc w:val="left"/>
      <w:pPr>
        <w:ind w:left="7469" w:hanging="315"/>
      </w:pPr>
      <w:rPr>
        <w:rFonts w:hint="default"/>
        <w:lang w:val="pl-PL" w:eastAsia="en-US" w:bidi="ar-SA"/>
      </w:rPr>
    </w:lvl>
  </w:abstractNum>
  <w:abstractNum w:abstractNumId="4" w15:restartNumberingAfterBreak="0">
    <w:nsid w:val="3F7112B4"/>
    <w:multiLevelType w:val="hybridMultilevel"/>
    <w:tmpl w:val="4E1E47EE"/>
    <w:lvl w:ilvl="0" w:tplc="C43A5648">
      <w:start w:val="1"/>
      <w:numFmt w:val="lowerLetter"/>
      <w:lvlText w:val="%1)"/>
      <w:lvlJc w:val="left"/>
      <w:pPr>
        <w:ind w:left="116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34230DC">
      <w:numFmt w:val="bullet"/>
      <w:lvlText w:val="•"/>
      <w:lvlJc w:val="left"/>
      <w:pPr>
        <w:ind w:left="1038" w:hanging="235"/>
      </w:pPr>
      <w:rPr>
        <w:rFonts w:hint="default"/>
        <w:lang w:val="pl-PL" w:eastAsia="en-US" w:bidi="ar-SA"/>
      </w:rPr>
    </w:lvl>
    <w:lvl w:ilvl="2" w:tplc="DAB04564">
      <w:numFmt w:val="bullet"/>
      <w:lvlText w:val="•"/>
      <w:lvlJc w:val="left"/>
      <w:pPr>
        <w:ind w:left="1957" w:hanging="235"/>
      </w:pPr>
      <w:rPr>
        <w:rFonts w:hint="default"/>
        <w:lang w:val="pl-PL" w:eastAsia="en-US" w:bidi="ar-SA"/>
      </w:rPr>
    </w:lvl>
    <w:lvl w:ilvl="3" w:tplc="5B8C6474">
      <w:numFmt w:val="bullet"/>
      <w:lvlText w:val="•"/>
      <w:lvlJc w:val="left"/>
      <w:pPr>
        <w:ind w:left="2875" w:hanging="235"/>
      </w:pPr>
      <w:rPr>
        <w:rFonts w:hint="default"/>
        <w:lang w:val="pl-PL" w:eastAsia="en-US" w:bidi="ar-SA"/>
      </w:rPr>
    </w:lvl>
    <w:lvl w:ilvl="4" w:tplc="44084E04">
      <w:numFmt w:val="bullet"/>
      <w:lvlText w:val="•"/>
      <w:lvlJc w:val="left"/>
      <w:pPr>
        <w:ind w:left="3794" w:hanging="235"/>
      </w:pPr>
      <w:rPr>
        <w:rFonts w:hint="default"/>
        <w:lang w:val="pl-PL" w:eastAsia="en-US" w:bidi="ar-SA"/>
      </w:rPr>
    </w:lvl>
    <w:lvl w:ilvl="5" w:tplc="5F2A52DC">
      <w:numFmt w:val="bullet"/>
      <w:lvlText w:val="•"/>
      <w:lvlJc w:val="left"/>
      <w:pPr>
        <w:ind w:left="4713" w:hanging="235"/>
      </w:pPr>
      <w:rPr>
        <w:rFonts w:hint="default"/>
        <w:lang w:val="pl-PL" w:eastAsia="en-US" w:bidi="ar-SA"/>
      </w:rPr>
    </w:lvl>
    <w:lvl w:ilvl="6" w:tplc="1372716C">
      <w:numFmt w:val="bullet"/>
      <w:lvlText w:val="•"/>
      <w:lvlJc w:val="left"/>
      <w:pPr>
        <w:ind w:left="5631" w:hanging="235"/>
      </w:pPr>
      <w:rPr>
        <w:rFonts w:hint="default"/>
        <w:lang w:val="pl-PL" w:eastAsia="en-US" w:bidi="ar-SA"/>
      </w:rPr>
    </w:lvl>
    <w:lvl w:ilvl="7" w:tplc="A85A0BFE">
      <w:numFmt w:val="bullet"/>
      <w:lvlText w:val="•"/>
      <w:lvlJc w:val="left"/>
      <w:pPr>
        <w:ind w:left="6550" w:hanging="235"/>
      </w:pPr>
      <w:rPr>
        <w:rFonts w:hint="default"/>
        <w:lang w:val="pl-PL" w:eastAsia="en-US" w:bidi="ar-SA"/>
      </w:rPr>
    </w:lvl>
    <w:lvl w:ilvl="8" w:tplc="7F44E344">
      <w:numFmt w:val="bullet"/>
      <w:lvlText w:val="•"/>
      <w:lvlJc w:val="left"/>
      <w:pPr>
        <w:ind w:left="7469" w:hanging="235"/>
      </w:pPr>
      <w:rPr>
        <w:rFonts w:hint="default"/>
        <w:lang w:val="pl-PL" w:eastAsia="en-US" w:bidi="ar-SA"/>
      </w:rPr>
    </w:lvl>
  </w:abstractNum>
  <w:abstractNum w:abstractNumId="5" w15:restartNumberingAfterBreak="0">
    <w:nsid w:val="3F862CD4"/>
    <w:multiLevelType w:val="hybridMultilevel"/>
    <w:tmpl w:val="1E143D7E"/>
    <w:lvl w:ilvl="0" w:tplc="63F404CC">
      <w:numFmt w:val="bullet"/>
      <w:lvlText w:val="-"/>
      <w:lvlJc w:val="left"/>
      <w:pPr>
        <w:ind w:left="11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4AEFFE">
      <w:numFmt w:val="bullet"/>
      <w:lvlText w:val="•"/>
      <w:lvlJc w:val="left"/>
      <w:pPr>
        <w:ind w:left="1038" w:hanging="161"/>
      </w:pPr>
      <w:rPr>
        <w:rFonts w:hint="default"/>
        <w:lang w:val="pl-PL" w:eastAsia="en-US" w:bidi="ar-SA"/>
      </w:rPr>
    </w:lvl>
    <w:lvl w:ilvl="2" w:tplc="7902B19E">
      <w:numFmt w:val="bullet"/>
      <w:lvlText w:val="•"/>
      <w:lvlJc w:val="left"/>
      <w:pPr>
        <w:ind w:left="1957" w:hanging="161"/>
      </w:pPr>
      <w:rPr>
        <w:rFonts w:hint="default"/>
        <w:lang w:val="pl-PL" w:eastAsia="en-US" w:bidi="ar-SA"/>
      </w:rPr>
    </w:lvl>
    <w:lvl w:ilvl="3" w:tplc="9C3C531E">
      <w:numFmt w:val="bullet"/>
      <w:lvlText w:val="•"/>
      <w:lvlJc w:val="left"/>
      <w:pPr>
        <w:ind w:left="2875" w:hanging="161"/>
      </w:pPr>
      <w:rPr>
        <w:rFonts w:hint="default"/>
        <w:lang w:val="pl-PL" w:eastAsia="en-US" w:bidi="ar-SA"/>
      </w:rPr>
    </w:lvl>
    <w:lvl w:ilvl="4" w:tplc="0F70A98A">
      <w:numFmt w:val="bullet"/>
      <w:lvlText w:val="•"/>
      <w:lvlJc w:val="left"/>
      <w:pPr>
        <w:ind w:left="3794" w:hanging="161"/>
      </w:pPr>
      <w:rPr>
        <w:rFonts w:hint="default"/>
        <w:lang w:val="pl-PL" w:eastAsia="en-US" w:bidi="ar-SA"/>
      </w:rPr>
    </w:lvl>
    <w:lvl w:ilvl="5" w:tplc="AB78866C">
      <w:numFmt w:val="bullet"/>
      <w:lvlText w:val="•"/>
      <w:lvlJc w:val="left"/>
      <w:pPr>
        <w:ind w:left="4713" w:hanging="161"/>
      </w:pPr>
      <w:rPr>
        <w:rFonts w:hint="default"/>
        <w:lang w:val="pl-PL" w:eastAsia="en-US" w:bidi="ar-SA"/>
      </w:rPr>
    </w:lvl>
    <w:lvl w:ilvl="6" w:tplc="7BFAC2A4">
      <w:numFmt w:val="bullet"/>
      <w:lvlText w:val="•"/>
      <w:lvlJc w:val="left"/>
      <w:pPr>
        <w:ind w:left="5631" w:hanging="161"/>
      </w:pPr>
      <w:rPr>
        <w:rFonts w:hint="default"/>
        <w:lang w:val="pl-PL" w:eastAsia="en-US" w:bidi="ar-SA"/>
      </w:rPr>
    </w:lvl>
    <w:lvl w:ilvl="7" w:tplc="C5C6B064">
      <w:numFmt w:val="bullet"/>
      <w:lvlText w:val="•"/>
      <w:lvlJc w:val="left"/>
      <w:pPr>
        <w:ind w:left="6550" w:hanging="161"/>
      </w:pPr>
      <w:rPr>
        <w:rFonts w:hint="default"/>
        <w:lang w:val="pl-PL" w:eastAsia="en-US" w:bidi="ar-SA"/>
      </w:rPr>
    </w:lvl>
    <w:lvl w:ilvl="8" w:tplc="758C00A8">
      <w:numFmt w:val="bullet"/>
      <w:lvlText w:val="•"/>
      <w:lvlJc w:val="left"/>
      <w:pPr>
        <w:ind w:left="7469" w:hanging="161"/>
      </w:pPr>
      <w:rPr>
        <w:rFonts w:hint="default"/>
        <w:lang w:val="pl-PL" w:eastAsia="en-US" w:bidi="ar-SA"/>
      </w:rPr>
    </w:lvl>
  </w:abstractNum>
  <w:abstractNum w:abstractNumId="6" w15:restartNumberingAfterBreak="0">
    <w:nsid w:val="476A73C9"/>
    <w:multiLevelType w:val="hybridMultilevel"/>
    <w:tmpl w:val="85EAF10A"/>
    <w:lvl w:ilvl="0" w:tplc="C8F29BEA">
      <w:start w:val="1"/>
      <w:numFmt w:val="lowerLetter"/>
      <w:lvlText w:val="%1)"/>
      <w:lvlJc w:val="left"/>
      <w:pPr>
        <w:ind w:left="339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5E0BEC2">
      <w:numFmt w:val="bullet"/>
      <w:lvlText w:val="•"/>
      <w:lvlJc w:val="left"/>
      <w:pPr>
        <w:ind w:left="1236" w:hanging="223"/>
      </w:pPr>
      <w:rPr>
        <w:rFonts w:hint="default"/>
        <w:lang w:val="pl-PL" w:eastAsia="en-US" w:bidi="ar-SA"/>
      </w:rPr>
    </w:lvl>
    <w:lvl w:ilvl="2" w:tplc="D11CB100">
      <w:numFmt w:val="bullet"/>
      <w:lvlText w:val="•"/>
      <w:lvlJc w:val="left"/>
      <w:pPr>
        <w:ind w:left="2133" w:hanging="223"/>
      </w:pPr>
      <w:rPr>
        <w:rFonts w:hint="default"/>
        <w:lang w:val="pl-PL" w:eastAsia="en-US" w:bidi="ar-SA"/>
      </w:rPr>
    </w:lvl>
    <w:lvl w:ilvl="3" w:tplc="F5C29FB0">
      <w:numFmt w:val="bullet"/>
      <w:lvlText w:val="•"/>
      <w:lvlJc w:val="left"/>
      <w:pPr>
        <w:ind w:left="3029" w:hanging="223"/>
      </w:pPr>
      <w:rPr>
        <w:rFonts w:hint="default"/>
        <w:lang w:val="pl-PL" w:eastAsia="en-US" w:bidi="ar-SA"/>
      </w:rPr>
    </w:lvl>
    <w:lvl w:ilvl="4" w:tplc="D346DC68">
      <w:numFmt w:val="bullet"/>
      <w:lvlText w:val="•"/>
      <w:lvlJc w:val="left"/>
      <w:pPr>
        <w:ind w:left="3926" w:hanging="223"/>
      </w:pPr>
      <w:rPr>
        <w:rFonts w:hint="default"/>
        <w:lang w:val="pl-PL" w:eastAsia="en-US" w:bidi="ar-SA"/>
      </w:rPr>
    </w:lvl>
    <w:lvl w:ilvl="5" w:tplc="060439B4">
      <w:numFmt w:val="bullet"/>
      <w:lvlText w:val="•"/>
      <w:lvlJc w:val="left"/>
      <w:pPr>
        <w:ind w:left="4823" w:hanging="223"/>
      </w:pPr>
      <w:rPr>
        <w:rFonts w:hint="default"/>
        <w:lang w:val="pl-PL" w:eastAsia="en-US" w:bidi="ar-SA"/>
      </w:rPr>
    </w:lvl>
    <w:lvl w:ilvl="6" w:tplc="110EAFC4">
      <w:numFmt w:val="bullet"/>
      <w:lvlText w:val="•"/>
      <w:lvlJc w:val="left"/>
      <w:pPr>
        <w:ind w:left="5719" w:hanging="223"/>
      </w:pPr>
      <w:rPr>
        <w:rFonts w:hint="default"/>
        <w:lang w:val="pl-PL" w:eastAsia="en-US" w:bidi="ar-SA"/>
      </w:rPr>
    </w:lvl>
    <w:lvl w:ilvl="7" w:tplc="A24A5E6C">
      <w:numFmt w:val="bullet"/>
      <w:lvlText w:val="•"/>
      <w:lvlJc w:val="left"/>
      <w:pPr>
        <w:ind w:left="6616" w:hanging="223"/>
      </w:pPr>
      <w:rPr>
        <w:rFonts w:hint="default"/>
        <w:lang w:val="pl-PL" w:eastAsia="en-US" w:bidi="ar-SA"/>
      </w:rPr>
    </w:lvl>
    <w:lvl w:ilvl="8" w:tplc="BF1AEAC0">
      <w:numFmt w:val="bullet"/>
      <w:lvlText w:val="•"/>
      <w:lvlJc w:val="left"/>
      <w:pPr>
        <w:ind w:left="7513" w:hanging="223"/>
      </w:pPr>
      <w:rPr>
        <w:rFonts w:hint="default"/>
        <w:lang w:val="pl-PL" w:eastAsia="en-US" w:bidi="ar-SA"/>
      </w:rPr>
    </w:lvl>
  </w:abstractNum>
  <w:abstractNum w:abstractNumId="7" w15:restartNumberingAfterBreak="0">
    <w:nsid w:val="4E333AC2"/>
    <w:multiLevelType w:val="hybridMultilevel"/>
    <w:tmpl w:val="CB029892"/>
    <w:lvl w:ilvl="0" w:tplc="04150017">
      <w:start w:val="1"/>
      <w:numFmt w:val="lowerLetter"/>
      <w:lvlText w:val="%1)"/>
      <w:lvlJc w:val="left"/>
      <w:pPr>
        <w:ind w:left="327" w:hanging="212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600C3A0">
      <w:numFmt w:val="bullet"/>
      <w:lvlText w:val="•"/>
      <w:lvlJc w:val="left"/>
      <w:pPr>
        <w:ind w:left="1218" w:hanging="212"/>
      </w:pPr>
      <w:rPr>
        <w:rFonts w:hint="default"/>
        <w:lang w:val="pl-PL" w:eastAsia="en-US" w:bidi="ar-SA"/>
      </w:rPr>
    </w:lvl>
    <w:lvl w:ilvl="2" w:tplc="79344DA4">
      <w:numFmt w:val="bullet"/>
      <w:lvlText w:val="•"/>
      <w:lvlJc w:val="left"/>
      <w:pPr>
        <w:ind w:left="2117" w:hanging="212"/>
      </w:pPr>
      <w:rPr>
        <w:rFonts w:hint="default"/>
        <w:lang w:val="pl-PL" w:eastAsia="en-US" w:bidi="ar-SA"/>
      </w:rPr>
    </w:lvl>
    <w:lvl w:ilvl="3" w:tplc="F9F24964">
      <w:numFmt w:val="bullet"/>
      <w:lvlText w:val="•"/>
      <w:lvlJc w:val="left"/>
      <w:pPr>
        <w:ind w:left="3015" w:hanging="212"/>
      </w:pPr>
      <w:rPr>
        <w:rFonts w:hint="default"/>
        <w:lang w:val="pl-PL" w:eastAsia="en-US" w:bidi="ar-SA"/>
      </w:rPr>
    </w:lvl>
    <w:lvl w:ilvl="4" w:tplc="186419DA">
      <w:numFmt w:val="bullet"/>
      <w:lvlText w:val="•"/>
      <w:lvlJc w:val="left"/>
      <w:pPr>
        <w:ind w:left="3914" w:hanging="212"/>
      </w:pPr>
      <w:rPr>
        <w:rFonts w:hint="default"/>
        <w:lang w:val="pl-PL" w:eastAsia="en-US" w:bidi="ar-SA"/>
      </w:rPr>
    </w:lvl>
    <w:lvl w:ilvl="5" w:tplc="070A4614">
      <w:numFmt w:val="bullet"/>
      <w:lvlText w:val="•"/>
      <w:lvlJc w:val="left"/>
      <w:pPr>
        <w:ind w:left="4813" w:hanging="212"/>
      </w:pPr>
      <w:rPr>
        <w:rFonts w:hint="default"/>
        <w:lang w:val="pl-PL" w:eastAsia="en-US" w:bidi="ar-SA"/>
      </w:rPr>
    </w:lvl>
    <w:lvl w:ilvl="6" w:tplc="C4B4E29C">
      <w:numFmt w:val="bullet"/>
      <w:lvlText w:val="•"/>
      <w:lvlJc w:val="left"/>
      <w:pPr>
        <w:ind w:left="5711" w:hanging="212"/>
      </w:pPr>
      <w:rPr>
        <w:rFonts w:hint="default"/>
        <w:lang w:val="pl-PL" w:eastAsia="en-US" w:bidi="ar-SA"/>
      </w:rPr>
    </w:lvl>
    <w:lvl w:ilvl="7" w:tplc="1E922B06">
      <w:numFmt w:val="bullet"/>
      <w:lvlText w:val="•"/>
      <w:lvlJc w:val="left"/>
      <w:pPr>
        <w:ind w:left="6610" w:hanging="212"/>
      </w:pPr>
      <w:rPr>
        <w:rFonts w:hint="default"/>
        <w:lang w:val="pl-PL" w:eastAsia="en-US" w:bidi="ar-SA"/>
      </w:rPr>
    </w:lvl>
    <w:lvl w:ilvl="8" w:tplc="F06C0080">
      <w:numFmt w:val="bullet"/>
      <w:lvlText w:val="•"/>
      <w:lvlJc w:val="left"/>
      <w:pPr>
        <w:ind w:left="7509" w:hanging="212"/>
      </w:pPr>
      <w:rPr>
        <w:rFonts w:hint="default"/>
        <w:lang w:val="pl-PL" w:eastAsia="en-US" w:bidi="ar-SA"/>
      </w:rPr>
    </w:lvl>
  </w:abstractNum>
  <w:abstractNum w:abstractNumId="8" w15:restartNumberingAfterBreak="0">
    <w:nsid w:val="50174BEE"/>
    <w:multiLevelType w:val="hybridMultilevel"/>
    <w:tmpl w:val="5F8E4892"/>
    <w:lvl w:ilvl="0" w:tplc="8202FE16">
      <w:start w:val="1"/>
      <w:numFmt w:val="lowerLetter"/>
      <w:lvlText w:val="%1."/>
      <w:lvlJc w:val="left"/>
      <w:pPr>
        <w:ind w:left="116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8C9E1A">
      <w:numFmt w:val="bullet"/>
      <w:lvlText w:val="•"/>
      <w:lvlJc w:val="left"/>
      <w:pPr>
        <w:ind w:left="1038" w:hanging="207"/>
      </w:pPr>
      <w:rPr>
        <w:rFonts w:hint="default"/>
        <w:lang w:val="pl-PL" w:eastAsia="en-US" w:bidi="ar-SA"/>
      </w:rPr>
    </w:lvl>
    <w:lvl w:ilvl="2" w:tplc="B2840138">
      <w:numFmt w:val="bullet"/>
      <w:lvlText w:val="•"/>
      <w:lvlJc w:val="left"/>
      <w:pPr>
        <w:ind w:left="1957" w:hanging="207"/>
      </w:pPr>
      <w:rPr>
        <w:rFonts w:hint="default"/>
        <w:lang w:val="pl-PL" w:eastAsia="en-US" w:bidi="ar-SA"/>
      </w:rPr>
    </w:lvl>
    <w:lvl w:ilvl="3" w:tplc="2CA4E2F4">
      <w:numFmt w:val="bullet"/>
      <w:lvlText w:val="•"/>
      <w:lvlJc w:val="left"/>
      <w:pPr>
        <w:ind w:left="2875" w:hanging="207"/>
      </w:pPr>
      <w:rPr>
        <w:rFonts w:hint="default"/>
        <w:lang w:val="pl-PL" w:eastAsia="en-US" w:bidi="ar-SA"/>
      </w:rPr>
    </w:lvl>
    <w:lvl w:ilvl="4" w:tplc="2F8A4A24">
      <w:numFmt w:val="bullet"/>
      <w:lvlText w:val="•"/>
      <w:lvlJc w:val="left"/>
      <w:pPr>
        <w:ind w:left="3794" w:hanging="207"/>
      </w:pPr>
      <w:rPr>
        <w:rFonts w:hint="default"/>
        <w:lang w:val="pl-PL" w:eastAsia="en-US" w:bidi="ar-SA"/>
      </w:rPr>
    </w:lvl>
    <w:lvl w:ilvl="5" w:tplc="BA4A6360">
      <w:numFmt w:val="bullet"/>
      <w:lvlText w:val="•"/>
      <w:lvlJc w:val="left"/>
      <w:pPr>
        <w:ind w:left="4713" w:hanging="207"/>
      </w:pPr>
      <w:rPr>
        <w:rFonts w:hint="default"/>
        <w:lang w:val="pl-PL" w:eastAsia="en-US" w:bidi="ar-SA"/>
      </w:rPr>
    </w:lvl>
    <w:lvl w:ilvl="6" w:tplc="F1BAFE84">
      <w:numFmt w:val="bullet"/>
      <w:lvlText w:val="•"/>
      <w:lvlJc w:val="left"/>
      <w:pPr>
        <w:ind w:left="5631" w:hanging="207"/>
      </w:pPr>
      <w:rPr>
        <w:rFonts w:hint="default"/>
        <w:lang w:val="pl-PL" w:eastAsia="en-US" w:bidi="ar-SA"/>
      </w:rPr>
    </w:lvl>
    <w:lvl w:ilvl="7" w:tplc="922C3C30">
      <w:numFmt w:val="bullet"/>
      <w:lvlText w:val="•"/>
      <w:lvlJc w:val="left"/>
      <w:pPr>
        <w:ind w:left="6550" w:hanging="207"/>
      </w:pPr>
      <w:rPr>
        <w:rFonts w:hint="default"/>
        <w:lang w:val="pl-PL" w:eastAsia="en-US" w:bidi="ar-SA"/>
      </w:rPr>
    </w:lvl>
    <w:lvl w:ilvl="8" w:tplc="775C9372">
      <w:numFmt w:val="bullet"/>
      <w:lvlText w:val="•"/>
      <w:lvlJc w:val="left"/>
      <w:pPr>
        <w:ind w:left="7469" w:hanging="207"/>
      </w:pPr>
      <w:rPr>
        <w:rFonts w:hint="default"/>
        <w:lang w:val="pl-PL" w:eastAsia="en-US" w:bidi="ar-SA"/>
      </w:rPr>
    </w:lvl>
  </w:abstractNum>
  <w:abstractNum w:abstractNumId="9" w15:restartNumberingAfterBreak="0">
    <w:nsid w:val="54F86A7F"/>
    <w:multiLevelType w:val="hybridMultilevel"/>
    <w:tmpl w:val="C83C3A88"/>
    <w:lvl w:ilvl="0" w:tplc="C2663830">
      <w:start w:val="1"/>
      <w:numFmt w:val="lowerLetter"/>
      <w:lvlText w:val="%1)"/>
      <w:lvlJc w:val="left"/>
      <w:pPr>
        <w:ind w:left="116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9A2AEC6">
      <w:numFmt w:val="bullet"/>
      <w:lvlText w:val="•"/>
      <w:lvlJc w:val="left"/>
      <w:pPr>
        <w:ind w:left="1038" w:hanging="233"/>
      </w:pPr>
      <w:rPr>
        <w:rFonts w:hint="default"/>
        <w:lang w:val="pl-PL" w:eastAsia="en-US" w:bidi="ar-SA"/>
      </w:rPr>
    </w:lvl>
    <w:lvl w:ilvl="2" w:tplc="5DA057BC">
      <w:numFmt w:val="bullet"/>
      <w:lvlText w:val="•"/>
      <w:lvlJc w:val="left"/>
      <w:pPr>
        <w:ind w:left="1957" w:hanging="233"/>
      </w:pPr>
      <w:rPr>
        <w:rFonts w:hint="default"/>
        <w:lang w:val="pl-PL" w:eastAsia="en-US" w:bidi="ar-SA"/>
      </w:rPr>
    </w:lvl>
    <w:lvl w:ilvl="3" w:tplc="4F86393C">
      <w:numFmt w:val="bullet"/>
      <w:lvlText w:val="•"/>
      <w:lvlJc w:val="left"/>
      <w:pPr>
        <w:ind w:left="2875" w:hanging="233"/>
      </w:pPr>
      <w:rPr>
        <w:rFonts w:hint="default"/>
        <w:lang w:val="pl-PL" w:eastAsia="en-US" w:bidi="ar-SA"/>
      </w:rPr>
    </w:lvl>
    <w:lvl w:ilvl="4" w:tplc="3E409F90">
      <w:numFmt w:val="bullet"/>
      <w:lvlText w:val="•"/>
      <w:lvlJc w:val="left"/>
      <w:pPr>
        <w:ind w:left="3794" w:hanging="233"/>
      </w:pPr>
      <w:rPr>
        <w:rFonts w:hint="default"/>
        <w:lang w:val="pl-PL" w:eastAsia="en-US" w:bidi="ar-SA"/>
      </w:rPr>
    </w:lvl>
    <w:lvl w:ilvl="5" w:tplc="BF3E4604">
      <w:numFmt w:val="bullet"/>
      <w:lvlText w:val="•"/>
      <w:lvlJc w:val="left"/>
      <w:pPr>
        <w:ind w:left="4713" w:hanging="233"/>
      </w:pPr>
      <w:rPr>
        <w:rFonts w:hint="default"/>
        <w:lang w:val="pl-PL" w:eastAsia="en-US" w:bidi="ar-SA"/>
      </w:rPr>
    </w:lvl>
    <w:lvl w:ilvl="6" w:tplc="8A5ED3E2">
      <w:numFmt w:val="bullet"/>
      <w:lvlText w:val="•"/>
      <w:lvlJc w:val="left"/>
      <w:pPr>
        <w:ind w:left="5631" w:hanging="233"/>
      </w:pPr>
      <w:rPr>
        <w:rFonts w:hint="default"/>
        <w:lang w:val="pl-PL" w:eastAsia="en-US" w:bidi="ar-SA"/>
      </w:rPr>
    </w:lvl>
    <w:lvl w:ilvl="7" w:tplc="0EDEC148">
      <w:numFmt w:val="bullet"/>
      <w:lvlText w:val="•"/>
      <w:lvlJc w:val="left"/>
      <w:pPr>
        <w:ind w:left="6550" w:hanging="233"/>
      </w:pPr>
      <w:rPr>
        <w:rFonts w:hint="default"/>
        <w:lang w:val="pl-PL" w:eastAsia="en-US" w:bidi="ar-SA"/>
      </w:rPr>
    </w:lvl>
    <w:lvl w:ilvl="8" w:tplc="83D8558C">
      <w:numFmt w:val="bullet"/>
      <w:lvlText w:val="•"/>
      <w:lvlJc w:val="left"/>
      <w:pPr>
        <w:ind w:left="7469" w:hanging="233"/>
      </w:pPr>
      <w:rPr>
        <w:rFonts w:hint="default"/>
        <w:lang w:val="pl-PL" w:eastAsia="en-US" w:bidi="ar-SA"/>
      </w:rPr>
    </w:lvl>
  </w:abstractNum>
  <w:abstractNum w:abstractNumId="10" w15:restartNumberingAfterBreak="0">
    <w:nsid w:val="6C4447E7"/>
    <w:multiLevelType w:val="hybridMultilevel"/>
    <w:tmpl w:val="614E6166"/>
    <w:lvl w:ilvl="0" w:tplc="E7008CE6">
      <w:start w:val="1"/>
      <w:numFmt w:val="lowerLetter"/>
      <w:lvlText w:val="%1."/>
      <w:lvlJc w:val="left"/>
      <w:pPr>
        <w:ind w:left="11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61C0908">
      <w:numFmt w:val="bullet"/>
      <w:lvlText w:val="•"/>
      <w:lvlJc w:val="left"/>
      <w:pPr>
        <w:ind w:left="1038" w:hanging="346"/>
      </w:pPr>
      <w:rPr>
        <w:rFonts w:hint="default"/>
        <w:lang w:val="pl-PL" w:eastAsia="en-US" w:bidi="ar-SA"/>
      </w:rPr>
    </w:lvl>
    <w:lvl w:ilvl="2" w:tplc="C1CC49A2">
      <w:numFmt w:val="bullet"/>
      <w:lvlText w:val="•"/>
      <w:lvlJc w:val="left"/>
      <w:pPr>
        <w:ind w:left="1957" w:hanging="346"/>
      </w:pPr>
      <w:rPr>
        <w:rFonts w:hint="default"/>
        <w:lang w:val="pl-PL" w:eastAsia="en-US" w:bidi="ar-SA"/>
      </w:rPr>
    </w:lvl>
    <w:lvl w:ilvl="3" w:tplc="3468CF42">
      <w:numFmt w:val="bullet"/>
      <w:lvlText w:val="•"/>
      <w:lvlJc w:val="left"/>
      <w:pPr>
        <w:ind w:left="2875" w:hanging="346"/>
      </w:pPr>
      <w:rPr>
        <w:rFonts w:hint="default"/>
        <w:lang w:val="pl-PL" w:eastAsia="en-US" w:bidi="ar-SA"/>
      </w:rPr>
    </w:lvl>
    <w:lvl w:ilvl="4" w:tplc="BAB8B506">
      <w:numFmt w:val="bullet"/>
      <w:lvlText w:val="•"/>
      <w:lvlJc w:val="left"/>
      <w:pPr>
        <w:ind w:left="3794" w:hanging="346"/>
      </w:pPr>
      <w:rPr>
        <w:rFonts w:hint="default"/>
        <w:lang w:val="pl-PL" w:eastAsia="en-US" w:bidi="ar-SA"/>
      </w:rPr>
    </w:lvl>
    <w:lvl w:ilvl="5" w:tplc="14602B6A">
      <w:numFmt w:val="bullet"/>
      <w:lvlText w:val="•"/>
      <w:lvlJc w:val="left"/>
      <w:pPr>
        <w:ind w:left="4713" w:hanging="346"/>
      </w:pPr>
      <w:rPr>
        <w:rFonts w:hint="default"/>
        <w:lang w:val="pl-PL" w:eastAsia="en-US" w:bidi="ar-SA"/>
      </w:rPr>
    </w:lvl>
    <w:lvl w:ilvl="6" w:tplc="E7E27E76">
      <w:numFmt w:val="bullet"/>
      <w:lvlText w:val="•"/>
      <w:lvlJc w:val="left"/>
      <w:pPr>
        <w:ind w:left="5631" w:hanging="346"/>
      </w:pPr>
      <w:rPr>
        <w:rFonts w:hint="default"/>
        <w:lang w:val="pl-PL" w:eastAsia="en-US" w:bidi="ar-SA"/>
      </w:rPr>
    </w:lvl>
    <w:lvl w:ilvl="7" w:tplc="FD6E2C72">
      <w:numFmt w:val="bullet"/>
      <w:lvlText w:val="•"/>
      <w:lvlJc w:val="left"/>
      <w:pPr>
        <w:ind w:left="6550" w:hanging="346"/>
      </w:pPr>
      <w:rPr>
        <w:rFonts w:hint="default"/>
        <w:lang w:val="pl-PL" w:eastAsia="en-US" w:bidi="ar-SA"/>
      </w:rPr>
    </w:lvl>
    <w:lvl w:ilvl="8" w:tplc="6AF01A48">
      <w:numFmt w:val="bullet"/>
      <w:lvlText w:val="•"/>
      <w:lvlJc w:val="left"/>
      <w:pPr>
        <w:ind w:left="7469" w:hanging="346"/>
      </w:pPr>
      <w:rPr>
        <w:rFonts w:hint="default"/>
        <w:lang w:val="pl-PL" w:eastAsia="en-US" w:bidi="ar-SA"/>
      </w:rPr>
    </w:lvl>
  </w:abstractNum>
  <w:abstractNum w:abstractNumId="11" w15:restartNumberingAfterBreak="0">
    <w:nsid w:val="6D0E71A3"/>
    <w:multiLevelType w:val="hybridMultilevel"/>
    <w:tmpl w:val="7A78E2D0"/>
    <w:lvl w:ilvl="0" w:tplc="CF3A794C">
      <w:start w:val="1"/>
      <w:numFmt w:val="lowerLetter"/>
      <w:lvlText w:val="%1)"/>
      <w:lvlJc w:val="left"/>
      <w:pPr>
        <w:ind w:left="116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678075A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6C00BD3C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5A6E9EE6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601A4BE6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21AC4130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496C0C2E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C394C10E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B6289602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12" w15:restartNumberingAfterBreak="0">
    <w:nsid w:val="7C7A2320"/>
    <w:multiLevelType w:val="hybridMultilevel"/>
    <w:tmpl w:val="8B5A731E"/>
    <w:lvl w:ilvl="0" w:tplc="D8281592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B49414">
      <w:numFmt w:val="bullet"/>
      <w:lvlText w:val="•"/>
      <w:lvlJc w:val="left"/>
      <w:pPr>
        <w:ind w:left="1146" w:hanging="118"/>
      </w:pPr>
      <w:rPr>
        <w:rFonts w:hint="default"/>
        <w:lang w:val="pl-PL" w:eastAsia="en-US" w:bidi="ar-SA"/>
      </w:rPr>
    </w:lvl>
    <w:lvl w:ilvl="2" w:tplc="678E3DD4">
      <w:numFmt w:val="bullet"/>
      <w:lvlText w:val="•"/>
      <w:lvlJc w:val="left"/>
      <w:pPr>
        <w:ind w:left="2053" w:hanging="118"/>
      </w:pPr>
      <w:rPr>
        <w:rFonts w:hint="default"/>
        <w:lang w:val="pl-PL" w:eastAsia="en-US" w:bidi="ar-SA"/>
      </w:rPr>
    </w:lvl>
    <w:lvl w:ilvl="3" w:tplc="38080582">
      <w:numFmt w:val="bullet"/>
      <w:lvlText w:val="•"/>
      <w:lvlJc w:val="left"/>
      <w:pPr>
        <w:ind w:left="2959" w:hanging="118"/>
      </w:pPr>
      <w:rPr>
        <w:rFonts w:hint="default"/>
        <w:lang w:val="pl-PL" w:eastAsia="en-US" w:bidi="ar-SA"/>
      </w:rPr>
    </w:lvl>
    <w:lvl w:ilvl="4" w:tplc="9642E5C0">
      <w:numFmt w:val="bullet"/>
      <w:lvlText w:val="•"/>
      <w:lvlJc w:val="left"/>
      <w:pPr>
        <w:ind w:left="3866" w:hanging="118"/>
      </w:pPr>
      <w:rPr>
        <w:rFonts w:hint="default"/>
        <w:lang w:val="pl-PL" w:eastAsia="en-US" w:bidi="ar-SA"/>
      </w:rPr>
    </w:lvl>
    <w:lvl w:ilvl="5" w:tplc="94888D5E">
      <w:numFmt w:val="bullet"/>
      <w:lvlText w:val="•"/>
      <w:lvlJc w:val="left"/>
      <w:pPr>
        <w:ind w:left="4773" w:hanging="118"/>
      </w:pPr>
      <w:rPr>
        <w:rFonts w:hint="default"/>
        <w:lang w:val="pl-PL" w:eastAsia="en-US" w:bidi="ar-SA"/>
      </w:rPr>
    </w:lvl>
    <w:lvl w:ilvl="6" w:tplc="B9988940">
      <w:numFmt w:val="bullet"/>
      <w:lvlText w:val="•"/>
      <w:lvlJc w:val="left"/>
      <w:pPr>
        <w:ind w:left="5679" w:hanging="118"/>
      </w:pPr>
      <w:rPr>
        <w:rFonts w:hint="default"/>
        <w:lang w:val="pl-PL" w:eastAsia="en-US" w:bidi="ar-SA"/>
      </w:rPr>
    </w:lvl>
    <w:lvl w:ilvl="7" w:tplc="E7C87CCE">
      <w:numFmt w:val="bullet"/>
      <w:lvlText w:val="•"/>
      <w:lvlJc w:val="left"/>
      <w:pPr>
        <w:ind w:left="6586" w:hanging="118"/>
      </w:pPr>
      <w:rPr>
        <w:rFonts w:hint="default"/>
        <w:lang w:val="pl-PL" w:eastAsia="en-US" w:bidi="ar-SA"/>
      </w:rPr>
    </w:lvl>
    <w:lvl w:ilvl="8" w:tplc="6DB8BF52">
      <w:numFmt w:val="bullet"/>
      <w:lvlText w:val="•"/>
      <w:lvlJc w:val="left"/>
      <w:pPr>
        <w:ind w:left="7493" w:hanging="11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42"/>
    <w:rsid w:val="000201C5"/>
    <w:rsid w:val="000D1D42"/>
    <w:rsid w:val="00184FB4"/>
    <w:rsid w:val="00190C43"/>
    <w:rsid w:val="00224609"/>
    <w:rsid w:val="00290282"/>
    <w:rsid w:val="002A60D2"/>
    <w:rsid w:val="002F1DA6"/>
    <w:rsid w:val="00413DCB"/>
    <w:rsid w:val="00416F38"/>
    <w:rsid w:val="0047435D"/>
    <w:rsid w:val="004D5E83"/>
    <w:rsid w:val="00620061"/>
    <w:rsid w:val="006B0495"/>
    <w:rsid w:val="007244A0"/>
    <w:rsid w:val="009520B9"/>
    <w:rsid w:val="009A6BBA"/>
    <w:rsid w:val="00AC3198"/>
    <w:rsid w:val="00BE45A9"/>
    <w:rsid w:val="00D441EC"/>
    <w:rsid w:val="00EB008A"/>
    <w:rsid w:val="00F010BB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8582"/>
  <w15:docId w15:val="{7B7BC4B5-1557-4416-90FC-67A679B8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/>
    </w:p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0" w:lineRule="exact"/>
      <w:ind w:left="107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609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3391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Krzemień</dc:creator>
  <cp:lastModifiedBy>Faktor</cp:lastModifiedBy>
  <cp:revision>3</cp:revision>
  <cp:lastPrinted>2025-02-16T14:49:00Z</cp:lastPrinted>
  <dcterms:created xsi:type="dcterms:W3CDTF">2025-02-16T14:53:00Z</dcterms:created>
  <dcterms:modified xsi:type="dcterms:W3CDTF">2025-02-16T17:43:00Z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2016</vt:lpwstr>
  </property>
</Properties>
</file>