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D6715" w14:textId="1284CF62" w:rsidR="00CA76A7" w:rsidRPr="00D040AD" w:rsidRDefault="00CA27E5" w:rsidP="00CA27E5">
      <w:pPr>
        <w:jc w:val="right"/>
        <w:rPr>
          <w:i/>
          <w:iCs/>
        </w:rPr>
      </w:pPr>
      <w:r w:rsidRPr="00D040AD">
        <w:rPr>
          <w:i/>
          <w:iCs/>
        </w:rPr>
        <w:t>Załącznik nr 3 do Zapytania Ofertowego nr BR.271.3.12.2025</w:t>
      </w:r>
    </w:p>
    <w:p w14:paraId="001A12A4" w14:textId="77777777" w:rsidR="005A75EA" w:rsidRDefault="005A75EA" w:rsidP="005A75EA">
      <w:pPr>
        <w:pStyle w:val="Default"/>
      </w:pPr>
    </w:p>
    <w:p w14:paraId="0349DC99" w14:textId="5B198B24" w:rsidR="005A75EA" w:rsidRPr="005A75EA" w:rsidRDefault="005A75EA" w:rsidP="005A75EA">
      <w:pPr>
        <w:pStyle w:val="Default"/>
        <w:jc w:val="center"/>
        <w:rPr>
          <w:rFonts w:ascii="Arial Narrow" w:hAnsi="Arial Narrow"/>
          <w:b/>
          <w:bCs/>
        </w:rPr>
      </w:pPr>
      <w:r w:rsidRPr="005A75EA">
        <w:rPr>
          <w:rFonts w:ascii="Arial Narrow" w:hAnsi="Arial Narrow"/>
          <w:b/>
          <w:bCs/>
        </w:rPr>
        <w:t>UMOWA NR BR.272…..2025</w:t>
      </w:r>
    </w:p>
    <w:p w14:paraId="05CA181B" w14:textId="77777777" w:rsidR="005A75EA" w:rsidRDefault="005A75EA" w:rsidP="005A75EA">
      <w:pPr>
        <w:pStyle w:val="Default"/>
        <w:rPr>
          <w:sz w:val="22"/>
          <w:szCs w:val="22"/>
        </w:rPr>
      </w:pPr>
    </w:p>
    <w:p w14:paraId="46E99894" w14:textId="77777777" w:rsidR="005A75EA" w:rsidRDefault="005A75EA" w:rsidP="005A75EA">
      <w:pPr>
        <w:pStyle w:val="Default"/>
        <w:jc w:val="both"/>
        <w:rPr>
          <w:rFonts w:ascii="Arial Narrow" w:hAnsi="Arial Narrow"/>
        </w:rPr>
      </w:pPr>
      <w:r w:rsidRPr="005A75EA">
        <w:rPr>
          <w:rFonts w:ascii="Arial Narrow" w:hAnsi="Arial Narrow"/>
        </w:rPr>
        <w:t xml:space="preserve">zawarta w </w:t>
      </w:r>
      <w:r>
        <w:rPr>
          <w:rFonts w:ascii="Arial Narrow" w:hAnsi="Arial Narrow"/>
        </w:rPr>
        <w:t>Trzebownisku</w:t>
      </w:r>
      <w:r w:rsidRPr="005A75EA">
        <w:rPr>
          <w:rFonts w:ascii="Arial Narrow" w:hAnsi="Arial Narrow"/>
        </w:rPr>
        <w:t xml:space="preserve"> w dniu …….. 2025r. pomiędzy</w:t>
      </w:r>
      <w:r>
        <w:rPr>
          <w:rFonts w:ascii="Arial Narrow" w:hAnsi="Arial Narrow"/>
        </w:rPr>
        <w:t>:</w:t>
      </w:r>
    </w:p>
    <w:p w14:paraId="4A0CD7B1" w14:textId="77777777" w:rsidR="005A75EA" w:rsidRDefault="005A75EA" w:rsidP="005A75EA">
      <w:pPr>
        <w:pStyle w:val="Default"/>
        <w:jc w:val="both"/>
        <w:rPr>
          <w:rFonts w:ascii="Arial Narrow" w:hAnsi="Arial Narrow"/>
          <w:b/>
          <w:bCs/>
        </w:rPr>
      </w:pPr>
    </w:p>
    <w:p w14:paraId="77D2B2F3" w14:textId="0D7451F0" w:rsidR="005A75EA" w:rsidRDefault="005A75EA" w:rsidP="005A75EA">
      <w:pPr>
        <w:pStyle w:val="Default"/>
        <w:jc w:val="both"/>
        <w:rPr>
          <w:rFonts w:ascii="Arial Narrow" w:hAnsi="Arial Narrow"/>
        </w:rPr>
      </w:pPr>
      <w:r w:rsidRPr="005A75EA">
        <w:rPr>
          <w:rFonts w:ascii="Arial Narrow" w:hAnsi="Arial Narrow"/>
          <w:b/>
          <w:bCs/>
        </w:rPr>
        <w:t xml:space="preserve">Gminą </w:t>
      </w:r>
      <w:r>
        <w:rPr>
          <w:rFonts w:ascii="Arial Narrow" w:hAnsi="Arial Narrow"/>
          <w:b/>
          <w:bCs/>
        </w:rPr>
        <w:t>Trzebownisko</w:t>
      </w:r>
      <w:r w:rsidRPr="005A75EA">
        <w:rPr>
          <w:rFonts w:ascii="Arial Narrow" w:hAnsi="Arial Narrow"/>
          <w:b/>
          <w:bCs/>
        </w:rPr>
        <w:t xml:space="preserve"> </w:t>
      </w:r>
      <w:r w:rsidRPr="005A75EA">
        <w:rPr>
          <w:rFonts w:ascii="Arial Narrow" w:hAnsi="Arial Narrow"/>
        </w:rPr>
        <w:t>z siedzibą 3</w:t>
      </w:r>
      <w:r>
        <w:rPr>
          <w:rFonts w:ascii="Arial Narrow" w:hAnsi="Arial Narrow"/>
        </w:rPr>
        <w:t>6</w:t>
      </w:r>
      <w:r w:rsidRPr="005A75EA">
        <w:rPr>
          <w:rFonts w:ascii="Arial Narrow" w:hAnsi="Arial Narrow"/>
        </w:rPr>
        <w:t>-</w:t>
      </w:r>
      <w:r>
        <w:rPr>
          <w:rFonts w:ascii="Arial Narrow" w:hAnsi="Arial Narrow"/>
        </w:rPr>
        <w:t>001</w:t>
      </w:r>
      <w:r w:rsidRPr="005A75E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Trzebownisko 976, </w:t>
      </w:r>
      <w:r w:rsidRPr="005A75EA">
        <w:rPr>
          <w:rFonts w:ascii="Arial Narrow" w:hAnsi="Arial Narrow"/>
        </w:rPr>
        <w:t xml:space="preserve">NIP: 517-00-37-677, REGON 690582157 </w:t>
      </w:r>
      <w:r>
        <w:rPr>
          <w:rFonts w:ascii="Arial Narrow" w:hAnsi="Arial Narrow"/>
        </w:rPr>
        <w:br/>
        <w:t xml:space="preserve">reprezentowaną przez </w:t>
      </w:r>
      <w:r>
        <w:rPr>
          <w:rFonts w:ascii="Arial Narrow" w:hAnsi="Arial Narrow"/>
          <w:b/>
          <w:bCs/>
        </w:rPr>
        <w:t xml:space="preserve">Sławomira Poradę - </w:t>
      </w:r>
      <w:r w:rsidRPr="005A75EA">
        <w:rPr>
          <w:rFonts w:ascii="Arial Narrow" w:hAnsi="Arial Narrow"/>
          <w:b/>
          <w:bCs/>
        </w:rPr>
        <w:t>Wójta Gminy Trzebownisko</w:t>
      </w:r>
      <w:r w:rsidRPr="005A75EA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 xml:space="preserve">zwaną dalej </w:t>
      </w:r>
      <w:r w:rsidRPr="005A75EA">
        <w:rPr>
          <w:rFonts w:ascii="Arial Narrow" w:hAnsi="Arial Narrow"/>
          <w:i/>
          <w:iCs/>
        </w:rPr>
        <w:t>Zamawiającym</w:t>
      </w:r>
    </w:p>
    <w:p w14:paraId="1AF08EF7" w14:textId="77777777" w:rsidR="005A75EA" w:rsidRDefault="005A75EA" w:rsidP="005A75EA">
      <w:pPr>
        <w:pStyle w:val="Default"/>
        <w:jc w:val="both"/>
        <w:rPr>
          <w:rFonts w:ascii="Arial Narrow" w:hAnsi="Arial Narrow"/>
        </w:rPr>
      </w:pPr>
    </w:p>
    <w:p w14:paraId="16C2E8D1" w14:textId="77777777" w:rsidR="005A75EA" w:rsidRDefault="005A75EA" w:rsidP="005A75EA">
      <w:pPr>
        <w:pStyle w:val="Default"/>
        <w:jc w:val="both"/>
        <w:rPr>
          <w:rFonts w:ascii="Arial Narrow" w:hAnsi="Arial Narrow"/>
        </w:rPr>
      </w:pPr>
      <w:r w:rsidRPr="005A75EA">
        <w:rPr>
          <w:rFonts w:ascii="Arial Narrow" w:hAnsi="Arial Narrow"/>
        </w:rPr>
        <w:t xml:space="preserve">a </w:t>
      </w:r>
    </w:p>
    <w:p w14:paraId="6164405A" w14:textId="77777777" w:rsidR="005A75EA" w:rsidRDefault="005A75EA" w:rsidP="005A75EA">
      <w:pPr>
        <w:pStyle w:val="Default"/>
        <w:jc w:val="both"/>
        <w:rPr>
          <w:rFonts w:ascii="Arial Narrow" w:hAnsi="Arial Narrow"/>
        </w:rPr>
      </w:pPr>
    </w:p>
    <w:p w14:paraId="43A083D8" w14:textId="2F641994" w:rsidR="005A75EA" w:rsidRPr="005A75EA" w:rsidRDefault="005A75EA" w:rsidP="005A75EA">
      <w:pPr>
        <w:pStyle w:val="Default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</w:t>
      </w:r>
      <w:r w:rsidRPr="005A75EA">
        <w:rPr>
          <w:rFonts w:ascii="Arial Narrow" w:hAnsi="Arial Narrow"/>
        </w:rPr>
        <w:t xml:space="preserve">z siedzibą w ………….., NIP: ………….. </w:t>
      </w:r>
      <w:r>
        <w:rPr>
          <w:rFonts w:ascii="Arial Narrow" w:hAnsi="Arial Narrow"/>
        </w:rPr>
        <w:t>reprezentowana przez</w:t>
      </w:r>
      <w:r w:rsidRPr="005A75EA">
        <w:rPr>
          <w:rFonts w:ascii="Arial Narrow" w:hAnsi="Arial Narrow"/>
        </w:rPr>
        <w:t xml:space="preserve"> ………………</w:t>
      </w:r>
      <w:r>
        <w:rPr>
          <w:rFonts w:ascii="Arial Narrow" w:hAnsi="Arial Narrow"/>
        </w:rPr>
        <w:t>……………..</w:t>
      </w:r>
      <w:r w:rsidRPr="005A75EA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 xml:space="preserve">zwanym dalej </w:t>
      </w:r>
      <w:r w:rsidRPr="005A75EA">
        <w:rPr>
          <w:rFonts w:ascii="Arial Narrow" w:hAnsi="Arial Narrow"/>
          <w:i/>
          <w:iCs/>
        </w:rPr>
        <w:t>Wykonawcą/Wykonawczynią</w:t>
      </w:r>
      <w:r w:rsidRPr="005A75EA">
        <w:rPr>
          <w:rFonts w:ascii="Arial Narrow" w:hAnsi="Arial Narrow"/>
        </w:rPr>
        <w:t xml:space="preserve"> </w:t>
      </w:r>
    </w:p>
    <w:p w14:paraId="69456DE6" w14:textId="77777777" w:rsidR="005A75EA" w:rsidRDefault="005A75EA" w:rsidP="005A75EA">
      <w:pPr>
        <w:pStyle w:val="Default"/>
        <w:jc w:val="both"/>
        <w:rPr>
          <w:rFonts w:ascii="Arial Narrow" w:hAnsi="Arial Narrow"/>
        </w:rPr>
      </w:pPr>
    </w:p>
    <w:p w14:paraId="7FEEC866" w14:textId="611F095E" w:rsidR="005A75EA" w:rsidRPr="005A75EA" w:rsidRDefault="005A75EA" w:rsidP="005A75EA">
      <w:pPr>
        <w:pStyle w:val="Default"/>
        <w:jc w:val="both"/>
        <w:rPr>
          <w:rFonts w:ascii="Arial Narrow" w:hAnsi="Arial Narrow"/>
        </w:rPr>
      </w:pPr>
      <w:r w:rsidRPr="005A75EA">
        <w:rPr>
          <w:rFonts w:ascii="Arial Narrow" w:hAnsi="Arial Narrow"/>
        </w:rPr>
        <w:t>W wyniku dokonania przez Zamawiającego wyboru najkorzystniejsz</w:t>
      </w:r>
      <w:r w:rsidR="00461C0B">
        <w:rPr>
          <w:rFonts w:ascii="Arial Narrow" w:hAnsi="Arial Narrow"/>
        </w:rPr>
        <w:t>ej</w:t>
      </w:r>
      <w:r w:rsidRPr="005A75EA">
        <w:rPr>
          <w:rFonts w:ascii="Arial Narrow" w:hAnsi="Arial Narrow"/>
        </w:rPr>
        <w:t xml:space="preserve"> ofert</w:t>
      </w:r>
      <w:r w:rsidR="00461C0B">
        <w:rPr>
          <w:rFonts w:ascii="Arial Narrow" w:hAnsi="Arial Narrow"/>
        </w:rPr>
        <w:t>y</w:t>
      </w:r>
      <w:r w:rsidRPr="005A75EA">
        <w:rPr>
          <w:rFonts w:ascii="Arial Narrow" w:hAnsi="Arial Narrow"/>
        </w:rPr>
        <w:t xml:space="preserve"> Wykonawcy/Wykonawczyni, w trybie zapytania ofertowego </w:t>
      </w:r>
      <w:r w:rsidR="00461C0B">
        <w:rPr>
          <w:rFonts w:ascii="Arial Narrow" w:hAnsi="Arial Narrow"/>
        </w:rPr>
        <w:t xml:space="preserve">na podstawie </w:t>
      </w:r>
      <w:r w:rsidR="00461C0B" w:rsidRPr="00461C0B">
        <w:rPr>
          <w:rFonts w:ascii="Arial Narrow" w:hAnsi="Arial Narrow"/>
        </w:rPr>
        <w:t>zarządzenia Wójta Gminy Trzebownisko Nr 242/2024 z dnia 11.12.2024r. w sprawie zasad i trybu postępowania w postępowaniach o zamówienie publiczne oraz zasad powoływania członków komisji przetargowych, ich zadań oraz trybu pracy komisji przetargowych w Urzędzie Gminy Trzebownisko, w związku z art. 2 ust 1 pkt 1 i 2 ustawy z dnia 11 września 2019r. Prawo zamówień publicznych (tekst jedn. Dz. U. z 2024 r., poz. 1320)</w:t>
      </w:r>
      <w:r w:rsidR="00461C0B">
        <w:rPr>
          <w:rFonts w:ascii="Arial Narrow" w:hAnsi="Arial Narrow"/>
        </w:rPr>
        <w:t xml:space="preserve">, </w:t>
      </w:r>
      <w:r w:rsidRPr="005A75EA">
        <w:rPr>
          <w:rFonts w:ascii="Arial Narrow" w:hAnsi="Arial Narrow"/>
        </w:rPr>
        <w:t xml:space="preserve">została zawarta umowa </w:t>
      </w:r>
      <w:r w:rsidR="00461C0B">
        <w:rPr>
          <w:rFonts w:ascii="Arial Narrow" w:hAnsi="Arial Narrow"/>
        </w:rPr>
        <w:br/>
      </w:r>
      <w:r w:rsidRPr="005A75EA">
        <w:rPr>
          <w:rFonts w:ascii="Arial Narrow" w:hAnsi="Arial Narrow"/>
        </w:rPr>
        <w:t xml:space="preserve">o następującej treści: </w:t>
      </w:r>
    </w:p>
    <w:p w14:paraId="54D1A39B" w14:textId="77777777" w:rsidR="00461C0B" w:rsidRDefault="00461C0B" w:rsidP="005A75EA">
      <w:pPr>
        <w:pStyle w:val="Default"/>
        <w:jc w:val="both"/>
        <w:rPr>
          <w:rFonts w:ascii="Arial Narrow" w:hAnsi="Arial Narrow"/>
          <w:b/>
          <w:bCs/>
        </w:rPr>
      </w:pPr>
    </w:p>
    <w:p w14:paraId="068AF442" w14:textId="097E45FB" w:rsidR="005A75EA" w:rsidRPr="005A75EA" w:rsidRDefault="005A75EA" w:rsidP="00461C0B">
      <w:pPr>
        <w:pStyle w:val="Default"/>
        <w:jc w:val="center"/>
        <w:rPr>
          <w:rFonts w:ascii="Arial Narrow" w:hAnsi="Arial Narrow"/>
        </w:rPr>
      </w:pPr>
      <w:r w:rsidRPr="005A75EA">
        <w:rPr>
          <w:rFonts w:ascii="Arial Narrow" w:hAnsi="Arial Narrow"/>
          <w:b/>
          <w:bCs/>
        </w:rPr>
        <w:t>§ 1</w:t>
      </w:r>
    </w:p>
    <w:p w14:paraId="1BC93D8E" w14:textId="4C4F6B66" w:rsidR="005A75EA" w:rsidRPr="005A75EA" w:rsidRDefault="005A75EA" w:rsidP="00461C0B">
      <w:pPr>
        <w:pStyle w:val="Default"/>
        <w:jc w:val="center"/>
        <w:rPr>
          <w:rFonts w:ascii="Arial Narrow" w:hAnsi="Arial Narrow"/>
        </w:rPr>
      </w:pPr>
      <w:r w:rsidRPr="005A75EA">
        <w:rPr>
          <w:rFonts w:ascii="Arial Narrow" w:hAnsi="Arial Narrow"/>
          <w:b/>
          <w:bCs/>
        </w:rPr>
        <w:t>Przedmiot umowy</w:t>
      </w:r>
    </w:p>
    <w:p w14:paraId="2A250D7E" w14:textId="77777777" w:rsidR="007D5CD5" w:rsidRDefault="005A75EA" w:rsidP="007D5CD5">
      <w:pPr>
        <w:pStyle w:val="Default"/>
        <w:numPr>
          <w:ilvl w:val="0"/>
          <w:numId w:val="1"/>
        </w:numPr>
        <w:spacing w:after="58"/>
        <w:ind w:left="360" w:hanging="360"/>
        <w:jc w:val="both"/>
        <w:rPr>
          <w:rFonts w:ascii="Arial Narrow" w:hAnsi="Arial Narrow"/>
        </w:rPr>
      </w:pPr>
      <w:r w:rsidRPr="005A75EA">
        <w:rPr>
          <w:rFonts w:ascii="Arial Narrow" w:hAnsi="Arial Narrow"/>
        </w:rPr>
        <w:t xml:space="preserve">W wyniku rozstrzygnięcia postępowania o udzielenie zamówienia publicznego Zamawiający powierza, a Wykonawca/Wykonawczyni przyjmuje do wykonania zadanie pn. </w:t>
      </w:r>
      <w:r w:rsidR="00461C0B">
        <w:rPr>
          <w:rFonts w:ascii="Arial Narrow" w:hAnsi="Arial Narrow"/>
        </w:rPr>
        <w:t>„</w:t>
      </w:r>
      <w:r w:rsidRPr="00461C0B">
        <w:rPr>
          <w:rFonts w:ascii="Arial Narrow" w:hAnsi="Arial Narrow"/>
          <w:b/>
          <w:bCs/>
          <w:i/>
          <w:iCs/>
        </w:rPr>
        <w:t xml:space="preserve">Dostawa pomocy dydaktycznych do </w:t>
      </w:r>
      <w:r w:rsidR="00461C0B" w:rsidRPr="00461C0B">
        <w:rPr>
          <w:rFonts w:ascii="Arial Narrow" w:hAnsi="Arial Narrow"/>
          <w:b/>
          <w:bCs/>
          <w:i/>
          <w:iCs/>
        </w:rPr>
        <w:t>………………………………………………………………….</w:t>
      </w:r>
      <w:r w:rsidR="00461C0B">
        <w:rPr>
          <w:rFonts w:ascii="Arial Narrow" w:hAnsi="Arial Narrow"/>
          <w:b/>
          <w:bCs/>
          <w:i/>
          <w:iCs/>
        </w:rPr>
        <w:t>”</w:t>
      </w:r>
      <w:r w:rsidRPr="005A75EA">
        <w:rPr>
          <w:rFonts w:ascii="Arial Narrow" w:hAnsi="Arial Narrow"/>
          <w:i/>
          <w:iCs/>
        </w:rPr>
        <w:t xml:space="preserve">, </w:t>
      </w:r>
      <w:r w:rsidRPr="005A75EA">
        <w:rPr>
          <w:rFonts w:ascii="Arial Narrow" w:hAnsi="Arial Narrow"/>
        </w:rPr>
        <w:t xml:space="preserve">realizowanego </w:t>
      </w:r>
      <w:r w:rsidR="00461C0B">
        <w:rPr>
          <w:rFonts w:ascii="Arial Narrow" w:hAnsi="Arial Narrow"/>
        </w:rPr>
        <w:br/>
      </w:r>
      <w:r w:rsidRPr="005A75EA">
        <w:rPr>
          <w:rFonts w:ascii="Arial Narrow" w:hAnsi="Arial Narrow"/>
        </w:rPr>
        <w:t xml:space="preserve">w ramach Przedsięwzięcia pn.: </w:t>
      </w:r>
      <w:r w:rsidRPr="005A75EA">
        <w:rPr>
          <w:rFonts w:ascii="Arial Narrow" w:hAnsi="Arial Narrow"/>
          <w:i/>
          <w:iCs/>
        </w:rPr>
        <w:t xml:space="preserve">„Zdrowo – cyfrowo w przedszkolu”, </w:t>
      </w:r>
      <w:r w:rsidRPr="005A75EA">
        <w:rPr>
          <w:rFonts w:ascii="Arial Narrow" w:hAnsi="Arial Narrow"/>
        </w:rPr>
        <w:t>finansowanego ze środków Instrumentu na Rzecz Odbudowy i Wzmacniania Odporności, zwanego dalej wyposażeniem, towarem lub przedmiotem umowy. Dostawa obejmuje także transport</w:t>
      </w:r>
      <w:r w:rsidR="00461C0B">
        <w:rPr>
          <w:rFonts w:ascii="Arial Narrow" w:hAnsi="Arial Narrow"/>
        </w:rPr>
        <w:t xml:space="preserve"> </w:t>
      </w:r>
      <w:r w:rsidRPr="005A75EA">
        <w:rPr>
          <w:rFonts w:ascii="Arial Narrow" w:hAnsi="Arial Narrow"/>
        </w:rPr>
        <w:t xml:space="preserve">wyposażenia </w:t>
      </w:r>
      <w:r w:rsidR="00461C0B">
        <w:rPr>
          <w:rFonts w:ascii="Arial Narrow" w:hAnsi="Arial Narrow"/>
        </w:rPr>
        <w:t xml:space="preserve">do ww. Przedszkola na terenie Gminy Trzebownisko </w:t>
      </w:r>
      <w:r w:rsidRPr="005A75EA">
        <w:rPr>
          <w:rFonts w:ascii="Arial Narrow" w:hAnsi="Arial Narrow"/>
        </w:rPr>
        <w:t xml:space="preserve">oraz wszystkie inne czynności niezbędne do wykonania przedmiotu zamówienia zgodnie z wymogami określonymi przez Zamawiającego. </w:t>
      </w:r>
    </w:p>
    <w:p w14:paraId="593F7858" w14:textId="77777777" w:rsidR="007D5CD5" w:rsidRDefault="005A75EA" w:rsidP="007D5CD5">
      <w:pPr>
        <w:pStyle w:val="Default"/>
        <w:numPr>
          <w:ilvl w:val="0"/>
          <w:numId w:val="1"/>
        </w:numPr>
        <w:spacing w:after="58"/>
        <w:ind w:left="360" w:hanging="360"/>
        <w:jc w:val="both"/>
        <w:rPr>
          <w:rFonts w:ascii="Arial Narrow" w:hAnsi="Arial Narrow"/>
        </w:rPr>
      </w:pPr>
      <w:r w:rsidRPr="007D5CD5">
        <w:rPr>
          <w:rFonts w:ascii="Arial Narrow" w:hAnsi="Arial Narrow"/>
        </w:rPr>
        <w:t xml:space="preserve">Integralną częścią umowy są następujące dokumenty: </w:t>
      </w:r>
    </w:p>
    <w:p w14:paraId="56B2B363" w14:textId="55167B8E" w:rsidR="007D5CD5" w:rsidRDefault="005A75EA" w:rsidP="007D5CD5">
      <w:pPr>
        <w:pStyle w:val="Default"/>
        <w:numPr>
          <w:ilvl w:val="0"/>
          <w:numId w:val="21"/>
        </w:numPr>
        <w:spacing w:after="58"/>
        <w:ind w:left="709" w:hanging="349"/>
        <w:jc w:val="both"/>
        <w:rPr>
          <w:rFonts w:ascii="Arial Narrow" w:hAnsi="Arial Narrow"/>
        </w:rPr>
      </w:pPr>
      <w:r w:rsidRPr="007D5CD5">
        <w:rPr>
          <w:rFonts w:ascii="Arial Narrow" w:hAnsi="Arial Narrow"/>
        </w:rPr>
        <w:t>Oferta</w:t>
      </w:r>
      <w:r w:rsidR="00461C0B" w:rsidRPr="007D5CD5">
        <w:rPr>
          <w:rFonts w:ascii="Arial Narrow" w:hAnsi="Arial Narrow"/>
        </w:rPr>
        <w:t>/Oferty</w:t>
      </w:r>
      <w:r w:rsidRPr="007D5CD5">
        <w:rPr>
          <w:rFonts w:ascii="Arial Narrow" w:hAnsi="Arial Narrow"/>
        </w:rPr>
        <w:t xml:space="preserve"> Wykonawcy/Wykonawczyni z dnia ……………………… wraz z załącznikami, </w:t>
      </w:r>
    </w:p>
    <w:p w14:paraId="6482CA8B" w14:textId="6188C321" w:rsidR="005A75EA" w:rsidRPr="005A75EA" w:rsidRDefault="005A75EA" w:rsidP="007D5CD5">
      <w:pPr>
        <w:pStyle w:val="Default"/>
        <w:numPr>
          <w:ilvl w:val="0"/>
          <w:numId w:val="21"/>
        </w:numPr>
        <w:spacing w:after="58"/>
        <w:ind w:left="709" w:hanging="349"/>
        <w:jc w:val="both"/>
        <w:rPr>
          <w:rFonts w:ascii="Arial Narrow" w:hAnsi="Arial Narrow"/>
        </w:rPr>
      </w:pPr>
      <w:r w:rsidRPr="005A75EA">
        <w:rPr>
          <w:rFonts w:ascii="Arial Narrow" w:hAnsi="Arial Narrow"/>
        </w:rPr>
        <w:t xml:space="preserve">Zapytanie ofertowe, </w:t>
      </w:r>
    </w:p>
    <w:p w14:paraId="2C511AE6" w14:textId="77777777" w:rsidR="005A75EA" w:rsidRPr="007D5CD5" w:rsidRDefault="005A75EA" w:rsidP="007D5CD5">
      <w:pPr>
        <w:pStyle w:val="Default"/>
        <w:ind w:firstLine="360"/>
        <w:jc w:val="both"/>
        <w:rPr>
          <w:rFonts w:ascii="Arial Narrow" w:hAnsi="Arial Narrow"/>
        </w:rPr>
      </w:pPr>
      <w:r w:rsidRPr="007D5CD5">
        <w:rPr>
          <w:rFonts w:ascii="Arial Narrow" w:hAnsi="Arial Narrow"/>
        </w:rPr>
        <w:t xml:space="preserve">zgodnie z którymi umowa zostanie wykonana. </w:t>
      </w:r>
    </w:p>
    <w:p w14:paraId="3E81C3C5" w14:textId="3A520A6A" w:rsidR="005A75EA" w:rsidRPr="005A75EA" w:rsidRDefault="005A75EA" w:rsidP="007D5CD5">
      <w:pPr>
        <w:pStyle w:val="Default"/>
        <w:numPr>
          <w:ilvl w:val="0"/>
          <w:numId w:val="1"/>
        </w:numPr>
        <w:spacing w:after="58"/>
        <w:ind w:left="360" w:hanging="360"/>
        <w:jc w:val="both"/>
        <w:rPr>
          <w:rFonts w:ascii="Arial Narrow" w:hAnsi="Arial Narrow"/>
        </w:rPr>
      </w:pPr>
      <w:r w:rsidRPr="005A75EA">
        <w:rPr>
          <w:rFonts w:ascii="Arial Narrow" w:hAnsi="Arial Narrow"/>
        </w:rPr>
        <w:t xml:space="preserve">Wykonawca/Wykonawczyni zobowiązuje się dostarczyć wyposażenie będące przedmiotem niniejszej umowy wolne od wad fizycznych i prawnych, w tym wszelkich praw osób trzecich i jakichkolwiek obciążeń i zabezpieczeń, o parametrach technicznych i użytkowych zgodnych z wymaganiami Zamawiającego określonymi w zapytaniu ofertowym oraz spełniające wymagania wynikające </w:t>
      </w:r>
      <w:r w:rsidR="007D5CD5">
        <w:rPr>
          <w:rFonts w:ascii="Arial Narrow" w:hAnsi="Arial Narrow"/>
        </w:rPr>
        <w:br/>
      </w:r>
      <w:r w:rsidRPr="005A75EA">
        <w:rPr>
          <w:rFonts w:ascii="Arial Narrow" w:hAnsi="Arial Narrow"/>
        </w:rPr>
        <w:t xml:space="preserve">z obowiązujących przepisów prawa. </w:t>
      </w:r>
    </w:p>
    <w:p w14:paraId="13402AB8" w14:textId="3E25457A" w:rsidR="005A75EA" w:rsidRPr="005A75EA" w:rsidRDefault="005A75EA" w:rsidP="007D5CD5">
      <w:pPr>
        <w:pStyle w:val="Default"/>
        <w:numPr>
          <w:ilvl w:val="0"/>
          <w:numId w:val="1"/>
        </w:numPr>
        <w:spacing w:after="58"/>
        <w:ind w:left="360" w:hanging="360"/>
        <w:jc w:val="both"/>
        <w:rPr>
          <w:rFonts w:ascii="Arial Narrow" w:hAnsi="Arial Narrow"/>
        </w:rPr>
      </w:pPr>
      <w:r w:rsidRPr="005A75EA">
        <w:rPr>
          <w:rFonts w:ascii="Arial Narrow" w:hAnsi="Arial Narrow"/>
        </w:rPr>
        <w:t xml:space="preserve">Wykonawca/Wykonawczyni gwarantuje, że dostarczane wyposażenie jest fabrycznie nowe, nieużywane, sprawne, zdatne do umówionego użytku. </w:t>
      </w:r>
    </w:p>
    <w:p w14:paraId="7EEEB077" w14:textId="77777777" w:rsidR="007D5CD5" w:rsidRDefault="005A75EA" w:rsidP="007D5CD5">
      <w:pPr>
        <w:pStyle w:val="Default"/>
        <w:numPr>
          <w:ilvl w:val="0"/>
          <w:numId w:val="1"/>
        </w:numPr>
        <w:spacing w:after="58"/>
        <w:ind w:left="360" w:hanging="360"/>
        <w:jc w:val="both"/>
        <w:rPr>
          <w:rFonts w:ascii="Arial Narrow" w:hAnsi="Arial Narrow"/>
        </w:rPr>
      </w:pPr>
      <w:r w:rsidRPr="005A75EA">
        <w:rPr>
          <w:rFonts w:ascii="Arial Narrow" w:hAnsi="Arial Narrow"/>
        </w:rPr>
        <w:t xml:space="preserve">Wykonawca/Wykonawczyni oświadcza, że jest wyłącznym właścicielem dostarczanego wyposażenia oraz, że wyposażenie nie jest przeznaczone przez producenta do wycofania z produkcji lub sprzedaży. </w:t>
      </w:r>
    </w:p>
    <w:p w14:paraId="3B3E39F3" w14:textId="77777777" w:rsidR="007D5CD5" w:rsidRDefault="007D5CD5" w:rsidP="007D5CD5">
      <w:pPr>
        <w:pStyle w:val="Default"/>
        <w:spacing w:after="58"/>
        <w:jc w:val="both"/>
        <w:rPr>
          <w:rFonts w:ascii="Arial Narrow" w:hAnsi="Arial Narrow"/>
        </w:rPr>
      </w:pPr>
    </w:p>
    <w:p w14:paraId="469A2A19" w14:textId="77777777" w:rsidR="007D5CD5" w:rsidRDefault="007D5CD5" w:rsidP="007D5CD5">
      <w:pPr>
        <w:pStyle w:val="Default"/>
        <w:spacing w:after="58"/>
        <w:jc w:val="both"/>
        <w:rPr>
          <w:rFonts w:ascii="Arial Narrow" w:hAnsi="Arial Narrow"/>
        </w:rPr>
      </w:pPr>
    </w:p>
    <w:p w14:paraId="7B619216" w14:textId="77777777" w:rsidR="007D5CD5" w:rsidRDefault="007D5CD5" w:rsidP="007D5CD5">
      <w:pPr>
        <w:pStyle w:val="Default"/>
        <w:spacing w:after="58"/>
        <w:jc w:val="both"/>
        <w:rPr>
          <w:rFonts w:ascii="Arial Narrow" w:hAnsi="Arial Narrow"/>
        </w:rPr>
      </w:pPr>
    </w:p>
    <w:p w14:paraId="48198596" w14:textId="2CDEEB1E" w:rsidR="005A75EA" w:rsidRPr="007D5CD5" w:rsidRDefault="005A75EA" w:rsidP="007D5CD5">
      <w:pPr>
        <w:pStyle w:val="Default"/>
        <w:numPr>
          <w:ilvl w:val="0"/>
          <w:numId w:val="1"/>
        </w:numPr>
        <w:spacing w:after="58"/>
        <w:ind w:left="360" w:hanging="360"/>
        <w:jc w:val="both"/>
        <w:rPr>
          <w:rFonts w:ascii="Arial Narrow" w:hAnsi="Arial Narrow"/>
        </w:rPr>
      </w:pPr>
      <w:r w:rsidRPr="007D5CD5">
        <w:rPr>
          <w:rFonts w:ascii="Arial Narrow" w:hAnsi="Arial Narrow"/>
        </w:rPr>
        <w:t xml:space="preserve">Wykonawca/Wykonawczyni zobowiązuje się dostarczyć najpóźniej w dniu dostawy wyposażenia wszystkie dokumentacje, instrukcje, deklaracje dotyczące tego wyposażenia wskazane w </w:t>
      </w:r>
      <w:r w:rsidRPr="001440DE">
        <w:rPr>
          <w:rFonts w:ascii="Arial Narrow" w:hAnsi="Arial Narrow"/>
          <w:color w:val="auto"/>
        </w:rPr>
        <w:t xml:space="preserve">§4 ust. 2 </w:t>
      </w:r>
      <w:r w:rsidRPr="007D5CD5">
        <w:rPr>
          <w:rFonts w:ascii="Arial Narrow" w:hAnsi="Arial Narrow"/>
        </w:rPr>
        <w:t xml:space="preserve">umowy. </w:t>
      </w:r>
    </w:p>
    <w:p w14:paraId="1626AC01" w14:textId="77777777" w:rsidR="005A75EA" w:rsidRPr="005A75EA" w:rsidRDefault="005A75EA" w:rsidP="007D5CD5">
      <w:pPr>
        <w:pStyle w:val="Default"/>
        <w:numPr>
          <w:ilvl w:val="0"/>
          <w:numId w:val="1"/>
        </w:numPr>
        <w:ind w:left="360" w:hanging="360"/>
        <w:jc w:val="both"/>
        <w:rPr>
          <w:rFonts w:ascii="Arial Narrow" w:hAnsi="Arial Narrow"/>
        </w:rPr>
      </w:pPr>
      <w:r w:rsidRPr="005A75EA">
        <w:rPr>
          <w:rFonts w:ascii="Arial Narrow" w:hAnsi="Arial Narrow"/>
        </w:rPr>
        <w:t xml:space="preserve">W przypadku złożenia przez Wykonawcę/Wykonawczynię niezgodnego z rzeczywistością zapewnienia zawartego w ust. 3, Wykonawca/Wykonawczyni zobowiązuje się do naprawienia wszelkich szkód poniesionych w związku z tym przez Zamawiającego lub osoby trzecie. </w:t>
      </w:r>
    </w:p>
    <w:p w14:paraId="30CA780E" w14:textId="77777777" w:rsidR="007D5CD5" w:rsidRDefault="007D5CD5" w:rsidP="005A75EA">
      <w:pPr>
        <w:pStyle w:val="Default"/>
        <w:jc w:val="both"/>
        <w:rPr>
          <w:rFonts w:ascii="Arial Narrow" w:hAnsi="Arial Narrow"/>
          <w:b/>
          <w:bCs/>
        </w:rPr>
      </w:pPr>
    </w:p>
    <w:p w14:paraId="07BA65D4" w14:textId="626C76C4" w:rsidR="005A75EA" w:rsidRPr="005A75EA" w:rsidRDefault="005A75EA" w:rsidP="007D5CD5">
      <w:pPr>
        <w:pStyle w:val="Default"/>
        <w:jc w:val="center"/>
        <w:rPr>
          <w:rFonts w:ascii="Arial Narrow" w:hAnsi="Arial Narrow"/>
        </w:rPr>
      </w:pPr>
      <w:r w:rsidRPr="005A75EA">
        <w:rPr>
          <w:rFonts w:ascii="Arial Narrow" w:hAnsi="Arial Narrow"/>
          <w:b/>
          <w:bCs/>
        </w:rPr>
        <w:t>§ 2</w:t>
      </w:r>
    </w:p>
    <w:p w14:paraId="14E11C88" w14:textId="76153A8E" w:rsidR="005A75EA" w:rsidRPr="005A75EA" w:rsidRDefault="005A75EA" w:rsidP="007D5CD5">
      <w:pPr>
        <w:pStyle w:val="Default"/>
        <w:jc w:val="center"/>
        <w:rPr>
          <w:rFonts w:ascii="Arial Narrow" w:hAnsi="Arial Narrow"/>
        </w:rPr>
      </w:pPr>
      <w:r w:rsidRPr="005A75EA">
        <w:rPr>
          <w:rFonts w:ascii="Arial Narrow" w:hAnsi="Arial Narrow"/>
          <w:b/>
          <w:bCs/>
        </w:rPr>
        <w:t>Realizacja przedmiotu umowy</w:t>
      </w:r>
    </w:p>
    <w:p w14:paraId="1B104ED2" w14:textId="47B85C92" w:rsidR="005A75EA" w:rsidRPr="005A75EA" w:rsidRDefault="005A75EA" w:rsidP="005A75EA">
      <w:pPr>
        <w:pStyle w:val="Default"/>
        <w:numPr>
          <w:ilvl w:val="0"/>
          <w:numId w:val="3"/>
        </w:numPr>
        <w:spacing w:after="58"/>
        <w:ind w:left="360" w:hanging="360"/>
        <w:jc w:val="both"/>
        <w:rPr>
          <w:rFonts w:ascii="Arial Narrow" w:hAnsi="Arial Narrow"/>
        </w:rPr>
      </w:pPr>
      <w:r w:rsidRPr="005A75EA">
        <w:rPr>
          <w:rFonts w:ascii="Arial Narrow" w:hAnsi="Arial Narrow"/>
        </w:rPr>
        <w:t xml:space="preserve">Strony ustalają, że przedmiot umowy zostanie wykonany w terminie </w:t>
      </w:r>
      <w:r w:rsidRPr="00D920F8">
        <w:rPr>
          <w:rFonts w:ascii="Arial Narrow" w:hAnsi="Arial Narrow"/>
          <w:b/>
          <w:bCs/>
        </w:rPr>
        <w:t xml:space="preserve">do </w:t>
      </w:r>
      <w:r w:rsidR="007C331F">
        <w:rPr>
          <w:rFonts w:ascii="Arial Narrow" w:hAnsi="Arial Narrow"/>
          <w:b/>
          <w:bCs/>
        </w:rPr>
        <w:t>5</w:t>
      </w:r>
      <w:r w:rsidR="00D920F8" w:rsidRPr="00D920F8">
        <w:rPr>
          <w:rFonts w:ascii="Arial Narrow" w:hAnsi="Arial Narrow"/>
          <w:b/>
          <w:bCs/>
        </w:rPr>
        <w:t xml:space="preserve"> </w:t>
      </w:r>
      <w:r w:rsidR="007D5CD5" w:rsidRPr="00D920F8">
        <w:rPr>
          <w:rFonts w:ascii="Arial Narrow" w:hAnsi="Arial Narrow"/>
          <w:b/>
          <w:bCs/>
        </w:rPr>
        <w:t>marca</w:t>
      </w:r>
      <w:r w:rsidRPr="00D920F8">
        <w:rPr>
          <w:rFonts w:ascii="Arial Narrow" w:hAnsi="Arial Narrow"/>
          <w:b/>
          <w:bCs/>
        </w:rPr>
        <w:t xml:space="preserve"> 2025r.</w:t>
      </w:r>
      <w:r w:rsidRPr="005A75EA">
        <w:rPr>
          <w:rFonts w:ascii="Arial Narrow" w:hAnsi="Arial Narrow"/>
        </w:rPr>
        <w:t xml:space="preserve"> </w:t>
      </w:r>
    </w:p>
    <w:p w14:paraId="5BAC97B8" w14:textId="77777777" w:rsidR="005A75EA" w:rsidRPr="005A75EA" w:rsidRDefault="005A75EA" w:rsidP="005A75EA">
      <w:pPr>
        <w:pStyle w:val="Default"/>
        <w:numPr>
          <w:ilvl w:val="0"/>
          <w:numId w:val="3"/>
        </w:numPr>
        <w:spacing w:after="58"/>
        <w:ind w:left="360" w:hanging="360"/>
        <w:jc w:val="both"/>
        <w:rPr>
          <w:rFonts w:ascii="Arial Narrow" w:hAnsi="Arial Narrow"/>
        </w:rPr>
      </w:pPr>
      <w:r w:rsidRPr="005A75EA">
        <w:rPr>
          <w:rFonts w:ascii="Arial Narrow" w:hAnsi="Arial Narrow"/>
        </w:rPr>
        <w:t xml:space="preserve">Za dochowanie terminu realizacji przedmiotu umowy Strony rozumieć będą podpisanie bez uwag przez upoważnionych przedstawicieli stron protokołu odbioru o którym mowa w </w:t>
      </w:r>
      <w:r w:rsidRPr="001440DE">
        <w:rPr>
          <w:rFonts w:ascii="Arial Narrow" w:hAnsi="Arial Narrow"/>
          <w:color w:val="auto"/>
        </w:rPr>
        <w:t xml:space="preserve">§ 4 ust. 2 </w:t>
      </w:r>
      <w:r w:rsidRPr="005A75EA">
        <w:rPr>
          <w:rFonts w:ascii="Arial Narrow" w:hAnsi="Arial Narrow"/>
        </w:rPr>
        <w:t xml:space="preserve">umowy całości przedmiotu zamówienia. </w:t>
      </w:r>
    </w:p>
    <w:p w14:paraId="07E755BC" w14:textId="77777777" w:rsidR="005A75EA" w:rsidRPr="005A75EA" w:rsidRDefault="005A75EA" w:rsidP="005A75EA">
      <w:pPr>
        <w:pStyle w:val="Default"/>
        <w:numPr>
          <w:ilvl w:val="0"/>
          <w:numId w:val="3"/>
        </w:numPr>
        <w:spacing w:after="58"/>
        <w:ind w:left="360" w:hanging="360"/>
        <w:jc w:val="both"/>
        <w:rPr>
          <w:rFonts w:ascii="Arial Narrow" w:hAnsi="Arial Narrow"/>
        </w:rPr>
      </w:pPr>
      <w:r w:rsidRPr="005A75EA">
        <w:rPr>
          <w:rFonts w:ascii="Arial Narrow" w:hAnsi="Arial Narrow"/>
        </w:rPr>
        <w:t xml:space="preserve">Szczegółowy zakres przedmiotu umowy został określony w specyfikacjach dostaw stanowiących </w:t>
      </w:r>
      <w:r w:rsidRPr="00736404">
        <w:rPr>
          <w:rFonts w:ascii="Arial Narrow" w:hAnsi="Arial Narrow"/>
          <w:color w:val="auto"/>
        </w:rPr>
        <w:t xml:space="preserve">załączniki nr 1 do umowy. </w:t>
      </w:r>
    </w:p>
    <w:p w14:paraId="50D0AFD7" w14:textId="5A5F96F9" w:rsidR="005A75EA" w:rsidRPr="005A75EA" w:rsidRDefault="005A75EA" w:rsidP="005A75EA">
      <w:pPr>
        <w:pStyle w:val="Default"/>
        <w:numPr>
          <w:ilvl w:val="0"/>
          <w:numId w:val="3"/>
        </w:numPr>
        <w:spacing w:after="58"/>
        <w:ind w:left="360" w:hanging="360"/>
        <w:jc w:val="both"/>
        <w:rPr>
          <w:rFonts w:ascii="Arial Narrow" w:hAnsi="Arial Narrow"/>
        </w:rPr>
      </w:pPr>
      <w:r w:rsidRPr="005A75EA">
        <w:rPr>
          <w:rFonts w:ascii="Arial Narrow" w:hAnsi="Arial Narrow"/>
        </w:rPr>
        <w:t xml:space="preserve">Wyposażenie zostanie dostarczone </w:t>
      </w:r>
      <w:r w:rsidR="007D5CD5">
        <w:rPr>
          <w:rFonts w:ascii="Arial Narrow" w:hAnsi="Arial Narrow"/>
        </w:rPr>
        <w:t xml:space="preserve">do </w:t>
      </w:r>
      <w:r w:rsidRPr="005A75EA">
        <w:rPr>
          <w:rFonts w:ascii="Arial Narrow" w:hAnsi="Arial Narrow"/>
        </w:rPr>
        <w:t>budynk</w:t>
      </w:r>
      <w:r w:rsidR="007D5CD5">
        <w:rPr>
          <w:rFonts w:ascii="Arial Narrow" w:hAnsi="Arial Narrow"/>
        </w:rPr>
        <w:t>u/budynków</w:t>
      </w:r>
      <w:r w:rsidRPr="005A75EA">
        <w:rPr>
          <w:rFonts w:ascii="Arial Narrow" w:hAnsi="Arial Narrow"/>
        </w:rPr>
        <w:t xml:space="preserve"> Przedszkol</w:t>
      </w:r>
      <w:r w:rsidR="007D5CD5">
        <w:rPr>
          <w:rFonts w:ascii="Arial Narrow" w:hAnsi="Arial Narrow"/>
        </w:rPr>
        <w:t>a/Przedszkoli</w:t>
      </w:r>
      <w:r w:rsidRPr="005A75EA">
        <w:rPr>
          <w:rFonts w:ascii="Arial Narrow" w:hAnsi="Arial Narrow"/>
        </w:rPr>
        <w:t xml:space="preserve">, zgodnie ze specyfikacją dostaw </w:t>
      </w:r>
      <w:r w:rsidRPr="00736404">
        <w:rPr>
          <w:rFonts w:ascii="Arial Narrow" w:hAnsi="Arial Narrow"/>
          <w:color w:val="auto"/>
        </w:rPr>
        <w:t xml:space="preserve">stanowiącą załącznik nr 1 do umowy. </w:t>
      </w:r>
    </w:p>
    <w:p w14:paraId="70F69AD4" w14:textId="067CFD36" w:rsidR="005A75EA" w:rsidRPr="005A75EA" w:rsidRDefault="005A75EA" w:rsidP="005A75EA">
      <w:pPr>
        <w:pStyle w:val="Default"/>
        <w:numPr>
          <w:ilvl w:val="0"/>
          <w:numId w:val="3"/>
        </w:numPr>
        <w:spacing w:after="58"/>
        <w:ind w:left="360" w:hanging="360"/>
        <w:jc w:val="both"/>
        <w:rPr>
          <w:rFonts w:ascii="Arial Narrow" w:hAnsi="Arial Narrow"/>
        </w:rPr>
      </w:pPr>
      <w:r w:rsidRPr="005A75EA">
        <w:rPr>
          <w:rFonts w:ascii="Arial Narrow" w:hAnsi="Arial Narrow"/>
        </w:rPr>
        <w:t xml:space="preserve">Dostawa zostanie zrealizowana w dni robocze, w godzinach od 08:00 do 14:00 po uprzednim poinformowaniu Zamawiającego o terminie dostawy przedmiotu umowy najpóźniej na </w:t>
      </w:r>
      <w:r w:rsidR="00485785">
        <w:rPr>
          <w:rFonts w:ascii="Arial Narrow" w:hAnsi="Arial Narrow"/>
        </w:rPr>
        <w:t>2</w:t>
      </w:r>
      <w:r w:rsidRPr="005A75EA">
        <w:rPr>
          <w:rFonts w:ascii="Arial Narrow" w:hAnsi="Arial Narrow"/>
        </w:rPr>
        <w:t xml:space="preserve"> d</w:t>
      </w:r>
      <w:r w:rsidR="00485785">
        <w:rPr>
          <w:rFonts w:ascii="Arial Narrow" w:hAnsi="Arial Narrow"/>
        </w:rPr>
        <w:t>ni</w:t>
      </w:r>
      <w:r w:rsidRPr="005A75EA">
        <w:rPr>
          <w:rFonts w:ascii="Arial Narrow" w:hAnsi="Arial Narrow"/>
        </w:rPr>
        <w:t xml:space="preserve"> robocz</w:t>
      </w:r>
      <w:r w:rsidR="00485785">
        <w:rPr>
          <w:rFonts w:ascii="Arial Narrow" w:hAnsi="Arial Narrow"/>
        </w:rPr>
        <w:t>e</w:t>
      </w:r>
      <w:r w:rsidRPr="005A75EA">
        <w:rPr>
          <w:rFonts w:ascii="Arial Narrow" w:hAnsi="Arial Narrow"/>
        </w:rPr>
        <w:t xml:space="preserve"> przed jego dostawą. </w:t>
      </w:r>
    </w:p>
    <w:p w14:paraId="4A1618D3" w14:textId="77777777" w:rsidR="005A75EA" w:rsidRPr="005A75EA" w:rsidRDefault="005A75EA" w:rsidP="005A75EA">
      <w:pPr>
        <w:pStyle w:val="Default"/>
        <w:numPr>
          <w:ilvl w:val="0"/>
          <w:numId w:val="3"/>
        </w:numPr>
        <w:ind w:left="360" w:hanging="360"/>
        <w:jc w:val="both"/>
        <w:rPr>
          <w:rFonts w:ascii="Arial Narrow" w:hAnsi="Arial Narrow"/>
        </w:rPr>
      </w:pPr>
      <w:r w:rsidRPr="005A75EA">
        <w:rPr>
          <w:rFonts w:ascii="Arial Narrow" w:hAnsi="Arial Narrow"/>
        </w:rPr>
        <w:t xml:space="preserve">Wykonawca/Wykonawczyni zapewni takie opakowanie wyposażenia jakie jest wymagane by nie dopuścić do jego uszkodzenia lub pogorszenia jego jakości w trakcie transportu do Zamawiającego. </w:t>
      </w:r>
    </w:p>
    <w:p w14:paraId="4CC32D58" w14:textId="77777777" w:rsidR="005A75EA" w:rsidRPr="005A75EA" w:rsidRDefault="005A75EA" w:rsidP="005A75EA">
      <w:pPr>
        <w:pStyle w:val="Default"/>
        <w:jc w:val="both"/>
        <w:rPr>
          <w:rFonts w:ascii="Arial Narrow" w:hAnsi="Arial Narrow"/>
        </w:rPr>
      </w:pPr>
    </w:p>
    <w:p w14:paraId="76AF68E0" w14:textId="040AA928" w:rsidR="005A75EA" w:rsidRPr="005A75EA" w:rsidRDefault="005A75EA" w:rsidP="00485785">
      <w:pPr>
        <w:pStyle w:val="Default"/>
        <w:jc w:val="center"/>
        <w:rPr>
          <w:rFonts w:ascii="Arial Narrow" w:hAnsi="Arial Narrow"/>
        </w:rPr>
      </w:pPr>
      <w:r w:rsidRPr="005A75EA">
        <w:rPr>
          <w:rFonts w:ascii="Arial Narrow" w:hAnsi="Arial Narrow"/>
          <w:b/>
          <w:bCs/>
        </w:rPr>
        <w:t>§ 3</w:t>
      </w:r>
    </w:p>
    <w:p w14:paraId="42574665" w14:textId="28082146" w:rsidR="005A75EA" w:rsidRPr="005A75EA" w:rsidRDefault="005A75EA" w:rsidP="00485785">
      <w:pPr>
        <w:pStyle w:val="Default"/>
        <w:jc w:val="center"/>
        <w:rPr>
          <w:rFonts w:ascii="Arial Narrow" w:hAnsi="Arial Narrow"/>
        </w:rPr>
      </w:pPr>
      <w:r w:rsidRPr="005A75EA">
        <w:rPr>
          <w:rFonts w:ascii="Arial Narrow" w:hAnsi="Arial Narrow"/>
          <w:b/>
          <w:bCs/>
        </w:rPr>
        <w:t>Wynagrodzenie</w:t>
      </w:r>
    </w:p>
    <w:p w14:paraId="61475393" w14:textId="62CEF5A2" w:rsidR="00461C0B" w:rsidRPr="00485785" w:rsidRDefault="005A75EA" w:rsidP="00485785">
      <w:pPr>
        <w:pStyle w:val="Default"/>
        <w:numPr>
          <w:ilvl w:val="0"/>
          <w:numId w:val="4"/>
        </w:numPr>
        <w:spacing w:after="58"/>
        <w:ind w:left="360" w:hanging="360"/>
        <w:jc w:val="both"/>
        <w:rPr>
          <w:rFonts w:ascii="Arial Narrow" w:hAnsi="Arial Narrow"/>
        </w:rPr>
      </w:pPr>
      <w:r w:rsidRPr="005A75EA">
        <w:rPr>
          <w:rFonts w:ascii="Arial Narrow" w:hAnsi="Arial Narrow"/>
        </w:rPr>
        <w:t>Z tytułu realizacji przedmiotu Umowy Wykonawca/Wykonawczyni otrzyma wynagrodzenie w kwocie</w:t>
      </w:r>
      <w:r w:rsidR="00461C0B">
        <w:rPr>
          <w:rFonts w:ascii="Arial Narrow" w:hAnsi="Arial Narrow"/>
        </w:rPr>
        <w:t xml:space="preserve"> wynikającej ze złożonej oferty na CZĘŚĆ</w:t>
      </w:r>
      <w:r w:rsidR="003D0091">
        <w:rPr>
          <w:rFonts w:ascii="Arial Narrow" w:hAnsi="Arial Narrow"/>
        </w:rPr>
        <w:t xml:space="preserve">/CZĘŚCI </w:t>
      </w:r>
      <w:r w:rsidR="003D0091" w:rsidRPr="003D0091">
        <w:rPr>
          <w:rFonts w:ascii="Arial Narrow" w:hAnsi="Arial Narrow"/>
        </w:rPr>
        <w:t xml:space="preserve">zamówienia </w:t>
      </w:r>
      <w:r w:rsidR="003D0091">
        <w:rPr>
          <w:rFonts w:ascii="Arial Narrow" w:hAnsi="Arial Narrow"/>
        </w:rPr>
        <w:t>nr</w:t>
      </w:r>
      <w:r w:rsidRPr="005A75EA">
        <w:rPr>
          <w:rFonts w:ascii="Arial Narrow" w:hAnsi="Arial Narrow"/>
        </w:rPr>
        <w:t>: ………</w:t>
      </w:r>
      <w:r w:rsidR="003D0091">
        <w:rPr>
          <w:rFonts w:ascii="Arial Narrow" w:hAnsi="Arial Narrow"/>
        </w:rPr>
        <w:t>………</w:t>
      </w:r>
      <w:r w:rsidR="00485785">
        <w:rPr>
          <w:rFonts w:ascii="Arial Narrow" w:hAnsi="Arial Narrow"/>
        </w:rPr>
        <w:t>w</w:t>
      </w:r>
      <w:r w:rsidR="003D0091" w:rsidRPr="00485785">
        <w:rPr>
          <w:rFonts w:ascii="Arial Narrow" w:hAnsi="Arial Narrow"/>
        </w:rPr>
        <w:t xml:space="preserve"> kwocie</w:t>
      </w:r>
      <w:r w:rsidR="00485785">
        <w:rPr>
          <w:rFonts w:ascii="Arial Narrow" w:hAnsi="Arial Narrow"/>
        </w:rPr>
        <w:t xml:space="preserve"> </w:t>
      </w:r>
      <w:r w:rsidRPr="00485785">
        <w:rPr>
          <w:rFonts w:ascii="Arial Narrow" w:hAnsi="Arial Narrow"/>
        </w:rPr>
        <w:t>……</w:t>
      </w:r>
      <w:r w:rsidR="003D0091" w:rsidRPr="00485785">
        <w:rPr>
          <w:rFonts w:ascii="Arial Narrow" w:hAnsi="Arial Narrow"/>
        </w:rPr>
        <w:t>………….</w:t>
      </w:r>
      <w:r w:rsidRPr="00485785">
        <w:rPr>
          <w:rFonts w:ascii="Arial Narrow" w:hAnsi="Arial Narrow"/>
        </w:rPr>
        <w:t xml:space="preserve">zł brutto tj. łącznie z podatkiem VAT (słownie złotych brutto: …………….). </w:t>
      </w:r>
    </w:p>
    <w:p w14:paraId="48553518" w14:textId="166C4007" w:rsidR="008279DD" w:rsidRDefault="008279DD" w:rsidP="005A75EA">
      <w:pPr>
        <w:pStyle w:val="Default"/>
        <w:numPr>
          <w:ilvl w:val="0"/>
          <w:numId w:val="4"/>
        </w:numPr>
        <w:spacing w:after="58"/>
        <w:ind w:left="360" w:hanging="360"/>
        <w:jc w:val="both"/>
        <w:rPr>
          <w:rFonts w:ascii="Arial Narrow" w:hAnsi="Arial Narrow"/>
        </w:rPr>
      </w:pPr>
      <w:r>
        <w:rPr>
          <w:rFonts w:ascii="Arial Narrow" w:hAnsi="Arial Narrow"/>
        </w:rPr>
        <w:t>Zamawiający zastrzega, że w przypadku realizacji przez jednego Wykonawcę</w:t>
      </w:r>
      <w:r w:rsidRPr="008279DD">
        <w:rPr>
          <w:rFonts w:ascii="Arial Narrow" w:hAnsi="Arial Narrow"/>
        </w:rPr>
        <w:t>/Wykonawczyni</w:t>
      </w:r>
      <w:r>
        <w:rPr>
          <w:rFonts w:ascii="Arial Narrow" w:hAnsi="Arial Narrow"/>
        </w:rPr>
        <w:t>ę więcej niż jednej części zamówienia, Wykonawca</w:t>
      </w:r>
      <w:r w:rsidRPr="008279DD">
        <w:rPr>
          <w:rFonts w:ascii="Arial Narrow" w:hAnsi="Arial Narrow"/>
        </w:rPr>
        <w:t>/Wykonawczyni</w:t>
      </w:r>
      <w:r>
        <w:rPr>
          <w:rFonts w:ascii="Arial Narrow" w:hAnsi="Arial Narrow"/>
        </w:rPr>
        <w:t xml:space="preserve"> będzie zobowiązany do wystawienia faktury na każdą część zamówienia osobno.</w:t>
      </w:r>
    </w:p>
    <w:p w14:paraId="5C9121F0" w14:textId="66DD06A7" w:rsidR="005A75EA" w:rsidRPr="005A75EA" w:rsidRDefault="005A75EA" w:rsidP="005A75EA">
      <w:pPr>
        <w:pStyle w:val="Default"/>
        <w:numPr>
          <w:ilvl w:val="0"/>
          <w:numId w:val="4"/>
        </w:numPr>
        <w:spacing w:after="58"/>
        <w:ind w:left="360" w:hanging="360"/>
        <w:jc w:val="both"/>
        <w:rPr>
          <w:rFonts w:ascii="Arial Narrow" w:hAnsi="Arial Narrow"/>
        </w:rPr>
      </w:pPr>
      <w:r w:rsidRPr="005A75EA">
        <w:rPr>
          <w:rFonts w:ascii="Arial Narrow" w:hAnsi="Arial Narrow"/>
        </w:rPr>
        <w:t xml:space="preserve">Wynagrodzenie za wykonanie przedmiotu umowy określone w § 1 ma charakter ryczałtowy i nie podlega zmianom. Cena za dostawę wyposażenia obejmuje wszelkie koszty związane z realizacją postanowień niniejszej umowy, w szczególności koszty oferowanego wyposażenia, transportu, ubezpieczenia, dostawy, koszty wynikające z udzielonej gwarancji, koszty serwisu gwarancyjnego itp. </w:t>
      </w:r>
    </w:p>
    <w:p w14:paraId="52C90EEB" w14:textId="77777777" w:rsidR="00485785" w:rsidRDefault="005A75EA" w:rsidP="00485785">
      <w:pPr>
        <w:pStyle w:val="Default"/>
        <w:numPr>
          <w:ilvl w:val="0"/>
          <w:numId w:val="4"/>
        </w:numPr>
        <w:ind w:left="360" w:hanging="360"/>
        <w:jc w:val="both"/>
        <w:rPr>
          <w:rFonts w:ascii="Arial Narrow" w:hAnsi="Arial Narrow"/>
        </w:rPr>
      </w:pPr>
      <w:r w:rsidRPr="005A75EA">
        <w:rPr>
          <w:rFonts w:ascii="Arial Narrow" w:hAnsi="Arial Narrow"/>
        </w:rPr>
        <w:t>Zapłata wynagrodzenia należnego Wykonawcy/Wykonawczyni nastąpi przelewem na rachunek bankowy Wykonawcy/Wykonawczyni wskazany w fakturze, w terminie 14 dni od dnia wykonania umowy i doręczenia prawidłowo wystawionej faktury Zamawiającemu. Za dzień zapłaty uważany</w:t>
      </w:r>
      <w:r w:rsidR="00485785">
        <w:rPr>
          <w:rFonts w:ascii="Arial Narrow" w:hAnsi="Arial Narrow"/>
        </w:rPr>
        <w:t xml:space="preserve"> </w:t>
      </w:r>
      <w:r w:rsidR="00485785" w:rsidRPr="00485785">
        <w:rPr>
          <w:rFonts w:ascii="Arial Narrow" w:hAnsi="Arial Narrow"/>
        </w:rPr>
        <w:t>będzie dzień wydania przez Zamawiającego polecenia przelewu należności</w:t>
      </w:r>
      <w:r w:rsidR="00485785">
        <w:rPr>
          <w:rFonts w:ascii="Arial Narrow" w:hAnsi="Arial Narrow"/>
        </w:rPr>
        <w:t xml:space="preserve"> </w:t>
      </w:r>
      <w:r w:rsidRPr="00485785">
        <w:rPr>
          <w:rFonts w:ascii="Arial Narrow" w:hAnsi="Arial Narrow"/>
          <w:color w:val="auto"/>
        </w:rPr>
        <w:t xml:space="preserve">Wykonawcy/Wykonawczyni. </w:t>
      </w:r>
    </w:p>
    <w:p w14:paraId="28E15E09" w14:textId="44F70008" w:rsidR="005A75EA" w:rsidRPr="00485785" w:rsidRDefault="005A75EA" w:rsidP="00485785">
      <w:pPr>
        <w:pStyle w:val="Default"/>
        <w:numPr>
          <w:ilvl w:val="0"/>
          <w:numId w:val="4"/>
        </w:numPr>
        <w:ind w:left="360" w:hanging="360"/>
        <w:jc w:val="both"/>
        <w:rPr>
          <w:rFonts w:ascii="Arial Narrow" w:hAnsi="Arial Narrow"/>
        </w:rPr>
      </w:pPr>
      <w:r w:rsidRPr="00485785">
        <w:rPr>
          <w:rFonts w:ascii="Arial Narrow" w:hAnsi="Arial Narrow"/>
          <w:color w:val="auto"/>
        </w:rPr>
        <w:t xml:space="preserve">W przypadku, gdy przelew należnego Wykonawcy/Wykonawczyni wynagrodzenia będzie przekazywany na rachunek bankowy banku zagranicznego (bank mający siedzibę poza granicami Rzeczpospolitej Polskiej), wszelkie koszty związane z takim przelewem będą obciążały Wykonawcę. </w:t>
      </w:r>
    </w:p>
    <w:p w14:paraId="68E14F71" w14:textId="77777777" w:rsidR="005A75EA" w:rsidRDefault="005A75EA" w:rsidP="005A75EA">
      <w:pPr>
        <w:pStyle w:val="Default"/>
        <w:jc w:val="both"/>
        <w:rPr>
          <w:rFonts w:ascii="Arial Narrow" w:hAnsi="Arial Narrow"/>
          <w:color w:val="auto"/>
        </w:rPr>
      </w:pPr>
    </w:p>
    <w:p w14:paraId="7F9390AA" w14:textId="77777777" w:rsidR="00485785" w:rsidRDefault="00485785" w:rsidP="005A75EA">
      <w:pPr>
        <w:pStyle w:val="Default"/>
        <w:jc w:val="both"/>
        <w:rPr>
          <w:rFonts w:ascii="Arial Narrow" w:hAnsi="Arial Narrow"/>
          <w:color w:val="auto"/>
        </w:rPr>
      </w:pPr>
    </w:p>
    <w:p w14:paraId="3A30F568" w14:textId="77777777" w:rsidR="00485785" w:rsidRDefault="00485785" w:rsidP="005A75EA">
      <w:pPr>
        <w:pStyle w:val="Default"/>
        <w:jc w:val="both"/>
        <w:rPr>
          <w:rFonts w:ascii="Arial Narrow" w:hAnsi="Arial Narrow"/>
          <w:color w:val="auto"/>
        </w:rPr>
      </w:pPr>
    </w:p>
    <w:p w14:paraId="4EABA544" w14:textId="77777777" w:rsidR="00485785" w:rsidRPr="005A75EA" w:rsidRDefault="00485785" w:rsidP="005A75EA">
      <w:pPr>
        <w:pStyle w:val="Default"/>
        <w:jc w:val="both"/>
        <w:rPr>
          <w:rFonts w:ascii="Arial Narrow" w:hAnsi="Arial Narrow"/>
          <w:color w:val="auto"/>
        </w:rPr>
      </w:pPr>
    </w:p>
    <w:p w14:paraId="6CF1A404" w14:textId="77777777" w:rsidR="00485785" w:rsidRDefault="00485785" w:rsidP="00485785">
      <w:pPr>
        <w:pStyle w:val="Default"/>
        <w:jc w:val="center"/>
        <w:rPr>
          <w:rFonts w:ascii="Arial Narrow" w:hAnsi="Arial Narrow"/>
          <w:b/>
          <w:bCs/>
          <w:color w:val="auto"/>
        </w:rPr>
      </w:pPr>
    </w:p>
    <w:p w14:paraId="26B18987" w14:textId="780EDAED" w:rsidR="005A75EA" w:rsidRPr="005A75EA" w:rsidRDefault="005A75EA" w:rsidP="00485785">
      <w:pPr>
        <w:pStyle w:val="Default"/>
        <w:jc w:val="center"/>
        <w:rPr>
          <w:rFonts w:ascii="Arial Narrow" w:hAnsi="Arial Narrow"/>
          <w:color w:val="auto"/>
        </w:rPr>
      </w:pPr>
      <w:r w:rsidRPr="005A75EA">
        <w:rPr>
          <w:rFonts w:ascii="Arial Narrow" w:hAnsi="Arial Narrow"/>
          <w:b/>
          <w:bCs/>
          <w:color w:val="auto"/>
        </w:rPr>
        <w:t>§ 4</w:t>
      </w:r>
    </w:p>
    <w:p w14:paraId="03F5D3F7" w14:textId="79CAE70D" w:rsidR="005A75EA" w:rsidRPr="005A75EA" w:rsidRDefault="005A75EA" w:rsidP="00485785">
      <w:pPr>
        <w:pStyle w:val="Default"/>
        <w:jc w:val="center"/>
        <w:rPr>
          <w:rFonts w:ascii="Arial Narrow" w:hAnsi="Arial Narrow"/>
          <w:color w:val="auto"/>
        </w:rPr>
      </w:pPr>
      <w:r w:rsidRPr="005A75EA">
        <w:rPr>
          <w:rFonts w:ascii="Arial Narrow" w:hAnsi="Arial Narrow"/>
          <w:b/>
          <w:bCs/>
          <w:color w:val="auto"/>
        </w:rPr>
        <w:t>Rozliczenie</w:t>
      </w:r>
    </w:p>
    <w:p w14:paraId="08D16EFE" w14:textId="21D63FA9" w:rsidR="005A75EA" w:rsidRPr="005A75EA" w:rsidRDefault="005A75EA" w:rsidP="005A75EA">
      <w:pPr>
        <w:pStyle w:val="Default"/>
        <w:numPr>
          <w:ilvl w:val="0"/>
          <w:numId w:val="6"/>
        </w:numPr>
        <w:spacing w:after="58"/>
        <w:ind w:left="360" w:hanging="360"/>
        <w:jc w:val="both"/>
        <w:rPr>
          <w:rFonts w:ascii="Arial Narrow" w:hAnsi="Arial Narrow"/>
          <w:color w:val="auto"/>
        </w:rPr>
      </w:pPr>
      <w:r w:rsidRPr="005A75EA">
        <w:rPr>
          <w:rFonts w:ascii="Arial Narrow" w:hAnsi="Arial Narrow"/>
          <w:color w:val="auto"/>
        </w:rPr>
        <w:t>Wynagrodzenie Wykonawcy/Wykonawczyni, o którym mowa w § 3 rozliczone będzie na podstawie faktury</w:t>
      </w:r>
      <w:r w:rsidR="00485785">
        <w:rPr>
          <w:rFonts w:ascii="Arial Narrow" w:hAnsi="Arial Narrow"/>
          <w:color w:val="auto"/>
        </w:rPr>
        <w:t>/faktur</w:t>
      </w:r>
      <w:r w:rsidRPr="005A75EA">
        <w:rPr>
          <w:rFonts w:ascii="Arial Narrow" w:hAnsi="Arial Narrow"/>
          <w:color w:val="auto"/>
        </w:rPr>
        <w:t xml:space="preserve"> VAT wystawionej</w:t>
      </w:r>
      <w:r w:rsidR="00485785">
        <w:rPr>
          <w:rFonts w:ascii="Arial Narrow" w:hAnsi="Arial Narrow"/>
          <w:color w:val="auto"/>
        </w:rPr>
        <w:t>/wystawionych</w:t>
      </w:r>
      <w:r w:rsidRPr="005A75EA">
        <w:rPr>
          <w:rFonts w:ascii="Arial Narrow" w:hAnsi="Arial Narrow"/>
          <w:color w:val="auto"/>
        </w:rPr>
        <w:t xml:space="preserve"> przez Wykonawcę Zamawiającemu. </w:t>
      </w:r>
    </w:p>
    <w:p w14:paraId="659BCBF4" w14:textId="7380E0BA" w:rsidR="005A75EA" w:rsidRPr="005A75EA" w:rsidRDefault="005A75EA" w:rsidP="005A75EA">
      <w:pPr>
        <w:pStyle w:val="Default"/>
        <w:numPr>
          <w:ilvl w:val="0"/>
          <w:numId w:val="6"/>
        </w:numPr>
        <w:spacing w:after="58"/>
        <w:ind w:left="360" w:hanging="360"/>
        <w:jc w:val="both"/>
        <w:rPr>
          <w:rFonts w:ascii="Arial Narrow" w:hAnsi="Arial Narrow"/>
          <w:color w:val="auto"/>
        </w:rPr>
      </w:pPr>
      <w:r w:rsidRPr="005A75EA">
        <w:rPr>
          <w:rFonts w:ascii="Arial Narrow" w:hAnsi="Arial Narrow"/>
          <w:color w:val="auto"/>
        </w:rPr>
        <w:t xml:space="preserve">Należyte wykonanie umowy zostanie potwierdzone protokołem podpisanym przez przedstawicieli obu Stron bez uwag i zastrzeżeń. Integralną częścią protokołu odbioru będą instrukcje obsługi </w:t>
      </w:r>
      <w:r w:rsidR="00485785">
        <w:rPr>
          <w:rFonts w:ascii="Arial Narrow" w:hAnsi="Arial Narrow"/>
          <w:color w:val="auto"/>
        </w:rPr>
        <w:br/>
      </w:r>
      <w:r w:rsidRPr="005A75EA">
        <w:rPr>
          <w:rFonts w:ascii="Arial Narrow" w:hAnsi="Arial Narrow"/>
          <w:color w:val="auto"/>
        </w:rPr>
        <w:t xml:space="preserve">w języku polskim, instrukcje dotyczące użytkowania/eksploatacji, które dostarczy Wykonawca/Wykonawczyni wraz z wyposażeniem. Brak dokumentów, o których mowa w niniejszym ustępie będzie podstawą do odstąpienia przez Zamawiającego od odbioru przedmiotu zamówienia. </w:t>
      </w:r>
    </w:p>
    <w:p w14:paraId="5FF44E0D" w14:textId="77777777" w:rsidR="00485785" w:rsidRDefault="005A75EA" w:rsidP="00485785">
      <w:pPr>
        <w:pStyle w:val="Default"/>
        <w:numPr>
          <w:ilvl w:val="0"/>
          <w:numId w:val="6"/>
        </w:numPr>
        <w:ind w:left="360" w:hanging="360"/>
        <w:jc w:val="both"/>
        <w:rPr>
          <w:rFonts w:ascii="Arial Narrow" w:hAnsi="Arial Narrow"/>
          <w:color w:val="auto"/>
        </w:rPr>
      </w:pPr>
      <w:r w:rsidRPr="005A75EA">
        <w:rPr>
          <w:rFonts w:ascii="Arial Narrow" w:hAnsi="Arial Narrow"/>
          <w:color w:val="auto"/>
        </w:rPr>
        <w:t xml:space="preserve">Podczas odbioru, przeprowadzona zostanie weryfikacja parametrów mająca na celu wykazanie Zamawiającemu, że dostarczony przedmiot umowy spełnia wymagania określone w zamówieniu. </w:t>
      </w:r>
      <w:r w:rsidRPr="00485785">
        <w:rPr>
          <w:rFonts w:ascii="Arial Narrow" w:hAnsi="Arial Narrow"/>
          <w:color w:val="auto"/>
        </w:rPr>
        <w:t xml:space="preserve">Brak dokumentów, o których mowa w niniejszym ustępie będzie podstawą do odstąpienia przez Zamawiającego od odbioru przedmiotu zamówienia. </w:t>
      </w:r>
    </w:p>
    <w:p w14:paraId="1EDFA31E" w14:textId="0914D5C5" w:rsidR="005A75EA" w:rsidRPr="00485785" w:rsidRDefault="005A75EA" w:rsidP="00485785">
      <w:pPr>
        <w:pStyle w:val="Default"/>
        <w:numPr>
          <w:ilvl w:val="0"/>
          <w:numId w:val="6"/>
        </w:numPr>
        <w:ind w:left="360" w:hanging="360"/>
        <w:jc w:val="both"/>
        <w:rPr>
          <w:rFonts w:ascii="Arial Narrow" w:hAnsi="Arial Narrow"/>
          <w:color w:val="auto"/>
        </w:rPr>
      </w:pPr>
      <w:r w:rsidRPr="00485785">
        <w:rPr>
          <w:rFonts w:ascii="Arial Narrow" w:hAnsi="Arial Narrow"/>
          <w:color w:val="auto"/>
        </w:rPr>
        <w:t xml:space="preserve">Jeżeli w toku czynności odbioru przedmiotu umowy zostaną stwierdzone wady, usterki i/lub braki oraz niezgodność wyposażenia z wymogami Zamawiającego, Zamawiający odmówi odbioru przedmiotu umowy sporządzając protokół zawierający przyczyny odmowy odbioru. Zamawiający wyznaczy termin dostarczenia przedmiotu </w:t>
      </w:r>
      <w:r w:rsidR="00485785">
        <w:rPr>
          <w:rFonts w:ascii="Arial Narrow" w:hAnsi="Arial Narrow"/>
          <w:color w:val="auto"/>
        </w:rPr>
        <w:t>u</w:t>
      </w:r>
      <w:r w:rsidRPr="00485785">
        <w:rPr>
          <w:rFonts w:ascii="Arial Narrow" w:hAnsi="Arial Narrow"/>
          <w:color w:val="auto"/>
        </w:rPr>
        <w:t xml:space="preserve">mowy wolnego od wad, usterek, braków oraz zgodnego </w:t>
      </w:r>
      <w:r w:rsidR="00485785">
        <w:rPr>
          <w:rFonts w:ascii="Arial Narrow" w:hAnsi="Arial Narrow"/>
          <w:color w:val="auto"/>
        </w:rPr>
        <w:br/>
      </w:r>
      <w:r w:rsidRPr="00485785">
        <w:rPr>
          <w:rFonts w:ascii="Arial Narrow" w:hAnsi="Arial Narrow"/>
          <w:color w:val="auto"/>
        </w:rPr>
        <w:t xml:space="preserve">z wymogami Zamawiającego. Procedura odbioru zostanie powtórzona. </w:t>
      </w:r>
    </w:p>
    <w:p w14:paraId="04816E06" w14:textId="77777777" w:rsidR="005A75EA" w:rsidRPr="005A75EA" w:rsidRDefault="005A75EA" w:rsidP="005A75EA">
      <w:pPr>
        <w:pStyle w:val="Default"/>
        <w:jc w:val="both"/>
        <w:rPr>
          <w:rFonts w:ascii="Arial Narrow" w:hAnsi="Arial Narrow"/>
          <w:color w:val="auto"/>
        </w:rPr>
      </w:pPr>
    </w:p>
    <w:p w14:paraId="74669187" w14:textId="5DB7836E" w:rsidR="005A75EA" w:rsidRPr="005A75EA" w:rsidRDefault="005A75EA" w:rsidP="001440DE">
      <w:pPr>
        <w:pStyle w:val="Default"/>
        <w:jc w:val="center"/>
        <w:rPr>
          <w:rFonts w:ascii="Arial Narrow" w:hAnsi="Arial Narrow"/>
          <w:color w:val="auto"/>
        </w:rPr>
      </w:pPr>
      <w:r w:rsidRPr="005A75EA">
        <w:rPr>
          <w:rFonts w:ascii="Arial Narrow" w:hAnsi="Arial Narrow"/>
          <w:b/>
          <w:bCs/>
          <w:color w:val="auto"/>
        </w:rPr>
        <w:t>§ 5</w:t>
      </w:r>
    </w:p>
    <w:p w14:paraId="1DE9CE79" w14:textId="643A0D9E" w:rsidR="005A75EA" w:rsidRPr="005A75EA" w:rsidRDefault="005A75EA" w:rsidP="001440DE">
      <w:pPr>
        <w:pStyle w:val="Default"/>
        <w:jc w:val="center"/>
        <w:rPr>
          <w:rFonts w:ascii="Arial Narrow" w:hAnsi="Arial Narrow"/>
          <w:color w:val="auto"/>
        </w:rPr>
      </w:pPr>
      <w:r w:rsidRPr="005A75EA">
        <w:rPr>
          <w:rFonts w:ascii="Arial Narrow" w:hAnsi="Arial Narrow"/>
          <w:b/>
          <w:bCs/>
          <w:color w:val="auto"/>
        </w:rPr>
        <w:t>Personel Zamawiającego i Wykonawcy/Wykonawczyni</w:t>
      </w:r>
    </w:p>
    <w:p w14:paraId="2DA2B71F" w14:textId="77777777" w:rsidR="005A75EA" w:rsidRPr="005A75EA" w:rsidRDefault="005A75EA" w:rsidP="005A75EA">
      <w:pPr>
        <w:pStyle w:val="Default"/>
        <w:numPr>
          <w:ilvl w:val="0"/>
          <w:numId w:val="8"/>
        </w:numPr>
        <w:spacing w:after="58"/>
        <w:ind w:left="360" w:hanging="360"/>
        <w:jc w:val="both"/>
        <w:rPr>
          <w:rFonts w:ascii="Arial Narrow" w:hAnsi="Arial Narrow"/>
          <w:color w:val="auto"/>
        </w:rPr>
      </w:pPr>
      <w:r w:rsidRPr="005A75EA">
        <w:rPr>
          <w:rFonts w:ascii="Arial Narrow" w:hAnsi="Arial Narrow"/>
          <w:color w:val="auto"/>
        </w:rPr>
        <w:t xml:space="preserve">Nadzór nad realizacją zamówienia z ramienia Zamawiającego sprawować będzie: ……………., telefon: ……………. e-mail: …………………. </w:t>
      </w:r>
    </w:p>
    <w:p w14:paraId="5657FED2" w14:textId="77777777" w:rsidR="005A75EA" w:rsidRPr="005A75EA" w:rsidRDefault="005A75EA" w:rsidP="005A75EA">
      <w:pPr>
        <w:pStyle w:val="Default"/>
        <w:numPr>
          <w:ilvl w:val="0"/>
          <w:numId w:val="8"/>
        </w:numPr>
        <w:ind w:left="360" w:hanging="360"/>
        <w:jc w:val="both"/>
        <w:rPr>
          <w:rFonts w:ascii="Arial Narrow" w:hAnsi="Arial Narrow"/>
          <w:color w:val="auto"/>
        </w:rPr>
      </w:pPr>
      <w:r w:rsidRPr="005A75EA">
        <w:rPr>
          <w:rFonts w:ascii="Arial Narrow" w:hAnsi="Arial Narrow"/>
          <w:color w:val="auto"/>
        </w:rPr>
        <w:t xml:space="preserve">Nadzór nad realizacją zamówienia z ramienia Wykonawcy/Wykonawczyni sprawować będzie: ………………., telefon: ………………., e-mail: …………………. </w:t>
      </w:r>
    </w:p>
    <w:p w14:paraId="08D7A0F9" w14:textId="77777777" w:rsidR="005A75EA" w:rsidRPr="005A75EA" w:rsidRDefault="005A75EA" w:rsidP="005A75EA">
      <w:pPr>
        <w:pStyle w:val="Default"/>
        <w:jc w:val="both"/>
        <w:rPr>
          <w:rFonts w:ascii="Arial Narrow" w:hAnsi="Arial Narrow"/>
          <w:color w:val="auto"/>
        </w:rPr>
      </w:pPr>
    </w:p>
    <w:p w14:paraId="53472C66" w14:textId="616AF767" w:rsidR="005A75EA" w:rsidRPr="005A75EA" w:rsidRDefault="005A75EA" w:rsidP="005C2EC7">
      <w:pPr>
        <w:pStyle w:val="Default"/>
        <w:jc w:val="center"/>
        <w:rPr>
          <w:rFonts w:ascii="Arial Narrow" w:hAnsi="Arial Narrow"/>
          <w:color w:val="auto"/>
        </w:rPr>
      </w:pPr>
      <w:r w:rsidRPr="005A75EA">
        <w:rPr>
          <w:rFonts w:ascii="Arial Narrow" w:hAnsi="Arial Narrow"/>
          <w:b/>
          <w:bCs/>
          <w:color w:val="auto"/>
        </w:rPr>
        <w:t>§ 6</w:t>
      </w:r>
    </w:p>
    <w:p w14:paraId="6C7F2AE1" w14:textId="4F433C3E" w:rsidR="005A75EA" w:rsidRPr="005A75EA" w:rsidRDefault="005A75EA" w:rsidP="005C2EC7">
      <w:pPr>
        <w:pStyle w:val="Default"/>
        <w:jc w:val="center"/>
        <w:rPr>
          <w:rFonts w:ascii="Arial Narrow" w:hAnsi="Arial Narrow"/>
          <w:color w:val="auto"/>
        </w:rPr>
      </w:pPr>
      <w:r w:rsidRPr="005A75EA">
        <w:rPr>
          <w:rFonts w:ascii="Arial Narrow" w:hAnsi="Arial Narrow"/>
          <w:b/>
          <w:bCs/>
          <w:color w:val="auto"/>
        </w:rPr>
        <w:t>Gwarancja i rękojmia</w:t>
      </w:r>
    </w:p>
    <w:p w14:paraId="659CF42B" w14:textId="0885CD64" w:rsidR="005A75EA" w:rsidRPr="005A75EA" w:rsidRDefault="005A75EA" w:rsidP="005A75EA">
      <w:pPr>
        <w:pStyle w:val="Default"/>
        <w:numPr>
          <w:ilvl w:val="0"/>
          <w:numId w:val="9"/>
        </w:numPr>
        <w:spacing w:after="58"/>
        <w:ind w:left="360" w:hanging="360"/>
        <w:jc w:val="both"/>
        <w:rPr>
          <w:rFonts w:ascii="Arial Narrow" w:hAnsi="Arial Narrow"/>
          <w:color w:val="auto"/>
        </w:rPr>
      </w:pPr>
      <w:r w:rsidRPr="005A75EA">
        <w:rPr>
          <w:rFonts w:ascii="Arial Narrow" w:hAnsi="Arial Narrow"/>
          <w:color w:val="auto"/>
        </w:rPr>
        <w:t xml:space="preserve">Wykonawca/Wykonawczyni udziela </w:t>
      </w:r>
      <w:r w:rsidR="005C2EC7">
        <w:rPr>
          <w:rFonts w:ascii="Arial Narrow" w:hAnsi="Arial Narrow"/>
          <w:color w:val="auto"/>
        </w:rPr>
        <w:t>gwarancji</w:t>
      </w:r>
      <w:r w:rsidRPr="005A75EA">
        <w:rPr>
          <w:rFonts w:ascii="Arial Narrow" w:hAnsi="Arial Narrow"/>
          <w:color w:val="auto"/>
        </w:rPr>
        <w:t xml:space="preserve"> jakości przedmiotu umowy, według gwarancji producenta</w:t>
      </w:r>
      <w:r w:rsidR="005C2EC7">
        <w:rPr>
          <w:rFonts w:ascii="Arial Narrow" w:hAnsi="Arial Narrow"/>
          <w:color w:val="auto"/>
        </w:rPr>
        <w:t>.</w:t>
      </w:r>
    </w:p>
    <w:p w14:paraId="6B563E1D" w14:textId="77777777" w:rsidR="005C2EC7" w:rsidRDefault="005A75EA" w:rsidP="005C2EC7">
      <w:pPr>
        <w:pStyle w:val="Default"/>
        <w:numPr>
          <w:ilvl w:val="0"/>
          <w:numId w:val="9"/>
        </w:numPr>
        <w:ind w:left="360" w:hanging="360"/>
        <w:jc w:val="both"/>
        <w:rPr>
          <w:rFonts w:ascii="Arial Narrow" w:hAnsi="Arial Narrow"/>
          <w:color w:val="auto"/>
        </w:rPr>
      </w:pPr>
      <w:r w:rsidRPr="005A75EA">
        <w:rPr>
          <w:rFonts w:ascii="Arial Narrow" w:hAnsi="Arial Narrow"/>
          <w:color w:val="auto"/>
        </w:rPr>
        <w:t xml:space="preserve">Okres rękojmi za wady jest równy okresowi udzielonej gwarancji jakości. Udzielona gwarancja jakości i rękojmi za wady oznaczają, że niezależnie od uprawnień z tytułu gwarancji Zamawiającemu przysługują uprawnienia z tytułu rękojmi na zasadach określonych w Kodeksie cywilnym oraz że Wykonawca/Wykonawczyni ponosić będzie pełną odpowiedzialność za wynikłe szkody w </w:t>
      </w:r>
      <w:r w:rsidRPr="005C2EC7">
        <w:rPr>
          <w:rFonts w:ascii="Arial Narrow" w:hAnsi="Arial Narrow"/>
          <w:color w:val="auto"/>
        </w:rPr>
        <w:t xml:space="preserve">mieniu Zamawiającego i utracone przez niego korzyści, będące następstwem ujawnionych wad wyposażenia. </w:t>
      </w:r>
    </w:p>
    <w:p w14:paraId="497D49F8" w14:textId="77777777" w:rsidR="005C2EC7" w:rsidRDefault="005A75EA" w:rsidP="005C2EC7">
      <w:pPr>
        <w:pStyle w:val="Default"/>
        <w:numPr>
          <w:ilvl w:val="0"/>
          <w:numId w:val="9"/>
        </w:numPr>
        <w:ind w:left="360" w:hanging="360"/>
        <w:jc w:val="both"/>
        <w:rPr>
          <w:rFonts w:ascii="Arial Narrow" w:hAnsi="Arial Narrow"/>
          <w:color w:val="auto"/>
        </w:rPr>
      </w:pPr>
      <w:r w:rsidRPr="005C2EC7">
        <w:rPr>
          <w:rFonts w:ascii="Arial Narrow" w:hAnsi="Arial Narrow"/>
          <w:color w:val="auto"/>
        </w:rPr>
        <w:t xml:space="preserve">Okres gwarancji jakości i rękojmi za wady przedmiotu umowy rozpoczyna swój bieg od daty podpisania przez przedstawicieli stron protokołu odbioru końcowego, o którym mowa w §4 ust. 2 umowy. </w:t>
      </w:r>
    </w:p>
    <w:p w14:paraId="6873C649" w14:textId="77777777" w:rsidR="005C2EC7" w:rsidRDefault="005A75EA" w:rsidP="005C2EC7">
      <w:pPr>
        <w:pStyle w:val="Default"/>
        <w:numPr>
          <w:ilvl w:val="0"/>
          <w:numId w:val="9"/>
        </w:numPr>
        <w:ind w:left="360" w:hanging="360"/>
        <w:jc w:val="both"/>
        <w:rPr>
          <w:rFonts w:ascii="Arial Narrow" w:hAnsi="Arial Narrow"/>
          <w:color w:val="auto"/>
        </w:rPr>
      </w:pPr>
      <w:r w:rsidRPr="005C2EC7">
        <w:rPr>
          <w:rFonts w:ascii="Arial Narrow" w:hAnsi="Arial Narrow"/>
          <w:color w:val="auto"/>
        </w:rPr>
        <w:t>Obowiązki gwaranta pełni Wykonawca/Wykonawczyni, przy czym wykonanie napraw gwarancyjnych Wykonawca/Wykonawczyni może zlecić innemu profesjonalnemu podmiotowi, na własną odpowiedzialność i na własny koszt i ryzyko Wykonawcy/Wykonawczyni.</w:t>
      </w:r>
    </w:p>
    <w:p w14:paraId="497E2BAF" w14:textId="77777777" w:rsidR="005C2EC7" w:rsidRDefault="005A75EA" w:rsidP="005C2EC7">
      <w:pPr>
        <w:pStyle w:val="Default"/>
        <w:numPr>
          <w:ilvl w:val="0"/>
          <w:numId w:val="9"/>
        </w:numPr>
        <w:ind w:left="360" w:hanging="360"/>
        <w:jc w:val="both"/>
        <w:rPr>
          <w:rFonts w:ascii="Arial Narrow" w:hAnsi="Arial Narrow"/>
          <w:color w:val="auto"/>
        </w:rPr>
      </w:pPr>
      <w:r w:rsidRPr="005C2EC7">
        <w:rPr>
          <w:rFonts w:ascii="Arial Narrow" w:hAnsi="Arial Narrow"/>
          <w:color w:val="auto"/>
        </w:rPr>
        <w:t xml:space="preserve">W okresie gwarancji jakości Wykonawca/Wykonawczyni zobowiązany jest do nieodpłatnego usuwania wszelkich zaistniałych wad i uszkodzeń wyposażenia, tj. do bezpłatnej naprawy lub wymiany, według wyboru Zamawiającego, poszczególnych elementów wyposażenia, które w okresie gwarancji okażą się wadliwe, tj. niepełnowartościowe lub uszkodzone na skutek zastosowania wadliwych materiałów, błędnej konstrukcji, niepełnej sprawności, wadliwego wykonania lub z innych </w:t>
      </w:r>
      <w:r w:rsidRPr="005C2EC7">
        <w:rPr>
          <w:rFonts w:ascii="Arial Narrow" w:hAnsi="Arial Narrow"/>
          <w:color w:val="auto"/>
        </w:rPr>
        <w:lastRenderedPageBreak/>
        <w:t xml:space="preserve">przyczyn. Gwarancją objęte są wady wyposażenia wynikające z wad materiałowych oraz wad wykonania. </w:t>
      </w:r>
    </w:p>
    <w:p w14:paraId="5A7E81EC" w14:textId="77777777" w:rsidR="005C2EC7" w:rsidRDefault="005A75EA" w:rsidP="005C2EC7">
      <w:pPr>
        <w:pStyle w:val="Default"/>
        <w:numPr>
          <w:ilvl w:val="0"/>
          <w:numId w:val="9"/>
        </w:numPr>
        <w:ind w:left="360" w:hanging="360"/>
        <w:jc w:val="both"/>
        <w:rPr>
          <w:rFonts w:ascii="Arial Narrow" w:hAnsi="Arial Narrow"/>
          <w:color w:val="auto"/>
        </w:rPr>
      </w:pPr>
      <w:r w:rsidRPr="005C2EC7">
        <w:rPr>
          <w:rFonts w:ascii="Arial Narrow" w:hAnsi="Arial Narrow"/>
          <w:color w:val="auto"/>
        </w:rPr>
        <w:t xml:space="preserve">Nie podlegają uprawnieniom z tytułu gwarancji wady i usterki powstałe wskutek: </w:t>
      </w:r>
    </w:p>
    <w:p w14:paraId="5416DC7A" w14:textId="77777777" w:rsidR="005C2EC7" w:rsidRDefault="005A75EA" w:rsidP="005C2EC7">
      <w:pPr>
        <w:pStyle w:val="Default"/>
        <w:numPr>
          <w:ilvl w:val="0"/>
          <w:numId w:val="23"/>
        </w:numPr>
        <w:jc w:val="both"/>
        <w:rPr>
          <w:rFonts w:ascii="Arial Narrow" w:hAnsi="Arial Narrow"/>
          <w:color w:val="auto"/>
        </w:rPr>
      </w:pPr>
      <w:r w:rsidRPr="005C2EC7">
        <w:rPr>
          <w:rFonts w:ascii="Arial Narrow" w:hAnsi="Arial Narrow"/>
          <w:color w:val="auto"/>
        </w:rPr>
        <w:t xml:space="preserve">działania siły wyższej albo wyłącznie z winy Użytkownika/Użytkowniczki lub osoby trzeciej, za którą Wykonawca/Wykonawczyni nie ponosi odpowiedzialności, </w:t>
      </w:r>
    </w:p>
    <w:p w14:paraId="1B99B6B0" w14:textId="77777777" w:rsidR="005C2EC7" w:rsidRDefault="005A75EA" w:rsidP="005C2EC7">
      <w:pPr>
        <w:pStyle w:val="Default"/>
        <w:numPr>
          <w:ilvl w:val="0"/>
          <w:numId w:val="23"/>
        </w:numPr>
        <w:jc w:val="both"/>
        <w:rPr>
          <w:rFonts w:ascii="Arial Narrow" w:hAnsi="Arial Narrow"/>
          <w:color w:val="auto"/>
        </w:rPr>
      </w:pPr>
      <w:r w:rsidRPr="005C2EC7">
        <w:rPr>
          <w:rFonts w:ascii="Arial Narrow" w:hAnsi="Arial Narrow"/>
          <w:color w:val="auto"/>
        </w:rPr>
        <w:t xml:space="preserve">normalnego zużycia, </w:t>
      </w:r>
    </w:p>
    <w:p w14:paraId="2878B01F" w14:textId="7302457E" w:rsidR="005A75EA" w:rsidRPr="005C2EC7" w:rsidRDefault="005A75EA" w:rsidP="005C2EC7">
      <w:pPr>
        <w:pStyle w:val="Default"/>
        <w:numPr>
          <w:ilvl w:val="0"/>
          <w:numId w:val="23"/>
        </w:numPr>
        <w:jc w:val="both"/>
        <w:rPr>
          <w:rFonts w:ascii="Arial Narrow" w:hAnsi="Arial Narrow"/>
          <w:color w:val="auto"/>
        </w:rPr>
      </w:pPr>
      <w:r w:rsidRPr="005C2EC7">
        <w:rPr>
          <w:rFonts w:ascii="Arial Narrow" w:hAnsi="Arial Narrow"/>
          <w:color w:val="auto"/>
        </w:rPr>
        <w:t>winy Użytkownika/Użytkowniczki, w tym uszkodzeń mechanicznych oraz użytkowania</w:t>
      </w:r>
      <w:r w:rsidR="005C2EC7">
        <w:rPr>
          <w:rFonts w:ascii="Arial Narrow" w:hAnsi="Arial Narrow"/>
          <w:color w:val="auto"/>
        </w:rPr>
        <w:t xml:space="preserve"> </w:t>
      </w:r>
      <w:r w:rsidRPr="005C2EC7">
        <w:rPr>
          <w:rFonts w:ascii="Arial Narrow" w:hAnsi="Arial Narrow"/>
          <w:color w:val="auto"/>
        </w:rPr>
        <w:t xml:space="preserve">/eksploatacji wyposażenia w sposób niezgodny z zasadami użytkowania. </w:t>
      </w:r>
    </w:p>
    <w:p w14:paraId="1B52FBEA" w14:textId="77777777" w:rsidR="005C2EC7" w:rsidRDefault="005A75EA" w:rsidP="005C2EC7">
      <w:pPr>
        <w:pStyle w:val="Default"/>
        <w:numPr>
          <w:ilvl w:val="0"/>
          <w:numId w:val="9"/>
        </w:numPr>
        <w:spacing w:after="56"/>
        <w:ind w:left="426" w:hanging="426"/>
        <w:jc w:val="both"/>
        <w:rPr>
          <w:rFonts w:ascii="Arial Narrow" w:hAnsi="Arial Narrow"/>
          <w:color w:val="auto"/>
        </w:rPr>
      </w:pPr>
      <w:r w:rsidRPr="005A75EA">
        <w:rPr>
          <w:rFonts w:ascii="Arial Narrow" w:hAnsi="Arial Narrow"/>
          <w:color w:val="auto"/>
        </w:rPr>
        <w:t>Strony ustalają, że koszty dojazdu, transportu materiałów do naprawy oraz wszelkie inne koszty związane z wykonaniem napraw w ramach gwarancji jakości i rękojmi za wady obciążają Wykonawcę.</w:t>
      </w:r>
    </w:p>
    <w:p w14:paraId="1FB9B104" w14:textId="77777777" w:rsidR="005C2EC7" w:rsidRDefault="005A75EA" w:rsidP="005C2EC7">
      <w:pPr>
        <w:pStyle w:val="Default"/>
        <w:numPr>
          <w:ilvl w:val="0"/>
          <w:numId w:val="9"/>
        </w:numPr>
        <w:spacing w:after="56"/>
        <w:ind w:left="426" w:hanging="426"/>
        <w:jc w:val="both"/>
        <w:rPr>
          <w:rFonts w:ascii="Arial Narrow" w:hAnsi="Arial Narrow"/>
          <w:color w:val="auto"/>
        </w:rPr>
      </w:pPr>
      <w:r w:rsidRPr="005C2EC7">
        <w:rPr>
          <w:rFonts w:ascii="Arial Narrow" w:hAnsi="Arial Narrow"/>
          <w:color w:val="auto"/>
        </w:rPr>
        <w:t xml:space="preserve">Strony zgodnie ustalają, że Wykonawca/Wykonawczyni zobowiązany jest do usunięcia wad przedmiotu zamówienia – ujawnionych w okresie gwarancji jakości, w ciągu 7 dni kalendarzowych od daty doręczenia mu zgłoszenia wystosowanego przez Zamawiającego lub Użytkownika/Użytkowniczki </w:t>
      </w:r>
      <w:r w:rsidR="005C2EC7">
        <w:rPr>
          <w:rFonts w:ascii="Arial Narrow" w:hAnsi="Arial Narrow"/>
          <w:color w:val="auto"/>
        </w:rPr>
        <w:t xml:space="preserve">za </w:t>
      </w:r>
      <w:r w:rsidRPr="005C2EC7">
        <w:rPr>
          <w:rFonts w:ascii="Arial Narrow" w:hAnsi="Arial Narrow"/>
          <w:color w:val="auto"/>
        </w:rPr>
        <w:t xml:space="preserve">pośrednictwem poczty elektronicznej na adres ………..@........... </w:t>
      </w:r>
    </w:p>
    <w:p w14:paraId="12EF1F61" w14:textId="77777777" w:rsidR="00E76413" w:rsidRDefault="005A75EA" w:rsidP="005A75EA">
      <w:pPr>
        <w:pStyle w:val="Default"/>
        <w:numPr>
          <w:ilvl w:val="0"/>
          <w:numId w:val="9"/>
        </w:numPr>
        <w:spacing w:after="56"/>
        <w:ind w:left="426" w:hanging="426"/>
        <w:jc w:val="both"/>
        <w:rPr>
          <w:rFonts w:ascii="Arial Narrow" w:hAnsi="Arial Narrow"/>
          <w:color w:val="auto"/>
        </w:rPr>
      </w:pPr>
      <w:r w:rsidRPr="005C2EC7">
        <w:rPr>
          <w:rFonts w:ascii="Arial Narrow" w:hAnsi="Arial Narrow"/>
          <w:color w:val="auto"/>
        </w:rPr>
        <w:t xml:space="preserve">Użytkownikami/Użytkowniczkami rozumieniu niniejszej umowy są: </w:t>
      </w:r>
    </w:p>
    <w:p w14:paraId="6296B57D" w14:textId="77777777" w:rsidR="00D27F0C" w:rsidRDefault="00E76413" w:rsidP="00D27F0C">
      <w:pPr>
        <w:pStyle w:val="Default"/>
        <w:spacing w:after="56"/>
        <w:ind w:left="426"/>
        <w:jc w:val="both"/>
        <w:rPr>
          <w:rFonts w:ascii="Arial Narrow" w:hAnsi="Arial Narrow"/>
          <w:color w:val="auto"/>
        </w:rPr>
      </w:pPr>
      <w:r w:rsidRPr="00E76413">
        <w:rPr>
          <w:rFonts w:ascii="Arial Narrow" w:hAnsi="Arial Narrow"/>
          <w:color w:val="auto"/>
        </w:rPr>
        <w:t>………………………………………………………………………………………………………….</w:t>
      </w:r>
    </w:p>
    <w:p w14:paraId="34B4B791" w14:textId="77777777" w:rsidR="00D27F0C" w:rsidRPr="00D27F0C" w:rsidRDefault="005A75EA" w:rsidP="00D27F0C">
      <w:pPr>
        <w:pStyle w:val="Default"/>
        <w:spacing w:after="56"/>
        <w:ind w:left="426" w:hanging="426"/>
        <w:jc w:val="both"/>
        <w:rPr>
          <w:rFonts w:ascii="Arial Narrow" w:hAnsi="Arial Narrow"/>
          <w:color w:val="auto"/>
        </w:rPr>
      </w:pPr>
      <w:r w:rsidRPr="00D27F0C">
        <w:rPr>
          <w:rFonts w:ascii="Arial Narrow" w:hAnsi="Arial Narrow"/>
          <w:color w:val="auto"/>
        </w:rPr>
        <w:t xml:space="preserve">10. </w:t>
      </w:r>
      <w:r w:rsidR="00D27F0C" w:rsidRPr="00D27F0C">
        <w:rPr>
          <w:rFonts w:ascii="Arial Narrow" w:hAnsi="Arial Narrow"/>
          <w:color w:val="auto"/>
        </w:rPr>
        <w:t xml:space="preserve"> </w:t>
      </w:r>
      <w:r w:rsidRPr="00D27F0C">
        <w:rPr>
          <w:rFonts w:ascii="Arial Narrow" w:hAnsi="Arial Narrow"/>
          <w:color w:val="auto"/>
        </w:rPr>
        <w:t xml:space="preserve">Jeżeli usunięcie wady lub usterki ze względów technicznych nie będzie możliwe w terminie, o którym mowa w ust. 8 Wykonawca/Wykonawczyni będzie zobowiązany powiadomić o tym Zamawiającego lub/i Użytkownik/Użytkowniczka. Zamawiający lub/i Użytkowni/Użytkowniczka wyznaczy nowy termin, z uwzględnieniem powyższej przeszkody. Niedotrzymanie przez Wykonawcę wyznaczonego nowego terminu będzie zakwalifikowane jako odmowa usunięcia wady lub usterki. </w:t>
      </w:r>
    </w:p>
    <w:p w14:paraId="2BF15729" w14:textId="77777777" w:rsidR="00D27F0C" w:rsidRDefault="005A75EA" w:rsidP="00D27F0C">
      <w:pPr>
        <w:pStyle w:val="Default"/>
        <w:spacing w:after="56"/>
        <w:ind w:left="426" w:hanging="426"/>
        <w:jc w:val="both"/>
        <w:rPr>
          <w:rFonts w:ascii="Arial Narrow" w:hAnsi="Arial Narrow"/>
          <w:color w:val="auto"/>
        </w:rPr>
      </w:pPr>
      <w:r w:rsidRPr="00D27F0C">
        <w:rPr>
          <w:rFonts w:ascii="Arial Narrow" w:hAnsi="Arial Narrow"/>
          <w:color w:val="auto"/>
        </w:rPr>
        <w:t xml:space="preserve">11. W przypadku odmowy usunięcia wad lub usterek ze strony Wykonawcy/Wykonawczyni lub nie wywiązywaniu się z terminu, o którym mowa w ust. 8 lub ust. 10 Zamawiający zleci usunięcie tych wad lub usterek innemu podmiotowi, obciążając kosztami Wykonawcę/Wykonawczynię, dochodząc następnie od Wykonawcy/Wykonawczyni zwrotu kosztów na zasadach ogólnych. </w:t>
      </w:r>
    </w:p>
    <w:p w14:paraId="74CE4A72" w14:textId="77777777" w:rsidR="005A752B" w:rsidRPr="005A752B" w:rsidRDefault="005A75EA" w:rsidP="005A752B">
      <w:pPr>
        <w:pStyle w:val="Default"/>
        <w:spacing w:after="56"/>
        <w:ind w:left="426" w:hanging="426"/>
        <w:jc w:val="both"/>
        <w:rPr>
          <w:rFonts w:ascii="Arial Narrow" w:hAnsi="Arial Narrow"/>
          <w:color w:val="auto"/>
        </w:rPr>
      </w:pPr>
      <w:r w:rsidRPr="005431FC">
        <w:rPr>
          <w:rFonts w:ascii="Arial Narrow" w:hAnsi="Arial Narrow"/>
          <w:color w:val="auto"/>
        </w:rPr>
        <w:t xml:space="preserve">12. Na okoliczność usunięcia wad lub usterek spisuje się protokół z udziałem Wykonawcy/Wykonawczyni i </w:t>
      </w:r>
      <w:r w:rsidRPr="005A752B">
        <w:rPr>
          <w:rFonts w:ascii="Arial Narrow" w:hAnsi="Arial Narrow"/>
          <w:color w:val="auto"/>
        </w:rPr>
        <w:t xml:space="preserve">Zamawiającego lub/i Użytkownik/Użytkowniczka. </w:t>
      </w:r>
    </w:p>
    <w:p w14:paraId="439AEA37" w14:textId="77777777" w:rsidR="004832AC" w:rsidRDefault="005A752B" w:rsidP="004832AC">
      <w:pPr>
        <w:pStyle w:val="Default"/>
        <w:spacing w:after="56"/>
        <w:ind w:left="426" w:hanging="426"/>
        <w:jc w:val="both"/>
        <w:rPr>
          <w:rFonts w:ascii="Arial Narrow" w:hAnsi="Arial Narrow"/>
          <w:color w:val="auto"/>
        </w:rPr>
      </w:pPr>
      <w:r w:rsidRPr="005A752B">
        <w:rPr>
          <w:rFonts w:ascii="Arial Narrow" w:hAnsi="Arial Narrow"/>
          <w:color w:val="auto"/>
        </w:rPr>
        <w:t xml:space="preserve">13. </w:t>
      </w:r>
      <w:r w:rsidR="005A75EA" w:rsidRPr="005A752B">
        <w:rPr>
          <w:rFonts w:ascii="Arial Narrow" w:hAnsi="Arial Narrow"/>
          <w:color w:val="auto"/>
        </w:rPr>
        <w:t>Stwierdzenie usunięcia wad powinno nastąpić nie później niż w ciągu 3 dni od daty zawiadomienia</w:t>
      </w:r>
      <w:r w:rsidRPr="005A752B">
        <w:rPr>
          <w:rFonts w:ascii="Arial Narrow" w:hAnsi="Arial Narrow"/>
          <w:color w:val="auto"/>
        </w:rPr>
        <w:t xml:space="preserve"> </w:t>
      </w:r>
      <w:r w:rsidR="005A75EA" w:rsidRPr="005A752B">
        <w:rPr>
          <w:rFonts w:ascii="Arial Narrow" w:hAnsi="Arial Narrow"/>
          <w:color w:val="auto"/>
        </w:rPr>
        <w:t xml:space="preserve">Zamawiającego przez Wykonawcę o dokonaniu naprawy. </w:t>
      </w:r>
    </w:p>
    <w:p w14:paraId="3C1B49C6" w14:textId="77777777" w:rsidR="004832AC" w:rsidRDefault="004832AC" w:rsidP="004832AC">
      <w:pPr>
        <w:pStyle w:val="Default"/>
        <w:spacing w:after="56"/>
        <w:ind w:left="426" w:hanging="426"/>
        <w:jc w:val="both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 xml:space="preserve">14. </w:t>
      </w:r>
      <w:r w:rsidR="005A75EA" w:rsidRPr="004832AC">
        <w:rPr>
          <w:rFonts w:ascii="Arial Narrow" w:hAnsi="Arial Narrow"/>
          <w:color w:val="auto"/>
        </w:rPr>
        <w:t xml:space="preserve">Jeżeli wada lub usterka fizyczna elementu o dłuższym okresie gwarancji spowodowałaby uszkodzenie elementu, dla którego okres gwarancji już upłynął, Wykonawca/Wykonawczyni zobowiązuje się do nieodpłatnego usunięcia wad lub usterek w obu elementach. </w:t>
      </w:r>
    </w:p>
    <w:p w14:paraId="232249AD" w14:textId="77777777" w:rsidR="004832AC" w:rsidRDefault="005A75EA" w:rsidP="004832AC">
      <w:pPr>
        <w:pStyle w:val="Default"/>
        <w:spacing w:after="56"/>
        <w:ind w:left="426" w:hanging="426"/>
        <w:jc w:val="both"/>
        <w:rPr>
          <w:rFonts w:ascii="Arial Narrow" w:hAnsi="Arial Narrow"/>
          <w:color w:val="auto"/>
        </w:rPr>
      </w:pPr>
      <w:r w:rsidRPr="004832AC">
        <w:rPr>
          <w:rFonts w:ascii="Arial Narrow" w:hAnsi="Arial Narrow"/>
          <w:color w:val="auto"/>
        </w:rPr>
        <w:t xml:space="preserve">15. Jeżeli w ramach gwarancji Wykonawca/Wykonawczyni dokona wymiany lub naprawy urządzeń termin gwarancji będzie biegł na nowo od chwili dokonania skutecznej naprawy lub zakończenia wymiany. </w:t>
      </w:r>
    </w:p>
    <w:p w14:paraId="72548752" w14:textId="77777777" w:rsidR="004832AC" w:rsidRDefault="005A75EA" w:rsidP="004832AC">
      <w:pPr>
        <w:pStyle w:val="Default"/>
        <w:spacing w:after="56"/>
        <w:ind w:left="426" w:hanging="426"/>
        <w:jc w:val="both"/>
        <w:rPr>
          <w:rFonts w:ascii="Arial Narrow" w:hAnsi="Arial Narrow"/>
          <w:color w:val="auto"/>
        </w:rPr>
      </w:pPr>
      <w:r w:rsidRPr="004832AC">
        <w:rPr>
          <w:rFonts w:ascii="Arial Narrow" w:hAnsi="Arial Narrow"/>
          <w:color w:val="auto"/>
        </w:rPr>
        <w:t xml:space="preserve">16. Pomimo wygaśnięcia gwarancji lub rękojmi Wykonawca/Wykonawczyni zobowiązany będzie do usunięcia wad, które zostały zgłoszone przez Zamawiającego w okresie trwania gwarancji lub rękojmi. </w:t>
      </w:r>
    </w:p>
    <w:p w14:paraId="3AA7F9D1" w14:textId="77777777" w:rsidR="005A75EA" w:rsidRPr="00E76413" w:rsidRDefault="005A75EA" w:rsidP="005A75EA">
      <w:pPr>
        <w:pStyle w:val="Default"/>
        <w:jc w:val="both"/>
        <w:rPr>
          <w:rFonts w:ascii="Arial Narrow" w:hAnsi="Arial Narrow"/>
          <w:color w:val="FF0000"/>
        </w:rPr>
      </w:pPr>
    </w:p>
    <w:p w14:paraId="5927960D" w14:textId="5493A661" w:rsidR="005A75EA" w:rsidRPr="004832AC" w:rsidRDefault="005A75EA" w:rsidP="00D27F0C">
      <w:pPr>
        <w:pStyle w:val="Default"/>
        <w:jc w:val="center"/>
        <w:rPr>
          <w:rFonts w:ascii="Arial Narrow" w:hAnsi="Arial Narrow"/>
          <w:color w:val="auto"/>
        </w:rPr>
      </w:pPr>
      <w:r w:rsidRPr="004832AC">
        <w:rPr>
          <w:rFonts w:ascii="Arial Narrow" w:hAnsi="Arial Narrow"/>
          <w:b/>
          <w:bCs/>
          <w:color w:val="auto"/>
        </w:rPr>
        <w:t>§ 7</w:t>
      </w:r>
    </w:p>
    <w:p w14:paraId="5EB4435E" w14:textId="3F62BE91" w:rsidR="005A75EA" w:rsidRPr="004832AC" w:rsidRDefault="005A75EA" w:rsidP="00D27F0C">
      <w:pPr>
        <w:pStyle w:val="Default"/>
        <w:jc w:val="center"/>
        <w:rPr>
          <w:rFonts w:ascii="Arial Narrow" w:hAnsi="Arial Narrow"/>
          <w:color w:val="auto"/>
        </w:rPr>
      </w:pPr>
      <w:r w:rsidRPr="004832AC">
        <w:rPr>
          <w:rFonts w:ascii="Arial Narrow" w:hAnsi="Arial Narrow"/>
          <w:b/>
          <w:bCs/>
          <w:color w:val="auto"/>
        </w:rPr>
        <w:t>Kary umowne</w:t>
      </w:r>
    </w:p>
    <w:p w14:paraId="7CEC9197" w14:textId="77777777" w:rsidR="004832AC" w:rsidRDefault="005A75EA" w:rsidP="004832AC">
      <w:pPr>
        <w:pStyle w:val="Default"/>
        <w:numPr>
          <w:ilvl w:val="0"/>
          <w:numId w:val="12"/>
        </w:numPr>
        <w:ind w:left="284" w:hanging="284"/>
        <w:jc w:val="both"/>
        <w:rPr>
          <w:rFonts w:ascii="Arial Narrow" w:hAnsi="Arial Narrow"/>
          <w:color w:val="auto"/>
        </w:rPr>
      </w:pPr>
      <w:r w:rsidRPr="004832AC">
        <w:rPr>
          <w:rFonts w:ascii="Arial Narrow" w:hAnsi="Arial Narrow"/>
          <w:color w:val="auto"/>
        </w:rPr>
        <w:t xml:space="preserve">Strony ustalają, że z tytułu niewykonania lub nienależytego wykonania umowy będą stosowane następujące kary umowne: </w:t>
      </w:r>
    </w:p>
    <w:p w14:paraId="50702E9F" w14:textId="7AB966D2" w:rsidR="004832AC" w:rsidRDefault="005A75EA" w:rsidP="004832AC">
      <w:pPr>
        <w:pStyle w:val="Default"/>
        <w:numPr>
          <w:ilvl w:val="0"/>
          <w:numId w:val="26"/>
        </w:numPr>
        <w:jc w:val="both"/>
        <w:rPr>
          <w:rFonts w:ascii="Arial Narrow" w:hAnsi="Arial Narrow"/>
          <w:color w:val="auto"/>
        </w:rPr>
      </w:pPr>
      <w:r w:rsidRPr="004832AC">
        <w:rPr>
          <w:rFonts w:ascii="Arial Narrow" w:hAnsi="Arial Narrow"/>
          <w:color w:val="auto"/>
        </w:rPr>
        <w:t xml:space="preserve">Wykonawca/Wykonawczyni zapłaci Zamawiającemu kary umowne: </w:t>
      </w:r>
    </w:p>
    <w:p w14:paraId="02051CF3" w14:textId="20368A2D" w:rsidR="005A75EA" w:rsidRPr="004832AC" w:rsidRDefault="005A75EA" w:rsidP="004832AC">
      <w:pPr>
        <w:pStyle w:val="Default"/>
        <w:numPr>
          <w:ilvl w:val="0"/>
          <w:numId w:val="25"/>
        </w:numPr>
        <w:jc w:val="both"/>
        <w:rPr>
          <w:rFonts w:ascii="Arial Narrow" w:hAnsi="Arial Narrow"/>
          <w:color w:val="auto"/>
        </w:rPr>
      </w:pPr>
      <w:r w:rsidRPr="004832AC">
        <w:rPr>
          <w:rFonts w:ascii="Arial Narrow" w:hAnsi="Arial Narrow"/>
          <w:color w:val="auto"/>
        </w:rPr>
        <w:t xml:space="preserve">za zwłokę w zachowaniu terminu wykonania przedmiotu umowy w wysokości 0,5% łącznego wynagrodzenia umownego brutto, określonego w §3 ust.1, za każdy rozpoczęty dzień zwłoki, </w:t>
      </w:r>
    </w:p>
    <w:p w14:paraId="4D51C4A6" w14:textId="77777777" w:rsidR="004832AC" w:rsidRDefault="004832AC" w:rsidP="004832AC">
      <w:pPr>
        <w:pStyle w:val="Default"/>
        <w:numPr>
          <w:ilvl w:val="0"/>
          <w:numId w:val="25"/>
        </w:numPr>
        <w:jc w:val="both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z</w:t>
      </w:r>
      <w:r w:rsidR="005A75EA" w:rsidRPr="004832AC">
        <w:rPr>
          <w:rFonts w:ascii="Arial Narrow" w:hAnsi="Arial Narrow"/>
          <w:color w:val="auto"/>
        </w:rPr>
        <w:t xml:space="preserve">a niedotrzymanie terminów rozpoczęcia akcji serwisowej lub usunięcia wady i/lub usterki </w:t>
      </w:r>
      <w:r>
        <w:rPr>
          <w:rFonts w:ascii="Arial Narrow" w:hAnsi="Arial Narrow"/>
          <w:color w:val="auto"/>
        </w:rPr>
        <w:br/>
      </w:r>
      <w:r w:rsidR="005A75EA" w:rsidRPr="004832AC">
        <w:rPr>
          <w:rFonts w:ascii="Arial Narrow" w:hAnsi="Arial Narrow"/>
          <w:color w:val="auto"/>
        </w:rPr>
        <w:t xml:space="preserve">w wysokości </w:t>
      </w:r>
      <w:r>
        <w:rPr>
          <w:rFonts w:ascii="Arial Narrow" w:hAnsi="Arial Narrow"/>
          <w:color w:val="auto"/>
        </w:rPr>
        <w:t>1</w:t>
      </w:r>
      <w:r w:rsidR="005A75EA" w:rsidRPr="004832AC">
        <w:rPr>
          <w:rFonts w:ascii="Arial Narrow" w:hAnsi="Arial Narrow"/>
          <w:color w:val="auto"/>
        </w:rPr>
        <w:t xml:space="preserve">00,00 zł za każdy rozpoczęty dzień zwłoki; </w:t>
      </w:r>
    </w:p>
    <w:p w14:paraId="6E09ED17" w14:textId="757226F4" w:rsidR="004832AC" w:rsidRDefault="005A75EA" w:rsidP="004832AC">
      <w:pPr>
        <w:pStyle w:val="Default"/>
        <w:numPr>
          <w:ilvl w:val="0"/>
          <w:numId w:val="25"/>
        </w:numPr>
        <w:jc w:val="both"/>
        <w:rPr>
          <w:rFonts w:ascii="Arial Narrow" w:hAnsi="Arial Narrow"/>
          <w:color w:val="auto"/>
        </w:rPr>
      </w:pPr>
      <w:r w:rsidRPr="004832AC">
        <w:rPr>
          <w:rFonts w:ascii="Arial Narrow" w:hAnsi="Arial Narrow"/>
          <w:color w:val="auto"/>
        </w:rPr>
        <w:lastRenderedPageBreak/>
        <w:t xml:space="preserve">z tytułu odstąpienia od umowy z przyczyn leżących po stronie Wykonawcy/Wykonawczyni - </w:t>
      </w:r>
      <w:r w:rsidR="004832AC" w:rsidRPr="004832AC">
        <w:rPr>
          <w:rFonts w:ascii="Arial Narrow" w:hAnsi="Arial Narrow"/>
          <w:color w:val="auto"/>
        </w:rPr>
        <w:br/>
      </w:r>
      <w:r w:rsidRPr="004832AC">
        <w:rPr>
          <w:rFonts w:ascii="Arial Narrow" w:hAnsi="Arial Narrow"/>
          <w:color w:val="auto"/>
        </w:rPr>
        <w:t xml:space="preserve">w wysokości 20% łącznego wynagrodzenia, o którym mowa w § 3 ust. 1. Kara nie obowiązuje, jeżeli odstąpienie od umowy nastąpi z przyczyn, o których mowa w § 8 ust. </w:t>
      </w:r>
      <w:r w:rsidR="004832AC" w:rsidRPr="004832AC">
        <w:rPr>
          <w:rFonts w:ascii="Arial Narrow" w:hAnsi="Arial Narrow"/>
          <w:color w:val="auto"/>
        </w:rPr>
        <w:t>1.</w:t>
      </w:r>
    </w:p>
    <w:p w14:paraId="43BAEF11" w14:textId="77777777" w:rsidR="004832AC" w:rsidRDefault="004832AC" w:rsidP="004832AC">
      <w:pPr>
        <w:pStyle w:val="Default"/>
        <w:ind w:left="720"/>
        <w:jc w:val="both"/>
        <w:rPr>
          <w:rFonts w:ascii="Arial Narrow" w:hAnsi="Arial Narrow"/>
          <w:color w:val="auto"/>
        </w:rPr>
      </w:pPr>
    </w:p>
    <w:p w14:paraId="7E4C1A6F" w14:textId="3EEBDD4E" w:rsidR="005A75EA" w:rsidRPr="004832AC" w:rsidRDefault="005A75EA" w:rsidP="004832AC">
      <w:pPr>
        <w:pStyle w:val="Default"/>
        <w:numPr>
          <w:ilvl w:val="0"/>
          <w:numId w:val="12"/>
        </w:numPr>
        <w:ind w:left="360" w:hanging="360"/>
        <w:jc w:val="both"/>
        <w:rPr>
          <w:rFonts w:ascii="Arial Narrow" w:hAnsi="Arial Narrow"/>
          <w:color w:val="auto"/>
        </w:rPr>
      </w:pPr>
      <w:r w:rsidRPr="004832AC">
        <w:rPr>
          <w:rFonts w:ascii="Arial Narrow" w:hAnsi="Arial Narrow"/>
          <w:color w:val="auto"/>
        </w:rPr>
        <w:t xml:space="preserve">Termin zapłaty kary umownej wynosi 14 dni od dnia wezwania. </w:t>
      </w:r>
    </w:p>
    <w:p w14:paraId="4A43A70A" w14:textId="2786EF40" w:rsidR="005A75EA" w:rsidRPr="004832AC" w:rsidRDefault="005A75EA" w:rsidP="004832AC">
      <w:pPr>
        <w:pStyle w:val="Default"/>
        <w:numPr>
          <w:ilvl w:val="0"/>
          <w:numId w:val="12"/>
        </w:numPr>
        <w:spacing w:after="58"/>
        <w:ind w:left="360" w:hanging="360"/>
        <w:jc w:val="both"/>
        <w:rPr>
          <w:rFonts w:ascii="Arial Narrow" w:hAnsi="Arial Narrow"/>
          <w:color w:val="FF0000"/>
        </w:rPr>
      </w:pPr>
      <w:r w:rsidRPr="004832AC">
        <w:rPr>
          <w:rFonts w:ascii="Arial Narrow" w:hAnsi="Arial Narrow"/>
          <w:color w:val="auto"/>
        </w:rPr>
        <w:t xml:space="preserve">Zamawiający ma prawo do sumowania kar, o których mowa w ust.1 i obciążenia nimi Wykonawcy/Wykonawczyni w ich łącznym wymiarze, z zastrzeżeniem postanowienia zawartego </w:t>
      </w:r>
      <w:r w:rsidR="004832AC" w:rsidRPr="004832AC">
        <w:rPr>
          <w:rFonts w:ascii="Arial Narrow" w:hAnsi="Arial Narrow"/>
          <w:color w:val="auto"/>
        </w:rPr>
        <w:br/>
      </w:r>
      <w:r w:rsidRPr="004832AC">
        <w:rPr>
          <w:rFonts w:ascii="Arial Narrow" w:hAnsi="Arial Narrow"/>
          <w:color w:val="auto"/>
        </w:rPr>
        <w:t xml:space="preserve">w ust. </w:t>
      </w:r>
      <w:r w:rsidR="004832AC">
        <w:rPr>
          <w:rFonts w:ascii="Arial Narrow" w:hAnsi="Arial Narrow"/>
          <w:color w:val="auto"/>
        </w:rPr>
        <w:t>4</w:t>
      </w:r>
      <w:r w:rsidRPr="004832AC">
        <w:rPr>
          <w:rFonts w:ascii="Arial Narrow" w:hAnsi="Arial Narrow"/>
          <w:color w:val="auto"/>
        </w:rPr>
        <w:t>.</w:t>
      </w:r>
      <w:r w:rsidRPr="004832AC">
        <w:rPr>
          <w:rFonts w:ascii="Arial Narrow" w:hAnsi="Arial Narrow"/>
          <w:color w:val="FF0000"/>
        </w:rPr>
        <w:t xml:space="preserve"> </w:t>
      </w:r>
    </w:p>
    <w:p w14:paraId="206BF557" w14:textId="1D4EFD61" w:rsidR="005A75EA" w:rsidRPr="005A6C5B" w:rsidRDefault="005A75EA" w:rsidP="004832AC">
      <w:pPr>
        <w:pStyle w:val="Default"/>
        <w:numPr>
          <w:ilvl w:val="0"/>
          <w:numId w:val="12"/>
        </w:numPr>
        <w:spacing w:after="58"/>
        <w:ind w:left="360" w:hanging="360"/>
        <w:jc w:val="both"/>
        <w:rPr>
          <w:rFonts w:ascii="Arial Narrow" w:hAnsi="Arial Narrow"/>
          <w:color w:val="auto"/>
        </w:rPr>
      </w:pPr>
      <w:r w:rsidRPr="005A6C5B">
        <w:rPr>
          <w:rFonts w:ascii="Arial Narrow" w:hAnsi="Arial Narrow"/>
          <w:color w:val="auto"/>
        </w:rPr>
        <w:t xml:space="preserve">Łączna maksymalna wysokość kar umownych nie może być większa niż 50% łącznego wynagrodzenia, o którym mowa w § 3 ust. 1. </w:t>
      </w:r>
    </w:p>
    <w:p w14:paraId="68AFC1C0" w14:textId="77777777" w:rsidR="005A75EA" w:rsidRPr="005A6C5B" w:rsidRDefault="005A75EA" w:rsidP="004832AC">
      <w:pPr>
        <w:pStyle w:val="Default"/>
        <w:numPr>
          <w:ilvl w:val="0"/>
          <w:numId w:val="12"/>
        </w:numPr>
        <w:ind w:left="360" w:hanging="360"/>
        <w:jc w:val="both"/>
        <w:rPr>
          <w:rFonts w:ascii="Arial Narrow" w:hAnsi="Arial Narrow"/>
          <w:color w:val="auto"/>
        </w:rPr>
      </w:pPr>
      <w:r w:rsidRPr="005A6C5B">
        <w:rPr>
          <w:rFonts w:ascii="Arial Narrow" w:hAnsi="Arial Narrow"/>
          <w:color w:val="auto"/>
        </w:rPr>
        <w:t xml:space="preserve">W innych przypadkach niewykonania lub nienależytego wykonania umowy strony ponoszą odpowiedzialność na zasadach ogólnych kodeksu cywilnego. </w:t>
      </w:r>
    </w:p>
    <w:p w14:paraId="39A8D6F7" w14:textId="77777777" w:rsidR="005A75EA" w:rsidRPr="00E76413" w:rsidRDefault="005A75EA" w:rsidP="005A75EA">
      <w:pPr>
        <w:pStyle w:val="Default"/>
        <w:jc w:val="both"/>
        <w:rPr>
          <w:rFonts w:ascii="Arial Narrow" w:hAnsi="Arial Narrow"/>
          <w:color w:val="FF0000"/>
        </w:rPr>
      </w:pPr>
    </w:p>
    <w:p w14:paraId="1D4B9102" w14:textId="7A5B2FE7" w:rsidR="005A75EA" w:rsidRPr="005A6C5B" w:rsidRDefault="005A75EA" w:rsidP="005A6C5B">
      <w:pPr>
        <w:pStyle w:val="Default"/>
        <w:jc w:val="center"/>
        <w:rPr>
          <w:rFonts w:ascii="Arial Narrow" w:hAnsi="Arial Narrow"/>
          <w:color w:val="auto"/>
        </w:rPr>
      </w:pPr>
      <w:r w:rsidRPr="005A6C5B">
        <w:rPr>
          <w:rFonts w:ascii="Arial Narrow" w:hAnsi="Arial Narrow"/>
          <w:b/>
          <w:bCs/>
          <w:color w:val="auto"/>
        </w:rPr>
        <w:t>§ 8</w:t>
      </w:r>
    </w:p>
    <w:p w14:paraId="7706B3F1" w14:textId="17499D91" w:rsidR="005A75EA" w:rsidRPr="005A6C5B" w:rsidRDefault="005A75EA" w:rsidP="005A6C5B">
      <w:pPr>
        <w:pStyle w:val="Default"/>
        <w:jc w:val="center"/>
        <w:rPr>
          <w:rFonts w:ascii="Arial Narrow" w:hAnsi="Arial Narrow"/>
          <w:color w:val="auto"/>
        </w:rPr>
      </w:pPr>
      <w:r w:rsidRPr="005A6C5B">
        <w:rPr>
          <w:rFonts w:ascii="Arial Narrow" w:hAnsi="Arial Narrow"/>
          <w:b/>
          <w:bCs/>
          <w:color w:val="auto"/>
        </w:rPr>
        <w:t>Odstąpienie od umowy</w:t>
      </w:r>
    </w:p>
    <w:p w14:paraId="573229EC" w14:textId="65D1E758" w:rsidR="005A75EA" w:rsidRPr="005A6C5B" w:rsidRDefault="005A6C5B" w:rsidP="005A6C5B">
      <w:pPr>
        <w:pStyle w:val="Default"/>
        <w:spacing w:after="58"/>
        <w:ind w:left="284" w:hanging="284"/>
        <w:jc w:val="both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 xml:space="preserve">1. </w:t>
      </w:r>
      <w:r w:rsidR="005A75EA" w:rsidRPr="005A6C5B">
        <w:rPr>
          <w:rFonts w:ascii="Arial Narrow" w:hAnsi="Arial Narrow"/>
          <w:color w:val="auto"/>
        </w:rPr>
        <w:t xml:space="preserve">Zamawiający może odstąpić od umowy w przypadku zaistnienia istotnej zmiany okoliczności powodującej, że wykonanie umowy nie leży w interesie publicznym, czego nie można było przewidzieć </w:t>
      </w:r>
      <w:r>
        <w:rPr>
          <w:rFonts w:ascii="Arial Narrow" w:hAnsi="Arial Narrow"/>
          <w:color w:val="auto"/>
        </w:rPr>
        <w:br/>
      </w:r>
      <w:r w:rsidR="005A75EA" w:rsidRPr="005A6C5B">
        <w:rPr>
          <w:rFonts w:ascii="Arial Narrow" w:hAnsi="Arial Narrow"/>
          <w:color w:val="auto"/>
        </w:rPr>
        <w:t xml:space="preserve">w chwili zawierania umowy, w terminie 30 dni od powzięcia wiadomości o tych okolicznościach. W takim wypadku Wykonawca/Wykonawczyni może żądać wyłącznie wynagrodzenia należnego mu z tytułu wykonania części Umowy na dzień odstąpienia. </w:t>
      </w:r>
    </w:p>
    <w:p w14:paraId="3A7F28DD" w14:textId="77777777" w:rsidR="005A75EA" w:rsidRPr="005A6C5B" w:rsidRDefault="005A75EA" w:rsidP="005A6C5B">
      <w:pPr>
        <w:pStyle w:val="Default"/>
        <w:spacing w:after="58"/>
        <w:ind w:left="284" w:hanging="284"/>
        <w:jc w:val="both"/>
        <w:rPr>
          <w:rFonts w:ascii="Arial Narrow" w:hAnsi="Arial Narrow"/>
          <w:color w:val="auto"/>
        </w:rPr>
      </w:pPr>
      <w:r w:rsidRPr="005A6C5B">
        <w:rPr>
          <w:rFonts w:ascii="Arial Narrow" w:hAnsi="Arial Narrow"/>
          <w:color w:val="auto"/>
        </w:rPr>
        <w:t xml:space="preserve">2. Zamawiający może odstąpić od umowy bądź jej części w następujących przypadkach: </w:t>
      </w:r>
    </w:p>
    <w:p w14:paraId="3B4F6FDE" w14:textId="77777777" w:rsidR="005A75EA" w:rsidRPr="005A6C5B" w:rsidRDefault="005A75EA" w:rsidP="005A75EA">
      <w:pPr>
        <w:pStyle w:val="Default"/>
        <w:spacing w:after="58"/>
        <w:jc w:val="both"/>
        <w:rPr>
          <w:rFonts w:ascii="Arial Narrow" w:hAnsi="Arial Narrow"/>
          <w:color w:val="auto"/>
        </w:rPr>
      </w:pPr>
      <w:r w:rsidRPr="005A6C5B">
        <w:rPr>
          <w:rFonts w:ascii="Arial Narrow" w:hAnsi="Arial Narrow"/>
          <w:color w:val="auto"/>
        </w:rPr>
        <w:t xml:space="preserve">1) gdy Wykonawca/Wykonawczyni opóźnia się z rozpoczęciem wykonywania umowy tak dalece, że nie jest prawdopodobne, żeby zdołał wykonać przedmiot umowy w terminie, </w:t>
      </w:r>
    </w:p>
    <w:p w14:paraId="7183595C" w14:textId="59D14B7E" w:rsidR="005A75EA" w:rsidRPr="005A6C5B" w:rsidRDefault="005A75EA" w:rsidP="005A75EA">
      <w:pPr>
        <w:pStyle w:val="Default"/>
        <w:spacing w:after="58"/>
        <w:jc w:val="both"/>
        <w:rPr>
          <w:rFonts w:ascii="Arial Narrow" w:hAnsi="Arial Narrow"/>
          <w:color w:val="auto"/>
        </w:rPr>
      </w:pPr>
      <w:r w:rsidRPr="005A6C5B">
        <w:rPr>
          <w:rFonts w:ascii="Arial Narrow" w:hAnsi="Arial Narrow"/>
          <w:color w:val="auto"/>
        </w:rPr>
        <w:t xml:space="preserve">2) dostarczony przedmiot umowy nie spełnia wymogów, o których mowa w niniejszej umowie, </w:t>
      </w:r>
      <w:r w:rsidR="005A6C5B">
        <w:rPr>
          <w:rFonts w:ascii="Arial Narrow" w:hAnsi="Arial Narrow"/>
          <w:color w:val="auto"/>
        </w:rPr>
        <w:br/>
      </w:r>
      <w:r w:rsidRPr="005A6C5B">
        <w:rPr>
          <w:rFonts w:ascii="Arial Narrow" w:hAnsi="Arial Narrow"/>
          <w:color w:val="auto"/>
        </w:rPr>
        <w:t xml:space="preserve">a Wykonawca/Wykonawczyni odmówił jego wymiany na wolny od wad, </w:t>
      </w:r>
    </w:p>
    <w:p w14:paraId="570803B9" w14:textId="77777777" w:rsidR="005A75EA" w:rsidRPr="005A6C5B" w:rsidRDefault="005A75EA" w:rsidP="005A75EA">
      <w:pPr>
        <w:pStyle w:val="Default"/>
        <w:spacing w:after="58"/>
        <w:jc w:val="both"/>
        <w:rPr>
          <w:rFonts w:ascii="Arial Narrow" w:hAnsi="Arial Narrow"/>
          <w:color w:val="auto"/>
        </w:rPr>
      </w:pPr>
      <w:r w:rsidRPr="005A6C5B">
        <w:rPr>
          <w:rFonts w:ascii="Arial Narrow" w:hAnsi="Arial Narrow"/>
          <w:color w:val="auto"/>
        </w:rPr>
        <w:t xml:space="preserve">3) Wykonawca/Wykonawczyni wykonuje przedmiot umowy niewłaściwie lub niezgodnie z umową, </w:t>
      </w:r>
    </w:p>
    <w:p w14:paraId="09A6964E" w14:textId="77777777" w:rsidR="005A6C5B" w:rsidRDefault="005A75EA" w:rsidP="005A75EA">
      <w:pPr>
        <w:pStyle w:val="Default"/>
        <w:spacing w:after="58"/>
        <w:jc w:val="both"/>
        <w:rPr>
          <w:rFonts w:ascii="Arial Narrow" w:hAnsi="Arial Narrow"/>
          <w:color w:val="auto"/>
        </w:rPr>
      </w:pPr>
      <w:r w:rsidRPr="005A6C5B">
        <w:rPr>
          <w:rFonts w:ascii="Arial Narrow" w:hAnsi="Arial Narrow"/>
          <w:color w:val="auto"/>
        </w:rPr>
        <w:t xml:space="preserve">4) Wykonawca/Wykonawczyni przekroczył termin realizacji umowy o </w:t>
      </w:r>
      <w:r w:rsidR="005A6C5B">
        <w:rPr>
          <w:rFonts w:ascii="Arial Narrow" w:hAnsi="Arial Narrow"/>
          <w:color w:val="auto"/>
        </w:rPr>
        <w:t>3</w:t>
      </w:r>
      <w:r w:rsidRPr="005A6C5B">
        <w:rPr>
          <w:rFonts w:ascii="Arial Narrow" w:hAnsi="Arial Narrow"/>
          <w:color w:val="auto"/>
        </w:rPr>
        <w:t xml:space="preserve"> dni. </w:t>
      </w:r>
    </w:p>
    <w:p w14:paraId="696F4932" w14:textId="6D57F3C7" w:rsidR="005A6C5B" w:rsidRDefault="005A6C5B" w:rsidP="005A6C5B">
      <w:pPr>
        <w:pStyle w:val="Default"/>
        <w:spacing w:after="58"/>
        <w:ind w:left="284" w:hanging="284"/>
        <w:jc w:val="both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 xml:space="preserve">3. </w:t>
      </w:r>
      <w:r w:rsidR="005A75EA" w:rsidRPr="005A6C5B">
        <w:rPr>
          <w:rFonts w:ascii="Arial Narrow" w:hAnsi="Arial Narrow"/>
          <w:color w:val="auto"/>
        </w:rPr>
        <w:t xml:space="preserve">Wykonawcy/Wykonawczyni przysługuje prawo odstąpienia od umowy, jeżeli Zamawiający zawiadomi Wykonawcę/Wykonawczynię, iż wobec zaistnienia uprzednio nieprzewidzianych okoliczności nie będzie mógł spełnić swoich zobowiązań umownych wobec Wykonawcy/Wykonawczyni. </w:t>
      </w:r>
    </w:p>
    <w:p w14:paraId="31E4B0D5" w14:textId="77777777" w:rsidR="005A6C5B" w:rsidRDefault="005A6C5B" w:rsidP="005A6C5B">
      <w:pPr>
        <w:pStyle w:val="Default"/>
        <w:spacing w:after="58"/>
        <w:ind w:left="284" w:hanging="284"/>
        <w:jc w:val="both"/>
        <w:rPr>
          <w:rFonts w:ascii="Arial Narrow" w:hAnsi="Arial Narrow"/>
          <w:color w:val="auto"/>
        </w:rPr>
      </w:pPr>
    </w:p>
    <w:p w14:paraId="6B36010A" w14:textId="4633288A" w:rsidR="005A6C5B" w:rsidRPr="005A6C5B" w:rsidRDefault="005A6C5B" w:rsidP="005A6C5B">
      <w:pPr>
        <w:pStyle w:val="Default"/>
        <w:spacing w:after="58"/>
        <w:ind w:left="284" w:hanging="284"/>
        <w:jc w:val="center"/>
        <w:rPr>
          <w:rFonts w:ascii="Arial Narrow" w:hAnsi="Arial Narrow"/>
          <w:b/>
          <w:bCs/>
          <w:color w:val="auto"/>
        </w:rPr>
      </w:pPr>
      <w:r w:rsidRPr="005A6C5B">
        <w:rPr>
          <w:rFonts w:ascii="Arial Narrow" w:hAnsi="Arial Narrow"/>
          <w:b/>
          <w:bCs/>
          <w:color w:val="auto"/>
        </w:rPr>
        <w:t xml:space="preserve">§ </w:t>
      </w:r>
      <w:r>
        <w:rPr>
          <w:rFonts w:ascii="Arial Narrow" w:hAnsi="Arial Narrow"/>
          <w:b/>
          <w:bCs/>
          <w:color w:val="auto"/>
        </w:rPr>
        <w:t>9</w:t>
      </w:r>
    </w:p>
    <w:p w14:paraId="74DF033D" w14:textId="70FC7318" w:rsidR="005A6C5B" w:rsidRDefault="005A6C5B" w:rsidP="005A6C5B">
      <w:pPr>
        <w:pStyle w:val="Default"/>
        <w:spacing w:after="58"/>
        <w:ind w:left="284" w:hanging="284"/>
        <w:jc w:val="center"/>
        <w:rPr>
          <w:rFonts w:ascii="Arial Narrow" w:hAnsi="Arial Narrow"/>
          <w:b/>
          <w:bCs/>
          <w:color w:val="auto"/>
        </w:rPr>
      </w:pPr>
      <w:r w:rsidRPr="005A6C5B">
        <w:rPr>
          <w:rFonts w:ascii="Arial Narrow" w:hAnsi="Arial Narrow"/>
          <w:b/>
          <w:bCs/>
          <w:color w:val="auto"/>
        </w:rPr>
        <w:t>Zmiany w umowie</w:t>
      </w:r>
    </w:p>
    <w:p w14:paraId="1951D965" w14:textId="77777777" w:rsidR="005A6C5B" w:rsidRDefault="005A6C5B" w:rsidP="005A6C5B">
      <w:pPr>
        <w:pStyle w:val="Default"/>
        <w:numPr>
          <w:ilvl w:val="0"/>
          <w:numId w:val="27"/>
        </w:numPr>
        <w:spacing w:after="58"/>
        <w:ind w:left="142"/>
        <w:jc w:val="both"/>
        <w:rPr>
          <w:rFonts w:ascii="Arial Narrow" w:hAnsi="Arial Narrow"/>
          <w:color w:val="auto"/>
        </w:rPr>
      </w:pPr>
      <w:r w:rsidRPr="005A6C5B">
        <w:rPr>
          <w:rFonts w:ascii="Arial Narrow" w:hAnsi="Arial Narrow"/>
          <w:color w:val="auto"/>
        </w:rPr>
        <w:t xml:space="preserve">W trakcie realizacji umowy istotne postanowienia umowy mogą ulec zmianom, jeżeli zmiany będą korzystne dla Zamawiającego lub konieczność wprowadzenia zmian wynikać będzie z okoliczności, których nie można było przewidzieć w chwili zawarcia umowy, przy czym zmiany postanowień umowy dotyczyć mogą w szczególności: </w:t>
      </w:r>
    </w:p>
    <w:p w14:paraId="22514CEA" w14:textId="77777777" w:rsidR="005A6C5B" w:rsidRDefault="005A6C5B" w:rsidP="005A6C5B">
      <w:pPr>
        <w:pStyle w:val="Default"/>
        <w:numPr>
          <w:ilvl w:val="0"/>
          <w:numId w:val="28"/>
        </w:numPr>
        <w:spacing w:after="58"/>
        <w:jc w:val="both"/>
        <w:rPr>
          <w:rFonts w:ascii="Arial Narrow" w:hAnsi="Arial Narrow"/>
          <w:color w:val="auto"/>
        </w:rPr>
      </w:pPr>
      <w:r w:rsidRPr="005A6C5B">
        <w:rPr>
          <w:rFonts w:ascii="Arial Narrow" w:hAnsi="Arial Narrow"/>
          <w:color w:val="auto"/>
        </w:rPr>
        <w:t>Terminu realizacji przedmiotu zamówienia wraz ze skutkami wprowadzenia takiej zmiany, przy czym zmiana spowodowana może być jedynie okolicznościami leżącymi wyłącznie po stronie Zamawiającego lub okolicznościami niezależnymi zarówno od Zamawiającego jak i od Wykonawcy/Wykonawczyni, tj. okolicznościami, które zaistniały w trakcie realizacji przedmiotu umowy utrudniając lub uniemożliwiając terminowe wykonanie przedmiotu umowy;</w:t>
      </w:r>
    </w:p>
    <w:p w14:paraId="68BE1076" w14:textId="47D3C59F" w:rsidR="005A6C5B" w:rsidRPr="005A6C5B" w:rsidRDefault="005A6C5B" w:rsidP="005A6C5B">
      <w:pPr>
        <w:pStyle w:val="Default"/>
        <w:numPr>
          <w:ilvl w:val="0"/>
          <w:numId w:val="28"/>
        </w:numPr>
        <w:spacing w:after="58"/>
        <w:jc w:val="both"/>
        <w:rPr>
          <w:rFonts w:ascii="Arial Narrow" w:hAnsi="Arial Narrow"/>
          <w:color w:val="auto"/>
        </w:rPr>
      </w:pPr>
      <w:r w:rsidRPr="005A6C5B">
        <w:rPr>
          <w:rFonts w:ascii="Arial Narrow" w:hAnsi="Arial Narrow"/>
          <w:color w:val="auto"/>
        </w:rPr>
        <w:t xml:space="preserve">Zmiany poszczególnych pozycji sprzętu objętego umową: </w:t>
      </w:r>
    </w:p>
    <w:p w14:paraId="0ED5BD6A" w14:textId="77777777" w:rsidR="005A6C5B" w:rsidRDefault="005A6C5B" w:rsidP="005A6C5B">
      <w:pPr>
        <w:pStyle w:val="Default"/>
        <w:numPr>
          <w:ilvl w:val="0"/>
          <w:numId w:val="16"/>
        </w:numPr>
        <w:ind w:left="709" w:hanging="283"/>
        <w:jc w:val="both"/>
        <w:rPr>
          <w:rFonts w:ascii="Arial Narrow" w:hAnsi="Arial Narrow"/>
          <w:color w:val="auto"/>
        </w:rPr>
      </w:pPr>
      <w:r w:rsidRPr="005A6C5B">
        <w:rPr>
          <w:rFonts w:ascii="Arial Narrow" w:hAnsi="Arial Narrow"/>
          <w:color w:val="auto"/>
        </w:rPr>
        <w:t xml:space="preserve">gdy przedmiot umowy nie będzie dostępny na rynku pod warunkiem, że sprzęt/wyposażenie zamienne będzie równoważny z wymaganym przez Zamawiającego w specyfikacji warunków zamówienia oraz że cena jednostkowa nie ulegnie zwiększeniu lub </w:t>
      </w:r>
    </w:p>
    <w:p w14:paraId="296BCB71" w14:textId="77777777" w:rsidR="005A6C5B" w:rsidRDefault="005A6C5B" w:rsidP="005A6C5B">
      <w:pPr>
        <w:pStyle w:val="Default"/>
        <w:ind w:left="709"/>
        <w:jc w:val="both"/>
        <w:rPr>
          <w:rFonts w:ascii="Arial Narrow" w:hAnsi="Arial Narrow"/>
          <w:color w:val="auto"/>
        </w:rPr>
      </w:pPr>
    </w:p>
    <w:p w14:paraId="12488315" w14:textId="77777777" w:rsidR="00BD7A3F" w:rsidRPr="00BD7A3F" w:rsidRDefault="00BD7A3F" w:rsidP="00BD7A3F">
      <w:pPr>
        <w:rPr>
          <w:rFonts w:ascii="Arial Narrow" w:hAnsi="Arial Narrow"/>
        </w:rPr>
      </w:pPr>
    </w:p>
    <w:p w14:paraId="00FC0411" w14:textId="7D39C5BE" w:rsidR="005A6C5B" w:rsidRPr="005A6C5B" w:rsidRDefault="005A6C5B" w:rsidP="005A6C5B">
      <w:pPr>
        <w:pStyle w:val="Default"/>
        <w:numPr>
          <w:ilvl w:val="0"/>
          <w:numId w:val="16"/>
        </w:numPr>
        <w:ind w:left="709" w:hanging="283"/>
        <w:jc w:val="both"/>
        <w:rPr>
          <w:rFonts w:ascii="Arial Narrow" w:hAnsi="Arial Narrow"/>
          <w:color w:val="auto"/>
        </w:rPr>
      </w:pPr>
      <w:r w:rsidRPr="005A6C5B">
        <w:rPr>
          <w:rFonts w:ascii="Arial Narrow" w:hAnsi="Arial Narrow"/>
          <w:color w:val="auto"/>
        </w:rPr>
        <w:t xml:space="preserve">w każdym czasie kiedy Wykonawca/Wykonawczyni zaoferuje Zamawiającemu sprzęt/wyposażenie zamienne o parametrach lepszych aniżeli zaoferowany w ofercie, pod warunkiem, że warunki gwarancji nowego sprzętu nie ulegną pogorszeniu oraz cena jednostkowa nie ulegnie podwyższeniu, </w:t>
      </w:r>
    </w:p>
    <w:p w14:paraId="207CFA2E" w14:textId="77777777" w:rsidR="00504D84" w:rsidRPr="00504D84" w:rsidRDefault="005A6C5B" w:rsidP="005A6C5B">
      <w:pPr>
        <w:pStyle w:val="Default"/>
        <w:numPr>
          <w:ilvl w:val="0"/>
          <w:numId w:val="16"/>
        </w:numPr>
        <w:ind w:left="709" w:hanging="283"/>
        <w:jc w:val="both"/>
        <w:rPr>
          <w:rFonts w:ascii="Arial Narrow" w:hAnsi="Arial Narrow"/>
          <w:color w:val="auto"/>
        </w:rPr>
      </w:pPr>
      <w:r w:rsidRPr="00504D84">
        <w:rPr>
          <w:rFonts w:ascii="Arial Narrow" w:hAnsi="Arial Narrow"/>
          <w:color w:val="auto"/>
        </w:rPr>
        <w:t>w sytuacji rezygnacji z dostarczenia poszczególnych pozycji sprzętu/wyposażenia – w każdym czasie na wniosek Zamawiającego;</w:t>
      </w:r>
      <w:r w:rsidRPr="005A6C5B">
        <w:rPr>
          <w:rFonts w:ascii="Arial Narrow" w:hAnsi="Arial Narrow"/>
          <w:color w:val="FF0000"/>
        </w:rPr>
        <w:t xml:space="preserve"> </w:t>
      </w:r>
    </w:p>
    <w:p w14:paraId="4FFC84EE" w14:textId="77777777" w:rsidR="00504D84" w:rsidRDefault="00504D84" w:rsidP="00504D84">
      <w:pPr>
        <w:pStyle w:val="Default"/>
        <w:jc w:val="both"/>
        <w:rPr>
          <w:rFonts w:ascii="Arial Narrow" w:hAnsi="Arial Narrow"/>
          <w:color w:val="FF0000"/>
        </w:rPr>
      </w:pPr>
    </w:p>
    <w:p w14:paraId="17CCB2F4" w14:textId="77777777" w:rsidR="00504D84" w:rsidRDefault="005A6C5B" w:rsidP="00504D84">
      <w:pPr>
        <w:pStyle w:val="Default"/>
        <w:numPr>
          <w:ilvl w:val="0"/>
          <w:numId w:val="28"/>
        </w:numPr>
        <w:jc w:val="both"/>
        <w:rPr>
          <w:rFonts w:ascii="Arial Narrow" w:hAnsi="Arial Narrow"/>
          <w:color w:val="auto"/>
        </w:rPr>
      </w:pPr>
      <w:r w:rsidRPr="00504D84">
        <w:rPr>
          <w:rFonts w:ascii="Arial Narrow" w:hAnsi="Arial Narrow"/>
          <w:color w:val="auto"/>
        </w:rPr>
        <w:t xml:space="preserve">Zmniejszenia wynagrodzenia Wykonawcy/Wykonawczyni w przypadku dokonania w umowie zmian, o których mowa w ust. 1 pkt 2) </w:t>
      </w:r>
      <w:proofErr w:type="spellStart"/>
      <w:r w:rsidRPr="00504D84">
        <w:rPr>
          <w:rFonts w:ascii="Arial Narrow" w:hAnsi="Arial Narrow"/>
          <w:color w:val="auto"/>
        </w:rPr>
        <w:t>lit.c</w:t>
      </w:r>
      <w:proofErr w:type="spellEnd"/>
      <w:r w:rsidRPr="00504D84">
        <w:rPr>
          <w:rFonts w:ascii="Arial Narrow" w:hAnsi="Arial Narrow"/>
          <w:color w:val="auto"/>
        </w:rPr>
        <w:t xml:space="preserve">); </w:t>
      </w:r>
    </w:p>
    <w:p w14:paraId="6108C67D" w14:textId="77777777" w:rsidR="00504D84" w:rsidRDefault="005A6C5B" w:rsidP="00504D84">
      <w:pPr>
        <w:pStyle w:val="Default"/>
        <w:numPr>
          <w:ilvl w:val="0"/>
          <w:numId w:val="28"/>
        </w:numPr>
        <w:jc w:val="both"/>
        <w:rPr>
          <w:rFonts w:ascii="Arial Narrow" w:hAnsi="Arial Narrow"/>
          <w:color w:val="auto"/>
        </w:rPr>
      </w:pPr>
      <w:r w:rsidRPr="00504D84">
        <w:rPr>
          <w:rFonts w:ascii="Arial Narrow" w:hAnsi="Arial Narrow"/>
          <w:color w:val="auto"/>
        </w:rPr>
        <w:t xml:space="preserve">Regulacji prawnych wprowadzonych w życie po dacie podpisania umowy, wywołujących potrzebę zmiany umowy, wraz ze skutkami wprowadzenia takiej zmiany; </w:t>
      </w:r>
    </w:p>
    <w:p w14:paraId="494AA8BE" w14:textId="28B38666" w:rsidR="005A6C5B" w:rsidRPr="00504D84" w:rsidRDefault="005A6C5B" w:rsidP="00504D84">
      <w:pPr>
        <w:pStyle w:val="Default"/>
        <w:numPr>
          <w:ilvl w:val="0"/>
          <w:numId w:val="28"/>
        </w:numPr>
        <w:jc w:val="both"/>
        <w:rPr>
          <w:rFonts w:ascii="Arial Narrow" w:hAnsi="Arial Narrow"/>
          <w:color w:val="auto"/>
        </w:rPr>
      </w:pPr>
      <w:r w:rsidRPr="00504D84">
        <w:rPr>
          <w:rFonts w:ascii="Arial Narrow" w:hAnsi="Arial Narrow"/>
          <w:color w:val="auto"/>
        </w:rPr>
        <w:t xml:space="preserve">Innych postanowień umowy, gdy ich zmiana będzie niezbędna do prawidłowego wykonania umowy zgodnie z jej celem wskutek nieprzewidzianej przez Strony zmiany okoliczności. </w:t>
      </w:r>
    </w:p>
    <w:p w14:paraId="6C95FD64" w14:textId="77777777" w:rsidR="00504D84" w:rsidRDefault="005A6C5B" w:rsidP="00504D84">
      <w:pPr>
        <w:pStyle w:val="Default"/>
        <w:numPr>
          <w:ilvl w:val="0"/>
          <w:numId w:val="27"/>
        </w:numPr>
        <w:ind w:left="284"/>
        <w:jc w:val="both"/>
        <w:rPr>
          <w:rFonts w:ascii="Arial Narrow" w:hAnsi="Arial Narrow"/>
          <w:color w:val="auto"/>
        </w:rPr>
      </w:pPr>
      <w:r w:rsidRPr="00504D84">
        <w:rPr>
          <w:rFonts w:ascii="Arial Narrow" w:hAnsi="Arial Narrow"/>
          <w:color w:val="auto"/>
        </w:rPr>
        <w:t xml:space="preserve">Wszelkie zmiany postanowień niniejszej umowy wymagają zachowania formy pisemnej pod rygorem nieważności. </w:t>
      </w:r>
    </w:p>
    <w:p w14:paraId="65028478" w14:textId="77777777" w:rsidR="00504D84" w:rsidRDefault="005A6C5B" w:rsidP="00504D84">
      <w:pPr>
        <w:pStyle w:val="Default"/>
        <w:numPr>
          <w:ilvl w:val="0"/>
          <w:numId w:val="27"/>
        </w:numPr>
        <w:ind w:left="284"/>
        <w:jc w:val="both"/>
        <w:rPr>
          <w:rFonts w:ascii="Arial Narrow" w:hAnsi="Arial Narrow"/>
          <w:color w:val="auto"/>
        </w:rPr>
      </w:pPr>
      <w:r w:rsidRPr="00504D84">
        <w:rPr>
          <w:rFonts w:ascii="Arial Narrow" w:hAnsi="Arial Narrow"/>
          <w:color w:val="auto"/>
        </w:rPr>
        <w:t xml:space="preserve">Nie stanowią zmiany postanowień umowy zmiany dotyczące osób, o których mowa w postanowieniach § 5 Umowy oraz zmiany adresu mailowego, o którym mowa w § 6 ust. 8 umowy. W takim przypadku dla zmiany wystarczające jest jednostronne oświadczenie złożone przez Stronę, która dokonuje zmiany danej osoby. Warunkiem ważności i skuteczności złożonego oświadczenia, o którym mowa </w:t>
      </w:r>
      <w:r w:rsidR="00504D84">
        <w:rPr>
          <w:rFonts w:ascii="Arial Narrow" w:hAnsi="Arial Narrow"/>
          <w:color w:val="auto"/>
        </w:rPr>
        <w:br/>
      </w:r>
      <w:r w:rsidRPr="00504D84">
        <w:rPr>
          <w:rFonts w:ascii="Arial Narrow" w:hAnsi="Arial Narrow"/>
          <w:color w:val="auto"/>
        </w:rPr>
        <w:t xml:space="preserve">w zdaniu poprzedzającym, jest powiadomienie o dokonanej zmianie drugiej Strony mailem. </w:t>
      </w:r>
    </w:p>
    <w:p w14:paraId="23EDF9B5" w14:textId="77777777" w:rsidR="005A6C5B" w:rsidRDefault="005A6C5B" w:rsidP="005A6C5B">
      <w:pPr>
        <w:pStyle w:val="Default"/>
        <w:jc w:val="both"/>
        <w:rPr>
          <w:rFonts w:ascii="Arial Narrow" w:hAnsi="Arial Narrow"/>
          <w:color w:val="auto"/>
        </w:rPr>
      </w:pPr>
    </w:p>
    <w:p w14:paraId="79C57AD8" w14:textId="77777777" w:rsidR="00BD7A3F" w:rsidRPr="00504D84" w:rsidRDefault="00BD7A3F" w:rsidP="005A6C5B">
      <w:pPr>
        <w:pStyle w:val="Default"/>
        <w:jc w:val="both"/>
        <w:rPr>
          <w:rFonts w:ascii="Arial Narrow" w:hAnsi="Arial Narrow"/>
          <w:color w:val="auto"/>
        </w:rPr>
      </w:pPr>
    </w:p>
    <w:p w14:paraId="7B915471" w14:textId="2CA0CEE7" w:rsidR="005A6C5B" w:rsidRPr="00504D84" w:rsidRDefault="005A6C5B" w:rsidP="00504D84">
      <w:pPr>
        <w:pStyle w:val="Default"/>
        <w:jc w:val="center"/>
        <w:rPr>
          <w:rFonts w:ascii="Arial Narrow" w:hAnsi="Arial Narrow"/>
          <w:color w:val="auto"/>
        </w:rPr>
      </w:pPr>
      <w:r w:rsidRPr="00504D84">
        <w:rPr>
          <w:rFonts w:ascii="Arial Narrow" w:hAnsi="Arial Narrow"/>
          <w:b/>
          <w:bCs/>
          <w:color w:val="auto"/>
        </w:rPr>
        <w:t>§ 10</w:t>
      </w:r>
    </w:p>
    <w:p w14:paraId="11615C07" w14:textId="302E4F8E" w:rsidR="005A6C5B" w:rsidRPr="00504D84" w:rsidRDefault="005A6C5B" w:rsidP="00504D84">
      <w:pPr>
        <w:pStyle w:val="Default"/>
        <w:jc w:val="center"/>
        <w:rPr>
          <w:rFonts w:ascii="Arial Narrow" w:hAnsi="Arial Narrow"/>
          <w:color w:val="auto"/>
        </w:rPr>
      </w:pPr>
      <w:r w:rsidRPr="00504D84">
        <w:rPr>
          <w:rFonts w:ascii="Arial Narrow" w:hAnsi="Arial Narrow"/>
          <w:b/>
          <w:bCs/>
          <w:color w:val="auto"/>
        </w:rPr>
        <w:t>Sprawy sporne</w:t>
      </w:r>
    </w:p>
    <w:p w14:paraId="2E9C34E9" w14:textId="77777777" w:rsidR="00504D84" w:rsidRDefault="005A6C5B" w:rsidP="00504D84">
      <w:pPr>
        <w:pStyle w:val="Default"/>
        <w:numPr>
          <w:ilvl w:val="0"/>
          <w:numId w:val="17"/>
        </w:numPr>
        <w:ind w:left="360" w:hanging="360"/>
        <w:jc w:val="both"/>
        <w:rPr>
          <w:rFonts w:ascii="Arial Narrow" w:hAnsi="Arial Narrow"/>
          <w:color w:val="auto"/>
        </w:rPr>
      </w:pPr>
      <w:r w:rsidRPr="00504D84">
        <w:rPr>
          <w:rFonts w:ascii="Arial Narrow" w:hAnsi="Arial Narrow"/>
          <w:color w:val="auto"/>
        </w:rPr>
        <w:t xml:space="preserve">Zamawiający oraz Wykonawca/Wykonawczyni podejmą wszelkie wysiłki w celu polubownego rozwiązania sporów, które mogą powstać pomiędzy nimi. </w:t>
      </w:r>
    </w:p>
    <w:p w14:paraId="59054F24" w14:textId="77777777" w:rsidR="00504D84" w:rsidRDefault="005A6C5B" w:rsidP="00504D84">
      <w:pPr>
        <w:pStyle w:val="Default"/>
        <w:numPr>
          <w:ilvl w:val="0"/>
          <w:numId w:val="17"/>
        </w:numPr>
        <w:ind w:left="360" w:hanging="360"/>
        <w:jc w:val="both"/>
        <w:rPr>
          <w:rFonts w:ascii="Arial Narrow" w:hAnsi="Arial Narrow"/>
          <w:color w:val="auto"/>
        </w:rPr>
      </w:pPr>
      <w:r w:rsidRPr="00504D84">
        <w:rPr>
          <w:rFonts w:ascii="Arial Narrow" w:hAnsi="Arial Narrow"/>
          <w:color w:val="auto"/>
        </w:rPr>
        <w:t xml:space="preserve">W przypadku nie osiągnięcia polubownego rozwiązania, spory podlegają rozstrzygnięciu przez sąd miejscowo właściwy dla siedziby Zamawiającego. </w:t>
      </w:r>
    </w:p>
    <w:p w14:paraId="3731368E" w14:textId="72238DD6" w:rsidR="005A6C5B" w:rsidRPr="00504D84" w:rsidRDefault="005A6C5B" w:rsidP="00504D84">
      <w:pPr>
        <w:pStyle w:val="Default"/>
        <w:numPr>
          <w:ilvl w:val="0"/>
          <w:numId w:val="17"/>
        </w:numPr>
        <w:ind w:left="360" w:hanging="360"/>
        <w:jc w:val="both"/>
        <w:rPr>
          <w:rFonts w:ascii="Arial Narrow" w:hAnsi="Arial Narrow"/>
          <w:color w:val="auto"/>
        </w:rPr>
      </w:pPr>
      <w:r w:rsidRPr="00504D84">
        <w:rPr>
          <w:rFonts w:ascii="Arial Narrow" w:hAnsi="Arial Narrow"/>
          <w:color w:val="auto"/>
        </w:rPr>
        <w:t xml:space="preserve">W sprawach nieuregulowanych niniejszą umową stosuje się odpowiednio postanowienia przepisów powszechnie obowiązujących, w tym w szczególności przepisy Kodeksu Cywilnego oraz ustawy Prawo zamówień publicznych. </w:t>
      </w:r>
    </w:p>
    <w:p w14:paraId="7606AC9D" w14:textId="77777777" w:rsidR="005A6C5B" w:rsidRPr="00E76413" w:rsidRDefault="005A6C5B" w:rsidP="005A6C5B">
      <w:pPr>
        <w:pStyle w:val="Default"/>
        <w:jc w:val="both"/>
        <w:rPr>
          <w:rFonts w:ascii="Arial Narrow" w:hAnsi="Arial Narrow"/>
          <w:color w:val="FF0000"/>
        </w:rPr>
      </w:pPr>
    </w:p>
    <w:p w14:paraId="79190ABA" w14:textId="3BB9F06B" w:rsidR="005A6C5B" w:rsidRPr="00736404" w:rsidRDefault="005A6C5B" w:rsidP="00504D84">
      <w:pPr>
        <w:pStyle w:val="Default"/>
        <w:jc w:val="center"/>
        <w:rPr>
          <w:rFonts w:ascii="Arial Narrow" w:hAnsi="Arial Narrow"/>
          <w:color w:val="auto"/>
        </w:rPr>
      </w:pPr>
      <w:r w:rsidRPr="00736404">
        <w:rPr>
          <w:rFonts w:ascii="Arial Narrow" w:hAnsi="Arial Narrow"/>
          <w:b/>
          <w:bCs/>
          <w:color w:val="auto"/>
        </w:rPr>
        <w:t>§ 11</w:t>
      </w:r>
    </w:p>
    <w:p w14:paraId="50BD7FF9" w14:textId="674918A1" w:rsidR="005A6C5B" w:rsidRPr="00736404" w:rsidRDefault="005A6C5B" w:rsidP="00504D84">
      <w:pPr>
        <w:pStyle w:val="Default"/>
        <w:jc w:val="center"/>
        <w:rPr>
          <w:rFonts w:ascii="Arial Narrow" w:hAnsi="Arial Narrow"/>
          <w:color w:val="auto"/>
        </w:rPr>
      </w:pPr>
      <w:r w:rsidRPr="00736404">
        <w:rPr>
          <w:rFonts w:ascii="Arial Narrow" w:hAnsi="Arial Narrow"/>
          <w:b/>
          <w:bCs/>
          <w:color w:val="auto"/>
        </w:rPr>
        <w:t>Przetwarzanie i ochrona danych osobowych</w:t>
      </w:r>
    </w:p>
    <w:p w14:paraId="44F754D1" w14:textId="77777777" w:rsidR="00504D84" w:rsidRPr="00504D84" w:rsidRDefault="00504D84" w:rsidP="00504D84">
      <w:pPr>
        <w:pStyle w:val="Default"/>
        <w:numPr>
          <w:ilvl w:val="0"/>
          <w:numId w:val="19"/>
        </w:numPr>
        <w:spacing w:after="56"/>
        <w:ind w:left="360" w:hanging="360"/>
        <w:jc w:val="both"/>
        <w:rPr>
          <w:rFonts w:ascii="Arial Narrow" w:hAnsi="Arial Narrow"/>
          <w:color w:val="auto"/>
        </w:rPr>
      </w:pPr>
      <w:r w:rsidRPr="00504D84">
        <w:rPr>
          <w:rFonts w:ascii="Arial Narrow" w:hAnsi="Arial Narrow"/>
          <w:color w:val="auto"/>
        </w:rPr>
        <w:t>Przetwarzanie danych osobowych niezbędne dla celów realizacji niniejszej Umowy odbywać się będzie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„RODO”).</w:t>
      </w:r>
    </w:p>
    <w:p w14:paraId="483E849C" w14:textId="77777777" w:rsidR="00504D84" w:rsidRPr="00504D84" w:rsidRDefault="00504D84" w:rsidP="00504D84">
      <w:pPr>
        <w:pStyle w:val="Default"/>
        <w:numPr>
          <w:ilvl w:val="0"/>
          <w:numId w:val="19"/>
        </w:numPr>
        <w:spacing w:after="56"/>
        <w:ind w:left="360" w:hanging="360"/>
        <w:jc w:val="both"/>
        <w:rPr>
          <w:rFonts w:ascii="Arial Narrow" w:hAnsi="Arial Narrow"/>
          <w:color w:val="auto"/>
        </w:rPr>
      </w:pPr>
      <w:r w:rsidRPr="00504D84">
        <w:rPr>
          <w:rFonts w:ascii="Arial Narrow" w:hAnsi="Arial Narrow"/>
          <w:color w:val="auto"/>
        </w:rPr>
        <w:t>Strony oświadczają, że pozostają odrębnymi Administratorami w myśl przepisów RODO, co wiąże się z tym, że każda ze Stron we własnym zakresie jest odpowiedzialna za dane osobowe, które przetwarza w ramach niniejszej Umowy oraz za wykonanie obowiązków wynikających z RODO.</w:t>
      </w:r>
    </w:p>
    <w:p w14:paraId="1024A98C" w14:textId="4B86DD9E" w:rsidR="005A6C5B" w:rsidRPr="00504D84" w:rsidRDefault="00504D84" w:rsidP="00504D84">
      <w:pPr>
        <w:pStyle w:val="Default"/>
        <w:numPr>
          <w:ilvl w:val="0"/>
          <w:numId w:val="19"/>
        </w:numPr>
        <w:spacing w:after="56"/>
        <w:ind w:left="360" w:hanging="360"/>
        <w:jc w:val="both"/>
        <w:rPr>
          <w:rFonts w:ascii="Arial Narrow" w:hAnsi="Arial Narrow"/>
          <w:color w:val="auto"/>
        </w:rPr>
      </w:pPr>
      <w:r w:rsidRPr="00504D84">
        <w:rPr>
          <w:rFonts w:ascii="Arial Narrow" w:hAnsi="Arial Narrow"/>
          <w:color w:val="auto"/>
        </w:rPr>
        <w:t xml:space="preserve">Zasady przetwarzania danych osobowych przez Gminę Trzebownisko zostały określone w załączniku </w:t>
      </w:r>
      <w:r w:rsidRPr="00736404">
        <w:rPr>
          <w:rFonts w:ascii="Arial Narrow" w:hAnsi="Arial Narrow"/>
          <w:color w:val="auto"/>
        </w:rPr>
        <w:t xml:space="preserve">nr 2 </w:t>
      </w:r>
      <w:r w:rsidRPr="00504D84">
        <w:rPr>
          <w:rFonts w:ascii="Arial Narrow" w:hAnsi="Arial Narrow"/>
          <w:color w:val="auto"/>
        </w:rPr>
        <w:t>do niniejszej umowy.</w:t>
      </w:r>
    </w:p>
    <w:p w14:paraId="698912BC" w14:textId="77777777" w:rsidR="005A6C5B" w:rsidRPr="00E76413" w:rsidRDefault="005A6C5B" w:rsidP="005A6C5B">
      <w:pPr>
        <w:pStyle w:val="Default"/>
        <w:jc w:val="both"/>
        <w:rPr>
          <w:rFonts w:ascii="Arial Narrow" w:hAnsi="Arial Narrow"/>
          <w:color w:val="FF0000"/>
        </w:rPr>
      </w:pPr>
    </w:p>
    <w:p w14:paraId="4AA09CF3" w14:textId="0832CDEB" w:rsidR="005A6C5B" w:rsidRPr="00504D84" w:rsidRDefault="005A6C5B" w:rsidP="00504D84">
      <w:pPr>
        <w:pStyle w:val="Default"/>
        <w:pageBreakBefore/>
        <w:jc w:val="center"/>
        <w:rPr>
          <w:rFonts w:ascii="Arial Narrow" w:hAnsi="Arial Narrow"/>
          <w:color w:val="auto"/>
        </w:rPr>
      </w:pPr>
      <w:r w:rsidRPr="00504D84">
        <w:rPr>
          <w:rFonts w:ascii="Arial Narrow" w:hAnsi="Arial Narrow"/>
          <w:b/>
          <w:bCs/>
          <w:color w:val="auto"/>
        </w:rPr>
        <w:lastRenderedPageBreak/>
        <w:t>§ 12</w:t>
      </w:r>
    </w:p>
    <w:p w14:paraId="0EB1EA46" w14:textId="32DCA61C" w:rsidR="005A6C5B" w:rsidRPr="00504D84" w:rsidRDefault="005A6C5B" w:rsidP="00504D84">
      <w:pPr>
        <w:pStyle w:val="Default"/>
        <w:jc w:val="center"/>
        <w:rPr>
          <w:rFonts w:ascii="Arial Narrow" w:hAnsi="Arial Narrow"/>
          <w:color w:val="auto"/>
        </w:rPr>
      </w:pPr>
      <w:r w:rsidRPr="00504D84">
        <w:rPr>
          <w:rFonts w:ascii="Arial Narrow" w:hAnsi="Arial Narrow"/>
          <w:b/>
          <w:bCs/>
          <w:color w:val="auto"/>
        </w:rPr>
        <w:t>Postanowienia końcowe</w:t>
      </w:r>
    </w:p>
    <w:p w14:paraId="5A754AA8" w14:textId="77777777" w:rsidR="005A6C5B" w:rsidRPr="00504D84" w:rsidRDefault="005A6C5B" w:rsidP="005A6C5B">
      <w:pPr>
        <w:pStyle w:val="Default"/>
        <w:numPr>
          <w:ilvl w:val="0"/>
          <w:numId w:val="20"/>
        </w:numPr>
        <w:spacing w:after="56"/>
        <w:ind w:left="360" w:hanging="360"/>
        <w:jc w:val="both"/>
        <w:rPr>
          <w:rFonts w:ascii="Arial Narrow" w:hAnsi="Arial Narrow"/>
          <w:color w:val="auto"/>
        </w:rPr>
      </w:pPr>
      <w:r w:rsidRPr="00504D84">
        <w:rPr>
          <w:rFonts w:ascii="Arial Narrow" w:hAnsi="Arial Narrow"/>
          <w:color w:val="auto"/>
        </w:rPr>
        <w:t xml:space="preserve">Wykonawca/Wykonawczyni oświadcza, że zapoznał się z treścią niniejszej umowy oraz że jej postanowienia nie budzą jego wątpliwości i są w pełni akceptowane. </w:t>
      </w:r>
    </w:p>
    <w:p w14:paraId="60BDF6F5" w14:textId="4672D1BF" w:rsidR="005A6C5B" w:rsidRPr="00504D84" w:rsidRDefault="005A6C5B" w:rsidP="005A6C5B">
      <w:pPr>
        <w:pStyle w:val="Default"/>
        <w:numPr>
          <w:ilvl w:val="0"/>
          <w:numId w:val="20"/>
        </w:numPr>
        <w:spacing w:after="56"/>
        <w:ind w:left="360" w:hanging="360"/>
        <w:jc w:val="both"/>
        <w:rPr>
          <w:rFonts w:ascii="Arial Narrow" w:hAnsi="Arial Narrow"/>
          <w:color w:val="auto"/>
        </w:rPr>
      </w:pPr>
      <w:r w:rsidRPr="00504D84">
        <w:rPr>
          <w:rFonts w:ascii="Arial Narrow" w:hAnsi="Arial Narrow"/>
          <w:color w:val="auto"/>
        </w:rPr>
        <w:t xml:space="preserve">Wykonawca/Wykonawczyni zobowiązuje się informować Zamawiającego o wszelkich zmianach, które mogą wystąpić w związku z realizacja umowy w trybie natychmiastowym, tj. najpóźniej w ciągu </w:t>
      </w:r>
      <w:r w:rsidR="00504D84" w:rsidRPr="00504D84">
        <w:rPr>
          <w:rFonts w:ascii="Arial Narrow" w:hAnsi="Arial Narrow"/>
          <w:color w:val="auto"/>
        </w:rPr>
        <w:t>2</w:t>
      </w:r>
      <w:r w:rsidRPr="00504D84">
        <w:rPr>
          <w:rFonts w:ascii="Arial Narrow" w:hAnsi="Arial Narrow"/>
          <w:color w:val="auto"/>
        </w:rPr>
        <w:t xml:space="preserve"> dni od daty zaistnienia jakiegokolwiek istotnego zdarzenia, które może wpłynąć na realizację i wynik umowy, w formie mailowej lub pisemnej, a w przypadku niedopełnienia powyższego obowiązku wszelkie wynikające z tego tytułu konsekwencje obciążą Wykonawcę. </w:t>
      </w:r>
    </w:p>
    <w:p w14:paraId="72B7EC5E" w14:textId="77777777" w:rsidR="005A6C5B" w:rsidRPr="00504D84" w:rsidRDefault="005A6C5B" w:rsidP="005A6C5B">
      <w:pPr>
        <w:pStyle w:val="Default"/>
        <w:numPr>
          <w:ilvl w:val="0"/>
          <w:numId w:val="20"/>
        </w:numPr>
        <w:ind w:left="360" w:hanging="360"/>
        <w:jc w:val="both"/>
        <w:rPr>
          <w:rFonts w:ascii="Arial Narrow" w:hAnsi="Arial Narrow"/>
          <w:color w:val="auto"/>
        </w:rPr>
      </w:pPr>
      <w:r w:rsidRPr="00504D84">
        <w:rPr>
          <w:rFonts w:ascii="Arial Narrow" w:hAnsi="Arial Narrow"/>
          <w:color w:val="auto"/>
        </w:rPr>
        <w:t xml:space="preserve">Umowę sporządzono w czterech jednobrzmiących egzemplarzach, trzy egzemplarze dla Zamawiającego a jeden egzemplarz dla Wykonawcy/Wykonawczyni. </w:t>
      </w:r>
    </w:p>
    <w:p w14:paraId="14F3CA69" w14:textId="77777777" w:rsidR="005A6C5B" w:rsidRPr="00E76413" w:rsidRDefault="005A6C5B" w:rsidP="005A6C5B">
      <w:pPr>
        <w:pStyle w:val="Default"/>
        <w:jc w:val="both"/>
        <w:rPr>
          <w:rFonts w:ascii="Arial Narrow" w:hAnsi="Arial Narrow"/>
          <w:color w:val="FF0000"/>
        </w:rPr>
      </w:pPr>
    </w:p>
    <w:p w14:paraId="2447B3FA" w14:textId="77777777" w:rsidR="00504D84" w:rsidRDefault="00504D84" w:rsidP="005A6C5B">
      <w:pPr>
        <w:jc w:val="both"/>
        <w:rPr>
          <w:rFonts w:ascii="Arial Narrow" w:hAnsi="Arial Narrow"/>
          <w:b/>
          <w:bCs/>
          <w:color w:val="FF0000"/>
          <w:sz w:val="24"/>
          <w:szCs w:val="24"/>
        </w:rPr>
      </w:pPr>
    </w:p>
    <w:p w14:paraId="67A8E626" w14:textId="684F1F34" w:rsidR="005A6C5B" w:rsidRPr="00504D84" w:rsidRDefault="00504D84" w:rsidP="005A6C5B">
      <w:pPr>
        <w:jc w:val="both"/>
        <w:rPr>
          <w:rFonts w:ascii="Arial Narrow" w:hAnsi="Arial Narrow"/>
          <w:sz w:val="24"/>
          <w:szCs w:val="24"/>
        </w:rPr>
      </w:pPr>
      <w:r w:rsidRPr="00504D84">
        <w:rPr>
          <w:rFonts w:ascii="Arial Narrow" w:hAnsi="Arial Narrow"/>
          <w:b/>
          <w:bCs/>
          <w:sz w:val="24"/>
          <w:szCs w:val="24"/>
        </w:rPr>
        <w:t xml:space="preserve">         </w:t>
      </w:r>
      <w:r w:rsidR="005A6C5B" w:rsidRPr="00504D84">
        <w:rPr>
          <w:rFonts w:ascii="Arial Narrow" w:hAnsi="Arial Narrow"/>
          <w:b/>
          <w:bCs/>
          <w:sz w:val="24"/>
          <w:szCs w:val="24"/>
        </w:rPr>
        <w:t xml:space="preserve">ZAMAWIAJĄCY: </w:t>
      </w:r>
      <w:r w:rsidRPr="00504D84">
        <w:rPr>
          <w:rFonts w:ascii="Arial Narrow" w:hAnsi="Arial Narrow"/>
          <w:b/>
          <w:bCs/>
          <w:sz w:val="24"/>
          <w:szCs w:val="24"/>
        </w:rPr>
        <w:t xml:space="preserve">                              </w:t>
      </w:r>
      <w:r>
        <w:rPr>
          <w:rFonts w:ascii="Arial Narrow" w:hAnsi="Arial Narrow"/>
          <w:b/>
          <w:bCs/>
          <w:sz w:val="24"/>
          <w:szCs w:val="24"/>
        </w:rPr>
        <w:t xml:space="preserve">   </w:t>
      </w:r>
      <w:r w:rsidRPr="00504D84">
        <w:rPr>
          <w:rFonts w:ascii="Arial Narrow" w:hAnsi="Arial Narrow"/>
          <w:b/>
          <w:bCs/>
          <w:sz w:val="24"/>
          <w:szCs w:val="24"/>
        </w:rPr>
        <w:t xml:space="preserve">       </w:t>
      </w:r>
      <w:r>
        <w:rPr>
          <w:rFonts w:ascii="Arial Narrow" w:hAnsi="Arial Narrow"/>
          <w:b/>
          <w:bCs/>
          <w:sz w:val="24"/>
          <w:szCs w:val="24"/>
        </w:rPr>
        <w:t xml:space="preserve">    </w:t>
      </w:r>
      <w:r w:rsidRPr="00504D84">
        <w:rPr>
          <w:rFonts w:ascii="Arial Narrow" w:hAnsi="Arial Narrow"/>
          <w:b/>
          <w:bCs/>
          <w:sz w:val="24"/>
          <w:szCs w:val="24"/>
        </w:rPr>
        <w:t xml:space="preserve">                  </w:t>
      </w:r>
      <w:r w:rsidR="005A6C5B" w:rsidRPr="00504D84">
        <w:rPr>
          <w:rFonts w:ascii="Arial Narrow" w:hAnsi="Arial Narrow"/>
          <w:b/>
          <w:bCs/>
          <w:sz w:val="24"/>
          <w:szCs w:val="24"/>
        </w:rPr>
        <w:t>WYKONAWCA/WYKONAWCZYNI:</w:t>
      </w:r>
    </w:p>
    <w:p w14:paraId="61CE04F2" w14:textId="77777777" w:rsidR="005A6C5B" w:rsidRDefault="005A6C5B" w:rsidP="005A6C5B">
      <w:pPr>
        <w:pStyle w:val="Default"/>
        <w:spacing w:after="58"/>
        <w:ind w:left="284" w:hanging="284"/>
        <w:jc w:val="both"/>
        <w:rPr>
          <w:rFonts w:ascii="Arial Narrow" w:hAnsi="Arial Narrow"/>
          <w:color w:val="auto"/>
        </w:rPr>
      </w:pPr>
    </w:p>
    <w:p w14:paraId="01576EB4" w14:textId="77777777" w:rsidR="00031CA3" w:rsidRDefault="00031CA3" w:rsidP="005A6C5B">
      <w:pPr>
        <w:pStyle w:val="Default"/>
        <w:spacing w:after="58"/>
        <w:ind w:left="284" w:hanging="284"/>
        <w:jc w:val="both"/>
        <w:rPr>
          <w:rFonts w:ascii="Arial Narrow" w:hAnsi="Arial Narrow"/>
          <w:color w:val="auto"/>
        </w:rPr>
      </w:pPr>
    </w:p>
    <w:p w14:paraId="084B6CB4" w14:textId="77777777" w:rsidR="00031CA3" w:rsidRDefault="00031CA3" w:rsidP="005A6C5B">
      <w:pPr>
        <w:pStyle w:val="Default"/>
        <w:spacing w:after="58"/>
        <w:ind w:left="284" w:hanging="284"/>
        <w:jc w:val="both"/>
        <w:rPr>
          <w:rFonts w:ascii="Arial Narrow" w:hAnsi="Arial Narrow"/>
          <w:color w:val="auto"/>
        </w:rPr>
      </w:pPr>
    </w:p>
    <w:p w14:paraId="23AFDBC4" w14:textId="77777777" w:rsidR="00031CA3" w:rsidRDefault="00031CA3" w:rsidP="005A6C5B">
      <w:pPr>
        <w:pStyle w:val="Default"/>
        <w:spacing w:after="58"/>
        <w:ind w:left="284" w:hanging="284"/>
        <w:jc w:val="both"/>
        <w:rPr>
          <w:rFonts w:ascii="Arial Narrow" w:hAnsi="Arial Narrow"/>
          <w:color w:val="auto"/>
        </w:rPr>
      </w:pPr>
    </w:p>
    <w:p w14:paraId="7747BD18" w14:textId="77777777" w:rsidR="00031CA3" w:rsidRDefault="00031CA3" w:rsidP="005A6C5B">
      <w:pPr>
        <w:pStyle w:val="Default"/>
        <w:spacing w:after="58"/>
        <w:ind w:left="284" w:hanging="284"/>
        <w:jc w:val="both"/>
        <w:rPr>
          <w:rFonts w:ascii="Arial Narrow" w:hAnsi="Arial Narrow"/>
          <w:color w:val="auto"/>
        </w:rPr>
      </w:pPr>
    </w:p>
    <w:p w14:paraId="07B7EBA8" w14:textId="77777777" w:rsidR="00031CA3" w:rsidRDefault="00031CA3" w:rsidP="005A6C5B">
      <w:pPr>
        <w:pStyle w:val="Default"/>
        <w:spacing w:after="58"/>
        <w:ind w:left="284" w:hanging="284"/>
        <w:jc w:val="both"/>
        <w:rPr>
          <w:rFonts w:ascii="Arial Narrow" w:hAnsi="Arial Narrow"/>
          <w:color w:val="auto"/>
        </w:rPr>
      </w:pPr>
    </w:p>
    <w:p w14:paraId="41BBEA69" w14:textId="77777777" w:rsidR="00031CA3" w:rsidRDefault="00031CA3" w:rsidP="005A6C5B">
      <w:pPr>
        <w:pStyle w:val="Default"/>
        <w:spacing w:after="58"/>
        <w:ind w:left="284" w:hanging="284"/>
        <w:jc w:val="both"/>
        <w:rPr>
          <w:rFonts w:ascii="Arial Narrow" w:hAnsi="Arial Narrow"/>
          <w:color w:val="auto"/>
        </w:rPr>
      </w:pPr>
    </w:p>
    <w:p w14:paraId="210DCF93" w14:textId="77777777" w:rsidR="00031CA3" w:rsidRDefault="00031CA3" w:rsidP="005A6C5B">
      <w:pPr>
        <w:pStyle w:val="Default"/>
        <w:spacing w:after="58"/>
        <w:ind w:left="284" w:hanging="284"/>
        <w:jc w:val="both"/>
        <w:rPr>
          <w:rFonts w:ascii="Arial Narrow" w:hAnsi="Arial Narrow"/>
          <w:color w:val="auto"/>
        </w:rPr>
      </w:pPr>
    </w:p>
    <w:p w14:paraId="37AAA489" w14:textId="77777777" w:rsidR="00031CA3" w:rsidRDefault="00031CA3" w:rsidP="005A6C5B">
      <w:pPr>
        <w:pStyle w:val="Default"/>
        <w:spacing w:after="58"/>
        <w:ind w:left="284" w:hanging="284"/>
        <w:jc w:val="both"/>
        <w:rPr>
          <w:rFonts w:ascii="Arial Narrow" w:hAnsi="Arial Narrow"/>
          <w:color w:val="auto"/>
        </w:rPr>
      </w:pPr>
    </w:p>
    <w:p w14:paraId="77B907D5" w14:textId="77777777" w:rsidR="00031CA3" w:rsidRDefault="00031CA3" w:rsidP="005A6C5B">
      <w:pPr>
        <w:pStyle w:val="Default"/>
        <w:spacing w:after="58"/>
        <w:ind w:left="284" w:hanging="284"/>
        <w:jc w:val="both"/>
        <w:rPr>
          <w:rFonts w:ascii="Arial Narrow" w:hAnsi="Arial Narrow"/>
          <w:color w:val="auto"/>
        </w:rPr>
      </w:pPr>
    </w:p>
    <w:p w14:paraId="757DC9D7" w14:textId="77777777" w:rsidR="00031CA3" w:rsidRDefault="00031CA3" w:rsidP="005A6C5B">
      <w:pPr>
        <w:pStyle w:val="Default"/>
        <w:spacing w:after="58"/>
        <w:ind w:left="284" w:hanging="284"/>
        <w:jc w:val="both"/>
        <w:rPr>
          <w:rFonts w:ascii="Arial Narrow" w:hAnsi="Arial Narrow"/>
          <w:color w:val="auto"/>
        </w:rPr>
      </w:pPr>
    </w:p>
    <w:p w14:paraId="43FDFD08" w14:textId="77777777" w:rsidR="00031CA3" w:rsidRDefault="00031CA3" w:rsidP="005A6C5B">
      <w:pPr>
        <w:pStyle w:val="Default"/>
        <w:spacing w:after="58"/>
        <w:ind w:left="284" w:hanging="284"/>
        <w:jc w:val="both"/>
        <w:rPr>
          <w:rFonts w:ascii="Arial Narrow" w:hAnsi="Arial Narrow"/>
          <w:color w:val="auto"/>
        </w:rPr>
      </w:pPr>
    </w:p>
    <w:p w14:paraId="2DC1F7C0" w14:textId="77777777" w:rsidR="00031CA3" w:rsidRDefault="00031CA3" w:rsidP="005A6C5B">
      <w:pPr>
        <w:pStyle w:val="Default"/>
        <w:spacing w:after="58"/>
        <w:ind w:left="284" w:hanging="284"/>
        <w:jc w:val="both"/>
        <w:rPr>
          <w:rFonts w:ascii="Arial Narrow" w:hAnsi="Arial Narrow"/>
          <w:color w:val="auto"/>
        </w:rPr>
      </w:pPr>
    </w:p>
    <w:p w14:paraId="0EDE8E6A" w14:textId="77777777" w:rsidR="00031CA3" w:rsidRDefault="00031CA3" w:rsidP="005A6C5B">
      <w:pPr>
        <w:pStyle w:val="Default"/>
        <w:spacing w:after="58"/>
        <w:ind w:left="284" w:hanging="284"/>
        <w:jc w:val="both"/>
        <w:rPr>
          <w:rFonts w:ascii="Arial Narrow" w:hAnsi="Arial Narrow"/>
          <w:color w:val="auto"/>
        </w:rPr>
      </w:pPr>
    </w:p>
    <w:p w14:paraId="22C73762" w14:textId="77777777" w:rsidR="00031CA3" w:rsidRDefault="00031CA3" w:rsidP="005A6C5B">
      <w:pPr>
        <w:pStyle w:val="Default"/>
        <w:spacing w:after="58"/>
        <w:ind w:left="284" w:hanging="284"/>
        <w:jc w:val="both"/>
        <w:rPr>
          <w:rFonts w:ascii="Arial Narrow" w:hAnsi="Arial Narrow"/>
          <w:color w:val="auto"/>
        </w:rPr>
      </w:pPr>
    </w:p>
    <w:p w14:paraId="6FEAD4BC" w14:textId="77777777" w:rsidR="00031CA3" w:rsidRDefault="00031CA3" w:rsidP="005A6C5B">
      <w:pPr>
        <w:pStyle w:val="Default"/>
        <w:spacing w:after="58"/>
        <w:ind w:left="284" w:hanging="284"/>
        <w:jc w:val="both"/>
        <w:rPr>
          <w:rFonts w:ascii="Arial Narrow" w:hAnsi="Arial Narrow"/>
          <w:color w:val="auto"/>
        </w:rPr>
      </w:pPr>
    </w:p>
    <w:p w14:paraId="00700598" w14:textId="77777777" w:rsidR="00031CA3" w:rsidRDefault="00031CA3" w:rsidP="005A6C5B">
      <w:pPr>
        <w:pStyle w:val="Default"/>
        <w:spacing w:after="58"/>
        <w:ind w:left="284" w:hanging="284"/>
        <w:jc w:val="both"/>
        <w:rPr>
          <w:rFonts w:ascii="Arial Narrow" w:hAnsi="Arial Narrow"/>
          <w:color w:val="auto"/>
        </w:rPr>
      </w:pPr>
    </w:p>
    <w:p w14:paraId="7E8D02B5" w14:textId="77777777" w:rsidR="00031CA3" w:rsidRDefault="00031CA3" w:rsidP="005A6C5B">
      <w:pPr>
        <w:pStyle w:val="Default"/>
        <w:spacing w:after="58"/>
        <w:ind w:left="284" w:hanging="284"/>
        <w:jc w:val="both"/>
        <w:rPr>
          <w:rFonts w:ascii="Arial Narrow" w:hAnsi="Arial Narrow"/>
          <w:color w:val="auto"/>
        </w:rPr>
      </w:pPr>
    </w:p>
    <w:p w14:paraId="647807C3" w14:textId="77777777" w:rsidR="00031CA3" w:rsidRDefault="00031CA3" w:rsidP="005A6C5B">
      <w:pPr>
        <w:pStyle w:val="Default"/>
        <w:spacing w:after="58"/>
        <w:ind w:left="284" w:hanging="284"/>
        <w:jc w:val="both"/>
        <w:rPr>
          <w:rFonts w:ascii="Arial Narrow" w:hAnsi="Arial Narrow"/>
          <w:color w:val="auto"/>
        </w:rPr>
      </w:pPr>
    </w:p>
    <w:p w14:paraId="75BCA8BF" w14:textId="77777777" w:rsidR="00031CA3" w:rsidRDefault="00031CA3" w:rsidP="005A6C5B">
      <w:pPr>
        <w:pStyle w:val="Default"/>
        <w:spacing w:after="58"/>
        <w:ind w:left="284" w:hanging="284"/>
        <w:jc w:val="both"/>
        <w:rPr>
          <w:rFonts w:ascii="Arial Narrow" w:hAnsi="Arial Narrow"/>
          <w:color w:val="auto"/>
        </w:rPr>
      </w:pPr>
    </w:p>
    <w:p w14:paraId="36E4AA89" w14:textId="77777777" w:rsidR="00031CA3" w:rsidRDefault="00031CA3" w:rsidP="005A6C5B">
      <w:pPr>
        <w:pStyle w:val="Default"/>
        <w:spacing w:after="58"/>
        <w:ind w:left="284" w:hanging="284"/>
        <w:jc w:val="both"/>
        <w:rPr>
          <w:rFonts w:ascii="Arial Narrow" w:hAnsi="Arial Narrow"/>
          <w:color w:val="auto"/>
        </w:rPr>
      </w:pPr>
    </w:p>
    <w:p w14:paraId="2B348F2A" w14:textId="77777777" w:rsidR="00031CA3" w:rsidRDefault="00031CA3" w:rsidP="005A6C5B">
      <w:pPr>
        <w:pStyle w:val="Default"/>
        <w:spacing w:after="58"/>
        <w:ind w:left="284" w:hanging="284"/>
        <w:jc w:val="both"/>
        <w:rPr>
          <w:rFonts w:ascii="Arial Narrow" w:hAnsi="Arial Narrow"/>
          <w:color w:val="auto"/>
        </w:rPr>
      </w:pPr>
    </w:p>
    <w:p w14:paraId="32579465" w14:textId="77777777" w:rsidR="00031CA3" w:rsidRDefault="00031CA3" w:rsidP="005A6C5B">
      <w:pPr>
        <w:pStyle w:val="Default"/>
        <w:spacing w:after="58"/>
        <w:ind w:left="284" w:hanging="284"/>
        <w:jc w:val="both"/>
        <w:rPr>
          <w:rFonts w:ascii="Arial Narrow" w:hAnsi="Arial Narrow"/>
          <w:color w:val="auto"/>
        </w:rPr>
      </w:pPr>
    </w:p>
    <w:p w14:paraId="34C109D7" w14:textId="77777777" w:rsidR="00031CA3" w:rsidRDefault="00031CA3" w:rsidP="005A6C5B">
      <w:pPr>
        <w:pStyle w:val="Default"/>
        <w:spacing w:after="58"/>
        <w:ind w:left="284" w:hanging="284"/>
        <w:jc w:val="both"/>
        <w:rPr>
          <w:rFonts w:ascii="Arial Narrow" w:hAnsi="Arial Narrow"/>
          <w:color w:val="auto"/>
        </w:rPr>
      </w:pPr>
    </w:p>
    <w:p w14:paraId="50B01A92" w14:textId="77777777" w:rsidR="00031CA3" w:rsidRDefault="00031CA3" w:rsidP="005A6C5B">
      <w:pPr>
        <w:pStyle w:val="Default"/>
        <w:spacing w:after="58"/>
        <w:ind w:left="284" w:hanging="284"/>
        <w:jc w:val="both"/>
        <w:rPr>
          <w:rFonts w:ascii="Arial Narrow" w:hAnsi="Arial Narrow"/>
          <w:color w:val="auto"/>
        </w:rPr>
      </w:pPr>
    </w:p>
    <w:p w14:paraId="60A81360" w14:textId="77777777" w:rsidR="00031CA3" w:rsidRDefault="00031CA3" w:rsidP="005A6C5B">
      <w:pPr>
        <w:pStyle w:val="Default"/>
        <w:spacing w:after="58"/>
        <w:ind w:left="284" w:hanging="284"/>
        <w:jc w:val="both"/>
        <w:rPr>
          <w:rFonts w:ascii="Arial Narrow" w:hAnsi="Arial Narrow"/>
          <w:color w:val="auto"/>
        </w:rPr>
      </w:pPr>
    </w:p>
    <w:p w14:paraId="29570E19" w14:textId="77777777" w:rsidR="00031CA3" w:rsidRDefault="00031CA3" w:rsidP="005A6C5B">
      <w:pPr>
        <w:pStyle w:val="Default"/>
        <w:spacing w:after="58"/>
        <w:ind w:left="284" w:hanging="284"/>
        <w:jc w:val="both"/>
        <w:rPr>
          <w:rFonts w:ascii="Arial Narrow" w:hAnsi="Arial Narrow"/>
          <w:color w:val="auto"/>
        </w:rPr>
      </w:pPr>
    </w:p>
    <w:p w14:paraId="10DC836A" w14:textId="77777777" w:rsidR="00031CA3" w:rsidRDefault="00031CA3" w:rsidP="005A6C5B">
      <w:pPr>
        <w:pStyle w:val="Default"/>
        <w:spacing w:after="58"/>
        <w:ind w:left="284" w:hanging="284"/>
        <w:jc w:val="both"/>
        <w:rPr>
          <w:rFonts w:ascii="Arial Narrow" w:hAnsi="Arial Narrow"/>
          <w:color w:val="auto"/>
        </w:rPr>
      </w:pPr>
    </w:p>
    <w:p w14:paraId="7908572A" w14:textId="77777777" w:rsidR="00031CA3" w:rsidRDefault="00031CA3" w:rsidP="005A6C5B">
      <w:pPr>
        <w:pStyle w:val="Default"/>
        <w:spacing w:after="58"/>
        <w:ind w:left="284" w:hanging="284"/>
        <w:jc w:val="both"/>
        <w:rPr>
          <w:rFonts w:ascii="Arial Narrow" w:hAnsi="Arial Narrow"/>
          <w:color w:val="auto"/>
        </w:rPr>
      </w:pPr>
    </w:p>
    <w:p w14:paraId="1824AE17" w14:textId="3AD428D9" w:rsidR="00501FB8" w:rsidRPr="00BF7193" w:rsidRDefault="00501FB8" w:rsidP="00501FB8">
      <w:pPr>
        <w:spacing w:line="360" w:lineRule="auto"/>
        <w:jc w:val="right"/>
        <w:rPr>
          <w:rFonts w:ascii="Arial Narrow" w:hAnsi="Arial Narrow"/>
          <w:u w:val="single"/>
        </w:rPr>
      </w:pPr>
      <w:r w:rsidRPr="00BF7193">
        <w:rPr>
          <w:rFonts w:ascii="Arial Narrow" w:hAnsi="Arial Narrow"/>
          <w:u w:val="single"/>
        </w:rPr>
        <w:lastRenderedPageBreak/>
        <w:t xml:space="preserve">Załącznik nr </w:t>
      </w:r>
      <w:r w:rsidR="00736404">
        <w:rPr>
          <w:rFonts w:ascii="Arial Narrow" w:hAnsi="Arial Narrow"/>
          <w:u w:val="single"/>
        </w:rPr>
        <w:t>2</w:t>
      </w:r>
      <w:r w:rsidRPr="00BF7193">
        <w:rPr>
          <w:rFonts w:ascii="Arial Narrow" w:hAnsi="Arial Narrow"/>
          <w:u w:val="single"/>
        </w:rPr>
        <w:t xml:space="preserve"> do Umowy o nr. BR.272…..2025r. z dnia ……….2025 r.</w:t>
      </w:r>
    </w:p>
    <w:p w14:paraId="52376F76" w14:textId="77777777" w:rsidR="00501FB8" w:rsidRPr="00F578D5" w:rsidRDefault="00501FB8" w:rsidP="00501FB8">
      <w:pPr>
        <w:spacing w:line="360" w:lineRule="auto"/>
        <w:jc w:val="both"/>
        <w:rPr>
          <w:rFonts w:eastAsia="Calibri"/>
          <w:b/>
          <w:bCs/>
        </w:rPr>
      </w:pPr>
      <w:r w:rsidRPr="001126B8">
        <w:t xml:space="preserve">  </w:t>
      </w:r>
      <w:r w:rsidRPr="00F578D5">
        <w:rPr>
          <w:rFonts w:eastAsia="Calibri"/>
          <w:b/>
          <w:bCs/>
        </w:rPr>
        <w:t>Informacja o zasadach przetwarzania danych osobowych</w:t>
      </w:r>
    </w:p>
    <w:p w14:paraId="33BBEA2B" w14:textId="77777777" w:rsidR="00501FB8" w:rsidRDefault="00501FB8" w:rsidP="00501FB8">
      <w:pPr>
        <w:pStyle w:val="Akapitzlist"/>
        <w:numPr>
          <w:ilvl w:val="0"/>
          <w:numId w:val="44"/>
        </w:numPr>
        <w:spacing w:after="0" w:line="240" w:lineRule="auto"/>
        <w:jc w:val="both"/>
        <w:textAlignment w:val="baseline"/>
        <w:rPr>
          <w:sz w:val="16"/>
          <w:szCs w:val="16"/>
          <w:lang w:eastAsia="pl-PL"/>
        </w:rPr>
      </w:pPr>
      <w:r>
        <w:rPr>
          <w:b/>
          <w:bCs/>
          <w:sz w:val="16"/>
          <w:szCs w:val="16"/>
          <w:lang w:eastAsia="pl-PL"/>
        </w:rPr>
        <w:t>Kogo dotyczy informacja:</w:t>
      </w:r>
      <w:r w:rsidRPr="003678B9">
        <w:rPr>
          <w:sz w:val="16"/>
          <w:szCs w:val="16"/>
          <w:lang w:eastAsia="pl-PL"/>
        </w:rPr>
        <w:t xml:space="preserve"> </w:t>
      </w:r>
      <w:r>
        <w:rPr>
          <w:sz w:val="16"/>
          <w:szCs w:val="16"/>
          <w:lang w:eastAsia="pl-PL"/>
        </w:rPr>
        <w:t>strony umowy</w:t>
      </w:r>
      <w:r w:rsidRPr="003678B9">
        <w:rPr>
          <w:sz w:val="16"/>
          <w:szCs w:val="16"/>
          <w:lang w:eastAsia="pl-PL"/>
        </w:rPr>
        <w:t xml:space="preserve">, </w:t>
      </w:r>
      <w:r>
        <w:rPr>
          <w:sz w:val="16"/>
          <w:szCs w:val="16"/>
          <w:lang w:eastAsia="pl-PL"/>
        </w:rPr>
        <w:t>osoby reprezentujące strony</w:t>
      </w:r>
      <w:r w:rsidRPr="003678B9">
        <w:rPr>
          <w:sz w:val="16"/>
          <w:szCs w:val="16"/>
          <w:lang w:eastAsia="pl-PL"/>
        </w:rPr>
        <w:t xml:space="preserve">, </w:t>
      </w:r>
      <w:r>
        <w:rPr>
          <w:sz w:val="16"/>
          <w:szCs w:val="16"/>
          <w:lang w:eastAsia="pl-PL"/>
        </w:rPr>
        <w:t>osoby realizujące umowę.</w:t>
      </w:r>
    </w:p>
    <w:p w14:paraId="4B134777" w14:textId="77777777" w:rsidR="00501FB8" w:rsidRPr="003678B9" w:rsidRDefault="00501FB8" w:rsidP="00501FB8">
      <w:pPr>
        <w:pStyle w:val="Akapitzlist"/>
        <w:numPr>
          <w:ilvl w:val="0"/>
          <w:numId w:val="44"/>
        </w:numPr>
        <w:spacing w:after="0" w:line="240" w:lineRule="auto"/>
        <w:jc w:val="both"/>
        <w:textAlignment w:val="baseline"/>
        <w:rPr>
          <w:sz w:val="16"/>
          <w:szCs w:val="16"/>
          <w:lang w:eastAsia="pl-PL"/>
        </w:rPr>
      </w:pPr>
      <w:r>
        <w:rPr>
          <w:b/>
          <w:bCs/>
          <w:sz w:val="16"/>
          <w:szCs w:val="16"/>
          <w:lang w:eastAsia="pl-PL"/>
        </w:rPr>
        <w:t xml:space="preserve">Kto wykorzystuje dane: </w:t>
      </w:r>
      <w:r>
        <w:rPr>
          <w:sz w:val="16"/>
          <w:szCs w:val="16"/>
          <w:lang w:eastAsia="pl-PL"/>
        </w:rPr>
        <w:t>Gmina Trzebownisko</w:t>
      </w:r>
      <w:r w:rsidRPr="003678B9">
        <w:rPr>
          <w:sz w:val="16"/>
          <w:szCs w:val="16"/>
          <w:lang w:eastAsia="pl-PL"/>
        </w:rPr>
        <w:t xml:space="preserve">, </w:t>
      </w:r>
      <w:r>
        <w:rPr>
          <w:sz w:val="16"/>
          <w:szCs w:val="16"/>
          <w:lang w:eastAsia="pl-PL"/>
        </w:rPr>
        <w:t>36-001 Trzebownisko 976</w:t>
      </w:r>
      <w:r w:rsidRPr="003678B9">
        <w:rPr>
          <w:sz w:val="16"/>
          <w:szCs w:val="16"/>
          <w:lang w:eastAsia="pl-PL"/>
        </w:rPr>
        <w:t>, tel. 17-77</w:t>
      </w:r>
      <w:r>
        <w:rPr>
          <w:sz w:val="16"/>
          <w:szCs w:val="16"/>
          <w:lang w:eastAsia="pl-PL"/>
        </w:rPr>
        <w:t>1</w:t>
      </w:r>
      <w:r w:rsidRPr="003678B9">
        <w:rPr>
          <w:sz w:val="16"/>
          <w:szCs w:val="16"/>
          <w:lang w:eastAsia="pl-PL"/>
        </w:rPr>
        <w:t>-3</w:t>
      </w:r>
      <w:r>
        <w:rPr>
          <w:sz w:val="16"/>
          <w:szCs w:val="16"/>
          <w:lang w:eastAsia="pl-PL"/>
        </w:rPr>
        <w:t>7</w:t>
      </w:r>
      <w:r w:rsidRPr="003678B9">
        <w:rPr>
          <w:sz w:val="16"/>
          <w:szCs w:val="16"/>
          <w:lang w:eastAsia="pl-PL"/>
        </w:rPr>
        <w:t>-</w:t>
      </w:r>
      <w:r>
        <w:rPr>
          <w:sz w:val="16"/>
          <w:szCs w:val="16"/>
          <w:lang w:eastAsia="pl-PL"/>
        </w:rPr>
        <w:t>00</w:t>
      </w:r>
      <w:r w:rsidRPr="003678B9">
        <w:rPr>
          <w:sz w:val="16"/>
          <w:szCs w:val="16"/>
          <w:lang w:eastAsia="pl-PL"/>
        </w:rPr>
        <w:t xml:space="preserve">, e-mail: </w:t>
      </w:r>
      <w:r>
        <w:rPr>
          <w:sz w:val="16"/>
          <w:szCs w:val="16"/>
          <w:lang w:eastAsia="pl-PL"/>
        </w:rPr>
        <w:t>poczta@trzebownisko.pl</w:t>
      </w:r>
    </w:p>
    <w:p w14:paraId="3DA983E3" w14:textId="77777777" w:rsidR="00501FB8" w:rsidRPr="003678B9" w:rsidRDefault="00501FB8" w:rsidP="00501FB8">
      <w:pPr>
        <w:pStyle w:val="Akapitzlist"/>
        <w:numPr>
          <w:ilvl w:val="0"/>
          <w:numId w:val="44"/>
        </w:numPr>
        <w:spacing w:after="0" w:line="240" w:lineRule="auto"/>
        <w:jc w:val="both"/>
        <w:textAlignment w:val="baseline"/>
        <w:rPr>
          <w:b/>
          <w:bCs/>
          <w:sz w:val="16"/>
          <w:szCs w:val="16"/>
          <w:lang w:eastAsia="pl-PL"/>
        </w:rPr>
      </w:pPr>
      <w:r w:rsidRPr="003678B9">
        <w:rPr>
          <w:b/>
          <w:bCs/>
          <w:sz w:val="16"/>
          <w:szCs w:val="16"/>
          <w:lang w:eastAsia="pl-PL"/>
        </w:rPr>
        <w:t xml:space="preserve">Inspektor Ochrony Danych: </w:t>
      </w:r>
      <w:r w:rsidRPr="003678B9">
        <w:rPr>
          <w:sz w:val="16"/>
          <w:szCs w:val="16"/>
          <w:lang w:eastAsia="pl-PL"/>
        </w:rPr>
        <w:t xml:space="preserve">Inspektor ochrony danych jest specjalistą z zakresu ochrony danych osobowych, który sprawuje kontrolę nad prawidłowością przetwarzania Państwa danych osobowych, a także udziela odpowiedzi na pytania i wnioski osób będących właścicielami danych osobowych przetwarzanych </w:t>
      </w:r>
      <w:r>
        <w:rPr>
          <w:sz w:val="16"/>
          <w:szCs w:val="16"/>
          <w:lang w:eastAsia="pl-PL"/>
        </w:rPr>
        <w:t>przez</w:t>
      </w:r>
      <w:r w:rsidRPr="003678B9">
        <w:rPr>
          <w:sz w:val="16"/>
          <w:szCs w:val="16"/>
          <w:lang w:eastAsia="pl-PL"/>
        </w:rPr>
        <w:t xml:space="preserve"> </w:t>
      </w:r>
      <w:r>
        <w:rPr>
          <w:sz w:val="16"/>
          <w:szCs w:val="16"/>
          <w:lang w:eastAsia="pl-PL"/>
        </w:rPr>
        <w:t>Gminę Trzebownisko</w:t>
      </w:r>
      <w:r w:rsidRPr="003678B9">
        <w:rPr>
          <w:sz w:val="16"/>
          <w:szCs w:val="16"/>
          <w:lang w:eastAsia="pl-PL"/>
        </w:rPr>
        <w:t>, e-mail: daneosobowe@trzebownisko.pl</w:t>
      </w:r>
    </w:p>
    <w:p w14:paraId="2B356545" w14:textId="77777777" w:rsidR="00501FB8" w:rsidRPr="00250B97" w:rsidRDefault="00501FB8" w:rsidP="00501FB8">
      <w:pPr>
        <w:pStyle w:val="Akapitzlist"/>
        <w:numPr>
          <w:ilvl w:val="0"/>
          <w:numId w:val="44"/>
        </w:numPr>
        <w:spacing w:after="0" w:line="240" w:lineRule="auto"/>
        <w:jc w:val="both"/>
        <w:textAlignment w:val="baseline"/>
        <w:rPr>
          <w:sz w:val="16"/>
          <w:szCs w:val="16"/>
          <w:lang w:eastAsia="pl-PL"/>
        </w:rPr>
      </w:pPr>
      <w:r w:rsidRPr="003678B9">
        <w:rPr>
          <w:b/>
          <w:bCs/>
          <w:sz w:val="16"/>
          <w:szCs w:val="16"/>
          <w:lang w:eastAsia="pl-PL"/>
        </w:rPr>
        <w:t>Cel wykorzystania danych:</w:t>
      </w:r>
      <w:r w:rsidRPr="003678B9">
        <w:rPr>
          <w:sz w:val="16"/>
          <w:szCs w:val="16"/>
          <w:lang w:eastAsia="pl-PL"/>
        </w:rPr>
        <w:t>  </w:t>
      </w:r>
    </w:p>
    <w:p w14:paraId="3A7ADEAF" w14:textId="77777777" w:rsidR="00501FB8" w:rsidRPr="00250B97" w:rsidRDefault="00501FB8" w:rsidP="00501FB8">
      <w:pPr>
        <w:pStyle w:val="Akapitzlist"/>
        <w:numPr>
          <w:ilvl w:val="0"/>
          <w:numId w:val="45"/>
        </w:numPr>
        <w:spacing w:after="0" w:line="240" w:lineRule="auto"/>
        <w:jc w:val="both"/>
        <w:textAlignment w:val="baseline"/>
        <w:rPr>
          <w:sz w:val="16"/>
          <w:szCs w:val="16"/>
          <w:lang w:eastAsia="pl-PL"/>
        </w:rPr>
      </w:pPr>
      <w:r w:rsidRPr="00250B97">
        <w:rPr>
          <w:sz w:val="16"/>
          <w:szCs w:val="16"/>
          <w:lang w:eastAsia="pl-PL"/>
        </w:rPr>
        <w:t xml:space="preserve">Ograniczenie ryzyka podatkowego poprzez dochowanie należytej staranności przy nabywaniu towarów i usług zgodnie z wytycznymi Ministra Finansów. Dochowanie należytej staranności polega na: 1. weryfikacji kontrahenta w publicznie dostępnych bazach danych – CEIDG, KRS, VIES, Portal Podatkowy, tzw. Biała Lista Podatników VAT; 2. weryfikacji koncesji i zezwoleń – jeżeli są konieczne do prowadzenia działalności gospodarczej określonego rodzaju; 3. weryfikacji tożsamości osób działających w imieniu kontrahenta oraz ich uprawnień do zawierania umów; 4. weryfikacji rzetelności stron internetowych oraz mediów społecznościowych, służących do prowadzenia działalności gospodarczej – jeżeli ich posiadanie jest przyjętą praktyką w danej branży; 5. ocenie czy zachodzą inne ryzyka transakcyjne, wskazane w </w:t>
      </w:r>
      <w:r w:rsidRPr="00250B97">
        <w:rPr>
          <w:i/>
          <w:iCs/>
          <w:sz w:val="16"/>
          <w:szCs w:val="16"/>
          <w:lang w:eastAsia="pl-PL"/>
        </w:rPr>
        <w:t>Metodyce w zakresie oceny dochowania należytej staranności przez nabywców towarów w transakcjach krajowych.</w:t>
      </w:r>
      <w:r w:rsidRPr="00250B97">
        <w:rPr>
          <w:sz w:val="16"/>
          <w:szCs w:val="16"/>
          <w:lang w:eastAsia="pl-PL"/>
        </w:rPr>
        <w:t> </w:t>
      </w:r>
    </w:p>
    <w:p w14:paraId="16BDB884" w14:textId="77777777" w:rsidR="00501FB8" w:rsidRPr="00250B97" w:rsidRDefault="00501FB8" w:rsidP="00501FB8">
      <w:pPr>
        <w:pStyle w:val="Akapitzlist"/>
        <w:numPr>
          <w:ilvl w:val="0"/>
          <w:numId w:val="45"/>
        </w:numPr>
        <w:spacing w:after="0" w:line="240" w:lineRule="auto"/>
        <w:jc w:val="both"/>
        <w:textAlignment w:val="baseline"/>
        <w:rPr>
          <w:sz w:val="16"/>
          <w:szCs w:val="16"/>
          <w:lang w:eastAsia="pl-PL"/>
        </w:rPr>
      </w:pPr>
      <w:r w:rsidRPr="00250B97">
        <w:rPr>
          <w:sz w:val="16"/>
          <w:szCs w:val="16"/>
          <w:lang w:eastAsia="pl-PL"/>
        </w:rPr>
        <w:t>Ustalenie warunków umownych, zawarcie i wykonanie umowy.  </w:t>
      </w:r>
    </w:p>
    <w:p w14:paraId="075C6ABC" w14:textId="77777777" w:rsidR="00501FB8" w:rsidRPr="00250B97" w:rsidRDefault="00501FB8" w:rsidP="00501FB8">
      <w:pPr>
        <w:pStyle w:val="Akapitzlist"/>
        <w:numPr>
          <w:ilvl w:val="0"/>
          <w:numId w:val="45"/>
        </w:numPr>
        <w:spacing w:after="0" w:line="240" w:lineRule="auto"/>
        <w:jc w:val="both"/>
        <w:textAlignment w:val="baseline"/>
        <w:rPr>
          <w:sz w:val="16"/>
          <w:szCs w:val="16"/>
          <w:lang w:eastAsia="pl-PL"/>
        </w:rPr>
      </w:pPr>
      <w:r w:rsidRPr="00250B97">
        <w:rPr>
          <w:sz w:val="16"/>
          <w:szCs w:val="16"/>
          <w:lang w:eastAsia="pl-PL"/>
        </w:rPr>
        <w:t>Prowadzenie rachunkowości. </w:t>
      </w:r>
    </w:p>
    <w:p w14:paraId="7F776C69" w14:textId="77777777" w:rsidR="00501FB8" w:rsidRPr="00250B97" w:rsidRDefault="00501FB8" w:rsidP="00501FB8">
      <w:pPr>
        <w:pStyle w:val="Akapitzlist"/>
        <w:numPr>
          <w:ilvl w:val="0"/>
          <w:numId w:val="45"/>
        </w:numPr>
        <w:spacing w:after="0" w:line="240" w:lineRule="auto"/>
        <w:jc w:val="both"/>
        <w:textAlignment w:val="baseline"/>
        <w:rPr>
          <w:sz w:val="16"/>
          <w:szCs w:val="16"/>
          <w:lang w:eastAsia="pl-PL"/>
        </w:rPr>
      </w:pPr>
      <w:r w:rsidRPr="00250B97">
        <w:rPr>
          <w:sz w:val="16"/>
          <w:szCs w:val="16"/>
          <w:lang w:eastAsia="pl-PL"/>
        </w:rPr>
        <w:t>Ustalenie i dochodzenie roszczeń oraz obrona przed roszczeniami. </w:t>
      </w:r>
    </w:p>
    <w:p w14:paraId="2386E83D" w14:textId="77777777" w:rsidR="00501FB8" w:rsidRPr="00250B97" w:rsidRDefault="00501FB8" w:rsidP="00501FB8">
      <w:pPr>
        <w:pStyle w:val="Akapitzlist"/>
        <w:numPr>
          <w:ilvl w:val="0"/>
          <w:numId w:val="44"/>
        </w:numPr>
        <w:spacing w:after="0" w:line="240" w:lineRule="auto"/>
        <w:jc w:val="both"/>
        <w:textAlignment w:val="baseline"/>
        <w:rPr>
          <w:sz w:val="16"/>
          <w:szCs w:val="16"/>
          <w:lang w:eastAsia="pl-PL"/>
        </w:rPr>
      </w:pPr>
      <w:r w:rsidRPr="00250B97">
        <w:rPr>
          <w:b/>
          <w:bCs/>
          <w:sz w:val="16"/>
          <w:szCs w:val="16"/>
          <w:lang w:eastAsia="pl-PL"/>
        </w:rPr>
        <w:t>Podstawa prawna wykorzystania danych:</w:t>
      </w:r>
      <w:r w:rsidRPr="00250B97">
        <w:rPr>
          <w:sz w:val="16"/>
          <w:szCs w:val="16"/>
          <w:lang w:eastAsia="pl-PL"/>
        </w:rPr>
        <w:t>  </w:t>
      </w:r>
    </w:p>
    <w:p w14:paraId="09883BD0" w14:textId="77777777" w:rsidR="00501FB8" w:rsidRPr="00250B97" w:rsidRDefault="00501FB8" w:rsidP="00501FB8">
      <w:pPr>
        <w:pStyle w:val="Akapitzlist"/>
        <w:numPr>
          <w:ilvl w:val="0"/>
          <w:numId w:val="46"/>
        </w:numPr>
        <w:spacing w:after="0" w:line="240" w:lineRule="auto"/>
        <w:jc w:val="both"/>
        <w:textAlignment w:val="baseline"/>
        <w:rPr>
          <w:sz w:val="16"/>
          <w:szCs w:val="16"/>
          <w:lang w:eastAsia="pl-PL"/>
        </w:rPr>
      </w:pPr>
      <w:r w:rsidRPr="00250B97">
        <w:rPr>
          <w:sz w:val="16"/>
          <w:szCs w:val="16"/>
          <w:u w:val="single"/>
          <w:lang w:eastAsia="pl-PL"/>
        </w:rPr>
        <w:t>Ograniczenie ryzyka podatkowego poprzez dochowanie należytej staranności przy nabywaniu towarów i usług</w:t>
      </w:r>
      <w:r w:rsidRPr="00250B97">
        <w:rPr>
          <w:sz w:val="16"/>
          <w:szCs w:val="16"/>
          <w:lang w:eastAsia="pl-PL"/>
        </w:rPr>
        <w:t xml:space="preserve"> –  art. 6. ust. 1. lit. f) RODO w zw. z art. 96b. Ustawy z dnia z dnia 11 marca 2004 r. o podatku od towarów i usług oraz zaleceniami Ministra Finansów, zawartymi w</w:t>
      </w:r>
      <w:r w:rsidRPr="00250B97">
        <w:rPr>
          <w:i/>
          <w:iCs/>
          <w:sz w:val="16"/>
          <w:szCs w:val="16"/>
          <w:lang w:eastAsia="pl-PL"/>
        </w:rPr>
        <w:t xml:space="preserve"> Metodyce w zakresie oceny dochowania należytej staranności przez nabywców towarów w transakcjach krajowych.</w:t>
      </w:r>
      <w:r w:rsidRPr="00250B97">
        <w:rPr>
          <w:sz w:val="16"/>
          <w:szCs w:val="16"/>
          <w:lang w:eastAsia="pl-PL"/>
        </w:rPr>
        <w:t> </w:t>
      </w:r>
    </w:p>
    <w:p w14:paraId="4A6B5143" w14:textId="77777777" w:rsidR="00501FB8" w:rsidRPr="00250B97" w:rsidRDefault="00501FB8" w:rsidP="00501FB8">
      <w:pPr>
        <w:pStyle w:val="Akapitzlist"/>
        <w:numPr>
          <w:ilvl w:val="0"/>
          <w:numId w:val="46"/>
        </w:numPr>
        <w:spacing w:after="0" w:line="240" w:lineRule="auto"/>
        <w:jc w:val="both"/>
        <w:textAlignment w:val="baseline"/>
        <w:rPr>
          <w:sz w:val="16"/>
          <w:szCs w:val="16"/>
          <w:lang w:eastAsia="pl-PL"/>
        </w:rPr>
      </w:pPr>
      <w:r w:rsidRPr="00250B97">
        <w:rPr>
          <w:sz w:val="16"/>
          <w:szCs w:val="16"/>
          <w:u w:val="single"/>
          <w:lang w:eastAsia="pl-PL"/>
        </w:rPr>
        <w:t>Ustalenie warunków umownych, zawarcie i wykonanie umowy</w:t>
      </w:r>
      <w:r w:rsidRPr="00250B97">
        <w:rPr>
          <w:sz w:val="16"/>
          <w:szCs w:val="16"/>
          <w:lang w:eastAsia="pl-PL"/>
        </w:rPr>
        <w:t xml:space="preserve"> – art. 6. ust. 1 lit. b) RODO w zw. z przepisami Ustawy z dnia 23 kwietnia 1964 r. Kodeks cywilny. </w:t>
      </w:r>
    </w:p>
    <w:p w14:paraId="121941BF" w14:textId="77777777" w:rsidR="00501FB8" w:rsidRPr="00250B97" w:rsidRDefault="00501FB8" w:rsidP="00501FB8">
      <w:pPr>
        <w:pStyle w:val="Akapitzlist"/>
        <w:numPr>
          <w:ilvl w:val="0"/>
          <w:numId w:val="46"/>
        </w:numPr>
        <w:spacing w:after="0" w:line="240" w:lineRule="auto"/>
        <w:jc w:val="both"/>
        <w:textAlignment w:val="baseline"/>
        <w:rPr>
          <w:sz w:val="16"/>
          <w:szCs w:val="16"/>
          <w:lang w:eastAsia="pl-PL"/>
        </w:rPr>
      </w:pPr>
      <w:r w:rsidRPr="00250B97">
        <w:rPr>
          <w:sz w:val="16"/>
          <w:szCs w:val="16"/>
          <w:u w:val="single"/>
          <w:lang w:eastAsia="pl-PL"/>
        </w:rPr>
        <w:t>Prowadzenie rachunkowości</w:t>
      </w:r>
      <w:r w:rsidRPr="00250B97">
        <w:rPr>
          <w:sz w:val="16"/>
          <w:szCs w:val="16"/>
          <w:lang w:eastAsia="pl-PL"/>
        </w:rPr>
        <w:t xml:space="preserve"> – art. 6 ust. 1. lit. c) RODO w zw. z przepisami Ustawy z dnia z dnia 29 września 1994 r. o rachunkowości. </w:t>
      </w:r>
    </w:p>
    <w:p w14:paraId="6DFBFE05" w14:textId="77777777" w:rsidR="00501FB8" w:rsidRPr="00250B97" w:rsidRDefault="00501FB8" w:rsidP="00501FB8">
      <w:pPr>
        <w:pStyle w:val="Akapitzlist"/>
        <w:numPr>
          <w:ilvl w:val="0"/>
          <w:numId w:val="46"/>
        </w:numPr>
        <w:spacing w:after="0" w:line="240" w:lineRule="auto"/>
        <w:jc w:val="both"/>
        <w:textAlignment w:val="baseline"/>
        <w:rPr>
          <w:sz w:val="16"/>
          <w:szCs w:val="16"/>
          <w:lang w:eastAsia="pl-PL"/>
        </w:rPr>
      </w:pPr>
      <w:r w:rsidRPr="00250B97">
        <w:rPr>
          <w:sz w:val="16"/>
          <w:szCs w:val="16"/>
          <w:u w:val="single"/>
          <w:lang w:eastAsia="pl-PL"/>
        </w:rPr>
        <w:t>Ustalenie i dochodzenie roszczeń oraz obrona przed roszczeniami</w:t>
      </w:r>
      <w:r w:rsidRPr="00250B97">
        <w:rPr>
          <w:sz w:val="16"/>
          <w:szCs w:val="16"/>
          <w:lang w:eastAsia="pl-PL"/>
        </w:rPr>
        <w:t xml:space="preserve"> – art. 6. ust. 1 lit. f) RODO w zw. z przepisami Ustawy z dnia 23 kwietnia 1964 r. Kodeks cywilny. </w:t>
      </w:r>
    </w:p>
    <w:p w14:paraId="774D0A83" w14:textId="77777777" w:rsidR="00501FB8" w:rsidRDefault="00501FB8" w:rsidP="00501FB8">
      <w:pPr>
        <w:pStyle w:val="Akapitzlist"/>
        <w:numPr>
          <w:ilvl w:val="0"/>
          <w:numId w:val="44"/>
        </w:numPr>
        <w:spacing w:after="0" w:line="240" w:lineRule="auto"/>
        <w:jc w:val="both"/>
        <w:textAlignment w:val="baseline"/>
        <w:rPr>
          <w:sz w:val="16"/>
          <w:szCs w:val="16"/>
          <w:lang w:eastAsia="pl-PL"/>
        </w:rPr>
      </w:pPr>
      <w:r w:rsidRPr="00250B97">
        <w:rPr>
          <w:b/>
          <w:bCs/>
          <w:sz w:val="16"/>
          <w:szCs w:val="16"/>
          <w:lang w:eastAsia="pl-PL"/>
        </w:rPr>
        <w:t>Dane osobowe podlegające wykorzystaniu:</w:t>
      </w:r>
      <w:r w:rsidRPr="00250B97">
        <w:rPr>
          <w:sz w:val="16"/>
          <w:szCs w:val="16"/>
          <w:lang w:eastAsia="pl-PL"/>
        </w:rPr>
        <w:t> </w:t>
      </w:r>
    </w:p>
    <w:p w14:paraId="619937CD" w14:textId="77777777" w:rsidR="00501FB8" w:rsidRPr="00250B97" w:rsidRDefault="00501FB8" w:rsidP="00501FB8">
      <w:pPr>
        <w:pStyle w:val="Akapitzlist"/>
        <w:spacing w:after="0" w:line="240" w:lineRule="auto"/>
        <w:jc w:val="both"/>
        <w:textAlignment w:val="baseline"/>
        <w:rPr>
          <w:sz w:val="16"/>
          <w:szCs w:val="16"/>
          <w:lang w:eastAsia="pl-PL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4145"/>
        <w:gridCol w:w="2978"/>
      </w:tblGrid>
      <w:tr w:rsidR="00501FB8" w:rsidRPr="00836EF6" w14:paraId="3E610998" w14:textId="77777777" w:rsidTr="00A45D3B"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FEA92F" w14:textId="77777777" w:rsidR="00501FB8" w:rsidRPr="00836EF6" w:rsidRDefault="00501FB8" w:rsidP="00A45D3B">
            <w:pPr>
              <w:jc w:val="center"/>
              <w:textAlignment w:val="baseline"/>
              <w:rPr>
                <w:szCs w:val="24"/>
                <w:lang w:eastAsia="pl-PL"/>
              </w:rPr>
            </w:pPr>
            <w:r w:rsidRPr="00836EF6">
              <w:rPr>
                <w:b/>
                <w:bCs/>
                <w:sz w:val="16"/>
                <w:szCs w:val="16"/>
                <w:lang w:eastAsia="pl-PL"/>
              </w:rPr>
              <w:t>OSOBY, KTÓRYCH DANE DOTYCZĄ</w:t>
            </w:r>
            <w:r w:rsidRPr="00836EF6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DAD57A0" w14:textId="77777777" w:rsidR="00501FB8" w:rsidRPr="00836EF6" w:rsidRDefault="00501FB8" w:rsidP="00A45D3B">
            <w:pPr>
              <w:jc w:val="center"/>
              <w:textAlignment w:val="baseline"/>
              <w:rPr>
                <w:szCs w:val="24"/>
                <w:lang w:eastAsia="pl-PL"/>
              </w:rPr>
            </w:pPr>
            <w:r w:rsidRPr="00836EF6">
              <w:rPr>
                <w:b/>
                <w:bCs/>
                <w:sz w:val="16"/>
                <w:szCs w:val="16"/>
                <w:lang w:eastAsia="pl-PL"/>
              </w:rPr>
              <w:t>DANE WYKORZYSTYWANE W ZWIĄZKU Z ZAWARTĄ UMOWĄ</w:t>
            </w:r>
            <w:r w:rsidRPr="00836EF6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5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E077003" w14:textId="77777777" w:rsidR="00501FB8" w:rsidRPr="00836EF6" w:rsidRDefault="00501FB8" w:rsidP="00A45D3B">
            <w:pPr>
              <w:jc w:val="center"/>
              <w:textAlignment w:val="baseline"/>
              <w:rPr>
                <w:szCs w:val="24"/>
                <w:lang w:eastAsia="pl-PL"/>
              </w:rPr>
            </w:pPr>
            <w:r w:rsidRPr="00836EF6">
              <w:rPr>
                <w:b/>
                <w:bCs/>
                <w:sz w:val="16"/>
                <w:szCs w:val="16"/>
                <w:lang w:eastAsia="pl-PL"/>
              </w:rPr>
              <w:t>SKĄD POCHODZĄ DANE OSOBOWE</w:t>
            </w:r>
            <w:r w:rsidRPr="00836EF6">
              <w:rPr>
                <w:sz w:val="16"/>
                <w:szCs w:val="16"/>
                <w:lang w:eastAsia="pl-PL"/>
              </w:rPr>
              <w:t> </w:t>
            </w:r>
          </w:p>
        </w:tc>
      </w:tr>
      <w:tr w:rsidR="00501FB8" w:rsidRPr="00836EF6" w14:paraId="548A19AD" w14:textId="77777777" w:rsidTr="00A45D3B"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BB9D247" w14:textId="77777777" w:rsidR="00501FB8" w:rsidRPr="00836EF6" w:rsidRDefault="00501FB8" w:rsidP="00A45D3B">
            <w:pPr>
              <w:jc w:val="center"/>
              <w:textAlignment w:val="baseline"/>
              <w:rPr>
                <w:szCs w:val="24"/>
                <w:lang w:eastAsia="pl-PL"/>
              </w:rPr>
            </w:pPr>
            <w:r w:rsidRPr="00836EF6">
              <w:rPr>
                <w:b/>
                <w:bCs/>
                <w:sz w:val="16"/>
                <w:szCs w:val="16"/>
                <w:lang w:eastAsia="pl-PL"/>
              </w:rPr>
              <w:t xml:space="preserve">Strony umowy </w:t>
            </w:r>
            <w:r w:rsidRPr="00836EF6">
              <w:rPr>
                <w:sz w:val="16"/>
                <w:szCs w:val="16"/>
                <w:lang w:eastAsia="pl-PL"/>
              </w:rPr>
              <w:t> </w:t>
            </w:r>
            <w:r w:rsidRPr="00836EF6">
              <w:rPr>
                <w:sz w:val="16"/>
                <w:szCs w:val="16"/>
                <w:lang w:eastAsia="pl-PL"/>
              </w:rPr>
              <w:br/>
              <w:t>(w przypadku osób fizycznych) </w:t>
            </w:r>
          </w:p>
        </w:tc>
        <w:tc>
          <w:tcPr>
            <w:tcW w:w="4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C4C144" w14:textId="77777777" w:rsidR="00501FB8" w:rsidRPr="00836EF6" w:rsidRDefault="00501FB8" w:rsidP="00501FB8">
            <w:pPr>
              <w:numPr>
                <w:ilvl w:val="0"/>
                <w:numId w:val="29"/>
              </w:numPr>
              <w:tabs>
                <w:tab w:val="clear" w:pos="720"/>
                <w:tab w:val="num" w:pos="346"/>
              </w:tabs>
              <w:spacing w:after="0" w:line="240" w:lineRule="auto"/>
              <w:ind w:left="346" w:hanging="265"/>
              <w:jc w:val="both"/>
              <w:textAlignment w:val="baseline"/>
              <w:rPr>
                <w:sz w:val="16"/>
                <w:szCs w:val="16"/>
                <w:lang w:eastAsia="pl-PL"/>
              </w:rPr>
            </w:pPr>
            <w:r w:rsidRPr="00836EF6">
              <w:rPr>
                <w:sz w:val="16"/>
                <w:szCs w:val="16"/>
                <w:lang w:eastAsia="pl-PL"/>
              </w:rPr>
              <w:t>Podstawowe dane identy</w:t>
            </w:r>
            <w:r>
              <w:rPr>
                <w:sz w:val="16"/>
                <w:szCs w:val="16"/>
                <w:lang w:eastAsia="pl-PL"/>
              </w:rPr>
              <w:t xml:space="preserve">fikacyjne (np. imię i nazwisko, </w:t>
            </w:r>
            <w:r w:rsidRPr="00836EF6">
              <w:rPr>
                <w:sz w:val="16"/>
                <w:szCs w:val="16"/>
                <w:lang w:eastAsia="pl-PL"/>
              </w:rPr>
              <w:t>firma) </w:t>
            </w:r>
          </w:p>
          <w:p w14:paraId="21370E85" w14:textId="77777777" w:rsidR="00501FB8" w:rsidRPr="00836EF6" w:rsidRDefault="00501FB8" w:rsidP="00501FB8">
            <w:pPr>
              <w:numPr>
                <w:ilvl w:val="0"/>
                <w:numId w:val="30"/>
              </w:numPr>
              <w:tabs>
                <w:tab w:val="clear" w:pos="720"/>
                <w:tab w:val="num" w:pos="346"/>
              </w:tabs>
              <w:spacing w:after="0" w:line="240" w:lineRule="auto"/>
              <w:ind w:left="346" w:hanging="265"/>
              <w:jc w:val="both"/>
              <w:textAlignment w:val="baseline"/>
              <w:rPr>
                <w:sz w:val="16"/>
                <w:szCs w:val="16"/>
                <w:lang w:eastAsia="pl-PL"/>
              </w:rPr>
            </w:pPr>
            <w:r w:rsidRPr="00836EF6">
              <w:rPr>
                <w:sz w:val="16"/>
                <w:szCs w:val="16"/>
                <w:lang w:eastAsia="pl-PL"/>
              </w:rPr>
              <w:t>Dane identyfikacyjne przyznane przez organy publiczne (np. numer NIP, numer PESEL) </w:t>
            </w:r>
          </w:p>
          <w:p w14:paraId="5834BC5D" w14:textId="77777777" w:rsidR="00501FB8" w:rsidRPr="00836EF6" w:rsidRDefault="00501FB8" w:rsidP="00501FB8">
            <w:pPr>
              <w:numPr>
                <w:ilvl w:val="0"/>
                <w:numId w:val="31"/>
              </w:numPr>
              <w:tabs>
                <w:tab w:val="clear" w:pos="720"/>
                <w:tab w:val="num" w:pos="346"/>
              </w:tabs>
              <w:spacing w:after="0" w:line="240" w:lineRule="auto"/>
              <w:ind w:left="346" w:hanging="265"/>
              <w:jc w:val="both"/>
              <w:textAlignment w:val="baseline"/>
              <w:rPr>
                <w:sz w:val="16"/>
                <w:szCs w:val="16"/>
                <w:lang w:eastAsia="pl-PL"/>
              </w:rPr>
            </w:pPr>
            <w:r w:rsidRPr="00836EF6">
              <w:rPr>
                <w:sz w:val="16"/>
                <w:szCs w:val="16"/>
                <w:lang w:eastAsia="pl-PL"/>
              </w:rPr>
              <w:t>Dane kontaktowe (np. adres zamieszkania lub siedziby, adres e-mail, numer telefonu) </w:t>
            </w:r>
          </w:p>
          <w:p w14:paraId="7A2B1087" w14:textId="77777777" w:rsidR="00501FB8" w:rsidRPr="00836EF6" w:rsidRDefault="00501FB8" w:rsidP="00501FB8">
            <w:pPr>
              <w:numPr>
                <w:ilvl w:val="0"/>
                <w:numId w:val="32"/>
              </w:numPr>
              <w:tabs>
                <w:tab w:val="clear" w:pos="720"/>
                <w:tab w:val="num" w:pos="346"/>
              </w:tabs>
              <w:spacing w:after="0" w:line="240" w:lineRule="auto"/>
              <w:ind w:hanging="639"/>
              <w:jc w:val="both"/>
              <w:textAlignment w:val="baseline"/>
              <w:rPr>
                <w:sz w:val="16"/>
                <w:szCs w:val="16"/>
                <w:lang w:eastAsia="pl-PL"/>
              </w:rPr>
            </w:pPr>
            <w:r w:rsidRPr="00836EF6">
              <w:rPr>
                <w:sz w:val="16"/>
                <w:szCs w:val="16"/>
                <w:lang w:eastAsia="pl-PL"/>
              </w:rPr>
              <w:t>Dane finansowe (np. numery rachunków płatniczych) </w:t>
            </w:r>
          </w:p>
        </w:tc>
        <w:tc>
          <w:tcPr>
            <w:tcW w:w="35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125F597" w14:textId="77777777" w:rsidR="00501FB8" w:rsidRPr="00836EF6" w:rsidRDefault="00501FB8" w:rsidP="00A45D3B">
            <w:pPr>
              <w:textAlignment w:val="baseline"/>
              <w:rPr>
                <w:szCs w:val="24"/>
                <w:lang w:eastAsia="pl-PL"/>
              </w:rPr>
            </w:pPr>
            <w:r w:rsidRPr="00836EF6">
              <w:rPr>
                <w:sz w:val="16"/>
                <w:szCs w:val="16"/>
                <w:lang w:eastAsia="pl-PL"/>
              </w:rPr>
              <w:t>Udostępnione wzajemnie przez strony zawierające umowę. </w:t>
            </w:r>
          </w:p>
          <w:p w14:paraId="084B8716" w14:textId="77777777" w:rsidR="00501FB8" w:rsidRPr="00836EF6" w:rsidRDefault="00501FB8" w:rsidP="00A45D3B">
            <w:pPr>
              <w:textAlignment w:val="baseline"/>
              <w:rPr>
                <w:szCs w:val="24"/>
                <w:lang w:eastAsia="pl-PL"/>
              </w:rPr>
            </w:pPr>
            <w:r w:rsidRPr="00836EF6">
              <w:rPr>
                <w:sz w:val="16"/>
                <w:szCs w:val="16"/>
                <w:lang w:eastAsia="pl-PL"/>
              </w:rPr>
              <w:t>Publicznie dostępne bazy danych: KRS, CEIDG, VIES, Portal Podatkowy oraz tzw. Biała Lista Podatników VAT. </w:t>
            </w:r>
          </w:p>
        </w:tc>
      </w:tr>
      <w:tr w:rsidR="00501FB8" w:rsidRPr="00836EF6" w14:paraId="5BEC30A3" w14:textId="77777777" w:rsidTr="00A45D3B">
        <w:tc>
          <w:tcPr>
            <w:tcW w:w="2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07F503" w14:textId="77777777" w:rsidR="00501FB8" w:rsidRPr="00836EF6" w:rsidRDefault="00501FB8" w:rsidP="00A45D3B">
            <w:pPr>
              <w:jc w:val="center"/>
              <w:textAlignment w:val="baseline"/>
              <w:rPr>
                <w:szCs w:val="24"/>
                <w:lang w:eastAsia="pl-PL"/>
              </w:rPr>
            </w:pPr>
            <w:r w:rsidRPr="00836EF6">
              <w:rPr>
                <w:b/>
                <w:bCs/>
                <w:sz w:val="16"/>
                <w:szCs w:val="16"/>
                <w:lang w:eastAsia="pl-PL"/>
              </w:rPr>
              <w:t>Osoby reprezentujące strony umowy</w:t>
            </w:r>
            <w:r w:rsidRPr="00836EF6">
              <w:rPr>
                <w:sz w:val="16"/>
                <w:szCs w:val="16"/>
                <w:lang w:eastAsia="pl-PL"/>
              </w:rPr>
              <w:t> </w:t>
            </w:r>
            <w:r w:rsidRPr="00836EF6">
              <w:rPr>
                <w:sz w:val="16"/>
                <w:szCs w:val="16"/>
                <w:lang w:eastAsia="pl-PL"/>
              </w:rPr>
              <w:br/>
              <w:t>(przedstawiciele ustawowi)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4F54E6" w14:textId="77777777" w:rsidR="00501FB8" w:rsidRPr="00836EF6" w:rsidRDefault="00501FB8" w:rsidP="00501FB8">
            <w:pPr>
              <w:numPr>
                <w:ilvl w:val="0"/>
                <w:numId w:val="33"/>
              </w:numPr>
              <w:tabs>
                <w:tab w:val="clear" w:pos="720"/>
                <w:tab w:val="num" w:pos="346"/>
              </w:tabs>
              <w:spacing w:after="0" w:line="240" w:lineRule="auto"/>
              <w:ind w:hanging="639"/>
              <w:jc w:val="both"/>
              <w:textAlignment w:val="baseline"/>
              <w:rPr>
                <w:sz w:val="16"/>
                <w:szCs w:val="16"/>
                <w:lang w:eastAsia="pl-PL"/>
              </w:rPr>
            </w:pPr>
            <w:r w:rsidRPr="00836EF6">
              <w:rPr>
                <w:sz w:val="16"/>
                <w:szCs w:val="16"/>
                <w:lang w:eastAsia="pl-PL"/>
              </w:rPr>
              <w:t>Podstawowe dane identyfikacyjne (np. imię i nazwisko) </w:t>
            </w:r>
          </w:p>
          <w:p w14:paraId="3378C91B" w14:textId="77777777" w:rsidR="00501FB8" w:rsidRPr="00836EF6" w:rsidRDefault="00501FB8" w:rsidP="00501FB8">
            <w:pPr>
              <w:numPr>
                <w:ilvl w:val="0"/>
                <w:numId w:val="34"/>
              </w:numPr>
              <w:tabs>
                <w:tab w:val="clear" w:pos="720"/>
                <w:tab w:val="num" w:pos="346"/>
              </w:tabs>
              <w:spacing w:after="0" w:line="240" w:lineRule="auto"/>
              <w:ind w:left="346" w:hanging="265"/>
              <w:jc w:val="both"/>
              <w:textAlignment w:val="baseline"/>
              <w:rPr>
                <w:sz w:val="16"/>
                <w:szCs w:val="16"/>
                <w:lang w:eastAsia="pl-PL"/>
              </w:rPr>
            </w:pPr>
            <w:r w:rsidRPr="00836EF6">
              <w:rPr>
                <w:sz w:val="16"/>
                <w:szCs w:val="16"/>
                <w:lang w:eastAsia="pl-PL"/>
              </w:rPr>
              <w:t>Dane identyfikacyjne przyznane przez organy publiczne (np. numer PESEL) </w:t>
            </w:r>
          </w:p>
          <w:p w14:paraId="3BC7EA93" w14:textId="77777777" w:rsidR="00501FB8" w:rsidRPr="00836EF6" w:rsidRDefault="00501FB8" w:rsidP="00501FB8">
            <w:pPr>
              <w:numPr>
                <w:ilvl w:val="0"/>
                <w:numId w:val="35"/>
              </w:numPr>
              <w:tabs>
                <w:tab w:val="clear" w:pos="720"/>
                <w:tab w:val="num" w:pos="346"/>
              </w:tabs>
              <w:spacing w:after="0" w:line="240" w:lineRule="auto"/>
              <w:ind w:left="346" w:hanging="265"/>
              <w:jc w:val="both"/>
              <w:textAlignment w:val="baseline"/>
              <w:rPr>
                <w:sz w:val="16"/>
                <w:szCs w:val="16"/>
                <w:lang w:eastAsia="pl-PL"/>
              </w:rPr>
            </w:pPr>
            <w:r w:rsidRPr="00836EF6">
              <w:rPr>
                <w:sz w:val="16"/>
                <w:szCs w:val="16"/>
                <w:lang w:eastAsia="pl-PL"/>
              </w:rPr>
              <w:t>Dane dot. zatrudnienia (np. miejsce pracy, stanowisko służbowe) </w:t>
            </w:r>
          </w:p>
          <w:p w14:paraId="7F7ED41A" w14:textId="77777777" w:rsidR="00501FB8" w:rsidRPr="00836EF6" w:rsidRDefault="00501FB8" w:rsidP="00501FB8">
            <w:pPr>
              <w:numPr>
                <w:ilvl w:val="0"/>
                <w:numId w:val="36"/>
              </w:numPr>
              <w:tabs>
                <w:tab w:val="clear" w:pos="720"/>
                <w:tab w:val="num" w:pos="346"/>
              </w:tabs>
              <w:spacing w:after="0" w:line="240" w:lineRule="auto"/>
              <w:ind w:hanging="639"/>
              <w:jc w:val="both"/>
              <w:textAlignment w:val="baseline"/>
              <w:rPr>
                <w:sz w:val="16"/>
                <w:szCs w:val="16"/>
                <w:lang w:eastAsia="pl-PL"/>
              </w:rPr>
            </w:pPr>
            <w:r w:rsidRPr="00836EF6">
              <w:rPr>
                <w:sz w:val="16"/>
                <w:szCs w:val="16"/>
                <w:lang w:eastAsia="pl-PL"/>
              </w:rPr>
              <w:t>Dane kontaktowe (np. adres e-mail, numer telefonu) </w:t>
            </w: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F9BED52" w14:textId="77777777" w:rsidR="00501FB8" w:rsidRPr="00836EF6" w:rsidRDefault="00501FB8" w:rsidP="00A45D3B">
            <w:pPr>
              <w:textAlignment w:val="baseline"/>
              <w:rPr>
                <w:szCs w:val="24"/>
                <w:lang w:eastAsia="pl-PL"/>
              </w:rPr>
            </w:pPr>
            <w:r w:rsidRPr="00836EF6">
              <w:rPr>
                <w:sz w:val="16"/>
                <w:szCs w:val="16"/>
                <w:lang w:eastAsia="pl-PL"/>
              </w:rPr>
              <w:t>Udostępnione wzajemnie przez strony zawierające umowę. </w:t>
            </w:r>
          </w:p>
        </w:tc>
      </w:tr>
      <w:tr w:rsidR="00501FB8" w:rsidRPr="00836EF6" w14:paraId="7ABAC1EA" w14:textId="77777777" w:rsidTr="00A45D3B">
        <w:tc>
          <w:tcPr>
            <w:tcW w:w="2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12D2DB" w14:textId="77777777" w:rsidR="00501FB8" w:rsidRPr="00836EF6" w:rsidRDefault="00501FB8" w:rsidP="00A45D3B">
            <w:pPr>
              <w:jc w:val="center"/>
              <w:textAlignment w:val="baseline"/>
              <w:rPr>
                <w:szCs w:val="24"/>
                <w:lang w:eastAsia="pl-PL"/>
              </w:rPr>
            </w:pPr>
            <w:r w:rsidRPr="00836EF6">
              <w:rPr>
                <w:b/>
                <w:bCs/>
                <w:sz w:val="16"/>
                <w:szCs w:val="16"/>
                <w:lang w:eastAsia="pl-PL"/>
              </w:rPr>
              <w:t>Pełnomocnicy</w:t>
            </w:r>
            <w:r w:rsidRPr="00836EF6">
              <w:rPr>
                <w:sz w:val="16"/>
                <w:szCs w:val="16"/>
                <w:lang w:eastAsia="pl-PL"/>
              </w:rPr>
              <w:t> </w:t>
            </w:r>
            <w:r w:rsidRPr="00836EF6">
              <w:rPr>
                <w:sz w:val="16"/>
                <w:szCs w:val="16"/>
                <w:lang w:eastAsia="pl-PL"/>
              </w:rPr>
              <w:br/>
              <w:t>(w tym prokurenci)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02FD5C7" w14:textId="77777777" w:rsidR="00501FB8" w:rsidRPr="00836EF6" w:rsidRDefault="00501FB8" w:rsidP="00501FB8">
            <w:pPr>
              <w:numPr>
                <w:ilvl w:val="0"/>
                <w:numId w:val="37"/>
              </w:numPr>
              <w:tabs>
                <w:tab w:val="clear" w:pos="720"/>
                <w:tab w:val="num" w:pos="346"/>
              </w:tabs>
              <w:spacing w:after="0" w:line="240" w:lineRule="auto"/>
              <w:ind w:hanging="639"/>
              <w:jc w:val="both"/>
              <w:textAlignment w:val="baseline"/>
              <w:rPr>
                <w:sz w:val="16"/>
                <w:szCs w:val="16"/>
                <w:lang w:eastAsia="pl-PL"/>
              </w:rPr>
            </w:pPr>
            <w:r w:rsidRPr="00836EF6">
              <w:rPr>
                <w:sz w:val="16"/>
                <w:szCs w:val="16"/>
                <w:lang w:eastAsia="pl-PL"/>
              </w:rPr>
              <w:t>Podstawowe dane identyfikacyjne (np. imię i nazwisko) </w:t>
            </w:r>
          </w:p>
          <w:p w14:paraId="2629124E" w14:textId="77777777" w:rsidR="00501FB8" w:rsidRPr="00836EF6" w:rsidRDefault="00501FB8" w:rsidP="00501FB8">
            <w:pPr>
              <w:numPr>
                <w:ilvl w:val="0"/>
                <w:numId w:val="38"/>
              </w:numPr>
              <w:tabs>
                <w:tab w:val="clear" w:pos="720"/>
                <w:tab w:val="num" w:pos="346"/>
              </w:tabs>
              <w:spacing w:after="0" w:line="240" w:lineRule="auto"/>
              <w:ind w:left="346" w:hanging="265"/>
              <w:jc w:val="both"/>
              <w:textAlignment w:val="baseline"/>
              <w:rPr>
                <w:sz w:val="16"/>
                <w:szCs w:val="16"/>
                <w:lang w:eastAsia="pl-PL"/>
              </w:rPr>
            </w:pPr>
            <w:r w:rsidRPr="00836EF6">
              <w:rPr>
                <w:sz w:val="16"/>
                <w:szCs w:val="16"/>
                <w:lang w:eastAsia="pl-PL"/>
              </w:rPr>
              <w:t>Dane identyfikacyjne przyznane przez organy publiczne (np. numer PESEL) </w:t>
            </w:r>
          </w:p>
          <w:p w14:paraId="10AFFA1A" w14:textId="77777777" w:rsidR="00501FB8" w:rsidRPr="00836EF6" w:rsidRDefault="00501FB8" w:rsidP="00501FB8">
            <w:pPr>
              <w:numPr>
                <w:ilvl w:val="0"/>
                <w:numId w:val="39"/>
              </w:numPr>
              <w:tabs>
                <w:tab w:val="clear" w:pos="720"/>
                <w:tab w:val="num" w:pos="346"/>
              </w:tabs>
              <w:spacing w:after="0" w:line="240" w:lineRule="auto"/>
              <w:ind w:left="346" w:hanging="265"/>
              <w:jc w:val="both"/>
              <w:textAlignment w:val="baseline"/>
              <w:rPr>
                <w:sz w:val="16"/>
                <w:szCs w:val="16"/>
                <w:lang w:eastAsia="pl-PL"/>
              </w:rPr>
            </w:pPr>
            <w:r w:rsidRPr="00836EF6">
              <w:rPr>
                <w:sz w:val="16"/>
                <w:szCs w:val="16"/>
                <w:lang w:eastAsia="pl-PL"/>
              </w:rPr>
              <w:t>Dane dot. zatrudnienia (np. miejsce pracy, stanowisko służbowe) </w:t>
            </w:r>
          </w:p>
          <w:p w14:paraId="4A1A8106" w14:textId="77777777" w:rsidR="00501FB8" w:rsidRPr="00836EF6" w:rsidRDefault="00501FB8" w:rsidP="00501FB8">
            <w:pPr>
              <w:numPr>
                <w:ilvl w:val="0"/>
                <w:numId w:val="40"/>
              </w:numPr>
              <w:tabs>
                <w:tab w:val="clear" w:pos="720"/>
                <w:tab w:val="num" w:pos="346"/>
              </w:tabs>
              <w:spacing w:after="0" w:line="240" w:lineRule="auto"/>
              <w:ind w:hanging="639"/>
              <w:jc w:val="both"/>
              <w:textAlignment w:val="baseline"/>
              <w:rPr>
                <w:sz w:val="16"/>
                <w:szCs w:val="16"/>
                <w:lang w:eastAsia="pl-PL"/>
              </w:rPr>
            </w:pPr>
            <w:r w:rsidRPr="00836EF6">
              <w:rPr>
                <w:sz w:val="16"/>
                <w:szCs w:val="16"/>
                <w:lang w:eastAsia="pl-PL"/>
              </w:rPr>
              <w:t>Dane kontaktowe (np. adres e-mail, numer telefonu) </w:t>
            </w: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5D4AB41" w14:textId="77777777" w:rsidR="00501FB8" w:rsidRPr="00836EF6" w:rsidRDefault="00501FB8" w:rsidP="00A45D3B">
            <w:pPr>
              <w:textAlignment w:val="baseline"/>
              <w:rPr>
                <w:szCs w:val="24"/>
                <w:lang w:eastAsia="pl-PL"/>
              </w:rPr>
            </w:pPr>
            <w:r w:rsidRPr="00836EF6">
              <w:rPr>
                <w:sz w:val="16"/>
                <w:szCs w:val="16"/>
                <w:lang w:eastAsia="pl-PL"/>
              </w:rPr>
              <w:t>Udostępnione wzajemnie przez strony zawierające umowę. </w:t>
            </w:r>
          </w:p>
        </w:tc>
      </w:tr>
      <w:tr w:rsidR="00501FB8" w:rsidRPr="00836EF6" w14:paraId="2C98C893" w14:textId="77777777" w:rsidTr="00A45D3B">
        <w:tc>
          <w:tcPr>
            <w:tcW w:w="21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9AE1E06" w14:textId="77777777" w:rsidR="00501FB8" w:rsidRPr="00836EF6" w:rsidRDefault="00501FB8" w:rsidP="00A45D3B">
            <w:pPr>
              <w:jc w:val="center"/>
              <w:textAlignment w:val="baseline"/>
              <w:rPr>
                <w:szCs w:val="24"/>
                <w:lang w:eastAsia="pl-PL"/>
              </w:rPr>
            </w:pPr>
            <w:r w:rsidRPr="00836EF6">
              <w:rPr>
                <w:b/>
                <w:bCs/>
                <w:sz w:val="16"/>
                <w:szCs w:val="16"/>
                <w:lang w:eastAsia="pl-PL"/>
              </w:rPr>
              <w:t>Osoby realizujące umowę</w:t>
            </w:r>
            <w:r w:rsidRPr="00836EF6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C2BB4C" w14:textId="77777777" w:rsidR="00501FB8" w:rsidRPr="00836EF6" w:rsidRDefault="00501FB8" w:rsidP="00501FB8">
            <w:pPr>
              <w:numPr>
                <w:ilvl w:val="0"/>
                <w:numId w:val="41"/>
              </w:numPr>
              <w:tabs>
                <w:tab w:val="clear" w:pos="720"/>
                <w:tab w:val="num" w:pos="346"/>
              </w:tabs>
              <w:spacing w:after="0" w:line="240" w:lineRule="auto"/>
              <w:ind w:hanging="639"/>
              <w:jc w:val="both"/>
              <w:textAlignment w:val="baseline"/>
              <w:rPr>
                <w:sz w:val="16"/>
                <w:szCs w:val="16"/>
                <w:lang w:eastAsia="pl-PL"/>
              </w:rPr>
            </w:pPr>
            <w:r w:rsidRPr="00836EF6">
              <w:rPr>
                <w:sz w:val="16"/>
                <w:szCs w:val="16"/>
                <w:lang w:eastAsia="pl-PL"/>
              </w:rPr>
              <w:t>Podstawowe dane identyfikacyjne (np. imię i nazwisko) </w:t>
            </w:r>
          </w:p>
          <w:p w14:paraId="64983AC2" w14:textId="77777777" w:rsidR="00501FB8" w:rsidRPr="00836EF6" w:rsidRDefault="00501FB8" w:rsidP="00501FB8">
            <w:pPr>
              <w:numPr>
                <w:ilvl w:val="0"/>
                <w:numId w:val="42"/>
              </w:numPr>
              <w:tabs>
                <w:tab w:val="clear" w:pos="720"/>
                <w:tab w:val="num" w:pos="346"/>
              </w:tabs>
              <w:spacing w:after="0" w:line="240" w:lineRule="auto"/>
              <w:ind w:left="346" w:hanging="265"/>
              <w:jc w:val="both"/>
              <w:textAlignment w:val="baseline"/>
              <w:rPr>
                <w:sz w:val="16"/>
                <w:szCs w:val="16"/>
                <w:lang w:eastAsia="pl-PL"/>
              </w:rPr>
            </w:pPr>
            <w:r w:rsidRPr="00836EF6">
              <w:rPr>
                <w:sz w:val="16"/>
                <w:szCs w:val="16"/>
                <w:lang w:eastAsia="pl-PL"/>
              </w:rPr>
              <w:t>Dane dot. zatrudnienia (np. miejsce pracy, stanowisko służbowe) </w:t>
            </w:r>
          </w:p>
          <w:p w14:paraId="3F1310C0" w14:textId="77777777" w:rsidR="00501FB8" w:rsidRPr="00836EF6" w:rsidRDefault="00501FB8" w:rsidP="00501FB8">
            <w:pPr>
              <w:numPr>
                <w:ilvl w:val="0"/>
                <w:numId w:val="43"/>
              </w:numPr>
              <w:tabs>
                <w:tab w:val="clear" w:pos="720"/>
                <w:tab w:val="num" w:pos="346"/>
              </w:tabs>
              <w:spacing w:after="0" w:line="240" w:lineRule="auto"/>
              <w:ind w:hanging="639"/>
              <w:jc w:val="both"/>
              <w:textAlignment w:val="baseline"/>
              <w:rPr>
                <w:sz w:val="16"/>
                <w:szCs w:val="16"/>
                <w:lang w:eastAsia="pl-PL"/>
              </w:rPr>
            </w:pPr>
            <w:r w:rsidRPr="00836EF6">
              <w:rPr>
                <w:sz w:val="16"/>
                <w:szCs w:val="16"/>
                <w:lang w:eastAsia="pl-PL"/>
              </w:rPr>
              <w:t>Dane kontaktowe (np. adres e-mail, numer telefonu) </w:t>
            </w: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9765B48" w14:textId="77777777" w:rsidR="00501FB8" w:rsidRPr="00836EF6" w:rsidRDefault="00501FB8" w:rsidP="00A45D3B">
            <w:pPr>
              <w:textAlignment w:val="baseline"/>
              <w:rPr>
                <w:szCs w:val="24"/>
                <w:lang w:eastAsia="pl-PL"/>
              </w:rPr>
            </w:pPr>
            <w:r w:rsidRPr="00836EF6">
              <w:rPr>
                <w:sz w:val="16"/>
                <w:szCs w:val="16"/>
                <w:lang w:eastAsia="pl-PL"/>
              </w:rPr>
              <w:t>Udostępnione wzajemnie przez strony zawierające umowę. </w:t>
            </w:r>
          </w:p>
        </w:tc>
      </w:tr>
    </w:tbl>
    <w:p w14:paraId="7C538D0F" w14:textId="77777777" w:rsidR="00501FB8" w:rsidRPr="00C90840" w:rsidRDefault="00501FB8" w:rsidP="00501FB8">
      <w:pPr>
        <w:pStyle w:val="Akapitzlist"/>
        <w:numPr>
          <w:ilvl w:val="0"/>
          <w:numId w:val="43"/>
        </w:numPr>
        <w:spacing w:after="0" w:line="240" w:lineRule="auto"/>
        <w:jc w:val="both"/>
        <w:textAlignment w:val="baseline"/>
        <w:rPr>
          <w:sz w:val="16"/>
          <w:szCs w:val="16"/>
          <w:lang w:eastAsia="pl-PL"/>
        </w:rPr>
      </w:pPr>
      <w:r w:rsidRPr="00C90840">
        <w:rPr>
          <w:b/>
          <w:bCs/>
          <w:sz w:val="16"/>
          <w:szCs w:val="16"/>
          <w:lang w:eastAsia="pl-PL"/>
        </w:rPr>
        <w:t xml:space="preserve">Kto otrzyma dane: </w:t>
      </w:r>
      <w:r w:rsidRPr="00C90840">
        <w:rPr>
          <w:sz w:val="16"/>
          <w:szCs w:val="16"/>
          <w:lang w:eastAsia="pl-PL"/>
        </w:rPr>
        <w:t>dostawca programu do elektronicznego zarządzania dokumentacją; kancelarie adwokackie, radcowskie i doradztwa prawnego, którym zlecono świadczenie pomocy prawnej; w przypadku ewentualnego postępowania windykacyjnego – podmioty, którym zlecono windykację wierzytelności. </w:t>
      </w:r>
    </w:p>
    <w:p w14:paraId="2C577A9A" w14:textId="77777777" w:rsidR="00501FB8" w:rsidRPr="00C90840" w:rsidRDefault="00501FB8" w:rsidP="00501FB8">
      <w:pPr>
        <w:pStyle w:val="Akapitzlist"/>
        <w:numPr>
          <w:ilvl w:val="0"/>
          <w:numId w:val="43"/>
        </w:numPr>
        <w:spacing w:after="0" w:line="240" w:lineRule="auto"/>
        <w:jc w:val="both"/>
        <w:textAlignment w:val="baseline"/>
        <w:rPr>
          <w:sz w:val="16"/>
          <w:szCs w:val="16"/>
          <w:lang w:eastAsia="pl-PL"/>
        </w:rPr>
      </w:pPr>
      <w:r w:rsidRPr="00C90840">
        <w:rPr>
          <w:b/>
          <w:bCs/>
          <w:sz w:val="16"/>
          <w:szCs w:val="16"/>
          <w:lang w:eastAsia="pl-PL"/>
        </w:rPr>
        <w:t>Okres przechowywania danych:</w:t>
      </w:r>
      <w:r w:rsidRPr="00C90840">
        <w:rPr>
          <w:sz w:val="16"/>
          <w:szCs w:val="16"/>
          <w:lang w:eastAsia="pl-PL"/>
        </w:rPr>
        <w:t xml:space="preserve"> dane osobowe będą przechowywane przez okres obowiązywania umowy, a następnie przez 6 lat począwszy od dnia, w którym rozpoczyna się bieg przedawnienia roszczeń. Po upływie tych okresów dane osobowe zostaną usunięte. </w:t>
      </w:r>
    </w:p>
    <w:p w14:paraId="33072D0E" w14:textId="77777777" w:rsidR="00501FB8" w:rsidRPr="00C90840" w:rsidRDefault="00501FB8" w:rsidP="00501FB8">
      <w:pPr>
        <w:pStyle w:val="Akapitzlist"/>
        <w:numPr>
          <w:ilvl w:val="0"/>
          <w:numId w:val="43"/>
        </w:numPr>
        <w:spacing w:after="0" w:line="240" w:lineRule="auto"/>
        <w:jc w:val="both"/>
        <w:textAlignment w:val="baseline"/>
        <w:rPr>
          <w:sz w:val="16"/>
          <w:szCs w:val="16"/>
          <w:lang w:eastAsia="pl-PL"/>
        </w:rPr>
      </w:pPr>
      <w:r w:rsidRPr="00C90840">
        <w:rPr>
          <w:b/>
          <w:bCs/>
          <w:sz w:val="16"/>
          <w:szCs w:val="16"/>
          <w:lang w:eastAsia="pl-PL"/>
        </w:rPr>
        <w:lastRenderedPageBreak/>
        <w:t>Dlaczego tak długo:</w:t>
      </w:r>
      <w:r w:rsidRPr="00C90840">
        <w:rPr>
          <w:sz w:val="16"/>
          <w:szCs w:val="16"/>
          <w:lang w:eastAsia="pl-PL"/>
        </w:rPr>
        <w:t xml:space="preserve"> przechowywanie danych przez czas obowiązywania umowy jest niezbędne do jej wykonania. Przechowywanie danych po upływie okresu obowiązywania umowy jest niezbędne do ustalenia i dochodzenia roszczeń oraz obrony przed roszczeniami w przypadku niewykonania lub nieprawidłowego wykonania umowy. Termin przedawnienia roszczeń określono w art. 118. Ustawy z dnia 23 kwietnia 1964 r. Kodeks cywilny. Dzień, w którym rozpoczyna się bieg przedawnienia roszczeń ustala się na podstawie art. 120. Ustawy z dnia 23 kwietnia 1964 r. Kodeks cywilny. </w:t>
      </w:r>
    </w:p>
    <w:p w14:paraId="35583406" w14:textId="77777777" w:rsidR="00501FB8" w:rsidRPr="00836EF6" w:rsidRDefault="00501FB8" w:rsidP="00501FB8">
      <w:pPr>
        <w:pStyle w:val="Akapitzlist"/>
        <w:numPr>
          <w:ilvl w:val="0"/>
          <w:numId w:val="43"/>
        </w:numPr>
        <w:spacing w:after="0" w:line="240" w:lineRule="auto"/>
        <w:jc w:val="both"/>
        <w:textAlignment w:val="baseline"/>
        <w:rPr>
          <w:sz w:val="16"/>
          <w:szCs w:val="16"/>
          <w:lang w:eastAsia="pl-PL"/>
        </w:rPr>
      </w:pPr>
      <w:r w:rsidRPr="00836EF6">
        <w:rPr>
          <w:b/>
          <w:bCs/>
          <w:sz w:val="16"/>
          <w:szCs w:val="16"/>
          <w:lang w:eastAsia="pl-PL"/>
        </w:rPr>
        <w:t>Przysługujące prawa:</w:t>
      </w:r>
      <w:r w:rsidRPr="00836EF6">
        <w:rPr>
          <w:sz w:val="16"/>
          <w:szCs w:val="16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7"/>
        <w:gridCol w:w="3456"/>
        <w:gridCol w:w="4049"/>
      </w:tblGrid>
      <w:tr w:rsidR="00501FB8" w:rsidRPr="00836EF6" w14:paraId="1DAA477B" w14:textId="77777777" w:rsidTr="00A45D3B"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D09E07" w14:textId="77777777" w:rsidR="00501FB8" w:rsidRPr="00836EF6" w:rsidRDefault="00501FB8" w:rsidP="00A45D3B">
            <w:pPr>
              <w:jc w:val="center"/>
              <w:textAlignment w:val="baseline"/>
              <w:rPr>
                <w:szCs w:val="24"/>
                <w:lang w:eastAsia="pl-PL"/>
              </w:rPr>
            </w:pPr>
            <w:r w:rsidRPr="00836EF6">
              <w:rPr>
                <w:b/>
                <w:bCs/>
                <w:sz w:val="16"/>
                <w:szCs w:val="16"/>
                <w:lang w:eastAsia="pl-PL"/>
              </w:rPr>
              <w:t>PRZYSŁUGUJĄCE PRAWO</w:t>
            </w:r>
            <w:r w:rsidRPr="00836EF6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4B2FD6" w14:textId="77777777" w:rsidR="00501FB8" w:rsidRPr="00836EF6" w:rsidRDefault="00501FB8" w:rsidP="00A45D3B">
            <w:pPr>
              <w:jc w:val="center"/>
              <w:textAlignment w:val="baseline"/>
              <w:rPr>
                <w:szCs w:val="24"/>
                <w:lang w:eastAsia="pl-PL"/>
              </w:rPr>
            </w:pPr>
            <w:r w:rsidRPr="00836EF6">
              <w:rPr>
                <w:b/>
                <w:bCs/>
                <w:sz w:val="16"/>
                <w:szCs w:val="16"/>
                <w:lang w:eastAsia="pl-PL"/>
              </w:rPr>
              <w:t>NA CZYM POLEGA</w:t>
            </w:r>
            <w:r w:rsidRPr="00836EF6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076EE8B" w14:textId="77777777" w:rsidR="00501FB8" w:rsidRPr="00836EF6" w:rsidRDefault="00501FB8" w:rsidP="00A45D3B">
            <w:pPr>
              <w:jc w:val="center"/>
              <w:textAlignment w:val="baseline"/>
              <w:rPr>
                <w:szCs w:val="24"/>
                <w:lang w:eastAsia="pl-PL"/>
              </w:rPr>
            </w:pPr>
            <w:r w:rsidRPr="00836EF6">
              <w:rPr>
                <w:b/>
                <w:bCs/>
                <w:sz w:val="16"/>
                <w:szCs w:val="16"/>
                <w:lang w:eastAsia="pl-PL"/>
              </w:rPr>
              <w:t>JAK SKORZYSTAĆ</w:t>
            </w:r>
            <w:r w:rsidRPr="00836EF6">
              <w:rPr>
                <w:sz w:val="16"/>
                <w:szCs w:val="16"/>
                <w:lang w:eastAsia="pl-PL"/>
              </w:rPr>
              <w:t> </w:t>
            </w:r>
          </w:p>
        </w:tc>
      </w:tr>
      <w:tr w:rsidR="00501FB8" w:rsidRPr="00836EF6" w14:paraId="3431916B" w14:textId="77777777" w:rsidTr="00A45D3B"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84EC43" w14:textId="77777777" w:rsidR="00501FB8" w:rsidRPr="00836EF6" w:rsidRDefault="00501FB8" w:rsidP="00A45D3B">
            <w:pPr>
              <w:jc w:val="center"/>
              <w:textAlignment w:val="baseline"/>
              <w:rPr>
                <w:szCs w:val="24"/>
                <w:lang w:eastAsia="pl-PL"/>
              </w:rPr>
            </w:pPr>
            <w:r w:rsidRPr="00836EF6">
              <w:rPr>
                <w:b/>
                <w:bCs/>
                <w:sz w:val="16"/>
                <w:szCs w:val="16"/>
                <w:lang w:eastAsia="pl-PL"/>
              </w:rPr>
              <w:t>Dostępu do danych</w:t>
            </w:r>
            <w:r w:rsidRPr="00836EF6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8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E68911F" w14:textId="77777777" w:rsidR="00501FB8" w:rsidRPr="00836EF6" w:rsidRDefault="00501FB8" w:rsidP="00A45D3B">
            <w:pPr>
              <w:ind w:left="30" w:right="120"/>
              <w:textAlignment w:val="baseline"/>
              <w:rPr>
                <w:szCs w:val="24"/>
                <w:lang w:eastAsia="pl-PL"/>
              </w:rPr>
            </w:pPr>
            <w:r w:rsidRPr="00836EF6">
              <w:rPr>
                <w:sz w:val="16"/>
                <w:szCs w:val="16"/>
                <w:lang w:eastAsia="pl-PL"/>
              </w:rPr>
              <w:t>Możliwość żądania informacji, czy dysponujemy danymi osobowymi, jakie są to dane oraz w jaki sposób posługujemy się nimi. Udostepnienie kopii danych osobowych.  </w:t>
            </w:r>
          </w:p>
          <w:p w14:paraId="5C941060" w14:textId="77777777" w:rsidR="00501FB8" w:rsidRPr="00836EF6" w:rsidRDefault="00501FB8" w:rsidP="00A45D3B">
            <w:pPr>
              <w:ind w:left="30" w:right="120"/>
              <w:textAlignment w:val="baseline"/>
              <w:rPr>
                <w:szCs w:val="24"/>
                <w:lang w:eastAsia="pl-PL"/>
              </w:rPr>
            </w:pPr>
            <w:r w:rsidRPr="00836EF6">
              <w:rPr>
                <w:sz w:val="16"/>
                <w:szCs w:val="16"/>
                <w:lang w:eastAsia="pl-PL"/>
              </w:rPr>
              <w:t>Dostępu do danych udzielamy w formie sprawozdania. Nie przekazujemy kopii zgromadzonej dokumentacji.  </w:t>
            </w:r>
          </w:p>
          <w:p w14:paraId="374522F8" w14:textId="77777777" w:rsidR="00501FB8" w:rsidRPr="00836EF6" w:rsidRDefault="00501FB8" w:rsidP="00A45D3B">
            <w:pPr>
              <w:ind w:left="30"/>
              <w:textAlignment w:val="baseline"/>
              <w:rPr>
                <w:szCs w:val="24"/>
                <w:lang w:eastAsia="pl-PL"/>
              </w:rPr>
            </w:pPr>
            <w:r w:rsidRPr="00836EF6">
              <w:rPr>
                <w:sz w:val="16"/>
                <w:szCs w:val="16"/>
                <w:lang w:eastAsia="pl-PL"/>
              </w:rPr>
              <w:t>Odmówimy dostępu do danych, jeżeli realizacja tego uprawnienia mogłaby naruszać prawa i wolności osób trzecich. </w:t>
            </w:r>
          </w:p>
        </w:tc>
        <w:tc>
          <w:tcPr>
            <w:tcW w:w="49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14:paraId="725B53BD" w14:textId="77777777" w:rsidR="00501FB8" w:rsidRPr="00836EF6" w:rsidRDefault="00501FB8" w:rsidP="00A45D3B">
            <w:pPr>
              <w:ind w:right="120"/>
              <w:textAlignment w:val="baseline"/>
              <w:rPr>
                <w:szCs w:val="24"/>
                <w:lang w:eastAsia="pl-PL"/>
              </w:rPr>
            </w:pPr>
            <w:r w:rsidRPr="00836EF6">
              <w:rPr>
                <w:sz w:val="16"/>
                <w:szCs w:val="16"/>
                <w:lang w:eastAsia="pl-PL"/>
              </w:rPr>
              <w:t>1. Należy złożyć podanie. Dane kontaktowe znajdują się w punkcie 1. i 2. </w:t>
            </w:r>
          </w:p>
          <w:p w14:paraId="34A87D16" w14:textId="77777777" w:rsidR="00501FB8" w:rsidRPr="00836EF6" w:rsidRDefault="00501FB8" w:rsidP="00A45D3B">
            <w:pPr>
              <w:ind w:right="120"/>
              <w:textAlignment w:val="baseline"/>
              <w:rPr>
                <w:szCs w:val="24"/>
                <w:lang w:eastAsia="pl-PL"/>
              </w:rPr>
            </w:pPr>
            <w:r w:rsidRPr="00836EF6">
              <w:rPr>
                <w:sz w:val="16"/>
                <w:szCs w:val="16"/>
                <w:lang w:eastAsia="pl-PL"/>
              </w:rPr>
              <w:t>2. Należy podać swoje dane identyfikacyjne. Może to być np. imię i nazwisko. </w:t>
            </w:r>
          </w:p>
          <w:p w14:paraId="3ED37F8C" w14:textId="77777777" w:rsidR="00501FB8" w:rsidRPr="00836EF6" w:rsidRDefault="00501FB8" w:rsidP="00A45D3B">
            <w:pPr>
              <w:ind w:right="120"/>
              <w:textAlignment w:val="baseline"/>
              <w:rPr>
                <w:szCs w:val="24"/>
                <w:lang w:eastAsia="pl-PL"/>
              </w:rPr>
            </w:pPr>
            <w:r w:rsidRPr="00836EF6">
              <w:rPr>
                <w:sz w:val="16"/>
                <w:szCs w:val="16"/>
                <w:lang w:eastAsia="pl-PL"/>
              </w:rPr>
              <w:t>3. Należy wskazać dane kontaktowe. Może to być np. adres poczty e-mail albo adres do korespondencji. </w:t>
            </w:r>
          </w:p>
          <w:p w14:paraId="52D0ED6F" w14:textId="77777777" w:rsidR="00501FB8" w:rsidRPr="00836EF6" w:rsidRDefault="00501FB8" w:rsidP="00A45D3B">
            <w:pPr>
              <w:textAlignment w:val="baseline"/>
              <w:rPr>
                <w:szCs w:val="24"/>
                <w:lang w:eastAsia="pl-PL"/>
              </w:rPr>
            </w:pPr>
            <w:r w:rsidRPr="00836EF6">
              <w:rPr>
                <w:sz w:val="16"/>
                <w:szCs w:val="16"/>
                <w:lang w:eastAsia="pl-PL"/>
              </w:rPr>
              <w:t>4. Należy określić swoje żądanie. W treści podania należy napisać, że składny wniosek dotyczy dostępu do danych osobowych. </w:t>
            </w:r>
          </w:p>
        </w:tc>
      </w:tr>
      <w:tr w:rsidR="00501FB8" w:rsidRPr="00836EF6" w14:paraId="7C301BEC" w14:textId="77777777" w:rsidTr="00A45D3B"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CA48465" w14:textId="77777777" w:rsidR="00501FB8" w:rsidRPr="00836EF6" w:rsidRDefault="00501FB8" w:rsidP="00A45D3B">
            <w:pPr>
              <w:jc w:val="center"/>
              <w:textAlignment w:val="baseline"/>
              <w:rPr>
                <w:szCs w:val="24"/>
                <w:lang w:eastAsia="pl-PL"/>
              </w:rPr>
            </w:pPr>
            <w:r w:rsidRPr="00836EF6">
              <w:rPr>
                <w:b/>
                <w:bCs/>
                <w:sz w:val="16"/>
                <w:szCs w:val="16"/>
                <w:lang w:eastAsia="pl-PL"/>
              </w:rPr>
              <w:t>Sprostowania danych</w:t>
            </w:r>
            <w:r w:rsidRPr="00836EF6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E77FE50" w14:textId="77777777" w:rsidR="00501FB8" w:rsidRPr="00836EF6" w:rsidRDefault="00501FB8" w:rsidP="00A45D3B">
            <w:pPr>
              <w:ind w:left="30" w:right="120"/>
              <w:textAlignment w:val="baseline"/>
              <w:rPr>
                <w:szCs w:val="24"/>
                <w:lang w:eastAsia="pl-PL"/>
              </w:rPr>
            </w:pPr>
            <w:r w:rsidRPr="00836EF6">
              <w:rPr>
                <w:sz w:val="16"/>
                <w:szCs w:val="16"/>
                <w:lang w:eastAsia="pl-PL"/>
              </w:rPr>
              <w:t>Możliwość poprawienia nieprawidłowych informacji na swój temat. Aktualizacja nieaktualnych. Uzupełnienie brakujących. </w:t>
            </w:r>
          </w:p>
          <w:p w14:paraId="5C644B5B" w14:textId="77777777" w:rsidR="00501FB8" w:rsidRPr="00836EF6" w:rsidRDefault="00501FB8" w:rsidP="00A45D3B">
            <w:pPr>
              <w:ind w:left="30"/>
              <w:textAlignment w:val="baseline"/>
              <w:rPr>
                <w:szCs w:val="24"/>
                <w:lang w:eastAsia="pl-PL"/>
              </w:rPr>
            </w:pPr>
            <w:r w:rsidRPr="00836EF6">
              <w:rPr>
                <w:sz w:val="16"/>
                <w:szCs w:val="16"/>
                <w:lang w:eastAsia="pl-PL"/>
              </w:rPr>
              <w:t>Przed dokonaniem sprostowania będziemy sprawdzać prawdziwość podawanych przez Państwa danych osobowych. W tym celu poprosimy o okazanie odpowiedniego dokumentu lub wykonanie wskazanej czynności. </w:t>
            </w:r>
          </w:p>
          <w:p w14:paraId="0EABCB7C" w14:textId="77777777" w:rsidR="00501FB8" w:rsidRPr="00836EF6" w:rsidRDefault="00501FB8" w:rsidP="00A45D3B">
            <w:pPr>
              <w:ind w:left="30"/>
              <w:textAlignment w:val="baseline"/>
              <w:rPr>
                <w:szCs w:val="24"/>
                <w:lang w:eastAsia="pl-PL"/>
              </w:rPr>
            </w:pPr>
            <w:r w:rsidRPr="00836EF6">
              <w:rPr>
                <w:sz w:val="16"/>
                <w:szCs w:val="16"/>
                <w:lang w:eastAsia="pl-PL"/>
              </w:rPr>
              <w:t>Skorzystanie z prawa do sprostowania lub uzupełnienia danych osobowych nie może skutkować zmianą postanowień umowy w zakresie niezgodnym z ustawą Prawo zamówień publicznych. 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14:paraId="6FAA1D53" w14:textId="77777777" w:rsidR="00501FB8" w:rsidRPr="00836EF6" w:rsidRDefault="00501FB8" w:rsidP="00A45D3B">
            <w:pPr>
              <w:ind w:right="120"/>
              <w:textAlignment w:val="baseline"/>
              <w:rPr>
                <w:szCs w:val="24"/>
                <w:lang w:eastAsia="pl-PL"/>
              </w:rPr>
            </w:pPr>
            <w:r w:rsidRPr="00836EF6">
              <w:rPr>
                <w:sz w:val="16"/>
                <w:szCs w:val="16"/>
                <w:lang w:eastAsia="pl-PL"/>
              </w:rPr>
              <w:t>1. Należy złożyć podanie. Dane kontaktowe znajdują się w punkcie 1. i 2. </w:t>
            </w:r>
          </w:p>
          <w:p w14:paraId="6C33EBB7" w14:textId="77777777" w:rsidR="00501FB8" w:rsidRPr="00836EF6" w:rsidRDefault="00501FB8" w:rsidP="00A45D3B">
            <w:pPr>
              <w:ind w:right="120"/>
              <w:textAlignment w:val="baseline"/>
              <w:rPr>
                <w:szCs w:val="24"/>
                <w:lang w:eastAsia="pl-PL"/>
              </w:rPr>
            </w:pPr>
            <w:r w:rsidRPr="00836EF6">
              <w:rPr>
                <w:sz w:val="16"/>
                <w:szCs w:val="16"/>
                <w:lang w:eastAsia="pl-PL"/>
              </w:rPr>
              <w:t>2. Należy podać swoje dane identyfikacyjne. Może to być np. imię i nazwisko. </w:t>
            </w:r>
          </w:p>
          <w:p w14:paraId="1EE6C158" w14:textId="77777777" w:rsidR="00501FB8" w:rsidRPr="00836EF6" w:rsidRDefault="00501FB8" w:rsidP="00A45D3B">
            <w:pPr>
              <w:ind w:right="120"/>
              <w:textAlignment w:val="baseline"/>
              <w:rPr>
                <w:szCs w:val="24"/>
                <w:lang w:eastAsia="pl-PL"/>
              </w:rPr>
            </w:pPr>
            <w:r w:rsidRPr="00836EF6">
              <w:rPr>
                <w:sz w:val="16"/>
                <w:szCs w:val="16"/>
                <w:lang w:eastAsia="pl-PL"/>
              </w:rPr>
              <w:t>3. Należy wskazać dane kontaktowe. Może to być np. adres poczty e-mail albo adres do korespondencji. </w:t>
            </w:r>
          </w:p>
          <w:p w14:paraId="15941C2C" w14:textId="77777777" w:rsidR="00501FB8" w:rsidRPr="00836EF6" w:rsidRDefault="00501FB8" w:rsidP="00A45D3B">
            <w:pPr>
              <w:ind w:right="120"/>
              <w:textAlignment w:val="baseline"/>
              <w:rPr>
                <w:szCs w:val="24"/>
                <w:lang w:eastAsia="pl-PL"/>
              </w:rPr>
            </w:pPr>
            <w:r w:rsidRPr="00836EF6">
              <w:rPr>
                <w:sz w:val="16"/>
                <w:szCs w:val="16"/>
                <w:lang w:eastAsia="pl-PL"/>
              </w:rPr>
              <w:t>4. Należy określić swoje żądanie. W treści podania należy napisać, że składny wniosek dotyczy sprostowania danych osobowych. </w:t>
            </w:r>
          </w:p>
          <w:p w14:paraId="6E09773C" w14:textId="77777777" w:rsidR="00501FB8" w:rsidRPr="00836EF6" w:rsidRDefault="00501FB8" w:rsidP="00A45D3B">
            <w:pPr>
              <w:textAlignment w:val="baseline"/>
              <w:rPr>
                <w:szCs w:val="24"/>
                <w:lang w:eastAsia="pl-PL"/>
              </w:rPr>
            </w:pPr>
            <w:r w:rsidRPr="00836EF6">
              <w:rPr>
                <w:sz w:val="16"/>
                <w:szCs w:val="16"/>
                <w:lang w:eastAsia="pl-PL"/>
              </w:rPr>
              <w:t>5. Należy wskazać dokładnie które informacje uważane są za błędne lub nieaktualne albo brakujące. </w:t>
            </w:r>
          </w:p>
        </w:tc>
      </w:tr>
      <w:tr w:rsidR="00501FB8" w:rsidRPr="00836EF6" w14:paraId="37C0A24C" w14:textId="77777777" w:rsidTr="00A45D3B"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AC38EC" w14:textId="77777777" w:rsidR="00501FB8" w:rsidRPr="00836EF6" w:rsidRDefault="00501FB8" w:rsidP="00A45D3B">
            <w:pPr>
              <w:jc w:val="center"/>
              <w:textAlignment w:val="baseline"/>
              <w:rPr>
                <w:szCs w:val="24"/>
                <w:lang w:eastAsia="pl-PL"/>
              </w:rPr>
            </w:pPr>
            <w:r w:rsidRPr="00836EF6">
              <w:rPr>
                <w:b/>
                <w:bCs/>
                <w:sz w:val="16"/>
                <w:szCs w:val="16"/>
                <w:lang w:eastAsia="pl-PL"/>
              </w:rPr>
              <w:t>Usunięcia danych</w:t>
            </w:r>
            <w:r w:rsidRPr="00836EF6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610B03E" w14:textId="77777777" w:rsidR="00501FB8" w:rsidRPr="00836EF6" w:rsidRDefault="00501FB8" w:rsidP="00A45D3B">
            <w:pPr>
              <w:ind w:left="30" w:right="120"/>
              <w:textAlignment w:val="baseline"/>
              <w:rPr>
                <w:szCs w:val="24"/>
                <w:lang w:eastAsia="pl-PL"/>
              </w:rPr>
            </w:pPr>
            <w:r w:rsidRPr="00836EF6">
              <w:rPr>
                <w:sz w:val="16"/>
                <w:szCs w:val="16"/>
                <w:lang w:eastAsia="pl-PL"/>
              </w:rPr>
              <w:t>Możliwość wniesienia żądania o skasowanie danych osobowych. </w:t>
            </w:r>
          </w:p>
          <w:p w14:paraId="594613B0" w14:textId="77777777" w:rsidR="00501FB8" w:rsidRPr="00836EF6" w:rsidRDefault="00501FB8" w:rsidP="00A45D3B">
            <w:pPr>
              <w:ind w:left="30" w:right="120"/>
              <w:textAlignment w:val="baseline"/>
              <w:rPr>
                <w:szCs w:val="24"/>
                <w:lang w:eastAsia="pl-PL"/>
              </w:rPr>
            </w:pPr>
            <w:r w:rsidRPr="00836EF6">
              <w:rPr>
                <w:sz w:val="16"/>
                <w:szCs w:val="16"/>
                <w:lang w:eastAsia="pl-PL"/>
              </w:rPr>
              <w:t>Prawo do usunięcia danych przysługuje wyłącznie, gdy dane osobowe:  </w:t>
            </w:r>
          </w:p>
          <w:p w14:paraId="706E269E" w14:textId="77777777" w:rsidR="00501FB8" w:rsidRPr="00836EF6" w:rsidRDefault="00501FB8" w:rsidP="00A45D3B">
            <w:pPr>
              <w:ind w:left="30" w:right="120"/>
              <w:textAlignment w:val="baseline"/>
              <w:rPr>
                <w:szCs w:val="24"/>
                <w:lang w:eastAsia="pl-PL"/>
              </w:rPr>
            </w:pPr>
            <w:r w:rsidRPr="00836EF6">
              <w:rPr>
                <w:sz w:val="16"/>
                <w:szCs w:val="16"/>
                <w:lang w:eastAsia="pl-PL"/>
              </w:rPr>
              <w:t>1. nie są nam już potrzebne do osiągnięcia założonych celów albo  </w:t>
            </w:r>
          </w:p>
          <w:p w14:paraId="4CCC79E0" w14:textId="77777777" w:rsidR="00501FB8" w:rsidRPr="00836EF6" w:rsidRDefault="00501FB8" w:rsidP="00A45D3B">
            <w:pPr>
              <w:ind w:left="30" w:right="120"/>
              <w:textAlignment w:val="baseline"/>
              <w:rPr>
                <w:szCs w:val="24"/>
                <w:lang w:eastAsia="pl-PL"/>
              </w:rPr>
            </w:pPr>
            <w:r w:rsidRPr="00836EF6">
              <w:rPr>
                <w:sz w:val="16"/>
                <w:szCs w:val="16"/>
                <w:lang w:eastAsia="pl-PL"/>
              </w:rPr>
              <w:t>2. są wykorzystywane niezgodnie z prawem albo  </w:t>
            </w:r>
          </w:p>
          <w:p w14:paraId="5B6C7797" w14:textId="77777777" w:rsidR="00501FB8" w:rsidRPr="00836EF6" w:rsidRDefault="00501FB8" w:rsidP="00A45D3B">
            <w:pPr>
              <w:ind w:left="30" w:right="120"/>
              <w:textAlignment w:val="baseline"/>
              <w:rPr>
                <w:szCs w:val="24"/>
                <w:lang w:eastAsia="pl-PL"/>
              </w:rPr>
            </w:pPr>
            <w:r w:rsidRPr="00836EF6">
              <w:rPr>
                <w:sz w:val="16"/>
                <w:szCs w:val="16"/>
                <w:lang w:eastAsia="pl-PL"/>
              </w:rPr>
              <w:t>3. w konkretnym przypadku istnieje prawny obowiązek ich usunięcia albo  </w:t>
            </w:r>
          </w:p>
          <w:p w14:paraId="6B34C74D" w14:textId="77777777" w:rsidR="00501FB8" w:rsidRPr="00836EF6" w:rsidRDefault="00501FB8" w:rsidP="00A45D3B">
            <w:pPr>
              <w:ind w:left="30"/>
              <w:textAlignment w:val="baseline"/>
              <w:rPr>
                <w:szCs w:val="24"/>
                <w:lang w:eastAsia="pl-PL"/>
              </w:rPr>
            </w:pPr>
            <w:r w:rsidRPr="00836EF6">
              <w:rPr>
                <w:sz w:val="16"/>
                <w:szCs w:val="16"/>
                <w:lang w:eastAsia="pl-PL"/>
              </w:rPr>
              <w:t>4. wniesiono sprzeciw, który rozpatrzyliśmy pozytywnie. 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14:paraId="62CEC0F1" w14:textId="77777777" w:rsidR="00501FB8" w:rsidRPr="00836EF6" w:rsidRDefault="00501FB8" w:rsidP="00A45D3B">
            <w:pPr>
              <w:ind w:right="120"/>
              <w:textAlignment w:val="baseline"/>
              <w:rPr>
                <w:szCs w:val="24"/>
                <w:lang w:eastAsia="pl-PL"/>
              </w:rPr>
            </w:pPr>
            <w:r w:rsidRPr="00836EF6">
              <w:rPr>
                <w:sz w:val="16"/>
                <w:szCs w:val="16"/>
                <w:lang w:eastAsia="pl-PL"/>
              </w:rPr>
              <w:t>1. Należy złożyć podanie. Dane kontaktowe znajdują się w punkcie 1. i 2. </w:t>
            </w:r>
          </w:p>
          <w:p w14:paraId="30CCD403" w14:textId="77777777" w:rsidR="00501FB8" w:rsidRPr="00836EF6" w:rsidRDefault="00501FB8" w:rsidP="00A45D3B">
            <w:pPr>
              <w:ind w:right="120"/>
              <w:textAlignment w:val="baseline"/>
              <w:rPr>
                <w:szCs w:val="24"/>
                <w:lang w:eastAsia="pl-PL"/>
              </w:rPr>
            </w:pPr>
            <w:r w:rsidRPr="00836EF6">
              <w:rPr>
                <w:sz w:val="16"/>
                <w:szCs w:val="16"/>
                <w:lang w:eastAsia="pl-PL"/>
              </w:rPr>
              <w:t>2. Należy podać swoje dane identyfikacyjne. Może to być np. imię i nazwisko. </w:t>
            </w:r>
          </w:p>
          <w:p w14:paraId="3CEE5799" w14:textId="77777777" w:rsidR="00501FB8" w:rsidRPr="00836EF6" w:rsidRDefault="00501FB8" w:rsidP="00A45D3B">
            <w:pPr>
              <w:ind w:right="120"/>
              <w:textAlignment w:val="baseline"/>
              <w:rPr>
                <w:szCs w:val="24"/>
                <w:lang w:eastAsia="pl-PL"/>
              </w:rPr>
            </w:pPr>
            <w:r w:rsidRPr="00836EF6">
              <w:rPr>
                <w:sz w:val="16"/>
                <w:szCs w:val="16"/>
                <w:lang w:eastAsia="pl-PL"/>
              </w:rPr>
              <w:t>3. Należy wskazać dane kontaktowe. Może to być np. adres poczty e-mail albo adres do korespondencji. </w:t>
            </w:r>
          </w:p>
          <w:p w14:paraId="1EA360A0" w14:textId="77777777" w:rsidR="00501FB8" w:rsidRPr="00836EF6" w:rsidRDefault="00501FB8" w:rsidP="00A45D3B">
            <w:pPr>
              <w:ind w:right="120"/>
              <w:textAlignment w:val="baseline"/>
              <w:rPr>
                <w:szCs w:val="24"/>
                <w:lang w:eastAsia="pl-PL"/>
              </w:rPr>
            </w:pPr>
            <w:r w:rsidRPr="00836EF6">
              <w:rPr>
                <w:sz w:val="16"/>
                <w:szCs w:val="16"/>
                <w:lang w:eastAsia="pl-PL"/>
              </w:rPr>
              <w:t>4. Należy określić swoje żądanie. W treści podania należy napisać, które dane mają zostać usunięte. Mogą to być poszczególne informacje albo wszystkie dane osobowe, zgromadzone w związku z udzieloną zgodą. </w:t>
            </w:r>
          </w:p>
          <w:p w14:paraId="7CBE9E02" w14:textId="77777777" w:rsidR="00501FB8" w:rsidRPr="00836EF6" w:rsidRDefault="00501FB8" w:rsidP="00A45D3B">
            <w:pPr>
              <w:textAlignment w:val="baseline"/>
              <w:rPr>
                <w:szCs w:val="24"/>
                <w:lang w:eastAsia="pl-PL"/>
              </w:rPr>
            </w:pPr>
            <w:r w:rsidRPr="00836EF6">
              <w:rPr>
                <w:sz w:val="16"/>
                <w:szCs w:val="16"/>
                <w:lang w:eastAsia="pl-PL"/>
              </w:rPr>
              <w:t>5. Należy uzasadnić swoje stanowisko. Pomoże nam to prawidłowo ocenić żądanie. </w:t>
            </w:r>
          </w:p>
        </w:tc>
      </w:tr>
      <w:tr w:rsidR="00501FB8" w:rsidRPr="00836EF6" w14:paraId="29293591" w14:textId="77777777" w:rsidTr="00A45D3B"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1F02EA" w14:textId="77777777" w:rsidR="00501FB8" w:rsidRPr="00DA563E" w:rsidRDefault="00501FB8" w:rsidP="00A45D3B">
            <w:pPr>
              <w:jc w:val="center"/>
              <w:textAlignment w:val="baseline"/>
              <w:rPr>
                <w:b/>
                <w:bCs/>
                <w:szCs w:val="24"/>
                <w:lang w:eastAsia="pl-PL"/>
              </w:rPr>
            </w:pPr>
            <w:r w:rsidRPr="00DA563E">
              <w:rPr>
                <w:b/>
                <w:bCs/>
                <w:sz w:val="16"/>
                <w:szCs w:val="16"/>
                <w:lang w:eastAsia="pl-PL"/>
              </w:rPr>
              <w:t>Sprzeciwu</w:t>
            </w:r>
          </w:p>
        </w:tc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4BFCBE2" w14:textId="77777777" w:rsidR="00501FB8" w:rsidRPr="00836EF6" w:rsidRDefault="00501FB8" w:rsidP="00A45D3B">
            <w:pPr>
              <w:ind w:left="30" w:right="120"/>
              <w:textAlignment w:val="baseline"/>
              <w:rPr>
                <w:szCs w:val="24"/>
                <w:lang w:eastAsia="pl-PL"/>
              </w:rPr>
            </w:pPr>
            <w:r w:rsidRPr="00836EF6">
              <w:rPr>
                <w:sz w:val="16"/>
                <w:szCs w:val="16"/>
                <w:lang w:eastAsia="pl-PL"/>
              </w:rPr>
              <w:t>Możliwość wniesienia sprzeciwu wobec przetwarzania swoich danych osobowych, wykorzystywanych do realizacji celów, wynikających z  naszych uzasadnionych interesów prawnych. Należą do nich: negocjowanie warunków umownych, weryfikacja wiarygodności biznesowej kontrahentów oraz zarządzanie roszczeniami.  </w:t>
            </w:r>
          </w:p>
          <w:p w14:paraId="2CFD8720" w14:textId="77777777" w:rsidR="00501FB8" w:rsidRPr="00836EF6" w:rsidRDefault="00501FB8" w:rsidP="00A45D3B">
            <w:pPr>
              <w:ind w:left="30" w:right="120"/>
              <w:textAlignment w:val="baseline"/>
              <w:rPr>
                <w:szCs w:val="24"/>
                <w:lang w:eastAsia="pl-PL"/>
              </w:rPr>
            </w:pPr>
            <w:r w:rsidRPr="00836EF6">
              <w:rPr>
                <w:sz w:val="16"/>
                <w:szCs w:val="16"/>
                <w:lang w:eastAsia="pl-PL"/>
              </w:rPr>
              <w:t xml:space="preserve">Z prawa do sprzeciwu można skorzystać w dowolnym momencie. Uznanie sprzeciwu skutkuje usunięciem danych osobowych. Sprzeciw uwzględnimy tylko w wyjątkowych </w:t>
            </w:r>
            <w:r w:rsidRPr="00836EF6">
              <w:rPr>
                <w:sz w:val="16"/>
                <w:szCs w:val="16"/>
                <w:lang w:eastAsia="pl-PL"/>
              </w:rPr>
              <w:lastRenderedPageBreak/>
              <w:t>przypadkach, z uwagi na Państwa szczególną sytuację. Proszę uzasadnić sprzeciw, aby zwiększyć szanse na jego uwzględnienie.   </w:t>
            </w:r>
          </w:p>
          <w:p w14:paraId="1535B14B" w14:textId="77777777" w:rsidR="00501FB8" w:rsidRPr="00836EF6" w:rsidRDefault="00501FB8" w:rsidP="00A45D3B">
            <w:pPr>
              <w:ind w:left="30"/>
              <w:textAlignment w:val="baseline"/>
              <w:rPr>
                <w:szCs w:val="24"/>
                <w:lang w:eastAsia="pl-PL"/>
              </w:rPr>
            </w:pPr>
            <w:r w:rsidRPr="00836EF6">
              <w:rPr>
                <w:sz w:val="16"/>
                <w:szCs w:val="16"/>
                <w:lang w:eastAsia="pl-PL"/>
              </w:rPr>
              <w:t>Uzasadniając sprzeciw proszę dokładnie opisać na czym polega szczególny charakter sytuacji, w której się Państwo znajdujecie. W tym celu należy wyjaśnić czym różni się Państwa sytuacja od sytuacji innych osób, których dane osobowe wykorzystujemy w tych samych celach.  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14:paraId="47DF357B" w14:textId="77777777" w:rsidR="00501FB8" w:rsidRPr="00836EF6" w:rsidRDefault="00501FB8" w:rsidP="00A45D3B">
            <w:pPr>
              <w:ind w:right="120"/>
              <w:textAlignment w:val="baseline"/>
              <w:rPr>
                <w:szCs w:val="24"/>
                <w:lang w:eastAsia="pl-PL"/>
              </w:rPr>
            </w:pPr>
            <w:r w:rsidRPr="00836EF6">
              <w:rPr>
                <w:sz w:val="16"/>
                <w:szCs w:val="16"/>
                <w:lang w:eastAsia="pl-PL"/>
              </w:rPr>
              <w:lastRenderedPageBreak/>
              <w:t>1. Należy złożyć podanie. Dane kontaktowe znajdują się w punkcie 1. i 2. </w:t>
            </w:r>
          </w:p>
          <w:p w14:paraId="5913821A" w14:textId="77777777" w:rsidR="00501FB8" w:rsidRPr="00836EF6" w:rsidRDefault="00501FB8" w:rsidP="00A45D3B">
            <w:pPr>
              <w:ind w:right="120"/>
              <w:textAlignment w:val="baseline"/>
              <w:rPr>
                <w:szCs w:val="24"/>
                <w:lang w:eastAsia="pl-PL"/>
              </w:rPr>
            </w:pPr>
            <w:r w:rsidRPr="00836EF6">
              <w:rPr>
                <w:sz w:val="16"/>
                <w:szCs w:val="16"/>
                <w:lang w:eastAsia="pl-PL"/>
              </w:rPr>
              <w:t>2. Należy podać swoje dane identyfikacyjne. Może to być np. imię i nazwisko. </w:t>
            </w:r>
          </w:p>
          <w:p w14:paraId="5C731827" w14:textId="77777777" w:rsidR="00501FB8" w:rsidRPr="00836EF6" w:rsidRDefault="00501FB8" w:rsidP="00A45D3B">
            <w:pPr>
              <w:ind w:right="120"/>
              <w:textAlignment w:val="baseline"/>
              <w:rPr>
                <w:szCs w:val="24"/>
                <w:lang w:eastAsia="pl-PL"/>
              </w:rPr>
            </w:pPr>
            <w:r w:rsidRPr="00836EF6">
              <w:rPr>
                <w:sz w:val="16"/>
                <w:szCs w:val="16"/>
                <w:lang w:eastAsia="pl-PL"/>
              </w:rPr>
              <w:t>3. Należy wskazać dane kontaktowe. Może to być np. adres poczty e-mail albo adres do korespondencji. </w:t>
            </w:r>
          </w:p>
          <w:p w14:paraId="467281E9" w14:textId="77777777" w:rsidR="00501FB8" w:rsidRPr="00836EF6" w:rsidRDefault="00501FB8" w:rsidP="00A45D3B">
            <w:pPr>
              <w:ind w:right="120"/>
              <w:textAlignment w:val="baseline"/>
              <w:rPr>
                <w:szCs w:val="24"/>
                <w:lang w:eastAsia="pl-PL"/>
              </w:rPr>
            </w:pPr>
            <w:r w:rsidRPr="00836EF6">
              <w:rPr>
                <w:sz w:val="16"/>
                <w:szCs w:val="16"/>
                <w:lang w:eastAsia="pl-PL"/>
              </w:rPr>
              <w:t>4. Należy określić swoje żądanie. W treści podania należy napisać, których celów przetwarzania danych osobowych dotyczy sprzeciw. </w:t>
            </w:r>
          </w:p>
          <w:p w14:paraId="31EE9725" w14:textId="77777777" w:rsidR="00501FB8" w:rsidRPr="00836EF6" w:rsidRDefault="00501FB8" w:rsidP="00A45D3B">
            <w:pPr>
              <w:textAlignment w:val="baseline"/>
              <w:rPr>
                <w:szCs w:val="24"/>
                <w:lang w:eastAsia="pl-PL"/>
              </w:rPr>
            </w:pPr>
            <w:r w:rsidRPr="00836EF6">
              <w:rPr>
                <w:sz w:val="16"/>
                <w:szCs w:val="16"/>
                <w:lang w:eastAsia="pl-PL"/>
              </w:rPr>
              <w:lastRenderedPageBreak/>
              <w:t>5. Należy uzasadnić swoje stanowisko. Pomoże nam to prawidłowo ocenić żądanie oraz zwiększy szanse na pozytywne rozpatrzenie sprzeciwu. Prosimy opisać na czym polega szczególny charakter sytuacji. </w:t>
            </w:r>
          </w:p>
        </w:tc>
      </w:tr>
      <w:tr w:rsidR="00501FB8" w:rsidRPr="00836EF6" w14:paraId="38956669" w14:textId="77777777" w:rsidTr="00A45D3B"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F8CE53" w14:textId="77777777" w:rsidR="00501FB8" w:rsidRPr="00836EF6" w:rsidRDefault="00501FB8" w:rsidP="00A45D3B">
            <w:pPr>
              <w:jc w:val="center"/>
              <w:textAlignment w:val="baseline"/>
              <w:rPr>
                <w:szCs w:val="24"/>
                <w:lang w:eastAsia="pl-PL"/>
              </w:rPr>
            </w:pPr>
            <w:r w:rsidRPr="00836EF6">
              <w:rPr>
                <w:b/>
                <w:bCs/>
                <w:sz w:val="16"/>
                <w:szCs w:val="16"/>
                <w:lang w:eastAsia="pl-PL"/>
              </w:rPr>
              <w:lastRenderedPageBreak/>
              <w:t>Ograniczenia przetwarzania</w:t>
            </w:r>
            <w:r w:rsidRPr="00836EF6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010070A" w14:textId="77777777" w:rsidR="00501FB8" w:rsidRPr="00836EF6" w:rsidRDefault="00501FB8" w:rsidP="00A45D3B">
            <w:pPr>
              <w:ind w:left="30" w:right="120"/>
              <w:textAlignment w:val="baseline"/>
              <w:rPr>
                <w:szCs w:val="24"/>
                <w:lang w:eastAsia="pl-PL"/>
              </w:rPr>
            </w:pPr>
            <w:r w:rsidRPr="00836EF6">
              <w:rPr>
                <w:sz w:val="16"/>
                <w:szCs w:val="16"/>
                <w:lang w:eastAsia="pl-PL"/>
              </w:rPr>
              <w:t>Możliwość wniesienia żądania, abyśmy nie wykorzystywali więcej danych osobowych we wskazanym celu. </w:t>
            </w:r>
          </w:p>
          <w:p w14:paraId="61EAF002" w14:textId="77777777" w:rsidR="00501FB8" w:rsidRPr="00836EF6" w:rsidRDefault="00501FB8" w:rsidP="00A45D3B">
            <w:pPr>
              <w:ind w:left="30" w:right="120"/>
              <w:textAlignment w:val="baseline"/>
              <w:rPr>
                <w:szCs w:val="24"/>
                <w:lang w:eastAsia="pl-PL"/>
              </w:rPr>
            </w:pPr>
            <w:r w:rsidRPr="00836EF6">
              <w:rPr>
                <w:sz w:val="16"/>
                <w:szCs w:val="16"/>
                <w:lang w:eastAsia="pl-PL"/>
              </w:rPr>
              <w:t>Prawo do ograniczenia przetwarzania przysługuje wyłącznie wówczas, gdy:  </w:t>
            </w:r>
          </w:p>
          <w:p w14:paraId="0D0673B7" w14:textId="77777777" w:rsidR="00501FB8" w:rsidRPr="00836EF6" w:rsidRDefault="00501FB8" w:rsidP="00A45D3B">
            <w:pPr>
              <w:ind w:left="30" w:right="120"/>
              <w:textAlignment w:val="baseline"/>
              <w:rPr>
                <w:szCs w:val="24"/>
                <w:lang w:eastAsia="pl-PL"/>
              </w:rPr>
            </w:pPr>
            <w:r w:rsidRPr="00836EF6">
              <w:rPr>
                <w:sz w:val="16"/>
                <w:szCs w:val="16"/>
                <w:lang w:eastAsia="pl-PL"/>
              </w:rPr>
              <w:t>1. kwestionowana jest prawidłowość danych albo  </w:t>
            </w:r>
          </w:p>
          <w:p w14:paraId="4B91F80A" w14:textId="77777777" w:rsidR="00501FB8" w:rsidRPr="00836EF6" w:rsidRDefault="00501FB8" w:rsidP="00A45D3B">
            <w:pPr>
              <w:ind w:left="30" w:right="120"/>
              <w:textAlignment w:val="baseline"/>
              <w:rPr>
                <w:szCs w:val="24"/>
                <w:lang w:eastAsia="pl-PL"/>
              </w:rPr>
            </w:pPr>
            <w:r w:rsidRPr="00836EF6">
              <w:rPr>
                <w:sz w:val="16"/>
                <w:szCs w:val="16"/>
                <w:lang w:eastAsia="pl-PL"/>
              </w:rPr>
              <w:t>2. dane osobowe są wykorzystywane niezgodnie z prawem lecz Pan/Panie nie zdecydował się na usunięcie danych albo  </w:t>
            </w:r>
          </w:p>
          <w:p w14:paraId="39E57931" w14:textId="77777777" w:rsidR="00501FB8" w:rsidRPr="00836EF6" w:rsidRDefault="00501FB8" w:rsidP="00A45D3B">
            <w:pPr>
              <w:ind w:left="30" w:right="120"/>
              <w:textAlignment w:val="baseline"/>
              <w:rPr>
                <w:szCs w:val="24"/>
                <w:lang w:eastAsia="pl-PL"/>
              </w:rPr>
            </w:pPr>
            <w:r w:rsidRPr="00836EF6">
              <w:rPr>
                <w:sz w:val="16"/>
                <w:szCs w:val="16"/>
                <w:lang w:eastAsia="pl-PL"/>
              </w:rPr>
              <w:t>3. dane osobowe nie są nam już potrzebne lecz są one potrzebne Panu/Pani do dochodzenia roszczeń lub obrony przed roszczeniami albo  </w:t>
            </w:r>
          </w:p>
          <w:p w14:paraId="3367134F" w14:textId="77777777" w:rsidR="00501FB8" w:rsidRPr="00836EF6" w:rsidRDefault="00501FB8" w:rsidP="00A45D3B">
            <w:pPr>
              <w:ind w:left="30"/>
              <w:textAlignment w:val="baseline"/>
              <w:rPr>
                <w:szCs w:val="24"/>
                <w:lang w:eastAsia="pl-PL"/>
              </w:rPr>
            </w:pPr>
            <w:r w:rsidRPr="00836EF6">
              <w:rPr>
                <w:sz w:val="16"/>
                <w:szCs w:val="16"/>
                <w:lang w:eastAsia="pl-PL"/>
              </w:rPr>
              <w:t>4. Należy wnieść sprzeciw – ograniczenie przetwarzania następuje do czasu rozpatrzenia sprzeciwu. 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14:paraId="145C949E" w14:textId="77777777" w:rsidR="00501FB8" w:rsidRPr="00836EF6" w:rsidRDefault="00501FB8" w:rsidP="00A45D3B">
            <w:pPr>
              <w:ind w:right="120"/>
              <w:textAlignment w:val="baseline"/>
              <w:rPr>
                <w:szCs w:val="24"/>
                <w:lang w:eastAsia="pl-PL"/>
              </w:rPr>
            </w:pPr>
            <w:r w:rsidRPr="00836EF6">
              <w:rPr>
                <w:sz w:val="16"/>
                <w:szCs w:val="16"/>
                <w:lang w:eastAsia="pl-PL"/>
              </w:rPr>
              <w:t>. Należy złożyć podanie. Dane kontaktowe znajdują się w punkcie 1. i 2. </w:t>
            </w:r>
          </w:p>
          <w:p w14:paraId="3EBE3FD9" w14:textId="77777777" w:rsidR="00501FB8" w:rsidRPr="00836EF6" w:rsidRDefault="00501FB8" w:rsidP="00A45D3B">
            <w:pPr>
              <w:ind w:right="120"/>
              <w:textAlignment w:val="baseline"/>
              <w:rPr>
                <w:szCs w:val="24"/>
                <w:lang w:eastAsia="pl-PL"/>
              </w:rPr>
            </w:pPr>
            <w:r w:rsidRPr="00836EF6">
              <w:rPr>
                <w:sz w:val="16"/>
                <w:szCs w:val="16"/>
                <w:lang w:eastAsia="pl-PL"/>
              </w:rPr>
              <w:t>2. Należy podać swoje dane identyfikacyjne. Może to być np. imię i nazwisko. </w:t>
            </w:r>
          </w:p>
          <w:p w14:paraId="23A4487E" w14:textId="77777777" w:rsidR="00501FB8" w:rsidRPr="00836EF6" w:rsidRDefault="00501FB8" w:rsidP="00A45D3B">
            <w:pPr>
              <w:ind w:right="120"/>
              <w:textAlignment w:val="baseline"/>
              <w:rPr>
                <w:szCs w:val="24"/>
                <w:lang w:eastAsia="pl-PL"/>
              </w:rPr>
            </w:pPr>
            <w:r w:rsidRPr="00836EF6">
              <w:rPr>
                <w:sz w:val="16"/>
                <w:szCs w:val="16"/>
                <w:lang w:eastAsia="pl-PL"/>
              </w:rPr>
              <w:t>3. Należy wskazać dane kontaktowe. Może to być np. adres poczty e-mail albo adres do korespondencji. </w:t>
            </w:r>
          </w:p>
          <w:p w14:paraId="707DC963" w14:textId="77777777" w:rsidR="00501FB8" w:rsidRPr="00836EF6" w:rsidRDefault="00501FB8" w:rsidP="00A45D3B">
            <w:pPr>
              <w:ind w:right="120"/>
              <w:textAlignment w:val="baseline"/>
              <w:rPr>
                <w:szCs w:val="24"/>
                <w:lang w:eastAsia="pl-PL"/>
              </w:rPr>
            </w:pPr>
            <w:r w:rsidRPr="00836EF6">
              <w:rPr>
                <w:sz w:val="16"/>
                <w:szCs w:val="16"/>
                <w:lang w:eastAsia="pl-PL"/>
              </w:rPr>
              <w:t>4. Należy określić swoje żądanie. W treści podania należy napisać, w jakim zakresie mamy ograniczyć korzystanie z danych osobowych. Można oznaczyć pojedyncze cele, dla realizacji których wykorzystujemy dane osobowe albo wszystkie. </w:t>
            </w:r>
          </w:p>
          <w:p w14:paraId="24A3BCF9" w14:textId="77777777" w:rsidR="00501FB8" w:rsidRPr="00836EF6" w:rsidRDefault="00501FB8" w:rsidP="00A45D3B">
            <w:pPr>
              <w:textAlignment w:val="baseline"/>
              <w:rPr>
                <w:szCs w:val="24"/>
                <w:lang w:eastAsia="pl-PL"/>
              </w:rPr>
            </w:pPr>
            <w:r w:rsidRPr="00836EF6">
              <w:rPr>
                <w:sz w:val="16"/>
                <w:szCs w:val="16"/>
                <w:lang w:eastAsia="pl-PL"/>
              </w:rPr>
              <w:t>5. Należy uzasadnić swoje stanowisko. Pomoże nam to prawidłowo ocenić żądanie </w:t>
            </w:r>
          </w:p>
        </w:tc>
      </w:tr>
      <w:tr w:rsidR="00501FB8" w:rsidRPr="00836EF6" w14:paraId="07401C85" w14:textId="77777777" w:rsidTr="00A45D3B"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86AEB2" w14:textId="77777777" w:rsidR="00501FB8" w:rsidRPr="00836EF6" w:rsidRDefault="00501FB8" w:rsidP="00A45D3B">
            <w:pPr>
              <w:jc w:val="center"/>
              <w:textAlignment w:val="baseline"/>
              <w:rPr>
                <w:szCs w:val="24"/>
                <w:lang w:eastAsia="pl-PL"/>
              </w:rPr>
            </w:pPr>
            <w:r w:rsidRPr="00836EF6">
              <w:rPr>
                <w:b/>
                <w:bCs/>
                <w:sz w:val="16"/>
                <w:szCs w:val="16"/>
                <w:lang w:eastAsia="pl-PL"/>
              </w:rPr>
              <w:t>Skargi do Prezesa Urzędu Ochrony Danych Osobowych</w:t>
            </w:r>
            <w:r w:rsidRPr="00836EF6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hideMark/>
          </w:tcPr>
          <w:p w14:paraId="07E8D9BB" w14:textId="77777777" w:rsidR="00501FB8" w:rsidRPr="00836EF6" w:rsidRDefault="00501FB8" w:rsidP="00A45D3B">
            <w:pPr>
              <w:ind w:left="30"/>
              <w:textAlignment w:val="baseline"/>
              <w:rPr>
                <w:szCs w:val="24"/>
                <w:lang w:eastAsia="pl-PL"/>
              </w:rPr>
            </w:pPr>
            <w:r w:rsidRPr="00836EF6">
              <w:rPr>
                <w:sz w:val="16"/>
                <w:szCs w:val="16"/>
                <w:lang w:eastAsia="pl-PL"/>
              </w:rPr>
              <w:t>Możliwość powiadomienia organu nadzorującego przestrzeganie przepisów o ochronie danych osobowych o naruszeniu prawa. 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AF5801A" w14:textId="77777777" w:rsidR="00501FB8" w:rsidRPr="00836EF6" w:rsidRDefault="00501FB8" w:rsidP="00A45D3B">
            <w:pPr>
              <w:textAlignment w:val="baseline"/>
              <w:rPr>
                <w:szCs w:val="24"/>
                <w:lang w:eastAsia="pl-PL"/>
              </w:rPr>
            </w:pPr>
            <w:r w:rsidRPr="00836EF6">
              <w:rPr>
                <w:sz w:val="16"/>
                <w:szCs w:val="16"/>
                <w:lang w:eastAsia="pl-PL"/>
              </w:rPr>
              <w:t>Należy skontaktować się z Urzędem Ochrony Danych Osobowych. </w:t>
            </w:r>
          </w:p>
        </w:tc>
      </w:tr>
    </w:tbl>
    <w:p w14:paraId="4192E133" w14:textId="77777777" w:rsidR="00501FB8" w:rsidRPr="00C90840" w:rsidRDefault="00501FB8" w:rsidP="00501FB8">
      <w:pPr>
        <w:pStyle w:val="Akapitzlist"/>
        <w:numPr>
          <w:ilvl w:val="0"/>
          <w:numId w:val="43"/>
        </w:numPr>
        <w:spacing w:after="0" w:line="240" w:lineRule="auto"/>
        <w:jc w:val="both"/>
        <w:textAlignment w:val="baseline"/>
        <w:rPr>
          <w:sz w:val="16"/>
          <w:szCs w:val="16"/>
          <w:lang w:eastAsia="pl-PL"/>
        </w:rPr>
      </w:pPr>
      <w:r w:rsidRPr="00C90840">
        <w:rPr>
          <w:b/>
          <w:bCs/>
          <w:sz w:val="16"/>
          <w:szCs w:val="16"/>
          <w:lang w:eastAsia="pl-PL"/>
        </w:rPr>
        <w:t>Czy podanie danych jest konieczne:</w:t>
      </w:r>
      <w:r w:rsidRPr="00C90840">
        <w:rPr>
          <w:sz w:val="16"/>
          <w:szCs w:val="16"/>
          <w:lang w:eastAsia="pl-PL"/>
        </w:rPr>
        <w:t xml:space="preserve"> tak – to warunek zawarcia umowy. </w:t>
      </w:r>
    </w:p>
    <w:p w14:paraId="3AD634EC" w14:textId="77777777" w:rsidR="00501FB8" w:rsidRPr="00C90840" w:rsidRDefault="00501FB8" w:rsidP="00501FB8">
      <w:pPr>
        <w:pStyle w:val="Akapitzlist"/>
        <w:numPr>
          <w:ilvl w:val="0"/>
          <w:numId w:val="43"/>
        </w:numPr>
        <w:spacing w:after="0" w:line="240" w:lineRule="auto"/>
        <w:jc w:val="both"/>
        <w:textAlignment w:val="baseline"/>
        <w:rPr>
          <w:sz w:val="16"/>
          <w:szCs w:val="16"/>
          <w:lang w:eastAsia="pl-PL"/>
        </w:rPr>
      </w:pPr>
      <w:r w:rsidRPr="00C90840">
        <w:rPr>
          <w:b/>
          <w:bCs/>
          <w:sz w:val="16"/>
          <w:szCs w:val="16"/>
          <w:lang w:eastAsia="pl-PL"/>
        </w:rPr>
        <w:t>Konsekwencje niepodania danych:</w:t>
      </w:r>
      <w:r w:rsidRPr="00C90840">
        <w:rPr>
          <w:sz w:val="16"/>
          <w:szCs w:val="16"/>
          <w:lang w:eastAsia="pl-PL"/>
        </w:rPr>
        <w:t xml:space="preserve"> rezygnacja z zamiaru zawarcia umowy lub odstąpienie od zawartej umowy. </w:t>
      </w:r>
    </w:p>
    <w:p w14:paraId="46B921F1" w14:textId="77777777" w:rsidR="00501FB8" w:rsidRPr="00C90840" w:rsidRDefault="00501FB8" w:rsidP="00501FB8">
      <w:pPr>
        <w:pStyle w:val="Akapitzlist"/>
        <w:numPr>
          <w:ilvl w:val="0"/>
          <w:numId w:val="43"/>
        </w:numPr>
        <w:spacing w:after="0" w:line="240" w:lineRule="auto"/>
        <w:jc w:val="both"/>
        <w:textAlignment w:val="baseline"/>
        <w:rPr>
          <w:sz w:val="16"/>
          <w:szCs w:val="16"/>
          <w:lang w:eastAsia="pl-PL"/>
        </w:rPr>
      </w:pPr>
      <w:r w:rsidRPr="00C90840">
        <w:rPr>
          <w:b/>
          <w:bCs/>
          <w:sz w:val="16"/>
          <w:szCs w:val="16"/>
          <w:lang w:eastAsia="pl-PL"/>
        </w:rPr>
        <w:t xml:space="preserve">Zautomatyzowane podejmowanie decyzji: </w:t>
      </w:r>
      <w:r w:rsidRPr="00C90840">
        <w:rPr>
          <w:sz w:val="16"/>
          <w:szCs w:val="16"/>
          <w:lang w:eastAsia="pl-PL"/>
        </w:rPr>
        <w:t>Nie podejmujemy decyzji w sposób zautomatyzowany. Wszelkie dotyczące Państwa decyzje podejmują ludzie – pracownicy odpowiedzialni za prowadzenie spraw opisanych w Polityce prywatności. Zautomatyzowane podejmowanie decyzji polega na prawomocnym rozstrzyganiu spraw przez algorytm sztucznej inteligencji.  </w:t>
      </w:r>
    </w:p>
    <w:p w14:paraId="4757FD15" w14:textId="77777777" w:rsidR="00501FB8" w:rsidRPr="00836EF6" w:rsidRDefault="00501FB8" w:rsidP="00501FB8">
      <w:pPr>
        <w:pStyle w:val="Akapitzlist"/>
        <w:numPr>
          <w:ilvl w:val="0"/>
          <w:numId w:val="43"/>
        </w:numPr>
        <w:spacing w:after="0" w:line="240" w:lineRule="auto"/>
        <w:jc w:val="both"/>
        <w:textAlignment w:val="baseline"/>
        <w:rPr>
          <w:sz w:val="16"/>
          <w:szCs w:val="16"/>
          <w:lang w:eastAsia="pl-PL"/>
        </w:rPr>
      </w:pPr>
      <w:r w:rsidRPr="00836EF6">
        <w:rPr>
          <w:b/>
          <w:bCs/>
          <w:sz w:val="16"/>
          <w:szCs w:val="16"/>
          <w:lang w:eastAsia="pl-PL"/>
        </w:rPr>
        <w:t xml:space="preserve">Profilowanie: </w:t>
      </w:r>
      <w:r w:rsidRPr="00836EF6">
        <w:rPr>
          <w:sz w:val="16"/>
          <w:szCs w:val="16"/>
          <w:lang w:eastAsia="pl-PL"/>
        </w:rPr>
        <w:t>Nie dokonujemy profilowania. Profilowanie to forma automatycznego wykorzystywania danych osobowych do oceny wybranych cech człowieka na podstawie zgromadzonych o nim informacji. </w:t>
      </w:r>
    </w:p>
    <w:p w14:paraId="1594E300" w14:textId="77777777" w:rsidR="00501FB8" w:rsidRPr="00210A9C" w:rsidRDefault="00501FB8" w:rsidP="00501FB8">
      <w:pPr>
        <w:jc w:val="both"/>
        <w:rPr>
          <w:rFonts w:ascii="Arial" w:eastAsia="Calibri" w:hAnsi="Arial" w:cs="Arial"/>
          <w:b/>
          <w:bCs/>
          <w:iCs/>
        </w:rPr>
      </w:pPr>
    </w:p>
    <w:p w14:paraId="0BD53EB6" w14:textId="77777777" w:rsidR="00501FB8" w:rsidRPr="00193775" w:rsidRDefault="00501FB8" w:rsidP="00501FB8">
      <w:pPr>
        <w:pStyle w:val="Style5"/>
        <w:widowControl/>
        <w:spacing w:line="276" w:lineRule="auto"/>
        <w:ind w:right="5"/>
        <w:rPr>
          <w:rFonts w:ascii="Arial" w:hAnsi="Arial" w:cs="Arial"/>
        </w:rPr>
      </w:pPr>
    </w:p>
    <w:p w14:paraId="0ED37914" w14:textId="77777777" w:rsidR="00501FB8" w:rsidRPr="00193775" w:rsidRDefault="00501FB8" w:rsidP="00501FB8">
      <w:pPr>
        <w:pStyle w:val="Style5"/>
        <w:widowControl/>
        <w:spacing w:line="276" w:lineRule="auto"/>
        <w:ind w:right="5"/>
        <w:rPr>
          <w:rFonts w:ascii="Arial" w:hAnsi="Arial" w:cs="Arial"/>
        </w:rPr>
      </w:pPr>
    </w:p>
    <w:p w14:paraId="3D07AC12" w14:textId="77777777" w:rsidR="00031CA3" w:rsidRDefault="00031CA3" w:rsidP="005A6C5B">
      <w:pPr>
        <w:pStyle w:val="Default"/>
        <w:spacing w:after="58"/>
        <w:ind w:left="284" w:hanging="284"/>
        <w:jc w:val="both"/>
        <w:rPr>
          <w:rFonts w:ascii="Arial Narrow" w:hAnsi="Arial Narrow"/>
          <w:color w:val="auto"/>
        </w:rPr>
      </w:pPr>
    </w:p>
    <w:p w14:paraId="02A4E430" w14:textId="77777777" w:rsidR="00031CA3" w:rsidRPr="005A6C5B" w:rsidRDefault="00031CA3" w:rsidP="005A6C5B">
      <w:pPr>
        <w:pStyle w:val="Default"/>
        <w:spacing w:after="58"/>
        <w:ind w:left="284" w:hanging="284"/>
        <w:jc w:val="both"/>
        <w:rPr>
          <w:rFonts w:ascii="Arial Narrow" w:hAnsi="Arial Narrow"/>
          <w:color w:val="auto"/>
        </w:rPr>
      </w:pPr>
    </w:p>
    <w:sectPr w:rsidR="00031CA3" w:rsidRPr="005A6C5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F339A" w14:textId="77777777" w:rsidR="005A75EA" w:rsidRDefault="005A75EA" w:rsidP="005A75EA">
      <w:pPr>
        <w:spacing w:after="0" w:line="240" w:lineRule="auto"/>
      </w:pPr>
      <w:r>
        <w:separator/>
      </w:r>
    </w:p>
  </w:endnote>
  <w:endnote w:type="continuationSeparator" w:id="0">
    <w:p w14:paraId="4D7EFB57" w14:textId="77777777" w:rsidR="005A75EA" w:rsidRDefault="005A75EA" w:rsidP="005A7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06001" w14:textId="77777777" w:rsidR="005A75EA" w:rsidRDefault="005A75EA" w:rsidP="005A75EA">
      <w:pPr>
        <w:spacing w:after="0" w:line="240" w:lineRule="auto"/>
      </w:pPr>
      <w:r>
        <w:separator/>
      </w:r>
    </w:p>
  </w:footnote>
  <w:footnote w:type="continuationSeparator" w:id="0">
    <w:p w14:paraId="010A024C" w14:textId="77777777" w:rsidR="005A75EA" w:rsidRDefault="005A75EA" w:rsidP="005A7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A194D" w14:textId="1CCF863E" w:rsidR="005A75EA" w:rsidRDefault="005A75EA">
    <w:pPr>
      <w:pStyle w:val="Nagwek"/>
    </w:pPr>
    <w:r>
      <w:rPr>
        <w:noProof/>
      </w:rPr>
      <w:drawing>
        <wp:inline distT="0" distB="0" distL="0" distR="0" wp14:anchorId="605DAE2C" wp14:editId="2DC63074">
          <wp:extent cx="5760720" cy="347345"/>
          <wp:effectExtent l="0" t="0" r="0" b="0"/>
          <wp:docPr id="357261355" name="Obraz 35726135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261355" name="Obraz 35726135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47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CA7D6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F6CD5F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A0B214B"/>
    <w:multiLevelType w:val="hybridMultilevel"/>
    <w:tmpl w:val="FFFFFFFF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9FE7EF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CBE978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5D08F5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2168DB6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8FF60D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F675DE4"/>
    <w:multiLevelType w:val="hybridMultilevel"/>
    <w:tmpl w:val="FEBE745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F1FF38C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93C221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24B27B8"/>
    <w:multiLevelType w:val="multilevel"/>
    <w:tmpl w:val="DE3A11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4183C9F"/>
    <w:multiLevelType w:val="hybridMultilevel"/>
    <w:tmpl w:val="A942E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821C74"/>
    <w:multiLevelType w:val="hybridMultilevel"/>
    <w:tmpl w:val="109C9266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A6319D"/>
    <w:multiLevelType w:val="hybridMultilevel"/>
    <w:tmpl w:val="B0BA4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096570"/>
    <w:multiLevelType w:val="hybridMultilevel"/>
    <w:tmpl w:val="1FDC8818"/>
    <w:lvl w:ilvl="0" w:tplc="ED044908">
      <w:start w:val="1"/>
      <w:numFmt w:val="decimal"/>
      <w:lvlText w:val="%1)"/>
      <w:lvlJc w:val="left"/>
      <w:pPr>
        <w:ind w:left="3030" w:hanging="26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5C72D8"/>
    <w:multiLevelType w:val="multilevel"/>
    <w:tmpl w:val="33D4C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291C03"/>
    <w:multiLevelType w:val="multilevel"/>
    <w:tmpl w:val="892253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A02FFC"/>
    <w:multiLevelType w:val="hybridMultilevel"/>
    <w:tmpl w:val="5874C788"/>
    <w:lvl w:ilvl="0" w:tplc="729C5D64">
      <w:start w:val="1"/>
      <w:numFmt w:val="lowerLetter"/>
      <w:lvlText w:val="%1."/>
      <w:lvlJc w:val="left"/>
      <w:pPr>
        <w:ind w:left="144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E8929D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E9B1A28"/>
    <w:multiLevelType w:val="multilevel"/>
    <w:tmpl w:val="4E5EF2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22CDAF"/>
    <w:multiLevelType w:val="hybridMultilevel"/>
    <w:tmpl w:val="FFFFFFFF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6923D87"/>
    <w:multiLevelType w:val="multilevel"/>
    <w:tmpl w:val="6AF82A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010524"/>
    <w:multiLevelType w:val="multilevel"/>
    <w:tmpl w:val="CCB84D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F14892"/>
    <w:multiLevelType w:val="hybridMultilevel"/>
    <w:tmpl w:val="BA3AB460"/>
    <w:lvl w:ilvl="0" w:tplc="ED044908">
      <w:start w:val="1"/>
      <w:numFmt w:val="decimal"/>
      <w:lvlText w:val="%1)"/>
      <w:lvlJc w:val="left"/>
      <w:pPr>
        <w:ind w:left="3390" w:hanging="26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3AE1F71"/>
    <w:multiLevelType w:val="hybridMultilevel"/>
    <w:tmpl w:val="EC10EAE4"/>
    <w:lvl w:ilvl="0" w:tplc="A6C2E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142C0A"/>
    <w:multiLevelType w:val="multilevel"/>
    <w:tmpl w:val="61C2C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C311A6"/>
    <w:multiLevelType w:val="multilevel"/>
    <w:tmpl w:val="66D68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3158C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22C17DF"/>
    <w:multiLevelType w:val="hybridMultilevel"/>
    <w:tmpl w:val="03507A5C"/>
    <w:lvl w:ilvl="0" w:tplc="79506F54">
      <w:start w:val="1"/>
      <w:numFmt w:val="lowerLetter"/>
      <w:lvlText w:val="%1)"/>
      <w:lvlJc w:val="left"/>
      <w:rPr>
        <w:rFonts w:ascii="Arial Narrow" w:eastAsiaTheme="minorHAnsi" w:hAnsi="Arial Narrow" w:cs="Calibri"/>
      </w:rPr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5FE4243"/>
    <w:multiLevelType w:val="hybridMultilevel"/>
    <w:tmpl w:val="B93E2650"/>
    <w:lvl w:ilvl="0" w:tplc="B888AD6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E1A4D84"/>
    <w:multiLevelType w:val="hybridMultilevel"/>
    <w:tmpl w:val="F89ADBF4"/>
    <w:lvl w:ilvl="0" w:tplc="79B48BA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EDBA3A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1181CC3"/>
    <w:multiLevelType w:val="multilevel"/>
    <w:tmpl w:val="3C24A3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DE1B61"/>
    <w:multiLevelType w:val="hybridMultilevel"/>
    <w:tmpl w:val="83AAB79C"/>
    <w:lvl w:ilvl="0" w:tplc="FACE4D4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4AF6374"/>
    <w:multiLevelType w:val="multilevel"/>
    <w:tmpl w:val="68C6E2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5E4F36"/>
    <w:multiLevelType w:val="multilevel"/>
    <w:tmpl w:val="45B6EA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382D07"/>
    <w:multiLevelType w:val="multilevel"/>
    <w:tmpl w:val="3808D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D69A5F"/>
    <w:multiLevelType w:val="hybridMultilevel"/>
    <w:tmpl w:val="419A31EC"/>
    <w:lvl w:ilvl="0" w:tplc="7C680BF0">
      <w:start w:val="1"/>
      <w:numFmt w:val="decimal"/>
      <w:lvlText w:val="%1."/>
      <w:lvlJc w:val="left"/>
      <w:rPr>
        <w:rFonts w:ascii="Arial Narrow" w:eastAsiaTheme="minorHAnsi" w:hAnsi="Arial Narrow" w:cs="Calibri"/>
        <w:color w:val="auto"/>
      </w:rPr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7647B3E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766CACDB"/>
    <w:multiLevelType w:val="hybridMultilevel"/>
    <w:tmpl w:val="FFFFFFFF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76BDCE2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77990395"/>
    <w:multiLevelType w:val="hybridMultilevel"/>
    <w:tmpl w:val="EEC81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AF496F"/>
    <w:multiLevelType w:val="multilevel"/>
    <w:tmpl w:val="E6D051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5D7CED"/>
    <w:multiLevelType w:val="multilevel"/>
    <w:tmpl w:val="E422B1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EA6042D"/>
    <w:multiLevelType w:val="multilevel"/>
    <w:tmpl w:val="E83282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4550455">
    <w:abstractNumId w:val="4"/>
  </w:num>
  <w:num w:numId="2" w16cid:durableId="711922245">
    <w:abstractNumId w:val="28"/>
  </w:num>
  <w:num w:numId="3" w16cid:durableId="642659665">
    <w:abstractNumId w:val="0"/>
  </w:num>
  <w:num w:numId="4" w16cid:durableId="754935929">
    <w:abstractNumId w:val="5"/>
  </w:num>
  <w:num w:numId="5" w16cid:durableId="733545812">
    <w:abstractNumId w:val="6"/>
  </w:num>
  <w:num w:numId="6" w16cid:durableId="580532143">
    <w:abstractNumId w:val="7"/>
  </w:num>
  <w:num w:numId="7" w16cid:durableId="1818302667">
    <w:abstractNumId w:val="32"/>
  </w:num>
  <w:num w:numId="8" w16cid:durableId="1628898760">
    <w:abstractNumId w:val="39"/>
  </w:num>
  <w:num w:numId="9" w16cid:durableId="139663824">
    <w:abstractNumId w:val="8"/>
  </w:num>
  <w:num w:numId="10" w16cid:durableId="1859074113">
    <w:abstractNumId w:val="40"/>
  </w:num>
  <w:num w:numId="11" w16cid:durableId="1165173223">
    <w:abstractNumId w:val="2"/>
  </w:num>
  <w:num w:numId="12" w16cid:durableId="1213620563">
    <w:abstractNumId w:val="38"/>
  </w:num>
  <w:num w:numId="13" w16cid:durableId="78719359">
    <w:abstractNumId w:val="9"/>
  </w:num>
  <w:num w:numId="14" w16cid:durableId="567887885">
    <w:abstractNumId w:val="10"/>
  </w:num>
  <w:num w:numId="15" w16cid:durableId="1775636966">
    <w:abstractNumId w:val="21"/>
  </w:num>
  <w:num w:numId="16" w16cid:durableId="1172066298">
    <w:abstractNumId w:val="29"/>
  </w:num>
  <w:num w:numId="17" w16cid:durableId="14813808">
    <w:abstractNumId w:val="1"/>
  </w:num>
  <w:num w:numId="18" w16cid:durableId="333806680">
    <w:abstractNumId w:val="3"/>
  </w:num>
  <w:num w:numId="19" w16cid:durableId="310911312">
    <w:abstractNumId w:val="41"/>
  </w:num>
  <w:num w:numId="20" w16cid:durableId="630211347">
    <w:abstractNumId w:val="19"/>
  </w:num>
  <w:num w:numId="21" w16cid:durableId="1857307238">
    <w:abstractNumId w:val="15"/>
  </w:num>
  <w:num w:numId="22" w16cid:durableId="2094928938">
    <w:abstractNumId w:val="24"/>
  </w:num>
  <w:num w:numId="23" w16cid:durableId="229659377">
    <w:abstractNumId w:val="12"/>
  </w:num>
  <w:num w:numId="24" w16cid:durableId="404298656">
    <w:abstractNumId w:val="13"/>
  </w:num>
  <w:num w:numId="25" w16cid:durableId="902830815">
    <w:abstractNumId w:val="42"/>
  </w:num>
  <w:num w:numId="26" w16cid:durableId="1157385312">
    <w:abstractNumId w:val="31"/>
  </w:num>
  <w:num w:numId="27" w16cid:durableId="677077087">
    <w:abstractNumId w:val="14"/>
  </w:num>
  <w:num w:numId="28" w16cid:durableId="1590655367">
    <w:abstractNumId w:val="34"/>
  </w:num>
  <w:num w:numId="29" w16cid:durableId="673190685">
    <w:abstractNumId w:val="26"/>
  </w:num>
  <w:num w:numId="30" w16cid:durableId="552927551">
    <w:abstractNumId w:val="45"/>
  </w:num>
  <w:num w:numId="31" w16cid:durableId="1645040288">
    <w:abstractNumId w:val="43"/>
  </w:num>
  <w:num w:numId="32" w16cid:durableId="1779910281">
    <w:abstractNumId w:val="23"/>
  </w:num>
  <w:num w:numId="33" w16cid:durableId="1262223701">
    <w:abstractNumId w:val="37"/>
  </w:num>
  <w:num w:numId="34" w16cid:durableId="400173339">
    <w:abstractNumId w:val="36"/>
  </w:num>
  <w:num w:numId="35" w16cid:durableId="914359579">
    <w:abstractNumId w:val="17"/>
  </w:num>
  <w:num w:numId="36" w16cid:durableId="528375346">
    <w:abstractNumId w:val="11"/>
  </w:num>
  <w:num w:numId="37" w16cid:durableId="2000227487">
    <w:abstractNumId w:val="27"/>
  </w:num>
  <w:num w:numId="38" w16cid:durableId="68235589">
    <w:abstractNumId w:val="33"/>
  </w:num>
  <w:num w:numId="39" w16cid:durableId="86389543">
    <w:abstractNumId w:val="35"/>
  </w:num>
  <w:num w:numId="40" w16cid:durableId="1628466374">
    <w:abstractNumId w:val="20"/>
  </w:num>
  <w:num w:numId="41" w16cid:durableId="1665939860">
    <w:abstractNumId w:val="16"/>
  </w:num>
  <w:num w:numId="42" w16cid:durableId="508369893">
    <w:abstractNumId w:val="22"/>
  </w:num>
  <w:num w:numId="43" w16cid:durableId="1245068506">
    <w:abstractNumId w:val="44"/>
  </w:num>
  <w:num w:numId="44" w16cid:durableId="1525285890">
    <w:abstractNumId w:val="25"/>
  </w:num>
  <w:num w:numId="45" w16cid:durableId="858858646">
    <w:abstractNumId w:val="30"/>
  </w:num>
  <w:num w:numId="46" w16cid:durableId="11326745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5EA"/>
    <w:rsid w:val="00031CA3"/>
    <w:rsid w:val="001440DE"/>
    <w:rsid w:val="0021351E"/>
    <w:rsid w:val="003D0091"/>
    <w:rsid w:val="00461C0B"/>
    <w:rsid w:val="004832AC"/>
    <w:rsid w:val="00485785"/>
    <w:rsid w:val="00501FB8"/>
    <w:rsid w:val="00504D84"/>
    <w:rsid w:val="005431FC"/>
    <w:rsid w:val="005A5E18"/>
    <w:rsid w:val="005A6C5B"/>
    <w:rsid w:val="005A752B"/>
    <w:rsid w:val="005A75EA"/>
    <w:rsid w:val="005C2EC7"/>
    <w:rsid w:val="00736404"/>
    <w:rsid w:val="007B73BB"/>
    <w:rsid w:val="007C331F"/>
    <w:rsid w:val="007D5CD5"/>
    <w:rsid w:val="008279DD"/>
    <w:rsid w:val="00BD7A3F"/>
    <w:rsid w:val="00BF7193"/>
    <w:rsid w:val="00CA27E5"/>
    <w:rsid w:val="00CA76A7"/>
    <w:rsid w:val="00D040AD"/>
    <w:rsid w:val="00D27F0C"/>
    <w:rsid w:val="00D920F8"/>
    <w:rsid w:val="00E416B4"/>
    <w:rsid w:val="00E7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EDF34"/>
  <w15:chartTrackingRefBased/>
  <w15:docId w15:val="{463B5F56-4780-4D4E-8932-D9FE12864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7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7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75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7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75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7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7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7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7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75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75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75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75E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75E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75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75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75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75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75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7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75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7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7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75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75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75E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7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75E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75E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A7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75EA"/>
  </w:style>
  <w:style w:type="paragraph" w:styleId="Stopka">
    <w:name w:val="footer"/>
    <w:basedOn w:val="Normalny"/>
    <w:link w:val="StopkaZnak"/>
    <w:uiPriority w:val="99"/>
    <w:unhideWhenUsed/>
    <w:rsid w:val="005A7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75EA"/>
  </w:style>
  <w:style w:type="paragraph" w:customStyle="1" w:styleId="Default">
    <w:name w:val="Default"/>
    <w:rsid w:val="005A75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Style5">
    <w:name w:val="Style5"/>
    <w:basedOn w:val="Normalny"/>
    <w:uiPriority w:val="99"/>
    <w:rsid w:val="00501F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10</Pages>
  <Words>4366</Words>
  <Characters>26198</Characters>
  <Application>Microsoft Office Word</Application>
  <DocSecurity>0</DocSecurity>
  <Lines>218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Czyrek</dc:creator>
  <cp:keywords/>
  <dc:description/>
  <cp:lastModifiedBy>Karolina Czyrek</cp:lastModifiedBy>
  <cp:revision>15</cp:revision>
  <cp:lastPrinted>2025-02-17T09:35:00Z</cp:lastPrinted>
  <dcterms:created xsi:type="dcterms:W3CDTF">2025-02-14T09:17:00Z</dcterms:created>
  <dcterms:modified xsi:type="dcterms:W3CDTF">2025-02-17T09:36:00Z</dcterms:modified>
</cp:coreProperties>
</file>