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D722" w14:textId="2F8E69CD" w:rsidR="00CE266C" w:rsidRPr="00CE266C" w:rsidRDefault="00CE266C">
      <w:pPr>
        <w:rPr>
          <w:rFonts w:ascii="Calibri" w:eastAsia="Calibri" w:hAnsi="Calibri" w:cs="Calibri"/>
          <w:b/>
          <w:color w:val="FF0000"/>
          <w:sz w:val="22"/>
          <w:szCs w:val="22"/>
        </w:rPr>
      </w:pPr>
      <w:r w:rsidRPr="00CE266C">
        <w:rPr>
          <w:rFonts w:ascii="Calibri" w:eastAsia="Calibri" w:hAnsi="Calibri" w:cs="Calibri"/>
          <w:b/>
          <w:sz w:val="22"/>
          <w:szCs w:val="22"/>
        </w:rPr>
        <w:t xml:space="preserve">Załącznik nr 1 do zapytania ofertowego dot. Ogłoszenia </w:t>
      </w:r>
      <w:r w:rsidR="003C1668" w:rsidRPr="003C1668">
        <w:rPr>
          <w:rFonts w:ascii="Calibri" w:eastAsia="Calibri" w:hAnsi="Calibri" w:cs="Calibri"/>
          <w:b/>
          <w:color w:val="FF0000"/>
          <w:sz w:val="22"/>
          <w:szCs w:val="22"/>
        </w:rPr>
        <w:t>2025-44376-215391</w:t>
      </w:r>
    </w:p>
    <w:p w14:paraId="6DDE5845" w14:textId="31E47EB9" w:rsidR="00CE266C" w:rsidRDefault="00CE266C">
      <w:pPr>
        <w:rPr>
          <w:rFonts w:ascii="Calibri" w:eastAsia="Calibri" w:hAnsi="Calibri" w:cs="Calibri"/>
          <w:b/>
          <w:sz w:val="22"/>
          <w:szCs w:val="22"/>
        </w:rPr>
      </w:pPr>
    </w:p>
    <w:p w14:paraId="25DE566D" w14:textId="10974656" w:rsidR="00CE266C" w:rsidRDefault="00CE266C">
      <w:pPr>
        <w:rPr>
          <w:rFonts w:ascii="Calibri" w:eastAsia="Calibri" w:hAnsi="Calibri" w:cs="Calibri"/>
          <w:b/>
          <w:sz w:val="22"/>
          <w:szCs w:val="22"/>
        </w:rPr>
      </w:pPr>
    </w:p>
    <w:p w14:paraId="1671FD14" w14:textId="77777777" w:rsidR="00CE266C" w:rsidRDefault="00CE266C">
      <w:pPr>
        <w:rPr>
          <w:rFonts w:ascii="Calibri" w:eastAsia="Calibri" w:hAnsi="Calibri" w:cs="Calibri"/>
          <w:b/>
          <w:sz w:val="22"/>
          <w:szCs w:val="22"/>
        </w:rPr>
      </w:pPr>
    </w:p>
    <w:p w14:paraId="35E0EDE2" w14:textId="7946A7D7" w:rsidR="00CE266C" w:rsidRDefault="00CE266C">
      <w:pPr>
        <w:rPr>
          <w:rFonts w:ascii="Calibri" w:eastAsia="Calibri" w:hAnsi="Calibri" w:cs="Calibri"/>
          <w:b/>
          <w:sz w:val="22"/>
          <w:szCs w:val="22"/>
        </w:rPr>
      </w:pPr>
      <w:r w:rsidRPr="00CE266C">
        <w:rPr>
          <w:rFonts w:ascii="Calibri" w:eastAsia="Calibri" w:hAnsi="Calibri" w:cs="Calibri"/>
          <w:b/>
          <w:sz w:val="22"/>
          <w:szCs w:val="22"/>
        </w:rPr>
        <w:t xml:space="preserve">.......................................... </w:t>
      </w:r>
      <w:r>
        <w:rPr>
          <w:rFonts w:ascii="Calibri" w:eastAsia="Calibri" w:hAnsi="Calibri" w:cs="Calibri"/>
          <w:b/>
          <w:sz w:val="22"/>
          <w:szCs w:val="22"/>
        </w:rPr>
        <w:t xml:space="preserve">                                                          </w:t>
      </w:r>
      <w:r w:rsidRPr="00CE266C">
        <w:rPr>
          <w:rFonts w:ascii="Calibri" w:eastAsia="Calibri" w:hAnsi="Calibri" w:cs="Calibri"/>
          <w:b/>
          <w:sz w:val="22"/>
          <w:szCs w:val="22"/>
        </w:rPr>
        <w:t>.........................., dnia ……….</w:t>
      </w:r>
    </w:p>
    <w:p w14:paraId="0E41E753" w14:textId="4C44BBEA" w:rsidR="00CE266C" w:rsidRDefault="00CE266C">
      <w:pPr>
        <w:rPr>
          <w:rFonts w:ascii="Calibri" w:eastAsia="Calibri" w:hAnsi="Calibri" w:cs="Calibri"/>
          <w:b/>
          <w:sz w:val="22"/>
          <w:szCs w:val="22"/>
        </w:rPr>
      </w:pPr>
      <w:r w:rsidRPr="00CE266C">
        <w:rPr>
          <w:rFonts w:ascii="Calibri" w:eastAsia="Calibri" w:hAnsi="Calibri" w:cs="Calibri"/>
          <w:b/>
          <w:sz w:val="22"/>
          <w:szCs w:val="22"/>
        </w:rPr>
        <w:t xml:space="preserve"> /dane adresowe Oferenta/ </w:t>
      </w:r>
      <w:r>
        <w:rPr>
          <w:rFonts w:ascii="Calibri" w:eastAsia="Calibri" w:hAnsi="Calibri" w:cs="Calibri"/>
          <w:b/>
          <w:sz w:val="22"/>
          <w:szCs w:val="22"/>
        </w:rPr>
        <w:t xml:space="preserve">                                                              </w:t>
      </w:r>
      <w:r w:rsidRPr="00CE266C">
        <w:rPr>
          <w:rFonts w:ascii="Calibri" w:eastAsia="Calibri" w:hAnsi="Calibri" w:cs="Calibri"/>
          <w:b/>
          <w:sz w:val="22"/>
          <w:szCs w:val="22"/>
        </w:rPr>
        <w:t xml:space="preserve">/miejscowość/ </w:t>
      </w:r>
    </w:p>
    <w:p w14:paraId="79CA927C" w14:textId="77777777" w:rsidR="00CE266C" w:rsidRDefault="00CE266C">
      <w:pPr>
        <w:rPr>
          <w:rFonts w:ascii="Calibri" w:eastAsia="Calibri" w:hAnsi="Calibri" w:cs="Calibri"/>
          <w:b/>
          <w:sz w:val="22"/>
          <w:szCs w:val="22"/>
        </w:rPr>
      </w:pPr>
    </w:p>
    <w:p w14:paraId="3FA3979E" w14:textId="77777777" w:rsidR="00CE266C" w:rsidRDefault="00CE266C">
      <w:pPr>
        <w:rPr>
          <w:rFonts w:ascii="Calibri" w:eastAsia="Calibri" w:hAnsi="Calibri" w:cs="Calibri"/>
          <w:b/>
          <w:sz w:val="22"/>
          <w:szCs w:val="22"/>
        </w:rPr>
      </w:pPr>
    </w:p>
    <w:p w14:paraId="37AA8B55" w14:textId="77777777" w:rsidR="00CE266C" w:rsidRDefault="00CE266C">
      <w:pPr>
        <w:rPr>
          <w:rFonts w:ascii="Calibri" w:eastAsia="Calibri" w:hAnsi="Calibri" w:cs="Calibri"/>
          <w:b/>
          <w:sz w:val="22"/>
          <w:szCs w:val="22"/>
        </w:rPr>
      </w:pPr>
    </w:p>
    <w:p w14:paraId="3F449C8E" w14:textId="781AD5DD" w:rsidR="00CE266C" w:rsidRDefault="00CE266C">
      <w:pPr>
        <w:rPr>
          <w:rFonts w:ascii="Calibri" w:eastAsia="Calibri" w:hAnsi="Calibri" w:cs="Calibri"/>
          <w:b/>
          <w:sz w:val="22"/>
          <w:szCs w:val="22"/>
        </w:rPr>
      </w:pPr>
      <w:r>
        <w:rPr>
          <w:rFonts w:ascii="Calibri" w:eastAsia="Calibri" w:hAnsi="Calibri" w:cs="Calibri"/>
          <w:b/>
          <w:sz w:val="22"/>
          <w:szCs w:val="22"/>
        </w:rPr>
        <w:t xml:space="preserve">                                                            </w:t>
      </w:r>
      <w:r w:rsidRPr="00CE266C">
        <w:rPr>
          <w:rFonts w:ascii="Calibri" w:eastAsia="Calibri" w:hAnsi="Calibri" w:cs="Calibri"/>
          <w:b/>
          <w:sz w:val="22"/>
          <w:szCs w:val="22"/>
        </w:rPr>
        <w:t xml:space="preserve">FORMULARZ OFERTOWY </w:t>
      </w:r>
    </w:p>
    <w:p w14:paraId="741487AC" w14:textId="77777777" w:rsidR="00CE266C" w:rsidRDefault="00CE266C">
      <w:pPr>
        <w:rPr>
          <w:rFonts w:ascii="Calibri" w:eastAsia="Calibri" w:hAnsi="Calibri" w:cs="Calibri"/>
          <w:b/>
          <w:sz w:val="22"/>
          <w:szCs w:val="22"/>
        </w:rPr>
      </w:pPr>
    </w:p>
    <w:p w14:paraId="4577CD81" w14:textId="30B87929" w:rsidR="00CE266C" w:rsidRPr="00CE266C" w:rsidRDefault="003C1668" w:rsidP="004833E2">
      <w:pPr>
        <w:rPr>
          <w:rFonts w:ascii="Calibri" w:eastAsia="Calibri" w:hAnsi="Calibri" w:cs="Calibri"/>
          <w:sz w:val="22"/>
          <w:szCs w:val="22"/>
        </w:rPr>
      </w:pPr>
      <w:r>
        <w:rPr>
          <w:rFonts w:ascii="Calibri" w:eastAsia="Calibri" w:hAnsi="Calibri" w:cs="Calibri"/>
          <w:sz w:val="22"/>
          <w:szCs w:val="22"/>
        </w:rPr>
        <w:t xml:space="preserve">Przedmiotem zamówienia jest piec konwekcyjno-parowy kompaktowy z systemem </w:t>
      </w:r>
      <w:r w:rsidR="004569B4">
        <w:rPr>
          <w:rFonts w:ascii="Calibri" w:eastAsia="Calibri" w:hAnsi="Calibri" w:cs="Calibri"/>
          <w:sz w:val="22"/>
          <w:szCs w:val="22"/>
        </w:rPr>
        <w:t xml:space="preserve"> </w:t>
      </w:r>
      <w:r w:rsidR="008C4267" w:rsidRPr="008C4267">
        <w:rPr>
          <w:rFonts w:ascii="Calibri" w:eastAsia="Calibri" w:hAnsi="Calibri" w:cs="Calibri"/>
          <w:sz w:val="22"/>
          <w:szCs w:val="22"/>
        </w:rPr>
        <w:t xml:space="preserve"> </w:t>
      </w:r>
      <w:r>
        <w:rPr>
          <w:rFonts w:ascii="Calibri" w:eastAsia="Calibri" w:hAnsi="Calibri" w:cs="Calibri"/>
          <w:sz w:val="22"/>
          <w:szCs w:val="22"/>
        </w:rPr>
        <w:t xml:space="preserve">automatycznego mycia </w:t>
      </w:r>
      <w:r w:rsidR="00CE266C" w:rsidRPr="00CE266C">
        <w:rPr>
          <w:rFonts w:ascii="Calibri" w:eastAsia="Calibri" w:hAnsi="Calibri" w:cs="Calibri"/>
          <w:sz w:val="22"/>
          <w:szCs w:val="22"/>
        </w:rPr>
        <w:t xml:space="preserve">w związku z projektem pod tytułem </w:t>
      </w:r>
      <w:r w:rsidRPr="003C1668">
        <w:rPr>
          <w:rFonts w:ascii="Calibri" w:eastAsia="Calibri" w:hAnsi="Calibri" w:cs="Calibri"/>
          <w:sz w:val="22"/>
          <w:szCs w:val="22"/>
        </w:rPr>
        <w:t>„Dywersyfikacja przedsiębiorstwa poprzez nowe usługi cateringowe (region 4 Śląskie)”</w:t>
      </w:r>
      <w:r w:rsidR="006B1B8D">
        <w:rPr>
          <w:rFonts w:ascii="Calibri" w:eastAsia="Calibri" w:hAnsi="Calibri" w:cs="Calibri"/>
          <w:sz w:val="22"/>
          <w:szCs w:val="22"/>
        </w:rPr>
        <w:t>r</w:t>
      </w:r>
      <w:r w:rsidR="00CE266C" w:rsidRPr="00CE266C">
        <w:rPr>
          <w:rFonts w:ascii="Calibri" w:eastAsia="Calibri" w:hAnsi="Calibri" w:cs="Calibri"/>
          <w:sz w:val="22"/>
          <w:szCs w:val="22"/>
        </w:rPr>
        <w:t xml:space="preserve">ealizowanego w ramach programu Krajowego Planu Odbudowy i Zwiększania Odporności w ramach działania A1.2.1. Inwestycje dla przedsiębiorstw w produkty, usługi i kompetencje pracowników oraz kadry związane z dywersyfikacją działalności. </w:t>
      </w:r>
    </w:p>
    <w:p w14:paraId="3F83530F" w14:textId="7308C672" w:rsidR="00CE266C" w:rsidRPr="00CE266C" w:rsidRDefault="00CE266C">
      <w:pPr>
        <w:rPr>
          <w:rFonts w:ascii="Calibri" w:eastAsia="Calibri" w:hAnsi="Calibri" w:cs="Calibri"/>
          <w:color w:val="FF0000"/>
          <w:sz w:val="22"/>
          <w:szCs w:val="22"/>
        </w:rPr>
      </w:pPr>
      <w:r w:rsidRPr="00CE266C">
        <w:rPr>
          <w:rFonts w:ascii="Calibri" w:eastAsia="Calibri" w:hAnsi="Calibri" w:cs="Calibri"/>
          <w:sz w:val="22"/>
          <w:szCs w:val="22"/>
        </w:rPr>
        <w:t xml:space="preserve">Formularz do ogłoszenia w Bazie konkurencyjności: </w:t>
      </w:r>
      <w:r w:rsidR="003C1668" w:rsidRPr="003C1668">
        <w:rPr>
          <w:rFonts w:ascii="Calibri" w:eastAsia="Calibri" w:hAnsi="Calibri" w:cs="Calibri"/>
          <w:color w:val="FF0000"/>
          <w:sz w:val="22"/>
          <w:szCs w:val="22"/>
        </w:rPr>
        <w:t>2025-44376-215391</w:t>
      </w:r>
      <w:r w:rsidR="003C1668">
        <w:rPr>
          <w:rFonts w:ascii="Calibri" w:eastAsia="Calibri" w:hAnsi="Calibri" w:cs="Calibri"/>
          <w:color w:val="FF0000"/>
          <w:sz w:val="22"/>
          <w:szCs w:val="22"/>
        </w:rPr>
        <w:t xml:space="preserve"> </w:t>
      </w:r>
      <w:r w:rsidRPr="00CE266C">
        <w:rPr>
          <w:rFonts w:ascii="Calibri" w:eastAsia="Calibri" w:hAnsi="Calibri" w:cs="Calibri"/>
          <w:color w:val="FF0000"/>
          <w:sz w:val="22"/>
          <w:szCs w:val="22"/>
        </w:rPr>
        <w:t>u</w:t>
      </w:r>
      <w:r w:rsidR="003D77DE">
        <w:rPr>
          <w:rFonts w:ascii="Calibri" w:eastAsia="Calibri" w:hAnsi="Calibri" w:cs="Calibri"/>
          <w:color w:val="FF0000"/>
          <w:sz w:val="22"/>
          <w:szCs w:val="22"/>
        </w:rPr>
        <w:t xml:space="preserve">dostępnionego dnia </w:t>
      </w:r>
      <w:r w:rsidR="003C1668">
        <w:rPr>
          <w:rFonts w:ascii="Calibri" w:eastAsia="Calibri" w:hAnsi="Calibri" w:cs="Calibri"/>
          <w:color w:val="FF0000"/>
          <w:sz w:val="22"/>
          <w:szCs w:val="22"/>
        </w:rPr>
        <w:t>13-02-2025</w:t>
      </w:r>
      <w:r w:rsidRPr="00CE266C">
        <w:rPr>
          <w:rFonts w:ascii="Calibri" w:eastAsia="Calibri" w:hAnsi="Calibri" w:cs="Calibri"/>
          <w:color w:val="FF0000"/>
          <w:sz w:val="22"/>
          <w:szCs w:val="22"/>
        </w:rPr>
        <w:t xml:space="preserve"> r. </w:t>
      </w:r>
    </w:p>
    <w:p w14:paraId="55CA0FFC" w14:textId="59EE6E4B" w:rsidR="004833E2" w:rsidRPr="004833E2" w:rsidRDefault="00CE266C" w:rsidP="004833E2">
      <w:pPr>
        <w:rPr>
          <w:rFonts w:ascii="Calibri" w:eastAsia="Calibri" w:hAnsi="Calibri" w:cs="Calibri"/>
          <w:sz w:val="22"/>
          <w:szCs w:val="22"/>
        </w:rPr>
      </w:pPr>
      <w:r w:rsidRPr="00CE266C">
        <w:rPr>
          <w:rFonts w:ascii="Calibri" w:eastAsia="Calibri" w:hAnsi="Calibri" w:cs="Calibri"/>
          <w:sz w:val="22"/>
          <w:szCs w:val="22"/>
        </w:rPr>
        <w:t xml:space="preserve">ZAMAWIAJĄCY: </w:t>
      </w:r>
      <w:r w:rsidR="003C1668" w:rsidRPr="003C1668">
        <w:rPr>
          <w:rFonts w:ascii="Calibri" w:eastAsia="Calibri" w:hAnsi="Calibri" w:cs="Calibri"/>
          <w:sz w:val="22"/>
          <w:szCs w:val="22"/>
        </w:rPr>
        <w:t>Firma Usług Komunalnych „ZEF" Bartosz Wieczorek, Paweł Wieczorek spółka cywilna</w:t>
      </w:r>
    </w:p>
    <w:p w14:paraId="6878A279" w14:textId="4CB0080C" w:rsidR="00CE266C" w:rsidRPr="00CE266C" w:rsidRDefault="004833E2" w:rsidP="004833E2">
      <w:pPr>
        <w:rPr>
          <w:rFonts w:ascii="Calibri" w:eastAsia="Calibri" w:hAnsi="Calibri" w:cs="Calibri"/>
          <w:sz w:val="22"/>
          <w:szCs w:val="22"/>
        </w:rPr>
      </w:pPr>
      <w:r w:rsidRPr="004833E2">
        <w:rPr>
          <w:rFonts w:ascii="Calibri" w:eastAsia="Calibri" w:hAnsi="Calibri" w:cs="Calibri"/>
          <w:sz w:val="22"/>
          <w:szCs w:val="22"/>
        </w:rPr>
        <w:t>ODPOWIEDZIALNOŚCIĄ</w:t>
      </w:r>
      <w:r w:rsidR="00CE266C" w:rsidRPr="00CE266C">
        <w:rPr>
          <w:rFonts w:ascii="Calibri" w:eastAsia="Calibri" w:hAnsi="Calibri" w:cs="Calibri"/>
          <w:sz w:val="22"/>
          <w:szCs w:val="22"/>
        </w:rPr>
        <w:cr/>
        <w:t xml:space="preserve">Ul. </w:t>
      </w:r>
      <w:r w:rsidR="003C1668" w:rsidRPr="003C1668">
        <w:rPr>
          <w:rFonts w:ascii="Calibri" w:eastAsia="Calibri" w:hAnsi="Calibri" w:cs="Calibri"/>
          <w:sz w:val="22"/>
          <w:szCs w:val="22"/>
        </w:rPr>
        <w:t>Pod Lasem</w:t>
      </w:r>
      <w:r w:rsidR="003C1668">
        <w:rPr>
          <w:rFonts w:ascii="Calibri" w:eastAsia="Calibri" w:hAnsi="Calibri" w:cs="Calibri"/>
          <w:sz w:val="22"/>
          <w:szCs w:val="22"/>
        </w:rPr>
        <w:t xml:space="preserve"> 70 B</w:t>
      </w:r>
      <w:r w:rsidR="00CE266C" w:rsidRPr="00CE266C">
        <w:rPr>
          <w:rFonts w:ascii="Calibri" w:eastAsia="Calibri" w:hAnsi="Calibri" w:cs="Calibri"/>
          <w:sz w:val="22"/>
          <w:szCs w:val="22"/>
        </w:rPr>
        <w:t xml:space="preserve">, </w:t>
      </w:r>
      <w:r w:rsidR="003C1668">
        <w:rPr>
          <w:rFonts w:ascii="Calibri" w:eastAsia="Calibri" w:hAnsi="Calibri" w:cs="Calibri"/>
          <w:sz w:val="22"/>
          <w:szCs w:val="22"/>
        </w:rPr>
        <w:t>44-210 Rybnik</w:t>
      </w:r>
      <w:r w:rsidR="00CE266C" w:rsidRPr="00CE266C">
        <w:rPr>
          <w:rFonts w:ascii="Calibri" w:eastAsia="Calibri" w:hAnsi="Calibri" w:cs="Calibri"/>
          <w:sz w:val="22"/>
          <w:szCs w:val="22"/>
        </w:rPr>
        <w:t xml:space="preserve">, </w:t>
      </w:r>
    </w:p>
    <w:p w14:paraId="6FC8A596" w14:textId="0ECF8ED7" w:rsidR="00CE266C" w:rsidRPr="00CE266C" w:rsidRDefault="00CE266C">
      <w:pPr>
        <w:rPr>
          <w:rFonts w:ascii="Calibri" w:eastAsia="Calibri" w:hAnsi="Calibri" w:cs="Calibri"/>
          <w:sz w:val="22"/>
          <w:szCs w:val="22"/>
        </w:rPr>
      </w:pPr>
      <w:r w:rsidRPr="00CE266C">
        <w:rPr>
          <w:rFonts w:ascii="Calibri" w:eastAsia="Calibri" w:hAnsi="Calibri" w:cs="Calibri"/>
          <w:sz w:val="22"/>
          <w:szCs w:val="22"/>
        </w:rPr>
        <w:t>NIP</w:t>
      </w:r>
      <w:r w:rsidR="003C1668">
        <w:rPr>
          <w:rFonts w:ascii="Calibri" w:eastAsia="Calibri" w:hAnsi="Calibri" w:cs="Calibri"/>
          <w:sz w:val="22"/>
          <w:szCs w:val="22"/>
        </w:rPr>
        <w:t>:</w:t>
      </w:r>
      <w:r w:rsidR="003C1668" w:rsidRPr="003C1668">
        <w:rPr>
          <w:rFonts w:ascii="Calibri" w:eastAsia="Calibri" w:hAnsi="Calibri" w:cs="Calibri"/>
          <w:sz w:val="22"/>
          <w:szCs w:val="22"/>
        </w:rPr>
        <w:t>6421011079</w:t>
      </w:r>
    </w:p>
    <w:p w14:paraId="2D069249" w14:textId="54775A4A" w:rsidR="00CE266C" w:rsidRPr="00CE266C" w:rsidRDefault="006B1B8D">
      <w:pPr>
        <w:rPr>
          <w:rFonts w:ascii="Calibri" w:eastAsia="Calibri" w:hAnsi="Calibri" w:cs="Calibri"/>
          <w:sz w:val="22"/>
          <w:szCs w:val="22"/>
        </w:rPr>
      </w:pPr>
      <w:r>
        <w:rPr>
          <w:rFonts w:ascii="Calibri" w:eastAsia="Calibri" w:hAnsi="Calibri" w:cs="Calibri"/>
          <w:sz w:val="22"/>
          <w:szCs w:val="22"/>
        </w:rPr>
        <w:t xml:space="preserve">OSOBA DO KONTAKTU: </w:t>
      </w:r>
      <w:r w:rsidR="003C1668">
        <w:rPr>
          <w:rFonts w:ascii="Calibri" w:eastAsia="Calibri" w:hAnsi="Calibri" w:cs="Calibri"/>
          <w:sz w:val="22"/>
          <w:szCs w:val="22"/>
        </w:rPr>
        <w:t>Bartosz Wieczorek</w:t>
      </w:r>
      <w:r w:rsidR="00CE266C" w:rsidRPr="00CE266C">
        <w:rPr>
          <w:rFonts w:ascii="Calibri" w:eastAsia="Calibri" w:hAnsi="Calibri" w:cs="Calibri"/>
          <w:sz w:val="22"/>
          <w:szCs w:val="22"/>
        </w:rPr>
        <w:t xml:space="preserve">, </w:t>
      </w:r>
    </w:p>
    <w:p w14:paraId="69AF0DFF" w14:textId="4D7066FE" w:rsidR="00CE266C" w:rsidRPr="00CE266C" w:rsidRDefault="00CE266C">
      <w:pPr>
        <w:rPr>
          <w:rFonts w:ascii="Calibri" w:eastAsia="Calibri" w:hAnsi="Calibri" w:cs="Calibri"/>
          <w:sz w:val="22"/>
          <w:szCs w:val="22"/>
        </w:rPr>
      </w:pPr>
      <w:proofErr w:type="spellStart"/>
      <w:r>
        <w:rPr>
          <w:rFonts w:ascii="Calibri" w:eastAsia="Calibri" w:hAnsi="Calibri" w:cs="Calibri"/>
          <w:sz w:val="22"/>
          <w:szCs w:val="22"/>
        </w:rPr>
        <w:t>tel</w:t>
      </w:r>
      <w:proofErr w:type="spellEnd"/>
      <w:r>
        <w:rPr>
          <w:rFonts w:ascii="Calibri" w:eastAsia="Calibri" w:hAnsi="Calibri" w:cs="Calibri"/>
          <w:sz w:val="22"/>
          <w:szCs w:val="22"/>
        </w:rPr>
        <w:t xml:space="preserve">: </w:t>
      </w:r>
      <w:r w:rsidR="003C1668">
        <w:rPr>
          <w:rFonts w:ascii="Calibri" w:eastAsia="Calibri" w:hAnsi="Calibri" w:cs="Calibri"/>
          <w:sz w:val="22"/>
          <w:szCs w:val="22"/>
        </w:rPr>
        <w:t>694 334 754</w:t>
      </w:r>
      <w:r>
        <w:rPr>
          <w:rFonts w:ascii="Calibri" w:eastAsia="Calibri" w:hAnsi="Calibri" w:cs="Calibri"/>
          <w:sz w:val="22"/>
          <w:szCs w:val="22"/>
        </w:rPr>
        <w:t xml:space="preserve">, </w:t>
      </w:r>
    </w:p>
    <w:p w14:paraId="0FEEA84C" w14:textId="02BD78F8" w:rsidR="00CE266C" w:rsidRDefault="00CE266C">
      <w:pPr>
        <w:rPr>
          <w:rFonts w:ascii="Calibri" w:eastAsia="Calibri" w:hAnsi="Calibri" w:cs="Calibri"/>
          <w:b/>
          <w:sz w:val="22"/>
          <w:szCs w:val="22"/>
        </w:rPr>
      </w:pPr>
      <w:r>
        <w:rPr>
          <w:rFonts w:ascii="Calibri" w:eastAsia="Calibri" w:hAnsi="Calibri" w:cs="Calibri"/>
          <w:sz w:val="22"/>
          <w:szCs w:val="22"/>
        </w:rPr>
        <w:t>e</w:t>
      </w:r>
      <w:r w:rsidRPr="00CE266C">
        <w:rPr>
          <w:rFonts w:ascii="Calibri" w:eastAsia="Calibri" w:hAnsi="Calibri" w:cs="Calibri"/>
          <w:sz w:val="22"/>
          <w:szCs w:val="22"/>
        </w:rPr>
        <w:t xml:space="preserve">mail: </w:t>
      </w:r>
      <w:r w:rsidR="003C1668">
        <w:rPr>
          <w:rFonts w:ascii="Calibri" w:eastAsia="Calibri" w:hAnsi="Calibri" w:cs="Calibri"/>
          <w:sz w:val="22"/>
          <w:szCs w:val="22"/>
        </w:rPr>
        <w:t>zefrybnik@wp.pl</w:t>
      </w:r>
      <w:r w:rsidRPr="00CE266C">
        <w:rPr>
          <w:rFonts w:ascii="Calibri" w:eastAsia="Calibri" w:hAnsi="Calibri" w:cs="Calibri"/>
          <w:sz w:val="22"/>
          <w:szCs w:val="22"/>
        </w:rPr>
        <w:cr/>
      </w:r>
      <w:r w:rsidRPr="00CE266C">
        <w:rPr>
          <w:rFonts w:ascii="Calibri" w:eastAsia="Calibri" w:hAnsi="Calibri" w:cs="Calibri"/>
          <w:b/>
          <w:sz w:val="22"/>
          <w:szCs w:val="22"/>
        </w:rPr>
        <w:t xml:space="preserve"> </w:t>
      </w:r>
    </w:p>
    <w:p w14:paraId="1940BF18" w14:textId="77777777" w:rsidR="00CE266C" w:rsidRDefault="00CE266C">
      <w:pPr>
        <w:rPr>
          <w:rFonts w:ascii="Calibri" w:eastAsia="Calibri" w:hAnsi="Calibri" w:cs="Calibri"/>
          <w:b/>
          <w:sz w:val="22"/>
          <w:szCs w:val="22"/>
        </w:rPr>
      </w:pPr>
      <w:r w:rsidRPr="00CE266C">
        <w:rPr>
          <w:rFonts w:ascii="Calibri" w:eastAsia="Calibri" w:hAnsi="Calibri" w:cs="Calibri"/>
          <w:b/>
          <w:sz w:val="22"/>
          <w:szCs w:val="22"/>
        </w:rPr>
        <w:t xml:space="preserve">1. TRYB UDZIELENIA ZAMÓWIENIA: </w:t>
      </w:r>
    </w:p>
    <w:p w14:paraId="495CD2E1" w14:textId="77777777" w:rsidR="00CE266C" w:rsidRPr="00CE266C" w:rsidRDefault="00CE266C">
      <w:pPr>
        <w:rPr>
          <w:rFonts w:ascii="Calibri" w:eastAsia="Calibri" w:hAnsi="Calibri" w:cs="Calibri"/>
          <w:sz w:val="22"/>
          <w:szCs w:val="22"/>
        </w:rPr>
      </w:pPr>
      <w:r w:rsidRPr="00CE266C">
        <w:rPr>
          <w:rFonts w:ascii="Calibri" w:eastAsia="Calibri" w:hAnsi="Calibri" w:cs="Calibri"/>
          <w:b/>
          <w:sz w:val="22"/>
          <w:szCs w:val="22"/>
        </w:rPr>
        <w:t>1</w:t>
      </w:r>
      <w:r w:rsidRPr="00CE266C">
        <w:rPr>
          <w:rFonts w:ascii="Calibri" w:eastAsia="Calibri" w:hAnsi="Calibri" w:cs="Calibri"/>
          <w:sz w:val="22"/>
          <w:szCs w:val="22"/>
        </w:rPr>
        <w:t xml:space="preserve">. Postępowanie o udzielenie zamówienia prowadzone jest w ramach Krajowego Planu Odbudowy i Zwiększania Odporności (dalej: KPO lub plan rozwojowy)- Inwestycja A1.2.1 Inwestycje dla przedsiębiorstw w produkty, usługi i kompetencje pracowników oraz kadry związane z dywersyfikacją działalności 2. Postępowanie prowadzone jest w trybie zapytania ofertowego zgodnie z zasadą konkurencyjności oraz zasadach określonych w art. 6c ustawy o utworzeniu Polskiej Agencji Rozwoju Przedsiębiorczości. Sposób ponoszenia wydatków zgodnie z zasadą uczciwej konkurencji. Umowa zostanie zawarta w wyniku wyboru oferty przez Zamawiającego. 3. Do niniejszego postępowania nie mają zastosowania przepisy Ustawy z dnia 11 września 2019 r. Prawo zamówień publicznych (tekst jedn.: Dz.U. z 2022 r., poz. 1710). </w:t>
      </w:r>
    </w:p>
    <w:p w14:paraId="70F83300" w14:textId="6ADBB8B3" w:rsidR="00EF0F24" w:rsidRDefault="00CE266C" w:rsidP="00EF0F24">
      <w:pPr>
        <w:rPr>
          <w:rFonts w:ascii="Calibri" w:eastAsia="Calibri" w:hAnsi="Calibri" w:cs="Calibri"/>
          <w:sz w:val="22"/>
          <w:szCs w:val="22"/>
        </w:rPr>
      </w:pPr>
      <w:r w:rsidRPr="00CE266C">
        <w:rPr>
          <w:rFonts w:ascii="Calibri" w:eastAsia="Calibri" w:hAnsi="Calibri" w:cs="Calibri"/>
          <w:sz w:val="22"/>
          <w:szCs w:val="22"/>
        </w:rPr>
        <w:t xml:space="preserve">2. OKREŚLENIE I OPIS PRZEDMIOTU ZAMÓWIENIA: </w:t>
      </w:r>
      <w:r w:rsidR="003C1668" w:rsidRPr="003C1668">
        <w:rPr>
          <w:rFonts w:ascii="Calibri" w:eastAsia="Calibri" w:hAnsi="Calibri" w:cs="Calibri"/>
          <w:sz w:val="22"/>
          <w:szCs w:val="22"/>
        </w:rPr>
        <w:t>Przedmiotem zamówienia jest piec konwekcyjno-parowy kompaktowy z systemem automatycznego mycia.</w:t>
      </w:r>
    </w:p>
    <w:p w14:paraId="09F3735D" w14:textId="54672C24" w:rsidR="003C1668" w:rsidRDefault="003C1668" w:rsidP="00EF0F24">
      <w:pPr>
        <w:rPr>
          <w:rFonts w:ascii="Calibri" w:eastAsia="Calibri" w:hAnsi="Calibri" w:cs="Calibri"/>
          <w:sz w:val="22"/>
          <w:szCs w:val="22"/>
        </w:rPr>
      </w:pPr>
      <w:r>
        <w:rPr>
          <w:rFonts w:ascii="Calibri" w:eastAsia="Calibri" w:hAnsi="Calibri" w:cs="Calibri"/>
          <w:sz w:val="22"/>
          <w:szCs w:val="22"/>
        </w:rPr>
        <w:t>Cechy produktu:</w:t>
      </w:r>
    </w:p>
    <w:p w14:paraId="20697AD8"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funkcje:</w:t>
      </w:r>
    </w:p>
    <w:p w14:paraId="099A7A94"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powietrze obiegowe</w:t>
      </w:r>
    </w:p>
    <w:p w14:paraId="065D2589"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gotowanie na parze</w:t>
      </w:r>
    </w:p>
    <w:p w14:paraId="3E759ADD"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gotowanie na parze kombi</w:t>
      </w:r>
    </w:p>
    <w:p w14:paraId="40C2DC90"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gotowanie niskotemperaturowe</w:t>
      </w:r>
    </w:p>
    <w:p w14:paraId="0E9456B5"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gotowanie Delta T</w:t>
      </w:r>
    </w:p>
    <w:p w14:paraId="6BCF21C9"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silnik z rewersem (wirniki wentylatora)</w:t>
      </w:r>
    </w:p>
    <w:p w14:paraId="04501987"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system automatycznego mycia</w:t>
      </w:r>
    </w:p>
    <w:p w14:paraId="0FF00D1D"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wytwarzanie pary metodą bezpośredniego natrysku</w:t>
      </w:r>
    </w:p>
    <w:p w14:paraId="0733C670"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ilość programów gotowania 300 wstępnie zainstalowanych, 300 do zaprogramowania</w:t>
      </w:r>
    </w:p>
    <w:p w14:paraId="6850734D"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ilość faz gotowania 9</w:t>
      </w:r>
    </w:p>
    <w:p w14:paraId="71644F26"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lastRenderedPageBreak/>
        <w:t xml:space="preserve">funkcja </w:t>
      </w:r>
      <w:proofErr w:type="spellStart"/>
      <w:r w:rsidRPr="003C1668">
        <w:rPr>
          <w:rFonts w:ascii="Calibri" w:eastAsia="Calibri" w:hAnsi="Calibri" w:cs="Calibri"/>
          <w:sz w:val="22"/>
          <w:szCs w:val="22"/>
        </w:rPr>
        <w:t>Rack</w:t>
      </w:r>
      <w:proofErr w:type="spellEnd"/>
      <w:r w:rsidRPr="003C1668">
        <w:rPr>
          <w:rFonts w:ascii="Calibri" w:eastAsia="Calibri" w:hAnsi="Calibri" w:cs="Calibri"/>
          <w:sz w:val="22"/>
          <w:szCs w:val="22"/>
        </w:rPr>
        <w:t xml:space="preserve"> Control tak</w:t>
      </w:r>
    </w:p>
    <w:p w14:paraId="303D6083"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zakres temperatury 50 °C do 300 °C</w:t>
      </w:r>
    </w:p>
    <w:p w14:paraId="3DAC573C"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sterowanie dotykowe</w:t>
      </w:r>
    </w:p>
    <w:p w14:paraId="179B63E1"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przyłącze bagnetowej sondy temperatury pod komorą</w:t>
      </w:r>
    </w:p>
    <w:p w14:paraId="3F53625D"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port USB z przodu</w:t>
      </w:r>
    </w:p>
    <w:p w14:paraId="7CF16964"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przyłącze wody 3/4"</w:t>
      </w:r>
    </w:p>
    <w:p w14:paraId="546518D6"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Gwarancja: 24 miesiące</w:t>
      </w:r>
    </w:p>
    <w:p w14:paraId="4576BF28" w14:textId="77777777" w:rsidR="003C1668" w:rsidRPr="003C1668" w:rsidRDefault="003C1668" w:rsidP="003C1668">
      <w:pPr>
        <w:rPr>
          <w:rFonts w:ascii="Calibri" w:eastAsia="Calibri" w:hAnsi="Calibri" w:cs="Calibri"/>
          <w:sz w:val="22"/>
          <w:szCs w:val="22"/>
        </w:rPr>
      </w:pPr>
      <w:r w:rsidRPr="003C1668">
        <w:rPr>
          <w:rFonts w:ascii="Calibri" w:eastAsia="Calibri" w:hAnsi="Calibri" w:cs="Calibri"/>
          <w:sz w:val="22"/>
          <w:szCs w:val="22"/>
        </w:rPr>
        <w:t>Dostawa i montaż w cenie</w:t>
      </w:r>
    </w:p>
    <w:p w14:paraId="6DEBF3BA" w14:textId="77902D35" w:rsidR="003C1668" w:rsidRDefault="003C1668" w:rsidP="003C1668">
      <w:pPr>
        <w:rPr>
          <w:rFonts w:ascii="Calibri" w:eastAsia="Calibri" w:hAnsi="Calibri" w:cs="Calibri"/>
          <w:sz w:val="22"/>
          <w:szCs w:val="22"/>
        </w:rPr>
      </w:pPr>
      <w:r w:rsidRPr="003C1668">
        <w:rPr>
          <w:rFonts w:ascii="Calibri" w:eastAsia="Calibri" w:hAnsi="Calibri" w:cs="Calibri"/>
          <w:sz w:val="22"/>
          <w:szCs w:val="22"/>
        </w:rPr>
        <w:t>Produkty - fabrycznie nowy</w:t>
      </w:r>
    </w:p>
    <w:p w14:paraId="6ECD2033" w14:textId="77777777" w:rsidR="003C1668" w:rsidRPr="00EF0F24" w:rsidRDefault="003C1668" w:rsidP="003C1668">
      <w:pPr>
        <w:rPr>
          <w:rFonts w:ascii="Calibri" w:eastAsia="Calibri" w:hAnsi="Calibri" w:cs="Calibri"/>
          <w:sz w:val="22"/>
          <w:szCs w:val="22"/>
        </w:rPr>
      </w:pPr>
    </w:p>
    <w:p w14:paraId="0031464E" w14:textId="77777777" w:rsidR="003A7F9B" w:rsidRDefault="00CE266C" w:rsidP="003A7F9B">
      <w:pPr>
        <w:rPr>
          <w:rFonts w:ascii="Calibri" w:eastAsia="Calibri" w:hAnsi="Calibri" w:cs="Calibri"/>
          <w:b/>
          <w:sz w:val="22"/>
          <w:szCs w:val="22"/>
        </w:rPr>
      </w:pPr>
      <w:r w:rsidRPr="00CE266C">
        <w:rPr>
          <w:rFonts w:ascii="Calibri" w:eastAsia="Calibri" w:hAnsi="Calibri" w:cs="Calibri"/>
          <w:b/>
          <w:sz w:val="22"/>
          <w:szCs w:val="22"/>
        </w:rPr>
        <w:t xml:space="preserve">3. WARUNKI POSTĘPOWANIA: </w:t>
      </w:r>
    </w:p>
    <w:p w14:paraId="6B5F7968" w14:textId="77777777" w:rsidR="003A7F9B" w:rsidRDefault="00CE266C" w:rsidP="003A7F9B">
      <w:pPr>
        <w:rPr>
          <w:rFonts w:ascii="Calibri" w:eastAsia="Calibri" w:hAnsi="Calibri" w:cs="Calibri"/>
          <w:sz w:val="22"/>
          <w:szCs w:val="22"/>
        </w:rPr>
      </w:pPr>
      <w:r w:rsidRPr="003A7F9B">
        <w:rPr>
          <w:rFonts w:ascii="Calibri" w:eastAsia="Calibri" w:hAnsi="Calibri" w:cs="Calibri"/>
          <w:sz w:val="22"/>
          <w:szCs w:val="22"/>
        </w:rPr>
        <w:t>1. Zamawiający z uwagi na specyfikę przedmiotu zamówienia oraz</w:t>
      </w:r>
      <w:r w:rsidRPr="00CE266C">
        <w:rPr>
          <w:rFonts w:ascii="Calibri" w:eastAsia="Calibri" w:hAnsi="Calibri" w:cs="Calibri"/>
          <w:b/>
          <w:sz w:val="22"/>
          <w:szCs w:val="22"/>
        </w:rPr>
        <w:t xml:space="preserve"> </w:t>
      </w:r>
      <w:r w:rsidRPr="003A7F9B">
        <w:rPr>
          <w:rFonts w:ascii="Calibri" w:eastAsia="Calibri" w:hAnsi="Calibri" w:cs="Calibri"/>
          <w:sz w:val="22"/>
          <w:szCs w:val="22"/>
        </w:rPr>
        <w:t xml:space="preserve">względy ekonomiczne, organizacyjne i celowościowe nie udziela zamówienia w częściach. </w:t>
      </w:r>
    </w:p>
    <w:p w14:paraId="70C9AC1B" w14:textId="77777777" w:rsidR="003A7F9B"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2. Nie dopuszcza się możliwości złożenia oferty wariantowej. </w:t>
      </w:r>
    </w:p>
    <w:p w14:paraId="4CE5D3D5" w14:textId="77777777" w:rsidR="003A7F9B"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3. Zamawiający nie przewiduje zwrotu kosztów udziału w postępowaniu. </w:t>
      </w:r>
    </w:p>
    <w:p w14:paraId="2B205897" w14:textId="77777777" w:rsidR="003A7F9B"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4. Zamawiający zastrzega sobie możliwość, przed upływem terminu składania ofert, zmiany treści zapytania ofertowego. </w:t>
      </w:r>
    </w:p>
    <w:p w14:paraId="12FD33E4" w14:textId="57E7667B"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5. Wszelkie zmiany treści oraz wyjaśnienia udzielone na zapytania Wykonawców stają się integralną częścią zapytania i są wiążące dla Wykonawców. Jeżeli w wyniku zmiany treści zapytania będzie niezbędny dodatkowy czas na wprowadzenie zmian w ofertach, Zamawiający przedłuży termin składania ofert i poinformuje o tym Wykonawców poprzez zamieszczenie informacji na portalu: </w:t>
      </w:r>
      <w:hyperlink r:id="rId11" w:history="1">
        <w:r w:rsidR="00F26624" w:rsidRPr="00C57EEC">
          <w:rPr>
            <w:rStyle w:val="Hipercze"/>
            <w:rFonts w:ascii="Calibri" w:eastAsia="Calibri" w:hAnsi="Calibri" w:cs="Calibri"/>
            <w:sz w:val="22"/>
            <w:szCs w:val="22"/>
          </w:rPr>
          <w:t>https://bazakonkurencyjnosci.funduszeeuropejskie.gov.pl/</w:t>
        </w:r>
      </w:hyperlink>
      <w:r w:rsidRPr="003A7F9B">
        <w:rPr>
          <w:rFonts w:ascii="Calibri" w:eastAsia="Calibri" w:hAnsi="Calibri" w:cs="Calibri"/>
          <w:sz w:val="22"/>
          <w:szCs w:val="22"/>
        </w:rPr>
        <w:t xml:space="preserve"> </w:t>
      </w:r>
    </w:p>
    <w:p w14:paraId="36DFCDA6"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6. Zamawiający zastrzega sobie możliwość do unieważnienia postępowania na każdym jego etapie, w szczególności gdy:</w:t>
      </w:r>
    </w:p>
    <w:p w14:paraId="185B3D05"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 a) w ramach postępowania nie wpłynęła żadna oferta, </w:t>
      </w:r>
    </w:p>
    <w:p w14:paraId="2B7F1363"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b) w ramach postępowania nie wpłynęła żadna ważna oferta, </w:t>
      </w:r>
    </w:p>
    <w:p w14:paraId="2CC1DE89"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c) w ramach postępowania wpłynęła tylko jedna oferta złożona przez Wykonawcę podlegającego wykluczaniu z postępowania, </w:t>
      </w:r>
    </w:p>
    <w:p w14:paraId="579E4842"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d) gdy cena najkorzystniejszej oferty lub oferta z najniższą ceną przewyższa kwotę, którą Zamawiający zamierza przeznaczyć na sfinansowanie zamówienia, </w:t>
      </w:r>
    </w:p>
    <w:p w14:paraId="4BDF837F"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e) gdy w ramach postępowania wpłynęły oferty z rażąco niską ceną w rozumieniu niniejszego postępowania, </w:t>
      </w:r>
    </w:p>
    <w:p w14:paraId="13821F4E"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f) gdy postępowanie będzie obarczone wadą, która jest niemożliwa do usunięcia i uniemożliwia zawarcie ważnej umowy w sprawie zamówienia, </w:t>
      </w:r>
    </w:p>
    <w:p w14:paraId="369150AA" w14:textId="00ECB255"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g) gdy Zamawiający zrezygnuje z udzielenia zamówienia lub zamierza wprowadzić istotne zmiany warunków zapytania ofertowego. </w:t>
      </w:r>
    </w:p>
    <w:p w14:paraId="69EFEF55"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7. W przypadku unieważnienia postępowania, Wykonawcy nie przysługuje żadne roszczenie w stosunku do Zamawiającego. </w:t>
      </w:r>
    </w:p>
    <w:p w14:paraId="00A99834"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8. Oferent może złożyć tylko 1 ofertę. Wykonawca może, przed upływem terminu do składania ofert, zmienić lub wycofać ofertę. </w:t>
      </w:r>
    </w:p>
    <w:p w14:paraId="30D44B0A"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9. Termin związania ofertą: 30 dni. Bieg terminu rozpoczyna się wraz z upływem terminu składania ofert </w:t>
      </w:r>
    </w:p>
    <w:p w14:paraId="0E2A5C58"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10. W przypadkach gdy w opisie przedmiotu zamówienia wskazano znaki towarowe, patenty lub konkretne nazwy, pochodzenie, który charakteryzuje produkt lub usługi dostarczane przez konkretnego wykonawcę, to przyjmuje się, że wskazaniom takim towarzyszą wyrazy „lub równoważne”, jako że Zamawiający dopuszcza możliwość zastosowania rozwiązań równoważnych.. SKŁADANIE OFERT: </w:t>
      </w:r>
    </w:p>
    <w:p w14:paraId="7B15707D" w14:textId="3B7816FB"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1. Termin składania ofert: </w:t>
      </w:r>
      <w:r w:rsidR="003C1668">
        <w:rPr>
          <w:rFonts w:ascii="Calibri" w:eastAsia="Calibri" w:hAnsi="Calibri" w:cs="Calibri"/>
          <w:color w:val="FF0000"/>
          <w:sz w:val="22"/>
          <w:szCs w:val="22"/>
        </w:rPr>
        <w:t>20.02.2025r</w:t>
      </w:r>
      <w:r w:rsidRPr="00F26624">
        <w:rPr>
          <w:rFonts w:ascii="Calibri" w:eastAsia="Calibri" w:hAnsi="Calibri" w:cs="Calibri"/>
          <w:color w:val="FF0000"/>
          <w:sz w:val="22"/>
          <w:szCs w:val="22"/>
        </w:rPr>
        <w:t xml:space="preserve"> </w:t>
      </w:r>
    </w:p>
    <w:p w14:paraId="3C8C9AC1" w14:textId="09D015D8"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W/w termin uwzględnia wymogi dla projektów KPO co do minimalnego terminu 7 dni kalendarzowych od daty upublicznienia zapytania przez Zamawiającego (którego bieg rozpoczyna się </w:t>
      </w:r>
      <w:r w:rsidRPr="003A7F9B">
        <w:rPr>
          <w:rFonts w:ascii="Calibri" w:eastAsia="Calibri" w:hAnsi="Calibri" w:cs="Calibri"/>
          <w:sz w:val="22"/>
          <w:szCs w:val="22"/>
        </w:rPr>
        <w:lastRenderedPageBreak/>
        <w:t xml:space="preserve">od dnia następnego po dniu upublicznienia zapytania ofertowego i kończy się z upływem ostatniego dnia). Termin złożenia oferty wyznacza data złożenia oferty za pośrednictwem strony www: </w:t>
      </w:r>
      <w:hyperlink r:id="rId12" w:history="1">
        <w:r w:rsidR="00F26624" w:rsidRPr="00C57EEC">
          <w:rPr>
            <w:rStyle w:val="Hipercze"/>
            <w:rFonts w:ascii="Calibri" w:eastAsia="Calibri" w:hAnsi="Calibri" w:cs="Calibri"/>
            <w:sz w:val="22"/>
            <w:szCs w:val="22"/>
          </w:rPr>
          <w:t>https://bazakonkurencyjnosci.funduszeeuropejskie.gov.pl/</w:t>
        </w:r>
      </w:hyperlink>
      <w:r w:rsidRPr="003A7F9B">
        <w:rPr>
          <w:rFonts w:ascii="Calibri" w:eastAsia="Calibri" w:hAnsi="Calibri" w:cs="Calibri"/>
          <w:sz w:val="22"/>
          <w:szCs w:val="22"/>
        </w:rPr>
        <w:t xml:space="preserve"> </w:t>
      </w:r>
    </w:p>
    <w:p w14:paraId="037EE409" w14:textId="0987DF42"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2. Miejsce składania ofert: Ofertę należy złożyć poprzez system Baza Konkurencyjności dostępny na stronie www: https://bazakonkurencyjnosci.funduszeeuropejskie.gov.pl/ (dalej jako „portal bazy konkurencyjności”). Oferty złożone w inny sposób nie biorą udziału w postępowaniu. </w:t>
      </w:r>
    </w:p>
    <w:p w14:paraId="1648339A"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1. Nazwa Oferenta: .................................................................................................................................................... .................................................................................................................................................... </w:t>
      </w:r>
    </w:p>
    <w:p w14:paraId="05A7CED9"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2. Adres Oferenta: ........................................................................................................................... </w:t>
      </w:r>
    </w:p>
    <w:p w14:paraId="198E4B51"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3. NIP: .............................................................................................................................................. </w:t>
      </w:r>
    </w:p>
    <w:p w14:paraId="5DD9861B"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4. REGON: ......................................................................................................................................... </w:t>
      </w:r>
    </w:p>
    <w:p w14:paraId="03AD13C8" w14:textId="77777777"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5. Numer telefonu: .......................................................................................................................... </w:t>
      </w:r>
    </w:p>
    <w:p w14:paraId="0ACD78BC" w14:textId="4D39D7D1"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6. Adres e-mail: …………………………………………………………………………………………………………………………. Zamawiający nie dopuszcza składana ofert częściowych. </w:t>
      </w:r>
    </w:p>
    <w:p w14:paraId="0E558A1D" w14:textId="77777777" w:rsidR="00F26624" w:rsidRDefault="00F26624" w:rsidP="003A7F9B">
      <w:pPr>
        <w:rPr>
          <w:rFonts w:ascii="Calibri" w:eastAsia="Calibri" w:hAnsi="Calibri" w:cs="Calibri"/>
          <w:sz w:val="22"/>
          <w:szCs w:val="22"/>
        </w:rPr>
      </w:pPr>
    </w:p>
    <w:p w14:paraId="3D29AB20" w14:textId="222F5ED3" w:rsidR="00F26624"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 </w:t>
      </w:r>
    </w:p>
    <w:p w14:paraId="112AC176" w14:textId="77777777" w:rsidR="004610A0" w:rsidRDefault="004610A0" w:rsidP="003A7F9B">
      <w:pPr>
        <w:rPr>
          <w:rFonts w:ascii="Calibri" w:eastAsia="Calibri" w:hAnsi="Calibri" w:cs="Calibri"/>
          <w:sz w:val="22"/>
          <w:szCs w:val="22"/>
        </w:rPr>
      </w:pPr>
    </w:p>
    <w:p w14:paraId="028B7202" w14:textId="68543C08" w:rsidR="004610A0"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KRYTERIA PUNKTOWE (wagi punktowe wskazane są w ogłoszeniu na portalu Baza Konkurencyjności): </w:t>
      </w:r>
    </w:p>
    <w:p w14:paraId="695B356C" w14:textId="41D7DE82" w:rsidR="004610A0" w:rsidRDefault="008C4267" w:rsidP="003A7F9B">
      <w:pPr>
        <w:rPr>
          <w:rFonts w:ascii="Calibri" w:eastAsia="Calibri" w:hAnsi="Calibri" w:cs="Calibri"/>
          <w:sz w:val="22"/>
          <w:szCs w:val="22"/>
        </w:rPr>
      </w:pPr>
      <w:r>
        <w:rPr>
          <w:rFonts w:ascii="Calibri" w:eastAsia="Calibri" w:hAnsi="Calibri" w:cs="Calibri"/>
          <w:sz w:val="22"/>
          <w:szCs w:val="22"/>
        </w:rPr>
        <w:t>1</w:t>
      </w:r>
      <w:r w:rsidR="00CE266C" w:rsidRPr="003A7F9B">
        <w:rPr>
          <w:rFonts w:ascii="Calibri" w:eastAsia="Calibri" w:hAnsi="Calibri" w:cs="Calibri"/>
          <w:sz w:val="22"/>
          <w:szCs w:val="22"/>
        </w:rPr>
        <w:t xml:space="preserve">. Łączna cena za kompletny przedmiot oferty: </w:t>
      </w:r>
      <w:r w:rsidR="00870C35">
        <w:rPr>
          <w:rFonts w:ascii="Calibri" w:eastAsia="Calibri" w:hAnsi="Calibri" w:cs="Calibri"/>
          <w:sz w:val="22"/>
          <w:szCs w:val="22"/>
        </w:rPr>
        <w:t xml:space="preserve">         </w:t>
      </w:r>
      <w:r w:rsidR="00CE266C" w:rsidRPr="003A7F9B">
        <w:rPr>
          <w:rFonts w:ascii="Calibri" w:eastAsia="Calibri" w:hAnsi="Calibri" w:cs="Calibri"/>
          <w:sz w:val="22"/>
          <w:szCs w:val="22"/>
        </w:rPr>
        <w:t xml:space="preserve">- netto [ zł ] </w:t>
      </w:r>
      <w:r w:rsidR="00870C35">
        <w:rPr>
          <w:rFonts w:ascii="Calibri" w:eastAsia="Calibri" w:hAnsi="Calibri" w:cs="Calibri"/>
          <w:sz w:val="22"/>
          <w:szCs w:val="22"/>
        </w:rPr>
        <w:t xml:space="preserve">         </w:t>
      </w:r>
      <w:r w:rsidR="00CE266C" w:rsidRPr="003A7F9B">
        <w:rPr>
          <w:rFonts w:ascii="Calibri" w:eastAsia="Calibri" w:hAnsi="Calibri" w:cs="Calibri"/>
          <w:sz w:val="22"/>
          <w:szCs w:val="22"/>
        </w:rPr>
        <w:t xml:space="preserve">- brutto [ zł ] </w:t>
      </w:r>
    </w:p>
    <w:p w14:paraId="01168520" w14:textId="690926C8" w:rsidR="009A704D" w:rsidRDefault="008C4267" w:rsidP="003A7F9B">
      <w:pPr>
        <w:rPr>
          <w:rFonts w:ascii="Calibri" w:eastAsia="Calibri" w:hAnsi="Calibri" w:cs="Calibri"/>
          <w:sz w:val="22"/>
          <w:szCs w:val="22"/>
        </w:rPr>
      </w:pPr>
      <w:r>
        <w:rPr>
          <w:rFonts w:ascii="Calibri" w:eastAsia="Calibri" w:hAnsi="Calibri" w:cs="Calibri"/>
          <w:sz w:val="22"/>
          <w:szCs w:val="22"/>
        </w:rPr>
        <w:t>2</w:t>
      </w:r>
      <w:r w:rsidR="009A704D">
        <w:rPr>
          <w:rFonts w:ascii="Calibri" w:eastAsia="Calibri" w:hAnsi="Calibri" w:cs="Calibri"/>
          <w:sz w:val="22"/>
          <w:szCs w:val="22"/>
        </w:rPr>
        <w:t xml:space="preserve">. Okres gwarancji -  </w:t>
      </w:r>
    </w:p>
    <w:p w14:paraId="7828C54B" w14:textId="091666E6" w:rsidR="004610A0" w:rsidRDefault="009A704D" w:rsidP="003A7F9B">
      <w:pPr>
        <w:rPr>
          <w:rFonts w:ascii="Calibri" w:eastAsia="Calibri" w:hAnsi="Calibri" w:cs="Calibri"/>
          <w:sz w:val="22"/>
          <w:szCs w:val="22"/>
        </w:rPr>
      </w:pPr>
      <w:r>
        <w:rPr>
          <w:rFonts w:ascii="Calibri" w:eastAsia="Calibri" w:hAnsi="Calibri" w:cs="Calibri"/>
          <w:sz w:val="22"/>
          <w:szCs w:val="22"/>
        </w:rPr>
        <w:t>pozo</w:t>
      </w:r>
      <w:r w:rsidR="00CE266C" w:rsidRPr="003A7F9B">
        <w:rPr>
          <w:rFonts w:ascii="Calibri" w:eastAsia="Calibri" w:hAnsi="Calibri" w:cs="Calibri"/>
          <w:sz w:val="22"/>
          <w:szCs w:val="22"/>
        </w:rPr>
        <w:t xml:space="preserve">stałe opcjonalne koszty (jakie): Cena brutto ............. stanowi całkowite wynagrodzenie Wykonawcy, uwzględniające wszystkie koszty związane z realizacją przedmiotu zamówienia. </w:t>
      </w:r>
    </w:p>
    <w:p w14:paraId="25218103" w14:textId="77777777" w:rsidR="004610A0" w:rsidRDefault="00CE266C" w:rsidP="003A7F9B">
      <w:pPr>
        <w:rPr>
          <w:rFonts w:ascii="Calibri" w:eastAsia="Calibri" w:hAnsi="Calibri" w:cs="Calibri"/>
          <w:sz w:val="22"/>
          <w:szCs w:val="22"/>
        </w:rPr>
      </w:pPr>
      <w:r w:rsidRPr="003A7F9B">
        <w:rPr>
          <w:rFonts w:ascii="Calibri" w:eastAsia="Calibri" w:hAnsi="Calibri" w:cs="Calibri"/>
          <w:sz w:val="22"/>
          <w:szCs w:val="22"/>
        </w:rPr>
        <w:t xml:space="preserve">………………………………………….……………………..…… </w:t>
      </w:r>
    </w:p>
    <w:p w14:paraId="391F06AD" w14:textId="73AE7483" w:rsidR="0016506E" w:rsidRPr="004947BA" w:rsidRDefault="00CE266C" w:rsidP="003A7F9B">
      <w:pPr>
        <w:rPr>
          <w:rFonts w:ascii="Calibri" w:eastAsia="Calibri" w:hAnsi="Calibri" w:cs="Calibri"/>
          <w:b/>
          <w:sz w:val="22"/>
          <w:szCs w:val="22"/>
        </w:rPr>
      </w:pPr>
      <w:r w:rsidRPr="003A7F9B">
        <w:rPr>
          <w:rFonts w:ascii="Calibri" w:eastAsia="Calibri" w:hAnsi="Calibri" w:cs="Calibri"/>
          <w:sz w:val="22"/>
          <w:szCs w:val="22"/>
        </w:rPr>
        <w:t>(Data i podpis osób uprawnionych do składania oświadczeń w imieniu Oferenta</w:t>
      </w:r>
      <w:r w:rsidR="009A704D">
        <w:rPr>
          <w:rFonts w:ascii="Calibri" w:eastAsia="Calibri" w:hAnsi="Calibri" w:cs="Calibri"/>
          <w:sz w:val="22"/>
          <w:szCs w:val="22"/>
        </w:rPr>
        <w:t xml:space="preserve"> </w:t>
      </w:r>
      <w:r w:rsidRPr="003A7F9B">
        <w:rPr>
          <w:rFonts w:ascii="Calibri" w:eastAsia="Calibri" w:hAnsi="Calibri" w:cs="Calibri"/>
          <w:sz w:val="22"/>
          <w:szCs w:val="22"/>
        </w:rPr>
        <w:t>oraz pieczątka / pieczątki (jeśli dotycz</w:t>
      </w:r>
      <w:r w:rsidRPr="00CE266C">
        <w:rPr>
          <w:rFonts w:ascii="Calibri" w:eastAsia="Calibri" w:hAnsi="Calibri" w:cs="Calibri"/>
          <w:b/>
          <w:sz w:val="22"/>
          <w:szCs w:val="22"/>
        </w:rPr>
        <w:t>y)</w:t>
      </w:r>
    </w:p>
    <w:sectPr w:rsidR="0016506E" w:rsidRPr="004947BA" w:rsidSect="00BF5288">
      <w:headerReference w:type="even" r:id="rId13"/>
      <w:headerReference w:type="default" r:id="rId14"/>
      <w:footerReference w:type="default" r:id="rId15"/>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8EFF" w14:textId="77777777" w:rsidR="00EB0E2C" w:rsidRDefault="00EB0E2C">
      <w:r>
        <w:separator/>
      </w:r>
    </w:p>
  </w:endnote>
  <w:endnote w:type="continuationSeparator" w:id="0">
    <w:p w14:paraId="54339066" w14:textId="77777777" w:rsidR="00EB0E2C" w:rsidRDefault="00EB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0929" w14:textId="05BCD10F" w:rsidR="00500EB7" w:rsidRDefault="00500EB7">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EF0F24">
      <w:rPr>
        <w:rFonts w:ascii="Calibri" w:eastAsia="Calibri" w:hAnsi="Calibri" w:cs="Calibri"/>
        <w:noProof/>
        <w:color w:val="000000"/>
      </w:rPr>
      <w:t>1</w:t>
    </w:r>
    <w:r>
      <w:rPr>
        <w:rFonts w:ascii="Calibri" w:eastAsia="Calibri" w:hAnsi="Calibri" w:cs="Calibri"/>
        <w:color w:val="000000"/>
      </w:rPr>
      <w:fldChar w:fldCharType="end"/>
    </w:r>
  </w:p>
  <w:p w14:paraId="7A1737BE" w14:textId="77777777" w:rsidR="00500EB7" w:rsidRDefault="00500EB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62193" w14:textId="77777777" w:rsidR="00EB0E2C" w:rsidRDefault="00EB0E2C">
      <w:r>
        <w:separator/>
      </w:r>
    </w:p>
  </w:footnote>
  <w:footnote w:type="continuationSeparator" w:id="0">
    <w:p w14:paraId="16F45039" w14:textId="77777777" w:rsidR="00EB0E2C" w:rsidRDefault="00EB0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18CA" w14:textId="77777777" w:rsidR="00500EB7" w:rsidRDefault="00500EB7">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500EB7" w14:paraId="76339A6A" w14:textId="77777777">
      <w:trPr>
        <w:trHeight w:val="151"/>
      </w:trPr>
      <w:tc>
        <w:tcPr>
          <w:tcW w:w="3845" w:type="dxa"/>
          <w:tcBorders>
            <w:top w:val="nil"/>
            <w:left w:val="nil"/>
            <w:bottom w:val="single" w:sz="4" w:space="0" w:color="4F81BD"/>
            <w:right w:val="nil"/>
          </w:tcBorders>
        </w:tcPr>
        <w:p w14:paraId="05CFF80B"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500EB7" w:rsidRDefault="00500EB7">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500EB7" w14:paraId="795ADC55" w14:textId="77777777">
      <w:trPr>
        <w:trHeight w:val="150"/>
      </w:trPr>
      <w:tc>
        <w:tcPr>
          <w:tcW w:w="3845" w:type="dxa"/>
          <w:tcBorders>
            <w:top w:val="single" w:sz="4" w:space="0" w:color="4F81BD"/>
            <w:left w:val="nil"/>
            <w:bottom w:val="nil"/>
            <w:right w:val="nil"/>
          </w:tcBorders>
        </w:tcPr>
        <w:p w14:paraId="34B7BF0F"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500EB7" w:rsidRDefault="00500EB7">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500EB7" w:rsidRDefault="00500EB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4731" w14:textId="0E15400C" w:rsidR="00500EB7" w:rsidRDefault="00500EB7" w:rsidP="00B703C5">
    <w:pPr>
      <w:pBdr>
        <w:top w:val="nil"/>
        <w:left w:val="nil"/>
        <w:bottom w:val="nil"/>
        <w:right w:val="nil"/>
        <w:between w:val="nil"/>
      </w:pBdr>
      <w:tabs>
        <w:tab w:val="center" w:pos="4536"/>
        <w:tab w:val="right" w:pos="9072"/>
      </w:tabs>
      <w:rPr>
        <w:noProof/>
        <w:lang w:eastAsia="pl-PL"/>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w:drawing>
        <wp:inline distT="0" distB="0" distL="0" distR="0" wp14:anchorId="2D422996" wp14:editId="505C55B6">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9430"/>
                  </a:xfrm>
                  <a:prstGeom prst="rect">
                    <a:avLst/>
                  </a:prstGeom>
                </pic:spPr>
              </pic:pic>
            </a:graphicData>
          </a:graphic>
        </wp:inline>
      </w:drawing>
    </w:r>
  </w:p>
  <w:p w14:paraId="18F3CD74" w14:textId="77777777" w:rsidR="00500EB7" w:rsidRDefault="00500EB7" w:rsidP="008A173C">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672"/>
    <w:multiLevelType w:val="hybridMultilevel"/>
    <w:tmpl w:val="6AFE105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2" w15:restartNumberingAfterBreak="0">
    <w:nsid w:val="13247576"/>
    <w:multiLevelType w:val="hybridMultilevel"/>
    <w:tmpl w:val="E0A6FCE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5C3063A"/>
    <w:multiLevelType w:val="multilevel"/>
    <w:tmpl w:val="5A8C0D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7553D6E"/>
    <w:multiLevelType w:val="hybridMultilevel"/>
    <w:tmpl w:val="2A16F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7F576C"/>
    <w:multiLevelType w:val="hybridMultilevel"/>
    <w:tmpl w:val="967A717E"/>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B7A21"/>
    <w:multiLevelType w:val="hybridMultilevel"/>
    <w:tmpl w:val="49C227F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4A708B"/>
    <w:multiLevelType w:val="hybridMultilevel"/>
    <w:tmpl w:val="464C6194"/>
    <w:lvl w:ilvl="0" w:tplc="F128183E">
      <w:start w:val="1"/>
      <w:numFmt w:val="decimal"/>
      <w:lvlText w:val="%1)"/>
      <w:lvlJc w:val="left"/>
      <w:pPr>
        <w:ind w:left="1069" w:hanging="360"/>
      </w:pPr>
      <w:rPr>
        <w:rFonts w:hint="default"/>
        <w:sz w:val="23"/>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DB6128"/>
    <w:multiLevelType w:val="multilevel"/>
    <w:tmpl w:val="75245318"/>
    <w:lvl w:ilvl="0">
      <w:start w:val="1"/>
      <w:numFmt w:val="decimal"/>
      <w:lvlText w:val="%1."/>
      <w:lvlJc w:val="left"/>
      <w:pPr>
        <w:ind w:left="720" w:hanging="360"/>
      </w:pPr>
      <w:rPr>
        <w:rFonts w:ascii="Calibri" w:eastAsia="Calibri" w:hAnsi="Calibri" w:cs="Calibri"/>
        <w:b w:val="0"/>
        <w:bC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C254BC"/>
    <w:multiLevelType w:val="hybridMultilevel"/>
    <w:tmpl w:val="4CE0818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4726C1"/>
    <w:multiLevelType w:val="hybridMultilevel"/>
    <w:tmpl w:val="16701FBA"/>
    <w:lvl w:ilvl="0" w:tplc="540E33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5D08DA"/>
    <w:multiLevelType w:val="hybridMultilevel"/>
    <w:tmpl w:val="6EF4F79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74121D67"/>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073C15"/>
    <w:multiLevelType w:val="hybridMultilevel"/>
    <w:tmpl w:val="8824490E"/>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76492094"/>
    <w:multiLevelType w:val="hybridMultilevel"/>
    <w:tmpl w:val="102A6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4D23F0"/>
    <w:multiLevelType w:val="hybridMultilevel"/>
    <w:tmpl w:val="884AFA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0939064">
    <w:abstractNumId w:val="22"/>
  </w:num>
  <w:num w:numId="2" w16cid:durableId="280575977">
    <w:abstractNumId w:val="18"/>
  </w:num>
  <w:num w:numId="3" w16cid:durableId="1786659018">
    <w:abstractNumId w:val="11"/>
  </w:num>
  <w:num w:numId="4" w16cid:durableId="1648363093">
    <w:abstractNumId w:val="16"/>
  </w:num>
  <w:num w:numId="5" w16cid:durableId="615257071">
    <w:abstractNumId w:val="20"/>
  </w:num>
  <w:num w:numId="6" w16cid:durableId="1806240115">
    <w:abstractNumId w:val="13"/>
  </w:num>
  <w:num w:numId="7" w16cid:durableId="1818107310">
    <w:abstractNumId w:val="21"/>
  </w:num>
  <w:num w:numId="8" w16cid:durableId="1184244620">
    <w:abstractNumId w:val="6"/>
  </w:num>
  <w:num w:numId="9" w16cid:durableId="329141765">
    <w:abstractNumId w:val="10"/>
  </w:num>
  <w:num w:numId="10" w16cid:durableId="1080637372">
    <w:abstractNumId w:val="7"/>
  </w:num>
  <w:num w:numId="11" w16cid:durableId="710152230">
    <w:abstractNumId w:val="15"/>
  </w:num>
  <w:num w:numId="12" w16cid:durableId="1255169508">
    <w:abstractNumId w:val="1"/>
  </w:num>
  <w:num w:numId="13" w16cid:durableId="2027751276">
    <w:abstractNumId w:val="12"/>
  </w:num>
  <w:num w:numId="14" w16cid:durableId="1992633063">
    <w:abstractNumId w:val="4"/>
  </w:num>
  <w:num w:numId="15" w16cid:durableId="859313793">
    <w:abstractNumId w:val="24"/>
  </w:num>
  <w:num w:numId="16" w16cid:durableId="1173185287">
    <w:abstractNumId w:val="2"/>
  </w:num>
  <w:num w:numId="17" w16cid:durableId="1889880046">
    <w:abstractNumId w:val="25"/>
  </w:num>
  <w:num w:numId="18" w16cid:durableId="905068874">
    <w:abstractNumId w:val="0"/>
  </w:num>
  <w:num w:numId="19" w16cid:durableId="1720594468">
    <w:abstractNumId w:val="19"/>
  </w:num>
  <w:num w:numId="20" w16cid:durableId="1987007254">
    <w:abstractNumId w:val="5"/>
  </w:num>
  <w:num w:numId="21" w16cid:durableId="1470710978">
    <w:abstractNumId w:val="8"/>
  </w:num>
  <w:num w:numId="22" w16cid:durableId="192574742">
    <w:abstractNumId w:val="14"/>
  </w:num>
  <w:num w:numId="23" w16cid:durableId="1533954846">
    <w:abstractNumId w:val="3"/>
  </w:num>
  <w:num w:numId="24" w16cid:durableId="1080325775">
    <w:abstractNumId w:val="17"/>
  </w:num>
  <w:num w:numId="25" w16cid:durableId="1380011459">
    <w:abstractNumId w:val="26"/>
  </w:num>
  <w:num w:numId="26" w16cid:durableId="1556353879">
    <w:abstractNumId w:val="23"/>
  </w:num>
  <w:num w:numId="27" w16cid:durableId="90887951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6E"/>
    <w:rsid w:val="0000229A"/>
    <w:rsid w:val="000114E7"/>
    <w:rsid w:val="00014F2E"/>
    <w:rsid w:val="00020B0B"/>
    <w:rsid w:val="00022C8D"/>
    <w:rsid w:val="00027188"/>
    <w:rsid w:val="00035DB0"/>
    <w:rsid w:val="00037A15"/>
    <w:rsid w:val="00037B03"/>
    <w:rsid w:val="00043458"/>
    <w:rsid w:val="00047C7F"/>
    <w:rsid w:val="000508E9"/>
    <w:rsid w:val="000540D3"/>
    <w:rsid w:val="000664AB"/>
    <w:rsid w:val="00067A31"/>
    <w:rsid w:val="000702D8"/>
    <w:rsid w:val="000715C6"/>
    <w:rsid w:val="00076994"/>
    <w:rsid w:val="00087010"/>
    <w:rsid w:val="000914B5"/>
    <w:rsid w:val="000955C2"/>
    <w:rsid w:val="000A0D80"/>
    <w:rsid w:val="000A1343"/>
    <w:rsid w:val="000A42AF"/>
    <w:rsid w:val="000A473A"/>
    <w:rsid w:val="000B0598"/>
    <w:rsid w:val="000B1B11"/>
    <w:rsid w:val="000C4FB2"/>
    <w:rsid w:val="000D10A1"/>
    <w:rsid w:val="000D2A40"/>
    <w:rsid w:val="000D54E6"/>
    <w:rsid w:val="000E7E96"/>
    <w:rsid w:val="000F472D"/>
    <w:rsid w:val="000F6F81"/>
    <w:rsid w:val="00100D7C"/>
    <w:rsid w:val="001054BB"/>
    <w:rsid w:val="00106C6B"/>
    <w:rsid w:val="00112213"/>
    <w:rsid w:val="00112C51"/>
    <w:rsid w:val="00113FCB"/>
    <w:rsid w:val="00114669"/>
    <w:rsid w:val="00116A71"/>
    <w:rsid w:val="0012333F"/>
    <w:rsid w:val="00126E83"/>
    <w:rsid w:val="00127CDE"/>
    <w:rsid w:val="00135115"/>
    <w:rsid w:val="00136001"/>
    <w:rsid w:val="00141A5C"/>
    <w:rsid w:val="00144180"/>
    <w:rsid w:val="001504B3"/>
    <w:rsid w:val="00150B16"/>
    <w:rsid w:val="00156936"/>
    <w:rsid w:val="00160323"/>
    <w:rsid w:val="00163E6A"/>
    <w:rsid w:val="0016506E"/>
    <w:rsid w:val="001800F1"/>
    <w:rsid w:val="00180408"/>
    <w:rsid w:val="00185D46"/>
    <w:rsid w:val="001877E0"/>
    <w:rsid w:val="001A0A3E"/>
    <w:rsid w:val="001A2860"/>
    <w:rsid w:val="001A3B5D"/>
    <w:rsid w:val="001A3B8B"/>
    <w:rsid w:val="001A3D91"/>
    <w:rsid w:val="001A63BF"/>
    <w:rsid w:val="001B01E9"/>
    <w:rsid w:val="001B1D79"/>
    <w:rsid w:val="001B3A09"/>
    <w:rsid w:val="001C0C01"/>
    <w:rsid w:val="001C0C3E"/>
    <w:rsid w:val="001C1DA3"/>
    <w:rsid w:val="001C35C2"/>
    <w:rsid w:val="001D0D4A"/>
    <w:rsid w:val="001D3FAE"/>
    <w:rsid w:val="001F0542"/>
    <w:rsid w:val="001F1D05"/>
    <w:rsid w:val="001F36D0"/>
    <w:rsid w:val="001F64F3"/>
    <w:rsid w:val="0020265C"/>
    <w:rsid w:val="00204E0E"/>
    <w:rsid w:val="00211DC6"/>
    <w:rsid w:val="00215F44"/>
    <w:rsid w:val="00217E58"/>
    <w:rsid w:val="002219A1"/>
    <w:rsid w:val="00226086"/>
    <w:rsid w:val="00230F72"/>
    <w:rsid w:val="00244879"/>
    <w:rsid w:val="002455BD"/>
    <w:rsid w:val="00245C07"/>
    <w:rsid w:val="0025245B"/>
    <w:rsid w:val="0025739B"/>
    <w:rsid w:val="002629F4"/>
    <w:rsid w:val="00263D29"/>
    <w:rsid w:val="00263DA0"/>
    <w:rsid w:val="00266635"/>
    <w:rsid w:val="00266844"/>
    <w:rsid w:val="00271416"/>
    <w:rsid w:val="00277BDB"/>
    <w:rsid w:val="00287245"/>
    <w:rsid w:val="002908BC"/>
    <w:rsid w:val="00293532"/>
    <w:rsid w:val="002943A2"/>
    <w:rsid w:val="002A1F10"/>
    <w:rsid w:val="002A24B5"/>
    <w:rsid w:val="002A315D"/>
    <w:rsid w:val="002B0CF8"/>
    <w:rsid w:val="002C55E3"/>
    <w:rsid w:val="002C6734"/>
    <w:rsid w:val="002C77D8"/>
    <w:rsid w:val="002E01A6"/>
    <w:rsid w:val="002E135A"/>
    <w:rsid w:val="002E1C98"/>
    <w:rsid w:val="002E5DDB"/>
    <w:rsid w:val="002F2E47"/>
    <w:rsid w:val="002F66DD"/>
    <w:rsid w:val="003016A6"/>
    <w:rsid w:val="0030706B"/>
    <w:rsid w:val="00314D33"/>
    <w:rsid w:val="0031587B"/>
    <w:rsid w:val="00326717"/>
    <w:rsid w:val="00333838"/>
    <w:rsid w:val="003343A0"/>
    <w:rsid w:val="00341445"/>
    <w:rsid w:val="003423D2"/>
    <w:rsid w:val="00347E18"/>
    <w:rsid w:val="00352BBB"/>
    <w:rsid w:val="0035564A"/>
    <w:rsid w:val="00361F1A"/>
    <w:rsid w:val="00370DBD"/>
    <w:rsid w:val="00375650"/>
    <w:rsid w:val="00376AC0"/>
    <w:rsid w:val="00380734"/>
    <w:rsid w:val="00395BA5"/>
    <w:rsid w:val="003A2EFE"/>
    <w:rsid w:val="003A3AE6"/>
    <w:rsid w:val="003A7F9B"/>
    <w:rsid w:val="003B260F"/>
    <w:rsid w:val="003C1668"/>
    <w:rsid w:val="003C43E5"/>
    <w:rsid w:val="003C6148"/>
    <w:rsid w:val="003C6BBD"/>
    <w:rsid w:val="003C77DA"/>
    <w:rsid w:val="003D77DE"/>
    <w:rsid w:val="003E5916"/>
    <w:rsid w:val="003F7069"/>
    <w:rsid w:val="004030D8"/>
    <w:rsid w:val="00404308"/>
    <w:rsid w:val="00406085"/>
    <w:rsid w:val="00410148"/>
    <w:rsid w:val="00410F22"/>
    <w:rsid w:val="00412AA3"/>
    <w:rsid w:val="00413592"/>
    <w:rsid w:val="00415DA2"/>
    <w:rsid w:val="00421347"/>
    <w:rsid w:val="004235A0"/>
    <w:rsid w:val="004311DA"/>
    <w:rsid w:val="00431321"/>
    <w:rsid w:val="00436F04"/>
    <w:rsid w:val="0044669E"/>
    <w:rsid w:val="004569B4"/>
    <w:rsid w:val="004579A8"/>
    <w:rsid w:val="004610A0"/>
    <w:rsid w:val="004615B9"/>
    <w:rsid w:val="00465380"/>
    <w:rsid w:val="004655D5"/>
    <w:rsid w:val="00466B21"/>
    <w:rsid w:val="00470AC4"/>
    <w:rsid w:val="00470BBC"/>
    <w:rsid w:val="004725E6"/>
    <w:rsid w:val="0047551E"/>
    <w:rsid w:val="004805E6"/>
    <w:rsid w:val="004833E2"/>
    <w:rsid w:val="00486A40"/>
    <w:rsid w:val="00490E8C"/>
    <w:rsid w:val="00491D7F"/>
    <w:rsid w:val="004947BA"/>
    <w:rsid w:val="00494ED0"/>
    <w:rsid w:val="00494F15"/>
    <w:rsid w:val="004A5654"/>
    <w:rsid w:val="004B0724"/>
    <w:rsid w:val="004B0FFA"/>
    <w:rsid w:val="004C1800"/>
    <w:rsid w:val="004C25DF"/>
    <w:rsid w:val="004D1F21"/>
    <w:rsid w:val="004D280D"/>
    <w:rsid w:val="004D3EC6"/>
    <w:rsid w:val="004E13B3"/>
    <w:rsid w:val="004E6544"/>
    <w:rsid w:val="004E7738"/>
    <w:rsid w:val="004F68F0"/>
    <w:rsid w:val="004F6E1B"/>
    <w:rsid w:val="00500EB7"/>
    <w:rsid w:val="005019EE"/>
    <w:rsid w:val="00506418"/>
    <w:rsid w:val="00513489"/>
    <w:rsid w:val="005242FC"/>
    <w:rsid w:val="00533B7A"/>
    <w:rsid w:val="00537F8E"/>
    <w:rsid w:val="0054048E"/>
    <w:rsid w:val="00540899"/>
    <w:rsid w:val="005717A6"/>
    <w:rsid w:val="00572090"/>
    <w:rsid w:val="005743B6"/>
    <w:rsid w:val="00580EFD"/>
    <w:rsid w:val="0059082A"/>
    <w:rsid w:val="0059099B"/>
    <w:rsid w:val="00590DE2"/>
    <w:rsid w:val="005942E2"/>
    <w:rsid w:val="00595BAC"/>
    <w:rsid w:val="005A1769"/>
    <w:rsid w:val="005A6323"/>
    <w:rsid w:val="005B0178"/>
    <w:rsid w:val="005B373D"/>
    <w:rsid w:val="005B39ED"/>
    <w:rsid w:val="005B3AC0"/>
    <w:rsid w:val="005C5E88"/>
    <w:rsid w:val="005D4C49"/>
    <w:rsid w:val="005D6F65"/>
    <w:rsid w:val="006019B4"/>
    <w:rsid w:val="00602065"/>
    <w:rsid w:val="00603A39"/>
    <w:rsid w:val="00605F18"/>
    <w:rsid w:val="0062440A"/>
    <w:rsid w:val="00624A19"/>
    <w:rsid w:val="00642548"/>
    <w:rsid w:val="006462A7"/>
    <w:rsid w:val="00653CF4"/>
    <w:rsid w:val="00654757"/>
    <w:rsid w:val="006548C1"/>
    <w:rsid w:val="0065649B"/>
    <w:rsid w:val="00657EA7"/>
    <w:rsid w:val="00664F95"/>
    <w:rsid w:val="00672625"/>
    <w:rsid w:val="00675001"/>
    <w:rsid w:val="006751BA"/>
    <w:rsid w:val="0068013E"/>
    <w:rsid w:val="00680575"/>
    <w:rsid w:val="00681E3A"/>
    <w:rsid w:val="00687DE5"/>
    <w:rsid w:val="006900E9"/>
    <w:rsid w:val="00690CAE"/>
    <w:rsid w:val="0069226D"/>
    <w:rsid w:val="00696B5A"/>
    <w:rsid w:val="00696E00"/>
    <w:rsid w:val="00697260"/>
    <w:rsid w:val="006B0F49"/>
    <w:rsid w:val="006B1B8D"/>
    <w:rsid w:val="006B4BA1"/>
    <w:rsid w:val="006B7631"/>
    <w:rsid w:val="006C1F80"/>
    <w:rsid w:val="006C3141"/>
    <w:rsid w:val="006D2BC4"/>
    <w:rsid w:val="006D3E9D"/>
    <w:rsid w:val="006E56E2"/>
    <w:rsid w:val="006F3961"/>
    <w:rsid w:val="006F5C75"/>
    <w:rsid w:val="0070009B"/>
    <w:rsid w:val="007146F1"/>
    <w:rsid w:val="007169B9"/>
    <w:rsid w:val="00725B37"/>
    <w:rsid w:val="0073625E"/>
    <w:rsid w:val="0075522C"/>
    <w:rsid w:val="007560FA"/>
    <w:rsid w:val="00765FC9"/>
    <w:rsid w:val="007704EE"/>
    <w:rsid w:val="007721E9"/>
    <w:rsid w:val="00773FA5"/>
    <w:rsid w:val="00774696"/>
    <w:rsid w:val="0078776C"/>
    <w:rsid w:val="00792423"/>
    <w:rsid w:val="00793589"/>
    <w:rsid w:val="007A30F9"/>
    <w:rsid w:val="007A40A1"/>
    <w:rsid w:val="007A68C0"/>
    <w:rsid w:val="007B1F12"/>
    <w:rsid w:val="007B3F28"/>
    <w:rsid w:val="007B6F70"/>
    <w:rsid w:val="007C10FC"/>
    <w:rsid w:val="007C4AE7"/>
    <w:rsid w:val="007D15FB"/>
    <w:rsid w:val="007D2F56"/>
    <w:rsid w:val="007D4E6C"/>
    <w:rsid w:val="007D7FFD"/>
    <w:rsid w:val="007E3968"/>
    <w:rsid w:val="007F1E75"/>
    <w:rsid w:val="007F24CB"/>
    <w:rsid w:val="007F65B1"/>
    <w:rsid w:val="007F65D7"/>
    <w:rsid w:val="0080213D"/>
    <w:rsid w:val="00807D8C"/>
    <w:rsid w:val="00810D58"/>
    <w:rsid w:val="00810DB0"/>
    <w:rsid w:val="00812A56"/>
    <w:rsid w:val="008206D8"/>
    <w:rsid w:val="00820DC8"/>
    <w:rsid w:val="00823FFB"/>
    <w:rsid w:val="0083240F"/>
    <w:rsid w:val="00832663"/>
    <w:rsid w:val="008350D5"/>
    <w:rsid w:val="008359C6"/>
    <w:rsid w:val="008501AE"/>
    <w:rsid w:val="00860928"/>
    <w:rsid w:val="00860B69"/>
    <w:rsid w:val="00860B84"/>
    <w:rsid w:val="00866104"/>
    <w:rsid w:val="0086780E"/>
    <w:rsid w:val="00870580"/>
    <w:rsid w:val="00870C35"/>
    <w:rsid w:val="008727A2"/>
    <w:rsid w:val="00880C53"/>
    <w:rsid w:val="00884D80"/>
    <w:rsid w:val="00891DC5"/>
    <w:rsid w:val="0089249A"/>
    <w:rsid w:val="00893AA7"/>
    <w:rsid w:val="00896F42"/>
    <w:rsid w:val="008A0263"/>
    <w:rsid w:val="008A173C"/>
    <w:rsid w:val="008A2306"/>
    <w:rsid w:val="008A6C61"/>
    <w:rsid w:val="008A7E5B"/>
    <w:rsid w:val="008B2507"/>
    <w:rsid w:val="008B5D41"/>
    <w:rsid w:val="008C2B0B"/>
    <w:rsid w:val="008C4267"/>
    <w:rsid w:val="008C796A"/>
    <w:rsid w:val="008C7C84"/>
    <w:rsid w:val="008D0C0B"/>
    <w:rsid w:val="008D60CA"/>
    <w:rsid w:val="008E10EC"/>
    <w:rsid w:val="008E6076"/>
    <w:rsid w:val="008F0B97"/>
    <w:rsid w:val="008F2C5B"/>
    <w:rsid w:val="0090033C"/>
    <w:rsid w:val="00901803"/>
    <w:rsid w:val="00901FDF"/>
    <w:rsid w:val="00911E79"/>
    <w:rsid w:val="00916A44"/>
    <w:rsid w:val="00916FF1"/>
    <w:rsid w:val="009171A3"/>
    <w:rsid w:val="00922E71"/>
    <w:rsid w:val="009260AE"/>
    <w:rsid w:val="0093167F"/>
    <w:rsid w:val="00933B9C"/>
    <w:rsid w:val="00933FB4"/>
    <w:rsid w:val="009423FD"/>
    <w:rsid w:val="00942780"/>
    <w:rsid w:val="009516FB"/>
    <w:rsid w:val="00963215"/>
    <w:rsid w:val="0096491C"/>
    <w:rsid w:val="00964BE4"/>
    <w:rsid w:val="00971F78"/>
    <w:rsid w:val="00974058"/>
    <w:rsid w:val="009813BE"/>
    <w:rsid w:val="00984E34"/>
    <w:rsid w:val="00985ACA"/>
    <w:rsid w:val="009874F8"/>
    <w:rsid w:val="00991062"/>
    <w:rsid w:val="009A48D1"/>
    <w:rsid w:val="009A5445"/>
    <w:rsid w:val="009A5888"/>
    <w:rsid w:val="009A704D"/>
    <w:rsid w:val="009A79EB"/>
    <w:rsid w:val="009C0340"/>
    <w:rsid w:val="009C56ED"/>
    <w:rsid w:val="009C5C73"/>
    <w:rsid w:val="009C656B"/>
    <w:rsid w:val="009C6C42"/>
    <w:rsid w:val="009C771C"/>
    <w:rsid w:val="009D0885"/>
    <w:rsid w:val="009E6D63"/>
    <w:rsid w:val="009E742C"/>
    <w:rsid w:val="009F582C"/>
    <w:rsid w:val="009F5E9B"/>
    <w:rsid w:val="009F7FBE"/>
    <w:rsid w:val="00A01B85"/>
    <w:rsid w:val="00A038BF"/>
    <w:rsid w:val="00A03E81"/>
    <w:rsid w:val="00A1148B"/>
    <w:rsid w:val="00A14155"/>
    <w:rsid w:val="00A2127E"/>
    <w:rsid w:val="00A222B5"/>
    <w:rsid w:val="00A22FB7"/>
    <w:rsid w:val="00A230EB"/>
    <w:rsid w:val="00A26D48"/>
    <w:rsid w:val="00A26D6B"/>
    <w:rsid w:val="00A318B2"/>
    <w:rsid w:val="00A32CDC"/>
    <w:rsid w:val="00A35A5A"/>
    <w:rsid w:val="00A42A5D"/>
    <w:rsid w:val="00A433F9"/>
    <w:rsid w:val="00A4388A"/>
    <w:rsid w:val="00A47DAF"/>
    <w:rsid w:val="00A60107"/>
    <w:rsid w:val="00A65359"/>
    <w:rsid w:val="00A74CB1"/>
    <w:rsid w:val="00A81683"/>
    <w:rsid w:val="00A86670"/>
    <w:rsid w:val="00A86724"/>
    <w:rsid w:val="00A975A0"/>
    <w:rsid w:val="00AA3380"/>
    <w:rsid w:val="00AB36C2"/>
    <w:rsid w:val="00AB51E1"/>
    <w:rsid w:val="00AB5202"/>
    <w:rsid w:val="00AC23F2"/>
    <w:rsid w:val="00AC28BF"/>
    <w:rsid w:val="00AC3286"/>
    <w:rsid w:val="00AD0EE7"/>
    <w:rsid w:val="00AD22B4"/>
    <w:rsid w:val="00AD5395"/>
    <w:rsid w:val="00AE025C"/>
    <w:rsid w:val="00AE3EA2"/>
    <w:rsid w:val="00AE51AE"/>
    <w:rsid w:val="00AF0BBB"/>
    <w:rsid w:val="00AF3893"/>
    <w:rsid w:val="00AF5220"/>
    <w:rsid w:val="00B01881"/>
    <w:rsid w:val="00B10790"/>
    <w:rsid w:val="00B15FB7"/>
    <w:rsid w:val="00B17727"/>
    <w:rsid w:val="00B22AC9"/>
    <w:rsid w:val="00B23924"/>
    <w:rsid w:val="00B30EC4"/>
    <w:rsid w:val="00B3102B"/>
    <w:rsid w:val="00B41D23"/>
    <w:rsid w:val="00B520A3"/>
    <w:rsid w:val="00B557E5"/>
    <w:rsid w:val="00B5756D"/>
    <w:rsid w:val="00B66329"/>
    <w:rsid w:val="00B67C9E"/>
    <w:rsid w:val="00B703C5"/>
    <w:rsid w:val="00B7680F"/>
    <w:rsid w:val="00B83713"/>
    <w:rsid w:val="00B85A6A"/>
    <w:rsid w:val="00B8702E"/>
    <w:rsid w:val="00B876C0"/>
    <w:rsid w:val="00B95909"/>
    <w:rsid w:val="00B95982"/>
    <w:rsid w:val="00BA4230"/>
    <w:rsid w:val="00BA59CC"/>
    <w:rsid w:val="00BA7F50"/>
    <w:rsid w:val="00BB2A69"/>
    <w:rsid w:val="00BB3B93"/>
    <w:rsid w:val="00BC2476"/>
    <w:rsid w:val="00BC38FD"/>
    <w:rsid w:val="00BC4CB4"/>
    <w:rsid w:val="00BC6DDD"/>
    <w:rsid w:val="00BD39A7"/>
    <w:rsid w:val="00BD41A3"/>
    <w:rsid w:val="00BD5A4F"/>
    <w:rsid w:val="00BD5C44"/>
    <w:rsid w:val="00BF4272"/>
    <w:rsid w:val="00BF5288"/>
    <w:rsid w:val="00BF5AB5"/>
    <w:rsid w:val="00BF5E8B"/>
    <w:rsid w:val="00C04CCE"/>
    <w:rsid w:val="00C052C3"/>
    <w:rsid w:val="00C0534B"/>
    <w:rsid w:val="00C10F77"/>
    <w:rsid w:val="00C11B9A"/>
    <w:rsid w:val="00C20114"/>
    <w:rsid w:val="00C32B3F"/>
    <w:rsid w:val="00C36686"/>
    <w:rsid w:val="00C40A25"/>
    <w:rsid w:val="00C62D33"/>
    <w:rsid w:val="00C63449"/>
    <w:rsid w:val="00C63BCC"/>
    <w:rsid w:val="00C66FE0"/>
    <w:rsid w:val="00C70EA4"/>
    <w:rsid w:val="00C74DA5"/>
    <w:rsid w:val="00C77B88"/>
    <w:rsid w:val="00C831C1"/>
    <w:rsid w:val="00C86488"/>
    <w:rsid w:val="00C864CC"/>
    <w:rsid w:val="00C93834"/>
    <w:rsid w:val="00C94D1E"/>
    <w:rsid w:val="00C96EE9"/>
    <w:rsid w:val="00C9786E"/>
    <w:rsid w:val="00CA2E95"/>
    <w:rsid w:val="00CA3B56"/>
    <w:rsid w:val="00CA6C52"/>
    <w:rsid w:val="00CB28CD"/>
    <w:rsid w:val="00CB2F3D"/>
    <w:rsid w:val="00CB385C"/>
    <w:rsid w:val="00CC26BC"/>
    <w:rsid w:val="00CC4E31"/>
    <w:rsid w:val="00CC6365"/>
    <w:rsid w:val="00CD2AED"/>
    <w:rsid w:val="00CE266C"/>
    <w:rsid w:val="00CE2F76"/>
    <w:rsid w:val="00CE6BF2"/>
    <w:rsid w:val="00CF08E6"/>
    <w:rsid w:val="00CF6978"/>
    <w:rsid w:val="00D04D90"/>
    <w:rsid w:val="00D107C9"/>
    <w:rsid w:val="00D1742A"/>
    <w:rsid w:val="00D27068"/>
    <w:rsid w:val="00D30ADD"/>
    <w:rsid w:val="00D401C9"/>
    <w:rsid w:val="00D435CA"/>
    <w:rsid w:val="00D5507C"/>
    <w:rsid w:val="00D55336"/>
    <w:rsid w:val="00D55BCA"/>
    <w:rsid w:val="00D62283"/>
    <w:rsid w:val="00D672DB"/>
    <w:rsid w:val="00D711FE"/>
    <w:rsid w:val="00D75315"/>
    <w:rsid w:val="00D82111"/>
    <w:rsid w:val="00DA6175"/>
    <w:rsid w:val="00DC04C6"/>
    <w:rsid w:val="00DC2488"/>
    <w:rsid w:val="00DC34B1"/>
    <w:rsid w:val="00DD3CA8"/>
    <w:rsid w:val="00DE5080"/>
    <w:rsid w:val="00DE6AF2"/>
    <w:rsid w:val="00DF10D5"/>
    <w:rsid w:val="00DF7DC2"/>
    <w:rsid w:val="00DF7F36"/>
    <w:rsid w:val="00E047B0"/>
    <w:rsid w:val="00E110E3"/>
    <w:rsid w:val="00E2470C"/>
    <w:rsid w:val="00E26266"/>
    <w:rsid w:val="00E26498"/>
    <w:rsid w:val="00E26990"/>
    <w:rsid w:val="00E27769"/>
    <w:rsid w:val="00E316DB"/>
    <w:rsid w:val="00E455F7"/>
    <w:rsid w:val="00E464B4"/>
    <w:rsid w:val="00E46AE2"/>
    <w:rsid w:val="00E47CF7"/>
    <w:rsid w:val="00E52622"/>
    <w:rsid w:val="00E53A2D"/>
    <w:rsid w:val="00E63098"/>
    <w:rsid w:val="00E6572B"/>
    <w:rsid w:val="00E6683B"/>
    <w:rsid w:val="00E676A4"/>
    <w:rsid w:val="00E67B89"/>
    <w:rsid w:val="00E717AB"/>
    <w:rsid w:val="00E72000"/>
    <w:rsid w:val="00E7314E"/>
    <w:rsid w:val="00E87303"/>
    <w:rsid w:val="00E87930"/>
    <w:rsid w:val="00E9043D"/>
    <w:rsid w:val="00E91E9E"/>
    <w:rsid w:val="00E96913"/>
    <w:rsid w:val="00EA2B8C"/>
    <w:rsid w:val="00EB0E2C"/>
    <w:rsid w:val="00EB10F9"/>
    <w:rsid w:val="00EB151F"/>
    <w:rsid w:val="00EB43EE"/>
    <w:rsid w:val="00EB5331"/>
    <w:rsid w:val="00EC150B"/>
    <w:rsid w:val="00EC54EB"/>
    <w:rsid w:val="00EC5AA7"/>
    <w:rsid w:val="00EC61B8"/>
    <w:rsid w:val="00ED5F53"/>
    <w:rsid w:val="00EE0A73"/>
    <w:rsid w:val="00EE28B0"/>
    <w:rsid w:val="00EE5778"/>
    <w:rsid w:val="00EE5C51"/>
    <w:rsid w:val="00EF0821"/>
    <w:rsid w:val="00EF0F24"/>
    <w:rsid w:val="00EF36A0"/>
    <w:rsid w:val="00EF3ABF"/>
    <w:rsid w:val="00EF4B01"/>
    <w:rsid w:val="00F02A3A"/>
    <w:rsid w:val="00F0762D"/>
    <w:rsid w:val="00F10062"/>
    <w:rsid w:val="00F1472B"/>
    <w:rsid w:val="00F14AC4"/>
    <w:rsid w:val="00F26624"/>
    <w:rsid w:val="00F316A5"/>
    <w:rsid w:val="00F31CF9"/>
    <w:rsid w:val="00F3302D"/>
    <w:rsid w:val="00F36D94"/>
    <w:rsid w:val="00F37A4B"/>
    <w:rsid w:val="00F44E00"/>
    <w:rsid w:val="00F45DEE"/>
    <w:rsid w:val="00F50836"/>
    <w:rsid w:val="00F50BAC"/>
    <w:rsid w:val="00F53F76"/>
    <w:rsid w:val="00F618C6"/>
    <w:rsid w:val="00F66547"/>
    <w:rsid w:val="00F67AF8"/>
    <w:rsid w:val="00F806CF"/>
    <w:rsid w:val="00F84182"/>
    <w:rsid w:val="00F84521"/>
    <w:rsid w:val="00F9120E"/>
    <w:rsid w:val="00FA12B8"/>
    <w:rsid w:val="00FA580A"/>
    <w:rsid w:val="00FB13B7"/>
    <w:rsid w:val="00FC4F39"/>
    <w:rsid w:val="00FD39D4"/>
    <w:rsid w:val="00FD42C2"/>
    <w:rsid w:val="00FE089B"/>
    <w:rsid w:val="00FE0901"/>
    <w:rsid w:val="00FE1A54"/>
    <w:rsid w:val="00FE41C3"/>
    <w:rsid w:val="00FE6BBF"/>
    <w:rsid w:val="00FF0E84"/>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15FB"/>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 w:type="character" w:customStyle="1" w:styleId="Nierozpoznanawzmianka1">
    <w:name w:val="Nierozpoznana wzmianka1"/>
    <w:basedOn w:val="Domylnaczcionkaakapitu"/>
    <w:uiPriority w:val="99"/>
    <w:semiHidden/>
    <w:unhideWhenUsed/>
    <w:rsid w:val="00B85A6A"/>
    <w:rPr>
      <w:color w:val="605E5C"/>
      <w:shd w:val="clear" w:color="auto" w:fill="E1DFDD"/>
    </w:rPr>
  </w:style>
  <w:style w:type="paragraph" w:styleId="Tekstpodstawowy">
    <w:name w:val="Body Text"/>
    <w:basedOn w:val="Normalny"/>
    <w:link w:val="TekstpodstawowyZnak"/>
    <w:unhideWhenUsed/>
    <w:rsid w:val="001A3D91"/>
    <w:pPr>
      <w:spacing w:after="120"/>
    </w:pPr>
    <w:rPr>
      <w:sz w:val="24"/>
      <w:szCs w:val="24"/>
      <w:lang w:eastAsia="pl-PL"/>
    </w:rPr>
  </w:style>
  <w:style w:type="character" w:customStyle="1" w:styleId="TekstpodstawowyZnak">
    <w:name w:val="Tekst podstawowy Znak"/>
    <w:basedOn w:val="Domylnaczcionkaakapitu"/>
    <w:link w:val="Tekstpodstawowy"/>
    <w:rsid w:val="001A3D91"/>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93046">
      <w:bodyDiv w:val="1"/>
      <w:marLeft w:val="0"/>
      <w:marRight w:val="0"/>
      <w:marTop w:val="0"/>
      <w:marBottom w:val="0"/>
      <w:divBdr>
        <w:top w:val="none" w:sz="0" w:space="0" w:color="auto"/>
        <w:left w:val="none" w:sz="0" w:space="0" w:color="auto"/>
        <w:bottom w:val="none" w:sz="0" w:space="0" w:color="auto"/>
        <w:right w:val="none" w:sz="0" w:space="0" w:color="auto"/>
      </w:divBdr>
    </w:div>
    <w:div w:id="858203845">
      <w:bodyDiv w:val="1"/>
      <w:marLeft w:val="0"/>
      <w:marRight w:val="0"/>
      <w:marTop w:val="0"/>
      <w:marBottom w:val="0"/>
      <w:divBdr>
        <w:top w:val="none" w:sz="0" w:space="0" w:color="auto"/>
        <w:left w:val="none" w:sz="0" w:space="0" w:color="auto"/>
        <w:bottom w:val="none" w:sz="0" w:space="0" w:color="auto"/>
        <w:right w:val="none" w:sz="0" w:space="0" w:color="auto"/>
      </w:divBdr>
    </w:div>
    <w:div w:id="1249734258">
      <w:bodyDiv w:val="1"/>
      <w:marLeft w:val="0"/>
      <w:marRight w:val="0"/>
      <w:marTop w:val="0"/>
      <w:marBottom w:val="0"/>
      <w:divBdr>
        <w:top w:val="none" w:sz="0" w:space="0" w:color="auto"/>
        <w:left w:val="none" w:sz="0" w:space="0" w:color="auto"/>
        <w:bottom w:val="none" w:sz="0" w:space="0" w:color="auto"/>
        <w:right w:val="none" w:sz="0" w:space="0" w:color="auto"/>
      </w:divBdr>
    </w:div>
    <w:div w:id="1966110677">
      <w:bodyDiv w:val="1"/>
      <w:marLeft w:val="0"/>
      <w:marRight w:val="0"/>
      <w:marTop w:val="0"/>
      <w:marBottom w:val="0"/>
      <w:divBdr>
        <w:top w:val="none" w:sz="0" w:space="0" w:color="auto"/>
        <w:left w:val="none" w:sz="0" w:space="0" w:color="auto"/>
        <w:bottom w:val="none" w:sz="0" w:space="0" w:color="auto"/>
        <w:right w:val="none" w:sz="0" w:space="0" w:color="auto"/>
      </w:divBdr>
    </w:div>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72d74af-6e93-4b39-8228-d5701e991914" xsi:nil="true"/>
    <lcf76f155ced4ddcb4097134ff3c332f xmlns="172d74af-6e93-4b39-8228-d5701e991914">
      <Terms xmlns="http://schemas.microsoft.com/office/infopath/2007/PartnerControls"/>
    </lcf76f155ced4ddcb4097134ff3c332f>
    <TaxCatchAll xmlns="ca299308-2846-4337-80dc-e85f5439300e" xsi:nil="true"/>
    <Uwagi xmlns="172d74af-6e93-4b39-8228-d5701e9919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F5240420AE73A458E7A798DB942D991" ma:contentTypeVersion="20" ma:contentTypeDescription="Utwórz nowy dokument." ma:contentTypeScope="" ma:versionID="8258510a2b030c7bbbc9f90a1bbc2a88">
  <xsd:schema xmlns:xsd="http://www.w3.org/2001/XMLSchema" xmlns:xs="http://www.w3.org/2001/XMLSchema" xmlns:p="http://schemas.microsoft.com/office/2006/metadata/properties" xmlns:ns2="172d74af-6e93-4b39-8228-d5701e991914" xmlns:ns3="ca299308-2846-4337-80dc-e85f5439300e" targetNamespace="http://schemas.microsoft.com/office/2006/metadata/properties" ma:root="true" ma:fieldsID="40d2d27bb8dd524cdb8035f1e19be5de" ns2:_="" ns3:_="">
    <xsd:import namespace="172d74af-6e93-4b39-8228-d5701e991914"/>
    <xsd:import namespace="ca299308-2846-4337-80dc-e85f543930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Uwagi" minOccurs="0"/>
                <xsd:element ref="ns2:_Flow_SignoffStatu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d74af-6e93-4b39-8228-d5701e991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676d73c1-15bc-46ef-8c04-910e01877de0" ma:termSetId="09814cd3-568e-fe90-9814-8d621ff8fb84" ma:anchorId="fba54fb3-c3e1-fe81-a776-ca4b69148c4d" ma:open="true" ma:isKeyword="false">
      <xsd:complexType>
        <xsd:sequence>
          <xsd:element ref="pc:Terms" minOccurs="0" maxOccurs="1"/>
        </xsd:sequence>
      </xsd:complexType>
    </xsd:element>
    <xsd:element name="Uwagi" ma:index="23" nillable="true" ma:displayName="Uwagi" ma:format="Dropdown" ma:internalName="Uwagi">
      <xsd:simpleType>
        <xsd:restriction base="dms:Text">
          <xsd:maxLength value="255"/>
        </xsd:restriction>
      </xsd:simpleType>
    </xsd:element>
    <xsd:element name="_Flow_SignoffStatus" ma:index="24" nillable="true" ma:displayName="Stan zatwierdzenia" ma:internalName="Stan_x0020_zatwierdzenia">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99308-2846-4337-80dc-e85f5439300e"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a4090a6e-06bf-4da0-aa18-84b1b29b04de}" ma:internalName="TaxCatchAll" ma:showField="CatchAllData" ma:web="ca299308-2846-4337-80dc-e85f54393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DD8BB-1632-461F-87AA-9F47DB35447C}">
  <ds:schemaRefs>
    <ds:schemaRef ds:uri="http://schemas.microsoft.com/office/2006/metadata/properties"/>
    <ds:schemaRef ds:uri="http://schemas.microsoft.com/office/infopath/2007/PartnerControls"/>
    <ds:schemaRef ds:uri="172d74af-6e93-4b39-8228-d5701e991914"/>
    <ds:schemaRef ds:uri="ca299308-2846-4337-80dc-e85f5439300e"/>
  </ds:schemaRefs>
</ds:datastoreItem>
</file>

<file path=customXml/itemProps2.xml><?xml version="1.0" encoding="utf-8"?>
<ds:datastoreItem xmlns:ds="http://schemas.openxmlformats.org/officeDocument/2006/customXml" ds:itemID="{E3F044D3-663D-44F4-988B-E1B954C57CC7}">
  <ds:schemaRefs>
    <ds:schemaRef ds:uri="http://schemas.openxmlformats.org/officeDocument/2006/bibliography"/>
  </ds:schemaRefs>
</ds:datastoreItem>
</file>

<file path=customXml/itemProps3.xml><?xml version="1.0" encoding="utf-8"?>
<ds:datastoreItem xmlns:ds="http://schemas.openxmlformats.org/officeDocument/2006/customXml" ds:itemID="{7BF379CD-596E-4D4B-AF87-09E207223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d74af-6e93-4b39-8228-d5701e991914"/>
    <ds:schemaRef ds:uri="ca299308-2846-4337-80dc-e85f54393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5118C9-3070-49A0-BD38-2DE42A4B1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1094</Words>
  <Characters>6566</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Fodil Ouidir</dc:creator>
  <cp:lastModifiedBy>Paulina Śliwińska-Nazimek</cp:lastModifiedBy>
  <cp:revision>4</cp:revision>
  <dcterms:created xsi:type="dcterms:W3CDTF">2025-02-13T07:04:00Z</dcterms:created>
  <dcterms:modified xsi:type="dcterms:W3CDTF">2025-02-13T09:59:00Z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0x0101003F5240420AE73A458E7A798DB942D991</vt:lpwstr>
  </property>
</Properties>
</file>