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EastAsia" w:hAnsi="Times New Roman" w:cs="Times New Roman"/>
          <w:b/>
          <w:bCs/>
          <w:color w:val="auto"/>
          <w:sz w:val="20"/>
          <w:szCs w:val="20"/>
        </w:rPr>
        <w:id w:val="-202832367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14:paraId="75A5737C" w14:textId="4028DE24" w:rsidR="00B16FC7" w:rsidRPr="00F94F64" w:rsidRDefault="00B16FC7" w:rsidP="007A2809">
          <w:pPr>
            <w:tabs>
              <w:tab w:val="left" w:pos="4111"/>
            </w:tabs>
            <w:spacing w:line="276" w:lineRule="auto"/>
            <w:jc w:val="right"/>
            <w:rPr>
              <w:b/>
              <w:i/>
              <w:color w:val="auto"/>
              <w:sz w:val="20"/>
              <w:szCs w:val="20"/>
            </w:rPr>
          </w:pPr>
          <w:r w:rsidRPr="00F94F64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F94F64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F94F64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F94F64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F94F64">
            <w:rPr>
              <w:rFonts w:eastAsiaTheme="minorEastAsia" w:cs="Times New Roman"/>
              <w:color w:val="auto"/>
              <w:sz w:val="20"/>
              <w:szCs w:val="20"/>
            </w:rPr>
            <w:tab/>
          </w:r>
          <w:r w:rsidRPr="00F94F64">
            <w:rPr>
              <w:rFonts w:eastAsiaTheme="minorEastAsia" w:cs="Times New Roman"/>
              <w:b/>
              <w:i/>
              <w:color w:val="auto"/>
              <w:sz w:val="20"/>
              <w:szCs w:val="20"/>
            </w:rPr>
            <w:t>Załącznik nr 2a do SIWZ</w:t>
          </w:r>
        </w:p>
        <w:p w14:paraId="090CE57C" w14:textId="77777777" w:rsidR="00F471D6" w:rsidRDefault="00F471D6" w:rsidP="00544918">
          <w:pPr>
            <w:pStyle w:val="Teksttreci20"/>
            <w:shd w:val="clear" w:color="auto" w:fill="auto"/>
            <w:spacing w:before="100" w:beforeAutospacing="1" w:after="100" w:afterAutospacing="1" w:line="276" w:lineRule="auto"/>
            <w:ind w:firstLine="0"/>
            <w:rPr>
              <w:rStyle w:val="Teksttreci2"/>
              <w:rFonts w:ascii="Century Gothic" w:hAnsi="Century Gothic"/>
              <w:sz w:val="24"/>
              <w:szCs w:val="24"/>
            </w:rPr>
          </w:pPr>
        </w:p>
        <w:p w14:paraId="327FB46E" w14:textId="6839B620" w:rsidR="00F471D6" w:rsidRDefault="00B16FC7" w:rsidP="00544918">
          <w:pPr>
            <w:pStyle w:val="Teksttreci20"/>
            <w:shd w:val="clear" w:color="auto" w:fill="auto"/>
            <w:spacing w:before="100" w:beforeAutospacing="1" w:after="100" w:afterAutospacing="1" w:line="276" w:lineRule="auto"/>
            <w:ind w:firstLine="0"/>
            <w:rPr>
              <w:rStyle w:val="Teksttreci2"/>
              <w:rFonts w:ascii="Century Gothic" w:hAnsi="Century Gothic"/>
              <w:sz w:val="24"/>
              <w:szCs w:val="24"/>
            </w:rPr>
          </w:pPr>
          <w:r w:rsidRPr="00F94F64">
            <w:rPr>
              <w:rStyle w:val="Teksttreci2"/>
              <w:rFonts w:ascii="Century Gothic" w:hAnsi="Century Gothic"/>
              <w:sz w:val="24"/>
              <w:szCs w:val="24"/>
            </w:rPr>
            <w:t>Szczegółowy opis przedmiotu zamówienia</w:t>
          </w:r>
        </w:p>
        <w:p w14:paraId="7F3C8950" w14:textId="692B0585" w:rsidR="000D3BB2" w:rsidRPr="00F94F64" w:rsidRDefault="00D06428" w:rsidP="00544918">
          <w:pPr>
            <w:pStyle w:val="Teksttreci20"/>
            <w:shd w:val="clear" w:color="auto" w:fill="auto"/>
            <w:spacing w:before="100" w:beforeAutospacing="1" w:after="100" w:afterAutospacing="1" w:line="276" w:lineRule="auto"/>
            <w:ind w:firstLine="0"/>
            <w:rPr>
              <w:rFonts w:ascii="Century Gothic" w:hAnsi="Century Gothic"/>
              <w:sz w:val="24"/>
              <w:szCs w:val="24"/>
              <w:shd w:val="clear" w:color="auto" w:fill="FFFFFF"/>
            </w:rPr>
          </w:pPr>
        </w:p>
      </w:sdtContent>
    </w:sdt>
    <w:p w14:paraId="7AA69975" w14:textId="3FEC008E" w:rsidR="00B16FC7" w:rsidRPr="00F94F64" w:rsidRDefault="00E951E3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Zestaw garnków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94F64" w:rsidRPr="00F94F64" w14:paraId="636C2B53" w14:textId="77777777" w:rsidTr="00030036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5A1EC1" w14:textId="77777777" w:rsidR="00B16FC7" w:rsidRPr="00F94F64" w:rsidRDefault="00B16FC7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AB8B0" w14:textId="5EC7E46F" w:rsidR="00B16FC7" w:rsidRPr="00F94F64" w:rsidRDefault="00B16FC7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</w:t>
            </w:r>
            <w:r w:rsidR="00E951E3" w:rsidRPr="00F94F64">
              <w:rPr>
                <w:color w:val="auto"/>
                <w:sz w:val="20"/>
                <w:szCs w:val="20"/>
              </w:rPr>
              <w:t xml:space="preserve"> minimalne </w:t>
            </w:r>
            <w:r w:rsidRPr="00F94F64">
              <w:rPr>
                <w:color w:val="auto"/>
                <w:sz w:val="20"/>
                <w:szCs w:val="20"/>
              </w:rPr>
              <w:t>parametry</w:t>
            </w:r>
          </w:p>
        </w:tc>
      </w:tr>
      <w:tr w:rsidR="00F94F64" w:rsidRPr="00F94F64" w14:paraId="797E4D18" w14:textId="77777777" w:rsidTr="00F328D5">
        <w:trPr>
          <w:cantSplit/>
          <w:trHeight w:val="1028"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8E1A2" w14:textId="13C8C82E" w:rsidR="00B16FC7" w:rsidRPr="00F94F64" w:rsidRDefault="00F328D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0" w:name="_Hlk184790575"/>
            <w:r w:rsidRPr="00F94F64">
              <w:rPr>
                <w:rFonts w:ascii="Century Gothic" w:hAnsi="Century Gothic"/>
                <w:sz w:val="20"/>
                <w:szCs w:val="20"/>
              </w:rPr>
              <w:t>6</w:t>
            </w:r>
            <w:r w:rsidR="0096382E" w:rsidRPr="00F94F64">
              <w:rPr>
                <w:rFonts w:ascii="Century Gothic" w:hAnsi="Century Gothic"/>
              </w:rPr>
              <w:t xml:space="preserve"> 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zestawów garnków 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 xml:space="preserve">i patelni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z pokrywką</w:t>
            </w:r>
            <w:bookmarkEnd w:id="0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9CB745" w14:textId="23607372" w:rsidR="000827DC" w:rsidRPr="00F94F64" w:rsidRDefault="000827DC" w:rsidP="000827DC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 xml:space="preserve"> składa się z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>: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 xml:space="preserve"> garnek z pokrywką 16cm, garnek z pokrywką 20cm, garnek z pokrywką 24cm,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patelni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>a z pokrywką 28cm.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218535B6" w14:textId="77777777" w:rsidR="00CC2822" w:rsidRPr="00F94F64" w:rsidRDefault="00CC2822" w:rsidP="000827DC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B9243F9" w14:textId="24E28A06" w:rsidR="000D4BE9" w:rsidRPr="00F94F64" w:rsidRDefault="001A4598" w:rsidP="000827DC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Opis zestawu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: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garnek z pokrywą 16 cm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 o pojemności całkowitej 1,45l i użytkowej 1l,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garnek z pokrywą 20 cm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 o pojemności całkowitej 2,65l i użytkowej 2l,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garnek z pokrywą 24 cm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 o pojemności całkowitej 4,4l i użytkowej 3,8l,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garnek z pokrywą 28 cm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 o pojemności całkowitej 6,6l i użytkowej 6l,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patelnia z pokrywą 28 cm</w:t>
            </w:r>
            <w:r w:rsidR="000827DC" w:rsidRPr="00F94F64">
              <w:rPr>
                <w:rFonts w:ascii="Century Gothic" w:hAnsi="Century Gothic"/>
                <w:sz w:val="20"/>
                <w:szCs w:val="20"/>
              </w:rPr>
              <w:t xml:space="preserve"> o wysokości rantu 22cm.</w:t>
            </w:r>
          </w:p>
          <w:p w14:paraId="781284D1" w14:textId="59C61BEC" w:rsidR="00B16FC7" w:rsidRPr="00F94F64" w:rsidRDefault="000827DC" w:rsidP="00CC2822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Garnki wykonane ze s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tal</w:t>
            </w:r>
            <w:r w:rsidRPr="00F94F64">
              <w:rPr>
                <w:rFonts w:ascii="Century Gothic" w:hAnsi="Century Gothic"/>
                <w:sz w:val="20"/>
                <w:szCs w:val="20"/>
              </w:rPr>
              <w:t>i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ej,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tworzyw</w:t>
            </w:r>
            <w:r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 xml:space="preserve"> sztuczne</w:t>
            </w:r>
            <w:r w:rsidRPr="00F94F64">
              <w:rPr>
                <w:rFonts w:ascii="Century Gothic" w:hAnsi="Century Gothic"/>
                <w:sz w:val="20"/>
                <w:szCs w:val="20"/>
              </w:rPr>
              <w:t>go, a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luminium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szkł</w:t>
            </w:r>
            <w:r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 ze stalowym rantem i odpowietrznikiem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garnki 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w kolorze czarnym, 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>w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zór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>,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 xml:space="preserve"> ornament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>,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 xml:space="preserve"> faktura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nakrapian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>. Garnki wykonane z nieprzywierającej powierzchni i wysokiej odporności na ścieranie i zarysowania z powłoki trzywarstwowej (minimum 10 000 cykli ścierania), uchwyty nienagrzewające się z tworzywa sztucznego przykręcane</w:t>
            </w:r>
            <w:r w:rsidR="00CC2822" w:rsidRPr="00F94F64"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Zestaw garnków jest przeznaczony do kuchni: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indukcyjnej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ceramicznej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gazowej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="000D4BE9" w:rsidRPr="00F94F64">
              <w:rPr>
                <w:rFonts w:ascii="Century Gothic" w:hAnsi="Century Gothic"/>
                <w:sz w:val="20"/>
                <w:szCs w:val="20"/>
              </w:rPr>
              <w:t>elektrycznej</w:t>
            </w:r>
            <w:r w:rsidR="00FF4A76" w:rsidRPr="00F94F64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</w:tc>
      </w:tr>
    </w:tbl>
    <w:p w14:paraId="16D1AAAC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A02B560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48294FE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61CA27A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55242461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68D9E9BD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6174E30" w14:textId="4ECC8330" w:rsidR="00F328D5" w:rsidRPr="00F94F64" w:rsidRDefault="00F328D5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Zestaw misek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94F64" w:rsidRPr="00F94F64" w14:paraId="0E24540C" w14:textId="77777777" w:rsidTr="00925ABF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1F4901" w14:textId="77777777" w:rsidR="00F328D5" w:rsidRPr="00F94F64" w:rsidRDefault="00F328D5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405C5E" w14:textId="77777777" w:rsidR="00F328D5" w:rsidRPr="00F94F64" w:rsidRDefault="00F328D5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54AE7A0C" w14:textId="77777777" w:rsidTr="00925ABF">
        <w:trPr>
          <w:cantSplit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B9184B" w14:textId="72729E43" w:rsidR="00F328D5" w:rsidRPr="00F94F64" w:rsidRDefault="00F328D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" w:name="_Hlk184790590"/>
            <w:r w:rsidRPr="00F94F64">
              <w:rPr>
                <w:rFonts w:ascii="Century Gothic" w:hAnsi="Century Gothic"/>
                <w:sz w:val="20"/>
                <w:szCs w:val="20"/>
              </w:rPr>
              <w:t xml:space="preserve">6 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 xml:space="preserve">zestawów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misek</w:t>
            </w:r>
            <w:r w:rsidR="00BE02A1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C01FA" w:rsidRPr="00F94F64">
              <w:rPr>
                <w:rFonts w:ascii="Century Gothic" w:hAnsi="Century Gothic"/>
                <w:sz w:val="20"/>
                <w:szCs w:val="20"/>
              </w:rPr>
              <w:t>z pokrywką</w:t>
            </w:r>
            <w:r w:rsidR="00D06428">
              <w:rPr>
                <w:rFonts w:ascii="Century Gothic" w:hAnsi="Century Gothic"/>
                <w:sz w:val="20"/>
                <w:szCs w:val="20"/>
              </w:rPr>
              <w:t xml:space="preserve"> do przechowywania żywności </w:t>
            </w:r>
            <w:r w:rsidR="00BC01FA" w:rsidRPr="00F94F64">
              <w:rPr>
                <w:rFonts w:ascii="Century Gothic" w:hAnsi="Century Gothic"/>
                <w:sz w:val="20"/>
                <w:szCs w:val="20"/>
              </w:rPr>
              <w:t>i cedzakiem</w:t>
            </w:r>
            <w:bookmarkEnd w:id="1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8AFAD8" w14:textId="5C16D2BA" w:rsidR="000D4BE9" w:rsidRPr="00F94F64" w:rsidRDefault="0029624C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składa się z: miska 16cm z pokrywką, miska 20cm z pokrywką, miska 24 cm z pokrywką, miska 0,6l z pokrywką, miska 1,3l z pokrywką, miska 2,5l z pokrywką, 4,3l z pokrywką, cedzak</w:t>
            </w:r>
          </w:p>
          <w:p w14:paraId="5AEDB252" w14:textId="77777777" w:rsidR="0029624C" w:rsidRPr="00F94F64" w:rsidRDefault="0029624C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84DC891" w14:textId="11CCCE62" w:rsidR="00281395" w:rsidRPr="00F94F64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Miska 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 xml:space="preserve">metalowa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16 cm + pokrywk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>ą z tworzywa sztucznego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(pojemność użytkowa: 0,8 l)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2AD62A65" w14:textId="074D1EB1" w:rsidR="00281395" w:rsidRPr="00F94F64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Miska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 xml:space="preserve"> metalowa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20 cm + pokrywk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>ą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 xml:space="preserve">z tworzywa sztucznego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(pojemność użytkowa: 1,5 l)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00C9B9AC" w14:textId="7D81B349" w:rsidR="000D4BE9" w:rsidRPr="00F94F64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Miska 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 xml:space="preserve">metalowa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24 cm + pokrywk</w:t>
            </w:r>
            <w:r w:rsidR="0029624C" w:rsidRPr="00F94F64">
              <w:rPr>
                <w:rFonts w:ascii="Century Gothic" w:hAnsi="Century Gothic"/>
                <w:sz w:val="20"/>
                <w:szCs w:val="20"/>
              </w:rPr>
              <w:t>ą z tworzywa sztucznego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(pojemność użytkowa: 3,0 l)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7E5696B7" w14:textId="77777777" w:rsidR="00281395" w:rsidRPr="00F94F64" w:rsidRDefault="00281395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Miski wykonane ze stali (wykończenie z efektem satynowego metalu) oraz pokrywki z tworzywa sztucznego.</w:t>
            </w:r>
          </w:p>
          <w:p w14:paraId="5E6AB367" w14:textId="73A8ADC4" w:rsidR="00F328D5" w:rsidRPr="00F94F64" w:rsidRDefault="000D4BE9" w:rsidP="0028139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Gwarancja 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 xml:space="preserve">minimum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2</w:t>
            </w:r>
            <w:r w:rsidR="00281395" w:rsidRPr="00F94F64">
              <w:rPr>
                <w:rFonts w:ascii="Century Gothic" w:hAnsi="Century Gothic"/>
                <w:sz w:val="20"/>
                <w:szCs w:val="20"/>
              </w:rPr>
              <w:t>4 miesiące od daty zakupu.</w:t>
            </w:r>
          </w:p>
          <w:p w14:paraId="1F7F1EDA" w14:textId="77777777" w:rsidR="00E05DB2" w:rsidRPr="00F94F64" w:rsidRDefault="00E05DB2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DA0AC8E" w14:textId="2E79A729" w:rsidR="00281395" w:rsidRPr="00F94F64" w:rsidRDefault="0029624C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iska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wykonana z tworzywa sztucznego o pojemności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0,6 L + pokrywk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ą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 tworzywa sztucznego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,</w:t>
            </w:r>
          </w:p>
          <w:p w14:paraId="3A8A2A1E" w14:textId="77777777" w:rsidR="0029624C" w:rsidRPr="00F94F64" w:rsidRDefault="0029624C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iska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wykonana z tworzywa sztucznego o pojemności 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1,3 L + pokrywk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ą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 tworzywa sztucznego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3A947B92" w14:textId="432B9E80" w:rsidR="00281395" w:rsidRPr="00F94F64" w:rsidRDefault="0029624C" w:rsidP="00281395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iska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wykonana z tworzywa sztucznego o pojemności 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2,5 L + pokrywk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ą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 tworzywa sztucznego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6FAE8B7F" w14:textId="75D1F9B9" w:rsidR="00BE02A1" w:rsidRPr="00F94F64" w:rsidRDefault="0029624C" w:rsidP="00BE02A1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iska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 tworzywa sztucznego o pojemności 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4,3 L + pokrywk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ą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 tworzywa sztucznego</w:t>
            </w:r>
            <w:r w:rsidR="00281395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cedzak</w:t>
            </w:r>
            <w:r w:rsidR="009332BA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  <w:r w:rsidR="00BE02A1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C3CE5A0" w14:textId="77777777" w:rsidR="00BE02A1" w:rsidRPr="00F94F64" w:rsidRDefault="00BE02A1" w:rsidP="00BE02A1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W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ykorzystane do produkcji materiały są w 100 % bezpieczne w kontakcie z żywnością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. </w:t>
            </w:r>
            <w:r w:rsidR="00E05D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Miski można myć w zmywarce do naczyń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.</w:t>
            </w:r>
          </w:p>
          <w:p w14:paraId="31E5B71C" w14:textId="3429FA2E" w:rsidR="00E05DB2" w:rsidRPr="00F94F64" w:rsidRDefault="00E05DB2" w:rsidP="00BB3ECD">
            <w:pPr>
              <w:spacing w:after="0" w:line="276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Gwarancja</w:t>
            </w:r>
            <w:r w:rsidR="00BE02A1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minimum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BB3ECD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36 miesięcy liczone od dnia</w:t>
            </w:r>
            <w:r w:rsidR="00BE02A1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zakupu</w:t>
            </w:r>
          </w:p>
        </w:tc>
      </w:tr>
    </w:tbl>
    <w:p w14:paraId="21A88271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EE799BD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DC4ED86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EF3EBA2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146E9822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EC9E291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EA353EE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76A23BD" w14:textId="58A0DF4C" w:rsidR="00F328D5" w:rsidRPr="00F94F64" w:rsidRDefault="00F328D5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 xml:space="preserve">Zestaw </w:t>
      </w:r>
      <w:r w:rsidR="00D544E3" w:rsidRPr="00F94F64">
        <w:rPr>
          <w:rFonts w:ascii="Century Gothic" w:hAnsi="Century Gothic"/>
          <w:b w:val="0"/>
          <w:sz w:val="24"/>
          <w:szCs w:val="24"/>
        </w:rPr>
        <w:t>serwisu obiadowo-kawowego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7909"/>
      </w:tblGrid>
      <w:tr w:rsidR="00F94F64" w:rsidRPr="00F94F64" w14:paraId="0E01DE78" w14:textId="77777777" w:rsidTr="00925ABF">
        <w:trPr>
          <w:cantSplit/>
          <w:jc w:val="center"/>
        </w:trPr>
        <w:tc>
          <w:tcPr>
            <w:tcW w:w="2547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E9E8F7" w14:textId="77777777" w:rsidR="00F328D5" w:rsidRPr="00F94F64" w:rsidRDefault="00F328D5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7909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9B4DBC" w14:textId="77777777" w:rsidR="00F328D5" w:rsidRPr="00F94F64" w:rsidRDefault="00F328D5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7B6AF6F3" w14:textId="77777777" w:rsidTr="00925ABF">
        <w:trPr>
          <w:cantSplit/>
          <w:jc w:val="center"/>
        </w:trPr>
        <w:tc>
          <w:tcPr>
            <w:tcW w:w="2547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C06BC5" w14:textId="4B0EEE8F" w:rsidR="00F328D5" w:rsidRPr="00F94F64" w:rsidRDefault="00D544E3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2" w:name="_Hlk184790607"/>
            <w:r w:rsidRPr="00F94F64">
              <w:rPr>
                <w:rFonts w:ascii="Century Gothic" w:hAnsi="Century Gothic"/>
                <w:sz w:val="20"/>
                <w:szCs w:val="20"/>
              </w:rPr>
              <w:t>5 z</w:t>
            </w:r>
            <w:r w:rsidR="00C257BB" w:rsidRPr="00F94F64">
              <w:rPr>
                <w:rFonts w:ascii="Century Gothic" w:hAnsi="Century Gothic"/>
                <w:sz w:val="20"/>
                <w:szCs w:val="20"/>
              </w:rPr>
              <w:t>estaw</w:t>
            </w:r>
            <w:r w:rsidRPr="00F94F64">
              <w:rPr>
                <w:rFonts w:ascii="Century Gothic" w:hAnsi="Century Gothic"/>
                <w:sz w:val="20"/>
                <w:szCs w:val="20"/>
              </w:rPr>
              <w:t>ów</w:t>
            </w:r>
            <w:r w:rsidR="00C257BB" w:rsidRPr="00F94F64">
              <w:rPr>
                <w:rFonts w:ascii="Century Gothic" w:hAnsi="Century Gothic"/>
                <w:sz w:val="20"/>
                <w:szCs w:val="20"/>
              </w:rPr>
              <w:t xml:space="preserve"> serwisu obiadowo-kawowego przewidzianego dla </w:t>
            </w:r>
            <w:r w:rsidR="00866D24" w:rsidRPr="00F94F64">
              <w:rPr>
                <w:rFonts w:ascii="Century Gothic" w:hAnsi="Century Gothic"/>
                <w:sz w:val="20"/>
                <w:szCs w:val="20"/>
              </w:rPr>
              <w:t>12</w:t>
            </w:r>
            <w:r w:rsidR="00C257BB" w:rsidRPr="00F94F64">
              <w:rPr>
                <w:rFonts w:ascii="Century Gothic" w:hAnsi="Century Gothic"/>
                <w:sz w:val="20"/>
                <w:szCs w:val="20"/>
              </w:rPr>
              <w:t xml:space="preserve"> osób</w:t>
            </w:r>
            <w:bookmarkEnd w:id="2"/>
          </w:p>
        </w:tc>
        <w:tc>
          <w:tcPr>
            <w:tcW w:w="7909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C4911D" w14:textId="15FA1E83" w:rsidR="004438E5" w:rsidRPr="00F94F64" w:rsidRDefault="00D544E3" w:rsidP="00D544E3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</w:rPr>
              <w:t>Zestaw s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erwis</w:t>
            </w:r>
            <w:r w:rsidRPr="00F94F64">
              <w:rPr>
                <w:rFonts w:ascii="Century Gothic" w:hAnsi="Century Gothic"/>
                <w:sz w:val="20"/>
                <w:szCs w:val="20"/>
              </w:rPr>
              <w:t>u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 obiadowo-kawo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wego składa się z: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talerz obiadowy o średnicy 27 cm,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talerz głęboki o średnicy 18 cm, talerz deserowy o średnicy 20,5 cm, filiżanka o pojemności 350 ml, spodek pod filiżankę o średnicy 17 cm</w:t>
            </w:r>
            <w:r w:rsidR="009A0875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2A2F685D" w14:textId="5173ACAA" w:rsidR="004438E5" w:rsidRPr="00F94F64" w:rsidRDefault="00D544E3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Serwis wykonany z p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>orcelan</w:t>
            </w:r>
            <w:r w:rsidRPr="00F94F64">
              <w:rPr>
                <w:rFonts w:ascii="Century Gothic" w:hAnsi="Century Gothic"/>
                <w:sz w:val="20"/>
                <w:szCs w:val="20"/>
              </w:rPr>
              <w:t>y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 xml:space="preserve"> w kolorze białym z d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ekoracj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>ą p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latynow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>ej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 lini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>i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>. P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orcelana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 xml:space="preserve"> o kształcie o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krągły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 xml:space="preserve">m, w zestawie przewidzianym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>dla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12</w:t>
            </w:r>
            <w:r w:rsidR="004438E5" w:rsidRPr="00F94F64">
              <w:rPr>
                <w:rFonts w:ascii="Century Gothic" w:hAnsi="Century Gothic"/>
                <w:sz w:val="20"/>
                <w:szCs w:val="20"/>
              </w:rPr>
              <w:t xml:space="preserve"> osób. </w:t>
            </w:r>
          </w:p>
          <w:p w14:paraId="6E57A619" w14:textId="39FF62D8" w:rsidR="004438E5" w:rsidRPr="00F94F64" w:rsidRDefault="002358E4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W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zestaw wchodzi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04AFDD0" w14:textId="58FD9950" w:rsidR="004438E5" w:rsidRPr="00F94F64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alerz obiadowy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27 cm - 12 szt</w:t>
            </w:r>
            <w:r w:rsidRPr="00F94F64">
              <w:rPr>
                <w:rFonts w:ascii="Century Gothic" w:hAnsi="Century Gothic"/>
                <w:sz w:val="20"/>
                <w:szCs w:val="20"/>
              </w:rPr>
              <w:t>,</w:t>
            </w:r>
          </w:p>
          <w:p w14:paraId="20F01669" w14:textId="09D65910" w:rsidR="004438E5" w:rsidRPr="00F94F64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alerz głęboki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18 cm - 12 szt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252160C9" w14:textId="084A9B76" w:rsidR="004438E5" w:rsidRPr="00F94F64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t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alerz deserowy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20,5 cm - 12 szt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63F14861" w14:textId="4B90D9E8" w:rsidR="004438E5" w:rsidRPr="00F94F64" w:rsidRDefault="004438E5" w:rsidP="004438E5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f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iliżanka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 xml:space="preserve">o pojemności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350 ml - 12 szt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</w:p>
          <w:p w14:paraId="08F35E07" w14:textId="5DB3E95F" w:rsidR="00236ECF" w:rsidRPr="00F94F64" w:rsidRDefault="004438E5" w:rsidP="00D544E3">
            <w:pPr>
              <w:pStyle w:val="Teksttreci1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s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 xml:space="preserve">podek 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pod filiżankę </w:t>
            </w:r>
            <w:r w:rsidR="002358E4" w:rsidRPr="00F94F64">
              <w:rPr>
                <w:rFonts w:ascii="Century Gothic" w:hAnsi="Century Gothic"/>
                <w:sz w:val="20"/>
                <w:szCs w:val="20"/>
              </w:rPr>
              <w:t xml:space="preserve">o średnicy </w:t>
            </w:r>
            <w:r w:rsidR="00220194" w:rsidRPr="00F94F64">
              <w:rPr>
                <w:rFonts w:ascii="Century Gothic" w:hAnsi="Century Gothic"/>
                <w:sz w:val="20"/>
                <w:szCs w:val="20"/>
              </w:rPr>
              <w:t>17 cm - 12 szt.</w:t>
            </w:r>
          </w:p>
        </w:tc>
      </w:tr>
    </w:tbl>
    <w:p w14:paraId="48E3378B" w14:textId="4613E97A" w:rsidR="00965D68" w:rsidRPr="00F94F64" w:rsidRDefault="00771B51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 xml:space="preserve">Szklanki wysokie </w:t>
      </w:r>
      <w:r w:rsidR="00965D68" w:rsidRPr="00F94F64">
        <w:rPr>
          <w:rFonts w:ascii="Century Gothic" w:hAnsi="Century Gothic"/>
          <w:b w:val="0"/>
          <w:sz w:val="24"/>
          <w:szCs w:val="24"/>
        </w:rPr>
        <w:t xml:space="preserve">do wody </w:t>
      </w:r>
      <w:r w:rsidRPr="00F94F64">
        <w:rPr>
          <w:rFonts w:ascii="Century Gothic" w:hAnsi="Century Gothic"/>
          <w:b w:val="0"/>
          <w:sz w:val="24"/>
          <w:szCs w:val="24"/>
        </w:rPr>
        <w:t>lub</w:t>
      </w:r>
      <w:r w:rsidR="00965D68" w:rsidRPr="00F94F64">
        <w:rPr>
          <w:rFonts w:ascii="Century Gothic" w:hAnsi="Century Gothic"/>
          <w:b w:val="0"/>
          <w:sz w:val="24"/>
          <w:szCs w:val="24"/>
        </w:rPr>
        <w:t xml:space="preserve"> napojów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566622D2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01731D" w14:textId="77777777" w:rsidR="00965D68" w:rsidRPr="00F94F64" w:rsidRDefault="00965D68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3" w:name="_Hlk190248949"/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A9FD46" w14:textId="77777777" w:rsidR="00965D68" w:rsidRPr="00F94F64" w:rsidRDefault="00965D68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34E92DBB" w14:textId="77777777" w:rsidTr="000A3C5B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8EAD79" w14:textId="0CD8748A" w:rsidR="00965D68" w:rsidRPr="00F94F64" w:rsidRDefault="00771B51" w:rsidP="00771B51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60 szt</w:t>
            </w:r>
            <w:r w:rsidR="00D06428">
              <w:rPr>
                <w:color w:val="auto"/>
                <w:sz w:val="20"/>
                <w:szCs w:val="20"/>
              </w:rPr>
              <w:t>uk</w:t>
            </w:r>
            <w:r w:rsidRPr="00F94F64">
              <w:rPr>
                <w:color w:val="auto"/>
                <w:sz w:val="20"/>
                <w:szCs w:val="20"/>
              </w:rPr>
              <w:t xml:space="preserve"> szklanek wysokich do wody lub napojów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1AAC96" w14:textId="3CBF144E" w:rsidR="00965D68" w:rsidRPr="00F94F64" w:rsidRDefault="009A0875" w:rsidP="00965D68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Szklanki wysokie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 do wody 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lub napojów 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>o minimalnej pojemności 350 ml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>. Szklanki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 wykonan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 ze szkła kryształowego bezołowiowego. </w:t>
            </w:r>
            <w:r>
              <w:rPr>
                <w:rFonts w:ascii="Century Gothic" w:hAnsi="Century Gothic"/>
                <w:sz w:val="20"/>
                <w:szCs w:val="20"/>
              </w:rPr>
              <w:t>W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ysokość szklanki wysokiej </w:t>
            </w:r>
            <w:r>
              <w:rPr>
                <w:rFonts w:ascii="Century Gothic" w:hAnsi="Century Gothic"/>
                <w:sz w:val="20"/>
                <w:szCs w:val="20"/>
              </w:rPr>
              <w:t>mieści się od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>14 cm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do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16 cm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. </w:t>
            </w:r>
          </w:p>
          <w:p w14:paraId="22A1D15A" w14:textId="0A5BC026" w:rsidR="00965D68" w:rsidRPr="00F94F64" w:rsidRDefault="00965D68" w:rsidP="00965D68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Gwarancja minimum 24 miesiące od dnia zakupu.</w:t>
            </w:r>
          </w:p>
        </w:tc>
      </w:tr>
    </w:tbl>
    <w:bookmarkEnd w:id="3"/>
    <w:p w14:paraId="0597D46E" w14:textId="02DA8F80" w:rsidR="00771B51" w:rsidRPr="00F94F64" w:rsidRDefault="00771B51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 xml:space="preserve">Szklanki </w:t>
      </w:r>
      <w:r w:rsidRPr="00F94F64">
        <w:rPr>
          <w:rFonts w:ascii="Century Gothic" w:hAnsi="Century Gothic"/>
          <w:b w:val="0"/>
          <w:sz w:val="24"/>
          <w:szCs w:val="24"/>
        </w:rPr>
        <w:t xml:space="preserve">niskie </w:t>
      </w:r>
      <w:r w:rsidRPr="00F94F64">
        <w:rPr>
          <w:rFonts w:ascii="Century Gothic" w:hAnsi="Century Gothic"/>
          <w:b w:val="0"/>
          <w:sz w:val="24"/>
          <w:szCs w:val="24"/>
        </w:rPr>
        <w:t xml:space="preserve">do wody </w:t>
      </w:r>
      <w:r w:rsidR="00FB651B" w:rsidRPr="00F94F64">
        <w:rPr>
          <w:rFonts w:ascii="Century Gothic" w:hAnsi="Century Gothic"/>
          <w:b w:val="0"/>
          <w:sz w:val="24"/>
          <w:szCs w:val="24"/>
        </w:rPr>
        <w:t>lub</w:t>
      </w:r>
      <w:r w:rsidRPr="00F94F64">
        <w:rPr>
          <w:rFonts w:ascii="Century Gothic" w:hAnsi="Century Gothic"/>
          <w:b w:val="0"/>
          <w:sz w:val="24"/>
          <w:szCs w:val="24"/>
        </w:rPr>
        <w:t xml:space="preserve"> napojów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747BB959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D4592" w14:textId="77777777" w:rsidR="00771B51" w:rsidRPr="00F94F64" w:rsidRDefault="00771B51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22C20F" w14:textId="77777777" w:rsidR="00771B51" w:rsidRPr="00F94F64" w:rsidRDefault="00771B51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2E63AA5E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828DEF" w14:textId="7124C59B" w:rsidR="00771B51" w:rsidRPr="00F94F64" w:rsidRDefault="00771B51" w:rsidP="003272F5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60 szt</w:t>
            </w:r>
            <w:r w:rsidR="00D06428">
              <w:rPr>
                <w:color w:val="auto"/>
                <w:sz w:val="20"/>
                <w:szCs w:val="20"/>
              </w:rPr>
              <w:t>uk</w:t>
            </w:r>
            <w:r w:rsidRPr="00F94F64">
              <w:rPr>
                <w:color w:val="auto"/>
                <w:sz w:val="20"/>
                <w:szCs w:val="20"/>
              </w:rPr>
              <w:t xml:space="preserve"> szklanek </w:t>
            </w:r>
            <w:r w:rsidRPr="00F94F64">
              <w:rPr>
                <w:color w:val="auto"/>
                <w:sz w:val="20"/>
                <w:szCs w:val="20"/>
              </w:rPr>
              <w:t>niskich</w:t>
            </w:r>
            <w:r w:rsidRPr="00F94F64">
              <w:rPr>
                <w:color w:val="auto"/>
                <w:sz w:val="20"/>
                <w:szCs w:val="20"/>
              </w:rPr>
              <w:t xml:space="preserve"> do wody</w:t>
            </w:r>
            <w:r w:rsidRPr="00F94F64">
              <w:rPr>
                <w:color w:val="auto"/>
                <w:sz w:val="20"/>
                <w:szCs w:val="20"/>
              </w:rPr>
              <w:t xml:space="preserve"> lub napojów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8BD461" w14:textId="3566DF8A" w:rsidR="00771B51" w:rsidRPr="00F94F64" w:rsidRDefault="009A0875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>zklank</w:t>
            </w:r>
            <w:r>
              <w:rPr>
                <w:rFonts w:ascii="Century Gothic" w:hAnsi="Century Gothic"/>
                <w:sz w:val="20"/>
                <w:szCs w:val="20"/>
              </w:rPr>
              <w:t>i niskie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do wody lub napoju z grubym dnem i wzmocnionym rantem o pojemności od 240 do 300 ml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>. Szklanka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wykonana ze szkła sodowego. Szklanki przeznaczone do mycia w zmywarkach o wysokich temperaturach.</w:t>
            </w:r>
          </w:p>
          <w:p w14:paraId="7D39D314" w14:textId="42B399A5" w:rsidR="00771B51" w:rsidRPr="00F94F64" w:rsidRDefault="00771B51" w:rsidP="00771B51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94F64">
              <w:rPr>
                <w:rFonts w:ascii="Century Gothic" w:eastAsia="Times New Roman" w:hAnsi="Century Gothic"/>
                <w:sz w:val="20"/>
                <w:szCs w:val="20"/>
              </w:rPr>
              <w:t>Gwarancja minimum 24 miesiące od dnia zakupu.</w:t>
            </w:r>
          </w:p>
        </w:tc>
      </w:tr>
    </w:tbl>
    <w:p w14:paraId="0144AA4E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78193C30" w14:textId="77777777" w:rsid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34A5DFA" w14:textId="77777777" w:rsidR="00F471D6" w:rsidRPr="00F471D6" w:rsidRDefault="00F471D6" w:rsidP="00F471D6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DBB883A" w14:textId="53691482" w:rsidR="00965D68" w:rsidRPr="00F94F64" w:rsidRDefault="00771B51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Kieliszki</w:t>
      </w:r>
      <w:r w:rsidR="00965D68" w:rsidRPr="00F94F64">
        <w:rPr>
          <w:rFonts w:ascii="Century Gothic" w:hAnsi="Century Gothic"/>
          <w:b w:val="0"/>
          <w:sz w:val="24"/>
          <w:szCs w:val="24"/>
        </w:rPr>
        <w:t xml:space="preserve"> do wina czerwonego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1CA8ECCD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E232D3" w14:textId="77777777" w:rsidR="00965D68" w:rsidRPr="00F94F64" w:rsidRDefault="00965D68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C4A2DE" w14:textId="77777777" w:rsidR="00965D68" w:rsidRPr="00F94F64" w:rsidRDefault="00965D68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5E738278" w14:textId="77777777" w:rsidTr="00B26F2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913942" w14:textId="161E3DCE" w:rsidR="00965D68" w:rsidRPr="00F94F64" w:rsidRDefault="00965D68" w:rsidP="00965D68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4" w:name="_Hlk184790635"/>
            <w:r w:rsidRPr="00F94F64">
              <w:rPr>
                <w:color w:val="auto"/>
                <w:sz w:val="20"/>
                <w:szCs w:val="20"/>
              </w:rPr>
              <w:t>60 sztuk kieliszków do wina czerwonego</w:t>
            </w:r>
            <w:bookmarkEnd w:id="4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84C481" w14:textId="33DC9333" w:rsidR="00965D68" w:rsidRPr="00F94F64" w:rsidRDefault="009A0875" w:rsidP="00771B51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>ieliszk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 do wina czerwonego wykonan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965D68" w:rsidRPr="00F94F64">
              <w:rPr>
                <w:rFonts w:ascii="Century Gothic" w:hAnsi="Century Gothic"/>
                <w:sz w:val="20"/>
                <w:szCs w:val="20"/>
              </w:rPr>
              <w:t xml:space="preserve"> ze szkła. Minimalne wymiary: wysokość 210mm i pojemność 600ml. Kieliszki przeznaczone do mycia w zmywarkach. Gładka powierzchnia szkła, która nie pochłania zapachów.</w:t>
            </w:r>
          </w:p>
        </w:tc>
      </w:tr>
    </w:tbl>
    <w:p w14:paraId="47815ABF" w14:textId="233390C4" w:rsidR="00771B51" w:rsidRPr="00F94F64" w:rsidRDefault="00771B51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 xml:space="preserve">Kieliszki do wina </w:t>
      </w:r>
      <w:r w:rsidRPr="00F94F64">
        <w:rPr>
          <w:rFonts w:ascii="Century Gothic" w:hAnsi="Century Gothic"/>
          <w:b w:val="0"/>
          <w:sz w:val="24"/>
          <w:szCs w:val="24"/>
        </w:rPr>
        <w:t>białego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661698AF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336B1" w14:textId="77777777" w:rsidR="00771B51" w:rsidRPr="00F94F64" w:rsidRDefault="00771B51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D5EDF4" w14:textId="77777777" w:rsidR="00771B51" w:rsidRPr="00F94F64" w:rsidRDefault="00771B51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0D59950C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EC52E9" w14:textId="7777C160" w:rsidR="00771B51" w:rsidRPr="00F94F64" w:rsidRDefault="00771B51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60 sztuk kieliszków do wina białego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7DC0C8" w14:textId="54CC75D2" w:rsidR="00771B51" w:rsidRPr="00F94F64" w:rsidRDefault="009A0875" w:rsidP="00771B51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>ieliszk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do wina białego wykonan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z gładkiego szkła, które nie pochłania zapachów. Minimalne wymiary: wysokość 230 mm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>,</w:t>
            </w:r>
            <w:r w:rsidR="00771B51" w:rsidRPr="00F94F64">
              <w:rPr>
                <w:rFonts w:ascii="Century Gothic" w:hAnsi="Century Gothic"/>
                <w:sz w:val="20"/>
                <w:szCs w:val="20"/>
              </w:rPr>
              <w:t xml:space="preserve"> pojemność 250 do 283 ml. Kieliszki przeznaczone do mycia w zmywarkach.</w:t>
            </w:r>
          </w:p>
        </w:tc>
      </w:tr>
    </w:tbl>
    <w:p w14:paraId="491D91B7" w14:textId="0C4C6BE1" w:rsidR="00771B51" w:rsidRPr="00F94F64" w:rsidRDefault="00771B51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 xml:space="preserve">Kieliszki do </w:t>
      </w:r>
      <w:r w:rsidRPr="00F94F64">
        <w:rPr>
          <w:rFonts w:ascii="Century Gothic" w:hAnsi="Century Gothic"/>
          <w:b w:val="0"/>
          <w:sz w:val="24"/>
          <w:szCs w:val="24"/>
        </w:rPr>
        <w:t>szampana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6945327C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6C065B" w14:textId="77777777" w:rsidR="00771B51" w:rsidRPr="00F94F64" w:rsidRDefault="00771B51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3C819C" w14:textId="77777777" w:rsidR="00771B51" w:rsidRPr="00F94F64" w:rsidRDefault="00771B51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1967B479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AE9FB5" w14:textId="30A29395" w:rsidR="00771B51" w:rsidRPr="00F94F64" w:rsidRDefault="00771B51" w:rsidP="00771B51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60 sztuk kieliszków do szampana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E9FBA5" w14:textId="00B49C41" w:rsidR="00771B51" w:rsidRPr="00F94F64" w:rsidRDefault="009A0875" w:rsidP="003272F5">
            <w:pPr>
              <w:spacing w:line="276" w:lineRule="auto"/>
              <w:ind w:left="0"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</w:t>
            </w:r>
            <w:r w:rsidR="00771B51" w:rsidRPr="00F94F64">
              <w:rPr>
                <w:color w:val="auto"/>
                <w:sz w:val="20"/>
                <w:szCs w:val="20"/>
              </w:rPr>
              <w:t>ieliszk</w:t>
            </w:r>
            <w:r>
              <w:rPr>
                <w:color w:val="auto"/>
                <w:sz w:val="20"/>
                <w:szCs w:val="20"/>
              </w:rPr>
              <w:t>i</w:t>
            </w:r>
            <w:r w:rsidR="00771B51" w:rsidRPr="00F94F64">
              <w:rPr>
                <w:color w:val="auto"/>
                <w:sz w:val="20"/>
                <w:szCs w:val="20"/>
              </w:rPr>
              <w:t xml:space="preserve"> do szampana ze szkła. Minimalne wymiary: wysokość 22 cm i pojemność od 150 do 170 ml. Kieliszki przeznaczone do mycia w zmywarkach.</w:t>
            </w:r>
          </w:p>
        </w:tc>
      </w:tr>
    </w:tbl>
    <w:p w14:paraId="4003E770" w14:textId="7CE73A7B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Tarki do tarkowania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3A40FBB0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FA3C96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bookmarkStart w:id="5" w:name="_Hlk184733337"/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3062E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60AE4B5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454C5" w14:textId="7638371E" w:rsidR="00F55C8E" w:rsidRPr="00F94F64" w:rsidRDefault="00FB651B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6" w:name="_Hlk184790656"/>
            <w:bookmarkEnd w:id="5"/>
            <w:r w:rsidRPr="00F94F64">
              <w:rPr>
                <w:rFonts w:ascii="Century Gothic" w:hAnsi="Century Gothic"/>
                <w:sz w:val="20"/>
                <w:szCs w:val="20"/>
              </w:rPr>
              <w:t>Zestaw 10 szt</w:t>
            </w:r>
            <w:r w:rsidR="009A0875">
              <w:rPr>
                <w:rFonts w:ascii="Century Gothic" w:hAnsi="Century Gothic"/>
                <w:sz w:val="20"/>
                <w:szCs w:val="20"/>
              </w:rPr>
              <w:t>uk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55C8E" w:rsidRPr="00F94F64">
              <w:rPr>
                <w:rFonts w:ascii="Century Gothic" w:hAnsi="Century Gothic"/>
                <w:sz w:val="20"/>
                <w:szCs w:val="20"/>
              </w:rPr>
              <w:t>tarek do tarkowania</w:t>
            </w:r>
            <w:bookmarkEnd w:id="6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2DC24A" w14:textId="230156BE" w:rsidR="00FB651B" w:rsidRPr="00F94F64" w:rsidRDefault="00FB651B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tarek składa się z: tarki stojącej prostokątnej z różnymi ostrzami i tarki płaskiej do cięcia w plastry.</w:t>
            </w:r>
          </w:p>
          <w:p w14:paraId="2834B51D" w14:textId="77777777" w:rsidR="00FB651B" w:rsidRPr="00F94F64" w:rsidRDefault="00FB651B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416267" w14:textId="010F1785" w:rsidR="00F55C8E" w:rsidRPr="00F94F64" w:rsidRDefault="009A087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ark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F55C8E" w:rsidRPr="00F94F64">
              <w:rPr>
                <w:rFonts w:ascii="Century Gothic" w:hAnsi="Century Gothic"/>
                <w:sz w:val="20"/>
                <w:szCs w:val="20"/>
              </w:rPr>
              <w:t xml:space="preserve"> do tarkowania stojąc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F55C8E" w:rsidRPr="00F94F64">
              <w:rPr>
                <w:rFonts w:ascii="Century Gothic" w:hAnsi="Century Gothic"/>
                <w:sz w:val="20"/>
                <w:szCs w:val="20"/>
              </w:rPr>
              <w:t xml:space="preserve"> o 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prostokątnej</w:t>
            </w:r>
            <w:r w:rsidR="00F55C8E" w:rsidRPr="00F94F64">
              <w:rPr>
                <w:rFonts w:ascii="Century Gothic" w:hAnsi="Century Gothic"/>
                <w:sz w:val="20"/>
                <w:szCs w:val="20"/>
              </w:rPr>
              <w:t xml:space="preserve"> podstawie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. Minimalne wymiary: wysokość 22 cm, szerokość 10 cm. Tark</w:t>
            </w:r>
            <w:r w:rsidR="00FB651B"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 xml:space="preserve"> wykonan</w:t>
            </w:r>
            <w:r w:rsidR="00FB651B"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 xml:space="preserve"> ze stali nierdzewnej z przeznaczeniem do tarkowania minimum czterema różnymi oczkami cięcia do warzyw lub owoców. Tarka posiada uchwyt </w:t>
            </w:r>
            <w:r w:rsidR="00FB651B" w:rsidRPr="00F94F64">
              <w:rPr>
                <w:rFonts w:ascii="Century Gothic" w:hAnsi="Century Gothic"/>
                <w:sz w:val="20"/>
                <w:szCs w:val="20"/>
              </w:rPr>
              <w:t xml:space="preserve">wykonany z tworzywa sztucznego 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do trzymania podczas tarkowania. Tarka przeznaczona do mycia w zmywarkach.</w:t>
            </w:r>
          </w:p>
          <w:p w14:paraId="69B0DA83" w14:textId="33ACA67C" w:rsidR="001D3F87" w:rsidRPr="00F94F64" w:rsidRDefault="001D3F87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  <w:p w14:paraId="426BFD2F" w14:textId="77777777" w:rsidR="00F55C8E" w:rsidRPr="00F94F64" w:rsidRDefault="00F55C8E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5AF7FE5" w14:textId="79FE18F3" w:rsidR="00F55C8E" w:rsidRPr="00F94F64" w:rsidRDefault="009A0875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ark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F55C8E" w:rsidRPr="00F94F64">
              <w:rPr>
                <w:rFonts w:ascii="Century Gothic" w:hAnsi="Century Gothic"/>
                <w:sz w:val="20"/>
                <w:szCs w:val="20"/>
              </w:rPr>
              <w:t xml:space="preserve"> płask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 xml:space="preserve"> wykonan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 xml:space="preserve"> ze stali nierdzewnej w kolorze stalowym. Minimalne wymiary: długość 24 cm, szerokość 10 cm, wysokość 1 cm. Tarka posiada rączkę do trzymania i jest wyposażona w minimum 3 ostrza do cięcia na plastry</w:t>
            </w:r>
            <w:r w:rsidR="00FB651B" w:rsidRPr="00F94F64">
              <w:rPr>
                <w:rFonts w:ascii="Century Gothic" w:hAnsi="Century Gothic"/>
                <w:sz w:val="20"/>
                <w:szCs w:val="20"/>
              </w:rPr>
              <w:t xml:space="preserve"> lub szatkowania kapusty</w:t>
            </w:r>
            <w:r w:rsidR="001D3F87" w:rsidRPr="00F94F64">
              <w:rPr>
                <w:rFonts w:ascii="Century Gothic" w:hAnsi="Century Gothic"/>
                <w:sz w:val="20"/>
                <w:szCs w:val="20"/>
              </w:rPr>
              <w:t>. Możliwość mycia w zmywarce.</w:t>
            </w:r>
          </w:p>
          <w:p w14:paraId="242C1028" w14:textId="77777777" w:rsidR="00BB3ECD" w:rsidRPr="00F94F64" w:rsidRDefault="00BB3ECD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334EE7F" w14:textId="497499AF" w:rsidR="001D3F87" w:rsidRPr="00F94F64" w:rsidRDefault="00BB3ECD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Gwarancja minimum 36 miesięcy liczone od dnia zakupu. </w:t>
            </w:r>
          </w:p>
        </w:tc>
      </w:tr>
    </w:tbl>
    <w:p w14:paraId="3234A7A8" w14:textId="3EFCAAD1" w:rsidR="00236ECF" w:rsidRPr="00F94F64" w:rsidRDefault="00C815BE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Forma prostokątna do pieczenia ciasta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36B4802F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740951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96652F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483E1E5E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A6692F" w14:textId="7000611F" w:rsidR="001D3F87" w:rsidRPr="00F94F64" w:rsidRDefault="009A0875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 sztuk f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>orm prostokątn</w:t>
            </w:r>
            <w:r>
              <w:rPr>
                <w:rFonts w:ascii="Century Gothic" w:hAnsi="Century Gothic"/>
                <w:sz w:val="20"/>
                <w:szCs w:val="20"/>
              </w:rPr>
              <w:t>ych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 xml:space="preserve"> do pieczenia ciasta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A08F06" w14:textId="081B2127" w:rsidR="002E7852" w:rsidRPr="00F94F64" w:rsidRDefault="00C815BE" w:rsidP="007A280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F</w:t>
            </w:r>
            <w:r w:rsidR="002E7852" w:rsidRPr="00F94F64">
              <w:rPr>
                <w:rFonts w:ascii="Century Gothic" w:hAnsi="Century Gothic"/>
                <w:sz w:val="20"/>
                <w:szCs w:val="20"/>
              </w:rPr>
              <w:t>orma do ciasta prostokątna</w:t>
            </w:r>
            <w:r w:rsidR="001637FE" w:rsidRPr="00F94F64">
              <w:rPr>
                <w:rFonts w:ascii="Century Gothic" w:hAnsi="Century Gothic"/>
                <w:sz w:val="20"/>
                <w:szCs w:val="20"/>
              </w:rPr>
              <w:t xml:space="preserve"> z zaokrąglonymi brzegami do łatwego przenoszenia. Minimalne wymiary formy: długość 35cm, szerokość 23cm, wysokość 5cm.</w:t>
            </w:r>
            <w:r w:rsidR="002E7852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637FE" w:rsidRPr="00F94F64">
              <w:rPr>
                <w:rFonts w:ascii="Century Gothic" w:hAnsi="Century Gothic"/>
                <w:sz w:val="20"/>
                <w:szCs w:val="20"/>
              </w:rPr>
              <w:t>Forma posiada powłokę nieprzywierającą i ułatwiającą wyjmowanie potraw.</w:t>
            </w:r>
          </w:p>
          <w:p w14:paraId="11CD1EB1" w14:textId="04D55C25" w:rsidR="00087F94" w:rsidRPr="00F94F64" w:rsidRDefault="00037301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  <w:p w14:paraId="1C1E0F50" w14:textId="67BE9DAB" w:rsidR="00087F94" w:rsidRPr="00F94F64" w:rsidRDefault="00087F94" w:rsidP="007A2809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302B717E" w14:textId="24696503" w:rsidR="00C815BE" w:rsidRPr="00F94F64" w:rsidRDefault="00C815BE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Forma do pieczenia ciasta</w:t>
      </w:r>
      <w:r w:rsidRPr="00F94F64">
        <w:rPr>
          <w:rFonts w:ascii="Century Gothic" w:hAnsi="Century Gothic"/>
          <w:b w:val="0"/>
          <w:sz w:val="24"/>
          <w:szCs w:val="24"/>
        </w:rPr>
        <w:t xml:space="preserve"> typu keks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11169F98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DBA9B" w14:textId="77777777" w:rsidR="00C815BE" w:rsidRPr="00F94F64" w:rsidRDefault="00C815BE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DC78E4" w14:textId="77777777" w:rsidR="00C815BE" w:rsidRPr="00F94F64" w:rsidRDefault="00C815BE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706D3C12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EEFDE" w14:textId="5CF23015" w:rsidR="00C815BE" w:rsidRPr="00F94F64" w:rsidRDefault="009A0875" w:rsidP="003272F5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 sztuki f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>orm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 xml:space="preserve"> do pieczenia ciasta typu keks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CD4BC" w14:textId="53062368" w:rsidR="00C815BE" w:rsidRPr="00F94F64" w:rsidRDefault="00C815BE" w:rsidP="002E1AC9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Forma do </w:t>
            </w:r>
            <w:proofErr w:type="spellStart"/>
            <w:r w:rsidRPr="00F94F64">
              <w:rPr>
                <w:rFonts w:ascii="Century Gothic" w:hAnsi="Century Gothic"/>
                <w:sz w:val="20"/>
                <w:szCs w:val="20"/>
              </w:rPr>
              <w:t>keksówki</w:t>
            </w:r>
            <w:proofErr w:type="spellEnd"/>
            <w:r w:rsidRPr="00F94F64">
              <w:rPr>
                <w:rFonts w:ascii="Century Gothic" w:hAnsi="Century Gothic"/>
                <w:sz w:val="20"/>
                <w:szCs w:val="20"/>
              </w:rPr>
              <w:t xml:space="preserve"> prostokątna z zaokrąglonymi brzegami do łatwego przenoszeni</w:t>
            </w:r>
            <w:r w:rsidR="002E1AC9">
              <w:rPr>
                <w:rFonts w:ascii="Century Gothic" w:hAnsi="Century Gothic"/>
                <w:sz w:val="20"/>
                <w:szCs w:val="20"/>
              </w:rPr>
              <w:t>a.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Minimalne wymiary formy: długość 28 cm, szerokość 12 cm, wysokość 6 cm.</w:t>
            </w:r>
          </w:p>
          <w:p w14:paraId="30B17CD7" w14:textId="77777777" w:rsidR="00C815BE" w:rsidRPr="00F94F64" w:rsidRDefault="00C815BE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  <w:p w14:paraId="240F0CDD" w14:textId="77777777" w:rsidR="00C815BE" w:rsidRPr="00F94F64" w:rsidRDefault="00C815BE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1711C77" w14:textId="19694489" w:rsidR="00C815BE" w:rsidRPr="00F94F64" w:rsidRDefault="00C815BE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bookmarkStart w:id="7" w:name="_Hlk190250680"/>
      <w:r w:rsidRPr="00F94F64">
        <w:rPr>
          <w:rFonts w:ascii="Century Gothic" w:hAnsi="Century Gothic"/>
          <w:b w:val="0"/>
          <w:sz w:val="24"/>
          <w:szCs w:val="24"/>
        </w:rPr>
        <w:t xml:space="preserve">Forma do pieczenia ciasta </w:t>
      </w:r>
      <w:r w:rsidRPr="00F94F64">
        <w:rPr>
          <w:rFonts w:ascii="Century Gothic" w:hAnsi="Century Gothic"/>
          <w:b w:val="0"/>
          <w:sz w:val="24"/>
          <w:szCs w:val="24"/>
        </w:rPr>
        <w:t>okrągła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77A9D6D5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5DDD3E" w14:textId="77777777" w:rsidR="00C815BE" w:rsidRPr="00F94F64" w:rsidRDefault="00C815BE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FD6F76" w14:textId="77777777" w:rsidR="00C815BE" w:rsidRPr="00F94F64" w:rsidRDefault="00C815BE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4B9E6586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0CC2C" w14:textId="4330AAEB" w:rsidR="00C815BE" w:rsidRPr="00F94F64" w:rsidRDefault="002E1AC9" w:rsidP="003272F5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sztuki f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>orm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 xml:space="preserve"> do pieczenia ciasta okrągł</w:t>
            </w:r>
            <w:r w:rsidR="00D06428">
              <w:rPr>
                <w:rFonts w:ascii="Century Gothic" w:hAnsi="Century Gothic"/>
                <w:sz w:val="20"/>
                <w:szCs w:val="20"/>
              </w:rPr>
              <w:t>ej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76929" w14:textId="65ACDCA2" w:rsidR="00C815BE" w:rsidRPr="00F94F64" w:rsidRDefault="00C815BE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Forma do pieczenia cista okrągła z zaokrąglonymi brzegami i odpinaną podstawą od brzegów. Powłoka nieprzywierająca. Średnica od 24 do 26 cm. Minimalna wysokość pierścienia 6 cm.  Odporność na temperaturę minimalnie do +220°C.</w:t>
            </w:r>
          </w:p>
          <w:p w14:paraId="19AA108E" w14:textId="77777777" w:rsidR="00C815BE" w:rsidRPr="00F94F64" w:rsidRDefault="00C815BE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Dno wykonane ze szkła, a pierścień ze stali węglowej. Płaskie dno wykonane ze szkła odporne na przecięcia z możliwością mycia w zmywarce.</w:t>
            </w:r>
          </w:p>
          <w:p w14:paraId="11B0EDC5" w14:textId="040D6300" w:rsidR="00C815BE" w:rsidRPr="00F94F64" w:rsidRDefault="00C815BE" w:rsidP="00257FA4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482386A8" w14:textId="77040E91" w:rsidR="00C815BE" w:rsidRPr="00F94F64" w:rsidRDefault="00C815BE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bookmarkStart w:id="8" w:name="_Hlk190250785"/>
      <w:bookmarkEnd w:id="7"/>
      <w:r w:rsidRPr="00F94F64">
        <w:rPr>
          <w:rFonts w:ascii="Century Gothic" w:hAnsi="Century Gothic"/>
          <w:b w:val="0"/>
          <w:sz w:val="24"/>
          <w:szCs w:val="24"/>
        </w:rPr>
        <w:t xml:space="preserve">Forma do pieczenia </w:t>
      </w:r>
      <w:proofErr w:type="spellStart"/>
      <w:r w:rsidR="00257FA4" w:rsidRPr="00F94F64">
        <w:rPr>
          <w:rFonts w:ascii="Century Gothic" w:hAnsi="Century Gothic"/>
          <w:b w:val="0"/>
          <w:sz w:val="24"/>
          <w:szCs w:val="24"/>
        </w:rPr>
        <w:t>mufinek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1D011A7D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F1C189" w14:textId="77777777" w:rsidR="00C815BE" w:rsidRPr="00F94F64" w:rsidRDefault="00C815BE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9A6AD3" w14:textId="77777777" w:rsidR="00C815BE" w:rsidRPr="00F94F64" w:rsidRDefault="00C815BE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6002E008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61EE5F" w14:textId="658D9926" w:rsidR="00C815BE" w:rsidRPr="00F94F64" w:rsidRDefault="002E1AC9" w:rsidP="003272F5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 sztuki f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>orm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C815BE" w:rsidRPr="00F94F64">
              <w:rPr>
                <w:rFonts w:ascii="Century Gothic" w:hAnsi="Century Gothic"/>
                <w:sz w:val="20"/>
                <w:szCs w:val="20"/>
              </w:rPr>
              <w:t xml:space="preserve"> do pieczenia </w:t>
            </w:r>
            <w:proofErr w:type="spellStart"/>
            <w:r w:rsidR="00257FA4" w:rsidRPr="00F94F64">
              <w:rPr>
                <w:rFonts w:ascii="Century Gothic" w:hAnsi="Century Gothic"/>
                <w:sz w:val="20"/>
                <w:szCs w:val="20"/>
              </w:rPr>
              <w:t>mufinek</w:t>
            </w:r>
            <w:proofErr w:type="spellEnd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50E651" w14:textId="0F49EEB2" w:rsidR="00C815BE" w:rsidRPr="00F94F64" w:rsidRDefault="00C815BE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Forma wykonana ze stali węglowej w kształcie prostokąta. Minimalne wymiary formy: szerokość 26cm, długość 33 cm, wysokość 3cm. Powłoka nieprzywierająca. Odporność na temperaturę minimalnie do +220°C.</w:t>
            </w:r>
          </w:p>
          <w:p w14:paraId="25AFB015" w14:textId="25C6DC3B" w:rsidR="00C815BE" w:rsidRPr="00F94F64" w:rsidRDefault="00C815BE" w:rsidP="00257FA4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  <w:bookmarkEnd w:id="8"/>
    </w:tbl>
    <w:p w14:paraId="76C6E73E" w14:textId="77777777" w:rsidR="002E1AC9" w:rsidRDefault="002E1AC9" w:rsidP="002E1AC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67A19522" w14:textId="2256CB6D" w:rsidR="00257FA4" w:rsidRPr="00F94F64" w:rsidRDefault="00257FA4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Kratka do studzenia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5BF75B8C" w14:textId="77777777" w:rsidTr="003272F5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E32E77" w14:textId="77777777" w:rsidR="00257FA4" w:rsidRPr="00F94F64" w:rsidRDefault="00257FA4" w:rsidP="003272F5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7A6165" w14:textId="77777777" w:rsidR="00257FA4" w:rsidRPr="00F94F64" w:rsidRDefault="00257FA4" w:rsidP="003272F5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76FFB1B7" w14:textId="77777777" w:rsidTr="003272F5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7FED71" w14:textId="5833384A" w:rsidR="00257FA4" w:rsidRPr="00F94F64" w:rsidRDefault="002E1AC9" w:rsidP="003272F5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 sztuki k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rat</w:t>
            </w:r>
            <w:r>
              <w:rPr>
                <w:rFonts w:ascii="Century Gothic" w:hAnsi="Century Gothic"/>
                <w:sz w:val="20"/>
                <w:szCs w:val="20"/>
              </w:rPr>
              <w:t>ek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do studzenia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912F8E" w14:textId="70DC69C1" w:rsidR="00257FA4" w:rsidRPr="00F94F64" w:rsidRDefault="00257FA4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Kratka do studzenia wypieków wykonana z metalu odpornego na wysokie temperatur</w:t>
            </w:r>
            <w:r w:rsidR="002E1AC9">
              <w:rPr>
                <w:rFonts w:ascii="Century Gothic" w:hAnsi="Century Gothic"/>
                <w:sz w:val="20"/>
                <w:szCs w:val="20"/>
              </w:rPr>
              <w:t>y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. Minimalne wymiary kratki: szerokość 23 cm, długość 38 cm, wysokość 1 cm. </w:t>
            </w:r>
          </w:p>
          <w:p w14:paraId="54DA48CE" w14:textId="77777777" w:rsidR="00257FA4" w:rsidRPr="00F94F64" w:rsidRDefault="00257FA4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  <w:p w14:paraId="5527E818" w14:textId="77777777" w:rsidR="00257FA4" w:rsidRPr="00F94F64" w:rsidRDefault="00257FA4" w:rsidP="003272F5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5536CE" w14:textId="44801C7E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Zestaw patelni do płyty indukcyjnej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0823CDE4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F89C24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8AE945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4B50236F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9E64CA" w14:textId="68E76F2A" w:rsidR="00F55C8E" w:rsidRPr="00F94F64" w:rsidRDefault="002E1AC9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9" w:name="_Hlk184790738"/>
            <w:r>
              <w:rPr>
                <w:rFonts w:ascii="Century Gothic" w:hAnsi="Century Gothic"/>
                <w:sz w:val="20"/>
                <w:szCs w:val="20"/>
              </w:rPr>
              <w:t>4 z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>estaw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 patelni z pokrywką</w:t>
            </w:r>
            <w:bookmarkEnd w:id="9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119AAE" w14:textId="471853EB" w:rsidR="00257FA4" w:rsidRPr="00F94F64" w:rsidRDefault="00257FA4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składa się z: patelni z pokrywką o średnicy 20cm i patelni z pokrywką o średnicy 29cm.</w:t>
            </w:r>
          </w:p>
          <w:p w14:paraId="0C28E4A6" w14:textId="061253AB" w:rsidR="00D24DD0" w:rsidRPr="00F94F64" w:rsidRDefault="002E1AC9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>atelni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 z pokrywką o średnicy 20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cm 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>i 29 cm. Patelnie wykonane z</w:t>
            </w:r>
            <w:r w:rsidR="00671D16" w:rsidRPr="00F94F64">
              <w:t xml:space="preserve"> 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>powłoki ceramicznej, która nie przywiera potraw do jej powierzchni, wyposażona w grube dno z wbudowanym dyskiem aluminiowym zapewnia równomierne rozprowadzanie i dłuższe utrzymanie ciepła. Rączka antypoślizgowa wykonana z tworzywa sztucznego. Pokrywa wykonana ze szkła, obręcze pokryw wykonane z aluminium, uchwyt z tworzywa sztucznego przykręcony do pokrywy, otwór na parę.</w:t>
            </w:r>
          </w:p>
          <w:p w14:paraId="4C077F9A" w14:textId="2655A90A" w:rsidR="00F55C8E" w:rsidRPr="00F94F64" w:rsidRDefault="00D24DD0" w:rsidP="00671D16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Przeznaczenie: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kuchenka gazowa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płyta elektryczna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płyta ceramiczna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płyta indukcyjna</w:t>
            </w:r>
            <w:r w:rsidR="00671D16" w:rsidRPr="00F94F64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78D85BB" w14:textId="1B6496BC" w:rsidR="00D24DD0" w:rsidRPr="00F94F64" w:rsidRDefault="00671D16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314B4DE8" w14:textId="77777777" w:rsidR="00F55C8E" w:rsidRPr="00F94F64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45BE580" w14:textId="0C197287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 xml:space="preserve">Zestaw </w:t>
      </w:r>
      <w:r w:rsidR="00AC31B5" w:rsidRPr="00F94F64">
        <w:rPr>
          <w:rFonts w:ascii="Century Gothic" w:hAnsi="Century Gothic"/>
          <w:b w:val="0"/>
          <w:sz w:val="24"/>
          <w:szCs w:val="24"/>
        </w:rPr>
        <w:t>przyborów kuchennych do mieszania lub wygładzania potraw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0FE3FEF7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FB1B60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560AAA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72DEB8EE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B91017" w14:textId="30C6553D" w:rsidR="00F55C8E" w:rsidRPr="00F94F64" w:rsidRDefault="00257FA4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12 szt</w:t>
            </w:r>
            <w:r w:rsidR="00D06428">
              <w:rPr>
                <w:rFonts w:ascii="Century Gothic" w:hAnsi="Century Gothic"/>
                <w:sz w:val="20"/>
                <w:szCs w:val="20"/>
              </w:rPr>
              <w:t>uk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łopat</w:t>
            </w:r>
            <w:r w:rsidR="00AC31B5" w:rsidRPr="00F94F64">
              <w:rPr>
                <w:rFonts w:ascii="Century Gothic" w:hAnsi="Century Gothic"/>
                <w:sz w:val="20"/>
                <w:szCs w:val="20"/>
              </w:rPr>
              <w:t>ek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z silikonową końcówką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AB0B56" w14:textId="375F9085" w:rsidR="007267AE" w:rsidRPr="00F94F64" w:rsidRDefault="002E1AC9" w:rsidP="00AC31B5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</w:t>
            </w:r>
            <w:r w:rsidR="00235497" w:rsidRPr="00F94F64">
              <w:rPr>
                <w:rFonts w:ascii="Century Gothic" w:hAnsi="Century Gothic"/>
                <w:sz w:val="20"/>
                <w:szCs w:val="20"/>
              </w:rPr>
              <w:t>opatk</w:t>
            </w: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235497" w:rsidRPr="00F94F64">
              <w:rPr>
                <w:rFonts w:ascii="Century Gothic" w:hAnsi="Century Gothic"/>
                <w:sz w:val="20"/>
                <w:szCs w:val="20"/>
              </w:rPr>
              <w:t xml:space="preserve"> z końcówką </w:t>
            </w:r>
            <w:r w:rsidR="00161E11" w:rsidRPr="00F94F64">
              <w:rPr>
                <w:rFonts w:ascii="Century Gothic" w:hAnsi="Century Gothic"/>
                <w:sz w:val="20"/>
                <w:szCs w:val="20"/>
              </w:rPr>
              <w:t xml:space="preserve">żaroodpornego </w:t>
            </w:r>
            <w:r w:rsidR="00235497" w:rsidRPr="00F94F64">
              <w:rPr>
                <w:rFonts w:ascii="Century Gothic" w:hAnsi="Century Gothic"/>
                <w:sz w:val="20"/>
                <w:szCs w:val="20"/>
              </w:rPr>
              <w:t>silikon</w:t>
            </w:r>
            <w:r w:rsidR="00161E11" w:rsidRPr="00F94F64">
              <w:rPr>
                <w:rFonts w:ascii="Century Gothic" w:hAnsi="Century Gothic"/>
                <w:sz w:val="20"/>
                <w:szCs w:val="20"/>
              </w:rPr>
              <w:t>u i powłoką antyadhezyjną, która nie uszkadza</w:t>
            </w:r>
            <w:r w:rsidR="00235497" w:rsidRPr="00F94F64">
              <w:rPr>
                <w:rFonts w:ascii="Century Gothic" w:hAnsi="Century Gothic"/>
                <w:sz w:val="20"/>
                <w:szCs w:val="20"/>
              </w:rPr>
              <w:t xml:space="preserve"> i rączką wykonaną z tworzywa sztucznego. </w:t>
            </w:r>
            <w:r w:rsidR="00161E11" w:rsidRPr="00F94F64">
              <w:rPr>
                <w:rFonts w:ascii="Century Gothic" w:hAnsi="Century Gothic"/>
                <w:sz w:val="20"/>
                <w:szCs w:val="20"/>
              </w:rPr>
              <w:t>Minimalna długość szpatułki 25 cm. Łopatka może być myta w zmywarkach.</w:t>
            </w:r>
          </w:p>
        </w:tc>
      </w:tr>
      <w:tr w:rsidR="00F94F64" w:rsidRPr="00F94F64" w14:paraId="051866F2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91C7F" w14:textId="293A3ADD" w:rsidR="00257FA4" w:rsidRPr="00F94F64" w:rsidRDefault="00AC31B5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lastRenderedPageBreak/>
              <w:t xml:space="preserve">4 zestawy </w:t>
            </w:r>
            <w:proofErr w:type="spellStart"/>
            <w:r w:rsidRPr="00F94F64">
              <w:rPr>
                <w:rFonts w:ascii="Century Gothic" w:hAnsi="Century Gothic"/>
                <w:sz w:val="20"/>
                <w:szCs w:val="20"/>
              </w:rPr>
              <w:t>szczyp</w:t>
            </w:r>
            <w:r w:rsidR="0026518A" w:rsidRPr="00F94F64">
              <w:rPr>
                <w:rFonts w:ascii="Century Gothic" w:hAnsi="Century Gothic"/>
                <w:sz w:val="20"/>
                <w:szCs w:val="20"/>
              </w:rPr>
              <w:t>c</w:t>
            </w:r>
            <w:proofErr w:type="spellEnd"/>
            <w:r w:rsidRPr="00F94F64">
              <w:rPr>
                <w:rFonts w:ascii="Century Gothic" w:hAnsi="Century Gothic"/>
                <w:sz w:val="20"/>
                <w:szCs w:val="20"/>
              </w:rPr>
              <w:t xml:space="preserve"> do potraw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9108CD" w14:textId="34E51B92" w:rsidR="00AC31B5" w:rsidRPr="00F94F64" w:rsidRDefault="00AC31B5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Zestaw składa się ze </w:t>
            </w:r>
            <w:proofErr w:type="spellStart"/>
            <w:r w:rsidRPr="00F94F64">
              <w:rPr>
                <w:rFonts w:ascii="Century Gothic" w:hAnsi="Century Gothic"/>
                <w:sz w:val="20"/>
                <w:szCs w:val="20"/>
              </w:rPr>
              <w:t>szczypc</w:t>
            </w:r>
            <w:proofErr w:type="spellEnd"/>
            <w:r w:rsidRPr="00F94F64">
              <w:rPr>
                <w:rFonts w:ascii="Century Gothic" w:hAnsi="Century Gothic"/>
                <w:sz w:val="20"/>
                <w:szCs w:val="20"/>
              </w:rPr>
              <w:t xml:space="preserve"> o wymiarach: 18 cm, 20 cm, 25 cm.</w:t>
            </w:r>
          </w:p>
          <w:p w14:paraId="533B6410" w14:textId="322F27DD" w:rsidR="00257FA4" w:rsidRPr="00F94F64" w:rsidRDefault="002E1AC9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zczypc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po potraw z gładkim zakończeniem na czubku </w:t>
            </w:r>
            <w:proofErr w:type="spellStart"/>
            <w:r w:rsidR="00257FA4" w:rsidRPr="00F94F64">
              <w:rPr>
                <w:rFonts w:ascii="Century Gothic" w:hAnsi="Century Gothic"/>
                <w:sz w:val="20"/>
                <w:szCs w:val="20"/>
              </w:rPr>
              <w:t>szczypc</w:t>
            </w:r>
            <w:proofErr w:type="spellEnd"/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. Szczypce wykonane z wysokiej jakości tworzywa sztucznego. Zestaw </w:t>
            </w:r>
            <w:proofErr w:type="spellStart"/>
            <w:r w:rsidR="00257FA4" w:rsidRPr="00F94F64">
              <w:rPr>
                <w:rFonts w:ascii="Century Gothic" w:hAnsi="Century Gothic"/>
                <w:sz w:val="20"/>
                <w:szCs w:val="20"/>
              </w:rPr>
              <w:t>szczypc</w:t>
            </w:r>
            <w:proofErr w:type="spellEnd"/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w minimalnych wymiarach 25cm, 20 cm, 18 cm x 12 zestawów. Szczypce można myć w zmywarkach.</w:t>
            </w:r>
          </w:p>
          <w:p w14:paraId="7036E5BD" w14:textId="287A8D49" w:rsidR="00257FA4" w:rsidRPr="00F94F64" w:rsidRDefault="00257FA4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  <w:tr w:rsidR="00F94F64" w:rsidRPr="00F94F64" w14:paraId="250EF812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09F85" w14:textId="4452C2A6" w:rsidR="00257FA4" w:rsidRPr="00F94F64" w:rsidRDefault="00AC31B5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3 zestawy przyborów kuchennych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0D176D" w14:textId="0B501F26" w:rsidR="00AC31B5" w:rsidRPr="00F94F64" w:rsidRDefault="00AC31B5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składa się z: chochli do zupy, łopatki do przewracania, łyżki do sosów, łopatki do makaronu, łyżka z dziurami do np. pierogów</w:t>
            </w:r>
          </w:p>
          <w:p w14:paraId="20BD5BF4" w14:textId="142FF58C" w:rsidR="00257FA4" w:rsidRPr="00F94F64" w:rsidRDefault="002E1AC9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rzybor</w:t>
            </w:r>
            <w:r>
              <w:rPr>
                <w:rFonts w:ascii="Century Gothic" w:hAnsi="Century Gothic"/>
                <w:sz w:val="20"/>
                <w:szCs w:val="20"/>
              </w:rPr>
              <w:t>y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kuchenn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składając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się z: chochli do zup, łopatki do przewracania, łyżki do sosów, łopatki do makaronu i łyżki z dziurkami (szumówka) do pierogów. Końcówka idąca do potrawy wykonana z silikonu, a rączka z drewna akacjowego.</w:t>
            </w:r>
          </w:p>
          <w:p w14:paraId="6844737A" w14:textId="1B7D74B0" w:rsidR="00257FA4" w:rsidRPr="00F94F64" w:rsidRDefault="00257FA4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  <w:tr w:rsidR="00F94F64" w:rsidRPr="00F94F64" w14:paraId="28C505F1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5A606" w14:textId="29F3A15F" w:rsidR="00257FA4" w:rsidRPr="00F94F64" w:rsidRDefault="00AC31B5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3 zestawy łopatek do wygładzania tortów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F51F3B" w14:textId="77777777" w:rsidR="002E1AC9" w:rsidRDefault="00257FA4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</w:t>
            </w:r>
            <w:r w:rsidR="00AC31B5" w:rsidRPr="00F94F64">
              <w:rPr>
                <w:rFonts w:ascii="Century Gothic" w:hAnsi="Century Gothic"/>
                <w:sz w:val="20"/>
                <w:szCs w:val="20"/>
              </w:rPr>
              <w:t xml:space="preserve"> składa się z łopatki zagiętej 25 cm, łopatki prostej 29 cm, łopatki z ząbkami 39 cm.</w:t>
            </w:r>
          </w:p>
          <w:p w14:paraId="29F896D4" w14:textId="4BD6A43F" w:rsidR="00257FA4" w:rsidRPr="00F94F64" w:rsidRDefault="002E1AC9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Ł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opatk</w:t>
            </w:r>
            <w:r>
              <w:rPr>
                <w:rFonts w:ascii="Century Gothic" w:hAnsi="Century Gothic"/>
                <w:sz w:val="20"/>
                <w:szCs w:val="20"/>
              </w:rPr>
              <w:t>i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 xml:space="preserve"> do wygładzania tortów i mas ciastowych. Łopatki wykonane ze stali nierdzewnej i rączki z tworzywa sztucznego. Wymiary łopatek: 25 cm (łopatka zagięta/profilowana do rozprowadzania kremu), 29 cm (łopatka prosta do cięcia ciasta), 39 cm (łopatka prosta z ząbkami do dzielenia ciasta na części).</w:t>
            </w:r>
            <w:r w:rsidR="00AC31B5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Łopatki można myć w zmyw</w:t>
            </w:r>
            <w:r w:rsidR="00AC31B5" w:rsidRPr="00F94F64">
              <w:rPr>
                <w:rFonts w:ascii="Century Gothic" w:hAnsi="Century Gothic"/>
                <w:sz w:val="20"/>
                <w:szCs w:val="20"/>
              </w:rPr>
              <w:t>a</w:t>
            </w:r>
            <w:r w:rsidR="00257FA4" w:rsidRPr="00F94F64">
              <w:rPr>
                <w:rFonts w:ascii="Century Gothic" w:hAnsi="Century Gothic"/>
                <w:sz w:val="20"/>
                <w:szCs w:val="20"/>
              </w:rPr>
              <w:t>rkach.</w:t>
            </w:r>
          </w:p>
          <w:p w14:paraId="5A4F2180" w14:textId="40BEFB83" w:rsidR="00257FA4" w:rsidRPr="00F94F64" w:rsidRDefault="00257FA4" w:rsidP="00257FA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miesięcy liczona od dnia zakupu.</w:t>
            </w:r>
          </w:p>
        </w:tc>
      </w:tr>
    </w:tbl>
    <w:p w14:paraId="409165CC" w14:textId="77777777" w:rsidR="00F55C8E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2311C37" w14:textId="77777777" w:rsidR="002E1AC9" w:rsidRDefault="002E1AC9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0ED15F9D" w14:textId="77777777" w:rsidR="002E1AC9" w:rsidRDefault="002E1AC9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70FE5EA5" w14:textId="77777777" w:rsidR="002E1AC9" w:rsidRDefault="002E1AC9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2FD05BE" w14:textId="77777777" w:rsidR="002E1AC9" w:rsidRPr="00F94F64" w:rsidRDefault="002E1AC9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3D9339C2" w14:textId="77777777" w:rsidR="000D451B" w:rsidRPr="00F94F64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26D3915" w14:textId="77777777" w:rsidR="000D451B" w:rsidRPr="00F94F64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02FAA21" w14:textId="18CA2C7D" w:rsidR="00236ECF" w:rsidRPr="00F94F64" w:rsidRDefault="00D06428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lastRenderedPageBreak/>
        <w:t>Sitka i cedzaki</w:t>
      </w:r>
      <w:r w:rsidR="0026518A" w:rsidRPr="00F94F64">
        <w:rPr>
          <w:rFonts w:ascii="Century Gothic" w:hAnsi="Century Gothic"/>
          <w:b w:val="0"/>
          <w:sz w:val="24"/>
          <w:szCs w:val="24"/>
        </w:rPr>
        <w:t xml:space="preserve"> do odcedzania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122E8661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41277F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94F957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09E0122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E5EFD0" w14:textId="039C2E8D" w:rsidR="002C63BB" w:rsidRPr="00F94F64" w:rsidRDefault="002E1AC9" w:rsidP="002C63BB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0" w:name="_Hlk184790768"/>
            <w:r>
              <w:rPr>
                <w:rFonts w:ascii="Century Gothic" w:hAnsi="Century Gothic"/>
                <w:sz w:val="20"/>
                <w:szCs w:val="20"/>
              </w:rPr>
              <w:t>8 z</w:t>
            </w:r>
            <w:r w:rsidR="004010D8" w:rsidRPr="00F94F64">
              <w:rPr>
                <w:rFonts w:ascii="Century Gothic" w:hAnsi="Century Gothic"/>
                <w:sz w:val="20"/>
                <w:szCs w:val="20"/>
              </w:rPr>
              <w:t>estaw</w:t>
            </w:r>
            <w:r>
              <w:rPr>
                <w:rFonts w:ascii="Century Gothic" w:hAnsi="Century Gothic"/>
                <w:sz w:val="20"/>
                <w:szCs w:val="20"/>
              </w:rPr>
              <w:t>ów</w:t>
            </w:r>
            <w:r w:rsidR="004010D8" w:rsidRPr="00F94F64">
              <w:rPr>
                <w:rFonts w:ascii="Century Gothic" w:hAnsi="Century Gothic"/>
                <w:sz w:val="20"/>
                <w:szCs w:val="20"/>
              </w:rPr>
              <w:t xml:space="preserve"> sitek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i cedzaka </w:t>
            </w:r>
            <w:r w:rsidR="004010D8" w:rsidRPr="00F94F64">
              <w:rPr>
                <w:rFonts w:ascii="Century Gothic" w:hAnsi="Century Gothic"/>
                <w:sz w:val="20"/>
                <w:szCs w:val="20"/>
              </w:rPr>
              <w:t xml:space="preserve">do </w:t>
            </w:r>
            <w:bookmarkEnd w:id="10"/>
            <w:r w:rsidR="0026518A" w:rsidRPr="00F94F64">
              <w:rPr>
                <w:rFonts w:ascii="Century Gothic" w:hAnsi="Century Gothic"/>
                <w:sz w:val="20"/>
                <w:szCs w:val="20"/>
              </w:rPr>
              <w:t>odcedzania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C7C55C" w14:textId="3FA7FCCD" w:rsidR="0026518A" w:rsidRPr="00F94F64" w:rsidRDefault="0026518A" w:rsidP="002C63BB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składa się z: sitk</w:t>
            </w:r>
            <w:r w:rsidR="00D06428">
              <w:rPr>
                <w:rFonts w:ascii="Century Gothic" w:hAnsi="Century Gothic"/>
                <w:sz w:val="20"/>
                <w:szCs w:val="20"/>
              </w:rPr>
              <w:t>a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8 cm, sitk</w:t>
            </w:r>
            <w:r w:rsidR="00D06428">
              <w:rPr>
                <w:rFonts w:ascii="Century Gothic" w:hAnsi="Century Gothic"/>
                <w:sz w:val="20"/>
                <w:szCs w:val="20"/>
              </w:rPr>
              <w:t>a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14 cm,</w:t>
            </w:r>
            <w:r w:rsidR="002E1AC9">
              <w:rPr>
                <w:rFonts w:ascii="Century Gothic" w:hAnsi="Century Gothic"/>
                <w:sz w:val="20"/>
                <w:szCs w:val="20"/>
              </w:rPr>
              <w:t xml:space="preserve"> sitk</w:t>
            </w:r>
            <w:r w:rsidR="00D06428">
              <w:rPr>
                <w:rFonts w:ascii="Century Gothic" w:hAnsi="Century Gothic"/>
                <w:sz w:val="20"/>
                <w:szCs w:val="20"/>
              </w:rPr>
              <w:t>a</w:t>
            </w:r>
            <w:r w:rsidR="002E1AC9">
              <w:rPr>
                <w:rFonts w:ascii="Century Gothic" w:hAnsi="Century Gothic"/>
                <w:sz w:val="20"/>
                <w:szCs w:val="20"/>
              </w:rPr>
              <w:t xml:space="preserve"> 20 cm,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91081" w:rsidRPr="00F94F64">
              <w:rPr>
                <w:rFonts w:ascii="Century Gothic" w:hAnsi="Century Gothic"/>
                <w:sz w:val="20"/>
                <w:szCs w:val="20"/>
              </w:rPr>
              <w:t>cedzak</w:t>
            </w:r>
            <w:r w:rsidR="00D06428">
              <w:rPr>
                <w:rFonts w:ascii="Century Gothic" w:hAnsi="Century Gothic"/>
                <w:sz w:val="20"/>
                <w:szCs w:val="20"/>
              </w:rPr>
              <w:t>a</w:t>
            </w:r>
            <w:r w:rsidR="00C91081" w:rsidRPr="00F94F64">
              <w:rPr>
                <w:rFonts w:ascii="Century Gothic" w:hAnsi="Century Gothic"/>
                <w:sz w:val="20"/>
                <w:szCs w:val="20"/>
              </w:rPr>
              <w:t xml:space="preserve"> na stopce z 2 rączkami</w:t>
            </w:r>
          </w:p>
          <w:p w14:paraId="767D3BE1" w14:textId="6CEF78F5" w:rsidR="002C63BB" w:rsidRPr="00F94F64" w:rsidRDefault="002E1AC9" w:rsidP="002C63BB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Sitko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 xml:space="preserve"> wykonan</w:t>
            </w: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 xml:space="preserve"> ze s</w:t>
            </w:r>
            <w:r w:rsidR="002C63BB" w:rsidRPr="00F94F64">
              <w:rPr>
                <w:rFonts w:ascii="Century Gothic" w:hAnsi="Century Gothic"/>
                <w:sz w:val="20"/>
                <w:szCs w:val="20"/>
              </w:rPr>
              <w:t>tal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>i</w:t>
            </w:r>
            <w:r w:rsidR="002C63BB" w:rsidRPr="00F94F64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>ej odpornej na zniszczenia z metalową rączką do trzymania lub oparcia na misce czy garnku</w:t>
            </w:r>
            <w:r>
              <w:rPr>
                <w:rFonts w:ascii="Century Gothic" w:hAnsi="Century Gothic"/>
                <w:sz w:val="20"/>
                <w:szCs w:val="20"/>
              </w:rPr>
              <w:t>. W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 xml:space="preserve">zmocnione ranty </w:t>
            </w:r>
            <w:r>
              <w:rPr>
                <w:rFonts w:ascii="Century Gothic" w:hAnsi="Century Gothic"/>
                <w:sz w:val="20"/>
                <w:szCs w:val="20"/>
              </w:rPr>
              <w:t>sitka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 xml:space="preserve">. Średnica </w:t>
            </w:r>
            <w:r>
              <w:rPr>
                <w:rFonts w:ascii="Century Gothic" w:hAnsi="Century Gothic"/>
                <w:sz w:val="20"/>
                <w:szCs w:val="20"/>
              </w:rPr>
              <w:t>poszczególnych sitek</w:t>
            </w:r>
            <w:r w:rsidR="00615C02" w:rsidRPr="00F94F64">
              <w:rPr>
                <w:rFonts w:ascii="Century Gothic" w:hAnsi="Century Gothic"/>
                <w:sz w:val="20"/>
                <w:szCs w:val="20"/>
              </w:rPr>
              <w:t xml:space="preserve"> wynosi 8 cm, 14 cm, 20 cm. </w:t>
            </w:r>
          </w:p>
          <w:p w14:paraId="277261BE" w14:textId="397E0F7B" w:rsidR="00C91081" w:rsidRPr="00F94F64" w:rsidRDefault="004010D8" w:rsidP="004010D8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Cedzak z rączkami i podstawą do stania wykonan</w:t>
            </w:r>
            <w:r w:rsidR="002E1AC9">
              <w:rPr>
                <w:rFonts w:ascii="Century Gothic" w:hAnsi="Century Gothic"/>
                <w:sz w:val="20"/>
                <w:szCs w:val="20"/>
              </w:rPr>
              <w:t>e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ze s</w:t>
            </w:r>
            <w:r w:rsidR="002C63BB" w:rsidRPr="00F94F64">
              <w:rPr>
                <w:rFonts w:ascii="Century Gothic" w:hAnsi="Century Gothic"/>
                <w:sz w:val="20"/>
                <w:szCs w:val="20"/>
              </w:rPr>
              <w:t>tal</w:t>
            </w:r>
            <w:r w:rsidRPr="00F94F64">
              <w:rPr>
                <w:rFonts w:ascii="Century Gothic" w:hAnsi="Century Gothic"/>
                <w:sz w:val="20"/>
                <w:szCs w:val="20"/>
              </w:rPr>
              <w:t>i</w:t>
            </w:r>
            <w:r w:rsidR="002C63BB" w:rsidRPr="00F94F64">
              <w:rPr>
                <w:rFonts w:ascii="Century Gothic" w:hAnsi="Century Gothic"/>
                <w:sz w:val="20"/>
                <w:szCs w:val="20"/>
              </w:rPr>
              <w:t xml:space="preserve"> nierdzewn</w:t>
            </w:r>
            <w:r w:rsidRPr="00F94F64">
              <w:rPr>
                <w:rFonts w:ascii="Century Gothic" w:hAnsi="Century Gothic"/>
                <w:sz w:val="20"/>
                <w:szCs w:val="20"/>
              </w:rPr>
              <w:t>ej w kolorze srebrnym i średnicy mieszczącej się w przedziale od 24 do 26 cm.</w:t>
            </w:r>
          </w:p>
          <w:p w14:paraId="192DB75C" w14:textId="481C0BD5" w:rsidR="002C63BB" w:rsidRPr="00F94F64" w:rsidRDefault="00C91081" w:rsidP="002C63BB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5274B2EE" w14:textId="038AE077" w:rsidR="00236ECF" w:rsidRPr="00F94F64" w:rsidRDefault="00BB3ECD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Zestaw noży z ostrzałką i stojakiem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4A2B4014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206A23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948E7D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3D6E2C4B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4623F7" w14:textId="375ED864" w:rsidR="00F55C8E" w:rsidRPr="00F94F64" w:rsidRDefault="00C91081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1" w:name="_Hlk184790780"/>
            <w:r w:rsidRPr="00F94F64">
              <w:rPr>
                <w:rFonts w:ascii="Century Gothic" w:hAnsi="Century Gothic"/>
                <w:sz w:val="20"/>
                <w:szCs w:val="20"/>
              </w:rPr>
              <w:t>5 z</w:t>
            </w:r>
            <w:r w:rsidR="004E189E" w:rsidRPr="00F94F64">
              <w:rPr>
                <w:rFonts w:ascii="Century Gothic" w:hAnsi="Century Gothic"/>
                <w:sz w:val="20"/>
                <w:szCs w:val="20"/>
              </w:rPr>
              <w:t>estaw</w:t>
            </w:r>
            <w:r w:rsidRPr="00F94F64">
              <w:rPr>
                <w:rFonts w:ascii="Century Gothic" w:hAnsi="Century Gothic"/>
                <w:sz w:val="20"/>
                <w:szCs w:val="20"/>
              </w:rPr>
              <w:t>ów</w:t>
            </w:r>
            <w:r w:rsidR="00E01464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189E" w:rsidRPr="00F94F64">
              <w:rPr>
                <w:rFonts w:ascii="Century Gothic" w:hAnsi="Century Gothic"/>
                <w:sz w:val="20"/>
                <w:szCs w:val="20"/>
              </w:rPr>
              <w:t xml:space="preserve">noży ze stojakiem i ostrzałką </w:t>
            </w:r>
            <w:bookmarkEnd w:id="11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B59B5D" w14:textId="60105EF8" w:rsidR="00C91081" w:rsidRPr="00F94F64" w:rsidRDefault="00C91081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noży składa się z: bloku do przechowywania</w:t>
            </w:r>
            <w:r w:rsidR="00CB415F">
              <w:rPr>
                <w:rFonts w:ascii="Century Gothic" w:hAnsi="Century Gothic"/>
                <w:sz w:val="20"/>
                <w:szCs w:val="20"/>
              </w:rPr>
              <w:t>,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B415F">
              <w:rPr>
                <w:rFonts w:ascii="Century Gothic" w:hAnsi="Century Gothic"/>
                <w:sz w:val="20"/>
                <w:szCs w:val="20"/>
              </w:rPr>
              <w:t xml:space="preserve">5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noży, ostrzałk</w:t>
            </w:r>
            <w:r w:rsidR="00CB415F">
              <w:rPr>
                <w:rFonts w:ascii="Century Gothic" w:hAnsi="Century Gothic"/>
                <w:sz w:val="20"/>
                <w:szCs w:val="20"/>
              </w:rPr>
              <w:t xml:space="preserve">i. </w:t>
            </w:r>
          </w:p>
          <w:p w14:paraId="52ED0E0F" w14:textId="4CA04CF8" w:rsidR="004E189E" w:rsidRPr="00F94F64" w:rsidRDefault="00E01464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Zestaw noży z ostrzałką i blokiem do bezpiecznego przechowywania. </w:t>
            </w:r>
            <w:r w:rsidR="004E189E" w:rsidRPr="00F94F64">
              <w:rPr>
                <w:rFonts w:ascii="Century Gothic" w:hAnsi="Century Gothic"/>
                <w:sz w:val="20"/>
                <w:szCs w:val="20"/>
              </w:rPr>
              <w:t>Blok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wykonany z d</w:t>
            </w:r>
            <w:r w:rsidR="004E189E" w:rsidRPr="00F94F64">
              <w:rPr>
                <w:rFonts w:ascii="Century Gothic" w:hAnsi="Century Gothic"/>
                <w:sz w:val="20"/>
                <w:szCs w:val="20"/>
              </w:rPr>
              <w:t>rewnian</w:t>
            </w:r>
            <w:r w:rsidRPr="00F94F64">
              <w:rPr>
                <w:rFonts w:ascii="Century Gothic" w:hAnsi="Century Gothic"/>
                <w:sz w:val="20"/>
                <w:szCs w:val="20"/>
              </w:rPr>
              <w:t>a w kolorze czarnym, Rączki noży wykonane z wysokiej jakości tworzywa ABS, noże wykonane z wysokiej japońskiej stali nierdzewnej. Komplet 5 rodzajów noży wykorzystywanych do: chleba z ząbkami (rozmiar 22 cm), szeroki szefa kuchni (rozmiar 18 cm), do skrobania (rozmiar 7 cm), do pomidorów (rozmiar 13 cm), typu Santoku (rozmiar 16 cm). Twardość noży minimum HRC 53.</w:t>
            </w:r>
            <w:r w:rsidR="0036001E" w:rsidRPr="00F94F64">
              <w:rPr>
                <w:rFonts w:ascii="Century Gothic" w:hAnsi="Century Gothic"/>
                <w:sz w:val="20"/>
                <w:szCs w:val="20"/>
              </w:rPr>
              <w:t xml:space="preserve"> Noże można myć w zmywarce.</w:t>
            </w:r>
          </w:p>
          <w:p w14:paraId="259E25D0" w14:textId="6EFBC777" w:rsidR="0036001E" w:rsidRPr="00F94F64" w:rsidRDefault="00C91081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O</w:t>
            </w:r>
            <w:r w:rsidR="0036001E" w:rsidRPr="00F94F64">
              <w:rPr>
                <w:rFonts w:ascii="Century Gothic" w:hAnsi="Century Gothic"/>
                <w:sz w:val="20"/>
                <w:szCs w:val="20"/>
              </w:rPr>
              <w:t>strzałka do ostrzenia zaproponowanych noży. Podstawa ostrzałki wyposażona w powierzchnię antypoślizgową. Wkład ostrzałki ceramiczny dostosowany do różnej grubości ostrzonych noży. Ostrzałka dostosowana do osób prawo i lewo ręcznych.</w:t>
            </w:r>
          </w:p>
          <w:p w14:paraId="35DEBFBB" w14:textId="3232EA39" w:rsidR="00F55C8E" w:rsidRPr="00F94F64" w:rsidRDefault="0036001E" w:rsidP="0036001E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2791C432" w14:textId="77777777" w:rsidR="00F55C8E" w:rsidRPr="00F94F64" w:rsidRDefault="00F55C8E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4D689666" w14:textId="77777777" w:rsidR="000D451B" w:rsidRPr="00F94F64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0CC49B09" w14:textId="77777777" w:rsidR="000D451B" w:rsidRDefault="000D451B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10F5DA7E" w14:textId="77777777" w:rsidR="00CB415F" w:rsidRPr="00F94F64" w:rsidRDefault="00CB415F" w:rsidP="007A2809">
      <w:pPr>
        <w:pStyle w:val="Teksttreci20"/>
        <w:shd w:val="clear" w:color="auto" w:fill="auto"/>
        <w:spacing w:before="100" w:beforeAutospacing="1" w:after="100" w:afterAutospacing="1" w:line="276" w:lineRule="auto"/>
        <w:ind w:firstLine="0"/>
        <w:jc w:val="left"/>
        <w:rPr>
          <w:rFonts w:ascii="Century Gothic" w:hAnsi="Century Gothic"/>
          <w:b w:val="0"/>
          <w:sz w:val="20"/>
          <w:szCs w:val="20"/>
        </w:rPr>
      </w:pPr>
    </w:p>
    <w:p w14:paraId="2DDA387B" w14:textId="759D4F4A" w:rsidR="00BD11B4" w:rsidRPr="00F94F64" w:rsidRDefault="00BD11B4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Sztućce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411A032B" w14:textId="77777777" w:rsidTr="00B26F2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773A6" w14:textId="77777777" w:rsidR="00BD11B4" w:rsidRPr="00F94F64" w:rsidRDefault="00BD11B4" w:rsidP="00B26F2F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AC7BE6" w14:textId="77777777" w:rsidR="00BD11B4" w:rsidRPr="00F94F64" w:rsidRDefault="00BD11B4" w:rsidP="00B26F2F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7544BD12" w14:textId="77777777" w:rsidTr="00B26F2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F84F95" w14:textId="65913AC4" w:rsidR="00B02D1C" w:rsidRPr="00F94F64" w:rsidRDefault="00C91081" w:rsidP="00C91081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2" w:name="_Hlk184790795"/>
            <w:r w:rsidRPr="00F94F64">
              <w:rPr>
                <w:rFonts w:ascii="Century Gothic" w:hAnsi="Century Gothic"/>
                <w:sz w:val="20"/>
                <w:szCs w:val="20"/>
              </w:rPr>
              <w:t>Zestaw s</w:t>
            </w:r>
            <w:r w:rsidR="00B02D1C" w:rsidRPr="00F94F64">
              <w:rPr>
                <w:rFonts w:ascii="Century Gothic" w:hAnsi="Century Gothic"/>
                <w:sz w:val="20"/>
                <w:szCs w:val="20"/>
              </w:rPr>
              <w:t>ztuć</w:t>
            </w:r>
            <w:r w:rsidRPr="00F94F64">
              <w:rPr>
                <w:rFonts w:ascii="Century Gothic" w:hAnsi="Century Gothic"/>
                <w:sz w:val="20"/>
                <w:szCs w:val="20"/>
              </w:rPr>
              <w:t>ców</w:t>
            </w:r>
            <w:r w:rsidR="00B02D1C" w:rsidRPr="00F94F64">
              <w:rPr>
                <w:rFonts w:ascii="Century Gothic" w:hAnsi="Century Gothic"/>
                <w:sz w:val="20"/>
                <w:szCs w:val="20"/>
              </w:rPr>
              <w:t xml:space="preserve"> dla 60 sztuk osób</w:t>
            </w:r>
            <w:bookmarkEnd w:id="12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FFEFF8" w14:textId="4C31A03A" w:rsidR="00C91081" w:rsidRPr="00F94F64" w:rsidRDefault="00C91081" w:rsidP="00B02D1C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Zestaw składa się z: nóż obiadowy, łyżka obiadowa, łyżeczka do herbaty, widelec, widelec do ciasta, łyżeczka do deserów.</w:t>
            </w:r>
          </w:p>
          <w:p w14:paraId="4D7BF2BE" w14:textId="657132A6" w:rsidR="00B02D1C" w:rsidRPr="00F94F64" w:rsidRDefault="0036001E" w:rsidP="00B02D1C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W skład zestawu wchodzi</w:t>
            </w:r>
            <w:r w:rsidR="00CB415F">
              <w:rPr>
                <w:rFonts w:ascii="Century Gothic" w:hAnsi="Century Gothic"/>
                <w:sz w:val="20"/>
                <w:szCs w:val="20"/>
              </w:rPr>
              <w:t xml:space="preserve"> po 60 sztuk</w:t>
            </w:r>
            <w:r w:rsidRPr="00F94F64">
              <w:rPr>
                <w:rFonts w:ascii="Century Gothic" w:hAnsi="Century Gothic"/>
                <w:sz w:val="20"/>
                <w:szCs w:val="20"/>
              </w:rPr>
              <w:t>: nóż obiadowy, widelec obiadowy, łyżka obiadowa, łyżeczka do herbaty</w:t>
            </w:r>
            <w:r w:rsidR="002F678F" w:rsidRPr="00F94F64">
              <w:rPr>
                <w:rFonts w:ascii="Century Gothic" w:hAnsi="Century Gothic"/>
                <w:sz w:val="20"/>
                <w:szCs w:val="20"/>
              </w:rPr>
              <w:t>, widel</w:t>
            </w:r>
            <w:r w:rsidR="00C91081" w:rsidRPr="00F94F64">
              <w:rPr>
                <w:rFonts w:ascii="Century Gothic" w:hAnsi="Century Gothic"/>
                <w:sz w:val="20"/>
                <w:szCs w:val="20"/>
              </w:rPr>
              <w:t>e</w:t>
            </w:r>
            <w:r w:rsidR="002F678F" w:rsidRPr="00F94F64">
              <w:rPr>
                <w:rFonts w:ascii="Century Gothic" w:hAnsi="Century Gothic"/>
                <w:sz w:val="20"/>
                <w:szCs w:val="20"/>
              </w:rPr>
              <w:t>c do ciasta</w:t>
            </w:r>
            <w:r w:rsidR="00C91081" w:rsidRPr="00F94F64">
              <w:rPr>
                <w:rFonts w:ascii="Century Gothic" w:hAnsi="Century Gothic"/>
                <w:sz w:val="20"/>
                <w:szCs w:val="20"/>
              </w:rPr>
              <w:t>, łyżeczka do deserów (170 mm długości)</w:t>
            </w:r>
            <w:r w:rsidRPr="00F94F64">
              <w:rPr>
                <w:rFonts w:ascii="Century Gothic" w:hAnsi="Century Gothic"/>
                <w:sz w:val="20"/>
                <w:szCs w:val="20"/>
              </w:rPr>
              <w:t>. Sztućce wykonane z wysokiej jakości stali nierdzewnej w kolorze srebrnym wypolerowane na wysoki połysk odpornej na zarysowania. Ranty zaokrąglone. Sztućce można myć w zmywarce.</w:t>
            </w:r>
          </w:p>
          <w:p w14:paraId="5A11BB21" w14:textId="58E7E23A" w:rsidR="00B02D1C" w:rsidRPr="00F94F64" w:rsidRDefault="00B02D1C" w:rsidP="00C91081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</w:t>
            </w:r>
            <w:r w:rsidR="0036001E" w:rsidRPr="00F94F64">
              <w:rPr>
                <w:rFonts w:ascii="Century Gothic" w:hAnsi="Century Gothic"/>
                <w:sz w:val="20"/>
                <w:szCs w:val="20"/>
              </w:rPr>
              <w:t xml:space="preserve"> minimum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2</w:t>
            </w:r>
            <w:r w:rsidR="0036001E" w:rsidRPr="00F94F64">
              <w:rPr>
                <w:rFonts w:ascii="Century Gothic" w:hAnsi="Century Gothic"/>
                <w:sz w:val="20"/>
                <w:szCs w:val="20"/>
              </w:rPr>
              <w:t>4 miesiące liczone od dnia zakupu.</w:t>
            </w:r>
            <w:r w:rsidR="004863B3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7ECAC190" w14:textId="79C51A40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Dzban</w:t>
      </w:r>
      <w:r w:rsidR="00F94F64" w:rsidRPr="00F94F64">
        <w:rPr>
          <w:rFonts w:ascii="Century Gothic" w:hAnsi="Century Gothic"/>
          <w:b w:val="0"/>
          <w:sz w:val="24"/>
          <w:szCs w:val="24"/>
        </w:rPr>
        <w:t>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0636C662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433CA4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7A19A6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3CB2879A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653F3E" w14:textId="399CE0A6" w:rsidR="00F55C8E" w:rsidRPr="00F94F64" w:rsidRDefault="00F94F64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3" w:name="_Hlk184790814"/>
            <w:r w:rsidRPr="00F94F64">
              <w:rPr>
                <w:rFonts w:ascii="Century Gothic" w:hAnsi="Century Gothic"/>
                <w:sz w:val="20"/>
                <w:szCs w:val="20"/>
              </w:rPr>
              <w:t>10 szt</w:t>
            </w:r>
            <w:r w:rsidR="00CB415F">
              <w:rPr>
                <w:rFonts w:ascii="Century Gothic" w:hAnsi="Century Gothic"/>
                <w:sz w:val="20"/>
                <w:szCs w:val="20"/>
              </w:rPr>
              <w:t>uk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 d</w:t>
            </w:r>
            <w:r w:rsidR="00576C33" w:rsidRPr="00F94F64">
              <w:rPr>
                <w:rFonts w:ascii="Century Gothic" w:hAnsi="Century Gothic"/>
                <w:sz w:val="20"/>
                <w:szCs w:val="20"/>
              </w:rPr>
              <w:t>zban</w:t>
            </w:r>
            <w:r w:rsidRPr="00F94F64">
              <w:rPr>
                <w:rFonts w:ascii="Century Gothic" w:hAnsi="Century Gothic"/>
                <w:sz w:val="20"/>
                <w:szCs w:val="20"/>
              </w:rPr>
              <w:t>ków</w:t>
            </w:r>
            <w:r w:rsidR="00576C33" w:rsidRPr="00F94F64">
              <w:rPr>
                <w:rFonts w:ascii="Century Gothic" w:hAnsi="Century Gothic"/>
                <w:sz w:val="20"/>
                <w:szCs w:val="20"/>
              </w:rPr>
              <w:t xml:space="preserve"> z p</w:t>
            </w:r>
            <w:r w:rsidRPr="00F94F64">
              <w:rPr>
                <w:rFonts w:ascii="Century Gothic" w:hAnsi="Century Gothic"/>
                <w:sz w:val="20"/>
                <w:szCs w:val="20"/>
              </w:rPr>
              <w:t>okrywką</w:t>
            </w:r>
            <w:r w:rsidR="004863B3" w:rsidRPr="00F94F64">
              <w:rPr>
                <w:rFonts w:ascii="Century Gothic" w:hAnsi="Century Gothic"/>
                <w:sz w:val="20"/>
                <w:szCs w:val="20"/>
              </w:rPr>
              <w:t xml:space="preserve"> do wody</w:t>
            </w:r>
            <w:bookmarkEnd w:id="13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02ADF9" w14:textId="5FCE1192" w:rsidR="00576C33" w:rsidRPr="00F94F64" w:rsidRDefault="00CB415F" w:rsidP="000C3295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</w:t>
            </w:r>
            <w:r w:rsidR="000C3295" w:rsidRPr="00F94F64">
              <w:rPr>
                <w:rFonts w:ascii="Century Gothic" w:hAnsi="Century Gothic"/>
                <w:sz w:val="20"/>
                <w:szCs w:val="20"/>
              </w:rPr>
              <w:t>zba</w:t>
            </w:r>
            <w:r>
              <w:rPr>
                <w:rFonts w:ascii="Century Gothic" w:hAnsi="Century Gothic"/>
                <w:sz w:val="20"/>
                <w:szCs w:val="20"/>
              </w:rPr>
              <w:t>nek</w:t>
            </w:r>
            <w:r w:rsidR="000C3295" w:rsidRPr="00F94F64">
              <w:rPr>
                <w:rFonts w:ascii="Century Gothic" w:hAnsi="Century Gothic"/>
                <w:sz w:val="20"/>
                <w:szCs w:val="20"/>
              </w:rPr>
              <w:t xml:space="preserve"> z pokrywką dziubkiem do nalewania i rączką do trzymania o minimalnej pojemności 1 l. Dzbanek wykonany ze szkła typu </w:t>
            </w:r>
            <w:proofErr w:type="spellStart"/>
            <w:r w:rsidR="000C3295" w:rsidRPr="00F94F64">
              <w:rPr>
                <w:rFonts w:ascii="Century Gothic" w:hAnsi="Century Gothic"/>
                <w:sz w:val="20"/>
                <w:szCs w:val="20"/>
              </w:rPr>
              <w:t>borosilikatowego</w:t>
            </w:r>
            <w:proofErr w:type="spellEnd"/>
            <w:r w:rsidR="000C3295" w:rsidRPr="00F94F64">
              <w:rPr>
                <w:rFonts w:ascii="Century Gothic" w:hAnsi="Century Gothic"/>
                <w:sz w:val="20"/>
                <w:szCs w:val="20"/>
              </w:rPr>
              <w:t xml:space="preserve">, pokrywka z drewna bambusowego i silikonu. Dzbanek może być myty w zmywarce. </w:t>
            </w:r>
          </w:p>
          <w:p w14:paraId="0D381CB8" w14:textId="44A5038C" w:rsidR="00576C33" w:rsidRPr="00F94F64" w:rsidRDefault="000C3295" w:rsidP="00F94F64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liczone od dnia zakupu.</w:t>
            </w:r>
          </w:p>
        </w:tc>
      </w:tr>
    </w:tbl>
    <w:p w14:paraId="73CF08A6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52E61403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476EEF5E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F222B2E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3FAA60AE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4CF9FDB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0CE77101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285D5ED2" w14:textId="77777777" w:rsidR="00D06428" w:rsidRDefault="00D06428" w:rsidP="00D06428">
      <w:pPr>
        <w:pStyle w:val="Teksttreci20"/>
        <w:shd w:val="clear" w:color="auto" w:fill="auto"/>
        <w:spacing w:before="100" w:beforeAutospacing="1" w:after="100" w:afterAutospacing="1" w:line="276" w:lineRule="auto"/>
        <w:ind w:left="720" w:firstLine="0"/>
        <w:jc w:val="left"/>
        <w:rPr>
          <w:rFonts w:ascii="Century Gothic" w:hAnsi="Century Gothic"/>
          <w:b w:val="0"/>
          <w:sz w:val="24"/>
          <w:szCs w:val="24"/>
        </w:rPr>
      </w:pPr>
    </w:p>
    <w:p w14:paraId="63449341" w14:textId="2A9A12C6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lastRenderedPageBreak/>
        <w:t>Pojemniki do przechowywania</w:t>
      </w:r>
      <w:r w:rsidR="00F94F64" w:rsidRPr="00F94F64">
        <w:rPr>
          <w:rFonts w:ascii="Century Gothic" w:hAnsi="Century Gothic"/>
          <w:b w:val="0"/>
          <w:sz w:val="24"/>
          <w:szCs w:val="24"/>
        </w:rPr>
        <w:t xml:space="preserve"> z pokrywką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7644721B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B23C58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1FE44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309280E6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DA7C3B" w14:textId="4DE1FA5E" w:rsidR="00F55C8E" w:rsidRPr="00F94F64" w:rsidRDefault="00F94F64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4" w:name="_Hlk184790825"/>
            <w:r w:rsidRPr="00F94F64">
              <w:rPr>
                <w:rFonts w:ascii="Century Gothic" w:hAnsi="Century Gothic"/>
                <w:sz w:val="20"/>
                <w:szCs w:val="20"/>
              </w:rPr>
              <w:t>12 z</w:t>
            </w:r>
            <w:r w:rsidR="00781CB2" w:rsidRPr="00F94F64">
              <w:rPr>
                <w:rFonts w:ascii="Century Gothic" w:hAnsi="Century Gothic"/>
                <w:sz w:val="20"/>
                <w:szCs w:val="20"/>
              </w:rPr>
              <w:t>estaw</w:t>
            </w:r>
            <w:r w:rsidRPr="00F94F64">
              <w:rPr>
                <w:rFonts w:ascii="Century Gothic" w:hAnsi="Century Gothic"/>
                <w:sz w:val="20"/>
                <w:szCs w:val="20"/>
              </w:rPr>
              <w:t>ów</w:t>
            </w:r>
            <w:r w:rsidR="00781CB2" w:rsidRPr="00F94F6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0C3295" w:rsidRPr="00F94F64">
              <w:rPr>
                <w:rFonts w:ascii="Century Gothic" w:hAnsi="Century Gothic"/>
                <w:sz w:val="20"/>
                <w:szCs w:val="20"/>
              </w:rPr>
              <w:t xml:space="preserve">szklanych </w:t>
            </w:r>
            <w:r w:rsidR="00781CB2" w:rsidRPr="00F94F64">
              <w:rPr>
                <w:rFonts w:ascii="Century Gothic" w:hAnsi="Century Gothic"/>
                <w:sz w:val="20"/>
                <w:szCs w:val="20"/>
              </w:rPr>
              <w:t>pojemników do przechowywania</w:t>
            </w:r>
            <w:bookmarkEnd w:id="14"/>
            <w:r w:rsidRPr="00F94F64">
              <w:rPr>
                <w:rFonts w:ascii="Century Gothic" w:hAnsi="Century Gothic"/>
                <w:sz w:val="20"/>
                <w:szCs w:val="20"/>
              </w:rPr>
              <w:t xml:space="preserve"> z pokrywką</w:t>
            </w:r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37129C" w14:textId="1D8300AC" w:rsidR="00F94F64" w:rsidRPr="00F94F64" w:rsidRDefault="00F94F64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Zestaw składa się z pojemnik z pokrywką 22 cm i pojemnik z pokrywką 10 cm.</w:t>
            </w:r>
          </w:p>
          <w:p w14:paraId="2545E8C6" w14:textId="210B5B95" w:rsidR="009D3AFF" w:rsidRPr="00F94F64" w:rsidRDefault="000C3295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Pojemnik wykonan</w:t>
            </w:r>
            <w:r w:rsidR="00F94F64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y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ze szkła</w:t>
            </w:r>
            <w:r w:rsidR="00F94F64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, pokrywka wykonana z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tworzywa sztucznego. </w:t>
            </w:r>
            <w:r w:rsidR="009D3AFF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Pojemniki odporne na temperatury w przedziale od -20°C do 280°C (nie uwzględniając pokrywki). Pokrywa wykonana z wysokiej jakości tworzywa sztucznego oraz silikonu z czterema bocznymi zatrzaskami. </w:t>
            </w:r>
          </w:p>
          <w:p w14:paraId="310EC0C4" w14:textId="330A17F5" w:rsidR="00781CB2" w:rsidRPr="00F94F64" w:rsidRDefault="000C3295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Minimalne w</w:t>
            </w:r>
            <w:r w:rsidR="00781C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ymiary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pojemnika nr 1</w:t>
            </w:r>
            <w:r w:rsidR="00781C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: 22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cm</w:t>
            </w:r>
            <w:r w:rsidR="00781C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x 17 </w:t>
            </w:r>
            <w:r w:rsidR="009D3AFF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cm </w:t>
            </w:r>
            <w:r w:rsidR="00781CB2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x 7 cm</w:t>
            </w:r>
            <w:r w:rsidR="009D3AFF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(pojemność pojemnika do 1520 ml).</w:t>
            </w:r>
          </w:p>
          <w:p w14:paraId="5534BCDD" w14:textId="2EEE267E" w:rsidR="009D3AFF" w:rsidRPr="00F94F64" w:rsidRDefault="009D3AFF" w:rsidP="000C3295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Minimalne wymiary pojemnika nr 2: 10 cm x 7 cm x 4,5 cm (pojemność pojemnika do 0,12l).</w:t>
            </w:r>
          </w:p>
          <w:p w14:paraId="6ADCB82D" w14:textId="7D95ABB6" w:rsidR="00F55C8E" w:rsidRPr="00F94F64" w:rsidRDefault="009D3AFF" w:rsidP="009D3AFF">
            <w:pPr>
              <w:spacing w:before="100" w:beforeAutospacing="1" w:after="100" w:afterAutospacing="1" w:line="240" w:lineRule="auto"/>
              <w:ind w:left="0" w:firstLine="0"/>
              <w:rPr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Gwarancja minimum 24 miesiące liczona od dnia zakupu</w:t>
            </w:r>
          </w:p>
        </w:tc>
      </w:tr>
    </w:tbl>
    <w:p w14:paraId="24D8A248" w14:textId="6F790B00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Talerzyki deserowe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4AD3DC19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59DB0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BF3152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3953DF30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AF8599" w14:textId="393497DD" w:rsidR="00F55C8E" w:rsidRPr="00F94F64" w:rsidRDefault="00781CB2" w:rsidP="007A2809">
            <w:pPr>
              <w:pStyle w:val="Teksttreci1"/>
              <w:shd w:val="clear" w:color="auto" w:fill="auto"/>
              <w:spacing w:before="0" w:after="0" w:line="276" w:lineRule="auto"/>
              <w:ind w:left="140"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5" w:name="_Hlk184790837"/>
            <w:r w:rsidRPr="00F94F64">
              <w:rPr>
                <w:rFonts w:ascii="Century Gothic" w:hAnsi="Century Gothic"/>
                <w:sz w:val="20"/>
                <w:szCs w:val="20"/>
              </w:rPr>
              <w:t>60 sztuk talerzyków deserowych</w:t>
            </w:r>
            <w:bookmarkEnd w:id="15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E16652" w14:textId="17788D51" w:rsidR="00781CB2" w:rsidRPr="00F94F64" w:rsidRDefault="009D3AFF" w:rsidP="00781CB2">
            <w:pPr>
              <w:pStyle w:val="Teksttreci1"/>
              <w:spacing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 xml:space="preserve">Talerzyki przeznaczone do wydawania deserów. Wykonane z </w:t>
            </w:r>
            <w:r w:rsidR="000D451B" w:rsidRPr="00F94F64">
              <w:rPr>
                <w:rFonts w:ascii="Century Gothic" w:hAnsi="Century Gothic"/>
                <w:sz w:val="20"/>
                <w:szCs w:val="20"/>
              </w:rPr>
              <w:t xml:space="preserve">białej </w:t>
            </w:r>
            <w:r w:rsidRPr="00F94F64">
              <w:rPr>
                <w:rFonts w:ascii="Century Gothic" w:hAnsi="Century Gothic"/>
                <w:sz w:val="20"/>
                <w:szCs w:val="20"/>
              </w:rPr>
              <w:t>p</w:t>
            </w:r>
            <w:r w:rsidR="00781CB2" w:rsidRPr="00F94F64">
              <w:rPr>
                <w:rFonts w:ascii="Century Gothic" w:hAnsi="Century Gothic"/>
                <w:sz w:val="20"/>
                <w:szCs w:val="20"/>
              </w:rPr>
              <w:t>orcelan</w:t>
            </w:r>
            <w:r w:rsidRPr="00F94F64">
              <w:rPr>
                <w:rFonts w:ascii="Century Gothic" w:hAnsi="Century Gothic"/>
                <w:sz w:val="20"/>
                <w:szCs w:val="20"/>
              </w:rPr>
              <w:t xml:space="preserve">y z dodatkową warstwą szkliwa o zwiększonej wytrzymałości na zarysowania. Talerze deserowe o minimalnym rozmiarze 17 cm i maksymalnym 19 cm. Talerze można myć w zmywarce użytkować w mikrofalówce, dodatkowo posiada wzmocnione krawędzie. </w:t>
            </w:r>
          </w:p>
          <w:p w14:paraId="34A5023E" w14:textId="55A4F042" w:rsidR="00F55C8E" w:rsidRPr="00F94F64" w:rsidRDefault="009D3AFF" w:rsidP="00781CB2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94F64">
              <w:rPr>
                <w:rFonts w:ascii="Century Gothic" w:hAnsi="Century Gothic"/>
                <w:sz w:val="20"/>
                <w:szCs w:val="20"/>
              </w:rPr>
              <w:t>Gwarancja minimum 24 miesiące liczona od dnia zakupu.</w:t>
            </w:r>
          </w:p>
        </w:tc>
      </w:tr>
    </w:tbl>
    <w:p w14:paraId="54202B80" w14:textId="40EC385A" w:rsidR="00236ECF" w:rsidRPr="00F94F64" w:rsidRDefault="00236ECF" w:rsidP="00F471D6">
      <w:pPr>
        <w:pStyle w:val="Teksttreci20"/>
        <w:numPr>
          <w:ilvl w:val="0"/>
          <w:numId w:val="1"/>
        </w:numPr>
        <w:shd w:val="clear" w:color="auto" w:fill="auto"/>
        <w:spacing w:before="100" w:beforeAutospacing="1" w:after="100" w:afterAutospacing="1" w:line="276" w:lineRule="auto"/>
        <w:jc w:val="left"/>
        <w:rPr>
          <w:rFonts w:ascii="Century Gothic" w:hAnsi="Century Gothic"/>
          <w:b w:val="0"/>
          <w:sz w:val="24"/>
          <w:szCs w:val="24"/>
        </w:rPr>
      </w:pPr>
      <w:r w:rsidRPr="00F94F64">
        <w:rPr>
          <w:rFonts w:ascii="Century Gothic" w:hAnsi="Century Gothic"/>
          <w:b w:val="0"/>
          <w:sz w:val="24"/>
          <w:szCs w:val="24"/>
        </w:rPr>
        <w:t>Miseczki do deserów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06"/>
        <w:gridCol w:w="8050"/>
      </w:tblGrid>
      <w:tr w:rsidR="00F94F64" w:rsidRPr="00F94F64" w14:paraId="50FEFE23" w14:textId="77777777" w:rsidTr="00925ABF">
        <w:trPr>
          <w:cantSplit/>
          <w:jc w:val="center"/>
        </w:trPr>
        <w:tc>
          <w:tcPr>
            <w:tcW w:w="2406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644C48" w14:textId="77777777" w:rsidR="00F55C8E" w:rsidRPr="00F94F64" w:rsidRDefault="00F55C8E" w:rsidP="007A2809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Komponent</w:t>
            </w:r>
          </w:p>
        </w:tc>
        <w:tc>
          <w:tcPr>
            <w:tcW w:w="8050" w:type="dxa"/>
            <w:shd w:val="clear" w:color="auto" w:fill="000000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CF47B6" w14:textId="77777777" w:rsidR="00F55C8E" w:rsidRPr="00F94F64" w:rsidRDefault="00F55C8E" w:rsidP="007A2809">
            <w:pPr>
              <w:spacing w:line="276" w:lineRule="auto"/>
              <w:jc w:val="right"/>
              <w:rPr>
                <w:color w:val="auto"/>
                <w:sz w:val="20"/>
                <w:szCs w:val="20"/>
              </w:rPr>
            </w:pPr>
            <w:r w:rsidRPr="00F94F64">
              <w:rPr>
                <w:color w:val="auto"/>
                <w:sz w:val="20"/>
                <w:szCs w:val="20"/>
              </w:rPr>
              <w:t>Wymagane minimalne parametry</w:t>
            </w:r>
          </w:p>
        </w:tc>
      </w:tr>
      <w:tr w:rsidR="00F94F64" w:rsidRPr="00F94F64" w14:paraId="02F66E4C" w14:textId="77777777" w:rsidTr="00925ABF">
        <w:trPr>
          <w:cantSplit/>
          <w:jc w:val="center"/>
        </w:trPr>
        <w:tc>
          <w:tcPr>
            <w:tcW w:w="2406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686991" w14:textId="5370A73A" w:rsidR="00F55C8E" w:rsidRPr="00F94F64" w:rsidRDefault="00A241AC" w:rsidP="00F94F64">
            <w:pPr>
              <w:pStyle w:val="Teksttreci1"/>
              <w:shd w:val="clear" w:color="auto" w:fill="auto"/>
              <w:spacing w:before="0" w:after="0" w:line="276" w:lineRule="auto"/>
              <w:ind w:firstLine="0"/>
              <w:jc w:val="left"/>
              <w:rPr>
                <w:rFonts w:ascii="Century Gothic" w:hAnsi="Century Gothic"/>
                <w:sz w:val="20"/>
                <w:szCs w:val="20"/>
              </w:rPr>
            </w:pPr>
            <w:bookmarkStart w:id="16" w:name="_Hlk184790848"/>
            <w:r w:rsidRPr="00F94F64">
              <w:rPr>
                <w:rFonts w:ascii="Century Gothic" w:hAnsi="Century Gothic"/>
                <w:sz w:val="20"/>
                <w:szCs w:val="20"/>
              </w:rPr>
              <w:t>60 sztuk miseczek do deserów</w:t>
            </w:r>
            <w:bookmarkEnd w:id="16"/>
          </w:p>
        </w:tc>
        <w:tc>
          <w:tcPr>
            <w:tcW w:w="8050" w:type="dxa"/>
            <w:shd w:val="clear" w:color="auto" w:fill="FFFFFF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7837CF" w14:textId="10E4D254" w:rsidR="000D451B" w:rsidRPr="00F94F64" w:rsidRDefault="00A241AC" w:rsidP="00A241AC">
            <w:pPr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Miseczki wykonane z </w:t>
            </w:r>
            <w:r w:rsidR="000D451B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białej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>p</w:t>
            </w:r>
            <w:r w:rsidR="00A8202F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orcelan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y z dodatkową warstwą szkliwa odpornego na zarysowania. </w:t>
            </w:r>
            <w:r w:rsidR="000D451B"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Zewnętrzna część miseczki wykończona w delikatne żłobienia. 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Salaterka o minimalnym rozmiarze 15 cm i maksymalnym 17 cm. Posiada dodatkowo wzmocnione brzegi, które odpowiadają za wyższą </w:t>
            </w:r>
            <w:r w:rsidR="000D451B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o</w:t>
            </w: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dporność na </w:t>
            </w:r>
            <w:r w:rsidR="000D451B" w:rsidRPr="00F94F64">
              <w:rPr>
                <w:rFonts w:eastAsia="Times New Roman" w:cs="Times New Roman"/>
                <w:color w:val="auto"/>
                <w:sz w:val="20"/>
                <w:szCs w:val="20"/>
              </w:rPr>
              <w:t>stłuczenia. Możliwość mycia w zmywarce i używania w mikrofalówkach ze względu na dużą odporność na temperatury.</w:t>
            </w:r>
          </w:p>
          <w:p w14:paraId="7DA6CC3E" w14:textId="553F0B73" w:rsidR="00F55C8E" w:rsidRPr="00F94F64" w:rsidRDefault="000D451B" w:rsidP="000D451B">
            <w:pPr>
              <w:spacing w:before="100" w:beforeAutospacing="1" w:after="100" w:afterAutospacing="1" w:line="240" w:lineRule="auto"/>
              <w:ind w:left="0" w:firstLine="0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94F6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Gwarancja minimum 24 miesiące liczona od dnia zakupu. </w:t>
            </w:r>
          </w:p>
        </w:tc>
      </w:tr>
    </w:tbl>
    <w:p w14:paraId="7AF371B0" w14:textId="77777777" w:rsidR="00B16FC7" w:rsidRPr="00F94F64" w:rsidRDefault="00B16FC7" w:rsidP="007A2809">
      <w:pPr>
        <w:spacing w:line="276" w:lineRule="auto"/>
        <w:rPr>
          <w:color w:val="auto"/>
          <w:sz w:val="20"/>
          <w:szCs w:val="20"/>
          <w:lang w:val="de-DE"/>
        </w:rPr>
      </w:pPr>
    </w:p>
    <w:p w14:paraId="14DFA176" w14:textId="77777777" w:rsidR="00E951E3" w:rsidRPr="00F94F64" w:rsidRDefault="00E951E3" w:rsidP="007A2809">
      <w:pPr>
        <w:spacing w:line="276" w:lineRule="auto"/>
        <w:ind w:left="360" w:firstLine="0"/>
        <w:rPr>
          <w:color w:val="auto"/>
          <w:sz w:val="20"/>
          <w:szCs w:val="20"/>
        </w:rPr>
      </w:pPr>
    </w:p>
    <w:sectPr w:rsidR="00E951E3" w:rsidRPr="00F94F64" w:rsidSect="00595C4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1984" w:footer="259" w:gutter="0"/>
      <w:pgNumType w:start="1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A90B" w14:textId="77777777" w:rsidR="003A55B8" w:rsidRDefault="003A55B8" w:rsidP="00442525">
      <w:pPr>
        <w:spacing w:after="0" w:line="240" w:lineRule="auto"/>
      </w:pPr>
      <w:r>
        <w:separator/>
      </w:r>
    </w:p>
  </w:endnote>
  <w:endnote w:type="continuationSeparator" w:id="0">
    <w:p w14:paraId="59D2A07B" w14:textId="77777777" w:rsidR="003A55B8" w:rsidRDefault="003A55B8" w:rsidP="0044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2573869"/>
      <w:docPartObj>
        <w:docPartGallery w:val="Page Numbers (Bottom of Page)"/>
        <w:docPartUnique/>
      </w:docPartObj>
    </w:sdtPr>
    <w:sdtEndPr/>
    <w:sdtContent>
      <w:p w14:paraId="6C2792B0" w14:textId="5C3EEB27" w:rsidR="007C5327" w:rsidRDefault="007C532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C9">
          <w:rPr>
            <w:noProof/>
          </w:rPr>
          <w:t>5</w:t>
        </w:r>
        <w:r>
          <w:fldChar w:fldCharType="end"/>
        </w:r>
      </w:p>
    </w:sdtContent>
  </w:sdt>
  <w:p w14:paraId="6D9E4770" w14:textId="6058529E" w:rsidR="007C5327" w:rsidRDefault="00F96402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6B1BA76C" wp14:editId="21233FEE">
          <wp:extent cx="6644640" cy="891540"/>
          <wp:effectExtent l="0" t="0" r="3810" b="3810"/>
          <wp:docPr id="5" name="Obraz 5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464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E511" w14:textId="3860BB92" w:rsidR="00AD7FB7" w:rsidRDefault="0097157A">
    <w:pPr>
      <w:pStyle w:val="Stopka"/>
    </w:pPr>
    <w:r>
      <w:rPr>
        <w:rFonts w:cs="Open Sans"/>
        <w:noProof/>
        <w:color w:val="1F4E79" w:themeColor="accent5" w:themeShade="80"/>
        <w:sz w:val="24"/>
        <w:szCs w:val="24"/>
        <w:shd w:val="clear" w:color="auto" w:fill="FFFFFF"/>
      </w:rPr>
      <w:drawing>
        <wp:inline distT="0" distB="0" distL="0" distR="0" wp14:anchorId="28EA6175" wp14:editId="0B899689">
          <wp:extent cx="6642100" cy="889000"/>
          <wp:effectExtent l="0" t="0" r="6350" b="6350"/>
          <wp:docPr id="2" name="Obraz 2" descr="FEDDS-czarnobialy-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DS-czarnobialy-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3042" w:type="dxa"/>
      <w:tblLook w:val="04A0" w:firstRow="1" w:lastRow="0" w:firstColumn="1" w:lastColumn="0" w:noHBand="0" w:noVBand="1"/>
    </w:tblPr>
    <w:tblGrid>
      <w:gridCol w:w="3261"/>
      <w:gridCol w:w="2551"/>
      <w:gridCol w:w="2552"/>
      <w:gridCol w:w="4678"/>
    </w:tblGrid>
    <w:tr w:rsidR="005C196F" w:rsidRPr="00923013" w14:paraId="034DC1AC" w14:textId="77777777" w:rsidTr="00183DC8">
      <w:tc>
        <w:tcPr>
          <w:tcW w:w="3261" w:type="dxa"/>
          <w:tcMar>
            <w:left w:w="0" w:type="dxa"/>
          </w:tcMar>
        </w:tcPr>
        <w:p w14:paraId="3528A110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72B7B322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Fundacja Edukacji Europejskiej</w:t>
          </w:r>
        </w:p>
        <w:p w14:paraId="0C6014C5" w14:textId="77777777" w:rsidR="005C196F" w:rsidRPr="00923013" w:rsidRDefault="005C196F" w:rsidP="00183DC8">
          <w:pPr>
            <w:spacing w:after="0" w:line="276" w:lineRule="auto"/>
            <w:ind w:left="0" w:firstLine="0"/>
            <w:jc w:val="both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ul. Romana Dmowskiego 2/4</w:t>
          </w:r>
        </w:p>
      </w:tc>
      <w:tc>
        <w:tcPr>
          <w:tcW w:w="2551" w:type="dxa"/>
        </w:tcPr>
        <w:p w14:paraId="5D096EF4" w14:textId="77777777" w:rsidR="005C196F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</w:p>
        <w:p w14:paraId="4DF278FB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58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>-</w:t>
          </w:r>
          <w:r>
            <w:rPr>
              <w:color w:val="0D0D0D" w:themeColor="text1" w:themeTint="F2"/>
            </w:rPr>
            <w:t xml:space="preserve"> </w:t>
          </w:r>
          <w:r w:rsidRPr="00923013">
            <w:rPr>
              <w:color w:val="0D0D0D" w:themeColor="text1" w:themeTint="F2"/>
            </w:rPr>
            <w:t xml:space="preserve">300 Wałbrzych </w:t>
          </w:r>
        </w:p>
        <w:p w14:paraId="6A181610" w14:textId="77777777" w:rsidR="005C196F" w:rsidRPr="00923013" w:rsidRDefault="005C196F" w:rsidP="00183DC8">
          <w:pPr>
            <w:pStyle w:val="Stopka"/>
            <w:spacing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REGON 891423578</w:t>
          </w:r>
        </w:p>
      </w:tc>
      <w:tc>
        <w:tcPr>
          <w:tcW w:w="2552" w:type="dxa"/>
          <w:tcBorders>
            <w:top w:val="nil"/>
          </w:tcBorders>
        </w:tcPr>
        <w:p w14:paraId="39135EB2" w14:textId="3C655C3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3724A84F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KRS 0000117278</w:t>
          </w:r>
        </w:p>
        <w:p w14:paraId="1459A9C8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NIP 886 26 65</w:t>
          </w:r>
          <w:r>
            <w:rPr>
              <w:color w:val="0D0D0D" w:themeColor="text1" w:themeTint="F2"/>
            </w:rPr>
            <w:t> </w:t>
          </w:r>
          <w:r w:rsidRPr="00923013">
            <w:rPr>
              <w:color w:val="0D0D0D" w:themeColor="text1" w:themeTint="F2"/>
            </w:rPr>
            <w:t>090</w:t>
          </w:r>
        </w:p>
      </w:tc>
      <w:tc>
        <w:tcPr>
          <w:tcW w:w="4678" w:type="dxa"/>
          <w:tcBorders>
            <w:top w:val="nil"/>
          </w:tcBorders>
        </w:tcPr>
        <w:p w14:paraId="4ED31148" w14:textId="77777777" w:rsidR="005C196F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</w:p>
        <w:p w14:paraId="124AD6C5" w14:textId="77777777" w:rsidR="005C196F" w:rsidRPr="00CF0017" w:rsidRDefault="005C196F" w:rsidP="00183DC8">
          <w:pPr>
            <w:spacing w:after="0" w:line="276" w:lineRule="auto"/>
            <w:ind w:left="0" w:firstLine="0"/>
            <w:rPr>
              <w:color w:val="000000" w:themeColor="text1"/>
            </w:rPr>
          </w:pPr>
          <w:hyperlink r:id="rId2" w:history="1">
            <w:r w:rsidRPr="00CF0017">
              <w:rPr>
                <w:rStyle w:val="Hipercze"/>
                <w:color w:val="000000" w:themeColor="text1"/>
                <w:u w:val="none"/>
              </w:rPr>
              <w:t>sekretariat@fee.org.pl</w:t>
            </w:r>
          </w:hyperlink>
        </w:p>
        <w:p w14:paraId="5C1DEE59" w14:textId="77777777" w:rsidR="005C196F" w:rsidRPr="00923013" w:rsidRDefault="005C196F" w:rsidP="00183DC8">
          <w:pPr>
            <w:spacing w:after="0" w:line="276" w:lineRule="auto"/>
            <w:ind w:left="0" w:firstLine="0"/>
            <w:rPr>
              <w:color w:val="0D0D0D" w:themeColor="text1" w:themeTint="F2"/>
            </w:rPr>
          </w:pPr>
          <w:r w:rsidRPr="00923013">
            <w:rPr>
              <w:color w:val="0D0D0D" w:themeColor="text1" w:themeTint="F2"/>
            </w:rPr>
            <w:t>www.fee.org.pl</w:t>
          </w:r>
        </w:p>
      </w:tc>
    </w:tr>
  </w:tbl>
  <w:p w14:paraId="1B61C086" w14:textId="52261D91" w:rsidR="00AD7FB7" w:rsidRPr="00923013" w:rsidRDefault="00AD7FB7">
    <w:pPr>
      <w:pStyle w:val="Stopka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0AC95" w14:textId="77777777" w:rsidR="003A55B8" w:rsidRDefault="003A55B8" w:rsidP="00442525">
      <w:pPr>
        <w:spacing w:after="0" w:line="240" w:lineRule="auto"/>
      </w:pPr>
      <w:r>
        <w:separator/>
      </w:r>
    </w:p>
  </w:footnote>
  <w:footnote w:type="continuationSeparator" w:id="0">
    <w:p w14:paraId="0A7464F7" w14:textId="77777777" w:rsidR="003A55B8" w:rsidRDefault="003A55B8" w:rsidP="004425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1AC6" w14:textId="5795F56E" w:rsidR="00442525" w:rsidRDefault="00641180" w:rsidP="005B77FD">
    <w:pPr>
      <w:pStyle w:val="Nagwek"/>
      <w:ind w:left="0" w:firstLine="0"/>
    </w:pPr>
    <w:r>
      <w:rPr>
        <w:noProof/>
      </w:rPr>
      <w:drawing>
        <wp:anchor distT="0" distB="0" distL="114300" distR="114300" simplePos="0" relativeHeight="251697152" behindDoc="0" locked="0" layoutInCell="1" allowOverlap="1" wp14:anchorId="4EA37727" wp14:editId="17C79A6C">
          <wp:simplePos x="0" y="0"/>
          <wp:positionH relativeFrom="column">
            <wp:posOffset>2156460</wp:posOffset>
          </wp:positionH>
          <wp:positionV relativeFrom="paragraph">
            <wp:posOffset>-1026160</wp:posOffset>
          </wp:positionV>
          <wp:extent cx="2385060" cy="857885"/>
          <wp:effectExtent l="0" t="0" r="0" b="0"/>
          <wp:wrapNone/>
          <wp:docPr id="1" name="Obraz 1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402">
      <w:rPr>
        <w:noProof/>
      </w:rPr>
      <w:drawing>
        <wp:anchor distT="0" distB="0" distL="114300" distR="114300" simplePos="0" relativeHeight="251688960" behindDoc="0" locked="0" layoutInCell="1" allowOverlap="1" wp14:anchorId="3B0DEBE3" wp14:editId="022C03D2">
          <wp:simplePos x="0" y="0"/>
          <wp:positionH relativeFrom="margin">
            <wp:align>right</wp:align>
          </wp:positionH>
          <wp:positionV relativeFrom="paragraph">
            <wp:posOffset>-878840</wp:posOffset>
          </wp:positionV>
          <wp:extent cx="803841" cy="586740"/>
          <wp:effectExtent l="0" t="0" r="0" b="381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841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64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82816" behindDoc="0" locked="0" layoutInCell="1" allowOverlap="1" wp14:anchorId="1A3A31D6" wp14:editId="1FAB5ED6">
          <wp:simplePos x="0" y="0"/>
          <wp:positionH relativeFrom="margin">
            <wp:posOffset>-212725</wp:posOffset>
          </wp:positionH>
          <wp:positionV relativeFrom="paragraph">
            <wp:posOffset>-1137920</wp:posOffset>
          </wp:positionV>
          <wp:extent cx="1402080" cy="1165641"/>
          <wp:effectExtent l="0" t="0" r="762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FC7B" w14:textId="4325D26E" w:rsidR="00AD7FB7" w:rsidRDefault="0097157A">
    <w:pPr>
      <w:pStyle w:val="Nagwek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EA37727" wp14:editId="0EADF893">
          <wp:simplePos x="0" y="0"/>
          <wp:positionH relativeFrom="column">
            <wp:posOffset>2148840</wp:posOffset>
          </wp:positionH>
          <wp:positionV relativeFrom="paragraph">
            <wp:posOffset>-1120140</wp:posOffset>
          </wp:positionV>
          <wp:extent cx="2385060" cy="857885"/>
          <wp:effectExtent l="0" t="0" r="0" b="0"/>
          <wp:wrapNone/>
          <wp:docPr id="4" name="Obraz 4" descr="wiz 2 93 cz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z 2 93 cz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FD">
      <w:rPr>
        <w:noProof/>
      </w:rPr>
      <w:drawing>
        <wp:anchor distT="0" distB="0" distL="114300" distR="114300" simplePos="0" relativeHeight="251694080" behindDoc="0" locked="0" layoutInCell="1" allowOverlap="1" wp14:anchorId="771616B6" wp14:editId="1CFCAEED">
          <wp:simplePos x="0" y="0"/>
          <wp:positionH relativeFrom="margin">
            <wp:posOffset>5835015</wp:posOffset>
          </wp:positionH>
          <wp:positionV relativeFrom="paragraph">
            <wp:posOffset>-991235</wp:posOffset>
          </wp:positionV>
          <wp:extent cx="803275" cy="586740"/>
          <wp:effectExtent l="0" t="0" r="0" b="381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75" cy="586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7FD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92032" behindDoc="0" locked="0" layoutInCell="1" allowOverlap="1" wp14:anchorId="6575559F" wp14:editId="2BE4B970">
          <wp:simplePos x="0" y="0"/>
          <wp:positionH relativeFrom="margin">
            <wp:posOffset>-259080</wp:posOffset>
          </wp:positionH>
          <wp:positionV relativeFrom="paragraph">
            <wp:posOffset>-1204595</wp:posOffset>
          </wp:positionV>
          <wp:extent cx="1402080" cy="1165641"/>
          <wp:effectExtent l="0" t="0" r="762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0" cy="11656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127">
      <w:rPr>
        <w:noProof/>
      </w:rPr>
      <mc:AlternateContent>
        <mc:Choice Requires="wps">
          <w:drawing>
            <wp:anchor distT="45720" distB="45720" distL="114300" distR="114300" simplePos="0" relativeHeight="251684864" behindDoc="0" locked="0" layoutInCell="1" allowOverlap="1" wp14:anchorId="34F06316" wp14:editId="058803A4">
              <wp:simplePos x="0" y="0"/>
              <wp:positionH relativeFrom="margin">
                <wp:align>center</wp:align>
              </wp:positionH>
              <wp:positionV relativeFrom="paragraph">
                <wp:posOffset>-803171</wp:posOffset>
              </wp:positionV>
              <wp:extent cx="3321685" cy="427990"/>
              <wp:effectExtent l="0" t="0" r="0" b="0"/>
              <wp:wrapThrough wrapText="bothSides">
                <wp:wrapPolygon edited="0">
                  <wp:start x="3797" y="0"/>
                  <wp:lineTo x="3797" y="19736"/>
                  <wp:lineTo x="17719" y="19736"/>
                  <wp:lineTo x="17719" y="0"/>
                  <wp:lineTo x="3797" y="0"/>
                </wp:wrapPolygon>
              </wp:wrapThrough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427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F6661" w14:textId="12ECE9EF" w:rsidR="00AE0127" w:rsidRDefault="00AE0127" w:rsidP="00AE012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F0631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-63.25pt;width:261.55pt;height:33.7pt;z-index:2516848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" filled="f" stroked="f">
              <v:textbox style="mso-fit-shape-to-text:t">
                <w:txbxContent>
                  <w:p w14:paraId="120F6661" w14:textId="12ECE9EF" w:rsidR="00AE0127" w:rsidRDefault="00AE0127" w:rsidP="00AE0127">
                    <w:pPr>
                      <w:jc w:val="center"/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410"/>
    <w:multiLevelType w:val="hybridMultilevel"/>
    <w:tmpl w:val="073E3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24222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9D"/>
    <w:rsid w:val="00006445"/>
    <w:rsid w:val="00026706"/>
    <w:rsid w:val="00037301"/>
    <w:rsid w:val="00050D9D"/>
    <w:rsid w:val="00052282"/>
    <w:rsid w:val="00054C7D"/>
    <w:rsid w:val="00070291"/>
    <w:rsid w:val="00080D1C"/>
    <w:rsid w:val="000827DC"/>
    <w:rsid w:val="000850E7"/>
    <w:rsid w:val="00087F94"/>
    <w:rsid w:val="00093E1C"/>
    <w:rsid w:val="000A65A4"/>
    <w:rsid w:val="000B5E1E"/>
    <w:rsid w:val="000B6653"/>
    <w:rsid w:val="000C3295"/>
    <w:rsid w:val="000D1650"/>
    <w:rsid w:val="000D3BB2"/>
    <w:rsid w:val="000D451B"/>
    <w:rsid w:val="000D4BE9"/>
    <w:rsid w:val="000D71BE"/>
    <w:rsid w:val="000E07FF"/>
    <w:rsid w:val="001106FD"/>
    <w:rsid w:val="00124D3A"/>
    <w:rsid w:val="00140F36"/>
    <w:rsid w:val="00161E11"/>
    <w:rsid w:val="001637FE"/>
    <w:rsid w:val="00175354"/>
    <w:rsid w:val="001768C9"/>
    <w:rsid w:val="00185A1B"/>
    <w:rsid w:val="001A4598"/>
    <w:rsid w:val="001A54D2"/>
    <w:rsid w:val="001B30C8"/>
    <w:rsid w:val="001B68CC"/>
    <w:rsid w:val="001C243D"/>
    <w:rsid w:val="001D3F87"/>
    <w:rsid w:val="001D7969"/>
    <w:rsid w:val="001F302C"/>
    <w:rsid w:val="001F7E46"/>
    <w:rsid w:val="00220194"/>
    <w:rsid w:val="002205FD"/>
    <w:rsid w:val="002262EF"/>
    <w:rsid w:val="00235497"/>
    <w:rsid w:val="002358E4"/>
    <w:rsid w:val="00236ECF"/>
    <w:rsid w:val="00240D6A"/>
    <w:rsid w:val="00257FA4"/>
    <w:rsid w:val="0026066E"/>
    <w:rsid w:val="0026518A"/>
    <w:rsid w:val="00270698"/>
    <w:rsid w:val="00275D79"/>
    <w:rsid w:val="00281395"/>
    <w:rsid w:val="0029624C"/>
    <w:rsid w:val="002A5486"/>
    <w:rsid w:val="002A6CD3"/>
    <w:rsid w:val="002C63BB"/>
    <w:rsid w:val="002E1AC9"/>
    <w:rsid w:val="002E7852"/>
    <w:rsid w:val="002F3B39"/>
    <w:rsid w:val="002F678F"/>
    <w:rsid w:val="00331FD8"/>
    <w:rsid w:val="00337C62"/>
    <w:rsid w:val="003513B8"/>
    <w:rsid w:val="0035363B"/>
    <w:rsid w:val="0036001E"/>
    <w:rsid w:val="00383B71"/>
    <w:rsid w:val="003A55B8"/>
    <w:rsid w:val="003E50EB"/>
    <w:rsid w:val="004010D8"/>
    <w:rsid w:val="004052DC"/>
    <w:rsid w:val="00436ED3"/>
    <w:rsid w:val="00442525"/>
    <w:rsid w:val="004438E5"/>
    <w:rsid w:val="00447EB5"/>
    <w:rsid w:val="004527C9"/>
    <w:rsid w:val="004552E2"/>
    <w:rsid w:val="004800CD"/>
    <w:rsid w:val="004863B3"/>
    <w:rsid w:val="004A6C37"/>
    <w:rsid w:val="004B2B6F"/>
    <w:rsid w:val="004B3107"/>
    <w:rsid w:val="004E189E"/>
    <w:rsid w:val="004F4930"/>
    <w:rsid w:val="00530628"/>
    <w:rsid w:val="00530F89"/>
    <w:rsid w:val="00544918"/>
    <w:rsid w:val="005613FF"/>
    <w:rsid w:val="00576C33"/>
    <w:rsid w:val="00594F2B"/>
    <w:rsid w:val="00595C4D"/>
    <w:rsid w:val="005B77FD"/>
    <w:rsid w:val="005C196F"/>
    <w:rsid w:val="005C2FAA"/>
    <w:rsid w:val="005C7EAC"/>
    <w:rsid w:val="005D0AB5"/>
    <w:rsid w:val="006019BE"/>
    <w:rsid w:val="00615C02"/>
    <w:rsid w:val="00620EDF"/>
    <w:rsid w:val="0062557D"/>
    <w:rsid w:val="00641180"/>
    <w:rsid w:val="00671D16"/>
    <w:rsid w:val="006741FC"/>
    <w:rsid w:val="0067758D"/>
    <w:rsid w:val="006869A1"/>
    <w:rsid w:val="006C63A5"/>
    <w:rsid w:val="006E6731"/>
    <w:rsid w:val="006F3C04"/>
    <w:rsid w:val="007267AE"/>
    <w:rsid w:val="007472A5"/>
    <w:rsid w:val="00771B51"/>
    <w:rsid w:val="0077394A"/>
    <w:rsid w:val="00780EBA"/>
    <w:rsid w:val="00781CB2"/>
    <w:rsid w:val="00795BF3"/>
    <w:rsid w:val="007A2809"/>
    <w:rsid w:val="007C5327"/>
    <w:rsid w:val="007F2D86"/>
    <w:rsid w:val="00815CBA"/>
    <w:rsid w:val="008306E4"/>
    <w:rsid w:val="008441AC"/>
    <w:rsid w:val="00866D24"/>
    <w:rsid w:val="00882EF0"/>
    <w:rsid w:val="008A6847"/>
    <w:rsid w:val="008D0805"/>
    <w:rsid w:val="008E072F"/>
    <w:rsid w:val="008E2F1E"/>
    <w:rsid w:val="008E4DFB"/>
    <w:rsid w:val="00906DF4"/>
    <w:rsid w:val="00923013"/>
    <w:rsid w:val="009332BA"/>
    <w:rsid w:val="0096382E"/>
    <w:rsid w:val="00965D68"/>
    <w:rsid w:val="0097157A"/>
    <w:rsid w:val="0098794E"/>
    <w:rsid w:val="009A0875"/>
    <w:rsid w:val="009A2890"/>
    <w:rsid w:val="009A6E03"/>
    <w:rsid w:val="009D3AFF"/>
    <w:rsid w:val="009D45F0"/>
    <w:rsid w:val="009E4ACE"/>
    <w:rsid w:val="009F681E"/>
    <w:rsid w:val="00A241AC"/>
    <w:rsid w:val="00A8202F"/>
    <w:rsid w:val="00AC2D44"/>
    <w:rsid w:val="00AC31B5"/>
    <w:rsid w:val="00AD7796"/>
    <w:rsid w:val="00AD7FB7"/>
    <w:rsid w:val="00AE0127"/>
    <w:rsid w:val="00B02D1C"/>
    <w:rsid w:val="00B16FC7"/>
    <w:rsid w:val="00BB3ECD"/>
    <w:rsid w:val="00BB7673"/>
    <w:rsid w:val="00BC01FA"/>
    <w:rsid w:val="00BC73A2"/>
    <w:rsid w:val="00BD11B4"/>
    <w:rsid w:val="00BE02A1"/>
    <w:rsid w:val="00C257BB"/>
    <w:rsid w:val="00C710A4"/>
    <w:rsid w:val="00C815BE"/>
    <w:rsid w:val="00C91081"/>
    <w:rsid w:val="00CB415F"/>
    <w:rsid w:val="00CC2822"/>
    <w:rsid w:val="00CC5E1B"/>
    <w:rsid w:val="00CF0017"/>
    <w:rsid w:val="00D06428"/>
    <w:rsid w:val="00D11852"/>
    <w:rsid w:val="00D15689"/>
    <w:rsid w:val="00D24DD0"/>
    <w:rsid w:val="00D254B5"/>
    <w:rsid w:val="00D33C82"/>
    <w:rsid w:val="00D456B1"/>
    <w:rsid w:val="00D46588"/>
    <w:rsid w:val="00D46662"/>
    <w:rsid w:val="00D544E3"/>
    <w:rsid w:val="00D97986"/>
    <w:rsid w:val="00DA2DBA"/>
    <w:rsid w:val="00DE325F"/>
    <w:rsid w:val="00E01464"/>
    <w:rsid w:val="00E05DB2"/>
    <w:rsid w:val="00E47558"/>
    <w:rsid w:val="00E951E3"/>
    <w:rsid w:val="00EC23F7"/>
    <w:rsid w:val="00EC76E3"/>
    <w:rsid w:val="00EF1E5B"/>
    <w:rsid w:val="00EF5AA1"/>
    <w:rsid w:val="00EF7CC6"/>
    <w:rsid w:val="00F05622"/>
    <w:rsid w:val="00F30D50"/>
    <w:rsid w:val="00F328D5"/>
    <w:rsid w:val="00F33E67"/>
    <w:rsid w:val="00F42B82"/>
    <w:rsid w:val="00F42F59"/>
    <w:rsid w:val="00F471D6"/>
    <w:rsid w:val="00F55C8E"/>
    <w:rsid w:val="00F82907"/>
    <w:rsid w:val="00F844D4"/>
    <w:rsid w:val="00F85176"/>
    <w:rsid w:val="00F94F64"/>
    <w:rsid w:val="00F96402"/>
    <w:rsid w:val="00FA66D3"/>
    <w:rsid w:val="00FB48C6"/>
    <w:rsid w:val="00FB651B"/>
    <w:rsid w:val="00FC1428"/>
    <w:rsid w:val="00FF4A7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76F0B92"/>
  <w15:docId w15:val="{FB66541E-1654-4B55-98DA-B5161CB60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9" w:lineRule="auto"/>
      <w:ind w:left="118" w:hanging="10"/>
    </w:pPr>
    <w:rPr>
      <w:rFonts w:ascii="Century Gothic" w:eastAsia="Century Gothic" w:hAnsi="Century Gothic" w:cs="Century Gothic"/>
      <w:color w:val="000000"/>
      <w:sz w:val="18"/>
    </w:rPr>
  </w:style>
  <w:style w:type="paragraph" w:styleId="Nagwek2">
    <w:name w:val="heading 2"/>
    <w:basedOn w:val="Normalny"/>
    <w:link w:val="Nagwek2Znak"/>
    <w:uiPriority w:val="9"/>
    <w:qFormat/>
    <w:rsid w:val="00AD7FB7"/>
    <w:pPr>
      <w:spacing w:before="100" w:beforeAutospacing="1" w:after="100" w:afterAutospacing="1" w:line="240" w:lineRule="auto"/>
      <w:ind w:left="0" w:firstLine="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5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5B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4425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525"/>
    <w:rPr>
      <w:rFonts w:ascii="Century Gothic" w:eastAsia="Century Gothic" w:hAnsi="Century Gothic" w:cs="Century Gothic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44252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252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106FD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7F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AD7FB7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5B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5BF3"/>
    <w:rPr>
      <w:rFonts w:asciiTheme="majorHAnsi" w:eastAsiaTheme="majorEastAsia" w:hAnsiTheme="majorHAnsi" w:cstheme="majorBidi"/>
      <w:i/>
      <w:iCs/>
      <w:color w:val="2F5496" w:themeColor="accent1" w:themeShade="BF"/>
      <w:sz w:val="18"/>
    </w:rPr>
  </w:style>
  <w:style w:type="paragraph" w:styleId="Bezodstpw">
    <w:name w:val="No Spacing"/>
    <w:uiPriority w:val="1"/>
    <w:qFormat/>
    <w:rsid w:val="00795BF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2A5"/>
    <w:rPr>
      <w:rFonts w:ascii="Tahoma" w:eastAsia="Century Gothic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33E6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7157A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3"/>
    <w:basedOn w:val="Teksttreci"/>
    <w:uiPriority w:val="99"/>
    <w:rsid w:val="0097157A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Georgia">
    <w:name w:val="Tekst treści + Georgia"/>
    <w:aliases w:val="9,5 pt"/>
    <w:basedOn w:val="Teksttreci"/>
    <w:uiPriority w:val="99"/>
    <w:rsid w:val="0097157A"/>
    <w:rPr>
      <w:rFonts w:ascii="Georgia" w:hAnsi="Georgia" w:cs="Georgia"/>
      <w:noProof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7157A"/>
    <w:pPr>
      <w:widowControl w:val="0"/>
      <w:shd w:val="clear" w:color="auto" w:fill="FFFFFF"/>
      <w:spacing w:after="120" w:line="278" w:lineRule="exact"/>
      <w:ind w:left="0" w:hanging="500"/>
      <w:jc w:val="center"/>
    </w:pPr>
    <w:rPr>
      <w:rFonts w:ascii="Times New Roman" w:eastAsiaTheme="minorEastAsia" w:hAnsi="Times New Roman" w:cs="Times New Roman"/>
      <w:b/>
      <w:bCs/>
      <w:color w:val="auto"/>
      <w:sz w:val="21"/>
      <w:szCs w:val="21"/>
    </w:rPr>
  </w:style>
  <w:style w:type="paragraph" w:customStyle="1" w:styleId="Teksttreci1">
    <w:name w:val="Tekst treści1"/>
    <w:basedOn w:val="Normalny"/>
    <w:link w:val="Teksttreci"/>
    <w:uiPriority w:val="99"/>
    <w:rsid w:val="0097157A"/>
    <w:pPr>
      <w:widowControl w:val="0"/>
      <w:shd w:val="clear" w:color="auto" w:fill="FFFFFF"/>
      <w:spacing w:before="240" w:after="120" w:line="250" w:lineRule="exact"/>
      <w:ind w:left="0" w:hanging="560"/>
      <w:jc w:val="center"/>
    </w:pPr>
    <w:rPr>
      <w:rFonts w:ascii="Times New Roman" w:eastAsiaTheme="minorEastAsia" w:hAnsi="Times New Roman" w:cs="Times New Roman"/>
      <w:color w:val="auto"/>
      <w:sz w:val="21"/>
      <w:szCs w:val="21"/>
    </w:rPr>
  </w:style>
  <w:style w:type="character" w:customStyle="1" w:styleId="p7lf0n-3">
    <w:name w:val="p7lf0n-3"/>
    <w:rsid w:val="00140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55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134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88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fee.org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FF2C8-9355-4B8F-B7EF-2512B877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2043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GBIS</dc:creator>
  <cp:keywords/>
  <cp:lastModifiedBy>Bozenka Sawicka</cp:lastModifiedBy>
  <cp:revision>7</cp:revision>
  <cp:lastPrinted>2025-02-12T10:59:00Z</cp:lastPrinted>
  <dcterms:created xsi:type="dcterms:W3CDTF">2025-02-12T08:53:00Z</dcterms:created>
  <dcterms:modified xsi:type="dcterms:W3CDTF">2025-02-12T11:50:00Z</dcterms:modified>
</cp:coreProperties>
</file>