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37492" w14:textId="62AF310B" w:rsidR="00DA4CA4" w:rsidRPr="005E49BB" w:rsidRDefault="005A7A05" w:rsidP="00654A5A">
      <w:pPr>
        <w:suppressAutoHyphens/>
        <w:spacing w:line="276" w:lineRule="auto"/>
        <w:jc w:val="right"/>
        <w:rPr>
          <w:rFonts w:ascii="Aptos" w:eastAsia="Malgun Gothic" w:hAnsi="Aptos" w:cs="Calibri"/>
          <w:sz w:val="22"/>
          <w:szCs w:val="22"/>
        </w:rPr>
      </w:pPr>
      <w:r w:rsidRPr="005E49BB">
        <w:rPr>
          <w:rFonts w:ascii="Aptos" w:eastAsia="Malgun Gothic" w:hAnsi="Aptos" w:cs="Calibri"/>
          <w:sz w:val="22"/>
          <w:szCs w:val="22"/>
        </w:rPr>
        <w:t>Mały Płock</w:t>
      </w:r>
      <w:r w:rsidR="00DA64AE" w:rsidRPr="005E49BB">
        <w:rPr>
          <w:rFonts w:ascii="Aptos" w:eastAsia="Malgun Gothic" w:hAnsi="Aptos" w:cs="Calibri"/>
          <w:sz w:val="22"/>
          <w:szCs w:val="22"/>
        </w:rPr>
        <w:t xml:space="preserve">, </w:t>
      </w:r>
      <w:r w:rsidR="000D36F8">
        <w:rPr>
          <w:rFonts w:ascii="Aptos" w:eastAsia="Malgun Gothic" w:hAnsi="Aptos" w:cs="Calibri"/>
          <w:sz w:val="22"/>
          <w:szCs w:val="22"/>
        </w:rPr>
        <w:t>1</w:t>
      </w:r>
      <w:r w:rsidR="001D7127">
        <w:rPr>
          <w:rFonts w:ascii="Aptos" w:eastAsia="Malgun Gothic" w:hAnsi="Aptos" w:cs="Calibri"/>
          <w:sz w:val="22"/>
          <w:szCs w:val="22"/>
        </w:rPr>
        <w:t>0</w:t>
      </w:r>
      <w:r w:rsidR="000D36F8">
        <w:rPr>
          <w:rFonts w:ascii="Aptos" w:eastAsia="Malgun Gothic" w:hAnsi="Aptos" w:cs="Calibri"/>
          <w:sz w:val="22"/>
          <w:szCs w:val="22"/>
        </w:rPr>
        <w:t xml:space="preserve"> lutego</w:t>
      </w:r>
      <w:r w:rsidR="0064578F" w:rsidRPr="005E49BB">
        <w:rPr>
          <w:rFonts w:ascii="Aptos" w:eastAsia="Malgun Gothic" w:hAnsi="Aptos" w:cs="Calibri"/>
          <w:sz w:val="22"/>
          <w:szCs w:val="22"/>
        </w:rPr>
        <w:t xml:space="preserve"> 2</w:t>
      </w:r>
      <w:r w:rsidR="00DA64AE" w:rsidRPr="005E49BB">
        <w:rPr>
          <w:rFonts w:ascii="Aptos" w:eastAsia="Malgun Gothic" w:hAnsi="Aptos" w:cs="Calibri"/>
          <w:sz w:val="22"/>
          <w:szCs w:val="22"/>
        </w:rPr>
        <w:t>02</w:t>
      </w:r>
      <w:r w:rsidR="0064578F" w:rsidRPr="005E49BB">
        <w:rPr>
          <w:rFonts w:ascii="Aptos" w:eastAsia="Malgun Gothic" w:hAnsi="Aptos" w:cs="Calibri"/>
          <w:sz w:val="22"/>
          <w:szCs w:val="22"/>
        </w:rPr>
        <w:t>5</w:t>
      </w:r>
      <w:r w:rsidR="00DA64AE" w:rsidRPr="005E49BB">
        <w:rPr>
          <w:rFonts w:ascii="Aptos" w:eastAsia="Malgun Gothic" w:hAnsi="Aptos" w:cs="Calibri"/>
          <w:sz w:val="22"/>
          <w:szCs w:val="22"/>
        </w:rPr>
        <w:t xml:space="preserve"> r.</w:t>
      </w:r>
      <w:bookmarkStart w:id="0" w:name="_Hlk74042664"/>
    </w:p>
    <w:p w14:paraId="11A78B4B" w14:textId="77777777" w:rsidR="003F5BB3" w:rsidRPr="005E49BB" w:rsidRDefault="003F5BB3" w:rsidP="00654A5A">
      <w:pPr>
        <w:suppressAutoHyphens/>
        <w:spacing w:line="276" w:lineRule="auto"/>
        <w:jc w:val="right"/>
        <w:rPr>
          <w:rFonts w:ascii="Aptos" w:eastAsia="Malgun Gothic" w:hAnsi="Aptos" w:cs="Calibri"/>
          <w:sz w:val="21"/>
          <w:szCs w:val="21"/>
        </w:rPr>
      </w:pPr>
    </w:p>
    <w:bookmarkEnd w:id="0"/>
    <w:p w14:paraId="342C07DD" w14:textId="6F7AD34B" w:rsidR="00355DBD" w:rsidRPr="005E49BB" w:rsidRDefault="00834890" w:rsidP="00757550">
      <w:pPr>
        <w:pBdr>
          <w:top w:val="single" w:sz="12" w:space="0" w:color="7B7B7B" w:themeColor="accent3" w:themeShade="BF"/>
          <w:bottom w:val="single" w:sz="12" w:space="1" w:color="7B7B7B" w:themeColor="accent3" w:themeShade="BF"/>
        </w:pBdr>
        <w:suppressAutoHyphens/>
        <w:jc w:val="both"/>
        <w:rPr>
          <w:rFonts w:ascii="Aptos" w:hAnsi="Aptos" w:cs="Calibri"/>
          <w:sz w:val="18"/>
          <w:szCs w:val="18"/>
        </w:rPr>
      </w:pPr>
      <w:r w:rsidRPr="005E49BB">
        <w:rPr>
          <w:rFonts w:ascii="Aptos" w:eastAsia="Malgun Gothic" w:hAnsi="Aptos" w:cs="Calibri"/>
          <w:sz w:val="18"/>
          <w:szCs w:val="18"/>
        </w:rPr>
        <w:t xml:space="preserve">Dotyczy </w:t>
      </w:r>
      <w:r w:rsidRPr="005E49BB">
        <w:rPr>
          <w:rFonts w:ascii="Aptos" w:hAnsi="Aptos" w:cs="Calibri"/>
          <w:sz w:val="18"/>
          <w:szCs w:val="18"/>
        </w:rPr>
        <w:t>Projektu pn. „</w:t>
      </w:r>
      <w:r w:rsidR="005A7A05" w:rsidRPr="005E49BB">
        <w:rPr>
          <w:rFonts w:ascii="Aptos" w:hAnsi="Aptos" w:cs="Calibri"/>
          <w:i/>
          <w:iCs/>
          <w:sz w:val="18"/>
          <w:szCs w:val="18"/>
        </w:rPr>
        <w:t xml:space="preserve">Przedsięwzięcie MŚP związane z poszerzeniem usług świadczonych przez Zajazd pod brzozami Barbara Mierzejewska mieszczący się przy ulicy Jana Kochanowskiego 8 w miejscowości Mały Płock 18-516, związany z </w:t>
      </w:r>
      <w:r w:rsidR="00E761D2" w:rsidRPr="005E49BB">
        <w:rPr>
          <w:rFonts w:ascii="Aptos" w:hAnsi="Aptos" w:cs="Calibri"/>
          <w:i/>
          <w:iCs/>
          <w:sz w:val="18"/>
          <w:szCs w:val="18"/>
        </w:rPr>
        <w:t xml:space="preserve">włączeniem do działalności nowych usług w zakresie cateringu dla Klientów zewnętrznych. Przedsięwzięcie dotyczy zakupu niezbędnych maszyn i urządzeń do prowadzenia wyżej wymienionej działalności, oraz wprowadzenie elementu energii zielonej, poprzez zakup instalacji fotowoltaicznej i </w:t>
      </w:r>
      <w:proofErr w:type="spellStart"/>
      <w:r w:rsidR="00E761D2" w:rsidRPr="005E49BB">
        <w:rPr>
          <w:rFonts w:ascii="Aptos" w:hAnsi="Aptos" w:cs="Calibri"/>
          <w:i/>
          <w:iCs/>
          <w:sz w:val="18"/>
          <w:szCs w:val="18"/>
        </w:rPr>
        <w:t>magz</w:t>
      </w:r>
      <w:proofErr w:type="spellEnd"/>
      <w:r w:rsidR="00E761D2" w:rsidRPr="005E49BB">
        <w:rPr>
          <w:rFonts w:ascii="Aptos" w:hAnsi="Aptos" w:cs="Calibri"/>
          <w:i/>
          <w:iCs/>
          <w:sz w:val="18"/>
          <w:szCs w:val="18"/>
        </w:rPr>
        <w:t>. energii</w:t>
      </w:r>
      <w:r w:rsidRPr="005E49BB">
        <w:rPr>
          <w:rFonts w:ascii="Aptos" w:hAnsi="Aptos" w:cs="Calibri"/>
          <w:sz w:val="18"/>
          <w:szCs w:val="18"/>
        </w:rPr>
        <w:t xml:space="preserve">”, </w:t>
      </w:r>
      <w:r w:rsidRPr="005E49BB">
        <w:rPr>
          <w:rFonts w:ascii="Aptos" w:hAnsi="Aptos" w:cs="Calibri"/>
          <w:noProof/>
          <w:color w:val="000000" w:themeColor="text1"/>
          <w:sz w:val="18"/>
          <w:szCs w:val="18"/>
        </w:rPr>
        <w:t xml:space="preserve">w ramach Inwestycji A1.2.1 Inwestycje dla przedsiębiorstw w produkty, usługi i kompetencje pracowników oraz kadry związane z dywersyfikacją działalności, </w:t>
      </w:r>
      <w:r w:rsidRPr="005E49BB">
        <w:rPr>
          <w:rFonts w:ascii="Aptos" w:eastAsia="Malgun Gothic" w:hAnsi="Aptos" w:cs="Calibri"/>
          <w:sz w:val="18"/>
          <w:szCs w:val="18"/>
          <w:lang w:eastAsia="ar-SA"/>
        </w:rPr>
        <w:t>współfinansowanego ze środków Krajowego Planu Odbudowy i Zwiększania Odporności w ramach Komponentu A „Odporność i Konkurencyjność Gospodarki”.</w:t>
      </w:r>
    </w:p>
    <w:p w14:paraId="183688D2" w14:textId="77777777" w:rsidR="00203C16" w:rsidRDefault="00203C16" w:rsidP="00681D4F">
      <w:pPr>
        <w:suppressAutoHyphens/>
        <w:spacing w:line="276" w:lineRule="auto"/>
        <w:rPr>
          <w:rFonts w:ascii="Aptos" w:eastAsia="Malgun Gothic" w:hAnsi="Aptos" w:cs="Calibri"/>
          <w:sz w:val="20"/>
          <w:szCs w:val="20"/>
        </w:rPr>
      </w:pPr>
    </w:p>
    <w:p w14:paraId="247BDB51" w14:textId="77777777" w:rsidR="005637F7" w:rsidRPr="005E49BB" w:rsidRDefault="005637F7" w:rsidP="00681D4F">
      <w:pPr>
        <w:suppressAutoHyphens/>
        <w:spacing w:line="276" w:lineRule="auto"/>
        <w:rPr>
          <w:rFonts w:ascii="Aptos" w:eastAsia="Malgun Gothic" w:hAnsi="Aptos" w:cs="Calibri"/>
          <w:sz w:val="20"/>
          <w:szCs w:val="20"/>
        </w:rPr>
      </w:pPr>
    </w:p>
    <w:p w14:paraId="7F2BAA77" w14:textId="64AC059C" w:rsidR="006F4178" w:rsidRPr="005E49BB" w:rsidRDefault="000D36F8" w:rsidP="0020630C">
      <w:pPr>
        <w:shd w:val="clear" w:color="auto" w:fill="DBDBDB" w:themeFill="accent3" w:themeFillTint="66"/>
        <w:suppressAutoHyphens/>
        <w:jc w:val="center"/>
        <w:rPr>
          <w:rFonts w:ascii="Aptos" w:eastAsia="Malgun Gothic" w:hAnsi="Aptos" w:cs="Calibri"/>
          <w:b/>
        </w:rPr>
      </w:pPr>
      <w:r>
        <w:rPr>
          <w:rFonts w:ascii="Aptos" w:eastAsia="Malgun Gothic" w:hAnsi="Aptos" w:cs="Calibri"/>
          <w:b/>
        </w:rPr>
        <w:t>ZAPYTANIE OFERTOWE</w:t>
      </w:r>
      <w:r w:rsidR="00047540" w:rsidRPr="005E49BB">
        <w:rPr>
          <w:rStyle w:val="Odwoanieprzypisudolnego"/>
          <w:rFonts w:ascii="Aptos" w:eastAsia="Malgun Gothic" w:hAnsi="Aptos" w:cs="Calibri"/>
          <w:b/>
        </w:rPr>
        <w:footnoteReference w:id="1"/>
      </w:r>
    </w:p>
    <w:p w14:paraId="3F5A0BBD" w14:textId="77777777" w:rsidR="00583961" w:rsidRPr="005E49BB" w:rsidRDefault="00583961" w:rsidP="00681D4F">
      <w:pPr>
        <w:spacing w:line="276" w:lineRule="auto"/>
        <w:jc w:val="both"/>
        <w:rPr>
          <w:rFonts w:ascii="Aptos" w:hAnsi="Aptos" w:cs="Calibri"/>
          <w:sz w:val="20"/>
          <w:szCs w:val="20"/>
        </w:rPr>
      </w:pPr>
    </w:p>
    <w:p w14:paraId="7C812068" w14:textId="77777777" w:rsidR="00D6306F" w:rsidRPr="005E49BB" w:rsidRDefault="00D6306F" w:rsidP="00757550">
      <w:pPr>
        <w:pStyle w:val="Akapitzlist"/>
        <w:numPr>
          <w:ilvl w:val="0"/>
          <w:numId w:val="6"/>
        </w:numPr>
        <w:shd w:val="clear" w:color="auto" w:fill="F4B083" w:themeFill="accent2" w:themeFillTint="99"/>
        <w:suppressAutoHyphens/>
        <w:spacing w:line="276" w:lineRule="auto"/>
        <w:ind w:left="426" w:hanging="426"/>
        <w:rPr>
          <w:rFonts w:ascii="Aptos" w:eastAsia="Malgun Gothic" w:hAnsi="Aptos" w:cs="Calibri"/>
          <w:b/>
          <w:sz w:val="22"/>
          <w:szCs w:val="22"/>
        </w:rPr>
      </w:pPr>
      <w:r w:rsidRPr="005E49BB">
        <w:rPr>
          <w:rFonts w:ascii="Aptos" w:eastAsia="Malgun Gothic" w:hAnsi="Aptos" w:cs="Calibri"/>
          <w:b/>
          <w:sz w:val="22"/>
          <w:szCs w:val="22"/>
        </w:rPr>
        <w:t>Podstawowe informacje o Zamawiającym</w:t>
      </w:r>
    </w:p>
    <w:p w14:paraId="00C53251" w14:textId="77777777" w:rsidR="00D6306F" w:rsidRPr="005E49BB" w:rsidRDefault="00D6306F" w:rsidP="00681D4F">
      <w:pPr>
        <w:pStyle w:val="Akapitzlist"/>
        <w:suppressAutoHyphens/>
        <w:spacing w:line="276" w:lineRule="auto"/>
        <w:ind w:left="284" w:hanging="284"/>
        <w:jc w:val="both"/>
        <w:rPr>
          <w:rFonts w:ascii="Aptos" w:eastAsia="Malgun Gothic" w:hAnsi="Aptos" w:cs="Calibri"/>
          <w:sz w:val="20"/>
          <w:szCs w:val="20"/>
          <w:lang w:eastAsia="ar-SA"/>
        </w:rPr>
      </w:pPr>
    </w:p>
    <w:tbl>
      <w:tblPr>
        <w:tblStyle w:val="Tabela-Siatka"/>
        <w:tblW w:w="9356" w:type="dxa"/>
        <w:tblInd w:w="-5" w:type="dxa"/>
        <w:tblLook w:val="04A0" w:firstRow="1" w:lastRow="0" w:firstColumn="1" w:lastColumn="0" w:noHBand="0" w:noVBand="1"/>
      </w:tblPr>
      <w:tblGrid>
        <w:gridCol w:w="3941"/>
        <w:gridCol w:w="5415"/>
      </w:tblGrid>
      <w:tr w:rsidR="00FF56C4" w:rsidRPr="005E49BB" w14:paraId="75D9AEDE" w14:textId="77777777" w:rsidTr="008662A2">
        <w:trPr>
          <w:trHeight w:val="194"/>
        </w:trPr>
        <w:tc>
          <w:tcPr>
            <w:tcW w:w="3941" w:type="dxa"/>
            <w:vAlign w:val="center"/>
          </w:tcPr>
          <w:p w14:paraId="2827FCB5" w14:textId="77777777" w:rsidR="00FF56C4" w:rsidRPr="003B101A" w:rsidRDefault="00FF56C4" w:rsidP="003B101A">
            <w:pPr>
              <w:pStyle w:val="Akapitzlist"/>
              <w:suppressAutoHyphens/>
              <w:ind w:left="0"/>
              <w:rPr>
                <w:rFonts w:ascii="Aptos" w:eastAsia="Malgun Gothic" w:hAnsi="Aptos" w:cs="Calibri"/>
                <w:b/>
                <w:bCs/>
                <w:sz w:val="20"/>
                <w:szCs w:val="20"/>
                <w:lang w:eastAsia="ar-SA"/>
              </w:rPr>
            </w:pPr>
            <w:r w:rsidRPr="003B101A">
              <w:rPr>
                <w:rFonts w:ascii="Aptos" w:eastAsia="Malgun Gothic" w:hAnsi="Aptos" w:cs="Calibri"/>
                <w:b/>
                <w:bCs/>
                <w:sz w:val="20"/>
                <w:szCs w:val="20"/>
              </w:rPr>
              <w:t>Nazwa Zamawiającego</w:t>
            </w:r>
          </w:p>
        </w:tc>
        <w:tc>
          <w:tcPr>
            <w:tcW w:w="5415" w:type="dxa"/>
            <w:vAlign w:val="center"/>
          </w:tcPr>
          <w:p w14:paraId="6C08BDF0" w14:textId="5D28F1CB" w:rsidR="00FF56C4" w:rsidRPr="005E49BB" w:rsidRDefault="004F33A7" w:rsidP="003B101A">
            <w:pPr>
              <w:pStyle w:val="Akapitzlist"/>
              <w:suppressAutoHyphens/>
              <w:ind w:left="0"/>
              <w:rPr>
                <w:rFonts w:ascii="Aptos" w:eastAsia="Malgun Gothic" w:hAnsi="Aptos" w:cs="Calibri"/>
                <w:sz w:val="20"/>
                <w:szCs w:val="20"/>
                <w:lang w:eastAsia="ar-SA"/>
              </w:rPr>
            </w:pPr>
            <w:r w:rsidRPr="005E49BB">
              <w:rPr>
                <w:rFonts w:ascii="Aptos" w:eastAsia="Malgun Gothic" w:hAnsi="Aptos" w:cs="Calibri"/>
                <w:sz w:val="20"/>
                <w:szCs w:val="20"/>
                <w:lang w:eastAsia="ar-SA"/>
              </w:rPr>
              <w:t>Zajazd pod brzozami Barbara Mierzejewska</w:t>
            </w:r>
          </w:p>
        </w:tc>
      </w:tr>
      <w:tr w:rsidR="00FF56C4" w:rsidRPr="005E49BB" w14:paraId="12F5532A" w14:textId="77777777" w:rsidTr="008662A2">
        <w:trPr>
          <w:trHeight w:val="170"/>
        </w:trPr>
        <w:tc>
          <w:tcPr>
            <w:tcW w:w="3941" w:type="dxa"/>
            <w:vAlign w:val="center"/>
          </w:tcPr>
          <w:p w14:paraId="3B1668E8" w14:textId="77777777" w:rsidR="00FF56C4" w:rsidRPr="003B101A" w:rsidRDefault="00FF56C4" w:rsidP="003B101A">
            <w:pPr>
              <w:pStyle w:val="Akapitzlist"/>
              <w:suppressAutoHyphens/>
              <w:ind w:left="0"/>
              <w:rPr>
                <w:rFonts w:ascii="Aptos" w:eastAsia="Malgun Gothic" w:hAnsi="Aptos" w:cs="Calibri"/>
                <w:b/>
                <w:bCs/>
                <w:sz w:val="20"/>
                <w:szCs w:val="20"/>
                <w:lang w:eastAsia="ar-SA"/>
              </w:rPr>
            </w:pPr>
            <w:r w:rsidRPr="003B101A">
              <w:rPr>
                <w:rFonts w:ascii="Aptos" w:eastAsia="Malgun Gothic" w:hAnsi="Aptos" w:cs="Calibri"/>
                <w:b/>
                <w:bCs/>
                <w:sz w:val="20"/>
                <w:szCs w:val="20"/>
              </w:rPr>
              <w:t>Adres siedziby Zamawiającego</w:t>
            </w:r>
          </w:p>
        </w:tc>
        <w:tc>
          <w:tcPr>
            <w:tcW w:w="5415" w:type="dxa"/>
            <w:vAlign w:val="center"/>
          </w:tcPr>
          <w:p w14:paraId="094875D7" w14:textId="499ED5EF" w:rsidR="00FF56C4" w:rsidRPr="005E49BB" w:rsidRDefault="004F33A7" w:rsidP="003B101A">
            <w:pPr>
              <w:pStyle w:val="Akapitzlist"/>
              <w:suppressAutoHyphens/>
              <w:ind w:left="0"/>
              <w:rPr>
                <w:rFonts w:ascii="Aptos" w:eastAsia="Malgun Gothic" w:hAnsi="Aptos" w:cs="Calibri"/>
                <w:sz w:val="20"/>
                <w:szCs w:val="20"/>
              </w:rPr>
            </w:pPr>
            <w:r w:rsidRPr="005E49BB">
              <w:rPr>
                <w:rFonts w:ascii="Aptos" w:eastAsia="Malgun Gothic" w:hAnsi="Aptos" w:cs="Calibri"/>
                <w:sz w:val="20"/>
                <w:szCs w:val="20"/>
              </w:rPr>
              <w:t>ul. Jana Kochanowskiego</w:t>
            </w:r>
            <w:r w:rsidR="00FF56C4" w:rsidRPr="005E49BB">
              <w:rPr>
                <w:rFonts w:ascii="Aptos" w:eastAsia="Malgun Gothic" w:hAnsi="Aptos" w:cs="Calibri"/>
                <w:sz w:val="20"/>
                <w:szCs w:val="20"/>
              </w:rPr>
              <w:t xml:space="preserve"> </w:t>
            </w:r>
            <w:r w:rsidRPr="005E49BB">
              <w:rPr>
                <w:rFonts w:ascii="Aptos" w:eastAsia="Malgun Gothic" w:hAnsi="Aptos" w:cs="Calibri"/>
                <w:sz w:val="20"/>
                <w:szCs w:val="20"/>
              </w:rPr>
              <w:t>8, 18-516 Mały Płock</w:t>
            </w:r>
          </w:p>
        </w:tc>
      </w:tr>
      <w:tr w:rsidR="00FF56C4" w:rsidRPr="005E49BB" w14:paraId="35349C6B" w14:textId="77777777" w:rsidTr="008662A2">
        <w:trPr>
          <w:trHeight w:val="160"/>
        </w:trPr>
        <w:tc>
          <w:tcPr>
            <w:tcW w:w="3941" w:type="dxa"/>
            <w:vAlign w:val="center"/>
          </w:tcPr>
          <w:p w14:paraId="68841E3D" w14:textId="77777777" w:rsidR="00FF56C4" w:rsidRPr="003B101A" w:rsidRDefault="00FF56C4" w:rsidP="003B101A">
            <w:pPr>
              <w:pStyle w:val="Akapitzlist"/>
              <w:suppressAutoHyphens/>
              <w:ind w:left="0"/>
              <w:rPr>
                <w:rFonts w:ascii="Aptos" w:eastAsia="Malgun Gothic" w:hAnsi="Aptos" w:cs="Calibri"/>
                <w:b/>
                <w:bCs/>
                <w:sz w:val="20"/>
                <w:szCs w:val="20"/>
                <w:lang w:eastAsia="ar-SA"/>
              </w:rPr>
            </w:pPr>
            <w:r w:rsidRPr="003B101A">
              <w:rPr>
                <w:rFonts w:ascii="Aptos" w:eastAsia="Malgun Gothic" w:hAnsi="Aptos" w:cs="Calibri"/>
                <w:b/>
                <w:bCs/>
                <w:sz w:val="20"/>
                <w:szCs w:val="20"/>
              </w:rPr>
              <w:t>Dane rejestrowe Zamawiającego</w:t>
            </w:r>
          </w:p>
        </w:tc>
        <w:tc>
          <w:tcPr>
            <w:tcW w:w="5415" w:type="dxa"/>
            <w:vAlign w:val="center"/>
          </w:tcPr>
          <w:p w14:paraId="36651B47" w14:textId="76022347" w:rsidR="00FF56C4" w:rsidRPr="005E49BB" w:rsidRDefault="00FF56C4" w:rsidP="003B101A">
            <w:pPr>
              <w:pStyle w:val="Akapitzlist"/>
              <w:suppressAutoHyphens/>
              <w:ind w:left="0"/>
              <w:rPr>
                <w:rFonts w:ascii="Aptos" w:eastAsia="Malgun Gothic" w:hAnsi="Aptos" w:cs="Calibri"/>
                <w:sz w:val="20"/>
                <w:szCs w:val="20"/>
              </w:rPr>
            </w:pPr>
            <w:r w:rsidRPr="005E49BB">
              <w:rPr>
                <w:rFonts w:ascii="Aptos" w:eastAsia="Malgun Gothic" w:hAnsi="Aptos" w:cs="Calibri"/>
                <w:sz w:val="20"/>
                <w:szCs w:val="20"/>
              </w:rPr>
              <w:t xml:space="preserve">NIP: </w:t>
            </w:r>
            <w:r w:rsidR="004F33A7" w:rsidRPr="005E49BB">
              <w:rPr>
                <w:rFonts w:ascii="Aptos" w:eastAsia="Malgun Gothic" w:hAnsi="Aptos" w:cs="Calibri"/>
                <w:sz w:val="20"/>
                <w:szCs w:val="20"/>
              </w:rPr>
              <w:t>7211018503</w:t>
            </w:r>
            <w:r w:rsidRPr="005E49BB">
              <w:rPr>
                <w:rFonts w:ascii="Aptos" w:eastAsia="Malgun Gothic" w:hAnsi="Aptos" w:cs="Calibri"/>
                <w:sz w:val="20"/>
                <w:szCs w:val="20"/>
              </w:rPr>
              <w:t xml:space="preserve">, </w:t>
            </w:r>
            <w:r w:rsidRPr="005E49BB">
              <w:rPr>
                <w:rFonts w:ascii="Aptos" w:hAnsi="Aptos" w:cs="Calibri"/>
                <w:sz w:val="20"/>
                <w:szCs w:val="20"/>
              </w:rPr>
              <w:t xml:space="preserve">REGON: </w:t>
            </w:r>
            <w:r w:rsidR="004F33A7" w:rsidRPr="005E49BB">
              <w:rPr>
                <w:rFonts w:ascii="Aptos" w:hAnsi="Aptos" w:cs="Calibri"/>
                <w:sz w:val="20"/>
                <w:szCs w:val="20"/>
              </w:rPr>
              <w:t>450888215</w:t>
            </w:r>
            <w:r w:rsidRPr="005E49BB">
              <w:rPr>
                <w:rFonts w:ascii="Aptos" w:hAnsi="Aptos" w:cs="Calibri"/>
                <w:sz w:val="20"/>
                <w:szCs w:val="20"/>
              </w:rPr>
              <w:t xml:space="preserve"> </w:t>
            </w:r>
          </w:p>
        </w:tc>
      </w:tr>
      <w:tr w:rsidR="00FF56C4" w:rsidRPr="005E49BB" w14:paraId="15F4682A" w14:textId="77777777" w:rsidTr="008662A2">
        <w:trPr>
          <w:trHeight w:val="472"/>
        </w:trPr>
        <w:tc>
          <w:tcPr>
            <w:tcW w:w="3941" w:type="dxa"/>
            <w:vAlign w:val="center"/>
          </w:tcPr>
          <w:p w14:paraId="3E6183FF" w14:textId="77777777" w:rsidR="00FF56C4" w:rsidRPr="003B101A" w:rsidRDefault="00FF56C4" w:rsidP="003B101A">
            <w:pPr>
              <w:pStyle w:val="Akapitzlist"/>
              <w:suppressAutoHyphens/>
              <w:ind w:left="0"/>
              <w:rPr>
                <w:rFonts w:ascii="Aptos" w:eastAsia="Malgun Gothic" w:hAnsi="Aptos" w:cs="Calibri"/>
                <w:b/>
                <w:bCs/>
                <w:sz w:val="20"/>
                <w:szCs w:val="20"/>
                <w:lang w:eastAsia="ar-SA"/>
              </w:rPr>
            </w:pPr>
            <w:r w:rsidRPr="003B101A">
              <w:rPr>
                <w:rFonts w:ascii="Aptos" w:eastAsia="Malgun Gothic" w:hAnsi="Aptos" w:cs="Calibri"/>
                <w:b/>
                <w:bCs/>
                <w:sz w:val="20"/>
                <w:szCs w:val="20"/>
              </w:rPr>
              <w:t>Dane kontaktowe Zamawiającego</w:t>
            </w:r>
          </w:p>
        </w:tc>
        <w:tc>
          <w:tcPr>
            <w:tcW w:w="5415" w:type="dxa"/>
            <w:vAlign w:val="center"/>
          </w:tcPr>
          <w:p w14:paraId="1E6CCD31" w14:textId="18013C18" w:rsidR="00FF56C4" w:rsidRPr="005E49BB" w:rsidRDefault="00067A67" w:rsidP="003B101A">
            <w:pPr>
              <w:suppressAutoHyphens/>
              <w:rPr>
                <w:rFonts w:ascii="Aptos" w:eastAsia="Malgun Gothic" w:hAnsi="Aptos" w:cs="Calibri"/>
                <w:sz w:val="20"/>
                <w:szCs w:val="20"/>
              </w:rPr>
            </w:pPr>
            <w:r w:rsidRPr="005E49BB">
              <w:rPr>
                <w:rFonts w:ascii="Aptos" w:eastAsia="Malgun Gothic" w:hAnsi="Aptos" w:cs="Calibri"/>
                <w:sz w:val="20"/>
                <w:szCs w:val="20"/>
              </w:rPr>
              <w:t>Barbara</w:t>
            </w:r>
            <w:r w:rsidR="00FF56C4" w:rsidRPr="005E49BB">
              <w:rPr>
                <w:rFonts w:ascii="Aptos" w:eastAsia="Malgun Gothic" w:hAnsi="Aptos" w:cs="Calibri"/>
                <w:sz w:val="20"/>
                <w:szCs w:val="20"/>
              </w:rPr>
              <w:t xml:space="preserve"> </w:t>
            </w:r>
            <w:r w:rsidR="004F33A7" w:rsidRPr="005E49BB">
              <w:rPr>
                <w:rFonts w:ascii="Aptos" w:eastAsia="Malgun Gothic" w:hAnsi="Aptos" w:cs="Calibri"/>
                <w:sz w:val="20"/>
                <w:szCs w:val="20"/>
              </w:rPr>
              <w:t>Mierzejewska</w:t>
            </w:r>
            <w:r w:rsidR="00FF56C4" w:rsidRPr="005E49BB">
              <w:rPr>
                <w:rFonts w:ascii="Aptos" w:eastAsia="Malgun Gothic" w:hAnsi="Aptos" w:cs="Calibri"/>
                <w:sz w:val="20"/>
                <w:szCs w:val="20"/>
              </w:rPr>
              <w:t xml:space="preserve">, tel.: </w:t>
            </w:r>
            <w:r w:rsidR="004F33A7" w:rsidRPr="005E49BB">
              <w:rPr>
                <w:rFonts w:ascii="Aptos" w:eastAsia="Malgun Gothic" w:hAnsi="Aptos" w:cs="Calibri"/>
                <w:sz w:val="20"/>
                <w:szCs w:val="20"/>
              </w:rPr>
              <w:t>508 973 779</w:t>
            </w:r>
          </w:p>
          <w:p w14:paraId="6F6A0A90" w14:textId="6A3E7167" w:rsidR="00FF56C4" w:rsidRPr="005E49BB" w:rsidRDefault="00FF56C4" w:rsidP="003B101A">
            <w:pPr>
              <w:suppressAutoHyphens/>
              <w:rPr>
                <w:rFonts w:ascii="Aptos" w:eastAsia="Malgun Gothic" w:hAnsi="Aptos" w:cs="Calibri"/>
                <w:sz w:val="20"/>
                <w:szCs w:val="20"/>
              </w:rPr>
            </w:pPr>
            <w:r w:rsidRPr="005E49BB">
              <w:rPr>
                <w:rFonts w:ascii="Aptos" w:eastAsia="Malgun Gothic" w:hAnsi="Aptos" w:cs="Calibri"/>
                <w:sz w:val="20"/>
                <w:szCs w:val="20"/>
              </w:rPr>
              <w:t xml:space="preserve">adres poczty elektronicznej: </w:t>
            </w:r>
            <w:hyperlink r:id="rId8" w:history="1">
              <w:r w:rsidR="004F33A7" w:rsidRPr="005E49BB">
                <w:rPr>
                  <w:rStyle w:val="Hipercze"/>
                  <w:rFonts w:ascii="Aptos" w:eastAsia="Malgun Gothic" w:hAnsi="Aptos" w:cstheme="minorHAnsi"/>
                  <w:sz w:val="20"/>
                  <w:szCs w:val="20"/>
                </w:rPr>
                <w:t>jarek2003@vp.pl</w:t>
              </w:r>
            </w:hyperlink>
            <w:r w:rsidR="004F33A7" w:rsidRPr="005E49BB">
              <w:rPr>
                <w:rFonts w:ascii="Aptos" w:eastAsia="Malgun Gothic" w:hAnsi="Aptos"/>
                <w:sz w:val="20"/>
                <w:szCs w:val="20"/>
              </w:rPr>
              <w:t xml:space="preserve"> </w:t>
            </w:r>
          </w:p>
        </w:tc>
      </w:tr>
    </w:tbl>
    <w:p w14:paraId="5C4CBD84" w14:textId="77777777" w:rsidR="00D9619D" w:rsidRDefault="00D9619D" w:rsidP="00F76599">
      <w:pPr>
        <w:pStyle w:val="NormalnyWeb"/>
        <w:spacing w:before="0" w:beforeAutospacing="0" w:after="0" w:afterAutospacing="0" w:line="276" w:lineRule="auto"/>
        <w:rPr>
          <w:rFonts w:ascii="Aptos" w:eastAsia="Malgun Gothic" w:hAnsi="Aptos" w:cs="Calibri"/>
          <w:sz w:val="20"/>
          <w:szCs w:val="20"/>
        </w:rPr>
      </w:pPr>
    </w:p>
    <w:p w14:paraId="3BF6B353" w14:textId="5D2ABE37" w:rsidR="000D36F8" w:rsidRPr="005E49BB" w:rsidRDefault="000D36F8" w:rsidP="000D36F8">
      <w:pPr>
        <w:pStyle w:val="Akapitzlist"/>
        <w:numPr>
          <w:ilvl w:val="0"/>
          <w:numId w:val="6"/>
        </w:numPr>
        <w:shd w:val="clear" w:color="auto" w:fill="F4B083" w:themeFill="accent2" w:themeFillTint="99"/>
        <w:suppressAutoHyphens/>
        <w:spacing w:line="276" w:lineRule="auto"/>
        <w:ind w:left="426" w:hanging="426"/>
        <w:rPr>
          <w:rFonts w:ascii="Aptos" w:eastAsia="Malgun Gothic" w:hAnsi="Aptos" w:cs="Calibri"/>
          <w:b/>
          <w:sz w:val="22"/>
          <w:szCs w:val="22"/>
        </w:rPr>
      </w:pPr>
      <w:r>
        <w:rPr>
          <w:rFonts w:ascii="Aptos" w:eastAsia="Malgun Gothic" w:hAnsi="Aptos" w:cs="Calibri"/>
          <w:b/>
          <w:sz w:val="22"/>
          <w:szCs w:val="22"/>
        </w:rPr>
        <w:t>Tryb zamówienia</w:t>
      </w:r>
    </w:p>
    <w:p w14:paraId="069A3B66" w14:textId="77777777" w:rsidR="000D36F8" w:rsidRDefault="000D36F8" w:rsidP="00F76599">
      <w:pPr>
        <w:pStyle w:val="NormalnyWeb"/>
        <w:spacing w:before="0" w:beforeAutospacing="0" w:after="0" w:afterAutospacing="0" w:line="276" w:lineRule="auto"/>
        <w:rPr>
          <w:rFonts w:ascii="Aptos" w:eastAsia="Malgun Gothic" w:hAnsi="Aptos" w:cs="Calibri"/>
          <w:sz w:val="20"/>
          <w:szCs w:val="20"/>
        </w:rPr>
      </w:pPr>
    </w:p>
    <w:p w14:paraId="6A724299" w14:textId="77777777" w:rsidR="000D36F8" w:rsidRPr="00555CF0" w:rsidRDefault="000D36F8" w:rsidP="000D36F8">
      <w:pPr>
        <w:pStyle w:val="NormalnyWeb"/>
        <w:numPr>
          <w:ilvl w:val="0"/>
          <w:numId w:val="64"/>
        </w:numPr>
        <w:spacing w:before="0" w:beforeAutospacing="0" w:after="0" w:afterAutospacing="0" w:line="276" w:lineRule="auto"/>
        <w:ind w:left="426" w:hanging="426"/>
        <w:jc w:val="both"/>
        <w:rPr>
          <w:rFonts w:ascii="Aptos" w:eastAsia="Malgun Gothic" w:hAnsi="Aptos" w:cstheme="minorHAnsi"/>
          <w:sz w:val="20"/>
          <w:szCs w:val="20"/>
        </w:rPr>
      </w:pPr>
      <w:r w:rsidRPr="00555CF0">
        <w:rPr>
          <w:rFonts w:ascii="Aptos" w:eastAsia="Malgun Gothic" w:hAnsi="Aptos" w:cstheme="minorHAnsi"/>
          <w:sz w:val="20"/>
          <w:szCs w:val="20"/>
        </w:rPr>
        <w:t xml:space="preserve">Postępowanie prowadzone jest w języku polskim. </w:t>
      </w:r>
    </w:p>
    <w:p w14:paraId="3C71C70B" w14:textId="77777777" w:rsidR="000D36F8" w:rsidRPr="00555CF0" w:rsidRDefault="000D36F8" w:rsidP="000D36F8">
      <w:pPr>
        <w:pStyle w:val="NormalnyWeb"/>
        <w:numPr>
          <w:ilvl w:val="0"/>
          <w:numId w:val="64"/>
        </w:numPr>
        <w:spacing w:before="0" w:beforeAutospacing="0" w:after="0" w:afterAutospacing="0" w:line="276" w:lineRule="auto"/>
        <w:ind w:left="426" w:hanging="426"/>
        <w:jc w:val="both"/>
        <w:rPr>
          <w:rFonts w:ascii="Aptos" w:eastAsia="Malgun Gothic" w:hAnsi="Aptos" w:cstheme="minorHAnsi"/>
          <w:sz w:val="20"/>
          <w:szCs w:val="20"/>
        </w:rPr>
      </w:pPr>
      <w:r w:rsidRPr="00555CF0">
        <w:rPr>
          <w:rFonts w:ascii="Aptos" w:eastAsia="Malgun Gothic" w:hAnsi="Aptos" w:cstheme="minorHAnsi"/>
          <w:sz w:val="20"/>
          <w:szCs w:val="20"/>
        </w:rPr>
        <w:t xml:space="preserve">Postępowanie prowadzone jest w sposób zapewniający przejrzystość, efektywność i jawność oraz zachowanie uczciwej konkurencji i równego traktowania Oferentów. </w:t>
      </w:r>
    </w:p>
    <w:p w14:paraId="73EDB434" w14:textId="77777777" w:rsidR="000D36F8" w:rsidRPr="00555CF0" w:rsidRDefault="000D36F8" w:rsidP="000D36F8">
      <w:pPr>
        <w:pStyle w:val="NormalnyWeb"/>
        <w:numPr>
          <w:ilvl w:val="0"/>
          <w:numId w:val="64"/>
        </w:numPr>
        <w:spacing w:before="0" w:beforeAutospacing="0" w:after="0" w:afterAutospacing="0" w:line="276" w:lineRule="auto"/>
        <w:ind w:left="426" w:hanging="426"/>
        <w:jc w:val="both"/>
        <w:rPr>
          <w:rFonts w:ascii="Aptos" w:eastAsia="Malgun Gothic" w:hAnsi="Aptos" w:cstheme="minorHAnsi"/>
          <w:sz w:val="20"/>
          <w:szCs w:val="20"/>
        </w:rPr>
      </w:pPr>
      <w:r w:rsidRPr="00555CF0">
        <w:rPr>
          <w:rFonts w:ascii="Aptos" w:eastAsia="Malgun Gothic" w:hAnsi="Aptos" w:cstheme="minorHAnsi"/>
          <w:sz w:val="20"/>
          <w:szCs w:val="20"/>
        </w:rPr>
        <w:t xml:space="preserve">Do postępowania nie stosuje się przepisów </w:t>
      </w:r>
      <w:r w:rsidRPr="00794F30">
        <w:rPr>
          <w:rFonts w:ascii="Aptos" w:eastAsia="Malgun Gothic" w:hAnsi="Aptos" w:cstheme="minorHAnsi"/>
          <w:i/>
          <w:iCs/>
          <w:sz w:val="20"/>
          <w:szCs w:val="20"/>
        </w:rPr>
        <w:t>ustawy z dnia 11 września 2019 roku – Prawo zamówień publicznych</w:t>
      </w:r>
      <w:r w:rsidRPr="00555CF0">
        <w:rPr>
          <w:rFonts w:ascii="Aptos" w:eastAsia="Malgun Gothic" w:hAnsi="Aptos" w:cstheme="minorHAnsi"/>
          <w:sz w:val="20"/>
          <w:szCs w:val="20"/>
        </w:rPr>
        <w:t xml:space="preserve">. </w:t>
      </w:r>
    </w:p>
    <w:p w14:paraId="01272C79" w14:textId="77777777" w:rsidR="000D36F8" w:rsidRPr="00555CF0" w:rsidRDefault="000D36F8" w:rsidP="000D36F8">
      <w:pPr>
        <w:pStyle w:val="NormalnyWeb"/>
        <w:numPr>
          <w:ilvl w:val="0"/>
          <w:numId w:val="64"/>
        </w:numPr>
        <w:spacing w:before="0" w:beforeAutospacing="0" w:after="0" w:afterAutospacing="0" w:line="276" w:lineRule="auto"/>
        <w:ind w:left="426" w:hanging="426"/>
        <w:jc w:val="both"/>
        <w:rPr>
          <w:rFonts w:ascii="Aptos" w:eastAsia="Malgun Gothic" w:hAnsi="Aptos" w:cstheme="minorHAnsi"/>
          <w:sz w:val="20"/>
          <w:szCs w:val="20"/>
        </w:rPr>
      </w:pPr>
      <w:r w:rsidRPr="00555CF0">
        <w:rPr>
          <w:rFonts w:ascii="Aptos" w:eastAsia="Malgun Gothic" w:hAnsi="Aptos" w:cstheme="minorHAnsi"/>
          <w:sz w:val="20"/>
          <w:szCs w:val="20"/>
        </w:rPr>
        <w:t xml:space="preserve">Postępowanie jest prowadzone zgodnie z zasadą konkurencyjności określoną w </w:t>
      </w:r>
      <w:r w:rsidRPr="00555CF0">
        <w:rPr>
          <w:rFonts w:ascii="Aptos" w:eastAsia="Malgun Gothic" w:hAnsi="Aptos" w:cstheme="minorHAnsi"/>
          <w:i/>
          <w:iCs/>
          <w:sz w:val="20"/>
          <w:szCs w:val="20"/>
        </w:rPr>
        <w:t xml:space="preserve">Wytycznych w zakresie kwalifikowalności wydatków na lata 2021-2027 zatwierdzonych przez Minister Funduszy i Polityki Regionalnej z dnia 18 listopada 2022 r. – </w:t>
      </w:r>
      <w:proofErr w:type="spellStart"/>
      <w:r w:rsidRPr="00555CF0">
        <w:rPr>
          <w:rFonts w:ascii="Aptos" w:eastAsia="Malgun Gothic" w:hAnsi="Aptos" w:cstheme="minorHAnsi"/>
          <w:i/>
          <w:iCs/>
          <w:sz w:val="20"/>
          <w:szCs w:val="20"/>
        </w:rPr>
        <w:t>MFiPR</w:t>
      </w:r>
      <w:proofErr w:type="spellEnd"/>
      <w:r w:rsidRPr="00555CF0">
        <w:rPr>
          <w:rFonts w:ascii="Aptos" w:eastAsia="Malgun Gothic" w:hAnsi="Aptos" w:cstheme="minorHAnsi"/>
          <w:i/>
          <w:iCs/>
          <w:sz w:val="20"/>
          <w:szCs w:val="20"/>
        </w:rPr>
        <w:t>/2021-2027/9(1)</w:t>
      </w:r>
      <w:r w:rsidRPr="00555CF0">
        <w:rPr>
          <w:rFonts w:ascii="Aptos" w:eastAsia="Malgun Gothic" w:hAnsi="Aptos" w:cstheme="minorHAnsi"/>
          <w:sz w:val="20"/>
          <w:szCs w:val="20"/>
        </w:rPr>
        <w:t>.</w:t>
      </w:r>
    </w:p>
    <w:p w14:paraId="56E1E1EA" w14:textId="77777777" w:rsidR="000D36F8" w:rsidRPr="00555CF0" w:rsidRDefault="000D36F8" w:rsidP="000D36F8">
      <w:pPr>
        <w:pStyle w:val="NormalnyWeb"/>
        <w:numPr>
          <w:ilvl w:val="0"/>
          <w:numId w:val="64"/>
        </w:numPr>
        <w:spacing w:before="0" w:beforeAutospacing="0" w:after="0" w:afterAutospacing="0" w:line="276" w:lineRule="auto"/>
        <w:ind w:left="426" w:hanging="426"/>
        <w:jc w:val="both"/>
        <w:rPr>
          <w:rFonts w:ascii="Aptos" w:eastAsia="Malgun Gothic" w:hAnsi="Aptos" w:cstheme="minorHAnsi"/>
          <w:sz w:val="20"/>
          <w:szCs w:val="20"/>
        </w:rPr>
      </w:pPr>
      <w:r w:rsidRPr="00555CF0">
        <w:rPr>
          <w:rFonts w:ascii="Aptos" w:eastAsia="Malgun Gothic" w:hAnsi="Aptos" w:cstheme="minorHAnsi"/>
          <w:sz w:val="20"/>
          <w:szCs w:val="20"/>
        </w:rPr>
        <w:t xml:space="preserve">Wartość zamówienia została oszacowana na podstawie Sekcji 3.2.2 ww. </w:t>
      </w:r>
      <w:r w:rsidRPr="00555CF0">
        <w:rPr>
          <w:rFonts w:ascii="Aptos" w:eastAsia="Malgun Gothic" w:hAnsi="Aptos" w:cstheme="minorHAnsi"/>
          <w:i/>
          <w:iCs/>
          <w:sz w:val="20"/>
          <w:szCs w:val="20"/>
        </w:rPr>
        <w:t>Wytycznych</w:t>
      </w:r>
      <w:r w:rsidRPr="00555CF0">
        <w:rPr>
          <w:rFonts w:ascii="Aptos" w:eastAsia="Malgun Gothic" w:hAnsi="Aptos" w:cstheme="minorHAnsi"/>
          <w:sz w:val="20"/>
          <w:szCs w:val="20"/>
        </w:rPr>
        <w:t xml:space="preserve">. </w:t>
      </w:r>
    </w:p>
    <w:p w14:paraId="32A4C48C" w14:textId="77777777" w:rsidR="000D36F8" w:rsidRPr="00555CF0" w:rsidRDefault="000D36F8" w:rsidP="000D36F8">
      <w:pPr>
        <w:pStyle w:val="NormalnyWeb"/>
        <w:numPr>
          <w:ilvl w:val="0"/>
          <w:numId w:val="64"/>
        </w:numPr>
        <w:spacing w:before="0" w:beforeAutospacing="0" w:after="0" w:afterAutospacing="0" w:line="276" w:lineRule="auto"/>
        <w:ind w:left="426" w:hanging="426"/>
        <w:jc w:val="both"/>
        <w:rPr>
          <w:rFonts w:ascii="Aptos" w:eastAsia="Malgun Gothic" w:hAnsi="Aptos" w:cstheme="minorHAnsi"/>
          <w:sz w:val="20"/>
          <w:szCs w:val="20"/>
        </w:rPr>
      </w:pPr>
      <w:r w:rsidRPr="00555CF0">
        <w:rPr>
          <w:rFonts w:ascii="Aptos" w:eastAsia="Malgun Gothic" w:hAnsi="Aptos" w:cstheme="minorHAnsi"/>
          <w:sz w:val="20"/>
          <w:szCs w:val="20"/>
        </w:rPr>
        <w:t>Zamawiający nie dopuszcza możliwości złożenia oferty wariantowej.</w:t>
      </w:r>
    </w:p>
    <w:p w14:paraId="7614FB6F" w14:textId="7AF1B624" w:rsidR="000D36F8" w:rsidRPr="00555CF0" w:rsidRDefault="000D36F8" w:rsidP="000D36F8">
      <w:pPr>
        <w:pStyle w:val="NormalnyWeb"/>
        <w:numPr>
          <w:ilvl w:val="0"/>
          <w:numId w:val="64"/>
        </w:numPr>
        <w:spacing w:before="0" w:beforeAutospacing="0" w:after="0" w:afterAutospacing="0" w:line="276" w:lineRule="auto"/>
        <w:ind w:left="426" w:hanging="426"/>
        <w:jc w:val="both"/>
        <w:rPr>
          <w:rFonts w:ascii="Aptos" w:eastAsia="Malgun Gothic" w:hAnsi="Aptos" w:cstheme="minorHAnsi"/>
          <w:sz w:val="20"/>
          <w:szCs w:val="20"/>
        </w:rPr>
      </w:pPr>
      <w:r w:rsidRPr="00555CF0">
        <w:rPr>
          <w:rFonts w:ascii="Aptos" w:eastAsia="Malgun Gothic" w:hAnsi="Aptos" w:cstheme="minorHAnsi"/>
          <w:sz w:val="20"/>
          <w:szCs w:val="20"/>
        </w:rPr>
        <w:t xml:space="preserve">Zamawiający </w:t>
      </w:r>
      <w:r w:rsidR="000D5280">
        <w:rPr>
          <w:rFonts w:ascii="Aptos" w:eastAsia="Malgun Gothic" w:hAnsi="Aptos" w:cstheme="minorHAnsi"/>
          <w:sz w:val="20"/>
          <w:szCs w:val="20"/>
        </w:rPr>
        <w:t xml:space="preserve">nie </w:t>
      </w:r>
      <w:r w:rsidRPr="00555CF0">
        <w:rPr>
          <w:rFonts w:ascii="Aptos" w:eastAsia="Malgun Gothic" w:hAnsi="Aptos" w:cstheme="minorHAnsi"/>
          <w:sz w:val="20"/>
          <w:szCs w:val="20"/>
        </w:rPr>
        <w:t>dopuszcza możliwoś</w:t>
      </w:r>
      <w:r w:rsidR="000D5280">
        <w:rPr>
          <w:rFonts w:ascii="Aptos" w:eastAsia="Malgun Gothic" w:hAnsi="Aptos" w:cstheme="minorHAnsi"/>
          <w:sz w:val="20"/>
          <w:szCs w:val="20"/>
        </w:rPr>
        <w:t>ci</w:t>
      </w:r>
      <w:r w:rsidRPr="00555CF0">
        <w:rPr>
          <w:rFonts w:ascii="Aptos" w:eastAsia="Malgun Gothic" w:hAnsi="Aptos" w:cstheme="minorHAnsi"/>
          <w:sz w:val="20"/>
          <w:szCs w:val="20"/>
        </w:rPr>
        <w:t xml:space="preserve"> złożenia oferty częściowej.</w:t>
      </w:r>
    </w:p>
    <w:p w14:paraId="68B9D394" w14:textId="77777777" w:rsidR="000D36F8" w:rsidRPr="005E49BB" w:rsidRDefault="000D36F8" w:rsidP="00F76599">
      <w:pPr>
        <w:pStyle w:val="NormalnyWeb"/>
        <w:spacing w:before="0" w:beforeAutospacing="0" w:after="0" w:afterAutospacing="0" w:line="276" w:lineRule="auto"/>
        <w:rPr>
          <w:rFonts w:ascii="Aptos" w:eastAsia="Malgun Gothic" w:hAnsi="Aptos" w:cs="Calibri"/>
          <w:sz w:val="20"/>
          <w:szCs w:val="20"/>
        </w:rPr>
      </w:pPr>
    </w:p>
    <w:p w14:paraId="070F5BE1" w14:textId="77777777" w:rsidR="00C51C6A" w:rsidRPr="005E49BB" w:rsidRDefault="00C51C6A" w:rsidP="00757550">
      <w:pPr>
        <w:pStyle w:val="Akapitzlist"/>
        <w:numPr>
          <w:ilvl w:val="0"/>
          <w:numId w:val="6"/>
        </w:numPr>
        <w:shd w:val="clear" w:color="auto" w:fill="F4B083" w:themeFill="accent2" w:themeFillTint="99"/>
        <w:suppressAutoHyphens/>
        <w:spacing w:line="276" w:lineRule="auto"/>
        <w:ind w:left="426" w:hanging="426"/>
        <w:rPr>
          <w:rFonts w:ascii="Aptos" w:eastAsia="Malgun Gothic" w:hAnsi="Aptos" w:cs="Calibri"/>
          <w:b/>
          <w:sz w:val="22"/>
          <w:szCs w:val="22"/>
        </w:rPr>
      </w:pPr>
      <w:r w:rsidRPr="005E49BB">
        <w:rPr>
          <w:rFonts w:ascii="Aptos" w:eastAsia="Malgun Gothic" w:hAnsi="Aptos" w:cs="Calibri"/>
          <w:b/>
          <w:sz w:val="22"/>
          <w:szCs w:val="22"/>
        </w:rPr>
        <w:t>Opis przedmiotu zamówienia</w:t>
      </w:r>
    </w:p>
    <w:p w14:paraId="734481EE" w14:textId="77777777" w:rsidR="006F4178" w:rsidRPr="005E49BB" w:rsidRDefault="006F4178" w:rsidP="00681D4F">
      <w:pPr>
        <w:pStyle w:val="NormalnyWeb"/>
        <w:spacing w:before="0" w:beforeAutospacing="0" w:after="0" w:afterAutospacing="0" w:line="276" w:lineRule="auto"/>
        <w:jc w:val="both"/>
        <w:rPr>
          <w:rFonts w:ascii="Aptos" w:eastAsia="Malgun Gothic" w:hAnsi="Aptos" w:cs="Calibri"/>
          <w:sz w:val="20"/>
          <w:szCs w:val="20"/>
        </w:rPr>
      </w:pPr>
    </w:p>
    <w:p w14:paraId="27ED23D6" w14:textId="5736B161" w:rsidR="00EC7D4E" w:rsidRPr="00080950" w:rsidRDefault="000D5280" w:rsidP="00757550">
      <w:pPr>
        <w:pStyle w:val="NormalnyWeb"/>
        <w:numPr>
          <w:ilvl w:val="0"/>
          <w:numId w:val="61"/>
        </w:numPr>
        <w:spacing w:before="0" w:beforeAutospacing="0" w:after="0" w:afterAutospacing="0" w:line="276" w:lineRule="auto"/>
        <w:ind w:left="426" w:hanging="426"/>
        <w:jc w:val="both"/>
        <w:rPr>
          <w:rFonts w:ascii="Aptos" w:hAnsi="Aptos" w:cs="Calibri"/>
          <w:spacing w:val="-7"/>
          <w:sz w:val="20"/>
          <w:szCs w:val="20"/>
        </w:rPr>
      </w:pPr>
      <w:r w:rsidRPr="000D5280">
        <w:rPr>
          <w:rFonts w:ascii="Aptos" w:hAnsi="Aptos" w:cs="Calibri"/>
          <w:sz w:val="20"/>
          <w:szCs w:val="20"/>
        </w:rPr>
        <w:t>Przedmiotem zamówienia jest dostawa 2 szt. klimatyzatorów o mocy 17,5 kW do chłodzenia pomieszczeń kuchennych</w:t>
      </w:r>
      <w:r>
        <w:rPr>
          <w:rFonts w:ascii="Aptos" w:hAnsi="Aptos" w:cs="Calibri"/>
          <w:sz w:val="20"/>
          <w:szCs w:val="20"/>
        </w:rPr>
        <w:t>.</w:t>
      </w:r>
    </w:p>
    <w:p w14:paraId="5E2CBD6A" w14:textId="5DB05429" w:rsidR="005E49BB" w:rsidRPr="00080950" w:rsidRDefault="005E49BB" w:rsidP="00757550">
      <w:pPr>
        <w:pStyle w:val="NormalnyWeb"/>
        <w:numPr>
          <w:ilvl w:val="0"/>
          <w:numId w:val="61"/>
        </w:numPr>
        <w:spacing w:before="0" w:beforeAutospacing="0" w:after="0" w:afterAutospacing="0" w:line="276" w:lineRule="auto"/>
        <w:ind w:left="426" w:hanging="426"/>
        <w:jc w:val="both"/>
        <w:rPr>
          <w:rFonts w:ascii="Aptos" w:hAnsi="Aptos" w:cs="Calibri"/>
          <w:spacing w:val="-7"/>
          <w:sz w:val="20"/>
          <w:szCs w:val="20"/>
        </w:rPr>
      </w:pPr>
      <w:r w:rsidRPr="00080950">
        <w:rPr>
          <w:rFonts w:ascii="Aptos" w:eastAsia="Malgun Gothic" w:hAnsi="Aptos" w:cs="Calibri"/>
          <w:sz w:val="20"/>
          <w:szCs w:val="20"/>
        </w:rPr>
        <w:t>Nazwa i kod dotyczący przedmiotu zamówienia określone we Wspólnym Słowniku Zamówień (CPV):</w:t>
      </w:r>
    </w:p>
    <w:p w14:paraId="2224E5B3" w14:textId="77777777" w:rsidR="000D5280" w:rsidRPr="00985D0A" w:rsidRDefault="000D5280" w:rsidP="000D5280">
      <w:pPr>
        <w:pStyle w:val="NormalnyWeb"/>
        <w:spacing w:before="0" w:beforeAutospacing="0" w:after="0" w:afterAutospacing="0" w:line="276" w:lineRule="auto"/>
        <w:ind w:firstLine="426"/>
        <w:jc w:val="both"/>
        <w:rPr>
          <w:rFonts w:ascii="Calibri" w:eastAsia="Malgun Gothic" w:hAnsi="Calibri" w:cs="Calibri"/>
          <w:sz w:val="20"/>
          <w:szCs w:val="20"/>
        </w:rPr>
      </w:pPr>
      <w:r w:rsidRPr="00985D0A">
        <w:rPr>
          <w:rFonts w:ascii="Calibri" w:eastAsia="Malgun Gothic" w:hAnsi="Calibri" w:cs="Calibri"/>
          <w:sz w:val="20"/>
          <w:szCs w:val="20"/>
        </w:rPr>
        <w:t>39717200-3 Urządzenia klimatyzacyjne</w:t>
      </w:r>
    </w:p>
    <w:p w14:paraId="7C8CDB8A" w14:textId="77777777" w:rsidR="000D5280" w:rsidRPr="00985D0A" w:rsidRDefault="000D5280" w:rsidP="000D5280">
      <w:pPr>
        <w:pStyle w:val="NormalnyWeb"/>
        <w:spacing w:before="0" w:beforeAutospacing="0" w:after="0" w:afterAutospacing="0" w:line="276" w:lineRule="auto"/>
        <w:ind w:firstLine="426"/>
        <w:jc w:val="both"/>
        <w:rPr>
          <w:rFonts w:ascii="Calibri" w:eastAsia="Malgun Gothic" w:hAnsi="Calibri" w:cs="Calibri"/>
          <w:sz w:val="20"/>
          <w:szCs w:val="20"/>
        </w:rPr>
      </w:pPr>
      <w:r w:rsidRPr="00985D0A">
        <w:rPr>
          <w:rFonts w:ascii="Calibri" w:eastAsia="Malgun Gothic" w:hAnsi="Calibri" w:cs="Calibri"/>
          <w:sz w:val="20"/>
          <w:szCs w:val="20"/>
        </w:rPr>
        <w:t>45331220-4 Instalowanie urządzeń klimatyzacyjnych</w:t>
      </w:r>
    </w:p>
    <w:p w14:paraId="6A045E50" w14:textId="467A3245" w:rsidR="003B101A" w:rsidRDefault="003B101A" w:rsidP="00757550">
      <w:pPr>
        <w:pStyle w:val="NormalnyWeb"/>
        <w:numPr>
          <w:ilvl w:val="0"/>
          <w:numId w:val="61"/>
        </w:numPr>
        <w:spacing w:before="0" w:beforeAutospacing="0" w:after="0" w:afterAutospacing="0" w:line="276" w:lineRule="auto"/>
        <w:ind w:left="426" w:hanging="426"/>
        <w:jc w:val="both"/>
        <w:rPr>
          <w:rFonts w:ascii="Aptos" w:hAnsi="Aptos" w:cs="Calibri"/>
          <w:spacing w:val="-7"/>
          <w:sz w:val="20"/>
          <w:szCs w:val="20"/>
        </w:rPr>
      </w:pPr>
      <w:r>
        <w:rPr>
          <w:rFonts w:ascii="Aptos" w:hAnsi="Aptos" w:cs="Calibri"/>
          <w:spacing w:val="-7"/>
          <w:sz w:val="20"/>
          <w:szCs w:val="20"/>
        </w:rPr>
        <w:t>Szczegółowy zakres przedmiotu zamówienia:</w:t>
      </w:r>
    </w:p>
    <w:tbl>
      <w:tblPr>
        <w:tblStyle w:val="Tabela-Siatka"/>
        <w:tblW w:w="0" w:type="auto"/>
        <w:tblInd w:w="421" w:type="dxa"/>
        <w:tblLook w:val="04A0" w:firstRow="1" w:lastRow="0" w:firstColumn="1" w:lastColumn="0" w:noHBand="0" w:noVBand="1"/>
      </w:tblPr>
      <w:tblGrid>
        <w:gridCol w:w="3118"/>
        <w:gridCol w:w="5805"/>
      </w:tblGrid>
      <w:tr w:rsidR="000D5280" w14:paraId="6A252A93" w14:textId="77777777" w:rsidTr="00B1367E">
        <w:tc>
          <w:tcPr>
            <w:tcW w:w="3118" w:type="dxa"/>
            <w:vAlign w:val="center"/>
          </w:tcPr>
          <w:p w14:paraId="495ED0D5" w14:textId="388A7FE6" w:rsidR="000D5280" w:rsidRPr="00B1367E" w:rsidRDefault="000D5280" w:rsidP="000D5280">
            <w:pPr>
              <w:pStyle w:val="NormalnyWeb"/>
              <w:spacing w:before="0" w:beforeAutospacing="0" w:after="0" w:afterAutospacing="0"/>
              <w:jc w:val="center"/>
              <w:rPr>
                <w:rFonts w:ascii="Aptos" w:hAnsi="Aptos" w:cs="Calibri"/>
                <w:b/>
                <w:bCs/>
                <w:spacing w:val="-7"/>
                <w:sz w:val="18"/>
                <w:szCs w:val="18"/>
              </w:rPr>
            </w:pPr>
            <w:r w:rsidRPr="00B1367E">
              <w:rPr>
                <w:rFonts w:ascii="Aptos" w:hAnsi="Aptos" w:cs="Calibri"/>
                <w:b/>
                <w:bCs/>
                <w:spacing w:val="-7"/>
                <w:sz w:val="18"/>
                <w:szCs w:val="18"/>
              </w:rPr>
              <w:t>Klimatyzator o mocy 17,5 kW – 2 szt.</w:t>
            </w:r>
          </w:p>
        </w:tc>
        <w:tc>
          <w:tcPr>
            <w:tcW w:w="5805" w:type="dxa"/>
            <w:vAlign w:val="center"/>
          </w:tcPr>
          <w:p w14:paraId="6623C040" w14:textId="77777777" w:rsidR="000D5280" w:rsidRPr="00B1367E" w:rsidRDefault="000D5280" w:rsidP="000D5280">
            <w:pPr>
              <w:pStyle w:val="NormalnyWeb"/>
              <w:spacing w:before="0" w:beforeAutospacing="0" w:after="0" w:afterAutospacing="0" w:line="276" w:lineRule="auto"/>
              <w:rPr>
                <w:rFonts w:ascii="Aptos" w:hAnsi="Aptos" w:cs="Calibri"/>
                <w:spacing w:val="-7"/>
                <w:sz w:val="18"/>
                <w:szCs w:val="18"/>
              </w:rPr>
            </w:pPr>
            <w:r w:rsidRPr="00B1367E">
              <w:rPr>
                <w:rFonts w:ascii="Aptos" w:hAnsi="Aptos" w:cs="Calibri"/>
                <w:spacing w:val="-7"/>
                <w:sz w:val="18"/>
                <w:szCs w:val="18"/>
              </w:rPr>
              <w:t>- wydajność chłodzenia: 17,5 kW</w:t>
            </w:r>
          </w:p>
          <w:p w14:paraId="049345D9" w14:textId="76524DC1" w:rsidR="000D5280" w:rsidRDefault="000D5280" w:rsidP="000D5280">
            <w:pPr>
              <w:pStyle w:val="NormalnyWeb"/>
              <w:spacing w:before="0" w:beforeAutospacing="0" w:after="0" w:afterAutospacing="0" w:line="276" w:lineRule="auto"/>
              <w:rPr>
                <w:rFonts w:ascii="Aptos" w:hAnsi="Aptos" w:cs="Calibri"/>
                <w:spacing w:val="-7"/>
                <w:sz w:val="18"/>
                <w:szCs w:val="18"/>
              </w:rPr>
            </w:pPr>
            <w:r w:rsidRPr="00B1367E">
              <w:rPr>
                <w:rFonts w:ascii="Aptos" w:hAnsi="Aptos" w:cs="Calibri"/>
                <w:spacing w:val="-7"/>
                <w:sz w:val="18"/>
                <w:szCs w:val="18"/>
              </w:rPr>
              <w:t>- zasilanie</w:t>
            </w:r>
            <w:r w:rsidR="00B1367E">
              <w:rPr>
                <w:rFonts w:ascii="Aptos" w:hAnsi="Aptos" w:cs="Calibri"/>
                <w:spacing w:val="-7"/>
                <w:sz w:val="18"/>
                <w:szCs w:val="18"/>
              </w:rPr>
              <w:t xml:space="preserve"> jednostki wewnętrznej</w:t>
            </w:r>
            <w:r w:rsidRPr="00B1367E">
              <w:rPr>
                <w:rFonts w:ascii="Aptos" w:hAnsi="Aptos" w:cs="Calibri"/>
                <w:spacing w:val="-7"/>
                <w:sz w:val="18"/>
                <w:szCs w:val="18"/>
              </w:rPr>
              <w:t>: 220-240 V</w:t>
            </w:r>
          </w:p>
          <w:p w14:paraId="4D68F678" w14:textId="675A8CB5" w:rsidR="00B1367E" w:rsidRPr="00B1367E" w:rsidRDefault="00B1367E" w:rsidP="000D5280">
            <w:pPr>
              <w:pStyle w:val="NormalnyWeb"/>
              <w:spacing w:before="0" w:beforeAutospacing="0" w:after="0" w:afterAutospacing="0" w:line="276" w:lineRule="auto"/>
              <w:rPr>
                <w:rFonts w:ascii="Aptos" w:hAnsi="Aptos" w:cs="Calibri"/>
                <w:spacing w:val="-7"/>
                <w:sz w:val="18"/>
                <w:szCs w:val="18"/>
              </w:rPr>
            </w:pPr>
            <w:r>
              <w:rPr>
                <w:rFonts w:ascii="Aptos" w:hAnsi="Aptos" w:cs="Calibri"/>
                <w:spacing w:val="-7"/>
                <w:sz w:val="18"/>
                <w:szCs w:val="18"/>
              </w:rPr>
              <w:t>- wymiary jednostki zewnętrznej (netto): max. 1000x1500x400mm</w:t>
            </w:r>
          </w:p>
          <w:p w14:paraId="20EB4D35" w14:textId="77777777" w:rsidR="000D5280" w:rsidRPr="00B1367E" w:rsidRDefault="000D5280" w:rsidP="000D5280">
            <w:pPr>
              <w:pStyle w:val="NormalnyWeb"/>
              <w:spacing w:before="0" w:beforeAutospacing="0" w:after="0" w:afterAutospacing="0" w:line="276" w:lineRule="auto"/>
              <w:rPr>
                <w:rFonts w:ascii="Aptos" w:hAnsi="Aptos" w:cs="Calibri"/>
                <w:spacing w:val="-7"/>
                <w:sz w:val="18"/>
                <w:szCs w:val="18"/>
              </w:rPr>
            </w:pPr>
            <w:r w:rsidRPr="00B1367E">
              <w:rPr>
                <w:rFonts w:ascii="Aptos" w:hAnsi="Aptos" w:cs="Calibri"/>
                <w:spacing w:val="-7"/>
                <w:sz w:val="18"/>
                <w:szCs w:val="18"/>
              </w:rPr>
              <w:t>- funkcje: chłodzenie, grzanie</w:t>
            </w:r>
          </w:p>
          <w:p w14:paraId="7DFDA6A5" w14:textId="77777777" w:rsidR="000D5280" w:rsidRPr="00B1367E" w:rsidRDefault="000D5280" w:rsidP="000D5280">
            <w:pPr>
              <w:pStyle w:val="NormalnyWeb"/>
              <w:spacing w:before="0" w:beforeAutospacing="0" w:after="0" w:afterAutospacing="0" w:line="276" w:lineRule="auto"/>
              <w:rPr>
                <w:rFonts w:ascii="Aptos" w:hAnsi="Aptos" w:cs="Calibri"/>
                <w:spacing w:val="-7"/>
                <w:sz w:val="18"/>
                <w:szCs w:val="18"/>
              </w:rPr>
            </w:pPr>
            <w:r w:rsidRPr="00B1367E">
              <w:rPr>
                <w:rFonts w:ascii="Aptos" w:hAnsi="Aptos" w:cs="Calibri"/>
                <w:spacing w:val="-7"/>
                <w:sz w:val="18"/>
                <w:szCs w:val="18"/>
              </w:rPr>
              <w:lastRenderedPageBreak/>
              <w:t>- maksymalna temperatura chłodzenia: min. - 10 stopni C</w:t>
            </w:r>
          </w:p>
          <w:p w14:paraId="229471D4" w14:textId="77777777" w:rsidR="000D5280" w:rsidRPr="00B1367E" w:rsidRDefault="000D5280" w:rsidP="000D5280">
            <w:pPr>
              <w:pStyle w:val="NormalnyWeb"/>
              <w:spacing w:before="0" w:beforeAutospacing="0" w:after="0" w:afterAutospacing="0"/>
              <w:rPr>
                <w:rFonts w:ascii="Aptos" w:hAnsi="Aptos" w:cs="Calibri"/>
                <w:spacing w:val="-7"/>
                <w:sz w:val="18"/>
                <w:szCs w:val="18"/>
              </w:rPr>
            </w:pPr>
            <w:r w:rsidRPr="00B1367E">
              <w:rPr>
                <w:rFonts w:ascii="Aptos" w:hAnsi="Aptos" w:cs="Calibri"/>
                <w:spacing w:val="-7"/>
                <w:sz w:val="18"/>
                <w:szCs w:val="18"/>
              </w:rPr>
              <w:t>- maksymalna temperatura grzania: min. 20 stopni C</w:t>
            </w:r>
          </w:p>
          <w:p w14:paraId="6A74FAEA" w14:textId="77777777" w:rsidR="00B1367E" w:rsidRPr="00B1367E" w:rsidRDefault="00B1367E" w:rsidP="000D5280">
            <w:pPr>
              <w:pStyle w:val="NormalnyWeb"/>
              <w:spacing w:before="0" w:beforeAutospacing="0" w:after="0" w:afterAutospacing="0"/>
              <w:rPr>
                <w:rFonts w:ascii="Aptos" w:hAnsi="Aptos" w:cs="Calibri"/>
                <w:spacing w:val="-7"/>
                <w:sz w:val="18"/>
                <w:szCs w:val="18"/>
              </w:rPr>
            </w:pPr>
            <w:r w:rsidRPr="00B1367E">
              <w:rPr>
                <w:rFonts w:ascii="Aptos" w:hAnsi="Aptos" w:cs="Calibri"/>
                <w:spacing w:val="-7"/>
                <w:sz w:val="18"/>
                <w:szCs w:val="18"/>
              </w:rPr>
              <w:t>- maksymalna średnica rury cieczowej: 9,55mm</w:t>
            </w:r>
          </w:p>
          <w:p w14:paraId="557E5239" w14:textId="7C0EEB57" w:rsidR="00B1367E" w:rsidRPr="00B1367E" w:rsidRDefault="00B1367E" w:rsidP="000D5280">
            <w:pPr>
              <w:pStyle w:val="NormalnyWeb"/>
              <w:spacing w:before="0" w:beforeAutospacing="0" w:after="0" w:afterAutospacing="0"/>
              <w:rPr>
                <w:rFonts w:ascii="Aptos" w:hAnsi="Aptos" w:cs="Calibri"/>
                <w:spacing w:val="-7"/>
                <w:sz w:val="18"/>
                <w:szCs w:val="18"/>
              </w:rPr>
            </w:pPr>
            <w:r w:rsidRPr="00B1367E">
              <w:rPr>
                <w:rFonts w:ascii="Aptos" w:hAnsi="Aptos" w:cs="Calibri"/>
                <w:spacing w:val="-7"/>
                <w:sz w:val="18"/>
                <w:szCs w:val="18"/>
              </w:rPr>
              <w:t>- maksymalna śred</w:t>
            </w:r>
            <w:r>
              <w:rPr>
                <w:rFonts w:ascii="Aptos" w:hAnsi="Aptos" w:cs="Calibri"/>
                <w:spacing w:val="-7"/>
                <w:sz w:val="18"/>
                <w:szCs w:val="18"/>
              </w:rPr>
              <w:t>nica rury gazowej: 15,90mm</w:t>
            </w:r>
          </w:p>
        </w:tc>
      </w:tr>
    </w:tbl>
    <w:p w14:paraId="17E5922F" w14:textId="62441C73" w:rsidR="00080950" w:rsidRPr="00080950" w:rsidRDefault="00080950" w:rsidP="00757550">
      <w:pPr>
        <w:pStyle w:val="NormalnyWeb"/>
        <w:numPr>
          <w:ilvl w:val="0"/>
          <w:numId w:val="61"/>
        </w:numPr>
        <w:spacing w:before="0" w:beforeAutospacing="0" w:after="0" w:afterAutospacing="0" w:line="276" w:lineRule="auto"/>
        <w:ind w:left="426" w:hanging="426"/>
        <w:jc w:val="both"/>
        <w:rPr>
          <w:rFonts w:ascii="Aptos" w:hAnsi="Aptos" w:cs="Calibri"/>
          <w:spacing w:val="-7"/>
          <w:sz w:val="20"/>
          <w:szCs w:val="20"/>
        </w:rPr>
      </w:pPr>
      <w:r w:rsidRPr="00080950">
        <w:rPr>
          <w:rFonts w:ascii="Aptos" w:hAnsi="Aptos" w:cs="Calibri"/>
          <w:sz w:val="20"/>
          <w:szCs w:val="20"/>
        </w:rPr>
        <w:lastRenderedPageBreak/>
        <w:t xml:space="preserve">Adres inwestycji: </w:t>
      </w:r>
      <w:r w:rsidRPr="00080950">
        <w:rPr>
          <w:rFonts w:ascii="Aptos" w:eastAsia="Malgun Gothic" w:hAnsi="Aptos" w:cs="Calibri"/>
          <w:sz w:val="20"/>
          <w:szCs w:val="20"/>
        </w:rPr>
        <w:t>ul. Jana Kochanowskiego 8, 18-516 Mały Płock.</w:t>
      </w:r>
    </w:p>
    <w:p w14:paraId="47240C33" w14:textId="4535004D" w:rsidR="00080950" w:rsidRPr="00080950" w:rsidRDefault="00080950" w:rsidP="00757550">
      <w:pPr>
        <w:pStyle w:val="Akapitzlist"/>
        <w:numPr>
          <w:ilvl w:val="0"/>
          <w:numId w:val="61"/>
        </w:numPr>
        <w:spacing w:after="120" w:line="276" w:lineRule="auto"/>
        <w:ind w:left="426" w:hanging="426"/>
        <w:jc w:val="both"/>
        <w:rPr>
          <w:rFonts w:ascii="Aptos" w:eastAsia="Malgun Gothic" w:hAnsi="Aptos" w:cs="Calibri"/>
          <w:sz w:val="20"/>
          <w:szCs w:val="20"/>
          <w:lang w:eastAsia="ar-SA"/>
        </w:rPr>
      </w:pPr>
      <w:r w:rsidRPr="00080950">
        <w:rPr>
          <w:rFonts w:ascii="Aptos" w:eastAsia="Bookman Old Style" w:hAnsi="Aptos" w:cs="Calibri"/>
          <w:color w:val="000000"/>
          <w:sz w:val="20"/>
          <w:szCs w:val="20"/>
        </w:rPr>
        <w:t>Koszty transportu i ubezpieczenia od wszelkiego ryzyka w trakcie realizacji zamówienia obciążają Wykonawcę.</w:t>
      </w:r>
    </w:p>
    <w:p w14:paraId="4CF4EE39" w14:textId="77777777" w:rsidR="00080950" w:rsidRPr="00080950" w:rsidRDefault="00080950" w:rsidP="00757550">
      <w:pPr>
        <w:pStyle w:val="Akapitzlist"/>
        <w:numPr>
          <w:ilvl w:val="0"/>
          <w:numId w:val="61"/>
        </w:numPr>
        <w:spacing w:line="276" w:lineRule="auto"/>
        <w:ind w:left="426" w:hanging="426"/>
        <w:jc w:val="both"/>
        <w:rPr>
          <w:rFonts w:ascii="Aptos" w:eastAsia="Malgun Gothic" w:hAnsi="Aptos" w:cs="Calibri"/>
          <w:sz w:val="20"/>
          <w:szCs w:val="20"/>
          <w:lang w:eastAsia="ar-SA"/>
        </w:rPr>
      </w:pPr>
      <w:r w:rsidRPr="00080950">
        <w:rPr>
          <w:rFonts w:ascii="Aptos" w:eastAsia="Malgun Gothic" w:hAnsi="Aptos" w:cs="Calibri"/>
          <w:sz w:val="20"/>
          <w:szCs w:val="20"/>
          <w:lang w:eastAsia="ar-SA"/>
        </w:rPr>
        <w:t xml:space="preserve">Cena powinna być wyrażona w </w:t>
      </w:r>
      <w:r w:rsidRPr="00080950">
        <w:rPr>
          <w:rFonts w:ascii="Aptos" w:hAnsi="Aptos" w:cs="Calibri"/>
          <w:sz w:val="20"/>
          <w:szCs w:val="20"/>
        </w:rPr>
        <w:t xml:space="preserve">PLN oraz </w:t>
      </w:r>
      <w:r w:rsidRPr="00080950">
        <w:rPr>
          <w:rFonts w:ascii="Aptos" w:eastAsia="Malgun Gothic" w:hAnsi="Aptos" w:cs="Calibri"/>
          <w:sz w:val="20"/>
          <w:szCs w:val="20"/>
          <w:lang w:eastAsia="ar-SA"/>
        </w:rPr>
        <w:t xml:space="preserve">zawierać wszelkie koszty związane z prawidłowym wykonaniem przedmiotu zamówienia. </w:t>
      </w:r>
    </w:p>
    <w:p w14:paraId="2CE495D4" w14:textId="127F0BC3" w:rsidR="00037B25" w:rsidRPr="00037B25" w:rsidRDefault="00080950" w:rsidP="00037B25">
      <w:pPr>
        <w:pStyle w:val="Akapitzlist"/>
        <w:numPr>
          <w:ilvl w:val="0"/>
          <w:numId w:val="61"/>
        </w:numPr>
        <w:spacing w:line="276" w:lineRule="auto"/>
        <w:ind w:left="426" w:hanging="426"/>
        <w:jc w:val="both"/>
        <w:rPr>
          <w:rFonts w:ascii="Aptos" w:eastAsia="Malgun Gothic" w:hAnsi="Aptos" w:cs="Calibri"/>
          <w:sz w:val="20"/>
          <w:szCs w:val="20"/>
          <w:lang w:eastAsia="ar-SA"/>
        </w:rPr>
      </w:pPr>
      <w:r>
        <w:rPr>
          <w:rFonts w:ascii="Aptos" w:eastAsia="Bookman Old Style" w:hAnsi="Aptos" w:cs="Calibri"/>
          <w:color w:val="000000" w:themeColor="text1"/>
          <w:sz w:val="20"/>
          <w:szCs w:val="20"/>
        </w:rPr>
        <w:t>Minimalny o</w:t>
      </w:r>
      <w:r w:rsidRPr="00080950">
        <w:rPr>
          <w:rFonts w:ascii="Aptos" w:eastAsia="Bookman Old Style" w:hAnsi="Aptos" w:cs="Calibri"/>
          <w:color w:val="000000" w:themeColor="text1"/>
          <w:sz w:val="20"/>
          <w:szCs w:val="20"/>
        </w:rPr>
        <w:t xml:space="preserve">kres gwarancji </w:t>
      </w:r>
      <w:r w:rsidRPr="00080950">
        <w:rPr>
          <w:rFonts w:ascii="Aptos" w:hAnsi="Aptos" w:cs="Calibri"/>
          <w:color w:val="000000" w:themeColor="text1"/>
          <w:kern w:val="3"/>
          <w:sz w:val="20"/>
          <w:szCs w:val="20"/>
          <w:lang w:eastAsia="ar-SA"/>
        </w:rPr>
        <w:t xml:space="preserve">liczony </w:t>
      </w:r>
      <w:r w:rsidRPr="00080950">
        <w:rPr>
          <w:rFonts w:ascii="Aptos" w:eastAsia="Bookman Old Style" w:hAnsi="Aptos" w:cs="Calibri"/>
          <w:color w:val="000000" w:themeColor="text1"/>
          <w:sz w:val="20"/>
          <w:szCs w:val="20"/>
        </w:rPr>
        <w:t xml:space="preserve">od dnia podpisania ostatniego, obustronnego, </w:t>
      </w:r>
      <w:r w:rsidRPr="00080950">
        <w:rPr>
          <w:rFonts w:ascii="Aptos" w:eastAsiaTheme="minorHAnsi" w:hAnsi="Aptos" w:cs="Calibri"/>
          <w:color w:val="000000" w:themeColor="text1"/>
          <w:sz w:val="20"/>
          <w:szCs w:val="20"/>
          <w:lang w:eastAsia="en-US"/>
        </w:rPr>
        <w:t>bezusterkowego protokołu odbioru końcowego</w:t>
      </w:r>
      <w:r>
        <w:rPr>
          <w:rFonts w:ascii="Aptos" w:eastAsia="Bookman Old Style" w:hAnsi="Aptos" w:cs="Calibri"/>
          <w:color w:val="000000" w:themeColor="text1"/>
          <w:sz w:val="20"/>
          <w:szCs w:val="20"/>
        </w:rPr>
        <w:t xml:space="preserve"> nie może być krótszy niż zapewniony przez </w:t>
      </w:r>
      <w:r w:rsidR="00794F30">
        <w:rPr>
          <w:rFonts w:ascii="Aptos" w:eastAsia="Bookman Old Style" w:hAnsi="Aptos" w:cs="Calibri"/>
          <w:color w:val="000000" w:themeColor="text1"/>
          <w:sz w:val="20"/>
          <w:szCs w:val="20"/>
        </w:rPr>
        <w:t>p</w:t>
      </w:r>
      <w:r>
        <w:rPr>
          <w:rFonts w:ascii="Aptos" w:eastAsia="Bookman Old Style" w:hAnsi="Aptos" w:cs="Calibri"/>
          <w:color w:val="000000" w:themeColor="text1"/>
          <w:sz w:val="20"/>
          <w:szCs w:val="20"/>
        </w:rPr>
        <w:t>roducenta.</w:t>
      </w:r>
    </w:p>
    <w:p w14:paraId="012FE7E3" w14:textId="3B2E2A59" w:rsidR="00037B25" w:rsidRPr="00037B25" w:rsidRDefault="00037B25" w:rsidP="00037B25">
      <w:pPr>
        <w:pStyle w:val="Akapitzlist"/>
        <w:numPr>
          <w:ilvl w:val="0"/>
          <w:numId w:val="61"/>
        </w:numPr>
        <w:spacing w:line="276" w:lineRule="auto"/>
        <w:ind w:left="426" w:hanging="426"/>
        <w:jc w:val="both"/>
        <w:rPr>
          <w:rFonts w:ascii="Aptos" w:eastAsia="Malgun Gothic" w:hAnsi="Aptos" w:cs="Calibri"/>
          <w:sz w:val="20"/>
          <w:szCs w:val="20"/>
          <w:lang w:eastAsia="ar-SA"/>
        </w:rPr>
      </w:pPr>
      <w:r w:rsidRPr="00037B25">
        <w:rPr>
          <w:rFonts w:ascii="Aptos" w:eastAsia="Malgun Gothic" w:hAnsi="Aptos" w:cs="Calibri"/>
          <w:sz w:val="20"/>
          <w:szCs w:val="20"/>
          <w:lang w:eastAsia="ar-SA"/>
        </w:rPr>
        <w:t>W zakresie prowadzonych prac objętych gwarancją, Wykonawca zobowiązany jest do ich realizacji zgodnie z zasadami DNSH</w:t>
      </w:r>
      <w:r>
        <w:rPr>
          <w:rStyle w:val="Odwoanieprzypisudolnego"/>
          <w:rFonts w:ascii="Aptos" w:eastAsia="Malgun Gothic" w:hAnsi="Aptos" w:cs="Calibri"/>
          <w:sz w:val="20"/>
          <w:szCs w:val="20"/>
          <w:lang w:eastAsia="ar-SA"/>
        </w:rPr>
        <w:footnoteReference w:id="2"/>
      </w:r>
      <w:r w:rsidRPr="00037B25">
        <w:rPr>
          <w:rFonts w:ascii="Aptos" w:eastAsia="Malgun Gothic" w:hAnsi="Aptos" w:cs="Calibri"/>
          <w:sz w:val="20"/>
          <w:szCs w:val="20"/>
          <w:lang w:eastAsia="ar-SA"/>
        </w:rPr>
        <w:t xml:space="preserve">, m.in. poprzez to, że:  </w:t>
      </w:r>
    </w:p>
    <w:p w14:paraId="25DF9E86" w14:textId="77777777" w:rsidR="00037B25" w:rsidRPr="00037B25" w:rsidRDefault="00037B25" w:rsidP="00037B25">
      <w:pPr>
        <w:pStyle w:val="Akapitzlist"/>
        <w:numPr>
          <w:ilvl w:val="0"/>
          <w:numId w:val="65"/>
        </w:numPr>
        <w:spacing w:line="276" w:lineRule="auto"/>
        <w:ind w:hanging="294"/>
        <w:jc w:val="both"/>
        <w:rPr>
          <w:rFonts w:ascii="Aptos" w:eastAsia="Malgun Gothic" w:hAnsi="Aptos" w:cs="Calibri"/>
          <w:sz w:val="20"/>
          <w:szCs w:val="20"/>
          <w:lang w:eastAsia="ar-SA"/>
        </w:rPr>
      </w:pPr>
      <w:r w:rsidRPr="00037B25">
        <w:rPr>
          <w:rFonts w:ascii="Aptos" w:eastAsia="Malgun Gothic" w:hAnsi="Aptos" w:cs="Calibri"/>
          <w:sz w:val="20"/>
          <w:szCs w:val="20"/>
          <w:lang w:eastAsia="ar-SA"/>
        </w:rPr>
        <w:t xml:space="preserve">wszystkie prace gwarancyjne muszą być wykonywane z uwzględnieniem zapobiegania i kontroli zanieczyszczeń powietrza, wody i gleby, </w:t>
      </w:r>
    </w:p>
    <w:p w14:paraId="0ED130DB" w14:textId="77777777" w:rsidR="00037B25" w:rsidRPr="00037B25" w:rsidRDefault="00037B25" w:rsidP="00037B25">
      <w:pPr>
        <w:pStyle w:val="Akapitzlist"/>
        <w:numPr>
          <w:ilvl w:val="0"/>
          <w:numId w:val="65"/>
        </w:numPr>
        <w:spacing w:line="276" w:lineRule="auto"/>
        <w:ind w:hanging="294"/>
        <w:jc w:val="both"/>
        <w:rPr>
          <w:rFonts w:ascii="Aptos" w:eastAsia="Malgun Gothic" w:hAnsi="Aptos" w:cs="Calibri"/>
          <w:sz w:val="20"/>
          <w:szCs w:val="20"/>
          <w:lang w:eastAsia="ar-SA"/>
        </w:rPr>
      </w:pPr>
      <w:r w:rsidRPr="00037B25">
        <w:rPr>
          <w:rFonts w:ascii="Aptos" w:eastAsia="Malgun Gothic" w:hAnsi="Aptos" w:cs="Calibri"/>
          <w:sz w:val="20"/>
          <w:szCs w:val="20"/>
          <w:lang w:eastAsia="ar-SA"/>
        </w:rPr>
        <w:t xml:space="preserve">wszystkie prace gwarancyjne muszą być wykonywane z użyciem ekologicznych środków, zgodnie z wytycznymi producenta, </w:t>
      </w:r>
    </w:p>
    <w:p w14:paraId="0A4C0D0D" w14:textId="77777777" w:rsidR="00037B25" w:rsidRPr="00037B25" w:rsidRDefault="00037B25" w:rsidP="00037B25">
      <w:pPr>
        <w:pStyle w:val="Akapitzlist"/>
        <w:numPr>
          <w:ilvl w:val="0"/>
          <w:numId w:val="65"/>
        </w:numPr>
        <w:spacing w:line="276" w:lineRule="auto"/>
        <w:ind w:hanging="294"/>
        <w:jc w:val="both"/>
        <w:rPr>
          <w:rFonts w:ascii="Aptos" w:eastAsia="Malgun Gothic" w:hAnsi="Aptos" w:cs="Calibri"/>
          <w:sz w:val="20"/>
          <w:szCs w:val="20"/>
          <w:lang w:eastAsia="ar-SA"/>
        </w:rPr>
      </w:pPr>
      <w:r w:rsidRPr="00037B25">
        <w:rPr>
          <w:rFonts w:ascii="Aptos" w:eastAsia="Malgun Gothic" w:hAnsi="Aptos" w:cs="Calibri"/>
          <w:sz w:val="20"/>
          <w:szCs w:val="20"/>
          <w:lang w:eastAsia="ar-SA"/>
        </w:rPr>
        <w:t>odpady powstałe w wyniku prac muszą być segregowane i utylizowane zgodnie z obowiązującymi przepisami o ochronie środowiska,</w:t>
      </w:r>
    </w:p>
    <w:p w14:paraId="2DDEF321" w14:textId="05E8F0C7" w:rsidR="00037B25" w:rsidRPr="00037B25" w:rsidRDefault="00037B25" w:rsidP="00037B25">
      <w:pPr>
        <w:pStyle w:val="Akapitzlist"/>
        <w:numPr>
          <w:ilvl w:val="0"/>
          <w:numId w:val="65"/>
        </w:numPr>
        <w:spacing w:line="276" w:lineRule="auto"/>
        <w:ind w:hanging="294"/>
        <w:jc w:val="both"/>
        <w:rPr>
          <w:rFonts w:ascii="Aptos" w:eastAsia="Malgun Gothic" w:hAnsi="Aptos" w:cs="Calibri"/>
          <w:sz w:val="20"/>
          <w:szCs w:val="20"/>
          <w:lang w:eastAsia="ar-SA"/>
        </w:rPr>
      </w:pPr>
      <w:r w:rsidRPr="00037B25">
        <w:rPr>
          <w:rFonts w:ascii="Aptos" w:eastAsia="Malgun Gothic" w:hAnsi="Aptos" w:cs="Calibri"/>
          <w:sz w:val="20"/>
          <w:szCs w:val="20"/>
          <w:lang w:eastAsia="ar-SA"/>
        </w:rPr>
        <w:t xml:space="preserve">zastosowanie musi mieć zasada minimalizacji odpadów poprzez recykling i ponowne wykorzystanie materiałów. </w:t>
      </w:r>
    </w:p>
    <w:p w14:paraId="2B3FA196" w14:textId="77777777" w:rsidR="005013AE" w:rsidRDefault="005013AE" w:rsidP="00757550">
      <w:pPr>
        <w:spacing w:line="276" w:lineRule="auto"/>
        <w:jc w:val="both"/>
        <w:rPr>
          <w:rFonts w:ascii="Aptos" w:eastAsia="Malgun Gothic" w:hAnsi="Aptos" w:cs="Calibri"/>
          <w:sz w:val="21"/>
          <w:szCs w:val="21"/>
          <w:lang w:eastAsia="ar-SA"/>
        </w:rPr>
      </w:pPr>
    </w:p>
    <w:p w14:paraId="072D29E0" w14:textId="2AD8EA27" w:rsidR="002F31E1" w:rsidRPr="00EC23EA" w:rsidRDefault="002F31E1" w:rsidP="002F31E1">
      <w:pPr>
        <w:pStyle w:val="Akapitzlist"/>
        <w:numPr>
          <w:ilvl w:val="0"/>
          <w:numId w:val="6"/>
        </w:numPr>
        <w:shd w:val="clear" w:color="auto" w:fill="F4B083" w:themeFill="accent2" w:themeFillTint="99"/>
        <w:suppressAutoHyphens/>
        <w:spacing w:line="276" w:lineRule="auto"/>
        <w:ind w:left="426" w:hanging="426"/>
        <w:rPr>
          <w:rFonts w:ascii="Aptos" w:eastAsia="Malgun Gothic" w:hAnsi="Aptos" w:cs="Calibri"/>
          <w:b/>
          <w:sz w:val="22"/>
          <w:szCs w:val="22"/>
        </w:rPr>
      </w:pPr>
      <w:r>
        <w:rPr>
          <w:rFonts w:ascii="Aptos" w:eastAsia="Malgun Gothic" w:hAnsi="Aptos" w:cs="Calibri"/>
          <w:b/>
          <w:sz w:val="22"/>
          <w:szCs w:val="22"/>
        </w:rPr>
        <w:t>Podwykonawstwo</w:t>
      </w:r>
    </w:p>
    <w:p w14:paraId="174E6480" w14:textId="77777777" w:rsidR="002F31E1" w:rsidRDefault="002F31E1" w:rsidP="00757550">
      <w:pPr>
        <w:spacing w:line="276" w:lineRule="auto"/>
        <w:jc w:val="both"/>
        <w:rPr>
          <w:rFonts w:ascii="Aptos" w:eastAsia="Malgun Gothic" w:hAnsi="Aptos" w:cs="Calibri"/>
          <w:sz w:val="21"/>
          <w:szCs w:val="21"/>
          <w:lang w:eastAsia="ar-SA"/>
        </w:rPr>
      </w:pPr>
    </w:p>
    <w:p w14:paraId="16AA603E" w14:textId="7D32F915" w:rsidR="002F31E1" w:rsidRPr="00794F30" w:rsidRDefault="002F31E1" w:rsidP="002F31E1">
      <w:pPr>
        <w:pStyle w:val="Akapitzlist"/>
        <w:numPr>
          <w:ilvl w:val="0"/>
          <w:numId w:val="66"/>
        </w:numPr>
        <w:spacing w:line="276" w:lineRule="auto"/>
        <w:ind w:left="426" w:hanging="426"/>
        <w:jc w:val="both"/>
        <w:rPr>
          <w:rFonts w:ascii="Aptos" w:eastAsia="Malgun Gothic" w:hAnsi="Aptos" w:cs="Calibri"/>
          <w:sz w:val="20"/>
          <w:szCs w:val="20"/>
          <w:lang w:eastAsia="ar-SA"/>
        </w:rPr>
      </w:pPr>
      <w:r w:rsidRPr="00794F30">
        <w:rPr>
          <w:rFonts w:ascii="Aptos" w:eastAsia="Malgun Gothic" w:hAnsi="Aptos" w:cs="Calibri"/>
          <w:sz w:val="20"/>
          <w:szCs w:val="20"/>
          <w:lang w:eastAsia="ar-SA"/>
        </w:rPr>
        <w:t>Oferent może powierzyć wykonanie części zamówienia podwykonawcy (podwykonawcom).</w:t>
      </w:r>
    </w:p>
    <w:p w14:paraId="78C4528B" w14:textId="407212C4" w:rsidR="002F31E1" w:rsidRPr="00794F30" w:rsidRDefault="002F31E1" w:rsidP="002F31E1">
      <w:pPr>
        <w:pStyle w:val="Akapitzlist"/>
        <w:numPr>
          <w:ilvl w:val="0"/>
          <w:numId w:val="66"/>
        </w:numPr>
        <w:spacing w:line="276" w:lineRule="auto"/>
        <w:ind w:left="426" w:hanging="426"/>
        <w:jc w:val="both"/>
        <w:rPr>
          <w:rFonts w:ascii="Aptos" w:eastAsia="Malgun Gothic" w:hAnsi="Aptos" w:cs="Calibri"/>
          <w:sz w:val="20"/>
          <w:szCs w:val="20"/>
          <w:lang w:eastAsia="ar-SA"/>
        </w:rPr>
      </w:pPr>
      <w:r w:rsidRPr="00794F30">
        <w:rPr>
          <w:rFonts w:ascii="Aptos" w:eastAsia="Malgun Gothic" w:hAnsi="Aptos" w:cs="Calibri"/>
          <w:sz w:val="20"/>
          <w:szCs w:val="20"/>
          <w:lang w:eastAsia="ar-SA"/>
        </w:rPr>
        <w:t>Zamawiający wymaga, aby, w przypadku powierzenia części zamówienia podwykonawcom, Oferent wskazał w ofercie części zamówienia, których wykonanie zamierza powierzyć podwykonawcom oraz podał (o ile są mu wiadome na tym etapie) nazwy tych podwykonawców.</w:t>
      </w:r>
    </w:p>
    <w:p w14:paraId="69C3AB5D" w14:textId="77777777" w:rsidR="002F31E1" w:rsidRDefault="002F31E1" w:rsidP="00757550">
      <w:pPr>
        <w:spacing w:line="276" w:lineRule="auto"/>
        <w:jc w:val="both"/>
        <w:rPr>
          <w:rFonts w:ascii="Aptos" w:eastAsia="Malgun Gothic" w:hAnsi="Aptos" w:cs="Calibri"/>
          <w:sz w:val="21"/>
          <w:szCs w:val="21"/>
          <w:lang w:eastAsia="ar-SA"/>
        </w:rPr>
      </w:pPr>
    </w:p>
    <w:p w14:paraId="20B36BDC" w14:textId="22BB7404" w:rsidR="007C2F39" w:rsidRPr="00EC23EA" w:rsidRDefault="007C2F39" w:rsidP="00EC23EA">
      <w:pPr>
        <w:pStyle w:val="Akapitzlist"/>
        <w:numPr>
          <w:ilvl w:val="0"/>
          <w:numId w:val="6"/>
        </w:numPr>
        <w:shd w:val="clear" w:color="auto" w:fill="F4B083" w:themeFill="accent2" w:themeFillTint="99"/>
        <w:suppressAutoHyphens/>
        <w:spacing w:line="276" w:lineRule="auto"/>
        <w:ind w:left="426" w:hanging="426"/>
        <w:rPr>
          <w:rFonts w:ascii="Aptos" w:eastAsia="Malgun Gothic" w:hAnsi="Aptos" w:cs="Calibri"/>
          <w:b/>
          <w:sz w:val="22"/>
          <w:szCs w:val="22"/>
        </w:rPr>
      </w:pPr>
      <w:r w:rsidRPr="00EC23EA">
        <w:rPr>
          <w:rFonts w:ascii="Aptos" w:eastAsia="Malgun Gothic" w:hAnsi="Aptos" w:cs="Calibri"/>
          <w:b/>
          <w:sz w:val="22"/>
          <w:szCs w:val="22"/>
        </w:rPr>
        <w:t>Termin wykonania zamówienia</w:t>
      </w:r>
    </w:p>
    <w:p w14:paraId="3BAF4CF8" w14:textId="77777777" w:rsidR="005013AE" w:rsidRPr="005E49BB" w:rsidRDefault="005013AE" w:rsidP="005013AE">
      <w:pPr>
        <w:pStyle w:val="Akapitzlist"/>
        <w:suppressAutoHyphens/>
        <w:autoSpaceDE w:val="0"/>
        <w:autoSpaceDN w:val="0"/>
        <w:adjustRightInd w:val="0"/>
        <w:spacing w:line="276" w:lineRule="auto"/>
        <w:ind w:left="357"/>
        <w:jc w:val="both"/>
        <w:rPr>
          <w:rFonts w:ascii="Aptos" w:eastAsia="Malgun Gothic" w:hAnsi="Aptos" w:cs="Calibri"/>
          <w:color w:val="FF0000"/>
          <w:sz w:val="21"/>
          <w:szCs w:val="21"/>
          <w:lang w:eastAsia="ar-SA"/>
        </w:rPr>
      </w:pPr>
    </w:p>
    <w:p w14:paraId="07DE3B22" w14:textId="1B78D281" w:rsidR="00CA2DA1" w:rsidRPr="000D5280" w:rsidRDefault="004A6716" w:rsidP="000D5280">
      <w:pPr>
        <w:pStyle w:val="Akapitzlist"/>
        <w:numPr>
          <w:ilvl w:val="0"/>
          <w:numId w:val="67"/>
        </w:numPr>
        <w:suppressAutoHyphens/>
        <w:autoSpaceDE w:val="0"/>
        <w:autoSpaceDN w:val="0"/>
        <w:adjustRightInd w:val="0"/>
        <w:spacing w:line="276" w:lineRule="auto"/>
        <w:ind w:left="426" w:hanging="426"/>
        <w:jc w:val="both"/>
        <w:rPr>
          <w:rFonts w:ascii="Aptos" w:eastAsia="Malgun Gothic" w:hAnsi="Aptos" w:cs="Calibri"/>
          <w:color w:val="FF0000"/>
          <w:sz w:val="20"/>
          <w:szCs w:val="20"/>
          <w:lang w:eastAsia="ar-SA"/>
        </w:rPr>
      </w:pPr>
      <w:r w:rsidRPr="002F31E1">
        <w:rPr>
          <w:rFonts w:ascii="Aptos" w:eastAsia="Malgun Gothic" w:hAnsi="Aptos" w:cs="Calibri"/>
          <w:sz w:val="20"/>
          <w:szCs w:val="20"/>
          <w:lang w:eastAsia="ar-SA"/>
        </w:rPr>
        <w:t>Termin realizacji</w:t>
      </w:r>
      <w:r w:rsidR="0057474A" w:rsidRPr="002F31E1">
        <w:rPr>
          <w:rFonts w:ascii="Aptos" w:eastAsia="Malgun Gothic" w:hAnsi="Aptos" w:cs="Calibri"/>
          <w:sz w:val="20"/>
          <w:szCs w:val="20"/>
          <w:lang w:eastAsia="ar-SA"/>
        </w:rPr>
        <w:t xml:space="preserve"> przedmiotu zamówienia: </w:t>
      </w:r>
      <w:r w:rsidR="00E579F8">
        <w:rPr>
          <w:rFonts w:ascii="Aptos" w:eastAsia="Malgun Gothic" w:hAnsi="Aptos" w:cs="Calibri"/>
          <w:sz w:val="20"/>
          <w:szCs w:val="20"/>
          <w:lang w:eastAsia="ar-SA"/>
        </w:rPr>
        <w:t>maksymalnie 15 dni od dnia podpisania umowy z wykonawcą</w:t>
      </w:r>
      <w:r w:rsidR="00EC23EA" w:rsidRPr="000D5280">
        <w:rPr>
          <w:rFonts w:ascii="Aptos" w:eastAsia="Malgun Gothic" w:hAnsi="Aptos" w:cs="Calibri"/>
          <w:sz w:val="20"/>
          <w:szCs w:val="20"/>
          <w:lang w:eastAsia="ar-SA"/>
        </w:rPr>
        <w:t>.</w:t>
      </w:r>
    </w:p>
    <w:p w14:paraId="443812AB" w14:textId="3E9970EB" w:rsidR="002F31E1" w:rsidRDefault="002F31E1" w:rsidP="002F31E1">
      <w:pPr>
        <w:pStyle w:val="Akapitzlist"/>
        <w:numPr>
          <w:ilvl w:val="0"/>
          <w:numId w:val="67"/>
        </w:numPr>
        <w:suppressAutoHyphens/>
        <w:autoSpaceDE w:val="0"/>
        <w:autoSpaceDN w:val="0"/>
        <w:adjustRightInd w:val="0"/>
        <w:spacing w:line="276" w:lineRule="auto"/>
        <w:ind w:left="426" w:hanging="426"/>
        <w:jc w:val="both"/>
        <w:rPr>
          <w:rFonts w:ascii="Aptos" w:eastAsia="Malgun Gothic" w:hAnsi="Aptos" w:cs="Calibri"/>
          <w:sz w:val="20"/>
          <w:szCs w:val="20"/>
          <w:lang w:eastAsia="ar-SA"/>
        </w:rPr>
      </w:pPr>
      <w:r>
        <w:rPr>
          <w:rFonts w:ascii="Aptos" w:eastAsia="Malgun Gothic" w:hAnsi="Aptos" w:cs="Calibri"/>
          <w:sz w:val="20"/>
          <w:szCs w:val="20"/>
          <w:lang w:eastAsia="ar-SA"/>
        </w:rPr>
        <w:t xml:space="preserve">Termin realizacji zamówienia musi zostać precyzyjnie wskazany w Formularzu ofertowym, stanowiącym </w:t>
      </w:r>
      <w:r w:rsidRPr="005637F7">
        <w:rPr>
          <w:rFonts w:ascii="Aptos" w:eastAsia="Malgun Gothic" w:hAnsi="Aptos" w:cs="Calibri"/>
          <w:b/>
          <w:bCs/>
          <w:sz w:val="20"/>
          <w:szCs w:val="20"/>
          <w:lang w:eastAsia="ar-SA"/>
        </w:rPr>
        <w:t>Załącznik nr 1 do Zapytania ofertowego</w:t>
      </w:r>
      <w:r>
        <w:rPr>
          <w:rFonts w:ascii="Aptos" w:eastAsia="Malgun Gothic" w:hAnsi="Aptos" w:cs="Calibri"/>
          <w:sz w:val="20"/>
          <w:szCs w:val="20"/>
          <w:lang w:eastAsia="ar-SA"/>
        </w:rPr>
        <w:t>.</w:t>
      </w:r>
    </w:p>
    <w:p w14:paraId="26F654EE" w14:textId="77777777" w:rsidR="00BE0D7B" w:rsidRDefault="002F31E1" w:rsidP="00BE0D7B">
      <w:pPr>
        <w:pStyle w:val="Akapitzlist"/>
        <w:numPr>
          <w:ilvl w:val="0"/>
          <w:numId w:val="67"/>
        </w:numPr>
        <w:suppressAutoHyphens/>
        <w:autoSpaceDE w:val="0"/>
        <w:autoSpaceDN w:val="0"/>
        <w:adjustRightInd w:val="0"/>
        <w:spacing w:line="276" w:lineRule="auto"/>
        <w:ind w:left="426" w:hanging="426"/>
        <w:jc w:val="both"/>
        <w:rPr>
          <w:rFonts w:ascii="Aptos" w:eastAsia="Malgun Gothic" w:hAnsi="Aptos" w:cs="Calibri"/>
          <w:sz w:val="20"/>
          <w:szCs w:val="20"/>
          <w:lang w:eastAsia="ar-SA"/>
        </w:rPr>
      </w:pPr>
      <w:r>
        <w:rPr>
          <w:rFonts w:ascii="Aptos" w:eastAsia="Malgun Gothic" w:hAnsi="Aptos" w:cs="Calibri"/>
          <w:sz w:val="20"/>
          <w:szCs w:val="20"/>
          <w:lang w:eastAsia="ar-SA"/>
        </w:rPr>
        <w:t>Przekroczenie terminu zakończenia realizacji przedmiotu zamówienia, wskazanego w Pkt 5.1 będzie skutkować odrzuceniem oferty.</w:t>
      </w:r>
    </w:p>
    <w:p w14:paraId="43323142" w14:textId="77777777" w:rsidR="00BE0D7B" w:rsidRPr="00BE0D7B" w:rsidRDefault="00BE0D7B" w:rsidP="00BE0D7B">
      <w:pPr>
        <w:pStyle w:val="Akapitzlist"/>
        <w:numPr>
          <w:ilvl w:val="0"/>
          <w:numId w:val="67"/>
        </w:numPr>
        <w:suppressAutoHyphens/>
        <w:autoSpaceDE w:val="0"/>
        <w:autoSpaceDN w:val="0"/>
        <w:adjustRightInd w:val="0"/>
        <w:spacing w:line="276" w:lineRule="auto"/>
        <w:ind w:left="426" w:hanging="426"/>
        <w:jc w:val="both"/>
        <w:rPr>
          <w:rFonts w:ascii="Aptos" w:eastAsia="Malgun Gothic" w:hAnsi="Aptos" w:cs="Calibri"/>
          <w:sz w:val="20"/>
          <w:szCs w:val="20"/>
          <w:lang w:eastAsia="ar-SA"/>
        </w:rPr>
      </w:pPr>
      <w:r w:rsidRPr="00BE0D7B">
        <w:rPr>
          <w:rFonts w:ascii="Aptos" w:eastAsiaTheme="minorHAnsi" w:hAnsi="Aptos" w:cstheme="minorHAnsi"/>
          <w:color w:val="000000" w:themeColor="text1"/>
          <w:sz w:val="20"/>
          <w:szCs w:val="20"/>
          <w:lang w:eastAsia="en-US"/>
        </w:rPr>
        <w:t xml:space="preserve">Termin związania ofertą określa sią na 30 dni od dnia upływu terminu składania ofert. Skrócenie </w:t>
      </w:r>
      <w:r w:rsidRPr="00BE0D7B">
        <w:rPr>
          <w:rFonts w:ascii="Aptos" w:eastAsia="Malgun Gothic" w:hAnsi="Aptos" w:cstheme="minorHAnsi"/>
          <w:color w:val="000000" w:themeColor="text1"/>
          <w:sz w:val="20"/>
          <w:szCs w:val="20"/>
          <w:lang w:eastAsia="ar-SA"/>
        </w:rPr>
        <w:t>tego terminu będzie skutkować odrzuceniem oferty.</w:t>
      </w:r>
    </w:p>
    <w:p w14:paraId="41DFC386" w14:textId="77777777" w:rsidR="00BE0D7B" w:rsidRPr="00BE0D7B" w:rsidRDefault="00BE0D7B" w:rsidP="00BE0D7B">
      <w:pPr>
        <w:pStyle w:val="Akapitzlist"/>
        <w:numPr>
          <w:ilvl w:val="0"/>
          <w:numId w:val="67"/>
        </w:numPr>
        <w:suppressAutoHyphens/>
        <w:autoSpaceDE w:val="0"/>
        <w:autoSpaceDN w:val="0"/>
        <w:adjustRightInd w:val="0"/>
        <w:spacing w:line="276" w:lineRule="auto"/>
        <w:ind w:left="426" w:hanging="426"/>
        <w:jc w:val="both"/>
        <w:rPr>
          <w:rFonts w:ascii="Aptos" w:eastAsia="Malgun Gothic" w:hAnsi="Aptos" w:cs="Calibri"/>
          <w:sz w:val="20"/>
          <w:szCs w:val="20"/>
          <w:lang w:eastAsia="ar-SA"/>
        </w:rPr>
      </w:pPr>
      <w:r w:rsidRPr="00BE0D7B">
        <w:rPr>
          <w:rFonts w:ascii="Aptos" w:eastAsia="Malgun Gothic" w:hAnsi="Aptos" w:cstheme="minorHAnsi"/>
          <w:color w:val="000000" w:themeColor="text1"/>
          <w:sz w:val="20"/>
          <w:szCs w:val="20"/>
          <w:lang w:eastAsia="ar-SA"/>
        </w:rPr>
        <w:t xml:space="preserve">W przypadku, gdy wybór najkorzystniejszej oferty nie nastąpi przed upływem terminu związania ofertą, o którym mowa w Pkt 5.4, Zamawiający przed upływem terminu związania ofertą zwróci się jednokrotnie do wykonawców o wyrażenie zgody na przedłużenie tego terminu o wskazany przez niego okres, jednak nie dłuższy niż 60 dni kalendarzowych. </w:t>
      </w:r>
    </w:p>
    <w:p w14:paraId="0D57F668" w14:textId="5FB27412" w:rsidR="00BE0D7B" w:rsidRPr="00BE0D7B" w:rsidRDefault="00BE0D7B" w:rsidP="00BE0D7B">
      <w:pPr>
        <w:pStyle w:val="Akapitzlist"/>
        <w:numPr>
          <w:ilvl w:val="0"/>
          <w:numId w:val="67"/>
        </w:numPr>
        <w:suppressAutoHyphens/>
        <w:autoSpaceDE w:val="0"/>
        <w:autoSpaceDN w:val="0"/>
        <w:adjustRightInd w:val="0"/>
        <w:spacing w:line="276" w:lineRule="auto"/>
        <w:ind w:left="426" w:hanging="426"/>
        <w:jc w:val="both"/>
        <w:rPr>
          <w:rFonts w:ascii="Aptos" w:eastAsia="Malgun Gothic" w:hAnsi="Aptos" w:cs="Calibri"/>
          <w:sz w:val="20"/>
          <w:szCs w:val="20"/>
          <w:lang w:eastAsia="ar-SA"/>
        </w:rPr>
      </w:pPr>
      <w:r w:rsidRPr="00BE0D7B">
        <w:rPr>
          <w:rFonts w:ascii="Aptos" w:eastAsia="Malgun Gothic" w:hAnsi="Aptos" w:cstheme="minorHAnsi"/>
          <w:color w:val="000000" w:themeColor="text1"/>
          <w:sz w:val="20"/>
          <w:szCs w:val="20"/>
          <w:lang w:eastAsia="ar-SA"/>
        </w:rPr>
        <w:t>Przedłużenie terminu związania ofertą, o którym mowa w Pkt 5.4 wymaga złożenia przez wykonawcę pisemnego oświadczenia o wyrażeniu zgody na przedłużenie terminu związania ofertą.</w:t>
      </w:r>
      <w:r w:rsidRPr="00BE0D7B">
        <w:rPr>
          <w:rFonts w:ascii="Aptos" w:hAnsi="Aptos"/>
          <w:color w:val="000000" w:themeColor="text1"/>
          <w:sz w:val="20"/>
          <w:szCs w:val="20"/>
        </w:rPr>
        <w:t xml:space="preserve"> </w:t>
      </w:r>
    </w:p>
    <w:p w14:paraId="59CCBBC2" w14:textId="77777777" w:rsidR="00734703" w:rsidRDefault="00734703"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0E7CD212" w14:textId="7032E15A" w:rsidR="00BE0D7B" w:rsidRPr="005E49BB" w:rsidRDefault="00BE0D7B" w:rsidP="00BE0D7B">
      <w:pPr>
        <w:pStyle w:val="Akapitzlist"/>
        <w:numPr>
          <w:ilvl w:val="0"/>
          <w:numId w:val="6"/>
        </w:numPr>
        <w:shd w:val="clear" w:color="auto" w:fill="F4B083" w:themeFill="accent2" w:themeFillTint="99"/>
        <w:suppressAutoHyphens/>
        <w:spacing w:line="276" w:lineRule="auto"/>
        <w:ind w:left="426" w:hanging="426"/>
        <w:rPr>
          <w:rFonts w:ascii="Aptos" w:eastAsia="Malgun Gothic" w:hAnsi="Aptos" w:cs="Calibri"/>
          <w:b/>
          <w:sz w:val="22"/>
          <w:szCs w:val="22"/>
        </w:rPr>
      </w:pPr>
      <w:r>
        <w:rPr>
          <w:rFonts w:ascii="Aptos" w:eastAsia="Malgun Gothic" w:hAnsi="Aptos" w:cs="Calibri"/>
          <w:b/>
          <w:sz w:val="22"/>
          <w:szCs w:val="22"/>
        </w:rPr>
        <w:t>Warunki udziału w postępowaniu</w:t>
      </w:r>
    </w:p>
    <w:p w14:paraId="1B11A1E7" w14:textId="77777777" w:rsidR="00BE0D7B" w:rsidRDefault="00BE0D7B"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2BD1CEC4" w14:textId="77777777" w:rsidR="00BE0D7B" w:rsidRPr="00794F30" w:rsidRDefault="00BE0D7B" w:rsidP="00BE0D7B">
      <w:pPr>
        <w:pStyle w:val="Bezodstpw"/>
        <w:numPr>
          <w:ilvl w:val="0"/>
          <w:numId w:val="68"/>
        </w:numPr>
        <w:spacing w:line="276" w:lineRule="auto"/>
        <w:ind w:left="426" w:hanging="426"/>
        <w:jc w:val="both"/>
        <w:rPr>
          <w:rFonts w:ascii="Aptos" w:hAnsi="Aptos"/>
          <w:sz w:val="20"/>
          <w:szCs w:val="20"/>
        </w:rPr>
      </w:pPr>
      <w:r w:rsidRPr="00794F30">
        <w:rPr>
          <w:rFonts w:ascii="Aptos" w:hAnsi="Aptos"/>
          <w:sz w:val="20"/>
          <w:szCs w:val="20"/>
        </w:rPr>
        <w:t>O udzielenie zamówienia może ubiegać się Oferent, który spełnia warunki udziału w postępowaniu dotyczące:</w:t>
      </w:r>
    </w:p>
    <w:p w14:paraId="2AF5FE8F" w14:textId="77777777" w:rsidR="00BE0D7B" w:rsidRPr="00794F30" w:rsidRDefault="00BE0D7B" w:rsidP="00BE0D7B">
      <w:pPr>
        <w:pStyle w:val="Bezodstpw"/>
        <w:numPr>
          <w:ilvl w:val="0"/>
          <w:numId w:val="69"/>
        </w:numPr>
        <w:spacing w:line="276" w:lineRule="auto"/>
        <w:ind w:left="709" w:hanging="283"/>
        <w:jc w:val="both"/>
        <w:rPr>
          <w:rFonts w:ascii="Aptos" w:hAnsi="Aptos" w:cstheme="minorHAnsi"/>
          <w:sz w:val="20"/>
          <w:szCs w:val="20"/>
        </w:rPr>
      </w:pPr>
      <w:r w:rsidRPr="00794F30">
        <w:rPr>
          <w:rFonts w:ascii="Aptos" w:hAnsi="Aptos" w:cstheme="minorHAnsi"/>
          <w:sz w:val="20"/>
          <w:szCs w:val="20"/>
        </w:rPr>
        <w:t xml:space="preserve">zdolności do występowania w obrocie gospodarczym – nie określono warunku; </w:t>
      </w:r>
    </w:p>
    <w:p w14:paraId="3A33871F" w14:textId="77777777" w:rsidR="00BE0D7B" w:rsidRPr="00794F30" w:rsidRDefault="00BE0D7B" w:rsidP="00BE0D7B">
      <w:pPr>
        <w:pStyle w:val="Akapitzlist"/>
        <w:numPr>
          <w:ilvl w:val="0"/>
          <w:numId w:val="69"/>
        </w:numPr>
        <w:autoSpaceDE w:val="0"/>
        <w:autoSpaceDN w:val="0"/>
        <w:adjustRightInd w:val="0"/>
        <w:spacing w:line="276" w:lineRule="auto"/>
        <w:ind w:left="709" w:hanging="283"/>
        <w:jc w:val="both"/>
        <w:rPr>
          <w:rFonts w:ascii="Aptos" w:hAnsi="Aptos" w:cstheme="minorHAnsi"/>
          <w:sz w:val="20"/>
          <w:szCs w:val="20"/>
        </w:rPr>
      </w:pPr>
      <w:r w:rsidRPr="00794F30">
        <w:rPr>
          <w:rFonts w:ascii="Aptos" w:hAnsi="Aptos" w:cstheme="minorHAnsi"/>
          <w:sz w:val="20"/>
          <w:szCs w:val="20"/>
        </w:rPr>
        <w:t>uprawnień do prowadzenia określonej działalności gospodarczej lub zawodowej, o ile wynika to z odrębnych przepisów – nie określono warunku,</w:t>
      </w:r>
    </w:p>
    <w:p w14:paraId="18F82E4A" w14:textId="2E0D47E3" w:rsidR="00BE0D7B" w:rsidRPr="00794F30" w:rsidRDefault="00BE0D7B" w:rsidP="00BE0D7B">
      <w:pPr>
        <w:pStyle w:val="Akapitzlist"/>
        <w:numPr>
          <w:ilvl w:val="0"/>
          <w:numId w:val="69"/>
        </w:numPr>
        <w:autoSpaceDE w:val="0"/>
        <w:autoSpaceDN w:val="0"/>
        <w:adjustRightInd w:val="0"/>
        <w:spacing w:line="276" w:lineRule="auto"/>
        <w:ind w:left="709" w:hanging="283"/>
        <w:jc w:val="both"/>
        <w:rPr>
          <w:rFonts w:ascii="Aptos" w:eastAsiaTheme="minorHAnsi" w:hAnsi="Aptos" w:cstheme="minorHAnsi"/>
          <w:color w:val="000000"/>
          <w:sz w:val="20"/>
          <w:szCs w:val="20"/>
          <w:lang w:eastAsia="en-US"/>
        </w:rPr>
      </w:pPr>
      <w:r w:rsidRPr="00794F30">
        <w:rPr>
          <w:rFonts w:ascii="Aptos" w:hAnsi="Aptos" w:cstheme="minorHAnsi"/>
          <w:color w:val="000000"/>
          <w:sz w:val="20"/>
          <w:szCs w:val="20"/>
        </w:rPr>
        <w:t>sytuacji ekonomicznej i finansowej – nie określono warunku,</w:t>
      </w:r>
    </w:p>
    <w:p w14:paraId="04147CFE" w14:textId="0B42F51A" w:rsidR="00BE0D7B" w:rsidRPr="00794F30" w:rsidRDefault="00BE0D7B" w:rsidP="00BE0D7B">
      <w:pPr>
        <w:pStyle w:val="Akapitzlist"/>
        <w:numPr>
          <w:ilvl w:val="0"/>
          <w:numId w:val="69"/>
        </w:numPr>
        <w:autoSpaceDE w:val="0"/>
        <w:autoSpaceDN w:val="0"/>
        <w:adjustRightInd w:val="0"/>
        <w:spacing w:line="276" w:lineRule="auto"/>
        <w:ind w:left="709" w:hanging="283"/>
        <w:jc w:val="both"/>
        <w:rPr>
          <w:rFonts w:ascii="Aptos" w:eastAsiaTheme="minorHAnsi" w:hAnsi="Aptos" w:cstheme="minorHAnsi"/>
          <w:color w:val="000000"/>
          <w:sz w:val="20"/>
          <w:szCs w:val="20"/>
          <w:lang w:eastAsia="en-US"/>
        </w:rPr>
      </w:pPr>
      <w:r w:rsidRPr="00794F30">
        <w:rPr>
          <w:rFonts w:ascii="Aptos" w:eastAsiaTheme="minorHAnsi" w:hAnsi="Aptos" w:cstheme="minorHAnsi"/>
          <w:color w:val="000000"/>
          <w:sz w:val="20"/>
          <w:szCs w:val="20"/>
          <w:lang w:eastAsia="en-US"/>
        </w:rPr>
        <w:t xml:space="preserve">zdolności technicznej lub zawodowej – Zamawiający określa, że warunek zostanie spełniony, jeżeli Oferent wykaże, że w okresie ostatnich pięciu lat przed upływem terminu składania ofert, a jeżeli okres prowadzenia działalności jest krótszy – w tym okresie, wykonał należycie co najmniej </w:t>
      </w:r>
      <w:r w:rsidR="000D5280">
        <w:rPr>
          <w:rFonts w:ascii="Aptos" w:eastAsiaTheme="minorHAnsi" w:hAnsi="Aptos" w:cstheme="minorHAnsi"/>
          <w:color w:val="000000"/>
          <w:sz w:val="20"/>
          <w:szCs w:val="20"/>
          <w:lang w:eastAsia="en-US"/>
        </w:rPr>
        <w:t>dwie</w:t>
      </w:r>
      <w:r w:rsidRPr="00794F30">
        <w:rPr>
          <w:rFonts w:ascii="Aptos" w:eastAsiaTheme="minorHAnsi" w:hAnsi="Aptos" w:cstheme="minorHAnsi"/>
          <w:color w:val="000000"/>
          <w:sz w:val="20"/>
          <w:szCs w:val="20"/>
          <w:lang w:eastAsia="en-US"/>
        </w:rPr>
        <w:t xml:space="preserve"> usługi w zakresie dostawy</w:t>
      </w:r>
      <w:r w:rsidR="004430D6" w:rsidRPr="00794F30">
        <w:rPr>
          <w:rFonts w:ascii="Aptos" w:eastAsiaTheme="minorHAnsi" w:hAnsi="Aptos" w:cstheme="minorHAnsi"/>
          <w:color w:val="000000"/>
          <w:sz w:val="20"/>
          <w:szCs w:val="20"/>
          <w:lang w:eastAsia="en-US"/>
        </w:rPr>
        <w:t xml:space="preserve"> </w:t>
      </w:r>
      <w:r w:rsidR="000D5280">
        <w:rPr>
          <w:rFonts w:ascii="Aptos" w:eastAsiaTheme="minorHAnsi" w:hAnsi="Aptos" w:cstheme="minorHAnsi"/>
          <w:color w:val="000000"/>
          <w:sz w:val="20"/>
          <w:szCs w:val="20"/>
          <w:lang w:eastAsia="en-US"/>
        </w:rPr>
        <w:t>klimatyzatorów</w:t>
      </w:r>
      <w:r w:rsidR="004430D6" w:rsidRPr="00794F30">
        <w:rPr>
          <w:rFonts w:ascii="Aptos" w:eastAsiaTheme="minorHAnsi" w:hAnsi="Aptos" w:cstheme="minorHAnsi"/>
          <w:color w:val="000000"/>
          <w:sz w:val="20"/>
          <w:szCs w:val="20"/>
          <w:lang w:eastAsia="en-US"/>
        </w:rPr>
        <w:t xml:space="preserve"> o mocy min</w:t>
      </w:r>
      <w:r w:rsidR="000D5280">
        <w:rPr>
          <w:rFonts w:ascii="Aptos" w:eastAsiaTheme="minorHAnsi" w:hAnsi="Aptos" w:cstheme="minorHAnsi"/>
          <w:color w:val="000000"/>
          <w:sz w:val="20"/>
          <w:szCs w:val="20"/>
          <w:lang w:eastAsia="en-US"/>
        </w:rPr>
        <w:t>.</w:t>
      </w:r>
      <w:r w:rsidR="004430D6" w:rsidRPr="00794F30">
        <w:rPr>
          <w:rFonts w:ascii="Aptos" w:eastAsiaTheme="minorHAnsi" w:hAnsi="Aptos" w:cstheme="minorHAnsi"/>
          <w:color w:val="000000"/>
          <w:sz w:val="20"/>
          <w:szCs w:val="20"/>
          <w:lang w:eastAsia="en-US"/>
        </w:rPr>
        <w:t xml:space="preserve"> </w:t>
      </w:r>
      <w:r w:rsidR="000D5280">
        <w:rPr>
          <w:rFonts w:ascii="Aptos" w:eastAsiaTheme="minorHAnsi" w:hAnsi="Aptos" w:cstheme="minorHAnsi"/>
          <w:color w:val="000000"/>
          <w:sz w:val="20"/>
          <w:szCs w:val="20"/>
          <w:lang w:eastAsia="en-US"/>
        </w:rPr>
        <w:t>7</w:t>
      </w:r>
      <w:r w:rsidR="004430D6" w:rsidRPr="00794F30">
        <w:rPr>
          <w:rFonts w:ascii="Aptos" w:eastAsiaTheme="minorHAnsi" w:hAnsi="Aptos" w:cstheme="minorHAnsi"/>
          <w:color w:val="000000"/>
          <w:sz w:val="20"/>
          <w:szCs w:val="20"/>
          <w:lang w:eastAsia="en-US"/>
        </w:rPr>
        <w:t>kW</w:t>
      </w:r>
      <w:r w:rsidRPr="00794F30">
        <w:rPr>
          <w:rFonts w:ascii="Aptos" w:eastAsiaTheme="minorHAnsi" w:hAnsi="Aptos" w:cstheme="minorHAnsi"/>
          <w:color w:val="000000"/>
          <w:sz w:val="20"/>
          <w:szCs w:val="20"/>
          <w:lang w:eastAsia="en-US"/>
        </w:rPr>
        <w:t>.</w:t>
      </w:r>
    </w:p>
    <w:p w14:paraId="63F04233" w14:textId="325C227A" w:rsidR="00BE0D7B" w:rsidRPr="00794F30" w:rsidRDefault="00BE0D7B" w:rsidP="00BE0D7B">
      <w:pPr>
        <w:pStyle w:val="Bezodstpw"/>
        <w:numPr>
          <w:ilvl w:val="0"/>
          <w:numId w:val="68"/>
        </w:numPr>
        <w:spacing w:line="276" w:lineRule="auto"/>
        <w:ind w:left="426" w:hanging="426"/>
        <w:jc w:val="both"/>
        <w:rPr>
          <w:rFonts w:ascii="Aptos" w:hAnsi="Aptos"/>
          <w:color w:val="000000" w:themeColor="text1"/>
          <w:sz w:val="20"/>
          <w:szCs w:val="20"/>
        </w:rPr>
      </w:pPr>
      <w:r w:rsidRPr="00794F30">
        <w:rPr>
          <w:rFonts w:ascii="Aptos" w:hAnsi="Aptos"/>
          <w:color w:val="000000"/>
          <w:sz w:val="20"/>
          <w:szCs w:val="20"/>
        </w:rPr>
        <w:t>Weryfikacja spełnienia warunk</w:t>
      </w:r>
      <w:r w:rsidR="009F3283" w:rsidRPr="00794F30">
        <w:rPr>
          <w:rFonts w:ascii="Aptos" w:hAnsi="Aptos"/>
          <w:color w:val="000000"/>
          <w:sz w:val="20"/>
          <w:szCs w:val="20"/>
        </w:rPr>
        <w:t>u</w:t>
      </w:r>
      <w:r w:rsidRPr="00794F30">
        <w:rPr>
          <w:rFonts w:ascii="Aptos" w:hAnsi="Aptos"/>
          <w:color w:val="000000"/>
          <w:sz w:val="20"/>
          <w:szCs w:val="20"/>
        </w:rPr>
        <w:t>, o który</w:t>
      </w:r>
      <w:r w:rsidR="009F3283" w:rsidRPr="00794F30">
        <w:rPr>
          <w:rFonts w:ascii="Aptos" w:hAnsi="Aptos"/>
          <w:color w:val="000000"/>
          <w:sz w:val="20"/>
          <w:szCs w:val="20"/>
        </w:rPr>
        <w:t xml:space="preserve">m </w:t>
      </w:r>
      <w:r w:rsidRPr="00794F30">
        <w:rPr>
          <w:rFonts w:ascii="Aptos" w:hAnsi="Aptos"/>
          <w:color w:val="000000"/>
          <w:sz w:val="20"/>
          <w:szCs w:val="20"/>
        </w:rPr>
        <w:t xml:space="preserve">mowa w Pkt 6.1.d. będzie prowadzona na podstawie oświadczenia Oferenta, o którym mowa w </w:t>
      </w:r>
      <w:r w:rsidRPr="00794F30">
        <w:rPr>
          <w:rFonts w:ascii="Aptos" w:hAnsi="Aptos"/>
          <w:b/>
          <w:bCs/>
          <w:color w:val="000000"/>
          <w:sz w:val="20"/>
          <w:szCs w:val="20"/>
        </w:rPr>
        <w:t>Załączniku nr 4 do Zapytania Ofertowego</w:t>
      </w:r>
      <w:r w:rsidRPr="00794F30">
        <w:rPr>
          <w:rFonts w:ascii="Aptos" w:hAnsi="Aptos"/>
          <w:color w:val="000000"/>
          <w:sz w:val="20"/>
          <w:szCs w:val="20"/>
        </w:rPr>
        <w:t xml:space="preserve"> </w:t>
      </w:r>
      <w:r w:rsidRPr="00794F30">
        <w:rPr>
          <w:rFonts w:ascii="Aptos" w:eastAsia="Malgun Gothic" w:hAnsi="Aptos" w:cs="Gill Sans"/>
          <w:sz w:val="20"/>
          <w:szCs w:val="20"/>
          <w:lang w:eastAsia="ar-SA"/>
        </w:rPr>
        <w:t xml:space="preserve">oraz przedstawionych </w:t>
      </w:r>
      <w:r w:rsidRPr="00794F30">
        <w:rPr>
          <w:rFonts w:ascii="Aptos" w:eastAsia="Malgun Gothic" w:hAnsi="Aptos" w:cs="Gill Sans"/>
          <w:b/>
          <w:bCs/>
          <w:sz w:val="20"/>
          <w:szCs w:val="20"/>
          <w:lang w:eastAsia="ar-SA"/>
        </w:rPr>
        <w:t>dowodów określających czy te zamówienia zostały wykonane należycie</w:t>
      </w:r>
      <w:r w:rsidRPr="00794F30">
        <w:rPr>
          <w:rFonts w:ascii="Aptos" w:eastAsia="Malgun Gothic" w:hAnsi="Aptos" w:cs="Gill Sans"/>
          <w:sz w:val="20"/>
          <w:szCs w:val="20"/>
          <w:lang w:eastAsia="ar-SA"/>
        </w:rPr>
        <w:t>, przy czym dowodami, o których mowa, są referencje, protokoły odbioru bądź inne dokumenty wystawione przez podmiot, na rzecz którego zamówienie było realizowane</w:t>
      </w:r>
      <w:r w:rsidRPr="00794F30">
        <w:rPr>
          <w:rFonts w:ascii="Aptos" w:eastAsia="Malgun Gothic" w:hAnsi="Aptos" w:cs="Gill Sans"/>
          <w:i/>
          <w:iCs/>
          <w:sz w:val="20"/>
          <w:szCs w:val="20"/>
          <w:lang w:eastAsia="ar-SA"/>
        </w:rPr>
        <w:t xml:space="preserve">. </w:t>
      </w:r>
    </w:p>
    <w:p w14:paraId="13289764" w14:textId="77777777" w:rsidR="00BE0D7B" w:rsidRPr="00794F30" w:rsidRDefault="00BE0D7B" w:rsidP="00BE0D7B">
      <w:pPr>
        <w:pStyle w:val="Bezodstpw"/>
        <w:numPr>
          <w:ilvl w:val="0"/>
          <w:numId w:val="68"/>
        </w:numPr>
        <w:spacing w:line="276" w:lineRule="auto"/>
        <w:ind w:left="426" w:hanging="426"/>
        <w:jc w:val="both"/>
        <w:rPr>
          <w:rFonts w:ascii="Aptos" w:hAnsi="Aptos"/>
          <w:color w:val="000000"/>
          <w:sz w:val="20"/>
          <w:szCs w:val="20"/>
        </w:rPr>
      </w:pPr>
      <w:r w:rsidRPr="00794F30">
        <w:rPr>
          <w:rFonts w:ascii="Aptos" w:hAnsi="Aptos"/>
          <w:color w:val="000000"/>
          <w:sz w:val="20"/>
          <w:szCs w:val="20"/>
        </w:rPr>
        <w:t xml:space="preserve">Ocena spełnienia ww. warunków udziału w postępowaniu zostanie dokonana według formuły „spełnia – nie spełnia”. Niespełnienie ww. warunków będzie skutkować odrzuceniem oferty. </w:t>
      </w:r>
    </w:p>
    <w:p w14:paraId="34FDCBCE" w14:textId="77777777" w:rsidR="00BE0D7B" w:rsidRDefault="00BE0D7B"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6957EFA5" w14:textId="2D13BF2C" w:rsidR="009F3283" w:rsidRPr="005E49BB" w:rsidRDefault="004430D6" w:rsidP="009F3283">
      <w:pPr>
        <w:pStyle w:val="Akapitzlist"/>
        <w:numPr>
          <w:ilvl w:val="0"/>
          <w:numId w:val="6"/>
        </w:numPr>
        <w:shd w:val="clear" w:color="auto" w:fill="F4B083" w:themeFill="accent2" w:themeFillTint="99"/>
        <w:suppressAutoHyphens/>
        <w:spacing w:line="276" w:lineRule="auto"/>
        <w:ind w:left="426" w:hanging="426"/>
        <w:rPr>
          <w:rFonts w:ascii="Aptos" w:eastAsia="Malgun Gothic" w:hAnsi="Aptos" w:cs="Calibri"/>
          <w:b/>
          <w:sz w:val="22"/>
          <w:szCs w:val="22"/>
        </w:rPr>
      </w:pPr>
      <w:r>
        <w:rPr>
          <w:rFonts w:ascii="Aptos" w:eastAsia="Malgun Gothic" w:hAnsi="Aptos" w:cs="Calibri"/>
          <w:b/>
          <w:sz w:val="22"/>
          <w:szCs w:val="22"/>
        </w:rPr>
        <w:t>Podstawy wykluczenia w postępowaniu</w:t>
      </w:r>
    </w:p>
    <w:p w14:paraId="6B64C7B6" w14:textId="77777777" w:rsidR="00BE0D7B" w:rsidRDefault="00BE0D7B"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346DBCEA" w14:textId="77777777" w:rsidR="009F3283" w:rsidRPr="00555CF0" w:rsidRDefault="009F3283" w:rsidP="009F3283">
      <w:pPr>
        <w:pStyle w:val="Akapitzlist"/>
        <w:numPr>
          <w:ilvl w:val="0"/>
          <w:numId w:val="72"/>
        </w:numPr>
        <w:autoSpaceDE w:val="0"/>
        <w:autoSpaceDN w:val="0"/>
        <w:adjustRightInd w:val="0"/>
        <w:spacing w:line="276" w:lineRule="auto"/>
        <w:ind w:left="426" w:hanging="426"/>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Z postępowania o udzielenie zamówienia wyklucza się Oferentów, w stosunku do których zachodzi którakolwiek z okoliczności wskazanych:</w:t>
      </w:r>
    </w:p>
    <w:p w14:paraId="70F53E6A" w14:textId="77777777" w:rsidR="009F3283" w:rsidRPr="00555CF0" w:rsidRDefault="009F3283" w:rsidP="009F3283">
      <w:pPr>
        <w:pStyle w:val="Akapitzlist"/>
        <w:numPr>
          <w:ilvl w:val="0"/>
          <w:numId w:val="73"/>
        </w:numPr>
        <w:autoSpaceDE w:val="0"/>
        <w:autoSpaceDN w:val="0"/>
        <w:adjustRightInd w:val="0"/>
        <w:spacing w:line="276" w:lineRule="auto"/>
        <w:ind w:left="709" w:hanging="283"/>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wyklucza się Oferentów, którzy posiadają powiązania kapitałowe lub osobowe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0B685E73" w14:textId="77777777" w:rsidR="009F3283" w:rsidRPr="00555CF0" w:rsidRDefault="009F3283" w:rsidP="009F3283">
      <w:pPr>
        <w:pStyle w:val="Akapitzlist"/>
        <w:numPr>
          <w:ilvl w:val="0"/>
          <w:numId w:val="75"/>
        </w:numPr>
        <w:autoSpaceDE w:val="0"/>
        <w:autoSpaceDN w:val="0"/>
        <w:adjustRightInd w:val="0"/>
        <w:spacing w:line="276" w:lineRule="auto"/>
        <w:ind w:left="993" w:hanging="284"/>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DFC1182" w14:textId="77777777" w:rsidR="009F3283" w:rsidRPr="00555CF0" w:rsidRDefault="009F3283" w:rsidP="009F3283">
      <w:pPr>
        <w:pStyle w:val="Akapitzlist"/>
        <w:numPr>
          <w:ilvl w:val="0"/>
          <w:numId w:val="75"/>
        </w:numPr>
        <w:autoSpaceDE w:val="0"/>
        <w:autoSpaceDN w:val="0"/>
        <w:adjustRightInd w:val="0"/>
        <w:spacing w:line="276" w:lineRule="auto"/>
        <w:ind w:left="993" w:hanging="284"/>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0A3876C1" w14:textId="77777777" w:rsidR="009F3283" w:rsidRPr="00555CF0" w:rsidRDefault="009F3283" w:rsidP="009F3283">
      <w:pPr>
        <w:pStyle w:val="Akapitzlist"/>
        <w:numPr>
          <w:ilvl w:val="0"/>
          <w:numId w:val="75"/>
        </w:numPr>
        <w:autoSpaceDE w:val="0"/>
        <w:autoSpaceDN w:val="0"/>
        <w:adjustRightInd w:val="0"/>
        <w:spacing w:line="276" w:lineRule="auto"/>
        <w:ind w:left="993" w:hanging="284"/>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pozostawaniu z wykonawcą w takim stosunku prawnym lub faktycznym, że istnieje uzasadniona wątpliwość co do ich bezstronności lub niezależności w związku z postępowaniem o udzielenie zamówienia.</w:t>
      </w:r>
    </w:p>
    <w:p w14:paraId="33308B60" w14:textId="77777777" w:rsidR="009F3283" w:rsidRPr="00555CF0" w:rsidRDefault="009F3283" w:rsidP="009F3283">
      <w:pPr>
        <w:pStyle w:val="Akapitzlist"/>
        <w:numPr>
          <w:ilvl w:val="0"/>
          <w:numId w:val="73"/>
        </w:numPr>
        <w:autoSpaceDE w:val="0"/>
        <w:autoSpaceDN w:val="0"/>
        <w:adjustRightInd w:val="0"/>
        <w:spacing w:line="276" w:lineRule="auto"/>
        <w:ind w:left="709" w:hanging="294"/>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wyklucza się Oferentów, którzy zostali skazani prawomocnym wyrokiem za przestępstwo składania fałszywych zeznań, przekupstwa, przeciwko mieniu, przeciwko wiarygodności dokumentów, przeciwko obrotowi pieniędzmi i papierami wartościowymi, przeciwko obrotowi gospodarczemu, przeciwko systemowi bankowemu, karnoskarbowe albo inne związane z wykonywaniem działalności gospodarczej lub popełnione w celu osiągnięcia korzyści majątkowych.</w:t>
      </w:r>
    </w:p>
    <w:p w14:paraId="3CE4BF51" w14:textId="77777777" w:rsidR="009F3283" w:rsidRPr="00555CF0" w:rsidRDefault="009F3283" w:rsidP="009F3283">
      <w:pPr>
        <w:pStyle w:val="Akapitzlist"/>
        <w:numPr>
          <w:ilvl w:val="0"/>
          <w:numId w:val="74"/>
        </w:numPr>
        <w:autoSpaceDE w:val="0"/>
        <w:autoSpaceDN w:val="0"/>
        <w:adjustRightInd w:val="0"/>
        <w:spacing w:line="276" w:lineRule="auto"/>
        <w:ind w:left="426" w:hanging="426"/>
        <w:jc w:val="both"/>
        <w:rPr>
          <w:rFonts w:ascii="Aptos" w:eastAsiaTheme="minorHAnsi" w:hAnsi="Aptos" w:cs="Calibri-Bold"/>
          <w:b/>
          <w:bCs/>
          <w:sz w:val="20"/>
          <w:szCs w:val="20"/>
          <w:lang w:eastAsia="en-US"/>
        </w:rPr>
      </w:pPr>
      <w:r w:rsidRPr="00555CF0">
        <w:rPr>
          <w:rFonts w:ascii="Aptos" w:eastAsiaTheme="minorHAnsi" w:hAnsi="Aptos" w:cs="Calibri"/>
          <w:sz w:val="20"/>
          <w:szCs w:val="20"/>
          <w:lang w:eastAsia="en-US"/>
        </w:rPr>
        <w:t xml:space="preserve">Na podstawie </w:t>
      </w:r>
      <w:r w:rsidRPr="00555CF0">
        <w:rPr>
          <w:rFonts w:ascii="Aptos" w:eastAsiaTheme="minorHAnsi" w:hAnsi="Aptos" w:cs="Calibri-Bold"/>
          <w:sz w:val="20"/>
          <w:szCs w:val="20"/>
          <w:lang w:eastAsia="en-US"/>
        </w:rPr>
        <w:t xml:space="preserve">art. 7 ust. 1 ustawy z dnia 13 kwietnia 2022 r. o szczególnych rozwiązaniach w zakresie przeciwdziałania wspieraniu agresji na Ukrainę oraz służących ochronie bezpieczeństwa narodowego </w:t>
      </w:r>
      <w:r w:rsidRPr="00555CF0">
        <w:rPr>
          <w:rFonts w:ascii="Aptos" w:eastAsiaTheme="minorHAnsi" w:hAnsi="Aptos" w:cs="Calibri-Bold"/>
          <w:sz w:val="20"/>
          <w:szCs w:val="20"/>
          <w:lang w:eastAsia="en-US"/>
        </w:rPr>
        <w:lastRenderedPageBreak/>
        <w:t>oraz art. 5k Rozporządzenia (UE) nr 833/2014 dotyczącego środków ograniczających w związku z działaniami Rosji destabilizującymi sytuację na Ukrainie</w:t>
      </w:r>
      <w:r w:rsidRPr="00555CF0">
        <w:rPr>
          <w:rFonts w:ascii="Aptos" w:eastAsiaTheme="minorHAnsi" w:hAnsi="Aptos" w:cs="Calibri-Bold"/>
          <w:b/>
          <w:bCs/>
          <w:sz w:val="20"/>
          <w:szCs w:val="20"/>
          <w:lang w:eastAsia="en-US"/>
        </w:rPr>
        <w:t xml:space="preserve"> </w:t>
      </w:r>
      <w:r w:rsidRPr="00555CF0">
        <w:rPr>
          <w:rFonts w:ascii="Aptos" w:eastAsiaTheme="minorHAnsi" w:hAnsi="Aptos" w:cs="Calibri"/>
          <w:sz w:val="20"/>
          <w:szCs w:val="20"/>
          <w:lang w:eastAsia="en-US"/>
        </w:rPr>
        <w:t>z postępowania o udzielenie zamówienia publicznego wyklucza się:</w:t>
      </w:r>
    </w:p>
    <w:p w14:paraId="2E8C4CDC" w14:textId="77777777" w:rsidR="009F3283" w:rsidRPr="00555CF0" w:rsidRDefault="009F3283" w:rsidP="009F3283">
      <w:pPr>
        <w:pStyle w:val="Akapitzlist"/>
        <w:numPr>
          <w:ilvl w:val="0"/>
          <w:numId w:val="76"/>
        </w:numPr>
        <w:autoSpaceDE w:val="0"/>
        <w:autoSpaceDN w:val="0"/>
        <w:adjustRightInd w:val="0"/>
        <w:spacing w:line="276" w:lineRule="auto"/>
        <w:ind w:left="709" w:hanging="283"/>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 sankcyjnej;</w:t>
      </w:r>
    </w:p>
    <w:p w14:paraId="576D63DF" w14:textId="77777777" w:rsidR="009F3283" w:rsidRPr="00555CF0" w:rsidRDefault="009F3283" w:rsidP="009F3283">
      <w:pPr>
        <w:pStyle w:val="Akapitzlist"/>
        <w:numPr>
          <w:ilvl w:val="0"/>
          <w:numId w:val="76"/>
        </w:numPr>
        <w:autoSpaceDE w:val="0"/>
        <w:autoSpaceDN w:val="0"/>
        <w:adjustRightInd w:val="0"/>
        <w:spacing w:line="276" w:lineRule="auto"/>
        <w:ind w:left="709" w:hanging="283"/>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w:t>
      </w:r>
    </w:p>
    <w:p w14:paraId="1A9D3496" w14:textId="77777777" w:rsidR="009F3283" w:rsidRPr="00555CF0" w:rsidRDefault="009F3283" w:rsidP="009F3283">
      <w:pPr>
        <w:pStyle w:val="Akapitzlist"/>
        <w:numPr>
          <w:ilvl w:val="0"/>
          <w:numId w:val="76"/>
        </w:numPr>
        <w:autoSpaceDE w:val="0"/>
        <w:autoSpaceDN w:val="0"/>
        <w:adjustRightInd w:val="0"/>
        <w:spacing w:line="276" w:lineRule="auto"/>
        <w:ind w:left="709" w:hanging="283"/>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w:t>
      </w:r>
    </w:p>
    <w:p w14:paraId="1BF7186A" w14:textId="77777777" w:rsidR="009F3283" w:rsidRPr="00555CF0" w:rsidRDefault="009F3283" w:rsidP="009F3283">
      <w:pPr>
        <w:pStyle w:val="Akapitzlist"/>
        <w:numPr>
          <w:ilvl w:val="0"/>
          <w:numId w:val="74"/>
        </w:numPr>
        <w:autoSpaceDE w:val="0"/>
        <w:autoSpaceDN w:val="0"/>
        <w:adjustRightInd w:val="0"/>
        <w:spacing w:line="276" w:lineRule="auto"/>
        <w:ind w:left="426" w:hanging="426"/>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W celu potwierdzenia braku istnienia okoliczności, o których mowa w Pkt 7.2 Zamawiający zastrzega możliwość samodzielnego badania ogólnodostępnych rejestrów, w tym Centralnej Ewidencji i Informacji o Działalności Gospodarczej, Krajowego Rejestru Sądowego oraz Centralnego Rejestru Beneficjentów Rzeczywistych.</w:t>
      </w:r>
    </w:p>
    <w:p w14:paraId="71705DA4" w14:textId="77777777" w:rsidR="009F3283" w:rsidRPr="00555CF0" w:rsidRDefault="009F3283" w:rsidP="009F3283">
      <w:pPr>
        <w:pStyle w:val="Akapitzlist"/>
        <w:numPr>
          <w:ilvl w:val="0"/>
          <w:numId w:val="74"/>
        </w:numPr>
        <w:autoSpaceDE w:val="0"/>
        <w:autoSpaceDN w:val="0"/>
        <w:adjustRightInd w:val="0"/>
        <w:spacing w:line="276" w:lineRule="auto"/>
        <w:ind w:left="426" w:hanging="426"/>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Oferta wykonawcy, o którym mowa w Pkt 7.1 oraz Pkt 7.2 zostanie odrzucona.</w:t>
      </w:r>
    </w:p>
    <w:p w14:paraId="7EC55330" w14:textId="77777777" w:rsidR="009F3283" w:rsidRPr="00555CF0" w:rsidRDefault="009F3283" w:rsidP="009F3283">
      <w:pPr>
        <w:pStyle w:val="Akapitzlist"/>
        <w:numPr>
          <w:ilvl w:val="0"/>
          <w:numId w:val="74"/>
        </w:numPr>
        <w:suppressAutoHyphens/>
        <w:autoSpaceDE w:val="0"/>
        <w:spacing w:line="276" w:lineRule="auto"/>
        <w:ind w:left="426" w:hanging="426"/>
        <w:jc w:val="both"/>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Weryfikacja braku podstaw do wykluczenia z postępowania prowadzona będzie w oparciu o następujące dokumenty: </w:t>
      </w:r>
    </w:p>
    <w:p w14:paraId="731546F4" w14:textId="77777777" w:rsidR="009F3283" w:rsidRPr="00555CF0" w:rsidRDefault="009F3283" w:rsidP="009F3283">
      <w:pPr>
        <w:pStyle w:val="Akapitzlist"/>
        <w:numPr>
          <w:ilvl w:val="0"/>
          <w:numId w:val="77"/>
        </w:numPr>
        <w:suppressAutoHyphens/>
        <w:autoSpaceDE w:val="0"/>
        <w:spacing w:line="276" w:lineRule="auto"/>
        <w:ind w:left="709" w:hanging="283"/>
        <w:jc w:val="both"/>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w</w:t>
      </w:r>
      <w:r w:rsidRPr="00555CF0">
        <w:rPr>
          <w:rFonts w:ascii="Aptos" w:hAnsi="Aptos" w:cstheme="minorHAnsi"/>
          <w:color w:val="000000"/>
          <w:sz w:val="20"/>
          <w:szCs w:val="20"/>
        </w:rPr>
        <w:t xml:space="preserve">eryfikacja spełnienia </w:t>
      </w:r>
      <w:r w:rsidRPr="00555CF0">
        <w:rPr>
          <w:rFonts w:ascii="Aptos" w:eastAsia="Malgun Gothic" w:hAnsi="Aptos" w:cstheme="minorHAnsi"/>
          <w:sz w:val="20"/>
          <w:szCs w:val="20"/>
          <w:lang w:eastAsia="ar-SA"/>
        </w:rPr>
        <w:t xml:space="preserve">warunku, o którym mowa w Pkt 7.1.a </w:t>
      </w:r>
      <w:r w:rsidRPr="00555CF0">
        <w:rPr>
          <w:rFonts w:ascii="Aptos" w:hAnsi="Aptos" w:cstheme="minorHAnsi"/>
          <w:color w:val="000000"/>
          <w:sz w:val="20"/>
          <w:szCs w:val="20"/>
        </w:rPr>
        <w:t xml:space="preserve">będzie prowadzona na podstawie oświadczenia Oferenta – </w:t>
      </w:r>
      <w:r w:rsidRPr="00555CF0">
        <w:rPr>
          <w:rFonts w:ascii="Aptos" w:hAnsi="Aptos" w:cstheme="minorHAnsi"/>
          <w:b/>
          <w:bCs/>
          <w:color w:val="000000"/>
          <w:sz w:val="20"/>
          <w:szCs w:val="20"/>
        </w:rPr>
        <w:t>Załącznik nr 2</w:t>
      </w:r>
      <w:r w:rsidRPr="00555CF0">
        <w:rPr>
          <w:rFonts w:ascii="Aptos" w:hAnsi="Aptos" w:cstheme="minorHAnsi"/>
          <w:color w:val="000000"/>
          <w:sz w:val="20"/>
          <w:szCs w:val="20"/>
        </w:rPr>
        <w:t xml:space="preserve"> do </w:t>
      </w:r>
      <w:r w:rsidRPr="00555CF0">
        <w:rPr>
          <w:rFonts w:ascii="Aptos" w:hAnsi="Aptos" w:cstheme="minorHAnsi"/>
          <w:iCs/>
          <w:color w:val="000000"/>
          <w:sz w:val="20"/>
          <w:szCs w:val="20"/>
        </w:rPr>
        <w:t>Zapytania ofertowego</w:t>
      </w:r>
      <w:r w:rsidRPr="00555CF0">
        <w:rPr>
          <w:rFonts w:ascii="Aptos" w:eastAsia="Malgun Gothic" w:hAnsi="Aptos" w:cstheme="minorHAnsi"/>
          <w:sz w:val="20"/>
          <w:szCs w:val="20"/>
          <w:lang w:eastAsia="ar-SA"/>
        </w:rPr>
        <w:t>,</w:t>
      </w:r>
    </w:p>
    <w:p w14:paraId="124FFBD9" w14:textId="77777777" w:rsidR="009F3283" w:rsidRPr="00555CF0" w:rsidRDefault="009F3283" w:rsidP="009F3283">
      <w:pPr>
        <w:pStyle w:val="Akapitzlist"/>
        <w:numPr>
          <w:ilvl w:val="0"/>
          <w:numId w:val="77"/>
        </w:numPr>
        <w:suppressAutoHyphens/>
        <w:autoSpaceDE w:val="0"/>
        <w:spacing w:line="276" w:lineRule="auto"/>
        <w:ind w:left="709" w:hanging="283"/>
        <w:jc w:val="both"/>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weryfikacja spełnienia warunku, o którym mowa w Pkt 7.1.b będzie prowadzona na podstawie oświadczenia Oferenta – </w:t>
      </w:r>
      <w:r w:rsidRPr="00555CF0">
        <w:rPr>
          <w:rFonts w:ascii="Aptos" w:eastAsia="Malgun Gothic" w:hAnsi="Aptos" w:cstheme="minorHAnsi"/>
          <w:b/>
          <w:bCs/>
          <w:sz w:val="20"/>
          <w:szCs w:val="20"/>
          <w:lang w:eastAsia="ar-SA"/>
        </w:rPr>
        <w:t xml:space="preserve">Załącznik nr 3 a) </w:t>
      </w:r>
      <w:r w:rsidRPr="00555CF0">
        <w:rPr>
          <w:rFonts w:ascii="Aptos" w:eastAsia="Malgun Gothic" w:hAnsi="Aptos" w:cstheme="minorHAnsi"/>
          <w:sz w:val="20"/>
          <w:szCs w:val="20"/>
          <w:lang w:eastAsia="ar-SA"/>
        </w:rPr>
        <w:t>lub</w:t>
      </w:r>
      <w:r w:rsidRPr="00555CF0">
        <w:rPr>
          <w:rFonts w:ascii="Aptos" w:eastAsia="Malgun Gothic" w:hAnsi="Aptos" w:cstheme="minorHAnsi"/>
          <w:b/>
          <w:bCs/>
          <w:sz w:val="20"/>
          <w:szCs w:val="20"/>
          <w:lang w:eastAsia="ar-SA"/>
        </w:rPr>
        <w:t xml:space="preserve"> 3 b)</w:t>
      </w:r>
      <w:r w:rsidRPr="00555CF0">
        <w:rPr>
          <w:rFonts w:ascii="Aptos" w:eastAsia="Malgun Gothic" w:hAnsi="Aptos" w:cstheme="minorHAnsi"/>
          <w:sz w:val="20"/>
          <w:szCs w:val="20"/>
          <w:lang w:eastAsia="ar-SA"/>
        </w:rPr>
        <w:t xml:space="preserve"> do Zapytania ofertowego (do wyboru w zależności od formy prawnej prowadzonej działalności gospodarczej),</w:t>
      </w:r>
    </w:p>
    <w:p w14:paraId="65F370B6" w14:textId="77777777" w:rsidR="009F3283" w:rsidRPr="00555CF0" w:rsidRDefault="009F3283" w:rsidP="009F3283">
      <w:pPr>
        <w:pStyle w:val="Akapitzlist"/>
        <w:numPr>
          <w:ilvl w:val="0"/>
          <w:numId w:val="77"/>
        </w:numPr>
        <w:suppressAutoHyphens/>
        <w:autoSpaceDE w:val="0"/>
        <w:spacing w:line="276" w:lineRule="auto"/>
        <w:ind w:left="709" w:hanging="283"/>
        <w:jc w:val="both"/>
        <w:rPr>
          <w:rFonts w:ascii="Aptos" w:eastAsia="Malgun Gothic" w:hAnsi="Aptos" w:cstheme="minorHAnsi"/>
          <w:i/>
          <w:iCs/>
          <w:sz w:val="20"/>
          <w:szCs w:val="20"/>
          <w:lang w:eastAsia="ar-SA"/>
        </w:rPr>
      </w:pPr>
      <w:r w:rsidRPr="00555CF0">
        <w:rPr>
          <w:rFonts w:ascii="Aptos" w:eastAsia="Malgun Gothic" w:hAnsi="Aptos" w:cstheme="minorHAnsi"/>
          <w:sz w:val="20"/>
          <w:szCs w:val="20"/>
          <w:lang w:eastAsia="ar-SA"/>
        </w:rPr>
        <w:t xml:space="preserve">weryfikacja spełnienia warunku, o którym mowa w Pkt 7.2 będzie prowadzona na podstawie oświadczenia Oferenta – </w:t>
      </w:r>
      <w:r w:rsidRPr="00555CF0">
        <w:rPr>
          <w:rFonts w:ascii="Aptos" w:eastAsia="Malgun Gothic" w:hAnsi="Aptos" w:cstheme="minorHAnsi"/>
          <w:b/>
          <w:bCs/>
          <w:sz w:val="20"/>
          <w:szCs w:val="20"/>
          <w:lang w:eastAsia="ar-SA"/>
        </w:rPr>
        <w:t>Załącznik nr 5</w:t>
      </w:r>
      <w:r w:rsidRPr="00555CF0">
        <w:rPr>
          <w:rFonts w:ascii="Aptos" w:eastAsia="Malgun Gothic" w:hAnsi="Aptos" w:cstheme="minorHAnsi"/>
          <w:sz w:val="20"/>
          <w:szCs w:val="20"/>
          <w:lang w:eastAsia="ar-SA"/>
        </w:rPr>
        <w:t xml:space="preserve"> do Zapytania Ofertowego</w:t>
      </w:r>
      <w:r w:rsidRPr="00555CF0">
        <w:rPr>
          <w:rFonts w:ascii="Aptos" w:eastAsia="Malgun Gothic" w:hAnsi="Aptos" w:cstheme="minorHAnsi"/>
          <w:i/>
          <w:iCs/>
          <w:sz w:val="20"/>
          <w:szCs w:val="20"/>
          <w:lang w:eastAsia="ar-SA"/>
        </w:rPr>
        <w:t xml:space="preserve">.  </w:t>
      </w:r>
    </w:p>
    <w:p w14:paraId="02DB5C3A" w14:textId="77777777" w:rsidR="009F3283" w:rsidRDefault="009F3283"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48874DE0" w14:textId="6F609FDA" w:rsidR="004430D6" w:rsidRPr="005E49BB" w:rsidRDefault="004430D6" w:rsidP="004430D6">
      <w:pPr>
        <w:pStyle w:val="Akapitzlist"/>
        <w:numPr>
          <w:ilvl w:val="0"/>
          <w:numId w:val="6"/>
        </w:numPr>
        <w:shd w:val="clear" w:color="auto" w:fill="F4B083" w:themeFill="accent2" w:themeFillTint="99"/>
        <w:suppressAutoHyphens/>
        <w:spacing w:line="276" w:lineRule="auto"/>
        <w:ind w:left="426" w:hanging="426"/>
        <w:rPr>
          <w:rFonts w:ascii="Aptos" w:eastAsia="Malgun Gothic" w:hAnsi="Aptos" w:cs="Calibri"/>
          <w:b/>
          <w:sz w:val="22"/>
          <w:szCs w:val="22"/>
        </w:rPr>
      </w:pPr>
      <w:r>
        <w:rPr>
          <w:rFonts w:ascii="Aptos" w:eastAsia="Malgun Gothic" w:hAnsi="Aptos" w:cs="Calibri"/>
          <w:b/>
          <w:sz w:val="22"/>
          <w:szCs w:val="22"/>
        </w:rPr>
        <w:t>Kryteria oceny ofert, opis sposobu przyznawania punktacji oraz wagi punktowe kryteriów</w:t>
      </w:r>
    </w:p>
    <w:p w14:paraId="204480ED" w14:textId="77777777" w:rsidR="00BE0D7B" w:rsidRDefault="00BE0D7B"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053AA541" w14:textId="77777777" w:rsidR="004430D6" w:rsidRPr="00555CF0" w:rsidRDefault="004430D6" w:rsidP="004430D6">
      <w:pPr>
        <w:pStyle w:val="NormalnyWeb"/>
        <w:numPr>
          <w:ilvl w:val="0"/>
          <w:numId w:val="78"/>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Zamawiający przed przystąpieniem do wyboru najkorzystniejszej oferty dokona weryfikacji kompletności ofert zgodnie z wymaganiami określonymi w Pkt 12 </w:t>
      </w:r>
      <w:r w:rsidRPr="00555CF0">
        <w:rPr>
          <w:rFonts w:ascii="Aptos" w:eastAsia="Malgun Gothic" w:hAnsi="Aptos" w:cstheme="minorHAnsi"/>
          <w:iCs/>
          <w:sz w:val="20"/>
          <w:szCs w:val="20"/>
          <w:lang w:eastAsia="ar-SA"/>
        </w:rPr>
        <w:t>Zapytania ofertowego</w:t>
      </w:r>
      <w:r w:rsidRPr="00555CF0">
        <w:rPr>
          <w:rFonts w:ascii="Aptos" w:eastAsia="Malgun Gothic" w:hAnsi="Aptos" w:cstheme="minorHAnsi"/>
          <w:sz w:val="20"/>
          <w:szCs w:val="20"/>
          <w:lang w:eastAsia="ar-SA"/>
        </w:rPr>
        <w:t xml:space="preserve">. Będą rozpatrywane tylko te oferty, które przeszły pozytywną weryfikację kompletności. </w:t>
      </w:r>
    </w:p>
    <w:p w14:paraId="35E273EC" w14:textId="77777777" w:rsidR="004430D6" w:rsidRDefault="004430D6" w:rsidP="004430D6">
      <w:pPr>
        <w:pStyle w:val="NormalnyWeb"/>
        <w:numPr>
          <w:ilvl w:val="0"/>
          <w:numId w:val="78"/>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Zamawiający dokona oceny ofert, które nie zostały odrzucone, na podstawie następujących kryteriów oceny ofert:</w:t>
      </w:r>
    </w:p>
    <w:tbl>
      <w:tblPr>
        <w:tblStyle w:val="Tabela-Siatka"/>
        <w:tblW w:w="8930" w:type="dxa"/>
        <w:tblInd w:w="421" w:type="dxa"/>
        <w:tblLook w:val="04A0" w:firstRow="1" w:lastRow="0" w:firstColumn="1" w:lastColumn="0" w:noHBand="0" w:noVBand="1"/>
      </w:tblPr>
      <w:tblGrid>
        <w:gridCol w:w="567"/>
        <w:gridCol w:w="6237"/>
        <w:gridCol w:w="2126"/>
      </w:tblGrid>
      <w:tr w:rsidR="00E579F8" w:rsidRPr="00555CF0" w14:paraId="06FBA22A" w14:textId="77777777" w:rsidTr="00BD769E">
        <w:trPr>
          <w:trHeight w:val="517"/>
        </w:trPr>
        <w:tc>
          <w:tcPr>
            <w:tcW w:w="6804" w:type="dxa"/>
            <w:gridSpan w:val="2"/>
            <w:vAlign w:val="center"/>
          </w:tcPr>
          <w:p w14:paraId="7D3B9161" w14:textId="77777777" w:rsidR="00E579F8" w:rsidRPr="00555CF0" w:rsidRDefault="00E579F8" w:rsidP="00BD769E">
            <w:pPr>
              <w:pStyle w:val="NormalnyWeb"/>
              <w:spacing w:before="0" w:beforeAutospacing="0" w:after="0" w:afterAutospacing="0" w:line="276" w:lineRule="auto"/>
              <w:jc w:val="center"/>
              <w:textAlignment w:val="baseline"/>
              <w:rPr>
                <w:rFonts w:ascii="Aptos" w:eastAsia="Malgun Gothic" w:hAnsi="Aptos" w:cstheme="minorHAnsi"/>
                <w:b/>
                <w:bCs/>
                <w:sz w:val="20"/>
                <w:szCs w:val="20"/>
                <w:lang w:eastAsia="ar-SA"/>
              </w:rPr>
            </w:pPr>
            <w:r w:rsidRPr="00555CF0">
              <w:rPr>
                <w:rFonts w:ascii="Aptos" w:eastAsia="Malgun Gothic" w:hAnsi="Aptos" w:cstheme="minorHAnsi"/>
                <w:b/>
                <w:bCs/>
                <w:sz w:val="20"/>
                <w:szCs w:val="20"/>
                <w:lang w:eastAsia="ar-SA"/>
              </w:rPr>
              <w:t>Kryterium</w:t>
            </w:r>
          </w:p>
        </w:tc>
        <w:tc>
          <w:tcPr>
            <w:tcW w:w="2126" w:type="dxa"/>
            <w:vAlign w:val="center"/>
          </w:tcPr>
          <w:p w14:paraId="7145347D" w14:textId="77777777" w:rsidR="00E579F8" w:rsidRPr="00555CF0" w:rsidRDefault="00E579F8" w:rsidP="00BD769E">
            <w:pPr>
              <w:pStyle w:val="NormalnyWeb"/>
              <w:spacing w:before="0" w:beforeAutospacing="0" w:after="0" w:afterAutospacing="0" w:line="276" w:lineRule="auto"/>
              <w:jc w:val="center"/>
              <w:textAlignment w:val="baseline"/>
              <w:rPr>
                <w:rFonts w:ascii="Aptos" w:eastAsia="Malgun Gothic" w:hAnsi="Aptos" w:cstheme="minorHAnsi"/>
                <w:b/>
                <w:bCs/>
                <w:sz w:val="20"/>
                <w:szCs w:val="20"/>
                <w:lang w:eastAsia="ar-SA"/>
              </w:rPr>
            </w:pPr>
            <w:r w:rsidRPr="00555CF0">
              <w:rPr>
                <w:rFonts w:ascii="Aptos" w:eastAsia="Malgun Gothic" w:hAnsi="Aptos" w:cstheme="minorHAnsi"/>
                <w:b/>
                <w:bCs/>
                <w:sz w:val="20"/>
                <w:szCs w:val="20"/>
                <w:lang w:eastAsia="ar-SA"/>
              </w:rPr>
              <w:t>Waga punktowa</w:t>
            </w:r>
          </w:p>
        </w:tc>
      </w:tr>
      <w:tr w:rsidR="00E579F8" w:rsidRPr="00555CF0" w14:paraId="75CDF6CF" w14:textId="77777777" w:rsidTr="00BD769E">
        <w:tc>
          <w:tcPr>
            <w:tcW w:w="567" w:type="dxa"/>
            <w:vAlign w:val="center"/>
          </w:tcPr>
          <w:p w14:paraId="569A1273" w14:textId="77777777" w:rsidR="00E579F8" w:rsidRPr="00794F30" w:rsidRDefault="00E579F8" w:rsidP="00BD769E">
            <w:pPr>
              <w:pStyle w:val="NormalnyWeb"/>
              <w:spacing w:before="0" w:beforeAutospacing="0" w:after="0" w:afterAutospacing="0"/>
              <w:textAlignment w:val="baseline"/>
              <w:rPr>
                <w:rFonts w:ascii="Aptos" w:eastAsia="Malgun Gothic" w:hAnsi="Aptos" w:cstheme="minorHAnsi"/>
                <w:sz w:val="18"/>
                <w:szCs w:val="18"/>
                <w:lang w:eastAsia="ar-SA"/>
              </w:rPr>
            </w:pPr>
            <w:r w:rsidRPr="00794F30">
              <w:rPr>
                <w:rFonts w:ascii="Aptos" w:eastAsia="Malgun Gothic" w:hAnsi="Aptos" w:cstheme="minorHAnsi"/>
                <w:sz w:val="18"/>
                <w:szCs w:val="18"/>
                <w:lang w:eastAsia="ar-SA"/>
              </w:rPr>
              <w:t>1</w:t>
            </w:r>
          </w:p>
        </w:tc>
        <w:tc>
          <w:tcPr>
            <w:tcW w:w="6237" w:type="dxa"/>
            <w:vAlign w:val="center"/>
          </w:tcPr>
          <w:p w14:paraId="6FC2B39F" w14:textId="77777777" w:rsidR="00E579F8" w:rsidRPr="00794F30" w:rsidRDefault="00E579F8" w:rsidP="00BD769E">
            <w:pPr>
              <w:pStyle w:val="NormalnyWeb"/>
              <w:spacing w:before="0" w:beforeAutospacing="0" w:after="0" w:afterAutospacing="0"/>
              <w:textAlignment w:val="baseline"/>
              <w:rPr>
                <w:rFonts w:ascii="Aptos" w:eastAsia="Malgun Gothic" w:hAnsi="Aptos" w:cstheme="minorHAnsi"/>
                <w:sz w:val="18"/>
                <w:szCs w:val="18"/>
                <w:lang w:eastAsia="ar-SA"/>
              </w:rPr>
            </w:pPr>
            <w:r w:rsidRPr="00794F30">
              <w:rPr>
                <w:rFonts w:ascii="Aptos" w:eastAsia="Malgun Gothic" w:hAnsi="Aptos" w:cstheme="minorHAnsi"/>
                <w:sz w:val="18"/>
                <w:szCs w:val="18"/>
                <w:lang w:eastAsia="ar-SA"/>
              </w:rPr>
              <w:t>Cena w PLN brutto (C)</w:t>
            </w:r>
          </w:p>
        </w:tc>
        <w:tc>
          <w:tcPr>
            <w:tcW w:w="2126" w:type="dxa"/>
            <w:vAlign w:val="center"/>
          </w:tcPr>
          <w:p w14:paraId="1B71BF8B" w14:textId="77777777" w:rsidR="00E579F8" w:rsidRPr="00794F30" w:rsidRDefault="00E579F8" w:rsidP="00BD769E">
            <w:pPr>
              <w:pStyle w:val="NormalnyWeb"/>
              <w:spacing w:before="0" w:beforeAutospacing="0" w:after="0" w:afterAutospacing="0"/>
              <w:textAlignment w:val="baseline"/>
              <w:rPr>
                <w:rFonts w:ascii="Aptos" w:eastAsia="Malgun Gothic" w:hAnsi="Aptos" w:cstheme="minorHAnsi"/>
                <w:sz w:val="18"/>
                <w:szCs w:val="18"/>
                <w:lang w:eastAsia="ar-SA"/>
              </w:rPr>
            </w:pPr>
            <w:r>
              <w:rPr>
                <w:rFonts w:ascii="Aptos" w:eastAsia="Malgun Gothic" w:hAnsi="Aptos" w:cstheme="minorHAnsi"/>
                <w:sz w:val="18"/>
                <w:szCs w:val="18"/>
                <w:lang w:eastAsia="ar-SA"/>
              </w:rPr>
              <w:t>4</w:t>
            </w:r>
            <w:r w:rsidRPr="00794F30">
              <w:rPr>
                <w:rFonts w:ascii="Aptos" w:eastAsia="Malgun Gothic" w:hAnsi="Aptos" w:cstheme="minorHAnsi"/>
                <w:sz w:val="18"/>
                <w:szCs w:val="18"/>
                <w:lang w:eastAsia="ar-SA"/>
              </w:rPr>
              <w:t>0</w:t>
            </w:r>
          </w:p>
        </w:tc>
      </w:tr>
      <w:tr w:rsidR="00E579F8" w:rsidRPr="00555CF0" w14:paraId="71E31F27" w14:textId="77777777" w:rsidTr="00BD769E">
        <w:tc>
          <w:tcPr>
            <w:tcW w:w="567" w:type="dxa"/>
            <w:vAlign w:val="center"/>
          </w:tcPr>
          <w:p w14:paraId="79824FB1" w14:textId="77777777" w:rsidR="00E579F8" w:rsidRPr="00794F30" w:rsidRDefault="00E579F8" w:rsidP="00BD769E">
            <w:pPr>
              <w:pStyle w:val="NormalnyWeb"/>
              <w:spacing w:before="0" w:beforeAutospacing="0" w:after="0" w:afterAutospacing="0"/>
              <w:textAlignment w:val="baseline"/>
              <w:rPr>
                <w:rFonts w:ascii="Aptos" w:eastAsia="Malgun Gothic" w:hAnsi="Aptos" w:cstheme="minorHAnsi"/>
                <w:sz w:val="18"/>
                <w:szCs w:val="18"/>
                <w:lang w:eastAsia="ar-SA"/>
              </w:rPr>
            </w:pPr>
            <w:r w:rsidRPr="00794F30">
              <w:rPr>
                <w:rFonts w:ascii="Aptos" w:eastAsia="Malgun Gothic" w:hAnsi="Aptos" w:cstheme="minorHAnsi"/>
                <w:sz w:val="18"/>
                <w:szCs w:val="18"/>
                <w:lang w:eastAsia="ar-SA"/>
              </w:rPr>
              <w:t>2</w:t>
            </w:r>
          </w:p>
        </w:tc>
        <w:tc>
          <w:tcPr>
            <w:tcW w:w="6237" w:type="dxa"/>
            <w:vAlign w:val="center"/>
          </w:tcPr>
          <w:p w14:paraId="17383A1B" w14:textId="77777777" w:rsidR="00E579F8" w:rsidRPr="00794F30" w:rsidRDefault="00E579F8" w:rsidP="00BD769E">
            <w:pPr>
              <w:pStyle w:val="NormalnyWeb"/>
              <w:spacing w:before="0" w:beforeAutospacing="0" w:after="0" w:afterAutospacing="0"/>
              <w:textAlignment w:val="baseline"/>
              <w:rPr>
                <w:rFonts w:ascii="Aptos" w:eastAsia="Malgun Gothic" w:hAnsi="Aptos" w:cstheme="minorHAnsi"/>
                <w:sz w:val="18"/>
                <w:szCs w:val="18"/>
                <w:lang w:eastAsia="ar-SA"/>
              </w:rPr>
            </w:pPr>
            <w:r w:rsidRPr="00794F30">
              <w:rPr>
                <w:rFonts w:ascii="Aptos" w:eastAsia="Malgun Gothic" w:hAnsi="Aptos" w:cstheme="minorHAnsi"/>
                <w:sz w:val="18"/>
                <w:szCs w:val="18"/>
                <w:lang w:eastAsia="ar-SA"/>
              </w:rPr>
              <w:t xml:space="preserve">Termin </w:t>
            </w:r>
            <w:r>
              <w:rPr>
                <w:rFonts w:ascii="Aptos" w:eastAsia="Malgun Gothic" w:hAnsi="Aptos" w:cstheme="minorHAnsi"/>
                <w:sz w:val="18"/>
                <w:szCs w:val="18"/>
                <w:lang w:eastAsia="ar-SA"/>
              </w:rPr>
              <w:t>realizacji</w:t>
            </w:r>
            <w:r w:rsidRPr="00794F30">
              <w:rPr>
                <w:rFonts w:ascii="Aptos" w:eastAsia="Malgun Gothic" w:hAnsi="Aptos" w:cstheme="minorHAnsi"/>
                <w:sz w:val="18"/>
                <w:szCs w:val="18"/>
                <w:lang w:eastAsia="ar-SA"/>
              </w:rPr>
              <w:t xml:space="preserve"> w dniach (T)</w:t>
            </w:r>
          </w:p>
        </w:tc>
        <w:tc>
          <w:tcPr>
            <w:tcW w:w="2126" w:type="dxa"/>
            <w:vAlign w:val="center"/>
          </w:tcPr>
          <w:p w14:paraId="6319DA93" w14:textId="77777777" w:rsidR="00E579F8" w:rsidRPr="00794F30" w:rsidRDefault="00E579F8" w:rsidP="00BD769E">
            <w:pPr>
              <w:pStyle w:val="NormalnyWeb"/>
              <w:spacing w:before="0" w:beforeAutospacing="0" w:after="0" w:afterAutospacing="0"/>
              <w:textAlignment w:val="baseline"/>
              <w:rPr>
                <w:rFonts w:ascii="Aptos" w:eastAsia="Malgun Gothic" w:hAnsi="Aptos" w:cstheme="minorHAnsi"/>
                <w:sz w:val="18"/>
                <w:szCs w:val="18"/>
                <w:lang w:eastAsia="ar-SA"/>
              </w:rPr>
            </w:pPr>
            <w:r>
              <w:rPr>
                <w:rFonts w:ascii="Aptos" w:eastAsia="Malgun Gothic" w:hAnsi="Aptos" w:cstheme="minorHAnsi"/>
                <w:sz w:val="18"/>
                <w:szCs w:val="18"/>
                <w:lang w:eastAsia="ar-SA"/>
              </w:rPr>
              <w:t>1</w:t>
            </w:r>
            <w:r w:rsidRPr="00794F30">
              <w:rPr>
                <w:rFonts w:ascii="Aptos" w:eastAsia="Malgun Gothic" w:hAnsi="Aptos" w:cstheme="minorHAnsi"/>
                <w:sz w:val="18"/>
                <w:szCs w:val="18"/>
                <w:lang w:eastAsia="ar-SA"/>
              </w:rPr>
              <w:t>0</w:t>
            </w:r>
          </w:p>
        </w:tc>
      </w:tr>
      <w:tr w:rsidR="00E579F8" w:rsidRPr="00555CF0" w14:paraId="5A6123E0" w14:textId="77777777" w:rsidTr="00BD769E">
        <w:tc>
          <w:tcPr>
            <w:tcW w:w="567" w:type="dxa"/>
            <w:vAlign w:val="center"/>
          </w:tcPr>
          <w:p w14:paraId="312F0EA2" w14:textId="77777777" w:rsidR="00E579F8" w:rsidRPr="00794F30" w:rsidRDefault="00E579F8" w:rsidP="00BD769E">
            <w:pPr>
              <w:pStyle w:val="NormalnyWeb"/>
              <w:spacing w:before="0" w:beforeAutospacing="0" w:after="0" w:afterAutospacing="0"/>
              <w:textAlignment w:val="baseline"/>
              <w:rPr>
                <w:rFonts w:ascii="Aptos" w:eastAsia="Malgun Gothic" w:hAnsi="Aptos" w:cstheme="minorHAnsi"/>
                <w:sz w:val="18"/>
                <w:szCs w:val="18"/>
                <w:lang w:eastAsia="ar-SA"/>
              </w:rPr>
            </w:pPr>
            <w:r>
              <w:rPr>
                <w:rFonts w:ascii="Aptos" w:eastAsia="Malgun Gothic" w:hAnsi="Aptos" w:cstheme="minorHAnsi"/>
                <w:sz w:val="18"/>
                <w:szCs w:val="18"/>
                <w:lang w:eastAsia="ar-SA"/>
              </w:rPr>
              <w:t>3</w:t>
            </w:r>
          </w:p>
        </w:tc>
        <w:tc>
          <w:tcPr>
            <w:tcW w:w="6237" w:type="dxa"/>
            <w:vAlign w:val="center"/>
          </w:tcPr>
          <w:p w14:paraId="7551333E" w14:textId="77777777" w:rsidR="00E579F8" w:rsidRPr="00794F30" w:rsidRDefault="00E579F8" w:rsidP="00BD769E">
            <w:pPr>
              <w:pStyle w:val="NormalnyWeb"/>
              <w:spacing w:before="0" w:beforeAutospacing="0" w:after="0" w:afterAutospacing="0"/>
              <w:textAlignment w:val="baseline"/>
              <w:rPr>
                <w:rFonts w:ascii="Aptos" w:eastAsia="Malgun Gothic" w:hAnsi="Aptos" w:cstheme="minorHAnsi"/>
                <w:sz w:val="18"/>
                <w:szCs w:val="18"/>
                <w:lang w:eastAsia="ar-SA"/>
              </w:rPr>
            </w:pPr>
            <w:r>
              <w:rPr>
                <w:rFonts w:ascii="Aptos" w:eastAsia="Malgun Gothic" w:hAnsi="Aptos" w:cstheme="minorHAnsi"/>
                <w:sz w:val="18"/>
                <w:szCs w:val="18"/>
                <w:lang w:eastAsia="ar-SA"/>
              </w:rPr>
              <w:t>Okres gwarancji w latach (G)</w:t>
            </w:r>
          </w:p>
        </w:tc>
        <w:tc>
          <w:tcPr>
            <w:tcW w:w="2126" w:type="dxa"/>
            <w:vAlign w:val="center"/>
          </w:tcPr>
          <w:p w14:paraId="4727BBEC" w14:textId="77777777" w:rsidR="00E579F8" w:rsidRPr="00794F30" w:rsidRDefault="00E579F8" w:rsidP="00BD769E">
            <w:pPr>
              <w:pStyle w:val="NormalnyWeb"/>
              <w:spacing w:before="0" w:beforeAutospacing="0" w:after="0" w:afterAutospacing="0"/>
              <w:textAlignment w:val="baseline"/>
              <w:rPr>
                <w:rFonts w:ascii="Aptos" w:eastAsia="Malgun Gothic" w:hAnsi="Aptos" w:cstheme="minorHAnsi"/>
                <w:sz w:val="18"/>
                <w:szCs w:val="18"/>
                <w:lang w:eastAsia="ar-SA"/>
              </w:rPr>
            </w:pPr>
            <w:r>
              <w:rPr>
                <w:rFonts w:ascii="Aptos" w:eastAsia="Malgun Gothic" w:hAnsi="Aptos" w:cstheme="minorHAnsi"/>
                <w:sz w:val="18"/>
                <w:szCs w:val="18"/>
                <w:lang w:eastAsia="ar-SA"/>
              </w:rPr>
              <w:t>25</w:t>
            </w:r>
          </w:p>
        </w:tc>
      </w:tr>
      <w:tr w:rsidR="00E579F8" w:rsidRPr="00555CF0" w14:paraId="756BA86C" w14:textId="77777777" w:rsidTr="00BD769E">
        <w:tc>
          <w:tcPr>
            <w:tcW w:w="567" w:type="dxa"/>
            <w:vAlign w:val="center"/>
          </w:tcPr>
          <w:p w14:paraId="5BAA2BBB" w14:textId="77777777" w:rsidR="00E579F8" w:rsidRDefault="00E579F8" w:rsidP="00BD769E">
            <w:pPr>
              <w:pStyle w:val="NormalnyWeb"/>
              <w:spacing w:before="0" w:beforeAutospacing="0" w:after="0" w:afterAutospacing="0"/>
              <w:textAlignment w:val="baseline"/>
              <w:rPr>
                <w:rFonts w:ascii="Aptos" w:eastAsia="Malgun Gothic" w:hAnsi="Aptos" w:cstheme="minorHAnsi"/>
                <w:sz w:val="18"/>
                <w:szCs w:val="18"/>
                <w:lang w:eastAsia="ar-SA"/>
              </w:rPr>
            </w:pPr>
            <w:r>
              <w:rPr>
                <w:rFonts w:ascii="Aptos" w:eastAsia="Malgun Gothic" w:hAnsi="Aptos" w:cstheme="minorHAnsi"/>
                <w:sz w:val="18"/>
                <w:szCs w:val="18"/>
                <w:lang w:eastAsia="ar-SA"/>
              </w:rPr>
              <w:t>4</w:t>
            </w:r>
          </w:p>
        </w:tc>
        <w:tc>
          <w:tcPr>
            <w:tcW w:w="6237" w:type="dxa"/>
            <w:vAlign w:val="center"/>
          </w:tcPr>
          <w:p w14:paraId="2A5C793B" w14:textId="77777777" w:rsidR="00E579F8" w:rsidRDefault="00E579F8" w:rsidP="00BD769E">
            <w:pPr>
              <w:pStyle w:val="NormalnyWeb"/>
              <w:spacing w:before="0" w:beforeAutospacing="0" w:after="0" w:afterAutospacing="0"/>
              <w:textAlignment w:val="baseline"/>
              <w:rPr>
                <w:rFonts w:ascii="Aptos" w:eastAsia="Malgun Gothic" w:hAnsi="Aptos" w:cstheme="minorHAnsi"/>
                <w:sz w:val="18"/>
                <w:szCs w:val="18"/>
                <w:lang w:eastAsia="ar-SA"/>
              </w:rPr>
            </w:pPr>
            <w:r>
              <w:rPr>
                <w:rFonts w:ascii="Aptos" w:eastAsia="Malgun Gothic" w:hAnsi="Aptos" w:cstheme="minorHAnsi"/>
                <w:sz w:val="18"/>
                <w:szCs w:val="18"/>
                <w:lang w:eastAsia="ar-SA"/>
              </w:rPr>
              <w:t>Okres serwisu w latach (S)</w:t>
            </w:r>
          </w:p>
        </w:tc>
        <w:tc>
          <w:tcPr>
            <w:tcW w:w="2126" w:type="dxa"/>
            <w:vAlign w:val="center"/>
          </w:tcPr>
          <w:p w14:paraId="38A38D2C" w14:textId="77777777" w:rsidR="00E579F8" w:rsidRDefault="00E579F8" w:rsidP="00BD769E">
            <w:pPr>
              <w:pStyle w:val="NormalnyWeb"/>
              <w:spacing w:before="0" w:beforeAutospacing="0" w:after="0" w:afterAutospacing="0"/>
              <w:textAlignment w:val="baseline"/>
              <w:rPr>
                <w:rFonts w:ascii="Aptos" w:eastAsia="Malgun Gothic" w:hAnsi="Aptos" w:cstheme="minorHAnsi"/>
                <w:sz w:val="18"/>
                <w:szCs w:val="18"/>
                <w:lang w:eastAsia="ar-SA"/>
              </w:rPr>
            </w:pPr>
            <w:r>
              <w:rPr>
                <w:rFonts w:ascii="Aptos" w:eastAsia="Malgun Gothic" w:hAnsi="Aptos" w:cstheme="minorHAnsi"/>
                <w:sz w:val="18"/>
                <w:szCs w:val="18"/>
                <w:lang w:eastAsia="ar-SA"/>
              </w:rPr>
              <w:t>25</w:t>
            </w:r>
          </w:p>
        </w:tc>
      </w:tr>
    </w:tbl>
    <w:p w14:paraId="658DD98F" w14:textId="77777777" w:rsidR="004430D6" w:rsidRDefault="004430D6" w:rsidP="00E579F8">
      <w:pPr>
        <w:pStyle w:val="NormalnyWeb"/>
        <w:suppressAutoHyphens/>
        <w:spacing w:before="0" w:beforeAutospacing="0" w:after="0" w:afterAutospacing="0" w:line="276" w:lineRule="auto"/>
        <w:ind w:firstLine="426"/>
        <w:jc w:val="both"/>
        <w:textAlignment w:val="baseline"/>
        <w:rPr>
          <w:rFonts w:ascii="Aptos" w:eastAsia="Malgun Gothic" w:hAnsi="Aptos" w:cstheme="minorHAnsi"/>
          <w:sz w:val="20"/>
          <w:szCs w:val="20"/>
        </w:rPr>
      </w:pPr>
      <w:r w:rsidRPr="00555CF0">
        <w:rPr>
          <w:rFonts w:ascii="Aptos" w:eastAsia="Malgun Gothic" w:hAnsi="Aptos" w:cstheme="minorHAnsi"/>
          <w:sz w:val="20"/>
          <w:szCs w:val="20"/>
        </w:rPr>
        <w:t>Ofertom zostan</w:t>
      </w:r>
      <w:r w:rsidRPr="00555CF0">
        <w:rPr>
          <w:rFonts w:ascii="Aptos" w:eastAsia="Calibri" w:hAnsi="Aptos" w:cstheme="minorHAnsi"/>
          <w:sz w:val="20"/>
          <w:szCs w:val="20"/>
        </w:rPr>
        <w:t>ą</w:t>
      </w:r>
      <w:r w:rsidRPr="00555CF0">
        <w:rPr>
          <w:rFonts w:ascii="Aptos" w:eastAsia="Malgun Gothic" w:hAnsi="Aptos" w:cstheme="minorHAnsi"/>
          <w:sz w:val="20"/>
          <w:szCs w:val="20"/>
        </w:rPr>
        <w:t xml:space="preserve"> przyznane punkty zgodnie z metodologi</w:t>
      </w:r>
      <w:r w:rsidRPr="00555CF0">
        <w:rPr>
          <w:rFonts w:ascii="Aptos" w:eastAsia="Calibri" w:hAnsi="Aptos" w:cstheme="minorHAnsi"/>
          <w:sz w:val="20"/>
          <w:szCs w:val="20"/>
        </w:rPr>
        <w:t>ą</w:t>
      </w:r>
      <w:r w:rsidRPr="00555CF0">
        <w:rPr>
          <w:rFonts w:ascii="Aptos" w:eastAsia="Malgun Gothic" w:hAnsi="Aptos" w:cstheme="minorHAnsi"/>
          <w:sz w:val="20"/>
          <w:szCs w:val="20"/>
        </w:rPr>
        <w:t xml:space="preserve"> przyznawania punktów opisan</w:t>
      </w:r>
      <w:r w:rsidRPr="00555CF0">
        <w:rPr>
          <w:rFonts w:ascii="Aptos" w:eastAsia="Calibri" w:hAnsi="Aptos" w:cstheme="minorHAnsi"/>
          <w:sz w:val="20"/>
          <w:szCs w:val="20"/>
        </w:rPr>
        <w:t>ą</w:t>
      </w:r>
      <w:r w:rsidRPr="00555CF0">
        <w:rPr>
          <w:rFonts w:ascii="Aptos" w:eastAsia="Malgun Gothic" w:hAnsi="Aptos" w:cstheme="minorHAnsi"/>
          <w:sz w:val="20"/>
          <w:szCs w:val="20"/>
        </w:rPr>
        <w:t xml:space="preserve"> poni</w:t>
      </w:r>
      <w:r w:rsidRPr="00555CF0">
        <w:rPr>
          <w:rFonts w:ascii="Aptos" w:eastAsia="Calibri" w:hAnsi="Aptos" w:cstheme="minorHAnsi"/>
          <w:sz w:val="20"/>
          <w:szCs w:val="20"/>
        </w:rPr>
        <w:t>ż</w:t>
      </w:r>
      <w:r w:rsidRPr="00555CF0">
        <w:rPr>
          <w:rFonts w:ascii="Aptos" w:eastAsia="Malgun Gothic" w:hAnsi="Aptos" w:cstheme="minorHAnsi"/>
          <w:sz w:val="20"/>
          <w:szCs w:val="20"/>
        </w:rPr>
        <w:t>ej:</w:t>
      </w:r>
    </w:p>
    <w:tbl>
      <w:tblPr>
        <w:tblStyle w:val="Tabela-Siatka"/>
        <w:tblW w:w="8930" w:type="dxa"/>
        <w:tblInd w:w="421" w:type="dxa"/>
        <w:tblLook w:val="04A0" w:firstRow="1" w:lastRow="0" w:firstColumn="1" w:lastColumn="0" w:noHBand="0" w:noVBand="1"/>
      </w:tblPr>
      <w:tblGrid>
        <w:gridCol w:w="567"/>
        <w:gridCol w:w="1275"/>
        <w:gridCol w:w="1276"/>
        <w:gridCol w:w="5812"/>
      </w:tblGrid>
      <w:tr w:rsidR="00E579F8" w:rsidRPr="00555CF0" w14:paraId="30BFD60E" w14:textId="77777777" w:rsidTr="00BD769E">
        <w:trPr>
          <w:trHeight w:val="730"/>
        </w:trPr>
        <w:tc>
          <w:tcPr>
            <w:tcW w:w="567" w:type="dxa"/>
            <w:vAlign w:val="center"/>
          </w:tcPr>
          <w:p w14:paraId="4394E95C" w14:textId="77777777" w:rsidR="00E579F8" w:rsidRPr="00555CF0" w:rsidRDefault="00E579F8" w:rsidP="00BD769E">
            <w:pPr>
              <w:pStyle w:val="NormalnyWeb"/>
              <w:suppressAutoHyphens/>
              <w:spacing w:before="0" w:beforeAutospacing="0" w:after="0" w:afterAutospacing="0" w:line="276" w:lineRule="auto"/>
              <w:jc w:val="center"/>
              <w:textAlignment w:val="baseline"/>
              <w:rPr>
                <w:rFonts w:ascii="Aptos" w:eastAsia="Malgun Gothic" w:hAnsi="Aptos" w:cstheme="minorHAnsi"/>
                <w:b/>
                <w:bCs/>
                <w:sz w:val="20"/>
                <w:szCs w:val="20"/>
              </w:rPr>
            </w:pPr>
            <w:proofErr w:type="spellStart"/>
            <w:r w:rsidRPr="00555CF0">
              <w:rPr>
                <w:rFonts w:ascii="Aptos" w:eastAsia="Malgun Gothic" w:hAnsi="Aptos" w:cstheme="minorHAnsi"/>
                <w:b/>
                <w:bCs/>
                <w:sz w:val="20"/>
                <w:szCs w:val="20"/>
              </w:rPr>
              <w:lastRenderedPageBreak/>
              <w:t>Lp</w:t>
            </w:r>
            <w:proofErr w:type="spellEnd"/>
          </w:p>
        </w:tc>
        <w:tc>
          <w:tcPr>
            <w:tcW w:w="1275" w:type="dxa"/>
            <w:vAlign w:val="center"/>
          </w:tcPr>
          <w:p w14:paraId="42C9518D" w14:textId="77777777" w:rsidR="00E579F8" w:rsidRPr="00555CF0" w:rsidRDefault="00E579F8" w:rsidP="00BD769E">
            <w:pPr>
              <w:pStyle w:val="NormalnyWeb"/>
              <w:suppressAutoHyphens/>
              <w:spacing w:before="0" w:beforeAutospacing="0" w:after="0" w:afterAutospacing="0" w:line="276" w:lineRule="auto"/>
              <w:jc w:val="center"/>
              <w:textAlignment w:val="baseline"/>
              <w:rPr>
                <w:rFonts w:ascii="Aptos" w:eastAsia="Malgun Gothic" w:hAnsi="Aptos" w:cstheme="minorHAnsi"/>
                <w:b/>
                <w:bCs/>
                <w:sz w:val="20"/>
                <w:szCs w:val="20"/>
              </w:rPr>
            </w:pPr>
            <w:r w:rsidRPr="00555CF0">
              <w:rPr>
                <w:rFonts w:ascii="Aptos" w:eastAsia="Malgun Gothic" w:hAnsi="Aptos" w:cstheme="minorHAnsi"/>
                <w:b/>
                <w:bCs/>
                <w:sz w:val="20"/>
                <w:szCs w:val="20"/>
              </w:rPr>
              <w:t>Kryterium</w:t>
            </w:r>
          </w:p>
        </w:tc>
        <w:tc>
          <w:tcPr>
            <w:tcW w:w="1276" w:type="dxa"/>
            <w:vAlign w:val="center"/>
          </w:tcPr>
          <w:p w14:paraId="404A73FA" w14:textId="77777777" w:rsidR="00E579F8" w:rsidRPr="00555CF0" w:rsidRDefault="00E579F8" w:rsidP="00BD769E">
            <w:pPr>
              <w:pStyle w:val="NormalnyWeb"/>
              <w:suppressAutoHyphens/>
              <w:spacing w:before="0" w:beforeAutospacing="0" w:after="0" w:afterAutospacing="0" w:line="276" w:lineRule="auto"/>
              <w:jc w:val="center"/>
              <w:textAlignment w:val="baseline"/>
              <w:rPr>
                <w:rFonts w:ascii="Aptos" w:eastAsia="Malgun Gothic" w:hAnsi="Aptos" w:cstheme="minorHAnsi"/>
                <w:b/>
                <w:bCs/>
                <w:sz w:val="20"/>
                <w:szCs w:val="20"/>
              </w:rPr>
            </w:pPr>
            <w:r w:rsidRPr="00555CF0">
              <w:rPr>
                <w:rFonts w:ascii="Aptos" w:eastAsia="Malgun Gothic" w:hAnsi="Aptos" w:cstheme="minorHAnsi"/>
                <w:b/>
                <w:bCs/>
                <w:sz w:val="20"/>
                <w:szCs w:val="20"/>
              </w:rPr>
              <w:t>Waga punktowa</w:t>
            </w:r>
          </w:p>
        </w:tc>
        <w:tc>
          <w:tcPr>
            <w:tcW w:w="5812" w:type="dxa"/>
            <w:vAlign w:val="center"/>
          </w:tcPr>
          <w:p w14:paraId="03500AED" w14:textId="77777777" w:rsidR="00E579F8" w:rsidRPr="00555CF0" w:rsidRDefault="00E579F8" w:rsidP="00BD769E">
            <w:pPr>
              <w:pStyle w:val="NormalnyWeb"/>
              <w:suppressAutoHyphens/>
              <w:spacing w:before="0" w:beforeAutospacing="0" w:after="0" w:afterAutospacing="0" w:line="276" w:lineRule="auto"/>
              <w:jc w:val="center"/>
              <w:textAlignment w:val="baseline"/>
              <w:rPr>
                <w:rFonts w:ascii="Aptos" w:eastAsia="Malgun Gothic" w:hAnsi="Aptos" w:cstheme="minorHAnsi"/>
                <w:b/>
                <w:bCs/>
                <w:sz w:val="20"/>
                <w:szCs w:val="20"/>
              </w:rPr>
            </w:pPr>
            <w:r w:rsidRPr="00555CF0">
              <w:rPr>
                <w:rFonts w:ascii="Aptos" w:eastAsia="Malgun Gothic" w:hAnsi="Aptos" w:cstheme="minorHAnsi"/>
                <w:b/>
                <w:bCs/>
                <w:sz w:val="20"/>
                <w:szCs w:val="20"/>
              </w:rPr>
              <w:t>Opis sposoby przyznania punktów</w:t>
            </w:r>
          </w:p>
        </w:tc>
      </w:tr>
      <w:tr w:rsidR="00E579F8" w:rsidRPr="00555CF0" w14:paraId="70447FB3" w14:textId="77777777" w:rsidTr="00BD769E">
        <w:tc>
          <w:tcPr>
            <w:tcW w:w="567" w:type="dxa"/>
          </w:tcPr>
          <w:p w14:paraId="4C80123D" w14:textId="77777777" w:rsidR="00E579F8" w:rsidRPr="00794F30" w:rsidRDefault="00E579F8" w:rsidP="00BD769E">
            <w:pPr>
              <w:pStyle w:val="NormalnyWeb"/>
              <w:suppressAutoHyphens/>
              <w:spacing w:before="0" w:beforeAutospacing="0" w:after="0" w:afterAutospacing="0"/>
              <w:jc w:val="center"/>
              <w:textAlignment w:val="baseline"/>
              <w:rPr>
                <w:rFonts w:ascii="Aptos" w:eastAsia="Malgun Gothic" w:hAnsi="Aptos" w:cstheme="minorHAnsi"/>
                <w:sz w:val="18"/>
                <w:szCs w:val="18"/>
              </w:rPr>
            </w:pPr>
            <w:r w:rsidRPr="00794F30">
              <w:rPr>
                <w:rFonts w:ascii="Aptos" w:eastAsia="Malgun Gothic" w:hAnsi="Aptos" w:cstheme="minorHAnsi"/>
                <w:sz w:val="18"/>
                <w:szCs w:val="18"/>
              </w:rPr>
              <w:t>1</w:t>
            </w:r>
          </w:p>
        </w:tc>
        <w:tc>
          <w:tcPr>
            <w:tcW w:w="1275" w:type="dxa"/>
          </w:tcPr>
          <w:p w14:paraId="684886CC" w14:textId="77777777" w:rsidR="00E579F8" w:rsidRPr="00794F30" w:rsidRDefault="00E579F8" w:rsidP="00BD769E">
            <w:pPr>
              <w:pStyle w:val="NormalnyWeb"/>
              <w:suppressAutoHyphens/>
              <w:spacing w:before="0" w:beforeAutospacing="0" w:after="0" w:afterAutospacing="0"/>
              <w:jc w:val="center"/>
              <w:textAlignment w:val="baseline"/>
              <w:rPr>
                <w:rFonts w:ascii="Aptos" w:eastAsia="Malgun Gothic" w:hAnsi="Aptos" w:cstheme="minorHAnsi"/>
                <w:sz w:val="18"/>
                <w:szCs w:val="18"/>
              </w:rPr>
            </w:pPr>
            <w:r w:rsidRPr="00794F30">
              <w:rPr>
                <w:rFonts w:ascii="Aptos" w:eastAsia="Malgun Gothic" w:hAnsi="Aptos" w:cstheme="minorHAnsi"/>
                <w:sz w:val="18"/>
                <w:szCs w:val="18"/>
              </w:rPr>
              <w:t xml:space="preserve">Cena w PLN brutto </w:t>
            </w:r>
          </w:p>
          <w:p w14:paraId="41683BBE" w14:textId="77777777" w:rsidR="00E579F8" w:rsidRPr="00794F30" w:rsidRDefault="00E579F8" w:rsidP="00BD769E">
            <w:pPr>
              <w:pStyle w:val="NormalnyWeb"/>
              <w:suppressAutoHyphens/>
              <w:spacing w:before="0" w:beforeAutospacing="0" w:after="0" w:afterAutospacing="0"/>
              <w:jc w:val="center"/>
              <w:textAlignment w:val="baseline"/>
              <w:rPr>
                <w:rFonts w:ascii="Aptos" w:eastAsia="Malgun Gothic" w:hAnsi="Aptos" w:cstheme="minorHAnsi"/>
                <w:sz w:val="18"/>
                <w:szCs w:val="18"/>
              </w:rPr>
            </w:pPr>
            <w:r w:rsidRPr="00794F30">
              <w:rPr>
                <w:rFonts w:ascii="Aptos" w:eastAsia="Malgun Gothic" w:hAnsi="Aptos" w:cstheme="minorHAnsi"/>
                <w:sz w:val="18"/>
                <w:szCs w:val="18"/>
              </w:rPr>
              <w:t>(C)</w:t>
            </w:r>
          </w:p>
        </w:tc>
        <w:tc>
          <w:tcPr>
            <w:tcW w:w="1276" w:type="dxa"/>
          </w:tcPr>
          <w:p w14:paraId="56C8B69F" w14:textId="77777777" w:rsidR="00E579F8" w:rsidRPr="00794F30" w:rsidRDefault="00E579F8" w:rsidP="00BD769E">
            <w:pPr>
              <w:pStyle w:val="NormalnyWeb"/>
              <w:suppressAutoHyphens/>
              <w:spacing w:before="0" w:beforeAutospacing="0" w:after="0" w:afterAutospacing="0"/>
              <w:jc w:val="center"/>
              <w:textAlignment w:val="baseline"/>
              <w:rPr>
                <w:rFonts w:ascii="Aptos" w:eastAsia="Malgun Gothic" w:hAnsi="Aptos" w:cstheme="minorHAnsi"/>
                <w:sz w:val="18"/>
                <w:szCs w:val="18"/>
              </w:rPr>
            </w:pPr>
            <w:r>
              <w:rPr>
                <w:rFonts w:ascii="Aptos" w:eastAsia="Malgun Gothic" w:hAnsi="Aptos" w:cstheme="minorHAnsi"/>
                <w:sz w:val="18"/>
                <w:szCs w:val="18"/>
              </w:rPr>
              <w:t>4</w:t>
            </w:r>
            <w:r w:rsidRPr="00794F30">
              <w:rPr>
                <w:rFonts w:ascii="Aptos" w:eastAsia="Malgun Gothic" w:hAnsi="Aptos" w:cstheme="minorHAnsi"/>
                <w:sz w:val="18"/>
                <w:szCs w:val="18"/>
              </w:rPr>
              <w:t>0%</w:t>
            </w:r>
          </w:p>
        </w:tc>
        <w:tc>
          <w:tcPr>
            <w:tcW w:w="5812" w:type="dxa"/>
          </w:tcPr>
          <w:p w14:paraId="6D12E05A" w14:textId="77777777" w:rsidR="00E579F8" w:rsidRPr="00794F30" w:rsidRDefault="00E579F8" w:rsidP="00BD769E">
            <w:pPr>
              <w:spacing w:line="276" w:lineRule="auto"/>
              <w:jc w:val="both"/>
              <w:rPr>
                <w:rFonts w:ascii="Aptos" w:eastAsia="Malgun Gothic" w:hAnsi="Aptos" w:cstheme="minorHAnsi"/>
                <w:b/>
                <w:sz w:val="18"/>
                <w:szCs w:val="18"/>
              </w:rPr>
            </w:pPr>
            <w:r w:rsidRPr="00794F30">
              <w:rPr>
                <w:rFonts w:ascii="Aptos" w:eastAsia="Malgun Gothic" w:hAnsi="Aptos" w:cstheme="minorHAnsi"/>
                <w:sz w:val="18"/>
                <w:szCs w:val="18"/>
              </w:rPr>
              <w:t xml:space="preserve">Określenie ilości punktów, jaką dany Oferent uzyska za ten element oceny, zostanie obliczone według wzoru: </w:t>
            </w:r>
          </w:p>
          <w:p w14:paraId="0835E0CC" w14:textId="77777777" w:rsidR="00E579F8" w:rsidRPr="00794F30" w:rsidRDefault="00E579F8" w:rsidP="00BD769E">
            <w:pPr>
              <w:spacing w:line="276" w:lineRule="auto"/>
              <w:jc w:val="both"/>
              <w:rPr>
                <w:rFonts w:ascii="Aptos" w:eastAsia="Malgun Gothic" w:hAnsi="Aptos" w:cstheme="minorHAnsi"/>
                <w:sz w:val="18"/>
                <w:szCs w:val="18"/>
              </w:rPr>
            </w:pPr>
            <w:r w:rsidRPr="00794F30">
              <w:rPr>
                <w:rFonts w:ascii="Aptos" w:eastAsia="Malgun Gothic" w:hAnsi="Aptos" w:cstheme="minorHAnsi"/>
                <w:b/>
                <w:sz w:val="18"/>
                <w:szCs w:val="18"/>
              </w:rPr>
              <w:t>C = (</w:t>
            </w:r>
            <w:proofErr w:type="spellStart"/>
            <w:r w:rsidRPr="00794F30">
              <w:rPr>
                <w:rFonts w:ascii="Aptos" w:eastAsia="Malgun Gothic" w:hAnsi="Aptos" w:cstheme="minorHAnsi"/>
                <w:b/>
                <w:sz w:val="18"/>
                <w:szCs w:val="18"/>
              </w:rPr>
              <w:t>Cn</w:t>
            </w:r>
            <w:proofErr w:type="spellEnd"/>
            <w:r w:rsidRPr="00794F30">
              <w:rPr>
                <w:rFonts w:ascii="Aptos" w:eastAsia="Malgun Gothic" w:hAnsi="Aptos" w:cstheme="minorHAnsi"/>
                <w:b/>
                <w:sz w:val="18"/>
                <w:szCs w:val="18"/>
              </w:rPr>
              <w:t>/</w:t>
            </w:r>
            <w:proofErr w:type="spellStart"/>
            <w:r w:rsidRPr="00794F30">
              <w:rPr>
                <w:rFonts w:ascii="Aptos" w:eastAsia="Malgun Gothic" w:hAnsi="Aptos" w:cstheme="minorHAnsi"/>
                <w:b/>
                <w:sz w:val="18"/>
                <w:szCs w:val="18"/>
              </w:rPr>
              <w:t>Cb</w:t>
            </w:r>
            <w:proofErr w:type="spellEnd"/>
            <w:r w:rsidRPr="00794F30">
              <w:rPr>
                <w:rFonts w:ascii="Aptos" w:eastAsia="Malgun Gothic" w:hAnsi="Aptos" w:cstheme="minorHAnsi"/>
                <w:b/>
                <w:sz w:val="18"/>
                <w:szCs w:val="18"/>
              </w:rPr>
              <w:t xml:space="preserve">) x </w:t>
            </w:r>
            <w:r>
              <w:rPr>
                <w:rFonts w:ascii="Aptos" w:eastAsia="Malgun Gothic" w:hAnsi="Aptos" w:cstheme="minorHAnsi"/>
                <w:b/>
                <w:sz w:val="18"/>
                <w:szCs w:val="18"/>
              </w:rPr>
              <w:t>4</w:t>
            </w:r>
            <w:r w:rsidRPr="00794F30">
              <w:rPr>
                <w:rFonts w:ascii="Aptos" w:eastAsia="Malgun Gothic" w:hAnsi="Aptos" w:cstheme="minorHAnsi"/>
                <w:b/>
                <w:sz w:val="18"/>
                <w:szCs w:val="18"/>
              </w:rPr>
              <w:t>0 pkt</w:t>
            </w:r>
          </w:p>
          <w:p w14:paraId="15FDAE94" w14:textId="77777777" w:rsidR="00E579F8" w:rsidRPr="00794F30" w:rsidRDefault="00E579F8" w:rsidP="00BD769E">
            <w:pPr>
              <w:spacing w:line="276" w:lineRule="auto"/>
              <w:jc w:val="both"/>
              <w:rPr>
                <w:rFonts w:ascii="Aptos" w:eastAsia="Malgun Gothic" w:hAnsi="Aptos" w:cstheme="minorHAnsi"/>
                <w:sz w:val="18"/>
                <w:szCs w:val="18"/>
              </w:rPr>
            </w:pPr>
            <w:r w:rsidRPr="00794F30">
              <w:rPr>
                <w:rFonts w:ascii="Aptos" w:eastAsia="Malgun Gothic" w:hAnsi="Aptos" w:cstheme="minorHAnsi"/>
                <w:sz w:val="18"/>
                <w:szCs w:val="18"/>
              </w:rPr>
              <w:t>gdzie:</w:t>
            </w:r>
          </w:p>
          <w:p w14:paraId="401F2DA5" w14:textId="77777777" w:rsidR="00E579F8" w:rsidRPr="00794F30" w:rsidRDefault="00E579F8" w:rsidP="00BD769E">
            <w:pPr>
              <w:spacing w:line="276" w:lineRule="auto"/>
              <w:jc w:val="both"/>
              <w:rPr>
                <w:rFonts w:ascii="Aptos" w:eastAsia="Malgun Gothic" w:hAnsi="Aptos" w:cstheme="minorHAnsi"/>
                <w:sz w:val="18"/>
                <w:szCs w:val="18"/>
              </w:rPr>
            </w:pPr>
            <w:r w:rsidRPr="00794F30">
              <w:rPr>
                <w:rFonts w:ascii="Aptos" w:eastAsia="Malgun Gothic" w:hAnsi="Aptos" w:cstheme="minorHAnsi"/>
                <w:sz w:val="18"/>
                <w:szCs w:val="18"/>
              </w:rPr>
              <w:t xml:space="preserve">C – ilość punktów za kryterium „Cena w PLN brutto (C)”, </w:t>
            </w:r>
          </w:p>
          <w:p w14:paraId="0726F088" w14:textId="77777777" w:rsidR="00E579F8" w:rsidRPr="00794F30" w:rsidRDefault="00E579F8" w:rsidP="00BD769E">
            <w:pPr>
              <w:spacing w:line="276" w:lineRule="auto"/>
              <w:jc w:val="both"/>
              <w:rPr>
                <w:rFonts w:ascii="Aptos" w:eastAsia="Malgun Gothic" w:hAnsi="Aptos" w:cstheme="minorHAnsi"/>
                <w:sz w:val="18"/>
                <w:szCs w:val="18"/>
              </w:rPr>
            </w:pPr>
            <w:proofErr w:type="spellStart"/>
            <w:r w:rsidRPr="00794F30">
              <w:rPr>
                <w:rFonts w:ascii="Aptos" w:eastAsia="Malgun Gothic" w:hAnsi="Aptos" w:cstheme="minorHAnsi"/>
                <w:sz w:val="18"/>
                <w:szCs w:val="18"/>
              </w:rPr>
              <w:t>Cn</w:t>
            </w:r>
            <w:proofErr w:type="spellEnd"/>
            <w:r w:rsidRPr="00794F30">
              <w:rPr>
                <w:rFonts w:ascii="Aptos" w:eastAsia="Malgun Gothic" w:hAnsi="Aptos" w:cstheme="minorHAnsi"/>
                <w:sz w:val="18"/>
                <w:szCs w:val="18"/>
              </w:rPr>
              <w:t xml:space="preserve"> – najniższa cena ofertowa spośród ofert nieodrzuconych, </w:t>
            </w:r>
          </w:p>
          <w:p w14:paraId="7BE63FDC" w14:textId="77777777" w:rsidR="00E579F8" w:rsidRPr="00794F30" w:rsidRDefault="00E579F8" w:rsidP="00BD769E">
            <w:pPr>
              <w:spacing w:line="276" w:lineRule="auto"/>
              <w:jc w:val="both"/>
              <w:rPr>
                <w:rFonts w:ascii="Aptos" w:eastAsia="Malgun Gothic" w:hAnsi="Aptos" w:cstheme="minorHAnsi"/>
                <w:sz w:val="18"/>
                <w:szCs w:val="18"/>
              </w:rPr>
            </w:pPr>
            <w:proofErr w:type="spellStart"/>
            <w:r w:rsidRPr="00794F30">
              <w:rPr>
                <w:rFonts w:ascii="Aptos" w:eastAsia="Malgun Gothic" w:hAnsi="Aptos" w:cstheme="minorHAnsi"/>
                <w:sz w:val="18"/>
                <w:szCs w:val="18"/>
              </w:rPr>
              <w:t>Cb</w:t>
            </w:r>
            <w:proofErr w:type="spellEnd"/>
            <w:r w:rsidRPr="00794F30">
              <w:rPr>
                <w:rFonts w:ascii="Aptos" w:eastAsia="Malgun Gothic" w:hAnsi="Aptos" w:cstheme="minorHAnsi"/>
                <w:sz w:val="18"/>
                <w:szCs w:val="18"/>
              </w:rPr>
              <w:t xml:space="preserve"> – cena oferty badanej. </w:t>
            </w:r>
          </w:p>
          <w:p w14:paraId="4B2CCC70" w14:textId="77777777" w:rsidR="00E579F8" w:rsidRPr="00794F30" w:rsidRDefault="00E579F8" w:rsidP="00BD769E">
            <w:pPr>
              <w:spacing w:line="276" w:lineRule="auto"/>
              <w:jc w:val="both"/>
              <w:rPr>
                <w:rFonts w:ascii="Aptos" w:eastAsia="Malgun Gothic" w:hAnsi="Aptos" w:cstheme="minorHAnsi"/>
                <w:sz w:val="18"/>
                <w:szCs w:val="18"/>
              </w:rPr>
            </w:pPr>
          </w:p>
          <w:p w14:paraId="10ABC5B9" w14:textId="77777777" w:rsidR="00E579F8" w:rsidRPr="00794F30" w:rsidRDefault="00E579F8" w:rsidP="00BD769E">
            <w:pPr>
              <w:spacing w:line="276" w:lineRule="auto"/>
              <w:jc w:val="both"/>
              <w:rPr>
                <w:rFonts w:ascii="Aptos" w:hAnsi="Aptos" w:cstheme="minorHAnsi"/>
                <w:sz w:val="18"/>
                <w:szCs w:val="18"/>
              </w:rPr>
            </w:pPr>
            <w:r w:rsidRPr="00794F30">
              <w:rPr>
                <w:rFonts w:ascii="Aptos" w:hAnsi="Aptos" w:cstheme="minorHAnsi"/>
                <w:sz w:val="18"/>
                <w:szCs w:val="18"/>
              </w:rPr>
              <w:t xml:space="preserve">Cena musi zostać precyzyjnie wskazana w </w:t>
            </w:r>
            <w:r w:rsidRPr="00794F30">
              <w:rPr>
                <w:rFonts w:ascii="Aptos" w:hAnsi="Aptos" w:cstheme="minorHAnsi"/>
                <w:b/>
                <w:bCs/>
                <w:sz w:val="18"/>
                <w:szCs w:val="18"/>
              </w:rPr>
              <w:t>Załączniku nr 1</w:t>
            </w:r>
            <w:r w:rsidRPr="00794F30">
              <w:rPr>
                <w:rFonts w:ascii="Aptos" w:hAnsi="Aptos" w:cstheme="minorHAnsi"/>
                <w:sz w:val="18"/>
                <w:szCs w:val="18"/>
              </w:rPr>
              <w:t xml:space="preserve"> do Zapytania ofertowego.</w:t>
            </w:r>
          </w:p>
          <w:p w14:paraId="28CD064D" w14:textId="77777777" w:rsidR="00E579F8" w:rsidRPr="00794F30" w:rsidRDefault="00E579F8" w:rsidP="00BD769E">
            <w:pPr>
              <w:spacing w:line="276" w:lineRule="auto"/>
              <w:jc w:val="both"/>
              <w:rPr>
                <w:rFonts w:ascii="Aptos" w:eastAsia="Malgun Gothic" w:hAnsi="Aptos" w:cstheme="minorHAnsi"/>
                <w:sz w:val="18"/>
                <w:szCs w:val="18"/>
              </w:rPr>
            </w:pPr>
          </w:p>
          <w:p w14:paraId="5C77855F" w14:textId="77777777" w:rsidR="00E579F8" w:rsidRPr="00794F30" w:rsidRDefault="00E579F8" w:rsidP="00BD769E">
            <w:pPr>
              <w:pStyle w:val="NormalnyWeb"/>
              <w:suppressAutoHyphens/>
              <w:spacing w:before="0" w:beforeAutospacing="0" w:after="0" w:afterAutospacing="0"/>
              <w:jc w:val="both"/>
              <w:textAlignment w:val="baseline"/>
              <w:rPr>
                <w:rFonts w:ascii="Aptos" w:eastAsia="Malgun Gothic" w:hAnsi="Aptos" w:cstheme="minorHAnsi"/>
                <w:sz w:val="18"/>
                <w:szCs w:val="18"/>
              </w:rPr>
            </w:pPr>
            <w:r w:rsidRPr="00794F30">
              <w:rPr>
                <w:rFonts w:ascii="Aptos" w:eastAsia="Malgun Gothic" w:hAnsi="Aptos" w:cstheme="minorHAnsi"/>
                <w:sz w:val="18"/>
                <w:szCs w:val="18"/>
              </w:rPr>
              <w:t xml:space="preserve">Oferta z najniższą ceną otrzyma </w:t>
            </w:r>
            <w:r>
              <w:rPr>
                <w:rFonts w:ascii="Aptos" w:eastAsia="Malgun Gothic" w:hAnsi="Aptos" w:cstheme="minorHAnsi"/>
                <w:sz w:val="18"/>
                <w:szCs w:val="18"/>
              </w:rPr>
              <w:t>4</w:t>
            </w:r>
            <w:r w:rsidRPr="00794F30">
              <w:rPr>
                <w:rFonts w:ascii="Aptos" w:eastAsia="Malgun Gothic" w:hAnsi="Aptos" w:cstheme="minorHAnsi"/>
                <w:sz w:val="18"/>
                <w:szCs w:val="18"/>
              </w:rPr>
              <w:t>0 punktów, a pozostałe oferty po matematycznym przeliczeniu w odniesieniu do najniższej ceny odpowiednio mniej. Końcowy wynik powyższego działania zostanie zaokrąglony do dwóch miejsc po przecinku.</w:t>
            </w:r>
          </w:p>
        </w:tc>
      </w:tr>
      <w:tr w:rsidR="00E579F8" w:rsidRPr="00555CF0" w14:paraId="59C1D548" w14:textId="77777777" w:rsidTr="00BD769E">
        <w:tc>
          <w:tcPr>
            <w:tcW w:w="567" w:type="dxa"/>
          </w:tcPr>
          <w:p w14:paraId="0EE3EF57" w14:textId="77777777" w:rsidR="00E579F8" w:rsidRPr="00794F30" w:rsidRDefault="00E579F8" w:rsidP="00BD769E">
            <w:pPr>
              <w:pStyle w:val="NormalnyWeb"/>
              <w:suppressAutoHyphens/>
              <w:spacing w:before="0" w:beforeAutospacing="0" w:after="0" w:afterAutospacing="0"/>
              <w:jc w:val="center"/>
              <w:textAlignment w:val="baseline"/>
              <w:rPr>
                <w:rFonts w:ascii="Aptos" w:eastAsia="Malgun Gothic" w:hAnsi="Aptos" w:cstheme="minorHAnsi"/>
                <w:sz w:val="18"/>
                <w:szCs w:val="18"/>
              </w:rPr>
            </w:pPr>
            <w:r w:rsidRPr="00794F30">
              <w:rPr>
                <w:rFonts w:ascii="Aptos" w:eastAsia="Malgun Gothic" w:hAnsi="Aptos" w:cstheme="minorHAnsi"/>
                <w:sz w:val="18"/>
                <w:szCs w:val="18"/>
              </w:rPr>
              <w:t>2</w:t>
            </w:r>
          </w:p>
        </w:tc>
        <w:tc>
          <w:tcPr>
            <w:tcW w:w="1275" w:type="dxa"/>
          </w:tcPr>
          <w:p w14:paraId="59619314" w14:textId="77777777" w:rsidR="00E579F8" w:rsidRPr="00794F30" w:rsidRDefault="00E579F8" w:rsidP="00BD769E">
            <w:pPr>
              <w:pStyle w:val="NormalnyWeb"/>
              <w:suppressAutoHyphens/>
              <w:spacing w:before="0" w:beforeAutospacing="0" w:after="0" w:afterAutospacing="0"/>
              <w:jc w:val="center"/>
              <w:textAlignment w:val="baseline"/>
              <w:rPr>
                <w:rFonts w:ascii="Aptos" w:eastAsia="Malgun Gothic" w:hAnsi="Aptos" w:cstheme="minorHAnsi"/>
                <w:sz w:val="18"/>
                <w:szCs w:val="18"/>
              </w:rPr>
            </w:pPr>
            <w:r w:rsidRPr="00794F30">
              <w:rPr>
                <w:rFonts w:ascii="Aptos" w:eastAsia="Malgun Gothic" w:hAnsi="Aptos" w:cstheme="minorHAnsi"/>
                <w:sz w:val="18"/>
                <w:szCs w:val="18"/>
              </w:rPr>
              <w:t xml:space="preserve">Termin </w:t>
            </w:r>
            <w:r>
              <w:rPr>
                <w:rFonts w:ascii="Aptos" w:eastAsia="Malgun Gothic" w:hAnsi="Aptos" w:cstheme="minorHAnsi"/>
                <w:sz w:val="18"/>
                <w:szCs w:val="18"/>
              </w:rPr>
              <w:t>realizacji</w:t>
            </w:r>
            <w:r w:rsidRPr="00794F30">
              <w:rPr>
                <w:rFonts w:ascii="Aptos" w:eastAsia="Malgun Gothic" w:hAnsi="Aptos" w:cstheme="minorHAnsi"/>
                <w:sz w:val="18"/>
                <w:szCs w:val="18"/>
              </w:rPr>
              <w:t xml:space="preserve"> w dniach </w:t>
            </w:r>
          </w:p>
          <w:p w14:paraId="0F544222" w14:textId="77777777" w:rsidR="00E579F8" w:rsidRPr="00794F30" w:rsidRDefault="00E579F8" w:rsidP="00BD769E">
            <w:pPr>
              <w:pStyle w:val="NormalnyWeb"/>
              <w:suppressAutoHyphens/>
              <w:spacing w:before="0" w:beforeAutospacing="0" w:after="0" w:afterAutospacing="0"/>
              <w:jc w:val="center"/>
              <w:textAlignment w:val="baseline"/>
              <w:rPr>
                <w:rFonts w:ascii="Aptos" w:eastAsia="Malgun Gothic" w:hAnsi="Aptos" w:cstheme="minorHAnsi"/>
                <w:sz w:val="18"/>
                <w:szCs w:val="18"/>
              </w:rPr>
            </w:pPr>
            <w:r w:rsidRPr="00794F30">
              <w:rPr>
                <w:rFonts w:ascii="Aptos" w:eastAsia="Malgun Gothic" w:hAnsi="Aptos" w:cstheme="minorHAnsi"/>
                <w:sz w:val="18"/>
                <w:szCs w:val="18"/>
              </w:rPr>
              <w:t>(T)</w:t>
            </w:r>
          </w:p>
        </w:tc>
        <w:tc>
          <w:tcPr>
            <w:tcW w:w="1276" w:type="dxa"/>
          </w:tcPr>
          <w:p w14:paraId="2E79B9FD" w14:textId="77777777" w:rsidR="00E579F8" w:rsidRPr="00794F30" w:rsidRDefault="00E579F8" w:rsidP="00BD769E">
            <w:pPr>
              <w:pStyle w:val="NormalnyWeb"/>
              <w:suppressAutoHyphens/>
              <w:spacing w:before="0" w:beforeAutospacing="0" w:after="0" w:afterAutospacing="0"/>
              <w:jc w:val="center"/>
              <w:textAlignment w:val="baseline"/>
              <w:rPr>
                <w:rFonts w:ascii="Aptos" w:eastAsia="Malgun Gothic" w:hAnsi="Aptos" w:cstheme="minorHAnsi"/>
                <w:sz w:val="18"/>
                <w:szCs w:val="18"/>
              </w:rPr>
            </w:pPr>
            <w:r>
              <w:rPr>
                <w:rFonts w:ascii="Aptos" w:eastAsia="Malgun Gothic" w:hAnsi="Aptos" w:cstheme="minorHAnsi"/>
                <w:sz w:val="18"/>
                <w:szCs w:val="18"/>
              </w:rPr>
              <w:t>1</w:t>
            </w:r>
            <w:r w:rsidRPr="00794F30">
              <w:rPr>
                <w:rFonts w:ascii="Aptos" w:eastAsia="Malgun Gothic" w:hAnsi="Aptos" w:cstheme="minorHAnsi"/>
                <w:sz w:val="18"/>
                <w:szCs w:val="18"/>
              </w:rPr>
              <w:t>0%</w:t>
            </w:r>
          </w:p>
        </w:tc>
        <w:tc>
          <w:tcPr>
            <w:tcW w:w="5812" w:type="dxa"/>
          </w:tcPr>
          <w:p w14:paraId="0EE0FC20" w14:textId="77777777" w:rsidR="00E579F8" w:rsidRPr="00794F30" w:rsidRDefault="00E579F8" w:rsidP="00BD769E">
            <w:pPr>
              <w:spacing w:line="276" w:lineRule="auto"/>
              <w:jc w:val="both"/>
              <w:rPr>
                <w:rFonts w:ascii="Aptos" w:eastAsia="Malgun Gothic" w:hAnsi="Aptos" w:cstheme="minorHAnsi"/>
                <w:b/>
                <w:sz w:val="18"/>
                <w:szCs w:val="18"/>
              </w:rPr>
            </w:pPr>
            <w:r w:rsidRPr="00794F30">
              <w:rPr>
                <w:rFonts w:ascii="Aptos" w:eastAsia="Malgun Gothic" w:hAnsi="Aptos" w:cstheme="minorHAnsi"/>
                <w:sz w:val="18"/>
                <w:szCs w:val="18"/>
              </w:rPr>
              <w:t>Określenie ilości punktów, jaką dany Oferent uzyska za ten element oceny, zostanie obliczone według wzoru</w:t>
            </w:r>
            <w:r w:rsidRPr="00794F30">
              <w:rPr>
                <w:rFonts w:ascii="Aptos" w:hAnsi="Aptos" w:cstheme="minorHAnsi"/>
                <w:sz w:val="18"/>
                <w:szCs w:val="18"/>
              </w:rPr>
              <w:t>:</w:t>
            </w:r>
          </w:p>
          <w:p w14:paraId="6835099A" w14:textId="77777777" w:rsidR="00E579F8" w:rsidRPr="00794F30" w:rsidRDefault="00E579F8" w:rsidP="00BD769E">
            <w:pPr>
              <w:spacing w:line="276" w:lineRule="auto"/>
              <w:jc w:val="both"/>
              <w:rPr>
                <w:rFonts w:ascii="Aptos" w:hAnsi="Aptos" w:cstheme="minorHAnsi"/>
                <w:sz w:val="18"/>
                <w:szCs w:val="18"/>
              </w:rPr>
            </w:pPr>
            <w:r w:rsidRPr="00794F30">
              <w:rPr>
                <w:rFonts w:ascii="Aptos" w:hAnsi="Aptos" w:cstheme="minorHAnsi"/>
                <w:b/>
                <w:sz w:val="18"/>
                <w:szCs w:val="18"/>
              </w:rPr>
              <w:t>T = (</w:t>
            </w:r>
            <w:proofErr w:type="spellStart"/>
            <w:r w:rsidRPr="00794F30">
              <w:rPr>
                <w:rFonts w:ascii="Aptos" w:hAnsi="Aptos" w:cstheme="minorHAnsi"/>
                <w:b/>
                <w:sz w:val="18"/>
                <w:szCs w:val="18"/>
              </w:rPr>
              <w:t>Tn</w:t>
            </w:r>
            <w:proofErr w:type="spellEnd"/>
            <w:r w:rsidRPr="00794F30">
              <w:rPr>
                <w:rFonts w:ascii="Aptos" w:hAnsi="Aptos" w:cstheme="minorHAnsi"/>
                <w:b/>
                <w:sz w:val="18"/>
                <w:szCs w:val="18"/>
              </w:rPr>
              <w:t xml:space="preserve">/Tb) x </w:t>
            </w:r>
            <w:r>
              <w:rPr>
                <w:rFonts w:ascii="Aptos" w:hAnsi="Aptos" w:cstheme="minorHAnsi"/>
                <w:b/>
                <w:sz w:val="18"/>
                <w:szCs w:val="18"/>
              </w:rPr>
              <w:t>1</w:t>
            </w:r>
            <w:r w:rsidRPr="00794F30">
              <w:rPr>
                <w:rFonts w:ascii="Aptos" w:hAnsi="Aptos" w:cstheme="minorHAnsi"/>
                <w:b/>
                <w:sz w:val="18"/>
                <w:szCs w:val="18"/>
              </w:rPr>
              <w:t>0 pkt</w:t>
            </w:r>
          </w:p>
          <w:p w14:paraId="55BE38B4" w14:textId="77777777" w:rsidR="00E579F8" w:rsidRPr="00794F30" w:rsidRDefault="00E579F8" w:rsidP="00BD769E">
            <w:pPr>
              <w:spacing w:line="276" w:lineRule="auto"/>
              <w:jc w:val="both"/>
              <w:rPr>
                <w:rFonts w:ascii="Aptos" w:hAnsi="Aptos" w:cstheme="minorHAnsi"/>
                <w:sz w:val="18"/>
                <w:szCs w:val="18"/>
              </w:rPr>
            </w:pPr>
            <w:r w:rsidRPr="00794F30">
              <w:rPr>
                <w:rFonts w:ascii="Aptos" w:hAnsi="Aptos" w:cstheme="minorHAnsi"/>
                <w:sz w:val="18"/>
                <w:szCs w:val="18"/>
              </w:rPr>
              <w:t>gdzie:</w:t>
            </w:r>
          </w:p>
          <w:p w14:paraId="7D923079" w14:textId="77777777" w:rsidR="00E579F8" w:rsidRPr="00794F30" w:rsidRDefault="00E579F8" w:rsidP="00BD769E">
            <w:pPr>
              <w:spacing w:line="276" w:lineRule="auto"/>
              <w:jc w:val="both"/>
              <w:rPr>
                <w:rFonts w:ascii="Aptos" w:hAnsi="Aptos" w:cstheme="minorHAnsi"/>
                <w:sz w:val="18"/>
                <w:szCs w:val="18"/>
              </w:rPr>
            </w:pPr>
            <w:r w:rsidRPr="00794F30">
              <w:rPr>
                <w:rFonts w:ascii="Aptos" w:hAnsi="Aptos" w:cstheme="minorHAnsi"/>
                <w:sz w:val="18"/>
                <w:szCs w:val="18"/>
              </w:rPr>
              <w:t xml:space="preserve">T – ilość punktów za kryterium „Termin </w:t>
            </w:r>
            <w:r>
              <w:rPr>
                <w:rFonts w:ascii="Aptos" w:hAnsi="Aptos" w:cstheme="minorHAnsi"/>
                <w:sz w:val="18"/>
                <w:szCs w:val="18"/>
              </w:rPr>
              <w:t>realizacji</w:t>
            </w:r>
            <w:r w:rsidRPr="00794F30">
              <w:rPr>
                <w:rFonts w:ascii="Aptos" w:hAnsi="Aptos" w:cstheme="minorHAnsi"/>
                <w:sz w:val="18"/>
                <w:szCs w:val="18"/>
              </w:rPr>
              <w:t xml:space="preserve"> w dniach (T)”,</w:t>
            </w:r>
          </w:p>
          <w:p w14:paraId="6C5A7F0D" w14:textId="77777777" w:rsidR="00E579F8" w:rsidRPr="00794F30" w:rsidRDefault="00E579F8" w:rsidP="00BD769E">
            <w:pPr>
              <w:spacing w:line="276" w:lineRule="auto"/>
              <w:jc w:val="both"/>
              <w:rPr>
                <w:rFonts w:ascii="Aptos" w:hAnsi="Aptos" w:cstheme="minorHAnsi"/>
                <w:sz w:val="18"/>
                <w:szCs w:val="18"/>
              </w:rPr>
            </w:pPr>
            <w:proofErr w:type="spellStart"/>
            <w:r w:rsidRPr="00794F30">
              <w:rPr>
                <w:rFonts w:ascii="Aptos" w:hAnsi="Aptos" w:cstheme="minorHAnsi"/>
                <w:sz w:val="18"/>
                <w:szCs w:val="18"/>
              </w:rPr>
              <w:t>Tn</w:t>
            </w:r>
            <w:proofErr w:type="spellEnd"/>
            <w:r w:rsidRPr="00794F30">
              <w:rPr>
                <w:rFonts w:ascii="Aptos" w:hAnsi="Aptos" w:cstheme="minorHAnsi"/>
                <w:sz w:val="18"/>
                <w:szCs w:val="18"/>
              </w:rPr>
              <w:t xml:space="preserve"> – najkrótszy czas realizacji zamówienia,</w:t>
            </w:r>
          </w:p>
          <w:p w14:paraId="66C9018B" w14:textId="77777777" w:rsidR="00E579F8" w:rsidRDefault="00E579F8" w:rsidP="00BD769E">
            <w:pPr>
              <w:spacing w:line="276" w:lineRule="auto"/>
              <w:jc w:val="both"/>
              <w:rPr>
                <w:rFonts w:ascii="Aptos" w:hAnsi="Aptos" w:cstheme="minorHAnsi"/>
                <w:sz w:val="18"/>
                <w:szCs w:val="18"/>
              </w:rPr>
            </w:pPr>
            <w:r w:rsidRPr="00794F30">
              <w:rPr>
                <w:rFonts w:ascii="Aptos" w:hAnsi="Aptos" w:cstheme="minorHAnsi"/>
                <w:sz w:val="18"/>
                <w:szCs w:val="18"/>
              </w:rPr>
              <w:t>Tb – czas realizacji zamówienia oferty badanej</w:t>
            </w:r>
            <w:r>
              <w:rPr>
                <w:rFonts w:ascii="Aptos" w:hAnsi="Aptos" w:cstheme="minorHAnsi"/>
                <w:sz w:val="18"/>
                <w:szCs w:val="18"/>
              </w:rPr>
              <w:t>,</w:t>
            </w:r>
          </w:p>
          <w:p w14:paraId="484D1A05" w14:textId="77777777" w:rsidR="00E579F8" w:rsidRPr="00794F30" w:rsidRDefault="00E579F8" w:rsidP="00BD769E">
            <w:pPr>
              <w:spacing w:line="276" w:lineRule="auto"/>
              <w:jc w:val="both"/>
              <w:rPr>
                <w:rFonts w:ascii="Aptos" w:eastAsia="Malgun Gothic" w:hAnsi="Aptos" w:cstheme="minorHAnsi"/>
                <w:sz w:val="18"/>
                <w:szCs w:val="18"/>
              </w:rPr>
            </w:pPr>
            <w:r>
              <w:rPr>
                <w:rFonts w:ascii="Aptos" w:hAnsi="Aptos" w:cstheme="minorHAnsi"/>
                <w:sz w:val="18"/>
                <w:szCs w:val="18"/>
              </w:rPr>
              <w:t xml:space="preserve">przy czym maksymalny czas realizacji wynosi </w:t>
            </w:r>
            <w:r w:rsidRPr="005F5A9B">
              <w:rPr>
                <w:rFonts w:ascii="Aptos" w:hAnsi="Aptos" w:cstheme="minorHAnsi"/>
                <w:b/>
                <w:bCs/>
                <w:sz w:val="18"/>
                <w:szCs w:val="18"/>
              </w:rPr>
              <w:t>15 dni</w:t>
            </w:r>
            <w:r>
              <w:rPr>
                <w:rFonts w:ascii="Aptos" w:hAnsi="Aptos" w:cstheme="minorHAnsi"/>
                <w:sz w:val="18"/>
                <w:szCs w:val="18"/>
              </w:rPr>
              <w:t xml:space="preserve"> od dnia podpisania umowy z wykonawcą.</w:t>
            </w:r>
          </w:p>
          <w:p w14:paraId="50EC1A91" w14:textId="77777777" w:rsidR="00E579F8" w:rsidRPr="00794F30" w:rsidRDefault="00E579F8" w:rsidP="00BD769E">
            <w:pPr>
              <w:spacing w:line="276" w:lineRule="auto"/>
              <w:rPr>
                <w:rFonts w:ascii="Aptos" w:hAnsi="Aptos" w:cstheme="minorHAnsi"/>
                <w:sz w:val="18"/>
                <w:szCs w:val="18"/>
              </w:rPr>
            </w:pPr>
          </w:p>
          <w:p w14:paraId="0CC403F8" w14:textId="77777777" w:rsidR="00E579F8" w:rsidRPr="00794F30" w:rsidRDefault="00E579F8" w:rsidP="00BD769E">
            <w:pPr>
              <w:spacing w:line="276" w:lineRule="auto"/>
              <w:jc w:val="both"/>
              <w:rPr>
                <w:rFonts w:ascii="Aptos" w:hAnsi="Aptos" w:cstheme="minorHAnsi"/>
                <w:sz w:val="18"/>
                <w:szCs w:val="18"/>
              </w:rPr>
            </w:pPr>
            <w:r w:rsidRPr="00794F30">
              <w:rPr>
                <w:rFonts w:ascii="Aptos" w:hAnsi="Aptos" w:cstheme="minorHAnsi"/>
                <w:sz w:val="18"/>
                <w:szCs w:val="18"/>
              </w:rPr>
              <w:t xml:space="preserve">Termin realizacji zamówienia musi zostać precyzyjnie wskazany w </w:t>
            </w:r>
            <w:r w:rsidRPr="00794F30">
              <w:rPr>
                <w:rFonts w:ascii="Aptos" w:hAnsi="Aptos" w:cstheme="minorHAnsi"/>
                <w:b/>
                <w:bCs/>
                <w:sz w:val="18"/>
                <w:szCs w:val="18"/>
              </w:rPr>
              <w:t xml:space="preserve">Załączniku nr 1 </w:t>
            </w:r>
            <w:r w:rsidRPr="00794F30">
              <w:rPr>
                <w:rFonts w:ascii="Aptos" w:hAnsi="Aptos" w:cstheme="minorHAnsi"/>
                <w:sz w:val="18"/>
                <w:szCs w:val="18"/>
              </w:rPr>
              <w:t>do Zapytania ofertowego.</w:t>
            </w:r>
          </w:p>
          <w:p w14:paraId="56D90C05" w14:textId="77777777" w:rsidR="00E579F8" w:rsidRPr="00794F30" w:rsidRDefault="00E579F8" w:rsidP="00BD769E">
            <w:pPr>
              <w:spacing w:line="276" w:lineRule="auto"/>
              <w:jc w:val="both"/>
              <w:rPr>
                <w:rFonts w:ascii="Aptos" w:hAnsi="Aptos" w:cstheme="minorHAnsi"/>
                <w:sz w:val="18"/>
                <w:szCs w:val="18"/>
              </w:rPr>
            </w:pPr>
          </w:p>
          <w:p w14:paraId="5FAF0E3B" w14:textId="77777777" w:rsidR="00E579F8" w:rsidRPr="00794F30" w:rsidRDefault="00E579F8" w:rsidP="00BD769E">
            <w:pPr>
              <w:spacing w:line="276" w:lineRule="auto"/>
              <w:jc w:val="both"/>
              <w:rPr>
                <w:rFonts w:ascii="Aptos" w:eastAsia="Malgun Gothic" w:hAnsi="Aptos" w:cstheme="minorHAnsi"/>
                <w:sz w:val="18"/>
                <w:szCs w:val="18"/>
              </w:rPr>
            </w:pPr>
            <w:r w:rsidRPr="00794F30">
              <w:rPr>
                <w:rFonts w:ascii="Aptos" w:hAnsi="Aptos" w:cstheme="minorHAnsi"/>
                <w:sz w:val="18"/>
                <w:szCs w:val="18"/>
              </w:rPr>
              <w:t xml:space="preserve">Oferta z najkrótszym terminem realizacji otrzyma </w:t>
            </w:r>
            <w:r>
              <w:rPr>
                <w:rFonts w:ascii="Aptos" w:hAnsi="Aptos" w:cstheme="minorHAnsi"/>
                <w:sz w:val="18"/>
                <w:szCs w:val="18"/>
              </w:rPr>
              <w:t>1</w:t>
            </w:r>
            <w:r w:rsidRPr="00794F30">
              <w:rPr>
                <w:rFonts w:ascii="Aptos" w:hAnsi="Aptos" w:cstheme="minorHAnsi"/>
                <w:sz w:val="18"/>
                <w:szCs w:val="18"/>
              </w:rPr>
              <w:t>0 punktów, a pozostałe oferty po matematycznym przeliczeniu w odniesieniu do najkrótszego terminu realizacji odpowiednio mniej. Końcowy wynik powyższego działania zostanie zaokrąglony do dwóch miejsc po przecinku.</w:t>
            </w:r>
          </w:p>
        </w:tc>
      </w:tr>
      <w:tr w:rsidR="00E579F8" w:rsidRPr="00555CF0" w14:paraId="1DF55C74" w14:textId="77777777" w:rsidTr="00BD769E">
        <w:tc>
          <w:tcPr>
            <w:tcW w:w="567" w:type="dxa"/>
          </w:tcPr>
          <w:p w14:paraId="7C2021EA" w14:textId="77777777" w:rsidR="00E579F8" w:rsidRPr="00794F30" w:rsidRDefault="00E579F8" w:rsidP="00BD769E">
            <w:pPr>
              <w:pStyle w:val="NormalnyWeb"/>
              <w:suppressAutoHyphens/>
              <w:spacing w:before="0" w:beforeAutospacing="0" w:after="0" w:afterAutospacing="0"/>
              <w:jc w:val="center"/>
              <w:textAlignment w:val="baseline"/>
              <w:rPr>
                <w:rFonts w:ascii="Aptos" w:eastAsia="Malgun Gothic" w:hAnsi="Aptos" w:cstheme="minorHAnsi"/>
                <w:sz w:val="18"/>
                <w:szCs w:val="18"/>
              </w:rPr>
            </w:pPr>
            <w:r>
              <w:rPr>
                <w:rFonts w:ascii="Aptos" w:eastAsia="Malgun Gothic" w:hAnsi="Aptos" w:cstheme="minorHAnsi"/>
                <w:sz w:val="18"/>
                <w:szCs w:val="18"/>
              </w:rPr>
              <w:t>3</w:t>
            </w:r>
          </w:p>
        </w:tc>
        <w:tc>
          <w:tcPr>
            <w:tcW w:w="1275" w:type="dxa"/>
          </w:tcPr>
          <w:p w14:paraId="77C20A63" w14:textId="77777777" w:rsidR="00E579F8" w:rsidRPr="00794F30" w:rsidRDefault="00E579F8" w:rsidP="00BD769E">
            <w:pPr>
              <w:pStyle w:val="NormalnyWeb"/>
              <w:suppressAutoHyphens/>
              <w:spacing w:before="0" w:beforeAutospacing="0" w:after="0" w:afterAutospacing="0"/>
              <w:jc w:val="center"/>
              <w:textAlignment w:val="baseline"/>
              <w:rPr>
                <w:rFonts w:ascii="Aptos" w:eastAsia="Malgun Gothic" w:hAnsi="Aptos" w:cstheme="minorHAnsi"/>
                <w:sz w:val="18"/>
                <w:szCs w:val="18"/>
              </w:rPr>
            </w:pPr>
            <w:r>
              <w:rPr>
                <w:rFonts w:ascii="Aptos" w:eastAsia="Malgun Gothic" w:hAnsi="Aptos" w:cstheme="minorHAnsi"/>
                <w:sz w:val="18"/>
                <w:szCs w:val="18"/>
              </w:rPr>
              <w:t>Okres gwarancji w latach (G)</w:t>
            </w:r>
          </w:p>
        </w:tc>
        <w:tc>
          <w:tcPr>
            <w:tcW w:w="1276" w:type="dxa"/>
          </w:tcPr>
          <w:p w14:paraId="6A1565E2" w14:textId="77777777" w:rsidR="00E579F8" w:rsidRDefault="00E579F8" w:rsidP="00BD769E">
            <w:pPr>
              <w:pStyle w:val="NormalnyWeb"/>
              <w:suppressAutoHyphens/>
              <w:spacing w:before="0" w:beforeAutospacing="0" w:after="0" w:afterAutospacing="0"/>
              <w:jc w:val="center"/>
              <w:textAlignment w:val="baseline"/>
              <w:rPr>
                <w:rFonts w:ascii="Aptos" w:eastAsia="Malgun Gothic" w:hAnsi="Aptos" w:cstheme="minorHAnsi"/>
                <w:sz w:val="18"/>
                <w:szCs w:val="18"/>
              </w:rPr>
            </w:pPr>
            <w:r>
              <w:rPr>
                <w:rFonts w:ascii="Aptos" w:eastAsia="Malgun Gothic" w:hAnsi="Aptos" w:cstheme="minorHAnsi"/>
                <w:sz w:val="18"/>
                <w:szCs w:val="18"/>
              </w:rPr>
              <w:t>25%</w:t>
            </w:r>
          </w:p>
        </w:tc>
        <w:tc>
          <w:tcPr>
            <w:tcW w:w="5812" w:type="dxa"/>
          </w:tcPr>
          <w:p w14:paraId="51F27AEC" w14:textId="77777777" w:rsidR="00E579F8" w:rsidRDefault="00E579F8" w:rsidP="00BD769E">
            <w:pPr>
              <w:spacing w:line="276" w:lineRule="auto"/>
              <w:jc w:val="both"/>
              <w:rPr>
                <w:rFonts w:ascii="Aptos" w:hAnsi="Aptos" w:cstheme="minorHAnsi"/>
                <w:sz w:val="18"/>
                <w:szCs w:val="18"/>
              </w:rPr>
            </w:pPr>
            <w:r w:rsidRPr="00794F30">
              <w:rPr>
                <w:rFonts w:ascii="Aptos" w:eastAsia="Malgun Gothic" w:hAnsi="Aptos" w:cstheme="minorHAnsi"/>
                <w:sz w:val="18"/>
                <w:szCs w:val="18"/>
              </w:rPr>
              <w:t xml:space="preserve">Określenie ilości punktów, jaką dany Oferent uzyska za ten element oceny, zostanie obliczone </w:t>
            </w:r>
            <w:r>
              <w:rPr>
                <w:rFonts w:ascii="Aptos" w:eastAsia="Malgun Gothic" w:hAnsi="Aptos" w:cstheme="minorHAnsi"/>
                <w:sz w:val="18"/>
                <w:szCs w:val="18"/>
              </w:rPr>
              <w:t>w następujący sposób</w:t>
            </w:r>
            <w:r w:rsidRPr="00794F30">
              <w:rPr>
                <w:rFonts w:ascii="Aptos" w:hAnsi="Aptos" w:cstheme="minorHAnsi"/>
                <w:sz w:val="18"/>
                <w:szCs w:val="18"/>
              </w:rPr>
              <w:t>:</w:t>
            </w:r>
          </w:p>
          <w:p w14:paraId="5E62982F" w14:textId="77777777" w:rsidR="00E579F8" w:rsidRDefault="00E579F8" w:rsidP="00BD769E">
            <w:pPr>
              <w:spacing w:line="276" w:lineRule="auto"/>
              <w:jc w:val="both"/>
              <w:rPr>
                <w:rFonts w:ascii="Aptos" w:hAnsi="Aptos" w:cstheme="minorHAnsi"/>
                <w:b/>
                <w:sz w:val="18"/>
                <w:szCs w:val="18"/>
              </w:rPr>
            </w:pPr>
            <w:r>
              <w:rPr>
                <w:rFonts w:ascii="Aptos" w:hAnsi="Aptos" w:cstheme="minorHAnsi"/>
                <w:b/>
                <w:sz w:val="18"/>
                <w:szCs w:val="18"/>
              </w:rPr>
              <w:t>Wydłużenie okresu gwarancji o:</w:t>
            </w:r>
          </w:p>
          <w:p w14:paraId="077524DC" w14:textId="77777777" w:rsidR="00E579F8" w:rsidRPr="00035FA9" w:rsidRDefault="00E579F8" w:rsidP="00BD769E">
            <w:pPr>
              <w:pStyle w:val="Akapitzlist"/>
              <w:numPr>
                <w:ilvl w:val="0"/>
                <w:numId w:val="98"/>
              </w:numPr>
              <w:spacing w:line="276" w:lineRule="auto"/>
              <w:ind w:left="322" w:hanging="283"/>
              <w:jc w:val="both"/>
              <w:rPr>
                <w:rFonts w:ascii="Aptos" w:hAnsi="Aptos" w:cstheme="minorHAnsi"/>
                <w:b/>
                <w:sz w:val="18"/>
                <w:szCs w:val="18"/>
              </w:rPr>
            </w:pPr>
            <w:r>
              <w:rPr>
                <w:rFonts w:ascii="Aptos" w:hAnsi="Aptos" w:cstheme="minorHAnsi"/>
                <w:b/>
                <w:sz w:val="18"/>
                <w:szCs w:val="18"/>
              </w:rPr>
              <w:t>1 rok</w:t>
            </w:r>
            <w:r w:rsidRPr="00035FA9">
              <w:rPr>
                <w:rFonts w:ascii="Aptos" w:hAnsi="Aptos" w:cstheme="minorHAnsi"/>
                <w:b/>
                <w:sz w:val="18"/>
                <w:szCs w:val="18"/>
              </w:rPr>
              <w:t xml:space="preserve"> – </w:t>
            </w:r>
            <w:r w:rsidRPr="00035FA9">
              <w:rPr>
                <w:rFonts w:ascii="Aptos" w:hAnsi="Aptos" w:cstheme="minorHAnsi"/>
                <w:bCs/>
                <w:sz w:val="18"/>
                <w:szCs w:val="18"/>
              </w:rPr>
              <w:t>5 pkt,</w:t>
            </w:r>
          </w:p>
          <w:p w14:paraId="3413C0F9" w14:textId="77777777" w:rsidR="00E579F8" w:rsidRPr="00035FA9" w:rsidRDefault="00E579F8" w:rsidP="00BD769E">
            <w:pPr>
              <w:pStyle w:val="Akapitzlist"/>
              <w:numPr>
                <w:ilvl w:val="0"/>
                <w:numId w:val="98"/>
              </w:numPr>
              <w:spacing w:line="276" w:lineRule="auto"/>
              <w:ind w:left="322" w:hanging="283"/>
              <w:jc w:val="both"/>
              <w:rPr>
                <w:rFonts w:ascii="Aptos" w:hAnsi="Aptos" w:cstheme="minorHAnsi"/>
                <w:b/>
                <w:sz w:val="18"/>
                <w:szCs w:val="18"/>
              </w:rPr>
            </w:pPr>
            <w:r>
              <w:rPr>
                <w:rFonts w:ascii="Aptos" w:hAnsi="Aptos" w:cstheme="minorHAnsi"/>
                <w:b/>
                <w:sz w:val="18"/>
                <w:szCs w:val="18"/>
              </w:rPr>
              <w:t>2</w:t>
            </w:r>
            <w:r w:rsidRPr="00035FA9">
              <w:rPr>
                <w:rFonts w:ascii="Aptos" w:hAnsi="Aptos" w:cstheme="minorHAnsi"/>
                <w:b/>
                <w:sz w:val="18"/>
                <w:szCs w:val="18"/>
              </w:rPr>
              <w:t xml:space="preserve"> lata – </w:t>
            </w:r>
            <w:r w:rsidRPr="00035FA9">
              <w:rPr>
                <w:rFonts w:ascii="Aptos" w:hAnsi="Aptos" w:cstheme="minorHAnsi"/>
                <w:bCs/>
                <w:sz w:val="18"/>
                <w:szCs w:val="18"/>
              </w:rPr>
              <w:t>10 pkt,</w:t>
            </w:r>
          </w:p>
          <w:p w14:paraId="74DEDB02" w14:textId="77777777" w:rsidR="00E579F8" w:rsidRPr="00035FA9" w:rsidRDefault="00E579F8" w:rsidP="00BD769E">
            <w:pPr>
              <w:pStyle w:val="Akapitzlist"/>
              <w:numPr>
                <w:ilvl w:val="0"/>
                <w:numId w:val="98"/>
              </w:numPr>
              <w:spacing w:line="276" w:lineRule="auto"/>
              <w:ind w:left="322" w:hanging="283"/>
              <w:jc w:val="both"/>
              <w:rPr>
                <w:rFonts w:ascii="Aptos" w:hAnsi="Aptos" w:cstheme="minorHAnsi"/>
                <w:b/>
                <w:sz w:val="18"/>
                <w:szCs w:val="18"/>
              </w:rPr>
            </w:pPr>
            <w:r>
              <w:rPr>
                <w:rFonts w:ascii="Aptos" w:hAnsi="Aptos" w:cstheme="minorHAnsi"/>
                <w:b/>
                <w:sz w:val="18"/>
                <w:szCs w:val="18"/>
              </w:rPr>
              <w:t>4</w:t>
            </w:r>
            <w:r w:rsidRPr="00035FA9">
              <w:rPr>
                <w:rFonts w:ascii="Aptos" w:hAnsi="Aptos" w:cstheme="minorHAnsi"/>
                <w:b/>
                <w:sz w:val="18"/>
                <w:szCs w:val="18"/>
              </w:rPr>
              <w:t xml:space="preserve"> lat</w:t>
            </w:r>
            <w:r>
              <w:rPr>
                <w:rFonts w:ascii="Aptos" w:hAnsi="Aptos" w:cstheme="minorHAnsi"/>
                <w:b/>
                <w:sz w:val="18"/>
                <w:szCs w:val="18"/>
              </w:rPr>
              <w:t>a</w:t>
            </w:r>
            <w:r w:rsidRPr="00035FA9">
              <w:rPr>
                <w:rFonts w:ascii="Aptos" w:hAnsi="Aptos" w:cstheme="minorHAnsi"/>
                <w:b/>
                <w:sz w:val="18"/>
                <w:szCs w:val="18"/>
              </w:rPr>
              <w:t xml:space="preserve"> – </w:t>
            </w:r>
            <w:r w:rsidRPr="00035FA9">
              <w:rPr>
                <w:rFonts w:ascii="Aptos" w:hAnsi="Aptos" w:cstheme="minorHAnsi"/>
                <w:bCs/>
                <w:sz w:val="18"/>
                <w:szCs w:val="18"/>
              </w:rPr>
              <w:t>15 pkt,</w:t>
            </w:r>
          </w:p>
          <w:p w14:paraId="2484D1AA" w14:textId="77777777" w:rsidR="00E579F8" w:rsidRPr="00035FA9" w:rsidRDefault="00E579F8" w:rsidP="00BD769E">
            <w:pPr>
              <w:pStyle w:val="Akapitzlist"/>
              <w:numPr>
                <w:ilvl w:val="0"/>
                <w:numId w:val="98"/>
              </w:numPr>
              <w:spacing w:line="276" w:lineRule="auto"/>
              <w:ind w:left="322" w:hanging="283"/>
              <w:jc w:val="both"/>
              <w:rPr>
                <w:rFonts w:ascii="Aptos" w:eastAsia="Malgun Gothic" w:hAnsi="Aptos" w:cstheme="minorHAnsi"/>
                <w:b/>
                <w:sz w:val="18"/>
                <w:szCs w:val="18"/>
              </w:rPr>
            </w:pPr>
            <w:r>
              <w:rPr>
                <w:rFonts w:ascii="Aptos" w:hAnsi="Aptos" w:cstheme="minorHAnsi"/>
                <w:b/>
                <w:sz w:val="18"/>
                <w:szCs w:val="18"/>
              </w:rPr>
              <w:t>6</w:t>
            </w:r>
            <w:r w:rsidRPr="00035FA9">
              <w:rPr>
                <w:rFonts w:ascii="Aptos" w:hAnsi="Aptos" w:cstheme="minorHAnsi"/>
                <w:b/>
                <w:sz w:val="18"/>
                <w:szCs w:val="18"/>
              </w:rPr>
              <w:t xml:space="preserve"> lat – </w:t>
            </w:r>
            <w:r w:rsidRPr="00035FA9">
              <w:rPr>
                <w:rFonts w:ascii="Aptos" w:hAnsi="Aptos" w:cstheme="minorHAnsi"/>
                <w:bCs/>
                <w:sz w:val="18"/>
                <w:szCs w:val="18"/>
              </w:rPr>
              <w:t>25 pkt</w:t>
            </w:r>
            <w:r>
              <w:rPr>
                <w:rFonts w:ascii="Aptos" w:hAnsi="Aptos" w:cstheme="minorHAnsi"/>
                <w:bCs/>
                <w:sz w:val="18"/>
                <w:szCs w:val="18"/>
              </w:rPr>
              <w:t>,</w:t>
            </w:r>
          </w:p>
          <w:p w14:paraId="166C3CDA" w14:textId="77777777" w:rsidR="00E579F8" w:rsidRPr="00035FA9" w:rsidRDefault="00E579F8" w:rsidP="00BD769E">
            <w:pPr>
              <w:pStyle w:val="Akapitzlist"/>
              <w:numPr>
                <w:ilvl w:val="0"/>
                <w:numId w:val="98"/>
              </w:numPr>
              <w:spacing w:line="276" w:lineRule="auto"/>
              <w:ind w:left="322" w:hanging="283"/>
              <w:jc w:val="both"/>
              <w:rPr>
                <w:rFonts w:ascii="Aptos" w:eastAsia="Malgun Gothic" w:hAnsi="Aptos" w:cstheme="minorHAnsi"/>
                <w:bCs/>
                <w:sz w:val="18"/>
                <w:szCs w:val="18"/>
              </w:rPr>
            </w:pPr>
            <w:r>
              <w:rPr>
                <w:rFonts w:ascii="Aptos" w:hAnsi="Aptos" w:cstheme="minorHAnsi"/>
                <w:b/>
                <w:sz w:val="18"/>
                <w:szCs w:val="18"/>
              </w:rPr>
              <w:t>Niewydłużanie okresu gwarancji –</w:t>
            </w:r>
            <w:r>
              <w:rPr>
                <w:rFonts w:ascii="Aptos" w:eastAsia="Malgun Gothic" w:hAnsi="Aptos" w:cstheme="minorHAnsi"/>
                <w:b/>
                <w:sz w:val="18"/>
                <w:szCs w:val="18"/>
              </w:rPr>
              <w:t xml:space="preserve"> </w:t>
            </w:r>
            <w:r w:rsidRPr="00035FA9">
              <w:rPr>
                <w:rFonts w:ascii="Aptos" w:eastAsia="Malgun Gothic" w:hAnsi="Aptos" w:cstheme="minorHAnsi"/>
                <w:bCs/>
                <w:sz w:val="18"/>
                <w:szCs w:val="18"/>
              </w:rPr>
              <w:t>0 pkt.</w:t>
            </w:r>
          </w:p>
          <w:p w14:paraId="516745B8" w14:textId="77777777" w:rsidR="00E579F8" w:rsidRPr="00794F30" w:rsidRDefault="00E579F8" w:rsidP="00BD769E">
            <w:pPr>
              <w:spacing w:line="276" w:lineRule="auto"/>
              <w:rPr>
                <w:rFonts w:ascii="Aptos" w:hAnsi="Aptos" w:cstheme="minorHAnsi"/>
                <w:sz w:val="18"/>
                <w:szCs w:val="18"/>
              </w:rPr>
            </w:pPr>
          </w:p>
          <w:p w14:paraId="01EA8B79" w14:textId="77777777" w:rsidR="00E579F8" w:rsidRPr="00035FA9" w:rsidRDefault="00E579F8" w:rsidP="00BD769E">
            <w:pPr>
              <w:spacing w:line="276" w:lineRule="auto"/>
              <w:jc w:val="both"/>
              <w:rPr>
                <w:rFonts w:ascii="Aptos" w:hAnsi="Aptos" w:cstheme="minorHAnsi"/>
                <w:sz w:val="18"/>
                <w:szCs w:val="18"/>
              </w:rPr>
            </w:pPr>
            <w:r>
              <w:rPr>
                <w:rFonts w:ascii="Aptos" w:hAnsi="Aptos" w:cstheme="minorHAnsi"/>
                <w:sz w:val="18"/>
                <w:szCs w:val="18"/>
              </w:rPr>
              <w:t>Wydłużenie okresu gwarancji</w:t>
            </w:r>
            <w:r w:rsidRPr="00794F30">
              <w:rPr>
                <w:rFonts w:ascii="Aptos" w:hAnsi="Aptos" w:cstheme="minorHAnsi"/>
                <w:sz w:val="18"/>
                <w:szCs w:val="18"/>
              </w:rPr>
              <w:t xml:space="preserve"> musi zostać precyzyjnie wskazan</w:t>
            </w:r>
            <w:r>
              <w:rPr>
                <w:rFonts w:ascii="Aptos" w:hAnsi="Aptos" w:cstheme="minorHAnsi"/>
                <w:sz w:val="18"/>
                <w:szCs w:val="18"/>
              </w:rPr>
              <w:t>e</w:t>
            </w:r>
            <w:r w:rsidRPr="00794F30">
              <w:rPr>
                <w:rFonts w:ascii="Aptos" w:hAnsi="Aptos" w:cstheme="minorHAnsi"/>
                <w:sz w:val="18"/>
                <w:szCs w:val="18"/>
              </w:rPr>
              <w:t xml:space="preserve"> w </w:t>
            </w:r>
            <w:r w:rsidRPr="00794F30">
              <w:rPr>
                <w:rFonts w:ascii="Aptos" w:hAnsi="Aptos" w:cstheme="minorHAnsi"/>
                <w:b/>
                <w:bCs/>
                <w:sz w:val="18"/>
                <w:szCs w:val="18"/>
              </w:rPr>
              <w:t xml:space="preserve">Załączniku nr 1 </w:t>
            </w:r>
            <w:r w:rsidRPr="00794F30">
              <w:rPr>
                <w:rFonts w:ascii="Aptos" w:hAnsi="Aptos" w:cstheme="minorHAnsi"/>
                <w:sz w:val="18"/>
                <w:szCs w:val="18"/>
              </w:rPr>
              <w:t>do Zapytania ofertowego.</w:t>
            </w:r>
          </w:p>
        </w:tc>
      </w:tr>
      <w:tr w:rsidR="00E579F8" w:rsidRPr="00555CF0" w14:paraId="5C7201D3" w14:textId="77777777" w:rsidTr="00BD769E">
        <w:tc>
          <w:tcPr>
            <w:tcW w:w="567" w:type="dxa"/>
          </w:tcPr>
          <w:p w14:paraId="68E88A29" w14:textId="77777777" w:rsidR="00E579F8" w:rsidRPr="00794F30" w:rsidRDefault="00E579F8" w:rsidP="00BD769E">
            <w:pPr>
              <w:pStyle w:val="NormalnyWeb"/>
              <w:suppressAutoHyphens/>
              <w:spacing w:before="0" w:beforeAutospacing="0" w:after="0" w:afterAutospacing="0"/>
              <w:jc w:val="center"/>
              <w:textAlignment w:val="baseline"/>
              <w:rPr>
                <w:rFonts w:ascii="Aptos" w:eastAsia="Malgun Gothic" w:hAnsi="Aptos" w:cstheme="minorHAnsi"/>
                <w:sz w:val="18"/>
                <w:szCs w:val="18"/>
              </w:rPr>
            </w:pPr>
            <w:r>
              <w:rPr>
                <w:rFonts w:ascii="Aptos" w:eastAsia="Malgun Gothic" w:hAnsi="Aptos" w:cstheme="minorHAnsi"/>
                <w:sz w:val="18"/>
                <w:szCs w:val="18"/>
              </w:rPr>
              <w:t>4</w:t>
            </w:r>
          </w:p>
        </w:tc>
        <w:tc>
          <w:tcPr>
            <w:tcW w:w="1275" w:type="dxa"/>
          </w:tcPr>
          <w:p w14:paraId="3C092455" w14:textId="77777777" w:rsidR="00E579F8" w:rsidRPr="00794F30" w:rsidRDefault="00E579F8" w:rsidP="00BD769E">
            <w:pPr>
              <w:pStyle w:val="NormalnyWeb"/>
              <w:suppressAutoHyphens/>
              <w:spacing w:before="0" w:beforeAutospacing="0" w:after="0" w:afterAutospacing="0"/>
              <w:jc w:val="center"/>
              <w:textAlignment w:val="baseline"/>
              <w:rPr>
                <w:rFonts w:ascii="Aptos" w:eastAsia="Malgun Gothic" w:hAnsi="Aptos" w:cstheme="minorHAnsi"/>
                <w:sz w:val="18"/>
                <w:szCs w:val="18"/>
              </w:rPr>
            </w:pPr>
            <w:r>
              <w:rPr>
                <w:rFonts w:ascii="Aptos" w:eastAsia="Malgun Gothic" w:hAnsi="Aptos" w:cstheme="minorHAnsi"/>
                <w:sz w:val="18"/>
                <w:szCs w:val="18"/>
              </w:rPr>
              <w:t>Okres serwisu w latach (S)</w:t>
            </w:r>
          </w:p>
        </w:tc>
        <w:tc>
          <w:tcPr>
            <w:tcW w:w="1276" w:type="dxa"/>
          </w:tcPr>
          <w:p w14:paraId="45C397C3" w14:textId="77777777" w:rsidR="00E579F8" w:rsidRDefault="00E579F8" w:rsidP="00BD769E">
            <w:pPr>
              <w:pStyle w:val="NormalnyWeb"/>
              <w:suppressAutoHyphens/>
              <w:spacing w:before="0" w:beforeAutospacing="0" w:after="0" w:afterAutospacing="0"/>
              <w:jc w:val="center"/>
              <w:textAlignment w:val="baseline"/>
              <w:rPr>
                <w:rFonts w:ascii="Aptos" w:eastAsia="Malgun Gothic" w:hAnsi="Aptos" w:cstheme="minorHAnsi"/>
                <w:sz w:val="18"/>
                <w:szCs w:val="18"/>
              </w:rPr>
            </w:pPr>
            <w:r>
              <w:rPr>
                <w:rFonts w:ascii="Aptos" w:eastAsia="Malgun Gothic" w:hAnsi="Aptos" w:cstheme="minorHAnsi"/>
                <w:sz w:val="18"/>
                <w:szCs w:val="18"/>
              </w:rPr>
              <w:t>25%</w:t>
            </w:r>
          </w:p>
        </w:tc>
        <w:tc>
          <w:tcPr>
            <w:tcW w:w="5812" w:type="dxa"/>
          </w:tcPr>
          <w:p w14:paraId="7BA1E73B" w14:textId="77777777" w:rsidR="00E579F8" w:rsidRDefault="00E579F8" w:rsidP="00BD769E">
            <w:pPr>
              <w:spacing w:line="276" w:lineRule="auto"/>
              <w:jc w:val="both"/>
              <w:rPr>
                <w:rFonts w:ascii="Aptos" w:hAnsi="Aptos" w:cstheme="minorHAnsi"/>
                <w:sz w:val="18"/>
                <w:szCs w:val="18"/>
              </w:rPr>
            </w:pPr>
            <w:r w:rsidRPr="00794F30">
              <w:rPr>
                <w:rFonts w:ascii="Aptos" w:eastAsia="Malgun Gothic" w:hAnsi="Aptos" w:cstheme="minorHAnsi"/>
                <w:sz w:val="18"/>
                <w:szCs w:val="18"/>
              </w:rPr>
              <w:t xml:space="preserve">Określenie ilości punktów, jaką dany Oferent uzyska za ten element oceny, zostanie obliczone </w:t>
            </w:r>
            <w:r>
              <w:rPr>
                <w:rFonts w:ascii="Aptos" w:eastAsia="Malgun Gothic" w:hAnsi="Aptos" w:cstheme="minorHAnsi"/>
                <w:sz w:val="18"/>
                <w:szCs w:val="18"/>
              </w:rPr>
              <w:t>w następujący sposób</w:t>
            </w:r>
            <w:r w:rsidRPr="00794F30">
              <w:rPr>
                <w:rFonts w:ascii="Aptos" w:hAnsi="Aptos" w:cstheme="minorHAnsi"/>
                <w:sz w:val="18"/>
                <w:szCs w:val="18"/>
              </w:rPr>
              <w:t>:</w:t>
            </w:r>
          </w:p>
          <w:p w14:paraId="0D30C902" w14:textId="77777777" w:rsidR="00E579F8" w:rsidRDefault="00E579F8" w:rsidP="00BD769E">
            <w:pPr>
              <w:spacing w:line="276" w:lineRule="auto"/>
              <w:jc w:val="both"/>
              <w:rPr>
                <w:rFonts w:ascii="Aptos" w:hAnsi="Aptos" w:cstheme="minorHAnsi"/>
                <w:b/>
                <w:sz w:val="18"/>
                <w:szCs w:val="18"/>
              </w:rPr>
            </w:pPr>
            <w:r>
              <w:rPr>
                <w:rFonts w:ascii="Aptos" w:hAnsi="Aptos" w:cstheme="minorHAnsi"/>
                <w:b/>
                <w:sz w:val="18"/>
                <w:szCs w:val="18"/>
              </w:rPr>
              <w:t>Wydłużenie okresu serwisu o:</w:t>
            </w:r>
          </w:p>
          <w:p w14:paraId="239C0DE5" w14:textId="77777777" w:rsidR="00E579F8" w:rsidRPr="00035FA9" w:rsidRDefault="00E579F8" w:rsidP="00BD769E">
            <w:pPr>
              <w:pStyle w:val="Akapitzlist"/>
              <w:numPr>
                <w:ilvl w:val="0"/>
                <w:numId w:val="98"/>
              </w:numPr>
              <w:spacing w:line="276" w:lineRule="auto"/>
              <w:ind w:left="322" w:hanging="283"/>
              <w:jc w:val="both"/>
              <w:rPr>
                <w:rFonts w:ascii="Aptos" w:hAnsi="Aptos" w:cstheme="minorHAnsi"/>
                <w:b/>
                <w:sz w:val="18"/>
                <w:szCs w:val="18"/>
              </w:rPr>
            </w:pPr>
            <w:r>
              <w:rPr>
                <w:rFonts w:ascii="Aptos" w:hAnsi="Aptos" w:cstheme="minorHAnsi"/>
                <w:b/>
                <w:sz w:val="18"/>
                <w:szCs w:val="18"/>
              </w:rPr>
              <w:t>1 rok</w:t>
            </w:r>
            <w:r w:rsidRPr="00035FA9">
              <w:rPr>
                <w:rFonts w:ascii="Aptos" w:hAnsi="Aptos" w:cstheme="minorHAnsi"/>
                <w:b/>
                <w:sz w:val="18"/>
                <w:szCs w:val="18"/>
              </w:rPr>
              <w:t xml:space="preserve"> – </w:t>
            </w:r>
            <w:r w:rsidRPr="00035FA9">
              <w:rPr>
                <w:rFonts w:ascii="Aptos" w:hAnsi="Aptos" w:cstheme="minorHAnsi"/>
                <w:bCs/>
                <w:sz w:val="18"/>
                <w:szCs w:val="18"/>
              </w:rPr>
              <w:t>5 pkt,</w:t>
            </w:r>
          </w:p>
          <w:p w14:paraId="34CDDE90" w14:textId="77777777" w:rsidR="00E579F8" w:rsidRPr="00035FA9" w:rsidRDefault="00E579F8" w:rsidP="00BD769E">
            <w:pPr>
              <w:pStyle w:val="Akapitzlist"/>
              <w:numPr>
                <w:ilvl w:val="0"/>
                <w:numId w:val="98"/>
              </w:numPr>
              <w:spacing w:line="276" w:lineRule="auto"/>
              <w:ind w:left="322" w:hanging="283"/>
              <w:jc w:val="both"/>
              <w:rPr>
                <w:rFonts w:ascii="Aptos" w:hAnsi="Aptos" w:cstheme="minorHAnsi"/>
                <w:b/>
                <w:sz w:val="18"/>
                <w:szCs w:val="18"/>
              </w:rPr>
            </w:pPr>
            <w:r>
              <w:rPr>
                <w:rFonts w:ascii="Aptos" w:hAnsi="Aptos" w:cstheme="minorHAnsi"/>
                <w:b/>
                <w:sz w:val="18"/>
                <w:szCs w:val="18"/>
              </w:rPr>
              <w:t>2</w:t>
            </w:r>
            <w:r w:rsidRPr="00035FA9">
              <w:rPr>
                <w:rFonts w:ascii="Aptos" w:hAnsi="Aptos" w:cstheme="minorHAnsi"/>
                <w:b/>
                <w:sz w:val="18"/>
                <w:szCs w:val="18"/>
              </w:rPr>
              <w:t xml:space="preserve"> lata – </w:t>
            </w:r>
            <w:r w:rsidRPr="00035FA9">
              <w:rPr>
                <w:rFonts w:ascii="Aptos" w:hAnsi="Aptos" w:cstheme="minorHAnsi"/>
                <w:bCs/>
                <w:sz w:val="18"/>
                <w:szCs w:val="18"/>
              </w:rPr>
              <w:t>10 pkt,</w:t>
            </w:r>
          </w:p>
          <w:p w14:paraId="58E00205" w14:textId="77777777" w:rsidR="00E579F8" w:rsidRPr="00035FA9" w:rsidRDefault="00E579F8" w:rsidP="00BD769E">
            <w:pPr>
              <w:pStyle w:val="Akapitzlist"/>
              <w:numPr>
                <w:ilvl w:val="0"/>
                <w:numId w:val="98"/>
              </w:numPr>
              <w:spacing w:line="276" w:lineRule="auto"/>
              <w:ind w:left="322" w:hanging="283"/>
              <w:jc w:val="both"/>
              <w:rPr>
                <w:rFonts w:ascii="Aptos" w:hAnsi="Aptos" w:cstheme="minorHAnsi"/>
                <w:b/>
                <w:sz w:val="18"/>
                <w:szCs w:val="18"/>
              </w:rPr>
            </w:pPr>
            <w:r>
              <w:rPr>
                <w:rFonts w:ascii="Aptos" w:hAnsi="Aptos" w:cstheme="minorHAnsi"/>
                <w:b/>
                <w:sz w:val="18"/>
                <w:szCs w:val="18"/>
              </w:rPr>
              <w:t>4</w:t>
            </w:r>
            <w:r w:rsidRPr="00035FA9">
              <w:rPr>
                <w:rFonts w:ascii="Aptos" w:hAnsi="Aptos" w:cstheme="minorHAnsi"/>
                <w:b/>
                <w:sz w:val="18"/>
                <w:szCs w:val="18"/>
              </w:rPr>
              <w:t xml:space="preserve"> lat</w:t>
            </w:r>
            <w:r>
              <w:rPr>
                <w:rFonts w:ascii="Aptos" w:hAnsi="Aptos" w:cstheme="minorHAnsi"/>
                <w:b/>
                <w:sz w:val="18"/>
                <w:szCs w:val="18"/>
              </w:rPr>
              <w:t>a</w:t>
            </w:r>
            <w:r w:rsidRPr="00035FA9">
              <w:rPr>
                <w:rFonts w:ascii="Aptos" w:hAnsi="Aptos" w:cstheme="minorHAnsi"/>
                <w:b/>
                <w:sz w:val="18"/>
                <w:szCs w:val="18"/>
              </w:rPr>
              <w:t xml:space="preserve"> – </w:t>
            </w:r>
            <w:r w:rsidRPr="00035FA9">
              <w:rPr>
                <w:rFonts w:ascii="Aptos" w:hAnsi="Aptos" w:cstheme="minorHAnsi"/>
                <w:bCs/>
                <w:sz w:val="18"/>
                <w:szCs w:val="18"/>
              </w:rPr>
              <w:t>15 pkt,</w:t>
            </w:r>
          </w:p>
          <w:p w14:paraId="24BA4D23" w14:textId="77777777" w:rsidR="00E579F8" w:rsidRPr="00035FA9" w:rsidRDefault="00E579F8" w:rsidP="00BD769E">
            <w:pPr>
              <w:pStyle w:val="Akapitzlist"/>
              <w:numPr>
                <w:ilvl w:val="0"/>
                <w:numId w:val="98"/>
              </w:numPr>
              <w:spacing w:line="276" w:lineRule="auto"/>
              <w:ind w:left="322" w:hanging="283"/>
              <w:jc w:val="both"/>
              <w:rPr>
                <w:rFonts w:ascii="Aptos" w:eastAsia="Malgun Gothic" w:hAnsi="Aptos" w:cstheme="minorHAnsi"/>
                <w:b/>
                <w:sz w:val="18"/>
                <w:szCs w:val="18"/>
              </w:rPr>
            </w:pPr>
            <w:r>
              <w:rPr>
                <w:rFonts w:ascii="Aptos" w:hAnsi="Aptos" w:cstheme="minorHAnsi"/>
                <w:b/>
                <w:sz w:val="18"/>
                <w:szCs w:val="18"/>
              </w:rPr>
              <w:lastRenderedPageBreak/>
              <w:t>6</w:t>
            </w:r>
            <w:r w:rsidRPr="00035FA9">
              <w:rPr>
                <w:rFonts w:ascii="Aptos" w:hAnsi="Aptos" w:cstheme="minorHAnsi"/>
                <w:b/>
                <w:sz w:val="18"/>
                <w:szCs w:val="18"/>
              </w:rPr>
              <w:t xml:space="preserve"> lat – </w:t>
            </w:r>
            <w:r w:rsidRPr="00035FA9">
              <w:rPr>
                <w:rFonts w:ascii="Aptos" w:hAnsi="Aptos" w:cstheme="minorHAnsi"/>
                <w:bCs/>
                <w:sz w:val="18"/>
                <w:szCs w:val="18"/>
              </w:rPr>
              <w:t>25 pkt</w:t>
            </w:r>
            <w:r>
              <w:rPr>
                <w:rFonts w:ascii="Aptos" w:hAnsi="Aptos" w:cstheme="minorHAnsi"/>
                <w:bCs/>
                <w:sz w:val="18"/>
                <w:szCs w:val="18"/>
              </w:rPr>
              <w:t>,</w:t>
            </w:r>
          </w:p>
          <w:p w14:paraId="1A2E10F5" w14:textId="77777777" w:rsidR="00E579F8" w:rsidRPr="00035FA9" w:rsidRDefault="00E579F8" w:rsidP="00BD769E">
            <w:pPr>
              <w:pStyle w:val="Akapitzlist"/>
              <w:numPr>
                <w:ilvl w:val="0"/>
                <w:numId w:val="98"/>
              </w:numPr>
              <w:spacing w:line="276" w:lineRule="auto"/>
              <w:ind w:left="322" w:hanging="283"/>
              <w:jc w:val="both"/>
              <w:rPr>
                <w:rFonts w:ascii="Aptos" w:eastAsia="Malgun Gothic" w:hAnsi="Aptos" w:cstheme="minorHAnsi"/>
                <w:bCs/>
                <w:sz w:val="18"/>
                <w:szCs w:val="18"/>
              </w:rPr>
            </w:pPr>
            <w:r>
              <w:rPr>
                <w:rFonts w:ascii="Aptos" w:hAnsi="Aptos" w:cstheme="minorHAnsi"/>
                <w:b/>
                <w:sz w:val="18"/>
                <w:szCs w:val="18"/>
              </w:rPr>
              <w:t>Niewydłużanie okresu serwisu –</w:t>
            </w:r>
            <w:r>
              <w:rPr>
                <w:rFonts w:ascii="Aptos" w:eastAsia="Malgun Gothic" w:hAnsi="Aptos" w:cstheme="minorHAnsi"/>
                <w:b/>
                <w:sz w:val="18"/>
                <w:szCs w:val="18"/>
              </w:rPr>
              <w:t xml:space="preserve"> </w:t>
            </w:r>
            <w:r w:rsidRPr="00035FA9">
              <w:rPr>
                <w:rFonts w:ascii="Aptos" w:eastAsia="Malgun Gothic" w:hAnsi="Aptos" w:cstheme="minorHAnsi"/>
                <w:bCs/>
                <w:sz w:val="18"/>
                <w:szCs w:val="18"/>
              </w:rPr>
              <w:t>0 pkt.</w:t>
            </w:r>
          </w:p>
          <w:p w14:paraId="744D474A" w14:textId="77777777" w:rsidR="00E579F8" w:rsidRPr="00794F30" w:rsidRDefault="00E579F8" w:rsidP="00BD769E">
            <w:pPr>
              <w:spacing w:line="276" w:lineRule="auto"/>
              <w:rPr>
                <w:rFonts w:ascii="Aptos" w:hAnsi="Aptos" w:cstheme="minorHAnsi"/>
                <w:sz w:val="18"/>
                <w:szCs w:val="18"/>
              </w:rPr>
            </w:pPr>
          </w:p>
          <w:p w14:paraId="53B4DC3D" w14:textId="77777777" w:rsidR="00E579F8" w:rsidRPr="00794F30" w:rsidRDefault="00E579F8" w:rsidP="00BD769E">
            <w:pPr>
              <w:spacing w:line="276" w:lineRule="auto"/>
              <w:jc w:val="both"/>
              <w:rPr>
                <w:rFonts w:ascii="Aptos" w:eastAsia="Malgun Gothic" w:hAnsi="Aptos" w:cstheme="minorHAnsi"/>
                <w:sz w:val="18"/>
                <w:szCs w:val="18"/>
              </w:rPr>
            </w:pPr>
            <w:r>
              <w:rPr>
                <w:rFonts w:ascii="Aptos" w:hAnsi="Aptos" w:cstheme="minorHAnsi"/>
                <w:sz w:val="18"/>
                <w:szCs w:val="18"/>
              </w:rPr>
              <w:t>Wydłużenie okresu serwisu</w:t>
            </w:r>
            <w:r w:rsidRPr="00794F30">
              <w:rPr>
                <w:rFonts w:ascii="Aptos" w:hAnsi="Aptos" w:cstheme="minorHAnsi"/>
                <w:sz w:val="18"/>
                <w:szCs w:val="18"/>
              </w:rPr>
              <w:t xml:space="preserve"> musi zostać precyzyjnie wskazan</w:t>
            </w:r>
            <w:r>
              <w:rPr>
                <w:rFonts w:ascii="Aptos" w:hAnsi="Aptos" w:cstheme="minorHAnsi"/>
                <w:sz w:val="18"/>
                <w:szCs w:val="18"/>
              </w:rPr>
              <w:t>e</w:t>
            </w:r>
            <w:r w:rsidRPr="00794F30">
              <w:rPr>
                <w:rFonts w:ascii="Aptos" w:hAnsi="Aptos" w:cstheme="minorHAnsi"/>
                <w:sz w:val="18"/>
                <w:szCs w:val="18"/>
              </w:rPr>
              <w:t xml:space="preserve"> w </w:t>
            </w:r>
            <w:r w:rsidRPr="00794F30">
              <w:rPr>
                <w:rFonts w:ascii="Aptos" w:hAnsi="Aptos" w:cstheme="minorHAnsi"/>
                <w:b/>
                <w:bCs/>
                <w:sz w:val="18"/>
                <w:szCs w:val="18"/>
              </w:rPr>
              <w:t xml:space="preserve">Załączniku nr 1 </w:t>
            </w:r>
            <w:r w:rsidRPr="00794F30">
              <w:rPr>
                <w:rFonts w:ascii="Aptos" w:hAnsi="Aptos" w:cstheme="minorHAnsi"/>
                <w:sz w:val="18"/>
                <w:szCs w:val="18"/>
              </w:rPr>
              <w:t>do Zapytania ofertowego.</w:t>
            </w:r>
          </w:p>
        </w:tc>
      </w:tr>
    </w:tbl>
    <w:p w14:paraId="53A14616" w14:textId="77777777" w:rsidR="004430D6" w:rsidRPr="00555CF0" w:rsidRDefault="004430D6" w:rsidP="004430D6">
      <w:pPr>
        <w:pStyle w:val="Akapitzlist"/>
        <w:numPr>
          <w:ilvl w:val="0"/>
          <w:numId w:val="78"/>
        </w:numPr>
        <w:pBdr>
          <w:top w:val="nil"/>
          <w:left w:val="nil"/>
          <w:bottom w:val="nil"/>
          <w:right w:val="nil"/>
          <w:between w:val="nil"/>
        </w:pBdr>
        <w:spacing w:line="276" w:lineRule="auto"/>
        <w:ind w:left="426" w:hanging="426"/>
        <w:jc w:val="both"/>
        <w:rPr>
          <w:rFonts w:ascii="Aptos" w:eastAsia="Bookman Old Style" w:hAnsi="Aptos" w:cs="Bookman Old Style"/>
          <w:color w:val="000000"/>
          <w:sz w:val="20"/>
          <w:szCs w:val="20"/>
        </w:rPr>
      </w:pPr>
      <w:r w:rsidRPr="00555CF0">
        <w:rPr>
          <w:rFonts w:ascii="Aptos" w:eastAsia="Bookman Old Style" w:hAnsi="Aptos" w:cs="Bookman Old Style"/>
          <w:color w:val="000000"/>
          <w:sz w:val="20"/>
          <w:szCs w:val="20"/>
        </w:rPr>
        <w:lastRenderedPageBreak/>
        <w:t>Zamawiający dokona oceny ofert, przyznając punkty w ramach poszczególnych kryteriów oceny ofert, przyjmując zasadę, że 1% = 1 punkt.</w:t>
      </w:r>
    </w:p>
    <w:p w14:paraId="6D0AAA75" w14:textId="77777777" w:rsidR="004430D6" w:rsidRPr="00555CF0" w:rsidRDefault="004430D6" w:rsidP="004430D6">
      <w:pPr>
        <w:pStyle w:val="Akapitzlist"/>
        <w:numPr>
          <w:ilvl w:val="0"/>
          <w:numId w:val="78"/>
        </w:numPr>
        <w:pBdr>
          <w:top w:val="nil"/>
          <w:left w:val="nil"/>
          <w:bottom w:val="nil"/>
          <w:right w:val="nil"/>
          <w:between w:val="nil"/>
        </w:pBdr>
        <w:spacing w:line="276" w:lineRule="auto"/>
        <w:ind w:left="426" w:hanging="426"/>
        <w:jc w:val="both"/>
        <w:rPr>
          <w:rFonts w:ascii="Aptos" w:eastAsia="Bookman Old Style" w:hAnsi="Aptos" w:cs="Bookman Old Style"/>
          <w:color w:val="000000"/>
          <w:sz w:val="20"/>
          <w:szCs w:val="20"/>
        </w:rPr>
      </w:pPr>
      <w:r w:rsidRPr="00555CF0">
        <w:rPr>
          <w:rFonts w:ascii="Aptos" w:eastAsia="Malgun Gothic" w:hAnsi="Aptos" w:cstheme="minorHAnsi"/>
          <w:sz w:val="20"/>
          <w:szCs w:val="20"/>
          <w:lang w:eastAsia="ar-SA"/>
        </w:rPr>
        <w:t>Za najkorzystniejszą ofertę zostanie uznana oferta, która otrzyma największą ilość punktów obliczoną na podstawie wzoru:</w:t>
      </w:r>
    </w:p>
    <w:p w14:paraId="7F8A127D" w14:textId="2FE0D6D9" w:rsidR="00E579F8" w:rsidRDefault="00E579F8" w:rsidP="00E579F8">
      <w:pPr>
        <w:pStyle w:val="Akapitzlist"/>
        <w:pBdr>
          <w:top w:val="nil"/>
          <w:left w:val="nil"/>
          <w:bottom w:val="nil"/>
          <w:right w:val="nil"/>
          <w:between w:val="nil"/>
        </w:pBdr>
        <w:spacing w:line="276" w:lineRule="auto"/>
        <w:ind w:left="426"/>
        <w:jc w:val="both"/>
        <w:rPr>
          <w:rFonts w:ascii="Aptos" w:eastAsia="Malgun Gothic" w:hAnsi="Aptos" w:cstheme="minorHAnsi"/>
          <w:b/>
          <w:bCs/>
          <w:sz w:val="20"/>
          <w:szCs w:val="20"/>
          <w:lang w:eastAsia="ar-SA"/>
        </w:rPr>
      </w:pPr>
      <w:r w:rsidRPr="00555CF0">
        <w:rPr>
          <w:rFonts w:ascii="Aptos" w:eastAsia="Malgun Gothic" w:hAnsi="Aptos" w:cstheme="minorHAnsi"/>
          <w:b/>
          <w:bCs/>
          <w:sz w:val="20"/>
          <w:szCs w:val="20"/>
          <w:lang w:eastAsia="ar-SA"/>
        </w:rPr>
        <w:t>W = C + T</w:t>
      </w:r>
      <w:r>
        <w:rPr>
          <w:rFonts w:ascii="Aptos" w:eastAsia="Malgun Gothic" w:hAnsi="Aptos" w:cstheme="minorHAnsi"/>
          <w:b/>
          <w:bCs/>
          <w:sz w:val="20"/>
          <w:szCs w:val="20"/>
          <w:lang w:eastAsia="ar-SA"/>
        </w:rPr>
        <w:t xml:space="preserve"> + G + S</w:t>
      </w:r>
    </w:p>
    <w:p w14:paraId="4BEBC3E0" w14:textId="77777777" w:rsidR="00E579F8" w:rsidRPr="00555CF0" w:rsidRDefault="00E579F8" w:rsidP="00E579F8">
      <w:pPr>
        <w:pStyle w:val="Akapitzlist"/>
        <w:pBdr>
          <w:top w:val="nil"/>
          <w:left w:val="nil"/>
          <w:bottom w:val="nil"/>
          <w:right w:val="nil"/>
          <w:between w:val="nil"/>
        </w:pBdr>
        <w:spacing w:line="276" w:lineRule="auto"/>
        <w:ind w:left="426"/>
        <w:jc w:val="both"/>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gdzie:</w:t>
      </w:r>
    </w:p>
    <w:p w14:paraId="2EC643CA" w14:textId="77777777" w:rsidR="00E579F8" w:rsidRPr="00555CF0" w:rsidRDefault="00E579F8" w:rsidP="00E579F8">
      <w:pPr>
        <w:pStyle w:val="Akapitzlist"/>
        <w:pBdr>
          <w:top w:val="nil"/>
          <w:left w:val="nil"/>
          <w:bottom w:val="nil"/>
          <w:right w:val="nil"/>
          <w:between w:val="nil"/>
        </w:pBdr>
        <w:spacing w:line="276" w:lineRule="auto"/>
        <w:ind w:left="426"/>
        <w:jc w:val="both"/>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W – liczba punktów w ocenie końcowej danej oferty,</w:t>
      </w:r>
    </w:p>
    <w:p w14:paraId="072366F1" w14:textId="77777777" w:rsidR="00E579F8" w:rsidRPr="00555CF0" w:rsidRDefault="00E579F8" w:rsidP="00E579F8">
      <w:pPr>
        <w:pStyle w:val="Akapitzlist"/>
        <w:pBdr>
          <w:top w:val="nil"/>
          <w:left w:val="nil"/>
          <w:bottom w:val="nil"/>
          <w:right w:val="nil"/>
          <w:between w:val="nil"/>
        </w:pBdr>
        <w:spacing w:line="276" w:lineRule="auto"/>
        <w:ind w:left="426"/>
        <w:jc w:val="both"/>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C – liczba punktów przyznana danej ofercie w kryterium „Cena brutto w PLN”,</w:t>
      </w:r>
    </w:p>
    <w:p w14:paraId="7430D4C2" w14:textId="78155933" w:rsidR="00E579F8" w:rsidRDefault="00E579F8" w:rsidP="00E579F8">
      <w:pPr>
        <w:pStyle w:val="Akapitzlist"/>
        <w:pBdr>
          <w:top w:val="nil"/>
          <w:left w:val="nil"/>
          <w:bottom w:val="nil"/>
          <w:right w:val="nil"/>
          <w:between w:val="nil"/>
        </w:pBdr>
        <w:spacing w:line="276" w:lineRule="auto"/>
        <w:ind w:left="426"/>
        <w:jc w:val="both"/>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T – liczba punktów przyznana danej ofercie w kryterium „Termin </w:t>
      </w:r>
      <w:r>
        <w:rPr>
          <w:rFonts w:ascii="Aptos" w:eastAsia="Malgun Gothic" w:hAnsi="Aptos" w:cstheme="minorHAnsi"/>
          <w:sz w:val="20"/>
          <w:szCs w:val="20"/>
          <w:lang w:eastAsia="ar-SA"/>
        </w:rPr>
        <w:t>realizacji</w:t>
      </w:r>
      <w:r w:rsidRPr="00555CF0">
        <w:rPr>
          <w:rFonts w:ascii="Aptos" w:eastAsia="Malgun Gothic" w:hAnsi="Aptos" w:cstheme="minorHAnsi"/>
          <w:sz w:val="20"/>
          <w:szCs w:val="20"/>
          <w:lang w:eastAsia="ar-SA"/>
        </w:rPr>
        <w:t xml:space="preserve"> w dniach”</w:t>
      </w:r>
      <w:r>
        <w:rPr>
          <w:rFonts w:ascii="Aptos" w:eastAsia="Malgun Gothic" w:hAnsi="Aptos" w:cstheme="minorHAnsi"/>
          <w:sz w:val="20"/>
          <w:szCs w:val="20"/>
          <w:lang w:eastAsia="ar-SA"/>
        </w:rPr>
        <w:t>,</w:t>
      </w:r>
    </w:p>
    <w:p w14:paraId="105F12F0" w14:textId="77777777" w:rsidR="00E579F8" w:rsidRDefault="00E579F8" w:rsidP="00E579F8">
      <w:pPr>
        <w:pStyle w:val="Akapitzlist"/>
        <w:pBdr>
          <w:top w:val="nil"/>
          <w:left w:val="nil"/>
          <w:bottom w:val="nil"/>
          <w:right w:val="nil"/>
          <w:between w:val="nil"/>
        </w:pBdr>
        <w:spacing w:line="276" w:lineRule="auto"/>
        <w:ind w:left="426"/>
        <w:jc w:val="both"/>
        <w:rPr>
          <w:rFonts w:ascii="Aptos" w:eastAsia="Malgun Gothic" w:hAnsi="Aptos" w:cstheme="minorHAnsi"/>
          <w:sz w:val="20"/>
          <w:szCs w:val="20"/>
          <w:lang w:eastAsia="ar-SA"/>
        </w:rPr>
      </w:pPr>
      <w:r>
        <w:rPr>
          <w:rFonts w:ascii="Aptos" w:eastAsia="Malgun Gothic" w:hAnsi="Aptos" w:cstheme="minorHAnsi"/>
          <w:sz w:val="20"/>
          <w:szCs w:val="20"/>
          <w:lang w:eastAsia="ar-SA"/>
        </w:rPr>
        <w:t>G – liczba punktów przyznana danej ofercie w kryterium „Okres gwarancji w latach”,</w:t>
      </w:r>
    </w:p>
    <w:p w14:paraId="2A66296D" w14:textId="77777777" w:rsidR="00E579F8" w:rsidRPr="003707A6" w:rsidRDefault="00E579F8" w:rsidP="00E579F8">
      <w:pPr>
        <w:pStyle w:val="Akapitzlist"/>
        <w:pBdr>
          <w:top w:val="nil"/>
          <w:left w:val="nil"/>
          <w:bottom w:val="nil"/>
          <w:right w:val="nil"/>
          <w:between w:val="nil"/>
        </w:pBdr>
        <w:spacing w:line="276" w:lineRule="auto"/>
        <w:ind w:left="426"/>
        <w:jc w:val="both"/>
        <w:rPr>
          <w:rFonts w:ascii="Aptos" w:eastAsia="Malgun Gothic" w:hAnsi="Aptos" w:cstheme="minorHAnsi"/>
          <w:sz w:val="20"/>
          <w:szCs w:val="20"/>
          <w:lang w:eastAsia="ar-SA"/>
        </w:rPr>
      </w:pPr>
      <w:r>
        <w:rPr>
          <w:rFonts w:ascii="Aptos" w:eastAsia="Malgun Gothic" w:hAnsi="Aptos" w:cstheme="minorHAnsi"/>
          <w:sz w:val="20"/>
          <w:szCs w:val="20"/>
          <w:lang w:eastAsia="ar-SA"/>
        </w:rPr>
        <w:t>S – liczba punktów przyznana danej ofercie w kryterium „Okres serwisu w latach”.</w:t>
      </w:r>
    </w:p>
    <w:p w14:paraId="2C21278C" w14:textId="77777777" w:rsidR="004430D6" w:rsidRDefault="004430D6"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39888ADF" w14:textId="6F4D4050" w:rsidR="003707A6" w:rsidRPr="005E49BB" w:rsidRDefault="003707A6" w:rsidP="003707A6">
      <w:pPr>
        <w:pStyle w:val="Akapitzlist"/>
        <w:numPr>
          <w:ilvl w:val="0"/>
          <w:numId w:val="6"/>
        </w:numPr>
        <w:shd w:val="clear" w:color="auto" w:fill="F4B083" w:themeFill="accent2" w:themeFillTint="99"/>
        <w:suppressAutoHyphens/>
        <w:spacing w:line="276" w:lineRule="auto"/>
        <w:ind w:left="426" w:hanging="426"/>
        <w:rPr>
          <w:rFonts w:ascii="Aptos" w:eastAsia="Malgun Gothic" w:hAnsi="Aptos" w:cs="Calibri"/>
          <w:b/>
          <w:sz w:val="22"/>
          <w:szCs w:val="22"/>
        </w:rPr>
      </w:pPr>
      <w:r>
        <w:rPr>
          <w:rFonts w:ascii="Aptos" w:eastAsia="Malgun Gothic" w:hAnsi="Aptos" w:cs="Calibri"/>
          <w:b/>
          <w:sz w:val="22"/>
          <w:szCs w:val="22"/>
        </w:rPr>
        <w:t>Badanie ofert</w:t>
      </w:r>
    </w:p>
    <w:p w14:paraId="311051FD" w14:textId="77777777" w:rsidR="004430D6" w:rsidRDefault="004430D6"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61BFCA49" w14:textId="77777777" w:rsidR="003707A6" w:rsidRPr="00555CF0" w:rsidRDefault="003707A6" w:rsidP="003707A6">
      <w:pPr>
        <w:pStyle w:val="NormalnyWeb"/>
        <w:numPr>
          <w:ilvl w:val="0"/>
          <w:numId w:val="79"/>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W toku badania i oceny ofert Zamawiający może żądać od Oferentów wyjaśnień dotyczących treści złożonych ofert. </w:t>
      </w:r>
    </w:p>
    <w:p w14:paraId="15C040AB" w14:textId="77777777" w:rsidR="003707A6" w:rsidRPr="00555CF0" w:rsidRDefault="003707A6" w:rsidP="003707A6">
      <w:pPr>
        <w:pStyle w:val="NormalnyWeb"/>
        <w:numPr>
          <w:ilvl w:val="0"/>
          <w:numId w:val="79"/>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Jeżeli zaoferowana cena lub jej istotne części składowe, wydadzą się rażąco niskie w stosunku do przedmiotu zamówienia i wzbudzą wątpliwości Zamawiającego co do możliwości wykonania przedmiotu zamówienia zgodnie z wymaganiami określonymi przez Zamawiającego lub wynikającymi z odrębnych przepisów, Zamawiający zwróci się o udzielenie wyjaśnień, w tym złożenie dowodów dotyczących wyliczenia ceny. Obowiązek wykazania, że oferta nie zawiera rażąco niskiej ceny, spoczywa na Oferencie. </w:t>
      </w:r>
    </w:p>
    <w:p w14:paraId="0B7D940D" w14:textId="77777777" w:rsidR="003707A6" w:rsidRPr="00555CF0" w:rsidRDefault="003707A6" w:rsidP="003707A6">
      <w:pPr>
        <w:pStyle w:val="NormalnyWeb"/>
        <w:numPr>
          <w:ilvl w:val="0"/>
          <w:numId w:val="79"/>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Zamawiający poprawi w ofercie: </w:t>
      </w:r>
    </w:p>
    <w:p w14:paraId="6BA5657A" w14:textId="77777777" w:rsidR="003707A6" w:rsidRPr="00555CF0" w:rsidRDefault="003707A6" w:rsidP="003707A6">
      <w:pPr>
        <w:pStyle w:val="NormalnyWeb"/>
        <w:numPr>
          <w:ilvl w:val="0"/>
          <w:numId w:val="80"/>
        </w:numPr>
        <w:spacing w:before="0" w:beforeAutospacing="0" w:after="0" w:afterAutospacing="0" w:line="276" w:lineRule="auto"/>
        <w:ind w:left="709" w:hanging="283"/>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oczywiste omyłki pisarskie, </w:t>
      </w:r>
    </w:p>
    <w:p w14:paraId="4332E059" w14:textId="77777777" w:rsidR="003707A6" w:rsidRPr="00555CF0" w:rsidRDefault="003707A6" w:rsidP="003707A6">
      <w:pPr>
        <w:pStyle w:val="NormalnyWeb"/>
        <w:numPr>
          <w:ilvl w:val="0"/>
          <w:numId w:val="80"/>
        </w:numPr>
        <w:spacing w:before="0" w:beforeAutospacing="0" w:after="0" w:afterAutospacing="0" w:line="276" w:lineRule="auto"/>
        <w:ind w:left="709" w:hanging="283"/>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oczywiste omyłki rachunkowe, z uwzględnieniem konsekwencji rachunkowych dokonanych poprawek, </w:t>
      </w:r>
    </w:p>
    <w:p w14:paraId="11D586E2" w14:textId="77777777" w:rsidR="003707A6" w:rsidRPr="00555CF0" w:rsidRDefault="003707A6" w:rsidP="003707A6">
      <w:pPr>
        <w:pStyle w:val="NormalnyWeb"/>
        <w:numPr>
          <w:ilvl w:val="0"/>
          <w:numId w:val="80"/>
        </w:numPr>
        <w:spacing w:before="0" w:beforeAutospacing="0" w:after="0" w:afterAutospacing="0" w:line="276" w:lineRule="auto"/>
        <w:ind w:left="709" w:hanging="283"/>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inne omyłki polegające na niezgodności oferty z </w:t>
      </w:r>
      <w:r w:rsidRPr="00986CF2">
        <w:rPr>
          <w:rFonts w:ascii="Aptos" w:eastAsia="Malgun Gothic" w:hAnsi="Aptos" w:cstheme="minorHAnsi"/>
          <w:sz w:val="20"/>
          <w:szCs w:val="20"/>
          <w:lang w:eastAsia="ar-SA"/>
        </w:rPr>
        <w:t>Zapytaniem ofertowym</w:t>
      </w:r>
      <w:r w:rsidRPr="00555CF0">
        <w:rPr>
          <w:rFonts w:ascii="Aptos" w:eastAsia="Malgun Gothic" w:hAnsi="Aptos" w:cstheme="minorHAnsi"/>
          <w:sz w:val="20"/>
          <w:szCs w:val="20"/>
          <w:lang w:eastAsia="ar-SA"/>
        </w:rPr>
        <w:t>, niepowodujące istotnych zmian w treści oferty, niezwłocznie zawiadamiając o tym Oferenta, którego oferta została poprawiona.</w:t>
      </w:r>
    </w:p>
    <w:p w14:paraId="06D29FCC" w14:textId="77777777" w:rsidR="004430D6" w:rsidRDefault="004430D6"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6D36F3BC" w14:textId="607DB69D" w:rsidR="003707A6" w:rsidRPr="005E49BB" w:rsidRDefault="003707A6" w:rsidP="003707A6">
      <w:pPr>
        <w:pStyle w:val="Akapitzlist"/>
        <w:numPr>
          <w:ilvl w:val="0"/>
          <w:numId w:val="6"/>
        </w:numPr>
        <w:shd w:val="clear" w:color="auto" w:fill="F4B083" w:themeFill="accent2" w:themeFillTint="99"/>
        <w:suppressAutoHyphens/>
        <w:spacing w:line="276" w:lineRule="auto"/>
        <w:ind w:left="426" w:hanging="426"/>
        <w:rPr>
          <w:rFonts w:ascii="Aptos" w:eastAsia="Malgun Gothic" w:hAnsi="Aptos" w:cs="Calibri"/>
          <w:b/>
          <w:sz w:val="22"/>
          <w:szCs w:val="22"/>
        </w:rPr>
      </w:pPr>
      <w:r>
        <w:rPr>
          <w:rFonts w:ascii="Aptos" w:eastAsia="Malgun Gothic" w:hAnsi="Aptos" w:cs="Calibri"/>
          <w:b/>
          <w:sz w:val="22"/>
          <w:szCs w:val="22"/>
        </w:rPr>
        <w:t>Informacja dla Oferentów wspólnie ubiegających się o udzielenie zamówienia</w:t>
      </w:r>
    </w:p>
    <w:p w14:paraId="0BE0039A" w14:textId="77777777" w:rsidR="003707A6" w:rsidRDefault="003707A6"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22517E6F" w14:textId="77777777" w:rsidR="003707A6" w:rsidRPr="00555CF0" w:rsidRDefault="003707A6" w:rsidP="003707A6">
      <w:pPr>
        <w:numPr>
          <w:ilvl w:val="3"/>
          <w:numId w:val="81"/>
        </w:numPr>
        <w:shd w:val="clear" w:color="auto" w:fill="FFFFFF"/>
        <w:spacing w:line="276" w:lineRule="auto"/>
        <w:ind w:left="426" w:hanging="426"/>
        <w:jc w:val="both"/>
        <w:rPr>
          <w:rFonts w:ascii="Aptos" w:hAnsi="Aptos" w:cstheme="minorHAnsi"/>
          <w:b/>
          <w:bCs/>
          <w:sz w:val="20"/>
          <w:szCs w:val="20"/>
        </w:rPr>
      </w:pPr>
      <w:r w:rsidRPr="00555CF0">
        <w:rPr>
          <w:rFonts w:ascii="Aptos" w:hAnsi="Aptos" w:cstheme="minorHAnsi"/>
          <w:sz w:val="20"/>
          <w:szCs w:val="20"/>
        </w:rPr>
        <w:t xml:space="preserve">O udzielenie zamówienia może wspólnie ubiegać się kilka podmiotów. W takim przypadku ustanawia się pełnomocnika do reprezentowania w postępowaniu albo do reprezentowania i zawarcia umowy w sprawie zamówienia. </w:t>
      </w:r>
      <w:r w:rsidRPr="00555CF0">
        <w:rPr>
          <w:rFonts w:ascii="Aptos" w:hAnsi="Aptos" w:cstheme="minorHAnsi"/>
          <w:b/>
          <w:bCs/>
          <w:sz w:val="20"/>
          <w:szCs w:val="20"/>
        </w:rPr>
        <w:t xml:space="preserve">Pełnomocnictwo winno być załączone do oferty. </w:t>
      </w:r>
    </w:p>
    <w:p w14:paraId="2B6C3E32" w14:textId="77777777" w:rsidR="003707A6" w:rsidRPr="00555CF0" w:rsidRDefault="003707A6" w:rsidP="003707A6">
      <w:pPr>
        <w:numPr>
          <w:ilvl w:val="3"/>
          <w:numId w:val="81"/>
        </w:numPr>
        <w:shd w:val="clear" w:color="auto" w:fill="FFFFFF"/>
        <w:spacing w:line="276" w:lineRule="auto"/>
        <w:ind w:left="426" w:hanging="426"/>
        <w:jc w:val="both"/>
        <w:rPr>
          <w:rFonts w:ascii="Aptos" w:hAnsi="Aptos" w:cstheme="minorHAnsi"/>
          <w:sz w:val="20"/>
          <w:szCs w:val="20"/>
        </w:rPr>
      </w:pPr>
      <w:r w:rsidRPr="00555CF0">
        <w:rPr>
          <w:rFonts w:ascii="Aptos" w:hAnsi="Aptos" w:cstheme="minorHAnsi"/>
          <w:sz w:val="20"/>
          <w:szCs w:val="20"/>
        </w:rPr>
        <w:t>W przypadku podmiotów wspólnie ubiegających się o udzielenie zamówienia:</w:t>
      </w:r>
    </w:p>
    <w:p w14:paraId="729ABDC8" w14:textId="0445F22A" w:rsidR="003707A6" w:rsidRPr="00555CF0" w:rsidRDefault="003707A6" w:rsidP="003707A6">
      <w:pPr>
        <w:pStyle w:val="Akapitzlist"/>
        <w:numPr>
          <w:ilvl w:val="0"/>
          <w:numId w:val="83"/>
        </w:numPr>
        <w:shd w:val="clear" w:color="auto" w:fill="FFFFFF"/>
        <w:spacing w:line="276" w:lineRule="auto"/>
        <w:ind w:left="709" w:hanging="283"/>
        <w:jc w:val="both"/>
        <w:rPr>
          <w:rFonts w:ascii="Aptos" w:hAnsi="Aptos" w:cstheme="minorHAnsi"/>
          <w:sz w:val="20"/>
          <w:szCs w:val="20"/>
        </w:rPr>
      </w:pPr>
      <w:r w:rsidRPr="00555CF0">
        <w:rPr>
          <w:rFonts w:ascii="Aptos" w:hAnsi="Aptos" w:cstheme="minorHAnsi"/>
          <w:sz w:val="20"/>
          <w:szCs w:val="20"/>
        </w:rPr>
        <w:t>oświadczenia oraz dokumenty, o których mowa w Pkt 6 Zapytania ofertowego potwierdzające spełnianie warunków udziału w postępowaniu składa Oferent. Oznacza to, że weryfikacja spełnienia warunków odbywa się na poziomie Oferenta. Tym samym Oferent decyduje, który z podmiotów wchodzących w skład Konsorcjum przedstawi dokumenty potwierdzające spełnienie warunków. Istnieje również możliwość złożenia dokumentów przez kilka podmiotów wchodzących w skład Konsorcjum – wówczas wykazane zdolności będą sumowane.</w:t>
      </w:r>
    </w:p>
    <w:p w14:paraId="356F95A5" w14:textId="77777777" w:rsidR="003707A6" w:rsidRPr="00555CF0" w:rsidRDefault="003707A6" w:rsidP="003707A6">
      <w:pPr>
        <w:pStyle w:val="Akapitzlist"/>
        <w:numPr>
          <w:ilvl w:val="0"/>
          <w:numId w:val="83"/>
        </w:numPr>
        <w:shd w:val="clear" w:color="auto" w:fill="FFFFFF"/>
        <w:spacing w:line="276" w:lineRule="auto"/>
        <w:ind w:left="709" w:hanging="283"/>
        <w:jc w:val="both"/>
        <w:rPr>
          <w:rFonts w:ascii="Aptos" w:hAnsi="Aptos" w:cstheme="minorHAnsi"/>
          <w:sz w:val="20"/>
          <w:szCs w:val="20"/>
        </w:rPr>
      </w:pPr>
      <w:r w:rsidRPr="00555CF0">
        <w:rPr>
          <w:rFonts w:ascii="Aptos" w:hAnsi="Aptos" w:cstheme="minorHAnsi"/>
          <w:sz w:val="20"/>
          <w:szCs w:val="20"/>
        </w:rPr>
        <w:t>oświadczenia oraz dokumenty, o których mowa w Pkt 7 Zapytania ofertowego potwierdzające brak podstaw wykluczenia, składa każdy z podmiotów wchodzących w skład Konsorcjum.</w:t>
      </w:r>
    </w:p>
    <w:p w14:paraId="14CCBBAD" w14:textId="77777777" w:rsidR="003707A6" w:rsidRPr="00555CF0" w:rsidRDefault="003707A6" w:rsidP="003707A6">
      <w:pPr>
        <w:pStyle w:val="Akapitzlist"/>
        <w:numPr>
          <w:ilvl w:val="0"/>
          <w:numId w:val="82"/>
        </w:numPr>
        <w:shd w:val="clear" w:color="auto" w:fill="FFFFFF"/>
        <w:spacing w:line="276" w:lineRule="auto"/>
        <w:ind w:left="426" w:hanging="426"/>
        <w:jc w:val="both"/>
        <w:rPr>
          <w:rFonts w:ascii="Aptos" w:hAnsi="Aptos" w:cstheme="minorHAnsi"/>
          <w:sz w:val="20"/>
          <w:szCs w:val="20"/>
        </w:rPr>
      </w:pPr>
      <w:r w:rsidRPr="00555CF0">
        <w:rPr>
          <w:rFonts w:ascii="Aptos" w:hAnsi="Aptos" w:cstheme="minorHAnsi"/>
          <w:sz w:val="20"/>
          <w:szCs w:val="20"/>
        </w:rPr>
        <w:lastRenderedPageBreak/>
        <w:t xml:space="preserve">Podmioty wspólnie ubiegający się o udzielenie zamówienia dołączają do oferty </w:t>
      </w:r>
      <w:r w:rsidRPr="00555CF0">
        <w:rPr>
          <w:rFonts w:ascii="Aptos" w:hAnsi="Aptos" w:cstheme="minorHAnsi"/>
          <w:b/>
          <w:bCs/>
          <w:sz w:val="20"/>
          <w:szCs w:val="20"/>
        </w:rPr>
        <w:t>oświadczenie, z którego wynika zakres prac wykonywanych przez poszczególne podmioty (członków Konsorcjum).</w:t>
      </w:r>
    </w:p>
    <w:p w14:paraId="3B0CFA0D" w14:textId="77777777" w:rsidR="003707A6" w:rsidRDefault="003707A6"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00AD18B5" w14:textId="778627C2" w:rsidR="003707A6" w:rsidRPr="005E49BB" w:rsidRDefault="003707A6" w:rsidP="005637F7">
      <w:pPr>
        <w:pStyle w:val="Akapitzlist"/>
        <w:numPr>
          <w:ilvl w:val="0"/>
          <w:numId w:val="6"/>
        </w:numPr>
        <w:shd w:val="clear" w:color="auto" w:fill="F4B083" w:themeFill="accent2" w:themeFillTint="99"/>
        <w:suppressAutoHyphens/>
        <w:spacing w:line="276" w:lineRule="auto"/>
        <w:ind w:left="426" w:hanging="426"/>
        <w:jc w:val="both"/>
        <w:rPr>
          <w:rFonts w:ascii="Aptos" w:eastAsia="Malgun Gothic" w:hAnsi="Aptos" w:cs="Calibri"/>
          <w:b/>
          <w:sz w:val="22"/>
          <w:szCs w:val="22"/>
        </w:rPr>
      </w:pPr>
      <w:r>
        <w:rPr>
          <w:rFonts w:ascii="Aptos" w:eastAsia="Malgun Gothic" w:hAnsi="Aptos" w:cs="Calibri"/>
          <w:b/>
          <w:sz w:val="22"/>
          <w:szCs w:val="22"/>
        </w:rPr>
        <w:t>Sposób ogłoszenia i prowadzenia postępowania, komunikacja oraz opis sposobu udzielania wyjaśnień</w:t>
      </w:r>
    </w:p>
    <w:p w14:paraId="1885C7DC" w14:textId="77777777" w:rsidR="003707A6" w:rsidRDefault="003707A6"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7E3AE775" w14:textId="77777777" w:rsidR="003707A6" w:rsidRPr="00555CF0" w:rsidRDefault="003707A6" w:rsidP="003707A6">
      <w:pPr>
        <w:pStyle w:val="Akapitzlist"/>
        <w:numPr>
          <w:ilvl w:val="3"/>
          <w:numId w:val="82"/>
        </w:numPr>
        <w:pBdr>
          <w:top w:val="nil"/>
          <w:left w:val="nil"/>
          <w:bottom w:val="nil"/>
          <w:right w:val="nil"/>
          <w:between w:val="nil"/>
        </w:pBdr>
        <w:spacing w:line="276" w:lineRule="auto"/>
        <w:ind w:left="426" w:hanging="426"/>
        <w:jc w:val="both"/>
        <w:rPr>
          <w:rFonts w:ascii="Aptos" w:eastAsia="Bookman Old Style" w:hAnsi="Aptos" w:cstheme="minorHAnsi"/>
          <w:color w:val="FF0000"/>
          <w:sz w:val="20"/>
          <w:szCs w:val="20"/>
        </w:rPr>
      </w:pPr>
      <w:r w:rsidRPr="00555CF0">
        <w:rPr>
          <w:rFonts w:ascii="Aptos" w:eastAsia="Bookman Old Style" w:hAnsi="Aptos" w:cstheme="minorHAnsi"/>
          <w:color w:val="000000" w:themeColor="text1"/>
          <w:sz w:val="20"/>
          <w:szCs w:val="20"/>
        </w:rPr>
        <w:t>Postępowanie prowadzone jest za pośrednictwem Bazy Konkurencyjności 2021</w:t>
      </w:r>
      <w:r w:rsidRPr="00555CF0">
        <w:rPr>
          <w:rFonts w:ascii="Aptos" w:eastAsia="Bookman Old Style" w:hAnsi="Aptos" w:cstheme="minorHAnsi"/>
          <w:sz w:val="20"/>
          <w:szCs w:val="20"/>
        </w:rPr>
        <w:t>.</w:t>
      </w:r>
    </w:p>
    <w:p w14:paraId="34CE6432" w14:textId="77777777" w:rsidR="003707A6" w:rsidRPr="00555CF0" w:rsidRDefault="003707A6" w:rsidP="003707A6">
      <w:pPr>
        <w:pStyle w:val="Akapitzlist"/>
        <w:numPr>
          <w:ilvl w:val="3"/>
          <w:numId w:val="82"/>
        </w:numPr>
        <w:pBdr>
          <w:top w:val="nil"/>
          <w:left w:val="nil"/>
          <w:bottom w:val="nil"/>
          <w:right w:val="nil"/>
          <w:between w:val="nil"/>
        </w:pBdr>
        <w:spacing w:line="276" w:lineRule="auto"/>
        <w:ind w:left="426" w:hanging="426"/>
        <w:jc w:val="both"/>
        <w:rPr>
          <w:rFonts w:ascii="Aptos" w:eastAsia="Bookman Old Style" w:hAnsi="Aptos" w:cstheme="minorHAnsi"/>
          <w:color w:val="FF0000"/>
          <w:sz w:val="20"/>
          <w:szCs w:val="20"/>
        </w:rPr>
      </w:pPr>
      <w:r w:rsidRPr="00555CF0">
        <w:rPr>
          <w:rFonts w:ascii="Aptos" w:eastAsiaTheme="minorHAnsi" w:hAnsi="Aptos" w:cstheme="minorHAnsi"/>
          <w:color w:val="000000"/>
          <w:sz w:val="20"/>
          <w:szCs w:val="20"/>
          <w:lang w:eastAsia="en-US"/>
        </w:rPr>
        <w:t>Oferent może zwrócić się do Zamawiającego o wyjaśnienie treści Zapytania ofertowego. Pytania można przesłać za pośrednictwem Bazy Konkurencyjności w zakładce „Pytania”.</w:t>
      </w:r>
    </w:p>
    <w:p w14:paraId="6CE6B332" w14:textId="77777777" w:rsidR="003707A6" w:rsidRPr="00555CF0" w:rsidRDefault="003707A6" w:rsidP="003707A6">
      <w:pPr>
        <w:pStyle w:val="Akapitzlist"/>
        <w:numPr>
          <w:ilvl w:val="3"/>
          <w:numId w:val="82"/>
        </w:numPr>
        <w:pBdr>
          <w:top w:val="nil"/>
          <w:left w:val="nil"/>
          <w:bottom w:val="nil"/>
          <w:right w:val="nil"/>
          <w:between w:val="nil"/>
        </w:pBdr>
        <w:spacing w:line="276" w:lineRule="auto"/>
        <w:ind w:left="426" w:hanging="426"/>
        <w:jc w:val="both"/>
        <w:rPr>
          <w:rFonts w:ascii="Aptos" w:eastAsia="Bookman Old Style" w:hAnsi="Aptos" w:cstheme="minorHAnsi"/>
          <w:color w:val="FF0000"/>
          <w:sz w:val="20"/>
          <w:szCs w:val="20"/>
        </w:rPr>
      </w:pPr>
      <w:r w:rsidRPr="00555CF0">
        <w:rPr>
          <w:rFonts w:ascii="Aptos" w:hAnsi="Aptos" w:cstheme="minorHAnsi"/>
          <w:sz w:val="20"/>
          <w:szCs w:val="20"/>
        </w:rPr>
        <w:t>Zamawiający udzieli wyjaśnień niezwłocznie, nie później jednak niż na 2 dni przed upływem terminu składania ofert, przekazując treść zapytań wraz z wyjaśnieniami i umieszczając na stronie Bazy Konkurencyjności 2021 przy dedykowanym Zapytaniu Ofertowym pod warunkiem, że wniosek o wyjaśnienie treści Zapytania ofertowego wpłynął do Zamawiającego nie później niż do końca dnia, w którym wpływa połowa wyznaczonego terminu składania ofert.</w:t>
      </w:r>
    </w:p>
    <w:p w14:paraId="6975679E" w14:textId="77777777" w:rsidR="003707A6" w:rsidRPr="00555CF0" w:rsidRDefault="003707A6" w:rsidP="003707A6">
      <w:pPr>
        <w:pStyle w:val="Akapitzlist"/>
        <w:numPr>
          <w:ilvl w:val="3"/>
          <w:numId w:val="82"/>
        </w:numPr>
        <w:pBdr>
          <w:top w:val="nil"/>
          <w:left w:val="nil"/>
          <w:bottom w:val="nil"/>
          <w:right w:val="nil"/>
          <w:between w:val="nil"/>
        </w:pBdr>
        <w:spacing w:line="276" w:lineRule="auto"/>
        <w:ind w:left="426" w:hanging="426"/>
        <w:jc w:val="both"/>
        <w:rPr>
          <w:rFonts w:ascii="Aptos" w:eastAsia="Bookman Old Style" w:hAnsi="Aptos" w:cstheme="minorHAnsi"/>
          <w:color w:val="FF0000"/>
          <w:sz w:val="20"/>
          <w:szCs w:val="20"/>
        </w:rPr>
      </w:pPr>
      <w:r w:rsidRPr="00555CF0">
        <w:rPr>
          <w:rFonts w:ascii="Aptos" w:eastAsiaTheme="minorHAnsi" w:hAnsi="Aptos" w:cstheme="minorHAnsi"/>
          <w:color w:val="000000"/>
          <w:sz w:val="20"/>
          <w:szCs w:val="20"/>
          <w:lang w:eastAsia="en-US"/>
        </w:rPr>
        <w:t xml:space="preserve">Komunikacja wskazana w Pkt 11.2 i 11.3 poprzez zakładkę „Pytania” w Bazie konkurencyjności możliwa jest jedynie do czasu zakończenia postępowania. </w:t>
      </w:r>
    </w:p>
    <w:p w14:paraId="58150C29" w14:textId="77777777" w:rsidR="003707A6" w:rsidRPr="00555CF0" w:rsidRDefault="003707A6" w:rsidP="003707A6">
      <w:pPr>
        <w:pStyle w:val="Akapitzlist"/>
        <w:numPr>
          <w:ilvl w:val="3"/>
          <w:numId w:val="82"/>
        </w:numPr>
        <w:pBdr>
          <w:top w:val="nil"/>
          <w:left w:val="nil"/>
          <w:bottom w:val="nil"/>
          <w:right w:val="nil"/>
          <w:between w:val="nil"/>
        </w:pBdr>
        <w:spacing w:line="276" w:lineRule="auto"/>
        <w:ind w:left="426" w:hanging="426"/>
        <w:jc w:val="both"/>
        <w:rPr>
          <w:rFonts w:ascii="Aptos" w:eastAsia="Bookman Old Style" w:hAnsi="Aptos" w:cstheme="minorHAnsi"/>
          <w:color w:val="FF0000"/>
          <w:sz w:val="20"/>
          <w:szCs w:val="20"/>
        </w:rPr>
      </w:pPr>
      <w:r w:rsidRPr="00555CF0">
        <w:rPr>
          <w:rFonts w:ascii="Aptos" w:eastAsiaTheme="minorHAnsi" w:hAnsi="Aptos" w:cstheme="minorHAnsi"/>
          <w:color w:val="000000"/>
          <w:sz w:val="20"/>
          <w:szCs w:val="20"/>
          <w:lang w:eastAsia="en-US"/>
        </w:rPr>
        <w:t xml:space="preserve">Po upływie terminu na składanie ofert komunikacja będzie odbywała się za pośrednictwem poczty </w:t>
      </w:r>
      <w:r w:rsidRPr="00555CF0">
        <w:rPr>
          <w:rFonts w:ascii="Aptos" w:eastAsiaTheme="minorHAnsi" w:hAnsi="Aptos" w:cstheme="minorHAnsi"/>
          <w:color w:val="000000" w:themeColor="text1"/>
          <w:sz w:val="20"/>
          <w:szCs w:val="20"/>
          <w:lang w:eastAsia="en-US"/>
        </w:rPr>
        <w:t>elektronicznej, zgodnie z adresem wskazanym w Pkt 13 Zapytania Ofertowego</w:t>
      </w:r>
      <w:r w:rsidRPr="00555CF0">
        <w:rPr>
          <w:rFonts w:ascii="Aptos" w:eastAsiaTheme="minorHAnsi" w:hAnsi="Aptos" w:cstheme="minorHAnsi"/>
          <w:i/>
          <w:iCs/>
          <w:color w:val="000000" w:themeColor="text1"/>
          <w:sz w:val="20"/>
          <w:szCs w:val="20"/>
          <w:lang w:eastAsia="en-US"/>
        </w:rPr>
        <w:t>.</w:t>
      </w:r>
    </w:p>
    <w:p w14:paraId="3A807316" w14:textId="77777777" w:rsidR="003707A6" w:rsidRPr="00555CF0" w:rsidRDefault="003707A6" w:rsidP="003707A6">
      <w:pPr>
        <w:pStyle w:val="Akapitzlist"/>
        <w:numPr>
          <w:ilvl w:val="3"/>
          <w:numId w:val="82"/>
        </w:numPr>
        <w:pBdr>
          <w:top w:val="nil"/>
          <w:left w:val="nil"/>
          <w:bottom w:val="nil"/>
          <w:right w:val="nil"/>
          <w:between w:val="nil"/>
        </w:pBdr>
        <w:spacing w:line="276" w:lineRule="auto"/>
        <w:ind w:left="426" w:hanging="426"/>
        <w:jc w:val="both"/>
        <w:rPr>
          <w:rFonts w:ascii="Aptos" w:eastAsia="Bookman Old Style" w:hAnsi="Aptos" w:cstheme="minorHAnsi"/>
          <w:color w:val="FF0000"/>
          <w:sz w:val="20"/>
          <w:szCs w:val="20"/>
        </w:rPr>
      </w:pPr>
      <w:r w:rsidRPr="00555CF0">
        <w:rPr>
          <w:rFonts w:ascii="Aptos" w:hAnsi="Aptos" w:cstheme="minorHAnsi"/>
          <w:color w:val="000000" w:themeColor="text1"/>
          <w:sz w:val="20"/>
          <w:szCs w:val="20"/>
        </w:rPr>
        <w:t>Wyjątkowo, możliwe jest odstąpienie od komunikacji</w:t>
      </w:r>
      <w:r w:rsidRPr="00555CF0">
        <w:rPr>
          <w:rFonts w:ascii="Aptos" w:hAnsi="Aptos" w:cstheme="minorHAnsi"/>
          <w:b/>
          <w:bCs/>
          <w:color w:val="000000" w:themeColor="text1"/>
          <w:sz w:val="20"/>
          <w:szCs w:val="20"/>
        </w:rPr>
        <w:t xml:space="preserve"> </w:t>
      </w:r>
      <w:r w:rsidRPr="00555CF0">
        <w:rPr>
          <w:rFonts w:ascii="Aptos" w:hAnsi="Aptos" w:cstheme="minorHAnsi"/>
          <w:color w:val="000000" w:themeColor="text1"/>
          <w:sz w:val="20"/>
          <w:szCs w:val="20"/>
        </w:rPr>
        <w:t>określonej w Pkt 11.4, jeżeli nastąpi zawieszenie działalności Bazy Konkurencyjności 2021. W takiej sytuacji, komunikacja pomiędzy Zamawiającym, a Oferentem odbywać się będzie za pośrednictwem poczty elektronicznej</w:t>
      </w:r>
      <w:r w:rsidRPr="00555CF0">
        <w:rPr>
          <w:rFonts w:ascii="Aptos" w:eastAsiaTheme="minorHAnsi" w:hAnsi="Aptos" w:cstheme="minorHAnsi"/>
          <w:color w:val="000000" w:themeColor="text1"/>
          <w:sz w:val="20"/>
          <w:szCs w:val="20"/>
          <w:lang w:eastAsia="en-US"/>
        </w:rPr>
        <w:t>, zgodnie z adresem wskazanym w Pkt 13 Zapytania Ofertowego</w:t>
      </w:r>
      <w:r w:rsidRPr="00555CF0">
        <w:rPr>
          <w:rFonts w:ascii="Aptos" w:eastAsiaTheme="minorHAnsi" w:hAnsi="Aptos" w:cstheme="minorHAnsi"/>
          <w:i/>
          <w:iCs/>
          <w:color w:val="000000" w:themeColor="text1"/>
          <w:sz w:val="20"/>
          <w:szCs w:val="20"/>
          <w:lang w:eastAsia="en-US"/>
        </w:rPr>
        <w:t>.</w:t>
      </w:r>
      <w:r w:rsidRPr="00555CF0">
        <w:rPr>
          <w:rFonts w:ascii="Aptos" w:eastAsiaTheme="minorHAnsi" w:hAnsi="Aptos" w:cstheme="minorHAnsi"/>
          <w:color w:val="000000" w:themeColor="text1"/>
          <w:sz w:val="20"/>
          <w:szCs w:val="20"/>
          <w:lang w:eastAsia="en-US"/>
        </w:rPr>
        <w:t xml:space="preserve"> </w:t>
      </w:r>
    </w:p>
    <w:p w14:paraId="7F78592A" w14:textId="77777777" w:rsidR="00B1367E" w:rsidRDefault="00B1367E"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6034617D" w14:textId="2FF7A097" w:rsidR="003707A6" w:rsidRPr="005E49BB" w:rsidRDefault="003707A6" w:rsidP="003707A6">
      <w:pPr>
        <w:pStyle w:val="Akapitzlist"/>
        <w:numPr>
          <w:ilvl w:val="0"/>
          <w:numId w:val="6"/>
        </w:numPr>
        <w:shd w:val="clear" w:color="auto" w:fill="F4B083" w:themeFill="accent2" w:themeFillTint="99"/>
        <w:suppressAutoHyphens/>
        <w:spacing w:line="276" w:lineRule="auto"/>
        <w:ind w:left="426" w:hanging="426"/>
        <w:rPr>
          <w:rFonts w:ascii="Aptos" w:eastAsia="Malgun Gothic" w:hAnsi="Aptos" w:cs="Calibri"/>
          <w:b/>
          <w:sz w:val="22"/>
          <w:szCs w:val="22"/>
        </w:rPr>
      </w:pPr>
      <w:r>
        <w:rPr>
          <w:rFonts w:ascii="Aptos" w:eastAsia="Malgun Gothic" w:hAnsi="Aptos" w:cs="Calibri"/>
          <w:b/>
          <w:sz w:val="22"/>
          <w:szCs w:val="22"/>
        </w:rPr>
        <w:t>Sposób przygotowania oferty</w:t>
      </w:r>
    </w:p>
    <w:p w14:paraId="4B40E626" w14:textId="77777777" w:rsidR="003707A6" w:rsidRDefault="003707A6"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4C17D07C" w14:textId="77777777" w:rsidR="003707A6" w:rsidRPr="00555CF0" w:rsidRDefault="003707A6" w:rsidP="003707A6">
      <w:pPr>
        <w:pStyle w:val="NormalnyWeb"/>
        <w:numPr>
          <w:ilvl w:val="0"/>
          <w:numId w:val="84"/>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Oferent może złożyć tylko jedną ofertę. Złożenie więcej niż jednej oferty spowoduje odrzucenie wszystkich ofert złożonych przez Oferenta. </w:t>
      </w:r>
    </w:p>
    <w:p w14:paraId="48A60794" w14:textId="77777777" w:rsidR="003707A6" w:rsidRPr="00555CF0" w:rsidRDefault="003707A6" w:rsidP="003707A6">
      <w:pPr>
        <w:numPr>
          <w:ilvl w:val="0"/>
          <w:numId w:val="84"/>
        </w:numPr>
        <w:autoSpaceDE w:val="0"/>
        <w:autoSpaceDN w:val="0"/>
        <w:adjustRightInd w:val="0"/>
        <w:spacing w:line="276" w:lineRule="auto"/>
        <w:ind w:left="426" w:hanging="426"/>
        <w:jc w:val="both"/>
        <w:rPr>
          <w:rFonts w:ascii="Aptos" w:eastAsiaTheme="minorHAnsi" w:hAnsi="Aptos" w:cstheme="minorHAnsi"/>
          <w:color w:val="000000"/>
          <w:sz w:val="20"/>
          <w:szCs w:val="20"/>
          <w:lang w:eastAsia="en-US"/>
        </w:rPr>
      </w:pPr>
      <w:r w:rsidRPr="00555CF0">
        <w:rPr>
          <w:rFonts w:ascii="Aptos" w:eastAsia="Malgun Gothic" w:hAnsi="Aptos" w:cstheme="minorHAnsi"/>
          <w:sz w:val="20"/>
          <w:szCs w:val="20"/>
          <w:lang w:eastAsia="ar-SA"/>
        </w:rPr>
        <w:t>Nie dopuszcza się składania ofert wariantowych. Naruszenie tej zasady skutkuje odrzuceniem oferty.</w:t>
      </w:r>
    </w:p>
    <w:p w14:paraId="7F9C3F6B" w14:textId="77777777" w:rsidR="003707A6" w:rsidRPr="00555CF0" w:rsidRDefault="003707A6" w:rsidP="003707A6">
      <w:pPr>
        <w:pStyle w:val="NormalnyWeb"/>
        <w:numPr>
          <w:ilvl w:val="0"/>
          <w:numId w:val="84"/>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Zamawiaj</w:t>
      </w:r>
      <w:r w:rsidRPr="00555CF0">
        <w:rPr>
          <w:rFonts w:ascii="Aptos" w:eastAsia="Calibri" w:hAnsi="Aptos" w:cstheme="minorHAnsi"/>
          <w:sz w:val="20"/>
          <w:szCs w:val="20"/>
          <w:lang w:eastAsia="ar-SA"/>
        </w:rPr>
        <w:t>ą</w:t>
      </w:r>
      <w:r w:rsidRPr="00555CF0">
        <w:rPr>
          <w:rFonts w:ascii="Aptos" w:eastAsia="Malgun Gothic" w:hAnsi="Aptos" w:cstheme="minorHAnsi"/>
          <w:sz w:val="20"/>
          <w:szCs w:val="20"/>
          <w:lang w:eastAsia="ar-SA"/>
        </w:rPr>
        <w:t xml:space="preserve">cy nie przewiduje w niniejszym </w:t>
      </w:r>
      <w:r w:rsidRPr="00555CF0">
        <w:rPr>
          <w:rFonts w:ascii="Aptos" w:eastAsia="Malgun Gothic" w:hAnsi="Aptos" w:cstheme="minorHAnsi"/>
          <w:iCs/>
          <w:sz w:val="20"/>
          <w:szCs w:val="20"/>
          <w:lang w:eastAsia="ar-SA"/>
        </w:rPr>
        <w:t>Zapytaniu ofertowym</w:t>
      </w:r>
      <w:r w:rsidRPr="00555CF0">
        <w:rPr>
          <w:rFonts w:ascii="Aptos" w:eastAsia="Malgun Gothic" w:hAnsi="Aptos" w:cstheme="minorHAnsi"/>
          <w:sz w:val="20"/>
          <w:szCs w:val="20"/>
          <w:lang w:eastAsia="ar-SA"/>
        </w:rPr>
        <w:t xml:space="preserve"> zamówie</w:t>
      </w:r>
      <w:r w:rsidRPr="00555CF0">
        <w:rPr>
          <w:rFonts w:ascii="Aptos" w:eastAsia="Calibri" w:hAnsi="Aptos" w:cstheme="minorHAnsi"/>
          <w:sz w:val="20"/>
          <w:szCs w:val="20"/>
          <w:lang w:eastAsia="ar-SA"/>
        </w:rPr>
        <w:t>ń</w:t>
      </w:r>
      <w:r w:rsidRPr="00555CF0">
        <w:rPr>
          <w:rFonts w:ascii="Aptos" w:eastAsia="Malgun Gothic" w:hAnsi="Aptos" w:cstheme="minorHAnsi"/>
          <w:sz w:val="20"/>
          <w:szCs w:val="20"/>
          <w:lang w:eastAsia="ar-SA"/>
        </w:rPr>
        <w:t xml:space="preserve"> uzupełniaj</w:t>
      </w:r>
      <w:r w:rsidRPr="00555CF0">
        <w:rPr>
          <w:rFonts w:ascii="Aptos" w:eastAsia="Calibri" w:hAnsi="Aptos" w:cstheme="minorHAnsi"/>
          <w:sz w:val="20"/>
          <w:szCs w:val="20"/>
          <w:lang w:eastAsia="ar-SA"/>
        </w:rPr>
        <w:t>ą</w:t>
      </w:r>
      <w:r w:rsidRPr="00555CF0">
        <w:rPr>
          <w:rFonts w:ascii="Aptos" w:eastAsia="Malgun Gothic" w:hAnsi="Aptos" w:cstheme="minorHAnsi"/>
          <w:sz w:val="20"/>
          <w:szCs w:val="20"/>
          <w:lang w:eastAsia="ar-SA"/>
        </w:rPr>
        <w:t>cych polegaj</w:t>
      </w:r>
      <w:r w:rsidRPr="00555CF0">
        <w:rPr>
          <w:rFonts w:ascii="Aptos" w:eastAsia="Calibri" w:hAnsi="Aptos" w:cstheme="minorHAnsi"/>
          <w:sz w:val="20"/>
          <w:szCs w:val="20"/>
          <w:lang w:eastAsia="ar-SA"/>
        </w:rPr>
        <w:t>ą</w:t>
      </w:r>
      <w:r w:rsidRPr="00555CF0">
        <w:rPr>
          <w:rFonts w:ascii="Aptos" w:eastAsia="Malgun Gothic" w:hAnsi="Aptos" w:cstheme="minorHAnsi"/>
          <w:sz w:val="20"/>
          <w:szCs w:val="20"/>
          <w:lang w:eastAsia="ar-SA"/>
        </w:rPr>
        <w:t>cych na powtórzeniu podobnych usług.</w:t>
      </w:r>
    </w:p>
    <w:p w14:paraId="2839E58E" w14:textId="77777777" w:rsidR="003707A6" w:rsidRPr="00555CF0" w:rsidRDefault="003707A6" w:rsidP="003707A6">
      <w:pPr>
        <w:pStyle w:val="NormalnyWeb"/>
        <w:numPr>
          <w:ilvl w:val="0"/>
          <w:numId w:val="84"/>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Oferent składa ofertę za pośrednictwem Bazy Konkurencyjności 2021.</w:t>
      </w:r>
    </w:p>
    <w:p w14:paraId="502851D3" w14:textId="77777777" w:rsidR="003707A6" w:rsidRPr="00555CF0" w:rsidRDefault="003707A6" w:rsidP="003707A6">
      <w:pPr>
        <w:pStyle w:val="NormalnyWeb"/>
        <w:numPr>
          <w:ilvl w:val="0"/>
          <w:numId w:val="84"/>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Oferta musi być sporządzona z zachowaniem formy pisemnej pod rygorem nieważności. Oferta wraz z załącznikami musi być sporządzona czytelnie.</w:t>
      </w:r>
    </w:p>
    <w:p w14:paraId="35D7F24E" w14:textId="0E5E0BFB" w:rsidR="003707A6" w:rsidRPr="00555CF0" w:rsidRDefault="003707A6" w:rsidP="003707A6">
      <w:pPr>
        <w:pStyle w:val="NormalnyWeb"/>
        <w:numPr>
          <w:ilvl w:val="0"/>
          <w:numId w:val="84"/>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hAnsi="Aptos" w:cstheme="minorHAnsi"/>
          <w:color w:val="000000" w:themeColor="text1"/>
          <w:sz w:val="20"/>
          <w:szCs w:val="20"/>
        </w:rPr>
        <w:t xml:space="preserve">Wszystkie dokumenty, które Oferent składa w Bazie Konkurencyjności 2021 należy złożyć w postaci skanu dokumentu zawierającego własnoręczny podpis lub w postaci dokumentu elektronicznego, podpisanego kwalifikowanym podpisem elektronicznego, </w:t>
      </w:r>
      <w:r w:rsidR="00E579F8">
        <w:rPr>
          <w:rFonts w:ascii="Aptos" w:hAnsi="Aptos" w:cstheme="minorHAnsi"/>
          <w:color w:val="000000" w:themeColor="text1"/>
          <w:sz w:val="20"/>
          <w:szCs w:val="20"/>
        </w:rPr>
        <w:t>profilem</w:t>
      </w:r>
      <w:r w:rsidRPr="00555CF0">
        <w:rPr>
          <w:rFonts w:ascii="Aptos" w:hAnsi="Aptos" w:cstheme="minorHAnsi"/>
          <w:color w:val="000000" w:themeColor="text1"/>
          <w:sz w:val="20"/>
          <w:szCs w:val="20"/>
        </w:rPr>
        <w:t xml:space="preserve"> zaufanym lub podpisem osobistym.</w:t>
      </w:r>
    </w:p>
    <w:p w14:paraId="38776E55" w14:textId="77777777" w:rsidR="003707A6" w:rsidRPr="00555CF0" w:rsidRDefault="003707A6" w:rsidP="003707A6">
      <w:pPr>
        <w:pStyle w:val="NormalnyWeb"/>
        <w:numPr>
          <w:ilvl w:val="0"/>
          <w:numId w:val="84"/>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Oferta musi być podpisana przez Oferenta, tj. osobę (osoby) reprezentującą Oferenta, zgodnie z zasadami reprezentacji wskazanymi we właściwym rejestrze lub osobę (osoby) upoważnioną do reprezentowania Oferenta. </w:t>
      </w:r>
      <w:r w:rsidRPr="00555CF0">
        <w:rPr>
          <w:rFonts w:ascii="Aptos" w:hAnsi="Aptos" w:cstheme="minorHAnsi"/>
          <w:sz w:val="20"/>
          <w:szCs w:val="20"/>
        </w:rPr>
        <w:t xml:space="preserve">W przypadku podpisania oferty na podstawie pełnomocnictwa, należy przedłożyć je wraz z ofertą. </w:t>
      </w:r>
    </w:p>
    <w:p w14:paraId="58D07E1B" w14:textId="77777777" w:rsidR="003707A6" w:rsidRPr="00555CF0" w:rsidRDefault="003707A6" w:rsidP="003707A6">
      <w:pPr>
        <w:pStyle w:val="NormalnyWeb"/>
        <w:numPr>
          <w:ilvl w:val="0"/>
          <w:numId w:val="84"/>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Oferta niepodpisana podlega odrzuceniu.</w:t>
      </w:r>
    </w:p>
    <w:p w14:paraId="5182B9BC" w14:textId="77777777" w:rsidR="003707A6" w:rsidRPr="00555CF0" w:rsidRDefault="003707A6" w:rsidP="003707A6">
      <w:pPr>
        <w:pStyle w:val="NormalnyWeb"/>
        <w:numPr>
          <w:ilvl w:val="0"/>
          <w:numId w:val="84"/>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Oferta wraz z załącznikami musi być sporządzona w języku polskim. Każdy dokument składający się na ofertę lub złożony wraz z ofertą sporządzony w języku innym niż polski musi być złożony wraz z tłumaczeniem na język polski.</w:t>
      </w:r>
    </w:p>
    <w:p w14:paraId="1F1C38AA" w14:textId="77777777" w:rsidR="003707A6" w:rsidRPr="00555CF0" w:rsidRDefault="003707A6" w:rsidP="003707A6">
      <w:pPr>
        <w:pStyle w:val="NormalnyWeb"/>
        <w:numPr>
          <w:ilvl w:val="0"/>
          <w:numId w:val="84"/>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Oferent ponosi wszelkie koszty związane z przygotowaniem i złożeniem oferty.</w:t>
      </w:r>
    </w:p>
    <w:p w14:paraId="18B6A3A8" w14:textId="77777777" w:rsidR="003707A6" w:rsidRPr="00555CF0" w:rsidRDefault="003707A6" w:rsidP="003707A6">
      <w:pPr>
        <w:pStyle w:val="NormalnyWeb"/>
        <w:numPr>
          <w:ilvl w:val="0"/>
          <w:numId w:val="84"/>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Oferta musi zawierać: </w:t>
      </w:r>
    </w:p>
    <w:p w14:paraId="31B12BF7" w14:textId="77777777" w:rsidR="003707A6" w:rsidRPr="00555CF0" w:rsidRDefault="003707A6" w:rsidP="003707A6">
      <w:pPr>
        <w:pStyle w:val="Akapitzlist"/>
        <w:numPr>
          <w:ilvl w:val="0"/>
          <w:numId w:val="85"/>
        </w:numPr>
        <w:suppressAutoHyphens/>
        <w:autoSpaceDE w:val="0"/>
        <w:spacing w:line="276" w:lineRule="auto"/>
        <w:ind w:left="709" w:hanging="283"/>
        <w:jc w:val="both"/>
        <w:rPr>
          <w:rFonts w:ascii="Aptos" w:eastAsia="Malgun Gothic" w:hAnsi="Aptos" w:cstheme="minorHAnsi"/>
          <w:sz w:val="20"/>
          <w:szCs w:val="20"/>
          <w:lang w:eastAsia="ar-SA"/>
        </w:rPr>
      </w:pPr>
      <w:r w:rsidRPr="00555CF0">
        <w:rPr>
          <w:rFonts w:ascii="Aptos" w:eastAsia="Malgun Gothic" w:hAnsi="Aptos" w:cstheme="minorHAnsi"/>
          <w:b/>
          <w:bCs/>
          <w:sz w:val="20"/>
          <w:szCs w:val="20"/>
          <w:lang w:eastAsia="ar-SA"/>
        </w:rPr>
        <w:t>Formularz ofertowy</w:t>
      </w:r>
      <w:r w:rsidRPr="00555CF0">
        <w:rPr>
          <w:rFonts w:ascii="Aptos" w:eastAsia="Malgun Gothic" w:hAnsi="Aptos" w:cstheme="minorHAnsi"/>
          <w:sz w:val="20"/>
          <w:szCs w:val="20"/>
          <w:lang w:eastAsia="ar-SA"/>
        </w:rPr>
        <w:t xml:space="preserve"> – Załącznik nr 1 do Zapytania ofertowego; </w:t>
      </w:r>
    </w:p>
    <w:p w14:paraId="74F06497" w14:textId="77777777" w:rsidR="003707A6" w:rsidRPr="00555CF0" w:rsidRDefault="003707A6" w:rsidP="003707A6">
      <w:pPr>
        <w:pStyle w:val="Akapitzlist"/>
        <w:numPr>
          <w:ilvl w:val="0"/>
          <w:numId w:val="85"/>
        </w:numPr>
        <w:suppressAutoHyphens/>
        <w:autoSpaceDE w:val="0"/>
        <w:spacing w:line="276" w:lineRule="auto"/>
        <w:ind w:left="709" w:hanging="283"/>
        <w:jc w:val="both"/>
        <w:rPr>
          <w:rFonts w:ascii="Aptos" w:eastAsia="Malgun Gothic" w:hAnsi="Aptos" w:cstheme="minorHAnsi"/>
          <w:color w:val="000000" w:themeColor="text1"/>
          <w:sz w:val="20"/>
          <w:szCs w:val="20"/>
          <w:lang w:eastAsia="ar-SA"/>
        </w:rPr>
      </w:pPr>
      <w:r w:rsidRPr="00555CF0">
        <w:rPr>
          <w:rFonts w:ascii="Aptos" w:eastAsia="Malgun Gothic" w:hAnsi="Aptos" w:cstheme="minorHAnsi"/>
          <w:b/>
          <w:bCs/>
          <w:color w:val="000000" w:themeColor="text1"/>
          <w:sz w:val="20"/>
          <w:szCs w:val="20"/>
          <w:lang w:eastAsia="ar-SA"/>
        </w:rPr>
        <w:t>Oświadczenie o braku powiązań kapitałowo-osobowych</w:t>
      </w:r>
      <w:r w:rsidRPr="00555CF0">
        <w:rPr>
          <w:rFonts w:ascii="Aptos" w:eastAsia="Malgun Gothic" w:hAnsi="Aptos" w:cstheme="minorHAnsi"/>
          <w:color w:val="000000" w:themeColor="text1"/>
          <w:sz w:val="20"/>
          <w:szCs w:val="20"/>
          <w:lang w:eastAsia="ar-SA"/>
        </w:rPr>
        <w:t xml:space="preserve"> – Załącznik nr 2 do </w:t>
      </w:r>
      <w:r w:rsidRPr="00555CF0">
        <w:rPr>
          <w:rFonts w:ascii="Aptos" w:eastAsia="Malgun Gothic" w:hAnsi="Aptos" w:cstheme="minorHAnsi"/>
          <w:sz w:val="20"/>
          <w:szCs w:val="20"/>
          <w:lang w:eastAsia="ar-SA"/>
        </w:rPr>
        <w:t>Zapytania ofertowego</w:t>
      </w:r>
      <w:r w:rsidRPr="00555CF0">
        <w:rPr>
          <w:rFonts w:ascii="Aptos" w:eastAsia="Malgun Gothic" w:hAnsi="Aptos" w:cstheme="minorHAnsi"/>
          <w:color w:val="000000" w:themeColor="text1"/>
          <w:sz w:val="20"/>
          <w:szCs w:val="20"/>
          <w:lang w:eastAsia="ar-SA"/>
        </w:rPr>
        <w:t>;</w:t>
      </w:r>
    </w:p>
    <w:p w14:paraId="454FE818" w14:textId="77777777" w:rsidR="003707A6" w:rsidRPr="00555CF0" w:rsidRDefault="003707A6" w:rsidP="003707A6">
      <w:pPr>
        <w:pStyle w:val="Akapitzlist"/>
        <w:numPr>
          <w:ilvl w:val="0"/>
          <w:numId w:val="85"/>
        </w:numPr>
        <w:suppressAutoHyphens/>
        <w:autoSpaceDE w:val="0"/>
        <w:spacing w:line="276" w:lineRule="auto"/>
        <w:ind w:left="709" w:hanging="283"/>
        <w:jc w:val="both"/>
        <w:rPr>
          <w:rFonts w:ascii="Aptos" w:eastAsia="Malgun Gothic" w:hAnsi="Aptos" w:cstheme="minorHAnsi"/>
          <w:sz w:val="20"/>
          <w:szCs w:val="20"/>
          <w:lang w:eastAsia="ar-SA"/>
        </w:rPr>
      </w:pPr>
      <w:r w:rsidRPr="00555CF0">
        <w:rPr>
          <w:rFonts w:ascii="Aptos" w:eastAsia="Malgun Gothic" w:hAnsi="Aptos" w:cstheme="minorHAnsi"/>
          <w:b/>
          <w:bCs/>
          <w:color w:val="000000" w:themeColor="text1"/>
          <w:sz w:val="20"/>
          <w:szCs w:val="20"/>
          <w:lang w:eastAsia="ar-SA"/>
        </w:rPr>
        <w:lastRenderedPageBreak/>
        <w:t>Oświadczenie o niekaralności</w:t>
      </w:r>
      <w:r w:rsidRPr="00555CF0">
        <w:rPr>
          <w:rFonts w:ascii="Aptos" w:eastAsia="Malgun Gothic" w:hAnsi="Aptos" w:cstheme="minorHAnsi"/>
          <w:color w:val="000000" w:themeColor="text1"/>
          <w:sz w:val="20"/>
          <w:szCs w:val="20"/>
          <w:lang w:eastAsia="ar-SA"/>
        </w:rPr>
        <w:t xml:space="preserve"> – </w:t>
      </w:r>
      <w:r w:rsidRPr="00555CF0">
        <w:rPr>
          <w:rFonts w:ascii="Aptos" w:eastAsia="Malgun Gothic" w:hAnsi="Aptos" w:cstheme="minorHAnsi"/>
          <w:sz w:val="20"/>
          <w:szCs w:val="20"/>
          <w:lang w:eastAsia="ar-SA"/>
        </w:rPr>
        <w:t>Załącznik nr 3a) lub 3b) do Zapytania ofertowego (do wyboru w zależności od formy prawnej prowadzonej działalności gospodarczej);</w:t>
      </w:r>
    </w:p>
    <w:p w14:paraId="65237991" w14:textId="0259AAB1" w:rsidR="003707A6" w:rsidRPr="00555CF0" w:rsidRDefault="003707A6" w:rsidP="003707A6">
      <w:pPr>
        <w:pStyle w:val="Akapitzlist"/>
        <w:numPr>
          <w:ilvl w:val="0"/>
          <w:numId w:val="85"/>
        </w:numPr>
        <w:suppressAutoHyphens/>
        <w:autoSpaceDE w:val="0"/>
        <w:spacing w:line="276" w:lineRule="auto"/>
        <w:ind w:left="709" w:hanging="283"/>
        <w:jc w:val="both"/>
        <w:rPr>
          <w:rFonts w:ascii="Aptos" w:eastAsia="Malgun Gothic" w:hAnsi="Aptos" w:cstheme="minorHAnsi"/>
          <w:sz w:val="20"/>
          <w:szCs w:val="20"/>
          <w:lang w:eastAsia="ar-SA"/>
        </w:rPr>
      </w:pPr>
      <w:r w:rsidRPr="00555CF0">
        <w:rPr>
          <w:rFonts w:ascii="Aptos" w:eastAsiaTheme="minorHAnsi" w:hAnsi="Aptos" w:cs="Calibri-Bold"/>
          <w:b/>
          <w:bCs/>
          <w:sz w:val="20"/>
          <w:szCs w:val="20"/>
          <w:lang w:eastAsia="en-US"/>
        </w:rPr>
        <w:t xml:space="preserve">Oświadczenie o spełnieniu warunków udziału w postępowaniu, </w:t>
      </w:r>
      <w:r w:rsidRPr="00555CF0">
        <w:rPr>
          <w:rFonts w:ascii="Aptos" w:eastAsiaTheme="minorHAnsi" w:hAnsi="Aptos" w:cs="Calibri-Bold"/>
          <w:sz w:val="20"/>
          <w:szCs w:val="20"/>
          <w:lang w:eastAsia="en-US"/>
        </w:rPr>
        <w:t>w tym</w:t>
      </w:r>
      <w:r w:rsidRPr="00555CF0">
        <w:rPr>
          <w:rFonts w:ascii="Aptos" w:eastAsiaTheme="minorHAnsi" w:hAnsi="Aptos" w:cs="Calibri-Bold"/>
          <w:b/>
          <w:bCs/>
          <w:sz w:val="20"/>
          <w:szCs w:val="20"/>
          <w:lang w:eastAsia="en-US"/>
        </w:rPr>
        <w:t xml:space="preserve"> dokumenty potwierdzające zdolność techniczną </w:t>
      </w:r>
      <w:r w:rsidRPr="00555CF0">
        <w:rPr>
          <w:rFonts w:ascii="Aptos" w:eastAsiaTheme="minorHAnsi" w:hAnsi="Aptos" w:cs="Calibri"/>
          <w:sz w:val="20"/>
          <w:szCs w:val="20"/>
          <w:lang w:eastAsia="en-US"/>
        </w:rPr>
        <w:t xml:space="preserve">– Załącznik nr 4 do </w:t>
      </w:r>
      <w:r w:rsidRPr="00555CF0">
        <w:rPr>
          <w:rFonts w:ascii="Aptos" w:eastAsia="Malgun Gothic" w:hAnsi="Aptos" w:cstheme="minorHAnsi"/>
          <w:sz w:val="20"/>
          <w:szCs w:val="20"/>
          <w:lang w:eastAsia="ar-SA"/>
        </w:rPr>
        <w:t>Zapytania ofertowego</w:t>
      </w:r>
      <w:r w:rsidRPr="00555CF0">
        <w:rPr>
          <w:rFonts w:ascii="Aptos" w:eastAsiaTheme="minorHAnsi" w:hAnsi="Aptos" w:cs="Calibri"/>
          <w:sz w:val="20"/>
          <w:szCs w:val="20"/>
          <w:lang w:eastAsia="en-US"/>
        </w:rPr>
        <w:t>;</w:t>
      </w:r>
    </w:p>
    <w:p w14:paraId="1CFB89D1" w14:textId="77777777" w:rsidR="003707A6" w:rsidRPr="00555CF0" w:rsidRDefault="003707A6" w:rsidP="003707A6">
      <w:pPr>
        <w:pStyle w:val="Akapitzlist"/>
        <w:numPr>
          <w:ilvl w:val="0"/>
          <w:numId w:val="85"/>
        </w:numPr>
        <w:suppressAutoHyphens/>
        <w:autoSpaceDE w:val="0"/>
        <w:spacing w:line="276" w:lineRule="auto"/>
        <w:ind w:left="709" w:hanging="283"/>
        <w:jc w:val="both"/>
        <w:rPr>
          <w:rFonts w:ascii="Aptos" w:eastAsia="Malgun Gothic" w:hAnsi="Aptos" w:cstheme="minorHAnsi"/>
          <w:sz w:val="20"/>
          <w:szCs w:val="20"/>
          <w:lang w:eastAsia="ar-SA"/>
        </w:rPr>
      </w:pPr>
      <w:r w:rsidRPr="00555CF0">
        <w:rPr>
          <w:rFonts w:ascii="Aptos" w:eastAsia="Malgun Gothic" w:hAnsi="Aptos" w:cstheme="minorHAnsi"/>
          <w:b/>
          <w:bCs/>
          <w:sz w:val="20"/>
          <w:szCs w:val="20"/>
          <w:lang w:eastAsia="ar-SA"/>
        </w:rPr>
        <w:t xml:space="preserve">Oświadczenie </w:t>
      </w:r>
      <w:r w:rsidRPr="00555CF0">
        <w:rPr>
          <w:rFonts w:ascii="Aptos" w:hAnsi="Aptos" w:cstheme="minorHAnsi"/>
          <w:b/>
          <w:iCs/>
          <w:sz w:val="20"/>
          <w:szCs w:val="20"/>
        </w:rPr>
        <w:t>w zakresie przeciwdziałania wspierania agresji na Ukrainę oraz służące ochronie bezpieczeństwa narodowego</w:t>
      </w:r>
      <w:r w:rsidRPr="00555CF0">
        <w:rPr>
          <w:rFonts w:ascii="Aptos" w:hAnsi="Aptos" w:cstheme="minorHAnsi"/>
          <w:bCs/>
          <w:iCs/>
          <w:sz w:val="20"/>
          <w:szCs w:val="20"/>
        </w:rPr>
        <w:t xml:space="preserve"> –</w:t>
      </w:r>
      <w:r w:rsidRPr="00555CF0">
        <w:rPr>
          <w:rFonts w:ascii="Aptos" w:hAnsi="Aptos" w:cstheme="minorHAnsi"/>
          <w:b/>
          <w:iCs/>
          <w:sz w:val="20"/>
          <w:szCs w:val="20"/>
        </w:rPr>
        <w:t xml:space="preserve"> </w:t>
      </w:r>
      <w:r w:rsidRPr="00555CF0">
        <w:rPr>
          <w:rFonts w:ascii="Aptos" w:hAnsi="Aptos" w:cstheme="minorHAnsi"/>
          <w:bCs/>
          <w:iCs/>
          <w:sz w:val="20"/>
          <w:szCs w:val="20"/>
        </w:rPr>
        <w:t xml:space="preserve">Załącznik nr 5 do </w:t>
      </w:r>
      <w:r w:rsidRPr="00555CF0">
        <w:rPr>
          <w:rFonts w:ascii="Aptos" w:eastAsia="Malgun Gothic" w:hAnsi="Aptos" w:cstheme="minorHAnsi"/>
          <w:sz w:val="20"/>
          <w:szCs w:val="20"/>
          <w:lang w:eastAsia="ar-SA"/>
        </w:rPr>
        <w:t>Zapytania ofertowego</w:t>
      </w:r>
      <w:r w:rsidRPr="00555CF0">
        <w:rPr>
          <w:rFonts w:ascii="Aptos" w:hAnsi="Aptos" w:cstheme="minorHAnsi"/>
          <w:bCs/>
          <w:iCs/>
          <w:sz w:val="20"/>
          <w:szCs w:val="20"/>
        </w:rPr>
        <w:t xml:space="preserve">; </w:t>
      </w:r>
    </w:p>
    <w:p w14:paraId="78E2DE1B" w14:textId="77777777" w:rsidR="003707A6" w:rsidRPr="00555CF0" w:rsidRDefault="003707A6" w:rsidP="003707A6">
      <w:pPr>
        <w:pStyle w:val="Akapitzlist"/>
        <w:numPr>
          <w:ilvl w:val="0"/>
          <w:numId w:val="85"/>
        </w:numPr>
        <w:suppressAutoHyphens/>
        <w:autoSpaceDE w:val="0"/>
        <w:spacing w:line="276" w:lineRule="auto"/>
        <w:ind w:left="709" w:hanging="283"/>
        <w:jc w:val="both"/>
        <w:rPr>
          <w:rFonts w:ascii="Aptos" w:eastAsia="Malgun Gothic" w:hAnsi="Aptos" w:cstheme="minorHAnsi"/>
          <w:sz w:val="20"/>
          <w:szCs w:val="20"/>
          <w:lang w:eastAsia="ar-SA"/>
        </w:rPr>
      </w:pPr>
      <w:r w:rsidRPr="00555CF0">
        <w:rPr>
          <w:rFonts w:ascii="Aptos" w:eastAsia="Malgun Gothic" w:hAnsi="Aptos" w:cstheme="minorHAnsi"/>
          <w:b/>
          <w:bCs/>
          <w:sz w:val="20"/>
          <w:szCs w:val="20"/>
          <w:lang w:eastAsia="ar-SA"/>
        </w:rPr>
        <w:t>Specyfikacja techniczna proponowanych rozwiązań</w:t>
      </w:r>
      <w:r w:rsidRPr="00555CF0">
        <w:rPr>
          <w:rFonts w:ascii="Aptos" w:eastAsia="Malgun Gothic" w:hAnsi="Aptos" w:cstheme="minorHAnsi"/>
          <w:sz w:val="20"/>
          <w:szCs w:val="20"/>
          <w:lang w:eastAsia="ar-SA"/>
        </w:rPr>
        <w:t xml:space="preserve"> – Załącznik nr 6 do Zapytania ofertowego;</w:t>
      </w:r>
    </w:p>
    <w:p w14:paraId="326FA114" w14:textId="77777777" w:rsidR="003707A6" w:rsidRPr="00555CF0" w:rsidRDefault="003707A6" w:rsidP="003707A6">
      <w:pPr>
        <w:pStyle w:val="Akapitzlist"/>
        <w:numPr>
          <w:ilvl w:val="0"/>
          <w:numId w:val="85"/>
        </w:numPr>
        <w:suppressAutoHyphens/>
        <w:autoSpaceDE w:val="0"/>
        <w:spacing w:line="276" w:lineRule="auto"/>
        <w:ind w:left="709" w:hanging="283"/>
        <w:jc w:val="both"/>
        <w:rPr>
          <w:rFonts w:ascii="Aptos" w:eastAsia="Malgun Gothic" w:hAnsi="Aptos" w:cstheme="minorHAnsi"/>
          <w:sz w:val="20"/>
          <w:szCs w:val="20"/>
          <w:lang w:eastAsia="ar-SA"/>
        </w:rPr>
      </w:pPr>
      <w:r w:rsidRPr="00555CF0">
        <w:rPr>
          <w:rFonts w:ascii="Aptos" w:eastAsia="Malgun Gothic" w:hAnsi="Aptos" w:cstheme="minorHAnsi"/>
          <w:b/>
          <w:bCs/>
          <w:sz w:val="20"/>
          <w:szCs w:val="20"/>
          <w:lang w:eastAsia="ar-SA"/>
        </w:rPr>
        <w:t xml:space="preserve">Pełnomocnictwo do reprezentowania Oferenta w przypadku wspólnego ubiegania się o zamówieniu </w:t>
      </w:r>
      <w:r w:rsidRPr="00555CF0">
        <w:rPr>
          <w:rFonts w:ascii="Aptos" w:eastAsia="Malgun Gothic" w:hAnsi="Aptos" w:cstheme="minorHAnsi"/>
          <w:sz w:val="20"/>
          <w:szCs w:val="20"/>
          <w:lang w:eastAsia="ar-SA"/>
        </w:rPr>
        <w:t>(jeżeli dotyczy);</w:t>
      </w:r>
    </w:p>
    <w:p w14:paraId="7F834C10" w14:textId="77777777" w:rsidR="003707A6" w:rsidRPr="00555CF0" w:rsidRDefault="003707A6" w:rsidP="003707A6">
      <w:pPr>
        <w:pStyle w:val="Akapitzlist"/>
        <w:numPr>
          <w:ilvl w:val="0"/>
          <w:numId w:val="85"/>
        </w:numPr>
        <w:suppressAutoHyphens/>
        <w:autoSpaceDE w:val="0"/>
        <w:spacing w:line="276" w:lineRule="auto"/>
        <w:ind w:left="709" w:hanging="283"/>
        <w:jc w:val="both"/>
        <w:rPr>
          <w:rFonts w:ascii="Aptos" w:eastAsia="Malgun Gothic" w:hAnsi="Aptos" w:cstheme="minorHAnsi"/>
          <w:sz w:val="20"/>
          <w:szCs w:val="20"/>
          <w:lang w:eastAsia="ar-SA"/>
        </w:rPr>
      </w:pPr>
      <w:r w:rsidRPr="00555CF0">
        <w:rPr>
          <w:rFonts w:ascii="Aptos" w:eastAsia="Malgun Gothic" w:hAnsi="Aptos" w:cstheme="minorHAnsi"/>
          <w:b/>
          <w:bCs/>
          <w:sz w:val="20"/>
          <w:szCs w:val="20"/>
          <w:lang w:eastAsia="ar-SA"/>
        </w:rPr>
        <w:t>Pełnomocnictwo do reprezentowania Oferenta</w:t>
      </w:r>
      <w:r w:rsidRPr="00555CF0">
        <w:rPr>
          <w:rFonts w:ascii="Aptos" w:eastAsia="Malgun Gothic" w:hAnsi="Aptos" w:cstheme="minorHAnsi"/>
          <w:sz w:val="20"/>
          <w:szCs w:val="20"/>
          <w:lang w:eastAsia="ar-SA"/>
        </w:rPr>
        <w:t>, jeżeli osoba (osoby) podpisująca ofertę (reprezentująca Oferenta wspólnie) działa na podstawie pełnomocnictwa. Pełnomocnictwo winno być załączone w formie oryginału lub notarialnie poświadczonej kopii (jeżeli dotyczy);</w:t>
      </w:r>
    </w:p>
    <w:p w14:paraId="6B09ECCF" w14:textId="77777777" w:rsidR="003707A6" w:rsidRPr="00555CF0" w:rsidRDefault="003707A6" w:rsidP="003707A6">
      <w:pPr>
        <w:pStyle w:val="Akapitzlist"/>
        <w:numPr>
          <w:ilvl w:val="0"/>
          <w:numId w:val="85"/>
        </w:numPr>
        <w:suppressAutoHyphens/>
        <w:autoSpaceDE w:val="0"/>
        <w:spacing w:line="276" w:lineRule="auto"/>
        <w:ind w:left="709" w:hanging="283"/>
        <w:jc w:val="both"/>
        <w:rPr>
          <w:rFonts w:ascii="Aptos" w:eastAsia="Malgun Gothic" w:hAnsi="Aptos" w:cstheme="minorHAnsi"/>
          <w:sz w:val="20"/>
          <w:szCs w:val="20"/>
          <w:lang w:eastAsia="ar-SA"/>
        </w:rPr>
      </w:pPr>
      <w:r w:rsidRPr="00555CF0">
        <w:rPr>
          <w:rFonts w:ascii="Aptos" w:eastAsia="Malgun Gothic" w:hAnsi="Aptos" w:cstheme="minorHAnsi"/>
          <w:b/>
          <w:bCs/>
          <w:sz w:val="20"/>
          <w:szCs w:val="20"/>
          <w:lang w:eastAsia="ar-SA"/>
        </w:rPr>
        <w:t xml:space="preserve">Oświadczenie, w którego wynika zakres prac wykonywanych przez poszczególnych Oferentów w przypadku wspólnego ubiegania się o zamówienie </w:t>
      </w:r>
      <w:r w:rsidRPr="00555CF0">
        <w:rPr>
          <w:rFonts w:ascii="Aptos" w:eastAsia="Malgun Gothic" w:hAnsi="Aptos" w:cstheme="minorHAnsi"/>
          <w:sz w:val="20"/>
          <w:szCs w:val="20"/>
          <w:lang w:eastAsia="ar-SA"/>
        </w:rPr>
        <w:t>(jeżeli dotyczy).</w:t>
      </w:r>
    </w:p>
    <w:p w14:paraId="5FD8AB50" w14:textId="77777777" w:rsidR="004430D6" w:rsidRPr="005E49BB" w:rsidRDefault="004430D6"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3CBFEFEA" w14:textId="2EB556F3" w:rsidR="00897E8F" w:rsidRPr="005E49BB" w:rsidRDefault="00897E8F" w:rsidP="00EC23EA">
      <w:pPr>
        <w:pStyle w:val="Akapitzlist"/>
        <w:numPr>
          <w:ilvl w:val="0"/>
          <w:numId w:val="6"/>
        </w:numPr>
        <w:shd w:val="clear" w:color="auto" w:fill="F4B083" w:themeFill="accent2" w:themeFillTint="99"/>
        <w:suppressAutoHyphens/>
        <w:spacing w:line="276" w:lineRule="auto"/>
        <w:ind w:left="426" w:hanging="426"/>
        <w:rPr>
          <w:rFonts w:ascii="Aptos" w:eastAsia="Malgun Gothic" w:hAnsi="Aptos" w:cs="Calibri"/>
          <w:b/>
          <w:sz w:val="22"/>
          <w:szCs w:val="22"/>
        </w:rPr>
      </w:pPr>
      <w:r w:rsidRPr="005E49BB">
        <w:rPr>
          <w:rFonts w:ascii="Aptos" w:eastAsia="Malgun Gothic" w:hAnsi="Aptos" w:cs="Calibri"/>
          <w:b/>
          <w:sz w:val="22"/>
          <w:szCs w:val="22"/>
        </w:rPr>
        <w:t xml:space="preserve">Miejsce i termin składania </w:t>
      </w:r>
      <w:r w:rsidR="003707A6">
        <w:rPr>
          <w:rFonts w:ascii="Aptos" w:eastAsia="Malgun Gothic" w:hAnsi="Aptos" w:cs="Calibri"/>
          <w:b/>
          <w:sz w:val="22"/>
          <w:szCs w:val="22"/>
        </w:rPr>
        <w:t>ofert</w:t>
      </w:r>
    </w:p>
    <w:p w14:paraId="0E565CC6" w14:textId="77777777" w:rsidR="003707A6" w:rsidRPr="003707A6" w:rsidRDefault="003707A6" w:rsidP="003707A6">
      <w:pPr>
        <w:suppressAutoHyphens/>
        <w:spacing w:line="276" w:lineRule="auto"/>
        <w:jc w:val="both"/>
        <w:rPr>
          <w:rFonts w:ascii="Aptos" w:eastAsia="Malgun Gothic" w:hAnsi="Aptos" w:cs="Calibri"/>
          <w:sz w:val="20"/>
          <w:szCs w:val="20"/>
          <w:lang w:eastAsia="ar-SA"/>
        </w:rPr>
      </w:pPr>
    </w:p>
    <w:p w14:paraId="5109190F" w14:textId="77777777" w:rsidR="003707A6" w:rsidRPr="00555CF0" w:rsidRDefault="003707A6" w:rsidP="003707A6">
      <w:pPr>
        <w:numPr>
          <w:ilvl w:val="0"/>
          <w:numId w:val="86"/>
        </w:numPr>
        <w:autoSpaceDE w:val="0"/>
        <w:autoSpaceDN w:val="0"/>
        <w:adjustRightInd w:val="0"/>
        <w:spacing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Ofertę należy złożyć wyłącznie za pośrednictwem Bazy Konkurencyjności 2021.</w:t>
      </w:r>
    </w:p>
    <w:p w14:paraId="65133149" w14:textId="725EE885" w:rsidR="003707A6" w:rsidRPr="00555CF0" w:rsidRDefault="003707A6" w:rsidP="003707A6">
      <w:pPr>
        <w:numPr>
          <w:ilvl w:val="0"/>
          <w:numId w:val="86"/>
        </w:numPr>
        <w:autoSpaceDE w:val="0"/>
        <w:autoSpaceDN w:val="0"/>
        <w:adjustRightInd w:val="0"/>
        <w:spacing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Tylko w przypadku zawieszenia działalności Bazy Konkurencyjności 2021 potwierdzonego odpowiednim komunikatem w Bazie Konkurencyjności 2021 lub otrzymanym potwierdzeniem z Ministerstwa Funduszy i Polityki Regionalnej (</w:t>
      </w:r>
      <w:proofErr w:type="spellStart"/>
      <w:r w:rsidRPr="00555CF0">
        <w:rPr>
          <w:rFonts w:ascii="Aptos" w:eastAsia="Malgun Gothic" w:hAnsi="Aptos" w:cstheme="minorHAnsi"/>
          <w:sz w:val="20"/>
          <w:szCs w:val="20"/>
          <w:lang w:eastAsia="ar-SA"/>
        </w:rPr>
        <w:t>MFiPR</w:t>
      </w:r>
      <w:proofErr w:type="spellEnd"/>
      <w:r w:rsidRPr="00555CF0">
        <w:rPr>
          <w:rFonts w:ascii="Aptos" w:eastAsia="Malgun Gothic" w:hAnsi="Aptos" w:cstheme="minorHAnsi"/>
          <w:sz w:val="20"/>
          <w:szCs w:val="20"/>
          <w:lang w:eastAsia="ar-SA"/>
        </w:rPr>
        <w:t xml:space="preserve">), Oferent może w terminie składania ofert złożyć ofertę za pośrednictwem poczty elektronicznej, tj. na adres: </w:t>
      </w:r>
      <w:hyperlink r:id="rId9" w:history="1">
        <w:r w:rsidRPr="00EC23EA">
          <w:rPr>
            <w:rStyle w:val="Hipercze"/>
            <w:rFonts w:ascii="Aptos" w:eastAsia="Malgun Gothic" w:hAnsi="Aptos" w:cstheme="minorHAnsi"/>
            <w:sz w:val="20"/>
            <w:szCs w:val="20"/>
          </w:rPr>
          <w:t>jarek2003@vp.pl</w:t>
        </w:r>
      </w:hyperlink>
      <w:r>
        <w:rPr>
          <w:rFonts w:ascii="Aptos" w:eastAsia="Malgun Gothic" w:hAnsi="Aptos" w:cstheme="minorHAnsi"/>
          <w:sz w:val="20"/>
          <w:szCs w:val="20"/>
          <w:lang w:eastAsia="ar-SA"/>
        </w:rPr>
        <w:t xml:space="preserve">. </w:t>
      </w:r>
      <w:r w:rsidRPr="00555CF0">
        <w:rPr>
          <w:rFonts w:ascii="Aptos" w:eastAsia="Malgun Gothic" w:hAnsi="Aptos" w:cstheme="minorHAnsi"/>
          <w:sz w:val="20"/>
          <w:szCs w:val="20"/>
          <w:lang w:eastAsia="ar-SA"/>
        </w:rPr>
        <w:t xml:space="preserve">W takim przypadku wymagane jest dołączenie potwierdzenia o zawieszeniu działalności Bazy Konkurencyjności 2021. Oferty złożone drogą mailową bez ww. potwierdzenia z </w:t>
      </w:r>
      <w:proofErr w:type="spellStart"/>
      <w:r w:rsidRPr="00555CF0">
        <w:rPr>
          <w:rFonts w:ascii="Aptos" w:eastAsia="Malgun Gothic" w:hAnsi="Aptos" w:cstheme="minorHAnsi"/>
          <w:sz w:val="20"/>
          <w:szCs w:val="20"/>
          <w:lang w:eastAsia="ar-SA"/>
        </w:rPr>
        <w:t>MFiPR</w:t>
      </w:r>
      <w:proofErr w:type="spellEnd"/>
      <w:r w:rsidRPr="00555CF0">
        <w:rPr>
          <w:rFonts w:ascii="Aptos" w:eastAsia="Malgun Gothic" w:hAnsi="Aptos" w:cstheme="minorHAnsi"/>
          <w:sz w:val="20"/>
          <w:szCs w:val="20"/>
          <w:lang w:eastAsia="ar-SA"/>
        </w:rPr>
        <w:t xml:space="preserve"> lub Bazy Konkurencyjności 2021 zostaną odrzucone.</w:t>
      </w:r>
    </w:p>
    <w:p w14:paraId="1147129B" w14:textId="6C649D08" w:rsidR="003707A6" w:rsidRPr="00555CF0" w:rsidRDefault="003707A6" w:rsidP="003707A6">
      <w:pPr>
        <w:numPr>
          <w:ilvl w:val="0"/>
          <w:numId w:val="86"/>
        </w:numPr>
        <w:autoSpaceDE w:val="0"/>
        <w:autoSpaceDN w:val="0"/>
        <w:adjustRightInd w:val="0"/>
        <w:spacing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Ofertę należy złożyć w nieprzekraczanym terminie </w:t>
      </w:r>
      <w:r w:rsidRPr="00555CF0">
        <w:rPr>
          <w:rFonts w:ascii="Aptos" w:eastAsia="Malgun Gothic" w:hAnsi="Aptos" w:cstheme="minorHAnsi"/>
          <w:color w:val="000000" w:themeColor="text1"/>
          <w:sz w:val="20"/>
          <w:szCs w:val="20"/>
          <w:lang w:eastAsia="ar-SA"/>
        </w:rPr>
        <w:t xml:space="preserve">do </w:t>
      </w:r>
      <w:r>
        <w:rPr>
          <w:rFonts w:ascii="Aptos" w:eastAsia="Malgun Gothic" w:hAnsi="Aptos" w:cstheme="minorHAnsi"/>
          <w:color w:val="000000" w:themeColor="text1"/>
          <w:sz w:val="20"/>
          <w:szCs w:val="20"/>
          <w:lang w:eastAsia="ar-SA"/>
        </w:rPr>
        <w:t>1</w:t>
      </w:r>
      <w:r w:rsidR="00B36542">
        <w:rPr>
          <w:rFonts w:ascii="Aptos" w:eastAsia="Malgun Gothic" w:hAnsi="Aptos" w:cstheme="minorHAnsi"/>
          <w:color w:val="000000" w:themeColor="text1"/>
          <w:sz w:val="20"/>
          <w:szCs w:val="20"/>
          <w:lang w:eastAsia="ar-SA"/>
        </w:rPr>
        <w:t>8</w:t>
      </w:r>
      <w:r>
        <w:rPr>
          <w:rFonts w:ascii="Aptos" w:eastAsia="Malgun Gothic" w:hAnsi="Aptos" w:cstheme="minorHAnsi"/>
          <w:color w:val="000000" w:themeColor="text1"/>
          <w:sz w:val="20"/>
          <w:szCs w:val="20"/>
          <w:lang w:eastAsia="ar-SA"/>
        </w:rPr>
        <w:t>.</w:t>
      </w:r>
      <w:r w:rsidRPr="00555CF0">
        <w:rPr>
          <w:rFonts w:ascii="Aptos" w:eastAsia="Malgun Gothic" w:hAnsi="Aptos" w:cstheme="minorHAnsi"/>
          <w:color w:val="000000" w:themeColor="text1"/>
          <w:sz w:val="20"/>
          <w:szCs w:val="20"/>
          <w:lang w:eastAsia="ar-SA"/>
        </w:rPr>
        <w:t>0</w:t>
      </w:r>
      <w:r>
        <w:rPr>
          <w:rFonts w:ascii="Aptos" w:eastAsia="Malgun Gothic" w:hAnsi="Aptos" w:cstheme="minorHAnsi"/>
          <w:color w:val="000000" w:themeColor="text1"/>
          <w:sz w:val="20"/>
          <w:szCs w:val="20"/>
          <w:lang w:eastAsia="ar-SA"/>
        </w:rPr>
        <w:t>2</w:t>
      </w:r>
      <w:r w:rsidRPr="00555CF0">
        <w:rPr>
          <w:rFonts w:ascii="Aptos" w:eastAsia="Malgun Gothic" w:hAnsi="Aptos" w:cstheme="minorHAnsi"/>
          <w:color w:val="000000" w:themeColor="text1"/>
          <w:sz w:val="20"/>
          <w:szCs w:val="20"/>
          <w:lang w:eastAsia="ar-SA"/>
        </w:rPr>
        <w:t xml:space="preserve">.2025 r. do godziny </w:t>
      </w:r>
      <w:r w:rsidR="001D7127">
        <w:rPr>
          <w:rFonts w:ascii="Aptos" w:eastAsia="Malgun Gothic" w:hAnsi="Aptos" w:cstheme="minorHAnsi"/>
          <w:color w:val="000000" w:themeColor="text1"/>
          <w:sz w:val="20"/>
          <w:szCs w:val="20"/>
          <w:lang w:eastAsia="ar-SA"/>
        </w:rPr>
        <w:t>16</w:t>
      </w:r>
      <w:r w:rsidRPr="00555CF0">
        <w:rPr>
          <w:rFonts w:ascii="Aptos" w:eastAsia="Malgun Gothic" w:hAnsi="Aptos" w:cstheme="minorHAnsi"/>
          <w:color w:val="000000" w:themeColor="text1"/>
          <w:sz w:val="20"/>
          <w:szCs w:val="20"/>
          <w:lang w:eastAsia="ar-SA"/>
        </w:rPr>
        <w:t>.00.</w:t>
      </w:r>
    </w:p>
    <w:p w14:paraId="6EA17B27" w14:textId="77777777" w:rsidR="003707A6" w:rsidRPr="00555CF0" w:rsidRDefault="003707A6" w:rsidP="003707A6">
      <w:pPr>
        <w:pStyle w:val="NormalnyWeb"/>
        <w:numPr>
          <w:ilvl w:val="0"/>
          <w:numId w:val="86"/>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Oferty złożone po tym terminie nie będą rozpatrywane.</w:t>
      </w:r>
    </w:p>
    <w:p w14:paraId="43FE85DF" w14:textId="77777777" w:rsidR="003707A6" w:rsidRPr="00555CF0" w:rsidRDefault="003707A6" w:rsidP="003707A6">
      <w:pPr>
        <w:numPr>
          <w:ilvl w:val="0"/>
          <w:numId w:val="86"/>
        </w:numPr>
        <w:autoSpaceDE w:val="0"/>
        <w:autoSpaceDN w:val="0"/>
        <w:adjustRightInd w:val="0"/>
        <w:spacing w:line="276" w:lineRule="auto"/>
        <w:ind w:left="426" w:hanging="426"/>
        <w:jc w:val="both"/>
        <w:rPr>
          <w:rFonts w:ascii="Aptos" w:eastAsiaTheme="minorHAnsi" w:hAnsi="Aptos" w:cstheme="minorHAnsi"/>
          <w:color w:val="000000" w:themeColor="text1"/>
          <w:sz w:val="20"/>
          <w:szCs w:val="20"/>
          <w:lang w:eastAsia="en-US"/>
        </w:rPr>
      </w:pPr>
      <w:r w:rsidRPr="00555CF0">
        <w:rPr>
          <w:rFonts w:ascii="Aptos" w:eastAsiaTheme="minorHAnsi" w:hAnsi="Aptos" w:cstheme="minorHAnsi"/>
          <w:color w:val="000000" w:themeColor="text1"/>
          <w:sz w:val="20"/>
          <w:szCs w:val="20"/>
          <w:lang w:eastAsia="en-US"/>
        </w:rPr>
        <w:t xml:space="preserve">Oferent może modyfikować lub wycofać złożoną ofertę w Bazie Konkurencyjności 2021 do momentu upływu terminu składania ofert. </w:t>
      </w:r>
      <w:r w:rsidRPr="00555CF0">
        <w:rPr>
          <w:rFonts w:ascii="Aptos" w:eastAsia="Malgun Gothic" w:hAnsi="Aptos" w:cstheme="minorHAnsi"/>
          <w:sz w:val="20"/>
          <w:szCs w:val="20"/>
          <w:lang w:eastAsia="ar-SA"/>
        </w:rPr>
        <w:t xml:space="preserve">        </w:t>
      </w:r>
      <w:r w:rsidRPr="00555CF0">
        <w:rPr>
          <w:rFonts w:ascii="Aptos" w:eastAsia="Malgun Gothic" w:hAnsi="Aptos" w:cstheme="minorHAnsi"/>
          <w:sz w:val="22"/>
          <w:szCs w:val="22"/>
          <w:lang w:eastAsia="ar-SA"/>
        </w:rPr>
        <w:t xml:space="preserve">           </w:t>
      </w:r>
    </w:p>
    <w:p w14:paraId="21EBA20A" w14:textId="77777777" w:rsidR="00B82E8E" w:rsidRPr="005E49BB" w:rsidRDefault="00B82E8E" w:rsidP="00F7291A">
      <w:pPr>
        <w:pStyle w:val="NormalnyWeb"/>
        <w:spacing w:before="0" w:beforeAutospacing="0" w:after="0" w:afterAutospacing="0" w:line="276" w:lineRule="auto"/>
        <w:jc w:val="both"/>
        <w:textAlignment w:val="baseline"/>
        <w:rPr>
          <w:rFonts w:ascii="Aptos" w:eastAsia="Malgun Gothic" w:hAnsi="Aptos" w:cs="Calibri"/>
          <w:sz w:val="21"/>
          <w:szCs w:val="21"/>
          <w:lang w:eastAsia="ar-SA"/>
        </w:rPr>
      </w:pPr>
    </w:p>
    <w:p w14:paraId="5B731F34" w14:textId="37BDA594" w:rsidR="00D6671D" w:rsidRPr="005E49BB" w:rsidRDefault="003707A6" w:rsidP="00CE177B">
      <w:pPr>
        <w:pStyle w:val="Akapitzlist"/>
        <w:numPr>
          <w:ilvl w:val="0"/>
          <w:numId w:val="6"/>
        </w:numPr>
        <w:shd w:val="clear" w:color="auto" w:fill="F4B083" w:themeFill="accent2" w:themeFillTint="99"/>
        <w:suppressAutoHyphens/>
        <w:spacing w:line="276" w:lineRule="auto"/>
        <w:ind w:left="426" w:hanging="426"/>
        <w:rPr>
          <w:rFonts w:ascii="Aptos" w:eastAsia="Malgun Gothic" w:hAnsi="Aptos" w:cs="Calibri"/>
          <w:b/>
          <w:sz w:val="22"/>
          <w:szCs w:val="22"/>
        </w:rPr>
      </w:pPr>
      <w:r>
        <w:rPr>
          <w:rFonts w:ascii="Aptos" w:eastAsia="Malgun Gothic" w:hAnsi="Aptos" w:cs="Calibri"/>
          <w:b/>
          <w:sz w:val="22"/>
          <w:szCs w:val="22"/>
        </w:rPr>
        <w:t>Warunki odrzucenia oferty</w:t>
      </w:r>
    </w:p>
    <w:p w14:paraId="6FEAF0EA" w14:textId="77777777" w:rsidR="008735E6" w:rsidRPr="005E49BB" w:rsidRDefault="008735E6" w:rsidP="008735E6">
      <w:pPr>
        <w:pStyle w:val="Akapitzlist"/>
        <w:spacing w:line="276" w:lineRule="auto"/>
        <w:ind w:left="426"/>
        <w:jc w:val="both"/>
        <w:rPr>
          <w:rFonts w:ascii="Aptos" w:eastAsiaTheme="minorHAnsi" w:hAnsi="Aptos" w:cs="Calibri"/>
          <w:sz w:val="21"/>
          <w:szCs w:val="21"/>
        </w:rPr>
      </w:pPr>
    </w:p>
    <w:p w14:paraId="6CC954F8" w14:textId="77777777" w:rsidR="003707A6" w:rsidRPr="00555CF0" w:rsidRDefault="003707A6" w:rsidP="003707A6">
      <w:pPr>
        <w:pStyle w:val="Bezodstpw"/>
        <w:numPr>
          <w:ilvl w:val="0"/>
          <w:numId w:val="87"/>
        </w:numPr>
        <w:spacing w:line="276" w:lineRule="auto"/>
        <w:ind w:left="426" w:hanging="426"/>
        <w:jc w:val="both"/>
        <w:rPr>
          <w:rFonts w:ascii="Aptos" w:hAnsi="Aptos" w:cstheme="minorHAnsi"/>
          <w:sz w:val="20"/>
          <w:szCs w:val="20"/>
        </w:rPr>
      </w:pPr>
      <w:r w:rsidRPr="00555CF0">
        <w:rPr>
          <w:rFonts w:ascii="Aptos" w:hAnsi="Aptos" w:cstheme="minorHAnsi"/>
          <w:sz w:val="20"/>
          <w:szCs w:val="20"/>
        </w:rPr>
        <w:t xml:space="preserve">Zamawiający odrzuca ofertę w następujących przypadkach: </w:t>
      </w:r>
    </w:p>
    <w:p w14:paraId="02CDA5E8" w14:textId="77777777" w:rsidR="003707A6" w:rsidRPr="00555CF0" w:rsidRDefault="003707A6" w:rsidP="003707A6">
      <w:pPr>
        <w:pStyle w:val="Bezodstpw"/>
        <w:numPr>
          <w:ilvl w:val="0"/>
          <w:numId w:val="88"/>
        </w:numPr>
        <w:spacing w:line="276" w:lineRule="auto"/>
        <w:ind w:left="709" w:hanging="283"/>
        <w:jc w:val="both"/>
        <w:rPr>
          <w:rFonts w:ascii="Aptos" w:hAnsi="Aptos" w:cstheme="minorHAnsi"/>
          <w:sz w:val="20"/>
          <w:szCs w:val="20"/>
        </w:rPr>
      </w:pPr>
      <w:r w:rsidRPr="00555CF0">
        <w:rPr>
          <w:rFonts w:ascii="Aptos" w:hAnsi="Aptos" w:cstheme="minorHAnsi"/>
          <w:sz w:val="20"/>
          <w:szCs w:val="20"/>
        </w:rPr>
        <w:t>Oferta została złożona przez Oferenta wykluczonego z udziału w postępowaniu,</w:t>
      </w:r>
    </w:p>
    <w:p w14:paraId="266279D8" w14:textId="77777777" w:rsidR="003707A6" w:rsidRPr="00555CF0" w:rsidRDefault="003707A6" w:rsidP="003707A6">
      <w:pPr>
        <w:pStyle w:val="Bezodstpw"/>
        <w:numPr>
          <w:ilvl w:val="0"/>
          <w:numId w:val="88"/>
        </w:numPr>
        <w:spacing w:line="276" w:lineRule="auto"/>
        <w:ind w:left="709" w:hanging="283"/>
        <w:jc w:val="both"/>
        <w:rPr>
          <w:rFonts w:ascii="Aptos" w:hAnsi="Aptos" w:cstheme="minorHAnsi"/>
          <w:sz w:val="20"/>
          <w:szCs w:val="20"/>
        </w:rPr>
      </w:pPr>
      <w:r w:rsidRPr="00555CF0">
        <w:rPr>
          <w:rFonts w:ascii="Aptos" w:hAnsi="Aptos" w:cstheme="minorHAnsi"/>
          <w:sz w:val="20"/>
          <w:szCs w:val="20"/>
        </w:rPr>
        <w:t>Oferta podpisana została przez osobę, która nie jest upoważniona do reprezentowania Oferenta, zgodnie z formą reprezentacji określoną w rejestrze sądowym lub innym dokumencie, właściwym dla danej formy organizacyjnej Oferenta albo przez osobę, która nie jest umocowana przez osobę</w:t>
      </w:r>
      <w:r w:rsidRPr="00555CF0">
        <w:rPr>
          <w:rFonts w:ascii="Aptos" w:hAnsi="Aptos"/>
          <w:sz w:val="20"/>
          <w:szCs w:val="20"/>
        </w:rPr>
        <w:t>̨</w:t>
      </w:r>
      <w:r w:rsidRPr="00555CF0">
        <w:rPr>
          <w:rFonts w:ascii="Aptos" w:hAnsi="Aptos" w:cstheme="minorHAnsi"/>
          <w:sz w:val="20"/>
          <w:szCs w:val="20"/>
        </w:rPr>
        <w:t xml:space="preserve"> uprawniona</w:t>
      </w:r>
      <w:r w:rsidRPr="00555CF0">
        <w:rPr>
          <w:rFonts w:ascii="Aptos" w:hAnsi="Aptos"/>
          <w:sz w:val="20"/>
          <w:szCs w:val="20"/>
        </w:rPr>
        <w:t>̨</w:t>
      </w:r>
      <w:r w:rsidRPr="00555CF0">
        <w:rPr>
          <w:rFonts w:ascii="Aptos" w:hAnsi="Aptos" w:cstheme="minorHAnsi"/>
          <w:sz w:val="20"/>
          <w:szCs w:val="20"/>
        </w:rPr>
        <w:t>, przy czym pełnomocnictwo nie zostało załączone do oferty,</w:t>
      </w:r>
    </w:p>
    <w:p w14:paraId="2AE90EAB" w14:textId="77C50C06" w:rsidR="003707A6" w:rsidRPr="00555CF0" w:rsidRDefault="003707A6" w:rsidP="003707A6">
      <w:pPr>
        <w:pStyle w:val="Bezodstpw"/>
        <w:numPr>
          <w:ilvl w:val="0"/>
          <w:numId w:val="88"/>
        </w:numPr>
        <w:spacing w:line="276" w:lineRule="auto"/>
        <w:ind w:left="709" w:hanging="283"/>
        <w:jc w:val="both"/>
        <w:rPr>
          <w:rFonts w:ascii="Aptos" w:hAnsi="Aptos" w:cstheme="minorHAnsi"/>
          <w:sz w:val="20"/>
          <w:szCs w:val="20"/>
        </w:rPr>
      </w:pPr>
      <w:r w:rsidRPr="00555CF0">
        <w:rPr>
          <w:rFonts w:ascii="Aptos" w:hAnsi="Aptos" w:cstheme="minorHAnsi"/>
          <w:sz w:val="20"/>
          <w:szCs w:val="20"/>
        </w:rPr>
        <w:t xml:space="preserve">Oferta nie spełnia warunków stawianych w Pkt 12 </w:t>
      </w:r>
      <w:r w:rsidRPr="00986CF2">
        <w:rPr>
          <w:rFonts w:ascii="Aptos" w:hAnsi="Aptos" w:cstheme="minorHAnsi"/>
          <w:iCs/>
          <w:sz w:val="20"/>
          <w:szCs w:val="20"/>
        </w:rPr>
        <w:t>Zapytania ofertowego</w:t>
      </w:r>
      <w:r w:rsidRPr="00555CF0">
        <w:rPr>
          <w:rFonts w:ascii="Aptos" w:hAnsi="Aptos" w:cstheme="minorHAnsi"/>
          <w:iCs/>
          <w:sz w:val="20"/>
          <w:szCs w:val="20"/>
        </w:rPr>
        <w:t xml:space="preserve">, w tym również w zakresie jej kompletności </w:t>
      </w:r>
      <w:r>
        <w:rPr>
          <w:rFonts w:ascii="Aptos" w:hAnsi="Aptos" w:cstheme="minorHAnsi"/>
          <w:iCs/>
          <w:sz w:val="20"/>
          <w:szCs w:val="20"/>
        </w:rPr>
        <w:t>i brakujących podpisów</w:t>
      </w:r>
      <w:r w:rsidRPr="00555CF0">
        <w:rPr>
          <w:rFonts w:ascii="Aptos" w:hAnsi="Aptos" w:cstheme="minorHAnsi"/>
          <w:iCs/>
          <w:sz w:val="20"/>
          <w:szCs w:val="20"/>
        </w:rPr>
        <w:t>,</w:t>
      </w:r>
    </w:p>
    <w:p w14:paraId="5B40BDEA" w14:textId="77777777" w:rsidR="003707A6" w:rsidRPr="00555CF0" w:rsidRDefault="003707A6" w:rsidP="003707A6">
      <w:pPr>
        <w:pStyle w:val="Bezodstpw"/>
        <w:numPr>
          <w:ilvl w:val="0"/>
          <w:numId w:val="88"/>
        </w:numPr>
        <w:spacing w:line="276" w:lineRule="auto"/>
        <w:ind w:left="709" w:hanging="283"/>
        <w:jc w:val="both"/>
        <w:rPr>
          <w:rFonts w:ascii="Aptos" w:hAnsi="Aptos" w:cstheme="minorHAnsi"/>
          <w:sz w:val="20"/>
          <w:szCs w:val="20"/>
        </w:rPr>
      </w:pPr>
      <w:r w:rsidRPr="00555CF0">
        <w:rPr>
          <w:rFonts w:ascii="Aptos" w:hAnsi="Aptos" w:cstheme="minorHAnsi"/>
          <w:iCs/>
          <w:sz w:val="20"/>
          <w:szCs w:val="20"/>
        </w:rPr>
        <w:t>Oferta zawiera istotne błędy w wyliczeniu ceny.</w:t>
      </w:r>
    </w:p>
    <w:p w14:paraId="5DC2AFA5" w14:textId="77777777" w:rsidR="003707A6" w:rsidRPr="00555CF0" w:rsidRDefault="003707A6" w:rsidP="003707A6">
      <w:pPr>
        <w:pStyle w:val="Bezodstpw"/>
        <w:numPr>
          <w:ilvl w:val="0"/>
          <w:numId w:val="87"/>
        </w:numPr>
        <w:spacing w:line="276" w:lineRule="auto"/>
        <w:ind w:left="426" w:hanging="426"/>
        <w:jc w:val="both"/>
        <w:rPr>
          <w:rFonts w:ascii="Aptos" w:eastAsia="Malgun Gothic" w:hAnsi="Aptos" w:cstheme="minorHAnsi"/>
          <w:sz w:val="20"/>
          <w:szCs w:val="20"/>
          <w:lang w:eastAsia="ar-SA"/>
        </w:rPr>
      </w:pPr>
      <w:r w:rsidRPr="00555CF0">
        <w:rPr>
          <w:rFonts w:ascii="Aptos" w:hAnsi="Aptos" w:cstheme="minorHAnsi"/>
          <w:sz w:val="20"/>
          <w:szCs w:val="20"/>
        </w:rPr>
        <w:t xml:space="preserve">Zamawiający zastrzega sobie prawo do nieuwzględnienia oferty, która nosi znamiona „rażąco niskiej ceny”. </w:t>
      </w:r>
    </w:p>
    <w:p w14:paraId="67EC0B56" w14:textId="77777777" w:rsidR="00F04D40" w:rsidRDefault="00F04D40" w:rsidP="003707A6">
      <w:pPr>
        <w:spacing w:line="276" w:lineRule="auto"/>
        <w:jc w:val="both"/>
        <w:rPr>
          <w:rFonts w:ascii="Aptos" w:eastAsiaTheme="minorHAnsi" w:hAnsi="Aptos" w:cs="Calibri"/>
          <w:sz w:val="21"/>
          <w:szCs w:val="21"/>
        </w:rPr>
      </w:pPr>
    </w:p>
    <w:p w14:paraId="405AEC6B" w14:textId="7BCDAA77" w:rsidR="003707A6" w:rsidRPr="005E49BB" w:rsidRDefault="003707A6" w:rsidP="003707A6">
      <w:pPr>
        <w:pStyle w:val="Akapitzlist"/>
        <w:numPr>
          <w:ilvl w:val="0"/>
          <w:numId w:val="6"/>
        </w:numPr>
        <w:shd w:val="clear" w:color="auto" w:fill="F4B083" w:themeFill="accent2" w:themeFillTint="99"/>
        <w:suppressAutoHyphens/>
        <w:spacing w:line="276" w:lineRule="auto"/>
        <w:ind w:left="426" w:hanging="426"/>
        <w:jc w:val="both"/>
        <w:rPr>
          <w:rFonts w:ascii="Aptos" w:eastAsia="Malgun Gothic" w:hAnsi="Aptos" w:cs="Calibri"/>
          <w:b/>
          <w:sz w:val="22"/>
          <w:szCs w:val="22"/>
        </w:rPr>
      </w:pPr>
      <w:r>
        <w:rPr>
          <w:rFonts w:ascii="Aptos" w:eastAsia="Malgun Gothic" w:hAnsi="Aptos" w:cs="Calibri"/>
          <w:b/>
          <w:sz w:val="22"/>
          <w:szCs w:val="22"/>
        </w:rPr>
        <w:t>Istotne warunki umowy z wykonawcą</w:t>
      </w:r>
    </w:p>
    <w:p w14:paraId="2BBB027B" w14:textId="77777777" w:rsidR="003707A6" w:rsidRPr="003707A6" w:rsidRDefault="003707A6" w:rsidP="003707A6">
      <w:pPr>
        <w:spacing w:line="276" w:lineRule="auto"/>
        <w:jc w:val="both"/>
        <w:rPr>
          <w:rFonts w:ascii="Aptos" w:eastAsiaTheme="minorHAnsi" w:hAnsi="Aptos" w:cs="Calibri"/>
          <w:sz w:val="21"/>
          <w:szCs w:val="21"/>
        </w:rPr>
      </w:pPr>
    </w:p>
    <w:p w14:paraId="544CED82" w14:textId="77777777" w:rsidR="003707A6" w:rsidRPr="00555CF0" w:rsidRDefault="003707A6" w:rsidP="003707A6">
      <w:pPr>
        <w:numPr>
          <w:ilvl w:val="0"/>
          <w:numId w:val="89"/>
        </w:numPr>
        <w:suppressAutoHyphens/>
        <w:spacing w:line="276" w:lineRule="auto"/>
        <w:ind w:left="426" w:hanging="426"/>
        <w:jc w:val="both"/>
        <w:rPr>
          <w:rFonts w:ascii="Aptos" w:hAnsi="Aptos" w:cstheme="minorHAnsi"/>
          <w:color w:val="000000"/>
          <w:sz w:val="20"/>
          <w:szCs w:val="20"/>
        </w:rPr>
      </w:pPr>
      <w:r w:rsidRPr="00555CF0">
        <w:rPr>
          <w:rFonts w:ascii="Aptos" w:hAnsi="Aptos" w:cstheme="minorHAnsi"/>
          <w:color w:val="000000"/>
          <w:sz w:val="20"/>
          <w:szCs w:val="20"/>
        </w:rPr>
        <w:t xml:space="preserve">Wybrana w drodze niniejszego postępowania, najwyżej oceniona oferta, zostanie wybrana do realizacji przedmiotu zamówienia, o którym mowa w Pkt 3 Zapytania ofertowego. </w:t>
      </w:r>
    </w:p>
    <w:p w14:paraId="26406EE4" w14:textId="77777777" w:rsidR="003707A6" w:rsidRPr="00555CF0" w:rsidRDefault="003707A6" w:rsidP="003707A6">
      <w:pPr>
        <w:numPr>
          <w:ilvl w:val="0"/>
          <w:numId w:val="89"/>
        </w:numPr>
        <w:tabs>
          <w:tab w:val="left" w:pos="6521"/>
        </w:tabs>
        <w:suppressAutoHyphens/>
        <w:spacing w:line="276" w:lineRule="auto"/>
        <w:ind w:left="426" w:hanging="426"/>
        <w:jc w:val="both"/>
        <w:rPr>
          <w:rFonts w:ascii="Aptos" w:hAnsi="Aptos" w:cstheme="minorHAnsi"/>
          <w:color w:val="000000"/>
          <w:sz w:val="20"/>
          <w:szCs w:val="20"/>
        </w:rPr>
      </w:pPr>
      <w:r w:rsidRPr="00555CF0">
        <w:rPr>
          <w:rFonts w:ascii="Aptos" w:hAnsi="Aptos" w:cstheme="minorHAnsi"/>
          <w:color w:val="000000"/>
          <w:sz w:val="20"/>
          <w:szCs w:val="20"/>
        </w:rPr>
        <w:lastRenderedPageBreak/>
        <w:t>Wynagrodzenie za wykonanie przedmiotu zamówienia zostanie ustalone, a następnie zawarte w umowie, która podpisana będzie z wybranym Wykonawcą.</w:t>
      </w:r>
    </w:p>
    <w:p w14:paraId="592E3BD8" w14:textId="6EF01B1D" w:rsidR="005034F2" w:rsidRPr="005034F2" w:rsidRDefault="005034F2" w:rsidP="005034F2">
      <w:pPr>
        <w:numPr>
          <w:ilvl w:val="0"/>
          <w:numId w:val="89"/>
        </w:numPr>
        <w:suppressAutoHyphens/>
        <w:spacing w:line="276" w:lineRule="auto"/>
        <w:ind w:left="426" w:hanging="426"/>
        <w:jc w:val="both"/>
        <w:rPr>
          <w:rFonts w:ascii="Aptos" w:hAnsi="Aptos" w:cstheme="minorHAnsi"/>
          <w:color w:val="000000"/>
          <w:sz w:val="20"/>
          <w:szCs w:val="20"/>
        </w:rPr>
      </w:pPr>
      <w:r w:rsidRPr="005034F2">
        <w:rPr>
          <w:rFonts w:ascii="Aptos" w:eastAsiaTheme="minorHAnsi" w:hAnsi="Aptos" w:cstheme="minorHAnsi"/>
          <w:color w:val="000000"/>
          <w:sz w:val="20"/>
          <w:szCs w:val="20"/>
          <w:lang w:eastAsia="en-US"/>
        </w:rPr>
        <w:t xml:space="preserve">Przewiduje się rozliczenie finansowe wyłącznie w formie płatności końcowej po zrealizowaniu pełnego przedmiotu zamówienia, tj. </w:t>
      </w:r>
      <w:r w:rsidRPr="005034F2">
        <w:rPr>
          <w:rFonts w:ascii="Aptos" w:eastAsiaTheme="minorHAnsi" w:hAnsi="Aptos" w:cstheme="minorHAnsi"/>
          <w:color w:val="000000" w:themeColor="text1"/>
          <w:sz w:val="20"/>
          <w:szCs w:val="20"/>
          <w:lang w:eastAsia="en-US"/>
        </w:rPr>
        <w:t xml:space="preserve">100% wartości zamówienia będzie płatne w ciągu </w:t>
      </w:r>
      <w:r w:rsidR="00B36542">
        <w:rPr>
          <w:rFonts w:ascii="Aptos" w:eastAsiaTheme="minorHAnsi" w:hAnsi="Aptos" w:cstheme="minorHAnsi"/>
          <w:color w:val="000000" w:themeColor="text1"/>
          <w:sz w:val="20"/>
          <w:szCs w:val="20"/>
          <w:lang w:eastAsia="en-US"/>
        </w:rPr>
        <w:t>7</w:t>
      </w:r>
      <w:r w:rsidRPr="005034F2">
        <w:rPr>
          <w:rFonts w:ascii="Aptos" w:eastAsiaTheme="minorHAnsi" w:hAnsi="Aptos" w:cstheme="minorHAnsi"/>
          <w:color w:val="000000" w:themeColor="text1"/>
          <w:sz w:val="20"/>
          <w:szCs w:val="20"/>
          <w:lang w:eastAsia="en-US"/>
        </w:rPr>
        <w:t xml:space="preserve"> dni kalendarzowych od wystawienia faktury po podpisaniu obustronnego, bezusterkowego protokołu odbioru końcowego. </w:t>
      </w:r>
    </w:p>
    <w:p w14:paraId="5A5FC1D3" w14:textId="77777777" w:rsidR="003707A6" w:rsidRPr="00555CF0" w:rsidRDefault="003707A6" w:rsidP="003707A6">
      <w:pPr>
        <w:numPr>
          <w:ilvl w:val="0"/>
          <w:numId w:val="89"/>
        </w:numPr>
        <w:suppressAutoHyphens/>
        <w:spacing w:line="276" w:lineRule="auto"/>
        <w:ind w:left="426" w:hanging="426"/>
        <w:jc w:val="both"/>
        <w:rPr>
          <w:rFonts w:ascii="Aptos" w:hAnsi="Aptos" w:cstheme="minorHAnsi"/>
          <w:sz w:val="20"/>
          <w:szCs w:val="20"/>
        </w:rPr>
      </w:pPr>
      <w:r w:rsidRPr="00555CF0">
        <w:rPr>
          <w:rFonts w:ascii="Aptos" w:hAnsi="Aptos" w:cstheme="minorHAnsi"/>
          <w:color w:val="000000"/>
          <w:sz w:val="20"/>
          <w:szCs w:val="20"/>
        </w:rPr>
        <w:t xml:space="preserve">Wynagrodzenie Wykonawcy jest niezmienne bez względu na zmiany poziomu cen materiałów, stawek </w:t>
      </w:r>
      <w:r w:rsidRPr="00555CF0">
        <w:rPr>
          <w:rFonts w:ascii="Aptos" w:hAnsi="Aptos" w:cstheme="minorHAnsi"/>
          <w:sz w:val="20"/>
          <w:szCs w:val="20"/>
        </w:rPr>
        <w:t xml:space="preserve">robocizny, jakie kształtować się będą w okresie realizacji przedmiotu umowy. Wykonawca gwarantuje zgodnie ze złożoną ofertą stałość cen za dostawę wraz z pracami montażowymi wykonanymi w okresie obowiązywania umowy. </w:t>
      </w:r>
    </w:p>
    <w:p w14:paraId="31C4A661" w14:textId="77777777" w:rsidR="003707A6" w:rsidRPr="003707A6" w:rsidRDefault="003707A6" w:rsidP="003707A6">
      <w:pPr>
        <w:spacing w:line="276" w:lineRule="auto"/>
        <w:jc w:val="both"/>
        <w:rPr>
          <w:rFonts w:ascii="Aptos" w:eastAsiaTheme="minorHAnsi" w:hAnsi="Aptos" w:cs="Calibri"/>
          <w:sz w:val="21"/>
          <w:szCs w:val="21"/>
        </w:rPr>
      </w:pPr>
    </w:p>
    <w:p w14:paraId="0F9ECBCD" w14:textId="7F35C05B" w:rsidR="005034F2" w:rsidRPr="005E49BB" w:rsidRDefault="005034F2" w:rsidP="005034F2">
      <w:pPr>
        <w:pStyle w:val="Akapitzlist"/>
        <w:numPr>
          <w:ilvl w:val="0"/>
          <w:numId w:val="6"/>
        </w:numPr>
        <w:shd w:val="clear" w:color="auto" w:fill="F4B083" w:themeFill="accent2" w:themeFillTint="99"/>
        <w:suppressAutoHyphens/>
        <w:spacing w:line="276" w:lineRule="auto"/>
        <w:ind w:left="426" w:hanging="426"/>
        <w:jc w:val="both"/>
        <w:rPr>
          <w:rFonts w:ascii="Aptos" w:eastAsia="Malgun Gothic" w:hAnsi="Aptos" w:cs="Calibri"/>
          <w:b/>
          <w:sz w:val="22"/>
          <w:szCs w:val="22"/>
        </w:rPr>
      </w:pPr>
      <w:r>
        <w:rPr>
          <w:rFonts w:ascii="Aptos" w:eastAsia="Malgun Gothic" w:hAnsi="Aptos" w:cs="Calibri"/>
          <w:b/>
          <w:sz w:val="22"/>
          <w:szCs w:val="22"/>
        </w:rPr>
        <w:t>Warunki istotnych zmian umowy</w:t>
      </w:r>
    </w:p>
    <w:p w14:paraId="1CA9CBFB" w14:textId="77777777" w:rsidR="003707A6" w:rsidRDefault="003707A6" w:rsidP="00F04D40">
      <w:pPr>
        <w:pStyle w:val="Akapitzlist"/>
        <w:spacing w:line="276" w:lineRule="auto"/>
        <w:ind w:left="426"/>
        <w:jc w:val="both"/>
        <w:rPr>
          <w:rFonts w:ascii="Aptos" w:eastAsiaTheme="minorHAnsi" w:hAnsi="Aptos" w:cs="Calibri"/>
          <w:sz w:val="21"/>
          <w:szCs w:val="21"/>
        </w:rPr>
      </w:pPr>
    </w:p>
    <w:p w14:paraId="2E841685" w14:textId="77777777" w:rsidR="005034F2" w:rsidRPr="00555CF0" w:rsidRDefault="005034F2" w:rsidP="005034F2">
      <w:pPr>
        <w:pStyle w:val="Bezodstpw"/>
        <w:numPr>
          <w:ilvl w:val="0"/>
          <w:numId w:val="93"/>
        </w:numPr>
        <w:spacing w:line="276" w:lineRule="auto"/>
        <w:ind w:left="426" w:hanging="426"/>
        <w:jc w:val="both"/>
        <w:rPr>
          <w:rFonts w:ascii="Aptos" w:hAnsi="Aptos" w:cstheme="minorHAnsi"/>
          <w:sz w:val="20"/>
          <w:szCs w:val="20"/>
        </w:rPr>
      </w:pPr>
      <w:r w:rsidRPr="00555CF0">
        <w:rPr>
          <w:rFonts w:ascii="Aptos" w:hAnsi="Aptos" w:cstheme="minorHAnsi"/>
          <w:sz w:val="20"/>
          <w:szCs w:val="20"/>
        </w:rPr>
        <w:t xml:space="preserve">Aneksowanie warunków umowy z Oferentem jest dopuszczalne wyłącznie w następującym zakresie: </w:t>
      </w:r>
    </w:p>
    <w:p w14:paraId="1C60B7B2" w14:textId="77777777" w:rsidR="005034F2" w:rsidRPr="00555CF0" w:rsidRDefault="005034F2" w:rsidP="005034F2">
      <w:pPr>
        <w:pStyle w:val="Bezodstpw"/>
        <w:numPr>
          <w:ilvl w:val="0"/>
          <w:numId w:val="94"/>
        </w:numPr>
        <w:spacing w:line="276" w:lineRule="auto"/>
        <w:ind w:hanging="294"/>
        <w:jc w:val="both"/>
        <w:rPr>
          <w:rFonts w:ascii="Aptos" w:hAnsi="Aptos" w:cstheme="minorHAnsi"/>
          <w:sz w:val="20"/>
          <w:szCs w:val="20"/>
        </w:rPr>
      </w:pPr>
      <w:r w:rsidRPr="00555CF0">
        <w:rPr>
          <w:rFonts w:ascii="Aptos" w:hAnsi="Aptos" w:cstheme="minorHAnsi"/>
          <w:sz w:val="20"/>
          <w:szCs w:val="20"/>
        </w:rPr>
        <w:t xml:space="preserve">W przypadku zmiany wartości umowy, tj. zwiększenia bądź zmniejszenia stawek podatku od towarów i usług, dotyczących przedmiotu zamówienia w wyniku zmian ustawy z dnia 11 marca 2004 r. o podatku od towarów i usług, które wejdą w życie po dniu zawarcia umowy, a przed wykonaniem przez Oferenta przedmiotu zamówienia. </w:t>
      </w:r>
    </w:p>
    <w:p w14:paraId="4573F72A" w14:textId="3695C4B4" w:rsidR="005034F2" w:rsidRPr="00555CF0" w:rsidRDefault="005034F2" w:rsidP="005034F2">
      <w:pPr>
        <w:pStyle w:val="Bezodstpw"/>
        <w:numPr>
          <w:ilvl w:val="0"/>
          <w:numId w:val="94"/>
        </w:numPr>
        <w:spacing w:line="276" w:lineRule="auto"/>
        <w:ind w:hanging="294"/>
        <w:jc w:val="both"/>
        <w:rPr>
          <w:rFonts w:ascii="Aptos" w:hAnsi="Aptos" w:cstheme="minorHAnsi"/>
          <w:sz w:val="20"/>
          <w:szCs w:val="20"/>
        </w:rPr>
      </w:pPr>
      <w:r w:rsidRPr="00555CF0">
        <w:rPr>
          <w:rFonts w:ascii="Aptos" w:hAnsi="Aptos" w:cstheme="minorHAnsi"/>
          <w:sz w:val="20"/>
          <w:szCs w:val="20"/>
        </w:rPr>
        <w:t xml:space="preserve">W przypadku rozwiązania umowy, jeżeli z Zamawiającym zostanie rozwiązana Umowy o powierzenie grantu zawarta pomiędzy Zamawiającym, a </w:t>
      </w:r>
      <w:r>
        <w:rPr>
          <w:rFonts w:ascii="Aptos" w:hAnsi="Aptos" w:cstheme="minorHAnsi"/>
          <w:sz w:val="20"/>
          <w:szCs w:val="20"/>
        </w:rPr>
        <w:t>Towarzystwem Inwestycji Społeczno-Ekonomicznych Spółką Akcyjną</w:t>
      </w:r>
      <w:r w:rsidRPr="00555CF0">
        <w:rPr>
          <w:rFonts w:ascii="Aptos" w:hAnsi="Aptos" w:cstheme="minorHAnsi"/>
          <w:sz w:val="20"/>
          <w:szCs w:val="20"/>
        </w:rPr>
        <w:t>.</w:t>
      </w:r>
    </w:p>
    <w:p w14:paraId="0CDDD563" w14:textId="77777777" w:rsidR="005034F2" w:rsidRPr="00555CF0" w:rsidRDefault="005034F2" w:rsidP="005034F2">
      <w:pPr>
        <w:pStyle w:val="Bezodstpw"/>
        <w:numPr>
          <w:ilvl w:val="0"/>
          <w:numId w:val="94"/>
        </w:numPr>
        <w:spacing w:line="276" w:lineRule="auto"/>
        <w:ind w:hanging="294"/>
        <w:jc w:val="both"/>
        <w:rPr>
          <w:rFonts w:ascii="Aptos" w:hAnsi="Aptos" w:cstheme="minorHAnsi"/>
          <w:sz w:val="20"/>
          <w:szCs w:val="20"/>
        </w:rPr>
      </w:pPr>
      <w:r w:rsidRPr="00555CF0">
        <w:rPr>
          <w:rFonts w:ascii="Aptos" w:hAnsi="Aptos" w:cstheme="minorHAnsi"/>
          <w:sz w:val="20"/>
          <w:szCs w:val="20"/>
          <w:shd w:val="clear" w:color="auto" w:fill="FFFFFF"/>
        </w:rPr>
        <w:t xml:space="preserve">Zmiany terminu wykonania zamówienia, w przypadku </w:t>
      </w:r>
      <w:r w:rsidRPr="00555CF0">
        <w:rPr>
          <w:rFonts w:ascii="Aptos" w:hAnsi="Aptos" w:cstheme="minorHAnsi"/>
          <w:sz w:val="20"/>
          <w:szCs w:val="20"/>
        </w:rPr>
        <w:t xml:space="preserve">wystąpienia w toku realizacji Projektu okoliczności uzasadniających wprowadzenie zmiany w zakresie terminu wykonania przedmiotu zamówienia w celu należytej realizacji Projektu. </w:t>
      </w:r>
    </w:p>
    <w:p w14:paraId="354FE340" w14:textId="026AE873" w:rsidR="005034F2" w:rsidRPr="00555CF0" w:rsidRDefault="005034F2" w:rsidP="005034F2">
      <w:pPr>
        <w:pStyle w:val="Bezodstpw"/>
        <w:numPr>
          <w:ilvl w:val="0"/>
          <w:numId w:val="94"/>
        </w:numPr>
        <w:spacing w:line="276" w:lineRule="auto"/>
        <w:ind w:hanging="294"/>
        <w:jc w:val="both"/>
        <w:rPr>
          <w:rFonts w:ascii="Aptos" w:hAnsi="Aptos" w:cstheme="minorHAnsi"/>
          <w:sz w:val="20"/>
          <w:szCs w:val="20"/>
        </w:rPr>
      </w:pPr>
      <w:r w:rsidRPr="00555CF0">
        <w:rPr>
          <w:rFonts w:ascii="Aptos" w:hAnsi="Aptos" w:cstheme="minorHAnsi"/>
          <w:sz w:val="20"/>
          <w:szCs w:val="20"/>
        </w:rPr>
        <w:t xml:space="preserve">Zamawiający przewiduje możliwość zmian postanowień zawartej Umowy w stosunku do treści oferty, na podstawie której dokonano wyboru Wykonawcy, wyłącznie w sytuacji, kiedy będzie to związane z pojawieniem się nowych informacji, faktów uniemożliwiających realizację umowy w pierwotnym kształcie, wyłącznie z przyczyn niemożliwych do przewidzenia na etapie jej zawierania oraz pod warunkiem, że nie będzie to miało wpływu na cele i rezultaty Projektu, a zmiana będzie wprowadzona dla dobra </w:t>
      </w:r>
      <w:r w:rsidR="00B36542">
        <w:rPr>
          <w:rFonts w:ascii="Aptos" w:hAnsi="Aptos" w:cstheme="minorHAnsi"/>
          <w:sz w:val="20"/>
          <w:szCs w:val="20"/>
        </w:rPr>
        <w:t>P</w:t>
      </w:r>
      <w:r w:rsidRPr="00555CF0">
        <w:rPr>
          <w:rFonts w:ascii="Aptos" w:hAnsi="Aptos" w:cstheme="minorHAnsi"/>
          <w:sz w:val="20"/>
          <w:szCs w:val="20"/>
        </w:rPr>
        <w:t xml:space="preserve">rojektu. Wprowadzenie zmiany nastąpi w drodze porozumienia obu Stron </w:t>
      </w:r>
      <w:r w:rsidR="00B36542">
        <w:rPr>
          <w:rFonts w:ascii="Aptos" w:hAnsi="Aptos" w:cstheme="minorHAnsi"/>
          <w:sz w:val="20"/>
          <w:szCs w:val="20"/>
        </w:rPr>
        <w:t>u</w:t>
      </w:r>
      <w:r w:rsidRPr="00555CF0">
        <w:rPr>
          <w:rFonts w:ascii="Aptos" w:hAnsi="Aptos" w:cstheme="minorHAnsi"/>
          <w:sz w:val="20"/>
          <w:szCs w:val="20"/>
        </w:rPr>
        <w:t xml:space="preserve">mowy. </w:t>
      </w:r>
    </w:p>
    <w:p w14:paraId="54CDCF23" w14:textId="39DD1F7F" w:rsidR="005034F2" w:rsidRPr="00555CF0" w:rsidRDefault="005034F2" w:rsidP="005034F2">
      <w:pPr>
        <w:pStyle w:val="Bezodstpw"/>
        <w:numPr>
          <w:ilvl w:val="0"/>
          <w:numId w:val="94"/>
        </w:numPr>
        <w:spacing w:line="276" w:lineRule="auto"/>
        <w:ind w:hanging="294"/>
        <w:jc w:val="both"/>
        <w:rPr>
          <w:rFonts w:ascii="Aptos" w:hAnsi="Aptos" w:cstheme="minorHAnsi"/>
          <w:sz w:val="20"/>
          <w:szCs w:val="20"/>
        </w:rPr>
      </w:pPr>
      <w:r w:rsidRPr="00555CF0">
        <w:rPr>
          <w:rFonts w:ascii="Aptos" w:hAnsi="Aptos" w:cstheme="minorHAnsi"/>
          <w:sz w:val="20"/>
          <w:szCs w:val="20"/>
        </w:rPr>
        <w:t xml:space="preserve">Zmiany w zakresie terminu realizacji przedmiotu </w:t>
      </w:r>
      <w:r w:rsidR="00B36542">
        <w:rPr>
          <w:rFonts w:ascii="Aptos" w:hAnsi="Aptos" w:cstheme="minorHAnsi"/>
          <w:sz w:val="20"/>
          <w:szCs w:val="20"/>
        </w:rPr>
        <w:t>u</w:t>
      </w:r>
      <w:r w:rsidRPr="00555CF0">
        <w:rPr>
          <w:rFonts w:ascii="Aptos" w:hAnsi="Aptos" w:cstheme="minorHAnsi"/>
          <w:sz w:val="20"/>
          <w:szCs w:val="20"/>
        </w:rPr>
        <w:t xml:space="preserve">mowy </w:t>
      </w:r>
      <w:r w:rsidRPr="00555CF0">
        <w:rPr>
          <w:rFonts w:ascii="Aptos" w:eastAsia="Bookman Old Style" w:hAnsi="Aptos" w:cstheme="minorHAnsi"/>
          <w:color w:val="000000"/>
          <w:sz w:val="20"/>
          <w:szCs w:val="20"/>
        </w:rPr>
        <w:t xml:space="preserve">w wyniku przyczyny zewnętrznej niezależnej od Zamawiającego oraz Wykonawcy skutkujące niemożliwością terminowej realizacji przedmiotu zamówienia. </w:t>
      </w:r>
    </w:p>
    <w:p w14:paraId="76905717" w14:textId="77777777" w:rsidR="005034F2" w:rsidRPr="00555CF0" w:rsidRDefault="005034F2" w:rsidP="005034F2">
      <w:pPr>
        <w:pStyle w:val="Bezodstpw"/>
        <w:numPr>
          <w:ilvl w:val="0"/>
          <w:numId w:val="94"/>
        </w:numPr>
        <w:spacing w:line="276" w:lineRule="auto"/>
        <w:ind w:hanging="294"/>
        <w:jc w:val="both"/>
        <w:rPr>
          <w:rFonts w:ascii="Aptos" w:hAnsi="Aptos" w:cstheme="minorHAnsi"/>
          <w:sz w:val="20"/>
          <w:szCs w:val="20"/>
        </w:rPr>
      </w:pPr>
      <w:r w:rsidRPr="00555CF0">
        <w:rPr>
          <w:rFonts w:ascii="Aptos" w:hAnsi="Aptos" w:cstheme="minorHAnsi"/>
          <w:sz w:val="20"/>
          <w:szCs w:val="20"/>
        </w:rPr>
        <w:t xml:space="preserve">Zmiany sposobu spełnienia świadczenia - zmiany technologiczne, w szczególności: </w:t>
      </w:r>
    </w:p>
    <w:p w14:paraId="1A6A0458" w14:textId="3FF51B4F" w:rsidR="005034F2" w:rsidRPr="00555CF0" w:rsidRDefault="005034F2" w:rsidP="005034F2">
      <w:pPr>
        <w:pStyle w:val="Bezodstpw"/>
        <w:numPr>
          <w:ilvl w:val="0"/>
          <w:numId w:val="92"/>
        </w:numPr>
        <w:spacing w:line="276" w:lineRule="auto"/>
        <w:ind w:left="993" w:hanging="284"/>
        <w:jc w:val="both"/>
        <w:rPr>
          <w:rFonts w:ascii="Aptos" w:hAnsi="Aptos" w:cstheme="minorHAnsi"/>
          <w:sz w:val="20"/>
          <w:szCs w:val="20"/>
        </w:rPr>
      </w:pPr>
      <w:r w:rsidRPr="00555CF0">
        <w:rPr>
          <w:rFonts w:ascii="Aptos" w:hAnsi="Aptos" w:cstheme="minorHAnsi"/>
          <w:sz w:val="20"/>
          <w:szCs w:val="20"/>
        </w:rPr>
        <w:t xml:space="preserve">niedostępność na rynku </w:t>
      </w:r>
      <w:r>
        <w:rPr>
          <w:rFonts w:ascii="Aptos" w:hAnsi="Aptos" w:cstheme="minorHAnsi"/>
          <w:sz w:val="20"/>
          <w:szCs w:val="20"/>
        </w:rPr>
        <w:t xml:space="preserve">materiałów lub </w:t>
      </w:r>
      <w:r w:rsidRPr="00555CF0">
        <w:rPr>
          <w:rFonts w:ascii="Aptos" w:hAnsi="Aptos" w:cstheme="minorHAnsi"/>
          <w:sz w:val="20"/>
          <w:szCs w:val="20"/>
        </w:rPr>
        <w:t xml:space="preserve">urządzeń wskazanych w dokumentacji spowodowana zaprzestaniem produkcji lub wycofaniem z rynku tych urządzeń; </w:t>
      </w:r>
    </w:p>
    <w:p w14:paraId="70356887" w14:textId="52A4EF98" w:rsidR="005034F2" w:rsidRPr="00555CF0" w:rsidRDefault="005034F2" w:rsidP="005034F2">
      <w:pPr>
        <w:pStyle w:val="Bezodstpw"/>
        <w:numPr>
          <w:ilvl w:val="0"/>
          <w:numId w:val="92"/>
        </w:numPr>
        <w:spacing w:line="276" w:lineRule="auto"/>
        <w:ind w:left="993" w:hanging="284"/>
        <w:jc w:val="both"/>
        <w:rPr>
          <w:rFonts w:ascii="Aptos" w:hAnsi="Aptos" w:cstheme="minorHAnsi"/>
          <w:sz w:val="20"/>
          <w:szCs w:val="20"/>
        </w:rPr>
      </w:pPr>
      <w:r w:rsidRPr="00555CF0">
        <w:rPr>
          <w:rFonts w:ascii="Aptos" w:hAnsi="Aptos" w:cstheme="minorHAnsi"/>
          <w:sz w:val="20"/>
          <w:szCs w:val="20"/>
        </w:rPr>
        <w:t xml:space="preserve">pojawienie się na rynku </w:t>
      </w:r>
      <w:r>
        <w:rPr>
          <w:rFonts w:ascii="Aptos" w:hAnsi="Aptos" w:cstheme="minorHAnsi"/>
          <w:sz w:val="20"/>
          <w:szCs w:val="20"/>
        </w:rPr>
        <w:t xml:space="preserve">materiałów lub </w:t>
      </w:r>
      <w:r w:rsidRPr="00555CF0">
        <w:rPr>
          <w:rFonts w:ascii="Aptos" w:hAnsi="Aptos" w:cstheme="minorHAnsi"/>
          <w:sz w:val="20"/>
          <w:szCs w:val="20"/>
        </w:rPr>
        <w:t xml:space="preserve">urządzeń nowszej generacji pozwalających na zaoszczędzenie kosztów realizacji przedmiotu umowy lub kosztów eksploatacji wykonanego przedmiotu umowy; </w:t>
      </w:r>
    </w:p>
    <w:p w14:paraId="4BF7E499" w14:textId="29254D93" w:rsidR="005034F2" w:rsidRPr="00555CF0" w:rsidRDefault="005034F2" w:rsidP="005034F2">
      <w:pPr>
        <w:pStyle w:val="Bezodstpw"/>
        <w:numPr>
          <w:ilvl w:val="0"/>
          <w:numId w:val="92"/>
        </w:numPr>
        <w:spacing w:line="276" w:lineRule="auto"/>
        <w:ind w:left="993" w:hanging="284"/>
        <w:jc w:val="both"/>
        <w:rPr>
          <w:rFonts w:ascii="Aptos" w:hAnsi="Aptos" w:cstheme="minorHAnsi"/>
          <w:sz w:val="20"/>
          <w:szCs w:val="20"/>
        </w:rPr>
      </w:pPr>
      <w:r w:rsidRPr="00555CF0">
        <w:rPr>
          <w:rFonts w:ascii="Aptos" w:hAnsi="Aptos" w:cstheme="minorHAnsi"/>
          <w:sz w:val="20"/>
          <w:szCs w:val="20"/>
        </w:rPr>
        <w:t xml:space="preserve">konieczność zrealizowania przedmiotu zamówienia przy zastosowaniu innych rozwiązań technicznych/technologicznych </w:t>
      </w:r>
      <w:r>
        <w:rPr>
          <w:rFonts w:ascii="Aptos" w:hAnsi="Aptos" w:cstheme="minorHAnsi"/>
          <w:sz w:val="20"/>
          <w:szCs w:val="20"/>
        </w:rPr>
        <w:t xml:space="preserve">lub materiałowych </w:t>
      </w:r>
      <w:r w:rsidRPr="00555CF0">
        <w:rPr>
          <w:rFonts w:ascii="Aptos" w:hAnsi="Aptos" w:cstheme="minorHAnsi"/>
          <w:sz w:val="20"/>
          <w:szCs w:val="20"/>
        </w:rPr>
        <w:t xml:space="preserve">niż wskazane w dokumentacji; </w:t>
      </w:r>
    </w:p>
    <w:p w14:paraId="0009AE75" w14:textId="63B10D03" w:rsidR="005034F2" w:rsidRDefault="005034F2" w:rsidP="005034F2">
      <w:pPr>
        <w:pStyle w:val="Bezodstpw"/>
        <w:numPr>
          <w:ilvl w:val="0"/>
          <w:numId w:val="92"/>
        </w:numPr>
        <w:spacing w:line="276" w:lineRule="auto"/>
        <w:ind w:left="993" w:hanging="284"/>
        <w:jc w:val="both"/>
        <w:rPr>
          <w:rFonts w:ascii="Aptos" w:hAnsi="Aptos" w:cstheme="minorHAnsi"/>
          <w:sz w:val="20"/>
          <w:szCs w:val="20"/>
        </w:rPr>
      </w:pPr>
      <w:r w:rsidRPr="00555CF0">
        <w:rPr>
          <w:rFonts w:ascii="Aptos" w:hAnsi="Aptos" w:cstheme="minorHAnsi"/>
          <w:sz w:val="20"/>
          <w:szCs w:val="20"/>
        </w:rPr>
        <w:t>w sytuacji, gdyby zastosowanie przewidzianych rozwiązań groziło niewykonaniem lub wadliwym wykonaniem przedmiotu zamówienia</w:t>
      </w:r>
      <w:r>
        <w:rPr>
          <w:rFonts w:ascii="Aptos" w:hAnsi="Aptos" w:cstheme="minorHAnsi"/>
          <w:sz w:val="20"/>
          <w:szCs w:val="20"/>
        </w:rPr>
        <w:t>;</w:t>
      </w:r>
    </w:p>
    <w:p w14:paraId="1D6F8D82" w14:textId="547689EE" w:rsidR="005034F2" w:rsidRPr="00555CF0" w:rsidRDefault="005034F2" w:rsidP="005034F2">
      <w:pPr>
        <w:pStyle w:val="Bezodstpw"/>
        <w:numPr>
          <w:ilvl w:val="0"/>
          <w:numId w:val="92"/>
        </w:numPr>
        <w:spacing w:line="276" w:lineRule="auto"/>
        <w:ind w:left="993" w:hanging="284"/>
        <w:jc w:val="both"/>
        <w:rPr>
          <w:rFonts w:ascii="Aptos" w:hAnsi="Aptos" w:cstheme="minorHAnsi"/>
          <w:sz w:val="20"/>
          <w:szCs w:val="20"/>
        </w:rPr>
      </w:pPr>
      <w:r w:rsidRPr="000F1589">
        <w:rPr>
          <w:rFonts w:asciiTheme="minorHAnsi" w:hAnsiTheme="minorHAnsi" w:cstheme="minorHAnsi"/>
          <w:sz w:val="21"/>
          <w:szCs w:val="21"/>
        </w:rPr>
        <w:t>konieczność zrealizowania przedmiotu zamówienia przy zastosowaniu innych rozwiązań technicznych lub materiałowych ze względu na zmiany obowiązującego prawa</w:t>
      </w:r>
      <w:r>
        <w:rPr>
          <w:rFonts w:asciiTheme="minorHAnsi" w:hAnsiTheme="minorHAnsi" w:cstheme="minorHAnsi"/>
          <w:sz w:val="21"/>
          <w:szCs w:val="21"/>
        </w:rPr>
        <w:t>.</w:t>
      </w:r>
    </w:p>
    <w:p w14:paraId="0E766F10" w14:textId="77777777" w:rsidR="005034F2" w:rsidRPr="00555CF0" w:rsidRDefault="005034F2" w:rsidP="005034F2">
      <w:pPr>
        <w:pStyle w:val="Bezodstpw"/>
        <w:numPr>
          <w:ilvl w:val="0"/>
          <w:numId w:val="94"/>
        </w:numPr>
        <w:spacing w:line="276" w:lineRule="auto"/>
        <w:ind w:hanging="294"/>
        <w:jc w:val="both"/>
        <w:rPr>
          <w:rFonts w:ascii="Aptos" w:hAnsi="Aptos" w:cstheme="minorHAnsi"/>
          <w:sz w:val="20"/>
          <w:szCs w:val="20"/>
        </w:rPr>
      </w:pPr>
      <w:r w:rsidRPr="00555CF0">
        <w:rPr>
          <w:rFonts w:ascii="Aptos" w:hAnsi="Aptos" w:cstheme="minorHAnsi"/>
          <w:sz w:val="20"/>
          <w:szCs w:val="20"/>
        </w:rPr>
        <w:t>Wystąpienia siły wyższej, której nie można było przewidzieć wcześniej na podstawie dostępnej wiedzy.</w:t>
      </w:r>
    </w:p>
    <w:p w14:paraId="708F60E6" w14:textId="77777777" w:rsidR="005034F2" w:rsidRPr="00555CF0" w:rsidRDefault="005034F2" w:rsidP="005034F2">
      <w:pPr>
        <w:pStyle w:val="Bezodstpw"/>
        <w:numPr>
          <w:ilvl w:val="0"/>
          <w:numId w:val="94"/>
        </w:numPr>
        <w:spacing w:line="276" w:lineRule="auto"/>
        <w:ind w:hanging="294"/>
        <w:jc w:val="both"/>
        <w:rPr>
          <w:rFonts w:ascii="Aptos" w:hAnsi="Aptos" w:cstheme="minorHAnsi"/>
          <w:sz w:val="20"/>
          <w:szCs w:val="20"/>
        </w:rPr>
      </w:pPr>
      <w:r w:rsidRPr="00555CF0">
        <w:rPr>
          <w:rFonts w:ascii="Aptos" w:hAnsi="Aptos" w:cstheme="minorHAnsi"/>
          <w:sz w:val="20"/>
          <w:szCs w:val="20"/>
        </w:rPr>
        <w:t xml:space="preserve">Pozostałe zmiany: </w:t>
      </w:r>
    </w:p>
    <w:p w14:paraId="478545DE" w14:textId="539CB3C9" w:rsidR="005034F2" w:rsidRPr="00555CF0" w:rsidRDefault="005034F2" w:rsidP="005034F2">
      <w:pPr>
        <w:pStyle w:val="Bezodstpw"/>
        <w:numPr>
          <w:ilvl w:val="0"/>
          <w:numId w:val="92"/>
        </w:numPr>
        <w:spacing w:line="276" w:lineRule="auto"/>
        <w:ind w:left="993" w:hanging="284"/>
        <w:jc w:val="both"/>
        <w:rPr>
          <w:rFonts w:ascii="Aptos" w:hAnsi="Aptos" w:cstheme="minorHAnsi"/>
          <w:sz w:val="20"/>
          <w:szCs w:val="20"/>
        </w:rPr>
      </w:pPr>
      <w:r w:rsidRPr="00555CF0">
        <w:rPr>
          <w:rFonts w:ascii="Aptos" w:hAnsi="Aptos" w:cstheme="minorHAnsi"/>
          <w:sz w:val="20"/>
          <w:szCs w:val="20"/>
        </w:rPr>
        <w:lastRenderedPageBreak/>
        <w:t xml:space="preserve">zmiana sposobu rozliczania umowy lub dokonywania płatności na rzecz Wykonawcy np. na skutek zmian zawartej przez Zamawiającego Umowy lub wytycznych dotyczących realizacji </w:t>
      </w:r>
      <w:r w:rsidR="00B36542">
        <w:rPr>
          <w:rFonts w:ascii="Aptos" w:hAnsi="Aptos" w:cstheme="minorHAnsi"/>
          <w:sz w:val="20"/>
          <w:szCs w:val="20"/>
        </w:rPr>
        <w:t>P</w:t>
      </w:r>
      <w:r w:rsidRPr="00555CF0">
        <w:rPr>
          <w:rFonts w:ascii="Aptos" w:hAnsi="Aptos" w:cstheme="minorHAnsi"/>
          <w:sz w:val="20"/>
          <w:szCs w:val="20"/>
        </w:rPr>
        <w:t>rojektu;</w:t>
      </w:r>
    </w:p>
    <w:p w14:paraId="5ED63614" w14:textId="77777777" w:rsidR="005034F2" w:rsidRPr="00555CF0" w:rsidRDefault="005034F2" w:rsidP="005034F2">
      <w:pPr>
        <w:pStyle w:val="Bezodstpw"/>
        <w:numPr>
          <w:ilvl w:val="0"/>
          <w:numId w:val="92"/>
        </w:numPr>
        <w:spacing w:line="276" w:lineRule="auto"/>
        <w:ind w:left="993" w:hanging="284"/>
        <w:jc w:val="both"/>
        <w:rPr>
          <w:rFonts w:ascii="Aptos" w:hAnsi="Aptos" w:cstheme="minorHAnsi"/>
          <w:sz w:val="20"/>
          <w:szCs w:val="20"/>
        </w:rPr>
      </w:pPr>
      <w:r w:rsidRPr="00555CF0">
        <w:rPr>
          <w:rFonts w:ascii="Aptos" w:hAnsi="Aptos" w:cstheme="minorHAnsi"/>
          <w:sz w:val="20"/>
          <w:szCs w:val="20"/>
        </w:rPr>
        <w:t>w każdym przypadku, gdy zmiana jest korzystna dla Zamawiającego (np. powoduje skrócenie terminu realizacji umowy, zmniejszenia wartości zamówienia).</w:t>
      </w:r>
    </w:p>
    <w:p w14:paraId="5AE594B3" w14:textId="77777777" w:rsidR="005034F2" w:rsidRPr="00555CF0" w:rsidRDefault="005034F2" w:rsidP="005034F2">
      <w:pPr>
        <w:pStyle w:val="Bezodstpw"/>
        <w:numPr>
          <w:ilvl w:val="0"/>
          <w:numId w:val="93"/>
        </w:numPr>
        <w:spacing w:line="276" w:lineRule="auto"/>
        <w:ind w:left="426" w:hanging="426"/>
        <w:jc w:val="both"/>
        <w:rPr>
          <w:rFonts w:ascii="Aptos" w:hAnsi="Aptos" w:cstheme="minorHAnsi"/>
          <w:sz w:val="20"/>
          <w:szCs w:val="20"/>
        </w:rPr>
      </w:pPr>
      <w:r w:rsidRPr="00555CF0">
        <w:rPr>
          <w:rFonts w:ascii="Aptos" w:hAnsi="Aptos" w:cstheme="minorHAnsi"/>
          <w:sz w:val="20"/>
          <w:szCs w:val="20"/>
        </w:rPr>
        <w:t>Zmiany postanowień zawartej umowy wymagają dla swej ważności formy pisemnej.</w:t>
      </w:r>
    </w:p>
    <w:p w14:paraId="46CFC8CE" w14:textId="77777777" w:rsidR="003707A6" w:rsidRPr="005034F2" w:rsidRDefault="003707A6" w:rsidP="005034F2">
      <w:pPr>
        <w:spacing w:line="276" w:lineRule="auto"/>
        <w:jc w:val="both"/>
        <w:rPr>
          <w:rFonts w:ascii="Aptos" w:eastAsiaTheme="minorHAnsi" w:hAnsi="Aptos" w:cs="Calibri"/>
          <w:sz w:val="21"/>
          <w:szCs w:val="21"/>
        </w:rPr>
      </w:pPr>
    </w:p>
    <w:p w14:paraId="74340245" w14:textId="1B0C1DA4" w:rsidR="005034F2" w:rsidRPr="005E49BB" w:rsidRDefault="005034F2" w:rsidP="005034F2">
      <w:pPr>
        <w:pStyle w:val="Akapitzlist"/>
        <w:numPr>
          <w:ilvl w:val="0"/>
          <w:numId w:val="6"/>
        </w:numPr>
        <w:shd w:val="clear" w:color="auto" w:fill="F4B083" w:themeFill="accent2" w:themeFillTint="99"/>
        <w:suppressAutoHyphens/>
        <w:spacing w:line="276" w:lineRule="auto"/>
        <w:ind w:left="426" w:hanging="426"/>
        <w:jc w:val="both"/>
        <w:rPr>
          <w:rFonts w:ascii="Aptos" w:eastAsia="Malgun Gothic" w:hAnsi="Aptos" w:cs="Calibri"/>
          <w:b/>
          <w:sz w:val="22"/>
          <w:szCs w:val="22"/>
        </w:rPr>
      </w:pPr>
      <w:r>
        <w:rPr>
          <w:rFonts w:ascii="Aptos" w:eastAsia="Malgun Gothic" w:hAnsi="Aptos" w:cs="Calibri"/>
          <w:b/>
          <w:sz w:val="22"/>
          <w:szCs w:val="22"/>
        </w:rPr>
        <w:t>Unieważnienie postępowania</w:t>
      </w:r>
    </w:p>
    <w:p w14:paraId="30F089D4" w14:textId="77777777" w:rsidR="003707A6" w:rsidRPr="005034F2" w:rsidRDefault="003707A6" w:rsidP="005034F2">
      <w:pPr>
        <w:spacing w:line="276" w:lineRule="auto"/>
        <w:jc w:val="both"/>
        <w:rPr>
          <w:rFonts w:ascii="Aptos" w:eastAsiaTheme="minorHAnsi" w:hAnsi="Aptos" w:cs="Calibri"/>
          <w:sz w:val="21"/>
          <w:szCs w:val="21"/>
        </w:rPr>
      </w:pPr>
    </w:p>
    <w:p w14:paraId="0831415D" w14:textId="3DA9FBE3" w:rsidR="005034F2" w:rsidRPr="00555CF0" w:rsidRDefault="005034F2" w:rsidP="005034F2">
      <w:pPr>
        <w:pStyle w:val="NormalnyWeb"/>
        <w:numPr>
          <w:ilvl w:val="0"/>
          <w:numId w:val="95"/>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Zapytanie ofertowe może zostać zmienione prze</w:t>
      </w:r>
      <w:r w:rsidR="00B36542">
        <w:rPr>
          <w:rFonts w:ascii="Aptos" w:eastAsia="Malgun Gothic" w:hAnsi="Aptos" w:cstheme="minorHAnsi"/>
          <w:sz w:val="20"/>
          <w:szCs w:val="20"/>
          <w:lang w:eastAsia="ar-SA"/>
        </w:rPr>
        <w:t>d</w:t>
      </w:r>
      <w:r w:rsidRPr="00555CF0">
        <w:rPr>
          <w:rFonts w:ascii="Aptos" w:eastAsia="Malgun Gothic" w:hAnsi="Aptos" w:cstheme="minorHAnsi"/>
          <w:sz w:val="20"/>
          <w:szCs w:val="20"/>
          <w:lang w:eastAsia="ar-SA"/>
        </w:rPr>
        <w:t xml:space="preserve"> upływem terminu składania ofert. W takiej sytuacji Zamawiający poinformuje o zakresie wprowadzanych zmian, jak również przedłuży termin składania ofert o czas niezbędny do wprowadzenia zmian w ofertach, jeżeli będzie to konieczne z uwagi na zakres wprowadzonych zmian.</w:t>
      </w:r>
    </w:p>
    <w:p w14:paraId="64A547FA" w14:textId="77777777" w:rsidR="005034F2" w:rsidRPr="00555CF0" w:rsidRDefault="005034F2" w:rsidP="005034F2">
      <w:pPr>
        <w:pStyle w:val="NormalnyWeb"/>
        <w:numPr>
          <w:ilvl w:val="0"/>
          <w:numId w:val="95"/>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Zamawiający zastrzega sobie prawo do unieważnienia niniejszego postępowania bez podania uzasadnienia, a także do pozostawienia postępowania bez wyboru oferty. </w:t>
      </w:r>
    </w:p>
    <w:p w14:paraId="51B2676C" w14:textId="77777777" w:rsidR="003707A6" w:rsidRPr="005034F2" w:rsidRDefault="003707A6" w:rsidP="005034F2">
      <w:pPr>
        <w:spacing w:line="276" w:lineRule="auto"/>
        <w:jc w:val="both"/>
        <w:rPr>
          <w:rFonts w:ascii="Aptos" w:eastAsiaTheme="minorHAnsi" w:hAnsi="Aptos" w:cs="Calibri"/>
          <w:sz w:val="21"/>
          <w:szCs w:val="21"/>
        </w:rPr>
      </w:pPr>
    </w:p>
    <w:p w14:paraId="798687D2" w14:textId="1ED5756E" w:rsidR="005034F2" w:rsidRPr="005E49BB" w:rsidRDefault="005034F2" w:rsidP="005034F2">
      <w:pPr>
        <w:pStyle w:val="Akapitzlist"/>
        <w:numPr>
          <w:ilvl w:val="0"/>
          <w:numId w:val="6"/>
        </w:numPr>
        <w:shd w:val="clear" w:color="auto" w:fill="F4B083" w:themeFill="accent2" w:themeFillTint="99"/>
        <w:suppressAutoHyphens/>
        <w:spacing w:line="276" w:lineRule="auto"/>
        <w:ind w:left="426" w:hanging="426"/>
        <w:jc w:val="both"/>
        <w:rPr>
          <w:rFonts w:ascii="Aptos" w:eastAsia="Malgun Gothic" w:hAnsi="Aptos" w:cs="Calibri"/>
          <w:b/>
          <w:sz w:val="22"/>
          <w:szCs w:val="22"/>
        </w:rPr>
      </w:pPr>
      <w:r>
        <w:rPr>
          <w:rFonts w:ascii="Aptos" w:eastAsia="Malgun Gothic" w:hAnsi="Aptos" w:cs="Calibri"/>
          <w:b/>
          <w:sz w:val="22"/>
          <w:szCs w:val="22"/>
        </w:rPr>
        <w:t>Ogłoszenie wyników postępowania</w:t>
      </w:r>
    </w:p>
    <w:p w14:paraId="77BF5231" w14:textId="77777777" w:rsidR="003707A6" w:rsidRDefault="003707A6" w:rsidP="00F04D40">
      <w:pPr>
        <w:pStyle w:val="Akapitzlist"/>
        <w:spacing w:line="276" w:lineRule="auto"/>
        <w:ind w:left="426"/>
        <w:jc w:val="both"/>
        <w:rPr>
          <w:rFonts w:ascii="Aptos" w:eastAsiaTheme="minorHAnsi" w:hAnsi="Aptos" w:cs="Calibri"/>
          <w:sz w:val="21"/>
          <w:szCs w:val="21"/>
        </w:rPr>
      </w:pPr>
    </w:p>
    <w:p w14:paraId="3CB10D73" w14:textId="77777777" w:rsidR="005034F2" w:rsidRPr="00555CF0" w:rsidRDefault="005034F2" w:rsidP="005034F2">
      <w:pPr>
        <w:pStyle w:val="NormalnyWeb"/>
        <w:numPr>
          <w:ilvl w:val="0"/>
          <w:numId w:val="96"/>
        </w:numPr>
        <w:spacing w:before="0" w:beforeAutospacing="0" w:after="0" w:afterAutospacing="0" w:line="276" w:lineRule="auto"/>
        <w:ind w:left="426" w:hanging="426"/>
        <w:jc w:val="both"/>
        <w:textAlignment w:val="baseline"/>
        <w:rPr>
          <w:rFonts w:ascii="Aptos" w:hAnsi="Aptos" w:cstheme="minorHAnsi"/>
          <w:sz w:val="20"/>
          <w:szCs w:val="20"/>
        </w:rPr>
      </w:pPr>
      <w:r w:rsidRPr="00555CF0">
        <w:rPr>
          <w:rFonts w:ascii="Aptos" w:hAnsi="Aptos" w:cstheme="minorHAnsi"/>
          <w:sz w:val="20"/>
          <w:szCs w:val="20"/>
        </w:rPr>
        <w:t xml:space="preserve">Ocena ofert zostanie przeprowadzona niezwłocznie po upływie terminu składania ofert.  </w:t>
      </w:r>
    </w:p>
    <w:p w14:paraId="6F5DCFAA" w14:textId="102342CB" w:rsidR="005034F2" w:rsidRPr="00555CF0" w:rsidRDefault="005034F2" w:rsidP="005034F2">
      <w:pPr>
        <w:pStyle w:val="NormalnyWeb"/>
        <w:numPr>
          <w:ilvl w:val="0"/>
          <w:numId w:val="96"/>
        </w:numPr>
        <w:spacing w:before="0" w:beforeAutospacing="0" w:after="0" w:afterAutospacing="0" w:line="276" w:lineRule="auto"/>
        <w:ind w:left="426" w:hanging="426"/>
        <w:jc w:val="both"/>
        <w:textAlignment w:val="baseline"/>
        <w:rPr>
          <w:rFonts w:ascii="Aptos" w:hAnsi="Aptos" w:cstheme="minorHAnsi"/>
          <w:sz w:val="20"/>
          <w:szCs w:val="20"/>
        </w:rPr>
      </w:pPr>
      <w:r w:rsidRPr="00555CF0">
        <w:rPr>
          <w:rFonts w:ascii="Aptos" w:hAnsi="Aptos" w:cstheme="minorHAnsi"/>
          <w:sz w:val="20"/>
          <w:szCs w:val="20"/>
        </w:rPr>
        <w:t xml:space="preserve">Po dokonaniu wyboru oferty Zamawiający poinformuje Oferenta, którego ofertę wybrano o miejscu i terminie podpisania umowy (szacowany termin podpisania Umowy to </w:t>
      </w:r>
      <w:r>
        <w:rPr>
          <w:rFonts w:ascii="Aptos" w:hAnsi="Aptos" w:cstheme="minorHAnsi"/>
          <w:sz w:val="20"/>
          <w:szCs w:val="20"/>
        </w:rPr>
        <w:t>28</w:t>
      </w:r>
      <w:r w:rsidRPr="00555CF0">
        <w:rPr>
          <w:rFonts w:ascii="Aptos" w:hAnsi="Aptos" w:cstheme="minorHAnsi"/>
          <w:sz w:val="20"/>
          <w:szCs w:val="20"/>
        </w:rPr>
        <w:t xml:space="preserve">.02.2025 r.). </w:t>
      </w:r>
    </w:p>
    <w:p w14:paraId="7CF49342" w14:textId="77777777" w:rsidR="005034F2" w:rsidRPr="00555CF0" w:rsidRDefault="005034F2" w:rsidP="005034F2">
      <w:pPr>
        <w:pStyle w:val="NormalnyWeb"/>
        <w:numPr>
          <w:ilvl w:val="0"/>
          <w:numId w:val="96"/>
        </w:numPr>
        <w:spacing w:before="0" w:beforeAutospacing="0" w:after="0" w:afterAutospacing="0" w:line="276" w:lineRule="auto"/>
        <w:ind w:left="426" w:hanging="426"/>
        <w:jc w:val="both"/>
        <w:textAlignment w:val="baseline"/>
        <w:rPr>
          <w:rFonts w:ascii="Aptos" w:hAnsi="Aptos" w:cstheme="minorHAnsi"/>
          <w:sz w:val="20"/>
          <w:szCs w:val="20"/>
        </w:rPr>
      </w:pPr>
      <w:r w:rsidRPr="00555CF0">
        <w:rPr>
          <w:rFonts w:ascii="Aptos" w:hAnsi="Aptos" w:cstheme="minorHAnsi"/>
          <w:sz w:val="20"/>
          <w:szCs w:val="20"/>
        </w:rPr>
        <w:t>Informacja o wyniku postępowania zostanie upubliczniona w taki sposób, jak zostało opublikowane Zapytanie ofertowe.</w:t>
      </w:r>
    </w:p>
    <w:p w14:paraId="4DC23766" w14:textId="77777777" w:rsidR="005034F2" w:rsidRPr="00555CF0" w:rsidRDefault="005034F2" w:rsidP="005034F2">
      <w:pPr>
        <w:pStyle w:val="NormalnyWeb"/>
        <w:numPr>
          <w:ilvl w:val="0"/>
          <w:numId w:val="96"/>
        </w:numPr>
        <w:spacing w:before="0" w:beforeAutospacing="0" w:after="0" w:afterAutospacing="0" w:line="276" w:lineRule="auto"/>
        <w:ind w:left="426" w:hanging="426"/>
        <w:jc w:val="both"/>
        <w:textAlignment w:val="baseline"/>
        <w:rPr>
          <w:rFonts w:ascii="Aptos" w:hAnsi="Aptos" w:cstheme="minorHAnsi"/>
          <w:sz w:val="20"/>
          <w:szCs w:val="20"/>
        </w:rPr>
      </w:pPr>
      <w:r w:rsidRPr="00555CF0">
        <w:rPr>
          <w:rFonts w:ascii="Aptos" w:hAnsi="Aptos" w:cstheme="minorHAnsi"/>
          <w:sz w:val="20"/>
          <w:szCs w:val="20"/>
        </w:rPr>
        <w:t xml:space="preserve">Udzielenie zamówienia wymaga podpisania umowy pomiędzy Zamawiającym, a wybranym Oferentem. </w:t>
      </w:r>
    </w:p>
    <w:p w14:paraId="2ED4179A" w14:textId="77777777" w:rsidR="005034F2" w:rsidRPr="00555CF0" w:rsidRDefault="005034F2" w:rsidP="005034F2">
      <w:pPr>
        <w:pStyle w:val="NormalnyWeb"/>
        <w:numPr>
          <w:ilvl w:val="0"/>
          <w:numId w:val="96"/>
        </w:numPr>
        <w:spacing w:before="0" w:beforeAutospacing="0" w:after="0" w:afterAutospacing="0" w:line="276" w:lineRule="auto"/>
        <w:ind w:left="426" w:hanging="426"/>
        <w:jc w:val="both"/>
        <w:textAlignment w:val="baseline"/>
        <w:rPr>
          <w:rFonts w:ascii="Aptos" w:hAnsi="Aptos" w:cstheme="minorHAnsi"/>
          <w:sz w:val="20"/>
          <w:szCs w:val="20"/>
        </w:rPr>
      </w:pPr>
      <w:r w:rsidRPr="00555CF0">
        <w:rPr>
          <w:rFonts w:ascii="Aptos" w:eastAsia="Malgun Gothic" w:hAnsi="Aptos" w:cstheme="minorHAnsi"/>
          <w:sz w:val="20"/>
          <w:szCs w:val="20"/>
        </w:rPr>
        <w:t>W przypadku, gdy wybrany Oferent odstąpi od zawarcia umowy z Zamawiającym, Zamawiający zawiera umowę z kolejnym Oferentem, który w postępowaniu o udzielenie zamówienia uzyskał kolejną najwyższą liczbę punktów.</w:t>
      </w:r>
    </w:p>
    <w:p w14:paraId="199A36BB" w14:textId="77777777" w:rsidR="005034F2" w:rsidRPr="00555CF0" w:rsidRDefault="005034F2" w:rsidP="005034F2">
      <w:pPr>
        <w:pStyle w:val="NormalnyWeb"/>
        <w:numPr>
          <w:ilvl w:val="0"/>
          <w:numId w:val="96"/>
        </w:numPr>
        <w:spacing w:before="0" w:beforeAutospacing="0" w:after="0" w:afterAutospacing="0" w:line="276" w:lineRule="auto"/>
        <w:ind w:left="426" w:hanging="426"/>
        <w:jc w:val="both"/>
        <w:textAlignment w:val="baseline"/>
        <w:rPr>
          <w:rFonts w:ascii="Aptos" w:hAnsi="Aptos" w:cstheme="minorHAnsi"/>
          <w:sz w:val="20"/>
          <w:szCs w:val="20"/>
        </w:rPr>
      </w:pPr>
      <w:r w:rsidRPr="00555CF0">
        <w:rPr>
          <w:rFonts w:ascii="Aptos" w:hAnsi="Aptos" w:cstheme="minorHAnsi"/>
          <w:sz w:val="20"/>
          <w:szCs w:val="20"/>
        </w:rPr>
        <w:t>Od prowadzonego postępowania nie przysługują Oferentom środki ochrony prawnej (protest, odwołanie, skarga).</w:t>
      </w:r>
    </w:p>
    <w:p w14:paraId="4C3257DC" w14:textId="77777777" w:rsidR="005034F2" w:rsidRPr="00555CF0" w:rsidRDefault="005034F2" w:rsidP="005034F2">
      <w:pPr>
        <w:pStyle w:val="NormalnyWeb"/>
        <w:numPr>
          <w:ilvl w:val="0"/>
          <w:numId w:val="96"/>
        </w:numPr>
        <w:spacing w:before="0" w:beforeAutospacing="0" w:after="0" w:afterAutospacing="0" w:line="276" w:lineRule="auto"/>
        <w:ind w:left="426" w:hanging="426"/>
        <w:jc w:val="both"/>
        <w:textAlignment w:val="baseline"/>
        <w:rPr>
          <w:rFonts w:ascii="Aptos" w:hAnsi="Aptos" w:cstheme="minorHAnsi"/>
          <w:sz w:val="20"/>
          <w:szCs w:val="20"/>
        </w:rPr>
      </w:pPr>
      <w:r w:rsidRPr="00555CF0">
        <w:rPr>
          <w:rFonts w:ascii="Aptos" w:eastAsia="Malgun Gothic" w:hAnsi="Aptos" w:cstheme="minorHAnsi"/>
          <w:sz w:val="20"/>
          <w:szCs w:val="20"/>
        </w:rPr>
        <w:t>Zamawiający sporządzi pisemny protokół z wyboru oferty.</w:t>
      </w:r>
    </w:p>
    <w:p w14:paraId="199DF315" w14:textId="77777777" w:rsidR="003707A6" w:rsidRPr="005034F2" w:rsidRDefault="003707A6" w:rsidP="005034F2">
      <w:pPr>
        <w:spacing w:line="276" w:lineRule="auto"/>
        <w:jc w:val="both"/>
        <w:rPr>
          <w:rFonts w:ascii="Aptos" w:eastAsiaTheme="minorHAnsi" w:hAnsi="Aptos" w:cs="Calibri"/>
          <w:sz w:val="21"/>
          <w:szCs w:val="21"/>
        </w:rPr>
      </w:pPr>
    </w:p>
    <w:p w14:paraId="18E5C5B2" w14:textId="63BB0548" w:rsidR="00AE26EE" w:rsidRPr="005E49BB" w:rsidRDefault="005034F2" w:rsidP="00CE177B">
      <w:pPr>
        <w:pStyle w:val="Akapitzlist"/>
        <w:numPr>
          <w:ilvl w:val="0"/>
          <w:numId w:val="6"/>
        </w:numPr>
        <w:shd w:val="clear" w:color="auto" w:fill="F4B083" w:themeFill="accent2" w:themeFillTint="99"/>
        <w:suppressAutoHyphens/>
        <w:spacing w:line="276" w:lineRule="auto"/>
        <w:ind w:left="426" w:hanging="426"/>
        <w:jc w:val="both"/>
        <w:rPr>
          <w:rFonts w:ascii="Aptos" w:eastAsia="Malgun Gothic" w:hAnsi="Aptos" w:cs="Calibri"/>
          <w:b/>
          <w:sz w:val="22"/>
          <w:szCs w:val="22"/>
        </w:rPr>
      </w:pPr>
      <w:r>
        <w:rPr>
          <w:rFonts w:ascii="Aptos" w:eastAsia="Malgun Gothic" w:hAnsi="Aptos" w:cs="Calibri"/>
          <w:b/>
          <w:sz w:val="22"/>
          <w:szCs w:val="22"/>
        </w:rPr>
        <w:t>Klauzula informacyjna w sprawie ochrony</w:t>
      </w:r>
      <w:r w:rsidR="00A17246" w:rsidRPr="005E49BB">
        <w:rPr>
          <w:rFonts w:ascii="Aptos" w:eastAsia="Malgun Gothic" w:hAnsi="Aptos" w:cs="Calibri"/>
          <w:b/>
          <w:sz w:val="22"/>
          <w:szCs w:val="22"/>
        </w:rPr>
        <w:t xml:space="preserve"> danych osobowych</w:t>
      </w:r>
    </w:p>
    <w:p w14:paraId="480291DA" w14:textId="77777777" w:rsidR="003C0382" w:rsidRPr="005E49BB" w:rsidRDefault="003C0382" w:rsidP="003C0382">
      <w:pPr>
        <w:pStyle w:val="NormalnyWeb"/>
        <w:suppressAutoHyphens/>
        <w:spacing w:before="0" w:beforeAutospacing="0" w:after="0" w:afterAutospacing="0" w:line="276" w:lineRule="auto"/>
        <w:jc w:val="both"/>
        <w:textAlignment w:val="baseline"/>
        <w:rPr>
          <w:rFonts w:ascii="Aptos" w:hAnsi="Aptos" w:cs="Calibri"/>
          <w:color w:val="000000"/>
          <w:sz w:val="21"/>
          <w:szCs w:val="21"/>
        </w:rPr>
      </w:pPr>
    </w:p>
    <w:p w14:paraId="5CC76833" w14:textId="77777777" w:rsidR="003C0382" w:rsidRPr="00CE177B" w:rsidRDefault="003C0382" w:rsidP="00CE177B">
      <w:pPr>
        <w:pStyle w:val="NormalnyWeb"/>
        <w:numPr>
          <w:ilvl w:val="0"/>
          <w:numId w:val="42"/>
        </w:numPr>
        <w:suppressAutoHyphens/>
        <w:spacing w:before="0" w:beforeAutospacing="0" w:after="0" w:afterAutospacing="0" w:line="276" w:lineRule="auto"/>
        <w:ind w:left="426" w:hanging="426"/>
        <w:jc w:val="both"/>
        <w:textAlignment w:val="baseline"/>
        <w:rPr>
          <w:rFonts w:ascii="Aptos" w:hAnsi="Aptos" w:cs="Calibri"/>
          <w:color w:val="000000"/>
          <w:sz w:val="20"/>
          <w:szCs w:val="20"/>
        </w:rPr>
      </w:pPr>
      <w:r w:rsidRPr="00CE177B">
        <w:rPr>
          <w:rFonts w:ascii="Aptos" w:hAnsi="Aptos" w:cs="Calibri"/>
          <w:color w:val="000000"/>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68F557BF" w14:textId="78A896E6" w:rsidR="003C0382" w:rsidRPr="00CE177B" w:rsidRDefault="003C0382" w:rsidP="00CE177B">
      <w:pPr>
        <w:pStyle w:val="Akapitzlist"/>
        <w:numPr>
          <w:ilvl w:val="0"/>
          <w:numId w:val="43"/>
        </w:numPr>
        <w:tabs>
          <w:tab w:val="left" w:pos="1418"/>
        </w:tabs>
        <w:spacing w:line="276" w:lineRule="auto"/>
        <w:ind w:left="709" w:hanging="283"/>
        <w:jc w:val="both"/>
        <w:rPr>
          <w:rFonts w:ascii="Aptos" w:hAnsi="Aptos" w:cs="Calibri"/>
          <w:sz w:val="20"/>
          <w:szCs w:val="20"/>
        </w:rPr>
      </w:pPr>
      <w:r w:rsidRPr="00CE177B">
        <w:rPr>
          <w:rFonts w:ascii="Aptos" w:hAnsi="Aptos" w:cs="Calibri"/>
          <w:color w:val="000000"/>
          <w:sz w:val="20"/>
          <w:szCs w:val="20"/>
        </w:rPr>
        <w:t xml:space="preserve">administratorem Państwa danych osobowych jest </w:t>
      </w:r>
      <w:r w:rsidR="0020630C">
        <w:rPr>
          <w:rFonts w:ascii="Aptos" w:eastAsia="Malgun Gothic" w:hAnsi="Aptos" w:cs="Calibri"/>
          <w:sz w:val="20"/>
          <w:szCs w:val="20"/>
          <w:lang w:eastAsia="ar-SA"/>
        </w:rPr>
        <w:t>Zajazd pod brzozami Barbara Mierzejewska</w:t>
      </w:r>
      <w:r w:rsidRPr="00CE177B">
        <w:rPr>
          <w:rFonts w:ascii="Aptos" w:eastAsia="Malgun Gothic" w:hAnsi="Aptos" w:cs="Calibri"/>
          <w:sz w:val="20"/>
          <w:szCs w:val="20"/>
          <w:lang w:eastAsia="ar-SA"/>
        </w:rPr>
        <w:t xml:space="preserve"> </w:t>
      </w:r>
      <w:r w:rsidRPr="00CE177B">
        <w:rPr>
          <w:rFonts w:ascii="Aptos" w:hAnsi="Aptos" w:cs="Calibri"/>
          <w:sz w:val="20"/>
          <w:szCs w:val="20"/>
        </w:rPr>
        <w:t>(zwanym dalej jako: Administrator), z którym można się kontaktować:</w:t>
      </w:r>
    </w:p>
    <w:p w14:paraId="273437D2" w14:textId="194CF259" w:rsidR="003C0382" w:rsidRPr="00CE177B" w:rsidRDefault="003C0382" w:rsidP="00CE177B">
      <w:pPr>
        <w:pStyle w:val="Akapitzlist"/>
        <w:numPr>
          <w:ilvl w:val="0"/>
          <w:numId w:val="44"/>
        </w:numPr>
        <w:spacing w:line="276" w:lineRule="auto"/>
        <w:ind w:left="993" w:hanging="285"/>
        <w:jc w:val="both"/>
        <w:rPr>
          <w:rFonts w:ascii="Aptos" w:hAnsi="Aptos" w:cs="Calibri"/>
          <w:sz w:val="20"/>
          <w:szCs w:val="20"/>
        </w:rPr>
      </w:pPr>
      <w:r w:rsidRPr="00CE177B">
        <w:rPr>
          <w:rFonts w:ascii="Aptos" w:hAnsi="Aptos" w:cs="Calibri"/>
          <w:sz w:val="20"/>
          <w:szCs w:val="20"/>
        </w:rPr>
        <w:t xml:space="preserve">pisemnie kierując korespondencję na adres: </w:t>
      </w:r>
      <w:r w:rsidR="0020630C">
        <w:rPr>
          <w:rFonts w:ascii="Aptos" w:eastAsia="Malgun Gothic" w:hAnsi="Aptos" w:cs="Calibri"/>
          <w:sz w:val="20"/>
          <w:szCs w:val="20"/>
        </w:rPr>
        <w:t>ul. Jana Kochanowskiego 8, 18-516 Mały Płock</w:t>
      </w:r>
      <w:r w:rsidRPr="00CE177B">
        <w:rPr>
          <w:rFonts w:ascii="Aptos" w:eastAsia="Malgun Gothic" w:hAnsi="Aptos" w:cs="Calibri"/>
          <w:sz w:val="20"/>
          <w:szCs w:val="20"/>
        </w:rPr>
        <w:t xml:space="preserve">,  </w:t>
      </w:r>
    </w:p>
    <w:p w14:paraId="194E2951" w14:textId="476DA894" w:rsidR="003C0382" w:rsidRPr="00CE177B" w:rsidRDefault="003C0382" w:rsidP="00CE177B">
      <w:pPr>
        <w:pStyle w:val="Akapitzlist"/>
        <w:numPr>
          <w:ilvl w:val="0"/>
          <w:numId w:val="44"/>
        </w:numPr>
        <w:spacing w:line="276" w:lineRule="auto"/>
        <w:ind w:left="993" w:hanging="285"/>
        <w:jc w:val="both"/>
        <w:rPr>
          <w:rFonts w:ascii="Aptos" w:hAnsi="Aptos" w:cs="Calibri"/>
          <w:sz w:val="20"/>
          <w:szCs w:val="20"/>
        </w:rPr>
      </w:pPr>
      <w:r w:rsidRPr="00CE177B">
        <w:rPr>
          <w:rFonts w:ascii="Aptos" w:hAnsi="Aptos" w:cs="Calibri"/>
          <w:sz w:val="20"/>
          <w:szCs w:val="20"/>
        </w:rPr>
        <w:t>telefonicznie pod numerem:</w:t>
      </w:r>
      <w:r w:rsidRPr="00CE177B">
        <w:rPr>
          <w:rFonts w:ascii="Aptos" w:eastAsia="Malgun Gothic" w:hAnsi="Aptos" w:cs="Calibri"/>
          <w:sz w:val="20"/>
          <w:szCs w:val="20"/>
        </w:rPr>
        <w:t xml:space="preserve"> </w:t>
      </w:r>
      <w:r w:rsidR="0020630C">
        <w:rPr>
          <w:rFonts w:ascii="Aptos" w:eastAsia="Malgun Gothic" w:hAnsi="Aptos" w:cs="Calibri"/>
          <w:sz w:val="20"/>
          <w:szCs w:val="20"/>
        </w:rPr>
        <w:t>508 973 779</w:t>
      </w:r>
      <w:r w:rsidRPr="00CE177B">
        <w:rPr>
          <w:rFonts w:ascii="Aptos" w:eastAsia="Malgun Gothic" w:hAnsi="Aptos" w:cs="Calibri"/>
          <w:sz w:val="20"/>
          <w:szCs w:val="20"/>
        </w:rPr>
        <w:t xml:space="preserve">, </w:t>
      </w:r>
    </w:p>
    <w:p w14:paraId="6693BA7A" w14:textId="0F9E015F" w:rsidR="003C0382" w:rsidRPr="00CE177B" w:rsidRDefault="003C0382" w:rsidP="00CE177B">
      <w:pPr>
        <w:pStyle w:val="Akapitzlist"/>
        <w:numPr>
          <w:ilvl w:val="0"/>
          <w:numId w:val="44"/>
        </w:numPr>
        <w:spacing w:line="276" w:lineRule="auto"/>
        <w:ind w:left="993" w:hanging="285"/>
        <w:jc w:val="both"/>
        <w:rPr>
          <w:rFonts w:ascii="Aptos" w:hAnsi="Aptos" w:cs="Calibri"/>
          <w:sz w:val="20"/>
          <w:szCs w:val="20"/>
        </w:rPr>
      </w:pPr>
      <w:r w:rsidRPr="00CE177B">
        <w:rPr>
          <w:rFonts w:ascii="Aptos" w:hAnsi="Aptos" w:cs="Calibri"/>
          <w:sz w:val="20"/>
          <w:szCs w:val="20"/>
        </w:rPr>
        <w:t>e-mailowo pod adresem:</w:t>
      </w:r>
      <w:r w:rsidRPr="00CE177B">
        <w:rPr>
          <w:rFonts w:ascii="Aptos" w:eastAsia="Malgun Gothic" w:hAnsi="Aptos" w:cs="Calibri"/>
          <w:sz w:val="20"/>
          <w:szCs w:val="20"/>
          <w:lang w:eastAsia="ar-SA"/>
        </w:rPr>
        <w:t xml:space="preserve"> </w:t>
      </w:r>
      <w:hyperlink r:id="rId10" w:history="1">
        <w:r w:rsidR="0020630C" w:rsidRPr="00D74B95">
          <w:rPr>
            <w:rStyle w:val="Hipercze"/>
            <w:rFonts w:ascii="Aptos" w:eastAsia="Malgun Gothic" w:hAnsi="Aptos" w:cs="Calibri"/>
            <w:sz w:val="20"/>
            <w:szCs w:val="20"/>
            <w:lang w:eastAsia="ar-SA"/>
          </w:rPr>
          <w:t>jarek2003@vp.pl</w:t>
        </w:r>
      </w:hyperlink>
      <w:r w:rsidRPr="00CE177B">
        <w:rPr>
          <w:rFonts w:ascii="Aptos" w:eastAsia="Malgun Gothic" w:hAnsi="Aptos" w:cs="Calibri"/>
          <w:sz w:val="20"/>
          <w:szCs w:val="20"/>
          <w:lang w:eastAsia="ar-SA"/>
        </w:rPr>
        <w:t xml:space="preserve">, </w:t>
      </w:r>
    </w:p>
    <w:p w14:paraId="4C65C10C" w14:textId="77777777" w:rsidR="003C0382" w:rsidRPr="00CE177B" w:rsidRDefault="003C0382" w:rsidP="00CE177B">
      <w:pPr>
        <w:pStyle w:val="Akapitzlist"/>
        <w:numPr>
          <w:ilvl w:val="0"/>
          <w:numId w:val="43"/>
        </w:numPr>
        <w:tabs>
          <w:tab w:val="left" w:pos="1418"/>
        </w:tabs>
        <w:spacing w:line="276" w:lineRule="auto"/>
        <w:ind w:left="709" w:hanging="283"/>
        <w:jc w:val="both"/>
        <w:rPr>
          <w:rFonts w:ascii="Aptos" w:hAnsi="Aptos" w:cs="Calibri"/>
          <w:color w:val="000000"/>
          <w:sz w:val="20"/>
          <w:szCs w:val="20"/>
        </w:rPr>
      </w:pPr>
      <w:r w:rsidRPr="00CE177B">
        <w:rPr>
          <w:rFonts w:ascii="Aptos" w:hAnsi="Aptos" w:cs="Calibri"/>
          <w:color w:val="000000"/>
          <w:sz w:val="20"/>
          <w:szCs w:val="20"/>
        </w:rPr>
        <w:t>Państwa dane osobowe będą przetwarzane na podstawie art. 6 ust. 1 lit. c RODO w celu:</w:t>
      </w:r>
    </w:p>
    <w:p w14:paraId="76ABC452" w14:textId="77777777" w:rsidR="003C0382" w:rsidRPr="00CE177B" w:rsidRDefault="003C0382" w:rsidP="00CE177B">
      <w:pPr>
        <w:pStyle w:val="Akapitzlist"/>
        <w:numPr>
          <w:ilvl w:val="1"/>
          <w:numId w:val="5"/>
        </w:numPr>
        <w:spacing w:line="276" w:lineRule="auto"/>
        <w:ind w:left="993" w:hanging="284"/>
        <w:jc w:val="both"/>
        <w:rPr>
          <w:rFonts w:ascii="Aptos" w:hAnsi="Aptos" w:cs="Calibri"/>
          <w:color w:val="000000"/>
          <w:sz w:val="20"/>
          <w:szCs w:val="20"/>
        </w:rPr>
      </w:pPr>
      <w:r w:rsidRPr="00CE177B">
        <w:rPr>
          <w:rFonts w:ascii="Aptos" w:hAnsi="Aptos" w:cs="Calibri"/>
          <w:color w:val="000000"/>
          <w:sz w:val="20"/>
          <w:szCs w:val="20"/>
        </w:rPr>
        <w:t xml:space="preserve">związanym z postępowaniem o udzielnie niniejszego zamówienia prowadzonego w trybie zasady konkurencyjności; </w:t>
      </w:r>
    </w:p>
    <w:p w14:paraId="36976B43" w14:textId="77777777" w:rsidR="003C0382" w:rsidRPr="00CE177B" w:rsidRDefault="003C0382" w:rsidP="00CE177B">
      <w:pPr>
        <w:pStyle w:val="Akapitzlist"/>
        <w:numPr>
          <w:ilvl w:val="1"/>
          <w:numId w:val="5"/>
        </w:numPr>
        <w:spacing w:line="276" w:lineRule="auto"/>
        <w:ind w:left="993" w:hanging="284"/>
        <w:jc w:val="both"/>
        <w:rPr>
          <w:rFonts w:ascii="Aptos" w:hAnsi="Aptos" w:cs="Calibri"/>
          <w:color w:val="000000"/>
          <w:sz w:val="20"/>
          <w:szCs w:val="20"/>
        </w:rPr>
      </w:pPr>
      <w:r w:rsidRPr="00CE177B">
        <w:rPr>
          <w:rFonts w:ascii="Aptos" w:hAnsi="Aptos" w:cs="Calibri"/>
          <w:color w:val="000000"/>
          <w:sz w:val="20"/>
          <w:szCs w:val="20"/>
        </w:rPr>
        <w:t>wykonania umowy zawartej pomiędzy Beneficjentem, a</w:t>
      </w:r>
      <w:r w:rsidRPr="00CE177B">
        <w:rPr>
          <w:rFonts w:ascii="Aptos" w:hAnsi="Aptos" w:cs="Calibri"/>
          <w:sz w:val="20"/>
          <w:szCs w:val="20"/>
        </w:rPr>
        <w:t xml:space="preserve"> Towarzystwem Inwestycji Społeczno-Ekonomicznych Spółką Akcyjną, </w:t>
      </w:r>
      <w:r w:rsidRPr="00CE177B">
        <w:rPr>
          <w:rFonts w:ascii="Aptos" w:hAnsi="Aptos" w:cs="Calibri"/>
          <w:color w:val="000000"/>
          <w:sz w:val="20"/>
          <w:szCs w:val="20"/>
        </w:rPr>
        <w:t>w ramach której udzielane jest zamówienie;</w:t>
      </w:r>
    </w:p>
    <w:p w14:paraId="69FAAB59" w14:textId="77777777" w:rsidR="003C0382" w:rsidRPr="00CE177B" w:rsidRDefault="003C0382" w:rsidP="00CE177B">
      <w:pPr>
        <w:pStyle w:val="Akapitzlist"/>
        <w:numPr>
          <w:ilvl w:val="1"/>
          <w:numId w:val="5"/>
        </w:numPr>
        <w:spacing w:line="276" w:lineRule="auto"/>
        <w:ind w:left="993" w:hanging="284"/>
        <w:jc w:val="both"/>
        <w:rPr>
          <w:rFonts w:ascii="Aptos" w:hAnsi="Aptos" w:cs="Calibri"/>
          <w:color w:val="000000"/>
          <w:sz w:val="20"/>
          <w:szCs w:val="20"/>
        </w:rPr>
      </w:pPr>
      <w:r w:rsidRPr="00CE177B">
        <w:rPr>
          <w:rFonts w:ascii="Aptos" w:hAnsi="Aptos" w:cs="Calibri"/>
          <w:color w:val="000000"/>
          <w:sz w:val="20"/>
          <w:szCs w:val="20"/>
        </w:rPr>
        <w:lastRenderedPageBreak/>
        <w:t>wykonania umowy zawartej przez Państwa z Administratorem oraz do podjęcia działań na Państwa żądanie przed zawarciem umowy;</w:t>
      </w:r>
    </w:p>
    <w:p w14:paraId="508C7682" w14:textId="77777777" w:rsidR="003C0382" w:rsidRPr="00CE177B" w:rsidRDefault="003C0382" w:rsidP="00CE177B">
      <w:pPr>
        <w:pStyle w:val="Akapitzlist"/>
        <w:numPr>
          <w:ilvl w:val="1"/>
          <w:numId w:val="5"/>
        </w:numPr>
        <w:spacing w:line="276" w:lineRule="auto"/>
        <w:ind w:left="993" w:hanging="284"/>
        <w:jc w:val="both"/>
        <w:rPr>
          <w:rFonts w:ascii="Aptos" w:hAnsi="Aptos" w:cs="Calibri"/>
          <w:color w:val="000000"/>
          <w:sz w:val="20"/>
          <w:szCs w:val="20"/>
        </w:rPr>
      </w:pPr>
      <w:r w:rsidRPr="00CE177B">
        <w:rPr>
          <w:rFonts w:ascii="Aptos" w:hAnsi="Aptos" w:cs="Calibri"/>
          <w:color w:val="000000"/>
          <w:sz w:val="20"/>
          <w:szCs w:val="20"/>
        </w:rPr>
        <w:t>celów reklamacyjnych czy też innych działań związanych z postępowaniem o udzielnie zamówienia;</w:t>
      </w:r>
    </w:p>
    <w:p w14:paraId="37AB38C3" w14:textId="77777777" w:rsidR="003C0382" w:rsidRPr="00CE177B" w:rsidRDefault="003C0382" w:rsidP="00CE177B">
      <w:pPr>
        <w:pStyle w:val="Akapitzlist"/>
        <w:numPr>
          <w:ilvl w:val="0"/>
          <w:numId w:val="43"/>
        </w:numPr>
        <w:spacing w:line="276" w:lineRule="auto"/>
        <w:ind w:left="709" w:hanging="283"/>
        <w:jc w:val="both"/>
        <w:rPr>
          <w:rFonts w:ascii="Aptos" w:hAnsi="Aptos" w:cs="Calibri"/>
          <w:color w:val="000000"/>
          <w:sz w:val="20"/>
          <w:szCs w:val="20"/>
        </w:rPr>
      </w:pPr>
      <w:r w:rsidRPr="00CE177B">
        <w:rPr>
          <w:rFonts w:ascii="Aptos" w:hAnsi="Aptos" w:cs="Calibri"/>
          <w:color w:val="000000"/>
          <w:sz w:val="20"/>
          <w:szCs w:val="20"/>
        </w:rPr>
        <w:t>odbiorcami Państwa danych osobowych będą osoby lub podmioty, którym udostępniona zostanie dokumentacja postępowania na mocy Wytycznych</w:t>
      </w:r>
      <w:r w:rsidRPr="00CE177B">
        <w:rPr>
          <w:rFonts w:ascii="Aptos" w:eastAsia="Malgun Gothic" w:hAnsi="Aptos" w:cs="Calibri"/>
          <w:sz w:val="20"/>
          <w:szCs w:val="20"/>
        </w:rPr>
        <w:t xml:space="preserve"> w zakresie kwalifikowalności wydatków na lata 2021-2027</w:t>
      </w:r>
      <w:r w:rsidRPr="00CE177B">
        <w:rPr>
          <w:rFonts w:ascii="Aptos" w:hAnsi="Aptos" w:cs="Calibri"/>
          <w:color w:val="000000"/>
          <w:sz w:val="20"/>
          <w:szCs w:val="20"/>
        </w:rPr>
        <w:t xml:space="preserve">; </w:t>
      </w:r>
    </w:p>
    <w:p w14:paraId="3EAD5B05" w14:textId="77777777" w:rsidR="003C0382" w:rsidRPr="00CE177B" w:rsidRDefault="003C0382" w:rsidP="00CE177B">
      <w:pPr>
        <w:pStyle w:val="Akapitzlist"/>
        <w:numPr>
          <w:ilvl w:val="0"/>
          <w:numId w:val="43"/>
        </w:numPr>
        <w:tabs>
          <w:tab w:val="left" w:pos="1418"/>
        </w:tabs>
        <w:spacing w:line="276" w:lineRule="auto"/>
        <w:ind w:left="709" w:hanging="283"/>
        <w:jc w:val="both"/>
        <w:rPr>
          <w:rFonts w:ascii="Aptos" w:hAnsi="Aptos" w:cs="Calibri"/>
          <w:color w:val="000000"/>
          <w:sz w:val="20"/>
          <w:szCs w:val="20"/>
        </w:rPr>
      </w:pPr>
      <w:r w:rsidRPr="00CE177B">
        <w:rPr>
          <w:rFonts w:ascii="Aptos" w:hAnsi="Aptos" w:cs="Calibri"/>
          <w:color w:val="000000"/>
          <w:sz w:val="20"/>
          <w:szCs w:val="20"/>
        </w:rPr>
        <w:t>Państwa dane osobowe będą przechowywane przez okres niezbędny do realizacji celów przetwarzania oraz realizacji umowy zawartej z Towarzystwem Inwestycji Społeczno-Ekonomicznych Spółką Akcyjną</w:t>
      </w:r>
      <w:r w:rsidRPr="00CE177B">
        <w:rPr>
          <w:rFonts w:ascii="Aptos" w:hAnsi="Aptos" w:cs="Calibri"/>
          <w:sz w:val="20"/>
          <w:szCs w:val="20"/>
        </w:rPr>
        <w:t xml:space="preserve">; </w:t>
      </w:r>
    </w:p>
    <w:p w14:paraId="1B89A1EA" w14:textId="77777777" w:rsidR="003C0382" w:rsidRPr="00CE177B" w:rsidRDefault="003C0382" w:rsidP="00CE177B">
      <w:pPr>
        <w:pStyle w:val="Akapitzlist"/>
        <w:numPr>
          <w:ilvl w:val="0"/>
          <w:numId w:val="43"/>
        </w:numPr>
        <w:spacing w:line="276" w:lineRule="auto"/>
        <w:ind w:left="709" w:hanging="283"/>
        <w:jc w:val="both"/>
        <w:rPr>
          <w:rFonts w:ascii="Aptos" w:hAnsi="Aptos" w:cs="Calibri"/>
          <w:color w:val="000000"/>
          <w:sz w:val="20"/>
          <w:szCs w:val="20"/>
        </w:rPr>
      </w:pPr>
      <w:r w:rsidRPr="00CE177B">
        <w:rPr>
          <w:rFonts w:ascii="Aptos" w:hAnsi="Aptos" w:cs="Calibri"/>
          <w:color w:val="000000"/>
          <w:sz w:val="20"/>
          <w:szCs w:val="20"/>
        </w:rPr>
        <w:t xml:space="preserve">obowiązek podania Państwa danych osobowych związany jest z udziałem </w:t>
      </w:r>
      <w:r w:rsidRPr="00CE177B">
        <w:rPr>
          <w:rFonts w:ascii="Aptos" w:hAnsi="Aptos" w:cs="Calibri"/>
          <w:color w:val="000000"/>
          <w:sz w:val="20"/>
          <w:szCs w:val="20"/>
        </w:rPr>
        <w:br/>
        <w:t>w postępowaniu o udzielenia zamówienia w trybie zapytania ofertowego zgodnie z</w:t>
      </w:r>
      <w:r w:rsidRPr="00CE177B">
        <w:rPr>
          <w:rFonts w:ascii="Aptos" w:eastAsia="Malgun Gothic" w:hAnsi="Aptos" w:cs="Calibri"/>
          <w:sz w:val="20"/>
          <w:szCs w:val="20"/>
        </w:rPr>
        <w:t xml:space="preserve"> Wytycznymi w zakresie kwalifikowalności wydatków na lata 2021-2027; </w:t>
      </w:r>
    </w:p>
    <w:p w14:paraId="0A155259" w14:textId="77777777" w:rsidR="003C0382" w:rsidRPr="00CE177B" w:rsidRDefault="003C0382" w:rsidP="00CE177B">
      <w:pPr>
        <w:pStyle w:val="Akapitzlist"/>
        <w:numPr>
          <w:ilvl w:val="0"/>
          <w:numId w:val="43"/>
        </w:numPr>
        <w:spacing w:line="276" w:lineRule="auto"/>
        <w:ind w:left="709" w:hanging="283"/>
        <w:jc w:val="both"/>
        <w:rPr>
          <w:rFonts w:ascii="Aptos" w:hAnsi="Aptos" w:cs="Calibri"/>
          <w:color w:val="000000"/>
          <w:sz w:val="20"/>
          <w:szCs w:val="20"/>
        </w:rPr>
      </w:pPr>
      <w:r w:rsidRPr="00CE177B">
        <w:rPr>
          <w:rFonts w:ascii="Aptos" w:hAnsi="Aptos" w:cs="Calibri"/>
          <w:color w:val="000000"/>
          <w:sz w:val="20"/>
          <w:szCs w:val="20"/>
        </w:rPr>
        <w:t xml:space="preserve">Podanie przez Państwa danych osobowych jest warunkiem zawarcia i realizacji umowy </w:t>
      </w:r>
      <w:r w:rsidRPr="00CE177B">
        <w:rPr>
          <w:rFonts w:ascii="Aptos" w:hAnsi="Aptos" w:cs="Calibri"/>
          <w:color w:val="000000"/>
          <w:sz w:val="20"/>
          <w:szCs w:val="20"/>
        </w:rPr>
        <w:br/>
        <w:t xml:space="preserve">z Administratorem, jak również udziału w działaniach i projekcie realizowanym przez Administratora. Podanie danych nie jest obowiązkowe. Brak podania danych będzie skutkował brakiem możliwości zawarcia oraz realizacji Umowy z Administratorem, jak również udziału w działaniach i projektach realizowanych przez Administratora; </w:t>
      </w:r>
    </w:p>
    <w:p w14:paraId="6F04C69E" w14:textId="77777777" w:rsidR="003C0382" w:rsidRPr="00CE177B" w:rsidRDefault="003C0382" w:rsidP="00CE177B">
      <w:pPr>
        <w:pStyle w:val="Akapitzlist"/>
        <w:numPr>
          <w:ilvl w:val="0"/>
          <w:numId w:val="43"/>
        </w:numPr>
        <w:spacing w:line="276" w:lineRule="auto"/>
        <w:ind w:left="709" w:hanging="283"/>
        <w:jc w:val="both"/>
        <w:rPr>
          <w:rFonts w:ascii="Aptos" w:hAnsi="Aptos" w:cs="Calibri"/>
          <w:color w:val="000000"/>
          <w:sz w:val="20"/>
          <w:szCs w:val="20"/>
        </w:rPr>
      </w:pPr>
      <w:r w:rsidRPr="00CE177B">
        <w:rPr>
          <w:rFonts w:ascii="Aptos" w:hAnsi="Aptos" w:cs="Calibri"/>
          <w:color w:val="000000"/>
          <w:sz w:val="20"/>
          <w:szCs w:val="20"/>
        </w:rPr>
        <w:t>Państwa dane osobowe nie będą przetwarzane w sposób zautomatyzowany, a w szczególności nie będą podlegały profilowaniu;</w:t>
      </w:r>
    </w:p>
    <w:p w14:paraId="254494A2" w14:textId="77777777" w:rsidR="003C0382" w:rsidRPr="00CE177B" w:rsidRDefault="003C0382" w:rsidP="00CE177B">
      <w:pPr>
        <w:pStyle w:val="Akapitzlist"/>
        <w:numPr>
          <w:ilvl w:val="0"/>
          <w:numId w:val="43"/>
        </w:numPr>
        <w:spacing w:line="276" w:lineRule="auto"/>
        <w:ind w:left="709" w:hanging="283"/>
        <w:jc w:val="both"/>
        <w:rPr>
          <w:rFonts w:ascii="Aptos" w:hAnsi="Aptos" w:cs="Calibri"/>
          <w:color w:val="000000"/>
          <w:sz w:val="20"/>
          <w:szCs w:val="20"/>
        </w:rPr>
      </w:pPr>
      <w:r w:rsidRPr="00CE177B">
        <w:rPr>
          <w:rFonts w:ascii="Aptos" w:hAnsi="Aptos" w:cs="Calibri"/>
          <w:color w:val="000000"/>
          <w:sz w:val="20"/>
          <w:szCs w:val="20"/>
        </w:rPr>
        <w:t>Przysługuje Państwu prawo do:</w:t>
      </w:r>
    </w:p>
    <w:p w14:paraId="5306E0CB" w14:textId="77777777" w:rsidR="003C0382" w:rsidRPr="00CE177B" w:rsidRDefault="003C0382" w:rsidP="00CE177B">
      <w:pPr>
        <w:pStyle w:val="Akapitzlist"/>
        <w:numPr>
          <w:ilvl w:val="0"/>
          <w:numId w:val="46"/>
        </w:numPr>
        <w:spacing w:line="276" w:lineRule="auto"/>
        <w:ind w:left="993" w:hanging="284"/>
        <w:jc w:val="both"/>
        <w:rPr>
          <w:rFonts w:ascii="Aptos" w:hAnsi="Aptos" w:cs="Calibri"/>
          <w:color w:val="000000"/>
          <w:sz w:val="20"/>
          <w:szCs w:val="20"/>
        </w:rPr>
      </w:pPr>
      <w:r w:rsidRPr="00CE177B">
        <w:rPr>
          <w:rFonts w:ascii="Aptos" w:hAnsi="Aptos" w:cs="Calibri"/>
          <w:color w:val="000000"/>
          <w:sz w:val="20"/>
          <w:szCs w:val="20"/>
        </w:rPr>
        <w:t>żądania dostępu do treści swoich danych osobowych oraz prawo ich sprostowania;</w:t>
      </w:r>
    </w:p>
    <w:p w14:paraId="49EAB2B3" w14:textId="77777777" w:rsidR="003C0382" w:rsidRPr="00CE177B" w:rsidRDefault="003C0382" w:rsidP="00CE177B">
      <w:pPr>
        <w:pStyle w:val="Akapitzlist"/>
        <w:numPr>
          <w:ilvl w:val="0"/>
          <w:numId w:val="46"/>
        </w:numPr>
        <w:spacing w:line="276" w:lineRule="auto"/>
        <w:ind w:left="993" w:hanging="284"/>
        <w:jc w:val="both"/>
        <w:rPr>
          <w:rFonts w:ascii="Aptos" w:hAnsi="Aptos" w:cs="Calibri"/>
          <w:color w:val="000000"/>
          <w:sz w:val="20"/>
          <w:szCs w:val="20"/>
        </w:rPr>
      </w:pPr>
      <w:r w:rsidRPr="00CE177B">
        <w:rPr>
          <w:rFonts w:ascii="Aptos" w:hAnsi="Aptos" w:cs="Calibri"/>
          <w:color w:val="000000"/>
          <w:sz w:val="20"/>
          <w:szCs w:val="20"/>
        </w:rPr>
        <w:t>żądania ograniczenia przetwarzania danych;</w:t>
      </w:r>
    </w:p>
    <w:p w14:paraId="142296C1" w14:textId="1098FE61" w:rsidR="00D5222D" w:rsidRPr="00CE177B" w:rsidRDefault="003C0382" w:rsidP="00CE177B">
      <w:pPr>
        <w:pStyle w:val="Akapitzlist"/>
        <w:numPr>
          <w:ilvl w:val="0"/>
          <w:numId w:val="46"/>
        </w:numPr>
        <w:spacing w:line="276" w:lineRule="auto"/>
        <w:ind w:left="993" w:hanging="284"/>
        <w:jc w:val="both"/>
        <w:rPr>
          <w:rFonts w:ascii="Aptos" w:hAnsi="Aptos" w:cs="Calibri"/>
          <w:color w:val="000000"/>
          <w:sz w:val="20"/>
          <w:szCs w:val="20"/>
        </w:rPr>
      </w:pPr>
      <w:r w:rsidRPr="00CE177B">
        <w:rPr>
          <w:rFonts w:ascii="Aptos" w:hAnsi="Aptos" w:cs="Calibri"/>
          <w:color w:val="000000"/>
          <w:sz w:val="20"/>
          <w:szCs w:val="20"/>
        </w:rPr>
        <w:t>prawo do wniesienia skargi do Prezesa Urzędu Ochrony Danych Osobowych, jeżeli przetwarzanie Państwa danych przez Administratora narusza przepisy RODO.</w:t>
      </w:r>
    </w:p>
    <w:p w14:paraId="1AA22D71" w14:textId="77777777" w:rsidR="00D5222D" w:rsidRPr="005E49BB" w:rsidRDefault="00D5222D" w:rsidP="00C66538">
      <w:pPr>
        <w:rPr>
          <w:rFonts w:ascii="Aptos" w:hAnsi="Aptos" w:cs="Calibri"/>
          <w:sz w:val="20"/>
          <w:szCs w:val="20"/>
        </w:rPr>
      </w:pPr>
    </w:p>
    <w:p w14:paraId="5AB5FB13" w14:textId="77777777" w:rsidR="00D5222D" w:rsidRPr="005E49BB" w:rsidRDefault="00D5222D" w:rsidP="00CE177B">
      <w:pPr>
        <w:pStyle w:val="Akapitzlist"/>
        <w:numPr>
          <w:ilvl w:val="0"/>
          <w:numId w:val="6"/>
        </w:numPr>
        <w:shd w:val="clear" w:color="auto" w:fill="F4B083" w:themeFill="accent2" w:themeFillTint="99"/>
        <w:suppressAutoHyphens/>
        <w:ind w:left="426" w:hanging="426"/>
        <w:jc w:val="both"/>
        <w:rPr>
          <w:rFonts w:ascii="Aptos" w:eastAsia="Malgun Gothic" w:hAnsi="Aptos" w:cs="Calibri"/>
          <w:b/>
          <w:sz w:val="22"/>
          <w:szCs w:val="22"/>
        </w:rPr>
      </w:pPr>
      <w:r w:rsidRPr="005E49BB">
        <w:rPr>
          <w:rFonts w:ascii="Aptos" w:eastAsia="Malgun Gothic" w:hAnsi="Aptos" w:cs="Calibri"/>
          <w:b/>
          <w:sz w:val="22"/>
          <w:szCs w:val="22"/>
        </w:rPr>
        <w:t>Załączniki</w:t>
      </w:r>
    </w:p>
    <w:p w14:paraId="126DFC7E" w14:textId="77777777" w:rsidR="00D5222D" w:rsidRPr="005E49BB" w:rsidRDefault="00D5222D" w:rsidP="00D5222D">
      <w:pPr>
        <w:suppressAutoHyphens/>
        <w:jc w:val="both"/>
        <w:rPr>
          <w:rFonts w:ascii="Aptos" w:eastAsia="Malgun Gothic" w:hAnsi="Aptos" w:cs="Calibri"/>
          <w:sz w:val="21"/>
          <w:szCs w:val="21"/>
          <w:lang w:eastAsia="ar-SA"/>
        </w:rPr>
      </w:pPr>
    </w:p>
    <w:p w14:paraId="207C3987" w14:textId="77777777" w:rsidR="00D5222D" w:rsidRPr="00CE177B" w:rsidRDefault="00D5222D" w:rsidP="00CE177B">
      <w:pPr>
        <w:pStyle w:val="NormalnyWeb"/>
        <w:suppressAutoHyphens/>
        <w:spacing w:before="0" w:beforeAutospacing="0" w:after="0" w:afterAutospacing="0" w:line="276" w:lineRule="auto"/>
        <w:jc w:val="both"/>
        <w:textAlignment w:val="baseline"/>
        <w:rPr>
          <w:rFonts w:ascii="Aptos" w:eastAsia="Malgun Gothic" w:hAnsi="Aptos" w:cs="Calibri"/>
          <w:color w:val="000000" w:themeColor="text1"/>
          <w:sz w:val="20"/>
          <w:szCs w:val="20"/>
        </w:rPr>
      </w:pPr>
      <w:r w:rsidRPr="00CE177B">
        <w:rPr>
          <w:rFonts w:ascii="Aptos" w:eastAsia="Malgun Gothic" w:hAnsi="Aptos" w:cs="Calibri"/>
          <w:color w:val="000000" w:themeColor="text1"/>
          <w:sz w:val="20"/>
          <w:szCs w:val="20"/>
        </w:rPr>
        <w:t xml:space="preserve">Integralną częścią niniejszego </w:t>
      </w:r>
      <w:r w:rsidRPr="00CE177B">
        <w:rPr>
          <w:rFonts w:ascii="Aptos" w:eastAsia="Malgun Gothic" w:hAnsi="Aptos" w:cs="Calibri"/>
          <w:i/>
          <w:color w:val="000000" w:themeColor="text1"/>
          <w:sz w:val="20"/>
          <w:szCs w:val="20"/>
        </w:rPr>
        <w:t xml:space="preserve">Szacowania wartość zamówienia </w:t>
      </w:r>
      <w:r w:rsidRPr="00CE177B">
        <w:rPr>
          <w:rFonts w:ascii="Aptos" w:eastAsia="Malgun Gothic" w:hAnsi="Aptos" w:cs="Calibri"/>
          <w:color w:val="000000" w:themeColor="text1"/>
          <w:sz w:val="20"/>
          <w:szCs w:val="20"/>
        </w:rPr>
        <w:t>stanowi:</w:t>
      </w:r>
    </w:p>
    <w:p w14:paraId="0411EAED" w14:textId="77777777" w:rsidR="005034F2" w:rsidRPr="00555CF0" w:rsidRDefault="005034F2" w:rsidP="005034F2">
      <w:pPr>
        <w:pStyle w:val="NormalnyWeb"/>
        <w:numPr>
          <w:ilvl w:val="0"/>
          <w:numId w:val="97"/>
        </w:numPr>
        <w:suppressAutoHyphens/>
        <w:spacing w:before="0" w:beforeAutospacing="0" w:after="0" w:afterAutospacing="0" w:line="276" w:lineRule="auto"/>
        <w:ind w:left="284" w:hanging="284"/>
        <w:jc w:val="both"/>
        <w:textAlignment w:val="baseline"/>
        <w:rPr>
          <w:rFonts w:ascii="Aptos" w:eastAsia="Malgun Gothic" w:hAnsi="Aptos" w:cstheme="minorHAnsi"/>
          <w:color w:val="000000" w:themeColor="text1"/>
          <w:sz w:val="20"/>
          <w:szCs w:val="20"/>
        </w:rPr>
      </w:pPr>
      <w:r w:rsidRPr="00555CF0">
        <w:rPr>
          <w:rFonts w:ascii="Aptos" w:eastAsia="Malgun Gothic" w:hAnsi="Aptos" w:cstheme="minorHAnsi"/>
          <w:color w:val="000000" w:themeColor="text1"/>
          <w:sz w:val="20"/>
          <w:szCs w:val="20"/>
        </w:rPr>
        <w:t>Zał</w:t>
      </w:r>
      <w:r w:rsidRPr="00555CF0">
        <w:rPr>
          <w:rFonts w:ascii="Aptos" w:eastAsia="Calibri" w:hAnsi="Aptos" w:cstheme="minorHAnsi"/>
          <w:color w:val="000000" w:themeColor="text1"/>
          <w:sz w:val="20"/>
          <w:szCs w:val="20"/>
        </w:rPr>
        <w:t>ą</w:t>
      </w:r>
      <w:r w:rsidRPr="00555CF0">
        <w:rPr>
          <w:rFonts w:ascii="Aptos" w:eastAsia="Malgun Gothic" w:hAnsi="Aptos" w:cstheme="minorHAnsi"/>
          <w:color w:val="000000" w:themeColor="text1"/>
          <w:sz w:val="20"/>
          <w:szCs w:val="20"/>
        </w:rPr>
        <w:t>cznik nr 1. Formularz ofertowy,</w:t>
      </w:r>
    </w:p>
    <w:p w14:paraId="3E6E4051" w14:textId="77777777" w:rsidR="005034F2" w:rsidRPr="00555CF0" w:rsidRDefault="005034F2" w:rsidP="005034F2">
      <w:pPr>
        <w:pStyle w:val="NormalnyWeb"/>
        <w:numPr>
          <w:ilvl w:val="0"/>
          <w:numId w:val="97"/>
        </w:numPr>
        <w:suppressAutoHyphens/>
        <w:spacing w:before="0" w:beforeAutospacing="0" w:after="0" w:afterAutospacing="0" w:line="276" w:lineRule="auto"/>
        <w:ind w:left="284" w:hanging="284"/>
        <w:jc w:val="both"/>
        <w:textAlignment w:val="baseline"/>
        <w:rPr>
          <w:rFonts w:ascii="Aptos" w:eastAsia="Malgun Gothic" w:hAnsi="Aptos" w:cstheme="minorHAnsi"/>
          <w:color w:val="000000" w:themeColor="text1"/>
          <w:sz w:val="20"/>
          <w:szCs w:val="20"/>
        </w:rPr>
      </w:pPr>
      <w:r w:rsidRPr="00555CF0">
        <w:rPr>
          <w:rFonts w:ascii="Aptos" w:eastAsia="Malgun Gothic" w:hAnsi="Aptos" w:cstheme="minorHAnsi"/>
          <w:color w:val="000000" w:themeColor="text1"/>
          <w:sz w:val="20"/>
          <w:szCs w:val="20"/>
        </w:rPr>
        <w:t>Zał</w:t>
      </w:r>
      <w:r w:rsidRPr="00555CF0">
        <w:rPr>
          <w:rFonts w:ascii="Aptos" w:eastAsia="Calibri" w:hAnsi="Aptos" w:cstheme="minorHAnsi"/>
          <w:color w:val="000000" w:themeColor="text1"/>
          <w:sz w:val="20"/>
          <w:szCs w:val="20"/>
        </w:rPr>
        <w:t>ą</w:t>
      </w:r>
      <w:r w:rsidRPr="00555CF0">
        <w:rPr>
          <w:rFonts w:ascii="Aptos" w:eastAsia="Malgun Gothic" w:hAnsi="Aptos" w:cstheme="minorHAnsi"/>
          <w:color w:val="000000" w:themeColor="text1"/>
          <w:sz w:val="20"/>
          <w:szCs w:val="20"/>
        </w:rPr>
        <w:t xml:space="preserve">cznik nr 2. Oświadczenie </w:t>
      </w:r>
      <w:r w:rsidRPr="00555CF0">
        <w:rPr>
          <w:rFonts w:ascii="Aptos" w:eastAsia="Malgun Gothic" w:hAnsi="Aptos" w:cstheme="minorHAnsi"/>
          <w:color w:val="000000" w:themeColor="text1"/>
          <w:sz w:val="20"/>
          <w:szCs w:val="20"/>
          <w:lang w:eastAsia="ar-SA"/>
        </w:rPr>
        <w:t>Oferenta o braku powi</w:t>
      </w:r>
      <w:r w:rsidRPr="00555CF0">
        <w:rPr>
          <w:rFonts w:ascii="Aptos" w:eastAsia="Calibri" w:hAnsi="Aptos" w:cstheme="minorHAnsi"/>
          <w:color w:val="000000" w:themeColor="text1"/>
          <w:sz w:val="20"/>
          <w:szCs w:val="20"/>
          <w:lang w:eastAsia="ar-SA"/>
        </w:rPr>
        <w:t>ą</w:t>
      </w:r>
      <w:r w:rsidRPr="00555CF0">
        <w:rPr>
          <w:rFonts w:ascii="Aptos" w:eastAsia="Malgun Gothic" w:hAnsi="Aptos" w:cstheme="minorHAnsi"/>
          <w:color w:val="000000" w:themeColor="text1"/>
          <w:sz w:val="20"/>
          <w:szCs w:val="20"/>
          <w:lang w:eastAsia="ar-SA"/>
        </w:rPr>
        <w:t>za</w:t>
      </w:r>
      <w:r w:rsidRPr="00555CF0">
        <w:rPr>
          <w:rFonts w:ascii="Aptos" w:eastAsia="Calibri" w:hAnsi="Aptos" w:cstheme="minorHAnsi"/>
          <w:color w:val="000000" w:themeColor="text1"/>
          <w:sz w:val="20"/>
          <w:szCs w:val="20"/>
          <w:lang w:eastAsia="ar-SA"/>
        </w:rPr>
        <w:t>ń</w:t>
      </w:r>
      <w:r w:rsidRPr="00555CF0">
        <w:rPr>
          <w:rFonts w:ascii="Aptos" w:eastAsia="Malgun Gothic" w:hAnsi="Aptos" w:cstheme="minorHAnsi"/>
          <w:color w:val="000000" w:themeColor="text1"/>
          <w:sz w:val="20"/>
          <w:szCs w:val="20"/>
          <w:lang w:eastAsia="ar-SA"/>
        </w:rPr>
        <w:t xml:space="preserve"> z Zamawiającym,</w:t>
      </w:r>
    </w:p>
    <w:p w14:paraId="26A64270" w14:textId="77777777" w:rsidR="005034F2" w:rsidRPr="00555CF0" w:rsidRDefault="005034F2" w:rsidP="005034F2">
      <w:pPr>
        <w:pStyle w:val="NormalnyWeb"/>
        <w:numPr>
          <w:ilvl w:val="0"/>
          <w:numId w:val="97"/>
        </w:numPr>
        <w:suppressAutoHyphens/>
        <w:spacing w:before="0" w:beforeAutospacing="0" w:after="0" w:afterAutospacing="0" w:line="276" w:lineRule="auto"/>
        <w:ind w:left="284" w:hanging="284"/>
        <w:jc w:val="both"/>
        <w:textAlignment w:val="baseline"/>
        <w:rPr>
          <w:rFonts w:ascii="Aptos" w:eastAsia="Malgun Gothic" w:hAnsi="Aptos" w:cstheme="minorHAnsi"/>
          <w:color w:val="000000" w:themeColor="text1"/>
          <w:sz w:val="20"/>
          <w:szCs w:val="20"/>
        </w:rPr>
      </w:pPr>
      <w:r w:rsidRPr="00555CF0">
        <w:rPr>
          <w:rFonts w:ascii="Aptos" w:eastAsia="Malgun Gothic" w:hAnsi="Aptos" w:cstheme="minorHAnsi"/>
          <w:color w:val="000000" w:themeColor="text1"/>
          <w:sz w:val="20"/>
          <w:szCs w:val="20"/>
        </w:rPr>
        <w:t>Załącznik nr 3a. Oświadczenie o niekaralności (dotyczy Oferenta będącego osobą fizyczną),</w:t>
      </w:r>
    </w:p>
    <w:p w14:paraId="534F8273" w14:textId="77777777" w:rsidR="005034F2" w:rsidRPr="00555CF0" w:rsidRDefault="005034F2" w:rsidP="005034F2">
      <w:pPr>
        <w:pStyle w:val="NormalnyWeb"/>
        <w:numPr>
          <w:ilvl w:val="0"/>
          <w:numId w:val="97"/>
        </w:numPr>
        <w:suppressAutoHyphens/>
        <w:spacing w:before="0" w:beforeAutospacing="0" w:after="0" w:afterAutospacing="0" w:line="276" w:lineRule="auto"/>
        <w:ind w:left="284" w:hanging="284"/>
        <w:jc w:val="both"/>
        <w:textAlignment w:val="baseline"/>
        <w:rPr>
          <w:rFonts w:ascii="Aptos" w:eastAsia="Malgun Gothic" w:hAnsi="Aptos" w:cstheme="minorHAnsi"/>
          <w:color w:val="000000" w:themeColor="text1"/>
          <w:sz w:val="20"/>
          <w:szCs w:val="20"/>
        </w:rPr>
      </w:pPr>
      <w:r w:rsidRPr="00555CF0">
        <w:rPr>
          <w:rFonts w:ascii="Aptos" w:eastAsia="Malgun Gothic" w:hAnsi="Aptos" w:cstheme="minorHAnsi"/>
          <w:color w:val="000000" w:themeColor="text1"/>
          <w:sz w:val="20"/>
          <w:szCs w:val="20"/>
        </w:rPr>
        <w:t>Załącznik nr 3b. Oświadczenie o niekaralności (dotyczy Oferenta niebędącego osobą fizyczną),</w:t>
      </w:r>
    </w:p>
    <w:p w14:paraId="2C4C65B9" w14:textId="77777777" w:rsidR="005034F2" w:rsidRPr="00555CF0" w:rsidRDefault="005034F2" w:rsidP="005034F2">
      <w:pPr>
        <w:pStyle w:val="NormalnyWeb"/>
        <w:numPr>
          <w:ilvl w:val="0"/>
          <w:numId w:val="97"/>
        </w:numPr>
        <w:suppressAutoHyphens/>
        <w:spacing w:before="0" w:beforeAutospacing="0" w:after="0" w:afterAutospacing="0" w:line="276" w:lineRule="auto"/>
        <w:ind w:left="284" w:hanging="284"/>
        <w:jc w:val="both"/>
        <w:textAlignment w:val="baseline"/>
        <w:rPr>
          <w:rFonts w:ascii="Aptos" w:eastAsia="Malgun Gothic" w:hAnsi="Aptos" w:cstheme="minorHAnsi"/>
          <w:color w:val="000000" w:themeColor="text1"/>
          <w:sz w:val="20"/>
          <w:szCs w:val="20"/>
        </w:rPr>
      </w:pPr>
      <w:r w:rsidRPr="00555CF0">
        <w:rPr>
          <w:rFonts w:ascii="Aptos" w:eastAsia="Malgun Gothic" w:hAnsi="Aptos" w:cstheme="minorHAnsi"/>
          <w:color w:val="000000" w:themeColor="text1"/>
          <w:sz w:val="20"/>
          <w:szCs w:val="20"/>
        </w:rPr>
        <w:t>Zał</w:t>
      </w:r>
      <w:r w:rsidRPr="00555CF0">
        <w:rPr>
          <w:rFonts w:ascii="Aptos" w:eastAsia="Calibri" w:hAnsi="Aptos" w:cstheme="minorHAnsi"/>
          <w:color w:val="000000" w:themeColor="text1"/>
          <w:sz w:val="20"/>
          <w:szCs w:val="20"/>
        </w:rPr>
        <w:t>ą</w:t>
      </w:r>
      <w:r w:rsidRPr="00555CF0">
        <w:rPr>
          <w:rFonts w:ascii="Aptos" w:eastAsia="Malgun Gothic" w:hAnsi="Aptos" w:cstheme="minorHAnsi"/>
          <w:color w:val="000000" w:themeColor="text1"/>
          <w:sz w:val="20"/>
          <w:szCs w:val="20"/>
        </w:rPr>
        <w:t xml:space="preserve">cznik nr 4. </w:t>
      </w:r>
      <w:r w:rsidRPr="00555CF0">
        <w:rPr>
          <w:rFonts w:ascii="Aptos" w:eastAsia="Malgun Gothic" w:hAnsi="Aptos" w:cstheme="minorHAnsi"/>
          <w:sz w:val="20"/>
          <w:szCs w:val="20"/>
          <w:lang w:eastAsia="ar-SA"/>
        </w:rPr>
        <w:t>Oświadczenie o spełnieniu warunków udziału w postępowaniu,</w:t>
      </w:r>
    </w:p>
    <w:p w14:paraId="09E72BEC" w14:textId="77777777" w:rsidR="005034F2" w:rsidRPr="00555CF0" w:rsidRDefault="005034F2" w:rsidP="005034F2">
      <w:pPr>
        <w:pStyle w:val="NormalnyWeb"/>
        <w:numPr>
          <w:ilvl w:val="0"/>
          <w:numId w:val="97"/>
        </w:numPr>
        <w:suppressAutoHyphens/>
        <w:spacing w:before="0" w:beforeAutospacing="0" w:after="0" w:afterAutospacing="0" w:line="276" w:lineRule="auto"/>
        <w:ind w:left="284" w:hanging="284"/>
        <w:jc w:val="both"/>
        <w:textAlignment w:val="baseline"/>
        <w:rPr>
          <w:rFonts w:ascii="Aptos" w:eastAsia="Malgun Gothic" w:hAnsi="Aptos" w:cstheme="minorHAnsi"/>
          <w:color w:val="000000" w:themeColor="text1"/>
          <w:sz w:val="20"/>
          <w:szCs w:val="20"/>
        </w:rPr>
      </w:pPr>
      <w:r w:rsidRPr="00555CF0">
        <w:rPr>
          <w:rFonts w:ascii="Aptos" w:eastAsia="Malgun Gothic" w:hAnsi="Aptos" w:cstheme="minorHAnsi"/>
          <w:sz w:val="20"/>
          <w:szCs w:val="20"/>
          <w:lang w:eastAsia="ar-SA"/>
        </w:rPr>
        <w:t xml:space="preserve">Załącznik nr 5. Oświadczenie </w:t>
      </w:r>
      <w:r w:rsidRPr="00555CF0">
        <w:rPr>
          <w:rFonts w:ascii="Aptos" w:hAnsi="Aptos" w:cstheme="minorHAnsi"/>
          <w:iCs/>
          <w:sz w:val="20"/>
          <w:szCs w:val="20"/>
        </w:rPr>
        <w:t>Oferenta w zakresie przeciwdziałania wspierania agresji na Ukrainę oraz służące ochronie bezpieczeństwa narodowego,</w:t>
      </w:r>
    </w:p>
    <w:p w14:paraId="048CBBAE" w14:textId="06B0303F" w:rsidR="005034F2" w:rsidRPr="00555CF0" w:rsidRDefault="005034F2" w:rsidP="005034F2">
      <w:pPr>
        <w:pStyle w:val="NormalnyWeb"/>
        <w:numPr>
          <w:ilvl w:val="0"/>
          <w:numId w:val="97"/>
        </w:numPr>
        <w:suppressAutoHyphens/>
        <w:spacing w:before="0" w:beforeAutospacing="0" w:after="0" w:afterAutospacing="0" w:line="276" w:lineRule="auto"/>
        <w:ind w:left="284" w:hanging="284"/>
        <w:jc w:val="both"/>
        <w:textAlignment w:val="baseline"/>
        <w:rPr>
          <w:rFonts w:ascii="Aptos" w:hAnsi="Aptos" w:cstheme="minorHAnsi"/>
          <w:iCs/>
          <w:sz w:val="22"/>
          <w:szCs w:val="22"/>
        </w:rPr>
      </w:pPr>
      <w:r w:rsidRPr="00555CF0">
        <w:rPr>
          <w:rFonts w:ascii="Aptos" w:eastAsia="Malgun Gothic" w:hAnsi="Aptos" w:cstheme="minorHAnsi"/>
          <w:sz w:val="20"/>
          <w:szCs w:val="20"/>
          <w:lang w:eastAsia="ar-SA"/>
        </w:rPr>
        <w:t xml:space="preserve">Załącznik nr 6. </w:t>
      </w:r>
      <w:r w:rsidR="007D7253">
        <w:rPr>
          <w:rFonts w:ascii="Aptos" w:eastAsia="Malgun Gothic" w:hAnsi="Aptos" w:cstheme="minorHAnsi"/>
          <w:sz w:val="20"/>
          <w:szCs w:val="20"/>
          <w:lang w:eastAsia="ar-SA"/>
        </w:rPr>
        <w:t>Specyfikacja techniczna proponowanych rozwiązań</w:t>
      </w:r>
      <w:r w:rsidRPr="00555CF0">
        <w:rPr>
          <w:rFonts w:ascii="Aptos" w:eastAsia="Malgun Gothic" w:hAnsi="Aptos" w:cstheme="minorHAnsi"/>
          <w:sz w:val="20"/>
          <w:szCs w:val="20"/>
          <w:lang w:eastAsia="ar-SA"/>
        </w:rPr>
        <w:t>.</w:t>
      </w:r>
    </w:p>
    <w:p w14:paraId="319A49DA" w14:textId="77777777" w:rsidR="00B82E8E" w:rsidRPr="005E49BB" w:rsidRDefault="00B82E8E" w:rsidP="001B132D">
      <w:pPr>
        <w:suppressAutoHyphens/>
        <w:rPr>
          <w:rFonts w:ascii="Aptos" w:eastAsia="Malgun Gothic" w:hAnsi="Aptos" w:cs="Calibri"/>
          <w:bCs/>
          <w:i/>
          <w:iCs/>
          <w:sz w:val="20"/>
          <w:szCs w:val="20"/>
          <w:lang w:eastAsia="ar-SA"/>
        </w:rPr>
      </w:pPr>
    </w:p>
    <w:sectPr w:rsidR="00B82E8E" w:rsidRPr="005E49BB" w:rsidSect="00FE23E7">
      <w:headerReference w:type="default" r:id="rId11"/>
      <w:footerReference w:type="even" r:id="rId12"/>
      <w:footerReference w:type="default" r:id="rId13"/>
      <w:headerReference w:type="first" r:id="rId14"/>
      <w:footerReference w:type="first" r:id="rId15"/>
      <w:pgSz w:w="11906" w:h="16838"/>
      <w:pgMar w:top="770" w:right="1134" w:bottom="13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DF310" w14:textId="77777777" w:rsidR="0092140B" w:rsidRDefault="0092140B" w:rsidP="00403B04">
      <w:r>
        <w:separator/>
      </w:r>
    </w:p>
  </w:endnote>
  <w:endnote w:type="continuationSeparator" w:id="0">
    <w:p w14:paraId="3C784E6A" w14:textId="77777777" w:rsidR="0092140B" w:rsidRDefault="0092140B" w:rsidP="0040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ource Sans Pro">
    <w:altName w:val="DejaVu Sans"/>
    <w:panose1 w:val="020B0503030403020204"/>
    <w:charset w:val="00"/>
    <w:family w:val="swiss"/>
    <w:pitch w:val="variable"/>
    <w:sig w:usb0="600002F7" w:usb1="02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EE"/>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MT">
    <w:altName w:val="Arial"/>
    <w:panose1 w:val="020B0604020202020204"/>
    <w:charset w:val="EE"/>
    <w:family w:val="auto"/>
    <w:notTrueType/>
    <w:pitch w:val="default"/>
    <w:sig w:usb0="00000007"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 w:name="Calibri-Bold">
    <w:altName w:val="Calibri"/>
    <w:panose1 w:val="020B0604020202020204"/>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959411837"/>
      <w:docPartObj>
        <w:docPartGallery w:val="Page Numbers (Bottom of Page)"/>
        <w:docPartUnique/>
      </w:docPartObj>
    </w:sdtPr>
    <w:sdtContent>
      <w:p w14:paraId="59687FA3" w14:textId="77777777" w:rsidR="000B123C" w:rsidRDefault="00A601ED" w:rsidP="00BC4CA8">
        <w:pPr>
          <w:pStyle w:val="Stopka"/>
          <w:framePr w:wrap="none" w:vAnchor="text" w:hAnchor="margin" w:xAlign="right" w:y="1"/>
          <w:rPr>
            <w:rStyle w:val="Numerstrony"/>
          </w:rPr>
        </w:pPr>
        <w:r>
          <w:rPr>
            <w:rStyle w:val="Numerstrony"/>
          </w:rPr>
          <w:fldChar w:fldCharType="begin"/>
        </w:r>
        <w:r w:rsidR="000B123C">
          <w:rPr>
            <w:rStyle w:val="Numerstrony"/>
          </w:rPr>
          <w:instrText xml:space="preserve"> PAGE </w:instrText>
        </w:r>
        <w:r>
          <w:rPr>
            <w:rStyle w:val="Numerstrony"/>
          </w:rPr>
          <w:fldChar w:fldCharType="end"/>
        </w:r>
      </w:p>
    </w:sdtContent>
  </w:sdt>
  <w:p w14:paraId="18F58362" w14:textId="77777777" w:rsidR="000B123C" w:rsidRDefault="000B123C" w:rsidP="000B123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eastAsiaTheme="majorEastAsia" w:hAnsi="Aptos" w:cstheme="majorBidi"/>
        <w:sz w:val="28"/>
        <w:szCs w:val="28"/>
      </w:rPr>
      <w:id w:val="1285771661"/>
      <w:docPartObj>
        <w:docPartGallery w:val="Page Numbers (Bottom of Page)"/>
        <w:docPartUnique/>
      </w:docPartObj>
    </w:sdtPr>
    <w:sdtContent>
      <w:p w14:paraId="75F95F9C" w14:textId="77777777" w:rsidR="001F5402" w:rsidRPr="00830157" w:rsidRDefault="001F5402" w:rsidP="001F5402">
        <w:pPr>
          <w:pStyle w:val="Stopka"/>
          <w:jc w:val="right"/>
          <w:rPr>
            <w:rFonts w:ascii="Aptos" w:eastAsiaTheme="majorEastAsia" w:hAnsi="Aptos" w:cstheme="majorBidi"/>
            <w:sz w:val="28"/>
            <w:szCs w:val="28"/>
          </w:rPr>
        </w:pPr>
        <w:r w:rsidRPr="00830157">
          <w:rPr>
            <w:rFonts w:ascii="Aptos" w:eastAsiaTheme="majorEastAsia" w:hAnsi="Aptos" w:cs="Calibri"/>
            <w:sz w:val="20"/>
            <w:szCs w:val="20"/>
          </w:rPr>
          <w:t xml:space="preserve">str. </w:t>
        </w:r>
        <w:r w:rsidRPr="00830157">
          <w:rPr>
            <w:rFonts w:ascii="Aptos" w:eastAsiaTheme="minorEastAsia" w:hAnsi="Aptos" w:cs="Calibri"/>
            <w:sz w:val="20"/>
            <w:szCs w:val="20"/>
          </w:rPr>
          <w:fldChar w:fldCharType="begin"/>
        </w:r>
        <w:r w:rsidRPr="00830157">
          <w:rPr>
            <w:rFonts w:ascii="Aptos" w:hAnsi="Aptos" w:cs="Calibri"/>
            <w:sz w:val="20"/>
            <w:szCs w:val="20"/>
          </w:rPr>
          <w:instrText>PAGE    \* MERGEFORMAT</w:instrText>
        </w:r>
        <w:r w:rsidRPr="00830157">
          <w:rPr>
            <w:rFonts w:ascii="Aptos" w:eastAsiaTheme="minorEastAsia" w:hAnsi="Aptos" w:cs="Calibri"/>
            <w:sz w:val="20"/>
            <w:szCs w:val="20"/>
          </w:rPr>
          <w:fldChar w:fldCharType="separate"/>
        </w:r>
        <w:r w:rsidRPr="00830157">
          <w:rPr>
            <w:rFonts w:ascii="Aptos" w:eastAsiaTheme="minorEastAsia" w:hAnsi="Aptos" w:cs="Calibri"/>
            <w:sz w:val="20"/>
            <w:szCs w:val="20"/>
          </w:rPr>
          <w:t>1</w:t>
        </w:r>
        <w:r w:rsidRPr="00830157">
          <w:rPr>
            <w:rFonts w:ascii="Aptos" w:eastAsiaTheme="majorEastAsia" w:hAnsi="Aptos" w:cs="Calibri"/>
            <w:sz w:val="20"/>
            <w:szCs w:val="20"/>
          </w:rPr>
          <w:fldChar w:fldCharType="end"/>
        </w:r>
      </w:p>
    </w:sdtContent>
  </w:sdt>
  <w:p w14:paraId="7A1F2268" w14:textId="77777777" w:rsidR="00CF3322" w:rsidRPr="009F5B29" w:rsidRDefault="00CF3322" w:rsidP="000B123C">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950237065"/>
      <w:docPartObj>
        <w:docPartGallery w:val="Page Numbers (Bottom of Page)"/>
        <w:docPartUnique/>
      </w:docPartObj>
    </w:sdtPr>
    <w:sdtContent>
      <w:p w14:paraId="2FE5A517" w14:textId="61FF4B96" w:rsidR="001F5402" w:rsidRDefault="001F5402" w:rsidP="001F5402">
        <w:pPr>
          <w:pStyle w:val="Stopka"/>
          <w:jc w:val="right"/>
        </w:pPr>
        <w:r w:rsidRPr="001F5402">
          <w:rPr>
            <w:rFonts w:ascii="Calibri" w:eastAsiaTheme="majorEastAsia" w:hAnsi="Calibri" w:cs="Calibri"/>
            <w:sz w:val="20"/>
            <w:szCs w:val="20"/>
          </w:rPr>
          <w:t xml:space="preserve">str. </w:t>
        </w:r>
        <w:r w:rsidRPr="001F5402">
          <w:rPr>
            <w:rFonts w:ascii="Calibri" w:eastAsiaTheme="minorEastAsia" w:hAnsi="Calibri" w:cs="Calibri"/>
            <w:sz w:val="20"/>
            <w:szCs w:val="20"/>
          </w:rPr>
          <w:fldChar w:fldCharType="begin"/>
        </w:r>
        <w:r w:rsidRPr="001F5402">
          <w:rPr>
            <w:rFonts w:ascii="Calibri" w:hAnsi="Calibri" w:cs="Calibri"/>
            <w:sz w:val="20"/>
            <w:szCs w:val="20"/>
          </w:rPr>
          <w:instrText>PAGE    \* MERGEFORMAT</w:instrText>
        </w:r>
        <w:r w:rsidRPr="001F5402">
          <w:rPr>
            <w:rFonts w:ascii="Calibri" w:eastAsiaTheme="minorEastAsia" w:hAnsi="Calibri" w:cs="Calibri"/>
            <w:sz w:val="20"/>
            <w:szCs w:val="20"/>
          </w:rPr>
          <w:fldChar w:fldCharType="separate"/>
        </w:r>
        <w:r w:rsidRPr="001F5402">
          <w:rPr>
            <w:rFonts w:ascii="Calibri" w:eastAsiaTheme="majorEastAsia" w:hAnsi="Calibri" w:cs="Calibri"/>
            <w:sz w:val="20"/>
            <w:szCs w:val="20"/>
          </w:rPr>
          <w:t>2</w:t>
        </w:r>
        <w:r w:rsidRPr="001F5402">
          <w:rPr>
            <w:rFonts w:ascii="Calibri" w:eastAsiaTheme="majorEastAsia" w:hAnsi="Calibri" w:cs="Calibri"/>
            <w:sz w:val="20"/>
            <w:szCs w:val="20"/>
          </w:rPr>
          <w:fldChar w:fldCharType="end"/>
        </w:r>
      </w:p>
    </w:sdtContent>
  </w:sdt>
  <w:p w14:paraId="6FC4EC74" w14:textId="18A969A8" w:rsidR="00CF3322" w:rsidRPr="001F5402" w:rsidRDefault="00CF3322" w:rsidP="00402297">
    <w:pPr>
      <w:pStyle w:val="Stopka"/>
      <w:ind w:right="360"/>
      <w:jc w:val="right"/>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C07A6" w14:textId="77777777" w:rsidR="0092140B" w:rsidRDefault="0092140B" w:rsidP="00403B04">
      <w:r>
        <w:separator/>
      </w:r>
    </w:p>
  </w:footnote>
  <w:footnote w:type="continuationSeparator" w:id="0">
    <w:p w14:paraId="1B3BA6FE" w14:textId="77777777" w:rsidR="0092140B" w:rsidRDefault="0092140B" w:rsidP="00403B04">
      <w:r>
        <w:continuationSeparator/>
      </w:r>
    </w:p>
  </w:footnote>
  <w:footnote w:id="1">
    <w:p w14:paraId="4FEDCDEA" w14:textId="1DB7B17D" w:rsidR="00047540" w:rsidRPr="00037B25" w:rsidRDefault="00047540">
      <w:pPr>
        <w:pStyle w:val="Tekstprzypisudolnego"/>
        <w:rPr>
          <w:rFonts w:ascii="Aptos" w:hAnsi="Aptos"/>
          <w:sz w:val="18"/>
          <w:szCs w:val="18"/>
        </w:rPr>
      </w:pPr>
      <w:r w:rsidRPr="00037B25">
        <w:rPr>
          <w:rStyle w:val="Odwoanieprzypisudolnego"/>
          <w:rFonts w:ascii="Aptos" w:hAnsi="Aptos"/>
          <w:sz w:val="18"/>
          <w:szCs w:val="18"/>
        </w:rPr>
        <w:footnoteRef/>
      </w:r>
      <w:r w:rsidRPr="00037B25">
        <w:rPr>
          <w:rFonts w:ascii="Aptos" w:hAnsi="Aptos"/>
          <w:sz w:val="18"/>
          <w:szCs w:val="18"/>
        </w:rPr>
        <w:t xml:space="preserve"> </w:t>
      </w:r>
      <w:r w:rsidRPr="00037B25">
        <w:rPr>
          <w:rFonts w:ascii="Aptos" w:hAnsi="Aptos"/>
          <w:i/>
          <w:iCs/>
          <w:sz w:val="18"/>
          <w:szCs w:val="18"/>
        </w:rPr>
        <w:t>Zgodnie z Sekcją 3.2 Wytycznych</w:t>
      </w:r>
      <w:r w:rsidRPr="00037B25">
        <w:rPr>
          <w:rFonts w:ascii="Aptos" w:eastAsiaTheme="minorHAnsi" w:hAnsi="Aptos" w:cs="Arial-BoldMT"/>
          <w:i/>
          <w:iCs/>
          <w:sz w:val="18"/>
          <w:szCs w:val="18"/>
          <w:lang w:eastAsia="en-US"/>
        </w:rPr>
        <w:t xml:space="preserve"> dotyczących kwalifikowalności wydatków na lata 2021-2027</w:t>
      </w:r>
    </w:p>
  </w:footnote>
  <w:footnote w:id="2">
    <w:p w14:paraId="751B7EFB" w14:textId="6F294900" w:rsidR="00037B25" w:rsidRPr="00037B25" w:rsidRDefault="00037B25" w:rsidP="00037B25">
      <w:pPr>
        <w:pStyle w:val="Tekstprzypisudolnego"/>
        <w:jc w:val="both"/>
        <w:rPr>
          <w:rFonts w:ascii="Aptos" w:hAnsi="Aptos"/>
          <w:i/>
          <w:iCs/>
          <w:sz w:val="18"/>
          <w:szCs w:val="18"/>
        </w:rPr>
      </w:pPr>
      <w:r w:rsidRPr="00037B25">
        <w:rPr>
          <w:rStyle w:val="Odwoanieprzypisudolnego"/>
          <w:rFonts w:ascii="Aptos" w:hAnsi="Aptos"/>
          <w:i/>
          <w:iCs/>
          <w:sz w:val="18"/>
          <w:szCs w:val="18"/>
        </w:rPr>
        <w:footnoteRef/>
      </w:r>
      <w:r w:rsidRPr="00037B25">
        <w:rPr>
          <w:rFonts w:ascii="Aptos" w:hAnsi="Aptos"/>
          <w:i/>
          <w:iCs/>
          <w:sz w:val="18"/>
          <w:szCs w:val="18"/>
        </w:rPr>
        <w:t xml:space="preserve"> </w:t>
      </w:r>
      <w:r w:rsidRPr="00037B25">
        <w:rPr>
          <w:rFonts w:ascii="Aptos" w:eastAsia="Malgun Gothic" w:hAnsi="Aptos" w:cs="Calibri"/>
          <w:i/>
          <w:iCs/>
          <w:sz w:val="18"/>
          <w:szCs w:val="18"/>
        </w:rPr>
        <w:t xml:space="preserve">DNSH to skrót od "Do No </w:t>
      </w:r>
      <w:proofErr w:type="spellStart"/>
      <w:r w:rsidRPr="00037B25">
        <w:rPr>
          <w:rFonts w:ascii="Aptos" w:eastAsia="Malgun Gothic" w:hAnsi="Aptos" w:cs="Calibri"/>
          <w:i/>
          <w:iCs/>
          <w:sz w:val="18"/>
          <w:szCs w:val="18"/>
        </w:rPr>
        <w:t>Significant</w:t>
      </w:r>
      <w:proofErr w:type="spellEnd"/>
      <w:r w:rsidRPr="00037B25">
        <w:rPr>
          <w:rFonts w:ascii="Aptos" w:eastAsia="Malgun Gothic" w:hAnsi="Aptos" w:cs="Calibri"/>
          <w:i/>
          <w:iCs/>
          <w:sz w:val="18"/>
          <w:szCs w:val="18"/>
        </w:rPr>
        <w:t xml:space="preserve"> </w:t>
      </w:r>
      <w:proofErr w:type="spellStart"/>
      <w:r w:rsidRPr="00037B25">
        <w:rPr>
          <w:rFonts w:ascii="Aptos" w:eastAsia="Malgun Gothic" w:hAnsi="Aptos" w:cs="Calibri"/>
          <w:i/>
          <w:iCs/>
          <w:sz w:val="18"/>
          <w:szCs w:val="18"/>
        </w:rPr>
        <w:t>Harm</w:t>
      </w:r>
      <w:proofErr w:type="spellEnd"/>
      <w:r w:rsidRPr="00037B25">
        <w:rPr>
          <w:rFonts w:ascii="Aptos" w:eastAsia="Malgun Gothic" w:hAnsi="Aptos" w:cs="Calibri"/>
          <w:i/>
          <w:iCs/>
          <w:sz w:val="18"/>
          <w:szCs w:val="18"/>
        </w:rPr>
        <w:t>" (Nie Czyń Znaczącej Szkody). Jest to zasada nakładająca obowiązek prowadzenia inwestycji tak, aby nie wyrządzać poważnych szkód środowiskowych ani społecznych. Oznacza to niewspieranie ani nieprowadzenie działalności gospodarczej, która czyni znaczące szkody dla któregokolwiek z celów środowiskowych, w stosownych przypadkach, w rozumieniu art. 17 rozporządzenia (UE) 2020/852.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6167" w14:textId="05C56230" w:rsidR="00CF3322" w:rsidRPr="005B1512" w:rsidRDefault="009C1610" w:rsidP="00BA07FE">
    <w:pPr>
      <w:suppressAutoHyphens/>
      <w:spacing w:line="360" w:lineRule="auto"/>
      <w:rPr>
        <w:rFonts w:ascii="Arial" w:hAnsi="Arial" w:cs="Arial"/>
        <w:b/>
        <w:sz w:val="28"/>
        <w:szCs w:val="22"/>
        <w:lang w:eastAsia="ar-SA"/>
      </w:rPr>
    </w:pPr>
    <w:r>
      <w:rPr>
        <w:noProof/>
      </w:rPr>
      <w:drawing>
        <wp:anchor distT="0" distB="0" distL="114300" distR="114300" simplePos="0" relativeHeight="251661312" behindDoc="1" locked="0" layoutInCell="1" allowOverlap="1" wp14:anchorId="0054716E" wp14:editId="1180AC85">
          <wp:simplePos x="0" y="0"/>
          <wp:positionH relativeFrom="column">
            <wp:posOffset>26629</wp:posOffset>
          </wp:positionH>
          <wp:positionV relativeFrom="paragraph">
            <wp:posOffset>-173053</wp:posOffset>
          </wp:positionV>
          <wp:extent cx="5761355" cy="572770"/>
          <wp:effectExtent l="0" t="0" r="0" b="0"/>
          <wp:wrapTight wrapText="bothSides">
            <wp:wrapPolygon edited="0">
              <wp:start x="0" y="0"/>
              <wp:lineTo x="0" y="20834"/>
              <wp:lineTo x="21498" y="20834"/>
              <wp:lineTo x="21498" y="0"/>
              <wp:lineTo x="0" y="0"/>
            </wp:wrapPolygon>
          </wp:wrapTight>
          <wp:docPr id="201309597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C26A" w14:textId="0EACEAC7" w:rsidR="00CF3322" w:rsidRDefault="009C1610" w:rsidP="00FE23E7">
    <w:pPr>
      <w:pStyle w:val="Nagwek"/>
    </w:pPr>
    <w:r>
      <w:rPr>
        <w:noProof/>
      </w:rPr>
      <w:drawing>
        <wp:anchor distT="0" distB="0" distL="114300" distR="114300" simplePos="0" relativeHeight="251657216" behindDoc="1" locked="0" layoutInCell="1" allowOverlap="1" wp14:anchorId="1AB78E5D" wp14:editId="0B52F2DA">
          <wp:simplePos x="0" y="0"/>
          <wp:positionH relativeFrom="column">
            <wp:posOffset>84455</wp:posOffset>
          </wp:positionH>
          <wp:positionV relativeFrom="paragraph">
            <wp:posOffset>-58118</wp:posOffset>
          </wp:positionV>
          <wp:extent cx="5761355" cy="572770"/>
          <wp:effectExtent l="0" t="0" r="0" b="0"/>
          <wp:wrapTight wrapText="bothSides">
            <wp:wrapPolygon edited="0">
              <wp:start x="0" y="0"/>
              <wp:lineTo x="0" y="20834"/>
              <wp:lineTo x="21498" y="20834"/>
              <wp:lineTo x="21498" y="0"/>
              <wp:lineTo x="0" y="0"/>
            </wp:wrapPolygon>
          </wp:wrapTight>
          <wp:docPr id="123562017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EAE25D52"/>
    <w:name w:val="WW8Num21"/>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 w15:restartNumberingAfterBreak="0">
    <w:nsid w:val="00000012"/>
    <w:multiLevelType w:val="singleLevel"/>
    <w:tmpl w:val="00000012"/>
    <w:name w:val="WW8Num29"/>
    <w:lvl w:ilvl="0">
      <w:start w:val="1"/>
      <w:numFmt w:val="lowerLetter"/>
      <w:lvlText w:val="%1)"/>
      <w:lvlJc w:val="left"/>
      <w:pPr>
        <w:tabs>
          <w:tab w:val="num" w:pos="0"/>
        </w:tabs>
        <w:ind w:left="720" w:hanging="360"/>
      </w:pPr>
      <w:rPr>
        <w:rFonts w:ascii="Cambria" w:hAnsi="Cambria" w:cs="Cambria"/>
      </w:rPr>
    </w:lvl>
  </w:abstractNum>
  <w:abstractNum w:abstractNumId="2" w15:restartNumberingAfterBreak="0">
    <w:nsid w:val="00000013"/>
    <w:multiLevelType w:val="singleLevel"/>
    <w:tmpl w:val="43429F34"/>
    <w:name w:val="WW8Num30"/>
    <w:lvl w:ilvl="0">
      <w:start w:val="1"/>
      <w:numFmt w:val="lowerLetter"/>
      <w:lvlText w:val="%1)"/>
      <w:lvlJc w:val="left"/>
      <w:pPr>
        <w:tabs>
          <w:tab w:val="num" w:pos="0"/>
        </w:tabs>
        <w:ind w:left="720" w:hanging="360"/>
      </w:pPr>
      <w:rPr>
        <w:b w:val="0"/>
      </w:rPr>
    </w:lvl>
  </w:abstractNum>
  <w:abstractNum w:abstractNumId="3" w15:restartNumberingAfterBreak="0">
    <w:nsid w:val="00000014"/>
    <w:multiLevelType w:val="singleLevel"/>
    <w:tmpl w:val="00000014"/>
    <w:name w:val="WW8Num33"/>
    <w:lvl w:ilvl="0">
      <w:start w:val="1"/>
      <w:numFmt w:val="upperLetter"/>
      <w:lvlText w:val="%1."/>
      <w:lvlJc w:val="left"/>
      <w:pPr>
        <w:tabs>
          <w:tab w:val="num" w:pos="0"/>
        </w:tabs>
        <w:ind w:left="720" w:hanging="360"/>
      </w:pPr>
    </w:lvl>
  </w:abstractNum>
  <w:abstractNum w:abstractNumId="4" w15:restartNumberingAfterBreak="0">
    <w:nsid w:val="00000021"/>
    <w:multiLevelType w:val="singleLevel"/>
    <w:tmpl w:val="00000021"/>
    <w:name w:val="WW8Num32"/>
    <w:lvl w:ilvl="0">
      <w:start w:val="1"/>
      <w:numFmt w:val="lowerLetter"/>
      <w:lvlText w:val="%1)"/>
      <w:lvlJc w:val="left"/>
      <w:pPr>
        <w:tabs>
          <w:tab w:val="num" w:pos="-1504"/>
        </w:tabs>
        <w:ind w:left="644" w:hanging="360"/>
      </w:pPr>
    </w:lvl>
  </w:abstractNum>
  <w:abstractNum w:abstractNumId="5" w15:restartNumberingAfterBreak="0">
    <w:nsid w:val="006A02EE"/>
    <w:multiLevelType w:val="hybridMultilevel"/>
    <w:tmpl w:val="A6F0C4B2"/>
    <w:lvl w:ilvl="0" w:tplc="04150019">
      <w:start w:val="1"/>
      <w:numFmt w:val="lowerLetter"/>
      <w:lvlText w:val="%1."/>
      <w:lvlJc w:val="left"/>
      <w:pPr>
        <w:ind w:left="1440"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015C425F"/>
    <w:multiLevelType w:val="hybridMultilevel"/>
    <w:tmpl w:val="A8007F72"/>
    <w:lvl w:ilvl="0" w:tplc="041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2134DCD"/>
    <w:multiLevelType w:val="hybridMultilevel"/>
    <w:tmpl w:val="21E49F5A"/>
    <w:lvl w:ilvl="0" w:tplc="04150019">
      <w:start w:val="1"/>
      <w:numFmt w:val="lowerLetter"/>
      <w:lvlText w:val="%1."/>
      <w:lvlJc w:val="left"/>
      <w:pPr>
        <w:ind w:left="1440" w:hanging="360"/>
      </w:pPr>
      <w:rPr>
        <w:rFonts w:hint="default"/>
        <w:color w:val="auto"/>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 w15:restartNumberingAfterBreak="0">
    <w:nsid w:val="025E09A6"/>
    <w:multiLevelType w:val="hybridMultilevel"/>
    <w:tmpl w:val="B1FEFC86"/>
    <w:lvl w:ilvl="0" w:tplc="6DD4C97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33001BA"/>
    <w:multiLevelType w:val="hybridMultilevel"/>
    <w:tmpl w:val="57FCF8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3C2BD2"/>
    <w:multiLevelType w:val="hybridMultilevel"/>
    <w:tmpl w:val="BAC0F896"/>
    <w:lvl w:ilvl="0" w:tplc="387C605A">
      <w:start w:val="1"/>
      <w:numFmt w:val="decimal"/>
      <w:lvlText w:val="%1."/>
      <w:lvlJc w:val="left"/>
      <w:pPr>
        <w:ind w:left="1080" w:hanging="360"/>
      </w:pPr>
      <w:rPr>
        <w:rFonts w:asciiTheme="minorHAnsi" w:eastAsiaTheme="minorHAnsi"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4C82C21"/>
    <w:multiLevelType w:val="hybridMultilevel"/>
    <w:tmpl w:val="330A7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4FC6E3D"/>
    <w:multiLevelType w:val="hybridMultilevel"/>
    <w:tmpl w:val="EC0C227E"/>
    <w:lvl w:ilvl="0" w:tplc="C86C691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0B1E2EB9"/>
    <w:multiLevelType w:val="hybridMultilevel"/>
    <w:tmpl w:val="1E18DB68"/>
    <w:lvl w:ilvl="0" w:tplc="BC5229E2">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4" w15:restartNumberingAfterBreak="0">
    <w:nsid w:val="0B724060"/>
    <w:multiLevelType w:val="hybridMultilevel"/>
    <w:tmpl w:val="B606AA76"/>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BE454E4"/>
    <w:multiLevelType w:val="hybridMultilevel"/>
    <w:tmpl w:val="CF021992"/>
    <w:lvl w:ilvl="0" w:tplc="6DD4C976">
      <w:start w:val="1"/>
      <w:numFmt w:val="bullet"/>
      <w:lvlText w:val=""/>
      <w:lvlJc w:val="left"/>
      <w:pPr>
        <w:ind w:left="751" w:hanging="360"/>
      </w:pPr>
      <w:rPr>
        <w:rFonts w:ascii="Symbol" w:hAnsi="Symbol" w:hint="default"/>
      </w:rPr>
    </w:lvl>
    <w:lvl w:ilvl="1" w:tplc="04150003" w:tentative="1">
      <w:start w:val="1"/>
      <w:numFmt w:val="bullet"/>
      <w:lvlText w:val="o"/>
      <w:lvlJc w:val="left"/>
      <w:pPr>
        <w:ind w:left="1471" w:hanging="360"/>
      </w:pPr>
      <w:rPr>
        <w:rFonts w:ascii="Courier New" w:hAnsi="Courier New" w:cs="Courier New" w:hint="default"/>
      </w:rPr>
    </w:lvl>
    <w:lvl w:ilvl="2" w:tplc="04150005" w:tentative="1">
      <w:start w:val="1"/>
      <w:numFmt w:val="bullet"/>
      <w:lvlText w:val=""/>
      <w:lvlJc w:val="left"/>
      <w:pPr>
        <w:ind w:left="2191" w:hanging="360"/>
      </w:pPr>
      <w:rPr>
        <w:rFonts w:ascii="Wingdings" w:hAnsi="Wingdings" w:hint="default"/>
      </w:rPr>
    </w:lvl>
    <w:lvl w:ilvl="3" w:tplc="04150001" w:tentative="1">
      <w:start w:val="1"/>
      <w:numFmt w:val="bullet"/>
      <w:lvlText w:val=""/>
      <w:lvlJc w:val="left"/>
      <w:pPr>
        <w:ind w:left="2911" w:hanging="360"/>
      </w:pPr>
      <w:rPr>
        <w:rFonts w:ascii="Symbol" w:hAnsi="Symbol" w:hint="default"/>
      </w:rPr>
    </w:lvl>
    <w:lvl w:ilvl="4" w:tplc="04150003" w:tentative="1">
      <w:start w:val="1"/>
      <w:numFmt w:val="bullet"/>
      <w:lvlText w:val="o"/>
      <w:lvlJc w:val="left"/>
      <w:pPr>
        <w:ind w:left="3631" w:hanging="360"/>
      </w:pPr>
      <w:rPr>
        <w:rFonts w:ascii="Courier New" w:hAnsi="Courier New" w:cs="Courier New" w:hint="default"/>
      </w:rPr>
    </w:lvl>
    <w:lvl w:ilvl="5" w:tplc="04150005" w:tentative="1">
      <w:start w:val="1"/>
      <w:numFmt w:val="bullet"/>
      <w:lvlText w:val=""/>
      <w:lvlJc w:val="left"/>
      <w:pPr>
        <w:ind w:left="4351" w:hanging="360"/>
      </w:pPr>
      <w:rPr>
        <w:rFonts w:ascii="Wingdings" w:hAnsi="Wingdings" w:hint="default"/>
      </w:rPr>
    </w:lvl>
    <w:lvl w:ilvl="6" w:tplc="04150001" w:tentative="1">
      <w:start w:val="1"/>
      <w:numFmt w:val="bullet"/>
      <w:lvlText w:val=""/>
      <w:lvlJc w:val="left"/>
      <w:pPr>
        <w:ind w:left="5071" w:hanging="360"/>
      </w:pPr>
      <w:rPr>
        <w:rFonts w:ascii="Symbol" w:hAnsi="Symbol" w:hint="default"/>
      </w:rPr>
    </w:lvl>
    <w:lvl w:ilvl="7" w:tplc="04150003" w:tentative="1">
      <w:start w:val="1"/>
      <w:numFmt w:val="bullet"/>
      <w:lvlText w:val="o"/>
      <w:lvlJc w:val="left"/>
      <w:pPr>
        <w:ind w:left="5791" w:hanging="360"/>
      </w:pPr>
      <w:rPr>
        <w:rFonts w:ascii="Courier New" w:hAnsi="Courier New" w:cs="Courier New" w:hint="default"/>
      </w:rPr>
    </w:lvl>
    <w:lvl w:ilvl="8" w:tplc="04150005" w:tentative="1">
      <w:start w:val="1"/>
      <w:numFmt w:val="bullet"/>
      <w:lvlText w:val=""/>
      <w:lvlJc w:val="left"/>
      <w:pPr>
        <w:ind w:left="6511" w:hanging="360"/>
      </w:pPr>
      <w:rPr>
        <w:rFonts w:ascii="Wingdings" w:hAnsi="Wingdings" w:hint="default"/>
      </w:rPr>
    </w:lvl>
  </w:abstractNum>
  <w:abstractNum w:abstractNumId="16" w15:restartNumberingAfterBreak="0">
    <w:nsid w:val="0E1B41AE"/>
    <w:multiLevelType w:val="hybridMultilevel"/>
    <w:tmpl w:val="ED5ED7B2"/>
    <w:lvl w:ilvl="0" w:tplc="6DD4C97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0E1F7745"/>
    <w:multiLevelType w:val="hybridMultilevel"/>
    <w:tmpl w:val="A7223FAE"/>
    <w:lvl w:ilvl="0" w:tplc="04150019">
      <w:start w:val="1"/>
      <w:numFmt w:val="lowerLetter"/>
      <w:lvlText w:val="%1."/>
      <w:lvlJc w:val="left"/>
      <w:pPr>
        <w:ind w:left="1440"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11C7281E"/>
    <w:multiLevelType w:val="hybridMultilevel"/>
    <w:tmpl w:val="A86CE9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2F137D"/>
    <w:multiLevelType w:val="hybridMultilevel"/>
    <w:tmpl w:val="F9B88D58"/>
    <w:lvl w:ilvl="0" w:tplc="04150019">
      <w:start w:val="1"/>
      <w:numFmt w:val="lowerLetter"/>
      <w:lvlText w:val="%1."/>
      <w:lvlJc w:val="lef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45E16C6"/>
    <w:multiLevelType w:val="hybridMultilevel"/>
    <w:tmpl w:val="7BFA9C30"/>
    <w:lvl w:ilvl="0" w:tplc="270C4286">
      <w:start w:val="1"/>
      <w:numFmt w:val="decimal"/>
      <w:lvlText w:val="%1."/>
      <w:lvlJc w:val="left"/>
      <w:pPr>
        <w:ind w:left="1778"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15C72EFF"/>
    <w:multiLevelType w:val="hybridMultilevel"/>
    <w:tmpl w:val="5944F87C"/>
    <w:lvl w:ilvl="0" w:tplc="33387984">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15EC435B"/>
    <w:multiLevelType w:val="hybridMultilevel"/>
    <w:tmpl w:val="3BEEAA72"/>
    <w:lvl w:ilvl="0" w:tplc="78CEEBE6">
      <w:start w:val="1"/>
      <w:numFmt w:val="decimal"/>
      <w:lvlText w:val="%1."/>
      <w:lvlJc w:val="left"/>
      <w:pPr>
        <w:ind w:left="720" w:hanging="360"/>
      </w:pPr>
      <w:rPr>
        <w:rFonts w:ascii="Source Sans Pro" w:eastAsia="Malgun Gothic" w:hAnsi="Source Sans Pro" w:cs="Gill Sans"/>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642142B"/>
    <w:multiLevelType w:val="hybridMultilevel"/>
    <w:tmpl w:val="7D186B72"/>
    <w:lvl w:ilvl="0" w:tplc="04150019">
      <w:start w:val="1"/>
      <w:numFmt w:val="lowerLetter"/>
      <w:lvlText w:val="%1."/>
      <w:lvlJc w:val="left"/>
      <w:pPr>
        <w:ind w:left="1440"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184B3842"/>
    <w:multiLevelType w:val="hybridMultilevel"/>
    <w:tmpl w:val="94A40154"/>
    <w:lvl w:ilvl="0" w:tplc="04150019">
      <w:start w:val="1"/>
      <w:numFmt w:val="lowerLetter"/>
      <w:lvlText w:val="%1."/>
      <w:lvlJc w:val="left"/>
      <w:pPr>
        <w:ind w:left="1440" w:hanging="360"/>
      </w:pPr>
    </w:lvl>
    <w:lvl w:ilvl="1" w:tplc="FFFFFFFF">
      <w:start w:val="1"/>
      <w:numFmt w:val="lowerLetter"/>
      <w:lvlText w:val="%2."/>
      <w:lvlJc w:val="left"/>
      <w:pPr>
        <w:ind w:left="2496" w:hanging="360"/>
      </w:pPr>
    </w:lvl>
    <w:lvl w:ilvl="2" w:tplc="FFFFFFFF">
      <w:start w:val="1"/>
      <w:numFmt w:val="decimal"/>
      <w:lvlText w:val="%3."/>
      <w:lvlJc w:val="left"/>
      <w:pPr>
        <w:ind w:left="3396" w:hanging="360"/>
      </w:pPr>
      <w:rPr>
        <w:rFonts w:hint="default"/>
        <w:b w:val="0"/>
        <w:bCs w:val="0"/>
      </w:r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5" w15:restartNumberingAfterBreak="0">
    <w:nsid w:val="1883051A"/>
    <w:multiLevelType w:val="hybridMultilevel"/>
    <w:tmpl w:val="40E89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F43E0F"/>
    <w:multiLevelType w:val="hybridMultilevel"/>
    <w:tmpl w:val="7B420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934CBB"/>
    <w:multiLevelType w:val="hybridMultilevel"/>
    <w:tmpl w:val="40E89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EB2399"/>
    <w:multiLevelType w:val="hybridMultilevel"/>
    <w:tmpl w:val="F828DD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6B2BDC"/>
    <w:multiLevelType w:val="hybridMultilevel"/>
    <w:tmpl w:val="E3ACFDEC"/>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36B7FFE"/>
    <w:multiLevelType w:val="hybridMultilevel"/>
    <w:tmpl w:val="2332760C"/>
    <w:lvl w:ilvl="0" w:tplc="C86C69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3C56AFD"/>
    <w:multiLevelType w:val="hybridMultilevel"/>
    <w:tmpl w:val="875A0468"/>
    <w:lvl w:ilvl="0" w:tplc="C86C69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4964313"/>
    <w:multiLevelType w:val="hybridMultilevel"/>
    <w:tmpl w:val="7BFA9C3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262B7198"/>
    <w:multiLevelType w:val="hybridMultilevel"/>
    <w:tmpl w:val="695C5282"/>
    <w:lvl w:ilvl="0" w:tplc="C86C691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27285333"/>
    <w:multiLevelType w:val="hybridMultilevel"/>
    <w:tmpl w:val="36BAD5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9892548"/>
    <w:multiLevelType w:val="hybridMultilevel"/>
    <w:tmpl w:val="ED1A7D80"/>
    <w:lvl w:ilvl="0" w:tplc="3338798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6" w15:restartNumberingAfterBreak="0">
    <w:nsid w:val="2C073B0C"/>
    <w:multiLevelType w:val="multilevel"/>
    <w:tmpl w:val="E9AAABA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al="0"/>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2C2E2E54"/>
    <w:multiLevelType w:val="hybridMultilevel"/>
    <w:tmpl w:val="00F4E34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D2C2EE8"/>
    <w:multiLevelType w:val="hybridMultilevel"/>
    <w:tmpl w:val="AF00FDB4"/>
    <w:lvl w:ilvl="0" w:tplc="871266A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7A0415"/>
    <w:multiLevelType w:val="hybridMultilevel"/>
    <w:tmpl w:val="40E89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1681E81"/>
    <w:multiLevelType w:val="hybridMultilevel"/>
    <w:tmpl w:val="40E89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2965FDE"/>
    <w:multiLevelType w:val="hybridMultilevel"/>
    <w:tmpl w:val="0980E0CC"/>
    <w:lvl w:ilvl="0" w:tplc="00000002">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37832BD"/>
    <w:multiLevelType w:val="hybridMultilevel"/>
    <w:tmpl w:val="1A268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5344BED"/>
    <w:multiLevelType w:val="hybridMultilevel"/>
    <w:tmpl w:val="9086EA50"/>
    <w:lvl w:ilvl="0" w:tplc="C07AB89A">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4" w15:restartNumberingAfterBreak="0">
    <w:nsid w:val="355E0D46"/>
    <w:multiLevelType w:val="hybridMultilevel"/>
    <w:tmpl w:val="0B921FA2"/>
    <w:lvl w:ilvl="0" w:tplc="40903C0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35AB244A"/>
    <w:multiLevelType w:val="hybridMultilevel"/>
    <w:tmpl w:val="E188C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69B25AA"/>
    <w:multiLevelType w:val="hybridMultilevel"/>
    <w:tmpl w:val="1AAC8CAE"/>
    <w:lvl w:ilvl="0" w:tplc="33387984">
      <w:start w:val="1"/>
      <w:numFmt w:val="bullet"/>
      <w:lvlText w:val=""/>
      <w:lvlJc w:val="left"/>
      <w:pPr>
        <w:ind w:left="1440"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7" w15:restartNumberingAfterBreak="0">
    <w:nsid w:val="3F3A5D6F"/>
    <w:multiLevelType w:val="hybridMultilevel"/>
    <w:tmpl w:val="E6F4C312"/>
    <w:lvl w:ilvl="0" w:tplc="1B18C802">
      <w:start w:val="1"/>
      <w:numFmt w:val="decimal"/>
      <w:lvlText w:val="%1."/>
      <w:lvlJc w:val="left"/>
      <w:pPr>
        <w:ind w:left="360" w:hanging="360"/>
      </w:pPr>
      <w:rPr>
        <w:b w:val="0"/>
        <w:bCs w:val="0"/>
        <w:color w:val="323E4F" w:themeColor="text2"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10B0D5A"/>
    <w:multiLevelType w:val="hybridMultilevel"/>
    <w:tmpl w:val="B8A2C690"/>
    <w:lvl w:ilvl="0" w:tplc="04150019">
      <w:start w:val="1"/>
      <w:numFmt w:val="lowerLetter"/>
      <w:lvlText w:val="%1."/>
      <w:lvlJc w:val="left"/>
      <w:pPr>
        <w:ind w:left="144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16803DB"/>
    <w:multiLevelType w:val="multilevel"/>
    <w:tmpl w:val="7278DECA"/>
    <w:lvl w:ilvl="0">
      <w:start w:val="3"/>
      <w:numFmt w:val="decimal"/>
      <w:lvlText w:val="%1."/>
      <w:lvlJc w:val="left"/>
      <w:pPr>
        <w:ind w:left="1009" w:hanging="452"/>
      </w:pPr>
      <w:rPr>
        <w:rFonts w:hint="default"/>
        <w:b w:val="0"/>
        <w:bCs/>
        <w:vertAlign w:val="baseline"/>
      </w:rPr>
    </w:lvl>
    <w:lvl w:ilvl="1">
      <w:start w:val="1"/>
      <w:numFmt w:val="lowerLetter"/>
      <w:lvlText w:val="%2)"/>
      <w:lvlJc w:val="left"/>
      <w:pPr>
        <w:ind w:left="1440" w:hanging="360"/>
      </w:pPr>
      <w:rPr>
        <w:rFonts w:ascii="Arial" w:eastAsia="Arial" w:hAnsi="Arial" w:cs="Arial"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444" w:hanging="452"/>
      </w:pPr>
      <w:rPr>
        <w:rFonts w:hint="default"/>
        <w:b w:val="0"/>
        <w:bCs/>
        <w:color w:val="auto"/>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0" w15:restartNumberingAfterBreak="0">
    <w:nsid w:val="429A5FE5"/>
    <w:multiLevelType w:val="hybridMultilevel"/>
    <w:tmpl w:val="27F0797E"/>
    <w:lvl w:ilvl="0" w:tplc="70E6849A">
      <w:start w:val="1"/>
      <w:numFmt w:val="decimal"/>
      <w:lvlText w:val="%1."/>
      <w:lvlJc w:val="left"/>
      <w:pPr>
        <w:ind w:left="720" w:hanging="360"/>
      </w:pPr>
      <w:rPr>
        <w:rFonts w:ascii="Aptos" w:hAnsi="Apto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38B772E"/>
    <w:multiLevelType w:val="hybridMultilevel"/>
    <w:tmpl w:val="8974BEFC"/>
    <w:lvl w:ilvl="0" w:tplc="6B68EEE0">
      <w:start w:val="1"/>
      <w:numFmt w:val="decimal"/>
      <w:lvlText w:val="%1."/>
      <w:lvlJc w:val="left"/>
      <w:pPr>
        <w:ind w:left="1440" w:hanging="360"/>
      </w:pPr>
      <w:rPr>
        <w:rFonts w:asciiTheme="minorHAnsi" w:eastAsiaTheme="minorHAnsi"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43A41FE3"/>
    <w:multiLevelType w:val="hybridMultilevel"/>
    <w:tmpl w:val="13CA71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59230AA"/>
    <w:multiLevelType w:val="hybridMultilevel"/>
    <w:tmpl w:val="58A4FD44"/>
    <w:lvl w:ilvl="0" w:tplc="FFFFFFFF">
      <w:start w:val="1"/>
      <w:numFmt w:val="decimal"/>
      <w:lvlText w:val="%1."/>
      <w:lvlJc w:val="left"/>
      <w:pPr>
        <w:ind w:left="720" w:hanging="360"/>
      </w:pPr>
    </w:lvl>
    <w:lvl w:ilvl="1" w:tplc="04150019">
      <w:start w:val="1"/>
      <w:numFmt w:val="lowerLetter"/>
      <w:lvlText w:val="%2."/>
      <w:lvlJc w:val="left"/>
      <w:pPr>
        <w:ind w:left="720" w:hanging="360"/>
      </w:pPr>
    </w:lvl>
    <w:lvl w:ilvl="2" w:tplc="C86C691A">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5E2255F"/>
    <w:multiLevelType w:val="hybridMultilevel"/>
    <w:tmpl w:val="DD7C6A18"/>
    <w:lvl w:ilvl="0" w:tplc="947AB8A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63C232E"/>
    <w:multiLevelType w:val="hybridMultilevel"/>
    <w:tmpl w:val="C3725E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A0443C0"/>
    <w:multiLevelType w:val="hybridMultilevel"/>
    <w:tmpl w:val="17581298"/>
    <w:lvl w:ilvl="0" w:tplc="04150019">
      <w:start w:val="1"/>
      <w:numFmt w:val="lowerLetter"/>
      <w:lvlText w:val="%1."/>
      <w:lvlJc w:val="left"/>
      <w:pPr>
        <w:ind w:left="144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4B1F1E41"/>
    <w:multiLevelType w:val="hybridMultilevel"/>
    <w:tmpl w:val="20A4A4BC"/>
    <w:lvl w:ilvl="0" w:tplc="60A06A5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E41DE3"/>
    <w:multiLevelType w:val="hybridMultilevel"/>
    <w:tmpl w:val="3A3465F2"/>
    <w:lvl w:ilvl="0" w:tplc="0415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11E41C9"/>
    <w:multiLevelType w:val="hybridMultilevel"/>
    <w:tmpl w:val="D64A67D6"/>
    <w:lvl w:ilvl="0" w:tplc="6DD4C9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1865377"/>
    <w:multiLevelType w:val="hybridMultilevel"/>
    <w:tmpl w:val="9A1A6592"/>
    <w:lvl w:ilvl="0" w:tplc="11900E32">
      <w:start w:val="1"/>
      <w:numFmt w:val="decimal"/>
      <w:lvlText w:val="%1."/>
      <w:lvlJc w:val="left"/>
      <w:pPr>
        <w:ind w:left="720" w:hanging="360"/>
      </w:pPr>
      <w:rPr>
        <w:rFonts w:ascii="Aptos" w:hAnsi="Aptos" w:hint="default"/>
        <w:color w:val="000000" w:themeColor="text1"/>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6D3B35"/>
    <w:multiLevelType w:val="hybridMultilevel"/>
    <w:tmpl w:val="9086EA50"/>
    <w:lvl w:ilvl="0" w:tplc="FFFFFFFF">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2" w15:restartNumberingAfterBreak="0">
    <w:nsid w:val="54615763"/>
    <w:multiLevelType w:val="hybridMultilevel"/>
    <w:tmpl w:val="FAECBF14"/>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54871944"/>
    <w:multiLevelType w:val="hybridMultilevel"/>
    <w:tmpl w:val="9086EA50"/>
    <w:lvl w:ilvl="0" w:tplc="FFFFFFFF">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4" w15:restartNumberingAfterBreak="0">
    <w:nsid w:val="580B6120"/>
    <w:multiLevelType w:val="hybridMultilevel"/>
    <w:tmpl w:val="4F96973C"/>
    <w:lvl w:ilvl="0" w:tplc="76CE584E">
      <w:start w:val="1"/>
      <w:numFmt w:val="decimal"/>
      <w:lvlText w:val="%1."/>
      <w:lvlJc w:val="left"/>
      <w:pPr>
        <w:ind w:left="1440" w:hanging="360"/>
      </w:pPr>
      <w:rPr>
        <w:rFonts w:asciiTheme="minorHAnsi" w:eastAsiaTheme="minorHAnsi" w:hAnsiTheme="minorHAnsi" w:cstheme="minorHAnsi"/>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58C847D8"/>
    <w:multiLevelType w:val="hybridMultilevel"/>
    <w:tmpl w:val="24D6A0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A023BB9"/>
    <w:multiLevelType w:val="hybridMultilevel"/>
    <w:tmpl w:val="17046222"/>
    <w:lvl w:ilvl="0" w:tplc="C86C691A">
      <w:start w:val="1"/>
      <w:numFmt w:val="bullet"/>
      <w:lvlText w:val=""/>
      <w:lvlJc w:val="left"/>
      <w:pPr>
        <w:ind w:left="1728" w:hanging="360"/>
      </w:pPr>
      <w:rPr>
        <w:rFonts w:ascii="Symbol" w:hAnsi="Symbol" w:hint="default"/>
        <w:color w:val="auto"/>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67" w15:restartNumberingAfterBreak="0">
    <w:nsid w:val="5AF76C5F"/>
    <w:multiLevelType w:val="hybridMultilevel"/>
    <w:tmpl w:val="6ADCE0AC"/>
    <w:lvl w:ilvl="0" w:tplc="C74060BE">
      <w:start w:val="1"/>
      <w:numFmt w:val="bullet"/>
      <w:lvlText w:val="•"/>
      <w:lvlJc w:val="left"/>
      <w:pPr>
        <w:ind w:left="1068" w:hanging="360"/>
      </w:pPr>
      <w:rPr>
        <w:rFonts w:ascii="Cambria" w:eastAsia="Times New Roman" w:hAnsi="Cambria"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8" w15:restartNumberingAfterBreak="0">
    <w:nsid w:val="5BC56583"/>
    <w:multiLevelType w:val="hybridMultilevel"/>
    <w:tmpl w:val="EBFE0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2B340D"/>
    <w:multiLevelType w:val="hybridMultilevel"/>
    <w:tmpl w:val="18AA7F50"/>
    <w:lvl w:ilvl="0" w:tplc="0415000F">
      <w:start w:val="1"/>
      <w:numFmt w:val="decimal"/>
      <w:lvlText w:val="%1."/>
      <w:lvlJc w:val="left"/>
      <w:pPr>
        <w:ind w:left="862"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DE3193E"/>
    <w:multiLevelType w:val="hybridMultilevel"/>
    <w:tmpl w:val="643E1D6A"/>
    <w:lvl w:ilvl="0" w:tplc="04150019">
      <w:start w:val="1"/>
      <w:numFmt w:val="lowerLetter"/>
      <w:lvlText w:val="%1."/>
      <w:lvlJc w:val="left"/>
      <w:pPr>
        <w:ind w:left="720"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1" w15:restartNumberingAfterBreak="0">
    <w:nsid w:val="5E29048B"/>
    <w:multiLevelType w:val="hybridMultilevel"/>
    <w:tmpl w:val="74AE9CDA"/>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2" w15:restartNumberingAfterBreak="0">
    <w:nsid w:val="5E400042"/>
    <w:multiLevelType w:val="hybridMultilevel"/>
    <w:tmpl w:val="1E340840"/>
    <w:lvl w:ilvl="0" w:tplc="C86C691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3" w15:restartNumberingAfterBreak="0">
    <w:nsid w:val="5E6647C0"/>
    <w:multiLevelType w:val="hybridMultilevel"/>
    <w:tmpl w:val="4F96973C"/>
    <w:lvl w:ilvl="0" w:tplc="FFFFFFFF">
      <w:start w:val="1"/>
      <w:numFmt w:val="decimal"/>
      <w:lvlText w:val="%1."/>
      <w:lvlJc w:val="left"/>
      <w:pPr>
        <w:ind w:left="1440" w:hanging="360"/>
      </w:pPr>
      <w:rPr>
        <w:rFonts w:asciiTheme="minorHAnsi" w:eastAsiaTheme="minorHAnsi" w:hAnsiTheme="minorHAnsi" w:cstheme="minorHAnsi"/>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5F150334"/>
    <w:multiLevelType w:val="multilevel"/>
    <w:tmpl w:val="8826AAFE"/>
    <w:lvl w:ilvl="0">
      <w:start w:val="1"/>
      <w:numFmt w:val="decimal"/>
      <w:lvlText w:val="%1."/>
      <w:lvlJc w:val="left"/>
      <w:pPr>
        <w:ind w:left="720" w:hanging="360"/>
      </w:pPr>
      <w:rPr>
        <w:rFonts w:hint="default"/>
        <w:sz w:val="20"/>
        <w:szCs w:val="20"/>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75" w15:restartNumberingAfterBreak="0">
    <w:nsid w:val="60DC2986"/>
    <w:multiLevelType w:val="hybridMultilevel"/>
    <w:tmpl w:val="E0A494C8"/>
    <w:lvl w:ilvl="0" w:tplc="FFFFFFFF">
      <w:start w:val="1"/>
      <w:numFmt w:val="decimal"/>
      <w:lvlText w:val="%1."/>
      <w:lvlJc w:val="left"/>
      <w:pPr>
        <w:ind w:left="1440" w:hanging="360"/>
      </w:pPr>
      <w:rPr>
        <w:rFonts w:eastAsia="Lucida Sans Unicode" w:cstheme="minorBid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60DF1603"/>
    <w:multiLevelType w:val="hybridMultilevel"/>
    <w:tmpl w:val="E4C268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13E519B"/>
    <w:multiLevelType w:val="hybridMultilevel"/>
    <w:tmpl w:val="C9A07B66"/>
    <w:lvl w:ilvl="0" w:tplc="7C66C1D6">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210426E"/>
    <w:multiLevelType w:val="hybridMultilevel"/>
    <w:tmpl w:val="40E89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687265E"/>
    <w:multiLevelType w:val="hybridMultilevel"/>
    <w:tmpl w:val="1A2685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69B24E6"/>
    <w:multiLevelType w:val="hybridMultilevel"/>
    <w:tmpl w:val="7BFA9C3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1" w15:restartNumberingAfterBreak="0">
    <w:nsid w:val="6CA37A71"/>
    <w:multiLevelType w:val="hybridMultilevel"/>
    <w:tmpl w:val="01764A0E"/>
    <w:lvl w:ilvl="0" w:tplc="748E06BC">
      <w:start w:val="1"/>
      <w:numFmt w:val="lowerLetter"/>
      <w:lvlText w:val="%1)"/>
      <w:lvlJc w:val="left"/>
      <w:pPr>
        <w:ind w:left="862" w:hanging="360"/>
      </w:pPr>
      <w:rPr>
        <w:i w:val="0"/>
        <w:iCs w:val="0"/>
      </w:rPr>
    </w:lvl>
    <w:lvl w:ilvl="1" w:tplc="C74060BE">
      <w:start w:val="1"/>
      <w:numFmt w:val="bullet"/>
      <w:lvlText w:val="•"/>
      <w:lvlJc w:val="left"/>
      <w:pPr>
        <w:ind w:left="1582" w:hanging="360"/>
      </w:pPr>
      <w:rPr>
        <w:rFonts w:ascii="Cambria" w:eastAsia="Times New Roman" w:hAnsi="Cambria" w:cs="Times New Roman"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2" w15:restartNumberingAfterBreak="0">
    <w:nsid w:val="6F1F4FCD"/>
    <w:multiLevelType w:val="hybridMultilevel"/>
    <w:tmpl w:val="7B420A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F485FB2"/>
    <w:multiLevelType w:val="hybridMultilevel"/>
    <w:tmpl w:val="74402058"/>
    <w:lvl w:ilvl="0" w:tplc="BED43F12">
      <w:start w:val="1"/>
      <w:numFmt w:val="lowerLetter"/>
      <w:lvlText w:val="%1)"/>
      <w:lvlJc w:val="left"/>
      <w:pPr>
        <w:ind w:left="1429" w:hanging="360"/>
      </w:pPr>
      <w:rPr>
        <w:b/>
        <w:bCs/>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4" w15:restartNumberingAfterBreak="0">
    <w:nsid w:val="6FF7267A"/>
    <w:multiLevelType w:val="hybridMultilevel"/>
    <w:tmpl w:val="7EAC0092"/>
    <w:lvl w:ilvl="0" w:tplc="0415000F">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0983F88"/>
    <w:multiLevelType w:val="hybridMultilevel"/>
    <w:tmpl w:val="E0A494C8"/>
    <w:lvl w:ilvl="0" w:tplc="FFFFFFFF">
      <w:start w:val="1"/>
      <w:numFmt w:val="decimal"/>
      <w:lvlText w:val="%1."/>
      <w:lvlJc w:val="left"/>
      <w:pPr>
        <w:ind w:left="1440" w:hanging="360"/>
      </w:pPr>
      <w:rPr>
        <w:rFonts w:eastAsia="Lucida Sans Unicode" w:cstheme="minorBid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6" w15:restartNumberingAfterBreak="0">
    <w:nsid w:val="70EC5735"/>
    <w:multiLevelType w:val="hybridMultilevel"/>
    <w:tmpl w:val="F8544FB2"/>
    <w:lvl w:ilvl="0" w:tplc="D62019C0">
      <w:start w:val="1"/>
      <w:numFmt w:val="bullet"/>
      <w:lvlText w:val=""/>
      <w:lvlJc w:val="left"/>
      <w:pPr>
        <w:ind w:left="720" w:hanging="360"/>
      </w:pPr>
      <w:rPr>
        <w:rFonts w:ascii="Symbol" w:hAnsi="Symbol" w:hint="default"/>
        <w:color w:val="auto"/>
      </w:rPr>
    </w:lvl>
    <w:lvl w:ilvl="1" w:tplc="6DD4C976">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13969DF"/>
    <w:multiLevelType w:val="hybridMultilevel"/>
    <w:tmpl w:val="B75CBAD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1B63625"/>
    <w:multiLevelType w:val="hybridMultilevel"/>
    <w:tmpl w:val="5FA48A0C"/>
    <w:lvl w:ilvl="0" w:tplc="61B2495A">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1DE16B9"/>
    <w:multiLevelType w:val="multilevel"/>
    <w:tmpl w:val="78B673FC"/>
    <w:lvl w:ilvl="0">
      <w:start w:val="1"/>
      <w:numFmt w:val="decimal"/>
      <w:lvlText w:val="%1."/>
      <w:lvlJc w:val="left"/>
      <w:pPr>
        <w:ind w:left="360" w:hanging="360"/>
      </w:pPr>
      <w:rPr>
        <w:rFonts w:ascii="Source Sans Pro" w:hAnsi="Source Sans Pro" w:hint="default"/>
        <w:sz w:val="20"/>
        <w:szCs w:val="20"/>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3067486"/>
    <w:multiLevelType w:val="hybridMultilevel"/>
    <w:tmpl w:val="2392121E"/>
    <w:lvl w:ilvl="0" w:tplc="47A4D0C2">
      <w:start w:val="1"/>
      <w:numFmt w:val="lowerLetter"/>
      <w:lvlText w:val="%1)"/>
      <w:lvlJc w:val="left"/>
      <w:pPr>
        <w:ind w:left="717" w:hanging="360"/>
      </w:pPr>
      <w:rPr>
        <w:rFonts w:hint="default"/>
        <w:color w:val="auto"/>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1" w15:restartNumberingAfterBreak="0">
    <w:nsid w:val="75CD05EA"/>
    <w:multiLevelType w:val="hybridMultilevel"/>
    <w:tmpl w:val="16DA075E"/>
    <w:lvl w:ilvl="0" w:tplc="04150019">
      <w:start w:val="1"/>
      <w:numFmt w:val="lowerLetter"/>
      <w:lvlText w:val="%1."/>
      <w:lvlJc w:val="left"/>
      <w:pPr>
        <w:ind w:left="1440" w:hanging="360"/>
      </w:pPr>
      <w:rPr>
        <w:rFonts w:hint="default"/>
        <w:i w:val="0"/>
        <w:iCs w:val="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764F7C8B"/>
    <w:multiLevelType w:val="hybridMultilevel"/>
    <w:tmpl w:val="F65A648A"/>
    <w:lvl w:ilvl="0" w:tplc="0415000F">
      <w:start w:val="1"/>
      <w:numFmt w:val="decimal"/>
      <w:lvlText w:val="%1."/>
      <w:lvlJc w:val="left"/>
      <w:pPr>
        <w:ind w:left="720" w:hanging="360"/>
      </w:pPr>
    </w:lvl>
    <w:lvl w:ilvl="1" w:tplc="C86C691A">
      <w:start w:val="1"/>
      <w:numFmt w:val="bullet"/>
      <w:lvlText w:val=""/>
      <w:lvlJc w:val="left"/>
      <w:pPr>
        <w:ind w:left="72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7055979"/>
    <w:multiLevelType w:val="hybridMultilevel"/>
    <w:tmpl w:val="0868BEB6"/>
    <w:lvl w:ilvl="0" w:tplc="04150019">
      <w:start w:val="1"/>
      <w:numFmt w:val="lowerLetter"/>
      <w:lvlText w:val="%1."/>
      <w:lvlJc w:val="left"/>
      <w:pPr>
        <w:ind w:left="1440"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15:restartNumberingAfterBreak="0">
    <w:nsid w:val="77D57D20"/>
    <w:multiLevelType w:val="hybridMultilevel"/>
    <w:tmpl w:val="980454EC"/>
    <w:lvl w:ilvl="0" w:tplc="4AD684AA">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8576119"/>
    <w:multiLevelType w:val="hybridMultilevel"/>
    <w:tmpl w:val="02FE16E0"/>
    <w:lvl w:ilvl="0" w:tplc="177A0B6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85B02D9"/>
    <w:multiLevelType w:val="hybridMultilevel"/>
    <w:tmpl w:val="E4AC3950"/>
    <w:lvl w:ilvl="0" w:tplc="04150019">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9A74CD7"/>
    <w:multiLevelType w:val="hybridMultilevel"/>
    <w:tmpl w:val="BD88C496"/>
    <w:lvl w:ilvl="0" w:tplc="AAE6BB44">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8" w15:restartNumberingAfterBreak="0">
    <w:nsid w:val="7C2E354A"/>
    <w:multiLevelType w:val="hybridMultilevel"/>
    <w:tmpl w:val="3C1A3D3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7C466AD7"/>
    <w:multiLevelType w:val="hybridMultilevel"/>
    <w:tmpl w:val="74AE9CDA"/>
    <w:lvl w:ilvl="0" w:tplc="FE4AFD2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0" w15:restartNumberingAfterBreak="0">
    <w:nsid w:val="7D4103B5"/>
    <w:multiLevelType w:val="hybridMultilevel"/>
    <w:tmpl w:val="C114A2B6"/>
    <w:lvl w:ilvl="0" w:tplc="C86C691A">
      <w:start w:val="1"/>
      <w:numFmt w:val="bullet"/>
      <w:lvlText w:val=""/>
      <w:lvlJc w:val="left"/>
      <w:pPr>
        <w:ind w:left="1996" w:hanging="360"/>
      </w:pPr>
      <w:rPr>
        <w:rFonts w:ascii="Symbol" w:hAnsi="Symbol" w:hint="default"/>
      </w:rPr>
    </w:lvl>
    <w:lvl w:ilvl="1" w:tplc="C86C691A">
      <w:start w:val="1"/>
      <w:numFmt w:val="bullet"/>
      <w:lvlText w:val=""/>
      <w:lvlJc w:val="left"/>
      <w:pPr>
        <w:ind w:left="1440" w:hanging="360"/>
      </w:pPr>
      <w:rPr>
        <w:rFonts w:ascii="Symbol" w:hAnsi="Symbol"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1" w15:restartNumberingAfterBreak="0">
    <w:nsid w:val="7E502079"/>
    <w:multiLevelType w:val="hybridMultilevel"/>
    <w:tmpl w:val="826CDD72"/>
    <w:lvl w:ilvl="0" w:tplc="C86C691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E891EC4"/>
    <w:multiLevelType w:val="hybridMultilevel"/>
    <w:tmpl w:val="DC6833D0"/>
    <w:lvl w:ilvl="0" w:tplc="C86C691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495463782">
    <w:abstractNumId w:val="25"/>
  </w:num>
  <w:num w:numId="2" w16cid:durableId="1576284670">
    <w:abstractNumId w:val="39"/>
  </w:num>
  <w:num w:numId="3" w16cid:durableId="1836994670">
    <w:abstractNumId w:val="29"/>
  </w:num>
  <w:num w:numId="4" w16cid:durableId="175846109">
    <w:abstractNumId w:val="81"/>
  </w:num>
  <w:num w:numId="5" w16cid:durableId="935944359">
    <w:abstractNumId w:val="100"/>
  </w:num>
  <w:num w:numId="6" w16cid:durableId="484669780">
    <w:abstractNumId w:val="89"/>
  </w:num>
  <w:num w:numId="7" w16cid:durableId="1273592816">
    <w:abstractNumId w:val="82"/>
  </w:num>
  <w:num w:numId="8" w16cid:durableId="1879395826">
    <w:abstractNumId w:val="69"/>
  </w:num>
  <w:num w:numId="9" w16cid:durableId="1600530811">
    <w:abstractNumId w:val="83"/>
  </w:num>
  <w:num w:numId="10" w16cid:durableId="1853494058">
    <w:abstractNumId w:val="26"/>
  </w:num>
  <w:num w:numId="11" w16cid:durableId="1567257565">
    <w:abstractNumId w:val="34"/>
  </w:num>
  <w:num w:numId="12" w16cid:durableId="346561749">
    <w:abstractNumId w:val="55"/>
  </w:num>
  <w:num w:numId="13" w16cid:durableId="708340985">
    <w:abstractNumId w:val="33"/>
  </w:num>
  <w:num w:numId="14" w16cid:durableId="1511412200">
    <w:abstractNumId w:val="102"/>
  </w:num>
  <w:num w:numId="15" w16cid:durableId="2120759176">
    <w:abstractNumId w:val="72"/>
  </w:num>
  <w:num w:numId="16" w16cid:durableId="1757172746">
    <w:abstractNumId w:val="12"/>
  </w:num>
  <w:num w:numId="17" w16cid:durableId="392195457">
    <w:abstractNumId w:val="23"/>
  </w:num>
  <w:num w:numId="18" w16cid:durableId="679046207">
    <w:abstractNumId w:val="35"/>
  </w:num>
  <w:num w:numId="19" w16cid:durableId="402023151">
    <w:abstractNumId w:val="94"/>
  </w:num>
  <w:num w:numId="20" w16cid:durableId="668942586">
    <w:abstractNumId w:val="11"/>
  </w:num>
  <w:num w:numId="21" w16cid:durableId="947157659">
    <w:abstractNumId w:val="41"/>
  </w:num>
  <w:num w:numId="22" w16cid:durableId="2131125648">
    <w:abstractNumId w:val="86"/>
  </w:num>
  <w:num w:numId="23" w16cid:durableId="1215697045">
    <w:abstractNumId w:val="15"/>
  </w:num>
  <w:num w:numId="24" w16cid:durableId="1621496519">
    <w:abstractNumId w:val="95"/>
  </w:num>
  <w:num w:numId="25" w16cid:durableId="1596749847">
    <w:abstractNumId w:val="59"/>
  </w:num>
  <w:num w:numId="26" w16cid:durableId="394739990">
    <w:abstractNumId w:val="47"/>
  </w:num>
  <w:num w:numId="27" w16cid:durableId="1857841220">
    <w:abstractNumId w:val="10"/>
  </w:num>
  <w:num w:numId="28" w16cid:durableId="2050567814">
    <w:abstractNumId w:val="62"/>
  </w:num>
  <w:num w:numId="29" w16cid:durableId="1433890054">
    <w:abstractNumId w:val="44"/>
  </w:num>
  <w:num w:numId="30" w16cid:durableId="901722261">
    <w:abstractNumId w:val="51"/>
  </w:num>
  <w:num w:numId="31" w16cid:durableId="1659773055">
    <w:abstractNumId w:val="64"/>
  </w:num>
  <w:num w:numId="32" w16cid:durableId="538788254">
    <w:abstractNumId w:val="20"/>
  </w:num>
  <w:num w:numId="33" w16cid:durableId="1012997096">
    <w:abstractNumId w:val="13"/>
  </w:num>
  <w:num w:numId="34" w16cid:durableId="105589823">
    <w:abstractNumId w:val="97"/>
  </w:num>
  <w:num w:numId="35" w16cid:durableId="1030767037">
    <w:abstractNumId w:val="75"/>
  </w:num>
  <w:num w:numId="36" w16cid:durableId="1474711002">
    <w:abstractNumId w:val="22"/>
  </w:num>
  <w:num w:numId="37" w16cid:durableId="1478719404">
    <w:abstractNumId w:val="87"/>
  </w:num>
  <w:num w:numId="38" w16cid:durableId="515122564">
    <w:abstractNumId w:val="28"/>
  </w:num>
  <w:num w:numId="39" w16cid:durableId="2130471110">
    <w:abstractNumId w:val="42"/>
  </w:num>
  <w:num w:numId="40" w16cid:durableId="472139148">
    <w:abstractNumId w:val="67"/>
  </w:num>
  <w:num w:numId="41" w16cid:durableId="2103211495">
    <w:abstractNumId w:val="98"/>
  </w:num>
  <w:num w:numId="42" w16cid:durableId="578321343">
    <w:abstractNumId w:val="79"/>
  </w:num>
  <w:num w:numId="43" w16cid:durableId="1886674066">
    <w:abstractNumId w:val="56"/>
  </w:num>
  <w:num w:numId="44" w16cid:durableId="1705266">
    <w:abstractNumId w:val="16"/>
  </w:num>
  <w:num w:numId="45" w16cid:durableId="1671328980">
    <w:abstractNumId w:val="48"/>
  </w:num>
  <w:num w:numId="46" w16cid:durableId="865603310">
    <w:abstractNumId w:val="8"/>
  </w:num>
  <w:num w:numId="47" w16cid:durableId="1041175252">
    <w:abstractNumId w:val="84"/>
  </w:num>
  <w:num w:numId="48" w16cid:durableId="1591114528">
    <w:abstractNumId w:val="57"/>
  </w:num>
  <w:num w:numId="49" w16cid:durableId="753472060">
    <w:abstractNumId w:val="38"/>
  </w:num>
  <w:num w:numId="50" w16cid:durableId="281038493">
    <w:abstractNumId w:val="45"/>
  </w:num>
  <w:num w:numId="51" w16cid:durableId="899679163">
    <w:abstractNumId w:val="80"/>
  </w:num>
  <w:num w:numId="52" w16cid:durableId="213658553">
    <w:abstractNumId w:val="85"/>
  </w:num>
  <w:num w:numId="53" w16cid:durableId="1129788876">
    <w:abstractNumId w:val="99"/>
  </w:num>
  <w:num w:numId="54" w16cid:durableId="1995601719">
    <w:abstractNumId w:val="71"/>
  </w:num>
  <w:num w:numId="55" w16cid:durableId="315576128">
    <w:abstractNumId w:val="18"/>
  </w:num>
  <w:num w:numId="56" w16cid:durableId="138428398">
    <w:abstractNumId w:val="43"/>
  </w:num>
  <w:num w:numId="57" w16cid:durableId="1480341856">
    <w:abstractNumId w:val="73"/>
  </w:num>
  <w:num w:numId="58" w16cid:durableId="247623100">
    <w:abstractNumId w:val="90"/>
  </w:num>
  <w:num w:numId="59" w16cid:durableId="1897816977">
    <w:abstractNumId w:val="63"/>
  </w:num>
  <w:num w:numId="60" w16cid:durableId="283583007">
    <w:abstractNumId w:val="61"/>
  </w:num>
  <w:num w:numId="61" w16cid:durableId="544096963">
    <w:abstractNumId w:val="9"/>
  </w:num>
  <w:num w:numId="62" w16cid:durableId="2009598032">
    <w:abstractNumId w:val="7"/>
  </w:num>
  <w:num w:numId="63" w16cid:durableId="1598558752">
    <w:abstractNumId w:val="32"/>
  </w:num>
  <w:num w:numId="64" w16cid:durableId="491722559">
    <w:abstractNumId w:val="54"/>
  </w:num>
  <w:num w:numId="65" w16cid:durableId="1069499296">
    <w:abstractNumId w:val="58"/>
  </w:num>
  <w:num w:numId="66" w16cid:durableId="387412884">
    <w:abstractNumId w:val="52"/>
  </w:num>
  <w:num w:numId="67" w16cid:durableId="483619473">
    <w:abstractNumId w:val="37"/>
  </w:num>
  <w:num w:numId="68" w16cid:durableId="699359716">
    <w:abstractNumId w:val="76"/>
  </w:num>
  <w:num w:numId="69" w16cid:durableId="1905528530">
    <w:abstractNumId w:val="24"/>
  </w:num>
  <w:num w:numId="70" w16cid:durableId="2066950877">
    <w:abstractNumId w:val="66"/>
  </w:num>
  <w:num w:numId="71" w16cid:durableId="1948388283">
    <w:abstractNumId w:val="101"/>
  </w:num>
  <w:num w:numId="72" w16cid:durableId="792359962">
    <w:abstractNumId w:val="74"/>
  </w:num>
  <w:num w:numId="73" w16cid:durableId="222183424">
    <w:abstractNumId w:val="93"/>
  </w:num>
  <w:num w:numId="74" w16cid:durableId="1415320673">
    <w:abstractNumId w:val="88"/>
  </w:num>
  <w:num w:numId="75" w16cid:durableId="915671464">
    <w:abstractNumId w:val="21"/>
  </w:num>
  <w:num w:numId="76" w16cid:durableId="1955793795">
    <w:abstractNumId w:val="17"/>
  </w:num>
  <w:num w:numId="77" w16cid:durableId="531190005">
    <w:abstractNumId w:val="91"/>
  </w:num>
  <w:num w:numId="78" w16cid:durableId="1987125165">
    <w:abstractNumId w:val="77"/>
  </w:num>
  <w:num w:numId="79" w16cid:durableId="568267264">
    <w:abstractNumId w:val="50"/>
  </w:num>
  <w:num w:numId="80" w16cid:durableId="1953976500">
    <w:abstractNumId w:val="14"/>
  </w:num>
  <w:num w:numId="81" w16cid:durableId="1942713775">
    <w:abstractNumId w:val="36"/>
  </w:num>
  <w:num w:numId="82" w16cid:durableId="1528373281">
    <w:abstractNumId w:val="49"/>
  </w:num>
  <w:num w:numId="83" w16cid:durableId="659428019">
    <w:abstractNumId w:val="46"/>
  </w:num>
  <w:num w:numId="84" w16cid:durableId="1294947906">
    <w:abstractNumId w:val="60"/>
  </w:num>
  <w:num w:numId="85" w16cid:durableId="499538398">
    <w:abstractNumId w:val="5"/>
  </w:num>
  <w:num w:numId="86" w16cid:durableId="1550532670">
    <w:abstractNumId w:val="27"/>
  </w:num>
  <w:num w:numId="87" w16cid:durableId="550002168">
    <w:abstractNumId w:val="68"/>
  </w:num>
  <w:num w:numId="88" w16cid:durableId="1527324566">
    <w:abstractNumId w:val="96"/>
  </w:num>
  <w:num w:numId="89" w16cid:durableId="594828997">
    <w:abstractNumId w:val="92"/>
  </w:num>
  <w:num w:numId="90" w16cid:durableId="1550923575">
    <w:abstractNumId w:val="19"/>
  </w:num>
  <w:num w:numId="91" w16cid:durableId="587269738">
    <w:abstractNumId w:val="53"/>
  </w:num>
  <w:num w:numId="92" w16cid:durableId="506136894">
    <w:abstractNumId w:val="30"/>
  </w:num>
  <w:num w:numId="93" w16cid:durableId="868227904">
    <w:abstractNumId w:val="65"/>
  </w:num>
  <w:num w:numId="94" w16cid:durableId="225577227">
    <w:abstractNumId w:val="70"/>
  </w:num>
  <w:num w:numId="95" w16cid:durableId="1089274352">
    <w:abstractNumId w:val="40"/>
  </w:num>
  <w:num w:numId="96" w16cid:durableId="62486634">
    <w:abstractNumId w:val="78"/>
  </w:num>
  <w:num w:numId="97" w16cid:durableId="2029990149">
    <w:abstractNumId w:val="6"/>
  </w:num>
  <w:num w:numId="98" w16cid:durableId="275797331">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04"/>
    <w:rsid w:val="0000036F"/>
    <w:rsid w:val="000009B3"/>
    <w:rsid w:val="0000225F"/>
    <w:rsid w:val="00003526"/>
    <w:rsid w:val="00004363"/>
    <w:rsid w:val="00004B84"/>
    <w:rsid w:val="00005045"/>
    <w:rsid w:val="00005A82"/>
    <w:rsid w:val="00006185"/>
    <w:rsid w:val="000065B5"/>
    <w:rsid w:val="00006C25"/>
    <w:rsid w:val="00006D3E"/>
    <w:rsid w:val="00007DEC"/>
    <w:rsid w:val="0001073D"/>
    <w:rsid w:val="00010F05"/>
    <w:rsid w:val="0001208D"/>
    <w:rsid w:val="000133CE"/>
    <w:rsid w:val="0001400F"/>
    <w:rsid w:val="000143D7"/>
    <w:rsid w:val="00015BDE"/>
    <w:rsid w:val="0001621D"/>
    <w:rsid w:val="000178FF"/>
    <w:rsid w:val="00017F6C"/>
    <w:rsid w:val="00021702"/>
    <w:rsid w:val="0002265D"/>
    <w:rsid w:val="00022726"/>
    <w:rsid w:val="00024040"/>
    <w:rsid w:val="00031600"/>
    <w:rsid w:val="000324F8"/>
    <w:rsid w:val="00033051"/>
    <w:rsid w:val="00033838"/>
    <w:rsid w:val="000348F7"/>
    <w:rsid w:val="00035B86"/>
    <w:rsid w:val="0003698E"/>
    <w:rsid w:val="000369E0"/>
    <w:rsid w:val="00037B25"/>
    <w:rsid w:val="00040FD4"/>
    <w:rsid w:val="000423CC"/>
    <w:rsid w:val="000438F3"/>
    <w:rsid w:val="00043A43"/>
    <w:rsid w:val="00043B45"/>
    <w:rsid w:val="00044229"/>
    <w:rsid w:val="00044405"/>
    <w:rsid w:val="000445F7"/>
    <w:rsid w:val="00045086"/>
    <w:rsid w:val="00045487"/>
    <w:rsid w:val="00047540"/>
    <w:rsid w:val="000475B3"/>
    <w:rsid w:val="00047851"/>
    <w:rsid w:val="00047D67"/>
    <w:rsid w:val="0005072A"/>
    <w:rsid w:val="00050746"/>
    <w:rsid w:val="00050E10"/>
    <w:rsid w:val="0005268E"/>
    <w:rsid w:val="000533C3"/>
    <w:rsid w:val="00053DF0"/>
    <w:rsid w:val="00056AA9"/>
    <w:rsid w:val="00057119"/>
    <w:rsid w:val="0006128D"/>
    <w:rsid w:val="000613E1"/>
    <w:rsid w:val="00061C8E"/>
    <w:rsid w:val="0006273D"/>
    <w:rsid w:val="00062C70"/>
    <w:rsid w:val="000635F3"/>
    <w:rsid w:val="000638A1"/>
    <w:rsid w:val="000646A6"/>
    <w:rsid w:val="00064FB7"/>
    <w:rsid w:val="000660A7"/>
    <w:rsid w:val="00067A67"/>
    <w:rsid w:val="0007051B"/>
    <w:rsid w:val="0007073B"/>
    <w:rsid w:val="00071B87"/>
    <w:rsid w:val="000720FE"/>
    <w:rsid w:val="00072A0C"/>
    <w:rsid w:val="00073C11"/>
    <w:rsid w:val="00073D15"/>
    <w:rsid w:val="000745A5"/>
    <w:rsid w:val="00074D34"/>
    <w:rsid w:val="00075609"/>
    <w:rsid w:val="00076455"/>
    <w:rsid w:val="0008000E"/>
    <w:rsid w:val="00080710"/>
    <w:rsid w:val="000808B5"/>
    <w:rsid w:val="00080950"/>
    <w:rsid w:val="00080A6E"/>
    <w:rsid w:val="00081364"/>
    <w:rsid w:val="00081C3A"/>
    <w:rsid w:val="00081D12"/>
    <w:rsid w:val="00082C64"/>
    <w:rsid w:val="000835B1"/>
    <w:rsid w:val="00083807"/>
    <w:rsid w:val="000853DC"/>
    <w:rsid w:val="00085E83"/>
    <w:rsid w:val="00087DF4"/>
    <w:rsid w:val="00090761"/>
    <w:rsid w:val="0009093E"/>
    <w:rsid w:val="00090CEE"/>
    <w:rsid w:val="00091582"/>
    <w:rsid w:val="0009162A"/>
    <w:rsid w:val="000923B1"/>
    <w:rsid w:val="00093E24"/>
    <w:rsid w:val="00094518"/>
    <w:rsid w:val="000954E5"/>
    <w:rsid w:val="00095522"/>
    <w:rsid w:val="00096EB6"/>
    <w:rsid w:val="0009741D"/>
    <w:rsid w:val="000A1308"/>
    <w:rsid w:val="000A1ABD"/>
    <w:rsid w:val="000A1BAD"/>
    <w:rsid w:val="000A2175"/>
    <w:rsid w:val="000A28AE"/>
    <w:rsid w:val="000A2D20"/>
    <w:rsid w:val="000A3051"/>
    <w:rsid w:val="000A348D"/>
    <w:rsid w:val="000A500A"/>
    <w:rsid w:val="000A5C6D"/>
    <w:rsid w:val="000A5FB1"/>
    <w:rsid w:val="000A68AF"/>
    <w:rsid w:val="000A72FE"/>
    <w:rsid w:val="000A7D90"/>
    <w:rsid w:val="000A7DEA"/>
    <w:rsid w:val="000B0332"/>
    <w:rsid w:val="000B10CE"/>
    <w:rsid w:val="000B123C"/>
    <w:rsid w:val="000B1BDA"/>
    <w:rsid w:val="000B2110"/>
    <w:rsid w:val="000B248C"/>
    <w:rsid w:val="000B2746"/>
    <w:rsid w:val="000B5368"/>
    <w:rsid w:val="000B5712"/>
    <w:rsid w:val="000B690E"/>
    <w:rsid w:val="000B6CB5"/>
    <w:rsid w:val="000B7CC9"/>
    <w:rsid w:val="000C0A66"/>
    <w:rsid w:val="000C198E"/>
    <w:rsid w:val="000C2059"/>
    <w:rsid w:val="000C2368"/>
    <w:rsid w:val="000C5043"/>
    <w:rsid w:val="000C6106"/>
    <w:rsid w:val="000C68A2"/>
    <w:rsid w:val="000C68C0"/>
    <w:rsid w:val="000C71E2"/>
    <w:rsid w:val="000D0312"/>
    <w:rsid w:val="000D0E6F"/>
    <w:rsid w:val="000D30AD"/>
    <w:rsid w:val="000D332C"/>
    <w:rsid w:val="000D36F8"/>
    <w:rsid w:val="000D4F16"/>
    <w:rsid w:val="000D5280"/>
    <w:rsid w:val="000D53D9"/>
    <w:rsid w:val="000E0C90"/>
    <w:rsid w:val="000E17C5"/>
    <w:rsid w:val="000E18A3"/>
    <w:rsid w:val="000E2BF3"/>
    <w:rsid w:val="000E331A"/>
    <w:rsid w:val="000E3E1E"/>
    <w:rsid w:val="000E46F6"/>
    <w:rsid w:val="000E6CD4"/>
    <w:rsid w:val="000F0BBA"/>
    <w:rsid w:val="000F21F2"/>
    <w:rsid w:val="000F333B"/>
    <w:rsid w:val="000F482C"/>
    <w:rsid w:val="000F5174"/>
    <w:rsid w:val="000F68A6"/>
    <w:rsid w:val="00100B0A"/>
    <w:rsid w:val="00101351"/>
    <w:rsid w:val="0010235E"/>
    <w:rsid w:val="001023CE"/>
    <w:rsid w:val="001030D8"/>
    <w:rsid w:val="0010326C"/>
    <w:rsid w:val="00104DCE"/>
    <w:rsid w:val="001053AF"/>
    <w:rsid w:val="00106C4D"/>
    <w:rsid w:val="00110DF7"/>
    <w:rsid w:val="001112EE"/>
    <w:rsid w:val="0011366F"/>
    <w:rsid w:val="00113D74"/>
    <w:rsid w:val="00114553"/>
    <w:rsid w:val="00116F8F"/>
    <w:rsid w:val="00120248"/>
    <w:rsid w:val="001204E8"/>
    <w:rsid w:val="001210FA"/>
    <w:rsid w:val="001213C4"/>
    <w:rsid w:val="00121CF6"/>
    <w:rsid w:val="00122E6B"/>
    <w:rsid w:val="00123551"/>
    <w:rsid w:val="0012508A"/>
    <w:rsid w:val="001251EC"/>
    <w:rsid w:val="001261E4"/>
    <w:rsid w:val="00126204"/>
    <w:rsid w:val="001277E2"/>
    <w:rsid w:val="00127FEC"/>
    <w:rsid w:val="00131BD0"/>
    <w:rsid w:val="00133CFC"/>
    <w:rsid w:val="00136A35"/>
    <w:rsid w:val="00137BAE"/>
    <w:rsid w:val="00142513"/>
    <w:rsid w:val="00142A52"/>
    <w:rsid w:val="00143265"/>
    <w:rsid w:val="001446BA"/>
    <w:rsid w:val="00144711"/>
    <w:rsid w:val="00144AEB"/>
    <w:rsid w:val="001450E7"/>
    <w:rsid w:val="00145F9C"/>
    <w:rsid w:val="00146A90"/>
    <w:rsid w:val="001472C1"/>
    <w:rsid w:val="00147E72"/>
    <w:rsid w:val="00147EBB"/>
    <w:rsid w:val="0015011A"/>
    <w:rsid w:val="00150153"/>
    <w:rsid w:val="00152D78"/>
    <w:rsid w:val="00153FFE"/>
    <w:rsid w:val="0015484C"/>
    <w:rsid w:val="00157572"/>
    <w:rsid w:val="001576C6"/>
    <w:rsid w:val="001577CF"/>
    <w:rsid w:val="001609D3"/>
    <w:rsid w:val="00160E0A"/>
    <w:rsid w:val="00162676"/>
    <w:rsid w:val="00162F9A"/>
    <w:rsid w:val="00164162"/>
    <w:rsid w:val="0016513A"/>
    <w:rsid w:val="0016523C"/>
    <w:rsid w:val="00165B92"/>
    <w:rsid w:val="00165F31"/>
    <w:rsid w:val="00171BE8"/>
    <w:rsid w:val="0017223A"/>
    <w:rsid w:val="00172491"/>
    <w:rsid w:val="001728A5"/>
    <w:rsid w:val="00172DE4"/>
    <w:rsid w:val="001758A6"/>
    <w:rsid w:val="00175CC2"/>
    <w:rsid w:val="0017714E"/>
    <w:rsid w:val="0018264E"/>
    <w:rsid w:val="00182ACC"/>
    <w:rsid w:val="00182DB6"/>
    <w:rsid w:val="00183BD3"/>
    <w:rsid w:val="00184892"/>
    <w:rsid w:val="001855B6"/>
    <w:rsid w:val="001858DD"/>
    <w:rsid w:val="00190453"/>
    <w:rsid w:val="0019090B"/>
    <w:rsid w:val="00192C49"/>
    <w:rsid w:val="0019302E"/>
    <w:rsid w:val="001931F5"/>
    <w:rsid w:val="001934F6"/>
    <w:rsid w:val="00193618"/>
    <w:rsid w:val="00194435"/>
    <w:rsid w:val="00195099"/>
    <w:rsid w:val="00197979"/>
    <w:rsid w:val="00197A2F"/>
    <w:rsid w:val="001A059E"/>
    <w:rsid w:val="001A0682"/>
    <w:rsid w:val="001A2911"/>
    <w:rsid w:val="001A3B9C"/>
    <w:rsid w:val="001A40F7"/>
    <w:rsid w:val="001A48B5"/>
    <w:rsid w:val="001A4A88"/>
    <w:rsid w:val="001A51AC"/>
    <w:rsid w:val="001A5D50"/>
    <w:rsid w:val="001A621D"/>
    <w:rsid w:val="001A65E0"/>
    <w:rsid w:val="001A6774"/>
    <w:rsid w:val="001A7834"/>
    <w:rsid w:val="001A7E0E"/>
    <w:rsid w:val="001B00B5"/>
    <w:rsid w:val="001B0622"/>
    <w:rsid w:val="001B08A6"/>
    <w:rsid w:val="001B0D04"/>
    <w:rsid w:val="001B0EAA"/>
    <w:rsid w:val="001B132D"/>
    <w:rsid w:val="001B1392"/>
    <w:rsid w:val="001B2547"/>
    <w:rsid w:val="001B2BB1"/>
    <w:rsid w:val="001B4A13"/>
    <w:rsid w:val="001B52F1"/>
    <w:rsid w:val="001B53C2"/>
    <w:rsid w:val="001C1572"/>
    <w:rsid w:val="001C1873"/>
    <w:rsid w:val="001C2535"/>
    <w:rsid w:val="001C25D4"/>
    <w:rsid w:val="001C31C6"/>
    <w:rsid w:val="001C683E"/>
    <w:rsid w:val="001D0C10"/>
    <w:rsid w:val="001D0F15"/>
    <w:rsid w:val="001D1284"/>
    <w:rsid w:val="001D1854"/>
    <w:rsid w:val="001D1C6F"/>
    <w:rsid w:val="001D3D9C"/>
    <w:rsid w:val="001D586E"/>
    <w:rsid w:val="001D5DB7"/>
    <w:rsid w:val="001D61C5"/>
    <w:rsid w:val="001D6875"/>
    <w:rsid w:val="001D7127"/>
    <w:rsid w:val="001D73A9"/>
    <w:rsid w:val="001D7726"/>
    <w:rsid w:val="001D7B90"/>
    <w:rsid w:val="001D7D61"/>
    <w:rsid w:val="001E2318"/>
    <w:rsid w:val="001E295D"/>
    <w:rsid w:val="001E2A86"/>
    <w:rsid w:val="001E2F91"/>
    <w:rsid w:val="001E392F"/>
    <w:rsid w:val="001E3C5C"/>
    <w:rsid w:val="001E5D7E"/>
    <w:rsid w:val="001E6279"/>
    <w:rsid w:val="001E6BF4"/>
    <w:rsid w:val="001E6D36"/>
    <w:rsid w:val="001E6F81"/>
    <w:rsid w:val="001E73D2"/>
    <w:rsid w:val="001E7F52"/>
    <w:rsid w:val="001F1679"/>
    <w:rsid w:val="001F29D4"/>
    <w:rsid w:val="001F2BD3"/>
    <w:rsid w:val="001F3401"/>
    <w:rsid w:val="001F5402"/>
    <w:rsid w:val="001F798E"/>
    <w:rsid w:val="001F7C99"/>
    <w:rsid w:val="00201D59"/>
    <w:rsid w:val="00202458"/>
    <w:rsid w:val="002025F9"/>
    <w:rsid w:val="00203287"/>
    <w:rsid w:val="00203AF0"/>
    <w:rsid w:val="00203C16"/>
    <w:rsid w:val="00204C0E"/>
    <w:rsid w:val="002052F1"/>
    <w:rsid w:val="002054F3"/>
    <w:rsid w:val="00205CA8"/>
    <w:rsid w:val="0020630C"/>
    <w:rsid w:val="00206F50"/>
    <w:rsid w:val="002108CB"/>
    <w:rsid w:val="002114BC"/>
    <w:rsid w:val="00211E0C"/>
    <w:rsid w:val="0021207B"/>
    <w:rsid w:val="00212150"/>
    <w:rsid w:val="0021287E"/>
    <w:rsid w:val="00212F31"/>
    <w:rsid w:val="0021317B"/>
    <w:rsid w:val="00214275"/>
    <w:rsid w:val="002149B8"/>
    <w:rsid w:val="00215B93"/>
    <w:rsid w:val="00216533"/>
    <w:rsid w:val="002170C5"/>
    <w:rsid w:val="002175A7"/>
    <w:rsid w:val="00220BC3"/>
    <w:rsid w:val="002213A3"/>
    <w:rsid w:val="00222177"/>
    <w:rsid w:val="0022345D"/>
    <w:rsid w:val="00224D0B"/>
    <w:rsid w:val="00225CC0"/>
    <w:rsid w:val="00225E5D"/>
    <w:rsid w:val="00226082"/>
    <w:rsid w:val="00227699"/>
    <w:rsid w:val="00230697"/>
    <w:rsid w:val="002315A7"/>
    <w:rsid w:val="00232525"/>
    <w:rsid w:val="00232FA8"/>
    <w:rsid w:val="00233C72"/>
    <w:rsid w:val="00233DB8"/>
    <w:rsid w:val="00235614"/>
    <w:rsid w:val="002359EC"/>
    <w:rsid w:val="002376E5"/>
    <w:rsid w:val="002378CE"/>
    <w:rsid w:val="00237967"/>
    <w:rsid w:val="00237E00"/>
    <w:rsid w:val="00241BCD"/>
    <w:rsid w:val="002420B9"/>
    <w:rsid w:val="00242F87"/>
    <w:rsid w:val="002431ED"/>
    <w:rsid w:val="002433D3"/>
    <w:rsid w:val="00245408"/>
    <w:rsid w:val="00245FD3"/>
    <w:rsid w:val="002503F7"/>
    <w:rsid w:val="00252117"/>
    <w:rsid w:val="00252D96"/>
    <w:rsid w:val="00253A78"/>
    <w:rsid w:val="00253D54"/>
    <w:rsid w:val="00254655"/>
    <w:rsid w:val="00254880"/>
    <w:rsid w:val="002551D7"/>
    <w:rsid w:val="00256EE0"/>
    <w:rsid w:val="002609C8"/>
    <w:rsid w:val="00263235"/>
    <w:rsid w:val="00263F93"/>
    <w:rsid w:val="00267608"/>
    <w:rsid w:val="00270F58"/>
    <w:rsid w:val="0027118C"/>
    <w:rsid w:val="00271E30"/>
    <w:rsid w:val="002721BB"/>
    <w:rsid w:val="0027328E"/>
    <w:rsid w:val="00274D5D"/>
    <w:rsid w:val="0027506E"/>
    <w:rsid w:val="002751F6"/>
    <w:rsid w:val="00276454"/>
    <w:rsid w:val="002802F7"/>
    <w:rsid w:val="00280B70"/>
    <w:rsid w:val="0028148B"/>
    <w:rsid w:val="00282864"/>
    <w:rsid w:val="00283A7D"/>
    <w:rsid w:val="00284F08"/>
    <w:rsid w:val="00285F01"/>
    <w:rsid w:val="00286281"/>
    <w:rsid w:val="002866C5"/>
    <w:rsid w:val="00286AEB"/>
    <w:rsid w:val="002920A2"/>
    <w:rsid w:val="002928C4"/>
    <w:rsid w:val="002928F9"/>
    <w:rsid w:val="00292E12"/>
    <w:rsid w:val="0029391F"/>
    <w:rsid w:val="00293F03"/>
    <w:rsid w:val="00295594"/>
    <w:rsid w:val="002977FB"/>
    <w:rsid w:val="00297970"/>
    <w:rsid w:val="002A0013"/>
    <w:rsid w:val="002A062E"/>
    <w:rsid w:val="002A0EE7"/>
    <w:rsid w:val="002A13F0"/>
    <w:rsid w:val="002A1826"/>
    <w:rsid w:val="002A1F09"/>
    <w:rsid w:val="002A4714"/>
    <w:rsid w:val="002A5726"/>
    <w:rsid w:val="002A7173"/>
    <w:rsid w:val="002B0F0F"/>
    <w:rsid w:val="002B2425"/>
    <w:rsid w:val="002B3A1C"/>
    <w:rsid w:val="002B73DB"/>
    <w:rsid w:val="002C03D9"/>
    <w:rsid w:val="002C0456"/>
    <w:rsid w:val="002C1565"/>
    <w:rsid w:val="002C1B2E"/>
    <w:rsid w:val="002C2FF8"/>
    <w:rsid w:val="002C3C85"/>
    <w:rsid w:val="002C613F"/>
    <w:rsid w:val="002C6C2F"/>
    <w:rsid w:val="002D031D"/>
    <w:rsid w:val="002D04E9"/>
    <w:rsid w:val="002D188D"/>
    <w:rsid w:val="002D21F8"/>
    <w:rsid w:val="002D2C9F"/>
    <w:rsid w:val="002D2D28"/>
    <w:rsid w:val="002D3DBC"/>
    <w:rsid w:val="002D445E"/>
    <w:rsid w:val="002D558F"/>
    <w:rsid w:val="002D5BD0"/>
    <w:rsid w:val="002D63BD"/>
    <w:rsid w:val="002D6A77"/>
    <w:rsid w:val="002D7625"/>
    <w:rsid w:val="002E002D"/>
    <w:rsid w:val="002E116F"/>
    <w:rsid w:val="002E361D"/>
    <w:rsid w:val="002E3C53"/>
    <w:rsid w:val="002E5F7D"/>
    <w:rsid w:val="002F0DD8"/>
    <w:rsid w:val="002F10AC"/>
    <w:rsid w:val="002F1190"/>
    <w:rsid w:val="002F3115"/>
    <w:rsid w:val="002F31E1"/>
    <w:rsid w:val="002F35B5"/>
    <w:rsid w:val="002F3CB9"/>
    <w:rsid w:val="002F3EEE"/>
    <w:rsid w:val="002F42A0"/>
    <w:rsid w:val="002F69E4"/>
    <w:rsid w:val="002F69EC"/>
    <w:rsid w:val="002F6F1F"/>
    <w:rsid w:val="002F779C"/>
    <w:rsid w:val="002F78E0"/>
    <w:rsid w:val="002F7918"/>
    <w:rsid w:val="003000FC"/>
    <w:rsid w:val="0030063E"/>
    <w:rsid w:val="00300B08"/>
    <w:rsid w:val="00301E59"/>
    <w:rsid w:val="0030331D"/>
    <w:rsid w:val="003045FF"/>
    <w:rsid w:val="00304AE2"/>
    <w:rsid w:val="0030707A"/>
    <w:rsid w:val="00310001"/>
    <w:rsid w:val="003107E5"/>
    <w:rsid w:val="00310CDF"/>
    <w:rsid w:val="0031482C"/>
    <w:rsid w:val="003152D0"/>
    <w:rsid w:val="00315B2F"/>
    <w:rsid w:val="00316059"/>
    <w:rsid w:val="003163B9"/>
    <w:rsid w:val="003168F6"/>
    <w:rsid w:val="00316D20"/>
    <w:rsid w:val="00317641"/>
    <w:rsid w:val="003177E2"/>
    <w:rsid w:val="00317B4A"/>
    <w:rsid w:val="00317F2A"/>
    <w:rsid w:val="003200DE"/>
    <w:rsid w:val="0032034D"/>
    <w:rsid w:val="0032129C"/>
    <w:rsid w:val="00322C7C"/>
    <w:rsid w:val="0032397D"/>
    <w:rsid w:val="00323CD8"/>
    <w:rsid w:val="00324C96"/>
    <w:rsid w:val="00325BD9"/>
    <w:rsid w:val="00326D35"/>
    <w:rsid w:val="00327CE6"/>
    <w:rsid w:val="00327F73"/>
    <w:rsid w:val="00332E69"/>
    <w:rsid w:val="00333CF0"/>
    <w:rsid w:val="003343B7"/>
    <w:rsid w:val="0033620C"/>
    <w:rsid w:val="003363E6"/>
    <w:rsid w:val="0033656F"/>
    <w:rsid w:val="00336CBB"/>
    <w:rsid w:val="00336FBA"/>
    <w:rsid w:val="00337892"/>
    <w:rsid w:val="003403AE"/>
    <w:rsid w:val="00341C9B"/>
    <w:rsid w:val="003441A3"/>
    <w:rsid w:val="0034421D"/>
    <w:rsid w:val="00344877"/>
    <w:rsid w:val="00344D51"/>
    <w:rsid w:val="00345C9A"/>
    <w:rsid w:val="00347797"/>
    <w:rsid w:val="00350E98"/>
    <w:rsid w:val="00351BEC"/>
    <w:rsid w:val="003533AC"/>
    <w:rsid w:val="0035351E"/>
    <w:rsid w:val="00353649"/>
    <w:rsid w:val="00354DAF"/>
    <w:rsid w:val="003559FF"/>
    <w:rsid w:val="00355DBD"/>
    <w:rsid w:val="00357884"/>
    <w:rsid w:val="00360B59"/>
    <w:rsid w:val="00362207"/>
    <w:rsid w:val="00362371"/>
    <w:rsid w:val="00362FA2"/>
    <w:rsid w:val="00363BC3"/>
    <w:rsid w:val="0036527B"/>
    <w:rsid w:val="00365AD2"/>
    <w:rsid w:val="003666F3"/>
    <w:rsid w:val="00366907"/>
    <w:rsid w:val="003707A6"/>
    <w:rsid w:val="00370D4C"/>
    <w:rsid w:val="003717A6"/>
    <w:rsid w:val="003738E3"/>
    <w:rsid w:val="00373A0F"/>
    <w:rsid w:val="00374F96"/>
    <w:rsid w:val="00375985"/>
    <w:rsid w:val="0037757F"/>
    <w:rsid w:val="00377D01"/>
    <w:rsid w:val="003801C8"/>
    <w:rsid w:val="00380E4A"/>
    <w:rsid w:val="0038134F"/>
    <w:rsid w:val="0038184F"/>
    <w:rsid w:val="003834B0"/>
    <w:rsid w:val="00383B65"/>
    <w:rsid w:val="00383DDF"/>
    <w:rsid w:val="003843D8"/>
    <w:rsid w:val="00385FE1"/>
    <w:rsid w:val="00386684"/>
    <w:rsid w:val="00386F4F"/>
    <w:rsid w:val="00391336"/>
    <w:rsid w:val="00391CDC"/>
    <w:rsid w:val="00391ED5"/>
    <w:rsid w:val="00391FA1"/>
    <w:rsid w:val="003925D3"/>
    <w:rsid w:val="003935AD"/>
    <w:rsid w:val="00396A02"/>
    <w:rsid w:val="003A078D"/>
    <w:rsid w:val="003A12EA"/>
    <w:rsid w:val="003A2648"/>
    <w:rsid w:val="003A2F66"/>
    <w:rsid w:val="003A31C1"/>
    <w:rsid w:val="003A3239"/>
    <w:rsid w:val="003A329B"/>
    <w:rsid w:val="003A39AE"/>
    <w:rsid w:val="003A3D67"/>
    <w:rsid w:val="003A5396"/>
    <w:rsid w:val="003A7D7B"/>
    <w:rsid w:val="003A7F47"/>
    <w:rsid w:val="003B101A"/>
    <w:rsid w:val="003B1249"/>
    <w:rsid w:val="003B13C6"/>
    <w:rsid w:val="003B1440"/>
    <w:rsid w:val="003B252E"/>
    <w:rsid w:val="003B2AE2"/>
    <w:rsid w:val="003B2BA5"/>
    <w:rsid w:val="003B44EE"/>
    <w:rsid w:val="003B4DE9"/>
    <w:rsid w:val="003B65D6"/>
    <w:rsid w:val="003B673F"/>
    <w:rsid w:val="003B74C9"/>
    <w:rsid w:val="003C0098"/>
    <w:rsid w:val="003C0382"/>
    <w:rsid w:val="003C1586"/>
    <w:rsid w:val="003C224D"/>
    <w:rsid w:val="003C2C06"/>
    <w:rsid w:val="003C2C17"/>
    <w:rsid w:val="003C2F53"/>
    <w:rsid w:val="003C3ABE"/>
    <w:rsid w:val="003C56E4"/>
    <w:rsid w:val="003C5D82"/>
    <w:rsid w:val="003C5E60"/>
    <w:rsid w:val="003C6BAE"/>
    <w:rsid w:val="003C6BEB"/>
    <w:rsid w:val="003C7E85"/>
    <w:rsid w:val="003D187C"/>
    <w:rsid w:val="003D24C5"/>
    <w:rsid w:val="003D375C"/>
    <w:rsid w:val="003D61E7"/>
    <w:rsid w:val="003D62D4"/>
    <w:rsid w:val="003D74C0"/>
    <w:rsid w:val="003E00D6"/>
    <w:rsid w:val="003E067A"/>
    <w:rsid w:val="003E0FA1"/>
    <w:rsid w:val="003E2472"/>
    <w:rsid w:val="003E3AEC"/>
    <w:rsid w:val="003E3E7F"/>
    <w:rsid w:val="003E542F"/>
    <w:rsid w:val="003E5F5B"/>
    <w:rsid w:val="003E741A"/>
    <w:rsid w:val="003F26EB"/>
    <w:rsid w:val="003F4B31"/>
    <w:rsid w:val="003F5BB3"/>
    <w:rsid w:val="003F67C8"/>
    <w:rsid w:val="003F69E2"/>
    <w:rsid w:val="003F7550"/>
    <w:rsid w:val="003F796E"/>
    <w:rsid w:val="00400C7E"/>
    <w:rsid w:val="00400F12"/>
    <w:rsid w:val="00400FC6"/>
    <w:rsid w:val="0040117B"/>
    <w:rsid w:val="00401ECF"/>
    <w:rsid w:val="0040204B"/>
    <w:rsid w:val="004021C9"/>
    <w:rsid w:val="00402297"/>
    <w:rsid w:val="0040232E"/>
    <w:rsid w:val="004027B6"/>
    <w:rsid w:val="00402FDB"/>
    <w:rsid w:val="0040353D"/>
    <w:rsid w:val="00403730"/>
    <w:rsid w:val="00403B04"/>
    <w:rsid w:val="00403D22"/>
    <w:rsid w:val="00403F41"/>
    <w:rsid w:val="00405BC7"/>
    <w:rsid w:val="00406126"/>
    <w:rsid w:val="0040709B"/>
    <w:rsid w:val="004111AE"/>
    <w:rsid w:val="004115F7"/>
    <w:rsid w:val="00411639"/>
    <w:rsid w:val="00411F88"/>
    <w:rsid w:val="00412B8B"/>
    <w:rsid w:val="00414583"/>
    <w:rsid w:val="0041673A"/>
    <w:rsid w:val="0041716D"/>
    <w:rsid w:val="0041757B"/>
    <w:rsid w:val="00420471"/>
    <w:rsid w:val="00420573"/>
    <w:rsid w:val="00420B12"/>
    <w:rsid w:val="0042136F"/>
    <w:rsid w:val="004213EA"/>
    <w:rsid w:val="00421E41"/>
    <w:rsid w:val="00422144"/>
    <w:rsid w:val="004226FC"/>
    <w:rsid w:val="00422D06"/>
    <w:rsid w:val="00424C9E"/>
    <w:rsid w:val="00427805"/>
    <w:rsid w:val="00430D6C"/>
    <w:rsid w:val="00431D13"/>
    <w:rsid w:val="004341F0"/>
    <w:rsid w:val="00434405"/>
    <w:rsid w:val="00434F75"/>
    <w:rsid w:val="004356C0"/>
    <w:rsid w:val="00435F75"/>
    <w:rsid w:val="004369A4"/>
    <w:rsid w:val="00436D4E"/>
    <w:rsid w:val="00437A6C"/>
    <w:rsid w:val="00440082"/>
    <w:rsid w:val="004406FF"/>
    <w:rsid w:val="004425A9"/>
    <w:rsid w:val="004430D6"/>
    <w:rsid w:val="00443B4D"/>
    <w:rsid w:val="00445F60"/>
    <w:rsid w:val="0044658D"/>
    <w:rsid w:val="004465BE"/>
    <w:rsid w:val="00446601"/>
    <w:rsid w:val="00446A1D"/>
    <w:rsid w:val="00446D88"/>
    <w:rsid w:val="004508B4"/>
    <w:rsid w:val="00450A7E"/>
    <w:rsid w:val="00451695"/>
    <w:rsid w:val="00453035"/>
    <w:rsid w:val="00455D3D"/>
    <w:rsid w:val="00457D18"/>
    <w:rsid w:val="004601D2"/>
    <w:rsid w:val="00460E00"/>
    <w:rsid w:val="004623D8"/>
    <w:rsid w:val="00462AE4"/>
    <w:rsid w:val="00462F2B"/>
    <w:rsid w:val="00463186"/>
    <w:rsid w:val="00463B4E"/>
    <w:rsid w:val="00464460"/>
    <w:rsid w:val="00466740"/>
    <w:rsid w:val="00467AFF"/>
    <w:rsid w:val="0047054E"/>
    <w:rsid w:val="004717F1"/>
    <w:rsid w:val="0047483B"/>
    <w:rsid w:val="00477987"/>
    <w:rsid w:val="00477E11"/>
    <w:rsid w:val="004807CB"/>
    <w:rsid w:val="004830C1"/>
    <w:rsid w:val="00483B9D"/>
    <w:rsid w:val="0048592A"/>
    <w:rsid w:val="004859EF"/>
    <w:rsid w:val="0048666F"/>
    <w:rsid w:val="004874C1"/>
    <w:rsid w:val="0049095C"/>
    <w:rsid w:val="004916D7"/>
    <w:rsid w:val="004916FB"/>
    <w:rsid w:val="0049275A"/>
    <w:rsid w:val="00492DCF"/>
    <w:rsid w:val="004936D6"/>
    <w:rsid w:val="00493E1A"/>
    <w:rsid w:val="0049479C"/>
    <w:rsid w:val="004953D7"/>
    <w:rsid w:val="00495951"/>
    <w:rsid w:val="0049606C"/>
    <w:rsid w:val="00497117"/>
    <w:rsid w:val="00497872"/>
    <w:rsid w:val="004A0422"/>
    <w:rsid w:val="004A0572"/>
    <w:rsid w:val="004A1328"/>
    <w:rsid w:val="004A196A"/>
    <w:rsid w:val="004A25A6"/>
    <w:rsid w:val="004A27AB"/>
    <w:rsid w:val="004A433E"/>
    <w:rsid w:val="004A4833"/>
    <w:rsid w:val="004A5C1F"/>
    <w:rsid w:val="004A6638"/>
    <w:rsid w:val="004A6716"/>
    <w:rsid w:val="004A673C"/>
    <w:rsid w:val="004A76F9"/>
    <w:rsid w:val="004A7801"/>
    <w:rsid w:val="004A7C27"/>
    <w:rsid w:val="004B29D4"/>
    <w:rsid w:val="004B4B7C"/>
    <w:rsid w:val="004B55DF"/>
    <w:rsid w:val="004C050C"/>
    <w:rsid w:val="004C0EF4"/>
    <w:rsid w:val="004C1FCC"/>
    <w:rsid w:val="004C2224"/>
    <w:rsid w:val="004C246E"/>
    <w:rsid w:val="004C5F10"/>
    <w:rsid w:val="004D03C5"/>
    <w:rsid w:val="004D0A5E"/>
    <w:rsid w:val="004D3138"/>
    <w:rsid w:val="004D37DC"/>
    <w:rsid w:val="004D4508"/>
    <w:rsid w:val="004D479F"/>
    <w:rsid w:val="004D5C72"/>
    <w:rsid w:val="004D64F2"/>
    <w:rsid w:val="004D665C"/>
    <w:rsid w:val="004D70F9"/>
    <w:rsid w:val="004D763B"/>
    <w:rsid w:val="004D7B17"/>
    <w:rsid w:val="004D7C70"/>
    <w:rsid w:val="004E0B59"/>
    <w:rsid w:val="004E3343"/>
    <w:rsid w:val="004E4639"/>
    <w:rsid w:val="004E4E00"/>
    <w:rsid w:val="004E526A"/>
    <w:rsid w:val="004E59FF"/>
    <w:rsid w:val="004E5A45"/>
    <w:rsid w:val="004E5C4E"/>
    <w:rsid w:val="004E5D04"/>
    <w:rsid w:val="004E63CD"/>
    <w:rsid w:val="004E6C0A"/>
    <w:rsid w:val="004E72A6"/>
    <w:rsid w:val="004E747D"/>
    <w:rsid w:val="004E7E0F"/>
    <w:rsid w:val="004F08A1"/>
    <w:rsid w:val="004F117D"/>
    <w:rsid w:val="004F220A"/>
    <w:rsid w:val="004F2821"/>
    <w:rsid w:val="004F33A7"/>
    <w:rsid w:val="004F38E2"/>
    <w:rsid w:val="004F53BD"/>
    <w:rsid w:val="004F5CB4"/>
    <w:rsid w:val="004F6347"/>
    <w:rsid w:val="004F7047"/>
    <w:rsid w:val="004F73B9"/>
    <w:rsid w:val="004F7896"/>
    <w:rsid w:val="00500B11"/>
    <w:rsid w:val="00501116"/>
    <w:rsid w:val="005013AE"/>
    <w:rsid w:val="005015A7"/>
    <w:rsid w:val="00501D34"/>
    <w:rsid w:val="00502E2F"/>
    <w:rsid w:val="005034F2"/>
    <w:rsid w:val="005040F2"/>
    <w:rsid w:val="005045F9"/>
    <w:rsid w:val="00505727"/>
    <w:rsid w:val="00506533"/>
    <w:rsid w:val="00507986"/>
    <w:rsid w:val="00510086"/>
    <w:rsid w:val="0051039B"/>
    <w:rsid w:val="0051047C"/>
    <w:rsid w:val="005106B6"/>
    <w:rsid w:val="005111AD"/>
    <w:rsid w:val="00511A1F"/>
    <w:rsid w:val="00513C5F"/>
    <w:rsid w:val="00514D21"/>
    <w:rsid w:val="00515DFA"/>
    <w:rsid w:val="0051742C"/>
    <w:rsid w:val="00521762"/>
    <w:rsid w:val="0052297B"/>
    <w:rsid w:val="005239E7"/>
    <w:rsid w:val="00524299"/>
    <w:rsid w:val="005245F0"/>
    <w:rsid w:val="00524D25"/>
    <w:rsid w:val="00524D79"/>
    <w:rsid w:val="005256FE"/>
    <w:rsid w:val="00525BF1"/>
    <w:rsid w:val="00526D25"/>
    <w:rsid w:val="005271AC"/>
    <w:rsid w:val="00527619"/>
    <w:rsid w:val="00527784"/>
    <w:rsid w:val="00527FCC"/>
    <w:rsid w:val="0053165F"/>
    <w:rsid w:val="005325F1"/>
    <w:rsid w:val="00533578"/>
    <w:rsid w:val="00533A00"/>
    <w:rsid w:val="00534035"/>
    <w:rsid w:val="005341E2"/>
    <w:rsid w:val="0053438D"/>
    <w:rsid w:val="0053468F"/>
    <w:rsid w:val="00534DF1"/>
    <w:rsid w:val="005378B8"/>
    <w:rsid w:val="00541146"/>
    <w:rsid w:val="00542D73"/>
    <w:rsid w:val="005468B8"/>
    <w:rsid w:val="00546FDC"/>
    <w:rsid w:val="005473D8"/>
    <w:rsid w:val="005479EC"/>
    <w:rsid w:val="00550771"/>
    <w:rsid w:val="0055273D"/>
    <w:rsid w:val="00553C7E"/>
    <w:rsid w:val="0055553B"/>
    <w:rsid w:val="00555E21"/>
    <w:rsid w:val="00556674"/>
    <w:rsid w:val="00556DB3"/>
    <w:rsid w:val="0056029B"/>
    <w:rsid w:val="005611A4"/>
    <w:rsid w:val="00562F54"/>
    <w:rsid w:val="00563526"/>
    <w:rsid w:val="005637F7"/>
    <w:rsid w:val="00563DBA"/>
    <w:rsid w:val="00564B7E"/>
    <w:rsid w:val="005717FB"/>
    <w:rsid w:val="00571D73"/>
    <w:rsid w:val="0057222A"/>
    <w:rsid w:val="00572FEB"/>
    <w:rsid w:val="0057362D"/>
    <w:rsid w:val="00574511"/>
    <w:rsid w:val="0057474A"/>
    <w:rsid w:val="00574AB5"/>
    <w:rsid w:val="00574BE5"/>
    <w:rsid w:val="00575DE0"/>
    <w:rsid w:val="0057684F"/>
    <w:rsid w:val="00576DA4"/>
    <w:rsid w:val="005770B5"/>
    <w:rsid w:val="00577830"/>
    <w:rsid w:val="00577D92"/>
    <w:rsid w:val="00580FB5"/>
    <w:rsid w:val="005815F4"/>
    <w:rsid w:val="005818A8"/>
    <w:rsid w:val="00581B83"/>
    <w:rsid w:val="00582502"/>
    <w:rsid w:val="00582C13"/>
    <w:rsid w:val="00582E50"/>
    <w:rsid w:val="005830BD"/>
    <w:rsid w:val="00583961"/>
    <w:rsid w:val="00583A28"/>
    <w:rsid w:val="00585301"/>
    <w:rsid w:val="00586AF5"/>
    <w:rsid w:val="00590699"/>
    <w:rsid w:val="00591E69"/>
    <w:rsid w:val="00594893"/>
    <w:rsid w:val="00594AAC"/>
    <w:rsid w:val="005958AF"/>
    <w:rsid w:val="00595FC9"/>
    <w:rsid w:val="005962CE"/>
    <w:rsid w:val="005970A3"/>
    <w:rsid w:val="005A0095"/>
    <w:rsid w:val="005A0A7C"/>
    <w:rsid w:val="005A1031"/>
    <w:rsid w:val="005A1EAE"/>
    <w:rsid w:val="005A2B2F"/>
    <w:rsid w:val="005A4066"/>
    <w:rsid w:val="005A5460"/>
    <w:rsid w:val="005A5885"/>
    <w:rsid w:val="005A5B53"/>
    <w:rsid w:val="005A650E"/>
    <w:rsid w:val="005A6A6C"/>
    <w:rsid w:val="005A7A05"/>
    <w:rsid w:val="005B1512"/>
    <w:rsid w:val="005B1BB7"/>
    <w:rsid w:val="005B2F6B"/>
    <w:rsid w:val="005B410F"/>
    <w:rsid w:val="005B47B0"/>
    <w:rsid w:val="005B4F23"/>
    <w:rsid w:val="005B502E"/>
    <w:rsid w:val="005B5396"/>
    <w:rsid w:val="005B57AA"/>
    <w:rsid w:val="005B57E9"/>
    <w:rsid w:val="005B6964"/>
    <w:rsid w:val="005B7EFF"/>
    <w:rsid w:val="005B7F8C"/>
    <w:rsid w:val="005C04D7"/>
    <w:rsid w:val="005C06EC"/>
    <w:rsid w:val="005C0930"/>
    <w:rsid w:val="005C16DD"/>
    <w:rsid w:val="005C2F92"/>
    <w:rsid w:val="005C3BFE"/>
    <w:rsid w:val="005C461B"/>
    <w:rsid w:val="005C4BC4"/>
    <w:rsid w:val="005C5406"/>
    <w:rsid w:val="005C5E77"/>
    <w:rsid w:val="005C6EDD"/>
    <w:rsid w:val="005C7E9F"/>
    <w:rsid w:val="005D05DE"/>
    <w:rsid w:val="005D0DC9"/>
    <w:rsid w:val="005D198F"/>
    <w:rsid w:val="005D2A9F"/>
    <w:rsid w:val="005D2C33"/>
    <w:rsid w:val="005D2C53"/>
    <w:rsid w:val="005D4756"/>
    <w:rsid w:val="005D482F"/>
    <w:rsid w:val="005D6C7C"/>
    <w:rsid w:val="005D7EEB"/>
    <w:rsid w:val="005E1249"/>
    <w:rsid w:val="005E35C0"/>
    <w:rsid w:val="005E39B0"/>
    <w:rsid w:val="005E3C51"/>
    <w:rsid w:val="005E40D4"/>
    <w:rsid w:val="005E49BB"/>
    <w:rsid w:val="005E4B3A"/>
    <w:rsid w:val="005E50A3"/>
    <w:rsid w:val="005E50D5"/>
    <w:rsid w:val="005E611E"/>
    <w:rsid w:val="005E7BA1"/>
    <w:rsid w:val="005E7EAB"/>
    <w:rsid w:val="005F0999"/>
    <w:rsid w:val="005F0F83"/>
    <w:rsid w:val="005F1F80"/>
    <w:rsid w:val="005F23D8"/>
    <w:rsid w:val="005F5262"/>
    <w:rsid w:val="005F5720"/>
    <w:rsid w:val="005F595D"/>
    <w:rsid w:val="005F62BA"/>
    <w:rsid w:val="005F64B8"/>
    <w:rsid w:val="005F6672"/>
    <w:rsid w:val="005F6A97"/>
    <w:rsid w:val="006053A1"/>
    <w:rsid w:val="0060570C"/>
    <w:rsid w:val="00605BCF"/>
    <w:rsid w:val="00605FC7"/>
    <w:rsid w:val="0060629B"/>
    <w:rsid w:val="00606483"/>
    <w:rsid w:val="00611A82"/>
    <w:rsid w:val="00616BCD"/>
    <w:rsid w:val="006179DF"/>
    <w:rsid w:val="00617E7D"/>
    <w:rsid w:val="0062088A"/>
    <w:rsid w:val="00624EE2"/>
    <w:rsid w:val="006264A3"/>
    <w:rsid w:val="00626A58"/>
    <w:rsid w:val="00630EFE"/>
    <w:rsid w:val="006313AE"/>
    <w:rsid w:val="006313EB"/>
    <w:rsid w:val="00631FD6"/>
    <w:rsid w:val="00632025"/>
    <w:rsid w:val="006345E6"/>
    <w:rsid w:val="00634F14"/>
    <w:rsid w:val="00635210"/>
    <w:rsid w:val="006358F0"/>
    <w:rsid w:val="00635BB0"/>
    <w:rsid w:val="00636D93"/>
    <w:rsid w:val="00637A65"/>
    <w:rsid w:val="006432DA"/>
    <w:rsid w:val="006437B0"/>
    <w:rsid w:val="006443F3"/>
    <w:rsid w:val="00644B59"/>
    <w:rsid w:val="0064578F"/>
    <w:rsid w:val="00645913"/>
    <w:rsid w:val="00645AC5"/>
    <w:rsid w:val="00646627"/>
    <w:rsid w:val="006471C2"/>
    <w:rsid w:val="006472C9"/>
    <w:rsid w:val="00647526"/>
    <w:rsid w:val="00647ABB"/>
    <w:rsid w:val="00647D89"/>
    <w:rsid w:val="00650735"/>
    <w:rsid w:val="00651BDB"/>
    <w:rsid w:val="00653076"/>
    <w:rsid w:val="006536AE"/>
    <w:rsid w:val="00653FDD"/>
    <w:rsid w:val="00654646"/>
    <w:rsid w:val="0065480F"/>
    <w:rsid w:val="00654A5A"/>
    <w:rsid w:val="00655212"/>
    <w:rsid w:val="006569F5"/>
    <w:rsid w:val="00657020"/>
    <w:rsid w:val="00657105"/>
    <w:rsid w:val="00657578"/>
    <w:rsid w:val="00657806"/>
    <w:rsid w:val="0066352A"/>
    <w:rsid w:val="006651FF"/>
    <w:rsid w:val="00666768"/>
    <w:rsid w:val="006701D9"/>
    <w:rsid w:val="006702E5"/>
    <w:rsid w:val="00671039"/>
    <w:rsid w:val="00671C08"/>
    <w:rsid w:val="00671FF1"/>
    <w:rsid w:val="00672749"/>
    <w:rsid w:val="00672E2F"/>
    <w:rsid w:val="006731BB"/>
    <w:rsid w:val="006734CA"/>
    <w:rsid w:val="006739FC"/>
    <w:rsid w:val="0067572F"/>
    <w:rsid w:val="0067576E"/>
    <w:rsid w:val="00677244"/>
    <w:rsid w:val="00680F02"/>
    <w:rsid w:val="00681D4F"/>
    <w:rsid w:val="006821D6"/>
    <w:rsid w:val="00682BD4"/>
    <w:rsid w:val="00683229"/>
    <w:rsid w:val="0068365B"/>
    <w:rsid w:val="00685C3A"/>
    <w:rsid w:val="00685C65"/>
    <w:rsid w:val="00690049"/>
    <w:rsid w:val="00690078"/>
    <w:rsid w:val="006903D9"/>
    <w:rsid w:val="0069133E"/>
    <w:rsid w:val="00691C52"/>
    <w:rsid w:val="0069359D"/>
    <w:rsid w:val="00694525"/>
    <w:rsid w:val="0069546D"/>
    <w:rsid w:val="006A11D1"/>
    <w:rsid w:val="006A1ABD"/>
    <w:rsid w:val="006A1CA1"/>
    <w:rsid w:val="006A29A7"/>
    <w:rsid w:val="006A3179"/>
    <w:rsid w:val="006A497E"/>
    <w:rsid w:val="006A525C"/>
    <w:rsid w:val="006A5F7C"/>
    <w:rsid w:val="006A7462"/>
    <w:rsid w:val="006A79EA"/>
    <w:rsid w:val="006B113A"/>
    <w:rsid w:val="006B2D1D"/>
    <w:rsid w:val="006B2E85"/>
    <w:rsid w:val="006B4168"/>
    <w:rsid w:val="006B4412"/>
    <w:rsid w:val="006B54A5"/>
    <w:rsid w:val="006B56DA"/>
    <w:rsid w:val="006B78C4"/>
    <w:rsid w:val="006B7C7A"/>
    <w:rsid w:val="006C0A17"/>
    <w:rsid w:val="006C1CEA"/>
    <w:rsid w:val="006C28CF"/>
    <w:rsid w:val="006C2B2F"/>
    <w:rsid w:val="006C3421"/>
    <w:rsid w:val="006C37A8"/>
    <w:rsid w:val="006C3A9A"/>
    <w:rsid w:val="006C405F"/>
    <w:rsid w:val="006C77BC"/>
    <w:rsid w:val="006D0766"/>
    <w:rsid w:val="006D2771"/>
    <w:rsid w:val="006D4246"/>
    <w:rsid w:val="006D49BE"/>
    <w:rsid w:val="006D54FF"/>
    <w:rsid w:val="006D5757"/>
    <w:rsid w:val="006D6831"/>
    <w:rsid w:val="006D6991"/>
    <w:rsid w:val="006D6E23"/>
    <w:rsid w:val="006D7D16"/>
    <w:rsid w:val="006E0731"/>
    <w:rsid w:val="006E16BC"/>
    <w:rsid w:val="006E1809"/>
    <w:rsid w:val="006E1C55"/>
    <w:rsid w:val="006E1ED2"/>
    <w:rsid w:val="006E34D1"/>
    <w:rsid w:val="006E37B3"/>
    <w:rsid w:val="006F281B"/>
    <w:rsid w:val="006F4178"/>
    <w:rsid w:val="006F4440"/>
    <w:rsid w:val="006F45B3"/>
    <w:rsid w:val="006F4904"/>
    <w:rsid w:val="006F584B"/>
    <w:rsid w:val="006F669A"/>
    <w:rsid w:val="006F6F80"/>
    <w:rsid w:val="006F6FD6"/>
    <w:rsid w:val="007010F8"/>
    <w:rsid w:val="007031CB"/>
    <w:rsid w:val="007035BC"/>
    <w:rsid w:val="00703C3D"/>
    <w:rsid w:val="00703C9F"/>
    <w:rsid w:val="0070443F"/>
    <w:rsid w:val="00705F33"/>
    <w:rsid w:val="007073A6"/>
    <w:rsid w:val="007073CA"/>
    <w:rsid w:val="0070783F"/>
    <w:rsid w:val="007104EB"/>
    <w:rsid w:val="0071052D"/>
    <w:rsid w:val="00711428"/>
    <w:rsid w:val="00711451"/>
    <w:rsid w:val="00712DD4"/>
    <w:rsid w:val="007130CD"/>
    <w:rsid w:val="00713234"/>
    <w:rsid w:val="00714BC4"/>
    <w:rsid w:val="0071500B"/>
    <w:rsid w:val="0071573D"/>
    <w:rsid w:val="00716F1C"/>
    <w:rsid w:val="0071755C"/>
    <w:rsid w:val="00720115"/>
    <w:rsid w:val="007203F6"/>
    <w:rsid w:val="00720481"/>
    <w:rsid w:val="007225A4"/>
    <w:rsid w:val="00722D9B"/>
    <w:rsid w:val="00723B36"/>
    <w:rsid w:val="007240D7"/>
    <w:rsid w:val="007244CB"/>
    <w:rsid w:val="00724B16"/>
    <w:rsid w:val="007255AF"/>
    <w:rsid w:val="007261AE"/>
    <w:rsid w:val="007261F0"/>
    <w:rsid w:val="00726443"/>
    <w:rsid w:val="00727916"/>
    <w:rsid w:val="00727C20"/>
    <w:rsid w:val="00730036"/>
    <w:rsid w:val="00730280"/>
    <w:rsid w:val="00734464"/>
    <w:rsid w:val="00734703"/>
    <w:rsid w:val="00735050"/>
    <w:rsid w:val="00735735"/>
    <w:rsid w:val="00736251"/>
    <w:rsid w:val="0073729F"/>
    <w:rsid w:val="00740739"/>
    <w:rsid w:val="00741C94"/>
    <w:rsid w:val="00742154"/>
    <w:rsid w:val="0074275C"/>
    <w:rsid w:val="007434CB"/>
    <w:rsid w:val="00743D66"/>
    <w:rsid w:val="00744472"/>
    <w:rsid w:val="0074502A"/>
    <w:rsid w:val="007452B8"/>
    <w:rsid w:val="0074570C"/>
    <w:rsid w:val="00745882"/>
    <w:rsid w:val="00746369"/>
    <w:rsid w:val="00746926"/>
    <w:rsid w:val="0075149C"/>
    <w:rsid w:val="00751586"/>
    <w:rsid w:val="00751632"/>
    <w:rsid w:val="00752097"/>
    <w:rsid w:val="007540DE"/>
    <w:rsid w:val="00755795"/>
    <w:rsid w:val="00755945"/>
    <w:rsid w:val="00756992"/>
    <w:rsid w:val="00757550"/>
    <w:rsid w:val="00757B8C"/>
    <w:rsid w:val="0076004F"/>
    <w:rsid w:val="0076022E"/>
    <w:rsid w:val="007602F7"/>
    <w:rsid w:val="007614C5"/>
    <w:rsid w:val="00762531"/>
    <w:rsid w:val="00763ECC"/>
    <w:rsid w:val="0076440C"/>
    <w:rsid w:val="007653C2"/>
    <w:rsid w:val="0076570B"/>
    <w:rsid w:val="00766C2A"/>
    <w:rsid w:val="0076734C"/>
    <w:rsid w:val="007700B6"/>
    <w:rsid w:val="00771B1E"/>
    <w:rsid w:val="00771EEC"/>
    <w:rsid w:val="00772770"/>
    <w:rsid w:val="007735B1"/>
    <w:rsid w:val="007737FA"/>
    <w:rsid w:val="00773ECC"/>
    <w:rsid w:val="007746C9"/>
    <w:rsid w:val="0077535A"/>
    <w:rsid w:val="0077654F"/>
    <w:rsid w:val="00780142"/>
    <w:rsid w:val="007811B0"/>
    <w:rsid w:val="00781423"/>
    <w:rsid w:val="00783B30"/>
    <w:rsid w:val="0078490A"/>
    <w:rsid w:val="00785BB1"/>
    <w:rsid w:val="00786442"/>
    <w:rsid w:val="00786F96"/>
    <w:rsid w:val="00787985"/>
    <w:rsid w:val="007900B9"/>
    <w:rsid w:val="007922F8"/>
    <w:rsid w:val="00792D03"/>
    <w:rsid w:val="00793995"/>
    <w:rsid w:val="00793A5D"/>
    <w:rsid w:val="00794F30"/>
    <w:rsid w:val="00795DCC"/>
    <w:rsid w:val="00796358"/>
    <w:rsid w:val="00796629"/>
    <w:rsid w:val="007A01B5"/>
    <w:rsid w:val="007A070D"/>
    <w:rsid w:val="007A187D"/>
    <w:rsid w:val="007A319E"/>
    <w:rsid w:val="007A454D"/>
    <w:rsid w:val="007A52B5"/>
    <w:rsid w:val="007A6BD7"/>
    <w:rsid w:val="007B0C16"/>
    <w:rsid w:val="007B0CC6"/>
    <w:rsid w:val="007B2EFB"/>
    <w:rsid w:val="007B35B5"/>
    <w:rsid w:val="007B7708"/>
    <w:rsid w:val="007B787B"/>
    <w:rsid w:val="007C05C4"/>
    <w:rsid w:val="007C1C7C"/>
    <w:rsid w:val="007C2902"/>
    <w:rsid w:val="007C2F39"/>
    <w:rsid w:val="007C3E47"/>
    <w:rsid w:val="007C4094"/>
    <w:rsid w:val="007C4DFC"/>
    <w:rsid w:val="007C61C4"/>
    <w:rsid w:val="007C770F"/>
    <w:rsid w:val="007D04AC"/>
    <w:rsid w:val="007D0B1D"/>
    <w:rsid w:val="007D0E6F"/>
    <w:rsid w:val="007D2F46"/>
    <w:rsid w:val="007D437B"/>
    <w:rsid w:val="007D58C9"/>
    <w:rsid w:val="007D62FF"/>
    <w:rsid w:val="007D6ABC"/>
    <w:rsid w:val="007D7253"/>
    <w:rsid w:val="007E1914"/>
    <w:rsid w:val="007E1FB8"/>
    <w:rsid w:val="007E2556"/>
    <w:rsid w:val="007E3353"/>
    <w:rsid w:val="007E4BE9"/>
    <w:rsid w:val="007E5767"/>
    <w:rsid w:val="007E58E5"/>
    <w:rsid w:val="007E76E4"/>
    <w:rsid w:val="007F061B"/>
    <w:rsid w:val="007F163C"/>
    <w:rsid w:val="007F20C7"/>
    <w:rsid w:val="007F225C"/>
    <w:rsid w:val="007F2BBD"/>
    <w:rsid w:val="007F30CD"/>
    <w:rsid w:val="007F35CC"/>
    <w:rsid w:val="007F45BA"/>
    <w:rsid w:val="007F4C4A"/>
    <w:rsid w:val="007F5141"/>
    <w:rsid w:val="007F57DD"/>
    <w:rsid w:val="007F5FD3"/>
    <w:rsid w:val="007F7244"/>
    <w:rsid w:val="0080246B"/>
    <w:rsid w:val="00803C9D"/>
    <w:rsid w:val="00803E36"/>
    <w:rsid w:val="0080414E"/>
    <w:rsid w:val="00805B6C"/>
    <w:rsid w:val="008064F1"/>
    <w:rsid w:val="008067F7"/>
    <w:rsid w:val="008068B3"/>
    <w:rsid w:val="00807015"/>
    <w:rsid w:val="008103DF"/>
    <w:rsid w:val="00810436"/>
    <w:rsid w:val="00810815"/>
    <w:rsid w:val="00810D34"/>
    <w:rsid w:val="00810FEB"/>
    <w:rsid w:val="00812507"/>
    <w:rsid w:val="00814E3B"/>
    <w:rsid w:val="008157C2"/>
    <w:rsid w:val="008165F5"/>
    <w:rsid w:val="00816930"/>
    <w:rsid w:val="00820F08"/>
    <w:rsid w:val="0082133E"/>
    <w:rsid w:val="0082157B"/>
    <w:rsid w:val="00821EB9"/>
    <w:rsid w:val="00821FC8"/>
    <w:rsid w:val="00823737"/>
    <w:rsid w:val="008238F8"/>
    <w:rsid w:val="00823C99"/>
    <w:rsid w:val="00824C77"/>
    <w:rsid w:val="00824EDD"/>
    <w:rsid w:val="00826C19"/>
    <w:rsid w:val="00826EF6"/>
    <w:rsid w:val="0082743B"/>
    <w:rsid w:val="00827560"/>
    <w:rsid w:val="00830157"/>
    <w:rsid w:val="00830FB8"/>
    <w:rsid w:val="0083232A"/>
    <w:rsid w:val="0083242D"/>
    <w:rsid w:val="008328B3"/>
    <w:rsid w:val="00833DBF"/>
    <w:rsid w:val="008346F3"/>
    <w:rsid w:val="00834890"/>
    <w:rsid w:val="00835171"/>
    <w:rsid w:val="0083599F"/>
    <w:rsid w:val="0083710E"/>
    <w:rsid w:val="00840581"/>
    <w:rsid w:val="00840A3E"/>
    <w:rsid w:val="00841589"/>
    <w:rsid w:val="008418A6"/>
    <w:rsid w:val="00841F34"/>
    <w:rsid w:val="00844C46"/>
    <w:rsid w:val="008461D7"/>
    <w:rsid w:val="00846F52"/>
    <w:rsid w:val="00851C45"/>
    <w:rsid w:val="00852666"/>
    <w:rsid w:val="008532BD"/>
    <w:rsid w:val="008538E1"/>
    <w:rsid w:val="00854948"/>
    <w:rsid w:val="00855C1B"/>
    <w:rsid w:val="00856736"/>
    <w:rsid w:val="00856C90"/>
    <w:rsid w:val="0085731B"/>
    <w:rsid w:val="00857AAB"/>
    <w:rsid w:val="008623C5"/>
    <w:rsid w:val="00862429"/>
    <w:rsid w:val="00863016"/>
    <w:rsid w:val="00864922"/>
    <w:rsid w:val="008662A2"/>
    <w:rsid w:val="00867125"/>
    <w:rsid w:val="00867D42"/>
    <w:rsid w:val="008716DE"/>
    <w:rsid w:val="00871CB1"/>
    <w:rsid w:val="00872295"/>
    <w:rsid w:val="00872E55"/>
    <w:rsid w:val="008735E6"/>
    <w:rsid w:val="0087431B"/>
    <w:rsid w:val="008745BB"/>
    <w:rsid w:val="008756A5"/>
    <w:rsid w:val="00881076"/>
    <w:rsid w:val="008817AC"/>
    <w:rsid w:val="00882B36"/>
    <w:rsid w:val="0088471D"/>
    <w:rsid w:val="00884A73"/>
    <w:rsid w:val="008856E8"/>
    <w:rsid w:val="008858E2"/>
    <w:rsid w:val="00886E24"/>
    <w:rsid w:val="00887F46"/>
    <w:rsid w:val="00893399"/>
    <w:rsid w:val="008952D5"/>
    <w:rsid w:val="0089608A"/>
    <w:rsid w:val="00897E8F"/>
    <w:rsid w:val="008A1FF0"/>
    <w:rsid w:val="008A2A4E"/>
    <w:rsid w:val="008A2B35"/>
    <w:rsid w:val="008A3EC3"/>
    <w:rsid w:val="008A4866"/>
    <w:rsid w:val="008A4F56"/>
    <w:rsid w:val="008A542B"/>
    <w:rsid w:val="008A6930"/>
    <w:rsid w:val="008A6AE3"/>
    <w:rsid w:val="008A792F"/>
    <w:rsid w:val="008B0660"/>
    <w:rsid w:val="008B110E"/>
    <w:rsid w:val="008B1A61"/>
    <w:rsid w:val="008B3E2D"/>
    <w:rsid w:val="008B4520"/>
    <w:rsid w:val="008B4536"/>
    <w:rsid w:val="008B4A45"/>
    <w:rsid w:val="008B50C2"/>
    <w:rsid w:val="008B6B3C"/>
    <w:rsid w:val="008B77FA"/>
    <w:rsid w:val="008B7FC8"/>
    <w:rsid w:val="008C16A3"/>
    <w:rsid w:val="008C26CC"/>
    <w:rsid w:val="008C286A"/>
    <w:rsid w:val="008C2E36"/>
    <w:rsid w:val="008C315D"/>
    <w:rsid w:val="008C333D"/>
    <w:rsid w:val="008C46FF"/>
    <w:rsid w:val="008C49F6"/>
    <w:rsid w:val="008C51B4"/>
    <w:rsid w:val="008C59C1"/>
    <w:rsid w:val="008C6568"/>
    <w:rsid w:val="008C73F0"/>
    <w:rsid w:val="008C7426"/>
    <w:rsid w:val="008C784B"/>
    <w:rsid w:val="008D0DD5"/>
    <w:rsid w:val="008D0FD4"/>
    <w:rsid w:val="008D1893"/>
    <w:rsid w:val="008D18CA"/>
    <w:rsid w:val="008D2624"/>
    <w:rsid w:val="008D2780"/>
    <w:rsid w:val="008D384E"/>
    <w:rsid w:val="008D5254"/>
    <w:rsid w:val="008D6EC8"/>
    <w:rsid w:val="008D7624"/>
    <w:rsid w:val="008D778A"/>
    <w:rsid w:val="008E0322"/>
    <w:rsid w:val="008E044D"/>
    <w:rsid w:val="008E32D3"/>
    <w:rsid w:val="008E3C97"/>
    <w:rsid w:val="008E4A02"/>
    <w:rsid w:val="008E4D8F"/>
    <w:rsid w:val="008E4E4D"/>
    <w:rsid w:val="008E51BB"/>
    <w:rsid w:val="008E63D5"/>
    <w:rsid w:val="008F05B4"/>
    <w:rsid w:val="008F2109"/>
    <w:rsid w:val="008F2A57"/>
    <w:rsid w:val="008F3229"/>
    <w:rsid w:val="008F3663"/>
    <w:rsid w:val="008F36AC"/>
    <w:rsid w:val="008F3848"/>
    <w:rsid w:val="008F4453"/>
    <w:rsid w:val="008F64A3"/>
    <w:rsid w:val="008F71AC"/>
    <w:rsid w:val="008F7499"/>
    <w:rsid w:val="0090188F"/>
    <w:rsid w:val="00901D4A"/>
    <w:rsid w:val="00902434"/>
    <w:rsid w:val="0090269A"/>
    <w:rsid w:val="00903AE0"/>
    <w:rsid w:val="009044E7"/>
    <w:rsid w:val="00904CF2"/>
    <w:rsid w:val="00904DB6"/>
    <w:rsid w:val="0090534A"/>
    <w:rsid w:val="009056E5"/>
    <w:rsid w:val="00905775"/>
    <w:rsid w:val="00907E39"/>
    <w:rsid w:val="0091160F"/>
    <w:rsid w:val="00911793"/>
    <w:rsid w:val="0091429C"/>
    <w:rsid w:val="009147B1"/>
    <w:rsid w:val="00915041"/>
    <w:rsid w:val="009153AB"/>
    <w:rsid w:val="00915A5D"/>
    <w:rsid w:val="00917929"/>
    <w:rsid w:val="00917DF7"/>
    <w:rsid w:val="00917EDD"/>
    <w:rsid w:val="00920329"/>
    <w:rsid w:val="0092140B"/>
    <w:rsid w:val="0092178A"/>
    <w:rsid w:val="009217E0"/>
    <w:rsid w:val="00921DE3"/>
    <w:rsid w:val="00921DFE"/>
    <w:rsid w:val="00922377"/>
    <w:rsid w:val="00922D20"/>
    <w:rsid w:val="00925644"/>
    <w:rsid w:val="00926952"/>
    <w:rsid w:val="00926ECD"/>
    <w:rsid w:val="00927C0C"/>
    <w:rsid w:val="0093049A"/>
    <w:rsid w:val="00931807"/>
    <w:rsid w:val="00936159"/>
    <w:rsid w:val="00936CDD"/>
    <w:rsid w:val="00936F04"/>
    <w:rsid w:val="009376A6"/>
    <w:rsid w:val="009402B5"/>
    <w:rsid w:val="00940526"/>
    <w:rsid w:val="00940F82"/>
    <w:rsid w:val="009415A1"/>
    <w:rsid w:val="00944188"/>
    <w:rsid w:val="00944BCE"/>
    <w:rsid w:val="009450A9"/>
    <w:rsid w:val="009457C0"/>
    <w:rsid w:val="009475A7"/>
    <w:rsid w:val="00947999"/>
    <w:rsid w:val="00950164"/>
    <w:rsid w:val="00951294"/>
    <w:rsid w:val="00951EA7"/>
    <w:rsid w:val="0095241A"/>
    <w:rsid w:val="00953203"/>
    <w:rsid w:val="00954DF6"/>
    <w:rsid w:val="00955A78"/>
    <w:rsid w:val="009568DD"/>
    <w:rsid w:val="00956915"/>
    <w:rsid w:val="0095702D"/>
    <w:rsid w:val="0095731A"/>
    <w:rsid w:val="009578B7"/>
    <w:rsid w:val="00960B6B"/>
    <w:rsid w:val="00960DD9"/>
    <w:rsid w:val="0096228C"/>
    <w:rsid w:val="009625DB"/>
    <w:rsid w:val="00964607"/>
    <w:rsid w:val="009665F4"/>
    <w:rsid w:val="00967144"/>
    <w:rsid w:val="00973A3F"/>
    <w:rsid w:val="009749C5"/>
    <w:rsid w:val="00975CC3"/>
    <w:rsid w:val="009804E2"/>
    <w:rsid w:val="009807AB"/>
    <w:rsid w:val="009817E5"/>
    <w:rsid w:val="00981B6A"/>
    <w:rsid w:val="009820E1"/>
    <w:rsid w:val="00982196"/>
    <w:rsid w:val="0098309B"/>
    <w:rsid w:val="00983D0D"/>
    <w:rsid w:val="009865D7"/>
    <w:rsid w:val="00986CF2"/>
    <w:rsid w:val="00987F90"/>
    <w:rsid w:val="009910D2"/>
    <w:rsid w:val="0099171F"/>
    <w:rsid w:val="009922B8"/>
    <w:rsid w:val="00992392"/>
    <w:rsid w:val="00992B85"/>
    <w:rsid w:val="00992DEC"/>
    <w:rsid w:val="00993E07"/>
    <w:rsid w:val="00995CC0"/>
    <w:rsid w:val="00995D63"/>
    <w:rsid w:val="00997D2A"/>
    <w:rsid w:val="00997DB7"/>
    <w:rsid w:val="009A18CE"/>
    <w:rsid w:val="009A2CBE"/>
    <w:rsid w:val="009A3271"/>
    <w:rsid w:val="009A3688"/>
    <w:rsid w:val="009A4119"/>
    <w:rsid w:val="009A53E4"/>
    <w:rsid w:val="009B008D"/>
    <w:rsid w:val="009B03B8"/>
    <w:rsid w:val="009B11F2"/>
    <w:rsid w:val="009B2489"/>
    <w:rsid w:val="009B37AB"/>
    <w:rsid w:val="009B429F"/>
    <w:rsid w:val="009B44DB"/>
    <w:rsid w:val="009B4B66"/>
    <w:rsid w:val="009B56E3"/>
    <w:rsid w:val="009B61EA"/>
    <w:rsid w:val="009C0C14"/>
    <w:rsid w:val="009C1610"/>
    <w:rsid w:val="009C1BBA"/>
    <w:rsid w:val="009C378F"/>
    <w:rsid w:val="009C4018"/>
    <w:rsid w:val="009C57BD"/>
    <w:rsid w:val="009C7526"/>
    <w:rsid w:val="009C75C3"/>
    <w:rsid w:val="009C78E3"/>
    <w:rsid w:val="009D1BAF"/>
    <w:rsid w:val="009D1BCA"/>
    <w:rsid w:val="009D1CF5"/>
    <w:rsid w:val="009D1E76"/>
    <w:rsid w:val="009D316A"/>
    <w:rsid w:val="009D36BF"/>
    <w:rsid w:val="009D49D8"/>
    <w:rsid w:val="009D59FC"/>
    <w:rsid w:val="009D610F"/>
    <w:rsid w:val="009D7D0D"/>
    <w:rsid w:val="009E0DC6"/>
    <w:rsid w:val="009E2628"/>
    <w:rsid w:val="009E2BBE"/>
    <w:rsid w:val="009E2E9E"/>
    <w:rsid w:val="009E2FCD"/>
    <w:rsid w:val="009E3CF0"/>
    <w:rsid w:val="009F03CB"/>
    <w:rsid w:val="009F1847"/>
    <w:rsid w:val="009F1BF1"/>
    <w:rsid w:val="009F3283"/>
    <w:rsid w:val="009F51C1"/>
    <w:rsid w:val="009F5227"/>
    <w:rsid w:val="009F536B"/>
    <w:rsid w:val="009F5787"/>
    <w:rsid w:val="009F5B29"/>
    <w:rsid w:val="009F75F3"/>
    <w:rsid w:val="009F7A4C"/>
    <w:rsid w:val="009F7B1E"/>
    <w:rsid w:val="00A01267"/>
    <w:rsid w:val="00A01E8A"/>
    <w:rsid w:val="00A020A0"/>
    <w:rsid w:val="00A060BA"/>
    <w:rsid w:val="00A07CEF"/>
    <w:rsid w:val="00A07D71"/>
    <w:rsid w:val="00A07F71"/>
    <w:rsid w:val="00A103FD"/>
    <w:rsid w:val="00A10999"/>
    <w:rsid w:val="00A114C1"/>
    <w:rsid w:val="00A115E0"/>
    <w:rsid w:val="00A1161D"/>
    <w:rsid w:val="00A11848"/>
    <w:rsid w:val="00A11AA0"/>
    <w:rsid w:val="00A11DC6"/>
    <w:rsid w:val="00A14E7C"/>
    <w:rsid w:val="00A15934"/>
    <w:rsid w:val="00A15FC6"/>
    <w:rsid w:val="00A16E3D"/>
    <w:rsid w:val="00A17246"/>
    <w:rsid w:val="00A1776F"/>
    <w:rsid w:val="00A20065"/>
    <w:rsid w:val="00A206A9"/>
    <w:rsid w:val="00A20A50"/>
    <w:rsid w:val="00A2136D"/>
    <w:rsid w:val="00A22548"/>
    <w:rsid w:val="00A22EF1"/>
    <w:rsid w:val="00A23DA6"/>
    <w:rsid w:val="00A26F1A"/>
    <w:rsid w:val="00A3264A"/>
    <w:rsid w:val="00A33F92"/>
    <w:rsid w:val="00A340AC"/>
    <w:rsid w:val="00A348A1"/>
    <w:rsid w:val="00A3541F"/>
    <w:rsid w:val="00A3570F"/>
    <w:rsid w:val="00A36559"/>
    <w:rsid w:val="00A36AAF"/>
    <w:rsid w:val="00A36DD0"/>
    <w:rsid w:val="00A400BC"/>
    <w:rsid w:val="00A40F44"/>
    <w:rsid w:val="00A4141B"/>
    <w:rsid w:val="00A41708"/>
    <w:rsid w:val="00A4186D"/>
    <w:rsid w:val="00A41D06"/>
    <w:rsid w:val="00A41E46"/>
    <w:rsid w:val="00A42313"/>
    <w:rsid w:val="00A426A5"/>
    <w:rsid w:val="00A42D55"/>
    <w:rsid w:val="00A43364"/>
    <w:rsid w:val="00A4345B"/>
    <w:rsid w:val="00A4376B"/>
    <w:rsid w:val="00A446BF"/>
    <w:rsid w:val="00A45F34"/>
    <w:rsid w:val="00A4676C"/>
    <w:rsid w:val="00A4738D"/>
    <w:rsid w:val="00A475C1"/>
    <w:rsid w:val="00A47E24"/>
    <w:rsid w:val="00A50950"/>
    <w:rsid w:val="00A509C7"/>
    <w:rsid w:val="00A53563"/>
    <w:rsid w:val="00A547C8"/>
    <w:rsid w:val="00A55480"/>
    <w:rsid w:val="00A55EC9"/>
    <w:rsid w:val="00A561B6"/>
    <w:rsid w:val="00A57163"/>
    <w:rsid w:val="00A60052"/>
    <w:rsid w:val="00A601ED"/>
    <w:rsid w:val="00A61C51"/>
    <w:rsid w:val="00A62599"/>
    <w:rsid w:val="00A6368E"/>
    <w:rsid w:val="00A63A3B"/>
    <w:rsid w:val="00A63B11"/>
    <w:rsid w:val="00A64908"/>
    <w:rsid w:val="00A64A5E"/>
    <w:rsid w:val="00A65B32"/>
    <w:rsid w:val="00A66214"/>
    <w:rsid w:val="00A66486"/>
    <w:rsid w:val="00A66D6D"/>
    <w:rsid w:val="00A676C3"/>
    <w:rsid w:val="00A70264"/>
    <w:rsid w:val="00A70B75"/>
    <w:rsid w:val="00A71812"/>
    <w:rsid w:val="00A73859"/>
    <w:rsid w:val="00A74941"/>
    <w:rsid w:val="00A74D35"/>
    <w:rsid w:val="00A75256"/>
    <w:rsid w:val="00A758B4"/>
    <w:rsid w:val="00A75A0B"/>
    <w:rsid w:val="00A75BC6"/>
    <w:rsid w:val="00A75DE7"/>
    <w:rsid w:val="00A76081"/>
    <w:rsid w:val="00A7697F"/>
    <w:rsid w:val="00A77599"/>
    <w:rsid w:val="00A776F8"/>
    <w:rsid w:val="00A77F0F"/>
    <w:rsid w:val="00A80155"/>
    <w:rsid w:val="00A80743"/>
    <w:rsid w:val="00A8090F"/>
    <w:rsid w:val="00A823D0"/>
    <w:rsid w:val="00A82819"/>
    <w:rsid w:val="00A830CC"/>
    <w:rsid w:val="00A836B4"/>
    <w:rsid w:val="00A8577D"/>
    <w:rsid w:val="00A866BC"/>
    <w:rsid w:val="00A87726"/>
    <w:rsid w:val="00A87A8E"/>
    <w:rsid w:val="00A90476"/>
    <w:rsid w:val="00A90BD8"/>
    <w:rsid w:val="00A90CC0"/>
    <w:rsid w:val="00A91A12"/>
    <w:rsid w:val="00A9218F"/>
    <w:rsid w:val="00A92943"/>
    <w:rsid w:val="00A93368"/>
    <w:rsid w:val="00A9399A"/>
    <w:rsid w:val="00A93A52"/>
    <w:rsid w:val="00A944F8"/>
    <w:rsid w:val="00A945E5"/>
    <w:rsid w:val="00A9493A"/>
    <w:rsid w:val="00A94A4C"/>
    <w:rsid w:val="00A95B10"/>
    <w:rsid w:val="00A9684F"/>
    <w:rsid w:val="00A96C26"/>
    <w:rsid w:val="00A9707D"/>
    <w:rsid w:val="00A9720D"/>
    <w:rsid w:val="00A97457"/>
    <w:rsid w:val="00AA0421"/>
    <w:rsid w:val="00AA1F06"/>
    <w:rsid w:val="00AA32CE"/>
    <w:rsid w:val="00AA3866"/>
    <w:rsid w:val="00AA3C23"/>
    <w:rsid w:val="00AA62C5"/>
    <w:rsid w:val="00AA6390"/>
    <w:rsid w:val="00AA6524"/>
    <w:rsid w:val="00AA6910"/>
    <w:rsid w:val="00AA6A49"/>
    <w:rsid w:val="00AA738B"/>
    <w:rsid w:val="00AB1528"/>
    <w:rsid w:val="00AB203C"/>
    <w:rsid w:val="00AB2AEB"/>
    <w:rsid w:val="00AB67E9"/>
    <w:rsid w:val="00AB7C57"/>
    <w:rsid w:val="00AC0B99"/>
    <w:rsid w:val="00AC1BA4"/>
    <w:rsid w:val="00AC38B9"/>
    <w:rsid w:val="00AC3A7B"/>
    <w:rsid w:val="00AC3ECE"/>
    <w:rsid w:val="00AC3F66"/>
    <w:rsid w:val="00AC4BA6"/>
    <w:rsid w:val="00AC4F53"/>
    <w:rsid w:val="00AC6B39"/>
    <w:rsid w:val="00AC7C55"/>
    <w:rsid w:val="00AC7C9F"/>
    <w:rsid w:val="00AD0599"/>
    <w:rsid w:val="00AD14B2"/>
    <w:rsid w:val="00AD1D1F"/>
    <w:rsid w:val="00AD20B8"/>
    <w:rsid w:val="00AD2592"/>
    <w:rsid w:val="00AD2912"/>
    <w:rsid w:val="00AD30DA"/>
    <w:rsid w:val="00AD4446"/>
    <w:rsid w:val="00AD4DC2"/>
    <w:rsid w:val="00AD5968"/>
    <w:rsid w:val="00AD5FF3"/>
    <w:rsid w:val="00AD7479"/>
    <w:rsid w:val="00AD75E7"/>
    <w:rsid w:val="00AD7C91"/>
    <w:rsid w:val="00AE03CD"/>
    <w:rsid w:val="00AE1E2C"/>
    <w:rsid w:val="00AE26EE"/>
    <w:rsid w:val="00AE2947"/>
    <w:rsid w:val="00AE6E01"/>
    <w:rsid w:val="00AE7AF6"/>
    <w:rsid w:val="00AE7F81"/>
    <w:rsid w:val="00AF099D"/>
    <w:rsid w:val="00AF0D84"/>
    <w:rsid w:val="00AF2A30"/>
    <w:rsid w:val="00AF330F"/>
    <w:rsid w:val="00AF337A"/>
    <w:rsid w:val="00AF3BBF"/>
    <w:rsid w:val="00AF4195"/>
    <w:rsid w:val="00AF48E8"/>
    <w:rsid w:val="00AF4C56"/>
    <w:rsid w:val="00AF5B7B"/>
    <w:rsid w:val="00AF6F64"/>
    <w:rsid w:val="00AF71FB"/>
    <w:rsid w:val="00AF7DA6"/>
    <w:rsid w:val="00AF7E27"/>
    <w:rsid w:val="00B0021A"/>
    <w:rsid w:val="00B00E8D"/>
    <w:rsid w:val="00B0175A"/>
    <w:rsid w:val="00B023E3"/>
    <w:rsid w:val="00B04E24"/>
    <w:rsid w:val="00B06E5A"/>
    <w:rsid w:val="00B07C5B"/>
    <w:rsid w:val="00B10DD6"/>
    <w:rsid w:val="00B110A1"/>
    <w:rsid w:val="00B11362"/>
    <w:rsid w:val="00B11DCA"/>
    <w:rsid w:val="00B12D42"/>
    <w:rsid w:val="00B12FD8"/>
    <w:rsid w:val="00B1367E"/>
    <w:rsid w:val="00B14788"/>
    <w:rsid w:val="00B147C9"/>
    <w:rsid w:val="00B148E5"/>
    <w:rsid w:val="00B16033"/>
    <w:rsid w:val="00B176E5"/>
    <w:rsid w:val="00B17B42"/>
    <w:rsid w:val="00B17B4E"/>
    <w:rsid w:val="00B17EF9"/>
    <w:rsid w:val="00B17F04"/>
    <w:rsid w:val="00B20A15"/>
    <w:rsid w:val="00B2182A"/>
    <w:rsid w:val="00B21C82"/>
    <w:rsid w:val="00B225EB"/>
    <w:rsid w:val="00B22D6E"/>
    <w:rsid w:val="00B24104"/>
    <w:rsid w:val="00B26278"/>
    <w:rsid w:val="00B26BBC"/>
    <w:rsid w:val="00B27FDA"/>
    <w:rsid w:val="00B32601"/>
    <w:rsid w:val="00B33DB6"/>
    <w:rsid w:val="00B33E1D"/>
    <w:rsid w:val="00B345E6"/>
    <w:rsid w:val="00B353FD"/>
    <w:rsid w:val="00B36542"/>
    <w:rsid w:val="00B40C98"/>
    <w:rsid w:val="00B4115B"/>
    <w:rsid w:val="00B412C6"/>
    <w:rsid w:val="00B417AF"/>
    <w:rsid w:val="00B42F1D"/>
    <w:rsid w:val="00B4346B"/>
    <w:rsid w:val="00B440E0"/>
    <w:rsid w:val="00B44353"/>
    <w:rsid w:val="00B44DE8"/>
    <w:rsid w:val="00B47A0F"/>
    <w:rsid w:val="00B47C59"/>
    <w:rsid w:val="00B5000F"/>
    <w:rsid w:val="00B53580"/>
    <w:rsid w:val="00B53F7B"/>
    <w:rsid w:val="00B54011"/>
    <w:rsid w:val="00B55FF7"/>
    <w:rsid w:val="00B56531"/>
    <w:rsid w:val="00B57128"/>
    <w:rsid w:val="00B57283"/>
    <w:rsid w:val="00B57985"/>
    <w:rsid w:val="00B60574"/>
    <w:rsid w:val="00B610A5"/>
    <w:rsid w:val="00B6241A"/>
    <w:rsid w:val="00B6281D"/>
    <w:rsid w:val="00B630AF"/>
    <w:rsid w:val="00B634D7"/>
    <w:rsid w:val="00B63B06"/>
    <w:rsid w:val="00B6515D"/>
    <w:rsid w:val="00B6590A"/>
    <w:rsid w:val="00B65D59"/>
    <w:rsid w:val="00B66433"/>
    <w:rsid w:val="00B674F4"/>
    <w:rsid w:val="00B73E52"/>
    <w:rsid w:val="00B74635"/>
    <w:rsid w:val="00B75C40"/>
    <w:rsid w:val="00B75F53"/>
    <w:rsid w:val="00B765AC"/>
    <w:rsid w:val="00B76648"/>
    <w:rsid w:val="00B76691"/>
    <w:rsid w:val="00B7724E"/>
    <w:rsid w:val="00B77CAD"/>
    <w:rsid w:val="00B81E5E"/>
    <w:rsid w:val="00B82E8E"/>
    <w:rsid w:val="00B83098"/>
    <w:rsid w:val="00B83349"/>
    <w:rsid w:val="00B839D3"/>
    <w:rsid w:val="00B84EC6"/>
    <w:rsid w:val="00B85274"/>
    <w:rsid w:val="00B8654B"/>
    <w:rsid w:val="00B86A77"/>
    <w:rsid w:val="00B86E6B"/>
    <w:rsid w:val="00B87E27"/>
    <w:rsid w:val="00B90703"/>
    <w:rsid w:val="00B90D24"/>
    <w:rsid w:val="00B9119D"/>
    <w:rsid w:val="00B915F1"/>
    <w:rsid w:val="00B91CCF"/>
    <w:rsid w:val="00B92CBF"/>
    <w:rsid w:val="00B92FFA"/>
    <w:rsid w:val="00B94EDD"/>
    <w:rsid w:val="00B960A6"/>
    <w:rsid w:val="00B96587"/>
    <w:rsid w:val="00B97651"/>
    <w:rsid w:val="00BA0237"/>
    <w:rsid w:val="00BA07FE"/>
    <w:rsid w:val="00BA0A64"/>
    <w:rsid w:val="00BA22BC"/>
    <w:rsid w:val="00BA2A3B"/>
    <w:rsid w:val="00BA2FA6"/>
    <w:rsid w:val="00BA3F5F"/>
    <w:rsid w:val="00BA5853"/>
    <w:rsid w:val="00BA68F2"/>
    <w:rsid w:val="00BB0191"/>
    <w:rsid w:val="00BB12FC"/>
    <w:rsid w:val="00BB1621"/>
    <w:rsid w:val="00BB1DE3"/>
    <w:rsid w:val="00BB2638"/>
    <w:rsid w:val="00BB2C68"/>
    <w:rsid w:val="00BB3E64"/>
    <w:rsid w:val="00BB431E"/>
    <w:rsid w:val="00BB4B20"/>
    <w:rsid w:val="00BB5198"/>
    <w:rsid w:val="00BB53F7"/>
    <w:rsid w:val="00BB66AF"/>
    <w:rsid w:val="00BB69AC"/>
    <w:rsid w:val="00BC205A"/>
    <w:rsid w:val="00BC215C"/>
    <w:rsid w:val="00BC3D68"/>
    <w:rsid w:val="00BC4AA2"/>
    <w:rsid w:val="00BC554B"/>
    <w:rsid w:val="00BC5D37"/>
    <w:rsid w:val="00BC6CB9"/>
    <w:rsid w:val="00BC75EF"/>
    <w:rsid w:val="00BC7631"/>
    <w:rsid w:val="00BD09BE"/>
    <w:rsid w:val="00BD22D6"/>
    <w:rsid w:val="00BD25BC"/>
    <w:rsid w:val="00BD2C91"/>
    <w:rsid w:val="00BD2F9C"/>
    <w:rsid w:val="00BD4BC7"/>
    <w:rsid w:val="00BD4C1E"/>
    <w:rsid w:val="00BD4FCD"/>
    <w:rsid w:val="00BD5816"/>
    <w:rsid w:val="00BD6197"/>
    <w:rsid w:val="00BD6A8C"/>
    <w:rsid w:val="00BD7DEA"/>
    <w:rsid w:val="00BE0496"/>
    <w:rsid w:val="00BE0AB7"/>
    <w:rsid w:val="00BE0D7B"/>
    <w:rsid w:val="00BE0D9E"/>
    <w:rsid w:val="00BE12B4"/>
    <w:rsid w:val="00BE193F"/>
    <w:rsid w:val="00BE1ADF"/>
    <w:rsid w:val="00BE28AC"/>
    <w:rsid w:val="00BE3F58"/>
    <w:rsid w:val="00BE48AB"/>
    <w:rsid w:val="00BE4F73"/>
    <w:rsid w:val="00BE697A"/>
    <w:rsid w:val="00BE6EAC"/>
    <w:rsid w:val="00BE75AE"/>
    <w:rsid w:val="00BF05DD"/>
    <w:rsid w:val="00BF0F73"/>
    <w:rsid w:val="00BF5C3C"/>
    <w:rsid w:val="00BF5FCC"/>
    <w:rsid w:val="00BF6E17"/>
    <w:rsid w:val="00BF7F84"/>
    <w:rsid w:val="00C001CD"/>
    <w:rsid w:val="00C009E4"/>
    <w:rsid w:val="00C00C1E"/>
    <w:rsid w:val="00C00FEC"/>
    <w:rsid w:val="00C02340"/>
    <w:rsid w:val="00C029EA"/>
    <w:rsid w:val="00C0300E"/>
    <w:rsid w:val="00C0386B"/>
    <w:rsid w:val="00C039FD"/>
    <w:rsid w:val="00C03F16"/>
    <w:rsid w:val="00C04C7E"/>
    <w:rsid w:val="00C056AB"/>
    <w:rsid w:val="00C056D7"/>
    <w:rsid w:val="00C0696C"/>
    <w:rsid w:val="00C06B02"/>
    <w:rsid w:val="00C105D4"/>
    <w:rsid w:val="00C119E5"/>
    <w:rsid w:val="00C12608"/>
    <w:rsid w:val="00C12D80"/>
    <w:rsid w:val="00C14896"/>
    <w:rsid w:val="00C151A5"/>
    <w:rsid w:val="00C15667"/>
    <w:rsid w:val="00C16293"/>
    <w:rsid w:val="00C20D7B"/>
    <w:rsid w:val="00C20EFD"/>
    <w:rsid w:val="00C2139A"/>
    <w:rsid w:val="00C21867"/>
    <w:rsid w:val="00C21BDC"/>
    <w:rsid w:val="00C21EA3"/>
    <w:rsid w:val="00C22445"/>
    <w:rsid w:val="00C22F6B"/>
    <w:rsid w:val="00C236E9"/>
    <w:rsid w:val="00C23EE9"/>
    <w:rsid w:val="00C24B05"/>
    <w:rsid w:val="00C2546B"/>
    <w:rsid w:val="00C30BCE"/>
    <w:rsid w:val="00C33BCD"/>
    <w:rsid w:val="00C347B7"/>
    <w:rsid w:val="00C36442"/>
    <w:rsid w:val="00C370FA"/>
    <w:rsid w:val="00C404B6"/>
    <w:rsid w:val="00C40AEA"/>
    <w:rsid w:val="00C40DF8"/>
    <w:rsid w:val="00C411F7"/>
    <w:rsid w:val="00C4144F"/>
    <w:rsid w:val="00C42D0F"/>
    <w:rsid w:val="00C43A90"/>
    <w:rsid w:val="00C44015"/>
    <w:rsid w:val="00C44556"/>
    <w:rsid w:val="00C44E8B"/>
    <w:rsid w:val="00C4642A"/>
    <w:rsid w:val="00C51C6A"/>
    <w:rsid w:val="00C53B6B"/>
    <w:rsid w:val="00C5446F"/>
    <w:rsid w:val="00C57460"/>
    <w:rsid w:val="00C57DA0"/>
    <w:rsid w:val="00C6038E"/>
    <w:rsid w:val="00C6043D"/>
    <w:rsid w:val="00C60469"/>
    <w:rsid w:val="00C60888"/>
    <w:rsid w:val="00C60FCF"/>
    <w:rsid w:val="00C619E6"/>
    <w:rsid w:val="00C62CC3"/>
    <w:rsid w:val="00C6338D"/>
    <w:rsid w:val="00C65889"/>
    <w:rsid w:val="00C65FAC"/>
    <w:rsid w:val="00C66254"/>
    <w:rsid w:val="00C66538"/>
    <w:rsid w:val="00C67981"/>
    <w:rsid w:val="00C67C01"/>
    <w:rsid w:val="00C70726"/>
    <w:rsid w:val="00C70DF1"/>
    <w:rsid w:val="00C70E05"/>
    <w:rsid w:val="00C71E82"/>
    <w:rsid w:val="00C71FF0"/>
    <w:rsid w:val="00C72A5A"/>
    <w:rsid w:val="00C744FE"/>
    <w:rsid w:val="00C74A36"/>
    <w:rsid w:val="00C7545A"/>
    <w:rsid w:val="00C75983"/>
    <w:rsid w:val="00C75C73"/>
    <w:rsid w:val="00C762AE"/>
    <w:rsid w:val="00C77C19"/>
    <w:rsid w:val="00C8043D"/>
    <w:rsid w:val="00C827C7"/>
    <w:rsid w:val="00C82ABF"/>
    <w:rsid w:val="00C84A90"/>
    <w:rsid w:val="00C84E7B"/>
    <w:rsid w:val="00C86319"/>
    <w:rsid w:val="00C909DB"/>
    <w:rsid w:val="00C937C0"/>
    <w:rsid w:val="00C93DBF"/>
    <w:rsid w:val="00C94924"/>
    <w:rsid w:val="00C9592F"/>
    <w:rsid w:val="00C9751C"/>
    <w:rsid w:val="00C9791B"/>
    <w:rsid w:val="00CA2181"/>
    <w:rsid w:val="00CA239F"/>
    <w:rsid w:val="00CA2DA1"/>
    <w:rsid w:val="00CA35FC"/>
    <w:rsid w:val="00CA4281"/>
    <w:rsid w:val="00CA4961"/>
    <w:rsid w:val="00CA4ABF"/>
    <w:rsid w:val="00CA4D49"/>
    <w:rsid w:val="00CA5696"/>
    <w:rsid w:val="00CA67C2"/>
    <w:rsid w:val="00CA684C"/>
    <w:rsid w:val="00CA6A28"/>
    <w:rsid w:val="00CA7841"/>
    <w:rsid w:val="00CA7ED1"/>
    <w:rsid w:val="00CB1383"/>
    <w:rsid w:val="00CB147E"/>
    <w:rsid w:val="00CB173F"/>
    <w:rsid w:val="00CB17AB"/>
    <w:rsid w:val="00CB1A91"/>
    <w:rsid w:val="00CB3EB4"/>
    <w:rsid w:val="00CB457A"/>
    <w:rsid w:val="00CB659B"/>
    <w:rsid w:val="00CB6FA2"/>
    <w:rsid w:val="00CC1255"/>
    <w:rsid w:val="00CC1384"/>
    <w:rsid w:val="00CC32DC"/>
    <w:rsid w:val="00CC4196"/>
    <w:rsid w:val="00CC4411"/>
    <w:rsid w:val="00CC48C7"/>
    <w:rsid w:val="00CC4C09"/>
    <w:rsid w:val="00CC5DB1"/>
    <w:rsid w:val="00CC6447"/>
    <w:rsid w:val="00CD0E96"/>
    <w:rsid w:val="00CD15BF"/>
    <w:rsid w:val="00CD1D8D"/>
    <w:rsid w:val="00CD2055"/>
    <w:rsid w:val="00CD37EF"/>
    <w:rsid w:val="00CD3E9D"/>
    <w:rsid w:val="00CD5309"/>
    <w:rsid w:val="00CD558A"/>
    <w:rsid w:val="00CE01B2"/>
    <w:rsid w:val="00CE0264"/>
    <w:rsid w:val="00CE0962"/>
    <w:rsid w:val="00CE0AEB"/>
    <w:rsid w:val="00CE177B"/>
    <w:rsid w:val="00CE1893"/>
    <w:rsid w:val="00CE23B3"/>
    <w:rsid w:val="00CE2693"/>
    <w:rsid w:val="00CE2C91"/>
    <w:rsid w:val="00CE2E63"/>
    <w:rsid w:val="00CE326A"/>
    <w:rsid w:val="00CE36C2"/>
    <w:rsid w:val="00CE3AFC"/>
    <w:rsid w:val="00CE5301"/>
    <w:rsid w:val="00CE606B"/>
    <w:rsid w:val="00CF065B"/>
    <w:rsid w:val="00CF0984"/>
    <w:rsid w:val="00CF0B94"/>
    <w:rsid w:val="00CF13F4"/>
    <w:rsid w:val="00CF2C01"/>
    <w:rsid w:val="00CF3322"/>
    <w:rsid w:val="00CF4D55"/>
    <w:rsid w:val="00CF54C2"/>
    <w:rsid w:val="00CF7A13"/>
    <w:rsid w:val="00D005F9"/>
    <w:rsid w:val="00D00710"/>
    <w:rsid w:val="00D015A6"/>
    <w:rsid w:val="00D022B8"/>
    <w:rsid w:val="00D02E8A"/>
    <w:rsid w:val="00D03D9D"/>
    <w:rsid w:val="00D040E1"/>
    <w:rsid w:val="00D06394"/>
    <w:rsid w:val="00D06D07"/>
    <w:rsid w:val="00D06D0B"/>
    <w:rsid w:val="00D10B7E"/>
    <w:rsid w:val="00D1250E"/>
    <w:rsid w:val="00D13140"/>
    <w:rsid w:val="00D13BEA"/>
    <w:rsid w:val="00D15B8D"/>
    <w:rsid w:val="00D1686C"/>
    <w:rsid w:val="00D20AD3"/>
    <w:rsid w:val="00D22518"/>
    <w:rsid w:val="00D228A5"/>
    <w:rsid w:val="00D22BC5"/>
    <w:rsid w:val="00D233E1"/>
    <w:rsid w:val="00D23507"/>
    <w:rsid w:val="00D2448F"/>
    <w:rsid w:val="00D25539"/>
    <w:rsid w:val="00D25777"/>
    <w:rsid w:val="00D25EB4"/>
    <w:rsid w:val="00D300FB"/>
    <w:rsid w:val="00D30109"/>
    <w:rsid w:val="00D308B0"/>
    <w:rsid w:val="00D30D2F"/>
    <w:rsid w:val="00D31D83"/>
    <w:rsid w:val="00D3342E"/>
    <w:rsid w:val="00D33715"/>
    <w:rsid w:val="00D355EA"/>
    <w:rsid w:val="00D35955"/>
    <w:rsid w:val="00D35A5C"/>
    <w:rsid w:val="00D35C7B"/>
    <w:rsid w:val="00D368AA"/>
    <w:rsid w:val="00D36B1F"/>
    <w:rsid w:val="00D36FB2"/>
    <w:rsid w:val="00D3714A"/>
    <w:rsid w:val="00D4137B"/>
    <w:rsid w:val="00D4176F"/>
    <w:rsid w:val="00D42CBA"/>
    <w:rsid w:val="00D43978"/>
    <w:rsid w:val="00D44D60"/>
    <w:rsid w:val="00D4505D"/>
    <w:rsid w:val="00D450ED"/>
    <w:rsid w:val="00D47C9A"/>
    <w:rsid w:val="00D5040A"/>
    <w:rsid w:val="00D5222D"/>
    <w:rsid w:val="00D5270F"/>
    <w:rsid w:val="00D531C9"/>
    <w:rsid w:val="00D53D4E"/>
    <w:rsid w:val="00D54304"/>
    <w:rsid w:val="00D55608"/>
    <w:rsid w:val="00D55736"/>
    <w:rsid w:val="00D56783"/>
    <w:rsid w:val="00D571B2"/>
    <w:rsid w:val="00D60A42"/>
    <w:rsid w:val="00D60EEB"/>
    <w:rsid w:val="00D61250"/>
    <w:rsid w:val="00D617C9"/>
    <w:rsid w:val="00D6247E"/>
    <w:rsid w:val="00D6276A"/>
    <w:rsid w:val="00D62C96"/>
    <w:rsid w:val="00D6306F"/>
    <w:rsid w:val="00D6317A"/>
    <w:rsid w:val="00D63D33"/>
    <w:rsid w:val="00D63F74"/>
    <w:rsid w:val="00D6485C"/>
    <w:rsid w:val="00D65023"/>
    <w:rsid w:val="00D6519A"/>
    <w:rsid w:val="00D6671D"/>
    <w:rsid w:val="00D66D05"/>
    <w:rsid w:val="00D66DA1"/>
    <w:rsid w:val="00D67350"/>
    <w:rsid w:val="00D67447"/>
    <w:rsid w:val="00D67496"/>
    <w:rsid w:val="00D679CF"/>
    <w:rsid w:val="00D67D0F"/>
    <w:rsid w:val="00D71E35"/>
    <w:rsid w:val="00D72BFF"/>
    <w:rsid w:val="00D73243"/>
    <w:rsid w:val="00D73B80"/>
    <w:rsid w:val="00D75521"/>
    <w:rsid w:val="00D75F7E"/>
    <w:rsid w:val="00D76B5C"/>
    <w:rsid w:val="00D7729F"/>
    <w:rsid w:val="00D774A7"/>
    <w:rsid w:val="00D77F50"/>
    <w:rsid w:val="00D81779"/>
    <w:rsid w:val="00D8225A"/>
    <w:rsid w:val="00D84920"/>
    <w:rsid w:val="00D84C97"/>
    <w:rsid w:val="00D85609"/>
    <w:rsid w:val="00D8718C"/>
    <w:rsid w:val="00D90774"/>
    <w:rsid w:val="00D91B94"/>
    <w:rsid w:val="00D92928"/>
    <w:rsid w:val="00D929A4"/>
    <w:rsid w:val="00D9619D"/>
    <w:rsid w:val="00D973B7"/>
    <w:rsid w:val="00D9761D"/>
    <w:rsid w:val="00DA0D08"/>
    <w:rsid w:val="00DA355D"/>
    <w:rsid w:val="00DA38D0"/>
    <w:rsid w:val="00DA4336"/>
    <w:rsid w:val="00DA4CA4"/>
    <w:rsid w:val="00DA64AE"/>
    <w:rsid w:val="00DA68C3"/>
    <w:rsid w:val="00DA6D29"/>
    <w:rsid w:val="00DB2177"/>
    <w:rsid w:val="00DB2BEB"/>
    <w:rsid w:val="00DB3E44"/>
    <w:rsid w:val="00DB546C"/>
    <w:rsid w:val="00DB7B0B"/>
    <w:rsid w:val="00DC0A44"/>
    <w:rsid w:val="00DC0DB4"/>
    <w:rsid w:val="00DC0F88"/>
    <w:rsid w:val="00DC23DA"/>
    <w:rsid w:val="00DC2A3A"/>
    <w:rsid w:val="00DC2CDC"/>
    <w:rsid w:val="00DC46C3"/>
    <w:rsid w:val="00DC4C8C"/>
    <w:rsid w:val="00DC59CC"/>
    <w:rsid w:val="00DC7B70"/>
    <w:rsid w:val="00DD224F"/>
    <w:rsid w:val="00DD2638"/>
    <w:rsid w:val="00DD29BF"/>
    <w:rsid w:val="00DD2A2C"/>
    <w:rsid w:val="00DD356E"/>
    <w:rsid w:val="00DD3697"/>
    <w:rsid w:val="00DD3AF7"/>
    <w:rsid w:val="00DD3BF5"/>
    <w:rsid w:val="00DD74EF"/>
    <w:rsid w:val="00DE07BD"/>
    <w:rsid w:val="00DE0812"/>
    <w:rsid w:val="00DE12FA"/>
    <w:rsid w:val="00DE1752"/>
    <w:rsid w:val="00DE2471"/>
    <w:rsid w:val="00DE37CA"/>
    <w:rsid w:val="00DE37DB"/>
    <w:rsid w:val="00DE5485"/>
    <w:rsid w:val="00DE6691"/>
    <w:rsid w:val="00DE7FAF"/>
    <w:rsid w:val="00DF19C2"/>
    <w:rsid w:val="00DF1D69"/>
    <w:rsid w:val="00DF21B8"/>
    <w:rsid w:val="00DF2669"/>
    <w:rsid w:val="00DF3AD1"/>
    <w:rsid w:val="00DF3D8F"/>
    <w:rsid w:val="00DF45D2"/>
    <w:rsid w:val="00DF5186"/>
    <w:rsid w:val="00DF559D"/>
    <w:rsid w:val="00DF5F3B"/>
    <w:rsid w:val="00DF7908"/>
    <w:rsid w:val="00E019FC"/>
    <w:rsid w:val="00E037F0"/>
    <w:rsid w:val="00E03B17"/>
    <w:rsid w:val="00E03E1E"/>
    <w:rsid w:val="00E0445F"/>
    <w:rsid w:val="00E048E0"/>
    <w:rsid w:val="00E05779"/>
    <w:rsid w:val="00E06773"/>
    <w:rsid w:val="00E0695B"/>
    <w:rsid w:val="00E07750"/>
    <w:rsid w:val="00E10682"/>
    <w:rsid w:val="00E10921"/>
    <w:rsid w:val="00E11EAD"/>
    <w:rsid w:val="00E123C4"/>
    <w:rsid w:val="00E12BEF"/>
    <w:rsid w:val="00E12F87"/>
    <w:rsid w:val="00E132DC"/>
    <w:rsid w:val="00E13F7B"/>
    <w:rsid w:val="00E141C3"/>
    <w:rsid w:val="00E176B6"/>
    <w:rsid w:val="00E20731"/>
    <w:rsid w:val="00E216F4"/>
    <w:rsid w:val="00E21F29"/>
    <w:rsid w:val="00E2367A"/>
    <w:rsid w:val="00E2539D"/>
    <w:rsid w:val="00E25858"/>
    <w:rsid w:val="00E25DF6"/>
    <w:rsid w:val="00E26741"/>
    <w:rsid w:val="00E26F12"/>
    <w:rsid w:val="00E26FAE"/>
    <w:rsid w:val="00E27BFA"/>
    <w:rsid w:val="00E30D8B"/>
    <w:rsid w:val="00E30E73"/>
    <w:rsid w:val="00E312FC"/>
    <w:rsid w:val="00E3244A"/>
    <w:rsid w:val="00E331BE"/>
    <w:rsid w:val="00E3484D"/>
    <w:rsid w:val="00E35276"/>
    <w:rsid w:val="00E35737"/>
    <w:rsid w:val="00E37A0A"/>
    <w:rsid w:val="00E40CD3"/>
    <w:rsid w:val="00E41156"/>
    <w:rsid w:val="00E4199A"/>
    <w:rsid w:val="00E42353"/>
    <w:rsid w:val="00E43E6E"/>
    <w:rsid w:val="00E465EC"/>
    <w:rsid w:val="00E47F64"/>
    <w:rsid w:val="00E506AE"/>
    <w:rsid w:val="00E507B8"/>
    <w:rsid w:val="00E5337F"/>
    <w:rsid w:val="00E53559"/>
    <w:rsid w:val="00E547CC"/>
    <w:rsid w:val="00E552FC"/>
    <w:rsid w:val="00E5543C"/>
    <w:rsid w:val="00E567B6"/>
    <w:rsid w:val="00E56B38"/>
    <w:rsid w:val="00E57483"/>
    <w:rsid w:val="00E579F8"/>
    <w:rsid w:val="00E604B9"/>
    <w:rsid w:val="00E61513"/>
    <w:rsid w:val="00E6286C"/>
    <w:rsid w:val="00E6379C"/>
    <w:rsid w:val="00E64E2A"/>
    <w:rsid w:val="00E656C4"/>
    <w:rsid w:val="00E65C06"/>
    <w:rsid w:val="00E65F5E"/>
    <w:rsid w:val="00E65F99"/>
    <w:rsid w:val="00E72277"/>
    <w:rsid w:val="00E72B76"/>
    <w:rsid w:val="00E761D2"/>
    <w:rsid w:val="00E775BE"/>
    <w:rsid w:val="00E77778"/>
    <w:rsid w:val="00E777F1"/>
    <w:rsid w:val="00E77876"/>
    <w:rsid w:val="00E7787C"/>
    <w:rsid w:val="00E77FA6"/>
    <w:rsid w:val="00E80C3B"/>
    <w:rsid w:val="00E81C94"/>
    <w:rsid w:val="00E83152"/>
    <w:rsid w:val="00E83301"/>
    <w:rsid w:val="00E857E4"/>
    <w:rsid w:val="00E85AC0"/>
    <w:rsid w:val="00E86D89"/>
    <w:rsid w:val="00E872C8"/>
    <w:rsid w:val="00E91A6F"/>
    <w:rsid w:val="00E92002"/>
    <w:rsid w:val="00E931F7"/>
    <w:rsid w:val="00E9530F"/>
    <w:rsid w:val="00E9649D"/>
    <w:rsid w:val="00E97D6F"/>
    <w:rsid w:val="00E97DBC"/>
    <w:rsid w:val="00EA0581"/>
    <w:rsid w:val="00EA1E88"/>
    <w:rsid w:val="00EA3143"/>
    <w:rsid w:val="00EA3348"/>
    <w:rsid w:val="00EA343F"/>
    <w:rsid w:val="00EA3ED8"/>
    <w:rsid w:val="00EA6726"/>
    <w:rsid w:val="00EA7419"/>
    <w:rsid w:val="00EB050D"/>
    <w:rsid w:val="00EB0F4A"/>
    <w:rsid w:val="00EB1A90"/>
    <w:rsid w:val="00EB224E"/>
    <w:rsid w:val="00EB32B6"/>
    <w:rsid w:val="00EB35D1"/>
    <w:rsid w:val="00EB382E"/>
    <w:rsid w:val="00EB4174"/>
    <w:rsid w:val="00EB43E9"/>
    <w:rsid w:val="00EB4A40"/>
    <w:rsid w:val="00EB6533"/>
    <w:rsid w:val="00EB6E2F"/>
    <w:rsid w:val="00EB6E76"/>
    <w:rsid w:val="00EC01C7"/>
    <w:rsid w:val="00EC0575"/>
    <w:rsid w:val="00EC0C3D"/>
    <w:rsid w:val="00EC18E0"/>
    <w:rsid w:val="00EC18E9"/>
    <w:rsid w:val="00EC20B8"/>
    <w:rsid w:val="00EC23EA"/>
    <w:rsid w:val="00EC52C5"/>
    <w:rsid w:val="00EC6A2B"/>
    <w:rsid w:val="00EC7D4E"/>
    <w:rsid w:val="00ED2663"/>
    <w:rsid w:val="00ED2801"/>
    <w:rsid w:val="00ED29DE"/>
    <w:rsid w:val="00ED2ED7"/>
    <w:rsid w:val="00ED31AB"/>
    <w:rsid w:val="00ED31F4"/>
    <w:rsid w:val="00ED3505"/>
    <w:rsid w:val="00EE007A"/>
    <w:rsid w:val="00EE0C06"/>
    <w:rsid w:val="00EE2B1A"/>
    <w:rsid w:val="00EE2BD4"/>
    <w:rsid w:val="00EE3478"/>
    <w:rsid w:val="00EE4F48"/>
    <w:rsid w:val="00EE55C1"/>
    <w:rsid w:val="00EE5AAC"/>
    <w:rsid w:val="00EE74FC"/>
    <w:rsid w:val="00EF08EA"/>
    <w:rsid w:val="00EF0A40"/>
    <w:rsid w:val="00EF1221"/>
    <w:rsid w:val="00EF1593"/>
    <w:rsid w:val="00EF1B55"/>
    <w:rsid w:val="00EF2830"/>
    <w:rsid w:val="00EF36D0"/>
    <w:rsid w:val="00EF48D2"/>
    <w:rsid w:val="00EF56A5"/>
    <w:rsid w:val="00EF62D3"/>
    <w:rsid w:val="00EF79CD"/>
    <w:rsid w:val="00EF7BDA"/>
    <w:rsid w:val="00F0036C"/>
    <w:rsid w:val="00F003E3"/>
    <w:rsid w:val="00F00676"/>
    <w:rsid w:val="00F00F58"/>
    <w:rsid w:val="00F011E0"/>
    <w:rsid w:val="00F040EA"/>
    <w:rsid w:val="00F047A4"/>
    <w:rsid w:val="00F04A38"/>
    <w:rsid w:val="00F04D40"/>
    <w:rsid w:val="00F05294"/>
    <w:rsid w:val="00F05810"/>
    <w:rsid w:val="00F05B94"/>
    <w:rsid w:val="00F06EB7"/>
    <w:rsid w:val="00F107A5"/>
    <w:rsid w:val="00F10AA7"/>
    <w:rsid w:val="00F10F6E"/>
    <w:rsid w:val="00F10FE0"/>
    <w:rsid w:val="00F13348"/>
    <w:rsid w:val="00F15241"/>
    <w:rsid w:val="00F15426"/>
    <w:rsid w:val="00F1734F"/>
    <w:rsid w:val="00F1773E"/>
    <w:rsid w:val="00F2020B"/>
    <w:rsid w:val="00F205DE"/>
    <w:rsid w:val="00F21DA0"/>
    <w:rsid w:val="00F22718"/>
    <w:rsid w:val="00F227CB"/>
    <w:rsid w:val="00F22B3B"/>
    <w:rsid w:val="00F236A5"/>
    <w:rsid w:val="00F242AB"/>
    <w:rsid w:val="00F24741"/>
    <w:rsid w:val="00F247C7"/>
    <w:rsid w:val="00F247F8"/>
    <w:rsid w:val="00F24AF6"/>
    <w:rsid w:val="00F254CF"/>
    <w:rsid w:val="00F25A29"/>
    <w:rsid w:val="00F265FA"/>
    <w:rsid w:val="00F26715"/>
    <w:rsid w:val="00F270E8"/>
    <w:rsid w:val="00F276EA"/>
    <w:rsid w:val="00F27937"/>
    <w:rsid w:val="00F27AC2"/>
    <w:rsid w:val="00F30C10"/>
    <w:rsid w:val="00F31067"/>
    <w:rsid w:val="00F319B1"/>
    <w:rsid w:val="00F32CD1"/>
    <w:rsid w:val="00F341CC"/>
    <w:rsid w:val="00F350E2"/>
    <w:rsid w:val="00F35A29"/>
    <w:rsid w:val="00F36B25"/>
    <w:rsid w:val="00F40324"/>
    <w:rsid w:val="00F40631"/>
    <w:rsid w:val="00F41B13"/>
    <w:rsid w:val="00F41DD3"/>
    <w:rsid w:val="00F42075"/>
    <w:rsid w:val="00F4279D"/>
    <w:rsid w:val="00F42FC4"/>
    <w:rsid w:val="00F4566A"/>
    <w:rsid w:val="00F456C9"/>
    <w:rsid w:val="00F458E8"/>
    <w:rsid w:val="00F45B5F"/>
    <w:rsid w:val="00F47FA1"/>
    <w:rsid w:val="00F50599"/>
    <w:rsid w:val="00F5083E"/>
    <w:rsid w:val="00F50883"/>
    <w:rsid w:val="00F515FB"/>
    <w:rsid w:val="00F51E9B"/>
    <w:rsid w:val="00F5306C"/>
    <w:rsid w:val="00F53252"/>
    <w:rsid w:val="00F540FE"/>
    <w:rsid w:val="00F543E7"/>
    <w:rsid w:val="00F54977"/>
    <w:rsid w:val="00F5564B"/>
    <w:rsid w:val="00F5564C"/>
    <w:rsid w:val="00F5639D"/>
    <w:rsid w:val="00F57CBA"/>
    <w:rsid w:val="00F60469"/>
    <w:rsid w:val="00F61AFD"/>
    <w:rsid w:val="00F61C5A"/>
    <w:rsid w:val="00F62D36"/>
    <w:rsid w:val="00F62DEA"/>
    <w:rsid w:val="00F6387F"/>
    <w:rsid w:val="00F64849"/>
    <w:rsid w:val="00F64D93"/>
    <w:rsid w:val="00F64F62"/>
    <w:rsid w:val="00F65CE8"/>
    <w:rsid w:val="00F66FE2"/>
    <w:rsid w:val="00F6707C"/>
    <w:rsid w:val="00F673FC"/>
    <w:rsid w:val="00F7022A"/>
    <w:rsid w:val="00F709AF"/>
    <w:rsid w:val="00F70DDE"/>
    <w:rsid w:val="00F71CC7"/>
    <w:rsid w:val="00F72206"/>
    <w:rsid w:val="00F7291A"/>
    <w:rsid w:val="00F72B65"/>
    <w:rsid w:val="00F72D4E"/>
    <w:rsid w:val="00F731EC"/>
    <w:rsid w:val="00F73CB9"/>
    <w:rsid w:val="00F7569B"/>
    <w:rsid w:val="00F7599C"/>
    <w:rsid w:val="00F76599"/>
    <w:rsid w:val="00F775A5"/>
    <w:rsid w:val="00F83231"/>
    <w:rsid w:val="00F83934"/>
    <w:rsid w:val="00F83C62"/>
    <w:rsid w:val="00F854CF"/>
    <w:rsid w:val="00F86209"/>
    <w:rsid w:val="00F91425"/>
    <w:rsid w:val="00F92C6B"/>
    <w:rsid w:val="00F93282"/>
    <w:rsid w:val="00F93534"/>
    <w:rsid w:val="00F93B2F"/>
    <w:rsid w:val="00F93CC3"/>
    <w:rsid w:val="00F949FB"/>
    <w:rsid w:val="00F94A25"/>
    <w:rsid w:val="00F950B3"/>
    <w:rsid w:val="00F95E97"/>
    <w:rsid w:val="00F95F4C"/>
    <w:rsid w:val="00F97348"/>
    <w:rsid w:val="00F97B02"/>
    <w:rsid w:val="00F97D9B"/>
    <w:rsid w:val="00FA1634"/>
    <w:rsid w:val="00FA1C99"/>
    <w:rsid w:val="00FA252F"/>
    <w:rsid w:val="00FA2BBD"/>
    <w:rsid w:val="00FA2FE2"/>
    <w:rsid w:val="00FA315A"/>
    <w:rsid w:val="00FA31CA"/>
    <w:rsid w:val="00FA36AE"/>
    <w:rsid w:val="00FA64ED"/>
    <w:rsid w:val="00FA7797"/>
    <w:rsid w:val="00FA79F6"/>
    <w:rsid w:val="00FB02BB"/>
    <w:rsid w:val="00FB1594"/>
    <w:rsid w:val="00FB2520"/>
    <w:rsid w:val="00FB2AC0"/>
    <w:rsid w:val="00FB3B85"/>
    <w:rsid w:val="00FB3C61"/>
    <w:rsid w:val="00FB4D19"/>
    <w:rsid w:val="00FB59A3"/>
    <w:rsid w:val="00FB66B9"/>
    <w:rsid w:val="00FB6C4C"/>
    <w:rsid w:val="00FB74BE"/>
    <w:rsid w:val="00FC077B"/>
    <w:rsid w:val="00FC3489"/>
    <w:rsid w:val="00FC3F2B"/>
    <w:rsid w:val="00FC43B6"/>
    <w:rsid w:val="00FC4417"/>
    <w:rsid w:val="00FC61A3"/>
    <w:rsid w:val="00FC751D"/>
    <w:rsid w:val="00FD0F74"/>
    <w:rsid w:val="00FD174B"/>
    <w:rsid w:val="00FD1A14"/>
    <w:rsid w:val="00FD387B"/>
    <w:rsid w:val="00FD7440"/>
    <w:rsid w:val="00FD7E6B"/>
    <w:rsid w:val="00FE00AD"/>
    <w:rsid w:val="00FE0E58"/>
    <w:rsid w:val="00FE13E8"/>
    <w:rsid w:val="00FE23E7"/>
    <w:rsid w:val="00FE2C5F"/>
    <w:rsid w:val="00FE30A6"/>
    <w:rsid w:val="00FE315B"/>
    <w:rsid w:val="00FE355F"/>
    <w:rsid w:val="00FE3B15"/>
    <w:rsid w:val="00FE4D98"/>
    <w:rsid w:val="00FE5E99"/>
    <w:rsid w:val="00FE5F36"/>
    <w:rsid w:val="00FE60CE"/>
    <w:rsid w:val="00FE63AB"/>
    <w:rsid w:val="00FE6E79"/>
    <w:rsid w:val="00FE7564"/>
    <w:rsid w:val="00FF007C"/>
    <w:rsid w:val="00FF16BD"/>
    <w:rsid w:val="00FF375C"/>
    <w:rsid w:val="00FF4883"/>
    <w:rsid w:val="00FF53C9"/>
    <w:rsid w:val="00FF56C4"/>
    <w:rsid w:val="00FF698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30742"/>
  <w15:docId w15:val="{CCB63B32-3170-4FE7-AED6-F016AC24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33D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351BEC"/>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03B04"/>
    <w:rPr>
      <w:rFonts w:ascii="Tahoma" w:hAnsi="Tahoma" w:cs="Tahoma"/>
      <w:sz w:val="16"/>
      <w:szCs w:val="16"/>
    </w:rPr>
  </w:style>
  <w:style w:type="character" w:customStyle="1" w:styleId="TekstdymkaZnak">
    <w:name w:val="Tekst dymka Znak"/>
    <w:basedOn w:val="Domylnaczcionkaakapitu"/>
    <w:link w:val="Tekstdymka"/>
    <w:uiPriority w:val="99"/>
    <w:semiHidden/>
    <w:rsid w:val="00403B04"/>
    <w:rPr>
      <w:rFonts w:ascii="Tahoma" w:hAnsi="Tahoma" w:cs="Tahoma"/>
      <w:sz w:val="16"/>
      <w:szCs w:val="16"/>
    </w:rPr>
  </w:style>
  <w:style w:type="paragraph" w:styleId="Nagwek">
    <w:name w:val="header"/>
    <w:basedOn w:val="Normalny"/>
    <w:link w:val="NagwekZnak"/>
    <w:uiPriority w:val="99"/>
    <w:unhideWhenUsed/>
    <w:rsid w:val="00403B04"/>
    <w:pPr>
      <w:tabs>
        <w:tab w:val="center" w:pos="4536"/>
        <w:tab w:val="right" w:pos="9072"/>
      </w:tabs>
    </w:pPr>
  </w:style>
  <w:style w:type="character" w:customStyle="1" w:styleId="NagwekZnak">
    <w:name w:val="Nagłówek Znak"/>
    <w:basedOn w:val="Domylnaczcionkaakapitu"/>
    <w:link w:val="Nagwek"/>
    <w:uiPriority w:val="99"/>
    <w:rsid w:val="00403B04"/>
  </w:style>
  <w:style w:type="paragraph" w:styleId="Stopka">
    <w:name w:val="footer"/>
    <w:basedOn w:val="Normalny"/>
    <w:link w:val="StopkaZnak"/>
    <w:uiPriority w:val="99"/>
    <w:unhideWhenUsed/>
    <w:rsid w:val="00403B04"/>
    <w:pPr>
      <w:tabs>
        <w:tab w:val="center" w:pos="4536"/>
        <w:tab w:val="right" w:pos="9072"/>
      </w:tabs>
    </w:pPr>
  </w:style>
  <w:style w:type="character" w:customStyle="1" w:styleId="StopkaZnak">
    <w:name w:val="Stopka Znak"/>
    <w:basedOn w:val="Domylnaczcionkaakapitu"/>
    <w:link w:val="Stopka"/>
    <w:uiPriority w:val="99"/>
    <w:rsid w:val="00403B04"/>
  </w:style>
  <w:style w:type="character" w:styleId="Hipercze">
    <w:name w:val="Hyperlink"/>
    <w:uiPriority w:val="99"/>
    <w:unhideWhenUsed/>
    <w:rsid w:val="00CD558A"/>
    <w:rPr>
      <w:color w:val="0000FF"/>
      <w:u w:val="single"/>
    </w:rPr>
  </w:style>
  <w:style w:type="paragraph" w:customStyle="1" w:styleId="redniasiatka1akcent21">
    <w:name w:val="Średnia siatka 1 — akcent 21"/>
    <w:basedOn w:val="Normalny"/>
    <w:rsid w:val="00CD558A"/>
    <w:pPr>
      <w:suppressAutoHyphens/>
      <w:ind w:left="708"/>
    </w:pPr>
    <w:rPr>
      <w:sz w:val="20"/>
      <w:szCs w:val="20"/>
      <w:lang w:eastAsia="ar-SA"/>
    </w:rPr>
  </w:style>
  <w:style w:type="paragraph" w:styleId="Bezodstpw">
    <w:name w:val="No Spacing"/>
    <w:link w:val="BezodstpwZnak"/>
    <w:uiPriority w:val="1"/>
    <w:qFormat/>
    <w:rsid w:val="00677244"/>
    <w:pPr>
      <w:suppressAutoHyphens/>
      <w:spacing w:after="0" w:line="240" w:lineRule="auto"/>
    </w:pPr>
    <w:rPr>
      <w:rFonts w:ascii="Times New Roman" w:eastAsia="Times New Roman" w:hAnsi="Times New Roman" w:cs="Times New Roman"/>
      <w:sz w:val="24"/>
      <w:lang w:eastAsia="pl-PL"/>
    </w:rPr>
  </w:style>
  <w:style w:type="paragraph" w:styleId="Akapitzlist">
    <w:name w:val="List Paragraph"/>
    <w:aliases w:val="L1,Numerowanie,Akapit z listą5,Kolorowa lista — akcent 11,List Paragraph1,rycina,Chorzów - Akapit z listą,Nagłowek 3,Preambuła,Akapit z listą BS,Dot pt,F5 List Paragraph,Recommendation,List Paragraph11,lp1,maz_wyliczenie,opis dzialania"/>
    <w:basedOn w:val="Normalny"/>
    <w:link w:val="AkapitzlistZnak"/>
    <w:qFormat/>
    <w:rsid w:val="000B5368"/>
    <w:pPr>
      <w:ind w:left="720"/>
      <w:contextualSpacing/>
    </w:pPr>
  </w:style>
  <w:style w:type="table" w:styleId="Tabela-Siatka">
    <w:name w:val="Table Grid"/>
    <w:basedOn w:val="Standardowy"/>
    <w:uiPriority w:val="59"/>
    <w:rsid w:val="00D00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AA3866"/>
    <w:rPr>
      <w:b/>
      <w:bCs/>
    </w:rPr>
  </w:style>
  <w:style w:type="paragraph" w:customStyle="1" w:styleId="Default">
    <w:name w:val="Default"/>
    <w:rsid w:val="002F6F1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1Znak">
    <w:name w:val="Nagłówek 1 Znak"/>
    <w:basedOn w:val="Domylnaczcionkaakapitu"/>
    <w:link w:val="Nagwek1"/>
    <w:uiPriority w:val="9"/>
    <w:rsid w:val="00351BEC"/>
    <w:rPr>
      <w:rFonts w:ascii="Times New Roman" w:eastAsia="Times New Roman" w:hAnsi="Times New Roman" w:cs="Times New Roman"/>
      <w:b/>
      <w:bCs/>
      <w:kern w:val="36"/>
      <w:sz w:val="48"/>
      <w:szCs w:val="48"/>
      <w:lang w:eastAsia="pl-PL"/>
    </w:rPr>
  </w:style>
  <w:style w:type="character" w:customStyle="1" w:styleId="AkapitzlistZnak">
    <w:name w:val="Akapit z listą Znak"/>
    <w:aliases w:val="L1 Znak,Numerowanie Znak,Akapit z listą5 Znak,Kolorowa lista — akcent 11 Znak,List Paragraph1 Znak,rycina Znak,Chorzów - Akapit z listą Znak,Nagłowek 3 Znak,Preambuła Znak,Akapit z listą BS Znak,Dot pt Znak,F5 List Paragraph Znak"/>
    <w:link w:val="Akapitzlist"/>
    <w:qFormat/>
    <w:locked/>
    <w:rsid w:val="000A68AF"/>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402B5"/>
    <w:pPr>
      <w:spacing w:before="100" w:beforeAutospacing="1" w:after="100" w:afterAutospacing="1"/>
    </w:pPr>
    <w:rPr>
      <w:rFonts w:eastAsiaTheme="minorHAnsi"/>
    </w:rPr>
  </w:style>
  <w:style w:type="paragraph" w:customStyle="1" w:styleId="redniecieniowanie1akcent11">
    <w:name w:val="Średnie cieniowanie 1 — akcent 11"/>
    <w:uiPriority w:val="1"/>
    <w:qFormat/>
    <w:rsid w:val="0087431B"/>
    <w:pPr>
      <w:suppressAutoHyphens/>
      <w:spacing w:after="0" w:line="240" w:lineRule="auto"/>
    </w:pPr>
    <w:rPr>
      <w:rFonts w:ascii="Times New Roman" w:eastAsia="Times New Roman" w:hAnsi="Times New Roman" w:cs="Times New Roman"/>
      <w:sz w:val="20"/>
      <w:szCs w:val="20"/>
      <w:lang w:eastAsia="ar-SA"/>
    </w:rPr>
  </w:style>
  <w:style w:type="character" w:styleId="Numerstrony">
    <w:name w:val="page number"/>
    <w:basedOn w:val="Domylnaczcionkaakapitu"/>
    <w:uiPriority w:val="99"/>
    <w:semiHidden/>
    <w:unhideWhenUsed/>
    <w:rsid w:val="00402297"/>
  </w:style>
  <w:style w:type="character" w:customStyle="1" w:styleId="redniasiatka1akcent2Znak">
    <w:name w:val="Średnia siatka 1 — akcent 2 Znak"/>
    <w:link w:val="redniasiatka1akcent2"/>
    <w:uiPriority w:val="34"/>
    <w:locked/>
    <w:rsid w:val="0001208D"/>
    <w:rPr>
      <w:lang w:eastAsia="ar-SA"/>
    </w:rPr>
  </w:style>
  <w:style w:type="table" w:styleId="redniasiatka1akcent2">
    <w:name w:val="Medium Grid 1 Accent 2"/>
    <w:basedOn w:val="Standardowy"/>
    <w:link w:val="redniasiatka1akcent2Znak"/>
    <w:uiPriority w:val="34"/>
    <w:semiHidden/>
    <w:unhideWhenUsed/>
    <w:rsid w:val="0001208D"/>
    <w:pPr>
      <w:spacing w:after="0" w:line="240" w:lineRule="auto"/>
    </w:pPr>
    <w:rPr>
      <w:lang w:eastAsia="ar-S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styleId="Odwoanieprzypisudolnego">
    <w:name w:val="footnote reference"/>
    <w:rsid w:val="00A90CC0"/>
    <w:rPr>
      <w:vertAlign w:val="superscript"/>
    </w:rPr>
  </w:style>
  <w:style w:type="paragraph" w:styleId="Tekstprzypisudolnego">
    <w:name w:val="footnote text"/>
    <w:basedOn w:val="Normalny"/>
    <w:link w:val="TekstprzypisudolnegoZnak"/>
    <w:rsid w:val="00A90CC0"/>
    <w:pPr>
      <w:suppressAutoHyphens/>
    </w:pPr>
    <w:rPr>
      <w:sz w:val="20"/>
      <w:szCs w:val="20"/>
      <w:lang w:eastAsia="ar-SA"/>
    </w:rPr>
  </w:style>
  <w:style w:type="character" w:customStyle="1" w:styleId="TekstprzypisudolnegoZnak">
    <w:name w:val="Tekst przypisu dolnego Znak"/>
    <w:basedOn w:val="Domylnaczcionkaakapitu"/>
    <w:link w:val="Tekstprzypisudolnego"/>
    <w:rsid w:val="00A90CC0"/>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A3541F"/>
    <w:pPr>
      <w:suppressAutoHyphens/>
      <w:jc w:val="both"/>
    </w:pPr>
    <w:rPr>
      <w:rFonts w:ascii="Comic Sans MS" w:hAnsi="Comic Sans MS" w:cs="Comic Sans MS"/>
      <w:sz w:val="20"/>
      <w:szCs w:val="20"/>
      <w:lang w:eastAsia="ar-SA"/>
    </w:rPr>
  </w:style>
  <w:style w:type="paragraph" w:styleId="Lista">
    <w:name w:val="List"/>
    <w:basedOn w:val="Normalny"/>
    <w:rsid w:val="008623C5"/>
    <w:pPr>
      <w:suppressAutoHyphens/>
      <w:ind w:left="283" w:hanging="283"/>
    </w:pPr>
    <w:rPr>
      <w:szCs w:val="20"/>
      <w:lang w:eastAsia="ar-SA"/>
    </w:rPr>
  </w:style>
  <w:style w:type="character" w:customStyle="1" w:styleId="apple-converted-space">
    <w:name w:val="apple-converted-space"/>
    <w:basedOn w:val="Domylnaczcionkaakapitu"/>
    <w:rsid w:val="002F10AC"/>
  </w:style>
  <w:style w:type="paragraph" w:styleId="Cytat">
    <w:name w:val="Quote"/>
    <w:basedOn w:val="Normalny"/>
    <w:next w:val="Normalny"/>
    <w:link w:val="CytatZnak"/>
    <w:uiPriority w:val="29"/>
    <w:qFormat/>
    <w:rsid w:val="005E4B3A"/>
    <w:pPr>
      <w:spacing w:after="200" w:line="276" w:lineRule="auto"/>
    </w:pPr>
    <w:rPr>
      <w:rFonts w:asciiTheme="minorHAnsi" w:eastAsiaTheme="minorEastAsia" w:hAnsiTheme="minorHAnsi" w:cstheme="minorBidi"/>
      <w:i/>
      <w:iCs/>
      <w:color w:val="000000" w:themeColor="text1"/>
      <w:sz w:val="22"/>
      <w:szCs w:val="22"/>
    </w:rPr>
  </w:style>
  <w:style w:type="character" w:customStyle="1" w:styleId="CytatZnak">
    <w:name w:val="Cytat Znak"/>
    <w:basedOn w:val="Domylnaczcionkaakapitu"/>
    <w:link w:val="Cytat"/>
    <w:uiPriority w:val="29"/>
    <w:rsid w:val="005E4B3A"/>
    <w:rPr>
      <w:rFonts w:eastAsiaTheme="minorEastAsia"/>
      <w:i/>
      <w:iCs/>
      <w:color w:val="000000" w:themeColor="text1"/>
      <w:lang w:eastAsia="pl-PL"/>
    </w:rPr>
  </w:style>
  <w:style w:type="paragraph" w:styleId="Tekstpodstawowy">
    <w:name w:val="Body Text"/>
    <w:basedOn w:val="Normalny"/>
    <w:link w:val="TekstpodstawowyZnak"/>
    <w:qFormat/>
    <w:rsid w:val="00C00C1E"/>
    <w:pPr>
      <w:spacing w:before="120" w:after="120" w:line="288" w:lineRule="auto"/>
      <w:ind w:left="709"/>
      <w:jc w:val="both"/>
    </w:pPr>
    <w:rPr>
      <w:rFonts w:ascii="Arial" w:hAnsi="Arial" w:cstheme="minorBidi"/>
      <w:kern w:val="20"/>
      <w:sz w:val="22"/>
      <w:lang w:val="en-US"/>
    </w:rPr>
  </w:style>
  <w:style w:type="character" w:customStyle="1" w:styleId="TekstpodstawowyZnak">
    <w:name w:val="Tekst podstawowy Znak"/>
    <w:basedOn w:val="Domylnaczcionkaakapitu"/>
    <w:link w:val="Tekstpodstawowy"/>
    <w:rsid w:val="00C00C1E"/>
    <w:rPr>
      <w:rFonts w:ascii="Arial" w:eastAsia="Times New Roman" w:hAnsi="Arial"/>
      <w:kern w:val="20"/>
      <w:szCs w:val="24"/>
      <w:lang w:val="en-US" w:eastAsia="pl-PL"/>
    </w:rPr>
  </w:style>
  <w:style w:type="character" w:customStyle="1" w:styleId="Nierozpoznanawzmianka1">
    <w:name w:val="Nierozpoznana wzmianka1"/>
    <w:basedOn w:val="Domylnaczcionkaakapitu"/>
    <w:uiPriority w:val="99"/>
    <w:rsid w:val="00AC3F66"/>
    <w:rPr>
      <w:color w:val="605E5C"/>
      <w:shd w:val="clear" w:color="auto" w:fill="E1DFDD"/>
    </w:rPr>
  </w:style>
  <w:style w:type="character" w:customStyle="1" w:styleId="Nagwek2Znak">
    <w:name w:val="Nagłówek 2 Znak"/>
    <w:rsid w:val="00D022B8"/>
    <w:rPr>
      <w:rFonts w:ascii="Calibri Light" w:eastAsia="Times New Roman" w:hAnsi="Calibri Light" w:cs="Times New Roman"/>
      <w:color w:val="2E74B5"/>
      <w:sz w:val="26"/>
      <w:szCs w:val="26"/>
    </w:rPr>
  </w:style>
  <w:style w:type="character" w:customStyle="1" w:styleId="Nierozpoznanawzmianka2">
    <w:name w:val="Nierozpoznana wzmianka2"/>
    <w:basedOn w:val="Domylnaczcionkaakapitu"/>
    <w:uiPriority w:val="99"/>
    <w:semiHidden/>
    <w:unhideWhenUsed/>
    <w:rsid w:val="00015BDE"/>
    <w:rPr>
      <w:color w:val="605E5C"/>
      <w:shd w:val="clear" w:color="auto" w:fill="E1DFDD"/>
    </w:rPr>
  </w:style>
  <w:style w:type="character" w:customStyle="1" w:styleId="BezodstpwZnak">
    <w:name w:val="Bez odstępów Znak"/>
    <w:basedOn w:val="Domylnaczcionkaakapitu"/>
    <w:link w:val="Bezodstpw"/>
    <w:uiPriority w:val="1"/>
    <w:rsid w:val="005015A7"/>
    <w:rPr>
      <w:rFonts w:ascii="Times New Roman" w:eastAsia="Times New Roman" w:hAnsi="Times New Roman" w:cs="Times New Roman"/>
      <w:sz w:val="24"/>
      <w:lang w:eastAsia="pl-PL"/>
    </w:rPr>
  </w:style>
  <w:style w:type="table" w:customStyle="1" w:styleId="Tabelasiatki1jasnaakcent11">
    <w:name w:val="Tabela siatki 1 — jasna — akcent 11"/>
    <w:basedOn w:val="Standardowy"/>
    <w:uiPriority w:val="46"/>
    <w:rsid w:val="000F21F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UyteHipercze">
    <w:name w:val="FollowedHyperlink"/>
    <w:basedOn w:val="Domylnaczcionkaakapitu"/>
    <w:uiPriority w:val="99"/>
    <w:semiHidden/>
    <w:unhideWhenUsed/>
    <w:rsid w:val="000F21F2"/>
    <w:rPr>
      <w:color w:val="954F72" w:themeColor="followedHyperlink"/>
      <w:u w:val="single"/>
    </w:rPr>
  </w:style>
  <w:style w:type="table" w:customStyle="1" w:styleId="Tabelasiatki1jasnaakcent21">
    <w:name w:val="Tabela siatki 1 — jasna — akcent 21"/>
    <w:basedOn w:val="Standardowy"/>
    <w:uiPriority w:val="46"/>
    <w:rsid w:val="00D2350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ps">
    <w:name w:val="hps"/>
    <w:basedOn w:val="Domylnaczcionkaakapitu"/>
    <w:rsid w:val="002977FB"/>
  </w:style>
  <w:style w:type="paragraph" w:styleId="Legenda">
    <w:name w:val="caption"/>
    <w:basedOn w:val="Normalny"/>
    <w:next w:val="Normalny"/>
    <w:uiPriority w:val="35"/>
    <w:unhideWhenUsed/>
    <w:qFormat/>
    <w:rsid w:val="00B04E24"/>
    <w:pPr>
      <w:spacing w:after="200"/>
    </w:pPr>
    <w:rPr>
      <w:i/>
      <w:iCs/>
      <w:color w:val="44546A" w:themeColor="text2"/>
      <w:sz w:val="18"/>
      <w:szCs w:val="18"/>
    </w:rPr>
  </w:style>
  <w:style w:type="character" w:customStyle="1" w:styleId="Nierozpoznanawzmianka3">
    <w:name w:val="Nierozpoznana wzmianka3"/>
    <w:basedOn w:val="Domylnaczcionkaakapitu"/>
    <w:uiPriority w:val="99"/>
    <w:semiHidden/>
    <w:unhideWhenUsed/>
    <w:rsid w:val="00B97651"/>
    <w:rPr>
      <w:color w:val="605E5C"/>
      <w:shd w:val="clear" w:color="auto" w:fill="E1DFDD"/>
    </w:rPr>
  </w:style>
  <w:style w:type="paragraph" w:styleId="Tekstprzypisukocowego">
    <w:name w:val="endnote text"/>
    <w:basedOn w:val="Normalny"/>
    <w:link w:val="TekstprzypisukocowegoZnak"/>
    <w:uiPriority w:val="99"/>
    <w:semiHidden/>
    <w:unhideWhenUsed/>
    <w:rsid w:val="003D61E7"/>
    <w:rPr>
      <w:sz w:val="20"/>
      <w:szCs w:val="20"/>
    </w:rPr>
  </w:style>
  <w:style w:type="character" w:customStyle="1" w:styleId="TekstprzypisukocowegoZnak">
    <w:name w:val="Tekst przypisu końcowego Znak"/>
    <w:basedOn w:val="Domylnaczcionkaakapitu"/>
    <w:link w:val="Tekstprzypisukocowego"/>
    <w:uiPriority w:val="99"/>
    <w:semiHidden/>
    <w:rsid w:val="003D61E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D61E7"/>
    <w:rPr>
      <w:vertAlign w:val="superscript"/>
    </w:rPr>
  </w:style>
  <w:style w:type="character" w:styleId="Odwoaniedokomentarza">
    <w:name w:val="annotation reference"/>
    <w:basedOn w:val="Domylnaczcionkaakapitu"/>
    <w:uiPriority w:val="99"/>
    <w:semiHidden/>
    <w:unhideWhenUsed/>
    <w:rsid w:val="0019302E"/>
    <w:rPr>
      <w:sz w:val="16"/>
      <w:szCs w:val="16"/>
    </w:rPr>
  </w:style>
  <w:style w:type="paragraph" w:styleId="Tekstkomentarza">
    <w:name w:val="annotation text"/>
    <w:basedOn w:val="Normalny"/>
    <w:link w:val="TekstkomentarzaZnak"/>
    <w:uiPriority w:val="99"/>
    <w:unhideWhenUsed/>
    <w:rsid w:val="005013AE"/>
    <w:rPr>
      <w:sz w:val="20"/>
      <w:szCs w:val="20"/>
    </w:rPr>
  </w:style>
  <w:style w:type="character" w:customStyle="1" w:styleId="TekstkomentarzaZnak">
    <w:name w:val="Tekst komentarza Znak"/>
    <w:basedOn w:val="Domylnaczcionkaakapitu"/>
    <w:link w:val="Tekstkomentarza"/>
    <w:uiPriority w:val="99"/>
    <w:rsid w:val="005013A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013AE"/>
    <w:rPr>
      <w:b/>
      <w:bCs/>
    </w:rPr>
  </w:style>
  <w:style w:type="character" w:customStyle="1" w:styleId="TematkomentarzaZnak">
    <w:name w:val="Temat komentarza Znak"/>
    <w:basedOn w:val="TekstkomentarzaZnak"/>
    <w:link w:val="Tematkomentarza"/>
    <w:uiPriority w:val="99"/>
    <w:semiHidden/>
    <w:rsid w:val="005013AE"/>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B27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1095">
      <w:bodyDiv w:val="1"/>
      <w:marLeft w:val="0"/>
      <w:marRight w:val="0"/>
      <w:marTop w:val="0"/>
      <w:marBottom w:val="0"/>
      <w:divBdr>
        <w:top w:val="none" w:sz="0" w:space="0" w:color="auto"/>
        <w:left w:val="none" w:sz="0" w:space="0" w:color="auto"/>
        <w:bottom w:val="none" w:sz="0" w:space="0" w:color="auto"/>
        <w:right w:val="none" w:sz="0" w:space="0" w:color="auto"/>
      </w:divBdr>
    </w:div>
    <w:div w:id="144512483">
      <w:bodyDiv w:val="1"/>
      <w:marLeft w:val="0"/>
      <w:marRight w:val="0"/>
      <w:marTop w:val="0"/>
      <w:marBottom w:val="0"/>
      <w:divBdr>
        <w:top w:val="none" w:sz="0" w:space="0" w:color="auto"/>
        <w:left w:val="none" w:sz="0" w:space="0" w:color="auto"/>
        <w:bottom w:val="none" w:sz="0" w:space="0" w:color="auto"/>
        <w:right w:val="none" w:sz="0" w:space="0" w:color="auto"/>
      </w:divBdr>
      <w:divsChild>
        <w:div w:id="541139577">
          <w:marLeft w:val="0"/>
          <w:marRight w:val="0"/>
          <w:marTop w:val="0"/>
          <w:marBottom w:val="0"/>
          <w:divBdr>
            <w:top w:val="none" w:sz="0" w:space="0" w:color="auto"/>
            <w:left w:val="none" w:sz="0" w:space="0" w:color="auto"/>
            <w:bottom w:val="none" w:sz="0" w:space="0" w:color="auto"/>
            <w:right w:val="none" w:sz="0" w:space="0" w:color="auto"/>
          </w:divBdr>
          <w:divsChild>
            <w:div w:id="133105692">
              <w:marLeft w:val="0"/>
              <w:marRight w:val="0"/>
              <w:marTop w:val="0"/>
              <w:marBottom w:val="0"/>
              <w:divBdr>
                <w:top w:val="none" w:sz="0" w:space="0" w:color="auto"/>
                <w:left w:val="none" w:sz="0" w:space="0" w:color="auto"/>
                <w:bottom w:val="none" w:sz="0" w:space="0" w:color="auto"/>
                <w:right w:val="none" w:sz="0" w:space="0" w:color="auto"/>
              </w:divBdr>
              <w:divsChild>
                <w:div w:id="507065131">
                  <w:marLeft w:val="0"/>
                  <w:marRight w:val="0"/>
                  <w:marTop w:val="0"/>
                  <w:marBottom w:val="0"/>
                  <w:divBdr>
                    <w:top w:val="none" w:sz="0" w:space="0" w:color="auto"/>
                    <w:left w:val="none" w:sz="0" w:space="0" w:color="auto"/>
                    <w:bottom w:val="none" w:sz="0" w:space="0" w:color="auto"/>
                    <w:right w:val="none" w:sz="0" w:space="0" w:color="auto"/>
                  </w:divBdr>
                  <w:divsChild>
                    <w:div w:id="1051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6285">
      <w:bodyDiv w:val="1"/>
      <w:marLeft w:val="0"/>
      <w:marRight w:val="0"/>
      <w:marTop w:val="0"/>
      <w:marBottom w:val="0"/>
      <w:divBdr>
        <w:top w:val="none" w:sz="0" w:space="0" w:color="auto"/>
        <w:left w:val="none" w:sz="0" w:space="0" w:color="auto"/>
        <w:bottom w:val="none" w:sz="0" w:space="0" w:color="auto"/>
        <w:right w:val="none" w:sz="0" w:space="0" w:color="auto"/>
      </w:divBdr>
    </w:div>
    <w:div w:id="205990901">
      <w:bodyDiv w:val="1"/>
      <w:marLeft w:val="0"/>
      <w:marRight w:val="0"/>
      <w:marTop w:val="0"/>
      <w:marBottom w:val="0"/>
      <w:divBdr>
        <w:top w:val="none" w:sz="0" w:space="0" w:color="auto"/>
        <w:left w:val="none" w:sz="0" w:space="0" w:color="auto"/>
        <w:bottom w:val="none" w:sz="0" w:space="0" w:color="auto"/>
        <w:right w:val="none" w:sz="0" w:space="0" w:color="auto"/>
      </w:divBdr>
      <w:divsChild>
        <w:div w:id="843936740">
          <w:marLeft w:val="0"/>
          <w:marRight w:val="0"/>
          <w:marTop w:val="0"/>
          <w:marBottom w:val="0"/>
          <w:divBdr>
            <w:top w:val="none" w:sz="0" w:space="0" w:color="auto"/>
            <w:left w:val="none" w:sz="0" w:space="0" w:color="auto"/>
            <w:bottom w:val="none" w:sz="0" w:space="0" w:color="auto"/>
            <w:right w:val="none" w:sz="0" w:space="0" w:color="auto"/>
          </w:divBdr>
          <w:divsChild>
            <w:div w:id="1575359854">
              <w:marLeft w:val="0"/>
              <w:marRight w:val="0"/>
              <w:marTop w:val="0"/>
              <w:marBottom w:val="0"/>
              <w:divBdr>
                <w:top w:val="none" w:sz="0" w:space="0" w:color="auto"/>
                <w:left w:val="none" w:sz="0" w:space="0" w:color="auto"/>
                <w:bottom w:val="none" w:sz="0" w:space="0" w:color="auto"/>
                <w:right w:val="none" w:sz="0" w:space="0" w:color="auto"/>
              </w:divBdr>
              <w:divsChild>
                <w:div w:id="883564782">
                  <w:marLeft w:val="0"/>
                  <w:marRight w:val="0"/>
                  <w:marTop w:val="0"/>
                  <w:marBottom w:val="0"/>
                  <w:divBdr>
                    <w:top w:val="none" w:sz="0" w:space="0" w:color="auto"/>
                    <w:left w:val="none" w:sz="0" w:space="0" w:color="auto"/>
                    <w:bottom w:val="none" w:sz="0" w:space="0" w:color="auto"/>
                    <w:right w:val="none" w:sz="0" w:space="0" w:color="auto"/>
                  </w:divBdr>
                  <w:divsChild>
                    <w:div w:id="685256545">
                      <w:marLeft w:val="0"/>
                      <w:marRight w:val="0"/>
                      <w:marTop w:val="0"/>
                      <w:marBottom w:val="0"/>
                      <w:divBdr>
                        <w:top w:val="none" w:sz="0" w:space="0" w:color="auto"/>
                        <w:left w:val="none" w:sz="0" w:space="0" w:color="auto"/>
                        <w:bottom w:val="none" w:sz="0" w:space="0" w:color="auto"/>
                        <w:right w:val="none" w:sz="0" w:space="0" w:color="auto"/>
                      </w:divBdr>
                    </w:div>
                  </w:divsChild>
                </w:div>
                <w:div w:id="1383796603">
                  <w:marLeft w:val="0"/>
                  <w:marRight w:val="0"/>
                  <w:marTop w:val="0"/>
                  <w:marBottom w:val="0"/>
                  <w:divBdr>
                    <w:top w:val="none" w:sz="0" w:space="0" w:color="auto"/>
                    <w:left w:val="none" w:sz="0" w:space="0" w:color="auto"/>
                    <w:bottom w:val="none" w:sz="0" w:space="0" w:color="auto"/>
                    <w:right w:val="none" w:sz="0" w:space="0" w:color="auto"/>
                  </w:divBdr>
                  <w:divsChild>
                    <w:div w:id="139152975">
                      <w:marLeft w:val="0"/>
                      <w:marRight w:val="0"/>
                      <w:marTop w:val="0"/>
                      <w:marBottom w:val="0"/>
                      <w:divBdr>
                        <w:top w:val="none" w:sz="0" w:space="0" w:color="auto"/>
                        <w:left w:val="none" w:sz="0" w:space="0" w:color="auto"/>
                        <w:bottom w:val="none" w:sz="0" w:space="0" w:color="auto"/>
                        <w:right w:val="none" w:sz="0" w:space="0" w:color="auto"/>
                      </w:divBdr>
                      <w:divsChild>
                        <w:div w:id="834803040">
                          <w:marLeft w:val="0"/>
                          <w:marRight w:val="0"/>
                          <w:marTop w:val="0"/>
                          <w:marBottom w:val="0"/>
                          <w:divBdr>
                            <w:top w:val="none" w:sz="0" w:space="0" w:color="auto"/>
                            <w:left w:val="none" w:sz="0" w:space="0" w:color="auto"/>
                            <w:bottom w:val="none" w:sz="0" w:space="0" w:color="auto"/>
                            <w:right w:val="none" w:sz="0" w:space="0" w:color="auto"/>
                          </w:divBdr>
                        </w:div>
                      </w:divsChild>
                    </w:div>
                    <w:div w:id="402877909">
                      <w:marLeft w:val="0"/>
                      <w:marRight w:val="0"/>
                      <w:marTop w:val="0"/>
                      <w:marBottom w:val="0"/>
                      <w:divBdr>
                        <w:top w:val="none" w:sz="0" w:space="0" w:color="auto"/>
                        <w:left w:val="none" w:sz="0" w:space="0" w:color="auto"/>
                        <w:bottom w:val="none" w:sz="0" w:space="0" w:color="auto"/>
                        <w:right w:val="none" w:sz="0" w:space="0" w:color="auto"/>
                      </w:divBdr>
                      <w:divsChild>
                        <w:div w:id="637954676">
                          <w:marLeft w:val="0"/>
                          <w:marRight w:val="0"/>
                          <w:marTop w:val="0"/>
                          <w:marBottom w:val="0"/>
                          <w:divBdr>
                            <w:top w:val="none" w:sz="0" w:space="0" w:color="auto"/>
                            <w:left w:val="none" w:sz="0" w:space="0" w:color="auto"/>
                            <w:bottom w:val="none" w:sz="0" w:space="0" w:color="auto"/>
                            <w:right w:val="none" w:sz="0" w:space="0" w:color="auto"/>
                          </w:divBdr>
                        </w:div>
                      </w:divsChild>
                    </w:div>
                    <w:div w:id="697582582">
                      <w:marLeft w:val="0"/>
                      <w:marRight w:val="0"/>
                      <w:marTop w:val="0"/>
                      <w:marBottom w:val="0"/>
                      <w:divBdr>
                        <w:top w:val="none" w:sz="0" w:space="0" w:color="auto"/>
                        <w:left w:val="none" w:sz="0" w:space="0" w:color="auto"/>
                        <w:bottom w:val="none" w:sz="0" w:space="0" w:color="auto"/>
                        <w:right w:val="none" w:sz="0" w:space="0" w:color="auto"/>
                      </w:divBdr>
                      <w:divsChild>
                        <w:div w:id="15411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644941">
      <w:bodyDiv w:val="1"/>
      <w:marLeft w:val="0"/>
      <w:marRight w:val="0"/>
      <w:marTop w:val="0"/>
      <w:marBottom w:val="0"/>
      <w:divBdr>
        <w:top w:val="none" w:sz="0" w:space="0" w:color="auto"/>
        <w:left w:val="none" w:sz="0" w:space="0" w:color="auto"/>
        <w:bottom w:val="none" w:sz="0" w:space="0" w:color="auto"/>
        <w:right w:val="none" w:sz="0" w:space="0" w:color="auto"/>
      </w:divBdr>
    </w:div>
    <w:div w:id="282810006">
      <w:bodyDiv w:val="1"/>
      <w:marLeft w:val="0"/>
      <w:marRight w:val="0"/>
      <w:marTop w:val="0"/>
      <w:marBottom w:val="0"/>
      <w:divBdr>
        <w:top w:val="none" w:sz="0" w:space="0" w:color="auto"/>
        <w:left w:val="none" w:sz="0" w:space="0" w:color="auto"/>
        <w:bottom w:val="none" w:sz="0" w:space="0" w:color="auto"/>
        <w:right w:val="none" w:sz="0" w:space="0" w:color="auto"/>
      </w:divBdr>
      <w:divsChild>
        <w:div w:id="775052595">
          <w:marLeft w:val="0"/>
          <w:marRight w:val="0"/>
          <w:marTop w:val="0"/>
          <w:marBottom w:val="0"/>
          <w:divBdr>
            <w:top w:val="none" w:sz="0" w:space="0" w:color="auto"/>
            <w:left w:val="none" w:sz="0" w:space="0" w:color="auto"/>
            <w:bottom w:val="none" w:sz="0" w:space="0" w:color="auto"/>
            <w:right w:val="none" w:sz="0" w:space="0" w:color="auto"/>
          </w:divBdr>
          <w:divsChild>
            <w:div w:id="833449356">
              <w:marLeft w:val="0"/>
              <w:marRight w:val="0"/>
              <w:marTop w:val="0"/>
              <w:marBottom w:val="0"/>
              <w:divBdr>
                <w:top w:val="none" w:sz="0" w:space="0" w:color="auto"/>
                <w:left w:val="none" w:sz="0" w:space="0" w:color="auto"/>
                <w:bottom w:val="none" w:sz="0" w:space="0" w:color="auto"/>
                <w:right w:val="none" w:sz="0" w:space="0" w:color="auto"/>
              </w:divBdr>
              <w:divsChild>
                <w:div w:id="11043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2600">
      <w:bodyDiv w:val="1"/>
      <w:marLeft w:val="0"/>
      <w:marRight w:val="0"/>
      <w:marTop w:val="0"/>
      <w:marBottom w:val="0"/>
      <w:divBdr>
        <w:top w:val="none" w:sz="0" w:space="0" w:color="auto"/>
        <w:left w:val="none" w:sz="0" w:space="0" w:color="auto"/>
        <w:bottom w:val="none" w:sz="0" w:space="0" w:color="auto"/>
        <w:right w:val="none" w:sz="0" w:space="0" w:color="auto"/>
      </w:divBdr>
    </w:div>
    <w:div w:id="337468009">
      <w:bodyDiv w:val="1"/>
      <w:marLeft w:val="0"/>
      <w:marRight w:val="0"/>
      <w:marTop w:val="0"/>
      <w:marBottom w:val="0"/>
      <w:divBdr>
        <w:top w:val="none" w:sz="0" w:space="0" w:color="auto"/>
        <w:left w:val="none" w:sz="0" w:space="0" w:color="auto"/>
        <w:bottom w:val="none" w:sz="0" w:space="0" w:color="auto"/>
        <w:right w:val="none" w:sz="0" w:space="0" w:color="auto"/>
      </w:divBdr>
      <w:divsChild>
        <w:div w:id="1072386261">
          <w:marLeft w:val="0"/>
          <w:marRight w:val="0"/>
          <w:marTop w:val="0"/>
          <w:marBottom w:val="0"/>
          <w:divBdr>
            <w:top w:val="none" w:sz="0" w:space="0" w:color="auto"/>
            <w:left w:val="none" w:sz="0" w:space="0" w:color="auto"/>
            <w:bottom w:val="none" w:sz="0" w:space="0" w:color="auto"/>
            <w:right w:val="none" w:sz="0" w:space="0" w:color="auto"/>
          </w:divBdr>
          <w:divsChild>
            <w:div w:id="1486584178">
              <w:marLeft w:val="0"/>
              <w:marRight w:val="0"/>
              <w:marTop w:val="0"/>
              <w:marBottom w:val="0"/>
              <w:divBdr>
                <w:top w:val="none" w:sz="0" w:space="0" w:color="auto"/>
                <w:left w:val="none" w:sz="0" w:space="0" w:color="auto"/>
                <w:bottom w:val="none" w:sz="0" w:space="0" w:color="auto"/>
                <w:right w:val="none" w:sz="0" w:space="0" w:color="auto"/>
              </w:divBdr>
              <w:divsChild>
                <w:div w:id="2234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427989">
      <w:bodyDiv w:val="1"/>
      <w:marLeft w:val="0"/>
      <w:marRight w:val="0"/>
      <w:marTop w:val="0"/>
      <w:marBottom w:val="0"/>
      <w:divBdr>
        <w:top w:val="none" w:sz="0" w:space="0" w:color="auto"/>
        <w:left w:val="none" w:sz="0" w:space="0" w:color="auto"/>
        <w:bottom w:val="none" w:sz="0" w:space="0" w:color="auto"/>
        <w:right w:val="none" w:sz="0" w:space="0" w:color="auto"/>
      </w:divBdr>
      <w:divsChild>
        <w:div w:id="875045437">
          <w:marLeft w:val="0"/>
          <w:marRight w:val="0"/>
          <w:marTop w:val="0"/>
          <w:marBottom w:val="0"/>
          <w:divBdr>
            <w:top w:val="none" w:sz="0" w:space="0" w:color="auto"/>
            <w:left w:val="none" w:sz="0" w:space="0" w:color="auto"/>
            <w:bottom w:val="none" w:sz="0" w:space="0" w:color="auto"/>
            <w:right w:val="none" w:sz="0" w:space="0" w:color="auto"/>
          </w:divBdr>
          <w:divsChild>
            <w:div w:id="507791987">
              <w:marLeft w:val="0"/>
              <w:marRight w:val="0"/>
              <w:marTop w:val="0"/>
              <w:marBottom w:val="0"/>
              <w:divBdr>
                <w:top w:val="none" w:sz="0" w:space="0" w:color="auto"/>
                <w:left w:val="none" w:sz="0" w:space="0" w:color="auto"/>
                <w:bottom w:val="none" w:sz="0" w:space="0" w:color="auto"/>
                <w:right w:val="none" w:sz="0" w:space="0" w:color="auto"/>
              </w:divBdr>
              <w:divsChild>
                <w:div w:id="803473102">
                  <w:marLeft w:val="0"/>
                  <w:marRight w:val="0"/>
                  <w:marTop w:val="0"/>
                  <w:marBottom w:val="0"/>
                  <w:divBdr>
                    <w:top w:val="none" w:sz="0" w:space="0" w:color="auto"/>
                    <w:left w:val="none" w:sz="0" w:space="0" w:color="auto"/>
                    <w:bottom w:val="none" w:sz="0" w:space="0" w:color="auto"/>
                    <w:right w:val="none" w:sz="0" w:space="0" w:color="auto"/>
                  </w:divBdr>
                  <w:divsChild>
                    <w:div w:id="21433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048013">
      <w:bodyDiv w:val="1"/>
      <w:marLeft w:val="0"/>
      <w:marRight w:val="0"/>
      <w:marTop w:val="0"/>
      <w:marBottom w:val="0"/>
      <w:divBdr>
        <w:top w:val="none" w:sz="0" w:space="0" w:color="auto"/>
        <w:left w:val="none" w:sz="0" w:space="0" w:color="auto"/>
        <w:bottom w:val="none" w:sz="0" w:space="0" w:color="auto"/>
        <w:right w:val="none" w:sz="0" w:space="0" w:color="auto"/>
      </w:divBdr>
      <w:divsChild>
        <w:div w:id="1707363037">
          <w:marLeft w:val="0"/>
          <w:marRight w:val="0"/>
          <w:marTop w:val="0"/>
          <w:marBottom w:val="0"/>
          <w:divBdr>
            <w:top w:val="none" w:sz="0" w:space="0" w:color="auto"/>
            <w:left w:val="none" w:sz="0" w:space="0" w:color="auto"/>
            <w:bottom w:val="none" w:sz="0" w:space="0" w:color="auto"/>
            <w:right w:val="none" w:sz="0" w:space="0" w:color="auto"/>
          </w:divBdr>
          <w:divsChild>
            <w:div w:id="358744243">
              <w:marLeft w:val="0"/>
              <w:marRight w:val="0"/>
              <w:marTop w:val="0"/>
              <w:marBottom w:val="0"/>
              <w:divBdr>
                <w:top w:val="none" w:sz="0" w:space="0" w:color="auto"/>
                <w:left w:val="none" w:sz="0" w:space="0" w:color="auto"/>
                <w:bottom w:val="none" w:sz="0" w:space="0" w:color="auto"/>
                <w:right w:val="none" w:sz="0" w:space="0" w:color="auto"/>
              </w:divBdr>
              <w:divsChild>
                <w:div w:id="986861924">
                  <w:marLeft w:val="0"/>
                  <w:marRight w:val="0"/>
                  <w:marTop w:val="0"/>
                  <w:marBottom w:val="0"/>
                  <w:divBdr>
                    <w:top w:val="none" w:sz="0" w:space="0" w:color="auto"/>
                    <w:left w:val="none" w:sz="0" w:space="0" w:color="auto"/>
                    <w:bottom w:val="none" w:sz="0" w:space="0" w:color="auto"/>
                    <w:right w:val="none" w:sz="0" w:space="0" w:color="auto"/>
                  </w:divBdr>
                  <w:divsChild>
                    <w:div w:id="1391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72938">
      <w:bodyDiv w:val="1"/>
      <w:marLeft w:val="0"/>
      <w:marRight w:val="0"/>
      <w:marTop w:val="0"/>
      <w:marBottom w:val="0"/>
      <w:divBdr>
        <w:top w:val="none" w:sz="0" w:space="0" w:color="auto"/>
        <w:left w:val="none" w:sz="0" w:space="0" w:color="auto"/>
        <w:bottom w:val="none" w:sz="0" w:space="0" w:color="auto"/>
        <w:right w:val="none" w:sz="0" w:space="0" w:color="auto"/>
      </w:divBdr>
    </w:div>
    <w:div w:id="770009079">
      <w:bodyDiv w:val="1"/>
      <w:marLeft w:val="0"/>
      <w:marRight w:val="0"/>
      <w:marTop w:val="0"/>
      <w:marBottom w:val="0"/>
      <w:divBdr>
        <w:top w:val="none" w:sz="0" w:space="0" w:color="auto"/>
        <w:left w:val="none" w:sz="0" w:space="0" w:color="auto"/>
        <w:bottom w:val="none" w:sz="0" w:space="0" w:color="auto"/>
        <w:right w:val="none" w:sz="0" w:space="0" w:color="auto"/>
      </w:divBdr>
      <w:divsChild>
        <w:div w:id="2008172241">
          <w:marLeft w:val="0"/>
          <w:marRight w:val="0"/>
          <w:marTop w:val="0"/>
          <w:marBottom w:val="0"/>
          <w:divBdr>
            <w:top w:val="none" w:sz="0" w:space="0" w:color="auto"/>
            <w:left w:val="none" w:sz="0" w:space="0" w:color="auto"/>
            <w:bottom w:val="none" w:sz="0" w:space="0" w:color="auto"/>
            <w:right w:val="none" w:sz="0" w:space="0" w:color="auto"/>
          </w:divBdr>
        </w:div>
      </w:divsChild>
    </w:div>
    <w:div w:id="804662236">
      <w:bodyDiv w:val="1"/>
      <w:marLeft w:val="0"/>
      <w:marRight w:val="0"/>
      <w:marTop w:val="0"/>
      <w:marBottom w:val="0"/>
      <w:divBdr>
        <w:top w:val="none" w:sz="0" w:space="0" w:color="auto"/>
        <w:left w:val="none" w:sz="0" w:space="0" w:color="auto"/>
        <w:bottom w:val="none" w:sz="0" w:space="0" w:color="auto"/>
        <w:right w:val="none" w:sz="0" w:space="0" w:color="auto"/>
      </w:divBdr>
      <w:divsChild>
        <w:div w:id="1173228226">
          <w:marLeft w:val="0"/>
          <w:marRight w:val="0"/>
          <w:marTop w:val="0"/>
          <w:marBottom w:val="0"/>
          <w:divBdr>
            <w:top w:val="none" w:sz="0" w:space="0" w:color="auto"/>
            <w:left w:val="none" w:sz="0" w:space="0" w:color="auto"/>
            <w:bottom w:val="none" w:sz="0" w:space="0" w:color="auto"/>
            <w:right w:val="none" w:sz="0" w:space="0" w:color="auto"/>
          </w:divBdr>
          <w:divsChild>
            <w:div w:id="1979218023">
              <w:marLeft w:val="0"/>
              <w:marRight w:val="0"/>
              <w:marTop w:val="0"/>
              <w:marBottom w:val="0"/>
              <w:divBdr>
                <w:top w:val="none" w:sz="0" w:space="0" w:color="auto"/>
                <w:left w:val="none" w:sz="0" w:space="0" w:color="auto"/>
                <w:bottom w:val="none" w:sz="0" w:space="0" w:color="auto"/>
                <w:right w:val="none" w:sz="0" w:space="0" w:color="auto"/>
              </w:divBdr>
              <w:divsChild>
                <w:div w:id="213486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14607">
      <w:bodyDiv w:val="1"/>
      <w:marLeft w:val="0"/>
      <w:marRight w:val="0"/>
      <w:marTop w:val="0"/>
      <w:marBottom w:val="0"/>
      <w:divBdr>
        <w:top w:val="none" w:sz="0" w:space="0" w:color="auto"/>
        <w:left w:val="none" w:sz="0" w:space="0" w:color="auto"/>
        <w:bottom w:val="none" w:sz="0" w:space="0" w:color="auto"/>
        <w:right w:val="none" w:sz="0" w:space="0" w:color="auto"/>
      </w:divBdr>
      <w:divsChild>
        <w:div w:id="896403338">
          <w:marLeft w:val="0"/>
          <w:marRight w:val="0"/>
          <w:marTop w:val="0"/>
          <w:marBottom w:val="0"/>
          <w:divBdr>
            <w:top w:val="none" w:sz="0" w:space="0" w:color="auto"/>
            <w:left w:val="none" w:sz="0" w:space="0" w:color="auto"/>
            <w:bottom w:val="none" w:sz="0" w:space="0" w:color="auto"/>
            <w:right w:val="none" w:sz="0" w:space="0" w:color="auto"/>
          </w:divBdr>
          <w:divsChild>
            <w:div w:id="1858931744">
              <w:marLeft w:val="0"/>
              <w:marRight w:val="0"/>
              <w:marTop w:val="0"/>
              <w:marBottom w:val="0"/>
              <w:divBdr>
                <w:top w:val="none" w:sz="0" w:space="0" w:color="auto"/>
                <w:left w:val="none" w:sz="0" w:space="0" w:color="auto"/>
                <w:bottom w:val="none" w:sz="0" w:space="0" w:color="auto"/>
                <w:right w:val="none" w:sz="0" w:space="0" w:color="auto"/>
              </w:divBdr>
              <w:divsChild>
                <w:div w:id="1528714372">
                  <w:marLeft w:val="0"/>
                  <w:marRight w:val="0"/>
                  <w:marTop w:val="0"/>
                  <w:marBottom w:val="0"/>
                  <w:divBdr>
                    <w:top w:val="none" w:sz="0" w:space="0" w:color="auto"/>
                    <w:left w:val="none" w:sz="0" w:space="0" w:color="auto"/>
                    <w:bottom w:val="none" w:sz="0" w:space="0" w:color="auto"/>
                    <w:right w:val="none" w:sz="0" w:space="0" w:color="auto"/>
                  </w:divBdr>
                  <w:divsChild>
                    <w:div w:id="10462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7240">
      <w:bodyDiv w:val="1"/>
      <w:marLeft w:val="0"/>
      <w:marRight w:val="0"/>
      <w:marTop w:val="0"/>
      <w:marBottom w:val="0"/>
      <w:divBdr>
        <w:top w:val="none" w:sz="0" w:space="0" w:color="auto"/>
        <w:left w:val="none" w:sz="0" w:space="0" w:color="auto"/>
        <w:bottom w:val="none" w:sz="0" w:space="0" w:color="auto"/>
        <w:right w:val="none" w:sz="0" w:space="0" w:color="auto"/>
      </w:divBdr>
      <w:divsChild>
        <w:div w:id="1743524001">
          <w:marLeft w:val="0"/>
          <w:marRight w:val="0"/>
          <w:marTop w:val="0"/>
          <w:marBottom w:val="0"/>
          <w:divBdr>
            <w:top w:val="none" w:sz="0" w:space="0" w:color="auto"/>
            <w:left w:val="none" w:sz="0" w:space="0" w:color="auto"/>
            <w:bottom w:val="none" w:sz="0" w:space="0" w:color="auto"/>
            <w:right w:val="none" w:sz="0" w:space="0" w:color="auto"/>
          </w:divBdr>
        </w:div>
      </w:divsChild>
    </w:div>
    <w:div w:id="887108968">
      <w:bodyDiv w:val="1"/>
      <w:marLeft w:val="0"/>
      <w:marRight w:val="0"/>
      <w:marTop w:val="0"/>
      <w:marBottom w:val="0"/>
      <w:divBdr>
        <w:top w:val="none" w:sz="0" w:space="0" w:color="auto"/>
        <w:left w:val="none" w:sz="0" w:space="0" w:color="auto"/>
        <w:bottom w:val="none" w:sz="0" w:space="0" w:color="auto"/>
        <w:right w:val="none" w:sz="0" w:space="0" w:color="auto"/>
      </w:divBdr>
      <w:divsChild>
        <w:div w:id="1071348336">
          <w:marLeft w:val="0"/>
          <w:marRight w:val="0"/>
          <w:marTop w:val="0"/>
          <w:marBottom w:val="0"/>
          <w:divBdr>
            <w:top w:val="none" w:sz="0" w:space="0" w:color="auto"/>
            <w:left w:val="none" w:sz="0" w:space="0" w:color="auto"/>
            <w:bottom w:val="none" w:sz="0" w:space="0" w:color="auto"/>
            <w:right w:val="none" w:sz="0" w:space="0" w:color="auto"/>
          </w:divBdr>
          <w:divsChild>
            <w:div w:id="6105956">
              <w:marLeft w:val="0"/>
              <w:marRight w:val="0"/>
              <w:marTop w:val="0"/>
              <w:marBottom w:val="0"/>
              <w:divBdr>
                <w:top w:val="none" w:sz="0" w:space="0" w:color="auto"/>
                <w:left w:val="none" w:sz="0" w:space="0" w:color="auto"/>
                <w:bottom w:val="none" w:sz="0" w:space="0" w:color="auto"/>
                <w:right w:val="none" w:sz="0" w:space="0" w:color="auto"/>
              </w:divBdr>
              <w:divsChild>
                <w:div w:id="6700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85255">
      <w:bodyDiv w:val="1"/>
      <w:marLeft w:val="0"/>
      <w:marRight w:val="0"/>
      <w:marTop w:val="0"/>
      <w:marBottom w:val="0"/>
      <w:divBdr>
        <w:top w:val="none" w:sz="0" w:space="0" w:color="auto"/>
        <w:left w:val="none" w:sz="0" w:space="0" w:color="auto"/>
        <w:bottom w:val="none" w:sz="0" w:space="0" w:color="auto"/>
        <w:right w:val="none" w:sz="0" w:space="0" w:color="auto"/>
      </w:divBdr>
      <w:divsChild>
        <w:div w:id="972175829">
          <w:marLeft w:val="0"/>
          <w:marRight w:val="0"/>
          <w:marTop w:val="0"/>
          <w:marBottom w:val="0"/>
          <w:divBdr>
            <w:top w:val="none" w:sz="0" w:space="0" w:color="auto"/>
            <w:left w:val="none" w:sz="0" w:space="0" w:color="auto"/>
            <w:bottom w:val="none" w:sz="0" w:space="0" w:color="auto"/>
            <w:right w:val="none" w:sz="0" w:space="0" w:color="auto"/>
          </w:divBdr>
        </w:div>
        <w:div w:id="1243024721">
          <w:marLeft w:val="0"/>
          <w:marRight w:val="0"/>
          <w:marTop w:val="0"/>
          <w:marBottom w:val="0"/>
          <w:divBdr>
            <w:top w:val="none" w:sz="0" w:space="0" w:color="auto"/>
            <w:left w:val="none" w:sz="0" w:space="0" w:color="auto"/>
            <w:bottom w:val="none" w:sz="0" w:space="0" w:color="auto"/>
            <w:right w:val="none" w:sz="0" w:space="0" w:color="auto"/>
          </w:divBdr>
        </w:div>
        <w:div w:id="1590502837">
          <w:marLeft w:val="0"/>
          <w:marRight w:val="0"/>
          <w:marTop w:val="0"/>
          <w:marBottom w:val="0"/>
          <w:divBdr>
            <w:top w:val="none" w:sz="0" w:space="0" w:color="auto"/>
            <w:left w:val="none" w:sz="0" w:space="0" w:color="auto"/>
            <w:bottom w:val="none" w:sz="0" w:space="0" w:color="auto"/>
            <w:right w:val="none" w:sz="0" w:space="0" w:color="auto"/>
          </w:divBdr>
        </w:div>
      </w:divsChild>
    </w:div>
    <w:div w:id="905457343">
      <w:bodyDiv w:val="1"/>
      <w:marLeft w:val="0"/>
      <w:marRight w:val="0"/>
      <w:marTop w:val="0"/>
      <w:marBottom w:val="0"/>
      <w:divBdr>
        <w:top w:val="none" w:sz="0" w:space="0" w:color="auto"/>
        <w:left w:val="none" w:sz="0" w:space="0" w:color="auto"/>
        <w:bottom w:val="none" w:sz="0" w:space="0" w:color="auto"/>
        <w:right w:val="none" w:sz="0" w:space="0" w:color="auto"/>
      </w:divBdr>
    </w:div>
    <w:div w:id="1012991896">
      <w:bodyDiv w:val="1"/>
      <w:marLeft w:val="0"/>
      <w:marRight w:val="0"/>
      <w:marTop w:val="0"/>
      <w:marBottom w:val="0"/>
      <w:divBdr>
        <w:top w:val="none" w:sz="0" w:space="0" w:color="auto"/>
        <w:left w:val="none" w:sz="0" w:space="0" w:color="auto"/>
        <w:bottom w:val="none" w:sz="0" w:space="0" w:color="auto"/>
        <w:right w:val="none" w:sz="0" w:space="0" w:color="auto"/>
      </w:divBdr>
      <w:divsChild>
        <w:div w:id="764346790">
          <w:marLeft w:val="0"/>
          <w:marRight w:val="0"/>
          <w:marTop w:val="0"/>
          <w:marBottom w:val="0"/>
          <w:divBdr>
            <w:top w:val="none" w:sz="0" w:space="0" w:color="auto"/>
            <w:left w:val="none" w:sz="0" w:space="0" w:color="auto"/>
            <w:bottom w:val="none" w:sz="0" w:space="0" w:color="auto"/>
            <w:right w:val="none" w:sz="0" w:space="0" w:color="auto"/>
          </w:divBdr>
          <w:divsChild>
            <w:div w:id="793643897">
              <w:marLeft w:val="0"/>
              <w:marRight w:val="0"/>
              <w:marTop w:val="0"/>
              <w:marBottom w:val="0"/>
              <w:divBdr>
                <w:top w:val="none" w:sz="0" w:space="0" w:color="auto"/>
                <w:left w:val="none" w:sz="0" w:space="0" w:color="auto"/>
                <w:bottom w:val="none" w:sz="0" w:space="0" w:color="auto"/>
                <w:right w:val="none" w:sz="0" w:space="0" w:color="auto"/>
              </w:divBdr>
              <w:divsChild>
                <w:div w:id="1985967183">
                  <w:marLeft w:val="0"/>
                  <w:marRight w:val="0"/>
                  <w:marTop w:val="0"/>
                  <w:marBottom w:val="0"/>
                  <w:divBdr>
                    <w:top w:val="none" w:sz="0" w:space="0" w:color="auto"/>
                    <w:left w:val="none" w:sz="0" w:space="0" w:color="auto"/>
                    <w:bottom w:val="none" w:sz="0" w:space="0" w:color="auto"/>
                    <w:right w:val="none" w:sz="0" w:space="0" w:color="auto"/>
                  </w:divBdr>
                  <w:divsChild>
                    <w:div w:id="17604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525000">
      <w:bodyDiv w:val="1"/>
      <w:marLeft w:val="0"/>
      <w:marRight w:val="0"/>
      <w:marTop w:val="0"/>
      <w:marBottom w:val="0"/>
      <w:divBdr>
        <w:top w:val="none" w:sz="0" w:space="0" w:color="auto"/>
        <w:left w:val="none" w:sz="0" w:space="0" w:color="auto"/>
        <w:bottom w:val="none" w:sz="0" w:space="0" w:color="auto"/>
        <w:right w:val="none" w:sz="0" w:space="0" w:color="auto"/>
      </w:divBdr>
      <w:divsChild>
        <w:div w:id="1154031987">
          <w:marLeft w:val="0"/>
          <w:marRight w:val="0"/>
          <w:marTop w:val="0"/>
          <w:marBottom w:val="0"/>
          <w:divBdr>
            <w:top w:val="none" w:sz="0" w:space="0" w:color="auto"/>
            <w:left w:val="none" w:sz="0" w:space="0" w:color="auto"/>
            <w:bottom w:val="none" w:sz="0" w:space="0" w:color="auto"/>
            <w:right w:val="none" w:sz="0" w:space="0" w:color="auto"/>
          </w:divBdr>
          <w:divsChild>
            <w:div w:id="2115664463">
              <w:marLeft w:val="0"/>
              <w:marRight w:val="0"/>
              <w:marTop w:val="0"/>
              <w:marBottom w:val="0"/>
              <w:divBdr>
                <w:top w:val="none" w:sz="0" w:space="0" w:color="auto"/>
                <w:left w:val="none" w:sz="0" w:space="0" w:color="auto"/>
                <w:bottom w:val="none" w:sz="0" w:space="0" w:color="auto"/>
                <w:right w:val="none" w:sz="0" w:space="0" w:color="auto"/>
              </w:divBdr>
              <w:divsChild>
                <w:div w:id="148697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070625">
      <w:bodyDiv w:val="1"/>
      <w:marLeft w:val="0"/>
      <w:marRight w:val="0"/>
      <w:marTop w:val="0"/>
      <w:marBottom w:val="0"/>
      <w:divBdr>
        <w:top w:val="none" w:sz="0" w:space="0" w:color="auto"/>
        <w:left w:val="none" w:sz="0" w:space="0" w:color="auto"/>
        <w:bottom w:val="none" w:sz="0" w:space="0" w:color="auto"/>
        <w:right w:val="none" w:sz="0" w:space="0" w:color="auto"/>
      </w:divBdr>
      <w:divsChild>
        <w:div w:id="306399702">
          <w:marLeft w:val="0"/>
          <w:marRight w:val="0"/>
          <w:marTop w:val="0"/>
          <w:marBottom w:val="0"/>
          <w:divBdr>
            <w:top w:val="none" w:sz="0" w:space="0" w:color="auto"/>
            <w:left w:val="none" w:sz="0" w:space="0" w:color="auto"/>
            <w:bottom w:val="none" w:sz="0" w:space="0" w:color="auto"/>
            <w:right w:val="none" w:sz="0" w:space="0" w:color="auto"/>
          </w:divBdr>
          <w:divsChild>
            <w:div w:id="2064137271">
              <w:marLeft w:val="0"/>
              <w:marRight w:val="0"/>
              <w:marTop w:val="0"/>
              <w:marBottom w:val="0"/>
              <w:divBdr>
                <w:top w:val="none" w:sz="0" w:space="0" w:color="auto"/>
                <w:left w:val="none" w:sz="0" w:space="0" w:color="auto"/>
                <w:bottom w:val="none" w:sz="0" w:space="0" w:color="auto"/>
                <w:right w:val="none" w:sz="0" w:space="0" w:color="auto"/>
              </w:divBdr>
              <w:divsChild>
                <w:div w:id="1430663912">
                  <w:marLeft w:val="0"/>
                  <w:marRight w:val="0"/>
                  <w:marTop w:val="0"/>
                  <w:marBottom w:val="0"/>
                  <w:divBdr>
                    <w:top w:val="none" w:sz="0" w:space="0" w:color="auto"/>
                    <w:left w:val="none" w:sz="0" w:space="0" w:color="auto"/>
                    <w:bottom w:val="none" w:sz="0" w:space="0" w:color="auto"/>
                    <w:right w:val="none" w:sz="0" w:space="0" w:color="auto"/>
                  </w:divBdr>
                  <w:divsChild>
                    <w:div w:id="6465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344028">
      <w:bodyDiv w:val="1"/>
      <w:marLeft w:val="0"/>
      <w:marRight w:val="0"/>
      <w:marTop w:val="0"/>
      <w:marBottom w:val="0"/>
      <w:divBdr>
        <w:top w:val="none" w:sz="0" w:space="0" w:color="auto"/>
        <w:left w:val="none" w:sz="0" w:space="0" w:color="auto"/>
        <w:bottom w:val="none" w:sz="0" w:space="0" w:color="auto"/>
        <w:right w:val="none" w:sz="0" w:space="0" w:color="auto"/>
      </w:divBdr>
    </w:div>
    <w:div w:id="1054156939">
      <w:bodyDiv w:val="1"/>
      <w:marLeft w:val="0"/>
      <w:marRight w:val="0"/>
      <w:marTop w:val="0"/>
      <w:marBottom w:val="0"/>
      <w:divBdr>
        <w:top w:val="none" w:sz="0" w:space="0" w:color="auto"/>
        <w:left w:val="none" w:sz="0" w:space="0" w:color="auto"/>
        <w:bottom w:val="none" w:sz="0" w:space="0" w:color="auto"/>
        <w:right w:val="none" w:sz="0" w:space="0" w:color="auto"/>
      </w:divBdr>
      <w:divsChild>
        <w:div w:id="627734998">
          <w:marLeft w:val="0"/>
          <w:marRight w:val="0"/>
          <w:marTop w:val="0"/>
          <w:marBottom w:val="0"/>
          <w:divBdr>
            <w:top w:val="none" w:sz="0" w:space="0" w:color="auto"/>
            <w:left w:val="none" w:sz="0" w:space="0" w:color="auto"/>
            <w:bottom w:val="none" w:sz="0" w:space="0" w:color="auto"/>
            <w:right w:val="none" w:sz="0" w:space="0" w:color="auto"/>
          </w:divBdr>
          <w:divsChild>
            <w:div w:id="1742605557">
              <w:marLeft w:val="0"/>
              <w:marRight w:val="0"/>
              <w:marTop w:val="0"/>
              <w:marBottom w:val="0"/>
              <w:divBdr>
                <w:top w:val="none" w:sz="0" w:space="0" w:color="auto"/>
                <w:left w:val="none" w:sz="0" w:space="0" w:color="auto"/>
                <w:bottom w:val="none" w:sz="0" w:space="0" w:color="auto"/>
                <w:right w:val="none" w:sz="0" w:space="0" w:color="auto"/>
              </w:divBdr>
              <w:divsChild>
                <w:div w:id="2083604194">
                  <w:marLeft w:val="0"/>
                  <w:marRight w:val="0"/>
                  <w:marTop w:val="0"/>
                  <w:marBottom w:val="0"/>
                  <w:divBdr>
                    <w:top w:val="none" w:sz="0" w:space="0" w:color="auto"/>
                    <w:left w:val="none" w:sz="0" w:space="0" w:color="auto"/>
                    <w:bottom w:val="none" w:sz="0" w:space="0" w:color="auto"/>
                    <w:right w:val="none" w:sz="0" w:space="0" w:color="auto"/>
                  </w:divBdr>
                  <w:divsChild>
                    <w:div w:id="2981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58298">
      <w:bodyDiv w:val="1"/>
      <w:marLeft w:val="0"/>
      <w:marRight w:val="0"/>
      <w:marTop w:val="0"/>
      <w:marBottom w:val="0"/>
      <w:divBdr>
        <w:top w:val="none" w:sz="0" w:space="0" w:color="auto"/>
        <w:left w:val="none" w:sz="0" w:space="0" w:color="auto"/>
        <w:bottom w:val="none" w:sz="0" w:space="0" w:color="auto"/>
        <w:right w:val="none" w:sz="0" w:space="0" w:color="auto"/>
      </w:divBdr>
    </w:div>
    <w:div w:id="1150439565">
      <w:bodyDiv w:val="1"/>
      <w:marLeft w:val="0"/>
      <w:marRight w:val="0"/>
      <w:marTop w:val="0"/>
      <w:marBottom w:val="0"/>
      <w:divBdr>
        <w:top w:val="none" w:sz="0" w:space="0" w:color="auto"/>
        <w:left w:val="none" w:sz="0" w:space="0" w:color="auto"/>
        <w:bottom w:val="none" w:sz="0" w:space="0" w:color="auto"/>
        <w:right w:val="none" w:sz="0" w:space="0" w:color="auto"/>
      </w:divBdr>
      <w:divsChild>
        <w:div w:id="1651858941">
          <w:marLeft w:val="0"/>
          <w:marRight w:val="0"/>
          <w:marTop w:val="0"/>
          <w:marBottom w:val="0"/>
          <w:divBdr>
            <w:top w:val="none" w:sz="0" w:space="0" w:color="auto"/>
            <w:left w:val="none" w:sz="0" w:space="0" w:color="auto"/>
            <w:bottom w:val="none" w:sz="0" w:space="0" w:color="auto"/>
            <w:right w:val="none" w:sz="0" w:space="0" w:color="auto"/>
          </w:divBdr>
          <w:divsChild>
            <w:div w:id="738746020">
              <w:marLeft w:val="0"/>
              <w:marRight w:val="0"/>
              <w:marTop w:val="0"/>
              <w:marBottom w:val="0"/>
              <w:divBdr>
                <w:top w:val="none" w:sz="0" w:space="0" w:color="auto"/>
                <w:left w:val="none" w:sz="0" w:space="0" w:color="auto"/>
                <w:bottom w:val="none" w:sz="0" w:space="0" w:color="auto"/>
                <w:right w:val="none" w:sz="0" w:space="0" w:color="auto"/>
              </w:divBdr>
              <w:divsChild>
                <w:div w:id="716784259">
                  <w:marLeft w:val="0"/>
                  <w:marRight w:val="0"/>
                  <w:marTop w:val="0"/>
                  <w:marBottom w:val="0"/>
                  <w:divBdr>
                    <w:top w:val="none" w:sz="0" w:space="0" w:color="auto"/>
                    <w:left w:val="none" w:sz="0" w:space="0" w:color="auto"/>
                    <w:bottom w:val="none" w:sz="0" w:space="0" w:color="auto"/>
                    <w:right w:val="none" w:sz="0" w:space="0" w:color="auto"/>
                  </w:divBdr>
                  <w:divsChild>
                    <w:div w:id="17000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97454">
      <w:bodyDiv w:val="1"/>
      <w:marLeft w:val="0"/>
      <w:marRight w:val="0"/>
      <w:marTop w:val="0"/>
      <w:marBottom w:val="0"/>
      <w:divBdr>
        <w:top w:val="none" w:sz="0" w:space="0" w:color="auto"/>
        <w:left w:val="none" w:sz="0" w:space="0" w:color="auto"/>
        <w:bottom w:val="none" w:sz="0" w:space="0" w:color="auto"/>
        <w:right w:val="none" w:sz="0" w:space="0" w:color="auto"/>
      </w:divBdr>
      <w:divsChild>
        <w:div w:id="1028869568">
          <w:marLeft w:val="0"/>
          <w:marRight w:val="0"/>
          <w:marTop w:val="0"/>
          <w:marBottom w:val="0"/>
          <w:divBdr>
            <w:top w:val="none" w:sz="0" w:space="0" w:color="auto"/>
            <w:left w:val="none" w:sz="0" w:space="0" w:color="auto"/>
            <w:bottom w:val="none" w:sz="0" w:space="0" w:color="auto"/>
            <w:right w:val="none" w:sz="0" w:space="0" w:color="auto"/>
          </w:divBdr>
          <w:divsChild>
            <w:div w:id="1475755180">
              <w:marLeft w:val="0"/>
              <w:marRight w:val="0"/>
              <w:marTop w:val="0"/>
              <w:marBottom w:val="0"/>
              <w:divBdr>
                <w:top w:val="none" w:sz="0" w:space="0" w:color="auto"/>
                <w:left w:val="none" w:sz="0" w:space="0" w:color="auto"/>
                <w:bottom w:val="none" w:sz="0" w:space="0" w:color="auto"/>
                <w:right w:val="none" w:sz="0" w:space="0" w:color="auto"/>
              </w:divBdr>
              <w:divsChild>
                <w:div w:id="712540121">
                  <w:marLeft w:val="0"/>
                  <w:marRight w:val="0"/>
                  <w:marTop w:val="0"/>
                  <w:marBottom w:val="0"/>
                  <w:divBdr>
                    <w:top w:val="none" w:sz="0" w:space="0" w:color="auto"/>
                    <w:left w:val="none" w:sz="0" w:space="0" w:color="auto"/>
                    <w:bottom w:val="none" w:sz="0" w:space="0" w:color="auto"/>
                    <w:right w:val="none" w:sz="0" w:space="0" w:color="auto"/>
                  </w:divBdr>
                  <w:divsChild>
                    <w:div w:id="15108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01514">
      <w:bodyDiv w:val="1"/>
      <w:marLeft w:val="0"/>
      <w:marRight w:val="0"/>
      <w:marTop w:val="0"/>
      <w:marBottom w:val="0"/>
      <w:divBdr>
        <w:top w:val="none" w:sz="0" w:space="0" w:color="auto"/>
        <w:left w:val="none" w:sz="0" w:space="0" w:color="auto"/>
        <w:bottom w:val="none" w:sz="0" w:space="0" w:color="auto"/>
        <w:right w:val="none" w:sz="0" w:space="0" w:color="auto"/>
      </w:divBdr>
    </w:div>
    <w:div w:id="1304046904">
      <w:bodyDiv w:val="1"/>
      <w:marLeft w:val="0"/>
      <w:marRight w:val="0"/>
      <w:marTop w:val="0"/>
      <w:marBottom w:val="0"/>
      <w:divBdr>
        <w:top w:val="none" w:sz="0" w:space="0" w:color="auto"/>
        <w:left w:val="none" w:sz="0" w:space="0" w:color="auto"/>
        <w:bottom w:val="none" w:sz="0" w:space="0" w:color="auto"/>
        <w:right w:val="none" w:sz="0" w:space="0" w:color="auto"/>
      </w:divBdr>
      <w:divsChild>
        <w:div w:id="66463085">
          <w:marLeft w:val="0"/>
          <w:marRight w:val="0"/>
          <w:marTop w:val="0"/>
          <w:marBottom w:val="0"/>
          <w:divBdr>
            <w:top w:val="none" w:sz="0" w:space="0" w:color="auto"/>
            <w:left w:val="none" w:sz="0" w:space="0" w:color="auto"/>
            <w:bottom w:val="none" w:sz="0" w:space="0" w:color="auto"/>
            <w:right w:val="none" w:sz="0" w:space="0" w:color="auto"/>
          </w:divBdr>
          <w:divsChild>
            <w:div w:id="164638800">
              <w:marLeft w:val="0"/>
              <w:marRight w:val="0"/>
              <w:marTop w:val="0"/>
              <w:marBottom w:val="0"/>
              <w:divBdr>
                <w:top w:val="none" w:sz="0" w:space="0" w:color="auto"/>
                <w:left w:val="none" w:sz="0" w:space="0" w:color="auto"/>
                <w:bottom w:val="none" w:sz="0" w:space="0" w:color="auto"/>
                <w:right w:val="none" w:sz="0" w:space="0" w:color="auto"/>
              </w:divBdr>
              <w:divsChild>
                <w:div w:id="141236666">
                  <w:marLeft w:val="0"/>
                  <w:marRight w:val="0"/>
                  <w:marTop w:val="0"/>
                  <w:marBottom w:val="0"/>
                  <w:divBdr>
                    <w:top w:val="none" w:sz="0" w:space="0" w:color="auto"/>
                    <w:left w:val="none" w:sz="0" w:space="0" w:color="auto"/>
                    <w:bottom w:val="none" w:sz="0" w:space="0" w:color="auto"/>
                    <w:right w:val="none" w:sz="0" w:space="0" w:color="auto"/>
                  </w:divBdr>
                  <w:divsChild>
                    <w:div w:id="16468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254643">
      <w:bodyDiv w:val="1"/>
      <w:marLeft w:val="0"/>
      <w:marRight w:val="0"/>
      <w:marTop w:val="0"/>
      <w:marBottom w:val="0"/>
      <w:divBdr>
        <w:top w:val="none" w:sz="0" w:space="0" w:color="auto"/>
        <w:left w:val="none" w:sz="0" w:space="0" w:color="auto"/>
        <w:bottom w:val="none" w:sz="0" w:space="0" w:color="auto"/>
        <w:right w:val="none" w:sz="0" w:space="0" w:color="auto"/>
      </w:divBdr>
    </w:div>
    <w:div w:id="1619675232">
      <w:bodyDiv w:val="1"/>
      <w:marLeft w:val="0"/>
      <w:marRight w:val="0"/>
      <w:marTop w:val="0"/>
      <w:marBottom w:val="0"/>
      <w:divBdr>
        <w:top w:val="none" w:sz="0" w:space="0" w:color="auto"/>
        <w:left w:val="none" w:sz="0" w:space="0" w:color="auto"/>
        <w:bottom w:val="none" w:sz="0" w:space="0" w:color="auto"/>
        <w:right w:val="none" w:sz="0" w:space="0" w:color="auto"/>
      </w:divBdr>
    </w:div>
    <w:div w:id="1631092370">
      <w:bodyDiv w:val="1"/>
      <w:marLeft w:val="0"/>
      <w:marRight w:val="0"/>
      <w:marTop w:val="0"/>
      <w:marBottom w:val="0"/>
      <w:divBdr>
        <w:top w:val="none" w:sz="0" w:space="0" w:color="auto"/>
        <w:left w:val="none" w:sz="0" w:space="0" w:color="auto"/>
        <w:bottom w:val="none" w:sz="0" w:space="0" w:color="auto"/>
        <w:right w:val="none" w:sz="0" w:space="0" w:color="auto"/>
      </w:divBdr>
      <w:divsChild>
        <w:div w:id="375351446">
          <w:marLeft w:val="0"/>
          <w:marRight w:val="0"/>
          <w:marTop w:val="0"/>
          <w:marBottom w:val="0"/>
          <w:divBdr>
            <w:top w:val="none" w:sz="0" w:space="0" w:color="auto"/>
            <w:left w:val="none" w:sz="0" w:space="0" w:color="auto"/>
            <w:bottom w:val="none" w:sz="0" w:space="0" w:color="auto"/>
            <w:right w:val="none" w:sz="0" w:space="0" w:color="auto"/>
          </w:divBdr>
          <w:divsChild>
            <w:div w:id="454560696">
              <w:marLeft w:val="0"/>
              <w:marRight w:val="0"/>
              <w:marTop w:val="0"/>
              <w:marBottom w:val="0"/>
              <w:divBdr>
                <w:top w:val="none" w:sz="0" w:space="0" w:color="auto"/>
                <w:left w:val="none" w:sz="0" w:space="0" w:color="auto"/>
                <w:bottom w:val="none" w:sz="0" w:space="0" w:color="auto"/>
                <w:right w:val="none" w:sz="0" w:space="0" w:color="auto"/>
              </w:divBdr>
              <w:divsChild>
                <w:div w:id="686253264">
                  <w:marLeft w:val="0"/>
                  <w:marRight w:val="0"/>
                  <w:marTop w:val="0"/>
                  <w:marBottom w:val="0"/>
                  <w:divBdr>
                    <w:top w:val="none" w:sz="0" w:space="0" w:color="auto"/>
                    <w:left w:val="none" w:sz="0" w:space="0" w:color="auto"/>
                    <w:bottom w:val="none" w:sz="0" w:space="0" w:color="auto"/>
                    <w:right w:val="none" w:sz="0" w:space="0" w:color="auto"/>
                  </w:divBdr>
                  <w:divsChild>
                    <w:div w:id="1830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29825">
      <w:bodyDiv w:val="1"/>
      <w:marLeft w:val="0"/>
      <w:marRight w:val="0"/>
      <w:marTop w:val="0"/>
      <w:marBottom w:val="0"/>
      <w:divBdr>
        <w:top w:val="none" w:sz="0" w:space="0" w:color="auto"/>
        <w:left w:val="none" w:sz="0" w:space="0" w:color="auto"/>
        <w:bottom w:val="none" w:sz="0" w:space="0" w:color="auto"/>
        <w:right w:val="none" w:sz="0" w:space="0" w:color="auto"/>
      </w:divBdr>
      <w:divsChild>
        <w:div w:id="929578312">
          <w:marLeft w:val="0"/>
          <w:marRight w:val="0"/>
          <w:marTop w:val="0"/>
          <w:marBottom w:val="0"/>
          <w:divBdr>
            <w:top w:val="none" w:sz="0" w:space="0" w:color="auto"/>
            <w:left w:val="none" w:sz="0" w:space="0" w:color="auto"/>
            <w:bottom w:val="none" w:sz="0" w:space="0" w:color="auto"/>
            <w:right w:val="none" w:sz="0" w:space="0" w:color="auto"/>
          </w:divBdr>
          <w:divsChild>
            <w:div w:id="383021999">
              <w:marLeft w:val="0"/>
              <w:marRight w:val="0"/>
              <w:marTop w:val="0"/>
              <w:marBottom w:val="0"/>
              <w:divBdr>
                <w:top w:val="none" w:sz="0" w:space="0" w:color="auto"/>
                <w:left w:val="none" w:sz="0" w:space="0" w:color="auto"/>
                <w:bottom w:val="none" w:sz="0" w:space="0" w:color="auto"/>
                <w:right w:val="none" w:sz="0" w:space="0" w:color="auto"/>
              </w:divBdr>
              <w:divsChild>
                <w:div w:id="820079023">
                  <w:marLeft w:val="0"/>
                  <w:marRight w:val="0"/>
                  <w:marTop w:val="0"/>
                  <w:marBottom w:val="0"/>
                  <w:divBdr>
                    <w:top w:val="none" w:sz="0" w:space="0" w:color="auto"/>
                    <w:left w:val="none" w:sz="0" w:space="0" w:color="auto"/>
                    <w:bottom w:val="none" w:sz="0" w:space="0" w:color="auto"/>
                    <w:right w:val="none" w:sz="0" w:space="0" w:color="auto"/>
                  </w:divBdr>
                  <w:divsChild>
                    <w:div w:id="3584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79789">
              <w:marLeft w:val="0"/>
              <w:marRight w:val="0"/>
              <w:marTop w:val="0"/>
              <w:marBottom w:val="0"/>
              <w:divBdr>
                <w:top w:val="none" w:sz="0" w:space="0" w:color="auto"/>
                <w:left w:val="none" w:sz="0" w:space="0" w:color="auto"/>
                <w:bottom w:val="none" w:sz="0" w:space="0" w:color="auto"/>
                <w:right w:val="none" w:sz="0" w:space="0" w:color="auto"/>
              </w:divBdr>
              <w:divsChild>
                <w:div w:id="1068723215">
                  <w:marLeft w:val="0"/>
                  <w:marRight w:val="0"/>
                  <w:marTop w:val="0"/>
                  <w:marBottom w:val="0"/>
                  <w:divBdr>
                    <w:top w:val="none" w:sz="0" w:space="0" w:color="auto"/>
                    <w:left w:val="none" w:sz="0" w:space="0" w:color="auto"/>
                    <w:bottom w:val="none" w:sz="0" w:space="0" w:color="auto"/>
                    <w:right w:val="none" w:sz="0" w:space="0" w:color="auto"/>
                  </w:divBdr>
                  <w:divsChild>
                    <w:div w:id="17454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8092">
          <w:marLeft w:val="0"/>
          <w:marRight w:val="0"/>
          <w:marTop w:val="0"/>
          <w:marBottom w:val="0"/>
          <w:divBdr>
            <w:top w:val="none" w:sz="0" w:space="0" w:color="auto"/>
            <w:left w:val="none" w:sz="0" w:space="0" w:color="auto"/>
            <w:bottom w:val="none" w:sz="0" w:space="0" w:color="auto"/>
            <w:right w:val="none" w:sz="0" w:space="0" w:color="auto"/>
          </w:divBdr>
          <w:divsChild>
            <w:div w:id="708453007">
              <w:marLeft w:val="0"/>
              <w:marRight w:val="0"/>
              <w:marTop w:val="0"/>
              <w:marBottom w:val="0"/>
              <w:divBdr>
                <w:top w:val="none" w:sz="0" w:space="0" w:color="auto"/>
                <w:left w:val="none" w:sz="0" w:space="0" w:color="auto"/>
                <w:bottom w:val="none" w:sz="0" w:space="0" w:color="auto"/>
                <w:right w:val="none" w:sz="0" w:space="0" w:color="auto"/>
              </w:divBdr>
              <w:divsChild>
                <w:div w:id="1613169572">
                  <w:marLeft w:val="0"/>
                  <w:marRight w:val="0"/>
                  <w:marTop w:val="0"/>
                  <w:marBottom w:val="0"/>
                  <w:divBdr>
                    <w:top w:val="none" w:sz="0" w:space="0" w:color="auto"/>
                    <w:left w:val="none" w:sz="0" w:space="0" w:color="auto"/>
                    <w:bottom w:val="none" w:sz="0" w:space="0" w:color="auto"/>
                    <w:right w:val="none" w:sz="0" w:space="0" w:color="auto"/>
                  </w:divBdr>
                  <w:divsChild>
                    <w:div w:id="19898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07576">
              <w:marLeft w:val="0"/>
              <w:marRight w:val="0"/>
              <w:marTop w:val="0"/>
              <w:marBottom w:val="0"/>
              <w:divBdr>
                <w:top w:val="none" w:sz="0" w:space="0" w:color="auto"/>
                <w:left w:val="none" w:sz="0" w:space="0" w:color="auto"/>
                <w:bottom w:val="none" w:sz="0" w:space="0" w:color="auto"/>
                <w:right w:val="none" w:sz="0" w:space="0" w:color="auto"/>
              </w:divBdr>
              <w:divsChild>
                <w:div w:id="873663050">
                  <w:marLeft w:val="0"/>
                  <w:marRight w:val="0"/>
                  <w:marTop w:val="0"/>
                  <w:marBottom w:val="0"/>
                  <w:divBdr>
                    <w:top w:val="none" w:sz="0" w:space="0" w:color="auto"/>
                    <w:left w:val="none" w:sz="0" w:space="0" w:color="auto"/>
                    <w:bottom w:val="none" w:sz="0" w:space="0" w:color="auto"/>
                    <w:right w:val="none" w:sz="0" w:space="0" w:color="auto"/>
                  </w:divBdr>
                  <w:divsChild>
                    <w:div w:id="81725814">
                      <w:marLeft w:val="0"/>
                      <w:marRight w:val="0"/>
                      <w:marTop w:val="0"/>
                      <w:marBottom w:val="0"/>
                      <w:divBdr>
                        <w:top w:val="none" w:sz="0" w:space="0" w:color="auto"/>
                        <w:left w:val="none" w:sz="0" w:space="0" w:color="auto"/>
                        <w:bottom w:val="none" w:sz="0" w:space="0" w:color="auto"/>
                        <w:right w:val="none" w:sz="0" w:space="0" w:color="auto"/>
                      </w:divBdr>
                      <w:divsChild>
                        <w:div w:id="1811942107">
                          <w:marLeft w:val="0"/>
                          <w:marRight w:val="0"/>
                          <w:marTop w:val="0"/>
                          <w:marBottom w:val="0"/>
                          <w:divBdr>
                            <w:top w:val="none" w:sz="0" w:space="0" w:color="auto"/>
                            <w:left w:val="none" w:sz="0" w:space="0" w:color="auto"/>
                            <w:bottom w:val="none" w:sz="0" w:space="0" w:color="auto"/>
                            <w:right w:val="none" w:sz="0" w:space="0" w:color="auto"/>
                          </w:divBdr>
                        </w:div>
                      </w:divsChild>
                    </w:div>
                    <w:div w:id="615479593">
                      <w:marLeft w:val="0"/>
                      <w:marRight w:val="0"/>
                      <w:marTop w:val="0"/>
                      <w:marBottom w:val="0"/>
                      <w:divBdr>
                        <w:top w:val="none" w:sz="0" w:space="0" w:color="auto"/>
                        <w:left w:val="none" w:sz="0" w:space="0" w:color="auto"/>
                        <w:bottom w:val="none" w:sz="0" w:space="0" w:color="auto"/>
                        <w:right w:val="none" w:sz="0" w:space="0" w:color="auto"/>
                      </w:divBdr>
                      <w:divsChild>
                        <w:div w:id="138543232">
                          <w:marLeft w:val="0"/>
                          <w:marRight w:val="0"/>
                          <w:marTop w:val="0"/>
                          <w:marBottom w:val="0"/>
                          <w:divBdr>
                            <w:top w:val="none" w:sz="0" w:space="0" w:color="auto"/>
                            <w:left w:val="none" w:sz="0" w:space="0" w:color="auto"/>
                            <w:bottom w:val="none" w:sz="0" w:space="0" w:color="auto"/>
                            <w:right w:val="none" w:sz="0" w:space="0" w:color="auto"/>
                          </w:divBdr>
                        </w:div>
                      </w:divsChild>
                    </w:div>
                    <w:div w:id="854617514">
                      <w:marLeft w:val="0"/>
                      <w:marRight w:val="0"/>
                      <w:marTop w:val="0"/>
                      <w:marBottom w:val="0"/>
                      <w:divBdr>
                        <w:top w:val="none" w:sz="0" w:space="0" w:color="auto"/>
                        <w:left w:val="none" w:sz="0" w:space="0" w:color="auto"/>
                        <w:bottom w:val="none" w:sz="0" w:space="0" w:color="auto"/>
                        <w:right w:val="none" w:sz="0" w:space="0" w:color="auto"/>
                      </w:divBdr>
                      <w:divsChild>
                        <w:div w:id="1089502368">
                          <w:marLeft w:val="0"/>
                          <w:marRight w:val="0"/>
                          <w:marTop w:val="0"/>
                          <w:marBottom w:val="0"/>
                          <w:divBdr>
                            <w:top w:val="none" w:sz="0" w:space="0" w:color="auto"/>
                            <w:left w:val="none" w:sz="0" w:space="0" w:color="auto"/>
                            <w:bottom w:val="none" w:sz="0" w:space="0" w:color="auto"/>
                            <w:right w:val="none" w:sz="0" w:space="0" w:color="auto"/>
                          </w:divBdr>
                        </w:div>
                      </w:divsChild>
                    </w:div>
                    <w:div w:id="856386847">
                      <w:marLeft w:val="0"/>
                      <w:marRight w:val="0"/>
                      <w:marTop w:val="0"/>
                      <w:marBottom w:val="0"/>
                      <w:divBdr>
                        <w:top w:val="none" w:sz="0" w:space="0" w:color="auto"/>
                        <w:left w:val="none" w:sz="0" w:space="0" w:color="auto"/>
                        <w:bottom w:val="none" w:sz="0" w:space="0" w:color="auto"/>
                        <w:right w:val="none" w:sz="0" w:space="0" w:color="auto"/>
                      </w:divBdr>
                      <w:divsChild>
                        <w:div w:id="7536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3749">
          <w:marLeft w:val="0"/>
          <w:marRight w:val="0"/>
          <w:marTop w:val="0"/>
          <w:marBottom w:val="0"/>
          <w:divBdr>
            <w:top w:val="none" w:sz="0" w:space="0" w:color="auto"/>
            <w:left w:val="none" w:sz="0" w:space="0" w:color="auto"/>
            <w:bottom w:val="none" w:sz="0" w:space="0" w:color="auto"/>
            <w:right w:val="none" w:sz="0" w:space="0" w:color="auto"/>
          </w:divBdr>
          <w:divsChild>
            <w:div w:id="810053235">
              <w:marLeft w:val="0"/>
              <w:marRight w:val="0"/>
              <w:marTop w:val="0"/>
              <w:marBottom w:val="0"/>
              <w:divBdr>
                <w:top w:val="none" w:sz="0" w:space="0" w:color="auto"/>
                <w:left w:val="none" w:sz="0" w:space="0" w:color="auto"/>
                <w:bottom w:val="none" w:sz="0" w:space="0" w:color="auto"/>
                <w:right w:val="none" w:sz="0" w:space="0" w:color="auto"/>
              </w:divBdr>
              <w:divsChild>
                <w:div w:id="476146777">
                  <w:marLeft w:val="0"/>
                  <w:marRight w:val="0"/>
                  <w:marTop w:val="0"/>
                  <w:marBottom w:val="0"/>
                  <w:divBdr>
                    <w:top w:val="none" w:sz="0" w:space="0" w:color="auto"/>
                    <w:left w:val="none" w:sz="0" w:space="0" w:color="auto"/>
                    <w:bottom w:val="none" w:sz="0" w:space="0" w:color="auto"/>
                    <w:right w:val="none" w:sz="0" w:space="0" w:color="auto"/>
                  </w:divBdr>
                  <w:divsChild>
                    <w:div w:id="1895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747365">
      <w:bodyDiv w:val="1"/>
      <w:marLeft w:val="0"/>
      <w:marRight w:val="0"/>
      <w:marTop w:val="0"/>
      <w:marBottom w:val="0"/>
      <w:divBdr>
        <w:top w:val="none" w:sz="0" w:space="0" w:color="auto"/>
        <w:left w:val="none" w:sz="0" w:space="0" w:color="auto"/>
        <w:bottom w:val="none" w:sz="0" w:space="0" w:color="auto"/>
        <w:right w:val="none" w:sz="0" w:space="0" w:color="auto"/>
      </w:divBdr>
    </w:div>
    <w:div w:id="1746145205">
      <w:bodyDiv w:val="1"/>
      <w:marLeft w:val="0"/>
      <w:marRight w:val="0"/>
      <w:marTop w:val="0"/>
      <w:marBottom w:val="0"/>
      <w:divBdr>
        <w:top w:val="none" w:sz="0" w:space="0" w:color="auto"/>
        <w:left w:val="none" w:sz="0" w:space="0" w:color="auto"/>
        <w:bottom w:val="none" w:sz="0" w:space="0" w:color="auto"/>
        <w:right w:val="none" w:sz="0" w:space="0" w:color="auto"/>
      </w:divBdr>
    </w:div>
    <w:div w:id="1822573468">
      <w:bodyDiv w:val="1"/>
      <w:marLeft w:val="0"/>
      <w:marRight w:val="0"/>
      <w:marTop w:val="0"/>
      <w:marBottom w:val="0"/>
      <w:divBdr>
        <w:top w:val="none" w:sz="0" w:space="0" w:color="auto"/>
        <w:left w:val="none" w:sz="0" w:space="0" w:color="auto"/>
        <w:bottom w:val="none" w:sz="0" w:space="0" w:color="auto"/>
        <w:right w:val="none" w:sz="0" w:space="0" w:color="auto"/>
      </w:divBdr>
      <w:divsChild>
        <w:div w:id="111292739">
          <w:marLeft w:val="426"/>
          <w:marRight w:val="0"/>
          <w:marTop w:val="0"/>
          <w:marBottom w:val="0"/>
          <w:divBdr>
            <w:top w:val="none" w:sz="0" w:space="0" w:color="auto"/>
            <w:left w:val="none" w:sz="0" w:space="0" w:color="auto"/>
            <w:bottom w:val="none" w:sz="0" w:space="0" w:color="auto"/>
            <w:right w:val="none" w:sz="0" w:space="0" w:color="auto"/>
          </w:divBdr>
        </w:div>
        <w:div w:id="166797164">
          <w:marLeft w:val="426"/>
          <w:marRight w:val="0"/>
          <w:marTop w:val="0"/>
          <w:marBottom w:val="0"/>
          <w:divBdr>
            <w:top w:val="none" w:sz="0" w:space="0" w:color="auto"/>
            <w:left w:val="none" w:sz="0" w:space="0" w:color="auto"/>
            <w:bottom w:val="none" w:sz="0" w:space="0" w:color="auto"/>
            <w:right w:val="none" w:sz="0" w:space="0" w:color="auto"/>
          </w:divBdr>
        </w:div>
        <w:div w:id="369231931">
          <w:marLeft w:val="567"/>
          <w:marRight w:val="0"/>
          <w:marTop w:val="0"/>
          <w:marBottom w:val="0"/>
          <w:divBdr>
            <w:top w:val="none" w:sz="0" w:space="0" w:color="auto"/>
            <w:left w:val="none" w:sz="0" w:space="0" w:color="auto"/>
            <w:bottom w:val="none" w:sz="0" w:space="0" w:color="auto"/>
            <w:right w:val="none" w:sz="0" w:space="0" w:color="auto"/>
          </w:divBdr>
        </w:div>
        <w:div w:id="619998804">
          <w:marLeft w:val="426"/>
          <w:marRight w:val="0"/>
          <w:marTop w:val="0"/>
          <w:marBottom w:val="0"/>
          <w:divBdr>
            <w:top w:val="none" w:sz="0" w:space="0" w:color="auto"/>
            <w:left w:val="none" w:sz="0" w:space="0" w:color="auto"/>
            <w:bottom w:val="none" w:sz="0" w:space="0" w:color="auto"/>
            <w:right w:val="none" w:sz="0" w:space="0" w:color="auto"/>
          </w:divBdr>
        </w:div>
        <w:div w:id="702949119">
          <w:marLeft w:val="567"/>
          <w:marRight w:val="0"/>
          <w:marTop w:val="0"/>
          <w:marBottom w:val="0"/>
          <w:divBdr>
            <w:top w:val="none" w:sz="0" w:space="0" w:color="auto"/>
            <w:left w:val="none" w:sz="0" w:space="0" w:color="auto"/>
            <w:bottom w:val="none" w:sz="0" w:space="0" w:color="auto"/>
            <w:right w:val="none" w:sz="0" w:space="0" w:color="auto"/>
          </w:divBdr>
        </w:div>
        <w:div w:id="995917342">
          <w:marLeft w:val="426"/>
          <w:marRight w:val="0"/>
          <w:marTop w:val="0"/>
          <w:marBottom w:val="0"/>
          <w:divBdr>
            <w:top w:val="none" w:sz="0" w:space="0" w:color="auto"/>
            <w:left w:val="none" w:sz="0" w:space="0" w:color="auto"/>
            <w:bottom w:val="none" w:sz="0" w:space="0" w:color="auto"/>
            <w:right w:val="none" w:sz="0" w:space="0" w:color="auto"/>
          </w:divBdr>
        </w:div>
        <w:div w:id="1068070820">
          <w:marLeft w:val="426"/>
          <w:marRight w:val="0"/>
          <w:marTop w:val="0"/>
          <w:marBottom w:val="0"/>
          <w:divBdr>
            <w:top w:val="none" w:sz="0" w:space="0" w:color="auto"/>
            <w:left w:val="none" w:sz="0" w:space="0" w:color="auto"/>
            <w:bottom w:val="none" w:sz="0" w:space="0" w:color="auto"/>
            <w:right w:val="none" w:sz="0" w:space="0" w:color="auto"/>
          </w:divBdr>
        </w:div>
        <w:div w:id="1257984138">
          <w:marLeft w:val="567"/>
          <w:marRight w:val="0"/>
          <w:marTop w:val="0"/>
          <w:marBottom w:val="0"/>
          <w:divBdr>
            <w:top w:val="none" w:sz="0" w:space="0" w:color="auto"/>
            <w:left w:val="none" w:sz="0" w:space="0" w:color="auto"/>
            <w:bottom w:val="none" w:sz="0" w:space="0" w:color="auto"/>
            <w:right w:val="none" w:sz="0" w:space="0" w:color="auto"/>
          </w:divBdr>
        </w:div>
        <w:div w:id="1275362731">
          <w:marLeft w:val="426"/>
          <w:marRight w:val="0"/>
          <w:marTop w:val="0"/>
          <w:marBottom w:val="0"/>
          <w:divBdr>
            <w:top w:val="none" w:sz="0" w:space="0" w:color="auto"/>
            <w:left w:val="none" w:sz="0" w:space="0" w:color="auto"/>
            <w:bottom w:val="none" w:sz="0" w:space="0" w:color="auto"/>
            <w:right w:val="none" w:sz="0" w:space="0" w:color="auto"/>
          </w:divBdr>
        </w:div>
        <w:div w:id="1408111367">
          <w:marLeft w:val="567"/>
          <w:marRight w:val="0"/>
          <w:marTop w:val="0"/>
          <w:marBottom w:val="0"/>
          <w:divBdr>
            <w:top w:val="none" w:sz="0" w:space="0" w:color="auto"/>
            <w:left w:val="none" w:sz="0" w:space="0" w:color="auto"/>
            <w:bottom w:val="none" w:sz="0" w:space="0" w:color="auto"/>
            <w:right w:val="none" w:sz="0" w:space="0" w:color="auto"/>
          </w:divBdr>
        </w:div>
        <w:div w:id="1435057549">
          <w:marLeft w:val="851"/>
          <w:marRight w:val="0"/>
          <w:marTop w:val="0"/>
          <w:marBottom w:val="0"/>
          <w:divBdr>
            <w:top w:val="none" w:sz="0" w:space="0" w:color="auto"/>
            <w:left w:val="none" w:sz="0" w:space="0" w:color="auto"/>
            <w:bottom w:val="none" w:sz="0" w:space="0" w:color="auto"/>
            <w:right w:val="none" w:sz="0" w:space="0" w:color="auto"/>
          </w:divBdr>
        </w:div>
        <w:div w:id="1514799110">
          <w:marLeft w:val="426"/>
          <w:marRight w:val="0"/>
          <w:marTop w:val="0"/>
          <w:marBottom w:val="0"/>
          <w:divBdr>
            <w:top w:val="none" w:sz="0" w:space="0" w:color="auto"/>
            <w:left w:val="none" w:sz="0" w:space="0" w:color="auto"/>
            <w:bottom w:val="none" w:sz="0" w:space="0" w:color="auto"/>
            <w:right w:val="none" w:sz="0" w:space="0" w:color="auto"/>
          </w:divBdr>
        </w:div>
        <w:div w:id="1550991941">
          <w:marLeft w:val="426"/>
          <w:marRight w:val="0"/>
          <w:marTop w:val="0"/>
          <w:marBottom w:val="0"/>
          <w:divBdr>
            <w:top w:val="none" w:sz="0" w:space="0" w:color="auto"/>
            <w:left w:val="none" w:sz="0" w:space="0" w:color="auto"/>
            <w:bottom w:val="none" w:sz="0" w:space="0" w:color="auto"/>
            <w:right w:val="none" w:sz="0" w:space="0" w:color="auto"/>
          </w:divBdr>
        </w:div>
        <w:div w:id="1717659226">
          <w:marLeft w:val="567"/>
          <w:marRight w:val="0"/>
          <w:marTop w:val="0"/>
          <w:marBottom w:val="0"/>
          <w:divBdr>
            <w:top w:val="none" w:sz="0" w:space="0" w:color="auto"/>
            <w:left w:val="none" w:sz="0" w:space="0" w:color="auto"/>
            <w:bottom w:val="none" w:sz="0" w:space="0" w:color="auto"/>
            <w:right w:val="none" w:sz="0" w:space="0" w:color="auto"/>
          </w:divBdr>
        </w:div>
        <w:div w:id="1810245301">
          <w:marLeft w:val="426"/>
          <w:marRight w:val="0"/>
          <w:marTop w:val="0"/>
          <w:marBottom w:val="0"/>
          <w:divBdr>
            <w:top w:val="none" w:sz="0" w:space="0" w:color="auto"/>
            <w:left w:val="none" w:sz="0" w:space="0" w:color="auto"/>
            <w:bottom w:val="none" w:sz="0" w:space="0" w:color="auto"/>
            <w:right w:val="none" w:sz="0" w:space="0" w:color="auto"/>
          </w:divBdr>
        </w:div>
        <w:div w:id="1852181915">
          <w:marLeft w:val="851"/>
          <w:marRight w:val="0"/>
          <w:marTop w:val="0"/>
          <w:marBottom w:val="0"/>
          <w:divBdr>
            <w:top w:val="none" w:sz="0" w:space="0" w:color="auto"/>
            <w:left w:val="none" w:sz="0" w:space="0" w:color="auto"/>
            <w:bottom w:val="none" w:sz="0" w:space="0" w:color="auto"/>
            <w:right w:val="none" w:sz="0" w:space="0" w:color="auto"/>
          </w:divBdr>
        </w:div>
        <w:div w:id="1904441514">
          <w:marLeft w:val="426"/>
          <w:marRight w:val="0"/>
          <w:marTop w:val="0"/>
          <w:marBottom w:val="0"/>
          <w:divBdr>
            <w:top w:val="none" w:sz="0" w:space="0" w:color="auto"/>
            <w:left w:val="none" w:sz="0" w:space="0" w:color="auto"/>
            <w:bottom w:val="none" w:sz="0" w:space="0" w:color="auto"/>
            <w:right w:val="none" w:sz="0" w:space="0" w:color="auto"/>
          </w:divBdr>
        </w:div>
        <w:div w:id="2068412280">
          <w:marLeft w:val="426"/>
          <w:marRight w:val="0"/>
          <w:marTop w:val="0"/>
          <w:marBottom w:val="0"/>
          <w:divBdr>
            <w:top w:val="none" w:sz="0" w:space="0" w:color="auto"/>
            <w:left w:val="none" w:sz="0" w:space="0" w:color="auto"/>
            <w:bottom w:val="none" w:sz="0" w:space="0" w:color="auto"/>
            <w:right w:val="none" w:sz="0" w:space="0" w:color="auto"/>
          </w:divBdr>
        </w:div>
        <w:div w:id="2114472110">
          <w:marLeft w:val="426"/>
          <w:marRight w:val="0"/>
          <w:marTop w:val="0"/>
          <w:marBottom w:val="0"/>
          <w:divBdr>
            <w:top w:val="none" w:sz="0" w:space="0" w:color="auto"/>
            <w:left w:val="none" w:sz="0" w:space="0" w:color="auto"/>
            <w:bottom w:val="none" w:sz="0" w:space="0" w:color="auto"/>
            <w:right w:val="none" w:sz="0" w:space="0" w:color="auto"/>
          </w:divBdr>
        </w:div>
        <w:div w:id="2134976103">
          <w:marLeft w:val="851"/>
          <w:marRight w:val="0"/>
          <w:marTop w:val="0"/>
          <w:marBottom w:val="0"/>
          <w:divBdr>
            <w:top w:val="none" w:sz="0" w:space="0" w:color="auto"/>
            <w:left w:val="none" w:sz="0" w:space="0" w:color="auto"/>
            <w:bottom w:val="none" w:sz="0" w:space="0" w:color="auto"/>
            <w:right w:val="none" w:sz="0" w:space="0" w:color="auto"/>
          </w:divBdr>
        </w:div>
      </w:divsChild>
    </w:div>
    <w:div w:id="1831172097">
      <w:bodyDiv w:val="1"/>
      <w:marLeft w:val="0"/>
      <w:marRight w:val="0"/>
      <w:marTop w:val="0"/>
      <w:marBottom w:val="0"/>
      <w:divBdr>
        <w:top w:val="none" w:sz="0" w:space="0" w:color="auto"/>
        <w:left w:val="none" w:sz="0" w:space="0" w:color="auto"/>
        <w:bottom w:val="none" w:sz="0" w:space="0" w:color="auto"/>
        <w:right w:val="none" w:sz="0" w:space="0" w:color="auto"/>
      </w:divBdr>
    </w:div>
    <w:div w:id="1846940208">
      <w:bodyDiv w:val="1"/>
      <w:marLeft w:val="0"/>
      <w:marRight w:val="0"/>
      <w:marTop w:val="0"/>
      <w:marBottom w:val="0"/>
      <w:divBdr>
        <w:top w:val="none" w:sz="0" w:space="0" w:color="auto"/>
        <w:left w:val="none" w:sz="0" w:space="0" w:color="auto"/>
        <w:bottom w:val="none" w:sz="0" w:space="0" w:color="auto"/>
        <w:right w:val="none" w:sz="0" w:space="0" w:color="auto"/>
      </w:divBdr>
    </w:div>
    <w:div w:id="1959485285">
      <w:bodyDiv w:val="1"/>
      <w:marLeft w:val="0"/>
      <w:marRight w:val="0"/>
      <w:marTop w:val="0"/>
      <w:marBottom w:val="0"/>
      <w:divBdr>
        <w:top w:val="none" w:sz="0" w:space="0" w:color="auto"/>
        <w:left w:val="none" w:sz="0" w:space="0" w:color="auto"/>
        <w:bottom w:val="none" w:sz="0" w:space="0" w:color="auto"/>
        <w:right w:val="none" w:sz="0" w:space="0" w:color="auto"/>
      </w:divBdr>
      <w:divsChild>
        <w:div w:id="278143181">
          <w:marLeft w:val="0"/>
          <w:marRight w:val="0"/>
          <w:marTop w:val="0"/>
          <w:marBottom w:val="0"/>
          <w:divBdr>
            <w:top w:val="none" w:sz="0" w:space="0" w:color="auto"/>
            <w:left w:val="none" w:sz="0" w:space="0" w:color="auto"/>
            <w:bottom w:val="none" w:sz="0" w:space="0" w:color="auto"/>
            <w:right w:val="none" w:sz="0" w:space="0" w:color="auto"/>
          </w:divBdr>
          <w:divsChild>
            <w:div w:id="1392536143">
              <w:marLeft w:val="0"/>
              <w:marRight w:val="0"/>
              <w:marTop w:val="0"/>
              <w:marBottom w:val="0"/>
              <w:divBdr>
                <w:top w:val="none" w:sz="0" w:space="0" w:color="auto"/>
                <w:left w:val="none" w:sz="0" w:space="0" w:color="auto"/>
                <w:bottom w:val="none" w:sz="0" w:space="0" w:color="auto"/>
                <w:right w:val="none" w:sz="0" w:space="0" w:color="auto"/>
              </w:divBdr>
              <w:divsChild>
                <w:div w:id="1270623894">
                  <w:marLeft w:val="0"/>
                  <w:marRight w:val="0"/>
                  <w:marTop w:val="0"/>
                  <w:marBottom w:val="0"/>
                  <w:divBdr>
                    <w:top w:val="none" w:sz="0" w:space="0" w:color="auto"/>
                    <w:left w:val="none" w:sz="0" w:space="0" w:color="auto"/>
                    <w:bottom w:val="none" w:sz="0" w:space="0" w:color="auto"/>
                    <w:right w:val="none" w:sz="0" w:space="0" w:color="auto"/>
                  </w:divBdr>
                  <w:divsChild>
                    <w:div w:id="17006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468374">
      <w:bodyDiv w:val="1"/>
      <w:marLeft w:val="0"/>
      <w:marRight w:val="0"/>
      <w:marTop w:val="0"/>
      <w:marBottom w:val="0"/>
      <w:divBdr>
        <w:top w:val="none" w:sz="0" w:space="0" w:color="auto"/>
        <w:left w:val="none" w:sz="0" w:space="0" w:color="auto"/>
        <w:bottom w:val="none" w:sz="0" w:space="0" w:color="auto"/>
        <w:right w:val="none" w:sz="0" w:space="0" w:color="auto"/>
      </w:divBdr>
      <w:divsChild>
        <w:div w:id="1105199334">
          <w:marLeft w:val="0"/>
          <w:marRight w:val="0"/>
          <w:marTop w:val="0"/>
          <w:marBottom w:val="0"/>
          <w:divBdr>
            <w:top w:val="none" w:sz="0" w:space="0" w:color="auto"/>
            <w:left w:val="none" w:sz="0" w:space="0" w:color="auto"/>
            <w:bottom w:val="none" w:sz="0" w:space="0" w:color="auto"/>
            <w:right w:val="none" w:sz="0" w:space="0" w:color="auto"/>
          </w:divBdr>
          <w:divsChild>
            <w:div w:id="1034501630">
              <w:marLeft w:val="0"/>
              <w:marRight w:val="0"/>
              <w:marTop w:val="0"/>
              <w:marBottom w:val="0"/>
              <w:divBdr>
                <w:top w:val="none" w:sz="0" w:space="0" w:color="auto"/>
                <w:left w:val="none" w:sz="0" w:space="0" w:color="auto"/>
                <w:bottom w:val="none" w:sz="0" w:space="0" w:color="auto"/>
                <w:right w:val="none" w:sz="0" w:space="0" w:color="auto"/>
              </w:divBdr>
              <w:divsChild>
                <w:div w:id="215746522">
                  <w:marLeft w:val="0"/>
                  <w:marRight w:val="0"/>
                  <w:marTop w:val="0"/>
                  <w:marBottom w:val="0"/>
                  <w:divBdr>
                    <w:top w:val="none" w:sz="0" w:space="0" w:color="auto"/>
                    <w:left w:val="none" w:sz="0" w:space="0" w:color="auto"/>
                    <w:bottom w:val="none" w:sz="0" w:space="0" w:color="auto"/>
                    <w:right w:val="none" w:sz="0" w:space="0" w:color="auto"/>
                  </w:divBdr>
                  <w:divsChild>
                    <w:div w:id="15975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214434">
      <w:bodyDiv w:val="1"/>
      <w:marLeft w:val="0"/>
      <w:marRight w:val="0"/>
      <w:marTop w:val="0"/>
      <w:marBottom w:val="0"/>
      <w:divBdr>
        <w:top w:val="none" w:sz="0" w:space="0" w:color="auto"/>
        <w:left w:val="none" w:sz="0" w:space="0" w:color="auto"/>
        <w:bottom w:val="none" w:sz="0" w:space="0" w:color="auto"/>
        <w:right w:val="none" w:sz="0" w:space="0" w:color="auto"/>
      </w:divBdr>
      <w:divsChild>
        <w:div w:id="67506387">
          <w:marLeft w:val="0"/>
          <w:marRight w:val="0"/>
          <w:marTop w:val="0"/>
          <w:marBottom w:val="0"/>
          <w:divBdr>
            <w:top w:val="none" w:sz="0" w:space="0" w:color="auto"/>
            <w:left w:val="none" w:sz="0" w:space="0" w:color="auto"/>
            <w:bottom w:val="none" w:sz="0" w:space="0" w:color="auto"/>
            <w:right w:val="none" w:sz="0" w:space="0" w:color="auto"/>
          </w:divBdr>
          <w:divsChild>
            <w:div w:id="277225110">
              <w:marLeft w:val="0"/>
              <w:marRight w:val="0"/>
              <w:marTop w:val="0"/>
              <w:marBottom w:val="0"/>
              <w:divBdr>
                <w:top w:val="none" w:sz="0" w:space="0" w:color="auto"/>
                <w:left w:val="none" w:sz="0" w:space="0" w:color="auto"/>
                <w:bottom w:val="none" w:sz="0" w:space="0" w:color="auto"/>
                <w:right w:val="none" w:sz="0" w:space="0" w:color="auto"/>
              </w:divBdr>
              <w:divsChild>
                <w:div w:id="1058937458">
                  <w:marLeft w:val="0"/>
                  <w:marRight w:val="0"/>
                  <w:marTop w:val="0"/>
                  <w:marBottom w:val="0"/>
                  <w:divBdr>
                    <w:top w:val="none" w:sz="0" w:space="0" w:color="auto"/>
                    <w:left w:val="none" w:sz="0" w:space="0" w:color="auto"/>
                    <w:bottom w:val="none" w:sz="0" w:space="0" w:color="auto"/>
                    <w:right w:val="none" w:sz="0" w:space="0" w:color="auto"/>
                  </w:divBdr>
                  <w:divsChild>
                    <w:div w:id="6352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429977">
      <w:bodyDiv w:val="1"/>
      <w:marLeft w:val="0"/>
      <w:marRight w:val="0"/>
      <w:marTop w:val="0"/>
      <w:marBottom w:val="0"/>
      <w:divBdr>
        <w:top w:val="none" w:sz="0" w:space="0" w:color="auto"/>
        <w:left w:val="none" w:sz="0" w:space="0" w:color="auto"/>
        <w:bottom w:val="none" w:sz="0" w:space="0" w:color="auto"/>
        <w:right w:val="none" w:sz="0" w:space="0" w:color="auto"/>
      </w:divBdr>
    </w:div>
    <w:div w:id="2028099584">
      <w:bodyDiv w:val="1"/>
      <w:marLeft w:val="0"/>
      <w:marRight w:val="0"/>
      <w:marTop w:val="0"/>
      <w:marBottom w:val="0"/>
      <w:divBdr>
        <w:top w:val="none" w:sz="0" w:space="0" w:color="auto"/>
        <w:left w:val="none" w:sz="0" w:space="0" w:color="auto"/>
        <w:bottom w:val="none" w:sz="0" w:space="0" w:color="auto"/>
        <w:right w:val="none" w:sz="0" w:space="0" w:color="auto"/>
      </w:divBdr>
      <w:divsChild>
        <w:div w:id="1853950780">
          <w:marLeft w:val="0"/>
          <w:marRight w:val="0"/>
          <w:marTop w:val="0"/>
          <w:marBottom w:val="0"/>
          <w:divBdr>
            <w:top w:val="none" w:sz="0" w:space="0" w:color="auto"/>
            <w:left w:val="none" w:sz="0" w:space="0" w:color="auto"/>
            <w:bottom w:val="none" w:sz="0" w:space="0" w:color="auto"/>
            <w:right w:val="none" w:sz="0" w:space="0" w:color="auto"/>
          </w:divBdr>
          <w:divsChild>
            <w:div w:id="29382148">
              <w:marLeft w:val="0"/>
              <w:marRight w:val="0"/>
              <w:marTop w:val="0"/>
              <w:marBottom w:val="0"/>
              <w:divBdr>
                <w:top w:val="none" w:sz="0" w:space="0" w:color="auto"/>
                <w:left w:val="none" w:sz="0" w:space="0" w:color="auto"/>
                <w:bottom w:val="none" w:sz="0" w:space="0" w:color="auto"/>
                <w:right w:val="none" w:sz="0" w:space="0" w:color="auto"/>
              </w:divBdr>
              <w:divsChild>
                <w:div w:id="776216311">
                  <w:marLeft w:val="0"/>
                  <w:marRight w:val="0"/>
                  <w:marTop w:val="0"/>
                  <w:marBottom w:val="0"/>
                  <w:divBdr>
                    <w:top w:val="none" w:sz="0" w:space="0" w:color="auto"/>
                    <w:left w:val="none" w:sz="0" w:space="0" w:color="auto"/>
                    <w:bottom w:val="none" w:sz="0" w:space="0" w:color="auto"/>
                    <w:right w:val="none" w:sz="0" w:space="0" w:color="auto"/>
                  </w:divBdr>
                  <w:divsChild>
                    <w:div w:id="151847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088246">
      <w:bodyDiv w:val="1"/>
      <w:marLeft w:val="0"/>
      <w:marRight w:val="0"/>
      <w:marTop w:val="0"/>
      <w:marBottom w:val="0"/>
      <w:divBdr>
        <w:top w:val="none" w:sz="0" w:space="0" w:color="auto"/>
        <w:left w:val="none" w:sz="0" w:space="0" w:color="auto"/>
        <w:bottom w:val="none" w:sz="0" w:space="0" w:color="auto"/>
        <w:right w:val="none" w:sz="0" w:space="0" w:color="auto"/>
      </w:divBdr>
    </w:div>
    <w:div w:id="2076320547">
      <w:bodyDiv w:val="1"/>
      <w:marLeft w:val="0"/>
      <w:marRight w:val="0"/>
      <w:marTop w:val="0"/>
      <w:marBottom w:val="0"/>
      <w:divBdr>
        <w:top w:val="none" w:sz="0" w:space="0" w:color="auto"/>
        <w:left w:val="none" w:sz="0" w:space="0" w:color="auto"/>
        <w:bottom w:val="none" w:sz="0" w:space="0" w:color="auto"/>
        <w:right w:val="none" w:sz="0" w:space="0" w:color="auto"/>
      </w:divBdr>
    </w:div>
    <w:div w:id="2102407008">
      <w:bodyDiv w:val="1"/>
      <w:marLeft w:val="0"/>
      <w:marRight w:val="0"/>
      <w:marTop w:val="0"/>
      <w:marBottom w:val="0"/>
      <w:divBdr>
        <w:top w:val="none" w:sz="0" w:space="0" w:color="auto"/>
        <w:left w:val="none" w:sz="0" w:space="0" w:color="auto"/>
        <w:bottom w:val="none" w:sz="0" w:space="0" w:color="auto"/>
        <w:right w:val="none" w:sz="0" w:space="0" w:color="auto"/>
      </w:divBdr>
    </w:div>
    <w:div w:id="2138864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ek2003@vp.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arek2003@vp.pl" TargetMode="External"/><Relationship Id="rId4" Type="http://schemas.openxmlformats.org/officeDocument/2006/relationships/settings" Target="settings.xml"/><Relationship Id="rId9" Type="http://schemas.openxmlformats.org/officeDocument/2006/relationships/hyperlink" Target="mailto:jarek2003@vp.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2013–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2BEB0-C317-0243-9DC3-F9B408E1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4595</Words>
  <Characters>27573</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IWET</dc:creator>
  <cp:lastModifiedBy>Marcin.Szczebiot@wsap-live.edu.pl</cp:lastModifiedBy>
  <cp:revision>16</cp:revision>
  <cp:lastPrinted>2025-02-07T10:00:00Z</cp:lastPrinted>
  <dcterms:created xsi:type="dcterms:W3CDTF">2025-02-07T10:00:00Z</dcterms:created>
  <dcterms:modified xsi:type="dcterms:W3CDTF">2025-02-10T18:21:00Z</dcterms:modified>
</cp:coreProperties>
</file>