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8C10" w14:textId="30E264F2" w:rsidR="0008007B" w:rsidRPr="00DA3381" w:rsidRDefault="0008007B" w:rsidP="0008007B">
      <w:pPr>
        <w:spacing w:after="120"/>
        <w:rPr>
          <w:rFonts w:cstheme="minorHAnsi"/>
          <w:b/>
        </w:rPr>
      </w:pPr>
      <w:r w:rsidRPr="00DA338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2b – Zestawienie parametrów technicznych – Szafki przyłóżkowe</w:t>
      </w:r>
    </w:p>
    <w:p w14:paraId="56B8F9C8" w14:textId="77777777" w:rsidR="0008007B" w:rsidRDefault="0008007B" w:rsidP="0008007B">
      <w:pPr>
        <w:suppressAutoHyphens/>
        <w:spacing w:after="0" w:line="240" w:lineRule="auto"/>
        <w:jc w:val="center"/>
        <w:rPr>
          <w:rFonts w:eastAsia="Calibri" w:cstheme="minorHAnsi"/>
          <w:b/>
          <w:bCs/>
          <w:lang w:eastAsia="ar-SA"/>
        </w:rPr>
      </w:pPr>
    </w:p>
    <w:p w14:paraId="1A01C4C0" w14:textId="77777777" w:rsidR="0008007B" w:rsidRDefault="0008007B" w:rsidP="0008007B">
      <w:pPr>
        <w:suppressAutoHyphens/>
        <w:spacing w:after="0" w:line="240" w:lineRule="auto"/>
        <w:jc w:val="center"/>
        <w:rPr>
          <w:rFonts w:eastAsia="Calibri" w:cstheme="minorHAnsi"/>
          <w:b/>
          <w:bCs/>
          <w:lang w:eastAsia="ar-SA"/>
        </w:rPr>
      </w:pPr>
    </w:p>
    <w:p w14:paraId="57E0EF10" w14:textId="61E9CBBF" w:rsidR="00960A60" w:rsidRPr="00FA56A2" w:rsidRDefault="00960A60" w:rsidP="00960A60">
      <w:pPr>
        <w:suppressAutoHyphens/>
        <w:spacing w:after="0" w:line="240" w:lineRule="auto"/>
        <w:jc w:val="center"/>
        <w:rPr>
          <w:rFonts w:eastAsia="Calibri" w:cstheme="minorHAnsi"/>
          <w:b/>
          <w:bCs/>
          <w:lang w:eastAsia="ar-SA"/>
        </w:rPr>
      </w:pPr>
      <w:r w:rsidRPr="00FA56A2">
        <w:rPr>
          <w:rFonts w:eastAsia="Calibri" w:cstheme="minorHAnsi"/>
          <w:b/>
          <w:bCs/>
          <w:lang w:eastAsia="ar-SA"/>
        </w:rPr>
        <w:t xml:space="preserve">ZESTAWIENIE PARAMETRÓW </w:t>
      </w:r>
      <w:r w:rsidR="0008007B">
        <w:rPr>
          <w:rFonts w:eastAsia="Calibri" w:cstheme="minorHAnsi"/>
          <w:b/>
          <w:bCs/>
          <w:lang w:eastAsia="ar-SA"/>
        </w:rPr>
        <w:t>TECHNICZNYCH</w:t>
      </w:r>
    </w:p>
    <w:p w14:paraId="6B402A2D" w14:textId="77777777" w:rsidR="00F409AF" w:rsidRPr="00FA56A2" w:rsidRDefault="00F409AF" w:rsidP="003107CD">
      <w:pPr>
        <w:suppressAutoHyphens/>
        <w:snapToGrid w:val="0"/>
        <w:spacing w:after="0" w:line="360" w:lineRule="auto"/>
        <w:rPr>
          <w:rFonts w:eastAsia="Calibri,Arial" w:cstheme="minorHAnsi"/>
          <w:lang w:eastAsia="ar-SA"/>
        </w:rPr>
      </w:pPr>
    </w:p>
    <w:p w14:paraId="179EF9BC" w14:textId="49DFB2AF" w:rsidR="00C138F3" w:rsidRPr="00FA56A2" w:rsidRDefault="00C138F3" w:rsidP="005E320E">
      <w:pPr>
        <w:spacing w:after="0" w:line="360" w:lineRule="auto"/>
        <w:rPr>
          <w:rFonts w:eastAsia="Calibri,Arial" w:cstheme="minorHAnsi"/>
          <w:b/>
          <w:lang w:eastAsia="ar-SA"/>
        </w:rPr>
      </w:pPr>
      <w:r w:rsidRPr="00FA56A2">
        <w:rPr>
          <w:rFonts w:eastAsia="Calibri,Arial" w:cstheme="minorHAnsi"/>
          <w:lang w:eastAsia="ar-SA"/>
        </w:rPr>
        <w:t>Przedmiot:</w:t>
      </w:r>
      <w:r w:rsidR="006A7978" w:rsidRPr="00FA56A2">
        <w:rPr>
          <w:rFonts w:eastAsia="Calibri,Arial" w:cstheme="minorHAnsi"/>
          <w:b/>
          <w:lang w:eastAsia="ar-SA"/>
        </w:rPr>
        <w:t xml:space="preserve"> </w:t>
      </w:r>
      <w:r w:rsidR="0013403F" w:rsidRPr="007A6E3E">
        <w:rPr>
          <w:b/>
          <w:bCs/>
        </w:rPr>
        <w:t xml:space="preserve">SZAFKA PRZYŁÓŻKOWA Z BLATEM BOCZNYM </w:t>
      </w:r>
      <w:r w:rsidR="0013403F" w:rsidRPr="0013403F">
        <w:rPr>
          <w:b/>
          <w:bCs/>
        </w:rPr>
        <w:t>-</w:t>
      </w:r>
      <w:r w:rsidR="000E18F7">
        <w:t xml:space="preserve"> </w:t>
      </w:r>
      <w:r w:rsidR="00A34E40" w:rsidRPr="00FA56A2">
        <w:rPr>
          <w:rFonts w:eastAsia="Calibri,Arial" w:cstheme="minorHAnsi"/>
          <w:b/>
          <w:lang w:eastAsia="ar-SA"/>
        </w:rPr>
        <w:t>20</w:t>
      </w:r>
      <w:r w:rsidR="003107CD" w:rsidRPr="00FA56A2">
        <w:rPr>
          <w:rFonts w:eastAsia="Calibri,Arial" w:cstheme="minorHAnsi"/>
          <w:b/>
          <w:lang w:eastAsia="ar-SA"/>
        </w:rPr>
        <w:t xml:space="preserve"> szt.</w:t>
      </w:r>
    </w:p>
    <w:p w14:paraId="289EBC5D" w14:textId="3AF38E38" w:rsidR="00637B95" w:rsidRPr="00637B95" w:rsidRDefault="00637B95" w:rsidP="005E320E">
      <w:pPr>
        <w:suppressAutoHyphens/>
        <w:spacing w:after="0" w:line="360" w:lineRule="auto"/>
        <w:rPr>
          <w:rFonts w:eastAsia="Calibri,Arial" w:cstheme="minorHAnsi"/>
          <w:lang w:eastAsia="ar-SA"/>
        </w:rPr>
      </w:pPr>
      <w:r w:rsidRPr="00637B95">
        <w:rPr>
          <w:rFonts w:eastAsia="Calibri,Arial" w:cstheme="minorHAnsi"/>
          <w:lang w:eastAsia="ar-SA"/>
        </w:rPr>
        <w:t>Nazwa i typ/model</w:t>
      </w:r>
      <w:r w:rsidR="00081C9A">
        <w:rPr>
          <w:rFonts w:eastAsia="Calibri,Arial" w:cstheme="minorHAnsi"/>
          <w:lang w:eastAsia="ar-SA"/>
        </w:rPr>
        <w:t xml:space="preserve"> (podać)</w:t>
      </w:r>
      <w:r w:rsidRPr="00637B95">
        <w:rPr>
          <w:rFonts w:eastAsia="Calibri,Arial" w:cstheme="minorHAnsi"/>
          <w:lang w:eastAsia="ar-SA"/>
        </w:rPr>
        <w:t>:</w:t>
      </w:r>
    </w:p>
    <w:p w14:paraId="48DF5EAA" w14:textId="13917122" w:rsidR="00C138F3" w:rsidRPr="00FA56A2" w:rsidRDefault="00637B95" w:rsidP="005E320E">
      <w:pPr>
        <w:suppressAutoHyphens/>
        <w:spacing w:after="0" w:line="360" w:lineRule="auto"/>
        <w:rPr>
          <w:rFonts w:eastAsia="Times New Roman" w:cstheme="minorHAnsi"/>
          <w:lang w:eastAsia="ar-SA"/>
        </w:rPr>
      </w:pPr>
      <w:r w:rsidRPr="00637B95">
        <w:rPr>
          <w:rFonts w:eastAsia="Calibri,Arial" w:cstheme="minorHAnsi"/>
          <w:lang w:eastAsia="ar-SA"/>
        </w:rPr>
        <w:t>Producent</w:t>
      </w:r>
      <w:r w:rsidR="00081C9A">
        <w:rPr>
          <w:rFonts w:eastAsia="Calibri,Arial" w:cstheme="minorHAnsi"/>
          <w:lang w:eastAsia="ar-SA"/>
        </w:rPr>
        <w:t xml:space="preserve"> (podać)</w:t>
      </w:r>
      <w:r w:rsidRPr="00637B95">
        <w:rPr>
          <w:rFonts w:eastAsia="Calibri,Arial" w:cstheme="minorHAnsi"/>
          <w:lang w:eastAsia="ar-SA"/>
        </w:rPr>
        <w:t>:</w:t>
      </w:r>
      <w:r w:rsidRPr="000E18F7">
        <w:rPr>
          <w:rFonts w:eastAsia="Calibri,Arial" w:cstheme="minorHAnsi"/>
          <w:lang w:eastAsia="ar-SA"/>
        </w:rPr>
        <w:tab/>
      </w:r>
      <w:r w:rsidR="003107CD" w:rsidRPr="00FA56A2">
        <w:rPr>
          <w:rFonts w:eastAsia="Times New Roman" w:cstheme="minorHAnsi"/>
          <w:lang w:eastAsia="ar-SA"/>
        </w:rPr>
        <w:br/>
      </w:r>
      <w:r w:rsidR="00C138F3" w:rsidRPr="00FA56A2">
        <w:rPr>
          <w:rFonts w:eastAsia="Calibri,Arial" w:cstheme="minorHAnsi"/>
          <w:lang w:eastAsia="ar-SA"/>
        </w:rPr>
        <w:t>Rok produkcji:</w:t>
      </w:r>
      <w:r w:rsidR="00164CEB" w:rsidRPr="00FA56A2">
        <w:rPr>
          <w:rFonts w:eastAsia="Calibri,Arial" w:cstheme="minorHAnsi"/>
          <w:lang w:eastAsia="ar-SA"/>
        </w:rPr>
        <w:t xml:space="preserve"> </w:t>
      </w:r>
      <w:r w:rsidR="00A34E40" w:rsidRPr="00FA56A2">
        <w:rPr>
          <w:rFonts w:eastAsia="Calibri,Arial" w:cstheme="minorHAnsi"/>
          <w:lang w:eastAsia="ar-SA"/>
        </w:rPr>
        <w:t xml:space="preserve">min. </w:t>
      </w:r>
      <w:r w:rsidR="00164CEB" w:rsidRPr="00FA56A2">
        <w:rPr>
          <w:rFonts w:eastAsia="Calibri,Arial" w:cstheme="minorHAnsi"/>
          <w:lang w:eastAsia="ar-SA"/>
        </w:rPr>
        <w:t>202</w:t>
      </w:r>
      <w:r w:rsidR="001A184A" w:rsidRPr="00FA56A2">
        <w:rPr>
          <w:rFonts w:eastAsia="Calibri,Arial" w:cstheme="minorHAnsi"/>
          <w:lang w:eastAsia="ar-SA"/>
        </w:rPr>
        <w:t>4</w:t>
      </w:r>
    </w:p>
    <w:tbl>
      <w:tblPr>
        <w:tblW w:w="964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1417"/>
        <w:gridCol w:w="2126"/>
        <w:gridCol w:w="1560"/>
      </w:tblGrid>
      <w:tr w:rsidR="000E18F7" w:rsidRPr="00FA56A2" w14:paraId="0FAD57F6" w14:textId="2CEA3BBD" w:rsidTr="005E320E">
        <w:trPr>
          <w:trHeight w:val="68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3F7088" w14:textId="1A54452B" w:rsidR="000E18F7" w:rsidRPr="00FA56A2" w:rsidRDefault="000E18F7" w:rsidP="00246E9E">
            <w:pPr>
              <w:suppressAutoHyphens/>
              <w:snapToGrid w:val="0"/>
              <w:spacing w:line="240" w:lineRule="auto"/>
              <w:jc w:val="center"/>
              <w:rPr>
                <w:rFonts w:eastAsia="Calibri" w:cstheme="minorHAnsi"/>
                <w:b/>
                <w:bCs/>
                <w:lang w:eastAsia="ar-SA"/>
              </w:rPr>
            </w:pPr>
            <w:r w:rsidRPr="00FA56A2">
              <w:rPr>
                <w:rFonts w:eastAsia="Calibri" w:cstheme="minorHAnsi"/>
                <w:b/>
                <w:bCs/>
                <w:lang w:eastAsia="ar-SA"/>
              </w:rPr>
              <w:t>L</w:t>
            </w:r>
            <w:r w:rsidR="005E320E">
              <w:rPr>
                <w:rFonts w:eastAsia="Calibri" w:cstheme="minorHAnsi"/>
                <w:b/>
                <w:bCs/>
                <w:lang w:eastAsia="ar-SA"/>
              </w:rPr>
              <w:t>P</w:t>
            </w:r>
            <w:r w:rsidRPr="00FA56A2">
              <w:rPr>
                <w:rFonts w:eastAsia="Calibri" w:cstheme="minorHAnsi"/>
                <w:b/>
                <w:bCs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CCE3E6" w14:textId="1FF049B4" w:rsidR="000E18F7" w:rsidRPr="00FA56A2" w:rsidRDefault="005E320E" w:rsidP="00246E9E">
            <w:pPr>
              <w:suppressAutoHyphens/>
              <w:snapToGrid w:val="0"/>
              <w:spacing w:line="240" w:lineRule="auto"/>
              <w:rPr>
                <w:rFonts w:eastAsia="Calibri" w:cstheme="minorHAnsi"/>
                <w:b/>
                <w:bCs/>
                <w:lang w:eastAsia="ar-SA"/>
              </w:rPr>
            </w:pPr>
            <w:r>
              <w:rPr>
                <w:rFonts w:eastAsia="Calibri" w:cstheme="minorHAnsi"/>
                <w:b/>
                <w:bCs/>
                <w:lang w:eastAsia="ar-SA"/>
              </w:rPr>
              <w:t>PARAMETRY I WARUNKI TECHNICZNE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4FEE3C" w14:textId="6CC39BD9" w:rsidR="000E18F7" w:rsidRPr="00FA56A2" w:rsidRDefault="005E320E" w:rsidP="00246E9E">
            <w:pPr>
              <w:suppressAutoHyphens/>
              <w:snapToGrid w:val="0"/>
              <w:spacing w:line="240" w:lineRule="auto"/>
              <w:jc w:val="center"/>
              <w:rPr>
                <w:rFonts w:eastAsia="Calibri" w:cstheme="minorHAnsi"/>
                <w:b/>
                <w:bCs/>
                <w:lang w:eastAsia="ar-SA"/>
              </w:rPr>
            </w:pPr>
            <w:r>
              <w:rPr>
                <w:rFonts w:eastAsia="Calibri" w:cstheme="minorHAnsi"/>
                <w:b/>
                <w:bCs/>
                <w:lang w:eastAsia="ar-SA"/>
              </w:rPr>
              <w:t xml:space="preserve"> WYMAGANE TAK/NIE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6EFAE" w14:textId="71FC3E94" w:rsidR="000E18F7" w:rsidRPr="00FA56A2" w:rsidRDefault="005E320E" w:rsidP="00246E9E">
            <w:pPr>
              <w:suppressAutoHyphens/>
              <w:snapToGrid w:val="0"/>
              <w:spacing w:line="240" w:lineRule="auto"/>
              <w:jc w:val="center"/>
              <w:rPr>
                <w:rFonts w:eastAsia="Calibri" w:cstheme="minorHAnsi"/>
                <w:b/>
                <w:bCs/>
                <w:lang w:eastAsia="ar-SA"/>
              </w:rPr>
            </w:pPr>
            <w:r>
              <w:rPr>
                <w:rFonts w:eastAsia="Calibri" w:cstheme="minorHAnsi"/>
                <w:b/>
                <w:bCs/>
                <w:lang w:eastAsia="ar-SA"/>
              </w:rPr>
              <w:t>PARAMETRY OFEROWANE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2853F" w14:textId="596AD40D" w:rsidR="000E18F7" w:rsidRPr="003107CD" w:rsidRDefault="000D1298" w:rsidP="00246E9E">
            <w:pPr>
              <w:suppressAutoHyphens/>
              <w:snapToGrid w:val="0"/>
              <w:spacing w:line="240" w:lineRule="auto"/>
              <w:jc w:val="center"/>
              <w:rPr>
                <w:rFonts w:eastAsia="Calibri" w:cstheme="minorHAnsi"/>
                <w:b/>
                <w:bCs/>
                <w:lang w:eastAsia="ar-SA"/>
              </w:rPr>
            </w:pPr>
            <w:r>
              <w:rPr>
                <w:rFonts w:eastAsia="Calibri" w:cstheme="minorHAnsi"/>
                <w:b/>
                <w:bCs/>
                <w:lang w:eastAsia="ar-SA"/>
              </w:rPr>
              <w:t>P</w:t>
            </w:r>
            <w:r w:rsidR="005E320E">
              <w:rPr>
                <w:rFonts w:eastAsia="Calibri" w:cstheme="minorHAnsi"/>
                <w:b/>
                <w:bCs/>
                <w:lang w:eastAsia="ar-SA"/>
              </w:rPr>
              <w:t>UNKTACJA</w:t>
            </w:r>
          </w:p>
        </w:tc>
      </w:tr>
      <w:tr w:rsidR="000E18F7" w:rsidRPr="00FA56A2" w14:paraId="5ED1DEEA" w14:textId="48BEA115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C19BFD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89F155" w14:textId="7E19D8D6" w:rsidR="000E18F7" w:rsidRPr="007A6E3E" w:rsidRDefault="000E18F7" w:rsidP="005E320E">
            <w:pPr>
              <w:rPr>
                <w:rFonts w:cstheme="minorHAnsi"/>
                <w:sz w:val="20"/>
                <w:szCs w:val="20"/>
              </w:rPr>
            </w:pPr>
            <w:bookmarkStart w:id="0" w:name="_Hlk187415253"/>
            <w:r w:rsidRPr="007A6E3E">
              <w:t>Szafka przyłóżkowa z blatem bocznym.</w:t>
            </w:r>
            <w:bookmarkEnd w:id="0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FC1B1A" w14:textId="034296B4" w:rsidR="000E18F7" w:rsidRPr="007A6E3E" w:rsidRDefault="000E18F7" w:rsidP="000E18F7">
            <w:pPr>
              <w:jc w:val="center"/>
              <w:rPr>
                <w:rFonts w:cstheme="minorHAnsi"/>
              </w:rPr>
            </w:pPr>
            <w:r w:rsidRPr="007A6E3E">
              <w:rPr>
                <w:rFonts w:cstheme="minorHAnsi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D9713" w14:textId="7777777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686FF" w14:textId="20668145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07468E39" w14:textId="4AE5B70F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25C7E9" w14:textId="77777777" w:rsidR="000E18F7" w:rsidRPr="007A6E3E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72F9C1" w14:textId="2FFF7660" w:rsidR="000E18F7" w:rsidRPr="007A6E3E" w:rsidRDefault="000E18F7" w:rsidP="005E320E">
            <w:pPr>
              <w:rPr>
                <w:rFonts w:cstheme="minorHAnsi"/>
                <w:sz w:val="20"/>
                <w:szCs w:val="20"/>
              </w:rPr>
            </w:pPr>
            <w:r w:rsidRPr="007A6E3E">
              <w:t xml:space="preserve">Szafka wyposażona w dwoje drzwiczek oraz szufladę otwieraną dwustronnie, co umożliwia jej ustawienie z prawej lub lewej strony łóżka bez dokonywania przeróbek.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E43F3A" w14:textId="51AEDC9A" w:rsidR="000E18F7" w:rsidRPr="007A6E3E" w:rsidRDefault="000E18F7" w:rsidP="000E18F7">
            <w:pPr>
              <w:jc w:val="center"/>
              <w:rPr>
                <w:rFonts w:cstheme="minorHAnsi"/>
              </w:rPr>
            </w:pPr>
            <w:r w:rsidRPr="007A6E3E">
              <w:rPr>
                <w:rFonts w:cstheme="minorHAnsi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68BD" w14:textId="0AD7EC32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8CCB" w14:textId="48655B2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73BF88DC" w14:textId="1BA2397D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4B01E4" w14:textId="77777777" w:rsidR="000E18F7" w:rsidRPr="007A6E3E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9454B4" w14:textId="2779893E" w:rsidR="000E18F7" w:rsidRPr="007A6E3E" w:rsidRDefault="000E18F7" w:rsidP="005E320E">
            <w:pPr>
              <w:rPr>
                <w:rFonts w:cstheme="minorHAnsi"/>
                <w:sz w:val="20"/>
                <w:szCs w:val="20"/>
              </w:rPr>
            </w:pPr>
            <w:r w:rsidRPr="007A6E3E">
              <w:t>Szkielet szafki wykonany z blachy stalowej, pokrytej lakierem poliestrowym lub poliestrowo - epoksydowym, odpornym na uszkodzenia mechaniczne, chemiczne, mycie szpitalne i promieniowanie UV lub równoważnymi.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82652B" w14:textId="0DA12108" w:rsidR="000E18F7" w:rsidRPr="00FA56A2" w:rsidRDefault="000E18F7" w:rsidP="000E18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33867" w14:textId="7777777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43FE9" w14:textId="5F8004D6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6982193B" w14:textId="21949CC5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9DA53A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D86DE6" w14:textId="63BDF91E" w:rsidR="000E18F7" w:rsidRPr="007A6E3E" w:rsidRDefault="000E18F7" w:rsidP="005E320E">
            <w:r w:rsidRPr="007A6E3E">
              <w:t>Blat główny oraz blat półki bocznej wykonany z płyty HPL lub tworzywa ABS odpornego na wilgoć, dezynfekcję oraz promieniowanie UV.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FCE381" w14:textId="482B17AD" w:rsidR="000E18F7" w:rsidRPr="007A6E3E" w:rsidRDefault="000E18F7" w:rsidP="000E18F7">
            <w:pPr>
              <w:jc w:val="center"/>
              <w:rPr>
                <w:rFonts w:cstheme="minorHAnsi"/>
              </w:rPr>
            </w:pPr>
            <w:r w:rsidRPr="007A6E3E">
              <w:rPr>
                <w:rFonts w:cstheme="minorHAnsi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B9B8F" w14:textId="2D35FB68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A1FAD" w14:textId="77777777" w:rsidR="000E18F7" w:rsidRPr="007A6E3E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  <w:r w:rsidRPr="007A6E3E">
              <w:rPr>
                <w:rFonts w:eastAsia="Calibri,Arial" w:cstheme="minorHAnsi"/>
                <w:lang w:eastAsia="ar-SA"/>
              </w:rPr>
              <w:t>Blat główny z tworzywa:</w:t>
            </w:r>
          </w:p>
          <w:p w14:paraId="406DF861" w14:textId="511EEE94" w:rsidR="000E18F7" w:rsidRPr="007A6E3E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  <w:r w:rsidRPr="007A6E3E">
              <w:rPr>
                <w:rFonts w:eastAsia="Calibri,Arial" w:cstheme="minorHAnsi"/>
                <w:lang w:eastAsia="ar-SA"/>
              </w:rPr>
              <w:t>HPL – 0</w:t>
            </w:r>
            <w:r w:rsidR="000D1298">
              <w:rPr>
                <w:rFonts w:eastAsia="Calibri,Arial" w:cstheme="minorHAnsi"/>
                <w:lang w:eastAsia="ar-SA"/>
              </w:rPr>
              <w:t xml:space="preserve"> </w:t>
            </w:r>
            <w:r w:rsidRPr="007A6E3E">
              <w:rPr>
                <w:rFonts w:eastAsia="Calibri,Arial" w:cstheme="minorHAnsi"/>
                <w:lang w:eastAsia="ar-SA"/>
              </w:rPr>
              <w:t>pkt</w:t>
            </w:r>
          </w:p>
          <w:p w14:paraId="5D4F0436" w14:textId="7B654894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  <w:r w:rsidRPr="007A6E3E">
              <w:rPr>
                <w:rFonts w:eastAsia="Calibri,Arial" w:cstheme="minorHAnsi"/>
                <w:lang w:eastAsia="ar-SA"/>
              </w:rPr>
              <w:t xml:space="preserve">ABS – </w:t>
            </w:r>
            <w:r w:rsidR="000D1298">
              <w:rPr>
                <w:rFonts w:eastAsia="Calibri,Arial" w:cstheme="minorHAnsi"/>
                <w:lang w:eastAsia="ar-SA"/>
              </w:rPr>
              <w:t>0,5</w:t>
            </w:r>
            <w:r w:rsidRPr="007A6E3E">
              <w:rPr>
                <w:rFonts w:eastAsia="Calibri,Arial" w:cstheme="minorHAnsi"/>
                <w:lang w:eastAsia="ar-SA"/>
              </w:rPr>
              <w:t xml:space="preserve"> pkt</w:t>
            </w:r>
          </w:p>
        </w:tc>
      </w:tr>
      <w:tr w:rsidR="000E18F7" w:rsidRPr="00FA56A2" w14:paraId="46BD3111" w14:textId="3B6172DE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77D9A8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E60263" w14:textId="4A92804C" w:rsidR="000E18F7" w:rsidRPr="007A6E3E" w:rsidRDefault="000E18F7" w:rsidP="005E320E">
            <w:pPr>
              <w:rPr>
                <w:rFonts w:cstheme="minorHAnsi"/>
              </w:rPr>
            </w:pPr>
            <w:r w:rsidRPr="007A6E3E">
              <w:rPr>
                <w:rFonts w:cstheme="minorHAnsi"/>
              </w:rPr>
              <w:t>Blat główny z wyprofilowanym rantem bocznym zabezpieczającym położone na blacie przedmioty, rant o wysokości 10</w:t>
            </w:r>
            <w:r w:rsidR="0068302E">
              <w:rPr>
                <w:rFonts w:cstheme="minorHAnsi"/>
              </w:rPr>
              <w:t xml:space="preserve"> </w:t>
            </w:r>
            <w:r w:rsidRPr="007A6E3E">
              <w:rPr>
                <w:rFonts w:cstheme="minorHAnsi"/>
              </w:rPr>
              <w:t>mm (+/-5</w:t>
            </w:r>
            <w:r w:rsidR="0068302E">
              <w:rPr>
                <w:rFonts w:cstheme="minorHAnsi"/>
              </w:rPr>
              <w:t xml:space="preserve"> </w:t>
            </w:r>
            <w:r w:rsidRPr="007A6E3E">
              <w:rPr>
                <w:rFonts w:cstheme="minorHAnsi"/>
              </w:rPr>
              <w:t>mm)</w:t>
            </w:r>
            <w:r>
              <w:rPr>
                <w:rFonts w:cstheme="minorHAnsi"/>
              </w:rPr>
              <w:t>.</w:t>
            </w:r>
            <w:r w:rsidRPr="007A6E3E">
              <w:rPr>
                <w:rFonts w:cstheme="minorHAns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F64949" w14:textId="267C6DD0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F802D9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, podać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4146E" w14:textId="7777777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09407" w14:textId="317480B8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08CF2867" w14:textId="73BBA12A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3BD1AC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E78E25" w14:textId="03C8C849" w:rsidR="000E18F7" w:rsidRPr="007A6E3E" w:rsidRDefault="000E18F7" w:rsidP="005E320E">
            <w:pPr>
              <w:rPr>
                <w:rFonts w:cstheme="minorHAnsi"/>
              </w:rPr>
            </w:pPr>
            <w:r w:rsidRPr="007A6E3E">
              <w:t>Blat boczny wyposażony w ranty z płyty HPL lub</w:t>
            </w:r>
            <w:r>
              <w:t xml:space="preserve"> </w:t>
            </w:r>
            <w:r w:rsidRPr="007A6E3E">
              <w:rPr>
                <w:rFonts w:cstheme="minorHAnsi"/>
              </w:rPr>
              <w:t xml:space="preserve">wykonany z tworzywa ABS. Blat z wyprofilowanym rantem bocznym zabezpieczającym położone na blacie przedmioty </w:t>
            </w:r>
            <w:r w:rsidRPr="007A6E3E">
              <w:t>zabezpieczające przedmioty przed upadkiem przy przechyle blatu</w:t>
            </w:r>
            <w:r w:rsidRPr="007A6E3E">
              <w:rPr>
                <w:rFonts w:cstheme="minorHAnsi"/>
              </w:rPr>
              <w:t xml:space="preserve">. Platforma blatu w postaci monolitycznego odlewu – </w:t>
            </w:r>
            <w:r w:rsidRPr="007A6E3E">
              <w:rPr>
                <w:rFonts w:cstheme="minorHAnsi"/>
              </w:rPr>
              <w:lastRenderedPageBreak/>
              <w:t>łatwa do utrzymania w czystości. Blat z rantem o wysokości min. 5 mm</w:t>
            </w:r>
            <w:r>
              <w:rPr>
                <w:rFonts w:cs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451966" w14:textId="3C13BA8A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F802D9">
              <w:rPr>
                <w:rFonts w:cstheme="minorHAnsi"/>
              </w:rPr>
              <w:lastRenderedPageBreak/>
              <w:t>TAK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17A30" w14:textId="61792E85" w:rsidR="000E18F7" w:rsidRDefault="000E18F7" w:rsidP="000E18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88D33" w14:textId="77777777" w:rsidR="000E18F7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  <w:r>
              <w:rPr>
                <w:rFonts w:eastAsia="Calibri,Arial" w:cstheme="minorHAnsi"/>
                <w:lang w:eastAsia="ar-SA"/>
              </w:rPr>
              <w:t>Blat główny z tworzywa:</w:t>
            </w:r>
          </w:p>
          <w:p w14:paraId="12EDB127" w14:textId="543F9FD1" w:rsidR="000E18F7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  <w:r>
              <w:rPr>
                <w:rFonts w:eastAsia="Calibri,Arial" w:cstheme="minorHAnsi"/>
                <w:lang w:eastAsia="ar-SA"/>
              </w:rPr>
              <w:t>HPL – 0</w:t>
            </w:r>
            <w:r w:rsidR="000D1298">
              <w:rPr>
                <w:rFonts w:eastAsia="Calibri,Arial" w:cstheme="minorHAnsi"/>
                <w:lang w:eastAsia="ar-SA"/>
              </w:rPr>
              <w:t xml:space="preserve"> </w:t>
            </w:r>
            <w:r>
              <w:rPr>
                <w:rFonts w:eastAsia="Calibri,Arial" w:cstheme="minorHAnsi"/>
                <w:lang w:eastAsia="ar-SA"/>
              </w:rPr>
              <w:t>pkt</w:t>
            </w:r>
          </w:p>
          <w:p w14:paraId="0022B32F" w14:textId="561D474D" w:rsidR="000E18F7" w:rsidRDefault="000E18F7" w:rsidP="000E18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,Arial" w:cstheme="minorHAnsi"/>
                <w:lang w:eastAsia="ar-SA"/>
              </w:rPr>
              <w:t xml:space="preserve">ABS – </w:t>
            </w:r>
            <w:r w:rsidR="000D1298">
              <w:rPr>
                <w:rFonts w:eastAsia="Calibri,Arial" w:cstheme="minorHAnsi"/>
                <w:lang w:eastAsia="ar-SA"/>
              </w:rPr>
              <w:t>0,5</w:t>
            </w:r>
            <w:r>
              <w:rPr>
                <w:rFonts w:eastAsia="Calibri,Arial" w:cstheme="minorHAnsi"/>
                <w:lang w:eastAsia="ar-SA"/>
              </w:rPr>
              <w:t xml:space="preserve"> pkt</w:t>
            </w:r>
          </w:p>
        </w:tc>
      </w:tr>
      <w:tr w:rsidR="000E18F7" w:rsidRPr="00FA56A2" w14:paraId="30A97C76" w14:textId="4E40CD58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D2CB49" w14:textId="77777777" w:rsidR="000E18F7" w:rsidRPr="007A6E3E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CD54EA" w14:textId="251A0044" w:rsidR="000E18F7" w:rsidRPr="007A6E3E" w:rsidRDefault="000E18F7" w:rsidP="005E320E">
            <w:pPr>
              <w:pStyle w:val="Default"/>
              <w:spacing w:after="20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A6E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Dodatkowy blat z min. dwustopniowym przechyłem bocznym oraz możliwością obrotu w zakresie min. 360 stopni regulowanym kącie pochylenia realizowanym w zakresie </w:t>
            </w:r>
            <w:r w:rsidR="00E348C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od </w:t>
            </w:r>
            <w:r w:rsidRPr="007A6E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23° do 60°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3F3AA0" w14:textId="184C76B6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2D5DB" w14:textId="00FA801C" w:rsidR="0099378E" w:rsidRPr="00FA56A2" w:rsidRDefault="0099378E" w:rsidP="000E18F7">
            <w:pPr>
              <w:suppressAutoHyphens/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27673" w14:textId="56842705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E18F7" w:rsidRPr="00FA56A2" w14:paraId="4925AECA" w14:textId="0A56D49A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655F6B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0A3ED2" w14:textId="55F424B2" w:rsidR="000E18F7" w:rsidRPr="007A6E3E" w:rsidRDefault="000E18F7" w:rsidP="005E320E">
            <w:pPr>
              <w:pStyle w:val="Default"/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7A6E3E">
              <w:rPr>
                <w:rFonts w:asciiTheme="minorHAnsi" w:hAnsiTheme="minorHAnsi" w:cstheme="minorHAnsi"/>
                <w:sz w:val="22"/>
                <w:szCs w:val="22"/>
              </w:rPr>
              <w:t>Możliwość poziomego wysunięcia platformy dodatkowego blatu w kierunku pacjenta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6E3E">
              <w:rPr>
                <w:rFonts w:asciiTheme="minorHAnsi" w:hAnsiTheme="minorHAnsi" w:cstheme="minorHAnsi"/>
                <w:sz w:val="22"/>
                <w:szCs w:val="22"/>
              </w:rPr>
              <w:t>w zakresie 200 mm (+/-10</w:t>
            </w:r>
            <w:r w:rsidR="006830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6E3E">
              <w:rPr>
                <w:rFonts w:asciiTheme="minorHAnsi" w:hAnsiTheme="minorHAnsi" w:cstheme="minorHAnsi"/>
                <w:sz w:val="22"/>
                <w:szCs w:val="22"/>
              </w:rPr>
              <w:t>mm), umożliwiając tym samym lepsze dostosowanie położenia do pozycji pacjenta.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18EBE9" w14:textId="20DEF4B5" w:rsidR="000E18F7" w:rsidRPr="00FA56A2" w:rsidRDefault="000E18F7" w:rsidP="000E18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AE5A7" w14:textId="7777777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6BB9D" w14:textId="15A88CEF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0284D8E4" w14:textId="28F83B32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3FB37B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D5670E" w14:textId="4BAED59F" w:rsidR="000E18F7" w:rsidRPr="007A6E3E" w:rsidRDefault="000E18F7" w:rsidP="005E320E">
            <w:pPr>
              <w:pStyle w:val="Default"/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7A6E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Bezstopniowa regulacja wysokości dodatkowego blatu bocznego w zakresie min. 990 -</w:t>
            </w:r>
            <w:r w:rsidR="002963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7A6E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1050 mm.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DF30BF" w14:textId="1C422E5B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, podać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7845D" w14:textId="7777777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3B9BD" w14:textId="554745F0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1E188FB3" w14:textId="67F979EC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D3FEEC" w14:textId="77777777" w:rsidR="000E18F7" w:rsidRPr="007A6E3E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E77960" w14:textId="0A65EB2B" w:rsidR="000E18F7" w:rsidRPr="007A6E3E" w:rsidRDefault="000E18F7" w:rsidP="005E320E">
            <w:pPr>
              <w:rPr>
                <w:rFonts w:cstheme="minorHAnsi"/>
                <w:sz w:val="20"/>
                <w:szCs w:val="20"/>
              </w:rPr>
            </w:pPr>
            <w:r w:rsidRPr="007A6E3E">
              <w:t>Regulacja wysokości blatu bocznego wspomagana sprężyną gazową lub za pomocą ręcznego mechanizmu zaciskowo - śrubowego.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284950" w14:textId="66B03F9E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, podać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ABBF0" w14:textId="7777777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75302" w14:textId="405B4A91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19F76509" w14:textId="41C872BB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030689" w14:textId="77777777" w:rsidR="000E18F7" w:rsidRPr="007A6E3E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1E81D2" w14:textId="13281C19" w:rsidR="000E18F7" w:rsidRPr="007A6E3E" w:rsidRDefault="000E18F7" w:rsidP="005E320E">
            <w:r w:rsidRPr="007A6E3E">
              <w:t>Blat boczny składany do boku szafki</w:t>
            </w:r>
            <w:r>
              <w:t xml:space="preserve"> </w:t>
            </w:r>
            <w:r w:rsidRPr="007A6E3E">
              <w:t xml:space="preserve">lub blat obrotowy składany po złożeniu nie wystający poza obrys szafki.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673D23" w14:textId="6AEC0243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, podać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24469" w14:textId="7777777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64534" w14:textId="6788498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67394F7C" w14:textId="39F9AA7E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9661A2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2C4C15" w14:textId="6800B5A8" w:rsidR="000E18F7" w:rsidRPr="00105648" w:rsidRDefault="000E18F7" w:rsidP="005E320E">
            <w:pPr>
              <w:rPr>
                <w:color w:val="0070C0"/>
              </w:rPr>
            </w:pPr>
            <w:r w:rsidRPr="007A6E3E">
              <w:t>Szerokość korpusu szafki: 520 mm (+/-40</w:t>
            </w:r>
            <w:r w:rsidR="0068302E">
              <w:t xml:space="preserve"> </w:t>
            </w:r>
            <w:r w:rsidRPr="007A6E3E">
              <w:t>mm).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6F9F5E" w14:textId="7347ED6B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7526D0">
              <w:rPr>
                <w:rFonts w:cstheme="minorHAnsi"/>
              </w:rPr>
              <w:t>TAK, podać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2B869" w14:textId="2DC56FE8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E6C01" w14:textId="24373C55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6189E6F0" w14:textId="56524019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8F0788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20C1C0" w14:textId="0D460C48" w:rsidR="000E18F7" w:rsidRPr="00105648" w:rsidRDefault="000E18F7" w:rsidP="005E320E">
            <w:pPr>
              <w:rPr>
                <w:color w:val="0070C0"/>
              </w:rPr>
            </w:pPr>
            <w:r w:rsidRPr="007A6E3E">
              <w:t>Głębokość korpusu szafki: 420 mm (+/-</w:t>
            </w:r>
            <w:r w:rsidR="002963C7">
              <w:t xml:space="preserve"> </w:t>
            </w:r>
            <w:r w:rsidRPr="007A6E3E">
              <w:t>40</w:t>
            </w:r>
            <w:r w:rsidR="0068302E">
              <w:t xml:space="preserve"> </w:t>
            </w:r>
            <w:r w:rsidRPr="007A6E3E">
              <w:t>mm).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B5B851" w14:textId="296C10B1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7526D0">
              <w:rPr>
                <w:rFonts w:cstheme="minorHAnsi"/>
              </w:rPr>
              <w:t>TAK, podać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C86BD" w14:textId="0A62E9EE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E1D7" w14:textId="5EA4BE16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14EF57D1" w14:textId="27F1B805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3F99A0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F54F8F" w14:textId="6CE3A24B" w:rsidR="000E18F7" w:rsidRPr="00E22201" w:rsidRDefault="000E18F7" w:rsidP="005E320E">
            <w:r w:rsidRPr="007A6E3E">
              <w:t xml:space="preserve">Konstrukcja blatu bocznego wykonana z metalowych kształtowników lakierowanych proszkowo.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FA2940" w14:textId="4FFC22A8" w:rsidR="000E18F7" w:rsidRPr="00FA56A2" w:rsidRDefault="000E18F7" w:rsidP="000E18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D97A4" w14:textId="7777777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D5328" w14:textId="2B4BB1F5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0CE5B875" w14:textId="08DC2058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3C65DF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E75BD7" w14:textId="77777777" w:rsidR="000E18F7" w:rsidRPr="007A6E3E" w:rsidRDefault="000E18F7" w:rsidP="005E320E">
            <w:pPr>
              <w:pStyle w:val="Default"/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7A6E3E">
              <w:rPr>
                <w:rFonts w:asciiTheme="minorHAnsi" w:hAnsiTheme="minorHAnsi" w:cstheme="minorHAnsi"/>
                <w:sz w:val="22"/>
                <w:szCs w:val="22"/>
              </w:rPr>
              <w:t xml:space="preserve">Korpus szafki z miejscem na min. 2 butelki o pojemności co najmniej 1,5 l. </w:t>
            </w:r>
          </w:p>
          <w:p w14:paraId="5A1CF5B3" w14:textId="7033D773" w:rsidR="000E18F7" w:rsidRPr="007A6E3E" w:rsidRDefault="000E18F7" w:rsidP="005E320E">
            <w:pPr>
              <w:pStyle w:val="Default"/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7A6E3E">
              <w:rPr>
                <w:rFonts w:asciiTheme="minorHAnsi" w:hAnsiTheme="minorHAnsi" w:cstheme="minorHAnsi"/>
                <w:sz w:val="22"/>
                <w:szCs w:val="22"/>
              </w:rPr>
              <w:t>Strefa butelek w formie odlewu, wpuszczona – nie wystająca poza obrys korpusu szafki. Dodatkowe prętowe zabezpieczenie butelek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6E3E">
              <w:rPr>
                <w:rFonts w:asciiTheme="minorHAnsi" w:hAnsiTheme="minorHAnsi" w:cstheme="minorHAnsi"/>
                <w:sz w:val="22"/>
                <w:szCs w:val="22"/>
              </w:rPr>
              <w:t xml:space="preserve">przed wypadnięciem podczas przesuwania szafki.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0ABE21" w14:textId="4DDAFD68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 xml:space="preserve">TAK, </w:t>
            </w:r>
            <w:r>
              <w:rPr>
                <w:rFonts w:cstheme="minorHAnsi"/>
              </w:rPr>
              <w:t>podać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D59F" w14:textId="7777777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1785A" w14:textId="1737C074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0CC39373" w14:textId="2203113A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2C129A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D2637A" w14:textId="06A5871E" w:rsidR="000E18F7" w:rsidRPr="007A6E3E" w:rsidRDefault="000E18F7" w:rsidP="005E320E">
            <w:pPr>
              <w:pStyle w:val="Default"/>
              <w:spacing w:after="20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A6E3E">
              <w:rPr>
                <w:rFonts w:asciiTheme="minorHAnsi" w:hAnsiTheme="minorHAnsi" w:cstheme="minorHAnsi"/>
                <w:sz w:val="22"/>
                <w:szCs w:val="22"/>
              </w:rPr>
              <w:t>Szuflada wyposażona w tworzywowy wkład, łatwy do wyjęcia w celu mycia i dezynfekcji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3F2EBD" w14:textId="278DD0C8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B17837">
              <w:rPr>
                <w:rFonts w:cstheme="minorHAnsi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F613D" w14:textId="7777777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8B3B6" w14:textId="2CFF2DA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614D9BF8" w14:textId="4AD33E8F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F3BCC2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9D4E1F" w14:textId="6FDF2D87" w:rsidR="000E18F7" w:rsidRPr="007A6E3E" w:rsidRDefault="000E18F7" w:rsidP="005E320E">
            <w:pPr>
              <w:rPr>
                <w:rFonts w:cstheme="minorHAnsi"/>
              </w:rPr>
            </w:pPr>
            <w:r w:rsidRPr="007A6E3E">
              <w:rPr>
                <w:rFonts w:cstheme="minorHAnsi"/>
              </w:rPr>
              <w:t xml:space="preserve">Fronty drzwi i szuflad wykonane </w:t>
            </w:r>
            <w:r w:rsidR="0068302E">
              <w:rPr>
                <w:rFonts w:cstheme="minorHAnsi"/>
              </w:rPr>
              <w:t>z</w:t>
            </w:r>
            <w:r w:rsidRPr="007A6E3E">
              <w:rPr>
                <w:rFonts w:cstheme="minorHAnsi"/>
              </w:rPr>
              <w:t xml:space="preserve"> płyty HPL z wyciętymi strefami - uchwytami do otwierania. Nie dopuszcza się szafek z uchwytami montowanymi jako dodatkowy element, wystającymi ponad obrys frontów szafki.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CAC79E" w14:textId="4480824B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B17837">
              <w:rPr>
                <w:rFonts w:cstheme="minorHAnsi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BBDF9" w14:textId="0476A8C5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3CDF1" w14:textId="79E3C659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35D3428B" w14:textId="03D04FCD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0198CF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4FF40D" w14:textId="07238488" w:rsidR="000E18F7" w:rsidRPr="006761EC" w:rsidRDefault="000E18F7" w:rsidP="005E320E">
            <w:pPr>
              <w:rPr>
                <w:rFonts w:cstheme="minorHAnsi"/>
                <w:sz w:val="20"/>
                <w:szCs w:val="20"/>
              </w:rPr>
            </w:pPr>
            <w:r w:rsidRPr="006761EC">
              <w:t xml:space="preserve">Wymiary blatu głównego: </w:t>
            </w:r>
            <w:r w:rsidR="00796077">
              <w:t>min.</w:t>
            </w:r>
            <w:r w:rsidR="003D0ECE">
              <w:t xml:space="preserve"> </w:t>
            </w:r>
            <w:r w:rsidRPr="006761EC">
              <w:t>485 x 380 mm.</w:t>
            </w:r>
            <w:r w:rsidR="003D0ECE">
              <w:t xml:space="preserve"> </w:t>
            </w:r>
            <w:r w:rsidR="00796077">
              <w:t xml:space="preserve">- max. </w:t>
            </w:r>
            <w:r w:rsidR="00796077" w:rsidRPr="00796077">
              <w:t>540 x 420 mm,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5248B3" w14:textId="385B1168" w:rsidR="000E18F7" w:rsidRPr="00B17837" w:rsidRDefault="000E18F7" w:rsidP="000E18F7">
            <w:pPr>
              <w:jc w:val="center"/>
              <w:rPr>
                <w:rFonts w:cstheme="minorHAnsi"/>
              </w:rPr>
            </w:pPr>
            <w:r w:rsidRPr="00B17837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, podać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5301A" w14:textId="3C9AF633" w:rsidR="0099378E" w:rsidRPr="00FA56A2" w:rsidRDefault="0099378E" w:rsidP="0079607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21641" w14:textId="417D08F3" w:rsidR="000E18F7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7D53888B" w14:textId="246CB0F4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8B0D33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862994" w14:textId="4320688F" w:rsidR="000E18F7" w:rsidRPr="006761EC" w:rsidRDefault="000E18F7" w:rsidP="005E320E">
            <w:r w:rsidRPr="006761EC">
              <w:t xml:space="preserve">Blat główny szafki na wysokości 750 -860 mm.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F5FA9D" w14:textId="3F20C890" w:rsidR="000E18F7" w:rsidRPr="00B17837" w:rsidRDefault="000E18F7" w:rsidP="000E18F7">
            <w:pPr>
              <w:jc w:val="center"/>
              <w:rPr>
                <w:rFonts w:cstheme="minorHAnsi"/>
              </w:rPr>
            </w:pPr>
            <w:r w:rsidRPr="00B17837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, podać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E1B20" w14:textId="0E2365A2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  <w:r>
              <w:rPr>
                <w:rFonts w:eastAsia="Calibri,Arial" w:cstheme="minorHAnsi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D4559" w14:textId="0C8AE539" w:rsidR="000E18F7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33BD0D11" w14:textId="75EA56D3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DAB8BB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EDCD6E" w14:textId="5552A200" w:rsidR="000E18F7" w:rsidRPr="006761EC" w:rsidRDefault="000E18F7" w:rsidP="005E320E">
            <w:pPr>
              <w:rPr>
                <w:rFonts w:cstheme="minorHAnsi"/>
                <w:sz w:val="20"/>
                <w:szCs w:val="20"/>
              </w:rPr>
            </w:pPr>
            <w:r w:rsidRPr="006761EC">
              <w:rPr>
                <w:rFonts w:cstheme="minorHAnsi"/>
              </w:rPr>
              <w:t>Wymiary platformy blatu bocznego:</w:t>
            </w:r>
            <w:r>
              <w:rPr>
                <w:rFonts w:cstheme="minorHAnsi"/>
              </w:rPr>
              <w:t xml:space="preserve"> </w:t>
            </w:r>
            <w:r w:rsidRPr="006761EC">
              <w:rPr>
                <w:rFonts w:cstheme="minorHAnsi"/>
              </w:rPr>
              <w:t>min. 500</w:t>
            </w:r>
            <w:r w:rsidR="0087408D">
              <w:rPr>
                <w:rFonts w:cstheme="minorHAnsi"/>
              </w:rPr>
              <w:t xml:space="preserve"> </w:t>
            </w:r>
            <w:r w:rsidRPr="006761EC">
              <w:rPr>
                <w:rFonts w:cstheme="minorHAnsi"/>
              </w:rPr>
              <w:t>x</w:t>
            </w:r>
            <w:r w:rsidR="003D0ECE">
              <w:rPr>
                <w:rFonts w:cstheme="minorHAnsi"/>
              </w:rPr>
              <w:t xml:space="preserve"> </w:t>
            </w:r>
            <w:r w:rsidRPr="006761EC">
              <w:rPr>
                <w:rFonts w:cstheme="minorHAnsi"/>
              </w:rPr>
              <w:t>350</w:t>
            </w:r>
            <w:r w:rsidR="0068302E">
              <w:rPr>
                <w:rFonts w:cstheme="minorHAnsi"/>
              </w:rPr>
              <w:t xml:space="preserve"> </w:t>
            </w:r>
            <w:r w:rsidRPr="006761EC">
              <w:rPr>
                <w:rFonts w:cstheme="minorHAnsi"/>
              </w:rPr>
              <w:t>mm</w:t>
            </w:r>
            <w:r>
              <w:rPr>
                <w:rFonts w:cstheme="minorHAnsi"/>
              </w:rPr>
              <w:t>.</w:t>
            </w:r>
            <w:r w:rsidR="003D0ECE">
              <w:rPr>
                <w:rFonts w:cstheme="minorHAnsi"/>
              </w:rPr>
              <w:t xml:space="preserve"> -</w:t>
            </w:r>
            <w:r w:rsidRPr="006761EC">
              <w:rPr>
                <w:rFonts w:cstheme="minorHAnsi"/>
              </w:rPr>
              <w:t xml:space="preserve"> </w:t>
            </w:r>
            <w:r w:rsidR="003D0ECE">
              <w:rPr>
                <w:rFonts w:cstheme="minorHAnsi"/>
              </w:rPr>
              <w:t>max. 600 x 360 mm.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EEB33A" w14:textId="0DADD339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TAK,</w:t>
            </w:r>
            <w:r>
              <w:rPr>
                <w:rFonts w:cstheme="minorHAnsi"/>
              </w:rPr>
              <w:t xml:space="preserve"> podać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8B25A" w14:textId="30B6004B" w:rsidR="000E18F7" w:rsidRPr="00FA56A2" w:rsidRDefault="000E18F7" w:rsidP="00E8219C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C148" w14:textId="205E6467" w:rsidR="000E18F7" w:rsidRDefault="000E18F7" w:rsidP="000D1298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2EF6857A" w14:textId="5630BEE5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E7F202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3C21F3" w14:textId="603E7FA9" w:rsidR="000E18F7" w:rsidRPr="00FA56A2" w:rsidRDefault="000E18F7" w:rsidP="005E320E">
            <w:pPr>
              <w:rPr>
                <w:rFonts w:cstheme="minorHAnsi"/>
                <w:sz w:val="20"/>
                <w:szCs w:val="20"/>
              </w:rPr>
            </w:pPr>
            <w:r w:rsidRPr="006761EC">
              <w:rPr>
                <w:rFonts w:cstheme="minorHAnsi"/>
              </w:rPr>
              <w:t xml:space="preserve">Układ jezdny: 4 dwurolkowe koła o </w:t>
            </w:r>
            <w:r w:rsidR="0068302E">
              <w:rPr>
                <w:rFonts w:cstheme="minorHAnsi"/>
              </w:rPr>
              <w:t xml:space="preserve">średnicy co najmniej </w:t>
            </w:r>
            <w:r w:rsidRPr="006761EC">
              <w:rPr>
                <w:rFonts w:cstheme="minorHAnsi"/>
              </w:rPr>
              <w:t>75 mm, dwa z blokadą.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EF3E58" w14:textId="18FF91F5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 xml:space="preserve">TAK, </w:t>
            </w:r>
            <w:r>
              <w:rPr>
                <w:rFonts w:cstheme="minorHAnsi"/>
              </w:rPr>
              <w:t>podać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DD6DC" w14:textId="7777777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84BEE" w14:textId="10E864B0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58F94DD2" w14:textId="6A25C326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386A31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4E9E82" w14:textId="394E0BF6" w:rsidR="000E18F7" w:rsidRPr="00FA56A2" w:rsidRDefault="000E18F7" w:rsidP="005E320E">
            <w:pPr>
              <w:rPr>
                <w:rFonts w:cstheme="minorHAnsi"/>
                <w:sz w:val="20"/>
                <w:szCs w:val="20"/>
              </w:rPr>
            </w:pPr>
            <w:r w:rsidRPr="006761EC">
              <w:rPr>
                <w:rFonts w:cstheme="minorHAnsi"/>
              </w:rPr>
              <w:t>Szafka wyposażona w uchwyt na ręczniki.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23E7B9" w14:textId="3DCFD5EA" w:rsidR="000E18F7" w:rsidRPr="00FA56A2" w:rsidRDefault="000E18F7" w:rsidP="000E18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E60ED" w14:textId="7777777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C72E7" w14:textId="77777777" w:rsidR="000E18F7" w:rsidRPr="00FA56A2" w:rsidRDefault="000E18F7" w:rsidP="000E18F7">
            <w:pPr>
              <w:suppressAutoHyphens/>
              <w:snapToGrid w:val="0"/>
              <w:spacing w:after="0" w:line="240" w:lineRule="auto"/>
              <w:rPr>
                <w:rFonts w:eastAsia="Calibri,Arial" w:cstheme="minorHAnsi"/>
                <w:lang w:eastAsia="ar-SA"/>
              </w:rPr>
            </w:pPr>
          </w:p>
        </w:tc>
      </w:tr>
      <w:tr w:rsidR="000E18F7" w:rsidRPr="00FA56A2" w14:paraId="14D667AD" w14:textId="6990E98C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079365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AE7F08" w14:textId="378A2CC4" w:rsidR="000E18F7" w:rsidRPr="00FA56A2" w:rsidRDefault="000E18F7" w:rsidP="005E320E">
            <w:pPr>
              <w:rPr>
                <w:rFonts w:cstheme="minorHAnsi"/>
              </w:rPr>
            </w:pPr>
            <w:r w:rsidRPr="00FA56A2">
              <w:rPr>
                <w:rFonts w:cstheme="minorHAnsi"/>
              </w:rPr>
              <w:t xml:space="preserve">Wyrób medyczny posiadający aktualny dokument dopuszczający do obrotu zgodny z wymogami ustawy z dnia 20 maja 2010r o wyrobach medycznych (Dz.U. nr 107, poz. 679 z </w:t>
            </w:r>
            <w:proofErr w:type="spellStart"/>
            <w:r w:rsidRPr="00FA56A2">
              <w:rPr>
                <w:rFonts w:cstheme="minorHAnsi"/>
              </w:rPr>
              <w:t>późn</w:t>
            </w:r>
            <w:proofErr w:type="spellEnd"/>
            <w:r w:rsidRPr="00FA56A2">
              <w:rPr>
                <w:rFonts w:cstheme="minorHAnsi"/>
              </w:rPr>
              <w:t>. zm.)</w:t>
            </w:r>
            <w:r>
              <w:rPr>
                <w:rFonts w:cs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4C1A9D" w14:textId="01CB7B4D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48A55" w14:textId="77777777" w:rsidR="000E18F7" w:rsidRPr="00FA56A2" w:rsidRDefault="000E18F7" w:rsidP="000E18F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C93B2" w14:textId="18BA1ECB" w:rsidR="000E18F7" w:rsidRPr="00FA56A2" w:rsidRDefault="000E18F7" w:rsidP="000E18F7">
            <w:pPr>
              <w:rPr>
                <w:rFonts w:cstheme="minorHAnsi"/>
              </w:rPr>
            </w:pPr>
          </w:p>
        </w:tc>
      </w:tr>
      <w:tr w:rsidR="000E18F7" w:rsidRPr="00FA56A2" w14:paraId="3310026E" w14:textId="359B0CD3" w:rsidTr="005E320E">
        <w:trPr>
          <w:trHeight w:val="4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71F929" w14:textId="77777777" w:rsidR="000E18F7" w:rsidRPr="00FA56A2" w:rsidRDefault="000E18F7" w:rsidP="000E18F7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,Arial" w:cstheme="minorHAnsi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707C81" w14:textId="4AE42C6D" w:rsidR="000E18F7" w:rsidRPr="00FA56A2" w:rsidRDefault="000E18F7" w:rsidP="005E320E">
            <w:pPr>
              <w:rPr>
                <w:rFonts w:cstheme="minorHAnsi"/>
              </w:rPr>
            </w:pPr>
            <w:r w:rsidRPr="00FA56A2">
              <w:rPr>
                <w:rFonts w:cstheme="minorHAnsi"/>
              </w:rPr>
              <w:t>Gwarancja</w:t>
            </w:r>
            <w:r w:rsidRPr="00FA56A2">
              <w:rPr>
                <w:rFonts w:cstheme="minorHAnsi"/>
                <w:spacing w:val="-6"/>
              </w:rPr>
              <w:t xml:space="preserve"> </w:t>
            </w:r>
            <w:r w:rsidRPr="00FA56A2">
              <w:rPr>
                <w:rFonts w:cstheme="minorHAnsi"/>
              </w:rPr>
              <w:t>min.</w:t>
            </w:r>
            <w:r w:rsidRPr="00FA56A2">
              <w:rPr>
                <w:rFonts w:cstheme="minorHAnsi"/>
                <w:spacing w:val="-5"/>
              </w:rPr>
              <w:t xml:space="preserve"> </w:t>
            </w:r>
            <w:r w:rsidRPr="00FA56A2">
              <w:rPr>
                <w:rFonts w:cstheme="minorHAnsi"/>
              </w:rPr>
              <w:t>24</w:t>
            </w:r>
            <w:r w:rsidRPr="00FA56A2">
              <w:rPr>
                <w:rFonts w:cstheme="minorHAnsi"/>
                <w:spacing w:val="-7"/>
              </w:rPr>
              <w:t xml:space="preserve"> </w:t>
            </w:r>
            <w:r w:rsidRPr="00FA56A2">
              <w:rPr>
                <w:rFonts w:cstheme="minorHAnsi"/>
                <w:spacing w:val="-2"/>
              </w:rPr>
              <w:t>miesiące</w:t>
            </w:r>
            <w:r>
              <w:rPr>
                <w:rFonts w:cstheme="minorHAnsi"/>
                <w:spacing w:val="-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652CD8" w14:textId="331BA00E" w:rsidR="000E18F7" w:rsidRPr="00FA56A2" w:rsidRDefault="000E18F7" w:rsidP="000E18F7">
            <w:pPr>
              <w:jc w:val="center"/>
              <w:rPr>
                <w:rFonts w:cstheme="minorHAnsi"/>
              </w:rPr>
            </w:pPr>
            <w:r w:rsidRPr="00FA56A2">
              <w:rPr>
                <w:rFonts w:cstheme="minorHAnsi"/>
              </w:rPr>
              <w:t>TAK, podać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1C244" w14:textId="77777777" w:rsidR="000E18F7" w:rsidRPr="00FA56A2" w:rsidRDefault="000E18F7" w:rsidP="000E18F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7C98E" w14:textId="5DB08021" w:rsidR="000E18F7" w:rsidRPr="00FA56A2" w:rsidRDefault="000E18F7" w:rsidP="000E18F7">
            <w:pPr>
              <w:rPr>
                <w:rFonts w:cstheme="minorHAnsi"/>
              </w:rPr>
            </w:pPr>
          </w:p>
        </w:tc>
      </w:tr>
    </w:tbl>
    <w:p w14:paraId="53E654F6" w14:textId="77777777" w:rsidR="00C138F3" w:rsidRPr="00FA56A2" w:rsidRDefault="00C138F3" w:rsidP="00C138F3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770A3C53" w14:textId="77777777" w:rsidR="00C138F3" w:rsidRPr="00FA56A2" w:rsidRDefault="00C138F3" w:rsidP="00C138F3">
      <w:pPr>
        <w:spacing w:after="0"/>
        <w:ind w:right="-568"/>
        <w:rPr>
          <w:rFonts w:eastAsia="Times New Roman" w:cstheme="minorHAnsi"/>
          <w:lang w:eastAsia="pl-PL"/>
        </w:rPr>
      </w:pPr>
      <w:r w:rsidRPr="00FA56A2">
        <w:rPr>
          <w:rFonts w:eastAsia="Times New Roman" w:cstheme="minorHAnsi"/>
          <w:lang w:eastAsia="ar-SA"/>
        </w:rPr>
        <w:t xml:space="preserve">Powyższe warunki graniczne stanowią wymagania odcinające. Nie spełnienie nawet jednego z ww. wymagań spowoduje odrzucenie oferty. Brak opisu będzie traktowany jako brak danego parametru </w:t>
      </w:r>
      <w:r w:rsidRPr="00FA56A2">
        <w:rPr>
          <w:rFonts w:eastAsia="Times New Roman" w:cstheme="minorHAnsi"/>
          <w:lang w:eastAsia="ar-SA"/>
        </w:rPr>
        <w:br/>
        <w:t>w oferowanym urządzeniu.</w:t>
      </w:r>
      <w:r w:rsidRPr="00FA56A2">
        <w:rPr>
          <w:rFonts w:eastAsia="Times New Roman" w:cstheme="minorHAnsi"/>
          <w:lang w:eastAsia="pl-PL"/>
        </w:rPr>
        <w:t xml:space="preserve"> </w:t>
      </w:r>
    </w:p>
    <w:p w14:paraId="5EB93E3A" w14:textId="77777777" w:rsidR="00C138F3" w:rsidRPr="00FA56A2" w:rsidRDefault="00C138F3" w:rsidP="009F42D2">
      <w:pPr>
        <w:spacing w:after="0"/>
        <w:ind w:right="-568"/>
        <w:rPr>
          <w:rFonts w:eastAsia="Times New Roman" w:cstheme="minorHAnsi"/>
          <w:lang w:eastAsia="pl-PL"/>
        </w:rPr>
      </w:pPr>
      <w:r w:rsidRPr="00FA56A2">
        <w:rPr>
          <w:rFonts w:eastAsia="Times New Roman" w:cstheme="minorHAnsi"/>
          <w:lang w:eastAsia="pl-PL"/>
        </w:rPr>
        <w:t>Oświadczamy, że cechy techniczne i jakościowe urządzenia są zgodne z normatywami europejskimi (aprobatami technicznymi) obowiązującymi na terenie Polski.</w:t>
      </w:r>
    </w:p>
    <w:p w14:paraId="462E79AA" w14:textId="77777777" w:rsidR="0068302E" w:rsidRDefault="0068302E" w:rsidP="0068302E">
      <w:pPr>
        <w:pStyle w:val="Tekstpodstawowywcity"/>
        <w:ind w:left="0"/>
        <w:rPr>
          <w:rFonts w:ascii="Calibri Light" w:hAnsi="Calibri Light"/>
          <w:sz w:val="22"/>
          <w:szCs w:val="22"/>
        </w:rPr>
      </w:pPr>
    </w:p>
    <w:p w14:paraId="7FFE43CC" w14:textId="77777777" w:rsidR="0068302E" w:rsidRPr="00886687" w:rsidRDefault="0068302E" w:rsidP="0068302E">
      <w:pPr>
        <w:pStyle w:val="Tekstpodstawowywcity"/>
        <w:ind w:left="0"/>
        <w:rPr>
          <w:rFonts w:ascii="Calibri Light" w:hAnsi="Calibri Light"/>
          <w:sz w:val="22"/>
          <w:szCs w:val="22"/>
        </w:rPr>
      </w:pPr>
    </w:p>
    <w:p w14:paraId="587BEF88" w14:textId="77777777" w:rsidR="0068302E" w:rsidRPr="00810DB5" w:rsidRDefault="0068302E" w:rsidP="0068302E">
      <w:pPr>
        <w:pStyle w:val="Tekstpodstawowywcity"/>
        <w:ind w:left="0"/>
        <w:rPr>
          <w:rFonts w:asciiTheme="minorHAnsi" w:hAnsiTheme="minorHAnsi" w:cstheme="minorHAnsi"/>
          <w:sz w:val="24"/>
          <w:szCs w:val="24"/>
        </w:rPr>
      </w:pPr>
    </w:p>
    <w:p w14:paraId="25A10927" w14:textId="77777777" w:rsidR="0068302E" w:rsidRPr="00810DB5" w:rsidRDefault="0068302E" w:rsidP="0068302E">
      <w:pPr>
        <w:pStyle w:val="Akapitzlist"/>
        <w:spacing w:after="120"/>
        <w:jc w:val="right"/>
        <w:rPr>
          <w:rFonts w:cstheme="minorHAnsi"/>
          <w:i/>
        </w:rPr>
      </w:pPr>
      <w:r w:rsidRPr="00810DB5">
        <w:rPr>
          <w:rFonts w:cstheme="minorHAnsi"/>
          <w:sz w:val="24"/>
          <w:szCs w:val="24"/>
        </w:rPr>
        <w:tab/>
      </w:r>
      <w:r w:rsidRPr="00810DB5">
        <w:rPr>
          <w:rFonts w:cstheme="minorHAnsi"/>
          <w:i/>
        </w:rPr>
        <w:t>___________________________________________</w:t>
      </w:r>
    </w:p>
    <w:p w14:paraId="3C675672" w14:textId="24C4EFA6" w:rsidR="00D14677" w:rsidRPr="0068302E" w:rsidRDefault="0068302E" w:rsidP="0068302E">
      <w:pPr>
        <w:pStyle w:val="Akapitzlist"/>
        <w:spacing w:after="120"/>
        <w:jc w:val="right"/>
        <w:rPr>
          <w:rFonts w:cstheme="minorHAnsi"/>
        </w:rPr>
      </w:pPr>
      <w:r w:rsidRPr="00810DB5">
        <w:rPr>
          <w:rFonts w:cstheme="minorHAnsi"/>
          <w:i/>
        </w:rPr>
        <w:t>Podpis osoby upoważnionej do reprezentacji Oferenta</w:t>
      </w:r>
    </w:p>
    <w:sectPr w:rsidR="00D14677" w:rsidRPr="0068302E" w:rsidSect="000F6386">
      <w:pgSz w:w="11906" w:h="16838"/>
      <w:pgMar w:top="1021" w:right="1418" w:bottom="1021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C27D0"/>
    <w:multiLevelType w:val="hybridMultilevel"/>
    <w:tmpl w:val="A6406F5E"/>
    <w:lvl w:ilvl="0" w:tplc="D9FAE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D3AD1"/>
    <w:multiLevelType w:val="hybridMultilevel"/>
    <w:tmpl w:val="372882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873FEF"/>
    <w:multiLevelType w:val="hybridMultilevel"/>
    <w:tmpl w:val="372882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3614">
    <w:abstractNumId w:val="1"/>
  </w:num>
  <w:num w:numId="2" w16cid:durableId="1783649042">
    <w:abstractNumId w:val="2"/>
  </w:num>
  <w:num w:numId="3" w16cid:durableId="24969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F3"/>
    <w:rsid w:val="00004324"/>
    <w:rsid w:val="0000533A"/>
    <w:rsid w:val="00017FF4"/>
    <w:rsid w:val="00021064"/>
    <w:rsid w:val="00033140"/>
    <w:rsid w:val="000334EA"/>
    <w:rsid w:val="000554C5"/>
    <w:rsid w:val="00062EB0"/>
    <w:rsid w:val="00066EF5"/>
    <w:rsid w:val="0008007B"/>
    <w:rsid w:val="00081C9A"/>
    <w:rsid w:val="00082969"/>
    <w:rsid w:val="00095A79"/>
    <w:rsid w:val="000A7923"/>
    <w:rsid w:val="000B5381"/>
    <w:rsid w:val="000D1298"/>
    <w:rsid w:val="000D5971"/>
    <w:rsid w:val="000E18F7"/>
    <w:rsid w:val="000E3345"/>
    <w:rsid w:val="000E4DBD"/>
    <w:rsid w:val="000E57EA"/>
    <w:rsid w:val="000F6386"/>
    <w:rsid w:val="00105648"/>
    <w:rsid w:val="0013403F"/>
    <w:rsid w:val="001361F8"/>
    <w:rsid w:val="00141663"/>
    <w:rsid w:val="001550C7"/>
    <w:rsid w:val="00164CEB"/>
    <w:rsid w:val="00177B3A"/>
    <w:rsid w:val="00197023"/>
    <w:rsid w:val="001A184A"/>
    <w:rsid w:val="001B0AB6"/>
    <w:rsid w:val="001D3573"/>
    <w:rsid w:val="001D7B4D"/>
    <w:rsid w:val="001D7CE8"/>
    <w:rsid w:val="001E7EAC"/>
    <w:rsid w:val="001F057E"/>
    <w:rsid w:val="00207295"/>
    <w:rsid w:val="00215AB6"/>
    <w:rsid w:val="002303A9"/>
    <w:rsid w:val="00244F00"/>
    <w:rsid w:val="00246E9E"/>
    <w:rsid w:val="00251DA1"/>
    <w:rsid w:val="002613F2"/>
    <w:rsid w:val="0027163B"/>
    <w:rsid w:val="00273E4D"/>
    <w:rsid w:val="002963C7"/>
    <w:rsid w:val="00297E90"/>
    <w:rsid w:val="002B0F88"/>
    <w:rsid w:val="002B4004"/>
    <w:rsid w:val="002B5A34"/>
    <w:rsid w:val="002B6862"/>
    <w:rsid w:val="002D1745"/>
    <w:rsid w:val="002D4160"/>
    <w:rsid w:val="002D7055"/>
    <w:rsid w:val="002F3CDB"/>
    <w:rsid w:val="00303941"/>
    <w:rsid w:val="003107CD"/>
    <w:rsid w:val="00310CEA"/>
    <w:rsid w:val="00320C7D"/>
    <w:rsid w:val="00324F5D"/>
    <w:rsid w:val="00361586"/>
    <w:rsid w:val="003673A5"/>
    <w:rsid w:val="003675B8"/>
    <w:rsid w:val="003839EF"/>
    <w:rsid w:val="00393FCE"/>
    <w:rsid w:val="003B0A2D"/>
    <w:rsid w:val="003B0DDE"/>
    <w:rsid w:val="003C5199"/>
    <w:rsid w:val="003D0ECE"/>
    <w:rsid w:val="003D1E51"/>
    <w:rsid w:val="00426C99"/>
    <w:rsid w:val="00431CEB"/>
    <w:rsid w:val="00435AEB"/>
    <w:rsid w:val="004373B6"/>
    <w:rsid w:val="004447FE"/>
    <w:rsid w:val="004476F4"/>
    <w:rsid w:val="00456866"/>
    <w:rsid w:val="00456BA8"/>
    <w:rsid w:val="00467FB7"/>
    <w:rsid w:val="004A43C4"/>
    <w:rsid w:val="004A6757"/>
    <w:rsid w:val="004B68DA"/>
    <w:rsid w:val="004C1C5B"/>
    <w:rsid w:val="004D4A2D"/>
    <w:rsid w:val="004F1A8F"/>
    <w:rsid w:val="004F2319"/>
    <w:rsid w:val="004F7D90"/>
    <w:rsid w:val="0050352E"/>
    <w:rsid w:val="005063CB"/>
    <w:rsid w:val="005313EC"/>
    <w:rsid w:val="00534C82"/>
    <w:rsid w:val="00564A97"/>
    <w:rsid w:val="005728A3"/>
    <w:rsid w:val="00575F3B"/>
    <w:rsid w:val="00584341"/>
    <w:rsid w:val="00585CC0"/>
    <w:rsid w:val="005A71C2"/>
    <w:rsid w:val="005A7E49"/>
    <w:rsid w:val="005C1863"/>
    <w:rsid w:val="005D2BAB"/>
    <w:rsid w:val="005E320E"/>
    <w:rsid w:val="005E35CA"/>
    <w:rsid w:val="005F392B"/>
    <w:rsid w:val="00601E46"/>
    <w:rsid w:val="006221C6"/>
    <w:rsid w:val="00626118"/>
    <w:rsid w:val="00637B95"/>
    <w:rsid w:val="00641382"/>
    <w:rsid w:val="00642951"/>
    <w:rsid w:val="0064688D"/>
    <w:rsid w:val="00650625"/>
    <w:rsid w:val="00656249"/>
    <w:rsid w:val="006761EC"/>
    <w:rsid w:val="00680E02"/>
    <w:rsid w:val="0068302E"/>
    <w:rsid w:val="00692E9C"/>
    <w:rsid w:val="006A7978"/>
    <w:rsid w:val="006D2D67"/>
    <w:rsid w:val="006E0FE5"/>
    <w:rsid w:val="006E57FC"/>
    <w:rsid w:val="006F3C43"/>
    <w:rsid w:val="006F4971"/>
    <w:rsid w:val="006F63D3"/>
    <w:rsid w:val="00701498"/>
    <w:rsid w:val="00710973"/>
    <w:rsid w:val="00726013"/>
    <w:rsid w:val="00745794"/>
    <w:rsid w:val="00753776"/>
    <w:rsid w:val="00767C08"/>
    <w:rsid w:val="0077461B"/>
    <w:rsid w:val="00796077"/>
    <w:rsid w:val="007A6E3E"/>
    <w:rsid w:val="007B2E0E"/>
    <w:rsid w:val="007C5F7B"/>
    <w:rsid w:val="007D2C98"/>
    <w:rsid w:val="007D3D1A"/>
    <w:rsid w:val="007D77DF"/>
    <w:rsid w:val="007E4845"/>
    <w:rsid w:val="007F0E4D"/>
    <w:rsid w:val="007F5696"/>
    <w:rsid w:val="00813607"/>
    <w:rsid w:val="00816040"/>
    <w:rsid w:val="00816AD2"/>
    <w:rsid w:val="00826567"/>
    <w:rsid w:val="0082670B"/>
    <w:rsid w:val="00830500"/>
    <w:rsid w:val="0083141B"/>
    <w:rsid w:val="00836EC3"/>
    <w:rsid w:val="0086704E"/>
    <w:rsid w:val="008723B0"/>
    <w:rsid w:val="008737F5"/>
    <w:rsid w:val="0087408D"/>
    <w:rsid w:val="008827EA"/>
    <w:rsid w:val="00893211"/>
    <w:rsid w:val="008948C4"/>
    <w:rsid w:val="008A752E"/>
    <w:rsid w:val="008B4417"/>
    <w:rsid w:val="008C752C"/>
    <w:rsid w:val="008D1BDE"/>
    <w:rsid w:val="008D63F5"/>
    <w:rsid w:val="008D70A4"/>
    <w:rsid w:val="008E2436"/>
    <w:rsid w:val="008F3491"/>
    <w:rsid w:val="00913E62"/>
    <w:rsid w:val="00925924"/>
    <w:rsid w:val="0093229C"/>
    <w:rsid w:val="00932FFD"/>
    <w:rsid w:val="00944E8F"/>
    <w:rsid w:val="00945C7E"/>
    <w:rsid w:val="00960A60"/>
    <w:rsid w:val="009662C9"/>
    <w:rsid w:val="00971B14"/>
    <w:rsid w:val="00973C39"/>
    <w:rsid w:val="00974A69"/>
    <w:rsid w:val="0099378E"/>
    <w:rsid w:val="00993EA9"/>
    <w:rsid w:val="009B04B8"/>
    <w:rsid w:val="009B3EC3"/>
    <w:rsid w:val="009B6026"/>
    <w:rsid w:val="009B6E21"/>
    <w:rsid w:val="009F38C7"/>
    <w:rsid w:val="009F42D2"/>
    <w:rsid w:val="009F7A6F"/>
    <w:rsid w:val="00A009B0"/>
    <w:rsid w:val="00A01CC9"/>
    <w:rsid w:val="00A0529B"/>
    <w:rsid w:val="00A22E9A"/>
    <w:rsid w:val="00A34E40"/>
    <w:rsid w:val="00A505BD"/>
    <w:rsid w:val="00A57B71"/>
    <w:rsid w:val="00A65A94"/>
    <w:rsid w:val="00A71BE6"/>
    <w:rsid w:val="00A8509B"/>
    <w:rsid w:val="00A95D2B"/>
    <w:rsid w:val="00AA4190"/>
    <w:rsid w:val="00AB6835"/>
    <w:rsid w:val="00AC281F"/>
    <w:rsid w:val="00AC5D74"/>
    <w:rsid w:val="00AE49F9"/>
    <w:rsid w:val="00AF439E"/>
    <w:rsid w:val="00B02DD9"/>
    <w:rsid w:val="00B10279"/>
    <w:rsid w:val="00B10C4D"/>
    <w:rsid w:val="00B14924"/>
    <w:rsid w:val="00B1703C"/>
    <w:rsid w:val="00B708BC"/>
    <w:rsid w:val="00B7744A"/>
    <w:rsid w:val="00B7796B"/>
    <w:rsid w:val="00B93507"/>
    <w:rsid w:val="00BA72D0"/>
    <w:rsid w:val="00BB2955"/>
    <w:rsid w:val="00BC2976"/>
    <w:rsid w:val="00BD68FE"/>
    <w:rsid w:val="00BF5540"/>
    <w:rsid w:val="00BF5AE8"/>
    <w:rsid w:val="00BF6FD5"/>
    <w:rsid w:val="00C00B0A"/>
    <w:rsid w:val="00C0220D"/>
    <w:rsid w:val="00C04926"/>
    <w:rsid w:val="00C07D74"/>
    <w:rsid w:val="00C138F3"/>
    <w:rsid w:val="00C3319E"/>
    <w:rsid w:val="00C47B76"/>
    <w:rsid w:val="00C53FD8"/>
    <w:rsid w:val="00C5620A"/>
    <w:rsid w:val="00C63FE7"/>
    <w:rsid w:val="00C662BD"/>
    <w:rsid w:val="00C7052B"/>
    <w:rsid w:val="00C82DF5"/>
    <w:rsid w:val="00C91BAE"/>
    <w:rsid w:val="00CB0F0E"/>
    <w:rsid w:val="00CB2BC7"/>
    <w:rsid w:val="00CB342C"/>
    <w:rsid w:val="00CC36A4"/>
    <w:rsid w:val="00CC3AF6"/>
    <w:rsid w:val="00CF2DA8"/>
    <w:rsid w:val="00D0095F"/>
    <w:rsid w:val="00D14677"/>
    <w:rsid w:val="00D16C05"/>
    <w:rsid w:val="00D17B3C"/>
    <w:rsid w:val="00D32C0F"/>
    <w:rsid w:val="00D3491C"/>
    <w:rsid w:val="00D83A8C"/>
    <w:rsid w:val="00D925A9"/>
    <w:rsid w:val="00D95AC6"/>
    <w:rsid w:val="00DA50D6"/>
    <w:rsid w:val="00DA79C7"/>
    <w:rsid w:val="00DB7262"/>
    <w:rsid w:val="00DC0CAA"/>
    <w:rsid w:val="00DC70FF"/>
    <w:rsid w:val="00DD3B84"/>
    <w:rsid w:val="00E023C2"/>
    <w:rsid w:val="00E22201"/>
    <w:rsid w:val="00E348CB"/>
    <w:rsid w:val="00E55A65"/>
    <w:rsid w:val="00E8219C"/>
    <w:rsid w:val="00E90E7C"/>
    <w:rsid w:val="00E93612"/>
    <w:rsid w:val="00E94E7F"/>
    <w:rsid w:val="00EA0F25"/>
    <w:rsid w:val="00EB4140"/>
    <w:rsid w:val="00EC1D14"/>
    <w:rsid w:val="00EC2CC0"/>
    <w:rsid w:val="00EC7883"/>
    <w:rsid w:val="00ED487F"/>
    <w:rsid w:val="00EF27CD"/>
    <w:rsid w:val="00F15ED1"/>
    <w:rsid w:val="00F1632E"/>
    <w:rsid w:val="00F252D9"/>
    <w:rsid w:val="00F37EAD"/>
    <w:rsid w:val="00F409AF"/>
    <w:rsid w:val="00F4160F"/>
    <w:rsid w:val="00F43663"/>
    <w:rsid w:val="00F44A6A"/>
    <w:rsid w:val="00F50431"/>
    <w:rsid w:val="00F51E25"/>
    <w:rsid w:val="00F53C39"/>
    <w:rsid w:val="00F57EAF"/>
    <w:rsid w:val="00F929BE"/>
    <w:rsid w:val="00F93A41"/>
    <w:rsid w:val="00FA56A2"/>
    <w:rsid w:val="00FB3079"/>
    <w:rsid w:val="00FD134F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A0FE"/>
  <w15:chartTrackingRefBased/>
  <w15:docId w15:val="{F4A0DDAE-8EC3-450E-BAE1-D6EB1CF5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8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7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C2CC0"/>
    <w:rPr>
      <w:color w:val="0000FF"/>
      <w:u w:val="single"/>
    </w:rPr>
  </w:style>
  <w:style w:type="paragraph" w:customStyle="1" w:styleId="Standard">
    <w:name w:val="Standard"/>
    <w:rsid w:val="00324F5D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kern w:val="1"/>
      <w:sz w:val="24"/>
      <w:szCs w:val="24"/>
      <w:lang w:val="de-DE" w:eastAsia="fa-IR" w:bidi="fa-IR"/>
    </w:rPr>
  </w:style>
  <w:style w:type="paragraph" w:styleId="Bezodstpw">
    <w:name w:val="No Spacing"/>
    <w:uiPriority w:val="1"/>
    <w:qFormat/>
    <w:rsid w:val="00324F5D"/>
    <w:pPr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8E243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customStyle="1" w:styleId="Default">
    <w:name w:val="Default"/>
    <w:rsid w:val="00435A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E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6E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6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E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E3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1298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68302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30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Gadomski, Jakub</cp:lastModifiedBy>
  <cp:revision>7</cp:revision>
  <dcterms:created xsi:type="dcterms:W3CDTF">2025-01-29T13:41:00Z</dcterms:created>
  <dcterms:modified xsi:type="dcterms:W3CDTF">2025-02-06T14:32:00Z</dcterms:modified>
</cp:coreProperties>
</file>