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1088" w14:textId="0DFD75FD" w:rsidR="00B762A2" w:rsidRPr="0002513F" w:rsidRDefault="00B762A2" w:rsidP="0002513F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2"/>
        </w:rPr>
      </w:pPr>
      <w:r w:rsidRPr="00B762A2">
        <w:rPr>
          <w:rFonts w:asciiTheme="minorHAnsi" w:hAnsiTheme="minorHAnsi" w:cstheme="minorHAnsi"/>
          <w:b/>
          <w:iCs/>
          <w:color w:val="000000"/>
          <w:kern w:val="1"/>
          <w:sz w:val="22"/>
        </w:rPr>
        <w:t xml:space="preserve"> </w:t>
      </w:r>
      <w:r w:rsidRPr="00430281">
        <w:rPr>
          <w:rFonts w:asciiTheme="minorHAnsi" w:hAnsiTheme="minorHAnsi" w:cstheme="minorHAnsi"/>
          <w:b/>
          <w:i/>
          <w:color w:val="000000"/>
          <w:kern w:val="1"/>
          <w:sz w:val="22"/>
        </w:rPr>
        <w:t xml:space="preserve">Załącznik nr 4 do zapytania ofertowego </w:t>
      </w:r>
    </w:p>
    <w:p w14:paraId="12A54181" w14:textId="01AE1237" w:rsidR="00A27E1F" w:rsidRDefault="00B762A2" w:rsidP="0002513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62A2">
        <w:rPr>
          <w:rFonts w:asciiTheme="minorHAnsi" w:hAnsiTheme="minorHAnsi" w:cstheme="minorHAnsi"/>
          <w:b/>
          <w:color w:val="000000"/>
          <w:sz w:val="22"/>
          <w:szCs w:val="22"/>
        </w:rPr>
        <w:t>Specyfikacja oferowanego wyposażenia</w:t>
      </w:r>
    </w:p>
    <w:p w14:paraId="3B28B73A" w14:textId="77777777" w:rsidR="0002513F" w:rsidRPr="00461F16" w:rsidRDefault="0002513F" w:rsidP="0002513F">
      <w:pPr>
        <w:spacing w:line="276" w:lineRule="au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61F16">
        <w:rPr>
          <w:rFonts w:asciiTheme="minorHAnsi" w:hAnsiTheme="minorHAnsi" w:cstheme="minorHAnsi"/>
          <w:color w:val="000000"/>
          <w:sz w:val="18"/>
          <w:szCs w:val="18"/>
        </w:rPr>
        <w:t xml:space="preserve">dotyczy projektu pn. </w:t>
      </w:r>
      <w:bookmarkStart w:id="0" w:name="_Hlk488402743"/>
      <w:bookmarkStart w:id="1" w:name="_Hlk488403141"/>
      <w:r w:rsidRPr="00461F16">
        <w:rPr>
          <w:rFonts w:asciiTheme="minorHAnsi" w:hAnsiTheme="minorHAnsi" w:cstheme="minorHAnsi"/>
          <w:color w:val="000000"/>
          <w:sz w:val="18"/>
          <w:szCs w:val="18"/>
        </w:rPr>
        <w:t>„</w:t>
      </w:r>
      <w:bookmarkEnd w:id="0"/>
      <w:bookmarkEnd w:id="1"/>
      <w:r w:rsidRPr="00461F16">
        <w:rPr>
          <w:rFonts w:asciiTheme="minorHAnsi" w:hAnsiTheme="minorHAnsi" w:cstheme="minorHAnsi"/>
          <w:b/>
          <w:iCs/>
          <w:color w:val="000000"/>
          <w:sz w:val="18"/>
          <w:szCs w:val="18"/>
        </w:rPr>
        <w:t>Zawodowcy z Koła”</w:t>
      </w:r>
      <w:r w:rsidRPr="00461F1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461F16">
        <w:rPr>
          <w:rFonts w:asciiTheme="minorHAnsi" w:hAnsiTheme="minorHAnsi" w:cstheme="minorHAnsi"/>
          <w:bCs/>
          <w:iCs/>
          <w:color w:val="000000"/>
          <w:sz w:val="18"/>
          <w:szCs w:val="18"/>
        </w:rPr>
        <w:t>nr Projektu</w:t>
      </w:r>
      <w:r w:rsidRPr="00461F1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461F16">
        <w:rPr>
          <w:rFonts w:asciiTheme="minorHAnsi" w:hAnsiTheme="minorHAnsi" w:cstheme="minorHAnsi"/>
          <w:color w:val="000000"/>
          <w:sz w:val="18"/>
          <w:szCs w:val="18"/>
        </w:rPr>
        <w:t xml:space="preserve">FEWP.10.01-IZ.00-0011/23 </w:t>
      </w:r>
      <w:r w:rsidRPr="00461F16">
        <w:rPr>
          <w:rFonts w:asciiTheme="minorHAnsi" w:hAnsiTheme="minorHAnsi" w:cstheme="minorHAnsi"/>
          <w:iCs/>
          <w:color w:val="000000"/>
          <w:sz w:val="18"/>
          <w:szCs w:val="18"/>
        </w:rPr>
        <w:t>realizowanego w ramach</w:t>
      </w:r>
      <w:r w:rsidRPr="00461F16">
        <w:rPr>
          <w:rFonts w:asciiTheme="minorHAnsi" w:hAnsiTheme="minorHAnsi" w:cstheme="minorHAnsi"/>
          <w:b/>
          <w:bCs/>
          <w:iCs/>
          <w:color w:val="000000"/>
          <w:sz w:val="18"/>
          <w:szCs w:val="18"/>
        </w:rPr>
        <w:t xml:space="preserve"> </w:t>
      </w:r>
      <w:r w:rsidRPr="00461F16">
        <w:rPr>
          <w:rFonts w:asciiTheme="minorHAnsi" w:hAnsiTheme="minorHAnsi" w:cstheme="minorHAnsi"/>
          <w:color w:val="000000"/>
          <w:sz w:val="18"/>
          <w:szCs w:val="18"/>
        </w:rPr>
        <w:t>Priorytetu 10 Sprawiedliwa transformacja Wielkopolski Wschodniej, Działania 10.1 Rynek pracy, kształcenie i aktywne społeczeństwo wspierające transformację gospodarki, programu regionalnego  Fundusze Europejskie dla Wielkopolski 2021-2027 współfinansowanego  przez Unię Europejską ze środków Funduszu na rzecz Sprawiedliwej Transformacji</w:t>
      </w:r>
    </w:p>
    <w:p w14:paraId="68CEB958" w14:textId="77777777" w:rsidR="00B762A2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37A184" w14:textId="7E4B0BFF" w:rsidR="00461F16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65F2">
        <w:rPr>
          <w:rFonts w:asciiTheme="minorHAnsi" w:hAnsiTheme="minorHAnsi" w:cstheme="minorHAnsi"/>
          <w:b/>
          <w:color w:val="000000"/>
          <w:sz w:val="22"/>
          <w:szCs w:val="22"/>
        </w:rPr>
        <w:t>Oferujemy następujące urządzenia:</w:t>
      </w:r>
    </w:p>
    <w:tbl>
      <w:tblPr>
        <w:tblStyle w:val="Tabela-Siatka"/>
        <w:tblW w:w="14885" w:type="dxa"/>
        <w:jc w:val="center"/>
        <w:tblLook w:val="04A0" w:firstRow="1" w:lastRow="0" w:firstColumn="1" w:lastColumn="0" w:noHBand="0" w:noVBand="1"/>
      </w:tblPr>
      <w:tblGrid>
        <w:gridCol w:w="507"/>
        <w:gridCol w:w="10017"/>
        <w:gridCol w:w="694"/>
        <w:gridCol w:w="3667"/>
      </w:tblGrid>
      <w:tr w:rsidR="00461F16" w:rsidRPr="00CD1AEE" w14:paraId="45576FC8" w14:textId="09876F1F" w:rsidTr="00461F16">
        <w:trPr>
          <w:trHeight w:val="334"/>
          <w:jc w:val="center"/>
        </w:trPr>
        <w:tc>
          <w:tcPr>
            <w:tcW w:w="421" w:type="dxa"/>
            <w:vAlign w:val="center"/>
          </w:tcPr>
          <w:p w14:paraId="1B1CDC2A" w14:textId="77777777" w:rsidR="00461F16" w:rsidRPr="00461F16" w:rsidRDefault="00461F16" w:rsidP="00900EFE">
            <w:pPr>
              <w:jc w:val="center"/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</w:pPr>
            <w:r w:rsidRPr="00461F16"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  <w:t>L.p.</w:t>
            </w:r>
          </w:p>
        </w:tc>
        <w:tc>
          <w:tcPr>
            <w:tcW w:w="10083" w:type="dxa"/>
            <w:vAlign w:val="center"/>
          </w:tcPr>
          <w:p w14:paraId="3D36EDF5" w14:textId="77777777" w:rsidR="00461F16" w:rsidRPr="00461F16" w:rsidRDefault="00461F16" w:rsidP="00900EFE">
            <w:pPr>
              <w:jc w:val="center"/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</w:pPr>
            <w:r w:rsidRPr="00461F16"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  <w:t>Przedmiot zamówienia</w:t>
            </w:r>
          </w:p>
        </w:tc>
        <w:tc>
          <w:tcPr>
            <w:tcW w:w="695" w:type="dxa"/>
            <w:vAlign w:val="center"/>
          </w:tcPr>
          <w:p w14:paraId="7F539A67" w14:textId="77777777" w:rsidR="00461F16" w:rsidRPr="00461F16" w:rsidRDefault="00461F16" w:rsidP="00900EFE">
            <w:pPr>
              <w:jc w:val="center"/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</w:pPr>
            <w:r w:rsidRPr="00461F16"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  <w:t>Ilość</w:t>
            </w:r>
          </w:p>
        </w:tc>
        <w:tc>
          <w:tcPr>
            <w:tcW w:w="3686" w:type="dxa"/>
          </w:tcPr>
          <w:p w14:paraId="2BBEAA2A" w14:textId="1302DF79" w:rsidR="00461F16" w:rsidRPr="00461F16" w:rsidRDefault="00461F16" w:rsidP="00900EFE">
            <w:pPr>
              <w:jc w:val="center"/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</w:pPr>
            <w:r w:rsidRPr="00461F16">
              <w:rPr>
                <w:rFonts w:asciiTheme="minorHAnsi" w:eastAsia="MS Mincho" w:hAnsiTheme="minorHAnsi" w:cstheme="minorHAnsi"/>
                <w:bCs/>
                <w:color w:val="000000" w:themeColor="text1"/>
                <w:lang w:eastAsia="en-US"/>
              </w:rPr>
              <w:t>Opis - wypełnia Wykonawca (należy wskazać producenta, typ, nr katalogowy, inne dane pozwalające Zamawiającemu zidentyfikować zaproponowany wyrób)</w:t>
            </w:r>
          </w:p>
        </w:tc>
      </w:tr>
      <w:tr w:rsidR="00461F16" w:rsidRPr="00CD1AEE" w14:paraId="3510FB3F" w14:textId="4C92E60C" w:rsidTr="00461F16">
        <w:trPr>
          <w:trHeight w:val="63"/>
          <w:jc w:val="center"/>
        </w:trPr>
        <w:tc>
          <w:tcPr>
            <w:tcW w:w="421" w:type="dxa"/>
            <w:vMerge w:val="restart"/>
            <w:vAlign w:val="center"/>
          </w:tcPr>
          <w:p w14:paraId="466829FE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FC30D" w14:textId="77777777" w:rsidR="00461F16" w:rsidRPr="00CD1AEE" w:rsidRDefault="00461F16" w:rsidP="00900EFE">
            <w:pPr>
              <w:pStyle w:val="Akapitzlist"/>
              <w:ind w:hanging="655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189044899"/>
            <w:r w:rsidRPr="00CD1AEE">
              <w:rPr>
                <w:rFonts w:asciiTheme="minorHAnsi" w:hAnsiTheme="minorHAnsi" w:cstheme="minorHAnsi"/>
                <w:b/>
                <w:bCs/>
              </w:rPr>
              <w:t xml:space="preserve">Stanowisko do naprawy pakietów elektroniki samochodowej </w:t>
            </w:r>
            <w:bookmarkEnd w:id="2"/>
            <w:r w:rsidRPr="00CD1AEE">
              <w:rPr>
                <w:rFonts w:asciiTheme="minorHAnsi" w:hAnsiTheme="minorHAnsi" w:cstheme="minorHAnsi"/>
                <w:b/>
                <w:bCs/>
              </w:rPr>
              <w:t>składające się z:</w:t>
            </w:r>
          </w:p>
        </w:tc>
        <w:tc>
          <w:tcPr>
            <w:tcW w:w="6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E8A9207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A903D91" w14:textId="77777777" w:rsidR="00461F16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711833B4" w14:textId="4A96AA08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67837E85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99DF7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Stół roboczy dedykowany do strefy zapewniający ochronę antystatyczną w elektronice:</w:t>
            </w:r>
          </w:p>
          <w:p w14:paraId="324DEAEB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Wszystkie elementy  konstrukcji stanowiska   wykonane ze stali pokryta farbą rozpraszającą ładunki elektrostatyczne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  </w:t>
            </w:r>
            <w:r>
              <w:rPr>
                <w:rFonts w:asciiTheme="minorHAnsi" w:hAnsiTheme="minorHAnsi" w:cstheme="minorHAnsi"/>
              </w:rPr>
              <w:t xml:space="preserve">- 1 szt. </w:t>
            </w:r>
          </w:p>
          <w:p w14:paraId="7239F935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Ergonomiczny blat roboczy o wymiarach minimum  1530 mm x 800mm wykonany w technologii ESD w kolorze RAL 7036 o grubości  25 mm z rdzeniem przewodzący </w:t>
            </w:r>
            <w:r>
              <w:rPr>
                <w:rFonts w:asciiTheme="minorHAnsi" w:hAnsiTheme="minorHAnsi" w:cstheme="minorHAnsi"/>
              </w:rPr>
              <w:t xml:space="preserve">– 1 szt. </w:t>
            </w:r>
          </w:p>
          <w:p w14:paraId="351A5D2B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Obciążalności blatu stanowiska minimum 600kg. </w:t>
            </w:r>
          </w:p>
          <w:p w14:paraId="4F74F849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Podstawa stanowiska 1500 x 750 mm - stalowa rama wyposażona w cztery nogi z możliwością  regulacja wysokości w zakresie 650 mm x 900  </w:t>
            </w:r>
            <w:r>
              <w:rPr>
                <w:rFonts w:asciiTheme="minorHAnsi" w:hAnsiTheme="minorHAnsi" w:cstheme="minorHAnsi"/>
              </w:rPr>
              <w:t xml:space="preserve">- 1 szt. </w:t>
            </w:r>
          </w:p>
          <w:p w14:paraId="5565F52A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>Nadstawka  stołu w postaci ramy perforowanej umożliwiającej montaż półek oraz uchwytów akcesoriów w zakresie wysokość ponad blatem  o szerokości modułu 1500 mm oraz wysokości minimum 1400 mm</w:t>
            </w:r>
            <w:r>
              <w:rPr>
                <w:rFonts w:asciiTheme="minorHAnsi" w:hAnsiTheme="minorHAnsi" w:cstheme="minorHAnsi"/>
              </w:rPr>
              <w:t xml:space="preserve"> – 1 szt. </w:t>
            </w:r>
          </w:p>
          <w:p w14:paraId="437B34A2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Półka o wymiarach 750 mm x 300 mm standardowa prosta wyposażona w uchwyty  do montażu na ramie    perforowanej   pokryta farbą ESD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</w:t>
            </w:r>
            <w:r>
              <w:rPr>
                <w:rFonts w:asciiTheme="minorHAnsi" w:hAnsiTheme="minorHAnsi" w:cstheme="minorHAnsi"/>
              </w:rPr>
              <w:t xml:space="preserve"> – 2 szt. </w:t>
            </w:r>
          </w:p>
          <w:p w14:paraId="689F05AA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Panel ESD perforowany 750mm x 300 mm umożliwia montaż uchwytów na narzędzie o rozstawie perforacji euro   wyposażona w uchwyty do ramy perforowanej pokryta farbą ESD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</w:t>
            </w:r>
            <w:r>
              <w:rPr>
                <w:rFonts w:asciiTheme="minorHAnsi" w:hAnsiTheme="minorHAnsi" w:cstheme="minorHAnsi"/>
              </w:rPr>
              <w:t xml:space="preserve"> – 2 szt. </w:t>
            </w:r>
          </w:p>
          <w:p w14:paraId="37A92A4B" w14:textId="77777777" w:rsidR="00461F16" w:rsidRPr="00CD1AEE" w:rsidRDefault="00461F16" w:rsidP="00461F16">
            <w:pPr>
              <w:pStyle w:val="Legend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D1AEE">
              <w:rPr>
                <w:rFonts w:asciiTheme="minorHAnsi" w:hAnsiTheme="minorHAnsi" w:cstheme="minorHAnsi"/>
                <w:b w:val="0"/>
              </w:rPr>
              <w:t xml:space="preserve">Listwa zasilająca  posiadająca wewnętrzny układ antyprzepięciowy,  wskaźnik napięcia, wyłącznik sieciowy, automatyczny bezpiecznik z zabezpieczeniem 10 A  , 8 gniazd zasilających i uchwyt umożliwiający montaż do ramy perforowanej </w:t>
            </w:r>
            <w:r>
              <w:rPr>
                <w:rFonts w:asciiTheme="minorHAnsi" w:hAnsiTheme="minorHAnsi" w:cstheme="minorHAnsi"/>
                <w:b w:val="0"/>
              </w:rPr>
              <w:t xml:space="preserve">– 2 szt. </w:t>
            </w:r>
          </w:p>
          <w:p w14:paraId="6FC8496C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 Lampa </w:t>
            </w:r>
            <w:proofErr w:type="spellStart"/>
            <w:r w:rsidRPr="00CD1AEE">
              <w:rPr>
                <w:rFonts w:asciiTheme="minorHAnsi" w:hAnsiTheme="minorHAnsi" w:cstheme="minorHAnsi"/>
              </w:rPr>
              <w:t>led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długości minimum 1500 mm pokryta farbą ESD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</w:t>
            </w:r>
            <w:r>
              <w:rPr>
                <w:rFonts w:asciiTheme="minorHAnsi" w:hAnsiTheme="minorHAnsi" w:cstheme="minorHAnsi"/>
              </w:rPr>
              <w:t xml:space="preserve"> – 1 szt.</w:t>
            </w:r>
          </w:p>
          <w:p w14:paraId="71B5ADB1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Uchwyt montażowy do ramy perforowanej o szerokości 1500 mm umożliwiający montaż </w:t>
            </w:r>
            <w:proofErr w:type="spellStart"/>
            <w:r w:rsidRPr="00CD1AEE">
              <w:rPr>
                <w:rFonts w:asciiTheme="minorHAnsi" w:hAnsiTheme="minorHAnsi" w:cstheme="minorHAnsi"/>
              </w:rPr>
              <w:t>balansera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 oraz oświetlania górnego</w:t>
            </w:r>
            <w:r>
              <w:rPr>
                <w:rFonts w:asciiTheme="minorHAnsi" w:hAnsiTheme="minorHAnsi" w:cstheme="minorHAnsi"/>
              </w:rPr>
              <w:t xml:space="preserve"> – 1 szt. </w:t>
            </w:r>
          </w:p>
          <w:p w14:paraId="61D54A12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Listwa do montażu </w:t>
            </w:r>
            <w:proofErr w:type="spellStart"/>
            <w:r w:rsidRPr="00CD1AEE">
              <w:rPr>
                <w:rFonts w:asciiTheme="minorHAnsi" w:hAnsiTheme="minorHAnsi" w:cstheme="minorHAnsi"/>
              </w:rPr>
              <w:t>kontenerków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ESD o długości minimum 750 mm</w:t>
            </w:r>
            <w:r>
              <w:rPr>
                <w:rFonts w:asciiTheme="minorHAnsi" w:hAnsiTheme="minorHAnsi" w:cstheme="minorHAnsi"/>
              </w:rPr>
              <w:t xml:space="preserve"> – 1 szt. </w:t>
            </w:r>
            <w:r w:rsidRPr="00CD1AEE">
              <w:rPr>
                <w:rFonts w:asciiTheme="minorHAnsi" w:hAnsiTheme="minorHAnsi" w:cstheme="minorHAnsi"/>
              </w:rPr>
              <w:t xml:space="preserve">wyposażona w zestaw 7 szt. pojemników ESD o pojemności minimum 0,1l </w:t>
            </w:r>
          </w:p>
          <w:p w14:paraId="4E878E99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Listwa do montażu </w:t>
            </w:r>
            <w:proofErr w:type="spellStart"/>
            <w:r w:rsidRPr="00CD1AEE">
              <w:rPr>
                <w:rFonts w:asciiTheme="minorHAnsi" w:hAnsiTheme="minorHAnsi" w:cstheme="minorHAnsi"/>
              </w:rPr>
              <w:t>kontenerków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ESD o długości minimum 750 mm </w:t>
            </w:r>
            <w:r>
              <w:rPr>
                <w:rFonts w:asciiTheme="minorHAnsi" w:hAnsiTheme="minorHAnsi" w:cstheme="minorHAnsi"/>
              </w:rPr>
              <w:t xml:space="preserve">– 1 szt. </w:t>
            </w:r>
            <w:r w:rsidRPr="00CD1AEE">
              <w:rPr>
                <w:rFonts w:asciiTheme="minorHAnsi" w:hAnsiTheme="minorHAnsi" w:cstheme="minorHAnsi"/>
              </w:rPr>
              <w:t xml:space="preserve">wyposażona w zestaw 5 szt. pojemników ESD o pojemności minimum 3,8 l </w:t>
            </w:r>
          </w:p>
          <w:p w14:paraId="4176594D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>Zaoferowane stanowisko musi posiadać certyfikaty zgodności z normami: PN-EN 13150:2020-07 oraz PN-EN 14727:2026 meble laboratoryjne.</w:t>
            </w:r>
          </w:p>
          <w:p w14:paraId="744CB104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D1AEE">
              <w:rPr>
                <w:rFonts w:asciiTheme="minorHAnsi" w:hAnsiTheme="minorHAnsi" w:cstheme="minorHAnsi"/>
              </w:rPr>
              <w:t xml:space="preserve"> minimum 60 miesi</w:t>
            </w:r>
            <w:r>
              <w:rPr>
                <w:rFonts w:asciiTheme="minorHAnsi" w:hAnsiTheme="minorHAnsi" w:cstheme="minorHAnsi"/>
              </w:rPr>
              <w:t>ę</w:t>
            </w:r>
            <w:r w:rsidRPr="00CD1AEE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D2FE2AF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105E441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62133629" w14:textId="2A1241F2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48848251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3611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Krzesło ergonomiczne z podłokietnikami:</w:t>
            </w:r>
          </w:p>
          <w:p w14:paraId="6A8EFF71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Pięcioramienna podstawa </w:t>
            </w:r>
          </w:p>
          <w:p w14:paraId="0AEA8704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Kółka antystatyczne,  możliwość wymiany kółek na stopki</w:t>
            </w:r>
          </w:p>
          <w:p w14:paraId="624A6CAF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Tapicerowane siedzisko materiałem ESD </w:t>
            </w:r>
          </w:p>
          <w:p w14:paraId="5C38534F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Obciążenie maksymalne: 150 kg</w:t>
            </w:r>
          </w:p>
          <w:p w14:paraId="77E0E074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Kolor tkaniny: granat lub szary, czarny </w:t>
            </w:r>
          </w:p>
          <w:p w14:paraId="090FAB6B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Wymiary siedziska: </w:t>
            </w:r>
          </w:p>
          <w:p w14:paraId="392FE34A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Szerokość: 490 mm</w:t>
            </w:r>
          </w:p>
          <w:p w14:paraId="7D2F694B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Głębokość: 460 mm</w:t>
            </w:r>
          </w:p>
          <w:p w14:paraId="1EE7532A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Wymiary oparcia:</w:t>
            </w:r>
          </w:p>
          <w:p w14:paraId="2B6E41E8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Szerokość: 450 mm</w:t>
            </w:r>
          </w:p>
          <w:p w14:paraId="3FE33E58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Wysokość: 550 mm</w:t>
            </w:r>
          </w:p>
          <w:p w14:paraId="0BDB8060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Mechanizm krzesła:</w:t>
            </w:r>
          </w:p>
          <w:p w14:paraId="7ED8A482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Pochylenie siedziska 8°, pochylenie oparcia 19°</w:t>
            </w:r>
          </w:p>
          <w:p w14:paraId="582C13EC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Automatyczna regulacja wysokości oparcia</w:t>
            </w:r>
          </w:p>
          <w:p w14:paraId="2E0538F3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Regulacja wysokości siedziska za pomocą dźwigni</w:t>
            </w:r>
          </w:p>
          <w:p w14:paraId="1966918E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System </w:t>
            </w:r>
            <w:proofErr w:type="spellStart"/>
            <w:r w:rsidRPr="00CD1AEE">
              <w:rPr>
                <w:rFonts w:asciiTheme="minorHAnsi" w:hAnsiTheme="minorHAnsi" w:cstheme="minorHAnsi"/>
                <w:lang w:eastAsia="ko-KR"/>
              </w:rPr>
              <w:t>antishock</w:t>
            </w:r>
            <w:proofErr w:type="spellEnd"/>
            <w:r w:rsidRPr="00CD1AEE">
              <w:rPr>
                <w:rFonts w:asciiTheme="minorHAnsi" w:hAnsiTheme="minorHAnsi" w:cstheme="minorHAnsi"/>
                <w:lang w:eastAsia="ko-KR"/>
              </w:rPr>
              <w:t>: ochrona pleców przed uderzeniem oparcia po zwolnieniu blokady</w:t>
            </w:r>
          </w:p>
          <w:p w14:paraId="0EEAAECF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Możliwość korzystania z mechanizmu w pozycji niezablokowanej i zablokowanej</w:t>
            </w:r>
          </w:p>
          <w:p w14:paraId="5C40F3D8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D1AEE">
              <w:rPr>
                <w:rFonts w:asciiTheme="minorHAnsi" w:hAnsiTheme="minorHAnsi" w:cstheme="minorHAnsi"/>
              </w:rPr>
              <w:t xml:space="preserve"> minimum 24 miesiące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2D78B99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19789A76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04F7D474" w14:textId="42CA6786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1611AAF9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8D166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Stacja lutownicza:</w:t>
            </w:r>
          </w:p>
          <w:p w14:paraId="788FB1CB" w14:textId="7C0C48A0" w:rsidR="00461F16" w:rsidRPr="00CD1AEE" w:rsidRDefault="00461F16" w:rsidP="00461F16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N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owoczesna stacja lutownicza z zestawem 3 grotów, spełniająca wszystkie normy dedykowane do przemysłu elektronicznego (st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r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efy EPA). Maksymalny pobór mocy 120W. Zakres temperatury od 205°C do 454°C. Groty ze zintegrowanym elementem grzejnym; urządzenie umożliwia wymianę grotów podczas pracy bez konieczności wyłączania oraz współpracuje z przynajmniej z 4 typami różnych rączek lutowniczych; stacja wyposażona w: podstawkę lutowniczą, silikonowy chwytak wymiany grotów, </w:t>
            </w:r>
            <w:proofErr w:type="spellStart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czyścik</w:t>
            </w:r>
            <w:proofErr w:type="spellEnd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grotów (minimum dwa rodzaje).Groty w zestawie :</w:t>
            </w:r>
          </w:p>
          <w:p w14:paraId="3BA4C04B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Grot typu </w:t>
            </w:r>
            <w:proofErr w:type="spellStart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minifala</w:t>
            </w:r>
            <w:proofErr w:type="spellEnd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o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śre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d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nicy 2,11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3A71C75A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Grot typu dłuto o szerokości 2,38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  <w:p w14:paraId="39F993D3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Grot typu stożek  ostry o średnicy 0,8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6A8CE1C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69F26488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3191F797" w14:textId="1307A1FB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329E162C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55A04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Odsysacz cyny:</w:t>
            </w:r>
          </w:p>
          <w:p w14:paraId="2F1B48F6" w14:textId="77777777" w:rsidR="00461F16" w:rsidRPr="00CD1AEE" w:rsidRDefault="00461F16" w:rsidP="00900EFE">
            <w:pPr>
              <w:pStyle w:val="Akapitzlist"/>
              <w:ind w:left="3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P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istoletowe urządzenie rozlutowujące umożliwiające demontaż elementów PTH/SMD z podstawką. Zakres regulacji temperatury 350°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do 500°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. Maksymalny pobór mocy 120W; urządzenie umożliwia pracę przynajmniej z 25 różnego rodzaju grotami/głowicami służącymi do demontażu elementów elektronicznych; urządzenie wyposażone w: jedną dyszę o średnicy 1 mm, dwa filtry, wycior pojedynczy i potrójny oraz dedykowana podstawkę do urządzenia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4CAC26F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26DDD53B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3C1FA430" w14:textId="2749F102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47D41879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BB1C6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 xml:space="preserve">Stacja gorącego powietrza: </w:t>
            </w:r>
          </w:p>
          <w:p w14:paraId="719FCE45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N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owoczesna, cyfrowa stacja gorącego powietrza umożliwiająca prawidłowy demontaż elementów wyprodukowanych w technologii SMT + dysza. Maksymalny pobór mocy 600W. Zakres regulacji temperatury od 150°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do 475°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. Wydajność wydmuchu od 2 litrów powietrza na minutę do 20 litrów. Urządzenie wyposażone w system ostrzegania dźwiękowego sygnalizujący zmniejszony przepływ powietrza w stosunku do zadanych przez operatora parametrów.</w:t>
            </w:r>
          </w:p>
          <w:p w14:paraId="1AB92900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Zestaw dysz do stacji :</w:t>
            </w:r>
          </w:p>
          <w:p w14:paraId="4C66A942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okrągła o  średnicy  3 mm- 1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  <w:p w14:paraId="19783507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okrągła o  średnicy  5 mm- 1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3396FE2C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okrągła o średnicy  8 mm- 1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  <w:p w14:paraId="42A1B367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do komponentów typu BGA / QFP , QFN kwadratowa o wymiarach -11x11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506C52F4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do komponentów typu BGA / QFP , QFN kwadratowa o wymiarach-13x13mm- 2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66B740FE" w14:textId="77777777" w:rsidR="00461F16" w:rsidRPr="00CD1AEE" w:rsidRDefault="00461F16" w:rsidP="00900EFE">
            <w:pPr>
              <w:pStyle w:val="Akapitzlist"/>
              <w:ind w:left="349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do komponentów typu BGA / QFP , QFN kwadratowa o wymiarach-15x15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F452EC3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5AAF9285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37E33EA8" w14:textId="1C94EC62" w:rsidTr="00461F16">
        <w:trPr>
          <w:trHeight w:val="1284"/>
          <w:jc w:val="center"/>
        </w:trPr>
        <w:tc>
          <w:tcPr>
            <w:tcW w:w="421" w:type="dxa"/>
            <w:vMerge/>
            <w:vAlign w:val="center"/>
          </w:tcPr>
          <w:p w14:paraId="24EAABDE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D022BD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Narzędzia ręczne:</w:t>
            </w:r>
          </w:p>
          <w:p w14:paraId="20D18441" w14:textId="77777777" w:rsidR="00461F16" w:rsidRPr="00CD1AEE" w:rsidRDefault="00461F16" w:rsidP="00900EFE">
            <w:pPr>
              <w:spacing w:after="200"/>
              <w:ind w:left="349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S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pecjalistyczne i ergonomiczne narzędzia ręczne umożliwiające prace z małymi elementami SMD (pincety –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( dwa typy ostra oraz płaska tradycyjna) , szczypce płaskie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, okrągłe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, obcinaczki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, ściągaczki izolacji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). Szczypce i obcinaczki posiadające możliwość wyposażenia w opcjonalne uchwyty wykonane z materiałów rozpraszających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0CB720E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183D2CF1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27CB7DB7" w14:textId="7DF1DC02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23E77605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76022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Mata stołowa antystatyczna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D1FA251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Mata stołowa antystatyczna koloru szarego  o wymiarach stanowiska blatu ESD  ilość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  Mata odporna na wysokie temperatury w zestawie  opaska ESD na rękę z przewodem długości 180 cm  oraz zatrzaskiem do montażu na macie w ilości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1A2A61E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42923D5A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06F6D1C2" w14:textId="7F486CA6" w:rsidTr="00461F16">
        <w:trPr>
          <w:trHeight w:val="2126"/>
          <w:jc w:val="center"/>
        </w:trPr>
        <w:tc>
          <w:tcPr>
            <w:tcW w:w="421" w:type="dxa"/>
            <w:vMerge/>
            <w:vAlign w:val="center"/>
          </w:tcPr>
          <w:p w14:paraId="44A2A923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F8922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Materiały do lutowania I:</w:t>
            </w:r>
          </w:p>
          <w:p w14:paraId="337C9E3E" w14:textId="77777777" w:rsidR="00461F16" w:rsidRPr="00CD1AEE" w:rsidRDefault="00461F16" w:rsidP="00900EFE">
            <w:pPr>
              <w:spacing w:after="200"/>
              <w:ind w:left="349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</w:t>
            </w:r>
            <w:r w:rsidRPr="00CD1AEE">
              <w:rPr>
                <w:rFonts w:asciiTheme="minorHAnsi" w:hAnsiTheme="minorHAnsi" w:cstheme="minorHAnsi"/>
              </w:rPr>
              <w:t xml:space="preserve">rodek czyszczący o silnym działaniu, usuwający większość rodzajów topników i nie wpływający chemicznie na </w:t>
            </w:r>
            <w:proofErr w:type="spellStart"/>
            <w:r w:rsidRPr="00CD1AEE">
              <w:rPr>
                <w:rFonts w:asciiTheme="minorHAnsi" w:hAnsiTheme="minorHAnsi" w:cstheme="minorHAnsi"/>
              </w:rPr>
              <w:t>solder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maskę; mający możliwość bezpośredniego podłączenia z tłumikiem dozującym; Tłumik dozujący, zapewniający równocześnie regulację ciśnienia, do środków chemicznych umożliwiający bezpośrednie podłączenie ze środkiem czyszczącym, wykonany z materiałów dedykowanych do stref, gdzie pracuje się z elektroniką wrażliwą na wyładowania elektrostatyczne. Tłumik wyposażony w wąż spiralny o długości minimum 50 centymetrów. Tłumik zapewniający pracę z dużą ilością szczotek i igieł. Możliwość wymiany szczotek czyszczących i igieł; Chusteczki teflonowe dedykowane do branży elektronicznej 1op. minimum 50 szt</w:t>
            </w:r>
            <w:r>
              <w:rPr>
                <w:rFonts w:asciiTheme="minorHAnsi" w:hAnsiTheme="minorHAnsi" w:cstheme="minorHAnsi"/>
              </w:rPr>
              <w:t>.</w:t>
            </w:r>
            <w:r w:rsidRPr="00CD1AEE">
              <w:rPr>
                <w:rFonts w:asciiTheme="minorHAnsi" w:hAnsiTheme="minorHAnsi" w:cstheme="minorHAnsi"/>
              </w:rPr>
              <w:t xml:space="preserve">, 1szt taśma </w:t>
            </w:r>
            <w:proofErr w:type="spellStart"/>
            <w:r w:rsidRPr="00CD1AEE">
              <w:rPr>
                <w:rFonts w:asciiTheme="minorHAnsi" w:hAnsiTheme="minorHAnsi" w:cstheme="minorHAnsi"/>
              </w:rPr>
              <w:t>kaptonowa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o szerokości minimum 12 mm.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ECF6F8A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187D1D09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5DCF6408" w14:textId="12CF9825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45D9C409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26ED3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Materiały do lutowania II:</w:t>
            </w:r>
          </w:p>
          <w:p w14:paraId="65A28185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T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opnik w żelu 10 gr i w płynie minimum 1 litr , przeznaczone do lutowania spoiwem bezołowiowym – po 1sztuce , buteleczka do topnika z dozownikiem igłowym –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64FC899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410C8DEC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25301C1A" w14:textId="19AD5F58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783D6790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AE54A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Materiały do lutowania III:</w:t>
            </w:r>
          </w:p>
          <w:p w14:paraId="2AFB29F7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S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poiwo lutownicze zgodne z dyrektywą ROHS i normą 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br/>
              <w:t>J-STD-006 o średnicy 0,6 mm stop SAC 305 opakowanie 0,5 kg oraz  stop SAC 305 średnica 0,4mm opakowanie 250 gr – po 1 sztuce z każdego rodzaju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085B9A8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2B2F66D2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2DC21AC7" w14:textId="54885470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41B2E285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8DBD4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Lupa:</w:t>
            </w:r>
          </w:p>
          <w:p w14:paraId="5D012274" w14:textId="296D6BED" w:rsidR="00461F16" w:rsidRPr="00CD1AEE" w:rsidRDefault="00461F16" w:rsidP="00461F16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</w:rPr>
              <w:t>Specjalistyczna lupa stanowiskowa dedykowana do branży elektronicznej wyposażona w uchwyt umożliwiający montaż do stanowiska roboczego, posiadająca ruchomy wysięgniki o długości minimum 100 cm z  regulacją nachylenia w każdej płaszczyźnie; opcjonalna możliwość zastosowania soczewek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D1AEE">
              <w:rPr>
                <w:rFonts w:asciiTheme="minorHAnsi" w:hAnsiTheme="minorHAnsi" w:cstheme="minorHAnsi"/>
                <w:color w:val="000000"/>
              </w:rPr>
              <w:t>zwiększających zakres powiększenia; lupa zapewniająca możliwość pracy bezcieniowej, z zastosowaniem efektu głębi ostrości, umożliwiająca łatwe i dokładne określanie odległości; oświetlenie wyposażone w elektroniczny układ eliminujący migotanie światła – 1 sztuka,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D1AEE">
              <w:rPr>
                <w:rFonts w:asciiTheme="minorHAnsi" w:hAnsiTheme="minorHAnsi" w:cstheme="minorHAnsi"/>
                <w:color w:val="000000"/>
              </w:rPr>
              <w:t>Lupa wykonana w technologii ESD  w zestawie posiada dwie soczewki średnicy minimum 170 mm o mocy 3 D oraz 5D 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F93A232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0D1C37D7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68BBB6AC" w14:textId="0E96DCD8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0A8A0A21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3528D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Taśma absorbująca spoiwo lutownicze:</w:t>
            </w:r>
          </w:p>
          <w:p w14:paraId="3672DEC3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T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aśma absorbująca cynę szerokości 2,5 mm oraz długości minimum 20 </w:t>
            </w:r>
            <w:proofErr w:type="spellStart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mb</w:t>
            </w:r>
            <w:proofErr w:type="spellEnd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D8BC46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3049D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5EA7E201" w14:textId="24F4D314" w:rsidTr="00461F16">
        <w:trPr>
          <w:trHeight w:val="63"/>
          <w:jc w:val="center"/>
        </w:trPr>
        <w:tc>
          <w:tcPr>
            <w:tcW w:w="421" w:type="dxa"/>
            <w:vMerge w:val="restart"/>
            <w:vAlign w:val="center"/>
          </w:tcPr>
          <w:p w14:paraId="045BDE66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F9079" w14:textId="77777777" w:rsidR="00461F16" w:rsidRPr="00CD1AEE" w:rsidRDefault="00461F16" w:rsidP="00900EFE">
            <w:pPr>
              <w:pStyle w:val="Akapitzlist"/>
              <w:ind w:hanging="655"/>
              <w:jc w:val="center"/>
              <w:rPr>
                <w:rFonts w:asciiTheme="minorHAnsi" w:hAnsiTheme="minorHAnsi" w:cstheme="minorHAnsi"/>
              </w:rPr>
            </w:pPr>
            <w:bookmarkStart w:id="3" w:name="_Hlk189044916"/>
            <w:r w:rsidRPr="00CD1AEE">
              <w:rPr>
                <w:rFonts w:asciiTheme="minorHAnsi" w:hAnsiTheme="minorHAnsi" w:cstheme="minorHAnsi"/>
                <w:b/>
                <w:bCs/>
              </w:rPr>
              <w:t xml:space="preserve">Stanowisko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serwisowe informatyczne </w:t>
            </w:r>
            <w:bookmarkEnd w:id="3"/>
            <w:r w:rsidRPr="00CD1AEE">
              <w:rPr>
                <w:rFonts w:asciiTheme="minorHAnsi" w:hAnsiTheme="minorHAnsi" w:cstheme="minorHAnsi"/>
                <w:b/>
                <w:bCs/>
              </w:rPr>
              <w:t>składające się z:</w:t>
            </w:r>
          </w:p>
        </w:tc>
        <w:tc>
          <w:tcPr>
            <w:tcW w:w="6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A064C3E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F526A26" w14:textId="77777777" w:rsidR="00461F16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39E065F4" w14:textId="77BF235F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69962763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1F7CD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Stół roboczy dedykowany do strefy zapewniający ochronę antystatyczną w elektronice:</w:t>
            </w:r>
          </w:p>
          <w:p w14:paraId="6F3C5075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Wszystkie elementy  konstrukcji stanowiska   wykonane ze stali pokryta farbą rozpraszającą ładunki elektrostatyczne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  </w:t>
            </w:r>
          </w:p>
          <w:p w14:paraId="77E7824D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Ergonomiczny blat roboczy o wymiarach minimum  1530 mm x 800mm wykonany w technologii ESD w kolorze RAL 7036 o grubości  25 mm z rdzeniem przewodzący </w:t>
            </w:r>
            <w:r>
              <w:rPr>
                <w:rFonts w:asciiTheme="minorHAnsi" w:hAnsiTheme="minorHAnsi" w:cstheme="minorHAnsi"/>
              </w:rPr>
              <w:t>– 1 szt.</w:t>
            </w:r>
          </w:p>
          <w:p w14:paraId="077EB019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Obciążalności blatu stanowiska minimum 600kg. </w:t>
            </w:r>
          </w:p>
          <w:p w14:paraId="223666C2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1 szt. - Podstawa stanowiska 1500 x 750 mm - stalowa rama wyposażona w cztery nogi z możliwością  regulacja wysokości w zakresie 650 mm x 900  </w:t>
            </w:r>
          </w:p>
          <w:p w14:paraId="1C10D262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>1 szt. - Nadstawka  stołu w postaci ramy perforowanej umożliwiającej montaż półek oraz uchwytów akcesoriów w zakresie wysokość ponad blatem  o szerokości modułu 1500 mm oraz wysokości minimum 1400 mm</w:t>
            </w:r>
          </w:p>
          <w:p w14:paraId="4C63AC07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2 szt. - Półka o wymiarach 750 mm x 300 mm standardowa prosta wyposażona w uchwyty  do montażu na ramie    perforowanej   pokryta farbą ESD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</w:t>
            </w:r>
          </w:p>
          <w:p w14:paraId="26CB6BC0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2 szt.- Panel ESD perforowany 750mm x 300 mm umożliwia montaż uchwytów na narzędzie o rozstawie perforacji euro   wyposażona w uchwyty do ramy perforowanej pokryta farbą ESD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</w:t>
            </w:r>
          </w:p>
          <w:p w14:paraId="64F16B1B" w14:textId="77777777" w:rsidR="00461F16" w:rsidRPr="00CD1AEE" w:rsidRDefault="00461F16" w:rsidP="00461F16">
            <w:pPr>
              <w:pStyle w:val="Legend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D1AEE">
              <w:rPr>
                <w:rFonts w:asciiTheme="minorHAnsi" w:hAnsiTheme="minorHAnsi" w:cstheme="minorHAnsi"/>
                <w:b w:val="0"/>
              </w:rPr>
              <w:t xml:space="preserve">2 szt.- Listwa zasilająca  posiadająca wewnętrzny układ antyprzepięciowy,  wskaźnik napięcia, wyłącznik sieciowy, automatyczny bezpiecznik z zabezpieczeniem 10 A  , 8 gniazd zasilających i uchwyt umożliwiający montaż do ramy perforowanej </w:t>
            </w:r>
          </w:p>
          <w:p w14:paraId="1CA6DA28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1 szt. - Lampa </w:t>
            </w:r>
            <w:proofErr w:type="spellStart"/>
            <w:r w:rsidRPr="00CD1AEE">
              <w:rPr>
                <w:rFonts w:asciiTheme="minorHAnsi" w:hAnsiTheme="minorHAnsi" w:cstheme="minorHAnsi"/>
              </w:rPr>
              <w:t>led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długości minimum 1500 mm pokryta farbą ESD w kolorze </w:t>
            </w:r>
            <w:proofErr w:type="spellStart"/>
            <w:r w:rsidRPr="00CD1AEE">
              <w:rPr>
                <w:rFonts w:asciiTheme="minorHAnsi" w:hAnsiTheme="minorHAnsi" w:cstheme="minorHAnsi"/>
              </w:rPr>
              <w:t>Ral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7036/9003</w:t>
            </w:r>
          </w:p>
          <w:p w14:paraId="480BE0DC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1 szt.- Uchwyt montażowy do ramy perforowanej o szerokości 1500 mm umożliwiający montaż </w:t>
            </w:r>
            <w:proofErr w:type="spellStart"/>
            <w:r w:rsidRPr="00CD1AEE">
              <w:rPr>
                <w:rFonts w:asciiTheme="minorHAnsi" w:hAnsiTheme="minorHAnsi" w:cstheme="minorHAnsi"/>
              </w:rPr>
              <w:t>balansera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 oraz oświetlania górnego</w:t>
            </w:r>
          </w:p>
          <w:p w14:paraId="0ABE37D5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1szt. – Listwa do montażu </w:t>
            </w:r>
            <w:proofErr w:type="spellStart"/>
            <w:r w:rsidRPr="00CD1AEE">
              <w:rPr>
                <w:rFonts w:asciiTheme="minorHAnsi" w:hAnsiTheme="minorHAnsi" w:cstheme="minorHAnsi"/>
              </w:rPr>
              <w:t>kontenerków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ESD o długości minimum 750 mm wyposażona w zestaw 7 szt. pojemników ESD o pojemności minimum 0,1l </w:t>
            </w:r>
          </w:p>
          <w:p w14:paraId="3E70AD09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 xml:space="preserve">1 szt. – Listwa do montażu </w:t>
            </w:r>
            <w:proofErr w:type="spellStart"/>
            <w:r w:rsidRPr="00CD1AEE">
              <w:rPr>
                <w:rFonts w:asciiTheme="minorHAnsi" w:hAnsiTheme="minorHAnsi" w:cstheme="minorHAnsi"/>
              </w:rPr>
              <w:t>kontenerków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ESD o długości minimum 750 mm wyposażona w zestaw 5 szt. pojemników ESD o pojemności minimum 3,8 l </w:t>
            </w:r>
          </w:p>
          <w:p w14:paraId="03AB1721" w14:textId="77777777" w:rsidR="00461F16" w:rsidRPr="00CD1AEE" w:rsidRDefault="00461F16" w:rsidP="00461F1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</w:rPr>
              <w:t>Zaoferowane stanowisko musi posiadać certyfikaty zgodności z normami: PN-EN 13150:2020-07 oraz PN-EN 14727:2026 meble laboratoryjne.</w:t>
            </w:r>
          </w:p>
          <w:p w14:paraId="55A2ECD5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D1AEE">
              <w:rPr>
                <w:rFonts w:asciiTheme="minorHAnsi" w:hAnsiTheme="minorHAnsi" w:cstheme="minorHAnsi"/>
              </w:rPr>
              <w:t xml:space="preserve"> minimum 60 miesiące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66488C9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7ABCDF1B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39F11249" w14:textId="3AC808B8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70B420CC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5B262C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Krzesło ergonomiczne z podłokietnikami:</w:t>
            </w:r>
          </w:p>
          <w:p w14:paraId="48D44DC3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Pięcioramienna podstawa </w:t>
            </w:r>
          </w:p>
          <w:p w14:paraId="13B7FB46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Kółka antystatyczne,  możliwość wymiany kółek na stopki</w:t>
            </w:r>
          </w:p>
          <w:p w14:paraId="142F6035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Tapicerowane siedzisko materiałem ESD </w:t>
            </w:r>
          </w:p>
          <w:p w14:paraId="788A986F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Obciążenie maksymalne: 150 kg</w:t>
            </w:r>
          </w:p>
          <w:p w14:paraId="7806C997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Kolor tkaniny: granat lub szary, czarny </w:t>
            </w:r>
          </w:p>
          <w:p w14:paraId="37709C05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Wymiary siedziska: </w:t>
            </w:r>
          </w:p>
          <w:p w14:paraId="761E3086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Szerokość: 490 mm</w:t>
            </w:r>
          </w:p>
          <w:p w14:paraId="7F38742B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Głębokość: 460 mm</w:t>
            </w:r>
          </w:p>
          <w:p w14:paraId="33CDA09D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Wymiary oparcia:</w:t>
            </w:r>
          </w:p>
          <w:p w14:paraId="72977EC6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Szerokość: 450 mm</w:t>
            </w:r>
          </w:p>
          <w:p w14:paraId="38E766AB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Wysokość: 550 mm</w:t>
            </w:r>
          </w:p>
          <w:p w14:paraId="205A87F6" w14:textId="77777777" w:rsidR="00461F16" w:rsidRPr="00CD1AEE" w:rsidRDefault="00461F16" w:rsidP="00461F16">
            <w:pPr>
              <w:pStyle w:val="Akapitzlist"/>
              <w:numPr>
                <w:ilvl w:val="0"/>
                <w:numId w:val="9"/>
              </w:numPr>
              <w:ind w:left="739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Mechanizm krzesła:</w:t>
            </w:r>
          </w:p>
          <w:p w14:paraId="4C1EBA0A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Pochylenie siedziska 8°, pochylenie oparcia 19°</w:t>
            </w:r>
          </w:p>
          <w:p w14:paraId="51D3EB06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Automatyczna regulacja wysokości oparcia</w:t>
            </w:r>
          </w:p>
          <w:p w14:paraId="49EC1368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Regulacja wysokości siedziska za pomocą dźwigni</w:t>
            </w:r>
          </w:p>
          <w:p w14:paraId="00B1488A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 xml:space="preserve">System </w:t>
            </w:r>
            <w:proofErr w:type="spellStart"/>
            <w:r w:rsidRPr="00CD1AEE">
              <w:rPr>
                <w:rFonts w:asciiTheme="minorHAnsi" w:hAnsiTheme="minorHAnsi" w:cstheme="minorHAnsi"/>
                <w:lang w:eastAsia="ko-KR"/>
              </w:rPr>
              <w:t>antishock</w:t>
            </w:r>
            <w:proofErr w:type="spellEnd"/>
            <w:r w:rsidRPr="00CD1AEE">
              <w:rPr>
                <w:rFonts w:asciiTheme="minorHAnsi" w:hAnsiTheme="minorHAnsi" w:cstheme="minorHAnsi"/>
                <w:lang w:eastAsia="ko-KR"/>
              </w:rPr>
              <w:t>: ochrona pleców przed uderzeniem oparcia po zwolnieniu blokady</w:t>
            </w:r>
          </w:p>
          <w:p w14:paraId="2C387BC0" w14:textId="77777777" w:rsidR="00461F16" w:rsidRPr="00CD1AEE" w:rsidRDefault="00461F16" w:rsidP="00461F16">
            <w:pPr>
              <w:pStyle w:val="Akapitzlist"/>
              <w:numPr>
                <w:ilvl w:val="1"/>
                <w:numId w:val="9"/>
              </w:numPr>
              <w:ind w:left="1022"/>
              <w:rPr>
                <w:rFonts w:asciiTheme="minorHAnsi" w:hAnsiTheme="minorHAnsi" w:cstheme="minorHAnsi"/>
                <w:lang w:eastAsia="ko-KR"/>
              </w:rPr>
            </w:pPr>
            <w:r w:rsidRPr="00CD1AEE">
              <w:rPr>
                <w:rFonts w:asciiTheme="minorHAnsi" w:hAnsiTheme="minorHAnsi" w:cstheme="minorHAnsi"/>
                <w:lang w:eastAsia="ko-KR"/>
              </w:rPr>
              <w:t>Możliwość korzystania z mechanizmu w pozycji niezablokowanej i zablokowanej</w:t>
            </w:r>
          </w:p>
          <w:p w14:paraId="0DF02F46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lang w:eastAsia="en-US"/>
              </w:rPr>
              <w:t>Gwarancja:</w:t>
            </w:r>
            <w:r w:rsidRPr="00CD1AEE">
              <w:rPr>
                <w:rFonts w:asciiTheme="minorHAnsi" w:hAnsiTheme="minorHAnsi" w:cstheme="minorHAnsi"/>
              </w:rPr>
              <w:t xml:space="preserve"> minimum 24 miesiące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2524A16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270342B4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17276DCB" w14:textId="4322AE49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7057460B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717CB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Stacja lutownicza:</w:t>
            </w:r>
          </w:p>
          <w:p w14:paraId="23B0CA8B" w14:textId="3EAC88E3" w:rsidR="00461F16" w:rsidRPr="00CD1AEE" w:rsidRDefault="00461F16" w:rsidP="00461F16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N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owoczesna stacja lutownicza z zestawem 3 grotów, spełniająca wszystkie normy dedykowane do przemysłu elektronicznego (st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r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efy EPA). Maksymalny pobór mocy 120W. Zakres temperatury od 205°C do 454°C. Groty ze zintegrowanym elementem grzejnym; urządzenie umożliwia wymianę grotów podczas pracy bez konieczności wyłączania oraz współpracuje z przynajmniej z 4 typami różnych rączek lutowniczych; stacja wyposażona w: podstawkę lutowniczą, silikonowy chwytak wymiany grotów, </w:t>
            </w:r>
            <w:proofErr w:type="spellStart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czyścik</w:t>
            </w:r>
            <w:proofErr w:type="spellEnd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grotów (minimum dwa rodzaje).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Groty w zestawie :</w:t>
            </w:r>
          </w:p>
          <w:p w14:paraId="5056EC5E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Grot typu </w:t>
            </w:r>
            <w:proofErr w:type="spellStart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minifala</w:t>
            </w:r>
            <w:proofErr w:type="spellEnd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o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śre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d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nicy 2,11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31B6C2FE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Grot typu dłuto o szerokości 2,38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  <w:p w14:paraId="4B6352E1" w14:textId="77777777" w:rsidR="00461F16" w:rsidRPr="00CD1AEE" w:rsidRDefault="00461F16" w:rsidP="00900EFE">
            <w:pPr>
              <w:pStyle w:val="Akapitzlist"/>
              <w:ind w:hanging="371"/>
              <w:jc w:val="both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Grot typu stożek  ostry o średnicy 0,8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C6F5BF4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2484F785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7866FA78" w14:textId="1C186A5B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5EABC987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F3680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Odsysacz cyny:</w:t>
            </w:r>
          </w:p>
          <w:p w14:paraId="02BAD360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P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istoletowe urządzenie rozlutowujące umożliwiające demontaż elementów PTH/SMD z podstawką. Zakres regulacji temperatury 350°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do 500°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. Maksymalny pobór mocy 120W; urządzenie umożliwia pracę przynajmniej z 25 różnego rodzaju grotami/głowicami służącymi do demontażu elementów elektronicznych; urządzenie wyposażone w: jedną dyszę o średnicy 1 mm, dwa filtry, wycior pojedynczy i potrójny oraz dedykowana podstawkę do urządzenia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44BBB8D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6FB4F202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456078B6" w14:textId="0BB52579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21A3D42B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F31CA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 xml:space="preserve">Stacja gorącego powietrza: </w:t>
            </w:r>
          </w:p>
          <w:p w14:paraId="52F5E6C0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N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owoczesna, cyfrowa stacja gorącego powietrza umożliwiająca prawidłowy demontaż elementów wyprodukowanych w technologii SMT + dysza. Maksymalny pobór mocy 600W. Zakres regulacji temperatury od 150°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do 475°</w:t>
            </w:r>
            <w:r w:rsidRPr="00CD1AEE">
              <w:rPr>
                <w:rFonts w:asciiTheme="minorHAnsi" w:hAnsiTheme="minorHAnsi" w:cstheme="minorHAnsi"/>
                <w:color w:val="000000"/>
                <w:vertAlign w:val="superscript"/>
                <w:lang w:eastAsia="it-IT"/>
              </w:rPr>
              <w:t>C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. Wydajność wydmuchu od 2 litrów powietrza na minutę do 20 litrów. Urządzenie wyposażone w system ostrzegania dźwiękowego sygnalizujący zmniejszony przepływ powietrza w stosunku do zadanych przez operatora parametrów.</w:t>
            </w:r>
          </w:p>
          <w:p w14:paraId="3EA241D2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Zestaw dysz do stacji :</w:t>
            </w:r>
          </w:p>
          <w:p w14:paraId="71C3E89B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okrągła o  średnicy  3 mm- 1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  <w:p w14:paraId="03BF81EA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okrągła o  średnicy  5 mm- 1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64E7AE5F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okrągła o średnicy  8 mm- 1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  <w:p w14:paraId="27194D7A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do komponentów typu BGA / QFP , QFN kwadratowa o wymiarach -11x11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10BE086E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do komponentów typu BGA / QFP , QFN kwadratowa o wymiarach-13x13mm- 2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  <w:p w14:paraId="655625E5" w14:textId="77777777" w:rsidR="00461F16" w:rsidRPr="00CD1AEE" w:rsidRDefault="00461F16" w:rsidP="00900EFE">
            <w:pPr>
              <w:pStyle w:val="Akapitzlist"/>
              <w:ind w:hanging="371"/>
              <w:jc w:val="both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Dysza do komponentów typu BGA / QFP , QFN kwadratowa o wymiarach-15x15 mm- 2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4F8BC67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3F6B586A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7A0D07C0" w14:textId="142BC2F6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2103A7EC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4DDF5A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Narzędzia ręczne:</w:t>
            </w:r>
          </w:p>
          <w:p w14:paraId="5A7E58A2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S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pecjalistyczne i ergonomiczne narzędzia ręczne umożliwiające prace z małymi elementami SMD (pincety –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( dwa typy ostra oraz płaska tradycyjna) , szczypce płaskie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, okrągłe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, obcinaczki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, ściągaczki izolacji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). Szczypce i obcinaczki posiadające możliwość wyposażenia w opcjonalne uchwyty wykonane z materiałów rozpraszających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C1B2FFE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6DE312C8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74B2B190" w14:textId="3B54846F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60EF40D7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76E1E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Mata stołowa antystatyczna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D6851F6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Mata stołowa antystatyczna koloru szarego  o wymiarach stanowiska blatu ESD  ilość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  Mata odporna na wysokie temperatury w zestawie  opaska ESD na rękę z przewodem długości 180 cm  oraz zatrzaskiem do montażu na macie w ilości 2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61D14C6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346960E1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063951CF" w14:textId="49B66750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0652E604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ECEF1" w14:textId="77777777" w:rsidR="00461F16" w:rsidRPr="00CD1AEE" w:rsidRDefault="00461F16" w:rsidP="00900EFE">
            <w:pPr>
              <w:pStyle w:val="Akapitzlist"/>
              <w:ind w:hanging="655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Materiały do lutowania I:</w:t>
            </w:r>
          </w:p>
          <w:p w14:paraId="2B65C2D4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</w:t>
            </w:r>
            <w:r w:rsidRPr="00CD1AEE">
              <w:rPr>
                <w:rFonts w:asciiTheme="minorHAnsi" w:hAnsiTheme="minorHAnsi" w:cstheme="minorHAnsi"/>
              </w:rPr>
              <w:t xml:space="preserve">rodek czyszczący o silnym działaniu, usuwający większość rodzajów topników i nie wpływający chemicznie na </w:t>
            </w:r>
            <w:proofErr w:type="spellStart"/>
            <w:r w:rsidRPr="00CD1AEE">
              <w:rPr>
                <w:rFonts w:asciiTheme="minorHAnsi" w:hAnsiTheme="minorHAnsi" w:cstheme="minorHAnsi"/>
              </w:rPr>
              <w:t>solder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maskę; mający możliwość bezpośredniego podłączenia z tłumikiem dozującym; Tłumik dozujący, zapewniający równocześnie regulację ciśnienia, do środków chemicznych umożliwiający bezpośrednie podłączenie ze środkiem czyszczącym, wykonany z materiałów dedykowanych do stref, gdzie pracuje się z elektroniką wrażliwą na wyładowania elektrostatyczne. Tłumik wyposażony w wąż spiralny o długości minimum 50 centymetrów. Tłumik zapewniający pracę z dużą ilością szczotek i igieł. Możliwość wymiany szczotek czyszczących i igieł; Chusteczki teflonowe dedykowane do branży elektronicznej 1op. minimum 50 szt</w:t>
            </w:r>
            <w:r>
              <w:rPr>
                <w:rFonts w:asciiTheme="minorHAnsi" w:hAnsiTheme="minorHAnsi" w:cstheme="minorHAnsi"/>
              </w:rPr>
              <w:t>.</w:t>
            </w:r>
            <w:r w:rsidRPr="00CD1AEE">
              <w:rPr>
                <w:rFonts w:asciiTheme="minorHAnsi" w:hAnsiTheme="minorHAnsi" w:cstheme="minorHAnsi"/>
              </w:rPr>
              <w:t xml:space="preserve">, 1szt taśma </w:t>
            </w:r>
            <w:proofErr w:type="spellStart"/>
            <w:r w:rsidRPr="00CD1AEE">
              <w:rPr>
                <w:rFonts w:asciiTheme="minorHAnsi" w:hAnsiTheme="minorHAnsi" w:cstheme="minorHAnsi"/>
              </w:rPr>
              <w:t>kaptonowa</w:t>
            </w:r>
            <w:proofErr w:type="spellEnd"/>
            <w:r w:rsidRPr="00CD1AEE">
              <w:rPr>
                <w:rFonts w:asciiTheme="minorHAnsi" w:hAnsiTheme="minorHAnsi" w:cstheme="minorHAnsi"/>
              </w:rPr>
              <w:t xml:space="preserve"> o szerokości minimum 12 mm.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9EFF93B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75A63E27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3209A474" w14:textId="05AB530F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600431F6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D9A50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Materiały do lutowania II:</w:t>
            </w:r>
          </w:p>
          <w:p w14:paraId="6B15B0C6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T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opnik w żelu 10 gr i w płynie minimum 1 litr , przeznaczone do lutowania spoiwem bezołowiowym – po 1sztuce , buteleczka do topnika z dozownikiem igłowym – 1 szt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A2B813C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189E27B7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6481701D" w14:textId="066652FA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36F6BED2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35F79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Materiały do lutowania III:</w:t>
            </w:r>
          </w:p>
          <w:p w14:paraId="23726EFD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S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poiwo lutownicze zgodne z dyrektywą ROHS i normą 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br/>
              <w:t>J-STD-006 o średnicy 0,6 mm stop SAC 305 opakowanie 0,5 kg oraz  stop SAC 305 średnica 0,4mm opakowanie 250 gr – po 1 sztuce z każdego rodzaju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818A511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1E89FCD7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192FC132" w14:textId="2EB58A8A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54B6FAF3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62422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Lupa:</w:t>
            </w:r>
          </w:p>
          <w:p w14:paraId="6E64D662" w14:textId="77777777" w:rsidR="00461F16" w:rsidRPr="00CD1AEE" w:rsidRDefault="00461F16" w:rsidP="00900EFE">
            <w:pPr>
              <w:ind w:left="349"/>
              <w:jc w:val="both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D1AEE">
              <w:rPr>
                <w:rFonts w:asciiTheme="minorHAnsi" w:hAnsiTheme="minorHAnsi" w:cstheme="minorHAnsi"/>
                <w:color w:val="000000"/>
              </w:rPr>
              <w:t>Specjalistyczna lupa stanowiskowa dedykowana do branży elektronicznej wyposażona w uchwyt umożliwiający montaż do stanowiska roboczego, posiadająca ruchomy wysięgniki o długości minimum 100 cm z  regulacją nachylenia w każdej płaszczyźnie; opcjonalna możliwość zastosowania soczewek zwiększających zakres powiększenia; lupa zapewniająca możliwość pracy bezcieniowej, z zastosowaniem efektu głębi ostrości, umożliwiająca łatwe i dokładne określanie odległości; oświetlenie wyposażone w elektroniczny układ eliminujący migotanie światła – 1 sztuka,</w:t>
            </w:r>
          </w:p>
          <w:p w14:paraId="2D8169FC" w14:textId="77777777" w:rsidR="00461F16" w:rsidRPr="00CD1AEE" w:rsidRDefault="00461F16" w:rsidP="00900EFE">
            <w:pPr>
              <w:pStyle w:val="Akapitzlist"/>
              <w:ind w:left="349"/>
              <w:jc w:val="both"/>
              <w:rPr>
                <w:rFonts w:asciiTheme="minorHAnsi" w:hAnsiTheme="minorHAnsi" w:cstheme="minorHAnsi"/>
              </w:rPr>
            </w:pPr>
            <w:r w:rsidRPr="00CD1AEE">
              <w:rPr>
                <w:rFonts w:asciiTheme="minorHAnsi" w:hAnsiTheme="minorHAnsi" w:cstheme="minorHAnsi"/>
                <w:color w:val="000000"/>
              </w:rPr>
              <w:t>Lupa wykonana w technologii ESD  w zestawie posiada dwie soczewki średnicy minimum 170 mm o mocy 3 D oraz 5D .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8CBB01A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right w:val="single" w:sz="4" w:space="0" w:color="00000A"/>
            </w:tcBorders>
          </w:tcPr>
          <w:p w14:paraId="0590A016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F16" w:rsidRPr="00CD1AEE" w14:paraId="77542E18" w14:textId="185A1834" w:rsidTr="00461F16">
        <w:trPr>
          <w:trHeight w:val="61"/>
          <w:jc w:val="center"/>
        </w:trPr>
        <w:tc>
          <w:tcPr>
            <w:tcW w:w="421" w:type="dxa"/>
            <w:vMerge/>
            <w:vAlign w:val="center"/>
          </w:tcPr>
          <w:p w14:paraId="58135648" w14:textId="77777777" w:rsidR="00461F16" w:rsidRPr="00CD1AEE" w:rsidRDefault="00461F16" w:rsidP="00900E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1EE0E" w14:textId="77777777" w:rsidR="00461F16" w:rsidRPr="00CD1AEE" w:rsidRDefault="00461F16" w:rsidP="00900EFE">
            <w:pPr>
              <w:pStyle w:val="Akapitzlist"/>
              <w:ind w:hanging="6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1AEE">
              <w:rPr>
                <w:rFonts w:asciiTheme="minorHAnsi" w:hAnsiTheme="minorHAnsi" w:cstheme="minorHAnsi"/>
                <w:b/>
                <w:bCs/>
              </w:rPr>
              <w:t>Taśma absorbująca spoiwo lutownicze:</w:t>
            </w:r>
          </w:p>
          <w:p w14:paraId="0E76907E" w14:textId="77777777" w:rsidR="00461F16" w:rsidRPr="00CD1AEE" w:rsidRDefault="00461F16" w:rsidP="00900EFE">
            <w:pPr>
              <w:pStyle w:val="Akapitzlist"/>
              <w:ind w:hanging="37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it-IT"/>
              </w:rPr>
              <w:t>T</w:t>
            </w:r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aśma absorbująca cynę szerokości 2,5 mm oraz długości minimum 20 </w:t>
            </w:r>
            <w:proofErr w:type="spellStart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>mb</w:t>
            </w:r>
            <w:proofErr w:type="spellEnd"/>
            <w:r w:rsidRPr="00CD1A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6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91D98F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F3CCF" w14:textId="77777777" w:rsidR="00461F16" w:rsidRPr="00CD1AEE" w:rsidRDefault="00461F16" w:rsidP="00900EF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94554" w14:textId="77777777" w:rsidR="00461F16" w:rsidRPr="00CD1AEE" w:rsidRDefault="00461F16" w:rsidP="00461F16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3452212F" w14:textId="77777777" w:rsidR="00461F16" w:rsidRDefault="00461F16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0CC2DB" w14:textId="77777777" w:rsidR="00461F16" w:rsidRDefault="00461F16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E843E04" w14:textId="77777777" w:rsidR="00461F16" w:rsidRDefault="00461F16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A9887A7" w14:textId="77777777" w:rsidR="00B762A2" w:rsidRPr="00594F58" w:rsidRDefault="00B762A2" w:rsidP="00B762A2">
      <w:pPr>
        <w:tabs>
          <w:tab w:val="left" w:pos="426"/>
          <w:tab w:val="left" w:leader="dot" w:pos="5757"/>
          <w:tab w:val="right" w:leader="dot" w:pos="9633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49AA05" w14:textId="77777777" w:rsidR="00EA6BD9" w:rsidRPr="00134BE7" w:rsidRDefault="00EA6BD9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2C0C440E" w14:textId="77777777" w:rsidR="00B762A2" w:rsidRPr="00134BE7" w:rsidRDefault="00B762A2" w:rsidP="00B762A2">
      <w:pPr>
        <w:rPr>
          <w:rFonts w:ascii="Calibri" w:hAnsi="Calibri" w:cs="Calibri"/>
          <w:color w:val="000000"/>
          <w:sz w:val="18"/>
          <w:szCs w:val="18"/>
        </w:rPr>
      </w:pPr>
    </w:p>
    <w:p w14:paraId="6D9B9670" w14:textId="0BFC756C" w:rsidR="00B762A2" w:rsidRPr="00134BE7" w:rsidRDefault="00B762A2" w:rsidP="00B762A2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="00461F16">
        <w:rPr>
          <w:rFonts w:ascii="Calibri" w:hAnsi="Calibri" w:cs="Calibri"/>
          <w:color w:val="000000"/>
          <w:sz w:val="18"/>
          <w:szCs w:val="18"/>
        </w:rPr>
        <w:t xml:space="preserve">                </w:t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14:paraId="04E7403A" w14:textId="77777777" w:rsidR="00B762A2" w:rsidRPr="00C720D0" w:rsidRDefault="00B762A2" w:rsidP="00C720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14:paraId="36979629" w14:textId="77777777" w:rsidR="00A27E1F" w:rsidRDefault="00A27E1F" w:rsidP="00A27E1F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sectPr w:rsidR="00A27E1F" w:rsidSect="00461F16">
      <w:headerReference w:type="default" r:id="rId8"/>
      <w:footerReference w:type="default" r:id="rId9"/>
      <w:pgSz w:w="16838" w:h="11906" w:orient="landscape"/>
      <w:pgMar w:top="1417" w:right="1417" w:bottom="1417" w:left="1417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765A" w14:textId="77777777" w:rsidR="00812DEA" w:rsidRDefault="00812DEA" w:rsidP="00B469CE">
      <w:r>
        <w:separator/>
      </w:r>
    </w:p>
  </w:endnote>
  <w:endnote w:type="continuationSeparator" w:id="0">
    <w:p w14:paraId="68462190" w14:textId="77777777" w:rsidR="00812DEA" w:rsidRDefault="00812DE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11F9" w14:textId="77777777" w:rsidR="0002513F" w:rsidRDefault="0002513F" w:rsidP="0002513F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34AD5845" w14:textId="77777777" w:rsidR="0002513F" w:rsidRPr="00143206" w:rsidRDefault="0002513F" w:rsidP="0002513F">
    <w:pPr>
      <w:pStyle w:val="Stopka"/>
      <w:jc w:val="center"/>
      <w:rPr>
        <w:rFonts w:cstheme="minorHAnsi"/>
        <w:i/>
        <w:iCs/>
        <w:sz w:val="20"/>
      </w:rPr>
    </w:pPr>
    <w:r w:rsidRPr="00143206">
      <w:rPr>
        <w:rFonts w:cstheme="minorHAnsi"/>
        <w:i/>
        <w:iCs/>
        <w:sz w:val="20"/>
      </w:rPr>
      <w:t xml:space="preserve">Projekt współfinansowany przez Unię Europejską z </w:t>
    </w:r>
    <w:r>
      <w:rPr>
        <w:rFonts w:cstheme="minorHAnsi"/>
        <w:i/>
        <w:iCs/>
        <w:sz w:val="20"/>
      </w:rPr>
      <w:t>Funduszu na rzecz Sprawiedliwej Transformacji</w:t>
    </w:r>
    <w:r w:rsidRPr="00143206">
      <w:rPr>
        <w:rFonts w:cstheme="minorHAnsi"/>
        <w:i/>
        <w:iCs/>
        <w:sz w:val="20"/>
      </w:rPr>
      <w:br/>
      <w:t xml:space="preserve">w ramach programu regionalnego Fundusze Europejskie dla </w:t>
    </w:r>
    <w:r>
      <w:rPr>
        <w:rFonts w:cstheme="minorHAnsi"/>
        <w:i/>
        <w:iCs/>
        <w:sz w:val="20"/>
      </w:rPr>
      <w:t xml:space="preserve">Wielkopolski </w:t>
    </w:r>
    <w:r w:rsidRPr="00143206">
      <w:rPr>
        <w:rFonts w:cstheme="minorHAnsi"/>
        <w:i/>
        <w:iCs/>
        <w:sz w:val="20"/>
      </w:rPr>
      <w:t>2021-2027</w:t>
    </w:r>
  </w:p>
  <w:p w14:paraId="54D3830A" w14:textId="5D0FE46D" w:rsidR="000F01DE" w:rsidRPr="00A27E1F" w:rsidRDefault="000F01DE" w:rsidP="00A27E1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AFC9" w14:textId="77777777" w:rsidR="00812DEA" w:rsidRDefault="00812DEA" w:rsidP="00B469CE">
      <w:r>
        <w:separator/>
      </w:r>
    </w:p>
  </w:footnote>
  <w:footnote w:type="continuationSeparator" w:id="0">
    <w:p w14:paraId="34375218" w14:textId="77777777" w:rsidR="00812DEA" w:rsidRDefault="00812DEA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5828" w14:textId="40DB82B9" w:rsidR="00366990" w:rsidRDefault="0002513F" w:rsidP="00A27E1F">
    <w:pPr>
      <w:pStyle w:val="Nagwek"/>
      <w:ind w:left="-284"/>
      <w:jc w:val="center"/>
    </w:pPr>
    <w:r w:rsidRPr="00B32CA4">
      <w:rPr>
        <w:noProof/>
      </w:rPr>
      <w:drawing>
        <wp:inline distT="0" distB="0" distL="0" distR="0" wp14:anchorId="4032BD76" wp14:editId="17B57734">
          <wp:extent cx="5760720" cy="758190"/>
          <wp:effectExtent l="0" t="0" r="0" b="3810"/>
          <wp:docPr id="16706704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F45"/>
    <w:multiLevelType w:val="hybridMultilevel"/>
    <w:tmpl w:val="8C262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645"/>
    <w:multiLevelType w:val="hybridMultilevel"/>
    <w:tmpl w:val="31B8E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3B94"/>
    <w:multiLevelType w:val="hybridMultilevel"/>
    <w:tmpl w:val="A07095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14A3"/>
    <w:multiLevelType w:val="hybridMultilevel"/>
    <w:tmpl w:val="D75C8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D4029"/>
    <w:multiLevelType w:val="hybridMultilevel"/>
    <w:tmpl w:val="3A8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34AE"/>
    <w:multiLevelType w:val="hybridMultilevel"/>
    <w:tmpl w:val="65747A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1533"/>
    <w:multiLevelType w:val="hybridMultilevel"/>
    <w:tmpl w:val="1A5ED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36E"/>
    <w:multiLevelType w:val="hybridMultilevel"/>
    <w:tmpl w:val="7572F07A"/>
    <w:lvl w:ilvl="0" w:tplc="041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 w15:restartNumberingAfterBreak="0">
    <w:nsid w:val="642C3738"/>
    <w:multiLevelType w:val="hybridMultilevel"/>
    <w:tmpl w:val="2F8A3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69367">
    <w:abstractNumId w:val="8"/>
  </w:num>
  <w:num w:numId="2" w16cid:durableId="263154550">
    <w:abstractNumId w:val="6"/>
  </w:num>
  <w:num w:numId="3" w16cid:durableId="622805457">
    <w:abstractNumId w:val="4"/>
  </w:num>
  <w:num w:numId="4" w16cid:durableId="794955563">
    <w:abstractNumId w:val="2"/>
  </w:num>
  <w:num w:numId="5" w16cid:durableId="922103664">
    <w:abstractNumId w:val="3"/>
  </w:num>
  <w:num w:numId="6" w16cid:durableId="1613970772">
    <w:abstractNumId w:val="1"/>
  </w:num>
  <w:num w:numId="7" w16cid:durableId="2974477">
    <w:abstractNumId w:val="5"/>
  </w:num>
  <w:num w:numId="8" w16cid:durableId="2107574899">
    <w:abstractNumId w:val="0"/>
  </w:num>
  <w:num w:numId="9" w16cid:durableId="2131314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513F"/>
    <w:rsid w:val="00035F07"/>
    <w:rsid w:val="000C4588"/>
    <w:rsid w:val="000F01DE"/>
    <w:rsid w:val="001627DB"/>
    <w:rsid w:val="001D5F43"/>
    <w:rsid w:val="00200D2E"/>
    <w:rsid w:val="00226999"/>
    <w:rsid w:val="00257261"/>
    <w:rsid w:val="00297250"/>
    <w:rsid w:val="002B0E8E"/>
    <w:rsid w:val="002B7E2F"/>
    <w:rsid w:val="0033077E"/>
    <w:rsid w:val="00366990"/>
    <w:rsid w:val="00366FE4"/>
    <w:rsid w:val="003708A9"/>
    <w:rsid w:val="0038213B"/>
    <w:rsid w:val="003A66ED"/>
    <w:rsid w:val="00417187"/>
    <w:rsid w:val="00430281"/>
    <w:rsid w:val="00461F16"/>
    <w:rsid w:val="004D5F52"/>
    <w:rsid w:val="00531B8F"/>
    <w:rsid w:val="005704BA"/>
    <w:rsid w:val="00583945"/>
    <w:rsid w:val="00593130"/>
    <w:rsid w:val="00594F58"/>
    <w:rsid w:val="006156F9"/>
    <w:rsid w:val="00622914"/>
    <w:rsid w:val="006718BB"/>
    <w:rsid w:val="006F71C3"/>
    <w:rsid w:val="00776564"/>
    <w:rsid w:val="00810387"/>
    <w:rsid w:val="00812DEA"/>
    <w:rsid w:val="00833195"/>
    <w:rsid w:val="008C30AA"/>
    <w:rsid w:val="008D12FE"/>
    <w:rsid w:val="0098467A"/>
    <w:rsid w:val="00A27E1F"/>
    <w:rsid w:val="00A35A30"/>
    <w:rsid w:val="00A608DC"/>
    <w:rsid w:val="00A63A73"/>
    <w:rsid w:val="00A73169"/>
    <w:rsid w:val="00A74A5D"/>
    <w:rsid w:val="00AB33B1"/>
    <w:rsid w:val="00B31558"/>
    <w:rsid w:val="00B469CE"/>
    <w:rsid w:val="00B73078"/>
    <w:rsid w:val="00B762A2"/>
    <w:rsid w:val="00BF4205"/>
    <w:rsid w:val="00C720D0"/>
    <w:rsid w:val="00D36BF2"/>
    <w:rsid w:val="00DE480A"/>
    <w:rsid w:val="00EA6BD9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C041D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Legenda">
    <w:name w:val="caption"/>
    <w:basedOn w:val="Normalny"/>
    <w:next w:val="Normalny"/>
    <w:uiPriority w:val="99"/>
    <w:qFormat/>
    <w:rsid w:val="006F71C3"/>
    <w:rPr>
      <w:b/>
      <w:bCs/>
    </w:rPr>
  </w:style>
  <w:style w:type="paragraph" w:customStyle="1" w:styleId="Standard">
    <w:name w:val="Standard"/>
    <w:rsid w:val="00B762A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dolnego">
    <w:name w:val="footnote text"/>
    <w:basedOn w:val="Normalny"/>
    <w:link w:val="TekstprzypisudolnegoZnak"/>
    <w:semiHidden/>
    <w:rsid w:val="00B762A2"/>
    <w:pPr>
      <w:spacing w:line="360" w:lineRule="auto"/>
      <w:jc w:val="both"/>
    </w:pPr>
    <w:rPr>
      <w:rFonts w:ascii="Arial" w:hAnsi="Arial"/>
      <w:color w:val="00000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2A2"/>
    <w:rPr>
      <w:rFonts w:ascii="Arial" w:eastAsia="Times New Roman" w:hAnsi="Arial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B7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98467A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594F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4E4A-24B6-4A82-885C-1C8AF9D7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2241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5</cp:revision>
  <dcterms:created xsi:type="dcterms:W3CDTF">2024-06-12T11:56:00Z</dcterms:created>
  <dcterms:modified xsi:type="dcterms:W3CDTF">2025-01-29T11:22:00Z</dcterms:modified>
</cp:coreProperties>
</file>