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42BB" w14:textId="6FDAD26C" w:rsidR="0035576B" w:rsidRPr="00E74B3D" w:rsidRDefault="00703EB2" w:rsidP="00C33A95">
      <w:pPr>
        <w:jc w:val="right"/>
        <w:rPr>
          <w:rFonts w:asciiTheme="minorHAnsi" w:hAnsiTheme="minorHAnsi" w:cstheme="minorHAnsi"/>
        </w:rPr>
      </w:pPr>
      <w:r w:rsidRPr="00E74B3D">
        <w:rPr>
          <w:rFonts w:asciiTheme="minorHAnsi" w:hAnsiTheme="minorHAnsi" w:cstheme="minorHAnsi"/>
        </w:rPr>
        <w:t xml:space="preserve">Wrocław, </w:t>
      </w:r>
      <w:r w:rsidR="00342748">
        <w:rPr>
          <w:rFonts w:asciiTheme="minorHAnsi" w:hAnsiTheme="minorHAnsi" w:cstheme="minorHAnsi"/>
        </w:rPr>
        <w:t>31</w:t>
      </w:r>
      <w:r w:rsidR="00671BB9">
        <w:rPr>
          <w:rFonts w:asciiTheme="minorHAnsi" w:hAnsiTheme="minorHAnsi" w:cstheme="minorHAnsi"/>
        </w:rPr>
        <w:t>.01</w:t>
      </w:r>
      <w:r w:rsidR="00BF0E38">
        <w:rPr>
          <w:rFonts w:asciiTheme="minorHAnsi" w:hAnsiTheme="minorHAnsi" w:cstheme="minorHAnsi"/>
        </w:rPr>
        <w:t>.202</w:t>
      </w:r>
      <w:r w:rsidR="00671BB9">
        <w:rPr>
          <w:rFonts w:asciiTheme="minorHAnsi" w:hAnsiTheme="minorHAnsi" w:cstheme="minorHAnsi"/>
        </w:rPr>
        <w:t>5</w:t>
      </w:r>
      <w:r w:rsidR="0035576B" w:rsidRPr="00E74B3D">
        <w:rPr>
          <w:rFonts w:asciiTheme="minorHAnsi" w:hAnsiTheme="minorHAnsi" w:cstheme="minorHAnsi"/>
        </w:rPr>
        <w:t>r.</w:t>
      </w:r>
    </w:p>
    <w:p w14:paraId="388CBD27" w14:textId="77777777" w:rsidR="0035576B" w:rsidRDefault="0035576B" w:rsidP="004041C9">
      <w:pPr>
        <w:jc w:val="center"/>
        <w:rPr>
          <w:rFonts w:asciiTheme="minorHAnsi" w:hAnsiTheme="minorHAnsi" w:cstheme="minorHAnsi"/>
          <w:b/>
        </w:rPr>
      </w:pPr>
    </w:p>
    <w:p w14:paraId="0A414402" w14:textId="77777777" w:rsidR="004041C9" w:rsidRPr="004041C9" w:rsidRDefault="004041C9" w:rsidP="004041C9">
      <w:pPr>
        <w:jc w:val="center"/>
        <w:rPr>
          <w:rFonts w:asciiTheme="minorHAnsi" w:hAnsiTheme="minorHAnsi" w:cstheme="minorHAnsi"/>
          <w:b/>
        </w:rPr>
      </w:pPr>
      <w:r w:rsidRPr="004041C9">
        <w:rPr>
          <w:rFonts w:asciiTheme="minorHAnsi" w:hAnsiTheme="minorHAnsi" w:cstheme="minorHAnsi"/>
          <w:b/>
        </w:rPr>
        <w:t>Zapytanie ofertowe</w:t>
      </w:r>
    </w:p>
    <w:p w14:paraId="04DAB51B" w14:textId="77777777" w:rsidR="004041C9" w:rsidRPr="004041C9" w:rsidRDefault="004041C9" w:rsidP="004041C9">
      <w:pPr>
        <w:jc w:val="center"/>
        <w:rPr>
          <w:rFonts w:asciiTheme="minorHAnsi" w:hAnsiTheme="minorHAnsi" w:cstheme="minorHAnsi"/>
          <w:b/>
        </w:rPr>
      </w:pPr>
    </w:p>
    <w:p w14:paraId="55627F02" w14:textId="77777777" w:rsidR="004041C9" w:rsidRPr="00F20F74" w:rsidRDefault="004041C9" w:rsidP="00F77CE6">
      <w:pPr>
        <w:autoSpaceDE w:val="0"/>
        <w:adjustRightInd w:val="0"/>
        <w:spacing w:after="60" w:line="257" w:lineRule="auto"/>
        <w:jc w:val="center"/>
        <w:rPr>
          <w:rFonts w:asciiTheme="minorHAnsi" w:hAnsiTheme="minorHAnsi" w:cstheme="minorHAnsi"/>
          <w:b/>
        </w:rPr>
      </w:pPr>
      <w:r w:rsidRPr="004041C9">
        <w:rPr>
          <w:rFonts w:asciiTheme="minorHAnsi" w:hAnsiTheme="minorHAnsi" w:cstheme="minorHAnsi"/>
          <w:b/>
        </w:rPr>
        <w:t xml:space="preserve">Dotyczy: Zapytanie ofertowe </w:t>
      </w:r>
      <w:r w:rsidR="00F20F74">
        <w:rPr>
          <w:rFonts w:asciiTheme="minorHAnsi" w:hAnsiTheme="minorHAnsi" w:cstheme="minorHAnsi"/>
          <w:b/>
        </w:rPr>
        <w:t>w ramach projektu „Innowacyjny Dom Solny – odpowiedź na magatrendy Regionalnej Strategii Inteligentnej Specjalizacji dla Dolnego Śląska” planowanego do </w:t>
      </w:r>
      <w:r w:rsidRPr="004041C9">
        <w:rPr>
          <w:rFonts w:asciiTheme="minorHAnsi" w:hAnsiTheme="minorHAnsi" w:cstheme="minorHAnsi"/>
          <w:b/>
        </w:rPr>
        <w:t xml:space="preserve">realizacji w Programie Fundusze Europejskie dla </w:t>
      </w:r>
      <w:r w:rsidR="00F20F74">
        <w:rPr>
          <w:rFonts w:asciiTheme="minorHAnsi" w:hAnsiTheme="minorHAnsi" w:cstheme="minorHAnsi"/>
          <w:b/>
        </w:rPr>
        <w:t xml:space="preserve">Dolnego Śląska </w:t>
      </w:r>
      <w:r w:rsidR="00650C1F">
        <w:rPr>
          <w:rFonts w:asciiTheme="minorHAnsi" w:hAnsiTheme="minorHAnsi" w:cstheme="minorHAnsi"/>
          <w:b/>
        </w:rPr>
        <w:t xml:space="preserve">2021 – 2027 dla działania </w:t>
      </w:r>
      <w:r w:rsidR="00F20F74" w:rsidRPr="00F20F74">
        <w:rPr>
          <w:rFonts w:asciiTheme="minorHAnsi" w:hAnsiTheme="minorHAnsi" w:cstheme="minorHAnsi"/>
          <w:b/>
        </w:rPr>
        <w:t>9.4 Transformacja gospodarcza, RP Dolnośląskiego</w:t>
      </w:r>
    </w:p>
    <w:p w14:paraId="3EAF6464" w14:textId="77777777" w:rsidR="004041C9" w:rsidRPr="004041C9" w:rsidRDefault="004041C9" w:rsidP="004041C9">
      <w:pPr>
        <w:jc w:val="both"/>
        <w:rPr>
          <w:rFonts w:asciiTheme="minorHAnsi" w:hAnsiTheme="minorHAnsi" w:cstheme="minorHAnsi"/>
        </w:rPr>
      </w:pPr>
    </w:p>
    <w:p w14:paraId="69AB230C" w14:textId="77777777" w:rsidR="004041C9" w:rsidRPr="004041C9" w:rsidRDefault="004041C9" w:rsidP="003177B4">
      <w:pPr>
        <w:pStyle w:val="Akapitzlist"/>
        <w:widowControl/>
        <w:numPr>
          <w:ilvl w:val="0"/>
          <w:numId w:val="27"/>
        </w:numPr>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Zamawiający </w:t>
      </w:r>
    </w:p>
    <w:p w14:paraId="656C7194" w14:textId="77777777" w:rsidR="00F20F74" w:rsidRDefault="00F20F74" w:rsidP="004041C9">
      <w:pPr>
        <w:pStyle w:val="Akapitzlist"/>
        <w:ind w:left="360"/>
        <w:jc w:val="both"/>
        <w:rPr>
          <w:rFonts w:asciiTheme="minorHAnsi" w:hAnsiTheme="minorHAnsi" w:cstheme="minorHAnsi"/>
          <w:sz w:val="22"/>
          <w:szCs w:val="22"/>
        </w:rPr>
      </w:pPr>
      <w:r w:rsidRPr="00F20F74">
        <w:rPr>
          <w:rFonts w:asciiTheme="minorHAnsi" w:hAnsiTheme="minorHAnsi" w:cstheme="minorHAnsi"/>
          <w:sz w:val="22"/>
          <w:szCs w:val="22"/>
        </w:rPr>
        <w:t>MAŁGORZATA MICAŁ-STRĄK</w:t>
      </w:r>
    </w:p>
    <w:p w14:paraId="0C4E1C07" w14:textId="77777777" w:rsidR="004A686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 xml:space="preserve">Ul. </w:t>
      </w:r>
      <w:r w:rsidR="00D07DE8">
        <w:rPr>
          <w:rFonts w:asciiTheme="minorHAnsi" w:hAnsiTheme="minorHAnsi" w:cstheme="minorHAnsi"/>
          <w:sz w:val="22"/>
          <w:szCs w:val="22"/>
        </w:rPr>
        <w:t xml:space="preserve">Norberta </w:t>
      </w:r>
      <w:r w:rsidR="004A6869">
        <w:rPr>
          <w:rFonts w:asciiTheme="minorHAnsi" w:hAnsiTheme="minorHAnsi" w:cstheme="minorHAnsi"/>
          <w:sz w:val="22"/>
          <w:szCs w:val="22"/>
        </w:rPr>
        <w:t>Barlickiego, nr 31, lok. 1u</w:t>
      </w:r>
    </w:p>
    <w:p w14:paraId="2B95E32E" w14:textId="77777777" w:rsidR="004041C9" w:rsidRPr="004041C9" w:rsidRDefault="004A6869" w:rsidP="004041C9">
      <w:pPr>
        <w:pStyle w:val="Akapitzlist"/>
        <w:ind w:left="360"/>
        <w:jc w:val="both"/>
        <w:rPr>
          <w:rFonts w:asciiTheme="minorHAnsi" w:hAnsiTheme="minorHAnsi" w:cstheme="minorHAnsi"/>
          <w:sz w:val="22"/>
          <w:szCs w:val="22"/>
        </w:rPr>
      </w:pPr>
      <w:r w:rsidRPr="004A6869">
        <w:rPr>
          <w:rFonts w:asciiTheme="minorHAnsi" w:hAnsiTheme="minorHAnsi" w:cstheme="minorHAnsi"/>
          <w:sz w:val="22"/>
          <w:szCs w:val="22"/>
        </w:rPr>
        <w:t>50-303</w:t>
      </w:r>
      <w:r>
        <w:rPr>
          <w:rFonts w:asciiTheme="minorHAnsi" w:hAnsiTheme="minorHAnsi" w:cstheme="minorHAnsi"/>
          <w:sz w:val="22"/>
          <w:szCs w:val="22"/>
        </w:rPr>
        <w:t xml:space="preserve"> </w:t>
      </w:r>
      <w:r w:rsidRPr="004A6869">
        <w:rPr>
          <w:rFonts w:asciiTheme="minorHAnsi" w:hAnsiTheme="minorHAnsi" w:cstheme="minorHAnsi"/>
          <w:sz w:val="22"/>
          <w:szCs w:val="22"/>
        </w:rPr>
        <w:t>Wrocław</w:t>
      </w:r>
    </w:p>
    <w:p w14:paraId="30391CC0" w14:textId="77777777" w:rsidR="004041C9" w:rsidRPr="004041C9" w:rsidRDefault="004041C9" w:rsidP="004041C9">
      <w:pPr>
        <w:pStyle w:val="Akapitzlist"/>
        <w:ind w:left="360"/>
        <w:jc w:val="both"/>
        <w:rPr>
          <w:rFonts w:asciiTheme="minorHAnsi" w:hAnsiTheme="minorHAnsi" w:cstheme="minorHAnsi"/>
          <w:sz w:val="22"/>
          <w:szCs w:val="22"/>
        </w:rPr>
      </w:pPr>
    </w:p>
    <w:p w14:paraId="1A10BEB4"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Sposób i tryb udzielenia zamówienia</w:t>
      </w:r>
    </w:p>
    <w:p w14:paraId="0F70C7C6" w14:textId="77777777" w:rsidR="004041C9" w:rsidRPr="004041C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Zamówienie realizowane jest zgodnie z zasadą konkurencyjności na podstawie Wytycznych w zakresie kwalifikowalności wydatków w ramach EFS+, EFRR, FS i FST na lata 2021-2027. Sposób ponoszenia wydatków zgodnie z zasadą uczciwej konkurencji.</w:t>
      </w:r>
    </w:p>
    <w:p w14:paraId="74ACBC3C" w14:textId="77777777" w:rsidR="004041C9" w:rsidRPr="004041C9" w:rsidRDefault="004041C9" w:rsidP="004041C9">
      <w:pPr>
        <w:pStyle w:val="Akapitzlist"/>
        <w:ind w:left="360"/>
        <w:jc w:val="both"/>
        <w:rPr>
          <w:rFonts w:asciiTheme="minorHAnsi" w:hAnsiTheme="minorHAnsi" w:cstheme="minorHAnsi"/>
          <w:b/>
          <w:sz w:val="22"/>
          <w:szCs w:val="22"/>
        </w:rPr>
      </w:pPr>
    </w:p>
    <w:p w14:paraId="21BE4AAD"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 xml:space="preserve">Rodzaj zamówienia: </w:t>
      </w:r>
    </w:p>
    <w:p w14:paraId="1C439283" w14:textId="02B6FCF5" w:rsidR="004041C9" w:rsidRDefault="004041C9" w:rsidP="004A6869">
      <w:pPr>
        <w:pStyle w:val="Akapitzlist"/>
        <w:ind w:left="360"/>
        <w:contextualSpacing/>
        <w:jc w:val="both"/>
        <w:rPr>
          <w:rFonts w:asciiTheme="minorHAnsi" w:hAnsiTheme="minorHAnsi" w:cstheme="minorHAnsi"/>
          <w:kern w:val="3"/>
          <w:sz w:val="22"/>
          <w:szCs w:val="22"/>
        </w:rPr>
      </w:pPr>
      <w:r w:rsidRPr="004041C9">
        <w:rPr>
          <w:rFonts w:asciiTheme="minorHAnsi" w:hAnsiTheme="minorHAnsi" w:cstheme="minorHAnsi"/>
          <w:kern w:val="3"/>
          <w:sz w:val="22"/>
          <w:szCs w:val="22"/>
        </w:rPr>
        <w:t xml:space="preserve">Kod CPV: </w:t>
      </w:r>
      <w:r w:rsidR="00F33CAA" w:rsidRPr="00F33CAA">
        <w:rPr>
          <w:rFonts w:asciiTheme="minorHAnsi" w:hAnsiTheme="minorHAnsi" w:cstheme="minorHAnsi"/>
          <w:kern w:val="3"/>
          <w:sz w:val="22"/>
          <w:szCs w:val="22"/>
        </w:rPr>
        <w:t>33100000-1</w:t>
      </w:r>
      <w:r w:rsidR="00F33CAA">
        <w:rPr>
          <w:rFonts w:asciiTheme="minorHAnsi" w:hAnsiTheme="minorHAnsi" w:cstheme="minorHAnsi"/>
          <w:kern w:val="3"/>
          <w:sz w:val="22"/>
          <w:szCs w:val="22"/>
        </w:rPr>
        <w:t xml:space="preserve"> </w:t>
      </w:r>
      <w:r w:rsidR="00671BB9" w:rsidRPr="00671BB9">
        <w:rPr>
          <w:rFonts w:asciiTheme="minorHAnsi" w:hAnsiTheme="minorHAnsi" w:cstheme="minorHAnsi"/>
          <w:kern w:val="3"/>
          <w:sz w:val="22"/>
          <w:szCs w:val="22"/>
        </w:rPr>
        <w:t>Urządzenia medyczne</w:t>
      </w:r>
    </w:p>
    <w:p w14:paraId="67585FE3" w14:textId="77777777" w:rsidR="004A6869" w:rsidRPr="004A6869" w:rsidRDefault="004A6869" w:rsidP="004A6869">
      <w:pPr>
        <w:pStyle w:val="Akapitzlist"/>
        <w:ind w:left="360"/>
        <w:contextualSpacing/>
        <w:jc w:val="both"/>
        <w:rPr>
          <w:rFonts w:asciiTheme="minorHAnsi" w:hAnsiTheme="minorHAnsi" w:cstheme="minorHAnsi"/>
          <w:kern w:val="3"/>
          <w:sz w:val="22"/>
          <w:szCs w:val="22"/>
        </w:rPr>
      </w:pPr>
    </w:p>
    <w:p w14:paraId="44637F6D" w14:textId="77777777" w:rsidR="00E97F0E" w:rsidRPr="00E97F0E" w:rsidRDefault="004041C9" w:rsidP="00E97F0E">
      <w:pPr>
        <w:pStyle w:val="Akapitzlist"/>
        <w:numPr>
          <w:ilvl w:val="0"/>
          <w:numId w:val="27"/>
        </w:numPr>
        <w:contextualSpacing/>
        <w:jc w:val="both"/>
        <w:rPr>
          <w:rFonts w:asciiTheme="minorHAnsi" w:hAnsiTheme="minorHAnsi" w:cstheme="minorHAnsi"/>
          <w:sz w:val="22"/>
        </w:rPr>
      </w:pPr>
      <w:r w:rsidRPr="003177B4">
        <w:rPr>
          <w:rFonts w:asciiTheme="minorHAnsi" w:hAnsiTheme="minorHAnsi" w:cstheme="minorHAnsi"/>
          <w:b/>
          <w:sz w:val="22"/>
        </w:rPr>
        <w:t>Opis przedmiotu zamówienia</w:t>
      </w:r>
    </w:p>
    <w:p w14:paraId="381C4B05" w14:textId="0C36DF02" w:rsidR="004041C9" w:rsidRDefault="00F53893" w:rsidP="00E97F0E">
      <w:pPr>
        <w:pStyle w:val="Akapitzlist"/>
        <w:ind w:left="360"/>
        <w:contextualSpacing/>
        <w:jc w:val="both"/>
        <w:rPr>
          <w:rFonts w:asciiTheme="minorHAnsi" w:hAnsiTheme="minorHAnsi" w:cstheme="minorHAnsi"/>
          <w:kern w:val="3"/>
          <w:sz w:val="22"/>
        </w:rPr>
      </w:pPr>
      <w:r w:rsidRPr="00F53893">
        <w:rPr>
          <w:rFonts w:asciiTheme="minorHAnsi" w:hAnsiTheme="minorHAnsi" w:cstheme="minorHAnsi"/>
          <w:kern w:val="3"/>
          <w:sz w:val="22"/>
        </w:rPr>
        <w:t xml:space="preserve">Przedmiotem zamówienia </w:t>
      </w:r>
      <w:r w:rsidR="00671BB9">
        <w:rPr>
          <w:rFonts w:asciiTheme="minorHAnsi" w:hAnsiTheme="minorHAnsi" w:cstheme="minorHAnsi"/>
          <w:kern w:val="3"/>
          <w:sz w:val="22"/>
        </w:rPr>
        <w:t xml:space="preserve">jest zakup, dostawa i montaż wyposażenia </w:t>
      </w:r>
      <w:r w:rsidR="00F33CAA">
        <w:rPr>
          <w:rFonts w:asciiTheme="minorHAnsi" w:hAnsiTheme="minorHAnsi" w:cstheme="minorHAnsi"/>
          <w:kern w:val="3"/>
          <w:sz w:val="22"/>
        </w:rPr>
        <w:t>strefy usług zdrowia</w:t>
      </w:r>
      <w:r w:rsidR="005C59CA" w:rsidRPr="005C59CA">
        <w:rPr>
          <w:rFonts w:asciiTheme="minorHAnsi" w:hAnsiTheme="minorHAnsi" w:cstheme="minorHAnsi"/>
          <w:kern w:val="3"/>
          <w:sz w:val="22"/>
        </w:rPr>
        <w:t xml:space="preserve"> na potrzeby wprowadzenia nowych usług</w:t>
      </w:r>
      <w:r w:rsidR="005C59CA">
        <w:rPr>
          <w:rFonts w:asciiTheme="minorHAnsi" w:hAnsiTheme="minorHAnsi" w:cstheme="minorHAnsi"/>
          <w:kern w:val="3"/>
          <w:sz w:val="22"/>
        </w:rPr>
        <w:t xml:space="preserve"> </w:t>
      </w:r>
      <w:r w:rsidR="004041C9" w:rsidRPr="00F53893">
        <w:rPr>
          <w:rFonts w:asciiTheme="minorHAnsi" w:hAnsiTheme="minorHAnsi" w:cstheme="minorHAnsi"/>
          <w:sz w:val="22"/>
        </w:rPr>
        <w:t>zgodnie z zakresem i zapisami wynikającymi z niniejszego zapytania wraz z </w:t>
      </w:r>
      <w:r w:rsidR="004041C9" w:rsidRPr="00F53893">
        <w:rPr>
          <w:rFonts w:asciiTheme="minorHAnsi" w:hAnsiTheme="minorHAnsi" w:cstheme="minorHAnsi"/>
          <w:kern w:val="3"/>
          <w:sz w:val="22"/>
        </w:rPr>
        <w:t>załącznikami.</w:t>
      </w:r>
    </w:p>
    <w:p w14:paraId="3076D12A" w14:textId="77777777" w:rsidR="004041C9" w:rsidRPr="004041C9" w:rsidRDefault="004041C9" w:rsidP="004041C9">
      <w:pPr>
        <w:widowControl w:val="0"/>
        <w:spacing w:after="0" w:line="240" w:lineRule="auto"/>
        <w:ind w:left="284"/>
        <w:jc w:val="both"/>
        <w:rPr>
          <w:rFonts w:asciiTheme="minorHAnsi" w:hAnsiTheme="minorHAnsi" w:cstheme="minorHAnsi"/>
          <w:kern w:val="3"/>
          <w:lang w:eastAsia="zh-CN" w:bidi="hi-IN"/>
        </w:rPr>
      </w:pPr>
    </w:p>
    <w:p w14:paraId="1437F98B" w14:textId="051FA28A" w:rsidR="004041C9" w:rsidRDefault="004041C9" w:rsidP="00671BB9">
      <w:pPr>
        <w:pStyle w:val="Akapitzlist"/>
        <w:numPr>
          <w:ilvl w:val="0"/>
          <w:numId w:val="22"/>
        </w:numPr>
        <w:ind w:left="426" w:hanging="284"/>
        <w:jc w:val="both"/>
        <w:rPr>
          <w:rFonts w:asciiTheme="minorHAnsi" w:hAnsiTheme="minorHAnsi" w:cstheme="minorHAnsi"/>
          <w:kern w:val="3"/>
          <w:sz w:val="22"/>
          <w:szCs w:val="22"/>
        </w:rPr>
      </w:pPr>
      <w:r w:rsidRPr="004041C9">
        <w:rPr>
          <w:rFonts w:asciiTheme="minorHAnsi" w:hAnsiTheme="minorHAnsi" w:cstheme="minorHAnsi"/>
          <w:kern w:val="3"/>
          <w:sz w:val="22"/>
          <w:szCs w:val="22"/>
        </w:rPr>
        <w:t>Szczegółowy zakres zamówienia</w:t>
      </w:r>
      <w:r w:rsidR="005C59CA">
        <w:rPr>
          <w:rFonts w:asciiTheme="minorHAnsi" w:hAnsiTheme="minorHAnsi" w:cstheme="minorHAnsi"/>
          <w:kern w:val="3"/>
          <w:sz w:val="22"/>
          <w:szCs w:val="22"/>
        </w:rPr>
        <w:t xml:space="preserve">, </w:t>
      </w:r>
      <w:r w:rsidRPr="004041C9">
        <w:rPr>
          <w:rFonts w:asciiTheme="minorHAnsi" w:hAnsiTheme="minorHAnsi" w:cstheme="minorHAnsi"/>
          <w:kern w:val="3"/>
          <w:sz w:val="22"/>
          <w:szCs w:val="22"/>
        </w:rPr>
        <w:t xml:space="preserve">stanowiący opis przedmiotu zamówienia określony został </w:t>
      </w:r>
      <w:r w:rsidR="00671BB9">
        <w:rPr>
          <w:rFonts w:asciiTheme="minorHAnsi" w:hAnsiTheme="minorHAnsi" w:cstheme="minorHAnsi"/>
          <w:kern w:val="3"/>
          <w:sz w:val="22"/>
          <w:szCs w:val="22"/>
        </w:rPr>
        <w:t>w załączniku 4.</w:t>
      </w:r>
    </w:p>
    <w:p w14:paraId="281DACBA" w14:textId="77777777" w:rsidR="00671BB9" w:rsidRPr="00671BB9" w:rsidRDefault="00671BB9" w:rsidP="00671BB9">
      <w:pPr>
        <w:pStyle w:val="Akapitzlist"/>
        <w:ind w:left="426"/>
        <w:jc w:val="both"/>
        <w:rPr>
          <w:rFonts w:asciiTheme="minorHAnsi" w:hAnsiTheme="minorHAnsi" w:cstheme="minorHAnsi"/>
          <w:kern w:val="3"/>
          <w:sz w:val="22"/>
          <w:szCs w:val="22"/>
        </w:rPr>
      </w:pPr>
    </w:p>
    <w:p w14:paraId="426D0F68" w14:textId="77777777" w:rsidR="004041C9" w:rsidRPr="004041C9" w:rsidRDefault="004041C9" w:rsidP="00CC4AC9">
      <w:pPr>
        <w:pStyle w:val="Akapitzlist"/>
        <w:numPr>
          <w:ilvl w:val="0"/>
          <w:numId w:val="22"/>
        </w:numPr>
        <w:ind w:left="284" w:hanging="284"/>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Termin wykonania zamówienia </w:t>
      </w:r>
    </w:p>
    <w:p w14:paraId="6CF4CE50" w14:textId="652116E4"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 dnia zawarcia umowy do</w:t>
      </w:r>
      <w:r w:rsidR="00AF76C3">
        <w:rPr>
          <w:rFonts w:asciiTheme="minorHAnsi" w:hAnsiTheme="minorHAnsi" w:cstheme="minorHAnsi"/>
          <w:sz w:val="22"/>
          <w:szCs w:val="22"/>
        </w:rPr>
        <w:t xml:space="preserve"> maksymalnie</w:t>
      </w:r>
      <w:r w:rsidRPr="004041C9">
        <w:rPr>
          <w:rFonts w:asciiTheme="minorHAnsi" w:hAnsiTheme="minorHAnsi" w:cstheme="minorHAnsi"/>
          <w:sz w:val="22"/>
          <w:szCs w:val="22"/>
        </w:rPr>
        <w:t xml:space="preserve"> dnia </w:t>
      </w:r>
      <w:r w:rsidRPr="00671BB9">
        <w:rPr>
          <w:rFonts w:asciiTheme="minorHAnsi" w:hAnsiTheme="minorHAnsi" w:cstheme="minorHAnsi"/>
          <w:sz w:val="22"/>
          <w:szCs w:val="22"/>
          <w:highlight w:val="yellow"/>
        </w:rPr>
        <w:t>31</w:t>
      </w:r>
      <w:r w:rsidR="00F20F74" w:rsidRPr="00671BB9">
        <w:rPr>
          <w:rFonts w:asciiTheme="minorHAnsi" w:hAnsiTheme="minorHAnsi" w:cstheme="minorHAnsi"/>
          <w:sz w:val="22"/>
          <w:szCs w:val="22"/>
          <w:highlight w:val="yellow"/>
        </w:rPr>
        <w:t xml:space="preserve"> </w:t>
      </w:r>
      <w:r w:rsidR="00206DBA" w:rsidRPr="00671BB9">
        <w:rPr>
          <w:rFonts w:asciiTheme="minorHAnsi" w:hAnsiTheme="minorHAnsi" w:cstheme="minorHAnsi"/>
          <w:sz w:val="22"/>
          <w:szCs w:val="22"/>
          <w:highlight w:val="yellow"/>
        </w:rPr>
        <w:t>października</w:t>
      </w:r>
      <w:r w:rsidRPr="00671BB9">
        <w:rPr>
          <w:rFonts w:asciiTheme="minorHAnsi" w:hAnsiTheme="minorHAnsi" w:cstheme="minorHAnsi"/>
          <w:sz w:val="22"/>
          <w:szCs w:val="22"/>
          <w:highlight w:val="yellow"/>
        </w:rPr>
        <w:t xml:space="preserve"> 202</w:t>
      </w:r>
      <w:r w:rsidR="00933A7C" w:rsidRPr="00671BB9">
        <w:rPr>
          <w:rFonts w:asciiTheme="minorHAnsi" w:hAnsiTheme="minorHAnsi" w:cstheme="minorHAnsi"/>
          <w:sz w:val="22"/>
          <w:szCs w:val="22"/>
          <w:highlight w:val="yellow"/>
        </w:rPr>
        <w:t>5</w:t>
      </w:r>
      <w:r w:rsidRPr="00671BB9">
        <w:rPr>
          <w:rFonts w:asciiTheme="minorHAnsi" w:hAnsiTheme="minorHAnsi" w:cstheme="minorHAnsi"/>
          <w:sz w:val="22"/>
          <w:szCs w:val="22"/>
          <w:highlight w:val="yellow"/>
        </w:rPr>
        <w:t xml:space="preserve"> roku</w:t>
      </w:r>
      <w:r w:rsidRPr="004041C9">
        <w:rPr>
          <w:rFonts w:asciiTheme="minorHAnsi" w:hAnsiTheme="minorHAnsi" w:cstheme="minorHAnsi"/>
          <w:sz w:val="22"/>
          <w:szCs w:val="22"/>
        </w:rPr>
        <w:t>.</w:t>
      </w:r>
    </w:p>
    <w:p w14:paraId="069BC27C" w14:textId="77777777"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Odbiór przedmiotu zamówienia: odbiór przedmiotu umowy nastąpi z protokołem zdawczo-odbiorczym.</w:t>
      </w:r>
    </w:p>
    <w:p w14:paraId="446A0CD4" w14:textId="151C83E7" w:rsidR="002D1F2C" w:rsidRPr="002D1F2C" w:rsidRDefault="004041C9" w:rsidP="002D1F2C">
      <w:pPr>
        <w:pStyle w:val="Akapitzlist"/>
        <w:ind w:left="284"/>
        <w:jc w:val="both"/>
        <w:rPr>
          <w:rFonts w:asciiTheme="minorHAnsi" w:hAnsiTheme="minorHAnsi" w:cstheme="minorHAnsi"/>
          <w:sz w:val="22"/>
          <w:szCs w:val="22"/>
        </w:rPr>
      </w:pPr>
      <w:r w:rsidRPr="00BF2C71">
        <w:rPr>
          <w:rFonts w:asciiTheme="minorHAnsi" w:hAnsiTheme="minorHAnsi" w:cstheme="minorHAnsi"/>
          <w:sz w:val="22"/>
          <w:szCs w:val="22"/>
        </w:rPr>
        <w:t>Miejsce realizacji:</w:t>
      </w:r>
      <w:r w:rsidR="00842D78" w:rsidRPr="00BF2C71">
        <w:rPr>
          <w:rFonts w:asciiTheme="minorHAnsi" w:hAnsiTheme="minorHAnsi" w:cstheme="minorHAnsi"/>
          <w:sz w:val="22"/>
          <w:szCs w:val="22"/>
        </w:rPr>
        <w:t xml:space="preserve"> al. Róż, nr 11, 57-320 Polanica-Zdrój</w:t>
      </w:r>
    </w:p>
    <w:p w14:paraId="54BD238D" w14:textId="77777777" w:rsidR="00206DBA" w:rsidRPr="00206DBA" w:rsidRDefault="00206DBA" w:rsidP="00206DBA">
      <w:pPr>
        <w:pStyle w:val="Akapitzlist"/>
        <w:ind w:left="284"/>
        <w:jc w:val="both"/>
        <w:rPr>
          <w:rFonts w:asciiTheme="minorHAnsi" w:hAnsiTheme="minorHAnsi" w:cstheme="minorHAnsi"/>
          <w:sz w:val="22"/>
          <w:szCs w:val="22"/>
        </w:rPr>
      </w:pPr>
    </w:p>
    <w:p w14:paraId="10D1B867" w14:textId="77777777" w:rsidR="004041C9" w:rsidRPr="004041C9" w:rsidRDefault="004041C9" w:rsidP="00466567">
      <w:pPr>
        <w:pStyle w:val="Akapitzlist"/>
        <w:numPr>
          <w:ilvl w:val="0"/>
          <w:numId w:val="22"/>
        </w:numPr>
        <w:ind w:left="284"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Zakres Wykluczenia</w:t>
      </w:r>
    </w:p>
    <w:p w14:paraId="589C02C3" w14:textId="77777777" w:rsidR="004041C9" w:rsidRPr="004041C9" w:rsidRDefault="004041C9" w:rsidP="00466567">
      <w:pPr>
        <w:pStyle w:val="Akapitzlist"/>
        <w:ind w:left="284"/>
        <w:jc w:val="both"/>
        <w:rPr>
          <w:rFonts w:asciiTheme="minorHAnsi" w:hAnsiTheme="minorHAnsi" w:cstheme="minorHAnsi"/>
          <w:color w:val="FF0000"/>
          <w:sz w:val="22"/>
          <w:szCs w:val="22"/>
        </w:rPr>
      </w:pPr>
      <w:r w:rsidRPr="004041C9">
        <w:rPr>
          <w:rFonts w:asciiTheme="minorHAnsi" w:hAnsiTheme="minorHAnsi" w:cstheme="minorHAnsi"/>
          <w:sz w:val="22"/>
          <w:szCs w:val="22"/>
        </w:rPr>
        <w:t>Zamawiający wykluczy Wykonawcę z postępowania, w przypadku niespełnienia warunku udziału w postępowaniu, o którym mowa powyżej oraz niezłożenia oświadc</w:t>
      </w:r>
      <w:r w:rsidR="002E7F3A">
        <w:rPr>
          <w:rFonts w:asciiTheme="minorHAnsi" w:hAnsiTheme="minorHAnsi" w:cstheme="minorHAnsi"/>
          <w:sz w:val="22"/>
          <w:szCs w:val="22"/>
        </w:rPr>
        <w:t xml:space="preserve">zeń, zgodnie z załącznikiem nr 1, 2 oraz 3 </w:t>
      </w:r>
      <w:r w:rsidRPr="004041C9">
        <w:rPr>
          <w:rFonts w:asciiTheme="minorHAnsi" w:hAnsiTheme="minorHAnsi" w:cstheme="minorHAnsi"/>
          <w:sz w:val="22"/>
          <w:szCs w:val="22"/>
        </w:rPr>
        <w:t>do niniejszego zapytania ofertowego. Zamawiający ma możliwość wykluczenia Wykonawcę z postępowania, w przypadku rażąco niskiej cen</w:t>
      </w:r>
      <w:r w:rsidRPr="00C75000">
        <w:rPr>
          <w:rFonts w:asciiTheme="minorHAnsi" w:hAnsiTheme="minorHAnsi" w:cstheme="minorHAnsi"/>
          <w:sz w:val="22"/>
          <w:szCs w:val="22"/>
        </w:rPr>
        <w:t>y.</w:t>
      </w:r>
    </w:p>
    <w:p w14:paraId="7422C748"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w:t>
      </w:r>
      <w:r w:rsidRPr="004041C9">
        <w:rPr>
          <w:rFonts w:asciiTheme="minorHAnsi" w:hAnsiTheme="minorHAnsi" w:cstheme="minorHAnsi"/>
          <w:sz w:val="22"/>
          <w:szCs w:val="22"/>
        </w:rPr>
        <w:lastRenderedPageBreak/>
        <w:t xml:space="preserve">elementów oferty mających wpływ na wysokość ceny. Obowiązek wykazania, że oferta nie zawiera rażąco niskiej ceny, spoczywa na Wykonawcy/Dostawcy. </w:t>
      </w:r>
    </w:p>
    <w:p w14:paraId="75440A31"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14:paraId="4E47EF83"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Ofertę Wykonawcę wykluczonego uznaje się za odrzuconą.</w:t>
      </w:r>
    </w:p>
    <w:p w14:paraId="38BC5C37" w14:textId="77777777" w:rsidR="004041C9" w:rsidRPr="004041C9" w:rsidRDefault="004041C9" w:rsidP="004041C9">
      <w:pPr>
        <w:jc w:val="both"/>
        <w:rPr>
          <w:rFonts w:asciiTheme="minorHAnsi" w:hAnsiTheme="minorHAnsi" w:cstheme="minorHAnsi"/>
        </w:rPr>
      </w:pPr>
    </w:p>
    <w:p w14:paraId="2D2A8BD7" w14:textId="77777777" w:rsidR="004041C9" w:rsidRPr="00F56C7B" w:rsidRDefault="004041C9" w:rsidP="00466567">
      <w:pPr>
        <w:pStyle w:val="Akapitzlist"/>
        <w:numPr>
          <w:ilvl w:val="0"/>
          <w:numId w:val="22"/>
        </w:numPr>
        <w:ind w:left="284" w:hanging="284"/>
        <w:contextualSpacing/>
        <w:jc w:val="both"/>
        <w:rPr>
          <w:rFonts w:asciiTheme="minorHAnsi" w:hAnsiTheme="minorHAnsi" w:cstheme="minorHAnsi"/>
          <w:sz w:val="22"/>
          <w:szCs w:val="22"/>
        </w:rPr>
      </w:pPr>
      <w:r w:rsidRPr="00F56C7B">
        <w:rPr>
          <w:rFonts w:asciiTheme="minorHAnsi" w:hAnsiTheme="minorHAnsi" w:cstheme="minorHAnsi"/>
          <w:b/>
          <w:sz w:val="22"/>
          <w:szCs w:val="22"/>
        </w:rPr>
        <w:t>Kryteria oceny ofert</w:t>
      </w:r>
    </w:p>
    <w:p w14:paraId="5443731F" w14:textId="77777777" w:rsidR="004041C9" w:rsidRPr="004041C9" w:rsidRDefault="004041C9" w:rsidP="004041C9">
      <w:pPr>
        <w:pStyle w:val="Akapitzlist"/>
        <w:widowControl/>
        <w:ind w:left="360"/>
        <w:contextualSpacing/>
        <w:jc w:val="both"/>
        <w:rPr>
          <w:rFonts w:asciiTheme="minorHAnsi" w:hAnsiTheme="minorHAnsi" w:cstheme="minorHAnsi"/>
          <w:sz w:val="22"/>
          <w:szCs w:val="22"/>
        </w:rPr>
      </w:pPr>
    </w:p>
    <w:p w14:paraId="3AA4590F" w14:textId="77777777" w:rsidR="004041C9" w:rsidRPr="004041C9" w:rsidRDefault="004041C9" w:rsidP="004041C9">
      <w:pPr>
        <w:ind w:firstLine="426"/>
        <w:jc w:val="both"/>
        <w:rPr>
          <w:rFonts w:asciiTheme="minorHAnsi" w:hAnsiTheme="minorHAnsi" w:cstheme="minorHAnsi"/>
        </w:rPr>
      </w:pPr>
      <w:r w:rsidRPr="004041C9">
        <w:rPr>
          <w:rFonts w:asciiTheme="minorHAnsi" w:hAnsiTheme="minorHAnsi" w:cstheme="minorHAnsi"/>
        </w:rPr>
        <w:t xml:space="preserve">Zamawiający dokona oceny ważnych ofert na podstawie następujących kryteriów: </w:t>
      </w:r>
    </w:p>
    <w:tbl>
      <w:tblPr>
        <w:tblW w:w="8646"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6"/>
        <w:gridCol w:w="2310"/>
      </w:tblGrid>
      <w:tr w:rsidR="004041C9" w:rsidRPr="004041C9" w14:paraId="14002D69" w14:textId="77777777" w:rsidTr="00335528">
        <w:trPr>
          <w:trHeight w:val="265"/>
        </w:trPr>
        <w:tc>
          <w:tcPr>
            <w:tcW w:w="6336" w:type="dxa"/>
            <w:tcBorders>
              <w:top w:val="single" w:sz="4" w:space="0" w:color="auto"/>
              <w:left w:val="single" w:sz="4" w:space="0" w:color="auto"/>
              <w:bottom w:val="single" w:sz="4" w:space="0" w:color="auto"/>
              <w:right w:val="single" w:sz="4" w:space="0" w:color="auto"/>
            </w:tcBorders>
          </w:tcPr>
          <w:p w14:paraId="4DF96466"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Nazwa kryterium</w:t>
            </w:r>
          </w:p>
        </w:tc>
        <w:tc>
          <w:tcPr>
            <w:tcW w:w="2310" w:type="dxa"/>
            <w:tcBorders>
              <w:top w:val="single" w:sz="4" w:space="0" w:color="auto"/>
              <w:left w:val="single" w:sz="4" w:space="0" w:color="auto"/>
              <w:bottom w:val="single" w:sz="4" w:space="0" w:color="auto"/>
              <w:right w:val="single" w:sz="4" w:space="0" w:color="auto"/>
            </w:tcBorders>
          </w:tcPr>
          <w:p w14:paraId="738D6F9F"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Waga kryterium</w:t>
            </w:r>
          </w:p>
        </w:tc>
      </w:tr>
      <w:tr w:rsidR="004041C9" w:rsidRPr="004041C9" w14:paraId="141D51C2"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65DAD85A"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1. Cena</w:t>
            </w:r>
          </w:p>
        </w:tc>
        <w:tc>
          <w:tcPr>
            <w:tcW w:w="2310" w:type="dxa"/>
            <w:tcBorders>
              <w:top w:val="single" w:sz="4" w:space="0" w:color="auto"/>
              <w:left w:val="single" w:sz="4" w:space="0" w:color="auto"/>
              <w:bottom w:val="single" w:sz="4" w:space="0" w:color="auto"/>
              <w:right w:val="single" w:sz="4" w:space="0" w:color="auto"/>
            </w:tcBorders>
          </w:tcPr>
          <w:p w14:paraId="17AAF247" w14:textId="46FF278D" w:rsidR="004041C9" w:rsidRPr="004041C9" w:rsidRDefault="00114A1C" w:rsidP="00335528">
            <w:pPr>
              <w:jc w:val="both"/>
              <w:rPr>
                <w:rFonts w:asciiTheme="minorHAnsi" w:hAnsiTheme="minorHAnsi" w:cstheme="minorHAnsi"/>
                <w:bCs/>
              </w:rPr>
            </w:pPr>
            <w:r>
              <w:rPr>
                <w:rFonts w:asciiTheme="minorHAnsi" w:hAnsiTheme="minorHAnsi" w:cstheme="minorHAnsi"/>
                <w:bCs/>
              </w:rPr>
              <w:t>5</w:t>
            </w:r>
            <w:r w:rsidR="004041C9" w:rsidRPr="004041C9">
              <w:rPr>
                <w:rFonts w:asciiTheme="minorHAnsi" w:hAnsiTheme="minorHAnsi" w:cstheme="minorHAnsi"/>
                <w:bCs/>
              </w:rPr>
              <w:t>0%</w:t>
            </w:r>
          </w:p>
        </w:tc>
      </w:tr>
      <w:tr w:rsidR="004041C9" w:rsidRPr="004041C9" w14:paraId="7331568E"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43D62949"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2. Okres gwarancji (w miesiącach)</w:t>
            </w:r>
          </w:p>
        </w:tc>
        <w:tc>
          <w:tcPr>
            <w:tcW w:w="2310" w:type="dxa"/>
            <w:tcBorders>
              <w:top w:val="single" w:sz="4" w:space="0" w:color="auto"/>
              <w:left w:val="single" w:sz="4" w:space="0" w:color="auto"/>
              <w:bottom w:val="single" w:sz="4" w:space="0" w:color="auto"/>
              <w:right w:val="single" w:sz="4" w:space="0" w:color="auto"/>
            </w:tcBorders>
          </w:tcPr>
          <w:p w14:paraId="09FABD00" w14:textId="3C949401" w:rsidR="004041C9" w:rsidRPr="004041C9" w:rsidRDefault="002E711E" w:rsidP="00335528">
            <w:pPr>
              <w:jc w:val="both"/>
              <w:rPr>
                <w:rFonts w:asciiTheme="minorHAnsi" w:hAnsiTheme="minorHAnsi" w:cstheme="minorHAnsi"/>
                <w:bCs/>
              </w:rPr>
            </w:pPr>
            <w:r>
              <w:rPr>
                <w:rFonts w:asciiTheme="minorHAnsi" w:hAnsiTheme="minorHAnsi" w:cstheme="minorHAnsi"/>
                <w:bCs/>
              </w:rPr>
              <w:t>3</w:t>
            </w:r>
            <w:r w:rsidR="004041C9" w:rsidRPr="004041C9">
              <w:rPr>
                <w:rFonts w:asciiTheme="minorHAnsi" w:hAnsiTheme="minorHAnsi" w:cstheme="minorHAnsi"/>
                <w:bCs/>
              </w:rPr>
              <w:t>0%</w:t>
            </w:r>
          </w:p>
        </w:tc>
      </w:tr>
      <w:tr w:rsidR="00114A1C" w:rsidRPr="00FB316E" w14:paraId="7C7C6126"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7C9EAEAA" w14:textId="37E80DC5"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3. Termin płatności (w dniach)</w:t>
            </w:r>
          </w:p>
        </w:tc>
        <w:tc>
          <w:tcPr>
            <w:tcW w:w="2310" w:type="dxa"/>
            <w:tcBorders>
              <w:top w:val="single" w:sz="4" w:space="0" w:color="auto"/>
              <w:left w:val="single" w:sz="4" w:space="0" w:color="auto"/>
              <w:bottom w:val="single" w:sz="4" w:space="0" w:color="auto"/>
              <w:right w:val="single" w:sz="4" w:space="0" w:color="auto"/>
            </w:tcBorders>
          </w:tcPr>
          <w:p w14:paraId="6E9F9DFA" w14:textId="55B032EB"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20%</w:t>
            </w:r>
          </w:p>
        </w:tc>
      </w:tr>
    </w:tbl>
    <w:p w14:paraId="26B9D80B" w14:textId="77777777" w:rsidR="004041C9" w:rsidRPr="00FB316E" w:rsidRDefault="004041C9" w:rsidP="005D3BDE">
      <w:pPr>
        <w:spacing w:before="120" w:line="257" w:lineRule="auto"/>
        <w:ind w:left="425"/>
        <w:jc w:val="both"/>
        <w:rPr>
          <w:rFonts w:asciiTheme="minorHAnsi" w:hAnsiTheme="minorHAnsi" w:cstheme="minorHAnsi"/>
        </w:rPr>
      </w:pPr>
      <w:r w:rsidRPr="00FB316E">
        <w:rPr>
          <w:rFonts w:asciiTheme="minorHAnsi" w:hAnsiTheme="minorHAnsi" w:cstheme="minorHAnsi"/>
        </w:rPr>
        <w:t xml:space="preserve">Oferta o najniższej cenie otrzymuje maksymalną ilość punktów za cenę, każdej następnej ofercie przyznaje się proporcjonalnie mniej punktów. </w:t>
      </w:r>
    </w:p>
    <w:p w14:paraId="42A1D48B"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miesięcy gwarancji otrzymuje maksymalną ilość punktów za okres gwarancji, każdej następnej ofercie przyznaje się proporcjonalnie mniej punktów. </w:t>
      </w:r>
    </w:p>
    <w:p w14:paraId="7B77A53D" w14:textId="1DBEC947" w:rsidR="00114A1C" w:rsidRPr="00FB316E" w:rsidRDefault="00114A1C"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dni płatności otrzymuje maksymalną ilość punktów za termin płatności, każdej następnej ofercie przyznaje się proporcjonalnie mniej punktów. Przy czym termin płatności musi wynosić nie mniej niż </w:t>
      </w:r>
      <w:r w:rsidR="00106C4D" w:rsidRPr="00106C4D">
        <w:rPr>
          <w:rFonts w:asciiTheme="minorHAnsi" w:hAnsiTheme="minorHAnsi" w:cstheme="minorHAnsi"/>
          <w:highlight w:val="yellow"/>
        </w:rPr>
        <w:t>6</w:t>
      </w:r>
      <w:r w:rsidRPr="00106C4D">
        <w:rPr>
          <w:rFonts w:asciiTheme="minorHAnsi" w:hAnsiTheme="minorHAnsi" w:cstheme="minorHAnsi"/>
          <w:highlight w:val="yellow"/>
        </w:rPr>
        <w:t>0</w:t>
      </w:r>
      <w:r w:rsidRPr="00FB316E">
        <w:rPr>
          <w:rFonts w:asciiTheme="minorHAnsi" w:hAnsiTheme="minorHAnsi" w:cstheme="minorHAnsi"/>
        </w:rPr>
        <w:t xml:space="preserve"> dni.</w:t>
      </w:r>
    </w:p>
    <w:p w14:paraId="6E164F64"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Przedstawione poniżej wzory określają sposób naliczania punktów. Za najkorzystniejszą ofertę zostanie uznana ta, która otrzyma największą łączną ilość punktów (L):  </w:t>
      </w:r>
    </w:p>
    <w:p w14:paraId="68F0B346" w14:textId="5FE59709" w:rsidR="00C74E8F" w:rsidRDefault="004041C9" w:rsidP="00C75000">
      <w:pPr>
        <w:spacing w:after="240" w:line="257" w:lineRule="auto"/>
        <w:ind w:left="425"/>
        <w:jc w:val="center"/>
        <w:rPr>
          <w:rFonts w:asciiTheme="minorHAnsi" w:hAnsiTheme="minorHAnsi" w:cstheme="minorHAnsi"/>
          <w:b/>
        </w:rPr>
      </w:pPr>
      <w:r w:rsidRPr="00FB316E">
        <w:rPr>
          <w:rFonts w:asciiTheme="minorHAnsi" w:hAnsiTheme="minorHAnsi" w:cstheme="minorHAnsi"/>
          <w:b/>
        </w:rPr>
        <w:t>L = C + G</w:t>
      </w:r>
      <w:r w:rsidR="00114A1C" w:rsidRPr="00FB316E">
        <w:rPr>
          <w:rFonts w:asciiTheme="minorHAnsi" w:hAnsiTheme="minorHAnsi" w:cstheme="minorHAnsi"/>
          <w:b/>
        </w:rPr>
        <w:t xml:space="preserve"> + T</w:t>
      </w:r>
    </w:p>
    <w:p w14:paraId="751A7FAF" w14:textId="77777777" w:rsidR="00F56C7B" w:rsidRDefault="00F56C7B" w:rsidP="004041C9">
      <w:pPr>
        <w:spacing w:after="0" w:line="257" w:lineRule="auto"/>
        <w:ind w:left="425"/>
        <w:jc w:val="center"/>
        <w:rPr>
          <w:rFonts w:asciiTheme="minorHAnsi" w:hAnsiTheme="minorHAnsi" w:cstheme="minorHAnsi"/>
          <w:b/>
        </w:rPr>
      </w:pPr>
    </w:p>
    <w:p w14:paraId="14A15510"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Cena minimalna</w:t>
      </w:r>
    </w:p>
    <w:p w14:paraId="0C48FD4A" w14:textId="1762A406"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 = --</w:t>
      </w:r>
      <w:r w:rsidR="001751B2" w:rsidRPr="00FB316E">
        <w:rPr>
          <w:rFonts w:asciiTheme="minorHAnsi" w:hAnsiTheme="minorHAnsi" w:cstheme="minorHAnsi"/>
          <w:b/>
          <w:bCs/>
        </w:rPr>
        <w:t>----------------------------</w:t>
      </w:r>
      <w:r w:rsidR="00F56C7B" w:rsidRPr="00FB316E">
        <w:rPr>
          <w:rFonts w:asciiTheme="minorHAnsi" w:hAnsiTheme="minorHAnsi" w:cstheme="minorHAnsi"/>
          <w:b/>
          <w:bCs/>
        </w:rPr>
        <w:t>------</w:t>
      </w:r>
      <w:r w:rsidR="001751B2" w:rsidRPr="00FB316E">
        <w:rPr>
          <w:rFonts w:asciiTheme="minorHAnsi" w:hAnsiTheme="minorHAnsi" w:cstheme="minorHAnsi"/>
          <w:b/>
          <w:bCs/>
        </w:rPr>
        <w:t xml:space="preserve"> x </w:t>
      </w:r>
      <w:r w:rsidR="00114A1C" w:rsidRPr="00FB316E">
        <w:rPr>
          <w:rFonts w:asciiTheme="minorHAnsi" w:hAnsiTheme="minorHAnsi" w:cstheme="minorHAnsi"/>
          <w:b/>
          <w:bCs/>
        </w:rPr>
        <w:t>5</w:t>
      </w:r>
      <w:r w:rsidRPr="00FB316E">
        <w:rPr>
          <w:rFonts w:asciiTheme="minorHAnsi" w:hAnsiTheme="minorHAnsi" w:cstheme="minorHAnsi"/>
          <w:b/>
          <w:bCs/>
        </w:rPr>
        <w:t>0 pkt</w:t>
      </w:r>
    </w:p>
    <w:p w14:paraId="6729B561" w14:textId="77777777" w:rsidR="004041C9" w:rsidRPr="00FB316E" w:rsidRDefault="004041C9" w:rsidP="004041C9">
      <w:pPr>
        <w:ind w:left="426"/>
        <w:jc w:val="center"/>
        <w:rPr>
          <w:rFonts w:asciiTheme="minorHAnsi" w:hAnsiTheme="minorHAnsi" w:cstheme="minorHAnsi"/>
        </w:rPr>
      </w:pPr>
      <w:r w:rsidRPr="00FB316E">
        <w:rPr>
          <w:rFonts w:asciiTheme="minorHAnsi" w:hAnsiTheme="minorHAnsi" w:cstheme="minorHAnsi"/>
          <w:b/>
          <w:bCs/>
        </w:rPr>
        <w:t>Cena oferty badanej</w:t>
      </w:r>
    </w:p>
    <w:p w14:paraId="09F6595C" w14:textId="77777777" w:rsidR="002E711E" w:rsidRPr="00FB316E" w:rsidRDefault="002E711E" w:rsidP="004041C9">
      <w:pPr>
        <w:rPr>
          <w:rFonts w:asciiTheme="minorHAnsi" w:hAnsiTheme="minorHAnsi" w:cstheme="minorHAnsi"/>
        </w:rPr>
      </w:pPr>
    </w:p>
    <w:p w14:paraId="028F3276" w14:textId="77777777" w:rsidR="00114A1C" w:rsidRPr="00FB316E" w:rsidRDefault="00114A1C" w:rsidP="004041C9">
      <w:pPr>
        <w:spacing w:after="0" w:line="257" w:lineRule="auto"/>
        <w:ind w:left="425"/>
        <w:jc w:val="center"/>
        <w:rPr>
          <w:rFonts w:asciiTheme="minorHAnsi" w:hAnsiTheme="minorHAnsi" w:cstheme="minorHAnsi"/>
          <w:b/>
          <w:bCs/>
        </w:rPr>
      </w:pPr>
    </w:p>
    <w:p w14:paraId="5E0E7728" w14:textId="3E3B433C"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Liczba miesięcy gwarancji w ofercie badanej</w:t>
      </w:r>
    </w:p>
    <w:p w14:paraId="6BFE11DF" w14:textId="7D0662D3"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G = ------------------------------------------------------------</w:t>
      </w:r>
      <w:r w:rsidR="0027687B" w:rsidRPr="00FB316E">
        <w:rPr>
          <w:rFonts w:asciiTheme="minorHAnsi" w:hAnsiTheme="minorHAnsi" w:cstheme="minorHAnsi"/>
          <w:b/>
          <w:bCs/>
        </w:rPr>
        <w:t>----</w:t>
      </w:r>
      <w:r w:rsidR="003A79D3" w:rsidRPr="00FB316E">
        <w:rPr>
          <w:rFonts w:asciiTheme="minorHAnsi" w:hAnsiTheme="minorHAnsi" w:cstheme="minorHAnsi"/>
          <w:b/>
          <w:bCs/>
        </w:rPr>
        <w:t xml:space="preserve">------x </w:t>
      </w:r>
      <w:r w:rsidR="002E711E" w:rsidRPr="00FB316E">
        <w:rPr>
          <w:rFonts w:asciiTheme="minorHAnsi" w:hAnsiTheme="minorHAnsi" w:cstheme="minorHAnsi"/>
          <w:b/>
          <w:bCs/>
        </w:rPr>
        <w:t>3</w:t>
      </w:r>
      <w:r w:rsidRPr="00FB316E">
        <w:rPr>
          <w:rFonts w:asciiTheme="minorHAnsi" w:hAnsiTheme="minorHAnsi" w:cstheme="minorHAnsi"/>
          <w:b/>
          <w:bCs/>
        </w:rPr>
        <w:t>0 pkt</w:t>
      </w:r>
    </w:p>
    <w:p w14:paraId="0D0077C6"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miesięcy gwarancji</w:t>
      </w:r>
    </w:p>
    <w:p w14:paraId="5C334354" w14:textId="77777777" w:rsidR="00114A1C" w:rsidRDefault="00114A1C" w:rsidP="004041C9">
      <w:pPr>
        <w:spacing w:after="0" w:line="257" w:lineRule="auto"/>
        <w:ind w:left="425"/>
        <w:jc w:val="center"/>
        <w:rPr>
          <w:rFonts w:asciiTheme="minorHAnsi" w:hAnsiTheme="minorHAnsi" w:cstheme="minorHAnsi"/>
          <w:b/>
          <w:bCs/>
        </w:rPr>
      </w:pPr>
    </w:p>
    <w:p w14:paraId="1C0CB9B9" w14:textId="77777777" w:rsidR="00177087" w:rsidRPr="00FB316E" w:rsidRDefault="00177087" w:rsidP="004041C9">
      <w:pPr>
        <w:spacing w:after="0" w:line="257" w:lineRule="auto"/>
        <w:ind w:left="425"/>
        <w:jc w:val="center"/>
        <w:rPr>
          <w:rFonts w:asciiTheme="minorHAnsi" w:hAnsiTheme="minorHAnsi" w:cstheme="minorHAnsi"/>
          <w:b/>
          <w:bCs/>
        </w:rPr>
      </w:pPr>
    </w:p>
    <w:p w14:paraId="75E86C25" w14:textId="4D6F8490"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lastRenderedPageBreak/>
        <w:t>Liczba dni na płatność w ofercie badanej</w:t>
      </w:r>
    </w:p>
    <w:p w14:paraId="7089B06A" w14:textId="1633B22A"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T = ----------------------------------------------------------------------x 20 pkt</w:t>
      </w:r>
    </w:p>
    <w:p w14:paraId="76C81C09" w14:textId="58A4A4D3" w:rsidR="00114A1C" w:rsidRPr="004041C9"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dni płatności</w:t>
      </w:r>
    </w:p>
    <w:p w14:paraId="3C9D3273" w14:textId="77777777" w:rsidR="002E711E" w:rsidRPr="004041C9" w:rsidRDefault="002E711E" w:rsidP="004041C9">
      <w:pPr>
        <w:spacing w:after="0" w:line="257" w:lineRule="auto"/>
        <w:jc w:val="both"/>
        <w:rPr>
          <w:rFonts w:asciiTheme="minorHAnsi" w:hAnsiTheme="minorHAnsi" w:cstheme="minorHAnsi"/>
        </w:rPr>
      </w:pPr>
    </w:p>
    <w:p w14:paraId="37D5188D" w14:textId="77777777" w:rsidR="004041C9" w:rsidRPr="004041C9" w:rsidRDefault="004041C9" w:rsidP="00466567">
      <w:pPr>
        <w:pStyle w:val="Akapitzlist"/>
        <w:numPr>
          <w:ilvl w:val="0"/>
          <w:numId w:val="22"/>
        </w:numPr>
        <w:ind w:left="426" w:hanging="426"/>
        <w:contextualSpacing/>
        <w:rPr>
          <w:rFonts w:asciiTheme="minorHAnsi" w:hAnsiTheme="minorHAnsi" w:cstheme="minorHAnsi"/>
          <w:sz w:val="22"/>
          <w:szCs w:val="22"/>
        </w:rPr>
      </w:pPr>
      <w:r w:rsidRPr="004041C9">
        <w:rPr>
          <w:rFonts w:asciiTheme="minorHAnsi" w:hAnsiTheme="minorHAnsi" w:cstheme="minorHAnsi"/>
          <w:b/>
          <w:sz w:val="22"/>
          <w:szCs w:val="22"/>
        </w:rPr>
        <w:t>Sposób przygotowania oferty</w:t>
      </w:r>
      <w:r w:rsidRPr="004041C9">
        <w:rPr>
          <w:rFonts w:asciiTheme="minorHAnsi" w:hAnsiTheme="minorHAnsi" w:cstheme="minorHAnsi"/>
          <w:sz w:val="22"/>
          <w:szCs w:val="22"/>
        </w:rPr>
        <w:br/>
        <w:t>Oferta powinna zawierać następujące informacje:</w:t>
      </w:r>
    </w:p>
    <w:p w14:paraId="051BA78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datę przygotowania oferty,</w:t>
      </w:r>
    </w:p>
    <w:p w14:paraId="10F6926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nazwę i adres Oferenta, pieczęć firmową i podpis osoby upoważnionej do reprezentowania Oferenta,</w:t>
      </w:r>
    </w:p>
    <w:p w14:paraId="5E5B4146"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sporządzona na wzorze stanowiącym Załącznik nr 1 do Zapytania ofertowego wraz z załącznikami</w:t>
      </w:r>
    </w:p>
    <w:p w14:paraId="6DE3FBAF"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 xml:space="preserve">do oferty należy załączyć oświadczenie o braku powiązań kapitałowych i osobowych </w:t>
      </w:r>
      <w:r w:rsidRPr="004041C9">
        <w:rPr>
          <w:rFonts w:asciiTheme="minorHAnsi" w:hAnsiTheme="minorHAnsi" w:cstheme="minorHAnsi"/>
          <w:sz w:val="22"/>
          <w:szCs w:val="22"/>
        </w:rPr>
        <w:br/>
        <w:t>z Zamawiającym stanowiące Załącznik nr 2 do Zapytania ofertowego,</w:t>
      </w:r>
    </w:p>
    <w:p w14:paraId="5E3B5FEF" w14:textId="77777777" w:rsidR="006C22D0" w:rsidRDefault="004041C9"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do oferty należy załączyć oświadczenie o braku podstaw do wykluczenia z postęp</w:t>
      </w:r>
      <w:r w:rsidR="002E7F3A">
        <w:rPr>
          <w:rFonts w:asciiTheme="minorHAnsi" w:hAnsiTheme="minorHAnsi" w:cstheme="minorHAnsi"/>
          <w:sz w:val="22"/>
          <w:szCs w:val="22"/>
        </w:rPr>
        <w:t>owania stanowiące Załącznik nr 3</w:t>
      </w:r>
      <w:r w:rsidRPr="004041C9">
        <w:rPr>
          <w:rFonts w:asciiTheme="minorHAnsi" w:hAnsiTheme="minorHAnsi" w:cstheme="minorHAnsi"/>
          <w:sz w:val="22"/>
          <w:szCs w:val="22"/>
        </w:rPr>
        <w:t xml:space="preserve"> do Zapytania ofertowego,</w:t>
      </w:r>
    </w:p>
    <w:p w14:paraId="26DC3B4D" w14:textId="77777777" w:rsid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6C22D0">
        <w:rPr>
          <w:rFonts w:asciiTheme="minorHAnsi" w:hAnsiTheme="minorHAnsi" w:cstheme="minorHAnsi"/>
          <w:sz w:val="22"/>
          <w:szCs w:val="22"/>
        </w:rPr>
        <w:t>w przypadku gdy ofertę podpisuje pełnomocnik</w:t>
      </w:r>
      <w:r>
        <w:rPr>
          <w:rFonts w:asciiTheme="minorHAnsi" w:hAnsiTheme="minorHAnsi" w:cstheme="minorHAnsi"/>
          <w:sz w:val="22"/>
          <w:szCs w:val="22"/>
        </w:rPr>
        <w:t xml:space="preserve"> – s</w:t>
      </w:r>
      <w:r w:rsidRPr="006C22D0">
        <w:rPr>
          <w:rFonts w:asciiTheme="minorHAnsi" w:hAnsiTheme="minorHAnsi" w:cstheme="minorHAnsi"/>
          <w:sz w:val="22"/>
          <w:szCs w:val="22"/>
        </w:rPr>
        <w:t xml:space="preserve">tosowne pełnomocnictwo </w:t>
      </w:r>
    </w:p>
    <w:p w14:paraId="69DBCCE4" w14:textId="77777777" w:rsidR="004041C9" w:rsidRP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Pr>
          <w:rFonts w:asciiTheme="minorHAnsi" w:hAnsiTheme="minorHAnsi" w:cstheme="minorHAnsi"/>
          <w:sz w:val="22"/>
          <w:szCs w:val="22"/>
        </w:rPr>
        <w:t>w</w:t>
      </w:r>
      <w:r w:rsidRPr="006C22D0">
        <w:rPr>
          <w:rFonts w:asciiTheme="minorHAnsi" w:hAnsiTheme="minorHAnsi" w:cstheme="minorHAnsi"/>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30503174"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ofertę wraz z załącznikami należy sporządzić w języku polskim</w:t>
      </w:r>
    </w:p>
    <w:p w14:paraId="0F85F4D4" w14:textId="77777777" w:rsidR="004041C9" w:rsidRPr="004041C9" w:rsidRDefault="004041C9" w:rsidP="00F779B0">
      <w:pPr>
        <w:pStyle w:val="Akapitzlist"/>
        <w:numPr>
          <w:ilvl w:val="0"/>
          <w:numId w:val="28"/>
        </w:numPr>
        <w:ind w:left="851"/>
        <w:rPr>
          <w:rFonts w:asciiTheme="minorHAnsi" w:hAnsiTheme="minorHAnsi" w:cstheme="minorHAnsi"/>
          <w:sz w:val="22"/>
          <w:szCs w:val="22"/>
        </w:rPr>
      </w:pPr>
      <w:r w:rsidRPr="004041C9">
        <w:rPr>
          <w:rFonts w:asciiTheme="minorHAnsi" w:hAnsiTheme="minorHAnsi" w:cstheme="minorHAnsi"/>
          <w:sz w:val="22"/>
          <w:szCs w:val="22"/>
        </w:rPr>
        <w:t>oferent może złożyć tylko 1 ofertę.</w:t>
      </w:r>
    </w:p>
    <w:p w14:paraId="210E19A5" w14:textId="77777777" w:rsidR="004041C9" w:rsidRPr="004041C9" w:rsidRDefault="004041C9" w:rsidP="00466567">
      <w:pPr>
        <w:suppressAutoHyphens w:val="0"/>
        <w:autoSpaceDN/>
        <w:spacing w:after="0" w:line="240" w:lineRule="auto"/>
        <w:ind w:left="426"/>
        <w:jc w:val="both"/>
        <w:textAlignment w:val="auto"/>
        <w:rPr>
          <w:rFonts w:asciiTheme="minorHAnsi" w:hAnsiTheme="minorHAnsi" w:cstheme="minorHAnsi"/>
        </w:rPr>
      </w:pPr>
      <w:r w:rsidRPr="004041C9">
        <w:rPr>
          <w:rFonts w:asciiTheme="minorHAnsi" w:hAnsiTheme="minorHAnsi" w:cstheme="minorHAnsi"/>
          <w:b/>
          <w:bCs/>
        </w:rPr>
        <w:t>Oferta złożona przez Wykonawcę musi obejmować całość zamówienia.</w:t>
      </w:r>
      <w:r w:rsidR="00466567">
        <w:rPr>
          <w:rFonts w:asciiTheme="minorHAnsi" w:hAnsiTheme="minorHAnsi" w:cstheme="minorHAnsi"/>
          <w:b/>
          <w:bCs/>
        </w:rPr>
        <w:t xml:space="preserve"> Zamawiający nie przewiduje </w:t>
      </w:r>
      <w:r w:rsidRPr="004041C9">
        <w:rPr>
          <w:rFonts w:asciiTheme="minorHAnsi" w:hAnsiTheme="minorHAnsi" w:cstheme="minorHAnsi"/>
          <w:b/>
          <w:bCs/>
        </w:rPr>
        <w:t>możliwości składania ofert częściowych ani wariantowych.</w:t>
      </w:r>
    </w:p>
    <w:p w14:paraId="34FAA45C" w14:textId="77777777" w:rsidR="004041C9" w:rsidRPr="004041C9" w:rsidRDefault="004041C9" w:rsidP="004041C9">
      <w:pPr>
        <w:jc w:val="both"/>
        <w:rPr>
          <w:rFonts w:asciiTheme="minorHAnsi" w:hAnsiTheme="minorHAnsi" w:cstheme="minorHAnsi"/>
          <w:b/>
        </w:rPr>
      </w:pPr>
    </w:p>
    <w:p w14:paraId="0E8039F6" w14:textId="77777777" w:rsidR="004041C9" w:rsidRPr="004041C9" w:rsidRDefault="004041C9" w:rsidP="00F779B0">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Miejsce oraz termin składania ofert </w:t>
      </w:r>
    </w:p>
    <w:p w14:paraId="683C525B"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1.</w:t>
      </w:r>
      <w:r w:rsidRPr="004041C9">
        <w:rPr>
          <w:rFonts w:asciiTheme="minorHAnsi" w:hAnsiTheme="minorHAnsi" w:cstheme="minorHAnsi"/>
          <w:b/>
          <w:lang w:eastAsia="zh-CN" w:bidi="hi-IN"/>
        </w:rPr>
        <w:tab/>
        <w:t>Termin składania ofert:</w:t>
      </w:r>
    </w:p>
    <w:p w14:paraId="6D304B8A" w14:textId="560960C3" w:rsidR="004041C9" w:rsidRPr="0076246E" w:rsidRDefault="00CA7B55" w:rsidP="004041C9">
      <w:pPr>
        <w:spacing w:after="0" w:line="257" w:lineRule="auto"/>
        <w:ind w:left="567" w:firstLine="142"/>
        <w:jc w:val="both"/>
        <w:rPr>
          <w:rFonts w:asciiTheme="minorHAnsi" w:hAnsiTheme="minorHAnsi" w:cstheme="minorHAnsi"/>
          <w:lang w:eastAsia="zh-CN" w:bidi="hi-IN"/>
        </w:rPr>
      </w:pPr>
      <w:r>
        <w:rPr>
          <w:rFonts w:asciiTheme="minorHAnsi" w:hAnsiTheme="minorHAnsi" w:cstheme="minorHAnsi"/>
          <w:lang w:eastAsia="zh-CN" w:bidi="hi-IN"/>
        </w:rPr>
        <w:t>0</w:t>
      </w:r>
      <w:r w:rsidR="00342748">
        <w:rPr>
          <w:rFonts w:asciiTheme="minorHAnsi" w:hAnsiTheme="minorHAnsi" w:cstheme="minorHAnsi"/>
          <w:lang w:eastAsia="zh-CN" w:bidi="hi-IN"/>
        </w:rPr>
        <w:t>7</w:t>
      </w:r>
      <w:r>
        <w:rPr>
          <w:rFonts w:asciiTheme="minorHAnsi" w:hAnsiTheme="minorHAnsi" w:cstheme="minorHAnsi"/>
          <w:lang w:eastAsia="zh-CN" w:bidi="hi-IN"/>
        </w:rPr>
        <w:t>.02</w:t>
      </w:r>
      <w:r w:rsidR="00206DBA">
        <w:rPr>
          <w:rFonts w:asciiTheme="minorHAnsi" w:hAnsiTheme="minorHAnsi" w:cstheme="minorHAnsi"/>
          <w:lang w:eastAsia="zh-CN" w:bidi="hi-IN"/>
        </w:rPr>
        <w:t>.202</w:t>
      </w:r>
      <w:r w:rsidR="00671BB9">
        <w:rPr>
          <w:rFonts w:asciiTheme="minorHAnsi" w:hAnsiTheme="minorHAnsi" w:cstheme="minorHAnsi"/>
          <w:lang w:eastAsia="zh-CN" w:bidi="hi-IN"/>
        </w:rPr>
        <w:t>5</w:t>
      </w:r>
    </w:p>
    <w:p w14:paraId="70CEEF35" w14:textId="5EB949EF"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Oferty należy złożyć w ciągu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od daty upublicznienia zapytania przez Zamawiającego, przy czym termin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biegnie od dnia następnego po dniu upublicznienia zapytania ofertowego i kończy się z upływem ostatniego dnia.</w:t>
      </w:r>
    </w:p>
    <w:p w14:paraId="4DBBAAAE"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2.</w:t>
      </w:r>
      <w:r w:rsidRPr="004041C9">
        <w:rPr>
          <w:rFonts w:asciiTheme="minorHAnsi" w:hAnsiTheme="minorHAnsi" w:cstheme="minorHAnsi"/>
          <w:b/>
          <w:lang w:eastAsia="zh-CN" w:bidi="hi-IN"/>
        </w:rPr>
        <w:tab/>
        <w:t xml:space="preserve">Miejsce składania ofert </w:t>
      </w:r>
    </w:p>
    <w:p w14:paraId="338FBABD" w14:textId="77777777"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Ofertę należy złożyć poprzez system Baza Konkurencyjności 2021 (https://bazakonkurencyjnosci.funduszeeuropejskie.gov.pl/).  </w:t>
      </w:r>
    </w:p>
    <w:p w14:paraId="2BFBC339" w14:textId="77777777" w:rsidR="004041C9" w:rsidRPr="004041C9" w:rsidRDefault="004041C9" w:rsidP="004041C9">
      <w:pPr>
        <w:spacing w:after="0" w:line="257" w:lineRule="auto"/>
        <w:ind w:firstLine="357"/>
        <w:jc w:val="both"/>
        <w:rPr>
          <w:rFonts w:asciiTheme="minorHAnsi" w:hAnsiTheme="minorHAnsi" w:cstheme="minorHAnsi"/>
        </w:rPr>
      </w:pPr>
    </w:p>
    <w:p w14:paraId="747D1E05" w14:textId="77777777" w:rsidR="004041C9" w:rsidRPr="004041C9" w:rsidRDefault="004041C9" w:rsidP="006332DA">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Pozostałe informacje</w:t>
      </w:r>
    </w:p>
    <w:p w14:paraId="7EF5AE7B"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p>
    <w:p w14:paraId="3233B0E0"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ocena ofert zostanie dokonana w terminie 3 dni roboczych od daty upływu maksymalnego terminu składania ofert określonego w pkt </w:t>
      </w:r>
      <w:r w:rsidR="003A33AF">
        <w:rPr>
          <w:rFonts w:asciiTheme="minorHAnsi" w:hAnsiTheme="minorHAnsi" w:cstheme="minorHAnsi"/>
          <w:sz w:val="22"/>
          <w:szCs w:val="22"/>
        </w:rPr>
        <w:t>8</w:t>
      </w:r>
      <w:r w:rsidR="00B70F6F">
        <w:rPr>
          <w:rFonts w:asciiTheme="minorHAnsi" w:hAnsiTheme="minorHAnsi" w:cstheme="minorHAnsi"/>
          <w:sz w:val="22"/>
          <w:szCs w:val="22"/>
        </w:rPr>
        <w:t xml:space="preserve"> </w:t>
      </w:r>
      <w:r w:rsidRPr="004041C9">
        <w:rPr>
          <w:rFonts w:asciiTheme="minorHAnsi" w:hAnsiTheme="minorHAnsi" w:cstheme="minorHAnsi"/>
          <w:sz w:val="22"/>
          <w:szCs w:val="22"/>
        </w:rPr>
        <w:t>zapytania ofertowego.</w:t>
      </w:r>
    </w:p>
    <w:p w14:paraId="04155586"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oferty złożone po terminie nie będą rozpatrywane,</w:t>
      </w:r>
    </w:p>
    <w:p w14:paraId="417EA87B"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w toku badania i oceny ofert Zamawiający może żądać od oferentów wyjaśnień dotyczących treści złożonych ofert,</w:t>
      </w:r>
    </w:p>
    <w:p w14:paraId="3312565E"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61882C43" w14:textId="77777777" w:rsidR="004041C9" w:rsidRPr="004041C9" w:rsidRDefault="004041C9" w:rsidP="004041C9">
      <w:pPr>
        <w:pStyle w:val="Akapitzlist"/>
        <w:widowControl/>
        <w:numPr>
          <w:ilvl w:val="0"/>
          <w:numId w:val="2"/>
        </w:numPr>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ważna przez okres 60 dni od terminu wystawienia oferty.</w:t>
      </w:r>
    </w:p>
    <w:p w14:paraId="4016F78F"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lastRenderedPageBreak/>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4C23EE08" w14:textId="77777777" w:rsidR="004041C9" w:rsidRPr="004041C9" w:rsidRDefault="004041C9" w:rsidP="004041C9">
      <w:pPr>
        <w:pStyle w:val="Akapitzlist"/>
        <w:widowControl/>
        <w:contextualSpacing/>
        <w:jc w:val="both"/>
        <w:rPr>
          <w:rFonts w:asciiTheme="minorHAnsi" w:hAnsiTheme="minorHAnsi" w:cstheme="minorHAnsi"/>
          <w:sz w:val="22"/>
          <w:szCs w:val="22"/>
        </w:rPr>
      </w:pPr>
    </w:p>
    <w:p w14:paraId="196F94E1" w14:textId="77777777" w:rsidR="004041C9" w:rsidRPr="004041C9" w:rsidRDefault="004041C9" w:rsidP="006332DA">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Warunki dokonania zmiany umowy</w:t>
      </w:r>
    </w:p>
    <w:p w14:paraId="68AF4BC2" w14:textId="77777777" w:rsidR="004041C9" w:rsidRPr="004041C9" w:rsidRDefault="004041C9" w:rsidP="008A391D">
      <w:pPr>
        <w:pStyle w:val="Akapitzlist"/>
        <w:widowControl/>
        <w:ind w:left="360" w:firstLine="349"/>
        <w:contextualSpacing/>
        <w:jc w:val="both"/>
        <w:rPr>
          <w:rFonts w:asciiTheme="minorHAnsi" w:hAnsiTheme="minorHAnsi" w:cstheme="minorHAnsi"/>
          <w:b/>
          <w:sz w:val="22"/>
          <w:szCs w:val="22"/>
        </w:rPr>
      </w:pPr>
      <w:r w:rsidRPr="004041C9">
        <w:rPr>
          <w:rFonts w:asciiTheme="minorHAnsi" w:hAnsiTheme="minorHAnsi" w:cstheme="minorHAnsi"/>
          <w:b/>
          <w:sz w:val="22"/>
          <w:szCs w:val="22"/>
        </w:rPr>
        <w:t>Zamawiający dopuszcza zmianę umowy w formie aneksu w przypadku:</w:t>
      </w:r>
    </w:p>
    <w:p w14:paraId="27FA5162"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gdy ze strony Instytucji Pośredniczącej pojawi się konieczność zmiany sposobu wykonania zamówienia przez Oferenta,</w:t>
      </w:r>
    </w:p>
    <w:p w14:paraId="4910D266"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istotnych zmian w zakresie przedmiotu i sposobu realizacji Umowy niespowodowanych działaniem lub zaniechaniem którejkolwiek ze Stron Umowy,</w:t>
      </w:r>
    </w:p>
    <w:p w14:paraId="25647CEE"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1B198331"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Wytycznych w zakresie kwalifikowalności wydatków w ramach Europejskiego Funduszu Rozwoju Regionalnego, Europejskiego Funduszu Społecznego oraz Funduszu Spójności na lata 2021-2027 lub innych obowiązujących Wytycznych, obowiązująca dla zawartych umów i wymagająca zmiany Umowy zawartej z Wykonawcą.</w:t>
      </w:r>
    </w:p>
    <w:p w14:paraId="3CCAA24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 interpretacjach Wytycznych.</w:t>
      </w:r>
    </w:p>
    <w:p w14:paraId="44C04F7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przepisów prawa powszechnie obowiązującego, skutkująca koniecznością wprowadzenia zmian do zawartej Umowy.</w:t>
      </w:r>
    </w:p>
    <w:p w14:paraId="20B5619F"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696EDEF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konieczność likwidacji pomyłek pisarskich i rachunkowych w treści Umowy.</w:t>
      </w:r>
    </w:p>
    <w:p w14:paraId="5D6D5BA9"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476254B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z powodów niezależnych od Wykonawcy nie będzie możliwe wykonanie zamówienia w zakładanym terminie.</w:t>
      </w:r>
    </w:p>
    <w:p w14:paraId="2259912E" w14:textId="3F73E458"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konieczność zmiany wynikać będzie z przebiegu prac w ramach projektu.</w:t>
      </w:r>
    </w:p>
    <w:p w14:paraId="6123663A" w14:textId="5C0BE54D"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Zmiana zakresu przedmiotu zamówienia i proporcjonalnego zmniejszenia/zwiększenia wynagrodzenia Wykonawcy, w przypadku konieczności zmiany zakresu prac wynikającej z ich przebiegu.</w:t>
      </w:r>
    </w:p>
    <w:p w14:paraId="2615BB14" w14:textId="77777777" w:rsid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w rozliczeniu umowy cywilno-prawnej ustalonych przez Strony.</w:t>
      </w:r>
    </w:p>
    <w:p w14:paraId="2AB6B958" w14:textId="77777777" w:rsidR="00BB0A85" w:rsidRPr="008A391D" w:rsidRDefault="00BB0A85" w:rsidP="00BB0A85">
      <w:pPr>
        <w:pStyle w:val="Akapitzlist"/>
        <w:ind w:left="792"/>
        <w:jc w:val="both"/>
        <w:rPr>
          <w:rFonts w:asciiTheme="minorHAnsi" w:hAnsiTheme="minorHAnsi" w:cstheme="minorHAnsi"/>
          <w:sz w:val="22"/>
          <w:szCs w:val="22"/>
        </w:rPr>
      </w:pPr>
    </w:p>
    <w:p w14:paraId="3EF13EF5" w14:textId="77777777" w:rsidR="004041C9" w:rsidRPr="004041C9" w:rsidRDefault="004041C9" w:rsidP="00BB0A85">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Zastrzeżenia</w:t>
      </w:r>
    </w:p>
    <w:p w14:paraId="48091C9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Niniejsze zapytanie ofertowe nie zobowiązuje firmy do żadnego określonego działania:</w:t>
      </w:r>
    </w:p>
    <w:p w14:paraId="209B842F"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1. Wydanie niniejszego zapytania ofertowego nie zobowiązuje </w:t>
      </w:r>
      <w:r w:rsidR="00656275">
        <w:rPr>
          <w:rFonts w:asciiTheme="minorHAnsi" w:hAnsiTheme="minorHAnsi" w:cstheme="minorHAnsi"/>
          <w:sz w:val="22"/>
          <w:szCs w:val="22"/>
        </w:rPr>
        <w:t>d</w:t>
      </w:r>
      <w:r w:rsidRPr="004041C9">
        <w:rPr>
          <w:rFonts w:asciiTheme="minorHAnsi" w:hAnsiTheme="minorHAnsi" w:cstheme="minorHAnsi"/>
          <w:sz w:val="22"/>
          <w:szCs w:val="22"/>
        </w:rPr>
        <w:t>o akceptacji oferty, w całości lub części i nie zobowiązuje do składania wyjaśnień czy powodów akceptacji lub odrzucenia oferty.</w:t>
      </w:r>
    </w:p>
    <w:p w14:paraId="092ACE0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2.</w:t>
      </w:r>
      <w:r w:rsidR="00656275" w:rsidRPr="00656275">
        <w:t xml:space="preserve"> </w:t>
      </w:r>
      <w:r w:rsidR="00656275" w:rsidRPr="00656275">
        <w:rPr>
          <w:rFonts w:asciiTheme="minorHAnsi" w:hAnsiTheme="minorHAnsi" w:cstheme="minorHAnsi"/>
          <w:sz w:val="22"/>
          <w:szCs w:val="22"/>
        </w:rPr>
        <w:t>MAŁGORZATA MICAŁ-STRĄK</w:t>
      </w:r>
      <w:r w:rsidRPr="004041C9">
        <w:rPr>
          <w:rFonts w:asciiTheme="minorHAnsi" w:hAnsiTheme="minorHAnsi" w:cstheme="minorHAnsi"/>
          <w:i/>
          <w:sz w:val="22"/>
          <w:szCs w:val="22"/>
        </w:rPr>
        <w:t xml:space="preserve"> </w:t>
      </w:r>
      <w:r w:rsidRPr="004041C9">
        <w:rPr>
          <w:rFonts w:asciiTheme="minorHAnsi" w:hAnsiTheme="minorHAnsi" w:cstheme="minorHAnsi"/>
          <w:sz w:val="22"/>
          <w:szCs w:val="22"/>
        </w:rPr>
        <w:t>nie może być pociągana do odpowiedzialności za jakiekolwiek koszty czy wydatki poniesione przez oferentów w związku z przygotowaniem i dostarczeniem oferty.</w:t>
      </w:r>
    </w:p>
    <w:p w14:paraId="4A2F8D6E"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3. </w:t>
      </w:r>
      <w:r w:rsidR="00656275" w:rsidRPr="00656275">
        <w:rPr>
          <w:rFonts w:asciiTheme="minorHAnsi" w:hAnsiTheme="minorHAnsi" w:cstheme="minorHAnsi"/>
          <w:sz w:val="22"/>
          <w:szCs w:val="22"/>
        </w:rPr>
        <w:t>MAŁGORZATA MICAŁ-STRĄK</w:t>
      </w:r>
      <w:r w:rsidR="00656275">
        <w:rPr>
          <w:rFonts w:asciiTheme="minorHAnsi" w:hAnsiTheme="minorHAnsi" w:cstheme="minorHAnsi"/>
          <w:sz w:val="22"/>
          <w:szCs w:val="22"/>
        </w:rPr>
        <w:t xml:space="preserve"> </w:t>
      </w:r>
      <w:r w:rsidRPr="004041C9">
        <w:rPr>
          <w:rFonts w:asciiTheme="minorHAnsi" w:hAnsiTheme="minorHAnsi" w:cstheme="minorHAnsi"/>
          <w:sz w:val="22"/>
          <w:szCs w:val="22"/>
        </w:rPr>
        <w:t>zastrzega sobie prawo w każdej chwili do zmian całości lub części zapytania ofertowego.</w:t>
      </w:r>
    </w:p>
    <w:p w14:paraId="1D51A475" w14:textId="77777777" w:rsidR="004041C9" w:rsidRPr="004041C9" w:rsidRDefault="004041C9" w:rsidP="00BB0A85">
      <w:pPr>
        <w:pStyle w:val="Akapitzlist"/>
        <w:ind w:left="426"/>
        <w:jc w:val="both"/>
        <w:rPr>
          <w:rFonts w:asciiTheme="minorHAnsi" w:hAnsiTheme="minorHAnsi" w:cstheme="minorHAnsi"/>
          <w:b/>
          <w:sz w:val="22"/>
          <w:szCs w:val="22"/>
        </w:rPr>
      </w:pPr>
      <w:r w:rsidRPr="004041C9">
        <w:rPr>
          <w:rFonts w:asciiTheme="minorHAnsi" w:hAnsiTheme="minorHAnsi" w:cstheme="minorHAnsi"/>
          <w:sz w:val="22"/>
          <w:szCs w:val="22"/>
          <w:lang w:eastAsia="pl-PL"/>
        </w:rPr>
        <w:t>4. Zamawiający może unieważnić postępowanie w każdej chwili, bez podania przyczyny.</w:t>
      </w:r>
    </w:p>
    <w:p w14:paraId="601EDAC5" w14:textId="77777777" w:rsidR="004041C9" w:rsidRPr="004041C9" w:rsidRDefault="004041C9" w:rsidP="004041C9">
      <w:pPr>
        <w:jc w:val="both"/>
        <w:rPr>
          <w:rFonts w:asciiTheme="minorHAnsi" w:hAnsiTheme="minorHAnsi" w:cstheme="minorHAnsi"/>
          <w:b/>
        </w:rPr>
      </w:pPr>
    </w:p>
    <w:p w14:paraId="1ABB8F3C" w14:textId="77777777" w:rsidR="004041C9" w:rsidRPr="004041C9" w:rsidRDefault="004041C9" w:rsidP="004041C9">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Osoby do kontaktu: </w:t>
      </w:r>
    </w:p>
    <w:p w14:paraId="2872B835" w14:textId="77777777" w:rsidR="004041C9" w:rsidRPr="004041C9" w:rsidRDefault="00656275" w:rsidP="004041C9">
      <w:pPr>
        <w:pStyle w:val="Akapitzlist"/>
        <w:ind w:left="360"/>
        <w:jc w:val="both"/>
        <w:rPr>
          <w:rFonts w:asciiTheme="minorHAnsi" w:hAnsiTheme="minorHAnsi" w:cstheme="minorHAnsi"/>
          <w:color w:val="000000"/>
          <w:sz w:val="22"/>
          <w:szCs w:val="22"/>
          <w:lang w:val="en-US"/>
        </w:rPr>
      </w:pPr>
      <w:r w:rsidRPr="00656275">
        <w:rPr>
          <w:rFonts w:asciiTheme="minorHAnsi" w:hAnsiTheme="minorHAnsi" w:cstheme="minorHAnsi"/>
          <w:sz w:val="22"/>
          <w:szCs w:val="22"/>
          <w:lang w:val="en-US"/>
        </w:rPr>
        <w:t>Sławomir Strąk</w:t>
      </w:r>
      <w:r w:rsidR="004041C9" w:rsidRPr="004041C9">
        <w:rPr>
          <w:rFonts w:asciiTheme="minorHAnsi" w:hAnsiTheme="minorHAnsi" w:cstheme="minorHAnsi"/>
          <w:sz w:val="22"/>
          <w:szCs w:val="22"/>
          <w:lang w:val="en-US"/>
        </w:rPr>
        <w:t xml:space="preserve">, </w:t>
      </w:r>
      <w:r w:rsidR="004041C9" w:rsidRPr="00513130">
        <w:rPr>
          <w:rFonts w:asciiTheme="minorHAnsi" w:hAnsiTheme="minorHAnsi" w:cstheme="minorHAnsi"/>
          <w:sz w:val="22"/>
          <w:szCs w:val="22"/>
          <w:lang w:val="en-US"/>
        </w:rPr>
        <w:t>email:</w:t>
      </w:r>
      <w:r w:rsidR="00513130">
        <w:rPr>
          <w:rFonts w:asciiTheme="minorHAnsi" w:hAnsiTheme="minorHAnsi" w:cstheme="minorHAnsi"/>
          <w:sz w:val="22"/>
          <w:szCs w:val="22"/>
          <w:lang w:val="en-US"/>
        </w:rPr>
        <w:t xml:space="preserve"> </w:t>
      </w:r>
      <w:r w:rsidR="00513130" w:rsidRPr="00513130">
        <w:rPr>
          <w:rFonts w:asciiTheme="minorHAnsi" w:hAnsiTheme="minorHAnsi" w:cstheme="minorHAnsi"/>
          <w:sz w:val="22"/>
          <w:szCs w:val="22"/>
          <w:lang w:val="en-US"/>
        </w:rPr>
        <w:t>malgorzata.ms@wp.pl</w:t>
      </w:r>
      <w:r w:rsidR="004041C9" w:rsidRPr="004041C9">
        <w:rPr>
          <w:rFonts w:asciiTheme="minorHAnsi" w:hAnsiTheme="minorHAnsi" w:cstheme="minorHAnsi"/>
          <w:sz w:val="22"/>
          <w:szCs w:val="22"/>
          <w:lang w:val="en-US"/>
        </w:rPr>
        <w:t xml:space="preserve">, tel. </w:t>
      </w:r>
      <w:r w:rsidRPr="00656275">
        <w:rPr>
          <w:rFonts w:asciiTheme="minorHAnsi" w:hAnsiTheme="minorHAnsi" w:cstheme="minorHAnsi"/>
          <w:sz w:val="22"/>
          <w:szCs w:val="22"/>
          <w:lang w:val="en-US"/>
        </w:rPr>
        <w:t>512360370</w:t>
      </w:r>
    </w:p>
    <w:p w14:paraId="541180B3" w14:textId="77777777" w:rsidR="004041C9" w:rsidRPr="00E20C07" w:rsidRDefault="004041C9" w:rsidP="004041C9">
      <w:pPr>
        <w:jc w:val="both"/>
        <w:rPr>
          <w:rFonts w:asciiTheme="minorHAnsi" w:hAnsiTheme="minorHAnsi" w:cstheme="minorHAnsi"/>
          <w:b/>
          <w:lang w:val="en-US"/>
        </w:rPr>
      </w:pPr>
    </w:p>
    <w:p w14:paraId="3E833CC0" w14:textId="77777777" w:rsidR="004041C9" w:rsidRPr="00E20C07" w:rsidRDefault="004041C9" w:rsidP="004041C9">
      <w:pPr>
        <w:spacing w:after="0" w:line="257" w:lineRule="auto"/>
        <w:jc w:val="both"/>
        <w:rPr>
          <w:rFonts w:asciiTheme="minorHAnsi" w:hAnsiTheme="minorHAnsi" w:cstheme="minorHAnsi"/>
          <w:b/>
        </w:rPr>
      </w:pPr>
      <w:r w:rsidRPr="00E20C07">
        <w:rPr>
          <w:rFonts w:asciiTheme="minorHAnsi" w:hAnsiTheme="minorHAnsi" w:cstheme="minorHAnsi"/>
          <w:b/>
        </w:rPr>
        <w:t>Załączniki:</w:t>
      </w:r>
    </w:p>
    <w:p w14:paraId="4BBE76E7" w14:textId="77777777" w:rsidR="004041C9" w:rsidRPr="002F0AAD" w:rsidRDefault="004041C9" w:rsidP="004041C9">
      <w:pPr>
        <w:pStyle w:val="Akapitzlist"/>
        <w:numPr>
          <w:ilvl w:val="0"/>
          <w:numId w:val="12"/>
        </w:numPr>
        <w:jc w:val="both"/>
        <w:rPr>
          <w:rFonts w:asciiTheme="minorHAnsi" w:hAnsiTheme="minorHAnsi" w:cstheme="minorHAnsi"/>
          <w:b/>
          <w:sz w:val="22"/>
        </w:rPr>
      </w:pPr>
      <w:r>
        <w:rPr>
          <w:rFonts w:asciiTheme="minorHAnsi" w:hAnsiTheme="minorHAnsi" w:cstheme="minorHAnsi"/>
          <w:sz w:val="22"/>
        </w:rPr>
        <w:t>Wzór formularza ofertowego</w:t>
      </w:r>
    </w:p>
    <w:p w14:paraId="64E45DFF" w14:textId="77777777" w:rsidR="004041C9" w:rsidRPr="002F0AAD"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w:t>
      </w:r>
      <w:r>
        <w:rPr>
          <w:rFonts w:asciiTheme="minorHAnsi" w:hAnsiTheme="minorHAnsi" w:cstheme="minorHAnsi"/>
          <w:sz w:val="22"/>
        </w:rPr>
        <w:t>wiązań kapitałowych i osobowych</w:t>
      </w:r>
    </w:p>
    <w:p w14:paraId="27F6F6ED" w14:textId="77777777" w:rsidR="004041C9"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podstaw do wykluczenia z postępowania</w:t>
      </w:r>
    </w:p>
    <w:p w14:paraId="486B9C2B" w14:textId="534F60AD" w:rsidR="009F0BF3" w:rsidRDefault="00671BB9" w:rsidP="009F0BF3">
      <w:pPr>
        <w:pStyle w:val="Akapitzlist"/>
        <w:numPr>
          <w:ilvl w:val="0"/>
          <w:numId w:val="12"/>
        </w:numPr>
        <w:jc w:val="both"/>
        <w:rPr>
          <w:rFonts w:asciiTheme="minorHAnsi" w:hAnsiTheme="minorHAnsi" w:cstheme="minorHAnsi"/>
          <w:sz w:val="22"/>
        </w:rPr>
      </w:pPr>
      <w:r>
        <w:rPr>
          <w:rFonts w:asciiTheme="minorHAnsi" w:hAnsiTheme="minorHAnsi" w:cstheme="minorHAnsi"/>
          <w:sz w:val="22"/>
        </w:rPr>
        <w:t>Opis przedmiotu zapytania ofertowego</w:t>
      </w:r>
    </w:p>
    <w:p w14:paraId="7F9BEAAB" w14:textId="77777777" w:rsidR="004041C9" w:rsidRDefault="004041C9" w:rsidP="004041C9">
      <w:pPr>
        <w:jc w:val="center"/>
        <w:rPr>
          <w:rFonts w:asciiTheme="minorHAnsi" w:hAnsiTheme="minorHAnsi" w:cstheme="minorHAnsi"/>
        </w:rPr>
      </w:pPr>
    </w:p>
    <w:p w14:paraId="1B869151" w14:textId="77777777" w:rsidR="004041C9" w:rsidRDefault="004041C9" w:rsidP="004041C9">
      <w:pPr>
        <w:jc w:val="center"/>
        <w:rPr>
          <w:rFonts w:asciiTheme="minorHAnsi" w:hAnsiTheme="minorHAnsi" w:cstheme="minorHAnsi"/>
        </w:rPr>
      </w:pPr>
    </w:p>
    <w:p w14:paraId="1481992F" w14:textId="77777777" w:rsidR="004041C9" w:rsidRDefault="004041C9" w:rsidP="004041C9">
      <w:pPr>
        <w:jc w:val="center"/>
        <w:rPr>
          <w:rFonts w:asciiTheme="minorHAnsi" w:hAnsiTheme="minorHAnsi" w:cstheme="minorHAnsi"/>
        </w:rPr>
      </w:pPr>
    </w:p>
    <w:p w14:paraId="4ADE61DC" w14:textId="77777777" w:rsidR="004041C9" w:rsidRDefault="004041C9" w:rsidP="004041C9">
      <w:pPr>
        <w:jc w:val="center"/>
        <w:rPr>
          <w:rFonts w:asciiTheme="minorHAnsi" w:hAnsiTheme="minorHAnsi" w:cstheme="minorHAnsi"/>
        </w:rPr>
      </w:pPr>
    </w:p>
    <w:p w14:paraId="505D2131" w14:textId="77777777" w:rsidR="006A7F77" w:rsidRDefault="006A7F77" w:rsidP="004041C9">
      <w:pPr>
        <w:spacing w:after="200" w:line="276" w:lineRule="auto"/>
        <w:rPr>
          <w:rFonts w:eastAsia="Calibri" w:cs="Calibri"/>
          <w:b/>
        </w:rPr>
      </w:pPr>
    </w:p>
    <w:p w14:paraId="1FCF40B3" w14:textId="77777777" w:rsidR="002E7F3A" w:rsidRDefault="002E7F3A" w:rsidP="004041C9">
      <w:pPr>
        <w:spacing w:after="200" w:line="276" w:lineRule="auto"/>
        <w:rPr>
          <w:rFonts w:eastAsia="Calibri" w:cs="Calibri"/>
          <w:b/>
        </w:rPr>
      </w:pPr>
      <w:r>
        <w:rPr>
          <w:rFonts w:eastAsia="Calibri" w:cs="Calibri"/>
          <w:b/>
        </w:rPr>
        <w:br/>
      </w:r>
    </w:p>
    <w:p w14:paraId="6CF1DC14" w14:textId="77777777" w:rsidR="002E7F3A" w:rsidRDefault="002E7F3A" w:rsidP="004041C9">
      <w:pPr>
        <w:spacing w:after="200" w:line="276" w:lineRule="auto"/>
        <w:rPr>
          <w:rFonts w:eastAsia="Calibri" w:cs="Calibri"/>
          <w:b/>
        </w:rPr>
      </w:pPr>
    </w:p>
    <w:p w14:paraId="1594EF4B" w14:textId="77777777" w:rsidR="002E7F3A" w:rsidRDefault="002E7F3A" w:rsidP="004041C9">
      <w:pPr>
        <w:spacing w:after="200" w:line="276" w:lineRule="auto"/>
        <w:rPr>
          <w:rFonts w:eastAsia="Calibri" w:cs="Calibri"/>
          <w:b/>
        </w:rPr>
      </w:pPr>
    </w:p>
    <w:p w14:paraId="0DACC5D3" w14:textId="77777777" w:rsidR="002E7F3A" w:rsidRDefault="002E7F3A" w:rsidP="004041C9">
      <w:pPr>
        <w:spacing w:after="200" w:line="276" w:lineRule="auto"/>
        <w:rPr>
          <w:rFonts w:eastAsia="Calibri" w:cs="Calibri"/>
          <w:b/>
        </w:rPr>
      </w:pPr>
    </w:p>
    <w:p w14:paraId="382DDE42" w14:textId="77777777" w:rsidR="002E7F3A" w:rsidRDefault="002E7F3A" w:rsidP="004041C9">
      <w:pPr>
        <w:spacing w:after="200" w:line="276" w:lineRule="auto"/>
        <w:rPr>
          <w:rFonts w:eastAsia="Calibri" w:cs="Calibri"/>
          <w:b/>
        </w:rPr>
      </w:pPr>
    </w:p>
    <w:p w14:paraId="52B46311" w14:textId="77777777" w:rsidR="00897B88" w:rsidRDefault="00897B88" w:rsidP="004041C9">
      <w:pPr>
        <w:spacing w:after="200" w:line="276" w:lineRule="auto"/>
        <w:rPr>
          <w:rFonts w:eastAsia="Calibri" w:cs="Calibri"/>
          <w:b/>
        </w:rPr>
      </w:pPr>
    </w:p>
    <w:p w14:paraId="6D495BE3" w14:textId="77777777" w:rsidR="00897B88" w:rsidRDefault="00897B88" w:rsidP="004041C9">
      <w:pPr>
        <w:spacing w:after="200" w:line="276" w:lineRule="auto"/>
        <w:rPr>
          <w:rFonts w:eastAsia="Calibri" w:cs="Calibri"/>
          <w:b/>
        </w:rPr>
      </w:pPr>
    </w:p>
    <w:p w14:paraId="32571611" w14:textId="77777777" w:rsidR="002E7F3A" w:rsidRDefault="002E7F3A" w:rsidP="004041C9">
      <w:pPr>
        <w:spacing w:after="200" w:line="276" w:lineRule="auto"/>
        <w:rPr>
          <w:rFonts w:eastAsia="Calibri" w:cs="Calibri"/>
          <w:b/>
        </w:rPr>
      </w:pPr>
    </w:p>
    <w:p w14:paraId="5CC901A0" w14:textId="77777777" w:rsidR="002E711E" w:rsidRDefault="002E711E">
      <w:pPr>
        <w:suppressAutoHyphens w:val="0"/>
        <w:autoSpaceDN/>
        <w:spacing w:line="259" w:lineRule="auto"/>
        <w:textAlignment w:val="auto"/>
        <w:rPr>
          <w:rFonts w:eastAsia="Calibri" w:cs="Calibri"/>
          <w:b/>
        </w:rPr>
      </w:pPr>
      <w:r>
        <w:rPr>
          <w:rFonts w:eastAsia="Calibri" w:cs="Calibri"/>
          <w:b/>
        </w:rPr>
        <w:br w:type="page"/>
      </w:r>
    </w:p>
    <w:p w14:paraId="51F654BB" w14:textId="75A52D55" w:rsidR="004041C9" w:rsidRPr="00933B9C" w:rsidRDefault="004041C9" w:rsidP="004041C9">
      <w:pPr>
        <w:spacing w:after="200" w:line="276" w:lineRule="auto"/>
        <w:rPr>
          <w:rFonts w:eastAsia="Calibri" w:cs="Calibri"/>
          <w:b/>
        </w:rPr>
      </w:pPr>
      <w:r>
        <w:rPr>
          <w:rFonts w:eastAsia="Calibri" w:cs="Calibri"/>
          <w:b/>
        </w:rPr>
        <w:t>Załącznik nr 1</w:t>
      </w:r>
      <w:r w:rsidRPr="00F618C6">
        <w:rPr>
          <w:rFonts w:eastAsia="Calibri" w:cs="Calibri"/>
          <w:b/>
        </w:rPr>
        <w:t xml:space="preserve"> Formularz oferty</w:t>
      </w:r>
      <w:r>
        <w:rPr>
          <w:rFonts w:eastAsia="Calibri" w:cs="Calibri"/>
        </w:rPr>
        <w:tab/>
      </w:r>
    </w:p>
    <w:p w14:paraId="721D5981" w14:textId="77777777" w:rsidR="004041C9" w:rsidRDefault="004041C9" w:rsidP="004041C9">
      <w:pPr>
        <w:tabs>
          <w:tab w:val="center" w:pos="1985"/>
          <w:tab w:val="left" w:pos="3119"/>
          <w:tab w:val="center" w:pos="7088"/>
        </w:tabs>
        <w:jc w:val="right"/>
        <w:rPr>
          <w:rFonts w:cs="Calibri"/>
          <w:color w:val="000000" w:themeColor="text1"/>
        </w:rPr>
      </w:pPr>
      <w:r w:rsidRPr="00807482">
        <w:rPr>
          <w:rFonts w:cs="Calibri"/>
          <w:color w:val="000000" w:themeColor="text1"/>
        </w:rPr>
        <w:t>................................, dnia ..................</w:t>
      </w:r>
    </w:p>
    <w:p w14:paraId="6AFFA651" w14:textId="77777777" w:rsidR="004041C9" w:rsidRPr="00BC6DDD" w:rsidRDefault="004041C9" w:rsidP="004041C9">
      <w:pPr>
        <w:tabs>
          <w:tab w:val="center" w:pos="1985"/>
          <w:tab w:val="left" w:pos="3119"/>
          <w:tab w:val="center" w:pos="7088"/>
        </w:tabs>
        <w:ind w:right="850"/>
        <w:jc w:val="right"/>
        <w:rPr>
          <w:rFonts w:cs="Calibri"/>
          <w:color w:val="000000" w:themeColor="text1"/>
        </w:rPr>
      </w:pPr>
      <w:r>
        <w:rPr>
          <w:rFonts w:cs="Calibri"/>
          <w:i/>
          <w:color w:val="000000" w:themeColor="text1"/>
          <w:sz w:val="16"/>
          <w:szCs w:val="16"/>
        </w:rPr>
        <w:tab/>
      </w:r>
      <w:r w:rsidRPr="00196CC4">
        <w:rPr>
          <w:rFonts w:cs="Calibri"/>
          <w:i/>
          <w:color w:val="000000" w:themeColor="text1"/>
          <w:sz w:val="16"/>
          <w:szCs w:val="16"/>
        </w:rPr>
        <w:t>/miejscowość, data/</w:t>
      </w:r>
    </w:p>
    <w:p w14:paraId="6C9C6663" w14:textId="77777777" w:rsidR="004041C9" w:rsidRPr="00BC6DDD" w:rsidRDefault="004041C9" w:rsidP="004041C9">
      <w:pPr>
        <w:tabs>
          <w:tab w:val="left" w:pos="6480"/>
        </w:tabs>
        <w:jc w:val="both"/>
        <w:rPr>
          <w:rFonts w:eastAsia="Calibri" w:cs="Calibri"/>
        </w:rPr>
      </w:pPr>
      <w:r w:rsidRPr="00F618C6">
        <w:rPr>
          <w:rFonts w:eastAsia="Calibri" w:cs="Calibri"/>
        </w:rPr>
        <w:tab/>
      </w:r>
    </w:p>
    <w:tbl>
      <w:tblPr>
        <w:tblW w:w="5001" w:type="pct"/>
        <w:jc w:val="center"/>
        <w:tblLook w:val="0000" w:firstRow="0" w:lastRow="0" w:firstColumn="0" w:lastColumn="0" w:noHBand="0" w:noVBand="0"/>
      </w:tblPr>
      <w:tblGrid>
        <w:gridCol w:w="1659"/>
        <w:gridCol w:w="297"/>
        <w:gridCol w:w="2270"/>
        <w:gridCol w:w="1439"/>
        <w:gridCol w:w="3399"/>
      </w:tblGrid>
      <w:tr w:rsidR="004041C9" w:rsidRPr="00807482" w14:paraId="6B6D75A1" w14:textId="77777777" w:rsidTr="00335528">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710D2A2"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4041C9" w:rsidRPr="00807482" w14:paraId="081356AA"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146871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9B962E2"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3BFCDA15"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8F07413"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BA1DF35"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EE08C8C"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E472BC5"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67241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20C91450"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077CE34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5D27DD8D"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D6B645B"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7BF5D3BE"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4013E7CC" w14:textId="77777777" w:rsidTr="00335528">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D1D174E" w14:textId="77777777" w:rsidR="004041C9" w:rsidRPr="00933B9C" w:rsidRDefault="004041C9" w:rsidP="00335528">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4041C9" w:rsidRPr="00807482" w14:paraId="1521D494"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56B05C7E"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46D93061"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84448A5"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4DE4F55A"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63A55163"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8303F0C" w14:textId="77777777" w:rsidR="004041C9" w:rsidRPr="00933B9C" w:rsidRDefault="004041C9" w:rsidP="00335528">
            <w:pPr>
              <w:spacing w:before="60" w:after="60"/>
              <w:rPr>
                <w:rFonts w:eastAsiaTheme="minorHAnsi" w:cs="Calibri"/>
                <w:color w:val="000000" w:themeColor="text1"/>
              </w:rPr>
            </w:pPr>
            <w:r w:rsidRPr="00807482">
              <w:rPr>
                <w:rFonts w:cs="Calibri"/>
                <w:color w:val="000000" w:themeColor="text1"/>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DEF816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bl>
    <w:p w14:paraId="6EA3E849" w14:textId="77777777" w:rsidR="004041C9" w:rsidRDefault="004041C9" w:rsidP="004041C9">
      <w:pPr>
        <w:rPr>
          <w:rFonts w:eastAsia="Calibri" w:cs="Calibri"/>
          <w:b/>
        </w:rPr>
      </w:pPr>
    </w:p>
    <w:p w14:paraId="21132C96" w14:textId="77777777" w:rsidR="004041C9" w:rsidRPr="00F618C6" w:rsidRDefault="004041C9" w:rsidP="004041C9">
      <w:pPr>
        <w:jc w:val="both"/>
        <w:rPr>
          <w:rFonts w:eastAsia="Calibri" w:cs="Calibri"/>
          <w:b/>
        </w:rPr>
      </w:pPr>
    </w:p>
    <w:p w14:paraId="77A237E7" w14:textId="77777777" w:rsidR="004041C9" w:rsidRPr="00F618C6" w:rsidRDefault="004041C9" w:rsidP="004041C9">
      <w:pPr>
        <w:ind w:firstLine="708"/>
        <w:jc w:val="both"/>
        <w:rPr>
          <w:rFonts w:eastAsia="Calibri" w:cs="Calibri"/>
          <w:b/>
        </w:rPr>
      </w:pPr>
      <w:r w:rsidRPr="00F618C6">
        <w:rPr>
          <w:rFonts w:eastAsia="Calibri" w:cs="Calibri"/>
          <w:b/>
        </w:rPr>
        <w:t>Składając ofertę w postępowaniu o udzielenie zamówienia prowadzonym w trybie zapytania ofertowego zgodnie z zasadą konkurencyjności. Sposób ponoszenia wydatków zgodnie z zasadą uczciwej konkurencji.</w:t>
      </w:r>
    </w:p>
    <w:p w14:paraId="254788B7"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p>
    <w:p w14:paraId="44548842" w14:textId="77777777" w:rsidR="004041C9"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my niżej podpisani:</w:t>
      </w:r>
    </w:p>
    <w:p w14:paraId="79FC1328"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p>
    <w:p w14:paraId="5677D4CC"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działając w imieniu i na rzecz:</w:t>
      </w:r>
    </w:p>
    <w:p w14:paraId="4E2B8C45" w14:textId="77777777" w:rsidR="004041C9" w:rsidRPr="00E20C07"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r w:rsidRPr="00F618C6">
        <w:rPr>
          <w:rFonts w:eastAsia="Calibri" w:cs="Calibri"/>
          <w:i/>
          <w:color w:val="000000"/>
        </w:rPr>
        <w:t>(nazwa (firma) dokładny adres Oferenta/Oferentów); w przypadku składania oferty przez podmioty występujące wspólnie podać nazwy (firmy) i dokładne adresy wszystkich podmiotów składających wspólną ofertę)</w:t>
      </w:r>
    </w:p>
    <w:p w14:paraId="77B11E10" w14:textId="77777777" w:rsidR="004041C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SKŁADAMY OFERTĘ</w:t>
      </w:r>
      <w:r w:rsidRPr="00F618C6">
        <w:rPr>
          <w:rFonts w:eastAsia="Calibri" w:cs="Calibri"/>
          <w:color w:val="000000"/>
        </w:rPr>
        <w:t xml:space="preserve"> na wykonanie przedmiotu zamówienia zgodnie ze Specyfikacją Zamówienia i oświadczamy, że wykonamy go na warunkach w niej określonych.</w:t>
      </w:r>
    </w:p>
    <w:tbl>
      <w:tblPr>
        <w:tblStyle w:val="Tabela-Siatka"/>
        <w:tblW w:w="0" w:type="auto"/>
        <w:tblInd w:w="284" w:type="dxa"/>
        <w:tblLook w:val="04A0" w:firstRow="1" w:lastRow="0" w:firstColumn="1" w:lastColumn="0" w:noHBand="0" w:noVBand="1"/>
      </w:tblPr>
      <w:tblGrid>
        <w:gridCol w:w="562"/>
        <w:gridCol w:w="5293"/>
        <w:gridCol w:w="2923"/>
      </w:tblGrid>
      <w:tr w:rsidR="00682CFD" w14:paraId="2D32FE31" w14:textId="77777777" w:rsidTr="00682CFD">
        <w:tc>
          <w:tcPr>
            <w:tcW w:w="562" w:type="dxa"/>
          </w:tcPr>
          <w:p w14:paraId="42357D77" w14:textId="200A5476"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L.p.</w:t>
            </w:r>
          </w:p>
        </w:tc>
        <w:tc>
          <w:tcPr>
            <w:tcW w:w="5293" w:type="dxa"/>
          </w:tcPr>
          <w:p w14:paraId="191B11C7" w14:textId="77655ACB"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Nazwa parametru</w:t>
            </w:r>
          </w:p>
        </w:tc>
        <w:tc>
          <w:tcPr>
            <w:tcW w:w="2923" w:type="dxa"/>
          </w:tcPr>
          <w:p w14:paraId="3E85C713" w14:textId="6946FDFC"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Wartość parametru</w:t>
            </w:r>
            <w:r>
              <w:rPr>
                <w:rStyle w:val="Odwoanieprzypisudolnego"/>
                <w:rFonts w:eastAsia="Calibri" w:cs="Calibri"/>
                <w:color w:val="000000"/>
              </w:rPr>
              <w:footnoteReference w:id="1"/>
            </w:r>
          </w:p>
        </w:tc>
      </w:tr>
      <w:tr w:rsidR="00682CFD" w14:paraId="1991F508" w14:textId="77777777" w:rsidTr="00682CFD">
        <w:tc>
          <w:tcPr>
            <w:tcW w:w="562" w:type="dxa"/>
          </w:tcPr>
          <w:p w14:paraId="184E72EC" w14:textId="28D19796"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1.</w:t>
            </w:r>
          </w:p>
        </w:tc>
        <w:tc>
          <w:tcPr>
            <w:tcW w:w="5293" w:type="dxa"/>
          </w:tcPr>
          <w:p w14:paraId="2EC2DDB9" w14:textId="3B889790"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Wanna z hydromasażem i pompą ciepła zewnętrzna z izolacją termiczną i sterowaniem ograniczającym straty ciepła </w:t>
            </w:r>
          </w:p>
          <w:p w14:paraId="04C0CC9D" w14:textId="3DC9A35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w:t>
            </w:r>
          </w:p>
          <w:p w14:paraId="737664AB" w14:textId="5D55C093"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dysz: </w:t>
            </w:r>
          </w:p>
          <w:p w14:paraId="2000F8D2" w14:textId="50C6A489"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Pojemność [l]:  </w:t>
            </w:r>
          </w:p>
          <w:p w14:paraId="60565E23" w14:textId="020339A2"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siedzących: </w:t>
            </w:r>
          </w:p>
          <w:p w14:paraId="6C665A5A" w14:textId="771F2CB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leżących: </w:t>
            </w:r>
          </w:p>
          <w:p w14:paraId="2DA50F48" w14:textId="6FCF19D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Waga wanny bez wody [kg]: </w:t>
            </w:r>
          </w:p>
          <w:p w14:paraId="3047F5E1"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Materiał niecki: Akryl z winyloestrem i poliestrem</w:t>
            </w:r>
          </w:p>
          <w:p w14:paraId="53B07F78"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Izolacja: Pianka poliuretanowa o wysokiej gęstości</w:t>
            </w:r>
          </w:p>
          <w:p w14:paraId="35170A6B" w14:textId="1BA04DA3"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zdejmowanych paneli bocznych: </w:t>
            </w:r>
          </w:p>
          <w:p w14:paraId="4FF76CF5"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Kolorowe oświetlenie LED</w:t>
            </w:r>
          </w:p>
          <w:p w14:paraId="621BD4C9"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Panel sterowania z ekranem dotykowym</w:t>
            </w:r>
          </w:p>
          <w:p w14:paraId="60BEFE6E"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Dodatkowa osłona termiczna</w:t>
            </w:r>
          </w:p>
          <w:p w14:paraId="1A33B2E1"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System audio bluetooth</w:t>
            </w:r>
          </w:p>
          <w:p w14:paraId="4C623150" w14:textId="2DAE87E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Rozmiar min. </w:t>
            </w:r>
          </w:p>
          <w:p w14:paraId="6E0AA027"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Zewnętrzna pompa ciepła </w:t>
            </w:r>
          </w:p>
          <w:p w14:paraId="28AEED0F" w14:textId="29C2B535"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Pompy hydromasażu: </w:t>
            </w:r>
          </w:p>
          <w:p w14:paraId="59C919B6" w14:textId="7E8E0780"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Pompa cyrkulacyjna: </w:t>
            </w:r>
          </w:p>
          <w:p w14:paraId="12EC3CFA" w14:textId="7429B191"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System grzewczy o mocy </w:t>
            </w:r>
          </w:p>
          <w:p w14:paraId="0BEBFED7"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Uzdatnianie wody Ozonator + UV lampa</w:t>
            </w:r>
          </w:p>
          <w:p w14:paraId="779C4489"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Możliwość sterowania ustawieniami wanny poprzez Wifi</w:t>
            </w:r>
          </w:p>
          <w:p w14:paraId="149B8867" w14:textId="343BC60D" w:rsidR="00682CFD" w:rsidRDefault="00682CFD" w:rsidP="00E70946">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Zasilanie: </w:t>
            </w:r>
          </w:p>
        </w:tc>
        <w:tc>
          <w:tcPr>
            <w:tcW w:w="2923" w:type="dxa"/>
          </w:tcPr>
          <w:p w14:paraId="2DCC8187"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C700BB4" w14:textId="77777777" w:rsidTr="00682CFD">
        <w:tc>
          <w:tcPr>
            <w:tcW w:w="562" w:type="dxa"/>
          </w:tcPr>
          <w:p w14:paraId="0F71F758" w14:textId="22FF54C4"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2.</w:t>
            </w:r>
          </w:p>
        </w:tc>
        <w:tc>
          <w:tcPr>
            <w:tcW w:w="5293" w:type="dxa"/>
          </w:tcPr>
          <w:p w14:paraId="7FE3617C" w14:textId="42B0B599"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Wanna z hydromasażem  z izolacją termiczną i sterowaniem ograniczającym straty ciepła </w:t>
            </w:r>
          </w:p>
          <w:p w14:paraId="511FC25D" w14:textId="103395C3"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Liczba miejsc: </w:t>
            </w:r>
          </w:p>
          <w:p w14:paraId="4A704E6A" w14:textId="260511E3"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Liczba dysz: ze stali nierdzewnej lub odpowiednika</w:t>
            </w:r>
          </w:p>
          <w:p w14:paraId="517D102C" w14:textId="2B8C063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Pojemność [l]: </w:t>
            </w:r>
          </w:p>
          <w:p w14:paraId="45E255C1" w14:textId="31C3165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Wielkość minimum</w:t>
            </w:r>
          </w:p>
          <w:p w14:paraId="1700AAE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Możliwość sterowania ustawieniami wanny poprzez Wifi</w:t>
            </w:r>
          </w:p>
          <w:p w14:paraId="0FAA0976"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Materiał niecki: Akryl z winyloestrem i poliestrem</w:t>
            </w:r>
          </w:p>
          <w:p w14:paraId="0939B2A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Izolacja: Pianka poliuretanowa o wysokiej gęstości</w:t>
            </w:r>
          </w:p>
          <w:p w14:paraId="0587B91E" w14:textId="243CB64A"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Liczba zdejmowanych paneli bocznych: </w:t>
            </w:r>
          </w:p>
          <w:p w14:paraId="42D55E75" w14:textId="4829EE94"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Zasilanie: </w:t>
            </w:r>
          </w:p>
          <w:p w14:paraId="0E958EF1" w14:textId="0BB2785D"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Pompy hydromasażu: </w:t>
            </w:r>
          </w:p>
          <w:p w14:paraId="1A995E43" w14:textId="58C03E08"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Pompa cyrkulacyjna: </w:t>
            </w:r>
          </w:p>
          <w:p w14:paraId="08C1F85A" w14:textId="6218A63A"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System grzewczy o mocy minimum </w:t>
            </w:r>
          </w:p>
          <w:p w14:paraId="1461372A"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Uzdatnianie wody Ozonator + UV lampa</w:t>
            </w:r>
          </w:p>
          <w:p w14:paraId="222AB0BB" w14:textId="708E0F03"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Standardowe wyposażenie obejmuje kolorowe oświetlenie LED, wodospad, panel sterowania z ekranem dotykowym i system ogrzewania, dodatkową osłonę termiczną, system audio bluetooth i zdejmowane panele boczne.</w:t>
            </w:r>
          </w:p>
        </w:tc>
        <w:tc>
          <w:tcPr>
            <w:tcW w:w="2923" w:type="dxa"/>
          </w:tcPr>
          <w:p w14:paraId="5ACAAD87"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1BBA4712" w14:textId="77777777" w:rsidTr="00682CFD">
        <w:tc>
          <w:tcPr>
            <w:tcW w:w="562" w:type="dxa"/>
          </w:tcPr>
          <w:p w14:paraId="617DD54D" w14:textId="62A07FF7"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3.</w:t>
            </w:r>
          </w:p>
        </w:tc>
        <w:tc>
          <w:tcPr>
            <w:tcW w:w="5293" w:type="dxa"/>
          </w:tcPr>
          <w:p w14:paraId="646C5362" w14:textId="3FC9E02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Panel solny jonizujący z soli krystalicznej himalajskiej (w postaci bloków i/lub cegieł): </w:t>
            </w:r>
          </w:p>
          <w:p w14:paraId="2AC7CC51"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podświetlony w całości LED, </w:t>
            </w:r>
          </w:p>
          <w:p w14:paraId="4DF6009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na konstrukcji podwieszanej w technologii klejonej, </w:t>
            </w:r>
          </w:p>
          <w:p w14:paraId="718261EC"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z możliwością wymiany źródła światła bez konieczności demontażu elementów panela </w:t>
            </w:r>
          </w:p>
          <w:p w14:paraId="31F3813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Kolor cegieł solnych to przynajmniej 30% cegły solne białe himalajskie.</w:t>
            </w:r>
          </w:p>
          <w:p w14:paraId="65B1C737"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Ilość 15 do 16 sztuk o powierzchni łącznej   7m2 każdy panel</w:t>
            </w:r>
          </w:p>
          <w:p w14:paraId="336CCDCE" w14:textId="790792AB"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grubość</w:t>
            </w:r>
          </w:p>
        </w:tc>
        <w:tc>
          <w:tcPr>
            <w:tcW w:w="2923" w:type="dxa"/>
          </w:tcPr>
          <w:p w14:paraId="702021B6"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4671A35F" w14:textId="77777777" w:rsidTr="00682CFD">
        <w:tc>
          <w:tcPr>
            <w:tcW w:w="562" w:type="dxa"/>
          </w:tcPr>
          <w:p w14:paraId="54452C12" w14:textId="11BDB3C0"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4.</w:t>
            </w:r>
          </w:p>
        </w:tc>
        <w:tc>
          <w:tcPr>
            <w:tcW w:w="5293" w:type="dxa"/>
          </w:tcPr>
          <w:p w14:paraId="01EA86A4" w14:textId="4EBFC70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Medyczny generator aerozolu solnego  z certyfikatem medycznym</w:t>
            </w:r>
          </w:p>
          <w:p w14:paraId="1D3BE3F9" w14:textId="2E431BA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Zasilanie: </w:t>
            </w:r>
          </w:p>
          <w:p w14:paraId="1DA58940" w14:textId="5F88B3C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Moc: </w:t>
            </w:r>
          </w:p>
          <w:p w14:paraId="728F12CC" w14:textId="791A14B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Częstotliwość HF:</w:t>
            </w:r>
          </w:p>
          <w:p w14:paraId="75D0FEF0" w14:textId="1AEACE0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Wydajność natrysku: </w:t>
            </w:r>
          </w:p>
          <w:p w14:paraId="6DD12D81" w14:textId="3CEE94D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Wydajność powietrza: z filtrem bakteryjnym</w:t>
            </w:r>
          </w:p>
          <w:p w14:paraId="0CCB927F" w14:textId="743E698C"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Wymiary: szer. x gł. x wys.</w:t>
            </w:r>
          </w:p>
          <w:p w14:paraId="78BFC383" w14:textId="326A552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Waga:</w:t>
            </w:r>
          </w:p>
          <w:p w14:paraId="6FBC6D53"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selektywna produkcja mgły solnej ze słonej wody, roztworu soli fizjologicznej, wody morskiej, słonej wody z Morza Martwego, soli krystalicznej himalajskiej itp.</w:t>
            </w:r>
          </w:p>
          <w:p w14:paraId="2ABB095B"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widmo aerozolu 0,5–5 mikronów w celu uzyskania dużej wydajności użytkowania (1 mikron = 1/1000 mm)</w:t>
            </w:r>
          </w:p>
          <w:p w14:paraId="6462B9C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optymalne wyposażenie z prostą i przyjazną dla użytkownika obsługą</w:t>
            </w:r>
          </w:p>
          <w:p w14:paraId="3A7EF432"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bezpieczeństwo higieniczne odpowiadające standardom medycznym</w:t>
            </w:r>
          </w:p>
          <w:p w14:paraId="336AEC45"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filtr bakteryjny</w:t>
            </w:r>
          </w:p>
          <w:p w14:paraId="7CB880A8" w14:textId="27F6DF32"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certyfikat zgodny z normą medyczną CE 0482 lub równoważną</w:t>
            </w:r>
          </w:p>
        </w:tc>
        <w:tc>
          <w:tcPr>
            <w:tcW w:w="2923" w:type="dxa"/>
          </w:tcPr>
          <w:p w14:paraId="4D2CB03B"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7053B12D" w14:textId="77777777" w:rsidTr="00682CFD">
        <w:tc>
          <w:tcPr>
            <w:tcW w:w="562" w:type="dxa"/>
          </w:tcPr>
          <w:p w14:paraId="1095487C" w14:textId="2854CCD5"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5.</w:t>
            </w:r>
          </w:p>
        </w:tc>
        <w:tc>
          <w:tcPr>
            <w:tcW w:w="5293" w:type="dxa"/>
          </w:tcPr>
          <w:p w14:paraId="4A0DB4EE" w14:textId="657371D5"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Pokój solny z soli himalajskiej zbudowany z bloków soli w kolorze pomarańczowym przystosowany do użytkowania generatora aerozolu solnego: </w:t>
            </w:r>
          </w:p>
          <w:p w14:paraId="0AE2D93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Około 30 % ścian zbudowanych z solnych brył naturalnych himalajskich z podświetleniem punktowym. </w:t>
            </w:r>
          </w:p>
          <w:p w14:paraId="3BB4DDA4"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- 70% ścian zbudowane z bloków solnych o powierzchni gładkiej i naturalnej podświetlonych równomiernie w kolorze ciepłym białym LED i fragmenty LED RGB. </w:t>
            </w:r>
          </w:p>
          <w:p w14:paraId="24A7A64F"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Sufit z gwieździstym niebem około 120 punktów świetlnych używany jako koloroterapia. </w:t>
            </w:r>
          </w:p>
          <w:p w14:paraId="4EA3F45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Posadzka wykonana z płytek ceramicznych w kolorze szarym lub białym, pokryta granulatem solnym himalajskim o ziarnistości 4-8mm. </w:t>
            </w:r>
          </w:p>
          <w:p w14:paraId="02E1D766"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Przy drzwiach wykonany zostanie wykonana platforma z bloków solnych podświetlonych zapobiegająca wynoszeniu granulatu soli poza pokój. </w:t>
            </w:r>
          </w:p>
          <w:p w14:paraId="2D11081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Wentylacja powinna zostać wykonana w sposób odpowiedni dla takiej instalacji z odprowadzeniem powietrza nasyconego elementami soli pochodzącymi z generatora solnego na zewnątrz budynku.</w:t>
            </w:r>
          </w:p>
          <w:p w14:paraId="017068BA"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Pokój wyposażony w 7 leżaków "antygrawitacyjnych" z możliwością obciążania do 150kg. </w:t>
            </w:r>
          </w:p>
          <w:p w14:paraId="506E502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Pokój wyposażony w system nagłośnienia - dwa głośniki odpowiednie do warunków solnych występujących w pomieszczeniu wraz z odtwarzaczem umożliwiającym odtwarzanie plików MP3 i połącznie bluetooth. </w:t>
            </w:r>
          </w:p>
          <w:p w14:paraId="3306DFC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Technologia użyta do montażu soli i budowy ścian solnych musi pozwalać na wymianę źródeł światła( w razie uszkodzenia) bez konieczności demontażu solnych elementów. </w:t>
            </w:r>
          </w:p>
          <w:p w14:paraId="29C3F69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Wszystkie materiały użyte do montażu powinny posiadać odpowiednie certyfikaty. </w:t>
            </w:r>
          </w:p>
          <w:p w14:paraId="5DD8C1A5"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Drzwi do pomieszczenia powinny otwierać się na zewnątrz. </w:t>
            </w:r>
          </w:p>
          <w:p w14:paraId="5F89C443"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Kolor drzwi biały z opaskami obejmującymi.</w:t>
            </w:r>
          </w:p>
          <w:p w14:paraId="4A0A6FC6" w14:textId="55BAC58F"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Wielkość pomieszczenia do wykonania pokoju solnego:</w:t>
            </w:r>
          </w:p>
        </w:tc>
        <w:tc>
          <w:tcPr>
            <w:tcW w:w="2923" w:type="dxa"/>
          </w:tcPr>
          <w:p w14:paraId="0D6ED7A6"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DA03792" w14:textId="77777777" w:rsidTr="00682CFD">
        <w:tc>
          <w:tcPr>
            <w:tcW w:w="562" w:type="dxa"/>
          </w:tcPr>
          <w:p w14:paraId="55C0FC30" w14:textId="15239CEC"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6.</w:t>
            </w:r>
          </w:p>
        </w:tc>
        <w:tc>
          <w:tcPr>
            <w:tcW w:w="5293" w:type="dxa"/>
          </w:tcPr>
          <w:p w14:paraId="3ACAEC1A" w14:textId="0913CD4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Generator zjonizowanego tlenu z certyfikatem medycznym</w:t>
            </w:r>
          </w:p>
          <w:p w14:paraId="15D083C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Generator powinien umożliwiać zamontowanie go w pomieszczeniu technicznym obok pokoju w którym odbywają się inhalacje, groty solnej, a aerozol wdmuchiwany jest do wnętrza poprzez otwór w tej ścianie lub doprowadzony tam odpowiednim przewodem. Urządzenie powinno być wyposażone w kółka ułatwiające przemieszczanie urządzenia.</w:t>
            </w:r>
          </w:p>
          <w:p w14:paraId="7715FBD5" w14:textId="3C80C958"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Napięcie robocze</w:t>
            </w:r>
          </w:p>
          <w:p w14:paraId="216B1317" w14:textId="33B8FFAC"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Temperatura otoczenia pracy </w:t>
            </w:r>
          </w:p>
          <w:p w14:paraId="23C824CF" w14:textId="5B3546F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Poziom ciśnienia akustycznego około </w:t>
            </w:r>
          </w:p>
          <w:p w14:paraId="5038EFAA" w14:textId="25F1727D"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Pobór energii </w:t>
            </w:r>
          </w:p>
          <w:p w14:paraId="334F3E20" w14:textId="3AC1F4A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Waga </w:t>
            </w:r>
          </w:p>
          <w:p w14:paraId="020F24A6" w14:textId="3DD4BE28"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Wymiary(W x Sz x G) bez kółek</w:t>
            </w:r>
          </w:p>
          <w:p w14:paraId="19FDB1AC"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Wyjście tlenu </w:t>
            </w:r>
          </w:p>
          <w:p w14:paraId="3495E443" w14:textId="17956973"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95% - 3%</w:t>
            </w:r>
          </w:p>
          <w:p w14:paraId="7562A179" w14:textId="761657E4"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85% +/- 3%</w:t>
            </w:r>
          </w:p>
          <w:p w14:paraId="63D99591" w14:textId="1CA73EFA"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75% +/- 3%</w:t>
            </w:r>
          </w:p>
          <w:p w14:paraId="2D4BCA32" w14:textId="28A6052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Regulacja przepływu</w:t>
            </w:r>
          </w:p>
          <w:p w14:paraId="6797AC8E" w14:textId="5E23C674" w:rsidR="00682CF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Jony/ujemne</w:t>
            </w:r>
          </w:p>
        </w:tc>
        <w:tc>
          <w:tcPr>
            <w:tcW w:w="2923" w:type="dxa"/>
          </w:tcPr>
          <w:p w14:paraId="40C3ABBD"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B7589EB" w14:textId="77777777" w:rsidTr="00682CFD">
        <w:tc>
          <w:tcPr>
            <w:tcW w:w="562" w:type="dxa"/>
          </w:tcPr>
          <w:p w14:paraId="7680A192" w14:textId="6401DFFF"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7.</w:t>
            </w:r>
          </w:p>
        </w:tc>
        <w:tc>
          <w:tcPr>
            <w:tcW w:w="5293" w:type="dxa"/>
          </w:tcPr>
          <w:p w14:paraId="2CF6B79C" w14:textId="77F1F5AA"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Pokój solny z soli himalajskiej zbudowany z bloków soli w kolorze białym przystosowany do użytkowania generatora zjonizowanego tlenu:</w:t>
            </w:r>
          </w:p>
          <w:p w14:paraId="0FEEB943"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Wszystkie ściany podświetlone LED. Dodatkowo na jednej ścianie wzór roślinny z podświetleniem RGB. </w:t>
            </w:r>
          </w:p>
          <w:p w14:paraId="5445EDCB"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Sufit z gwieździstym niebem około 100 punktów świetlnych używany jako koloroterapia. </w:t>
            </w:r>
          </w:p>
          <w:p w14:paraId="19C07644"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Posadzka wykonana z płytek ceramicznych w kolorze szarym lub białym, pokryta granulatem solnym himalajskim o ziarnistości 4-8mm. </w:t>
            </w:r>
          </w:p>
          <w:p w14:paraId="0785C94D"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Przy drzwiach wykonany zostanie wykonana platforma z bloków solnych podświetlonych zapobiegająca wynoszeniu granulatu soli poza pokój. </w:t>
            </w:r>
          </w:p>
          <w:p w14:paraId="32884419"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Wentylacja odpowiednia dla takiej instalacji odprowadzająca powietrze do centrali wentylacyjnej. </w:t>
            </w:r>
          </w:p>
          <w:p w14:paraId="30A9449B"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Pokój wyposażony w 5 leżaków "antygrawitacyjnych" z możliwością obciążania do 150kg. </w:t>
            </w:r>
          </w:p>
          <w:p w14:paraId="68B9B9C2"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Pokój wyposażony w system nagłośnienia - dwa głośniki odpowiednie do warunków solnych występujących w pomieszczeniu. </w:t>
            </w:r>
          </w:p>
          <w:p w14:paraId="3818444F"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Technologia użyta do montażu soli i budowy ścian solnych musi pozwalać na wymianę źródeł światła( w razie uszkodzenia) bez konieczności demontażu solnych elementów. </w:t>
            </w:r>
          </w:p>
          <w:p w14:paraId="160155B5"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Wszystkie materiały użyte do montażu powinny posiadać odpowiednie certyfikaty. </w:t>
            </w:r>
          </w:p>
          <w:p w14:paraId="4C41AD69"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Drzwi do pomieszczenia powinny otwierać się na zewnątrz. </w:t>
            </w:r>
          </w:p>
          <w:p w14:paraId="0EA678E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Kolor drzwi biały z opaskami obejmującymi.</w:t>
            </w:r>
          </w:p>
          <w:p w14:paraId="3FC34D75" w14:textId="43DFB365" w:rsidR="00682CF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Wielkość pomieszczenia do wykonania pokoju solnego:</w:t>
            </w:r>
          </w:p>
        </w:tc>
        <w:tc>
          <w:tcPr>
            <w:tcW w:w="2923" w:type="dxa"/>
          </w:tcPr>
          <w:p w14:paraId="427F5F3D" w14:textId="77777777" w:rsidR="00682CFD" w:rsidRDefault="00682CFD" w:rsidP="00682CFD">
            <w:pPr>
              <w:suppressAutoHyphens w:val="0"/>
              <w:autoSpaceDN/>
              <w:spacing w:line="240" w:lineRule="auto"/>
              <w:jc w:val="both"/>
              <w:textAlignment w:val="auto"/>
              <w:rPr>
                <w:rFonts w:eastAsia="Calibri" w:cs="Calibri"/>
                <w:color w:val="000000"/>
              </w:rPr>
            </w:pPr>
          </w:p>
        </w:tc>
      </w:tr>
      <w:tr w:rsidR="008B1A3D" w14:paraId="48823B94" w14:textId="77777777" w:rsidTr="00682CFD">
        <w:tc>
          <w:tcPr>
            <w:tcW w:w="562" w:type="dxa"/>
          </w:tcPr>
          <w:p w14:paraId="3F53B666" w14:textId="43B3DE9A"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8.</w:t>
            </w:r>
          </w:p>
        </w:tc>
        <w:tc>
          <w:tcPr>
            <w:tcW w:w="5293" w:type="dxa"/>
          </w:tcPr>
          <w:p w14:paraId="432D0B42" w14:textId="0143C1F2"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Biosauna solna i Piec do BIOsauny + sterownik</w:t>
            </w:r>
          </w:p>
          <w:p w14:paraId="3215B506" w14:textId="1F74137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Moc pieca  </w:t>
            </w:r>
          </w:p>
          <w:p w14:paraId="05CE8884" w14:textId="431C938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Wielkość Sauny </w:t>
            </w:r>
          </w:p>
          <w:p w14:paraId="5F57E18E"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realizacja z drewna osika termo, konstrukcja drewno swierkowe lub sosnowe, ławki w kształcie litery L wykonane z drewna abachi, </w:t>
            </w:r>
          </w:p>
          <w:p w14:paraId="4974E7DE" w14:textId="50DBB49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panel solny z cegieł himalajskich białych naturalnych o powierzchni podświetlony</w:t>
            </w:r>
            <w:r>
              <w:rPr>
                <w:rFonts w:eastAsia="Calibri" w:cs="Calibri"/>
                <w:color w:val="000000"/>
              </w:rPr>
              <w:t xml:space="preserve"> - wymiar</w:t>
            </w:r>
            <w:r w:rsidRPr="008B1A3D">
              <w:rPr>
                <w:rFonts w:eastAsia="Calibri" w:cs="Calibri"/>
                <w:color w:val="000000"/>
              </w:rPr>
              <w:t xml:space="preserve"> </w:t>
            </w:r>
          </w:p>
          <w:p w14:paraId="24EFFCF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ujemna jonizacja</w:t>
            </w:r>
          </w:p>
          <w:p w14:paraId="25C8C7AE" w14:textId="68940F91"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temperatura</w:t>
            </w:r>
          </w:p>
          <w:p w14:paraId="22A13548"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zestaw nagłośnieniowy, </w:t>
            </w:r>
          </w:p>
          <w:p w14:paraId="1D85C12F"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podświetlenie ław RGB</w:t>
            </w:r>
          </w:p>
          <w:p w14:paraId="2F50DA2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Ilość Kamieni zgodnie z objętością zaproponowanego pieca</w:t>
            </w:r>
          </w:p>
          <w:p w14:paraId="4BCCE45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Wraz ze sterownikiem z wyświetlaczem</w:t>
            </w:r>
          </w:p>
          <w:p w14:paraId="0E612BA9" w14:textId="3A05CA8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Zasilanie</w:t>
            </w:r>
          </w:p>
          <w:p w14:paraId="09893CDA" w14:textId="40D4B980"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Bezpiecznik</w:t>
            </w:r>
          </w:p>
        </w:tc>
        <w:tc>
          <w:tcPr>
            <w:tcW w:w="2923" w:type="dxa"/>
          </w:tcPr>
          <w:p w14:paraId="70F029D8" w14:textId="77777777" w:rsidR="008B1A3D" w:rsidRDefault="008B1A3D" w:rsidP="00682CFD">
            <w:pPr>
              <w:suppressAutoHyphens w:val="0"/>
              <w:autoSpaceDN/>
              <w:spacing w:line="240" w:lineRule="auto"/>
              <w:jc w:val="both"/>
              <w:textAlignment w:val="auto"/>
              <w:rPr>
                <w:rFonts w:eastAsia="Calibri" w:cs="Calibri"/>
                <w:color w:val="000000"/>
              </w:rPr>
            </w:pPr>
          </w:p>
        </w:tc>
      </w:tr>
      <w:tr w:rsidR="008B1A3D" w14:paraId="2E8DD589" w14:textId="77777777" w:rsidTr="00682CFD">
        <w:tc>
          <w:tcPr>
            <w:tcW w:w="562" w:type="dxa"/>
          </w:tcPr>
          <w:p w14:paraId="6A0DD70D" w14:textId="5ED93678"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9.</w:t>
            </w:r>
          </w:p>
        </w:tc>
        <w:tc>
          <w:tcPr>
            <w:tcW w:w="5293" w:type="dxa"/>
          </w:tcPr>
          <w:p w14:paraId="2A2F3F90" w14:textId="79A6DB32"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Zbudowanie, dostawa i montaż tężni solnej uzdrowiskowej wewnętrznej z zamkniętym obiegiem solanki:</w:t>
            </w:r>
          </w:p>
          <w:p w14:paraId="71A6422A" w14:textId="1602B4B0"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szerokość,</w:t>
            </w:r>
          </w:p>
          <w:p w14:paraId="124530B5" w14:textId="00DA7D09"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wysokość </w:t>
            </w:r>
          </w:p>
          <w:p w14:paraId="036A5584" w14:textId="58FB857B"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głębokość </w:t>
            </w:r>
          </w:p>
          <w:p w14:paraId="215F608D" w14:textId="443C96E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tężnia faszynowa,</w:t>
            </w:r>
          </w:p>
          <w:p w14:paraId="6307D285"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konstrukcja z drewna świerkowego lub sosnowego, </w:t>
            </w:r>
          </w:p>
          <w:p w14:paraId="3E24153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Podświetlenie boczne i górne LED, </w:t>
            </w:r>
          </w:p>
          <w:p w14:paraId="094F34E8" w14:textId="3DD25720"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podświetlenia boczne z bloków solnych, </w:t>
            </w:r>
          </w:p>
          <w:p w14:paraId="30000EE6" w14:textId="49653D64"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gwarancja </w:t>
            </w:r>
          </w:p>
        </w:tc>
        <w:tc>
          <w:tcPr>
            <w:tcW w:w="2923" w:type="dxa"/>
          </w:tcPr>
          <w:p w14:paraId="0D486D17" w14:textId="77777777" w:rsidR="008B1A3D" w:rsidRDefault="008B1A3D" w:rsidP="00682CFD">
            <w:pPr>
              <w:suppressAutoHyphens w:val="0"/>
              <w:autoSpaceDN/>
              <w:spacing w:line="240" w:lineRule="auto"/>
              <w:jc w:val="both"/>
              <w:textAlignment w:val="auto"/>
              <w:rPr>
                <w:rFonts w:eastAsia="Calibri" w:cs="Calibri"/>
                <w:color w:val="000000"/>
              </w:rPr>
            </w:pPr>
          </w:p>
        </w:tc>
      </w:tr>
      <w:tr w:rsidR="008B1A3D" w14:paraId="301D2CD1" w14:textId="77777777" w:rsidTr="00682CFD">
        <w:tc>
          <w:tcPr>
            <w:tcW w:w="562" w:type="dxa"/>
          </w:tcPr>
          <w:p w14:paraId="4F1613EA" w14:textId="31F99AFA"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10.</w:t>
            </w:r>
          </w:p>
        </w:tc>
        <w:tc>
          <w:tcPr>
            <w:tcW w:w="5293" w:type="dxa"/>
          </w:tcPr>
          <w:p w14:paraId="6E6839BF" w14:textId="1C84270D"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1Zestaw filtry, komora mgłowa i elementy eksploatacyjne urządzeń inhalacyjnych</w:t>
            </w:r>
          </w:p>
          <w:p w14:paraId="1D06D226" w14:textId="2F7C57D0"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Filtr powietrza, Końcówka do nosa, Maska dla dorosłych, Maska dla dzieci, Nebulizator, Przewód powietrza, Torba transportowa, Ustnik</w:t>
            </w:r>
          </w:p>
        </w:tc>
        <w:tc>
          <w:tcPr>
            <w:tcW w:w="2923" w:type="dxa"/>
          </w:tcPr>
          <w:p w14:paraId="29B8C2FD" w14:textId="77777777" w:rsidR="008B1A3D" w:rsidRDefault="008B1A3D" w:rsidP="00682CFD">
            <w:pPr>
              <w:suppressAutoHyphens w:val="0"/>
              <w:autoSpaceDN/>
              <w:spacing w:line="240" w:lineRule="auto"/>
              <w:jc w:val="both"/>
              <w:textAlignment w:val="auto"/>
              <w:rPr>
                <w:rFonts w:eastAsia="Calibri" w:cs="Calibri"/>
                <w:color w:val="000000"/>
              </w:rPr>
            </w:pPr>
          </w:p>
        </w:tc>
      </w:tr>
    </w:tbl>
    <w:p w14:paraId="56FEF444" w14:textId="77777777" w:rsidR="00682CFD" w:rsidRPr="00F618C6" w:rsidRDefault="00682CFD" w:rsidP="00682CFD">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p>
    <w:p w14:paraId="60DB345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OŚWIADCZAMY</w:t>
      </w:r>
      <w:r w:rsidRPr="00F618C6">
        <w:rPr>
          <w:rFonts w:eastAsia="Calibri" w:cs="Calibri"/>
          <w:color w:val="000000"/>
        </w:rPr>
        <w:t>, że naszym pełnomocnikiem dla potrzeb niniejszego zamówienia jest: ______________________________________________________________________________________________________________________________________________________________</w:t>
      </w:r>
    </w:p>
    <w:p w14:paraId="5473B011" w14:textId="77777777" w:rsidR="004041C9" w:rsidRPr="00F618C6" w:rsidRDefault="004041C9" w:rsidP="004041C9">
      <w:pPr>
        <w:pBdr>
          <w:top w:val="nil"/>
          <w:left w:val="nil"/>
          <w:bottom w:val="nil"/>
          <w:right w:val="nil"/>
          <w:between w:val="nil"/>
        </w:pBdr>
        <w:ind w:left="284"/>
        <w:jc w:val="both"/>
        <w:rPr>
          <w:rFonts w:eastAsia="Calibri" w:cs="Calibri"/>
          <w:i/>
          <w:color w:val="000000"/>
        </w:rPr>
      </w:pPr>
      <w:r w:rsidRPr="00F618C6">
        <w:rPr>
          <w:rFonts w:eastAsia="Calibri" w:cs="Calibri"/>
          <w:i/>
          <w:color w:val="000000"/>
        </w:rPr>
        <w:t xml:space="preserve">                  (wypełniają jedynie przedsiębiorcy składający wspólną ofertę)</w:t>
      </w:r>
    </w:p>
    <w:p w14:paraId="75365A6F" w14:textId="3ADBA6C2" w:rsidR="004041C9" w:rsidRPr="00671BB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OFERUJEMY</w:t>
      </w:r>
      <w:r w:rsidRPr="00F618C6">
        <w:rPr>
          <w:rFonts w:eastAsia="Calibri" w:cs="Calibri"/>
          <w:color w:val="000000"/>
        </w:rPr>
        <w:t xml:space="preserve"> realizację przedmiotu zamówienia zgodnie z opisem </w:t>
      </w:r>
      <w:r>
        <w:rPr>
          <w:rFonts w:eastAsia="Calibri" w:cs="Calibri"/>
          <w:color w:val="000000"/>
        </w:rPr>
        <w:t xml:space="preserve">przedmiotu zamówienia za łączną </w:t>
      </w:r>
      <w:r w:rsidRPr="00F618C6">
        <w:rPr>
          <w:rFonts w:eastAsia="Calibri" w:cs="Calibri"/>
          <w:color w:val="000000"/>
        </w:rPr>
        <w:t>cenę brutto .........</w:t>
      </w:r>
      <w:r>
        <w:rPr>
          <w:rFonts w:eastAsia="Calibri" w:cs="Calibri"/>
          <w:color w:val="000000"/>
        </w:rPr>
        <w:t>...</w:t>
      </w:r>
      <w:r w:rsidRPr="00F618C6">
        <w:rPr>
          <w:rFonts w:eastAsia="Calibri" w:cs="Calibri"/>
          <w:color w:val="000000"/>
        </w:rPr>
        <w:t>....</w:t>
      </w:r>
      <w:r>
        <w:rPr>
          <w:rFonts w:eastAsia="Calibri" w:cs="Calibri"/>
          <w:color w:val="000000"/>
        </w:rPr>
        <w:t>...</w:t>
      </w:r>
      <w:r w:rsidRPr="00F618C6">
        <w:rPr>
          <w:rFonts w:eastAsia="Calibri" w:cs="Calibri"/>
          <w:color w:val="000000"/>
        </w:rPr>
        <w:t xml:space="preserve">................ </w:t>
      </w:r>
      <w:r w:rsidRPr="00F618C6">
        <w:rPr>
          <w:rFonts w:eastAsia="Calibri" w:cs="Calibri"/>
        </w:rPr>
        <w:t>(słownie.....</w:t>
      </w:r>
      <w:r>
        <w:rPr>
          <w:rFonts w:eastAsia="Calibri" w:cs="Calibri"/>
        </w:rPr>
        <w:t>..................................................</w:t>
      </w:r>
      <w:r w:rsidRPr="00F618C6">
        <w:rPr>
          <w:rFonts w:eastAsia="Calibri" w:cs="Calibri"/>
        </w:rPr>
        <w:t>.................................. .........…………………………………...……</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netto......................................... (słownie</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w:t>
      </w:r>
      <w:r>
        <w:rPr>
          <w:rFonts w:eastAsia="Calibri" w:cs="Calibri"/>
        </w:rPr>
        <w:t>.....................................................................................</w:t>
      </w:r>
      <w:r w:rsidRPr="00F618C6">
        <w:rPr>
          <w:rFonts w:eastAsia="Calibri" w:cs="Calibri"/>
        </w:rPr>
        <w:t>.....)</w:t>
      </w:r>
      <w:r w:rsidR="00671BB9">
        <w:rPr>
          <w:rFonts w:eastAsia="Calibri" w:cs="Calibri"/>
        </w:rPr>
        <w:t xml:space="preserve"> w tym:</w:t>
      </w:r>
    </w:p>
    <w:p w14:paraId="69CFA495" w14:textId="5021643B" w:rsidR="00671BB9" w:rsidRDefault="00671BB9"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w:t>
      </w:r>
      <w:r w:rsidR="00DC09CB" w:rsidRPr="00DC09CB">
        <w:rPr>
          <w:rFonts w:eastAsia="Calibri" w:cs="Calibri"/>
          <w:color w:val="000000"/>
        </w:rPr>
        <w:t xml:space="preserve">Wanna z hydromasażem </w:t>
      </w:r>
      <w:r w:rsidR="00DC09CB">
        <w:rPr>
          <w:rFonts w:eastAsia="Calibri" w:cs="Calibri"/>
          <w:color w:val="000000"/>
        </w:rPr>
        <w:t xml:space="preserve">nr 1 </w:t>
      </w:r>
      <w:r>
        <w:rPr>
          <w:rFonts w:eastAsia="Calibri" w:cs="Calibri"/>
          <w:color w:val="000000"/>
        </w:rPr>
        <w:t>…..</w:t>
      </w:r>
    </w:p>
    <w:p w14:paraId="5810772D" w14:textId="2998EC0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w:t>
      </w:r>
      <w:r w:rsidRPr="00DC09CB">
        <w:rPr>
          <w:rFonts w:eastAsia="Calibri" w:cs="Calibri"/>
          <w:color w:val="000000"/>
        </w:rPr>
        <w:t>Wanna z hydromasażem</w:t>
      </w:r>
      <w:r>
        <w:rPr>
          <w:rFonts w:eastAsia="Calibri" w:cs="Calibri"/>
          <w:color w:val="000000"/>
        </w:rPr>
        <w:t xml:space="preserve"> nr 2 ….</w:t>
      </w:r>
    </w:p>
    <w:p w14:paraId="4AE30B40" w14:textId="68986BA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Panel solny nr 1 …..</w:t>
      </w:r>
    </w:p>
    <w:p w14:paraId="33AA5430" w14:textId="36C2CD1D"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w:t>
      </w:r>
      <w:r w:rsidRPr="00DC09CB">
        <w:rPr>
          <w:rFonts w:eastAsia="Calibri" w:cs="Calibri"/>
          <w:color w:val="000000"/>
        </w:rPr>
        <w:t xml:space="preserve">Medyczny generator aerozolu solnego  </w:t>
      </w:r>
      <w:r>
        <w:rPr>
          <w:rFonts w:eastAsia="Calibri" w:cs="Calibri"/>
          <w:color w:val="000000"/>
        </w:rPr>
        <w:t xml:space="preserve"> ……..</w:t>
      </w:r>
    </w:p>
    <w:p w14:paraId="3EA84F5A" w14:textId="61D1F94A"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Pokój solny ……..</w:t>
      </w:r>
    </w:p>
    <w:p w14:paraId="1C684225" w14:textId="0A79D321"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w:t>
      </w:r>
      <w:r w:rsidRPr="00DC09CB">
        <w:rPr>
          <w:rFonts w:eastAsia="Calibri" w:cs="Calibri"/>
          <w:color w:val="000000"/>
        </w:rPr>
        <w:t>Generator zjonizowanego tlenu</w:t>
      </w:r>
      <w:r>
        <w:rPr>
          <w:rFonts w:eastAsia="Calibri" w:cs="Calibri"/>
          <w:color w:val="000000"/>
        </w:rPr>
        <w:t xml:space="preserve"> ………..</w:t>
      </w:r>
    </w:p>
    <w:p w14:paraId="2916C483" w14:textId="7D412F5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Pokój solny nr 2 ……….</w:t>
      </w:r>
    </w:p>
    <w:p w14:paraId="02978D8D" w14:textId="33B680DD"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Biosauna ………..</w:t>
      </w:r>
    </w:p>
    <w:p w14:paraId="202F058A" w14:textId="3E4CA17A"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Tężnia …………….</w:t>
      </w:r>
    </w:p>
    <w:p w14:paraId="32390543" w14:textId="19DC0C8C" w:rsidR="00DC09CB" w:rsidRPr="00F618C6"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Zestaw filtrów, komora mgłowa i </w:t>
      </w:r>
      <w:r w:rsidRPr="00DC09CB">
        <w:rPr>
          <w:rFonts w:eastAsia="Calibri" w:cs="Calibri"/>
          <w:color w:val="000000"/>
        </w:rPr>
        <w:t>elementy eksploatacyjne urządzeń inhalacyjnych</w:t>
      </w:r>
    </w:p>
    <w:p w14:paraId="4138417F"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PROPONOWANY </w:t>
      </w:r>
      <w:r w:rsidRPr="00F618C6">
        <w:rPr>
          <w:rFonts w:eastAsia="Calibri" w:cs="Calibri"/>
          <w:color w:val="000000"/>
        </w:rPr>
        <w:t>przez nas</w:t>
      </w:r>
      <w:r w:rsidR="008C0B89">
        <w:rPr>
          <w:rFonts w:eastAsia="Calibri" w:cs="Calibri"/>
          <w:color w:val="000000"/>
        </w:rPr>
        <w:t xml:space="preserve"> termin realizacji to…………………….. </w:t>
      </w:r>
    </w:p>
    <w:p w14:paraId="263571A4" w14:textId="77777777" w:rsidR="004041C9" w:rsidRDefault="004041C9" w:rsidP="004041C9">
      <w:pPr>
        <w:pStyle w:val="Akapitzlist"/>
        <w:widowControl/>
        <w:numPr>
          <w:ilvl w:val="0"/>
          <w:numId w:val="9"/>
        </w:numPr>
        <w:ind w:left="284"/>
        <w:contextualSpacing/>
        <w:jc w:val="both"/>
        <w:rPr>
          <w:rFonts w:ascii="Calibri" w:eastAsia="Calibri" w:hAnsi="Calibri" w:cs="Calibri"/>
          <w:color w:val="000000"/>
          <w:sz w:val="22"/>
          <w:szCs w:val="22"/>
        </w:rPr>
      </w:pPr>
      <w:r w:rsidRPr="00C26A80">
        <w:rPr>
          <w:rFonts w:ascii="Calibri" w:eastAsia="Calibri" w:hAnsi="Calibri" w:cs="Calibri"/>
          <w:b/>
          <w:color w:val="000000"/>
          <w:sz w:val="22"/>
          <w:szCs w:val="22"/>
        </w:rPr>
        <w:t>PROPONOWANY</w:t>
      </w:r>
      <w:r w:rsidRPr="00F618C6">
        <w:rPr>
          <w:rFonts w:ascii="Calibri" w:eastAsia="Calibri" w:hAnsi="Calibri" w:cs="Calibri"/>
          <w:color w:val="000000"/>
          <w:sz w:val="22"/>
          <w:szCs w:val="22"/>
        </w:rPr>
        <w:t xml:space="preserve"> przez nas </w:t>
      </w:r>
      <w:r>
        <w:rPr>
          <w:rFonts w:ascii="Calibri" w:eastAsia="Calibri" w:hAnsi="Calibri" w:cs="Calibri"/>
          <w:color w:val="000000"/>
          <w:sz w:val="22"/>
          <w:szCs w:val="22"/>
        </w:rPr>
        <w:t>okres</w:t>
      </w:r>
      <w:r w:rsidRPr="00F618C6">
        <w:rPr>
          <w:rFonts w:ascii="Calibri" w:eastAsia="Calibri" w:hAnsi="Calibri" w:cs="Calibri"/>
          <w:color w:val="000000"/>
          <w:sz w:val="22"/>
          <w:szCs w:val="22"/>
        </w:rPr>
        <w:t xml:space="preserve"> gwarancji to……………………miesięcy.</w:t>
      </w:r>
    </w:p>
    <w:p w14:paraId="7AA55CAC" w14:textId="11D2936A" w:rsidR="002D1F2C" w:rsidRPr="00FB316E" w:rsidRDefault="002D1F2C" w:rsidP="004041C9">
      <w:pPr>
        <w:pStyle w:val="Akapitzlist"/>
        <w:widowControl/>
        <w:numPr>
          <w:ilvl w:val="0"/>
          <w:numId w:val="9"/>
        </w:numPr>
        <w:ind w:left="284"/>
        <w:contextualSpacing/>
        <w:jc w:val="both"/>
        <w:rPr>
          <w:rFonts w:asciiTheme="minorHAnsi" w:eastAsia="Calibri" w:hAnsiTheme="minorHAnsi" w:cstheme="minorHAnsi"/>
          <w:color w:val="000000"/>
          <w:sz w:val="22"/>
          <w:szCs w:val="22"/>
        </w:rPr>
      </w:pPr>
      <w:r w:rsidRPr="00FB316E">
        <w:rPr>
          <w:rFonts w:asciiTheme="minorHAnsi" w:eastAsia="Calibri" w:hAnsiTheme="minorHAnsi" w:cstheme="minorHAnsi"/>
          <w:b/>
          <w:color w:val="000000"/>
          <w:sz w:val="22"/>
          <w:szCs w:val="22"/>
        </w:rPr>
        <w:t xml:space="preserve">PROPONOWANY </w:t>
      </w:r>
      <w:r w:rsidRPr="00FB316E">
        <w:rPr>
          <w:rFonts w:asciiTheme="minorHAnsi" w:eastAsia="Calibri" w:hAnsiTheme="minorHAnsi" w:cstheme="minorHAnsi"/>
          <w:color w:val="000000"/>
          <w:sz w:val="22"/>
          <w:szCs w:val="22"/>
        </w:rPr>
        <w:t>przez nas termin płatności to……………………..</w:t>
      </w:r>
    </w:p>
    <w:p w14:paraId="6B556583" w14:textId="77777777" w:rsidR="004041C9" w:rsidRPr="007A5EE4"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zapoznaliśmy się ze Specyfikacją Zamówienia i nie wnosimy do niej zastrzeżeń oraz przyjmujemy warunki w niej zawarte, określonymi w Specyfikacji Zamówienia.</w:t>
      </w:r>
    </w:p>
    <w:p w14:paraId="462430A0"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UWAŻAMY SIĘ </w:t>
      </w:r>
      <w:r w:rsidRPr="00F618C6">
        <w:rPr>
          <w:rFonts w:eastAsia="Calibri" w:cs="Calibri"/>
          <w:color w:val="000000"/>
        </w:rPr>
        <w:t>za związanych niniejszą ofertą przez czas wskazany w Specyfikac</w:t>
      </w:r>
      <w:r>
        <w:rPr>
          <w:rFonts w:eastAsia="Calibri" w:cs="Calibri"/>
          <w:color w:val="000000"/>
        </w:rPr>
        <w:t>ji Zamówienia, tj. przez okres 6</w:t>
      </w:r>
      <w:r w:rsidRPr="00F618C6">
        <w:rPr>
          <w:rFonts w:eastAsia="Calibri" w:cs="Calibri"/>
          <w:color w:val="000000"/>
        </w:rPr>
        <w:t xml:space="preserve">0 dni od upływu terminu składania ofert. </w:t>
      </w:r>
    </w:p>
    <w:p w14:paraId="756A427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0884AEFE"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WSZELKĄ KORESPONDENCJĘ </w:t>
      </w:r>
      <w:r w:rsidRPr="00F618C6">
        <w:rPr>
          <w:rFonts w:eastAsia="Calibri" w:cs="Calibri"/>
          <w:color w:val="000000"/>
        </w:rPr>
        <w:t xml:space="preserve">w sprawie niniejszego postępowania należy kierować do: </w:t>
      </w:r>
    </w:p>
    <w:p w14:paraId="6539FF24"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Imię i nazwisko ……………………………….</w:t>
      </w:r>
    </w:p>
    <w:p w14:paraId="7CFE031B"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w:t>
      </w:r>
    </w:p>
    <w:p w14:paraId="37CA2CC1"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Telefon: ………………………………………..</w:t>
      </w:r>
    </w:p>
    <w:p w14:paraId="6223AB06"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e-mail: …………………………………..</w:t>
      </w:r>
    </w:p>
    <w:p w14:paraId="0D64E6E4"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OFERTĘ </w:t>
      </w:r>
      <w:r w:rsidRPr="00F618C6">
        <w:rPr>
          <w:rFonts w:eastAsia="Calibri" w:cs="Calibri"/>
          <w:color w:val="000000"/>
        </w:rPr>
        <w:t>niniejszą składamy na _________ kolejno ponumerowanych stronach, oraz dołączamy do niej następujące oświadczenia i dokumenty:</w:t>
      </w:r>
    </w:p>
    <w:p w14:paraId="72FA66E8" w14:textId="77777777" w:rsidR="004041C9" w:rsidRPr="00F618C6" w:rsidRDefault="004041C9" w:rsidP="004041C9">
      <w:pPr>
        <w:ind w:left="284"/>
        <w:jc w:val="both"/>
        <w:rPr>
          <w:rFonts w:eastAsia="Calibri" w:cs="Calibri"/>
        </w:rPr>
      </w:pPr>
      <w:r w:rsidRPr="00F618C6">
        <w:rPr>
          <w:rFonts w:eastAsia="Calibri" w:cs="Calibri"/>
        </w:rPr>
        <w:t>1)........................................................................................</w:t>
      </w:r>
    </w:p>
    <w:p w14:paraId="0B4AC753" w14:textId="77777777" w:rsidR="004041C9" w:rsidRDefault="004041C9" w:rsidP="004041C9">
      <w:pPr>
        <w:ind w:left="284"/>
        <w:jc w:val="both"/>
        <w:rPr>
          <w:rFonts w:eastAsia="Calibri" w:cs="Calibri"/>
        </w:rPr>
      </w:pPr>
      <w:r w:rsidRPr="00F618C6">
        <w:rPr>
          <w:rFonts w:eastAsia="Calibri" w:cs="Calibri"/>
        </w:rPr>
        <w:t>2)........................................................................................</w:t>
      </w:r>
    </w:p>
    <w:p w14:paraId="4ECD6423" w14:textId="77777777" w:rsidR="004041C9" w:rsidRPr="00F618C6" w:rsidRDefault="004041C9" w:rsidP="004041C9">
      <w:pPr>
        <w:ind w:left="284"/>
        <w:jc w:val="both"/>
        <w:rPr>
          <w:rFonts w:eastAsia="Calibri" w:cs="Calibri"/>
        </w:rPr>
      </w:pPr>
      <w:r>
        <w:rPr>
          <w:rFonts w:eastAsia="Calibri" w:cs="Calibri"/>
        </w:rPr>
        <w:t>3)</w:t>
      </w:r>
      <w:r w:rsidRPr="00F618C6">
        <w:rPr>
          <w:rFonts w:eastAsia="Calibri" w:cs="Calibri"/>
        </w:rPr>
        <w:t>........................................................................................</w:t>
      </w:r>
    </w:p>
    <w:p w14:paraId="38877A44" w14:textId="77777777" w:rsidR="004041C9" w:rsidRPr="00F618C6" w:rsidRDefault="004041C9" w:rsidP="004041C9">
      <w:pPr>
        <w:ind w:left="284"/>
        <w:jc w:val="both"/>
        <w:rPr>
          <w:rFonts w:eastAsia="Calibri" w:cs="Calibri"/>
        </w:rPr>
      </w:pPr>
    </w:p>
    <w:p w14:paraId="406A5D97"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__________________, dnia __ __ ……… roku</w:t>
      </w:r>
    </w:p>
    <w:p w14:paraId="4B95505B" w14:textId="77777777" w:rsidR="004041C9" w:rsidRPr="00F618C6" w:rsidRDefault="004041C9" w:rsidP="004041C9">
      <w:pPr>
        <w:pBdr>
          <w:top w:val="nil"/>
          <w:left w:val="nil"/>
          <w:bottom w:val="nil"/>
          <w:right w:val="nil"/>
          <w:between w:val="nil"/>
        </w:pBdr>
        <w:ind w:firstLine="5160"/>
        <w:jc w:val="both"/>
        <w:rPr>
          <w:rFonts w:eastAsia="Calibri" w:cs="Calibri"/>
          <w:i/>
          <w:color w:val="000000"/>
        </w:rPr>
      </w:pPr>
      <w:r w:rsidRPr="00F618C6">
        <w:rPr>
          <w:rFonts w:eastAsia="Calibri" w:cs="Calibri"/>
          <w:i/>
          <w:color w:val="000000"/>
        </w:rPr>
        <w:t>________________________________</w:t>
      </w:r>
    </w:p>
    <w:p w14:paraId="3A389F7B" w14:textId="77777777" w:rsidR="004041C9" w:rsidRPr="00F618C6" w:rsidRDefault="004041C9" w:rsidP="004041C9">
      <w:pPr>
        <w:pBdr>
          <w:top w:val="nil"/>
          <w:left w:val="nil"/>
          <w:bottom w:val="nil"/>
          <w:right w:val="nil"/>
          <w:between w:val="nil"/>
        </w:pBdr>
        <w:ind w:firstLine="5580"/>
        <w:jc w:val="both"/>
        <w:rPr>
          <w:rFonts w:eastAsia="Calibri" w:cs="Calibri"/>
          <w:i/>
          <w:color w:val="000000"/>
        </w:rPr>
      </w:pPr>
      <w:r w:rsidRPr="00F618C6">
        <w:rPr>
          <w:rFonts w:eastAsia="Calibri" w:cs="Calibri"/>
          <w:i/>
          <w:color w:val="000000"/>
        </w:rPr>
        <w:t>(pieczęć i podpis Oferenta)</w:t>
      </w:r>
    </w:p>
    <w:p w14:paraId="294B0528" w14:textId="77777777" w:rsidR="004041C9" w:rsidRPr="00F618C6" w:rsidRDefault="004041C9" w:rsidP="004041C9">
      <w:pPr>
        <w:pBdr>
          <w:top w:val="nil"/>
          <w:left w:val="nil"/>
          <w:bottom w:val="nil"/>
          <w:right w:val="nil"/>
          <w:between w:val="nil"/>
        </w:pBdr>
        <w:tabs>
          <w:tab w:val="right" w:pos="9000"/>
        </w:tabs>
        <w:spacing w:line="360" w:lineRule="auto"/>
        <w:jc w:val="both"/>
        <w:rPr>
          <w:rFonts w:eastAsia="Calibri" w:cs="Calibri"/>
          <w:color w:val="000000"/>
        </w:rPr>
      </w:pPr>
    </w:p>
    <w:p w14:paraId="3E119058" w14:textId="77777777" w:rsidR="004041C9" w:rsidRPr="00F618C6" w:rsidRDefault="004041C9" w:rsidP="004041C9">
      <w:pPr>
        <w:pBdr>
          <w:top w:val="nil"/>
          <w:left w:val="nil"/>
          <w:bottom w:val="nil"/>
          <w:right w:val="nil"/>
          <w:between w:val="nil"/>
        </w:pBdr>
        <w:tabs>
          <w:tab w:val="right" w:pos="9000"/>
        </w:tabs>
        <w:spacing w:line="360" w:lineRule="auto"/>
        <w:rPr>
          <w:rFonts w:eastAsia="Calibri" w:cs="Calibri"/>
          <w:b/>
          <w:color w:val="000000"/>
        </w:rPr>
      </w:pPr>
      <w:r w:rsidRPr="00F618C6">
        <w:rPr>
          <w:rFonts w:eastAsia="Calibri" w:cs="Calibri"/>
          <w:i/>
          <w:color w:val="000000"/>
        </w:rPr>
        <w:t>*Niepotrzebne skreślić</w:t>
      </w:r>
      <w:r w:rsidRPr="00F618C6">
        <w:rPr>
          <w:rFonts w:cs="Calibri"/>
        </w:rPr>
        <w:br w:type="page"/>
      </w:r>
      <w:bookmarkStart w:id="0" w:name="_1fob9te" w:colFirst="0" w:colLast="0"/>
      <w:bookmarkEnd w:id="0"/>
    </w:p>
    <w:p w14:paraId="42DB5E61" w14:textId="77777777" w:rsidR="004041C9" w:rsidRPr="00EC5C4D" w:rsidRDefault="004041C9" w:rsidP="004041C9">
      <w:pPr>
        <w:pBdr>
          <w:top w:val="nil"/>
          <w:left w:val="nil"/>
          <w:bottom w:val="nil"/>
          <w:right w:val="nil"/>
          <w:between w:val="nil"/>
        </w:pBdr>
        <w:spacing w:after="200" w:line="360" w:lineRule="auto"/>
        <w:rPr>
          <w:rFonts w:eastAsia="Calibri" w:cs="Calibri"/>
          <w:b/>
          <w:color w:val="000000"/>
        </w:rPr>
      </w:pPr>
      <w:r>
        <w:rPr>
          <w:rFonts w:eastAsia="Calibri" w:cs="Calibri"/>
          <w:b/>
          <w:color w:val="000000"/>
        </w:rPr>
        <w:t>Załącznik nr 2</w:t>
      </w:r>
      <w:r w:rsidRPr="00F618C6">
        <w:rPr>
          <w:rFonts w:eastAsia="Calibri" w:cs="Calibri"/>
          <w:b/>
          <w:color w:val="000000"/>
        </w:rPr>
        <w:t xml:space="preserve"> Oświadczenie o braku powiązań pomiędzy podmiotami współpracującymi</w:t>
      </w:r>
    </w:p>
    <w:p w14:paraId="74C083FB" w14:textId="77777777" w:rsidR="004041C9" w:rsidRDefault="004041C9" w:rsidP="004041C9">
      <w:pPr>
        <w:tabs>
          <w:tab w:val="center" w:pos="1985"/>
          <w:tab w:val="left" w:pos="3119"/>
          <w:tab w:val="center" w:pos="7088"/>
        </w:tabs>
        <w:jc w:val="right"/>
        <w:rPr>
          <w:rFonts w:cs="Calibri"/>
          <w:color w:val="000000" w:themeColor="text1"/>
        </w:rPr>
      </w:pPr>
    </w:p>
    <w:p w14:paraId="18941EB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056BD12A" w14:textId="77777777" w:rsidR="004041C9" w:rsidRPr="00BC6DDD"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443FAF2" w14:textId="77777777" w:rsidR="004041C9" w:rsidRPr="00EC5C4D" w:rsidRDefault="004041C9" w:rsidP="004041C9">
      <w:pPr>
        <w:tabs>
          <w:tab w:val="center" w:pos="1985"/>
          <w:tab w:val="left" w:pos="3119"/>
          <w:tab w:val="center" w:pos="7088"/>
        </w:tabs>
        <w:ind w:right="850"/>
        <w:rPr>
          <w:rFonts w:cs="Calibri"/>
          <w:i/>
          <w:color w:val="000000" w:themeColor="text1"/>
          <w:sz w:val="16"/>
          <w:szCs w:val="16"/>
        </w:rPr>
      </w:pPr>
    </w:p>
    <w:p w14:paraId="0EFEE2B8" w14:textId="77777777" w:rsidR="004041C9" w:rsidRPr="00F618C6" w:rsidRDefault="004041C9" w:rsidP="004041C9">
      <w:pPr>
        <w:jc w:val="center"/>
        <w:rPr>
          <w:rFonts w:eastAsia="Calibri" w:cs="Calibri"/>
          <w:b/>
        </w:rPr>
      </w:pPr>
    </w:p>
    <w:p w14:paraId="634C6749" w14:textId="77777777" w:rsidR="004041C9" w:rsidRPr="007416D8" w:rsidRDefault="004041C9" w:rsidP="004041C9">
      <w:pPr>
        <w:jc w:val="center"/>
        <w:rPr>
          <w:rFonts w:eastAsia="Calibri" w:cs="Calibri"/>
          <w:b/>
        </w:rPr>
      </w:pPr>
      <w:r w:rsidRPr="00F618C6">
        <w:rPr>
          <w:rFonts w:eastAsia="Calibri" w:cs="Calibri"/>
          <w:b/>
        </w:rPr>
        <w:t>Oświadczenie o braku powiązania pomiędzy podmiotami współpracującymi</w:t>
      </w:r>
    </w:p>
    <w:p w14:paraId="05234F70" w14:textId="77777777" w:rsidR="004041C9" w:rsidRPr="00F618C6" w:rsidRDefault="004041C9" w:rsidP="004041C9">
      <w:pPr>
        <w:jc w:val="both"/>
        <w:rPr>
          <w:rFonts w:eastAsia="Calibri" w:cs="Calibri"/>
        </w:rPr>
      </w:pPr>
    </w:p>
    <w:p w14:paraId="36AB2F17" w14:textId="77777777" w:rsidR="004041C9" w:rsidRPr="00BE2324" w:rsidRDefault="004041C9" w:rsidP="004041C9">
      <w:pPr>
        <w:jc w:val="both"/>
        <w:rPr>
          <w:rFonts w:eastAsia="Calibri" w:cs="Calibri"/>
        </w:rPr>
      </w:pPr>
      <w:r w:rsidRPr="00F618C6">
        <w:rPr>
          <w:rFonts w:eastAsia="Calibri" w:cs="Calibri"/>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03A500F"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81E2CF6"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78AFA737"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05AEDE9F" w14:textId="77777777" w:rsidR="004041C9" w:rsidRPr="00F618C6" w:rsidRDefault="004041C9" w:rsidP="004041C9">
      <w:pPr>
        <w:jc w:val="both"/>
        <w:rPr>
          <w:rFonts w:eastAsia="Calibri" w:cs="Calibri"/>
        </w:rPr>
      </w:pPr>
    </w:p>
    <w:p w14:paraId="209F3422" w14:textId="77777777" w:rsidR="004041C9" w:rsidRPr="00F618C6" w:rsidRDefault="004041C9" w:rsidP="004041C9">
      <w:pPr>
        <w:jc w:val="both"/>
        <w:rPr>
          <w:rFonts w:eastAsia="Calibri" w:cs="Calibri"/>
        </w:rPr>
      </w:pPr>
      <w:r w:rsidRPr="00F618C6">
        <w:rPr>
          <w:rFonts w:eastAsia="Calibri" w:cs="Calibri"/>
        </w:rPr>
        <w:t>Pomiędzy Zamawiającym a Oferentem nie istnieją wymienione powyżej powiązania.</w:t>
      </w:r>
    </w:p>
    <w:p w14:paraId="169FC2F0" w14:textId="77777777" w:rsidR="004041C9" w:rsidRPr="00F618C6" w:rsidRDefault="004041C9" w:rsidP="004041C9">
      <w:pPr>
        <w:jc w:val="right"/>
        <w:rPr>
          <w:rFonts w:eastAsia="Calibri" w:cs="Calibri"/>
        </w:rPr>
      </w:pPr>
    </w:p>
    <w:p w14:paraId="0A0628B7" w14:textId="77777777" w:rsidR="004041C9" w:rsidRPr="00F618C6" w:rsidRDefault="004041C9" w:rsidP="004041C9">
      <w:pPr>
        <w:jc w:val="right"/>
        <w:rPr>
          <w:rFonts w:eastAsia="Calibri" w:cs="Calibri"/>
        </w:rPr>
      </w:pPr>
    </w:p>
    <w:p w14:paraId="29549873" w14:textId="77777777" w:rsidR="004041C9" w:rsidRPr="00F618C6" w:rsidRDefault="004041C9" w:rsidP="004041C9">
      <w:pPr>
        <w:jc w:val="right"/>
        <w:rPr>
          <w:rFonts w:eastAsia="Calibri" w:cs="Calibri"/>
        </w:rPr>
      </w:pPr>
    </w:p>
    <w:p w14:paraId="2D692E73" w14:textId="77777777" w:rsidR="004041C9" w:rsidRPr="00F618C6" w:rsidRDefault="004041C9" w:rsidP="004041C9">
      <w:pPr>
        <w:jc w:val="right"/>
        <w:rPr>
          <w:rFonts w:eastAsia="Calibri" w:cs="Calibri"/>
        </w:rPr>
      </w:pPr>
      <w:r w:rsidRPr="00F618C6">
        <w:rPr>
          <w:rFonts w:eastAsia="Calibri" w:cs="Calibri"/>
        </w:rPr>
        <w:t>……………………..…………………………</w:t>
      </w:r>
    </w:p>
    <w:p w14:paraId="3727ADDF" w14:textId="77777777" w:rsidR="004041C9" w:rsidRDefault="004041C9" w:rsidP="004041C9">
      <w:pPr>
        <w:ind w:left="5664" w:firstLine="707"/>
        <w:jc w:val="center"/>
        <w:rPr>
          <w:rFonts w:eastAsia="Calibri" w:cs="Calibri"/>
        </w:rPr>
      </w:pPr>
      <w:r w:rsidRPr="00F618C6">
        <w:rPr>
          <w:rFonts w:eastAsia="Calibri" w:cs="Calibri"/>
        </w:rPr>
        <w:t>Podpis</w:t>
      </w:r>
    </w:p>
    <w:p w14:paraId="0846116B" w14:textId="77777777" w:rsidR="004041C9" w:rsidRPr="002E7F3A" w:rsidRDefault="004041C9" w:rsidP="002E7F3A">
      <w:pPr>
        <w:suppressAutoHyphens w:val="0"/>
        <w:autoSpaceDN/>
        <w:spacing w:after="0" w:line="240" w:lineRule="auto"/>
        <w:textAlignment w:val="auto"/>
        <w:rPr>
          <w:rFonts w:eastAsia="Calibri" w:cs="Calibri"/>
        </w:rPr>
      </w:pPr>
      <w:r>
        <w:rPr>
          <w:rFonts w:eastAsia="Calibri" w:cs="Calibri"/>
        </w:rPr>
        <w:br w:type="page"/>
      </w:r>
    </w:p>
    <w:p w14:paraId="0316DB57" w14:textId="77777777" w:rsidR="004041C9" w:rsidRPr="002E7F3A" w:rsidRDefault="00525E47" w:rsidP="002E7F3A">
      <w:pPr>
        <w:suppressAutoHyphens w:val="0"/>
        <w:autoSpaceDN/>
        <w:spacing w:after="0" w:line="240" w:lineRule="auto"/>
        <w:textAlignment w:val="auto"/>
        <w:rPr>
          <w:rFonts w:eastAsia="Times New Roman" w:cs="Calibri"/>
          <w:b/>
          <w:lang w:eastAsia="ar-SA"/>
        </w:rPr>
      </w:pPr>
      <w:r>
        <w:rPr>
          <w:rFonts w:cs="Calibri"/>
          <w:b/>
        </w:rPr>
        <w:t xml:space="preserve">Załącznik nr 3 </w:t>
      </w:r>
      <w:r w:rsidR="004041C9" w:rsidRPr="00326717">
        <w:rPr>
          <w:rFonts w:cs="Calibri"/>
          <w:b/>
        </w:rPr>
        <w:t>Oświadczenie o braku podstaw do wykluczenia z postępowania</w:t>
      </w:r>
    </w:p>
    <w:p w14:paraId="1EE94531" w14:textId="77777777" w:rsidR="004041C9" w:rsidRPr="00326717" w:rsidRDefault="004041C9" w:rsidP="004041C9">
      <w:pPr>
        <w:pStyle w:val="Bezodstpw"/>
        <w:ind w:left="350"/>
        <w:rPr>
          <w:rFonts w:ascii="Calibri" w:eastAsia="Times New Roman" w:hAnsi="Calibri" w:cs="Calibri"/>
          <w:sz w:val="20"/>
          <w:szCs w:val="20"/>
        </w:rPr>
      </w:pPr>
    </w:p>
    <w:p w14:paraId="76101F33" w14:textId="77777777" w:rsidR="004041C9" w:rsidRPr="00326717" w:rsidRDefault="004041C9" w:rsidP="004041C9">
      <w:pPr>
        <w:jc w:val="both"/>
        <w:rPr>
          <w:rFonts w:cs="Calibri"/>
        </w:rPr>
      </w:pPr>
    </w:p>
    <w:p w14:paraId="6389D36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3980C5A7" w14:textId="77777777" w:rsidR="004041C9"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C2B7555" w14:textId="77777777" w:rsidR="004041C9" w:rsidRPr="0096434C" w:rsidRDefault="004041C9" w:rsidP="004041C9">
      <w:pPr>
        <w:tabs>
          <w:tab w:val="center" w:pos="1985"/>
          <w:tab w:val="left" w:pos="3119"/>
          <w:tab w:val="center" w:pos="7088"/>
        </w:tabs>
        <w:ind w:left="426" w:right="850" w:hanging="142"/>
        <w:rPr>
          <w:rFonts w:cs="Calibri"/>
          <w:color w:val="000000" w:themeColor="text1"/>
        </w:rPr>
      </w:pPr>
    </w:p>
    <w:p w14:paraId="4A40F34D" w14:textId="77777777" w:rsidR="004041C9" w:rsidRPr="0096434C" w:rsidRDefault="004041C9" w:rsidP="004041C9">
      <w:pPr>
        <w:jc w:val="center"/>
        <w:rPr>
          <w:rFonts w:cs="Calibri"/>
          <w:b/>
        </w:rPr>
      </w:pPr>
      <w:r w:rsidRPr="00326717">
        <w:rPr>
          <w:rFonts w:cs="Calibri"/>
          <w:b/>
        </w:rPr>
        <w:t>Oświadczenie o braku podstaw do wykluczenia  z postępowania</w:t>
      </w:r>
    </w:p>
    <w:p w14:paraId="38C2BE5E" w14:textId="77777777" w:rsidR="004041C9" w:rsidRPr="00326717" w:rsidRDefault="004041C9" w:rsidP="004041C9">
      <w:pPr>
        <w:jc w:val="both"/>
        <w:rPr>
          <w:rFonts w:cs="Calibri"/>
        </w:rPr>
      </w:pPr>
      <w:r w:rsidRPr="00326717">
        <w:rPr>
          <w:rFonts w:cs="Calibri"/>
        </w:rPr>
        <w:t>W związku z zakazem udziału rosyjskich wykonawców w zamówieniach publicznych oświadczam, że nie spełniam definicji:</w:t>
      </w:r>
    </w:p>
    <w:p w14:paraId="220DFD7C"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DC22FA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DAAD695"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DF705D1"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18A70E2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5BD69EDF"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5399AD66" w14:textId="77777777" w:rsidR="004041C9" w:rsidRPr="006658E6" w:rsidRDefault="004041C9" w:rsidP="004041C9">
      <w:pPr>
        <w:pStyle w:val="Akapitzlist"/>
        <w:widowControl/>
        <w:numPr>
          <w:ilvl w:val="0"/>
          <w:numId w:val="11"/>
        </w:numPr>
        <w:spacing w:after="160" w:line="259" w:lineRule="auto"/>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499DFA78" w14:textId="77777777" w:rsidR="004041C9" w:rsidRPr="00326717" w:rsidRDefault="004041C9" w:rsidP="004041C9">
      <w:pPr>
        <w:jc w:val="right"/>
        <w:rPr>
          <w:rFonts w:cs="Calibri"/>
        </w:rPr>
      </w:pPr>
      <w:r w:rsidRPr="00326717">
        <w:rPr>
          <w:rFonts w:cs="Calibri"/>
        </w:rPr>
        <w:t>……………………..…………………………</w:t>
      </w:r>
    </w:p>
    <w:p w14:paraId="4C9EB452" w14:textId="1BC03835" w:rsidR="00671BB9" w:rsidRDefault="004041C9" w:rsidP="004041C9">
      <w:pPr>
        <w:ind w:left="5664" w:firstLine="708"/>
        <w:jc w:val="center"/>
        <w:rPr>
          <w:rFonts w:cs="Calibri"/>
          <w:iCs/>
        </w:rPr>
      </w:pPr>
      <w:r w:rsidRPr="00326717">
        <w:rPr>
          <w:rFonts w:cs="Calibri"/>
          <w:iCs/>
        </w:rPr>
        <w:t>Podpis</w:t>
      </w:r>
    </w:p>
    <w:p w14:paraId="3838F935" w14:textId="77777777" w:rsidR="00671BB9" w:rsidRDefault="00671BB9">
      <w:pPr>
        <w:suppressAutoHyphens w:val="0"/>
        <w:autoSpaceDN/>
        <w:spacing w:line="259" w:lineRule="auto"/>
        <w:textAlignment w:val="auto"/>
        <w:rPr>
          <w:rFonts w:cs="Calibri"/>
          <w:iCs/>
        </w:rPr>
      </w:pPr>
      <w:r>
        <w:rPr>
          <w:rFonts w:cs="Calibri"/>
          <w:iCs/>
        </w:rPr>
        <w:br w:type="page"/>
      </w:r>
    </w:p>
    <w:p w14:paraId="3F903EA6" w14:textId="77777777" w:rsidR="004041C9" w:rsidRPr="006658E6" w:rsidRDefault="004041C9" w:rsidP="004041C9">
      <w:pPr>
        <w:ind w:left="5664" w:firstLine="708"/>
        <w:jc w:val="center"/>
        <w:rPr>
          <w:rFonts w:cs="Calibri"/>
          <w:iCs/>
        </w:rPr>
      </w:pPr>
    </w:p>
    <w:p w14:paraId="7F7888C0" w14:textId="15093931" w:rsidR="00C53CCD" w:rsidRPr="00671BB9" w:rsidRDefault="00671BB9">
      <w:pPr>
        <w:rPr>
          <w:b/>
          <w:bCs/>
        </w:rPr>
      </w:pPr>
      <w:r w:rsidRPr="00671BB9">
        <w:rPr>
          <w:b/>
          <w:bCs/>
        </w:rPr>
        <w:t>Załącznik nr 4 Opis przedmiotu zapytania ofertowego</w:t>
      </w:r>
    </w:p>
    <w:p w14:paraId="47A45AD3" w14:textId="77777777" w:rsidR="00671BB9" w:rsidRDefault="00671BB9"/>
    <w:p w14:paraId="41EA48EA" w14:textId="56E6E310" w:rsidR="001170F1" w:rsidRDefault="001170F1" w:rsidP="001170F1">
      <w:r>
        <w:t>Przedmiotem niniejszego zapytania jest zakup, dostawa i montaż nowe</w:t>
      </w:r>
      <w:r w:rsidR="00141E3A">
        <w:t>go wyposażenia strefy usług zdrowia</w:t>
      </w:r>
      <w:r>
        <w:t xml:space="preserve">  o poniższych minimalnych parametrach:</w:t>
      </w:r>
    </w:p>
    <w:p w14:paraId="0EBB9A1C" w14:textId="77777777" w:rsidR="005975A9" w:rsidRPr="005975A9" w:rsidRDefault="001170F1" w:rsidP="005975A9">
      <w:pPr>
        <w:pStyle w:val="Bezodstpw"/>
        <w:rPr>
          <w:rFonts w:asciiTheme="minorHAnsi" w:hAnsiTheme="minorHAnsi" w:cstheme="minorHAnsi"/>
        </w:rPr>
      </w:pPr>
      <w:r w:rsidRPr="009642EA">
        <w:rPr>
          <w:rFonts w:asciiTheme="minorHAnsi" w:hAnsiTheme="minorHAnsi" w:cstheme="minorHAnsi"/>
        </w:rPr>
        <w:t>1.</w:t>
      </w:r>
      <w:r w:rsidRPr="009642EA">
        <w:rPr>
          <w:rFonts w:asciiTheme="minorHAnsi" w:hAnsiTheme="minorHAnsi" w:cstheme="minorHAnsi"/>
        </w:rPr>
        <w:tab/>
      </w:r>
      <w:r w:rsidR="005975A9" w:rsidRPr="005975A9">
        <w:rPr>
          <w:rFonts w:asciiTheme="minorHAnsi" w:hAnsiTheme="minorHAnsi" w:cstheme="minorHAnsi"/>
        </w:rPr>
        <w:t xml:space="preserve">Wanna z hydromasażem i pompą ciepła zewnętrzna z izolacją termiczną i sterowaniem ograniczającym straty ciepła </w:t>
      </w:r>
    </w:p>
    <w:p w14:paraId="24501D97"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5</w:t>
      </w:r>
    </w:p>
    <w:p w14:paraId="308BF75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dysz: 85</w:t>
      </w:r>
    </w:p>
    <w:p w14:paraId="049C4AA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Pojemność [l]:  minimum 1200</w:t>
      </w:r>
    </w:p>
    <w:p w14:paraId="7AE99DAB"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siedzących: 3</w:t>
      </w:r>
    </w:p>
    <w:p w14:paraId="6F52AC9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leżących: 2</w:t>
      </w:r>
    </w:p>
    <w:p w14:paraId="51B5213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Waga wanny bez wody [kg]: 250</w:t>
      </w:r>
    </w:p>
    <w:p w14:paraId="2CC7D92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Materiał niecki: Akryl z winyloestrem i poliestrem</w:t>
      </w:r>
    </w:p>
    <w:p w14:paraId="09E374E8"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Izolacja: Pianka poliuretanowa o wysokiej gęstości</w:t>
      </w:r>
    </w:p>
    <w:p w14:paraId="7608AEC9"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zdejmowanych paneli bocznych: 4</w:t>
      </w:r>
    </w:p>
    <w:p w14:paraId="4626524D"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Kolorowe oświetlenie LED</w:t>
      </w:r>
    </w:p>
    <w:p w14:paraId="4730226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Panel sterowania z ekranem dotykowym</w:t>
      </w:r>
    </w:p>
    <w:p w14:paraId="1CA569E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Dodatkowa osłona termiczna</w:t>
      </w:r>
    </w:p>
    <w:p w14:paraId="10DC35CF"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System audio bluetooth</w:t>
      </w:r>
    </w:p>
    <w:p w14:paraId="6B0901D7"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Rozmiar min. 200x200x85cm</w:t>
      </w:r>
    </w:p>
    <w:p w14:paraId="5398856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 xml:space="preserve">Zewnętrzna pompa ciepła </w:t>
      </w:r>
    </w:p>
    <w:p w14:paraId="1D4364D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Pompy hydromasażu: 2 szt., minimum 2.2 kW każda</w:t>
      </w:r>
    </w:p>
    <w:p w14:paraId="3D8149F4"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Pompa cyrkulacyjna: 1 szt., minimum 200W</w:t>
      </w:r>
    </w:p>
    <w:p w14:paraId="23FEDD0D"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System grzewczy o mocy minimum 2,8kW</w:t>
      </w:r>
    </w:p>
    <w:p w14:paraId="0372F32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Uzdatnianie wody Ozonator + UV lampa</w:t>
      </w:r>
    </w:p>
    <w:p w14:paraId="6BE7A258"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Możliwość sterowania ustawieniami wanny poprzez Wifi</w:t>
      </w:r>
    </w:p>
    <w:p w14:paraId="3DF6187C" w14:textId="304BEF20" w:rsidR="005975A9" w:rsidRPr="009642EA" w:rsidRDefault="00177087" w:rsidP="00177087">
      <w:pPr>
        <w:pStyle w:val="Bezodstpw"/>
        <w:rPr>
          <w:rFonts w:asciiTheme="minorHAnsi" w:hAnsiTheme="minorHAnsi" w:cstheme="minorHAnsi"/>
        </w:rPr>
      </w:pPr>
      <w:r w:rsidRPr="00177087">
        <w:rPr>
          <w:rFonts w:asciiTheme="minorHAnsi" w:hAnsiTheme="minorHAnsi" w:cstheme="minorHAnsi"/>
        </w:rPr>
        <w:t>Zasilanie: 3P/380V/50Hz.</w:t>
      </w:r>
    </w:p>
    <w:p w14:paraId="7665B859" w14:textId="0D1EF9B5" w:rsidR="008B7FBF" w:rsidRPr="009642EA" w:rsidRDefault="008B7FBF" w:rsidP="009642EA">
      <w:pPr>
        <w:pStyle w:val="Bezodstpw"/>
        <w:rPr>
          <w:rFonts w:asciiTheme="minorHAnsi" w:hAnsiTheme="minorHAnsi" w:cstheme="minorHAnsi"/>
        </w:rPr>
      </w:pPr>
      <w:r w:rsidRPr="009642EA">
        <w:rPr>
          <w:rFonts w:asciiTheme="minorHAnsi" w:hAnsiTheme="minorHAnsi" w:cstheme="minorHAnsi"/>
        </w:rPr>
        <w:t>Ilość – 1 komplet</w:t>
      </w:r>
    </w:p>
    <w:p w14:paraId="7795FDE0" w14:textId="77777777" w:rsidR="005975A9" w:rsidRPr="005975A9" w:rsidRDefault="009642EA" w:rsidP="005975A9">
      <w:pPr>
        <w:suppressAutoHyphens w:val="0"/>
        <w:autoSpaceDN/>
        <w:spacing w:after="0" w:line="240" w:lineRule="auto"/>
        <w:textAlignment w:val="auto"/>
        <w:rPr>
          <w:rFonts w:eastAsia="Times New Roman" w:cs="Calibri"/>
          <w:color w:val="000000"/>
          <w:lang w:eastAsia="pl-PL"/>
        </w:rPr>
      </w:pPr>
      <w:r w:rsidRPr="009642EA">
        <w:rPr>
          <w:rFonts w:eastAsia="Times New Roman" w:cs="Calibri"/>
          <w:color w:val="000000"/>
          <w:sz w:val="24"/>
          <w:szCs w:val="24"/>
          <w:lang w:eastAsia="pl-PL"/>
        </w:rPr>
        <w:br/>
      </w:r>
      <w:r w:rsidRPr="009642EA">
        <w:rPr>
          <w:rFonts w:eastAsia="Times New Roman" w:cs="Calibri"/>
          <w:color w:val="000000"/>
          <w:lang w:eastAsia="pl-PL"/>
        </w:rPr>
        <w:t xml:space="preserve">2. </w:t>
      </w:r>
      <w:r w:rsidR="005975A9" w:rsidRPr="005975A9">
        <w:rPr>
          <w:rFonts w:eastAsia="Times New Roman" w:cs="Calibri"/>
          <w:color w:val="000000"/>
          <w:lang w:eastAsia="pl-PL"/>
        </w:rPr>
        <w:t xml:space="preserve">Wanna z hydromasażem  z izolacją termiczną i sterowaniem ograniczającym straty ciepła </w:t>
      </w:r>
    </w:p>
    <w:p w14:paraId="2290D17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miejsc: 5</w:t>
      </w:r>
    </w:p>
    <w:p w14:paraId="28C1208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dysz: minimum 60 wykonanych ze stali nierdzewnej lub odpowiednika</w:t>
      </w:r>
    </w:p>
    <w:p w14:paraId="140A4B9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Pojemność [l]: minimum 1200</w:t>
      </w:r>
    </w:p>
    <w:p w14:paraId="6A01AFB2"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Wielkość minimum 200x200x85cm</w:t>
      </w:r>
    </w:p>
    <w:p w14:paraId="5DBE3E7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Możliwość sterowania ustawieniami wanny poprzez Wifi</w:t>
      </w:r>
    </w:p>
    <w:p w14:paraId="666E5BC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Materiał niecki: Akryl z winyloestrem i poliestrem</w:t>
      </w:r>
    </w:p>
    <w:p w14:paraId="32C3BC42"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Izolacja: Pianka poliuretanowa o wysokiej gęstości</w:t>
      </w:r>
    </w:p>
    <w:p w14:paraId="1A19F716"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zdejmowanych paneli bocznych: 4</w:t>
      </w:r>
    </w:p>
    <w:p w14:paraId="7128C8ED"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Zasilanie: 3P/380V/50Hz.</w:t>
      </w:r>
    </w:p>
    <w:p w14:paraId="44B1264E"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Pompy hydromasażu: 2 szt., minimum 2.2 kW każda</w:t>
      </w:r>
    </w:p>
    <w:p w14:paraId="5B176210"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Pompa cyrkulacyjna: 1 szt., minimum 200W</w:t>
      </w:r>
    </w:p>
    <w:p w14:paraId="2B19F6F3"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System grzewczy o mocy minimum 2,8kW</w:t>
      </w:r>
    </w:p>
    <w:p w14:paraId="1E239AC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Uzdatnianie wody Ozonator + UV lampa</w:t>
      </w:r>
    </w:p>
    <w:p w14:paraId="2F1E923B" w14:textId="56F5773E" w:rsidR="005975A9" w:rsidRPr="009642EA"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Standardowe wyposażenie obejmuje kolorowe oświetlenie LED, wodospad, panel sterowania z ekranem dotykowym i system ogrzewania, dodatkową osłonę termiczną, system audio bluetooth i zdejmowane panele boczne.</w:t>
      </w:r>
    </w:p>
    <w:p w14:paraId="6C4A84AD" w14:textId="6D2529F8" w:rsidR="009E24C8" w:rsidRDefault="009642EA" w:rsidP="009E24C8">
      <w:pPr>
        <w:suppressAutoHyphens w:val="0"/>
        <w:autoSpaceDN/>
        <w:spacing w:after="0" w:line="240" w:lineRule="auto"/>
        <w:textAlignment w:val="auto"/>
        <w:rPr>
          <w:rFonts w:eastAsia="Times New Roman" w:cs="Calibri"/>
          <w:color w:val="000000"/>
          <w:lang w:eastAsia="pl-PL"/>
        </w:rPr>
      </w:pPr>
      <w:r w:rsidRPr="009642EA">
        <w:rPr>
          <w:rFonts w:eastAsia="Times New Roman" w:cs="Calibri"/>
          <w:color w:val="000000"/>
          <w:lang w:eastAsia="pl-PL"/>
        </w:rPr>
        <w:t>Ilość – 1 komplet</w:t>
      </w:r>
      <w:r w:rsidRPr="009642EA">
        <w:rPr>
          <w:rFonts w:eastAsia="Times New Roman" w:cs="Calibri"/>
          <w:color w:val="000000"/>
          <w:lang w:eastAsia="pl-PL"/>
        </w:rPr>
        <w:br/>
      </w:r>
      <w:r w:rsidRPr="009642EA">
        <w:rPr>
          <w:rFonts w:eastAsia="Times New Roman" w:cs="Calibri"/>
          <w:color w:val="000000"/>
          <w:lang w:eastAsia="pl-PL"/>
        </w:rPr>
        <w:br/>
        <w:t xml:space="preserve">3. </w:t>
      </w:r>
      <w:r w:rsidR="009E24C8" w:rsidRPr="009E24C8">
        <w:rPr>
          <w:rFonts w:eastAsia="Times New Roman" w:cs="Calibri"/>
          <w:color w:val="000000"/>
          <w:lang w:eastAsia="pl-PL"/>
        </w:rPr>
        <w:t>Panel solny jonizujący z soli krystalicznej himalajskiej</w:t>
      </w:r>
      <w:r w:rsidR="009E24C8">
        <w:rPr>
          <w:rFonts w:eastAsia="Times New Roman" w:cs="Calibri"/>
          <w:color w:val="000000"/>
          <w:lang w:eastAsia="pl-PL"/>
        </w:rPr>
        <w:t xml:space="preserve"> (w postaci bloków i/lub cegieł):</w:t>
      </w:r>
      <w:r w:rsidR="009E24C8" w:rsidRPr="009E24C8">
        <w:rPr>
          <w:rFonts w:eastAsia="Times New Roman" w:cs="Calibri"/>
          <w:color w:val="000000"/>
          <w:lang w:eastAsia="pl-PL"/>
        </w:rPr>
        <w:t xml:space="preserve"> </w:t>
      </w:r>
    </w:p>
    <w:p w14:paraId="02323162"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podświetlony w całości LED, </w:t>
      </w:r>
    </w:p>
    <w:p w14:paraId="42B8045F"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na konstrukcji podwieszanej w technologii klejonej, </w:t>
      </w:r>
    </w:p>
    <w:p w14:paraId="4027F35B"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z możliwością wymiany źródła światła bez konieczności demontażu elementów panela </w:t>
      </w:r>
    </w:p>
    <w:p w14:paraId="0C54529F" w14:textId="20EEE370"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Kolor cegieł solnych to przynajmniej 30% cegły solne białe himalajskie.</w:t>
      </w:r>
    </w:p>
    <w:p w14:paraId="3FD86FC1" w14:textId="2CC86DC9"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Ilość 15 do </w:t>
      </w:r>
      <w:r w:rsidRPr="009E24C8">
        <w:rPr>
          <w:rFonts w:eastAsia="Times New Roman" w:cs="Calibri"/>
          <w:color w:val="000000"/>
          <w:lang w:eastAsia="pl-PL"/>
        </w:rPr>
        <w:t>16 sztuk</w:t>
      </w:r>
      <w:r>
        <w:rPr>
          <w:rFonts w:eastAsia="Times New Roman" w:cs="Calibri"/>
          <w:color w:val="000000"/>
          <w:lang w:eastAsia="pl-PL"/>
        </w:rPr>
        <w:t xml:space="preserve"> o powierzchni łącznej </w:t>
      </w:r>
      <w:r w:rsidRPr="009E24C8">
        <w:rPr>
          <w:rFonts w:eastAsia="Times New Roman" w:cs="Calibri"/>
          <w:color w:val="000000"/>
          <w:lang w:eastAsia="pl-PL"/>
        </w:rPr>
        <w:t xml:space="preserve">  7m2 </w:t>
      </w:r>
      <w:r w:rsidR="00505993">
        <w:rPr>
          <w:rFonts w:eastAsia="Times New Roman" w:cs="Calibri"/>
          <w:color w:val="000000"/>
          <w:lang w:eastAsia="pl-PL"/>
        </w:rPr>
        <w:t>każdy panel</w:t>
      </w:r>
    </w:p>
    <w:p w14:paraId="06975F6C"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grubość minimum 5 cm.</w:t>
      </w:r>
    </w:p>
    <w:p w14:paraId="1F2B577A" w14:textId="6C5EA972"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sidRPr="009E24C8">
        <w:rPr>
          <w:rFonts w:eastAsia="Times New Roman" w:cs="Calibri"/>
          <w:color w:val="000000"/>
          <w:lang w:eastAsia="pl-PL"/>
        </w:rPr>
        <w:t xml:space="preserve">  </w:t>
      </w:r>
    </w:p>
    <w:p w14:paraId="5CC79812" w14:textId="767C6FB8"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4. </w:t>
      </w:r>
      <w:r w:rsidRPr="009E24C8">
        <w:rPr>
          <w:rFonts w:eastAsia="Times New Roman" w:cs="Calibri"/>
          <w:color w:val="000000"/>
          <w:lang w:eastAsia="pl-PL"/>
        </w:rPr>
        <w:t>Medyczny generator aerozolu solnego  z certyfikatem medycznym</w:t>
      </w:r>
    </w:p>
    <w:p w14:paraId="7021BF94" w14:textId="4B87A299"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Zasilanie: 230 V / 50 Hz</w:t>
      </w:r>
    </w:p>
    <w:p w14:paraId="59BF9730" w14:textId="1276F82A"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Moc: 50 W</w:t>
      </w:r>
    </w:p>
    <w:p w14:paraId="2617E12F" w14:textId="1E16298D"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Częstotliwość HF: 1,68 MHz +/- 5%</w:t>
      </w:r>
    </w:p>
    <w:p w14:paraId="7D268C41" w14:textId="71659653"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Wydajność natrysku: 0–5 ml/min</w:t>
      </w:r>
    </w:p>
    <w:p w14:paraId="4ADFA50E" w14:textId="1E2B248D"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Wydajność powietrza: 12 l/min z filtrem bakteryjnym</w:t>
      </w:r>
    </w:p>
    <w:p w14:paraId="00CBE547" w14:textId="26290880"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Wymiary: szer. x gł. x wys. 290</w:t>
      </w:r>
      <w:r>
        <w:rPr>
          <w:rFonts w:eastAsia="Times New Roman" w:cs="Calibri"/>
          <w:color w:val="000000"/>
          <w:lang w:eastAsia="pl-PL"/>
        </w:rPr>
        <w:t>-300</w:t>
      </w:r>
      <w:r w:rsidRPr="009E24C8">
        <w:rPr>
          <w:rFonts w:eastAsia="Times New Roman" w:cs="Calibri"/>
          <w:color w:val="000000"/>
          <w:lang w:eastAsia="pl-PL"/>
        </w:rPr>
        <w:t xml:space="preserve"> x </w:t>
      </w:r>
      <w:r>
        <w:rPr>
          <w:rFonts w:eastAsia="Times New Roman" w:cs="Calibri"/>
          <w:color w:val="000000"/>
          <w:lang w:eastAsia="pl-PL"/>
        </w:rPr>
        <w:t>220-</w:t>
      </w:r>
      <w:r w:rsidRPr="009E24C8">
        <w:rPr>
          <w:rFonts w:eastAsia="Times New Roman" w:cs="Calibri"/>
          <w:color w:val="000000"/>
          <w:lang w:eastAsia="pl-PL"/>
        </w:rPr>
        <w:t xml:space="preserve">280 x </w:t>
      </w:r>
      <w:r>
        <w:rPr>
          <w:rFonts w:eastAsia="Times New Roman" w:cs="Calibri"/>
          <w:color w:val="000000"/>
          <w:lang w:eastAsia="pl-PL"/>
        </w:rPr>
        <w:t>300 (</w:t>
      </w:r>
      <w:r w:rsidRPr="009E24C8">
        <w:rPr>
          <w:rFonts w:eastAsia="Times New Roman" w:cs="Calibri"/>
          <w:color w:val="000000"/>
          <w:lang w:eastAsia="pl-PL"/>
        </w:rPr>
        <w:t>710 mm z kolumn</w:t>
      </w:r>
      <w:r>
        <w:rPr>
          <w:rFonts w:eastAsia="Times New Roman" w:cs="Calibri"/>
          <w:color w:val="000000"/>
          <w:lang w:eastAsia="pl-PL"/>
        </w:rPr>
        <w:t>ą</w:t>
      </w:r>
      <w:r w:rsidRPr="009E24C8">
        <w:rPr>
          <w:rFonts w:eastAsia="Times New Roman" w:cs="Calibri"/>
          <w:color w:val="000000"/>
          <w:lang w:eastAsia="pl-PL"/>
        </w:rPr>
        <w:t xml:space="preserve"> nośn</w:t>
      </w:r>
      <w:r>
        <w:rPr>
          <w:rFonts w:eastAsia="Times New Roman" w:cs="Calibri"/>
          <w:color w:val="000000"/>
          <w:lang w:eastAsia="pl-PL"/>
        </w:rPr>
        <w:t>ą</w:t>
      </w:r>
      <w:r w:rsidRPr="009E24C8">
        <w:rPr>
          <w:rFonts w:eastAsia="Times New Roman" w:cs="Calibri"/>
          <w:color w:val="000000"/>
          <w:lang w:eastAsia="pl-PL"/>
        </w:rPr>
        <w:t>)</w:t>
      </w:r>
    </w:p>
    <w:p w14:paraId="29278A71" w14:textId="6C9C72D9"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Waga: 4,3 kg (z głowicą ultrasonografu)</w:t>
      </w:r>
    </w:p>
    <w:p w14:paraId="6CF6ECFD" w14:textId="10860755"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selektywna produkcja mgły solnej ze słonej wody, roztworu soli fizjologicznej, wody morskiej, słonej wody z Morza Martwego, soli krystalicznej himalajskiej itp.</w:t>
      </w:r>
    </w:p>
    <w:p w14:paraId="57EE8661" w14:textId="5ED1CA11"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widmo aerozolu 0,5–5 mikronów w celu uzyskania dużej wydajności użytkowania (1 mikron = 1/1000 mm)</w:t>
      </w:r>
    </w:p>
    <w:p w14:paraId="74A61F03" w14:textId="4515EDE8"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optymalne wyposażenie z prostą i przyjazną dla użytkownika obsługą</w:t>
      </w:r>
    </w:p>
    <w:p w14:paraId="2400A5E3" w14:textId="4D8EF71B"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bezpieczeństwo higieniczne odpowiadające standardom medycznym</w:t>
      </w:r>
    </w:p>
    <w:p w14:paraId="47E8A93D" w14:textId="2E8B3ED6"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filtr bakteryjny</w:t>
      </w:r>
    </w:p>
    <w:p w14:paraId="43B176B5" w14:textId="3FF4785B"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certyfikat zgodny z normą medyczną CE 0482</w:t>
      </w:r>
      <w:r>
        <w:rPr>
          <w:rFonts w:eastAsia="Times New Roman" w:cs="Calibri"/>
          <w:color w:val="000000"/>
          <w:lang w:eastAsia="pl-PL"/>
        </w:rPr>
        <w:t xml:space="preserve"> lub równoważną</w:t>
      </w:r>
    </w:p>
    <w:p w14:paraId="495F79F5" w14:textId="278570A6"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15 kompletów</w:t>
      </w:r>
    </w:p>
    <w:p w14:paraId="2B50F0B4"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285958EB" w14:textId="055FAF5C"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5. </w:t>
      </w:r>
      <w:r w:rsidR="00D34FF4" w:rsidRPr="00D34FF4">
        <w:rPr>
          <w:rFonts w:eastAsia="Times New Roman" w:cs="Calibri"/>
          <w:color w:val="000000"/>
          <w:lang w:eastAsia="pl-PL"/>
        </w:rPr>
        <w:t>Pokój solny z soli himalajskiej zbudowany z bloków soli w kolorze pomarańczowym przystosowany do użytkowania generatora aerozolu solnego</w:t>
      </w:r>
      <w:r>
        <w:rPr>
          <w:rFonts w:eastAsia="Times New Roman" w:cs="Calibri"/>
          <w:color w:val="000000"/>
          <w:lang w:eastAsia="pl-PL"/>
        </w:rPr>
        <w:t xml:space="preserve">: </w:t>
      </w:r>
    </w:p>
    <w:p w14:paraId="03A2084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Około 30 % ścian zbudowanych z solnych brył naturalnych himalajskich z podświetleniem punktowym. </w:t>
      </w:r>
    </w:p>
    <w:p w14:paraId="3CDA3035"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70% ścian zbudowane z bloków solnych o powierzchni gładkiej i naturalnej podświetlonych równomiernie w kolorze ciepłym białym LED i fragmenty LED RGB. </w:t>
      </w:r>
    </w:p>
    <w:p w14:paraId="67A0A7EF"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Sufit z gwieździstym niebem około 120 punktów świetlnych używany jako koloroterapia. </w:t>
      </w:r>
    </w:p>
    <w:p w14:paraId="7881A487"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Posadzka wykonana z płytek ceramicznych w kolorze szarym lub białym, pokryta granulatem solnym himalajskim o ziarnistości 4-8mm. </w:t>
      </w:r>
    </w:p>
    <w:p w14:paraId="6048AF53"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Przy drzwiach wykonany zostanie wykonana platforma z bloków solnych podświetlonych zapobiegająca wynoszeniu granulatu soli poza pokój. </w:t>
      </w:r>
    </w:p>
    <w:p w14:paraId="01147593"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Wentylacja powinna zostać wykonana w sposób odpowiedni dla takiej instalacji z odprowadzeniem powietrza nasyconego elementami soli pochodzącymi z generatora solnego na zewnątrz budynku.</w:t>
      </w:r>
    </w:p>
    <w:p w14:paraId="686E9D5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7 leżaków "antygrawitacyjnych" z możliwością obciążania do 150kg. </w:t>
      </w:r>
    </w:p>
    <w:p w14:paraId="0B556711"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Pokój wyposażony w system nagłośnienia - dwa głośniki odpowiednie do warunków solnych występujących w pomieszczeniu wraz z odtwarzaczem umożliwiającym odtwarzanie plików MP3</w:t>
      </w:r>
      <w:r w:rsidR="00D34FF4">
        <w:rPr>
          <w:rFonts w:eastAsia="Times New Roman" w:cs="Calibri"/>
          <w:color w:val="000000"/>
          <w:lang w:eastAsia="pl-PL"/>
        </w:rPr>
        <w:t xml:space="preserve"> </w:t>
      </w:r>
      <w:r w:rsidR="00D34FF4" w:rsidRPr="00D34FF4">
        <w:rPr>
          <w:rFonts w:eastAsia="Times New Roman" w:cs="Calibri"/>
          <w:color w:val="000000"/>
          <w:lang w:eastAsia="pl-PL"/>
        </w:rPr>
        <w:t xml:space="preserve">i połącznie bluetooth. </w:t>
      </w:r>
    </w:p>
    <w:p w14:paraId="3113620C"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Technologia użyta do montażu soli i budowy ścian solnych musi pozwalać na wymianę źródeł światła( w razie uszkodzenia) bez konieczności demontażu solnych elementów. </w:t>
      </w:r>
    </w:p>
    <w:p w14:paraId="7BBB60AB"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Wszystkie materiały użyte do montażu powinny posiadać odpowiednie certyfikaty.</w:t>
      </w:r>
      <w:r w:rsidR="00D34FF4">
        <w:rPr>
          <w:rFonts w:eastAsia="Times New Roman" w:cs="Calibri"/>
          <w:color w:val="000000"/>
          <w:lang w:eastAsia="pl-PL"/>
        </w:rPr>
        <w:t xml:space="preserve"> </w:t>
      </w:r>
    </w:p>
    <w:p w14:paraId="5DDD9F71"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Drzwi do pomieszczenia powinny otwierać się na zewnątrz. </w:t>
      </w:r>
    </w:p>
    <w:p w14:paraId="25FA2DD0" w14:textId="55C47C97" w:rsidR="00D34FF4"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Kolor drzwi biały z opaskami obejmującymi.</w:t>
      </w:r>
    </w:p>
    <w:p w14:paraId="2F24552C" w14:textId="3A7F397B" w:rsidR="00AD3448" w:rsidRDefault="00AD3448" w:rsidP="00AD3448">
      <w:pPr>
        <w:suppressAutoHyphens w:val="0"/>
        <w:autoSpaceDN/>
        <w:spacing w:after="0" w:line="240" w:lineRule="auto"/>
        <w:textAlignment w:val="auto"/>
        <w:rPr>
          <w:rFonts w:eastAsia="Times New Roman" w:cs="Calibri"/>
          <w:color w:val="000000"/>
          <w:lang w:eastAsia="pl-PL"/>
        </w:rPr>
      </w:pPr>
      <w:r w:rsidRPr="00AD3448">
        <w:rPr>
          <w:rFonts w:eastAsia="Times New Roman" w:cs="Calibri"/>
          <w:color w:val="000000"/>
          <w:lang w:eastAsia="pl-PL"/>
        </w:rPr>
        <w:t>Wielkość pomieszczenia do wykonania pokoju solnego:</w:t>
      </w:r>
      <w:r>
        <w:rPr>
          <w:rFonts w:eastAsia="Times New Roman" w:cs="Calibri"/>
          <w:color w:val="000000"/>
          <w:lang w:eastAsia="pl-PL"/>
        </w:rPr>
        <w:t xml:space="preserve"> </w:t>
      </w:r>
      <w:r w:rsidRPr="00AD3448">
        <w:rPr>
          <w:rFonts w:eastAsia="Times New Roman" w:cs="Calibri"/>
          <w:color w:val="000000"/>
          <w:lang w:eastAsia="pl-PL"/>
        </w:rPr>
        <w:t>3,40m x2,70m</w:t>
      </w:r>
    </w:p>
    <w:p w14:paraId="11B4C2D4" w14:textId="233B0C15"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0A23C6AA" w14:textId="77777777" w:rsidR="009E24C8" w:rsidRPr="009E24C8" w:rsidRDefault="009E24C8" w:rsidP="009E24C8">
      <w:pPr>
        <w:suppressAutoHyphens w:val="0"/>
        <w:autoSpaceDN/>
        <w:spacing w:after="0" w:line="240" w:lineRule="auto"/>
        <w:textAlignment w:val="auto"/>
        <w:rPr>
          <w:rFonts w:eastAsia="Times New Roman" w:cs="Calibri"/>
          <w:color w:val="000000"/>
          <w:lang w:eastAsia="pl-PL"/>
        </w:rPr>
      </w:pPr>
    </w:p>
    <w:p w14:paraId="1989111F" w14:textId="27C6F784" w:rsidR="009E24C8"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6</w:t>
      </w:r>
      <w:r w:rsidR="009E24C8">
        <w:rPr>
          <w:rFonts w:eastAsia="Times New Roman" w:cs="Calibri"/>
          <w:color w:val="000000"/>
          <w:lang w:eastAsia="pl-PL"/>
        </w:rPr>
        <w:t xml:space="preserve">. </w:t>
      </w:r>
      <w:r w:rsidR="009E24C8" w:rsidRPr="009E24C8">
        <w:rPr>
          <w:rFonts w:eastAsia="Times New Roman" w:cs="Calibri"/>
          <w:color w:val="000000"/>
          <w:lang w:eastAsia="pl-PL"/>
        </w:rPr>
        <w:t>Generator zjonizowanego tlenu z certyfikatem medycznym</w:t>
      </w:r>
    </w:p>
    <w:p w14:paraId="608D6035" w14:textId="5C86494D"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Generator powinien umożliwiać zamontowanie go w pomieszczeniu technicznym obok pokoju w którym odbywają się inhalacje, groty solnej, a aerozol wdmuchiwany jest do wnętrza poprzez otwór w tej ścianie lub doprowadzony tam odpowiednim przewodem. Urządzenie powinno być wyposażone w kółka ułatwiające przemieszczanie urządzenia.</w:t>
      </w:r>
    </w:p>
    <w:p w14:paraId="2AB0BA0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Napięcie robocze 230V, 50 Hz</w:t>
      </w:r>
    </w:p>
    <w:p w14:paraId="58DC8FA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Temperatura otoczenia pracy 10° bis 40° C</w:t>
      </w:r>
    </w:p>
    <w:p w14:paraId="207FEAF6"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Poziom ciśnienia akustycznego około 48 dB (A)</w:t>
      </w:r>
    </w:p>
    <w:p w14:paraId="6665AB6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Pobór energii max 400 W</w:t>
      </w:r>
    </w:p>
    <w:p w14:paraId="656E0FB8"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Waga od 15 do 23 kg</w:t>
      </w:r>
    </w:p>
    <w:p w14:paraId="4A5DFC9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Wymiary(W x Sz x G) około 53,5 x 20,3 x 52 cm bez kółek</w:t>
      </w:r>
    </w:p>
    <w:p w14:paraId="12B09C54"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 xml:space="preserve">Wyjście tlenu </w:t>
      </w:r>
    </w:p>
    <w:p w14:paraId="1C6A0A13"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do 4 I/min. 95% - 3%</w:t>
      </w:r>
    </w:p>
    <w:p w14:paraId="2B11404A"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od 4 do 5 I/min. 85% +/- 3%</w:t>
      </w:r>
    </w:p>
    <w:p w14:paraId="4FDC1200"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od 5 do 6 I/min. 75% +/- 3%</w:t>
      </w:r>
    </w:p>
    <w:p w14:paraId="48AB6FE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Regulacja przepływu minimum od 0,1 do 5 I/min</w:t>
      </w:r>
    </w:p>
    <w:p w14:paraId="723863BE" w14:textId="73F0CBF4" w:rsidR="009E24C8"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Jony/ujemne minimum około 5 Milionów/cm3 ujemnych jonów</w:t>
      </w:r>
      <w:r w:rsidR="009E24C8" w:rsidRPr="009E24C8">
        <w:rPr>
          <w:rFonts w:eastAsia="Times New Roman" w:cs="Calibri"/>
          <w:color w:val="000000"/>
          <w:lang w:eastAsia="pl-PL"/>
        </w:rPr>
        <w:t xml:space="preserve"> </w:t>
      </w:r>
    </w:p>
    <w:p w14:paraId="72E5637C" w14:textId="1053817B" w:rsidR="00BC115E"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Ilość – 1 </w:t>
      </w:r>
      <w:r w:rsidR="00F50A37">
        <w:rPr>
          <w:rFonts w:eastAsia="Times New Roman" w:cs="Calibri"/>
          <w:color w:val="000000"/>
          <w:lang w:eastAsia="pl-PL"/>
        </w:rPr>
        <w:t>komplet</w:t>
      </w:r>
    </w:p>
    <w:p w14:paraId="706F62B8"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5FB6F911" w14:textId="279E779E"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7. </w:t>
      </w:r>
      <w:r w:rsidR="00D34FF4" w:rsidRPr="00D34FF4">
        <w:rPr>
          <w:rFonts w:eastAsia="Times New Roman" w:cs="Calibri"/>
          <w:color w:val="000000"/>
          <w:lang w:eastAsia="pl-PL"/>
        </w:rPr>
        <w:t>Pokój solny z soli himalajskiej zbudowany z bloków soli w kolorze białym przystosowany do użytkowania generatora zjonizowanego tlenu</w:t>
      </w:r>
      <w:r w:rsidR="008B1A3D">
        <w:rPr>
          <w:rFonts w:eastAsia="Times New Roman" w:cs="Calibri"/>
          <w:color w:val="000000"/>
          <w:lang w:eastAsia="pl-PL"/>
        </w:rPr>
        <w:t>:</w:t>
      </w:r>
    </w:p>
    <w:p w14:paraId="1ED7C3F0"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Wszystkie ściany podświetlone LED. Dodatkowo na jednej ścianie wzór roślinny z podświetleniem RGB. </w:t>
      </w:r>
    </w:p>
    <w:p w14:paraId="333E1D56"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Sufit z gwieździstym niebem około 100 punktów świetlnych używany jako koloroterapia. </w:t>
      </w:r>
    </w:p>
    <w:p w14:paraId="051B0667"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Posadzka wykonana z płytek ceramicznych w kolorze szarym lub białym, pokryta granulatem solnym himalajskim o ziarnistości 4-8mm. </w:t>
      </w:r>
    </w:p>
    <w:p w14:paraId="3F4451FD"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Przy drzwiach wykonany zostanie wykonana platforma z bloków solnych podświetlonych zapobiegająca wynoszeniu granulatu soli poza pokój. </w:t>
      </w:r>
    </w:p>
    <w:p w14:paraId="632FD63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Wentylacja odpowiednia dla takiej instalacji odprowadzająca powietrze do centrali wentylacyjnej. </w:t>
      </w:r>
    </w:p>
    <w:p w14:paraId="04F12BEF"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5 leżaków "antygrawitacyjnych" z możliwością obciążania do 150kg. </w:t>
      </w:r>
    </w:p>
    <w:p w14:paraId="5F6483EB"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system nagłośnienia - dwa głośniki odpowiednie do warunków solnych występujących w pomieszczeniu. </w:t>
      </w:r>
    </w:p>
    <w:p w14:paraId="72F985CC"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Technologia użyta do montażu soli i budowy ścian solnych musi pozwalać na wymianę źródeł światła( w razie uszkodzenia) bez konieczności demontażu solnych elementów. </w:t>
      </w:r>
    </w:p>
    <w:p w14:paraId="5AEEC660"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Wszystkie materiały użyte do montażu powinny posiadać odpowiednie certyfikaty.</w:t>
      </w:r>
      <w:r w:rsidR="00D34FF4">
        <w:rPr>
          <w:rFonts w:eastAsia="Times New Roman" w:cs="Calibri"/>
          <w:color w:val="000000"/>
          <w:lang w:eastAsia="pl-PL"/>
        </w:rPr>
        <w:t xml:space="preserve"> </w:t>
      </w:r>
    </w:p>
    <w:p w14:paraId="6D6A8A0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Drzwi do pomieszczenia powinny otwierać się na zewnątrz. </w:t>
      </w:r>
    </w:p>
    <w:p w14:paraId="606683F4" w14:textId="1A04C0D3" w:rsidR="00D34FF4"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Kolor drzwi biały z opaskami obejmującymi.</w:t>
      </w:r>
    </w:p>
    <w:p w14:paraId="0E6F453F" w14:textId="0CDEE1E0" w:rsidR="007E1A61" w:rsidRDefault="007E1A61" w:rsidP="007E1A61">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7E1A61">
        <w:rPr>
          <w:rFonts w:eastAsia="Times New Roman" w:cs="Calibri"/>
          <w:color w:val="000000"/>
          <w:lang w:eastAsia="pl-PL"/>
        </w:rPr>
        <w:t>Wielkość pomieszczenia do wykonania pokoju solnego:</w:t>
      </w:r>
      <w:r>
        <w:rPr>
          <w:rFonts w:eastAsia="Times New Roman" w:cs="Calibri"/>
          <w:color w:val="000000"/>
          <w:lang w:eastAsia="pl-PL"/>
        </w:rPr>
        <w:t xml:space="preserve"> </w:t>
      </w:r>
      <w:r w:rsidRPr="007E1A61">
        <w:rPr>
          <w:rFonts w:eastAsia="Times New Roman" w:cs="Calibri"/>
          <w:color w:val="000000"/>
          <w:lang w:eastAsia="pl-PL"/>
        </w:rPr>
        <w:t>2,80m x2,70m</w:t>
      </w:r>
    </w:p>
    <w:p w14:paraId="1CEA11D1" w14:textId="556761E4"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78575865" w14:textId="77777777" w:rsidR="009E24C8" w:rsidRPr="009E24C8" w:rsidRDefault="009E24C8" w:rsidP="009E24C8">
      <w:pPr>
        <w:suppressAutoHyphens w:val="0"/>
        <w:autoSpaceDN/>
        <w:spacing w:after="0" w:line="240" w:lineRule="auto"/>
        <w:textAlignment w:val="auto"/>
        <w:rPr>
          <w:rFonts w:eastAsia="Times New Roman" w:cs="Calibri"/>
          <w:color w:val="000000"/>
          <w:lang w:eastAsia="pl-PL"/>
        </w:rPr>
      </w:pPr>
    </w:p>
    <w:p w14:paraId="49E71BF1" w14:textId="183DA38B" w:rsidR="009E24C8" w:rsidRPr="009E24C8"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8</w:t>
      </w:r>
      <w:r w:rsidR="00BC115E">
        <w:rPr>
          <w:rFonts w:eastAsia="Times New Roman" w:cs="Calibri"/>
          <w:color w:val="000000"/>
          <w:lang w:eastAsia="pl-PL"/>
        </w:rPr>
        <w:t xml:space="preserve">. </w:t>
      </w:r>
      <w:r>
        <w:rPr>
          <w:rFonts w:eastAsia="Times New Roman" w:cs="Calibri"/>
          <w:color w:val="000000"/>
          <w:lang w:eastAsia="pl-PL"/>
        </w:rPr>
        <w:t>Biosauna sol</w:t>
      </w:r>
      <w:r w:rsidR="007E1A61">
        <w:rPr>
          <w:rFonts w:eastAsia="Times New Roman" w:cs="Calibri"/>
          <w:color w:val="000000"/>
          <w:lang w:eastAsia="pl-PL"/>
        </w:rPr>
        <w:t>na</w:t>
      </w:r>
      <w:r>
        <w:rPr>
          <w:rFonts w:eastAsia="Times New Roman" w:cs="Calibri"/>
          <w:color w:val="000000"/>
          <w:lang w:eastAsia="pl-PL"/>
        </w:rPr>
        <w:t xml:space="preserve"> i </w:t>
      </w:r>
      <w:r w:rsidR="009E24C8" w:rsidRPr="009E24C8">
        <w:rPr>
          <w:rFonts w:eastAsia="Times New Roman" w:cs="Calibri"/>
          <w:color w:val="000000"/>
          <w:lang w:eastAsia="pl-PL"/>
        </w:rPr>
        <w:t>Piec do BIOsauny + sterownik</w:t>
      </w:r>
    </w:p>
    <w:p w14:paraId="4227D321" w14:textId="3C637DE7" w:rsidR="009E24C8" w:rsidRPr="009E24C8"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Moc pieca  </w:t>
      </w:r>
      <w:r w:rsidR="007E1A61">
        <w:rPr>
          <w:rFonts w:eastAsia="Times New Roman" w:cs="Calibri"/>
          <w:color w:val="000000"/>
          <w:lang w:eastAsia="pl-PL"/>
        </w:rPr>
        <w:t>min 4,5</w:t>
      </w:r>
      <w:r w:rsidR="009E24C8" w:rsidRPr="009E24C8">
        <w:rPr>
          <w:rFonts w:eastAsia="Times New Roman" w:cs="Calibri"/>
          <w:color w:val="000000"/>
          <w:lang w:eastAsia="pl-PL"/>
        </w:rPr>
        <w:t xml:space="preserve"> kW </w:t>
      </w:r>
    </w:p>
    <w:p w14:paraId="57E576CD" w14:textId="2E0BDABE" w:rsidR="009E24C8"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Wielkość Sauny </w:t>
      </w:r>
      <w:r>
        <w:rPr>
          <w:rFonts w:eastAsia="Times New Roman" w:cs="Calibri"/>
          <w:color w:val="000000"/>
          <w:lang w:eastAsia="pl-PL"/>
        </w:rPr>
        <w:t>od 6-9</w:t>
      </w:r>
      <w:r w:rsidR="009E24C8" w:rsidRPr="009E24C8">
        <w:rPr>
          <w:rFonts w:eastAsia="Times New Roman" w:cs="Calibri"/>
          <w:color w:val="000000"/>
          <w:lang w:eastAsia="pl-PL"/>
        </w:rPr>
        <w:t xml:space="preserve"> m3</w:t>
      </w:r>
    </w:p>
    <w:p w14:paraId="3F01B754"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realizacja z drewna osika termo, konstrukcja drewno swierkowe lub sosnowe, ławki w kształcie litery L wykonane z drewna abachi, </w:t>
      </w:r>
    </w:p>
    <w:p w14:paraId="0459DA94"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panel solny z cegieł himalajskich białych naturalnych o powierzchni 1mx2,8m podświetlony, </w:t>
      </w:r>
    </w:p>
    <w:p w14:paraId="3E2B43B3" w14:textId="4F600044"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ujemna jonizacja</w:t>
      </w:r>
    </w:p>
    <w:p w14:paraId="0F0BF74D" w14:textId="5DE12029"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temperatura 60 st. C</w:t>
      </w:r>
    </w:p>
    <w:p w14:paraId="3D60EC5E"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zestaw nagłośnieniowy, </w:t>
      </w:r>
    </w:p>
    <w:p w14:paraId="2A761E0D" w14:textId="488586AA"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podświetlenie ław RGB</w:t>
      </w:r>
    </w:p>
    <w:p w14:paraId="190B7E07" w14:textId="63E26905"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Ilość Kamieni </w:t>
      </w:r>
      <w:r w:rsidR="007E1A61" w:rsidRPr="007E1A61">
        <w:rPr>
          <w:rFonts w:eastAsia="Times New Roman" w:cs="Calibri"/>
          <w:color w:val="000000"/>
          <w:lang w:eastAsia="pl-PL"/>
        </w:rPr>
        <w:t>zgodnie z objętością zaproponowanego pieca</w:t>
      </w:r>
    </w:p>
    <w:p w14:paraId="68EE8711" w14:textId="003B39D3"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Wraz ze sterownikiem </w:t>
      </w:r>
      <w:r w:rsidR="00BC115E">
        <w:rPr>
          <w:rFonts w:eastAsia="Times New Roman" w:cs="Calibri"/>
          <w:color w:val="000000"/>
          <w:lang w:eastAsia="pl-PL"/>
        </w:rPr>
        <w:t>z wyświetlaczem</w:t>
      </w:r>
    </w:p>
    <w:p w14:paraId="21C07DAE" w14:textId="7B376251"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Zasilanie 400V 3N</w:t>
      </w:r>
    </w:p>
    <w:p w14:paraId="7DD4CDD1" w14:textId="6C886FAB" w:rsidR="009642EA"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Bezpiecznik</w:t>
      </w:r>
    </w:p>
    <w:p w14:paraId="33FF3B6E" w14:textId="74569B0A" w:rsidR="00BC115E"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0E39578F"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6ECC48BC" w14:textId="76ECCB5B"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9. </w:t>
      </w:r>
      <w:r w:rsidRPr="00F50A37">
        <w:rPr>
          <w:rFonts w:eastAsia="Times New Roman" w:cs="Calibri"/>
          <w:color w:val="000000"/>
          <w:lang w:eastAsia="pl-PL"/>
        </w:rPr>
        <w:t>Zbudowanie, dostawa i montaż tężni solnej uzdrowiskowej wewnętrznej z</w:t>
      </w:r>
      <w:r>
        <w:rPr>
          <w:rFonts w:eastAsia="Times New Roman" w:cs="Calibri"/>
          <w:color w:val="000000"/>
          <w:lang w:eastAsia="pl-PL"/>
        </w:rPr>
        <w:t xml:space="preserve"> </w:t>
      </w:r>
      <w:r w:rsidRPr="00F50A37">
        <w:rPr>
          <w:rFonts w:eastAsia="Times New Roman" w:cs="Calibri"/>
          <w:color w:val="000000"/>
          <w:lang w:eastAsia="pl-PL"/>
        </w:rPr>
        <w:t>zamkniętym obiegiem solanki</w:t>
      </w:r>
      <w:r>
        <w:rPr>
          <w:rFonts w:eastAsia="Times New Roman" w:cs="Calibri"/>
          <w:color w:val="000000"/>
          <w:lang w:eastAsia="pl-PL"/>
        </w:rPr>
        <w:t>:</w:t>
      </w:r>
    </w:p>
    <w:p w14:paraId="4F602C99"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szerokość min 230cm, </w:t>
      </w:r>
    </w:p>
    <w:p w14:paraId="5171DE2F"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wysokość 220cm, </w:t>
      </w:r>
    </w:p>
    <w:p w14:paraId="673DBE2B"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głębokość 60cm, </w:t>
      </w:r>
    </w:p>
    <w:p w14:paraId="3F6C5CEA"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tężnia faszynowa, </w:t>
      </w:r>
    </w:p>
    <w:p w14:paraId="414CD305"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konstrukcja z drewna świerkowego lub sosnowego, </w:t>
      </w:r>
    </w:p>
    <w:p w14:paraId="67982C35"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Podświetlenie boczne i górne LED, </w:t>
      </w:r>
    </w:p>
    <w:p w14:paraId="1B58D157"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podswietlenia boczne z bloków solnych, </w:t>
      </w:r>
    </w:p>
    <w:p w14:paraId="0DE5FFEB" w14:textId="4032F148"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gwarancja 48msc</w:t>
      </w:r>
    </w:p>
    <w:p w14:paraId="33E70967" w14:textId="44EC3792" w:rsidR="00F50A37" w:rsidRPr="009642EA"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4FC4FEC2" w14:textId="1A8450DF" w:rsidR="00671BB9" w:rsidRDefault="00671BB9" w:rsidP="001170F1"/>
    <w:p w14:paraId="61890ABC" w14:textId="34F08BB8" w:rsidR="00D34FF4" w:rsidRDefault="00F50A37" w:rsidP="00D34FF4">
      <w:r>
        <w:t>10</w:t>
      </w:r>
      <w:r w:rsidR="00D34FF4">
        <w:t>. Zestaw filtry, komora mgłowa i elementy eksploatacyjne urządzeń inhalacyjnych</w:t>
      </w:r>
    </w:p>
    <w:p w14:paraId="51E82ECC" w14:textId="616DB147" w:rsidR="00D34FF4" w:rsidRDefault="00D34FF4" w:rsidP="00D34FF4">
      <w:r>
        <w:t>Filtr powietrza, Końcówka do nosa, Maska dla dorosłych, Maska dla dzieci, Nebulizator, Przewód powietrza, Torba transportowa, Ustnik</w:t>
      </w:r>
    </w:p>
    <w:p w14:paraId="78BADE03" w14:textId="61C72F40" w:rsidR="00D34FF4" w:rsidRPr="009642EA" w:rsidRDefault="00D34FF4" w:rsidP="00D34FF4">
      <w:r>
        <w:t>Ilość – 1</w:t>
      </w:r>
      <w:r w:rsidR="00F50A37">
        <w:t>3</w:t>
      </w:r>
      <w:r>
        <w:t xml:space="preserve"> komplet</w:t>
      </w:r>
      <w:r w:rsidR="00F50A37">
        <w:t>ów</w:t>
      </w:r>
    </w:p>
    <w:sectPr w:rsidR="00D34FF4" w:rsidRPr="009642E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30A8" w14:textId="77777777" w:rsidR="00987652" w:rsidRDefault="00987652">
      <w:pPr>
        <w:spacing w:after="0" w:line="240" w:lineRule="auto"/>
      </w:pPr>
      <w:r>
        <w:separator/>
      </w:r>
    </w:p>
  </w:endnote>
  <w:endnote w:type="continuationSeparator" w:id="0">
    <w:p w14:paraId="59C71FCD" w14:textId="77777777" w:rsidR="00987652" w:rsidRDefault="0098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7B2" w14:textId="77777777" w:rsidR="00206DBA" w:rsidRDefault="00206DBA" w:rsidP="007A3B3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1BB8" w14:textId="77777777" w:rsidR="00987652" w:rsidRDefault="00987652">
      <w:pPr>
        <w:spacing w:after="0" w:line="240" w:lineRule="auto"/>
      </w:pPr>
      <w:r>
        <w:separator/>
      </w:r>
    </w:p>
  </w:footnote>
  <w:footnote w:type="continuationSeparator" w:id="0">
    <w:p w14:paraId="5E9FD890" w14:textId="77777777" w:rsidR="00987652" w:rsidRDefault="00987652">
      <w:pPr>
        <w:spacing w:after="0" w:line="240" w:lineRule="auto"/>
      </w:pPr>
      <w:r>
        <w:continuationSeparator/>
      </w:r>
    </w:p>
  </w:footnote>
  <w:footnote w:id="1">
    <w:p w14:paraId="638AAA5A" w14:textId="118F57DF" w:rsidR="00682CFD" w:rsidRDefault="00682CFD">
      <w:pPr>
        <w:pStyle w:val="Tekstprzypisudolnego"/>
      </w:pPr>
      <w:r>
        <w:rPr>
          <w:rStyle w:val="Odwoanieprzypisudolnego"/>
        </w:rPr>
        <w:footnoteRef/>
      </w:r>
      <w:r>
        <w:t xml:space="preserve"> W przypadku niepoliczalnego parametru należy wpisać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DBC4" w14:textId="77777777" w:rsidR="00206DBA" w:rsidRDefault="00E74B3D" w:rsidP="007A3B36">
    <w:pPr>
      <w:pStyle w:val="Nagwek"/>
      <w:jc w:val="center"/>
    </w:pPr>
    <w:r>
      <w:rPr>
        <w:noProof/>
        <w:lang w:eastAsia="pl-PL"/>
      </w:rPr>
      <w:drawing>
        <wp:inline distT="0" distB="0" distL="0" distR="0" wp14:anchorId="795A8B1E" wp14:editId="2197F08A">
          <wp:extent cx="5753100" cy="628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28650"/>
                  </a:xfrm>
                  <a:prstGeom prst="rect">
                    <a:avLst/>
                  </a:prstGeom>
                  <a:noFill/>
                  <a:ln>
                    <a:noFill/>
                  </a:ln>
                </pic:spPr>
              </pic:pic>
            </a:graphicData>
          </a:graphic>
        </wp:inline>
      </w:drawing>
    </w:r>
  </w:p>
  <w:p w14:paraId="5E46A0DA" w14:textId="77777777" w:rsidR="00C33A95" w:rsidRDefault="00C33A95" w:rsidP="007A3B3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DE"/>
    <w:multiLevelType w:val="hybridMultilevel"/>
    <w:tmpl w:val="62166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5042F"/>
    <w:multiLevelType w:val="hybridMultilevel"/>
    <w:tmpl w:val="53F2F13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D692E"/>
    <w:multiLevelType w:val="hybridMultilevel"/>
    <w:tmpl w:val="9D22C592"/>
    <w:lvl w:ilvl="0" w:tplc="9318A98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13524E"/>
    <w:multiLevelType w:val="hybridMultilevel"/>
    <w:tmpl w:val="6DF0F0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AA6E16"/>
    <w:multiLevelType w:val="hybridMultilevel"/>
    <w:tmpl w:val="E98E6B60"/>
    <w:lvl w:ilvl="0" w:tplc="D4988C9A">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4DB5AB3"/>
    <w:multiLevelType w:val="hybridMultilevel"/>
    <w:tmpl w:val="93883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144"/>
    <w:multiLevelType w:val="hybridMultilevel"/>
    <w:tmpl w:val="F8D2473E"/>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41500F"/>
    <w:multiLevelType w:val="hybridMultilevel"/>
    <w:tmpl w:val="43CEC086"/>
    <w:lvl w:ilvl="0" w:tplc="0415000F">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8"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C5533"/>
    <w:multiLevelType w:val="hybridMultilevel"/>
    <w:tmpl w:val="BD003932"/>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1760FA0"/>
    <w:multiLevelType w:val="hybridMultilevel"/>
    <w:tmpl w:val="19DC5094"/>
    <w:lvl w:ilvl="0" w:tplc="E8CA09C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E7121F"/>
    <w:multiLevelType w:val="hybridMultilevel"/>
    <w:tmpl w:val="7D84B7DE"/>
    <w:lvl w:ilvl="0" w:tplc="3836CF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76406F"/>
    <w:multiLevelType w:val="hybridMultilevel"/>
    <w:tmpl w:val="48D6C6F8"/>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14" w15:restartNumberingAfterBreak="0">
    <w:nsid w:val="4B8276BA"/>
    <w:multiLevelType w:val="hybridMultilevel"/>
    <w:tmpl w:val="2A58E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27708"/>
    <w:multiLevelType w:val="hybridMultilevel"/>
    <w:tmpl w:val="61323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6C56DD"/>
    <w:multiLevelType w:val="hybridMultilevel"/>
    <w:tmpl w:val="57328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2FC64D1"/>
    <w:multiLevelType w:val="hybridMultilevel"/>
    <w:tmpl w:val="0C64989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57AB0C59"/>
    <w:multiLevelType w:val="multilevel"/>
    <w:tmpl w:val="CCF46B46"/>
    <w:lvl w:ilvl="0">
      <w:start w:val="1"/>
      <w:numFmt w:val="decimal"/>
      <w:lvlText w:val="%1."/>
      <w:lvlJc w:val="left"/>
      <w:pPr>
        <w:ind w:left="2141" w:hanging="77"/>
      </w:pPr>
    </w:lvl>
    <w:lvl w:ilvl="1">
      <w:start w:val="1"/>
      <w:numFmt w:val="decimal"/>
      <w:lvlText w:val="%2."/>
      <w:lvlJc w:val="left"/>
      <w:pPr>
        <w:ind w:left="2784" w:hanging="360"/>
      </w:pPr>
    </w:lvl>
    <w:lvl w:ilvl="2">
      <w:start w:val="1"/>
      <w:numFmt w:val="decimal"/>
      <w:lvlText w:val="%3."/>
      <w:lvlJc w:val="left"/>
      <w:pPr>
        <w:ind w:left="3144" w:hanging="360"/>
      </w:pPr>
    </w:lvl>
    <w:lvl w:ilvl="3">
      <w:start w:val="1"/>
      <w:numFmt w:val="decimal"/>
      <w:lvlText w:val="%4."/>
      <w:lvlJc w:val="left"/>
      <w:pPr>
        <w:ind w:left="3504" w:hanging="360"/>
      </w:pPr>
    </w:lvl>
    <w:lvl w:ilvl="4">
      <w:start w:val="1"/>
      <w:numFmt w:val="decimal"/>
      <w:lvlText w:val="%5."/>
      <w:lvlJc w:val="left"/>
      <w:pPr>
        <w:ind w:left="3864" w:hanging="360"/>
      </w:pPr>
    </w:lvl>
    <w:lvl w:ilvl="5">
      <w:start w:val="1"/>
      <w:numFmt w:val="decimal"/>
      <w:lvlText w:val="%6."/>
      <w:lvlJc w:val="left"/>
      <w:pPr>
        <w:ind w:left="4224" w:hanging="360"/>
      </w:pPr>
    </w:lvl>
    <w:lvl w:ilvl="6">
      <w:start w:val="1"/>
      <w:numFmt w:val="decimal"/>
      <w:lvlText w:val="%7."/>
      <w:lvlJc w:val="left"/>
      <w:pPr>
        <w:ind w:left="4584" w:hanging="360"/>
      </w:pPr>
    </w:lvl>
    <w:lvl w:ilvl="7">
      <w:start w:val="1"/>
      <w:numFmt w:val="decimal"/>
      <w:lvlText w:val="%8."/>
      <w:lvlJc w:val="left"/>
      <w:pPr>
        <w:ind w:left="4944" w:hanging="360"/>
      </w:pPr>
    </w:lvl>
    <w:lvl w:ilvl="8">
      <w:start w:val="1"/>
      <w:numFmt w:val="decimal"/>
      <w:lvlText w:val="%9."/>
      <w:lvlJc w:val="left"/>
      <w:pPr>
        <w:ind w:left="5304" w:hanging="360"/>
      </w:pPr>
    </w:lvl>
  </w:abstractNum>
  <w:abstractNum w:abstractNumId="20" w15:restartNumberingAfterBreak="0">
    <w:nsid w:val="5F5F08BA"/>
    <w:multiLevelType w:val="hybridMultilevel"/>
    <w:tmpl w:val="D18ED5F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2B46A04"/>
    <w:multiLevelType w:val="hybridMultilevel"/>
    <w:tmpl w:val="59F456A2"/>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22"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2350D"/>
    <w:multiLevelType w:val="hybridMultilevel"/>
    <w:tmpl w:val="041A9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021C40"/>
    <w:multiLevelType w:val="hybridMultilevel"/>
    <w:tmpl w:val="DAE64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9A48A5"/>
    <w:multiLevelType w:val="hybridMultilevel"/>
    <w:tmpl w:val="6998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192FF4"/>
    <w:multiLevelType w:val="hybridMultilevel"/>
    <w:tmpl w:val="A8567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800AE3"/>
    <w:multiLevelType w:val="hybridMultilevel"/>
    <w:tmpl w:val="C3CE7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F0790"/>
    <w:multiLevelType w:val="hybridMultilevel"/>
    <w:tmpl w:val="A2FE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838114">
    <w:abstractNumId w:val="2"/>
  </w:num>
  <w:num w:numId="2" w16cid:durableId="247233397">
    <w:abstractNumId w:val="24"/>
  </w:num>
  <w:num w:numId="3" w16cid:durableId="1534998972">
    <w:abstractNumId w:val="0"/>
  </w:num>
  <w:num w:numId="4" w16cid:durableId="1718048557">
    <w:abstractNumId w:val="18"/>
  </w:num>
  <w:num w:numId="5" w16cid:durableId="467743748">
    <w:abstractNumId w:val="19"/>
  </w:num>
  <w:num w:numId="6" w16cid:durableId="78500350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041309">
    <w:abstractNumId w:val="21"/>
  </w:num>
  <w:num w:numId="8" w16cid:durableId="1993025152">
    <w:abstractNumId w:val="10"/>
  </w:num>
  <w:num w:numId="9" w16cid:durableId="774710524">
    <w:abstractNumId w:val="22"/>
  </w:num>
  <w:num w:numId="10" w16cid:durableId="718239246">
    <w:abstractNumId w:val="8"/>
  </w:num>
  <w:num w:numId="11" w16cid:durableId="420179822">
    <w:abstractNumId w:val="9"/>
  </w:num>
  <w:num w:numId="12" w16cid:durableId="313680122">
    <w:abstractNumId w:val="12"/>
  </w:num>
  <w:num w:numId="13" w16cid:durableId="1170949116">
    <w:abstractNumId w:val="27"/>
  </w:num>
  <w:num w:numId="14" w16cid:durableId="1363559457">
    <w:abstractNumId w:val="11"/>
  </w:num>
  <w:num w:numId="15" w16cid:durableId="742064397">
    <w:abstractNumId w:val="26"/>
  </w:num>
  <w:num w:numId="16" w16cid:durableId="1371800082">
    <w:abstractNumId w:val="3"/>
  </w:num>
  <w:num w:numId="17" w16cid:durableId="2100440901">
    <w:abstractNumId w:val="13"/>
  </w:num>
  <w:num w:numId="18" w16cid:durableId="485056274">
    <w:abstractNumId w:val="5"/>
  </w:num>
  <w:num w:numId="19" w16cid:durableId="389571958">
    <w:abstractNumId w:val="7"/>
  </w:num>
  <w:num w:numId="20" w16cid:durableId="74137246">
    <w:abstractNumId w:val="23"/>
  </w:num>
  <w:num w:numId="21" w16cid:durableId="1222792770">
    <w:abstractNumId w:val="14"/>
  </w:num>
  <w:num w:numId="22" w16cid:durableId="1769503487">
    <w:abstractNumId w:val="4"/>
  </w:num>
  <w:num w:numId="23" w16cid:durableId="1602451724">
    <w:abstractNumId w:val="20"/>
  </w:num>
  <w:num w:numId="24" w16cid:durableId="1618564599">
    <w:abstractNumId w:val="25"/>
  </w:num>
  <w:num w:numId="25" w16cid:durableId="818502448">
    <w:abstractNumId w:val="28"/>
  </w:num>
  <w:num w:numId="26" w16cid:durableId="945311948">
    <w:abstractNumId w:val="16"/>
  </w:num>
  <w:num w:numId="27" w16cid:durableId="298070325">
    <w:abstractNumId w:val="6"/>
  </w:num>
  <w:num w:numId="28" w16cid:durableId="2132017741">
    <w:abstractNumId w:val="1"/>
  </w:num>
  <w:num w:numId="29" w16cid:durableId="2044939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E8"/>
    <w:rsid w:val="0004007F"/>
    <w:rsid w:val="00040B86"/>
    <w:rsid w:val="000A7E07"/>
    <w:rsid w:val="000D4BB7"/>
    <w:rsid w:val="001041D2"/>
    <w:rsid w:val="00106C4D"/>
    <w:rsid w:val="00114A1C"/>
    <w:rsid w:val="001170F1"/>
    <w:rsid w:val="00141E3A"/>
    <w:rsid w:val="001465E8"/>
    <w:rsid w:val="00156EFB"/>
    <w:rsid w:val="001751B2"/>
    <w:rsid w:val="00177087"/>
    <w:rsid w:val="001D4269"/>
    <w:rsid w:val="00206DBA"/>
    <w:rsid w:val="00257E15"/>
    <w:rsid w:val="0027687B"/>
    <w:rsid w:val="00286CFB"/>
    <w:rsid w:val="002A5B23"/>
    <w:rsid w:val="002D1F2C"/>
    <w:rsid w:val="002E711E"/>
    <w:rsid w:val="002E7F3A"/>
    <w:rsid w:val="0030684B"/>
    <w:rsid w:val="003177B4"/>
    <w:rsid w:val="0033675C"/>
    <w:rsid w:val="00342748"/>
    <w:rsid w:val="0035576B"/>
    <w:rsid w:val="0038000A"/>
    <w:rsid w:val="003A33AF"/>
    <w:rsid w:val="003A79D3"/>
    <w:rsid w:val="003B3B1C"/>
    <w:rsid w:val="003D609A"/>
    <w:rsid w:val="004041C9"/>
    <w:rsid w:val="0042770A"/>
    <w:rsid w:val="00433039"/>
    <w:rsid w:val="00436F3F"/>
    <w:rsid w:val="00466567"/>
    <w:rsid w:val="00475C09"/>
    <w:rsid w:val="00491E87"/>
    <w:rsid w:val="004A6869"/>
    <w:rsid w:val="00505993"/>
    <w:rsid w:val="00507B38"/>
    <w:rsid w:val="00513130"/>
    <w:rsid w:val="00515CC8"/>
    <w:rsid w:val="00525E47"/>
    <w:rsid w:val="00544E3C"/>
    <w:rsid w:val="00576F00"/>
    <w:rsid w:val="005975A9"/>
    <w:rsid w:val="005A0A67"/>
    <w:rsid w:val="005C59CA"/>
    <w:rsid w:val="005D3BDE"/>
    <w:rsid w:val="005D79BD"/>
    <w:rsid w:val="0061047A"/>
    <w:rsid w:val="00624ECC"/>
    <w:rsid w:val="006332DA"/>
    <w:rsid w:val="006506D7"/>
    <w:rsid w:val="00650C1F"/>
    <w:rsid w:val="00656275"/>
    <w:rsid w:val="0066570D"/>
    <w:rsid w:val="00671BB9"/>
    <w:rsid w:val="00682CFD"/>
    <w:rsid w:val="006A7F77"/>
    <w:rsid w:val="006C22D0"/>
    <w:rsid w:val="006F769F"/>
    <w:rsid w:val="00703EB2"/>
    <w:rsid w:val="0076246E"/>
    <w:rsid w:val="007E1A61"/>
    <w:rsid w:val="00842D78"/>
    <w:rsid w:val="008648B1"/>
    <w:rsid w:val="008933BC"/>
    <w:rsid w:val="00897B88"/>
    <w:rsid w:val="008A391D"/>
    <w:rsid w:val="008B1A3D"/>
    <w:rsid w:val="008B7FBF"/>
    <w:rsid w:val="008C0B89"/>
    <w:rsid w:val="00933A7C"/>
    <w:rsid w:val="00945488"/>
    <w:rsid w:val="00950979"/>
    <w:rsid w:val="009642EA"/>
    <w:rsid w:val="00987652"/>
    <w:rsid w:val="00991DC0"/>
    <w:rsid w:val="009B0015"/>
    <w:rsid w:val="009E24C8"/>
    <w:rsid w:val="009F0BF3"/>
    <w:rsid w:val="009F762B"/>
    <w:rsid w:val="00A244F3"/>
    <w:rsid w:val="00A64C6C"/>
    <w:rsid w:val="00AB4737"/>
    <w:rsid w:val="00AD3448"/>
    <w:rsid w:val="00AF76C3"/>
    <w:rsid w:val="00B00801"/>
    <w:rsid w:val="00B32AE5"/>
    <w:rsid w:val="00B70F6F"/>
    <w:rsid w:val="00BA7345"/>
    <w:rsid w:val="00BB0A85"/>
    <w:rsid w:val="00BC115E"/>
    <w:rsid w:val="00BD6FF3"/>
    <w:rsid w:val="00BF0E38"/>
    <w:rsid w:val="00BF2C71"/>
    <w:rsid w:val="00C33A95"/>
    <w:rsid w:val="00C43839"/>
    <w:rsid w:val="00C53CCD"/>
    <w:rsid w:val="00C74E8F"/>
    <w:rsid w:val="00C75000"/>
    <w:rsid w:val="00CA7B55"/>
    <w:rsid w:val="00CC4AC9"/>
    <w:rsid w:val="00D07DE8"/>
    <w:rsid w:val="00D34FF4"/>
    <w:rsid w:val="00D8156F"/>
    <w:rsid w:val="00DC09CB"/>
    <w:rsid w:val="00E70946"/>
    <w:rsid w:val="00E711F7"/>
    <w:rsid w:val="00E74B3D"/>
    <w:rsid w:val="00E97F0E"/>
    <w:rsid w:val="00F0063C"/>
    <w:rsid w:val="00F122E5"/>
    <w:rsid w:val="00F20F74"/>
    <w:rsid w:val="00F33CAA"/>
    <w:rsid w:val="00F50A37"/>
    <w:rsid w:val="00F53893"/>
    <w:rsid w:val="00F56C7B"/>
    <w:rsid w:val="00F779B0"/>
    <w:rsid w:val="00F77CE6"/>
    <w:rsid w:val="00F86D9E"/>
    <w:rsid w:val="00FB316E"/>
    <w:rsid w:val="00FD4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22D3"/>
  <w15:chartTrackingRefBased/>
  <w15:docId w15:val="{193DA94A-3AAD-4492-87B0-A7EA50B0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041C9"/>
    <w:pPr>
      <w:suppressAutoHyphens/>
      <w:autoSpaceDN w:val="0"/>
      <w:spacing w:line="256" w:lineRule="auto"/>
      <w:textAlignment w:val="baseline"/>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041C9"/>
    <w:pPr>
      <w:tabs>
        <w:tab w:val="center" w:pos="4536"/>
        <w:tab w:val="right" w:pos="9072"/>
      </w:tabs>
      <w:spacing w:after="0" w:line="240" w:lineRule="auto"/>
    </w:pPr>
  </w:style>
  <w:style w:type="character" w:customStyle="1" w:styleId="NagwekZnak">
    <w:name w:val="Nagłówek Znak"/>
    <w:basedOn w:val="Domylnaczcionkaakapitu"/>
    <w:link w:val="Nagwek"/>
    <w:rsid w:val="004041C9"/>
    <w:rPr>
      <w:rFonts w:ascii="Calibri" w:eastAsia="SimSun" w:hAnsi="Calibri" w:cs="Times New Roman"/>
    </w:rPr>
  </w:style>
  <w:style w:type="paragraph" w:styleId="Stopka">
    <w:name w:val="footer"/>
    <w:basedOn w:val="Normalny"/>
    <w:link w:val="StopkaZnak"/>
    <w:rsid w:val="004041C9"/>
    <w:pPr>
      <w:tabs>
        <w:tab w:val="center" w:pos="4536"/>
        <w:tab w:val="right" w:pos="9072"/>
      </w:tabs>
      <w:spacing w:after="0" w:line="240" w:lineRule="auto"/>
    </w:pPr>
  </w:style>
  <w:style w:type="character" w:customStyle="1" w:styleId="StopkaZnak">
    <w:name w:val="Stopka Znak"/>
    <w:basedOn w:val="Domylnaczcionkaakapitu"/>
    <w:link w:val="Stopka"/>
    <w:rsid w:val="004041C9"/>
    <w:rPr>
      <w:rFonts w:ascii="Calibri" w:eastAsia="SimSun" w:hAnsi="Calibri" w:cs="Times New Roman"/>
    </w:rPr>
  </w:style>
  <w:style w:type="paragraph" w:styleId="Akapitzlist">
    <w:name w:val="List Paragraph"/>
    <w:aliases w:val="Wypunktowanie"/>
    <w:basedOn w:val="Normalny"/>
    <w:link w:val="AkapitzlistZnak"/>
    <w:uiPriority w:val="34"/>
    <w:qFormat/>
    <w:rsid w:val="004041C9"/>
    <w:pPr>
      <w:widowControl w:val="0"/>
      <w:suppressAutoHyphens w:val="0"/>
      <w:autoSpaceDN/>
      <w:spacing w:after="0" w:line="240" w:lineRule="auto"/>
      <w:ind w:left="720"/>
      <w:textAlignment w:val="auto"/>
    </w:pPr>
    <w:rPr>
      <w:rFonts w:ascii="Times New Roman" w:hAnsi="Times New Roman" w:cs="Mangal"/>
      <w:sz w:val="24"/>
      <w:szCs w:val="24"/>
      <w:lang w:eastAsia="zh-CN" w:bidi="hi-IN"/>
    </w:rPr>
  </w:style>
  <w:style w:type="character" w:styleId="Hipercze">
    <w:name w:val="Hyperlink"/>
    <w:rsid w:val="004041C9"/>
    <w:rPr>
      <w:color w:val="0000FF"/>
      <w:u w:val="single"/>
    </w:rPr>
  </w:style>
  <w:style w:type="character" w:customStyle="1" w:styleId="AkapitzlistZnak">
    <w:name w:val="Akapit z listą Znak"/>
    <w:aliases w:val="Wypunktowanie Znak"/>
    <w:link w:val="Akapitzlist"/>
    <w:uiPriority w:val="34"/>
    <w:rsid w:val="004041C9"/>
    <w:rPr>
      <w:rFonts w:ascii="Times New Roman" w:eastAsia="SimSun" w:hAnsi="Times New Roman" w:cs="Mangal"/>
      <w:sz w:val="24"/>
      <w:szCs w:val="24"/>
      <w:lang w:eastAsia="zh-CN" w:bidi="hi-IN"/>
    </w:rPr>
  </w:style>
  <w:style w:type="character" w:styleId="Odwoaniedokomentarza">
    <w:name w:val="annotation reference"/>
    <w:uiPriority w:val="99"/>
    <w:semiHidden/>
    <w:unhideWhenUsed/>
    <w:rsid w:val="004041C9"/>
    <w:rPr>
      <w:sz w:val="16"/>
      <w:szCs w:val="16"/>
    </w:rPr>
  </w:style>
  <w:style w:type="paragraph" w:styleId="Tekstkomentarza">
    <w:name w:val="annotation text"/>
    <w:basedOn w:val="Normalny"/>
    <w:link w:val="TekstkomentarzaZnak"/>
    <w:uiPriority w:val="99"/>
    <w:unhideWhenUsed/>
    <w:rsid w:val="004041C9"/>
    <w:rPr>
      <w:sz w:val="20"/>
      <w:szCs w:val="20"/>
    </w:rPr>
  </w:style>
  <w:style w:type="character" w:customStyle="1" w:styleId="TekstkomentarzaZnak">
    <w:name w:val="Tekst komentarza Znak"/>
    <w:basedOn w:val="Domylnaczcionkaakapitu"/>
    <w:link w:val="Tekstkomentarza"/>
    <w:uiPriority w:val="99"/>
    <w:rsid w:val="004041C9"/>
    <w:rPr>
      <w:rFonts w:ascii="Calibri" w:eastAsia="SimSun" w:hAnsi="Calibri" w:cs="Times New Roman"/>
      <w:sz w:val="20"/>
      <w:szCs w:val="20"/>
    </w:rPr>
  </w:style>
  <w:style w:type="paragraph" w:customStyle="1" w:styleId="Default">
    <w:name w:val="Default"/>
    <w:uiPriority w:val="99"/>
    <w:rsid w:val="004041C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4041C9"/>
    <w:pPr>
      <w:spacing w:after="0" w:line="240" w:lineRule="auto"/>
    </w:pPr>
    <w:rPr>
      <w:rFonts w:ascii="PMingLiU" w:eastAsia="PMingLiU" w:hAnsi="Times New Roman" w:cs="Times New Roman"/>
      <w:lang w:eastAsia="pl-PL"/>
    </w:rPr>
  </w:style>
  <w:style w:type="character" w:customStyle="1" w:styleId="BezodstpwZnak">
    <w:name w:val="Bez odstępów Znak"/>
    <w:link w:val="Bezodstpw"/>
    <w:uiPriority w:val="1"/>
    <w:locked/>
    <w:rsid w:val="004041C9"/>
    <w:rPr>
      <w:rFonts w:ascii="PMingLiU" w:eastAsia="PMingLiU" w:hAnsi="Times New Roman" w:cs="Times New Roman"/>
      <w:lang w:eastAsia="pl-PL"/>
    </w:rPr>
  </w:style>
  <w:style w:type="paragraph" w:customStyle="1" w:styleId="pkt">
    <w:name w:val="pkt"/>
    <w:basedOn w:val="Normalny"/>
    <w:uiPriority w:val="99"/>
    <w:rsid w:val="004041C9"/>
    <w:pPr>
      <w:autoSpaceDN/>
      <w:spacing w:before="60" w:after="60" w:line="240" w:lineRule="auto"/>
      <w:ind w:left="851" w:hanging="295"/>
      <w:jc w:val="both"/>
      <w:textAlignment w:val="auto"/>
    </w:pPr>
    <w:rPr>
      <w:rFonts w:ascii="Times New Roman" w:eastAsia="Times New Roman" w:hAnsi="Times New Roman"/>
      <w:sz w:val="24"/>
      <w:szCs w:val="20"/>
      <w:lang w:eastAsia="ar-SA"/>
    </w:rPr>
  </w:style>
  <w:style w:type="character" w:customStyle="1" w:styleId="markedcontent">
    <w:name w:val="markedcontent"/>
    <w:basedOn w:val="Domylnaczcionkaakapitu"/>
    <w:rsid w:val="004041C9"/>
  </w:style>
  <w:style w:type="paragraph" w:styleId="Tekstdymka">
    <w:name w:val="Balloon Text"/>
    <w:basedOn w:val="Normalny"/>
    <w:link w:val="TekstdymkaZnak"/>
    <w:uiPriority w:val="99"/>
    <w:semiHidden/>
    <w:unhideWhenUsed/>
    <w:rsid w:val="004041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41C9"/>
    <w:rPr>
      <w:rFonts w:ascii="Segoe UI" w:eastAsia="SimSun"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8000A"/>
    <w:pPr>
      <w:spacing w:line="240" w:lineRule="auto"/>
    </w:pPr>
    <w:rPr>
      <w:b/>
      <w:bCs/>
    </w:rPr>
  </w:style>
  <w:style w:type="character" w:customStyle="1" w:styleId="TematkomentarzaZnak">
    <w:name w:val="Temat komentarza Znak"/>
    <w:basedOn w:val="TekstkomentarzaZnak"/>
    <w:link w:val="Tematkomentarza"/>
    <w:uiPriority w:val="99"/>
    <w:semiHidden/>
    <w:rsid w:val="0038000A"/>
    <w:rPr>
      <w:rFonts w:ascii="Calibri" w:eastAsia="SimSun" w:hAnsi="Calibri" w:cs="Times New Roman"/>
      <w:b/>
      <w:bCs/>
      <w:sz w:val="20"/>
      <w:szCs w:val="20"/>
    </w:rPr>
  </w:style>
  <w:style w:type="table" w:styleId="Tabela-Siatka">
    <w:name w:val="Table Grid"/>
    <w:basedOn w:val="Standardowy"/>
    <w:uiPriority w:val="39"/>
    <w:rsid w:val="0068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82CF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CFD"/>
    <w:rPr>
      <w:rFonts w:ascii="Calibri" w:eastAsia="SimSun" w:hAnsi="Calibri" w:cs="Times New Roman"/>
      <w:sz w:val="20"/>
      <w:szCs w:val="20"/>
    </w:rPr>
  </w:style>
  <w:style w:type="character" w:styleId="Odwoanieprzypisudolnego">
    <w:name w:val="footnote reference"/>
    <w:basedOn w:val="Domylnaczcionkaakapitu"/>
    <w:uiPriority w:val="99"/>
    <w:semiHidden/>
    <w:unhideWhenUsed/>
    <w:rsid w:val="00682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4822">
      <w:bodyDiv w:val="1"/>
      <w:marLeft w:val="0"/>
      <w:marRight w:val="0"/>
      <w:marTop w:val="0"/>
      <w:marBottom w:val="0"/>
      <w:divBdr>
        <w:top w:val="none" w:sz="0" w:space="0" w:color="auto"/>
        <w:left w:val="none" w:sz="0" w:space="0" w:color="auto"/>
        <w:bottom w:val="none" w:sz="0" w:space="0" w:color="auto"/>
        <w:right w:val="none" w:sz="0" w:space="0" w:color="auto"/>
      </w:divBdr>
    </w:div>
    <w:div w:id="18435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3273-461D-4A73-AB1F-5A26CC10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4938</Words>
  <Characters>29629</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Ojciec</dc:creator>
  <cp:keywords/>
  <dc:description/>
  <cp:lastModifiedBy>Fodil Ouidir</cp:lastModifiedBy>
  <cp:revision>17</cp:revision>
  <dcterms:created xsi:type="dcterms:W3CDTF">2025-01-02T11:44:00Z</dcterms:created>
  <dcterms:modified xsi:type="dcterms:W3CDTF">2025-01-31T08:30:00Z</dcterms:modified>
</cp:coreProperties>
</file>