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A86BC" w14:textId="77777777" w:rsidR="00252DBA" w:rsidRPr="00EF3207" w:rsidRDefault="00252DBA" w:rsidP="00252DBA">
      <w:pPr>
        <w:rPr>
          <w:rFonts w:ascii="Verdana" w:hAnsi="Verdana"/>
          <w:sz w:val="18"/>
          <w:szCs w:val="18"/>
        </w:rPr>
      </w:pPr>
    </w:p>
    <w:p w14:paraId="7FAC1610" w14:textId="0C5656D1" w:rsidR="001E6FCB" w:rsidRPr="00EF3207" w:rsidRDefault="001E6FCB" w:rsidP="00252DBA">
      <w:pPr>
        <w:jc w:val="center"/>
        <w:rPr>
          <w:rFonts w:ascii="Verdana" w:hAnsi="Verdana"/>
          <w:b/>
          <w:sz w:val="18"/>
          <w:szCs w:val="18"/>
        </w:rPr>
      </w:pPr>
      <w:r w:rsidRPr="00EF3207">
        <w:rPr>
          <w:rFonts w:ascii="Verdana" w:hAnsi="Verdana"/>
          <w:b/>
          <w:sz w:val="18"/>
          <w:szCs w:val="18"/>
          <w:highlight w:val="yellow"/>
        </w:rPr>
        <w:t xml:space="preserve">MODYFIKACJA NR </w:t>
      </w:r>
      <w:r w:rsidR="007F23F9">
        <w:rPr>
          <w:rFonts w:ascii="Verdana" w:hAnsi="Verdana"/>
          <w:b/>
          <w:sz w:val="18"/>
          <w:szCs w:val="18"/>
          <w:highlight w:val="yellow"/>
        </w:rPr>
        <w:t>2</w:t>
      </w:r>
      <w:r w:rsidRPr="00EF3207">
        <w:rPr>
          <w:rFonts w:ascii="Verdana" w:hAnsi="Verdana"/>
          <w:b/>
          <w:sz w:val="18"/>
          <w:szCs w:val="18"/>
          <w:highlight w:val="yellow"/>
        </w:rPr>
        <w:t xml:space="preserve"> Z DNIA </w:t>
      </w:r>
      <w:r w:rsidR="00F0529C">
        <w:rPr>
          <w:rFonts w:ascii="Verdana" w:hAnsi="Verdana"/>
          <w:b/>
          <w:sz w:val="18"/>
          <w:szCs w:val="18"/>
          <w:highlight w:val="yellow"/>
        </w:rPr>
        <w:t>11</w:t>
      </w:r>
      <w:r w:rsidRPr="00EF3207">
        <w:rPr>
          <w:rFonts w:ascii="Verdana" w:hAnsi="Verdana"/>
          <w:b/>
          <w:sz w:val="18"/>
          <w:szCs w:val="18"/>
          <w:highlight w:val="yellow"/>
        </w:rPr>
        <w:t>.02.2021</w:t>
      </w:r>
    </w:p>
    <w:p w14:paraId="02F655BA" w14:textId="51E60073" w:rsidR="00252DBA" w:rsidRPr="00EF3207" w:rsidRDefault="00252DBA" w:rsidP="00252DBA">
      <w:pPr>
        <w:jc w:val="center"/>
        <w:rPr>
          <w:rFonts w:ascii="Verdana" w:hAnsi="Verdana"/>
          <w:b/>
          <w:sz w:val="18"/>
          <w:szCs w:val="18"/>
        </w:rPr>
      </w:pPr>
      <w:bookmarkStart w:id="0" w:name="_Hlk63597410"/>
      <w:r w:rsidRPr="00EF3207">
        <w:rPr>
          <w:rFonts w:ascii="Verdana" w:hAnsi="Verdana"/>
          <w:b/>
          <w:sz w:val="18"/>
          <w:szCs w:val="18"/>
        </w:rPr>
        <w:t>ZAPYTANIE OFERTOWE</w:t>
      </w:r>
      <w:r w:rsidR="00167961" w:rsidRPr="00EF3207">
        <w:rPr>
          <w:rFonts w:ascii="Verdana" w:hAnsi="Verdana"/>
          <w:b/>
          <w:sz w:val="18"/>
          <w:szCs w:val="18"/>
        </w:rPr>
        <w:t xml:space="preserve"> nr </w:t>
      </w:r>
      <w:r w:rsidR="00552D3F" w:rsidRPr="00EF3207">
        <w:rPr>
          <w:rFonts w:ascii="Verdana" w:hAnsi="Verdana"/>
          <w:b/>
          <w:sz w:val="18"/>
          <w:szCs w:val="18"/>
        </w:rPr>
        <w:t>1</w:t>
      </w:r>
      <w:r w:rsidR="00167961" w:rsidRPr="00EF3207">
        <w:rPr>
          <w:rFonts w:ascii="Verdana" w:hAnsi="Verdana"/>
          <w:b/>
          <w:sz w:val="18"/>
          <w:szCs w:val="18"/>
        </w:rPr>
        <w:t>/</w:t>
      </w:r>
      <w:r w:rsidR="00552D3F" w:rsidRPr="00EF3207">
        <w:rPr>
          <w:rFonts w:ascii="Verdana" w:hAnsi="Verdana"/>
          <w:b/>
          <w:sz w:val="18"/>
          <w:szCs w:val="18"/>
        </w:rPr>
        <w:t>IZIS</w:t>
      </w:r>
      <w:r w:rsidR="00167961" w:rsidRPr="00EF3207">
        <w:rPr>
          <w:rFonts w:ascii="Verdana" w:hAnsi="Verdana"/>
          <w:b/>
          <w:sz w:val="18"/>
          <w:szCs w:val="18"/>
        </w:rPr>
        <w:t>/20</w:t>
      </w:r>
      <w:r w:rsidR="00A076FF" w:rsidRPr="00EF3207">
        <w:rPr>
          <w:rFonts w:ascii="Verdana" w:hAnsi="Verdana"/>
          <w:b/>
          <w:sz w:val="18"/>
          <w:szCs w:val="18"/>
        </w:rPr>
        <w:t>20</w:t>
      </w:r>
    </w:p>
    <w:p w14:paraId="4728408C" w14:textId="34DBCD18" w:rsidR="00167961" w:rsidRPr="00EF3207" w:rsidRDefault="00167961" w:rsidP="00252DBA">
      <w:pPr>
        <w:jc w:val="center"/>
        <w:rPr>
          <w:rFonts w:ascii="Verdana" w:hAnsi="Verdana"/>
          <w:b/>
          <w:sz w:val="18"/>
          <w:szCs w:val="18"/>
        </w:rPr>
      </w:pPr>
      <w:r w:rsidRPr="00EF3207">
        <w:rPr>
          <w:rFonts w:ascii="Verdana" w:hAnsi="Verdana"/>
          <w:b/>
          <w:sz w:val="18"/>
          <w:szCs w:val="18"/>
        </w:rPr>
        <w:t xml:space="preserve">z dnia </w:t>
      </w:r>
      <w:r w:rsidR="00552D3F" w:rsidRPr="00EF3207">
        <w:rPr>
          <w:rFonts w:ascii="Verdana" w:hAnsi="Verdana"/>
          <w:b/>
          <w:sz w:val="18"/>
          <w:szCs w:val="18"/>
        </w:rPr>
        <w:t>31</w:t>
      </w:r>
      <w:r w:rsidR="00376762" w:rsidRPr="00EF3207">
        <w:rPr>
          <w:rFonts w:ascii="Verdana" w:hAnsi="Verdana"/>
          <w:b/>
          <w:sz w:val="18"/>
          <w:szCs w:val="18"/>
        </w:rPr>
        <w:t xml:space="preserve"> </w:t>
      </w:r>
      <w:r w:rsidR="00552D3F" w:rsidRPr="00EF3207">
        <w:rPr>
          <w:rFonts w:ascii="Verdana" w:hAnsi="Verdana"/>
          <w:b/>
          <w:sz w:val="18"/>
          <w:szCs w:val="18"/>
        </w:rPr>
        <w:t>grudnia</w:t>
      </w:r>
      <w:r w:rsidR="00F21802" w:rsidRPr="00EF3207">
        <w:rPr>
          <w:rFonts w:ascii="Verdana" w:hAnsi="Verdana"/>
          <w:b/>
          <w:sz w:val="18"/>
          <w:szCs w:val="18"/>
        </w:rPr>
        <w:t xml:space="preserve"> 20</w:t>
      </w:r>
      <w:r w:rsidR="00C51BE7" w:rsidRPr="00EF3207">
        <w:rPr>
          <w:rFonts w:ascii="Verdana" w:hAnsi="Verdana"/>
          <w:b/>
          <w:sz w:val="18"/>
          <w:szCs w:val="18"/>
        </w:rPr>
        <w:t>20</w:t>
      </w:r>
      <w:r w:rsidR="00F21802" w:rsidRPr="00EF3207">
        <w:rPr>
          <w:rFonts w:ascii="Verdana" w:hAnsi="Verdana"/>
          <w:b/>
          <w:sz w:val="18"/>
          <w:szCs w:val="18"/>
        </w:rPr>
        <w:t xml:space="preserve"> r.</w:t>
      </w:r>
    </w:p>
    <w:p w14:paraId="601DD400" w14:textId="4151CC13" w:rsidR="009F5E0D" w:rsidRPr="00EF3207" w:rsidRDefault="009F5E0D" w:rsidP="009F5E0D">
      <w:pPr>
        <w:jc w:val="center"/>
        <w:rPr>
          <w:rFonts w:ascii="Verdana" w:hAnsi="Verdana"/>
          <w:b/>
          <w:sz w:val="18"/>
          <w:szCs w:val="18"/>
        </w:rPr>
      </w:pPr>
      <w:bookmarkStart w:id="1" w:name="_Hlk63596752"/>
      <w:r w:rsidRPr="00EF3207">
        <w:rPr>
          <w:rFonts w:ascii="Verdana" w:hAnsi="Verdana"/>
          <w:b/>
          <w:sz w:val="18"/>
          <w:szCs w:val="18"/>
        </w:rPr>
        <w:t>na</w:t>
      </w:r>
    </w:p>
    <w:p w14:paraId="2C9B0720" w14:textId="193A43A9" w:rsidR="002A3A8E" w:rsidRPr="00EF3207" w:rsidRDefault="001E6FCB" w:rsidP="001B1275">
      <w:pPr>
        <w:jc w:val="center"/>
        <w:rPr>
          <w:rFonts w:ascii="Verdana" w:hAnsi="Verdana"/>
          <w:b/>
          <w:sz w:val="18"/>
          <w:szCs w:val="18"/>
        </w:rPr>
      </w:pPr>
      <w:bookmarkStart w:id="2" w:name="_Hlk518584035"/>
      <w:r w:rsidRPr="007F23F9">
        <w:rPr>
          <w:rFonts w:ascii="Verdana" w:hAnsi="Verdana"/>
          <w:b/>
          <w:sz w:val="18"/>
          <w:szCs w:val="18"/>
        </w:rPr>
        <w:t xml:space="preserve">dostawę, montaż, podłączenie i uruchomienie wraz z próbą końcową 2 szt. jednostek kogeneracyjnych </w:t>
      </w:r>
      <w:r w:rsidR="00E17DB9" w:rsidRPr="007F23F9">
        <w:rPr>
          <w:rFonts w:ascii="Verdana" w:hAnsi="Verdana"/>
          <w:b/>
          <w:sz w:val="18"/>
          <w:szCs w:val="18"/>
        </w:rPr>
        <w:t>w biogazowni rolniczej w Łagiewnikach Dzierżoniowskich</w:t>
      </w:r>
    </w:p>
    <w:p w14:paraId="34D5180D" w14:textId="73FAD2A6" w:rsidR="00B762A4" w:rsidRPr="00EF3207" w:rsidRDefault="009C5A77" w:rsidP="001B1275">
      <w:pPr>
        <w:jc w:val="center"/>
        <w:rPr>
          <w:rFonts w:ascii="Verdana" w:hAnsi="Verdana"/>
          <w:b/>
          <w:sz w:val="18"/>
          <w:szCs w:val="18"/>
        </w:rPr>
      </w:pPr>
      <w:r w:rsidRPr="00EF3207">
        <w:rPr>
          <w:rFonts w:ascii="Verdana" w:hAnsi="Verdana"/>
          <w:b/>
          <w:sz w:val="18"/>
          <w:szCs w:val="18"/>
        </w:rPr>
        <w:t>w projekcie współfinansowanym ze środków Unii Europejskiej</w:t>
      </w:r>
      <w:r w:rsidR="009F5E0D" w:rsidRPr="00EF3207">
        <w:rPr>
          <w:rFonts w:ascii="Verdana" w:hAnsi="Verdana"/>
          <w:b/>
          <w:sz w:val="18"/>
          <w:szCs w:val="18"/>
        </w:rPr>
        <w:t xml:space="preserve"> </w:t>
      </w:r>
      <w:r w:rsidR="009F5E0D" w:rsidRPr="00EF3207">
        <w:rPr>
          <w:rFonts w:ascii="Verdana" w:hAnsi="Verdana"/>
          <w:b/>
          <w:sz w:val="18"/>
          <w:szCs w:val="18"/>
        </w:rPr>
        <w:br/>
        <w:t>w ramach</w:t>
      </w:r>
      <w:r w:rsidRPr="00EF3207">
        <w:rPr>
          <w:rFonts w:ascii="Verdana" w:hAnsi="Verdana"/>
          <w:b/>
          <w:sz w:val="18"/>
          <w:szCs w:val="18"/>
        </w:rPr>
        <w:t xml:space="preserve"> </w:t>
      </w:r>
      <w:r w:rsidR="00E17DB9" w:rsidRPr="00EF3207">
        <w:rPr>
          <w:rFonts w:ascii="Verdana" w:hAnsi="Verdana"/>
          <w:b/>
          <w:sz w:val="18"/>
          <w:szCs w:val="18"/>
        </w:rPr>
        <w:t>Regionaln</w:t>
      </w:r>
      <w:r w:rsidR="00AB0CE6">
        <w:rPr>
          <w:rFonts w:ascii="Verdana" w:hAnsi="Verdana"/>
          <w:b/>
          <w:sz w:val="18"/>
          <w:szCs w:val="18"/>
        </w:rPr>
        <w:t>ego</w:t>
      </w:r>
      <w:r w:rsidR="00E17DB9" w:rsidRPr="00EF3207">
        <w:rPr>
          <w:rFonts w:ascii="Verdana" w:hAnsi="Verdana"/>
          <w:b/>
          <w:sz w:val="18"/>
          <w:szCs w:val="18"/>
        </w:rPr>
        <w:t xml:space="preserve"> </w:t>
      </w:r>
      <w:r w:rsidRPr="00EF3207">
        <w:rPr>
          <w:rFonts w:ascii="Verdana" w:hAnsi="Verdana"/>
          <w:b/>
          <w:sz w:val="18"/>
          <w:szCs w:val="18"/>
        </w:rPr>
        <w:t>Program</w:t>
      </w:r>
      <w:r w:rsidR="00AB0CE6">
        <w:rPr>
          <w:rFonts w:ascii="Verdana" w:hAnsi="Verdana"/>
          <w:b/>
          <w:sz w:val="18"/>
          <w:szCs w:val="18"/>
        </w:rPr>
        <w:t>u</w:t>
      </w:r>
      <w:r w:rsidRPr="00EF3207">
        <w:rPr>
          <w:rFonts w:ascii="Verdana" w:hAnsi="Verdana"/>
          <w:b/>
          <w:sz w:val="18"/>
          <w:szCs w:val="18"/>
        </w:rPr>
        <w:t xml:space="preserve"> Operacyjn</w:t>
      </w:r>
      <w:r w:rsidR="009F5E0D" w:rsidRPr="00EF3207">
        <w:rPr>
          <w:rFonts w:ascii="Verdana" w:hAnsi="Verdana"/>
          <w:b/>
          <w:sz w:val="18"/>
          <w:szCs w:val="18"/>
        </w:rPr>
        <w:t>ego</w:t>
      </w:r>
      <w:r w:rsidRPr="00EF3207">
        <w:rPr>
          <w:rFonts w:ascii="Verdana" w:hAnsi="Verdana"/>
          <w:b/>
          <w:sz w:val="18"/>
          <w:szCs w:val="18"/>
        </w:rPr>
        <w:t xml:space="preserve"> </w:t>
      </w:r>
      <w:r w:rsidR="00E17DB9" w:rsidRPr="00EF3207">
        <w:rPr>
          <w:rFonts w:ascii="Verdana" w:hAnsi="Verdana"/>
          <w:b/>
          <w:sz w:val="18"/>
          <w:szCs w:val="18"/>
        </w:rPr>
        <w:t>Województwa Dolnośląskiego</w:t>
      </w:r>
      <w:r w:rsidR="007612DF" w:rsidRPr="00EF3207">
        <w:rPr>
          <w:rFonts w:ascii="Verdana" w:hAnsi="Verdana"/>
          <w:b/>
          <w:sz w:val="18"/>
          <w:szCs w:val="18"/>
        </w:rPr>
        <w:t xml:space="preserve"> </w:t>
      </w:r>
      <w:r w:rsidRPr="00EF3207">
        <w:rPr>
          <w:rFonts w:ascii="Verdana" w:hAnsi="Verdana"/>
          <w:b/>
          <w:sz w:val="18"/>
          <w:szCs w:val="18"/>
        </w:rPr>
        <w:t>2014-2020</w:t>
      </w:r>
    </w:p>
    <w:bookmarkEnd w:id="0"/>
    <w:bookmarkEnd w:id="1"/>
    <w:bookmarkEnd w:id="2"/>
    <w:p w14:paraId="29ECC322" w14:textId="77777777" w:rsidR="009F5E0D" w:rsidRPr="00EF3207" w:rsidRDefault="009F5E0D" w:rsidP="009F5E0D">
      <w:pPr>
        <w:jc w:val="center"/>
        <w:rPr>
          <w:rFonts w:ascii="Verdana" w:hAnsi="Verdana"/>
          <w:sz w:val="18"/>
          <w:szCs w:val="18"/>
        </w:rPr>
      </w:pPr>
    </w:p>
    <w:p w14:paraId="390173FB" w14:textId="5B3B9E89" w:rsidR="009C5A77" w:rsidRPr="00EF3207" w:rsidRDefault="009C5A77" w:rsidP="00530F3D">
      <w:pPr>
        <w:pStyle w:val="Akapitzlist"/>
        <w:numPr>
          <w:ilvl w:val="0"/>
          <w:numId w:val="6"/>
        </w:numPr>
        <w:ind w:left="284"/>
        <w:jc w:val="both"/>
        <w:rPr>
          <w:rFonts w:ascii="Verdana" w:hAnsi="Verdana"/>
          <w:b/>
          <w:sz w:val="18"/>
          <w:szCs w:val="18"/>
        </w:rPr>
      </w:pPr>
      <w:r w:rsidRPr="00EF3207">
        <w:rPr>
          <w:rFonts w:ascii="Verdana" w:hAnsi="Verdana"/>
          <w:b/>
          <w:sz w:val="18"/>
          <w:szCs w:val="18"/>
        </w:rPr>
        <w:t xml:space="preserve">Nazwa i adres </w:t>
      </w:r>
      <w:r w:rsidR="007D0692" w:rsidRPr="00EF3207">
        <w:rPr>
          <w:rFonts w:ascii="Verdana" w:hAnsi="Verdana"/>
          <w:b/>
          <w:sz w:val="18"/>
          <w:szCs w:val="18"/>
        </w:rPr>
        <w:t>Z</w:t>
      </w:r>
      <w:r w:rsidRPr="00EF3207">
        <w:rPr>
          <w:rFonts w:ascii="Verdana" w:hAnsi="Verdana"/>
          <w:b/>
          <w:sz w:val="18"/>
          <w:szCs w:val="18"/>
        </w:rPr>
        <w:t>amawiającego</w:t>
      </w:r>
    </w:p>
    <w:p w14:paraId="55A1C043" w14:textId="07DAF586" w:rsidR="007612DF" w:rsidRPr="00EF3207" w:rsidRDefault="00C92C69" w:rsidP="007612DF">
      <w:pPr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bookmarkStart w:id="3" w:name="_Hlk24841706"/>
      <w:bookmarkStart w:id="4" w:name="_Hlk63596695"/>
      <w:r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>Instytut Za</w:t>
      </w:r>
      <w:r w:rsidR="00E17DB9"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>rządzania i Samorządności</w:t>
      </w:r>
      <w:r w:rsidR="007612DF"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sp. z o.o. </w:t>
      </w:r>
    </w:p>
    <w:p w14:paraId="2A3ED954" w14:textId="3BF97DE3" w:rsidR="00205E46" w:rsidRPr="00EF3207" w:rsidRDefault="00205E46" w:rsidP="007612DF">
      <w:pPr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ul. </w:t>
      </w:r>
      <w:r w:rsidR="00E17DB9"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>Bierutowska 57-59</w:t>
      </w:r>
    </w:p>
    <w:bookmarkEnd w:id="3"/>
    <w:p w14:paraId="2E360AB6" w14:textId="4EEDE199" w:rsidR="007612DF" w:rsidRPr="00EF3207" w:rsidRDefault="00E17DB9" w:rsidP="007612DF">
      <w:pPr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>51-317 Wrocław</w:t>
      </w:r>
    </w:p>
    <w:p w14:paraId="7D7B8237" w14:textId="6D5F3B2A" w:rsidR="00C51BE7" w:rsidRPr="00EF3207" w:rsidRDefault="00C51BE7" w:rsidP="007612DF">
      <w:pPr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>Polska</w:t>
      </w:r>
    </w:p>
    <w:p w14:paraId="0D2A2282" w14:textId="77777777" w:rsidR="00E17DB9" w:rsidRPr="00EF3207" w:rsidRDefault="00E17DB9" w:rsidP="00E17DB9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F320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NIP </w:t>
      </w:r>
      <w:r w:rsidRPr="00EF3207">
        <w:rPr>
          <w:rFonts w:ascii="Verdana" w:eastAsia="Times New Roman" w:hAnsi="Verdana" w:cs="Arial"/>
          <w:color w:val="202124"/>
          <w:sz w:val="20"/>
          <w:szCs w:val="24"/>
          <w:shd w:val="clear" w:color="auto" w:fill="FFFFFF"/>
          <w:lang w:eastAsia="pl-PL"/>
        </w:rPr>
        <w:t>8951769081</w:t>
      </w:r>
    </w:p>
    <w:bookmarkEnd w:id="4"/>
    <w:p w14:paraId="796DA1F5" w14:textId="79853321" w:rsidR="00E17DB9" w:rsidRPr="00EF3207" w:rsidRDefault="00E17DB9" w:rsidP="007612DF">
      <w:pPr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1162635A" w14:textId="77777777" w:rsidR="007612DF" w:rsidRPr="00EF3207" w:rsidRDefault="007612DF" w:rsidP="007612DF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A5D4DE9" w14:textId="118C8E0E" w:rsidR="00530F3D" w:rsidRPr="00EF3207" w:rsidRDefault="00530F3D" w:rsidP="00D5526A">
      <w:pPr>
        <w:pStyle w:val="Akapitzlist"/>
        <w:numPr>
          <w:ilvl w:val="0"/>
          <w:numId w:val="6"/>
        </w:numPr>
        <w:autoSpaceDE w:val="0"/>
        <w:spacing w:after="80" w:line="240" w:lineRule="auto"/>
        <w:ind w:left="284"/>
        <w:jc w:val="both"/>
        <w:rPr>
          <w:rFonts w:ascii="Verdana" w:hAnsi="Verdana" w:cs="Calibri"/>
          <w:b/>
          <w:sz w:val="18"/>
          <w:szCs w:val="18"/>
        </w:rPr>
      </w:pPr>
      <w:r w:rsidRPr="00EF3207">
        <w:rPr>
          <w:rFonts w:ascii="Verdana" w:hAnsi="Verdana" w:cs="Calibri"/>
          <w:b/>
          <w:sz w:val="18"/>
          <w:szCs w:val="18"/>
        </w:rPr>
        <w:t>Tryb udzielenia zamówienia</w:t>
      </w:r>
    </w:p>
    <w:p w14:paraId="7BC1EE19" w14:textId="0A9434BE" w:rsidR="00530F3D" w:rsidRPr="00EF3207" w:rsidRDefault="00530F3D" w:rsidP="00D5526A">
      <w:pPr>
        <w:autoSpaceDE w:val="0"/>
        <w:spacing w:after="80" w:line="240" w:lineRule="auto"/>
        <w:jc w:val="both"/>
        <w:rPr>
          <w:rFonts w:ascii="Verdana" w:hAnsi="Verdana" w:cs="Calibri"/>
          <w:sz w:val="18"/>
          <w:szCs w:val="18"/>
        </w:rPr>
      </w:pPr>
      <w:r w:rsidRPr="00EF3207">
        <w:rPr>
          <w:rFonts w:ascii="Verdana" w:hAnsi="Verdana" w:cs="Calibri"/>
          <w:sz w:val="18"/>
          <w:szCs w:val="18"/>
        </w:rPr>
        <w:t xml:space="preserve">Zamówienie zostanie udzielone zgodnie z Wytycznymi w zakresie kwalifikowalności wydatków </w:t>
      </w:r>
      <w:r w:rsidR="001B1275" w:rsidRPr="00EF3207">
        <w:rPr>
          <w:rFonts w:ascii="Verdana" w:hAnsi="Verdana" w:cs="Calibri"/>
          <w:sz w:val="18"/>
          <w:szCs w:val="18"/>
        </w:rPr>
        <w:br/>
      </w:r>
      <w:r w:rsidRPr="00EF3207">
        <w:rPr>
          <w:rFonts w:ascii="Verdana" w:hAnsi="Verdana" w:cs="Calibri"/>
          <w:sz w:val="18"/>
          <w:szCs w:val="18"/>
        </w:rPr>
        <w:t>w ramach Europejskiego Funduszu Rozwoju Regionalnego, Europejskiego Funduszu Społecznego oraz Funduszu Spójności na lata 2014-2020.</w:t>
      </w:r>
    </w:p>
    <w:p w14:paraId="5B349AF3" w14:textId="62D9666A" w:rsidR="0032754C" w:rsidRPr="00EF3207" w:rsidRDefault="0032754C" w:rsidP="00D5526A">
      <w:pPr>
        <w:pStyle w:val="Akapitzlist"/>
        <w:numPr>
          <w:ilvl w:val="0"/>
          <w:numId w:val="6"/>
        </w:numPr>
        <w:spacing w:after="80" w:line="240" w:lineRule="auto"/>
        <w:ind w:left="284"/>
        <w:contextualSpacing w:val="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bookmarkStart w:id="5" w:name="_Hlk63597688"/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Opis przedmiotu zamówienia</w:t>
      </w:r>
    </w:p>
    <w:p w14:paraId="48E25A8B" w14:textId="6787A677" w:rsidR="007612DF" w:rsidRPr="007F23F9" w:rsidRDefault="0032754C" w:rsidP="009F0CC2">
      <w:pPr>
        <w:pStyle w:val="Akapitzlist"/>
        <w:numPr>
          <w:ilvl w:val="0"/>
          <w:numId w:val="41"/>
        </w:numPr>
        <w:spacing w:after="8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F23F9">
        <w:rPr>
          <w:rFonts w:ascii="Verdana" w:hAnsi="Verdana"/>
          <w:sz w:val="18"/>
          <w:szCs w:val="18"/>
        </w:rPr>
        <w:t>Przedmiotem zamówienia</w:t>
      </w:r>
      <w:r w:rsidR="00C67D23" w:rsidRPr="007F23F9">
        <w:rPr>
          <w:rFonts w:ascii="Verdana" w:hAnsi="Verdana"/>
          <w:sz w:val="18"/>
          <w:szCs w:val="18"/>
        </w:rPr>
        <w:t xml:space="preserve"> jest</w:t>
      </w:r>
      <w:r w:rsidR="009F5E0D" w:rsidRPr="007F23F9">
        <w:rPr>
          <w:rFonts w:ascii="Verdana" w:hAnsi="Verdana"/>
          <w:sz w:val="18"/>
          <w:szCs w:val="18"/>
        </w:rPr>
        <w:t xml:space="preserve"> </w:t>
      </w:r>
      <w:r w:rsidR="001E6FCB" w:rsidRPr="007F23F9">
        <w:rPr>
          <w:rFonts w:ascii="Verdana" w:hAnsi="Verdana"/>
          <w:sz w:val="18"/>
          <w:szCs w:val="18"/>
        </w:rPr>
        <w:t>dostawa, montaż, podłączenie i uruchomienie wraz z próbą końcową 2 szt. jednostek kogeneracyjnych w biogazowni rolniczej w Łagiewnikach Dzierżoniowskich w projekcie współfinansowanym ze środków Unii Europejskiej w ramach Regionalny Program Operacyjnego Województwa Dolnośląskiego 2014-2020</w:t>
      </w:r>
      <w:r w:rsidR="007612DF" w:rsidRPr="007F23F9">
        <w:rPr>
          <w:rFonts w:ascii="Verdana" w:hAnsi="Verdana"/>
          <w:sz w:val="18"/>
          <w:szCs w:val="18"/>
        </w:rPr>
        <w:t>.</w:t>
      </w:r>
    </w:p>
    <w:p w14:paraId="5A0A0709" w14:textId="04404C06" w:rsidR="001E6FCB" w:rsidRPr="007F23F9" w:rsidRDefault="001E6FCB" w:rsidP="001E6FCB">
      <w:pPr>
        <w:pStyle w:val="Akapitzlist"/>
        <w:spacing w:after="8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F23F9">
        <w:rPr>
          <w:rFonts w:ascii="Verdana" w:hAnsi="Verdana"/>
          <w:sz w:val="18"/>
          <w:szCs w:val="18"/>
        </w:rPr>
        <w:t>Szczegółowy opis przedmiotu zamówienia określa załącznik nr 3 do zapytania ofertowego.</w:t>
      </w:r>
    </w:p>
    <w:p w14:paraId="3576104B" w14:textId="33377A46" w:rsidR="00B47261" w:rsidRPr="00EF3207" w:rsidRDefault="00530F3D" w:rsidP="00FA2C30">
      <w:pPr>
        <w:pStyle w:val="Akapitzlist"/>
        <w:numPr>
          <w:ilvl w:val="0"/>
          <w:numId w:val="41"/>
        </w:numPr>
        <w:spacing w:after="80" w:line="240" w:lineRule="auto"/>
        <w:jc w:val="both"/>
        <w:outlineLvl w:val="2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  <w:r w:rsidRPr="00EF3207">
        <w:rPr>
          <w:rFonts w:ascii="Verdana" w:hAnsi="Verdana"/>
          <w:sz w:val="18"/>
          <w:szCs w:val="18"/>
        </w:rPr>
        <w:t>Główny kod CPV</w:t>
      </w:r>
      <w:r w:rsidR="0032754C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: </w:t>
      </w:r>
      <w:r w:rsidR="00BE29E4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42111000-0</w:t>
      </w:r>
      <w:r w:rsidR="00552D3F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 silnik</w:t>
      </w:r>
      <w:r w:rsidR="00BE29E4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i</w:t>
      </w:r>
      <w:r w:rsidR="00552D3F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</w:t>
      </w:r>
    </w:p>
    <w:p w14:paraId="16AA40F4" w14:textId="2F17F4C7" w:rsidR="00BE29E4" w:rsidRPr="00EF3207" w:rsidRDefault="00BE29E4" w:rsidP="00BE29E4">
      <w:pPr>
        <w:pStyle w:val="Akapitzlist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                         42110000-3 Turbiny i silniki</w:t>
      </w:r>
    </w:p>
    <w:p w14:paraId="725A8B98" w14:textId="77777777" w:rsidR="00BE29E4" w:rsidRPr="00EF3207" w:rsidRDefault="00BE29E4" w:rsidP="00BE29E4">
      <w:pPr>
        <w:pStyle w:val="Akapitzlist"/>
        <w:spacing w:after="80" w:line="240" w:lineRule="auto"/>
        <w:jc w:val="both"/>
        <w:outlineLvl w:val="2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</w:p>
    <w:p w14:paraId="680B83B8" w14:textId="2441805D" w:rsidR="0032754C" w:rsidRPr="00EF3207" w:rsidRDefault="003044F5" w:rsidP="00376762">
      <w:pPr>
        <w:pStyle w:val="Akapitzlist"/>
        <w:numPr>
          <w:ilvl w:val="0"/>
          <w:numId w:val="41"/>
        </w:numPr>
        <w:spacing w:after="80" w:line="240" w:lineRule="auto"/>
        <w:contextualSpacing w:val="0"/>
        <w:jc w:val="both"/>
        <w:outlineLvl w:val="2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Miejsce realizacji zamówienia: </w:t>
      </w:r>
      <w:r w:rsidR="00E17DB9" w:rsidRPr="00EF3207">
        <w:rPr>
          <w:rFonts w:ascii="Verdana" w:eastAsia="Times New Roman" w:hAnsi="Verdana" w:cstheme="minorHAnsi"/>
          <w:sz w:val="18"/>
          <w:szCs w:val="18"/>
          <w:lang w:eastAsia="pl-PL"/>
        </w:rPr>
        <w:t>Łagiewniki Dzierżoniowskie, ul. Lipowa 7</w:t>
      </w:r>
      <w:r w:rsidR="002A02EA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,</w:t>
      </w: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POLSKA</w:t>
      </w:r>
    </w:p>
    <w:p w14:paraId="2419A984" w14:textId="61D8CB20" w:rsidR="003044F5" w:rsidRPr="00EF3207" w:rsidRDefault="003044F5" w:rsidP="00376762">
      <w:pPr>
        <w:pStyle w:val="Akapitzlist"/>
        <w:numPr>
          <w:ilvl w:val="0"/>
          <w:numId w:val="41"/>
        </w:numPr>
        <w:spacing w:after="80" w:line="240" w:lineRule="auto"/>
        <w:contextualSpacing w:val="0"/>
        <w:jc w:val="both"/>
        <w:outlineLvl w:val="2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Planowany termin realizacji zamówienia: </w:t>
      </w:r>
      <w:r w:rsidR="00FE1217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do 120</w:t>
      </w:r>
      <w:r w:rsidR="003924C2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dni od daty podpisania umowy.</w:t>
      </w:r>
    </w:p>
    <w:p w14:paraId="020DFF86" w14:textId="53DC4D91" w:rsidR="003044F5" w:rsidRDefault="003044F5" w:rsidP="00376762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Okres gwarancji – minimalny wymagany okres gwarancji na zrealizowany przedmiot zamówienia to </w:t>
      </w:r>
      <w:r w:rsidR="00E17DB9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24</w:t>
      </w:r>
      <w:r w:rsidR="00B47261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</w:t>
      </w:r>
      <w:r w:rsidR="00882B27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miesi</w:t>
      </w:r>
      <w:r w:rsidR="007F23F9">
        <w:rPr>
          <w:rFonts w:ascii="Verdana" w:eastAsia="Times New Roman" w:hAnsi="Verdana" w:cstheme="minorHAnsi"/>
          <w:bCs/>
          <w:sz w:val="18"/>
          <w:szCs w:val="18"/>
          <w:lang w:eastAsia="pl-PL"/>
        </w:rPr>
        <w:t>ą</w:t>
      </w:r>
      <w:r w:rsidR="00882B27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c</w:t>
      </w:r>
      <w:r w:rsidR="00E17DB9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e</w:t>
      </w: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licząc od daty odbioru </w:t>
      </w:r>
      <w:r w:rsidR="002A02EA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przedmiotu umowy bez zastrzeżeń</w:t>
      </w: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. </w:t>
      </w:r>
      <w:r w:rsidR="00552D3F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Dostawcy</w:t>
      </w:r>
      <w:r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mogą zaoferować dłuższe okresy gwarancji wyrażone w pełnym miesiącach</w:t>
      </w:r>
      <w:r w:rsidR="00C51BE7" w:rsidRPr="00EF3207">
        <w:rPr>
          <w:rFonts w:ascii="Verdana" w:eastAsia="Times New Roman" w:hAnsi="Verdana" w:cstheme="minorHAnsi"/>
          <w:bCs/>
          <w:sz w:val="18"/>
          <w:szCs w:val="18"/>
          <w:lang w:eastAsia="pl-PL"/>
        </w:rPr>
        <w:t>.</w:t>
      </w:r>
    </w:p>
    <w:p w14:paraId="459883C6" w14:textId="518B4762" w:rsidR="007F23F9" w:rsidRPr="007F23F9" w:rsidRDefault="007F23F9" w:rsidP="00376762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Zamawiający dopuszcza zaoferowanie przedmiotu zamówienia o lepszych, wyższych niż wskazane w załączniku nr 3, parametrach. Wskazane wartości są minimalnymi wymaganymi przez Zamawiającego w zakresie przedmiotu zamówienia z wyłączeniem wartości wskazanych w widełkach gdyż z uwagi na montaż w obiekcie kubaturowym o określonych wymiarach, niezbędne jest zmieszczenie się we wskazanych wartościach.</w:t>
      </w:r>
    </w:p>
    <w:bookmarkEnd w:id="5"/>
    <w:p w14:paraId="3D4828DA" w14:textId="77777777" w:rsidR="007F23F9" w:rsidRPr="007F23F9" w:rsidRDefault="007F23F9" w:rsidP="007F23F9">
      <w:pPr>
        <w:pStyle w:val="Akapitzlist"/>
        <w:numPr>
          <w:ilvl w:val="0"/>
          <w:numId w:val="41"/>
        </w:numPr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 xml:space="preserve">W ramach realizacji przedmiotu zamówienia Wykonawca dostarczy Zamawiającemu następujące dokumenty: kartę gwarancyjną, instrukcję obsługi. Wszystkie dokumenty dostarczane przez Wykonawcę będą sporządzone w języku polskim i angielskim w wersji papierowej w 2 egzemplarzach oraz w formie elektronicznej w postaci edytowalnych plików: </w:t>
      </w:r>
      <w:proofErr w:type="spellStart"/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dwg</w:t>
      </w:r>
      <w:proofErr w:type="spellEnd"/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 xml:space="preserve">, step, </w:t>
      </w:r>
      <w:proofErr w:type="spellStart"/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doc</w:t>
      </w:r>
      <w:proofErr w:type="spellEnd"/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 xml:space="preserve"> itp. oraz w formacie pdf.</w:t>
      </w:r>
    </w:p>
    <w:p w14:paraId="3458A487" w14:textId="77777777" w:rsidR="007F23F9" w:rsidRPr="007F23F9" w:rsidRDefault="007F23F9" w:rsidP="007F23F9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 xml:space="preserve">Zamawiający wymaga, aby zaoferowana cena zawierała komplet wszystkich wymaganych czynności serwisowych, obejmujących nakłady na wymaganą przez producenta jednostek </w:t>
      </w: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lastRenderedPageBreak/>
        <w:t>kogeneracyjnych robociznę, materiały naprawcze i eksploatacyjne, części wymienne lub zamienne w okresie udzielonej gwarancji.</w:t>
      </w:r>
    </w:p>
    <w:p w14:paraId="47ACAF53" w14:textId="77777777" w:rsidR="007F23F9" w:rsidRPr="007F23F9" w:rsidRDefault="007F23F9" w:rsidP="007F23F9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Zamawiający wymaga załączenia do oferty harmonogramu prac serwisowych  w okresie udzielonej gwarancji wraz z wyszczególnieniem zakresu robocizny, materiałów naprawczych i eksploatacyjnych, części wymiennych lub zamiennych.</w:t>
      </w:r>
    </w:p>
    <w:p w14:paraId="46CEECA7" w14:textId="40E55954" w:rsidR="007F23F9" w:rsidRDefault="007F23F9" w:rsidP="007F23F9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Zamawiający wymaga, aby koszt serwisu nie przekroczył 5% wartości dostarczanych jednostek pod rygorem odrzucenia oferty w przypadku przekroczenia wyznaczonego pułapu kosztów, to jest 5% wartości dostarczanych jednostek.</w:t>
      </w:r>
    </w:p>
    <w:p w14:paraId="39A0D41E" w14:textId="27CE3E02" w:rsidR="00F0529C" w:rsidRPr="00F0529C" w:rsidRDefault="00F0529C" w:rsidP="007F23F9">
      <w:pPr>
        <w:pStyle w:val="Akapitzlist"/>
        <w:numPr>
          <w:ilvl w:val="0"/>
          <w:numId w:val="41"/>
        </w:numPr>
        <w:jc w:val="both"/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</w:pPr>
      <w:r w:rsidRPr="00F0529C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W</w:t>
      </w:r>
      <w:r w:rsidRPr="00F0529C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 xml:space="preserve"> okresie gwarancji dostawca zobowiązuje się i gwarantuje co najmniej 8000 godzin pracy silnika rocznie</w:t>
      </w:r>
      <w:r w:rsidRPr="00F0529C">
        <w:rPr>
          <w:rFonts w:ascii="Verdana" w:eastAsia="Times New Roman" w:hAnsi="Verdana" w:cstheme="minorHAnsi"/>
          <w:bCs/>
          <w:sz w:val="18"/>
          <w:szCs w:val="18"/>
          <w:highlight w:val="yellow"/>
          <w:lang w:eastAsia="pl-PL"/>
        </w:rPr>
        <w:t>.</w:t>
      </w:r>
    </w:p>
    <w:p w14:paraId="75EC21E7" w14:textId="0CF7E296" w:rsidR="00552D3F" w:rsidRPr="00EF3207" w:rsidRDefault="00552D3F" w:rsidP="007F23F9">
      <w:pPr>
        <w:pStyle w:val="Akapitzlist"/>
        <w:jc w:val="both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</w:p>
    <w:p w14:paraId="3710B1AD" w14:textId="77777777" w:rsidR="00D5526A" w:rsidRPr="00EF3207" w:rsidRDefault="00D5526A" w:rsidP="00D5526A">
      <w:pPr>
        <w:pStyle w:val="Akapitzlist"/>
        <w:jc w:val="both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</w:p>
    <w:p w14:paraId="1D1FC3C4" w14:textId="7DADF3FC" w:rsidR="003044F5" w:rsidRPr="00EF3207" w:rsidRDefault="003044F5" w:rsidP="003044F5">
      <w:pPr>
        <w:pStyle w:val="Akapitzlist"/>
        <w:numPr>
          <w:ilvl w:val="0"/>
          <w:numId w:val="6"/>
        </w:numPr>
        <w:suppressAutoHyphens/>
        <w:autoSpaceDN w:val="0"/>
        <w:spacing w:after="80" w:line="240" w:lineRule="auto"/>
        <w:ind w:left="284"/>
        <w:contextualSpacing w:val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00EF3207">
        <w:rPr>
          <w:rFonts w:ascii="Verdana" w:hAnsi="Verdana" w:cs="Calibri"/>
          <w:b/>
          <w:bCs/>
          <w:sz w:val="18"/>
          <w:szCs w:val="18"/>
        </w:rPr>
        <w:t>WARUNKI UDZIAŁU W POSTĘPOWANIU (ZAPYTANIU OFERTOWYM)</w:t>
      </w:r>
    </w:p>
    <w:p w14:paraId="20D6B789" w14:textId="1AF21B6D" w:rsidR="009E6047" w:rsidRPr="00EF3207" w:rsidRDefault="00376762" w:rsidP="00376762">
      <w:pPr>
        <w:pStyle w:val="Akapitzlist"/>
        <w:suppressAutoHyphens/>
        <w:autoSpaceDN w:val="0"/>
        <w:spacing w:after="80" w:line="240" w:lineRule="auto"/>
        <w:ind w:left="284"/>
        <w:jc w:val="both"/>
        <w:textAlignment w:val="baseline"/>
        <w:rPr>
          <w:rFonts w:ascii="Verdana" w:hAnsi="Verdana" w:cs="Calibri"/>
          <w:sz w:val="18"/>
          <w:szCs w:val="18"/>
        </w:rPr>
      </w:pPr>
      <w:bookmarkStart w:id="6" w:name="_Toc282721363"/>
      <w:bookmarkStart w:id="7" w:name="_Toc395266077"/>
      <w:r w:rsidRPr="00EF3207">
        <w:rPr>
          <w:rFonts w:ascii="Verdana" w:hAnsi="Verdana"/>
          <w:sz w:val="18"/>
          <w:szCs w:val="18"/>
        </w:rPr>
        <w:t>Zamawiający nie formułuje warunków udziału w postępowaniu.</w:t>
      </w:r>
    </w:p>
    <w:p w14:paraId="1724AC19" w14:textId="77777777" w:rsidR="003221CB" w:rsidRPr="00EF3207" w:rsidRDefault="003221CB" w:rsidP="003221CB">
      <w:pPr>
        <w:pStyle w:val="Akapitzlis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14:paraId="1681D2E5" w14:textId="3966EBC8" w:rsidR="00A723D5" w:rsidRPr="00EF3207" w:rsidRDefault="00A723D5" w:rsidP="003221CB">
      <w:pPr>
        <w:pStyle w:val="Akapitzlist"/>
        <w:numPr>
          <w:ilvl w:val="0"/>
          <w:numId w:val="6"/>
        </w:numPr>
        <w:spacing w:after="80" w:line="240" w:lineRule="auto"/>
        <w:ind w:left="426" w:right="-112" w:hanging="426"/>
        <w:jc w:val="both"/>
        <w:outlineLvl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b/>
          <w:sz w:val="18"/>
          <w:szCs w:val="18"/>
          <w:lang w:eastAsia="pl-PL"/>
        </w:rPr>
        <w:t>OPIS KRYTERIÓW, KTÓRYMI ZAMAWIAJĄCY BĘDZIE SIĘ KIEROWAŁ PRZY WYBORZE OFERTY, WRAZ Z PODANIEM ZNACZENIA TYCH KRYTERIÓW I SPOSOBU OCENY OFERT</w:t>
      </w:r>
      <w:bookmarkEnd w:id="6"/>
      <w:bookmarkEnd w:id="7"/>
    </w:p>
    <w:p w14:paraId="008E531B" w14:textId="05E729C8" w:rsidR="00A723D5" w:rsidRPr="00EF3207" w:rsidRDefault="00A723D5" w:rsidP="00A723D5">
      <w:pPr>
        <w:pStyle w:val="Akapitzlist2"/>
        <w:autoSpaceDE w:val="0"/>
        <w:adjustRightInd w:val="0"/>
        <w:spacing w:after="80"/>
        <w:ind w:left="709" w:hanging="425"/>
        <w:jc w:val="both"/>
        <w:rPr>
          <w:rFonts w:ascii="Verdana" w:hAnsi="Verdana" w:cs="Calibri"/>
          <w:sz w:val="18"/>
          <w:szCs w:val="18"/>
          <w:lang w:eastAsia="en-US"/>
        </w:rPr>
      </w:pPr>
      <w:r w:rsidRPr="00EF3207">
        <w:rPr>
          <w:rFonts w:ascii="Verdana" w:hAnsi="Verdana" w:cs="Calibri"/>
          <w:sz w:val="18"/>
          <w:szCs w:val="18"/>
          <w:lang w:eastAsia="en-US"/>
        </w:rPr>
        <w:t xml:space="preserve">1) </w:t>
      </w:r>
      <w:r w:rsidR="00CD3122" w:rsidRPr="00EF3207">
        <w:rPr>
          <w:rFonts w:ascii="Verdana" w:hAnsi="Verdana" w:cs="Calibri"/>
          <w:sz w:val="18"/>
          <w:szCs w:val="18"/>
          <w:lang w:eastAsia="en-US"/>
        </w:rPr>
        <w:tab/>
      </w:r>
      <w:r w:rsidRPr="00EF3207">
        <w:rPr>
          <w:rFonts w:ascii="Verdana" w:hAnsi="Verdana" w:cs="Calibri"/>
          <w:sz w:val="18"/>
          <w:szCs w:val="18"/>
          <w:lang w:eastAsia="en-US"/>
        </w:rPr>
        <w:t>Za ofertę najkorzystniejszą zostanie uznana oferta</w:t>
      </w:r>
      <w:r w:rsidR="00CD3122" w:rsidRPr="00EF3207">
        <w:rPr>
          <w:rFonts w:ascii="Verdana" w:hAnsi="Verdana" w:cs="Calibri"/>
          <w:sz w:val="18"/>
          <w:szCs w:val="18"/>
          <w:lang w:eastAsia="en-US"/>
        </w:rPr>
        <w:t>, która odpowiada postanowieniom zapytania ofertowego (w szczególności opisowi przedmiotu zamówienia) oraz uzyska największą liczbę</w:t>
      </w:r>
      <w:r w:rsidRPr="00EF3207">
        <w:rPr>
          <w:rFonts w:ascii="Verdana" w:hAnsi="Verdana" w:cs="Calibri"/>
          <w:sz w:val="18"/>
          <w:szCs w:val="18"/>
          <w:lang w:eastAsia="en-US"/>
        </w:rPr>
        <w:t xml:space="preserve"> punktów w kryteri</w:t>
      </w:r>
      <w:r w:rsidR="00CD3122" w:rsidRPr="00EF3207">
        <w:rPr>
          <w:rFonts w:ascii="Verdana" w:hAnsi="Verdana" w:cs="Calibri"/>
          <w:sz w:val="18"/>
          <w:szCs w:val="18"/>
          <w:lang w:eastAsia="en-US"/>
        </w:rPr>
        <w:t>um</w:t>
      </w:r>
      <w:r w:rsidRPr="00EF3207">
        <w:rPr>
          <w:rFonts w:ascii="Verdana" w:hAnsi="Verdana" w:cs="Calibri"/>
          <w:sz w:val="18"/>
          <w:szCs w:val="18"/>
          <w:lang w:eastAsia="en-US"/>
        </w:rPr>
        <w:t>:</w:t>
      </w:r>
    </w:p>
    <w:p w14:paraId="6F16D6B2" w14:textId="6EB9CFF7" w:rsidR="00A723D5" w:rsidRPr="00EF3207" w:rsidRDefault="00A723D5" w:rsidP="00A723D5">
      <w:pPr>
        <w:pStyle w:val="Akapitzlist"/>
        <w:autoSpaceDE w:val="0"/>
        <w:adjustRightInd w:val="0"/>
        <w:spacing w:after="80" w:line="240" w:lineRule="auto"/>
        <w:jc w:val="both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Kryterium 1 –cena oferty brutto – waga kryterium </w:t>
      </w:r>
      <w:r w:rsidR="003924C2" w:rsidRPr="00EF3207">
        <w:rPr>
          <w:rFonts w:ascii="Verdana" w:eastAsia="SimSun" w:hAnsi="Verdana" w:cs="Calibri"/>
          <w:kern w:val="3"/>
          <w:sz w:val="18"/>
          <w:szCs w:val="18"/>
        </w:rPr>
        <w:t>10</w:t>
      </w:r>
      <w:r w:rsidRPr="00EF3207">
        <w:rPr>
          <w:rFonts w:ascii="Verdana" w:eastAsia="SimSun" w:hAnsi="Verdana" w:cs="Calibri"/>
          <w:kern w:val="3"/>
          <w:sz w:val="18"/>
          <w:szCs w:val="18"/>
        </w:rPr>
        <w:t>0 %</w:t>
      </w:r>
    </w:p>
    <w:p w14:paraId="05FAA410" w14:textId="5BCF2ACB" w:rsidR="00A723D5" w:rsidRPr="00EF3207" w:rsidRDefault="00A723D5" w:rsidP="00A723D5">
      <w:pPr>
        <w:suppressAutoHyphens/>
        <w:autoSpaceDE w:val="0"/>
        <w:autoSpaceDN w:val="0"/>
        <w:adjustRightInd w:val="0"/>
        <w:spacing w:after="80" w:line="240" w:lineRule="auto"/>
        <w:ind w:left="284"/>
        <w:jc w:val="both"/>
        <w:textAlignment w:val="baseline"/>
        <w:rPr>
          <w:rFonts w:ascii="Verdana" w:eastAsia="SimSun" w:hAnsi="Verdana" w:cs="Calibri"/>
          <w:b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2)</w:t>
      </w:r>
      <w:r w:rsidRPr="00EF3207">
        <w:rPr>
          <w:rFonts w:ascii="Verdana" w:eastAsia="SimSun" w:hAnsi="Verdana" w:cs="Calibri"/>
          <w:b/>
          <w:kern w:val="3"/>
          <w:sz w:val="18"/>
          <w:szCs w:val="18"/>
        </w:rPr>
        <w:t xml:space="preserve"> </w:t>
      </w:r>
      <w:r w:rsidR="00CD3122" w:rsidRPr="00EF3207">
        <w:rPr>
          <w:rFonts w:ascii="Verdana" w:eastAsia="SimSun" w:hAnsi="Verdana" w:cs="Calibri"/>
          <w:b/>
          <w:kern w:val="3"/>
          <w:sz w:val="18"/>
          <w:szCs w:val="18"/>
        </w:rPr>
        <w:tab/>
      </w:r>
      <w:r w:rsidRPr="00EF3207">
        <w:rPr>
          <w:rFonts w:ascii="Verdana" w:eastAsia="SimSun" w:hAnsi="Verdana" w:cs="Calibri"/>
          <w:b/>
          <w:kern w:val="3"/>
          <w:sz w:val="18"/>
          <w:szCs w:val="18"/>
        </w:rPr>
        <w:t>Kryterium 1 „Cena oferty brutto” C:</w:t>
      </w:r>
    </w:p>
    <w:p w14:paraId="7B74AC50" w14:textId="7F4146A0" w:rsidR="00A723D5" w:rsidRPr="00EF3207" w:rsidRDefault="00A723D5" w:rsidP="00A723D5">
      <w:pPr>
        <w:spacing w:after="8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Kryterium 1 –cena oferty brutto C – waga kryterium </w:t>
      </w:r>
      <w:r w:rsidR="00376762"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>10</w:t>
      </w:r>
      <w:r w:rsidR="00A55BB9"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>0</w:t>
      </w: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>%.</w:t>
      </w:r>
    </w:p>
    <w:p w14:paraId="2D3EEDC1" w14:textId="77777777" w:rsidR="00415FCE" w:rsidRPr="00EF3207" w:rsidRDefault="00415FCE" w:rsidP="00A723D5">
      <w:pPr>
        <w:spacing w:after="80" w:line="240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</w:p>
    <w:p w14:paraId="4832606E" w14:textId="1213093C" w:rsidR="00415FCE" w:rsidRPr="00EF3207" w:rsidRDefault="00415FCE" w:rsidP="00415FCE">
      <w:pPr>
        <w:spacing w:after="80" w:line="240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W celu dokonania oceny oferty w kryterium 1 Zamawiający najniższą cenę oferty (brutto) podzieli przez łączną cenę oferty badanej (bru</w:t>
      </w:r>
      <w:r w:rsidR="009E6047" w:rsidRPr="00EF3207">
        <w:rPr>
          <w:rFonts w:ascii="Verdana" w:eastAsia="Calibri" w:hAnsi="Verdana" w:cs="Times New Roman"/>
          <w:sz w:val="18"/>
          <w:szCs w:val="18"/>
        </w:rPr>
        <w:t>tto), następnie pomnoży przez 10</w:t>
      </w:r>
      <w:r w:rsidRPr="00EF3207">
        <w:rPr>
          <w:rFonts w:ascii="Verdana" w:eastAsia="Calibri" w:hAnsi="Verdana" w:cs="Times New Roman"/>
          <w:sz w:val="18"/>
          <w:szCs w:val="18"/>
        </w:rPr>
        <w:t xml:space="preserve">0 pkt i przez wagę danego kryterium – </w:t>
      </w:r>
      <w:r w:rsidR="00376762" w:rsidRPr="00EF3207">
        <w:rPr>
          <w:rFonts w:ascii="Verdana" w:eastAsia="Calibri" w:hAnsi="Verdana" w:cs="Times New Roman"/>
          <w:sz w:val="18"/>
          <w:szCs w:val="18"/>
        </w:rPr>
        <w:t>10</w:t>
      </w:r>
      <w:r w:rsidR="00A55BB9" w:rsidRPr="00EF3207">
        <w:rPr>
          <w:rFonts w:ascii="Verdana" w:eastAsia="Calibri" w:hAnsi="Verdana" w:cs="Times New Roman"/>
          <w:sz w:val="18"/>
          <w:szCs w:val="18"/>
        </w:rPr>
        <w:t>0</w:t>
      </w:r>
      <w:r w:rsidRPr="00EF3207">
        <w:rPr>
          <w:rFonts w:ascii="Verdana" w:eastAsia="Calibri" w:hAnsi="Verdana" w:cs="Times New Roman"/>
          <w:sz w:val="18"/>
          <w:szCs w:val="18"/>
        </w:rPr>
        <w:t xml:space="preserve"> % (im niższa cena oferty – tym wyższa liczba uzyskanych punktów).</w:t>
      </w:r>
    </w:p>
    <w:p w14:paraId="4FAA4011" w14:textId="77777777" w:rsidR="00415FCE" w:rsidRPr="00EF3207" w:rsidRDefault="00415FCE" w:rsidP="00415FCE">
      <w:pPr>
        <w:shd w:val="clear" w:color="auto" w:fill="D9D9D9"/>
        <w:spacing w:after="200" w:line="276" w:lineRule="auto"/>
        <w:ind w:left="709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ab/>
      </w:r>
      <w:r w:rsidRPr="00EF3207">
        <w:rPr>
          <w:rFonts w:ascii="Verdana" w:eastAsia="Calibri" w:hAnsi="Verdana" w:cs="Times New Roman"/>
          <w:sz w:val="18"/>
          <w:szCs w:val="18"/>
        </w:rPr>
        <w:tab/>
        <w:t>cena oferty brutto (najniższa)</w:t>
      </w:r>
    </w:p>
    <w:p w14:paraId="5168996D" w14:textId="1E5F239D" w:rsidR="00415FCE" w:rsidRPr="00EF3207" w:rsidRDefault="00415FCE" w:rsidP="00415FCE">
      <w:pPr>
        <w:shd w:val="clear" w:color="auto" w:fill="D9D9D9"/>
        <w:spacing w:after="200" w:line="276" w:lineRule="auto"/>
        <w:ind w:left="709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ab/>
        <w:t xml:space="preserve">L. pkt.= -----------------------------------------             x 100 pkt x </w:t>
      </w:r>
      <w:r w:rsidR="00376762" w:rsidRPr="00EF3207">
        <w:rPr>
          <w:rFonts w:ascii="Verdana" w:eastAsia="Calibri" w:hAnsi="Verdana" w:cs="Times New Roman"/>
          <w:sz w:val="18"/>
          <w:szCs w:val="18"/>
        </w:rPr>
        <w:t>10</w:t>
      </w:r>
      <w:r w:rsidRPr="00EF3207">
        <w:rPr>
          <w:rFonts w:ascii="Verdana" w:eastAsia="Calibri" w:hAnsi="Verdana" w:cs="Times New Roman"/>
          <w:sz w:val="18"/>
          <w:szCs w:val="18"/>
        </w:rPr>
        <w:t>0 %</w:t>
      </w:r>
    </w:p>
    <w:p w14:paraId="34D2CEDA" w14:textId="77777777" w:rsidR="00415FCE" w:rsidRPr="00EF3207" w:rsidRDefault="00415FCE" w:rsidP="00415FCE">
      <w:pPr>
        <w:shd w:val="clear" w:color="auto" w:fill="D9D9D9"/>
        <w:spacing w:after="200" w:line="276" w:lineRule="auto"/>
        <w:ind w:left="709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ab/>
      </w:r>
      <w:r w:rsidRPr="00EF3207">
        <w:rPr>
          <w:rFonts w:ascii="Verdana" w:eastAsia="Calibri" w:hAnsi="Verdana" w:cs="Times New Roman"/>
          <w:sz w:val="18"/>
          <w:szCs w:val="18"/>
        </w:rPr>
        <w:tab/>
        <w:t xml:space="preserve"> cena oferty badanej brutto (x)</w:t>
      </w:r>
    </w:p>
    <w:p w14:paraId="16565C63" w14:textId="77777777" w:rsidR="00415FCE" w:rsidRPr="00EF3207" w:rsidRDefault="00415FCE" w:rsidP="00415FCE">
      <w:pPr>
        <w:spacing w:after="200" w:line="240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Ocena punktowa w kryterium „Cena oferty brutto” dokonana zostanie na podstawie ceny oferty brutto wskazanej przez Wykonawcę w formularzu ofertowym i przeliczona według wzoru opisanego powyżej.</w:t>
      </w:r>
    </w:p>
    <w:p w14:paraId="0A22F79E" w14:textId="60F37079" w:rsidR="00415FCE" w:rsidRPr="00EF3207" w:rsidRDefault="00415FCE" w:rsidP="00415FCE">
      <w:pPr>
        <w:spacing w:after="200" w:line="276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W ramach kryterium 1 oferta Wykonawcy może otrzymać maksymalnie </w:t>
      </w:r>
      <w:r w:rsidR="00376762" w:rsidRPr="00EF3207">
        <w:rPr>
          <w:rFonts w:ascii="Verdana" w:eastAsia="Calibri" w:hAnsi="Verdana" w:cs="Times New Roman"/>
          <w:sz w:val="18"/>
          <w:szCs w:val="18"/>
        </w:rPr>
        <w:t>10</w:t>
      </w:r>
      <w:r w:rsidRPr="00EF3207">
        <w:rPr>
          <w:rFonts w:ascii="Verdana" w:eastAsia="Calibri" w:hAnsi="Verdana" w:cs="Times New Roman"/>
          <w:sz w:val="18"/>
          <w:szCs w:val="18"/>
        </w:rPr>
        <w:t>0 punktów.</w:t>
      </w:r>
    </w:p>
    <w:p w14:paraId="1D7FEE1C" w14:textId="77777777" w:rsidR="0058755A" w:rsidRPr="00EF3207" w:rsidRDefault="0058755A" w:rsidP="0058755A">
      <w:pPr>
        <w:spacing w:after="200" w:line="276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</w:p>
    <w:p w14:paraId="4245D172" w14:textId="77777777" w:rsidR="0058755A" w:rsidRPr="00EF3207" w:rsidRDefault="0058755A" w:rsidP="0058755A">
      <w:pPr>
        <w:spacing w:after="200" w:line="276" w:lineRule="auto"/>
        <w:ind w:left="567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Całkowita liczba punktów, jaką otrzyma dana oferta, zostanie obliczona wg poniższego wzoru:</w:t>
      </w:r>
    </w:p>
    <w:p w14:paraId="0B80CC4C" w14:textId="75503188" w:rsidR="0058755A" w:rsidRPr="00EF3207" w:rsidRDefault="0058755A" w:rsidP="0058755A">
      <w:pPr>
        <w:spacing w:after="200" w:line="276" w:lineRule="auto"/>
        <w:ind w:left="567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L = C</w:t>
      </w:r>
    </w:p>
    <w:p w14:paraId="672A36D4" w14:textId="77777777" w:rsidR="0058755A" w:rsidRPr="00EF3207" w:rsidRDefault="0058755A" w:rsidP="0058755A">
      <w:pPr>
        <w:spacing w:after="200" w:line="276" w:lineRule="auto"/>
        <w:ind w:left="567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gdzie:</w:t>
      </w:r>
    </w:p>
    <w:p w14:paraId="59865E32" w14:textId="77777777" w:rsidR="0058755A" w:rsidRPr="00EF3207" w:rsidRDefault="0058755A" w:rsidP="0058755A">
      <w:pPr>
        <w:spacing w:after="200" w:line="276" w:lineRule="auto"/>
        <w:ind w:left="567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L – całkowita liczba punktów,</w:t>
      </w:r>
    </w:p>
    <w:p w14:paraId="12D895AF" w14:textId="77777777" w:rsidR="0058755A" w:rsidRPr="00EF3207" w:rsidRDefault="0058755A" w:rsidP="0058755A">
      <w:pPr>
        <w:spacing w:after="200" w:line="276" w:lineRule="auto"/>
        <w:ind w:left="567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C – punkty uzyskane w kryterium „Cena oferty brutto”,</w:t>
      </w:r>
    </w:p>
    <w:p w14:paraId="49D7411D" w14:textId="2089270B" w:rsidR="00415FCE" w:rsidRPr="00EF3207" w:rsidRDefault="00415FCE" w:rsidP="0058755A">
      <w:pPr>
        <w:suppressAutoHyphens/>
        <w:autoSpaceDN w:val="0"/>
        <w:spacing w:after="80" w:line="240" w:lineRule="auto"/>
        <w:ind w:left="567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EF3207">
        <w:rPr>
          <w:rFonts w:ascii="Verdana" w:eastAsia="Calibri" w:hAnsi="Verdana" w:cs="Calibri"/>
          <w:sz w:val="18"/>
          <w:szCs w:val="18"/>
        </w:rPr>
        <w:t>Punktacja przyznawana ofertom będzie liczona z dokładnością do dwóch miejsc po przecinku. Najwyższa liczba punktów wyznaczy najkorzystniejszą ofertę.</w:t>
      </w:r>
    </w:p>
    <w:p w14:paraId="6B99CA36" w14:textId="77777777" w:rsidR="00415FCE" w:rsidRPr="00EF3207" w:rsidRDefault="00415FCE" w:rsidP="00415FCE">
      <w:pPr>
        <w:tabs>
          <w:tab w:val="left" w:pos="567"/>
        </w:tabs>
        <w:suppressAutoHyphens/>
        <w:autoSpaceDN w:val="0"/>
        <w:spacing w:after="80" w:line="240" w:lineRule="auto"/>
        <w:ind w:left="567"/>
        <w:jc w:val="both"/>
        <w:textAlignment w:val="baseline"/>
        <w:rPr>
          <w:rFonts w:ascii="Verdana" w:eastAsia="Times New Roman" w:hAnsi="Verdana" w:cs="Calibri"/>
          <w:b/>
          <w:bCs/>
          <w:sz w:val="18"/>
          <w:szCs w:val="18"/>
          <w:lang w:eastAsia="pl-PL"/>
        </w:rPr>
      </w:pPr>
    </w:p>
    <w:p w14:paraId="67FDEB45" w14:textId="4721828A" w:rsidR="00415FCE" w:rsidRPr="00EF3207" w:rsidRDefault="00415FCE" w:rsidP="003221CB">
      <w:pPr>
        <w:pStyle w:val="Akapitzlist"/>
        <w:numPr>
          <w:ilvl w:val="0"/>
          <w:numId w:val="6"/>
        </w:numPr>
        <w:tabs>
          <w:tab w:val="left" w:pos="284"/>
        </w:tabs>
        <w:suppressAutoHyphens/>
        <w:autoSpaceDN w:val="0"/>
        <w:spacing w:after="80" w:line="240" w:lineRule="auto"/>
        <w:ind w:left="284" w:hanging="284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b/>
          <w:bCs/>
          <w:sz w:val="18"/>
          <w:szCs w:val="18"/>
          <w:lang w:eastAsia="pl-PL"/>
        </w:rPr>
        <w:t>INFORMACJA NA TEMAT ZAKRESU WYKLUCZENIA</w:t>
      </w:r>
    </w:p>
    <w:p w14:paraId="1337A590" w14:textId="77777777" w:rsidR="00415FCE" w:rsidRPr="00EF3207" w:rsidRDefault="00415FCE" w:rsidP="00415FCE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lastRenderedPageBreak/>
        <w:t>W celu uniknięcia konfliktów interesów zamówienie nie może być udzielone przez Zamawiającego 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58D74394" w14:textId="77777777" w:rsidR="00415FCE" w:rsidRPr="00EF3207" w:rsidRDefault="00415FCE" w:rsidP="00415FC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8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uczestniczeniu w spółce jako wspólnik spółki cywilnej lub spółki osobowej,</w:t>
      </w:r>
    </w:p>
    <w:p w14:paraId="68516766" w14:textId="0092A061" w:rsidR="00317B23" w:rsidRPr="00EF3207" w:rsidRDefault="00415FCE" w:rsidP="00317B23">
      <w:pPr>
        <w:pStyle w:val="Akapitzlist"/>
        <w:numPr>
          <w:ilvl w:val="0"/>
          <w:numId w:val="11"/>
        </w:numPr>
        <w:ind w:left="567" w:hanging="567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posiadaniu co najmniej 10% udziałów lub akcji,</w:t>
      </w:r>
      <w:r w:rsidR="00317B23" w:rsidRPr="00EF3207">
        <w:rPr>
          <w:rFonts w:ascii="Verdana" w:hAnsi="Verdana"/>
        </w:rPr>
        <w:t xml:space="preserve"> </w:t>
      </w:r>
      <w:r w:rsidR="00317B23" w:rsidRPr="00EF3207">
        <w:rPr>
          <w:rFonts w:ascii="Verdana" w:eastAsia="Times New Roman" w:hAnsi="Verdana" w:cs="Calibri"/>
          <w:sz w:val="18"/>
          <w:szCs w:val="18"/>
          <w:lang w:eastAsia="pl-PL"/>
        </w:rPr>
        <w:t>o ile niższy próg nie wynika z przepisów prawa lub nie został określony przez IZ PO,</w:t>
      </w:r>
    </w:p>
    <w:p w14:paraId="540ED5BB" w14:textId="77777777" w:rsidR="00415FCE" w:rsidRPr="00EF3207" w:rsidRDefault="00415FCE" w:rsidP="00415FC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8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pełnienia funkcji członka organu nadzorczego lub zarządzającego, prokurenta, pełnomocnika,</w:t>
      </w:r>
    </w:p>
    <w:p w14:paraId="582A44BE" w14:textId="77777777" w:rsidR="00415FCE" w:rsidRPr="00EF3207" w:rsidRDefault="00415FCE" w:rsidP="00415FC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8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689C16BF" w14:textId="5494B933" w:rsidR="00415FCE" w:rsidRPr="00EF3207" w:rsidRDefault="00415FCE" w:rsidP="00415FCE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Wykonawca wraz z ofertą zobowiązany jest złożyć oświadczenie o niepozostawianiu z Zamawiającym w żadnym ze stosunków opisanych powyżej – zgodnie z Załącznikiem nr 2</w:t>
      </w:r>
      <w:r w:rsidR="00D5526A" w:rsidRPr="00EF3207">
        <w:rPr>
          <w:rFonts w:ascii="Verdana" w:eastAsia="SimSun" w:hAnsi="Verdana" w:cs="Calibri"/>
          <w:kern w:val="3"/>
          <w:sz w:val="18"/>
          <w:szCs w:val="18"/>
        </w:rPr>
        <w:t>.</w:t>
      </w:r>
    </w:p>
    <w:p w14:paraId="6891B59D" w14:textId="77777777" w:rsidR="00D5526A" w:rsidRPr="00EF3207" w:rsidRDefault="00D5526A" w:rsidP="00415FCE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5EBAE062" w14:textId="77777777" w:rsidR="00415FCE" w:rsidRPr="00EF3207" w:rsidRDefault="00415FCE" w:rsidP="003221CB">
      <w:pPr>
        <w:pStyle w:val="Akapitzlist"/>
        <w:numPr>
          <w:ilvl w:val="0"/>
          <w:numId w:val="6"/>
        </w:numPr>
        <w:suppressAutoHyphens/>
        <w:autoSpaceDE w:val="0"/>
        <w:spacing w:after="80" w:line="240" w:lineRule="auto"/>
        <w:ind w:left="426" w:hanging="426"/>
        <w:jc w:val="both"/>
        <w:rPr>
          <w:rFonts w:ascii="Verdana" w:eastAsia="Calibri" w:hAnsi="Verdana" w:cs="Calibri"/>
          <w:b/>
          <w:bCs/>
          <w:sz w:val="18"/>
          <w:szCs w:val="18"/>
        </w:rPr>
      </w:pPr>
      <w:r w:rsidRPr="00EF3207">
        <w:rPr>
          <w:rFonts w:ascii="Verdana" w:eastAsia="Calibri" w:hAnsi="Verdana" w:cs="Calibri"/>
          <w:b/>
          <w:bCs/>
          <w:sz w:val="18"/>
          <w:szCs w:val="18"/>
        </w:rPr>
        <w:t>OPIS SPOSOBU OBLICZENIA CENY</w:t>
      </w:r>
    </w:p>
    <w:p w14:paraId="423F0324" w14:textId="5909C808" w:rsidR="00415FCE" w:rsidRPr="00EF3207" w:rsidRDefault="00415FCE" w:rsidP="00CD3122">
      <w:pPr>
        <w:spacing w:after="80" w:line="240" w:lineRule="auto"/>
        <w:ind w:left="284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1. </w:t>
      </w:r>
      <w:r w:rsidRPr="00EF3207">
        <w:rPr>
          <w:rFonts w:ascii="Verdana" w:eastAsia="Calibri" w:hAnsi="Verdana" w:cs="Times New Roman"/>
          <w:sz w:val="18"/>
          <w:szCs w:val="18"/>
        </w:rPr>
        <w:tab/>
        <w:t>Cenę oferty należy podać w „Formularzu ofertowym” (Załącznik nr 1 do zapytania ofertowego).</w:t>
      </w:r>
    </w:p>
    <w:p w14:paraId="0668595E" w14:textId="77777777" w:rsidR="00415FCE" w:rsidRPr="00EF3207" w:rsidRDefault="00415FCE" w:rsidP="00CD3122">
      <w:pPr>
        <w:spacing w:after="80" w:line="240" w:lineRule="auto"/>
        <w:ind w:left="284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2.</w:t>
      </w:r>
      <w:r w:rsidRPr="00EF3207">
        <w:rPr>
          <w:rFonts w:ascii="Verdana" w:eastAsia="Calibri" w:hAnsi="Verdana" w:cs="Times New Roman"/>
          <w:sz w:val="18"/>
          <w:szCs w:val="18"/>
        </w:rPr>
        <w:tab/>
        <w:t>Opis sposobu obliczenia ceny oferty:</w:t>
      </w:r>
    </w:p>
    <w:p w14:paraId="2E8C4A5E" w14:textId="78674FC3" w:rsidR="00CD3122" w:rsidRPr="00EF3207" w:rsidRDefault="00415FCE" w:rsidP="00CD3122">
      <w:pPr>
        <w:spacing w:after="80" w:line="240" w:lineRule="auto"/>
        <w:ind w:left="993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1)</w:t>
      </w:r>
      <w:r w:rsidRPr="00EF3207">
        <w:rPr>
          <w:rFonts w:ascii="Verdana" w:eastAsia="Calibri" w:hAnsi="Verdana" w:cs="Times New Roman"/>
          <w:sz w:val="18"/>
          <w:szCs w:val="18"/>
        </w:rPr>
        <w:tab/>
        <w:t>Cenę oferty należy podać jako cenę netto i brutto, tj. z uwzględnieniem podatku VAT</w:t>
      </w:r>
      <w:r w:rsidR="00CD3122" w:rsidRPr="00EF3207">
        <w:rPr>
          <w:rFonts w:ascii="Verdana" w:eastAsia="Calibri" w:hAnsi="Verdana" w:cs="Times New Roman"/>
          <w:sz w:val="18"/>
          <w:szCs w:val="18"/>
        </w:rPr>
        <w:t>,</w:t>
      </w:r>
    </w:p>
    <w:p w14:paraId="19F03381" w14:textId="51E3E31A" w:rsidR="00415FCE" w:rsidRPr="00EF3207" w:rsidRDefault="00415FCE" w:rsidP="00CD3122">
      <w:pPr>
        <w:pStyle w:val="Akapitzlist"/>
        <w:numPr>
          <w:ilvl w:val="0"/>
          <w:numId w:val="30"/>
        </w:numPr>
        <w:spacing w:after="80" w:line="240" w:lineRule="auto"/>
        <w:ind w:left="993" w:hanging="426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cenie oferty należy ująć wszelkie koszty niezbędne do prawidłowej realizacji przedmiotu zamówienia z punktu widzenia celu, jakiemu ma służyć</w:t>
      </w:r>
      <w:r w:rsidR="00CD3122" w:rsidRPr="00EF3207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6BE0AEF0" w14:textId="26B0442D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Cena oferty musi być wyrażona w</w:t>
      </w:r>
      <w:r w:rsidR="00CD3122"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złotych polskich (PLN)</w:t>
      </w:r>
      <w:r w:rsidR="00CD3122" w:rsidRPr="00EF3207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037C82A9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Cena podana w ofercie powinna być wyliczona z uwzględnieniem wszystkich kosztów, które poniesie Zamawiający w trakcie realizacji zamówienia wraz z podatkiem VAT, 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br/>
        <w:t>z dokładnością do dwóch miejsc po przecinku (zasada zaokrąglenia – poniżej 5 należy końcówkę pominąć, powyżej i równe 5 należy zaokrąglić w górę).</w:t>
      </w:r>
    </w:p>
    <w:p w14:paraId="44A30E47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Rozliczenia między Zamawiającym a Wykonawcą będą prowadzone w PLN.</w:t>
      </w:r>
    </w:p>
    <w:p w14:paraId="2DCFCEB7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Verdana"/>
          <w:sz w:val="18"/>
          <w:szCs w:val="18"/>
          <w:lang w:eastAsia="pl-PL"/>
        </w:rPr>
        <w:t xml:space="preserve">Wynagrodzenie będzie niezmienne przez cały czas realizacji przedmiotu zamówienia i Wykonawca nie może żądać podwyższenia wynagrodzenia, chociażby w czasie zawarcia umowy nie można było przewidzieć rozmiaru lub kosztów prac. </w:t>
      </w:r>
      <w:r w:rsidR="00E1058E"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Wskazana w formularzu ofertowym 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wartoś</w:t>
      </w:r>
      <w:r w:rsidR="00E1058E" w:rsidRPr="00EF3207">
        <w:rPr>
          <w:rFonts w:ascii="Verdana" w:eastAsia="Times New Roman" w:hAnsi="Verdana" w:cs="Times New Roman"/>
          <w:sz w:val="18"/>
          <w:szCs w:val="18"/>
          <w:lang w:eastAsia="pl-PL"/>
        </w:rPr>
        <w:t>ć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netto </w:t>
      </w:r>
      <w:r w:rsidR="00E1058E" w:rsidRPr="00EF3207">
        <w:rPr>
          <w:rFonts w:ascii="Verdana" w:eastAsia="Times New Roman" w:hAnsi="Verdana" w:cs="Times New Roman"/>
          <w:sz w:val="18"/>
          <w:szCs w:val="18"/>
          <w:lang w:eastAsia="pl-PL"/>
        </w:rPr>
        <w:t>jest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obowiązując</w:t>
      </w:r>
      <w:r w:rsidR="00E1058E" w:rsidRPr="00EF3207">
        <w:rPr>
          <w:rFonts w:ascii="Verdana" w:eastAsia="Times New Roman" w:hAnsi="Verdana" w:cs="Times New Roman"/>
          <w:sz w:val="18"/>
          <w:szCs w:val="18"/>
          <w:lang w:eastAsia="pl-PL"/>
        </w:rPr>
        <w:t>a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całym okresie ważności oferty oraz w trakcie realizacji umowy, </w:t>
      </w: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>z zastrzeżeniem ust. 7 poniżej.</w:t>
      </w:r>
    </w:p>
    <w:p w14:paraId="0D85EDC1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przypadku zmiany stawki podatku od towarów i usług, zmianie ulegnie Wynagrodzenie brutto Wykonawcy, wynagrodzenie netto pozostanie bez zmian. </w:t>
      </w:r>
    </w:p>
    <w:p w14:paraId="6A20AE76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Cena ofertowa podana w Formularzu ofertowym (Załącznik nr 1</w:t>
      </w:r>
      <w:r w:rsidR="00E1058E"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jest ceną ostateczną, kompletną, zawierającą wszystkie koszty, które ponosi Zamawiający w całym okresie realizacji zamówienia i zostanie wprowadzona do umowy jako obowiązująca Strony przez cały okres realizacji zamówienia, z zastrzeżeniem ust. 7 powyżej.</w:t>
      </w:r>
    </w:p>
    <w:p w14:paraId="70D61AC6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przypadku pominięcia przez Wykonawcę przy wycenie jakiejkolwiek części zamówienia i jej nie ujęcia w wynagrodzeniu, Wykonawcy nie przysługują względem Zamawiającego żadne roszczenia z powyższego tytułu, a w szczególności roszczenie o dodatkowe wynagrodzenie.</w:t>
      </w:r>
    </w:p>
    <w:p w14:paraId="33EB1A0A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426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Wykonawca musi przewidzieć wszystkie okoliczności, które mogą wpłynąć na cenę zamówienia. </w:t>
      </w:r>
    </w:p>
    <w:p w14:paraId="0F1986DC" w14:textId="77777777" w:rsidR="00CD3122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426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Jeżeli w postępowaniu złożona będzie oferta, której wybór prowadziłby do powstania u Zamawiającego obowiązku podatkowego zgodnie z przepisami o podatku od towarów i usług, Zamawiający w celu oceny takiej oferty doliczy do przedstawionej w niej ceny podatek od towarów i usług, który miałby obowiązek rozliczyć zgodnie z tymi przepisami. W takim przypadku Wykonawca, składając ofertę, jest zobligowany poinformować Zamawiającego, że wybór jego oferty będzie prowadzić do powstania u Zamawiającego obowiązku podatkowego, wskazując nazwę (rodzaj) usługi, którego usługa będzie prowadzić do jego powstania, oraz wskazując ich wartość bez kwoty podatku.</w:t>
      </w:r>
    </w:p>
    <w:p w14:paraId="762E1031" w14:textId="3EA30592" w:rsidR="00415FCE" w:rsidRPr="00EF3207" w:rsidRDefault="00415FCE" w:rsidP="00CD3122">
      <w:pPr>
        <w:pStyle w:val="Akapitzlist"/>
        <w:numPr>
          <w:ilvl w:val="0"/>
          <w:numId w:val="13"/>
        </w:numPr>
        <w:spacing w:after="80" w:line="240" w:lineRule="auto"/>
        <w:ind w:left="284" w:hanging="426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Prawidłowe ustalenie stawki podatku VAT leży po stronie Wykonawcy. Należy przyjąć obowiązującą stawkę podatku VAT zgodnie z ustawą z dnia 11 marca 2004 r. o podatku od towarów i usług (</w:t>
      </w:r>
      <w:proofErr w:type="spellStart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t.j</w:t>
      </w:r>
      <w:proofErr w:type="spellEnd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Dz. U. z 2004 r Nr 54, poz. 535 z </w:t>
      </w:r>
      <w:proofErr w:type="spellStart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póź</w:t>
      </w:r>
      <w:proofErr w:type="spellEnd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. zm.).</w:t>
      </w:r>
    </w:p>
    <w:p w14:paraId="7944A7E1" w14:textId="77777777" w:rsidR="00E1058E" w:rsidRPr="00EF3207" w:rsidRDefault="00E1058E" w:rsidP="00E1058E">
      <w:pPr>
        <w:spacing w:after="80" w:line="240" w:lineRule="auto"/>
        <w:ind w:left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453A3F9" w14:textId="38395CFD" w:rsidR="00E1058E" w:rsidRPr="00EF3207" w:rsidRDefault="00E1058E" w:rsidP="00E1058E">
      <w:pPr>
        <w:pStyle w:val="Akapitzlist"/>
        <w:numPr>
          <w:ilvl w:val="0"/>
          <w:numId w:val="17"/>
        </w:numPr>
        <w:suppressAutoHyphens/>
        <w:autoSpaceDE w:val="0"/>
        <w:spacing w:after="80" w:line="240" w:lineRule="auto"/>
        <w:ind w:left="142"/>
        <w:jc w:val="both"/>
        <w:rPr>
          <w:rFonts w:ascii="Verdana" w:eastAsia="Calibri" w:hAnsi="Verdana" w:cs="Calibri"/>
          <w:b/>
          <w:bCs/>
          <w:sz w:val="18"/>
          <w:szCs w:val="18"/>
        </w:rPr>
      </w:pPr>
      <w:bookmarkStart w:id="8" w:name="_Hlk63597860"/>
      <w:r w:rsidRPr="00EF3207">
        <w:rPr>
          <w:rFonts w:ascii="Verdana" w:eastAsia="Calibri" w:hAnsi="Verdana" w:cs="Calibri"/>
          <w:b/>
          <w:bCs/>
          <w:sz w:val="18"/>
          <w:szCs w:val="18"/>
        </w:rPr>
        <w:t>SPOSÓB, MIEJSCE I TERMIN SKŁADANIA OFERT</w:t>
      </w:r>
    </w:p>
    <w:p w14:paraId="17C630E5" w14:textId="05A81E22" w:rsidR="00E1058E" w:rsidRPr="00EF3207" w:rsidRDefault="00E1058E" w:rsidP="00A55BB9">
      <w:pPr>
        <w:pStyle w:val="Akapitzlist"/>
        <w:numPr>
          <w:ilvl w:val="2"/>
          <w:numId w:val="15"/>
        </w:numPr>
        <w:tabs>
          <w:tab w:val="left" w:pos="284"/>
        </w:tabs>
        <w:suppressAutoHyphens/>
        <w:autoSpaceDN w:val="0"/>
        <w:spacing w:after="80" w:line="240" w:lineRule="auto"/>
        <w:ind w:left="567" w:right="-112" w:hanging="425"/>
        <w:contextualSpacing w:val="0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bookmarkStart w:id="9" w:name="_Hlk63705637"/>
      <w:bookmarkEnd w:id="8"/>
      <w:r w:rsidRPr="00EF3207">
        <w:rPr>
          <w:rFonts w:ascii="Verdana" w:eastAsia="SimSun" w:hAnsi="Verdana" w:cs="Calibri"/>
          <w:bCs/>
          <w:kern w:val="3"/>
          <w:sz w:val="18"/>
          <w:szCs w:val="18"/>
        </w:rPr>
        <w:t>Oferta powinna zawierać:</w:t>
      </w:r>
    </w:p>
    <w:bookmarkEnd w:id="9"/>
    <w:p w14:paraId="294E85D4" w14:textId="42705E2E" w:rsidR="00E1058E" w:rsidRPr="00EF3207" w:rsidRDefault="00E1058E" w:rsidP="00A55BB9">
      <w:pPr>
        <w:pStyle w:val="Akapitzlist"/>
        <w:numPr>
          <w:ilvl w:val="0"/>
          <w:numId w:val="19"/>
        </w:numPr>
        <w:spacing w:after="80" w:line="240" w:lineRule="auto"/>
        <w:ind w:left="993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 xml:space="preserve">Formularz ofertowy wzór - załącznik nr 1 do zapytania ofertowego – wypełniony </w:t>
      </w:r>
      <w:r w:rsidR="00F21802" w:rsidRPr="00EF3207">
        <w:rPr>
          <w:rFonts w:ascii="Verdana" w:hAnsi="Verdana"/>
          <w:sz w:val="18"/>
          <w:szCs w:val="18"/>
        </w:rPr>
        <w:br/>
      </w:r>
      <w:r w:rsidRPr="00EF3207">
        <w:rPr>
          <w:rFonts w:ascii="Verdana" w:hAnsi="Verdana"/>
          <w:sz w:val="18"/>
          <w:szCs w:val="18"/>
        </w:rPr>
        <w:t>i podpisany przez Wykonawcę,</w:t>
      </w:r>
    </w:p>
    <w:p w14:paraId="57D4904E" w14:textId="5EB40A59" w:rsidR="00B078FA" w:rsidRPr="00B078FA" w:rsidRDefault="00E1058E" w:rsidP="00B078FA">
      <w:pPr>
        <w:pStyle w:val="Akapitzlist"/>
        <w:numPr>
          <w:ilvl w:val="0"/>
          <w:numId w:val="19"/>
        </w:numPr>
        <w:spacing w:after="80" w:line="240" w:lineRule="auto"/>
        <w:ind w:left="993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Oświadczenie - załącznik nr 2 do zapytania ofertowego – wypełniony i podpisany przez Wykonawcę</w:t>
      </w:r>
      <w:r w:rsidR="00203C21" w:rsidRPr="00EF3207">
        <w:rPr>
          <w:rFonts w:ascii="Verdana" w:hAnsi="Verdana"/>
          <w:sz w:val="18"/>
          <w:szCs w:val="18"/>
        </w:rPr>
        <w:t>,</w:t>
      </w:r>
    </w:p>
    <w:p w14:paraId="348DECB4" w14:textId="3BFDD2EC" w:rsidR="00203C21" w:rsidRDefault="00203C21" w:rsidP="00A55BB9">
      <w:pPr>
        <w:pStyle w:val="Akapitzlist"/>
        <w:numPr>
          <w:ilvl w:val="0"/>
          <w:numId w:val="19"/>
        </w:numPr>
        <w:spacing w:after="80" w:line="240" w:lineRule="auto"/>
        <w:ind w:left="993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W przypadku Wykonawców, którzy prowadzą działalność gospodarczą poza terenem RP – dokument rejestrowy Wykonawcy. Zapis ten nie ma zastosowania do Wykonawców z terenu RP</w:t>
      </w:r>
      <w:r w:rsidR="00BD5948" w:rsidRPr="00EF3207">
        <w:rPr>
          <w:rFonts w:ascii="Verdana" w:hAnsi="Verdana"/>
          <w:sz w:val="18"/>
          <w:szCs w:val="18"/>
        </w:rPr>
        <w:t>,</w:t>
      </w:r>
    </w:p>
    <w:p w14:paraId="2D79236C" w14:textId="181F429C" w:rsidR="00B078FA" w:rsidRPr="00B078FA" w:rsidRDefault="00B078FA" w:rsidP="00B078FA">
      <w:pPr>
        <w:pStyle w:val="Akapitzlist"/>
        <w:numPr>
          <w:ilvl w:val="0"/>
          <w:numId w:val="19"/>
        </w:numPr>
        <w:ind w:left="993"/>
        <w:jc w:val="both"/>
        <w:rPr>
          <w:rFonts w:ascii="Verdana" w:hAnsi="Verdana"/>
          <w:sz w:val="18"/>
          <w:szCs w:val="18"/>
          <w:highlight w:val="yellow"/>
        </w:rPr>
      </w:pPr>
      <w:bookmarkStart w:id="10" w:name="_Hlk63705624"/>
      <w:r w:rsidRPr="00B078FA">
        <w:rPr>
          <w:rFonts w:ascii="Verdana" w:hAnsi="Verdana"/>
          <w:sz w:val="18"/>
          <w:szCs w:val="18"/>
          <w:highlight w:val="yellow"/>
        </w:rPr>
        <w:t>harmonogram prac serwisowych w okresie udzielonej gwarancji wraz z wyszczególnieniem zakresu robocizny, materiałów naprawczych i eksploatacyjnych, części wymiennych lub zamiennych.</w:t>
      </w:r>
    </w:p>
    <w:bookmarkEnd w:id="10"/>
    <w:p w14:paraId="1391725E" w14:textId="1B50C240" w:rsidR="00B078FA" w:rsidRPr="00EF3207" w:rsidRDefault="00B078FA" w:rsidP="00B078FA">
      <w:pPr>
        <w:pStyle w:val="Akapitzlist"/>
        <w:spacing w:after="80" w:line="240" w:lineRule="auto"/>
        <w:ind w:left="993"/>
        <w:contextualSpacing w:val="0"/>
        <w:jc w:val="both"/>
        <w:rPr>
          <w:rFonts w:ascii="Verdana" w:hAnsi="Verdana"/>
          <w:sz w:val="18"/>
          <w:szCs w:val="18"/>
        </w:rPr>
      </w:pPr>
    </w:p>
    <w:p w14:paraId="6F156408" w14:textId="6B9644E1" w:rsidR="00A55BB9" w:rsidRPr="00EF3207" w:rsidRDefault="00A55BB9" w:rsidP="00A55BB9">
      <w:pPr>
        <w:pStyle w:val="Akapitzlist"/>
        <w:numPr>
          <w:ilvl w:val="2"/>
          <w:numId w:val="15"/>
        </w:numPr>
        <w:tabs>
          <w:tab w:val="left" w:pos="555"/>
        </w:tabs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sz w:val="18"/>
          <w:szCs w:val="18"/>
          <w:lang w:eastAsia="pl-PL"/>
        </w:rPr>
        <w:t>Wykonawca może złożyć wraz z ofertą, inne, niż wskazane powyżej załączniki wg własnego wyboru.</w:t>
      </w:r>
    </w:p>
    <w:p w14:paraId="19B13FD7" w14:textId="0230C030" w:rsidR="00F21802" w:rsidRPr="00EF3207" w:rsidRDefault="00F21802" w:rsidP="00A55BB9">
      <w:pPr>
        <w:pStyle w:val="Akapitzlist"/>
        <w:numPr>
          <w:ilvl w:val="2"/>
          <w:numId w:val="15"/>
        </w:numPr>
        <w:tabs>
          <w:tab w:val="left" w:pos="555"/>
        </w:tabs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bookmarkStart w:id="11" w:name="_Hlk63597980"/>
      <w:r w:rsidRPr="00EF3207">
        <w:rPr>
          <w:rFonts w:ascii="Verdana" w:eastAsia="Times New Roman" w:hAnsi="Verdana" w:cstheme="minorHAnsi"/>
          <w:sz w:val="18"/>
          <w:szCs w:val="18"/>
          <w:lang w:eastAsia="pl-PL"/>
        </w:rPr>
        <w:t xml:space="preserve">Oferty należy składać w formie pisemnej </w:t>
      </w:r>
      <w:r w:rsidR="0009452B" w:rsidRPr="00EF3207">
        <w:rPr>
          <w:rFonts w:ascii="Verdana" w:eastAsia="Times New Roman" w:hAnsi="Verdana" w:cstheme="minorHAnsi"/>
          <w:sz w:val="18"/>
          <w:szCs w:val="18"/>
          <w:lang w:eastAsia="pl-PL"/>
        </w:rPr>
        <w:t>w</w:t>
      </w:r>
      <w:r w:rsidRPr="00EF3207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terminie do dnia </w:t>
      </w:r>
      <w:r w:rsidR="007F23F9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>28</w:t>
      </w:r>
      <w:r w:rsidR="004E3B6E"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 xml:space="preserve"> </w:t>
      </w:r>
      <w:r w:rsidR="00552D3F"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>lutego</w:t>
      </w:r>
      <w:r w:rsidR="00DD4C2B"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 xml:space="preserve"> 20</w:t>
      </w:r>
      <w:r w:rsidR="00B47261"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>2</w:t>
      </w:r>
      <w:r w:rsidR="00552D3F"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>1</w:t>
      </w:r>
      <w:r w:rsidRPr="00EF3207">
        <w:rPr>
          <w:rFonts w:ascii="Verdana" w:eastAsia="Times New Roman" w:hAnsi="Verdana" w:cstheme="minorHAnsi"/>
          <w:b/>
          <w:sz w:val="18"/>
          <w:szCs w:val="18"/>
          <w:highlight w:val="yellow"/>
          <w:lang w:eastAsia="pl-PL"/>
        </w:rPr>
        <w:t xml:space="preserve"> r.</w:t>
      </w:r>
    </w:p>
    <w:p w14:paraId="25ABF82B" w14:textId="33DC74C4" w:rsidR="00A723D5" w:rsidRPr="00EF3207" w:rsidRDefault="00F21802" w:rsidP="00A55BB9">
      <w:pPr>
        <w:pStyle w:val="Akapitzlist"/>
        <w:numPr>
          <w:ilvl w:val="2"/>
          <w:numId w:val="15"/>
        </w:numPr>
        <w:tabs>
          <w:tab w:val="left" w:pos="555"/>
        </w:tabs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sz w:val="18"/>
          <w:szCs w:val="18"/>
          <w:lang w:eastAsia="pl-PL"/>
        </w:rPr>
        <w:t>Forma pisemna – oferta złożona w zamkniętej kopercie, na adres Zamawiającego:</w:t>
      </w:r>
    </w:p>
    <w:p w14:paraId="0E3D21D3" w14:textId="00DE9151" w:rsidR="00A55BB9" w:rsidRPr="00EF3207" w:rsidRDefault="00552D3F" w:rsidP="00BD5948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bookmarkStart w:id="12" w:name="_Hlk24841877"/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Instytut Zarządzania i Samorządności</w:t>
      </w:r>
      <w:r w:rsidR="00BD5948"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sp. z o.o. </w:t>
      </w: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ul. Bierutowska 57-59, 51-317 Wrocław</w:t>
      </w:r>
    </w:p>
    <w:bookmarkEnd w:id="12"/>
    <w:p w14:paraId="011D9895" w14:textId="4D995420" w:rsidR="00F21802" w:rsidRPr="00EF3207" w:rsidRDefault="00F21802" w:rsidP="00A55BB9">
      <w:pPr>
        <w:pStyle w:val="Akapitzlist"/>
        <w:tabs>
          <w:tab w:val="left" w:pos="555"/>
        </w:tabs>
        <w:spacing w:after="80" w:line="240" w:lineRule="auto"/>
        <w:ind w:left="567"/>
        <w:contextualSpacing w:val="0"/>
        <w:jc w:val="both"/>
        <w:rPr>
          <w:rFonts w:ascii="Verdana" w:eastAsia="Times New Roman" w:hAnsi="Verdana" w:cstheme="minorHAnsi"/>
          <w:b/>
          <w:sz w:val="18"/>
          <w:szCs w:val="18"/>
          <w:u w:val="single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u w:val="single"/>
          <w:lang w:eastAsia="pl-PL"/>
        </w:rPr>
        <w:t>z dopiskiem na kopercie:</w:t>
      </w:r>
    </w:p>
    <w:p w14:paraId="3B6B97CA" w14:textId="30ACE9DD" w:rsidR="00F21802" w:rsidRPr="00EF3207" w:rsidRDefault="00F21802" w:rsidP="00A55BB9">
      <w:pPr>
        <w:pStyle w:val="Akapitzlist"/>
        <w:tabs>
          <w:tab w:val="left" w:pos="555"/>
        </w:tabs>
        <w:spacing w:after="80" w:line="240" w:lineRule="auto"/>
        <w:ind w:left="567"/>
        <w:contextualSpacing w:val="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„</w:t>
      </w:r>
      <w:bookmarkStart w:id="13" w:name="_Hlk521703445"/>
      <w:r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Oferta w postępowaniu nr </w:t>
      </w:r>
      <w:r w:rsidR="00552D3F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1</w:t>
      </w:r>
      <w:r w:rsidR="004E3B6E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/</w:t>
      </w:r>
      <w:r w:rsidR="00552D3F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IZIS</w:t>
      </w:r>
      <w:r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/20</w:t>
      </w:r>
      <w:r w:rsidR="00B47261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20</w:t>
      </w:r>
      <w:r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na </w:t>
      </w:r>
      <w:bookmarkEnd w:id="13"/>
      <w:r w:rsidR="001E6FCB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dostawę, montaż, podłączenie i uruchomienie wraz z próbą końcową 2 szt. jednostek kogeneracyjnych</w:t>
      </w:r>
      <w:r w:rsidR="002A605A"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t>.”</w:t>
      </w:r>
    </w:p>
    <w:bookmarkEnd w:id="11"/>
    <w:p w14:paraId="4341EC0B" w14:textId="77777777" w:rsidR="00504D02" w:rsidRPr="00EF3207" w:rsidRDefault="00B80281" w:rsidP="00A55BB9">
      <w:pPr>
        <w:pStyle w:val="Akapitzlist"/>
        <w:numPr>
          <w:ilvl w:val="2"/>
          <w:numId w:val="15"/>
        </w:numPr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sz w:val="18"/>
          <w:szCs w:val="18"/>
          <w:lang w:eastAsia="pl-PL"/>
        </w:rPr>
        <w:t>Oferty złożone po terminie nie będą brane pod uwagę podczas badania i oceny ofert – zostaną uznane za podlegające odrzuceniu.</w:t>
      </w:r>
    </w:p>
    <w:p w14:paraId="034E9A19" w14:textId="77777777" w:rsidR="00504D02" w:rsidRPr="00EF3207" w:rsidRDefault="0032754C" w:rsidP="00A55BB9">
      <w:pPr>
        <w:pStyle w:val="Akapitzlist"/>
        <w:numPr>
          <w:ilvl w:val="2"/>
          <w:numId w:val="15"/>
        </w:numPr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hAnsi="Verdana"/>
          <w:sz w:val="18"/>
          <w:szCs w:val="18"/>
        </w:rPr>
        <w:t xml:space="preserve">Wykonawca może dokonać zmian w </w:t>
      </w:r>
      <w:r w:rsidR="00504D02" w:rsidRPr="00EF3207">
        <w:rPr>
          <w:rFonts w:ascii="Verdana" w:hAnsi="Verdana"/>
          <w:sz w:val="18"/>
          <w:szCs w:val="18"/>
        </w:rPr>
        <w:t>złożonej</w:t>
      </w:r>
      <w:r w:rsidRPr="00EF3207">
        <w:rPr>
          <w:rFonts w:ascii="Verdana" w:hAnsi="Verdana"/>
          <w:sz w:val="18"/>
          <w:szCs w:val="18"/>
        </w:rPr>
        <w:t xml:space="preserve"> ofercie przed upływem wyznaczonego terminu składania ofert. </w:t>
      </w:r>
    </w:p>
    <w:p w14:paraId="3E6BE4B2" w14:textId="77777777" w:rsidR="00504D02" w:rsidRPr="00EF3207" w:rsidRDefault="0032754C" w:rsidP="00A55BB9">
      <w:pPr>
        <w:pStyle w:val="Akapitzlist"/>
        <w:numPr>
          <w:ilvl w:val="2"/>
          <w:numId w:val="15"/>
        </w:numPr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hAnsi="Verdana"/>
          <w:sz w:val="18"/>
          <w:szCs w:val="18"/>
        </w:rPr>
        <w:t xml:space="preserve">Zamawiający może zażądać </w:t>
      </w:r>
      <w:r w:rsidR="00504D02" w:rsidRPr="00EF3207">
        <w:rPr>
          <w:rFonts w:ascii="Verdana" w:hAnsi="Verdana"/>
          <w:sz w:val="18"/>
          <w:szCs w:val="18"/>
        </w:rPr>
        <w:t xml:space="preserve">od Wykonawcy złożenia </w:t>
      </w:r>
      <w:r w:rsidRPr="00EF3207">
        <w:rPr>
          <w:rFonts w:ascii="Verdana" w:hAnsi="Verdana"/>
          <w:sz w:val="18"/>
          <w:szCs w:val="18"/>
        </w:rPr>
        <w:t xml:space="preserve">wyjaśnień poszczególnych opisów lub uzupełnienia braków </w:t>
      </w:r>
      <w:r w:rsidR="00504D02" w:rsidRPr="00EF3207">
        <w:rPr>
          <w:rFonts w:ascii="Verdana" w:hAnsi="Verdana"/>
          <w:sz w:val="18"/>
          <w:szCs w:val="18"/>
        </w:rPr>
        <w:t>w złożonej ofercie</w:t>
      </w:r>
      <w:r w:rsidRPr="00EF3207">
        <w:rPr>
          <w:rFonts w:ascii="Verdana" w:hAnsi="Verdana"/>
          <w:sz w:val="18"/>
          <w:szCs w:val="18"/>
        </w:rPr>
        <w:t>.</w:t>
      </w:r>
    </w:p>
    <w:p w14:paraId="1FECC66C" w14:textId="50FB0617" w:rsidR="00504D02" w:rsidRPr="00EF3207" w:rsidRDefault="0032754C" w:rsidP="00A55BB9">
      <w:pPr>
        <w:pStyle w:val="Akapitzlist"/>
        <w:numPr>
          <w:ilvl w:val="2"/>
          <w:numId w:val="15"/>
        </w:numPr>
        <w:spacing w:after="80" w:line="240" w:lineRule="auto"/>
        <w:ind w:left="567" w:hanging="425"/>
        <w:contextualSpacing w:val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hAnsi="Verdana"/>
          <w:sz w:val="18"/>
          <w:szCs w:val="18"/>
        </w:rPr>
        <w:t xml:space="preserve">Oferty mogą być składane </w:t>
      </w:r>
      <w:r w:rsidR="00A55BB9" w:rsidRPr="00EF3207">
        <w:rPr>
          <w:rFonts w:ascii="Verdana" w:hAnsi="Verdana"/>
          <w:sz w:val="18"/>
          <w:szCs w:val="18"/>
        </w:rPr>
        <w:t xml:space="preserve">wyłącznie </w:t>
      </w:r>
      <w:r w:rsidRPr="00EF3207">
        <w:rPr>
          <w:rFonts w:ascii="Verdana" w:hAnsi="Verdana"/>
          <w:sz w:val="18"/>
          <w:szCs w:val="18"/>
        </w:rPr>
        <w:t>w języku polski</w:t>
      </w:r>
      <w:r w:rsidR="00A55BB9" w:rsidRPr="00EF3207">
        <w:rPr>
          <w:rFonts w:ascii="Verdana" w:hAnsi="Verdana"/>
          <w:sz w:val="18"/>
          <w:szCs w:val="18"/>
        </w:rPr>
        <w:t>m</w:t>
      </w:r>
      <w:r w:rsidRPr="00EF3207">
        <w:rPr>
          <w:rFonts w:ascii="Verdana" w:hAnsi="Verdana"/>
          <w:sz w:val="18"/>
          <w:szCs w:val="18"/>
        </w:rPr>
        <w:t>.</w:t>
      </w:r>
    </w:p>
    <w:p w14:paraId="17093067" w14:textId="77777777" w:rsidR="00D5526A" w:rsidRPr="00EF3207" w:rsidRDefault="00D5526A" w:rsidP="00A55BB9">
      <w:pPr>
        <w:pStyle w:val="Akapitzlist"/>
        <w:spacing w:after="80" w:line="240" w:lineRule="auto"/>
        <w:ind w:left="567"/>
        <w:contextualSpacing w:val="0"/>
        <w:jc w:val="both"/>
        <w:rPr>
          <w:rFonts w:ascii="Verdana" w:eastAsia="Times New Roman" w:hAnsi="Verdana" w:cstheme="minorHAnsi"/>
          <w:sz w:val="18"/>
          <w:szCs w:val="18"/>
          <w:highlight w:val="yellow"/>
          <w:lang w:eastAsia="pl-PL"/>
        </w:rPr>
      </w:pPr>
    </w:p>
    <w:p w14:paraId="0D02FCD6" w14:textId="3F53E8D7" w:rsidR="00504D02" w:rsidRPr="00EF3207" w:rsidRDefault="00504D02" w:rsidP="00504D02">
      <w:pPr>
        <w:pStyle w:val="Akapitzlist"/>
        <w:numPr>
          <w:ilvl w:val="0"/>
          <w:numId w:val="17"/>
        </w:numPr>
        <w:tabs>
          <w:tab w:val="left" w:pos="142"/>
        </w:tabs>
        <w:spacing w:after="80" w:line="240" w:lineRule="auto"/>
        <w:ind w:left="142" w:hanging="426"/>
        <w:jc w:val="both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b/>
          <w:sz w:val="18"/>
          <w:szCs w:val="18"/>
          <w:lang w:eastAsia="pl-PL"/>
        </w:rPr>
        <w:t>INFORMACJE DODATKOWE:</w:t>
      </w:r>
    </w:p>
    <w:p w14:paraId="46AA4993" w14:textId="77777777" w:rsidR="00504D02" w:rsidRPr="00EF3207" w:rsidRDefault="00504D02" w:rsidP="00504D02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hanging="283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 xml:space="preserve">Zamawiający dopuszcza możliwość unieważnienia niniejszego postępowania - zapytania ofertowego bez podania przyczyny. </w:t>
      </w:r>
    </w:p>
    <w:p w14:paraId="503E78FF" w14:textId="77777777" w:rsidR="00504D02" w:rsidRPr="00EF3207" w:rsidRDefault="00504D02" w:rsidP="003E7D1B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right="-97" w:hanging="28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  <w:lang w:eastAsia="pl-PL"/>
        </w:rPr>
      </w:pPr>
      <w:r w:rsidRPr="00EF3207">
        <w:rPr>
          <w:rFonts w:ascii="Verdana" w:eastAsia="SimSun" w:hAnsi="Verdana" w:cs="Calibri"/>
          <w:kern w:val="3"/>
          <w:sz w:val="18"/>
          <w:szCs w:val="18"/>
          <w:lang w:eastAsia="pl-PL"/>
        </w:rPr>
        <w:t xml:space="preserve">Zamawiający </w:t>
      </w:r>
      <w:r w:rsidRPr="00EF3207">
        <w:rPr>
          <w:rFonts w:ascii="Verdana" w:eastAsia="SimSun" w:hAnsi="Verdana" w:cs="Calibri"/>
          <w:kern w:val="3"/>
          <w:sz w:val="18"/>
          <w:szCs w:val="18"/>
          <w:u w:val="single"/>
          <w:lang w:eastAsia="pl-PL"/>
        </w:rPr>
        <w:t>nie dopuszcza</w:t>
      </w:r>
      <w:r w:rsidRPr="00EF3207">
        <w:rPr>
          <w:rFonts w:ascii="Verdana" w:eastAsia="SimSun" w:hAnsi="Verdana" w:cs="Calibri"/>
          <w:kern w:val="3"/>
          <w:sz w:val="18"/>
          <w:szCs w:val="18"/>
          <w:lang w:eastAsia="pl-PL"/>
        </w:rPr>
        <w:t xml:space="preserve"> składania ofert częściowych</w:t>
      </w:r>
    </w:p>
    <w:p w14:paraId="07B49D04" w14:textId="77777777" w:rsidR="00504D02" w:rsidRPr="00EF3207" w:rsidRDefault="00504D02" w:rsidP="003E7D1B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right="-97" w:hanging="28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Zamawiający </w:t>
      </w:r>
      <w:r w:rsidRPr="00EF3207">
        <w:rPr>
          <w:rFonts w:ascii="Verdana" w:eastAsia="SimSun" w:hAnsi="Verdana" w:cs="Calibri"/>
          <w:kern w:val="3"/>
          <w:sz w:val="18"/>
          <w:szCs w:val="18"/>
          <w:u w:val="single"/>
        </w:rPr>
        <w:t>nie dopuszcza</w:t>
      </w: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 składania ofert wariantowych.</w:t>
      </w:r>
    </w:p>
    <w:p w14:paraId="36F855C8" w14:textId="77777777" w:rsidR="00504D02" w:rsidRPr="00EF3207" w:rsidRDefault="00504D02" w:rsidP="003E7D1B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right="-112" w:hanging="28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Wykonawca ponosi wszelkie koszty związane z przygotowaniem i złożeniem oferty.</w:t>
      </w:r>
    </w:p>
    <w:p w14:paraId="5D9B3CE1" w14:textId="68FAF92C" w:rsidR="00504D02" w:rsidRPr="00EF3207" w:rsidRDefault="00504D02" w:rsidP="003E7D1B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right="-112" w:hanging="28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Okres związania ofertą wynosi </w:t>
      </w:r>
      <w:r w:rsidR="00845451" w:rsidRPr="00EF3207">
        <w:rPr>
          <w:rFonts w:ascii="Verdana" w:eastAsia="SimSun" w:hAnsi="Verdana" w:cs="Calibri"/>
          <w:kern w:val="3"/>
          <w:sz w:val="18"/>
          <w:szCs w:val="18"/>
        </w:rPr>
        <w:t>6</w:t>
      </w:r>
      <w:r w:rsidRPr="00EF3207">
        <w:rPr>
          <w:rFonts w:ascii="Verdana" w:eastAsia="SimSun" w:hAnsi="Verdana" w:cs="Calibri"/>
          <w:kern w:val="3"/>
          <w:sz w:val="18"/>
          <w:szCs w:val="18"/>
        </w:rPr>
        <w:t>0 dni (termin liczony od daty, w której upływa termin składania ofert).</w:t>
      </w:r>
    </w:p>
    <w:p w14:paraId="459DD51D" w14:textId="7D918744" w:rsidR="004E3B6E" w:rsidRPr="00EF3207" w:rsidRDefault="004E3B6E" w:rsidP="003E7D1B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80" w:line="240" w:lineRule="auto"/>
        <w:ind w:left="567" w:right="-112" w:hanging="283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Pytania do postępowania należy zadawać wyłącznie poprzez Bazę konkurencyjności. Odpowiedzi będą udzielane również poprzez Bazę konkurencyjności.</w:t>
      </w:r>
    </w:p>
    <w:p w14:paraId="2B85FD5B" w14:textId="77777777" w:rsidR="003E7D1B" w:rsidRPr="00EF3207" w:rsidRDefault="003E7D1B" w:rsidP="003E7D1B">
      <w:pPr>
        <w:suppressAutoHyphens/>
        <w:autoSpaceDN w:val="0"/>
        <w:spacing w:after="80" w:line="240" w:lineRule="auto"/>
        <w:ind w:left="142" w:hanging="568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10. </w:t>
      </w: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  <w:t>WARUNKI ZMIANY UMOWY ZAWARTEJ W WYNIKU PRZEPROWADZONEGO ZAPYTANIA OFERTOWEGO</w:t>
      </w:r>
    </w:p>
    <w:p w14:paraId="4E556539" w14:textId="77777777" w:rsidR="003E7D1B" w:rsidRPr="00EF3207" w:rsidRDefault="003E7D1B" w:rsidP="004D1C3F">
      <w:pPr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567" w:hanging="567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EF3207">
        <w:rPr>
          <w:rFonts w:ascii="Verdana" w:eastAsia="Calibri" w:hAnsi="Verdana" w:cs="Calibri"/>
          <w:color w:val="000000"/>
          <w:sz w:val="18"/>
          <w:szCs w:val="18"/>
        </w:rPr>
        <w:t xml:space="preserve">Wybrany Wykonawca jest zobowiązany do zawarcia umowy w terminie i miejscu wyznaczonym przez Zamawiającego. </w:t>
      </w:r>
    </w:p>
    <w:p w14:paraId="073CA373" w14:textId="3D382890" w:rsidR="003E7D1B" w:rsidRPr="00EF3207" w:rsidRDefault="003E7D1B" w:rsidP="004D1C3F">
      <w:pPr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ind w:left="567" w:hanging="567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EF3207">
        <w:rPr>
          <w:rFonts w:ascii="Verdana" w:eastAsia="Calibri" w:hAnsi="Verdana" w:cs="Calibri"/>
          <w:color w:val="000000"/>
          <w:sz w:val="18"/>
          <w:szCs w:val="18"/>
        </w:rPr>
        <w:t>Zamawiający przewiduje zmian</w:t>
      </w:r>
      <w:r w:rsidR="00A55BB9" w:rsidRPr="00EF3207">
        <w:rPr>
          <w:rFonts w:ascii="Verdana" w:eastAsia="Calibri" w:hAnsi="Verdana" w:cs="Calibri"/>
          <w:color w:val="000000"/>
          <w:sz w:val="18"/>
          <w:szCs w:val="18"/>
        </w:rPr>
        <w:t>ę</w:t>
      </w:r>
      <w:r w:rsidRPr="00EF3207">
        <w:rPr>
          <w:rFonts w:ascii="Verdana" w:eastAsia="Calibri" w:hAnsi="Verdana" w:cs="Calibri"/>
          <w:color w:val="000000"/>
          <w:sz w:val="18"/>
          <w:szCs w:val="18"/>
        </w:rPr>
        <w:t xml:space="preserve"> warunków umowy zawartej w wyniku przeprowadzonego zapytania ofertowego w następujących przypadkach: </w:t>
      </w:r>
    </w:p>
    <w:p w14:paraId="3C571745" w14:textId="68F2A6F3" w:rsidR="003E7D1B" w:rsidRPr="00EF3207" w:rsidRDefault="003E7D1B" w:rsidP="004D1C3F">
      <w:pPr>
        <w:numPr>
          <w:ilvl w:val="0"/>
          <w:numId w:val="31"/>
        </w:numPr>
        <w:spacing w:after="80" w:line="240" w:lineRule="auto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gdy nastąpi zmiana powszechnie obowiązujących przepisów prawa w zakresie mającym wpływ na realizację przedmiotu zamówienia, w tym zmiana stawek podatku VAT. W przypadku zmiany wysokości obowiązującej stawki podatku VAT w sytuacji, gdy w trakcie realizacji przedmiotu zamówienia nastąpi zmiana stawki podatku VAT dla dostaw objętych przedmiotem zamówienia. W takim przypadku Zamawiający dopuszcza możliwość zmiany wysokości wynagrodzenia Wykonawcy, o kwotę równą różnicy w kwocie podatku;</w:t>
      </w:r>
    </w:p>
    <w:p w14:paraId="74247726" w14:textId="36E3F83A" w:rsidR="003E7D1B" w:rsidRPr="00EF3207" w:rsidRDefault="003E7D1B" w:rsidP="004D1C3F">
      <w:pPr>
        <w:numPr>
          <w:ilvl w:val="0"/>
          <w:numId w:val="31"/>
        </w:numPr>
        <w:spacing w:after="80" w:line="240" w:lineRule="auto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gdy konieczność wprowadzenia zmian będzie następstwem zmian wprowadzonych w umowach pomiędzy Zamawiającym, a inną niż Wykonawca stroną, w szczególności instytucją Zarządzającą, Pośredniczącą I </w:t>
      </w:r>
      <w:proofErr w:type="spellStart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i</w:t>
      </w:r>
      <w:proofErr w:type="spellEnd"/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II stopnia, a także innymi instytucjami, które na podstawie przepisów prawa mogą wpływać na realizację zamówienia;</w:t>
      </w:r>
    </w:p>
    <w:p w14:paraId="35FBD8C7" w14:textId="77777777" w:rsidR="003E7D1B" w:rsidRPr="00EF3207" w:rsidRDefault="003E7D1B" w:rsidP="004D1C3F">
      <w:pPr>
        <w:numPr>
          <w:ilvl w:val="0"/>
          <w:numId w:val="31"/>
        </w:numPr>
        <w:spacing w:after="80" w:line="240" w:lineRule="auto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przypadku zmiany regulacji prawnych odnoszących się do praw i obowiązków stron 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46D94ED6" w14:textId="77777777" w:rsidR="003E7D1B" w:rsidRPr="00EF3207" w:rsidRDefault="003E7D1B" w:rsidP="004D1C3F">
      <w:pPr>
        <w:numPr>
          <w:ilvl w:val="0"/>
          <w:numId w:val="31"/>
        </w:numPr>
        <w:spacing w:after="80" w:line="240" w:lineRule="auto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zakresie podwykonawstwa na etapie realizacji zamówienia, za uprzednią zgodą Zamawiającego:</w:t>
      </w:r>
    </w:p>
    <w:p w14:paraId="19B23FC9" w14:textId="69E39F12" w:rsidR="003E7D1B" w:rsidRPr="00EF3207" w:rsidRDefault="003E7D1B" w:rsidP="004D1C3F">
      <w:pPr>
        <w:pStyle w:val="Akapitzlist"/>
        <w:numPr>
          <w:ilvl w:val="0"/>
          <w:numId w:val="32"/>
        </w:numPr>
        <w:spacing w:after="80" w:line="240" w:lineRule="auto"/>
        <w:ind w:left="1418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powierzenia podwykonawcom innego zakresu </w:t>
      </w:r>
      <w:r w:rsidR="00BD5948" w:rsidRPr="00EF3207">
        <w:rPr>
          <w:rFonts w:ascii="Verdana" w:eastAsia="Times New Roman" w:hAnsi="Verdana" w:cs="Times New Roman"/>
          <w:sz w:val="18"/>
          <w:szCs w:val="18"/>
          <w:lang w:eastAsia="pl-PL"/>
        </w:rPr>
        <w:t>dostawy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niż wskazany w ofercie Wykonawcy,</w:t>
      </w:r>
    </w:p>
    <w:p w14:paraId="6645C5E7" w14:textId="477BBF4E" w:rsidR="003E7D1B" w:rsidRPr="00EF3207" w:rsidRDefault="003E7D1B" w:rsidP="004D1C3F">
      <w:pPr>
        <w:pStyle w:val="Akapitzlist"/>
        <w:numPr>
          <w:ilvl w:val="0"/>
          <w:numId w:val="32"/>
        </w:numPr>
        <w:spacing w:after="80" w:line="240" w:lineRule="auto"/>
        <w:ind w:left="1418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zmiany podwykonawcy na etapie realizacji zamówienia,</w:t>
      </w:r>
    </w:p>
    <w:p w14:paraId="1DC61E7D" w14:textId="6BF4C585" w:rsidR="003E7D1B" w:rsidRPr="00EF3207" w:rsidRDefault="003E7D1B" w:rsidP="004D1C3F">
      <w:pPr>
        <w:pStyle w:val="Akapitzlist"/>
        <w:numPr>
          <w:ilvl w:val="0"/>
          <w:numId w:val="32"/>
        </w:numPr>
        <w:spacing w:after="80" w:line="240" w:lineRule="auto"/>
        <w:ind w:left="1418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wprowadzenie nowego podwykonawcy, również w przypadku, gdy Wykonawca wskazał w ofercie, że </w:t>
      </w:r>
      <w:r w:rsidR="00810C96" w:rsidRPr="00EF3207">
        <w:rPr>
          <w:rFonts w:ascii="Verdana" w:eastAsia="Times New Roman" w:hAnsi="Verdana" w:cs="Times New Roman"/>
          <w:sz w:val="18"/>
          <w:szCs w:val="18"/>
          <w:lang w:eastAsia="pl-PL"/>
        </w:rPr>
        <w:t>dostawę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przedmiotu zamówienia wykona samodzielnie;</w:t>
      </w:r>
    </w:p>
    <w:p w14:paraId="51865442" w14:textId="772EF635" w:rsidR="003E7D1B" w:rsidRPr="00EF3207" w:rsidRDefault="003E7D1B" w:rsidP="004D1C3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przypadku uzgodnienia pomiędzy Stronami skrócenia terminu realizacji przedmiotu umowy, Zamawiający dopuszcza zmianę skutkującą skróceniem terminu realizacji przedmiotu umowy o uzgodniony okres;</w:t>
      </w:r>
    </w:p>
    <w:p w14:paraId="1442D2CB" w14:textId="35065825" w:rsidR="003E7D1B" w:rsidRPr="00EF3207" w:rsidRDefault="003E7D1B" w:rsidP="004D1C3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Calibri" w:hAnsi="Verdana" w:cs="Times New Roman"/>
          <w:sz w:val="18"/>
          <w:szCs w:val="18"/>
        </w:rPr>
        <w:t>zmiany terminu realizacji przedmiotu umowy w przypadku wystąpienia co najmniej jednej z niżej wymienionych okoliczności:</w:t>
      </w:r>
    </w:p>
    <w:p w14:paraId="629D645A" w14:textId="77777777" w:rsidR="003E7D1B" w:rsidRPr="00EF3207" w:rsidRDefault="003E7D1B" w:rsidP="004D1C3F">
      <w:pPr>
        <w:numPr>
          <w:ilvl w:val="0"/>
          <w:numId w:val="33"/>
        </w:numPr>
        <w:spacing w:after="80" w:line="240" w:lineRule="auto"/>
        <w:ind w:left="1418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opóźnienia w realizacji dostawy z przyczyn technicznych lub technologicznych, </w:t>
      </w:r>
    </w:p>
    <w:p w14:paraId="18C15CBD" w14:textId="77777777" w:rsidR="003E7D1B" w:rsidRPr="00EF3207" w:rsidRDefault="003E7D1B" w:rsidP="004D1C3F">
      <w:pPr>
        <w:numPr>
          <w:ilvl w:val="0"/>
          <w:numId w:val="33"/>
        </w:numPr>
        <w:spacing w:after="80" w:line="240" w:lineRule="auto"/>
        <w:ind w:left="1418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wystąpienia nagłego, niezależnego od Stron zdarzenia zewnętrznego (siły wyższej),</w:t>
      </w:r>
    </w:p>
    <w:p w14:paraId="4D0F7488" w14:textId="77777777" w:rsidR="003E7D1B" w:rsidRPr="00EF3207" w:rsidRDefault="003E7D1B" w:rsidP="004D1C3F">
      <w:pPr>
        <w:numPr>
          <w:ilvl w:val="0"/>
          <w:numId w:val="33"/>
        </w:numPr>
        <w:spacing w:after="80" w:line="240" w:lineRule="auto"/>
        <w:ind w:left="1418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wydłużenia terminu realizacji projektu, pod warunkiem uzyskania zgody instytucji pośredniczącej/zarządzającej na wydłużenie terminu realizacji projektu. </w:t>
      </w:r>
    </w:p>
    <w:p w14:paraId="64F6763F" w14:textId="77777777" w:rsidR="003E7D1B" w:rsidRPr="00EF3207" w:rsidRDefault="003E7D1B" w:rsidP="004D1C3F">
      <w:pPr>
        <w:spacing w:after="80" w:line="240" w:lineRule="auto"/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W okolicznościach wyżej wymienionych Strony ustalają nowe terminy umowne;</w:t>
      </w:r>
    </w:p>
    <w:p w14:paraId="627590F1" w14:textId="758C9BEE" w:rsidR="003E7D1B" w:rsidRPr="00EF3207" w:rsidRDefault="003E7D1B" w:rsidP="004D1C3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zmiany parametrów </w:t>
      </w:r>
      <w:r w:rsidR="00A55BB9" w:rsidRPr="00EF3207">
        <w:rPr>
          <w:rFonts w:ascii="Verdana" w:eastAsia="Calibri" w:hAnsi="Verdana" w:cs="Times New Roman"/>
          <w:sz w:val="18"/>
          <w:szCs w:val="18"/>
        </w:rPr>
        <w:t>przedmiotu umowy</w:t>
      </w:r>
      <w:r w:rsidRPr="00EF3207">
        <w:rPr>
          <w:rFonts w:ascii="Verdana" w:eastAsia="Calibri" w:hAnsi="Verdana" w:cs="Times New Roman"/>
          <w:sz w:val="18"/>
          <w:szCs w:val="18"/>
        </w:rPr>
        <w:t xml:space="preserve"> – w sytuacji aktualizacji rozwiązań projektowych z uwagi na postęp technologiczny lub zmiany obowiązujących przepisów;</w:t>
      </w:r>
    </w:p>
    <w:p w14:paraId="15D4537A" w14:textId="5F7282DD" w:rsidR="003E7D1B" w:rsidRPr="00EF3207" w:rsidRDefault="003E7D1B" w:rsidP="004D1C3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w przypadku, gdy w umowie znajdują się oczywiste błędy pisarskie lub rachunkowe, Zamawiający dopuszcza zmiany postanowień umowy, w których występują takie oczywiste błędy pisarskie lub rachunkowe.</w:t>
      </w:r>
    </w:p>
    <w:p w14:paraId="471349CD" w14:textId="77777777" w:rsidR="005238FC" w:rsidRPr="00EF3207" w:rsidRDefault="005238FC" w:rsidP="005238FC">
      <w:pPr>
        <w:pStyle w:val="Akapitzlist"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8A5A682" w14:textId="4A031E6E" w:rsidR="000F395E" w:rsidRPr="00EF3207" w:rsidRDefault="005238FC" w:rsidP="005238FC">
      <w:pPr>
        <w:pStyle w:val="Akapitzlist"/>
        <w:numPr>
          <w:ilvl w:val="0"/>
          <w:numId w:val="17"/>
        </w:numPr>
        <w:spacing w:before="120" w:after="120" w:line="240" w:lineRule="auto"/>
        <w:ind w:left="284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Klauzula informacyjna</w:t>
      </w:r>
    </w:p>
    <w:p w14:paraId="55C43F8A" w14:textId="77777777" w:rsidR="005238FC" w:rsidRPr="00EF3207" w:rsidRDefault="005238FC" w:rsidP="004D1C3F">
      <w:pPr>
        <w:spacing w:after="8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 jako „RODO”, informuję, że: </w:t>
      </w:r>
    </w:p>
    <w:p w14:paraId="05740926" w14:textId="78A3EE5B" w:rsidR="00552D3F" w:rsidRPr="00EF3207" w:rsidRDefault="005238FC" w:rsidP="00552D3F">
      <w:pPr>
        <w:pStyle w:val="Akapitzlist"/>
        <w:numPr>
          <w:ilvl w:val="0"/>
          <w:numId w:val="38"/>
        </w:numPr>
        <w:tabs>
          <w:tab w:val="left" w:pos="555"/>
        </w:tabs>
        <w:spacing w:after="8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F3207">
        <w:rPr>
          <w:rFonts w:ascii="Verdana" w:hAnsi="Verdana"/>
          <w:sz w:val="18"/>
          <w:szCs w:val="18"/>
        </w:rPr>
        <w:t xml:space="preserve">administratorem Pani/Pana danych osobowych jest  </w:t>
      </w:r>
      <w:r w:rsidR="00552D3F" w:rsidRPr="00EF3207">
        <w:rPr>
          <w:rFonts w:ascii="Verdana" w:eastAsia="Times New Roman" w:hAnsi="Verdana" w:cstheme="minorHAnsi"/>
          <w:sz w:val="18"/>
          <w:szCs w:val="18"/>
          <w:lang w:eastAsia="pl-PL"/>
        </w:rPr>
        <w:t>Instytut Zarządzania i Samorządności sp. z o.o. ul. Bierutowska 57-59, 51-317 Wrocław</w:t>
      </w:r>
    </w:p>
    <w:p w14:paraId="2CDCEECB" w14:textId="625BDF6D" w:rsidR="005238FC" w:rsidRPr="00EF3207" w:rsidRDefault="005238FC" w:rsidP="00C3179C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bookmarkStart w:id="14" w:name="_Hlk63598370"/>
      <w:r w:rsidRPr="00EF3207">
        <w:rPr>
          <w:rFonts w:ascii="Verdana" w:hAnsi="Verdana"/>
          <w:sz w:val="18"/>
          <w:szCs w:val="18"/>
        </w:rPr>
        <w:t xml:space="preserve">Pani/Pana dane osobowe przetwarzane będą na podstawie art. 6 ust. 1 lit. c RODO w celu </w:t>
      </w:r>
      <w:r w:rsidRPr="007F23F9">
        <w:rPr>
          <w:rFonts w:ascii="Verdana" w:hAnsi="Verdana"/>
          <w:sz w:val="18"/>
          <w:szCs w:val="18"/>
        </w:rPr>
        <w:t xml:space="preserve">związanym z postępowaniem o udzielenie zamówienia nr </w:t>
      </w:r>
      <w:r w:rsidR="001E6FCB" w:rsidRPr="007F23F9">
        <w:rPr>
          <w:rFonts w:ascii="Verdana" w:hAnsi="Verdana"/>
          <w:sz w:val="18"/>
          <w:szCs w:val="18"/>
        </w:rPr>
        <w:t>1</w:t>
      </w:r>
      <w:r w:rsidR="004E3B6E" w:rsidRPr="007F23F9">
        <w:rPr>
          <w:rFonts w:ascii="Verdana" w:hAnsi="Verdana"/>
          <w:sz w:val="18"/>
          <w:szCs w:val="18"/>
        </w:rPr>
        <w:t>/</w:t>
      </w:r>
      <w:r w:rsidR="001E6FCB" w:rsidRPr="007F23F9">
        <w:rPr>
          <w:rFonts w:ascii="Verdana" w:hAnsi="Verdana"/>
          <w:sz w:val="18"/>
          <w:szCs w:val="18"/>
        </w:rPr>
        <w:t>IZIS</w:t>
      </w:r>
      <w:r w:rsidR="004D1C3F" w:rsidRPr="007F23F9">
        <w:rPr>
          <w:rFonts w:ascii="Verdana" w:hAnsi="Verdana"/>
          <w:sz w:val="18"/>
          <w:szCs w:val="18"/>
        </w:rPr>
        <w:t>/20</w:t>
      </w:r>
      <w:r w:rsidR="004E3B6E" w:rsidRPr="007F23F9">
        <w:rPr>
          <w:rFonts w:ascii="Verdana" w:hAnsi="Verdana"/>
          <w:sz w:val="18"/>
          <w:szCs w:val="18"/>
        </w:rPr>
        <w:t>20</w:t>
      </w:r>
      <w:r w:rsidRPr="007F23F9">
        <w:rPr>
          <w:rFonts w:ascii="Verdana" w:hAnsi="Verdana"/>
          <w:sz w:val="18"/>
          <w:szCs w:val="18"/>
        </w:rPr>
        <w:t xml:space="preserve"> prowadzonym</w:t>
      </w:r>
      <w:r w:rsidRPr="00EF3207">
        <w:rPr>
          <w:rFonts w:ascii="Verdana" w:hAnsi="Verdana"/>
          <w:sz w:val="18"/>
          <w:szCs w:val="18"/>
        </w:rPr>
        <w:t xml:space="preserve"> </w:t>
      </w:r>
      <w:r w:rsidR="004D1C3F" w:rsidRPr="00EF3207">
        <w:rPr>
          <w:rFonts w:ascii="Verdana" w:hAnsi="Verdana"/>
          <w:sz w:val="18"/>
          <w:szCs w:val="18"/>
        </w:rPr>
        <w:t>zgodnie z zasadą konkurencyjności w</w:t>
      </w:r>
      <w:r w:rsidRPr="00EF3207">
        <w:rPr>
          <w:rFonts w:ascii="Verdana" w:hAnsi="Verdana"/>
          <w:sz w:val="18"/>
          <w:szCs w:val="18"/>
        </w:rPr>
        <w:t xml:space="preserve"> formie zapytania ofertowego;</w:t>
      </w:r>
    </w:p>
    <w:bookmarkEnd w:id="14"/>
    <w:p w14:paraId="32C19F57" w14:textId="6C716373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odbiorcami Pani/Pana danych osobowych będą osoby lub podmioty, którym udostępniona zostanie dokumentacja postępowania w oparciu o Wytyczne w zakresie kwalifikowalności wydatków w ramach Europejskiego Funduszu Rozwoju Regionalnego, Europejskiego Funduszu Społecznego oraz Funduszu Spójności na lata 2014-2020;</w:t>
      </w:r>
    </w:p>
    <w:p w14:paraId="490A8BEB" w14:textId="23FB488F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lastRenderedPageBreak/>
        <w:t>Pani/Pana dane osobowe będą przechowywane zgodnie z zasadami archiwizacji dokumentów objętych umową o dofinansowanie;</w:t>
      </w:r>
    </w:p>
    <w:p w14:paraId="34A6A2DE" w14:textId="7229BCA1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obowiązek podania przez Panią/Pana danych osobowych bezpośrednio Pani/Pana dotyczących jest wymogiem określonym Wytycznymi w zakresie kwalifikowalności wydatków w ramach Europejskiego Funduszu Rozwoju Regionalnego, Europejskiego Funduszu Społecznego oraz Funduszu Spójności na lata 2014-2020, związanym z udziałem w postępowaniu o udzielenie zamówienia;</w:t>
      </w:r>
    </w:p>
    <w:p w14:paraId="77C2F915" w14:textId="14FE9C50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w odniesieniu do Pani/Pana danych osobowych decyzje nie będą podejmowane w sposób zautomatyzowany, stosowanie do art. 22 RODO;</w:t>
      </w:r>
    </w:p>
    <w:p w14:paraId="0DDAA40D" w14:textId="225014E3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posiada Pani/Pan:</w:t>
      </w:r>
    </w:p>
    <w:p w14:paraId="17D43F4C" w14:textId="5C113686" w:rsidR="005238FC" w:rsidRPr="00EF3207" w:rsidRDefault="005238FC" w:rsidP="004D1C3F">
      <w:pPr>
        <w:pStyle w:val="Akapitzlist"/>
        <w:numPr>
          <w:ilvl w:val="0"/>
          <w:numId w:val="39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na podstawie art. 15 RODO prawo dostępu do danych osobowych Pani/Pana dotyczących;</w:t>
      </w:r>
    </w:p>
    <w:p w14:paraId="448CFF68" w14:textId="2C13581C" w:rsidR="005238FC" w:rsidRPr="00EF3207" w:rsidRDefault="005238FC" w:rsidP="004D1C3F">
      <w:pPr>
        <w:pStyle w:val="Akapitzlist"/>
        <w:numPr>
          <w:ilvl w:val="0"/>
          <w:numId w:val="39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na podstawie art. 16 RODO prawo do sprostowania Pani/Pana danych osobowych;</w:t>
      </w:r>
    </w:p>
    <w:p w14:paraId="702F067B" w14:textId="2CFC7841" w:rsidR="005238FC" w:rsidRPr="00EF3207" w:rsidRDefault="005238FC" w:rsidP="004D1C3F">
      <w:pPr>
        <w:pStyle w:val="Akapitzlist"/>
        <w:numPr>
          <w:ilvl w:val="0"/>
          <w:numId w:val="39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przypadków, o których mowa w art. 18 ust. 2 RODO;</w:t>
      </w:r>
    </w:p>
    <w:p w14:paraId="57188462" w14:textId="4E0AE84F" w:rsidR="005238FC" w:rsidRPr="00EF3207" w:rsidRDefault="005238FC" w:rsidP="004D1C3F">
      <w:pPr>
        <w:pStyle w:val="Akapitzlist"/>
        <w:numPr>
          <w:ilvl w:val="0"/>
          <w:numId w:val="39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29B8C6D" w14:textId="218612BB" w:rsidR="005238FC" w:rsidRPr="00EF3207" w:rsidRDefault="005238FC" w:rsidP="004D1C3F">
      <w:pPr>
        <w:pStyle w:val="Akapitzlist"/>
        <w:numPr>
          <w:ilvl w:val="0"/>
          <w:numId w:val="38"/>
        </w:numPr>
        <w:spacing w:after="80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nie przysługuje Pani/Panu:</w:t>
      </w:r>
    </w:p>
    <w:p w14:paraId="04670FDD" w14:textId="792B3B33" w:rsidR="005238FC" w:rsidRPr="00EF3207" w:rsidRDefault="005238FC" w:rsidP="004D1C3F">
      <w:pPr>
        <w:pStyle w:val="Akapitzlist"/>
        <w:numPr>
          <w:ilvl w:val="0"/>
          <w:numId w:val="40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14:paraId="00D831BC" w14:textId="07446F7F" w:rsidR="005238FC" w:rsidRPr="00EF3207" w:rsidRDefault="005238FC" w:rsidP="004D1C3F">
      <w:pPr>
        <w:pStyle w:val="Akapitzlist"/>
        <w:numPr>
          <w:ilvl w:val="0"/>
          <w:numId w:val="40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prawo do przenoszenia danych osobowych, o którym mowa w art. 20 RODO;</w:t>
      </w:r>
    </w:p>
    <w:p w14:paraId="00F89F5D" w14:textId="6599B04C" w:rsidR="005238FC" w:rsidRPr="00EF3207" w:rsidRDefault="005238FC" w:rsidP="004D1C3F">
      <w:pPr>
        <w:pStyle w:val="Akapitzlist"/>
        <w:numPr>
          <w:ilvl w:val="0"/>
          <w:numId w:val="40"/>
        </w:numPr>
        <w:spacing w:after="80"/>
        <w:ind w:left="1418"/>
        <w:contextualSpacing w:val="0"/>
        <w:jc w:val="both"/>
        <w:rPr>
          <w:rFonts w:ascii="Verdana" w:hAnsi="Verdana"/>
          <w:sz w:val="18"/>
          <w:szCs w:val="18"/>
        </w:rPr>
      </w:pPr>
      <w:r w:rsidRPr="00EF3207"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74B33D72" w14:textId="77777777" w:rsidR="005238FC" w:rsidRPr="00EF3207" w:rsidRDefault="005238FC" w:rsidP="004D1C3F">
      <w:pPr>
        <w:pStyle w:val="Akapitzlist"/>
        <w:spacing w:after="80" w:line="240" w:lineRule="auto"/>
        <w:ind w:left="284"/>
        <w:contextualSpacing w:val="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14:paraId="3C344096" w14:textId="77777777" w:rsidR="005238FC" w:rsidRPr="00EF3207" w:rsidRDefault="005238FC" w:rsidP="005238FC">
      <w:pPr>
        <w:pStyle w:val="Akapitzlist"/>
        <w:spacing w:before="120" w:after="120" w:line="240" w:lineRule="auto"/>
        <w:ind w:left="1429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14:paraId="04D140ED" w14:textId="2EE5DA6F" w:rsidR="003E7D1B" w:rsidRPr="00EF3207" w:rsidRDefault="003E7D1B" w:rsidP="003E7D1B">
      <w:pPr>
        <w:spacing w:before="120" w:after="120" w:line="240" w:lineRule="auto"/>
        <w:ind w:left="4956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………………………………………</w:t>
      </w:r>
    </w:p>
    <w:p w14:paraId="42F9A639" w14:textId="27DB5C7A" w:rsidR="003E7D1B" w:rsidRPr="00EF3207" w:rsidRDefault="003E7D1B" w:rsidP="003E7D1B">
      <w:pPr>
        <w:spacing w:before="120" w:after="120" w:line="240" w:lineRule="auto"/>
        <w:ind w:left="4956"/>
        <w:rPr>
          <w:rFonts w:ascii="Verdana" w:eastAsia="Times New Roman" w:hAnsi="Verdana" w:cstheme="minorHAnsi"/>
          <w:i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i/>
          <w:sz w:val="18"/>
          <w:szCs w:val="18"/>
          <w:lang w:eastAsia="pl-PL"/>
        </w:rPr>
        <w:t xml:space="preserve">     Podpis Zamawiającego</w:t>
      </w:r>
    </w:p>
    <w:p w14:paraId="60E0A701" w14:textId="2573BDA3" w:rsidR="003E7D1B" w:rsidRPr="00EF3207" w:rsidRDefault="003E7D1B" w:rsidP="000F395E">
      <w:pPr>
        <w:spacing w:before="120" w:after="12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14:paraId="5A811DCE" w14:textId="77777777" w:rsidR="003E7D1B" w:rsidRPr="00EF3207" w:rsidRDefault="003E7D1B" w:rsidP="003E7D1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  <w:u w:val="single"/>
        </w:rPr>
      </w:pPr>
      <w:r w:rsidRPr="00EF3207">
        <w:rPr>
          <w:rFonts w:ascii="Verdana" w:eastAsia="Calibri" w:hAnsi="Verdana" w:cs="Calibri"/>
          <w:sz w:val="18"/>
          <w:szCs w:val="18"/>
          <w:u w:val="single"/>
        </w:rPr>
        <w:t>Załączniki do zapytania ofertowego:</w:t>
      </w:r>
    </w:p>
    <w:p w14:paraId="26614580" w14:textId="77777777" w:rsidR="003E7D1B" w:rsidRPr="00EF3207" w:rsidRDefault="003E7D1B" w:rsidP="003E7D1B">
      <w:pPr>
        <w:numPr>
          <w:ilvl w:val="0"/>
          <w:numId w:val="27"/>
        </w:num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Formularz oferty – załącznik nr 1</w:t>
      </w:r>
    </w:p>
    <w:p w14:paraId="1EC7EF22" w14:textId="68D9C7B0" w:rsidR="003E7D1B" w:rsidRPr="00EF3207" w:rsidRDefault="003E7D1B" w:rsidP="003E7D1B">
      <w:pPr>
        <w:numPr>
          <w:ilvl w:val="0"/>
          <w:numId w:val="27"/>
        </w:num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Oświadczenie Wykonawcy – załącznik nr 2</w:t>
      </w:r>
    </w:p>
    <w:p w14:paraId="05CE9950" w14:textId="35DC54AF" w:rsidR="004E3B6E" w:rsidRPr="00EF3207" w:rsidRDefault="004E3B6E" w:rsidP="003E7D1B">
      <w:pPr>
        <w:numPr>
          <w:ilvl w:val="0"/>
          <w:numId w:val="27"/>
        </w:num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EF3207">
        <w:rPr>
          <w:rFonts w:ascii="Verdana" w:eastAsia="Times New Roman" w:hAnsi="Verdana" w:cs="Calibri"/>
          <w:sz w:val="18"/>
          <w:szCs w:val="18"/>
          <w:lang w:eastAsia="pl-PL"/>
        </w:rPr>
        <w:t>Uszczegółowienie przedmiotu zamówienia – załącznik nr 3</w:t>
      </w:r>
    </w:p>
    <w:p w14:paraId="49CF7A98" w14:textId="77777777" w:rsidR="003E7D1B" w:rsidRPr="00EF3207" w:rsidRDefault="003E7D1B" w:rsidP="003E7D1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br w:type="page"/>
      </w:r>
    </w:p>
    <w:p w14:paraId="379EF695" w14:textId="77777777" w:rsidR="003E7D1B" w:rsidRPr="00EF3207" w:rsidRDefault="003E7D1B" w:rsidP="003E7D1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EF3207">
        <w:rPr>
          <w:rFonts w:ascii="Verdana" w:eastAsia="Calibri" w:hAnsi="Verdana" w:cs="Calibri"/>
          <w:sz w:val="18"/>
          <w:szCs w:val="18"/>
        </w:rPr>
        <w:lastRenderedPageBreak/>
        <w:t>Załącznik nr 1 do Zapytania ofertowego</w:t>
      </w:r>
    </w:p>
    <w:p w14:paraId="6866720A" w14:textId="77777777" w:rsidR="003E7D1B" w:rsidRPr="00EF3207" w:rsidRDefault="003E7D1B" w:rsidP="003E7D1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3D31E783" w14:textId="1B6C9EC0" w:rsidR="003E7D1B" w:rsidRPr="00EF3207" w:rsidRDefault="003E7D1B" w:rsidP="003E7D1B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b/>
          <w:sz w:val="18"/>
          <w:szCs w:val="18"/>
          <w:u w:val="single"/>
        </w:rPr>
      </w:pPr>
      <w:r w:rsidRPr="00EF3207">
        <w:rPr>
          <w:rFonts w:ascii="Verdana" w:eastAsia="Calibri" w:hAnsi="Verdana" w:cs="Calibri"/>
          <w:b/>
          <w:sz w:val="18"/>
          <w:szCs w:val="18"/>
          <w:u w:val="single"/>
        </w:rPr>
        <w:t xml:space="preserve">Nr sprawy: </w:t>
      </w:r>
      <w:r w:rsidR="00552D3F" w:rsidRPr="00EF3207">
        <w:rPr>
          <w:rFonts w:ascii="Verdana" w:eastAsia="Calibri" w:hAnsi="Verdana" w:cs="Calibri"/>
          <w:b/>
          <w:sz w:val="18"/>
          <w:szCs w:val="18"/>
          <w:u w:val="single"/>
        </w:rPr>
        <w:t>1</w:t>
      </w:r>
      <w:r w:rsidR="001C3D32" w:rsidRPr="00EF3207">
        <w:rPr>
          <w:rFonts w:ascii="Verdana" w:eastAsia="Calibri" w:hAnsi="Verdana" w:cs="Calibri"/>
          <w:b/>
          <w:sz w:val="18"/>
          <w:szCs w:val="18"/>
          <w:u w:val="single"/>
        </w:rPr>
        <w:t>/</w:t>
      </w:r>
      <w:r w:rsidR="00552D3F" w:rsidRPr="00EF3207">
        <w:rPr>
          <w:rFonts w:ascii="Verdana" w:eastAsia="Calibri" w:hAnsi="Verdana" w:cs="Calibri"/>
          <w:b/>
          <w:sz w:val="18"/>
          <w:szCs w:val="18"/>
          <w:u w:val="single"/>
        </w:rPr>
        <w:t>IZIS</w:t>
      </w:r>
      <w:r w:rsidRPr="00EF3207">
        <w:rPr>
          <w:rFonts w:ascii="Verdana" w:eastAsia="Calibri" w:hAnsi="Verdana" w:cs="Calibri"/>
          <w:b/>
          <w:sz w:val="18"/>
          <w:szCs w:val="18"/>
          <w:u w:val="single"/>
        </w:rPr>
        <w:t>/20</w:t>
      </w:r>
      <w:r w:rsidR="004E3B6E" w:rsidRPr="00EF3207">
        <w:rPr>
          <w:rFonts w:ascii="Verdana" w:eastAsia="Calibri" w:hAnsi="Verdana" w:cs="Calibri"/>
          <w:b/>
          <w:sz w:val="18"/>
          <w:szCs w:val="18"/>
          <w:u w:val="single"/>
        </w:rPr>
        <w:t>20</w:t>
      </w:r>
    </w:p>
    <w:p w14:paraId="423C94FE" w14:textId="3548B4BD" w:rsidR="00AC1E05" w:rsidRPr="00EF3207" w:rsidRDefault="00AC1E05" w:rsidP="003E7D1B">
      <w:pPr>
        <w:spacing w:after="0" w:line="240" w:lineRule="auto"/>
        <w:ind w:left="5664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bookmarkStart w:id="15" w:name="_Hlk518587100"/>
      <w:r w:rsidRPr="00EF3207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bookmarkEnd w:id="15"/>
    <w:p w14:paraId="2CB3E986" w14:textId="77777777" w:rsidR="00BE29E4" w:rsidRPr="00EF3207" w:rsidRDefault="00552D3F" w:rsidP="00552D3F">
      <w:pPr>
        <w:pStyle w:val="Akapitzlist"/>
        <w:tabs>
          <w:tab w:val="left" w:pos="555"/>
        </w:tabs>
        <w:spacing w:after="80" w:line="240" w:lineRule="auto"/>
        <w:ind w:left="5664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Instytut Zarządzania </w:t>
      </w:r>
    </w:p>
    <w:p w14:paraId="1CC925F5" w14:textId="77777777" w:rsidR="00BE29E4" w:rsidRPr="00EF3207" w:rsidRDefault="00552D3F" w:rsidP="00552D3F">
      <w:pPr>
        <w:pStyle w:val="Akapitzlist"/>
        <w:tabs>
          <w:tab w:val="left" w:pos="555"/>
        </w:tabs>
        <w:spacing w:after="80" w:line="240" w:lineRule="auto"/>
        <w:ind w:left="5664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i Samorządności sp. z o.o. </w:t>
      </w:r>
    </w:p>
    <w:p w14:paraId="07CB86D3" w14:textId="687C4A62" w:rsidR="00BE29E4" w:rsidRPr="00EF3207" w:rsidRDefault="00552D3F" w:rsidP="00552D3F">
      <w:pPr>
        <w:pStyle w:val="Akapitzlist"/>
        <w:tabs>
          <w:tab w:val="left" w:pos="555"/>
        </w:tabs>
        <w:spacing w:after="80" w:line="240" w:lineRule="auto"/>
        <w:ind w:left="5664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ul. Bierutowska 57-59</w:t>
      </w:r>
    </w:p>
    <w:p w14:paraId="43FC1C55" w14:textId="6BC1E06C" w:rsidR="00552D3F" w:rsidRPr="00EF3207" w:rsidRDefault="00552D3F" w:rsidP="00552D3F">
      <w:pPr>
        <w:pStyle w:val="Akapitzlist"/>
        <w:tabs>
          <w:tab w:val="left" w:pos="555"/>
        </w:tabs>
        <w:spacing w:after="80" w:line="240" w:lineRule="auto"/>
        <w:ind w:left="5664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51-317 Wrocław</w:t>
      </w:r>
    </w:p>
    <w:p w14:paraId="13CFCCC1" w14:textId="77777777" w:rsidR="00E677D8" w:rsidRPr="00EF3207" w:rsidRDefault="00E677D8" w:rsidP="00BD5948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49E19047" w14:textId="17C8F79C" w:rsidR="003E7D1B" w:rsidRPr="00EF3207" w:rsidRDefault="003E7D1B" w:rsidP="00E677D8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  <w:r w:rsidRPr="00EF3207">
        <w:rPr>
          <w:rFonts w:ascii="Verdana" w:eastAsia="Calibri" w:hAnsi="Verdana" w:cs="Calibri"/>
          <w:b/>
          <w:sz w:val="18"/>
          <w:szCs w:val="18"/>
        </w:rPr>
        <w:t>FORMULARZ OFERTY</w:t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22"/>
      </w:tblGrid>
      <w:tr w:rsidR="003E7D1B" w:rsidRPr="00EF3207" w14:paraId="68EA8E6B" w14:textId="77777777" w:rsidTr="005238FC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8CF6E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EF3207">
              <w:rPr>
                <w:rFonts w:ascii="Verdana" w:eastAsia="Calibri" w:hAnsi="Verdana" w:cs="Times New Roman"/>
                <w:sz w:val="18"/>
                <w:szCs w:val="18"/>
              </w:rPr>
              <w:t>Dane Wykonawcy</w:t>
            </w:r>
          </w:p>
        </w:tc>
      </w:tr>
      <w:tr w:rsidR="003E7D1B" w:rsidRPr="00EF3207" w14:paraId="4E816298" w14:textId="77777777" w:rsidTr="005238FC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668899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EF3207">
              <w:rPr>
                <w:rFonts w:ascii="Verdana" w:eastAsia="Calibri" w:hAnsi="Verdana" w:cs="Times New Roman"/>
                <w:sz w:val="17"/>
                <w:szCs w:val="17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45F" w14:textId="77777777" w:rsidR="003E7D1B" w:rsidRPr="00EF3207" w:rsidRDefault="003E7D1B" w:rsidP="003E7D1B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3E7D1B" w:rsidRPr="00EF3207" w14:paraId="68937208" w14:textId="77777777" w:rsidTr="005238FC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B03224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EF3207">
              <w:rPr>
                <w:rFonts w:ascii="Verdana" w:eastAsia="Calibri" w:hAnsi="Verdana" w:cs="Times New Roman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6F84" w14:textId="77777777" w:rsidR="003E7D1B" w:rsidRPr="00EF3207" w:rsidRDefault="003E7D1B" w:rsidP="003E7D1B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5AA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2C5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3E7D1B" w:rsidRPr="00EF3207" w14:paraId="0881DA36" w14:textId="77777777" w:rsidTr="005238FC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8C06" w14:textId="77777777" w:rsidR="003E7D1B" w:rsidRPr="00EF3207" w:rsidRDefault="003E7D1B" w:rsidP="003E7D1B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2AAA55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D544F0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27EA8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miejscowość</w:t>
            </w:r>
          </w:p>
        </w:tc>
      </w:tr>
      <w:tr w:rsidR="003E7D1B" w:rsidRPr="00EF3207" w14:paraId="33ED52B1" w14:textId="77777777" w:rsidTr="005238FC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D01A9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EF3207">
              <w:rPr>
                <w:rFonts w:ascii="Verdana" w:eastAsia="Calibri" w:hAnsi="Verdana" w:cs="Times New Roman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B81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821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94F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3E7D1B" w:rsidRPr="00EF3207" w14:paraId="29894F10" w14:textId="77777777" w:rsidTr="005238FC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5B8" w14:textId="77777777" w:rsidR="003E7D1B" w:rsidRPr="00EF3207" w:rsidRDefault="003E7D1B" w:rsidP="003E7D1B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D5E061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0DCF97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E1B27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e-mail</w:t>
            </w:r>
          </w:p>
        </w:tc>
      </w:tr>
      <w:tr w:rsidR="003E7D1B" w:rsidRPr="00EF3207" w14:paraId="12E95741" w14:textId="77777777" w:rsidTr="005238FC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AD0C9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EF3207">
              <w:rPr>
                <w:rFonts w:ascii="Verdana" w:eastAsia="Calibri" w:hAnsi="Verdana" w:cs="Times New Roman"/>
                <w:sz w:val="17"/>
                <w:szCs w:val="17"/>
              </w:rPr>
              <w:t>NIP/VAT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CCC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8666B" w14:textId="77777777" w:rsidR="003E7D1B" w:rsidRPr="00EF3207" w:rsidRDefault="003E7D1B" w:rsidP="003E7D1B">
            <w:pPr>
              <w:spacing w:after="0" w:line="240" w:lineRule="auto"/>
              <w:ind w:left="11"/>
              <w:jc w:val="righ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EF3207">
              <w:rPr>
                <w:rFonts w:ascii="Verdana" w:eastAsia="Calibri" w:hAnsi="Verdana" w:cs="Times New Roman"/>
                <w:sz w:val="16"/>
                <w:szCs w:val="16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D536" w14:textId="77777777" w:rsidR="003E7D1B" w:rsidRPr="00EF3207" w:rsidRDefault="003E7D1B" w:rsidP="003E7D1B">
            <w:pPr>
              <w:spacing w:before="60"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instrText xml:space="preserve"> FORMCHECKBOX </w:instrText>
            </w:r>
            <w:r w:rsidR="007B05E5">
              <w:rPr>
                <w:rFonts w:ascii="Verdana" w:eastAsia="Calibri" w:hAnsi="Verdana" w:cs="Times New Roman"/>
                <w:b/>
                <w:sz w:val="18"/>
                <w:szCs w:val="18"/>
              </w:rPr>
            </w:r>
            <w:r w:rsidR="007B05E5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separate"/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end"/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Pr="00EF3207">
              <w:rPr>
                <w:rFonts w:ascii="Verdana" w:eastAsia="Calibri" w:hAnsi="Verdana" w:cs="Times New Roman"/>
                <w:sz w:val="16"/>
                <w:szCs w:val="18"/>
              </w:rPr>
              <w:t xml:space="preserve">TAK     </w:t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instrText xml:space="preserve"> FORMCHECKBOX </w:instrText>
            </w:r>
            <w:r w:rsidR="007B05E5">
              <w:rPr>
                <w:rFonts w:ascii="Verdana" w:eastAsia="Calibri" w:hAnsi="Verdana" w:cs="Times New Roman"/>
                <w:b/>
                <w:sz w:val="18"/>
                <w:szCs w:val="18"/>
              </w:rPr>
            </w:r>
            <w:r w:rsidR="007B05E5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separate"/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fldChar w:fldCharType="end"/>
            </w:r>
            <w:r w:rsidRPr="00EF3207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Pr="00EF3207">
              <w:rPr>
                <w:rFonts w:ascii="Verdana" w:eastAsia="Calibri" w:hAnsi="Verdana" w:cs="Times New Roman"/>
                <w:sz w:val="16"/>
                <w:szCs w:val="18"/>
              </w:rPr>
              <w:t>NIE</w:t>
            </w:r>
          </w:p>
        </w:tc>
      </w:tr>
      <w:tr w:rsidR="003E7D1B" w:rsidRPr="00EF3207" w14:paraId="1A538AD6" w14:textId="77777777" w:rsidTr="005238F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51BE7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C24B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numer NIP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A4CD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Oświadczenie w sprawie podatku VAT</w:t>
            </w:r>
          </w:p>
        </w:tc>
      </w:tr>
      <w:tr w:rsidR="003E7D1B" w:rsidRPr="00EF3207" w14:paraId="1D40CB12" w14:textId="77777777" w:rsidTr="005238FC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1F156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EF3207">
              <w:rPr>
                <w:rFonts w:ascii="Verdana" w:eastAsia="Calibri" w:hAnsi="Verdana" w:cs="Times New Roman"/>
                <w:sz w:val="17"/>
                <w:szCs w:val="17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2F8E" w14:textId="77777777" w:rsidR="003E7D1B" w:rsidRPr="00EF3207" w:rsidRDefault="003E7D1B" w:rsidP="003E7D1B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4716" w14:textId="77777777" w:rsidR="003E7D1B" w:rsidRPr="00EF3207" w:rsidRDefault="003E7D1B" w:rsidP="003E7D1B">
            <w:pPr>
              <w:spacing w:after="0" w:line="240" w:lineRule="auto"/>
              <w:ind w:left="11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3E7D1B" w:rsidRPr="00EF3207" w14:paraId="5FC99D59" w14:textId="77777777" w:rsidTr="005238F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B2E3B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96C37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imię i nazwisko, stanowisko osoby/osób </w:t>
            </w:r>
          </w:p>
          <w:p w14:paraId="21E97191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69D9F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EF3207">
              <w:rPr>
                <w:rFonts w:ascii="Verdana" w:eastAsia="Calibri" w:hAnsi="Verdana" w:cs="Times New Roman"/>
                <w:i/>
                <w:sz w:val="14"/>
                <w:szCs w:val="18"/>
              </w:rPr>
              <w:t>podstawa upoważnienia do reprezentacji</w:t>
            </w:r>
          </w:p>
        </w:tc>
      </w:tr>
      <w:tr w:rsidR="003E7D1B" w:rsidRPr="00EF3207" w14:paraId="0B3938A3" w14:textId="77777777" w:rsidTr="005238FC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64F33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E7D1B" w:rsidRPr="00EF3207" w14:paraId="7A94093B" w14:textId="77777777" w:rsidTr="005238FC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3E8847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Dane Wykonawcy*</w:t>
            </w:r>
          </w:p>
          <w:p w14:paraId="52FED512" w14:textId="77777777" w:rsidR="003E7D1B" w:rsidRPr="00EF3207" w:rsidRDefault="003E7D1B" w:rsidP="003E7D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</w:pPr>
            <w:r w:rsidRPr="00EF3207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>*Wypełniać w</w:t>
            </w:r>
            <w:r w:rsidRPr="00EF3207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przypadku oferty wspólnej</w:t>
            </w:r>
            <w:r w:rsidRPr="00EF3207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 xml:space="preserve"> – w takim przypadku należy</w:t>
            </w:r>
            <w:r w:rsidRPr="00EF3207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wskazać pełnomocnika.</w:t>
            </w:r>
          </w:p>
          <w:p w14:paraId="1541061B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x-none" w:eastAsia="pl-PL"/>
              </w:rPr>
            </w:pPr>
          </w:p>
        </w:tc>
      </w:tr>
      <w:tr w:rsidR="003E7D1B" w:rsidRPr="00EF3207" w14:paraId="19D0A188" w14:textId="77777777" w:rsidTr="005238FC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330AF5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97B" w14:textId="77777777" w:rsidR="003E7D1B" w:rsidRPr="00EF3207" w:rsidRDefault="003E7D1B" w:rsidP="003E7D1B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E7D1B" w:rsidRPr="00EF3207" w14:paraId="0EE7AC9A" w14:textId="77777777" w:rsidTr="005238FC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19CF8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9A2" w14:textId="77777777" w:rsidR="003E7D1B" w:rsidRPr="00EF3207" w:rsidRDefault="003E7D1B" w:rsidP="003E7D1B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94B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2C5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E7D1B" w:rsidRPr="00EF3207" w14:paraId="4E033BB6" w14:textId="77777777" w:rsidTr="005238FC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828" w14:textId="77777777" w:rsidR="003E7D1B" w:rsidRPr="00EF3207" w:rsidRDefault="003E7D1B" w:rsidP="003E7D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A3DC1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4031EE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858CC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miejscowość</w:t>
            </w:r>
          </w:p>
        </w:tc>
      </w:tr>
      <w:tr w:rsidR="003E7D1B" w:rsidRPr="00EF3207" w14:paraId="578D9836" w14:textId="77777777" w:rsidTr="005238FC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69865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E62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A76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7F0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E7D1B" w:rsidRPr="00EF3207" w14:paraId="54BFA83F" w14:textId="77777777" w:rsidTr="005238FC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2808" w14:textId="77777777" w:rsidR="003E7D1B" w:rsidRPr="00EF3207" w:rsidRDefault="003E7D1B" w:rsidP="003E7D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DA1A2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1E9EE3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25EE7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e-mail</w:t>
            </w:r>
          </w:p>
        </w:tc>
      </w:tr>
      <w:tr w:rsidR="003E7D1B" w:rsidRPr="00EF3207" w14:paraId="484068B9" w14:textId="77777777" w:rsidTr="005238FC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65B1E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CC2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6AC" w14:textId="77777777" w:rsidR="003E7D1B" w:rsidRPr="00EF3207" w:rsidRDefault="003E7D1B" w:rsidP="003E7D1B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F3FF1" w14:textId="77777777" w:rsidR="003E7D1B" w:rsidRPr="00EF3207" w:rsidRDefault="003E7D1B" w:rsidP="003E7D1B">
            <w:pPr>
              <w:spacing w:after="0" w:line="276" w:lineRule="auto"/>
              <w:ind w:left="11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E7E1" w14:textId="77777777" w:rsidR="003E7D1B" w:rsidRPr="00EF3207" w:rsidRDefault="003E7D1B" w:rsidP="003E7D1B">
            <w:pPr>
              <w:spacing w:before="60" w:after="6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="007B05E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r>
            <w:r w:rsidR="007B05E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EF3207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 xml:space="preserve">TAK     </w:t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="007B05E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r>
            <w:r w:rsidR="007B05E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EF3207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EF3207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>NIE</w:t>
            </w:r>
          </w:p>
        </w:tc>
      </w:tr>
      <w:tr w:rsidR="003E7D1B" w:rsidRPr="00EF3207" w14:paraId="6B48B7D0" w14:textId="77777777" w:rsidTr="005238FC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E4DB5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8040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044C2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REGON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A9EBD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Oświadczenie w sprawie podatku VAT</w:t>
            </w:r>
          </w:p>
        </w:tc>
      </w:tr>
      <w:tr w:rsidR="003E7D1B" w:rsidRPr="00EF3207" w14:paraId="4FFB190D" w14:textId="77777777" w:rsidTr="005238FC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089D7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F0DE" w14:textId="77777777" w:rsidR="003E7D1B" w:rsidRPr="00EF3207" w:rsidRDefault="003E7D1B" w:rsidP="003E7D1B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66D7" w14:textId="77777777" w:rsidR="003E7D1B" w:rsidRPr="00EF3207" w:rsidRDefault="003E7D1B" w:rsidP="003E7D1B">
            <w:pPr>
              <w:spacing w:after="0" w:line="240" w:lineRule="auto"/>
              <w:ind w:left="11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</w:p>
        </w:tc>
      </w:tr>
      <w:tr w:rsidR="003E7D1B" w:rsidRPr="00EF3207" w14:paraId="66537E69" w14:textId="77777777" w:rsidTr="003E7D1B">
        <w:trPr>
          <w:trHeight w:val="5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CE47B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63DF0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imię i nazwisko, stanowisko osoby/osób </w:t>
            </w:r>
          </w:p>
          <w:p w14:paraId="141318C0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93B44" w14:textId="77777777" w:rsidR="003E7D1B" w:rsidRPr="00EF3207" w:rsidRDefault="003E7D1B" w:rsidP="003E7D1B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EF3207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podstawa upoważnienia do reprezentacji</w:t>
            </w:r>
          </w:p>
        </w:tc>
      </w:tr>
    </w:tbl>
    <w:p w14:paraId="2C2572C3" w14:textId="2CEB1663" w:rsidR="003E7D1B" w:rsidRPr="00EF3207" w:rsidRDefault="003E7D1B" w:rsidP="003E7D1B">
      <w:pPr>
        <w:suppressAutoHyphens/>
        <w:autoSpaceDN w:val="0"/>
        <w:spacing w:after="80" w:line="240" w:lineRule="auto"/>
        <w:jc w:val="center"/>
        <w:textAlignment w:val="baseline"/>
        <w:rPr>
          <w:rFonts w:ascii="Verdana" w:eastAsia="SimSun" w:hAnsi="Verdana" w:cs="Calibri"/>
          <w:i/>
          <w:color w:val="FF0000"/>
          <w:kern w:val="3"/>
          <w:sz w:val="16"/>
          <w:szCs w:val="16"/>
        </w:rPr>
      </w:pPr>
      <w:r w:rsidRPr="00EF3207"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>Wykonawca wypełnia białe pola</w:t>
      </w:r>
    </w:p>
    <w:p w14:paraId="5724CD27" w14:textId="77777777" w:rsidR="00AC1E05" w:rsidRPr="00EF3207" w:rsidRDefault="00AC1E05" w:rsidP="00AC1E05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3B07CE8" w14:textId="2A33D1C1" w:rsidR="003E7D1B" w:rsidRPr="00EF3207" w:rsidRDefault="003E7D1B" w:rsidP="00D05424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bookmarkStart w:id="16" w:name="_Hlk63598547"/>
      <w:r w:rsidRPr="00EF3207">
        <w:rPr>
          <w:rFonts w:ascii="Verdana" w:eastAsia="Calibri" w:hAnsi="Verdana" w:cs="Times New Roman"/>
          <w:sz w:val="18"/>
          <w:szCs w:val="18"/>
        </w:rPr>
        <w:t xml:space="preserve">W odpowiedzi na do zapytanie ofertowe Zamawiającego, zgłaszamy przystąpienie do udziału w </w:t>
      </w:r>
      <w:r w:rsidRPr="007F23F9">
        <w:rPr>
          <w:rFonts w:ascii="Verdana" w:eastAsia="Calibri" w:hAnsi="Verdana" w:cs="Times New Roman"/>
          <w:sz w:val="18"/>
          <w:szCs w:val="18"/>
        </w:rPr>
        <w:t xml:space="preserve">niniejszym postępowaniu </w:t>
      </w:r>
      <w:r w:rsidR="00763404" w:rsidRPr="007F23F9">
        <w:rPr>
          <w:rFonts w:ascii="Verdana" w:eastAsia="Calibri" w:hAnsi="Verdana" w:cs="Times New Roman"/>
          <w:sz w:val="18"/>
          <w:szCs w:val="18"/>
        </w:rPr>
        <w:t xml:space="preserve">na </w:t>
      </w:r>
      <w:r w:rsidR="00763404" w:rsidRPr="007F23F9">
        <w:rPr>
          <w:rFonts w:ascii="Verdana" w:eastAsia="Calibri" w:hAnsi="Verdana" w:cs="Times New Roman"/>
          <w:b/>
          <w:sz w:val="18"/>
          <w:szCs w:val="18"/>
        </w:rPr>
        <w:t xml:space="preserve">dostawę, montaż, podłączenie i uruchomienie wraz z próbą końcową 2 szt. jednostek kogeneracyjnych w biogazowni rolniczej </w:t>
      </w:r>
      <w:r w:rsidR="00D05424" w:rsidRPr="007F23F9">
        <w:rPr>
          <w:rFonts w:ascii="Verdana" w:eastAsia="Calibri" w:hAnsi="Verdana" w:cs="Times New Roman"/>
          <w:b/>
          <w:sz w:val="18"/>
          <w:szCs w:val="18"/>
        </w:rPr>
        <w:t xml:space="preserve">w projekcie współfinansowanym ze środków Unii Europejskiej w ramach </w:t>
      </w:r>
      <w:r w:rsidR="00552D3F" w:rsidRPr="007F23F9">
        <w:rPr>
          <w:rFonts w:ascii="Verdana" w:eastAsia="Calibri" w:hAnsi="Verdana" w:cs="Times New Roman"/>
          <w:b/>
          <w:sz w:val="18"/>
          <w:szCs w:val="18"/>
        </w:rPr>
        <w:t xml:space="preserve">Regionalnego </w:t>
      </w:r>
      <w:r w:rsidR="00D05424" w:rsidRPr="007F23F9">
        <w:rPr>
          <w:rFonts w:ascii="Verdana" w:eastAsia="Calibri" w:hAnsi="Verdana" w:cs="Times New Roman"/>
          <w:b/>
          <w:sz w:val="18"/>
          <w:szCs w:val="18"/>
        </w:rPr>
        <w:t>Programu</w:t>
      </w:r>
      <w:r w:rsidR="00D05424" w:rsidRPr="00EF3207">
        <w:rPr>
          <w:rFonts w:ascii="Verdana" w:eastAsia="Calibri" w:hAnsi="Verdana" w:cs="Times New Roman"/>
          <w:b/>
          <w:sz w:val="18"/>
          <w:szCs w:val="18"/>
        </w:rPr>
        <w:t xml:space="preserve"> Operacyjnego </w:t>
      </w:r>
      <w:r w:rsidR="00552D3F" w:rsidRPr="00EF3207">
        <w:rPr>
          <w:rFonts w:ascii="Verdana" w:eastAsia="Calibri" w:hAnsi="Verdana" w:cs="Times New Roman"/>
          <w:b/>
          <w:sz w:val="18"/>
          <w:szCs w:val="18"/>
        </w:rPr>
        <w:t>Województwa Dolnośląskiego</w:t>
      </w:r>
      <w:r w:rsidR="00D05424" w:rsidRPr="00EF3207">
        <w:rPr>
          <w:rFonts w:ascii="Verdana" w:eastAsia="Calibri" w:hAnsi="Verdana" w:cs="Times New Roman"/>
          <w:b/>
          <w:sz w:val="18"/>
          <w:szCs w:val="18"/>
        </w:rPr>
        <w:t xml:space="preserve"> 2014-2020.</w:t>
      </w:r>
    </w:p>
    <w:bookmarkEnd w:id="16"/>
    <w:p w14:paraId="14B4907F" w14:textId="77777777" w:rsidR="003E7D1B" w:rsidRPr="00EF3207" w:rsidRDefault="003E7D1B" w:rsidP="003E7D1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Arial"/>
          <w:b/>
          <w:bCs/>
          <w:sz w:val="18"/>
          <w:szCs w:val="18"/>
        </w:rPr>
      </w:pPr>
      <w:r w:rsidRPr="00EF3207">
        <w:rPr>
          <w:rFonts w:ascii="Verdana" w:eastAsia="Calibri" w:hAnsi="Verdana" w:cs="Arial"/>
          <w:b/>
          <w:bCs/>
          <w:sz w:val="18"/>
          <w:szCs w:val="18"/>
        </w:rPr>
        <w:br w:type="page"/>
      </w:r>
    </w:p>
    <w:p w14:paraId="6E182529" w14:textId="4E0DD636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 xml:space="preserve">Na podstawie warunków zamówienia przedstawionych w zapytaniu ofertowym oraz w załącznikach do zapytania ofertowego, zgodnie z obowiązującymi przepisami i normami, oferujemy wykonanie przedmiotowego zamówienia </w:t>
      </w:r>
      <w:r w:rsidRPr="00EF3207">
        <w:rPr>
          <w:rFonts w:ascii="Verdana" w:eastAsia="Times New Roman" w:hAnsi="Verdana" w:cs="Times New Roman"/>
          <w:b/>
          <w:sz w:val="18"/>
          <w:szCs w:val="18"/>
          <w:lang w:eastAsia="pl-PL"/>
        </w:rPr>
        <w:t>w cenie brutto za całość przedmiotu zamówienia</w:t>
      </w: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  <w:r w:rsidRPr="00EF320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14:paraId="2F568B9C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636A0F0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3E7D1B" w:rsidRPr="00EF3207" w14:paraId="275F70A7" w14:textId="77777777" w:rsidTr="005238FC">
        <w:trPr>
          <w:trHeight w:val="574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18C8D2AF" w14:textId="77777777" w:rsidR="003E7D1B" w:rsidRPr="00EF3207" w:rsidRDefault="003E7D1B" w:rsidP="003E7D1B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6B473F97" w14:textId="77777777" w:rsidR="003E7D1B" w:rsidRPr="00EF3207" w:rsidRDefault="003E7D1B" w:rsidP="003E7D1B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</w:rPr>
            </w:pPr>
            <w:r w:rsidRPr="00EF3207">
              <w:rPr>
                <w:rFonts w:ascii="Verdana" w:eastAsia="Calibri" w:hAnsi="Verdana" w:cs="Times New Roman"/>
                <w:szCs w:val="16"/>
              </w:rPr>
              <w:t>zł</w:t>
            </w:r>
          </w:p>
        </w:tc>
      </w:tr>
    </w:tbl>
    <w:p w14:paraId="1371869F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5462DF9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="Arial"/>
          <w:b/>
          <w:sz w:val="18"/>
          <w:szCs w:val="18"/>
          <w:lang w:eastAsia="pl-PL"/>
        </w:rPr>
        <w:t>w tym …………. % podatek VAT w wysokości:</w:t>
      </w: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3E7D1B" w:rsidRPr="00EF3207" w14:paraId="47808A20" w14:textId="77777777" w:rsidTr="005238FC">
        <w:trPr>
          <w:trHeight w:val="646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705E6360" w14:textId="77777777" w:rsidR="003E7D1B" w:rsidRPr="00EF3207" w:rsidRDefault="003E7D1B" w:rsidP="003E7D1B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7017435F" w14:textId="77777777" w:rsidR="003E7D1B" w:rsidRPr="00EF3207" w:rsidRDefault="003E7D1B" w:rsidP="003E7D1B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</w:rPr>
            </w:pPr>
            <w:r w:rsidRPr="00EF3207">
              <w:rPr>
                <w:rFonts w:ascii="Verdana" w:eastAsia="Calibri" w:hAnsi="Verdana" w:cs="Times New Roman"/>
                <w:szCs w:val="16"/>
              </w:rPr>
              <w:t>zł</w:t>
            </w:r>
          </w:p>
        </w:tc>
      </w:tr>
    </w:tbl>
    <w:p w14:paraId="293FB5C8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="Arial"/>
          <w:b/>
          <w:sz w:val="18"/>
          <w:szCs w:val="18"/>
          <w:lang w:eastAsia="pl-PL"/>
        </w:rPr>
        <w:t>netto:</w:t>
      </w:r>
    </w:p>
    <w:p w14:paraId="0C2D906D" w14:textId="77777777" w:rsidR="003E7D1B" w:rsidRPr="00EF3207" w:rsidRDefault="003E7D1B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3E7D1B" w:rsidRPr="00EF3207" w14:paraId="2CC07CC5" w14:textId="77777777" w:rsidTr="005238FC">
        <w:trPr>
          <w:trHeight w:val="553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4B0A661C" w14:textId="77777777" w:rsidR="003E7D1B" w:rsidRPr="00EF3207" w:rsidRDefault="003E7D1B" w:rsidP="003E7D1B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68FC2912" w14:textId="77777777" w:rsidR="003E7D1B" w:rsidRPr="00EF3207" w:rsidRDefault="003E7D1B" w:rsidP="003E7D1B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</w:rPr>
            </w:pPr>
            <w:r w:rsidRPr="00EF3207">
              <w:rPr>
                <w:rFonts w:ascii="Verdana" w:eastAsia="Calibri" w:hAnsi="Verdana" w:cs="Times New Roman"/>
                <w:szCs w:val="16"/>
              </w:rPr>
              <w:t>zł</w:t>
            </w:r>
          </w:p>
        </w:tc>
      </w:tr>
    </w:tbl>
    <w:p w14:paraId="6F44455F" w14:textId="36A2F16A" w:rsidR="005238FC" w:rsidRDefault="005238FC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41445E7" w14:textId="0B4D497E" w:rsidR="007F23F9" w:rsidRPr="007F23F9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  <w:bookmarkStart w:id="17" w:name="_Hlk63705903"/>
      <w:r w:rsidRPr="007F23F9"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  <w:t>Wskazana powyżej cena zawiera następujące koszty serwisu w okresie gwarancji:</w:t>
      </w:r>
    </w:p>
    <w:p w14:paraId="2F092377" w14:textId="776D5B31" w:rsidR="007F23F9" w:rsidRPr="007F23F9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</w:p>
    <w:p w14:paraId="39506714" w14:textId="513E1163" w:rsidR="007F23F9" w:rsidRPr="007F23F9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  <w:t>brutto</w:t>
      </w: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7F23F9" w:rsidRPr="007F23F9" w14:paraId="6EC8F21A" w14:textId="77777777" w:rsidTr="00A2434D">
        <w:trPr>
          <w:trHeight w:val="574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0CE28744" w14:textId="77777777" w:rsidR="007F23F9" w:rsidRPr="007F23F9" w:rsidRDefault="007F23F9" w:rsidP="00A2434D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  <w:highlight w:val="yellow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696BFCAA" w14:textId="77777777" w:rsidR="007F23F9" w:rsidRPr="007F23F9" w:rsidRDefault="007F23F9" w:rsidP="00A2434D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  <w:highlight w:val="yellow"/>
              </w:rPr>
            </w:pPr>
            <w:r w:rsidRPr="007F23F9">
              <w:rPr>
                <w:rFonts w:ascii="Verdana" w:eastAsia="Calibri" w:hAnsi="Verdana" w:cs="Times New Roman"/>
                <w:szCs w:val="16"/>
                <w:highlight w:val="yellow"/>
              </w:rPr>
              <w:t>zł</w:t>
            </w:r>
          </w:p>
        </w:tc>
      </w:tr>
    </w:tbl>
    <w:p w14:paraId="2DFCC250" w14:textId="77777777" w:rsidR="007F23F9" w:rsidRPr="007F23F9" w:rsidRDefault="007F23F9" w:rsidP="007F23F9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</w:p>
    <w:p w14:paraId="54B73C12" w14:textId="77777777" w:rsidR="007F23F9" w:rsidRPr="007F23F9" w:rsidRDefault="007F23F9" w:rsidP="007F23F9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  <w:t>w tym …………. % podatek VAT w wysokości:</w:t>
      </w: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7F23F9" w:rsidRPr="007F23F9" w14:paraId="227C2FBF" w14:textId="77777777" w:rsidTr="00A2434D">
        <w:trPr>
          <w:trHeight w:val="646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1488638C" w14:textId="77777777" w:rsidR="007F23F9" w:rsidRPr="007F23F9" w:rsidRDefault="007F23F9" w:rsidP="00A2434D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  <w:highlight w:val="yellow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4F5F9FA4" w14:textId="77777777" w:rsidR="007F23F9" w:rsidRPr="007F23F9" w:rsidRDefault="007F23F9" w:rsidP="00A2434D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  <w:highlight w:val="yellow"/>
              </w:rPr>
            </w:pPr>
            <w:r w:rsidRPr="007F23F9">
              <w:rPr>
                <w:rFonts w:ascii="Verdana" w:eastAsia="Calibri" w:hAnsi="Verdana" w:cs="Times New Roman"/>
                <w:szCs w:val="16"/>
                <w:highlight w:val="yellow"/>
              </w:rPr>
              <w:t>zł</w:t>
            </w:r>
          </w:p>
        </w:tc>
      </w:tr>
    </w:tbl>
    <w:p w14:paraId="11406BB6" w14:textId="77777777" w:rsidR="007F23F9" w:rsidRPr="007F23F9" w:rsidRDefault="007F23F9" w:rsidP="007F23F9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  <w:r w:rsidRPr="007F23F9"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  <w:t>netto:</w:t>
      </w:r>
    </w:p>
    <w:p w14:paraId="6F70D6DE" w14:textId="77777777" w:rsidR="007F23F9" w:rsidRPr="007F23F9" w:rsidRDefault="007F23F9" w:rsidP="007F23F9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highlight w:val="yellow"/>
          <w:lang w:eastAsia="pl-PL"/>
        </w:rPr>
      </w:pPr>
    </w:p>
    <w:tbl>
      <w:tblPr>
        <w:tblW w:w="336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98"/>
      </w:tblGrid>
      <w:tr w:rsidR="007F23F9" w:rsidRPr="00EF3207" w14:paraId="0607E1C8" w14:textId="77777777" w:rsidTr="00A2434D">
        <w:trPr>
          <w:trHeight w:val="553"/>
          <w:jc w:val="right"/>
        </w:trPr>
        <w:tc>
          <w:tcPr>
            <w:tcW w:w="2969" w:type="dxa"/>
            <w:tcBorders>
              <w:right w:val="nil"/>
            </w:tcBorders>
            <w:vAlign w:val="center"/>
          </w:tcPr>
          <w:p w14:paraId="56EFF3DD" w14:textId="77777777" w:rsidR="007F23F9" w:rsidRPr="007F23F9" w:rsidRDefault="007F23F9" w:rsidP="00A2434D">
            <w:pPr>
              <w:spacing w:before="60" w:after="60" w:line="276" w:lineRule="auto"/>
              <w:jc w:val="right"/>
              <w:rPr>
                <w:rFonts w:ascii="Verdana" w:eastAsia="Calibri" w:hAnsi="Verdana" w:cs="Times New Roman"/>
                <w:b/>
                <w:szCs w:val="16"/>
                <w:highlight w:val="yellow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4E6B50CF" w14:textId="77777777" w:rsidR="007F23F9" w:rsidRPr="00EF3207" w:rsidRDefault="007F23F9" w:rsidP="00A2434D">
            <w:pPr>
              <w:spacing w:before="60" w:after="60" w:line="276" w:lineRule="auto"/>
              <w:rPr>
                <w:rFonts w:ascii="Verdana" w:eastAsia="Calibri" w:hAnsi="Verdana" w:cs="Times New Roman"/>
                <w:szCs w:val="16"/>
              </w:rPr>
            </w:pPr>
            <w:r w:rsidRPr="007F23F9">
              <w:rPr>
                <w:rFonts w:ascii="Verdana" w:eastAsia="Calibri" w:hAnsi="Verdana" w:cs="Times New Roman"/>
                <w:szCs w:val="16"/>
                <w:highlight w:val="yellow"/>
              </w:rPr>
              <w:t>zł</w:t>
            </w:r>
          </w:p>
        </w:tc>
      </w:tr>
      <w:bookmarkEnd w:id="17"/>
    </w:tbl>
    <w:p w14:paraId="4DF049AD" w14:textId="164747CB" w:rsidR="007F23F9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799F756" w14:textId="78B267BE" w:rsidR="007F23F9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F42EB7E" w14:textId="77777777" w:rsidR="007F23F9" w:rsidRPr="00EF3207" w:rsidRDefault="007F23F9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DB250EF" w14:textId="225A2421" w:rsidR="005238FC" w:rsidRPr="00EF3207" w:rsidRDefault="005238FC" w:rsidP="005238FC">
      <w:pPr>
        <w:suppressAutoHyphens/>
        <w:spacing w:after="0" w:line="276" w:lineRule="auto"/>
        <w:jc w:val="both"/>
        <w:rPr>
          <w:rFonts w:ascii="Verdana" w:eastAsia="Calibri" w:hAnsi="Verdana" w:cs="Arial"/>
          <w:b/>
          <w:sz w:val="18"/>
          <w:szCs w:val="18"/>
        </w:rPr>
      </w:pPr>
      <w:r w:rsidRPr="00EF3207">
        <w:rPr>
          <w:rFonts w:ascii="Verdana" w:eastAsia="Calibri" w:hAnsi="Verdana" w:cs="Arial"/>
          <w:b/>
          <w:sz w:val="18"/>
          <w:szCs w:val="18"/>
        </w:rPr>
        <w:t>OFEROWAN</w:t>
      </w:r>
      <w:r w:rsidR="004E3B6E" w:rsidRPr="00EF3207">
        <w:rPr>
          <w:rFonts w:ascii="Verdana" w:eastAsia="Calibri" w:hAnsi="Verdana" w:cs="Arial"/>
          <w:b/>
          <w:sz w:val="18"/>
          <w:szCs w:val="18"/>
        </w:rPr>
        <w:t>Y</w:t>
      </w:r>
      <w:r w:rsidRPr="00EF3207">
        <w:rPr>
          <w:rFonts w:ascii="Verdana" w:eastAsia="Calibri" w:hAnsi="Verdana" w:cs="Arial"/>
          <w:b/>
          <w:sz w:val="18"/>
          <w:szCs w:val="18"/>
        </w:rPr>
        <w:t xml:space="preserve"> OKRES GWARANCJI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3118"/>
      </w:tblGrid>
      <w:tr w:rsidR="00DD4C2B" w:rsidRPr="00EF3207" w14:paraId="47280969" w14:textId="77777777" w:rsidTr="005238FC">
        <w:trPr>
          <w:trHeight w:val="717"/>
        </w:trPr>
        <w:tc>
          <w:tcPr>
            <w:tcW w:w="6487" w:type="dxa"/>
            <w:vMerge w:val="restart"/>
            <w:shd w:val="clear" w:color="auto" w:fill="F2F2F2"/>
            <w:vAlign w:val="center"/>
          </w:tcPr>
          <w:p w14:paraId="1CD7B891" w14:textId="5D6C16C5" w:rsidR="005238FC" w:rsidRPr="00EF3207" w:rsidRDefault="005238FC" w:rsidP="005238FC">
            <w:pPr>
              <w:suppressAutoHyphens/>
              <w:spacing w:after="0"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bookmarkStart w:id="18" w:name="_Hlk63598790"/>
            <w:r w:rsidRPr="007F23F9">
              <w:rPr>
                <w:rFonts w:ascii="Verdana" w:eastAsia="Calibri" w:hAnsi="Verdana" w:cs="Arial"/>
                <w:sz w:val="18"/>
                <w:szCs w:val="18"/>
              </w:rPr>
              <w:t xml:space="preserve">Oferuję następujący okres gwarancji </w:t>
            </w:r>
            <w:r w:rsidR="00763404" w:rsidRPr="007F23F9">
              <w:rPr>
                <w:rFonts w:ascii="Verdana" w:eastAsia="Calibri" w:hAnsi="Verdana" w:cs="Arial"/>
                <w:sz w:val="18"/>
                <w:szCs w:val="18"/>
              </w:rPr>
              <w:t>na wykonany przedmiot zamówienia, liczony od daty odbioru bez zastrzeżeń (nie krótszy niż 24 miesiące)</w:t>
            </w:r>
            <w:bookmarkEnd w:id="18"/>
          </w:p>
        </w:tc>
        <w:tc>
          <w:tcPr>
            <w:tcW w:w="3369" w:type="dxa"/>
            <w:shd w:val="clear" w:color="auto" w:fill="auto"/>
          </w:tcPr>
          <w:p w14:paraId="1AD0610E" w14:textId="77777777" w:rsidR="005238FC" w:rsidRPr="00EF3207" w:rsidRDefault="005238FC" w:rsidP="005238FC">
            <w:pPr>
              <w:suppressAutoHyphens/>
              <w:spacing w:after="200"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DD4C2B" w:rsidRPr="00EF3207" w14:paraId="1C854B02" w14:textId="77777777" w:rsidTr="005238FC">
        <w:tc>
          <w:tcPr>
            <w:tcW w:w="6487" w:type="dxa"/>
            <w:vMerge/>
            <w:shd w:val="clear" w:color="auto" w:fill="auto"/>
          </w:tcPr>
          <w:p w14:paraId="65FDEB3E" w14:textId="77777777" w:rsidR="005238FC" w:rsidRPr="00EF3207" w:rsidRDefault="005238FC" w:rsidP="005238FC">
            <w:pPr>
              <w:suppressAutoHyphens/>
              <w:spacing w:after="200"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D9D9"/>
          </w:tcPr>
          <w:p w14:paraId="59368B27" w14:textId="1F9BD03B" w:rsidR="005238FC" w:rsidRPr="00EF3207" w:rsidRDefault="005238FC" w:rsidP="005238FC">
            <w:pPr>
              <w:suppressAutoHyphens/>
              <w:spacing w:after="200" w:line="276" w:lineRule="auto"/>
              <w:jc w:val="both"/>
              <w:rPr>
                <w:rFonts w:ascii="Verdana" w:eastAsia="Calibri" w:hAnsi="Verdana" w:cs="Arial"/>
                <w:i/>
                <w:sz w:val="14"/>
                <w:szCs w:val="14"/>
              </w:rPr>
            </w:pPr>
            <w:r w:rsidRPr="00EF3207">
              <w:rPr>
                <w:rFonts w:ascii="Verdana" w:eastAsia="Calibri" w:hAnsi="Verdana" w:cs="Arial"/>
                <w:i/>
                <w:sz w:val="14"/>
                <w:szCs w:val="14"/>
              </w:rPr>
              <w:t>Wpisać oferowany okres gwarancji w miesiącach</w:t>
            </w:r>
          </w:p>
        </w:tc>
      </w:tr>
    </w:tbl>
    <w:p w14:paraId="3ADF957D" w14:textId="2E76C204" w:rsidR="005238FC" w:rsidRPr="00EF3207" w:rsidRDefault="005238FC" w:rsidP="003E7D1B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5A8F33D" w14:textId="77777777" w:rsidR="003E7D1B" w:rsidRPr="00EF3207" w:rsidRDefault="003E7D1B" w:rsidP="003E7D1B">
      <w:pPr>
        <w:suppressAutoHyphens/>
        <w:spacing w:after="0" w:line="480" w:lineRule="auto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  <w:u w:val="single"/>
        </w:rPr>
        <w:t>Oświadczamy, że</w:t>
      </w:r>
      <w:r w:rsidRPr="00EF3207">
        <w:rPr>
          <w:rFonts w:ascii="Verdana" w:eastAsia="Calibri" w:hAnsi="Verdana" w:cs="Times New Roman"/>
          <w:sz w:val="18"/>
          <w:szCs w:val="18"/>
        </w:rPr>
        <w:t>:</w:t>
      </w:r>
    </w:p>
    <w:p w14:paraId="7D883CAE" w14:textId="77777777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zapoznaliśmy się ze szczegółowymi warunkami zamówienia zawartymi w zapytaniu ofertowym i w załącznikach do niego i akceptujemy je bez zastrzeżeń;</w:t>
      </w:r>
    </w:p>
    <w:p w14:paraId="6E8CD106" w14:textId="3CAA76D9" w:rsidR="003E7D1B" w:rsidRPr="007F23F9" w:rsidRDefault="003E7D1B" w:rsidP="003E7D1B">
      <w:pPr>
        <w:numPr>
          <w:ilvl w:val="0"/>
          <w:numId w:val="28"/>
        </w:numPr>
        <w:tabs>
          <w:tab w:val="left" w:pos="459"/>
          <w:tab w:val="left" w:pos="709"/>
        </w:tabs>
        <w:spacing w:after="80" w:line="240" w:lineRule="auto"/>
        <w:ind w:hanging="720"/>
        <w:jc w:val="both"/>
        <w:rPr>
          <w:rFonts w:ascii="Verdana" w:eastAsia="Calibri" w:hAnsi="Verdana" w:cs="Segoe UI"/>
          <w:sz w:val="18"/>
          <w:szCs w:val="18"/>
          <w:highlight w:val="yellow"/>
        </w:rPr>
      </w:pPr>
      <w:r w:rsidRPr="00EF3207">
        <w:rPr>
          <w:rFonts w:ascii="Verdana" w:eastAsia="Calibri" w:hAnsi="Verdana" w:cs="Segoe UI"/>
          <w:sz w:val="18"/>
          <w:szCs w:val="18"/>
        </w:rPr>
        <w:t xml:space="preserve"> </w:t>
      </w:r>
      <w:r w:rsidRPr="00EF3207">
        <w:rPr>
          <w:rFonts w:ascii="Verdana" w:eastAsia="Calibri" w:hAnsi="Verdana" w:cs="Segoe UI"/>
          <w:sz w:val="18"/>
          <w:szCs w:val="18"/>
        </w:rPr>
        <w:tab/>
      </w:r>
      <w:bookmarkStart w:id="19" w:name="_Hlk63705977"/>
      <w:bookmarkStart w:id="20" w:name="_Hlk63599014"/>
      <w:r w:rsidRPr="00EF3207">
        <w:rPr>
          <w:rFonts w:ascii="Verdana" w:eastAsia="Calibri" w:hAnsi="Verdana" w:cs="Segoe UI"/>
          <w:sz w:val="18"/>
          <w:szCs w:val="18"/>
        </w:rPr>
        <w:t>w cenie naszej oferty zostały uwzględnione wszystkie koszty wykonania zamówienia</w:t>
      </w:r>
      <w:r w:rsidR="00DD4C2B" w:rsidRPr="00EF3207">
        <w:rPr>
          <w:rFonts w:ascii="Verdana" w:eastAsia="Calibri" w:hAnsi="Verdana" w:cs="Segoe UI"/>
          <w:sz w:val="18"/>
          <w:szCs w:val="18"/>
        </w:rPr>
        <w:t xml:space="preserve">, w tym </w:t>
      </w:r>
      <w:r w:rsidR="00EF3207" w:rsidRPr="007F23F9">
        <w:rPr>
          <w:rFonts w:ascii="Verdana" w:eastAsia="Calibri" w:hAnsi="Verdana" w:cs="Segoe UI"/>
          <w:sz w:val="18"/>
          <w:szCs w:val="18"/>
        </w:rPr>
        <w:t>dostawa do Zamawiającego, montaż, podłączenie i uruchomienie wraz z próbą końcową</w:t>
      </w:r>
      <w:r w:rsidR="007F23F9" w:rsidRPr="007F23F9">
        <w:rPr>
          <w:rFonts w:ascii="Verdana" w:eastAsia="Calibri" w:hAnsi="Verdana" w:cs="Segoe UI"/>
          <w:sz w:val="18"/>
          <w:szCs w:val="18"/>
        </w:rPr>
        <w:t xml:space="preserve"> </w:t>
      </w:r>
      <w:bookmarkEnd w:id="19"/>
      <w:r w:rsidR="007F23F9" w:rsidRPr="007F23F9">
        <w:rPr>
          <w:rFonts w:ascii="Verdana" w:eastAsia="Calibri" w:hAnsi="Verdana" w:cs="Segoe UI"/>
          <w:sz w:val="18"/>
          <w:szCs w:val="18"/>
          <w:highlight w:val="yellow"/>
        </w:rPr>
        <w:t>oraz koszty serwisu w okresie gwarancji</w:t>
      </w:r>
      <w:r w:rsidR="00EF3207" w:rsidRPr="007F23F9">
        <w:rPr>
          <w:rFonts w:ascii="Verdana" w:eastAsia="Calibri" w:hAnsi="Verdana" w:cs="Segoe UI"/>
          <w:sz w:val="18"/>
          <w:szCs w:val="18"/>
          <w:highlight w:val="yellow"/>
        </w:rPr>
        <w:t>;</w:t>
      </w:r>
    </w:p>
    <w:bookmarkEnd w:id="20"/>
    <w:p w14:paraId="30AAAE0A" w14:textId="69A7998C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zrealizujemy przedmiot zamówienia w terminie </w:t>
      </w:r>
      <w:r w:rsidR="004E3B6E" w:rsidRPr="00EF3207">
        <w:rPr>
          <w:rFonts w:ascii="Verdana" w:eastAsia="Calibri" w:hAnsi="Verdana" w:cs="Times New Roman"/>
          <w:sz w:val="18"/>
          <w:szCs w:val="18"/>
        </w:rPr>
        <w:t>wskazanym w zapytaniu ofertowym</w:t>
      </w:r>
      <w:r w:rsidR="00AC1E05" w:rsidRPr="00EF3207">
        <w:rPr>
          <w:rFonts w:ascii="Verdana" w:eastAsia="Calibri" w:hAnsi="Verdana" w:cs="Times New Roman"/>
          <w:sz w:val="18"/>
          <w:szCs w:val="18"/>
        </w:rPr>
        <w:t>;</w:t>
      </w:r>
    </w:p>
    <w:p w14:paraId="1EE38B81" w14:textId="4543F092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uzyskaliśmy wszelkie informacje i wyjaśnienia niezbędne do przygotowania oferty i właściwego wykonania zamówienia, i uznajemy się za związanych określonymi w niej postanowieniami i zasadami;</w:t>
      </w:r>
    </w:p>
    <w:p w14:paraId="1A6B8D7C" w14:textId="5034A990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jesteśmy związani niniejszą ofertą przez okres </w:t>
      </w:r>
      <w:r w:rsidR="00317B23" w:rsidRPr="00EF3207">
        <w:rPr>
          <w:rFonts w:ascii="Verdana" w:eastAsia="Calibri" w:hAnsi="Verdana" w:cs="Times New Roman"/>
          <w:sz w:val="18"/>
          <w:szCs w:val="18"/>
        </w:rPr>
        <w:t>6</w:t>
      </w:r>
      <w:r w:rsidRPr="00EF3207">
        <w:rPr>
          <w:rFonts w:ascii="Verdana" w:eastAsia="Calibri" w:hAnsi="Verdana" w:cs="Times New Roman"/>
          <w:sz w:val="18"/>
          <w:szCs w:val="18"/>
        </w:rPr>
        <w:t>0 dni od dnia składania ofert, wskazanego w zapytaniu ofertowym;</w:t>
      </w:r>
    </w:p>
    <w:p w14:paraId="2B1F9BAD" w14:textId="7973C8EC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lastRenderedPageBreak/>
        <w:t>w przypadku wyboru naszej oferty zobowiązujemy się do zawarcia pisemnej umowy zawierającej pełny zakres przedmiotu zamówienia, zgodnie z</w:t>
      </w:r>
      <w:r w:rsidR="00AC1E05" w:rsidRPr="00EF3207">
        <w:rPr>
          <w:rFonts w:ascii="Verdana" w:eastAsia="Calibri" w:hAnsi="Verdana" w:cs="Times New Roman"/>
          <w:sz w:val="18"/>
          <w:szCs w:val="18"/>
        </w:rPr>
        <w:t>e</w:t>
      </w:r>
      <w:r w:rsidRPr="00EF3207">
        <w:rPr>
          <w:rFonts w:ascii="Verdana" w:eastAsia="Calibri" w:hAnsi="Verdana" w:cs="Times New Roman"/>
          <w:sz w:val="18"/>
          <w:szCs w:val="18"/>
        </w:rPr>
        <w:t xml:space="preserve"> złożoną ofertą, na warunkach określonych w zapytaniu ofertowym, w miejscu i w czasie wskazanym przez Zamawiającego;</w:t>
      </w:r>
    </w:p>
    <w:p w14:paraId="76A3F637" w14:textId="77777777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 xml:space="preserve">cena podana w formularzu ofertowym jest ceną ostateczną, kompletną, zawierającą wszystkie koszty, które ponosi Zamawiający w całym okresie realizacji zamówienia i </w:t>
      </w:r>
      <w:r w:rsidRPr="00EF3207">
        <w:rPr>
          <w:rFonts w:ascii="Verdana" w:eastAsia="Calibri" w:hAnsi="Verdana" w:cs="Arial"/>
          <w:sz w:val="18"/>
          <w:szCs w:val="18"/>
        </w:rPr>
        <w:t>zostanie wprowadzona do umowy jako obowiązująca Strony przez cały okres realizacji zamówienia;</w:t>
      </w:r>
    </w:p>
    <w:p w14:paraId="0F35529F" w14:textId="563EB03E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wyrażamy zgodę na opublikowanie informacji dotyczących niniejszego postępowania na stronach internetowych wskazanych przez Instytucję Zarządzającą</w:t>
      </w:r>
      <w:r w:rsidR="00AC1E05" w:rsidRPr="00EF3207">
        <w:rPr>
          <w:rFonts w:ascii="Verdana" w:eastAsia="Calibri" w:hAnsi="Verdana" w:cs="Times New Roman"/>
          <w:sz w:val="18"/>
          <w:szCs w:val="18"/>
        </w:rPr>
        <w:t xml:space="preserve">/Pośredniczącą </w:t>
      </w:r>
      <w:r w:rsidR="00311AED" w:rsidRPr="00EF3207">
        <w:rPr>
          <w:rFonts w:ascii="Verdana" w:eastAsia="Calibri" w:hAnsi="Verdana" w:cs="Times New Roman"/>
          <w:sz w:val="18"/>
          <w:szCs w:val="18"/>
        </w:rPr>
        <w:t>RPOWD</w:t>
      </w:r>
      <w:r w:rsidRPr="00EF3207">
        <w:rPr>
          <w:rFonts w:ascii="Verdana" w:eastAsia="Calibri" w:hAnsi="Verdana" w:cs="Times New Roman"/>
          <w:sz w:val="18"/>
          <w:szCs w:val="18"/>
        </w:rPr>
        <w:t xml:space="preserve"> 2014-2020, w tym w szczególności wyników postępowania a także wysłania wyników postępowania do każdego Wykonawcy, który złożył ofertę w odpowiedzi na niniejsze zapytanie ofertowe;</w:t>
      </w:r>
    </w:p>
    <w:p w14:paraId="0BAF5031" w14:textId="77777777" w:rsidR="003E7D1B" w:rsidRPr="00EF3207" w:rsidRDefault="003E7D1B" w:rsidP="003E7D1B">
      <w:pPr>
        <w:numPr>
          <w:ilvl w:val="0"/>
          <w:numId w:val="28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F3207">
        <w:rPr>
          <w:rFonts w:ascii="Verdana" w:eastAsia="Calibri" w:hAnsi="Verdana" w:cs="Times New Roman"/>
          <w:sz w:val="18"/>
          <w:szCs w:val="18"/>
        </w:rPr>
        <w:t>wszystkie oświadczenia i informacje są kompletne i prawdziwe.</w:t>
      </w:r>
    </w:p>
    <w:p w14:paraId="371E944D" w14:textId="77777777" w:rsidR="003E7D1B" w:rsidRPr="00EF3207" w:rsidRDefault="003E7D1B" w:rsidP="003E7D1B">
      <w:pPr>
        <w:spacing w:after="8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14:paraId="2B2C16F4" w14:textId="77777777" w:rsidR="003E7D1B" w:rsidRPr="00EF3207" w:rsidRDefault="003E7D1B" w:rsidP="003E7D1B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55796555" w14:textId="77777777" w:rsidR="003E7D1B" w:rsidRPr="00EF3207" w:rsidRDefault="003E7D1B" w:rsidP="003E7D1B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ab/>
      </w:r>
      <w:r w:rsidRPr="00EF3207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643EDBBF" w14:textId="0F59D1F5" w:rsidR="00203C21" w:rsidRPr="00EF3207" w:rsidRDefault="003E7D1B" w:rsidP="00317B23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 w:rsidR="00203C21" w:rsidRPr="00EF3207"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EF3207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 w:rsidR="00203C21" w:rsidRPr="00EF3207"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EF3207">
        <w:rPr>
          <w:rFonts w:ascii="Verdana" w:eastAsia="Calibri" w:hAnsi="Verdana" w:cs="Calibri"/>
          <w:i/>
          <w:sz w:val="14"/>
          <w:szCs w:val="14"/>
        </w:rPr>
        <w:t>lub posiadających pełnomocnictwo)</w:t>
      </w:r>
      <w:r w:rsidR="00203C21"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br w:type="page"/>
      </w:r>
    </w:p>
    <w:p w14:paraId="044E83FD" w14:textId="77777777" w:rsidR="00203C21" w:rsidRPr="00EF3207" w:rsidRDefault="00203C21" w:rsidP="00203C2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532A2B8B" w14:textId="77777777" w:rsidR="00203C21" w:rsidRPr="00EF3207" w:rsidRDefault="00203C21" w:rsidP="00203C2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EF3207">
        <w:rPr>
          <w:rFonts w:ascii="Verdana" w:eastAsia="Calibri" w:hAnsi="Verdana" w:cs="Calibri"/>
          <w:sz w:val="18"/>
          <w:szCs w:val="18"/>
        </w:rPr>
        <w:t>Załącznik nr 2 do Zapytania ofertowego</w:t>
      </w:r>
    </w:p>
    <w:p w14:paraId="13D55AE6" w14:textId="77777777" w:rsidR="00203C21" w:rsidRPr="00EF3207" w:rsidRDefault="00203C21" w:rsidP="00203C2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7B0CF681" w14:textId="77545B49" w:rsidR="00203C21" w:rsidRPr="00EF3207" w:rsidRDefault="00203C21" w:rsidP="00203C2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EF3207">
        <w:rPr>
          <w:rFonts w:ascii="Verdana" w:eastAsia="Calibri" w:hAnsi="Verdana" w:cs="Calibri"/>
          <w:sz w:val="18"/>
          <w:szCs w:val="18"/>
        </w:rPr>
        <w:t>Nr sprawy:</w:t>
      </w:r>
      <w:r w:rsidR="001C3D32" w:rsidRPr="00EF3207">
        <w:rPr>
          <w:rFonts w:ascii="Verdana" w:eastAsia="Calibri" w:hAnsi="Verdana" w:cs="Calibri"/>
          <w:sz w:val="18"/>
          <w:szCs w:val="18"/>
        </w:rPr>
        <w:t xml:space="preserve"> </w:t>
      </w:r>
      <w:r w:rsidR="00311AED" w:rsidRPr="00EF3207">
        <w:rPr>
          <w:rFonts w:ascii="Verdana" w:eastAsia="Calibri" w:hAnsi="Verdana" w:cs="Calibri"/>
          <w:sz w:val="18"/>
          <w:szCs w:val="18"/>
        </w:rPr>
        <w:t>1</w:t>
      </w:r>
      <w:r w:rsidR="001C3D32" w:rsidRPr="00EF3207">
        <w:rPr>
          <w:rFonts w:ascii="Verdana" w:eastAsia="Calibri" w:hAnsi="Verdana" w:cs="Calibri"/>
          <w:sz w:val="18"/>
          <w:szCs w:val="18"/>
        </w:rPr>
        <w:t>/</w:t>
      </w:r>
      <w:r w:rsidRPr="00EF3207">
        <w:rPr>
          <w:rFonts w:ascii="Verdana" w:eastAsia="Calibri" w:hAnsi="Verdana" w:cs="Calibri"/>
          <w:sz w:val="18"/>
          <w:szCs w:val="18"/>
        </w:rPr>
        <w:t xml:space="preserve"> </w:t>
      </w:r>
      <w:r w:rsidR="00311AED" w:rsidRPr="00EF3207">
        <w:rPr>
          <w:rFonts w:ascii="Verdana" w:eastAsia="Calibri" w:hAnsi="Verdana" w:cs="Calibri"/>
          <w:sz w:val="18"/>
          <w:szCs w:val="18"/>
        </w:rPr>
        <w:t>IZIS</w:t>
      </w:r>
      <w:r w:rsidRPr="00EF3207">
        <w:rPr>
          <w:rFonts w:ascii="Verdana" w:eastAsia="Calibri" w:hAnsi="Verdana" w:cs="Calibri"/>
          <w:sz w:val="18"/>
          <w:szCs w:val="18"/>
        </w:rPr>
        <w:t>/20</w:t>
      </w:r>
      <w:r w:rsidR="00317B23" w:rsidRPr="00EF3207">
        <w:rPr>
          <w:rFonts w:ascii="Verdana" w:eastAsia="Calibri" w:hAnsi="Verdana" w:cs="Calibri"/>
          <w:sz w:val="18"/>
          <w:szCs w:val="18"/>
        </w:rPr>
        <w:t>20</w:t>
      </w:r>
    </w:p>
    <w:p w14:paraId="3B59A19C" w14:textId="77777777" w:rsidR="00203C21" w:rsidRPr="00EF3207" w:rsidRDefault="00203C21" w:rsidP="00203C2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1CF42249" w14:textId="77777777" w:rsidR="00203C21" w:rsidRPr="00EF3207" w:rsidRDefault="00203C21" w:rsidP="00203C21">
      <w:pPr>
        <w:spacing w:after="0" w:line="240" w:lineRule="auto"/>
        <w:ind w:left="5664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EF3207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3DFC0E25" w14:textId="77777777" w:rsidR="00311AED" w:rsidRPr="00EF3207" w:rsidRDefault="00311AED" w:rsidP="00311AED">
      <w:pPr>
        <w:pStyle w:val="Akapitzlist"/>
        <w:tabs>
          <w:tab w:val="left" w:pos="555"/>
        </w:tabs>
        <w:spacing w:after="80" w:line="240" w:lineRule="auto"/>
        <w:ind w:left="424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EF3207">
        <w:rPr>
          <w:rFonts w:ascii="Verdana" w:eastAsia="Times New Roman" w:hAnsi="Verdana" w:cstheme="minorHAnsi"/>
          <w:b/>
          <w:sz w:val="18"/>
          <w:szCs w:val="18"/>
          <w:lang w:eastAsia="pl-PL"/>
        </w:rPr>
        <w:t>Instytut Zarządzania i Samorządności sp. z o.o. ul. Bierutowska 57-59, 51-317 Wrocław</w:t>
      </w:r>
    </w:p>
    <w:p w14:paraId="3A30D510" w14:textId="77777777" w:rsidR="00203C21" w:rsidRPr="00EF3207" w:rsidRDefault="00203C21" w:rsidP="00A726F0">
      <w:pPr>
        <w:suppressAutoHyphens/>
        <w:autoSpaceDN w:val="0"/>
        <w:spacing w:after="80" w:line="240" w:lineRule="auto"/>
        <w:ind w:left="708"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203C21" w:rsidRPr="00EF3207" w14:paraId="3AD272F5" w14:textId="77777777" w:rsidTr="005238FC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7E6A9722" w14:textId="77777777" w:rsidR="00203C21" w:rsidRPr="00EF3207" w:rsidRDefault="00203C21" w:rsidP="00203C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EF3207">
              <w:rPr>
                <w:rFonts w:ascii="Verdana" w:eastAsia="Calibri" w:hAnsi="Verdana" w:cs="Times New Roman"/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center"/>
          </w:tcPr>
          <w:p w14:paraId="5A34E8C3" w14:textId="77777777" w:rsidR="00203C21" w:rsidRPr="00EF3207" w:rsidRDefault="00203C21" w:rsidP="00203C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203C21" w:rsidRPr="00EF3207" w14:paraId="652072B1" w14:textId="77777777" w:rsidTr="005238FC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3690ECFB" w14:textId="77777777" w:rsidR="00203C21" w:rsidRPr="00EF3207" w:rsidRDefault="00203C21" w:rsidP="00203C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EF3207">
              <w:rPr>
                <w:rFonts w:ascii="Verdana" w:eastAsia="Calibri" w:hAnsi="Verdana" w:cs="Times New Roman"/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center"/>
          </w:tcPr>
          <w:p w14:paraId="70E03A10" w14:textId="77777777" w:rsidR="00203C21" w:rsidRPr="00EF3207" w:rsidRDefault="00203C21" w:rsidP="00203C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28DCEC4F" w14:textId="77777777" w:rsidR="00203C21" w:rsidRPr="00EF3207" w:rsidRDefault="00203C21" w:rsidP="00203C2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3E625DC7" w14:textId="794316A5" w:rsidR="00203C21" w:rsidRPr="00EF3207" w:rsidRDefault="00203C21" w:rsidP="00203C2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1DC8AFC1" w14:textId="77777777" w:rsidR="00810C96" w:rsidRPr="00EF3207" w:rsidRDefault="00810C96" w:rsidP="00203C2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5EB47548" w14:textId="77777777" w:rsidR="00203C21" w:rsidRPr="00EF3207" w:rsidRDefault="00203C21" w:rsidP="00203C2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b/>
          <w:bCs/>
          <w:kern w:val="3"/>
          <w:sz w:val="18"/>
          <w:szCs w:val="18"/>
        </w:rPr>
        <w:t>OŚWIADCZENIE</w:t>
      </w:r>
    </w:p>
    <w:p w14:paraId="4C042AC4" w14:textId="77777777" w:rsidR="00203C21" w:rsidRPr="00EF3207" w:rsidRDefault="00203C21" w:rsidP="00203C2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Niniejszym oświadczam/my, że </w:t>
      </w:r>
      <w:r w:rsidRPr="00EF3207">
        <w:rPr>
          <w:rFonts w:ascii="Verdana" w:eastAsia="SimSun" w:hAnsi="Verdana" w:cs="Calibri"/>
          <w:kern w:val="3"/>
          <w:sz w:val="18"/>
          <w:szCs w:val="18"/>
          <w:u w:val="single"/>
        </w:rPr>
        <w:t>nie istnieją</w:t>
      </w:r>
      <w:r w:rsidRPr="00EF3207">
        <w:rPr>
          <w:rFonts w:ascii="Verdana" w:eastAsia="SimSun" w:hAnsi="Verdana" w:cs="Calibri"/>
          <w:kern w:val="3"/>
          <w:sz w:val="18"/>
          <w:szCs w:val="18"/>
        </w:rPr>
        <w:t xml:space="preserve">  pomiędzy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56E97259" w14:textId="77777777" w:rsidR="00203C21" w:rsidRPr="00EF3207" w:rsidRDefault="00203C21" w:rsidP="00203C21">
      <w:pPr>
        <w:numPr>
          <w:ilvl w:val="0"/>
          <w:numId w:val="29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uczestniczeniu w spółce jako wspólnik spółki cywilnej lub spółki osobowej,</w:t>
      </w:r>
    </w:p>
    <w:p w14:paraId="1DF5AAAA" w14:textId="5D401FE1" w:rsidR="00317B23" w:rsidRPr="00EF3207" w:rsidRDefault="00203C21" w:rsidP="00317B23">
      <w:pPr>
        <w:pStyle w:val="Akapitzlist"/>
        <w:numPr>
          <w:ilvl w:val="0"/>
          <w:numId w:val="29"/>
        </w:numPr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posiadaniu co najmniej 10% udziałów lub akcji,</w:t>
      </w:r>
      <w:r w:rsidR="00317B23" w:rsidRPr="00EF3207">
        <w:rPr>
          <w:rFonts w:ascii="Verdana" w:hAnsi="Verdana"/>
        </w:rPr>
        <w:t xml:space="preserve"> </w:t>
      </w:r>
      <w:r w:rsidR="00317B23" w:rsidRPr="00EF3207">
        <w:rPr>
          <w:rFonts w:ascii="Verdana" w:eastAsia="Times New Roman" w:hAnsi="Verdana" w:cs="Times New Roman"/>
          <w:sz w:val="18"/>
          <w:szCs w:val="18"/>
          <w:lang w:eastAsia="pl-PL"/>
        </w:rPr>
        <w:t>o ile niższy próg nie wynika z przepisów prawa lub nie został określony przez IZ PO,</w:t>
      </w:r>
    </w:p>
    <w:p w14:paraId="7F4A4C31" w14:textId="77777777" w:rsidR="00203C21" w:rsidRPr="00EF3207" w:rsidRDefault="00203C21" w:rsidP="00203C21">
      <w:pPr>
        <w:numPr>
          <w:ilvl w:val="0"/>
          <w:numId w:val="29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pełnieniu funkcji członka organu nadzorczego lub zarządzającego, prokurenta, pełnomocnika,</w:t>
      </w:r>
    </w:p>
    <w:p w14:paraId="6059E34B" w14:textId="77777777" w:rsidR="00203C21" w:rsidRPr="00EF3207" w:rsidRDefault="00203C21" w:rsidP="00203C21">
      <w:pPr>
        <w:numPr>
          <w:ilvl w:val="0"/>
          <w:numId w:val="29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F3207">
        <w:rPr>
          <w:rFonts w:ascii="Verdana" w:eastAsia="Times New Roman" w:hAnsi="Verdana" w:cs="Times New Roman"/>
          <w:sz w:val="18"/>
          <w:szCs w:val="18"/>
          <w:lang w:eastAsia="pl-PL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737198DF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6802A10A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47E8EA8D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4D7B0EF8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04FA2194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0AE6EA4F" w14:textId="77777777" w:rsidR="00203C21" w:rsidRPr="00EF3207" w:rsidRDefault="00203C21" w:rsidP="00203C2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EF3207">
        <w:rPr>
          <w:rFonts w:ascii="Verdana" w:eastAsia="SimSun" w:hAnsi="Verdana" w:cs="Calibri"/>
          <w:kern w:val="3"/>
          <w:sz w:val="18"/>
          <w:szCs w:val="18"/>
        </w:rPr>
        <w:t>Data : …………………….</w:t>
      </w:r>
    </w:p>
    <w:p w14:paraId="57B78D5F" w14:textId="77777777" w:rsidR="00203C21" w:rsidRPr="00EF3207" w:rsidRDefault="00203C21" w:rsidP="00203C2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EF32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EF32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EF32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EF32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EF3207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4C2223B9" w14:textId="16445EC9" w:rsidR="00203C21" w:rsidRPr="00EF3207" w:rsidRDefault="00203C21" w:rsidP="00203C21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SimSun" w:hAnsi="Verdana" w:cs="Times New Roman"/>
          <w:i/>
          <w:kern w:val="3"/>
          <w:sz w:val="14"/>
          <w:szCs w:val="14"/>
        </w:rPr>
      </w:pPr>
      <w:r w:rsidRPr="00EF3207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 uprawniającym do występowania w obrocie prawnym lub posiadających pełnomocnictwo)</w:t>
      </w:r>
    </w:p>
    <w:p w14:paraId="54C15057" w14:textId="77777777" w:rsidR="00203C21" w:rsidRPr="00EF3207" w:rsidRDefault="00203C21" w:rsidP="00203C2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1733F52C" w14:textId="77777777" w:rsidR="00203C21" w:rsidRPr="00EF3207" w:rsidRDefault="00203C21" w:rsidP="00203C21">
      <w:pPr>
        <w:tabs>
          <w:tab w:val="left" w:pos="945"/>
        </w:tabs>
        <w:suppressAutoHyphens/>
        <w:autoSpaceDN w:val="0"/>
        <w:spacing w:after="80" w:line="240" w:lineRule="auto"/>
        <w:jc w:val="right"/>
        <w:textAlignment w:val="baseline"/>
        <w:rPr>
          <w:rFonts w:ascii="Verdana" w:eastAsia="SimSun" w:hAnsi="Verdana" w:cs="Times New Roman"/>
          <w:b/>
          <w:bCs/>
          <w:color w:val="FF0000"/>
          <w:kern w:val="3"/>
          <w:sz w:val="18"/>
          <w:szCs w:val="18"/>
        </w:rPr>
      </w:pPr>
    </w:p>
    <w:p w14:paraId="3F514B1D" w14:textId="77777777" w:rsidR="00203C21" w:rsidRPr="00EF3207" w:rsidRDefault="00203C21" w:rsidP="00203C21">
      <w:pPr>
        <w:spacing w:after="80" w:line="240" w:lineRule="auto"/>
        <w:rPr>
          <w:rFonts w:ascii="Verdana" w:eastAsia="Calibri" w:hAnsi="Verdana" w:cs="Times New Roman"/>
          <w:sz w:val="18"/>
          <w:szCs w:val="18"/>
        </w:rPr>
      </w:pPr>
    </w:p>
    <w:p w14:paraId="23230EA4" w14:textId="329C654B" w:rsidR="003E7D1B" w:rsidRPr="00EF3207" w:rsidRDefault="003E7D1B" w:rsidP="00203C21">
      <w:pPr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14:paraId="34E6CEAE" w14:textId="1593BA49" w:rsidR="00C3179C" w:rsidRPr="00EF3207" w:rsidRDefault="00C3179C" w:rsidP="00203C21">
      <w:pPr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14:paraId="237E7FFD" w14:textId="42B777AF" w:rsidR="00C3179C" w:rsidRPr="007F23F9" w:rsidRDefault="00C3179C" w:rsidP="00EF3207">
      <w:pPr>
        <w:jc w:val="center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7F23F9">
        <w:rPr>
          <w:rFonts w:ascii="Verdana" w:eastAsia="Times New Roman" w:hAnsi="Verdana" w:cstheme="minorHAnsi"/>
          <w:b/>
          <w:sz w:val="18"/>
          <w:szCs w:val="18"/>
          <w:lang w:eastAsia="pl-PL"/>
        </w:rPr>
        <w:lastRenderedPageBreak/>
        <w:t>Załącznik nr 3 Uszczegółowienie opisu przedmiotu zamówienia</w:t>
      </w:r>
    </w:p>
    <w:p w14:paraId="1DBE5B5C" w14:textId="77777777" w:rsidR="00EF3207" w:rsidRPr="007F23F9" w:rsidRDefault="00EF3207" w:rsidP="00EF3207">
      <w:pPr>
        <w:spacing w:line="36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 w:rsidRPr="007F23F9">
        <w:rPr>
          <w:rFonts w:ascii="Verdana" w:hAnsi="Verdana" w:cs="Arial"/>
          <w:sz w:val="18"/>
          <w:szCs w:val="18"/>
        </w:rPr>
        <w:t xml:space="preserve">1/. Przedmiotem zamówienia jest dostawa, montaż, podłączenie i uruchomienie wraz z próbą końcową 2 szt. jednostek kogeneracyjnych o łącznej mocy nominalnej 0,99 </w:t>
      </w:r>
      <w:proofErr w:type="spellStart"/>
      <w:r w:rsidRPr="007F23F9">
        <w:rPr>
          <w:rFonts w:ascii="Verdana" w:hAnsi="Verdana" w:cs="Arial"/>
          <w:sz w:val="18"/>
          <w:szCs w:val="18"/>
        </w:rPr>
        <w:t>MWe</w:t>
      </w:r>
      <w:proofErr w:type="spellEnd"/>
      <w:r w:rsidRPr="007F23F9">
        <w:rPr>
          <w:rFonts w:ascii="Verdana" w:hAnsi="Verdana" w:cs="Arial"/>
          <w:sz w:val="18"/>
          <w:szCs w:val="18"/>
        </w:rPr>
        <w:t xml:space="preserve"> w biogazowni Łagiewniki. Jednostki fabrycznie nowe z gwarancją producenta, przystosowane fabrycznie do zasilania biogazem.</w:t>
      </w:r>
      <w:r w:rsidRPr="007F23F9">
        <w:rPr>
          <w:rFonts w:ascii="Verdana" w:eastAsia="Times New Roman" w:hAnsi="Verdana" w:cs="Arial"/>
          <w:color w:val="000000"/>
          <w:sz w:val="18"/>
          <w:szCs w:val="18"/>
        </w:rPr>
        <w:t xml:space="preserve"> Jednostki do zabudowy w maszynowni bez obudowy dźwiękochłonnej. Zamawiający wymaga, aby obydwie  jednostki były tego samego producenta z tego samego typoszeregu silników danego producenta, tak aby spełniony był warunek wykorzystywania w obydwu jednostkach tych samych części i materiałów eksploatacyjnych, serwisowych i zamiennych. Zamawiający dopuszcza zastosowanie spalinowych silników wolnossących jak również silników spalinowych doładowanych. W przypadku silników spalinowych doładowanych, silniki te musza być wyposażone w kompletny, fabryczny układ doładowania. </w:t>
      </w:r>
    </w:p>
    <w:p w14:paraId="2AC3ABE5" w14:textId="77777777" w:rsidR="00EF3207" w:rsidRPr="007F23F9" w:rsidRDefault="00EF3207" w:rsidP="00EF32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Szczegółowy opis wymagań stawianych przedmiotowi zamówienia:</w:t>
      </w:r>
    </w:p>
    <w:p w14:paraId="2FA63101" w14:textId="77777777" w:rsidR="00EF3207" w:rsidRPr="007F23F9" w:rsidRDefault="00EF3207" w:rsidP="00EF3207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7F23F9">
        <w:rPr>
          <w:rFonts w:ascii="Verdana" w:hAnsi="Verdana" w:cs="Arial"/>
          <w:b/>
          <w:sz w:val="18"/>
          <w:szCs w:val="18"/>
        </w:rPr>
        <w:t>dostawa obejmuje:</w:t>
      </w:r>
    </w:p>
    <w:p w14:paraId="15B2D1C7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2 szt. modułu: tłokowy silnik spalinowy zasilany biogazem + generator synchroniczny z elastycznym sprzęgłem, zamontowane na wspólnej ramie,  o sprawności elektrycznej &gt;= 40,5%, sprawności termicznej &gt;= 40 %, sprawności łącznej &gt;= 83%,</w:t>
      </w:r>
    </w:p>
    <w:p w14:paraId="08266DAD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miska olejowa umieszczona pod silnikiem i generatorem,</w:t>
      </w:r>
    </w:p>
    <w:p w14:paraId="454A4A08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układ samoczynnego, automatycznego uzupełniania oleju smarnego silnika,</w:t>
      </w:r>
    </w:p>
    <w:p w14:paraId="4E06F9FC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chłodnica rezerwowa korpusu silnika,</w:t>
      </w:r>
    </w:p>
    <w:p w14:paraId="7CB113A8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ścieżka gazowa z zaworem bezpieczeństwa podłączona do zespołu silnik-generator wraz z filtrem gazu z cząstek stałych ( bez osuszacza ), podwójny elektrozawór odcinający, przerywacz płomieni, regulator dawki gazu ( elektronicznie sterowany zawór regulacyjny ), stacjonarny analizator biogazu z okresowym pomiarem: CH4, H2S, Co2, O2, T, RH; przepływowy gazomierz wraz z legalizacja w wykonaniu dla biogazu wraz z przelicznikiem objętości.</w:t>
      </w:r>
    </w:p>
    <w:p w14:paraId="304C0F70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Układ awaryjnego odcinania dopływu biogazu do jednostek kogeneracyjnych w przypadku stwierdzenia wycieku biogazu lub pożaru – czujnik CH4 oraz dymu dla każdej z dwóch jednostek wraz z centralką alarmową. Układ musi współpracować – wysterować istniejący zawór odcinający biogaz na dolocie do SUB. Zamawiający dopuszcza możliwość wykorzystania istniejącej centralki alarmowej.</w:t>
      </w:r>
    </w:p>
    <w:p w14:paraId="70F91BD1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bateria rozruchowa i urządzenia rozruchowe, automatyczny układ doładowywania baterii rozruchowych.</w:t>
      </w:r>
    </w:p>
    <w:p w14:paraId="1FAD22DB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wstępne ogrzewanie silnika za pomocą grzałek elektrycznych,</w:t>
      </w:r>
    </w:p>
    <w:p w14:paraId="501EDDD6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chłodnica obiegu technologicznego,</w:t>
      </w:r>
    </w:p>
    <w:p w14:paraId="4B313003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chłodnica awaryjna obiegu wtórnego 100% mocy cieplnej + 15% rezerwy, </w:t>
      </w:r>
    </w:p>
    <w:p w14:paraId="390BB1B1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obieg technologiczny chłodzenia mieszanki paliwowej,</w:t>
      </w:r>
    </w:p>
    <w:p w14:paraId="10AC9B89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obieg pierwotny – zamknięty, przenoszący ciepło z silnika do obiegu wtórnego,</w:t>
      </w:r>
    </w:p>
    <w:p w14:paraId="48D78E24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zawór trójdrożny obiegu pierwotnego,</w:t>
      </w:r>
    </w:p>
    <w:p w14:paraId="1074DDD6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płytowy wymiennik ciepła,</w:t>
      </w:r>
    </w:p>
    <w:p w14:paraId="6E6F1DA7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obieg wtórny – główny wylot mocy cieplnej do instalacji grzewczej,</w:t>
      </w:r>
    </w:p>
    <w:p w14:paraId="37D17160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lastRenderedPageBreak/>
        <w:t>pompa obiegu pierwotnego i technologicznego,</w:t>
      </w:r>
    </w:p>
    <w:p w14:paraId="78F74451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amortyzatory antywibracyjne,</w:t>
      </w:r>
    </w:p>
    <w:p w14:paraId="4104CC77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układ wydechowy wraz z tłumikiem hałasu (poziom hałasu nie większy niż 65dB) wraz z instalacją odbioru i neutralizacji skroplin </w:t>
      </w:r>
    </w:p>
    <w:p w14:paraId="7024C094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zbiornik olejowy min. 1000 dcm3 wraz z układem automatycznego </w:t>
      </w:r>
      <w:proofErr w:type="spellStart"/>
      <w:r w:rsidRPr="007F23F9">
        <w:rPr>
          <w:rFonts w:ascii="Verdana" w:hAnsi="Verdana" w:cs="Arial"/>
          <w:sz w:val="18"/>
          <w:szCs w:val="18"/>
        </w:rPr>
        <w:t>uzupełnania</w:t>
      </w:r>
      <w:proofErr w:type="spellEnd"/>
      <w:r w:rsidRPr="007F23F9">
        <w:rPr>
          <w:rFonts w:ascii="Verdana" w:hAnsi="Verdana" w:cs="Arial"/>
          <w:sz w:val="18"/>
          <w:szCs w:val="18"/>
        </w:rPr>
        <w:t>,</w:t>
      </w:r>
    </w:p>
    <w:p w14:paraId="4CFCD551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instalacja wyprowadzenia spalin z maszynowni wraz z kominami spalinowymi o wysokości minimum 10 m n.p.t., </w:t>
      </w:r>
    </w:p>
    <w:p w14:paraId="1A905F77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rozdzielnie zasilające i sterujące jednostkami kogeneracyjnym i wszystkimi układami pomocniczymi jednostek zainstalowane na ramie jednostki z pełnym okablowaniem. Dopuszcza się zamontowanie rozdzielni jako wolnostojących. W tym przypadku wykonanie kompletnego okablowania wraz z trasami kablowymi jest po stronie Wykonawcy. System sterowania pracą jednostek należy wyposażyć w układ zasilania rezerwowego w oparciu o UPS odpowiedniej wielkości.</w:t>
      </w:r>
    </w:p>
    <w:p w14:paraId="2FAB264F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komunikacja Ethernet z nadrzędnym systemem automatyki biogazowni, umożliwiająca transmisje kluczowych parametrów pracy jednostek, a także załączanie, wyłączanie i zadawanie mocy jednostek z poziomu komputera PC w pomieszczeniu operatora zmianowego. Trasę kablową wewnętrznej sieci Ethernet na odcinku od szaf jednostek do komputera PC w pomieszczeniu operatora wykona Zamawiający.</w:t>
      </w:r>
    </w:p>
    <w:p w14:paraId="53E96284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wyłącznik główny 3 polowy zespołu ze wszystkimi zabezpieczeniami i z układem napędowym niezbędnym do pracy synchronicznej z siecią elektroenergetyczną.</w:t>
      </w:r>
    </w:p>
    <w:p w14:paraId="3B75362C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układ automatycznej kontroli, sterowania i nadzoru zapewniający automatyczną i bezobsługową pracę zespołu wraz z synchronizacją z siecią elektroenergetyczną,</w:t>
      </w:r>
    </w:p>
    <w:p w14:paraId="1AAC161F" w14:textId="77777777" w:rsidR="00EF3207" w:rsidRPr="007F23F9" w:rsidRDefault="00EF3207" w:rsidP="00EF3207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moduł odzysku ciepła w tym:</w:t>
      </w:r>
    </w:p>
    <w:p w14:paraId="56D95876" w14:textId="77777777" w:rsidR="00EF3207" w:rsidRPr="007F23F9" w:rsidRDefault="00EF3207" w:rsidP="00EF3207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wymiennik płytowy woda – wodny roztwór glikolu – służący do odzysku ciepła z bloku silnika,</w:t>
      </w:r>
    </w:p>
    <w:p w14:paraId="6B237F5B" w14:textId="77777777" w:rsidR="00EF3207" w:rsidRPr="007F23F9" w:rsidRDefault="00EF3207" w:rsidP="00EF3207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360" w:lineRule="auto"/>
        <w:ind w:left="709" w:hanging="688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wymiennik spaliny – wodny roztwór glikolu – służący do odzysku ciepła ze spalin wylotowych,</w:t>
      </w:r>
    </w:p>
    <w:p w14:paraId="4BD9B3C1" w14:textId="77777777" w:rsidR="00EF3207" w:rsidRPr="007F23F9" w:rsidRDefault="00EF3207" w:rsidP="00EF3207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360" w:lineRule="auto"/>
        <w:ind w:left="709" w:hanging="688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kompletny zestaw czujników, zaworów, pomp i stelaży do ich mocowania wraz z pozostałą niezbędną armaturą i ciepłomierzem ultradźwiękowym o zakresie pomiarowym odpowiednim do ilości odprowadzanego z układu ciepła technologicznego.</w:t>
      </w:r>
    </w:p>
    <w:p w14:paraId="79D1C9F4" w14:textId="77777777" w:rsidR="00EF3207" w:rsidRPr="007F23F9" w:rsidRDefault="00EF3207" w:rsidP="00EF3207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360" w:lineRule="auto"/>
        <w:ind w:left="709" w:hanging="688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urządzenia układu automatycznej wentylacji jednostek kogeneracyjnych: wentylatory z falownikami, czerpnie i wyrzutnie wraz z żaluzjami, tłumiki, kanały, przepustnice, szafy sterujące.</w:t>
      </w:r>
    </w:p>
    <w:p w14:paraId="003D837D" w14:textId="77777777" w:rsidR="00EF3207" w:rsidRPr="007F23F9" w:rsidRDefault="00EF3207" w:rsidP="00EF3207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360" w:lineRule="auto"/>
        <w:ind w:left="709" w:hanging="688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pełny serwis jednostek w okresie udzielonej gwarancji zapewniający uzyskanie przez każdą z jednostek dyspozycyjności nie mniejszej niż 8000 motogodzin pracy w każdym roku kalendarzowym w okresie udzielonej gwarancji.</w:t>
      </w:r>
    </w:p>
    <w:p w14:paraId="52EA10F9" w14:textId="77777777" w:rsidR="00EF3207" w:rsidRPr="007F23F9" w:rsidRDefault="00EF3207" w:rsidP="00EF3207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7F23F9">
        <w:rPr>
          <w:rFonts w:ascii="Verdana" w:hAnsi="Verdana" w:cs="Arial"/>
          <w:b/>
          <w:sz w:val="18"/>
          <w:szCs w:val="18"/>
        </w:rPr>
        <w:t>montaż obejmuje:</w:t>
      </w:r>
    </w:p>
    <w:p w14:paraId="789A13FF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dostawę zakresu z pkt.1.1. rozładunek wraz z ich posadowieniem na miejscu wskazanym przez Zamawiającego w biogazowni Łagiewniki,</w:t>
      </w:r>
    </w:p>
    <w:p w14:paraId="49FE094F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przekazanie wytycznych do wykonania budowlanych prac adaptacyjnych w istniejącej maszynowni, budowlanych prac adaptacyjnych dla posadowienia chłodnic oraz wytycznych </w:t>
      </w:r>
      <w:r w:rsidRPr="007F23F9">
        <w:rPr>
          <w:rFonts w:ascii="Verdana" w:hAnsi="Verdana" w:cs="Arial"/>
          <w:sz w:val="18"/>
          <w:szCs w:val="18"/>
        </w:rPr>
        <w:lastRenderedPageBreak/>
        <w:t>dla wykonania prac adaptacyjnych istniejących instalacji elektrycznej, ciepłowniczej, wentylacyjnej, spalinowej oraz biogazowej współpracującej z urządzeniami z zakresu dostawy pkt.1.1.</w:t>
      </w:r>
    </w:p>
    <w:p w14:paraId="31B7F64A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podłączenie urządzeń z zakresu dostawy zgodnie z pkt.1.1. do istniejących instalacji:</w:t>
      </w:r>
    </w:p>
    <w:p w14:paraId="79703F82" w14:textId="77777777" w:rsidR="00EF3207" w:rsidRPr="007F23F9" w:rsidRDefault="00EF3207" w:rsidP="00EF3207">
      <w:pPr>
        <w:pStyle w:val="Akapitzlist"/>
        <w:numPr>
          <w:ilvl w:val="3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elektrycznej wraz ze stykami </w:t>
      </w:r>
      <w:proofErr w:type="spellStart"/>
      <w:r w:rsidRPr="007F23F9">
        <w:rPr>
          <w:rFonts w:ascii="Verdana" w:hAnsi="Verdana" w:cs="Arial"/>
          <w:sz w:val="18"/>
          <w:szCs w:val="18"/>
        </w:rPr>
        <w:t>bezpotencjałowymi</w:t>
      </w:r>
      <w:proofErr w:type="spellEnd"/>
      <w:r w:rsidRPr="007F23F9">
        <w:rPr>
          <w:rFonts w:ascii="Verdana" w:hAnsi="Verdana" w:cs="Arial"/>
          <w:sz w:val="18"/>
          <w:szCs w:val="18"/>
        </w:rPr>
        <w:t xml:space="preserve"> informującymi o stanie i parametrach agregatu po protokole </w:t>
      </w:r>
      <w:proofErr w:type="spellStart"/>
      <w:r w:rsidRPr="007F23F9">
        <w:rPr>
          <w:rFonts w:ascii="Verdana" w:hAnsi="Verdana" w:cs="Arial"/>
          <w:sz w:val="18"/>
          <w:szCs w:val="18"/>
        </w:rPr>
        <w:t>Modbus</w:t>
      </w:r>
      <w:proofErr w:type="spellEnd"/>
      <w:r w:rsidRPr="007F23F9">
        <w:rPr>
          <w:rFonts w:ascii="Verdana" w:hAnsi="Verdana" w:cs="Arial"/>
          <w:sz w:val="18"/>
          <w:szCs w:val="18"/>
        </w:rPr>
        <w:t xml:space="preserve"> RTU lub Ethernet wraz z niezbędną adaptacją istniejącego układu pomiarowego wyprodukowanej energii elektrycznej na zaciskach generatorów jednostek.</w:t>
      </w:r>
    </w:p>
    <w:p w14:paraId="62415B21" w14:textId="77777777" w:rsidR="00EF3207" w:rsidRPr="007F23F9" w:rsidRDefault="00EF3207" w:rsidP="00EF3207">
      <w:pPr>
        <w:pStyle w:val="Akapitzlist"/>
        <w:numPr>
          <w:ilvl w:val="3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biogazowej –  Wykonawca ma obowiązek wykonania kompletnych  ścieżek biogazu od istniejącego króćca przyłączeniowego biogazu ze stacji SUB umiejscowionego na ścianie maszynowni do króćców przyłączeniowych biogazu na dostarczonych jednostkach. Standard wykonania: rury ze stali nierdzewnej, spawane, armatura odcinająca i regulacyjna, podpory  i uchwyty, kompensatory, niezbędne czujniki.</w:t>
      </w:r>
    </w:p>
    <w:p w14:paraId="0051F967" w14:textId="77777777" w:rsidR="00EF3207" w:rsidRPr="007F23F9" w:rsidRDefault="00EF3207" w:rsidP="00EF3207">
      <w:pPr>
        <w:pStyle w:val="Akapitzlist"/>
        <w:numPr>
          <w:ilvl w:val="3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ciepłowniczej - Wykonawca ma obowiązek wykonania kompletnych  instalacji ciepłowniczych na odcinkach od dostarczonych jednostek do zamontowanych chłodnic oraz od  dostarczonych jednostek do istniejących rozdzielaczy ciepła technologicznego. Wymagany standard wykonania instalacji: rury stalowe, czarne, spawane, zabezpieczone antykorozyjnie powłokami malarskim z wymaganą izolacją termiczną, armatura odcinająca i regulacyjna, podpory  i uchwyty, kompensatory, niezbędne czujniki ciśnienia, temperatury, przepływu </w:t>
      </w:r>
      <w:proofErr w:type="spellStart"/>
      <w:r w:rsidRPr="007F23F9">
        <w:rPr>
          <w:rFonts w:ascii="Verdana" w:hAnsi="Verdana" w:cs="Arial"/>
          <w:sz w:val="18"/>
          <w:szCs w:val="18"/>
        </w:rPr>
        <w:t>etc</w:t>
      </w:r>
      <w:proofErr w:type="spellEnd"/>
      <w:r w:rsidRPr="007F23F9">
        <w:rPr>
          <w:rFonts w:ascii="Verdana" w:hAnsi="Verdana" w:cs="Arial"/>
          <w:sz w:val="18"/>
          <w:szCs w:val="18"/>
        </w:rPr>
        <w:t xml:space="preserve">; </w:t>
      </w:r>
      <w:proofErr w:type="spellStart"/>
      <w:r w:rsidRPr="007F23F9">
        <w:rPr>
          <w:rFonts w:ascii="Verdana" w:hAnsi="Verdana" w:cs="Arial"/>
          <w:sz w:val="18"/>
          <w:szCs w:val="18"/>
        </w:rPr>
        <w:t>kroćce</w:t>
      </w:r>
      <w:proofErr w:type="spellEnd"/>
      <w:r w:rsidRPr="007F23F9">
        <w:rPr>
          <w:rFonts w:ascii="Verdana" w:hAnsi="Verdana" w:cs="Arial"/>
          <w:sz w:val="18"/>
          <w:szCs w:val="18"/>
        </w:rPr>
        <w:t xml:space="preserve"> pomiarowe GW /12” wraz z zaworami odcinającymi umozliwi8ające przyłączenie kontrolnych urządzeń pomiarowych  parametrów układów cieplnych. </w:t>
      </w:r>
    </w:p>
    <w:p w14:paraId="63D993EC" w14:textId="77777777" w:rsidR="00EF3207" w:rsidRPr="007F23F9" w:rsidRDefault="00EF3207" w:rsidP="00EF3207">
      <w:pPr>
        <w:pStyle w:val="Akapitzlist"/>
        <w:numPr>
          <w:ilvl w:val="3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Wentylacyjnej - Wykonawca ma obowiązek wykonania kompletnych  instalacji wentylacyjnych jednostek kogeneracyjnych, to jest instalacji nawiewu i wywiewu powietrza wymaganego do prawidłowego spalania paliwa i chłodzenia jednostek na odcinkach od czerpni i wyrzutni powietrza do miejsc bezpośredniego nawiewu lub wywiewu powietrza z pomieszczenia maszynowni. Wymagany standard wykonania instalacji: kanały, żaluzje, przepustnice wykonane zostaną z blachy stalowej ocynkowanej wraz z konieczną armaturą regulacyjną lub odcinającą podporami  i uchwytami, kompensatorami, niezbędnymi czujnikami.</w:t>
      </w:r>
    </w:p>
    <w:p w14:paraId="2D0CA4B8" w14:textId="77777777" w:rsidR="00EF3207" w:rsidRPr="007F23F9" w:rsidRDefault="00EF3207" w:rsidP="00EF3207">
      <w:pPr>
        <w:pStyle w:val="Akapitzlist"/>
        <w:numPr>
          <w:ilvl w:val="3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Spalinowej - Wykonawca ma obowiązek wykonania kompletnych  instalacji spalinowych na odcinkach od dostarczonych jednostek do wysokości minimum 10 m ponad poziom terenu – poziom posadzki w maszynowni.  Wymagany standard wykonania instalacji: kanały spalinowe, tłumiki, kominy spalinowe wykonane z blachy nierdzewnej wraz z wymaganą izolacją termiczną odporna na temperaturę spalin wylotowych oraz płaszczem ochronnym z blachy, podpory  i uchwyty, kompensatory, niezbędne czujniki.</w:t>
      </w:r>
    </w:p>
    <w:p w14:paraId="591802DB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przeszkolenie personelu Zamawiającego w zakresie eksploatacji oraz bieżącej konserwacji urządzeń,</w:t>
      </w:r>
    </w:p>
    <w:p w14:paraId="09326780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uzyskanie w imieniu Zamawiającego wszystkich niezbędnych uzgodnień w Tauron Dystrybucja S.A. O/Wrocław jeśli będą wymagane.</w:t>
      </w:r>
    </w:p>
    <w:p w14:paraId="6DB9481A" w14:textId="77777777" w:rsidR="00EF3207" w:rsidRPr="007F23F9" w:rsidRDefault="00EF3207" w:rsidP="00EF3207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lastRenderedPageBreak/>
        <w:t xml:space="preserve">przekazanie dokumentacji powykonawczej w języku polskim obejmującej : DTR i atesty wbudowanych urządzeń, schematy instalacji hydraulicznych, schematy instalacji elektrycznych i instalacji automatyki, harmonogram serwisu jednostek z wykazem prac i części serwisowych, instrukcje eksploatacji jednostek, pełny wykaz błędów, ostrzeżeń i alarmów  generowanych przez system sterowania zamontowanych jednostek, kody dostępu do systemy sterowania </w:t>
      </w:r>
    </w:p>
    <w:p w14:paraId="78100CE5" w14:textId="77777777" w:rsidR="00EF3207" w:rsidRPr="007F23F9" w:rsidRDefault="00EF3207" w:rsidP="00EF3207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7F23F9">
        <w:rPr>
          <w:rFonts w:ascii="Verdana" w:hAnsi="Verdana" w:cs="Arial"/>
          <w:b/>
          <w:sz w:val="18"/>
          <w:szCs w:val="18"/>
        </w:rPr>
        <w:t>uruchomienie obejmuje:</w:t>
      </w:r>
    </w:p>
    <w:p w14:paraId="1ACBAC59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pierwsze napełnienie systemów zgodnie z DTR,</w:t>
      </w:r>
    </w:p>
    <w:p w14:paraId="129F8F40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uruchomienie,</w:t>
      </w:r>
    </w:p>
    <w:p w14:paraId="0E475794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>synchronizacja agregatu z siecią elektroenergetyczną,</w:t>
      </w:r>
    </w:p>
    <w:p w14:paraId="61F78D9F" w14:textId="77777777" w:rsidR="00EF3207" w:rsidRPr="007F23F9" w:rsidRDefault="00EF3207" w:rsidP="00EF3207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7F23F9">
        <w:rPr>
          <w:rFonts w:ascii="Verdana" w:hAnsi="Verdana" w:cs="Arial"/>
          <w:sz w:val="18"/>
          <w:szCs w:val="18"/>
        </w:rPr>
        <w:t xml:space="preserve">wykonanie próby końcowej tj. wykazanie nieprzerwanej pracy przez 48 godzin z mocą nominalną 0,99 </w:t>
      </w:r>
      <w:proofErr w:type="spellStart"/>
      <w:r w:rsidRPr="007F23F9">
        <w:rPr>
          <w:rFonts w:ascii="Verdana" w:hAnsi="Verdana" w:cs="Arial"/>
          <w:sz w:val="18"/>
          <w:szCs w:val="18"/>
        </w:rPr>
        <w:t>MWe</w:t>
      </w:r>
      <w:proofErr w:type="spellEnd"/>
      <w:r w:rsidRPr="007F23F9">
        <w:rPr>
          <w:rFonts w:ascii="Verdana" w:hAnsi="Verdana" w:cs="Arial"/>
          <w:sz w:val="18"/>
          <w:szCs w:val="18"/>
        </w:rPr>
        <w:t>. Surowce do wykonania pierwszej próby końcowej zapewnia na swój koszt Zamawiający.</w:t>
      </w:r>
    </w:p>
    <w:p w14:paraId="6297829D" w14:textId="7469B55D" w:rsidR="00C3179C" w:rsidRPr="00EF3207" w:rsidRDefault="00C3179C" w:rsidP="00EF3207">
      <w:pPr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sectPr w:rsidR="00C3179C" w:rsidRPr="00EF3207" w:rsidSect="005238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BA98" w14:textId="77777777" w:rsidR="00322349" w:rsidRDefault="00322349" w:rsidP="00B762A4">
      <w:pPr>
        <w:spacing w:after="0" w:line="240" w:lineRule="auto"/>
      </w:pPr>
      <w:r>
        <w:separator/>
      </w:r>
    </w:p>
  </w:endnote>
  <w:endnote w:type="continuationSeparator" w:id="0">
    <w:p w14:paraId="2D0FA3B1" w14:textId="77777777" w:rsidR="00322349" w:rsidRDefault="00322349" w:rsidP="00B7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700D" w14:textId="77777777" w:rsidR="00322349" w:rsidRDefault="00322349" w:rsidP="00B762A4">
      <w:pPr>
        <w:spacing w:after="0" w:line="240" w:lineRule="auto"/>
      </w:pPr>
      <w:r>
        <w:separator/>
      </w:r>
    </w:p>
  </w:footnote>
  <w:footnote w:type="continuationSeparator" w:id="0">
    <w:p w14:paraId="67B63C12" w14:textId="77777777" w:rsidR="00322349" w:rsidRDefault="00322349" w:rsidP="00B7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92A57" w14:textId="4273C9D2" w:rsidR="00C3179C" w:rsidRDefault="00BE29E4" w:rsidP="00BE29E4">
    <w:pPr>
      <w:pStyle w:val="Nagwek"/>
      <w:jc w:val="center"/>
    </w:pPr>
    <w:r w:rsidRPr="00A743AD">
      <w:rPr>
        <w:noProof/>
        <w:sz w:val="12"/>
        <w:szCs w:val="12"/>
      </w:rPr>
      <w:drawing>
        <wp:inline distT="0" distB="0" distL="0" distR="0" wp14:anchorId="3F1827C8" wp14:editId="4E62E18D">
          <wp:extent cx="4962525" cy="619125"/>
          <wp:effectExtent l="0" t="0" r="9525" b="9525"/>
          <wp:docPr id="1" name="Obraz 1" descr="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P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AB6DC" w14:textId="77777777" w:rsidR="00C3179C" w:rsidRDefault="00C31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1282EE"/>
    <w:multiLevelType w:val="hybridMultilevel"/>
    <w:tmpl w:val="5A01A2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C64AA736"/>
    <w:lvl w:ilvl="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BB3594"/>
    <w:multiLevelType w:val="hybridMultilevel"/>
    <w:tmpl w:val="E940E94A"/>
    <w:lvl w:ilvl="0" w:tplc="4D10D8E6">
      <w:start w:val="3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5650C"/>
    <w:multiLevelType w:val="hybridMultilevel"/>
    <w:tmpl w:val="E6B43022"/>
    <w:lvl w:ilvl="0" w:tplc="DEA26FE4">
      <w:start w:val="3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1401C"/>
    <w:multiLevelType w:val="hybridMultilevel"/>
    <w:tmpl w:val="008C4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943"/>
    <w:multiLevelType w:val="hybridMultilevel"/>
    <w:tmpl w:val="9E769FD6"/>
    <w:lvl w:ilvl="0" w:tplc="06703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8A13E5"/>
    <w:multiLevelType w:val="hybridMultilevel"/>
    <w:tmpl w:val="9342EA82"/>
    <w:lvl w:ilvl="0" w:tplc="561CCF84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E046C2F"/>
    <w:multiLevelType w:val="hybridMultilevel"/>
    <w:tmpl w:val="3ACE6A82"/>
    <w:lvl w:ilvl="0" w:tplc="3230D10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5915"/>
    <w:multiLevelType w:val="multilevel"/>
    <w:tmpl w:val="852C75D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E4D4C6E"/>
    <w:multiLevelType w:val="hybridMultilevel"/>
    <w:tmpl w:val="5024C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C20DD"/>
    <w:multiLevelType w:val="multilevel"/>
    <w:tmpl w:val="E7A2B2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79B40D1"/>
    <w:multiLevelType w:val="hybridMultilevel"/>
    <w:tmpl w:val="818C4F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675AD9"/>
    <w:multiLevelType w:val="hybridMultilevel"/>
    <w:tmpl w:val="ED22C3D0"/>
    <w:lvl w:ilvl="0" w:tplc="9C423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6523E5"/>
    <w:multiLevelType w:val="hybridMultilevel"/>
    <w:tmpl w:val="8054A72E"/>
    <w:lvl w:ilvl="0" w:tplc="F8C2EF5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1B734C34"/>
    <w:multiLevelType w:val="hybridMultilevel"/>
    <w:tmpl w:val="D6F6376A"/>
    <w:lvl w:ilvl="0" w:tplc="B86A5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7111D"/>
    <w:multiLevelType w:val="hybridMultilevel"/>
    <w:tmpl w:val="6E6A3E42"/>
    <w:lvl w:ilvl="0" w:tplc="B6CC4588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A7590E"/>
    <w:multiLevelType w:val="hybridMultilevel"/>
    <w:tmpl w:val="8C320404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84588"/>
    <w:multiLevelType w:val="hybridMultilevel"/>
    <w:tmpl w:val="0AF83A40"/>
    <w:lvl w:ilvl="0" w:tplc="60F40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031DD"/>
    <w:multiLevelType w:val="hybridMultilevel"/>
    <w:tmpl w:val="39F6E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50D8C"/>
    <w:multiLevelType w:val="hybridMultilevel"/>
    <w:tmpl w:val="DBF027C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2707C98"/>
    <w:multiLevelType w:val="hybridMultilevel"/>
    <w:tmpl w:val="D520ABF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1EAC"/>
    <w:multiLevelType w:val="hybridMultilevel"/>
    <w:tmpl w:val="CD92CDD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C1C16ED"/>
    <w:multiLevelType w:val="hybridMultilevel"/>
    <w:tmpl w:val="15B632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84181"/>
    <w:multiLevelType w:val="hybridMultilevel"/>
    <w:tmpl w:val="C79C2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C7DD0"/>
    <w:multiLevelType w:val="hybridMultilevel"/>
    <w:tmpl w:val="F8A2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07FDC"/>
    <w:multiLevelType w:val="hybridMultilevel"/>
    <w:tmpl w:val="F780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212A55"/>
    <w:multiLevelType w:val="hybridMultilevel"/>
    <w:tmpl w:val="66BCDB5A"/>
    <w:lvl w:ilvl="0" w:tplc="866C477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DF40B0"/>
    <w:multiLevelType w:val="hybridMultilevel"/>
    <w:tmpl w:val="1AE4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F4FF7"/>
    <w:multiLevelType w:val="hybridMultilevel"/>
    <w:tmpl w:val="C05E65B8"/>
    <w:lvl w:ilvl="0" w:tplc="C33C73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757A8"/>
    <w:multiLevelType w:val="hybridMultilevel"/>
    <w:tmpl w:val="3AE4C04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23D78AB"/>
    <w:multiLevelType w:val="hybridMultilevel"/>
    <w:tmpl w:val="68BC7FC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E2ABF"/>
    <w:multiLevelType w:val="hybridMultilevel"/>
    <w:tmpl w:val="0700DA86"/>
    <w:lvl w:ilvl="0" w:tplc="B7D4C8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00D58"/>
    <w:multiLevelType w:val="hybridMultilevel"/>
    <w:tmpl w:val="A43899F4"/>
    <w:lvl w:ilvl="0" w:tplc="BD52A2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93A14"/>
    <w:multiLevelType w:val="hybridMultilevel"/>
    <w:tmpl w:val="D8E42AAA"/>
    <w:lvl w:ilvl="0" w:tplc="FD66B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4F35"/>
    <w:multiLevelType w:val="multilevel"/>
    <w:tmpl w:val="35D21D90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7" w15:restartNumberingAfterBreak="0">
    <w:nsid w:val="73042F5C"/>
    <w:multiLevelType w:val="hybridMultilevel"/>
    <w:tmpl w:val="4C30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F3D6A"/>
    <w:multiLevelType w:val="multilevel"/>
    <w:tmpl w:val="968E4D6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7954E36"/>
    <w:multiLevelType w:val="hybridMultilevel"/>
    <w:tmpl w:val="8CBC6C1E"/>
    <w:lvl w:ilvl="0" w:tplc="041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3AF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84E1652"/>
    <w:multiLevelType w:val="hybridMultilevel"/>
    <w:tmpl w:val="EB4C899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91B6447"/>
    <w:multiLevelType w:val="hybridMultilevel"/>
    <w:tmpl w:val="4F52822A"/>
    <w:lvl w:ilvl="0" w:tplc="9B48C63A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A23819"/>
    <w:multiLevelType w:val="hybridMultilevel"/>
    <w:tmpl w:val="9AFA1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05EAD"/>
    <w:multiLevelType w:val="hybridMultilevel"/>
    <w:tmpl w:val="86945EBE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7"/>
  </w:num>
  <w:num w:numId="5">
    <w:abstractNumId w:val="4"/>
  </w:num>
  <w:num w:numId="6">
    <w:abstractNumId w:val="29"/>
  </w:num>
  <w:num w:numId="7">
    <w:abstractNumId w:val="23"/>
  </w:num>
  <w:num w:numId="8">
    <w:abstractNumId w:val="43"/>
  </w:num>
  <w:num w:numId="9">
    <w:abstractNumId w:val="1"/>
  </w:num>
  <w:num w:numId="10">
    <w:abstractNumId w:val="2"/>
  </w:num>
  <w:num w:numId="11">
    <w:abstractNumId w:val="36"/>
  </w:num>
  <w:num w:numId="12">
    <w:abstractNumId w:val="27"/>
  </w:num>
  <w:num w:numId="13">
    <w:abstractNumId w:val="3"/>
  </w:num>
  <w:num w:numId="14">
    <w:abstractNumId w:val="5"/>
  </w:num>
  <w:num w:numId="15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)"/>
        <w:lvlJc w:val="left"/>
        <w:pPr>
          <w:ind w:left="2160" w:hanging="180"/>
        </w:pPr>
        <w:rPr>
          <w:b w:val="0"/>
        </w:rPr>
      </w:lvl>
    </w:lvlOverride>
  </w:num>
  <w:num w:numId="16">
    <w:abstractNumId w:val="35"/>
  </w:num>
  <w:num w:numId="17">
    <w:abstractNumId w:val="7"/>
  </w:num>
  <w:num w:numId="18">
    <w:abstractNumId w:val="38"/>
  </w:num>
  <w:num w:numId="19">
    <w:abstractNumId w:val="18"/>
  </w:num>
  <w:num w:numId="20">
    <w:abstractNumId w:val="40"/>
  </w:num>
  <w:num w:numId="21">
    <w:abstractNumId w:val="44"/>
  </w:num>
  <w:num w:numId="22">
    <w:abstractNumId w:val="28"/>
  </w:num>
  <w:num w:numId="23">
    <w:abstractNumId w:val="21"/>
  </w:num>
  <w:num w:numId="24">
    <w:abstractNumId w:val="19"/>
  </w:num>
  <w:num w:numId="25">
    <w:abstractNumId w:val="41"/>
  </w:num>
  <w:num w:numId="26">
    <w:abstractNumId w:val="11"/>
  </w:num>
  <w:num w:numId="27">
    <w:abstractNumId w:val="37"/>
  </w:num>
  <w:num w:numId="28">
    <w:abstractNumId w:val="24"/>
  </w:num>
  <w:num w:numId="29">
    <w:abstractNumId w:val="26"/>
  </w:num>
  <w:num w:numId="30">
    <w:abstractNumId w:val="15"/>
  </w:num>
  <w:num w:numId="31">
    <w:abstractNumId w:val="16"/>
  </w:num>
  <w:num w:numId="32">
    <w:abstractNumId w:val="22"/>
  </w:num>
  <w:num w:numId="33">
    <w:abstractNumId w:val="30"/>
  </w:num>
  <w:num w:numId="34">
    <w:abstractNumId w:val="12"/>
  </w:num>
  <w:num w:numId="35">
    <w:abstractNumId w:val="32"/>
  </w:num>
  <w:num w:numId="36">
    <w:abstractNumId w:val="31"/>
  </w:num>
  <w:num w:numId="37">
    <w:abstractNumId w:val="25"/>
  </w:num>
  <w:num w:numId="38">
    <w:abstractNumId w:val="20"/>
  </w:num>
  <w:num w:numId="39">
    <w:abstractNumId w:val="13"/>
  </w:num>
  <w:num w:numId="40">
    <w:abstractNumId w:val="6"/>
  </w:num>
  <w:num w:numId="41">
    <w:abstractNumId w:val="9"/>
  </w:num>
  <w:num w:numId="42">
    <w:abstractNumId w:val="39"/>
  </w:num>
  <w:num w:numId="43">
    <w:abstractNumId w:val="42"/>
  </w:num>
  <w:num w:numId="44">
    <w:abstractNumId w:val="14"/>
  </w:num>
  <w:num w:numId="45">
    <w:abstractNumId w:val="33"/>
  </w:num>
  <w:num w:numId="46">
    <w:abstractNumId w:val="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9D"/>
    <w:rsid w:val="00001EF2"/>
    <w:rsid w:val="00024CC6"/>
    <w:rsid w:val="00031096"/>
    <w:rsid w:val="000702CB"/>
    <w:rsid w:val="000754B1"/>
    <w:rsid w:val="000851FF"/>
    <w:rsid w:val="0009452B"/>
    <w:rsid w:val="00095E8F"/>
    <w:rsid w:val="000B523E"/>
    <w:rsid w:val="000B6009"/>
    <w:rsid w:val="000C455A"/>
    <w:rsid w:val="000F395E"/>
    <w:rsid w:val="00104F6E"/>
    <w:rsid w:val="00121226"/>
    <w:rsid w:val="00121FB4"/>
    <w:rsid w:val="00135DD9"/>
    <w:rsid w:val="001365C7"/>
    <w:rsid w:val="00167961"/>
    <w:rsid w:val="001A405D"/>
    <w:rsid w:val="001B1275"/>
    <w:rsid w:val="001C3D32"/>
    <w:rsid w:val="001E6FCB"/>
    <w:rsid w:val="00203C21"/>
    <w:rsid w:val="00205E46"/>
    <w:rsid w:val="00231AF0"/>
    <w:rsid w:val="00252DBA"/>
    <w:rsid w:val="00253CAB"/>
    <w:rsid w:val="002A02EA"/>
    <w:rsid w:val="002A3A8E"/>
    <w:rsid w:val="002A605A"/>
    <w:rsid w:val="002B419D"/>
    <w:rsid w:val="002E19EE"/>
    <w:rsid w:val="002E6EFD"/>
    <w:rsid w:val="003044F5"/>
    <w:rsid w:val="00311AED"/>
    <w:rsid w:val="00317B23"/>
    <w:rsid w:val="003221CB"/>
    <w:rsid w:val="00322349"/>
    <w:rsid w:val="0032754C"/>
    <w:rsid w:val="003533BF"/>
    <w:rsid w:val="00363CCB"/>
    <w:rsid w:val="0037620F"/>
    <w:rsid w:val="00376762"/>
    <w:rsid w:val="003866BF"/>
    <w:rsid w:val="003924C2"/>
    <w:rsid w:val="003A4375"/>
    <w:rsid w:val="003A74F6"/>
    <w:rsid w:val="003C53B5"/>
    <w:rsid w:val="003D72F3"/>
    <w:rsid w:val="003E7D1B"/>
    <w:rsid w:val="00402102"/>
    <w:rsid w:val="00415FCE"/>
    <w:rsid w:val="004A0EAD"/>
    <w:rsid w:val="004D1C3F"/>
    <w:rsid w:val="004D51C2"/>
    <w:rsid w:val="004E3B6E"/>
    <w:rsid w:val="004F126A"/>
    <w:rsid w:val="00504D02"/>
    <w:rsid w:val="005238FC"/>
    <w:rsid w:val="00530F3D"/>
    <w:rsid w:val="005417EC"/>
    <w:rsid w:val="00552D3F"/>
    <w:rsid w:val="005712BA"/>
    <w:rsid w:val="0058755A"/>
    <w:rsid w:val="005B2C53"/>
    <w:rsid w:val="005B45A7"/>
    <w:rsid w:val="0063058E"/>
    <w:rsid w:val="0066079C"/>
    <w:rsid w:val="00661A04"/>
    <w:rsid w:val="00673291"/>
    <w:rsid w:val="0067473C"/>
    <w:rsid w:val="006B168E"/>
    <w:rsid w:val="006B4092"/>
    <w:rsid w:val="006F2AFA"/>
    <w:rsid w:val="007560AB"/>
    <w:rsid w:val="007612DF"/>
    <w:rsid w:val="00763404"/>
    <w:rsid w:val="00764ED8"/>
    <w:rsid w:val="007A7890"/>
    <w:rsid w:val="007B05E5"/>
    <w:rsid w:val="007D0692"/>
    <w:rsid w:val="007F23F9"/>
    <w:rsid w:val="00810C96"/>
    <w:rsid w:val="00817C8D"/>
    <w:rsid w:val="00845451"/>
    <w:rsid w:val="0084756F"/>
    <w:rsid w:val="00882B27"/>
    <w:rsid w:val="00892EED"/>
    <w:rsid w:val="008E45A5"/>
    <w:rsid w:val="0095249B"/>
    <w:rsid w:val="00970A63"/>
    <w:rsid w:val="009A0FDE"/>
    <w:rsid w:val="009A7CC6"/>
    <w:rsid w:val="009C5A77"/>
    <w:rsid w:val="009D580E"/>
    <w:rsid w:val="009E5BBA"/>
    <w:rsid w:val="009E6047"/>
    <w:rsid w:val="009F0814"/>
    <w:rsid w:val="009F5E0D"/>
    <w:rsid w:val="00A076FF"/>
    <w:rsid w:val="00A36468"/>
    <w:rsid w:val="00A40125"/>
    <w:rsid w:val="00A55BB9"/>
    <w:rsid w:val="00A66ABB"/>
    <w:rsid w:val="00A723D5"/>
    <w:rsid w:val="00A726F0"/>
    <w:rsid w:val="00AB0CE6"/>
    <w:rsid w:val="00AB5DEA"/>
    <w:rsid w:val="00AC1E05"/>
    <w:rsid w:val="00B0357C"/>
    <w:rsid w:val="00B078FA"/>
    <w:rsid w:val="00B226AB"/>
    <w:rsid w:val="00B27153"/>
    <w:rsid w:val="00B47261"/>
    <w:rsid w:val="00B518D4"/>
    <w:rsid w:val="00B65DAD"/>
    <w:rsid w:val="00B66D5C"/>
    <w:rsid w:val="00B762A4"/>
    <w:rsid w:val="00B80281"/>
    <w:rsid w:val="00BA42FC"/>
    <w:rsid w:val="00BA4FF2"/>
    <w:rsid w:val="00BD5948"/>
    <w:rsid w:val="00BE29E4"/>
    <w:rsid w:val="00C3179C"/>
    <w:rsid w:val="00C51BE7"/>
    <w:rsid w:val="00C52206"/>
    <w:rsid w:val="00C677E0"/>
    <w:rsid w:val="00C67D23"/>
    <w:rsid w:val="00C7455E"/>
    <w:rsid w:val="00C92C69"/>
    <w:rsid w:val="00CB1868"/>
    <w:rsid w:val="00CD3122"/>
    <w:rsid w:val="00D05424"/>
    <w:rsid w:val="00D21369"/>
    <w:rsid w:val="00D35904"/>
    <w:rsid w:val="00D5526A"/>
    <w:rsid w:val="00DA23D9"/>
    <w:rsid w:val="00DD4C2B"/>
    <w:rsid w:val="00DD7B43"/>
    <w:rsid w:val="00E04851"/>
    <w:rsid w:val="00E1058E"/>
    <w:rsid w:val="00E17DB9"/>
    <w:rsid w:val="00E307A4"/>
    <w:rsid w:val="00E677D8"/>
    <w:rsid w:val="00EA08FF"/>
    <w:rsid w:val="00ED3DB5"/>
    <w:rsid w:val="00EF3207"/>
    <w:rsid w:val="00F0529C"/>
    <w:rsid w:val="00F17A48"/>
    <w:rsid w:val="00F21802"/>
    <w:rsid w:val="00FC10DE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C3BFC"/>
  <w15:chartTrackingRefBased/>
  <w15:docId w15:val="{962BA81C-1532-4091-97D4-5CFB472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96"/>
  </w:style>
  <w:style w:type="paragraph" w:styleId="Nagwek3">
    <w:name w:val="heading 3"/>
    <w:basedOn w:val="Normalny"/>
    <w:link w:val="Nagwek3Znak"/>
    <w:uiPriority w:val="9"/>
    <w:qFormat/>
    <w:rsid w:val="009C5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2A4"/>
  </w:style>
  <w:style w:type="paragraph" w:styleId="Stopka">
    <w:name w:val="footer"/>
    <w:basedOn w:val="Normalny"/>
    <w:link w:val="StopkaZnak"/>
    <w:uiPriority w:val="99"/>
    <w:unhideWhenUsed/>
    <w:rsid w:val="00B7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2A4"/>
  </w:style>
  <w:style w:type="paragraph" w:customStyle="1" w:styleId="Default">
    <w:name w:val="Default"/>
    <w:rsid w:val="00B762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52D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C5A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5A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75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75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0A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locked/>
    <w:rsid w:val="003044F5"/>
  </w:style>
  <w:style w:type="paragraph" w:customStyle="1" w:styleId="Akapitzlist2">
    <w:name w:val="Akapit z listą2"/>
    <w:basedOn w:val="Normalny"/>
    <w:rsid w:val="00A723D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numbering" w:customStyle="1" w:styleId="WWNum12">
    <w:name w:val="WWNum12"/>
    <w:rsid w:val="00415FCE"/>
    <w:pPr>
      <w:numPr>
        <w:numId w:val="11"/>
      </w:numPr>
    </w:pPr>
  </w:style>
  <w:style w:type="numbering" w:customStyle="1" w:styleId="WWNum10">
    <w:name w:val="WWNum10"/>
    <w:rsid w:val="00E1058E"/>
    <w:pPr>
      <w:numPr>
        <w:numId w:val="16"/>
      </w:numPr>
    </w:pPr>
  </w:style>
  <w:style w:type="table" w:styleId="Tabela-Siatka">
    <w:name w:val="Table Grid"/>
    <w:basedOn w:val="Standardowy"/>
    <w:uiPriority w:val="39"/>
    <w:rsid w:val="001B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31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CE1C-D3B6-9949-AA92-2B861039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4483</Words>
  <Characters>26900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Nowak</dc:creator>
  <cp:keywords/>
  <dc:description/>
  <cp:lastModifiedBy>Agnieszka</cp:lastModifiedBy>
  <cp:revision>11</cp:revision>
  <cp:lastPrinted>2018-07-05T07:21:00Z</cp:lastPrinted>
  <dcterms:created xsi:type="dcterms:W3CDTF">2020-12-31T16:10:00Z</dcterms:created>
  <dcterms:modified xsi:type="dcterms:W3CDTF">2021-02-11T16:05:00Z</dcterms:modified>
</cp:coreProperties>
</file>