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A79A" w14:textId="16244FE8" w:rsidR="00E56A9F" w:rsidRPr="003E361F" w:rsidRDefault="00017A82" w:rsidP="003E361F">
      <w:pPr>
        <w:spacing w:after="0" w:line="240" w:lineRule="auto"/>
        <w:jc w:val="center"/>
        <w:rPr>
          <w:b/>
          <w:bCs/>
          <w:sz w:val="22"/>
          <w:szCs w:val="22"/>
        </w:rPr>
      </w:pPr>
      <w:r w:rsidRPr="003E361F">
        <w:rPr>
          <w:b/>
          <w:bCs/>
          <w:sz w:val="22"/>
          <w:szCs w:val="22"/>
        </w:rPr>
        <w:t>UMOWA NA DOSTAWĘ</w:t>
      </w:r>
      <w:r w:rsidR="00315F77">
        <w:rPr>
          <w:b/>
          <w:bCs/>
          <w:sz w:val="22"/>
          <w:szCs w:val="22"/>
        </w:rPr>
        <w:t xml:space="preserve"> I MONTAŻ</w:t>
      </w:r>
      <w:r w:rsidRPr="003E361F">
        <w:rPr>
          <w:b/>
          <w:bCs/>
          <w:sz w:val="22"/>
          <w:szCs w:val="22"/>
        </w:rPr>
        <w:t xml:space="preserve"> </w:t>
      </w:r>
    </w:p>
    <w:p w14:paraId="77357793" w14:textId="50D4DEB6" w:rsidR="00017A82" w:rsidRDefault="00017A82" w:rsidP="003E361F">
      <w:pPr>
        <w:spacing w:after="0" w:line="240" w:lineRule="auto"/>
        <w:jc w:val="center"/>
        <w:rPr>
          <w:b/>
          <w:bCs/>
          <w:sz w:val="22"/>
          <w:szCs w:val="22"/>
        </w:rPr>
      </w:pPr>
      <w:r w:rsidRPr="003E361F">
        <w:rPr>
          <w:b/>
          <w:bCs/>
          <w:sz w:val="22"/>
          <w:szCs w:val="22"/>
        </w:rPr>
        <w:t>NOWYCH ŚRODKÓW TRWAŁYCH</w:t>
      </w:r>
    </w:p>
    <w:p w14:paraId="758BB424" w14:textId="23CF7DA3" w:rsidR="00F265B4" w:rsidRPr="003E361F" w:rsidRDefault="00F265B4" w:rsidP="003E361F">
      <w:pPr>
        <w:spacing w:after="0" w:line="240" w:lineRule="auto"/>
        <w:jc w:val="center"/>
        <w:rPr>
          <w:b/>
          <w:bCs/>
          <w:sz w:val="22"/>
          <w:szCs w:val="22"/>
        </w:rPr>
      </w:pPr>
      <w:r>
        <w:rPr>
          <w:b/>
          <w:bCs/>
          <w:sz w:val="22"/>
          <w:szCs w:val="22"/>
        </w:rPr>
        <w:t xml:space="preserve">NR </w:t>
      </w:r>
      <w:r w:rsidR="00226436" w:rsidRPr="00226436">
        <w:rPr>
          <w:b/>
          <w:bCs/>
          <w:sz w:val="22"/>
          <w:szCs w:val="22"/>
        </w:rPr>
        <w:t>2/2024/KPO/DRABEK</w:t>
      </w:r>
    </w:p>
    <w:p w14:paraId="59394B5F" w14:textId="77777777" w:rsidR="00017A82" w:rsidRPr="003E361F" w:rsidRDefault="00017A82" w:rsidP="003E361F">
      <w:pPr>
        <w:spacing w:after="0" w:line="240" w:lineRule="auto"/>
        <w:jc w:val="both"/>
        <w:rPr>
          <w:sz w:val="22"/>
          <w:szCs w:val="22"/>
        </w:rPr>
      </w:pPr>
    </w:p>
    <w:p w14:paraId="060D56DA" w14:textId="2E6BCC64" w:rsidR="00017A82" w:rsidRPr="003E361F" w:rsidRDefault="00017A82" w:rsidP="003E361F">
      <w:pPr>
        <w:spacing w:after="0" w:line="240" w:lineRule="auto"/>
        <w:jc w:val="both"/>
        <w:rPr>
          <w:sz w:val="22"/>
          <w:szCs w:val="22"/>
        </w:rPr>
      </w:pPr>
      <w:r w:rsidRPr="003E361F">
        <w:rPr>
          <w:sz w:val="22"/>
          <w:szCs w:val="22"/>
        </w:rPr>
        <w:t>Zawarta dnia</w:t>
      </w:r>
      <w:r w:rsidR="0078658D" w:rsidRPr="003E361F">
        <w:rPr>
          <w:sz w:val="22"/>
          <w:szCs w:val="22"/>
        </w:rPr>
        <w:t xml:space="preserve"> </w:t>
      </w:r>
      <w:r w:rsidR="000517A5" w:rsidRPr="003E361F">
        <w:rPr>
          <w:sz w:val="22"/>
          <w:szCs w:val="22"/>
        </w:rPr>
        <w:t>.................</w:t>
      </w:r>
      <w:r w:rsidRPr="003E361F">
        <w:rPr>
          <w:b/>
          <w:bCs/>
          <w:sz w:val="22"/>
          <w:szCs w:val="22"/>
        </w:rPr>
        <w:t xml:space="preserve"> </w:t>
      </w:r>
      <w:r w:rsidRPr="003E361F">
        <w:rPr>
          <w:sz w:val="22"/>
          <w:szCs w:val="22"/>
        </w:rPr>
        <w:t xml:space="preserve">w </w:t>
      </w:r>
      <w:r w:rsidR="000517A5" w:rsidRPr="003E361F">
        <w:rPr>
          <w:sz w:val="22"/>
          <w:szCs w:val="22"/>
        </w:rPr>
        <w:t>.................</w:t>
      </w:r>
      <w:r w:rsidR="000517A5" w:rsidRPr="003E361F">
        <w:rPr>
          <w:b/>
          <w:bCs/>
          <w:sz w:val="22"/>
          <w:szCs w:val="22"/>
        </w:rPr>
        <w:t xml:space="preserve"> </w:t>
      </w:r>
      <w:r w:rsidRPr="003E361F">
        <w:rPr>
          <w:sz w:val="22"/>
          <w:szCs w:val="22"/>
        </w:rPr>
        <w:t>pomiędzy:</w:t>
      </w:r>
    </w:p>
    <w:p w14:paraId="48C9ACC8" w14:textId="77777777" w:rsidR="00017A82" w:rsidRPr="003E361F" w:rsidRDefault="00017A82" w:rsidP="003E361F">
      <w:pPr>
        <w:spacing w:after="0" w:line="240" w:lineRule="auto"/>
        <w:jc w:val="both"/>
        <w:rPr>
          <w:sz w:val="22"/>
          <w:szCs w:val="22"/>
        </w:rPr>
      </w:pPr>
    </w:p>
    <w:p w14:paraId="7BF64859" w14:textId="753108CD" w:rsidR="00017A82" w:rsidRPr="003E361F" w:rsidRDefault="0062476E" w:rsidP="003E361F">
      <w:pPr>
        <w:spacing w:after="0" w:line="240" w:lineRule="auto"/>
        <w:jc w:val="both"/>
        <w:rPr>
          <w:b/>
          <w:bCs/>
          <w:sz w:val="22"/>
          <w:szCs w:val="22"/>
        </w:rPr>
      </w:pPr>
      <w:r w:rsidRPr="003E361F">
        <w:rPr>
          <w:b/>
          <w:bCs/>
          <w:sz w:val="22"/>
          <w:szCs w:val="22"/>
        </w:rPr>
        <w:t>Kupujący</w:t>
      </w:r>
      <w:r w:rsidR="00A138BD" w:rsidRPr="003E361F">
        <w:rPr>
          <w:b/>
          <w:bCs/>
          <w:sz w:val="22"/>
          <w:szCs w:val="22"/>
        </w:rPr>
        <w:t>m</w:t>
      </w:r>
      <w:r w:rsidR="00017A82" w:rsidRPr="003E361F">
        <w:rPr>
          <w:b/>
          <w:bCs/>
          <w:sz w:val="22"/>
          <w:szCs w:val="22"/>
        </w:rPr>
        <w:t xml:space="preserve">:  </w:t>
      </w:r>
    </w:p>
    <w:p w14:paraId="4BFC7F61" w14:textId="77777777" w:rsidR="00226436" w:rsidRPr="00226436" w:rsidRDefault="00226436" w:rsidP="00226436">
      <w:pPr>
        <w:spacing w:after="0" w:line="240" w:lineRule="auto"/>
        <w:jc w:val="both"/>
        <w:rPr>
          <w:rFonts w:eastAsia="Calibri" w:cs="Calibri"/>
          <w:sz w:val="22"/>
          <w:szCs w:val="22"/>
        </w:rPr>
      </w:pPr>
      <w:r w:rsidRPr="00226436">
        <w:rPr>
          <w:rFonts w:eastAsia="Calibri" w:cs="Calibri"/>
          <w:sz w:val="22"/>
          <w:szCs w:val="22"/>
        </w:rPr>
        <w:t>Drabek Spółka Jawna</w:t>
      </w:r>
    </w:p>
    <w:p w14:paraId="30AF92E4" w14:textId="77777777" w:rsidR="00226436" w:rsidRPr="00226436" w:rsidRDefault="00226436" w:rsidP="00226436">
      <w:pPr>
        <w:spacing w:after="0" w:line="240" w:lineRule="auto"/>
        <w:jc w:val="both"/>
        <w:rPr>
          <w:rFonts w:eastAsia="Calibri" w:cs="Calibri"/>
          <w:sz w:val="22"/>
          <w:szCs w:val="22"/>
        </w:rPr>
      </w:pPr>
      <w:r w:rsidRPr="00226436">
        <w:rPr>
          <w:rFonts w:eastAsia="Calibri" w:cs="Calibri"/>
          <w:sz w:val="22"/>
          <w:szCs w:val="22"/>
        </w:rPr>
        <w:t>ul. Skośna 15</w:t>
      </w:r>
    </w:p>
    <w:p w14:paraId="5AA308D2" w14:textId="77777777" w:rsidR="00226436" w:rsidRPr="00226436" w:rsidRDefault="00226436" w:rsidP="00226436">
      <w:pPr>
        <w:spacing w:after="0" w:line="240" w:lineRule="auto"/>
        <w:jc w:val="both"/>
        <w:rPr>
          <w:rFonts w:eastAsia="Calibri" w:cs="Calibri"/>
          <w:sz w:val="22"/>
          <w:szCs w:val="22"/>
        </w:rPr>
      </w:pPr>
      <w:r w:rsidRPr="00226436">
        <w:rPr>
          <w:rFonts w:eastAsia="Calibri" w:cs="Calibri"/>
          <w:sz w:val="22"/>
          <w:szCs w:val="22"/>
        </w:rPr>
        <w:t>42-600 Tarnowskie Góry</w:t>
      </w:r>
    </w:p>
    <w:p w14:paraId="6519EB7B" w14:textId="79E21635" w:rsidR="000517A5" w:rsidRPr="003E361F" w:rsidRDefault="00226436" w:rsidP="003E361F">
      <w:pPr>
        <w:spacing w:after="0" w:line="240" w:lineRule="auto"/>
        <w:jc w:val="both"/>
        <w:rPr>
          <w:sz w:val="22"/>
          <w:szCs w:val="22"/>
        </w:rPr>
      </w:pPr>
      <w:r w:rsidRPr="00226436">
        <w:rPr>
          <w:rFonts w:eastAsia="Calibri" w:cs="Calibri"/>
          <w:sz w:val="22"/>
          <w:szCs w:val="22"/>
        </w:rPr>
        <w:t>NIP 6450009406</w:t>
      </w:r>
    </w:p>
    <w:p w14:paraId="46003BC6" w14:textId="77777777" w:rsidR="00944CF7" w:rsidRPr="003E361F" w:rsidRDefault="00944CF7" w:rsidP="003E361F">
      <w:pPr>
        <w:spacing w:after="0" w:line="240" w:lineRule="auto"/>
        <w:jc w:val="both"/>
        <w:rPr>
          <w:b/>
          <w:bCs/>
          <w:sz w:val="22"/>
          <w:szCs w:val="22"/>
        </w:rPr>
      </w:pPr>
    </w:p>
    <w:p w14:paraId="12D86B22" w14:textId="0472DFCC" w:rsidR="00017A82" w:rsidRPr="003E361F" w:rsidRDefault="0062476E" w:rsidP="003E361F">
      <w:pPr>
        <w:spacing w:after="0" w:line="240" w:lineRule="auto"/>
        <w:jc w:val="both"/>
        <w:rPr>
          <w:b/>
          <w:bCs/>
          <w:sz w:val="22"/>
          <w:szCs w:val="22"/>
        </w:rPr>
      </w:pPr>
      <w:r w:rsidRPr="003E361F">
        <w:rPr>
          <w:b/>
          <w:bCs/>
          <w:sz w:val="22"/>
          <w:szCs w:val="22"/>
        </w:rPr>
        <w:t>Sprzedający</w:t>
      </w:r>
      <w:r w:rsidR="00A138BD" w:rsidRPr="003E361F">
        <w:rPr>
          <w:b/>
          <w:bCs/>
          <w:sz w:val="22"/>
          <w:szCs w:val="22"/>
        </w:rPr>
        <w:t>m</w:t>
      </w:r>
      <w:r w:rsidR="00017A82" w:rsidRPr="003E361F">
        <w:rPr>
          <w:b/>
          <w:bCs/>
          <w:sz w:val="22"/>
          <w:szCs w:val="22"/>
        </w:rPr>
        <w:t xml:space="preserve">:  </w:t>
      </w:r>
    </w:p>
    <w:p w14:paraId="19D54F50" w14:textId="577FC683" w:rsidR="00FC7922" w:rsidRPr="005609E4" w:rsidRDefault="000517A5" w:rsidP="003E361F">
      <w:pPr>
        <w:spacing w:after="0" w:line="240" w:lineRule="auto"/>
        <w:jc w:val="both"/>
        <w:rPr>
          <w:sz w:val="22"/>
          <w:szCs w:val="22"/>
        </w:rPr>
      </w:pPr>
      <w:r w:rsidRPr="005609E4">
        <w:rPr>
          <w:sz w:val="22"/>
          <w:szCs w:val="22"/>
        </w:rPr>
        <w:t>.................</w:t>
      </w:r>
    </w:p>
    <w:p w14:paraId="633872EF" w14:textId="77777777" w:rsidR="000517A5" w:rsidRPr="005609E4" w:rsidRDefault="000517A5" w:rsidP="003E361F">
      <w:pPr>
        <w:spacing w:after="0" w:line="240" w:lineRule="auto"/>
        <w:jc w:val="both"/>
        <w:rPr>
          <w:sz w:val="22"/>
          <w:szCs w:val="22"/>
        </w:rPr>
      </w:pPr>
      <w:r w:rsidRPr="005609E4">
        <w:rPr>
          <w:sz w:val="22"/>
          <w:szCs w:val="22"/>
        </w:rPr>
        <w:t>.................</w:t>
      </w:r>
    </w:p>
    <w:p w14:paraId="5590EE11" w14:textId="56EA6B29" w:rsidR="00FC7922" w:rsidRPr="005609E4" w:rsidRDefault="000517A5" w:rsidP="003E361F">
      <w:pPr>
        <w:spacing w:after="0" w:line="240" w:lineRule="auto"/>
        <w:jc w:val="both"/>
        <w:rPr>
          <w:sz w:val="22"/>
          <w:szCs w:val="22"/>
        </w:rPr>
      </w:pPr>
      <w:r w:rsidRPr="005609E4">
        <w:rPr>
          <w:sz w:val="22"/>
          <w:szCs w:val="22"/>
        </w:rPr>
        <w:t>.................</w:t>
      </w:r>
    </w:p>
    <w:p w14:paraId="27AF56BE" w14:textId="0C9F6E2D" w:rsidR="000517A5" w:rsidRPr="005609E4" w:rsidRDefault="000517A5" w:rsidP="003E361F">
      <w:pPr>
        <w:spacing w:after="0" w:line="240" w:lineRule="auto"/>
        <w:jc w:val="both"/>
        <w:rPr>
          <w:sz w:val="22"/>
          <w:szCs w:val="22"/>
        </w:rPr>
      </w:pPr>
      <w:r w:rsidRPr="005609E4">
        <w:rPr>
          <w:sz w:val="22"/>
          <w:szCs w:val="22"/>
        </w:rPr>
        <w:t>.................</w:t>
      </w:r>
    </w:p>
    <w:p w14:paraId="69C2CF7D" w14:textId="77777777" w:rsidR="00017A82" w:rsidRPr="003E361F" w:rsidRDefault="00017A82" w:rsidP="003E361F">
      <w:pPr>
        <w:spacing w:after="0" w:line="240" w:lineRule="auto"/>
        <w:jc w:val="center"/>
        <w:rPr>
          <w:b/>
          <w:bCs/>
          <w:sz w:val="22"/>
          <w:szCs w:val="22"/>
        </w:rPr>
      </w:pPr>
      <w:r w:rsidRPr="003E361F">
        <w:rPr>
          <w:b/>
          <w:bCs/>
          <w:sz w:val="22"/>
          <w:szCs w:val="22"/>
        </w:rPr>
        <w:t>§ 1. Przedmiot umowy</w:t>
      </w:r>
    </w:p>
    <w:p w14:paraId="719EEE03" w14:textId="77777777" w:rsidR="00017A82" w:rsidRPr="003E361F" w:rsidRDefault="00017A82" w:rsidP="003E361F">
      <w:pPr>
        <w:spacing w:after="0" w:line="240" w:lineRule="auto"/>
        <w:jc w:val="both"/>
        <w:rPr>
          <w:sz w:val="22"/>
          <w:szCs w:val="22"/>
        </w:rPr>
      </w:pPr>
    </w:p>
    <w:p w14:paraId="791DCFBD" w14:textId="51FC1253" w:rsidR="00017A82" w:rsidRPr="003E361F" w:rsidRDefault="00017A82" w:rsidP="003E361F">
      <w:pPr>
        <w:spacing w:after="0" w:line="240" w:lineRule="auto"/>
        <w:jc w:val="both"/>
        <w:rPr>
          <w:sz w:val="22"/>
          <w:szCs w:val="22"/>
        </w:rPr>
      </w:pPr>
      <w:r w:rsidRPr="003E361F">
        <w:rPr>
          <w:sz w:val="22"/>
          <w:szCs w:val="22"/>
        </w:rPr>
        <w:t xml:space="preserve">1. </w:t>
      </w:r>
      <w:r w:rsidR="0062476E" w:rsidRPr="003E361F">
        <w:rPr>
          <w:b/>
          <w:bCs/>
          <w:sz w:val="22"/>
          <w:szCs w:val="22"/>
        </w:rPr>
        <w:t>Kupujący</w:t>
      </w:r>
      <w:r w:rsidR="0062476E" w:rsidRPr="003E361F">
        <w:rPr>
          <w:sz w:val="22"/>
          <w:szCs w:val="22"/>
        </w:rPr>
        <w:t xml:space="preserve"> </w:t>
      </w:r>
      <w:r w:rsidRPr="003E361F">
        <w:rPr>
          <w:sz w:val="22"/>
          <w:szCs w:val="22"/>
        </w:rPr>
        <w:t xml:space="preserve">zleca, a </w:t>
      </w:r>
      <w:r w:rsidR="0062476E" w:rsidRPr="003E361F">
        <w:rPr>
          <w:b/>
          <w:bCs/>
          <w:sz w:val="22"/>
          <w:szCs w:val="22"/>
        </w:rPr>
        <w:t>Sprzedający</w:t>
      </w:r>
      <w:r w:rsidRPr="003E361F">
        <w:rPr>
          <w:sz w:val="22"/>
          <w:szCs w:val="22"/>
        </w:rPr>
        <w:t xml:space="preserve"> zobowiązuje się do dostawy nowych środków trwałych zgodnych z zakresem </w:t>
      </w:r>
      <w:r w:rsidR="00837966" w:rsidRPr="003E361F">
        <w:rPr>
          <w:sz w:val="22"/>
          <w:szCs w:val="22"/>
        </w:rPr>
        <w:t>i</w:t>
      </w:r>
      <w:r w:rsidRPr="003E361F">
        <w:rPr>
          <w:sz w:val="22"/>
          <w:szCs w:val="22"/>
        </w:rPr>
        <w:t xml:space="preserve"> specyfikacją zawartą w Zapytaniu Ofertowym nr </w:t>
      </w:r>
      <w:r w:rsidR="00393EA6">
        <w:rPr>
          <w:b/>
          <w:bCs/>
          <w:sz w:val="22"/>
          <w:szCs w:val="22"/>
        </w:rPr>
        <w:t>3</w:t>
      </w:r>
      <w:r w:rsidR="00226436" w:rsidRPr="00226436">
        <w:rPr>
          <w:b/>
          <w:bCs/>
          <w:sz w:val="22"/>
          <w:szCs w:val="22"/>
        </w:rPr>
        <w:t>/2024/KPO/DRABEK</w:t>
      </w:r>
      <w:r w:rsidR="00FC7922" w:rsidRPr="003E361F">
        <w:rPr>
          <w:sz w:val="22"/>
          <w:szCs w:val="22"/>
        </w:rPr>
        <w:t xml:space="preserve"> </w:t>
      </w:r>
      <w:r w:rsidRPr="003E361F">
        <w:rPr>
          <w:sz w:val="22"/>
          <w:szCs w:val="22"/>
        </w:rPr>
        <w:t xml:space="preserve">z dnia </w:t>
      </w:r>
      <w:r w:rsidR="000517A5" w:rsidRPr="003E361F">
        <w:rPr>
          <w:sz w:val="22"/>
          <w:szCs w:val="22"/>
        </w:rPr>
        <w:t xml:space="preserve">................. </w:t>
      </w:r>
      <w:r w:rsidR="00F87301" w:rsidRPr="003E361F">
        <w:rPr>
          <w:sz w:val="22"/>
          <w:szCs w:val="22"/>
        </w:rPr>
        <w:t xml:space="preserve">oraz złożoną przez </w:t>
      </w:r>
      <w:r w:rsidR="00F87301" w:rsidRPr="003E361F">
        <w:rPr>
          <w:b/>
          <w:bCs/>
          <w:sz w:val="22"/>
          <w:szCs w:val="22"/>
        </w:rPr>
        <w:t xml:space="preserve">Sprzedającego </w:t>
      </w:r>
      <w:r w:rsidR="00F87301" w:rsidRPr="003E361F">
        <w:rPr>
          <w:sz w:val="22"/>
          <w:szCs w:val="22"/>
        </w:rPr>
        <w:t>ofertą</w:t>
      </w:r>
      <w:r w:rsidR="003136D0" w:rsidRPr="003E361F">
        <w:rPr>
          <w:sz w:val="22"/>
          <w:szCs w:val="22"/>
        </w:rPr>
        <w:t xml:space="preserve"> z dnia </w:t>
      </w:r>
      <w:proofErr w:type="gramStart"/>
      <w:r w:rsidR="000517A5" w:rsidRPr="003E361F">
        <w:rPr>
          <w:sz w:val="22"/>
          <w:szCs w:val="22"/>
        </w:rPr>
        <w:t>................. .</w:t>
      </w:r>
      <w:proofErr w:type="gramEnd"/>
    </w:p>
    <w:p w14:paraId="07B78006" w14:textId="3FADF365" w:rsidR="00017A82" w:rsidRPr="003E361F" w:rsidRDefault="00017A82" w:rsidP="003E361F">
      <w:pPr>
        <w:spacing w:after="0" w:line="240" w:lineRule="auto"/>
        <w:jc w:val="both"/>
        <w:rPr>
          <w:sz w:val="22"/>
          <w:szCs w:val="22"/>
        </w:rPr>
      </w:pPr>
      <w:r w:rsidRPr="003E361F">
        <w:rPr>
          <w:sz w:val="22"/>
          <w:szCs w:val="22"/>
        </w:rPr>
        <w:t xml:space="preserve">2. Niniejsza UMOWA zostaje zawarta w związku z realizacją przez </w:t>
      </w:r>
      <w:r w:rsidR="0062476E" w:rsidRPr="003E361F">
        <w:rPr>
          <w:b/>
          <w:bCs/>
          <w:sz w:val="22"/>
          <w:szCs w:val="22"/>
        </w:rPr>
        <w:t>Kupującego</w:t>
      </w:r>
      <w:r w:rsidR="0062476E" w:rsidRPr="003E361F">
        <w:rPr>
          <w:sz w:val="22"/>
          <w:szCs w:val="22"/>
        </w:rPr>
        <w:t>,</w:t>
      </w:r>
      <w:r w:rsidRPr="003E361F">
        <w:rPr>
          <w:sz w:val="22"/>
          <w:szCs w:val="22"/>
        </w:rPr>
        <w:t xml:space="preserve"> przedsięwzięcia MŚP nr </w:t>
      </w:r>
      <w:r w:rsidR="00226436" w:rsidRPr="00226436">
        <w:rPr>
          <w:b/>
          <w:bCs/>
          <w:sz w:val="22"/>
          <w:szCs w:val="22"/>
        </w:rPr>
        <w:t>KPOD.01.03-IW.01-5574/24</w:t>
      </w:r>
      <w:r w:rsidR="008C694E" w:rsidRPr="003E361F">
        <w:rPr>
          <w:b/>
          <w:bCs/>
          <w:sz w:val="22"/>
          <w:szCs w:val="22"/>
        </w:rPr>
        <w:t xml:space="preserve"> </w:t>
      </w:r>
      <w:r w:rsidRPr="003E361F">
        <w:rPr>
          <w:sz w:val="22"/>
          <w:szCs w:val="22"/>
        </w:rPr>
        <w:t xml:space="preserve">w ramach Krajowego Planu Odbudowy i Zwiększania Odporności. </w:t>
      </w:r>
    </w:p>
    <w:p w14:paraId="1500EDEE" w14:textId="77777777" w:rsidR="00017A82" w:rsidRPr="003E361F" w:rsidRDefault="00017A82" w:rsidP="003E361F">
      <w:pPr>
        <w:spacing w:after="0" w:line="240" w:lineRule="auto"/>
        <w:jc w:val="both"/>
        <w:rPr>
          <w:sz w:val="22"/>
          <w:szCs w:val="22"/>
        </w:rPr>
      </w:pPr>
    </w:p>
    <w:p w14:paraId="7B847AFD" w14:textId="29B161C8" w:rsidR="00017A82" w:rsidRPr="003E361F" w:rsidRDefault="00017A82" w:rsidP="003E361F">
      <w:pPr>
        <w:spacing w:after="0" w:line="240" w:lineRule="auto"/>
        <w:jc w:val="center"/>
        <w:rPr>
          <w:b/>
          <w:bCs/>
          <w:sz w:val="22"/>
          <w:szCs w:val="22"/>
        </w:rPr>
      </w:pPr>
      <w:r w:rsidRPr="003E361F">
        <w:rPr>
          <w:b/>
          <w:bCs/>
          <w:sz w:val="22"/>
          <w:szCs w:val="22"/>
        </w:rPr>
        <w:t>§ 2. Zakres dostawy</w:t>
      </w:r>
    </w:p>
    <w:p w14:paraId="246F349F" w14:textId="77777777" w:rsidR="00017A82" w:rsidRPr="003E361F" w:rsidRDefault="00017A82" w:rsidP="003E361F">
      <w:pPr>
        <w:spacing w:after="0" w:line="240" w:lineRule="auto"/>
        <w:jc w:val="both"/>
        <w:rPr>
          <w:sz w:val="22"/>
          <w:szCs w:val="22"/>
        </w:rPr>
      </w:pPr>
    </w:p>
    <w:p w14:paraId="5D4704AB" w14:textId="60BD8A90" w:rsidR="00017A82" w:rsidRPr="00E71BE8" w:rsidRDefault="00316179" w:rsidP="003E361F">
      <w:pPr>
        <w:widowControl w:val="0"/>
        <w:numPr>
          <w:ilvl w:val="3"/>
          <w:numId w:val="1"/>
        </w:numPr>
        <w:spacing w:after="0" w:line="240" w:lineRule="auto"/>
        <w:ind w:left="284" w:right="20"/>
        <w:jc w:val="both"/>
        <w:rPr>
          <w:sz w:val="22"/>
          <w:szCs w:val="22"/>
        </w:rPr>
      </w:pPr>
      <w:r w:rsidRPr="001B22BF">
        <w:rPr>
          <w:rFonts w:eastAsia="Calibri" w:cs="Calibri"/>
          <w:color w:val="000000" w:themeColor="text1"/>
          <w:sz w:val="22"/>
          <w:szCs w:val="22"/>
        </w:rPr>
        <w:t xml:space="preserve">Przedmiotem </w:t>
      </w:r>
      <w:r w:rsidR="00F87301" w:rsidRPr="001B22BF">
        <w:rPr>
          <w:rFonts w:eastAsia="Calibri" w:cs="Calibri"/>
          <w:color w:val="000000" w:themeColor="text1"/>
          <w:sz w:val="22"/>
          <w:szCs w:val="22"/>
        </w:rPr>
        <w:t>umowy</w:t>
      </w:r>
      <w:r w:rsidRPr="001B22BF">
        <w:rPr>
          <w:rFonts w:eastAsia="Calibri" w:cs="Calibri"/>
          <w:color w:val="000000" w:themeColor="text1"/>
          <w:sz w:val="22"/>
          <w:szCs w:val="22"/>
        </w:rPr>
        <w:t xml:space="preserve"> jest </w:t>
      </w:r>
      <w:r w:rsidR="00EC70E7" w:rsidRPr="001B22BF">
        <w:rPr>
          <w:rFonts w:eastAsia="Calibri" w:cs="Calibri"/>
          <w:color w:val="000000" w:themeColor="text1"/>
          <w:sz w:val="22"/>
          <w:szCs w:val="22"/>
        </w:rPr>
        <w:t xml:space="preserve">dostawa </w:t>
      </w:r>
      <w:r w:rsidR="00393EA6">
        <w:rPr>
          <w:rFonts w:eastAsia="Calibri" w:cs="Calibri"/>
          <w:color w:val="000000" w:themeColor="text1"/>
          <w:sz w:val="22"/>
          <w:szCs w:val="22"/>
        </w:rPr>
        <w:t xml:space="preserve">i montaż </w:t>
      </w:r>
      <w:r w:rsidR="00EC70E7" w:rsidRPr="001B22BF">
        <w:rPr>
          <w:rFonts w:eastAsia="Calibri" w:cs="Calibri"/>
          <w:color w:val="000000" w:themeColor="text1"/>
          <w:sz w:val="22"/>
          <w:szCs w:val="22"/>
        </w:rPr>
        <w:t>fabrycznie nowych środków trwałych:</w:t>
      </w:r>
    </w:p>
    <w:p w14:paraId="59FC95EB" w14:textId="77777777" w:rsidR="00E71BE8" w:rsidRDefault="00E71BE8" w:rsidP="00E71BE8">
      <w:pPr>
        <w:widowControl w:val="0"/>
        <w:spacing w:after="0" w:line="240" w:lineRule="auto"/>
        <w:ind w:right="20"/>
        <w:jc w:val="both"/>
        <w:rPr>
          <w:sz w:val="22"/>
          <w:szCs w:val="22"/>
        </w:rPr>
      </w:pPr>
    </w:p>
    <w:tbl>
      <w:tblPr>
        <w:tblStyle w:val="TableGrid"/>
        <w:tblW w:w="8503" w:type="dxa"/>
        <w:tblInd w:w="504" w:type="dxa"/>
        <w:tblCellMar>
          <w:top w:w="5" w:type="dxa"/>
          <w:left w:w="104" w:type="dxa"/>
          <w:right w:w="59" w:type="dxa"/>
        </w:tblCellMar>
        <w:tblLook w:val="04A0" w:firstRow="1" w:lastRow="0" w:firstColumn="1" w:lastColumn="0" w:noHBand="0" w:noVBand="1"/>
      </w:tblPr>
      <w:tblGrid>
        <w:gridCol w:w="2608"/>
        <w:gridCol w:w="1390"/>
        <w:gridCol w:w="4505"/>
      </w:tblGrid>
      <w:tr w:rsidR="00393EA6" w14:paraId="2D760AB7" w14:textId="77777777" w:rsidTr="00E6557D">
        <w:trPr>
          <w:trHeight w:val="569"/>
        </w:trPr>
        <w:tc>
          <w:tcPr>
            <w:tcW w:w="2608" w:type="dxa"/>
            <w:tcBorders>
              <w:top w:val="single" w:sz="4" w:space="0" w:color="000000"/>
              <w:left w:val="single" w:sz="4" w:space="0" w:color="000000"/>
              <w:bottom w:val="single" w:sz="4" w:space="0" w:color="000000"/>
              <w:right w:val="single" w:sz="4" w:space="0" w:color="000000"/>
            </w:tcBorders>
            <w:shd w:val="clear" w:color="auto" w:fill="A6A6A6"/>
          </w:tcPr>
          <w:p w14:paraId="139C362F" w14:textId="77777777" w:rsidR="00393EA6" w:rsidRDefault="00393EA6" w:rsidP="00E6557D">
            <w:pPr>
              <w:tabs>
                <w:tab w:val="center" w:pos="2394"/>
              </w:tabs>
              <w:spacing w:line="259" w:lineRule="auto"/>
            </w:pPr>
            <w:r>
              <w:rPr>
                <w:b/>
              </w:rPr>
              <w:t xml:space="preserve">Przedmiot zamówienia </w:t>
            </w:r>
            <w:r>
              <w:rPr>
                <w:b/>
              </w:rPr>
              <w:tab/>
              <w:t xml:space="preserve"> </w:t>
            </w:r>
          </w:p>
        </w:tc>
        <w:tc>
          <w:tcPr>
            <w:tcW w:w="1390" w:type="dxa"/>
            <w:tcBorders>
              <w:top w:val="single" w:sz="4" w:space="0" w:color="000000"/>
              <w:left w:val="single" w:sz="4" w:space="0" w:color="000000"/>
              <w:bottom w:val="single" w:sz="4" w:space="0" w:color="000000"/>
              <w:right w:val="single" w:sz="4" w:space="0" w:color="000000"/>
            </w:tcBorders>
            <w:shd w:val="clear" w:color="auto" w:fill="A6A6A6"/>
          </w:tcPr>
          <w:p w14:paraId="6AD76B89" w14:textId="77777777" w:rsidR="00393EA6" w:rsidRDefault="00393EA6" w:rsidP="00E6557D">
            <w:pPr>
              <w:spacing w:line="259" w:lineRule="auto"/>
              <w:ind w:right="46"/>
              <w:jc w:val="center"/>
            </w:pPr>
            <w:r>
              <w:rPr>
                <w:b/>
              </w:rPr>
              <w:t xml:space="preserve">Ilość </w:t>
            </w:r>
          </w:p>
        </w:tc>
        <w:tc>
          <w:tcPr>
            <w:tcW w:w="4505" w:type="dxa"/>
            <w:tcBorders>
              <w:top w:val="single" w:sz="4" w:space="0" w:color="000000"/>
              <w:left w:val="single" w:sz="4" w:space="0" w:color="000000"/>
              <w:bottom w:val="single" w:sz="4" w:space="0" w:color="000000"/>
              <w:right w:val="single" w:sz="4" w:space="0" w:color="000000"/>
            </w:tcBorders>
            <w:shd w:val="clear" w:color="auto" w:fill="A6A6A6"/>
          </w:tcPr>
          <w:p w14:paraId="65454507" w14:textId="77777777" w:rsidR="00393EA6" w:rsidRDefault="00393EA6" w:rsidP="00E6557D">
            <w:pPr>
              <w:spacing w:line="259" w:lineRule="auto"/>
              <w:ind w:right="49"/>
              <w:jc w:val="center"/>
            </w:pPr>
            <w:r>
              <w:rPr>
                <w:b/>
              </w:rPr>
              <w:t xml:space="preserve">Opis urządzenia / parametry: </w:t>
            </w:r>
          </w:p>
        </w:tc>
      </w:tr>
      <w:tr w:rsidR="00393EA6" w14:paraId="1E2B78AB"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2485DAE9" w14:textId="77777777" w:rsidR="00393EA6" w:rsidRDefault="00393EA6" w:rsidP="00E6557D">
            <w:pPr>
              <w:spacing w:after="16" w:line="259" w:lineRule="auto"/>
            </w:pPr>
            <w:r>
              <w:t xml:space="preserve"> </w:t>
            </w:r>
          </w:p>
          <w:p w14:paraId="3E2BDA9C" w14:textId="77777777" w:rsidR="00393EA6" w:rsidRDefault="00393EA6" w:rsidP="00E6557D">
            <w:pPr>
              <w:spacing w:after="16" w:line="259" w:lineRule="auto"/>
            </w:pPr>
            <w:r>
              <w:t>Bieżnia z podciśnieniem i podczerwienią</w:t>
            </w:r>
          </w:p>
          <w:p w14:paraId="336E74D4" w14:textId="77777777" w:rsidR="00393EA6" w:rsidRDefault="00393EA6" w:rsidP="00E6557D">
            <w:pPr>
              <w:spacing w:line="259" w:lineRule="auto"/>
            </w:pPr>
            <w: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14:paraId="2F84C0E8" w14:textId="77777777" w:rsidR="00393EA6" w:rsidRDefault="00393EA6" w:rsidP="00E6557D">
            <w:pPr>
              <w:spacing w:line="259" w:lineRule="auto"/>
              <w:ind w:right="67"/>
              <w:jc w:val="center"/>
            </w:pPr>
            <w:r>
              <w:t xml:space="preserve">2 szt. </w:t>
            </w:r>
          </w:p>
        </w:tc>
        <w:tc>
          <w:tcPr>
            <w:tcW w:w="4505" w:type="dxa"/>
            <w:tcBorders>
              <w:top w:val="single" w:sz="4" w:space="0" w:color="000000"/>
              <w:left w:val="single" w:sz="4" w:space="0" w:color="000000"/>
              <w:bottom w:val="single" w:sz="4" w:space="0" w:color="000000"/>
              <w:right w:val="single" w:sz="4" w:space="0" w:color="000000"/>
            </w:tcBorders>
          </w:tcPr>
          <w:p w14:paraId="12E96099" w14:textId="77777777" w:rsidR="00393EA6" w:rsidRDefault="00393EA6" w:rsidP="00E6557D">
            <w:pPr>
              <w:spacing w:line="259" w:lineRule="auto"/>
            </w:pPr>
            <w:r w:rsidRPr="00BE0C57">
              <w:t xml:space="preserve">Kapsuła z wbudowaną bieżnią, wspomagana terapią podciśnienia oraz udokumentowaną zdrowotną podczerwienią. Bieżnia powinna być wyposażona w dotykowy ekran dostępny dla użytkownika, na którym będzie możliwość ustawiania parametrów ćwiczeń w trakcie trwania treningu: regulacja intensywności podciśnienia, całkowitego wyłączenia podciśnienia, regulację podczerwieni, możliwość całkowitego wyłączenia podczerwieni, powinna posiadać program modulacji podciśnienia w celu stymulacji układu limfatycznego. Bieżnia powinna mieć </w:t>
            </w:r>
            <w:r w:rsidRPr="00BE0C57">
              <w:lastRenderedPageBreak/>
              <w:t xml:space="preserve">możliwość ustawienia różnej intensywności ćwiczeń – od wolnego spaceru po bieg. Bieżnia powinna posiadać dwuwarstwowy pas bieżni odporny na eksploatację. Wszystkie urządzenia do ćwiczeń </w:t>
            </w:r>
            <w:proofErr w:type="spellStart"/>
            <w:r w:rsidRPr="00BE0C57">
              <w:t>cardio</w:t>
            </w:r>
            <w:proofErr w:type="spellEnd"/>
            <w:r w:rsidRPr="00BE0C57">
              <w:t xml:space="preserve"> powinny być wykonane w spójnym designie – kolory, ekrany.</w:t>
            </w:r>
          </w:p>
        </w:tc>
      </w:tr>
      <w:tr w:rsidR="00393EA6" w14:paraId="6DC77B9D"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04C0FC9C" w14:textId="77777777" w:rsidR="00393EA6" w:rsidRDefault="00393EA6" w:rsidP="00E6557D">
            <w:pPr>
              <w:spacing w:after="16" w:line="259" w:lineRule="auto"/>
            </w:pPr>
            <w:r>
              <w:lastRenderedPageBreak/>
              <w:t>Rower leżący z podciśnieniem i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7AA7A0E5"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0BD46230" w14:textId="77777777" w:rsidR="00393EA6" w:rsidRDefault="00393EA6" w:rsidP="00E6557D">
            <w:pPr>
              <w:spacing w:line="259" w:lineRule="auto"/>
            </w:pPr>
            <w:r w:rsidRPr="00BE0C57">
              <w:t xml:space="preserve">Kapsuła fitness wyposażona w wbudowany rower w pozycji leżącej, wspomagana terapią podciśnienia oraz udokumentowaną zdrowotną podczerwienią. Urządzenie powinno być wyposażone w dotykowy ekran dostępny dla użytkownika, na którym będzie możliwość ustawiania parametrów ćwiczeń w trakcie trwania treningu: regulacja intensywności podciśnienia, całkowitego wyłączenia podciśnienia, regulację podczerwieni, możliwość całkowitego wyłączenia podczerwieni, powinna posiadać program modulacji podciśnienia w celu stymulacji układu limfatycznego, regulację siły obciążenia w celu ustawienia różnej intensywności ćwiczeń.  Wszystkie urządzenia do ćwiczeń </w:t>
            </w:r>
            <w:proofErr w:type="spellStart"/>
            <w:r w:rsidRPr="00BE0C57">
              <w:t>cardio</w:t>
            </w:r>
            <w:proofErr w:type="spellEnd"/>
            <w:r w:rsidRPr="00BE0C57">
              <w:t xml:space="preserve"> powinny być wykonane w spójnym designie – kolory, ekrany.</w:t>
            </w:r>
          </w:p>
        </w:tc>
      </w:tr>
      <w:tr w:rsidR="00393EA6" w14:paraId="22DE0D81"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18DE2E5F" w14:textId="77777777" w:rsidR="00393EA6" w:rsidRDefault="00393EA6" w:rsidP="00E6557D">
            <w:pPr>
              <w:spacing w:after="16" w:line="259" w:lineRule="auto"/>
            </w:pPr>
            <w:r>
              <w:t>Bieżnia z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1EA5C16A"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57F9BD3F" w14:textId="77777777" w:rsidR="00393EA6" w:rsidRDefault="00393EA6" w:rsidP="00E6557D">
            <w:pPr>
              <w:spacing w:line="259" w:lineRule="auto"/>
            </w:pPr>
            <w:r w:rsidRPr="00BE0C57">
              <w:t xml:space="preserve">Kapsuła fitness wyposażona w wbudowaną bieżnię, wspomagana terapią udokumentowanej zdrowotnej podczerwieni. Bieżnia powinna być wyposażona w dotykowy ekran dostępny dla użytkownika, na którym będzie możliwość ustawiania parametrów ćwiczeń w trakcie trwania treningu: regulację podczerwieni, możliwość całkowitego wyłączenia podczerwieni. Bieżnia powinna mieć możliwość ustawienia różnej intensywności ćwiczeń – od wolnego spaceru po bieg. Bieżnia powinna posiadać dwuwarstwowy pas </w:t>
            </w:r>
            <w:r w:rsidRPr="00BE0C57">
              <w:lastRenderedPageBreak/>
              <w:t xml:space="preserve">bieżni odporny na eksploatację. Wszystkie urządzenia do ćwiczeń </w:t>
            </w:r>
            <w:proofErr w:type="spellStart"/>
            <w:r w:rsidRPr="00BE0C57">
              <w:t>cardio</w:t>
            </w:r>
            <w:proofErr w:type="spellEnd"/>
            <w:r w:rsidRPr="00BE0C57">
              <w:t xml:space="preserve"> powinny być wykonane w spójnym designie – kolory, ekrany.</w:t>
            </w:r>
          </w:p>
        </w:tc>
      </w:tr>
      <w:tr w:rsidR="00393EA6" w14:paraId="10F9867D"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3BB8CBC1" w14:textId="77777777" w:rsidR="00393EA6" w:rsidRDefault="00393EA6" w:rsidP="00E6557D">
            <w:pPr>
              <w:spacing w:after="16" w:line="259" w:lineRule="auto"/>
            </w:pPr>
            <w:r>
              <w:lastRenderedPageBreak/>
              <w:t>Schody z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3B6D864D"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73C613FB" w14:textId="77777777" w:rsidR="00393EA6" w:rsidRDefault="00393EA6" w:rsidP="00E6557D">
            <w:pPr>
              <w:spacing w:line="259" w:lineRule="auto"/>
            </w:pPr>
            <w:r w:rsidRPr="00BE0C57">
              <w:t xml:space="preserve">Urządzenie fitness do wspinaczki po schodach, wspomagana terapią udokumentowanej zdrowotnej podczerwieni. Urządzenie powinno posiadać program wyboru treningu na czas lub treningu na ilość pokonanych stopni.  Urządzenie powinno być wyposażone w dotykowy ekran dostępny dla użytkownika, na którym będzie możliwość ustawiania parametrów ćwiczeń w trakcie trwania treningu: regulacja podczerwieni, możliwość całkowitego wyłączenia podczerwieni, regulację szybkości pokonywanych stopni. Wszystkie urządzenia do ćwiczeń </w:t>
            </w:r>
            <w:proofErr w:type="spellStart"/>
            <w:r w:rsidRPr="00BE0C57">
              <w:t>cardio</w:t>
            </w:r>
            <w:proofErr w:type="spellEnd"/>
            <w:r w:rsidRPr="00BE0C57">
              <w:t xml:space="preserve"> powinny być wykonane w spójnym designie – kolory, ekrany.</w:t>
            </w:r>
          </w:p>
        </w:tc>
      </w:tr>
      <w:tr w:rsidR="00393EA6" w14:paraId="2311170F"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4FA91817" w14:textId="77777777" w:rsidR="00393EA6" w:rsidRDefault="00393EA6" w:rsidP="00E6557D">
            <w:pPr>
              <w:spacing w:after="16" w:line="259" w:lineRule="auto"/>
            </w:pPr>
            <w:proofErr w:type="spellStart"/>
            <w:r>
              <w:t>Orbitrek</w:t>
            </w:r>
            <w:proofErr w:type="spellEnd"/>
            <w:r>
              <w:t xml:space="preserve"> z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250E0A6A"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26B2591B" w14:textId="77777777" w:rsidR="00393EA6" w:rsidRDefault="00393EA6" w:rsidP="00E6557D">
            <w:pPr>
              <w:spacing w:line="259" w:lineRule="auto"/>
            </w:pPr>
            <w:r w:rsidRPr="00BE0C57">
              <w:t>Urządzenie fitness przeznaczone do treningu całego ciała (górna i dolna partia), wspomagana terapią udokumentowanej zdrowotnej podczerwieni. Urządzenie powinno posiadać możliwość regulacji intensywności ćwiczeń poprzez regulację obciążenia. Urządzenie powinno być wyposażone w dotykowy ekran dostępny dla użytkownika, na którym będzie możliwość ustawiania parametrów ćwiczeń w trakcie trwania treningu: regulacja podczerwieni, możliwość całkowitego wyłączenia podczerwieni</w:t>
            </w:r>
            <w:r>
              <w:t>.</w:t>
            </w:r>
            <w:r w:rsidRPr="00BE0C57">
              <w:t xml:space="preserve"> Wszystkie urządzenia do ćwiczeń </w:t>
            </w:r>
            <w:proofErr w:type="spellStart"/>
            <w:r w:rsidRPr="00BE0C57">
              <w:t>cardio</w:t>
            </w:r>
            <w:proofErr w:type="spellEnd"/>
            <w:r w:rsidRPr="00BE0C57">
              <w:t xml:space="preserve"> powinny być wykonane w spójnym designie – kolory, ekrany.</w:t>
            </w:r>
          </w:p>
        </w:tc>
      </w:tr>
      <w:tr w:rsidR="00393EA6" w14:paraId="1B4E5E07"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61AE6168" w14:textId="77777777" w:rsidR="00393EA6" w:rsidRDefault="00393EA6" w:rsidP="00E6557D">
            <w:pPr>
              <w:spacing w:after="16" w:line="259" w:lineRule="auto"/>
            </w:pPr>
            <w:r>
              <w:t>Wioślarz z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79DBAD24"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7B8E4086" w14:textId="77777777" w:rsidR="00393EA6" w:rsidRDefault="00393EA6" w:rsidP="00E6557D">
            <w:pPr>
              <w:spacing w:line="259" w:lineRule="auto"/>
            </w:pPr>
            <w:r w:rsidRPr="00BE0C57">
              <w:t xml:space="preserve">Urządzenie fitness przeznaczone do treningu całego ciała, wspomagana terapią udokumentowanej zdrowotnej podczerwieni. Urządzenie powinno być </w:t>
            </w:r>
            <w:r w:rsidRPr="00BE0C57">
              <w:lastRenderedPageBreak/>
              <w:t>wyposażone w dotykowy ekran dostępny dla użytkownika, na którym będzie możliwość ustawiania parametrów ćwiczeń w trakcie trwania treningu: regulacja podczerwieni, możliwość całkowitego wyłączenia podczerwieni</w:t>
            </w:r>
            <w:r>
              <w:t>.</w:t>
            </w:r>
            <w:r w:rsidRPr="00BE0C57">
              <w:t xml:space="preserve"> Wszystkie urządzenia do ćwiczeń </w:t>
            </w:r>
            <w:proofErr w:type="spellStart"/>
            <w:r w:rsidRPr="00BE0C57">
              <w:t>cardio</w:t>
            </w:r>
            <w:proofErr w:type="spellEnd"/>
            <w:r w:rsidRPr="00BE0C57">
              <w:t xml:space="preserve"> powinny być wykonane w spójnym designie – kolory, ekrany.</w:t>
            </w:r>
          </w:p>
        </w:tc>
      </w:tr>
      <w:tr w:rsidR="00393EA6" w14:paraId="58A17C6D"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2879E413" w14:textId="77777777" w:rsidR="00393EA6" w:rsidRDefault="00393EA6" w:rsidP="00E6557D">
            <w:pPr>
              <w:spacing w:after="16" w:line="259" w:lineRule="auto"/>
            </w:pPr>
            <w:r>
              <w:lastRenderedPageBreak/>
              <w:t xml:space="preserve">Urządzenie do </w:t>
            </w:r>
            <w:proofErr w:type="spellStart"/>
            <w:r>
              <w:t>roll</w:t>
            </w:r>
            <w:proofErr w:type="spellEnd"/>
            <w:r>
              <w:t>-masażu z podczerwienią</w:t>
            </w:r>
          </w:p>
        </w:tc>
        <w:tc>
          <w:tcPr>
            <w:tcW w:w="1390" w:type="dxa"/>
            <w:tcBorders>
              <w:top w:val="single" w:sz="4" w:space="0" w:color="000000"/>
              <w:left w:val="single" w:sz="4" w:space="0" w:color="000000"/>
              <w:bottom w:val="single" w:sz="4" w:space="0" w:color="000000"/>
              <w:right w:val="single" w:sz="4" w:space="0" w:color="000000"/>
            </w:tcBorders>
            <w:vAlign w:val="center"/>
          </w:tcPr>
          <w:p w14:paraId="672F62D9" w14:textId="77777777" w:rsidR="00393EA6" w:rsidRDefault="00393EA6" w:rsidP="00E6557D">
            <w:pPr>
              <w:spacing w:line="259" w:lineRule="auto"/>
              <w:ind w:right="67"/>
              <w:jc w:val="center"/>
            </w:pPr>
            <w:r>
              <w:t>2 szt.</w:t>
            </w:r>
          </w:p>
        </w:tc>
        <w:tc>
          <w:tcPr>
            <w:tcW w:w="4505" w:type="dxa"/>
            <w:tcBorders>
              <w:top w:val="single" w:sz="4" w:space="0" w:color="000000"/>
              <w:left w:val="single" w:sz="4" w:space="0" w:color="000000"/>
              <w:bottom w:val="single" w:sz="4" w:space="0" w:color="000000"/>
              <w:right w:val="single" w:sz="4" w:space="0" w:color="000000"/>
            </w:tcBorders>
          </w:tcPr>
          <w:p w14:paraId="1FF016A5" w14:textId="77777777" w:rsidR="00393EA6" w:rsidRDefault="00393EA6" w:rsidP="00E6557D">
            <w:pPr>
              <w:spacing w:line="259" w:lineRule="auto"/>
            </w:pPr>
            <w:r w:rsidRPr="00BE0C57">
              <w:t>Urządzenie powinno być wyposażone w bęben masujący z drewnianymi rolk</w:t>
            </w:r>
            <w:r>
              <w:t>ami</w:t>
            </w:r>
            <w:r w:rsidRPr="00BE0C57">
              <w:t xml:space="preserve">, wspomagany terapią podczerwieni. Urządzenie powinno być wyposażone w dotykowy ekran dostępny dla użytkownika, na którym będzie możliwość ustawienia parametrów w trakcie masażu: regulację podczerwieni, możliwość całkowitego wyłączenia podczerwieni, kierunek obrotu bębna, regulacja intensywności obrotu bębna. Urządzenie powinno posiadać możliwość wyboru różnych czasów masażu (od krótkiego do długiego), powinno posiadać możliwość wyboru programu do indywidualnego masażu oraz program masażu całego ciała z wyświetlanymi wskazówkami pozycji poszczególnych etapów masażu. Urządzenie powinno być wykonane w spójnym designie jak urządzenia do ćwiczeń </w:t>
            </w:r>
            <w:proofErr w:type="spellStart"/>
            <w:r w:rsidRPr="00BE0C57">
              <w:t>cardio</w:t>
            </w:r>
            <w:proofErr w:type="spellEnd"/>
            <w:r w:rsidRPr="00BE0C57">
              <w:t xml:space="preserve"> – kolor, ekran.</w:t>
            </w:r>
          </w:p>
        </w:tc>
      </w:tr>
      <w:tr w:rsidR="00393EA6" w14:paraId="79D406D0"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462F3C30" w14:textId="77777777" w:rsidR="00393EA6" w:rsidRDefault="00393EA6" w:rsidP="00E6557D">
            <w:pPr>
              <w:spacing w:after="16" w:line="259" w:lineRule="auto"/>
            </w:pPr>
            <w:r>
              <w:t>Urządzenie do ćwiczeń mięśni brzucha</w:t>
            </w:r>
          </w:p>
        </w:tc>
        <w:tc>
          <w:tcPr>
            <w:tcW w:w="1390" w:type="dxa"/>
            <w:tcBorders>
              <w:top w:val="single" w:sz="4" w:space="0" w:color="000000"/>
              <w:left w:val="single" w:sz="4" w:space="0" w:color="000000"/>
              <w:bottom w:val="single" w:sz="4" w:space="0" w:color="000000"/>
              <w:right w:val="single" w:sz="4" w:space="0" w:color="000000"/>
            </w:tcBorders>
            <w:vAlign w:val="center"/>
          </w:tcPr>
          <w:p w14:paraId="1D24C812"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271C0AB8" w14:textId="77777777" w:rsidR="00393EA6" w:rsidRDefault="00393EA6" w:rsidP="00E6557D">
            <w:pPr>
              <w:spacing w:line="259" w:lineRule="auto"/>
            </w:pPr>
            <w:r w:rsidRPr="00BE0C57">
              <w:t>Urządzenie do ćwiczeń mięśni brzucha z ruchomym siedziskiem, który podnosi się siłą mięśni brzucha. Urządzenie powinno posiadać możliwość zawieszenia obciążenia po bokach siedziska. Powinno mieć możliwość ustawienia siedziska, aby ukierunkować trening na mięśnie proste brzucha oraz na mięśnie skośne brzucha.</w:t>
            </w:r>
            <w:r>
              <w:t xml:space="preserve"> </w:t>
            </w:r>
            <w:r w:rsidRPr="00BE0C57">
              <w:t xml:space="preserve">Urządzenie powinno być wykonane w spójnym designie </w:t>
            </w:r>
            <w:r>
              <w:t xml:space="preserve">kolorystycznym zgodnie z urządzeniami </w:t>
            </w:r>
            <w:proofErr w:type="spellStart"/>
            <w:r>
              <w:t>cardio</w:t>
            </w:r>
            <w:proofErr w:type="spellEnd"/>
            <w:r>
              <w:t>.</w:t>
            </w:r>
          </w:p>
        </w:tc>
      </w:tr>
      <w:tr w:rsidR="00393EA6" w14:paraId="340AC8B7" w14:textId="77777777" w:rsidTr="00E6557D">
        <w:trPr>
          <w:trHeight w:val="1244"/>
        </w:trPr>
        <w:tc>
          <w:tcPr>
            <w:tcW w:w="2608" w:type="dxa"/>
            <w:tcBorders>
              <w:top w:val="single" w:sz="4" w:space="0" w:color="000000"/>
              <w:left w:val="single" w:sz="4" w:space="0" w:color="000000"/>
              <w:bottom w:val="single" w:sz="4" w:space="0" w:color="000000"/>
              <w:right w:val="single" w:sz="4" w:space="0" w:color="000000"/>
            </w:tcBorders>
          </w:tcPr>
          <w:p w14:paraId="56164ED3" w14:textId="77777777" w:rsidR="00393EA6" w:rsidRDefault="00393EA6" w:rsidP="00E6557D">
            <w:pPr>
              <w:spacing w:after="16" w:line="259" w:lineRule="auto"/>
            </w:pPr>
            <w:r>
              <w:lastRenderedPageBreak/>
              <w:t>Urządzenie do modelowania i odmładzania ciała oraz twarzy w pozycji leżącej</w:t>
            </w:r>
          </w:p>
        </w:tc>
        <w:tc>
          <w:tcPr>
            <w:tcW w:w="1390" w:type="dxa"/>
            <w:tcBorders>
              <w:top w:val="single" w:sz="4" w:space="0" w:color="000000"/>
              <w:left w:val="single" w:sz="4" w:space="0" w:color="000000"/>
              <w:bottom w:val="single" w:sz="4" w:space="0" w:color="000000"/>
              <w:right w:val="single" w:sz="4" w:space="0" w:color="000000"/>
            </w:tcBorders>
            <w:vAlign w:val="center"/>
          </w:tcPr>
          <w:p w14:paraId="30DAD8D5" w14:textId="77777777" w:rsidR="00393EA6" w:rsidRDefault="00393EA6" w:rsidP="00E6557D">
            <w:pPr>
              <w:spacing w:line="259" w:lineRule="auto"/>
              <w:ind w:right="67"/>
              <w:jc w:val="center"/>
            </w:pPr>
            <w:r>
              <w:t>1 szt.</w:t>
            </w:r>
          </w:p>
        </w:tc>
        <w:tc>
          <w:tcPr>
            <w:tcW w:w="4505" w:type="dxa"/>
            <w:tcBorders>
              <w:top w:val="single" w:sz="4" w:space="0" w:color="000000"/>
              <w:left w:val="single" w:sz="4" w:space="0" w:color="000000"/>
              <w:bottom w:val="single" w:sz="4" w:space="0" w:color="000000"/>
              <w:right w:val="single" w:sz="4" w:space="0" w:color="000000"/>
            </w:tcBorders>
          </w:tcPr>
          <w:p w14:paraId="56BD3799" w14:textId="77777777" w:rsidR="00393EA6" w:rsidRDefault="00393EA6" w:rsidP="00E6557D">
            <w:pPr>
              <w:spacing w:line="259" w:lineRule="auto"/>
            </w:pPr>
            <w:r w:rsidRPr="00BE0C57">
              <w:t>Urządzenie powinn</w:t>
            </w:r>
            <w:r>
              <w:t>o</w:t>
            </w:r>
            <w:r w:rsidRPr="00BE0C57">
              <w:t xml:space="preserve"> wykorzystywać kilka technologii: masaż podciśnieniowy, falę radiową, podczerwień, rolki masujące oraz liposukcję kawitacyjną. Urządzenie powinno zawierać odpowiednie głowice z tymi technologiami różnych rozmiarów, do różnych części ciała. Urządzenie powinno posiadać ekran dotykowy, na którym jest możliwość regulacji parametrów zabiegowych tj. siła podciśnienia, moc fali radiowej, moc podczerwieni, kierunek obrotu rolek masujących, moc liposukcji kawitacyjnej.</w:t>
            </w:r>
          </w:p>
        </w:tc>
      </w:tr>
    </w:tbl>
    <w:p w14:paraId="569118DA" w14:textId="77777777" w:rsidR="001010C4" w:rsidRPr="001B22BF" w:rsidRDefault="001010C4" w:rsidP="003E361F">
      <w:pPr>
        <w:widowControl w:val="0"/>
        <w:spacing w:after="0" w:line="240" w:lineRule="auto"/>
        <w:ind w:right="20"/>
        <w:jc w:val="both"/>
        <w:rPr>
          <w:rFonts w:eastAsia="Calibri" w:cs="Calibri"/>
          <w:b/>
          <w:bCs/>
          <w:color w:val="000000" w:themeColor="text1"/>
          <w:sz w:val="22"/>
          <w:szCs w:val="22"/>
        </w:rPr>
      </w:pPr>
    </w:p>
    <w:p w14:paraId="53B578D1" w14:textId="77777777" w:rsidR="00F76E86" w:rsidRDefault="00F76E86" w:rsidP="003E361F">
      <w:pPr>
        <w:spacing w:after="0" w:line="240" w:lineRule="auto"/>
        <w:jc w:val="center"/>
        <w:rPr>
          <w:rFonts w:eastAsia="Calibri" w:cs="Calibri"/>
          <w:sz w:val="22"/>
          <w:szCs w:val="22"/>
        </w:rPr>
      </w:pPr>
    </w:p>
    <w:p w14:paraId="11FA10F5" w14:textId="77777777" w:rsidR="00F76E86" w:rsidRDefault="00F76E86" w:rsidP="003E361F">
      <w:pPr>
        <w:spacing w:after="0" w:line="240" w:lineRule="auto"/>
        <w:jc w:val="center"/>
        <w:rPr>
          <w:rFonts w:eastAsia="Calibri" w:cs="Calibri"/>
          <w:sz w:val="22"/>
          <w:szCs w:val="22"/>
        </w:rPr>
      </w:pPr>
    </w:p>
    <w:p w14:paraId="088AEA5E" w14:textId="2510D64D" w:rsidR="00017A82" w:rsidRPr="003E361F" w:rsidRDefault="00017A82" w:rsidP="003E361F">
      <w:pPr>
        <w:spacing w:after="0" w:line="240" w:lineRule="auto"/>
        <w:jc w:val="center"/>
        <w:rPr>
          <w:b/>
          <w:bCs/>
          <w:sz w:val="22"/>
          <w:szCs w:val="22"/>
        </w:rPr>
      </w:pPr>
      <w:r w:rsidRPr="003E361F">
        <w:rPr>
          <w:b/>
          <w:bCs/>
          <w:sz w:val="22"/>
          <w:szCs w:val="22"/>
        </w:rPr>
        <w:t>§ 3. Termin realizacji</w:t>
      </w:r>
    </w:p>
    <w:p w14:paraId="23B30C4C" w14:textId="77777777" w:rsidR="00EC70E7" w:rsidRPr="003E361F" w:rsidRDefault="00EC70E7" w:rsidP="003E361F">
      <w:pPr>
        <w:spacing w:after="0" w:line="240" w:lineRule="auto"/>
        <w:jc w:val="both"/>
        <w:rPr>
          <w:sz w:val="22"/>
          <w:szCs w:val="22"/>
        </w:rPr>
      </w:pPr>
    </w:p>
    <w:p w14:paraId="6FD4DCAD" w14:textId="1BC5B307" w:rsidR="00837966" w:rsidRPr="003E361F" w:rsidRDefault="00BE2DD8" w:rsidP="003E361F">
      <w:pPr>
        <w:spacing w:after="0" w:line="240" w:lineRule="auto"/>
        <w:jc w:val="both"/>
        <w:rPr>
          <w:sz w:val="22"/>
          <w:szCs w:val="22"/>
        </w:rPr>
      </w:pPr>
      <w:r>
        <w:rPr>
          <w:sz w:val="22"/>
          <w:szCs w:val="22"/>
        </w:rPr>
        <w:t xml:space="preserve">1. </w:t>
      </w:r>
      <w:r w:rsidR="00B920DB" w:rsidRPr="003E361F">
        <w:rPr>
          <w:sz w:val="22"/>
          <w:szCs w:val="22"/>
        </w:rPr>
        <w:t xml:space="preserve">Maksymalny termin </w:t>
      </w:r>
      <w:r w:rsidR="00F87301" w:rsidRPr="003E361F">
        <w:rPr>
          <w:sz w:val="22"/>
          <w:szCs w:val="22"/>
        </w:rPr>
        <w:t>dostawy</w:t>
      </w:r>
      <w:r w:rsidR="00B920DB" w:rsidRPr="003E361F">
        <w:rPr>
          <w:sz w:val="22"/>
          <w:szCs w:val="22"/>
        </w:rPr>
        <w:t xml:space="preserve"> przedmiotu</w:t>
      </w:r>
      <w:r w:rsidR="00F87301" w:rsidRPr="003E361F">
        <w:rPr>
          <w:sz w:val="22"/>
          <w:szCs w:val="22"/>
        </w:rPr>
        <w:t xml:space="preserve"> umowy</w:t>
      </w:r>
      <w:r w:rsidR="00B920DB" w:rsidRPr="003E361F">
        <w:rPr>
          <w:sz w:val="22"/>
          <w:szCs w:val="22"/>
        </w:rPr>
        <w:t xml:space="preserve">: </w:t>
      </w:r>
      <w:r w:rsidR="001010C4" w:rsidRPr="003E361F">
        <w:rPr>
          <w:b/>
          <w:bCs/>
          <w:sz w:val="22"/>
          <w:szCs w:val="22"/>
        </w:rPr>
        <w:t xml:space="preserve">do </w:t>
      </w:r>
      <w:r w:rsidR="00393EA6" w:rsidRPr="00393EA6">
        <w:rPr>
          <w:b/>
          <w:bCs/>
          <w:sz w:val="22"/>
          <w:szCs w:val="22"/>
        </w:rPr>
        <w:t xml:space="preserve">10.03.2025 </w:t>
      </w:r>
      <w:r w:rsidR="00FC7922" w:rsidRPr="003E361F">
        <w:rPr>
          <w:b/>
          <w:bCs/>
          <w:sz w:val="22"/>
          <w:szCs w:val="22"/>
        </w:rPr>
        <w:t>r.</w:t>
      </w:r>
    </w:p>
    <w:p w14:paraId="62865F3E" w14:textId="77777777" w:rsidR="00B628B4" w:rsidRPr="003E361F" w:rsidRDefault="00B628B4" w:rsidP="003E361F">
      <w:pPr>
        <w:spacing w:after="0" w:line="240" w:lineRule="auto"/>
        <w:jc w:val="both"/>
        <w:rPr>
          <w:sz w:val="22"/>
          <w:szCs w:val="22"/>
        </w:rPr>
      </w:pPr>
    </w:p>
    <w:p w14:paraId="6EC61E56" w14:textId="77777777" w:rsidR="006A5718" w:rsidRDefault="006A5718" w:rsidP="006A5718">
      <w:pPr>
        <w:spacing w:after="0" w:line="240" w:lineRule="auto"/>
        <w:jc w:val="center"/>
        <w:rPr>
          <w:b/>
          <w:bCs/>
          <w:sz w:val="22"/>
          <w:szCs w:val="22"/>
        </w:rPr>
      </w:pPr>
    </w:p>
    <w:p w14:paraId="69CB7917" w14:textId="77777777" w:rsidR="006A5718" w:rsidRDefault="006A5718" w:rsidP="006A5718">
      <w:pPr>
        <w:spacing w:after="0" w:line="240" w:lineRule="auto"/>
        <w:jc w:val="center"/>
        <w:rPr>
          <w:b/>
          <w:bCs/>
          <w:sz w:val="22"/>
          <w:szCs w:val="22"/>
        </w:rPr>
      </w:pPr>
    </w:p>
    <w:p w14:paraId="3279DB5B" w14:textId="4186C1F4" w:rsidR="00EC70E7" w:rsidRDefault="00837966" w:rsidP="006A5718">
      <w:pPr>
        <w:spacing w:after="0" w:line="240" w:lineRule="auto"/>
        <w:jc w:val="center"/>
        <w:rPr>
          <w:b/>
          <w:bCs/>
          <w:sz w:val="22"/>
          <w:szCs w:val="22"/>
        </w:rPr>
      </w:pPr>
      <w:r w:rsidRPr="003E361F">
        <w:rPr>
          <w:b/>
          <w:bCs/>
          <w:sz w:val="22"/>
          <w:szCs w:val="22"/>
        </w:rPr>
        <w:t>§ 4 Miejsce dostawy</w:t>
      </w:r>
    </w:p>
    <w:p w14:paraId="29D26E8B" w14:textId="77777777" w:rsidR="006A5718" w:rsidRPr="006A5718" w:rsidRDefault="006A5718" w:rsidP="006A5718">
      <w:pPr>
        <w:spacing w:after="0" w:line="240" w:lineRule="auto"/>
        <w:jc w:val="center"/>
        <w:rPr>
          <w:b/>
          <w:bCs/>
          <w:sz w:val="22"/>
          <w:szCs w:val="22"/>
        </w:rPr>
      </w:pPr>
    </w:p>
    <w:p w14:paraId="2F80E38E" w14:textId="5CEDE469" w:rsidR="00837966" w:rsidRPr="003E361F" w:rsidRDefault="00BE2DD8" w:rsidP="003E361F">
      <w:pPr>
        <w:spacing w:after="0" w:line="240" w:lineRule="auto"/>
        <w:jc w:val="both"/>
        <w:rPr>
          <w:b/>
          <w:bCs/>
          <w:sz w:val="22"/>
          <w:szCs w:val="22"/>
        </w:rPr>
      </w:pPr>
      <w:r>
        <w:rPr>
          <w:sz w:val="22"/>
          <w:szCs w:val="22"/>
        </w:rPr>
        <w:t xml:space="preserve">1. </w:t>
      </w:r>
      <w:r w:rsidR="00837966" w:rsidRPr="003E361F">
        <w:rPr>
          <w:sz w:val="22"/>
          <w:szCs w:val="22"/>
        </w:rPr>
        <w:t>Miejsce realizacji dostaw</w:t>
      </w:r>
      <w:r w:rsidR="00393EA6">
        <w:rPr>
          <w:sz w:val="22"/>
          <w:szCs w:val="22"/>
        </w:rPr>
        <w:t>y i montażu</w:t>
      </w:r>
      <w:r w:rsidR="00837966" w:rsidRPr="003E361F">
        <w:rPr>
          <w:sz w:val="22"/>
          <w:szCs w:val="22"/>
        </w:rPr>
        <w:t>:</w:t>
      </w:r>
      <w:r w:rsidR="000517A5" w:rsidRPr="003E361F">
        <w:rPr>
          <w:sz w:val="22"/>
          <w:szCs w:val="22"/>
        </w:rPr>
        <w:t xml:space="preserve"> </w:t>
      </w:r>
      <w:r w:rsidR="000F5FBA" w:rsidRPr="003E361F">
        <w:rPr>
          <w:b/>
          <w:bCs/>
          <w:sz w:val="22"/>
          <w:szCs w:val="22"/>
        </w:rPr>
        <w:t xml:space="preserve">ul. </w:t>
      </w:r>
      <w:r w:rsidR="00226436">
        <w:rPr>
          <w:b/>
          <w:bCs/>
          <w:sz w:val="22"/>
          <w:szCs w:val="22"/>
        </w:rPr>
        <w:t>Skośna 15, 42-600 Tarnowskie Góry</w:t>
      </w:r>
    </w:p>
    <w:p w14:paraId="1F89DD8D" w14:textId="77777777" w:rsidR="001010C4" w:rsidRPr="003E361F" w:rsidRDefault="001010C4" w:rsidP="003E361F">
      <w:pPr>
        <w:spacing w:after="0" w:line="240" w:lineRule="auto"/>
        <w:jc w:val="both"/>
        <w:rPr>
          <w:b/>
          <w:bCs/>
          <w:sz w:val="22"/>
          <w:szCs w:val="22"/>
        </w:rPr>
      </w:pPr>
    </w:p>
    <w:p w14:paraId="6CC25E3C" w14:textId="58EA56FE"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5</w:t>
      </w:r>
      <w:r w:rsidRPr="003E361F">
        <w:rPr>
          <w:b/>
          <w:bCs/>
          <w:sz w:val="22"/>
          <w:szCs w:val="22"/>
        </w:rPr>
        <w:t>. Wynagrodzenie</w:t>
      </w:r>
    </w:p>
    <w:p w14:paraId="77A61DDA" w14:textId="77777777" w:rsidR="00017A82" w:rsidRPr="003E361F" w:rsidRDefault="00017A82" w:rsidP="003E361F">
      <w:pPr>
        <w:spacing w:after="0" w:line="240" w:lineRule="auto"/>
        <w:jc w:val="both"/>
        <w:rPr>
          <w:sz w:val="22"/>
          <w:szCs w:val="22"/>
        </w:rPr>
      </w:pPr>
    </w:p>
    <w:p w14:paraId="3AD4305A" w14:textId="6FBE01A3" w:rsidR="00017A82" w:rsidRPr="003E361F" w:rsidRDefault="00017A82" w:rsidP="003E361F">
      <w:pPr>
        <w:spacing w:after="0" w:line="240" w:lineRule="auto"/>
        <w:jc w:val="both"/>
        <w:rPr>
          <w:sz w:val="22"/>
          <w:szCs w:val="22"/>
        </w:rPr>
      </w:pPr>
      <w:r w:rsidRPr="003E361F">
        <w:rPr>
          <w:sz w:val="22"/>
          <w:szCs w:val="22"/>
        </w:rPr>
        <w:t xml:space="preserve">1. Strony ustalają wynagrodzenie za wykonanie przedmiotu umowy na kwotę </w:t>
      </w:r>
      <w:r w:rsidR="000517A5" w:rsidRPr="003E361F">
        <w:rPr>
          <w:sz w:val="22"/>
          <w:szCs w:val="22"/>
        </w:rPr>
        <w:t>.................</w:t>
      </w:r>
      <w:r w:rsidR="00F11E8A" w:rsidRPr="003E361F">
        <w:rPr>
          <w:b/>
          <w:bCs/>
          <w:sz w:val="22"/>
          <w:szCs w:val="22"/>
        </w:rPr>
        <w:t xml:space="preserve"> </w:t>
      </w:r>
      <w:r w:rsidRPr="003E361F">
        <w:rPr>
          <w:b/>
          <w:bCs/>
          <w:sz w:val="22"/>
          <w:szCs w:val="22"/>
        </w:rPr>
        <w:t>PLN</w:t>
      </w:r>
      <w:r w:rsidRPr="003E361F">
        <w:rPr>
          <w:sz w:val="22"/>
          <w:szCs w:val="22"/>
        </w:rPr>
        <w:t xml:space="preserve"> netto</w:t>
      </w:r>
      <w:r w:rsidR="00837966" w:rsidRPr="003E361F">
        <w:rPr>
          <w:sz w:val="22"/>
          <w:szCs w:val="22"/>
        </w:rPr>
        <w:t xml:space="preserve"> + </w:t>
      </w:r>
      <w:r w:rsidR="00E71BE8">
        <w:rPr>
          <w:sz w:val="22"/>
          <w:szCs w:val="22"/>
        </w:rPr>
        <w:t xml:space="preserve">[...] </w:t>
      </w:r>
      <w:r w:rsidR="00837966" w:rsidRPr="003E361F">
        <w:rPr>
          <w:sz w:val="22"/>
          <w:szCs w:val="22"/>
        </w:rPr>
        <w:t>VAT.</w:t>
      </w:r>
    </w:p>
    <w:p w14:paraId="046388BD" w14:textId="77777777" w:rsidR="00017A82" w:rsidRPr="003E361F" w:rsidRDefault="00017A82" w:rsidP="003E361F">
      <w:pPr>
        <w:spacing w:after="0" w:line="240" w:lineRule="auto"/>
        <w:jc w:val="both"/>
        <w:rPr>
          <w:sz w:val="22"/>
          <w:szCs w:val="22"/>
        </w:rPr>
      </w:pPr>
    </w:p>
    <w:p w14:paraId="79817088" w14:textId="47A9CA3E"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6</w:t>
      </w:r>
      <w:r w:rsidRPr="003E361F">
        <w:rPr>
          <w:b/>
          <w:bCs/>
          <w:sz w:val="22"/>
          <w:szCs w:val="22"/>
        </w:rPr>
        <w:t xml:space="preserve">. Obowiązki </w:t>
      </w:r>
      <w:r w:rsidR="0062476E" w:rsidRPr="003E361F">
        <w:rPr>
          <w:b/>
          <w:bCs/>
          <w:sz w:val="22"/>
          <w:szCs w:val="22"/>
        </w:rPr>
        <w:t>Sprzedającego</w:t>
      </w:r>
    </w:p>
    <w:p w14:paraId="75C7023F" w14:textId="77777777" w:rsidR="00017A82" w:rsidRPr="003E361F" w:rsidRDefault="00017A82" w:rsidP="003E361F">
      <w:pPr>
        <w:spacing w:after="0" w:line="240" w:lineRule="auto"/>
        <w:jc w:val="both"/>
        <w:rPr>
          <w:sz w:val="22"/>
          <w:szCs w:val="22"/>
        </w:rPr>
      </w:pPr>
    </w:p>
    <w:p w14:paraId="6EAE19DA" w14:textId="5D24DBE1" w:rsidR="00017A82" w:rsidRPr="003E361F" w:rsidRDefault="00017A82" w:rsidP="003E361F">
      <w:pPr>
        <w:spacing w:after="0" w:line="240" w:lineRule="auto"/>
        <w:jc w:val="both"/>
        <w:rPr>
          <w:sz w:val="22"/>
          <w:szCs w:val="22"/>
        </w:rPr>
      </w:pPr>
      <w:r w:rsidRPr="003E361F">
        <w:rPr>
          <w:sz w:val="22"/>
          <w:szCs w:val="22"/>
        </w:rPr>
        <w:t xml:space="preserve">1. </w:t>
      </w:r>
      <w:r w:rsidR="0062476E" w:rsidRPr="003E361F">
        <w:rPr>
          <w:b/>
          <w:bCs/>
          <w:sz w:val="22"/>
          <w:szCs w:val="22"/>
        </w:rPr>
        <w:t>Sprzedający</w:t>
      </w:r>
      <w:r w:rsidR="0062476E" w:rsidRPr="003E361F">
        <w:rPr>
          <w:sz w:val="22"/>
          <w:szCs w:val="22"/>
        </w:rPr>
        <w:t xml:space="preserve"> </w:t>
      </w:r>
      <w:r w:rsidRPr="003E361F">
        <w:rPr>
          <w:sz w:val="22"/>
          <w:szCs w:val="22"/>
        </w:rPr>
        <w:t>zobowiązuje się do dostarczenia środków trwałych zgodnie z</w:t>
      </w:r>
      <w:r w:rsidR="00F11E8A" w:rsidRPr="003E361F">
        <w:rPr>
          <w:sz w:val="22"/>
          <w:szCs w:val="22"/>
        </w:rPr>
        <w:t xml:space="preserve"> ustalonym</w:t>
      </w:r>
      <w:r w:rsidR="0031572C" w:rsidRPr="003E361F">
        <w:rPr>
          <w:sz w:val="22"/>
          <w:szCs w:val="22"/>
        </w:rPr>
        <w:t xml:space="preserve"> zakresem, specyfikacją, </w:t>
      </w:r>
      <w:r w:rsidR="00F11E8A" w:rsidRPr="003E361F">
        <w:rPr>
          <w:sz w:val="22"/>
          <w:szCs w:val="22"/>
        </w:rPr>
        <w:t>terminami</w:t>
      </w:r>
      <w:r w:rsidRPr="003E361F">
        <w:rPr>
          <w:sz w:val="22"/>
          <w:szCs w:val="22"/>
        </w:rPr>
        <w:t xml:space="preserve"> oraz obowiązującymi przepisami prawa.</w:t>
      </w:r>
    </w:p>
    <w:p w14:paraId="69F0CD9B" w14:textId="77777777" w:rsidR="00393EA6" w:rsidRDefault="00017A82" w:rsidP="003E361F">
      <w:pPr>
        <w:spacing w:after="0" w:line="240" w:lineRule="auto"/>
        <w:jc w:val="both"/>
        <w:rPr>
          <w:sz w:val="22"/>
          <w:szCs w:val="22"/>
        </w:rPr>
      </w:pPr>
      <w:r w:rsidRPr="003E361F">
        <w:rPr>
          <w:sz w:val="22"/>
          <w:szCs w:val="22"/>
        </w:rPr>
        <w:t xml:space="preserve">2. </w:t>
      </w:r>
      <w:r w:rsidR="0062476E" w:rsidRPr="003E361F">
        <w:rPr>
          <w:b/>
          <w:bCs/>
          <w:sz w:val="22"/>
          <w:szCs w:val="22"/>
        </w:rPr>
        <w:t>Sprzedający</w:t>
      </w:r>
      <w:r w:rsidR="0062476E" w:rsidRPr="003E361F">
        <w:rPr>
          <w:sz w:val="22"/>
          <w:szCs w:val="22"/>
        </w:rPr>
        <w:t xml:space="preserve"> </w:t>
      </w:r>
      <w:r w:rsidRPr="003E361F">
        <w:rPr>
          <w:sz w:val="22"/>
          <w:szCs w:val="22"/>
        </w:rPr>
        <w:t>zapewnia, że dostarczone urządzenia będą posiadać odpowiednie atesty i certyfikaty</w:t>
      </w:r>
      <w:r w:rsidR="00F11E8A" w:rsidRPr="003E361F">
        <w:rPr>
          <w:sz w:val="22"/>
          <w:szCs w:val="22"/>
        </w:rPr>
        <w:t xml:space="preserve"> (jeśli </w:t>
      </w:r>
      <w:r w:rsidR="00C550D0">
        <w:rPr>
          <w:sz w:val="22"/>
          <w:szCs w:val="22"/>
        </w:rPr>
        <w:t>są wymagane przepisami prawa</w:t>
      </w:r>
      <w:r w:rsidR="00F11E8A" w:rsidRPr="003E361F">
        <w:rPr>
          <w:sz w:val="22"/>
          <w:szCs w:val="22"/>
        </w:rPr>
        <w:t>).</w:t>
      </w:r>
    </w:p>
    <w:p w14:paraId="3F3F60E6" w14:textId="000C65D3" w:rsidR="00393EA6" w:rsidRDefault="00393EA6" w:rsidP="003E361F">
      <w:pPr>
        <w:spacing w:after="0" w:line="240" w:lineRule="auto"/>
        <w:jc w:val="both"/>
        <w:rPr>
          <w:sz w:val="22"/>
          <w:szCs w:val="22"/>
        </w:rPr>
      </w:pPr>
      <w:r>
        <w:rPr>
          <w:sz w:val="22"/>
          <w:szCs w:val="22"/>
        </w:rPr>
        <w:t xml:space="preserve">3.  </w:t>
      </w:r>
      <w:r w:rsidRPr="00393EA6">
        <w:rPr>
          <w:b/>
          <w:bCs/>
          <w:sz w:val="22"/>
          <w:szCs w:val="22"/>
        </w:rPr>
        <w:t>Sprzedający</w:t>
      </w:r>
      <w:r w:rsidRPr="00393EA6">
        <w:rPr>
          <w:sz w:val="22"/>
          <w:szCs w:val="22"/>
        </w:rPr>
        <w:t xml:space="preserve"> zobowiązuje się do przeszkolenia personelu z obsługi urządzeń.</w:t>
      </w:r>
    </w:p>
    <w:p w14:paraId="6D87CD62" w14:textId="77777777" w:rsidR="00C550D0" w:rsidRPr="003E361F" w:rsidRDefault="00C550D0" w:rsidP="003E361F">
      <w:pPr>
        <w:spacing w:after="0" w:line="240" w:lineRule="auto"/>
        <w:jc w:val="both"/>
        <w:rPr>
          <w:sz w:val="22"/>
          <w:szCs w:val="22"/>
        </w:rPr>
      </w:pPr>
    </w:p>
    <w:p w14:paraId="5AEDC863" w14:textId="58A34301"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7</w:t>
      </w:r>
      <w:r w:rsidRPr="003E361F">
        <w:rPr>
          <w:b/>
          <w:bCs/>
          <w:sz w:val="22"/>
          <w:szCs w:val="22"/>
        </w:rPr>
        <w:t>. Odbiór</w:t>
      </w:r>
    </w:p>
    <w:p w14:paraId="18023694" w14:textId="77777777" w:rsidR="00EC70E7" w:rsidRPr="003E361F" w:rsidRDefault="00EC70E7" w:rsidP="003E361F">
      <w:pPr>
        <w:spacing w:after="0" w:line="240" w:lineRule="auto"/>
        <w:jc w:val="both"/>
        <w:rPr>
          <w:sz w:val="22"/>
          <w:szCs w:val="22"/>
        </w:rPr>
      </w:pPr>
    </w:p>
    <w:p w14:paraId="249C3D78" w14:textId="612D0ABF" w:rsidR="00017A82" w:rsidRPr="003E361F" w:rsidRDefault="00017A82" w:rsidP="003E361F">
      <w:pPr>
        <w:spacing w:after="0" w:line="240" w:lineRule="auto"/>
        <w:jc w:val="both"/>
        <w:rPr>
          <w:sz w:val="22"/>
          <w:szCs w:val="22"/>
        </w:rPr>
      </w:pPr>
      <w:r w:rsidRPr="003E361F">
        <w:rPr>
          <w:sz w:val="22"/>
          <w:szCs w:val="22"/>
        </w:rPr>
        <w:t>1. Odbiory będą potwierdzane protokołami zdawczo-odbiorczymi, podpisywanymi przez obie strony</w:t>
      </w:r>
      <w:r w:rsidR="00F11E8A" w:rsidRPr="003E361F">
        <w:rPr>
          <w:sz w:val="22"/>
          <w:szCs w:val="22"/>
        </w:rPr>
        <w:t xml:space="preserve"> Umowy.</w:t>
      </w:r>
    </w:p>
    <w:p w14:paraId="6A956761" w14:textId="77777777" w:rsidR="003E361F" w:rsidRPr="003E361F" w:rsidRDefault="003E361F" w:rsidP="00D2568B">
      <w:pPr>
        <w:spacing w:after="0" w:line="240" w:lineRule="auto"/>
        <w:rPr>
          <w:b/>
          <w:bCs/>
          <w:sz w:val="22"/>
          <w:szCs w:val="22"/>
        </w:rPr>
      </w:pPr>
    </w:p>
    <w:p w14:paraId="18EEE449" w14:textId="6751BFB3"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8</w:t>
      </w:r>
      <w:r w:rsidRPr="003E361F">
        <w:rPr>
          <w:b/>
          <w:bCs/>
          <w:sz w:val="22"/>
          <w:szCs w:val="22"/>
        </w:rPr>
        <w:t>. Gwarancja</w:t>
      </w:r>
    </w:p>
    <w:p w14:paraId="1FB88722" w14:textId="77777777" w:rsidR="00017A82" w:rsidRPr="003E361F" w:rsidRDefault="00017A82" w:rsidP="003E361F">
      <w:pPr>
        <w:spacing w:after="0" w:line="240" w:lineRule="auto"/>
        <w:jc w:val="both"/>
        <w:rPr>
          <w:sz w:val="22"/>
          <w:szCs w:val="22"/>
        </w:rPr>
      </w:pPr>
    </w:p>
    <w:p w14:paraId="0524E930" w14:textId="0C91D21A" w:rsidR="00017A82" w:rsidRPr="003E361F" w:rsidRDefault="00AA3AB6" w:rsidP="003E361F">
      <w:pPr>
        <w:spacing w:after="0" w:line="240" w:lineRule="auto"/>
        <w:jc w:val="both"/>
        <w:rPr>
          <w:sz w:val="22"/>
          <w:szCs w:val="22"/>
        </w:rPr>
      </w:pPr>
      <w:r w:rsidRPr="003E361F">
        <w:rPr>
          <w:sz w:val="22"/>
          <w:szCs w:val="22"/>
        </w:rPr>
        <w:t xml:space="preserve">1. </w:t>
      </w:r>
      <w:r w:rsidR="0062476E" w:rsidRPr="003E361F">
        <w:rPr>
          <w:b/>
          <w:bCs/>
          <w:sz w:val="22"/>
          <w:szCs w:val="22"/>
        </w:rPr>
        <w:t>Sprzedający</w:t>
      </w:r>
      <w:r w:rsidR="00017A82" w:rsidRPr="003E361F">
        <w:rPr>
          <w:sz w:val="22"/>
          <w:szCs w:val="22"/>
        </w:rPr>
        <w:t xml:space="preserve"> udziela </w:t>
      </w:r>
      <w:r w:rsidR="0062476E" w:rsidRPr="003E361F">
        <w:rPr>
          <w:b/>
          <w:bCs/>
          <w:sz w:val="22"/>
          <w:szCs w:val="22"/>
        </w:rPr>
        <w:t>Kupującemu</w:t>
      </w:r>
      <w:r w:rsidR="00017A82" w:rsidRPr="003E361F">
        <w:rPr>
          <w:b/>
          <w:bCs/>
          <w:sz w:val="22"/>
          <w:szCs w:val="22"/>
        </w:rPr>
        <w:t xml:space="preserve"> gwarancji </w:t>
      </w:r>
      <w:r w:rsidR="00017A82" w:rsidRPr="003E361F">
        <w:rPr>
          <w:sz w:val="22"/>
          <w:szCs w:val="22"/>
        </w:rPr>
        <w:t xml:space="preserve">na dostarczone środki trwałe na okres </w:t>
      </w:r>
      <w:r w:rsidR="000517A5" w:rsidRPr="003E361F">
        <w:rPr>
          <w:sz w:val="22"/>
          <w:szCs w:val="22"/>
        </w:rPr>
        <w:t>.................</w:t>
      </w:r>
      <w:r w:rsidR="0002211A" w:rsidRPr="003E361F">
        <w:rPr>
          <w:b/>
          <w:bCs/>
          <w:sz w:val="22"/>
          <w:szCs w:val="22"/>
        </w:rPr>
        <w:t xml:space="preserve"> miesięcy</w:t>
      </w:r>
      <w:r w:rsidR="0002211A" w:rsidRPr="003E361F">
        <w:rPr>
          <w:sz w:val="22"/>
          <w:szCs w:val="22"/>
        </w:rPr>
        <w:t xml:space="preserve"> </w:t>
      </w:r>
      <w:r w:rsidR="00017A82" w:rsidRPr="003E361F">
        <w:rPr>
          <w:sz w:val="22"/>
          <w:szCs w:val="22"/>
        </w:rPr>
        <w:t>liczony od daty ich odbioru</w:t>
      </w:r>
      <w:r w:rsidRPr="003E361F">
        <w:rPr>
          <w:sz w:val="22"/>
          <w:szCs w:val="22"/>
        </w:rPr>
        <w:t xml:space="preserve">. </w:t>
      </w:r>
    </w:p>
    <w:p w14:paraId="05F28F7A" w14:textId="77777777" w:rsidR="005609E4" w:rsidRPr="003E361F" w:rsidRDefault="005609E4" w:rsidP="003E361F">
      <w:pPr>
        <w:spacing w:after="0" w:line="240" w:lineRule="auto"/>
        <w:jc w:val="both"/>
        <w:rPr>
          <w:sz w:val="22"/>
          <w:szCs w:val="22"/>
        </w:rPr>
      </w:pPr>
    </w:p>
    <w:p w14:paraId="607FCF6B" w14:textId="62867668"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9</w:t>
      </w:r>
      <w:r w:rsidRPr="003E361F">
        <w:rPr>
          <w:b/>
          <w:bCs/>
          <w:sz w:val="22"/>
          <w:szCs w:val="22"/>
        </w:rPr>
        <w:t>. Kary umowne</w:t>
      </w:r>
    </w:p>
    <w:p w14:paraId="22451B2F" w14:textId="77777777" w:rsidR="00017A82" w:rsidRPr="003E361F" w:rsidRDefault="00017A82" w:rsidP="003E361F">
      <w:pPr>
        <w:spacing w:after="0" w:line="240" w:lineRule="auto"/>
        <w:jc w:val="both"/>
        <w:rPr>
          <w:sz w:val="22"/>
          <w:szCs w:val="22"/>
        </w:rPr>
      </w:pPr>
    </w:p>
    <w:p w14:paraId="50308F59" w14:textId="15AFE9E7" w:rsidR="00017A82" w:rsidRPr="003E361F" w:rsidRDefault="00017A82" w:rsidP="003E361F">
      <w:pPr>
        <w:spacing w:after="0" w:line="240" w:lineRule="auto"/>
        <w:jc w:val="both"/>
        <w:rPr>
          <w:sz w:val="22"/>
          <w:szCs w:val="22"/>
        </w:rPr>
      </w:pPr>
      <w:r w:rsidRPr="003E361F">
        <w:rPr>
          <w:sz w:val="22"/>
          <w:szCs w:val="22"/>
        </w:rPr>
        <w:t>1. Za opóźnienie w realizacji przedmiotu</w:t>
      </w:r>
      <w:r w:rsidRPr="003E361F">
        <w:rPr>
          <w:b/>
          <w:bCs/>
          <w:sz w:val="22"/>
          <w:szCs w:val="22"/>
        </w:rPr>
        <w:t xml:space="preserve"> </w:t>
      </w:r>
      <w:r w:rsidR="0062476E" w:rsidRPr="003E361F">
        <w:rPr>
          <w:b/>
          <w:bCs/>
          <w:sz w:val="22"/>
          <w:szCs w:val="22"/>
        </w:rPr>
        <w:t>Sprzedający</w:t>
      </w:r>
      <w:r w:rsidRPr="003E361F">
        <w:rPr>
          <w:sz w:val="22"/>
          <w:szCs w:val="22"/>
        </w:rPr>
        <w:t xml:space="preserve"> zapłaci </w:t>
      </w:r>
      <w:r w:rsidR="0062476E" w:rsidRPr="003E361F">
        <w:rPr>
          <w:b/>
          <w:bCs/>
          <w:sz w:val="22"/>
          <w:szCs w:val="22"/>
        </w:rPr>
        <w:t>Kupującemu</w:t>
      </w:r>
      <w:r w:rsidR="0062476E" w:rsidRPr="003E361F">
        <w:rPr>
          <w:sz w:val="22"/>
          <w:szCs w:val="22"/>
        </w:rPr>
        <w:t xml:space="preserve"> </w:t>
      </w:r>
      <w:r w:rsidRPr="003E361F">
        <w:rPr>
          <w:sz w:val="22"/>
          <w:szCs w:val="22"/>
        </w:rPr>
        <w:t>karę umowną w wysokości</w:t>
      </w:r>
      <w:r w:rsidR="00F11E8A" w:rsidRPr="003E361F">
        <w:rPr>
          <w:sz w:val="22"/>
          <w:szCs w:val="22"/>
        </w:rPr>
        <w:t>:</w:t>
      </w:r>
      <w:r w:rsidRPr="003E361F">
        <w:rPr>
          <w:sz w:val="22"/>
          <w:szCs w:val="22"/>
        </w:rPr>
        <w:t xml:space="preserve"> </w:t>
      </w:r>
      <w:r w:rsidR="00393EA6">
        <w:rPr>
          <w:b/>
          <w:bCs/>
          <w:sz w:val="22"/>
          <w:szCs w:val="22"/>
        </w:rPr>
        <w:t>25</w:t>
      </w:r>
      <w:r w:rsidR="003A16C3">
        <w:rPr>
          <w:b/>
          <w:bCs/>
          <w:sz w:val="22"/>
          <w:szCs w:val="22"/>
        </w:rPr>
        <w:t>0</w:t>
      </w:r>
      <w:r w:rsidR="0002211A" w:rsidRPr="003E361F">
        <w:rPr>
          <w:b/>
          <w:bCs/>
          <w:sz w:val="22"/>
          <w:szCs w:val="22"/>
        </w:rPr>
        <w:t xml:space="preserve">,00 </w:t>
      </w:r>
      <w:r w:rsidRPr="003E361F">
        <w:rPr>
          <w:b/>
          <w:bCs/>
          <w:sz w:val="22"/>
          <w:szCs w:val="22"/>
        </w:rPr>
        <w:t>PLN</w:t>
      </w:r>
      <w:r w:rsidRPr="003E361F">
        <w:rPr>
          <w:sz w:val="22"/>
          <w:szCs w:val="22"/>
        </w:rPr>
        <w:t xml:space="preserve"> za każdy dzień zwłoki.</w:t>
      </w:r>
    </w:p>
    <w:p w14:paraId="5841B6F5" w14:textId="77777777" w:rsidR="00017A82" w:rsidRPr="003E361F" w:rsidRDefault="00017A82" w:rsidP="003E361F">
      <w:pPr>
        <w:spacing w:after="0" w:line="240" w:lineRule="auto"/>
        <w:jc w:val="both"/>
        <w:rPr>
          <w:sz w:val="22"/>
          <w:szCs w:val="22"/>
        </w:rPr>
      </w:pPr>
    </w:p>
    <w:p w14:paraId="6C14AC4B" w14:textId="6188276B" w:rsidR="00017A82" w:rsidRPr="003E361F" w:rsidRDefault="00017A82" w:rsidP="003E361F">
      <w:pPr>
        <w:spacing w:after="0" w:line="240" w:lineRule="auto"/>
        <w:jc w:val="center"/>
        <w:rPr>
          <w:b/>
          <w:bCs/>
          <w:sz w:val="22"/>
          <w:szCs w:val="22"/>
        </w:rPr>
      </w:pPr>
      <w:r w:rsidRPr="003E361F">
        <w:rPr>
          <w:b/>
          <w:bCs/>
          <w:sz w:val="22"/>
          <w:szCs w:val="22"/>
        </w:rPr>
        <w:t xml:space="preserve">§ </w:t>
      </w:r>
      <w:r w:rsidR="00837966" w:rsidRPr="003E361F">
        <w:rPr>
          <w:b/>
          <w:bCs/>
          <w:sz w:val="22"/>
          <w:szCs w:val="22"/>
        </w:rPr>
        <w:t>10</w:t>
      </w:r>
      <w:r w:rsidRPr="003E361F">
        <w:rPr>
          <w:b/>
          <w:bCs/>
          <w:sz w:val="22"/>
          <w:szCs w:val="22"/>
        </w:rPr>
        <w:t>. Postanowienia końcowe</w:t>
      </w:r>
    </w:p>
    <w:p w14:paraId="7022AA89" w14:textId="77777777" w:rsidR="00017A82" w:rsidRPr="003E361F" w:rsidRDefault="00017A82" w:rsidP="003E361F">
      <w:pPr>
        <w:spacing w:after="0" w:line="240" w:lineRule="auto"/>
        <w:jc w:val="both"/>
        <w:rPr>
          <w:sz w:val="22"/>
          <w:szCs w:val="22"/>
        </w:rPr>
      </w:pPr>
    </w:p>
    <w:p w14:paraId="7CF53C2F" w14:textId="77777777" w:rsidR="00017A82" w:rsidRPr="003E361F" w:rsidRDefault="00017A82" w:rsidP="003E361F">
      <w:pPr>
        <w:spacing w:after="0" w:line="240" w:lineRule="auto"/>
        <w:jc w:val="both"/>
        <w:rPr>
          <w:sz w:val="22"/>
          <w:szCs w:val="22"/>
        </w:rPr>
      </w:pPr>
      <w:r w:rsidRPr="003E361F">
        <w:rPr>
          <w:sz w:val="22"/>
          <w:szCs w:val="22"/>
        </w:rPr>
        <w:t>1. Wszelkie zmiany i uzupełnienia umowy wymagają formy pisemnej pod rygorem nieważności.</w:t>
      </w:r>
    </w:p>
    <w:p w14:paraId="6712BEFF" w14:textId="71BED7B5" w:rsidR="00017A82" w:rsidRPr="003E361F" w:rsidRDefault="00017A82" w:rsidP="003E361F">
      <w:pPr>
        <w:spacing w:after="0" w:line="240" w:lineRule="auto"/>
        <w:jc w:val="both"/>
        <w:rPr>
          <w:sz w:val="22"/>
          <w:szCs w:val="22"/>
        </w:rPr>
      </w:pPr>
      <w:r w:rsidRPr="003E361F">
        <w:rPr>
          <w:sz w:val="22"/>
          <w:szCs w:val="22"/>
        </w:rPr>
        <w:t>2.</w:t>
      </w:r>
      <w:r w:rsidR="00560785">
        <w:rPr>
          <w:sz w:val="22"/>
          <w:szCs w:val="22"/>
        </w:rPr>
        <w:t xml:space="preserve"> </w:t>
      </w:r>
      <w:r w:rsidRPr="003E361F">
        <w:rPr>
          <w:sz w:val="22"/>
          <w:szCs w:val="22"/>
        </w:rPr>
        <w:t>W sprawach nieuregulowanych niniejszą umową mają zastosowanie przepisy Kodeksu cywilnego.</w:t>
      </w:r>
    </w:p>
    <w:p w14:paraId="1A2D16F1" w14:textId="77777777" w:rsidR="00B920DB" w:rsidRPr="003E361F" w:rsidRDefault="00B920DB" w:rsidP="003E361F">
      <w:pPr>
        <w:spacing w:after="0" w:line="240" w:lineRule="auto"/>
        <w:jc w:val="both"/>
        <w:rPr>
          <w:sz w:val="22"/>
          <w:szCs w:val="22"/>
        </w:rPr>
      </w:pPr>
    </w:p>
    <w:p w14:paraId="16F0D02F" w14:textId="713D6055" w:rsidR="00017A82" w:rsidRPr="003E361F" w:rsidRDefault="0062476E" w:rsidP="003E361F">
      <w:pPr>
        <w:spacing w:after="0" w:line="240" w:lineRule="auto"/>
        <w:jc w:val="both"/>
        <w:rPr>
          <w:b/>
          <w:bCs/>
          <w:sz w:val="22"/>
          <w:szCs w:val="22"/>
        </w:rPr>
      </w:pPr>
      <w:r w:rsidRPr="003E361F">
        <w:rPr>
          <w:b/>
          <w:bCs/>
          <w:sz w:val="22"/>
          <w:szCs w:val="22"/>
        </w:rPr>
        <w:t>Kupujący</w:t>
      </w:r>
      <w:r w:rsidR="00017A82" w:rsidRPr="003E361F">
        <w:rPr>
          <w:b/>
          <w:bCs/>
          <w:sz w:val="22"/>
          <w:szCs w:val="22"/>
        </w:rPr>
        <w:t xml:space="preserve">:  </w:t>
      </w:r>
    </w:p>
    <w:p w14:paraId="6F6B44AE" w14:textId="77777777" w:rsidR="00E54B7A" w:rsidRDefault="00E54B7A" w:rsidP="003E361F">
      <w:pPr>
        <w:spacing w:after="0" w:line="240" w:lineRule="auto"/>
        <w:jc w:val="both"/>
        <w:rPr>
          <w:sz w:val="22"/>
          <w:szCs w:val="22"/>
        </w:rPr>
      </w:pPr>
    </w:p>
    <w:p w14:paraId="2BEC31EF" w14:textId="77777777" w:rsidR="00E54B7A" w:rsidRDefault="00E54B7A" w:rsidP="003E361F">
      <w:pPr>
        <w:spacing w:after="0" w:line="240" w:lineRule="auto"/>
        <w:jc w:val="both"/>
        <w:rPr>
          <w:sz w:val="22"/>
          <w:szCs w:val="22"/>
        </w:rPr>
      </w:pPr>
    </w:p>
    <w:p w14:paraId="7999CF0A" w14:textId="77777777" w:rsidR="00017A82" w:rsidRPr="003E361F" w:rsidRDefault="00017A82" w:rsidP="003E361F">
      <w:pPr>
        <w:spacing w:after="0" w:line="240" w:lineRule="auto"/>
        <w:jc w:val="both"/>
        <w:rPr>
          <w:sz w:val="22"/>
          <w:szCs w:val="22"/>
        </w:rPr>
      </w:pPr>
      <w:r w:rsidRPr="003E361F">
        <w:rPr>
          <w:sz w:val="22"/>
          <w:szCs w:val="22"/>
        </w:rPr>
        <w:t>.......................................</w:t>
      </w:r>
    </w:p>
    <w:p w14:paraId="0CB3E695" w14:textId="723D6614" w:rsidR="00017A82" w:rsidRPr="003E361F" w:rsidRDefault="001E2C5D" w:rsidP="003E361F">
      <w:pPr>
        <w:spacing w:after="0" w:line="240" w:lineRule="auto"/>
        <w:jc w:val="both"/>
        <w:rPr>
          <w:sz w:val="22"/>
          <w:szCs w:val="22"/>
        </w:rPr>
      </w:pPr>
      <w:r w:rsidRPr="003E361F">
        <w:rPr>
          <w:sz w:val="22"/>
          <w:szCs w:val="22"/>
        </w:rPr>
        <w:t>(czytelny podpis)</w:t>
      </w:r>
    </w:p>
    <w:p w14:paraId="6FF88745" w14:textId="77777777" w:rsidR="001E2C5D" w:rsidRPr="003E361F" w:rsidRDefault="001E2C5D" w:rsidP="003E361F">
      <w:pPr>
        <w:spacing w:after="0" w:line="240" w:lineRule="auto"/>
        <w:jc w:val="both"/>
        <w:rPr>
          <w:sz w:val="22"/>
          <w:szCs w:val="22"/>
        </w:rPr>
      </w:pPr>
    </w:p>
    <w:p w14:paraId="1DE7D0F8" w14:textId="77777777" w:rsidR="001E2C5D" w:rsidRPr="003E361F" w:rsidRDefault="001E2C5D" w:rsidP="003E361F">
      <w:pPr>
        <w:spacing w:after="0" w:line="240" w:lineRule="auto"/>
        <w:jc w:val="both"/>
        <w:rPr>
          <w:b/>
          <w:bCs/>
          <w:sz w:val="22"/>
          <w:szCs w:val="22"/>
        </w:rPr>
      </w:pPr>
    </w:p>
    <w:p w14:paraId="6CA195FA" w14:textId="1BDC0D74" w:rsidR="00017A82" w:rsidRPr="003E361F" w:rsidRDefault="0062476E" w:rsidP="003E361F">
      <w:pPr>
        <w:spacing w:after="0" w:line="240" w:lineRule="auto"/>
        <w:jc w:val="both"/>
        <w:rPr>
          <w:b/>
          <w:bCs/>
          <w:sz w:val="22"/>
          <w:szCs w:val="22"/>
        </w:rPr>
      </w:pPr>
      <w:r w:rsidRPr="003E361F">
        <w:rPr>
          <w:b/>
          <w:bCs/>
          <w:sz w:val="22"/>
          <w:szCs w:val="22"/>
        </w:rPr>
        <w:t>Sprzedający</w:t>
      </w:r>
      <w:r w:rsidR="00017A82" w:rsidRPr="003E361F">
        <w:rPr>
          <w:b/>
          <w:bCs/>
          <w:sz w:val="22"/>
          <w:szCs w:val="22"/>
        </w:rPr>
        <w:t xml:space="preserve">:   </w:t>
      </w:r>
    </w:p>
    <w:p w14:paraId="6C8913EF" w14:textId="77777777" w:rsidR="00E37B03" w:rsidRDefault="00E37B03" w:rsidP="003E361F">
      <w:pPr>
        <w:spacing w:after="0" w:line="240" w:lineRule="auto"/>
        <w:jc w:val="both"/>
        <w:rPr>
          <w:sz w:val="22"/>
          <w:szCs w:val="22"/>
        </w:rPr>
      </w:pPr>
    </w:p>
    <w:p w14:paraId="11993B76" w14:textId="77777777" w:rsidR="00E54B7A" w:rsidRPr="003E361F" w:rsidRDefault="00E54B7A" w:rsidP="003E361F">
      <w:pPr>
        <w:spacing w:after="0" w:line="240" w:lineRule="auto"/>
        <w:jc w:val="both"/>
        <w:rPr>
          <w:sz w:val="22"/>
          <w:szCs w:val="22"/>
        </w:rPr>
      </w:pPr>
    </w:p>
    <w:p w14:paraId="6203317C" w14:textId="5577B083" w:rsidR="00F35D31" w:rsidRPr="003E361F" w:rsidRDefault="00017A82" w:rsidP="003E361F">
      <w:pPr>
        <w:spacing w:after="0" w:line="240" w:lineRule="auto"/>
        <w:jc w:val="both"/>
        <w:rPr>
          <w:sz w:val="22"/>
          <w:szCs w:val="22"/>
        </w:rPr>
      </w:pPr>
      <w:r w:rsidRPr="003E361F">
        <w:rPr>
          <w:sz w:val="22"/>
          <w:szCs w:val="22"/>
        </w:rPr>
        <w:t>.......................................</w:t>
      </w:r>
    </w:p>
    <w:p w14:paraId="003FF242" w14:textId="79931D68" w:rsidR="00F35D31" w:rsidRPr="003E361F" w:rsidRDefault="001E2C5D" w:rsidP="003E361F">
      <w:pPr>
        <w:spacing w:after="0" w:line="240" w:lineRule="auto"/>
        <w:jc w:val="both"/>
        <w:rPr>
          <w:sz w:val="22"/>
          <w:szCs w:val="22"/>
        </w:rPr>
      </w:pPr>
      <w:r w:rsidRPr="003E361F">
        <w:rPr>
          <w:sz w:val="22"/>
          <w:szCs w:val="22"/>
        </w:rPr>
        <w:t>(czytelny podpis)</w:t>
      </w:r>
    </w:p>
    <w:p w14:paraId="51FDFBB8" w14:textId="77777777" w:rsidR="00E37B03" w:rsidRPr="003E361F" w:rsidRDefault="00E37B03" w:rsidP="003E361F">
      <w:pPr>
        <w:spacing w:after="0" w:line="240" w:lineRule="auto"/>
        <w:jc w:val="both"/>
        <w:rPr>
          <w:sz w:val="22"/>
          <w:szCs w:val="22"/>
        </w:rPr>
      </w:pPr>
    </w:p>
    <w:sectPr w:rsidR="00E37B03" w:rsidRPr="003E361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BADE" w14:textId="77777777" w:rsidR="00177515" w:rsidRDefault="00177515" w:rsidP="00F35D31">
      <w:pPr>
        <w:spacing w:after="0" w:line="240" w:lineRule="auto"/>
      </w:pPr>
      <w:r>
        <w:separator/>
      </w:r>
    </w:p>
  </w:endnote>
  <w:endnote w:type="continuationSeparator" w:id="0">
    <w:p w14:paraId="76B69912" w14:textId="77777777" w:rsidR="00177515" w:rsidRDefault="00177515" w:rsidP="00F3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70395583"/>
      <w:docPartObj>
        <w:docPartGallery w:val="Page Numbers (Bottom of Page)"/>
        <w:docPartUnique/>
      </w:docPartObj>
    </w:sdtPr>
    <w:sdtContent>
      <w:p w14:paraId="0B1DC7C2" w14:textId="5A2AA65B" w:rsidR="00F35D31" w:rsidRDefault="00F35D31" w:rsidP="00F62326">
        <w:pPr>
          <w:pStyle w:val="Stopka"/>
          <w:framePr w:wrap="none" w:vAnchor="text" w:hAnchor="margin" w:xAlign="inside"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4B76802" w14:textId="77777777" w:rsidR="00F35D31" w:rsidRDefault="00F35D31" w:rsidP="00F35D31">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62211959"/>
      <w:docPartObj>
        <w:docPartGallery w:val="Page Numbers (Bottom of Page)"/>
        <w:docPartUnique/>
      </w:docPartObj>
    </w:sdtPr>
    <w:sdtContent>
      <w:p w14:paraId="12CB49CA" w14:textId="1ED08BB6" w:rsidR="00F35D31" w:rsidRDefault="00F35D31" w:rsidP="00E43950">
        <w:pPr>
          <w:pStyle w:val="Stopka"/>
          <w:framePr w:wrap="none" w:vAnchor="text" w:hAnchor="margin" w:xAlign="inside"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49AD2758" w14:textId="77777777" w:rsidR="00F35D31" w:rsidRDefault="00F35D31" w:rsidP="00E43950">
    <w:pPr>
      <w:pStyle w:val="Stopk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9499" w14:textId="77777777" w:rsidR="00177515" w:rsidRDefault="00177515" w:rsidP="00F35D31">
      <w:pPr>
        <w:spacing w:after="0" w:line="240" w:lineRule="auto"/>
      </w:pPr>
      <w:r>
        <w:separator/>
      </w:r>
    </w:p>
  </w:footnote>
  <w:footnote w:type="continuationSeparator" w:id="0">
    <w:p w14:paraId="7B53BC06" w14:textId="77777777" w:rsidR="00177515" w:rsidRDefault="00177515" w:rsidP="00F35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5C2" w14:textId="049780B9" w:rsidR="00F35D31" w:rsidRDefault="00F35D31" w:rsidP="00F35D31">
    <w:pPr>
      <w:pStyle w:val="Nagwek"/>
      <w:jc w:val="center"/>
    </w:pPr>
    <w:r w:rsidRPr="006266E3">
      <w:rPr>
        <w:noProof/>
      </w:rPr>
      <w:drawing>
        <wp:inline distT="0" distB="0" distL="0" distR="0" wp14:anchorId="4331DBD3" wp14:editId="6ACB0458">
          <wp:extent cx="5478145" cy="708660"/>
          <wp:effectExtent l="0" t="0" r="0" b="0"/>
          <wp:docPr id="1" name="Obraz 1" descr="Obraz zawierający tekst, Czcionka, zrzut ekranu&#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8145"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3117"/>
    <w:multiLevelType w:val="multilevel"/>
    <w:tmpl w:val="E5A69FB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629"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2D0FBC"/>
    <w:multiLevelType w:val="hybridMultilevel"/>
    <w:tmpl w:val="B33A35EE"/>
    <w:lvl w:ilvl="0" w:tplc="782A6E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6B7C4CD8"/>
    <w:multiLevelType w:val="hybridMultilevel"/>
    <w:tmpl w:val="76F61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9865448">
    <w:abstractNumId w:val="0"/>
  </w:num>
  <w:num w:numId="2" w16cid:durableId="1116605378">
    <w:abstractNumId w:val="1"/>
  </w:num>
  <w:num w:numId="3" w16cid:durableId="83606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39"/>
    <w:rsid w:val="00017A82"/>
    <w:rsid w:val="0002211A"/>
    <w:rsid w:val="000517A5"/>
    <w:rsid w:val="000F1AFE"/>
    <w:rsid w:val="000F5FBA"/>
    <w:rsid w:val="001010C4"/>
    <w:rsid w:val="0011421B"/>
    <w:rsid w:val="00166355"/>
    <w:rsid w:val="00177515"/>
    <w:rsid w:val="001801A9"/>
    <w:rsid w:val="001B22BF"/>
    <w:rsid w:val="001B25FD"/>
    <w:rsid w:val="001B5891"/>
    <w:rsid w:val="001E2C5D"/>
    <w:rsid w:val="0020347C"/>
    <w:rsid w:val="0021264D"/>
    <w:rsid w:val="00226436"/>
    <w:rsid w:val="002272FB"/>
    <w:rsid w:val="00247005"/>
    <w:rsid w:val="002779CB"/>
    <w:rsid w:val="00302A41"/>
    <w:rsid w:val="00305BD3"/>
    <w:rsid w:val="00311447"/>
    <w:rsid w:val="003136D0"/>
    <w:rsid w:val="0031572C"/>
    <w:rsid w:val="00315F77"/>
    <w:rsid w:val="00316179"/>
    <w:rsid w:val="00355555"/>
    <w:rsid w:val="003602FA"/>
    <w:rsid w:val="0037499F"/>
    <w:rsid w:val="00393EA6"/>
    <w:rsid w:val="00397B45"/>
    <w:rsid w:val="003A16C3"/>
    <w:rsid w:val="003E361F"/>
    <w:rsid w:val="00434CDC"/>
    <w:rsid w:val="00490192"/>
    <w:rsid w:val="004A771E"/>
    <w:rsid w:val="004B1B9C"/>
    <w:rsid w:val="004B5C9A"/>
    <w:rsid w:val="004D5A48"/>
    <w:rsid w:val="004E4990"/>
    <w:rsid w:val="004F13F8"/>
    <w:rsid w:val="00551ADD"/>
    <w:rsid w:val="00560785"/>
    <w:rsid w:val="005609E4"/>
    <w:rsid w:val="00583F00"/>
    <w:rsid w:val="005D0EE6"/>
    <w:rsid w:val="005D7E56"/>
    <w:rsid w:val="006215DC"/>
    <w:rsid w:val="0062476E"/>
    <w:rsid w:val="006A5718"/>
    <w:rsid w:val="006D1765"/>
    <w:rsid w:val="006D1898"/>
    <w:rsid w:val="00751852"/>
    <w:rsid w:val="0078658D"/>
    <w:rsid w:val="00834A25"/>
    <w:rsid w:val="00837966"/>
    <w:rsid w:val="008857C9"/>
    <w:rsid w:val="008C694E"/>
    <w:rsid w:val="009045AB"/>
    <w:rsid w:val="00944CF7"/>
    <w:rsid w:val="009B0603"/>
    <w:rsid w:val="00A138BD"/>
    <w:rsid w:val="00A21CC7"/>
    <w:rsid w:val="00A22342"/>
    <w:rsid w:val="00A76C97"/>
    <w:rsid w:val="00A93B31"/>
    <w:rsid w:val="00AA3AB6"/>
    <w:rsid w:val="00AC39DE"/>
    <w:rsid w:val="00AD2273"/>
    <w:rsid w:val="00B22A48"/>
    <w:rsid w:val="00B628B4"/>
    <w:rsid w:val="00B90739"/>
    <w:rsid w:val="00B920DB"/>
    <w:rsid w:val="00BA5DD2"/>
    <w:rsid w:val="00BE2DD8"/>
    <w:rsid w:val="00BE5E3B"/>
    <w:rsid w:val="00C550D0"/>
    <w:rsid w:val="00C60480"/>
    <w:rsid w:val="00C77123"/>
    <w:rsid w:val="00CC522C"/>
    <w:rsid w:val="00CC6A86"/>
    <w:rsid w:val="00CF6A4C"/>
    <w:rsid w:val="00D2568B"/>
    <w:rsid w:val="00D27F1D"/>
    <w:rsid w:val="00D702A8"/>
    <w:rsid w:val="00DC29AD"/>
    <w:rsid w:val="00E203E6"/>
    <w:rsid w:val="00E37B03"/>
    <w:rsid w:val="00E43950"/>
    <w:rsid w:val="00E54B7A"/>
    <w:rsid w:val="00E56A9F"/>
    <w:rsid w:val="00E71BE8"/>
    <w:rsid w:val="00EB7225"/>
    <w:rsid w:val="00EC70E7"/>
    <w:rsid w:val="00EF4DD6"/>
    <w:rsid w:val="00F11C89"/>
    <w:rsid w:val="00F11E8A"/>
    <w:rsid w:val="00F12267"/>
    <w:rsid w:val="00F265B4"/>
    <w:rsid w:val="00F35D31"/>
    <w:rsid w:val="00F7443F"/>
    <w:rsid w:val="00F76E86"/>
    <w:rsid w:val="00F87301"/>
    <w:rsid w:val="00F936E8"/>
    <w:rsid w:val="00FC409E"/>
    <w:rsid w:val="00FC7922"/>
    <w:rsid w:val="00FD0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F86A"/>
  <w15:chartTrackingRefBased/>
  <w15:docId w15:val="{B72C1DD3-88F5-AD46-919F-8485C889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0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90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9073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9073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9073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907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07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07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07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073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9073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9073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907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907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907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07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07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0739"/>
    <w:rPr>
      <w:rFonts w:eastAsiaTheme="majorEastAsia" w:cstheme="majorBidi"/>
      <w:color w:val="272727" w:themeColor="text1" w:themeTint="D8"/>
    </w:rPr>
  </w:style>
  <w:style w:type="paragraph" w:styleId="Tytu">
    <w:name w:val="Title"/>
    <w:basedOn w:val="Normalny"/>
    <w:next w:val="Normalny"/>
    <w:link w:val="TytuZnak"/>
    <w:uiPriority w:val="10"/>
    <w:qFormat/>
    <w:rsid w:val="00B90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07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07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07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0739"/>
    <w:pPr>
      <w:spacing w:before="160"/>
      <w:jc w:val="center"/>
    </w:pPr>
    <w:rPr>
      <w:i/>
      <w:iCs/>
      <w:color w:val="404040" w:themeColor="text1" w:themeTint="BF"/>
    </w:rPr>
  </w:style>
  <w:style w:type="character" w:customStyle="1" w:styleId="CytatZnak">
    <w:name w:val="Cytat Znak"/>
    <w:basedOn w:val="Domylnaczcionkaakapitu"/>
    <w:link w:val="Cytat"/>
    <w:uiPriority w:val="29"/>
    <w:rsid w:val="00B90739"/>
    <w:rPr>
      <w:i/>
      <w:iCs/>
      <w:color w:val="404040" w:themeColor="text1" w:themeTint="BF"/>
    </w:rPr>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B90739"/>
    <w:pPr>
      <w:ind w:left="720"/>
      <w:contextualSpacing/>
    </w:pPr>
  </w:style>
  <w:style w:type="character" w:styleId="Wyrnienieintensywne">
    <w:name w:val="Intense Emphasis"/>
    <w:basedOn w:val="Domylnaczcionkaakapitu"/>
    <w:uiPriority w:val="21"/>
    <w:qFormat/>
    <w:rsid w:val="00B90739"/>
    <w:rPr>
      <w:i/>
      <w:iCs/>
      <w:color w:val="0F4761" w:themeColor="accent1" w:themeShade="BF"/>
    </w:rPr>
  </w:style>
  <w:style w:type="paragraph" w:styleId="Cytatintensywny">
    <w:name w:val="Intense Quote"/>
    <w:basedOn w:val="Normalny"/>
    <w:next w:val="Normalny"/>
    <w:link w:val="CytatintensywnyZnak"/>
    <w:uiPriority w:val="30"/>
    <w:qFormat/>
    <w:rsid w:val="00B90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90739"/>
    <w:rPr>
      <w:i/>
      <w:iCs/>
      <w:color w:val="0F4761" w:themeColor="accent1" w:themeShade="BF"/>
    </w:rPr>
  </w:style>
  <w:style w:type="character" w:styleId="Odwoanieintensywne">
    <w:name w:val="Intense Reference"/>
    <w:basedOn w:val="Domylnaczcionkaakapitu"/>
    <w:uiPriority w:val="32"/>
    <w:qFormat/>
    <w:rsid w:val="00B90739"/>
    <w:rPr>
      <w:b/>
      <w:bCs/>
      <w:smallCaps/>
      <w:color w:val="0F4761" w:themeColor="accent1" w:themeShade="BF"/>
      <w:spacing w:val="5"/>
    </w:rPr>
  </w:style>
  <w:style w:type="paragraph" w:styleId="Nagwek">
    <w:name w:val="header"/>
    <w:basedOn w:val="Normalny"/>
    <w:link w:val="NagwekZnak"/>
    <w:uiPriority w:val="99"/>
    <w:unhideWhenUsed/>
    <w:rsid w:val="00F35D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D31"/>
  </w:style>
  <w:style w:type="paragraph" w:styleId="Stopka">
    <w:name w:val="footer"/>
    <w:basedOn w:val="Normalny"/>
    <w:link w:val="StopkaZnak"/>
    <w:uiPriority w:val="99"/>
    <w:unhideWhenUsed/>
    <w:rsid w:val="00F35D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D31"/>
  </w:style>
  <w:style w:type="character" w:styleId="Numerstrony">
    <w:name w:val="page number"/>
    <w:basedOn w:val="Domylnaczcionkaakapitu"/>
    <w:uiPriority w:val="99"/>
    <w:semiHidden/>
    <w:unhideWhenUsed/>
    <w:rsid w:val="00F35D31"/>
  </w:style>
  <w:style w:type="character" w:styleId="Pogrubienie">
    <w:name w:val="Strong"/>
    <w:basedOn w:val="Domylnaczcionkaakapitu"/>
    <w:uiPriority w:val="22"/>
    <w:qFormat/>
    <w:rsid w:val="00FC7922"/>
    <w:rPr>
      <w:b/>
      <w:bCs/>
    </w:rPr>
  </w:style>
  <w:style w:type="paragraph" w:styleId="HTML-wstpniesformatowany">
    <w:name w:val="HTML Preformatted"/>
    <w:basedOn w:val="Normalny"/>
    <w:link w:val="HTML-wstpniesformatowanyZnak"/>
    <w:uiPriority w:val="99"/>
    <w:unhideWhenUsed/>
    <w:rsid w:val="00FC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FC7922"/>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FC7922"/>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qFormat/>
    <w:locked/>
    <w:rsid w:val="00FC7922"/>
  </w:style>
  <w:style w:type="table" w:customStyle="1" w:styleId="TableGrid">
    <w:name w:val="TableGrid"/>
    <w:rsid w:val="00226436"/>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1448">
      <w:bodyDiv w:val="1"/>
      <w:marLeft w:val="0"/>
      <w:marRight w:val="0"/>
      <w:marTop w:val="0"/>
      <w:marBottom w:val="0"/>
      <w:divBdr>
        <w:top w:val="none" w:sz="0" w:space="0" w:color="auto"/>
        <w:left w:val="none" w:sz="0" w:space="0" w:color="auto"/>
        <w:bottom w:val="none" w:sz="0" w:space="0" w:color="auto"/>
        <w:right w:val="none" w:sz="0" w:space="0" w:color="auto"/>
      </w:divBdr>
    </w:div>
    <w:div w:id="4459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1170</Words>
  <Characters>7021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Szewczyk</dc:creator>
  <cp:keywords/>
  <dc:description/>
  <cp:lastModifiedBy>Łukasz Drabek</cp:lastModifiedBy>
  <cp:revision>56</cp:revision>
  <dcterms:created xsi:type="dcterms:W3CDTF">2024-08-01T15:12:00Z</dcterms:created>
  <dcterms:modified xsi:type="dcterms:W3CDTF">2025-01-29T17:22:00Z</dcterms:modified>
</cp:coreProperties>
</file>