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8A58489" w14:textId="77777777" w:rsidR="003369F9" w:rsidRPr="00F61B8E" w:rsidRDefault="003369F9" w:rsidP="00591FD4">
      <w:pPr>
        <w:spacing w:line="276" w:lineRule="auto"/>
        <w:jc w:val="right"/>
        <w:rPr>
          <w:rFonts w:ascii="Calibri" w:hAnsi="Calibri" w:cs="Arial"/>
          <w:sz w:val="20"/>
          <w:szCs w:val="20"/>
        </w:rPr>
      </w:pPr>
      <w:r w:rsidRPr="00F61B8E">
        <w:rPr>
          <w:rFonts w:ascii="Calibri" w:hAnsi="Calibri" w:cs="Arial"/>
          <w:b/>
          <w:bCs/>
          <w:sz w:val="20"/>
          <w:szCs w:val="20"/>
        </w:rPr>
        <w:tab/>
      </w:r>
      <w:r w:rsidRPr="00F61B8E">
        <w:rPr>
          <w:rFonts w:ascii="Calibri" w:hAnsi="Calibri" w:cs="Arial"/>
          <w:sz w:val="20"/>
          <w:szCs w:val="20"/>
        </w:rPr>
        <w:t xml:space="preserve">Zał. nr </w:t>
      </w:r>
      <w:r>
        <w:rPr>
          <w:rFonts w:ascii="Calibri" w:hAnsi="Calibri" w:cs="Arial"/>
          <w:sz w:val="20"/>
          <w:szCs w:val="20"/>
        </w:rPr>
        <w:t>2</w:t>
      </w:r>
    </w:p>
    <w:p w14:paraId="20DA3085" w14:textId="77777777" w:rsidR="003369F9" w:rsidRPr="00F61B8E" w:rsidRDefault="003369F9" w:rsidP="00591FD4">
      <w:pPr>
        <w:spacing w:line="276" w:lineRule="auto"/>
        <w:jc w:val="center"/>
        <w:rPr>
          <w:rFonts w:ascii="Calibri" w:hAnsi="Calibri" w:cs="Arial"/>
          <w:b/>
          <w:bCs/>
          <w:sz w:val="20"/>
          <w:szCs w:val="20"/>
        </w:rPr>
      </w:pPr>
    </w:p>
    <w:p w14:paraId="6D84335C" w14:textId="6B654261" w:rsidR="003369F9" w:rsidRPr="00591FD4" w:rsidRDefault="003369F9" w:rsidP="00591FD4">
      <w:pPr>
        <w:spacing w:line="276" w:lineRule="auto"/>
        <w:jc w:val="center"/>
        <w:rPr>
          <w:rFonts w:ascii="Calibri" w:hAnsi="Calibri" w:cs="Arial"/>
          <w:b/>
          <w:bCs/>
          <w:sz w:val="22"/>
          <w:szCs w:val="22"/>
        </w:rPr>
      </w:pPr>
      <w:r w:rsidRPr="00591FD4">
        <w:rPr>
          <w:rFonts w:ascii="Calibri" w:hAnsi="Calibri" w:cs="Arial"/>
          <w:b/>
          <w:bCs/>
          <w:sz w:val="22"/>
          <w:szCs w:val="22"/>
        </w:rPr>
        <w:t>SZCZEGÓŁOWY OPIS PRZEDMIOTU ZAMÓWIENIA</w:t>
      </w:r>
    </w:p>
    <w:p w14:paraId="26B07355" w14:textId="77777777" w:rsidR="00591FD4" w:rsidRDefault="00591FD4" w:rsidP="00591FD4">
      <w:pPr>
        <w:spacing w:line="276" w:lineRule="auto"/>
        <w:jc w:val="center"/>
        <w:rPr>
          <w:rFonts w:ascii="Calibri" w:hAnsi="Calibri" w:cs="Arial"/>
          <w:b/>
          <w:bCs/>
          <w:sz w:val="20"/>
          <w:szCs w:val="20"/>
        </w:rPr>
      </w:pPr>
    </w:p>
    <w:p w14:paraId="6F95700B" w14:textId="77777777" w:rsidR="00591FD4" w:rsidRPr="00591FD4" w:rsidRDefault="00591FD4" w:rsidP="00591FD4">
      <w:pPr>
        <w:numPr>
          <w:ilvl w:val="0"/>
          <w:numId w:val="22"/>
        </w:numPr>
        <w:tabs>
          <w:tab w:val="left" w:pos="1060"/>
        </w:tabs>
        <w:spacing w:line="276" w:lineRule="auto"/>
        <w:ind w:left="1060" w:hanging="352"/>
        <w:rPr>
          <w:rFonts w:ascii="Calibri" w:eastAsia="Calibri" w:hAnsi="Calibri" w:cs="Arial"/>
          <w:sz w:val="22"/>
          <w:szCs w:val="20"/>
        </w:rPr>
      </w:pPr>
      <w:r w:rsidRPr="00591FD4">
        <w:rPr>
          <w:rFonts w:ascii="Calibri" w:eastAsia="Calibri" w:hAnsi="Calibri" w:cs="Arial"/>
          <w:b/>
          <w:sz w:val="28"/>
          <w:szCs w:val="20"/>
        </w:rPr>
        <w:t>Opis urządzenia</w:t>
      </w:r>
    </w:p>
    <w:p w14:paraId="52F83767" w14:textId="77777777" w:rsidR="00591FD4" w:rsidRPr="00591FD4" w:rsidRDefault="00591FD4" w:rsidP="00591FD4">
      <w:pPr>
        <w:spacing w:line="276" w:lineRule="auto"/>
        <w:rPr>
          <w:rFonts w:cs="Arial"/>
          <w:szCs w:val="20"/>
        </w:rPr>
      </w:pPr>
    </w:p>
    <w:p w14:paraId="1772495B" w14:textId="77777777" w:rsidR="00591FD4" w:rsidRPr="00591FD4" w:rsidRDefault="00591FD4" w:rsidP="00591FD4">
      <w:pPr>
        <w:spacing w:line="276" w:lineRule="auto"/>
        <w:ind w:right="480" w:firstLine="708"/>
        <w:rPr>
          <w:rFonts w:ascii="Calibri" w:eastAsia="Calibri" w:hAnsi="Calibri" w:cs="Arial"/>
          <w:sz w:val="22"/>
          <w:szCs w:val="20"/>
        </w:rPr>
      </w:pPr>
      <w:r w:rsidRPr="00591FD4">
        <w:rPr>
          <w:rFonts w:ascii="Calibri" w:eastAsia="Calibri" w:hAnsi="Calibri" w:cs="Arial"/>
          <w:sz w:val="22"/>
          <w:szCs w:val="20"/>
        </w:rPr>
        <w:t>Urządzenie przeznaczone jest do wyrównania płaszczyzny powierzchni stykowej metodą frezowania.</w:t>
      </w:r>
    </w:p>
    <w:p w14:paraId="1674E0DB" w14:textId="77777777" w:rsidR="00591FD4" w:rsidRPr="00591FD4" w:rsidRDefault="00591FD4" w:rsidP="00591FD4">
      <w:pPr>
        <w:spacing w:line="276" w:lineRule="auto"/>
        <w:rPr>
          <w:rFonts w:cs="Arial"/>
          <w:szCs w:val="20"/>
        </w:rPr>
      </w:pPr>
    </w:p>
    <w:p w14:paraId="1D38C7F6" w14:textId="4CD90687" w:rsidR="00591FD4" w:rsidRDefault="00591FD4" w:rsidP="00591FD4">
      <w:pPr>
        <w:spacing w:line="276" w:lineRule="auto"/>
        <w:ind w:right="280" w:firstLine="708"/>
        <w:rPr>
          <w:rFonts w:ascii="Calibri" w:eastAsia="Calibri" w:hAnsi="Calibri" w:cs="Arial"/>
          <w:sz w:val="22"/>
          <w:szCs w:val="20"/>
        </w:rPr>
      </w:pPr>
      <w:r>
        <w:rPr>
          <w:rFonts w:asciiTheme="minorHAnsi" w:hAnsiTheme="minorHAnsi" w:cstheme="minorHAnsi"/>
          <w:noProof/>
          <w:sz w:val="20"/>
          <w:szCs w:val="20"/>
        </w:rPr>
        <w:drawing>
          <wp:anchor distT="0" distB="0" distL="114300" distR="114300" simplePos="0" relativeHeight="251658240" behindDoc="1" locked="0" layoutInCell="1" allowOverlap="1" wp14:anchorId="37516906" wp14:editId="691985EB">
            <wp:simplePos x="0" y="0"/>
            <wp:positionH relativeFrom="column">
              <wp:posOffset>656384</wp:posOffset>
            </wp:positionH>
            <wp:positionV relativeFrom="paragraph">
              <wp:posOffset>641796</wp:posOffset>
            </wp:positionV>
            <wp:extent cx="4008120" cy="3521710"/>
            <wp:effectExtent l="0" t="0" r="0" b="2540"/>
            <wp:wrapNone/>
            <wp:docPr id="9" name="Obraz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8120" cy="35217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91FD4">
        <w:rPr>
          <w:rFonts w:ascii="Calibri" w:eastAsia="Calibri" w:hAnsi="Calibri" w:cs="Arial"/>
          <w:sz w:val="22"/>
          <w:szCs w:val="20"/>
        </w:rPr>
        <w:t>Koncepcja maszyny zakłada możliwość jej przenoszenia i mocowania w miejscu obróbki na specjalnie przygotowanych stanowiskach obróbczych.</w:t>
      </w:r>
    </w:p>
    <w:p w14:paraId="55C654F1" w14:textId="77777777" w:rsidR="00591FD4" w:rsidRDefault="00591FD4" w:rsidP="00591FD4">
      <w:pPr>
        <w:spacing w:line="276" w:lineRule="auto"/>
        <w:ind w:right="280"/>
        <w:rPr>
          <w:rFonts w:ascii="Calibri" w:eastAsia="Calibri" w:hAnsi="Calibri" w:cs="Arial"/>
          <w:sz w:val="22"/>
          <w:szCs w:val="20"/>
        </w:rPr>
      </w:pPr>
    </w:p>
    <w:p w14:paraId="268117D1" w14:textId="77777777" w:rsidR="00591FD4" w:rsidRPr="00591FD4" w:rsidRDefault="00591FD4" w:rsidP="00591FD4">
      <w:pPr>
        <w:spacing w:line="276" w:lineRule="auto"/>
        <w:ind w:right="280"/>
        <w:rPr>
          <w:rFonts w:ascii="Calibri" w:eastAsia="Calibri" w:hAnsi="Calibri" w:cs="Arial"/>
          <w:sz w:val="22"/>
          <w:szCs w:val="20"/>
        </w:rPr>
      </w:pPr>
      <w:r>
        <w:rPr>
          <w:rFonts w:ascii="Calibri" w:eastAsia="Calibri" w:hAnsi="Calibri" w:cs="Arial"/>
          <w:sz w:val="22"/>
          <w:szCs w:val="20"/>
        </w:rPr>
        <w:t>Rysunek poglądowy:</w:t>
      </w:r>
    </w:p>
    <w:p w14:paraId="5F5088E0" w14:textId="77777777" w:rsidR="00591FD4" w:rsidRDefault="00591FD4" w:rsidP="00591FD4">
      <w:pPr>
        <w:spacing w:line="276" w:lineRule="auto"/>
        <w:ind w:right="280"/>
        <w:rPr>
          <w:rFonts w:ascii="Calibri" w:eastAsia="Calibri" w:hAnsi="Calibri" w:cs="Arial"/>
          <w:sz w:val="22"/>
          <w:szCs w:val="20"/>
        </w:rPr>
      </w:pPr>
    </w:p>
    <w:p w14:paraId="220C2FEE" w14:textId="77777777" w:rsidR="00591FD4" w:rsidRDefault="00591FD4" w:rsidP="00591FD4">
      <w:pPr>
        <w:spacing w:line="276" w:lineRule="auto"/>
        <w:ind w:right="280"/>
        <w:rPr>
          <w:rFonts w:ascii="Calibri" w:eastAsia="Calibri" w:hAnsi="Calibri" w:cs="Arial"/>
          <w:sz w:val="22"/>
          <w:szCs w:val="20"/>
        </w:rPr>
      </w:pPr>
    </w:p>
    <w:p w14:paraId="77249E37" w14:textId="77777777" w:rsidR="00591FD4" w:rsidRDefault="00591FD4" w:rsidP="00591FD4">
      <w:pPr>
        <w:spacing w:line="276" w:lineRule="auto"/>
        <w:ind w:right="280"/>
        <w:rPr>
          <w:rFonts w:ascii="Calibri" w:eastAsia="Calibri" w:hAnsi="Calibri" w:cs="Arial"/>
          <w:sz w:val="22"/>
          <w:szCs w:val="20"/>
        </w:rPr>
      </w:pPr>
    </w:p>
    <w:p w14:paraId="0E967A23" w14:textId="77777777" w:rsidR="00591FD4" w:rsidRDefault="00591FD4" w:rsidP="00591FD4">
      <w:pPr>
        <w:spacing w:line="276" w:lineRule="auto"/>
        <w:ind w:right="280"/>
        <w:rPr>
          <w:rFonts w:ascii="Calibri" w:eastAsia="Calibri" w:hAnsi="Calibri" w:cs="Arial"/>
          <w:sz w:val="22"/>
          <w:szCs w:val="20"/>
        </w:rPr>
      </w:pPr>
    </w:p>
    <w:p w14:paraId="2C3003D0" w14:textId="77777777" w:rsidR="00591FD4" w:rsidRDefault="00591FD4" w:rsidP="00591FD4">
      <w:pPr>
        <w:spacing w:line="276" w:lineRule="auto"/>
        <w:ind w:right="280"/>
        <w:rPr>
          <w:rFonts w:ascii="Calibri" w:eastAsia="Calibri" w:hAnsi="Calibri" w:cs="Arial"/>
          <w:sz w:val="22"/>
          <w:szCs w:val="20"/>
        </w:rPr>
      </w:pPr>
    </w:p>
    <w:p w14:paraId="5F747E9F" w14:textId="77777777" w:rsidR="00591FD4" w:rsidRDefault="00591FD4" w:rsidP="00591FD4">
      <w:pPr>
        <w:spacing w:line="276" w:lineRule="auto"/>
        <w:ind w:right="280"/>
        <w:rPr>
          <w:rFonts w:ascii="Calibri" w:eastAsia="Calibri" w:hAnsi="Calibri" w:cs="Arial"/>
          <w:sz w:val="22"/>
          <w:szCs w:val="20"/>
        </w:rPr>
      </w:pPr>
    </w:p>
    <w:p w14:paraId="5F6243F3" w14:textId="77777777" w:rsidR="00591FD4" w:rsidRDefault="00591FD4" w:rsidP="00591FD4">
      <w:pPr>
        <w:spacing w:line="276" w:lineRule="auto"/>
        <w:ind w:right="280"/>
        <w:rPr>
          <w:rFonts w:ascii="Calibri" w:eastAsia="Calibri" w:hAnsi="Calibri" w:cs="Arial"/>
          <w:sz w:val="22"/>
          <w:szCs w:val="20"/>
        </w:rPr>
      </w:pPr>
    </w:p>
    <w:p w14:paraId="3D38CB32" w14:textId="77777777" w:rsidR="00591FD4" w:rsidRDefault="00591FD4" w:rsidP="00591FD4">
      <w:pPr>
        <w:spacing w:line="276" w:lineRule="auto"/>
        <w:ind w:right="280"/>
        <w:rPr>
          <w:rFonts w:ascii="Calibri" w:eastAsia="Calibri" w:hAnsi="Calibri" w:cs="Arial"/>
          <w:sz w:val="22"/>
          <w:szCs w:val="20"/>
        </w:rPr>
      </w:pPr>
    </w:p>
    <w:p w14:paraId="67FD954E" w14:textId="77777777" w:rsidR="00591FD4" w:rsidRDefault="00591FD4" w:rsidP="00591FD4">
      <w:pPr>
        <w:spacing w:line="276" w:lineRule="auto"/>
        <w:ind w:right="280"/>
        <w:rPr>
          <w:rFonts w:ascii="Calibri" w:eastAsia="Calibri" w:hAnsi="Calibri" w:cs="Arial"/>
          <w:sz w:val="22"/>
          <w:szCs w:val="20"/>
        </w:rPr>
      </w:pPr>
    </w:p>
    <w:p w14:paraId="223270E4" w14:textId="77777777" w:rsidR="00591FD4" w:rsidRDefault="00591FD4" w:rsidP="00591FD4">
      <w:pPr>
        <w:spacing w:line="276" w:lineRule="auto"/>
        <w:ind w:right="280"/>
        <w:rPr>
          <w:rFonts w:ascii="Calibri" w:eastAsia="Calibri" w:hAnsi="Calibri" w:cs="Arial"/>
          <w:sz w:val="22"/>
          <w:szCs w:val="20"/>
        </w:rPr>
      </w:pPr>
    </w:p>
    <w:p w14:paraId="1620BABA" w14:textId="77777777" w:rsidR="00591FD4" w:rsidRDefault="00591FD4" w:rsidP="00591FD4">
      <w:pPr>
        <w:spacing w:line="276" w:lineRule="auto"/>
        <w:ind w:right="280"/>
        <w:rPr>
          <w:rFonts w:ascii="Calibri" w:eastAsia="Calibri" w:hAnsi="Calibri" w:cs="Arial"/>
          <w:sz w:val="22"/>
          <w:szCs w:val="20"/>
        </w:rPr>
      </w:pPr>
    </w:p>
    <w:p w14:paraId="4F095EDD" w14:textId="77777777" w:rsidR="00591FD4" w:rsidRDefault="00591FD4" w:rsidP="00591FD4">
      <w:pPr>
        <w:spacing w:line="276" w:lineRule="auto"/>
        <w:ind w:right="280"/>
        <w:rPr>
          <w:rFonts w:ascii="Calibri" w:eastAsia="Calibri" w:hAnsi="Calibri" w:cs="Arial"/>
          <w:sz w:val="22"/>
          <w:szCs w:val="20"/>
        </w:rPr>
      </w:pPr>
    </w:p>
    <w:p w14:paraId="6B8E89A4" w14:textId="77777777" w:rsidR="00591FD4" w:rsidRDefault="00591FD4" w:rsidP="00591FD4">
      <w:pPr>
        <w:spacing w:line="276" w:lineRule="auto"/>
        <w:ind w:right="280"/>
        <w:rPr>
          <w:rFonts w:ascii="Calibri" w:eastAsia="Calibri" w:hAnsi="Calibri" w:cs="Arial"/>
          <w:sz w:val="22"/>
          <w:szCs w:val="20"/>
        </w:rPr>
      </w:pPr>
    </w:p>
    <w:p w14:paraId="706705C3" w14:textId="77777777" w:rsidR="00591FD4" w:rsidRDefault="00591FD4" w:rsidP="00591FD4">
      <w:pPr>
        <w:spacing w:line="276" w:lineRule="auto"/>
        <w:ind w:right="280"/>
        <w:rPr>
          <w:rFonts w:ascii="Calibri" w:eastAsia="Calibri" w:hAnsi="Calibri" w:cs="Arial"/>
          <w:sz w:val="22"/>
          <w:szCs w:val="20"/>
        </w:rPr>
      </w:pPr>
    </w:p>
    <w:p w14:paraId="48387C20" w14:textId="77777777" w:rsidR="00591FD4" w:rsidRDefault="00591FD4" w:rsidP="00591FD4">
      <w:pPr>
        <w:spacing w:line="276" w:lineRule="auto"/>
        <w:ind w:right="280"/>
        <w:rPr>
          <w:rFonts w:ascii="Calibri" w:eastAsia="Calibri" w:hAnsi="Calibri" w:cs="Arial"/>
          <w:sz w:val="22"/>
          <w:szCs w:val="20"/>
        </w:rPr>
      </w:pPr>
    </w:p>
    <w:p w14:paraId="7B1611F6" w14:textId="77777777" w:rsidR="00591FD4" w:rsidRDefault="00591FD4" w:rsidP="00591FD4">
      <w:pPr>
        <w:spacing w:line="276" w:lineRule="auto"/>
        <w:ind w:right="280"/>
        <w:rPr>
          <w:rFonts w:ascii="Calibri" w:eastAsia="Calibri" w:hAnsi="Calibri" w:cs="Arial"/>
          <w:sz w:val="22"/>
          <w:szCs w:val="20"/>
        </w:rPr>
      </w:pPr>
    </w:p>
    <w:p w14:paraId="7D595DF6" w14:textId="77777777" w:rsidR="00591FD4" w:rsidRDefault="00591FD4" w:rsidP="00591FD4">
      <w:pPr>
        <w:spacing w:line="276" w:lineRule="auto"/>
        <w:ind w:right="280"/>
        <w:rPr>
          <w:rFonts w:ascii="Calibri" w:eastAsia="Calibri" w:hAnsi="Calibri" w:cs="Arial"/>
          <w:sz w:val="22"/>
          <w:szCs w:val="20"/>
        </w:rPr>
      </w:pPr>
    </w:p>
    <w:p w14:paraId="417B7395" w14:textId="18BBF2AC" w:rsidR="00591FD4" w:rsidRPr="00591FD4" w:rsidRDefault="00591FD4" w:rsidP="00591FD4">
      <w:pPr>
        <w:spacing w:line="276" w:lineRule="auto"/>
        <w:ind w:right="280"/>
        <w:rPr>
          <w:rFonts w:ascii="Calibri" w:eastAsia="Calibri" w:hAnsi="Calibri" w:cs="Arial"/>
          <w:sz w:val="22"/>
          <w:szCs w:val="20"/>
        </w:rPr>
      </w:pPr>
      <w:r w:rsidRPr="00591FD4">
        <w:rPr>
          <w:rFonts w:ascii="Calibri" w:eastAsia="Calibri" w:hAnsi="Calibri" w:cs="Arial"/>
          <w:sz w:val="22"/>
          <w:szCs w:val="20"/>
        </w:rPr>
        <w:t>Zakresy ruchów:</w:t>
      </w:r>
    </w:p>
    <w:p w14:paraId="380DFFFC" w14:textId="77777777" w:rsidR="00591FD4" w:rsidRPr="00591FD4" w:rsidRDefault="00591FD4" w:rsidP="00591FD4">
      <w:pPr>
        <w:spacing w:line="276" w:lineRule="auto"/>
        <w:ind w:right="280"/>
        <w:rPr>
          <w:rFonts w:ascii="Calibri" w:eastAsia="Calibri" w:hAnsi="Calibri" w:cs="Arial"/>
          <w:sz w:val="22"/>
          <w:szCs w:val="20"/>
        </w:rPr>
      </w:pPr>
    </w:p>
    <w:p w14:paraId="0C222CC2" w14:textId="77777777" w:rsidR="00591FD4" w:rsidRPr="00591FD4" w:rsidRDefault="00591FD4" w:rsidP="00591FD4">
      <w:pPr>
        <w:spacing w:line="276" w:lineRule="auto"/>
        <w:ind w:right="280"/>
        <w:rPr>
          <w:rFonts w:ascii="Calibri" w:eastAsia="Calibri" w:hAnsi="Calibri" w:cs="Arial"/>
          <w:sz w:val="22"/>
          <w:szCs w:val="20"/>
        </w:rPr>
      </w:pPr>
      <w:r w:rsidRPr="00591FD4">
        <w:rPr>
          <w:rFonts w:ascii="Calibri" w:eastAsia="Calibri" w:hAnsi="Calibri" w:cs="Arial"/>
          <w:sz w:val="22"/>
          <w:szCs w:val="20"/>
        </w:rPr>
        <w:t>X:</w:t>
      </w:r>
      <w:r w:rsidRPr="00591FD4">
        <w:rPr>
          <w:rFonts w:ascii="Calibri" w:eastAsia="Calibri" w:hAnsi="Calibri" w:cs="Arial"/>
          <w:sz w:val="22"/>
          <w:szCs w:val="20"/>
        </w:rPr>
        <w:tab/>
        <w:t>800 mm</w:t>
      </w:r>
    </w:p>
    <w:p w14:paraId="161BC986" w14:textId="77777777" w:rsidR="00591FD4" w:rsidRPr="00591FD4" w:rsidRDefault="00591FD4" w:rsidP="00591FD4">
      <w:pPr>
        <w:spacing w:line="276" w:lineRule="auto"/>
        <w:ind w:right="280"/>
        <w:rPr>
          <w:rFonts w:ascii="Calibri" w:eastAsia="Calibri" w:hAnsi="Calibri" w:cs="Arial"/>
          <w:sz w:val="22"/>
          <w:szCs w:val="20"/>
        </w:rPr>
      </w:pPr>
    </w:p>
    <w:p w14:paraId="430ED240" w14:textId="77777777" w:rsidR="00591FD4" w:rsidRPr="00591FD4" w:rsidRDefault="00591FD4" w:rsidP="00591FD4">
      <w:pPr>
        <w:spacing w:line="276" w:lineRule="auto"/>
        <w:ind w:right="280"/>
        <w:rPr>
          <w:rFonts w:ascii="Calibri" w:eastAsia="Calibri" w:hAnsi="Calibri" w:cs="Arial"/>
          <w:sz w:val="22"/>
          <w:szCs w:val="20"/>
        </w:rPr>
      </w:pPr>
      <w:r w:rsidRPr="00591FD4">
        <w:rPr>
          <w:rFonts w:ascii="Calibri" w:eastAsia="Calibri" w:hAnsi="Calibri" w:cs="Arial"/>
          <w:sz w:val="22"/>
          <w:szCs w:val="20"/>
        </w:rPr>
        <w:t>Y:</w:t>
      </w:r>
      <w:r w:rsidRPr="00591FD4">
        <w:rPr>
          <w:rFonts w:ascii="Calibri" w:eastAsia="Calibri" w:hAnsi="Calibri" w:cs="Arial"/>
          <w:sz w:val="22"/>
          <w:szCs w:val="20"/>
        </w:rPr>
        <w:tab/>
        <w:t>1400 mm</w:t>
      </w:r>
    </w:p>
    <w:p w14:paraId="2AA4C069" w14:textId="77777777" w:rsidR="00591FD4" w:rsidRPr="00591FD4" w:rsidRDefault="00591FD4" w:rsidP="00591FD4">
      <w:pPr>
        <w:spacing w:line="276" w:lineRule="auto"/>
        <w:ind w:right="280"/>
        <w:rPr>
          <w:rFonts w:ascii="Calibri" w:eastAsia="Calibri" w:hAnsi="Calibri" w:cs="Arial"/>
          <w:sz w:val="22"/>
          <w:szCs w:val="20"/>
        </w:rPr>
      </w:pPr>
    </w:p>
    <w:p w14:paraId="0D7649D9" w14:textId="77777777" w:rsidR="00591FD4" w:rsidRPr="00591FD4" w:rsidRDefault="00591FD4" w:rsidP="00591FD4">
      <w:pPr>
        <w:spacing w:line="276" w:lineRule="auto"/>
        <w:ind w:right="280"/>
        <w:rPr>
          <w:rFonts w:ascii="Calibri" w:eastAsia="Calibri" w:hAnsi="Calibri" w:cs="Arial"/>
          <w:sz w:val="22"/>
          <w:szCs w:val="20"/>
        </w:rPr>
      </w:pPr>
      <w:r w:rsidRPr="00591FD4">
        <w:rPr>
          <w:rFonts w:ascii="Calibri" w:eastAsia="Calibri" w:hAnsi="Calibri" w:cs="Arial"/>
          <w:sz w:val="22"/>
          <w:szCs w:val="20"/>
        </w:rPr>
        <w:t>Z:</w:t>
      </w:r>
      <w:r w:rsidRPr="00591FD4">
        <w:rPr>
          <w:rFonts w:ascii="Calibri" w:eastAsia="Calibri" w:hAnsi="Calibri" w:cs="Arial"/>
          <w:sz w:val="22"/>
          <w:szCs w:val="20"/>
        </w:rPr>
        <w:tab/>
        <w:t>600 mm</w:t>
      </w:r>
    </w:p>
    <w:p w14:paraId="0DFBCB2C" w14:textId="77777777" w:rsidR="00591FD4" w:rsidRPr="00591FD4" w:rsidRDefault="00591FD4" w:rsidP="00591FD4">
      <w:pPr>
        <w:spacing w:line="276" w:lineRule="auto"/>
        <w:ind w:right="280"/>
        <w:rPr>
          <w:rFonts w:ascii="Calibri" w:eastAsia="Calibri" w:hAnsi="Calibri" w:cs="Arial"/>
          <w:sz w:val="22"/>
          <w:szCs w:val="20"/>
        </w:rPr>
      </w:pPr>
    </w:p>
    <w:p w14:paraId="0FAE1973" w14:textId="77777777" w:rsidR="00591FD4" w:rsidRPr="00591FD4" w:rsidRDefault="00591FD4" w:rsidP="00591FD4">
      <w:pPr>
        <w:spacing w:line="276" w:lineRule="auto"/>
        <w:ind w:right="280"/>
        <w:rPr>
          <w:rFonts w:ascii="Calibri" w:eastAsia="Calibri" w:hAnsi="Calibri" w:cs="Arial"/>
          <w:sz w:val="22"/>
          <w:szCs w:val="20"/>
        </w:rPr>
      </w:pPr>
      <w:r w:rsidRPr="00591FD4">
        <w:rPr>
          <w:rFonts w:ascii="Calibri" w:eastAsia="Calibri" w:hAnsi="Calibri" w:cs="Arial"/>
          <w:sz w:val="22"/>
          <w:szCs w:val="20"/>
        </w:rPr>
        <w:t>A:</w:t>
      </w:r>
      <w:r w:rsidRPr="00591FD4">
        <w:rPr>
          <w:rFonts w:ascii="Calibri" w:eastAsia="Calibri" w:hAnsi="Calibri" w:cs="Arial"/>
          <w:sz w:val="22"/>
          <w:szCs w:val="20"/>
        </w:rPr>
        <w:tab/>
        <w:t>5° - korekta pochylenia w płaszczyźnie pionowej</w:t>
      </w:r>
    </w:p>
    <w:p w14:paraId="251308AD" w14:textId="77777777" w:rsidR="00591FD4" w:rsidRPr="00591FD4" w:rsidRDefault="00591FD4" w:rsidP="00591FD4">
      <w:pPr>
        <w:spacing w:line="276" w:lineRule="auto"/>
        <w:ind w:right="280"/>
        <w:rPr>
          <w:rFonts w:ascii="Calibri" w:eastAsia="Calibri" w:hAnsi="Calibri" w:cs="Arial"/>
          <w:sz w:val="22"/>
          <w:szCs w:val="20"/>
        </w:rPr>
      </w:pPr>
    </w:p>
    <w:p w14:paraId="24AEA10D" w14:textId="6876B062" w:rsidR="00591FD4" w:rsidRDefault="00591FD4" w:rsidP="00591FD4">
      <w:pPr>
        <w:spacing w:line="276" w:lineRule="auto"/>
        <w:ind w:right="280"/>
        <w:rPr>
          <w:rFonts w:ascii="Calibri" w:eastAsia="Calibri" w:hAnsi="Calibri" w:cs="Arial"/>
          <w:sz w:val="22"/>
          <w:szCs w:val="20"/>
        </w:rPr>
      </w:pPr>
      <w:r w:rsidRPr="00591FD4">
        <w:rPr>
          <w:rFonts w:ascii="Calibri" w:eastAsia="Calibri" w:hAnsi="Calibri" w:cs="Arial"/>
          <w:sz w:val="22"/>
          <w:szCs w:val="20"/>
        </w:rPr>
        <w:t>B:</w:t>
      </w:r>
      <w:r w:rsidRPr="00591FD4">
        <w:rPr>
          <w:rFonts w:ascii="Calibri" w:eastAsia="Calibri" w:hAnsi="Calibri" w:cs="Arial"/>
          <w:sz w:val="22"/>
          <w:szCs w:val="20"/>
        </w:rPr>
        <w:tab/>
        <w:t>5° - korekta obrotu w płaszczyźnie poziomej</w:t>
      </w:r>
    </w:p>
    <w:p w14:paraId="2C598FEC" w14:textId="02F30EEE" w:rsidR="00591FD4" w:rsidRDefault="00591FD4" w:rsidP="00591FD4">
      <w:pPr>
        <w:spacing w:line="276" w:lineRule="auto"/>
        <w:ind w:right="280"/>
        <w:rPr>
          <w:rFonts w:ascii="Calibri" w:eastAsia="Calibri" w:hAnsi="Calibri" w:cs="Arial"/>
          <w:sz w:val="22"/>
          <w:szCs w:val="20"/>
        </w:rPr>
      </w:pPr>
    </w:p>
    <w:p w14:paraId="41906ACC" w14:textId="5C5DDFA3" w:rsidR="00591FD4" w:rsidRDefault="00591FD4" w:rsidP="00591FD4">
      <w:pPr>
        <w:spacing w:line="276" w:lineRule="auto"/>
        <w:ind w:right="280"/>
        <w:rPr>
          <w:rFonts w:ascii="Calibri" w:eastAsia="Calibri" w:hAnsi="Calibri" w:cs="Arial"/>
          <w:sz w:val="22"/>
          <w:szCs w:val="20"/>
        </w:rPr>
      </w:pPr>
    </w:p>
    <w:p w14:paraId="185964A8" w14:textId="38773ED9" w:rsidR="00591FD4" w:rsidRDefault="00591FD4" w:rsidP="00591FD4">
      <w:pPr>
        <w:spacing w:line="276" w:lineRule="auto"/>
        <w:ind w:right="280"/>
        <w:rPr>
          <w:rFonts w:ascii="Calibri" w:eastAsia="Calibri" w:hAnsi="Calibri" w:cs="Arial"/>
          <w:sz w:val="22"/>
          <w:szCs w:val="20"/>
        </w:rPr>
      </w:pPr>
    </w:p>
    <w:p w14:paraId="51B2DF0D" w14:textId="5623D5DB" w:rsidR="00591FD4" w:rsidRDefault="00591FD4" w:rsidP="00591FD4">
      <w:pPr>
        <w:spacing w:line="276" w:lineRule="auto"/>
        <w:ind w:right="280"/>
        <w:rPr>
          <w:rFonts w:ascii="Calibri" w:eastAsia="Calibri" w:hAnsi="Calibri" w:cs="Arial"/>
          <w:sz w:val="22"/>
          <w:szCs w:val="20"/>
        </w:rPr>
      </w:pPr>
    </w:p>
    <w:p w14:paraId="301F10A6" w14:textId="636A0C88" w:rsidR="00591FD4" w:rsidRDefault="00591FD4" w:rsidP="00591FD4">
      <w:pPr>
        <w:spacing w:line="276" w:lineRule="auto"/>
        <w:rPr>
          <w:rFonts w:ascii="Calibri" w:eastAsia="Calibri" w:hAnsi="Calibri" w:cs="Arial"/>
          <w:b/>
          <w:sz w:val="22"/>
          <w:szCs w:val="20"/>
        </w:rPr>
      </w:pPr>
      <w:r w:rsidRPr="00591FD4">
        <w:rPr>
          <w:rFonts w:ascii="Calibri" w:eastAsia="Calibri" w:hAnsi="Calibri" w:cs="Arial"/>
          <w:b/>
          <w:sz w:val="22"/>
          <w:szCs w:val="20"/>
        </w:rPr>
        <w:t>Zastosowane elementy w maszynie (opis):</w:t>
      </w:r>
    </w:p>
    <w:p w14:paraId="766FAAE0" w14:textId="77777777" w:rsidR="00591FD4" w:rsidRPr="00591FD4" w:rsidRDefault="00591FD4" w:rsidP="00591FD4">
      <w:pPr>
        <w:spacing w:line="276" w:lineRule="auto"/>
        <w:rPr>
          <w:rFonts w:ascii="Calibri" w:eastAsia="Calibri" w:hAnsi="Calibri" w:cs="Arial"/>
          <w:b/>
          <w:sz w:val="22"/>
          <w:szCs w:val="20"/>
        </w:rPr>
      </w:pPr>
    </w:p>
    <w:p w14:paraId="34C24B37" w14:textId="5B3322A9" w:rsidR="00591FD4" w:rsidRPr="00591FD4" w:rsidRDefault="00591FD4" w:rsidP="00591FD4">
      <w:pPr>
        <w:numPr>
          <w:ilvl w:val="0"/>
          <w:numId w:val="23"/>
        </w:numPr>
        <w:tabs>
          <w:tab w:val="left" w:pos="120"/>
        </w:tabs>
        <w:spacing w:line="276" w:lineRule="auto"/>
        <w:ind w:left="120" w:hanging="120"/>
        <w:rPr>
          <w:rFonts w:ascii="Calibri" w:eastAsia="Calibri" w:hAnsi="Calibri" w:cs="Arial"/>
          <w:sz w:val="22"/>
          <w:szCs w:val="20"/>
        </w:rPr>
      </w:pPr>
      <w:r w:rsidRPr="00591FD4">
        <w:rPr>
          <w:rFonts w:ascii="Calibri" w:eastAsia="Calibri" w:hAnsi="Calibri" w:cs="Arial"/>
          <w:sz w:val="22"/>
          <w:szCs w:val="20"/>
        </w:rPr>
        <w:t>Sztywne wałeczkowe prowadnice toczne;</w:t>
      </w:r>
    </w:p>
    <w:p w14:paraId="63FB012D" w14:textId="1B1D8128" w:rsidR="00591FD4" w:rsidRPr="00591FD4" w:rsidRDefault="00591FD4" w:rsidP="00591FD4">
      <w:pPr>
        <w:numPr>
          <w:ilvl w:val="0"/>
          <w:numId w:val="23"/>
        </w:numPr>
        <w:tabs>
          <w:tab w:val="left" w:pos="120"/>
        </w:tabs>
        <w:spacing w:line="276" w:lineRule="auto"/>
        <w:ind w:left="120" w:hanging="120"/>
        <w:rPr>
          <w:rFonts w:ascii="Calibri" w:eastAsia="Calibri" w:hAnsi="Calibri" w:cs="Arial"/>
          <w:sz w:val="22"/>
          <w:szCs w:val="20"/>
        </w:rPr>
      </w:pPr>
      <w:r w:rsidRPr="00591FD4">
        <w:rPr>
          <w:rFonts w:ascii="Calibri" w:eastAsia="Calibri" w:hAnsi="Calibri" w:cs="Arial"/>
          <w:sz w:val="22"/>
          <w:szCs w:val="20"/>
        </w:rPr>
        <w:t>Śruby kulowe na wszystkich osiach frezarki (X,Y,Z);</w:t>
      </w:r>
    </w:p>
    <w:p w14:paraId="6DF3E629" w14:textId="28ACBDA3" w:rsidR="00591FD4" w:rsidRPr="00591FD4" w:rsidRDefault="00591FD4" w:rsidP="00591FD4">
      <w:pPr>
        <w:numPr>
          <w:ilvl w:val="0"/>
          <w:numId w:val="23"/>
        </w:numPr>
        <w:tabs>
          <w:tab w:val="left" w:pos="117"/>
        </w:tabs>
        <w:spacing w:line="276" w:lineRule="auto"/>
        <w:ind w:right="540"/>
        <w:rPr>
          <w:rFonts w:ascii="Calibri" w:eastAsia="Calibri" w:hAnsi="Calibri" w:cs="Arial"/>
          <w:sz w:val="22"/>
          <w:szCs w:val="20"/>
        </w:rPr>
      </w:pPr>
      <w:r w:rsidRPr="00591FD4">
        <w:rPr>
          <w:rFonts w:ascii="Calibri" w:eastAsia="Calibri" w:hAnsi="Calibri" w:cs="Arial"/>
          <w:sz w:val="22"/>
          <w:szCs w:val="20"/>
        </w:rPr>
        <w:t>Zmotoryzowany układ uchylno-skrętny pozwalający na korektę kątową położenia wrzeciona w płaszczyźnie poziomej i pionowej.</w:t>
      </w:r>
    </w:p>
    <w:p w14:paraId="452196AA" w14:textId="0792DD1A" w:rsidR="00591FD4" w:rsidRPr="00591FD4" w:rsidRDefault="00591FD4" w:rsidP="00591FD4">
      <w:pPr>
        <w:numPr>
          <w:ilvl w:val="0"/>
          <w:numId w:val="23"/>
        </w:numPr>
        <w:tabs>
          <w:tab w:val="left" w:pos="117"/>
        </w:tabs>
        <w:spacing w:line="276" w:lineRule="auto"/>
        <w:ind w:right="440"/>
        <w:rPr>
          <w:rFonts w:ascii="Calibri" w:eastAsia="Calibri" w:hAnsi="Calibri" w:cs="Arial"/>
          <w:sz w:val="22"/>
          <w:szCs w:val="20"/>
        </w:rPr>
      </w:pPr>
      <w:r w:rsidRPr="00591FD4">
        <w:rPr>
          <w:rFonts w:ascii="Calibri" w:eastAsia="Calibri" w:hAnsi="Calibri" w:cs="Arial"/>
          <w:sz w:val="22"/>
          <w:szCs w:val="20"/>
        </w:rPr>
        <w:t>Zestaw czujników pozwalających na określenie wymaganej korekty kątowej maszyny względem obrabianej płaszczyzny;</w:t>
      </w:r>
    </w:p>
    <w:p w14:paraId="238D62A1" w14:textId="1B80238F" w:rsidR="00591FD4" w:rsidRPr="00591FD4" w:rsidRDefault="00591FD4" w:rsidP="00591FD4">
      <w:pPr>
        <w:numPr>
          <w:ilvl w:val="0"/>
          <w:numId w:val="23"/>
        </w:numPr>
        <w:tabs>
          <w:tab w:val="left" w:pos="120"/>
        </w:tabs>
        <w:spacing w:line="276" w:lineRule="auto"/>
        <w:ind w:left="120" w:hanging="120"/>
        <w:rPr>
          <w:rFonts w:ascii="Calibri" w:eastAsia="Calibri" w:hAnsi="Calibri" w:cs="Arial"/>
          <w:sz w:val="22"/>
          <w:szCs w:val="20"/>
        </w:rPr>
      </w:pPr>
      <w:r w:rsidRPr="00591FD4">
        <w:rPr>
          <w:rFonts w:ascii="Calibri" w:eastAsia="Calibri" w:hAnsi="Calibri" w:cs="Arial"/>
          <w:sz w:val="22"/>
          <w:szCs w:val="20"/>
        </w:rPr>
        <w:t>Napęd wrzeciona o mocy nominalnej minimum 4kW;</w:t>
      </w:r>
    </w:p>
    <w:p w14:paraId="5B8AA882" w14:textId="17618168" w:rsidR="00591FD4" w:rsidRPr="00591FD4" w:rsidRDefault="00591FD4" w:rsidP="00591FD4">
      <w:pPr>
        <w:numPr>
          <w:ilvl w:val="0"/>
          <w:numId w:val="23"/>
        </w:numPr>
        <w:tabs>
          <w:tab w:val="left" w:pos="120"/>
        </w:tabs>
        <w:spacing w:line="276" w:lineRule="auto"/>
        <w:ind w:left="120" w:hanging="120"/>
        <w:rPr>
          <w:rFonts w:ascii="Calibri" w:eastAsia="Calibri" w:hAnsi="Calibri" w:cs="Arial"/>
          <w:sz w:val="22"/>
          <w:szCs w:val="20"/>
        </w:rPr>
      </w:pPr>
      <w:r w:rsidRPr="00591FD4">
        <w:rPr>
          <w:rFonts w:ascii="Calibri" w:eastAsia="Calibri" w:hAnsi="Calibri" w:cs="Arial"/>
          <w:sz w:val="22"/>
          <w:szCs w:val="20"/>
        </w:rPr>
        <w:t>Przesuwy o indeksowanych osiach w układzie wrzeciona;</w:t>
      </w:r>
    </w:p>
    <w:p w14:paraId="5B463BD6" w14:textId="30B87801" w:rsidR="00591FD4" w:rsidRPr="00591FD4" w:rsidRDefault="00591FD4" w:rsidP="00591FD4">
      <w:pPr>
        <w:numPr>
          <w:ilvl w:val="0"/>
          <w:numId w:val="23"/>
        </w:numPr>
        <w:tabs>
          <w:tab w:val="left" w:pos="120"/>
        </w:tabs>
        <w:spacing w:line="276" w:lineRule="auto"/>
        <w:ind w:left="120" w:hanging="120"/>
        <w:rPr>
          <w:rFonts w:ascii="Calibri" w:eastAsia="Calibri" w:hAnsi="Calibri" w:cs="Arial"/>
          <w:sz w:val="22"/>
          <w:szCs w:val="20"/>
        </w:rPr>
      </w:pPr>
      <w:r w:rsidRPr="00591FD4">
        <w:rPr>
          <w:rFonts w:ascii="Calibri" w:eastAsia="Calibri" w:hAnsi="Calibri" w:cs="Arial"/>
          <w:sz w:val="22"/>
          <w:szCs w:val="20"/>
        </w:rPr>
        <w:t>3-osiowy układ przesuwu narzędzia;</w:t>
      </w:r>
    </w:p>
    <w:p w14:paraId="30E9B6B2" w14:textId="7BBEE6ED" w:rsidR="00591FD4" w:rsidRPr="00591FD4" w:rsidRDefault="00591FD4" w:rsidP="00591FD4">
      <w:pPr>
        <w:numPr>
          <w:ilvl w:val="0"/>
          <w:numId w:val="23"/>
        </w:numPr>
        <w:tabs>
          <w:tab w:val="left" w:pos="120"/>
        </w:tabs>
        <w:spacing w:line="276" w:lineRule="auto"/>
        <w:ind w:left="120" w:hanging="120"/>
        <w:rPr>
          <w:rFonts w:ascii="Calibri" w:eastAsia="Calibri" w:hAnsi="Calibri" w:cs="Arial"/>
          <w:sz w:val="22"/>
          <w:szCs w:val="20"/>
        </w:rPr>
      </w:pPr>
      <w:r w:rsidRPr="00591FD4">
        <w:rPr>
          <w:rFonts w:ascii="Calibri" w:eastAsia="Calibri" w:hAnsi="Calibri" w:cs="Arial"/>
          <w:sz w:val="22"/>
          <w:szCs w:val="20"/>
        </w:rPr>
        <w:t>Klimatyzowana szafa sterownicza;</w:t>
      </w:r>
    </w:p>
    <w:p w14:paraId="104C9C6C" w14:textId="3FB9F2F0" w:rsidR="00591FD4" w:rsidRPr="00591FD4" w:rsidRDefault="00591FD4" w:rsidP="00591FD4">
      <w:pPr>
        <w:numPr>
          <w:ilvl w:val="0"/>
          <w:numId w:val="23"/>
        </w:numPr>
        <w:tabs>
          <w:tab w:val="left" w:pos="120"/>
        </w:tabs>
        <w:spacing w:line="276" w:lineRule="auto"/>
        <w:ind w:left="120" w:hanging="120"/>
        <w:rPr>
          <w:rFonts w:ascii="Calibri" w:eastAsia="Calibri" w:hAnsi="Calibri" w:cs="Arial"/>
          <w:sz w:val="22"/>
          <w:szCs w:val="20"/>
        </w:rPr>
      </w:pPr>
      <w:r w:rsidRPr="00591FD4">
        <w:rPr>
          <w:rFonts w:ascii="Calibri" w:eastAsia="Calibri" w:hAnsi="Calibri" w:cs="Arial"/>
          <w:sz w:val="22"/>
          <w:szCs w:val="20"/>
        </w:rPr>
        <w:t>Zespół osłon przesuwnych strefy obróbki;</w:t>
      </w:r>
    </w:p>
    <w:p w14:paraId="7E4824FE" w14:textId="769B6F66" w:rsidR="00591FD4" w:rsidRPr="00591FD4" w:rsidRDefault="00591FD4" w:rsidP="00591FD4">
      <w:pPr>
        <w:numPr>
          <w:ilvl w:val="0"/>
          <w:numId w:val="23"/>
        </w:numPr>
        <w:tabs>
          <w:tab w:val="left" w:pos="120"/>
        </w:tabs>
        <w:spacing w:line="276" w:lineRule="auto"/>
        <w:ind w:left="120" w:hanging="120"/>
        <w:rPr>
          <w:rFonts w:ascii="Calibri" w:eastAsia="Calibri" w:hAnsi="Calibri" w:cs="Arial"/>
          <w:sz w:val="22"/>
          <w:szCs w:val="20"/>
        </w:rPr>
      </w:pPr>
      <w:r w:rsidRPr="00591FD4">
        <w:rPr>
          <w:rFonts w:ascii="Calibri" w:eastAsia="Calibri" w:hAnsi="Calibri" w:cs="Arial"/>
          <w:sz w:val="22"/>
          <w:szCs w:val="20"/>
        </w:rPr>
        <w:t>Osłony prowadnic i śrub kulowych;</w:t>
      </w:r>
    </w:p>
    <w:p w14:paraId="54728304" w14:textId="2693A5DE" w:rsidR="00591FD4" w:rsidRPr="00591FD4" w:rsidRDefault="00591FD4" w:rsidP="00591FD4">
      <w:pPr>
        <w:numPr>
          <w:ilvl w:val="0"/>
          <w:numId w:val="23"/>
        </w:numPr>
        <w:tabs>
          <w:tab w:val="left" w:pos="120"/>
        </w:tabs>
        <w:spacing w:line="276" w:lineRule="auto"/>
        <w:ind w:left="120" w:hanging="120"/>
        <w:rPr>
          <w:rFonts w:ascii="Calibri" w:eastAsia="Calibri" w:hAnsi="Calibri" w:cs="Arial"/>
          <w:sz w:val="22"/>
          <w:szCs w:val="20"/>
        </w:rPr>
      </w:pPr>
      <w:r w:rsidRPr="00591FD4">
        <w:rPr>
          <w:rFonts w:ascii="Calibri" w:eastAsia="Calibri" w:hAnsi="Calibri" w:cs="Arial"/>
          <w:sz w:val="22"/>
          <w:szCs w:val="20"/>
        </w:rPr>
        <w:t>Obróbka za pomocą głowicy frezującej;</w:t>
      </w:r>
    </w:p>
    <w:p w14:paraId="4819203F" w14:textId="77777777" w:rsidR="00591FD4" w:rsidRPr="00591FD4" w:rsidRDefault="00591FD4" w:rsidP="00591FD4">
      <w:pPr>
        <w:numPr>
          <w:ilvl w:val="0"/>
          <w:numId w:val="23"/>
        </w:numPr>
        <w:tabs>
          <w:tab w:val="left" w:pos="120"/>
        </w:tabs>
        <w:spacing w:line="276" w:lineRule="auto"/>
        <w:ind w:left="120" w:hanging="120"/>
        <w:rPr>
          <w:rFonts w:ascii="Calibri" w:eastAsia="Calibri" w:hAnsi="Calibri" w:cs="Arial"/>
          <w:sz w:val="22"/>
          <w:szCs w:val="20"/>
        </w:rPr>
      </w:pPr>
      <w:r w:rsidRPr="00591FD4">
        <w:rPr>
          <w:rFonts w:ascii="Calibri" w:eastAsia="Calibri" w:hAnsi="Calibri" w:cs="Arial"/>
          <w:sz w:val="22"/>
          <w:szCs w:val="20"/>
        </w:rPr>
        <w:t>Sterowanie CNC;</w:t>
      </w:r>
    </w:p>
    <w:p w14:paraId="37D00E1F" w14:textId="38BB310D" w:rsidR="00591FD4" w:rsidRDefault="00591FD4" w:rsidP="00591FD4">
      <w:pPr>
        <w:spacing w:line="276" w:lineRule="auto"/>
        <w:ind w:right="280"/>
        <w:rPr>
          <w:rFonts w:ascii="Calibri" w:eastAsia="Calibri" w:hAnsi="Calibri" w:cs="Arial"/>
          <w:sz w:val="22"/>
          <w:szCs w:val="20"/>
        </w:rPr>
      </w:pPr>
    </w:p>
    <w:p w14:paraId="005581E3" w14:textId="2AAD933E" w:rsidR="00591FD4" w:rsidRDefault="00591FD4" w:rsidP="00591FD4">
      <w:pPr>
        <w:spacing w:line="276" w:lineRule="auto"/>
        <w:ind w:right="280"/>
        <w:rPr>
          <w:rFonts w:ascii="Calibri" w:eastAsia="Calibri" w:hAnsi="Calibri" w:cs="Arial"/>
          <w:sz w:val="22"/>
          <w:szCs w:val="20"/>
        </w:rPr>
      </w:pPr>
    </w:p>
    <w:p w14:paraId="05109F5D" w14:textId="3A612EC4" w:rsidR="00591FD4" w:rsidRDefault="00591FD4" w:rsidP="00591FD4">
      <w:pPr>
        <w:numPr>
          <w:ilvl w:val="0"/>
          <w:numId w:val="22"/>
        </w:numPr>
        <w:tabs>
          <w:tab w:val="left" w:pos="1060"/>
        </w:tabs>
        <w:spacing w:line="276" w:lineRule="auto"/>
        <w:rPr>
          <w:rFonts w:ascii="Calibri" w:eastAsia="Calibri" w:hAnsi="Calibri" w:cs="Arial"/>
          <w:b/>
          <w:sz w:val="28"/>
          <w:szCs w:val="20"/>
        </w:rPr>
      </w:pPr>
      <w:r w:rsidRPr="00591FD4">
        <w:rPr>
          <w:rFonts w:ascii="Calibri" w:eastAsia="Calibri" w:hAnsi="Calibri" w:cs="Arial"/>
          <w:b/>
          <w:sz w:val="28"/>
          <w:szCs w:val="20"/>
        </w:rPr>
        <w:t>Opis funkcjonalności maszyny.</w:t>
      </w:r>
    </w:p>
    <w:p w14:paraId="3D4BF3C3" w14:textId="77777777" w:rsidR="00591FD4" w:rsidRPr="00591FD4" w:rsidRDefault="00591FD4" w:rsidP="00591FD4">
      <w:pPr>
        <w:tabs>
          <w:tab w:val="left" w:pos="1060"/>
        </w:tabs>
        <w:spacing w:line="276" w:lineRule="auto"/>
        <w:rPr>
          <w:rFonts w:ascii="Calibri" w:eastAsia="Calibri" w:hAnsi="Calibri" w:cs="Arial"/>
          <w:b/>
          <w:sz w:val="28"/>
          <w:szCs w:val="20"/>
        </w:rPr>
      </w:pPr>
    </w:p>
    <w:p w14:paraId="4A6AF875" w14:textId="25D36286" w:rsidR="00591FD4" w:rsidRPr="00591FD4" w:rsidRDefault="00591FD4" w:rsidP="00591FD4">
      <w:pPr>
        <w:spacing w:line="276" w:lineRule="auto"/>
        <w:ind w:right="280"/>
        <w:jc w:val="both"/>
        <w:rPr>
          <w:rFonts w:ascii="Calibri" w:eastAsia="Calibri" w:hAnsi="Calibri" w:cs="Arial"/>
          <w:sz w:val="22"/>
          <w:szCs w:val="20"/>
        </w:rPr>
      </w:pPr>
      <w:r w:rsidRPr="00591FD4">
        <w:rPr>
          <w:rFonts w:ascii="Calibri" w:eastAsia="Calibri" w:hAnsi="Calibri" w:cs="Arial"/>
          <w:sz w:val="22"/>
          <w:szCs w:val="20"/>
        </w:rPr>
        <w:t>Urządzenie przenośne posiadające 3 osie sterowane numerycznie odpowiadające za ruch głowicy frezującej pozwalający na obróbkę płaszczyzny stykowej belki konstrukcyjnej.</w:t>
      </w:r>
    </w:p>
    <w:p w14:paraId="691FF87B" w14:textId="35423B97" w:rsidR="00591FD4" w:rsidRPr="00591FD4" w:rsidRDefault="00591FD4" w:rsidP="00591FD4">
      <w:pPr>
        <w:spacing w:line="276" w:lineRule="auto"/>
        <w:ind w:right="280"/>
        <w:jc w:val="both"/>
        <w:rPr>
          <w:rFonts w:ascii="Calibri" w:eastAsia="Calibri" w:hAnsi="Calibri" w:cs="Arial"/>
          <w:sz w:val="22"/>
          <w:szCs w:val="20"/>
        </w:rPr>
      </w:pPr>
      <w:r w:rsidRPr="00591FD4">
        <w:rPr>
          <w:rFonts w:ascii="Calibri" w:eastAsia="Calibri" w:hAnsi="Calibri" w:cs="Arial"/>
          <w:sz w:val="22"/>
          <w:szCs w:val="20"/>
        </w:rPr>
        <w:t>Konstrukcja maszyny umożliwiająca pochylenie płaszczyzny 3 osi CNC względem osi długiej równoległej do stanowiska (osi belki) oraz obrót względem osi pionowej. Zakres ruchów pozwala na ustawienie płaszczyzny frezowania równolegle do pożądanej płaszczyzny obróbki powierzchni stykowej. Pochylenie i obrót wykonywane poprzez układ zmotoryzowany.</w:t>
      </w:r>
    </w:p>
    <w:p w14:paraId="48D829E6" w14:textId="48F4E3ED" w:rsidR="00591FD4" w:rsidRPr="00591FD4" w:rsidRDefault="00591FD4" w:rsidP="00591FD4">
      <w:pPr>
        <w:spacing w:line="276" w:lineRule="auto"/>
        <w:ind w:right="280"/>
        <w:jc w:val="both"/>
        <w:rPr>
          <w:rFonts w:ascii="Calibri" w:eastAsia="Calibri" w:hAnsi="Calibri" w:cs="Arial"/>
          <w:sz w:val="22"/>
          <w:szCs w:val="20"/>
        </w:rPr>
      </w:pPr>
      <w:r w:rsidRPr="00591FD4">
        <w:rPr>
          <w:rFonts w:ascii="Calibri" w:eastAsia="Calibri" w:hAnsi="Calibri" w:cs="Arial"/>
          <w:sz w:val="22"/>
          <w:szCs w:val="20"/>
        </w:rPr>
        <w:t>Innowacyjne rozwiązanie zapewnia automatyczne pozycjonowanie urządzenia tak, aby uzyskać pożądaną płaskość i geometrię płaszczyzn stykowych.</w:t>
      </w:r>
    </w:p>
    <w:p w14:paraId="4DBE1B46" w14:textId="75D8CD4B" w:rsidR="00591FD4" w:rsidRPr="00591FD4" w:rsidRDefault="00591FD4" w:rsidP="00591FD4">
      <w:pPr>
        <w:spacing w:line="276" w:lineRule="auto"/>
        <w:ind w:right="280"/>
        <w:jc w:val="both"/>
        <w:rPr>
          <w:rFonts w:ascii="Calibri" w:eastAsia="Calibri" w:hAnsi="Calibri" w:cs="Arial"/>
          <w:sz w:val="22"/>
          <w:szCs w:val="20"/>
        </w:rPr>
      </w:pPr>
      <w:r w:rsidRPr="00591FD4">
        <w:rPr>
          <w:rFonts w:ascii="Calibri" w:eastAsia="Calibri" w:hAnsi="Calibri" w:cs="Arial"/>
          <w:sz w:val="22"/>
          <w:szCs w:val="20"/>
        </w:rPr>
        <w:t>Ze względu na mobilność urządzenia, należy każdorazowo po jej przestawieniu doprowadzić maszynę do pożądanej pozycji względem obrabianego elementu. W tym celu zastosowane będą czujniki położenia określające bezwzględne odchylenie maszyny względem obrabianego detalu. Zostaną wykorzystane czujniki inklinometryczne oraz laserowe czujniki dystansu.</w:t>
      </w:r>
    </w:p>
    <w:p w14:paraId="7568774F" w14:textId="19489A0E" w:rsidR="00591FD4" w:rsidRPr="00591FD4" w:rsidRDefault="00591FD4" w:rsidP="00591FD4">
      <w:pPr>
        <w:spacing w:line="276" w:lineRule="auto"/>
        <w:ind w:right="280"/>
        <w:jc w:val="both"/>
        <w:rPr>
          <w:rFonts w:ascii="Calibri" w:eastAsia="Calibri" w:hAnsi="Calibri" w:cs="Arial"/>
          <w:sz w:val="22"/>
          <w:szCs w:val="20"/>
        </w:rPr>
      </w:pPr>
      <w:r w:rsidRPr="00591FD4">
        <w:rPr>
          <w:rFonts w:ascii="Calibri" w:eastAsia="Calibri" w:hAnsi="Calibri" w:cs="Arial"/>
          <w:sz w:val="22"/>
          <w:szCs w:val="20"/>
        </w:rPr>
        <w:t>Dedykowane oprogramowanie będzie odpowiadać za kontrolę pozycjonowania maszyny względem elementu obrabianego na podstawie sygnałów z czujników.</w:t>
      </w:r>
    </w:p>
    <w:p w14:paraId="43B60D7B" w14:textId="77777777" w:rsidR="00591FD4" w:rsidRPr="00591FD4" w:rsidRDefault="00591FD4" w:rsidP="00591FD4">
      <w:pPr>
        <w:spacing w:line="276" w:lineRule="auto"/>
        <w:ind w:right="280"/>
        <w:jc w:val="both"/>
        <w:rPr>
          <w:rFonts w:ascii="Calibri" w:eastAsia="Calibri" w:hAnsi="Calibri" w:cs="Arial"/>
          <w:sz w:val="22"/>
          <w:szCs w:val="20"/>
        </w:rPr>
      </w:pPr>
      <w:r w:rsidRPr="00591FD4">
        <w:rPr>
          <w:rFonts w:ascii="Calibri" w:eastAsia="Calibri" w:hAnsi="Calibri" w:cs="Arial"/>
          <w:sz w:val="22"/>
          <w:szCs w:val="20"/>
        </w:rPr>
        <w:t>Ponadto, oprogramowanie samoczynnie generuje trajektorię ruchów obróbczych z uwzględnieniem pożądanego dystansu od bazy (środka belki) oraz wymiarów powierzchni stykowej oraz wskazanego punktu referencyjnego płaszczyzny stykowej</w:t>
      </w:r>
    </w:p>
    <w:p w14:paraId="3A300439" w14:textId="77777777" w:rsidR="00591FD4" w:rsidRPr="00591FD4" w:rsidRDefault="00591FD4" w:rsidP="00591FD4">
      <w:pPr>
        <w:spacing w:line="276" w:lineRule="auto"/>
        <w:ind w:right="280"/>
        <w:jc w:val="both"/>
        <w:rPr>
          <w:rFonts w:ascii="Calibri" w:eastAsia="Calibri" w:hAnsi="Calibri" w:cs="Arial"/>
          <w:sz w:val="22"/>
          <w:szCs w:val="20"/>
        </w:rPr>
      </w:pPr>
    </w:p>
    <w:p w14:paraId="7A7B3A84" w14:textId="114ABC78" w:rsidR="00591FD4" w:rsidRPr="00591FD4" w:rsidRDefault="00591FD4" w:rsidP="00591FD4">
      <w:pPr>
        <w:spacing w:line="276" w:lineRule="auto"/>
        <w:ind w:right="280"/>
        <w:jc w:val="both"/>
        <w:rPr>
          <w:rFonts w:ascii="Calibri" w:eastAsia="Calibri" w:hAnsi="Calibri" w:cs="Arial"/>
          <w:sz w:val="22"/>
          <w:szCs w:val="20"/>
        </w:rPr>
      </w:pPr>
      <w:r w:rsidRPr="00591FD4">
        <w:rPr>
          <w:rFonts w:ascii="Calibri" w:eastAsia="Calibri" w:hAnsi="Calibri" w:cs="Arial"/>
          <w:sz w:val="22"/>
          <w:szCs w:val="20"/>
        </w:rPr>
        <w:t>W pamięci urządzenia będzie możliwość zapisania programów obróbczych dla różnych płaszczyzn stykowych.</w:t>
      </w:r>
    </w:p>
    <w:p w14:paraId="5FF66E83" w14:textId="7B2CEF9A" w:rsidR="00591FD4" w:rsidRDefault="00591FD4" w:rsidP="00591FD4">
      <w:pPr>
        <w:spacing w:line="276" w:lineRule="auto"/>
        <w:ind w:right="280"/>
        <w:jc w:val="both"/>
        <w:rPr>
          <w:rFonts w:ascii="Calibri" w:eastAsia="Calibri" w:hAnsi="Calibri" w:cs="Arial"/>
          <w:sz w:val="22"/>
          <w:szCs w:val="20"/>
        </w:rPr>
      </w:pPr>
      <w:r w:rsidRPr="00591FD4">
        <w:rPr>
          <w:rFonts w:ascii="Calibri" w:eastAsia="Calibri" w:hAnsi="Calibri" w:cs="Arial"/>
          <w:sz w:val="22"/>
          <w:szCs w:val="20"/>
        </w:rPr>
        <w:t>Dodatkowo maszyna będzie wyposażona w osłony chroniące przed wiórami powstającymi w trakcie procesu obróbki.</w:t>
      </w:r>
    </w:p>
    <w:p w14:paraId="05F0E700" w14:textId="05DAAED0" w:rsidR="00591FD4" w:rsidRDefault="00591FD4" w:rsidP="00591FD4">
      <w:pPr>
        <w:spacing w:line="276" w:lineRule="auto"/>
        <w:ind w:right="280"/>
        <w:jc w:val="both"/>
        <w:rPr>
          <w:rFonts w:ascii="Calibri" w:eastAsia="Calibri" w:hAnsi="Calibri" w:cs="Arial"/>
          <w:sz w:val="22"/>
          <w:szCs w:val="20"/>
        </w:rPr>
      </w:pPr>
    </w:p>
    <w:p w14:paraId="208F9A16" w14:textId="30C01281" w:rsidR="00591FD4" w:rsidRPr="00591FD4" w:rsidRDefault="00591FD4" w:rsidP="00591FD4">
      <w:pPr>
        <w:numPr>
          <w:ilvl w:val="0"/>
          <w:numId w:val="22"/>
        </w:numPr>
        <w:spacing w:line="276" w:lineRule="auto"/>
        <w:ind w:left="360"/>
        <w:rPr>
          <w:rFonts w:ascii="Calibri" w:eastAsia="Calibri" w:hAnsi="Calibri" w:cs="Arial"/>
          <w:b/>
          <w:sz w:val="28"/>
          <w:szCs w:val="20"/>
        </w:rPr>
      </w:pPr>
      <w:r w:rsidRPr="00591FD4">
        <w:rPr>
          <w:rFonts w:ascii="Calibri" w:eastAsia="Calibri" w:hAnsi="Calibri" w:cs="Arial"/>
          <w:b/>
          <w:sz w:val="28"/>
          <w:szCs w:val="20"/>
        </w:rPr>
        <w:lastRenderedPageBreak/>
        <w:t xml:space="preserve">Zakres </w:t>
      </w:r>
      <w:r>
        <w:rPr>
          <w:rFonts w:ascii="Calibri" w:eastAsia="Calibri" w:hAnsi="Calibri" w:cs="Arial"/>
          <w:b/>
          <w:sz w:val="28"/>
          <w:szCs w:val="20"/>
        </w:rPr>
        <w:t>zamówienia</w:t>
      </w:r>
      <w:r w:rsidRPr="00591FD4">
        <w:rPr>
          <w:rFonts w:ascii="Calibri" w:eastAsia="Calibri" w:hAnsi="Calibri" w:cs="Arial"/>
          <w:b/>
          <w:sz w:val="28"/>
          <w:szCs w:val="20"/>
        </w:rPr>
        <w:t>:</w:t>
      </w:r>
    </w:p>
    <w:p w14:paraId="4016F4C4" w14:textId="77777777" w:rsidR="00591FD4" w:rsidRPr="00591FD4" w:rsidRDefault="00591FD4" w:rsidP="00591FD4">
      <w:pPr>
        <w:spacing w:line="276" w:lineRule="auto"/>
        <w:rPr>
          <w:rFonts w:cs="Arial"/>
          <w:sz w:val="20"/>
          <w:szCs w:val="20"/>
        </w:rPr>
      </w:pPr>
    </w:p>
    <w:p w14:paraId="4BB8D493" w14:textId="77777777" w:rsidR="00591FD4" w:rsidRPr="00591FD4" w:rsidRDefault="00591FD4" w:rsidP="00591FD4">
      <w:pPr>
        <w:spacing w:line="276" w:lineRule="auto"/>
        <w:ind w:left="1420"/>
        <w:rPr>
          <w:rFonts w:ascii="Calibri" w:eastAsia="Calibri" w:hAnsi="Calibri" w:cs="Arial"/>
          <w:b/>
          <w:sz w:val="22"/>
          <w:szCs w:val="18"/>
        </w:rPr>
      </w:pPr>
      <w:r w:rsidRPr="00591FD4">
        <w:rPr>
          <w:rFonts w:ascii="Calibri" w:eastAsia="Calibri" w:hAnsi="Calibri" w:cs="Arial"/>
          <w:b/>
          <w:sz w:val="22"/>
          <w:szCs w:val="18"/>
        </w:rPr>
        <w:t>Etap 1:</w:t>
      </w:r>
    </w:p>
    <w:p w14:paraId="0CBFEF49" w14:textId="77777777" w:rsidR="00591FD4" w:rsidRPr="00591FD4" w:rsidRDefault="00591FD4" w:rsidP="00591FD4">
      <w:pPr>
        <w:spacing w:line="276" w:lineRule="auto"/>
        <w:rPr>
          <w:rFonts w:cs="Arial"/>
          <w:sz w:val="18"/>
          <w:szCs w:val="18"/>
        </w:rPr>
      </w:pPr>
    </w:p>
    <w:p w14:paraId="3A4B7BDE" w14:textId="77777777" w:rsidR="00591FD4" w:rsidRPr="00591FD4" w:rsidRDefault="00591FD4" w:rsidP="00591FD4">
      <w:pPr>
        <w:numPr>
          <w:ilvl w:val="0"/>
          <w:numId w:val="25"/>
        </w:numPr>
        <w:spacing w:line="276" w:lineRule="auto"/>
        <w:rPr>
          <w:rFonts w:ascii="Calibri" w:eastAsia="Calibri" w:hAnsi="Calibri" w:cs="Arial"/>
          <w:sz w:val="22"/>
          <w:szCs w:val="18"/>
        </w:rPr>
      </w:pPr>
      <w:r w:rsidRPr="00591FD4">
        <w:rPr>
          <w:rFonts w:ascii="Calibri" w:eastAsia="Calibri" w:hAnsi="Calibri" w:cs="Arial"/>
          <w:sz w:val="22"/>
          <w:szCs w:val="18"/>
        </w:rPr>
        <w:t>opracowanie dokumentacji konstrukcyjnej rysunkowej na elementy, zespoły i złożenie maszyny oraz wytyczne do zaprojektowania i wykonania leżni oraz stanowisk montażowych,</w:t>
      </w:r>
    </w:p>
    <w:p w14:paraId="151120FC" w14:textId="7D25F9FC" w:rsidR="00591FD4" w:rsidRPr="00591FD4" w:rsidRDefault="00591FD4" w:rsidP="00591FD4">
      <w:pPr>
        <w:numPr>
          <w:ilvl w:val="0"/>
          <w:numId w:val="25"/>
        </w:numPr>
        <w:spacing w:line="276" w:lineRule="auto"/>
        <w:rPr>
          <w:rFonts w:ascii="Calibri" w:eastAsia="Calibri" w:hAnsi="Calibri" w:cs="Arial"/>
          <w:sz w:val="22"/>
          <w:szCs w:val="18"/>
        </w:rPr>
      </w:pPr>
      <w:r w:rsidRPr="00591FD4">
        <w:rPr>
          <w:rFonts w:ascii="Calibri" w:eastAsia="Calibri" w:hAnsi="Calibri" w:cs="Arial"/>
          <w:sz w:val="22"/>
          <w:szCs w:val="18"/>
        </w:rPr>
        <w:t>opracowanie układu sterującego (jednostka centralna, pulpit sterujący, napędy elektryczne, sterowanie napędami, systemy bezpieczeństwa, szafa elektryczna główna) – schematy połączeń,</w:t>
      </w:r>
    </w:p>
    <w:p w14:paraId="4D2B23E9" w14:textId="2E259656" w:rsidR="00591FD4" w:rsidRPr="00591FD4" w:rsidRDefault="00591FD4" w:rsidP="00591FD4">
      <w:pPr>
        <w:numPr>
          <w:ilvl w:val="0"/>
          <w:numId w:val="25"/>
        </w:numPr>
        <w:tabs>
          <w:tab w:val="left" w:pos="709"/>
          <w:tab w:val="left" w:pos="1418"/>
        </w:tabs>
        <w:spacing w:line="276" w:lineRule="auto"/>
        <w:rPr>
          <w:rFonts w:ascii="Calibri" w:eastAsia="Calibri" w:hAnsi="Calibri" w:cs="Arial"/>
          <w:sz w:val="22"/>
          <w:szCs w:val="18"/>
        </w:rPr>
      </w:pPr>
      <w:r w:rsidRPr="00591FD4">
        <w:rPr>
          <w:rFonts w:ascii="Calibri" w:eastAsia="Calibri" w:hAnsi="Calibri" w:cs="Arial"/>
          <w:sz w:val="22"/>
          <w:szCs w:val="18"/>
        </w:rPr>
        <w:t>opracowanie oprogramowania sterującego i wizualizacji głównych parametrów.</w:t>
      </w:r>
    </w:p>
    <w:p w14:paraId="1F7233C8" w14:textId="77777777" w:rsidR="00591FD4" w:rsidRPr="00591FD4" w:rsidRDefault="00591FD4" w:rsidP="00591FD4">
      <w:pPr>
        <w:tabs>
          <w:tab w:val="left" w:pos="851"/>
        </w:tabs>
        <w:spacing w:line="276" w:lineRule="auto"/>
        <w:rPr>
          <w:rFonts w:ascii="Calibri" w:eastAsia="Calibri" w:hAnsi="Calibri" w:cs="Arial"/>
          <w:szCs w:val="20"/>
        </w:rPr>
      </w:pPr>
    </w:p>
    <w:p w14:paraId="7B394197" w14:textId="77777777" w:rsidR="00591FD4" w:rsidRPr="00591FD4" w:rsidRDefault="00591FD4" w:rsidP="00591FD4">
      <w:pPr>
        <w:spacing w:line="276" w:lineRule="auto"/>
        <w:rPr>
          <w:rFonts w:cs="Arial"/>
          <w:sz w:val="20"/>
          <w:szCs w:val="20"/>
        </w:rPr>
      </w:pPr>
    </w:p>
    <w:p w14:paraId="5E963810" w14:textId="77777777" w:rsidR="00591FD4" w:rsidRPr="00591FD4" w:rsidRDefault="00591FD4" w:rsidP="00591FD4">
      <w:pPr>
        <w:spacing w:line="276" w:lineRule="auto"/>
        <w:ind w:left="1440"/>
        <w:rPr>
          <w:rFonts w:ascii="Calibri" w:eastAsia="Calibri" w:hAnsi="Calibri" w:cs="Arial"/>
          <w:b/>
          <w:szCs w:val="20"/>
        </w:rPr>
      </w:pPr>
      <w:r w:rsidRPr="00591FD4">
        <w:rPr>
          <w:rFonts w:ascii="Calibri" w:eastAsia="Calibri" w:hAnsi="Calibri" w:cs="Arial"/>
          <w:b/>
          <w:szCs w:val="20"/>
        </w:rPr>
        <w:t>Etap 2:</w:t>
      </w:r>
    </w:p>
    <w:p w14:paraId="43F1A18B" w14:textId="77777777" w:rsidR="00591FD4" w:rsidRPr="00591FD4" w:rsidRDefault="00591FD4" w:rsidP="00591FD4">
      <w:pPr>
        <w:spacing w:line="276" w:lineRule="auto"/>
        <w:rPr>
          <w:rFonts w:cs="Arial"/>
          <w:sz w:val="20"/>
          <w:szCs w:val="20"/>
        </w:rPr>
      </w:pPr>
    </w:p>
    <w:p w14:paraId="27CF2245" w14:textId="77AC3D0D" w:rsidR="00591FD4" w:rsidRPr="00591FD4" w:rsidRDefault="00591FD4" w:rsidP="00591FD4">
      <w:pPr>
        <w:numPr>
          <w:ilvl w:val="0"/>
          <w:numId w:val="26"/>
        </w:numPr>
        <w:spacing w:line="276" w:lineRule="auto"/>
        <w:ind w:left="709" w:right="2539" w:hanging="709"/>
        <w:rPr>
          <w:rFonts w:ascii="Calibri" w:eastAsia="Calibri" w:hAnsi="Calibri" w:cs="Arial"/>
          <w:sz w:val="22"/>
          <w:szCs w:val="18"/>
        </w:rPr>
      </w:pPr>
      <w:r>
        <w:rPr>
          <w:rFonts w:ascii="Calibri" w:eastAsia="Calibri" w:hAnsi="Calibri" w:cs="Arial"/>
          <w:sz w:val="22"/>
          <w:szCs w:val="18"/>
        </w:rPr>
        <w:t>w</w:t>
      </w:r>
      <w:r w:rsidRPr="00591FD4">
        <w:rPr>
          <w:rFonts w:ascii="Calibri" w:eastAsia="Calibri" w:hAnsi="Calibri" w:cs="Arial"/>
          <w:sz w:val="22"/>
          <w:szCs w:val="18"/>
        </w:rPr>
        <w:t xml:space="preserve">ykonanie urządzenia;  </w:t>
      </w:r>
    </w:p>
    <w:p w14:paraId="6E5E04A0" w14:textId="48A15280" w:rsidR="00591FD4" w:rsidRPr="00591FD4" w:rsidRDefault="00591FD4" w:rsidP="00591FD4">
      <w:pPr>
        <w:numPr>
          <w:ilvl w:val="0"/>
          <w:numId w:val="26"/>
        </w:numPr>
        <w:spacing w:line="276" w:lineRule="auto"/>
        <w:ind w:left="709" w:right="2539" w:hanging="709"/>
        <w:rPr>
          <w:rFonts w:ascii="Calibri" w:eastAsia="Calibri" w:hAnsi="Calibri" w:cs="Arial"/>
          <w:sz w:val="22"/>
          <w:szCs w:val="18"/>
        </w:rPr>
      </w:pPr>
      <w:r>
        <w:rPr>
          <w:rFonts w:ascii="Calibri" w:eastAsia="Calibri" w:hAnsi="Calibri" w:cs="Arial"/>
          <w:sz w:val="22"/>
          <w:szCs w:val="18"/>
        </w:rPr>
        <w:t>t</w:t>
      </w:r>
      <w:r w:rsidRPr="00591FD4">
        <w:rPr>
          <w:rFonts w:ascii="Calibri" w:eastAsia="Calibri" w:hAnsi="Calibri" w:cs="Arial"/>
          <w:sz w:val="22"/>
          <w:szCs w:val="18"/>
        </w:rPr>
        <w:t>esty.</w:t>
      </w:r>
    </w:p>
    <w:p w14:paraId="0A95ED4C" w14:textId="77777777" w:rsidR="00591FD4" w:rsidRPr="00591FD4" w:rsidRDefault="00591FD4" w:rsidP="00591FD4">
      <w:pPr>
        <w:spacing w:line="276" w:lineRule="auto"/>
        <w:ind w:left="1418" w:right="2539"/>
        <w:rPr>
          <w:rFonts w:ascii="Calibri" w:eastAsia="Calibri" w:hAnsi="Calibri" w:cs="Arial"/>
          <w:szCs w:val="20"/>
        </w:rPr>
      </w:pPr>
    </w:p>
    <w:p w14:paraId="27E45BBF" w14:textId="77777777" w:rsidR="00591FD4" w:rsidRPr="00591FD4" w:rsidRDefault="00591FD4" w:rsidP="00591FD4">
      <w:pPr>
        <w:spacing w:line="276" w:lineRule="auto"/>
        <w:ind w:left="1440"/>
        <w:rPr>
          <w:rFonts w:ascii="Calibri" w:eastAsia="Calibri" w:hAnsi="Calibri" w:cs="Arial"/>
          <w:b/>
          <w:szCs w:val="20"/>
        </w:rPr>
      </w:pPr>
      <w:r w:rsidRPr="00591FD4">
        <w:rPr>
          <w:rFonts w:ascii="Calibri" w:eastAsia="Calibri" w:hAnsi="Calibri" w:cs="Arial"/>
          <w:b/>
          <w:szCs w:val="20"/>
        </w:rPr>
        <w:t>Etap 3:</w:t>
      </w:r>
    </w:p>
    <w:p w14:paraId="7EA07E55" w14:textId="77777777" w:rsidR="00591FD4" w:rsidRPr="00591FD4" w:rsidRDefault="00591FD4" w:rsidP="00591FD4">
      <w:pPr>
        <w:spacing w:line="276" w:lineRule="auto"/>
        <w:rPr>
          <w:rFonts w:cs="Arial"/>
          <w:sz w:val="20"/>
          <w:szCs w:val="20"/>
        </w:rPr>
      </w:pPr>
    </w:p>
    <w:p w14:paraId="6E1B7BD0" w14:textId="0300DDB9" w:rsidR="00591FD4" w:rsidRPr="00591FD4" w:rsidRDefault="00591FD4" w:rsidP="00591FD4">
      <w:pPr>
        <w:numPr>
          <w:ilvl w:val="0"/>
          <w:numId w:val="27"/>
        </w:numPr>
        <w:spacing w:line="276" w:lineRule="auto"/>
        <w:ind w:left="851" w:right="838" w:hanging="851"/>
        <w:rPr>
          <w:rFonts w:ascii="Calibri" w:eastAsia="Calibri" w:hAnsi="Calibri" w:cs="Arial"/>
          <w:sz w:val="22"/>
          <w:szCs w:val="18"/>
        </w:rPr>
      </w:pPr>
      <w:r w:rsidRPr="00591FD4">
        <w:rPr>
          <w:rFonts w:ascii="Calibri" w:eastAsia="Calibri" w:hAnsi="Calibri" w:cs="Arial"/>
          <w:sz w:val="22"/>
          <w:szCs w:val="18"/>
        </w:rPr>
        <w:t>d</w:t>
      </w:r>
      <w:r w:rsidRPr="00591FD4">
        <w:rPr>
          <w:rFonts w:ascii="Calibri" w:eastAsia="Calibri" w:hAnsi="Calibri" w:cs="Arial"/>
          <w:sz w:val="22"/>
          <w:szCs w:val="18"/>
        </w:rPr>
        <w:t>ostawa, montaż i uruchomienie urządzenia w miejscu docelowy</w:t>
      </w:r>
      <w:r w:rsidRPr="00591FD4">
        <w:rPr>
          <w:rFonts w:ascii="Calibri" w:eastAsia="Calibri" w:hAnsi="Calibri" w:cs="Arial"/>
          <w:sz w:val="22"/>
          <w:szCs w:val="18"/>
        </w:rPr>
        <w:t>m</w:t>
      </w:r>
      <w:r w:rsidRPr="00591FD4">
        <w:rPr>
          <w:rFonts w:ascii="Calibri" w:eastAsia="Calibri" w:hAnsi="Calibri" w:cs="Arial"/>
          <w:sz w:val="22"/>
          <w:szCs w:val="18"/>
        </w:rPr>
        <w:t xml:space="preserve">;                </w:t>
      </w:r>
    </w:p>
    <w:p w14:paraId="317123CD" w14:textId="24D9A31A" w:rsidR="00591FD4" w:rsidRDefault="00591FD4" w:rsidP="00591FD4">
      <w:pPr>
        <w:spacing w:line="276" w:lineRule="auto"/>
        <w:ind w:right="280"/>
        <w:jc w:val="both"/>
        <w:rPr>
          <w:rFonts w:ascii="Calibri" w:eastAsia="Calibri" w:hAnsi="Calibri" w:cs="Arial"/>
          <w:sz w:val="22"/>
          <w:szCs w:val="20"/>
        </w:rPr>
      </w:pPr>
    </w:p>
    <w:p w14:paraId="7DCDF183" w14:textId="2EF2E103" w:rsidR="00591FD4" w:rsidRPr="00591FD4" w:rsidRDefault="00591FD4" w:rsidP="00591FD4">
      <w:pPr>
        <w:numPr>
          <w:ilvl w:val="0"/>
          <w:numId w:val="22"/>
        </w:numPr>
        <w:spacing w:line="276" w:lineRule="auto"/>
        <w:ind w:right="280"/>
        <w:jc w:val="both"/>
        <w:rPr>
          <w:rFonts w:ascii="Calibri" w:eastAsia="Calibri" w:hAnsi="Calibri" w:cs="Arial"/>
          <w:sz w:val="28"/>
        </w:rPr>
      </w:pPr>
      <w:r w:rsidRPr="00591FD4">
        <w:rPr>
          <w:rFonts w:ascii="Calibri" w:eastAsia="Calibri" w:hAnsi="Calibri" w:cs="Arial"/>
          <w:b/>
          <w:sz w:val="28"/>
        </w:rPr>
        <w:t>Termin</w:t>
      </w:r>
      <w:r>
        <w:rPr>
          <w:rFonts w:ascii="Calibri" w:eastAsia="Calibri" w:hAnsi="Calibri" w:cs="Arial"/>
          <w:b/>
          <w:sz w:val="28"/>
        </w:rPr>
        <w:t>y</w:t>
      </w:r>
      <w:r w:rsidRPr="00591FD4">
        <w:rPr>
          <w:rFonts w:ascii="Calibri" w:eastAsia="Calibri" w:hAnsi="Calibri" w:cs="Arial"/>
          <w:b/>
          <w:sz w:val="28"/>
        </w:rPr>
        <w:t xml:space="preserve"> realizacji</w:t>
      </w:r>
      <w:r>
        <w:rPr>
          <w:rFonts w:ascii="Calibri" w:eastAsia="Calibri" w:hAnsi="Calibri" w:cs="Arial"/>
          <w:b/>
          <w:sz w:val="28"/>
        </w:rPr>
        <w:t>:</w:t>
      </w:r>
    </w:p>
    <w:p w14:paraId="36AEEBBC" w14:textId="77777777" w:rsidR="00591FD4" w:rsidRPr="00591FD4" w:rsidRDefault="00591FD4" w:rsidP="00591FD4">
      <w:pPr>
        <w:spacing w:line="276" w:lineRule="auto"/>
        <w:ind w:right="280"/>
        <w:jc w:val="both"/>
        <w:rPr>
          <w:rFonts w:ascii="Calibri" w:eastAsia="Calibri" w:hAnsi="Calibri" w:cs="Arial"/>
          <w:sz w:val="28"/>
        </w:rPr>
      </w:pPr>
    </w:p>
    <w:p w14:paraId="22BBE759" w14:textId="77777777" w:rsidR="00591FD4" w:rsidRPr="00591FD4" w:rsidRDefault="00591FD4" w:rsidP="00591FD4">
      <w:pPr>
        <w:spacing w:line="276" w:lineRule="auto"/>
        <w:ind w:right="280"/>
        <w:jc w:val="both"/>
        <w:rPr>
          <w:rFonts w:ascii="Calibri" w:eastAsia="Calibri" w:hAnsi="Calibri" w:cs="Arial"/>
          <w:sz w:val="22"/>
          <w:szCs w:val="20"/>
        </w:rPr>
      </w:pPr>
      <w:r w:rsidRPr="00591FD4">
        <w:rPr>
          <w:rFonts w:ascii="Calibri" w:eastAsia="Calibri" w:hAnsi="Calibri" w:cs="Arial"/>
          <w:sz w:val="22"/>
          <w:szCs w:val="20"/>
        </w:rPr>
        <w:t>-</w:t>
      </w:r>
      <w:r w:rsidRPr="00591FD4">
        <w:rPr>
          <w:rFonts w:ascii="Calibri" w:eastAsia="Calibri" w:hAnsi="Calibri" w:cs="Arial"/>
          <w:sz w:val="22"/>
          <w:szCs w:val="20"/>
        </w:rPr>
        <w:tab/>
        <w:t>Etap 1: 16-18 tygodni od podpisania umowy.</w:t>
      </w:r>
    </w:p>
    <w:p w14:paraId="2C20F74F" w14:textId="77777777" w:rsidR="00591FD4" w:rsidRPr="00591FD4" w:rsidRDefault="00591FD4" w:rsidP="00591FD4">
      <w:pPr>
        <w:spacing w:line="276" w:lineRule="auto"/>
        <w:ind w:right="280"/>
        <w:jc w:val="both"/>
        <w:rPr>
          <w:rFonts w:ascii="Calibri" w:eastAsia="Calibri" w:hAnsi="Calibri" w:cs="Arial"/>
          <w:sz w:val="22"/>
          <w:szCs w:val="20"/>
        </w:rPr>
      </w:pPr>
      <w:r w:rsidRPr="00591FD4">
        <w:rPr>
          <w:rFonts w:ascii="Calibri" w:eastAsia="Calibri" w:hAnsi="Calibri" w:cs="Arial"/>
          <w:sz w:val="22"/>
          <w:szCs w:val="20"/>
        </w:rPr>
        <w:t>-</w:t>
      </w:r>
      <w:r w:rsidRPr="00591FD4">
        <w:rPr>
          <w:rFonts w:ascii="Calibri" w:eastAsia="Calibri" w:hAnsi="Calibri" w:cs="Arial"/>
          <w:sz w:val="22"/>
          <w:szCs w:val="20"/>
        </w:rPr>
        <w:tab/>
        <w:t>Etap 2: 5-6 miesięcy od daty zakończenia etapu 1.</w:t>
      </w:r>
    </w:p>
    <w:p w14:paraId="5F48E367" w14:textId="77777777" w:rsidR="00591FD4" w:rsidRPr="00591FD4" w:rsidRDefault="00591FD4" w:rsidP="00591FD4">
      <w:pPr>
        <w:spacing w:line="276" w:lineRule="auto"/>
        <w:ind w:right="280"/>
        <w:jc w:val="both"/>
        <w:rPr>
          <w:rFonts w:ascii="Calibri" w:eastAsia="Calibri" w:hAnsi="Calibri" w:cs="Arial"/>
          <w:sz w:val="22"/>
          <w:szCs w:val="20"/>
        </w:rPr>
      </w:pPr>
      <w:r w:rsidRPr="00591FD4">
        <w:rPr>
          <w:rFonts w:ascii="Calibri" w:eastAsia="Calibri" w:hAnsi="Calibri" w:cs="Arial"/>
          <w:sz w:val="22"/>
          <w:szCs w:val="20"/>
        </w:rPr>
        <w:t>-</w:t>
      </w:r>
      <w:r w:rsidRPr="00591FD4">
        <w:rPr>
          <w:rFonts w:ascii="Calibri" w:eastAsia="Calibri" w:hAnsi="Calibri" w:cs="Arial"/>
          <w:sz w:val="22"/>
          <w:szCs w:val="20"/>
        </w:rPr>
        <w:tab/>
        <w:t>Etap 3: 2-4 tygodnie.</w:t>
      </w:r>
    </w:p>
    <w:p w14:paraId="0A48CF2C" w14:textId="77777777" w:rsidR="00591FD4" w:rsidRPr="00591FD4" w:rsidRDefault="00591FD4" w:rsidP="00591FD4">
      <w:pPr>
        <w:spacing w:line="276" w:lineRule="auto"/>
        <w:ind w:right="280"/>
        <w:jc w:val="both"/>
        <w:rPr>
          <w:rFonts w:ascii="Calibri" w:eastAsia="Calibri" w:hAnsi="Calibri" w:cs="Arial"/>
          <w:sz w:val="22"/>
          <w:szCs w:val="20"/>
        </w:rPr>
      </w:pPr>
    </w:p>
    <w:p w14:paraId="4C52EC2B" w14:textId="7361EA45" w:rsidR="00591FD4" w:rsidRDefault="00591FD4" w:rsidP="00591FD4">
      <w:pPr>
        <w:spacing w:line="276" w:lineRule="auto"/>
        <w:ind w:right="280"/>
        <w:jc w:val="both"/>
        <w:rPr>
          <w:rFonts w:ascii="Calibri" w:eastAsia="Calibri" w:hAnsi="Calibri" w:cs="Arial"/>
          <w:sz w:val="22"/>
          <w:szCs w:val="20"/>
        </w:rPr>
      </w:pPr>
      <w:r w:rsidRPr="00591FD4">
        <w:rPr>
          <w:rFonts w:ascii="Calibri" w:eastAsia="Calibri" w:hAnsi="Calibri" w:cs="Arial"/>
          <w:sz w:val="22"/>
          <w:szCs w:val="20"/>
        </w:rPr>
        <w:t>Terminy realizacji zamówienia mogą ulec zmianie w przypadku zaistnienia okoliczności wskazanych w punkcie „Warunki zmiany umowy” w zapytaniu ofertowym.</w:t>
      </w:r>
    </w:p>
    <w:p w14:paraId="47CCE21D" w14:textId="77777777" w:rsidR="00591FD4" w:rsidRDefault="00591FD4" w:rsidP="00591FD4">
      <w:pPr>
        <w:spacing w:line="276" w:lineRule="auto"/>
        <w:ind w:right="280"/>
        <w:jc w:val="both"/>
        <w:rPr>
          <w:rFonts w:ascii="Calibri" w:eastAsia="Calibri" w:hAnsi="Calibri" w:cs="Arial"/>
          <w:sz w:val="22"/>
          <w:szCs w:val="20"/>
        </w:rPr>
      </w:pPr>
    </w:p>
    <w:p w14:paraId="287C255D" w14:textId="53846FDE" w:rsidR="00591FD4" w:rsidRPr="00591FD4" w:rsidRDefault="00591FD4" w:rsidP="00591FD4">
      <w:pPr>
        <w:numPr>
          <w:ilvl w:val="0"/>
          <w:numId w:val="22"/>
        </w:numPr>
        <w:spacing w:line="276" w:lineRule="auto"/>
        <w:ind w:right="280"/>
        <w:jc w:val="both"/>
        <w:rPr>
          <w:rFonts w:ascii="Calibri" w:eastAsia="Calibri" w:hAnsi="Calibri" w:cs="Arial"/>
          <w:b/>
          <w:sz w:val="28"/>
        </w:rPr>
      </w:pPr>
      <w:r w:rsidRPr="00591FD4">
        <w:rPr>
          <w:rFonts w:ascii="Calibri" w:eastAsia="Calibri" w:hAnsi="Calibri" w:cs="Arial"/>
          <w:b/>
          <w:sz w:val="28"/>
        </w:rPr>
        <w:t>Gwarancja</w:t>
      </w:r>
      <w:r w:rsidR="00A7469C">
        <w:rPr>
          <w:rFonts w:ascii="Calibri" w:eastAsia="Calibri" w:hAnsi="Calibri" w:cs="Arial"/>
          <w:b/>
          <w:sz w:val="28"/>
        </w:rPr>
        <w:t>:</w:t>
      </w:r>
    </w:p>
    <w:p w14:paraId="3DB22F63" w14:textId="77777777" w:rsidR="00591FD4" w:rsidRPr="00591FD4" w:rsidRDefault="00591FD4" w:rsidP="00591FD4">
      <w:pPr>
        <w:spacing w:line="276" w:lineRule="auto"/>
        <w:ind w:right="280"/>
        <w:jc w:val="both"/>
        <w:rPr>
          <w:rFonts w:ascii="Calibri" w:eastAsia="Calibri" w:hAnsi="Calibri" w:cs="Arial"/>
          <w:b/>
          <w:sz w:val="22"/>
          <w:szCs w:val="20"/>
        </w:rPr>
      </w:pPr>
    </w:p>
    <w:p w14:paraId="77D0B131" w14:textId="77777777" w:rsidR="00591FD4" w:rsidRPr="00591FD4" w:rsidRDefault="00591FD4" w:rsidP="00591FD4">
      <w:pPr>
        <w:numPr>
          <w:ilvl w:val="0"/>
          <w:numId w:val="28"/>
        </w:numPr>
        <w:spacing w:line="276" w:lineRule="auto"/>
        <w:ind w:right="280"/>
        <w:jc w:val="both"/>
        <w:rPr>
          <w:rFonts w:ascii="Calibri" w:eastAsia="Calibri" w:hAnsi="Calibri" w:cs="Arial"/>
          <w:sz w:val="22"/>
          <w:szCs w:val="20"/>
        </w:rPr>
      </w:pPr>
      <w:r w:rsidRPr="00591FD4">
        <w:rPr>
          <w:rFonts w:ascii="Calibri" w:eastAsia="Calibri" w:hAnsi="Calibri" w:cs="Arial"/>
          <w:sz w:val="22"/>
          <w:szCs w:val="20"/>
        </w:rPr>
        <w:t>Wykonawca zapewnia, że projekt zostanie wykonany zgodnie z zasadami dobrej sztuki inżynierskiej oraz obowiązującymi normami w zakresie konstruowanych urządzeń.</w:t>
      </w:r>
    </w:p>
    <w:p w14:paraId="056E6FC4" w14:textId="6605B27D" w:rsidR="00591FD4" w:rsidRPr="00591FD4" w:rsidRDefault="00591FD4" w:rsidP="00591FD4">
      <w:pPr>
        <w:numPr>
          <w:ilvl w:val="0"/>
          <w:numId w:val="28"/>
        </w:numPr>
        <w:spacing w:line="276" w:lineRule="auto"/>
        <w:ind w:right="280"/>
        <w:jc w:val="both"/>
        <w:rPr>
          <w:rFonts w:ascii="Calibri" w:eastAsia="Calibri" w:hAnsi="Calibri" w:cs="Arial"/>
          <w:sz w:val="22"/>
          <w:szCs w:val="20"/>
        </w:rPr>
      </w:pPr>
      <w:r w:rsidRPr="00591FD4">
        <w:rPr>
          <w:rFonts w:ascii="Calibri" w:eastAsia="Calibri" w:hAnsi="Calibri" w:cs="Arial"/>
          <w:sz w:val="22"/>
          <w:szCs w:val="20"/>
        </w:rPr>
        <w:t>Wykonawca udziela gwarancji na okres 12 miesięcy od daty oddania  urządzenia do użytku.</w:t>
      </w:r>
    </w:p>
    <w:p w14:paraId="5984F10E" w14:textId="77777777" w:rsidR="00591FD4" w:rsidRPr="00591FD4" w:rsidRDefault="00591FD4" w:rsidP="00591FD4">
      <w:pPr>
        <w:spacing w:line="276" w:lineRule="auto"/>
        <w:ind w:right="280"/>
        <w:jc w:val="both"/>
        <w:rPr>
          <w:rFonts w:ascii="Calibri" w:eastAsia="Calibri" w:hAnsi="Calibri" w:cs="Arial"/>
          <w:sz w:val="22"/>
          <w:szCs w:val="20"/>
        </w:rPr>
      </w:pPr>
    </w:p>
    <w:p w14:paraId="3D89335E" w14:textId="5E61F385" w:rsidR="00A7469C" w:rsidRDefault="00591FD4" w:rsidP="00591FD4">
      <w:pPr>
        <w:spacing w:line="276" w:lineRule="auto"/>
        <w:ind w:right="280"/>
        <w:jc w:val="both"/>
        <w:rPr>
          <w:rFonts w:ascii="Calibri" w:eastAsia="Calibri" w:hAnsi="Calibri" w:cs="Arial"/>
          <w:b/>
          <w:bCs/>
          <w:sz w:val="28"/>
        </w:rPr>
      </w:pPr>
      <w:r w:rsidRPr="00591FD4">
        <w:rPr>
          <w:rFonts w:ascii="Calibri" w:eastAsia="Calibri" w:hAnsi="Calibri" w:cs="Arial"/>
          <w:b/>
          <w:bCs/>
          <w:sz w:val="28"/>
        </w:rPr>
        <w:t>6.</w:t>
      </w:r>
      <w:r>
        <w:rPr>
          <w:rFonts w:ascii="Calibri" w:eastAsia="Calibri" w:hAnsi="Calibri" w:cs="Arial"/>
          <w:b/>
          <w:bCs/>
          <w:sz w:val="28"/>
        </w:rPr>
        <w:t xml:space="preserve">          </w:t>
      </w:r>
      <w:r w:rsidRPr="00591FD4">
        <w:rPr>
          <w:rFonts w:ascii="Calibri" w:eastAsia="Calibri" w:hAnsi="Calibri" w:cs="Arial"/>
          <w:b/>
          <w:bCs/>
          <w:sz w:val="28"/>
        </w:rPr>
        <w:t>Warunki realizacji umowy z wybranym oferentem</w:t>
      </w:r>
      <w:r w:rsidR="00A7469C">
        <w:rPr>
          <w:rFonts w:ascii="Calibri" w:eastAsia="Calibri" w:hAnsi="Calibri" w:cs="Arial"/>
          <w:b/>
          <w:bCs/>
          <w:sz w:val="28"/>
        </w:rPr>
        <w:t>:</w:t>
      </w:r>
    </w:p>
    <w:p w14:paraId="6EC8161F" w14:textId="77777777" w:rsidR="00A7469C" w:rsidRPr="00591FD4" w:rsidRDefault="00A7469C" w:rsidP="00591FD4">
      <w:pPr>
        <w:spacing w:line="276" w:lineRule="auto"/>
        <w:ind w:right="280"/>
        <w:jc w:val="both"/>
        <w:rPr>
          <w:rFonts w:ascii="Calibri" w:eastAsia="Calibri" w:hAnsi="Calibri" w:cs="Arial"/>
          <w:b/>
          <w:bCs/>
          <w:sz w:val="28"/>
        </w:rPr>
      </w:pPr>
    </w:p>
    <w:p w14:paraId="018A3A00" w14:textId="0D05972E" w:rsidR="00591FD4" w:rsidRPr="00591FD4" w:rsidRDefault="00591FD4" w:rsidP="00591FD4">
      <w:pPr>
        <w:numPr>
          <w:ilvl w:val="0"/>
          <w:numId w:val="29"/>
        </w:numPr>
        <w:spacing w:line="276" w:lineRule="auto"/>
        <w:ind w:left="709" w:right="280" w:hanging="709"/>
        <w:jc w:val="both"/>
        <w:rPr>
          <w:rFonts w:ascii="Calibri" w:eastAsia="Calibri" w:hAnsi="Calibri" w:cs="Arial"/>
          <w:sz w:val="22"/>
          <w:szCs w:val="20"/>
        </w:rPr>
      </w:pPr>
      <w:r w:rsidRPr="00591FD4">
        <w:rPr>
          <w:rFonts w:ascii="Calibri" w:eastAsia="Calibri" w:hAnsi="Calibri" w:cs="Arial"/>
          <w:sz w:val="22"/>
          <w:szCs w:val="20"/>
        </w:rPr>
        <w:t>Możliwość zaliczki na każdy etap realizacji (3 etapy)</w:t>
      </w:r>
    </w:p>
    <w:sectPr w:rsidR="00591FD4" w:rsidRPr="00591FD4" w:rsidSect="00C23FED">
      <w:headerReference w:type="default" r:id="rId9"/>
      <w:footerReference w:type="default" r:id="rId10"/>
      <w:pgSz w:w="11906" w:h="16838"/>
      <w:pgMar w:top="1985" w:right="1417" w:bottom="1135" w:left="1417" w:header="680" w:footer="3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36A902" w14:textId="77777777" w:rsidR="002357E6" w:rsidRDefault="002357E6">
      <w:r>
        <w:separator/>
      </w:r>
    </w:p>
  </w:endnote>
  <w:endnote w:type="continuationSeparator" w:id="0">
    <w:p w14:paraId="1A6BE2D5" w14:textId="77777777" w:rsidR="002357E6" w:rsidRDefault="002357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yriad Pro">
    <w:altName w:val="Arial"/>
    <w:panose1 w:val="00000000000000000000"/>
    <w:charset w:val="00"/>
    <w:family w:val="swiss"/>
    <w:notTrueType/>
    <w:pitch w:val="variable"/>
    <w:sig w:usb0="00000001" w:usb1="00000001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3FDD796" w14:textId="77777777" w:rsidR="00DE7F40" w:rsidRDefault="003A6B2A">
    <w:pPr>
      <w:pStyle w:val="Nagwek"/>
      <w:tabs>
        <w:tab w:val="clear" w:pos="9072"/>
        <w:tab w:val="right" w:pos="9866"/>
      </w:tabs>
      <w:rPr>
        <w:rFonts w:ascii="Arial" w:hAnsi="Arial" w:cs="Arial"/>
        <w:sz w:val="20"/>
      </w:rPr>
    </w:pPr>
    <w:r>
      <w:rPr>
        <w:rFonts w:ascii="Arial" w:hAnsi="Arial" w:cs="Arial"/>
        <w:noProof/>
        <w:sz w:val="20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2740BAD8" wp14:editId="794CAB36">
              <wp:simplePos x="0" y="0"/>
              <wp:positionH relativeFrom="column">
                <wp:posOffset>-375920</wp:posOffset>
              </wp:positionH>
              <wp:positionV relativeFrom="paragraph">
                <wp:posOffset>-21590</wp:posOffset>
              </wp:positionV>
              <wp:extent cx="6448425" cy="342900"/>
              <wp:effectExtent l="24130" t="26035" r="33020" b="50165"/>
              <wp:wrapNone/>
              <wp:docPr id="4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448425" cy="342900"/>
                      </a:xfrm>
                      <a:prstGeom prst="rect">
                        <a:avLst/>
                      </a:prstGeom>
                      <a:solidFill>
                        <a:srgbClr val="5B9BD5"/>
                      </a:solidFill>
                      <a:ln w="38100">
                        <a:solidFill>
                          <a:srgbClr val="F2F2F2"/>
                        </a:solidFill>
                        <a:miter lim="800000"/>
                        <a:headEnd/>
                        <a:tailEnd/>
                      </a:ln>
                      <a:effectLst>
                        <a:outerShdw dist="28398" dir="3806097" algn="ctr" rotWithShape="0">
                          <a:srgbClr val="1F4D78">
                            <a:alpha val="50000"/>
                          </a:srgbClr>
                        </a:outerShdw>
                      </a:effectLst>
                    </wps:spPr>
                    <wps:txbx>
                      <w:txbxContent>
                        <w:p w14:paraId="0D51200B" w14:textId="77777777" w:rsidR="004E0978" w:rsidRPr="004B275B" w:rsidRDefault="004E0978" w:rsidP="004E0978">
                          <w:pPr>
                            <w:jc w:val="center"/>
                            <w:rPr>
                              <w:b/>
                            </w:rPr>
                          </w:pPr>
                          <w:r w:rsidRPr="004B275B">
                            <w:rPr>
                              <w:b/>
                            </w:rPr>
                            <w:t>www.mapadotacji.gov.pl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740BAD8" id="Rectangle 1" o:spid="_x0000_s1026" style="position:absolute;margin-left:-29.6pt;margin-top:-1.7pt;width:507.75pt;height:27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" fillcolor="#5b9bd5" strokecolor="#f2f2f2" strokeweight="3pt">
              <v:shadow on="t" color="#1f4d78" opacity=".5" offset="1pt"/>
              <v:textbox>
                <w:txbxContent>
                  <w:p w14:paraId="0D51200B" w14:textId="77777777" w:rsidR="004E0978" w:rsidRPr="004B275B" w:rsidRDefault="004E0978" w:rsidP="004E0978">
                    <w:pPr>
                      <w:jc w:val="center"/>
                      <w:rPr>
                        <w:b/>
                      </w:rPr>
                    </w:pPr>
                    <w:r w:rsidRPr="004B275B">
                      <w:rPr>
                        <w:b/>
                      </w:rPr>
                      <w:t>www.mapadotacji.gov.pl</w:t>
                    </w:r>
                  </w:p>
                </w:txbxContent>
              </v:textbox>
            </v:rect>
          </w:pict>
        </mc:Fallback>
      </mc:AlternateContent>
    </w:r>
  </w:p>
  <w:p w14:paraId="5C444E83" w14:textId="77777777" w:rsidR="00DE7F40" w:rsidRPr="00C109E1" w:rsidRDefault="00DE7F40" w:rsidP="00DE7F40">
    <w:pPr>
      <w:pStyle w:val="Stopka"/>
      <w:spacing w:line="276" w:lineRule="auto"/>
      <w:jc w:val="center"/>
      <w:rPr>
        <w:rFonts w:ascii="Arial" w:hAnsi="Arial" w:cs="Arial"/>
        <w:sz w:val="20"/>
        <w:lang w:val="de-DE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C57B36E" w14:textId="77777777" w:rsidR="002357E6" w:rsidRDefault="002357E6">
      <w:r>
        <w:separator/>
      </w:r>
    </w:p>
  </w:footnote>
  <w:footnote w:type="continuationSeparator" w:id="0">
    <w:p w14:paraId="49353B85" w14:textId="77777777" w:rsidR="002357E6" w:rsidRDefault="002357E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CD2B652" w14:textId="77777777" w:rsidR="00DE7F40" w:rsidRPr="00D66666" w:rsidRDefault="003A6B2A" w:rsidP="00D66666">
    <w:pPr>
      <w:pStyle w:val="Nagwek"/>
      <w:tabs>
        <w:tab w:val="clear" w:pos="4536"/>
        <w:tab w:val="clear" w:pos="9072"/>
        <w:tab w:val="left" w:pos="7530"/>
      </w:tabs>
    </w:pPr>
    <w:r>
      <w:rPr>
        <w:noProof/>
      </w:rPr>
      <w:drawing>
        <wp:inline distT="0" distB="0" distL="0" distR="0" wp14:anchorId="34FB9773" wp14:editId="32EDEA79">
          <wp:extent cx="1362075" cy="723900"/>
          <wp:effectExtent l="0" t="0" r="0" b="0"/>
          <wp:docPr id="1" name="Obraz 1" descr="logo_FE_Inteligentny_Rozwoj_rgb-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FE_Inteligentny_Rozwoj_rgb-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62075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D66666">
      <w:rPr>
        <w:noProof/>
      </w:rPr>
      <w:t xml:space="preserve">  </w:t>
    </w:r>
    <w:r w:rsidR="003D48C4">
      <w:rPr>
        <w:noProof/>
      </w:rPr>
      <w:t xml:space="preserve">    </w:t>
    </w:r>
    <w:r w:rsidR="00D66666">
      <w:rPr>
        <w:noProof/>
      </w:rPr>
      <w:t xml:space="preserve"> </w:t>
    </w:r>
    <w:r>
      <w:rPr>
        <w:noProof/>
      </w:rPr>
      <w:drawing>
        <wp:inline distT="0" distB="0" distL="0" distR="0" wp14:anchorId="6C48F9AC" wp14:editId="469F33E5">
          <wp:extent cx="1981200" cy="657225"/>
          <wp:effectExtent l="0" t="0" r="0" b="0"/>
          <wp:docPr id="2" name="Obraz 2" descr="znak_barw_rp_poziom_szara_ramka_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znak_barw_rp_poziom_szara_ramka_rgb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81200" cy="6572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E817A4">
      <w:rPr>
        <w:noProof/>
      </w:rPr>
      <w:t xml:space="preserve">   </w:t>
    </w:r>
    <w:r w:rsidRPr="001E6CE6">
      <w:rPr>
        <w:noProof/>
      </w:rPr>
      <w:drawing>
        <wp:inline distT="0" distB="0" distL="0" distR="0" wp14:anchorId="6496AE22" wp14:editId="03A3354F">
          <wp:extent cx="2009775" cy="676275"/>
          <wp:effectExtent l="0" t="0" r="0" b="0"/>
          <wp:docPr id="3" name="Obraz 2" descr="Znak Unii Europejskiej z podpisem Europejski Fundusz Rozwoju Regionalne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Znak Unii Europejskiej z podpisem Europejski Fundusz Rozwoju Regionalnego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09775" cy="676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hybridMultilevel"/>
    <w:tmpl w:val="85D6DAA8"/>
    <w:lvl w:ilvl="0" w:tplc="DE8AEFF0">
      <w:start w:val="1"/>
      <w:numFmt w:val="decimal"/>
      <w:lvlText w:val="%1."/>
      <w:lvlJc w:val="left"/>
      <w:rPr>
        <w:b/>
        <w:bCs/>
        <w:sz w:val="28"/>
        <w:szCs w:val="28"/>
      </w:rPr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 w15:restartNumberingAfterBreak="0">
    <w:nsid w:val="00000004"/>
    <w:multiLevelType w:val="hybridMultilevel"/>
    <w:tmpl w:val="95323806"/>
    <w:lvl w:ilvl="0" w:tplc="FFFFFFFF">
      <w:start w:val="1"/>
      <w:numFmt w:val="bullet"/>
      <w:lvlText w:val="-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" w15:restartNumberingAfterBreak="0">
    <w:nsid w:val="00000005"/>
    <w:multiLevelType w:val="hybridMultilevel"/>
    <w:tmpl w:val="43E05FDA"/>
    <w:lvl w:ilvl="0" w:tplc="04150001">
      <w:start w:val="1"/>
      <w:numFmt w:val="bullet"/>
      <w:lvlText w:val=""/>
      <w:lvlJc w:val="left"/>
      <w:rPr>
        <w:rFonts w:ascii="Symbol" w:hAnsi="Symbol" w:hint="default"/>
      </w:rPr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" w15:restartNumberingAfterBreak="0">
    <w:nsid w:val="0000000B"/>
    <w:multiLevelType w:val="hybridMultilevel"/>
    <w:tmpl w:val="4E383D10"/>
    <w:lvl w:ilvl="0" w:tplc="04150001">
      <w:start w:val="1"/>
      <w:numFmt w:val="bullet"/>
      <w:lvlText w:val=""/>
      <w:lvlJc w:val="left"/>
      <w:rPr>
        <w:rFonts w:ascii="Symbol" w:hAnsi="Symbol" w:hint="default"/>
      </w:rPr>
    </w:lvl>
    <w:lvl w:ilvl="1" w:tplc="FFFFFFFF">
      <w:start w:val="6"/>
      <w:numFmt w:val="decimal"/>
      <w:lvlText w:val="%2.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4" w15:restartNumberingAfterBreak="0">
    <w:nsid w:val="025D4B80"/>
    <w:multiLevelType w:val="hybridMultilevel"/>
    <w:tmpl w:val="71564E9E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5" w15:restartNumberingAfterBreak="0">
    <w:nsid w:val="04D34CAC"/>
    <w:multiLevelType w:val="hybridMultilevel"/>
    <w:tmpl w:val="38DE185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72A779E"/>
    <w:multiLevelType w:val="hybridMultilevel"/>
    <w:tmpl w:val="54B61D5E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81F42B8"/>
    <w:multiLevelType w:val="hybridMultilevel"/>
    <w:tmpl w:val="F5766F8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0B1B3422"/>
    <w:multiLevelType w:val="hybridMultilevel"/>
    <w:tmpl w:val="91607AA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02F04BE"/>
    <w:multiLevelType w:val="hybridMultilevel"/>
    <w:tmpl w:val="5D6C5A7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1E2D4B74"/>
    <w:multiLevelType w:val="hybridMultilevel"/>
    <w:tmpl w:val="6520EE42"/>
    <w:lvl w:ilvl="0" w:tplc="04150001">
      <w:start w:val="1"/>
      <w:numFmt w:val="bullet"/>
      <w:lvlText w:val=""/>
      <w:lvlJc w:val="left"/>
      <w:pPr>
        <w:ind w:left="723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1EA60329"/>
    <w:multiLevelType w:val="hybridMultilevel"/>
    <w:tmpl w:val="38162750"/>
    <w:lvl w:ilvl="0" w:tplc="0415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2" w15:restartNumberingAfterBreak="0">
    <w:nsid w:val="2154459A"/>
    <w:multiLevelType w:val="hybridMultilevel"/>
    <w:tmpl w:val="BE3ED42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27A57BE"/>
    <w:multiLevelType w:val="hybridMultilevel"/>
    <w:tmpl w:val="8DD0C54C"/>
    <w:lvl w:ilvl="0" w:tplc="0415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5F43545"/>
    <w:multiLevelType w:val="hybridMultilevel"/>
    <w:tmpl w:val="A38A927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8742982"/>
    <w:multiLevelType w:val="hybridMultilevel"/>
    <w:tmpl w:val="E99EF0C8"/>
    <w:lvl w:ilvl="0" w:tplc="89E483E4">
      <w:start w:val="1"/>
      <w:numFmt w:val="decimal"/>
      <w:lvlText w:val="%1."/>
      <w:lvlJc w:val="left"/>
      <w:pPr>
        <w:ind w:left="360" w:hanging="360"/>
      </w:pPr>
      <w:rPr>
        <w:rFonts w:cs="Times New Roman"/>
        <w:b w:val="0"/>
      </w:rPr>
    </w:lvl>
    <w:lvl w:ilvl="1" w:tplc="0415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207A52A4">
      <w:start w:val="1"/>
      <w:numFmt w:val="decimal"/>
      <w:lvlText w:val="%3."/>
      <w:lvlJc w:val="left"/>
      <w:pPr>
        <w:ind w:left="1800" w:hanging="180"/>
      </w:pPr>
      <w:rPr>
        <w:sz w:val="22"/>
        <w:szCs w:val="20"/>
      </w:r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6" w15:restartNumberingAfterBreak="0">
    <w:nsid w:val="2C0F683F"/>
    <w:multiLevelType w:val="hybridMultilevel"/>
    <w:tmpl w:val="42CCF344"/>
    <w:lvl w:ilvl="0" w:tplc="0415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7" w15:restartNumberingAfterBreak="0">
    <w:nsid w:val="338D5903"/>
    <w:multiLevelType w:val="hybridMultilevel"/>
    <w:tmpl w:val="7412318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82A5EA3"/>
    <w:multiLevelType w:val="hybridMultilevel"/>
    <w:tmpl w:val="D69A6A34"/>
    <w:lvl w:ilvl="0" w:tplc="0415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9" w15:restartNumberingAfterBreak="0">
    <w:nsid w:val="3D081E89"/>
    <w:multiLevelType w:val="hybridMultilevel"/>
    <w:tmpl w:val="FA2E48A8"/>
    <w:lvl w:ilvl="0" w:tplc="0415000F">
      <w:start w:val="1"/>
      <w:numFmt w:val="decimal"/>
      <w:lvlText w:val="%1.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0" w15:restartNumberingAfterBreak="0">
    <w:nsid w:val="3E5806FC"/>
    <w:multiLevelType w:val="hybridMultilevel"/>
    <w:tmpl w:val="6CFEE6E0"/>
    <w:lvl w:ilvl="0" w:tplc="DE8AEFF0">
      <w:start w:val="1"/>
      <w:numFmt w:val="decimal"/>
      <w:lvlText w:val="%1."/>
      <w:lvlJc w:val="left"/>
      <w:rPr>
        <w:b/>
        <w:bCs/>
        <w:sz w:val="28"/>
        <w:szCs w:val="28"/>
      </w:rPr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1" w15:restartNumberingAfterBreak="0">
    <w:nsid w:val="497D14AD"/>
    <w:multiLevelType w:val="hybridMultilevel"/>
    <w:tmpl w:val="094AC7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A0F5A7A"/>
    <w:multiLevelType w:val="hybridMultilevel"/>
    <w:tmpl w:val="05027828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FEA7E05"/>
    <w:multiLevelType w:val="hybridMultilevel"/>
    <w:tmpl w:val="A1DC0DA0"/>
    <w:lvl w:ilvl="0" w:tplc="4F82837C">
      <w:start w:val="2"/>
      <w:numFmt w:val="decimal"/>
      <w:lvlText w:val="%1."/>
      <w:lvlJc w:val="left"/>
      <w:pPr>
        <w:ind w:left="360" w:hanging="360"/>
      </w:pPr>
      <w:rPr>
        <w:rFonts w:cs="Times New Roman" w:hint="default"/>
        <w:b w:val="0"/>
      </w:rPr>
    </w:lvl>
    <w:lvl w:ilvl="1" w:tplc="0415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207A52A4">
      <w:start w:val="1"/>
      <w:numFmt w:val="decimal"/>
      <w:lvlText w:val="%3."/>
      <w:lvlJc w:val="left"/>
      <w:pPr>
        <w:ind w:left="1800" w:hanging="180"/>
      </w:pPr>
      <w:rPr>
        <w:sz w:val="22"/>
        <w:szCs w:val="20"/>
      </w:r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4" w15:restartNumberingAfterBreak="0">
    <w:nsid w:val="5E147E32"/>
    <w:multiLevelType w:val="hybridMultilevel"/>
    <w:tmpl w:val="4B78931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6B20F38"/>
    <w:multiLevelType w:val="hybridMultilevel"/>
    <w:tmpl w:val="10DE70A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2AD3960"/>
    <w:multiLevelType w:val="singleLevel"/>
    <w:tmpl w:val="1C565D2E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</w:abstractNum>
  <w:num w:numId="1">
    <w:abstractNumId w:val="13"/>
  </w:num>
  <w:num w:numId="2">
    <w:abstractNumId w:val="22"/>
  </w:num>
  <w:num w:numId="3">
    <w:abstractNumId w:val="21"/>
  </w:num>
  <w:num w:numId="4">
    <w:abstractNumId w:val="12"/>
  </w:num>
  <w:num w:numId="5">
    <w:abstractNumId w:val="24"/>
  </w:num>
  <w:num w:numId="6">
    <w:abstractNumId w:val="6"/>
  </w:num>
  <w:num w:numId="7">
    <w:abstractNumId w:val="25"/>
  </w:num>
  <w:num w:numId="8">
    <w:abstractNumId w:val="11"/>
  </w:num>
  <w:num w:numId="9">
    <w:abstractNumId w:val="17"/>
  </w:num>
  <w:num w:numId="10">
    <w:abstractNumId w:val="19"/>
  </w:num>
  <w:num w:numId="11">
    <w:abstractNumId w:val="15"/>
  </w:num>
  <w:num w:numId="12">
    <w:abstractNumId w:val="10"/>
  </w:num>
  <w:num w:numId="1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6"/>
  </w:num>
  <w:num w:numId="1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8"/>
  </w:num>
  <w:num w:numId="17">
    <w:abstractNumId w:val="14"/>
  </w:num>
  <w:num w:numId="18">
    <w:abstractNumId w:val="23"/>
  </w:num>
  <w:num w:numId="19">
    <w:abstractNumId w:val="7"/>
  </w:num>
  <w:num w:numId="20">
    <w:abstractNumId w:val="5"/>
  </w:num>
  <w:num w:numId="21">
    <w:abstractNumId w:val="5"/>
  </w:num>
  <w:num w:numId="22">
    <w:abstractNumId w:val="0"/>
  </w:num>
  <w:num w:numId="23">
    <w:abstractNumId w:val="1"/>
  </w:num>
  <w:num w:numId="24">
    <w:abstractNumId w:val="20"/>
  </w:num>
  <w:num w:numId="25">
    <w:abstractNumId w:val="2"/>
  </w:num>
  <w:num w:numId="26">
    <w:abstractNumId w:val="18"/>
  </w:num>
  <w:num w:numId="27">
    <w:abstractNumId w:val="16"/>
  </w:num>
  <w:num w:numId="28">
    <w:abstractNumId w:val="3"/>
  </w:num>
  <w:num w:numId="29">
    <w:abstractNumId w:val="4"/>
  </w:num>
  <w:num w:numId="3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3"/>
  <w:doNotTrackFormatting/>
  <w:defaultTabStop w:val="709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09E1"/>
    <w:rsid w:val="0000362E"/>
    <w:rsid w:val="00007C03"/>
    <w:rsid w:val="00014C4F"/>
    <w:rsid w:val="00020EF8"/>
    <w:rsid w:val="00035EFA"/>
    <w:rsid w:val="00035F42"/>
    <w:rsid w:val="00043D37"/>
    <w:rsid w:val="000444F0"/>
    <w:rsid w:val="000527F1"/>
    <w:rsid w:val="00061555"/>
    <w:rsid w:val="00067589"/>
    <w:rsid w:val="000801A9"/>
    <w:rsid w:val="00082BF3"/>
    <w:rsid w:val="000A043E"/>
    <w:rsid w:val="000A19F4"/>
    <w:rsid w:val="000A733F"/>
    <w:rsid w:val="000B23AB"/>
    <w:rsid w:val="000B33BD"/>
    <w:rsid w:val="000D3C79"/>
    <w:rsid w:val="000D79BD"/>
    <w:rsid w:val="000D7B17"/>
    <w:rsid w:val="000E3FAA"/>
    <w:rsid w:val="000E5DFA"/>
    <w:rsid w:val="000F5D81"/>
    <w:rsid w:val="000F74B1"/>
    <w:rsid w:val="001067B6"/>
    <w:rsid w:val="00122C66"/>
    <w:rsid w:val="00124B64"/>
    <w:rsid w:val="00140386"/>
    <w:rsid w:val="00160C23"/>
    <w:rsid w:val="0016451F"/>
    <w:rsid w:val="00173382"/>
    <w:rsid w:val="00176C6C"/>
    <w:rsid w:val="00180ED5"/>
    <w:rsid w:val="001929D1"/>
    <w:rsid w:val="001C17C8"/>
    <w:rsid w:val="001D682D"/>
    <w:rsid w:val="001D749D"/>
    <w:rsid w:val="001E53A9"/>
    <w:rsid w:val="00202658"/>
    <w:rsid w:val="00213313"/>
    <w:rsid w:val="00213713"/>
    <w:rsid w:val="002215D1"/>
    <w:rsid w:val="0022281D"/>
    <w:rsid w:val="00224180"/>
    <w:rsid w:val="00226287"/>
    <w:rsid w:val="00231778"/>
    <w:rsid w:val="002357E6"/>
    <w:rsid w:val="0024064A"/>
    <w:rsid w:val="00245B60"/>
    <w:rsid w:val="00257BF7"/>
    <w:rsid w:val="0026130A"/>
    <w:rsid w:val="00272AC9"/>
    <w:rsid w:val="002765DA"/>
    <w:rsid w:val="00283797"/>
    <w:rsid w:val="00293042"/>
    <w:rsid w:val="00297E49"/>
    <w:rsid w:val="002A6FD6"/>
    <w:rsid w:val="002C4B27"/>
    <w:rsid w:val="002D201E"/>
    <w:rsid w:val="002D53AA"/>
    <w:rsid w:val="002E055A"/>
    <w:rsid w:val="002E7612"/>
    <w:rsid w:val="00307216"/>
    <w:rsid w:val="0031366E"/>
    <w:rsid w:val="00335354"/>
    <w:rsid w:val="003369F9"/>
    <w:rsid w:val="003526DC"/>
    <w:rsid w:val="00352F4B"/>
    <w:rsid w:val="003536D0"/>
    <w:rsid w:val="00354F45"/>
    <w:rsid w:val="00376BAA"/>
    <w:rsid w:val="003829B2"/>
    <w:rsid w:val="003856C3"/>
    <w:rsid w:val="0038582F"/>
    <w:rsid w:val="0039311F"/>
    <w:rsid w:val="003A6B2A"/>
    <w:rsid w:val="003B1F82"/>
    <w:rsid w:val="003B2AD5"/>
    <w:rsid w:val="003B54B5"/>
    <w:rsid w:val="003C5AC5"/>
    <w:rsid w:val="003D1C95"/>
    <w:rsid w:val="003D48C4"/>
    <w:rsid w:val="003F041F"/>
    <w:rsid w:val="003F054D"/>
    <w:rsid w:val="003F6748"/>
    <w:rsid w:val="0040330E"/>
    <w:rsid w:val="004043CC"/>
    <w:rsid w:val="00405E24"/>
    <w:rsid w:val="004122B2"/>
    <w:rsid w:val="004220A2"/>
    <w:rsid w:val="00430BED"/>
    <w:rsid w:val="00447A94"/>
    <w:rsid w:val="00462591"/>
    <w:rsid w:val="00465342"/>
    <w:rsid w:val="00476DDD"/>
    <w:rsid w:val="00495113"/>
    <w:rsid w:val="004A0B9B"/>
    <w:rsid w:val="004B275B"/>
    <w:rsid w:val="004B557B"/>
    <w:rsid w:val="004B57AF"/>
    <w:rsid w:val="004C5DB9"/>
    <w:rsid w:val="004C60F5"/>
    <w:rsid w:val="004E0978"/>
    <w:rsid w:val="004E5EF9"/>
    <w:rsid w:val="004E5FFD"/>
    <w:rsid w:val="004E6593"/>
    <w:rsid w:val="004F2CC4"/>
    <w:rsid w:val="005030BF"/>
    <w:rsid w:val="0050713E"/>
    <w:rsid w:val="005115B1"/>
    <w:rsid w:val="00513633"/>
    <w:rsid w:val="005144F1"/>
    <w:rsid w:val="00514F7F"/>
    <w:rsid w:val="00527E54"/>
    <w:rsid w:val="00536A17"/>
    <w:rsid w:val="00540045"/>
    <w:rsid w:val="00545BB8"/>
    <w:rsid w:val="00554F66"/>
    <w:rsid w:val="00554FCA"/>
    <w:rsid w:val="0055639C"/>
    <w:rsid w:val="00557B3B"/>
    <w:rsid w:val="00562A7F"/>
    <w:rsid w:val="00571A7E"/>
    <w:rsid w:val="00577388"/>
    <w:rsid w:val="00591FD4"/>
    <w:rsid w:val="005935D0"/>
    <w:rsid w:val="0059471E"/>
    <w:rsid w:val="005A2B61"/>
    <w:rsid w:val="005B3ECC"/>
    <w:rsid w:val="005B6F33"/>
    <w:rsid w:val="005B7579"/>
    <w:rsid w:val="005D2C2B"/>
    <w:rsid w:val="005D6980"/>
    <w:rsid w:val="005E40D6"/>
    <w:rsid w:val="005E7BB3"/>
    <w:rsid w:val="005F1FA9"/>
    <w:rsid w:val="005F5A7B"/>
    <w:rsid w:val="005F7660"/>
    <w:rsid w:val="006040AD"/>
    <w:rsid w:val="00611849"/>
    <w:rsid w:val="00621188"/>
    <w:rsid w:val="006234AA"/>
    <w:rsid w:val="006349B4"/>
    <w:rsid w:val="00634A7D"/>
    <w:rsid w:val="00655BFF"/>
    <w:rsid w:val="00655ECC"/>
    <w:rsid w:val="00657B31"/>
    <w:rsid w:val="006615C7"/>
    <w:rsid w:val="00666FD7"/>
    <w:rsid w:val="00674AA0"/>
    <w:rsid w:val="006761FF"/>
    <w:rsid w:val="00681044"/>
    <w:rsid w:val="006917EC"/>
    <w:rsid w:val="00692F18"/>
    <w:rsid w:val="006A7B67"/>
    <w:rsid w:val="006B33C7"/>
    <w:rsid w:val="006C24BE"/>
    <w:rsid w:val="006C7209"/>
    <w:rsid w:val="006D0F62"/>
    <w:rsid w:val="006D1AD4"/>
    <w:rsid w:val="006D38DD"/>
    <w:rsid w:val="006D6080"/>
    <w:rsid w:val="006D7C2E"/>
    <w:rsid w:val="006E0525"/>
    <w:rsid w:val="006E5C46"/>
    <w:rsid w:val="006E6489"/>
    <w:rsid w:val="006E7722"/>
    <w:rsid w:val="007039E5"/>
    <w:rsid w:val="007105FE"/>
    <w:rsid w:val="00715D16"/>
    <w:rsid w:val="00722DBD"/>
    <w:rsid w:val="007235C0"/>
    <w:rsid w:val="00731397"/>
    <w:rsid w:val="00741B1C"/>
    <w:rsid w:val="00745565"/>
    <w:rsid w:val="0075508B"/>
    <w:rsid w:val="007676FD"/>
    <w:rsid w:val="00777D40"/>
    <w:rsid w:val="0078141A"/>
    <w:rsid w:val="007827D7"/>
    <w:rsid w:val="0078463E"/>
    <w:rsid w:val="00787170"/>
    <w:rsid w:val="00791619"/>
    <w:rsid w:val="007A085A"/>
    <w:rsid w:val="007B60E9"/>
    <w:rsid w:val="007C503E"/>
    <w:rsid w:val="007C6209"/>
    <w:rsid w:val="007D2C03"/>
    <w:rsid w:val="007F0F16"/>
    <w:rsid w:val="007F7326"/>
    <w:rsid w:val="00804C67"/>
    <w:rsid w:val="008056F0"/>
    <w:rsid w:val="008155B4"/>
    <w:rsid w:val="00820549"/>
    <w:rsid w:val="008249C7"/>
    <w:rsid w:val="008338EC"/>
    <w:rsid w:val="00841C39"/>
    <w:rsid w:val="008455E1"/>
    <w:rsid w:val="00855553"/>
    <w:rsid w:val="008609C5"/>
    <w:rsid w:val="0086216B"/>
    <w:rsid w:val="0086767D"/>
    <w:rsid w:val="00867D65"/>
    <w:rsid w:val="00874449"/>
    <w:rsid w:val="00874522"/>
    <w:rsid w:val="00877892"/>
    <w:rsid w:val="00890894"/>
    <w:rsid w:val="00891BA9"/>
    <w:rsid w:val="00896296"/>
    <w:rsid w:val="008A78B6"/>
    <w:rsid w:val="008B4539"/>
    <w:rsid w:val="008C1C0D"/>
    <w:rsid w:val="008C3299"/>
    <w:rsid w:val="008F15B9"/>
    <w:rsid w:val="008F175E"/>
    <w:rsid w:val="008F20F4"/>
    <w:rsid w:val="008F524C"/>
    <w:rsid w:val="00901A5C"/>
    <w:rsid w:val="00902D08"/>
    <w:rsid w:val="009079CC"/>
    <w:rsid w:val="00907A8C"/>
    <w:rsid w:val="009167E2"/>
    <w:rsid w:val="00917F32"/>
    <w:rsid w:val="00921196"/>
    <w:rsid w:val="009228C4"/>
    <w:rsid w:val="00934E17"/>
    <w:rsid w:val="00936B76"/>
    <w:rsid w:val="009416F1"/>
    <w:rsid w:val="009626B8"/>
    <w:rsid w:val="009706EB"/>
    <w:rsid w:val="00973269"/>
    <w:rsid w:val="00977BF8"/>
    <w:rsid w:val="00994EF6"/>
    <w:rsid w:val="009A31CE"/>
    <w:rsid w:val="009B7641"/>
    <w:rsid w:val="009C37CF"/>
    <w:rsid w:val="009C6C8E"/>
    <w:rsid w:val="009F7CAA"/>
    <w:rsid w:val="00A01CE1"/>
    <w:rsid w:val="00A109AB"/>
    <w:rsid w:val="00A22C0E"/>
    <w:rsid w:val="00A24046"/>
    <w:rsid w:val="00A335AD"/>
    <w:rsid w:val="00A42E0D"/>
    <w:rsid w:val="00A7469C"/>
    <w:rsid w:val="00A917C9"/>
    <w:rsid w:val="00AB67D6"/>
    <w:rsid w:val="00AC4D7E"/>
    <w:rsid w:val="00AD0E0D"/>
    <w:rsid w:val="00AD39D9"/>
    <w:rsid w:val="00AE3727"/>
    <w:rsid w:val="00AE60F7"/>
    <w:rsid w:val="00AF133F"/>
    <w:rsid w:val="00AF33D2"/>
    <w:rsid w:val="00B2140C"/>
    <w:rsid w:val="00B26FD8"/>
    <w:rsid w:val="00B326FA"/>
    <w:rsid w:val="00B5419C"/>
    <w:rsid w:val="00B625C2"/>
    <w:rsid w:val="00B66275"/>
    <w:rsid w:val="00B71926"/>
    <w:rsid w:val="00B776EC"/>
    <w:rsid w:val="00B86F93"/>
    <w:rsid w:val="00BA03F3"/>
    <w:rsid w:val="00BA5591"/>
    <w:rsid w:val="00BD1A0C"/>
    <w:rsid w:val="00BD1F62"/>
    <w:rsid w:val="00C025F4"/>
    <w:rsid w:val="00C02FC4"/>
    <w:rsid w:val="00C059BC"/>
    <w:rsid w:val="00C109E1"/>
    <w:rsid w:val="00C23FED"/>
    <w:rsid w:val="00C25995"/>
    <w:rsid w:val="00C27F8B"/>
    <w:rsid w:val="00C32320"/>
    <w:rsid w:val="00C33219"/>
    <w:rsid w:val="00C34478"/>
    <w:rsid w:val="00C4506D"/>
    <w:rsid w:val="00C57D42"/>
    <w:rsid w:val="00C61373"/>
    <w:rsid w:val="00C72ECA"/>
    <w:rsid w:val="00C862F7"/>
    <w:rsid w:val="00C8761F"/>
    <w:rsid w:val="00CA63BE"/>
    <w:rsid w:val="00CC1B83"/>
    <w:rsid w:val="00CC7AB6"/>
    <w:rsid w:val="00CD2F16"/>
    <w:rsid w:val="00CD36E0"/>
    <w:rsid w:val="00D105E4"/>
    <w:rsid w:val="00D2115F"/>
    <w:rsid w:val="00D23CCB"/>
    <w:rsid w:val="00D30590"/>
    <w:rsid w:val="00D4428A"/>
    <w:rsid w:val="00D6133C"/>
    <w:rsid w:val="00D64A3B"/>
    <w:rsid w:val="00D66666"/>
    <w:rsid w:val="00D72BD8"/>
    <w:rsid w:val="00D76056"/>
    <w:rsid w:val="00D92F8A"/>
    <w:rsid w:val="00D979A2"/>
    <w:rsid w:val="00DA356D"/>
    <w:rsid w:val="00DA484E"/>
    <w:rsid w:val="00DA635F"/>
    <w:rsid w:val="00DB6C15"/>
    <w:rsid w:val="00DC3E07"/>
    <w:rsid w:val="00DC6296"/>
    <w:rsid w:val="00DD2C10"/>
    <w:rsid w:val="00DD5E2C"/>
    <w:rsid w:val="00DE7F40"/>
    <w:rsid w:val="00DF425B"/>
    <w:rsid w:val="00DF4D08"/>
    <w:rsid w:val="00DF59DF"/>
    <w:rsid w:val="00E03D10"/>
    <w:rsid w:val="00E16AB7"/>
    <w:rsid w:val="00E20550"/>
    <w:rsid w:val="00E24B44"/>
    <w:rsid w:val="00E35448"/>
    <w:rsid w:val="00E47B3B"/>
    <w:rsid w:val="00E51D9B"/>
    <w:rsid w:val="00E6129C"/>
    <w:rsid w:val="00E61945"/>
    <w:rsid w:val="00E64E13"/>
    <w:rsid w:val="00E66C64"/>
    <w:rsid w:val="00E778E0"/>
    <w:rsid w:val="00E814F3"/>
    <w:rsid w:val="00E817A4"/>
    <w:rsid w:val="00E82E37"/>
    <w:rsid w:val="00E904F2"/>
    <w:rsid w:val="00E9547E"/>
    <w:rsid w:val="00EA091B"/>
    <w:rsid w:val="00EB13A2"/>
    <w:rsid w:val="00EB2187"/>
    <w:rsid w:val="00ED0F07"/>
    <w:rsid w:val="00ED6990"/>
    <w:rsid w:val="00F030B8"/>
    <w:rsid w:val="00F07F3F"/>
    <w:rsid w:val="00F17860"/>
    <w:rsid w:val="00F26188"/>
    <w:rsid w:val="00F76745"/>
    <w:rsid w:val="00F810EE"/>
    <w:rsid w:val="00F82568"/>
    <w:rsid w:val="00F9022A"/>
    <w:rsid w:val="00FA7C73"/>
    <w:rsid w:val="00FB04B2"/>
    <w:rsid w:val="00FB4474"/>
    <w:rsid w:val="00FD21D6"/>
    <w:rsid w:val="00FD3DFB"/>
    <w:rsid w:val="00FD42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4442DDEA"/>
  <w15:chartTrackingRefBased/>
  <w15:docId w15:val="{8975C55A-0224-4CCD-AD42-E21372BD89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uiPriority="0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outlineLvl w:val="0"/>
    </w:pPr>
    <w:rPr>
      <w:rFonts w:ascii="Myriad Pro" w:hAnsi="Myriad Pro"/>
      <w:b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C6296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gwek6">
    <w:name w:val="heading 6"/>
    <w:basedOn w:val="Normalny"/>
    <w:next w:val="Normalny"/>
    <w:link w:val="Nagwek6Znak"/>
    <w:qFormat/>
    <w:pPr>
      <w:keepNext/>
      <w:tabs>
        <w:tab w:val="left" w:pos="709"/>
      </w:tabs>
      <w:outlineLvl w:val="5"/>
    </w:pPr>
    <w:rPr>
      <w:szCs w:val="20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semiHidden/>
    <w:pPr>
      <w:tabs>
        <w:tab w:val="center" w:pos="4536"/>
        <w:tab w:val="right" w:pos="9072"/>
      </w:tabs>
    </w:pPr>
  </w:style>
  <w:style w:type="paragraph" w:styleId="Tekstprzypisukocowego">
    <w:name w:val="endnote text"/>
    <w:basedOn w:val="Normalny"/>
    <w:semiHidden/>
    <w:rPr>
      <w:sz w:val="20"/>
      <w:szCs w:val="20"/>
    </w:rPr>
  </w:style>
  <w:style w:type="character" w:styleId="Hipercze">
    <w:name w:val="Hyperlink"/>
    <w:semiHidden/>
    <w:rPr>
      <w:color w:val="0000FF"/>
      <w:u w:val="single"/>
    </w:rPr>
  </w:style>
  <w:style w:type="character" w:customStyle="1" w:styleId="NagwekZnak">
    <w:name w:val="Nagłówek Znak"/>
    <w:link w:val="Nagwek"/>
    <w:rsid w:val="00657B31"/>
    <w:rPr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57B3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657B31"/>
    <w:rPr>
      <w:rFonts w:ascii="Tahoma" w:hAnsi="Tahoma" w:cs="Tahoma"/>
      <w:sz w:val="16"/>
      <w:szCs w:val="16"/>
    </w:rPr>
  </w:style>
  <w:style w:type="character" w:styleId="Odwoanieprzypisukocowego">
    <w:name w:val="endnote reference"/>
    <w:uiPriority w:val="99"/>
    <w:semiHidden/>
    <w:unhideWhenUsed/>
    <w:rsid w:val="00C4506D"/>
    <w:rPr>
      <w:vertAlign w:val="superscript"/>
    </w:rPr>
  </w:style>
  <w:style w:type="character" w:customStyle="1" w:styleId="Nagwek6Znak">
    <w:name w:val="Nagłówek 6 Znak"/>
    <w:link w:val="Nagwek6"/>
    <w:rsid w:val="00D30590"/>
    <w:rPr>
      <w:sz w:val="24"/>
    </w:rPr>
  </w:style>
  <w:style w:type="paragraph" w:styleId="Tekstprzypisudolnego">
    <w:name w:val="footnote text"/>
    <w:aliases w:val="Podrozdział,Footnote,Podrozdzia3"/>
    <w:basedOn w:val="Normalny"/>
    <w:link w:val="TekstprzypisudolnegoZnak"/>
    <w:uiPriority w:val="99"/>
    <w:semiHidden/>
    <w:rsid w:val="004043CC"/>
    <w:rPr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uiPriority w:val="99"/>
    <w:semiHidden/>
    <w:rsid w:val="004043CC"/>
  </w:style>
  <w:style w:type="character" w:styleId="Odwoanieprzypisudolnego">
    <w:name w:val="footnote reference"/>
    <w:aliases w:val="Footnote Reference Number"/>
    <w:uiPriority w:val="99"/>
    <w:semiHidden/>
    <w:rsid w:val="004043CC"/>
    <w:rPr>
      <w:vertAlign w:val="superscript"/>
    </w:rPr>
  </w:style>
  <w:style w:type="paragraph" w:styleId="Akapitzlist">
    <w:name w:val="List Paragraph"/>
    <w:basedOn w:val="Normalny"/>
    <w:uiPriority w:val="34"/>
    <w:qFormat/>
    <w:rsid w:val="004043CC"/>
    <w:pPr>
      <w:ind w:left="720"/>
      <w:contextualSpacing/>
    </w:pPr>
    <w:rPr>
      <w:sz w:val="20"/>
      <w:szCs w:val="20"/>
    </w:rPr>
  </w:style>
  <w:style w:type="character" w:customStyle="1" w:styleId="Nagwek2Znak">
    <w:name w:val="Nagłówek 2 Znak"/>
    <w:link w:val="Nagwek2"/>
    <w:uiPriority w:val="9"/>
    <w:semiHidden/>
    <w:rsid w:val="00DC6296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styleId="Odwoaniedokomentarza">
    <w:name w:val="annotation reference"/>
    <w:uiPriority w:val="99"/>
    <w:semiHidden/>
    <w:unhideWhenUsed/>
    <w:rsid w:val="00DC6296"/>
    <w:rPr>
      <w:sz w:val="16"/>
      <w:szCs w:val="16"/>
    </w:rPr>
  </w:style>
  <w:style w:type="paragraph" w:styleId="Tekstkomentarza">
    <w:name w:val="annotation text"/>
    <w:basedOn w:val="Normalny"/>
    <w:link w:val="TekstkomentarzaZnak1"/>
    <w:uiPriority w:val="99"/>
    <w:semiHidden/>
    <w:unhideWhenUsed/>
    <w:rsid w:val="00DC6296"/>
    <w:pPr>
      <w:suppressAutoHyphens/>
    </w:pPr>
    <w:rPr>
      <w:sz w:val="20"/>
      <w:szCs w:val="20"/>
      <w:lang w:eastAsia="zh-CN"/>
    </w:rPr>
  </w:style>
  <w:style w:type="character" w:customStyle="1" w:styleId="TekstkomentarzaZnak">
    <w:name w:val="Tekst komentarza Znak"/>
    <w:basedOn w:val="Domylnaczcionkaakapitu"/>
    <w:uiPriority w:val="99"/>
    <w:semiHidden/>
    <w:rsid w:val="00DC6296"/>
  </w:style>
  <w:style w:type="character" w:customStyle="1" w:styleId="TekstkomentarzaZnak1">
    <w:name w:val="Tekst komentarza Znak1"/>
    <w:link w:val="Tekstkomentarza"/>
    <w:uiPriority w:val="99"/>
    <w:semiHidden/>
    <w:rsid w:val="00DC6296"/>
    <w:rPr>
      <w:lang w:eastAsia="zh-C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96296"/>
    <w:pPr>
      <w:suppressAutoHyphens w:val="0"/>
    </w:pPr>
    <w:rPr>
      <w:b/>
      <w:bCs/>
      <w:lang w:eastAsia="pl-PL"/>
    </w:rPr>
  </w:style>
  <w:style w:type="character" w:customStyle="1" w:styleId="TematkomentarzaZnak">
    <w:name w:val="Temat komentarza Znak"/>
    <w:link w:val="Tematkomentarza"/>
    <w:uiPriority w:val="99"/>
    <w:semiHidden/>
    <w:rsid w:val="00896296"/>
    <w:rPr>
      <w:b/>
      <w:bCs/>
      <w:lang w:eastAsia="zh-CN"/>
    </w:rPr>
  </w:style>
  <w:style w:type="table" w:styleId="Tabela-Siatka">
    <w:name w:val="Table Grid"/>
    <w:basedOn w:val="Standardowy"/>
    <w:uiPriority w:val="59"/>
    <w:rsid w:val="00CD36E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prawka">
    <w:name w:val="Revision"/>
    <w:hidden/>
    <w:uiPriority w:val="99"/>
    <w:semiHidden/>
    <w:rsid w:val="00082BF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3640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12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42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jpeg"/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045A39-1526-4D06-8B19-FC7E34FFF2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503</Words>
  <Characters>3535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DPR-II-4/0725/67/07</vt:lpstr>
    </vt:vector>
  </TitlesOfParts>
  <Company/>
  <LinksUpToDate>false</LinksUpToDate>
  <CharactersWithSpaces>4030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DPR-II-4/0725/67/07</dc:title>
  <dc:subject/>
  <dc:creator>LAPTOP</dc:creator>
  <cp:keywords/>
  <cp:lastModifiedBy>Grzegorz Holyszewski</cp:lastModifiedBy>
  <cp:revision>3</cp:revision>
  <cp:lastPrinted>2017-02-22T12:01:00Z</cp:lastPrinted>
  <dcterms:created xsi:type="dcterms:W3CDTF">2019-09-20T07:12:00Z</dcterms:created>
  <dcterms:modified xsi:type="dcterms:W3CDTF">2021-02-11T08:34:00Z</dcterms:modified>
</cp:coreProperties>
</file>