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B0CD" w14:textId="779352EE" w:rsidR="009726A7" w:rsidRPr="009726A7" w:rsidRDefault="001501B4" w:rsidP="009726A7">
      <w:pPr>
        <w:spacing w:line="276" w:lineRule="auto"/>
        <w:ind w:left="5664" w:firstLine="708"/>
        <w:jc w:val="both"/>
        <w:rPr>
          <w:rFonts w:eastAsia="Times New Roman"/>
        </w:rPr>
      </w:pPr>
      <w:r>
        <w:rPr>
          <w:rFonts w:eastAsia="Times New Roman"/>
        </w:rPr>
        <w:t xml:space="preserve">                  </w:t>
      </w:r>
      <w:r w:rsidR="009726A7" w:rsidRPr="009726A7">
        <w:rPr>
          <w:rFonts w:eastAsia="Times New Roman"/>
        </w:rPr>
        <w:t xml:space="preserve">Kielce, </w:t>
      </w:r>
      <w:r w:rsidR="00681DA4">
        <w:rPr>
          <w:rFonts w:eastAsia="Times New Roman"/>
        </w:rPr>
        <w:t>20.12.</w:t>
      </w:r>
      <w:r w:rsidR="007E5EB5">
        <w:rPr>
          <w:rFonts w:eastAsia="Times New Roman"/>
        </w:rPr>
        <w:t>202</w:t>
      </w:r>
      <w:r w:rsidR="00BA323A">
        <w:rPr>
          <w:rFonts w:eastAsia="Times New Roman"/>
        </w:rPr>
        <w:t>4</w:t>
      </w:r>
      <w:r w:rsidR="009726A7" w:rsidRPr="009726A7">
        <w:rPr>
          <w:rFonts w:eastAsia="Times New Roman"/>
        </w:rPr>
        <w:t xml:space="preserve"> r.</w:t>
      </w:r>
    </w:p>
    <w:p w14:paraId="6C87805D" w14:textId="77777777" w:rsidR="009726A7" w:rsidRPr="009726A7" w:rsidRDefault="009726A7" w:rsidP="009726A7">
      <w:pPr>
        <w:spacing w:line="276" w:lineRule="auto"/>
        <w:jc w:val="both"/>
        <w:rPr>
          <w:rFonts w:eastAsia="Times New Roman"/>
        </w:rPr>
      </w:pPr>
    </w:p>
    <w:p w14:paraId="7B3AB9A8" w14:textId="0A96F9DD" w:rsidR="005C1D6A" w:rsidRDefault="00681DA4" w:rsidP="009726A7">
      <w:pPr>
        <w:spacing w:line="276" w:lineRule="auto"/>
        <w:jc w:val="both"/>
        <w:rPr>
          <w:rFonts w:eastAsia="Times New Roman"/>
        </w:rPr>
      </w:pPr>
      <w:r>
        <w:rPr>
          <w:rFonts w:eastAsia="Times New Roman"/>
        </w:rPr>
        <w:t>RR-</w:t>
      </w:r>
      <w:r w:rsidR="005C1D6A" w:rsidRPr="005C1D6A">
        <w:rPr>
          <w:rFonts w:eastAsia="Times New Roman"/>
        </w:rPr>
        <w:t>VI.052.1.30.2024</w:t>
      </w:r>
      <w:r w:rsidR="005C1D6A" w:rsidRPr="005C1D6A">
        <w:rPr>
          <w:rFonts w:eastAsia="Times New Roman"/>
        </w:rPr>
        <w:tab/>
      </w:r>
      <w:r w:rsidR="00780FB0">
        <w:rPr>
          <w:rFonts w:eastAsia="Times New Roman"/>
        </w:rPr>
        <w:tab/>
      </w:r>
      <w:r w:rsidR="00780FB0">
        <w:rPr>
          <w:rFonts w:eastAsia="Times New Roman"/>
        </w:rPr>
        <w:tab/>
      </w:r>
      <w:r w:rsidR="00780FB0">
        <w:rPr>
          <w:rFonts w:eastAsia="Times New Roman"/>
        </w:rPr>
        <w:tab/>
      </w:r>
      <w:r w:rsidR="00780FB0">
        <w:rPr>
          <w:rFonts w:eastAsia="Times New Roman"/>
        </w:rPr>
        <w:tab/>
      </w:r>
      <w:r w:rsidR="00780FB0">
        <w:rPr>
          <w:rFonts w:eastAsia="Times New Roman"/>
        </w:rPr>
        <w:tab/>
      </w:r>
      <w:r w:rsidR="001501B4">
        <w:rPr>
          <w:rFonts w:eastAsia="Times New Roman"/>
        </w:rPr>
        <w:t xml:space="preserve">      </w:t>
      </w:r>
      <w:r w:rsidR="00242A30">
        <w:rPr>
          <w:rFonts w:eastAsia="Times New Roman"/>
        </w:rPr>
        <w:tab/>
      </w:r>
      <w:r w:rsidR="00242A30">
        <w:rPr>
          <w:rFonts w:eastAsia="Times New Roman"/>
        </w:rPr>
        <w:tab/>
      </w:r>
      <w:r w:rsidR="001501B4">
        <w:rPr>
          <w:rFonts w:eastAsia="Times New Roman"/>
        </w:rPr>
        <w:t xml:space="preserve"> </w:t>
      </w:r>
      <w:r w:rsidR="005C1D6A">
        <w:rPr>
          <w:rFonts w:eastAsia="Times New Roman"/>
        </w:rPr>
        <w:tab/>
      </w:r>
      <w:r w:rsidR="006D2AA9">
        <w:rPr>
          <w:rFonts w:eastAsia="Times New Roman"/>
        </w:rPr>
        <w:t xml:space="preserve">    </w:t>
      </w:r>
      <w:r w:rsidR="009726A7" w:rsidRPr="009726A7">
        <w:rPr>
          <w:rFonts w:eastAsia="Times New Roman"/>
        </w:rPr>
        <w:t xml:space="preserve">Załącznik nr </w:t>
      </w:r>
      <w:r w:rsidR="00780FB0">
        <w:rPr>
          <w:rFonts w:eastAsia="Times New Roman"/>
        </w:rPr>
        <w:t>2</w:t>
      </w:r>
      <w:r w:rsidR="009726A7" w:rsidRPr="009726A7">
        <w:rPr>
          <w:rFonts w:eastAsia="Times New Roman"/>
        </w:rPr>
        <w:t xml:space="preserve"> </w:t>
      </w:r>
    </w:p>
    <w:p w14:paraId="444FB52F" w14:textId="54774ECE" w:rsidR="005C1D6A" w:rsidRDefault="005C1D6A" w:rsidP="005C1D6A">
      <w:pPr>
        <w:spacing w:line="276" w:lineRule="auto"/>
        <w:ind w:left="5664"/>
        <w:jc w:val="both"/>
        <w:rPr>
          <w:rFonts w:eastAsia="Times New Roman"/>
        </w:rPr>
      </w:pPr>
      <w:r>
        <w:rPr>
          <w:rFonts w:eastAsia="Times New Roman"/>
        </w:rPr>
        <w:t xml:space="preserve">      </w:t>
      </w:r>
      <w:r w:rsidR="006D2AA9">
        <w:rPr>
          <w:rFonts w:eastAsia="Times New Roman"/>
        </w:rPr>
        <w:t xml:space="preserve">    </w:t>
      </w:r>
      <w:r w:rsidR="009726A7" w:rsidRPr="009726A7">
        <w:rPr>
          <w:rFonts w:eastAsia="Times New Roman"/>
        </w:rPr>
        <w:t xml:space="preserve">do </w:t>
      </w:r>
      <w:r w:rsidR="00780FB0">
        <w:rPr>
          <w:rFonts w:eastAsia="Times New Roman"/>
        </w:rPr>
        <w:t>Wniosku</w:t>
      </w:r>
      <w:r>
        <w:rPr>
          <w:rFonts w:eastAsia="Times New Roman"/>
        </w:rPr>
        <w:t xml:space="preserve"> RR-</w:t>
      </w:r>
      <w:r w:rsidR="009726A7" w:rsidRPr="009726A7">
        <w:rPr>
          <w:rFonts w:eastAsia="Times New Roman"/>
        </w:rPr>
        <w:t xml:space="preserve"> </w:t>
      </w:r>
      <w:r w:rsidRPr="005C1D6A">
        <w:rPr>
          <w:rFonts w:eastAsia="Times New Roman"/>
        </w:rPr>
        <w:t>VI.052.1.30.2024</w:t>
      </w:r>
    </w:p>
    <w:p w14:paraId="2554631A" w14:textId="5738426C" w:rsidR="009726A7" w:rsidRDefault="005C1D6A" w:rsidP="005C1D6A">
      <w:pPr>
        <w:spacing w:line="276" w:lineRule="auto"/>
        <w:ind w:left="4956" w:firstLine="708"/>
        <w:jc w:val="both"/>
        <w:rPr>
          <w:rFonts w:eastAsia="Times New Roman"/>
        </w:rPr>
      </w:pPr>
      <w:r>
        <w:rPr>
          <w:rFonts w:eastAsia="Times New Roman"/>
        </w:rPr>
        <w:t xml:space="preserve">                   o </w:t>
      </w:r>
      <w:r w:rsidR="006D2AA9">
        <w:rPr>
          <w:rFonts w:eastAsia="Times New Roman"/>
        </w:rPr>
        <w:t>uruchomienie</w:t>
      </w:r>
      <w:r>
        <w:rPr>
          <w:rFonts w:eastAsia="Times New Roman"/>
        </w:rPr>
        <w:t xml:space="preserve"> postępowania</w:t>
      </w:r>
      <w:r w:rsidRPr="005C1D6A">
        <w:rPr>
          <w:rFonts w:eastAsia="Times New Roman"/>
        </w:rPr>
        <w:tab/>
      </w:r>
    </w:p>
    <w:p w14:paraId="01AD39E3" w14:textId="77777777" w:rsidR="009726A7" w:rsidRDefault="009726A7" w:rsidP="009726A7">
      <w:pPr>
        <w:spacing w:line="276" w:lineRule="auto"/>
        <w:jc w:val="both"/>
        <w:rPr>
          <w:rFonts w:eastAsia="Times New Roman"/>
        </w:rPr>
      </w:pPr>
    </w:p>
    <w:p w14:paraId="1D4965CF" w14:textId="77777777" w:rsidR="00987014" w:rsidRPr="009726A7" w:rsidRDefault="00987014" w:rsidP="009726A7">
      <w:pPr>
        <w:spacing w:line="276" w:lineRule="auto"/>
        <w:jc w:val="both"/>
        <w:rPr>
          <w:rFonts w:eastAsia="Times New Roman"/>
        </w:rPr>
      </w:pPr>
    </w:p>
    <w:p w14:paraId="6559B185" w14:textId="77777777" w:rsidR="00E12162" w:rsidRDefault="00E12162" w:rsidP="00DA3D67">
      <w:pPr>
        <w:spacing w:line="276" w:lineRule="auto"/>
        <w:jc w:val="center"/>
        <w:rPr>
          <w:b/>
          <w:bCs/>
          <w:sz w:val="24"/>
          <w:szCs w:val="24"/>
          <w:u w:val="single"/>
        </w:rPr>
      </w:pPr>
    </w:p>
    <w:p w14:paraId="4820D756" w14:textId="302DBA88" w:rsidR="00E12162" w:rsidRDefault="00E12162" w:rsidP="00DA3D67">
      <w:pPr>
        <w:spacing w:line="276" w:lineRule="auto"/>
        <w:jc w:val="center"/>
        <w:rPr>
          <w:b/>
          <w:bCs/>
          <w:sz w:val="24"/>
          <w:szCs w:val="24"/>
          <w:u w:val="single"/>
        </w:rPr>
      </w:pPr>
      <w:r w:rsidRPr="00E12162">
        <w:rPr>
          <w:b/>
          <w:bCs/>
          <w:sz w:val="24"/>
          <w:szCs w:val="24"/>
          <w:u w:val="single"/>
        </w:rPr>
        <w:t>SZCZEGÓŁOWY OPIS PRZEDMIOTU ZAMÓWIENIA</w:t>
      </w:r>
    </w:p>
    <w:p w14:paraId="58BF9BCE" w14:textId="77777777" w:rsidR="00E12162" w:rsidRDefault="00E12162" w:rsidP="00DA3D67">
      <w:pPr>
        <w:spacing w:line="276" w:lineRule="auto"/>
        <w:jc w:val="center"/>
        <w:rPr>
          <w:b/>
          <w:bCs/>
          <w:sz w:val="24"/>
          <w:szCs w:val="24"/>
          <w:u w:val="single"/>
        </w:rPr>
      </w:pPr>
    </w:p>
    <w:p w14:paraId="112ED5F5" w14:textId="2B0C1A16" w:rsidR="00E12162" w:rsidRPr="0025050B" w:rsidRDefault="00E12162" w:rsidP="0025050B">
      <w:pPr>
        <w:spacing w:line="360" w:lineRule="auto"/>
        <w:jc w:val="both"/>
        <w:rPr>
          <w:b/>
          <w:bCs/>
          <w:sz w:val="24"/>
          <w:szCs w:val="24"/>
        </w:rPr>
      </w:pPr>
      <w:r w:rsidRPr="0025050B">
        <w:rPr>
          <w:b/>
          <w:bCs/>
          <w:sz w:val="24"/>
          <w:szCs w:val="24"/>
        </w:rPr>
        <w:t>Przedmiot zamówienia dotyczy:</w:t>
      </w:r>
    </w:p>
    <w:p w14:paraId="40DA4A4C" w14:textId="198A14AD" w:rsidR="00CE771D" w:rsidRPr="0025050B" w:rsidRDefault="00CE771D" w:rsidP="0025050B">
      <w:pPr>
        <w:spacing w:line="360" w:lineRule="auto"/>
        <w:jc w:val="both"/>
        <w:rPr>
          <w:sz w:val="24"/>
          <w:szCs w:val="24"/>
        </w:rPr>
      </w:pPr>
      <w:bookmarkStart w:id="0" w:name="_Hlk185507633"/>
      <w:bookmarkStart w:id="1" w:name="_Hlk185503476"/>
      <w:r w:rsidRPr="0025050B">
        <w:rPr>
          <w:sz w:val="24"/>
          <w:szCs w:val="24"/>
        </w:rPr>
        <w:t>Usług</w:t>
      </w:r>
      <w:r w:rsidR="00681DA4">
        <w:rPr>
          <w:sz w:val="24"/>
          <w:szCs w:val="24"/>
        </w:rPr>
        <w:t>i</w:t>
      </w:r>
      <w:r w:rsidRPr="0025050B">
        <w:rPr>
          <w:sz w:val="24"/>
          <w:szCs w:val="24"/>
        </w:rPr>
        <w:t xml:space="preserve"> kompleksowej organizacj</w:t>
      </w:r>
      <w:r w:rsidR="006E16F6">
        <w:rPr>
          <w:sz w:val="24"/>
          <w:szCs w:val="24"/>
        </w:rPr>
        <w:t>i</w:t>
      </w:r>
      <w:r w:rsidRPr="0025050B">
        <w:rPr>
          <w:sz w:val="24"/>
          <w:szCs w:val="24"/>
        </w:rPr>
        <w:t xml:space="preserve"> stoiska Województwa Świętokrzyskiego na targach Agrotech 2025</w:t>
      </w:r>
      <w:r w:rsidR="00681DA4">
        <w:rPr>
          <w:sz w:val="24"/>
          <w:szCs w:val="24"/>
        </w:rPr>
        <w:t>,</w:t>
      </w:r>
      <w:r w:rsidRPr="0025050B">
        <w:rPr>
          <w:sz w:val="24"/>
          <w:szCs w:val="24"/>
        </w:rPr>
        <w:t xml:space="preserve"> odbywających się w dniach 14-16 marca 2025 roku  w Kielcach, realizowana ze środków projektu pn.: „Świętokrzyskie dla biznesu</w:t>
      </w:r>
      <w:r w:rsidR="006E79AA">
        <w:rPr>
          <w:sz w:val="24"/>
          <w:szCs w:val="24"/>
        </w:rPr>
        <w:t>”</w:t>
      </w:r>
      <w:bookmarkEnd w:id="0"/>
      <w:r w:rsidRPr="0025050B">
        <w:rPr>
          <w:sz w:val="24"/>
          <w:szCs w:val="24"/>
        </w:rPr>
        <w:t xml:space="preserve">, </w:t>
      </w:r>
      <w:bookmarkEnd w:id="1"/>
      <w:r w:rsidRPr="0025050B">
        <w:rPr>
          <w:sz w:val="24"/>
          <w:szCs w:val="24"/>
        </w:rPr>
        <w:t>który jest finansowany z programu Fundusze Europejskie dla Świętokrzyskiego 2021-2027 Działanie 1.7. Wsparcie internacjonalizacji przedsiębiorstw i infrastruktury biznesowej Priorytet 1: Fundusze Europejskie dla konkurencyjnej gospodarki Cel szczegółowy: RSO1.3. Wzmacnianie trwałego wzrostu i konkurencyjności MŚP oraz tworzenie miejsc pracy w MŚP.</w:t>
      </w:r>
    </w:p>
    <w:p w14:paraId="57E328E8" w14:textId="77777777" w:rsidR="0021710E" w:rsidRPr="0025050B" w:rsidRDefault="0021710E" w:rsidP="0025050B">
      <w:pPr>
        <w:spacing w:line="360" w:lineRule="auto"/>
        <w:jc w:val="both"/>
        <w:rPr>
          <w:sz w:val="24"/>
          <w:szCs w:val="24"/>
        </w:rPr>
      </w:pPr>
    </w:p>
    <w:p w14:paraId="5E9AE12D" w14:textId="77777777" w:rsidR="00D27801" w:rsidRPr="0025050B" w:rsidRDefault="00D27801" w:rsidP="0025050B">
      <w:pPr>
        <w:pStyle w:val="Akapitzlist"/>
        <w:shd w:val="clear" w:color="auto" w:fill="D9E2F3" w:themeFill="accent1" w:themeFillTint="33"/>
        <w:spacing w:line="360" w:lineRule="auto"/>
        <w:ind w:left="426" w:hanging="426"/>
        <w:jc w:val="both"/>
        <w:rPr>
          <w:rFonts w:eastAsia="Times New Roman"/>
          <w:b/>
          <w:bCs/>
          <w:sz w:val="24"/>
          <w:szCs w:val="24"/>
        </w:rPr>
      </w:pPr>
      <w:r w:rsidRPr="0025050B">
        <w:rPr>
          <w:rFonts w:eastAsia="Times New Roman"/>
          <w:b/>
          <w:bCs/>
          <w:sz w:val="24"/>
          <w:szCs w:val="24"/>
        </w:rPr>
        <w:t xml:space="preserve">INFORMACJE OGÓLNE: </w:t>
      </w:r>
    </w:p>
    <w:p w14:paraId="0264E17E" w14:textId="1BF6ABE1" w:rsidR="00CE771D" w:rsidRPr="0025050B" w:rsidRDefault="00CE771D" w:rsidP="0025050B">
      <w:pPr>
        <w:spacing w:line="360" w:lineRule="auto"/>
        <w:jc w:val="both"/>
        <w:rPr>
          <w:rFonts w:eastAsia="Times New Roman"/>
          <w:b/>
          <w:bCs/>
          <w:sz w:val="24"/>
          <w:szCs w:val="24"/>
        </w:rPr>
      </w:pPr>
      <w:r w:rsidRPr="0025050B">
        <w:rPr>
          <w:rFonts w:eastAsia="Times New Roman"/>
          <w:b/>
          <w:bCs/>
          <w:sz w:val="24"/>
          <w:szCs w:val="24"/>
        </w:rPr>
        <w:t xml:space="preserve">1. Miejsce wydarzenia: </w:t>
      </w:r>
      <w:r w:rsidRPr="0025050B">
        <w:rPr>
          <w:rFonts w:eastAsia="Times New Roman"/>
          <w:sz w:val="24"/>
          <w:szCs w:val="24"/>
        </w:rPr>
        <w:t>miasto Kielce - Targi Kielce</w:t>
      </w:r>
      <w:r w:rsidR="001B004F">
        <w:rPr>
          <w:rFonts w:eastAsia="Times New Roman"/>
          <w:sz w:val="24"/>
          <w:szCs w:val="24"/>
        </w:rPr>
        <w:t xml:space="preserve"> </w:t>
      </w:r>
      <w:r w:rsidR="001B004F" w:rsidRPr="001B004F">
        <w:rPr>
          <w:rFonts w:eastAsia="Times New Roman"/>
          <w:sz w:val="24"/>
          <w:szCs w:val="24"/>
        </w:rPr>
        <w:t>(adres: Zakładowa 1, 25-672 Kielce).</w:t>
      </w:r>
    </w:p>
    <w:p w14:paraId="76BD6691" w14:textId="43BC5C15" w:rsidR="00D27801" w:rsidRPr="0025050B" w:rsidRDefault="00CE771D" w:rsidP="0025050B">
      <w:pPr>
        <w:spacing w:line="360" w:lineRule="auto"/>
        <w:jc w:val="both"/>
        <w:rPr>
          <w:rFonts w:eastAsia="Times New Roman"/>
          <w:b/>
          <w:bCs/>
          <w:sz w:val="24"/>
          <w:szCs w:val="24"/>
        </w:rPr>
      </w:pPr>
      <w:r w:rsidRPr="0025050B">
        <w:rPr>
          <w:rFonts w:eastAsia="Times New Roman"/>
          <w:b/>
          <w:bCs/>
          <w:sz w:val="24"/>
          <w:szCs w:val="24"/>
        </w:rPr>
        <w:t xml:space="preserve">2. Data wydarzenia: </w:t>
      </w:r>
      <w:r w:rsidRPr="0025050B">
        <w:rPr>
          <w:rFonts w:eastAsia="Times New Roman"/>
          <w:sz w:val="24"/>
          <w:szCs w:val="24"/>
        </w:rPr>
        <w:t>1</w:t>
      </w:r>
      <w:r w:rsidR="006E16F6">
        <w:rPr>
          <w:rFonts w:eastAsia="Times New Roman"/>
          <w:sz w:val="24"/>
          <w:szCs w:val="24"/>
        </w:rPr>
        <w:t>4</w:t>
      </w:r>
      <w:r w:rsidRPr="0025050B">
        <w:rPr>
          <w:rFonts w:eastAsia="Times New Roman"/>
          <w:sz w:val="24"/>
          <w:szCs w:val="24"/>
        </w:rPr>
        <w:t xml:space="preserve"> – 1</w:t>
      </w:r>
      <w:r w:rsidR="006E16F6">
        <w:rPr>
          <w:rFonts w:eastAsia="Times New Roman"/>
          <w:sz w:val="24"/>
          <w:szCs w:val="24"/>
        </w:rPr>
        <w:t>6</w:t>
      </w:r>
      <w:r w:rsidRPr="0025050B">
        <w:rPr>
          <w:rFonts w:eastAsia="Times New Roman"/>
          <w:sz w:val="24"/>
          <w:szCs w:val="24"/>
        </w:rPr>
        <w:t xml:space="preserve"> marca 2023r.</w:t>
      </w:r>
    </w:p>
    <w:p w14:paraId="41866777" w14:textId="77777777" w:rsidR="00D27801" w:rsidRPr="0025050B" w:rsidRDefault="00D27801" w:rsidP="0025050B">
      <w:pPr>
        <w:spacing w:line="360" w:lineRule="auto"/>
        <w:jc w:val="both"/>
        <w:rPr>
          <w:rFonts w:eastAsia="Times New Roman"/>
          <w:sz w:val="24"/>
          <w:szCs w:val="24"/>
        </w:rPr>
      </w:pPr>
    </w:p>
    <w:p w14:paraId="5C3C1041" w14:textId="77777777" w:rsidR="00D27801" w:rsidRPr="0025050B" w:rsidRDefault="00D27801" w:rsidP="0025050B">
      <w:pPr>
        <w:shd w:val="clear" w:color="auto" w:fill="D9E2F3" w:themeFill="accent1" w:themeFillTint="33"/>
        <w:spacing w:line="360" w:lineRule="auto"/>
        <w:jc w:val="both"/>
        <w:rPr>
          <w:rFonts w:eastAsia="Times New Roman"/>
          <w:b/>
          <w:bCs/>
          <w:sz w:val="24"/>
          <w:szCs w:val="24"/>
        </w:rPr>
      </w:pPr>
      <w:r w:rsidRPr="0025050B">
        <w:rPr>
          <w:rFonts w:eastAsia="Times New Roman"/>
          <w:b/>
          <w:bCs/>
          <w:sz w:val="24"/>
          <w:szCs w:val="24"/>
        </w:rPr>
        <w:t xml:space="preserve">II. KOMPLEKSOWA USŁUGA BĘDZIE OBEJMOWAĆ: </w:t>
      </w:r>
    </w:p>
    <w:p w14:paraId="7E144EA5" w14:textId="5D5CA3D8" w:rsidR="00DF3D92" w:rsidRPr="00DF3D92" w:rsidRDefault="00DF3D92" w:rsidP="0025050B">
      <w:pPr>
        <w:spacing w:after="200" w:line="360" w:lineRule="auto"/>
        <w:jc w:val="both"/>
        <w:rPr>
          <w:rFonts w:eastAsia="Times New Roman"/>
          <w:b/>
          <w:sz w:val="24"/>
          <w:szCs w:val="24"/>
          <w:lang w:eastAsia="en-US"/>
        </w:rPr>
      </w:pPr>
      <w:r w:rsidRPr="00DF3D92">
        <w:rPr>
          <w:rFonts w:eastAsia="Times New Roman"/>
          <w:sz w:val="24"/>
          <w:szCs w:val="24"/>
          <w:lang w:eastAsia="en-US"/>
        </w:rPr>
        <w:t xml:space="preserve">Zamawiający planuje organizację stoiska wystawienniczego promującego świętokrzyskie przedsiębiorstwa z branży </w:t>
      </w:r>
      <w:r w:rsidRPr="0025050B">
        <w:rPr>
          <w:rFonts w:eastAsia="Times New Roman"/>
          <w:sz w:val="24"/>
          <w:szCs w:val="24"/>
          <w:lang w:eastAsia="en-US"/>
        </w:rPr>
        <w:t>nowoczesne rolnictwo i przetwórstwo spożywcze</w:t>
      </w:r>
      <w:r w:rsidR="002E1DE6">
        <w:rPr>
          <w:rFonts w:eastAsia="Times New Roman"/>
          <w:sz w:val="24"/>
          <w:szCs w:val="24"/>
          <w:lang w:eastAsia="en-US"/>
        </w:rPr>
        <w:t xml:space="preserve"> oraz przemysł metalowo-odlewniczy</w:t>
      </w:r>
      <w:r w:rsidRPr="00DF3D92">
        <w:rPr>
          <w:rFonts w:eastAsia="Times New Roman"/>
          <w:sz w:val="24"/>
          <w:szCs w:val="24"/>
          <w:lang w:eastAsia="en-US"/>
        </w:rPr>
        <w:t xml:space="preserve"> </w:t>
      </w:r>
      <w:r w:rsidRPr="00DF3D92">
        <w:rPr>
          <w:rFonts w:eastAsia="Times New Roman"/>
          <w:bCs/>
          <w:sz w:val="24"/>
          <w:szCs w:val="24"/>
          <w:lang w:eastAsia="en-US"/>
        </w:rPr>
        <w:t xml:space="preserve">na </w:t>
      </w:r>
      <w:r w:rsidRPr="00DF3D92">
        <w:rPr>
          <w:rFonts w:eastAsia="Times New Roman"/>
          <w:bCs/>
          <w:iCs/>
          <w:sz w:val="24"/>
          <w:szCs w:val="24"/>
          <w:lang w:eastAsia="en-US"/>
        </w:rPr>
        <w:t xml:space="preserve">targach </w:t>
      </w:r>
      <w:r w:rsidRPr="0025050B">
        <w:rPr>
          <w:rFonts w:eastAsia="Times New Roman"/>
          <w:bCs/>
          <w:iCs/>
          <w:sz w:val="24"/>
          <w:szCs w:val="24"/>
          <w:lang w:eastAsia="en-US"/>
        </w:rPr>
        <w:t>Agrotech</w:t>
      </w:r>
      <w:r w:rsidRPr="00DF3D92">
        <w:rPr>
          <w:rFonts w:eastAsia="Times New Roman"/>
          <w:bCs/>
          <w:iCs/>
          <w:sz w:val="24"/>
          <w:szCs w:val="24"/>
          <w:lang w:eastAsia="en-US"/>
        </w:rPr>
        <w:t xml:space="preserve"> odbywających się w dniach </w:t>
      </w:r>
      <w:r w:rsidRPr="0025050B">
        <w:rPr>
          <w:rFonts w:eastAsia="Times New Roman"/>
          <w:bCs/>
          <w:iCs/>
          <w:sz w:val="24"/>
          <w:szCs w:val="24"/>
          <w:lang w:eastAsia="en-US"/>
        </w:rPr>
        <w:t xml:space="preserve">14-16 </w:t>
      </w:r>
      <w:r w:rsidRPr="00DF3D92">
        <w:rPr>
          <w:rFonts w:eastAsia="Times New Roman"/>
          <w:bCs/>
          <w:iCs/>
          <w:sz w:val="24"/>
          <w:szCs w:val="24"/>
          <w:lang w:eastAsia="en-US"/>
        </w:rPr>
        <w:t xml:space="preserve">marca 2025 roku </w:t>
      </w:r>
      <w:r w:rsidR="00366F21">
        <w:rPr>
          <w:rFonts w:eastAsia="Times New Roman"/>
          <w:bCs/>
          <w:iCs/>
          <w:sz w:val="24"/>
          <w:szCs w:val="24"/>
          <w:lang w:eastAsia="en-US"/>
        </w:rPr>
        <w:br/>
      </w:r>
      <w:r w:rsidRPr="00DF3D92">
        <w:rPr>
          <w:rFonts w:eastAsia="Times New Roman"/>
          <w:bCs/>
          <w:iCs/>
          <w:sz w:val="24"/>
          <w:szCs w:val="24"/>
          <w:lang w:eastAsia="en-US"/>
        </w:rPr>
        <w:t xml:space="preserve">w </w:t>
      </w:r>
      <w:r w:rsidRPr="0025050B">
        <w:rPr>
          <w:rFonts w:eastAsia="Times New Roman"/>
          <w:bCs/>
          <w:iCs/>
          <w:sz w:val="24"/>
          <w:szCs w:val="24"/>
          <w:lang w:eastAsia="en-US"/>
        </w:rPr>
        <w:t>Kielcach,</w:t>
      </w:r>
      <w:r w:rsidRPr="00DF3D92">
        <w:rPr>
          <w:rFonts w:eastAsia="Times New Roman"/>
          <w:bCs/>
          <w:sz w:val="24"/>
          <w:szCs w:val="24"/>
          <w:lang w:eastAsia="en-US"/>
        </w:rPr>
        <w:t xml:space="preserve"> w centrum targow</w:t>
      </w:r>
      <w:r w:rsidRPr="0025050B">
        <w:rPr>
          <w:rFonts w:eastAsia="Times New Roman"/>
          <w:bCs/>
          <w:sz w:val="24"/>
          <w:szCs w:val="24"/>
          <w:lang w:eastAsia="en-US"/>
        </w:rPr>
        <w:t>o-wystawienniczym Targi Kielce</w:t>
      </w:r>
      <w:r w:rsidRPr="00DF3D92">
        <w:rPr>
          <w:rFonts w:eastAsia="Times New Roman"/>
          <w:bCs/>
          <w:sz w:val="24"/>
          <w:szCs w:val="24"/>
          <w:lang w:eastAsia="en-US"/>
        </w:rPr>
        <w:t xml:space="preserve">: (adres: </w:t>
      </w:r>
      <w:r w:rsidRPr="0025050B">
        <w:rPr>
          <w:rFonts w:eastAsia="Times New Roman"/>
          <w:bCs/>
          <w:sz w:val="24"/>
          <w:szCs w:val="24"/>
          <w:lang w:eastAsia="en-US"/>
        </w:rPr>
        <w:t>Zakładowa 1, 25-672 Kielce</w:t>
      </w:r>
      <w:r w:rsidRPr="00DF3D92">
        <w:rPr>
          <w:rFonts w:eastAsia="Times New Roman"/>
          <w:bCs/>
          <w:sz w:val="24"/>
          <w:szCs w:val="24"/>
          <w:lang w:eastAsia="en-US"/>
        </w:rPr>
        <w:t>).</w:t>
      </w:r>
    </w:p>
    <w:p w14:paraId="6C1A116A" w14:textId="2F44B049" w:rsidR="00DF3D92" w:rsidRDefault="00DF3D92" w:rsidP="0025050B">
      <w:pPr>
        <w:autoSpaceDE w:val="0"/>
        <w:autoSpaceDN w:val="0"/>
        <w:adjustRightInd w:val="0"/>
        <w:spacing w:line="360" w:lineRule="auto"/>
        <w:jc w:val="both"/>
        <w:rPr>
          <w:rFonts w:eastAsia="Times New Roman"/>
          <w:sz w:val="24"/>
          <w:szCs w:val="24"/>
        </w:rPr>
      </w:pPr>
      <w:r w:rsidRPr="00DF3D92">
        <w:rPr>
          <w:rFonts w:eastAsia="Times New Roman"/>
          <w:sz w:val="24"/>
          <w:szCs w:val="24"/>
        </w:rPr>
        <w:t>W tym celu Zamawiający zarezerwował powierzchnię wystawienniczą</w:t>
      </w:r>
      <w:bookmarkStart w:id="2" w:name="_Hlk131669197"/>
      <w:r w:rsidRPr="00DF3D92">
        <w:rPr>
          <w:rFonts w:eastAsia="Times New Roman"/>
          <w:sz w:val="24"/>
          <w:szCs w:val="24"/>
        </w:rPr>
        <w:t xml:space="preserve"> o pow. </w:t>
      </w:r>
      <w:r w:rsidRPr="0025050B">
        <w:rPr>
          <w:rFonts w:eastAsia="Times New Roman"/>
          <w:sz w:val="24"/>
          <w:szCs w:val="24"/>
        </w:rPr>
        <w:t>100</w:t>
      </w:r>
      <w:r w:rsidRPr="00DF3D92">
        <w:rPr>
          <w:rFonts w:eastAsia="Times New Roman"/>
          <w:sz w:val="24"/>
          <w:szCs w:val="24"/>
        </w:rPr>
        <w:t xml:space="preserve"> m</w:t>
      </w:r>
      <w:r w:rsidRPr="00DF3D92">
        <w:rPr>
          <w:rFonts w:eastAsia="Times New Roman"/>
          <w:sz w:val="24"/>
          <w:szCs w:val="24"/>
          <w:vertAlign w:val="superscript"/>
        </w:rPr>
        <w:t>2</w:t>
      </w:r>
      <w:bookmarkEnd w:id="2"/>
      <w:r w:rsidRPr="00DF3D92">
        <w:rPr>
          <w:rFonts w:eastAsia="Times New Roman"/>
          <w:sz w:val="24"/>
          <w:szCs w:val="24"/>
        </w:rPr>
        <w:t xml:space="preserve">, która będzie użytkowana przez przedstawicieli Urzędu Marszałkowskiego Województwa Świętokrzyskiego oraz zostanie udostępniona </w:t>
      </w:r>
      <w:r w:rsidRPr="0025050B">
        <w:rPr>
          <w:rFonts w:eastAsia="Times New Roman"/>
          <w:sz w:val="24"/>
          <w:szCs w:val="24"/>
        </w:rPr>
        <w:t>5</w:t>
      </w:r>
      <w:r w:rsidRPr="00DF3D92">
        <w:rPr>
          <w:rFonts w:eastAsia="Times New Roman"/>
          <w:sz w:val="24"/>
          <w:szCs w:val="24"/>
        </w:rPr>
        <w:t xml:space="preserve"> świętokrzyskim przedsiębiorcom</w:t>
      </w:r>
      <w:r w:rsidR="00343DAD" w:rsidRPr="0025050B">
        <w:rPr>
          <w:rFonts w:eastAsia="Times New Roman"/>
          <w:sz w:val="24"/>
          <w:szCs w:val="24"/>
        </w:rPr>
        <w:t xml:space="preserve"> (podwystawcom)</w:t>
      </w:r>
      <w:r w:rsidRPr="00DF3D92">
        <w:rPr>
          <w:rFonts w:eastAsia="Times New Roman"/>
          <w:sz w:val="24"/>
          <w:szCs w:val="24"/>
        </w:rPr>
        <w:t xml:space="preserve">, działającym w branży </w:t>
      </w:r>
      <w:r w:rsidRPr="0025050B">
        <w:rPr>
          <w:rFonts w:eastAsia="Times New Roman"/>
          <w:sz w:val="24"/>
          <w:szCs w:val="24"/>
        </w:rPr>
        <w:t>rolno-spożywczej</w:t>
      </w:r>
      <w:r w:rsidR="002E1DE6">
        <w:rPr>
          <w:rFonts w:eastAsia="Times New Roman"/>
          <w:sz w:val="24"/>
          <w:szCs w:val="24"/>
        </w:rPr>
        <w:t xml:space="preserve"> i metalowo-odlewniczej</w:t>
      </w:r>
      <w:r w:rsidRPr="0025050B">
        <w:rPr>
          <w:rFonts w:eastAsia="Times New Roman"/>
          <w:sz w:val="24"/>
          <w:szCs w:val="24"/>
        </w:rPr>
        <w:t>.</w:t>
      </w:r>
    </w:p>
    <w:p w14:paraId="0BE71F05" w14:textId="77777777" w:rsidR="00C5777D" w:rsidRDefault="00C5777D" w:rsidP="0025050B">
      <w:pPr>
        <w:autoSpaceDE w:val="0"/>
        <w:autoSpaceDN w:val="0"/>
        <w:adjustRightInd w:val="0"/>
        <w:spacing w:line="360" w:lineRule="auto"/>
        <w:jc w:val="both"/>
        <w:rPr>
          <w:rFonts w:eastAsia="Times New Roman"/>
          <w:sz w:val="24"/>
          <w:szCs w:val="24"/>
        </w:rPr>
      </w:pPr>
    </w:p>
    <w:p w14:paraId="6ED9A42D" w14:textId="7BEC98C1" w:rsidR="00C5777D" w:rsidRPr="00DF3D92" w:rsidRDefault="00C5777D" w:rsidP="00C24B0E">
      <w:pPr>
        <w:autoSpaceDE w:val="0"/>
        <w:autoSpaceDN w:val="0"/>
        <w:adjustRightInd w:val="0"/>
        <w:spacing w:line="360" w:lineRule="auto"/>
        <w:jc w:val="both"/>
        <w:rPr>
          <w:rFonts w:eastAsia="Times New Roman"/>
          <w:sz w:val="24"/>
          <w:szCs w:val="24"/>
        </w:rPr>
      </w:pPr>
      <w:bookmarkStart w:id="3" w:name="_Hlk187415121"/>
      <w:r>
        <w:rPr>
          <w:rFonts w:eastAsia="Times New Roman"/>
          <w:sz w:val="24"/>
          <w:szCs w:val="24"/>
        </w:rPr>
        <w:t xml:space="preserve">Wykonawca powinien </w:t>
      </w:r>
      <w:r w:rsidR="00C24B0E">
        <w:rPr>
          <w:rFonts w:eastAsia="Times New Roman"/>
          <w:sz w:val="24"/>
          <w:szCs w:val="24"/>
        </w:rPr>
        <w:t xml:space="preserve">zakupić 10 szt. zaproszeń wejściowych na czas trwania targów (po 2 szt. dla przedstawicieli 5 podwystawców), a ponadto sfinansować dla nich wpisy do katalogu targów </w:t>
      </w:r>
      <w:r w:rsidR="00C24B0E">
        <w:rPr>
          <w:rFonts w:eastAsia="Times New Roman"/>
          <w:sz w:val="24"/>
          <w:szCs w:val="24"/>
        </w:rPr>
        <w:br/>
      </w:r>
      <w:r w:rsidR="00C24B0E">
        <w:rPr>
          <w:rFonts w:eastAsia="Times New Roman"/>
          <w:sz w:val="24"/>
          <w:szCs w:val="24"/>
        </w:rPr>
        <w:lastRenderedPageBreak/>
        <w:t>i zakupić 10 szt. zaproszeń wejściowych na bankiet inaugurujący Targi Ag</w:t>
      </w:r>
      <w:r w:rsidR="006F1D7A">
        <w:rPr>
          <w:rFonts w:eastAsia="Times New Roman"/>
          <w:sz w:val="24"/>
          <w:szCs w:val="24"/>
        </w:rPr>
        <w:t>r</w:t>
      </w:r>
      <w:r w:rsidR="00C24B0E">
        <w:rPr>
          <w:rFonts w:eastAsia="Times New Roman"/>
          <w:sz w:val="24"/>
          <w:szCs w:val="24"/>
        </w:rPr>
        <w:t xml:space="preserve">otech 2025, </w:t>
      </w:r>
      <w:r w:rsidR="00C24B0E" w:rsidRPr="00C24B0E">
        <w:rPr>
          <w:rFonts w:eastAsia="Times New Roman"/>
          <w:sz w:val="24"/>
          <w:szCs w:val="24"/>
        </w:rPr>
        <w:t>który będzie miał miejsce w dniu 14.03.2025 r., w hotelu Binkowski w Kielcach (ul. Szczepaniaka 42, 25-043 Kielce).</w:t>
      </w:r>
    </w:p>
    <w:bookmarkEnd w:id="3"/>
    <w:p w14:paraId="3F1B0AEA" w14:textId="77777777" w:rsidR="00DF3D92" w:rsidRPr="00DF3D92" w:rsidRDefault="00DF3D92" w:rsidP="0025050B">
      <w:pPr>
        <w:autoSpaceDE w:val="0"/>
        <w:autoSpaceDN w:val="0"/>
        <w:adjustRightInd w:val="0"/>
        <w:spacing w:line="360" w:lineRule="auto"/>
        <w:jc w:val="both"/>
        <w:rPr>
          <w:rFonts w:eastAsia="Times New Roman"/>
          <w:color w:val="000000"/>
          <w:sz w:val="24"/>
          <w:szCs w:val="24"/>
        </w:rPr>
      </w:pPr>
    </w:p>
    <w:p w14:paraId="0B7E9325" w14:textId="5FD8A9BC" w:rsidR="00DF3D92" w:rsidRDefault="00DF3D92" w:rsidP="0025050B">
      <w:pPr>
        <w:autoSpaceDE w:val="0"/>
        <w:autoSpaceDN w:val="0"/>
        <w:adjustRightInd w:val="0"/>
        <w:spacing w:line="360" w:lineRule="auto"/>
        <w:jc w:val="both"/>
        <w:rPr>
          <w:rFonts w:eastAsia="Times New Roman"/>
          <w:b/>
          <w:bCs/>
          <w:color w:val="000000"/>
          <w:sz w:val="24"/>
          <w:szCs w:val="24"/>
        </w:rPr>
      </w:pPr>
      <w:r w:rsidRPr="00DF3D92">
        <w:rPr>
          <w:rFonts w:eastAsia="Times New Roman"/>
          <w:b/>
          <w:bCs/>
          <w:color w:val="000000"/>
          <w:sz w:val="24"/>
          <w:szCs w:val="24"/>
        </w:rPr>
        <w:t>Uwaga! W/w powierzchnię wystawienniczą stoiska zarezerwował</w:t>
      </w:r>
      <w:r w:rsidRPr="0025050B">
        <w:rPr>
          <w:rFonts w:eastAsia="Times New Roman"/>
          <w:b/>
          <w:bCs/>
          <w:color w:val="000000"/>
          <w:sz w:val="24"/>
          <w:szCs w:val="24"/>
        </w:rPr>
        <w:t xml:space="preserve"> i zakupił</w:t>
      </w:r>
      <w:r w:rsidRPr="00DF3D92">
        <w:rPr>
          <w:rFonts w:eastAsia="Times New Roman"/>
          <w:b/>
          <w:bCs/>
          <w:color w:val="000000"/>
          <w:sz w:val="24"/>
          <w:szCs w:val="24"/>
        </w:rPr>
        <w:t xml:space="preserve"> </w:t>
      </w:r>
      <w:r w:rsidRPr="00DF3D92">
        <w:rPr>
          <w:rFonts w:eastAsia="Times New Roman"/>
          <w:b/>
          <w:bCs/>
          <w:color w:val="000000"/>
          <w:sz w:val="24"/>
          <w:szCs w:val="24"/>
        </w:rPr>
        <w:br/>
        <w:t>z wyprzedzeniem Zamawiający. Wykonawca</w:t>
      </w:r>
      <w:r w:rsidR="00343DAD" w:rsidRPr="0025050B">
        <w:rPr>
          <w:rFonts w:eastAsia="Times New Roman"/>
          <w:b/>
          <w:bCs/>
          <w:color w:val="000000"/>
          <w:sz w:val="24"/>
          <w:szCs w:val="24"/>
        </w:rPr>
        <w:t xml:space="preserve"> nie</w:t>
      </w:r>
      <w:r w:rsidRPr="00DF3D92">
        <w:rPr>
          <w:rFonts w:eastAsia="Times New Roman"/>
          <w:b/>
          <w:bCs/>
          <w:color w:val="000000"/>
          <w:sz w:val="24"/>
          <w:szCs w:val="24"/>
        </w:rPr>
        <w:t xml:space="preserve"> będzie musiał uwzględnić przedmiotow</w:t>
      </w:r>
      <w:r w:rsidR="00343DAD" w:rsidRPr="0025050B">
        <w:rPr>
          <w:rFonts w:eastAsia="Times New Roman"/>
          <w:b/>
          <w:bCs/>
          <w:color w:val="000000"/>
          <w:sz w:val="24"/>
          <w:szCs w:val="24"/>
        </w:rPr>
        <w:t>ego</w:t>
      </w:r>
      <w:r w:rsidRPr="00DF3D92">
        <w:rPr>
          <w:rFonts w:eastAsia="Times New Roman"/>
          <w:b/>
          <w:bCs/>
          <w:color w:val="000000"/>
          <w:sz w:val="24"/>
          <w:szCs w:val="24"/>
        </w:rPr>
        <w:t xml:space="preserve"> koszt</w:t>
      </w:r>
      <w:r w:rsidR="00343DAD" w:rsidRPr="0025050B">
        <w:rPr>
          <w:rFonts w:eastAsia="Times New Roman"/>
          <w:b/>
          <w:bCs/>
          <w:color w:val="000000"/>
          <w:sz w:val="24"/>
          <w:szCs w:val="24"/>
        </w:rPr>
        <w:t>u</w:t>
      </w:r>
      <w:r w:rsidRPr="00DF3D92">
        <w:rPr>
          <w:rFonts w:eastAsia="Times New Roman"/>
          <w:b/>
          <w:bCs/>
          <w:color w:val="000000"/>
          <w:sz w:val="24"/>
          <w:szCs w:val="24"/>
        </w:rPr>
        <w:t xml:space="preserve"> w swojej ofercie. </w:t>
      </w:r>
    </w:p>
    <w:p w14:paraId="1A358E13" w14:textId="77777777" w:rsidR="00BE3C5A" w:rsidRPr="00DF3D92" w:rsidRDefault="00BE3C5A" w:rsidP="0025050B">
      <w:pPr>
        <w:autoSpaceDE w:val="0"/>
        <w:autoSpaceDN w:val="0"/>
        <w:adjustRightInd w:val="0"/>
        <w:spacing w:line="360" w:lineRule="auto"/>
        <w:jc w:val="both"/>
        <w:rPr>
          <w:rFonts w:eastAsia="Times New Roman"/>
          <w:b/>
          <w:bCs/>
          <w:color w:val="000000"/>
          <w:sz w:val="24"/>
          <w:szCs w:val="24"/>
        </w:rPr>
      </w:pPr>
    </w:p>
    <w:p w14:paraId="4C2F1711" w14:textId="77777777" w:rsidR="00DF3D92" w:rsidRPr="00DF3D92" w:rsidRDefault="00DF3D92" w:rsidP="0025050B">
      <w:pPr>
        <w:autoSpaceDE w:val="0"/>
        <w:autoSpaceDN w:val="0"/>
        <w:adjustRightInd w:val="0"/>
        <w:spacing w:line="360" w:lineRule="auto"/>
        <w:jc w:val="both"/>
        <w:rPr>
          <w:rFonts w:eastAsia="Times New Roman"/>
          <w:color w:val="000000"/>
          <w:sz w:val="24"/>
          <w:szCs w:val="24"/>
        </w:rPr>
      </w:pPr>
      <w:r w:rsidRPr="00DF3D92">
        <w:rPr>
          <w:rFonts w:eastAsia="Times New Roman"/>
          <w:color w:val="000000"/>
          <w:sz w:val="24"/>
          <w:szCs w:val="24"/>
        </w:rPr>
        <w:t xml:space="preserve">Wykonawca w sposób kompleksowy zorganizuje stoisko począwszy od zakupu niezbędnych przyłączy do stoiska wystawienniczego (m.in. woda, energia, internet, itp.), zaprojektowania, poprzez wykonawstwo, transport, montaż, obsługę stoiska, po demontaż. </w:t>
      </w:r>
    </w:p>
    <w:p w14:paraId="4594D4DF" w14:textId="0D3BDC26" w:rsidR="00DF3D92" w:rsidRPr="00DF3D92" w:rsidRDefault="00DF3D92" w:rsidP="0025050B">
      <w:pPr>
        <w:autoSpaceDE w:val="0"/>
        <w:autoSpaceDN w:val="0"/>
        <w:adjustRightInd w:val="0"/>
        <w:spacing w:line="360" w:lineRule="auto"/>
        <w:jc w:val="both"/>
        <w:rPr>
          <w:rFonts w:eastAsia="Times New Roman"/>
          <w:color w:val="000000"/>
          <w:sz w:val="24"/>
          <w:szCs w:val="24"/>
        </w:rPr>
      </w:pPr>
      <w:r w:rsidRPr="00DF3D92">
        <w:rPr>
          <w:rFonts w:eastAsia="Times New Roman"/>
          <w:color w:val="000000"/>
          <w:sz w:val="24"/>
          <w:szCs w:val="24"/>
        </w:rPr>
        <w:t xml:space="preserve">Wykonawca w terminie </w:t>
      </w:r>
      <w:r w:rsidR="000F16FA">
        <w:rPr>
          <w:rFonts w:eastAsia="Times New Roman"/>
          <w:color w:val="000000"/>
          <w:sz w:val="24"/>
          <w:szCs w:val="24"/>
        </w:rPr>
        <w:t>4</w:t>
      </w:r>
      <w:r w:rsidRPr="00DF3D92">
        <w:rPr>
          <w:rFonts w:eastAsia="Times New Roman"/>
          <w:color w:val="000000"/>
          <w:sz w:val="24"/>
          <w:szCs w:val="24"/>
        </w:rPr>
        <w:t xml:space="preserve"> dni roboczych od dnia podpisania umowy dostarczy Zamawiającemu dwa (2) projekty stoiska, o różnych koncepcjach, w formie elektronicznej, zawierające wizualizację graficzną</w:t>
      </w:r>
      <w:r w:rsidRPr="00DF3D92">
        <w:rPr>
          <w:rFonts w:eastAsia="Times New Roman"/>
          <w:b/>
          <w:bCs/>
          <w:color w:val="000000"/>
          <w:sz w:val="24"/>
          <w:szCs w:val="24"/>
        </w:rPr>
        <w:t xml:space="preserve"> </w:t>
      </w:r>
      <w:r w:rsidRPr="00DF3D92">
        <w:rPr>
          <w:rFonts w:eastAsia="Times New Roman"/>
          <w:color w:val="000000"/>
          <w:sz w:val="24"/>
          <w:szCs w:val="24"/>
        </w:rPr>
        <w:t xml:space="preserve">widoku stoisk zgodnie z wytycznymi: </w:t>
      </w:r>
    </w:p>
    <w:p w14:paraId="79B745DA" w14:textId="77777777" w:rsidR="00DF3D92" w:rsidRPr="00DF3D92" w:rsidRDefault="00DF3D92" w:rsidP="0025050B">
      <w:pPr>
        <w:autoSpaceDE w:val="0"/>
        <w:autoSpaceDN w:val="0"/>
        <w:adjustRightInd w:val="0"/>
        <w:spacing w:line="360" w:lineRule="auto"/>
        <w:jc w:val="both"/>
        <w:rPr>
          <w:rFonts w:eastAsia="Times New Roman"/>
          <w:color w:val="000000"/>
          <w:sz w:val="24"/>
          <w:szCs w:val="24"/>
        </w:rPr>
      </w:pPr>
      <w:r w:rsidRPr="00DF3D92">
        <w:rPr>
          <w:rFonts w:eastAsia="Times New Roman"/>
          <w:color w:val="000000"/>
          <w:sz w:val="24"/>
          <w:szCs w:val="24"/>
        </w:rPr>
        <w:t xml:space="preserve">- widok z góry (uwzględniający sąsiadujące powierzchnie i alejki), </w:t>
      </w:r>
    </w:p>
    <w:p w14:paraId="06FFAA0B" w14:textId="77777777" w:rsidR="00DF3D92" w:rsidRPr="00DF3D92" w:rsidRDefault="00DF3D92" w:rsidP="0025050B">
      <w:pPr>
        <w:autoSpaceDE w:val="0"/>
        <w:autoSpaceDN w:val="0"/>
        <w:adjustRightInd w:val="0"/>
        <w:spacing w:line="360" w:lineRule="auto"/>
        <w:jc w:val="both"/>
        <w:rPr>
          <w:rFonts w:eastAsia="Times New Roman"/>
          <w:color w:val="000000"/>
          <w:sz w:val="24"/>
          <w:szCs w:val="24"/>
        </w:rPr>
      </w:pPr>
      <w:r w:rsidRPr="00DF3D92">
        <w:rPr>
          <w:rFonts w:eastAsia="Times New Roman"/>
          <w:color w:val="000000"/>
          <w:sz w:val="24"/>
          <w:szCs w:val="24"/>
        </w:rPr>
        <w:t xml:space="preserve">- przekrój powierzchni, uwzględniający informacje dotyczące wielkości zaplanowanej kubatury, </w:t>
      </w:r>
    </w:p>
    <w:p w14:paraId="192B2690" w14:textId="77777777" w:rsidR="00DF3D92" w:rsidRPr="00DF3D92" w:rsidRDefault="00DF3D92" w:rsidP="0025050B">
      <w:pPr>
        <w:autoSpaceDE w:val="0"/>
        <w:autoSpaceDN w:val="0"/>
        <w:adjustRightInd w:val="0"/>
        <w:spacing w:line="360" w:lineRule="auto"/>
        <w:jc w:val="both"/>
        <w:rPr>
          <w:rFonts w:eastAsia="Times New Roman"/>
          <w:color w:val="000000"/>
          <w:sz w:val="24"/>
          <w:szCs w:val="24"/>
        </w:rPr>
      </w:pPr>
      <w:r w:rsidRPr="00DF3D92">
        <w:rPr>
          <w:rFonts w:eastAsia="Times New Roman"/>
          <w:color w:val="000000"/>
          <w:sz w:val="24"/>
          <w:szCs w:val="24"/>
        </w:rPr>
        <w:t xml:space="preserve">- widok 3D. </w:t>
      </w:r>
    </w:p>
    <w:p w14:paraId="27732F7E" w14:textId="2C358BAC" w:rsidR="00DF3D92" w:rsidRPr="00DF3D92" w:rsidRDefault="00DF3D92" w:rsidP="0025050B">
      <w:pPr>
        <w:autoSpaceDE w:val="0"/>
        <w:autoSpaceDN w:val="0"/>
        <w:adjustRightInd w:val="0"/>
        <w:spacing w:line="360" w:lineRule="auto"/>
        <w:jc w:val="both"/>
        <w:rPr>
          <w:rFonts w:eastAsia="Times New Roman"/>
          <w:b/>
          <w:bCs/>
          <w:color w:val="FF0000"/>
          <w:sz w:val="24"/>
          <w:szCs w:val="24"/>
        </w:rPr>
      </w:pPr>
      <w:r w:rsidRPr="00DF3D92">
        <w:rPr>
          <w:rFonts w:eastAsia="Times New Roman"/>
          <w:color w:val="000000"/>
          <w:sz w:val="24"/>
          <w:szCs w:val="24"/>
        </w:rPr>
        <w:t>Wizualizacje muszą zawierać elementy zawarte w opisie</w:t>
      </w:r>
      <w:r w:rsidR="000F16FA">
        <w:rPr>
          <w:rFonts w:eastAsia="Times New Roman"/>
          <w:color w:val="000000"/>
          <w:sz w:val="24"/>
          <w:szCs w:val="24"/>
        </w:rPr>
        <w:t xml:space="preserve"> </w:t>
      </w:r>
      <w:r w:rsidR="000F16FA" w:rsidRPr="000F16FA">
        <w:rPr>
          <w:rFonts w:eastAsia="Times New Roman"/>
          <w:color w:val="000000"/>
          <w:sz w:val="24"/>
          <w:szCs w:val="24"/>
        </w:rPr>
        <w:t xml:space="preserve">(patrz, rozdział „II”) </w:t>
      </w:r>
      <w:r w:rsidRPr="00DF3D92">
        <w:rPr>
          <w:rFonts w:eastAsia="Times New Roman"/>
          <w:color w:val="000000"/>
          <w:sz w:val="24"/>
          <w:szCs w:val="24"/>
        </w:rPr>
        <w:t xml:space="preserve">dotyczącym wymagań co do projektu stoiska. Ostatecznie Zamawiający, w ciągu </w:t>
      </w:r>
      <w:r w:rsidR="000F16FA">
        <w:rPr>
          <w:rFonts w:eastAsia="Times New Roman"/>
          <w:color w:val="000000"/>
          <w:sz w:val="24"/>
          <w:szCs w:val="24"/>
        </w:rPr>
        <w:t>2</w:t>
      </w:r>
      <w:r w:rsidRPr="00DF3D92">
        <w:rPr>
          <w:rFonts w:eastAsia="Times New Roman"/>
          <w:color w:val="000000"/>
          <w:sz w:val="24"/>
          <w:szCs w:val="24"/>
        </w:rPr>
        <w:t xml:space="preserve"> dni od otrzymania projektów, wybierze 1 z zaproponowanych przez Wykonawcę propozycji. Zamawiający zastrzega sobie prawo do drobnych zmian w wizualizacji. </w:t>
      </w:r>
    </w:p>
    <w:p w14:paraId="08F1ABB3" w14:textId="77777777" w:rsidR="00DF3D92" w:rsidRPr="00DF3D92" w:rsidRDefault="00DF3D92" w:rsidP="0025050B">
      <w:pPr>
        <w:autoSpaceDE w:val="0"/>
        <w:autoSpaceDN w:val="0"/>
        <w:adjustRightInd w:val="0"/>
        <w:spacing w:line="360" w:lineRule="auto"/>
        <w:jc w:val="both"/>
        <w:rPr>
          <w:rFonts w:eastAsia="Times New Roman"/>
          <w:color w:val="000000"/>
          <w:sz w:val="24"/>
          <w:szCs w:val="24"/>
        </w:rPr>
      </w:pPr>
      <w:bookmarkStart w:id="4" w:name="_Hlk187392604"/>
      <w:r w:rsidRPr="00DF3D92">
        <w:rPr>
          <w:rFonts w:eastAsia="Times New Roman"/>
          <w:color w:val="000000"/>
          <w:sz w:val="24"/>
          <w:szCs w:val="24"/>
        </w:rPr>
        <w:t xml:space="preserve">Wykonawca przy realizacji przedmiotu zamówienia zobowiązany jest do: </w:t>
      </w:r>
    </w:p>
    <w:p w14:paraId="3A54AAF9" w14:textId="25E500CE" w:rsidR="00DF3D92" w:rsidRPr="00DF3D92" w:rsidRDefault="00DF3D92" w:rsidP="0025050B">
      <w:pPr>
        <w:autoSpaceDE w:val="0"/>
        <w:autoSpaceDN w:val="0"/>
        <w:adjustRightInd w:val="0"/>
        <w:spacing w:line="360" w:lineRule="auto"/>
        <w:jc w:val="both"/>
        <w:rPr>
          <w:rFonts w:eastAsia="Times New Roman"/>
          <w:color w:val="000000"/>
          <w:sz w:val="24"/>
          <w:szCs w:val="24"/>
        </w:rPr>
      </w:pPr>
      <w:r w:rsidRPr="00DF3D92">
        <w:rPr>
          <w:rFonts w:eastAsia="Times New Roman"/>
          <w:color w:val="000000"/>
          <w:sz w:val="24"/>
          <w:szCs w:val="24"/>
        </w:rPr>
        <w:t>a) Wskazania jednej osoby pełniącej funkcję kierownika wykonawczego projektu, która będzie nadzorowała (kierowała pracami) wykonania stoiska oraz będzie odpowiedzialna za usuwanie na bieżąco wszelkich usterek wynikłych w czasie funkcjonowania stoiska</w:t>
      </w:r>
      <w:r w:rsidR="00366F21">
        <w:rPr>
          <w:rFonts w:eastAsia="Times New Roman"/>
          <w:color w:val="000000"/>
          <w:sz w:val="24"/>
          <w:szCs w:val="24"/>
        </w:rPr>
        <w:t xml:space="preserve"> - </w:t>
      </w:r>
      <w:r w:rsidR="00366F21" w:rsidRPr="00366F21">
        <w:rPr>
          <w:rFonts w:eastAsia="Times New Roman"/>
          <w:color w:val="000000"/>
          <w:sz w:val="24"/>
          <w:szCs w:val="24"/>
        </w:rPr>
        <w:t>(załącznik: wykaz osób do kryterium)</w:t>
      </w:r>
      <w:r w:rsidRPr="00DF3D92">
        <w:rPr>
          <w:rFonts w:eastAsia="Times New Roman"/>
          <w:color w:val="000000"/>
          <w:sz w:val="24"/>
          <w:szCs w:val="24"/>
        </w:rPr>
        <w:t xml:space="preserve">; </w:t>
      </w:r>
    </w:p>
    <w:p w14:paraId="12CDEE2E" w14:textId="7A73EB26" w:rsidR="00DF3D92" w:rsidRPr="00366F21" w:rsidRDefault="00DF3D92" w:rsidP="00366F21">
      <w:pPr>
        <w:numPr>
          <w:ilvl w:val="0"/>
          <w:numId w:val="32"/>
        </w:numPr>
        <w:autoSpaceDE w:val="0"/>
        <w:autoSpaceDN w:val="0"/>
        <w:adjustRightInd w:val="0"/>
        <w:spacing w:after="200" w:line="360" w:lineRule="auto"/>
        <w:jc w:val="both"/>
        <w:rPr>
          <w:rFonts w:eastAsia="Times New Roman"/>
          <w:color w:val="000000"/>
          <w:sz w:val="24"/>
          <w:szCs w:val="24"/>
        </w:rPr>
      </w:pPr>
      <w:r w:rsidRPr="00DF3D92">
        <w:rPr>
          <w:rFonts w:eastAsia="Times New Roman"/>
          <w:color w:val="000000"/>
          <w:sz w:val="24"/>
          <w:szCs w:val="24"/>
        </w:rPr>
        <w:t>b) Wskazani</w:t>
      </w:r>
      <w:r w:rsidR="00366F21">
        <w:rPr>
          <w:rFonts w:eastAsia="Times New Roman"/>
          <w:color w:val="000000"/>
          <w:sz w:val="24"/>
          <w:szCs w:val="24"/>
        </w:rPr>
        <w:t>a</w:t>
      </w:r>
      <w:r w:rsidRPr="00DF3D92">
        <w:rPr>
          <w:rFonts w:eastAsia="Times New Roman"/>
          <w:color w:val="000000"/>
          <w:sz w:val="24"/>
          <w:szCs w:val="24"/>
        </w:rPr>
        <w:t xml:space="preserve"> jednej osoby pełniącej funkcję projektanta stoiska</w:t>
      </w:r>
      <w:r w:rsidR="00366F21">
        <w:rPr>
          <w:rFonts w:eastAsia="Times New Roman"/>
          <w:color w:val="000000"/>
          <w:sz w:val="24"/>
          <w:szCs w:val="24"/>
        </w:rPr>
        <w:t xml:space="preserve"> - </w:t>
      </w:r>
      <w:r w:rsidR="00366F21">
        <w:rPr>
          <w:rFonts w:eastAsia="Times New Roman"/>
          <w:color w:val="000000"/>
          <w:sz w:val="24"/>
          <w:szCs w:val="24"/>
        </w:rPr>
        <w:t>(załącznik: wykaz osób do kryterium)</w:t>
      </w:r>
      <w:r w:rsidR="00366F21">
        <w:rPr>
          <w:rFonts w:eastAsia="Times New Roman"/>
          <w:color w:val="000000"/>
          <w:sz w:val="24"/>
          <w:szCs w:val="24"/>
        </w:rPr>
        <w:t xml:space="preserve">. </w:t>
      </w:r>
      <w:r w:rsidRPr="00366F21">
        <w:rPr>
          <w:rFonts w:eastAsia="Times New Roman"/>
          <w:color w:val="000000"/>
          <w:sz w:val="24"/>
          <w:szCs w:val="24"/>
        </w:rPr>
        <w:t>Nie dopuszcza się łączenia stanowiska kierownika wykonawczego projektu oraz projektanta</w:t>
      </w:r>
      <w:bookmarkStart w:id="5" w:name="_Hlk187836466"/>
      <w:r w:rsidR="00366F21" w:rsidRPr="00366F21">
        <w:rPr>
          <w:rFonts w:eastAsia="Times New Roman"/>
          <w:color w:val="000000"/>
          <w:sz w:val="24"/>
          <w:szCs w:val="24"/>
        </w:rPr>
        <w:t>);</w:t>
      </w:r>
      <w:bookmarkEnd w:id="4"/>
      <w:bookmarkEnd w:id="5"/>
      <w:r w:rsidR="00366F21">
        <w:rPr>
          <w:rFonts w:eastAsia="Times New Roman"/>
          <w:color w:val="000000"/>
          <w:sz w:val="24"/>
          <w:szCs w:val="24"/>
        </w:rPr>
        <w:br/>
      </w:r>
      <w:r w:rsidRPr="00366F21">
        <w:rPr>
          <w:rFonts w:eastAsia="Times New Roman"/>
          <w:color w:val="000000"/>
          <w:sz w:val="24"/>
          <w:szCs w:val="24"/>
        </w:rPr>
        <w:t xml:space="preserve">c) Dokonania wszelkich czynności związanych z finansowo-techniczno-organizacyjnym funkcjonowaniem stoiska, w tym uzyskanie oficjalnej akceptacji projektu stoiska przez organizatora targów, w ramach bezpośredniego kontaktu z organizatorem targów </w:t>
      </w:r>
      <w:r w:rsidR="00343DAD" w:rsidRPr="00366F21">
        <w:rPr>
          <w:rFonts w:eastAsia="Times New Roman"/>
          <w:color w:val="000000"/>
          <w:sz w:val="24"/>
          <w:szCs w:val="24"/>
        </w:rPr>
        <w:t>Agrotech</w:t>
      </w:r>
      <w:r w:rsidRPr="00366F21">
        <w:rPr>
          <w:rFonts w:eastAsia="Times New Roman"/>
          <w:color w:val="000000"/>
          <w:sz w:val="24"/>
          <w:szCs w:val="24"/>
        </w:rPr>
        <w:t xml:space="preserve"> 2025. Wykonawca w dniu otrzymania finalnej akceptacji od organizatora targów przedstawi ją Zamawiającemu. </w:t>
      </w:r>
    </w:p>
    <w:p w14:paraId="01371DED" w14:textId="77777777" w:rsidR="00DF3D92" w:rsidRPr="00DF3D92" w:rsidRDefault="00DF3D92" w:rsidP="0025050B">
      <w:pPr>
        <w:numPr>
          <w:ilvl w:val="0"/>
          <w:numId w:val="32"/>
        </w:numPr>
        <w:autoSpaceDE w:val="0"/>
        <w:autoSpaceDN w:val="0"/>
        <w:adjustRightInd w:val="0"/>
        <w:spacing w:after="200" w:line="360" w:lineRule="auto"/>
        <w:jc w:val="both"/>
        <w:rPr>
          <w:rFonts w:eastAsia="Times New Roman"/>
          <w:color w:val="000000"/>
          <w:sz w:val="24"/>
          <w:szCs w:val="24"/>
        </w:rPr>
      </w:pPr>
      <w:r w:rsidRPr="00DF3D92">
        <w:rPr>
          <w:rFonts w:eastAsia="Times New Roman"/>
          <w:color w:val="000000"/>
          <w:sz w:val="24"/>
          <w:szCs w:val="24"/>
        </w:rPr>
        <w:lastRenderedPageBreak/>
        <w:t xml:space="preserve">d) przekazania Zamawiającemu autorskich praw majątkowych i praw zależnych od wszystkich utworzonych w trakcie realizacji przedmiotu Zamówienia materiałów; </w:t>
      </w:r>
    </w:p>
    <w:p w14:paraId="6B1AFD99" w14:textId="2A3B22BF" w:rsidR="00DF3D92" w:rsidRPr="00DF3D92" w:rsidRDefault="00DF3D92" w:rsidP="0025050B">
      <w:pPr>
        <w:numPr>
          <w:ilvl w:val="0"/>
          <w:numId w:val="32"/>
        </w:numPr>
        <w:autoSpaceDE w:val="0"/>
        <w:autoSpaceDN w:val="0"/>
        <w:adjustRightInd w:val="0"/>
        <w:spacing w:after="200" w:line="360" w:lineRule="auto"/>
        <w:jc w:val="both"/>
        <w:rPr>
          <w:rFonts w:eastAsia="Times New Roman"/>
          <w:color w:val="000000"/>
          <w:sz w:val="24"/>
          <w:szCs w:val="24"/>
        </w:rPr>
      </w:pPr>
      <w:r w:rsidRPr="00DF3D92">
        <w:rPr>
          <w:rFonts w:eastAsia="Times New Roman"/>
          <w:color w:val="000000"/>
          <w:sz w:val="24"/>
          <w:szCs w:val="24"/>
        </w:rPr>
        <w:t xml:space="preserve">f) </w:t>
      </w:r>
      <w:r w:rsidRPr="00DF3D92">
        <w:rPr>
          <w:rFonts w:eastAsia="Times New Roman"/>
          <w:sz w:val="24"/>
          <w:szCs w:val="24"/>
        </w:rPr>
        <w:t>Montaż zabudowy stoiska, w tym podłączenie prądu i montaż oświetlenia zakończy się  ostatecznie w dniu poprzedzającym rozpoczęcie targów</w:t>
      </w:r>
      <w:r w:rsidR="00343DAD" w:rsidRPr="0025050B">
        <w:rPr>
          <w:rFonts w:eastAsia="Times New Roman"/>
          <w:sz w:val="24"/>
          <w:szCs w:val="24"/>
        </w:rPr>
        <w:t xml:space="preserve"> (tj. 13 marca)</w:t>
      </w:r>
      <w:r w:rsidRPr="00DF3D92">
        <w:rPr>
          <w:rFonts w:eastAsia="Times New Roman"/>
          <w:sz w:val="24"/>
          <w:szCs w:val="24"/>
        </w:rPr>
        <w:t xml:space="preserve"> do godz. 19:00, natomiast demontaż zabudowy stoiska rozpocznie się</w:t>
      </w:r>
      <w:r w:rsidR="00343DAD" w:rsidRPr="0025050B">
        <w:rPr>
          <w:rFonts w:eastAsia="Times New Roman"/>
          <w:sz w:val="24"/>
          <w:szCs w:val="24"/>
        </w:rPr>
        <w:t xml:space="preserve"> następnego dnia</w:t>
      </w:r>
      <w:r w:rsidRPr="00DF3D92">
        <w:rPr>
          <w:rFonts w:eastAsia="Times New Roman"/>
          <w:sz w:val="24"/>
          <w:szCs w:val="24"/>
        </w:rPr>
        <w:t xml:space="preserve"> po zakończeniu targów.</w:t>
      </w:r>
    </w:p>
    <w:p w14:paraId="125CDE4F" w14:textId="77777777" w:rsidR="00DF3D92" w:rsidRPr="0025050B" w:rsidRDefault="00DF3D92" w:rsidP="0025050B">
      <w:pPr>
        <w:spacing w:line="360" w:lineRule="auto"/>
        <w:jc w:val="both"/>
        <w:rPr>
          <w:rFonts w:eastAsia="Times New Roman"/>
          <w:b/>
          <w:bCs/>
          <w:sz w:val="24"/>
          <w:szCs w:val="24"/>
        </w:rPr>
      </w:pPr>
    </w:p>
    <w:p w14:paraId="707E426B" w14:textId="36C70971" w:rsidR="00377C0F" w:rsidRPr="0025050B" w:rsidRDefault="00D27801" w:rsidP="0025050B">
      <w:pPr>
        <w:shd w:val="clear" w:color="auto" w:fill="D9E2F3" w:themeFill="accent1" w:themeFillTint="33"/>
        <w:spacing w:line="360" w:lineRule="auto"/>
        <w:jc w:val="both"/>
        <w:rPr>
          <w:rFonts w:eastAsia="Times New Roman"/>
          <w:b/>
          <w:bCs/>
          <w:sz w:val="24"/>
          <w:szCs w:val="24"/>
        </w:rPr>
      </w:pPr>
      <w:r w:rsidRPr="0025050B">
        <w:rPr>
          <w:rFonts w:eastAsia="Times New Roman"/>
          <w:b/>
          <w:bCs/>
          <w:sz w:val="24"/>
          <w:szCs w:val="24"/>
        </w:rPr>
        <w:t xml:space="preserve">III. </w:t>
      </w:r>
      <w:r w:rsidR="00DF3D92" w:rsidRPr="0025050B">
        <w:rPr>
          <w:rFonts w:eastAsia="Times New Roman"/>
          <w:b/>
          <w:bCs/>
          <w:sz w:val="24"/>
          <w:szCs w:val="24"/>
        </w:rPr>
        <w:t>ORGANIZACJA</w:t>
      </w:r>
      <w:r w:rsidRPr="0025050B">
        <w:rPr>
          <w:rFonts w:eastAsia="Times New Roman"/>
          <w:b/>
          <w:bCs/>
          <w:sz w:val="24"/>
          <w:szCs w:val="24"/>
        </w:rPr>
        <w:t xml:space="preserve"> </w:t>
      </w:r>
      <w:r w:rsidR="00CE771D" w:rsidRPr="0025050B">
        <w:rPr>
          <w:rFonts w:eastAsia="Times New Roman"/>
          <w:b/>
          <w:bCs/>
          <w:sz w:val="24"/>
          <w:szCs w:val="24"/>
        </w:rPr>
        <w:t>STOISKA</w:t>
      </w:r>
      <w:r w:rsidRPr="0025050B">
        <w:rPr>
          <w:rFonts w:eastAsia="Times New Roman"/>
          <w:b/>
          <w:bCs/>
          <w:sz w:val="24"/>
          <w:szCs w:val="24"/>
        </w:rPr>
        <w:t xml:space="preserve"> </w:t>
      </w:r>
      <w:r w:rsidR="00343DAD" w:rsidRPr="0025050B">
        <w:rPr>
          <w:rFonts w:eastAsia="Times New Roman"/>
          <w:b/>
          <w:bCs/>
          <w:sz w:val="24"/>
          <w:szCs w:val="24"/>
        </w:rPr>
        <w:t xml:space="preserve"> (ETAPY BUDOWY)</w:t>
      </w:r>
    </w:p>
    <w:p w14:paraId="7B3A10C6" w14:textId="77777777" w:rsidR="00F420E0" w:rsidRDefault="00CC78B8" w:rsidP="0025050B">
      <w:pPr>
        <w:pStyle w:val="Default"/>
        <w:numPr>
          <w:ilvl w:val="0"/>
          <w:numId w:val="38"/>
        </w:numPr>
        <w:spacing w:line="360" w:lineRule="auto"/>
        <w:ind w:left="709"/>
        <w:jc w:val="both"/>
        <w:rPr>
          <w:b/>
          <w:bCs/>
        </w:rPr>
      </w:pPr>
      <w:r w:rsidRPr="0025050B">
        <w:rPr>
          <w:b/>
          <w:bCs/>
        </w:rPr>
        <w:t xml:space="preserve">Pierwszym etapem zamówienia jest zakup niezbędnych przyłączy i usług do </w:t>
      </w:r>
    </w:p>
    <w:p w14:paraId="62D7A212" w14:textId="3F13F20F" w:rsidR="00CC78B8" w:rsidRPr="0025050B" w:rsidRDefault="00CC78B8" w:rsidP="00F420E0">
      <w:pPr>
        <w:pStyle w:val="Default"/>
        <w:spacing w:line="360" w:lineRule="auto"/>
        <w:ind w:left="709"/>
        <w:jc w:val="both"/>
        <w:rPr>
          <w:rStyle w:val="markedcontent"/>
          <w:b/>
          <w:bCs/>
        </w:rPr>
      </w:pPr>
      <w:r w:rsidRPr="0025050B">
        <w:rPr>
          <w:b/>
          <w:bCs/>
        </w:rPr>
        <w:t xml:space="preserve">zarezerwowanej przez Zamawiającego powierzchni wystawienniczej </w:t>
      </w:r>
      <w:r w:rsidRPr="0025050B">
        <w:rPr>
          <w:rStyle w:val="markedcontent"/>
          <w:b/>
          <w:bCs/>
        </w:rPr>
        <w:t>na targach Agrotech 2025.</w:t>
      </w:r>
    </w:p>
    <w:p w14:paraId="05717E49" w14:textId="6F4DB1D5" w:rsidR="00CC78B8" w:rsidRPr="0025050B" w:rsidRDefault="00CC78B8" w:rsidP="0025050B">
      <w:pPr>
        <w:pStyle w:val="Default"/>
        <w:spacing w:line="360" w:lineRule="auto"/>
        <w:jc w:val="both"/>
        <w:rPr>
          <w:rStyle w:val="markedcontent"/>
        </w:rPr>
      </w:pPr>
      <w:r w:rsidRPr="0025050B">
        <w:br/>
      </w:r>
      <w:r w:rsidRPr="0025050B">
        <w:rPr>
          <w:rStyle w:val="markedcontent"/>
        </w:rPr>
        <w:t>1. Wykonawca pokryje koszty zakupu niezbędnych przyłączy i usług do zarezerwowanej przez Zamawiającego powierzchni pod stoisko na terenie targów Agrotech 2025. Wykonawca musi doliczyć wszelkie koszty związane ze stoiskiem tj. niezbędne przyłącza (m.in. woda, energia, internet, itp.) oraz usługi (m.in. ubezpieczenia itp.),</w:t>
      </w:r>
    </w:p>
    <w:p w14:paraId="6E065FA7" w14:textId="0F7132FA" w:rsidR="00CC78B8" w:rsidRPr="0025050B" w:rsidRDefault="00CC78B8" w:rsidP="0025050B">
      <w:pPr>
        <w:pStyle w:val="Default"/>
        <w:spacing w:line="360" w:lineRule="auto"/>
        <w:jc w:val="both"/>
        <w:rPr>
          <w:rStyle w:val="markedcontent"/>
        </w:rPr>
      </w:pPr>
      <w:r w:rsidRPr="0025050B">
        <w:rPr>
          <w:rStyle w:val="markedcontent"/>
        </w:rPr>
        <w:t>2.  Stoisko będzie zlokalizowane w hali nr 8</w:t>
      </w:r>
      <w:r w:rsidR="00C20061">
        <w:rPr>
          <w:rStyle w:val="markedcontent"/>
        </w:rPr>
        <w:t xml:space="preserve"> -</w:t>
      </w:r>
      <w:r w:rsidRPr="0025050B">
        <w:rPr>
          <w:rStyle w:val="markedcontent"/>
        </w:rPr>
        <w:t xml:space="preserve"> (patrz załącznik: rzut hali nr 8). </w:t>
      </w:r>
    </w:p>
    <w:p w14:paraId="05907F29" w14:textId="6DA77D04" w:rsidR="00CC78B8" w:rsidRPr="0025050B" w:rsidRDefault="00CC78B8" w:rsidP="0025050B">
      <w:pPr>
        <w:pStyle w:val="Default"/>
        <w:spacing w:line="360" w:lineRule="auto"/>
        <w:jc w:val="both"/>
        <w:rPr>
          <w:rStyle w:val="markedcontent"/>
        </w:rPr>
      </w:pPr>
      <w:r w:rsidRPr="0025050B">
        <w:rPr>
          <w:rStyle w:val="markedcontent"/>
        </w:rPr>
        <w:t xml:space="preserve">3. Wykonawca zobowiązany jest do dokonania czynności formalnych związanych </w:t>
      </w:r>
      <w:r w:rsidRPr="0025050B">
        <w:rPr>
          <w:rStyle w:val="markedcontent"/>
        </w:rPr>
        <w:br/>
        <w:t>z techniczno-organizacyjnym funkcjonowaniem stoiska (bezpośredni kontakt z organizatorem).</w:t>
      </w:r>
    </w:p>
    <w:p w14:paraId="136AF42E" w14:textId="77777777" w:rsidR="00CC78B8" w:rsidRPr="0025050B" w:rsidRDefault="00CC78B8" w:rsidP="0025050B">
      <w:pPr>
        <w:pStyle w:val="Default"/>
        <w:spacing w:line="360" w:lineRule="auto"/>
        <w:jc w:val="both"/>
        <w:rPr>
          <w:rStyle w:val="markedcontent"/>
        </w:rPr>
      </w:pPr>
      <w:r w:rsidRPr="0025050B">
        <w:rPr>
          <w:rStyle w:val="markedcontent"/>
        </w:rPr>
        <w:t>4. Wykonawca zapewni osobę odpowiedzialną za prawidłowe wykonanie i koordynację organizacji stoiska. Osoba ta będzie obecna podczas całego wydarzenia targowego.</w:t>
      </w:r>
    </w:p>
    <w:p w14:paraId="0926499A" w14:textId="77777777" w:rsidR="00CC78B8" w:rsidRPr="0025050B" w:rsidRDefault="00CC78B8" w:rsidP="0025050B">
      <w:pPr>
        <w:pStyle w:val="Default"/>
        <w:spacing w:line="360" w:lineRule="auto"/>
        <w:jc w:val="both"/>
        <w:rPr>
          <w:rStyle w:val="markedcontent"/>
        </w:rPr>
      </w:pPr>
    </w:p>
    <w:p w14:paraId="1CE257F6" w14:textId="3896E12F" w:rsidR="00CC78B8" w:rsidRPr="0025050B" w:rsidRDefault="00CC78B8" w:rsidP="0025050B">
      <w:pPr>
        <w:pStyle w:val="Default"/>
        <w:numPr>
          <w:ilvl w:val="0"/>
          <w:numId w:val="33"/>
        </w:numPr>
        <w:spacing w:line="360" w:lineRule="auto"/>
        <w:ind w:left="851" w:hanging="851"/>
        <w:jc w:val="both"/>
        <w:rPr>
          <w:b/>
          <w:bCs/>
        </w:rPr>
      </w:pPr>
      <w:r w:rsidRPr="0025050B">
        <w:rPr>
          <w:rStyle w:val="markedcontent"/>
          <w:b/>
          <w:bCs/>
        </w:rPr>
        <w:t>Drugim e</w:t>
      </w:r>
      <w:r w:rsidRPr="0025050B">
        <w:rPr>
          <w:b/>
          <w:bCs/>
        </w:rPr>
        <w:t xml:space="preserve">tapem zamówienia </w:t>
      </w:r>
      <w:r w:rsidRPr="0025050B">
        <w:rPr>
          <w:b/>
          <w:bCs/>
          <w:color w:val="auto"/>
        </w:rPr>
        <w:t>jest</w:t>
      </w:r>
      <w:r w:rsidRPr="0025050B">
        <w:rPr>
          <w:rStyle w:val="markedcontent"/>
          <w:b/>
          <w:bCs/>
          <w:color w:val="auto"/>
        </w:rPr>
        <w:t xml:space="preserve"> projekt,</w:t>
      </w:r>
      <w:r w:rsidRPr="0025050B">
        <w:rPr>
          <w:b/>
          <w:bCs/>
          <w:color w:val="auto"/>
        </w:rPr>
        <w:t xml:space="preserve"> </w:t>
      </w:r>
      <w:r w:rsidRPr="0025050B">
        <w:rPr>
          <w:rStyle w:val="markedcontent"/>
          <w:b/>
          <w:bCs/>
          <w:color w:val="auto"/>
        </w:rPr>
        <w:t xml:space="preserve">wykonanie, obsługa, montaż </w:t>
      </w:r>
      <w:r w:rsidRPr="0025050B">
        <w:rPr>
          <w:rStyle w:val="markedcontent"/>
          <w:b/>
          <w:bCs/>
          <w:color w:val="auto"/>
        </w:rPr>
        <w:br/>
        <w:t>i demontaż stoiska wystawienniczego</w:t>
      </w:r>
      <w:r w:rsidRPr="0025050B">
        <w:rPr>
          <w:rStyle w:val="markedcontent"/>
          <w:b/>
          <w:bCs/>
        </w:rPr>
        <w:t xml:space="preserve"> </w:t>
      </w:r>
      <w:r w:rsidRPr="0025050B">
        <w:rPr>
          <w:b/>
          <w:bCs/>
        </w:rPr>
        <w:t xml:space="preserve">o powierzchni </w:t>
      </w:r>
      <w:r w:rsidRPr="0025050B">
        <w:rPr>
          <w:b/>
          <w:bCs/>
          <w:color w:val="auto"/>
        </w:rPr>
        <w:t>100 m</w:t>
      </w:r>
      <w:r w:rsidRPr="0025050B">
        <w:rPr>
          <w:b/>
          <w:bCs/>
          <w:color w:val="auto"/>
          <w:vertAlign w:val="superscript"/>
        </w:rPr>
        <w:t>2</w:t>
      </w:r>
      <w:r w:rsidRPr="0025050B">
        <w:rPr>
          <w:rStyle w:val="markedcontent"/>
          <w:b/>
          <w:bCs/>
          <w:color w:val="auto"/>
        </w:rPr>
        <w:t>.</w:t>
      </w:r>
    </w:p>
    <w:p w14:paraId="325548FE" w14:textId="77777777" w:rsidR="00CC78B8" w:rsidRPr="0025050B" w:rsidRDefault="00CC78B8" w:rsidP="0025050B">
      <w:pPr>
        <w:pStyle w:val="Default"/>
        <w:spacing w:line="360" w:lineRule="auto"/>
        <w:jc w:val="both"/>
      </w:pPr>
    </w:p>
    <w:p w14:paraId="0CDDFCD6" w14:textId="107CA1DC" w:rsidR="00CC78B8" w:rsidRPr="0025050B" w:rsidRDefault="00CC78B8" w:rsidP="0025050B">
      <w:pPr>
        <w:spacing w:line="360" w:lineRule="auto"/>
        <w:jc w:val="both"/>
        <w:rPr>
          <w:color w:val="000000"/>
          <w:sz w:val="24"/>
          <w:szCs w:val="24"/>
        </w:rPr>
      </w:pPr>
      <w:r w:rsidRPr="0025050B">
        <w:rPr>
          <w:color w:val="000000"/>
          <w:sz w:val="24"/>
          <w:szCs w:val="24"/>
        </w:rPr>
        <w:t xml:space="preserve">1. Stoisko powinno być dopasowane do warunków technicznych i organizacyjnych, w tym </w:t>
      </w:r>
      <w:r w:rsidRPr="0025050B">
        <w:rPr>
          <w:color w:val="000000"/>
          <w:sz w:val="24"/>
          <w:szCs w:val="24"/>
        </w:rPr>
        <w:br/>
        <w:t xml:space="preserve">w szczególności powinien odpowiadać zasadom określonym przez organizatora targów Agrotech 2025, z którymi Wykonawca ma obowiązek się zapoznać;  </w:t>
      </w:r>
    </w:p>
    <w:p w14:paraId="3B3958F0" w14:textId="5592D126" w:rsidR="00CC78B8" w:rsidRPr="0025050B" w:rsidRDefault="00CC78B8" w:rsidP="0025050B">
      <w:pPr>
        <w:pStyle w:val="Default"/>
        <w:spacing w:line="360" w:lineRule="auto"/>
        <w:jc w:val="both"/>
      </w:pPr>
      <w:r w:rsidRPr="0025050B">
        <w:t xml:space="preserve">2. Wykonawca przedstawi stoisko otwarte z czterech stron, przestronne, estetyczne </w:t>
      </w:r>
      <w:r w:rsidRPr="0025050B">
        <w:br/>
        <w:t xml:space="preserve">i funkcjonalne w kontekście wyposażenia oraz oświetlenia, wyróżniające się nowoczesną innowacyjną zabudową z elementami metalowymi konstrukcji (lad, ścian, półek) które będą korelować z aranżacją i charakterem targów, jednocześnie tworząc atmosferę przyjazną dla rozmów biznesowych. </w:t>
      </w:r>
    </w:p>
    <w:p w14:paraId="2215B5B2" w14:textId="77777777" w:rsidR="00CC78B8" w:rsidRPr="0025050B" w:rsidRDefault="00CC78B8" w:rsidP="0025050B">
      <w:pPr>
        <w:pStyle w:val="Default"/>
        <w:spacing w:line="360" w:lineRule="auto"/>
        <w:jc w:val="both"/>
      </w:pPr>
      <w:r w:rsidRPr="0025050B">
        <w:lastRenderedPageBreak/>
        <w:t>3. Wykonawca zapewni wykorzystanie nowoczesnych i multimedialnych rozwiązań dotyczących budowy stoisk targowych, z łatwym dostępem dla potencjalnych gości;</w:t>
      </w:r>
    </w:p>
    <w:p w14:paraId="35E84495" w14:textId="0A23F4E7" w:rsidR="00CC78B8" w:rsidRPr="0025050B" w:rsidRDefault="00EC3683" w:rsidP="0025050B">
      <w:pPr>
        <w:pStyle w:val="Default"/>
        <w:spacing w:line="360" w:lineRule="auto"/>
        <w:jc w:val="both"/>
        <w:rPr>
          <w:rStyle w:val="markedcontent"/>
        </w:rPr>
      </w:pPr>
      <w:r>
        <w:rPr>
          <w:rStyle w:val="markedcontent"/>
        </w:rPr>
        <w:t>4</w:t>
      </w:r>
      <w:r w:rsidR="00CC78B8" w:rsidRPr="0025050B">
        <w:rPr>
          <w:rStyle w:val="markedcontent"/>
        </w:rPr>
        <w:t>. Wykonawca przedstawi wizualizacje 3D zabudowy stoiska wystawowego.</w:t>
      </w:r>
    </w:p>
    <w:p w14:paraId="2A9BD695" w14:textId="0DB400BF" w:rsidR="00CC78B8" w:rsidRPr="0025050B" w:rsidRDefault="00EC3683" w:rsidP="0025050B">
      <w:pPr>
        <w:pStyle w:val="Default"/>
        <w:spacing w:line="360" w:lineRule="auto"/>
        <w:jc w:val="both"/>
        <w:rPr>
          <w:color w:val="auto"/>
        </w:rPr>
      </w:pPr>
      <w:r>
        <w:rPr>
          <w:rStyle w:val="markedcontent"/>
          <w:color w:val="auto"/>
        </w:rPr>
        <w:t>5</w:t>
      </w:r>
      <w:r w:rsidR="00CC78B8" w:rsidRPr="0025050B">
        <w:rPr>
          <w:rStyle w:val="markedcontent"/>
          <w:color w:val="auto"/>
        </w:rPr>
        <w:t>. Wykonawca zakupi min. 5 zdjęć wielkoformatowych (w wersji elektronicznej) o tematyce rolno-spożywcz</w:t>
      </w:r>
      <w:r w:rsidR="005A0BD7">
        <w:rPr>
          <w:rStyle w:val="markedcontent"/>
          <w:color w:val="auto"/>
        </w:rPr>
        <w:t>o-m</w:t>
      </w:r>
      <w:r w:rsidR="00F01861">
        <w:rPr>
          <w:rStyle w:val="markedcontent"/>
          <w:color w:val="auto"/>
        </w:rPr>
        <w:t>etalowej</w:t>
      </w:r>
      <w:r w:rsidR="00CC78B8" w:rsidRPr="0025050B">
        <w:rPr>
          <w:rStyle w:val="markedcontent"/>
          <w:color w:val="auto"/>
        </w:rPr>
        <w:t xml:space="preserve">, nawiązującej do tematu targów w celu umieszczenia ich na elementach stoiska. </w:t>
      </w:r>
    </w:p>
    <w:p w14:paraId="56463136" w14:textId="443A5CBB" w:rsidR="00CC78B8" w:rsidRPr="0025050B" w:rsidRDefault="00EC3683" w:rsidP="0025050B">
      <w:pPr>
        <w:pStyle w:val="Default"/>
        <w:spacing w:line="360" w:lineRule="auto"/>
        <w:jc w:val="both"/>
        <w:rPr>
          <w:color w:val="auto"/>
        </w:rPr>
      </w:pPr>
      <w:r>
        <w:rPr>
          <w:color w:val="auto"/>
        </w:rPr>
        <w:t>6</w:t>
      </w:r>
      <w:r w:rsidR="00CC78B8" w:rsidRPr="0025050B">
        <w:rPr>
          <w:color w:val="auto"/>
        </w:rPr>
        <w:t>. Stoisko musi uwzględniać min. 5 lad wystawienniczych o długości ok. 1,5 m, na ok. 0,5 m. szerokości i wysokości min. 90 cm. Każda z lad musi posiadać przeszkloną górą z dwiema półkami o głębokości min. 50 cm o nośności min. 10 kg, z podświetleniem LED i gniazdkiem elektrycznym w środku oraz dolnymi szafkami zamykanymi na kluczyk.</w:t>
      </w:r>
    </w:p>
    <w:p w14:paraId="5DDAC69F" w14:textId="77777777" w:rsidR="00CC78B8" w:rsidRPr="0025050B" w:rsidRDefault="00CC78B8" w:rsidP="0025050B">
      <w:pPr>
        <w:pStyle w:val="Default"/>
        <w:spacing w:line="360" w:lineRule="auto"/>
        <w:jc w:val="both"/>
        <w:rPr>
          <w:color w:val="FF0000"/>
        </w:rPr>
      </w:pPr>
      <w:r w:rsidRPr="0025050B">
        <w:rPr>
          <w:noProof/>
        </w:rPr>
        <w:drawing>
          <wp:inline distT="0" distB="0" distL="0" distR="0" wp14:anchorId="2A30C007" wp14:editId="52D012D2">
            <wp:extent cx="5821680" cy="3349778"/>
            <wp:effectExtent l="0" t="0" r="7620" b="3175"/>
            <wp:docPr id="15070411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41194" name=""/>
                    <pic:cNvPicPr/>
                  </pic:nvPicPr>
                  <pic:blipFill rotWithShape="1">
                    <a:blip r:embed="rId8"/>
                    <a:srcRect b="23280"/>
                    <a:stretch/>
                  </pic:blipFill>
                  <pic:spPr bwMode="auto">
                    <a:xfrm>
                      <a:off x="0" y="0"/>
                      <a:ext cx="5879968" cy="3383317"/>
                    </a:xfrm>
                    <a:prstGeom prst="rect">
                      <a:avLst/>
                    </a:prstGeom>
                    <a:ln>
                      <a:noFill/>
                    </a:ln>
                    <a:extLst>
                      <a:ext uri="{53640926-AAD7-44D8-BBD7-CCE9431645EC}">
                        <a14:shadowObscured xmlns:a14="http://schemas.microsoft.com/office/drawing/2010/main"/>
                      </a:ext>
                    </a:extLst>
                  </pic:spPr>
                </pic:pic>
              </a:graphicData>
            </a:graphic>
          </wp:inline>
        </w:drawing>
      </w:r>
    </w:p>
    <w:p w14:paraId="2D02B215" w14:textId="77777777" w:rsidR="00CC78B8" w:rsidRPr="0025050B" w:rsidRDefault="00CC78B8" w:rsidP="0025050B">
      <w:pPr>
        <w:pStyle w:val="Default"/>
        <w:spacing w:line="360" w:lineRule="auto"/>
        <w:jc w:val="both"/>
        <w:rPr>
          <w:i/>
          <w:iCs/>
          <w:color w:val="auto"/>
          <w:u w:val="single"/>
        </w:rPr>
      </w:pPr>
      <w:r w:rsidRPr="0025050B">
        <w:rPr>
          <w:i/>
          <w:iCs/>
          <w:color w:val="auto"/>
          <w:u w:val="single"/>
        </w:rPr>
        <w:t xml:space="preserve">Zdjęcie poglądowe </w:t>
      </w:r>
    </w:p>
    <w:p w14:paraId="5B768DD1" w14:textId="77777777" w:rsidR="00CC78B8" w:rsidRPr="0025050B" w:rsidRDefault="00CC78B8" w:rsidP="0025050B">
      <w:pPr>
        <w:pStyle w:val="Default"/>
        <w:spacing w:line="360" w:lineRule="auto"/>
        <w:jc w:val="both"/>
        <w:rPr>
          <w:color w:val="FF0000"/>
        </w:rPr>
      </w:pPr>
    </w:p>
    <w:p w14:paraId="6E2B81FC" w14:textId="6C068592" w:rsidR="00CC78B8" w:rsidRPr="0025050B" w:rsidRDefault="00CC78B8" w:rsidP="0025050B">
      <w:pPr>
        <w:pStyle w:val="Default"/>
        <w:spacing w:line="360" w:lineRule="auto"/>
        <w:jc w:val="both"/>
      </w:pPr>
      <w:r w:rsidRPr="0025050B">
        <w:t>Wielkość lad wystawienniczych może zostać zmniejszona za zgodą Zamawiającego na etapie dostosowania projektu do wykupionej powierzchni. Na jednej z lad musi znaleźć się  pojemnik szklany na wizytówki (1 szt.) Ponadto na każdej ladzie musi zostać zadrukowany logotyp firmy (uczestnika misji) która będzie z niej korzystać.</w:t>
      </w:r>
    </w:p>
    <w:p w14:paraId="16269271" w14:textId="54324FBE" w:rsidR="00CC78B8" w:rsidRPr="0025050B" w:rsidRDefault="00EC3683" w:rsidP="0025050B">
      <w:pPr>
        <w:pStyle w:val="Default"/>
        <w:spacing w:line="360" w:lineRule="auto"/>
        <w:jc w:val="both"/>
      </w:pPr>
      <w:r>
        <w:t>7</w:t>
      </w:r>
      <w:r w:rsidR="00CC78B8" w:rsidRPr="0025050B">
        <w:t>. Stoisko musi uwzględniać min.:</w:t>
      </w:r>
    </w:p>
    <w:p w14:paraId="60CCB01F" w14:textId="69163DFE" w:rsidR="00CC78B8" w:rsidRPr="0025050B" w:rsidRDefault="006E16F6" w:rsidP="0025050B">
      <w:pPr>
        <w:pStyle w:val="Default"/>
        <w:numPr>
          <w:ilvl w:val="0"/>
          <w:numId w:val="35"/>
        </w:numPr>
        <w:spacing w:line="360" w:lineRule="auto"/>
        <w:jc w:val="both"/>
      </w:pPr>
      <w:r>
        <w:t>10</w:t>
      </w:r>
      <w:r w:rsidR="00CC78B8" w:rsidRPr="0025050B">
        <w:t xml:space="preserve"> wysokich krzeseł, tj. hokery z oparciem,</w:t>
      </w:r>
    </w:p>
    <w:p w14:paraId="278D8282" w14:textId="77777777" w:rsidR="00CC78B8" w:rsidRPr="0025050B" w:rsidRDefault="00CC78B8" w:rsidP="0025050B">
      <w:pPr>
        <w:pStyle w:val="Default"/>
        <w:numPr>
          <w:ilvl w:val="0"/>
          <w:numId w:val="35"/>
        </w:numPr>
        <w:spacing w:line="360" w:lineRule="auto"/>
        <w:jc w:val="both"/>
      </w:pPr>
      <w:r w:rsidRPr="0025050B">
        <w:t>5 stolików do rozmów b2b do dyspozycji przedsiębiorców, z czego przy każdym stoliku będą min. 4 krzesełka z oparciem takim samym jak do hokerów.</w:t>
      </w:r>
    </w:p>
    <w:p w14:paraId="7AD4889E" w14:textId="631652BC" w:rsidR="00CC78B8" w:rsidRPr="0025050B" w:rsidRDefault="00EC3683" w:rsidP="0025050B">
      <w:pPr>
        <w:pStyle w:val="Default"/>
        <w:spacing w:line="360" w:lineRule="auto"/>
        <w:jc w:val="both"/>
      </w:pPr>
      <w:r>
        <w:lastRenderedPageBreak/>
        <w:t>8</w:t>
      </w:r>
      <w:r w:rsidR="00CC78B8" w:rsidRPr="0025050B">
        <w:t>. Stoisko musi uwzględniać kompozycje roślinne, tj. wysokie, żywe rośliny</w:t>
      </w:r>
      <w:r w:rsidR="008450A9" w:rsidRPr="0025050B">
        <w:t xml:space="preserve"> lub drzewka owocowe szczepione na pniu, </w:t>
      </w:r>
      <w:r w:rsidR="00CC78B8" w:rsidRPr="0025050B">
        <w:t xml:space="preserve"> w donicach, min. 6 szt., ustawione na podłodze. </w:t>
      </w:r>
    </w:p>
    <w:p w14:paraId="468A1BF8" w14:textId="0424AE00" w:rsidR="00CC78B8" w:rsidRDefault="00EC3683" w:rsidP="0025050B">
      <w:pPr>
        <w:pStyle w:val="Default"/>
        <w:spacing w:line="360" w:lineRule="auto"/>
        <w:jc w:val="both"/>
      </w:pPr>
      <w:r>
        <w:t>9</w:t>
      </w:r>
      <w:r w:rsidR="00CC78B8" w:rsidRPr="0025050B">
        <w:t>. Stoisko musi uwzględniać 6 stojaków na ulotki formatu A4, wykonane z drewna lub metalu. 1</w:t>
      </w:r>
      <w:r>
        <w:t>0</w:t>
      </w:r>
      <w:r w:rsidR="00CC78B8" w:rsidRPr="0025050B">
        <w:t xml:space="preserve">. Na ścianie stoiska muszą zostać umieszczone oznakowania zgodne z wytycznymi systemu identyfikacji wizualnej projektów finansowanych z Programu Fundusze Europejskie dla Świętokrzyskiego 2021-2027, w języku </w:t>
      </w:r>
      <w:r w:rsidR="008A38DD">
        <w:t>polskim</w:t>
      </w:r>
      <w:r w:rsidR="00CC78B8" w:rsidRPr="0025050B">
        <w:t>: herb województwa, napis „Świętokrzyskie</w:t>
      </w:r>
      <w:r w:rsidR="008A38DD">
        <w:t xml:space="preserve"> dla</w:t>
      </w:r>
      <w:r w:rsidR="00CC78B8" w:rsidRPr="0025050B">
        <w:t xml:space="preserve"> </w:t>
      </w:r>
      <w:r w:rsidR="008A38DD">
        <w:t>biznesu</w:t>
      </w:r>
      <w:r w:rsidR="00CC78B8" w:rsidRPr="0025050B">
        <w:t>” . Wykonawca jest zobowiązany do stosowania we wszystkich materiałach dotyczących realizacji przedmiotu zamówienia logotypów dostarczonych przez Zamawiającego (FEŚ, Województwo Świętokrzyskie, flaga Unii Europejskiej, flaga Polski) oraz stosowania szczegółowych wytycznych dotyczących promocji projektu zawartych na stronie:</w:t>
      </w:r>
    </w:p>
    <w:p w14:paraId="67795D7E" w14:textId="7AD53FEE" w:rsidR="00CC78B8" w:rsidRPr="0025050B" w:rsidRDefault="00CC78B8" w:rsidP="0025050B">
      <w:pPr>
        <w:widowControl w:val="0"/>
        <w:overflowPunct w:val="0"/>
        <w:autoSpaceDE w:val="0"/>
        <w:autoSpaceDN w:val="0"/>
        <w:adjustRightInd w:val="0"/>
        <w:spacing w:before="120" w:line="360" w:lineRule="auto"/>
        <w:jc w:val="both"/>
        <w:rPr>
          <w:sz w:val="24"/>
          <w:szCs w:val="24"/>
        </w:rPr>
      </w:pPr>
      <w:hyperlink r:id="rId9" w:history="1">
        <w:r w:rsidRPr="0025050B">
          <w:rPr>
            <w:rStyle w:val="Hipercze"/>
            <w:sz w:val="24"/>
            <w:szCs w:val="24"/>
          </w:rPr>
          <w:t>https://funduszeueswietokrzyskie.pl/poradniki/fundusze-europejskie-dla-swietokrzyskiego-2021-2027/zasady-komunikacji-funduszy-europejskich-dla-swietokrzyskiego-2021-2027</w:t>
        </w:r>
      </w:hyperlink>
      <w:r w:rsidR="008450A9" w:rsidRPr="0025050B">
        <w:rPr>
          <w:sz w:val="24"/>
          <w:szCs w:val="24"/>
        </w:rPr>
        <w:t xml:space="preserve"> </w:t>
      </w:r>
      <w:r w:rsidRPr="0025050B">
        <w:rPr>
          <w:sz w:val="24"/>
          <w:szCs w:val="24"/>
        </w:rPr>
        <w:t>w</w:t>
      </w:r>
      <w:r w:rsidR="00DA2C1B">
        <w:rPr>
          <w:sz w:val="24"/>
          <w:szCs w:val="24"/>
        </w:rPr>
        <w:t xml:space="preserve"> </w:t>
      </w:r>
      <w:r w:rsidRPr="0025050B">
        <w:rPr>
          <w:sz w:val="24"/>
          <w:szCs w:val="24"/>
        </w:rPr>
        <w:t xml:space="preserve">języku </w:t>
      </w:r>
      <w:r w:rsidR="008A38DD">
        <w:rPr>
          <w:sz w:val="24"/>
          <w:szCs w:val="24"/>
        </w:rPr>
        <w:t>polskim</w:t>
      </w:r>
      <w:r w:rsidRPr="0025050B">
        <w:rPr>
          <w:sz w:val="24"/>
          <w:szCs w:val="24"/>
        </w:rPr>
        <w:t xml:space="preserve">: herb województwa, napis „Świętokrzyskie </w:t>
      </w:r>
      <w:r w:rsidR="008A38DD">
        <w:rPr>
          <w:sz w:val="24"/>
          <w:szCs w:val="24"/>
        </w:rPr>
        <w:t>dla biznesu</w:t>
      </w:r>
      <w:r w:rsidRPr="0025050B">
        <w:rPr>
          <w:sz w:val="24"/>
          <w:szCs w:val="24"/>
        </w:rPr>
        <w:t>” oraz loga Unii Europejskiej</w:t>
      </w:r>
      <w:r w:rsidR="008A38DD">
        <w:rPr>
          <w:sz w:val="24"/>
          <w:szCs w:val="24"/>
        </w:rPr>
        <w:t>,</w:t>
      </w:r>
      <w:r w:rsidRPr="0025050B">
        <w:rPr>
          <w:sz w:val="24"/>
          <w:szCs w:val="24"/>
        </w:rPr>
        <w:t xml:space="preserve"> Funduszy Europejskich z informacją o finansowaniu stoiska z projektu unijnego. Logotypy zostaną dostarczone przez Zamawiającego w dniu podpisania Umowy. </w:t>
      </w:r>
    </w:p>
    <w:p w14:paraId="360498D8" w14:textId="3742E777" w:rsidR="00CC78B8" w:rsidRPr="0025050B" w:rsidRDefault="00CC78B8" w:rsidP="0025050B">
      <w:pPr>
        <w:pStyle w:val="Default"/>
        <w:spacing w:line="360" w:lineRule="auto"/>
        <w:jc w:val="both"/>
      </w:pPr>
      <w:r w:rsidRPr="0025050B">
        <w:t>1</w:t>
      </w:r>
      <w:r w:rsidR="00EC3683">
        <w:t>1</w:t>
      </w:r>
      <w:r w:rsidRPr="0025050B">
        <w:t>. Stoisko musi uwzględniać zamykane</w:t>
      </w:r>
      <w:r w:rsidR="00D1032D">
        <w:t xml:space="preserve"> na klucz</w:t>
      </w:r>
      <w:r w:rsidRPr="0025050B">
        <w:t xml:space="preserve"> zaplecze kuchenno-magazynowe (min. 6 m</w:t>
      </w:r>
      <w:r w:rsidRPr="0025050B">
        <w:rPr>
          <w:vertAlign w:val="superscript"/>
        </w:rPr>
        <w:t>2</w:t>
      </w:r>
      <w:r w:rsidRPr="0025050B">
        <w:t xml:space="preserve">), wraz z wyposażeniem dostarczonym przez Wykonawcę, obejmującym następujące elementy: </w:t>
      </w:r>
    </w:p>
    <w:p w14:paraId="696869C9" w14:textId="77777777" w:rsidR="00CC78B8" w:rsidRPr="0025050B" w:rsidRDefault="00CC78B8" w:rsidP="00807120">
      <w:pPr>
        <w:pStyle w:val="Default"/>
        <w:spacing w:line="360" w:lineRule="auto"/>
        <w:ind w:left="714"/>
        <w:jc w:val="both"/>
      </w:pPr>
      <w:r w:rsidRPr="0025050B">
        <w:t>Metalowe/ aluminiowe regały na materiały promocyjne długości ok. 4m.</w:t>
      </w:r>
    </w:p>
    <w:p w14:paraId="65AF439F" w14:textId="77777777" w:rsidR="00CC78B8" w:rsidRPr="0025050B" w:rsidRDefault="00CC78B8" w:rsidP="0025050B">
      <w:pPr>
        <w:pStyle w:val="Default"/>
        <w:numPr>
          <w:ilvl w:val="0"/>
          <w:numId w:val="34"/>
        </w:numPr>
        <w:spacing w:line="360" w:lineRule="auto"/>
        <w:ind w:left="714" w:hanging="357"/>
        <w:jc w:val="both"/>
      </w:pPr>
      <w:r w:rsidRPr="0025050B">
        <w:t xml:space="preserve">1 małą sprawną lodówkę  o wys. min. 80 cm (do przechowywania produktów typu mleko, woda,  itp), </w:t>
      </w:r>
    </w:p>
    <w:p w14:paraId="0FC2116B" w14:textId="77777777" w:rsidR="00CC78B8" w:rsidRPr="0025050B" w:rsidRDefault="00CC78B8" w:rsidP="0025050B">
      <w:pPr>
        <w:pStyle w:val="Default"/>
        <w:numPr>
          <w:ilvl w:val="0"/>
          <w:numId w:val="34"/>
        </w:numPr>
        <w:spacing w:line="360" w:lineRule="auto"/>
        <w:ind w:left="714" w:hanging="357"/>
        <w:jc w:val="both"/>
      </w:pPr>
      <w:r w:rsidRPr="0025050B">
        <w:t xml:space="preserve">czajnik elektryczny, </w:t>
      </w:r>
    </w:p>
    <w:p w14:paraId="2322E381" w14:textId="04BD4C82" w:rsidR="00CC78B8" w:rsidRPr="0025050B" w:rsidRDefault="00CC78B8" w:rsidP="0025050B">
      <w:pPr>
        <w:pStyle w:val="Default"/>
        <w:numPr>
          <w:ilvl w:val="0"/>
          <w:numId w:val="34"/>
        </w:numPr>
        <w:spacing w:line="360" w:lineRule="auto"/>
        <w:ind w:left="714" w:hanging="357"/>
        <w:jc w:val="both"/>
      </w:pPr>
      <w:r w:rsidRPr="0025050B">
        <w:t>ekspres do kawy – ciśnieniowy, automatyczny</w:t>
      </w:r>
      <w:r w:rsidR="008450A9" w:rsidRPr="0025050B">
        <w:t xml:space="preserve"> z młynkiem</w:t>
      </w:r>
      <w:r w:rsidR="00C20061">
        <w:t>,</w:t>
      </w:r>
    </w:p>
    <w:p w14:paraId="789F2CA8" w14:textId="77777777" w:rsidR="0025050B" w:rsidRDefault="00CC78B8" w:rsidP="0025050B">
      <w:pPr>
        <w:pStyle w:val="Default"/>
        <w:numPr>
          <w:ilvl w:val="0"/>
          <w:numId w:val="34"/>
        </w:numPr>
        <w:spacing w:line="360" w:lineRule="auto"/>
        <w:ind w:left="714" w:hanging="357"/>
        <w:jc w:val="both"/>
        <w:rPr>
          <w:rStyle w:val="markedcontent"/>
        </w:rPr>
      </w:pPr>
      <w:r w:rsidRPr="0025050B">
        <w:rPr>
          <w:rStyle w:val="markedcontent"/>
        </w:rPr>
        <w:t>zlewozmywak z odpływem wodno-kanalizacyjnym oraz kranem z doprowadzoną</w:t>
      </w:r>
      <w:r w:rsidRPr="0025050B">
        <w:t xml:space="preserve"> </w:t>
      </w:r>
      <w:r w:rsidRPr="0025050B">
        <w:rPr>
          <w:rStyle w:val="markedcontent"/>
        </w:rPr>
        <w:t xml:space="preserve">ciepłą </w:t>
      </w:r>
    </w:p>
    <w:p w14:paraId="0C7E9718" w14:textId="61183467" w:rsidR="00CC78B8" w:rsidRPr="0025050B" w:rsidRDefault="00CC78B8" w:rsidP="0025050B">
      <w:pPr>
        <w:pStyle w:val="Default"/>
        <w:spacing w:line="360" w:lineRule="auto"/>
        <w:ind w:left="714"/>
        <w:jc w:val="both"/>
        <w:rPr>
          <w:rStyle w:val="markedcontent"/>
        </w:rPr>
      </w:pPr>
      <w:r w:rsidRPr="0025050B">
        <w:rPr>
          <w:rStyle w:val="markedcontent"/>
        </w:rPr>
        <w:t>i zimną wodą,</w:t>
      </w:r>
    </w:p>
    <w:p w14:paraId="6F773547" w14:textId="77777777" w:rsidR="00CC78B8" w:rsidRPr="0025050B" w:rsidRDefault="00CC78B8" w:rsidP="0025050B">
      <w:pPr>
        <w:pStyle w:val="Default"/>
        <w:numPr>
          <w:ilvl w:val="0"/>
          <w:numId w:val="34"/>
        </w:numPr>
        <w:spacing w:line="360" w:lineRule="auto"/>
        <w:ind w:left="714" w:hanging="357"/>
        <w:jc w:val="both"/>
      </w:pPr>
      <w:r w:rsidRPr="0025050B">
        <w:rPr>
          <w:rStyle w:val="markedcontent"/>
        </w:rPr>
        <w:t>wieszak wiszący na ubrania/min. 13 haczyków,</w:t>
      </w:r>
    </w:p>
    <w:p w14:paraId="4B43E286" w14:textId="77777777" w:rsidR="00CC78B8" w:rsidRPr="0025050B" w:rsidRDefault="00CC78B8" w:rsidP="0025050B">
      <w:pPr>
        <w:pStyle w:val="Default"/>
        <w:numPr>
          <w:ilvl w:val="0"/>
          <w:numId w:val="34"/>
        </w:numPr>
        <w:spacing w:line="360" w:lineRule="auto"/>
        <w:ind w:left="714" w:hanging="357"/>
        <w:jc w:val="both"/>
        <w:rPr>
          <w:rStyle w:val="markedcontent"/>
        </w:rPr>
      </w:pPr>
      <w:r w:rsidRPr="0025050B">
        <w:rPr>
          <w:rStyle w:val="markedcontent"/>
        </w:rPr>
        <w:t>kosz na śmieci o pojemności min. 60 l,</w:t>
      </w:r>
    </w:p>
    <w:p w14:paraId="065600BB" w14:textId="77777777" w:rsidR="00CC78B8" w:rsidRPr="0025050B" w:rsidRDefault="00CC78B8" w:rsidP="0025050B">
      <w:pPr>
        <w:pStyle w:val="Default"/>
        <w:numPr>
          <w:ilvl w:val="0"/>
          <w:numId w:val="34"/>
        </w:numPr>
        <w:spacing w:line="360" w:lineRule="auto"/>
        <w:ind w:left="714" w:hanging="357"/>
        <w:jc w:val="both"/>
      </w:pPr>
      <w:r w:rsidRPr="0025050B">
        <w:rPr>
          <w:rStyle w:val="markedcontent"/>
        </w:rPr>
        <w:t>szafka zamykana na klucz,</w:t>
      </w:r>
    </w:p>
    <w:p w14:paraId="2C66B571" w14:textId="77777777" w:rsidR="00CC78B8" w:rsidRPr="0025050B" w:rsidRDefault="00CC78B8" w:rsidP="0025050B">
      <w:pPr>
        <w:pStyle w:val="Default"/>
        <w:numPr>
          <w:ilvl w:val="0"/>
          <w:numId w:val="34"/>
        </w:numPr>
        <w:spacing w:line="360" w:lineRule="auto"/>
        <w:jc w:val="both"/>
      </w:pPr>
      <w:r w:rsidRPr="0025050B">
        <w:t xml:space="preserve">płyn do zmywania i gąbkę, </w:t>
      </w:r>
    </w:p>
    <w:p w14:paraId="7B4B69AB" w14:textId="6E698522" w:rsidR="00CC78B8" w:rsidRPr="0025050B" w:rsidRDefault="008450A9" w:rsidP="0025050B">
      <w:pPr>
        <w:pStyle w:val="Default"/>
        <w:numPr>
          <w:ilvl w:val="0"/>
          <w:numId w:val="34"/>
        </w:numPr>
        <w:spacing w:line="360" w:lineRule="auto"/>
        <w:jc w:val="both"/>
      </w:pPr>
      <w:r w:rsidRPr="0025050B">
        <w:t>12</w:t>
      </w:r>
      <w:r w:rsidR="00CC78B8" w:rsidRPr="0025050B">
        <w:t xml:space="preserve"> rolek papierowych ręczników, </w:t>
      </w:r>
    </w:p>
    <w:p w14:paraId="1721B91D" w14:textId="6D2CC6BB" w:rsidR="00CC78B8" w:rsidRPr="0025050B" w:rsidRDefault="008450A9" w:rsidP="0025050B">
      <w:pPr>
        <w:pStyle w:val="Default"/>
        <w:numPr>
          <w:ilvl w:val="0"/>
          <w:numId w:val="34"/>
        </w:numPr>
        <w:spacing w:line="360" w:lineRule="auto"/>
        <w:jc w:val="both"/>
      </w:pPr>
      <w:r w:rsidRPr="0025050B">
        <w:t>3</w:t>
      </w:r>
      <w:r w:rsidR="00CC78B8" w:rsidRPr="0025050B">
        <w:t xml:space="preserve"> opakowa</w:t>
      </w:r>
      <w:r w:rsidRPr="0025050B">
        <w:t>nia</w:t>
      </w:r>
      <w:r w:rsidR="00CC78B8" w:rsidRPr="0025050B">
        <w:t xml:space="preserve"> serwetek flizelinowych po min. 20 sztuk</w:t>
      </w:r>
      <w:r w:rsidR="00C20061">
        <w:t>,</w:t>
      </w:r>
      <w:r w:rsidR="00CC78B8" w:rsidRPr="0025050B">
        <w:t xml:space="preserve"> </w:t>
      </w:r>
    </w:p>
    <w:p w14:paraId="03C747E9" w14:textId="40510333" w:rsidR="00CC78B8" w:rsidRPr="0025050B" w:rsidRDefault="008450A9" w:rsidP="0025050B">
      <w:pPr>
        <w:pStyle w:val="Default"/>
        <w:numPr>
          <w:ilvl w:val="0"/>
          <w:numId w:val="34"/>
        </w:numPr>
        <w:spacing w:line="360" w:lineRule="auto"/>
        <w:jc w:val="both"/>
      </w:pPr>
      <w:r w:rsidRPr="0025050B">
        <w:t>2</w:t>
      </w:r>
      <w:r w:rsidR="00CC78B8" w:rsidRPr="0025050B">
        <w:t xml:space="preserve">0 porcelanowych filiżanek do kawy/herbaty ze spodkami, </w:t>
      </w:r>
    </w:p>
    <w:p w14:paraId="0F1E55DE" w14:textId="69D0D3EA" w:rsidR="00CC78B8" w:rsidRPr="0025050B" w:rsidRDefault="008450A9" w:rsidP="0025050B">
      <w:pPr>
        <w:pStyle w:val="Default"/>
        <w:numPr>
          <w:ilvl w:val="0"/>
          <w:numId w:val="34"/>
        </w:numPr>
        <w:spacing w:line="360" w:lineRule="auto"/>
        <w:jc w:val="both"/>
      </w:pPr>
      <w:r w:rsidRPr="0025050B">
        <w:t>2</w:t>
      </w:r>
      <w:r w:rsidR="00CC78B8" w:rsidRPr="0025050B">
        <w:t>0 talerzyków (do ciasta)</w:t>
      </w:r>
      <w:r w:rsidR="00C20061">
        <w:t>,</w:t>
      </w:r>
    </w:p>
    <w:p w14:paraId="19D0DD2C" w14:textId="6FA2FFB0" w:rsidR="00CC78B8" w:rsidRPr="0025050B" w:rsidRDefault="008450A9" w:rsidP="0025050B">
      <w:pPr>
        <w:pStyle w:val="Default"/>
        <w:numPr>
          <w:ilvl w:val="0"/>
          <w:numId w:val="34"/>
        </w:numPr>
        <w:spacing w:line="360" w:lineRule="auto"/>
        <w:jc w:val="both"/>
      </w:pPr>
      <w:r w:rsidRPr="0025050B">
        <w:t>2</w:t>
      </w:r>
      <w:r w:rsidR="00CC78B8" w:rsidRPr="0025050B">
        <w:t xml:space="preserve">0 szklanek do soku, </w:t>
      </w:r>
    </w:p>
    <w:p w14:paraId="7CC1AB4F" w14:textId="0B84B45E" w:rsidR="00CC78B8" w:rsidRPr="0025050B" w:rsidRDefault="008450A9" w:rsidP="0025050B">
      <w:pPr>
        <w:pStyle w:val="Default"/>
        <w:numPr>
          <w:ilvl w:val="0"/>
          <w:numId w:val="34"/>
        </w:numPr>
        <w:spacing w:line="360" w:lineRule="auto"/>
        <w:jc w:val="both"/>
      </w:pPr>
      <w:r w:rsidRPr="0025050B">
        <w:t>2</w:t>
      </w:r>
      <w:r w:rsidR="00CC78B8" w:rsidRPr="0025050B">
        <w:t xml:space="preserve">0 łyżeczek metalowych, </w:t>
      </w:r>
    </w:p>
    <w:p w14:paraId="2CD5FD19" w14:textId="77777777" w:rsidR="00CC78B8" w:rsidRPr="0025050B" w:rsidRDefault="00CC78B8" w:rsidP="0025050B">
      <w:pPr>
        <w:pStyle w:val="Default"/>
        <w:numPr>
          <w:ilvl w:val="0"/>
          <w:numId w:val="34"/>
        </w:numPr>
        <w:spacing w:line="360" w:lineRule="auto"/>
        <w:jc w:val="both"/>
      </w:pPr>
      <w:r w:rsidRPr="0025050B">
        <w:lastRenderedPageBreak/>
        <w:t xml:space="preserve">150 kubeczków do kawy i herbaty wykonanych z trzciny cukrowej biodegradowalnych, </w:t>
      </w:r>
    </w:p>
    <w:p w14:paraId="285B6440" w14:textId="3ED678C5" w:rsidR="00CC78B8" w:rsidRPr="0025050B" w:rsidRDefault="008450A9" w:rsidP="0025050B">
      <w:pPr>
        <w:pStyle w:val="Default"/>
        <w:numPr>
          <w:ilvl w:val="0"/>
          <w:numId w:val="34"/>
        </w:numPr>
        <w:spacing w:line="360" w:lineRule="auto"/>
        <w:jc w:val="both"/>
      </w:pPr>
      <w:r w:rsidRPr="0025050B">
        <w:t>2</w:t>
      </w:r>
      <w:r w:rsidR="00CC78B8" w:rsidRPr="0025050B">
        <w:t xml:space="preserve">00 jednorazowych papierowych kubeczków do wody, </w:t>
      </w:r>
    </w:p>
    <w:p w14:paraId="5521BF9E" w14:textId="77777777" w:rsidR="00CC78B8" w:rsidRPr="0025050B" w:rsidRDefault="00CC78B8" w:rsidP="0025050B">
      <w:pPr>
        <w:pStyle w:val="Default"/>
        <w:numPr>
          <w:ilvl w:val="0"/>
          <w:numId w:val="34"/>
        </w:numPr>
        <w:spacing w:line="360" w:lineRule="auto"/>
        <w:jc w:val="both"/>
      </w:pPr>
      <w:r w:rsidRPr="0025050B">
        <w:t xml:space="preserve">100 łyżeczek wykonanych z trzciny cukrowej biodegradowalnych, </w:t>
      </w:r>
    </w:p>
    <w:p w14:paraId="0AC0FE79" w14:textId="59119587" w:rsidR="00CC78B8" w:rsidRPr="0025050B" w:rsidRDefault="008450A9" w:rsidP="0025050B">
      <w:pPr>
        <w:pStyle w:val="Default"/>
        <w:numPr>
          <w:ilvl w:val="0"/>
          <w:numId w:val="34"/>
        </w:numPr>
        <w:spacing w:line="360" w:lineRule="auto"/>
        <w:jc w:val="both"/>
      </w:pPr>
      <w:r w:rsidRPr="0025050B">
        <w:t>5</w:t>
      </w:r>
      <w:r w:rsidR="00CC78B8" w:rsidRPr="0025050B">
        <w:t xml:space="preserve">0 opakowań śmietanki/mleka do kawy (po 10 małych pojemniczków, każdy po ok. 10g/7ml, również bez laktozy), </w:t>
      </w:r>
    </w:p>
    <w:p w14:paraId="28EF14EA" w14:textId="0D0ECA2E" w:rsidR="00CC78B8" w:rsidRPr="0025050B" w:rsidRDefault="00CC78B8" w:rsidP="0025050B">
      <w:pPr>
        <w:pStyle w:val="Default"/>
        <w:numPr>
          <w:ilvl w:val="0"/>
          <w:numId w:val="34"/>
        </w:numPr>
        <w:spacing w:line="360" w:lineRule="auto"/>
        <w:jc w:val="both"/>
      </w:pPr>
      <w:r w:rsidRPr="0025050B">
        <w:t xml:space="preserve">Mleko do kawy (3,2%) bez laktozy o poj. 1 litr – </w:t>
      </w:r>
      <w:r w:rsidR="008450A9" w:rsidRPr="0025050B">
        <w:t>6</w:t>
      </w:r>
      <w:r w:rsidRPr="0025050B">
        <w:t xml:space="preserve"> sztuk,</w:t>
      </w:r>
    </w:p>
    <w:p w14:paraId="77022E3F" w14:textId="3CA0482D" w:rsidR="00CC78B8" w:rsidRPr="0025050B" w:rsidRDefault="008450A9" w:rsidP="0025050B">
      <w:pPr>
        <w:pStyle w:val="Default"/>
        <w:numPr>
          <w:ilvl w:val="0"/>
          <w:numId w:val="34"/>
        </w:numPr>
        <w:spacing w:line="360" w:lineRule="auto"/>
        <w:jc w:val="both"/>
      </w:pPr>
      <w:r w:rsidRPr="0025050B">
        <w:t>1</w:t>
      </w:r>
      <w:r w:rsidR="00CC78B8" w:rsidRPr="0025050B">
        <w:t xml:space="preserve">00 sztuk saszetek cukru trzcinowego po 5g, </w:t>
      </w:r>
    </w:p>
    <w:p w14:paraId="29B50D8A" w14:textId="324B0BE8" w:rsidR="00CC78B8" w:rsidRPr="0025050B" w:rsidRDefault="00CC78B8" w:rsidP="0025050B">
      <w:pPr>
        <w:pStyle w:val="Default"/>
        <w:numPr>
          <w:ilvl w:val="0"/>
          <w:numId w:val="34"/>
        </w:numPr>
        <w:spacing w:line="360" w:lineRule="auto"/>
        <w:jc w:val="both"/>
      </w:pPr>
      <w:r w:rsidRPr="0025050B">
        <w:t xml:space="preserve">regionalną (świętokrzyską) wodę mineralną w szklanych butelkach 330 ml – minimum </w:t>
      </w:r>
      <w:r w:rsidR="008450A9" w:rsidRPr="0025050B">
        <w:t>1</w:t>
      </w:r>
      <w:r w:rsidRPr="0025050B">
        <w:t>00 butelek (</w:t>
      </w:r>
      <w:r w:rsidR="008450A9" w:rsidRPr="0025050B">
        <w:t>5</w:t>
      </w:r>
      <w:r w:rsidRPr="0025050B">
        <w:t xml:space="preserve">0 butelek niegazowanej i </w:t>
      </w:r>
      <w:r w:rsidR="008450A9" w:rsidRPr="0025050B">
        <w:t>5</w:t>
      </w:r>
      <w:r w:rsidRPr="0025050B">
        <w:t xml:space="preserve">0 butelek gazowanej), </w:t>
      </w:r>
    </w:p>
    <w:p w14:paraId="21D53B48" w14:textId="5CD59923" w:rsidR="00CC78B8" w:rsidRPr="0025050B" w:rsidRDefault="00CC78B8" w:rsidP="0025050B">
      <w:pPr>
        <w:pStyle w:val="Default"/>
        <w:numPr>
          <w:ilvl w:val="0"/>
          <w:numId w:val="34"/>
        </w:numPr>
        <w:spacing w:line="360" w:lineRule="auto"/>
        <w:jc w:val="both"/>
      </w:pPr>
      <w:r w:rsidRPr="0025050B">
        <w:t>regionalne (świętokrzyskie) soki owocowe NFC</w:t>
      </w:r>
      <w:r w:rsidR="00F01861">
        <w:t xml:space="preserve"> (not from concentrate)</w:t>
      </w:r>
      <w:r w:rsidRPr="0025050B">
        <w:t xml:space="preserve">, w opakowaniach 300 ml min. </w:t>
      </w:r>
      <w:r w:rsidR="008450A9" w:rsidRPr="0025050B">
        <w:t>4</w:t>
      </w:r>
      <w:r w:rsidRPr="0025050B">
        <w:t xml:space="preserve">0 szt., </w:t>
      </w:r>
    </w:p>
    <w:p w14:paraId="0C4FEBF6" w14:textId="47FC008E" w:rsidR="00CC78B8" w:rsidRPr="0025050B" w:rsidRDefault="00CC78B8" w:rsidP="0025050B">
      <w:pPr>
        <w:pStyle w:val="Default"/>
        <w:numPr>
          <w:ilvl w:val="0"/>
          <w:numId w:val="34"/>
        </w:numPr>
        <w:spacing w:line="360" w:lineRule="auto"/>
        <w:jc w:val="both"/>
      </w:pPr>
      <w:r w:rsidRPr="0025050B">
        <w:t xml:space="preserve">inne artykuły spożywcze, w tym: </w:t>
      </w:r>
      <w:r w:rsidR="008450A9" w:rsidRPr="0025050B">
        <w:t>3</w:t>
      </w:r>
      <w:r w:rsidRPr="0025050B">
        <w:t xml:space="preserve"> pacz</w:t>
      </w:r>
      <w:r w:rsidR="008450A9" w:rsidRPr="0025050B">
        <w:t>ki</w:t>
      </w:r>
      <w:r w:rsidRPr="0025050B">
        <w:t xml:space="preserve"> kawy wysokiej jakości do ekspresu po 500 g, </w:t>
      </w:r>
      <w:r w:rsidR="008450A9" w:rsidRPr="0025050B">
        <w:br/>
      </w:r>
      <w:r w:rsidRPr="0025050B">
        <w:t xml:space="preserve">2 opakowania herbaty wysokiej jakości typu earl grey po 100 sztuk, </w:t>
      </w:r>
      <w:r w:rsidR="008450A9" w:rsidRPr="0025050B">
        <w:t>1</w:t>
      </w:r>
      <w:r w:rsidRPr="0025050B">
        <w:t xml:space="preserve"> opakowani</w:t>
      </w:r>
      <w:r w:rsidR="008450A9" w:rsidRPr="0025050B">
        <w:t>e</w:t>
      </w:r>
      <w:r w:rsidRPr="0025050B">
        <w:t xml:space="preserve"> wysokiej jakości herbaty czarnej po 100 sztuk, 1 opakowanie zielonej herbaty wysokiej jakości, 1 opakowanie herbaty owocowej, </w:t>
      </w:r>
      <w:r w:rsidR="008450A9" w:rsidRPr="0025050B">
        <w:t>15</w:t>
      </w:r>
      <w:r w:rsidRPr="0025050B">
        <w:t xml:space="preserve"> opakowań ciastek o gramaturze min. 140 g (kruche, </w:t>
      </w:r>
      <w:r w:rsidR="00366F21">
        <w:t>biszkopty z galaretką</w:t>
      </w:r>
      <w:r w:rsidRPr="0025050B">
        <w:t xml:space="preserve">, maślane, z konfiturą, krakersy, itp.), </w:t>
      </w:r>
      <w:r w:rsidR="008450A9" w:rsidRPr="0025050B">
        <w:t>6</w:t>
      </w:r>
      <w:r w:rsidRPr="0025050B">
        <w:t xml:space="preserve"> opakowań słonych paluszków,</w:t>
      </w:r>
    </w:p>
    <w:p w14:paraId="711BF5AF" w14:textId="50412866" w:rsidR="00CC78B8" w:rsidRPr="0025050B" w:rsidRDefault="008450A9" w:rsidP="0025050B">
      <w:pPr>
        <w:pStyle w:val="Default"/>
        <w:numPr>
          <w:ilvl w:val="0"/>
          <w:numId w:val="34"/>
        </w:numPr>
        <w:spacing w:line="360" w:lineRule="auto"/>
        <w:jc w:val="both"/>
      </w:pPr>
      <w:r w:rsidRPr="0025050B">
        <w:t>2</w:t>
      </w:r>
      <w:r w:rsidR="00CC78B8" w:rsidRPr="0025050B">
        <w:t xml:space="preserve"> rolki folii typu stretch,</w:t>
      </w:r>
    </w:p>
    <w:p w14:paraId="58AD390D" w14:textId="7FACD2C5" w:rsidR="00CC78B8" w:rsidRPr="0025050B" w:rsidRDefault="008450A9" w:rsidP="0025050B">
      <w:pPr>
        <w:pStyle w:val="Default"/>
        <w:numPr>
          <w:ilvl w:val="0"/>
          <w:numId w:val="34"/>
        </w:numPr>
        <w:spacing w:line="360" w:lineRule="auto"/>
        <w:jc w:val="both"/>
      </w:pPr>
      <w:r w:rsidRPr="0025050B">
        <w:t>3</w:t>
      </w:r>
      <w:r w:rsidR="00CC78B8" w:rsidRPr="0025050B">
        <w:t xml:space="preserve"> rol</w:t>
      </w:r>
      <w:r w:rsidRPr="0025050B">
        <w:t>ki</w:t>
      </w:r>
      <w:r w:rsidR="00CC78B8" w:rsidRPr="0025050B">
        <w:t xml:space="preserve"> szerokiej taśmy klejącej i 5 </w:t>
      </w:r>
      <w:r w:rsidR="00F01861">
        <w:t>szt.</w:t>
      </w:r>
      <w:r w:rsidR="00CC78B8" w:rsidRPr="0025050B">
        <w:t xml:space="preserve"> nożyczek,</w:t>
      </w:r>
    </w:p>
    <w:p w14:paraId="087298F1" w14:textId="422B4930" w:rsidR="00CC78B8" w:rsidRPr="0025050B" w:rsidRDefault="008450A9" w:rsidP="0025050B">
      <w:pPr>
        <w:pStyle w:val="Default"/>
        <w:numPr>
          <w:ilvl w:val="0"/>
          <w:numId w:val="34"/>
        </w:numPr>
        <w:spacing w:line="360" w:lineRule="auto"/>
        <w:jc w:val="both"/>
      </w:pPr>
      <w:r w:rsidRPr="0025050B">
        <w:t>1</w:t>
      </w:r>
      <w:r w:rsidR="00CC78B8" w:rsidRPr="0025050B">
        <w:t>0 kartonów o wymiarach min. 1m x 1m.</w:t>
      </w:r>
    </w:p>
    <w:p w14:paraId="2F621AA3" w14:textId="081656F8" w:rsidR="00CC78B8" w:rsidRPr="0025050B" w:rsidRDefault="00CC78B8" w:rsidP="0025050B">
      <w:pPr>
        <w:pStyle w:val="Default"/>
        <w:spacing w:line="360" w:lineRule="auto"/>
        <w:jc w:val="both"/>
      </w:pPr>
      <w:r w:rsidRPr="0025050B">
        <w:t>1</w:t>
      </w:r>
      <w:r w:rsidR="00EC3683">
        <w:t>2</w:t>
      </w:r>
      <w:r w:rsidRPr="0025050B">
        <w:t xml:space="preserve">. Stoisko musi uwzględniać możliwość dostępu do Internetu w obrębie całego Stoiska. </w:t>
      </w:r>
    </w:p>
    <w:p w14:paraId="61A4A4D2" w14:textId="64F8977E" w:rsidR="00CC78B8" w:rsidRPr="0025050B" w:rsidRDefault="00CC78B8" w:rsidP="0025050B">
      <w:pPr>
        <w:pStyle w:val="Default"/>
        <w:spacing w:line="360" w:lineRule="auto"/>
        <w:jc w:val="both"/>
      </w:pPr>
      <w:r w:rsidRPr="0025050B">
        <w:t>1</w:t>
      </w:r>
      <w:r w:rsidR="00EC3683">
        <w:t>3</w:t>
      </w:r>
      <w:r w:rsidRPr="0025050B">
        <w:t xml:space="preserve">. Stoisko musi uwzględniać wymagania w zakresie instalacji wod.-kan. i elektrycznej przypisane do powierzchni wystawienniczej wynajętej przez Zamawiającego. </w:t>
      </w:r>
    </w:p>
    <w:p w14:paraId="045402AE" w14:textId="25F99579" w:rsidR="00CC78B8" w:rsidRDefault="00CC78B8" w:rsidP="0025050B">
      <w:pPr>
        <w:pStyle w:val="Default"/>
        <w:spacing w:line="360" w:lineRule="auto"/>
        <w:jc w:val="both"/>
      </w:pPr>
      <w:r w:rsidRPr="0025050B">
        <w:t>1</w:t>
      </w:r>
      <w:r w:rsidR="00EC3683">
        <w:t>4</w:t>
      </w:r>
      <w:r w:rsidRPr="0025050B">
        <w:t>. Stoisko musi uwzględniać podwieszany elementy reklamowy z napisem</w:t>
      </w:r>
      <w:r w:rsidR="00987014">
        <w:t>:</w:t>
      </w:r>
      <w:r w:rsidRPr="0025050B">
        <w:t xml:space="preserve"> „Świętokrzyskie </w:t>
      </w:r>
      <w:r w:rsidR="00987014">
        <w:t>dla</w:t>
      </w:r>
      <w:r w:rsidRPr="0025050B">
        <w:t xml:space="preserve"> </w:t>
      </w:r>
      <w:r w:rsidR="00987014">
        <w:t>biznesu</w:t>
      </w:r>
      <w:r w:rsidRPr="0025050B">
        <w:t>” wraz z logotypami, typu (</w:t>
      </w:r>
      <w:r w:rsidR="0025050B">
        <w:t>h</w:t>
      </w:r>
      <w:r w:rsidRPr="0025050B">
        <w:t xml:space="preserve">anger reklamowy) w kształcie kwadratu składającego się </w:t>
      </w:r>
      <w:r w:rsidR="0025050B">
        <w:br/>
      </w:r>
      <w:r w:rsidRPr="0025050B">
        <w:t>z lekkiej aluminiowej konstrukcji oraz tekstylnego wydruku wysokiej jakości w którym umieszczone będzie oświetlenie ledowe (żarówki</w:t>
      </w:r>
      <w:r w:rsidR="008450A9" w:rsidRPr="0025050B">
        <w:t xml:space="preserve"> lub spoty</w:t>
      </w:r>
      <w:r w:rsidRPr="0025050B">
        <w:t xml:space="preserve">) oraz wyróżniające się, oryginalne oświetlenie stoiska (nisko grzejne) o wymiarach: min. 3m szerokości x 1,5m wysokości, </w:t>
      </w:r>
      <w:r w:rsidR="008450A9" w:rsidRPr="0025050B">
        <w:br/>
      </w:r>
      <w:r w:rsidRPr="0025050B">
        <w:t xml:space="preserve">z nadrukiem z </w:t>
      </w:r>
      <w:r w:rsidR="008450A9" w:rsidRPr="0025050B">
        <w:t>czterech</w:t>
      </w:r>
      <w:r w:rsidRPr="0025050B">
        <w:t xml:space="preserve"> stron. </w:t>
      </w:r>
    </w:p>
    <w:p w14:paraId="0DD0572F" w14:textId="5EE9D2D8" w:rsidR="00F420E0" w:rsidRDefault="00F420E0" w:rsidP="0025050B">
      <w:pPr>
        <w:pStyle w:val="Default"/>
        <w:spacing w:line="360" w:lineRule="auto"/>
        <w:jc w:val="both"/>
      </w:pPr>
      <w:r>
        <w:rPr>
          <w:noProof/>
        </w:rPr>
        <w:lastRenderedPageBreak/>
        <w:drawing>
          <wp:inline distT="0" distB="0" distL="0" distR="0" wp14:anchorId="3E81D5C8" wp14:editId="33463CE7">
            <wp:extent cx="5722620" cy="2972560"/>
            <wp:effectExtent l="0" t="0" r="0" b="0"/>
            <wp:docPr id="18158534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9558" cy="3007330"/>
                    </a:xfrm>
                    <a:prstGeom prst="rect">
                      <a:avLst/>
                    </a:prstGeom>
                    <a:noFill/>
                    <a:ln>
                      <a:noFill/>
                    </a:ln>
                  </pic:spPr>
                </pic:pic>
              </a:graphicData>
            </a:graphic>
          </wp:inline>
        </w:drawing>
      </w:r>
    </w:p>
    <w:p w14:paraId="30232489" w14:textId="7A80A9AC" w:rsidR="00F420E0" w:rsidRPr="00F420E0" w:rsidRDefault="00F420E0" w:rsidP="0025050B">
      <w:pPr>
        <w:pStyle w:val="Default"/>
        <w:spacing w:line="360" w:lineRule="auto"/>
        <w:jc w:val="both"/>
        <w:rPr>
          <w:i/>
          <w:iCs/>
          <w:u w:val="single"/>
        </w:rPr>
      </w:pPr>
      <w:r w:rsidRPr="00F420E0">
        <w:rPr>
          <w:i/>
          <w:iCs/>
          <w:u w:val="single"/>
        </w:rPr>
        <w:t>Zdjęcie poglądowe</w:t>
      </w:r>
    </w:p>
    <w:p w14:paraId="74C3C030" w14:textId="77777777" w:rsidR="00F420E0" w:rsidRPr="0025050B" w:rsidRDefault="00F420E0" w:rsidP="0025050B">
      <w:pPr>
        <w:pStyle w:val="Default"/>
        <w:spacing w:line="360" w:lineRule="auto"/>
        <w:jc w:val="both"/>
      </w:pPr>
    </w:p>
    <w:p w14:paraId="25F78064" w14:textId="4A1658C7" w:rsidR="00CC78B8" w:rsidRPr="0025050B" w:rsidRDefault="00CC78B8" w:rsidP="0025050B">
      <w:pPr>
        <w:pStyle w:val="Default"/>
        <w:spacing w:line="360" w:lineRule="auto"/>
        <w:jc w:val="both"/>
        <w:rPr>
          <w:color w:val="auto"/>
        </w:rPr>
      </w:pPr>
      <w:r w:rsidRPr="0025050B">
        <w:t>1</w:t>
      </w:r>
      <w:r w:rsidR="00EC3683">
        <w:t>5</w:t>
      </w:r>
      <w:r w:rsidRPr="0025050B">
        <w:t>. Wykonanie stoiska z materiałów dobrej jakości tj. stali, aluminium, płyty kartonowo-gipsowej, PVC, płyty MDF z połyskiem, szkła, wykładzin</w:t>
      </w:r>
      <w:r w:rsidR="008450A9" w:rsidRPr="0025050B">
        <w:t>y</w:t>
      </w:r>
      <w:r w:rsidRPr="0025050B">
        <w:t xml:space="preserve"> dywanow</w:t>
      </w:r>
      <w:r w:rsidR="008450A9" w:rsidRPr="0025050B">
        <w:t>ej</w:t>
      </w:r>
      <w:r w:rsidRPr="0025050B">
        <w:t>, panele podłogowe</w:t>
      </w:r>
      <w:r w:rsidR="008450A9" w:rsidRPr="0025050B">
        <w:t>, drewno naturalne</w:t>
      </w:r>
      <w:r w:rsidRPr="0025050B">
        <w:t xml:space="preserve"> itp. W projekcie zabudowy stoiska nie dopuszcza się konstrukcji systemowych, konstrukcji na kratownicach i widocznych stelażach. Konstrukcja lekka (aluminiowa) musi być niewidoczna (zakryta). Ściany muszą być wykończone estetycznie, bez śladów łączeń. Elementy ścian mocowane w sposób bezpieczny dla otoczenia. Nie dopuszcza się mocowania elementów ścian na rzepy ani magnesy. Materiały muszą być zaakceptowane przez </w:t>
      </w:r>
      <w:r w:rsidRPr="0025050B">
        <w:rPr>
          <w:color w:val="auto"/>
        </w:rPr>
        <w:t xml:space="preserve">organizatora targów. </w:t>
      </w:r>
    </w:p>
    <w:p w14:paraId="23053221" w14:textId="414A5D64" w:rsidR="00CC78B8" w:rsidRPr="0025050B" w:rsidRDefault="00CC78B8" w:rsidP="0025050B">
      <w:pPr>
        <w:pStyle w:val="Default"/>
        <w:spacing w:line="360" w:lineRule="auto"/>
        <w:jc w:val="both"/>
        <w:rPr>
          <w:color w:val="auto"/>
        </w:rPr>
      </w:pPr>
      <w:r w:rsidRPr="0025050B">
        <w:rPr>
          <w:color w:val="auto"/>
        </w:rPr>
        <w:t>1</w:t>
      </w:r>
      <w:r w:rsidR="00EC3683">
        <w:rPr>
          <w:color w:val="auto"/>
        </w:rPr>
        <w:t>6</w:t>
      </w:r>
      <w:r w:rsidRPr="0025050B">
        <w:rPr>
          <w:color w:val="auto"/>
        </w:rPr>
        <w:t xml:space="preserve">. Podłoga podniesiona na stelażu, pokryta wykładziną dywanową  o dobrej jakości o wzorze </w:t>
      </w:r>
      <w:r w:rsidR="008450A9" w:rsidRPr="0025050B">
        <w:rPr>
          <w:color w:val="auto"/>
        </w:rPr>
        <w:br/>
      </w:r>
      <w:r w:rsidRPr="0025050B">
        <w:rPr>
          <w:color w:val="auto"/>
        </w:rPr>
        <w:t>i odcieniu dopasowanym do pozostałych elementów zabudowy</w:t>
      </w:r>
      <w:r w:rsidRPr="0025050B">
        <w:rPr>
          <w:rStyle w:val="markedcontent"/>
          <w:color w:val="auto"/>
        </w:rPr>
        <w:t xml:space="preserve"> (odcień należy uzgodnić na bieżąco z Zamawiającym).</w:t>
      </w:r>
    </w:p>
    <w:p w14:paraId="1960DF80" w14:textId="6EB7E4B9" w:rsidR="00CC78B8" w:rsidRPr="0025050B" w:rsidRDefault="00807120" w:rsidP="0025050B">
      <w:pPr>
        <w:pStyle w:val="Default"/>
        <w:spacing w:line="360" w:lineRule="auto"/>
        <w:jc w:val="both"/>
      </w:pPr>
      <w:r>
        <w:t>1</w:t>
      </w:r>
      <w:r w:rsidR="00EC3683">
        <w:t>7</w:t>
      </w:r>
      <w:r w:rsidR="00CC78B8" w:rsidRPr="0025050B">
        <w:t>. Wszystkie wykorzystane do aranżacji meble oraz urządzenia winny nie nosić śladów użytkowania oraz posiadać aktualne atesty dopuszczające do użytku na terenie Unii Europejskiej oraz spełniać zasady BHP, w szczególności nie mogą narażać na niebezpieczeństwo upadków, skaleczeń i innych obrażeń. Wykonawca przedstawi na żądanie Zamawiającego niezbędne dokumenty poświadczające spełnienie tego wymogu.</w:t>
      </w:r>
    </w:p>
    <w:p w14:paraId="346AFE3A" w14:textId="2E7B6865" w:rsidR="00CC78B8" w:rsidRPr="0025050B" w:rsidRDefault="00EC3683" w:rsidP="0025050B">
      <w:pPr>
        <w:pStyle w:val="Default"/>
        <w:spacing w:line="360" w:lineRule="auto"/>
        <w:jc w:val="both"/>
        <w:rPr>
          <w:color w:val="auto"/>
        </w:rPr>
      </w:pPr>
      <w:r>
        <w:rPr>
          <w:color w:val="auto"/>
        </w:rPr>
        <w:t>18</w:t>
      </w:r>
      <w:r w:rsidR="00CC78B8" w:rsidRPr="0025050B">
        <w:rPr>
          <w:color w:val="auto"/>
        </w:rPr>
        <w:t>. Zadaniem Wykonawcy będzie zapewnienie w trakcie wszystkich dni targowych nieprzerwanej pracy</w:t>
      </w:r>
      <w:r w:rsidR="00CC78B8" w:rsidRPr="0025050B">
        <w:t xml:space="preserve"> </w:t>
      </w:r>
      <w:r w:rsidR="00CC78B8" w:rsidRPr="0025050B">
        <w:rPr>
          <w:color w:val="auto"/>
        </w:rPr>
        <w:t>wszystkich urządzeń elektrycznych znajdujących się na wyposażeniu stoiska oraz zapewnienie prawidłowej</w:t>
      </w:r>
      <w:r w:rsidR="00CC78B8" w:rsidRPr="0025050B">
        <w:t xml:space="preserve"> </w:t>
      </w:r>
      <w:r w:rsidR="00CC78B8" w:rsidRPr="0025050B">
        <w:rPr>
          <w:color w:val="auto"/>
        </w:rPr>
        <w:t>prezentacji promocyjnych materiałów audiowizualnych.</w:t>
      </w:r>
    </w:p>
    <w:p w14:paraId="651D2567" w14:textId="1D5108F8" w:rsidR="00CC78B8" w:rsidRPr="0025050B" w:rsidRDefault="00CC78B8" w:rsidP="0025050B">
      <w:pPr>
        <w:pStyle w:val="Default"/>
        <w:numPr>
          <w:ilvl w:val="0"/>
          <w:numId w:val="37"/>
        </w:numPr>
        <w:spacing w:line="360" w:lineRule="auto"/>
        <w:jc w:val="both"/>
      </w:pPr>
      <w:r w:rsidRPr="0025050B">
        <w:t>Wykonawca zapewni transport pozostałych, niewykorzystanych materiałów promocyjnych i pozostałych niewykorzystanych produktów</w:t>
      </w:r>
      <w:r w:rsidR="00377C0F" w:rsidRPr="0025050B">
        <w:t xml:space="preserve"> spożywczych</w:t>
      </w:r>
      <w:r w:rsidRPr="0025050B">
        <w:t xml:space="preserve"> do</w:t>
      </w:r>
      <w:r w:rsidR="00377C0F" w:rsidRPr="0025050B">
        <w:t xml:space="preserve"> siedziby Zamawiającego</w:t>
      </w:r>
      <w:r w:rsidRPr="0025050B">
        <w:t xml:space="preserve">. Dostarczenie niewykorzystanych produktów winno nastąpić do dnia </w:t>
      </w:r>
      <w:r w:rsidR="00377C0F" w:rsidRPr="0025050B">
        <w:lastRenderedPageBreak/>
        <w:t>25.03</w:t>
      </w:r>
      <w:r w:rsidRPr="0025050B">
        <w:t>.2025 r., z założeniem, że może się ono odbyć wyłącznie w dni robocze między godziną 7:30 a 15:3</w:t>
      </w:r>
      <w:r w:rsidR="00377C0F" w:rsidRPr="0025050B">
        <w:t>0</w:t>
      </w:r>
      <w:r w:rsidRPr="0025050B">
        <w:t>.</w:t>
      </w:r>
    </w:p>
    <w:p w14:paraId="4138C092" w14:textId="77777777" w:rsidR="00377C0F" w:rsidRPr="0025050B" w:rsidRDefault="00377C0F" w:rsidP="0025050B">
      <w:pPr>
        <w:pStyle w:val="Default"/>
        <w:spacing w:line="360" w:lineRule="auto"/>
        <w:jc w:val="both"/>
      </w:pPr>
    </w:p>
    <w:p w14:paraId="6FE47CD9" w14:textId="3EC84418" w:rsidR="00377C0F" w:rsidRPr="0025050B" w:rsidRDefault="00377C0F" w:rsidP="0025050B">
      <w:pPr>
        <w:pStyle w:val="Default"/>
        <w:numPr>
          <w:ilvl w:val="0"/>
          <w:numId w:val="33"/>
        </w:numPr>
        <w:spacing w:line="360" w:lineRule="auto"/>
        <w:ind w:left="709" w:hanging="709"/>
        <w:jc w:val="both"/>
        <w:rPr>
          <w:b/>
          <w:bCs/>
        </w:rPr>
      </w:pPr>
      <w:r w:rsidRPr="0025050B">
        <w:rPr>
          <w:b/>
          <w:bCs/>
        </w:rPr>
        <w:t xml:space="preserve">Trzecim etapem zamówienia jest wykonanie Stoiska. </w:t>
      </w:r>
    </w:p>
    <w:p w14:paraId="54363626" w14:textId="77777777" w:rsidR="00377C0F" w:rsidRPr="0025050B" w:rsidRDefault="00377C0F" w:rsidP="0025050B">
      <w:pPr>
        <w:pStyle w:val="Default"/>
        <w:spacing w:line="360" w:lineRule="auto"/>
        <w:ind w:left="1080"/>
        <w:jc w:val="both"/>
      </w:pPr>
    </w:p>
    <w:p w14:paraId="2B967131" w14:textId="6C8DA6B9" w:rsidR="00377C0F" w:rsidRPr="0025050B" w:rsidRDefault="00377C0F" w:rsidP="0025050B">
      <w:pPr>
        <w:pStyle w:val="Default"/>
        <w:spacing w:line="360" w:lineRule="auto"/>
        <w:jc w:val="both"/>
      </w:pPr>
      <w:r w:rsidRPr="0025050B">
        <w:t>W ramach tego etapu Wykonawca wykona „pod klucz” stoisko zgodnie z projektem zaakceptowanym przez Zamawiającego, z materiałów Wykonawcy, zgodnie z zasadami określonymi przez organizatora targów Agrotech 2025. Zabudowa stoiska i jego wyposażenie  zostanie w pełni wykonane przez Wykonawcę do dnia 13 marca 2025 r. do godz. 19:00 na targach  Kielce.</w:t>
      </w:r>
    </w:p>
    <w:p w14:paraId="45812F0E" w14:textId="77777777" w:rsidR="00377C0F" w:rsidRPr="0025050B" w:rsidRDefault="00377C0F" w:rsidP="0025050B">
      <w:pPr>
        <w:pStyle w:val="Default"/>
        <w:spacing w:line="360" w:lineRule="auto"/>
        <w:jc w:val="both"/>
      </w:pPr>
      <w:r w:rsidRPr="0025050B">
        <w:t xml:space="preserve">Po stronie Wykonawcy stoi: </w:t>
      </w:r>
    </w:p>
    <w:p w14:paraId="07F70627" w14:textId="77777777" w:rsidR="00377C0F" w:rsidRPr="0025050B" w:rsidRDefault="00377C0F" w:rsidP="0025050B">
      <w:pPr>
        <w:pStyle w:val="Default"/>
        <w:numPr>
          <w:ilvl w:val="0"/>
          <w:numId w:val="40"/>
        </w:numPr>
        <w:spacing w:line="360" w:lineRule="auto"/>
        <w:jc w:val="both"/>
      </w:pPr>
      <w:r w:rsidRPr="0025050B">
        <w:t xml:space="preserve">transport, załadunek i rozładunek elementów zabudowy, wyposażenia i aranżacji stoiska, w tym karty spedycji i ewentualne cła oraz inne opłaty niezbędne do wykonania zabudowy, </w:t>
      </w:r>
    </w:p>
    <w:p w14:paraId="2AB3C662" w14:textId="1141FDD2" w:rsidR="00377C0F" w:rsidRPr="0025050B" w:rsidRDefault="00377C0F" w:rsidP="0025050B">
      <w:pPr>
        <w:pStyle w:val="Default"/>
        <w:numPr>
          <w:ilvl w:val="0"/>
          <w:numId w:val="39"/>
        </w:numPr>
        <w:spacing w:line="360" w:lineRule="auto"/>
        <w:jc w:val="both"/>
      </w:pPr>
      <w:r w:rsidRPr="0025050B">
        <w:t xml:space="preserve">uzbrojenie stoiska (media, internet) oraz pokrycie kosztów związanych z przyłączeniem </w:t>
      </w:r>
      <w:r w:rsidRPr="0025050B">
        <w:br/>
        <w:t>i zużyciem mediów,</w:t>
      </w:r>
    </w:p>
    <w:p w14:paraId="4DCE6AA1" w14:textId="77777777" w:rsidR="00377C0F" w:rsidRPr="0025050B" w:rsidRDefault="00377C0F" w:rsidP="0025050B">
      <w:pPr>
        <w:pStyle w:val="Default"/>
        <w:numPr>
          <w:ilvl w:val="0"/>
          <w:numId w:val="39"/>
        </w:numPr>
        <w:spacing w:line="360" w:lineRule="auto"/>
        <w:jc w:val="both"/>
        <w:rPr>
          <w:rStyle w:val="markedcontent"/>
        </w:rPr>
      </w:pPr>
      <w:r w:rsidRPr="0025050B">
        <w:rPr>
          <w:rStyle w:val="markedcontent"/>
        </w:rPr>
        <w:t xml:space="preserve">zapewnienie dostępu do bezprzewodowego Internetu przez cały czas trwania targów </w:t>
      </w:r>
      <w:r w:rsidRPr="0025050B">
        <w:rPr>
          <w:rStyle w:val="markedcontent"/>
        </w:rPr>
        <w:br/>
        <w:t>w tym:</w:t>
      </w:r>
    </w:p>
    <w:p w14:paraId="02DD71D7" w14:textId="77777777" w:rsidR="00377C0F" w:rsidRPr="0025050B" w:rsidRDefault="00377C0F" w:rsidP="0025050B">
      <w:pPr>
        <w:pStyle w:val="Default"/>
        <w:spacing w:line="360" w:lineRule="auto"/>
        <w:ind w:left="720"/>
        <w:jc w:val="both"/>
        <w:rPr>
          <w:rStyle w:val="markedcontent"/>
        </w:rPr>
      </w:pPr>
      <w:r w:rsidRPr="0025050B">
        <w:rPr>
          <w:rStyle w:val="markedcontent"/>
        </w:rPr>
        <w:sym w:font="Symbol" w:char="F0B7"/>
      </w:r>
      <w:r w:rsidRPr="0025050B">
        <w:rPr>
          <w:rStyle w:val="markedcontent"/>
        </w:rPr>
        <w:t xml:space="preserve"> osobnego SSID,</w:t>
      </w:r>
    </w:p>
    <w:p w14:paraId="0465064C" w14:textId="1349D12F" w:rsidR="00377C0F" w:rsidRPr="0025050B" w:rsidRDefault="00377C0F" w:rsidP="0025050B">
      <w:pPr>
        <w:pStyle w:val="Default"/>
        <w:spacing w:line="360" w:lineRule="auto"/>
        <w:ind w:left="720"/>
        <w:jc w:val="both"/>
        <w:rPr>
          <w:rStyle w:val="markedcontent"/>
        </w:rPr>
      </w:pPr>
      <w:r w:rsidRPr="0025050B">
        <w:rPr>
          <w:rStyle w:val="markedcontent"/>
        </w:rPr>
        <w:sym w:font="Symbol" w:char="F0B7"/>
      </w:r>
      <w:r w:rsidRPr="0025050B">
        <w:rPr>
          <w:rStyle w:val="markedcontent"/>
        </w:rPr>
        <w:t xml:space="preserve"> możliwości podłączenia minimum 20 użytkowników jednocześnie do punktu</w:t>
      </w:r>
      <w:r w:rsidRPr="0025050B">
        <w:t xml:space="preserve"> </w:t>
      </w:r>
      <w:r w:rsidRPr="0025050B">
        <w:rPr>
          <w:rStyle w:val="markedcontent"/>
        </w:rPr>
        <w:t xml:space="preserve">dostępowego, </w:t>
      </w:r>
    </w:p>
    <w:p w14:paraId="32AF4623" w14:textId="77777777" w:rsidR="00377C0F" w:rsidRPr="0025050B" w:rsidRDefault="00377C0F" w:rsidP="0025050B">
      <w:pPr>
        <w:pStyle w:val="Default"/>
        <w:spacing w:line="360" w:lineRule="auto"/>
        <w:ind w:left="720"/>
        <w:jc w:val="both"/>
        <w:rPr>
          <w:rStyle w:val="markedcontent"/>
        </w:rPr>
      </w:pPr>
      <w:r w:rsidRPr="0025050B">
        <w:rPr>
          <w:rStyle w:val="markedcontent"/>
        </w:rPr>
        <w:sym w:font="Symbol" w:char="F0B7"/>
      </w:r>
      <w:r w:rsidRPr="0025050B">
        <w:rPr>
          <w:rStyle w:val="markedcontent"/>
        </w:rPr>
        <w:t xml:space="preserve"> minimum 3 Mb download i 1 Mb upload/na jednego użytkownika.</w:t>
      </w:r>
    </w:p>
    <w:p w14:paraId="092283DA" w14:textId="77777777" w:rsidR="00377C0F" w:rsidRPr="0025050B" w:rsidRDefault="00377C0F" w:rsidP="0025050B">
      <w:pPr>
        <w:pStyle w:val="Default"/>
        <w:spacing w:line="360" w:lineRule="auto"/>
        <w:jc w:val="both"/>
      </w:pPr>
      <w:r w:rsidRPr="0025050B">
        <w:rPr>
          <w:rStyle w:val="markedcontent"/>
        </w:rPr>
        <w:t>Odpowiedzialność za bezpieczne użytkowanie i przechowywanie sprzętu w czasie trwania zamówienia leży po stronie Wykonawcy.</w:t>
      </w:r>
    </w:p>
    <w:p w14:paraId="44DE40B6" w14:textId="77777777" w:rsidR="00377C0F" w:rsidRPr="0025050B" w:rsidRDefault="00377C0F" w:rsidP="0025050B">
      <w:pPr>
        <w:pStyle w:val="Default"/>
        <w:spacing w:line="360" w:lineRule="auto"/>
        <w:jc w:val="both"/>
      </w:pPr>
    </w:p>
    <w:p w14:paraId="52A6C849" w14:textId="6776C434" w:rsidR="00377C0F" w:rsidRPr="0025050B" w:rsidRDefault="00377C0F" w:rsidP="0025050B">
      <w:pPr>
        <w:pStyle w:val="Default"/>
        <w:spacing w:line="360" w:lineRule="auto"/>
        <w:jc w:val="both"/>
        <w:rPr>
          <w:b/>
          <w:bCs/>
        </w:rPr>
      </w:pPr>
      <w:r w:rsidRPr="0025050B">
        <w:rPr>
          <w:b/>
          <w:bCs/>
        </w:rPr>
        <w:t xml:space="preserve">IV . Czwartym etapem zamówienia jest utrzymanie i obsługa techniczna Stoiska </w:t>
      </w:r>
    </w:p>
    <w:p w14:paraId="2DB9F8A5" w14:textId="77777777" w:rsidR="00377C0F" w:rsidRPr="0025050B" w:rsidRDefault="00377C0F" w:rsidP="0025050B">
      <w:pPr>
        <w:pStyle w:val="Default"/>
        <w:spacing w:line="360" w:lineRule="auto"/>
        <w:jc w:val="both"/>
        <w:rPr>
          <w:b/>
          <w:bCs/>
        </w:rPr>
      </w:pPr>
    </w:p>
    <w:p w14:paraId="635E7072" w14:textId="77777777" w:rsidR="00377C0F" w:rsidRPr="0025050B" w:rsidRDefault="00377C0F" w:rsidP="0025050B">
      <w:pPr>
        <w:pStyle w:val="Default"/>
        <w:spacing w:line="360" w:lineRule="auto"/>
        <w:jc w:val="both"/>
        <w:rPr>
          <w:color w:val="auto"/>
        </w:rPr>
      </w:pPr>
      <w:r w:rsidRPr="0025050B">
        <w:rPr>
          <w:color w:val="auto"/>
        </w:rPr>
        <w:t xml:space="preserve">W ramach czwartego etapu Wykonawca zobowiązany jest do: </w:t>
      </w:r>
    </w:p>
    <w:p w14:paraId="390CB85B" w14:textId="09A6704E" w:rsidR="00377C0F" w:rsidRPr="0025050B" w:rsidRDefault="00377C0F" w:rsidP="0025050B">
      <w:pPr>
        <w:pStyle w:val="Default"/>
        <w:numPr>
          <w:ilvl w:val="0"/>
          <w:numId w:val="42"/>
        </w:numPr>
        <w:spacing w:line="360" w:lineRule="auto"/>
        <w:ind w:left="426"/>
        <w:jc w:val="both"/>
        <w:rPr>
          <w:color w:val="auto"/>
        </w:rPr>
      </w:pPr>
      <w:r w:rsidRPr="0025050B">
        <w:rPr>
          <w:color w:val="auto"/>
        </w:rPr>
        <w:t>Zapewnienia w godzinach funkcjonowania stoiska obecność dwóch doświadczonych hostess posługujących się językiem angielskim w stopniu minimum komunikatywnym. Hostessy będą odpowiedzialne za bieżącą promocję stoiska wśród gości targów, pełną obsługę serwisu kawowego dla</w:t>
      </w:r>
      <w:r w:rsidR="004123CC" w:rsidRPr="0025050B">
        <w:rPr>
          <w:color w:val="auto"/>
        </w:rPr>
        <w:t xml:space="preserve"> podwystawców oraz</w:t>
      </w:r>
      <w:r w:rsidRPr="0025050B">
        <w:rPr>
          <w:color w:val="auto"/>
        </w:rPr>
        <w:t xml:space="preserve"> gości odwiedzających stoisko Zamawiającego. Wykonawca zapewni dla hostess stroje biznesowe adekwatne do charakteru targów.</w:t>
      </w:r>
    </w:p>
    <w:p w14:paraId="380946F6" w14:textId="77777777" w:rsidR="00377C0F" w:rsidRPr="0025050B" w:rsidRDefault="00377C0F" w:rsidP="0025050B">
      <w:pPr>
        <w:pStyle w:val="Default"/>
        <w:numPr>
          <w:ilvl w:val="0"/>
          <w:numId w:val="42"/>
        </w:numPr>
        <w:spacing w:line="360" w:lineRule="auto"/>
        <w:ind w:left="426"/>
        <w:jc w:val="both"/>
      </w:pPr>
      <w:r w:rsidRPr="0025050B">
        <w:lastRenderedPageBreak/>
        <w:t>Utrzymania i obsługi technicznej stoiska obejmującej w szczególności zapewnienie sprawności wszystkich urządzeń znajdujących się na wyposażeniu stoiska, zapewnienie kompletności elementów wyposażenia stoiska, usuwanie wszelkich wad i usterek w czasie do 2 godzin, uzupełnianie wyposażenia w zakresie szklanek, filiżanek, serwetek itp., przez cały czas trwania targów.</w:t>
      </w:r>
    </w:p>
    <w:p w14:paraId="56F42548" w14:textId="77777777" w:rsidR="00377C0F" w:rsidRPr="0025050B" w:rsidRDefault="00377C0F" w:rsidP="0025050B">
      <w:pPr>
        <w:pStyle w:val="Default"/>
        <w:numPr>
          <w:ilvl w:val="0"/>
          <w:numId w:val="42"/>
        </w:numPr>
        <w:spacing w:line="360" w:lineRule="auto"/>
        <w:ind w:left="426"/>
        <w:jc w:val="both"/>
      </w:pPr>
      <w:r w:rsidRPr="0025050B">
        <w:t xml:space="preserve">Uzupełniania na bieżąco zapasów artykułów spożywczych do limitów o jakich mowa </w:t>
      </w:r>
      <w:r w:rsidRPr="0025050B">
        <w:br/>
        <w:t xml:space="preserve">w pkt 14, Etapie II niniejszej specyfikacji. </w:t>
      </w:r>
    </w:p>
    <w:p w14:paraId="6F4713CB" w14:textId="77777777" w:rsidR="00377C0F" w:rsidRPr="0025050B" w:rsidRDefault="00377C0F" w:rsidP="0025050B">
      <w:pPr>
        <w:pStyle w:val="Default"/>
        <w:numPr>
          <w:ilvl w:val="0"/>
          <w:numId w:val="42"/>
        </w:numPr>
        <w:spacing w:line="360" w:lineRule="auto"/>
        <w:ind w:left="426"/>
        <w:jc w:val="both"/>
      </w:pPr>
      <w:r w:rsidRPr="0025050B">
        <w:t>Bieżącego utrzymania czystości i estetyki stoiska (w tym bieżącego usuwanie odpadów).</w:t>
      </w:r>
    </w:p>
    <w:p w14:paraId="14CF4E61" w14:textId="77777777" w:rsidR="00377C0F" w:rsidRPr="0025050B" w:rsidRDefault="00377C0F" w:rsidP="0025050B">
      <w:pPr>
        <w:pStyle w:val="Default"/>
        <w:numPr>
          <w:ilvl w:val="0"/>
          <w:numId w:val="42"/>
        </w:numPr>
        <w:spacing w:line="360" w:lineRule="auto"/>
        <w:ind w:left="426"/>
        <w:jc w:val="both"/>
      </w:pPr>
      <w:r w:rsidRPr="0025050B">
        <w:t xml:space="preserve">Wykonawca swoje czynności w ramach obsługi technicznej będzie realizował w sposób nie kolidujący z funkcjonowaniem stoiska. </w:t>
      </w:r>
    </w:p>
    <w:p w14:paraId="6FFEADFC" w14:textId="34167AE6" w:rsidR="00377C0F" w:rsidRPr="0025050B" w:rsidRDefault="00377C0F" w:rsidP="0025050B">
      <w:pPr>
        <w:pStyle w:val="Default"/>
        <w:numPr>
          <w:ilvl w:val="0"/>
          <w:numId w:val="42"/>
        </w:numPr>
        <w:spacing w:line="360" w:lineRule="auto"/>
        <w:ind w:left="426"/>
        <w:jc w:val="both"/>
      </w:pPr>
      <w:r w:rsidRPr="0025050B">
        <w:t xml:space="preserve">W ramach tego etapu </w:t>
      </w:r>
      <w:bookmarkStart w:id="6" w:name="_Hlk187671685"/>
      <w:r w:rsidRPr="0025050B">
        <w:t>Wykonawca ubezpieczy stoisko</w:t>
      </w:r>
      <w:r w:rsidR="00EC3683" w:rsidRPr="00EC3683">
        <w:t xml:space="preserve"> na kwotę co najmniej 50 tyś.</w:t>
      </w:r>
      <w:r w:rsidR="00EC3683">
        <w:t xml:space="preserve"> zł. </w:t>
      </w:r>
      <w:r w:rsidRPr="0025050B">
        <w:t xml:space="preserve">od odpowiedzialności cywilnej od wszelkich szkód wyrządzonych osobom trzecim, w tym organizatorom targów. </w:t>
      </w:r>
      <w:bookmarkEnd w:id="6"/>
    </w:p>
    <w:p w14:paraId="0CAE69EA" w14:textId="77777777" w:rsidR="00377C0F" w:rsidRPr="0025050B" w:rsidRDefault="00377C0F" w:rsidP="0025050B">
      <w:pPr>
        <w:pStyle w:val="Default"/>
        <w:spacing w:line="360" w:lineRule="auto"/>
        <w:jc w:val="both"/>
        <w:rPr>
          <w:b/>
          <w:bCs/>
        </w:rPr>
      </w:pPr>
    </w:p>
    <w:p w14:paraId="1A21DABA" w14:textId="138BD62F" w:rsidR="00377C0F" w:rsidRPr="0025050B" w:rsidRDefault="00377C0F" w:rsidP="00C20061">
      <w:pPr>
        <w:pStyle w:val="Default"/>
        <w:numPr>
          <w:ilvl w:val="0"/>
          <w:numId w:val="44"/>
        </w:numPr>
        <w:spacing w:line="360" w:lineRule="auto"/>
        <w:ind w:left="709"/>
        <w:jc w:val="both"/>
        <w:rPr>
          <w:b/>
          <w:bCs/>
        </w:rPr>
      </w:pPr>
      <w:r w:rsidRPr="0025050B">
        <w:rPr>
          <w:b/>
          <w:bCs/>
        </w:rPr>
        <w:t xml:space="preserve">Piątym etapem zamówienia jest demontaż Stoiska </w:t>
      </w:r>
    </w:p>
    <w:p w14:paraId="18DDE44B" w14:textId="77777777" w:rsidR="004123CC" w:rsidRPr="0025050B" w:rsidRDefault="004123CC" w:rsidP="0025050B">
      <w:pPr>
        <w:pStyle w:val="Default"/>
        <w:spacing w:line="360" w:lineRule="auto"/>
        <w:jc w:val="both"/>
      </w:pPr>
    </w:p>
    <w:p w14:paraId="1FD0C533" w14:textId="3DEBB840" w:rsidR="00377C0F" w:rsidRPr="0025050B" w:rsidRDefault="00377C0F" w:rsidP="0025050B">
      <w:pPr>
        <w:pStyle w:val="Default"/>
        <w:spacing w:line="360" w:lineRule="auto"/>
        <w:jc w:val="both"/>
      </w:pPr>
      <w:r w:rsidRPr="0025050B">
        <w:t xml:space="preserve">W ramach piątego etapu Wykonawca na własny koszt wykona demontaż stoiska zgodnie </w:t>
      </w:r>
      <w:r w:rsidRPr="0025050B">
        <w:br/>
        <w:t xml:space="preserve">z warunkami określonymi przez organizatora targów </w:t>
      </w:r>
      <w:r w:rsidR="004123CC" w:rsidRPr="0025050B">
        <w:t>Agrotech</w:t>
      </w:r>
      <w:r w:rsidRPr="0025050B">
        <w:t xml:space="preserve"> 2025. </w:t>
      </w:r>
    </w:p>
    <w:p w14:paraId="2729EEC6" w14:textId="77777777" w:rsidR="00377C0F" w:rsidRPr="0025050B" w:rsidRDefault="00377C0F" w:rsidP="0025050B">
      <w:pPr>
        <w:pStyle w:val="Default"/>
        <w:numPr>
          <w:ilvl w:val="0"/>
          <w:numId w:val="41"/>
        </w:numPr>
        <w:spacing w:line="360" w:lineRule="auto"/>
        <w:jc w:val="both"/>
      </w:pPr>
      <w:r w:rsidRPr="0025050B">
        <w:t xml:space="preserve">Wszelkie czynności obejmujące to zamówienie Wykonawca wykonuje z własnych materiałów i na własny koszt (m.in. ubezpieczenie, dostęp do Internetu w obrębie całego stoiska, transport, wejściówki na targi dla ekipy montującej/demontującej stoisko oraz dla osób odpowiedzialnych za stan techniczny i czystość w trakcie trwania targów, przesłanie próbek materiałów do organizatorów, przyłącza, parking itp.). </w:t>
      </w:r>
    </w:p>
    <w:p w14:paraId="0EB9F315" w14:textId="77777777" w:rsidR="00377C0F" w:rsidRPr="0025050B" w:rsidRDefault="00377C0F" w:rsidP="0025050B">
      <w:pPr>
        <w:pStyle w:val="Default"/>
        <w:numPr>
          <w:ilvl w:val="0"/>
          <w:numId w:val="41"/>
        </w:numPr>
        <w:spacing w:line="360" w:lineRule="auto"/>
        <w:jc w:val="both"/>
      </w:pPr>
      <w:r w:rsidRPr="0025050B">
        <w:t xml:space="preserve">Wykonawca zobowiązany jest do dokonania czynności formalnych związanych </w:t>
      </w:r>
      <w:r w:rsidRPr="0025050B">
        <w:br/>
        <w:t xml:space="preserve">z techniczno-organizacyjnym funkcjonowaniem stoiska (bezpośredni kontakt </w:t>
      </w:r>
      <w:r w:rsidRPr="0025050B">
        <w:br/>
        <w:t xml:space="preserve">z organizatorem). </w:t>
      </w:r>
    </w:p>
    <w:p w14:paraId="0EAF153E" w14:textId="17085082" w:rsidR="00377C0F" w:rsidRPr="0025050B" w:rsidRDefault="00377C0F" w:rsidP="0025050B">
      <w:pPr>
        <w:pStyle w:val="Default"/>
        <w:numPr>
          <w:ilvl w:val="0"/>
          <w:numId w:val="41"/>
        </w:numPr>
        <w:spacing w:line="360" w:lineRule="auto"/>
        <w:jc w:val="both"/>
      </w:pPr>
      <w:r w:rsidRPr="0025050B">
        <w:t xml:space="preserve">Załadunek materiałów promocyjnych oraz pozostałych produktów w ostatnim dniu targów oraz opuszczenie stoiska przez Wykonawcę nie może odbyć się wcześniej niż </w:t>
      </w:r>
      <w:r w:rsidR="004123CC" w:rsidRPr="0025050B">
        <w:br/>
      </w:r>
      <w:r w:rsidRPr="0025050B">
        <w:t>w wyznaczonych przez Organizatora targów godzinach.</w:t>
      </w:r>
    </w:p>
    <w:p w14:paraId="6DCEB03B" w14:textId="77777777" w:rsidR="00377C0F" w:rsidRPr="0025050B" w:rsidRDefault="00377C0F" w:rsidP="0025050B">
      <w:pPr>
        <w:pStyle w:val="Default"/>
        <w:numPr>
          <w:ilvl w:val="0"/>
          <w:numId w:val="41"/>
        </w:numPr>
        <w:spacing w:line="360" w:lineRule="auto"/>
        <w:jc w:val="both"/>
        <w:rPr>
          <w:color w:val="auto"/>
        </w:rPr>
      </w:pPr>
      <w:r w:rsidRPr="0025050B">
        <w:rPr>
          <w:color w:val="auto"/>
        </w:rPr>
        <w:t xml:space="preserve">Wszelkie produkty spożywcze pozostałe po zakończeniu targów, zostaną dostarczone do Zamawiającego wraz z pozostałymi materiałami promocyjnymi. </w:t>
      </w:r>
    </w:p>
    <w:p w14:paraId="2D4BB6EE" w14:textId="77777777" w:rsidR="00377C0F" w:rsidRPr="0025050B" w:rsidRDefault="00377C0F" w:rsidP="0025050B">
      <w:pPr>
        <w:pStyle w:val="Default"/>
        <w:numPr>
          <w:ilvl w:val="0"/>
          <w:numId w:val="41"/>
        </w:numPr>
        <w:spacing w:line="360" w:lineRule="auto"/>
        <w:jc w:val="both"/>
      </w:pPr>
      <w:r w:rsidRPr="0025050B">
        <w:t xml:space="preserve">Przez cały czas trwania umowy stoisko zostaje własnością Wykonawcy. Na czas trwania targów Stoisko zostanie oddane do korzystania z niego przez Zamawiającego. </w:t>
      </w:r>
    </w:p>
    <w:p w14:paraId="4CB586BA" w14:textId="77777777" w:rsidR="00377C0F" w:rsidRPr="0025050B" w:rsidRDefault="00377C0F" w:rsidP="0025050B">
      <w:pPr>
        <w:pStyle w:val="Default"/>
        <w:numPr>
          <w:ilvl w:val="0"/>
          <w:numId w:val="41"/>
        </w:numPr>
        <w:spacing w:line="360" w:lineRule="auto"/>
        <w:jc w:val="both"/>
      </w:pPr>
      <w:r w:rsidRPr="0025050B">
        <w:t xml:space="preserve">Własność projektu z chwilą jego skutecznego wyboru staje się własnością Zamawiającego. </w:t>
      </w:r>
    </w:p>
    <w:p w14:paraId="6AFE653C" w14:textId="77777777" w:rsidR="00377C0F" w:rsidRPr="0025050B" w:rsidRDefault="00377C0F" w:rsidP="0025050B">
      <w:pPr>
        <w:pStyle w:val="Default"/>
        <w:numPr>
          <w:ilvl w:val="0"/>
          <w:numId w:val="41"/>
        </w:numPr>
        <w:spacing w:line="360" w:lineRule="auto"/>
        <w:jc w:val="both"/>
      </w:pPr>
      <w:r w:rsidRPr="0025050B">
        <w:rPr>
          <w:color w:val="auto"/>
        </w:rPr>
        <w:lastRenderedPageBreak/>
        <w:t>Wykonawca zobowiązany jest zapewnić bieżącą obsługę, naprawy, montaż i demontaż stoiska, jego transport oraz usługi sprzątania stoiska i usunięcia odpadów.</w:t>
      </w:r>
    </w:p>
    <w:p w14:paraId="3C7E9C91" w14:textId="77777777" w:rsidR="00377C0F" w:rsidRPr="0025050B" w:rsidRDefault="00377C0F" w:rsidP="0025050B">
      <w:pPr>
        <w:pStyle w:val="Default"/>
        <w:numPr>
          <w:ilvl w:val="0"/>
          <w:numId w:val="41"/>
        </w:numPr>
        <w:spacing w:line="360" w:lineRule="auto"/>
        <w:jc w:val="both"/>
      </w:pPr>
      <w:r w:rsidRPr="0025050B">
        <w:rPr>
          <w:color w:val="auto"/>
        </w:rPr>
        <w:t>Wykonawca ponosi wszelką odpowiedzialność za wszelkiego rodzaju uszkodzenia stoiska i jego wyposażenia, powstałe w okresie korzystania ze stoiska przez Zamawiającego.</w:t>
      </w:r>
    </w:p>
    <w:p w14:paraId="6049448F" w14:textId="77777777" w:rsidR="00377C0F" w:rsidRPr="0025050B" w:rsidRDefault="00377C0F" w:rsidP="0025050B">
      <w:pPr>
        <w:pStyle w:val="Default"/>
        <w:numPr>
          <w:ilvl w:val="0"/>
          <w:numId w:val="41"/>
        </w:numPr>
        <w:spacing w:line="360" w:lineRule="auto"/>
        <w:jc w:val="both"/>
      </w:pPr>
      <w:r w:rsidRPr="0025050B">
        <w:rPr>
          <w:color w:val="auto"/>
        </w:rPr>
        <w:t>Wykonawca zapewni osobę odpowiedzialną za prawidłowe wykonanie i koordynacje organizacji stoiska. Osoba ta będzie obecna podczas całego wydarzenia targowego.</w:t>
      </w:r>
    </w:p>
    <w:p w14:paraId="54C04288" w14:textId="77777777" w:rsidR="00377C0F" w:rsidRPr="0025050B" w:rsidRDefault="00377C0F" w:rsidP="0025050B">
      <w:pPr>
        <w:pStyle w:val="Default"/>
        <w:spacing w:line="360" w:lineRule="auto"/>
        <w:jc w:val="both"/>
      </w:pPr>
    </w:p>
    <w:p w14:paraId="26E2EED6" w14:textId="77777777" w:rsidR="00D27801" w:rsidRPr="0025050B" w:rsidRDefault="00D27801" w:rsidP="0025050B">
      <w:pPr>
        <w:spacing w:line="360" w:lineRule="auto"/>
        <w:jc w:val="both"/>
        <w:rPr>
          <w:rFonts w:eastAsia="Times New Roman"/>
          <w:sz w:val="24"/>
          <w:szCs w:val="24"/>
        </w:rPr>
      </w:pPr>
    </w:p>
    <w:p w14:paraId="4F98AA42" w14:textId="77777777" w:rsidR="00343DAD" w:rsidRPr="00FE4BB1" w:rsidRDefault="00343DAD" w:rsidP="00FE4BB1">
      <w:pPr>
        <w:spacing w:line="276" w:lineRule="auto"/>
        <w:jc w:val="both"/>
        <w:rPr>
          <w:rFonts w:eastAsia="Times New Roman"/>
          <w:sz w:val="24"/>
          <w:szCs w:val="24"/>
        </w:rPr>
      </w:pPr>
    </w:p>
    <w:p w14:paraId="2C3FEF91" w14:textId="77777777" w:rsidR="00D27801" w:rsidRPr="00FE4BB1" w:rsidRDefault="00D27801" w:rsidP="00FE4BB1">
      <w:pPr>
        <w:spacing w:line="276" w:lineRule="auto"/>
        <w:jc w:val="both"/>
        <w:rPr>
          <w:rFonts w:eastAsia="Times New Roman"/>
          <w:sz w:val="24"/>
          <w:szCs w:val="24"/>
        </w:rPr>
      </w:pPr>
    </w:p>
    <w:p w14:paraId="73AD27F5" w14:textId="77777777" w:rsidR="00D27801" w:rsidRPr="00FE4BB1" w:rsidRDefault="00D27801" w:rsidP="00FE4BB1">
      <w:pPr>
        <w:spacing w:line="276" w:lineRule="auto"/>
        <w:jc w:val="both"/>
        <w:rPr>
          <w:sz w:val="24"/>
          <w:szCs w:val="24"/>
        </w:rPr>
      </w:pPr>
    </w:p>
    <w:sectPr w:rsidR="00D27801" w:rsidRPr="00FE4BB1" w:rsidSect="005A09ED">
      <w:headerReference w:type="even" r:id="rId11"/>
      <w:headerReference w:type="default" r:id="rId12"/>
      <w:footerReference w:type="even" r:id="rId13"/>
      <w:footerReference w:type="default" r:id="rId14"/>
      <w:headerReference w:type="first" r:id="rId15"/>
      <w:footerReference w:type="first" r:id="rId16"/>
      <w:pgSz w:w="11900" w:h="16838"/>
      <w:pgMar w:top="1560" w:right="1126" w:bottom="993" w:left="1440" w:header="0" w:footer="0" w:gutter="0"/>
      <w:cols w:space="708" w:equalWidth="0">
        <w:col w:w="93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DEAE" w14:textId="77777777" w:rsidR="00FA50B1" w:rsidRDefault="00FA50B1" w:rsidP="002034C5">
      <w:r>
        <w:separator/>
      </w:r>
    </w:p>
  </w:endnote>
  <w:endnote w:type="continuationSeparator" w:id="0">
    <w:p w14:paraId="4983A4AB" w14:textId="77777777" w:rsidR="00FA50B1" w:rsidRDefault="00FA50B1" w:rsidP="0020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3CC5" w14:textId="77777777" w:rsidR="00C026FC" w:rsidRDefault="00C026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118324"/>
      <w:docPartObj>
        <w:docPartGallery w:val="Page Numbers (Bottom of Page)"/>
        <w:docPartUnique/>
      </w:docPartObj>
    </w:sdtPr>
    <w:sdtEndPr/>
    <w:sdtContent>
      <w:sdt>
        <w:sdtPr>
          <w:id w:val="1728636285"/>
          <w:docPartObj>
            <w:docPartGallery w:val="Page Numbers (Top of Page)"/>
            <w:docPartUnique/>
          </w:docPartObj>
        </w:sdtPr>
        <w:sdtEndPr/>
        <w:sdtContent>
          <w:p w14:paraId="2C5119E6" w14:textId="758E47EA" w:rsidR="005B5348" w:rsidRPr="005B5348" w:rsidRDefault="005B5348" w:rsidP="005B5348">
            <w:pPr>
              <w:pBdr>
                <w:top w:val="thinThickSmallGap" w:sz="24" w:space="1" w:color="622423"/>
              </w:pBdr>
              <w:tabs>
                <w:tab w:val="center" w:pos="4536"/>
                <w:tab w:val="right" w:pos="9072"/>
              </w:tabs>
              <w:jc w:val="center"/>
              <w:rPr>
                <w:rFonts w:ascii="Calibri" w:eastAsia="Times New Roman" w:hAnsi="Calibri" w:cs="Calibri"/>
                <w:color w:val="A6A6A6"/>
                <w:sz w:val="16"/>
                <w:szCs w:val="16"/>
              </w:rPr>
            </w:pPr>
          </w:p>
          <w:p w14:paraId="2FEF621D" w14:textId="77777777" w:rsidR="005B5348" w:rsidRDefault="005B5348">
            <w:pPr>
              <w:pStyle w:val="Stopka"/>
              <w:jc w:val="center"/>
            </w:pPr>
          </w:p>
          <w:p w14:paraId="630C0947" w14:textId="519DDB35" w:rsidR="002034C5" w:rsidRDefault="002034C5">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49CD8B5" w14:textId="77777777" w:rsidR="002034C5" w:rsidRDefault="002034C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61AF" w14:textId="77777777" w:rsidR="00C026FC" w:rsidRDefault="00C026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75A9" w14:textId="77777777" w:rsidR="00FA50B1" w:rsidRDefault="00FA50B1" w:rsidP="002034C5">
      <w:r>
        <w:separator/>
      </w:r>
    </w:p>
  </w:footnote>
  <w:footnote w:type="continuationSeparator" w:id="0">
    <w:p w14:paraId="0E70F4FA" w14:textId="77777777" w:rsidR="00FA50B1" w:rsidRDefault="00FA50B1" w:rsidP="00203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62EF" w14:textId="77777777" w:rsidR="00C026FC" w:rsidRDefault="00C026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1A11" w14:textId="77777777" w:rsidR="005A09ED" w:rsidRDefault="005A09ED">
    <w:pPr>
      <w:pStyle w:val="Nagwek"/>
    </w:pPr>
  </w:p>
  <w:p w14:paraId="73B1E400" w14:textId="19A7876D" w:rsidR="005A09ED" w:rsidRDefault="00381420">
    <w:pPr>
      <w:pStyle w:val="Nagwek"/>
    </w:pPr>
    <w:r>
      <w:rPr>
        <w:noProof/>
      </w:rPr>
      <w:drawing>
        <wp:inline distT="0" distB="0" distL="0" distR="0" wp14:anchorId="2E17E248" wp14:editId="22EA82C5">
          <wp:extent cx="5761355" cy="420370"/>
          <wp:effectExtent l="0" t="0" r="0" b="0"/>
          <wp:docPr id="17813808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203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5550" w14:textId="77777777" w:rsidR="00C026FC" w:rsidRDefault="00C026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7A370F"/>
    <w:multiLevelType w:val="hybridMultilevel"/>
    <w:tmpl w:val="A1360D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973D7"/>
    <w:multiLevelType w:val="hybridMultilevel"/>
    <w:tmpl w:val="8B9ED2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12958"/>
    <w:multiLevelType w:val="hybridMultilevel"/>
    <w:tmpl w:val="1578175C"/>
    <w:lvl w:ilvl="0" w:tplc="2A94F9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086024"/>
    <w:multiLevelType w:val="hybridMultilevel"/>
    <w:tmpl w:val="A8AC69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207F8E"/>
    <w:multiLevelType w:val="hybridMultilevel"/>
    <w:tmpl w:val="9DBE11F0"/>
    <w:lvl w:ilvl="0" w:tplc="3A9E4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484888"/>
    <w:multiLevelType w:val="hybridMultilevel"/>
    <w:tmpl w:val="E374553E"/>
    <w:lvl w:ilvl="0" w:tplc="6C8CAE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B7718D"/>
    <w:multiLevelType w:val="hybridMultilevel"/>
    <w:tmpl w:val="1E74AAF6"/>
    <w:lvl w:ilvl="0" w:tplc="FFFFFFFF">
      <w:start w:val="1"/>
      <w:numFmt w:val="lowerLetter"/>
      <w:lvlText w:val="%1)"/>
      <w:lvlJc w:val="left"/>
      <w:pPr>
        <w:ind w:left="720" w:hanging="360"/>
      </w:pPr>
    </w:lvl>
    <w:lvl w:ilvl="1" w:tplc="0415000F">
      <w:start w:val="1"/>
      <w:numFmt w:val="decimal"/>
      <w:lvlText w:val="%2."/>
      <w:lvlJc w:val="left"/>
      <w:pPr>
        <w:ind w:left="720" w:hanging="360"/>
      </w:pPr>
    </w:lvl>
    <w:lvl w:ilvl="2" w:tplc="FFFFFFFF">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093B03"/>
    <w:multiLevelType w:val="hybridMultilevel"/>
    <w:tmpl w:val="306877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971C38"/>
    <w:multiLevelType w:val="hybridMultilevel"/>
    <w:tmpl w:val="A2F06E0A"/>
    <w:lvl w:ilvl="0" w:tplc="04150005">
      <w:start w:val="1"/>
      <w:numFmt w:val="bullet"/>
      <w:lvlText w:val=""/>
      <w:lvlJc w:val="left"/>
      <w:pPr>
        <w:ind w:left="2136" w:hanging="360"/>
      </w:pPr>
      <w:rPr>
        <w:rFonts w:ascii="Wingdings" w:hAnsi="Wingding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9" w15:restartNumberingAfterBreak="0">
    <w:nsid w:val="106E7939"/>
    <w:multiLevelType w:val="hybridMultilevel"/>
    <w:tmpl w:val="A6EACC78"/>
    <w:lvl w:ilvl="0" w:tplc="FFFFFFFF">
      <w:start w:val="1"/>
      <w:numFmt w:val="bullet"/>
      <w:lvlText w:val=""/>
      <w:lvlJc w:val="left"/>
      <w:pPr>
        <w:ind w:left="720" w:hanging="360"/>
      </w:pPr>
      <w:rPr>
        <w:rFonts w:ascii="Wingdings" w:hAnsi="Wingdings" w:hint="default"/>
      </w:rPr>
    </w:lvl>
    <w:lvl w:ilvl="1" w:tplc="0415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9E003A"/>
    <w:multiLevelType w:val="hybridMultilevel"/>
    <w:tmpl w:val="9B5E046A"/>
    <w:lvl w:ilvl="0" w:tplc="4F7C982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9F2263"/>
    <w:multiLevelType w:val="hybridMultilevel"/>
    <w:tmpl w:val="C3867D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363E2D"/>
    <w:multiLevelType w:val="hybridMultilevel"/>
    <w:tmpl w:val="F8FC983A"/>
    <w:lvl w:ilvl="0" w:tplc="9048A298">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EE3644"/>
    <w:multiLevelType w:val="hybridMultilevel"/>
    <w:tmpl w:val="2C4022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603BD9"/>
    <w:multiLevelType w:val="hybridMultilevel"/>
    <w:tmpl w:val="6E2A98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8225EC"/>
    <w:multiLevelType w:val="hybridMultilevel"/>
    <w:tmpl w:val="2942425A"/>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97A5595"/>
    <w:multiLevelType w:val="hybridMultilevel"/>
    <w:tmpl w:val="DF485A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B425D2"/>
    <w:multiLevelType w:val="hybridMultilevel"/>
    <w:tmpl w:val="2A183D3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EB0499C"/>
    <w:multiLevelType w:val="hybridMultilevel"/>
    <w:tmpl w:val="D0ACD1D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32007A"/>
    <w:multiLevelType w:val="hybridMultilevel"/>
    <w:tmpl w:val="07500262"/>
    <w:lvl w:ilvl="0" w:tplc="9AD8D9A6">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395651"/>
    <w:multiLevelType w:val="hybridMultilevel"/>
    <w:tmpl w:val="70CA7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4049CC"/>
    <w:multiLevelType w:val="hybridMultilevel"/>
    <w:tmpl w:val="818E8F5A"/>
    <w:lvl w:ilvl="0" w:tplc="014E54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F14CCA"/>
    <w:multiLevelType w:val="hybridMultilevel"/>
    <w:tmpl w:val="534AB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A35799"/>
    <w:multiLevelType w:val="hybridMultilevel"/>
    <w:tmpl w:val="B8A8A4D0"/>
    <w:lvl w:ilvl="0" w:tplc="437E87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DF0913"/>
    <w:multiLevelType w:val="hybridMultilevel"/>
    <w:tmpl w:val="AF6894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1163EF"/>
    <w:multiLevelType w:val="hybridMultilevel"/>
    <w:tmpl w:val="2CE814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962D51"/>
    <w:multiLevelType w:val="hybridMultilevel"/>
    <w:tmpl w:val="894E184C"/>
    <w:lvl w:ilvl="0" w:tplc="B3DA293A">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104C6F"/>
    <w:multiLevelType w:val="hybridMultilevel"/>
    <w:tmpl w:val="F2927C44"/>
    <w:lvl w:ilvl="0" w:tplc="04150017">
      <w:start w:val="1"/>
      <w:numFmt w:val="lowerLetter"/>
      <w:lvlText w:val="%1)"/>
      <w:lvlJc w:val="left"/>
      <w:pPr>
        <w:ind w:left="1353" w:hanging="360"/>
      </w:pPr>
    </w:lvl>
    <w:lvl w:ilvl="1" w:tplc="04150019">
      <w:start w:val="1"/>
      <w:numFmt w:val="lowerLetter"/>
      <w:lvlText w:val="%2."/>
      <w:lvlJc w:val="left"/>
      <w:pPr>
        <w:ind w:left="1440" w:hanging="360"/>
      </w:pPr>
    </w:lvl>
    <w:lvl w:ilvl="2" w:tplc="04150017">
      <w:start w:val="1"/>
      <w:numFmt w:val="lowerLetter"/>
      <w:lvlText w:val="%3)"/>
      <w:lvlJc w:val="left"/>
      <w:pPr>
        <w:ind w:left="72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4A7F2F"/>
    <w:multiLevelType w:val="hybridMultilevel"/>
    <w:tmpl w:val="FADEC1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7A6F01"/>
    <w:multiLevelType w:val="hybridMultilevel"/>
    <w:tmpl w:val="BBD6B9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720" w:hanging="360"/>
      </w:pPr>
    </w:lvl>
    <w:lvl w:ilvl="3" w:tplc="0415000D">
      <w:start w:val="1"/>
      <w:numFmt w:val="bullet"/>
      <w:lvlText w:val=""/>
      <w:lvlJc w:val="left"/>
      <w:pPr>
        <w:ind w:left="72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6B7A83"/>
    <w:multiLevelType w:val="hybridMultilevel"/>
    <w:tmpl w:val="9FC4CD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8E77EC"/>
    <w:multiLevelType w:val="hybridMultilevel"/>
    <w:tmpl w:val="E8FCC02E"/>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2" w15:restartNumberingAfterBreak="0">
    <w:nsid w:val="615A0511"/>
    <w:multiLevelType w:val="hybridMultilevel"/>
    <w:tmpl w:val="E2604388"/>
    <w:lvl w:ilvl="0" w:tplc="FFFFFFFF">
      <w:start w:val="1"/>
      <w:numFmt w:val="lowerLetter"/>
      <w:lvlText w:val="%1)"/>
      <w:lvlJc w:val="left"/>
      <w:pPr>
        <w:ind w:left="720" w:hanging="360"/>
      </w:pPr>
    </w:lvl>
    <w:lvl w:ilvl="1" w:tplc="2A2E9A8A">
      <w:start w:val="1"/>
      <w:numFmt w:val="decimal"/>
      <w:lvlText w:val="%2."/>
      <w:lvlJc w:val="left"/>
      <w:pPr>
        <w:ind w:left="1440" w:hanging="360"/>
      </w:pPr>
      <w:rPr>
        <w:rFonts w:hint="default"/>
      </w:r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950F27"/>
    <w:multiLevelType w:val="hybridMultilevel"/>
    <w:tmpl w:val="F502F49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1E01D0"/>
    <w:multiLevelType w:val="hybridMultilevel"/>
    <w:tmpl w:val="30546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2E7C98"/>
    <w:multiLevelType w:val="hybridMultilevel"/>
    <w:tmpl w:val="6A40A2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8F78B8"/>
    <w:multiLevelType w:val="hybridMultilevel"/>
    <w:tmpl w:val="EA86CD8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DC028D6"/>
    <w:multiLevelType w:val="hybridMultilevel"/>
    <w:tmpl w:val="BA7013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2A11CA"/>
    <w:multiLevelType w:val="hybridMultilevel"/>
    <w:tmpl w:val="96B080BA"/>
    <w:lvl w:ilvl="0" w:tplc="FFFFFFFF">
      <w:start w:val="1"/>
      <w:numFmt w:val="bullet"/>
      <w:lvlText w:val=""/>
      <w:lvlJc w:val="left"/>
      <w:pPr>
        <w:ind w:left="720" w:hanging="360"/>
      </w:pPr>
      <w:rPr>
        <w:rFonts w:ascii="Wingdings" w:hAnsi="Wingdings" w:hint="default"/>
      </w:rPr>
    </w:lvl>
    <w:lvl w:ilvl="1" w:tplc="9AD8D9A6">
      <w:start w:val="1"/>
      <w:numFmt w:val="bullet"/>
      <w:lvlText w:val="-"/>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112B59"/>
    <w:multiLevelType w:val="hybridMultilevel"/>
    <w:tmpl w:val="CF86E46A"/>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E621F5"/>
    <w:multiLevelType w:val="hybridMultilevel"/>
    <w:tmpl w:val="EA4A987E"/>
    <w:lvl w:ilvl="0" w:tplc="BFD86CF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672F45"/>
    <w:multiLevelType w:val="hybridMultilevel"/>
    <w:tmpl w:val="5C62B2FA"/>
    <w:lvl w:ilvl="0" w:tplc="37A64064">
      <w:start w:val="1"/>
      <w:numFmt w:val="bullet"/>
      <w:lvlText w:val=""/>
      <w:lvlJc w:val="left"/>
      <w:pPr>
        <w:ind w:left="1004" w:hanging="360"/>
      </w:pPr>
      <w:rPr>
        <w:rFonts w:ascii="Symbol" w:hAnsi="Symbol" w:hint="default"/>
        <w:strike w:val="0"/>
        <w:dstrike w:val="0"/>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6C82DA5"/>
    <w:multiLevelType w:val="hybridMultilevel"/>
    <w:tmpl w:val="86EC6EB2"/>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486CBA"/>
    <w:multiLevelType w:val="hybridMultilevel"/>
    <w:tmpl w:val="85F6BBB6"/>
    <w:lvl w:ilvl="0" w:tplc="9DB24FB0">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8726810">
    <w:abstractNumId w:val="28"/>
  </w:num>
  <w:num w:numId="2" w16cid:durableId="1965115106">
    <w:abstractNumId w:val="11"/>
  </w:num>
  <w:num w:numId="3" w16cid:durableId="532808927">
    <w:abstractNumId w:val="9"/>
  </w:num>
  <w:num w:numId="4" w16cid:durableId="293949942">
    <w:abstractNumId w:val="2"/>
  </w:num>
  <w:num w:numId="5" w16cid:durableId="1646356256">
    <w:abstractNumId w:val="15"/>
  </w:num>
  <w:num w:numId="6" w16cid:durableId="1922441950">
    <w:abstractNumId w:val="37"/>
  </w:num>
  <w:num w:numId="7" w16cid:durableId="48693937">
    <w:abstractNumId w:val="4"/>
  </w:num>
  <w:num w:numId="8" w16cid:durableId="947392056">
    <w:abstractNumId w:val="19"/>
  </w:num>
  <w:num w:numId="9" w16cid:durableId="374430513">
    <w:abstractNumId w:val="33"/>
  </w:num>
  <w:num w:numId="10" w16cid:durableId="1438670865">
    <w:abstractNumId w:val="16"/>
  </w:num>
  <w:num w:numId="11" w16cid:durableId="1048726802">
    <w:abstractNumId w:val="39"/>
  </w:num>
  <w:num w:numId="12" w16cid:durableId="1261833726">
    <w:abstractNumId w:val="1"/>
  </w:num>
  <w:num w:numId="13" w16cid:durableId="480275570">
    <w:abstractNumId w:val="34"/>
  </w:num>
  <w:num w:numId="14" w16cid:durableId="127630470">
    <w:abstractNumId w:val="23"/>
  </w:num>
  <w:num w:numId="15" w16cid:durableId="2002417987">
    <w:abstractNumId w:val="27"/>
  </w:num>
  <w:num w:numId="16" w16cid:durableId="1175731065">
    <w:abstractNumId w:val="32"/>
  </w:num>
  <w:num w:numId="17" w16cid:durableId="1562011393">
    <w:abstractNumId w:val="41"/>
  </w:num>
  <w:num w:numId="18" w16cid:durableId="1775441306">
    <w:abstractNumId w:val="18"/>
  </w:num>
  <w:num w:numId="19" w16cid:durableId="2079277350">
    <w:abstractNumId w:val="30"/>
  </w:num>
  <w:num w:numId="20" w16cid:durableId="285238970">
    <w:abstractNumId w:val="6"/>
  </w:num>
  <w:num w:numId="21" w16cid:durableId="1292437239">
    <w:abstractNumId w:val="22"/>
  </w:num>
  <w:num w:numId="22" w16cid:durableId="1852598562">
    <w:abstractNumId w:val="12"/>
  </w:num>
  <w:num w:numId="23" w16cid:durableId="464007947">
    <w:abstractNumId w:val="42"/>
  </w:num>
  <w:num w:numId="24" w16cid:durableId="1783719848">
    <w:abstractNumId w:val="29"/>
  </w:num>
  <w:num w:numId="25" w16cid:durableId="1785660174">
    <w:abstractNumId w:val="8"/>
  </w:num>
  <w:num w:numId="26" w16cid:durableId="1720200545">
    <w:abstractNumId w:val="43"/>
  </w:num>
  <w:num w:numId="27" w16cid:durableId="1678651322">
    <w:abstractNumId w:val="20"/>
  </w:num>
  <w:num w:numId="28" w16cid:durableId="1544519592">
    <w:abstractNumId w:val="17"/>
  </w:num>
  <w:num w:numId="29" w16cid:durableId="73362867">
    <w:abstractNumId w:val="24"/>
  </w:num>
  <w:num w:numId="30" w16cid:durableId="1233127797">
    <w:abstractNumId w:val="35"/>
  </w:num>
  <w:num w:numId="31" w16cid:durableId="791897459">
    <w:abstractNumId w:val="38"/>
  </w:num>
  <w:num w:numId="32" w16cid:durableId="1405644443">
    <w:abstractNumId w:val="0"/>
  </w:num>
  <w:num w:numId="33" w16cid:durableId="123013114">
    <w:abstractNumId w:val="10"/>
  </w:num>
  <w:num w:numId="34" w16cid:durableId="518591896">
    <w:abstractNumId w:val="7"/>
  </w:num>
  <w:num w:numId="35" w16cid:durableId="49227918">
    <w:abstractNumId w:val="14"/>
  </w:num>
  <w:num w:numId="36" w16cid:durableId="2082289940">
    <w:abstractNumId w:val="36"/>
  </w:num>
  <w:num w:numId="37" w16cid:durableId="1520655881">
    <w:abstractNumId w:val="3"/>
  </w:num>
  <w:num w:numId="38" w16cid:durableId="246814221">
    <w:abstractNumId w:val="5"/>
  </w:num>
  <w:num w:numId="39" w16cid:durableId="287901763">
    <w:abstractNumId w:val="25"/>
  </w:num>
  <w:num w:numId="40" w16cid:durableId="301547439">
    <w:abstractNumId w:val="31"/>
  </w:num>
  <w:num w:numId="41" w16cid:durableId="1823040209">
    <w:abstractNumId w:val="21"/>
  </w:num>
  <w:num w:numId="42" w16cid:durableId="361438008">
    <w:abstractNumId w:val="40"/>
  </w:num>
  <w:num w:numId="43" w16cid:durableId="1206869392">
    <w:abstractNumId w:val="13"/>
  </w:num>
  <w:num w:numId="44" w16cid:durableId="24904967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15"/>
    <w:rsid w:val="00020DE8"/>
    <w:rsid w:val="000373A5"/>
    <w:rsid w:val="000445D2"/>
    <w:rsid w:val="00050B7C"/>
    <w:rsid w:val="00055D3B"/>
    <w:rsid w:val="000645E4"/>
    <w:rsid w:val="0007293E"/>
    <w:rsid w:val="00074D72"/>
    <w:rsid w:val="00091B02"/>
    <w:rsid w:val="000946C4"/>
    <w:rsid w:val="000A1B27"/>
    <w:rsid w:val="000A3069"/>
    <w:rsid w:val="000B7BFE"/>
    <w:rsid w:val="000C0460"/>
    <w:rsid w:val="000C31D7"/>
    <w:rsid w:val="000E37D0"/>
    <w:rsid w:val="000E424B"/>
    <w:rsid w:val="000F16FA"/>
    <w:rsid w:val="000F25F2"/>
    <w:rsid w:val="000F6DEA"/>
    <w:rsid w:val="001018DF"/>
    <w:rsid w:val="00104A24"/>
    <w:rsid w:val="0011180A"/>
    <w:rsid w:val="001334F5"/>
    <w:rsid w:val="00135363"/>
    <w:rsid w:val="001501B4"/>
    <w:rsid w:val="00151558"/>
    <w:rsid w:val="001529AB"/>
    <w:rsid w:val="00157F91"/>
    <w:rsid w:val="0017508C"/>
    <w:rsid w:val="001844A0"/>
    <w:rsid w:val="00186B6E"/>
    <w:rsid w:val="00193B41"/>
    <w:rsid w:val="00195F6F"/>
    <w:rsid w:val="00195F75"/>
    <w:rsid w:val="00196EB4"/>
    <w:rsid w:val="001A0D1F"/>
    <w:rsid w:val="001A4DCC"/>
    <w:rsid w:val="001B004F"/>
    <w:rsid w:val="001B2C6F"/>
    <w:rsid w:val="001B4535"/>
    <w:rsid w:val="001B68D0"/>
    <w:rsid w:val="001B6A2D"/>
    <w:rsid w:val="001D62D0"/>
    <w:rsid w:val="001E1810"/>
    <w:rsid w:val="001E64C4"/>
    <w:rsid w:val="001F2F1F"/>
    <w:rsid w:val="002034C5"/>
    <w:rsid w:val="002042A0"/>
    <w:rsid w:val="00204B42"/>
    <w:rsid w:val="00210A5E"/>
    <w:rsid w:val="00214D97"/>
    <w:rsid w:val="0021710E"/>
    <w:rsid w:val="00237BC0"/>
    <w:rsid w:val="00242A30"/>
    <w:rsid w:val="0025050B"/>
    <w:rsid w:val="002739D4"/>
    <w:rsid w:val="00275AFB"/>
    <w:rsid w:val="00284BEB"/>
    <w:rsid w:val="00285D84"/>
    <w:rsid w:val="00291DDE"/>
    <w:rsid w:val="002A44C4"/>
    <w:rsid w:val="002C5915"/>
    <w:rsid w:val="002E1DE6"/>
    <w:rsid w:val="002E5E2B"/>
    <w:rsid w:val="002F50DC"/>
    <w:rsid w:val="002F7A84"/>
    <w:rsid w:val="002F7C88"/>
    <w:rsid w:val="00300FB7"/>
    <w:rsid w:val="00310A8C"/>
    <w:rsid w:val="00310ACD"/>
    <w:rsid w:val="0031681A"/>
    <w:rsid w:val="003228BF"/>
    <w:rsid w:val="00323D20"/>
    <w:rsid w:val="00331695"/>
    <w:rsid w:val="00343DAD"/>
    <w:rsid w:val="00356FF7"/>
    <w:rsid w:val="00366F21"/>
    <w:rsid w:val="00371E75"/>
    <w:rsid w:val="00373851"/>
    <w:rsid w:val="00375BB8"/>
    <w:rsid w:val="003769F3"/>
    <w:rsid w:val="00377C0F"/>
    <w:rsid w:val="00381420"/>
    <w:rsid w:val="003851D3"/>
    <w:rsid w:val="003A281C"/>
    <w:rsid w:val="003A45E5"/>
    <w:rsid w:val="003C3AE2"/>
    <w:rsid w:val="003C5EED"/>
    <w:rsid w:val="003D6245"/>
    <w:rsid w:val="003E0870"/>
    <w:rsid w:val="003F183F"/>
    <w:rsid w:val="003F49D0"/>
    <w:rsid w:val="003F7DF4"/>
    <w:rsid w:val="004123CC"/>
    <w:rsid w:val="00413E32"/>
    <w:rsid w:val="0041474F"/>
    <w:rsid w:val="00417B17"/>
    <w:rsid w:val="004214E5"/>
    <w:rsid w:val="00426B58"/>
    <w:rsid w:val="004278B5"/>
    <w:rsid w:val="00431828"/>
    <w:rsid w:val="00434745"/>
    <w:rsid w:val="004412E9"/>
    <w:rsid w:val="00444C60"/>
    <w:rsid w:val="00454231"/>
    <w:rsid w:val="0047174C"/>
    <w:rsid w:val="0047550D"/>
    <w:rsid w:val="00475CA8"/>
    <w:rsid w:val="00485E4F"/>
    <w:rsid w:val="00496B94"/>
    <w:rsid w:val="004A5491"/>
    <w:rsid w:val="004B7F63"/>
    <w:rsid w:val="004C18DD"/>
    <w:rsid w:val="004C68A2"/>
    <w:rsid w:val="004D7B98"/>
    <w:rsid w:val="004D7D1B"/>
    <w:rsid w:val="004E12BC"/>
    <w:rsid w:val="004F49DE"/>
    <w:rsid w:val="00502044"/>
    <w:rsid w:val="00510CA2"/>
    <w:rsid w:val="00530EBF"/>
    <w:rsid w:val="00534326"/>
    <w:rsid w:val="005354A0"/>
    <w:rsid w:val="00546D8A"/>
    <w:rsid w:val="00580170"/>
    <w:rsid w:val="0058262F"/>
    <w:rsid w:val="005903CC"/>
    <w:rsid w:val="005971BA"/>
    <w:rsid w:val="005A0451"/>
    <w:rsid w:val="005A09ED"/>
    <w:rsid w:val="005A0BD7"/>
    <w:rsid w:val="005B09E0"/>
    <w:rsid w:val="005B472A"/>
    <w:rsid w:val="005B5348"/>
    <w:rsid w:val="005C1D6A"/>
    <w:rsid w:val="005C680F"/>
    <w:rsid w:val="005D36E7"/>
    <w:rsid w:val="005E1CB7"/>
    <w:rsid w:val="005E2868"/>
    <w:rsid w:val="005E3CCF"/>
    <w:rsid w:val="005E611D"/>
    <w:rsid w:val="005F031B"/>
    <w:rsid w:val="005F7CFF"/>
    <w:rsid w:val="0060502E"/>
    <w:rsid w:val="00607FC9"/>
    <w:rsid w:val="006206A8"/>
    <w:rsid w:val="006232C6"/>
    <w:rsid w:val="0063514A"/>
    <w:rsid w:val="00644708"/>
    <w:rsid w:val="00660EB5"/>
    <w:rsid w:val="006617FE"/>
    <w:rsid w:val="006655B5"/>
    <w:rsid w:val="00674331"/>
    <w:rsid w:val="006814B3"/>
    <w:rsid w:val="00681DA4"/>
    <w:rsid w:val="00691E04"/>
    <w:rsid w:val="00696C22"/>
    <w:rsid w:val="006C79A7"/>
    <w:rsid w:val="006D2AA9"/>
    <w:rsid w:val="006E16F6"/>
    <w:rsid w:val="006E3ADF"/>
    <w:rsid w:val="006E79AA"/>
    <w:rsid w:val="006F1D7A"/>
    <w:rsid w:val="00700958"/>
    <w:rsid w:val="00701983"/>
    <w:rsid w:val="00701F44"/>
    <w:rsid w:val="007063DA"/>
    <w:rsid w:val="00713D5D"/>
    <w:rsid w:val="00715736"/>
    <w:rsid w:val="00722084"/>
    <w:rsid w:val="00723F86"/>
    <w:rsid w:val="007419E2"/>
    <w:rsid w:val="00753F32"/>
    <w:rsid w:val="00754E26"/>
    <w:rsid w:val="00771E1A"/>
    <w:rsid w:val="007760E9"/>
    <w:rsid w:val="0077624B"/>
    <w:rsid w:val="00780FB0"/>
    <w:rsid w:val="00785FAC"/>
    <w:rsid w:val="00792211"/>
    <w:rsid w:val="007951F6"/>
    <w:rsid w:val="007C1B4F"/>
    <w:rsid w:val="007C4991"/>
    <w:rsid w:val="007D3174"/>
    <w:rsid w:val="007D7582"/>
    <w:rsid w:val="007E1EFB"/>
    <w:rsid w:val="007E5EB5"/>
    <w:rsid w:val="007F3626"/>
    <w:rsid w:val="007F388C"/>
    <w:rsid w:val="008008BB"/>
    <w:rsid w:val="00800C4C"/>
    <w:rsid w:val="0080428B"/>
    <w:rsid w:val="0080661C"/>
    <w:rsid w:val="00807120"/>
    <w:rsid w:val="0082202F"/>
    <w:rsid w:val="00830CBB"/>
    <w:rsid w:val="00842104"/>
    <w:rsid w:val="0084482D"/>
    <w:rsid w:val="008450A9"/>
    <w:rsid w:val="00871E06"/>
    <w:rsid w:val="0087281F"/>
    <w:rsid w:val="00872B1D"/>
    <w:rsid w:val="00876F04"/>
    <w:rsid w:val="008A38DD"/>
    <w:rsid w:val="008B3A32"/>
    <w:rsid w:val="008B56D2"/>
    <w:rsid w:val="008B61AD"/>
    <w:rsid w:val="008C0C7A"/>
    <w:rsid w:val="008E2E54"/>
    <w:rsid w:val="008F30E9"/>
    <w:rsid w:val="008F5F45"/>
    <w:rsid w:val="00901C5C"/>
    <w:rsid w:val="0091199E"/>
    <w:rsid w:val="00913F3D"/>
    <w:rsid w:val="00914AEC"/>
    <w:rsid w:val="00916DD4"/>
    <w:rsid w:val="00920F9B"/>
    <w:rsid w:val="0094657A"/>
    <w:rsid w:val="0095275F"/>
    <w:rsid w:val="00953B80"/>
    <w:rsid w:val="00955183"/>
    <w:rsid w:val="009555EE"/>
    <w:rsid w:val="00957ED3"/>
    <w:rsid w:val="00962C27"/>
    <w:rsid w:val="00970161"/>
    <w:rsid w:val="009726A7"/>
    <w:rsid w:val="00981F9B"/>
    <w:rsid w:val="00987014"/>
    <w:rsid w:val="009900F5"/>
    <w:rsid w:val="009901CF"/>
    <w:rsid w:val="009932CE"/>
    <w:rsid w:val="00993DFA"/>
    <w:rsid w:val="009B3615"/>
    <w:rsid w:val="009B45E5"/>
    <w:rsid w:val="009B6093"/>
    <w:rsid w:val="009C2C11"/>
    <w:rsid w:val="009C407C"/>
    <w:rsid w:val="009C5B74"/>
    <w:rsid w:val="009F0D71"/>
    <w:rsid w:val="009F4976"/>
    <w:rsid w:val="00A0009A"/>
    <w:rsid w:val="00A0688C"/>
    <w:rsid w:val="00A112ED"/>
    <w:rsid w:val="00A14BAA"/>
    <w:rsid w:val="00A178FC"/>
    <w:rsid w:val="00A21269"/>
    <w:rsid w:val="00A21481"/>
    <w:rsid w:val="00A22F46"/>
    <w:rsid w:val="00A34097"/>
    <w:rsid w:val="00A3670E"/>
    <w:rsid w:val="00A4387E"/>
    <w:rsid w:val="00A458B4"/>
    <w:rsid w:val="00A533E5"/>
    <w:rsid w:val="00A53BBE"/>
    <w:rsid w:val="00A54B04"/>
    <w:rsid w:val="00A55464"/>
    <w:rsid w:val="00A65295"/>
    <w:rsid w:val="00A669C7"/>
    <w:rsid w:val="00A71D98"/>
    <w:rsid w:val="00A87BC6"/>
    <w:rsid w:val="00A94A74"/>
    <w:rsid w:val="00AD1351"/>
    <w:rsid w:val="00AD294D"/>
    <w:rsid w:val="00AD7A69"/>
    <w:rsid w:val="00AE3790"/>
    <w:rsid w:val="00B04902"/>
    <w:rsid w:val="00B11724"/>
    <w:rsid w:val="00B16ACE"/>
    <w:rsid w:val="00B21CDB"/>
    <w:rsid w:val="00B33898"/>
    <w:rsid w:val="00B34658"/>
    <w:rsid w:val="00B34E79"/>
    <w:rsid w:val="00B466C0"/>
    <w:rsid w:val="00B67A30"/>
    <w:rsid w:val="00B75D37"/>
    <w:rsid w:val="00B81D11"/>
    <w:rsid w:val="00B8757A"/>
    <w:rsid w:val="00B954E4"/>
    <w:rsid w:val="00BA323A"/>
    <w:rsid w:val="00BB0830"/>
    <w:rsid w:val="00BB2D87"/>
    <w:rsid w:val="00BC6CDA"/>
    <w:rsid w:val="00BD21E7"/>
    <w:rsid w:val="00BE3C5A"/>
    <w:rsid w:val="00BE49A0"/>
    <w:rsid w:val="00BE4E0A"/>
    <w:rsid w:val="00BE4F45"/>
    <w:rsid w:val="00BE76D5"/>
    <w:rsid w:val="00C0061D"/>
    <w:rsid w:val="00C026FC"/>
    <w:rsid w:val="00C11B91"/>
    <w:rsid w:val="00C20061"/>
    <w:rsid w:val="00C24B0E"/>
    <w:rsid w:val="00C27384"/>
    <w:rsid w:val="00C27D4C"/>
    <w:rsid w:val="00C3168C"/>
    <w:rsid w:val="00C31ADD"/>
    <w:rsid w:val="00C50293"/>
    <w:rsid w:val="00C51018"/>
    <w:rsid w:val="00C5777D"/>
    <w:rsid w:val="00C7084C"/>
    <w:rsid w:val="00C71736"/>
    <w:rsid w:val="00C748EE"/>
    <w:rsid w:val="00C815B0"/>
    <w:rsid w:val="00C936B5"/>
    <w:rsid w:val="00CC083D"/>
    <w:rsid w:val="00CC2E11"/>
    <w:rsid w:val="00CC765D"/>
    <w:rsid w:val="00CC78B8"/>
    <w:rsid w:val="00CC7D59"/>
    <w:rsid w:val="00CD0551"/>
    <w:rsid w:val="00CE2EC3"/>
    <w:rsid w:val="00CE4447"/>
    <w:rsid w:val="00CE460F"/>
    <w:rsid w:val="00CE771D"/>
    <w:rsid w:val="00CE7CF1"/>
    <w:rsid w:val="00CF7692"/>
    <w:rsid w:val="00D05888"/>
    <w:rsid w:val="00D1032D"/>
    <w:rsid w:val="00D10B2D"/>
    <w:rsid w:val="00D174C3"/>
    <w:rsid w:val="00D20072"/>
    <w:rsid w:val="00D27801"/>
    <w:rsid w:val="00D36BA5"/>
    <w:rsid w:val="00D42C0A"/>
    <w:rsid w:val="00D4303E"/>
    <w:rsid w:val="00D55834"/>
    <w:rsid w:val="00D65751"/>
    <w:rsid w:val="00D66950"/>
    <w:rsid w:val="00D72602"/>
    <w:rsid w:val="00D81567"/>
    <w:rsid w:val="00D82BBB"/>
    <w:rsid w:val="00D83ABE"/>
    <w:rsid w:val="00D92AA0"/>
    <w:rsid w:val="00D93A1D"/>
    <w:rsid w:val="00D93AE1"/>
    <w:rsid w:val="00DA2C1B"/>
    <w:rsid w:val="00DA3013"/>
    <w:rsid w:val="00DA3D67"/>
    <w:rsid w:val="00DA41C3"/>
    <w:rsid w:val="00DB012A"/>
    <w:rsid w:val="00DB3641"/>
    <w:rsid w:val="00DC35CA"/>
    <w:rsid w:val="00DD6642"/>
    <w:rsid w:val="00DF3D92"/>
    <w:rsid w:val="00E0605E"/>
    <w:rsid w:val="00E12162"/>
    <w:rsid w:val="00E5363A"/>
    <w:rsid w:val="00E80FB2"/>
    <w:rsid w:val="00EA0CC9"/>
    <w:rsid w:val="00EA64FD"/>
    <w:rsid w:val="00EB27D8"/>
    <w:rsid w:val="00EB3A1B"/>
    <w:rsid w:val="00EC3683"/>
    <w:rsid w:val="00ED0440"/>
    <w:rsid w:val="00EE6521"/>
    <w:rsid w:val="00EF35B2"/>
    <w:rsid w:val="00F00639"/>
    <w:rsid w:val="00F01861"/>
    <w:rsid w:val="00F07388"/>
    <w:rsid w:val="00F07B85"/>
    <w:rsid w:val="00F132E0"/>
    <w:rsid w:val="00F151F3"/>
    <w:rsid w:val="00F261FD"/>
    <w:rsid w:val="00F420E0"/>
    <w:rsid w:val="00F431DB"/>
    <w:rsid w:val="00F86FF8"/>
    <w:rsid w:val="00F917CE"/>
    <w:rsid w:val="00F92708"/>
    <w:rsid w:val="00FA50B1"/>
    <w:rsid w:val="00FB5773"/>
    <w:rsid w:val="00FC53F9"/>
    <w:rsid w:val="00FE4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FDEA5"/>
  <w15:docId w15:val="{11E840C8-5D84-4E07-BD04-8CCE4B4E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6F21"/>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3615"/>
    <w:pPr>
      <w:ind w:left="720"/>
      <w:contextualSpacing/>
    </w:pPr>
  </w:style>
  <w:style w:type="paragraph" w:styleId="Nagwek">
    <w:name w:val="header"/>
    <w:basedOn w:val="Normalny"/>
    <w:link w:val="NagwekZnak"/>
    <w:uiPriority w:val="99"/>
    <w:unhideWhenUsed/>
    <w:rsid w:val="009B3615"/>
    <w:pPr>
      <w:tabs>
        <w:tab w:val="center" w:pos="4536"/>
        <w:tab w:val="right" w:pos="9072"/>
      </w:tabs>
    </w:pPr>
  </w:style>
  <w:style w:type="character" w:customStyle="1" w:styleId="NagwekZnak">
    <w:name w:val="Nagłówek Znak"/>
    <w:basedOn w:val="Domylnaczcionkaakapitu"/>
    <w:link w:val="Nagwek"/>
    <w:uiPriority w:val="99"/>
    <w:rsid w:val="009B3615"/>
    <w:rPr>
      <w:rFonts w:ascii="Times New Roman" w:eastAsiaTheme="minorEastAsia" w:hAnsi="Times New Roman" w:cs="Times New Roman"/>
      <w:lang w:eastAsia="pl-PL"/>
    </w:rPr>
  </w:style>
  <w:style w:type="paragraph" w:styleId="Stopka">
    <w:name w:val="footer"/>
    <w:basedOn w:val="Normalny"/>
    <w:link w:val="StopkaZnak"/>
    <w:uiPriority w:val="99"/>
    <w:unhideWhenUsed/>
    <w:rsid w:val="009B3615"/>
    <w:pPr>
      <w:tabs>
        <w:tab w:val="center" w:pos="4536"/>
        <w:tab w:val="right" w:pos="9072"/>
      </w:tabs>
    </w:pPr>
  </w:style>
  <w:style w:type="character" w:customStyle="1" w:styleId="StopkaZnak">
    <w:name w:val="Stopka Znak"/>
    <w:basedOn w:val="Domylnaczcionkaakapitu"/>
    <w:link w:val="Stopka"/>
    <w:uiPriority w:val="99"/>
    <w:rsid w:val="009B3615"/>
    <w:rPr>
      <w:rFonts w:ascii="Times New Roman" w:eastAsiaTheme="minorEastAsia" w:hAnsi="Times New Roman" w:cs="Times New Roman"/>
      <w:lang w:eastAsia="pl-PL"/>
    </w:rPr>
  </w:style>
  <w:style w:type="paragraph" w:styleId="Tekstdymka">
    <w:name w:val="Balloon Text"/>
    <w:basedOn w:val="Normalny"/>
    <w:link w:val="TekstdymkaZnak"/>
    <w:uiPriority w:val="99"/>
    <w:semiHidden/>
    <w:unhideWhenUsed/>
    <w:rsid w:val="009B3615"/>
    <w:rPr>
      <w:rFonts w:ascii="Tahoma" w:hAnsi="Tahoma" w:cs="Tahoma"/>
      <w:sz w:val="16"/>
      <w:szCs w:val="16"/>
    </w:rPr>
  </w:style>
  <w:style w:type="character" w:customStyle="1" w:styleId="TekstdymkaZnak">
    <w:name w:val="Tekst dymka Znak"/>
    <w:basedOn w:val="Domylnaczcionkaakapitu"/>
    <w:link w:val="Tekstdymka"/>
    <w:uiPriority w:val="99"/>
    <w:semiHidden/>
    <w:rsid w:val="009B3615"/>
    <w:rPr>
      <w:rFonts w:ascii="Tahoma" w:eastAsiaTheme="minorEastAsia" w:hAnsi="Tahoma" w:cs="Tahoma"/>
      <w:sz w:val="16"/>
      <w:szCs w:val="16"/>
      <w:lang w:eastAsia="pl-PL"/>
    </w:rPr>
  </w:style>
  <w:style w:type="character" w:styleId="Pogrubienie">
    <w:name w:val="Strong"/>
    <w:basedOn w:val="Domylnaczcionkaakapitu"/>
    <w:uiPriority w:val="22"/>
    <w:qFormat/>
    <w:rsid w:val="009B3615"/>
    <w:rPr>
      <w:b/>
      <w:bCs/>
    </w:rPr>
  </w:style>
  <w:style w:type="character" w:styleId="Hipercze">
    <w:name w:val="Hyperlink"/>
    <w:basedOn w:val="Domylnaczcionkaakapitu"/>
    <w:uiPriority w:val="99"/>
    <w:unhideWhenUsed/>
    <w:rsid w:val="009B3615"/>
    <w:rPr>
      <w:color w:val="0563C1" w:themeColor="hyperlink"/>
      <w:u w:val="single"/>
    </w:rPr>
  </w:style>
  <w:style w:type="character" w:customStyle="1" w:styleId="Nierozpoznanawzmianka1">
    <w:name w:val="Nierozpoznana wzmianka1"/>
    <w:basedOn w:val="Domylnaczcionkaakapitu"/>
    <w:uiPriority w:val="99"/>
    <w:semiHidden/>
    <w:unhideWhenUsed/>
    <w:rsid w:val="009B3615"/>
    <w:rPr>
      <w:color w:val="605E5C"/>
      <w:shd w:val="clear" w:color="auto" w:fill="E1DFDD"/>
    </w:rPr>
  </w:style>
  <w:style w:type="character" w:styleId="Odwoaniedokomentarza">
    <w:name w:val="annotation reference"/>
    <w:basedOn w:val="Domylnaczcionkaakapitu"/>
    <w:uiPriority w:val="99"/>
    <w:semiHidden/>
    <w:unhideWhenUsed/>
    <w:rsid w:val="009B3615"/>
    <w:rPr>
      <w:sz w:val="16"/>
      <w:szCs w:val="16"/>
    </w:rPr>
  </w:style>
  <w:style w:type="paragraph" w:styleId="Tekstkomentarza">
    <w:name w:val="annotation text"/>
    <w:basedOn w:val="Normalny"/>
    <w:link w:val="TekstkomentarzaZnak"/>
    <w:uiPriority w:val="99"/>
    <w:semiHidden/>
    <w:unhideWhenUsed/>
    <w:rsid w:val="009B3615"/>
    <w:rPr>
      <w:sz w:val="20"/>
      <w:szCs w:val="20"/>
    </w:rPr>
  </w:style>
  <w:style w:type="character" w:customStyle="1" w:styleId="TekstkomentarzaZnak">
    <w:name w:val="Tekst komentarza Znak"/>
    <w:basedOn w:val="Domylnaczcionkaakapitu"/>
    <w:link w:val="Tekstkomentarza"/>
    <w:uiPriority w:val="99"/>
    <w:semiHidden/>
    <w:rsid w:val="009B3615"/>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B3615"/>
    <w:rPr>
      <w:b/>
      <w:bCs/>
    </w:rPr>
  </w:style>
  <w:style w:type="character" w:customStyle="1" w:styleId="TematkomentarzaZnak">
    <w:name w:val="Temat komentarza Znak"/>
    <w:basedOn w:val="TekstkomentarzaZnak"/>
    <w:link w:val="Tematkomentarza"/>
    <w:uiPriority w:val="99"/>
    <w:semiHidden/>
    <w:rsid w:val="009B3615"/>
    <w:rPr>
      <w:rFonts w:ascii="Times New Roman" w:eastAsiaTheme="minorEastAsia"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FC53F9"/>
    <w:rPr>
      <w:color w:val="605E5C"/>
      <w:shd w:val="clear" w:color="auto" w:fill="E1DFDD"/>
    </w:rPr>
  </w:style>
  <w:style w:type="paragraph" w:customStyle="1" w:styleId="Default">
    <w:name w:val="Default"/>
    <w:rsid w:val="00CC78B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markedcontent">
    <w:name w:val="markedcontent"/>
    <w:basedOn w:val="Domylnaczcionkaakapitu"/>
    <w:rsid w:val="00CC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funduszeueswietokrzyskie.pl/poradniki/fundusze-europejskie-dla-swietokrzyskiego-2021-2027/zasady-komunikacji-funduszy-europejskich-dla-swietokrzyskiego-2021-2027"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F3E05-BDB3-476E-A558-92D09B5E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10</Pages>
  <Words>2576</Words>
  <Characters>15462</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Krężołek, Liliana</dc:creator>
  <cp:keywords/>
  <dc:description/>
  <cp:lastModifiedBy>Żołądek, Piotr</cp:lastModifiedBy>
  <cp:revision>22</cp:revision>
  <cp:lastPrinted>2025-01-08T07:36:00Z</cp:lastPrinted>
  <dcterms:created xsi:type="dcterms:W3CDTF">2023-02-23T12:29:00Z</dcterms:created>
  <dcterms:modified xsi:type="dcterms:W3CDTF">2025-01-15T11:30:00Z</dcterms:modified>
</cp:coreProperties>
</file>