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134CE" w14:textId="77777777" w:rsidR="00B76436" w:rsidRDefault="00C45D75">
      <w:pPr>
        <w:spacing w:after="0" w:line="259" w:lineRule="auto"/>
        <w:ind w:left="0" w:right="0" w:firstLine="0"/>
        <w:jc w:val="left"/>
      </w:pPr>
      <w:r>
        <w:rPr>
          <w:rFonts w:cs="Calibri"/>
        </w:rPr>
        <w:t xml:space="preserve"> </w:t>
      </w:r>
    </w:p>
    <w:p w14:paraId="7C3369CC" w14:textId="77777777" w:rsidR="00B76436" w:rsidRDefault="00C45D75">
      <w:pPr>
        <w:spacing w:after="0" w:line="259" w:lineRule="auto"/>
        <w:ind w:left="43" w:right="0" w:firstLine="0"/>
        <w:jc w:val="center"/>
      </w:pPr>
      <w:r>
        <w:rPr>
          <w:rFonts w:cs="Calibri"/>
        </w:rPr>
        <w:t xml:space="preserve"> </w:t>
      </w:r>
    </w:p>
    <w:p w14:paraId="5B6EA255" w14:textId="77777777" w:rsidR="00B76436" w:rsidRDefault="00C45D75">
      <w:pPr>
        <w:spacing w:after="0" w:line="259" w:lineRule="auto"/>
        <w:ind w:left="43" w:right="0" w:firstLine="0"/>
        <w:jc w:val="center"/>
      </w:pPr>
      <w:r>
        <w:rPr>
          <w:rFonts w:cs="Calibri"/>
        </w:rPr>
        <w:t xml:space="preserve"> </w:t>
      </w:r>
    </w:p>
    <w:p w14:paraId="3E566E05" w14:textId="77777777" w:rsidR="00B76436" w:rsidRDefault="00C45D75">
      <w:pPr>
        <w:spacing w:after="0" w:line="259" w:lineRule="auto"/>
        <w:ind w:left="43" w:right="0" w:firstLine="0"/>
        <w:jc w:val="center"/>
      </w:pPr>
      <w:r>
        <w:rPr>
          <w:rFonts w:cs="Calibri"/>
        </w:rPr>
        <w:t xml:space="preserve"> </w:t>
      </w:r>
    </w:p>
    <w:p w14:paraId="14C7992D" w14:textId="77777777" w:rsidR="00B76436" w:rsidRDefault="00C45D75">
      <w:pPr>
        <w:spacing w:after="35" w:line="259" w:lineRule="auto"/>
        <w:ind w:left="43" w:right="0" w:firstLine="0"/>
        <w:jc w:val="center"/>
      </w:pPr>
      <w:r>
        <w:rPr>
          <w:rFonts w:cs="Calibri"/>
        </w:rPr>
        <w:t xml:space="preserve"> </w:t>
      </w:r>
    </w:p>
    <w:p w14:paraId="484C0147" w14:textId="77777777" w:rsidR="00B76436" w:rsidRDefault="00C45D75">
      <w:pPr>
        <w:spacing w:after="0" w:line="259" w:lineRule="auto"/>
        <w:ind w:left="0" w:firstLine="0"/>
        <w:jc w:val="center"/>
      </w:pPr>
      <w:r>
        <w:rPr>
          <w:rFonts w:cs="Calibri"/>
          <w:b/>
          <w:sz w:val="28"/>
        </w:rPr>
        <w:t xml:space="preserve">ZAPYTANIE OFERTOWE </w:t>
      </w:r>
    </w:p>
    <w:p w14:paraId="26D9E7E5" w14:textId="77777777" w:rsidR="00B76436" w:rsidRDefault="00C45D75">
      <w:pPr>
        <w:spacing w:after="0" w:line="259" w:lineRule="auto"/>
        <w:ind w:left="43" w:right="0" w:firstLine="0"/>
        <w:jc w:val="center"/>
      </w:pPr>
      <w:r>
        <w:rPr>
          <w:rFonts w:cs="Calibri"/>
        </w:rPr>
        <w:t xml:space="preserve"> </w:t>
      </w:r>
    </w:p>
    <w:p w14:paraId="10A213A3" w14:textId="77777777" w:rsidR="00B76436" w:rsidRDefault="00C45D75">
      <w:pPr>
        <w:spacing w:after="0" w:line="259" w:lineRule="auto"/>
        <w:ind w:left="0" w:firstLine="0"/>
        <w:jc w:val="center"/>
      </w:pPr>
      <w:r>
        <w:rPr>
          <w:rFonts w:cs="Calibri"/>
        </w:rPr>
        <w:t xml:space="preserve">w ramach Krajowego Planu Odbudowy i </w:t>
      </w:r>
      <w:r>
        <w:t>Zwiększania</w:t>
      </w:r>
      <w:r>
        <w:rPr>
          <w:rFonts w:cs="Calibri"/>
        </w:rPr>
        <w:t xml:space="preserve"> </w:t>
      </w:r>
      <w:r>
        <w:t>Odporności</w:t>
      </w:r>
      <w:r>
        <w:rPr>
          <w:rFonts w:cs="Calibri"/>
        </w:rPr>
        <w:t xml:space="preserve"> </w:t>
      </w:r>
    </w:p>
    <w:p w14:paraId="34D806B8" w14:textId="77777777" w:rsidR="00B76436" w:rsidRDefault="00C45D75">
      <w:pPr>
        <w:spacing w:after="0" w:line="259" w:lineRule="auto"/>
        <w:ind w:left="43" w:right="0" w:firstLine="0"/>
        <w:jc w:val="center"/>
      </w:pPr>
      <w:r>
        <w:rPr>
          <w:rFonts w:cs="Calibri"/>
        </w:rPr>
        <w:t xml:space="preserve"> </w:t>
      </w:r>
    </w:p>
    <w:p w14:paraId="5E8684A7" w14:textId="77777777" w:rsidR="00B76436" w:rsidRDefault="00C45D75">
      <w:pPr>
        <w:spacing w:after="10"/>
        <w:ind w:left="27" w:right="0"/>
        <w:jc w:val="left"/>
      </w:pPr>
      <w:r>
        <w:rPr>
          <w:rFonts w:cs="Calibri"/>
        </w:rPr>
        <w:t xml:space="preserve">Inwestycja A1.2.1 Inwestycje dla </w:t>
      </w:r>
      <w:r>
        <w:t>przedsiębiorstw</w:t>
      </w:r>
      <w:r>
        <w:rPr>
          <w:rFonts w:cs="Calibri"/>
        </w:rPr>
        <w:t xml:space="preserve"> w produkty, </w:t>
      </w:r>
      <w:r>
        <w:t>usługi</w:t>
      </w:r>
      <w:r>
        <w:rPr>
          <w:rFonts w:cs="Calibri"/>
        </w:rPr>
        <w:t xml:space="preserve"> i kompetencje </w:t>
      </w:r>
      <w:r>
        <w:t>pracowników</w:t>
      </w:r>
      <w:r>
        <w:rPr>
          <w:rFonts w:cs="Calibri"/>
        </w:rPr>
        <w:t xml:space="preserve"> oraz </w:t>
      </w:r>
    </w:p>
    <w:p w14:paraId="699BE344" w14:textId="77777777" w:rsidR="00B76436" w:rsidRDefault="00C45D75">
      <w:pPr>
        <w:spacing w:after="5" w:line="249" w:lineRule="auto"/>
        <w:ind w:left="96" w:right="93"/>
        <w:jc w:val="center"/>
      </w:pPr>
      <w:r>
        <w:t>kadry związane z dywersyfikacją działalności</w:t>
      </w:r>
      <w:r>
        <w:rPr>
          <w:rFonts w:cs="Calibri"/>
        </w:rPr>
        <w:t xml:space="preserve"> </w:t>
      </w:r>
    </w:p>
    <w:p w14:paraId="1C6A976C" w14:textId="77777777" w:rsidR="00B76436" w:rsidRDefault="00C45D75">
      <w:pPr>
        <w:spacing w:after="6" w:line="259" w:lineRule="auto"/>
        <w:ind w:left="43" w:right="0" w:firstLine="0"/>
        <w:jc w:val="center"/>
      </w:pPr>
      <w:r>
        <w:rPr>
          <w:rFonts w:cs="Calibri"/>
        </w:rPr>
        <w:t xml:space="preserve"> </w:t>
      </w:r>
    </w:p>
    <w:p w14:paraId="403FDD68" w14:textId="77777777" w:rsidR="00B76436" w:rsidRPr="006627FB" w:rsidRDefault="00C45D75">
      <w:pPr>
        <w:spacing w:after="0" w:line="259" w:lineRule="auto"/>
        <w:ind w:right="8"/>
        <w:jc w:val="center"/>
        <w:rPr>
          <w:rFonts w:cs="Calibri"/>
          <w:szCs w:val="22"/>
        </w:rPr>
      </w:pPr>
      <w:r>
        <w:t>Przedsięwzięcie</w:t>
      </w:r>
      <w:r>
        <w:rPr>
          <w:rFonts w:cs="Calibri"/>
        </w:rPr>
        <w:t xml:space="preserve"> </w:t>
      </w:r>
      <w:r>
        <w:t>MŚP</w:t>
      </w:r>
      <w:r>
        <w:rPr>
          <w:rFonts w:cs="Calibri"/>
        </w:rPr>
        <w:t xml:space="preserve"> nr </w:t>
      </w:r>
      <w:r w:rsidR="006627FB" w:rsidRPr="006627FB">
        <w:rPr>
          <w:rFonts w:eastAsiaTheme="minorEastAsia" w:cs="Calibri"/>
          <w:b/>
          <w:bCs/>
          <w:color w:val="auto"/>
          <w:kern w:val="0"/>
          <w:szCs w:val="22"/>
        </w:rPr>
        <w:t>KPOD.01.03-IW.01-1316/24-00</w:t>
      </w:r>
    </w:p>
    <w:p w14:paraId="6D1DAA15" w14:textId="77777777" w:rsidR="00B76436" w:rsidRDefault="00C45D75">
      <w:pPr>
        <w:spacing w:after="0" w:line="259" w:lineRule="auto"/>
        <w:ind w:left="0" w:right="0" w:firstLine="0"/>
        <w:jc w:val="left"/>
      </w:pPr>
      <w:r>
        <w:rPr>
          <w:rFonts w:cs="Calibri"/>
          <w:b/>
        </w:rPr>
        <w:t xml:space="preserve"> </w:t>
      </w:r>
    </w:p>
    <w:p w14:paraId="2612D686" w14:textId="77777777" w:rsidR="00B76436" w:rsidRDefault="00C45D75">
      <w:pPr>
        <w:spacing w:after="0" w:line="259" w:lineRule="auto"/>
        <w:ind w:left="0" w:right="0" w:firstLine="0"/>
        <w:jc w:val="left"/>
      </w:pPr>
      <w:r>
        <w:rPr>
          <w:rFonts w:cs="Calibri"/>
          <w:b/>
        </w:rPr>
        <w:t xml:space="preserve"> </w:t>
      </w:r>
    </w:p>
    <w:p w14:paraId="3BBCA5ED" w14:textId="77777777" w:rsidR="00B76436" w:rsidRDefault="00C45D75">
      <w:pPr>
        <w:spacing w:after="0" w:line="259" w:lineRule="auto"/>
        <w:ind w:left="0" w:right="0" w:firstLine="0"/>
        <w:jc w:val="left"/>
      </w:pPr>
      <w:r>
        <w:rPr>
          <w:rFonts w:cs="Calibri"/>
          <w:b/>
        </w:rPr>
        <w:t xml:space="preserve"> </w:t>
      </w:r>
    </w:p>
    <w:p w14:paraId="4F36475E" w14:textId="77777777" w:rsidR="00B76436" w:rsidRDefault="00C45D75">
      <w:pPr>
        <w:spacing w:after="0" w:line="259" w:lineRule="auto"/>
        <w:ind w:left="0" w:right="0" w:firstLine="0"/>
        <w:jc w:val="left"/>
      </w:pPr>
      <w:r>
        <w:rPr>
          <w:rFonts w:cs="Calibri"/>
        </w:rPr>
        <w:t xml:space="preserve"> </w:t>
      </w:r>
    </w:p>
    <w:p w14:paraId="705CCBEB" w14:textId="77777777" w:rsidR="00B76436" w:rsidRDefault="00C45D75">
      <w:pPr>
        <w:spacing w:after="5" w:line="249" w:lineRule="auto"/>
        <w:ind w:left="483" w:right="479"/>
        <w:jc w:val="center"/>
      </w:pPr>
      <w:r>
        <w:t>Postępowanie</w:t>
      </w:r>
      <w:r>
        <w:rPr>
          <w:rFonts w:cs="Calibri"/>
        </w:rPr>
        <w:t xml:space="preserve"> ofertowe prowadzone zgodnie z </w:t>
      </w:r>
      <w:r>
        <w:t>zasadą</w:t>
      </w:r>
      <w:r>
        <w:rPr>
          <w:rFonts w:cs="Calibri"/>
        </w:rPr>
        <w:t xml:space="preserve"> </w:t>
      </w:r>
      <w:r>
        <w:t>konkurencyjności</w:t>
      </w:r>
      <w:r>
        <w:rPr>
          <w:rFonts w:cs="Calibri"/>
        </w:rPr>
        <w:t xml:space="preserve"> </w:t>
      </w:r>
      <w:r>
        <w:t>opisaną</w:t>
      </w:r>
      <w:r>
        <w:rPr>
          <w:rFonts w:cs="Calibri"/>
        </w:rPr>
        <w:t xml:space="preserve"> w </w:t>
      </w:r>
      <w:r>
        <w:t>“Wytycznych</w:t>
      </w:r>
      <w:r>
        <w:rPr>
          <w:rFonts w:cs="Calibri"/>
        </w:rPr>
        <w:t xml:space="preserve"> </w:t>
      </w:r>
      <w:r>
        <w:t>dotyczących</w:t>
      </w:r>
      <w:r>
        <w:rPr>
          <w:rFonts w:cs="Calibri"/>
        </w:rPr>
        <w:t xml:space="preserve"> </w:t>
      </w:r>
      <w:r>
        <w:t>kwalifikowalności</w:t>
      </w:r>
      <w:r>
        <w:rPr>
          <w:rFonts w:cs="Calibri"/>
        </w:rPr>
        <w:t xml:space="preserve"> </w:t>
      </w:r>
      <w:r>
        <w:t>wydatków</w:t>
      </w:r>
      <w:r>
        <w:rPr>
          <w:rFonts w:cs="Calibri"/>
        </w:rPr>
        <w:t xml:space="preserve"> na lata 2021-</w:t>
      </w:r>
      <w:r>
        <w:t>2027”</w:t>
      </w:r>
      <w:r>
        <w:rPr>
          <w:rFonts w:cs="Calibri"/>
        </w:rPr>
        <w:t xml:space="preserve"> oraz zasadach </w:t>
      </w:r>
    </w:p>
    <w:p w14:paraId="3307F05B" w14:textId="77777777" w:rsidR="00B76436" w:rsidRDefault="00C45D75">
      <w:pPr>
        <w:spacing w:after="5" w:line="249" w:lineRule="auto"/>
        <w:ind w:left="96" w:right="94"/>
        <w:jc w:val="center"/>
      </w:pPr>
      <w:r>
        <w:t>określonych w art. 6c ustawy o utworzeniu Polskiej Agencji Rozwoju Przedsiębiorczości</w:t>
      </w:r>
      <w:r>
        <w:rPr>
          <w:rFonts w:cs="Calibri"/>
        </w:rPr>
        <w:t xml:space="preserve"> </w:t>
      </w:r>
    </w:p>
    <w:p w14:paraId="529CA1CF" w14:textId="77777777" w:rsidR="00B76436" w:rsidRDefault="00C45D75">
      <w:pPr>
        <w:spacing w:after="0" w:line="259" w:lineRule="auto"/>
        <w:ind w:left="0" w:right="0" w:firstLine="0"/>
        <w:jc w:val="left"/>
      </w:pPr>
      <w:r>
        <w:rPr>
          <w:rFonts w:cs="Calibri"/>
        </w:rPr>
        <w:t xml:space="preserve"> </w:t>
      </w:r>
    </w:p>
    <w:p w14:paraId="5DF8585E" w14:textId="77777777" w:rsidR="00B76436" w:rsidRDefault="00C45D75">
      <w:pPr>
        <w:spacing w:after="0" w:line="259" w:lineRule="auto"/>
        <w:ind w:left="0" w:right="0" w:firstLine="0"/>
        <w:jc w:val="left"/>
      </w:pPr>
      <w:r>
        <w:rPr>
          <w:rFonts w:cs="Calibri"/>
        </w:rPr>
        <w:t xml:space="preserve"> </w:t>
      </w:r>
    </w:p>
    <w:p w14:paraId="1B62E3A5" w14:textId="77777777" w:rsidR="00B76436" w:rsidRDefault="00C45D75">
      <w:pPr>
        <w:spacing w:after="0" w:line="259" w:lineRule="auto"/>
        <w:ind w:left="0" w:right="0" w:firstLine="0"/>
        <w:jc w:val="left"/>
      </w:pPr>
      <w:r>
        <w:rPr>
          <w:rFonts w:cs="Calibri"/>
        </w:rPr>
        <w:t xml:space="preserve"> </w:t>
      </w:r>
    </w:p>
    <w:p w14:paraId="3BC3EE15" w14:textId="77777777" w:rsidR="00B76436" w:rsidRDefault="00C45D75">
      <w:pPr>
        <w:spacing w:after="0" w:line="259" w:lineRule="auto"/>
        <w:ind w:left="0" w:right="0" w:firstLine="0"/>
        <w:jc w:val="left"/>
      </w:pPr>
      <w:r>
        <w:rPr>
          <w:rFonts w:cs="Calibri"/>
        </w:rPr>
        <w:t xml:space="preserve"> </w:t>
      </w:r>
    </w:p>
    <w:p w14:paraId="66917DDC" w14:textId="77777777" w:rsidR="00B76436" w:rsidRDefault="00C45D75">
      <w:pPr>
        <w:spacing w:after="0" w:line="259" w:lineRule="auto"/>
        <w:ind w:left="0" w:right="0" w:firstLine="0"/>
        <w:jc w:val="left"/>
      </w:pPr>
      <w:r>
        <w:rPr>
          <w:rFonts w:cs="Calibri"/>
        </w:rPr>
        <w:t xml:space="preserve"> </w:t>
      </w:r>
    </w:p>
    <w:p w14:paraId="76963FC7" w14:textId="77777777" w:rsidR="00B76436" w:rsidRDefault="00C45D75">
      <w:pPr>
        <w:spacing w:after="0" w:line="259" w:lineRule="auto"/>
        <w:ind w:left="0" w:right="0" w:firstLine="0"/>
        <w:jc w:val="left"/>
      </w:pPr>
      <w:r>
        <w:rPr>
          <w:rFonts w:cs="Calibri"/>
        </w:rPr>
        <w:t xml:space="preserve"> </w:t>
      </w:r>
    </w:p>
    <w:p w14:paraId="7D19B3D8" w14:textId="77777777" w:rsidR="00B76436" w:rsidRDefault="00C45D75">
      <w:pPr>
        <w:spacing w:after="0" w:line="259" w:lineRule="auto"/>
        <w:ind w:left="0" w:right="0" w:firstLine="0"/>
        <w:jc w:val="left"/>
      </w:pPr>
      <w:r>
        <w:rPr>
          <w:rFonts w:cs="Calibri"/>
        </w:rPr>
        <w:t xml:space="preserve"> </w:t>
      </w:r>
    </w:p>
    <w:p w14:paraId="5E155DBA" w14:textId="77777777" w:rsidR="00B76436" w:rsidRDefault="00C45D75">
      <w:pPr>
        <w:spacing w:after="0" w:line="259" w:lineRule="auto"/>
        <w:ind w:left="0" w:right="0" w:firstLine="0"/>
        <w:jc w:val="left"/>
      </w:pPr>
      <w:r>
        <w:rPr>
          <w:rFonts w:cs="Calibri"/>
        </w:rPr>
        <w:t xml:space="preserve"> </w:t>
      </w:r>
    </w:p>
    <w:p w14:paraId="74B996F0" w14:textId="77777777" w:rsidR="00B76436" w:rsidRDefault="00C45D75">
      <w:pPr>
        <w:spacing w:after="0" w:line="259" w:lineRule="auto"/>
        <w:ind w:left="0" w:right="0" w:firstLine="0"/>
        <w:jc w:val="left"/>
      </w:pPr>
      <w:r>
        <w:rPr>
          <w:rFonts w:cs="Calibri"/>
        </w:rPr>
        <w:t xml:space="preserve"> </w:t>
      </w:r>
    </w:p>
    <w:p w14:paraId="0EE06462" w14:textId="77777777" w:rsidR="00B76436" w:rsidRDefault="00C45D75">
      <w:pPr>
        <w:spacing w:after="0" w:line="259" w:lineRule="auto"/>
        <w:ind w:left="0" w:right="0" w:firstLine="0"/>
        <w:jc w:val="left"/>
      </w:pPr>
      <w:r>
        <w:rPr>
          <w:rFonts w:cs="Calibri"/>
        </w:rPr>
        <w:t xml:space="preserve"> </w:t>
      </w:r>
    </w:p>
    <w:p w14:paraId="5177CC5B" w14:textId="77777777" w:rsidR="00B76436" w:rsidRDefault="00C45D75">
      <w:pPr>
        <w:spacing w:after="0" w:line="259" w:lineRule="auto"/>
        <w:ind w:left="0" w:right="0" w:firstLine="0"/>
        <w:jc w:val="left"/>
      </w:pPr>
      <w:r>
        <w:rPr>
          <w:rFonts w:cs="Calibri"/>
        </w:rPr>
        <w:t xml:space="preserve"> </w:t>
      </w:r>
    </w:p>
    <w:p w14:paraId="7BE7A735" w14:textId="77777777" w:rsidR="00B76436" w:rsidRDefault="00C45D75">
      <w:pPr>
        <w:spacing w:after="0" w:line="259" w:lineRule="auto"/>
        <w:ind w:left="0" w:right="0" w:firstLine="0"/>
        <w:jc w:val="left"/>
      </w:pPr>
      <w:r>
        <w:rPr>
          <w:rFonts w:cs="Calibri"/>
        </w:rPr>
        <w:t xml:space="preserve"> </w:t>
      </w:r>
    </w:p>
    <w:p w14:paraId="01068888" w14:textId="77777777" w:rsidR="00B76436" w:rsidRDefault="00C45D75">
      <w:pPr>
        <w:spacing w:after="0" w:line="259" w:lineRule="auto"/>
        <w:ind w:left="0" w:right="0" w:firstLine="0"/>
        <w:jc w:val="left"/>
      </w:pPr>
      <w:r>
        <w:rPr>
          <w:rFonts w:cs="Calibri"/>
        </w:rPr>
        <w:t xml:space="preserve"> </w:t>
      </w:r>
    </w:p>
    <w:p w14:paraId="72B068A6" w14:textId="77777777" w:rsidR="00B76436" w:rsidRDefault="00C45D75">
      <w:pPr>
        <w:spacing w:after="0" w:line="259" w:lineRule="auto"/>
        <w:ind w:left="0" w:right="0" w:firstLine="0"/>
        <w:jc w:val="left"/>
      </w:pPr>
      <w:r>
        <w:rPr>
          <w:rFonts w:cs="Calibri"/>
        </w:rPr>
        <w:t xml:space="preserve"> </w:t>
      </w:r>
    </w:p>
    <w:p w14:paraId="74AB9EB1" w14:textId="77777777" w:rsidR="00B76436" w:rsidRDefault="00C45D75">
      <w:pPr>
        <w:spacing w:after="0" w:line="259" w:lineRule="auto"/>
        <w:ind w:left="0" w:right="0" w:firstLine="0"/>
        <w:jc w:val="left"/>
      </w:pPr>
      <w:r>
        <w:rPr>
          <w:rFonts w:cs="Calibri"/>
        </w:rPr>
        <w:t xml:space="preserve"> </w:t>
      </w:r>
    </w:p>
    <w:p w14:paraId="76F3D160" w14:textId="77777777" w:rsidR="00B76436" w:rsidRDefault="00C45D75">
      <w:pPr>
        <w:spacing w:after="0" w:line="259" w:lineRule="auto"/>
        <w:ind w:left="0" w:right="0" w:firstLine="0"/>
        <w:jc w:val="left"/>
        <w:rPr>
          <w:rFonts w:cs="Calibri"/>
        </w:rPr>
      </w:pPr>
      <w:r>
        <w:rPr>
          <w:rFonts w:cs="Calibri"/>
        </w:rPr>
        <w:t xml:space="preserve"> </w:t>
      </w:r>
    </w:p>
    <w:p w14:paraId="6E203B59" w14:textId="77777777" w:rsidR="002A30DD" w:rsidRDefault="002A30DD">
      <w:pPr>
        <w:spacing w:after="0" w:line="259" w:lineRule="auto"/>
        <w:ind w:left="0" w:right="0" w:firstLine="0"/>
        <w:jc w:val="left"/>
      </w:pPr>
    </w:p>
    <w:p w14:paraId="02B4516E" w14:textId="77777777" w:rsidR="00B76436" w:rsidRDefault="00C45D75">
      <w:pPr>
        <w:spacing w:after="0" w:line="259" w:lineRule="auto"/>
        <w:ind w:left="0" w:right="0" w:firstLine="0"/>
        <w:jc w:val="left"/>
      </w:pPr>
      <w:r>
        <w:rPr>
          <w:rFonts w:cs="Calibri"/>
        </w:rPr>
        <w:t xml:space="preserve"> </w:t>
      </w:r>
    </w:p>
    <w:p w14:paraId="5C301290" w14:textId="3CD3BB39" w:rsidR="00B76436" w:rsidRDefault="00F840C7" w:rsidP="002A30DD">
      <w:pPr>
        <w:spacing w:after="0" w:line="259" w:lineRule="auto"/>
        <w:ind w:right="1"/>
        <w:jc w:val="center"/>
      </w:pPr>
      <w:r w:rsidRPr="002A30DD">
        <w:rPr>
          <w:rFonts w:cs="Calibri"/>
        </w:rPr>
        <w:t>Suchedniów</w:t>
      </w:r>
      <w:r w:rsidR="00C45D75" w:rsidRPr="002A30DD">
        <w:rPr>
          <w:rFonts w:cs="Calibri"/>
        </w:rPr>
        <w:t xml:space="preserve">, </w:t>
      </w:r>
      <w:r w:rsidR="002A30DD" w:rsidRPr="002A30DD">
        <w:rPr>
          <w:rFonts w:cs="Calibri"/>
          <w:b/>
        </w:rPr>
        <w:t>20</w:t>
      </w:r>
      <w:r w:rsidR="00C45D75" w:rsidRPr="002A30DD">
        <w:rPr>
          <w:rFonts w:cs="Calibri"/>
          <w:b/>
        </w:rPr>
        <w:t>.01.2025 r.</w:t>
      </w:r>
      <w:r w:rsidR="00C45D75">
        <w:rPr>
          <w:rFonts w:cs="Calibri"/>
          <w:b/>
        </w:rPr>
        <w:t xml:space="preserve"> </w:t>
      </w:r>
      <w:r w:rsidR="00C45D75">
        <w:rPr>
          <w:rFonts w:cs="Calibri"/>
        </w:rPr>
        <w:t xml:space="preserve"> </w:t>
      </w:r>
      <w:r w:rsidR="00C45D75">
        <w:rPr>
          <w:rFonts w:cs="Calibri"/>
          <w:b/>
        </w:rPr>
        <w:t xml:space="preserve"> </w:t>
      </w:r>
    </w:p>
    <w:p w14:paraId="3B450437" w14:textId="77777777" w:rsidR="00B76436" w:rsidRDefault="00C45D75">
      <w:pPr>
        <w:pStyle w:val="Nagwek1"/>
        <w:tabs>
          <w:tab w:val="center" w:pos="2245"/>
        </w:tabs>
        <w:ind w:left="-15" w:firstLine="0"/>
      </w:pPr>
      <w:r>
        <w:lastRenderedPageBreak/>
        <w:t>I.</w:t>
      </w:r>
      <w:r>
        <w:rPr>
          <w:rFonts w:ascii="Arial" w:eastAsia="Arial" w:hAnsi="Arial" w:cs="Arial"/>
        </w:rPr>
        <w:t xml:space="preserve"> </w:t>
      </w:r>
      <w:r>
        <w:rPr>
          <w:rFonts w:ascii="Arial" w:eastAsia="Arial" w:hAnsi="Arial" w:cs="Arial"/>
        </w:rPr>
        <w:tab/>
      </w:r>
      <w:r>
        <w:t xml:space="preserve">NAZWA, ADRES, NIP ZAMAWIAJĄCEGO </w:t>
      </w:r>
    </w:p>
    <w:p w14:paraId="61BF8D04" w14:textId="77777777" w:rsidR="00B76436" w:rsidRDefault="00C45D75">
      <w:pPr>
        <w:spacing w:after="0" w:line="259" w:lineRule="auto"/>
        <w:ind w:left="0" w:right="0" w:firstLine="0"/>
        <w:jc w:val="left"/>
      </w:pPr>
      <w:r>
        <w:rPr>
          <w:rFonts w:cs="Calibri"/>
          <w:b/>
        </w:rPr>
        <w:t xml:space="preserve"> </w:t>
      </w:r>
    </w:p>
    <w:p w14:paraId="0C91C6E5" w14:textId="77777777" w:rsidR="00B76436" w:rsidRDefault="00F840C7">
      <w:pPr>
        <w:ind w:left="-5" w:right="0"/>
      </w:pPr>
      <w:r>
        <w:t>HOTEL PARADISO PIOTR ZIÓŁKOWSKI</w:t>
      </w:r>
    </w:p>
    <w:p w14:paraId="4F87FD02" w14:textId="77777777" w:rsidR="00F840C7" w:rsidRDefault="00C45D75">
      <w:pPr>
        <w:spacing w:after="10"/>
        <w:ind w:right="6478"/>
        <w:jc w:val="left"/>
      </w:pPr>
      <w:r>
        <w:rPr>
          <w:rFonts w:cs="Calibri"/>
        </w:rPr>
        <w:t xml:space="preserve">ul. </w:t>
      </w:r>
      <w:r w:rsidR="00F840C7">
        <w:t>Harcerska 12</w:t>
      </w:r>
    </w:p>
    <w:p w14:paraId="2F0209F3" w14:textId="77777777" w:rsidR="00B76436" w:rsidRDefault="00F840C7">
      <w:pPr>
        <w:spacing w:after="10"/>
        <w:ind w:right="6478"/>
        <w:jc w:val="left"/>
      </w:pPr>
      <w:r>
        <w:t>26-130 Suchedniów</w:t>
      </w:r>
      <w:r w:rsidR="00C45D75">
        <w:rPr>
          <w:rFonts w:cs="Calibri"/>
        </w:rPr>
        <w:t xml:space="preserve">  </w:t>
      </w:r>
    </w:p>
    <w:p w14:paraId="7C44690B" w14:textId="77777777" w:rsidR="00B76436" w:rsidRDefault="00F840C7">
      <w:pPr>
        <w:spacing w:after="10"/>
        <w:ind w:right="0"/>
        <w:jc w:val="left"/>
      </w:pPr>
      <w:r>
        <w:rPr>
          <w:rFonts w:cs="Calibri"/>
        </w:rPr>
        <w:t>NIP: 6631671770</w:t>
      </w:r>
      <w:r w:rsidR="00C45D75">
        <w:rPr>
          <w:rFonts w:cs="Calibri"/>
        </w:rPr>
        <w:t xml:space="preserve"> </w:t>
      </w:r>
    </w:p>
    <w:p w14:paraId="677ECCEB" w14:textId="77777777" w:rsidR="00B76436" w:rsidRDefault="00C45D75">
      <w:pPr>
        <w:spacing w:after="0" w:line="259" w:lineRule="auto"/>
        <w:ind w:left="0" w:right="0" w:firstLine="0"/>
        <w:jc w:val="left"/>
      </w:pPr>
      <w:r>
        <w:rPr>
          <w:rFonts w:cs="Calibri"/>
        </w:rPr>
        <w:t xml:space="preserve"> </w:t>
      </w:r>
    </w:p>
    <w:p w14:paraId="0688523B" w14:textId="77777777" w:rsidR="00F840C7" w:rsidRDefault="00C45D75" w:rsidP="00F840C7">
      <w:pPr>
        <w:spacing w:after="10"/>
        <w:ind w:right="2843"/>
        <w:jc w:val="left"/>
        <w:rPr>
          <w:rFonts w:cs="Calibri"/>
        </w:rPr>
      </w:pPr>
      <w:r>
        <w:rPr>
          <w:rFonts w:cs="Calibri"/>
          <w:b/>
        </w:rPr>
        <w:t xml:space="preserve">Postępowanie prowadzi: </w:t>
      </w:r>
      <w:r>
        <w:rPr>
          <w:rFonts w:cs="Calibri"/>
        </w:rPr>
        <w:t xml:space="preserve">Osoba do kontaktu: </w:t>
      </w:r>
      <w:r w:rsidR="00F840C7">
        <w:rPr>
          <w:rFonts w:cs="Calibri"/>
        </w:rPr>
        <w:t>Piotr Ziółkowski</w:t>
      </w:r>
      <w:r>
        <w:rPr>
          <w:rFonts w:cs="Calibri"/>
        </w:rPr>
        <w:t xml:space="preserve"> </w:t>
      </w:r>
    </w:p>
    <w:p w14:paraId="36C74267" w14:textId="77777777" w:rsidR="00B76436" w:rsidRDefault="00C45D75" w:rsidP="00F840C7">
      <w:pPr>
        <w:spacing w:after="10"/>
        <w:ind w:right="2843"/>
        <w:jc w:val="left"/>
      </w:pPr>
      <w:r>
        <w:rPr>
          <w:rFonts w:cs="Calibri"/>
        </w:rPr>
        <w:t xml:space="preserve">e-mail: </w:t>
      </w:r>
      <w:r w:rsidR="00F840C7">
        <w:rPr>
          <w:rFonts w:cs="Calibri"/>
          <w:color w:val="467886"/>
          <w:u w:val="single" w:color="467886"/>
        </w:rPr>
        <w:t>piotr@hotelparadiso.pl</w:t>
      </w:r>
      <w:r>
        <w:rPr>
          <w:rFonts w:cs="Calibri"/>
        </w:rPr>
        <w:t xml:space="preserve"> Telefon </w:t>
      </w:r>
      <w:r w:rsidR="00F840C7">
        <w:rPr>
          <w:rFonts w:cs="Calibri"/>
        </w:rPr>
        <w:t>k</w:t>
      </w:r>
      <w:r>
        <w:rPr>
          <w:rFonts w:cs="Calibri"/>
        </w:rPr>
        <w:t>ontaktowy: +48</w:t>
      </w:r>
      <w:r w:rsidR="00F840C7">
        <w:rPr>
          <w:rFonts w:cs="Calibri"/>
        </w:rPr>
        <w:t> 502 128 966</w:t>
      </w:r>
      <w:r>
        <w:rPr>
          <w:rFonts w:cs="Calibri"/>
        </w:rPr>
        <w:t xml:space="preserve"> </w:t>
      </w:r>
    </w:p>
    <w:p w14:paraId="154B4043" w14:textId="77777777" w:rsidR="00B76436" w:rsidRDefault="00C45D75">
      <w:pPr>
        <w:spacing w:after="11" w:line="259" w:lineRule="auto"/>
        <w:ind w:left="0" w:right="0" w:firstLine="0"/>
        <w:jc w:val="left"/>
      </w:pPr>
      <w:r>
        <w:rPr>
          <w:rFonts w:cs="Calibri"/>
          <w:b/>
        </w:rPr>
        <w:t xml:space="preserve"> </w:t>
      </w:r>
    </w:p>
    <w:p w14:paraId="02ED11D3" w14:textId="77777777" w:rsidR="00B76436" w:rsidRDefault="00C45D75">
      <w:pPr>
        <w:pStyle w:val="Nagwek1"/>
        <w:tabs>
          <w:tab w:val="center" w:pos="1926"/>
        </w:tabs>
        <w:ind w:left="-15" w:firstLine="0"/>
      </w:pPr>
      <w:r>
        <w:t>II.</w:t>
      </w:r>
      <w:r>
        <w:rPr>
          <w:rFonts w:ascii="Arial" w:eastAsia="Arial" w:hAnsi="Arial" w:cs="Arial"/>
        </w:rPr>
        <w:t xml:space="preserve"> </w:t>
      </w:r>
      <w:r>
        <w:rPr>
          <w:rFonts w:ascii="Arial" w:eastAsia="Arial" w:hAnsi="Arial" w:cs="Arial"/>
        </w:rPr>
        <w:tab/>
      </w:r>
      <w:r>
        <w:t xml:space="preserve">TRYB UDZIELENIA ZAMÓWIENIA </w:t>
      </w:r>
    </w:p>
    <w:p w14:paraId="5BD18A11" w14:textId="77777777" w:rsidR="00B76436" w:rsidRDefault="00C45D75">
      <w:pPr>
        <w:spacing w:after="12" w:line="259" w:lineRule="auto"/>
        <w:ind w:left="0" w:right="0" w:firstLine="0"/>
        <w:jc w:val="left"/>
      </w:pPr>
      <w:r>
        <w:rPr>
          <w:rFonts w:cs="Calibri"/>
        </w:rPr>
        <w:t xml:space="preserve"> </w:t>
      </w:r>
    </w:p>
    <w:p w14:paraId="10AA93C9" w14:textId="77777777" w:rsidR="00B76436" w:rsidRDefault="00C45D75">
      <w:pPr>
        <w:numPr>
          <w:ilvl w:val="0"/>
          <w:numId w:val="1"/>
        </w:numPr>
        <w:ind w:right="0" w:hanging="360"/>
      </w:pPr>
      <w:r>
        <w:t>Postępowanie ofertowe prowadzone jest w ramach Krajowego Planu Odbudowy i Zwiększania Odporności (planu rozwojowego), Inwestycja A1.2.1 Inwestycje dla przedsiębiorstw w produkty, usługi i kompetencje pracowników oraz kadry związane z dywersyfikacją działalności.</w:t>
      </w:r>
      <w:r>
        <w:rPr>
          <w:rFonts w:cs="Calibri"/>
          <w:b/>
        </w:rPr>
        <w:t xml:space="preserve"> </w:t>
      </w:r>
    </w:p>
    <w:p w14:paraId="7AF435D2" w14:textId="77777777" w:rsidR="00B76436" w:rsidRDefault="00C45D75">
      <w:pPr>
        <w:numPr>
          <w:ilvl w:val="0"/>
          <w:numId w:val="1"/>
        </w:numPr>
        <w:ind w:right="0" w:hanging="360"/>
      </w:pPr>
      <w:r>
        <w:t>Niniejsze postępowanie prowadzone jest zgodnie z zasadą konkurencyjności oraz zasadach określonych w art. 6c ustawy o utworzeniu Polskiej Agencji Rozwoju Przedsiębiorczości.</w:t>
      </w:r>
      <w:r>
        <w:rPr>
          <w:rFonts w:cs="Calibri"/>
          <w:b/>
        </w:rPr>
        <w:t xml:space="preserve"> </w:t>
      </w:r>
    </w:p>
    <w:p w14:paraId="05C1B526" w14:textId="77777777" w:rsidR="00B76436" w:rsidRDefault="00C45D75">
      <w:pPr>
        <w:numPr>
          <w:ilvl w:val="0"/>
          <w:numId w:val="1"/>
        </w:numPr>
        <w:spacing w:after="0"/>
        <w:ind w:right="0" w:hanging="360"/>
      </w:pPr>
      <w:r>
        <w:t>Do niniejszego zapytania ofertowego nie mają zastosowania przepisy Ustawy z dnia 11 września 2019 r. Prawo zamówień publicznych (tekst jedn.: Dz.U. z 2022 r., poz. 1710).</w:t>
      </w:r>
      <w:r>
        <w:rPr>
          <w:rFonts w:cs="Calibri"/>
          <w:b/>
        </w:rPr>
        <w:t xml:space="preserve"> </w:t>
      </w:r>
    </w:p>
    <w:p w14:paraId="734F3005" w14:textId="77777777" w:rsidR="00B76436" w:rsidRDefault="00C45D75">
      <w:pPr>
        <w:spacing w:after="12" w:line="259" w:lineRule="auto"/>
        <w:ind w:left="0" w:right="0" w:firstLine="0"/>
        <w:jc w:val="left"/>
      </w:pPr>
      <w:r>
        <w:rPr>
          <w:rFonts w:cs="Calibri"/>
        </w:rPr>
        <w:t xml:space="preserve"> </w:t>
      </w:r>
    </w:p>
    <w:p w14:paraId="3FF21904" w14:textId="77777777" w:rsidR="00B76436" w:rsidRDefault="00C45D75">
      <w:pPr>
        <w:pStyle w:val="Nagwek1"/>
        <w:ind w:left="-5"/>
      </w:pPr>
      <w:r>
        <w:t>III.</w:t>
      </w:r>
      <w:r>
        <w:rPr>
          <w:rFonts w:ascii="Arial" w:eastAsia="Arial" w:hAnsi="Arial" w:cs="Arial"/>
        </w:rPr>
        <w:t xml:space="preserve"> </w:t>
      </w:r>
      <w:r>
        <w:t xml:space="preserve">SPOSÓB UPUBLICZNIENIA ZAPYTANIA OFERTOWEGO </w:t>
      </w:r>
    </w:p>
    <w:p w14:paraId="45B68931" w14:textId="77777777" w:rsidR="00B76436" w:rsidRDefault="00C45D75">
      <w:pPr>
        <w:spacing w:after="0" w:line="259" w:lineRule="auto"/>
        <w:ind w:left="0" w:right="0" w:firstLine="0"/>
        <w:jc w:val="left"/>
      </w:pPr>
      <w:r>
        <w:rPr>
          <w:rFonts w:cs="Calibri"/>
        </w:rPr>
        <w:t xml:space="preserve"> </w:t>
      </w:r>
    </w:p>
    <w:p w14:paraId="06B9F55F" w14:textId="77777777" w:rsidR="00B76436" w:rsidRDefault="00C45D75" w:rsidP="00F840C7">
      <w:pPr>
        <w:tabs>
          <w:tab w:val="center" w:pos="1848"/>
          <w:tab w:val="center" w:pos="3973"/>
          <w:tab w:val="center" w:pos="5899"/>
          <w:tab w:val="center" w:pos="7181"/>
        </w:tabs>
        <w:spacing w:after="10"/>
        <w:ind w:left="0" w:right="0" w:firstLine="0"/>
        <w:jc w:val="left"/>
      </w:pPr>
      <w:r>
        <w:rPr>
          <w:rFonts w:cs="Calibri"/>
        </w:rPr>
        <w:t>Niniejsze</w:t>
      </w:r>
      <w:r w:rsidR="00F840C7">
        <w:rPr>
          <w:rFonts w:cs="Calibri"/>
        </w:rPr>
        <w:t xml:space="preserve"> </w:t>
      </w:r>
      <w:r>
        <w:rPr>
          <w:rFonts w:cs="Calibri"/>
        </w:rPr>
        <w:t xml:space="preserve">zapytanie </w:t>
      </w:r>
      <w:r>
        <w:rPr>
          <w:rFonts w:cs="Calibri"/>
        </w:rPr>
        <w:tab/>
      </w:r>
      <w:r>
        <w:t>zostało</w:t>
      </w:r>
      <w:r>
        <w:rPr>
          <w:rFonts w:cs="Calibri"/>
        </w:rPr>
        <w:t xml:space="preserve"> upublicznione w </w:t>
      </w:r>
      <w:r>
        <w:rPr>
          <w:rFonts w:cs="Calibri"/>
        </w:rPr>
        <w:tab/>
        <w:t>bazie</w:t>
      </w:r>
      <w:r w:rsidR="00F840C7">
        <w:rPr>
          <w:rFonts w:cs="Calibri"/>
        </w:rPr>
        <w:t xml:space="preserve"> </w:t>
      </w:r>
      <w:r>
        <w:t>konkurencyjności:</w:t>
      </w:r>
    </w:p>
    <w:p w14:paraId="2706E573" w14:textId="77777777" w:rsidR="00B76436" w:rsidRDefault="00C45D75">
      <w:pPr>
        <w:spacing w:after="0" w:line="259" w:lineRule="auto"/>
        <w:ind w:left="0" w:right="0" w:firstLine="0"/>
        <w:jc w:val="left"/>
      </w:pPr>
      <w:hyperlink r:id="rId7">
        <w:r>
          <w:rPr>
            <w:rFonts w:cs="Calibri"/>
            <w:color w:val="467886"/>
            <w:u w:val="single" w:color="467886"/>
          </w:rPr>
          <w:t>https://bazakonkurencyjnosci.funduszeeuropejskie.gov.pl/</w:t>
        </w:r>
      </w:hyperlink>
      <w:hyperlink r:id="rId8">
        <w:r>
          <w:rPr>
            <w:rFonts w:cs="Calibri"/>
          </w:rPr>
          <w:t xml:space="preserve"> </w:t>
        </w:r>
      </w:hyperlink>
    </w:p>
    <w:p w14:paraId="4E9D3F7F" w14:textId="77777777" w:rsidR="00B76436" w:rsidRDefault="00C45D75">
      <w:pPr>
        <w:spacing w:after="11" w:line="259" w:lineRule="auto"/>
        <w:ind w:left="0" w:right="0" w:firstLine="0"/>
        <w:jc w:val="left"/>
      </w:pPr>
      <w:r>
        <w:rPr>
          <w:rFonts w:cs="Calibri"/>
        </w:rPr>
        <w:t xml:space="preserve"> </w:t>
      </w:r>
    </w:p>
    <w:p w14:paraId="0199D95C" w14:textId="77777777" w:rsidR="00B76436" w:rsidRDefault="00C45D75">
      <w:pPr>
        <w:pStyle w:val="Nagwek1"/>
        <w:ind w:left="-5"/>
      </w:pPr>
      <w:r>
        <w:t>IV.</w:t>
      </w:r>
      <w:r>
        <w:rPr>
          <w:rFonts w:ascii="Arial" w:eastAsia="Arial" w:hAnsi="Arial" w:cs="Arial"/>
        </w:rPr>
        <w:t xml:space="preserve"> </w:t>
      </w:r>
      <w:r>
        <w:t xml:space="preserve">POSTANOWIENIA OGÓLNE  </w:t>
      </w:r>
    </w:p>
    <w:p w14:paraId="06345952" w14:textId="77777777" w:rsidR="00B76436" w:rsidRDefault="00C45D75">
      <w:pPr>
        <w:spacing w:after="11" w:line="259" w:lineRule="auto"/>
        <w:ind w:left="0" w:right="0" w:firstLine="0"/>
        <w:jc w:val="left"/>
      </w:pPr>
      <w:r>
        <w:rPr>
          <w:rFonts w:cs="Calibri"/>
          <w:b/>
        </w:rPr>
        <w:t xml:space="preserve"> </w:t>
      </w:r>
    </w:p>
    <w:p w14:paraId="2153496D" w14:textId="77777777" w:rsidR="00B76436" w:rsidRDefault="00C45D75">
      <w:pPr>
        <w:numPr>
          <w:ilvl w:val="0"/>
          <w:numId w:val="2"/>
        </w:numPr>
        <w:ind w:right="0" w:hanging="360"/>
      </w:pPr>
      <w:r>
        <w:t>Postępowanie prowadzone jest w języku polskim.</w:t>
      </w:r>
      <w:r>
        <w:rPr>
          <w:rFonts w:cs="Calibri"/>
        </w:rPr>
        <w:t xml:space="preserve"> </w:t>
      </w:r>
    </w:p>
    <w:p w14:paraId="1334A724" w14:textId="77777777" w:rsidR="00B76436" w:rsidRDefault="00C45D75">
      <w:pPr>
        <w:numPr>
          <w:ilvl w:val="0"/>
          <w:numId w:val="2"/>
        </w:numPr>
        <w:ind w:right="0" w:hanging="360"/>
      </w:pPr>
      <w:r>
        <w:t>Zamawiający z uwagi na specyfikę przedmiotu zamówienia oraz względy ekonomiczne,</w:t>
      </w:r>
      <w:r>
        <w:rPr>
          <w:rFonts w:cs="Calibri"/>
        </w:rPr>
        <w:t xml:space="preserve"> </w:t>
      </w:r>
      <w:r>
        <w:t>organizacyjne i celowościowe nie udziela zamówienia w częściach.</w:t>
      </w:r>
      <w:r>
        <w:rPr>
          <w:rFonts w:cs="Calibri"/>
        </w:rPr>
        <w:t xml:space="preserve"> </w:t>
      </w:r>
    </w:p>
    <w:p w14:paraId="65FCC550" w14:textId="77777777" w:rsidR="00B76436" w:rsidRDefault="00C45D75">
      <w:pPr>
        <w:numPr>
          <w:ilvl w:val="0"/>
          <w:numId w:val="2"/>
        </w:numPr>
        <w:ind w:right="0" w:hanging="360"/>
      </w:pPr>
      <w:r>
        <w:t>Zamawiający nie dopuszcza możliwości składania ofert wariantowych.</w:t>
      </w:r>
      <w:r>
        <w:rPr>
          <w:rFonts w:cs="Calibri"/>
        </w:rPr>
        <w:t xml:space="preserve"> </w:t>
      </w:r>
    </w:p>
    <w:p w14:paraId="2D2A7D38" w14:textId="77777777" w:rsidR="00B76436" w:rsidRDefault="00C45D75">
      <w:pPr>
        <w:numPr>
          <w:ilvl w:val="0"/>
          <w:numId w:val="2"/>
        </w:numPr>
        <w:ind w:right="0" w:hanging="360"/>
      </w:pPr>
      <w:r>
        <w:t>Zamawiający nie przewiduje zwrotu kosztów udziału w postępowaniu.</w:t>
      </w:r>
      <w:r>
        <w:rPr>
          <w:rFonts w:cs="Calibri"/>
        </w:rPr>
        <w:t xml:space="preserve"> </w:t>
      </w:r>
    </w:p>
    <w:p w14:paraId="5212A5D5" w14:textId="77777777" w:rsidR="00B76436" w:rsidRDefault="00C45D75">
      <w:pPr>
        <w:numPr>
          <w:ilvl w:val="0"/>
          <w:numId w:val="2"/>
        </w:numPr>
        <w:ind w:right="0" w:hanging="360"/>
      </w:pPr>
      <w:r>
        <w:t xml:space="preserve">Zamawiający zastrzega sobie możliwość, przed upływem terminu składania ofert, zmiany treści </w:t>
      </w:r>
      <w:r>
        <w:rPr>
          <w:rFonts w:cs="Calibri"/>
        </w:rPr>
        <w:t xml:space="preserve">zapytania ofertowego. </w:t>
      </w:r>
    </w:p>
    <w:p w14:paraId="3070CA13" w14:textId="241DD12F" w:rsidR="00B76436" w:rsidRDefault="00C45D75">
      <w:pPr>
        <w:numPr>
          <w:ilvl w:val="0"/>
          <w:numId w:val="2"/>
        </w:numPr>
        <w:ind w:right="0" w:hanging="360"/>
      </w:pPr>
      <w:r>
        <w:t xml:space="preserve">Zamawiający zastrzega sobie możliwość do unieważnienia </w:t>
      </w:r>
      <w:r w:rsidR="00152148">
        <w:t>postępowania,</w:t>
      </w:r>
      <w:r>
        <w:t xml:space="preserve"> gdy wystąpi choć jedna </w:t>
      </w:r>
      <w:r>
        <w:rPr>
          <w:rFonts w:cs="Calibri"/>
        </w:rPr>
        <w:t xml:space="preserve">z </w:t>
      </w:r>
      <w:r>
        <w:t>poniższych przesłanek:</w:t>
      </w:r>
      <w:r>
        <w:rPr>
          <w:rFonts w:cs="Calibri"/>
        </w:rPr>
        <w:t xml:space="preserve"> </w:t>
      </w:r>
    </w:p>
    <w:p w14:paraId="720511BE" w14:textId="77777777" w:rsidR="00B76436" w:rsidRDefault="00C45D75">
      <w:pPr>
        <w:numPr>
          <w:ilvl w:val="1"/>
          <w:numId w:val="2"/>
        </w:numPr>
        <w:ind w:right="0" w:hanging="360"/>
      </w:pPr>
      <w:r>
        <w:t>w ramach postępowania nie wpłynęła żadna oferta,</w:t>
      </w:r>
      <w:r>
        <w:rPr>
          <w:rFonts w:cs="Calibri"/>
        </w:rPr>
        <w:t xml:space="preserve"> </w:t>
      </w:r>
    </w:p>
    <w:p w14:paraId="478693DE" w14:textId="77777777" w:rsidR="00B76436" w:rsidRDefault="00C45D75">
      <w:pPr>
        <w:numPr>
          <w:ilvl w:val="1"/>
          <w:numId w:val="2"/>
        </w:numPr>
        <w:ind w:right="0" w:hanging="360"/>
      </w:pPr>
      <w:r>
        <w:rPr>
          <w:rFonts w:cs="Calibri"/>
        </w:rPr>
        <w:t xml:space="preserve">w ramach </w:t>
      </w:r>
      <w:r>
        <w:t>postępowania nie wpłynęła żadna ważna oferta,</w:t>
      </w:r>
      <w:r>
        <w:rPr>
          <w:rFonts w:cs="Calibri"/>
        </w:rPr>
        <w:t xml:space="preserve"> </w:t>
      </w:r>
    </w:p>
    <w:p w14:paraId="10E3906E" w14:textId="77777777" w:rsidR="00B76436" w:rsidRDefault="00C45D75">
      <w:pPr>
        <w:numPr>
          <w:ilvl w:val="1"/>
          <w:numId w:val="2"/>
        </w:numPr>
        <w:ind w:right="0" w:hanging="360"/>
      </w:pPr>
      <w:r>
        <w:t>w ramach postępowania wpłynęła tylko jedna oferta złożona przez Wykonawcę</w:t>
      </w:r>
      <w:r>
        <w:rPr>
          <w:rFonts w:cs="Calibri"/>
        </w:rPr>
        <w:t xml:space="preserve"> </w:t>
      </w:r>
      <w:r>
        <w:t>wykluczonego z postępowania,</w:t>
      </w:r>
      <w:r>
        <w:rPr>
          <w:rFonts w:cs="Calibri"/>
        </w:rPr>
        <w:t xml:space="preserve"> </w:t>
      </w:r>
    </w:p>
    <w:p w14:paraId="05288B34" w14:textId="77777777" w:rsidR="00B76436" w:rsidRDefault="00C45D75">
      <w:pPr>
        <w:numPr>
          <w:ilvl w:val="1"/>
          <w:numId w:val="2"/>
        </w:numPr>
        <w:ind w:right="0" w:hanging="360"/>
      </w:pPr>
      <w:r>
        <w:lastRenderedPageBreak/>
        <w:t xml:space="preserve">gdy cena najkorzystniejszej oferty lub oferta z najniższą ceną przewyższa kwotę, którą </w:t>
      </w:r>
    </w:p>
    <w:p w14:paraId="7F71090D" w14:textId="77777777" w:rsidR="00B76436" w:rsidRDefault="00C45D75">
      <w:pPr>
        <w:ind w:left="1090" w:right="0"/>
      </w:pPr>
      <w:r>
        <w:t>Zamawiający zamierza przeznaczyć na sfinansowanie zamówienia,</w:t>
      </w:r>
      <w:r>
        <w:rPr>
          <w:rFonts w:cs="Calibri"/>
        </w:rPr>
        <w:t xml:space="preserve"> </w:t>
      </w:r>
    </w:p>
    <w:p w14:paraId="2E753CA6" w14:textId="77777777" w:rsidR="00B76436" w:rsidRDefault="00C45D75">
      <w:pPr>
        <w:numPr>
          <w:ilvl w:val="1"/>
          <w:numId w:val="2"/>
        </w:numPr>
        <w:ind w:right="0" w:hanging="360"/>
      </w:pPr>
      <w:r>
        <w:t>gdy w ramach postępowania wpłynęły oferty z rażąco niską ceną w rozumieniu niniejszego postępowania,</w:t>
      </w:r>
      <w:r>
        <w:rPr>
          <w:rFonts w:cs="Calibri"/>
        </w:rPr>
        <w:t xml:space="preserve"> </w:t>
      </w:r>
    </w:p>
    <w:p w14:paraId="62A4689F" w14:textId="77777777" w:rsidR="00B76436" w:rsidRDefault="00C45D75">
      <w:pPr>
        <w:numPr>
          <w:ilvl w:val="1"/>
          <w:numId w:val="2"/>
        </w:numPr>
        <w:ind w:right="0" w:hanging="360"/>
      </w:pPr>
      <w:r>
        <w:t xml:space="preserve">gdy postępowanie będzie obarczone wadą, która jest niemożliwa do usunięcia </w:t>
      </w:r>
      <w:r>
        <w:rPr>
          <w:rFonts w:cs="Calibri"/>
        </w:rPr>
        <w:t xml:space="preserve">i </w:t>
      </w:r>
      <w:r>
        <w:t>uniemożliwia zawarcie ważnej umowy w sprawie zamówienia,</w:t>
      </w:r>
      <w:r>
        <w:rPr>
          <w:rFonts w:cs="Calibri"/>
        </w:rPr>
        <w:t xml:space="preserve"> </w:t>
      </w:r>
    </w:p>
    <w:p w14:paraId="584E7E11" w14:textId="77777777" w:rsidR="00B76436" w:rsidRDefault="00C45D75">
      <w:pPr>
        <w:numPr>
          <w:ilvl w:val="1"/>
          <w:numId w:val="2"/>
        </w:numPr>
        <w:spacing w:after="0"/>
        <w:ind w:right="0" w:hanging="360"/>
      </w:pPr>
      <w:r>
        <w:t>gdy Zamawiający zrezygnuje z udzielenia zamówienia lub zamierza wprowadzić istotne zmiany w opisie przedmiotu zamówienia, kryteriach oceny oferty czy warunkach udziału w postępowaniu ofertowym.</w:t>
      </w:r>
      <w:r>
        <w:rPr>
          <w:rFonts w:cs="Calibri"/>
        </w:rPr>
        <w:t xml:space="preserve"> </w:t>
      </w:r>
    </w:p>
    <w:p w14:paraId="56473801" w14:textId="77777777" w:rsidR="00B76436" w:rsidRDefault="00C45D75">
      <w:pPr>
        <w:spacing w:after="0" w:line="259" w:lineRule="auto"/>
        <w:ind w:left="0" w:right="0" w:firstLine="0"/>
        <w:jc w:val="left"/>
      </w:pPr>
      <w:r>
        <w:rPr>
          <w:rFonts w:cs="Calibri"/>
        </w:rPr>
        <w:t xml:space="preserve"> </w:t>
      </w:r>
    </w:p>
    <w:p w14:paraId="053C5270" w14:textId="77777777" w:rsidR="00B76436" w:rsidRDefault="00C45D75">
      <w:pPr>
        <w:spacing w:after="0"/>
        <w:ind w:left="-5" w:right="0"/>
      </w:pPr>
      <w:r>
        <w:rPr>
          <w:rFonts w:cs="Calibri"/>
        </w:rPr>
        <w:t xml:space="preserve">W przypadku </w:t>
      </w:r>
      <w:r>
        <w:t>unieważnienia</w:t>
      </w:r>
      <w:r>
        <w:rPr>
          <w:rFonts w:cs="Calibri"/>
        </w:rPr>
        <w:t xml:space="preserve"> </w:t>
      </w:r>
      <w:r>
        <w:t>postępowania,</w:t>
      </w:r>
      <w:r>
        <w:rPr>
          <w:rFonts w:cs="Calibri"/>
        </w:rPr>
        <w:t xml:space="preserve"> Wykonawcy nie </w:t>
      </w:r>
      <w:r>
        <w:t>przysługuje</w:t>
      </w:r>
      <w:r>
        <w:rPr>
          <w:rFonts w:cs="Calibri"/>
        </w:rPr>
        <w:t xml:space="preserve"> </w:t>
      </w:r>
      <w:r>
        <w:t>żadne</w:t>
      </w:r>
      <w:r>
        <w:rPr>
          <w:rFonts w:cs="Calibri"/>
        </w:rPr>
        <w:t xml:space="preserve"> roszczenie w </w:t>
      </w:r>
      <w:r>
        <w:t>stosunku do Zamawiającego</w:t>
      </w:r>
      <w:r>
        <w:rPr>
          <w:rFonts w:cs="Calibri"/>
        </w:rPr>
        <w:t>.</w:t>
      </w:r>
      <w:r>
        <w:rPr>
          <w:rFonts w:cs="Calibri"/>
          <w:b/>
        </w:rPr>
        <w:t xml:space="preserve"> </w:t>
      </w:r>
    </w:p>
    <w:p w14:paraId="76333E84" w14:textId="77777777" w:rsidR="00B76436" w:rsidRDefault="00C45D75">
      <w:pPr>
        <w:spacing w:after="12" w:line="259" w:lineRule="auto"/>
        <w:ind w:left="0" w:right="0" w:firstLine="0"/>
        <w:jc w:val="left"/>
      </w:pPr>
      <w:r>
        <w:rPr>
          <w:rFonts w:cs="Calibri"/>
        </w:rPr>
        <w:t xml:space="preserve"> </w:t>
      </w:r>
    </w:p>
    <w:p w14:paraId="26F2581F" w14:textId="77777777" w:rsidR="00B76436" w:rsidRDefault="00C45D75">
      <w:pPr>
        <w:pStyle w:val="Nagwek1"/>
        <w:tabs>
          <w:tab w:val="center" w:pos="1982"/>
        </w:tabs>
        <w:ind w:left="-15" w:firstLine="0"/>
      </w:pPr>
      <w:r>
        <w:t>V.</w:t>
      </w:r>
      <w:r>
        <w:rPr>
          <w:rFonts w:ascii="Arial" w:eastAsia="Arial" w:hAnsi="Arial" w:cs="Arial"/>
        </w:rPr>
        <w:t xml:space="preserve"> </w:t>
      </w:r>
      <w:r>
        <w:rPr>
          <w:rFonts w:ascii="Arial" w:eastAsia="Arial" w:hAnsi="Arial" w:cs="Arial"/>
        </w:rPr>
        <w:tab/>
      </w:r>
      <w:r>
        <w:t xml:space="preserve">OPIS PRZEDMIOTU ZAMÓWIENIA  </w:t>
      </w:r>
    </w:p>
    <w:p w14:paraId="3A2B7501" w14:textId="77777777" w:rsidR="00B76436" w:rsidRDefault="00C45D75">
      <w:pPr>
        <w:spacing w:after="12" w:line="259" w:lineRule="auto"/>
        <w:ind w:left="0" w:right="0" w:firstLine="0"/>
        <w:jc w:val="left"/>
      </w:pPr>
      <w:r>
        <w:rPr>
          <w:rFonts w:cs="Calibri"/>
          <w:b/>
        </w:rPr>
        <w:t xml:space="preserve"> </w:t>
      </w:r>
    </w:p>
    <w:p w14:paraId="303475BD" w14:textId="77777777" w:rsidR="00B76436" w:rsidRDefault="00C45D75">
      <w:pPr>
        <w:ind w:left="345" w:right="0" w:hanging="360"/>
      </w:pPr>
      <w:r>
        <w:rPr>
          <w:rFonts w:cs="Calibri"/>
        </w:rPr>
        <w:t>1.</w:t>
      </w:r>
      <w:r>
        <w:rPr>
          <w:rFonts w:ascii="Arial" w:eastAsia="Arial" w:hAnsi="Arial" w:cs="Arial"/>
        </w:rPr>
        <w:t xml:space="preserve"> </w:t>
      </w:r>
      <w:r>
        <w:t>Przedmiotem zamówienia jest dostawa fabrycznie nowego sprzętu</w:t>
      </w:r>
      <w:r>
        <w:rPr>
          <w:rFonts w:cs="Calibri"/>
        </w:rPr>
        <w:t xml:space="preserve"> </w:t>
      </w:r>
      <w:r>
        <w:t xml:space="preserve">o parametrach nie gorszych niż </w:t>
      </w:r>
      <w:r>
        <w:rPr>
          <w:rFonts w:cs="Calibri"/>
        </w:rPr>
        <w:t xml:space="preserve">w </w:t>
      </w:r>
      <w:r>
        <w:t xml:space="preserve">zawartej poniżej </w:t>
      </w:r>
      <w:r>
        <w:rPr>
          <w:rFonts w:cs="Calibri"/>
        </w:rPr>
        <w:t xml:space="preserve">specyfikacji funkcjonalno-technicznej: </w:t>
      </w:r>
    </w:p>
    <w:p w14:paraId="6795AD59" w14:textId="77777777" w:rsidR="00B76436" w:rsidRDefault="00C45D75">
      <w:pPr>
        <w:spacing w:after="11" w:line="259" w:lineRule="auto"/>
        <w:ind w:left="360" w:right="0" w:firstLine="0"/>
        <w:jc w:val="left"/>
      </w:pPr>
      <w:r>
        <w:rPr>
          <w:rFonts w:cs="Calibri"/>
        </w:rPr>
        <w:t xml:space="preserve"> </w:t>
      </w:r>
    </w:p>
    <w:p w14:paraId="41647298" w14:textId="4D5C6061" w:rsidR="00A14A0E" w:rsidRPr="00152148" w:rsidRDefault="00152148" w:rsidP="00152148">
      <w:pPr>
        <w:pStyle w:val="Akapitzlist"/>
        <w:numPr>
          <w:ilvl w:val="0"/>
          <w:numId w:val="23"/>
        </w:numPr>
        <w:autoSpaceDE w:val="0"/>
        <w:autoSpaceDN w:val="0"/>
        <w:adjustRightInd w:val="0"/>
        <w:spacing w:after="0" w:line="240" w:lineRule="auto"/>
        <w:ind w:right="0"/>
        <w:jc w:val="left"/>
        <w:rPr>
          <w:rFonts w:eastAsiaTheme="minorEastAsia" w:cs="Calibri"/>
          <w:color w:val="auto"/>
          <w:kern w:val="0"/>
          <w:szCs w:val="22"/>
        </w:rPr>
      </w:pPr>
      <w:r w:rsidRPr="00152148">
        <w:rPr>
          <w:rFonts w:asciiTheme="majorHAnsi" w:hAnsiTheme="majorHAnsi" w:cstheme="majorHAnsi"/>
          <w:szCs w:val="22"/>
        </w:rPr>
        <w:t>Patelnia ciśnieniowa wielofunkcyjna z podstawą</w:t>
      </w:r>
    </w:p>
    <w:p w14:paraId="458CFEC5" w14:textId="77777777" w:rsidR="00A14A0E" w:rsidRPr="00152148" w:rsidRDefault="00A14A0E" w:rsidP="00A14A0E">
      <w:pPr>
        <w:autoSpaceDE w:val="0"/>
        <w:autoSpaceDN w:val="0"/>
        <w:adjustRightInd w:val="0"/>
        <w:spacing w:after="0" w:line="240" w:lineRule="auto"/>
        <w:ind w:right="0"/>
        <w:jc w:val="left"/>
        <w:rPr>
          <w:rFonts w:eastAsiaTheme="minorEastAsia" w:cs="Calibri"/>
          <w:color w:val="auto"/>
          <w:kern w:val="0"/>
          <w:szCs w:val="22"/>
        </w:rPr>
      </w:pPr>
      <w:r w:rsidRPr="00152148">
        <w:rPr>
          <w:rFonts w:eastAsiaTheme="minorEastAsia" w:cs="Calibri"/>
          <w:color w:val="auto"/>
          <w:kern w:val="0"/>
          <w:szCs w:val="22"/>
        </w:rPr>
        <w:t>Zasilanie: 400V</w:t>
      </w:r>
    </w:p>
    <w:p w14:paraId="4D16A554" w14:textId="783BAEB7" w:rsidR="00A14A0E" w:rsidRPr="00152148" w:rsidRDefault="00A14A0E" w:rsidP="00152148">
      <w:pPr>
        <w:autoSpaceDE w:val="0"/>
        <w:autoSpaceDN w:val="0"/>
        <w:adjustRightInd w:val="0"/>
        <w:spacing w:after="0" w:line="240" w:lineRule="auto"/>
        <w:ind w:right="0"/>
        <w:jc w:val="left"/>
        <w:rPr>
          <w:rFonts w:eastAsiaTheme="minorEastAsia" w:cs="Calibri"/>
          <w:color w:val="auto"/>
          <w:kern w:val="0"/>
          <w:szCs w:val="22"/>
        </w:rPr>
      </w:pPr>
      <w:r w:rsidRPr="00152148">
        <w:rPr>
          <w:rFonts w:eastAsiaTheme="minorEastAsia" w:cs="Calibri"/>
          <w:color w:val="auto"/>
          <w:kern w:val="0"/>
          <w:szCs w:val="22"/>
        </w:rPr>
        <w:t xml:space="preserve">Pojemność komory: </w:t>
      </w:r>
      <w:r w:rsidR="00152148" w:rsidRPr="00152148">
        <w:rPr>
          <w:rFonts w:eastAsiaTheme="minorEastAsia" w:cs="Calibri"/>
          <w:color w:val="auto"/>
          <w:kern w:val="0"/>
          <w:szCs w:val="22"/>
        </w:rPr>
        <w:t>Dwie kadzie pracujące niezależnie od siebie -2 x 25 litrów</w:t>
      </w:r>
    </w:p>
    <w:p w14:paraId="78D17894" w14:textId="77777777" w:rsidR="00A14A0E" w:rsidRPr="00152148" w:rsidRDefault="00A14A0E" w:rsidP="00A14A0E">
      <w:pPr>
        <w:autoSpaceDE w:val="0"/>
        <w:autoSpaceDN w:val="0"/>
        <w:adjustRightInd w:val="0"/>
        <w:spacing w:after="0" w:line="240" w:lineRule="auto"/>
        <w:ind w:right="0"/>
        <w:jc w:val="left"/>
        <w:rPr>
          <w:rFonts w:eastAsiaTheme="minorEastAsia" w:cs="Calibri"/>
          <w:color w:val="auto"/>
          <w:kern w:val="0"/>
          <w:szCs w:val="22"/>
        </w:rPr>
      </w:pPr>
      <w:r w:rsidRPr="00152148">
        <w:rPr>
          <w:rFonts w:eastAsiaTheme="minorEastAsia" w:cs="Calibri"/>
          <w:color w:val="auto"/>
          <w:kern w:val="0"/>
          <w:szCs w:val="22"/>
        </w:rPr>
        <w:t>Wymiary w mm: 1100 x 938 x 485</w:t>
      </w:r>
    </w:p>
    <w:p w14:paraId="170BC9A4" w14:textId="77777777" w:rsidR="00A14A0E" w:rsidRPr="00152148" w:rsidRDefault="00A14A0E" w:rsidP="00A14A0E">
      <w:pPr>
        <w:autoSpaceDE w:val="0"/>
        <w:autoSpaceDN w:val="0"/>
        <w:adjustRightInd w:val="0"/>
        <w:spacing w:after="0" w:line="240" w:lineRule="auto"/>
        <w:ind w:right="0"/>
        <w:jc w:val="left"/>
        <w:rPr>
          <w:rFonts w:eastAsiaTheme="minorEastAsia" w:cs="Calibri"/>
          <w:color w:val="auto"/>
          <w:kern w:val="0"/>
          <w:szCs w:val="22"/>
        </w:rPr>
      </w:pPr>
      <w:r w:rsidRPr="00152148">
        <w:rPr>
          <w:rFonts w:eastAsiaTheme="minorEastAsia" w:cs="Calibri"/>
          <w:color w:val="auto"/>
          <w:kern w:val="0"/>
          <w:szCs w:val="22"/>
        </w:rPr>
        <w:t>Moc [W]: 21 000</w:t>
      </w:r>
    </w:p>
    <w:p w14:paraId="3A43666E" w14:textId="77777777" w:rsidR="00A14A0E" w:rsidRPr="00152148" w:rsidRDefault="00A14A0E" w:rsidP="00A14A0E">
      <w:pPr>
        <w:autoSpaceDE w:val="0"/>
        <w:autoSpaceDN w:val="0"/>
        <w:adjustRightInd w:val="0"/>
        <w:spacing w:after="0" w:line="240" w:lineRule="auto"/>
        <w:ind w:right="0"/>
        <w:jc w:val="left"/>
        <w:rPr>
          <w:rFonts w:eastAsiaTheme="minorEastAsia" w:cs="Calibri"/>
          <w:color w:val="auto"/>
          <w:kern w:val="0"/>
          <w:szCs w:val="22"/>
        </w:rPr>
      </w:pPr>
      <w:r w:rsidRPr="00152148">
        <w:rPr>
          <w:rFonts w:eastAsiaTheme="minorEastAsia" w:cs="Calibri"/>
          <w:color w:val="auto"/>
          <w:kern w:val="0"/>
          <w:szCs w:val="22"/>
        </w:rPr>
        <w:t>Waga [kg]: 174</w:t>
      </w:r>
    </w:p>
    <w:p w14:paraId="46BD593C" w14:textId="77777777" w:rsidR="00A14A0E" w:rsidRPr="00152148" w:rsidRDefault="00A14A0E" w:rsidP="00A14A0E">
      <w:pPr>
        <w:autoSpaceDE w:val="0"/>
        <w:autoSpaceDN w:val="0"/>
        <w:adjustRightInd w:val="0"/>
        <w:spacing w:after="0" w:line="240" w:lineRule="auto"/>
        <w:ind w:right="0"/>
        <w:jc w:val="left"/>
        <w:rPr>
          <w:rFonts w:eastAsiaTheme="minorEastAsia" w:cs="Calibri"/>
          <w:color w:val="auto"/>
          <w:kern w:val="0"/>
          <w:szCs w:val="22"/>
        </w:rPr>
      </w:pPr>
      <w:r w:rsidRPr="00152148">
        <w:rPr>
          <w:rFonts w:eastAsiaTheme="minorEastAsia" w:cs="Calibri"/>
          <w:color w:val="auto"/>
          <w:kern w:val="0"/>
          <w:szCs w:val="22"/>
        </w:rPr>
        <w:t>Wymiary komory [mm]: 341 x 553 x 155</w:t>
      </w:r>
    </w:p>
    <w:p w14:paraId="69153361" w14:textId="77777777" w:rsidR="00A14A0E" w:rsidRPr="00152148" w:rsidRDefault="00A14A0E" w:rsidP="00A14A0E">
      <w:pPr>
        <w:autoSpaceDE w:val="0"/>
        <w:autoSpaceDN w:val="0"/>
        <w:adjustRightInd w:val="0"/>
        <w:spacing w:after="0" w:line="240" w:lineRule="auto"/>
        <w:ind w:right="0"/>
        <w:jc w:val="left"/>
        <w:rPr>
          <w:rFonts w:eastAsiaTheme="minorEastAsia" w:cs="Calibri"/>
          <w:color w:val="auto"/>
          <w:kern w:val="0"/>
          <w:szCs w:val="22"/>
        </w:rPr>
      </w:pPr>
      <w:r w:rsidRPr="00152148">
        <w:rPr>
          <w:rFonts w:eastAsiaTheme="minorEastAsia" w:cs="Calibri"/>
          <w:color w:val="auto"/>
          <w:kern w:val="0"/>
          <w:szCs w:val="22"/>
        </w:rPr>
        <w:t xml:space="preserve">Rodzaj urządzenia: dwukomorowe nastawne </w:t>
      </w:r>
    </w:p>
    <w:p w14:paraId="40F61F0C" w14:textId="47BE1AC7" w:rsidR="00152148" w:rsidRPr="00152148" w:rsidRDefault="00152148" w:rsidP="00152148">
      <w:pPr>
        <w:autoSpaceDE w:val="0"/>
        <w:autoSpaceDN w:val="0"/>
        <w:adjustRightInd w:val="0"/>
        <w:spacing w:after="0" w:line="240" w:lineRule="auto"/>
        <w:ind w:right="0"/>
        <w:jc w:val="left"/>
        <w:rPr>
          <w:rFonts w:eastAsiaTheme="minorEastAsia" w:cs="Calibri"/>
          <w:color w:val="auto"/>
          <w:kern w:val="0"/>
          <w:szCs w:val="22"/>
        </w:rPr>
      </w:pPr>
      <w:r w:rsidRPr="00152148">
        <w:rPr>
          <w:rFonts w:eastAsiaTheme="minorEastAsia" w:cs="Calibri"/>
          <w:color w:val="auto"/>
          <w:kern w:val="0"/>
          <w:szCs w:val="22"/>
        </w:rPr>
        <w:t>Funkcja Gotowanie pod ciśnieniem</w:t>
      </w:r>
    </w:p>
    <w:p w14:paraId="3D11D62B" w14:textId="77777777" w:rsidR="00152148" w:rsidRPr="00152148" w:rsidRDefault="00152148" w:rsidP="00152148">
      <w:pPr>
        <w:autoSpaceDE w:val="0"/>
        <w:autoSpaceDN w:val="0"/>
        <w:adjustRightInd w:val="0"/>
        <w:spacing w:after="0" w:line="240" w:lineRule="auto"/>
        <w:ind w:right="0"/>
        <w:jc w:val="left"/>
        <w:rPr>
          <w:rFonts w:eastAsiaTheme="minorEastAsia" w:cs="Calibri"/>
          <w:color w:val="auto"/>
          <w:kern w:val="0"/>
          <w:szCs w:val="22"/>
        </w:rPr>
      </w:pPr>
    </w:p>
    <w:p w14:paraId="420A5B7E" w14:textId="0CA469CA" w:rsidR="00152148" w:rsidRPr="00152148" w:rsidRDefault="00152148" w:rsidP="00A14A0E">
      <w:pPr>
        <w:autoSpaceDE w:val="0"/>
        <w:autoSpaceDN w:val="0"/>
        <w:adjustRightInd w:val="0"/>
        <w:spacing w:after="0" w:line="240" w:lineRule="auto"/>
        <w:ind w:right="0"/>
        <w:jc w:val="left"/>
        <w:rPr>
          <w:rFonts w:eastAsiaTheme="minorEastAsia" w:cs="Calibri"/>
          <w:color w:val="auto"/>
          <w:kern w:val="0"/>
          <w:szCs w:val="22"/>
        </w:rPr>
      </w:pPr>
      <w:r w:rsidRPr="00152148">
        <w:rPr>
          <w:rFonts w:eastAsiaTheme="minorEastAsia" w:cs="Calibri"/>
          <w:color w:val="auto"/>
          <w:kern w:val="0"/>
          <w:szCs w:val="22"/>
        </w:rPr>
        <w:t xml:space="preserve">Podstawa na nóżkach z regulacją wysokości. Zakres regulacji: + 175 mm / - 25 mm w porównaniu z wysokością standardową. 2 wysuwane półki, 6 par prowadnic 1/1 GN (325 x 530 mm). Zamknięte ścianki boczne i sufit. </w:t>
      </w:r>
    </w:p>
    <w:p w14:paraId="05A3A51D" w14:textId="77777777" w:rsidR="00B76436" w:rsidRPr="00152148" w:rsidRDefault="00C45D75">
      <w:pPr>
        <w:spacing w:after="0" w:line="259" w:lineRule="auto"/>
        <w:ind w:left="0" w:right="0" w:firstLine="0"/>
        <w:jc w:val="left"/>
        <w:rPr>
          <w:color w:val="auto"/>
        </w:rPr>
      </w:pPr>
      <w:r w:rsidRPr="00152148">
        <w:rPr>
          <w:rFonts w:cs="Calibri"/>
          <w:color w:val="auto"/>
        </w:rPr>
        <w:t xml:space="preserve"> </w:t>
      </w:r>
    </w:p>
    <w:p w14:paraId="7201EBD9" w14:textId="77777777" w:rsidR="00B76436" w:rsidRDefault="00C45D75">
      <w:pPr>
        <w:spacing w:after="5" w:line="249" w:lineRule="auto"/>
        <w:ind w:left="370" w:right="0"/>
        <w:jc w:val="left"/>
      </w:pPr>
      <w:r>
        <w:rPr>
          <w:rFonts w:cs="Calibri"/>
          <w:b/>
        </w:rPr>
        <w:t xml:space="preserve">Dopuszcza się możliwość złożenia oferty na sprzęt o wyższych parametrach niż wskazane powyżej. </w:t>
      </w:r>
    </w:p>
    <w:p w14:paraId="4EC1EB60" w14:textId="77777777" w:rsidR="00B76436" w:rsidRDefault="00C45D75">
      <w:pPr>
        <w:spacing w:after="291" w:line="249" w:lineRule="auto"/>
        <w:ind w:left="370" w:right="0"/>
        <w:jc w:val="left"/>
      </w:pPr>
      <w:r>
        <w:rPr>
          <w:rFonts w:cs="Calibri"/>
          <w:b/>
        </w:rPr>
        <w:t xml:space="preserve">Przez sformułowanie użyte w pkt 1. „nie gorszych niż” uważa się odchylenie od wskazanych parametrów na poziomie +/-10% względem wskazanych w specyfikacji. </w:t>
      </w:r>
    </w:p>
    <w:p w14:paraId="006FB259" w14:textId="77777777" w:rsidR="00B76436" w:rsidRDefault="00C45D75">
      <w:pPr>
        <w:ind w:left="370" w:right="0"/>
      </w:pPr>
      <w:r>
        <w:rPr>
          <w:rFonts w:cs="Calibri"/>
        </w:rPr>
        <w:t xml:space="preserve">Na </w:t>
      </w:r>
      <w:r>
        <w:t>oferowany sprzęt</w:t>
      </w:r>
      <w:r>
        <w:rPr>
          <w:rFonts w:cs="Calibri"/>
        </w:rPr>
        <w:t xml:space="preserve"> Wykonawca zapewni </w:t>
      </w:r>
      <w:r>
        <w:t>gwarancję</w:t>
      </w:r>
      <w:r>
        <w:rPr>
          <w:rFonts w:cs="Calibri"/>
        </w:rPr>
        <w:t xml:space="preserve"> o </w:t>
      </w:r>
      <w:r>
        <w:t>długości</w:t>
      </w:r>
      <w:r>
        <w:rPr>
          <w:rFonts w:cs="Calibri"/>
        </w:rPr>
        <w:t xml:space="preserve"> co najmniej </w:t>
      </w:r>
      <w:r>
        <w:rPr>
          <w:rFonts w:cs="Calibri"/>
          <w:b/>
        </w:rPr>
        <w:t xml:space="preserve">12 miesięcy. </w:t>
      </w:r>
    </w:p>
    <w:p w14:paraId="5819A618" w14:textId="77777777" w:rsidR="00B76436" w:rsidRDefault="00C45D75">
      <w:pPr>
        <w:spacing w:after="0" w:line="259" w:lineRule="auto"/>
        <w:ind w:left="360" w:right="0" w:firstLine="0"/>
        <w:jc w:val="left"/>
      </w:pPr>
      <w:r>
        <w:rPr>
          <w:rFonts w:cs="Calibri"/>
          <w:b/>
        </w:rPr>
        <w:t xml:space="preserve"> </w:t>
      </w:r>
    </w:p>
    <w:p w14:paraId="6B05D589" w14:textId="1C869177" w:rsidR="00B76436" w:rsidRDefault="00C45D75">
      <w:pPr>
        <w:spacing w:after="0"/>
        <w:ind w:left="370" w:right="0"/>
      </w:pPr>
      <w:r>
        <w:rPr>
          <w:rFonts w:cs="Calibri"/>
          <w:b/>
        </w:rPr>
        <w:lastRenderedPageBreak/>
        <w:t>Wykonawca</w:t>
      </w:r>
      <w:r>
        <w:rPr>
          <w:rFonts w:cs="Calibri"/>
        </w:rPr>
        <w:t xml:space="preserve"> zapewni w okresie gwarancji </w:t>
      </w:r>
      <w:r>
        <w:t xml:space="preserve">reakcję </w:t>
      </w:r>
      <w:r w:rsidR="00152148">
        <w:t>serwisową</w:t>
      </w:r>
      <w:r w:rsidR="00152148">
        <w:rPr>
          <w:rFonts w:cs="Calibri"/>
        </w:rPr>
        <w:t xml:space="preserve"> w</w:t>
      </w:r>
      <w:r>
        <w:t xml:space="preserve"> ciągu </w:t>
      </w:r>
      <w:r>
        <w:rPr>
          <w:rFonts w:cs="Calibri"/>
          <w:b/>
        </w:rPr>
        <w:t>maksimum 72 godzin</w:t>
      </w:r>
      <w:r>
        <w:rPr>
          <w:rFonts w:cs="Calibri"/>
        </w:rPr>
        <w:t xml:space="preserve"> od </w:t>
      </w:r>
      <w:r>
        <w:t>momentu zgłoszenia awarii/usterki do momentu podjęcia działań mających na celu ustalenie przyczyny i sposobu usunięcia</w:t>
      </w:r>
      <w:r>
        <w:rPr>
          <w:rFonts w:cs="Calibri"/>
        </w:rPr>
        <w:t xml:space="preserve">.  </w:t>
      </w:r>
    </w:p>
    <w:p w14:paraId="59DDE6DF" w14:textId="77777777" w:rsidR="00B76436" w:rsidRDefault="00C45D75">
      <w:pPr>
        <w:spacing w:after="9" w:line="259" w:lineRule="auto"/>
        <w:ind w:left="0" w:right="0" w:firstLine="0"/>
        <w:jc w:val="left"/>
      </w:pPr>
      <w:r>
        <w:rPr>
          <w:rFonts w:cs="Calibri"/>
          <w:b/>
        </w:rPr>
        <w:t xml:space="preserve"> </w:t>
      </w:r>
    </w:p>
    <w:p w14:paraId="30EEEDD3" w14:textId="77777777" w:rsidR="00B76436" w:rsidRDefault="00C45D75">
      <w:pPr>
        <w:numPr>
          <w:ilvl w:val="0"/>
          <w:numId w:val="4"/>
        </w:numPr>
        <w:ind w:right="0" w:hanging="360"/>
      </w:pPr>
      <w:r>
        <w:t xml:space="preserve">Wykonawca odpowiedzialny jest za jakość oraz terminowe wykonanie zamówienia w okresie trwania </w:t>
      </w:r>
      <w:r>
        <w:rPr>
          <w:rFonts w:cs="Calibri"/>
        </w:rPr>
        <w:t xml:space="preserve">umowy. </w:t>
      </w:r>
    </w:p>
    <w:p w14:paraId="5926984F" w14:textId="77777777" w:rsidR="00B76436" w:rsidRDefault="00C45D75">
      <w:pPr>
        <w:numPr>
          <w:ilvl w:val="0"/>
          <w:numId w:val="4"/>
        </w:numPr>
        <w:ind w:right="0" w:hanging="360"/>
      </w:pPr>
      <w:r>
        <w:t xml:space="preserve">Wymagana jest należyta staranność przy realizacji zamówienia. </w:t>
      </w:r>
      <w:r>
        <w:rPr>
          <w:rFonts w:cs="Calibri"/>
        </w:rPr>
        <w:t xml:space="preserve"> </w:t>
      </w:r>
    </w:p>
    <w:p w14:paraId="38ADF4AD" w14:textId="7963FD2B" w:rsidR="00B76436" w:rsidRDefault="00C45D75">
      <w:pPr>
        <w:numPr>
          <w:ilvl w:val="0"/>
          <w:numId w:val="4"/>
        </w:numPr>
        <w:spacing w:after="0"/>
        <w:ind w:right="0" w:hanging="360"/>
      </w:pPr>
      <w:r>
        <w:t xml:space="preserve">W </w:t>
      </w:r>
      <w:r w:rsidR="00152148">
        <w:t>przypadkach,</w:t>
      </w:r>
      <w:r>
        <w:t xml:space="preserve"> gdy w opisie przedmiotu zamówienia wskazano znaki towarowe, patenty lub konkretne pochodzenie, źródło lub szczególny proces, który charakteryzuje produkt lub usługi dostarczane przez konkretnego wykonawcę Zamawiający informuje, że dopuszcza możliwość zastosowania rozwiązań równoważnych. W przypadku, gdy Zamawiający korzysta z możliwości zastosowania odniesienia do specyfikacji technicznych lub norm właściwych dla Europejskiego Obszaru Gospodarczego, Wykonawca udowodni w swojej ofercie, że proponowane rozwiązania </w:t>
      </w:r>
      <w:r>
        <w:rPr>
          <w:rFonts w:cs="Calibri"/>
        </w:rPr>
        <w:t xml:space="preserve">w </w:t>
      </w:r>
      <w:r>
        <w:t>równoważnym stopniu spełniają wymagania określone w zapytaniu ofertowym.</w:t>
      </w:r>
      <w:r>
        <w:rPr>
          <w:rFonts w:cs="Calibri"/>
        </w:rPr>
        <w:t xml:space="preserve"> </w:t>
      </w:r>
    </w:p>
    <w:p w14:paraId="049072DC" w14:textId="77777777" w:rsidR="00B76436" w:rsidRDefault="00C45D75">
      <w:pPr>
        <w:spacing w:after="11" w:line="259" w:lineRule="auto"/>
        <w:ind w:left="0" w:right="0" w:firstLine="0"/>
        <w:jc w:val="left"/>
      </w:pPr>
      <w:r>
        <w:rPr>
          <w:rFonts w:cs="Calibri"/>
        </w:rPr>
        <w:t xml:space="preserve"> </w:t>
      </w:r>
    </w:p>
    <w:p w14:paraId="34930584" w14:textId="77777777" w:rsidR="00B76436" w:rsidRDefault="00C45D75">
      <w:pPr>
        <w:numPr>
          <w:ilvl w:val="0"/>
          <w:numId w:val="5"/>
        </w:numPr>
        <w:spacing w:after="5" w:line="249" w:lineRule="auto"/>
        <w:ind w:right="0" w:hanging="454"/>
        <w:jc w:val="left"/>
      </w:pPr>
      <w:r>
        <w:rPr>
          <w:rFonts w:cs="Calibri"/>
          <w:b/>
        </w:rPr>
        <w:t xml:space="preserve">KOD I NAZWA CPV </w:t>
      </w:r>
    </w:p>
    <w:p w14:paraId="07475726" w14:textId="77777777" w:rsidR="00B76436" w:rsidRDefault="00C45D75">
      <w:pPr>
        <w:spacing w:after="0" w:line="259" w:lineRule="auto"/>
        <w:ind w:left="454" w:right="0" w:firstLine="0"/>
        <w:jc w:val="left"/>
      </w:pPr>
      <w:r>
        <w:rPr>
          <w:rFonts w:cs="Calibri"/>
        </w:rPr>
        <w:t xml:space="preserve"> </w:t>
      </w:r>
    </w:p>
    <w:p w14:paraId="56E6F723" w14:textId="77777777" w:rsidR="00C44897" w:rsidRPr="00C44897" w:rsidRDefault="00C44897" w:rsidP="00C44897">
      <w:pPr>
        <w:autoSpaceDE w:val="0"/>
        <w:autoSpaceDN w:val="0"/>
        <w:adjustRightInd w:val="0"/>
        <w:spacing w:after="0" w:line="240" w:lineRule="auto"/>
        <w:ind w:left="0" w:right="0" w:firstLine="0"/>
        <w:jc w:val="left"/>
        <w:rPr>
          <w:rFonts w:eastAsiaTheme="minorEastAsia" w:cs="Calibri"/>
          <w:color w:val="auto"/>
          <w:kern w:val="0"/>
          <w:szCs w:val="22"/>
        </w:rPr>
      </w:pPr>
      <w:r w:rsidRPr="00C44897">
        <w:rPr>
          <w:rFonts w:eastAsiaTheme="minorEastAsia" w:cs="Calibri"/>
          <w:color w:val="auto"/>
          <w:kern w:val="0"/>
          <w:szCs w:val="22"/>
        </w:rPr>
        <w:t>39314000-6 Przemysłowy sprzęt kuchenny</w:t>
      </w:r>
    </w:p>
    <w:p w14:paraId="75A3EB9A" w14:textId="77777777" w:rsidR="00B76436" w:rsidRDefault="00C44897" w:rsidP="00C44897">
      <w:pPr>
        <w:spacing w:after="11" w:line="259" w:lineRule="auto"/>
        <w:ind w:left="0" w:right="0" w:firstLine="0"/>
        <w:jc w:val="left"/>
        <w:rPr>
          <w:rFonts w:cs="Calibri"/>
          <w:b/>
          <w:szCs w:val="22"/>
        </w:rPr>
      </w:pPr>
      <w:r w:rsidRPr="00C44897">
        <w:rPr>
          <w:rFonts w:eastAsiaTheme="minorEastAsia" w:cs="Calibri"/>
          <w:color w:val="auto"/>
          <w:kern w:val="0"/>
          <w:szCs w:val="22"/>
        </w:rPr>
        <w:t>42215000-6 Maszyny do przemysłowego przygotowywania lub produkcji żywności lub napojów</w:t>
      </w:r>
      <w:r w:rsidR="00C45D75" w:rsidRPr="00C44897">
        <w:rPr>
          <w:rFonts w:cs="Calibri"/>
          <w:b/>
          <w:szCs w:val="22"/>
        </w:rPr>
        <w:t xml:space="preserve"> </w:t>
      </w:r>
    </w:p>
    <w:p w14:paraId="2C9276BF" w14:textId="77777777" w:rsidR="00C44897" w:rsidRPr="00C44897" w:rsidRDefault="00C44897" w:rsidP="00C44897">
      <w:pPr>
        <w:spacing w:after="11" w:line="259" w:lineRule="auto"/>
        <w:ind w:left="0" w:right="0" w:firstLine="0"/>
        <w:jc w:val="left"/>
        <w:rPr>
          <w:rFonts w:cs="Calibri"/>
          <w:szCs w:val="22"/>
        </w:rPr>
      </w:pPr>
    </w:p>
    <w:p w14:paraId="09E24459" w14:textId="77777777" w:rsidR="00B76436" w:rsidRDefault="00C45D75">
      <w:pPr>
        <w:numPr>
          <w:ilvl w:val="0"/>
          <w:numId w:val="5"/>
        </w:numPr>
        <w:spacing w:after="5" w:line="249" w:lineRule="auto"/>
        <w:ind w:right="0" w:hanging="454"/>
        <w:jc w:val="left"/>
      </w:pPr>
      <w:r>
        <w:rPr>
          <w:rFonts w:cs="Calibri"/>
          <w:b/>
        </w:rPr>
        <w:t xml:space="preserve">TERMIN I MIEJSCE WYKONANIA ZAMÓWIENIA  </w:t>
      </w:r>
    </w:p>
    <w:p w14:paraId="4864BE55" w14:textId="77777777" w:rsidR="00B76436" w:rsidRDefault="00C45D75">
      <w:pPr>
        <w:spacing w:after="12" w:line="259" w:lineRule="auto"/>
        <w:ind w:left="0" w:right="0" w:firstLine="0"/>
        <w:jc w:val="left"/>
      </w:pPr>
      <w:r>
        <w:rPr>
          <w:rFonts w:cs="Calibri"/>
          <w:b/>
        </w:rPr>
        <w:t xml:space="preserve"> </w:t>
      </w:r>
    </w:p>
    <w:p w14:paraId="5BE69EF7" w14:textId="4C4CC04E" w:rsidR="00B76436" w:rsidRPr="002A30DD" w:rsidRDefault="00C45D75">
      <w:pPr>
        <w:numPr>
          <w:ilvl w:val="0"/>
          <w:numId w:val="6"/>
        </w:numPr>
        <w:ind w:right="0" w:hanging="360"/>
        <w:rPr>
          <w:color w:val="auto"/>
        </w:rPr>
      </w:pPr>
      <w:r>
        <w:t>Maksymalny termin wykonania przedmiotu zamówienia</w:t>
      </w:r>
      <w:r w:rsidRPr="002A30DD">
        <w:rPr>
          <w:rFonts w:cs="Calibri"/>
        </w:rPr>
        <w:t xml:space="preserve">: </w:t>
      </w:r>
      <w:r w:rsidR="002A30DD" w:rsidRPr="002A30DD">
        <w:rPr>
          <w:rFonts w:cs="Calibri"/>
          <w:b/>
          <w:color w:val="auto"/>
        </w:rPr>
        <w:t>28</w:t>
      </w:r>
      <w:r w:rsidR="00C44897" w:rsidRPr="002A30DD">
        <w:rPr>
          <w:rFonts w:cs="Calibri"/>
          <w:b/>
          <w:color w:val="auto"/>
        </w:rPr>
        <w:t>.0</w:t>
      </w:r>
      <w:r w:rsidR="00152148" w:rsidRPr="002A30DD">
        <w:rPr>
          <w:rFonts w:cs="Calibri"/>
          <w:b/>
          <w:color w:val="auto"/>
        </w:rPr>
        <w:t>2</w:t>
      </w:r>
      <w:r w:rsidRPr="002A30DD">
        <w:rPr>
          <w:rFonts w:cs="Calibri"/>
          <w:b/>
          <w:color w:val="auto"/>
        </w:rPr>
        <w:t>.2025 r.</w:t>
      </w:r>
      <w:r w:rsidRPr="002A30DD">
        <w:rPr>
          <w:rFonts w:cs="Calibri"/>
          <w:color w:val="auto"/>
        </w:rPr>
        <w:t xml:space="preserve"> </w:t>
      </w:r>
    </w:p>
    <w:p w14:paraId="396D4CA3" w14:textId="77777777" w:rsidR="00B76436" w:rsidRDefault="00C45D75">
      <w:pPr>
        <w:numPr>
          <w:ilvl w:val="0"/>
          <w:numId w:val="6"/>
        </w:numPr>
        <w:ind w:right="0" w:hanging="360"/>
      </w:pPr>
      <w:r>
        <w:t>Przez datę wykonania przedmiotu zamówienia Zamawiający rozumie datę dostawy potwierdzoną podpisanym przez obie Strony końcowym protokołem zdawczo</w:t>
      </w:r>
      <w:r>
        <w:rPr>
          <w:rFonts w:cs="Calibri"/>
        </w:rPr>
        <w:t xml:space="preserve">-odbiorczym.  </w:t>
      </w:r>
    </w:p>
    <w:p w14:paraId="3121DA10" w14:textId="77777777" w:rsidR="00B76436" w:rsidRDefault="00C45D75">
      <w:pPr>
        <w:numPr>
          <w:ilvl w:val="0"/>
          <w:numId w:val="6"/>
        </w:numPr>
        <w:spacing w:after="5" w:line="249" w:lineRule="auto"/>
        <w:ind w:right="0" w:hanging="360"/>
      </w:pPr>
      <w:r>
        <w:rPr>
          <w:rFonts w:cs="Calibri"/>
        </w:rPr>
        <w:t xml:space="preserve">Adres dostawy: </w:t>
      </w:r>
      <w:r w:rsidR="00C44897">
        <w:rPr>
          <w:rFonts w:cs="Calibri"/>
          <w:b/>
        </w:rPr>
        <w:t>ul. Harcerska 12, 26-130 Suchedniów</w:t>
      </w:r>
    </w:p>
    <w:p w14:paraId="7AB77146" w14:textId="77777777" w:rsidR="00B76436" w:rsidRDefault="00C45D75">
      <w:pPr>
        <w:spacing w:after="11" w:line="259" w:lineRule="auto"/>
        <w:ind w:left="0" w:right="0" w:firstLine="0"/>
        <w:jc w:val="left"/>
      </w:pPr>
      <w:r>
        <w:rPr>
          <w:rFonts w:cs="Calibri"/>
          <w:b/>
        </w:rPr>
        <w:t xml:space="preserve"> </w:t>
      </w:r>
    </w:p>
    <w:p w14:paraId="6A8185FC" w14:textId="77777777" w:rsidR="00B76436" w:rsidRDefault="00C45D75">
      <w:pPr>
        <w:pStyle w:val="Nagwek1"/>
        <w:ind w:left="-5"/>
      </w:pPr>
      <w:r>
        <w:t>VIII.</w:t>
      </w:r>
      <w:r>
        <w:rPr>
          <w:rFonts w:ascii="Arial" w:eastAsia="Arial" w:hAnsi="Arial" w:cs="Arial"/>
        </w:rPr>
        <w:t xml:space="preserve"> </w:t>
      </w:r>
      <w:r>
        <w:t xml:space="preserve">WARUNKI UDZIAŁU W POSTĘPOWANIU </w:t>
      </w:r>
      <w:r>
        <w:rPr>
          <w:b w:val="0"/>
        </w:rPr>
        <w:t xml:space="preserve"> </w:t>
      </w:r>
    </w:p>
    <w:p w14:paraId="05FE029F" w14:textId="77777777" w:rsidR="00B76436" w:rsidRDefault="00C45D75">
      <w:pPr>
        <w:spacing w:after="9" w:line="259" w:lineRule="auto"/>
        <w:ind w:left="454" w:right="0" w:firstLine="0"/>
        <w:jc w:val="left"/>
      </w:pPr>
      <w:r>
        <w:rPr>
          <w:rFonts w:cs="Calibri"/>
        </w:rPr>
        <w:t xml:space="preserve"> </w:t>
      </w:r>
    </w:p>
    <w:p w14:paraId="7CB73AB7" w14:textId="77777777" w:rsidR="00B76436" w:rsidRDefault="00C45D75">
      <w:pPr>
        <w:numPr>
          <w:ilvl w:val="0"/>
          <w:numId w:val="7"/>
        </w:numPr>
        <w:ind w:right="0" w:hanging="360"/>
      </w:pPr>
      <w:r>
        <w:t xml:space="preserve">Podmioty posiadające możliwość wykonania w/w zadania i działający w branży zajmującej się sprzedażą ww. maszyn/urządzeń. Firma posiada wpisane kody/działy kodów PKD związane </w:t>
      </w:r>
      <w:r>
        <w:rPr>
          <w:rFonts w:cs="Calibri"/>
        </w:rPr>
        <w:t xml:space="preserve">z </w:t>
      </w:r>
      <w:r>
        <w:t>prowadzeniem takiej działalności w CEIDG lub KRS</w:t>
      </w:r>
      <w:r>
        <w:rPr>
          <w:rFonts w:cs="Calibri"/>
        </w:rPr>
        <w:t xml:space="preserve">. </w:t>
      </w:r>
    </w:p>
    <w:p w14:paraId="1C547E16" w14:textId="77777777" w:rsidR="00B76436" w:rsidRPr="002A30DD" w:rsidRDefault="00C45D75">
      <w:pPr>
        <w:numPr>
          <w:ilvl w:val="0"/>
          <w:numId w:val="7"/>
        </w:numPr>
        <w:ind w:right="0" w:hanging="360"/>
        <w:rPr>
          <w:color w:val="auto"/>
        </w:rPr>
      </w:pPr>
      <w:r w:rsidRPr="002A30DD">
        <w:rPr>
          <w:color w:val="auto"/>
        </w:rPr>
        <w:t>Należy dołączyć aktualne zaświadczenia z Zakładu Ubezpieczeń Społecznych oraz Urzędu Skarbowego o niezaleganiu z należnościami wobec Skarbu Państwa (wystawione nie wcześniej niż 3 miesiące przed dniem złożenia oferty).</w:t>
      </w:r>
      <w:r w:rsidRPr="002A30DD">
        <w:rPr>
          <w:rFonts w:cs="Calibri"/>
          <w:color w:val="auto"/>
        </w:rPr>
        <w:t xml:space="preserve"> </w:t>
      </w:r>
    </w:p>
    <w:p w14:paraId="7075D25A" w14:textId="77777777" w:rsidR="00152B97" w:rsidRPr="002A30DD" w:rsidRDefault="00152B97">
      <w:pPr>
        <w:numPr>
          <w:ilvl w:val="0"/>
          <w:numId w:val="7"/>
        </w:numPr>
        <w:ind w:right="0" w:hanging="360"/>
        <w:rPr>
          <w:color w:val="auto"/>
        </w:rPr>
      </w:pPr>
      <w:r w:rsidRPr="00152B97">
        <w:rPr>
          <w:rFonts w:cs="Calibri"/>
          <w:color w:val="auto"/>
        </w:rPr>
        <w:t xml:space="preserve">Patelnie należy dostarczyć i zamontować w pomieszczeniu Kuchni Hotelu Paradiso </w:t>
      </w:r>
      <w:r>
        <w:rPr>
          <w:rFonts w:cs="Calibri"/>
          <w:color w:val="auto"/>
        </w:rPr>
        <w:t xml:space="preserve">                                    </w:t>
      </w:r>
      <w:r w:rsidRPr="00152B97">
        <w:rPr>
          <w:rFonts w:cs="Calibri"/>
          <w:color w:val="auto"/>
        </w:rPr>
        <w:t xml:space="preserve">w Suchedniowie przy ul. Harcerskiej 12. W celu oszacowania kosztów montażu należy odbyć wizję lokalną w terenie. W celu umówienia wizji należy skontaktować się z Panem Piotrem Ziółkowskim, tel. 502 128 966. </w:t>
      </w:r>
    </w:p>
    <w:p w14:paraId="6CC3CC41" w14:textId="77777777" w:rsidR="002A30DD" w:rsidRPr="00152B97" w:rsidRDefault="002A30DD" w:rsidP="002A30DD">
      <w:pPr>
        <w:ind w:left="360" w:right="0" w:firstLine="0"/>
        <w:rPr>
          <w:color w:val="auto"/>
        </w:rPr>
      </w:pPr>
    </w:p>
    <w:p w14:paraId="7313C805" w14:textId="77777777" w:rsidR="00B76436" w:rsidRDefault="00C45D75">
      <w:pPr>
        <w:spacing w:after="5" w:line="249" w:lineRule="auto"/>
        <w:ind w:left="-5" w:right="0"/>
        <w:jc w:val="left"/>
      </w:pPr>
      <w:r>
        <w:rPr>
          <w:rFonts w:cs="Calibri"/>
          <w:b/>
        </w:rPr>
        <w:lastRenderedPageBreak/>
        <w:t>IX.</w:t>
      </w:r>
      <w:r>
        <w:rPr>
          <w:rFonts w:ascii="Arial" w:eastAsia="Arial" w:hAnsi="Arial" w:cs="Arial"/>
          <w:b/>
        </w:rPr>
        <w:t xml:space="preserve"> </w:t>
      </w:r>
      <w:r>
        <w:rPr>
          <w:rFonts w:cs="Calibri"/>
          <w:b/>
        </w:rPr>
        <w:t>WYKLUCZENIA</w:t>
      </w:r>
      <w:r>
        <w:rPr>
          <w:rFonts w:cs="Calibri"/>
        </w:rPr>
        <w:t xml:space="preserve"> </w:t>
      </w:r>
    </w:p>
    <w:p w14:paraId="58ED5549" w14:textId="77777777" w:rsidR="00B76436" w:rsidRDefault="00C45D75">
      <w:pPr>
        <w:spacing w:after="12" w:line="259" w:lineRule="auto"/>
        <w:ind w:left="0" w:right="0" w:firstLine="0"/>
        <w:jc w:val="left"/>
      </w:pPr>
      <w:r>
        <w:rPr>
          <w:rFonts w:cs="Calibri"/>
        </w:rPr>
        <w:t xml:space="preserve"> </w:t>
      </w:r>
    </w:p>
    <w:p w14:paraId="23EDB9E6" w14:textId="77777777" w:rsidR="00B76436" w:rsidRDefault="00C45D75">
      <w:pPr>
        <w:numPr>
          <w:ilvl w:val="0"/>
          <w:numId w:val="8"/>
        </w:numPr>
        <w:ind w:right="0" w:hanging="360"/>
      </w:pPr>
      <w:r>
        <w:t>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w:t>
      </w:r>
      <w:r>
        <w:rPr>
          <w:rFonts w:cs="Calibri"/>
        </w:rPr>
        <w:t xml:space="preserve"> </w:t>
      </w:r>
      <w:r>
        <w:t>finansowy, ekonomiczny lub inny interes osobisty, który postrzegać można jako zagrażający ich bezstronności i niezależności w związku z postępowaniem o udzielenie zamówienia</w:t>
      </w:r>
      <w:r>
        <w:rPr>
          <w:rFonts w:cs="Calibri"/>
        </w:rPr>
        <w:t xml:space="preserve">. </w:t>
      </w:r>
    </w:p>
    <w:p w14:paraId="72016100" w14:textId="77777777" w:rsidR="00B76436" w:rsidRDefault="00C45D75">
      <w:pPr>
        <w:numPr>
          <w:ilvl w:val="0"/>
          <w:numId w:val="8"/>
        </w:numPr>
        <w:spacing w:after="0"/>
        <w:ind w:right="0" w:hanging="360"/>
      </w:pPr>
      <w:r>
        <w:t>W celu usunięcia konfliktu interesów zamówienie nie może być udzielone podmiotom powiązanym z Zamawiającym osobowo i kapitałowo.</w:t>
      </w:r>
      <w:r>
        <w:rPr>
          <w:rFonts w:cs="Calibri"/>
        </w:rPr>
        <w:t xml:space="preserve"> </w:t>
      </w:r>
    </w:p>
    <w:p w14:paraId="39F342E6" w14:textId="77777777" w:rsidR="00B76436" w:rsidRDefault="00C45D75">
      <w:pPr>
        <w:spacing w:after="0" w:line="259" w:lineRule="auto"/>
        <w:ind w:left="720" w:right="0" w:firstLine="0"/>
        <w:jc w:val="left"/>
      </w:pPr>
      <w:r>
        <w:rPr>
          <w:rFonts w:cs="Calibri"/>
        </w:rPr>
        <w:t xml:space="preserve"> </w:t>
      </w:r>
    </w:p>
    <w:p w14:paraId="445A3BCF" w14:textId="77777777" w:rsidR="00B76436" w:rsidRDefault="00C45D75">
      <w:pPr>
        <w:spacing w:after="0"/>
        <w:ind w:left="370" w:right="0"/>
      </w:pPr>
      <w:r>
        <w:t>Zgodnie z zasadą konkurencyjności opisaną w “Wytycznych dotyczących kwalifikowalności wydatków na lata 2021</w:t>
      </w:r>
      <w:r>
        <w:rPr>
          <w:rFonts w:cs="Calibri"/>
        </w:rPr>
        <w:t>-</w:t>
      </w:r>
      <w:r>
        <w:t>2027” (Warszawa, 18 listopada 2022 r.)</w:t>
      </w:r>
      <w:r>
        <w:rPr>
          <w:rFonts w:cs="Calibri"/>
        </w:rPr>
        <w:t xml:space="preserve"> </w:t>
      </w:r>
    </w:p>
    <w:p w14:paraId="54B54E43" w14:textId="77777777" w:rsidR="00B76436" w:rsidRDefault="00C45D75">
      <w:pPr>
        <w:spacing w:after="0" w:line="259" w:lineRule="auto"/>
        <w:ind w:left="360" w:right="0" w:firstLine="0"/>
        <w:jc w:val="left"/>
      </w:pPr>
      <w:r>
        <w:rPr>
          <w:rFonts w:cs="Calibri"/>
        </w:rPr>
        <w:t xml:space="preserve"> </w:t>
      </w:r>
    </w:p>
    <w:p w14:paraId="4A8846EB" w14:textId="77777777" w:rsidR="00B76436" w:rsidRDefault="00C45D75">
      <w:pPr>
        <w:ind w:left="370" w:right="0"/>
      </w:pPr>
      <w:r>
        <w:t>przez powiązania kapitałowe i</w:t>
      </w:r>
      <w:r>
        <w:rPr>
          <w:rFonts w:cs="Calibri"/>
        </w:rPr>
        <w:t xml:space="preserve"> </w:t>
      </w:r>
      <w:r>
        <w:t>osobowe rozumie się wzajemne powiązania między Wykonawcą a Zamawiającym polegające na:</w:t>
      </w:r>
      <w:r>
        <w:rPr>
          <w:rFonts w:cs="Calibri"/>
        </w:rPr>
        <w:t xml:space="preserve"> </w:t>
      </w:r>
    </w:p>
    <w:p w14:paraId="69157265" w14:textId="77777777" w:rsidR="00B76436" w:rsidRDefault="00C45D75">
      <w:pPr>
        <w:numPr>
          <w:ilvl w:val="1"/>
          <w:numId w:val="9"/>
        </w:numPr>
        <w:ind w:right="0" w:hanging="360"/>
      </w:pPr>
      <w:r>
        <w:t xml:space="preserve">uczestniczeniu w spółce jako wspólnik spółki cywilnej lub spółki osobowej, posiadaniu co najmniej 10% udziałów lub akcji (o ile niższy próg nie wynika z przepisów prawa), pełnieniu </w:t>
      </w:r>
      <w:r>
        <w:rPr>
          <w:rFonts w:cs="Calibri"/>
        </w:rPr>
        <w:t xml:space="preserve">funkcji </w:t>
      </w:r>
      <w:r>
        <w:t>członka organu nadzorczego lub zarządzającego, prokurenta, pełnomocnika;</w:t>
      </w:r>
      <w:r>
        <w:rPr>
          <w:rFonts w:cs="Calibri"/>
        </w:rPr>
        <w:t xml:space="preserve"> </w:t>
      </w:r>
    </w:p>
    <w:p w14:paraId="76D28267" w14:textId="77777777" w:rsidR="00B76436" w:rsidRDefault="00C45D75">
      <w:pPr>
        <w:numPr>
          <w:ilvl w:val="1"/>
          <w:numId w:val="9"/>
        </w:numPr>
        <w:ind w:right="0" w:hanging="360"/>
      </w:pPr>
      <w: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w:t>
      </w:r>
      <w:r>
        <w:rPr>
          <w:rFonts w:cs="Calibri"/>
        </w:rPr>
        <w:t xml:space="preserve">nadzorczych; </w:t>
      </w:r>
    </w:p>
    <w:p w14:paraId="04E190F9" w14:textId="77777777" w:rsidR="00B76436" w:rsidRDefault="00C45D75">
      <w:pPr>
        <w:numPr>
          <w:ilvl w:val="1"/>
          <w:numId w:val="9"/>
        </w:numPr>
        <w:spacing w:after="0"/>
        <w:ind w:right="0" w:hanging="360"/>
      </w:pPr>
      <w:r>
        <w:t>pozostawaniu w takim stosunku prawnym lub faktycznym, że istnieje uzasadniona wątpliwość co do ich bezstronności lub niezależności w związku z postępowaniem o udzielenie zamówienia.</w:t>
      </w:r>
      <w:r>
        <w:rPr>
          <w:rFonts w:cs="Calibri"/>
        </w:rPr>
        <w:t xml:space="preserve"> </w:t>
      </w:r>
    </w:p>
    <w:p w14:paraId="5C8354FB" w14:textId="77777777" w:rsidR="00B76436" w:rsidRDefault="00C45D75">
      <w:pPr>
        <w:spacing w:after="0" w:line="259" w:lineRule="auto"/>
        <w:ind w:left="0" w:right="0" w:firstLine="0"/>
        <w:jc w:val="left"/>
      </w:pPr>
      <w:r>
        <w:rPr>
          <w:rFonts w:cs="Calibri"/>
        </w:rPr>
        <w:t xml:space="preserve"> </w:t>
      </w:r>
    </w:p>
    <w:p w14:paraId="356007B0" w14:textId="77777777" w:rsidR="00B76436" w:rsidRDefault="00C45D75">
      <w:pPr>
        <w:ind w:left="-5" w:right="0"/>
      </w:pPr>
      <w:r>
        <w:t>Zgodnie z Ustawą o utworzeniu Polskiej Agencji Rozwoju Przedsiębiorczości z dnia 09.11.2000 r</w:t>
      </w:r>
      <w:r>
        <w:rPr>
          <w:rFonts w:cs="Calibri"/>
        </w:rPr>
        <w:t xml:space="preserve">. </w:t>
      </w:r>
    </w:p>
    <w:p w14:paraId="4013B0FF" w14:textId="77777777" w:rsidR="00B76436" w:rsidRDefault="00C45D75">
      <w:pPr>
        <w:spacing w:after="0" w:line="259" w:lineRule="auto"/>
        <w:ind w:left="0" w:right="0" w:firstLine="0"/>
        <w:jc w:val="left"/>
      </w:pPr>
      <w:r>
        <w:rPr>
          <w:rFonts w:cs="Calibri"/>
        </w:rPr>
        <w:t xml:space="preserve"> </w:t>
      </w:r>
    </w:p>
    <w:p w14:paraId="4E79FA1B" w14:textId="77777777" w:rsidR="00B76436" w:rsidRDefault="00C45D75">
      <w:pPr>
        <w:ind w:left="-5" w:right="0"/>
      </w:pPr>
      <w:r>
        <w:t>przez powiązania osobowe lub kapitałowe rozumie się powiązania między Zamawiającym lub członkami organów tego podmiotu, a wykonawcą lub członkami organów wykonawcy, polegające na:</w:t>
      </w:r>
      <w:r>
        <w:rPr>
          <w:rFonts w:cs="Calibri"/>
        </w:rPr>
        <w:t xml:space="preserve"> </w:t>
      </w:r>
    </w:p>
    <w:p w14:paraId="387CC4FC" w14:textId="77777777" w:rsidR="00B76436" w:rsidRDefault="00C45D75">
      <w:pPr>
        <w:numPr>
          <w:ilvl w:val="1"/>
          <w:numId w:val="9"/>
        </w:numPr>
        <w:ind w:right="0" w:hanging="360"/>
      </w:pPr>
      <w:r>
        <w:rPr>
          <w:rFonts w:cs="Calibri"/>
        </w:rPr>
        <w:t xml:space="preserve">uczestniczeniu w </w:t>
      </w:r>
      <w:r>
        <w:t>spółce</w:t>
      </w:r>
      <w:r>
        <w:rPr>
          <w:rFonts w:cs="Calibri"/>
        </w:rPr>
        <w:t xml:space="preserve"> jako </w:t>
      </w:r>
      <w:r>
        <w:t>wspólnik</w:t>
      </w:r>
      <w:r>
        <w:rPr>
          <w:rFonts w:cs="Calibri"/>
        </w:rPr>
        <w:t xml:space="preserve"> </w:t>
      </w:r>
      <w:r>
        <w:t>spółki</w:t>
      </w:r>
      <w:r>
        <w:rPr>
          <w:rFonts w:cs="Calibri"/>
        </w:rPr>
        <w:t xml:space="preserve"> cywilnej lub </w:t>
      </w:r>
      <w:r>
        <w:t>spółki</w:t>
      </w:r>
      <w:r>
        <w:rPr>
          <w:rFonts w:cs="Calibri"/>
        </w:rPr>
        <w:t xml:space="preserve"> osobowej, posiadaniu co najmniej 10% </w:t>
      </w:r>
      <w:r>
        <w:t>udziałów</w:t>
      </w:r>
      <w:r>
        <w:rPr>
          <w:rFonts w:cs="Calibri"/>
        </w:rPr>
        <w:t xml:space="preserve"> lub akcji, </w:t>
      </w:r>
      <w:r>
        <w:t>pełnieniu funkcji członka organu nadzorczego lub zarządzającego, prokurenta, pełnomocnika;</w:t>
      </w:r>
      <w:r>
        <w:rPr>
          <w:rFonts w:cs="Calibri"/>
        </w:rPr>
        <w:t xml:space="preserve"> </w:t>
      </w:r>
    </w:p>
    <w:p w14:paraId="259DD5F5" w14:textId="77777777" w:rsidR="00B76436" w:rsidRDefault="00C45D75">
      <w:pPr>
        <w:numPr>
          <w:ilvl w:val="1"/>
          <w:numId w:val="9"/>
        </w:numPr>
        <w:ind w:right="0" w:hanging="360"/>
      </w:pPr>
      <w:r>
        <w:t>pozostawaniu w takim stosunku prawnym lub faktycznym, który może budzić uzasadnione</w:t>
      </w:r>
      <w:r>
        <w:rPr>
          <w:rFonts w:cs="Calibri"/>
        </w:rPr>
        <w:t xml:space="preserve"> </w:t>
      </w:r>
      <w:r>
        <w:t>wątpliwości</w:t>
      </w:r>
      <w:r>
        <w:rPr>
          <w:rFonts w:cs="Calibri"/>
        </w:rPr>
        <w:t xml:space="preserve"> co do </w:t>
      </w:r>
      <w:r>
        <w:t>bezstronności</w:t>
      </w:r>
      <w:r>
        <w:rPr>
          <w:rFonts w:cs="Calibri"/>
        </w:rPr>
        <w:t xml:space="preserve"> w wyborze wykonawcy, w </w:t>
      </w:r>
      <w:r>
        <w:t>szczególności pozostawanie</w:t>
      </w:r>
      <w:r>
        <w:rPr>
          <w:rFonts w:cs="Calibri"/>
        </w:rPr>
        <w:t xml:space="preserve"> w </w:t>
      </w:r>
      <w:r>
        <w:t>związku</w:t>
      </w:r>
      <w:r>
        <w:rPr>
          <w:rFonts w:cs="Calibri"/>
        </w:rPr>
        <w:t xml:space="preserve"> </w:t>
      </w:r>
      <w:r>
        <w:t>małżeńskim,</w:t>
      </w:r>
      <w:r>
        <w:rPr>
          <w:rFonts w:cs="Calibri"/>
        </w:rPr>
        <w:t xml:space="preserve"> w stosunku </w:t>
      </w:r>
      <w:r>
        <w:t>pokrewieństwa</w:t>
      </w:r>
      <w:r>
        <w:rPr>
          <w:rFonts w:cs="Calibri"/>
        </w:rPr>
        <w:t xml:space="preserve"> lub powinowactwa w linii prostej, </w:t>
      </w:r>
      <w:r>
        <w:t>pokrewieństwa</w:t>
      </w:r>
      <w:r>
        <w:rPr>
          <w:rFonts w:cs="Calibri"/>
        </w:rPr>
        <w:t xml:space="preserve"> lub powinowactwa w linii bocznej do drugiego stopnia lub w stosunku przysposobienia, opieki lub kurateli. </w:t>
      </w:r>
    </w:p>
    <w:p w14:paraId="3325ECC0" w14:textId="77777777" w:rsidR="00B76436" w:rsidRDefault="00C45D75">
      <w:pPr>
        <w:numPr>
          <w:ilvl w:val="1"/>
          <w:numId w:val="9"/>
        </w:numPr>
        <w:spacing w:after="5" w:line="249" w:lineRule="auto"/>
        <w:ind w:right="0" w:hanging="360"/>
      </w:pPr>
      <w:r>
        <w:rPr>
          <w:rFonts w:cs="Calibri"/>
        </w:rPr>
        <w:lastRenderedPageBreak/>
        <w:t xml:space="preserve">pozostawaniu w takim stosunku prawnym lub </w:t>
      </w:r>
      <w:r>
        <w:t>faktycznym, że istnieje wątpliwość co do ich bezstronności lub niezależności w związku z postępowaniem o udzielenie zamówienia.</w:t>
      </w:r>
      <w:r>
        <w:rPr>
          <w:rFonts w:cs="Calibri"/>
        </w:rPr>
        <w:t xml:space="preserve"> </w:t>
      </w:r>
    </w:p>
    <w:p w14:paraId="50F845EF" w14:textId="77777777" w:rsidR="00B76436" w:rsidRDefault="00C45D75">
      <w:pPr>
        <w:spacing w:after="12" w:line="259" w:lineRule="auto"/>
        <w:ind w:left="0" w:right="0" w:firstLine="0"/>
        <w:jc w:val="left"/>
      </w:pPr>
      <w:r>
        <w:rPr>
          <w:rFonts w:cs="Calibri"/>
        </w:rPr>
        <w:t xml:space="preserve"> </w:t>
      </w:r>
    </w:p>
    <w:p w14:paraId="5F9FC6E7" w14:textId="77777777" w:rsidR="00B76436" w:rsidRDefault="00C45D75">
      <w:pPr>
        <w:numPr>
          <w:ilvl w:val="0"/>
          <w:numId w:val="8"/>
        </w:numPr>
        <w:spacing w:after="295"/>
        <w:ind w:right="0" w:hanging="360"/>
      </w:pPr>
      <w:r>
        <w:t>Potwierdzeniem spełnienia warunku jest podpis Wykonawcy pod oświadczeniem stanowiącym załącznik nr 2 (weryfikacja na zasadzie spełnia/nie spełnia). W przypadku złożenia oferty przez Wykonawcę powiązanego kapitałowo i osobowo z Zamawiającym, zostanie on wykluczony z udziału w postępowaniu.</w:t>
      </w:r>
      <w:r>
        <w:rPr>
          <w:rFonts w:cs="Calibri"/>
        </w:rPr>
        <w:t xml:space="preserve"> </w:t>
      </w:r>
    </w:p>
    <w:p w14:paraId="0F9E6709" w14:textId="77777777" w:rsidR="00B76436" w:rsidRDefault="00C45D75">
      <w:pPr>
        <w:numPr>
          <w:ilvl w:val="0"/>
          <w:numId w:val="8"/>
        </w:numPr>
        <w:ind w:right="0" w:hanging="360"/>
      </w:pPr>
      <w:r>
        <w:t>Na podstawie art. 7 ust. 1 Ustawy z dnia 13 kwietnia 2022 r. o szczególnych rozwiązaniach w zakresie przeciwdziałania wspieraniu agresji na Ukrainę oraz służących ochronie bezpieczeństwa narodowego, dalej „ustawa”, z postępowania o udzielenie zamówienia publicznego wyklucza się</w:t>
      </w:r>
      <w:r>
        <w:rPr>
          <w:rFonts w:cs="Calibri"/>
        </w:rPr>
        <w:t xml:space="preserve">: </w:t>
      </w:r>
    </w:p>
    <w:p w14:paraId="4AE372F3" w14:textId="77777777" w:rsidR="00B76436" w:rsidRDefault="00C45D75">
      <w:pPr>
        <w:numPr>
          <w:ilvl w:val="1"/>
          <w:numId w:val="8"/>
        </w:numPr>
        <w:ind w:right="0" w:hanging="360"/>
      </w:pPr>
      <w:r>
        <w:t>wykonawcę wymienionego w wykazach określonych w rozporządzeniu 765/2006 i rozporządzeniu 269/2014 albo wpisanego na listę na podstawie decyzji w sprawie wpisu na listę rozstrzygającej o zastosowaniu środka, o którym mowa w art. 1 pkt 3 ustawy;</w:t>
      </w:r>
      <w:r>
        <w:rPr>
          <w:rFonts w:cs="Calibri"/>
        </w:rPr>
        <w:t xml:space="preserve"> </w:t>
      </w:r>
    </w:p>
    <w:p w14:paraId="12BDB457" w14:textId="77777777" w:rsidR="00B76436" w:rsidRDefault="00C45D75">
      <w:pPr>
        <w:numPr>
          <w:ilvl w:val="1"/>
          <w:numId w:val="8"/>
        </w:numPr>
        <w:spacing w:after="0" w:line="259" w:lineRule="auto"/>
        <w:ind w:right="0" w:hanging="360"/>
      </w:pPr>
      <w:r>
        <w:t xml:space="preserve">wykonawcę, którego beneficjentem rzeczywistym w rozumieniu ustawy z dnia 1 marca 2018 </w:t>
      </w:r>
    </w:p>
    <w:p w14:paraId="12BC1BD7" w14:textId="77777777" w:rsidR="00B76436" w:rsidRDefault="00C45D75">
      <w:pPr>
        <w:ind w:left="1090" w:right="0"/>
      </w:pPr>
      <w:r>
        <w:t xml:space="preserve">r. o przeciwdziałaniu praniu pieniędzy oraz finansowaniu terroryzmu (Dz. U. 2023 poz. 1124) jest osoba wymieniona w wykazach określonych w rozporządzeniu 765/2006 i </w:t>
      </w:r>
      <w:r>
        <w:rPr>
          <w:rFonts w:cs="Calibri"/>
        </w:rPr>
        <w:t>rozpo</w:t>
      </w:r>
      <w:r>
        <w:t>rządzeniu 269/2014 albo wpisana na listę lub będąca takim beneficjentem rzeczywistym od dnia 24 lutego 2022 r., o ile została wpisana na listę na podstawie decyzji w sprawie wpisu na listę rozstrzygającej o zastosowaniu środka, o którym mowa w art. 1 pkt 3</w:t>
      </w:r>
      <w:r>
        <w:rPr>
          <w:rFonts w:cs="Calibri"/>
        </w:rPr>
        <w:t xml:space="preserve"> ustawy; </w:t>
      </w:r>
    </w:p>
    <w:p w14:paraId="5584BD5A" w14:textId="77777777" w:rsidR="00B76436" w:rsidRDefault="00C45D75">
      <w:pPr>
        <w:numPr>
          <w:ilvl w:val="1"/>
          <w:numId w:val="8"/>
        </w:numPr>
        <w:ind w:right="0" w:hanging="360"/>
      </w:pPr>
      <w:r>
        <w:t>wykonawcę, którego jednostką dominującą w rozumieniu art. 3 ust. 1 pkt 37 ustawy z dnia 29 września 1994 r. o rachunkowości (Dz. U. z 2023 r. poz. 120), jest podmiot wymieniony w wykazach określonych w rozporządzeniu 765/2006 i rozporządzeniu 269/2014 albo</w:t>
      </w:r>
      <w:r>
        <w:rPr>
          <w:rFonts w:cs="Calibri"/>
        </w:rPr>
        <w:t xml:space="preserve"> </w:t>
      </w:r>
      <w:r>
        <w:t>wpisany na listę lub będący taką jednostką dominującą od dnia 24 lutego 2022 r., o ile został wpisany na listę na podstawie decyzji w sprawie wpisu na listę rozstrzygającej o zastosowaniu środka, o którym mowa w art. 1 pkt 3 ustawy.</w:t>
      </w:r>
      <w:r>
        <w:rPr>
          <w:rFonts w:cs="Calibri"/>
        </w:rPr>
        <w:t xml:space="preserve"> </w:t>
      </w:r>
    </w:p>
    <w:p w14:paraId="60611304" w14:textId="77777777" w:rsidR="00B76436" w:rsidRDefault="00C45D75">
      <w:pPr>
        <w:numPr>
          <w:ilvl w:val="0"/>
          <w:numId w:val="8"/>
        </w:numPr>
        <w:ind w:right="0" w:hanging="360"/>
      </w:pPr>
      <w:r>
        <w:t>O wykluczeniu z postępowania Zamawiający zawiadomi wykluczonego Wykonawcę.</w:t>
      </w:r>
      <w:r>
        <w:rPr>
          <w:rFonts w:cs="Calibri"/>
        </w:rPr>
        <w:t xml:space="preserve"> </w:t>
      </w:r>
    </w:p>
    <w:p w14:paraId="07235AD2" w14:textId="77777777" w:rsidR="00B76436" w:rsidRDefault="00C45D75">
      <w:pPr>
        <w:numPr>
          <w:ilvl w:val="0"/>
          <w:numId w:val="8"/>
        </w:numPr>
        <w:ind w:right="0" w:hanging="360"/>
      </w:pPr>
      <w:r>
        <w:t>Ofertę Wykonawcy wykluczonego uznaje się za odrzuconą.</w:t>
      </w:r>
      <w:r>
        <w:rPr>
          <w:rFonts w:cs="Calibri"/>
        </w:rPr>
        <w:t xml:space="preserve"> </w:t>
      </w:r>
    </w:p>
    <w:p w14:paraId="725FE003" w14:textId="77777777" w:rsidR="00B76436" w:rsidRDefault="00C45D75">
      <w:pPr>
        <w:spacing w:after="12" w:line="259" w:lineRule="auto"/>
        <w:ind w:left="0" w:right="0" w:firstLine="0"/>
        <w:jc w:val="left"/>
      </w:pPr>
      <w:r>
        <w:rPr>
          <w:rFonts w:cs="Calibri"/>
        </w:rPr>
        <w:t xml:space="preserve"> </w:t>
      </w:r>
    </w:p>
    <w:p w14:paraId="6321B5FE" w14:textId="77777777" w:rsidR="00B76436" w:rsidRDefault="00C45D75">
      <w:pPr>
        <w:pStyle w:val="Nagwek1"/>
        <w:tabs>
          <w:tab w:val="center" w:pos="2884"/>
        </w:tabs>
        <w:ind w:left="-15" w:firstLine="0"/>
      </w:pPr>
      <w:r>
        <w:t>X.</w:t>
      </w:r>
      <w:r>
        <w:rPr>
          <w:rFonts w:ascii="Arial" w:eastAsia="Arial" w:hAnsi="Arial" w:cs="Arial"/>
        </w:rPr>
        <w:t xml:space="preserve"> </w:t>
      </w:r>
      <w:r>
        <w:rPr>
          <w:rFonts w:ascii="Arial" w:eastAsia="Arial" w:hAnsi="Arial" w:cs="Arial"/>
        </w:rPr>
        <w:tab/>
      </w:r>
      <w:r>
        <w:t xml:space="preserve">WYKAZ NIEZBĘDNYCH OŚWIADCZEŃ I DOKUMENTÓW </w:t>
      </w:r>
      <w:r>
        <w:rPr>
          <w:b w:val="0"/>
        </w:rPr>
        <w:t xml:space="preserve"> </w:t>
      </w:r>
    </w:p>
    <w:p w14:paraId="1F4FC87D" w14:textId="77777777" w:rsidR="00B76436" w:rsidRDefault="00C45D75">
      <w:pPr>
        <w:spacing w:after="12" w:line="259" w:lineRule="auto"/>
        <w:ind w:left="0" w:right="0" w:firstLine="0"/>
        <w:jc w:val="left"/>
      </w:pPr>
      <w:r>
        <w:rPr>
          <w:rFonts w:cs="Calibri"/>
          <w:b/>
        </w:rPr>
        <w:t xml:space="preserve"> </w:t>
      </w:r>
    </w:p>
    <w:p w14:paraId="52CB1683" w14:textId="77777777" w:rsidR="00B76436" w:rsidRDefault="00C45D75">
      <w:pPr>
        <w:numPr>
          <w:ilvl w:val="0"/>
          <w:numId w:val="10"/>
        </w:numPr>
        <w:spacing w:after="10"/>
        <w:ind w:right="0" w:hanging="360"/>
      </w:pPr>
      <w:r>
        <w:t xml:space="preserve">Wypełniony </w:t>
      </w:r>
      <w:r>
        <w:rPr>
          <w:rFonts w:cs="Calibri"/>
          <w:b/>
        </w:rPr>
        <w:t>Formularz ofertowy</w:t>
      </w:r>
      <w:r>
        <w:t xml:space="preserve">, stanowiący </w:t>
      </w:r>
      <w:r>
        <w:rPr>
          <w:rFonts w:cs="Calibri"/>
          <w:b/>
        </w:rPr>
        <w:t>załącznik nr 1</w:t>
      </w:r>
      <w:r>
        <w:rPr>
          <w:rFonts w:cs="Calibri"/>
        </w:rPr>
        <w:t xml:space="preserve"> do zapytania ofertowego. </w:t>
      </w:r>
    </w:p>
    <w:p w14:paraId="542B74C8" w14:textId="77777777" w:rsidR="00B76436" w:rsidRDefault="00C45D75">
      <w:pPr>
        <w:numPr>
          <w:ilvl w:val="0"/>
          <w:numId w:val="10"/>
        </w:numPr>
        <w:ind w:right="0" w:hanging="360"/>
      </w:pPr>
      <w:r>
        <w:t xml:space="preserve">Oświadczenie o braku powiązań osobowych i kapitałowych, stanowiące </w:t>
      </w:r>
      <w:r>
        <w:rPr>
          <w:rFonts w:cs="Calibri"/>
          <w:b/>
        </w:rPr>
        <w:t>załącznik nr 2</w:t>
      </w:r>
      <w:r>
        <w:rPr>
          <w:rFonts w:cs="Calibri"/>
        </w:rPr>
        <w:t xml:space="preserve"> do zapytania ofertowego. </w:t>
      </w:r>
    </w:p>
    <w:p w14:paraId="222C0AA7" w14:textId="77777777" w:rsidR="00B76436" w:rsidRDefault="00C45D75">
      <w:pPr>
        <w:numPr>
          <w:ilvl w:val="0"/>
          <w:numId w:val="10"/>
        </w:numPr>
        <w:ind w:right="0" w:hanging="360"/>
      </w:pPr>
      <w:r>
        <w:t xml:space="preserve">Oświadczenie dot. spełnienia obowiązku informacyjnego, stanowiące </w:t>
      </w:r>
      <w:r>
        <w:rPr>
          <w:rFonts w:cs="Calibri"/>
          <w:b/>
        </w:rPr>
        <w:t>załącznik nr 3.</w:t>
      </w:r>
      <w:r>
        <w:rPr>
          <w:rFonts w:cs="Calibri"/>
        </w:rPr>
        <w:t xml:space="preserve"> </w:t>
      </w:r>
    </w:p>
    <w:p w14:paraId="0EA17506" w14:textId="77777777" w:rsidR="00B76436" w:rsidRDefault="00C45D75">
      <w:pPr>
        <w:numPr>
          <w:ilvl w:val="0"/>
          <w:numId w:val="10"/>
        </w:numPr>
        <w:ind w:right="0" w:hanging="360"/>
      </w:pPr>
      <w:r>
        <w:t xml:space="preserve">Aktualny dokument rejestrowy (o ile nie można go pozyskać z </w:t>
      </w:r>
      <w:hyperlink r:id="rId9">
        <w:r>
          <w:rPr>
            <w:rFonts w:cs="Calibri"/>
            <w:color w:val="467886"/>
            <w:u w:val="single" w:color="467886"/>
          </w:rPr>
          <w:t>https://ems.ms.gov.pl/</w:t>
        </w:r>
      </w:hyperlink>
      <w:hyperlink r:id="rId10">
        <w:r>
          <w:rPr>
            <w:rFonts w:cs="Calibri"/>
          </w:rPr>
          <w:t xml:space="preserve"> </w:t>
        </w:r>
      </w:hyperlink>
      <w:r>
        <w:rPr>
          <w:rFonts w:cs="Calibri"/>
        </w:rPr>
        <w:t xml:space="preserve">lub </w:t>
      </w:r>
      <w:hyperlink r:id="rId11">
        <w:r>
          <w:rPr>
            <w:rFonts w:cs="Calibri"/>
            <w:color w:val="467886"/>
            <w:u w:val="single" w:color="467886"/>
          </w:rPr>
          <w:t>https://prod.ceidg.gov.pl/</w:t>
        </w:r>
      </w:hyperlink>
      <w:hyperlink r:id="rId12">
        <w:r>
          <w:rPr>
            <w:rFonts w:cs="Calibri"/>
          </w:rPr>
          <w:t>)</w:t>
        </w:r>
      </w:hyperlink>
      <w:r>
        <w:rPr>
          <w:rFonts w:cs="Calibri"/>
        </w:rPr>
        <w:t xml:space="preserve">. </w:t>
      </w:r>
    </w:p>
    <w:p w14:paraId="63131E2D" w14:textId="77777777" w:rsidR="00B76436" w:rsidRPr="002A30DD" w:rsidRDefault="00C45D75">
      <w:pPr>
        <w:numPr>
          <w:ilvl w:val="0"/>
          <w:numId w:val="10"/>
        </w:numPr>
        <w:ind w:right="0" w:hanging="360"/>
        <w:rPr>
          <w:color w:val="auto"/>
        </w:rPr>
      </w:pPr>
      <w:r w:rsidRPr="002A30DD">
        <w:rPr>
          <w:color w:val="auto"/>
        </w:rPr>
        <w:lastRenderedPageBreak/>
        <w:t>Aktualne zaświadczenia z Zakładu Ubezpieczeń Społecznych oraz Urzędu Skarbowego o niezaleganiu z należnościami wobec Skarbu Państwa (wystawione nie wcześniej niż 3 miesiące przed dniem złożenia oferty).</w:t>
      </w:r>
      <w:r w:rsidRPr="002A30DD">
        <w:rPr>
          <w:rFonts w:cs="Calibri"/>
          <w:color w:val="auto"/>
        </w:rPr>
        <w:t xml:space="preserve"> </w:t>
      </w:r>
    </w:p>
    <w:p w14:paraId="6F798A9F" w14:textId="77777777" w:rsidR="00152B97" w:rsidRPr="00152148" w:rsidRDefault="00152B97">
      <w:pPr>
        <w:numPr>
          <w:ilvl w:val="0"/>
          <w:numId w:val="10"/>
        </w:numPr>
        <w:ind w:right="0" w:hanging="360"/>
        <w:rPr>
          <w:color w:val="auto"/>
        </w:rPr>
      </w:pPr>
      <w:r w:rsidRPr="00152148">
        <w:rPr>
          <w:rFonts w:cs="Calibri"/>
          <w:color w:val="auto"/>
        </w:rPr>
        <w:t>Oświadczenie o odbyciu wizji lokalnej stanowiące Załącznik nr 5.</w:t>
      </w:r>
    </w:p>
    <w:p w14:paraId="24C7F3A5" w14:textId="77777777" w:rsidR="00B76436" w:rsidRDefault="00C45D75">
      <w:pPr>
        <w:numPr>
          <w:ilvl w:val="0"/>
          <w:numId w:val="10"/>
        </w:numPr>
        <w:ind w:right="0" w:hanging="360"/>
      </w:pPr>
      <w:r>
        <w:t>Jeżeli oferta została podpisana przez inną osobę niż wynika to z dokumentu rejestrowego –</w:t>
      </w:r>
      <w:r>
        <w:rPr>
          <w:rFonts w:cs="Calibri"/>
        </w:rPr>
        <w:t xml:space="preserve"> </w:t>
      </w:r>
      <w:r>
        <w:t>dokument upoważniający do składania ofert.</w:t>
      </w:r>
      <w:r>
        <w:rPr>
          <w:rFonts w:cs="Calibri"/>
        </w:rPr>
        <w:t xml:space="preserve"> </w:t>
      </w:r>
    </w:p>
    <w:p w14:paraId="25DABA6A" w14:textId="77777777" w:rsidR="00B76436" w:rsidRDefault="00C45D75">
      <w:pPr>
        <w:numPr>
          <w:ilvl w:val="0"/>
          <w:numId w:val="10"/>
        </w:numPr>
        <w:ind w:right="0" w:hanging="360"/>
      </w:pPr>
      <w:r>
        <w:t xml:space="preserve">Wypełniony </w:t>
      </w:r>
      <w:r>
        <w:rPr>
          <w:rFonts w:cs="Calibri"/>
        </w:rPr>
        <w:t>formularz ofertowy oraz o</w:t>
      </w:r>
      <w:r>
        <w:t>świadczenia stanowiące integralną część ofe</w:t>
      </w:r>
      <w:r>
        <w:rPr>
          <w:rFonts w:cs="Calibri"/>
        </w:rPr>
        <w:t xml:space="preserve">rty </w:t>
      </w:r>
      <w:r>
        <w:t xml:space="preserve">muszą być podpisane przez osobę uprawnioną do reprezentacji oferenta lub inną osobę umocowaną </w:t>
      </w:r>
      <w:r>
        <w:rPr>
          <w:rFonts w:cs="Calibri"/>
        </w:rPr>
        <w:t xml:space="preserve">stosownym dokumentem pod rygorem odrzucenia oferty. </w:t>
      </w:r>
    </w:p>
    <w:p w14:paraId="532E3432" w14:textId="0BEECF5A" w:rsidR="00B76436" w:rsidRDefault="00C45D75">
      <w:pPr>
        <w:numPr>
          <w:ilvl w:val="0"/>
          <w:numId w:val="10"/>
        </w:numPr>
        <w:ind w:right="0" w:hanging="360"/>
      </w:pPr>
      <w:r>
        <w:t>Zamawiający może wezwać Oferenta do wyjaśnień/</w:t>
      </w:r>
      <w:r w:rsidR="00152148">
        <w:t>uzupełnień,</w:t>
      </w:r>
      <w:r>
        <w:t xml:space="preserve"> jeżeli oferta nie będzie zawierała kompletu wymaganych danych/załączników.</w:t>
      </w:r>
      <w:r>
        <w:rPr>
          <w:rFonts w:cs="Calibri"/>
        </w:rPr>
        <w:t xml:space="preserve"> </w:t>
      </w:r>
    </w:p>
    <w:p w14:paraId="2E954B24" w14:textId="77777777" w:rsidR="00B76436" w:rsidRDefault="00C45D75">
      <w:pPr>
        <w:numPr>
          <w:ilvl w:val="0"/>
          <w:numId w:val="10"/>
        </w:numPr>
        <w:ind w:right="0" w:hanging="360"/>
      </w:pPr>
      <w:r>
        <w:rPr>
          <w:rFonts w:cs="Calibri"/>
        </w:rPr>
        <w:t>Brak f</w:t>
      </w:r>
      <w:r>
        <w:t>ormularza ofertowego wypełnionego zgodnie ze wzorem stanowiącym załącznik nr 1 lub załączenie w niewłaściwej formie lub niezgodnie z wymaganiami określonymi w zapytaniu ofertowym może skutkować odrzuceniem oferty. Z tytułu odrzucenia oferty Wykonawcy nie przysługuje żadne roszczenie wobec Zamawiającego</w:t>
      </w:r>
      <w:r>
        <w:rPr>
          <w:rFonts w:cs="Calibri"/>
        </w:rPr>
        <w:t xml:space="preserve">. </w:t>
      </w:r>
    </w:p>
    <w:p w14:paraId="307069EA" w14:textId="77777777" w:rsidR="00B76436" w:rsidRDefault="00C45D75">
      <w:pPr>
        <w:numPr>
          <w:ilvl w:val="0"/>
          <w:numId w:val="10"/>
        </w:numPr>
        <w:spacing w:after="0"/>
        <w:ind w:right="0" w:hanging="360"/>
      </w:pPr>
      <w:r>
        <w:t>Jeżeli zaoferowana cena lub koszt wydają się rażąco niskie w stosunku do przedmiotu zamówienia, tj. różnią się o więcej niż 30% od średniej arytmetycznej cen wszystkich ważnych</w:t>
      </w:r>
      <w:r>
        <w:rPr>
          <w:rFonts w:cs="Calibri"/>
        </w:rPr>
        <w:t xml:space="preserve"> ofert </w:t>
      </w:r>
      <w:r>
        <w:t>niepodlegających odrzuceniu, lub budzą wątpliwości zamawiającego co do możliwości wykonania przedmiotu zamówienia zgodnie z wymaganiami określonymi w zapytaniu ofertowym lub wynikającymi z odrębnych przepisów, Zamawiający żąda od Wykonawcy złożenia</w:t>
      </w:r>
      <w:r>
        <w:rPr>
          <w:rFonts w:cs="Calibri"/>
        </w:rPr>
        <w:t xml:space="preserve"> w wyznaczonym terminie </w:t>
      </w:r>
      <w:r>
        <w:t>wyjaśnień,</w:t>
      </w:r>
      <w:r>
        <w:rPr>
          <w:rFonts w:cs="Calibri"/>
        </w:rPr>
        <w:t xml:space="preserve"> w tym </w:t>
      </w:r>
      <w:r>
        <w:t>złożenia</w:t>
      </w:r>
      <w:r>
        <w:rPr>
          <w:rFonts w:cs="Calibri"/>
        </w:rPr>
        <w:t xml:space="preserve"> </w:t>
      </w:r>
      <w:r>
        <w:t>dowodów</w:t>
      </w:r>
      <w:r>
        <w:rPr>
          <w:rFonts w:cs="Calibri"/>
        </w:rPr>
        <w:t xml:space="preserve"> w zakresie wyliczenia c</w:t>
      </w:r>
      <w:r>
        <w:t>eny lub kosztu. Zamawiający ocenia te wyjaśnienia w konsultacji z Wykonawcą i może odrzucić tę ofertę wyłącznie w przypadku, gdy złożone wyjaśnienia wraz z dowodami nie uzasadniają podanej ceny lub kosztu w tej ofercie.</w:t>
      </w:r>
      <w:r>
        <w:rPr>
          <w:rFonts w:cs="Calibri"/>
        </w:rPr>
        <w:t xml:space="preserve"> </w:t>
      </w:r>
    </w:p>
    <w:p w14:paraId="639BF492" w14:textId="77777777" w:rsidR="00B76436" w:rsidRDefault="00C45D75">
      <w:pPr>
        <w:spacing w:after="12" w:line="259" w:lineRule="auto"/>
        <w:ind w:left="0" w:right="0" w:firstLine="0"/>
        <w:jc w:val="left"/>
      </w:pPr>
      <w:r>
        <w:rPr>
          <w:rFonts w:cs="Calibri"/>
        </w:rPr>
        <w:t xml:space="preserve"> </w:t>
      </w:r>
    </w:p>
    <w:p w14:paraId="71027893" w14:textId="77777777" w:rsidR="00B76436" w:rsidRDefault="00C45D75">
      <w:pPr>
        <w:pStyle w:val="Nagwek1"/>
        <w:ind w:left="439" w:hanging="454"/>
      </w:pPr>
      <w:r>
        <w:t>XI.</w:t>
      </w:r>
      <w:r>
        <w:rPr>
          <w:rFonts w:ascii="Arial" w:eastAsia="Arial" w:hAnsi="Arial" w:cs="Arial"/>
        </w:rPr>
        <w:t xml:space="preserve"> </w:t>
      </w:r>
      <w:r>
        <w:t xml:space="preserve">INFORMACJE O SPOSOBIE POROZUMIEWANIA SIĘ ZAMAWIAJĄCEGO Z WYKONAWCAMI ORAZ PRZEKAZYWANIA OŚWIADCZEŃ I DOKUMENTÓW, A TAKŻE WSKAZANIE OSÓB UPRAWNIONYCH DO POROZUMIEWANIA SIĘ Z WYKONAWCAMI </w:t>
      </w:r>
    </w:p>
    <w:p w14:paraId="06D8A30E" w14:textId="77777777" w:rsidR="00B76436" w:rsidRDefault="00C45D75">
      <w:pPr>
        <w:spacing w:after="12" w:line="259" w:lineRule="auto"/>
        <w:ind w:left="454" w:right="0" w:firstLine="0"/>
        <w:jc w:val="left"/>
      </w:pPr>
      <w:r>
        <w:rPr>
          <w:rFonts w:cs="Calibri"/>
          <w:b/>
        </w:rPr>
        <w:t xml:space="preserve"> </w:t>
      </w:r>
    </w:p>
    <w:p w14:paraId="3FF4091B" w14:textId="77777777" w:rsidR="00B76436" w:rsidRDefault="00C45D75">
      <w:pPr>
        <w:numPr>
          <w:ilvl w:val="0"/>
          <w:numId w:val="11"/>
        </w:numPr>
        <w:ind w:right="0" w:hanging="360"/>
      </w:pPr>
      <w:r>
        <w:t>Komunikacja w postępowaniu o udzielenie zamówienia, w tym ogłoszenie zapytania ofertowego, składanie ofert, wymiana informacji między Zamawiającym a Wykonawcą oraz przekazywanie dokumentów i oświadczeń odbywa się za pomocą bazy konkurencyjności.</w:t>
      </w:r>
      <w:r>
        <w:rPr>
          <w:rFonts w:cs="Calibri"/>
          <w:b/>
        </w:rPr>
        <w:t xml:space="preserve"> </w:t>
      </w:r>
    </w:p>
    <w:p w14:paraId="100E336B" w14:textId="752E7279" w:rsidR="00B76436" w:rsidRPr="001704D5" w:rsidRDefault="00C45D75">
      <w:pPr>
        <w:numPr>
          <w:ilvl w:val="0"/>
          <w:numId w:val="11"/>
        </w:numPr>
        <w:ind w:right="0" w:hanging="360"/>
        <w:rPr>
          <w:color w:val="FF0000"/>
        </w:rPr>
      </w:pPr>
      <w:r>
        <w:t>Odstąpienie od komunikacji określonej w pkt 1 jest dopuszczalne w zakresie, w jakim nie jest możliwe dotrzymanie sposobu komunikacji w bazie konkurencyjności. W takich przypadkach korespondencja powinna zostać skierowana na adres e</w:t>
      </w:r>
      <w:r>
        <w:rPr>
          <w:rFonts w:cs="Calibri"/>
        </w:rPr>
        <w:t xml:space="preserve">-mail: </w:t>
      </w:r>
      <w:hyperlink r:id="rId13" w:history="1">
        <w:r w:rsidR="001704D5" w:rsidRPr="001704D5">
          <w:rPr>
            <w:rStyle w:val="Hipercze"/>
            <w:rFonts w:cs="Calibri"/>
            <w:color w:val="FF0000"/>
            <w:u w:color="467886"/>
          </w:rPr>
          <w:t>piotr@hotelparadiso.pl</w:t>
        </w:r>
      </w:hyperlink>
    </w:p>
    <w:p w14:paraId="0BD744D9" w14:textId="77777777" w:rsidR="00B76436" w:rsidRDefault="00C45D75">
      <w:pPr>
        <w:numPr>
          <w:ilvl w:val="0"/>
          <w:numId w:val="11"/>
        </w:numPr>
        <w:ind w:right="0" w:hanging="360"/>
      </w:pPr>
      <w:r>
        <w:t>Wykonawca może zwrócić się do Zamawiającego o wyjaśnienie treści niniejszego zapytania. Zamawiający udzieli niezwłocznie wyjaśnień, jednak nie później niż na 2 dni przed upływem terminu składania ofert pod warunkiem, że wniosek o wyjaśnienie treści zapytania wpłynął do Zamawiającego nie później niż do końca dnia, w którym upływa połowa wyznaczonego terminu składania ofert.</w:t>
      </w:r>
      <w:r>
        <w:rPr>
          <w:rFonts w:cs="Calibri"/>
        </w:rPr>
        <w:t xml:space="preserve"> </w:t>
      </w:r>
    </w:p>
    <w:p w14:paraId="5C78FC6A" w14:textId="77777777" w:rsidR="00B76436" w:rsidRDefault="00C45D75">
      <w:pPr>
        <w:numPr>
          <w:ilvl w:val="0"/>
          <w:numId w:val="11"/>
        </w:numPr>
        <w:ind w:right="0" w:hanging="360"/>
      </w:pPr>
      <w:r>
        <w:lastRenderedPageBreak/>
        <w:t>Jeżeli wniosek o wyjaśnienie treści zapytania wpłynie po upływie terminu składania wniosku, o którym mowa w pkt 3 nin. Rozdz. lub dotyczy udzielonych wyjaśnień, Zamawiający może udzielić wyjaśnień albo pozostawić wniosek bez rozpoznania.</w:t>
      </w:r>
      <w:r>
        <w:rPr>
          <w:rFonts w:cs="Calibri"/>
        </w:rPr>
        <w:t xml:space="preserve"> </w:t>
      </w:r>
    </w:p>
    <w:p w14:paraId="28786891" w14:textId="77777777" w:rsidR="00B76436" w:rsidRDefault="00C45D75">
      <w:pPr>
        <w:numPr>
          <w:ilvl w:val="0"/>
          <w:numId w:val="11"/>
        </w:numPr>
        <w:ind w:right="0" w:hanging="360"/>
      </w:pPr>
      <w:r>
        <w:t xml:space="preserve">Treść zapytań wraz z wyjaśnieniami zostanie przekazana Wykonawcom, bez ujawniania źródła zapytania poprzez zamieszczenie odpowiedzi na stronie internetowej, na której udostępnione jest </w:t>
      </w:r>
      <w:r>
        <w:rPr>
          <w:rFonts w:cs="Calibri"/>
        </w:rPr>
        <w:t>zapytanie ofertowe (</w:t>
      </w:r>
      <w:hyperlink r:id="rId14">
        <w:r>
          <w:rPr>
            <w:rFonts w:cs="Calibri"/>
            <w:color w:val="467886"/>
            <w:u w:val="single" w:color="467886"/>
          </w:rPr>
          <w:t>https://bazakonkurencyjnosci.funduszeeuropejskie.gov.pl/</w:t>
        </w:r>
      </w:hyperlink>
      <w:hyperlink r:id="rId15">
        <w:r>
          <w:rPr>
            <w:rFonts w:cs="Calibri"/>
          </w:rPr>
          <w:t>)</w:t>
        </w:r>
      </w:hyperlink>
      <w:r>
        <w:rPr>
          <w:rFonts w:cs="Calibri"/>
        </w:rPr>
        <w:t xml:space="preserve"> </w:t>
      </w:r>
    </w:p>
    <w:p w14:paraId="2E505865" w14:textId="77777777" w:rsidR="00B76436" w:rsidRDefault="00C45D75">
      <w:pPr>
        <w:numPr>
          <w:ilvl w:val="0"/>
          <w:numId w:val="11"/>
        </w:numPr>
        <w:ind w:right="0" w:hanging="360"/>
      </w:pPr>
      <w:r>
        <w:t xml:space="preserve">W uzasadnionych przypadkach Zamawiający może przed upływem terminu składania ofert, zmienić treść zapytania ofertowego. Dokonaną zmianę treści Zamawiający udostępni na portalu </w:t>
      </w:r>
      <w:hyperlink r:id="rId16">
        <w:r>
          <w:rPr>
            <w:rFonts w:cs="Calibri"/>
          </w:rPr>
          <w:t>(</w:t>
        </w:r>
      </w:hyperlink>
      <w:hyperlink r:id="rId17">
        <w:r>
          <w:rPr>
            <w:rFonts w:cs="Calibri"/>
            <w:color w:val="467886"/>
            <w:u w:val="single" w:color="467886"/>
          </w:rPr>
          <w:t>https://bazakonkurencyjnosci.funduszeeuropejskie.gov.pl/</w:t>
        </w:r>
      </w:hyperlink>
      <w:hyperlink r:id="rId18">
        <w:r>
          <w:rPr>
            <w:rFonts w:cs="Calibri"/>
          </w:rPr>
          <w:t>)</w:t>
        </w:r>
      </w:hyperlink>
      <w:r>
        <w:rPr>
          <w:rFonts w:cs="Calibri"/>
        </w:rPr>
        <w:t xml:space="preserve"> </w:t>
      </w:r>
    </w:p>
    <w:p w14:paraId="5B5BECBD" w14:textId="77777777" w:rsidR="00B76436" w:rsidRDefault="00C45D75">
      <w:pPr>
        <w:numPr>
          <w:ilvl w:val="0"/>
          <w:numId w:val="11"/>
        </w:numPr>
        <w:ind w:right="0" w:hanging="360"/>
      </w:pPr>
      <w:r>
        <w:t>Wszelkie zmiany treści oraz wyjaśnienia udzielone na zapytania Wykonawców stają się integralną częścią zapytania i są wiążące dla Wykonawców.</w:t>
      </w:r>
      <w:r>
        <w:rPr>
          <w:rFonts w:cs="Calibri"/>
        </w:rPr>
        <w:t xml:space="preserve"> </w:t>
      </w:r>
    </w:p>
    <w:p w14:paraId="7095E486" w14:textId="77777777" w:rsidR="00B76436" w:rsidRDefault="00C45D75">
      <w:pPr>
        <w:numPr>
          <w:ilvl w:val="0"/>
          <w:numId w:val="11"/>
        </w:numPr>
        <w:spacing w:after="0"/>
        <w:ind w:right="0" w:hanging="360"/>
      </w:pPr>
      <w:r>
        <w:t>Jeżeli w wyniku zmiany treści zapytania będzie niezbędny dodatkowy czas na wprowadzenie zmian w ofertach, Zamawiający przedłuży termin składania ofert i poinformuje o tym</w:t>
      </w:r>
      <w:r>
        <w:rPr>
          <w:rFonts w:cs="Calibri"/>
        </w:rPr>
        <w:t xml:space="preserve"> </w:t>
      </w:r>
      <w:r>
        <w:t xml:space="preserve">Wykonawców </w:t>
      </w:r>
      <w:r>
        <w:rPr>
          <w:rFonts w:cs="Calibri"/>
        </w:rPr>
        <w:t xml:space="preserve">poprzez zamieszczenie informacji na portalu: </w:t>
      </w:r>
      <w:hyperlink r:id="rId19">
        <w:r>
          <w:rPr>
            <w:rFonts w:cs="Calibri"/>
            <w:color w:val="467886"/>
            <w:u w:val="single" w:color="467886"/>
          </w:rPr>
          <w:t>https://bazakonkurencyjnosci.funduszeeuropejskie.gov.pl/</w:t>
        </w:r>
      </w:hyperlink>
      <w:hyperlink r:id="rId20">
        <w:r>
          <w:rPr>
            <w:rFonts w:cs="Calibri"/>
          </w:rPr>
          <w:t xml:space="preserve"> </w:t>
        </w:r>
      </w:hyperlink>
      <w:r>
        <w:rPr>
          <w:rFonts w:cs="Calibri"/>
        </w:rPr>
        <w:t xml:space="preserve"> </w:t>
      </w:r>
    </w:p>
    <w:p w14:paraId="416CEF07" w14:textId="77777777" w:rsidR="00B76436" w:rsidRDefault="00C45D75">
      <w:pPr>
        <w:spacing w:after="11" w:line="259" w:lineRule="auto"/>
        <w:ind w:left="0" w:right="0" w:firstLine="0"/>
        <w:jc w:val="left"/>
      </w:pPr>
      <w:r>
        <w:rPr>
          <w:rFonts w:cs="Calibri"/>
        </w:rPr>
        <w:t xml:space="preserve"> </w:t>
      </w:r>
    </w:p>
    <w:p w14:paraId="0B1AAD3F" w14:textId="77777777" w:rsidR="00B76436" w:rsidRDefault="00C45D75">
      <w:pPr>
        <w:pStyle w:val="Nagwek1"/>
        <w:ind w:left="-5"/>
      </w:pPr>
      <w:r>
        <w:t>XII.</w:t>
      </w:r>
      <w:r>
        <w:rPr>
          <w:rFonts w:ascii="Arial" w:eastAsia="Arial" w:hAnsi="Arial" w:cs="Arial"/>
        </w:rPr>
        <w:t xml:space="preserve"> </w:t>
      </w:r>
      <w:r>
        <w:t xml:space="preserve">TERMIN ZWIĄZANIA Z OFERTĄ </w:t>
      </w:r>
      <w:r>
        <w:rPr>
          <w:b w:val="0"/>
        </w:rPr>
        <w:t xml:space="preserve"> </w:t>
      </w:r>
    </w:p>
    <w:p w14:paraId="19750B3A" w14:textId="77777777" w:rsidR="00B76436" w:rsidRDefault="00C45D75">
      <w:pPr>
        <w:spacing w:after="0" w:line="259" w:lineRule="auto"/>
        <w:ind w:left="0" w:right="0" w:firstLine="0"/>
        <w:jc w:val="left"/>
      </w:pPr>
      <w:r>
        <w:rPr>
          <w:rFonts w:cs="Calibri"/>
        </w:rPr>
        <w:t xml:space="preserve"> </w:t>
      </w:r>
    </w:p>
    <w:p w14:paraId="3A3C7288" w14:textId="77777777" w:rsidR="00B76436" w:rsidRDefault="00C45D75" w:rsidP="001704D5">
      <w:pPr>
        <w:spacing w:after="0" w:line="259" w:lineRule="auto"/>
        <w:ind w:right="-8"/>
      </w:pPr>
      <w:r>
        <w:t xml:space="preserve">Termin związania ofertą wynosi </w:t>
      </w:r>
      <w:r>
        <w:rPr>
          <w:rFonts w:cs="Calibri"/>
          <w:b/>
        </w:rPr>
        <w:t>30 dni</w:t>
      </w:r>
      <w:r>
        <w:t>. Bieg terminu rozpoczyna się wraz z upływem terminu składania ofert.</w:t>
      </w:r>
      <w:r>
        <w:rPr>
          <w:rFonts w:cs="Calibri"/>
        </w:rPr>
        <w:t xml:space="preserve"> </w:t>
      </w:r>
    </w:p>
    <w:p w14:paraId="3C02A9AB" w14:textId="77777777" w:rsidR="00B76436" w:rsidRDefault="00C45D75">
      <w:pPr>
        <w:spacing w:after="280" w:line="259" w:lineRule="auto"/>
        <w:ind w:left="360" w:right="0" w:firstLine="0"/>
        <w:jc w:val="left"/>
      </w:pPr>
      <w:r>
        <w:rPr>
          <w:rFonts w:cs="Calibri"/>
        </w:rPr>
        <w:t xml:space="preserve"> </w:t>
      </w:r>
    </w:p>
    <w:p w14:paraId="4D33CBEE" w14:textId="77777777" w:rsidR="00B76436" w:rsidRDefault="00C45D75">
      <w:pPr>
        <w:spacing w:after="5" w:line="249" w:lineRule="auto"/>
        <w:ind w:left="-5" w:right="0"/>
        <w:jc w:val="left"/>
      </w:pPr>
      <w:r>
        <w:rPr>
          <w:rFonts w:cs="Calibri"/>
          <w:b/>
        </w:rPr>
        <w:t>XIII.</w:t>
      </w:r>
      <w:r>
        <w:rPr>
          <w:rFonts w:ascii="Arial" w:eastAsia="Arial" w:hAnsi="Arial" w:cs="Arial"/>
          <w:b/>
        </w:rPr>
        <w:t xml:space="preserve"> </w:t>
      </w:r>
      <w:r>
        <w:rPr>
          <w:rFonts w:cs="Calibri"/>
          <w:b/>
        </w:rPr>
        <w:t xml:space="preserve">OPIS SPOSOBU PRZYGOTOWANIA OFERTY </w:t>
      </w:r>
      <w:r>
        <w:rPr>
          <w:rFonts w:cs="Calibri"/>
        </w:rPr>
        <w:t xml:space="preserve"> </w:t>
      </w:r>
    </w:p>
    <w:p w14:paraId="572335E3" w14:textId="77777777" w:rsidR="00B76436" w:rsidRDefault="00C45D75">
      <w:pPr>
        <w:spacing w:after="12" w:line="259" w:lineRule="auto"/>
        <w:ind w:left="0" w:right="0" w:firstLine="0"/>
        <w:jc w:val="left"/>
      </w:pPr>
      <w:r>
        <w:rPr>
          <w:rFonts w:cs="Calibri"/>
          <w:b/>
        </w:rPr>
        <w:t xml:space="preserve"> </w:t>
      </w:r>
    </w:p>
    <w:p w14:paraId="7CD729CA" w14:textId="77777777" w:rsidR="00B76436" w:rsidRDefault="00C45D75">
      <w:pPr>
        <w:numPr>
          <w:ilvl w:val="0"/>
          <w:numId w:val="12"/>
        </w:numPr>
        <w:ind w:right="0" w:hanging="360"/>
      </w:pPr>
      <w:r>
        <w:t xml:space="preserve">Oferty składane są w formie elektronicznej w postaci skanów podpisanych dokumentów za pośrednictwem portalu: </w:t>
      </w:r>
      <w:hyperlink r:id="rId21">
        <w:r>
          <w:rPr>
            <w:rFonts w:cs="Calibri"/>
            <w:color w:val="467886"/>
            <w:u w:val="single" w:color="467886"/>
          </w:rPr>
          <w:t>https://bazakonkurencyjnosci.funduszeeuropejskie.gov.pl/</w:t>
        </w:r>
      </w:hyperlink>
      <w:hyperlink r:id="rId22">
        <w:r>
          <w:rPr>
            <w:rFonts w:cs="Calibri"/>
          </w:rPr>
          <w:t xml:space="preserve"> </w:t>
        </w:r>
      </w:hyperlink>
      <w:r>
        <w:rPr>
          <w:rFonts w:cs="Calibri"/>
        </w:rPr>
        <w:t xml:space="preserve"> </w:t>
      </w:r>
    </w:p>
    <w:p w14:paraId="656B32E6" w14:textId="77777777" w:rsidR="00B76436" w:rsidRDefault="00C45D75">
      <w:pPr>
        <w:numPr>
          <w:ilvl w:val="0"/>
          <w:numId w:val="12"/>
        </w:numPr>
        <w:ind w:right="0" w:hanging="360"/>
      </w:pPr>
      <w:r>
        <w:t>Wykonawca może złożyć tylko jedną ofertę.</w:t>
      </w:r>
      <w:r>
        <w:rPr>
          <w:rFonts w:cs="Calibri"/>
        </w:rPr>
        <w:t xml:space="preserve"> </w:t>
      </w:r>
    </w:p>
    <w:p w14:paraId="5C8C9FCF" w14:textId="77777777" w:rsidR="00B76436" w:rsidRDefault="00C45D75">
      <w:pPr>
        <w:numPr>
          <w:ilvl w:val="0"/>
          <w:numId w:val="12"/>
        </w:numPr>
        <w:ind w:right="0" w:hanging="360"/>
      </w:pPr>
      <w:r>
        <w:t>Oferta powinna być przygotowana zgodnie z wymogami określonymi w zapytaniu ofertowym. Oferta oraz pozostałe dokumenty, dla których Zamawiający określił wzory w formie załączników do zapytania ofertowego, powinny być sporządzone zgodnie z tymi wzorami</w:t>
      </w:r>
      <w:r>
        <w:rPr>
          <w:rFonts w:cs="Calibri"/>
        </w:rPr>
        <w:t xml:space="preserve">. </w:t>
      </w:r>
    </w:p>
    <w:p w14:paraId="19DBA483" w14:textId="77777777" w:rsidR="00B76436" w:rsidRDefault="00C45D75">
      <w:pPr>
        <w:numPr>
          <w:ilvl w:val="0"/>
          <w:numId w:val="12"/>
        </w:numPr>
        <w:ind w:right="0" w:hanging="360"/>
      </w:pPr>
      <w:r>
        <w:t>Ofertę sporządza się w sposób staranny i czytelny.</w:t>
      </w:r>
      <w:r>
        <w:rPr>
          <w:rFonts w:cs="Calibri"/>
        </w:rPr>
        <w:t xml:space="preserve"> </w:t>
      </w:r>
    </w:p>
    <w:p w14:paraId="1A43070A" w14:textId="77777777" w:rsidR="00B76436" w:rsidRDefault="00C45D75">
      <w:pPr>
        <w:numPr>
          <w:ilvl w:val="0"/>
          <w:numId w:val="12"/>
        </w:numPr>
        <w:ind w:right="0" w:hanging="360"/>
      </w:pPr>
      <w:r>
        <w:t>Oferta musi być podpisana przez Wykonawcę, tj. osobę (osoby) reprezentującą Wykonawcę, zgodnie z zasadami reprezentacji wskazanymi we właściwym rejestrze lub centralnej ewidencji i</w:t>
      </w:r>
      <w:r>
        <w:rPr>
          <w:rFonts w:cs="Calibri"/>
        </w:rPr>
        <w:t xml:space="preserve"> informacji o </w:t>
      </w:r>
      <w:r>
        <w:t xml:space="preserve">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osoby podpisującej (art. złożony wraz z imienną pieczątką lub czytelny z </w:t>
      </w:r>
      <w:r>
        <w:rPr>
          <w:rFonts w:cs="Calibri"/>
        </w:rPr>
        <w:t xml:space="preserve">podaniem imienia i nazwiska). </w:t>
      </w:r>
    </w:p>
    <w:p w14:paraId="1871CF1F" w14:textId="77777777" w:rsidR="00B76436" w:rsidRDefault="00C45D75">
      <w:pPr>
        <w:numPr>
          <w:ilvl w:val="0"/>
          <w:numId w:val="12"/>
        </w:numPr>
        <w:ind w:right="0" w:hanging="360"/>
      </w:pPr>
      <w:r>
        <w:lastRenderedPageBreak/>
        <w:t>Jeżeli osoba (osoby) podpisująca ofertę (reprezentująca Wykonawcę lub Wykonawców występujących wspólnie) działa na podstawie pełnomocnictwa, pełnomocnictwo to musi zostać załączone do oferty</w:t>
      </w:r>
      <w:r>
        <w:rPr>
          <w:rFonts w:cs="Calibri"/>
        </w:rPr>
        <w:t xml:space="preserve">. </w:t>
      </w:r>
    </w:p>
    <w:p w14:paraId="61238C7C" w14:textId="77777777" w:rsidR="00B76436" w:rsidRDefault="00C45D75">
      <w:pPr>
        <w:numPr>
          <w:ilvl w:val="0"/>
          <w:numId w:val="12"/>
        </w:numPr>
        <w:ind w:right="0" w:hanging="360"/>
      </w:pPr>
      <w:r>
        <w:t>Wykonawca może, przed upływem terminu do składania ofert, zmienić lub wycofać ofertę.</w:t>
      </w:r>
      <w:r>
        <w:rPr>
          <w:rFonts w:cs="Calibri"/>
        </w:rPr>
        <w:t xml:space="preserve"> </w:t>
      </w:r>
    </w:p>
    <w:p w14:paraId="2BD1620A" w14:textId="77777777" w:rsidR="00B76436" w:rsidRDefault="00C45D75">
      <w:pPr>
        <w:spacing w:after="12" w:line="259" w:lineRule="auto"/>
        <w:ind w:left="0" w:right="0" w:firstLine="0"/>
        <w:jc w:val="left"/>
      </w:pPr>
      <w:r>
        <w:rPr>
          <w:rFonts w:cs="Calibri"/>
        </w:rPr>
        <w:t xml:space="preserve"> </w:t>
      </w:r>
    </w:p>
    <w:p w14:paraId="1AAAF02D" w14:textId="77777777" w:rsidR="00B76436" w:rsidRDefault="00C45D75">
      <w:pPr>
        <w:pStyle w:val="Nagwek1"/>
        <w:ind w:left="-5"/>
      </w:pPr>
      <w:r>
        <w:t>XIV.</w:t>
      </w:r>
      <w:r>
        <w:rPr>
          <w:rFonts w:ascii="Arial" w:eastAsia="Arial" w:hAnsi="Arial" w:cs="Arial"/>
        </w:rPr>
        <w:t xml:space="preserve"> </w:t>
      </w:r>
      <w:r>
        <w:t>MIEJSCE ORAZ TERMIN SKŁADANIA I OTWARCIA OFERT</w:t>
      </w:r>
      <w:r>
        <w:rPr>
          <w:b w:val="0"/>
        </w:rPr>
        <w:t xml:space="preserve"> </w:t>
      </w:r>
    </w:p>
    <w:p w14:paraId="2ACCC052" w14:textId="77777777" w:rsidR="00B76436" w:rsidRDefault="00C45D75">
      <w:pPr>
        <w:spacing w:after="11" w:line="259" w:lineRule="auto"/>
        <w:ind w:left="0" w:right="0" w:firstLine="0"/>
        <w:jc w:val="left"/>
      </w:pPr>
      <w:r>
        <w:rPr>
          <w:rFonts w:cs="Calibri"/>
        </w:rPr>
        <w:t xml:space="preserve"> </w:t>
      </w:r>
    </w:p>
    <w:p w14:paraId="0BFAD8B1" w14:textId="77777777" w:rsidR="00B76436" w:rsidRDefault="00C45D75">
      <w:pPr>
        <w:numPr>
          <w:ilvl w:val="0"/>
          <w:numId w:val="13"/>
        </w:numPr>
        <w:ind w:right="0" w:hanging="360"/>
        <w:jc w:val="left"/>
      </w:pPr>
      <w:r>
        <w:t>Miejsce i termin składania ofert:</w:t>
      </w:r>
      <w:r>
        <w:rPr>
          <w:rFonts w:cs="Calibri"/>
        </w:rPr>
        <w:t xml:space="preserve"> </w:t>
      </w:r>
    </w:p>
    <w:p w14:paraId="3157BC0B" w14:textId="77777777" w:rsidR="00B76436" w:rsidRDefault="00C45D75">
      <w:pPr>
        <w:spacing w:after="0" w:line="259" w:lineRule="auto"/>
        <w:ind w:left="720" w:right="0" w:firstLine="0"/>
        <w:jc w:val="left"/>
      </w:pPr>
      <w:r>
        <w:rPr>
          <w:rFonts w:cs="Calibri"/>
        </w:rPr>
        <w:t xml:space="preserve"> </w:t>
      </w:r>
    </w:p>
    <w:p w14:paraId="0DD5BF40" w14:textId="216CB840" w:rsidR="00B76436" w:rsidRDefault="00C45D75">
      <w:pPr>
        <w:ind w:left="730" w:right="0"/>
      </w:pPr>
      <w:r w:rsidRPr="002A30DD">
        <w:t>Oferty należy składać za pośrednictwem bazy konkurencyjności</w:t>
      </w:r>
      <w:r w:rsidR="00152148" w:rsidRPr="002A30DD">
        <w:rPr>
          <w:rFonts w:cs="Calibri"/>
        </w:rPr>
        <w:t xml:space="preserve"> lub osobiście w siedzibie firmy zamawiającego.</w:t>
      </w:r>
      <w:r w:rsidR="00152148">
        <w:rPr>
          <w:rFonts w:cs="Calibri"/>
        </w:rPr>
        <w:t xml:space="preserve"> </w:t>
      </w:r>
    </w:p>
    <w:p w14:paraId="5C16B824" w14:textId="77777777" w:rsidR="00B76436" w:rsidRDefault="00C45D75">
      <w:pPr>
        <w:spacing w:after="0" w:line="259" w:lineRule="auto"/>
        <w:ind w:left="720" w:right="0" w:firstLine="0"/>
        <w:jc w:val="left"/>
      </w:pPr>
      <w:r>
        <w:rPr>
          <w:rFonts w:cs="Calibri"/>
        </w:rPr>
        <w:t xml:space="preserve"> </w:t>
      </w:r>
    </w:p>
    <w:p w14:paraId="6EA31843" w14:textId="78937EAF" w:rsidR="00B76436" w:rsidRDefault="00C45D75">
      <w:pPr>
        <w:spacing w:after="10"/>
        <w:ind w:left="730" w:right="0"/>
        <w:jc w:val="left"/>
      </w:pPr>
      <w:r>
        <w:rPr>
          <w:rFonts w:cs="Calibri"/>
        </w:rPr>
        <w:t xml:space="preserve">w terminie do </w:t>
      </w:r>
      <w:r w:rsidR="002A30DD" w:rsidRPr="002A30DD">
        <w:rPr>
          <w:rFonts w:cs="Calibri"/>
          <w:b/>
          <w:color w:val="FF0000"/>
        </w:rPr>
        <w:t>28</w:t>
      </w:r>
      <w:r w:rsidRPr="002A30DD">
        <w:rPr>
          <w:rFonts w:cs="Calibri"/>
          <w:b/>
          <w:color w:val="FF0000"/>
        </w:rPr>
        <w:t>.01.2025 r.</w:t>
      </w:r>
      <w:r w:rsidRPr="001704D5">
        <w:rPr>
          <w:rFonts w:cs="Calibri"/>
          <w:color w:val="FF0000"/>
        </w:rPr>
        <w:t xml:space="preserve"> </w:t>
      </w:r>
    </w:p>
    <w:p w14:paraId="01E6C4B8" w14:textId="77777777" w:rsidR="00B76436" w:rsidRDefault="00C45D75">
      <w:pPr>
        <w:spacing w:after="0" w:line="259" w:lineRule="auto"/>
        <w:ind w:left="720" w:right="0" w:firstLine="0"/>
        <w:jc w:val="left"/>
      </w:pPr>
      <w:r>
        <w:rPr>
          <w:rFonts w:cs="Calibri"/>
        </w:rPr>
        <w:t xml:space="preserve"> </w:t>
      </w:r>
    </w:p>
    <w:p w14:paraId="0D157C6C" w14:textId="77777777" w:rsidR="00B76436" w:rsidRDefault="00C45D75">
      <w:pPr>
        <w:ind w:left="730" w:right="0"/>
      </w:pPr>
      <w:r>
        <w:t xml:space="preserve">Oferty złożone w inny sposób nie biorą udziału w postępowaniu. </w:t>
      </w:r>
      <w:r>
        <w:rPr>
          <w:rFonts w:cs="Calibri"/>
        </w:rPr>
        <w:t xml:space="preserve"> </w:t>
      </w:r>
    </w:p>
    <w:p w14:paraId="0C52E9D8" w14:textId="77777777" w:rsidR="00B76436" w:rsidRDefault="00C45D75">
      <w:pPr>
        <w:spacing w:after="11" w:line="259" w:lineRule="auto"/>
        <w:ind w:left="0" w:right="0" w:firstLine="0"/>
        <w:jc w:val="left"/>
      </w:pPr>
      <w:r>
        <w:rPr>
          <w:rFonts w:cs="Calibri"/>
        </w:rPr>
        <w:t xml:space="preserve"> </w:t>
      </w:r>
    </w:p>
    <w:p w14:paraId="63E1CD30" w14:textId="77777777" w:rsidR="00B76436" w:rsidRDefault="00C45D75">
      <w:pPr>
        <w:numPr>
          <w:ilvl w:val="0"/>
          <w:numId w:val="13"/>
        </w:numPr>
        <w:spacing w:after="10"/>
        <w:ind w:right="0" w:hanging="360"/>
        <w:jc w:val="left"/>
      </w:pPr>
      <w:r>
        <w:rPr>
          <w:rFonts w:cs="Calibri"/>
        </w:rPr>
        <w:t xml:space="preserve">Miejsce i termin </w:t>
      </w:r>
      <w:r>
        <w:rPr>
          <w:rFonts w:cs="Calibri"/>
          <w:b/>
        </w:rPr>
        <w:t xml:space="preserve">oceny </w:t>
      </w:r>
      <w:r>
        <w:rPr>
          <w:rFonts w:cs="Calibri"/>
        </w:rPr>
        <w:t xml:space="preserve">ofert: </w:t>
      </w:r>
    </w:p>
    <w:p w14:paraId="68899131" w14:textId="77777777" w:rsidR="00B76436" w:rsidRDefault="00C45D75">
      <w:pPr>
        <w:numPr>
          <w:ilvl w:val="1"/>
          <w:numId w:val="14"/>
        </w:numPr>
        <w:ind w:right="0" w:hanging="360"/>
      </w:pPr>
      <w:r>
        <w:t xml:space="preserve">siedziba Zamawiającego </w:t>
      </w:r>
      <w:r>
        <w:rPr>
          <w:rFonts w:cs="Calibri"/>
        </w:rPr>
        <w:t xml:space="preserve"> </w:t>
      </w:r>
    </w:p>
    <w:p w14:paraId="0093E730" w14:textId="77777777" w:rsidR="00B76436" w:rsidRDefault="00C45D75">
      <w:pPr>
        <w:numPr>
          <w:ilvl w:val="1"/>
          <w:numId w:val="14"/>
        </w:numPr>
        <w:ind w:right="0" w:hanging="360"/>
      </w:pPr>
      <w:r>
        <w:t xml:space="preserve">po upływie terminu składania ofert. </w:t>
      </w:r>
      <w:r>
        <w:rPr>
          <w:rFonts w:cs="Calibri"/>
        </w:rPr>
        <w:t xml:space="preserve"> </w:t>
      </w:r>
    </w:p>
    <w:p w14:paraId="4518BC82" w14:textId="77777777" w:rsidR="00B76436" w:rsidRDefault="00C45D75">
      <w:pPr>
        <w:spacing w:after="0" w:line="259" w:lineRule="auto"/>
        <w:ind w:left="0" w:right="0" w:firstLine="0"/>
        <w:jc w:val="left"/>
      </w:pPr>
      <w:r>
        <w:rPr>
          <w:rFonts w:cs="Calibri"/>
        </w:rPr>
        <w:t xml:space="preserve"> </w:t>
      </w:r>
    </w:p>
    <w:p w14:paraId="6104972D" w14:textId="77777777" w:rsidR="00B76436" w:rsidRDefault="00C45D75">
      <w:pPr>
        <w:spacing w:after="11" w:line="259" w:lineRule="auto"/>
        <w:ind w:left="0" w:right="0" w:firstLine="0"/>
        <w:jc w:val="left"/>
      </w:pPr>
      <w:r>
        <w:rPr>
          <w:rFonts w:cs="Calibri"/>
        </w:rPr>
        <w:t xml:space="preserve"> </w:t>
      </w:r>
    </w:p>
    <w:p w14:paraId="08287763" w14:textId="77777777" w:rsidR="00B76436" w:rsidRDefault="00C45D75">
      <w:pPr>
        <w:spacing w:after="5" w:line="249" w:lineRule="auto"/>
        <w:ind w:left="-5" w:right="0"/>
        <w:jc w:val="left"/>
      </w:pPr>
      <w:r>
        <w:rPr>
          <w:rFonts w:cs="Calibri"/>
          <w:b/>
        </w:rPr>
        <w:t>XV.</w:t>
      </w:r>
      <w:r>
        <w:rPr>
          <w:rFonts w:ascii="Arial" w:eastAsia="Arial" w:hAnsi="Arial" w:cs="Arial"/>
          <w:b/>
        </w:rPr>
        <w:t xml:space="preserve"> </w:t>
      </w:r>
      <w:r>
        <w:rPr>
          <w:rFonts w:cs="Calibri"/>
          <w:b/>
        </w:rPr>
        <w:t xml:space="preserve">OPIS SPOSOBU OBLICZENIA CENY:  </w:t>
      </w:r>
    </w:p>
    <w:p w14:paraId="1378C2DF" w14:textId="77777777" w:rsidR="00B76436" w:rsidRDefault="00C45D75">
      <w:pPr>
        <w:spacing w:after="12" w:line="259" w:lineRule="auto"/>
        <w:ind w:left="0" w:right="0" w:firstLine="0"/>
        <w:jc w:val="left"/>
      </w:pPr>
      <w:r>
        <w:rPr>
          <w:rFonts w:cs="Calibri"/>
          <w:b/>
        </w:rPr>
        <w:t xml:space="preserve"> </w:t>
      </w:r>
    </w:p>
    <w:p w14:paraId="1AD89771" w14:textId="77777777" w:rsidR="00B76436" w:rsidRDefault="00C45D75">
      <w:pPr>
        <w:numPr>
          <w:ilvl w:val="0"/>
          <w:numId w:val="15"/>
        </w:numPr>
        <w:ind w:right="0" w:hanging="362"/>
      </w:pPr>
      <w:r>
        <w:t xml:space="preserve">Cenę oferty należy określić cyfrowo w PLN lub walucie obcej, z dokładnością do dwóch miejsc po </w:t>
      </w:r>
      <w:r>
        <w:rPr>
          <w:rFonts w:cs="Calibri"/>
        </w:rPr>
        <w:t>przecinku.</w:t>
      </w:r>
      <w:r>
        <w:rPr>
          <w:rFonts w:cs="Calibri"/>
          <w:b/>
        </w:rPr>
        <w:t xml:space="preserve"> </w:t>
      </w:r>
    </w:p>
    <w:p w14:paraId="023686E6" w14:textId="77777777" w:rsidR="00B76436" w:rsidRDefault="00C45D75">
      <w:pPr>
        <w:numPr>
          <w:ilvl w:val="0"/>
          <w:numId w:val="15"/>
        </w:numPr>
        <w:ind w:right="0" w:hanging="362"/>
      </w:pPr>
      <w:r>
        <w:t>W przypadku cen podanych w walucie obcej, na etapie oceny ofert zostaną one przeliczone po średnim kursie NBP z dnia publikacji zapytania ofertowego.</w:t>
      </w:r>
      <w:r>
        <w:rPr>
          <w:rFonts w:cs="Calibri"/>
        </w:rPr>
        <w:t xml:space="preserve"> </w:t>
      </w:r>
    </w:p>
    <w:p w14:paraId="00E1C58E" w14:textId="77777777" w:rsidR="00B76436" w:rsidRDefault="00C45D75">
      <w:pPr>
        <w:numPr>
          <w:ilvl w:val="0"/>
          <w:numId w:val="15"/>
        </w:numPr>
        <w:ind w:right="0" w:hanging="362"/>
      </w:pPr>
      <w:r>
        <w:t>Ceną oferty jest cena netto podana na druku formularza ofertowego –</w:t>
      </w:r>
      <w:r>
        <w:rPr>
          <w:rFonts w:cs="Calibri"/>
        </w:rPr>
        <w:t xml:space="preserve"> </w:t>
      </w:r>
      <w:r>
        <w:t xml:space="preserve">Załączniku nr 1 do zapytania </w:t>
      </w:r>
      <w:r>
        <w:rPr>
          <w:rFonts w:cs="Calibri"/>
        </w:rPr>
        <w:t xml:space="preserve">ofertowego. </w:t>
      </w:r>
    </w:p>
    <w:p w14:paraId="70647B34" w14:textId="77777777" w:rsidR="00B76436" w:rsidRDefault="00C45D75">
      <w:pPr>
        <w:numPr>
          <w:ilvl w:val="0"/>
          <w:numId w:val="15"/>
        </w:numPr>
        <w:ind w:right="0" w:hanging="362"/>
      </w:pPr>
      <w:r>
        <w:rPr>
          <w:rFonts w:cs="Calibri"/>
        </w:rPr>
        <w:t xml:space="preserve">Cena oferty musi </w:t>
      </w:r>
      <w:r>
        <w:t>obejmować</w:t>
      </w:r>
      <w:r>
        <w:rPr>
          <w:rFonts w:cs="Calibri"/>
        </w:rPr>
        <w:t xml:space="preserve"> wszystkie koszty </w:t>
      </w:r>
      <w:r>
        <w:t>wynikające</w:t>
      </w:r>
      <w:r>
        <w:rPr>
          <w:rFonts w:cs="Calibri"/>
        </w:rPr>
        <w:t xml:space="preserve"> z zakresu i sposobu realizacji </w:t>
      </w:r>
      <w:r>
        <w:t>przedmiotu zamówienia określonego w zapytaniu ofertowym.</w:t>
      </w:r>
      <w:r>
        <w:rPr>
          <w:rFonts w:cs="Calibri"/>
        </w:rPr>
        <w:t xml:space="preserve"> </w:t>
      </w:r>
    </w:p>
    <w:p w14:paraId="59D76794" w14:textId="77777777" w:rsidR="00B76436" w:rsidRDefault="00C45D75">
      <w:pPr>
        <w:numPr>
          <w:ilvl w:val="0"/>
          <w:numId w:val="15"/>
        </w:numPr>
        <w:ind w:right="0" w:hanging="362"/>
      </w:pPr>
      <w:r>
        <w:t>Cena oferty musi uwzględniać wszystkie koszty niezbędne do realizacji zamówienia.</w:t>
      </w:r>
      <w:r>
        <w:rPr>
          <w:rFonts w:cs="Calibri"/>
        </w:rPr>
        <w:t xml:space="preserve"> </w:t>
      </w:r>
    </w:p>
    <w:p w14:paraId="37AD82CA" w14:textId="77777777" w:rsidR="00B76436" w:rsidRDefault="00C45D75">
      <w:pPr>
        <w:numPr>
          <w:ilvl w:val="0"/>
          <w:numId w:val="15"/>
        </w:numPr>
        <w:ind w:right="0" w:hanging="362"/>
      </w:pPr>
      <w:r>
        <w:t xml:space="preserve">Zamawiający poprawi w ofercie oczywiste omyłki pisarskie, oczywiste omyłki rachunkowe </w:t>
      </w:r>
      <w:r>
        <w:rPr>
          <w:rFonts w:cs="Calibri"/>
        </w:rPr>
        <w:t xml:space="preserve">z </w:t>
      </w:r>
      <w:r>
        <w:t>uwzględnieniem konsekwencji rachunkowych dokonanych poprawek, inne omyłki polegające na niezgodności oferty z zapytaniem ofertowym niepowodujące istotnych zmian w treści oferty –</w:t>
      </w:r>
      <w:r>
        <w:rPr>
          <w:rFonts w:cs="Calibri"/>
        </w:rPr>
        <w:t xml:space="preserve"> </w:t>
      </w:r>
      <w:r>
        <w:t>niezwłocznie zawiadamiając o tym Wykonawcę, którego oferta została poprawiona</w:t>
      </w:r>
      <w:r>
        <w:rPr>
          <w:rFonts w:cs="Calibri"/>
        </w:rPr>
        <w:t xml:space="preserve">. </w:t>
      </w:r>
    </w:p>
    <w:p w14:paraId="167F5A0D" w14:textId="77777777" w:rsidR="00B76436" w:rsidRDefault="00C45D75">
      <w:pPr>
        <w:numPr>
          <w:ilvl w:val="0"/>
          <w:numId w:val="15"/>
        </w:numPr>
        <w:spacing w:after="0"/>
        <w:ind w:right="0" w:hanging="362"/>
      </w:pPr>
      <w:r>
        <w:t>Przez oczywistą omyłkę rachunkową Zamawiający rozumie każdy wadliwy wynik działania matematycznego (rachunkowego) przy założeniu, że składniki działania są prawidłowe.</w:t>
      </w:r>
      <w:r>
        <w:rPr>
          <w:rFonts w:cs="Calibri"/>
          <w:b/>
        </w:rPr>
        <w:t xml:space="preserve"> </w:t>
      </w:r>
    </w:p>
    <w:p w14:paraId="2EAE4FF5" w14:textId="77777777" w:rsidR="00B76436" w:rsidRDefault="00C45D75">
      <w:pPr>
        <w:spacing w:after="9" w:line="259" w:lineRule="auto"/>
        <w:ind w:left="0" w:right="0" w:firstLine="0"/>
        <w:jc w:val="left"/>
      </w:pPr>
      <w:r>
        <w:rPr>
          <w:rFonts w:cs="Calibri"/>
          <w:b/>
        </w:rPr>
        <w:t xml:space="preserve"> </w:t>
      </w:r>
    </w:p>
    <w:p w14:paraId="703E3C6C" w14:textId="77777777" w:rsidR="00B76436" w:rsidRDefault="00C45D75">
      <w:pPr>
        <w:pStyle w:val="Nagwek1"/>
        <w:ind w:left="439" w:hanging="454"/>
      </w:pPr>
      <w:r>
        <w:lastRenderedPageBreak/>
        <w:t>XVI.</w:t>
      </w:r>
      <w:r>
        <w:rPr>
          <w:rFonts w:ascii="Arial" w:eastAsia="Arial" w:hAnsi="Arial" w:cs="Arial"/>
        </w:rPr>
        <w:t xml:space="preserve"> </w:t>
      </w:r>
      <w:r>
        <w:t xml:space="preserve">OPIS KRYTERIÓW, KTÓRYMI ZAMAWIAJĄCY BĘDZIE SIĘ KIEROWAŁ PRZY WYBORZE OFERTY WRAZ Z PODANIEM WAG TYCH KRYTERIÓW I SPOSOBU OCENY OFERT </w:t>
      </w:r>
    </w:p>
    <w:p w14:paraId="1EA0F3F2" w14:textId="77777777" w:rsidR="00B76436" w:rsidRDefault="00C45D75">
      <w:pPr>
        <w:spacing w:after="12" w:line="259" w:lineRule="auto"/>
        <w:ind w:left="454" w:right="0" w:firstLine="0"/>
        <w:jc w:val="left"/>
      </w:pPr>
      <w:r>
        <w:rPr>
          <w:rFonts w:cs="Calibri"/>
          <w:b/>
        </w:rPr>
        <w:t xml:space="preserve"> </w:t>
      </w:r>
    </w:p>
    <w:p w14:paraId="1FBB565F" w14:textId="77777777" w:rsidR="00B76436" w:rsidRDefault="00C45D75">
      <w:pPr>
        <w:numPr>
          <w:ilvl w:val="0"/>
          <w:numId w:val="16"/>
        </w:numPr>
        <w:ind w:right="0" w:hanging="360"/>
        <w:jc w:val="left"/>
      </w:pPr>
      <w:r>
        <w:t>Ocenie punktowej podlegają wyłącznie oferty niepodlegające odrzuceniu.</w:t>
      </w:r>
      <w:r>
        <w:rPr>
          <w:rFonts w:cs="Calibri"/>
        </w:rPr>
        <w:t xml:space="preserve"> </w:t>
      </w:r>
    </w:p>
    <w:p w14:paraId="70ED2A9D" w14:textId="77777777" w:rsidR="00B76436" w:rsidRDefault="00C45D75">
      <w:pPr>
        <w:numPr>
          <w:ilvl w:val="0"/>
          <w:numId w:val="16"/>
        </w:numPr>
        <w:spacing w:after="10"/>
        <w:ind w:right="0" w:hanging="360"/>
        <w:jc w:val="left"/>
      </w:pPr>
      <w:r>
        <w:rPr>
          <w:rFonts w:cs="Calibri"/>
        </w:rPr>
        <w:t xml:space="preserve">Kryteria oceny ofert i ich znaczenie oraz opis sposobu oceny ofert: </w:t>
      </w:r>
    </w:p>
    <w:p w14:paraId="5588BA67" w14:textId="77777777" w:rsidR="00B76436" w:rsidRDefault="00C45D75">
      <w:pPr>
        <w:spacing w:after="16" w:line="259" w:lineRule="auto"/>
        <w:ind w:left="814" w:right="0" w:firstLine="0"/>
        <w:jc w:val="left"/>
      </w:pPr>
      <w:r>
        <w:rPr>
          <w:rFonts w:cs="Calibri"/>
        </w:rPr>
        <w:t xml:space="preserve"> </w:t>
      </w:r>
    </w:p>
    <w:p w14:paraId="7963D483" w14:textId="77777777" w:rsidR="00B76436" w:rsidRDefault="00C45D75">
      <w:pPr>
        <w:numPr>
          <w:ilvl w:val="1"/>
          <w:numId w:val="16"/>
        </w:numPr>
        <w:ind w:right="0" w:hanging="360"/>
      </w:pPr>
      <w:r>
        <w:t>Kryterium „Cena” netto (</w:t>
      </w:r>
      <w:proofErr w:type="spellStart"/>
      <w:r>
        <w:t>P</w:t>
      </w:r>
      <w:r>
        <w:rPr>
          <w:rFonts w:cs="Calibri"/>
          <w:vertAlign w:val="subscript"/>
        </w:rPr>
        <w:t>c</w:t>
      </w:r>
      <w:proofErr w:type="spellEnd"/>
      <w:r>
        <w:rPr>
          <w:rFonts w:cs="Calibri"/>
        </w:rPr>
        <w:t xml:space="preserve">): </w:t>
      </w:r>
    </w:p>
    <w:p w14:paraId="05DC904B" w14:textId="77777777" w:rsidR="00B76436" w:rsidRDefault="00C45D75">
      <w:pPr>
        <w:spacing w:line="259" w:lineRule="auto"/>
        <w:ind w:left="1440" w:right="0" w:firstLine="0"/>
        <w:jc w:val="left"/>
      </w:pPr>
      <w:r>
        <w:rPr>
          <w:rFonts w:cs="Calibri"/>
        </w:rPr>
        <w:t xml:space="preserve"> </w:t>
      </w:r>
    </w:p>
    <w:p w14:paraId="79983388" w14:textId="77777777" w:rsidR="00B76436" w:rsidRDefault="00C45D75">
      <w:pPr>
        <w:numPr>
          <w:ilvl w:val="2"/>
          <w:numId w:val="16"/>
        </w:numPr>
        <w:spacing w:after="10"/>
        <w:ind w:right="0" w:hanging="360"/>
        <w:jc w:val="left"/>
      </w:pPr>
      <w:r>
        <w:rPr>
          <w:rFonts w:cs="Calibri"/>
        </w:rPr>
        <w:t xml:space="preserve">znaczenie kryterium </w:t>
      </w:r>
      <w:r>
        <w:t>–</w:t>
      </w:r>
      <w:r>
        <w:rPr>
          <w:rFonts w:cs="Calibri"/>
        </w:rPr>
        <w:t xml:space="preserve"> 60 pkt (waga 60%); </w:t>
      </w:r>
    </w:p>
    <w:p w14:paraId="5EFDE1A3" w14:textId="77777777" w:rsidR="00B76436" w:rsidRDefault="00C45D75">
      <w:pPr>
        <w:spacing w:after="0" w:line="259" w:lineRule="auto"/>
        <w:ind w:left="1440" w:right="0" w:firstLine="0"/>
        <w:jc w:val="left"/>
      </w:pPr>
      <w:r>
        <w:rPr>
          <w:rFonts w:cs="Calibri"/>
        </w:rPr>
        <w:t xml:space="preserve"> </w:t>
      </w:r>
    </w:p>
    <w:p w14:paraId="4CC6265F" w14:textId="77777777" w:rsidR="00B76436" w:rsidRDefault="00C45D75">
      <w:pPr>
        <w:ind w:left="1450" w:right="0"/>
      </w:pPr>
      <w:r>
        <w:t>opis sposobu oceny ofert według kryterium „Cena”:</w:t>
      </w:r>
      <w:r>
        <w:rPr>
          <w:rFonts w:cs="Calibri"/>
        </w:rPr>
        <w:t xml:space="preserve"> </w:t>
      </w:r>
    </w:p>
    <w:p w14:paraId="68BAE386" w14:textId="77777777" w:rsidR="00B76436" w:rsidRDefault="00C45D75">
      <w:pPr>
        <w:spacing w:line="259" w:lineRule="auto"/>
        <w:ind w:left="1440" w:right="0" w:firstLine="0"/>
        <w:jc w:val="left"/>
      </w:pPr>
      <w:r>
        <w:rPr>
          <w:rFonts w:cs="Calibri"/>
        </w:rPr>
        <w:t xml:space="preserve"> </w:t>
      </w:r>
    </w:p>
    <w:p w14:paraId="64B783CA" w14:textId="77777777" w:rsidR="00B76436" w:rsidRDefault="00C45D75">
      <w:pPr>
        <w:ind w:left="1800" w:right="0" w:hanging="360"/>
      </w:pPr>
      <w:r>
        <w:rPr>
          <w:rFonts w:ascii="Segoe UI Symbol" w:eastAsia="Segoe UI Symbol" w:hAnsi="Segoe UI Symbol" w:cs="Segoe UI Symbol"/>
        </w:rPr>
        <w:t>−</w:t>
      </w:r>
      <w:r>
        <w:rPr>
          <w:rFonts w:ascii="Arial" w:eastAsia="Arial" w:hAnsi="Arial" w:cs="Arial"/>
        </w:rPr>
        <w:t xml:space="preserve"> </w:t>
      </w:r>
      <w:r>
        <w:rPr>
          <w:rFonts w:cs="Calibri"/>
        </w:rPr>
        <w:t>o</w:t>
      </w:r>
      <w:r>
        <w:t xml:space="preserve">ferta z najniższą ceną netto, spełniająca wymagania zapytania ofertowego, </w:t>
      </w:r>
      <w:r>
        <w:rPr>
          <w:rFonts w:cs="Calibri"/>
        </w:rPr>
        <w:t xml:space="preserve">otrzyma </w:t>
      </w:r>
      <w:r>
        <w:t>maksymalną liczbę punktów w kryterium „Cena” (</w:t>
      </w:r>
      <w:r>
        <w:rPr>
          <w:rFonts w:cs="Calibri"/>
        </w:rPr>
        <w:t xml:space="preserve">60 pkt), </w:t>
      </w:r>
    </w:p>
    <w:p w14:paraId="6F47BCBD" w14:textId="77777777" w:rsidR="00B76436" w:rsidRDefault="00C45D75">
      <w:pPr>
        <w:spacing w:after="0"/>
        <w:ind w:left="1800" w:right="0" w:hanging="360"/>
      </w:pPr>
      <w:r>
        <w:rPr>
          <w:rFonts w:ascii="Segoe UI Symbol" w:eastAsia="Segoe UI Symbol" w:hAnsi="Segoe UI Symbol" w:cs="Segoe UI Symbol"/>
        </w:rPr>
        <w:t>−</w:t>
      </w:r>
      <w:r>
        <w:rPr>
          <w:rFonts w:ascii="Arial" w:eastAsia="Arial" w:hAnsi="Arial" w:cs="Arial"/>
        </w:rPr>
        <w:t xml:space="preserve"> </w:t>
      </w:r>
      <w:r>
        <w:t xml:space="preserve">ocena punktowa pozostałych ofert zostanie dokonana wg wzoru: </w:t>
      </w:r>
      <w:proofErr w:type="spellStart"/>
      <w:r>
        <w:t>P</w:t>
      </w:r>
      <w:r>
        <w:rPr>
          <w:rFonts w:cs="Calibri"/>
          <w:vertAlign w:val="subscript"/>
        </w:rPr>
        <w:t>c</w:t>
      </w:r>
      <w:proofErr w:type="spellEnd"/>
      <w:r>
        <w:rPr>
          <w:rFonts w:cs="Calibri"/>
        </w:rPr>
        <w:t xml:space="preserve">= </w:t>
      </w:r>
      <w:proofErr w:type="spellStart"/>
      <w:r>
        <w:rPr>
          <w:rFonts w:cs="Calibri"/>
        </w:rPr>
        <w:t>Cn</w:t>
      </w:r>
      <w:proofErr w:type="spellEnd"/>
      <w:r>
        <w:rPr>
          <w:rFonts w:cs="Calibri"/>
        </w:rPr>
        <w:t xml:space="preserve">/Co * 60 gdzie: </w:t>
      </w:r>
    </w:p>
    <w:p w14:paraId="2E208F21" w14:textId="77777777" w:rsidR="00B76436" w:rsidRDefault="00C45D75">
      <w:pPr>
        <w:spacing w:after="0" w:line="259" w:lineRule="auto"/>
        <w:ind w:left="1440" w:right="0" w:firstLine="0"/>
        <w:jc w:val="left"/>
      </w:pPr>
      <w:r>
        <w:rPr>
          <w:rFonts w:cs="Calibri"/>
        </w:rPr>
        <w:t xml:space="preserve"> </w:t>
      </w:r>
    </w:p>
    <w:p w14:paraId="321FB131" w14:textId="77777777" w:rsidR="00B76436" w:rsidRDefault="00C45D75">
      <w:pPr>
        <w:ind w:left="1450" w:right="0"/>
      </w:pPr>
      <w:proofErr w:type="spellStart"/>
      <w:r>
        <w:rPr>
          <w:rFonts w:cs="Calibri"/>
          <w:b/>
          <w:i/>
        </w:rPr>
        <w:t>Cn</w:t>
      </w:r>
      <w:proofErr w:type="spellEnd"/>
      <w:r>
        <w:rPr>
          <w:rFonts w:cs="Calibri"/>
          <w:b/>
        </w:rPr>
        <w:t xml:space="preserve"> </w:t>
      </w:r>
      <w:r>
        <w:t>–</w:t>
      </w:r>
      <w:r>
        <w:rPr>
          <w:rFonts w:cs="Calibri"/>
        </w:rPr>
        <w:t xml:space="preserve"> </w:t>
      </w:r>
      <w:r>
        <w:t>najniższa cena netto oferty spośród złożonych ofert podlegających ocenie</w:t>
      </w:r>
      <w:r>
        <w:rPr>
          <w:rFonts w:cs="Calibri"/>
        </w:rPr>
        <w:t xml:space="preserve">, </w:t>
      </w:r>
    </w:p>
    <w:p w14:paraId="04DD743B" w14:textId="77777777" w:rsidR="00B76436" w:rsidRDefault="00C45D75">
      <w:pPr>
        <w:spacing w:after="10"/>
        <w:ind w:left="1450" w:right="0"/>
        <w:jc w:val="left"/>
      </w:pPr>
      <w:r>
        <w:rPr>
          <w:rFonts w:cs="Calibri"/>
          <w:b/>
          <w:i/>
        </w:rPr>
        <w:t>Co</w:t>
      </w:r>
      <w:r>
        <w:rPr>
          <w:rFonts w:cs="Calibri"/>
        </w:rPr>
        <w:t xml:space="preserve"> </w:t>
      </w:r>
      <w:r>
        <w:t>–</w:t>
      </w:r>
      <w:r>
        <w:rPr>
          <w:rFonts w:cs="Calibri"/>
        </w:rPr>
        <w:t xml:space="preserve"> cena netto ocenianej oferty, </w:t>
      </w:r>
    </w:p>
    <w:p w14:paraId="3EC09D3A" w14:textId="77777777" w:rsidR="00B76436" w:rsidRDefault="00C45D75">
      <w:pPr>
        <w:ind w:left="1450" w:right="0"/>
      </w:pPr>
      <w:r>
        <w:rPr>
          <w:rFonts w:cs="Calibri"/>
          <w:b/>
        </w:rPr>
        <w:t xml:space="preserve">60 </w:t>
      </w:r>
      <w:r>
        <w:t>–</w:t>
      </w:r>
      <w:r>
        <w:rPr>
          <w:rFonts w:cs="Calibri"/>
        </w:rPr>
        <w:t xml:space="preserve"> </w:t>
      </w:r>
      <w:r>
        <w:t>znaczenie kryterium „Cena”</w:t>
      </w:r>
      <w:r>
        <w:rPr>
          <w:rFonts w:cs="Calibri"/>
        </w:rPr>
        <w:t xml:space="preserve">; </w:t>
      </w:r>
    </w:p>
    <w:p w14:paraId="7E5C90D5" w14:textId="77777777" w:rsidR="00B76436" w:rsidRDefault="00C45D75">
      <w:pPr>
        <w:spacing w:after="14" w:line="259" w:lineRule="auto"/>
        <w:ind w:left="0" w:right="0" w:firstLine="0"/>
        <w:jc w:val="left"/>
      </w:pPr>
      <w:r>
        <w:rPr>
          <w:rFonts w:cs="Calibri"/>
        </w:rPr>
        <w:t xml:space="preserve"> </w:t>
      </w:r>
    </w:p>
    <w:p w14:paraId="402D489E" w14:textId="77777777" w:rsidR="00B76436" w:rsidRDefault="00C45D75">
      <w:pPr>
        <w:numPr>
          <w:ilvl w:val="1"/>
          <w:numId w:val="16"/>
        </w:numPr>
        <w:ind w:right="0" w:hanging="360"/>
      </w:pPr>
      <w:r>
        <w:t>Kryterium „Czas reakcji serwisowej</w:t>
      </w:r>
      <w:r>
        <w:rPr>
          <w:rFonts w:cs="Calibri"/>
        </w:rPr>
        <w:t xml:space="preserve"> </w:t>
      </w:r>
      <w:r>
        <w:t>–</w:t>
      </w:r>
      <w:r>
        <w:rPr>
          <w:rFonts w:cs="Calibri"/>
        </w:rPr>
        <w:t xml:space="preserve"> liczba godzin</w:t>
      </w:r>
      <w:r>
        <w:t>”</w:t>
      </w:r>
      <w:r>
        <w:rPr>
          <w:rFonts w:cs="Calibri"/>
        </w:rPr>
        <w:t xml:space="preserve"> (P</w:t>
      </w:r>
      <w:r>
        <w:rPr>
          <w:rFonts w:cs="Calibri"/>
          <w:vertAlign w:val="subscript"/>
        </w:rPr>
        <w:t>t</w:t>
      </w:r>
      <w:r>
        <w:rPr>
          <w:rFonts w:cs="Calibri"/>
        </w:rPr>
        <w:t xml:space="preserve">): </w:t>
      </w:r>
    </w:p>
    <w:p w14:paraId="2447BE60" w14:textId="77777777" w:rsidR="00B76436" w:rsidRDefault="00C45D75">
      <w:pPr>
        <w:spacing w:line="259" w:lineRule="auto"/>
        <w:ind w:left="1080" w:right="0" w:firstLine="0"/>
        <w:jc w:val="left"/>
      </w:pPr>
      <w:r>
        <w:rPr>
          <w:rFonts w:cs="Calibri"/>
        </w:rPr>
        <w:t xml:space="preserve"> </w:t>
      </w:r>
    </w:p>
    <w:p w14:paraId="6F5F2EB5" w14:textId="77777777" w:rsidR="00B76436" w:rsidRDefault="00C45D75">
      <w:pPr>
        <w:numPr>
          <w:ilvl w:val="2"/>
          <w:numId w:val="16"/>
        </w:numPr>
        <w:spacing w:after="10"/>
        <w:ind w:right="0" w:hanging="360"/>
        <w:jc w:val="left"/>
      </w:pPr>
      <w:r>
        <w:rPr>
          <w:rFonts w:cs="Calibri"/>
        </w:rPr>
        <w:t xml:space="preserve">znaczenie kryterium </w:t>
      </w:r>
      <w:r>
        <w:t>–</w:t>
      </w:r>
      <w:r>
        <w:rPr>
          <w:rFonts w:cs="Calibri"/>
        </w:rPr>
        <w:t xml:space="preserve"> 20 pkt (waga 20%); </w:t>
      </w:r>
    </w:p>
    <w:p w14:paraId="318FBAAF" w14:textId="77777777" w:rsidR="00B76436" w:rsidRDefault="00C45D75">
      <w:pPr>
        <w:numPr>
          <w:ilvl w:val="2"/>
          <w:numId w:val="16"/>
        </w:numPr>
        <w:spacing w:after="0" w:line="259" w:lineRule="auto"/>
        <w:ind w:right="0" w:hanging="360"/>
        <w:jc w:val="left"/>
      </w:pPr>
      <w:r>
        <w:t>opis sposobu oceny ofert według kryterium „Czas reakcji serwisowej</w:t>
      </w:r>
      <w:r>
        <w:rPr>
          <w:rFonts w:cs="Calibri"/>
        </w:rPr>
        <w:t xml:space="preserve"> </w:t>
      </w:r>
      <w:r>
        <w:t>–</w:t>
      </w:r>
      <w:r>
        <w:rPr>
          <w:rFonts w:cs="Calibri"/>
        </w:rPr>
        <w:t xml:space="preserve"> liczba godzin</w:t>
      </w:r>
      <w:r>
        <w:t>”:</w:t>
      </w:r>
      <w:r>
        <w:rPr>
          <w:rFonts w:cs="Calibri"/>
        </w:rPr>
        <w:t xml:space="preserve"> </w:t>
      </w:r>
    </w:p>
    <w:p w14:paraId="71F998D3" w14:textId="77777777" w:rsidR="00B76436" w:rsidRDefault="00C45D75">
      <w:pPr>
        <w:ind w:left="1800" w:right="0" w:hanging="360"/>
      </w:pPr>
      <w:r>
        <w:rPr>
          <w:rFonts w:ascii="Segoe UI Symbol" w:eastAsia="Segoe UI Symbol" w:hAnsi="Segoe UI Symbol" w:cs="Segoe UI Symbol"/>
        </w:rPr>
        <w:t>−</w:t>
      </w:r>
      <w:r>
        <w:rPr>
          <w:rFonts w:ascii="Arial" w:eastAsia="Arial" w:hAnsi="Arial" w:cs="Arial"/>
        </w:rPr>
        <w:t xml:space="preserve"> </w:t>
      </w:r>
      <w:r>
        <w:t xml:space="preserve">oferta z najkrótszym </w:t>
      </w:r>
      <w:r>
        <w:rPr>
          <w:rFonts w:cs="Calibri"/>
        </w:rPr>
        <w:t xml:space="preserve">godzinowym czasem reakcji serwisowej od momentu </w:t>
      </w:r>
      <w:r>
        <w:t xml:space="preserve">zgłoszenia </w:t>
      </w:r>
      <w:r>
        <w:rPr>
          <w:rFonts w:cs="Calibri"/>
        </w:rPr>
        <w:t xml:space="preserve">awarii/usterki </w:t>
      </w:r>
      <w:r>
        <w:t xml:space="preserve">do momentu podjęcia działań mających na celu ustalenie </w:t>
      </w:r>
      <w:r>
        <w:rPr>
          <w:rFonts w:cs="Calibri"/>
        </w:rPr>
        <w:t>przyczyny i sposobu u</w:t>
      </w:r>
      <w:r>
        <w:t>sunięcia, spełniająca wymagania zapytania ofertowego, otrzyma maksymalną liczbę punktów w</w:t>
      </w:r>
      <w:r>
        <w:rPr>
          <w:rFonts w:cs="Calibri"/>
        </w:rPr>
        <w:t xml:space="preserve"> </w:t>
      </w:r>
      <w:r>
        <w:t>kryterium „</w:t>
      </w:r>
      <w:r>
        <w:rPr>
          <w:rFonts w:cs="Calibri"/>
        </w:rPr>
        <w:t xml:space="preserve">Czas reakcji serwisowej </w:t>
      </w:r>
      <w:r>
        <w:t>–</w:t>
      </w:r>
      <w:r>
        <w:rPr>
          <w:rFonts w:cs="Calibri"/>
        </w:rPr>
        <w:t xml:space="preserve"> liczba godzin</w:t>
      </w:r>
      <w:r>
        <w:t>” (20 pkt),</w:t>
      </w:r>
      <w:r>
        <w:rPr>
          <w:rFonts w:cs="Calibri"/>
        </w:rPr>
        <w:t xml:space="preserve"> </w:t>
      </w:r>
    </w:p>
    <w:p w14:paraId="0F68BAE9" w14:textId="77777777" w:rsidR="00B76436" w:rsidRDefault="00C45D75">
      <w:pPr>
        <w:ind w:left="1800" w:right="0" w:hanging="360"/>
      </w:pPr>
      <w:r>
        <w:rPr>
          <w:rFonts w:ascii="Segoe UI Symbol" w:eastAsia="Segoe UI Symbol" w:hAnsi="Segoe UI Symbol" w:cs="Segoe UI Symbol"/>
        </w:rPr>
        <w:t>−</w:t>
      </w:r>
      <w:r>
        <w:rPr>
          <w:rFonts w:ascii="Arial" w:eastAsia="Arial" w:hAnsi="Arial" w:cs="Arial"/>
        </w:rPr>
        <w:t xml:space="preserve"> </w:t>
      </w:r>
      <w:r>
        <w:t xml:space="preserve">ocena punktowa pozostałych ofert zostanie dokonana wg wzoru: </w:t>
      </w:r>
      <w:r>
        <w:rPr>
          <w:rFonts w:cs="Calibri"/>
          <w:i/>
        </w:rPr>
        <w:t>P</w:t>
      </w:r>
      <w:r>
        <w:rPr>
          <w:rFonts w:cs="Calibri"/>
          <w:i/>
          <w:vertAlign w:val="subscript"/>
        </w:rPr>
        <w:t>t</w:t>
      </w:r>
      <w:r>
        <w:rPr>
          <w:rFonts w:cs="Calibri"/>
          <w:i/>
        </w:rPr>
        <w:t xml:space="preserve"> = </w:t>
      </w:r>
      <w:proofErr w:type="spellStart"/>
      <w:r>
        <w:rPr>
          <w:rFonts w:cs="Calibri"/>
          <w:i/>
        </w:rPr>
        <w:t>Tn</w:t>
      </w:r>
      <w:proofErr w:type="spellEnd"/>
      <w:r>
        <w:rPr>
          <w:rFonts w:cs="Calibri"/>
          <w:i/>
        </w:rPr>
        <w:t>/To * 20</w:t>
      </w:r>
      <w:r>
        <w:rPr>
          <w:rFonts w:cs="Calibri"/>
        </w:rPr>
        <w:t xml:space="preserve"> gdzie: </w:t>
      </w:r>
    </w:p>
    <w:p w14:paraId="3FD73178" w14:textId="77777777" w:rsidR="00B76436" w:rsidRDefault="00C45D75">
      <w:pPr>
        <w:spacing w:after="0" w:line="259" w:lineRule="auto"/>
        <w:ind w:left="1800" w:right="0" w:firstLine="0"/>
        <w:jc w:val="left"/>
      </w:pPr>
      <w:r>
        <w:rPr>
          <w:rFonts w:cs="Calibri"/>
        </w:rPr>
        <w:t xml:space="preserve"> </w:t>
      </w:r>
    </w:p>
    <w:p w14:paraId="3D91A49B" w14:textId="77777777" w:rsidR="00B76436" w:rsidRDefault="00C45D75">
      <w:pPr>
        <w:ind w:left="1450" w:right="0"/>
      </w:pPr>
      <w:proofErr w:type="spellStart"/>
      <w:r>
        <w:rPr>
          <w:rFonts w:cs="Calibri"/>
          <w:b/>
          <w:i/>
        </w:rPr>
        <w:t>Tn</w:t>
      </w:r>
      <w:proofErr w:type="spellEnd"/>
      <w:r>
        <w:rPr>
          <w:rFonts w:cs="Calibri"/>
          <w:b/>
        </w:rPr>
        <w:t xml:space="preserve"> </w:t>
      </w:r>
      <w:r>
        <w:t>–</w:t>
      </w:r>
      <w:r>
        <w:rPr>
          <w:rFonts w:cs="Calibri"/>
        </w:rPr>
        <w:t xml:space="preserve"> naj</w:t>
      </w:r>
      <w:r>
        <w:t>krótszy czas reakcji serwisowej spośród złożonych ofert podlegających ocenie</w:t>
      </w:r>
      <w:r>
        <w:rPr>
          <w:rFonts w:cs="Calibri"/>
        </w:rPr>
        <w:t xml:space="preserve">, </w:t>
      </w:r>
    </w:p>
    <w:p w14:paraId="1764AA40" w14:textId="77777777" w:rsidR="00B76436" w:rsidRDefault="00C45D75">
      <w:pPr>
        <w:spacing w:after="10"/>
        <w:ind w:left="1450" w:right="0"/>
        <w:jc w:val="left"/>
      </w:pPr>
      <w:r>
        <w:rPr>
          <w:rFonts w:cs="Calibri"/>
          <w:b/>
          <w:i/>
        </w:rPr>
        <w:t>To</w:t>
      </w:r>
      <w:r>
        <w:rPr>
          <w:rFonts w:cs="Calibri"/>
        </w:rPr>
        <w:t xml:space="preserve"> </w:t>
      </w:r>
      <w:r>
        <w:t>–</w:t>
      </w:r>
      <w:r>
        <w:rPr>
          <w:rFonts w:cs="Calibri"/>
        </w:rPr>
        <w:t xml:space="preserve"> czas reakcji serwisowej ocenianej oferty, </w:t>
      </w:r>
    </w:p>
    <w:p w14:paraId="0BE407DC" w14:textId="77777777" w:rsidR="00B76436" w:rsidRDefault="00C45D75">
      <w:pPr>
        <w:ind w:left="1450" w:right="0"/>
      </w:pPr>
      <w:r>
        <w:rPr>
          <w:rFonts w:cs="Calibri"/>
          <w:b/>
        </w:rPr>
        <w:t xml:space="preserve">20 </w:t>
      </w:r>
      <w:r>
        <w:t>–</w:t>
      </w:r>
      <w:r>
        <w:rPr>
          <w:rFonts w:cs="Calibri"/>
        </w:rPr>
        <w:t xml:space="preserve"> </w:t>
      </w:r>
      <w:r>
        <w:t>znaczenie kryterium „</w:t>
      </w:r>
      <w:r>
        <w:rPr>
          <w:rFonts w:cs="Calibri"/>
        </w:rPr>
        <w:t xml:space="preserve">Czas reakcji serwisowej </w:t>
      </w:r>
      <w:r>
        <w:t>–</w:t>
      </w:r>
      <w:r>
        <w:rPr>
          <w:rFonts w:cs="Calibri"/>
        </w:rPr>
        <w:t xml:space="preserve"> </w:t>
      </w:r>
      <w:r>
        <w:t>liczba godzin”</w:t>
      </w:r>
      <w:r>
        <w:rPr>
          <w:rFonts w:cs="Calibri"/>
        </w:rPr>
        <w:t xml:space="preserve">; </w:t>
      </w:r>
    </w:p>
    <w:p w14:paraId="460E35A6" w14:textId="77777777" w:rsidR="00B76436" w:rsidRDefault="00C45D75">
      <w:pPr>
        <w:spacing w:after="16" w:line="259" w:lineRule="auto"/>
        <w:ind w:left="1080" w:right="0" w:firstLine="0"/>
        <w:jc w:val="left"/>
      </w:pPr>
      <w:r>
        <w:rPr>
          <w:rFonts w:cs="Calibri"/>
        </w:rPr>
        <w:t xml:space="preserve"> </w:t>
      </w:r>
    </w:p>
    <w:p w14:paraId="2A2CFA05" w14:textId="77777777" w:rsidR="00B76436" w:rsidRDefault="00C45D75">
      <w:pPr>
        <w:numPr>
          <w:ilvl w:val="1"/>
          <w:numId w:val="16"/>
        </w:numPr>
        <w:spacing w:after="73"/>
        <w:ind w:right="0" w:hanging="360"/>
      </w:pPr>
      <w:r>
        <w:t>Kryterium „Gwarancja” (</w:t>
      </w:r>
      <w:proofErr w:type="spellStart"/>
      <w:r>
        <w:rPr>
          <w:rFonts w:cs="Calibri"/>
        </w:rPr>
        <w:t>P</w:t>
      </w:r>
      <w:r>
        <w:rPr>
          <w:rFonts w:cs="Calibri"/>
          <w:vertAlign w:val="subscript"/>
        </w:rPr>
        <w:t>g</w:t>
      </w:r>
      <w:proofErr w:type="spellEnd"/>
      <w:r>
        <w:rPr>
          <w:rFonts w:cs="Calibri"/>
        </w:rPr>
        <w:t xml:space="preserve">): </w:t>
      </w:r>
    </w:p>
    <w:p w14:paraId="1A806E0E" w14:textId="77777777" w:rsidR="00B76436" w:rsidRDefault="00C45D75">
      <w:pPr>
        <w:numPr>
          <w:ilvl w:val="2"/>
          <w:numId w:val="16"/>
        </w:numPr>
        <w:spacing w:after="49"/>
        <w:ind w:right="0" w:hanging="360"/>
        <w:jc w:val="left"/>
      </w:pPr>
      <w:r>
        <w:rPr>
          <w:rFonts w:cs="Calibri"/>
        </w:rPr>
        <w:t xml:space="preserve">znaczenie kryterium </w:t>
      </w:r>
      <w:r>
        <w:t>–</w:t>
      </w:r>
      <w:r>
        <w:rPr>
          <w:rFonts w:cs="Calibri"/>
        </w:rPr>
        <w:t xml:space="preserve"> 20 pkt (waga 20%); </w:t>
      </w:r>
    </w:p>
    <w:p w14:paraId="4C0AD990" w14:textId="77777777" w:rsidR="00B76436" w:rsidRDefault="00C45D75">
      <w:pPr>
        <w:numPr>
          <w:ilvl w:val="2"/>
          <w:numId w:val="16"/>
        </w:numPr>
        <w:spacing w:after="47"/>
        <w:ind w:right="0" w:hanging="360"/>
        <w:jc w:val="left"/>
      </w:pPr>
      <w:r>
        <w:lastRenderedPageBreak/>
        <w:t>opis sposobu oceny ofert według kryterium „Gwarancja”:</w:t>
      </w:r>
      <w:r>
        <w:rPr>
          <w:rFonts w:cs="Calibri"/>
        </w:rPr>
        <w:t xml:space="preserve"> </w:t>
      </w:r>
    </w:p>
    <w:p w14:paraId="57495848" w14:textId="77777777" w:rsidR="00B76436" w:rsidRDefault="00C45D75">
      <w:pPr>
        <w:spacing w:after="75"/>
        <w:ind w:left="1843" w:right="0" w:hanging="360"/>
      </w:pPr>
      <w:r>
        <w:rPr>
          <w:rFonts w:ascii="Segoe UI Symbol" w:eastAsia="Segoe UI Symbol" w:hAnsi="Segoe UI Symbol" w:cs="Segoe UI Symbol"/>
        </w:rPr>
        <w:t>−</w:t>
      </w:r>
      <w:r>
        <w:rPr>
          <w:rFonts w:ascii="Arial" w:eastAsia="Arial" w:hAnsi="Arial" w:cs="Arial"/>
        </w:rPr>
        <w:t xml:space="preserve"> </w:t>
      </w:r>
      <w:r>
        <w:rPr>
          <w:rFonts w:cs="Calibri"/>
        </w:rPr>
        <w:t xml:space="preserve">oferta z </w:t>
      </w:r>
      <w:r>
        <w:t>najdłuższym okresem gwarancji, spełniająca wymagania zapytania ofertowego, otrzyma maksymalną liczbę punktów w kryterium „Gwarancja” (</w:t>
      </w:r>
      <w:r>
        <w:rPr>
          <w:rFonts w:cs="Calibri"/>
        </w:rPr>
        <w:t xml:space="preserve">20 pkt),  </w:t>
      </w:r>
    </w:p>
    <w:p w14:paraId="33CC9C5F" w14:textId="77777777" w:rsidR="00B76436" w:rsidRDefault="00C45D75">
      <w:pPr>
        <w:ind w:left="1493" w:right="0"/>
      </w:pPr>
      <w:r>
        <w:rPr>
          <w:rFonts w:ascii="Segoe UI Symbol" w:eastAsia="Segoe UI Symbol" w:hAnsi="Segoe UI Symbol" w:cs="Segoe UI Symbol"/>
        </w:rPr>
        <w:t>−</w:t>
      </w:r>
      <w:r>
        <w:rPr>
          <w:rFonts w:ascii="Arial" w:eastAsia="Arial" w:hAnsi="Arial" w:cs="Arial"/>
        </w:rPr>
        <w:t xml:space="preserve"> </w:t>
      </w:r>
      <w:r>
        <w:t xml:space="preserve">ocena punktowa pozostałych ofert zostanie dokonana wg wzoru: </w:t>
      </w:r>
      <w:proofErr w:type="spellStart"/>
      <w:proofErr w:type="gramStart"/>
      <w:r>
        <w:rPr>
          <w:rFonts w:cs="Calibri"/>
          <w:i/>
        </w:rPr>
        <w:t>P</w:t>
      </w:r>
      <w:r>
        <w:rPr>
          <w:rFonts w:cs="Calibri"/>
          <w:i/>
          <w:vertAlign w:val="subscript"/>
        </w:rPr>
        <w:t>g</w:t>
      </w:r>
      <w:proofErr w:type="spellEnd"/>
      <w:r>
        <w:rPr>
          <w:rFonts w:cs="Calibri"/>
          <w:i/>
          <w:vertAlign w:val="subscript"/>
        </w:rPr>
        <w:t xml:space="preserve">  </w:t>
      </w:r>
      <w:r>
        <w:rPr>
          <w:rFonts w:cs="Calibri"/>
          <w:i/>
        </w:rPr>
        <w:t>=</w:t>
      </w:r>
      <w:proofErr w:type="gramEnd"/>
      <w:r>
        <w:rPr>
          <w:rFonts w:cs="Calibri"/>
          <w:i/>
        </w:rPr>
        <w:t xml:space="preserve"> Go/</w:t>
      </w:r>
      <w:proofErr w:type="spellStart"/>
      <w:r>
        <w:rPr>
          <w:rFonts w:cs="Calibri"/>
          <w:i/>
        </w:rPr>
        <w:t>Gn</w:t>
      </w:r>
      <w:proofErr w:type="spellEnd"/>
      <w:r>
        <w:rPr>
          <w:rFonts w:cs="Calibri"/>
          <w:i/>
        </w:rPr>
        <w:t xml:space="preserve"> * 20</w:t>
      </w:r>
      <w:r>
        <w:rPr>
          <w:rFonts w:cs="Calibri"/>
        </w:rPr>
        <w:t xml:space="preserve"> </w:t>
      </w:r>
    </w:p>
    <w:p w14:paraId="4B97B6A9" w14:textId="77777777" w:rsidR="00B76436" w:rsidRDefault="00C45D75">
      <w:pPr>
        <w:spacing w:after="16" w:line="259" w:lineRule="auto"/>
        <w:ind w:left="1843" w:right="0" w:firstLine="0"/>
        <w:jc w:val="left"/>
      </w:pPr>
      <w:r>
        <w:rPr>
          <w:rFonts w:cs="Calibri"/>
        </w:rPr>
        <w:t xml:space="preserve"> </w:t>
      </w:r>
    </w:p>
    <w:p w14:paraId="16475C8B" w14:textId="77777777" w:rsidR="00B76436" w:rsidRDefault="00C45D75">
      <w:pPr>
        <w:spacing w:after="10"/>
        <w:ind w:left="1428" w:right="0"/>
        <w:jc w:val="left"/>
      </w:pPr>
      <w:r>
        <w:rPr>
          <w:rFonts w:cs="Calibri"/>
        </w:rPr>
        <w:t xml:space="preserve">gdzie: </w:t>
      </w:r>
    </w:p>
    <w:p w14:paraId="4AB61098" w14:textId="77777777" w:rsidR="00B76436" w:rsidRDefault="00C45D75">
      <w:pPr>
        <w:spacing w:after="19" w:line="259" w:lineRule="auto"/>
        <w:ind w:left="0" w:right="0" w:firstLine="0"/>
        <w:jc w:val="left"/>
      </w:pPr>
      <w:r>
        <w:rPr>
          <w:rFonts w:cs="Calibri"/>
        </w:rPr>
        <w:t xml:space="preserve"> </w:t>
      </w:r>
    </w:p>
    <w:p w14:paraId="45A777BA" w14:textId="77777777" w:rsidR="00B76436" w:rsidRDefault="00C45D75">
      <w:pPr>
        <w:spacing w:after="10"/>
        <w:ind w:left="1428" w:right="0"/>
        <w:jc w:val="left"/>
      </w:pPr>
      <w:r>
        <w:rPr>
          <w:rFonts w:cs="Calibri"/>
          <w:b/>
          <w:i/>
        </w:rPr>
        <w:t>Go</w:t>
      </w:r>
      <w:r>
        <w:rPr>
          <w:rFonts w:cs="Calibri"/>
        </w:rPr>
        <w:t xml:space="preserve"> </w:t>
      </w:r>
      <w:r>
        <w:t>–</w:t>
      </w:r>
      <w:r>
        <w:rPr>
          <w:rFonts w:cs="Calibri"/>
        </w:rPr>
        <w:t xml:space="preserve"> okres gwarancji ocenianej oferty, </w:t>
      </w:r>
    </w:p>
    <w:p w14:paraId="44A8F29C" w14:textId="77777777" w:rsidR="00B76436" w:rsidRDefault="00C45D75">
      <w:pPr>
        <w:ind w:left="1428" w:right="500"/>
      </w:pPr>
      <w:proofErr w:type="spellStart"/>
      <w:r>
        <w:rPr>
          <w:rFonts w:cs="Calibri"/>
          <w:b/>
          <w:i/>
        </w:rPr>
        <w:t>Gn</w:t>
      </w:r>
      <w:proofErr w:type="spellEnd"/>
      <w:r>
        <w:rPr>
          <w:rFonts w:cs="Calibri"/>
        </w:rPr>
        <w:t xml:space="preserve"> </w:t>
      </w:r>
      <w:r>
        <w:t>–</w:t>
      </w:r>
      <w:r>
        <w:rPr>
          <w:rFonts w:cs="Calibri"/>
        </w:rPr>
        <w:t xml:space="preserve"> </w:t>
      </w:r>
      <w:r>
        <w:t>najdłuższy okres gwarancji spośród złożonych ofert podlegających ocenie,</w:t>
      </w:r>
      <w:r>
        <w:rPr>
          <w:rFonts w:cs="Calibri"/>
        </w:rPr>
        <w:t xml:space="preserve"> </w:t>
      </w:r>
      <w:r>
        <w:rPr>
          <w:rFonts w:cs="Calibri"/>
          <w:b/>
          <w:i/>
        </w:rPr>
        <w:t>20</w:t>
      </w:r>
      <w:r>
        <w:rPr>
          <w:rFonts w:cs="Calibri"/>
        </w:rPr>
        <w:t xml:space="preserve"> </w:t>
      </w:r>
      <w:r>
        <w:t>–</w:t>
      </w:r>
      <w:r>
        <w:rPr>
          <w:rFonts w:cs="Calibri"/>
        </w:rPr>
        <w:t xml:space="preserve"> </w:t>
      </w:r>
      <w:r>
        <w:t>znaczenie kryterium „Gwarancja”.</w:t>
      </w:r>
      <w:r>
        <w:rPr>
          <w:rFonts w:cs="Calibri"/>
        </w:rPr>
        <w:t xml:space="preserve"> </w:t>
      </w:r>
    </w:p>
    <w:p w14:paraId="207034EC" w14:textId="77777777" w:rsidR="00B76436" w:rsidRDefault="00C45D75">
      <w:pPr>
        <w:spacing w:after="16" w:line="259" w:lineRule="auto"/>
        <w:ind w:left="1843" w:right="0" w:firstLine="0"/>
        <w:jc w:val="left"/>
      </w:pPr>
      <w:r>
        <w:rPr>
          <w:rFonts w:cs="Calibri"/>
        </w:rPr>
        <w:t xml:space="preserve"> </w:t>
      </w:r>
    </w:p>
    <w:p w14:paraId="0BAB0AF1" w14:textId="77777777" w:rsidR="00B76436" w:rsidRDefault="00C45D75">
      <w:pPr>
        <w:spacing w:after="29" w:line="249" w:lineRule="auto"/>
        <w:ind w:left="437" w:right="0"/>
        <w:jc w:val="left"/>
      </w:pPr>
      <w:r>
        <w:rPr>
          <w:rFonts w:cs="Calibri"/>
          <w:b/>
        </w:rPr>
        <w:t xml:space="preserve">Łączna ocena ofert:  </w:t>
      </w:r>
    </w:p>
    <w:p w14:paraId="3BCF84C9" w14:textId="77777777" w:rsidR="00B76436" w:rsidRDefault="00C45D75">
      <w:pPr>
        <w:ind w:left="437" w:right="0"/>
      </w:pPr>
      <w:r>
        <w:t xml:space="preserve">Ostateczna ocena oferty (Po) zostanie obliczona jako suma punktów uzyskanych w </w:t>
      </w:r>
      <w:r>
        <w:rPr>
          <w:rFonts w:cs="Calibri"/>
        </w:rPr>
        <w:t xml:space="preserve">trzech kryteriach:  </w:t>
      </w:r>
    </w:p>
    <w:p w14:paraId="2325E691" w14:textId="77777777" w:rsidR="00B76436" w:rsidRDefault="00C45D75">
      <w:pPr>
        <w:spacing w:after="19" w:line="259" w:lineRule="auto"/>
        <w:ind w:left="427" w:right="0" w:firstLine="0"/>
        <w:jc w:val="left"/>
      </w:pPr>
      <w:r>
        <w:rPr>
          <w:rFonts w:cs="Calibri"/>
        </w:rPr>
        <w:t xml:space="preserve"> </w:t>
      </w:r>
    </w:p>
    <w:p w14:paraId="000B1076" w14:textId="77777777" w:rsidR="00B76436" w:rsidRDefault="00C45D75">
      <w:pPr>
        <w:spacing w:after="16" w:line="259" w:lineRule="auto"/>
        <w:ind w:left="423" w:right="0" w:firstLine="0"/>
        <w:jc w:val="center"/>
      </w:pPr>
      <w:r>
        <w:rPr>
          <w:rFonts w:cs="Calibri"/>
          <w:i/>
        </w:rPr>
        <w:t xml:space="preserve">Po = </w:t>
      </w:r>
      <w:proofErr w:type="spellStart"/>
      <w:r>
        <w:rPr>
          <w:rFonts w:cs="Calibri"/>
          <w:i/>
        </w:rPr>
        <w:t>Pc</w:t>
      </w:r>
      <w:proofErr w:type="spellEnd"/>
      <w:r>
        <w:rPr>
          <w:rFonts w:cs="Calibri"/>
          <w:i/>
        </w:rPr>
        <w:t xml:space="preserve"> + Pt + </w:t>
      </w:r>
      <w:proofErr w:type="spellStart"/>
      <w:r>
        <w:rPr>
          <w:rFonts w:cs="Calibri"/>
          <w:i/>
        </w:rPr>
        <w:t>Pg</w:t>
      </w:r>
      <w:proofErr w:type="spellEnd"/>
      <w:r>
        <w:rPr>
          <w:rFonts w:cs="Calibri"/>
          <w:i/>
        </w:rPr>
        <w:t xml:space="preserve"> </w:t>
      </w:r>
    </w:p>
    <w:p w14:paraId="438332CB" w14:textId="77777777" w:rsidR="00B76436" w:rsidRDefault="00C45D75">
      <w:pPr>
        <w:spacing w:after="19" w:line="259" w:lineRule="auto"/>
        <w:ind w:left="470" w:right="0" w:firstLine="0"/>
        <w:jc w:val="center"/>
      </w:pPr>
      <w:r>
        <w:rPr>
          <w:rFonts w:cs="Calibri"/>
          <w:i/>
        </w:rPr>
        <w:t xml:space="preserve"> </w:t>
      </w:r>
    </w:p>
    <w:p w14:paraId="1B406ADE" w14:textId="77777777" w:rsidR="00B76436" w:rsidRDefault="00C45D75">
      <w:pPr>
        <w:spacing w:after="10"/>
        <w:ind w:left="437" w:right="0"/>
        <w:jc w:val="left"/>
      </w:pPr>
      <w:r>
        <w:rPr>
          <w:rFonts w:cs="Calibri"/>
        </w:rPr>
        <w:t xml:space="preserve">gdzie: </w:t>
      </w:r>
    </w:p>
    <w:p w14:paraId="115094F4" w14:textId="77777777" w:rsidR="00B76436" w:rsidRDefault="00C45D75">
      <w:pPr>
        <w:ind w:left="730" w:right="0"/>
      </w:pPr>
      <w:proofErr w:type="spellStart"/>
      <w:r>
        <w:rPr>
          <w:rFonts w:cs="Calibri"/>
          <w:b/>
        </w:rPr>
        <w:t>Pc</w:t>
      </w:r>
      <w:proofErr w:type="spellEnd"/>
      <w:r>
        <w:rPr>
          <w:rFonts w:cs="Calibri"/>
        </w:rPr>
        <w:t xml:space="preserve"> </w:t>
      </w:r>
      <w:r>
        <w:t>–</w:t>
      </w:r>
      <w:r>
        <w:rPr>
          <w:rFonts w:cs="Calibri"/>
        </w:rPr>
        <w:t xml:space="preserve"> </w:t>
      </w:r>
      <w:r>
        <w:t>punkty przyznane w kryterium „Cena”,</w:t>
      </w:r>
      <w:r>
        <w:rPr>
          <w:rFonts w:cs="Calibri"/>
        </w:rPr>
        <w:t xml:space="preserve"> </w:t>
      </w:r>
    </w:p>
    <w:p w14:paraId="5B6F00FF" w14:textId="77777777" w:rsidR="00B76436" w:rsidRDefault="00C45D75">
      <w:pPr>
        <w:ind w:left="730" w:right="1401"/>
      </w:pPr>
      <w:r>
        <w:rPr>
          <w:rFonts w:cs="Calibri"/>
          <w:b/>
        </w:rPr>
        <w:t xml:space="preserve">Pt </w:t>
      </w:r>
      <w:r>
        <w:t>–</w:t>
      </w:r>
      <w:r>
        <w:rPr>
          <w:rFonts w:cs="Calibri"/>
        </w:rPr>
        <w:t xml:space="preserve"> </w:t>
      </w:r>
      <w:r>
        <w:t>punkty przyznane w kryterium „Czas reakcji serwisowej</w:t>
      </w:r>
      <w:r>
        <w:rPr>
          <w:rFonts w:cs="Calibri"/>
        </w:rPr>
        <w:t xml:space="preserve"> </w:t>
      </w:r>
      <w:r>
        <w:t>–</w:t>
      </w:r>
      <w:r>
        <w:rPr>
          <w:rFonts w:cs="Calibri"/>
        </w:rPr>
        <w:t xml:space="preserve"> liczba godzin</w:t>
      </w:r>
      <w:r>
        <w:t>”,</w:t>
      </w:r>
      <w:r>
        <w:rPr>
          <w:rFonts w:cs="Calibri"/>
        </w:rPr>
        <w:t xml:space="preserve"> </w:t>
      </w:r>
      <w:proofErr w:type="spellStart"/>
      <w:r>
        <w:rPr>
          <w:rFonts w:cs="Calibri"/>
          <w:b/>
        </w:rPr>
        <w:t>Pg</w:t>
      </w:r>
      <w:proofErr w:type="spellEnd"/>
      <w:r>
        <w:rPr>
          <w:rFonts w:cs="Calibri"/>
        </w:rPr>
        <w:t xml:space="preserve"> </w:t>
      </w:r>
      <w:r>
        <w:t>–</w:t>
      </w:r>
      <w:r>
        <w:rPr>
          <w:rFonts w:cs="Calibri"/>
        </w:rPr>
        <w:t xml:space="preserve"> </w:t>
      </w:r>
      <w:r>
        <w:t>punkty przyznane w kryterium „Gwarancja”.</w:t>
      </w:r>
      <w:r>
        <w:rPr>
          <w:rFonts w:cs="Calibri"/>
        </w:rPr>
        <w:t xml:space="preserve">  </w:t>
      </w:r>
    </w:p>
    <w:p w14:paraId="4C8624DB" w14:textId="77777777" w:rsidR="00B76436" w:rsidRDefault="00C45D75">
      <w:pPr>
        <w:spacing w:after="0" w:line="259" w:lineRule="auto"/>
        <w:ind w:left="0" w:right="0" w:firstLine="0"/>
        <w:jc w:val="left"/>
      </w:pPr>
      <w:r>
        <w:rPr>
          <w:rFonts w:cs="Calibri"/>
        </w:rPr>
        <w:t xml:space="preserve"> </w:t>
      </w:r>
    </w:p>
    <w:p w14:paraId="5140C6D1" w14:textId="77777777" w:rsidR="00B76436" w:rsidRDefault="00C45D75">
      <w:pPr>
        <w:spacing w:after="12" w:line="259" w:lineRule="auto"/>
        <w:ind w:left="1440" w:right="0" w:firstLine="0"/>
        <w:jc w:val="left"/>
      </w:pPr>
      <w:r>
        <w:rPr>
          <w:rFonts w:cs="Calibri"/>
        </w:rPr>
        <w:t xml:space="preserve"> </w:t>
      </w:r>
    </w:p>
    <w:p w14:paraId="3D1810EC" w14:textId="77777777" w:rsidR="00B76436" w:rsidRDefault="00C45D75">
      <w:pPr>
        <w:ind w:left="-5" w:right="0"/>
      </w:pPr>
      <w:r>
        <w:rPr>
          <w:rFonts w:cs="Calibri"/>
        </w:rPr>
        <w:t>3.</w:t>
      </w:r>
      <w:r>
        <w:rPr>
          <w:rFonts w:ascii="Arial" w:eastAsia="Arial" w:hAnsi="Arial" w:cs="Arial"/>
        </w:rPr>
        <w:t xml:space="preserve"> </w:t>
      </w:r>
      <w:r>
        <w:t>Liczba punktów obliczona zostanie z dokładnością do dwóch miejsc po przecinku.</w:t>
      </w:r>
      <w:r>
        <w:rPr>
          <w:rFonts w:cs="Calibri"/>
        </w:rPr>
        <w:t xml:space="preserve"> </w:t>
      </w:r>
    </w:p>
    <w:p w14:paraId="5F4E1522" w14:textId="77777777" w:rsidR="00B76436" w:rsidRDefault="00C45D75">
      <w:pPr>
        <w:spacing w:after="12" w:line="259" w:lineRule="auto"/>
        <w:ind w:left="454" w:right="0" w:firstLine="0"/>
        <w:jc w:val="left"/>
      </w:pPr>
      <w:r>
        <w:rPr>
          <w:rFonts w:cs="Calibri"/>
        </w:rPr>
        <w:t xml:space="preserve"> </w:t>
      </w:r>
    </w:p>
    <w:p w14:paraId="518DACAA" w14:textId="77777777" w:rsidR="00B76436" w:rsidRDefault="00C45D75">
      <w:pPr>
        <w:pStyle w:val="Nagwek1"/>
        <w:ind w:left="439" w:hanging="454"/>
      </w:pPr>
      <w:r>
        <w:t>XVII.</w:t>
      </w:r>
      <w:r>
        <w:rPr>
          <w:rFonts w:ascii="Arial" w:eastAsia="Arial" w:hAnsi="Arial" w:cs="Arial"/>
        </w:rPr>
        <w:t xml:space="preserve"> </w:t>
      </w:r>
      <w:r>
        <w:t xml:space="preserve">INFORMACJE O FORMALNOŚCIACH, JAKIE POWINNY ZOSTAĆ DOPEŁNIONE PO WYBORZE OFERTY W CELU ZAWARCIA UMOWY W SPRAWIE ZAMÓWIENIA </w:t>
      </w:r>
    </w:p>
    <w:p w14:paraId="4325E481" w14:textId="77777777" w:rsidR="00B76436" w:rsidRDefault="00C45D75">
      <w:pPr>
        <w:spacing w:after="12" w:line="259" w:lineRule="auto"/>
        <w:ind w:left="0" w:right="0" w:firstLine="0"/>
        <w:jc w:val="left"/>
      </w:pPr>
      <w:r>
        <w:rPr>
          <w:rFonts w:cs="Calibri"/>
        </w:rPr>
        <w:t xml:space="preserve"> </w:t>
      </w:r>
    </w:p>
    <w:p w14:paraId="1FBBEE2D" w14:textId="77777777" w:rsidR="00B76436" w:rsidRDefault="00C45D75">
      <w:pPr>
        <w:numPr>
          <w:ilvl w:val="0"/>
          <w:numId w:val="17"/>
        </w:numPr>
        <w:ind w:right="0" w:hanging="360"/>
      </w:pPr>
      <w:r>
        <w:t xml:space="preserve">Zamawiający </w:t>
      </w:r>
      <w:r>
        <w:tab/>
        <w:t xml:space="preserve">udostępni </w:t>
      </w:r>
      <w:r>
        <w:tab/>
        <w:t xml:space="preserve">informacje </w:t>
      </w:r>
      <w:r>
        <w:tab/>
      </w:r>
      <w:r w:rsidR="001704D5">
        <w:t xml:space="preserve">o </w:t>
      </w:r>
      <w:r w:rsidR="001704D5">
        <w:tab/>
        <w:t xml:space="preserve">wyborze </w:t>
      </w:r>
      <w:r w:rsidR="001704D5">
        <w:tab/>
        <w:t xml:space="preserve">najkorzystniejszej </w:t>
      </w:r>
      <w:r>
        <w:t xml:space="preserve">oferty </w:t>
      </w:r>
      <w:r>
        <w:tab/>
        <w:t xml:space="preserve">na </w:t>
      </w:r>
      <w:r>
        <w:tab/>
        <w:t>portalu:</w:t>
      </w:r>
      <w:r>
        <w:rPr>
          <w:rFonts w:cs="Calibri"/>
        </w:rPr>
        <w:t xml:space="preserve"> </w:t>
      </w:r>
      <w:hyperlink r:id="rId23">
        <w:r>
          <w:rPr>
            <w:rFonts w:cs="Calibri"/>
            <w:color w:val="467886"/>
            <w:u w:val="single" w:color="467886"/>
          </w:rPr>
          <w:t>https://bazakonkurencyjnosci.funduszeeuropejskie.gov.pl/</w:t>
        </w:r>
      </w:hyperlink>
      <w:hyperlink r:id="rId24">
        <w:r>
          <w:rPr>
            <w:rFonts w:cs="Calibri"/>
          </w:rPr>
          <w:t xml:space="preserve"> </w:t>
        </w:r>
      </w:hyperlink>
      <w:r>
        <w:rPr>
          <w:rFonts w:cs="Calibri"/>
        </w:rPr>
        <w:t xml:space="preserve"> </w:t>
      </w:r>
    </w:p>
    <w:p w14:paraId="07ACE880" w14:textId="77777777" w:rsidR="00B76436" w:rsidRDefault="00C45D75">
      <w:pPr>
        <w:numPr>
          <w:ilvl w:val="0"/>
          <w:numId w:val="17"/>
        </w:numPr>
        <w:ind w:right="0" w:hanging="360"/>
      </w:pPr>
      <w:r>
        <w:t>Zamawiający udzieli zamówienia Wykonawcy, którego oferta została wybrana, jako najkorzystniejsza w wyniku oceny, zgodnie z zasadami określonymi w zapytaniu ofertowym.</w:t>
      </w:r>
      <w:r>
        <w:rPr>
          <w:rFonts w:cs="Calibri"/>
        </w:rPr>
        <w:t xml:space="preserve"> </w:t>
      </w:r>
    </w:p>
    <w:p w14:paraId="0F603A2A" w14:textId="77777777" w:rsidR="00B76436" w:rsidRDefault="00C45D75">
      <w:pPr>
        <w:numPr>
          <w:ilvl w:val="0"/>
          <w:numId w:val="17"/>
        </w:numPr>
        <w:ind w:right="0" w:hanging="360"/>
      </w:pPr>
      <w:r>
        <w:t>Osoby reprezentujące Wykonawcę przy zawarciu umowy powinny posiadać dokumenty potwierdzające ich umocowanie do reprezentowania Wykonawcy, o ile umocowanie to nie będzie wynikać z dokumentów załączonych do oferty.</w:t>
      </w:r>
      <w:r>
        <w:rPr>
          <w:rFonts w:cs="Calibri"/>
        </w:rPr>
        <w:t xml:space="preserve"> </w:t>
      </w:r>
    </w:p>
    <w:p w14:paraId="79A4118E" w14:textId="77777777" w:rsidR="00B76436" w:rsidRDefault="00C45D75">
      <w:pPr>
        <w:numPr>
          <w:ilvl w:val="0"/>
          <w:numId w:val="17"/>
        </w:numPr>
        <w:ind w:right="0" w:hanging="360"/>
      </w:pPr>
      <w:r>
        <w:t>Dwukrotne nieusprawiedliwione przez Wykonawcę niestawienie się w wyznaczonym terminie do podpisania umowy uznaje się za odstąpienie od zawarcia umowy.</w:t>
      </w:r>
      <w:r>
        <w:rPr>
          <w:rFonts w:cs="Calibri"/>
        </w:rPr>
        <w:t xml:space="preserve"> </w:t>
      </w:r>
    </w:p>
    <w:p w14:paraId="26426C8C" w14:textId="77777777" w:rsidR="00B76436" w:rsidRDefault="00C45D75">
      <w:pPr>
        <w:numPr>
          <w:ilvl w:val="0"/>
          <w:numId w:val="17"/>
        </w:numPr>
        <w:spacing w:after="0"/>
        <w:ind w:right="0" w:hanging="360"/>
      </w:pPr>
      <w:r>
        <w:lastRenderedPageBreak/>
        <w:t>Jeżeli Wykonawca, którego oferta została wybrana jako najkorzystniejsza, uchyla się od zawarcia umowy w sprawie zamówienia publicznego, Zamawiający może wybrać ofertę najkorzystniejszą spośród pozostałych ofert.</w:t>
      </w:r>
      <w:r>
        <w:rPr>
          <w:rFonts w:cs="Calibri"/>
        </w:rPr>
        <w:t xml:space="preserve"> </w:t>
      </w:r>
    </w:p>
    <w:p w14:paraId="5D4B095B" w14:textId="77777777" w:rsidR="00B76436" w:rsidRDefault="00C45D75">
      <w:pPr>
        <w:spacing w:after="12" w:line="259" w:lineRule="auto"/>
        <w:ind w:left="0" w:right="0" w:firstLine="0"/>
        <w:jc w:val="left"/>
      </w:pPr>
      <w:r>
        <w:rPr>
          <w:rFonts w:cs="Calibri"/>
          <w:b/>
        </w:rPr>
        <w:t xml:space="preserve"> </w:t>
      </w:r>
    </w:p>
    <w:p w14:paraId="22B2C160" w14:textId="77777777" w:rsidR="00B76436" w:rsidRDefault="00C45D75">
      <w:pPr>
        <w:spacing w:after="5" w:line="249" w:lineRule="auto"/>
        <w:ind w:left="439" w:right="0" w:hanging="454"/>
        <w:jc w:val="left"/>
      </w:pPr>
      <w:r>
        <w:rPr>
          <w:rFonts w:cs="Calibri"/>
          <w:b/>
        </w:rPr>
        <w:t>XVIII.</w:t>
      </w:r>
      <w:r>
        <w:rPr>
          <w:rFonts w:ascii="Arial" w:eastAsia="Arial" w:hAnsi="Arial" w:cs="Arial"/>
          <w:b/>
        </w:rPr>
        <w:t xml:space="preserve"> </w:t>
      </w:r>
      <w:r>
        <w:rPr>
          <w:rFonts w:cs="Calibri"/>
          <w:b/>
        </w:rPr>
        <w:t xml:space="preserve">WARUNKI ISTOTNYCH ZMIAN UMOWY ZAWARTEJ W WYNIKU PRZEPROWADZONEGO POSTĘPOWANIA O UDZIELENIE ZAMÓWIENIA </w:t>
      </w:r>
    </w:p>
    <w:p w14:paraId="3EB14722" w14:textId="77777777" w:rsidR="00B76436" w:rsidRDefault="00C45D75">
      <w:pPr>
        <w:spacing w:after="12" w:line="259" w:lineRule="auto"/>
        <w:ind w:left="0" w:right="0" w:firstLine="0"/>
        <w:jc w:val="left"/>
      </w:pPr>
      <w:r>
        <w:rPr>
          <w:rFonts w:cs="Calibri"/>
          <w:b/>
        </w:rPr>
        <w:t xml:space="preserve"> </w:t>
      </w:r>
    </w:p>
    <w:p w14:paraId="3202B33A" w14:textId="77777777" w:rsidR="00B76436" w:rsidRDefault="00C45D75">
      <w:pPr>
        <w:numPr>
          <w:ilvl w:val="0"/>
          <w:numId w:val="18"/>
        </w:numPr>
        <w:ind w:right="0" w:hanging="360"/>
      </w:pPr>
      <w:r>
        <w:t>Zamawiający przewiduje możliwość wprowadzenia istotnych zmian postanowień</w:t>
      </w:r>
      <w:r>
        <w:rPr>
          <w:rFonts w:cs="Calibri"/>
        </w:rPr>
        <w:t xml:space="preserve"> zawartej umowy z wybranym </w:t>
      </w:r>
      <w:r>
        <w:t xml:space="preserve">Wykonawcą w stosunku do treści oferty, na podstawie której dokonano wyboru </w:t>
      </w:r>
      <w:r>
        <w:rPr>
          <w:rFonts w:cs="Calibri"/>
        </w:rPr>
        <w:t xml:space="preserve">Wykonawcy. </w:t>
      </w:r>
    </w:p>
    <w:p w14:paraId="2CA283AD" w14:textId="77777777" w:rsidR="00B76436" w:rsidRDefault="00C45D75">
      <w:pPr>
        <w:numPr>
          <w:ilvl w:val="0"/>
          <w:numId w:val="18"/>
        </w:numPr>
        <w:spacing w:after="10"/>
        <w:ind w:right="0" w:hanging="360"/>
      </w:pPr>
      <w:r>
        <w:rPr>
          <w:rFonts w:cs="Calibri"/>
        </w:rPr>
        <w:t xml:space="preserve">Dopuszczalny zakres zmian obejmuje: </w:t>
      </w:r>
    </w:p>
    <w:p w14:paraId="71A241E3" w14:textId="77777777" w:rsidR="00B76436" w:rsidRDefault="00C45D75">
      <w:pPr>
        <w:numPr>
          <w:ilvl w:val="1"/>
          <w:numId w:val="18"/>
        </w:numPr>
        <w:ind w:right="0" w:hanging="360"/>
      </w:pPr>
      <w:r>
        <w:t>określenie zaliczek na poczet wynagrodzenia;</w:t>
      </w:r>
      <w:r>
        <w:rPr>
          <w:rFonts w:cs="Calibri"/>
        </w:rPr>
        <w:t xml:space="preserve"> </w:t>
      </w:r>
    </w:p>
    <w:p w14:paraId="78C68A96" w14:textId="77777777" w:rsidR="00B76436" w:rsidRDefault="00C45D75">
      <w:pPr>
        <w:numPr>
          <w:ilvl w:val="1"/>
          <w:numId w:val="18"/>
        </w:numPr>
        <w:ind w:right="0" w:hanging="360"/>
      </w:pPr>
      <w:r>
        <w:t>zmiana sposobu zapłaty wynagrodzenia z jednorazowej na częściowe (płatne etapami) lub z częściowych na jednorazową;</w:t>
      </w:r>
      <w:r>
        <w:rPr>
          <w:rFonts w:cs="Calibri"/>
        </w:rPr>
        <w:t xml:space="preserve"> </w:t>
      </w:r>
    </w:p>
    <w:p w14:paraId="73BF96B3" w14:textId="77777777" w:rsidR="00B76436" w:rsidRDefault="00C45D75">
      <w:pPr>
        <w:numPr>
          <w:ilvl w:val="1"/>
          <w:numId w:val="18"/>
        </w:numPr>
        <w:ind w:right="0" w:hanging="360"/>
      </w:pPr>
      <w:r>
        <w:t>zmiana terminu zapłaty wynagrodzenia lub jego części,</w:t>
      </w:r>
      <w:r>
        <w:rPr>
          <w:rFonts w:cs="Calibri"/>
        </w:rPr>
        <w:t xml:space="preserve"> </w:t>
      </w:r>
    </w:p>
    <w:p w14:paraId="180534C2" w14:textId="77777777" w:rsidR="00B76436" w:rsidRDefault="00C45D75">
      <w:pPr>
        <w:numPr>
          <w:ilvl w:val="1"/>
          <w:numId w:val="18"/>
        </w:numPr>
        <w:ind w:right="0" w:hanging="360"/>
      </w:pPr>
      <w:r>
        <w:t>jeśli się to okaże konieczne ze względu na zmianę przepisów powszechnie obowiązującego prawa po zawarciu umowy, w zakresie niezbędnym do dostosowania Umowy do zmienionych przepisów, w tym art. w przypadku zmiany stawek VAT, art.;</w:t>
      </w:r>
      <w:r>
        <w:rPr>
          <w:rFonts w:cs="Calibri"/>
        </w:rPr>
        <w:t xml:space="preserve"> </w:t>
      </w:r>
    </w:p>
    <w:p w14:paraId="1AC5C754" w14:textId="77777777" w:rsidR="00B76436" w:rsidRDefault="00C45D75">
      <w:pPr>
        <w:numPr>
          <w:ilvl w:val="1"/>
          <w:numId w:val="18"/>
        </w:numPr>
        <w:ind w:right="0" w:hanging="360"/>
      </w:pPr>
      <w:r>
        <w:t>zmiany specyfikacji przedmiotu umowy pod warunkiem, że nie wpływa ona na cenę, w przypadku zapewnienia równoważności proponowanych rozwiązań lub w przypadku zaproponowania przez Oferenta rozwiązań lepszych pod warunkiem, że Oferent wykaże, że nowe rozwiązania są lepsze lub będą lepsze dla Zamawiającego;</w:t>
      </w:r>
      <w:r>
        <w:rPr>
          <w:rFonts w:cs="Calibri"/>
        </w:rPr>
        <w:t xml:space="preserve"> </w:t>
      </w:r>
    </w:p>
    <w:p w14:paraId="307C949E" w14:textId="77777777" w:rsidR="00B76436" w:rsidRDefault="00C45D75">
      <w:pPr>
        <w:numPr>
          <w:ilvl w:val="1"/>
          <w:numId w:val="18"/>
        </w:numPr>
        <w:ind w:right="0" w:hanging="360"/>
      </w:pPr>
      <w:r>
        <w:t>zmiany terminu końcowego realizacji zamówienia, terminu początkowego lub terminów poszczególnych etapów realizacji zamówienia, gdy:</w:t>
      </w:r>
      <w:r>
        <w:rPr>
          <w:rFonts w:cs="Calibri"/>
        </w:rPr>
        <w:t xml:space="preserve"> </w:t>
      </w:r>
    </w:p>
    <w:p w14:paraId="365E4698" w14:textId="77777777" w:rsidR="00B76436" w:rsidRDefault="00C45D75">
      <w:pPr>
        <w:ind w:left="1800" w:right="0" w:hanging="360"/>
      </w:pPr>
      <w:r>
        <w:rPr>
          <w:rFonts w:ascii="Segoe UI Symbol" w:eastAsia="Segoe UI Symbol" w:hAnsi="Segoe UI Symbol" w:cs="Segoe UI Symbol"/>
        </w:rPr>
        <w:t>−</w:t>
      </w:r>
      <w:r>
        <w:rPr>
          <w:rFonts w:ascii="Arial" w:eastAsia="Arial" w:hAnsi="Arial" w:cs="Arial"/>
        </w:rPr>
        <w:t xml:space="preserve"> </w:t>
      </w:r>
      <w:r>
        <w:t>zaistnieje niemożliwa do przewidzenia w momencie zawarcia umowy okoliczność faktyczna, prawna, ekonomiczna lub wystąpi siła wyższa –</w:t>
      </w:r>
      <w:r>
        <w:rPr>
          <w:rFonts w:cs="Calibri"/>
        </w:rPr>
        <w:t xml:space="preserve"> </w:t>
      </w:r>
      <w:r>
        <w:t>okoliczność, za którą żadna ze stron nie ponosi odpowiedzialności, skutkująca brakiem możliwości należytego wykonania zawartej umowy, w tym także z uwagi na utrudnienia stanowiące skutki pandemii Covid</w:t>
      </w:r>
      <w:r>
        <w:rPr>
          <w:rFonts w:cs="Calibri"/>
        </w:rPr>
        <w:t>-</w:t>
      </w:r>
      <w:r>
        <w:t xml:space="preserve">19 lub innej epidemii/stanu zagrożenia </w:t>
      </w:r>
      <w:r>
        <w:rPr>
          <w:rFonts w:cs="Calibri"/>
        </w:rPr>
        <w:t xml:space="preserve">epidemicznego, takie jak ograniczenia administracyjne, przestoje w transporcie </w:t>
      </w:r>
      <w:r>
        <w:t>międzynarodowym, art.</w:t>
      </w:r>
      <w:r>
        <w:rPr>
          <w:rFonts w:cs="Calibri"/>
        </w:rPr>
        <w:t xml:space="preserve"> </w:t>
      </w:r>
    </w:p>
    <w:p w14:paraId="59C6FCD9" w14:textId="77777777" w:rsidR="00B76436" w:rsidRDefault="00C45D75">
      <w:pPr>
        <w:spacing w:after="0"/>
        <w:ind w:left="1800" w:right="0" w:hanging="360"/>
      </w:pPr>
      <w:r>
        <w:rPr>
          <w:rFonts w:ascii="Segoe UI Symbol" w:eastAsia="Segoe UI Symbol" w:hAnsi="Segoe UI Symbol" w:cs="Segoe UI Symbol"/>
        </w:rPr>
        <w:t>−</w:t>
      </w:r>
      <w:r>
        <w:rPr>
          <w:rFonts w:ascii="Arial" w:eastAsia="Arial" w:hAnsi="Arial" w:cs="Arial"/>
        </w:rPr>
        <w:t xml:space="preserve"> </w:t>
      </w:r>
      <w:r>
        <w:t>wykonanie zamówienia w terminie określonym w Umowie jest niemożliwe z powodu okoliczności leżących po stronie/ za które ponosi odpowiedzialność</w:t>
      </w:r>
      <w:r>
        <w:rPr>
          <w:rFonts w:cs="Calibri"/>
        </w:rPr>
        <w:t xml:space="preserve"> </w:t>
      </w:r>
      <w:r>
        <w:t xml:space="preserve">Zmawiający, w tym z uwagi na terminy określone w harmonogramie realizacji </w:t>
      </w:r>
      <w:r>
        <w:rPr>
          <w:rFonts w:cs="Calibri"/>
        </w:rPr>
        <w:t xml:space="preserve">Projektu, w </w:t>
      </w:r>
      <w:r>
        <w:t>ramach którego realizowane będzie zamówienie.</w:t>
      </w:r>
      <w:r>
        <w:rPr>
          <w:rFonts w:cs="Calibri"/>
        </w:rPr>
        <w:t xml:space="preserve"> </w:t>
      </w:r>
    </w:p>
    <w:p w14:paraId="41DF038C" w14:textId="77777777" w:rsidR="00B76436" w:rsidRDefault="00C45D75">
      <w:pPr>
        <w:spacing w:after="12" w:line="259" w:lineRule="auto"/>
        <w:ind w:left="0" w:right="0" w:firstLine="0"/>
        <w:jc w:val="left"/>
      </w:pPr>
      <w:r>
        <w:rPr>
          <w:rFonts w:cs="Calibri"/>
        </w:rPr>
        <w:t xml:space="preserve"> </w:t>
      </w:r>
    </w:p>
    <w:p w14:paraId="2397EF39" w14:textId="77777777" w:rsidR="00B76436" w:rsidRDefault="00C45D75">
      <w:pPr>
        <w:numPr>
          <w:ilvl w:val="0"/>
          <w:numId w:val="18"/>
        </w:numPr>
        <w:ind w:right="0" w:hanging="360"/>
      </w:pPr>
      <w:r>
        <w:t>Zamawiający jest uprawniony do rozwiązania Umowy ze skutkiem natychmiastowym w przypadku</w:t>
      </w:r>
      <w:r>
        <w:rPr>
          <w:rFonts w:cs="Calibri"/>
        </w:rPr>
        <w:t xml:space="preserve"> </w:t>
      </w:r>
      <w:r>
        <w:t xml:space="preserve">zakwestionowania procedury wyboru Wykonawcy przez Instytucję udzielającą dofinansowania lub </w:t>
      </w:r>
      <w:r>
        <w:rPr>
          <w:rFonts w:cs="Calibri"/>
        </w:rPr>
        <w:t xml:space="preserve">w </w:t>
      </w:r>
      <w:r>
        <w:t>przypadku stwierdzenia błędów w przeprowadzeniu tej procedury.</w:t>
      </w:r>
      <w:r>
        <w:rPr>
          <w:rFonts w:cs="Calibri"/>
        </w:rPr>
        <w:t xml:space="preserve"> </w:t>
      </w:r>
    </w:p>
    <w:p w14:paraId="16C11DA0" w14:textId="77777777" w:rsidR="00B76436" w:rsidRDefault="00C45D75">
      <w:pPr>
        <w:numPr>
          <w:ilvl w:val="0"/>
          <w:numId w:val="18"/>
        </w:numPr>
        <w:spacing w:after="0"/>
        <w:ind w:right="0" w:hanging="360"/>
      </w:pPr>
      <w:r>
        <w:lastRenderedPageBreak/>
        <w:t>Wszelkie zmiany i uzupełnienia do umowy z Wykonawcą dokonywane będą w formie pisemnej, pod rygorem nieważności.</w:t>
      </w:r>
      <w:r>
        <w:rPr>
          <w:rFonts w:cs="Calibri"/>
        </w:rPr>
        <w:t xml:space="preserve"> </w:t>
      </w:r>
    </w:p>
    <w:p w14:paraId="099A3448" w14:textId="77777777" w:rsidR="00B76436" w:rsidRDefault="00C45D75">
      <w:pPr>
        <w:spacing w:after="0" w:line="259" w:lineRule="auto"/>
        <w:ind w:left="0" w:right="0" w:firstLine="0"/>
        <w:jc w:val="left"/>
      </w:pPr>
      <w:r>
        <w:rPr>
          <w:rFonts w:cs="Calibri"/>
        </w:rPr>
        <w:t xml:space="preserve"> </w:t>
      </w:r>
    </w:p>
    <w:p w14:paraId="7BD4679F" w14:textId="77777777" w:rsidR="00B76436" w:rsidRDefault="00C45D75">
      <w:pPr>
        <w:spacing w:after="0" w:line="259" w:lineRule="auto"/>
        <w:ind w:left="0" w:right="0" w:firstLine="0"/>
        <w:jc w:val="left"/>
      </w:pPr>
      <w:r>
        <w:rPr>
          <w:rFonts w:cs="Calibri"/>
        </w:rPr>
        <w:t xml:space="preserve"> </w:t>
      </w:r>
    </w:p>
    <w:p w14:paraId="1E984B2E" w14:textId="77777777" w:rsidR="00B76436" w:rsidRDefault="00C45D75">
      <w:pPr>
        <w:spacing w:after="5" w:line="249" w:lineRule="auto"/>
        <w:ind w:left="-5" w:right="0"/>
        <w:jc w:val="left"/>
      </w:pPr>
      <w:r>
        <w:rPr>
          <w:rFonts w:cs="Calibri"/>
          <w:b/>
        </w:rPr>
        <w:t>XIX.</w:t>
      </w:r>
      <w:r>
        <w:rPr>
          <w:rFonts w:ascii="Arial" w:eastAsia="Arial" w:hAnsi="Arial" w:cs="Arial"/>
          <w:b/>
        </w:rPr>
        <w:t xml:space="preserve"> </w:t>
      </w:r>
      <w:r>
        <w:rPr>
          <w:rFonts w:cs="Calibri"/>
          <w:b/>
        </w:rPr>
        <w:t xml:space="preserve">INNE ISTOTNE INFORMACJE  </w:t>
      </w:r>
    </w:p>
    <w:p w14:paraId="5388E652" w14:textId="77777777" w:rsidR="00B76436" w:rsidRDefault="00C45D75">
      <w:pPr>
        <w:spacing w:after="12" w:line="259" w:lineRule="auto"/>
        <w:ind w:left="0" w:right="0" w:firstLine="0"/>
        <w:jc w:val="left"/>
      </w:pPr>
      <w:r>
        <w:rPr>
          <w:rFonts w:cs="Calibri"/>
        </w:rPr>
        <w:t xml:space="preserve"> </w:t>
      </w:r>
    </w:p>
    <w:p w14:paraId="45F8C3FC" w14:textId="77777777" w:rsidR="00B76436" w:rsidRDefault="00C45D75">
      <w:pPr>
        <w:numPr>
          <w:ilvl w:val="0"/>
          <w:numId w:val="19"/>
        </w:numPr>
        <w:spacing w:after="10"/>
        <w:ind w:right="0" w:hanging="360"/>
      </w:pPr>
      <w:r>
        <w:rPr>
          <w:rFonts w:cs="Calibri"/>
        </w:rPr>
        <w:t xml:space="preserve">Z wybranym oferentem zawarta zostanie pisemna umowa. </w:t>
      </w:r>
    </w:p>
    <w:p w14:paraId="73837F79" w14:textId="77777777" w:rsidR="00B76436" w:rsidRDefault="00C45D75">
      <w:pPr>
        <w:numPr>
          <w:ilvl w:val="0"/>
          <w:numId w:val="19"/>
        </w:numPr>
        <w:ind w:right="0" w:hanging="360"/>
      </w:pPr>
      <w:r>
        <w:t>Wszystkie załączniki stanowią integralną część zapytania ofertowego.</w:t>
      </w:r>
      <w:r>
        <w:rPr>
          <w:rFonts w:cs="Calibri"/>
        </w:rPr>
        <w:t xml:space="preserve"> </w:t>
      </w:r>
    </w:p>
    <w:p w14:paraId="16BE3880" w14:textId="77777777" w:rsidR="00B76436" w:rsidRDefault="00C45D75">
      <w:pPr>
        <w:numPr>
          <w:ilvl w:val="0"/>
          <w:numId w:val="19"/>
        </w:numPr>
        <w:spacing w:after="0"/>
        <w:ind w:right="0" w:hanging="360"/>
      </w:pPr>
      <w:r>
        <w:t xml:space="preserve">Wszelkie koszty związane z przygotowaniem, złożeniem oferty i udziałem w postępowaniu ponosi </w:t>
      </w:r>
      <w:r>
        <w:rPr>
          <w:rFonts w:cs="Calibri"/>
        </w:rPr>
        <w:t xml:space="preserve">Wykonawca. </w:t>
      </w:r>
    </w:p>
    <w:p w14:paraId="1A8A3D6D" w14:textId="77777777" w:rsidR="00B76436" w:rsidRDefault="00C45D75">
      <w:pPr>
        <w:spacing w:after="11" w:line="259" w:lineRule="auto"/>
        <w:ind w:left="0" w:right="0" w:firstLine="0"/>
        <w:jc w:val="left"/>
      </w:pPr>
      <w:r>
        <w:rPr>
          <w:rFonts w:cs="Calibri"/>
        </w:rPr>
        <w:t xml:space="preserve"> </w:t>
      </w:r>
    </w:p>
    <w:p w14:paraId="4463378B" w14:textId="77777777" w:rsidR="00B76436" w:rsidRDefault="00C45D75">
      <w:pPr>
        <w:pStyle w:val="Nagwek1"/>
        <w:ind w:left="-5"/>
      </w:pPr>
      <w:r>
        <w:t>XX.</w:t>
      </w:r>
      <w:r>
        <w:rPr>
          <w:rFonts w:ascii="Arial" w:eastAsia="Arial" w:hAnsi="Arial" w:cs="Arial"/>
        </w:rPr>
        <w:t xml:space="preserve"> </w:t>
      </w:r>
      <w:r>
        <w:t xml:space="preserve">ZASTRZEŻENIA ZAMAWIAJĄCEGO </w:t>
      </w:r>
    </w:p>
    <w:p w14:paraId="2D56AB23" w14:textId="77777777" w:rsidR="00B76436" w:rsidRDefault="00C45D75">
      <w:pPr>
        <w:spacing w:after="12" w:line="259" w:lineRule="auto"/>
        <w:ind w:left="0" w:right="0" w:firstLine="0"/>
        <w:jc w:val="left"/>
      </w:pPr>
      <w:r>
        <w:rPr>
          <w:rFonts w:cs="Calibri"/>
        </w:rPr>
        <w:t xml:space="preserve"> </w:t>
      </w:r>
    </w:p>
    <w:p w14:paraId="70F016CF" w14:textId="77777777" w:rsidR="00B76436" w:rsidRDefault="00C45D75">
      <w:pPr>
        <w:spacing w:after="0"/>
        <w:ind w:left="345" w:right="0" w:hanging="360"/>
      </w:pPr>
      <w:r>
        <w:rPr>
          <w:rFonts w:cs="Calibri"/>
        </w:rPr>
        <w:t>1.</w:t>
      </w:r>
      <w:r>
        <w:rPr>
          <w:rFonts w:ascii="Arial" w:eastAsia="Arial" w:hAnsi="Arial" w:cs="Arial"/>
        </w:rPr>
        <w:t xml:space="preserve"> </w:t>
      </w:r>
      <w:r>
        <w:t>W przypadku, gdy wybrany Wykonawca oraz Zamawiający nie dojdą do porozumienia w</w:t>
      </w:r>
      <w:r>
        <w:rPr>
          <w:rFonts w:cs="Calibri"/>
          <w:b/>
        </w:rPr>
        <w:t xml:space="preserve"> </w:t>
      </w:r>
      <w:r>
        <w:rPr>
          <w:rFonts w:cs="Calibri"/>
        </w:rPr>
        <w:t xml:space="preserve">sprawie </w:t>
      </w:r>
      <w:r>
        <w:t>ustalenia ostatecznego kształtu warunków formalno</w:t>
      </w:r>
      <w:r>
        <w:rPr>
          <w:rFonts w:cs="Calibri"/>
        </w:rPr>
        <w:t>-</w:t>
      </w:r>
      <w:r>
        <w:t xml:space="preserve">prawnych warunków Umowy, Zamawiający </w:t>
      </w:r>
      <w:r>
        <w:rPr>
          <w:rFonts w:cs="Calibri"/>
        </w:rPr>
        <w:t xml:space="preserve">z </w:t>
      </w:r>
      <w:r>
        <w:t>uwagi na niespełnienie się warunku o podpisaniu Umowy zastrzega sobie prawo do anulowania wyników wyboru Wykonawcy i przygotowania kolejnego Zapytania Ofertowego w</w:t>
      </w:r>
      <w:r>
        <w:rPr>
          <w:rFonts w:cs="Calibri"/>
        </w:rPr>
        <w:t xml:space="preserve"> przedmiotowej sprawie.</w:t>
      </w:r>
      <w:r>
        <w:rPr>
          <w:rFonts w:cs="Calibri"/>
          <w:b/>
        </w:rPr>
        <w:t xml:space="preserve"> </w:t>
      </w:r>
    </w:p>
    <w:p w14:paraId="45A7ECC6" w14:textId="77777777" w:rsidR="00B76436" w:rsidRDefault="00C45D75">
      <w:pPr>
        <w:spacing w:after="11" w:line="259" w:lineRule="auto"/>
        <w:ind w:left="0" w:right="0" w:firstLine="0"/>
        <w:jc w:val="left"/>
      </w:pPr>
      <w:r>
        <w:rPr>
          <w:rFonts w:cs="Calibri"/>
          <w:b/>
        </w:rPr>
        <w:t xml:space="preserve"> </w:t>
      </w:r>
    </w:p>
    <w:p w14:paraId="56333F38" w14:textId="77777777" w:rsidR="00B76436" w:rsidRDefault="00C45D75">
      <w:pPr>
        <w:spacing w:after="5" w:line="249" w:lineRule="auto"/>
        <w:ind w:left="-5" w:right="0"/>
        <w:jc w:val="left"/>
      </w:pPr>
      <w:r>
        <w:rPr>
          <w:rFonts w:cs="Calibri"/>
          <w:b/>
        </w:rPr>
        <w:t>XXI.</w:t>
      </w:r>
      <w:r>
        <w:rPr>
          <w:rFonts w:ascii="Arial" w:eastAsia="Arial" w:hAnsi="Arial" w:cs="Arial"/>
          <w:b/>
        </w:rPr>
        <w:t xml:space="preserve"> </w:t>
      </w:r>
      <w:r>
        <w:rPr>
          <w:rFonts w:cs="Calibri"/>
          <w:b/>
        </w:rPr>
        <w:t xml:space="preserve">KLAUZULA INFORMACYJNA Z ART. 13 RODO </w:t>
      </w:r>
    </w:p>
    <w:p w14:paraId="070D38A4" w14:textId="77777777" w:rsidR="00B76436" w:rsidRDefault="00C45D75">
      <w:pPr>
        <w:spacing w:after="12" w:line="259" w:lineRule="auto"/>
        <w:ind w:left="0" w:right="0" w:firstLine="0"/>
        <w:jc w:val="left"/>
      </w:pPr>
      <w:r>
        <w:rPr>
          <w:rFonts w:cs="Calibri"/>
        </w:rPr>
        <w:t xml:space="preserve"> </w:t>
      </w:r>
    </w:p>
    <w:p w14:paraId="21429145" w14:textId="77777777" w:rsidR="00B76436" w:rsidRDefault="00C45D75">
      <w:pPr>
        <w:ind w:left="345" w:right="0" w:hanging="360"/>
      </w:pPr>
      <w:r>
        <w:rPr>
          <w:rFonts w:cs="Calibri"/>
        </w:rPr>
        <w:t>1.</w:t>
      </w:r>
      <w:r>
        <w:rPr>
          <w:rFonts w:ascii="Arial" w:eastAsia="Arial" w:hAnsi="Arial" w:cs="Arial"/>
        </w:rPr>
        <w:t xml:space="preserve"> </w:t>
      </w:r>
      <w:r>
        <w:t xml:space="preserve">Zgodnie z art. 13 ust. 1 i 2 rozporządzenia Parlamentu Europejskiego i Rady </w:t>
      </w:r>
      <w:r>
        <w:rPr>
          <w:rFonts w:cs="Calibri"/>
        </w:rPr>
        <w:t xml:space="preserve">(UE) 2016/679 z dnia 27 </w:t>
      </w:r>
      <w:r>
        <w:t>kwietnia 2016 r. w sprawie ochrony osób fizycznych w związku z przetwarzaniem danych osobowych i w sprawie swobodnego przepływu takich danych oraz uchylenia dyrektywy 95/46/WE (ogólne rozporządzenie o ochronie danych) (Dz. Urz. UE L</w:t>
      </w:r>
      <w:r>
        <w:rPr>
          <w:rFonts w:cs="Calibri"/>
        </w:rPr>
        <w:t xml:space="preserve"> </w:t>
      </w:r>
      <w:r>
        <w:t>119 z 04.05.2016, str. 1), dalej „RODO”, informuję, że:</w:t>
      </w:r>
      <w:r>
        <w:rPr>
          <w:rFonts w:cs="Calibri"/>
        </w:rPr>
        <w:t xml:space="preserve"> </w:t>
      </w:r>
    </w:p>
    <w:p w14:paraId="11CBC58F" w14:textId="77777777" w:rsidR="00B76436" w:rsidRDefault="00C45D75">
      <w:pPr>
        <w:numPr>
          <w:ilvl w:val="0"/>
          <w:numId w:val="20"/>
        </w:numPr>
        <w:spacing w:after="38"/>
        <w:ind w:right="0" w:hanging="360"/>
      </w:pPr>
      <w:r>
        <w:rPr>
          <w:rFonts w:cs="Calibri"/>
        </w:rPr>
        <w:t xml:space="preserve">administratorem Pani/Pana danych osobowych jest: </w:t>
      </w:r>
      <w:r w:rsidR="004E1783">
        <w:t>HOTEL PARADISO PIOTR ZIÓŁKOWSKI</w:t>
      </w:r>
      <w:r>
        <w:t xml:space="preserve">, ul. </w:t>
      </w:r>
      <w:r w:rsidR="004E1783">
        <w:t>Harcerska 12</w:t>
      </w:r>
      <w:r>
        <w:rPr>
          <w:rFonts w:cs="Calibri"/>
        </w:rPr>
        <w:t xml:space="preserve">, </w:t>
      </w:r>
      <w:r w:rsidR="004E1783">
        <w:rPr>
          <w:rFonts w:cs="Calibri"/>
        </w:rPr>
        <w:t>26-130 Suchedniów, NIP: 663 </w:t>
      </w:r>
      <w:proofErr w:type="gramStart"/>
      <w:r w:rsidR="004E1783">
        <w:rPr>
          <w:rFonts w:cs="Calibri"/>
        </w:rPr>
        <w:t xml:space="preserve">167 </w:t>
      </w:r>
      <w:r>
        <w:rPr>
          <w:rFonts w:cs="Calibri"/>
        </w:rPr>
        <w:t xml:space="preserve"> </w:t>
      </w:r>
      <w:r w:rsidR="004E1783">
        <w:rPr>
          <w:rFonts w:cs="Calibri"/>
        </w:rPr>
        <w:t>17</w:t>
      </w:r>
      <w:proofErr w:type="gramEnd"/>
      <w:r w:rsidR="004E1783">
        <w:rPr>
          <w:rFonts w:cs="Calibri"/>
        </w:rPr>
        <w:t xml:space="preserve"> 70</w:t>
      </w:r>
    </w:p>
    <w:p w14:paraId="5166A8FC" w14:textId="77777777" w:rsidR="00B76436" w:rsidRDefault="00C45D75">
      <w:pPr>
        <w:numPr>
          <w:ilvl w:val="0"/>
          <w:numId w:val="20"/>
        </w:numPr>
        <w:ind w:right="0" w:hanging="360"/>
      </w:pPr>
      <w:r>
        <w:t xml:space="preserve">Pani/Pana dane osobowe przetwarzane będą na podstawie art. 6 ust. 1 lit. c RODO </w:t>
      </w:r>
      <w:r>
        <w:rPr>
          <w:rFonts w:cs="Calibri"/>
        </w:rPr>
        <w:t xml:space="preserve">w </w:t>
      </w:r>
      <w:r>
        <w:t xml:space="preserve">celu związanym z postępowaniem o udzielenie zamówienia dla firmy: </w:t>
      </w:r>
      <w:r w:rsidR="004E1783">
        <w:rPr>
          <w:rFonts w:cs="Calibri"/>
        </w:rPr>
        <w:t>HOTEL PARADISO PIOTR ZIÓŁKOWSKI</w:t>
      </w:r>
      <w:r>
        <w:t xml:space="preserve">, ul. </w:t>
      </w:r>
      <w:r w:rsidR="004E1783">
        <w:t>Harcerska 12</w:t>
      </w:r>
      <w:r>
        <w:rPr>
          <w:rFonts w:cs="Calibri"/>
        </w:rPr>
        <w:t xml:space="preserve">, </w:t>
      </w:r>
      <w:r w:rsidR="004E1783">
        <w:rPr>
          <w:rFonts w:cs="Calibri"/>
        </w:rPr>
        <w:t>26-130 Suchedniów</w:t>
      </w:r>
      <w:r>
        <w:rPr>
          <w:rFonts w:cs="Calibri"/>
        </w:rPr>
        <w:t xml:space="preserve">, NIP: </w:t>
      </w:r>
      <w:r w:rsidR="004E1783">
        <w:rPr>
          <w:rFonts w:cs="Calibri"/>
        </w:rPr>
        <w:t>6631671770</w:t>
      </w:r>
      <w:r>
        <w:rPr>
          <w:rFonts w:cs="Calibri"/>
        </w:rPr>
        <w:t xml:space="preserve"> </w:t>
      </w:r>
    </w:p>
    <w:p w14:paraId="6A6DA190" w14:textId="77777777" w:rsidR="00B76436" w:rsidRDefault="00C45D75">
      <w:pPr>
        <w:numPr>
          <w:ilvl w:val="0"/>
          <w:numId w:val="20"/>
        </w:numPr>
        <w:ind w:right="0" w:hanging="360"/>
      </w:pPr>
      <w:r>
        <w:t>odbiorcami Pani/Pana danych osobowych będą osoby lub podmioty, którym udostępniona zostanie dokumentacja postępowania ofertowego;</w:t>
      </w:r>
      <w:r>
        <w:rPr>
          <w:rFonts w:cs="Calibri"/>
        </w:rPr>
        <w:t xml:space="preserve"> </w:t>
      </w:r>
    </w:p>
    <w:p w14:paraId="0ADBFF3C" w14:textId="77777777" w:rsidR="00B76436" w:rsidRDefault="00C45D75">
      <w:pPr>
        <w:numPr>
          <w:ilvl w:val="0"/>
          <w:numId w:val="20"/>
        </w:numPr>
        <w:ind w:right="0" w:hanging="360"/>
      </w:pPr>
      <w:r>
        <w:t>Pani/Pana dane osobowe będą przechowywane przez okres 4 lat od dnia zakończenia postępowania o udzielenie zamówienia, a jeżeli czas trwania umowy przekracza 4 lata, okres przechowywania obejmuje cały czas trwania umowy;</w:t>
      </w:r>
      <w:r>
        <w:rPr>
          <w:rFonts w:cs="Calibri"/>
        </w:rPr>
        <w:t xml:space="preserve"> </w:t>
      </w:r>
    </w:p>
    <w:p w14:paraId="34DB662E" w14:textId="77777777" w:rsidR="00B76436" w:rsidRDefault="00C45D75">
      <w:pPr>
        <w:numPr>
          <w:ilvl w:val="0"/>
          <w:numId w:val="20"/>
        </w:numPr>
        <w:ind w:right="0" w:hanging="360"/>
      </w:pPr>
      <w:r>
        <w:t>obowiązek podania przez Panią/Pana danych osobowych jest wymogiem ustawowym związanym z udziałem w postępowaniu o udzielenie zamówienia publicznego;</w:t>
      </w:r>
      <w:r>
        <w:rPr>
          <w:rFonts w:cs="Calibri"/>
        </w:rPr>
        <w:t xml:space="preserve"> </w:t>
      </w:r>
    </w:p>
    <w:p w14:paraId="5FEBD431" w14:textId="77777777" w:rsidR="00B76436" w:rsidRDefault="00C45D75">
      <w:pPr>
        <w:numPr>
          <w:ilvl w:val="0"/>
          <w:numId w:val="20"/>
        </w:numPr>
        <w:ind w:right="0" w:hanging="360"/>
      </w:pPr>
      <w:r>
        <w:lastRenderedPageBreak/>
        <w:t>w odniesieniu do Pani/Pana danych osobowych decyzje nie będą podejmowane w sposób zautomatyzowany, stosowanie do art. 22 RODO;</w:t>
      </w:r>
      <w:r>
        <w:rPr>
          <w:rFonts w:cs="Calibri"/>
        </w:rPr>
        <w:t xml:space="preserve"> </w:t>
      </w:r>
    </w:p>
    <w:p w14:paraId="753841B3" w14:textId="77777777" w:rsidR="00B76436" w:rsidRDefault="00C45D75">
      <w:pPr>
        <w:numPr>
          <w:ilvl w:val="0"/>
          <w:numId w:val="20"/>
        </w:numPr>
        <w:spacing w:after="10"/>
        <w:ind w:right="0" w:hanging="360"/>
      </w:pPr>
      <w:r>
        <w:rPr>
          <w:rFonts w:cs="Calibri"/>
        </w:rPr>
        <w:t xml:space="preserve">posiada Pani/Pan: </w:t>
      </w:r>
    </w:p>
    <w:tbl>
      <w:tblPr>
        <w:tblStyle w:val="TableGrid"/>
        <w:tblW w:w="7684" w:type="dxa"/>
        <w:tblInd w:w="1440" w:type="dxa"/>
        <w:tblCellMar>
          <w:top w:w="31" w:type="dxa"/>
        </w:tblCellMar>
        <w:tblLook w:val="04A0" w:firstRow="1" w:lastRow="0" w:firstColumn="1" w:lastColumn="0" w:noHBand="0" w:noVBand="1"/>
      </w:tblPr>
      <w:tblGrid>
        <w:gridCol w:w="360"/>
        <w:gridCol w:w="7324"/>
      </w:tblGrid>
      <w:tr w:rsidR="00B76436" w14:paraId="035BB853" w14:textId="77777777">
        <w:trPr>
          <w:trHeight w:val="539"/>
        </w:trPr>
        <w:tc>
          <w:tcPr>
            <w:tcW w:w="360" w:type="dxa"/>
            <w:tcBorders>
              <w:top w:val="nil"/>
              <w:left w:val="nil"/>
              <w:bottom w:val="nil"/>
              <w:right w:val="nil"/>
            </w:tcBorders>
          </w:tcPr>
          <w:p w14:paraId="0A3D716F" w14:textId="77777777" w:rsidR="00B76436" w:rsidRDefault="00C45D75">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324" w:type="dxa"/>
            <w:tcBorders>
              <w:top w:val="nil"/>
              <w:left w:val="nil"/>
              <w:bottom w:val="nil"/>
              <w:right w:val="nil"/>
            </w:tcBorders>
          </w:tcPr>
          <w:p w14:paraId="7235571C" w14:textId="77777777" w:rsidR="00B76436" w:rsidRDefault="00C45D75">
            <w:pPr>
              <w:spacing w:after="0" w:line="259" w:lineRule="auto"/>
              <w:ind w:left="0" w:right="0" w:firstLine="0"/>
              <w:jc w:val="left"/>
            </w:pPr>
            <w:r>
              <w:t xml:space="preserve">na podstawie art. 15 RODO prawo dostępu do danych osobowych Pani/Pana dotyczących; </w:t>
            </w:r>
          </w:p>
        </w:tc>
      </w:tr>
      <w:tr w:rsidR="00B76436" w14:paraId="46C7357F" w14:textId="77777777">
        <w:trPr>
          <w:trHeight w:val="280"/>
        </w:trPr>
        <w:tc>
          <w:tcPr>
            <w:tcW w:w="360" w:type="dxa"/>
            <w:tcBorders>
              <w:top w:val="nil"/>
              <w:left w:val="nil"/>
              <w:bottom w:val="nil"/>
              <w:right w:val="nil"/>
            </w:tcBorders>
          </w:tcPr>
          <w:p w14:paraId="70BAF1E2" w14:textId="77777777" w:rsidR="00B76436" w:rsidRDefault="00C45D75">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324" w:type="dxa"/>
            <w:tcBorders>
              <w:top w:val="nil"/>
              <w:left w:val="nil"/>
              <w:bottom w:val="nil"/>
              <w:right w:val="nil"/>
            </w:tcBorders>
          </w:tcPr>
          <w:p w14:paraId="4EDE71F9" w14:textId="77777777" w:rsidR="00B76436" w:rsidRDefault="00C45D75">
            <w:pPr>
              <w:spacing w:after="0" w:line="259" w:lineRule="auto"/>
              <w:ind w:left="0" w:right="0" w:firstLine="0"/>
            </w:pPr>
            <w:r>
              <w:t xml:space="preserve">na podstawie art. 16 RODO prawo do sprostowania Pani/Pana danych osobowych; </w:t>
            </w:r>
          </w:p>
        </w:tc>
      </w:tr>
      <w:tr w:rsidR="00B76436" w14:paraId="2FC12B38" w14:textId="77777777">
        <w:trPr>
          <w:trHeight w:val="817"/>
        </w:trPr>
        <w:tc>
          <w:tcPr>
            <w:tcW w:w="360" w:type="dxa"/>
            <w:tcBorders>
              <w:top w:val="nil"/>
              <w:left w:val="nil"/>
              <w:bottom w:val="nil"/>
              <w:right w:val="nil"/>
            </w:tcBorders>
          </w:tcPr>
          <w:p w14:paraId="635C3362" w14:textId="77777777" w:rsidR="00B76436" w:rsidRDefault="00C45D75">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324" w:type="dxa"/>
            <w:tcBorders>
              <w:top w:val="nil"/>
              <w:left w:val="nil"/>
              <w:bottom w:val="nil"/>
              <w:right w:val="nil"/>
            </w:tcBorders>
          </w:tcPr>
          <w:p w14:paraId="632C262B" w14:textId="77777777" w:rsidR="00B76436" w:rsidRDefault="00C45D75">
            <w:pPr>
              <w:spacing w:after="0" w:line="259" w:lineRule="auto"/>
              <w:ind w:left="0" w:right="50" w:firstLine="0"/>
            </w:pPr>
            <w:r>
              <w:t xml:space="preserve">na podstawie art. 18 RODO prawo żądania od administratora ograniczenia przetwarzania danych osobowych z zastrzeżeniem przypadków, o których mowa w art. 18 ust. 2 RODO; </w:t>
            </w:r>
          </w:p>
        </w:tc>
      </w:tr>
      <w:tr w:rsidR="00B76436" w14:paraId="32BF2AF6" w14:textId="77777777">
        <w:trPr>
          <w:trHeight w:val="270"/>
        </w:trPr>
        <w:tc>
          <w:tcPr>
            <w:tcW w:w="360" w:type="dxa"/>
            <w:tcBorders>
              <w:top w:val="nil"/>
              <w:left w:val="nil"/>
              <w:bottom w:val="nil"/>
              <w:right w:val="nil"/>
            </w:tcBorders>
          </w:tcPr>
          <w:p w14:paraId="20A3D6E4" w14:textId="77777777" w:rsidR="00B76436" w:rsidRDefault="00C45D75">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324" w:type="dxa"/>
            <w:tcBorders>
              <w:top w:val="nil"/>
              <w:left w:val="nil"/>
              <w:bottom w:val="nil"/>
              <w:right w:val="nil"/>
            </w:tcBorders>
          </w:tcPr>
          <w:p w14:paraId="4877B09C" w14:textId="77777777" w:rsidR="00B76436" w:rsidRDefault="00C45D75">
            <w:pPr>
              <w:spacing w:after="0" w:line="259" w:lineRule="auto"/>
              <w:ind w:left="0" w:right="0" w:firstLine="0"/>
            </w:pPr>
            <w:r>
              <w:t xml:space="preserve">prawo do wniesienia skargi do Prezesa Urzędu Ochrony Danych Osobowych, gdy </w:t>
            </w:r>
          </w:p>
        </w:tc>
      </w:tr>
    </w:tbl>
    <w:p w14:paraId="6ADFF47C" w14:textId="77777777" w:rsidR="00B76436" w:rsidRDefault="00C45D75">
      <w:pPr>
        <w:ind w:left="1810" w:right="0"/>
      </w:pPr>
      <w:r>
        <w:t xml:space="preserve">uzna Pani/Pan, że przetwarzanie danych osobowych Pani/Pana dotyczących narusza </w:t>
      </w:r>
      <w:r>
        <w:rPr>
          <w:rFonts w:cs="Calibri"/>
        </w:rPr>
        <w:t xml:space="preserve">przepisy RODO; </w:t>
      </w:r>
    </w:p>
    <w:p w14:paraId="2CB32013" w14:textId="77777777" w:rsidR="00B76436" w:rsidRDefault="00C45D75">
      <w:pPr>
        <w:numPr>
          <w:ilvl w:val="0"/>
          <w:numId w:val="20"/>
        </w:numPr>
        <w:ind w:right="0" w:hanging="360"/>
      </w:pPr>
      <w:r>
        <w:t>nie przysługuje Pani/Panu:</w:t>
      </w:r>
      <w:r>
        <w:rPr>
          <w:rFonts w:cs="Calibri"/>
        </w:rPr>
        <w:t xml:space="preserve"> </w:t>
      </w:r>
    </w:p>
    <w:p w14:paraId="6EE24973" w14:textId="77777777" w:rsidR="00B76436" w:rsidRDefault="00C45D75">
      <w:pPr>
        <w:ind w:left="1450" w:right="0"/>
      </w:pPr>
      <w:r>
        <w:rPr>
          <w:rFonts w:ascii="Segoe UI Symbol" w:eastAsia="Segoe UI Symbol" w:hAnsi="Segoe UI Symbol" w:cs="Segoe UI Symbol"/>
        </w:rPr>
        <w:t>−</w:t>
      </w:r>
      <w:r>
        <w:rPr>
          <w:rFonts w:ascii="Arial" w:eastAsia="Arial" w:hAnsi="Arial" w:cs="Arial"/>
        </w:rPr>
        <w:t xml:space="preserve"> </w:t>
      </w:r>
      <w:r>
        <w:t>w związku z art. 17 ust. 3 lit. b, d lub e RODO prawo do usunięcia danych osobowych;</w:t>
      </w:r>
      <w:r>
        <w:rPr>
          <w:rFonts w:cs="Calibri"/>
        </w:rPr>
        <w:t xml:space="preserve"> </w:t>
      </w:r>
      <w:r>
        <w:rPr>
          <w:rFonts w:ascii="Segoe UI Symbol" w:eastAsia="Segoe UI Symbol" w:hAnsi="Segoe UI Symbol" w:cs="Segoe UI Symbol"/>
        </w:rPr>
        <w:t>−</w:t>
      </w:r>
      <w:r>
        <w:rPr>
          <w:rFonts w:ascii="Arial" w:eastAsia="Arial" w:hAnsi="Arial" w:cs="Arial"/>
        </w:rPr>
        <w:t xml:space="preserve"> </w:t>
      </w:r>
      <w:r>
        <w:t>prawo do przenoszenia danych osobowych, o którym mowa w art. 20 RODO;</w:t>
      </w:r>
      <w:r>
        <w:rPr>
          <w:rFonts w:cs="Calibri"/>
        </w:rPr>
        <w:t xml:space="preserve"> </w:t>
      </w:r>
    </w:p>
    <w:p w14:paraId="7A28A4BA" w14:textId="77777777" w:rsidR="00B76436" w:rsidRDefault="00C45D75">
      <w:pPr>
        <w:spacing w:after="0" w:line="239" w:lineRule="auto"/>
        <w:ind w:left="1800" w:right="9" w:hanging="360"/>
      </w:pPr>
      <w:r>
        <w:rPr>
          <w:rFonts w:ascii="Segoe UI Symbol" w:eastAsia="Segoe UI Symbol" w:hAnsi="Segoe UI Symbol" w:cs="Segoe UI Symbol"/>
        </w:rPr>
        <w:t>−</w:t>
      </w:r>
      <w:r>
        <w:rPr>
          <w:rFonts w:ascii="Arial" w:eastAsia="Arial" w:hAnsi="Arial" w:cs="Arial"/>
        </w:rPr>
        <w:t xml:space="preserve"> </w:t>
      </w:r>
      <w:r>
        <w:rPr>
          <w:rFonts w:cs="Calibri"/>
        </w:rPr>
        <w:t xml:space="preserve">na podstawie art. 21 RODO prawo sprzeciwu, wobec przetwarzania danych </w:t>
      </w:r>
      <w:r>
        <w:t xml:space="preserve">osobowych, gdyż podstawą prawną przetwarzania Pani/Pana danych osobowych </w:t>
      </w:r>
      <w:r>
        <w:rPr>
          <w:rFonts w:cs="Calibri"/>
        </w:rPr>
        <w:t xml:space="preserve">jest art. 6 ust. 1 lit. c RODO. </w:t>
      </w:r>
    </w:p>
    <w:p w14:paraId="04447F9E" w14:textId="77777777" w:rsidR="00B76436" w:rsidRDefault="00C45D75">
      <w:pPr>
        <w:spacing w:after="0" w:line="259" w:lineRule="auto"/>
        <w:ind w:left="0" w:right="0" w:firstLine="0"/>
        <w:jc w:val="left"/>
      </w:pPr>
      <w:r>
        <w:rPr>
          <w:rFonts w:cs="Calibri"/>
        </w:rPr>
        <w:t xml:space="preserve"> </w:t>
      </w:r>
    </w:p>
    <w:p w14:paraId="52E0703E" w14:textId="77777777" w:rsidR="00B76436" w:rsidRDefault="00C45D75">
      <w:pPr>
        <w:spacing w:after="12" w:line="259" w:lineRule="auto"/>
        <w:ind w:left="0" w:right="0" w:firstLine="0"/>
        <w:jc w:val="left"/>
      </w:pPr>
      <w:r>
        <w:rPr>
          <w:rFonts w:cs="Calibri"/>
        </w:rPr>
        <w:t xml:space="preserve"> </w:t>
      </w:r>
    </w:p>
    <w:p w14:paraId="073EDBEF" w14:textId="77777777" w:rsidR="00B76436" w:rsidRDefault="00C45D75">
      <w:pPr>
        <w:spacing w:after="34" w:line="249" w:lineRule="auto"/>
        <w:ind w:left="-5" w:right="0"/>
        <w:jc w:val="left"/>
      </w:pPr>
      <w:r>
        <w:rPr>
          <w:rFonts w:cs="Calibri"/>
          <w:b/>
        </w:rPr>
        <w:t>XXII.</w:t>
      </w:r>
      <w:r>
        <w:rPr>
          <w:rFonts w:ascii="Arial" w:eastAsia="Arial" w:hAnsi="Arial" w:cs="Arial"/>
          <w:b/>
        </w:rPr>
        <w:t xml:space="preserve"> </w:t>
      </w:r>
      <w:r>
        <w:rPr>
          <w:rFonts w:cs="Calibri"/>
          <w:b/>
        </w:rPr>
        <w:t xml:space="preserve">ZAŁĄCZNIKI DO ZAPYTANIA OFERTOWEGO:  </w:t>
      </w:r>
    </w:p>
    <w:p w14:paraId="11881866" w14:textId="77777777" w:rsidR="00B76436" w:rsidRDefault="00C45D75">
      <w:pPr>
        <w:spacing w:after="10"/>
        <w:ind w:left="464" w:right="0"/>
        <w:jc w:val="left"/>
      </w:pPr>
      <w:r>
        <w:rPr>
          <w:rFonts w:ascii="Segoe UI Symbol" w:eastAsia="Segoe UI Symbol" w:hAnsi="Segoe UI Symbol" w:cs="Segoe UI Symbol"/>
        </w:rPr>
        <w:t>−</w:t>
      </w:r>
      <w:r>
        <w:rPr>
          <w:rFonts w:ascii="Arial" w:eastAsia="Arial" w:hAnsi="Arial" w:cs="Arial"/>
        </w:rPr>
        <w:t xml:space="preserve"> </w:t>
      </w:r>
      <w:r>
        <w:t>Załącznik nr 1 –</w:t>
      </w:r>
      <w:r>
        <w:rPr>
          <w:rFonts w:cs="Calibri"/>
        </w:rPr>
        <w:t xml:space="preserve"> Formularz ofertowy  </w:t>
      </w:r>
    </w:p>
    <w:p w14:paraId="2D1CB9DA" w14:textId="77777777" w:rsidR="00B76436" w:rsidRDefault="00C45D75">
      <w:pPr>
        <w:ind w:left="464" w:right="0"/>
      </w:pPr>
      <w:r>
        <w:rPr>
          <w:rFonts w:ascii="Segoe UI Symbol" w:eastAsia="Segoe UI Symbol" w:hAnsi="Segoe UI Symbol" w:cs="Segoe UI Symbol"/>
        </w:rPr>
        <w:t>−</w:t>
      </w:r>
      <w:r>
        <w:rPr>
          <w:rFonts w:ascii="Arial" w:eastAsia="Arial" w:hAnsi="Arial" w:cs="Arial"/>
        </w:rPr>
        <w:t xml:space="preserve"> </w:t>
      </w:r>
      <w:r>
        <w:t>Załącznik nr 2 –</w:t>
      </w:r>
      <w:r>
        <w:rPr>
          <w:rFonts w:cs="Calibri"/>
        </w:rPr>
        <w:t xml:space="preserve"> </w:t>
      </w:r>
      <w:r>
        <w:t xml:space="preserve">Oświadczenie o braku podstaw do wykluczenia </w:t>
      </w:r>
      <w:r>
        <w:rPr>
          <w:rFonts w:cs="Calibri"/>
        </w:rPr>
        <w:t xml:space="preserve"> </w:t>
      </w:r>
    </w:p>
    <w:p w14:paraId="4212ADE5" w14:textId="77777777" w:rsidR="00B76436" w:rsidRDefault="00C45D75">
      <w:pPr>
        <w:ind w:left="464" w:right="0"/>
      </w:pPr>
      <w:r>
        <w:rPr>
          <w:rFonts w:ascii="Segoe UI Symbol" w:eastAsia="Segoe UI Symbol" w:hAnsi="Segoe UI Symbol" w:cs="Segoe UI Symbol"/>
        </w:rPr>
        <w:t>−</w:t>
      </w:r>
      <w:r>
        <w:rPr>
          <w:rFonts w:ascii="Arial" w:eastAsia="Arial" w:hAnsi="Arial" w:cs="Arial"/>
        </w:rPr>
        <w:t xml:space="preserve"> </w:t>
      </w:r>
      <w:r>
        <w:t>Załącznik nr 3 –</w:t>
      </w:r>
      <w:r>
        <w:rPr>
          <w:rFonts w:cs="Calibri"/>
        </w:rPr>
        <w:t xml:space="preserve"> </w:t>
      </w:r>
      <w:r>
        <w:t xml:space="preserve">Oświadczenie dot. spełnienia obowiązku informacyjnego </w:t>
      </w:r>
      <w:r>
        <w:rPr>
          <w:rFonts w:cs="Calibri"/>
        </w:rPr>
        <w:t xml:space="preserve"> </w:t>
      </w:r>
    </w:p>
    <w:p w14:paraId="61A611E4" w14:textId="77777777" w:rsidR="00B76436" w:rsidRDefault="00C45D75" w:rsidP="004E1783">
      <w:pPr>
        <w:ind w:left="464" w:right="0"/>
        <w:rPr>
          <w:rFonts w:cs="Calibri"/>
        </w:rPr>
      </w:pPr>
      <w:r>
        <w:rPr>
          <w:rFonts w:ascii="Segoe UI Symbol" w:eastAsia="Segoe UI Symbol" w:hAnsi="Segoe UI Symbol" w:cs="Segoe UI Symbol"/>
        </w:rPr>
        <w:t>−</w:t>
      </w:r>
      <w:r>
        <w:rPr>
          <w:rFonts w:ascii="Arial" w:eastAsia="Arial" w:hAnsi="Arial" w:cs="Arial"/>
        </w:rPr>
        <w:t xml:space="preserve"> </w:t>
      </w:r>
      <w:r>
        <w:t>Załącznik nr 4 –</w:t>
      </w:r>
      <w:r>
        <w:rPr>
          <w:rFonts w:cs="Calibri"/>
        </w:rPr>
        <w:t xml:space="preserve"> </w:t>
      </w:r>
      <w:r>
        <w:t>Wzór umowy z dostawcą</w:t>
      </w:r>
      <w:r>
        <w:rPr>
          <w:rFonts w:cs="Calibri"/>
        </w:rPr>
        <w:t xml:space="preserve"> </w:t>
      </w:r>
    </w:p>
    <w:p w14:paraId="6D0224ED" w14:textId="3DE3AEAD" w:rsidR="00152B97" w:rsidRPr="00152148" w:rsidRDefault="00152B97" w:rsidP="00152148">
      <w:pPr>
        <w:ind w:left="464" w:right="0"/>
        <w:rPr>
          <w:rFonts w:cs="Calibri"/>
        </w:rPr>
      </w:pPr>
      <w:r>
        <w:rPr>
          <w:rFonts w:ascii="Segoe UI Symbol" w:eastAsia="Segoe UI Symbol" w:hAnsi="Segoe UI Symbol" w:cs="Segoe UI Symbol"/>
        </w:rPr>
        <w:t>−</w:t>
      </w:r>
      <w:r>
        <w:rPr>
          <w:rFonts w:ascii="Arial" w:eastAsia="Arial" w:hAnsi="Arial" w:cs="Arial"/>
        </w:rPr>
        <w:t xml:space="preserve"> </w:t>
      </w:r>
      <w:r>
        <w:t>Załącznik nr 5 –</w:t>
      </w:r>
      <w:r>
        <w:rPr>
          <w:rFonts w:cs="Calibri"/>
        </w:rPr>
        <w:t xml:space="preserve"> </w:t>
      </w:r>
      <w:r>
        <w:t>Oświadczenie o odbyciu wizji w terenie</w:t>
      </w:r>
    </w:p>
    <w:sectPr w:rsidR="00152B97" w:rsidRPr="00152148" w:rsidSect="002A30DD">
      <w:headerReference w:type="even" r:id="rId25"/>
      <w:headerReference w:type="default" r:id="rId26"/>
      <w:footerReference w:type="even" r:id="rId27"/>
      <w:footerReference w:type="default" r:id="rId28"/>
      <w:headerReference w:type="first" r:id="rId29"/>
      <w:footerReference w:type="first" r:id="rId30"/>
      <w:pgSz w:w="11906" w:h="16838"/>
      <w:pgMar w:top="1557" w:right="1410" w:bottom="1151" w:left="141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667E0" w14:textId="77777777" w:rsidR="00C036E7" w:rsidRDefault="00C036E7">
      <w:pPr>
        <w:spacing w:after="0" w:line="240" w:lineRule="auto"/>
      </w:pPr>
      <w:r>
        <w:separator/>
      </w:r>
    </w:p>
  </w:endnote>
  <w:endnote w:type="continuationSeparator" w:id="0">
    <w:p w14:paraId="6E617CE5" w14:textId="77777777" w:rsidR="00C036E7" w:rsidRDefault="00C0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6E67" w14:textId="77777777" w:rsidR="00B76436" w:rsidRDefault="00C45D75">
    <w:pPr>
      <w:spacing w:after="0" w:line="259" w:lineRule="auto"/>
      <w:ind w:left="43" w:right="0" w:firstLine="0"/>
      <w:jc w:val="center"/>
    </w:pPr>
    <w:r>
      <w:rPr>
        <w:rFonts w:cs="Calibri"/>
      </w:rPr>
      <w:t xml:space="preserve"> </w:t>
    </w:r>
  </w:p>
  <w:p w14:paraId="1ADE4CBF" w14:textId="77777777" w:rsidR="00B76436" w:rsidRDefault="00C45D75">
    <w:pPr>
      <w:spacing w:after="0" w:line="259" w:lineRule="auto"/>
      <w:ind w:left="43" w:right="0" w:firstLine="0"/>
      <w:jc w:val="center"/>
    </w:pPr>
    <w:r>
      <w:rPr>
        <w:rFonts w:cs="Calibri"/>
      </w:rPr>
      <w:t xml:space="preserve"> </w:t>
    </w:r>
  </w:p>
  <w:p w14:paraId="5D330171" w14:textId="77777777" w:rsidR="00B76436" w:rsidRDefault="005B2C5A">
    <w:pPr>
      <w:spacing w:after="0" w:line="259" w:lineRule="auto"/>
      <w:ind w:left="0" w:right="6" w:firstLine="0"/>
      <w:jc w:val="center"/>
    </w:pPr>
    <w:r>
      <w:fldChar w:fldCharType="begin"/>
    </w:r>
    <w:r w:rsidR="00C45D75">
      <w:instrText xml:space="preserve"> PAGE   \* MERGEFORMAT </w:instrText>
    </w:r>
    <w:r>
      <w:fldChar w:fldCharType="separate"/>
    </w:r>
    <w:r w:rsidR="00C45D75">
      <w:rPr>
        <w:rFonts w:cs="Calibri"/>
      </w:rPr>
      <w:t>1</w:t>
    </w:r>
    <w:r>
      <w:rPr>
        <w:rFonts w:cs="Calibri"/>
      </w:rPr>
      <w:fldChar w:fldCharType="end"/>
    </w:r>
    <w:r w:rsidR="00C45D75">
      <w:rPr>
        <w:rFonts w:cs="Calibri"/>
      </w:rPr>
      <w:t xml:space="preserve"> </w:t>
    </w:r>
  </w:p>
  <w:p w14:paraId="08CB45E3" w14:textId="77777777" w:rsidR="00B76436" w:rsidRDefault="00C45D75">
    <w:pPr>
      <w:spacing w:after="0" w:line="259" w:lineRule="auto"/>
      <w:ind w:left="43" w:right="0" w:firstLine="0"/>
      <w:jc w:val="center"/>
    </w:pPr>
    <w:r>
      <w:rPr>
        <w:rFonts w:cs="Calibri"/>
      </w:rPr>
      <w:t xml:space="preserve"> </w:t>
    </w:r>
  </w:p>
  <w:p w14:paraId="7944D646" w14:textId="77777777" w:rsidR="00B76436" w:rsidRDefault="00C45D75">
    <w:pPr>
      <w:spacing w:after="0" w:line="259" w:lineRule="auto"/>
      <w:ind w:left="0" w:right="0" w:firstLine="0"/>
      <w:jc w:val="left"/>
    </w:pPr>
    <w:r>
      <w:rPr>
        <w:rFonts w:cs="Calibri"/>
      </w:rPr>
      <w:t xml:space="preserve"> </w:t>
    </w:r>
  </w:p>
  <w:p w14:paraId="60DD4033" w14:textId="77777777" w:rsidR="00B76436" w:rsidRDefault="00C45D75">
    <w:pPr>
      <w:spacing w:after="0" w:line="259" w:lineRule="auto"/>
      <w:ind w:left="0" w:right="0" w:firstLine="0"/>
      <w:jc w:val="left"/>
    </w:pPr>
    <w:r>
      <w:rPr>
        <w:rFonts w:cs="Calibri"/>
      </w:rPr>
      <w:t xml:space="preserve"> </w:t>
    </w:r>
  </w:p>
  <w:p w14:paraId="22F4DFA3" w14:textId="77777777" w:rsidR="00B76436" w:rsidRDefault="00C45D75">
    <w:pPr>
      <w:spacing w:after="0" w:line="259" w:lineRule="auto"/>
      <w:ind w:left="0" w:right="0" w:firstLine="0"/>
      <w:jc w:val="left"/>
    </w:pPr>
    <w:r>
      <w:rPr>
        <w:rFonts w:cs="Calibri"/>
      </w:rPr>
      <w:t xml:space="preserve"> </w:t>
    </w:r>
  </w:p>
  <w:p w14:paraId="27343467" w14:textId="77777777" w:rsidR="00B76436" w:rsidRDefault="00C45D75">
    <w:pPr>
      <w:spacing w:after="0" w:line="259" w:lineRule="auto"/>
      <w:ind w:left="0" w:right="0" w:firstLine="0"/>
      <w:jc w:val="left"/>
    </w:pPr>
    <w:r>
      <w:rPr>
        <w:rFonts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7D77" w14:textId="77777777" w:rsidR="00B76436" w:rsidRDefault="00C45D75">
    <w:pPr>
      <w:spacing w:after="0" w:line="259" w:lineRule="auto"/>
      <w:ind w:left="43" w:right="0" w:firstLine="0"/>
      <w:jc w:val="center"/>
    </w:pPr>
    <w:r>
      <w:rPr>
        <w:rFonts w:cs="Calibri"/>
      </w:rPr>
      <w:t xml:space="preserve"> </w:t>
    </w:r>
  </w:p>
  <w:p w14:paraId="6C711346" w14:textId="77777777" w:rsidR="00B76436" w:rsidRDefault="00C45D75">
    <w:pPr>
      <w:spacing w:after="0" w:line="259" w:lineRule="auto"/>
      <w:ind w:left="43" w:right="0" w:firstLine="0"/>
      <w:jc w:val="center"/>
    </w:pPr>
    <w:r>
      <w:rPr>
        <w:rFonts w:cs="Calibri"/>
      </w:rPr>
      <w:t xml:space="preserve"> </w:t>
    </w:r>
  </w:p>
  <w:p w14:paraId="48FD447D" w14:textId="77777777" w:rsidR="00B76436" w:rsidRDefault="005B2C5A">
    <w:pPr>
      <w:spacing w:after="0" w:line="259" w:lineRule="auto"/>
      <w:ind w:left="0" w:right="6" w:firstLine="0"/>
      <w:jc w:val="center"/>
    </w:pPr>
    <w:r>
      <w:fldChar w:fldCharType="begin"/>
    </w:r>
    <w:r w:rsidR="00C45D75">
      <w:instrText xml:space="preserve"> PAGE   \* MERGEFORMAT </w:instrText>
    </w:r>
    <w:r>
      <w:fldChar w:fldCharType="separate"/>
    </w:r>
    <w:r w:rsidR="00152B97" w:rsidRPr="00152B97">
      <w:rPr>
        <w:rFonts w:cs="Calibri"/>
        <w:noProof/>
      </w:rPr>
      <w:t>15</w:t>
    </w:r>
    <w:r>
      <w:rPr>
        <w:rFonts w:cs="Calibri"/>
      </w:rPr>
      <w:fldChar w:fldCharType="end"/>
    </w:r>
    <w:r w:rsidR="00C45D75">
      <w:rPr>
        <w:rFonts w:cs="Calibri"/>
      </w:rPr>
      <w:t xml:space="preserve"> </w:t>
    </w:r>
  </w:p>
  <w:p w14:paraId="37394401" w14:textId="77777777" w:rsidR="00B76436" w:rsidRDefault="00C45D75">
    <w:pPr>
      <w:spacing w:after="0" w:line="259" w:lineRule="auto"/>
      <w:ind w:left="43" w:right="0" w:firstLine="0"/>
      <w:jc w:val="center"/>
    </w:pPr>
    <w:r>
      <w:rPr>
        <w:rFonts w:cs="Calibri"/>
      </w:rPr>
      <w:t xml:space="preserve"> </w:t>
    </w:r>
  </w:p>
  <w:p w14:paraId="2AF2B6FA" w14:textId="77777777" w:rsidR="00B76436" w:rsidRDefault="00C45D75">
    <w:pPr>
      <w:spacing w:after="0" w:line="259" w:lineRule="auto"/>
      <w:ind w:left="0" w:right="0" w:firstLine="0"/>
      <w:jc w:val="left"/>
    </w:pPr>
    <w:r>
      <w:rPr>
        <w:rFonts w:cs="Calibri"/>
      </w:rPr>
      <w:t xml:space="preserve"> </w:t>
    </w:r>
  </w:p>
  <w:p w14:paraId="3C625BC7" w14:textId="77777777" w:rsidR="00B76436" w:rsidRDefault="00C45D75">
    <w:pPr>
      <w:spacing w:after="0" w:line="259" w:lineRule="auto"/>
      <w:ind w:left="0" w:right="0" w:firstLine="0"/>
      <w:jc w:val="left"/>
    </w:pPr>
    <w:r>
      <w:rPr>
        <w:rFonts w:cs="Calibri"/>
      </w:rPr>
      <w:t xml:space="preserve"> </w:t>
    </w:r>
  </w:p>
  <w:p w14:paraId="2467BBA9" w14:textId="77777777" w:rsidR="00B76436" w:rsidRDefault="00C45D75">
    <w:pPr>
      <w:spacing w:after="0" w:line="259" w:lineRule="auto"/>
      <w:ind w:left="0" w:right="0" w:firstLine="0"/>
      <w:jc w:val="left"/>
    </w:pPr>
    <w:r>
      <w:rPr>
        <w:rFonts w:cs="Calibri"/>
      </w:rPr>
      <w:t xml:space="preserve"> </w:t>
    </w:r>
  </w:p>
  <w:p w14:paraId="3A96F81E" w14:textId="77777777" w:rsidR="00B76436" w:rsidRDefault="00C45D75">
    <w:pPr>
      <w:spacing w:after="0" w:line="259" w:lineRule="auto"/>
      <w:ind w:left="0" w:right="0" w:firstLine="0"/>
      <w:jc w:val="left"/>
    </w:pPr>
    <w:r>
      <w:rPr>
        <w:rFonts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DA9ED" w14:textId="77777777" w:rsidR="00B76436" w:rsidRDefault="00C45D75">
    <w:pPr>
      <w:spacing w:after="0" w:line="259" w:lineRule="auto"/>
      <w:ind w:left="43" w:right="0" w:firstLine="0"/>
      <w:jc w:val="center"/>
    </w:pPr>
    <w:r>
      <w:rPr>
        <w:rFonts w:cs="Calibri"/>
      </w:rPr>
      <w:t xml:space="preserve"> </w:t>
    </w:r>
  </w:p>
  <w:p w14:paraId="314CE70E" w14:textId="77777777" w:rsidR="00B76436" w:rsidRDefault="00C45D75">
    <w:pPr>
      <w:spacing w:after="0" w:line="259" w:lineRule="auto"/>
      <w:ind w:left="43" w:right="0" w:firstLine="0"/>
      <w:jc w:val="center"/>
    </w:pPr>
    <w:r>
      <w:rPr>
        <w:rFonts w:cs="Calibri"/>
      </w:rPr>
      <w:t xml:space="preserve"> </w:t>
    </w:r>
  </w:p>
  <w:p w14:paraId="6E48C499" w14:textId="77777777" w:rsidR="00B76436" w:rsidRDefault="005B2C5A">
    <w:pPr>
      <w:spacing w:after="0" w:line="259" w:lineRule="auto"/>
      <w:ind w:left="0" w:right="6" w:firstLine="0"/>
      <w:jc w:val="center"/>
    </w:pPr>
    <w:r>
      <w:fldChar w:fldCharType="begin"/>
    </w:r>
    <w:r w:rsidR="00C45D75">
      <w:instrText xml:space="preserve"> PAGE   \* MERGEFORMAT </w:instrText>
    </w:r>
    <w:r>
      <w:fldChar w:fldCharType="separate"/>
    </w:r>
    <w:r w:rsidR="00C45D75">
      <w:rPr>
        <w:rFonts w:cs="Calibri"/>
      </w:rPr>
      <w:t>1</w:t>
    </w:r>
    <w:r>
      <w:rPr>
        <w:rFonts w:cs="Calibri"/>
      </w:rPr>
      <w:fldChar w:fldCharType="end"/>
    </w:r>
    <w:r w:rsidR="00C45D75">
      <w:rPr>
        <w:rFonts w:cs="Calibri"/>
      </w:rPr>
      <w:t xml:space="preserve"> </w:t>
    </w:r>
  </w:p>
  <w:p w14:paraId="78AB0A7A" w14:textId="77777777" w:rsidR="00B76436" w:rsidRDefault="00C45D75">
    <w:pPr>
      <w:spacing w:after="0" w:line="259" w:lineRule="auto"/>
      <w:ind w:left="43" w:right="0" w:firstLine="0"/>
      <w:jc w:val="center"/>
    </w:pPr>
    <w:r>
      <w:rPr>
        <w:rFonts w:cs="Calibri"/>
      </w:rPr>
      <w:t xml:space="preserve"> </w:t>
    </w:r>
  </w:p>
  <w:p w14:paraId="54BDF5E9" w14:textId="77777777" w:rsidR="00B76436" w:rsidRDefault="00C45D75">
    <w:pPr>
      <w:spacing w:after="0" w:line="259" w:lineRule="auto"/>
      <w:ind w:left="0" w:right="0" w:firstLine="0"/>
      <w:jc w:val="left"/>
    </w:pPr>
    <w:r>
      <w:rPr>
        <w:rFonts w:cs="Calibri"/>
      </w:rPr>
      <w:t xml:space="preserve"> </w:t>
    </w:r>
  </w:p>
  <w:p w14:paraId="168FD4C6" w14:textId="77777777" w:rsidR="00B76436" w:rsidRDefault="00C45D75">
    <w:pPr>
      <w:spacing w:after="0" w:line="259" w:lineRule="auto"/>
      <w:ind w:left="0" w:right="0" w:firstLine="0"/>
      <w:jc w:val="left"/>
    </w:pPr>
    <w:r>
      <w:rPr>
        <w:rFonts w:cs="Calibri"/>
      </w:rPr>
      <w:t xml:space="preserve"> </w:t>
    </w:r>
  </w:p>
  <w:p w14:paraId="26E25D57" w14:textId="77777777" w:rsidR="00B76436" w:rsidRDefault="00C45D75">
    <w:pPr>
      <w:spacing w:after="0" w:line="259" w:lineRule="auto"/>
      <w:ind w:left="0" w:right="0" w:firstLine="0"/>
      <w:jc w:val="left"/>
    </w:pPr>
    <w:r>
      <w:rPr>
        <w:rFonts w:cs="Calibri"/>
      </w:rPr>
      <w:t xml:space="preserve"> </w:t>
    </w:r>
  </w:p>
  <w:p w14:paraId="552388ED" w14:textId="77777777" w:rsidR="00B76436" w:rsidRDefault="00C45D75">
    <w:pPr>
      <w:spacing w:after="0" w:line="259" w:lineRule="auto"/>
      <w:ind w:left="0" w:right="0" w:firstLine="0"/>
      <w:jc w:val="left"/>
    </w:pPr>
    <w:r>
      <w:rPr>
        <w:rFonts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79A0F" w14:textId="77777777" w:rsidR="00C036E7" w:rsidRDefault="00C036E7">
      <w:pPr>
        <w:spacing w:after="0" w:line="240" w:lineRule="auto"/>
      </w:pPr>
      <w:r>
        <w:separator/>
      </w:r>
    </w:p>
  </w:footnote>
  <w:footnote w:type="continuationSeparator" w:id="0">
    <w:p w14:paraId="23967CB6" w14:textId="77777777" w:rsidR="00C036E7" w:rsidRDefault="00C03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06F50" w14:textId="77777777" w:rsidR="00B76436" w:rsidRDefault="00C45D75">
    <w:pPr>
      <w:spacing w:after="0" w:line="259" w:lineRule="auto"/>
      <w:ind w:left="0" w:right="-43" w:firstLine="0"/>
      <w:jc w:val="right"/>
    </w:pPr>
    <w:r>
      <w:rPr>
        <w:noProof/>
      </w:rPr>
      <w:drawing>
        <wp:anchor distT="0" distB="0" distL="114300" distR="114300" simplePos="0" relativeHeight="251658240" behindDoc="0" locked="0" layoutInCell="1" allowOverlap="0" wp14:anchorId="3D4229B7" wp14:editId="2E4730DE">
          <wp:simplePos x="0" y="0"/>
          <wp:positionH relativeFrom="page">
            <wp:posOffset>899795</wp:posOffset>
          </wp:positionH>
          <wp:positionV relativeFrom="page">
            <wp:posOffset>449580</wp:posOffset>
          </wp:positionV>
          <wp:extent cx="5760720" cy="363220"/>
          <wp:effectExtent l="0" t="0" r="0" b="0"/>
          <wp:wrapSquare wrapText="bothSides"/>
          <wp:docPr id="1585" name="Picture 1585"/>
          <wp:cNvGraphicFramePr/>
          <a:graphic xmlns:a="http://schemas.openxmlformats.org/drawingml/2006/main">
            <a:graphicData uri="http://schemas.openxmlformats.org/drawingml/2006/picture">
              <pic:pic xmlns:pic="http://schemas.openxmlformats.org/drawingml/2006/picture">
                <pic:nvPicPr>
                  <pic:cNvPr id="1585" name="Picture 1585"/>
                  <pic:cNvPicPr/>
                </pic:nvPicPr>
                <pic:blipFill>
                  <a:blip r:embed="rId1"/>
                  <a:stretch>
                    <a:fillRect/>
                  </a:stretch>
                </pic:blipFill>
                <pic:spPr>
                  <a:xfrm>
                    <a:off x="0" y="0"/>
                    <a:ext cx="5760720" cy="363220"/>
                  </a:xfrm>
                  <a:prstGeom prst="rect">
                    <a:avLst/>
                  </a:prstGeom>
                </pic:spPr>
              </pic:pic>
            </a:graphicData>
          </a:graphic>
        </wp:anchor>
      </w:drawing>
    </w:r>
    <w:r>
      <w:rPr>
        <w:rFonts w:cs="Calibri"/>
      </w:rPr>
      <w:t xml:space="preserve"> </w:t>
    </w:r>
  </w:p>
  <w:p w14:paraId="387B5669" w14:textId="77777777" w:rsidR="00B76436" w:rsidRDefault="00C45D75">
    <w:pPr>
      <w:spacing w:after="0" w:line="259" w:lineRule="auto"/>
      <w:ind w:left="0" w:right="0" w:firstLine="0"/>
      <w:jc w:val="left"/>
    </w:pPr>
    <w:r>
      <w:rPr>
        <w:rFonts w:cs="Calibri"/>
      </w:rPr>
      <w:t xml:space="preserve"> </w:t>
    </w:r>
  </w:p>
  <w:p w14:paraId="6EAEC7D8" w14:textId="77777777" w:rsidR="00B76436" w:rsidRDefault="00C45D75">
    <w:pPr>
      <w:spacing w:after="0" w:line="259" w:lineRule="auto"/>
      <w:ind w:left="0" w:right="0" w:firstLine="0"/>
      <w:jc w:val="left"/>
    </w:pPr>
    <w:r>
      <w:rPr>
        <w:rFonts w:cs="Calibri"/>
      </w:rPr>
      <w:t xml:space="preserve"> </w:t>
    </w:r>
  </w:p>
  <w:p w14:paraId="4235912B" w14:textId="77777777" w:rsidR="00B76436" w:rsidRDefault="00C45D75">
    <w:pPr>
      <w:spacing w:after="0" w:line="259" w:lineRule="auto"/>
      <w:ind w:left="0" w:right="0" w:firstLine="0"/>
      <w:jc w:val="left"/>
    </w:pPr>
    <w:r>
      <w:rPr>
        <w:rFonts w:cs="Calibri"/>
      </w:rPr>
      <w:t xml:space="preserve"> </w:t>
    </w:r>
  </w:p>
  <w:p w14:paraId="1C0F0773" w14:textId="77777777" w:rsidR="00B76436" w:rsidRDefault="00C45D75">
    <w:pPr>
      <w:spacing w:after="0" w:line="259" w:lineRule="auto"/>
      <w:ind w:left="0" w:right="0" w:firstLine="0"/>
      <w:jc w:val="left"/>
    </w:pPr>
    <w:r>
      <w:rPr>
        <w:rFonts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179A8" w14:textId="77777777" w:rsidR="00B76436" w:rsidRDefault="00C45D75">
    <w:pPr>
      <w:spacing w:after="0" w:line="259" w:lineRule="auto"/>
      <w:ind w:left="0" w:right="-43" w:firstLine="0"/>
      <w:jc w:val="right"/>
    </w:pPr>
    <w:r>
      <w:rPr>
        <w:noProof/>
      </w:rPr>
      <w:drawing>
        <wp:anchor distT="0" distB="0" distL="114300" distR="114300" simplePos="0" relativeHeight="251659264" behindDoc="0" locked="0" layoutInCell="1" allowOverlap="0" wp14:anchorId="7C2A70E3" wp14:editId="0339B62B">
          <wp:simplePos x="0" y="0"/>
          <wp:positionH relativeFrom="page">
            <wp:posOffset>899795</wp:posOffset>
          </wp:positionH>
          <wp:positionV relativeFrom="page">
            <wp:posOffset>449580</wp:posOffset>
          </wp:positionV>
          <wp:extent cx="5760720" cy="363220"/>
          <wp:effectExtent l="0" t="0" r="0" b="0"/>
          <wp:wrapSquare wrapText="bothSides"/>
          <wp:docPr id="350477142" name="Picture 1585"/>
          <wp:cNvGraphicFramePr/>
          <a:graphic xmlns:a="http://schemas.openxmlformats.org/drawingml/2006/main">
            <a:graphicData uri="http://schemas.openxmlformats.org/drawingml/2006/picture">
              <pic:pic xmlns:pic="http://schemas.openxmlformats.org/drawingml/2006/picture">
                <pic:nvPicPr>
                  <pic:cNvPr id="1585" name="Picture 1585"/>
                  <pic:cNvPicPr/>
                </pic:nvPicPr>
                <pic:blipFill>
                  <a:blip r:embed="rId1"/>
                  <a:stretch>
                    <a:fillRect/>
                  </a:stretch>
                </pic:blipFill>
                <pic:spPr>
                  <a:xfrm>
                    <a:off x="0" y="0"/>
                    <a:ext cx="5760720" cy="363220"/>
                  </a:xfrm>
                  <a:prstGeom prst="rect">
                    <a:avLst/>
                  </a:prstGeom>
                </pic:spPr>
              </pic:pic>
            </a:graphicData>
          </a:graphic>
        </wp:anchor>
      </w:drawing>
    </w:r>
    <w:r>
      <w:rPr>
        <w:rFonts w:cs="Calibri"/>
      </w:rPr>
      <w:t xml:space="preserve"> </w:t>
    </w:r>
  </w:p>
  <w:p w14:paraId="7974EE74" w14:textId="77777777" w:rsidR="00B76436" w:rsidRDefault="00C45D75">
    <w:pPr>
      <w:spacing w:after="0" w:line="259" w:lineRule="auto"/>
      <w:ind w:left="0" w:right="0" w:firstLine="0"/>
      <w:jc w:val="left"/>
    </w:pPr>
    <w:r>
      <w:rPr>
        <w:rFonts w:cs="Calibri"/>
      </w:rPr>
      <w:t xml:space="preserve"> </w:t>
    </w:r>
  </w:p>
  <w:p w14:paraId="15ECE2D6" w14:textId="77777777" w:rsidR="00B76436" w:rsidRDefault="00C45D75">
    <w:pPr>
      <w:spacing w:after="0" w:line="259" w:lineRule="auto"/>
      <w:ind w:left="0" w:right="0" w:firstLine="0"/>
      <w:jc w:val="left"/>
    </w:pPr>
    <w:r>
      <w:rPr>
        <w:rFonts w:cs="Calibri"/>
      </w:rPr>
      <w:t xml:space="preserve"> </w:t>
    </w:r>
  </w:p>
  <w:p w14:paraId="3BC6E79C" w14:textId="77777777" w:rsidR="00B76436" w:rsidRDefault="00C45D75">
    <w:pPr>
      <w:spacing w:after="0" w:line="259" w:lineRule="auto"/>
      <w:ind w:left="0" w:right="0" w:firstLine="0"/>
      <w:jc w:val="left"/>
    </w:pPr>
    <w:r>
      <w:rPr>
        <w:rFonts w:cs="Calibri"/>
      </w:rPr>
      <w:t xml:space="preserve"> </w:t>
    </w:r>
  </w:p>
  <w:p w14:paraId="58B02A88" w14:textId="77777777" w:rsidR="00B76436" w:rsidRDefault="00C45D75">
    <w:pPr>
      <w:spacing w:after="0" w:line="259" w:lineRule="auto"/>
      <w:ind w:left="0" w:right="0" w:firstLine="0"/>
      <w:jc w:val="left"/>
    </w:pPr>
    <w:r>
      <w:rPr>
        <w:rFonts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2A4B0" w14:textId="77777777" w:rsidR="00B76436" w:rsidRDefault="00C45D75">
    <w:pPr>
      <w:spacing w:after="0" w:line="259" w:lineRule="auto"/>
      <w:ind w:left="0" w:right="-43" w:firstLine="0"/>
      <w:jc w:val="right"/>
    </w:pPr>
    <w:r>
      <w:rPr>
        <w:noProof/>
      </w:rPr>
      <w:drawing>
        <wp:anchor distT="0" distB="0" distL="114300" distR="114300" simplePos="0" relativeHeight="251660288" behindDoc="0" locked="0" layoutInCell="1" allowOverlap="0" wp14:anchorId="580E5348" wp14:editId="389DCBD3">
          <wp:simplePos x="0" y="0"/>
          <wp:positionH relativeFrom="page">
            <wp:posOffset>899795</wp:posOffset>
          </wp:positionH>
          <wp:positionV relativeFrom="page">
            <wp:posOffset>449580</wp:posOffset>
          </wp:positionV>
          <wp:extent cx="5760720" cy="363220"/>
          <wp:effectExtent l="0" t="0" r="0" b="0"/>
          <wp:wrapSquare wrapText="bothSides"/>
          <wp:docPr id="1092256712" name="Picture 1585"/>
          <wp:cNvGraphicFramePr/>
          <a:graphic xmlns:a="http://schemas.openxmlformats.org/drawingml/2006/main">
            <a:graphicData uri="http://schemas.openxmlformats.org/drawingml/2006/picture">
              <pic:pic xmlns:pic="http://schemas.openxmlformats.org/drawingml/2006/picture">
                <pic:nvPicPr>
                  <pic:cNvPr id="1585" name="Picture 1585"/>
                  <pic:cNvPicPr/>
                </pic:nvPicPr>
                <pic:blipFill>
                  <a:blip r:embed="rId1"/>
                  <a:stretch>
                    <a:fillRect/>
                  </a:stretch>
                </pic:blipFill>
                <pic:spPr>
                  <a:xfrm>
                    <a:off x="0" y="0"/>
                    <a:ext cx="5760720" cy="363220"/>
                  </a:xfrm>
                  <a:prstGeom prst="rect">
                    <a:avLst/>
                  </a:prstGeom>
                </pic:spPr>
              </pic:pic>
            </a:graphicData>
          </a:graphic>
        </wp:anchor>
      </w:drawing>
    </w:r>
    <w:r>
      <w:rPr>
        <w:rFonts w:cs="Calibri"/>
      </w:rPr>
      <w:t xml:space="preserve"> </w:t>
    </w:r>
  </w:p>
  <w:p w14:paraId="68F4A709" w14:textId="77777777" w:rsidR="00B76436" w:rsidRDefault="00C45D75">
    <w:pPr>
      <w:spacing w:after="0" w:line="259" w:lineRule="auto"/>
      <w:ind w:left="0" w:right="0" w:firstLine="0"/>
      <w:jc w:val="left"/>
    </w:pPr>
    <w:r>
      <w:rPr>
        <w:rFonts w:cs="Calibri"/>
      </w:rPr>
      <w:t xml:space="preserve"> </w:t>
    </w:r>
  </w:p>
  <w:p w14:paraId="0CB8FFD5" w14:textId="77777777" w:rsidR="00B76436" w:rsidRDefault="00C45D75">
    <w:pPr>
      <w:spacing w:after="0" w:line="259" w:lineRule="auto"/>
      <w:ind w:left="0" w:right="0" w:firstLine="0"/>
      <w:jc w:val="left"/>
    </w:pPr>
    <w:r>
      <w:rPr>
        <w:rFonts w:cs="Calibri"/>
      </w:rPr>
      <w:t xml:space="preserve"> </w:t>
    </w:r>
  </w:p>
  <w:p w14:paraId="303B46A7" w14:textId="77777777" w:rsidR="00B76436" w:rsidRDefault="00C45D75">
    <w:pPr>
      <w:spacing w:after="0" w:line="259" w:lineRule="auto"/>
      <w:ind w:left="0" w:right="0" w:firstLine="0"/>
      <w:jc w:val="left"/>
    </w:pPr>
    <w:r>
      <w:rPr>
        <w:rFonts w:cs="Calibri"/>
      </w:rPr>
      <w:t xml:space="preserve"> </w:t>
    </w:r>
  </w:p>
  <w:p w14:paraId="6D1237F3" w14:textId="77777777" w:rsidR="00B76436" w:rsidRDefault="00C45D75">
    <w:pPr>
      <w:spacing w:after="0" w:line="259" w:lineRule="auto"/>
      <w:ind w:left="0" w:right="0" w:firstLine="0"/>
      <w:jc w:val="left"/>
    </w:pPr>
    <w:r>
      <w:rPr>
        <w:rFonts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2AEB"/>
    <w:multiLevelType w:val="hybridMultilevel"/>
    <w:tmpl w:val="8F32E6C0"/>
    <w:lvl w:ilvl="0" w:tplc="0D6A16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BCFA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5C72D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FA7E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AEC8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A4AC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E51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A8D1A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4AF8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B63D6"/>
    <w:multiLevelType w:val="hybridMultilevel"/>
    <w:tmpl w:val="9F923D4C"/>
    <w:lvl w:ilvl="0" w:tplc="E6FE3B1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5C29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CDF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46E8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38A9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C0E4D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8C59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324A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9CED1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2277E2"/>
    <w:multiLevelType w:val="hybridMultilevel"/>
    <w:tmpl w:val="22149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300E27"/>
    <w:multiLevelType w:val="hybridMultilevel"/>
    <w:tmpl w:val="52A27916"/>
    <w:lvl w:ilvl="0" w:tplc="A59E4F9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807B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9EE9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268A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9400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D692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66E4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58BC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2ADD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0009D5"/>
    <w:multiLevelType w:val="hybridMultilevel"/>
    <w:tmpl w:val="B88C62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456A73"/>
    <w:multiLevelType w:val="hybridMultilevel"/>
    <w:tmpl w:val="1966A010"/>
    <w:lvl w:ilvl="0" w:tplc="23B8CB9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42EE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EEAC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60E9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BA477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D0221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8264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BA67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D8BF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5310BF"/>
    <w:multiLevelType w:val="hybridMultilevel"/>
    <w:tmpl w:val="666A7A1E"/>
    <w:lvl w:ilvl="0" w:tplc="42287AD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34E3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FC51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CCBD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787B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745C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CE038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D819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90D9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F6207"/>
    <w:multiLevelType w:val="hybridMultilevel"/>
    <w:tmpl w:val="D66EC804"/>
    <w:lvl w:ilvl="0" w:tplc="D9AE89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F8E0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CE6A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F2A5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5E339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B035D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5CF5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8A47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923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C47CA2"/>
    <w:multiLevelType w:val="hybridMultilevel"/>
    <w:tmpl w:val="2A709594"/>
    <w:lvl w:ilvl="0" w:tplc="FCC22FC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72450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DC92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BC78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D8FA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3463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14DD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A81E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B0ED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0C0AA9"/>
    <w:multiLevelType w:val="hybridMultilevel"/>
    <w:tmpl w:val="38CC6FF0"/>
    <w:lvl w:ilvl="0" w:tplc="D86884F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1A70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E43552">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BC40C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A789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04F45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20917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D8CAC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70C7D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E91BD0"/>
    <w:multiLevelType w:val="hybridMultilevel"/>
    <w:tmpl w:val="81B805FE"/>
    <w:lvl w:ilvl="0" w:tplc="5748D7C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0C9A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8402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D2D2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ECA1C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4294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2A5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10E7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3AB7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FD0A7F"/>
    <w:multiLevelType w:val="hybridMultilevel"/>
    <w:tmpl w:val="D764D81A"/>
    <w:lvl w:ilvl="0" w:tplc="F3EEAFF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CE7D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2AFF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4ED9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12829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D60A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3C51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8AEC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2686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2613C6"/>
    <w:multiLevelType w:val="multilevel"/>
    <w:tmpl w:val="B19E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C6516"/>
    <w:multiLevelType w:val="multilevel"/>
    <w:tmpl w:val="9584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17F2E"/>
    <w:multiLevelType w:val="hybridMultilevel"/>
    <w:tmpl w:val="B704CA7E"/>
    <w:lvl w:ilvl="0" w:tplc="D604E51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D27A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A4CD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9E5E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7A81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5ABA4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92DA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0482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2C80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D90404"/>
    <w:multiLevelType w:val="hybridMultilevel"/>
    <w:tmpl w:val="57C80C02"/>
    <w:lvl w:ilvl="0" w:tplc="ECFC00C2">
      <w:start w:val="6"/>
      <w:numFmt w:val="upperRoman"/>
      <w:lvlText w:val="%1."/>
      <w:lvlJc w:val="left"/>
      <w:pPr>
        <w:ind w:left="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BF4A4C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22A047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8FA575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D86DBF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3C27D9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89AC31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A7699A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85CA16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085C4F"/>
    <w:multiLevelType w:val="hybridMultilevel"/>
    <w:tmpl w:val="385C720A"/>
    <w:lvl w:ilvl="0" w:tplc="48B6FD6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FE47F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86930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2844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C76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2C3D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187C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54E1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D286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3F7698"/>
    <w:multiLevelType w:val="hybridMultilevel"/>
    <w:tmpl w:val="E3B6582C"/>
    <w:lvl w:ilvl="0" w:tplc="2A66D7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DCBD14">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A60CAE">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548AA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7C5028">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96BC6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40506E">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C0975A">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64D22A">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CF2414F"/>
    <w:multiLevelType w:val="hybridMultilevel"/>
    <w:tmpl w:val="5A2A76BE"/>
    <w:lvl w:ilvl="0" w:tplc="EC80B10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DC055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6852F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D082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9A76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62FC9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0030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0CD1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2E1C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B01D09"/>
    <w:multiLevelType w:val="hybridMultilevel"/>
    <w:tmpl w:val="4EBE23A8"/>
    <w:lvl w:ilvl="0" w:tplc="6D7A4B12">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B453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0A50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82ED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E485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4E8F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282D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8C25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9009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338794B"/>
    <w:multiLevelType w:val="hybridMultilevel"/>
    <w:tmpl w:val="10F62526"/>
    <w:lvl w:ilvl="0" w:tplc="724411FE">
      <w:start w:val="1"/>
      <w:numFmt w:val="decimal"/>
      <w:lvlText w:val="%1)"/>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52C4720">
      <w:start w:val="1"/>
      <w:numFmt w:val="lowerLetter"/>
      <w:lvlText w:val="%2"/>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AE0EC96">
      <w:start w:val="1"/>
      <w:numFmt w:val="lowerRoman"/>
      <w:lvlText w:val="%3"/>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C3C4490">
      <w:start w:val="1"/>
      <w:numFmt w:val="decimal"/>
      <w:lvlText w:val="%4"/>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CE0B21E">
      <w:start w:val="1"/>
      <w:numFmt w:val="lowerLetter"/>
      <w:lvlText w:val="%5"/>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5BE85F8">
      <w:start w:val="1"/>
      <w:numFmt w:val="lowerRoman"/>
      <w:lvlText w:val="%6"/>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59EC30C">
      <w:start w:val="1"/>
      <w:numFmt w:val="decimal"/>
      <w:lvlText w:val="%7"/>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0A279FE">
      <w:start w:val="1"/>
      <w:numFmt w:val="lowerLetter"/>
      <w:lvlText w:val="%8"/>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B0CDB4A">
      <w:start w:val="1"/>
      <w:numFmt w:val="lowerRoman"/>
      <w:lvlText w:val="%9"/>
      <w:lvlJc w:val="left"/>
      <w:pPr>
        <w:ind w:left="68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0528C0"/>
    <w:multiLevelType w:val="hybridMultilevel"/>
    <w:tmpl w:val="F4C02250"/>
    <w:lvl w:ilvl="0" w:tplc="D4208BA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1826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4E2E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684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B818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A6F0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AC27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F4AA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6096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AB551B4"/>
    <w:multiLevelType w:val="multilevel"/>
    <w:tmpl w:val="525E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B32BE8"/>
    <w:multiLevelType w:val="hybridMultilevel"/>
    <w:tmpl w:val="3FDE7528"/>
    <w:lvl w:ilvl="0" w:tplc="E1B46C2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E4C9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C65B3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EA7B9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0ABF6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1E4B0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02834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525A3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7667B0">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F9309CC"/>
    <w:multiLevelType w:val="hybridMultilevel"/>
    <w:tmpl w:val="23A0F4A6"/>
    <w:lvl w:ilvl="0" w:tplc="0C8E0A02">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96107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14D6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A0CF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E8D87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163D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320FB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BEC9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58E6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85537261">
    <w:abstractNumId w:val="8"/>
  </w:num>
  <w:num w:numId="2" w16cid:durableId="1374842251">
    <w:abstractNumId w:val="5"/>
  </w:num>
  <w:num w:numId="3" w16cid:durableId="1777553706">
    <w:abstractNumId w:val="20"/>
  </w:num>
  <w:num w:numId="4" w16cid:durableId="1618564052">
    <w:abstractNumId w:val="24"/>
  </w:num>
  <w:num w:numId="5" w16cid:durableId="984579646">
    <w:abstractNumId w:val="15"/>
  </w:num>
  <w:num w:numId="6" w16cid:durableId="789133602">
    <w:abstractNumId w:val="6"/>
  </w:num>
  <w:num w:numId="7" w16cid:durableId="1226140939">
    <w:abstractNumId w:val="11"/>
  </w:num>
  <w:num w:numId="8" w16cid:durableId="220751886">
    <w:abstractNumId w:val="0"/>
  </w:num>
  <w:num w:numId="9" w16cid:durableId="1009987838">
    <w:abstractNumId w:val="17"/>
  </w:num>
  <w:num w:numId="10" w16cid:durableId="1434014457">
    <w:abstractNumId w:val="1"/>
  </w:num>
  <w:num w:numId="11" w16cid:durableId="1864585843">
    <w:abstractNumId w:val="21"/>
  </w:num>
  <w:num w:numId="12" w16cid:durableId="1858696566">
    <w:abstractNumId w:val="18"/>
  </w:num>
  <w:num w:numId="13" w16cid:durableId="730808570">
    <w:abstractNumId w:val="14"/>
  </w:num>
  <w:num w:numId="14" w16cid:durableId="296226698">
    <w:abstractNumId w:val="10"/>
  </w:num>
  <w:num w:numId="15" w16cid:durableId="1831216881">
    <w:abstractNumId w:val="19"/>
  </w:num>
  <w:num w:numId="16" w16cid:durableId="1035619293">
    <w:abstractNumId w:val="9"/>
  </w:num>
  <w:num w:numId="17" w16cid:durableId="87309205">
    <w:abstractNumId w:val="16"/>
  </w:num>
  <w:num w:numId="18" w16cid:durableId="1263226005">
    <w:abstractNumId w:val="3"/>
  </w:num>
  <w:num w:numId="19" w16cid:durableId="549265957">
    <w:abstractNumId w:val="7"/>
  </w:num>
  <w:num w:numId="20" w16cid:durableId="409233606">
    <w:abstractNumId w:val="23"/>
  </w:num>
  <w:num w:numId="21" w16cid:durableId="425346664">
    <w:abstractNumId w:val="2"/>
  </w:num>
  <w:num w:numId="22" w16cid:durableId="1896507655">
    <w:abstractNumId w:val="22"/>
  </w:num>
  <w:num w:numId="23" w16cid:durableId="1325161855">
    <w:abstractNumId w:val="4"/>
  </w:num>
  <w:num w:numId="24" w16cid:durableId="1885867299">
    <w:abstractNumId w:val="13"/>
  </w:num>
  <w:num w:numId="25" w16cid:durableId="691805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6436"/>
    <w:rsid w:val="000F309A"/>
    <w:rsid w:val="00152148"/>
    <w:rsid w:val="00152B97"/>
    <w:rsid w:val="001704D5"/>
    <w:rsid w:val="002A30DD"/>
    <w:rsid w:val="004E1783"/>
    <w:rsid w:val="005B2C5A"/>
    <w:rsid w:val="006277E0"/>
    <w:rsid w:val="006627FB"/>
    <w:rsid w:val="009905BF"/>
    <w:rsid w:val="009A036B"/>
    <w:rsid w:val="009A1872"/>
    <w:rsid w:val="00A14A0E"/>
    <w:rsid w:val="00B76436"/>
    <w:rsid w:val="00C036E7"/>
    <w:rsid w:val="00C44897"/>
    <w:rsid w:val="00C45D75"/>
    <w:rsid w:val="00DD3ED5"/>
    <w:rsid w:val="00F840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372E"/>
  <w15:docId w15:val="{F1B71E70-A612-BE4E-84DC-57787C21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5BF"/>
    <w:pPr>
      <w:spacing w:after="24" w:line="248" w:lineRule="auto"/>
      <w:ind w:left="10" w:right="7" w:hanging="10"/>
      <w:jc w:val="both"/>
    </w:pPr>
    <w:rPr>
      <w:rFonts w:ascii="Calibri" w:eastAsia="Calibri" w:hAnsi="Calibri" w:cs="Times New Roman"/>
      <w:color w:val="000000"/>
      <w:sz w:val="22"/>
    </w:rPr>
  </w:style>
  <w:style w:type="paragraph" w:styleId="Nagwek1">
    <w:name w:val="heading 1"/>
    <w:next w:val="Normalny"/>
    <w:link w:val="Nagwek1Znak"/>
    <w:uiPriority w:val="9"/>
    <w:qFormat/>
    <w:rsid w:val="009905BF"/>
    <w:pPr>
      <w:keepNext/>
      <w:keepLines/>
      <w:spacing w:after="5" w:line="249" w:lineRule="auto"/>
      <w:ind w:left="10" w:hanging="10"/>
      <w:outlineLvl w:val="0"/>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905BF"/>
    <w:rPr>
      <w:rFonts w:ascii="Calibri" w:eastAsia="Calibri" w:hAnsi="Calibri" w:cs="Calibri"/>
      <w:b/>
      <w:color w:val="000000"/>
      <w:sz w:val="22"/>
    </w:rPr>
  </w:style>
  <w:style w:type="table" w:customStyle="1" w:styleId="TableGrid">
    <w:name w:val="TableGrid"/>
    <w:rsid w:val="009905BF"/>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840C7"/>
    <w:pPr>
      <w:ind w:left="720"/>
      <w:contextualSpacing/>
    </w:pPr>
  </w:style>
  <w:style w:type="character" w:styleId="Pogrubienie">
    <w:name w:val="Strong"/>
    <w:basedOn w:val="Domylnaczcionkaakapitu"/>
    <w:uiPriority w:val="22"/>
    <w:qFormat/>
    <w:rsid w:val="00A14A0E"/>
    <w:rPr>
      <w:b/>
      <w:bCs/>
    </w:rPr>
  </w:style>
  <w:style w:type="character" w:styleId="Hipercze">
    <w:name w:val="Hyperlink"/>
    <w:basedOn w:val="Domylnaczcionkaakapitu"/>
    <w:uiPriority w:val="99"/>
    <w:unhideWhenUsed/>
    <w:rsid w:val="001704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603517">
      <w:bodyDiv w:val="1"/>
      <w:marLeft w:val="0"/>
      <w:marRight w:val="0"/>
      <w:marTop w:val="0"/>
      <w:marBottom w:val="0"/>
      <w:divBdr>
        <w:top w:val="none" w:sz="0" w:space="0" w:color="auto"/>
        <w:left w:val="none" w:sz="0" w:space="0" w:color="auto"/>
        <w:bottom w:val="none" w:sz="0" w:space="0" w:color="auto"/>
        <w:right w:val="none" w:sz="0" w:space="0" w:color="auto"/>
      </w:divBdr>
    </w:div>
    <w:div w:id="1021904369">
      <w:bodyDiv w:val="1"/>
      <w:marLeft w:val="0"/>
      <w:marRight w:val="0"/>
      <w:marTop w:val="0"/>
      <w:marBottom w:val="0"/>
      <w:divBdr>
        <w:top w:val="none" w:sz="0" w:space="0" w:color="auto"/>
        <w:left w:val="none" w:sz="0" w:space="0" w:color="auto"/>
        <w:bottom w:val="none" w:sz="0" w:space="0" w:color="auto"/>
        <w:right w:val="none" w:sz="0" w:space="0" w:color="auto"/>
      </w:divBdr>
    </w:div>
    <w:div w:id="1677339701">
      <w:bodyDiv w:val="1"/>
      <w:marLeft w:val="0"/>
      <w:marRight w:val="0"/>
      <w:marTop w:val="0"/>
      <w:marBottom w:val="0"/>
      <w:divBdr>
        <w:top w:val="none" w:sz="0" w:space="0" w:color="auto"/>
        <w:left w:val="none" w:sz="0" w:space="0" w:color="auto"/>
        <w:bottom w:val="none" w:sz="0" w:space="0" w:color="auto"/>
        <w:right w:val="none" w:sz="0" w:space="0" w:color="auto"/>
      </w:divBdr>
    </w:div>
    <w:div w:id="1689138678">
      <w:bodyDiv w:val="1"/>
      <w:marLeft w:val="0"/>
      <w:marRight w:val="0"/>
      <w:marTop w:val="0"/>
      <w:marBottom w:val="0"/>
      <w:divBdr>
        <w:top w:val="none" w:sz="0" w:space="0" w:color="auto"/>
        <w:left w:val="none" w:sz="0" w:space="0" w:color="auto"/>
        <w:bottom w:val="none" w:sz="0" w:space="0" w:color="auto"/>
        <w:right w:val="none" w:sz="0" w:space="0" w:color="auto"/>
      </w:divBdr>
    </w:div>
    <w:div w:id="213575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mailto:piotr@hotelparadiso.pl" TargetMode="External"/><Relationship Id="rId18" Type="http://schemas.openxmlformats.org/officeDocument/2006/relationships/hyperlink" Target="https://bazakonkurencyjnosci.funduszeeuropejskie.gov.p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bazakonkurencyjnosci.funduszeeuropejskie.gov.pl/" TargetMode="External"/><Relationship Id="rId7" Type="http://schemas.openxmlformats.org/officeDocument/2006/relationships/hyperlink" Target="https://bazakonkurencyjnosci.funduszeeuropejskie.gov.pl/" TargetMode="External"/><Relationship Id="rId12" Type="http://schemas.openxmlformats.org/officeDocument/2006/relationships/hyperlink" Target="https://prod.ceidg.gov.pl/" TargetMode="External"/><Relationship Id="rId17" Type="http://schemas.openxmlformats.org/officeDocument/2006/relationships/hyperlink" Target="https://bazakonkurencyjnosci.funduszeeuropejskie.gov.p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azakonkurencyjnosci.funduszeeuropejskie.gov.pl/" TargetMode="External"/><Relationship Id="rId20" Type="http://schemas.openxmlformats.org/officeDocument/2006/relationships/hyperlink" Target="https://bazakonkurencyjnosci.funduszeeuropejskie.gov.pl/"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d.ceidg.gov.pl/" TargetMode="External"/><Relationship Id="rId24" Type="http://schemas.openxmlformats.org/officeDocument/2006/relationships/hyperlink" Target="https://bazakonkurencyjnosci.funduszeeuropejskie.gov.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azakonkurencyjnosci.funduszeeuropejskie.gov.pl/" TargetMode="External"/><Relationship Id="rId23" Type="http://schemas.openxmlformats.org/officeDocument/2006/relationships/hyperlink" Target="https://bazakonkurencyjnosci.funduszeeuropejskie.gov.pl/" TargetMode="External"/><Relationship Id="rId28" Type="http://schemas.openxmlformats.org/officeDocument/2006/relationships/footer" Target="footer2.xml"/><Relationship Id="rId10" Type="http://schemas.openxmlformats.org/officeDocument/2006/relationships/hyperlink" Target="https://ems.ms.gov.pl/" TargetMode="External"/><Relationship Id="rId19" Type="http://schemas.openxmlformats.org/officeDocument/2006/relationships/hyperlink" Target="https://bazakonkurencyjnosci.funduszeeuropejskie.gov.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ms.ms.gov.pl/" TargetMode="External"/><Relationship Id="rId14" Type="http://schemas.openxmlformats.org/officeDocument/2006/relationships/hyperlink" Target="https://bazakonkurencyjnosci.funduszeeuropejskie.gov.pl/" TargetMode="External"/><Relationship Id="rId22" Type="http://schemas.openxmlformats.org/officeDocument/2006/relationships/hyperlink" Target="https://bazakonkurencyjnosci.funduszeeuropejskie.gov.pl/"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1191</TotalTime>
  <Pages>14</Pages>
  <Words>3250</Words>
  <Characters>26163</Characters>
  <Application>Microsoft Office Word</Application>
  <DocSecurity>0</DocSecurity>
  <Lines>415</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Niedziałkowska</dc:creator>
  <cp:keywords/>
  <cp:lastModifiedBy>Piotr Ziółkowski</cp:lastModifiedBy>
  <cp:revision>8</cp:revision>
  <dcterms:created xsi:type="dcterms:W3CDTF">2025-01-08T18:07:00Z</dcterms:created>
  <dcterms:modified xsi:type="dcterms:W3CDTF">2025-01-20T11:37:00Z</dcterms:modified>
</cp:coreProperties>
</file>