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C002" w14:textId="77777777" w:rsidR="001C7F06" w:rsidRDefault="001C7F06">
      <w:pPr>
        <w:spacing w:line="276" w:lineRule="auto"/>
        <w:ind w:left="572" w:right="579"/>
        <w:jc w:val="center"/>
        <w:rPr>
          <w:b/>
          <w:sz w:val="32"/>
          <w:lang w:val="pl-PL"/>
        </w:rPr>
      </w:pPr>
    </w:p>
    <w:p w14:paraId="7662E0F1" w14:textId="77777777" w:rsidR="001C7F06" w:rsidRDefault="00186DB1">
      <w:pPr>
        <w:spacing w:line="276" w:lineRule="auto"/>
        <w:ind w:left="572" w:right="579"/>
        <w:jc w:val="center"/>
        <w:rPr>
          <w:b/>
          <w:sz w:val="32"/>
          <w:lang w:val="pl-PL"/>
        </w:rPr>
      </w:pPr>
      <w:r>
        <w:rPr>
          <w:b/>
          <w:sz w:val="32"/>
          <w:lang w:val="pl-PL"/>
        </w:rPr>
        <w:t>ZAPYTANIE OFERTOWE</w:t>
      </w:r>
    </w:p>
    <w:p w14:paraId="4A5C840C" w14:textId="77777777" w:rsidR="001C7F06" w:rsidRDefault="001C7F06">
      <w:pPr>
        <w:spacing w:line="276" w:lineRule="auto"/>
        <w:ind w:left="570" w:right="581"/>
        <w:jc w:val="center"/>
        <w:rPr>
          <w:sz w:val="32"/>
          <w:lang w:val="pl-PL"/>
        </w:rPr>
      </w:pPr>
    </w:p>
    <w:p w14:paraId="5A429BFF" w14:textId="6981E157" w:rsidR="001C7F06" w:rsidRDefault="00186DB1">
      <w:pPr>
        <w:pStyle w:val="Tekstpodstawowy"/>
        <w:spacing w:line="276" w:lineRule="auto"/>
        <w:ind w:left="134" w:right="141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Zakup</w:t>
      </w:r>
      <w:r w:rsidR="00097366">
        <w:rPr>
          <w:sz w:val="22"/>
          <w:szCs w:val="22"/>
          <w:lang w:val="pl-PL"/>
        </w:rPr>
        <w:t xml:space="preserve"> i dostawa</w:t>
      </w:r>
      <w:r>
        <w:rPr>
          <w:sz w:val="22"/>
          <w:szCs w:val="22"/>
          <w:lang w:val="pl-PL"/>
        </w:rPr>
        <w:t xml:space="preserve"> </w:t>
      </w:r>
      <w:r w:rsidR="002B03C9">
        <w:rPr>
          <w:sz w:val="22"/>
          <w:szCs w:val="22"/>
          <w:lang w:val="pl-PL"/>
        </w:rPr>
        <w:t>pomocy dydaktycznych</w:t>
      </w:r>
      <w:r w:rsidR="00883BA9">
        <w:rPr>
          <w:sz w:val="22"/>
          <w:szCs w:val="22"/>
          <w:lang w:val="pl-PL"/>
        </w:rPr>
        <w:t xml:space="preserve"> i wyposażenia </w:t>
      </w:r>
      <w:r>
        <w:rPr>
          <w:sz w:val="22"/>
          <w:szCs w:val="22"/>
          <w:lang w:val="pl-PL"/>
        </w:rPr>
        <w:t xml:space="preserve">w ramach projektu </w:t>
      </w:r>
    </w:p>
    <w:p w14:paraId="48676518" w14:textId="415AB148" w:rsidR="001C7F06" w:rsidRDefault="00186DB1">
      <w:pPr>
        <w:pStyle w:val="Tekstpodstawowy"/>
        <w:spacing w:line="276" w:lineRule="auto"/>
        <w:ind w:left="134" w:right="141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„</w:t>
      </w:r>
      <w:r w:rsidR="00AD5C3F">
        <w:rPr>
          <w:sz w:val="22"/>
          <w:szCs w:val="22"/>
          <w:lang w:val="pl-PL"/>
        </w:rPr>
        <w:t xml:space="preserve">EFEKTYWNE NAUCZANIE JĘZYKA ANGIELSKIEGO W </w:t>
      </w:r>
      <w:r w:rsidR="00670B3A">
        <w:rPr>
          <w:sz w:val="22"/>
          <w:szCs w:val="22"/>
          <w:lang w:val="pl-PL"/>
        </w:rPr>
        <w:t>MIEŚCIE PUŁAWY</w:t>
      </w:r>
      <w:r>
        <w:rPr>
          <w:sz w:val="22"/>
          <w:szCs w:val="22"/>
          <w:lang w:val="pl-PL"/>
        </w:rPr>
        <w:t>”</w:t>
      </w:r>
    </w:p>
    <w:p w14:paraId="419E334B" w14:textId="77777777" w:rsidR="001C7F06" w:rsidRDefault="001C7F06">
      <w:pPr>
        <w:pStyle w:val="Tekstpodstawowy"/>
        <w:spacing w:line="276" w:lineRule="auto"/>
        <w:rPr>
          <w:b/>
          <w:sz w:val="22"/>
          <w:szCs w:val="22"/>
          <w:lang w:val="pl-PL"/>
        </w:rPr>
      </w:pPr>
    </w:p>
    <w:p w14:paraId="6D229B76" w14:textId="77777777" w:rsidR="001C7F06" w:rsidRDefault="001C7F06">
      <w:pPr>
        <w:pStyle w:val="Tekstpodstawowy"/>
        <w:spacing w:line="276" w:lineRule="auto"/>
        <w:rPr>
          <w:b/>
          <w:sz w:val="22"/>
          <w:szCs w:val="22"/>
          <w:lang w:val="pl-PL"/>
        </w:rPr>
      </w:pPr>
    </w:p>
    <w:p w14:paraId="63B2E830" w14:textId="77777777" w:rsidR="001C7F06" w:rsidRDefault="00186DB1">
      <w:pPr>
        <w:widowControl/>
        <w:numPr>
          <w:ilvl w:val="0"/>
          <w:numId w:val="1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NAZWA ORAZ ADRES ZAMAWIAJĄCEGO</w:t>
      </w:r>
    </w:p>
    <w:p w14:paraId="7685531C" w14:textId="08272AD2" w:rsidR="00AD5C3F" w:rsidRPr="00AD5C3F" w:rsidRDefault="00AD5C3F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AD5C3F">
        <w:rPr>
          <w:rFonts w:ascii="Arial" w:hAnsi="Arial" w:cs="Arial"/>
          <w:sz w:val="22"/>
          <w:szCs w:val="22"/>
        </w:rPr>
        <w:t xml:space="preserve">Szkoła Podstawowa </w:t>
      </w:r>
      <w:r w:rsidR="00670B3A">
        <w:rPr>
          <w:rFonts w:ascii="Arial" w:hAnsi="Arial" w:cs="Arial"/>
          <w:sz w:val="22"/>
          <w:szCs w:val="22"/>
        </w:rPr>
        <w:t xml:space="preserve">nr 1 </w:t>
      </w:r>
      <w:r w:rsidRPr="00AD5C3F">
        <w:rPr>
          <w:rFonts w:ascii="Arial" w:hAnsi="Arial" w:cs="Arial"/>
          <w:sz w:val="22"/>
          <w:szCs w:val="22"/>
        </w:rPr>
        <w:t xml:space="preserve">im. </w:t>
      </w:r>
      <w:r w:rsidR="00670B3A">
        <w:rPr>
          <w:rFonts w:ascii="Arial" w:hAnsi="Arial" w:cs="Arial"/>
          <w:sz w:val="22"/>
          <w:szCs w:val="22"/>
        </w:rPr>
        <w:t>Tadeusza Kościuszki w Puławach</w:t>
      </w:r>
    </w:p>
    <w:p w14:paraId="64116ACD" w14:textId="2D8EF990" w:rsidR="001C7F06" w:rsidRPr="00AD5C3F" w:rsidRDefault="00186DB1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AD5C3F">
        <w:rPr>
          <w:rFonts w:ascii="Arial" w:hAnsi="Arial" w:cs="Arial"/>
          <w:sz w:val="22"/>
          <w:szCs w:val="22"/>
        </w:rPr>
        <w:t xml:space="preserve">ul. </w:t>
      </w:r>
      <w:r w:rsidR="00670B3A">
        <w:rPr>
          <w:rFonts w:ascii="Arial" w:hAnsi="Arial" w:cs="Arial"/>
          <w:sz w:val="22"/>
          <w:szCs w:val="22"/>
        </w:rPr>
        <w:t>Kaniowczyków 1</w:t>
      </w:r>
    </w:p>
    <w:p w14:paraId="0B3B30A3" w14:textId="0D5232A0" w:rsidR="001C7F06" w:rsidRPr="00AD5C3F" w:rsidRDefault="00AD5C3F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AD5C3F">
        <w:rPr>
          <w:rFonts w:ascii="Arial" w:hAnsi="Arial" w:cs="Arial"/>
          <w:sz w:val="22"/>
          <w:szCs w:val="22"/>
        </w:rPr>
        <w:t>24-</w:t>
      </w:r>
      <w:r w:rsidR="00670B3A">
        <w:rPr>
          <w:rFonts w:ascii="Arial" w:hAnsi="Arial" w:cs="Arial"/>
          <w:sz w:val="22"/>
          <w:szCs w:val="22"/>
        </w:rPr>
        <w:t>100</w:t>
      </w:r>
      <w:r w:rsidRPr="00AD5C3F">
        <w:rPr>
          <w:rFonts w:ascii="Arial" w:hAnsi="Arial" w:cs="Arial"/>
          <w:sz w:val="22"/>
          <w:szCs w:val="22"/>
        </w:rPr>
        <w:t xml:space="preserve"> </w:t>
      </w:r>
      <w:r w:rsidR="00670B3A">
        <w:rPr>
          <w:rFonts w:ascii="Arial" w:hAnsi="Arial" w:cs="Arial"/>
          <w:sz w:val="22"/>
          <w:szCs w:val="22"/>
        </w:rPr>
        <w:t>Puławy</w:t>
      </w:r>
    </w:p>
    <w:p w14:paraId="78C5A1D9" w14:textId="764D5B32" w:rsidR="001C7F06" w:rsidRPr="00670B3A" w:rsidRDefault="00186DB1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AD5C3F">
        <w:rPr>
          <w:rFonts w:ascii="Arial" w:hAnsi="Arial" w:cs="Arial"/>
          <w:sz w:val="22"/>
          <w:szCs w:val="22"/>
        </w:rPr>
        <w:t>NIP</w:t>
      </w:r>
      <w:r w:rsidR="00AD5C3F" w:rsidRPr="00670B3A">
        <w:rPr>
          <w:rFonts w:ascii="Arial" w:hAnsi="Arial" w:cs="Arial"/>
          <w:sz w:val="22"/>
          <w:szCs w:val="22"/>
        </w:rPr>
        <w:t>:</w:t>
      </w:r>
      <w:r w:rsidRPr="00670B3A">
        <w:rPr>
          <w:rFonts w:ascii="Arial" w:hAnsi="Arial" w:cs="Arial"/>
          <w:sz w:val="22"/>
          <w:szCs w:val="22"/>
        </w:rPr>
        <w:t xml:space="preserve"> </w:t>
      </w:r>
      <w:r w:rsidR="00670B3A" w:rsidRPr="00670B3A">
        <w:rPr>
          <w:rStyle w:val="pre-mobiletext-xs-small-line"/>
          <w:rFonts w:ascii="Arial" w:hAnsi="Arial" w:cs="Arial"/>
          <w:sz w:val="22"/>
          <w:szCs w:val="22"/>
        </w:rPr>
        <w:t>7162148587</w:t>
      </w:r>
    </w:p>
    <w:p w14:paraId="12D18DE3" w14:textId="4BEB487F" w:rsidR="001C7F06" w:rsidRDefault="00186DB1" w:rsidP="00670B3A">
      <w:pPr>
        <w:pStyle w:val="Style12"/>
        <w:widowControl/>
        <w:spacing w:line="276" w:lineRule="auto"/>
        <w:ind w:firstLine="133"/>
        <w:rPr>
          <w:rFonts w:ascii="Arial" w:hAnsi="Arial" w:cs="Arial"/>
          <w:sz w:val="22"/>
          <w:szCs w:val="22"/>
        </w:rPr>
      </w:pPr>
      <w:r w:rsidRPr="00AD5C3F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="001F1DF7" w:rsidRPr="00AC31B9">
          <w:rPr>
            <w:rStyle w:val="Hipercze"/>
            <w:rFonts w:ascii="Arial" w:hAnsi="Arial" w:cs="Arial"/>
            <w:sz w:val="22"/>
            <w:szCs w:val="22"/>
          </w:rPr>
          <w:t>sp1@um.pulawy.pl</w:t>
        </w:r>
      </w:hyperlink>
    </w:p>
    <w:p w14:paraId="6CD5A1CB" w14:textId="77777777" w:rsidR="001F1DF7" w:rsidRDefault="001F1DF7" w:rsidP="00670B3A">
      <w:pPr>
        <w:pStyle w:val="Style12"/>
        <w:widowControl/>
        <w:spacing w:line="276" w:lineRule="auto"/>
        <w:ind w:firstLine="133"/>
        <w:rPr>
          <w:rFonts w:eastAsia="Times New Roman"/>
          <w:b/>
          <w:bCs/>
        </w:rPr>
      </w:pPr>
    </w:p>
    <w:p w14:paraId="0C3CF55D" w14:textId="77777777" w:rsidR="001C7F06" w:rsidRDefault="00186DB1">
      <w:pPr>
        <w:widowControl/>
        <w:numPr>
          <w:ilvl w:val="0"/>
          <w:numId w:val="1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TRYB UDZIELENIA ZAMÓWIENIA</w:t>
      </w:r>
    </w:p>
    <w:p w14:paraId="52990EA5" w14:textId="2BFF7BE1" w:rsidR="001C7F06" w:rsidRDefault="00186DB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B34690">
        <w:rPr>
          <w:rFonts w:eastAsia="Times New Roman"/>
          <w:lang w:val="pl-PL"/>
        </w:rPr>
        <w:t xml:space="preserve">Do niniejszego </w:t>
      </w:r>
      <w:r w:rsidRPr="00670B3A">
        <w:rPr>
          <w:rFonts w:eastAsia="Times New Roman"/>
          <w:lang w:val="pl-PL"/>
        </w:rPr>
        <w:t>postępowania nie ma zastosowania ustawa Prawo zamówień publicznych tj. z dnia 1</w:t>
      </w:r>
      <w:r w:rsidR="00B34690" w:rsidRPr="00670B3A">
        <w:rPr>
          <w:rFonts w:eastAsia="Times New Roman"/>
          <w:lang w:val="pl-PL"/>
        </w:rPr>
        <w:t>9</w:t>
      </w:r>
      <w:r w:rsidRPr="00670B3A">
        <w:rPr>
          <w:rFonts w:eastAsia="Times New Roman"/>
          <w:lang w:val="pl-PL"/>
        </w:rPr>
        <w:t xml:space="preserve"> </w:t>
      </w:r>
      <w:r w:rsidR="00B34690" w:rsidRPr="00670B3A">
        <w:rPr>
          <w:rFonts w:eastAsia="Times New Roman"/>
          <w:lang w:val="pl-PL"/>
        </w:rPr>
        <w:t>sierpnia</w:t>
      </w:r>
      <w:r w:rsidRPr="00670B3A">
        <w:rPr>
          <w:rFonts w:eastAsia="Times New Roman"/>
          <w:lang w:val="pl-PL"/>
        </w:rPr>
        <w:t xml:space="preserve"> 202</w:t>
      </w:r>
      <w:r w:rsidR="00B34690" w:rsidRPr="00670B3A">
        <w:rPr>
          <w:rFonts w:eastAsia="Times New Roman"/>
          <w:lang w:val="pl-PL"/>
        </w:rPr>
        <w:t>4</w:t>
      </w:r>
      <w:r w:rsidRPr="00670B3A">
        <w:rPr>
          <w:rFonts w:eastAsia="Times New Roman"/>
          <w:lang w:val="pl-PL"/>
        </w:rPr>
        <w:t xml:space="preserve"> r. (Dz.U. z 202</w:t>
      </w:r>
      <w:r w:rsidR="00B34690" w:rsidRPr="00670B3A">
        <w:rPr>
          <w:rFonts w:eastAsia="Times New Roman"/>
          <w:lang w:val="pl-PL"/>
        </w:rPr>
        <w:t>4</w:t>
      </w:r>
      <w:r w:rsidRPr="00670B3A">
        <w:rPr>
          <w:rFonts w:eastAsia="Times New Roman"/>
          <w:lang w:val="pl-PL"/>
        </w:rPr>
        <w:t xml:space="preserve"> r. poz. 1</w:t>
      </w:r>
      <w:r w:rsidR="00B34690" w:rsidRPr="00670B3A">
        <w:rPr>
          <w:rFonts w:eastAsia="Times New Roman"/>
          <w:lang w:val="pl-PL"/>
        </w:rPr>
        <w:t>320</w:t>
      </w:r>
      <w:r w:rsidRPr="00670B3A">
        <w:rPr>
          <w:rFonts w:eastAsia="Times New Roman"/>
          <w:lang w:val="pl-PL"/>
        </w:rPr>
        <w:t xml:space="preserve">) – wyłączenie zgodnie z brzmieniem art. 2 ust. 1 pkt 1 ustawy. Postępowanie prowadzone jest zgodnie z Zasadą konkurencyjności opisaną w Podrozdziale 3.2 Wytycznych dotyczących kwalifikowalności </w:t>
      </w:r>
      <w:r>
        <w:rPr>
          <w:rFonts w:eastAsia="Times New Roman"/>
          <w:lang w:val="pl-PL"/>
        </w:rPr>
        <w:t>wydatków na lata 2021-2027 wydanych przed Ministra Funduszy i Polityki Regionalnej.</w:t>
      </w:r>
    </w:p>
    <w:p w14:paraId="54D3B445" w14:textId="77777777" w:rsidR="001C7F06" w:rsidRDefault="00186DB1">
      <w:pPr>
        <w:widowControl/>
        <w:numPr>
          <w:ilvl w:val="0"/>
          <w:numId w:val="1"/>
        </w:numPr>
        <w:spacing w:after="240" w:line="276" w:lineRule="auto"/>
        <w:ind w:left="567" w:hanging="567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OPIS PRZEDMIOTU ZAMÓWIENIA</w:t>
      </w:r>
    </w:p>
    <w:tbl>
      <w:tblPr>
        <w:tblStyle w:val="TableNormal"/>
        <w:tblW w:w="9520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88"/>
        <w:gridCol w:w="5932"/>
      </w:tblGrid>
      <w:tr w:rsidR="001C7F06" w14:paraId="17176B9A" w14:textId="77777777" w:rsidTr="00983F30">
        <w:trPr>
          <w:trHeight w:hRule="exact" w:val="284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D39" w14:textId="77777777" w:rsidR="001C7F06" w:rsidRDefault="00186DB1">
            <w:pPr>
              <w:pStyle w:val="TableParagraph"/>
              <w:spacing w:before="0" w:line="27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Główny kod CPV</w:t>
            </w:r>
          </w:p>
        </w:tc>
      </w:tr>
      <w:tr w:rsidR="001C7F06" w14:paraId="1BDB9A24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8E4" w14:textId="77777777" w:rsidR="001C7F06" w:rsidRDefault="00186DB1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39162100-6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2AA4" w14:textId="77777777" w:rsidR="001C7F06" w:rsidRDefault="00186DB1">
            <w:pPr>
              <w:pStyle w:val="TableParagraph"/>
              <w:spacing w:before="0" w:line="276" w:lineRule="auto"/>
              <w:rPr>
                <w:lang w:val="pl-PL"/>
              </w:rPr>
            </w:pPr>
            <w:r>
              <w:rPr>
                <w:lang w:val="pl-PL"/>
              </w:rPr>
              <w:t>Pomoce dydaktyczne</w:t>
            </w:r>
          </w:p>
        </w:tc>
      </w:tr>
      <w:tr w:rsidR="001C7F06" w14:paraId="078ACDF1" w14:textId="77777777" w:rsidTr="00983F30">
        <w:trPr>
          <w:trHeight w:hRule="exact" w:val="284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1245" w14:textId="77777777" w:rsidR="001C7F06" w:rsidRDefault="00186DB1">
            <w:pPr>
              <w:pStyle w:val="TableParagraph"/>
              <w:spacing w:before="0" w:line="276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Dodatkowe kody CPV</w:t>
            </w:r>
          </w:p>
        </w:tc>
      </w:tr>
      <w:tr w:rsidR="001C7F06" w14:paraId="10D7B5B6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71A" w14:textId="77777777" w:rsidR="001C7F06" w:rsidRPr="001F1DF7" w:rsidRDefault="00186DB1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 w:rsidRPr="001F1DF7">
              <w:rPr>
                <w:b/>
                <w:lang w:val="pl-PL"/>
              </w:rPr>
              <w:t>31710000-6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543" w14:textId="77777777" w:rsidR="001C7F06" w:rsidRPr="001F1DF7" w:rsidRDefault="00186DB1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F1DF7">
              <w:rPr>
                <w:lang w:val="pl-PL"/>
              </w:rPr>
              <w:t>Sprzęt elektroniczny</w:t>
            </w:r>
          </w:p>
        </w:tc>
      </w:tr>
      <w:tr w:rsidR="001C7F06" w14:paraId="28F6F8DE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446" w14:textId="25442CB2" w:rsidR="001C7F06" w:rsidRPr="001F1DF7" w:rsidRDefault="00186DB1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 w:rsidRPr="001F1DF7">
              <w:rPr>
                <w:b/>
                <w:lang w:val="pl-PL"/>
              </w:rPr>
              <w:t>391</w:t>
            </w:r>
            <w:r w:rsidR="00FE58C7" w:rsidRPr="001F1DF7">
              <w:rPr>
                <w:b/>
                <w:lang w:val="pl-PL"/>
              </w:rPr>
              <w:t>0</w:t>
            </w:r>
            <w:r w:rsidRPr="001F1DF7">
              <w:rPr>
                <w:b/>
                <w:lang w:val="pl-PL"/>
              </w:rPr>
              <w:t>0000-</w:t>
            </w:r>
            <w:r w:rsidR="00FE58C7" w:rsidRPr="001F1DF7">
              <w:rPr>
                <w:b/>
                <w:lang w:val="pl-PL"/>
              </w:rPr>
              <w:t>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53E3" w14:textId="490EBDD6" w:rsidR="001C7F06" w:rsidRPr="001F1DF7" w:rsidRDefault="00186DB1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F1DF7">
              <w:rPr>
                <w:lang w:val="pl-PL"/>
              </w:rPr>
              <w:t>Meble</w:t>
            </w:r>
          </w:p>
        </w:tc>
      </w:tr>
      <w:tr w:rsidR="00B34690" w14:paraId="7D70A66F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AE60" w14:textId="691B2B26" w:rsidR="001F1DF7" w:rsidRPr="001F1DF7" w:rsidRDefault="001F1DF7" w:rsidP="001F1DF7">
            <w:pPr>
              <w:widowControl/>
              <w:suppressAutoHyphens w:val="0"/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 xml:space="preserve">  </w:t>
            </w:r>
            <w:r w:rsidRPr="001F1DF7">
              <w:rPr>
                <w:rFonts w:eastAsia="Times New Roman"/>
                <w:b/>
                <w:bCs/>
                <w:lang w:val="pl-PL" w:eastAsia="pl-PL"/>
              </w:rPr>
              <w:t>22110000-4</w:t>
            </w:r>
          </w:p>
          <w:p w14:paraId="7A30FA86" w14:textId="77777777" w:rsidR="00B34690" w:rsidRPr="001F1DF7" w:rsidRDefault="00B34690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1DD" w14:textId="2FBB0C01" w:rsidR="00B34690" w:rsidRPr="001F1DF7" w:rsidRDefault="001F1DF7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F1DF7">
              <w:rPr>
                <w:lang w:val="pl-PL"/>
              </w:rPr>
              <w:t>Drukowane książki</w:t>
            </w:r>
          </w:p>
        </w:tc>
      </w:tr>
      <w:tr w:rsidR="00B34690" w14:paraId="17C48A60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D3A" w14:textId="428BD485" w:rsidR="00B34690" w:rsidRPr="001F1DF7" w:rsidRDefault="001F1DF7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 w:rsidRPr="001F1DF7">
              <w:rPr>
                <w:b/>
                <w:lang w:val="pl-PL"/>
              </w:rPr>
              <w:t>30232100-5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D48" w14:textId="5CAFE7F9" w:rsidR="00B34690" w:rsidRPr="001F1DF7" w:rsidRDefault="001F1DF7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 w:rsidRPr="001F1DF7">
              <w:rPr>
                <w:lang w:val="pl-PL"/>
              </w:rPr>
              <w:t>Drukarki</w:t>
            </w:r>
            <w:r w:rsidR="0011252B">
              <w:rPr>
                <w:lang w:val="pl-PL"/>
              </w:rPr>
              <w:t xml:space="preserve"> i plotery</w:t>
            </w:r>
          </w:p>
        </w:tc>
      </w:tr>
      <w:tr w:rsidR="001F1DF7" w14:paraId="6FC67F66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F1CC" w14:textId="6D8D1592" w:rsidR="001F1DF7" w:rsidRPr="001F1DF7" w:rsidRDefault="001F1DF7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30200000-1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DFC6" w14:textId="17C50C66" w:rsidR="001F1DF7" w:rsidRPr="001F1DF7" w:rsidRDefault="001F1DF7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Urządzenia komputerowe </w:t>
            </w:r>
          </w:p>
        </w:tc>
      </w:tr>
      <w:tr w:rsidR="001F1DF7" w14:paraId="62439BCC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93E" w14:textId="595C94AE" w:rsidR="001F1DF7" w:rsidRDefault="001F1DF7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30237200-1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C22A" w14:textId="43C42D40" w:rsidR="001F1DF7" w:rsidRDefault="001F1DF7" w:rsidP="001F1DF7">
            <w:pPr>
              <w:pStyle w:val="TableParagraph"/>
              <w:spacing w:before="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Akcesoria komputerowe </w:t>
            </w:r>
          </w:p>
        </w:tc>
      </w:tr>
      <w:tr w:rsidR="00BF5220" w:rsidRPr="00BF5220" w14:paraId="645E536A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731" w14:textId="2CB07D52" w:rsidR="00BF5220" w:rsidRPr="00BF5220" w:rsidRDefault="00BF5220" w:rsidP="00BF5220">
            <w:pPr>
              <w:widowControl/>
              <w:suppressAutoHyphens w:val="0"/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 xml:space="preserve">  </w:t>
            </w:r>
            <w:r w:rsidRPr="00BF5220">
              <w:rPr>
                <w:rFonts w:eastAsia="Times New Roman"/>
                <w:b/>
                <w:bCs/>
                <w:lang w:val="pl-PL" w:eastAsia="pl-PL"/>
              </w:rPr>
              <w:t>48900000-7</w:t>
            </w:r>
          </w:p>
          <w:p w14:paraId="1EFE02FE" w14:textId="77777777" w:rsidR="00BF5220" w:rsidRPr="00BF5220" w:rsidRDefault="00BF5220" w:rsidP="001F1DF7">
            <w:pPr>
              <w:pStyle w:val="TableParagraph"/>
              <w:spacing w:before="0" w:line="276" w:lineRule="auto"/>
              <w:ind w:left="429" w:right="317"/>
              <w:jc w:val="center"/>
              <w:rPr>
                <w:lang w:val="pl-PL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F78" w14:textId="2FDF7176" w:rsidR="00BF5220" w:rsidRPr="00BF5220" w:rsidRDefault="00BF5220" w:rsidP="00BF5220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kern w:val="36"/>
                <w:lang w:val="pl-PL" w:eastAsia="pl-PL"/>
              </w:rPr>
            </w:pPr>
            <w:r>
              <w:rPr>
                <w:rFonts w:eastAsia="Times New Roman"/>
                <w:kern w:val="36"/>
                <w:lang w:val="pl-PL" w:eastAsia="pl-PL"/>
              </w:rPr>
              <w:t xml:space="preserve"> </w:t>
            </w:r>
            <w:r w:rsidRPr="00BF5220">
              <w:rPr>
                <w:rFonts w:eastAsia="Times New Roman"/>
                <w:kern w:val="36"/>
                <w:lang w:val="pl-PL" w:eastAsia="pl-PL"/>
              </w:rPr>
              <w:t>Różne pakiety oprogramowania i systemy komputerowe</w:t>
            </w:r>
          </w:p>
          <w:p w14:paraId="11C597D4" w14:textId="77777777" w:rsidR="00BF5220" w:rsidRPr="00BF5220" w:rsidRDefault="00BF5220" w:rsidP="001F1DF7">
            <w:pPr>
              <w:pStyle w:val="TableParagraph"/>
              <w:spacing w:before="0" w:line="276" w:lineRule="auto"/>
              <w:rPr>
                <w:lang w:val="pl-PL"/>
              </w:rPr>
            </w:pPr>
          </w:p>
        </w:tc>
      </w:tr>
      <w:tr w:rsidR="00FE10D2" w:rsidRPr="00BF5220" w14:paraId="6E1BB922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372F" w14:textId="41482A57" w:rsidR="00FE10D2" w:rsidRPr="00FE10D2" w:rsidRDefault="00FE10D2" w:rsidP="00BF5220">
            <w:pPr>
              <w:widowControl/>
              <w:suppressAutoHyphens w:val="0"/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b/>
                <w:bCs/>
              </w:rPr>
              <w:t xml:space="preserve"> </w:t>
            </w:r>
            <w:r w:rsidRPr="00FE10D2">
              <w:rPr>
                <w:b/>
                <w:bCs/>
              </w:rPr>
              <w:t>48000000-8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E72E" w14:textId="7942D9E6" w:rsidR="00FE10D2" w:rsidRDefault="00FE10D2" w:rsidP="00BF5220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kern w:val="36"/>
                <w:lang w:val="pl-PL" w:eastAsia="pl-PL"/>
              </w:rPr>
            </w:pPr>
            <w:r>
              <w:t>Pakiety oprogramowania i systemy informatyczne</w:t>
            </w:r>
          </w:p>
        </w:tc>
      </w:tr>
      <w:tr w:rsidR="00FE10D2" w:rsidRPr="00BF5220" w14:paraId="0200757D" w14:textId="77777777" w:rsidTr="00983F30">
        <w:trPr>
          <w:trHeight w:hRule="exact" w:val="284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9D46" w14:textId="088D25BF" w:rsidR="00FE10D2" w:rsidRPr="00FE10D2" w:rsidRDefault="00FE10D2" w:rsidP="00BF5220">
            <w:pPr>
              <w:widowControl/>
              <w:suppressAutoHyphens w:val="0"/>
              <w:spacing w:before="100" w:beforeAutospacing="1" w:after="100" w:afterAutospacing="1"/>
              <w:jc w:val="center"/>
              <w:outlineLvl w:val="2"/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b/>
                <w:bCs/>
              </w:rPr>
              <w:t xml:space="preserve"> </w:t>
            </w:r>
            <w:r w:rsidRPr="00FE10D2">
              <w:rPr>
                <w:b/>
                <w:bCs/>
              </w:rPr>
              <w:t>32342000-2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4659" w14:textId="09A96850" w:rsidR="00FE10D2" w:rsidRDefault="00FE10D2" w:rsidP="00BF5220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kern w:val="36"/>
                <w:lang w:val="pl-PL" w:eastAsia="pl-PL"/>
              </w:rPr>
            </w:pPr>
            <w:r>
              <w:t>Urządzenia głośnikowe</w:t>
            </w:r>
          </w:p>
        </w:tc>
      </w:tr>
    </w:tbl>
    <w:p w14:paraId="25B6287A" w14:textId="77777777" w:rsidR="001C7F06" w:rsidRPr="00BF5220" w:rsidRDefault="001C7F06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583BA344" w14:textId="1CBB3B75" w:rsidR="001C7F06" w:rsidRPr="00881865" w:rsidRDefault="00881865" w:rsidP="00881865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881865">
        <w:rPr>
          <w:rFonts w:eastAsia="Times New Roman"/>
          <w:lang w:val="pl-PL"/>
        </w:rPr>
        <w:t>1.</w:t>
      </w:r>
      <w:r>
        <w:rPr>
          <w:rFonts w:eastAsia="Times New Roman"/>
          <w:lang w:val="pl-PL"/>
        </w:rPr>
        <w:t xml:space="preserve"> </w:t>
      </w:r>
      <w:r w:rsidRPr="00881865">
        <w:rPr>
          <w:rFonts w:eastAsia="Times New Roman"/>
          <w:lang w:val="pl-PL"/>
        </w:rPr>
        <w:t>Przedmiotem zamówienia jest z</w:t>
      </w:r>
      <w:r w:rsidRPr="00881865">
        <w:rPr>
          <w:lang w:val="pl-PL"/>
        </w:rPr>
        <w:t xml:space="preserve">akup </w:t>
      </w:r>
      <w:r w:rsidR="00991977">
        <w:rPr>
          <w:lang w:val="pl-PL"/>
        </w:rPr>
        <w:t xml:space="preserve">i dostawa </w:t>
      </w:r>
      <w:r w:rsidR="002B03C9" w:rsidRPr="00881865">
        <w:rPr>
          <w:lang w:val="pl-PL"/>
        </w:rPr>
        <w:t>pomocy dydaktycznych</w:t>
      </w:r>
      <w:r w:rsidR="00883BA9">
        <w:rPr>
          <w:lang w:val="pl-PL"/>
        </w:rPr>
        <w:t xml:space="preserve"> i </w:t>
      </w:r>
      <w:r w:rsidR="00F31D3F">
        <w:rPr>
          <w:lang w:val="pl-PL"/>
        </w:rPr>
        <w:t>wyposażenia</w:t>
      </w:r>
      <w:r w:rsidR="002B03C9" w:rsidRPr="00881865">
        <w:rPr>
          <w:lang w:val="pl-PL"/>
        </w:rPr>
        <w:t xml:space="preserve"> </w:t>
      </w:r>
      <w:r w:rsidRPr="00881865">
        <w:rPr>
          <w:rFonts w:eastAsia="Times New Roman"/>
          <w:lang w:val="pl-PL"/>
        </w:rPr>
        <w:t>w ramach projektu „</w:t>
      </w:r>
      <w:r w:rsidR="00D772E8" w:rsidRPr="00881865">
        <w:rPr>
          <w:lang w:val="pl-PL"/>
        </w:rPr>
        <w:t xml:space="preserve">EFEKTYWNE NAUCZANIE JĘZYKA ANGIELSKIEGO W </w:t>
      </w:r>
      <w:r w:rsidR="00670B3A">
        <w:rPr>
          <w:lang w:val="pl-PL"/>
        </w:rPr>
        <w:t>MIEŚCIE PUŁAWY</w:t>
      </w:r>
      <w:r w:rsidRPr="00881865">
        <w:rPr>
          <w:rFonts w:eastAsia="Times New Roman"/>
          <w:lang w:val="pl-PL"/>
        </w:rPr>
        <w:t>” w ramach Działania 10.</w:t>
      </w:r>
      <w:r w:rsidR="00B34690" w:rsidRPr="00881865">
        <w:rPr>
          <w:rFonts w:eastAsia="Times New Roman"/>
          <w:lang w:val="pl-PL"/>
        </w:rPr>
        <w:t>1</w:t>
      </w:r>
      <w:r w:rsidRPr="00881865">
        <w:rPr>
          <w:rFonts w:eastAsia="Times New Roman"/>
          <w:lang w:val="pl-PL"/>
        </w:rPr>
        <w:t xml:space="preserve"> </w:t>
      </w:r>
      <w:r w:rsidR="00B34690" w:rsidRPr="00881865">
        <w:rPr>
          <w:rFonts w:eastAsia="Times New Roman"/>
          <w:lang w:val="pl-PL"/>
        </w:rPr>
        <w:t>Skuteczna edukacja, w ramach programu Fundusze Europejskie dla Lubelskiego 2021-2027.</w:t>
      </w:r>
    </w:p>
    <w:p w14:paraId="02F34478" w14:textId="49657516" w:rsidR="001C7F06" w:rsidRDefault="00186DB1" w:rsidP="001E3105">
      <w:pPr>
        <w:widowControl/>
        <w:spacing w:after="240" w:line="276" w:lineRule="auto"/>
        <w:ind w:firstLine="36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Przedmiot zamówienia został podzielony na </w:t>
      </w:r>
      <w:r w:rsidR="00F31D3F">
        <w:rPr>
          <w:rFonts w:eastAsia="Times New Roman"/>
          <w:lang w:val="pl-PL"/>
        </w:rPr>
        <w:t xml:space="preserve">6 </w:t>
      </w:r>
      <w:r>
        <w:rPr>
          <w:rFonts w:eastAsia="Times New Roman"/>
          <w:lang w:val="pl-PL"/>
        </w:rPr>
        <w:t>części:</w:t>
      </w:r>
    </w:p>
    <w:p w14:paraId="7A536A39" w14:textId="4BBC9258" w:rsidR="001C7F06" w:rsidRPr="002C0589" w:rsidRDefault="00F31D3F" w:rsidP="00F31D3F">
      <w:pPr>
        <w:widowControl/>
        <w:spacing w:after="240" w:line="276" w:lineRule="auto"/>
        <w:ind w:left="360"/>
        <w:jc w:val="both"/>
        <w:rPr>
          <w:rFonts w:eastAsia="Times New Roman"/>
          <w:b/>
          <w:bCs/>
          <w:lang w:val="pl-PL"/>
        </w:rPr>
      </w:pPr>
      <w:r w:rsidRPr="002C0589">
        <w:rPr>
          <w:rFonts w:eastAsia="Times New Roman"/>
          <w:b/>
          <w:bCs/>
          <w:lang w:val="pl-PL"/>
        </w:rPr>
        <w:lastRenderedPageBreak/>
        <w:t xml:space="preserve">Część I </w:t>
      </w:r>
      <w:r w:rsidR="00FE58C7" w:rsidRPr="002C0589">
        <w:rPr>
          <w:rFonts w:eastAsia="Times New Roman"/>
          <w:b/>
          <w:bCs/>
          <w:lang w:val="pl-PL"/>
        </w:rPr>
        <w:t xml:space="preserve">Pomoce dydaktyczne </w:t>
      </w:r>
    </w:p>
    <w:p w14:paraId="5EBFBFB3" w14:textId="530DDF93" w:rsidR="00E44C47" w:rsidRPr="002C0589" w:rsidRDefault="00F31D3F" w:rsidP="00F31D3F">
      <w:pPr>
        <w:widowControl/>
        <w:spacing w:after="240" w:line="276" w:lineRule="auto"/>
        <w:ind w:firstLine="360"/>
        <w:jc w:val="both"/>
        <w:rPr>
          <w:rFonts w:eastAsia="Times New Roman"/>
          <w:b/>
          <w:bCs/>
          <w:lang w:val="pl-PL"/>
        </w:rPr>
      </w:pPr>
      <w:r w:rsidRPr="002C0589">
        <w:rPr>
          <w:rFonts w:eastAsia="Times New Roman"/>
          <w:b/>
          <w:bCs/>
          <w:lang w:val="pl-PL"/>
        </w:rPr>
        <w:t xml:space="preserve">Część II </w:t>
      </w:r>
      <w:r w:rsidR="00A60493" w:rsidRPr="002C0589">
        <w:rPr>
          <w:rFonts w:eastAsia="Times New Roman"/>
          <w:b/>
          <w:bCs/>
          <w:lang w:val="pl-PL"/>
        </w:rPr>
        <w:t>Książki</w:t>
      </w:r>
    </w:p>
    <w:p w14:paraId="4DD170B1" w14:textId="72C6F16D" w:rsidR="00670B3A" w:rsidRPr="002C0589" w:rsidRDefault="00F31D3F" w:rsidP="00F31D3F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lang w:val="pl-PL"/>
        </w:rPr>
        <w:t xml:space="preserve">      </w:t>
      </w:r>
      <w:r w:rsidRPr="002C0589">
        <w:rPr>
          <w:rFonts w:eastAsia="Times New Roman"/>
          <w:b/>
          <w:bCs/>
          <w:lang w:val="pl-PL"/>
        </w:rPr>
        <w:t xml:space="preserve">Część III </w:t>
      </w:r>
      <w:r w:rsidR="00A60493" w:rsidRPr="002C0589">
        <w:rPr>
          <w:rFonts w:eastAsia="Times New Roman"/>
          <w:b/>
          <w:bCs/>
          <w:lang w:val="pl-PL"/>
        </w:rPr>
        <w:t>Meble</w:t>
      </w:r>
    </w:p>
    <w:p w14:paraId="2725987C" w14:textId="02C70BF0" w:rsidR="00670B3A" w:rsidRPr="002C0589" w:rsidRDefault="00F31D3F" w:rsidP="00F31D3F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2C0589">
        <w:rPr>
          <w:rFonts w:eastAsia="Times New Roman"/>
          <w:b/>
          <w:bCs/>
          <w:lang w:val="pl-PL"/>
        </w:rPr>
        <w:t xml:space="preserve">      Część IV </w:t>
      </w:r>
      <w:r w:rsidR="00670B3A" w:rsidRPr="002C0589">
        <w:rPr>
          <w:rFonts w:eastAsia="Times New Roman"/>
          <w:b/>
          <w:bCs/>
          <w:lang w:val="pl-PL"/>
        </w:rPr>
        <w:t>Drukark</w:t>
      </w:r>
      <w:r w:rsidR="00F90534" w:rsidRPr="002C0589">
        <w:rPr>
          <w:rFonts w:eastAsia="Times New Roman"/>
          <w:b/>
          <w:bCs/>
          <w:lang w:val="pl-PL"/>
        </w:rPr>
        <w:t>a</w:t>
      </w:r>
    </w:p>
    <w:p w14:paraId="0BF64D0E" w14:textId="7D402104" w:rsidR="00BF5220" w:rsidRPr="002C0589" w:rsidRDefault="00F31D3F" w:rsidP="00F31D3F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bookmarkStart w:id="0" w:name="_Hlk185180056"/>
      <w:r w:rsidRPr="002C0589">
        <w:rPr>
          <w:rFonts w:eastAsia="Times New Roman"/>
          <w:b/>
          <w:bCs/>
          <w:lang w:val="pl-PL"/>
        </w:rPr>
        <w:t xml:space="preserve">      Część V </w:t>
      </w:r>
      <w:r w:rsidR="00BF5220" w:rsidRPr="002C0589">
        <w:rPr>
          <w:rFonts w:eastAsia="Times New Roman"/>
          <w:b/>
          <w:bCs/>
          <w:lang w:val="pl-PL"/>
        </w:rPr>
        <w:t>Oprogramowanie, platformy, programy interaktywne</w:t>
      </w:r>
    </w:p>
    <w:bookmarkEnd w:id="0"/>
    <w:p w14:paraId="33CC405D" w14:textId="0820E010" w:rsidR="00670B3A" w:rsidRPr="002C0589" w:rsidRDefault="00F31D3F" w:rsidP="00F31D3F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2C0589">
        <w:rPr>
          <w:rFonts w:eastAsia="Times New Roman"/>
          <w:b/>
          <w:bCs/>
          <w:lang w:val="pl-PL"/>
        </w:rPr>
        <w:t xml:space="preserve">      Część VI </w:t>
      </w:r>
      <w:r w:rsidR="001F1DF7" w:rsidRPr="002C0589">
        <w:rPr>
          <w:rFonts w:eastAsia="Times New Roman"/>
          <w:b/>
          <w:bCs/>
          <w:lang w:val="pl-PL"/>
        </w:rPr>
        <w:t xml:space="preserve">Cyfrowa pracownia językowa </w:t>
      </w:r>
    </w:p>
    <w:p w14:paraId="6D1F05DD" w14:textId="77777777" w:rsidR="001C7F06" w:rsidRDefault="00186DB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I obejmuje dostawę następujących pozycji:</w:t>
      </w:r>
    </w:p>
    <w:p w14:paraId="52956CA4" w14:textId="3F05161E" w:rsidR="001C7F06" w:rsidRDefault="00186DB1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CZĘŚĆ I POMOCE DYDAKTYCZNE</w:t>
      </w:r>
      <w:r w:rsidR="00091E9E">
        <w:rPr>
          <w:rFonts w:eastAsia="Times New Roman"/>
          <w:b/>
          <w:bCs/>
          <w:lang w:val="pl-PL"/>
        </w:rPr>
        <w:t xml:space="preserve"> </w:t>
      </w:r>
    </w:p>
    <w:p w14:paraId="2A3AA433" w14:textId="0CED2998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b/>
          <w:bCs/>
          <w:sz w:val="22"/>
          <w:szCs w:val="22"/>
        </w:rPr>
        <w:t xml:space="preserve">Kod CPV </w:t>
      </w:r>
      <w:r w:rsidRPr="00773499">
        <w:rPr>
          <w:rFonts w:ascii="Arial" w:hAnsi="Arial" w:cs="Arial"/>
          <w:b/>
          <w:bCs/>
          <w:sz w:val="22"/>
          <w:szCs w:val="22"/>
        </w:rPr>
        <w:br/>
      </w:r>
      <w:r w:rsidRPr="00773499">
        <w:rPr>
          <w:rFonts w:ascii="Arial" w:hAnsi="Arial" w:cs="Arial"/>
          <w:sz w:val="22"/>
          <w:szCs w:val="22"/>
        </w:rPr>
        <w:t>31710000-6 Sprzęt elektroniczny</w:t>
      </w:r>
    </w:p>
    <w:p w14:paraId="26BA0CAC" w14:textId="77777777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sz w:val="22"/>
          <w:szCs w:val="22"/>
        </w:rPr>
        <w:t>39162100-6 Pomoce dydaktyczne</w:t>
      </w:r>
    </w:p>
    <w:p w14:paraId="0B354426" w14:textId="4A84FBA6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1701"/>
      </w:tblGrid>
      <w:tr w:rsidR="001C7F06" w14:paraId="7404FA8F" w14:textId="77777777" w:rsidTr="002C0589">
        <w:tc>
          <w:tcPr>
            <w:tcW w:w="562" w:type="dxa"/>
            <w:vAlign w:val="center"/>
          </w:tcPr>
          <w:p w14:paraId="4975C24B" w14:textId="77777777" w:rsidR="001C7F06" w:rsidRDefault="00186DB1" w:rsidP="00C62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0" w:type="dxa"/>
            <w:vAlign w:val="center"/>
          </w:tcPr>
          <w:p w14:paraId="45AB949B" w14:textId="77777777" w:rsidR="001C7F06" w:rsidRDefault="00186DB1" w:rsidP="00C62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4678" w:type="dxa"/>
            <w:vAlign w:val="center"/>
          </w:tcPr>
          <w:p w14:paraId="6270E495" w14:textId="2D924A67" w:rsidR="001C7F06" w:rsidRDefault="00C62DB1" w:rsidP="00C62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Opis przedmiotu zamówienia</w:t>
            </w:r>
          </w:p>
        </w:tc>
        <w:tc>
          <w:tcPr>
            <w:tcW w:w="1701" w:type="dxa"/>
            <w:vAlign w:val="center"/>
          </w:tcPr>
          <w:p w14:paraId="1FFE2603" w14:textId="77777777" w:rsidR="001C7F06" w:rsidRDefault="00186DB1" w:rsidP="00C62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1C7F06" w14:paraId="09EECE0F" w14:textId="77777777" w:rsidTr="002C0589">
        <w:tc>
          <w:tcPr>
            <w:tcW w:w="562" w:type="dxa"/>
            <w:vAlign w:val="center"/>
          </w:tcPr>
          <w:p w14:paraId="7E0D2600" w14:textId="77777777" w:rsidR="001C7F06" w:rsidRPr="00983F30" w:rsidRDefault="001C7F06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5977B720" w14:textId="1CFD0B2E" w:rsidR="001C7F06" w:rsidRPr="00983F30" w:rsidRDefault="006B79AB">
            <w:pPr>
              <w:spacing w:after="240" w:line="276" w:lineRule="auto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 xml:space="preserve">Podświetlany stół </w:t>
            </w:r>
          </w:p>
        </w:tc>
        <w:tc>
          <w:tcPr>
            <w:tcW w:w="4678" w:type="dxa"/>
            <w:vAlign w:val="center"/>
          </w:tcPr>
          <w:p w14:paraId="60B91A78" w14:textId="237DEE00" w:rsidR="001C7F06" w:rsidRPr="00983F30" w:rsidRDefault="006B79AB" w:rsidP="00B07C0F">
            <w:pPr>
              <w:spacing w:after="240" w:line="276" w:lineRule="auto"/>
            </w:pPr>
            <w:r w:rsidRPr="00983F30">
              <w:t>Podświetlany stół sensoryczny okrągły</w:t>
            </w:r>
            <w:r w:rsidR="00423FF6" w:rsidRPr="00983F30">
              <w:t xml:space="preserve">, zapewnia odpowiednie oświetlenie do zajęć światłem i kolorem. </w:t>
            </w:r>
            <w:r w:rsidRPr="00983F30">
              <w:t>Wykonany z plastiku.  Liczba kolorów podświetlenia: min. 16.</w:t>
            </w:r>
            <w:r w:rsidR="00C62DB1" w:rsidRPr="00983F30">
              <w:br/>
            </w:r>
            <w:r w:rsidRPr="00983F30">
              <w:t>Cykl ładowania do 8 godz. Wodoodporny. Obciążenie do 80 kg.</w:t>
            </w:r>
            <w:r w:rsidRPr="00983F30">
              <w:br/>
              <w:t>Wymiary: 70 x 70 x 40 cm (+/- 2 cm).</w:t>
            </w:r>
          </w:p>
        </w:tc>
        <w:tc>
          <w:tcPr>
            <w:tcW w:w="1701" w:type="dxa"/>
            <w:vAlign w:val="center"/>
          </w:tcPr>
          <w:p w14:paraId="38395140" w14:textId="0786798E" w:rsidR="001C7F06" w:rsidRPr="00983F30" w:rsidRDefault="00186DB1" w:rsidP="00B72484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t>1</w:t>
            </w:r>
            <w:r w:rsidR="00B72484" w:rsidRPr="00983F30">
              <w:t xml:space="preserve"> szt.</w:t>
            </w:r>
          </w:p>
        </w:tc>
      </w:tr>
      <w:tr w:rsidR="001C7F06" w14:paraId="3FC44610" w14:textId="77777777" w:rsidTr="002C0589">
        <w:tc>
          <w:tcPr>
            <w:tcW w:w="562" w:type="dxa"/>
            <w:vAlign w:val="center"/>
          </w:tcPr>
          <w:p w14:paraId="2963C5B4" w14:textId="77777777" w:rsidR="001C7F06" w:rsidRPr="00983F30" w:rsidRDefault="001C7F06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73A46354" w14:textId="014CB6EB" w:rsidR="001C7F06" w:rsidRPr="00983F30" w:rsidRDefault="006B79AB">
            <w:pPr>
              <w:spacing w:after="240" w:line="276" w:lineRule="auto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Lampa w kształcie sześcianu</w:t>
            </w:r>
          </w:p>
        </w:tc>
        <w:tc>
          <w:tcPr>
            <w:tcW w:w="4678" w:type="dxa"/>
            <w:vAlign w:val="center"/>
          </w:tcPr>
          <w:p w14:paraId="04837EA9" w14:textId="780AE87C" w:rsidR="001C7F06" w:rsidRPr="00983F30" w:rsidRDefault="006B79AB" w:rsidP="006B79AB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Lampa z wbudowanym głośnikiem Bluetooth.</w:t>
            </w:r>
            <w:r w:rsidR="00423FF6" w:rsidRPr="00983F30">
              <w:t xml:space="preserve"> Lampa do pomieszczeń relaksacyjnych, sprzyjających stymulacji i aktywizacji zmysłów. </w:t>
            </w:r>
            <w:r w:rsidR="00C62DB1" w:rsidRPr="00983F30">
              <w:br/>
            </w:r>
            <w:r w:rsidR="00423FF6" w:rsidRPr="00983F30">
              <w:t>Zmieniające się kolory przykuwają uwagę.</w:t>
            </w:r>
            <w:r w:rsidRPr="00983F30">
              <w:rPr>
                <w:color w:val="000000"/>
              </w:rPr>
              <w:br/>
              <w:t>Kolor światła: min. 8 kolorów.</w:t>
            </w:r>
            <w:r w:rsidRPr="00983F30">
              <w:rPr>
                <w:color w:val="000000"/>
              </w:rPr>
              <w:br/>
              <w:t>W zestawie pilot na podczerwień do zmiany jasności, kolorów i głośności oraz zasilacz.</w:t>
            </w:r>
            <w:r w:rsidRPr="00983F30">
              <w:rPr>
                <w:color w:val="000000"/>
              </w:rPr>
              <w:br/>
              <w:t>Długość boku sz</w:t>
            </w:r>
            <w:r w:rsidR="00091E9E" w:rsidRPr="00983F30">
              <w:rPr>
                <w:color w:val="000000"/>
              </w:rPr>
              <w:t>e</w:t>
            </w:r>
            <w:r w:rsidRPr="00983F30">
              <w:rPr>
                <w:color w:val="000000"/>
              </w:rPr>
              <w:t>ścianu</w:t>
            </w:r>
            <w:r w:rsidR="001C4CD6" w:rsidRPr="00983F30">
              <w:rPr>
                <w:color w:val="000000"/>
              </w:rPr>
              <w:t>:</w:t>
            </w:r>
            <w:r w:rsidRPr="00983F30">
              <w:rPr>
                <w:color w:val="000000"/>
              </w:rPr>
              <w:t xml:space="preserve"> 15 cm (+/- 1 cm).</w:t>
            </w:r>
            <w:r w:rsidRPr="00983F30">
              <w:rPr>
                <w:color w:val="000000"/>
              </w:rPr>
              <w:br/>
              <w:t>Długość kabla zasilającego 1,7 m (+/- 1 cm).</w:t>
            </w:r>
          </w:p>
        </w:tc>
        <w:tc>
          <w:tcPr>
            <w:tcW w:w="1701" w:type="dxa"/>
            <w:vAlign w:val="center"/>
          </w:tcPr>
          <w:p w14:paraId="439ED7A9" w14:textId="160A285F" w:rsidR="001C7F06" w:rsidRPr="00983F30" w:rsidRDefault="00186DB1" w:rsidP="00B72484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t>1</w:t>
            </w:r>
            <w:r w:rsidR="00B72484" w:rsidRPr="00983F30">
              <w:t xml:space="preserve"> szt.</w:t>
            </w:r>
          </w:p>
        </w:tc>
      </w:tr>
      <w:tr w:rsidR="001C7F06" w14:paraId="2C515044" w14:textId="77777777" w:rsidTr="002C0589">
        <w:tc>
          <w:tcPr>
            <w:tcW w:w="562" w:type="dxa"/>
            <w:vAlign w:val="center"/>
          </w:tcPr>
          <w:p w14:paraId="67C09B38" w14:textId="77777777" w:rsidR="001C7F06" w:rsidRPr="00983F30" w:rsidRDefault="001C7F06" w:rsidP="006B79AB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630F9127" w14:textId="0EFEDDDE" w:rsidR="001C7F06" w:rsidRPr="00983F30" w:rsidRDefault="006B79AB" w:rsidP="006B79AB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Drewniana tablica z zębatkami </w:t>
            </w:r>
          </w:p>
        </w:tc>
        <w:tc>
          <w:tcPr>
            <w:tcW w:w="4678" w:type="dxa"/>
            <w:vAlign w:val="center"/>
          </w:tcPr>
          <w:p w14:paraId="67406EE4" w14:textId="35050388" w:rsidR="001C7F06" w:rsidRPr="00983F30" w:rsidRDefault="006B79AB" w:rsidP="004377D1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Drewniana tablica z zębatkami, które podświetlają się i zmieniają kolor. Panel do montowania na ścianach, podłodze lub blatach.</w:t>
            </w:r>
            <w:r w:rsidR="00423FF6" w:rsidRPr="00983F30">
              <w:t xml:space="preserve"> Zabawa panelem pozw</w:t>
            </w:r>
            <w:r w:rsidR="009027BF" w:rsidRPr="00983F30">
              <w:t>ala</w:t>
            </w:r>
            <w:r w:rsidR="00423FF6" w:rsidRPr="00983F30">
              <w:t xml:space="preserve"> na ćwiczenie umiejętności motorycznych i koordynacji ręka-oko.</w:t>
            </w:r>
            <w:r w:rsidR="004377D1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>Wykonan</w:t>
            </w:r>
            <w:r w:rsidR="00983F30">
              <w:rPr>
                <w:color w:val="000000"/>
              </w:rPr>
              <w:t>a</w:t>
            </w:r>
            <w:r w:rsidRPr="00983F30">
              <w:rPr>
                <w:color w:val="000000"/>
              </w:rPr>
              <w:t xml:space="preserve"> z drewna i tworzywa sztucznego.</w:t>
            </w:r>
            <w:r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lastRenderedPageBreak/>
              <w:t>Zasilana bateriami AA.</w:t>
            </w:r>
            <w:r w:rsidRPr="00983F30">
              <w:rPr>
                <w:color w:val="000000"/>
              </w:rPr>
              <w:br/>
              <w:t>Wymiary</w:t>
            </w:r>
            <w:r w:rsidR="001C4CD6" w:rsidRPr="00983F30">
              <w:rPr>
                <w:color w:val="000000"/>
              </w:rPr>
              <w:t>:</w:t>
            </w:r>
            <w:r w:rsidRPr="00983F30">
              <w:rPr>
                <w:color w:val="000000"/>
              </w:rPr>
              <w:t xml:space="preserve"> 80 x 25 cm (+/- 2 cm).</w:t>
            </w:r>
          </w:p>
        </w:tc>
        <w:tc>
          <w:tcPr>
            <w:tcW w:w="1701" w:type="dxa"/>
            <w:vAlign w:val="center"/>
          </w:tcPr>
          <w:p w14:paraId="2DEB05FC" w14:textId="5999A223" w:rsidR="001C7F06" w:rsidRPr="00983F30" w:rsidRDefault="00186DB1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lastRenderedPageBreak/>
              <w:t>1</w:t>
            </w:r>
            <w:r w:rsidR="00B72484" w:rsidRPr="00983F30">
              <w:t xml:space="preserve"> szt.</w:t>
            </w:r>
          </w:p>
        </w:tc>
      </w:tr>
      <w:tr w:rsidR="001C7F06" w14:paraId="2B84CA45" w14:textId="77777777" w:rsidTr="002C0589">
        <w:tc>
          <w:tcPr>
            <w:tcW w:w="562" w:type="dxa"/>
            <w:vAlign w:val="center"/>
          </w:tcPr>
          <w:p w14:paraId="468111A0" w14:textId="77777777" w:rsidR="001C7F06" w:rsidRPr="00983F30" w:rsidRDefault="001C7F06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608E078E" w14:textId="68E5F963" w:rsidR="001C7F06" w:rsidRPr="00983F30" w:rsidRDefault="004377D1" w:rsidP="004377D1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Podświetlany panel podłogowy</w:t>
            </w:r>
          </w:p>
        </w:tc>
        <w:tc>
          <w:tcPr>
            <w:tcW w:w="4678" w:type="dxa"/>
            <w:vAlign w:val="center"/>
          </w:tcPr>
          <w:p w14:paraId="43C4CA06" w14:textId="6E69FBE0" w:rsidR="001C7F06" w:rsidRPr="00983F30" w:rsidRDefault="004377D1" w:rsidP="004377D1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Płaski podświetlany panel podłogowy wypełniony dwukolorową oleistą cieczą. </w:t>
            </w:r>
            <w:r w:rsidR="007C10F2" w:rsidRPr="00983F30">
              <w:t xml:space="preserve">Zabawa kolorowymi płytkami pomaga w stymulacji wzrokowej, ruchowej i dotyku. </w:t>
            </w:r>
            <w:r w:rsidRPr="00983F30">
              <w:rPr>
                <w:color w:val="000000"/>
              </w:rPr>
              <w:t>Powierzchnia antypoślizgowa.</w:t>
            </w:r>
            <w:r w:rsidR="00091E9E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>Materiał: aluminium, tworzywo sztuczne, kolorowy żel.</w:t>
            </w:r>
            <w:r w:rsidRPr="00983F30">
              <w:rPr>
                <w:color w:val="000000"/>
              </w:rPr>
              <w:br/>
              <w:t>Wymiary: 50 x 50 cm (+/- 2 cm).</w:t>
            </w:r>
            <w:r w:rsidRPr="00983F30">
              <w:rPr>
                <w:color w:val="000000"/>
              </w:rPr>
              <w:br/>
              <w:t xml:space="preserve">Maksymalne obciążenie do 500 kg. </w:t>
            </w:r>
            <w:r w:rsidRPr="00983F30">
              <w:rPr>
                <w:color w:val="000000"/>
              </w:rPr>
              <w:br/>
              <w:t>Maksymalny pobór mocy: 8 W.</w:t>
            </w:r>
          </w:p>
        </w:tc>
        <w:tc>
          <w:tcPr>
            <w:tcW w:w="1701" w:type="dxa"/>
            <w:vAlign w:val="center"/>
          </w:tcPr>
          <w:p w14:paraId="6F87102F" w14:textId="21730821" w:rsidR="001C7F06" w:rsidRPr="00983F30" w:rsidRDefault="00186DB1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t>1</w:t>
            </w:r>
            <w:r w:rsidR="00091E9E" w:rsidRPr="00983F30">
              <w:t xml:space="preserve"> szt.</w:t>
            </w:r>
          </w:p>
        </w:tc>
      </w:tr>
      <w:tr w:rsidR="001C7F06" w14:paraId="16F7C5FA" w14:textId="77777777" w:rsidTr="002C0589">
        <w:tc>
          <w:tcPr>
            <w:tcW w:w="562" w:type="dxa"/>
            <w:vAlign w:val="center"/>
          </w:tcPr>
          <w:p w14:paraId="205081D3" w14:textId="77777777" w:rsidR="001C7F06" w:rsidRPr="00983F30" w:rsidRDefault="001C7F06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4B913D70" w14:textId="6D7884B7" w:rsidR="001C7F06" w:rsidRPr="00983F30" w:rsidRDefault="004377D1" w:rsidP="004377D1">
            <w:pPr>
              <w:spacing w:after="240" w:line="276" w:lineRule="auto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Dywan świetlny z poduchą</w:t>
            </w:r>
          </w:p>
        </w:tc>
        <w:tc>
          <w:tcPr>
            <w:tcW w:w="4678" w:type="dxa"/>
            <w:vAlign w:val="center"/>
          </w:tcPr>
          <w:p w14:paraId="1DEEDDF6" w14:textId="722ABE17" w:rsidR="001C7F06" w:rsidRPr="00983F30" w:rsidRDefault="004377D1" w:rsidP="004377D1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Dywan świetlny z umocowanymi na nim elastycznymi włóknami </w:t>
            </w:r>
            <w:r w:rsidR="009027BF" w:rsidRPr="00983F30">
              <w:rPr>
                <w:color w:val="000000"/>
              </w:rPr>
              <w:t xml:space="preserve">światłowodowymi </w:t>
            </w:r>
            <w:r w:rsidRPr="00983F30">
              <w:rPr>
                <w:color w:val="000000"/>
              </w:rPr>
              <w:t>w zestawie z dopasowan</w:t>
            </w:r>
            <w:r w:rsidR="001C4CD6" w:rsidRPr="00983F30">
              <w:rPr>
                <w:color w:val="000000"/>
              </w:rPr>
              <w:t>ą</w:t>
            </w:r>
            <w:r w:rsidRPr="00983F30">
              <w:rPr>
                <w:color w:val="000000"/>
              </w:rPr>
              <w:t xml:space="preserve"> poduchą z wypełnieniem piankowym i rzepami do mocowania. </w:t>
            </w:r>
            <w:r w:rsidR="00091E9E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>Wymiary dywanu i poduchy min. 120</w:t>
            </w:r>
            <w:r w:rsidR="00091E9E"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t>x120 cm (+/- 5 cm).</w:t>
            </w:r>
          </w:p>
        </w:tc>
        <w:tc>
          <w:tcPr>
            <w:tcW w:w="1701" w:type="dxa"/>
            <w:vAlign w:val="center"/>
          </w:tcPr>
          <w:p w14:paraId="6FC5EBE6" w14:textId="19AD5618" w:rsidR="001C7F06" w:rsidRPr="00983F30" w:rsidRDefault="00B72484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</w:t>
            </w:r>
            <w:r w:rsidR="00091E9E" w:rsidRPr="00983F30">
              <w:rPr>
                <w:rFonts w:eastAsia="Times New Roman"/>
              </w:rPr>
              <w:t xml:space="preserve"> szt.</w:t>
            </w:r>
          </w:p>
        </w:tc>
      </w:tr>
      <w:tr w:rsidR="001C7F06" w14:paraId="09868AF0" w14:textId="77777777" w:rsidTr="002C0589">
        <w:tc>
          <w:tcPr>
            <w:tcW w:w="562" w:type="dxa"/>
            <w:vAlign w:val="center"/>
          </w:tcPr>
          <w:p w14:paraId="3A72BF31" w14:textId="77777777" w:rsidR="001C7F06" w:rsidRPr="00983F30" w:rsidRDefault="001C7F06" w:rsidP="00091E9E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5F1D9D8E" w14:textId="5215DA75" w:rsidR="001C7F06" w:rsidRPr="00983F30" w:rsidRDefault="00B72484" w:rsidP="00091E9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Maty masujące zestaw 8 szt.</w:t>
            </w:r>
          </w:p>
        </w:tc>
        <w:tc>
          <w:tcPr>
            <w:tcW w:w="4678" w:type="dxa"/>
            <w:vAlign w:val="center"/>
          </w:tcPr>
          <w:p w14:paraId="0E3239DD" w14:textId="0A604DF2" w:rsidR="001C7F06" w:rsidRPr="00983F30" w:rsidRDefault="00B72484" w:rsidP="00091E9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Zestaw mat masujących do masażu stóp w kształcie puzzli. </w:t>
            </w:r>
            <w:r w:rsidR="009027BF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>Zestaw składa się z</w:t>
            </w:r>
            <w:r w:rsidR="009027BF" w:rsidRPr="00983F30">
              <w:rPr>
                <w:color w:val="000000"/>
              </w:rPr>
              <w:t xml:space="preserve"> min.</w:t>
            </w:r>
            <w:r w:rsidRPr="00983F30">
              <w:rPr>
                <w:color w:val="000000"/>
              </w:rPr>
              <w:t xml:space="preserve"> 8 puzzli.</w:t>
            </w:r>
            <w:r w:rsidR="009027BF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 xml:space="preserve">Materiał: sylikon/PCV. </w:t>
            </w:r>
            <w:r w:rsidR="009027BF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 xml:space="preserve">Kolor: </w:t>
            </w:r>
            <w:r w:rsidR="00091E9E" w:rsidRPr="00983F30">
              <w:rPr>
                <w:color w:val="000000"/>
              </w:rPr>
              <w:t>różne kolory</w:t>
            </w:r>
            <w:r w:rsidRPr="00983F30">
              <w:rPr>
                <w:color w:val="000000"/>
              </w:rPr>
              <w:t>. Wymiar jednego puzzla/modułu: 26 x 26 cm (+/- 1 cm)</w:t>
            </w:r>
            <w:r w:rsidR="00091E9E" w:rsidRPr="00983F3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37E28EA1" w14:textId="0194FF9D" w:rsidR="001C7F06" w:rsidRPr="00983F30" w:rsidRDefault="00B72484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zestaw</w:t>
            </w:r>
          </w:p>
        </w:tc>
      </w:tr>
      <w:tr w:rsidR="001C7F06" w14:paraId="11427182" w14:textId="77777777" w:rsidTr="002C0589">
        <w:tc>
          <w:tcPr>
            <w:tcW w:w="562" w:type="dxa"/>
            <w:vAlign w:val="center"/>
          </w:tcPr>
          <w:p w14:paraId="098CC181" w14:textId="77777777" w:rsidR="001C7F06" w:rsidRPr="00983F30" w:rsidRDefault="001C7F06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228C0A69" w14:textId="255E1114" w:rsidR="00091E9E" w:rsidRPr="00983F30" w:rsidRDefault="00091E9E" w:rsidP="00091E9E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Basen okrągły podświetlany </w:t>
            </w:r>
          </w:p>
          <w:p w14:paraId="77E81AB2" w14:textId="0A3AD76D" w:rsidR="001C7F06" w:rsidRPr="00983F30" w:rsidRDefault="001C7F06">
            <w:pPr>
              <w:spacing w:after="240" w:line="276" w:lineRule="auto"/>
              <w:rPr>
                <w:rFonts w:eastAsia="Times New Roman"/>
              </w:rPr>
            </w:pPr>
          </w:p>
        </w:tc>
        <w:tc>
          <w:tcPr>
            <w:tcW w:w="4678" w:type="dxa"/>
            <w:vAlign w:val="center"/>
          </w:tcPr>
          <w:p w14:paraId="1E551EA5" w14:textId="4A95BC62" w:rsidR="001C7F06" w:rsidRPr="00983F30" w:rsidRDefault="00091E9E">
            <w:pPr>
              <w:spacing w:after="240" w:line="276" w:lineRule="auto"/>
            </w:pPr>
            <w:r w:rsidRPr="00983F30">
              <w:rPr>
                <w:color w:val="000000"/>
              </w:rPr>
              <w:t xml:space="preserve">Basen </w:t>
            </w:r>
            <w:r w:rsidR="009027BF" w:rsidRPr="00983F30">
              <w:rPr>
                <w:color w:val="000000"/>
              </w:rPr>
              <w:t>okrągły</w:t>
            </w:r>
            <w:r w:rsidRPr="00983F30">
              <w:rPr>
                <w:color w:val="000000"/>
              </w:rPr>
              <w:t xml:space="preserve"> podświetlany (LED) z ekoskóry z piłeczkami -  wykonany z pianki poliuretanowej pokryty materiałem z powłoką PCV przeznaczonego dla wyrobów medycznych. </w:t>
            </w:r>
            <w:r w:rsidR="009027BF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 xml:space="preserve">Łatwy w czyszczeniu i dezynfekcji. </w:t>
            </w:r>
            <w:r w:rsidRPr="00983F30">
              <w:rPr>
                <w:color w:val="000000"/>
              </w:rPr>
              <w:br/>
              <w:t xml:space="preserve">Dno basenu:  materac o grubości 5 cm (+/- 0,5 cm). </w:t>
            </w:r>
            <w:r w:rsidRPr="00983F30">
              <w:rPr>
                <w:color w:val="000000"/>
              </w:rPr>
              <w:br/>
              <w:t xml:space="preserve">W zestawie min. 750 piłeczek plastikowych o średnicy min. 7 cm. </w:t>
            </w:r>
            <w:r w:rsidRPr="00983F30">
              <w:rPr>
                <w:color w:val="000000"/>
              </w:rPr>
              <w:br/>
              <w:t>Wymiary:</w:t>
            </w:r>
            <w:r w:rsidR="0049060D" w:rsidRPr="00983F30">
              <w:rPr>
                <w:color w:val="000000"/>
              </w:rPr>
              <w:br/>
              <w:t xml:space="preserve">- </w:t>
            </w:r>
            <w:r w:rsidRPr="00983F30">
              <w:rPr>
                <w:color w:val="000000"/>
              </w:rPr>
              <w:t>średnica zewnętrzna min. 148 cm,</w:t>
            </w:r>
            <w:r w:rsidR="0049060D" w:rsidRPr="00983F30">
              <w:rPr>
                <w:color w:val="000000"/>
              </w:rPr>
              <w:br/>
              <w:t>-</w:t>
            </w:r>
            <w:r w:rsidRPr="00983F30">
              <w:rPr>
                <w:color w:val="000000"/>
              </w:rPr>
              <w:t xml:space="preserve"> średnica wewnętrzna min. 118 cm,  </w:t>
            </w:r>
            <w:r w:rsidR="0049060D" w:rsidRPr="00983F30">
              <w:rPr>
                <w:color w:val="000000"/>
              </w:rPr>
              <w:br/>
              <w:t xml:space="preserve">- </w:t>
            </w:r>
            <w:r w:rsidRPr="00983F30">
              <w:rPr>
                <w:color w:val="000000"/>
              </w:rPr>
              <w:t xml:space="preserve">wysokość min. 40 cm. </w:t>
            </w:r>
          </w:p>
        </w:tc>
        <w:tc>
          <w:tcPr>
            <w:tcW w:w="1701" w:type="dxa"/>
            <w:vAlign w:val="center"/>
          </w:tcPr>
          <w:p w14:paraId="42855CB5" w14:textId="512561AB" w:rsidR="001C7F06" w:rsidRPr="00983F30" w:rsidRDefault="00091E9E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szt.</w:t>
            </w:r>
          </w:p>
        </w:tc>
      </w:tr>
      <w:tr w:rsidR="006D5E08" w14:paraId="0201EA53" w14:textId="77777777" w:rsidTr="002C0589">
        <w:tc>
          <w:tcPr>
            <w:tcW w:w="562" w:type="dxa"/>
            <w:vAlign w:val="center"/>
          </w:tcPr>
          <w:p w14:paraId="2622B9D1" w14:textId="77777777" w:rsidR="006D5E08" w:rsidRPr="00983F30" w:rsidRDefault="006D5E08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1E1E804B" w14:textId="77777777" w:rsidR="006D5E08" w:rsidRPr="00983F30" w:rsidRDefault="006D5E08" w:rsidP="006D5E08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Kamienie do ćwiczeń manualnych </w:t>
            </w:r>
          </w:p>
          <w:p w14:paraId="1D3F530E" w14:textId="77777777" w:rsidR="006D5E08" w:rsidRPr="00983F30" w:rsidRDefault="006D5E08" w:rsidP="00091E9E">
            <w:pPr>
              <w:widowControl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2162088B" w14:textId="1E8FD65E" w:rsidR="006D5E08" w:rsidRPr="00983F30" w:rsidRDefault="00BB723C" w:rsidP="00BB723C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Zestaw kamieni do ćwiczeń ma</w:t>
            </w:r>
            <w:r w:rsidR="007C10F2" w:rsidRPr="00983F30">
              <w:rPr>
                <w:color w:val="000000"/>
              </w:rPr>
              <w:t>n</w:t>
            </w:r>
            <w:r w:rsidRPr="00983F30">
              <w:rPr>
                <w:color w:val="000000"/>
              </w:rPr>
              <w:t xml:space="preserve">ualnych. Materiał: drewno. </w:t>
            </w:r>
            <w:r w:rsidRPr="00983F30">
              <w:rPr>
                <w:color w:val="000000"/>
              </w:rPr>
              <w:br/>
              <w:t>W skład zestawu wchodzą min.:</w:t>
            </w:r>
            <w:r w:rsidRPr="00983F30">
              <w:rPr>
                <w:color w:val="000000"/>
              </w:rPr>
              <w:br/>
              <w:t>- 4 szt. o śr. 6 cm,</w:t>
            </w:r>
            <w:r w:rsidRPr="00983F30">
              <w:rPr>
                <w:color w:val="000000"/>
              </w:rPr>
              <w:br/>
              <w:t>- 8 szt. o śr. 8 cm</w:t>
            </w:r>
            <w:r w:rsidR="0049060D" w:rsidRPr="00983F30">
              <w:rPr>
                <w:color w:val="000000"/>
              </w:rPr>
              <w:t>,</w:t>
            </w:r>
            <w:r w:rsidRPr="00983F30">
              <w:rPr>
                <w:color w:val="000000"/>
              </w:rPr>
              <w:br/>
              <w:t>- 4 szt. o śr. 11 cm</w:t>
            </w:r>
            <w:r w:rsidR="0049060D" w:rsidRPr="00983F30">
              <w:rPr>
                <w:color w:val="000000"/>
              </w:rPr>
              <w:t>,</w:t>
            </w:r>
            <w:r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br/>
              <w:t>- 2 szt. o śr. 14 cm</w:t>
            </w:r>
            <w:r w:rsidR="0049060D" w:rsidRPr="00983F30"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48EE88C6" w14:textId="1E38316E" w:rsidR="006D5E08" w:rsidRPr="00983F30" w:rsidRDefault="00BB723C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zestaw</w:t>
            </w:r>
          </w:p>
        </w:tc>
      </w:tr>
      <w:tr w:rsidR="00BB723C" w14:paraId="06B452AD" w14:textId="77777777" w:rsidTr="002C0589">
        <w:tc>
          <w:tcPr>
            <w:tcW w:w="562" w:type="dxa"/>
            <w:vAlign w:val="center"/>
          </w:tcPr>
          <w:p w14:paraId="6A9956DF" w14:textId="77777777" w:rsidR="00BB723C" w:rsidRPr="00983F30" w:rsidRDefault="00BB723C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17A68BFF" w14:textId="6E8EC2DA" w:rsidR="00BB723C" w:rsidRPr="00983F30" w:rsidRDefault="00BB723C" w:rsidP="006D5E0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Tunel świetlny nieskończoności</w:t>
            </w:r>
          </w:p>
        </w:tc>
        <w:tc>
          <w:tcPr>
            <w:tcW w:w="4678" w:type="dxa"/>
            <w:vAlign w:val="center"/>
          </w:tcPr>
          <w:p w14:paraId="3ADCE2BD" w14:textId="77777777" w:rsidR="00393488" w:rsidRPr="00983F30" w:rsidRDefault="00393488" w:rsidP="0039348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Tunel świetlny nieskończoności. Osoba siedząca naprzeciw ma wrażenie powstania długiego, oświetlonego korytarza. Efekt ten ułatwia skupienie uwagi, wycisza.</w:t>
            </w:r>
          </w:p>
          <w:p w14:paraId="6B556716" w14:textId="1DA8FCC1" w:rsidR="00BB723C" w:rsidRPr="00983F30" w:rsidRDefault="00393488" w:rsidP="0039348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Wymiary min. 35 x 35 cm</w:t>
            </w:r>
            <w:r w:rsidR="00B07C0F">
              <w:rPr>
                <w:color w:val="000000"/>
              </w:rPr>
              <w:t xml:space="preserve"> (+/- 5 cm).</w:t>
            </w:r>
          </w:p>
        </w:tc>
        <w:tc>
          <w:tcPr>
            <w:tcW w:w="1701" w:type="dxa"/>
            <w:vAlign w:val="center"/>
          </w:tcPr>
          <w:p w14:paraId="1D876733" w14:textId="77777777" w:rsidR="00BB723C" w:rsidRPr="00983F30" w:rsidRDefault="00BB723C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</w:p>
          <w:p w14:paraId="4660B2B3" w14:textId="70879C63" w:rsidR="00BB723C" w:rsidRPr="00983F30" w:rsidRDefault="00BB723C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szt.</w:t>
            </w:r>
          </w:p>
        </w:tc>
      </w:tr>
      <w:tr w:rsidR="00BB723C" w14:paraId="033DAFA2" w14:textId="77777777" w:rsidTr="002C0589">
        <w:tc>
          <w:tcPr>
            <w:tcW w:w="562" w:type="dxa"/>
            <w:vAlign w:val="center"/>
          </w:tcPr>
          <w:p w14:paraId="70E45BC3" w14:textId="77777777" w:rsidR="00BB723C" w:rsidRPr="00BB723C" w:rsidRDefault="00BB723C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03A13DA2" w14:textId="315D3E14" w:rsidR="00BB723C" w:rsidRPr="00983F30" w:rsidRDefault="00393488" w:rsidP="006D5E0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Dwukolorowa klepsydra</w:t>
            </w:r>
          </w:p>
        </w:tc>
        <w:tc>
          <w:tcPr>
            <w:tcW w:w="4678" w:type="dxa"/>
            <w:vAlign w:val="center"/>
          </w:tcPr>
          <w:p w14:paraId="744FEE58" w14:textId="77777777" w:rsidR="00393488" w:rsidRPr="00983F30" w:rsidRDefault="00393488" w:rsidP="00BB723C">
            <w:pPr>
              <w:widowControl/>
              <w:rPr>
                <w:color w:val="000000"/>
              </w:rPr>
            </w:pPr>
          </w:p>
          <w:p w14:paraId="5BC611A5" w14:textId="1C6537A6" w:rsidR="00393488" w:rsidRPr="00983F30" w:rsidRDefault="00393488" w:rsidP="00BB723C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Klepsydra wykorzystująca przepływ oleistych substancji (dwukolorowa).</w:t>
            </w:r>
            <w:r w:rsidR="001C4CD6" w:rsidRPr="00983F30">
              <w:rPr>
                <w:color w:val="000000"/>
              </w:rPr>
              <w:br/>
            </w:r>
            <w:r w:rsidRPr="00983F30">
              <w:rPr>
                <w:color w:val="000000"/>
              </w:rPr>
              <w:t>Wymiary</w:t>
            </w:r>
            <w:r w:rsidR="001C4CD6" w:rsidRPr="00983F30">
              <w:rPr>
                <w:color w:val="000000"/>
              </w:rPr>
              <w:t>:</w:t>
            </w:r>
            <w:r w:rsidRPr="00983F30">
              <w:rPr>
                <w:color w:val="000000"/>
              </w:rPr>
              <w:t xml:space="preserve"> 7</w:t>
            </w:r>
            <w:r w:rsidR="00263553"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t>x</w:t>
            </w:r>
            <w:r w:rsidR="0049060D"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t>3</w:t>
            </w:r>
            <w:r w:rsidR="00263553"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t>x</w:t>
            </w:r>
            <w:r w:rsidR="00263553" w:rsidRPr="00983F30">
              <w:rPr>
                <w:color w:val="000000"/>
              </w:rPr>
              <w:t xml:space="preserve"> </w:t>
            </w:r>
            <w:r w:rsidRPr="00983F30">
              <w:rPr>
                <w:color w:val="000000"/>
              </w:rPr>
              <w:t>13 cm (+/- 1 cm).</w:t>
            </w:r>
          </w:p>
        </w:tc>
        <w:tc>
          <w:tcPr>
            <w:tcW w:w="1701" w:type="dxa"/>
            <w:vAlign w:val="center"/>
          </w:tcPr>
          <w:p w14:paraId="589FBDB5" w14:textId="60F60E6D" w:rsidR="00BB723C" w:rsidRPr="00983F30" w:rsidRDefault="00393488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 xml:space="preserve">3 szt. </w:t>
            </w:r>
          </w:p>
        </w:tc>
      </w:tr>
      <w:tr w:rsidR="00393488" w14:paraId="4B0E1864" w14:textId="77777777" w:rsidTr="002C0589">
        <w:tc>
          <w:tcPr>
            <w:tcW w:w="562" w:type="dxa"/>
            <w:vAlign w:val="center"/>
          </w:tcPr>
          <w:p w14:paraId="57CCE368" w14:textId="77777777" w:rsidR="00393488" w:rsidRPr="00983F30" w:rsidRDefault="00393488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6A3CF3CE" w14:textId="5C09FC72" w:rsidR="00393488" w:rsidRPr="00983F30" w:rsidRDefault="00393488" w:rsidP="006D5E0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Puzzle dywanowe</w:t>
            </w:r>
          </w:p>
        </w:tc>
        <w:tc>
          <w:tcPr>
            <w:tcW w:w="4678" w:type="dxa"/>
            <w:vAlign w:val="center"/>
          </w:tcPr>
          <w:p w14:paraId="75902B26" w14:textId="741B988D" w:rsidR="001F1DF7" w:rsidRPr="00983F30" w:rsidRDefault="002C0589" w:rsidP="001F1DF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Puzzle dywanowe m</w:t>
            </w:r>
            <w:r w:rsidR="001F1DF7" w:rsidRPr="00983F30">
              <w:rPr>
                <w:color w:val="000000"/>
              </w:rPr>
              <w:t>in. 36 szt. w zestawie.</w:t>
            </w:r>
          </w:p>
          <w:p w14:paraId="36D454C1" w14:textId="77777777" w:rsidR="001F1DF7" w:rsidRPr="00983F30" w:rsidRDefault="001F1DF7" w:rsidP="001F1DF7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Wymiary jednego puzzla: 30 x 30 x 1 cm (+/- 0,5 cm).</w:t>
            </w:r>
          </w:p>
          <w:p w14:paraId="0AC44503" w14:textId="475E548C" w:rsidR="001F1DF7" w:rsidRPr="00983F30" w:rsidRDefault="001F1DF7" w:rsidP="001F1DF7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Materiał: pianka</w:t>
            </w:r>
          </w:p>
          <w:p w14:paraId="3F621CAC" w14:textId="26982FDA" w:rsidR="00393488" w:rsidRPr="00983F30" w:rsidRDefault="001F1DF7" w:rsidP="001F1DF7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Posiada certyfikat CE.</w:t>
            </w:r>
          </w:p>
        </w:tc>
        <w:tc>
          <w:tcPr>
            <w:tcW w:w="1701" w:type="dxa"/>
            <w:vAlign w:val="center"/>
          </w:tcPr>
          <w:p w14:paraId="31F2CF79" w14:textId="2A98882D" w:rsidR="00393488" w:rsidRPr="00983F30" w:rsidRDefault="00A31A30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 xml:space="preserve">2 szt. </w:t>
            </w:r>
          </w:p>
        </w:tc>
      </w:tr>
      <w:tr w:rsidR="00393488" w14:paraId="068D1A9C" w14:textId="77777777" w:rsidTr="002C0589">
        <w:tc>
          <w:tcPr>
            <w:tcW w:w="562" w:type="dxa"/>
            <w:vAlign w:val="center"/>
          </w:tcPr>
          <w:p w14:paraId="4E095751" w14:textId="77777777" w:rsidR="00393488" w:rsidRPr="00983F30" w:rsidRDefault="00393488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57679A5D" w14:textId="27C6A846" w:rsidR="00393488" w:rsidRPr="00983F30" w:rsidRDefault="00393488" w:rsidP="006D5E0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>Lampa kula plazmowa</w:t>
            </w:r>
          </w:p>
        </w:tc>
        <w:tc>
          <w:tcPr>
            <w:tcW w:w="4678" w:type="dxa"/>
            <w:vAlign w:val="center"/>
          </w:tcPr>
          <w:p w14:paraId="3C99B6C1" w14:textId="5251C91F" w:rsidR="00393488" w:rsidRPr="00983F30" w:rsidRDefault="00393488" w:rsidP="00BB723C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 xml:space="preserve">Lampa kula plazmowa z funkcją sterowania </w:t>
            </w:r>
            <w:r w:rsidR="00263553" w:rsidRPr="00983F30">
              <w:rPr>
                <w:color w:val="000000"/>
              </w:rPr>
              <w:t>dźwiękiem</w:t>
            </w:r>
            <w:r w:rsidRPr="00983F30">
              <w:rPr>
                <w:color w:val="000000"/>
              </w:rPr>
              <w:t xml:space="preserve"> poprzez sterowany mikrofon. Regulowana czułość. </w:t>
            </w:r>
            <w:r w:rsidRPr="00983F30">
              <w:rPr>
                <w:color w:val="000000"/>
              </w:rPr>
              <w:br/>
              <w:t>Wysokość</w:t>
            </w:r>
            <w:r w:rsidR="0095721A" w:rsidRPr="00983F30">
              <w:rPr>
                <w:color w:val="000000"/>
              </w:rPr>
              <w:t>:</w:t>
            </w:r>
            <w:r w:rsidRPr="00983F30">
              <w:rPr>
                <w:color w:val="000000"/>
              </w:rPr>
              <w:t xml:space="preserve"> 24 cm (+/- 1 cm). </w:t>
            </w:r>
            <w:r w:rsidRPr="00983F30">
              <w:rPr>
                <w:color w:val="000000"/>
              </w:rPr>
              <w:br/>
              <w:t>Średnica kuli</w:t>
            </w:r>
            <w:r w:rsidR="0095721A" w:rsidRPr="00983F30">
              <w:rPr>
                <w:color w:val="000000"/>
              </w:rPr>
              <w:t>:</w:t>
            </w:r>
            <w:r w:rsidRPr="00983F30">
              <w:rPr>
                <w:color w:val="000000"/>
              </w:rPr>
              <w:t xml:space="preserve"> 15 cm (+/- 1 cm).</w:t>
            </w:r>
            <w:r w:rsidRPr="00983F30">
              <w:rPr>
                <w:color w:val="000000"/>
              </w:rPr>
              <w:br/>
              <w:t>W zestawie zasilacz 230 V.</w:t>
            </w:r>
          </w:p>
        </w:tc>
        <w:tc>
          <w:tcPr>
            <w:tcW w:w="1701" w:type="dxa"/>
            <w:vAlign w:val="center"/>
          </w:tcPr>
          <w:p w14:paraId="7004E333" w14:textId="4A7E1E21" w:rsidR="00393488" w:rsidRPr="00983F30" w:rsidRDefault="00393488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szt.</w:t>
            </w:r>
          </w:p>
        </w:tc>
      </w:tr>
      <w:tr w:rsidR="00393488" w14:paraId="05A69174" w14:textId="77777777" w:rsidTr="002C0589">
        <w:tc>
          <w:tcPr>
            <w:tcW w:w="562" w:type="dxa"/>
            <w:vAlign w:val="center"/>
          </w:tcPr>
          <w:p w14:paraId="255FF5AF" w14:textId="77777777" w:rsidR="00393488" w:rsidRPr="00983F30" w:rsidRDefault="00393488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6D60F6D0" w14:textId="409D1742" w:rsidR="00393488" w:rsidRPr="00983F30" w:rsidRDefault="00393488" w:rsidP="006D5E08">
            <w:pPr>
              <w:widowControl/>
              <w:rPr>
                <w:color w:val="000000"/>
              </w:rPr>
            </w:pPr>
            <w:r w:rsidRPr="00983F30">
              <w:rPr>
                <w:color w:val="000000"/>
              </w:rPr>
              <w:t xml:space="preserve">Kolumna świetlna </w:t>
            </w:r>
          </w:p>
        </w:tc>
        <w:tc>
          <w:tcPr>
            <w:tcW w:w="4678" w:type="dxa"/>
            <w:vAlign w:val="center"/>
          </w:tcPr>
          <w:p w14:paraId="3BE98B44" w14:textId="18BCD42F" w:rsidR="00393488" w:rsidRPr="00983F30" w:rsidRDefault="00F664FC" w:rsidP="00BB723C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 xml:space="preserve">Kolumna świetlna sterowana mikrofonem za pomocą potencjometru. Podstawa </w:t>
            </w:r>
            <w:r w:rsidR="00263553" w:rsidRPr="00983F30">
              <w:rPr>
                <w:color w:val="000000"/>
              </w:rPr>
              <w:t>mobilna</w:t>
            </w:r>
            <w:r w:rsidRPr="00983F30">
              <w:rPr>
                <w:color w:val="000000"/>
              </w:rPr>
              <w:t xml:space="preserve">. W zestawie </w:t>
            </w:r>
            <w:r w:rsidR="00B07C0F">
              <w:rPr>
                <w:color w:val="000000"/>
              </w:rPr>
              <w:t xml:space="preserve">min. </w:t>
            </w:r>
            <w:r w:rsidRPr="00983F30">
              <w:rPr>
                <w:color w:val="000000"/>
              </w:rPr>
              <w:t xml:space="preserve">2 mikrofony, pilot do zmiany kolorów. Włącznik/wyłącznik na podstawie. </w:t>
            </w:r>
            <w:r w:rsidRPr="00983F30">
              <w:rPr>
                <w:color w:val="000000"/>
              </w:rPr>
              <w:br/>
              <w:t xml:space="preserve">Możliwość połączenia przez Bluetooth. </w:t>
            </w:r>
            <w:r w:rsidRPr="00983F30">
              <w:rPr>
                <w:color w:val="000000"/>
              </w:rPr>
              <w:br/>
              <w:t>Wymiary 50 x 25 x 150 (+/- 5 cm ).</w:t>
            </w:r>
          </w:p>
        </w:tc>
        <w:tc>
          <w:tcPr>
            <w:tcW w:w="1701" w:type="dxa"/>
            <w:vAlign w:val="center"/>
          </w:tcPr>
          <w:p w14:paraId="0990735E" w14:textId="14D5B169" w:rsidR="00393488" w:rsidRPr="00983F30" w:rsidRDefault="00F664FC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1 szt.</w:t>
            </w:r>
          </w:p>
        </w:tc>
      </w:tr>
      <w:tr w:rsidR="00F664FC" w14:paraId="31462A10" w14:textId="77777777" w:rsidTr="002C0589">
        <w:tc>
          <w:tcPr>
            <w:tcW w:w="562" w:type="dxa"/>
            <w:vAlign w:val="center"/>
          </w:tcPr>
          <w:p w14:paraId="7A4AF94B" w14:textId="77777777" w:rsidR="00F664FC" w:rsidRPr="00983F30" w:rsidRDefault="00F664FC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6F3B5F84" w14:textId="774689BA" w:rsidR="00F664FC" w:rsidRPr="00983F30" w:rsidRDefault="00F664FC" w:rsidP="00F664FC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Cekinowe lustr</w:t>
            </w:r>
            <w:r w:rsidR="002C0589">
              <w:rPr>
                <w:color w:val="000000"/>
              </w:rPr>
              <w:t>a</w:t>
            </w:r>
          </w:p>
          <w:p w14:paraId="294AA317" w14:textId="77777777" w:rsidR="00F664FC" w:rsidRPr="00983F30" w:rsidRDefault="00F664FC" w:rsidP="006D5E08">
            <w:pPr>
              <w:widowControl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2F5F721D" w14:textId="7DD845AC" w:rsidR="00F664FC" w:rsidRPr="00983F30" w:rsidRDefault="00F664FC" w:rsidP="00F664FC">
            <w:pPr>
              <w:widowControl/>
              <w:rPr>
                <w:rFonts w:eastAsia="Times New Roman"/>
                <w:color w:val="000000"/>
              </w:rPr>
            </w:pPr>
            <w:r w:rsidRPr="00983F30">
              <w:rPr>
                <w:color w:val="000000"/>
              </w:rPr>
              <w:t>Kolorowe dekoracyjne lustro. Przeciąganie dłonią po cekinach sprawia, że powierzchnia zmienia kolor. Materiał: drewno, akryl, tkanina pokryta cekinami. Kolor niebieski. Wymiary: 77 x 55 x 2,5 cm (+/- 1 cm).</w:t>
            </w:r>
          </w:p>
        </w:tc>
        <w:tc>
          <w:tcPr>
            <w:tcW w:w="1701" w:type="dxa"/>
            <w:vAlign w:val="center"/>
          </w:tcPr>
          <w:p w14:paraId="7BA98452" w14:textId="5FC3049E" w:rsidR="00F664FC" w:rsidRPr="00983F30" w:rsidRDefault="00F664FC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983F30">
              <w:rPr>
                <w:rFonts w:eastAsia="Times New Roman"/>
              </w:rPr>
              <w:t>3 szt.</w:t>
            </w:r>
          </w:p>
        </w:tc>
      </w:tr>
      <w:tr w:rsidR="00C13237" w:rsidRPr="00C13237" w14:paraId="34EF201F" w14:textId="77777777" w:rsidTr="002C0589">
        <w:tc>
          <w:tcPr>
            <w:tcW w:w="562" w:type="dxa"/>
            <w:vAlign w:val="center"/>
          </w:tcPr>
          <w:p w14:paraId="7EEA0801" w14:textId="77777777" w:rsidR="00C13237" w:rsidRPr="00C13237" w:rsidRDefault="00C13237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09A605F6" w14:textId="77777777" w:rsidR="00C13237" w:rsidRPr="00C13237" w:rsidRDefault="00C13237" w:rsidP="00C13237">
            <w:pPr>
              <w:widowControl/>
              <w:rPr>
                <w:rFonts w:eastAsia="Times New Roman"/>
                <w:color w:val="000000"/>
              </w:rPr>
            </w:pPr>
            <w:r w:rsidRPr="00C13237">
              <w:rPr>
                <w:color w:val="000000"/>
              </w:rPr>
              <w:t>Dwustronna plansza dydaktyczna o Wielkiej Brytanii w j. angielskim</w:t>
            </w:r>
          </w:p>
          <w:p w14:paraId="73420426" w14:textId="77777777" w:rsidR="00C13237" w:rsidRPr="00C13237" w:rsidRDefault="00C13237" w:rsidP="00C13237">
            <w:pPr>
              <w:widowControl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67B49BA5" w14:textId="77777777" w:rsidR="00C13237" w:rsidRPr="00C13237" w:rsidRDefault="00C13237" w:rsidP="00C13237">
            <w:pPr>
              <w:widowControl/>
              <w:rPr>
                <w:rFonts w:eastAsia="Times New Roman"/>
                <w:color w:val="000000"/>
              </w:rPr>
            </w:pPr>
            <w:r w:rsidRPr="00C13237">
              <w:rPr>
                <w:color w:val="000000"/>
              </w:rPr>
              <w:t xml:space="preserve">Dwustronna plansza dydaktyczna o Wielkiej Brytanii w j. angielskim. Plansza 2 w 1, laminowana, oprawiona w drewniane wałki z zawieszką. Format: 120 x 160 (+/- 5 cm). </w:t>
            </w:r>
          </w:p>
          <w:p w14:paraId="46A61453" w14:textId="77777777" w:rsidR="00C13237" w:rsidRPr="00C13237" w:rsidRDefault="00C13237" w:rsidP="00C13237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C668AFE" w14:textId="2ED1738E" w:rsidR="00C13237" w:rsidRPr="00C13237" w:rsidRDefault="002C0589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C13237">
              <w:rPr>
                <w:rFonts w:eastAsia="Times New Roman"/>
              </w:rPr>
              <w:t xml:space="preserve"> szt. </w:t>
            </w:r>
          </w:p>
        </w:tc>
      </w:tr>
      <w:tr w:rsidR="00C13237" w:rsidRPr="00C13237" w14:paraId="1E04D5AA" w14:textId="77777777" w:rsidTr="002C0589">
        <w:tc>
          <w:tcPr>
            <w:tcW w:w="562" w:type="dxa"/>
            <w:vAlign w:val="center"/>
          </w:tcPr>
          <w:p w14:paraId="3B4B8C5D" w14:textId="77777777" w:rsidR="00C13237" w:rsidRPr="00C13237" w:rsidRDefault="00C13237">
            <w:pPr>
              <w:pStyle w:val="Akapitzlist"/>
              <w:numPr>
                <w:ilvl w:val="0"/>
                <w:numId w:val="11"/>
              </w:numPr>
              <w:spacing w:after="240" w:line="276" w:lineRule="auto"/>
              <w:ind w:left="41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14:paraId="78A495EE" w14:textId="1D275697" w:rsidR="00C13237" w:rsidRPr="00C13237" w:rsidRDefault="00C13237" w:rsidP="00C13237">
            <w:pPr>
              <w:widowControl/>
              <w:rPr>
                <w:rFonts w:eastAsia="Times New Roman"/>
                <w:color w:val="000000"/>
              </w:rPr>
            </w:pPr>
            <w:r w:rsidRPr="00C13237">
              <w:rPr>
                <w:color w:val="000000"/>
              </w:rPr>
              <w:t xml:space="preserve">Mapa ścienna Ameryki Północnej </w:t>
            </w:r>
            <w:r>
              <w:rPr>
                <w:color w:val="000000"/>
              </w:rPr>
              <w:br/>
            </w:r>
            <w:r w:rsidRPr="00C13237">
              <w:rPr>
                <w:color w:val="000000"/>
              </w:rPr>
              <w:t xml:space="preserve">w j. angielskim </w:t>
            </w:r>
          </w:p>
          <w:p w14:paraId="5C549909" w14:textId="77777777" w:rsidR="00C13237" w:rsidRPr="00C13237" w:rsidRDefault="00C13237" w:rsidP="00C13237">
            <w:pPr>
              <w:widowControl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4DE5EC97" w14:textId="09319AA7" w:rsidR="00C13237" w:rsidRPr="00C13237" w:rsidRDefault="00C13237" w:rsidP="00C13237">
            <w:pPr>
              <w:widowControl/>
              <w:rPr>
                <w:rFonts w:eastAsia="Times New Roman"/>
                <w:color w:val="000000"/>
              </w:rPr>
            </w:pPr>
            <w:r w:rsidRPr="00C13237">
              <w:rPr>
                <w:color w:val="000000"/>
              </w:rPr>
              <w:t xml:space="preserve">Ścienna mapa szkolna przedstawiająca podział polityczny Ameryki Północnej. </w:t>
            </w:r>
            <w:r w:rsidRPr="00C13237">
              <w:rPr>
                <w:color w:val="000000"/>
              </w:rPr>
              <w:br/>
              <w:t>Format: 150 x 200 cm (+/- 5 cm).</w:t>
            </w:r>
            <w:r w:rsidRPr="00C13237">
              <w:rPr>
                <w:color w:val="000000"/>
              </w:rPr>
              <w:br/>
              <w:t>Skala: 1: 6 000 000</w:t>
            </w:r>
            <w:r w:rsidRPr="00C13237">
              <w:rPr>
                <w:color w:val="000000"/>
              </w:rPr>
              <w:br/>
              <w:t>Oprawa:</w:t>
            </w:r>
            <w:r w:rsidRPr="00C13237">
              <w:rPr>
                <w:color w:val="000000"/>
              </w:rPr>
              <w:br/>
              <w:t>- laminowana dwustronnie folią strukturalną o podwyższonej wytrzymałości na rozdzieranie</w:t>
            </w:r>
            <w:r>
              <w:rPr>
                <w:color w:val="000000"/>
              </w:rPr>
              <w:t>,</w:t>
            </w:r>
            <w:r w:rsidRPr="00C13237">
              <w:rPr>
                <w:color w:val="000000"/>
              </w:rPr>
              <w:br/>
              <w:t>- oprawa w drewniane półwałki z zawieszeniem sznurkowym.</w:t>
            </w:r>
          </w:p>
          <w:p w14:paraId="347FD286" w14:textId="77777777" w:rsidR="00C13237" w:rsidRPr="00C13237" w:rsidRDefault="00C13237" w:rsidP="00C13237">
            <w:pPr>
              <w:widowControl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6BC39DF" w14:textId="375C1F70" w:rsidR="00C13237" w:rsidRDefault="002C0589" w:rsidP="00091E9E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C13237">
              <w:rPr>
                <w:rFonts w:eastAsia="Times New Roman"/>
              </w:rPr>
              <w:t xml:space="preserve"> szt.</w:t>
            </w:r>
          </w:p>
        </w:tc>
      </w:tr>
    </w:tbl>
    <w:p w14:paraId="5AD6DDB1" w14:textId="77777777" w:rsidR="00A31A30" w:rsidRDefault="00A31A30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522B197B" w14:textId="77777777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p w14:paraId="19A72AC1" w14:textId="77777777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p w14:paraId="0E7F689B" w14:textId="77777777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</w:p>
    <w:p w14:paraId="3C58A8FF" w14:textId="3D1FF825" w:rsidR="001C4CD6" w:rsidRDefault="001C4CD6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C4CD6">
        <w:rPr>
          <w:rFonts w:eastAsia="Times New Roman"/>
          <w:b/>
          <w:bCs/>
          <w:lang w:val="pl-PL"/>
        </w:rPr>
        <w:lastRenderedPageBreak/>
        <w:t>CZĘŚĆ II KSIĄŻKI</w:t>
      </w:r>
    </w:p>
    <w:p w14:paraId="5439E895" w14:textId="6A3D0FAC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Kod CPV:</w:t>
      </w:r>
    </w:p>
    <w:p w14:paraId="6412FB3E" w14:textId="49942D03" w:rsidR="00773499" w:rsidRPr="001C4CD6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t>22110000-4 Drukowane książki</w:t>
      </w:r>
    </w:p>
    <w:tbl>
      <w:tblPr>
        <w:tblStyle w:val="Tabela-Siatka"/>
        <w:tblW w:w="9200" w:type="dxa"/>
        <w:tblLayout w:type="fixed"/>
        <w:tblLook w:val="04A0" w:firstRow="1" w:lastRow="0" w:firstColumn="1" w:lastColumn="0" w:noHBand="0" w:noVBand="1"/>
      </w:tblPr>
      <w:tblGrid>
        <w:gridCol w:w="644"/>
        <w:gridCol w:w="2578"/>
        <w:gridCol w:w="4428"/>
        <w:gridCol w:w="1550"/>
      </w:tblGrid>
      <w:tr w:rsidR="001C4CD6" w14:paraId="2D12C8C5" w14:textId="77777777" w:rsidTr="00A60493">
        <w:tc>
          <w:tcPr>
            <w:tcW w:w="644" w:type="dxa"/>
          </w:tcPr>
          <w:p w14:paraId="059C18D2" w14:textId="77777777" w:rsidR="001C4CD6" w:rsidRDefault="001C4CD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578" w:type="dxa"/>
          </w:tcPr>
          <w:p w14:paraId="5070E796" w14:textId="77777777" w:rsidR="001C4CD6" w:rsidRDefault="001C4CD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4428" w:type="dxa"/>
          </w:tcPr>
          <w:p w14:paraId="16714148" w14:textId="77777777" w:rsidR="001C4CD6" w:rsidRDefault="001C4CD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Minimalne parametry</w:t>
            </w:r>
          </w:p>
        </w:tc>
        <w:tc>
          <w:tcPr>
            <w:tcW w:w="1550" w:type="dxa"/>
          </w:tcPr>
          <w:p w14:paraId="11E22E31" w14:textId="77777777" w:rsidR="001C4CD6" w:rsidRDefault="001C4CD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1C4CD6" w14:paraId="61AFA7A0" w14:textId="77777777" w:rsidTr="00A60493">
        <w:tc>
          <w:tcPr>
            <w:tcW w:w="644" w:type="dxa"/>
            <w:vAlign w:val="center"/>
          </w:tcPr>
          <w:p w14:paraId="44AD0588" w14:textId="77777777" w:rsidR="001C4CD6" w:rsidRPr="004377D1" w:rsidRDefault="001C4CD6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CBA15B0" w14:textId="1F24C014" w:rsidR="001C4CD6" w:rsidRPr="004377D1" w:rsidRDefault="00991E93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</w:t>
            </w:r>
            <w:r w:rsidR="002A7CC5">
              <w:rPr>
                <w:rFonts w:eastAsia="Times New Roman"/>
              </w:rPr>
              <w:t xml:space="preserve">typu </w:t>
            </w:r>
            <w:r w:rsidR="001C4CD6" w:rsidRPr="001C4CD6">
              <w:rPr>
                <w:rFonts w:eastAsia="Times New Roman"/>
              </w:rPr>
              <w:t xml:space="preserve">Macmillan Children's Readers: Hide and Seek (Poziom 1) </w:t>
            </w:r>
          </w:p>
        </w:tc>
        <w:tc>
          <w:tcPr>
            <w:tcW w:w="4428" w:type="dxa"/>
            <w:vAlign w:val="center"/>
          </w:tcPr>
          <w:p w14:paraId="6F5B88BA" w14:textId="77777777" w:rsidR="00991E93" w:rsidRPr="00991E93" w:rsidRDefault="00991E93" w:rsidP="00991E93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Książka dla dzieci z uproszczonymi tekstami do samodzielnego czytania.</w:t>
            </w:r>
          </w:p>
          <w:p w14:paraId="020E06F9" w14:textId="426E2697" w:rsidR="00991E93" w:rsidRPr="00991E93" w:rsidRDefault="00991E93" w:rsidP="00991E93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Poziom A1 (200 słów)</w:t>
            </w:r>
            <w:r w:rsidR="00332764">
              <w:rPr>
                <w:rFonts w:eastAsia="Times New Roman"/>
                <w:color w:val="000000"/>
              </w:rPr>
              <w:t>.</w:t>
            </w:r>
          </w:p>
          <w:p w14:paraId="6F2E1E26" w14:textId="01300D9D" w:rsidR="00991E93" w:rsidRPr="00991E93" w:rsidRDefault="00991E93" w:rsidP="00991E93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Tem</w:t>
            </w:r>
            <w:r>
              <w:rPr>
                <w:rFonts w:eastAsia="Times New Roman"/>
                <w:color w:val="000000"/>
              </w:rPr>
              <w:t>a</w:t>
            </w:r>
            <w:r w:rsidRPr="00991E93">
              <w:rPr>
                <w:rFonts w:eastAsia="Times New Roman"/>
                <w:color w:val="000000"/>
              </w:rPr>
              <w:t>tyka: Digi ma duże uszy, długi ogon i skrzydła. Czytając o jego przygodach, dzieci poznają nowe słownictwo wspaniale się przy tym bawiąc.</w:t>
            </w:r>
          </w:p>
          <w:p w14:paraId="49DECE43" w14:textId="6FAB1877" w:rsidR="001C4CD6" w:rsidRPr="004377D1" w:rsidRDefault="00991E93" w:rsidP="00991E93">
            <w:pPr>
              <w:widowControl/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  <w:vAlign w:val="center"/>
          </w:tcPr>
          <w:p w14:paraId="039BCB91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0ADD2A62" w14:textId="3A206AC6" w:rsidR="001C4CD6" w:rsidRPr="004377D1" w:rsidRDefault="00991E93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A60493">
              <w:rPr>
                <w:rFonts w:eastAsia="Times New Roman"/>
              </w:rPr>
              <w:t xml:space="preserve"> szt.</w:t>
            </w:r>
          </w:p>
        </w:tc>
      </w:tr>
      <w:tr w:rsidR="001C4CD6" w14:paraId="783FEC72" w14:textId="77777777" w:rsidTr="00A60493">
        <w:tc>
          <w:tcPr>
            <w:tcW w:w="644" w:type="dxa"/>
            <w:vAlign w:val="center"/>
          </w:tcPr>
          <w:p w14:paraId="2ABE7D8B" w14:textId="77777777" w:rsidR="001C4CD6" w:rsidRDefault="001C4CD6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68E2FDDB" w14:textId="5FE99129" w:rsidR="001C4CD6" w:rsidRPr="004377D1" w:rsidRDefault="00991E93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</w:t>
            </w:r>
            <w:r w:rsidR="002A7CC5">
              <w:rPr>
                <w:rFonts w:eastAsia="Times New Roman"/>
              </w:rPr>
              <w:t xml:space="preserve">typu </w:t>
            </w:r>
            <w:r w:rsidRPr="00991E93">
              <w:rPr>
                <w:rFonts w:eastAsia="Times New Roman"/>
              </w:rPr>
              <w:t>Macmillan Children's Readers: Food, Food, Food! (Poziom 1)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6D5D62ED" w14:textId="77777777" w:rsidR="00991E93" w:rsidRPr="00991E93" w:rsidRDefault="00991E93" w:rsidP="00991E93">
            <w:pPr>
              <w:widowControl/>
              <w:spacing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>Książka dla dzieci z uproszczonymi tekstami do samodzielnego czytania.</w:t>
            </w:r>
          </w:p>
          <w:p w14:paraId="6A98C164" w14:textId="77777777" w:rsidR="00991E93" w:rsidRPr="00991E93" w:rsidRDefault="00991E93" w:rsidP="00991E93">
            <w:pPr>
              <w:widowControl/>
              <w:spacing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 xml:space="preserve">Poziom 1 </w:t>
            </w:r>
          </w:p>
          <w:p w14:paraId="014004A1" w14:textId="77777777" w:rsidR="00991E93" w:rsidRPr="00991E93" w:rsidRDefault="00991E93" w:rsidP="00991E93">
            <w:pPr>
              <w:widowControl/>
              <w:spacing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 xml:space="preserve">Tematyka: Skąd biorą się owocowe jogurty? Gdzie rosną banany, a gdzie marchewka? </w:t>
            </w:r>
          </w:p>
          <w:p w14:paraId="6731BBE2" w14:textId="29BC992A" w:rsidR="001C4CD6" w:rsidRPr="004377D1" w:rsidRDefault="00991E93" w:rsidP="00991E93">
            <w:pPr>
              <w:widowControl/>
              <w:spacing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>Autor: Shipton Paul</w:t>
            </w:r>
          </w:p>
        </w:tc>
        <w:tc>
          <w:tcPr>
            <w:tcW w:w="1550" w:type="dxa"/>
            <w:vAlign w:val="center"/>
          </w:tcPr>
          <w:p w14:paraId="7A01BA92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2F5F5B57" w14:textId="0D3902BB" w:rsidR="001C4CD6" w:rsidRPr="004377D1" w:rsidRDefault="00991E93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>15</w:t>
            </w:r>
            <w:r w:rsidR="00A60493">
              <w:t xml:space="preserve"> szt.</w:t>
            </w:r>
          </w:p>
        </w:tc>
      </w:tr>
      <w:tr w:rsidR="001C4CD6" w14:paraId="430DF7C3" w14:textId="77777777" w:rsidTr="00A60493">
        <w:trPr>
          <w:trHeight w:val="1266"/>
        </w:trPr>
        <w:tc>
          <w:tcPr>
            <w:tcW w:w="644" w:type="dxa"/>
            <w:vAlign w:val="center"/>
          </w:tcPr>
          <w:p w14:paraId="475EDB6F" w14:textId="77777777" w:rsidR="001C4CD6" w:rsidRDefault="001C4CD6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1D14FB48" w14:textId="1E72C031" w:rsidR="001C4CD6" w:rsidRDefault="00991E93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</w:t>
            </w:r>
            <w:r w:rsidR="002A7CC5">
              <w:rPr>
                <w:rFonts w:eastAsia="Times New Roman"/>
              </w:rPr>
              <w:t xml:space="preserve">typu </w:t>
            </w:r>
            <w:r w:rsidRPr="00991E93">
              <w:rPr>
                <w:rFonts w:eastAsia="Times New Roman"/>
              </w:rPr>
              <w:t>Macmillan Children's Readers: Carnival Time (Poziom 2)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26D8662F" w14:textId="77777777" w:rsidR="00991E93" w:rsidRPr="00991E93" w:rsidRDefault="00991E93" w:rsidP="00991E93">
            <w:pPr>
              <w:spacing w:after="240"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>Książka dla dzieci z uproszczonymi tekstami do samodzielnego czytania.</w:t>
            </w:r>
          </w:p>
          <w:p w14:paraId="244450A7" w14:textId="77777777" w:rsidR="00991E93" w:rsidRPr="00991E93" w:rsidRDefault="00991E93" w:rsidP="00991E93">
            <w:pPr>
              <w:spacing w:after="240"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 xml:space="preserve">Poziom 2 </w:t>
            </w:r>
          </w:p>
          <w:p w14:paraId="6B92DFE4" w14:textId="77777777" w:rsidR="00991E93" w:rsidRDefault="00991E93" w:rsidP="00991E93">
            <w:pPr>
              <w:spacing w:after="240"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>Tematyka:</w:t>
            </w:r>
            <w:r>
              <w:rPr>
                <w:rFonts w:eastAsia="Times New Roman"/>
              </w:rPr>
              <w:t xml:space="preserve"> </w:t>
            </w:r>
            <w:r w:rsidRPr="00991E93">
              <w:rPr>
                <w:rFonts w:eastAsia="Times New Roman"/>
              </w:rPr>
              <w:t>Dajmy się ponieść szaleństwu karnawałowej zabawy! Warto odwiedzić ciekawe miejsca na całym świecie, by zobaczyć, jak tam wygląda karnawał oraz poznać sympatycznego bohatera, który pierwszy raz brał udział w tej wesołej zabawie.</w:t>
            </w:r>
          </w:p>
          <w:p w14:paraId="48F8B759" w14:textId="7CA428EF" w:rsidR="001C4CD6" w:rsidRPr="004377D1" w:rsidRDefault="00991E93" w:rsidP="00991E93">
            <w:pPr>
              <w:spacing w:after="240" w:line="276" w:lineRule="auto"/>
              <w:rPr>
                <w:rFonts w:eastAsia="Times New Roman"/>
              </w:rPr>
            </w:pPr>
            <w:r w:rsidRPr="00991E93">
              <w:rPr>
                <w:rFonts w:eastAsia="Times New Roman"/>
              </w:rPr>
              <w:t>Autor: Shipton Paul</w:t>
            </w:r>
          </w:p>
        </w:tc>
        <w:tc>
          <w:tcPr>
            <w:tcW w:w="1550" w:type="dxa"/>
          </w:tcPr>
          <w:p w14:paraId="089EA209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67F45DBA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735BD458" w14:textId="77777777" w:rsidR="00991E93" w:rsidRDefault="00991E93" w:rsidP="00186DB1">
            <w:pPr>
              <w:spacing w:after="240" w:line="276" w:lineRule="auto"/>
              <w:jc w:val="center"/>
            </w:pPr>
          </w:p>
          <w:p w14:paraId="48BAD86F" w14:textId="58B02D23" w:rsidR="00991E93" w:rsidRDefault="00991E93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>15</w:t>
            </w:r>
            <w:r w:rsidR="00A60493">
              <w:t xml:space="preserve"> szt.</w:t>
            </w:r>
          </w:p>
        </w:tc>
      </w:tr>
      <w:tr w:rsidR="001C4CD6" w14:paraId="744807C2" w14:textId="77777777" w:rsidTr="00A60493">
        <w:tc>
          <w:tcPr>
            <w:tcW w:w="644" w:type="dxa"/>
            <w:vAlign w:val="center"/>
          </w:tcPr>
          <w:p w14:paraId="09E6BABA" w14:textId="77777777" w:rsidR="001C4CD6" w:rsidRDefault="001C4CD6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73961E99" w14:textId="3343D9AA" w:rsidR="001C4CD6" w:rsidRPr="00481A00" w:rsidRDefault="00991E93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</w:t>
            </w:r>
            <w:r w:rsidR="002A7CC5">
              <w:rPr>
                <w:rFonts w:eastAsia="Times New Roman"/>
              </w:rPr>
              <w:t xml:space="preserve">typu </w:t>
            </w:r>
            <w:r w:rsidRPr="00991E93">
              <w:rPr>
                <w:rFonts w:eastAsia="Times New Roman"/>
              </w:rPr>
              <w:t>Macmillan Children's Readers: A Picnic Surprise! (Poziom 2)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5F6ED5D4" w14:textId="4E00477A" w:rsidR="00991E93" w:rsidRPr="00991E93" w:rsidRDefault="00991E93" w:rsidP="00991E93">
            <w:pPr>
              <w:widowControl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Książka dla dzieci z uproszczonymi tekstami do samodzielnego czytania.</w:t>
            </w:r>
          </w:p>
          <w:p w14:paraId="1123BB44" w14:textId="77777777" w:rsidR="00991E93" w:rsidRPr="00991E93" w:rsidRDefault="00991E93" w:rsidP="00991E93">
            <w:pPr>
              <w:widowControl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 xml:space="preserve">Poziom 2 </w:t>
            </w:r>
          </w:p>
          <w:p w14:paraId="6680349A" w14:textId="77777777" w:rsidR="00991E93" w:rsidRDefault="00991E93" w:rsidP="00991E93">
            <w:pPr>
              <w:widowControl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Tematyka: Piknik to doskonały pomysł na spędzenie słonecznego dnia na powietrzu. Gorzej gdy ktoś dobierze się do smakołyków lub zrobi niespodziewany żart</w:t>
            </w:r>
            <w:r>
              <w:rPr>
                <w:rFonts w:eastAsia="Times New Roman"/>
                <w:color w:val="000000"/>
              </w:rPr>
              <w:t>.</w:t>
            </w:r>
          </w:p>
          <w:p w14:paraId="6120DA27" w14:textId="7818B261" w:rsidR="001C4CD6" w:rsidRPr="00481A00" w:rsidRDefault="00991E93" w:rsidP="00991E93">
            <w:pPr>
              <w:widowControl/>
              <w:rPr>
                <w:rFonts w:eastAsia="Times New Roman"/>
                <w:color w:val="000000"/>
              </w:rPr>
            </w:pPr>
            <w:r w:rsidRPr="00991E93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</w:tcPr>
          <w:p w14:paraId="445DECB3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624E6365" w14:textId="7C1CF628" w:rsidR="001C4CD6" w:rsidRPr="00481A00" w:rsidRDefault="001C4CD6" w:rsidP="00186DB1">
            <w:pPr>
              <w:spacing w:after="240" w:line="276" w:lineRule="auto"/>
              <w:jc w:val="center"/>
            </w:pPr>
            <w:r w:rsidRPr="00481A00">
              <w:t>1</w:t>
            </w:r>
            <w:r w:rsidR="00991E93">
              <w:t>5</w:t>
            </w:r>
            <w:r w:rsidR="00A60493">
              <w:t xml:space="preserve"> szt.</w:t>
            </w:r>
          </w:p>
        </w:tc>
      </w:tr>
      <w:tr w:rsidR="001C4CD6" w14:paraId="3242FA3B" w14:textId="77777777" w:rsidTr="00A60493">
        <w:tc>
          <w:tcPr>
            <w:tcW w:w="644" w:type="dxa"/>
            <w:vAlign w:val="center"/>
          </w:tcPr>
          <w:p w14:paraId="0A5E972A" w14:textId="77777777" w:rsidR="001C4CD6" w:rsidRDefault="001C4CD6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69D9D922" w14:textId="64EAFDA0" w:rsidR="001C4CD6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 xml:space="preserve">Macmillan Children's Readers: </w:t>
            </w:r>
            <w:r w:rsidR="00A31A30" w:rsidRPr="00A31A30">
              <w:rPr>
                <w:rFonts w:eastAsia="Times New Roman"/>
              </w:rPr>
              <w:lastRenderedPageBreak/>
              <w:t>April Fool's Day (Poziom 3)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09A8D82E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lastRenderedPageBreak/>
              <w:t>Książka dla dzieci z uproszczonymi tekstami do samodzielnego czytania.</w:t>
            </w:r>
          </w:p>
          <w:p w14:paraId="5BFE3854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3 </w:t>
            </w:r>
          </w:p>
          <w:p w14:paraId="67AD97E3" w14:textId="77777777" w:rsid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lastRenderedPageBreak/>
              <w:t>Tematyka: Pierwszego kwietnia każdy ma pomysł na świetny żart, jest dobra zabawa, dużo śmiechu, a czas płynie o wiele przyjemniej.</w:t>
            </w:r>
          </w:p>
          <w:p w14:paraId="656BD400" w14:textId="73A3A2E8" w:rsidR="001C4CD6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</w:tcPr>
          <w:p w14:paraId="74B0FE5B" w14:textId="77777777" w:rsidR="001C4CD6" w:rsidRDefault="001C4CD6" w:rsidP="00186DB1">
            <w:pPr>
              <w:spacing w:after="240" w:line="276" w:lineRule="auto"/>
              <w:jc w:val="center"/>
            </w:pPr>
          </w:p>
          <w:p w14:paraId="451ADAA6" w14:textId="3F052535" w:rsidR="001C4CD6" w:rsidRPr="00481A00" w:rsidRDefault="00991E93" w:rsidP="00186DB1">
            <w:pPr>
              <w:spacing w:after="240" w:line="276" w:lineRule="auto"/>
              <w:jc w:val="center"/>
            </w:pPr>
            <w:r>
              <w:lastRenderedPageBreak/>
              <w:t>15</w:t>
            </w:r>
            <w:r w:rsidR="00A60493">
              <w:t xml:space="preserve"> szt.</w:t>
            </w:r>
          </w:p>
        </w:tc>
      </w:tr>
      <w:tr w:rsidR="00991E93" w14:paraId="2226C3AE" w14:textId="77777777" w:rsidTr="00A60493">
        <w:tc>
          <w:tcPr>
            <w:tcW w:w="644" w:type="dxa"/>
            <w:vAlign w:val="center"/>
          </w:tcPr>
          <w:p w14:paraId="5D3AA4C9" w14:textId="77777777" w:rsidR="00991E93" w:rsidRDefault="00991E93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DD0A762" w14:textId="2610D2EB" w:rsidR="00991E93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Real Monsters (Poziom 3)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0E497D2E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Książka dla dzieci z uproszczonymi tekstami do samodzielnego czytania.</w:t>
            </w:r>
          </w:p>
          <w:p w14:paraId="0D3FDCC8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3 </w:t>
            </w:r>
          </w:p>
          <w:p w14:paraId="38B237D0" w14:textId="2FF534FD" w:rsidR="00991E93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Tematyka: Węże, krokodyle, dinozaury – na samą myśl o tych stworzeniach niektórzy mają gęsią skórkę. Mimo to są fascynujące i warto poznać je trochę lepiej. Bogata w zdjęcia książeczka przybliży młodym czytelnikom ich zwyczaje. Autor: Shipton Paul</w:t>
            </w:r>
          </w:p>
        </w:tc>
        <w:tc>
          <w:tcPr>
            <w:tcW w:w="1550" w:type="dxa"/>
          </w:tcPr>
          <w:p w14:paraId="15E97E2C" w14:textId="77777777" w:rsidR="00991E93" w:rsidRDefault="00991E93" w:rsidP="00186DB1">
            <w:pPr>
              <w:spacing w:after="240" w:line="276" w:lineRule="auto"/>
              <w:jc w:val="center"/>
            </w:pPr>
          </w:p>
          <w:p w14:paraId="2813FEE8" w14:textId="2DC5D8EF" w:rsidR="00A31A30" w:rsidRDefault="00A31A30" w:rsidP="00A60493">
            <w:pPr>
              <w:spacing w:after="240" w:line="276" w:lineRule="auto"/>
              <w:jc w:val="center"/>
            </w:pPr>
            <w:r>
              <w:t>15</w:t>
            </w:r>
            <w:r w:rsidR="00A60493">
              <w:t xml:space="preserve"> szt.</w:t>
            </w:r>
          </w:p>
        </w:tc>
      </w:tr>
      <w:tr w:rsidR="00991E93" w14:paraId="1E1D0E76" w14:textId="77777777" w:rsidTr="00A60493">
        <w:tc>
          <w:tcPr>
            <w:tcW w:w="644" w:type="dxa"/>
            <w:vAlign w:val="center"/>
          </w:tcPr>
          <w:p w14:paraId="01FEBF38" w14:textId="77777777" w:rsidR="00991E93" w:rsidRDefault="00991E93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4FA7C78" w14:textId="6E785B82" w:rsidR="00991E93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New Year's Eve (Poziom 4)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6D8526CD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Książka dla dzieci z uproszczonymi tekstami do samodzielnego czytania. </w:t>
            </w:r>
          </w:p>
          <w:p w14:paraId="4AC51FAC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4 </w:t>
            </w:r>
          </w:p>
          <w:p w14:paraId="3885D91E" w14:textId="51C0D3AB" w:rsidR="00991E93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Tematyka:  Informacje o kulturze i obyczajach (np. świętowanie Nowego Roku). Autor: Shipton Paul</w:t>
            </w:r>
          </w:p>
        </w:tc>
        <w:tc>
          <w:tcPr>
            <w:tcW w:w="1550" w:type="dxa"/>
          </w:tcPr>
          <w:p w14:paraId="4908D051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01E7365C" w14:textId="765F2BBA" w:rsidR="00991E93" w:rsidRDefault="00A31A30" w:rsidP="00186DB1">
            <w:pPr>
              <w:spacing w:after="240" w:line="276" w:lineRule="auto"/>
              <w:jc w:val="center"/>
            </w:pPr>
            <w:r>
              <w:t>15 szt.</w:t>
            </w:r>
          </w:p>
        </w:tc>
      </w:tr>
      <w:tr w:rsidR="00991E93" w14:paraId="77F4CF74" w14:textId="77777777" w:rsidTr="00A60493">
        <w:tc>
          <w:tcPr>
            <w:tcW w:w="644" w:type="dxa"/>
            <w:vAlign w:val="center"/>
          </w:tcPr>
          <w:p w14:paraId="4E978FB7" w14:textId="77777777" w:rsidR="00991E93" w:rsidRDefault="00991E93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771355A" w14:textId="1A5B77C6" w:rsidR="00991E93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What's That Noise? (Poziom 4)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7BA529B6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Książka dla dzieci z uproszczonymi tekstami do samodzielnego czytania. </w:t>
            </w:r>
          </w:p>
          <w:p w14:paraId="18E6721C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4 </w:t>
            </w:r>
          </w:p>
          <w:p w14:paraId="5BB46740" w14:textId="0A3E2075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Tematyka: Co się wydarzy gdy mała dziewczynka, która nie najlepiej gra na skrzypcach i z uporem ćwiczy, wprowadzi się do spokojnego domu zamieszkałego przez ceniące ciszę myszki? </w:t>
            </w:r>
          </w:p>
          <w:p w14:paraId="3D187751" w14:textId="32E9DC3D" w:rsidR="00991E93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</w:tcPr>
          <w:p w14:paraId="3CF1DFDA" w14:textId="77777777" w:rsidR="00991E93" w:rsidRDefault="00991E93" w:rsidP="00186DB1">
            <w:pPr>
              <w:spacing w:after="240" w:line="276" w:lineRule="auto"/>
              <w:jc w:val="center"/>
            </w:pPr>
          </w:p>
          <w:p w14:paraId="09424E8C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6EA62C0D" w14:textId="7779F6A4" w:rsidR="00A31A30" w:rsidRDefault="00A31A30" w:rsidP="00186DB1">
            <w:pPr>
              <w:spacing w:after="240" w:line="276" w:lineRule="auto"/>
              <w:jc w:val="center"/>
            </w:pPr>
            <w:r>
              <w:t>15</w:t>
            </w:r>
            <w:r w:rsidR="00A60493">
              <w:t xml:space="preserve"> szt. </w:t>
            </w:r>
          </w:p>
        </w:tc>
      </w:tr>
      <w:tr w:rsidR="00A31A30" w14:paraId="2F7024D5" w14:textId="77777777" w:rsidTr="00A60493">
        <w:tc>
          <w:tcPr>
            <w:tcW w:w="644" w:type="dxa"/>
            <w:vAlign w:val="center"/>
          </w:tcPr>
          <w:p w14:paraId="780233C3" w14:textId="77777777" w:rsidR="00A31A30" w:rsidRDefault="00A31A30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0788C06C" w14:textId="420EAFFC" w:rsidR="00A31A30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Wild West (Poziom 5)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0BF7D4BF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Książka dla dzieci z uproszczonymi tekstami do samodzielnego czytania. </w:t>
            </w:r>
          </w:p>
          <w:p w14:paraId="45A9D513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5 </w:t>
            </w:r>
          </w:p>
          <w:p w14:paraId="1F600462" w14:textId="4A680AFD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Tematyka: Jak wyglądało życie na Dzikim Zachodzie? Kim byli pierwsi ludzie żyjący z Północnej Ameryce? Skąd wzięła się „Gorączka Złota”? </w:t>
            </w:r>
          </w:p>
          <w:p w14:paraId="244A9706" w14:textId="4194EC35" w:rsidR="00A31A30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</w:tcPr>
          <w:p w14:paraId="394789C6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46F57868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5C9085F6" w14:textId="7467F0A6" w:rsidR="00A31A30" w:rsidRDefault="00A31A30" w:rsidP="00186DB1">
            <w:pPr>
              <w:spacing w:after="240" w:line="276" w:lineRule="auto"/>
              <w:jc w:val="center"/>
            </w:pPr>
            <w:r>
              <w:t>15</w:t>
            </w:r>
            <w:r w:rsidR="00A60493">
              <w:t xml:space="preserve"> szt.</w:t>
            </w:r>
          </w:p>
        </w:tc>
      </w:tr>
      <w:tr w:rsidR="00A31A30" w14:paraId="28D6A259" w14:textId="77777777" w:rsidTr="00A60493">
        <w:tc>
          <w:tcPr>
            <w:tcW w:w="644" w:type="dxa"/>
            <w:vAlign w:val="center"/>
          </w:tcPr>
          <w:p w14:paraId="0DFEC5C4" w14:textId="77777777" w:rsidR="00A31A30" w:rsidRDefault="00A31A30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01F59CCA" w14:textId="48823435" w:rsidR="00A31A30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Pumpkins (Poziom 5)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6BC1F44E" w14:textId="75866539" w:rsid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Książka dla dzieci z uproszczonymi tekstami do samodzielnego czytania. </w:t>
            </w:r>
          </w:p>
          <w:p w14:paraId="40CA56FD" w14:textId="36B22854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5 </w:t>
            </w:r>
          </w:p>
          <w:p w14:paraId="468CA7C8" w14:textId="3AD5C9F9" w:rsidR="00A31A30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Tematyka: Ciekawa historia dyni od wzrastającego pędu do zabawnych latarni przygotowywanych na Halloween. W tej czytance coś ciekawego znajdą zarówno mali ogrodnicy jak i młodzi kucharze.  Autor: Shipton Paul</w:t>
            </w:r>
          </w:p>
        </w:tc>
        <w:tc>
          <w:tcPr>
            <w:tcW w:w="1550" w:type="dxa"/>
          </w:tcPr>
          <w:p w14:paraId="2DB89321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49109B6C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1D0D788E" w14:textId="141C1B29" w:rsidR="00A60493" w:rsidRDefault="00A60493" w:rsidP="00186DB1">
            <w:pPr>
              <w:spacing w:after="240" w:line="276" w:lineRule="auto"/>
              <w:jc w:val="center"/>
            </w:pPr>
            <w:r>
              <w:t>15  szt.</w:t>
            </w:r>
          </w:p>
        </w:tc>
      </w:tr>
      <w:tr w:rsidR="00A31A30" w14:paraId="186373BA" w14:textId="77777777" w:rsidTr="00A60493">
        <w:tc>
          <w:tcPr>
            <w:tcW w:w="644" w:type="dxa"/>
            <w:vAlign w:val="center"/>
          </w:tcPr>
          <w:p w14:paraId="543EF6CD" w14:textId="77777777" w:rsidR="00A31A30" w:rsidRDefault="00A31A30" w:rsidP="00186DB1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0E8F0A64" w14:textId="4619B10B" w:rsidR="00A31A30" w:rsidRPr="00481A00" w:rsidRDefault="002A7CC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Książka typu </w:t>
            </w:r>
            <w:r w:rsidR="00A31A30" w:rsidRPr="00A31A30">
              <w:rPr>
                <w:rFonts w:eastAsia="Times New Roman"/>
              </w:rPr>
              <w:t>Macmillan Children's Readers: The Planets (Poziom 6)</w:t>
            </w:r>
            <w:r w:rsidR="00F90534">
              <w:rPr>
                <w:rFonts w:eastAsia="Times New Roman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42BC76A1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Książka dla dzieci z uproszczonymi tekstami do samodzielnego czytania. </w:t>
            </w:r>
          </w:p>
          <w:p w14:paraId="1F705885" w14:textId="77777777" w:rsidR="00A31A30" w:rsidRP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Poziom 6 </w:t>
            </w:r>
          </w:p>
          <w:p w14:paraId="2CEC1705" w14:textId="77777777" w:rsidR="00A31A3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 xml:space="preserve">Tematyka: Układ słoneczny i kosmos to zagadnienia, które zainteresują wielu młodych odkrywców. Połączenie </w:t>
            </w:r>
            <w:r w:rsidRPr="00A31A30">
              <w:rPr>
                <w:rFonts w:eastAsia="Times New Roman"/>
                <w:color w:val="000000"/>
              </w:rPr>
              <w:lastRenderedPageBreak/>
              <w:t>podstawowych pojęć z zakresu astronomii ze słownictwem angielskim, z dodatkiem fantastycznych zdjęć z największych teleskopów na ziemi i sond kosmicznych gwarantują dobrą zabawę i szybką naukę.</w:t>
            </w:r>
          </w:p>
          <w:p w14:paraId="208E51BB" w14:textId="08F15239" w:rsidR="00A31A30" w:rsidRPr="00481A00" w:rsidRDefault="00A31A30" w:rsidP="00A31A30">
            <w:pPr>
              <w:widowControl/>
              <w:rPr>
                <w:rFonts w:eastAsia="Times New Roman"/>
                <w:color w:val="000000"/>
              </w:rPr>
            </w:pPr>
            <w:r w:rsidRPr="00A31A30">
              <w:rPr>
                <w:rFonts w:eastAsia="Times New Roman"/>
                <w:color w:val="000000"/>
              </w:rPr>
              <w:t>Autor: Shipton Paul</w:t>
            </w:r>
          </w:p>
        </w:tc>
        <w:tc>
          <w:tcPr>
            <w:tcW w:w="1550" w:type="dxa"/>
          </w:tcPr>
          <w:p w14:paraId="6C89632B" w14:textId="77777777" w:rsidR="00A31A30" w:rsidRDefault="00A31A30" w:rsidP="00186DB1">
            <w:pPr>
              <w:spacing w:after="240" w:line="276" w:lineRule="auto"/>
              <w:jc w:val="center"/>
            </w:pPr>
          </w:p>
          <w:p w14:paraId="540E49EC" w14:textId="77777777" w:rsidR="00A60493" w:rsidRDefault="00A60493" w:rsidP="00186DB1">
            <w:pPr>
              <w:spacing w:after="240" w:line="276" w:lineRule="auto"/>
              <w:jc w:val="center"/>
            </w:pPr>
          </w:p>
          <w:p w14:paraId="25ADE7EC" w14:textId="77777777" w:rsidR="00A60493" w:rsidRDefault="00A60493" w:rsidP="00186DB1">
            <w:pPr>
              <w:spacing w:after="240" w:line="276" w:lineRule="auto"/>
              <w:jc w:val="center"/>
            </w:pPr>
          </w:p>
          <w:p w14:paraId="0EE23DA4" w14:textId="29FEF587" w:rsidR="00A60493" w:rsidRDefault="00A60493" w:rsidP="00186DB1">
            <w:pPr>
              <w:spacing w:after="240" w:line="276" w:lineRule="auto"/>
              <w:jc w:val="center"/>
            </w:pPr>
            <w:r>
              <w:lastRenderedPageBreak/>
              <w:t>15 szt.</w:t>
            </w:r>
          </w:p>
        </w:tc>
      </w:tr>
    </w:tbl>
    <w:p w14:paraId="595AC8E6" w14:textId="77777777" w:rsidR="00A60493" w:rsidRDefault="00A60493">
      <w:pPr>
        <w:widowControl/>
        <w:spacing w:after="240" w:line="276" w:lineRule="auto"/>
        <w:jc w:val="both"/>
        <w:rPr>
          <w:rFonts w:eastAsia="Times New Roman"/>
          <w:lang w:val="pl-PL"/>
        </w:rPr>
      </w:pPr>
    </w:p>
    <w:p w14:paraId="2A1B4DD6" w14:textId="186B9F00" w:rsidR="001C7F06" w:rsidRDefault="00186DB1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>CZĘŚĆ I</w:t>
      </w:r>
      <w:r w:rsidR="00A60493">
        <w:rPr>
          <w:rFonts w:eastAsia="Times New Roman"/>
          <w:b/>
          <w:bCs/>
          <w:lang w:val="pl-PL"/>
        </w:rPr>
        <w:t>I</w:t>
      </w:r>
      <w:r>
        <w:rPr>
          <w:rFonts w:eastAsia="Times New Roman"/>
          <w:b/>
          <w:bCs/>
          <w:lang w:val="pl-PL"/>
        </w:rPr>
        <w:t>I MEBLE</w:t>
      </w:r>
    </w:p>
    <w:p w14:paraId="323A05F3" w14:textId="77777777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rFonts w:eastAsia="Times New Roman"/>
          <w:b/>
          <w:bCs/>
          <w:lang w:val="pl-PL"/>
        </w:rPr>
        <w:t xml:space="preserve">Kod CPV: </w:t>
      </w:r>
    </w:p>
    <w:p w14:paraId="5F07AF88" w14:textId="4D82E939" w:rsidR="00773499" w:rsidRDefault="00773499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t>39100000-3 Meble</w:t>
      </w:r>
    </w:p>
    <w:tbl>
      <w:tblPr>
        <w:tblStyle w:val="Tabela-Siatka"/>
        <w:tblW w:w="9200" w:type="dxa"/>
        <w:tblLayout w:type="fixed"/>
        <w:tblLook w:val="04A0" w:firstRow="1" w:lastRow="0" w:firstColumn="1" w:lastColumn="0" w:noHBand="0" w:noVBand="1"/>
      </w:tblPr>
      <w:tblGrid>
        <w:gridCol w:w="644"/>
        <w:gridCol w:w="2578"/>
        <w:gridCol w:w="5139"/>
        <w:gridCol w:w="839"/>
      </w:tblGrid>
      <w:tr w:rsidR="001C7F06" w14:paraId="6105A56D" w14:textId="77777777" w:rsidTr="006872E5">
        <w:tc>
          <w:tcPr>
            <w:tcW w:w="644" w:type="dxa"/>
          </w:tcPr>
          <w:p w14:paraId="7485C7CE" w14:textId="77777777" w:rsidR="001C7F06" w:rsidRDefault="00186DB1" w:rsidP="00481A00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85179771"/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578" w:type="dxa"/>
          </w:tcPr>
          <w:p w14:paraId="4B4F2B76" w14:textId="77777777" w:rsidR="001C7F06" w:rsidRDefault="00186DB1" w:rsidP="00481A00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5139" w:type="dxa"/>
          </w:tcPr>
          <w:p w14:paraId="37433100" w14:textId="77777777" w:rsidR="001C7F06" w:rsidRDefault="00186DB1" w:rsidP="00481A00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Minimalne parametry</w:t>
            </w:r>
          </w:p>
        </w:tc>
        <w:tc>
          <w:tcPr>
            <w:tcW w:w="839" w:type="dxa"/>
          </w:tcPr>
          <w:p w14:paraId="27BB8C64" w14:textId="77777777" w:rsidR="001C7F06" w:rsidRDefault="00186DB1" w:rsidP="00481A00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1C7F06" w14:paraId="4ECB0CB8" w14:textId="77777777" w:rsidTr="006872E5">
        <w:tc>
          <w:tcPr>
            <w:tcW w:w="644" w:type="dxa"/>
            <w:vAlign w:val="center"/>
          </w:tcPr>
          <w:p w14:paraId="30A84348" w14:textId="77777777" w:rsidR="001C7F06" w:rsidRPr="004377D1" w:rsidRDefault="001C7F06" w:rsidP="00B07C0F">
            <w:pPr>
              <w:pStyle w:val="Akapitzlist"/>
              <w:numPr>
                <w:ilvl w:val="0"/>
                <w:numId w:val="34"/>
              </w:numPr>
              <w:spacing w:after="240" w:line="276" w:lineRule="auto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4229DE39" w14:textId="77240B7A" w:rsidR="001C7F06" w:rsidRPr="004377D1" w:rsidRDefault="004377D1" w:rsidP="004377D1">
            <w:pPr>
              <w:spacing w:after="240" w:line="276" w:lineRule="auto"/>
              <w:rPr>
                <w:rFonts w:eastAsia="Times New Roman"/>
              </w:rPr>
            </w:pPr>
            <w:r w:rsidRPr="004377D1">
              <w:rPr>
                <w:rFonts w:eastAsia="Times New Roman"/>
              </w:rPr>
              <w:t xml:space="preserve">Pufa prostokątna </w:t>
            </w:r>
          </w:p>
        </w:tc>
        <w:tc>
          <w:tcPr>
            <w:tcW w:w="5139" w:type="dxa"/>
            <w:vAlign w:val="center"/>
          </w:tcPr>
          <w:p w14:paraId="5B3F0BF8" w14:textId="140104F1" w:rsidR="001C7F06" w:rsidRPr="004377D1" w:rsidRDefault="004377D1" w:rsidP="004377D1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4377D1">
              <w:rPr>
                <w:color w:val="000000"/>
              </w:rPr>
              <w:t>Pufa w kształcie prostokąta wykonana z pianki pokrytej trwałą tkaniną PCV.</w:t>
            </w:r>
            <w:r>
              <w:rPr>
                <w:color w:val="000000"/>
              </w:rPr>
              <w:br/>
            </w:r>
            <w:r w:rsidRPr="004377D1">
              <w:rPr>
                <w:color w:val="000000"/>
              </w:rPr>
              <w:t>Długość boków</w:t>
            </w:r>
            <w:r w:rsidR="00FF423E">
              <w:rPr>
                <w:color w:val="000000"/>
              </w:rPr>
              <w:t>:</w:t>
            </w:r>
            <w:r w:rsidRPr="004377D1">
              <w:rPr>
                <w:color w:val="000000"/>
              </w:rPr>
              <w:t xml:space="preserve"> 60 i 120 cm ( +/- 5 cm).</w:t>
            </w:r>
            <w:r>
              <w:rPr>
                <w:color w:val="000000"/>
              </w:rPr>
              <w:br/>
            </w:r>
            <w:r w:rsidRPr="004377D1">
              <w:rPr>
                <w:color w:val="000000"/>
              </w:rPr>
              <w:t>Wysokość</w:t>
            </w:r>
            <w:r w:rsidR="00FF423E">
              <w:rPr>
                <w:color w:val="000000"/>
              </w:rPr>
              <w:t>:</w:t>
            </w:r>
            <w:r w:rsidRPr="004377D1">
              <w:rPr>
                <w:color w:val="000000"/>
              </w:rPr>
              <w:t xml:space="preserve"> 35 cm (+/- 5 cm). </w:t>
            </w:r>
          </w:p>
        </w:tc>
        <w:tc>
          <w:tcPr>
            <w:tcW w:w="839" w:type="dxa"/>
            <w:vAlign w:val="center"/>
          </w:tcPr>
          <w:p w14:paraId="25CFDA6C" w14:textId="77777777" w:rsidR="004377D1" w:rsidRDefault="004377D1" w:rsidP="00481A00">
            <w:pPr>
              <w:spacing w:after="240" w:line="276" w:lineRule="auto"/>
              <w:jc w:val="center"/>
            </w:pPr>
          </w:p>
          <w:p w14:paraId="1CBB0C14" w14:textId="60958E51" w:rsidR="001C7F06" w:rsidRPr="004377D1" w:rsidRDefault="004377D1" w:rsidP="00481A00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>2</w:t>
            </w:r>
            <w:r w:rsidR="00A60493">
              <w:t xml:space="preserve"> szt. </w:t>
            </w:r>
          </w:p>
        </w:tc>
      </w:tr>
      <w:tr w:rsidR="001C7F06" w14:paraId="0E87146F" w14:textId="77777777" w:rsidTr="006872E5">
        <w:tc>
          <w:tcPr>
            <w:tcW w:w="644" w:type="dxa"/>
            <w:vAlign w:val="center"/>
          </w:tcPr>
          <w:p w14:paraId="5EB3C42F" w14:textId="77777777" w:rsidR="001C7F06" w:rsidRDefault="001C7F06" w:rsidP="00BF5220">
            <w:pPr>
              <w:pStyle w:val="Akapitzlist"/>
              <w:numPr>
                <w:ilvl w:val="0"/>
                <w:numId w:val="34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17A3B02" w14:textId="01BDDABB" w:rsidR="001C7F06" w:rsidRPr="004377D1" w:rsidRDefault="004377D1" w:rsidP="004377D1">
            <w:pPr>
              <w:spacing w:after="240" w:line="276" w:lineRule="auto"/>
              <w:rPr>
                <w:rFonts w:eastAsia="Times New Roman"/>
              </w:rPr>
            </w:pPr>
            <w:r w:rsidRPr="004377D1">
              <w:rPr>
                <w:rFonts w:eastAsia="Times New Roman"/>
              </w:rPr>
              <w:t>Pufa wypukła</w:t>
            </w:r>
          </w:p>
        </w:tc>
        <w:tc>
          <w:tcPr>
            <w:tcW w:w="5139" w:type="dxa"/>
            <w:vAlign w:val="center"/>
          </w:tcPr>
          <w:p w14:paraId="39367FD6" w14:textId="1FD567DF" w:rsidR="001C7F06" w:rsidRPr="004377D1" w:rsidRDefault="004377D1" w:rsidP="004377D1">
            <w:pPr>
              <w:widowControl/>
              <w:spacing w:line="276" w:lineRule="auto"/>
              <w:rPr>
                <w:rFonts w:eastAsia="Times New Roman"/>
              </w:rPr>
            </w:pPr>
            <w:r w:rsidRPr="004377D1">
              <w:rPr>
                <w:color w:val="000000"/>
              </w:rPr>
              <w:t xml:space="preserve">Pufa wypukła wykonana z pianki pokrytej trwałą tkaniną PCV. </w:t>
            </w:r>
            <w:r>
              <w:rPr>
                <w:color w:val="000000"/>
              </w:rPr>
              <w:br/>
            </w:r>
            <w:r w:rsidRPr="004377D1">
              <w:rPr>
                <w:color w:val="000000"/>
              </w:rPr>
              <w:t xml:space="preserve">Długość boku bez wypuklenia 60 cm ( +/- 5 cm). Wysokość 35 cm (+/- 5 cm). </w:t>
            </w:r>
          </w:p>
        </w:tc>
        <w:tc>
          <w:tcPr>
            <w:tcW w:w="839" w:type="dxa"/>
            <w:vAlign w:val="center"/>
          </w:tcPr>
          <w:p w14:paraId="3B126394" w14:textId="77777777" w:rsidR="00EA1557" w:rsidRDefault="00EA1557" w:rsidP="00481A00">
            <w:pPr>
              <w:spacing w:after="240" w:line="276" w:lineRule="auto"/>
              <w:jc w:val="center"/>
            </w:pPr>
          </w:p>
          <w:p w14:paraId="7AD312D9" w14:textId="4551EE2E" w:rsidR="001C7F06" w:rsidRPr="004377D1" w:rsidRDefault="004377D1" w:rsidP="00481A00">
            <w:pPr>
              <w:spacing w:after="240" w:line="276" w:lineRule="auto"/>
              <w:jc w:val="center"/>
              <w:rPr>
                <w:rFonts w:eastAsia="Times New Roman"/>
              </w:rPr>
            </w:pPr>
            <w:r w:rsidRPr="004377D1">
              <w:t>1</w:t>
            </w:r>
            <w:r w:rsidR="00A60493">
              <w:t xml:space="preserve"> szt.</w:t>
            </w:r>
          </w:p>
        </w:tc>
      </w:tr>
      <w:tr w:rsidR="001C7F06" w14:paraId="407DF8C0" w14:textId="77777777" w:rsidTr="006872E5">
        <w:trPr>
          <w:trHeight w:val="1266"/>
        </w:trPr>
        <w:tc>
          <w:tcPr>
            <w:tcW w:w="644" w:type="dxa"/>
            <w:vAlign w:val="center"/>
          </w:tcPr>
          <w:p w14:paraId="6F2794B4" w14:textId="77777777" w:rsidR="001C7F06" w:rsidRDefault="001C7F06" w:rsidP="00BF5220">
            <w:pPr>
              <w:pStyle w:val="Akapitzlist"/>
              <w:numPr>
                <w:ilvl w:val="0"/>
                <w:numId w:val="34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5C80A7F0" w14:textId="4DF398D7" w:rsidR="001C7F06" w:rsidRDefault="004377D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Pufa wklęsła</w:t>
            </w:r>
          </w:p>
        </w:tc>
        <w:tc>
          <w:tcPr>
            <w:tcW w:w="5139" w:type="dxa"/>
            <w:vAlign w:val="center"/>
          </w:tcPr>
          <w:p w14:paraId="4EB7876A" w14:textId="3D8368A4" w:rsidR="001C7F06" w:rsidRPr="004377D1" w:rsidRDefault="004377D1">
            <w:pPr>
              <w:spacing w:after="240" w:line="276" w:lineRule="auto"/>
              <w:rPr>
                <w:rFonts w:eastAsia="Times New Roman"/>
              </w:rPr>
            </w:pPr>
            <w:r w:rsidRPr="004377D1">
              <w:rPr>
                <w:color w:val="000000"/>
              </w:rPr>
              <w:t xml:space="preserve">Pufa wklęsła wykonana z pianki pokrytej trwałą tkaniną PCV. </w:t>
            </w:r>
            <w:r w:rsidRPr="004377D1">
              <w:rPr>
                <w:color w:val="000000"/>
              </w:rPr>
              <w:br/>
              <w:t>Długość boku</w:t>
            </w:r>
            <w:r w:rsidR="009D734C">
              <w:rPr>
                <w:color w:val="000000"/>
              </w:rPr>
              <w:t>:</w:t>
            </w:r>
            <w:r w:rsidRPr="004377D1">
              <w:rPr>
                <w:color w:val="000000"/>
              </w:rPr>
              <w:t xml:space="preserve"> 60 cm (+/- 5 cm).</w:t>
            </w:r>
            <w:r w:rsidRPr="004377D1">
              <w:rPr>
                <w:color w:val="000000"/>
              </w:rPr>
              <w:br/>
              <w:t>Wysokość</w:t>
            </w:r>
            <w:r w:rsidR="009D734C">
              <w:rPr>
                <w:color w:val="000000"/>
              </w:rPr>
              <w:t>:</w:t>
            </w:r>
            <w:r w:rsidRPr="004377D1">
              <w:rPr>
                <w:color w:val="000000"/>
              </w:rPr>
              <w:t xml:space="preserve"> 35 cm (+/- 5 cm). </w:t>
            </w:r>
          </w:p>
        </w:tc>
        <w:tc>
          <w:tcPr>
            <w:tcW w:w="839" w:type="dxa"/>
          </w:tcPr>
          <w:p w14:paraId="1D291291" w14:textId="77777777" w:rsidR="00EA1557" w:rsidRDefault="00EA1557" w:rsidP="00481A00">
            <w:pPr>
              <w:spacing w:after="240" w:line="276" w:lineRule="auto"/>
              <w:jc w:val="center"/>
            </w:pPr>
          </w:p>
          <w:p w14:paraId="71D2D68E" w14:textId="03C2F483" w:rsidR="001C7F06" w:rsidRDefault="004377D1" w:rsidP="00481A00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>1</w:t>
            </w:r>
            <w:r w:rsidR="00A60493">
              <w:t xml:space="preserve"> szt.</w:t>
            </w:r>
          </w:p>
        </w:tc>
      </w:tr>
      <w:tr w:rsidR="004377D1" w14:paraId="4C9D8F8C" w14:textId="77777777" w:rsidTr="006872E5">
        <w:tc>
          <w:tcPr>
            <w:tcW w:w="644" w:type="dxa"/>
            <w:vAlign w:val="center"/>
          </w:tcPr>
          <w:p w14:paraId="0779A511" w14:textId="77777777" w:rsidR="004377D1" w:rsidRDefault="004377D1" w:rsidP="00BF5220">
            <w:pPr>
              <w:pStyle w:val="Akapitzlist"/>
              <w:numPr>
                <w:ilvl w:val="0"/>
                <w:numId w:val="34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60BE39B7" w14:textId="4F097B7D" w:rsidR="004377D1" w:rsidRPr="00481A00" w:rsidRDefault="004377D1">
            <w:pPr>
              <w:spacing w:after="240" w:line="276" w:lineRule="auto"/>
              <w:rPr>
                <w:rFonts w:eastAsia="Times New Roman"/>
              </w:rPr>
            </w:pPr>
            <w:r w:rsidRPr="00481A00">
              <w:rPr>
                <w:rFonts w:eastAsia="Times New Roman"/>
              </w:rPr>
              <w:t>Pufa prostokątna z falą</w:t>
            </w:r>
          </w:p>
        </w:tc>
        <w:tc>
          <w:tcPr>
            <w:tcW w:w="5139" w:type="dxa"/>
            <w:vAlign w:val="center"/>
          </w:tcPr>
          <w:p w14:paraId="7CB918B0" w14:textId="08B9AEFC" w:rsidR="004377D1" w:rsidRPr="00481A00" w:rsidRDefault="004377D1" w:rsidP="00481A00">
            <w:pPr>
              <w:widowControl/>
              <w:rPr>
                <w:rFonts w:eastAsia="Times New Roman"/>
                <w:color w:val="000000"/>
              </w:rPr>
            </w:pPr>
            <w:r w:rsidRPr="00481A00">
              <w:rPr>
                <w:color w:val="000000"/>
              </w:rPr>
              <w:t xml:space="preserve">Pufa prostokątna z falą wykonana z pianki pokrytej trwałą tkaniną PCV. </w:t>
            </w:r>
            <w:r w:rsidR="00481A00">
              <w:rPr>
                <w:color w:val="000000"/>
              </w:rPr>
              <w:br/>
            </w:r>
            <w:r w:rsidRPr="00481A00">
              <w:rPr>
                <w:color w:val="000000"/>
              </w:rPr>
              <w:t>Długość boków</w:t>
            </w:r>
            <w:r w:rsidR="009D734C">
              <w:rPr>
                <w:color w:val="000000"/>
              </w:rPr>
              <w:t>:</w:t>
            </w:r>
            <w:r w:rsidRPr="00481A00">
              <w:rPr>
                <w:color w:val="000000"/>
              </w:rPr>
              <w:t xml:space="preserve"> 60 cm, 120 cm (+/- 5 cm). Wysokość</w:t>
            </w:r>
            <w:r w:rsidR="009D734C">
              <w:rPr>
                <w:color w:val="000000"/>
              </w:rPr>
              <w:t>:</w:t>
            </w:r>
            <w:r w:rsidRPr="00481A00">
              <w:rPr>
                <w:color w:val="000000"/>
              </w:rPr>
              <w:t xml:space="preserve"> 35 cm (+/- 5 cm).</w:t>
            </w:r>
          </w:p>
        </w:tc>
        <w:tc>
          <w:tcPr>
            <w:tcW w:w="839" w:type="dxa"/>
          </w:tcPr>
          <w:p w14:paraId="7A93DBCE" w14:textId="77777777" w:rsidR="00EA1557" w:rsidRDefault="00EA1557" w:rsidP="00481A00">
            <w:pPr>
              <w:spacing w:after="240" w:line="276" w:lineRule="auto"/>
              <w:jc w:val="center"/>
            </w:pPr>
          </w:p>
          <w:p w14:paraId="63F517C3" w14:textId="373494C2" w:rsidR="004377D1" w:rsidRPr="00481A00" w:rsidRDefault="004377D1" w:rsidP="00481A00">
            <w:pPr>
              <w:spacing w:after="240" w:line="276" w:lineRule="auto"/>
              <w:jc w:val="center"/>
            </w:pPr>
            <w:r w:rsidRPr="00481A00">
              <w:t>1</w:t>
            </w:r>
            <w:r w:rsidR="00A60493">
              <w:t xml:space="preserve"> szt.</w:t>
            </w:r>
          </w:p>
        </w:tc>
      </w:tr>
      <w:tr w:rsidR="00481A00" w14:paraId="56B983C7" w14:textId="77777777" w:rsidTr="006872E5">
        <w:tc>
          <w:tcPr>
            <w:tcW w:w="644" w:type="dxa"/>
            <w:vAlign w:val="center"/>
          </w:tcPr>
          <w:p w14:paraId="1C8B3B7D" w14:textId="77777777" w:rsidR="00481A00" w:rsidRDefault="00481A00" w:rsidP="00BF5220">
            <w:pPr>
              <w:pStyle w:val="Akapitzlist"/>
              <w:numPr>
                <w:ilvl w:val="0"/>
                <w:numId w:val="34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475E1DC" w14:textId="5D900660" w:rsidR="00481A00" w:rsidRPr="00481A00" w:rsidRDefault="00481A00">
            <w:pPr>
              <w:spacing w:after="240" w:line="276" w:lineRule="auto"/>
              <w:rPr>
                <w:rFonts w:eastAsia="Times New Roman"/>
              </w:rPr>
            </w:pPr>
            <w:r w:rsidRPr="00481A00">
              <w:rPr>
                <w:rFonts w:eastAsia="Times New Roman"/>
              </w:rPr>
              <w:t xml:space="preserve">Regał z </w:t>
            </w:r>
            <w:r w:rsidR="00F020AC" w:rsidRPr="00481A00">
              <w:rPr>
                <w:rFonts w:eastAsia="Times New Roman"/>
              </w:rPr>
              <w:t>przegrodami</w:t>
            </w:r>
          </w:p>
        </w:tc>
        <w:tc>
          <w:tcPr>
            <w:tcW w:w="5139" w:type="dxa"/>
            <w:vAlign w:val="center"/>
          </w:tcPr>
          <w:p w14:paraId="59667848" w14:textId="6A27CB53" w:rsidR="00481A00" w:rsidRPr="00481A00" w:rsidRDefault="00481A00" w:rsidP="004377D1">
            <w:pPr>
              <w:widowControl/>
              <w:rPr>
                <w:rFonts w:eastAsia="Times New Roman"/>
                <w:color w:val="000000"/>
              </w:rPr>
            </w:pPr>
            <w:r w:rsidRPr="00481A00">
              <w:rPr>
                <w:color w:val="000000"/>
              </w:rPr>
              <w:t>Regał wykonany z płyty laminowanej o grubości 18 mm (+/- 2 mm). Kolor: brzoza.</w:t>
            </w:r>
            <w:r>
              <w:rPr>
                <w:color w:val="000000"/>
              </w:rPr>
              <w:br/>
            </w:r>
            <w:r w:rsidRPr="00481A00">
              <w:rPr>
                <w:color w:val="000000"/>
              </w:rPr>
              <w:t>Regał z dwoma przegrodami i dwoma pó</w:t>
            </w:r>
            <w:r w:rsidR="009D734C">
              <w:rPr>
                <w:color w:val="000000"/>
              </w:rPr>
              <w:t>ł</w:t>
            </w:r>
            <w:r w:rsidRPr="00481A00">
              <w:rPr>
                <w:color w:val="000000"/>
              </w:rPr>
              <w:t xml:space="preserve">kami. </w:t>
            </w:r>
            <w:r w:rsidRPr="00481A00">
              <w:rPr>
                <w:color w:val="000000"/>
              </w:rPr>
              <w:br/>
              <w:t>Wymiary</w:t>
            </w:r>
            <w:r w:rsidR="009D734C">
              <w:rPr>
                <w:color w:val="000000"/>
              </w:rPr>
              <w:t>:</w:t>
            </w:r>
            <w:r w:rsidRPr="00481A00">
              <w:rPr>
                <w:color w:val="000000"/>
              </w:rPr>
              <w:t xml:space="preserve"> 85 x 35 x 120 cm  (+/- 5 cm). </w:t>
            </w:r>
          </w:p>
        </w:tc>
        <w:tc>
          <w:tcPr>
            <w:tcW w:w="839" w:type="dxa"/>
          </w:tcPr>
          <w:p w14:paraId="49BE7D4B" w14:textId="77777777" w:rsidR="00EA1557" w:rsidRDefault="00EA1557" w:rsidP="00481A00">
            <w:pPr>
              <w:spacing w:after="240" w:line="276" w:lineRule="auto"/>
              <w:jc w:val="center"/>
            </w:pPr>
          </w:p>
          <w:p w14:paraId="4B21474F" w14:textId="0D3A2184" w:rsidR="00481A00" w:rsidRPr="00481A00" w:rsidRDefault="00481A00" w:rsidP="00481A00">
            <w:pPr>
              <w:spacing w:after="240" w:line="276" w:lineRule="auto"/>
              <w:jc w:val="center"/>
            </w:pPr>
            <w:r w:rsidRPr="00481A00">
              <w:t>3</w:t>
            </w:r>
            <w:r w:rsidR="00A60493">
              <w:t xml:space="preserve"> szt.</w:t>
            </w:r>
          </w:p>
        </w:tc>
      </w:tr>
    </w:tbl>
    <w:bookmarkEnd w:id="1"/>
    <w:p w14:paraId="04ECE4BD" w14:textId="64C99827" w:rsidR="00BF5220" w:rsidRDefault="00BF5220" w:rsidP="006872E5">
      <w:pPr>
        <w:keepNext/>
        <w:keepLines/>
        <w:spacing w:before="240" w:line="360" w:lineRule="auto"/>
        <w:rPr>
          <w:b/>
          <w:sz w:val="20"/>
        </w:rPr>
      </w:pPr>
      <w:r w:rsidRPr="00BF5220">
        <w:rPr>
          <w:b/>
          <w:sz w:val="20"/>
        </w:rPr>
        <w:t>CZĘŚĆ IV</w:t>
      </w:r>
      <w:r>
        <w:rPr>
          <w:b/>
          <w:sz w:val="20"/>
        </w:rPr>
        <w:t xml:space="preserve"> DRUKARK</w:t>
      </w:r>
      <w:r w:rsidR="00181FA6">
        <w:rPr>
          <w:b/>
          <w:sz w:val="20"/>
        </w:rPr>
        <w:t>A</w:t>
      </w:r>
    </w:p>
    <w:p w14:paraId="4CB28D0B" w14:textId="666A9389" w:rsidR="00773499" w:rsidRDefault="00773499" w:rsidP="006872E5">
      <w:pPr>
        <w:keepNext/>
        <w:keepLines/>
        <w:spacing w:before="240" w:line="360" w:lineRule="auto"/>
        <w:rPr>
          <w:b/>
          <w:sz w:val="20"/>
        </w:rPr>
      </w:pPr>
      <w:r>
        <w:rPr>
          <w:b/>
          <w:sz w:val="20"/>
        </w:rPr>
        <w:t>Kod CPV:</w:t>
      </w:r>
    </w:p>
    <w:p w14:paraId="333D338C" w14:textId="661C2A28" w:rsidR="00773499" w:rsidRPr="00BF5220" w:rsidRDefault="00773499" w:rsidP="006872E5">
      <w:pPr>
        <w:keepNext/>
        <w:keepLines/>
        <w:spacing w:before="240" w:line="360" w:lineRule="auto"/>
        <w:rPr>
          <w:b/>
          <w:sz w:val="20"/>
        </w:rPr>
      </w:pPr>
      <w:r>
        <w:t>30232100-5 Drukarki i plotery</w:t>
      </w:r>
    </w:p>
    <w:tbl>
      <w:tblPr>
        <w:tblStyle w:val="Tabela-Siatka"/>
        <w:tblW w:w="9200" w:type="dxa"/>
        <w:tblLayout w:type="fixed"/>
        <w:tblLook w:val="04A0" w:firstRow="1" w:lastRow="0" w:firstColumn="1" w:lastColumn="0" w:noHBand="0" w:noVBand="1"/>
      </w:tblPr>
      <w:tblGrid>
        <w:gridCol w:w="644"/>
        <w:gridCol w:w="2578"/>
        <w:gridCol w:w="5139"/>
        <w:gridCol w:w="839"/>
      </w:tblGrid>
      <w:tr w:rsidR="00BF5220" w14:paraId="12F0A1DA" w14:textId="77777777" w:rsidTr="00186DB1">
        <w:tc>
          <w:tcPr>
            <w:tcW w:w="644" w:type="dxa"/>
          </w:tcPr>
          <w:p w14:paraId="7650A0B8" w14:textId="77777777" w:rsidR="00BF5220" w:rsidRDefault="00BF5220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578" w:type="dxa"/>
          </w:tcPr>
          <w:p w14:paraId="0E32A629" w14:textId="77777777" w:rsidR="00BF5220" w:rsidRDefault="00BF5220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5139" w:type="dxa"/>
          </w:tcPr>
          <w:p w14:paraId="481D3B5A" w14:textId="77777777" w:rsidR="00BF5220" w:rsidRDefault="00BF5220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Minimalne parametry</w:t>
            </w:r>
          </w:p>
        </w:tc>
        <w:tc>
          <w:tcPr>
            <w:tcW w:w="839" w:type="dxa"/>
          </w:tcPr>
          <w:p w14:paraId="247AB7F9" w14:textId="77777777" w:rsidR="00BF5220" w:rsidRDefault="00BF5220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BF5220" w14:paraId="5E65456E" w14:textId="77777777" w:rsidTr="00186DB1">
        <w:tc>
          <w:tcPr>
            <w:tcW w:w="644" w:type="dxa"/>
            <w:vAlign w:val="center"/>
          </w:tcPr>
          <w:p w14:paraId="347DEC3B" w14:textId="1DAF3D41" w:rsidR="00BF5220" w:rsidRPr="00BF5220" w:rsidRDefault="00BF5220" w:rsidP="00BF5220">
            <w:pPr>
              <w:spacing w:after="240" w:line="276" w:lineRule="auto"/>
              <w:ind w:left="2520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5DDC6A93" w14:textId="26A68775" w:rsidR="00BF5220" w:rsidRPr="004377D1" w:rsidRDefault="00BF5220" w:rsidP="00BF5220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Drukarka</w:t>
            </w:r>
          </w:p>
        </w:tc>
        <w:tc>
          <w:tcPr>
            <w:tcW w:w="5139" w:type="dxa"/>
            <w:vAlign w:val="center"/>
          </w:tcPr>
          <w:p w14:paraId="76A6A356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Parametry produktu:</w:t>
            </w:r>
          </w:p>
          <w:p w14:paraId="71D52036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technologia druku: atramentowa, kolorowa,</w:t>
            </w:r>
          </w:p>
          <w:p w14:paraId="1841AF21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Maksymalna gramatura papieru: 300 g/m2</w:t>
            </w:r>
          </w:p>
          <w:p w14:paraId="2AE8540A" w14:textId="21D67F6B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lastRenderedPageBreak/>
              <w:t>- obsługiwane formaty nośników: A4, A5, A6, B5, DL, Letter, formaty niestandardowe, 13 x 18 cm, 10 x 15 cm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2DECCF50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rodzaj podajnika papieru: szczelinowy,</w:t>
            </w:r>
          </w:p>
          <w:p w14:paraId="70D9F512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podajnik papieru: min. 100 arkuszy,</w:t>
            </w:r>
          </w:p>
          <w:p w14:paraId="749B988A" w14:textId="6AE5FEB5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liczba podajników papieru</w:t>
            </w:r>
            <w:r w:rsidR="00E7023D">
              <w:rPr>
                <w:rFonts w:eastAsia="Times New Roman"/>
                <w:color w:val="000000"/>
              </w:rPr>
              <w:t xml:space="preserve"> min.</w:t>
            </w:r>
            <w:r w:rsidRPr="00BF5220">
              <w:rPr>
                <w:rFonts w:eastAsia="Times New Roman"/>
                <w:color w:val="000000"/>
              </w:rPr>
              <w:t>: 1</w:t>
            </w:r>
          </w:p>
          <w:p w14:paraId="1037E0A5" w14:textId="3CE2F3F4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szybkość  druku w kolorze: do 5 stron na minutę,</w:t>
            </w:r>
          </w:p>
          <w:p w14:paraId="4AB1CCD1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szybkość druku w mono: do 10 stron minut,</w:t>
            </w:r>
          </w:p>
          <w:p w14:paraId="220B5494" w14:textId="2A3B66C5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maksymalna rozdzielczość druku</w:t>
            </w:r>
            <w:r w:rsidR="00E7023D">
              <w:rPr>
                <w:rFonts w:eastAsia="Times New Roman"/>
                <w:color w:val="000000"/>
              </w:rPr>
              <w:t xml:space="preserve"> min.</w:t>
            </w:r>
            <w:r w:rsidRPr="00BF5220">
              <w:rPr>
                <w:rFonts w:eastAsia="Times New Roman"/>
                <w:color w:val="000000"/>
              </w:rPr>
              <w:t xml:space="preserve">: 5760 x 1440 dpi, </w:t>
            </w:r>
          </w:p>
          <w:p w14:paraId="27B885C3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 xml:space="preserve">- skaner, </w:t>
            </w:r>
          </w:p>
          <w:p w14:paraId="6CF05511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wersja posiadająca Wi-Fi,</w:t>
            </w:r>
          </w:p>
          <w:p w14:paraId="5AFC551A" w14:textId="0EF89EEC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maksymalna rozdzielczość skanowania</w:t>
            </w:r>
            <w:r w:rsidR="00E7023D">
              <w:rPr>
                <w:rFonts w:eastAsia="Times New Roman"/>
                <w:color w:val="000000"/>
              </w:rPr>
              <w:t xml:space="preserve"> min.</w:t>
            </w:r>
            <w:r w:rsidRPr="00BF5220">
              <w:rPr>
                <w:rFonts w:eastAsia="Times New Roman"/>
                <w:color w:val="000000"/>
              </w:rPr>
              <w:t>: 2 400 x 1200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1D599DE4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 xml:space="preserve">- szybkość skanowania do 28 s, </w:t>
            </w:r>
          </w:p>
          <w:p w14:paraId="120AE655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skanowanie bezpośrednio do e-maila,</w:t>
            </w:r>
          </w:p>
          <w:p w14:paraId="47330EB0" w14:textId="77777777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kabel zasilający w zestawie,</w:t>
            </w:r>
          </w:p>
          <w:p w14:paraId="0CC75E8A" w14:textId="7A9E9ADE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kolor drukarki: biały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57829D7D" w14:textId="31A83641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szerokość drukarki: 375 mm (+/- 20 mm)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48E09795" w14:textId="1D361BFB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wysokość 179 mm (+/- 20 mm)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6B23FA6E" w14:textId="3FDC20C9" w:rsidR="00BF5220" w:rsidRPr="00BF5220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głębokość: 347 mm (+/- 20 mm)</w:t>
            </w:r>
            <w:r w:rsidR="00F317BE">
              <w:rPr>
                <w:rFonts w:eastAsia="Times New Roman"/>
                <w:color w:val="000000"/>
              </w:rPr>
              <w:t>,</w:t>
            </w:r>
          </w:p>
          <w:p w14:paraId="6BF16CC1" w14:textId="7AE28620" w:rsidR="00BF5220" w:rsidRPr="004377D1" w:rsidRDefault="00BF5220" w:rsidP="00BF5220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BF5220">
              <w:rPr>
                <w:rFonts w:eastAsia="Times New Roman"/>
                <w:color w:val="000000"/>
              </w:rPr>
              <w:t>- gwarancja: min. 36 miesięcy</w:t>
            </w:r>
            <w:r w:rsidR="00F317B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39" w:type="dxa"/>
            <w:vAlign w:val="center"/>
          </w:tcPr>
          <w:p w14:paraId="27E622C6" w14:textId="77777777" w:rsidR="00BF5220" w:rsidRDefault="00BF5220" w:rsidP="00186DB1">
            <w:pPr>
              <w:spacing w:after="240" w:line="276" w:lineRule="auto"/>
              <w:jc w:val="center"/>
            </w:pPr>
          </w:p>
          <w:p w14:paraId="42D0C6BE" w14:textId="68EF5A1D" w:rsidR="00BF5220" w:rsidRPr="004377D1" w:rsidRDefault="00BF5220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 xml:space="preserve">1 szt. </w:t>
            </w:r>
          </w:p>
        </w:tc>
      </w:tr>
    </w:tbl>
    <w:p w14:paraId="6E21E308" w14:textId="7CC95955" w:rsidR="00BF5220" w:rsidRDefault="00F317BE" w:rsidP="006872E5">
      <w:pPr>
        <w:keepNext/>
        <w:keepLines/>
        <w:spacing w:before="240" w:line="360" w:lineRule="auto"/>
        <w:rPr>
          <w:b/>
          <w:sz w:val="20"/>
        </w:rPr>
      </w:pPr>
      <w:r w:rsidRPr="00F317BE">
        <w:rPr>
          <w:b/>
          <w:sz w:val="20"/>
        </w:rPr>
        <w:t xml:space="preserve">CZĘŚĆ V </w:t>
      </w:r>
      <w:r w:rsidR="00181FA6">
        <w:rPr>
          <w:b/>
          <w:sz w:val="20"/>
        </w:rPr>
        <w:t xml:space="preserve">OPROGRAMOWANIE, PLATFORMY, PROGRAMY INTERAKTYWNE </w:t>
      </w:r>
    </w:p>
    <w:p w14:paraId="475BADC0" w14:textId="04B2EB57" w:rsidR="00773499" w:rsidRDefault="00773499" w:rsidP="006872E5">
      <w:pPr>
        <w:keepNext/>
        <w:keepLines/>
        <w:spacing w:before="240" w:line="360" w:lineRule="auto"/>
        <w:rPr>
          <w:b/>
          <w:sz w:val="20"/>
        </w:rPr>
      </w:pPr>
      <w:r>
        <w:rPr>
          <w:b/>
          <w:sz w:val="20"/>
        </w:rPr>
        <w:t>Kod CPV:</w:t>
      </w:r>
    </w:p>
    <w:p w14:paraId="6165CF54" w14:textId="7E36AA6E" w:rsidR="00773499" w:rsidRDefault="00773499" w:rsidP="006872E5">
      <w:pPr>
        <w:keepNext/>
        <w:keepLines/>
        <w:spacing w:before="240" w:line="360" w:lineRule="auto"/>
        <w:rPr>
          <w:b/>
          <w:sz w:val="20"/>
        </w:rPr>
      </w:pPr>
      <w:r>
        <w:t>48900000-7 Różne pakiety oprogramowania i systemy komputerowe</w:t>
      </w:r>
    </w:p>
    <w:tbl>
      <w:tblPr>
        <w:tblStyle w:val="Tabela-Siatka"/>
        <w:tblW w:w="9200" w:type="dxa"/>
        <w:tblLayout w:type="fixed"/>
        <w:tblLook w:val="04A0" w:firstRow="1" w:lastRow="0" w:firstColumn="1" w:lastColumn="0" w:noHBand="0" w:noVBand="1"/>
      </w:tblPr>
      <w:tblGrid>
        <w:gridCol w:w="644"/>
        <w:gridCol w:w="2578"/>
        <w:gridCol w:w="5139"/>
        <w:gridCol w:w="839"/>
      </w:tblGrid>
      <w:tr w:rsidR="00F317BE" w14:paraId="39DE881D" w14:textId="77777777" w:rsidTr="00186DB1">
        <w:tc>
          <w:tcPr>
            <w:tcW w:w="644" w:type="dxa"/>
          </w:tcPr>
          <w:p w14:paraId="096A5460" w14:textId="77777777" w:rsidR="00F317BE" w:rsidRDefault="00F317BE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578" w:type="dxa"/>
          </w:tcPr>
          <w:p w14:paraId="4F33A969" w14:textId="77777777" w:rsidR="00F317BE" w:rsidRDefault="00F317BE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5139" w:type="dxa"/>
          </w:tcPr>
          <w:p w14:paraId="0BF70660" w14:textId="77777777" w:rsidR="00F317BE" w:rsidRDefault="00F317BE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Minimalne parametry</w:t>
            </w:r>
          </w:p>
        </w:tc>
        <w:tc>
          <w:tcPr>
            <w:tcW w:w="839" w:type="dxa"/>
          </w:tcPr>
          <w:p w14:paraId="1EBC5390" w14:textId="77777777" w:rsidR="00F317BE" w:rsidRDefault="00F317BE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F317BE" w14:paraId="14E7AE2E" w14:textId="77777777" w:rsidTr="00186DB1">
        <w:tc>
          <w:tcPr>
            <w:tcW w:w="644" w:type="dxa"/>
            <w:vAlign w:val="center"/>
          </w:tcPr>
          <w:p w14:paraId="2918A158" w14:textId="77777777" w:rsidR="00F317BE" w:rsidRPr="004377D1" w:rsidRDefault="00F317BE" w:rsidP="00F317BE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0F27A85" w14:textId="0D2B3F9E" w:rsidR="00F317BE" w:rsidRPr="004377D1" w:rsidRDefault="00F317BE" w:rsidP="00186DB1">
            <w:pPr>
              <w:spacing w:after="240"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Program interaktywny o Wielkiej Brytanii</w:t>
            </w:r>
          </w:p>
        </w:tc>
        <w:tc>
          <w:tcPr>
            <w:tcW w:w="5139" w:type="dxa"/>
            <w:vAlign w:val="center"/>
          </w:tcPr>
          <w:p w14:paraId="18C7782B" w14:textId="13171E41" w:rsidR="00F317BE" w:rsidRPr="00F317BE" w:rsidRDefault="00F317BE" w:rsidP="00F317B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F317BE">
              <w:rPr>
                <w:rFonts w:eastAsia="Times New Roman"/>
                <w:color w:val="000000"/>
              </w:rPr>
              <w:t>Program interaktywny obejmujący</w:t>
            </w:r>
            <w:r>
              <w:rPr>
                <w:rFonts w:eastAsia="Times New Roman"/>
                <w:color w:val="000000"/>
              </w:rPr>
              <w:t xml:space="preserve"> min.</w:t>
            </w:r>
            <w:r w:rsidRPr="00F317BE">
              <w:rPr>
                <w:rFonts w:eastAsia="Times New Roman"/>
                <w:color w:val="000000"/>
              </w:rPr>
              <w:t>:</w:t>
            </w:r>
          </w:p>
          <w:p w14:paraId="3759C5A4" w14:textId="77777777" w:rsidR="00F317BE" w:rsidRPr="00F317BE" w:rsidRDefault="00F317BE" w:rsidP="00F317B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F317BE">
              <w:rPr>
                <w:rFonts w:eastAsia="Times New Roman"/>
                <w:color w:val="000000"/>
              </w:rPr>
              <w:t>- 9 tematów o Wielkiej Brytanii,</w:t>
            </w:r>
          </w:p>
          <w:p w14:paraId="09FFEB04" w14:textId="77777777" w:rsidR="00F317BE" w:rsidRPr="00F317BE" w:rsidRDefault="00F317BE" w:rsidP="00F317B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F317BE">
              <w:rPr>
                <w:rFonts w:eastAsia="Times New Roman"/>
                <w:color w:val="000000"/>
              </w:rPr>
              <w:t>- 8 map interaktywnych,</w:t>
            </w:r>
          </w:p>
          <w:p w14:paraId="61531A14" w14:textId="681A5BAD" w:rsidR="00F317BE" w:rsidRPr="004377D1" w:rsidRDefault="00F317BE" w:rsidP="00F317BE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F317BE">
              <w:rPr>
                <w:rFonts w:eastAsia="Times New Roman"/>
                <w:color w:val="000000"/>
              </w:rPr>
              <w:t>- materiał obrazowy</w:t>
            </w:r>
            <w:r w:rsidR="00664C1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39" w:type="dxa"/>
            <w:vAlign w:val="center"/>
          </w:tcPr>
          <w:p w14:paraId="4C1C6255" w14:textId="77777777" w:rsidR="00F317BE" w:rsidRDefault="00F317BE" w:rsidP="00186DB1">
            <w:pPr>
              <w:spacing w:after="240" w:line="276" w:lineRule="auto"/>
              <w:jc w:val="center"/>
            </w:pPr>
          </w:p>
          <w:p w14:paraId="77F53463" w14:textId="027D28BD" w:rsidR="00F317BE" w:rsidRPr="004377D1" w:rsidRDefault="00F317BE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t xml:space="preserve">2 szt. </w:t>
            </w:r>
          </w:p>
        </w:tc>
      </w:tr>
      <w:tr w:rsidR="00F317BE" w14:paraId="557C50A3" w14:textId="77777777" w:rsidTr="00186DB1">
        <w:tc>
          <w:tcPr>
            <w:tcW w:w="644" w:type="dxa"/>
            <w:vAlign w:val="center"/>
          </w:tcPr>
          <w:p w14:paraId="1711EA10" w14:textId="77777777" w:rsidR="00F317BE" w:rsidRDefault="00F317BE" w:rsidP="00F317BE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54D2901" w14:textId="3D281EE2" w:rsidR="00F317BE" w:rsidRPr="004377D1" w:rsidRDefault="00F317BE" w:rsidP="00186DB1">
            <w:pPr>
              <w:spacing w:after="240"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Licencja do portalu wirtualnych lekcji</w:t>
            </w:r>
          </w:p>
        </w:tc>
        <w:tc>
          <w:tcPr>
            <w:tcW w:w="5139" w:type="dxa"/>
            <w:vAlign w:val="center"/>
          </w:tcPr>
          <w:p w14:paraId="72F2EF12" w14:textId="77777777" w:rsidR="00F317BE" w:rsidRPr="00F317BE" w:rsidRDefault="00F317BE" w:rsidP="00F317BE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 xml:space="preserve">Trzyletnia licencja do portalu wirtualnych lekcji. </w:t>
            </w:r>
          </w:p>
          <w:p w14:paraId="1C2ABFE4" w14:textId="6FC7A35C" w:rsidR="00F317BE" w:rsidRPr="004377D1" w:rsidRDefault="00F317BE" w:rsidP="00F317BE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Portal dla nauczycieli zawierający min. 14 modułów dydaktycznych takich jak</w:t>
            </w:r>
            <w:r>
              <w:rPr>
                <w:rFonts w:eastAsia="Times New Roman"/>
              </w:rPr>
              <w:t xml:space="preserve"> m.in.</w:t>
            </w:r>
            <w:r w:rsidRPr="00F317BE">
              <w:rPr>
                <w:rFonts w:eastAsia="Times New Roman"/>
              </w:rPr>
              <w:t>: biologia, chemia, fizyka, geografia, historia, matematyka, sztuka, muzyka, religia, wf, technologia. W portalu znajduje się min. 1000 gotowych do wykorzystania na lekcji materiałów zawierających wizualizacje miejsc w trybie 360°, trójwymiarowe obiekty i złożone struktury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9" w:type="dxa"/>
            <w:vAlign w:val="center"/>
          </w:tcPr>
          <w:p w14:paraId="2F104DF8" w14:textId="77777777" w:rsidR="00F317BE" w:rsidRDefault="00F317BE" w:rsidP="00186DB1">
            <w:pPr>
              <w:spacing w:after="240" w:line="276" w:lineRule="auto"/>
              <w:jc w:val="center"/>
            </w:pPr>
          </w:p>
          <w:p w14:paraId="1F8BE927" w14:textId="38E2CBA9" w:rsidR="00F317BE" w:rsidRPr="004377D1" w:rsidRDefault="00F317BE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szt.</w:t>
            </w:r>
          </w:p>
        </w:tc>
      </w:tr>
      <w:tr w:rsidR="00F317BE" w14:paraId="79CF5A4F" w14:textId="77777777" w:rsidTr="00F317BE">
        <w:trPr>
          <w:trHeight w:val="1125"/>
        </w:trPr>
        <w:tc>
          <w:tcPr>
            <w:tcW w:w="644" w:type="dxa"/>
            <w:vAlign w:val="center"/>
          </w:tcPr>
          <w:p w14:paraId="1D2E6465" w14:textId="77777777" w:rsidR="00F317BE" w:rsidRDefault="00F317BE" w:rsidP="00F317BE">
            <w:pPr>
              <w:pStyle w:val="Akapitzlist"/>
              <w:numPr>
                <w:ilvl w:val="0"/>
                <w:numId w:val="35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17CE2EBE" w14:textId="508A5EBB" w:rsidR="00F317BE" w:rsidRDefault="00F317BE" w:rsidP="00186DB1">
            <w:pPr>
              <w:spacing w:after="240"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Subskrybcja na program do wizualizacji i projektowania graficznego</w:t>
            </w:r>
          </w:p>
        </w:tc>
        <w:tc>
          <w:tcPr>
            <w:tcW w:w="5139" w:type="dxa"/>
            <w:vAlign w:val="center"/>
          </w:tcPr>
          <w:p w14:paraId="2FD6197E" w14:textId="1F4F3DA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Subskrybcja na program do wizualizacji i projektowania graficznego</w:t>
            </w:r>
            <w:r w:rsidR="00F50D78">
              <w:rPr>
                <w:rFonts w:eastAsia="Times New Roman"/>
              </w:rPr>
              <w:t>.</w:t>
            </w:r>
            <w:r w:rsidR="00F50D78">
              <w:rPr>
                <w:rFonts w:eastAsia="Times New Roman"/>
              </w:rPr>
              <w:br/>
            </w:r>
            <w:r w:rsidRPr="00F317BE">
              <w:rPr>
                <w:rFonts w:eastAsia="Times New Roman"/>
              </w:rPr>
              <w:t>Specyfikacja</w:t>
            </w:r>
            <w:r w:rsidR="00B60879">
              <w:rPr>
                <w:rFonts w:eastAsia="Times New Roman"/>
              </w:rPr>
              <w:t xml:space="preserve"> min.</w:t>
            </w:r>
            <w:r w:rsidRPr="00F317BE">
              <w:rPr>
                <w:rFonts w:eastAsia="Times New Roman"/>
              </w:rPr>
              <w:t>:</w:t>
            </w:r>
          </w:p>
          <w:p w14:paraId="439CB4F7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a) wersja językowa: polska;</w:t>
            </w:r>
          </w:p>
          <w:p w14:paraId="6DD743ED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b) abonament roczny;</w:t>
            </w:r>
          </w:p>
          <w:p w14:paraId="7655DBAC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c) liczba licencji: 1;</w:t>
            </w:r>
          </w:p>
          <w:p w14:paraId="56D949FF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d) dostęp do szablonów, stockowych zdjęć, plików audio i wideo, grafik oraz projektów;</w:t>
            </w:r>
          </w:p>
          <w:p w14:paraId="68F8A6DB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e) nieograniczony dostęp do funkcji i treści premium;</w:t>
            </w:r>
          </w:p>
          <w:p w14:paraId="26261CFE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f) nieograniczona liczba folderów do utworzenia;</w:t>
            </w:r>
          </w:p>
          <w:p w14:paraId="1F32F24D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g) rozbudowana (min. 600 tys.) baza szablonów;</w:t>
            </w:r>
          </w:p>
          <w:p w14:paraId="00862607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h) narzędzie do usuwania tła w zdjęciach;</w:t>
            </w:r>
          </w:p>
          <w:p w14:paraId="356D9AE8" w14:textId="77777777" w:rsidR="00F317BE" w:rsidRPr="00F317BE" w:rsidRDefault="00F317BE" w:rsidP="00F317BE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i) możliwość planowania publikacji treści w serwisach społecznościowych;</w:t>
            </w:r>
          </w:p>
          <w:p w14:paraId="5BE3DD67" w14:textId="4AEC9BAB" w:rsidR="00F317BE" w:rsidRPr="004377D1" w:rsidRDefault="00F317BE" w:rsidP="00B60879">
            <w:pPr>
              <w:spacing w:line="276" w:lineRule="auto"/>
              <w:rPr>
                <w:rFonts w:eastAsia="Times New Roman"/>
              </w:rPr>
            </w:pPr>
            <w:r w:rsidRPr="00F317BE">
              <w:rPr>
                <w:rFonts w:eastAsia="Times New Roman"/>
              </w:rPr>
              <w:t>e) dostęp do przestrzeni dyskowej w chmurze (co najmniej 1 TB przestrzeni);</w:t>
            </w:r>
          </w:p>
        </w:tc>
        <w:tc>
          <w:tcPr>
            <w:tcW w:w="839" w:type="dxa"/>
          </w:tcPr>
          <w:p w14:paraId="4FB1A2F7" w14:textId="77777777" w:rsidR="00F317BE" w:rsidRDefault="00F317BE" w:rsidP="00186DB1">
            <w:pPr>
              <w:spacing w:after="240" w:line="276" w:lineRule="auto"/>
              <w:jc w:val="center"/>
            </w:pPr>
          </w:p>
          <w:p w14:paraId="27054AEC" w14:textId="77777777" w:rsidR="006140AB" w:rsidRDefault="006140AB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</w:p>
          <w:p w14:paraId="6304A04F" w14:textId="77777777" w:rsidR="006140AB" w:rsidRDefault="006140AB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</w:p>
          <w:p w14:paraId="26C166E2" w14:textId="77777777" w:rsidR="006140AB" w:rsidRDefault="006140AB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</w:p>
          <w:p w14:paraId="380ABC4A" w14:textId="77777777" w:rsidR="006140AB" w:rsidRDefault="006140AB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</w:p>
          <w:p w14:paraId="6CC5C2CE" w14:textId="3CF2C83C" w:rsidR="00F317BE" w:rsidRDefault="008F1DEF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F317BE">
              <w:rPr>
                <w:rFonts w:eastAsia="Times New Roman"/>
              </w:rPr>
              <w:t xml:space="preserve"> szt.</w:t>
            </w:r>
          </w:p>
        </w:tc>
      </w:tr>
    </w:tbl>
    <w:p w14:paraId="432168ED" w14:textId="4D1A736A" w:rsidR="00F317BE" w:rsidRDefault="00181FA6" w:rsidP="006872E5">
      <w:pPr>
        <w:keepNext/>
        <w:keepLines/>
        <w:spacing w:before="240" w:line="360" w:lineRule="auto"/>
        <w:rPr>
          <w:b/>
          <w:sz w:val="20"/>
        </w:rPr>
      </w:pPr>
      <w:r>
        <w:rPr>
          <w:b/>
          <w:sz w:val="20"/>
        </w:rPr>
        <w:t>CZĘŚĆ VI CYFROWA PRACOWNIA JĘZYKOWA</w:t>
      </w:r>
    </w:p>
    <w:p w14:paraId="3BF08FC6" w14:textId="12DB229C" w:rsidR="00773499" w:rsidRDefault="00773499" w:rsidP="006872E5">
      <w:pPr>
        <w:keepNext/>
        <w:keepLines/>
        <w:spacing w:before="240" w:line="360" w:lineRule="auto"/>
        <w:rPr>
          <w:b/>
          <w:sz w:val="20"/>
        </w:rPr>
      </w:pPr>
      <w:r>
        <w:rPr>
          <w:b/>
          <w:sz w:val="20"/>
        </w:rPr>
        <w:t>Kod CPV:</w:t>
      </w:r>
    </w:p>
    <w:p w14:paraId="3465C8CF" w14:textId="77777777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sz w:val="22"/>
          <w:szCs w:val="22"/>
        </w:rPr>
        <w:t>30200000-1 Urządzenia komputerowe</w:t>
      </w:r>
    </w:p>
    <w:p w14:paraId="3FD57907" w14:textId="77777777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sz w:val="22"/>
          <w:szCs w:val="22"/>
        </w:rPr>
        <w:t>30237200-1 Akcesoria komputerowe</w:t>
      </w:r>
    </w:p>
    <w:p w14:paraId="7B90D47C" w14:textId="77777777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sz w:val="22"/>
          <w:szCs w:val="22"/>
        </w:rPr>
        <w:t>32342000-2 Urządzenia głośnikowe</w:t>
      </w:r>
    </w:p>
    <w:p w14:paraId="7E349C2B" w14:textId="77777777" w:rsidR="00773499" w:rsidRPr="00773499" w:rsidRDefault="00773499" w:rsidP="00773499">
      <w:pPr>
        <w:pStyle w:val="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73499">
        <w:rPr>
          <w:rFonts w:ascii="Arial" w:hAnsi="Arial" w:cs="Arial"/>
          <w:sz w:val="22"/>
          <w:szCs w:val="22"/>
        </w:rPr>
        <w:t>48000000-8 Pakiety oprogramowania i systemy informatyczne</w:t>
      </w:r>
    </w:p>
    <w:p w14:paraId="49A612F0" w14:textId="77777777" w:rsidR="00773499" w:rsidRDefault="00773499" w:rsidP="006872E5">
      <w:pPr>
        <w:keepNext/>
        <w:keepLines/>
        <w:spacing w:before="240" w:line="360" w:lineRule="auto"/>
        <w:rPr>
          <w:b/>
          <w:sz w:val="20"/>
        </w:rPr>
      </w:pPr>
    </w:p>
    <w:tbl>
      <w:tblPr>
        <w:tblStyle w:val="Tabela-Siatka"/>
        <w:tblW w:w="9200" w:type="dxa"/>
        <w:tblLayout w:type="fixed"/>
        <w:tblLook w:val="04A0" w:firstRow="1" w:lastRow="0" w:firstColumn="1" w:lastColumn="0" w:noHBand="0" w:noVBand="1"/>
      </w:tblPr>
      <w:tblGrid>
        <w:gridCol w:w="644"/>
        <w:gridCol w:w="2578"/>
        <w:gridCol w:w="5139"/>
        <w:gridCol w:w="839"/>
      </w:tblGrid>
      <w:tr w:rsidR="00181FA6" w14:paraId="576041CB" w14:textId="77777777" w:rsidTr="00186DB1">
        <w:tc>
          <w:tcPr>
            <w:tcW w:w="644" w:type="dxa"/>
          </w:tcPr>
          <w:p w14:paraId="0E821E25" w14:textId="77777777" w:rsidR="00181FA6" w:rsidRDefault="00181FA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578" w:type="dxa"/>
          </w:tcPr>
          <w:p w14:paraId="30CB38B3" w14:textId="77777777" w:rsidR="00181FA6" w:rsidRDefault="00181FA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Nazwa</w:t>
            </w:r>
          </w:p>
        </w:tc>
        <w:tc>
          <w:tcPr>
            <w:tcW w:w="5139" w:type="dxa"/>
          </w:tcPr>
          <w:p w14:paraId="7F4AFAE6" w14:textId="77777777" w:rsidR="00181FA6" w:rsidRDefault="00181FA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Minimalne parametry</w:t>
            </w:r>
          </w:p>
        </w:tc>
        <w:tc>
          <w:tcPr>
            <w:tcW w:w="839" w:type="dxa"/>
          </w:tcPr>
          <w:p w14:paraId="7A883B84" w14:textId="77777777" w:rsidR="00181FA6" w:rsidRDefault="00181FA6" w:rsidP="00186DB1">
            <w:pPr>
              <w:spacing w:after="24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Ilość</w:t>
            </w:r>
          </w:p>
        </w:tc>
      </w:tr>
      <w:tr w:rsidR="00181FA6" w14:paraId="2FD2777B" w14:textId="77777777" w:rsidTr="00186DB1">
        <w:tc>
          <w:tcPr>
            <w:tcW w:w="644" w:type="dxa"/>
            <w:vAlign w:val="center"/>
          </w:tcPr>
          <w:p w14:paraId="22C8F8EA" w14:textId="77777777" w:rsidR="00181FA6" w:rsidRPr="004377D1" w:rsidRDefault="00181FA6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539BB4A" w14:textId="77777777" w:rsidR="00266AB2" w:rsidRPr="00266AB2" w:rsidRDefault="00266AB2" w:rsidP="00A10745">
            <w:pPr>
              <w:spacing w:line="276" w:lineRule="auto"/>
              <w:rPr>
                <w:rFonts w:eastAsia="Times New Roman"/>
              </w:rPr>
            </w:pPr>
            <w:r w:rsidRPr="00266AB2">
              <w:rPr>
                <w:rFonts w:eastAsia="Times New Roman"/>
              </w:rPr>
              <w:t>Zestaw komputerowy</w:t>
            </w:r>
          </w:p>
          <w:p w14:paraId="1301FFA1" w14:textId="02D2E07A" w:rsidR="00181FA6" w:rsidRPr="004377D1" w:rsidRDefault="00266AB2" w:rsidP="00A10745">
            <w:pPr>
              <w:spacing w:line="276" w:lineRule="auto"/>
              <w:rPr>
                <w:rFonts w:eastAsia="Times New Roman"/>
              </w:rPr>
            </w:pPr>
            <w:r w:rsidRPr="00266AB2">
              <w:rPr>
                <w:rFonts w:eastAsia="Times New Roman"/>
              </w:rPr>
              <w:t>pracowni językowej</w:t>
            </w:r>
          </w:p>
        </w:tc>
        <w:tc>
          <w:tcPr>
            <w:tcW w:w="5139" w:type="dxa"/>
            <w:vAlign w:val="center"/>
          </w:tcPr>
          <w:p w14:paraId="1B625AD2" w14:textId="4D4B8319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Zestaw powinien zawierać</w:t>
            </w:r>
            <w:r>
              <w:rPr>
                <w:rFonts w:eastAsia="Times New Roman"/>
                <w:color w:val="000000"/>
              </w:rPr>
              <w:t xml:space="preserve"> min.</w:t>
            </w:r>
            <w:r w:rsidRPr="00A10745">
              <w:rPr>
                <w:rFonts w:eastAsia="Times New Roman"/>
                <w:color w:val="000000"/>
              </w:rPr>
              <w:t>:</w:t>
            </w:r>
          </w:p>
          <w:p w14:paraId="2742D932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1. Komputerową jednostkę centralną w obudowie Rack 19", zawierającą:</w:t>
            </w:r>
          </w:p>
          <w:p w14:paraId="4A9321C3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złącze w standardzie OPS,</w:t>
            </w:r>
          </w:p>
          <w:p w14:paraId="09832470" w14:textId="6462E50C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procesor o wyniku w testach PassMark minimum 12000 punktów</w:t>
            </w:r>
            <w:r w:rsidR="00357047">
              <w:rPr>
                <w:rFonts w:eastAsia="Times New Roman"/>
                <w:color w:val="000000"/>
              </w:rPr>
              <w:t xml:space="preserve"> </w:t>
            </w:r>
            <w:r w:rsidRPr="00A10745">
              <w:rPr>
                <w:rFonts w:eastAsia="Times New Roman"/>
                <w:color w:val="000000"/>
              </w:rPr>
              <w:t>(np.i3-1315U)</w:t>
            </w:r>
          </w:p>
          <w:p w14:paraId="07199410" w14:textId="75330E71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- 8 GB SO-DIMM DDR4 2666 MHz / 1 slot wolny na płycie głównej (max 32 GB 3200MHz),</w:t>
            </w:r>
          </w:p>
          <w:p w14:paraId="7B51E634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- 250 GB SSD M.2 2280 (wsparcie dla M.2 PCIe NVMe / M.2 SATA / max 1 TB)</w:t>
            </w:r>
          </w:p>
          <w:p w14:paraId="0FF9422B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opcjonalny dysk (max 1TB 2.5"),</w:t>
            </w:r>
          </w:p>
          <w:p w14:paraId="686C270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napęd DVD,</w:t>
            </w:r>
          </w:p>
          <w:p w14:paraId="1822860C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Bluetooth 5.0,</w:t>
            </w:r>
          </w:p>
          <w:p w14:paraId="7F7D44E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HDMI 2.0,</w:t>
            </w:r>
          </w:p>
          <w:p w14:paraId="03C99496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DisplayPort 1.4 (wsparcie dla rozdzielczości 4k 60Hz),</w:t>
            </w:r>
          </w:p>
          <w:p w14:paraId="6755EE5F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Ethernet (10/100/1000 MB) / Wi-Fi 6 802.11ax/ac/a/b/g/n (2.4 GHz / 5 GHz) + 2 anteny,</w:t>
            </w:r>
          </w:p>
          <w:p w14:paraId="66A68EF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lastRenderedPageBreak/>
              <w:t xml:space="preserve">- 1 x USB typ C (obsługa wyjścia wideo), </w:t>
            </w:r>
          </w:p>
          <w:p w14:paraId="1EC7C5D8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wzmacniacz stereofoniczny 2x40W,</w:t>
            </w:r>
          </w:p>
          <w:p w14:paraId="70FDABB5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sprzętowy moduł obsługi rejestratora wielościeżkowego,</w:t>
            </w:r>
          </w:p>
          <w:p w14:paraId="01028C2B" w14:textId="05C0968F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zintegrowaną matrycę audio umożliwiającą zestawianie połączeń pomiędzy 33 użytkownikami</w:t>
            </w:r>
            <w:r w:rsidR="00E148D5">
              <w:rPr>
                <w:rFonts w:eastAsia="Times New Roman"/>
                <w:color w:val="000000"/>
              </w:rPr>
              <w:t xml:space="preserve"> wg opisu funkcji podanych w tabeli ,,Funkcje realizowane w pracowni’’</w:t>
            </w:r>
            <w:r w:rsidRPr="00A10745">
              <w:rPr>
                <w:rFonts w:eastAsia="Times New Roman"/>
                <w:color w:val="000000"/>
              </w:rPr>
              <w:t xml:space="preserve"> </w:t>
            </w:r>
            <w:r w:rsidR="00E148D5">
              <w:rPr>
                <w:rFonts w:eastAsia="Times New Roman"/>
                <w:color w:val="000000"/>
              </w:rPr>
              <w:t xml:space="preserve"> </w:t>
            </w:r>
            <w:r w:rsidRPr="00A10745">
              <w:rPr>
                <w:rFonts w:eastAsia="Times New Roman"/>
                <w:color w:val="000000"/>
              </w:rPr>
              <w:t>oraz zawierającą cyfrowe regulacje poziomów:</w:t>
            </w:r>
          </w:p>
          <w:p w14:paraId="59C801EB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niezależnie siły głosu każdego ucznia,</w:t>
            </w:r>
          </w:p>
          <w:p w14:paraId="68FE8C55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siły głosu nauczyciela,</w:t>
            </w:r>
          </w:p>
          <w:p w14:paraId="085A76C5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niezależnie siły dźwięku 8 wejść audio,</w:t>
            </w:r>
          </w:p>
          <w:p w14:paraId="118B078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siły dźwięku z głośników,</w:t>
            </w:r>
          </w:p>
          <w:p w14:paraId="1DACCD71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barwy dźwięku z głośników,</w:t>
            </w:r>
          </w:p>
          <w:p w14:paraId="2B20E287" w14:textId="77777777" w:rsidR="00181FA6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siły dźwięku nagrywania.</w:t>
            </w:r>
          </w:p>
          <w:p w14:paraId="20A587F9" w14:textId="77777777" w:rsid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</w:p>
          <w:p w14:paraId="5F82FCD9" w14:textId="77777777" w:rsidR="00A10745" w:rsidRPr="005C2CB3" w:rsidRDefault="00A10745" w:rsidP="00A10745">
            <w:pPr>
              <w:widowControl/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 w:rsidRPr="005C2CB3">
              <w:rPr>
                <w:rFonts w:eastAsia="Times New Roman"/>
                <w:b/>
                <w:bCs/>
                <w:color w:val="000000"/>
              </w:rPr>
              <w:t>oraz oprogramowanie:</w:t>
            </w:r>
          </w:p>
          <w:p w14:paraId="7EEE018F" w14:textId="77777777" w:rsidR="005C2CB3" w:rsidRDefault="00A10745" w:rsidP="00A10745">
            <w:pPr>
              <w:widowControl/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 w:rsidRPr="005C2CB3">
              <w:rPr>
                <w:rFonts w:eastAsia="Times New Roman"/>
                <w:b/>
                <w:bCs/>
                <w:color w:val="000000"/>
              </w:rPr>
              <w:t xml:space="preserve">- system operacyjny </w:t>
            </w:r>
          </w:p>
          <w:p w14:paraId="3F2B081E" w14:textId="5473CCE9" w:rsidR="00A10745" w:rsidRPr="005C2CB3" w:rsidRDefault="005C2CB3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Min. wymagania:</w:t>
            </w:r>
          </w:p>
          <w:p w14:paraId="0E4B82E7" w14:textId="49ECA5BF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r w:rsidRPr="005C2CB3">
              <w:rPr>
                <w:rFonts w:eastAsia="Times New Roman"/>
                <w:color w:val="000000"/>
              </w:rPr>
              <w:t>Możliwość dokonywania aktualizacji i poprawek systemu przez Internet z możliwością wyboru</w:t>
            </w:r>
          </w:p>
          <w:p w14:paraId="01E97E10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instalowanych poprawek.</w:t>
            </w:r>
          </w:p>
          <w:p w14:paraId="0E81EFA4" w14:textId="12EAC8CB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2. Możliwość dokonywania uaktualnień sterowników urządzeń przez Internet – witrynę producenta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systemu.</w:t>
            </w:r>
          </w:p>
          <w:p w14:paraId="29D32F7C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3. Darmowe aktualizacje w ramach wersji systemu operacyjnego przez Internet (niezbędne</w:t>
            </w:r>
          </w:p>
          <w:p w14:paraId="25D177C6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aktualizacje, poprawki, biuletyny bezpieczeństwa muszą być dostarczane bez dodatkowych opłat) –</w:t>
            </w:r>
          </w:p>
          <w:p w14:paraId="6FECA498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wymagane podanie nazwy strony serwera WWW.</w:t>
            </w:r>
          </w:p>
          <w:p w14:paraId="647347DD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4. Internetowa aktualizacja zapewniona w języku polskim.</w:t>
            </w:r>
          </w:p>
          <w:p w14:paraId="3598D1D0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5. Wbudowana zapora internetowa (firewall) dla ochrony połączeń internetowych; zintegrowana z</w:t>
            </w:r>
          </w:p>
          <w:p w14:paraId="42B5DAF3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systemem konsola do zarządzania ustawieniami zapory i regułami IP v4 i v6.</w:t>
            </w:r>
          </w:p>
          <w:p w14:paraId="146772F8" w14:textId="46AF3A85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6. Wsparcie dla większości powszechnie używanych urządzeń peryferyjnych (drukarek, urządzeń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sieciowych, standardów USB, Plug&amp;amp;Play, Wi-Fi).</w:t>
            </w:r>
          </w:p>
          <w:p w14:paraId="5FB26025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7. Funkcjonalność automatycznej zmiany domyślnej drukarki w zależności od sieci, do której</w:t>
            </w:r>
          </w:p>
          <w:p w14:paraId="591F534A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podłączony jest komputer.</w:t>
            </w:r>
          </w:p>
          <w:p w14:paraId="65006BEC" w14:textId="094292B3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8. Interfejs użytkownika działający w trybie graficznym, zintegrowana z interfejsem użytkownika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 xml:space="preserve">interaktywna część pulpitu służącą </w:t>
            </w:r>
            <w:r w:rsidRPr="005C2CB3">
              <w:rPr>
                <w:rFonts w:eastAsia="Times New Roman"/>
                <w:color w:val="000000"/>
              </w:rPr>
              <w:lastRenderedPageBreak/>
              <w:t>do uruchamiania aplikacji, które użytkownik może dowolnie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wymieniać i pobrać ze strony producenta.</w:t>
            </w:r>
          </w:p>
          <w:p w14:paraId="5C39287B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9. Możliwość zdalnej automatycznej instalacji, konfiguracji, administrowania oraz aktualizowania</w:t>
            </w:r>
          </w:p>
          <w:p w14:paraId="17D2D82B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systemu.</w:t>
            </w:r>
          </w:p>
          <w:p w14:paraId="0EBBA92A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10. Możliwość zintegrowania uwierzytelniania użytkowników z usługą katalogową Active Directory.</w:t>
            </w:r>
          </w:p>
          <w:p w14:paraId="770DF2E5" w14:textId="303A8D5B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11. Zabezpieczony hasłem hierarchiczny dostęp do systemu, konta i profile użytkowników zarządzane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zdalnie; praca systemu w trybie ochrony kont użytkowników.</w:t>
            </w:r>
          </w:p>
          <w:p w14:paraId="70BBB507" w14:textId="20E506CA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12. Zintegrowany z systemem moduł wyszukiwania informacji (plików różnego typu) dostępny z kilku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poziomów: poziom menu, poziom otwartego okna systemu operacyjnego; system wyszukiwania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oparty na konfigurowalnym przez użytkownika module indeksacji zasobów lokalnych.</w:t>
            </w:r>
          </w:p>
          <w:p w14:paraId="6C1CD250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13. Zintegrowane z systemem operacyjnym narzędzia zwalczające złośliwe oprogramowanie;</w:t>
            </w:r>
          </w:p>
          <w:p w14:paraId="28BD422C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aktualizacje dostępne u producenta nieodpłatnie bez ograniczeń czasowych.</w:t>
            </w:r>
          </w:p>
          <w:p w14:paraId="7FA0563E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14. Zintegrowany z systemem operacyjnym moduł synchronizacji komputera z urządzeniami</w:t>
            </w:r>
          </w:p>
          <w:p w14:paraId="45197492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zewnętrznymi.</w:t>
            </w:r>
          </w:p>
          <w:p w14:paraId="7C99DC2D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15. Wbudowany system pomocy w języku polskim.</w:t>
            </w:r>
          </w:p>
          <w:p w14:paraId="35A0B411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16. Certyfikat producenta oprogramowania na dostarczany sprzęt.</w:t>
            </w:r>
          </w:p>
          <w:p w14:paraId="7128C49E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17. Możliwość przystosowania stanowiska dla osób niepełnosprawnych (np. słabo widzących).</w:t>
            </w:r>
          </w:p>
          <w:p w14:paraId="152E560A" w14:textId="4196CC8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18. Możliwość zarządzania stacją roboczą poprzez polityki – przez politykę rozumiemy zestaw reguł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definiujących lub ograniczających funkcjonalność systemu lub aplikacji.</w:t>
            </w:r>
          </w:p>
          <w:p w14:paraId="0DB9192E" w14:textId="686C316B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19. Wdrażanie IPSEC oparte na politykach – wdrażanie IPSEC oparte na zestawach reguł definiujących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ustawienia zarządzanych w sposób centralny.</w:t>
            </w:r>
          </w:p>
          <w:p w14:paraId="1107B9DA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20. Automatyczne występowanie i używanie (wystawianie) certyfikatów PKI X.509.</w:t>
            </w:r>
          </w:p>
          <w:p w14:paraId="3C7AEFFD" w14:textId="29AFEBAC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 xml:space="preserve">21. System posiada narzędzia służące do administracji, do wykonywania kopii zapasowych </w:t>
            </w:r>
            <w:r w:rsidRPr="005C2CB3">
              <w:rPr>
                <w:rFonts w:eastAsia="Times New Roman"/>
                <w:color w:val="000000"/>
              </w:rPr>
              <w:lastRenderedPageBreak/>
              <w:t>polityk i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ich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odtwarzania oraz generowania raportów z ustawień polityk.</w:t>
            </w:r>
          </w:p>
          <w:p w14:paraId="53558969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22. Wsparcie dla Sun Java i .NET Framework – możliwość uruchomienia aplikacji działających we</w:t>
            </w:r>
          </w:p>
          <w:p w14:paraId="13856C72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wskazanych środowiskach.</w:t>
            </w:r>
          </w:p>
          <w:p w14:paraId="009E0917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23. Wsparcie dla JScript i VBScript – możliwość uruchamiania interpretera poleceń.</w:t>
            </w:r>
          </w:p>
          <w:p w14:paraId="49CF6942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24. Zdalna pomoc i współdzielenie aplikacji – możliwość zdalnego przejęcia sesji zalogowanego</w:t>
            </w:r>
          </w:p>
          <w:p w14:paraId="3505E1C5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użytkownika w celu rozwiązania problemu z komputerem.</w:t>
            </w:r>
          </w:p>
          <w:p w14:paraId="18B4F1B8" w14:textId="1FB19C2E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25. Możliwość zbudowania obrazu systemu wraz z aplikacjami. Rozwiązanie to ma umożliwiać szybką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instalację systemu poprzez sieć komputerową.</w:t>
            </w:r>
          </w:p>
          <w:p w14:paraId="70A9D81D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26. Graficzne środowisko instalacji i konfiguracji.</w:t>
            </w:r>
          </w:p>
          <w:p w14:paraId="3ED4BA2F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27. Transakcyjny system plików pozwalający na stosowanie przydziałów (ang. quota) na dysku dla</w:t>
            </w:r>
          </w:p>
          <w:p w14:paraId="01F77B6A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użytkowników oraz zapewniający większą niezawodność i pozwalający tworzyć kopie zapasowe.</w:t>
            </w:r>
          </w:p>
          <w:p w14:paraId="0E4638EC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28. Zarządzanie kontami użytkowników sieci oraz urządzeniami sieciowymi tj. drukarki, modemy,</w:t>
            </w:r>
          </w:p>
          <w:p w14:paraId="37027E0B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woluminy dyskowe, usługi katalogowe.</w:t>
            </w:r>
          </w:p>
          <w:p w14:paraId="1F997C2D" w14:textId="402DF970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29. Oprogramowanie dla tworzenia kopii zapasowych (Backup); automatyczne wykonywanie kopii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plików z możliwością automatycznego przywrócenia wersji wcześniejszej.</w:t>
            </w:r>
          </w:p>
          <w:p w14:paraId="5E3D8E9B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30. Możliwość przywracania plików systemowych.</w:t>
            </w:r>
          </w:p>
          <w:p w14:paraId="7A94BC5A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31. System operacyjny musi posiadać funkcjonalność pozwalającą na identyfikację sieci</w:t>
            </w:r>
          </w:p>
          <w:p w14:paraId="370AC60D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komputerowych, do których jest podłączony, zapamiętywanie ustawień i przypisywanie do min. 3</w:t>
            </w:r>
          </w:p>
          <w:p w14:paraId="335CB638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kategorii bezpieczeństwa (z predefiniowanymi odpowiednio do kategorii ustawieniami zapory</w:t>
            </w:r>
          </w:p>
          <w:p w14:paraId="06C73F7D" w14:textId="77777777" w:rsidR="005C2CB3" w:rsidRPr="005C2CB3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sieciowej, udostępniania plików itp.).</w:t>
            </w:r>
          </w:p>
          <w:p w14:paraId="685D7035" w14:textId="766B6CE3" w:rsidR="00E148D5" w:rsidRDefault="005C2CB3" w:rsidP="005C2CB3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5C2CB3">
              <w:rPr>
                <w:rFonts w:eastAsia="Times New Roman"/>
                <w:color w:val="000000"/>
              </w:rPr>
              <w:t>32. Możliwość blokowania lub dopuszczania dowolnych urządzeń peryferyjnych za pomocą polityk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5C2CB3">
              <w:rPr>
                <w:rFonts w:eastAsia="Times New Roman"/>
                <w:color w:val="000000"/>
              </w:rPr>
              <w:t>grupowych (np. przy użyciu numerów identyfikacyjnych sprzętu).</w:t>
            </w:r>
          </w:p>
          <w:p w14:paraId="07DDD617" w14:textId="77777777" w:rsidR="00E148D5" w:rsidRPr="00A10745" w:rsidRDefault="00E148D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</w:p>
          <w:p w14:paraId="70E34754" w14:textId="36D50CD5" w:rsidR="00A10745" w:rsidRPr="005C2CB3" w:rsidRDefault="00A10745" w:rsidP="00A10745">
            <w:pPr>
              <w:widowControl/>
              <w:spacing w:line="276" w:lineRule="auto"/>
              <w:rPr>
                <w:rFonts w:eastAsia="Times New Roman"/>
                <w:b/>
                <w:bCs/>
                <w:color w:val="000000"/>
              </w:rPr>
            </w:pPr>
            <w:r w:rsidRPr="005C2CB3">
              <w:rPr>
                <w:rFonts w:eastAsia="Times New Roman"/>
                <w:b/>
                <w:bCs/>
                <w:color w:val="000000"/>
              </w:rPr>
              <w:t>- oprogramowanie zarządzające systemem, z modułami</w:t>
            </w:r>
            <w:r w:rsidR="00664C1D" w:rsidRPr="005C2CB3">
              <w:rPr>
                <w:rFonts w:eastAsia="Times New Roman"/>
                <w:b/>
                <w:bCs/>
                <w:color w:val="000000"/>
              </w:rPr>
              <w:t xml:space="preserve"> min.</w:t>
            </w:r>
            <w:r w:rsidRPr="005C2CB3">
              <w:rPr>
                <w:rFonts w:eastAsia="Times New Roman"/>
                <w:b/>
                <w:bCs/>
                <w:color w:val="000000"/>
              </w:rPr>
              <w:t>:</w:t>
            </w:r>
          </w:p>
          <w:p w14:paraId="5A3458F3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    - wielościeżkowej rejestracji dźwięku,</w:t>
            </w:r>
          </w:p>
          <w:p w14:paraId="254550CC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lastRenderedPageBreak/>
              <w:t xml:space="preserve">    - web serwera, umożliwiającego zdalne zarządzanie pracownią z urządzeń mobilnych,</w:t>
            </w:r>
          </w:p>
          <w:p w14:paraId="58936A53" w14:textId="2983E450" w:rsidR="00924877" w:rsidRDefault="00A10745" w:rsidP="00A10745">
            <w:pPr>
              <w:widowControl/>
              <w:spacing w:line="276" w:lineRule="auto"/>
            </w:pPr>
            <w:r w:rsidRPr="00A10745">
              <w:rPr>
                <w:rFonts w:eastAsia="Times New Roman"/>
                <w:color w:val="000000"/>
              </w:rPr>
              <w:t>umożliwiające obsługę wszystkich funkcji</w:t>
            </w:r>
            <w:r w:rsidR="00E148D5">
              <w:rPr>
                <w:rFonts w:eastAsia="Times New Roman"/>
                <w:color w:val="000000"/>
              </w:rPr>
              <w:t xml:space="preserve"> podanych w tabeli ,,Funkcje realizowane w pracowni’’</w:t>
            </w:r>
          </w:p>
          <w:p w14:paraId="351AC5C4" w14:textId="77777777" w:rsidR="00486850" w:rsidRPr="00486850" w:rsidRDefault="00486850" w:rsidP="00A10745">
            <w:pPr>
              <w:widowControl/>
              <w:spacing w:line="276" w:lineRule="auto"/>
            </w:pPr>
          </w:p>
          <w:p w14:paraId="4E4AC2A4" w14:textId="4F80BB85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Złącza jednostki centralnej</w:t>
            </w:r>
            <w:r w:rsidR="00BC7B46">
              <w:rPr>
                <w:rFonts w:eastAsia="Times New Roman"/>
                <w:color w:val="000000"/>
              </w:rPr>
              <w:t xml:space="preserve">  (minimum)</w:t>
            </w:r>
            <w:r w:rsidRPr="00A10745">
              <w:rPr>
                <w:rFonts w:eastAsia="Times New Roman"/>
                <w:color w:val="000000"/>
              </w:rPr>
              <w:t>:</w:t>
            </w:r>
          </w:p>
          <w:p w14:paraId="2519FE5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- 2 złącza HDMI</w:t>
            </w:r>
          </w:p>
          <w:p w14:paraId="713F5DF7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- 1 złącze DisplayPort,</w:t>
            </w:r>
          </w:p>
          <w:p w14:paraId="2704D16E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- 8 wolnych złącz USB,</w:t>
            </w:r>
          </w:p>
          <w:p w14:paraId="7EE336CF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złącze LAN,</w:t>
            </w:r>
          </w:p>
          <w:p w14:paraId="6DBA98D6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- 32 gniazda do podłączenia stanowisk uczniowskich,</w:t>
            </w:r>
          </w:p>
          <w:p w14:paraId="2A862A7A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- 1 gniazdo przewodowej słuchawki nauczyciela,</w:t>
            </w:r>
          </w:p>
          <w:p w14:paraId="781850F9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- 1 gniazdo bezprzewodowej słuchawki nauczyciela,</w:t>
            </w:r>
          </w:p>
          <w:p w14:paraId="57E76BAC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- 8 niezależnych wejść audio do podłączenia źródeł dźwięku,</w:t>
            </w:r>
          </w:p>
          <w:p w14:paraId="641A9234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złącze do podłączenia rejestratora wielościeżkowego,</w:t>
            </w:r>
          </w:p>
          <w:p w14:paraId="6A67C43B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- 2 wyjścia audio do nagrywania,</w:t>
            </w:r>
          </w:p>
          <w:p w14:paraId="29E0087E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- 2 wyjścia głośnikowe do głośników 4-16 ohm.</w:t>
            </w:r>
          </w:p>
          <w:p w14:paraId="12B28352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Połączenie stanowisk uczniowskich w topologii gwiazdy (w przypadku uszkodzenia jednego z przyłączy pozostałe działają bez zakłóceń).</w:t>
            </w:r>
          </w:p>
          <w:p w14:paraId="6564A772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</w:p>
          <w:p w14:paraId="6178A544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>Zasilanie stanowisk uczniowskich - napięciem bezpiecznym.</w:t>
            </w:r>
          </w:p>
          <w:p w14:paraId="6C690E46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A10745">
              <w:rPr>
                <w:rFonts w:eastAsia="Times New Roman"/>
                <w:color w:val="000000"/>
              </w:rPr>
              <w:t xml:space="preserve">Zasilanie jednostki centralnej – 230VAC. </w:t>
            </w:r>
          </w:p>
          <w:p w14:paraId="155574D7" w14:textId="77777777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</w:p>
          <w:p w14:paraId="1730EA6E" w14:textId="378DCDC1" w:rsidR="00A10745" w:rsidRPr="00640B8D" w:rsidRDefault="00A10745" w:rsidP="00A10745">
            <w:pPr>
              <w:widowControl/>
              <w:spacing w:line="276" w:lineRule="auto"/>
              <w:rPr>
                <w:rFonts w:eastAsia="Times New Roman"/>
              </w:rPr>
            </w:pPr>
            <w:r w:rsidRPr="00640B8D">
              <w:rPr>
                <w:rFonts w:eastAsia="Times New Roman"/>
              </w:rPr>
              <w:t>-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640B8D">
              <w:rPr>
                <w:rFonts w:eastAsia="Times New Roman"/>
              </w:rPr>
              <w:t xml:space="preserve">Klawiatura </w:t>
            </w:r>
          </w:p>
          <w:p w14:paraId="4FA0B6EC" w14:textId="54B6A64A" w:rsidR="00A10745" w:rsidRPr="00A10745" w:rsidRDefault="00A10745" w:rsidP="00A10745">
            <w:pPr>
              <w:widowControl/>
              <w:spacing w:line="276" w:lineRule="auto"/>
              <w:rPr>
                <w:rFonts w:eastAsia="Times New Roman"/>
                <w:color w:val="000000"/>
              </w:rPr>
            </w:pPr>
            <w:r w:rsidRPr="00640B8D">
              <w:rPr>
                <w:rFonts w:eastAsia="Times New Roman"/>
              </w:rPr>
              <w:t xml:space="preserve">- Mysz </w:t>
            </w:r>
          </w:p>
        </w:tc>
        <w:tc>
          <w:tcPr>
            <w:tcW w:w="839" w:type="dxa"/>
            <w:vAlign w:val="center"/>
          </w:tcPr>
          <w:p w14:paraId="639658DE" w14:textId="77777777" w:rsidR="00181FA6" w:rsidRDefault="00181FA6" w:rsidP="00186DB1">
            <w:pPr>
              <w:spacing w:after="240" w:line="276" w:lineRule="auto"/>
              <w:jc w:val="center"/>
            </w:pPr>
          </w:p>
          <w:p w14:paraId="19DC3463" w14:textId="0BDFFA87" w:rsidR="00181FA6" w:rsidRPr="004377D1" w:rsidRDefault="00A10745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szt. </w:t>
            </w:r>
          </w:p>
        </w:tc>
      </w:tr>
      <w:tr w:rsidR="00181FA6" w14:paraId="51AD8A5F" w14:textId="77777777" w:rsidTr="00186DB1">
        <w:tc>
          <w:tcPr>
            <w:tcW w:w="644" w:type="dxa"/>
            <w:vAlign w:val="center"/>
          </w:tcPr>
          <w:p w14:paraId="383E8865" w14:textId="77777777" w:rsidR="00181FA6" w:rsidRDefault="00181FA6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520354F2" w14:textId="59BF648D" w:rsidR="00181FA6" w:rsidRPr="004377D1" w:rsidRDefault="00A1074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Panel nauczyciela </w:t>
            </w:r>
          </w:p>
        </w:tc>
        <w:tc>
          <w:tcPr>
            <w:tcW w:w="5139" w:type="dxa"/>
            <w:vAlign w:val="center"/>
          </w:tcPr>
          <w:p w14:paraId="2777B42D" w14:textId="1381FB31" w:rsidR="00A10745" w:rsidRPr="00A10745" w:rsidRDefault="00A10745" w:rsidP="00A10745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Panel nauczyciela o wymiarach </w:t>
            </w:r>
            <w:r>
              <w:rPr>
                <w:rFonts w:eastAsia="Times New Roman"/>
              </w:rPr>
              <w:t xml:space="preserve">min. </w:t>
            </w:r>
            <w:r w:rsidRPr="00A10745">
              <w:rPr>
                <w:rFonts w:eastAsia="Times New Roman"/>
              </w:rPr>
              <w:t>140x50x2mm wykonany ze stali nierdzewnej, bez widocznych śrub mocujących - montowany w blacie biurka nauczycielskiego, zawierający</w:t>
            </w:r>
            <w:r>
              <w:rPr>
                <w:rFonts w:eastAsia="Times New Roman"/>
              </w:rPr>
              <w:t xml:space="preserve"> min.</w:t>
            </w:r>
            <w:r w:rsidRPr="00A10745">
              <w:rPr>
                <w:rFonts w:eastAsia="Times New Roman"/>
              </w:rPr>
              <w:t>:</w:t>
            </w:r>
          </w:p>
          <w:p w14:paraId="3647DFA4" w14:textId="77777777" w:rsidR="00A10745" w:rsidRPr="00A10745" w:rsidRDefault="00A10745" w:rsidP="00A10745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- przycisk z sygnalizacją LED do włączenia i wyłączenia pracowni językowej,</w:t>
            </w:r>
          </w:p>
          <w:p w14:paraId="7E5B6061" w14:textId="77777777" w:rsidR="00A10745" w:rsidRPr="00A10745" w:rsidRDefault="00A10745" w:rsidP="00A10745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- gniazdo DIN do podłączenia słuchawek nauczyciela,</w:t>
            </w:r>
          </w:p>
          <w:p w14:paraId="128D6639" w14:textId="77777777" w:rsidR="00A10745" w:rsidRPr="00A10745" w:rsidRDefault="00A10745" w:rsidP="00A10745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- 2x gniazdo (AUX) jack 3,5mm do podłączenia dwóch zewnętrznych źródeł dźwięku,</w:t>
            </w:r>
          </w:p>
          <w:p w14:paraId="4BF8DA66" w14:textId="55974B48" w:rsidR="00181FA6" w:rsidRPr="004377D1" w:rsidRDefault="00A10745" w:rsidP="00A10745">
            <w:pPr>
              <w:widowControl/>
              <w:spacing w:line="276" w:lineRule="auto"/>
              <w:jc w:val="both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- port USB do podłączenia dodatkowego urządzenia USB (np. pendrive).</w:t>
            </w:r>
          </w:p>
        </w:tc>
        <w:tc>
          <w:tcPr>
            <w:tcW w:w="839" w:type="dxa"/>
            <w:vAlign w:val="center"/>
          </w:tcPr>
          <w:p w14:paraId="24DF4815" w14:textId="77777777" w:rsidR="00181FA6" w:rsidRDefault="00181FA6" w:rsidP="00186DB1">
            <w:pPr>
              <w:spacing w:after="240" w:line="276" w:lineRule="auto"/>
              <w:jc w:val="center"/>
            </w:pPr>
          </w:p>
          <w:p w14:paraId="24DD1CFB" w14:textId="1F86D531" w:rsidR="00181FA6" w:rsidRPr="004377D1" w:rsidRDefault="00A10745" w:rsidP="00186DB1">
            <w:pPr>
              <w:spacing w:after="24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szt. </w:t>
            </w:r>
          </w:p>
        </w:tc>
      </w:tr>
      <w:tr w:rsidR="00181FA6" w14:paraId="36D8BEB8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09A23967" w14:textId="77777777" w:rsidR="00181FA6" w:rsidRDefault="00181FA6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2F80E48F" w14:textId="59F9C6F7" w:rsidR="00181FA6" w:rsidRDefault="00A1074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Monitor </w:t>
            </w:r>
          </w:p>
        </w:tc>
        <w:tc>
          <w:tcPr>
            <w:tcW w:w="5139" w:type="dxa"/>
            <w:vAlign w:val="center"/>
          </w:tcPr>
          <w:p w14:paraId="613D3007" w14:textId="77777777" w:rsidR="00A10745" w:rsidRDefault="00A10745" w:rsidP="00A10745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Parametry monitora:</w:t>
            </w:r>
          </w:p>
          <w:p w14:paraId="3B285B48" w14:textId="54736306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A10745">
              <w:rPr>
                <w:rFonts w:eastAsia="Times New Roman"/>
              </w:rPr>
              <w:t>przekątna min. 23,5"</w:t>
            </w:r>
          </w:p>
          <w:p w14:paraId="1642AAC2" w14:textId="671C5BDE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- rozdzielczość </w:t>
            </w:r>
            <w:r w:rsidR="00640B8D">
              <w:rPr>
                <w:rFonts w:eastAsia="Times New Roman"/>
              </w:rPr>
              <w:t xml:space="preserve">min. </w:t>
            </w:r>
            <w:r w:rsidRPr="00A10745">
              <w:rPr>
                <w:rFonts w:eastAsia="Times New Roman"/>
              </w:rPr>
              <w:t>1920 x 1080 (FullHD),</w:t>
            </w:r>
          </w:p>
          <w:p w14:paraId="0F8358F0" w14:textId="169D808A" w:rsidR="00181FA6" w:rsidRPr="004377D1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- złącze HDMI.</w:t>
            </w:r>
          </w:p>
        </w:tc>
        <w:tc>
          <w:tcPr>
            <w:tcW w:w="839" w:type="dxa"/>
          </w:tcPr>
          <w:p w14:paraId="2B15DBD7" w14:textId="77777777" w:rsidR="00181FA6" w:rsidRDefault="00181FA6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0908EF80" w14:textId="6605B4B4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szt. </w:t>
            </w:r>
          </w:p>
        </w:tc>
      </w:tr>
      <w:tr w:rsidR="00A10745" w14:paraId="4A41C3EF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55B9FDDC" w14:textId="77777777" w:rsidR="00A10745" w:rsidRDefault="00A10745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5B4CB8BD" w14:textId="5E4EFE5C" w:rsidR="00A10745" w:rsidRDefault="00A10745" w:rsidP="00186DB1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Słuchawki przewodowe z mikrofonem </w:t>
            </w:r>
          </w:p>
        </w:tc>
        <w:tc>
          <w:tcPr>
            <w:tcW w:w="5139" w:type="dxa"/>
            <w:vAlign w:val="center"/>
          </w:tcPr>
          <w:p w14:paraId="490A56CB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>Trwałe, odporne na uszkodzenia mechaniczne, w miękkiej, elastycznej obudowie, z mikrofonem na giętkim pałąku, wyposażone w duże, wokółuszne, wentylowane nauszniki. Wtyczka 5 pin. Certyfikat CE.</w:t>
            </w:r>
          </w:p>
          <w:p w14:paraId="2CB083A9" w14:textId="6C683A6A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Parametry mikrofonu</w:t>
            </w:r>
            <w:r>
              <w:rPr>
                <w:rFonts w:eastAsia="Times New Roman"/>
              </w:rPr>
              <w:t xml:space="preserve"> min.</w:t>
            </w:r>
            <w:r w:rsidRPr="00A10745">
              <w:rPr>
                <w:rFonts w:eastAsia="Times New Roman"/>
              </w:rPr>
              <w:t xml:space="preserve">: </w:t>
            </w:r>
          </w:p>
          <w:p w14:paraId="0AB7C30A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- mikrofon pojemnościowy dookólny - charakteryzuje się bardzo dużą czułością ze wszystkich kierunków,</w:t>
            </w:r>
          </w:p>
          <w:p w14:paraId="46C2058A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- pasmo przenoszenia 30-16000Hz,</w:t>
            </w:r>
          </w:p>
          <w:p w14:paraId="1C5B4DBC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- impedancja  1,2 kΩ,</w:t>
            </w:r>
          </w:p>
          <w:p w14:paraId="75C1ED86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- czułość 48 ±3 dB.</w:t>
            </w:r>
          </w:p>
          <w:p w14:paraId="2BC231C8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Parametry słuchawek:</w:t>
            </w:r>
          </w:p>
          <w:p w14:paraId="53FC821F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 - minimalna max. moc wyjściowa 100 mW,</w:t>
            </w:r>
          </w:p>
          <w:p w14:paraId="1918CF82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 - pasmo przenoszenia 20-20000Hz,</w:t>
            </w:r>
          </w:p>
          <w:p w14:paraId="67DD6572" w14:textId="77777777" w:rsidR="00A10745" w:rsidRPr="00A10745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 - impedancja 2 x 32 Ω,</w:t>
            </w:r>
          </w:p>
          <w:p w14:paraId="29580001" w14:textId="3389C199" w:rsidR="00A10745" w:rsidRPr="004377D1" w:rsidRDefault="00A10745" w:rsidP="00A10745">
            <w:pPr>
              <w:spacing w:line="276" w:lineRule="auto"/>
              <w:rPr>
                <w:rFonts w:eastAsia="Times New Roman"/>
              </w:rPr>
            </w:pPr>
            <w:r w:rsidRPr="00A10745">
              <w:rPr>
                <w:rFonts w:eastAsia="Times New Roman"/>
              </w:rPr>
              <w:t xml:space="preserve">    - czułość  110±3dB.</w:t>
            </w:r>
          </w:p>
        </w:tc>
        <w:tc>
          <w:tcPr>
            <w:tcW w:w="839" w:type="dxa"/>
          </w:tcPr>
          <w:p w14:paraId="13BA48CD" w14:textId="77777777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27C528A4" w14:textId="77777777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2499EE2B" w14:textId="77777777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3004FBEF" w14:textId="12DD21D5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25 szt.</w:t>
            </w:r>
          </w:p>
        </w:tc>
      </w:tr>
      <w:tr w:rsidR="00A10745" w14:paraId="52DEDCCC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5716C890" w14:textId="77777777" w:rsidR="00A10745" w:rsidRDefault="00A10745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348D366" w14:textId="77777777" w:rsidR="0024123F" w:rsidRPr="0024123F" w:rsidRDefault="0024123F" w:rsidP="0024123F">
            <w:pPr>
              <w:widowControl/>
              <w:rPr>
                <w:rFonts w:eastAsia="Times New Roman"/>
                <w:color w:val="000000"/>
              </w:rPr>
            </w:pPr>
            <w:r w:rsidRPr="0024123F">
              <w:rPr>
                <w:color w:val="000000"/>
              </w:rPr>
              <w:t>Rejestrator cyfrowy</w:t>
            </w:r>
            <w:r w:rsidRPr="0024123F">
              <w:rPr>
                <w:color w:val="000000"/>
              </w:rPr>
              <w:br/>
              <w:t>8/16/24/32 - ścieżkowy</w:t>
            </w:r>
          </w:p>
          <w:p w14:paraId="20191FE5" w14:textId="77777777" w:rsidR="00A10745" w:rsidRDefault="00A10745" w:rsidP="00186DB1">
            <w:pPr>
              <w:spacing w:after="240" w:line="276" w:lineRule="auto"/>
              <w:rPr>
                <w:rFonts w:eastAsia="Times New Roman"/>
              </w:rPr>
            </w:pPr>
          </w:p>
        </w:tc>
        <w:tc>
          <w:tcPr>
            <w:tcW w:w="5139" w:type="dxa"/>
            <w:vAlign w:val="center"/>
          </w:tcPr>
          <w:p w14:paraId="33AEF9FE" w14:textId="2F303940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Rejestrator wielościeżkowy umożliwiający jednoczesny zapis lub jednoczesne odtwarzanie maksymalnie 32 ścieżek dźwiękowych</w:t>
            </w:r>
            <w:r>
              <w:rPr>
                <w:rFonts w:eastAsia="Times New Roman"/>
              </w:rPr>
              <w:t>.</w:t>
            </w:r>
          </w:p>
          <w:p w14:paraId="5AB94171" w14:textId="7D69F536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W komplecie oprogramowanie do rejestracji oraz odtwarzania dźwięku</w:t>
            </w:r>
            <w:r>
              <w:rPr>
                <w:rFonts w:eastAsia="Times New Roman"/>
              </w:rPr>
              <w:t>.</w:t>
            </w:r>
          </w:p>
          <w:p w14:paraId="1010606C" w14:textId="4E0A2513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Jakość nagrywania i odtwarzania</w:t>
            </w:r>
            <w:r>
              <w:rPr>
                <w:rFonts w:eastAsia="Times New Roman"/>
              </w:rPr>
              <w:t xml:space="preserve"> min.</w:t>
            </w:r>
            <w:r w:rsidRPr="0024123F">
              <w:rPr>
                <w:rFonts w:eastAsia="Times New Roman"/>
              </w:rPr>
              <w:t>: 16 bitów, częstotliwość próbkowania 48kHz,</w:t>
            </w:r>
          </w:p>
          <w:p w14:paraId="5F4FD6F0" w14:textId="7FB177C1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Obudowa o wymiarach</w:t>
            </w:r>
            <w:r w:rsidR="00E148D5">
              <w:rPr>
                <w:rFonts w:eastAsia="Times New Roman"/>
              </w:rPr>
              <w:t xml:space="preserve"> min.</w:t>
            </w:r>
            <w:r w:rsidRPr="0024123F">
              <w:rPr>
                <w:rFonts w:eastAsia="Times New Roman"/>
              </w:rPr>
              <w:t>: 405x260x62</w:t>
            </w:r>
            <w:r w:rsidR="00640B8D">
              <w:rPr>
                <w:rFonts w:eastAsia="Times New Roman"/>
              </w:rPr>
              <w:t xml:space="preserve"> </w:t>
            </w:r>
            <w:r w:rsidRPr="0024123F">
              <w:rPr>
                <w:rFonts w:eastAsia="Times New Roman"/>
              </w:rPr>
              <w:t>[mm]</w:t>
            </w:r>
          </w:p>
          <w:p w14:paraId="14F5AEE0" w14:textId="69735DA2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Przedni panel rejestratora zawiera</w:t>
            </w:r>
            <w:r>
              <w:rPr>
                <w:rFonts w:eastAsia="Times New Roman"/>
              </w:rPr>
              <w:t xml:space="preserve"> min.</w:t>
            </w:r>
            <w:r w:rsidRPr="0024123F">
              <w:rPr>
                <w:rFonts w:eastAsia="Times New Roman"/>
              </w:rPr>
              <w:t>:</w:t>
            </w:r>
          </w:p>
          <w:p w14:paraId="30427A41" w14:textId="77777777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przycisk monostabilny do włączenia i wyłączenia urządzenia,</w:t>
            </w:r>
          </w:p>
          <w:p w14:paraId="0158CFE8" w14:textId="77777777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podświetlenie ledowe przycisku sygnalizujące światłem przerywanym inicjalizację urządzenia oraz światłem ciągłym gotowość rejestratora do pracy,</w:t>
            </w:r>
          </w:p>
          <w:p w14:paraId="472CA4EA" w14:textId="0C402DA4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Tylni panel rejestratora zawiera</w:t>
            </w:r>
            <w:r>
              <w:rPr>
                <w:rFonts w:eastAsia="Times New Roman"/>
              </w:rPr>
              <w:t xml:space="preserve"> m</w:t>
            </w:r>
            <w:r w:rsidR="00E148D5">
              <w:rPr>
                <w:rFonts w:eastAsia="Times New Roman"/>
              </w:rPr>
              <w:t>in</w:t>
            </w:r>
            <w:r>
              <w:rPr>
                <w:rFonts w:eastAsia="Times New Roman"/>
              </w:rPr>
              <w:t>.</w:t>
            </w:r>
            <w:r w:rsidRPr="0024123F">
              <w:rPr>
                <w:rFonts w:eastAsia="Times New Roman"/>
              </w:rPr>
              <w:t>:</w:t>
            </w:r>
          </w:p>
          <w:p w14:paraId="16BF703D" w14:textId="77777777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złącze D-SUB 37-pinowe "WEJŚCIE 1-32" - do podłączenia źródła nagrywania,</w:t>
            </w:r>
          </w:p>
          <w:p w14:paraId="4941A130" w14:textId="77777777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- złącze D_SUB 37-pinowe "WYJŚCIE 1-32" - do podłączenia źródła odtwarzania, </w:t>
            </w:r>
          </w:p>
          <w:p w14:paraId="75D17DC9" w14:textId="77777777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- 7x złącze jack 3,5mm "WYJŚCIE 1-8", pierwsze złącze stereo (kanały 1/2), pozostałe mono (kanały 3, 4, 5, 6, 7, 8) - do podłączenia źródła odtwarzania,</w:t>
            </w:r>
          </w:p>
          <w:p w14:paraId="00D36F93" w14:textId="77777777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Komunikacja PC-Rejestrator: USB3.0,</w:t>
            </w:r>
          </w:p>
          <w:p w14:paraId="532A1B82" w14:textId="77777777" w:rsidR="00A10745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lastRenderedPageBreak/>
              <w:t>- Zasilanie: 12VDC/4A</w:t>
            </w:r>
          </w:p>
          <w:p w14:paraId="1CDBB5C6" w14:textId="77777777" w:rsidR="0024123F" w:rsidRDefault="0024123F" w:rsidP="0024123F">
            <w:pPr>
              <w:spacing w:line="276" w:lineRule="auto"/>
              <w:rPr>
                <w:rFonts w:eastAsia="Times New Roman"/>
              </w:rPr>
            </w:pPr>
          </w:p>
          <w:p w14:paraId="1604A3F7" w14:textId="77777777" w:rsidR="0024123F" w:rsidRDefault="0024123F" w:rsidP="0024123F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Minimalne funkcje:</w:t>
            </w:r>
          </w:p>
          <w:p w14:paraId="0934B7A4" w14:textId="5D8380E4" w:rsidR="0024123F" w:rsidRPr="0024123F" w:rsidRDefault="008624F8" w:rsidP="0024123F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 j</w:t>
            </w:r>
            <w:r w:rsidR="0024123F" w:rsidRPr="0024123F">
              <w:rPr>
                <w:rFonts w:eastAsia="Times New Roman"/>
              </w:rPr>
              <w:t xml:space="preserve">ednoczesna rejestracja do 32 ścieżek lub odtwarzanie do 32 ścieżek za pomocą prostego w obsłudze oprogramowania, </w:t>
            </w:r>
          </w:p>
          <w:p w14:paraId="4675BA43" w14:textId="5251CB75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- możliwa rejestracja audio wszystkich uczniów jednocześnie,</w:t>
            </w:r>
          </w:p>
          <w:p w14:paraId="2D777236" w14:textId="713A24FA" w:rsidR="0024123F" w:rsidRPr="0024123F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- </w:t>
            </w:r>
            <w:r w:rsidR="008624F8">
              <w:rPr>
                <w:rFonts w:eastAsia="Times New Roman"/>
              </w:rPr>
              <w:t>m</w:t>
            </w:r>
            <w:r w:rsidRPr="0024123F">
              <w:rPr>
                <w:rFonts w:eastAsia="Times New Roman"/>
              </w:rPr>
              <w:t xml:space="preserve">ożliwość sterowania rejestratorem z komputera jako wielokanałową kartę muzyczną, </w:t>
            </w:r>
          </w:p>
          <w:p w14:paraId="7EE95706" w14:textId="24FA4863" w:rsidR="0024123F" w:rsidRPr="00A10745" w:rsidRDefault="0024123F" w:rsidP="0024123F">
            <w:pPr>
              <w:spacing w:line="276" w:lineRule="auto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- </w:t>
            </w:r>
            <w:r w:rsidR="008624F8">
              <w:rPr>
                <w:rFonts w:eastAsia="Times New Roman"/>
              </w:rPr>
              <w:t>f</w:t>
            </w:r>
            <w:r w:rsidRPr="0024123F">
              <w:rPr>
                <w:rFonts w:eastAsia="Times New Roman"/>
              </w:rPr>
              <w:t>ormat plików dźwiękowych - wav, możliwość konwersji do mp3.</w:t>
            </w:r>
          </w:p>
        </w:tc>
        <w:tc>
          <w:tcPr>
            <w:tcW w:w="839" w:type="dxa"/>
          </w:tcPr>
          <w:p w14:paraId="6FC472C6" w14:textId="77777777" w:rsidR="00A10745" w:rsidRDefault="00A10745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23A20935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57B8703F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5C8F59CD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5AB25009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1577D660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58BC8248" w14:textId="60CADDB4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szt. </w:t>
            </w:r>
          </w:p>
        </w:tc>
      </w:tr>
      <w:tr w:rsidR="0024123F" w14:paraId="479F8444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00AD3149" w14:textId="77777777" w:rsidR="0024123F" w:rsidRDefault="0024123F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0F486AEE" w14:textId="0A897909" w:rsidR="0024123F" w:rsidRPr="0024123F" w:rsidRDefault="0024123F" w:rsidP="0024123F">
            <w:pPr>
              <w:widowControl/>
              <w:rPr>
                <w:color w:val="000000"/>
              </w:rPr>
            </w:pPr>
            <w:r w:rsidRPr="0024123F">
              <w:rPr>
                <w:color w:val="000000"/>
              </w:rPr>
              <w:t>Głośnik montowany w blendzie biurka lektorskiego</w:t>
            </w:r>
          </w:p>
        </w:tc>
        <w:tc>
          <w:tcPr>
            <w:tcW w:w="5139" w:type="dxa"/>
            <w:vAlign w:val="center"/>
          </w:tcPr>
          <w:p w14:paraId="663862B2" w14:textId="59D1514A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>Głośnik o parametrach</w:t>
            </w:r>
            <w:r w:rsidR="00640B8D">
              <w:rPr>
                <w:rFonts w:eastAsia="Times New Roman"/>
              </w:rPr>
              <w:t xml:space="preserve"> min.</w:t>
            </w:r>
            <w:r w:rsidRPr="0024123F">
              <w:rPr>
                <w:rFonts w:eastAsia="Times New Roman"/>
              </w:rPr>
              <w:t>:</w:t>
            </w:r>
          </w:p>
          <w:p w14:paraId="1C2F2800" w14:textId="77777777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 - minimalna moc max. 80W,</w:t>
            </w:r>
          </w:p>
          <w:p w14:paraId="581E399A" w14:textId="77777777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 - pasmo przenoszenia 30–16000Hz,</w:t>
            </w:r>
          </w:p>
          <w:p w14:paraId="1A94AC3A" w14:textId="4E2871CD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 - średnica minimum 16</w:t>
            </w:r>
            <w:r w:rsidR="00640B8D">
              <w:rPr>
                <w:rFonts w:eastAsia="Times New Roman"/>
              </w:rPr>
              <w:t xml:space="preserve"> </w:t>
            </w:r>
            <w:r w:rsidRPr="0024123F">
              <w:rPr>
                <w:rFonts w:eastAsia="Times New Roman"/>
              </w:rPr>
              <w:t>cm,</w:t>
            </w:r>
          </w:p>
          <w:p w14:paraId="683AE2C8" w14:textId="549FFA65" w:rsidR="0024123F" w:rsidRPr="0024123F" w:rsidRDefault="0024123F" w:rsidP="0024123F">
            <w:pPr>
              <w:spacing w:line="276" w:lineRule="auto"/>
              <w:jc w:val="both"/>
              <w:rPr>
                <w:rFonts w:eastAsia="Times New Roman"/>
              </w:rPr>
            </w:pPr>
            <w:r w:rsidRPr="0024123F">
              <w:rPr>
                <w:rFonts w:eastAsia="Times New Roman"/>
              </w:rPr>
              <w:t xml:space="preserve"> - sprawność min. 88dB/1W/1M.</w:t>
            </w:r>
          </w:p>
        </w:tc>
        <w:tc>
          <w:tcPr>
            <w:tcW w:w="839" w:type="dxa"/>
          </w:tcPr>
          <w:p w14:paraId="317BEB13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361B1273" w14:textId="7F0EB911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szt. </w:t>
            </w:r>
          </w:p>
        </w:tc>
      </w:tr>
      <w:tr w:rsidR="0024123F" w14:paraId="39FD832F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66287933" w14:textId="77777777" w:rsidR="0024123F" w:rsidRDefault="0024123F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39BE8799" w14:textId="0D611CE5" w:rsidR="0024123F" w:rsidRPr="0024123F" w:rsidRDefault="0024123F" w:rsidP="0024123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Pulpit ucznia</w:t>
            </w:r>
          </w:p>
        </w:tc>
        <w:tc>
          <w:tcPr>
            <w:tcW w:w="5139" w:type="dxa"/>
            <w:vAlign w:val="center"/>
          </w:tcPr>
          <w:p w14:paraId="533483E0" w14:textId="036BD776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Dotykowy pulpit nie posiadający ruchomych elementów, montowany w blacie biurka uczniowskiego i umożliwiający</w:t>
            </w:r>
            <w:r w:rsidR="00640B8D">
              <w:rPr>
                <w:rFonts w:eastAsia="Times New Roman"/>
              </w:rPr>
              <w:t xml:space="preserve"> min.</w:t>
            </w:r>
            <w:r w:rsidRPr="008E7D37">
              <w:rPr>
                <w:rFonts w:eastAsia="Times New Roman"/>
              </w:rPr>
              <w:t>:</w:t>
            </w:r>
          </w:p>
          <w:p w14:paraId="20B4103B" w14:textId="6DF58E4D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-cyfrową regulację głośności słuchawek,</w:t>
            </w:r>
          </w:p>
          <w:p w14:paraId="36DF5CEF" w14:textId="2A788E3D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-zgłoszenie ucznia - prośba o pomoc do nauczyciela,</w:t>
            </w:r>
          </w:p>
          <w:p w14:paraId="31FD0AD3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możliwość wyłączenia przez nauczyciela dostępu do regulacji głośności przez ucznia indywidualnie lub globalnie,</w:t>
            </w:r>
          </w:p>
          <w:p w14:paraId="53951DDD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gniazdo DIN do podłączenia słuchawek z mikrofonem,</w:t>
            </w:r>
          </w:p>
          <w:p w14:paraId="1AA77FA1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wejście audio (jack) do odsłuchu dźwięku z podłączonego źródła - np. rejestratora cyfrowego, dyktafonu, komputera,</w:t>
            </w:r>
          </w:p>
          <w:p w14:paraId="26D7FCE3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wyjście audio (jack) do nagrywania prowadzonej konwersacji na podłączonym rejestratorze - np. komputerze,</w:t>
            </w:r>
          </w:p>
          <w:p w14:paraId="470D492F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wskaźnik poziomu głośności słuchawek,</w:t>
            </w:r>
          </w:p>
          <w:p w14:paraId="63BD7D2B" w14:textId="29025156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wskaźnik LED zgłoszenia, sygnalizuje naciśnięcie przycisku,</w:t>
            </w:r>
          </w:p>
          <w:p w14:paraId="7777C671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wskaźnik LED podsłuchu, sygnalizuje o włączonym podsłuchu ucznia, sygnalizacja jest możliwa do wyłączenia przez nauczyciela,</w:t>
            </w:r>
          </w:p>
          <w:p w14:paraId="4904C580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wskaźnik LED grupy, sygnalizuje dołączenie ucznia do grupy, w trybie pracy Quiz spełnia funkcję sygnalizacji grup nieparzystych i parzystych.</w:t>
            </w:r>
          </w:p>
          <w:p w14:paraId="5719A16E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0D52E250" w14:textId="44CFC242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 xml:space="preserve">Wskaźniki i przyciski dotykowe wykorzystywane do </w:t>
            </w:r>
            <w:r w:rsidRPr="008E7D37">
              <w:rPr>
                <w:rFonts w:eastAsia="Times New Roman"/>
              </w:rPr>
              <w:lastRenderedPageBreak/>
              <w:t>obsługi testów</w:t>
            </w:r>
            <w:r w:rsidR="00640B8D">
              <w:rPr>
                <w:rFonts w:eastAsia="Times New Roman"/>
              </w:rPr>
              <w:t xml:space="preserve"> min.</w:t>
            </w:r>
            <w:r w:rsidRPr="008E7D37">
              <w:rPr>
                <w:rFonts w:eastAsia="Times New Roman"/>
              </w:rPr>
              <w:t>:</w:t>
            </w:r>
          </w:p>
          <w:p w14:paraId="3FC0D960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wskaźnik LED grupy, sygnalizuje kolorem przyporządkowanie do grupy: niebieski - nieparzyste, czerwone - parzyste,</w:t>
            </w:r>
          </w:p>
          <w:p w14:paraId="2E675D6D" w14:textId="77777777" w:rsidR="0092487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- 5 wielokolorowych przycisków wariantów odpowiedzi które jednocześnie sygnalizują zmianą koloru wybranie odpowiedzi.</w:t>
            </w:r>
          </w:p>
          <w:p w14:paraId="64600832" w14:textId="4E77F032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Realizowane dodatkowe funkcje:</w:t>
            </w:r>
          </w:p>
          <w:p w14:paraId="53275B93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cyfrową regulację głośności słuchawek z pulpitu ucznia</w:t>
            </w:r>
          </w:p>
          <w:p w14:paraId="27F10872" w14:textId="77777777" w:rsidR="008E7D37" w:rsidRPr="008E7D37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zgłoszenie ucznia - prośba o pomoc do nauczyciela,</w:t>
            </w:r>
          </w:p>
          <w:p w14:paraId="2DBFCCD7" w14:textId="77777777" w:rsidR="0024123F" w:rsidRDefault="008E7D37" w:rsidP="008E7D37">
            <w:pPr>
              <w:spacing w:line="276" w:lineRule="auto"/>
              <w:jc w:val="both"/>
              <w:rPr>
                <w:rFonts w:eastAsia="Times New Roman"/>
              </w:rPr>
            </w:pPr>
            <w:r w:rsidRPr="008E7D37">
              <w:rPr>
                <w:rFonts w:eastAsia="Times New Roman"/>
              </w:rPr>
              <w:t>- tryb pracy test/quiz.</w:t>
            </w:r>
          </w:p>
          <w:p w14:paraId="5E8C71C1" w14:textId="77777777" w:rsidR="008624F8" w:rsidRDefault="008624F8" w:rsidP="00924877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44F6792D" w14:textId="00CFD2AB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Aplikacja służąca do przeprowadzania testów z wykorzystaniem pulpitu ucznia - realizowane funkcje</w:t>
            </w:r>
            <w:r w:rsidR="00CF24DD">
              <w:rPr>
                <w:rFonts w:eastAsia="Times New Roman"/>
              </w:rPr>
              <w:t xml:space="preserve"> min.</w:t>
            </w:r>
            <w:r w:rsidRPr="00924877">
              <w:rPr>
                <w:rFonts w:eastAsia="Times New Roman"/>
              </w:rPr>
              <w:t>:</w:t>
            </w:r>
          </w:p>
          <w:p w14:paraId="3E93889E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szybkie przygotowanie pytań i odpowiedzi dla dwóch grup (stanowisk nieparzystych i parzystych),</w:t>
            </w:r>
          </w:p>
          <w:p w14:paraId="3CECE400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możliwość tworzenia pytań w formie tekstowej i graficznej,</w:t>
            </w:r>
          </w:p>
          <w:p w14:paraId="66F39C3B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- 5 wariantów odpowiedzi, nauczyciel wpisuje odpowiedzi i określa które są prawidłowe,</w:t>
            </w:r>
          </w:p>
          <w:p w14:paraId="2ABD612C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korekta odpowiedzi, zaznaczenie opcji daje możliwość poprawienia odpowiedzi przez ucznia w trakcie testu,</w:t>
            </w:r>
          </w:p>
          <w:p w14:paraId="3E459161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 xml:space="preserve">- automatyczny import listy uczniów, </w:t>
            </w:r>
          </w:p>
          <w:p w14:paraId="0DE6F927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podgląd odpowiedzi wysyłanych podczas testu,</w:t>
            </w:r>
          </w:p>
          <w:p w14:paraId="70F10882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możliwość przygotowania testu na dowolnym komputerze i odtworzenie go w docelowym urządzeniu,</w:t>
            </w:r>
          </w:p>
          <w:p w14:paraId="69E05E08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ręczne lub automatyczne przełączanie pytań w ustalonym wcześniej interwale czasowym,</w:t>
            </w:r>
          </w:p>
          <w:p w14:paraId="5F844E04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tabela wyników z możliwością sortowania wg. listy uczniów lub sumy punktów wszystkich pytań (ranking),</w:t>
            </w:r>
          </w:p>
          <w:p w14:paraId="71B1EBFB" w14:textId="77777777" w:rsidR="00924877" w:rsidRPr="00924877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możliwość zapisania wyników,</w:t>
            </w:r>
          </w:p>
          <w:p w14:paraId="5D64CBE7" w14:textId="51B6F80A" w:rsidR="00924877" w:rsidRPr="0024123F" w:rsidRDefault="00924877" w:rsidP="00924877">
            <w:pPr>
              <w:spacing w:line="276" w:lineRule="auto"/>
              <w:jc w:val="both"/>
              <w:rPr>
                <w:rFonts w:eastAsia="Times New Roman"/>
              </w:rPr>
            </w:pPr>
            <w:r w:rsidRPr="00924877">
              <w:rPr>
                <w:rFonts w:eastAsia="Times New Roman"/>
              </w:rPr>
              <w:t>- możliwość wyświetlenia gotowego testu na ekranie, tablicy lub monitorze.</w:t>
            </w:r>
          </w:p>
        </w:tc>
        <w:tc>
          <w:tcPr>
            <w:tcW w:w="839" w:type="dxa"/>
          </w:tcPr>
          <w:p w14:paraId="0B2E53C6" w14:textId="77777777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7EEF3627" w14:textId="778579F5" w:rsidR="0024123F" w:rsidRDefault="0024123F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szt. </w:t>
            </w:r>
          </w:p>
        </w:tc>
      </w:tr>
      <w:tr w:rsidR="008624F8" w14:paraId="10CB0B45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3B203A3A" w14:textId="77777777" w:rsidR="008624F8" w:rsidRDefault="008624F8" w:rsidP="00181FA6">
            <w:pPr>
              <w:pStyle w:val="Akapitzlist"/>
              <w:numPr>
                <w:ilvl w:val="0"/>
                <w:numId w:val="36"/>
              </w:numPr>
              <w:spacing w:after="240" w:line="276" w:lineRule="auto"/>
              <w:ind w:left="417"/>
              <w:jc w:val="center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5E66A573" w14:textId="2311FCD5" w:rsidR="008624F8" w:rsidRDefault="008624F8" w:rsidP="0024123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Panele akustyczne </w:t>
            </w:r>
          </w:p>
        </w:tc>
        <w:tc>
          <w:tcPr>
            <w:tcW w:w="5139" w:type="dxa"/>
            <w:vAlign w:val="center"/>
          </w:tcPr>
          <w:p w14:paraId="64700C98" w14:textId="77777777" w:rsidR="008624F8" w:rsidRDefault="008624F8" w:rsidP="008E7D37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8624F8">
              <w:rPr>
                <w:rFonts w:eastAsia="Times New Roman"/>
              </w:rPr>
              <w:t>anele akustyczne  z personalizowanym nadrukiem na materiale (min. 40 obrazów do wyboru, możliwość dodania własnego logo do wydruku), rozmia</w:t>
            </w:r>
            <w:r>
              <w:rPr>
                <w:rFonts w:eastAsia="Times New Roman"/>
              </w:rPr>
              <w:t>r</w:t>
            </w:r>
            <w:r w:rsidRPr="008624F8">
              <w:rPr>
                <w:rFonts w:eastAsia="Times New Roman"/>
              </w:rPr>
              <w:t xml:space="preserve"> 120x250 cm</w:t>
            </w:r>
            <w:r w:rsidR="00640B8D">
              <w:rPr>
                <w:rFonts w:eastAsia="Times New Roman"/>
              </w:rPr>
              <w:t xml:space="preserve"> (+/- 5 cm)</w:t>
            </w:r>
            <w:r w:rsidR="000443A7">
              <w:rPr>
                <w:rFonts w:eastAsia="Times New Roman"/>
              </w:rPr>
              <w:t>,</w:t>
            </w:r>
            <w:r w:rsidRPr="008624F8">
              <w:rPr>
                <w:rFonts w:eastAsia="Times New Roman"/>
              </w:rPr>
              <w:t xml:space="preserve"> wraz z montażem na ścianie.</w:t>
            </w:r>
          </w:p>
          <w:p w14:paraId="22E61993" w14:textId="68DF0480" w:rsidR="00CF24DD" w:rsidRPr="008E7D37" w:rsidRDefault="00CF24DD" w:rsidP="008E7D37">
            <w:pPr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839" w:type="dxa"/>
          </w:tcPr>
          <w:p w14:paraId="71DA6591" w14:textId="77777777" w:rsidR="008624F8" w:rsidRDefault="008624F8" w:rsidP="00181FA6">
            <w:pPr>
              <w:spacing w:after="240" w:line="276" w:lineRule="auto"/>
              <w:rPr>
                <w:rFonts w:eastAsia="Times New Roman"/>
              </w:rPr>
            </w:pPr>
          </w:p>
          <w:p w14:paraId="706FEC59" w14:textId="043F8362" w:rsidR="008624F8" w:rsidRDefault="008624F8" w:rsidP="00181FA6">
            <w:pPr>
              <w:spacing w:after="24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szt. </w:t>
            </w:r>
          </w:p>
        </w:tc>
      </w:tr>
      <w:tr w:rsidR="00CF24DD" w14:paraId="7C38ADCD" w14:textId="77777777" w:rsidTr="00186DB1">
        <w:trPr>
          <w:trHeight w:val="1125"/>
        </w:trPr>
        <w:tc>
          <w:tcPr>
            <w:tcW w:w="644" w:type="dxa"/>
            <w:vAlign w:val="center"/>
          </w:tcPr>
          <w:p w14:paraId="602E883D" w14:textId="77777777" w:rsidR="00CF24DD" w:rsidRPr="00CF24DD" w:rsidRDefault="00CF24DD" w:rsidP="00CF24DD">
            <w:pPr>
              <w:spacing w:after="240" w:line="276" w:lineRule="auto"/>
              <w:rPr>
                <w:rFonts w:eastAsia="Times New Roman"/>
              </w:rPr>
            </w:pPr>
          </w:p>
        </w:tc>
        <w:tc>
          <w:tcPr>
            <w:tcW w:w="2578" w:type="dxa"/>
            <w:vAlign w:val="center"/>
          </w:tcPr>
          <w:p w14:paraId="742D7F3F" w14:textId="6EBC3CD6" w:rsidR="00CF24DD" w:rsidRDefault="00CF24DD" w:rsidP="0024123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Funkcje realizowane w pracowni </w:t>
            </w:r>
          </w:p>
        </w:tc>
        <w:tc>
          <w:tcPr>
            <w:tcW w:w="5139" w:type="dxa"/>
            <w:vAlign w:val="center"/>
          </w:tcPr>
          <w:p w14:paraId="2CF04739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Oprogramowanie powinno umożliwiać sterowanie wszystkimi funkcjami pracowni za pomocą tabletu z dowolnym systemem operacyjnym.</w:t>
            </w:r>
          </w:p>
          <w:p w14:paraId="18E9282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43B54C56" w14:textId="481A0B35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Realizowane funkcje</w:t>
            </w:r>
            <w:r>
              <w:rPr>
                <w:rFonts w:eastAsia="Times New Roman"/>
              </w:rPr>
              <w:t xml:space="preserve"> min.</w:t>
            </w:r>
            <w:r w:rsidRPr="00CF24DD">
              <w:rPr>
                <w:rFonts w:eastAsia="Times New Roman"/>
              </w:rPr>
              <w:t xml:space="preserve">: </w:t>
            </w:r>
          </w:p>
          <w:p w14:paraId="1D3E4A9F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Tworzenie list uczniów.</w:t>
            </w:r>
          </w:p>
          <w:p w14:paraId="79C1854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importu listy uczniów z większości dostępnych na rynku dzienników elektronicznych (pliki SOU, XML, CSV).</w:t>
            </w:r>
          </w:p>
          <w:p w14:paraId="10222A78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sortowania uczniów po liczbie porządkowej/nazwisku/numerze stanowiska.</w:t>
            </w:r>
          </w:p>
          <w:p w14:paraId="09C3E9E1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Przyporządkowanie uczniów z listy do numerów stanowisk.</w:t>
            </w:r>
          </w:p>
          <w:p w14:paraId="3BF01DA0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Timer odmierzający czas pracy.</w:t>
            </w:r>
          </w:p>
          <w:p w14:paraId="05AD688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zdefiniowania ilości przycisków symbolizujących stanowiska uczniów w zależności od liczebności klas.</w:t>
            </w:r>
          </w:p>
          <w:p w14:paraId="688EED7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zdefiniowania minimalnej i maksymalnej ilości grup uczniowskich.</w:t>
            </w:r>
          </w:p>
          <w:p w14:paraId="4E3998F8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zdefiniowania liczby używanych wejść audio.</w:t>
            </w:r>
          </w:p>
          <w:p w14:paraId="12AE43A7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Przypisanie nazw własnych kolejnym wejściom audio.</w:t>
            </w:r>
          </w:p>
          <w:p w14:paraId="4266242D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Cyfrowa, niezależna regulacja siły głosu dla każdego ucznia osobno lub dla wszystkich łącznie (uwzględnia potrzeby uczniów słabo słyszących i niedosłyszących).</w:t>
            </w:r>
          </w:p>
          <w:p w14:paraId="6386A943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Cyfrowa, niezależna regulacja głośności 8 wejść dźwięku.</w:t>
            </w:r>
          </w:p>
          <w:p w14:paraId="1212BAC0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Cyfrowa regulacja głośności wyjść do nagrywania.</w:t>
            </w:r>
          </w:p>
          <w:p w14:paraId="6AA1278F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451C4F54" w14:textId="096FFA33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Tworzenie i edytowanie grup polega na przeciąganiu ikonek uczniów w odpowiednie miejsca w oknie oprogramowania sterującego (Drag&amp;Drop).</w:t>
            </w:r>
          </w:p>
          <w:p w14:paraId="6A1C1677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Dowolny podział uczniów na grupy o dowolnej liczebności (16 grup).</w:t>
            </w:r>
          </w:p>
          <w:p w14:paraId="5296C1F9" w14:textId="69343522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Dowolne zestawianie uczniów w pary (</w:t>
            </w:r>
            <w:r>
              <w:rPr>
                <w:rFonts w:eastAsia="Times New Roman"/>
              </w:rPr>
              <w:t>min.</w:t>
            </w:r>
            <w:r w:rsidRPr="00CF24DD">
              <w:rPr>
                <w:rFonts w:eastAsia="Times New Roman"/>
              </w:rPr>
              <w:t>16 par).</w:t>
            </w:r>
          </w:p>
          <w:p w14:paraId="7C9C5920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Podział na pary/grupy może odbywać się automatycznie lub ręcznie,</w:t>
            </w:r>
          </w:p>
          <w:p w14:paraId="15142181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Automatyczne podziały uczniów na pary, trójki, czwórki – do wyboru kolejno stanowiskami lub losowo,</w:t>
            </w:r>
          </w:p>
          <w:p w14:paraId="40561586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 xml:space="preserve">- Nauczyciel może dowolne konfiguracje uczniów </w:t>
            </w:r>
            <w:r w:rsidRPr="00CF24DD">
              <w:rPr>
                <w:rFonts w:eastAsia="Times New Roman"/>
              </w:rPr>
              <w:lastRenderedPageBreak/>
              <w:t>zapamiętać do późniejszego użycia za pomocą ośmiu  programowalnych przycisków umożliwiających szybką konfigurację klasy, którym będzie odpowiadał odpowiedni, pożądany podział na grupy i przypisane źródła dźwięku z nadaniem nazw przyciskom programowalnym.</w:t>
            </w:r>
          </w:p>
          <w:p w14:paraId="41849058" w14:textId="1DAA6F15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podłączenia</w:t>
            </w:r>
            <w:r>
              <w:rPr>
                <w:rFonts w:eastAsia="Times New Roman"/>
              </w:rPr>
              <w:t xml:space="preserve"> min.</w:t>
            </w:r>
            <w:r w:rsidRPr="00CF24DD">
              <w:rPr>
                <w:rFonts w:eastAsia="Times New Roman"/>
              </w:rPr>
              <w:t xml:space="preserve"> 8 urządzeń audio z opcją dystrybuowania dźwięku z każdego wejścia do oddzielnej grupy (</w:t>
            </w:r>
            <w:r>
              <w:rPr>
                <w:rFonts w:eastAsia="Times New Roman"/>
              </w:rPr>
              <w:t xml:space="preserve">min. </w:t>
            </w:r>
            <w:r w:rsidRPr="00CF24DD">
              <w:rPr>
                <w:rFonts w:eastAsia="Times New Roman"/>
              </w:rPr>
              <w:t>8 grup jednocześnie odsłuchuje RÓŻNE programy).</w:t>
            </w:r>
          </w:p>
          <w:p w14:paraId="15A2519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0F1FFA1A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Niezależna praca w zestawionych grupach.</w:t>
            </w:r>
          </w:p>
          <w:p w14:paraId="58CA636D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Dowolne przemieszczanie uczniów pomiędzy grupami, za pomocą szybkiego przesunięcia ikonki.</w:t>
            </w:r>
          </w:p>
          <w:p w14:paraId="67553E56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Podsłuch przez nauczyciela dowolnego ucznia, pary lub grupy.</w:t>
            </w:r>
          </w:p>
          <w:p w14:paraId="4C455F1B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Wysyłanie programu/audycji z dowolnego źródła do wybranych grup.</w:t>
            </w:r>
          </w:p>
          <w:p w14:paraId="1C5E5DEF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Prowadzenie wykładu przez wbudowany wzmacniacz i głośniki.</w:t>
            </w:r>
          </w:p>
          <w:p w14:paraId="6B466C78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Włączenie i wyłączenie podsłuchu własnego głosu.</w:t>
            </w:r>
          </w:p>
          <w:p w14:paraId="07BC1ED9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Włączenie i wyłączenie podsłuchu własnego głosu dla uczniów.</w:t>
            </w:r>
          </w:p>
          <w:p w14:paraId="3AC6EE3B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Zapis pracy (rozmów) na magnetofonie cyfrowym lub komputerze.</w:t>
            </w:r>
          </w:p>
          <w:p w14:paraId="3E1771C5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71440C9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Przykładowe możliwości pracy z uczniami:</w:t>
            </w:r>
          </w:p>
          <w:p w14:paraId="5AA4A891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Podział uczniów na losowe pary niezależnie konwersujące ze sobą.</w:t>
            </w:r>
          </w:p>
          <w:p w14:paraId="79E3B217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Podział uczniów na losowe czwórki, każda czwórka pracuje z innym programem audio.</w:t>
            </w:r>
          </w:p>
          <w:p w14:paraId="2F342061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Podział uczniów na dowolne grupy które jednocześnie realizują własne programy (np. grupa A dyskutuje z nauczycielem, grupa B słucha audycji i dyskutuje, w grupie C uczeń tłumaczy audycję a pozostali w grupie słuchają).</w:t>
            </w:r>
          </w:p>
          <w:p w14:paraId="7DCB052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Konwersacja nauczyciela z uczniem, parą lub grupą, konwersacji mogą przysłuchiwać się osoby nie biorące w niej udziału.</w:t>
            </w:r>
          </w:p>
          <w:p w14:paraId="70926450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Podsłuch przez nauczyciela dowolnego ucznia lub grupy.</w:t>
            </w:r>
          </w:p>
          <w:p w14:paraId="63F62002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Konwersacja nauczyciela z dowolnym uczniem lub grupą.</w:t>
            </w:r>
          </w:p>
          <w:p w14:paraId="775D9876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5B38204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lastRenderedPageBreak/>
              <w:t>Ograniczenie programu do najważniejszych i najczęściej używanych funkcji:</w:t>
            </w:r>
          </w:p>
          <w:p w14:paraId="133BF9A0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Szybkie przełączanie między trybem zaawansowanym a trybem uproszczonym,</w:t>
            </w:r>
          </w:p>
          <w:p w14:paraId="7EE425D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Automatyczny podział na 2-,3-,4-osobowe grupy, podział losowy,</w:t>
            </w:r>
          </w:p>
          <w:p w14:paraId="118BDA0F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Trzy programy: Pierwszy - praca indywidualna, drugi i trzeci - konfigurowalne przez nauczyciela,</w:t>
            </w:r>
          </w:p>
          <w:p w14:paraId="3D393329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Włączenie/wyłączenie wszystkim uczniom mikrofonu,</w:t>
            </w:r>
          </w:p>
          <w:p w14:paraId="566C913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Włączenie/wyłączenie wszystkim uczniom słuchawek,</w:t>
            </w:r>
          </w:p>
          <w:p w14:paraId="1E0B1B2F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Włączenie/wyłączenie głośnika,</w:t>
            </w:r>
          </w:p>
          <w:p w14:paraId="2B1EA2C2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Bezpośrednie nagrywanie i odtwarzanie wybranej grupy bez udziału zewnętrznej aplikacji,</w:t>
            </w:r>
          </w:p>
          <w:p w14:paraId="5156A74B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Podgląd umiejscowienia uczniów wg aranżacji sali,</w:t>
            </w:r>
          </w:p>
          <w:p w14:paraId="2327AF3D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Możliwość wyświetlenia koloru lub obrazu w tle obszaru roboczego.</w:t>
            </w:r>
          </w:p>
          <w:p w14:paraId="2B089678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3D6F76E1" w14:textId="77777777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Wymagania dodatkowe:</w:t>
            </w:r>
          </w:p>
          <w:p w14:paraId="415F0743" w14:textId="2AA7D9B8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Dostęp do panelu internetowego skąd można pobierać</w:t>
            </w:r>
            <w:r>
              <w:rPr>
                <w:rFonts w:eastAsia="Times New Roman"/>
              </w:rPr>
              <w:t xml:space="preserve"> min.</w:t>
            </w:r>
            <w:r w:rsidRPr="00CF24DD">
              <w:rPr>
                <w:rFonts w:eastAsia="Times New Roman"/>
              </w:rPr>
              <w:t>:</w:t>
            </w:r>
          </w:p>
          <w:p w14:paraId="0B353E35" w14:textId="00D729B8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przykładowe scenariusze lekcji dla języka angielskiego i niemieckiego, opracowane na różne poziomy edukacyjne</w:t>
            </w:r>
            <w:r>
              <w:rPr>
                <w:rFonts w:eastAsia="Times New Roman"/>
              </w:rPr>
              <w:t xml:space="preserve"> </w:t>
            </w:r>
            <w:r w:rsidRPr="00CF24DD">
              <w:rPr>
                <w:rFonts w:eastAsia="Times New Roman"/>
              </w:rPr>
              <w:t>(minimum 25 scenariuszy dla języka angielskiego i 25 dla niemieckiego),</w:t>
            </w:r>
          </w:p>
          <w:p w14:paraId="14A035A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- aktualne materiały, instrukcje, programy, filmy instruktażowe z obsługi pracowni.</w:t>
            </w:r>
          </w:p>
          <w:p w14:paraId="6137C6B9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</w:p>
          <w:p w14:paraId="33CF8CBC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Gwarancja na pracownię i słuchawki 60 miesięcy.</w:t>
            </w:r>
          </w:p>
          <w:p w14:paraId="3C56E6DB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Certyfikat CE.</w:t>
            </w:r>
          </w:p>
          <w:p w14:paraId="65710077" w14:textId="77777777" w:rsidR="00CF24DD" w:rsidRP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>Nieodpłatne aktualizacje oprogramowania co najmniej przez okres gwarancji na pracownię.</w:t>
            </w:r>
          </w:p>
          <w:p w14:paraId="10779418" w14:textId="487CE388" w:rsidR="00CF24DD" w:rsidRDefault="00CF24DD" w:rsidP="00CF24DD">
            <w:pPr>
              <w:spacing w:line="276" w:lineRule="auto"/>
              <w:jc w:val="both"/>
              <w:rPr>
                <w:rFonts w:eastAsia="Times New Roman"/>
              </w:rPr>
            </w:pPr>
            <w:r w:rsidRPr="00CF24DD">
              <w:rPr>
                <w:rFonts w:eastAsia="Times New Roman"/>
              </w:rPr>
              <w:t xml:space="preserve">Dostarczenie urządzeń, instalacja w miejscu wskazanym przez </w:t>
            </w:r>
            <w:r>
              <w:rPr>
                <w:rFonts w:eastAsia="Times New Roman"/>
              </w:rPr>
              <w:t>Z</w:t>
            </w:r>
            <w:r w:rsidRPr="00CF24DD">
              <w:rPr>
                <w:rFonts w:eastAsia="Times New Roman"/>
              </w:rPr>
              <w:t>amawiającego, rozruch technologiczny.</w:t>
            </w:r>
            <w:r>
              <w:rPr>
                <w:rFonts w:eastAsia="Times New Roman"/>
              </w:rPr>
              <w:t xml:space="preserve"> </w:t>
            </w:r>
            <w:r w:rsidRPr="00CF24DD">
              <w:rPr>
                <w:rFonts w:eastAsia="Times New Roman"/>
              </w:rPr>
              <w:t>Przeszkolenie wstępne użytkowników z obsługi pracowni.</w:t>
            </w:r>
          </w:p>
        </w:tc>
        <w:tc>
          <w:tcPr>
            <w:tcW w:w="839" w:type="dxa"/>
          </w:tcPr>
          <w:p w14:paraId="5679081A" w14:textId="77777777" w:rsidR="00CF24DD" w:rsidRDefault="00CF24DD" w:rsidP="00181FA6">
            <w:pPr>
              <w:spacing w:after="240" w:line="276" w:lineRule="auto"/>
              <w:rPr>
                <w:rFonts w:eastAsia="Times New Roman"/>
              </w:rPr>
            </w:pPr>
          </w:p>
        </w:tc>
      </w:tr>
    </w:tbl>
    <w:p w14:paraId="186B047F" w14:textId="77777777" w:rsidR="00181FA6" w:rsidRPr="00F317BE" w:rsidRDefault="00181FA6" w:rsidP="006872E5">
      <w:pPr>
        <w:keepNext/>
        <w:keepLines/>
        <w:spacing w:before="240" w:line="360" w:lineRule="auto"/>
        <w:rPr>
          <w:b/>
          <w:sz w:val="20"/>
        </w:rPr>
      </w:pPr>
    </w:p>
    <w:p w14:paraId="2837B5AC" w14:textId="72148F53" w:rsidR="00357047" w:rsidRPr="00B169F5" w:rsidRDefault="006872E5" w:rsidP="00B169F5">
      <w:pPr>
        <w:keepNext/>
        <w:keepLines/>
        <w:spacing w:before="240"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Niniejsze wymagania są wymaganiami minimalnymi i wykonawca zawsze może zaoferować </w:t>
      </w:r>
      <w:r w:rsidR="00675EC1" w:rsidRPr="00EA1557">
        <w:rPr>
          <w:b/>
          <w:sz w:val="20"/>
          <w:u w:val="single"/>
        </w:rPr>
        <w:t xml:space="preserve">produkt </w:t>
      </w:r>
      <w:r w:rsidRPr="00EA1557"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 xml:space="preserve"> wyższych/ lepszych parametrach.</w:t>
      </w:r>
    </w:p>
    <w:p w14:paraId="27969B68" w14:textId="0A247AE8" w:rsidR="006872E5" w:rsidRPr="00F50D78" w:rsidRDefault="006872E5" w:rsidP="006872E5">
      <w:pPr>
        <w:pStyle w:val="Tekstpodstawowy"/>
        <w:spacing w:before="240" w:line="276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EA1557">
        <w:rPr>
          <w:sz w:val="22"/>
          <w:szCs w:val="22"/>
        </w:rPr>
        <w:t xml:space="preserve">Ewentualne podane w opisach nazwy własne, znaki towarowe, patenty, pochodzenie, źródła lub szczególne procesy, które charakteryzuje produkty lub usługi, normy, oceny techniczne specyfikacje </w:t>
      </w:r>
      <w:r w:rsidRPr="00EA1557">
        <w:rPr>
          <w:sz w:val="22"/>
          <w:szCs w:val="22"/>
        </w:rPr>
        <w:lastRenderedPageBreak/>
        <w:t xml:space="preserve">techniczne itp. nie mają na celu naruszenia </w:t>
      </w:r>
      <w:r w:rsidR="00675EC1" w:rsidRPr="00EA1557">
        <w:rPr>
          <w:sz w:val="22"/>
          <w:szCs w:val="22"/>
        </w:rPr>
        <w:t>Sekcji 3.2.2.</w:t>
      </w:r>
      <w:r w:rsidR="000E271C" w:rsidRPr="00EA1557">
        <w:rPr>
          <w:sz w:val="22"/>
          <w:szCs w:val="22"/>
        </w:rPr>
        <w:t xml:space="preserve"> Wytycznych dotyczących kwalifikowalności wydatków na lata 2021-2027</w:t>
      </w:r>
      <w:r w:rsidR="00F55236" w:rsidRPr="00EA1557">
        <w:rPr>
          <w:sz w:val="22"/>
          <w:szCs w:val="22"/>
        </w:rPr>
        <w:t xml:space="preserve"> obowiązujących na dzień ogłoszenia zamówienia.</w:t>
      </w:r>
      <w:r w:rsidR="000E271C" w:rsidRPr="00EA1557">
        <w:rPr>
          <w:sz w:val="22"/>
          <w:szCs w:val="22"/>
        </w:rPr>
        <w:t xml:space="preserve"> </w:t>
      </w:r>
      <w:r w:rsidR="00675EC1" w:rsidRPr="00EA1557">
        <w:rPr>
          <w:sz w:val="22"/>
          <w:szCs w:val="22"/>
        </w:rPr>
        <w:t>Postępowanie o udzielenie zamówienia</w:t>
      </w:r>
      <w:r w:rsidRPr="00EA1557">
        <w:rPr>
          <w:sz w:val="22"/>
          <w:szCs w:val="22"/>
        </w:rPr>
        <w:t>,</w:t>
      </w:r>
      <w:r w:rsidR="00F55236" w:rsidRPr="00EA1557">
        <w:rPr>
          <w:sz w:val="22"/>
          <w:szCs w:val="22"/>
        </w:rPr>
        <w:t xml:space="preserve"> </w:t>
      </w:r>
      <w:r w:rsidRPr="00EA1557">
        <w:rPr>
          <w:sz w:val="22"/>
          <w:szCs w:val="22"/>
        </w:rPr>
        <w:t xml:space="preserve">mają jedynie za zadanie sprecyzowanie oczekiwań jakościowych, technologicznych, wydajnościowych czy funkcjonalnych Zamawiającego. Zamawiający dopuszcza rozwiązania równoważne pod warunkiem spełnienia tego samego poziomu technologicznego, wydajnościowego i funkcjonalnego założonego w projekcie. Wszystkie ewentualne nazwy własne i marki handlowe elementów budowlanych, normy, oceny techniczne specyfikacje techniczne itp. systemów, urządzeń i wyposażania zawarte w </w:t>
      </w:r>
      <w:r w:rsidR="00A97B3F" w:rsidRPr="00EA1557">
        <w:rPr>
          <w:sz w:val="22"/>
          <w:szCs w:val="22"/>
        </w:rPr>
        <w:t>Opisie przedmiotu zamówienia</w:t>
      </w:r>
      <w:r w:rsidR="00675EC1" w:rsidRPr="00EA1557">
        <w:rPr>
          <w:sz w:val="22"/>
          <w:szCs w:val="22"/>
        </w:rPr>
        <w:t xml:space="preserve"> </w:t>
      </w:r>
      <w:r w:rsidRPr="00EA1557">
        <w:rPr>
          <w:sz w:val="22"/>
          <w:szCs w:val="22"/>
        </w:rPr>
        <w:t xml:space="preserve">oraz dokumentacji projektowej, zostały użyte w celu sprecyzowania oczekiwań jakościowych technologicznych, wydajnościowych czy funkcjonalnych Zamawiającego. Zamawiający oświadcza, że dopuszcza składanie ofert, w których poszczególne urządzenia bądź materiały wymienione w </w:t>
      </w:r>
      <w:r w:rsidR="00A97B3F" w:rsidRPr="00EA1557">
        <w:rPr>
          <w:sz w:val="22"/>
          <w:szCs w:val="22"/>
        </w:rPr>
        <w:t>Opisie przedmiotu zamówieni</w:t>
      </w:r>
      <w:r w:rsidR="00675EC1" w:rsidRPr="00EA1557">
        <w:rPr>
          <w:sz w:val="22"/>
          <w:szCs w:val="22"/>
        </w:rPr>
        <w:t xml:space="preserve"> </w:t>
      </w:r>
      <w:r w:rsidRPr="00EA1557">
        <w:rPr>
          <w:sz w:val="22"/>
          <w:szCs w:val="22"/>
        </w:rPr>
        <w:t xml:space="preserve"> mogą być zastąpione urządzeniami bądź materiałami równoważnymi. Poprzez pojęcie materiałów i urządzeń równoważnych należy rozumieć materiały gwarantujące realizację usługi zgodnie z umową oraz zapewniające uzyskanie parametrów technicznych nie gorszych od założonych w </w:t>
      </w:r>
      <w:r w:rsidR="00A97B3F" w:rsidRPr="00EA1557">
        <w:rPr>
          <w:sz w:val="22"/>
          <w:szCs w:val="22"/>
        </w:rPr>
        <w:t>Opisie przedmiotu zamówienia</w:t>
      </w:r>
      <w:r w:rsidRPr="00EA1557">
        <w:rPr>
          <w:sz w:val="22"/>
          <w:szCs w:val="22"/>
        </w:rPr>
        <w:t xml:space="preserve">. Równoważne produkty i urządzenia muszą być dopuszczone do obrotu i stosowania zgodnie z obowiązującym prawem. Wykonawca, który zaoferuje produkty oraz urządzenia równoważne wymagające zmiany posiadanych decyzji, będzie musiał w ramach wykonania zamówienia w imieniu Zamawiającego, uzyskać wymagane decyzje własnym staraniem i kosztem, gwarantując jednocześnie wykonanie zamówienia w terminie wynikającym z Zapytania ofertowego. Wykonawca, który powołuje się na rozwiązania równoważne opisane przez Zamawiającego, jest zobowiązany wykazać, że oferowane przez niego dostawy, usługi lub roboty budowlane spełniają wymagania określone przez Zamawiającego. </w:t>
      </w:r>
      <w:r w:rsidRPr="00F50D78">
        <w:rPr>
          <w:color w:val="000000" w:themeColor="text1"/>
          <w:sz w:val="22"/>
          <w:szCs w:val="22"/>
        </w:rPr>
        <w:t xml:space="preserve">Obowiązek Wykonawcy wykazania równoważności produktu jest obowiązkiem, który może być spełniony w jakikolwiek sposób pozwalający Zamawiającemu jednoznacznie stwierdzić zgodność oferowanych w ofercie produktów z wymaganiami określonymi w </w:t>
      </w:r>
      <w:r w:rsidR="00A97B3F" w:rsidRPr="00F50D78">
        <w:rPr>
          <w:color w:val="000000" w:themeColor="text1"/>
          <w:sz w:val="22"/>
          <w:szCs w:val="22"/>
        </w:rPr>
        <w:t>Opisie przedmiotu zamówienia</w:t>
      </w:r>
      <w:r w:rsidRPr="00F50D78">
        <w:rPr>
          <w:color w:val="000000" w:themeColor="text1"/>
          <w:sz w:val="22"/>
          <w:szCs w:val="22"/>
        </w:rPr>
        <w:t>, co winno zostać wykazane na etapie składnia ofert zawierających produkty równoważne.</w:t>
      </w:r>
    </w:p>
    <w:p w14:paraId="3BBCBEA2" w14:textId="77777777" w:rsidR="001C7F06" w:rsidRPr="00F50D78" w:rsidRDefault="001C7F06">
      <w:pPr>
        <w:widowControl/>
        <w:spacing w:after="240" w:line="276" w:lineRule="auto"/>
        <w:jc w:val="both"/>
        <w:rPr>
          <w:rFonts w:eastAsia="Times New Roman"/>
          <w:color w:val="000000" w:themeColor="text1"/>
          <w:lang w:val="pl-PL"/>
        </w:rPr>
      </w:pPr>
    </w:p>
    <w:p w14:paraId="68C5DA82" w14:textId="058C756E" w:rsidR="00A97B3F" w:rsidRP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A97B3F" w:rsidRPr="00EA1557">
        <w:rPr>
          <w:bCs/>
        </w:rPr>
        <w:t>Zamawiający wymaga, aby dostarczony przedmiot zamówienia był fabrycznie nowy, nieużywany, posiadał wymagane parametry, określone w  opisie przedmiotu zamówienia, znajdował się w stanie nieuszkodzonym, technicznie sprawnym, kompletn</w:t>
      </w:r>
      <w:r w:rsidR="00F50D78">
        <w:rPr>
          <w:bCs/>
        </w:rPr>
        <w:t>y</w:t>
      </w:r>
      <w:r w:rsidR="00A97B3F" w:rsidRPr="00EA1557">
        <w:rPr>
          <w:bCs/>
        </w:rPr>
        <w:t xml:space="preserve"> i gotow</w:t>
      </w:r>
      <w:r w:rsidR="00F50D78">
        <w:rPr>
          <w:bCs/>
        </w:rPr>
        <w:t>y</w:t>
      </w:r>
      <w:r w:rsidR="00A97B3F" w:rsidRPr="00EA1557">
        <w:rPr>
          <w:bCs/>
        </w:rPr>
        <w:t xml:space="preserve"> do użytkowania oraz spełniał</w:t>
      </w:r>
      <w:r w:rsidR="00F50D78">
        <w:rPr>
          <w:bCs/>
        </w:rPr>
        <w:t>a</w:t>
      </w:r>
      <w:r w:rsidR="00A97B3F" w:rsidRPr="00EA1557">
        <w:rPr>
          <w:bCs/>
        </w:rPr>
        <w:t xml:space="preserve"> wym</w:t>
      </w:r>
      <w:r w:rsidRPr="00EA1557">
        <w:rPr>
          <w:bCs/>
        </w:rPr>
        <w:t>a</w:t>
      </w:r>
      <w:r w:rsidR="00A97B3F" w:rsidRPr="00EA1557">
        <w:rPr>
          <w:bCs/>
        </w:rPr>
        <w:t>gane polskim prawem normy i był woln</w:t>
      </w:r>
      <w:r w:rsidR="00F50D78">
        <w:rPr>
          <w:bCs/>
        </w:rPr>
        <w:t>y</w:t>
      </w:r>
      <w:r w:rsidR="00A97B3F" w:rsidRPr="00EA1557">
        <w:rPr>
          <w:bCs/>
        </w:rPr>
        <w:t xml:space="preserve"> od jakichkolwiek wad fizycznych i prawnych. Zamawiający wyklucza dostawę przedmiotu zamówienia powystawowego. Urządzenia nie mogą być urządzeniami odnawianymi, demonstracyjnymi, prototypowymi</w:t>
      </w:r>
      <w:r w:rsidR="00B17E31">
        <w:rPr>
          <w:bCs/>
        </w:rPr>
        <w:t xml:space="preserve">. </w:t>
      </w:r>
      <w:r w:rsidR="00A97B3F" w:rsidRPr="00EA1557">
        <w:rPr>
          <w:bCs/>
        </w:rPr>
        <w:t xml:space="preserve">Sprzęt musi być nieregenerowany, kompletny. </w:t>
      </w:r>
      <w:r w:rsidR="00F50D78">
        <w:rPr>
          <w:bCs/>
        </w:rPr>
        <w:t>M</w:t>
      </w:r>
      <w:r w:rsidR="00A97B3F" w:rsidRPr="00EA1557">
        <w:rPr>
          <w:bCs/>
        </w:rPr>
        <w:t>usi posiadać deklarację CE – ConformitéEuropéenne lub równoważne, posiadać dołączone niezbędne instrukcje i materiały dotyczące użytkowani</w:t>
      </w:r>
      <w:r w:rsidR="001E3105" w:rsidRPr="00EA1557">
        <w:rPr>
          <w:bCs/>
        </w:rPr>
        <w:t>a</w:t>
      </w:r>
      <w:r w:rsidR="00A97B3F" w:rsidRPr="00EA1557">
        <w:rPr>
          <w:bCs/>
        </w:rPr>
        <w:t xml:space="preserve">. Dostarczony sprzęt musi być pełnowartościowy i wyprodukowany zgodnie z obowiązującymi normami i standardami. </w:t>
      </w:r>
      <w:r w:rsidR="001E3105" w:rsidRPr="00EA1557">
        <w:rPr>
          <w:bCs/>
        </w:rPr>
        <w:t>M</w:t>
      </w:r>
      <w:r w:rsidR="00A97B3F" w:rsidRPr="00EA1557">
        <w:rPr>
          <w:bCs/>
        </w:rPr>
        <w:t>usi posiadać stosowne certyfikaty, atesty, aprobaty dopuszczające do sprzedaży i użytkowania na terenie RP, ponadto dostarczony sprzęt/wyposażenie muszą być zgodne z obowiązującymi przepisami BHP, Dyrektywą Unijną Dz. U. 2023 poz. 2367 oraz rozporządzeniem Ministra Rodziny i Polityki Społecznej</w:t>
      </w:r>
      <w:r w:rsidR="00A97B3F" w:rsidRPr="00EA1557">
        <w:rPr>
          <w:bCs/>
          <w:color w:val="000000"/>
        </w:rPr>
        <w:t>z dnia 18 października 2023 r. zmieniające rozporządzenie w sprawie bezpieczeństwa i higieny pracy na stanowiskach wyposażonych w monitory ekranowe (Dz.U. 2023 poz. 2367).</w:t>
      </w:r>
    </w:p>
    <w:p w14:paraId="512BB51D" w14:textId="77777777" w:rsid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</w:p>
    <w:p w14:paraId="4EBD52E5" w14:textId="4140D34E" w:rsidR="00A97B3F" w:rsidRP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A97B3F" w:rsidRPr="00EA1557">
        <w:rPr>
          <w:bCs/>
        </w:rPr>
        <w:t>Pomoce dydaktyczne muszą spełniać wymagania bezpieczeństwa i higieny oraz posiadać oznakowanie CE</w:t>
      </w:r>
      <w:r w:rsidR="009A7B64">
        <w:rPr>
          <w:bCs/>
        </w:rPr>
        <w:t xml:space="preserve"> lub równoważne</w:t>
      </w:r>
      <w:r w:rsidR="00A97B3F" w:rsidRPr="00EA1557">
        <w:rPr>
          <w:bCs/>
        </w:rPr>
        <w:t xml:space="preserve">, muszą być dopuszczone do użytkowania przez dzieci w wieku </w:t>
      </w:r>
      <w:r w:rsidR="00A97B3F" w:rsidRPr="00EA1557">
        <w:rPr>
          <w:bCs/>
        </w:rPr>
        <w:lastRenderedPageBreak/>
        <w:t>szkolnym.</w:t>
      </w:r>
      <w:r>
        <w:rPr>
          <w:bCs/>
        </w:rPr>
        <w:br/>
      </w:r>
    </w:p>
    <w:p w14:paraId="5021FA33" w14:textId="3C12E264" w:rsidR="00A97B3F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A97B3F" w:rsidRPr="00EA1557">
        <w:rPr>
          <w:bCs/>
        </w:rPr>
        <w:t>Wykonawca, na co najmniej 2 dni przed planowaną dostawą, poinformuje o niej Zamawiającego wskazując daty oraz przewidywane godziny dostawy</w:t>
      </w:r>
      <w:r w:rsidR="00F50D78">
        <w:rPr>
          <w:bCs/>
        </w:rPr>
        <w:t>.</w:t>
      </w:r>
    </w:p>
    <w:p w14:paraId="4ED55C79" w14:textId="77777777" w:rsidR="00F50D78" w:rsidRPr="00EA1557" w:rsidRDefault="00F50D78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</w:p>
    <w:p w14:paraId="42885CA8" w14:textId="0921077A" w:rsidR="00A97B3F" w:rsidRP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A97B3F" w:rsidRPr="00EA1557">
        <w:rPr>
          <w:bCs/>
        </w:rPr>
        <w:t xml:space="preserve">Dostawa przedmiotu zamówienia nastąpi w dniach roboczych tj. poniedziałek - </w:t>
      </w:r>
      <w:r w:rsidR="00A97B3F" w:rsidRPr="00EA1557">
        <w:rPr>
          <w:bCs/>
        </w:rPr>
        <w:br/>
        <w:t xml:space="preserve">- piątek, w godzinach każdorazowo uzgodnionych z przedstawicielem Zamawiającego. </w:t>
      </w:r>
      <w:r>
        <w:rPr>
          <w:bCs/>
        </w:rPr>
        <w:br/>
      </w:r>
    </w:p>
    <w:p w14:paraId="276EE2C0" w14:textId="1AF8EA8C" w:rsidR="00A97B3F" w:rsidRP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  <w:rPr>
          <w:bCs/>
        </w:rPr>
      </w:pPr>
      <w:r>
        <w:t xml:space="preserve">6. </w:t>
      </w:r>
      <w:r w:rsidR="00A97B3F">
        <w:t>Dostarczony przez Wykonawcę towar, który  będzie niezgodny z opisem przedmiotu zamówienia uznaje się za brakujący.</w:t>
      </w:r>
    </w:p>
    <w:p w14:paraId="03214DF4" w14:textId="77777777" w:rsidR="00EA1557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</w:pPr>
    </w:p>
    <w:p w14:paraId="63FD9EB0" w14:textId="492FF025" w:rsidR="00A97B3F" w:rsidRDefault="00EA1557" w:rsidP="00EA1557">
      <w:pPr>
        <w:widowControl/>
        <w:tabs>
          <w:tab w:val="left" w:pos="709"/>
        </w:tabs>
        <w:suppressAutoHyphens w:val="0"/>
        <w:spacing w:line="276" w:lineRule="auto"/>
        <w:jc w:val="both"/>
      </w:pPr>
      <w:r>
        <w:t xml:space="preserve">7. </w:t>
      </w:r>
      <w:r w:rsidR="00A97B3F">
        <w:t>W przypadku stwierdzenia, że Wykonawca dostarczył towar uszkodzony lub nie dostarczył go, zobowiązany jest do dostarczenia go na własny koszt w następnym dniu roboczym do siedziby Szkoły.</w:t>
      </w:r>
    </w:p>
    <w:p w14:paraId="7D9AA618" w14:textId="77777777" w:rsidR="00EA1557" w:rsidRDefault="00EA1557" w:rsidP="00EA1557">
      <w:pPr>
        <w:rPr>
          <w:bCs/>
        </w:rPr>
      </w:pPr>
    </w:p>
    <w:p w14:paraId="337B19D1" w14:textId="16676BBB" w:rsidR="00A97B3F" w:rsidRDefault="00EA1557" w:rsidP="0092415C">
      <w:r w:rsidRPr="00EA1557">
        <w:rPr>
          <w:bCs/>
        </w:rPr>
        <w:t>8.</w:t>
      </w:r>
      <w:r>
        <w:rPr>
          <w:bCs/>
        </w:rPr>
        <w:t xml:space="preserve"> </w:t>
      </w:r>
      <w:r w:rsidR="00A97B3F" w:rsidRPr="00EA1557">
        <w:rPr>
          <w:bCs/>
        </w:rPr>
        <w:t>W</w:t>
      </w:r>
      <w:r w:rsidR="00A97B3F">
        <w:t>ynagrodzenie wykonawcy jest współfinansowane ze środków Europejskiego Funduszu</w:t>
      </w:r>
      <w:r w:rsidR="0092415C">
        <w:t xml:space="preserve"> </w:t>
      </w:r>
      <w:r w:rsidR="00A97B3F">
        <w:t xml:space="preserve">Społecznego Plus. </w:t>
      </w:r>
      <w:r w:rsidR="0092415C">
        <w:br/>
      </w:r>
    </w:p>
    <w:p w14:paraId="326F9427" w14:textId="013B5148" w:rsidR="006872E5" w:rsidRPr="00EA1557" w:rsidRDefault="00EA1557" w:rsidP="00EA1557">
      <w:pPr>
        <w:jc w:val="both"/>
        <w:rPr>
          <w:rStyle w:val="Wyrnieniedelikatne1"/>
          <w:i w:val="0"/>
          <w:iCs w:val="0"/>
          <w:color w:val="auto"/>
        </w:rPr>
      </w:pPr>
      <w:r>
        <w:rPr>
          <w:lang w:eastAsia="pl-PL"/>
        </w:rPr>
        <w:t xml:space="preserve">9. </w:t>
      </w:r>
      <w:r w:rsidR="00A97B3F" w:rsidRPr="001E3105">
        <w:rPr>
          <w:lang w:eastAsia="pl-PL"/>
        </w:rPr>
        <w:t>Wykonawca zapewni dostarczenie przedmiotu umowy transportem własnym i na własny koszt i ryzyko, w opakowaniach zapewniających całość, nienaruszalność i zabezpieczających przed uszkodzeniem</w:t>
      </w:r>
      <w:r w:rsidR="00A97B3F" w:rsidRPr="001E3105">
        <w:rPr>
          <w:rStyle w:val="Wyrnieniedelikatne1"/>
        </w:rPr>
        <w:t xml:space="preserve"> </w:t>
      </w:r>
      <w:r w:rsidR="00A97B3F" w:rsidRPr="00EA1557">
        <w:rPr>
          <w:rStyle w:val="Wyrnieniedelikatne1"/>
          <w:i w:val="0"/>
          <w:iCs w:val="0"/>
          <w:color w:val="auto"/>
        </w:rPr>
        <w:t xml:space="preserve">do siedziby Szkoły, w miejsce wskazane przez Zamawiającego. </w:t>
      </w:r>
    </w:p>
    <w:p w14:paraId="05A75FDE" w14:textId="77777777" w:rsidR="001E3105" w:rsidRPr="001E3105" w:rsidRDefault="001E3105" w:rsidP="001E3105">
      <w:pPr>
        <w:pStyle w:val="Akapitzlist"/>
        <w:ind w:left="720" w:firstLine="0"/>
      </w:pPr>
    </w:p>
    <w:p w14:paraId="52EA215F" w14:textId="7B4AC20A" w:rsidR="001C7F06" w:rsidRPr="00543609" w:rsidRDefault="00543609" w:rsidP="00543609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  <w:r w:rsidRPr="00543609">
        <w:rPr>
          <w:b/>
          <w:bCs/>
          <w:lang w:val="pl-PL"/>
        </w:rPr>
        <w:t xml:space="preserve">IV. </w:t>
      </w:r>
      <w:r w:rsidR="00CD6025">
        <w:rPr>
          <w:b/>
          <w:bCs/>
          <w:lang w:val="pl-PL"/>
        </w:rPr>
        <w:t>INFORMACJA NA TEMAT CZĘŚCI ZAMÓWIENIA I MOŻLIWOŚCI SKŁADANIA OFERT CZĘŚCIOWCH</w:t>
      </w:r>
    </w:p>
    <w:p w14:paraId="7B0F0F27" w14:textId="3A5DCA8B" w:rsidR="001C7F06" w:rsidRPr="00CD6025" w:rsidRDefault="00CD6025" w:rsidP="00CD6025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CD6025">
        <w:rPr>
          <w:rFonts w:eastAsia="Times New Roman"/>
          <w:lang w:val="pl-PL"/>
        </w:rPr>
        <w:t>1.</w:t>
      </w:r>
      <w:r>
        <w:rPr>
          <w:rFonts w:eastAsia="Times New Roman"/>
          <w:lang w:val="pl-PL"/>
        </w:rPr>
        <w:t xml:space="preserve"> </w:t>
      </w:r>
      <w:r w:rsidR="00186DB1" w:rsidRPr="00CD6025">
        <w:rPr>
          <w:rFonts w:eastAsia="Times New Roman"/>
          <w:lang w:val="pl-PL"/>
        </w:rPr>
        <w:t xml:space="preserve">Zamawiający dopuszcza składanie ofert częściowych </w:t>
      </w:r>
      <w:r w:rsidR="00F32641" w:rsidRPr="00CD6025">
        <w:rPr>
          <w:rFonts w:eastAsia="Times New Roman"/>
          <w:lang w:val="pl-PL"/>
        </w:rPr>
        <w:t xml:space="preserve">na jedną lub więcej </w:t>
      </w:r>
      <w:r w:rsidRPr="00CD6025">
        <w:rPr>
          <w:rFonts w:eastAsia="Times New Roman"/>
          <w:lang w:val="pl-PL"/>
        </w:rPr>
        <w:t xml:space="preserve">wybranych </w:t>
      </w:r>
      <w:r w:rsidR="00F32641" w:rsidRPr="00CD6025">
        <w:rPr>
          <w:rFonts w:eastAsia="Times New Roman"/>
          <w:lang w:val="pl-PL"/>
        </w:rPr>
        <w:t>części</w:t>
      </w:r>
      <w:r w:rsidRPr="00CD6025">
        <w:rPr>
          <w:rFonts w:eastAsia="Times New Roman"/>
          <w:lang w:val="pl-PL"/>
        </w:rPr>
        <w:t xml:space="preserve"> (a także na całość zamówienia -</w:t>
      </w:r>
      <w:r w:rsidR="00B169F5">
        <w:rPr>
          <w:rFonts w:eastAsia="Times New Roman"/>
          <w:lang w:val="pl-PL"/>
        </w:rPr>
        <w:t xml:space="preserve"> </w:t>
      </w:r>
      <w:r w:rsidRPr="00CD6025">
        <w:rPr>
          <w:rFonts w:eastAsia="Times New Roman"/>
          <w:lang w:val="pl-PL"/>
        </w:rPr>
        <w:t>wszystkie części zamówienia).</w:t>
      </w:r>
    </w:p>
    <w:p w14:paraId="6A71AF35" w14:textId="72228F91" w:rsidR="00CD6025" w:rsidRDefault="00CD6025" w:rsidP="00CD6025">
      <w:pPr>
        <w:rPr>
          <w:lang w:val="pl-PL"/>
        </w:rPr>
      </w:pPr>
      <w:r>
        <w:rPr>
          <w:lang w:val="pl-PL"/>
        </w:rPr>
        <w:t>2. Ilość części: 6</w:t>
      </w:r>
    </w:p>
    <w:p w14:paraId="700F0334" w14:textId="77777777" w:rsidR="00CD6025" w:rsidRDefault="00CD6025" w:rsidP="00CD6025">
      <w:pPr>
        <w:rPr>
          <w:lang w:val="pl-PL"/>
        </w:rPr>
      </w:pPr>
    </w:p>
    <w:p w14:paraId="551CABE9" w14:textId="4B244EBD" w:rsidR="00CD6025" w:rsidRPr="00CD6025" w:rsidRDefault="00CD6025" w:rsidP="00CD6025">
      <w:pPr>
        <w:rPr>
          <w:lang w:val="pl-PL"/>
        </w:rPr>
      </w:pPr>
      <w:r w:rsidRPr="00CD6025">
        <w:rPr>
          <w:lang w:val="pl-PL"/>
        </w:rPr>
        <w:t>3.</w:t>
      </w:r>
      <w:r>
        <w:rPr>
          <w:lang w:val="pl-PL"/>
        </w:rPr>
        <w:t xml:space="preserve"> </w:t>
      </w:r>
      <w:r w:rsidRPr="00CD6025">
        <w:rPr>
          <w:lang w:val="pl-PL"/>
        </w:rPr>
        <w:t xml:space="preserve">Wybór najkorzystniejszej oferty będzie oddzielny dla każdej części zamówienia. </w:t>
      </w:r>
    </w:p>
    <w:p w14:paraId="65877550" w14:textId="77777777" w:rsidR="00CD6025" w:rsidRPr="00CD6025" w:rsidRDefault="00CD6025" w:rsidP="00CD6025">
      <w:pPr>
        <w:rPr>
          <w:lang w:val="pl-PL"/>
        </w:rPr>
      </w:pPr>
    </w:p>
    <w:p w14:paraId="28B306D0" w14:textId="3FED20D0" w:rsidR="001C7F06" w:rsidRPr="00543609" w:rsidRDefault="00543609" w:rsidP="00543609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  <w:r w:rsidRPr="00543609">
        <w:rPr>
          <w:b/>
          <w:bCs/>
          <w:lang w:val="pl-PL"/>
        </w:rPr>
        <w:t>V. PODWYKONAWSTWO</w:t>
      </w:r>
    </w:p>
    <w:p w14:paraId="771920BE" w14:textId="77777777" w:rsidR="001C7F06" w:rsidRPr="00543609" w:rsidRDefault="00186DB1">
      <w:pPr>
        <w:pStyle w:val="Akapitzlist"/>
        <w:widowControl/>
        <w:numPr>
          <w:ilvl w:val="0"/>
          <w:numId w:val="2"/>
        </w:numPr>
        <w:spacing w:after="240" w:line="276" w:lineRule="auto"/>
        <w:jc w:val="both"/>
        <w:rPr>
          <w:rFonts w:eastAsia="Times New Roman"/>
          <w:lang w:val="pl-PL"/>
        </w:rPr>
      </w:pPr>
      <w:r w:rsidRPr="00543609">
        <w:rPr>
          <w:rFonts w:eastAsia="Times New Roman"/>
          <w:lang w:val="pl-PL"/>
        </w:rPr>
        <w:t>Wykonawca może powierzyć wykonanie części zamówienia podwykonawcy (podwykonawcom).</w:t>
      </w:r>
    </w:p>
    <w:p w14:paraId="1A0A084B" w14:textId="5EF170D0" w:rsidR="001C7F06" w:rsidRPr="00543609" w:rsidRDefault="00186DB1">
      <w:pPr>
        <w:pStyle w:val="Akapitzlist"/>
        <w:widowControl/>
        <w:numPr>
          <w:ilvl w:val="0"/>
          <w:numId w:val="2"/>
        </w:numPr>
        <w:spacing w:after="240" w:line="276" w:lineRule="auto"/>
        <w:jc w:val="both"/>
        <w:rPr>
          <w:rFonts w:eastAsia="Times New Roman"/>
          <w:lang w:val="pl-PL"/>
        </w:rPr>
      </w:pPr>
      <w:r w:rsidRPr="00543609">
        <w:rPr>
          <w:rFonts w:eastAsia="Times New Roman"/>
          <w:lang w:val="pl-PL"/>
        </w:rPr>
        <w:t>Zamawiający nie zastrzega obowiązku osobistego wykonania przez wykonawcę kluczowych części</w:t>
      </w:r>
      <w:r w:rsidR="00543609" w:rsidRPr="00543609">
        <w:rPr>
          <w:rFonts w:eastAsia="Times New Roman"/>
          <w:lang w:val="pl-PL"/>
        </w:rPr>
        <w:t xml:space="preserve"> </w:t>
      </w:r>
      <w:r w:rsidRPr="00543609">
        <w:rPr>
          <w:rFonts w:eastAsia="Times New Roman"/>
          <w:lang w:val="pl-PL"/>
        </w:rPr>
        <w:t>zamówienia.</w:t>
      </w:r>
    </w:p>
    <w:p w14:paraId="0DECF50C" w14:textId="77777777" w:rsidR="001C7F06" w:rsidRPr="00543609" w:rsidRDefault="00186DB1">
      <w:pPr>
        <w:pStyle w:val="Akapitzlist"/>
        <w:widowControl/>
        <w:numPr>
          <w:ilvl w:val="0"/>
          <w:numId w:val="2"/>
        </w:numPr>
        <w:spacing w:after="240" w:line="276" w:lineRule="auto"/>
        <w:jc w:val="both"/>
        <w:rPr>
          <w:rFonts w:eastAsia="Times New Roman"/>
          <w:lang w:val="pl-PL"/>
        </w:rPr>
      </w:pPr>
      <w:r w:rsidRPr="00543609">
        <w:rPr>
          <w:rFonts w:eastAsia="Times New Roman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3CAA5CC" w14:textId="119164A3" w:rsidR="001C7F06" w:rsidRPr="00543609" w:rsidRDefault="00543609" w:rsidP="00543609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  <w:r w:rsidRPr="00543609">
        <w:rPr>
          <w:b/>
          <w:bCs/>
          <w:lang w:val="pl-PL"/>
        </w:rPr>
        <w:t>VI. TERMIN WYKONANIA ZAMÓWIENIA</w:t>
      </w:r>
    </w:p>
    <w:p w14:paraId="46E0695A" w14:textId="7BC2674F" w:rsidR="00543609" w:rsidRDefault="00543609" w:rsidP="00543609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543609">
        <w:rPr>
          <w:rFonts w:eastAsia="Times New Roman"/>
          <w:lang w:val="pl-PL"/>
        </w:rPr>
        <w:t>1.</w:t>
      </w:r>
      <w:r>
        <w:rPr>
          <w:rFonts w:eastAsia="Times New Roman"/>
          <w:lang w:val="pl-PL"/>
        </w:rPr>
        <w:t xml:space="preserve"> </w:t>
      </w:r>
      <w:r w:rsidRPr="00543609">
        <w:rPr>
          <w:rFonts w:eastAsia="Times New Roman"/>
          <w:lang w:val="pl-PL"/>
        </w:rPr>
        <w:t xml:space="preserve">Termin realizacji zamówienia: do </w:t>
      </w:r>
      <w:r w:rsidR="003D791C">
        <w:rPr>
          <w:rFonts w:eastAsia="Times New Roman"/>
          <w:lang w:val="pl-PL"/>
        </w:rPr>
        <w:t>20</w:t>
      </w:r>
      <w:r w:rsidRPr="00543609">
        <w:rPr>
          <w:rFonts w:eastAsia="Times New Roman"/>
          <w:lang w:val="pl-PL"/>
        </w:rPr>
        <w:t xml:space="preserve"> dni od dnia zawarcia umowy.</w:t>
      </w:r>
    </w:p>
    <w:p w14:paraId="5E853EE8" w14:textId="0B4A55D5" w:rsidR="001C7F06" w:rsidRDefault="00543609" w:rsidP="00543609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2. </w:t>
      </w:r>
      <w:r w:rsidRPr="00543609">
        <w:rPr>
          <w:rFonts w:eastAsia="Times New Roman"/>
          <w:lang w:val="pl-PL"/>
        </w:rPr>
        <w:t>Szczegółowe zagadnienia dotyczące terminu realizacji zamówienia uregulowane są we wzorze umowy stanowiącym załącznik nr 3 do Zapytania ofertowego.</w:t>
      </w:r>
    </w:p>
    <w:p w14:paraId="38CB3CB3" w14:textId="020BAF15" w:rsidR="001C7F06" w:rsidRPr="0082546D" w:rsidRDefault="0082546D" w:rsidP="0082546D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VII. </w:t>
      </w:r>
      <w:r w:rsidRPr="0082546D">
        <w:rPr>
          <w:b/>
          <w:bCs/>
          <w:lang w:val="pl-PL"/>
        </w:rPr>
        <w:t>INFORMACJA NA TEMAT ZAKAZU KONFLIKTU INTERESÓW</w:t>
      </w:r>
    </w:p>
    <w:p w14:paraId="19B0EAB7" w14:textId="6B9EF160" w:rsidR="001C7F06" w:rsidRPr="0083673A" w:rsidRDefault="0082546D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highlight w:val="green"/>
          <w:lang w:val="pl-PL"/>
        </w:rPr>
        <w:br/>
      </w:r>
      <w:r w:rsidRPr="0082546D">
        <w:rPr>
          <w:rFonts w:eastAsia="Times New Roman"/>
          <w:lang w:val="pl-PL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04238EA4" w14:textId="77777777" w:rsid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</w:p>
    <w:p w14:paraId="3C83D759" w14:textId="746FC59C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W celu uniknięcia konfliktu interesów na etapie oceny ofert Zamawiający dokonana weryfikacji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bezstronności i obiektywizmu osób biorących udział w postępowaniu, tj. wykonujących czynności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związane z procedurą udzielania zamówienia zgodnie z zasadą konkurencyjności.</w:t>
      </w:r>
    </w:p>
    <w:p w14:paraId="57F6FF36" w14:textId="77777777" w:rsid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</w:p>
    <w:p w14:paraId="0F563CEE" w14:textId="48294A7D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-49" w:firstLine="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    </w:t>
      </w:r>
      <w:r w:rsidRPr="0083673A">
        <w:rPr>
          <w:rFonts w:eastAsia="Times New Roman"/>
          <w:lang w:val="pl-PL"/>
        </w:rPr>
        <w:t>Przez powiązania kapitałowe lub osobowe rozumie się wzajemne powiązania między beneficjentem</w:t>
      </w:r>
      <w:r>
        <w:rPr>
          <w:rFonts w:eastAsia="Times New Roman"/>
          <w:lang w:val="pl-PL"/>
        </w:rPr>
        <w:t xml:space="preserve">    </w:t>
      </w:r>
      <w:r>
        <w:rPr>
          <w:rFonts w:eastAsia="Times New Roman"/>
          <w:lang w:val="pl-PL"/>
        </w:rPr>
        <w:br/>
        <w:t xml:space="preserve">    </w:t>
      </w:r>
      <w:r w:rsidRPr="0083673A">
        <w:rPr>
          <w:rFonts w:eastAsia="Times New Roman"/>
          <w:lang w:val="pl-PL"/>
        </w:rPr>
        <w:t>(lub osobami upoważnionymi do zaciągania zobowiązań w imieniu beneficjenta lub osobami</w:t>
      </w:r>
      <w:r>
        <w:rPr>
          <w:rFonts w:eastAsia="Times New Roman"/>
          <w:lang w:val="pl-PL"/>
        </w:rPr>
        <w:t xml:space="preserve">   </w:t>
      </w:r>
      <w:r>
        <w:rPr>
          <w:rFonts w:eastAsia="Times New Roman"/>
          <w:lang w:val="pl-PL"/>
        </w:rPr>
        <w:br/>
        <w:t xml:space="preserve">    </w:t>
      </w:r>
      <w:r w:rsidRPr="0083673A">
        <w:rPr>
          <w:rFonts w:eastAsia="Times New Roman"/>
          <w:lang w:val="pl-PL"/>
        </w:rPr>
        <w:t>wykonującymi w imieniu beneficjenta czynności związane z przeprowadzeniem procedury wyboru</w:t>
      </w:r>
    </w:p>
    <w:p w14:paraId="7A6C33E6" w14:textId="7EFCE26F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wykonawcy) a wykonawcą, polegające w szczególności na:</w:t>
      </w:r>
      <w:r>
        <w:rPr>
          <w:rFonts w:eastAsia="Times New Roman"/>
          <w:lang w:val="pl-PL"/>
        </w:rPr>
        <w:br/>
      </w:r>
    </w:p>
    <w:p w14:paraId="42861820" w14:textId="0B227B28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a) uczestniczeniu w spółce jako wspólnik spółki cywilnej lub spółki osobowej, posiadaniu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co najmniej 10% udziałów lub akcji (o ile niższy próg nie wynika z przepisów prawa), pełnieniu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funkcji członka organu nadzorczego lub zarządzającego, prokurenta, pełnomocnika,</w:t>
      </w:r>
    </w:p>
    <w:p w14:paraId="773BC7A0" w14:textId="3C0CE108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b) pozostawaniu w związku małżeńskim, w stosunku pokrewieństwa lub powinowactwa w linii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prostej, pokrewieństwa lub powinowactwa w linii bocznej do drugiego stopnia, lub związaniu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z tytułu przysposobienia, opieki lub kurateli albo pozostawaniu we wspólnym pożyciu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z wykonawcą, jego zastępcą prawnym lub członkami organów zarządzających lub organów</w:t>
      </w:r>
      <w:r>
        <w:rPr>
          <w:rFonts w:eastAsia="Times New Roman"/>
          <w:lang w:val="pl-PL"/>
        </w:rPr>
        <w:t xml:space="preserve"> </w:t>
      </w:r>
      <w:r w:rsidRPr="0083673A">
        <w:rPr>
          <w:rFonts w:eastAsia="Times New Roman"/>
          <w:lang w:val="pl-PL"/>
        </w:rPr>
        <w:t>nadzorczych wykonawców ubiegających się o udzielenie zamówienia,</w:t>
      </w:r>
    </w:p>
    <w:p w14:paraId="4B663717" w14:textId="7A5164B2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c) pozostawaniu z wykonawcą w takim stosunku prawnym lub faktycznym, że istnieje uzasadniona</w:t>
      </w:r>
    </w:p>
    <w:p w14:paraId="2B5C51D6" w14:textId="1F910A29" w:rsidR="0083673A" w:rsidRP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wątpliwość co do ich bezstronności lub niezależności w związku z postępowaniem o udzielenie</w:t>
      </w:r>
    </w:p>
    <w:p w14:paraId="3329360A" w14:textId="4B9EE9EF" w:rsidR="001C7F06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ab/>
      </w:r>
      <w:r w:rsidRPr="0083673A">
        <w:rPr>
          <w:rFonts w:eastAsia="Times New Roman"/>
          <w:lang w:val="pl-PL"/>
        </w:rPr>
        <w:t>zamówienia.</w:t>
      </w:r>
    </w:p>
    <w:p w14:paraId="3D3EC56A" w14:textId="77777777" w:rsidR="0083673A" w:rsidRDefault="0083673A" w:rsidP="0083673A">
      <w:pPr>
        <w:pStyle w:val="Akapitzlist"/>
        <w:tabs>
          <w:tab w:val="left" w:pos="687"/>
        </w:tabs>
        <w:spacing w:line="276" w:lineRule="auto"/>
        <w:ind w:left="227"/>
        <w:jc w:val="both"/>
        <w:rPr>
          <w:rFonts w:eastAsia="Times New Roman"/>
          <w:lang w:val="pl-PL"/>
        </w:rPr>
      </w:pPr>
    </w:p>
    <w:p w14:paraId="4F0AE304" w14:textId="6371702E" w:rsidR="001C7F06" w:rsidRPr="00A01EFA" w:rsidRDefault="00186DB1" w:rsidP="00A01EFA">
      <w:pPr>
        <w:pStyle w:val="Akapitzlist"/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A01EFA">
        <w:rPr>
          <w:b/>
          <w:bCs/>
          <w:lang w:val="pl-PL"/>
        </w:rPr>
        <w:t>WARUNKI UDZIAŁU W POSTĘPOWANIU</w:t>
      </w:r>
    </w:p>
    <w:p w14:paraId="6FB3F1EF" w14:textId="77777777" w:rsidR="001C7F06" w:rsidRPr="00A01EFA" w:rsidRDefault="00186DB1">
      <w:pPr>
        <w:widowControl/>
        <w:spacing w:line="276" w:lineRule="auto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1. </w:t>
      </w:r>
      <w:r w:rsidRPr="00A01EFA">
        <w:rPr>
          <w:rFonts w:eastAsia="Times New Roman"/>
          <w:lang w:val="pl-PL"/>
        </w:rPr>
        <w:t>O udzielenie zamówienia mogą ubiegać się wykonawcy, którzy nie podlegają wykluczeniu (na zasadach określonych w rozdziale IX Zapytania ofertowego) oraz spełniają niżej określone warunki udziału w postępowaniu:</w:t>
      </w:r>
    </w:p>
    <w:p w14:paraId="655543BA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1.1. zdolności do występowania w obrocie gospodarczym:</w:t>
      </w:r>
    </w:p>
    <w:p w14:paraId="1314119C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Zamawiający </w:t>
      </w:r>
      <w:r w:rsidRPr="00A01EFA">
        <w:rPr>
          <w:rFonts w:eastAsia="Times New Roman"/>
          <w:b/>
          <w:bCs/>
          <w:lang w:val="pl-PL"/>
        </w:rPr>
        <w:t>nie stawia</w:t>
      </w:r>
      <w:r w:rsidRPr="00A01EFA">
        <w:rPr>
          <w:rFonts w:eastAsia="Times New Roman"/>
          <w:lang w:val="pl-PL"/>
        </w:rPr>
        <w:t xml:space="preserve"> warunku w powyższym zakresie.</w:t>
      </w:r>
    </w:p>
    <w:p w14:paraId="03F45BC0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1.2. uprawnień do prowadzenia określonej działalności gospodarczej lub zawodowej, o ile wynika to z odrębnych przepisów:</w:t>
      </w:r>
    </w:p>
    <w:p w14:paraId="50709291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Zamawiający </w:t>
      </w:r>
      <w:r w:rsidRPr="00A01EFA">
        <w:rPr>
          <w:rFonts w:eastAsia="Times New Roman"/>
          <w:b/>
          <w:bCs/>
          <w:lang w:val="pl-PL"/>
        </w:rPr>
        <w:t>nie stawia</w:t>
      </w:r>
      <w:r w:rsidRPr="00A01EFA">
        <w:rPr>
          <w:rFonts w:eastAsia="Times New Roman"/>
          <w:lang w:val="pl-PL"/>
        </w:rPr>
        <w:t xml:space="preserve"> warunku w powyższym zakresie.</w:t>
      </w:r>
    </w:p>
    <w:p w14:paraId="09B398E6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1.3. sytuacji ekonomicznej lub finansowej:</w:t>
      </w:r>
    </w:p>
    <w:p w14:paraId="49FD6953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Zamawiający </w:t>
      </w:r>
      <w:r w:rsidRPr="00A01EFA">
        <w:rPr>
          <w:rFonts w:eastAsia="Times New Roman"/>
          <w:b/>
          <w:bCs/>
          <w:lang w:val="pl-PL"/>
        </w:rPr>
        <w:t>nie stawia</w:t>
      </w:r>
      <w:r w:rsidRPr="00A01EFA">
        <w:rPr>
          <w:rFonts w:eastAsia="Times New Roman"/>
          <w:lang w:val="pl-PL"/>
        </w:rPr>
        <w:t xml:space="preserve"> warunku w powyższym zakresie.</w:t>
      </w:r>
    </w:p>
    <w:p w14:paraId="19BE70B8" w14:textId="77777777" w:rsidR="001C7F06" w:rsidRPr="00A01EFA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1.4. zdolności technicznej lub zawodowej:</w:t>
      </w:r>
    </w:p>
    <w:p w14:paraId="39F6F4F9" w14:textId="77777777" w:rsidR="001C7F06" w:rsidRDefault="00186DB1">
      <w:pPr>
        <w:widowControl/>
        <w:spacing w:line="276" w:lineRule="auto"/>
        <w:ind w:left="567"/>
        <w:jc w:val="both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Zamawiający </w:t>
      </w:r>
      <w:r w:rsidRPr="00A01EFA">
        <w:rPr>
          <w:rFonts w:eastAsia="Times New Roman"/>
          <w:b/>
          <w:bCs/>
          <w:lang w:val="pl-PL"/>
        </w:rPr>
        <w:t>nie stawia</w:t>
      </w:r>
      <w:r w:rsidRPr="00A01EFA">
        <w:rPr>
          <w:rFonts w:eastAsia="Times New Roman"/>
          <w:lang w:val="pl-PL"/>
        </w:rPr>
        <w:t xml:space="preserve"> warunku w powyższym zakresie.</w:t>
      </w:r>
    </w:p>
    <w:p w14:paraId="5220BBCA" w14:textId="77777777" w:rsidR="001C7F06" w:rsidRDefault="001C7F06">
      <w:pPr>
        <w:widowControl/>
        <w:spacing w:after="240" w:line="276" w:lineRule="auto"/>
        <w:ind w:left="567"/>
        <w:rPr>
          <w:rFonts w:eastAsia="Times New Roman"/>
          <w:b/>
          <w:bCs/>
          <w:lang w:val="pl-PL"/>
        </w:rPr>
      </w:pPr>
    </w:p>
    <w:p w14:paraId="4CD10B39" w14:textId="4D230275" w:rsidR="001C7F06" w:rsidRPr="00A01EFA" w:rsidRDefault="00186DB1" w:rsidP="00A01EFA">
      <w:pPr>
        <w:pStyle w:val="Akapitzlist"/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A01EFA">
        <w:rPr>
          <w:b/>
          <w:bCs/>
          <w:lang w:val="pl-PL"/>
        </w:rPr>
        <w:t>PODSTAWY WYKLUCZENIA Z POSTĘPOWANIA</w:t>
      </w:r>
    </w:p>
    <w:p w14:paraId="0AA8778E" w14:textId="77777777" w:rsidR="001C7F06" w:rsidRPr="00A01EFA" w:rsidRDefault="00186DB1">
      <w:pPr>
        <w:spacing w:line="276" w:lineRule="auto"/>
        <w:jc w:val="both"/>
        <w:rPr>
          <w:rFonts w:eastAsia="Times New Roman"/>
          <w:lang w:val="pl-PL"/>
        </w:rPr>
      </w:pPr>
      <w:r w:rsidRPr="00A01EFA">
        <w:rPr>
          <w:lang w:val="pl-PL"/>
        </w:rPr>
        <w:lastRenderedPageBreak/>
        <w:t>Zgodnie z art. 7 ust. 1 ustawy z dnia z dnia 13 kwietnia 2022 r. o szczególnych rozwiązaniach w zakresie przeciwdziałania wspieraniu agresji na Ukrainę oraz służących ochronie bezpieczeństwa narodowego, z postępowania o udzielenie zamówienia publicznego wyklucza się:</w:t>
      </w:r>
    </w:p>
    <w:p w14:paraId="7BFF40FF" w14:textId="77777777" w:rsidR="001C7F06" w:rsidRPr="00A01EFA" w:rsidRDefault="00186DB1">
      <w:pPr>
        <w:pStyle w:val="Akapitzlist"/>
        <w:widowControl/>
        <w:numPr>
          <w:ilvl w:val="0"/>
          <w:numId w:val="17"/>
        </w:numPr>
        <w:spacing w:line="276" w:lineRule="auto"/>
        <w:ind w:left="709" w:hanging="283"/>
        <w:contextualSpacing/>
        <w:jc w:val="both"/>
        <w:rPr>
          <w:lang w:val="pl-PL"/>
        </w:rPr>
      </w:pPr>
      <w:r w:rsidRPr="00A01EFA">
        <w:rPr>
          <w:lang w:val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A6D829B" w14:textId="77777777" w:rsidR="001C7F06" w:rsidRPr="00A01EFA" w:rsidRDefault="00186DB1">
      <w:pPr>
        <w:pStyle w:val="Akapitzlist"/>
        <w:widowControl/>
        <w:numPr>
          <w:ilvl w:val="0"/>
          <w:numId w:val="18"/>
        </w:numPr>
        <w:spacing w:line="276" w:lineRule="auto"/>
        <w:ind w:left="709" w:hanging="283"/>
        <w:contextualSpacing/>
        <w:jc w:val="both"/>
        <w:rPr>
          <w:lang w:val="pl-PL"/>
        </w:rPr>
      </w:pPr>
      <w:r w:rsidRPr="00A01EFA">
        <w:rPr>
          <w:lang w:val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F46D620" w14:textId="3A289DC4" w:rsidR="001E3105" w:rsidRPr="0083673A" w:rsidRDefault="00186DB1" w:rsidP="0083673A">
      <w:pPr>
        <w:pStyle w:val="Akapitzlist"/>
        <w:widowControl/>
        <w:numPr>
          <w:ilvl w:val="0"/>
          <w:numId w:val="19"/>
        </w:numPr>
        <w:spacing w:after="120" w:line="276" w:lineRule="auto"/>
        <w:ind w:left="709" w:hanging="284"/>
        <w:contextualSpacing/>
        <w:jc w:val="both"/>
        <w:rPr>
          <w:lang w:val="pl-PL"/>
        </w:rPr>
      </w:pPr>
      <w:r w:rsidRPr="00A01EFA">
        <w:rPr>
          <w:lang w:val="pl-PL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C2AB5A3" w14:textId="77777777" w:rsidR="001C7F06" w:rsidRDefault="001C7F06">
      <w:pPr>
        <w:widowControl/>
        <w:spacing w:after="240" w:line="276" w:lineRule="auto"/>
        <w:ind w:left="567"/>
        <w:rPr>
          <w:rFonts w:eastAsia="Times New Roman"/>
          <w:b/>
          <w:bCs/>
          <w:lang w:val="pl-PL"/>
        </w:rPr>
      </w:pPr>
    </w:p>
    <w:p w14:paraId="2D86EA29" w14:textId="019470D4" w:rsidR="001C7F06" w:rsidRPr="00A01EFA" w:rsidRDefault="00186DB1" w:rsidP="00A01EFA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A01EFA">
        <w:rPr>
          <w:b/>
          <w:bCs/>
          <w:lang w:val="pl-PL"/>
        </w:rPr>
        <w:t>OŚWIADCZENIA I DOKUMENTY, JAKIE ZOBOWIĄZANI SĄ DOSTARCZYĆ WYKONAWCY</w:t>
      </w:r>
    </w:p>
    <w:p w14:paraId="2BD1E65C" w14:textId="77777777" w:rsidR="001C7F06" w:rsidRPr="00A01EFA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1. Wykaz dokumentów składających się na ofertę:</w:t>
      </w:r>
    </w:p>
    <w:p w14:paraId="2E7F2B7E" w14:textId="77777777" w:rsidR="001C7F06" w:rsidRPr="00A01EFA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1) </w:t>
      </w:r>
      <w:r w:rsidRPr="00A01EFA">
        <w:rPr>
          <w:rFonts w:eastAsia="Times New Roman"/>
          <w:b/>
          <w:bCs/>
          <w:lang w:val="pl-PL"/>
        </w:rPr>
        <w:t>formularz ofertowy</w:t>
      </w:r>
      <w:r w:rsidRPr="00A01EFA">
        <w:rPr>
          <w:rFonts w:eastAsia="Times New Roman"/>
          <w:lang w:val="pl-PL"/>
        </w:rPr>
        <w:t xml:space="preserve"> - według wzoru stanowiącego załącznik nr 1 do Zapytania ofertowego,</w:t>
      </w:r>
    </w:p>
    <w:p w14:paraId="5FB452F8" w14:textId="77777777" w:rsidR="001C7F06" w:rsidRPr="00A01EFA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2) aktualne na dzień składania ofert </w:t>
      </w:r>
      <w:r w:rsidRPr="00A01EFA">
        <w:rPr>
          <w:rFonts w:eastAsia="Times New Roman"/>
          <w:b/>
          <w:bCs/>
          <w:lang w:val="pl-PL"/>
        </w:rPr>
        <w:t>oświadczenie o braku istnienia podstaw do wykluczenia z postępowania</w:t>
      </w:r>
      <w:r w:rsidRPr="00A01EFA">
        <w:rPr>
          <w:rFonts w:eastAsia="Times New Roman"/>
          <w:lang w:val="pl-PL"/>
        </w:rPr>
        <w:t xml:space="preserve"> - załącznik nr 2 do Zapytania ofertowego.</w:t>
      </w:r>
    </w:p>
    <w:p w14:paraId="23DFD7E6" w14:textId="77777777" w:rsidR="001C7F06" w:rsidRPr="00A01EFA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>2. Dodatkowo do oferty należy dołączyć:</w:t>
      </w:r>
    </w:p>
    <w:p w14:paraId="5D6A6A4B" w14:textId="30DA5BF3" w:rsidR="001C7F06" w:rsidRPr="00A01EFA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A01EFA">
        <w:rPr>
          <w:rFonts w:eastAsia="Times New Roman"/>
          <w:lang w:val="pl-PL"/>
        </w:rPr>
        <w:t xml:space="preserve">1) dokumenty, z których wynika prawo do </w:t>
      </w:r>
      <w:r w:rsidR="00F32641">
        <w:rPr>
          <w:rFonts w:eastAsia="Times New Roman"/>
          <w:lang w:val="pl-PL"/>
        </w:rPr>
        <w:t>złożenia</w:t>
      </w:r>
      <w:r w:rsidRPr="00A01EFA">
        <w:rPr>
          <w:rFonts w:eastAsia="Times New Roman"/>
          <w:lang w:val="pl-PL"/>
        </w:rPr>
        <w:t xml:space="preserve"> oferty lub odpowiednie </w:t>
      </w:r>
      <w:r w:rsidRPr="00A01EFA">
        <w:rPr>
          <w:rFonts w:eastAsia="Times New Roman"/>
          <w:b/>
          <w:bCs/>
          <w:lang w:val="pl-PL"/>
        </w:rPr>
        <w:t>pełnomocnictwo</w:t>
      </w:r>
      <w:r w:rsidRPr="00A01EFA">
        <w:rPr>
          <w:rFonts w:eastAsia="Times New Roman"/>
          <w:lang w:val="pl-PL"/>
        </w:rPr>
        <w:t xml:space="preserve"> upoważniające do złożenia oferty, o ile ofertę </w:t>
      </w:r>
      <w:r w:rsidR="00F32641">
        <w:rPr>
          <w:rFonts w:eastAsia="Times New Roman"/>
          <w:lang w:val="pl-PL"/>
        </w:rPr>
        <w:t>składa</w:t>
      </w:r>
      <w:r w:rsidRPr="00A01EFA">
        <w:rPr>
          <w:rFonts w:eastAsia="Times New Roman"/>
          <w:lang w:val="pl-PL"/>
        </w:rPr>
        <w:t xml:space="preserve"> pełnomocnik (jeśli dotyczy).</w:t>
      </w:r>
    </w:p>
    <w:p w14:paraId="0911A43D" w14:textId="53FF682B" w:rsidR="001C7F06" w:rsidRPr="00874FB3" w:rsidRDefault="00186DB1">
      <w:pPr>
        <w:widowControl/>
        <w:spacing w:after="240" w:line="276" w:lineRule="auto"/>
        <w:jc w:val="both"/>
        <w:rPr>
          <w:lang w:val="pl-PL"/>
        </w:rPr>
      </w:pPr>
      <w:r w:rsidRPr="00A01EFA">
        <w:rPr>
          <w:lang w:val="pl-PL"/>
        </w:rPr>
        <w:t>3. Zamawiający zastrzega sobie prawo do wezwania Wykonawcy do złożenia wyjaśnień/uzupełnienia dokumentów w przypadku, gdy oferta zawiera błędy/niejasności/jest niekompletna. Powyższe należy jednak traktować jako uprawnienie a nie obowiązek Zamawiającego.</w:t>
      </w:r>
    </w:p>
    <w:p w14:paraId="04D67BE6" w14:textId="6C580D21" w:rsidR="001C7F06" w:rsidRPr="00426F9B" w:rsidRDefault="00186DB1" w:rsidP="00A01EFA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426F9B">
        <w:rPr>
          <w:b/>
          <w:bCs/>
          <w:lang w:val="pl-PL"/>
        </w:rPr>
        <w:t>INFORMACJA DLA WYKONAWCÓW WSPÓLNIE UBIEGAJĄCYCH SIĘ O UDZIELENIE ZAMÓWIENIA</w:t>
      </w:r>
    </w:p>
    <w:p w14:paraId="66F32920" w14:textId="611AC060" w:rsidR="001C7F06" w:rsidRDefault="00186DB1" w:rsidP="00A848F7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426F9B">
        <w:rPr>
          <w:rFonts w:eastAsia="Times New Roman"/>
          <w:lang w:val="pl-PL"/>
        </w:rPr>
        <w:t>Wykonawcy mogą wspólnie ubiegać się o udzielenie zamówienia. W takim przypadku wykonawcy ustanawiają pełnomocnika do reprezentowania ich w postępowaniu albo do reprezentowania i zawarcia umowy w sprawie zamówienia publicznego. Pełnomocnictwo winno być załączone do oferty.</w:t>
      </w:r>
    </w:p>
    <w:p w14:paraId="197DA9C9" w14:textId="08FCAD4B" w:rsidR="001C7F06" w:rsidRPr="00426F9B" w:rsidRDefault="00186DB1" w:rsidP="00A01EFA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426F9B">
        <w:rPr>
          <w:b/>
          <w:bCs/>
          <w:lang w:val="pl-PL"/>
        </w:rPr>
        <w:lastRenderedPageBreak/>
        <w:t>OBOWIĄZEK BADANIA RAŻĄCO NISKIEJ CENY</w:t>
      </w:r>
    </w:p>
    <w:p w14:paraId="3962059B" w14:textId="43B57801" w:rsidR="001C7F06" w:rsidRPr="00156948" w:rsidRDefault="00186DB1" w:rsidP="00156948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426F9B">
        <w:rPr>
          <w:rFonts w:eastAsia="Times New Roman"/>
          <w:lang w:val="pl-PL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7787E316" w14:textId="1017455E" w:rsidR="001C7F06" w:rsidRPr="00156948" w:rsidRDefault="00186DB1" w:rsidP="00156948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>SPOSÓB KOMUNIKACJI W POSTĘPOWANIU</w:t>
      </w:r>
      <w:r w:rsidR="00156948">
        <w:rPr>
          <w:rFonts w:eastAsia="Times New Roman"/>
          <w:b/>
          <w:bCs/>
          <w:lang w:val="pl-PL"/>
        </w:rPr>
        <w:br/>
      </w:r>
      <w:r w:rsidRPr="00156948">
        <w:rPr>
          <w:rFonts w:eastAsia="Times New Roman"/>
          <w:lang w:val="pl-PL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</w:t>
      </w:r>
      <w:r w:rsidRPr="00156948">
        <w:rPr>
          <w:rStyle w:val="Odwoanieprzypisudolnego"/>
          <w:rFonts w:eastAsia="Times New Roman"/>
          <w:lang w:val="pl-PL"/>
        </w:rPr>
        <w:footnoteReference w:id="1"/>
      </w:r>
      <w:r w:rsidRPr="00156948">
        <w:rPr>
          <w:rFonts w:eastAsia="Times New Roman"/>
          <w:lang w:val="pl-PL"/>
        </w:rPr>
        <w:t>.</w:t>
      </w:r>
    </w:p>
    <w:p w14:paraId="331FC811" w14:textId="77777777" w:rsidR="001C7F06" w:rsidRPr="00156948" w:rsidRDefault="00186DB1">
      <w:pPr>
        <w:widowControl/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56948">
        <w:rPr>
          <w:rFonts w:eastAsia="Times New Roman"/>
          <w:b/>
          <w:bCs/>
          <w:lang w:val="pl-PL"/>
        </w:rPr>
        <w:t>Powyższe oznacza, że Wykonawcy zobowiązani są do składania ofert oraz zadawania pytań dotyczących treści niniejszego zapytania jedynie za pomocą BK2021, nie dopuszcza się formy e-mail.</w:t>
      </w:r>
    </w:p>
    <w:p w14:paraId="654B09F7" w14:textId="77777777" w:rsidR="001C7F06" w:rsidRPr="00156948" w:rsidRDefault="00186DB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56948">
        <w:rPr>
          <w:rFonts w:eastAsia="Times New Roman"/>
          <w:lang w:val="pl-PL"/>
        </w:rPr>
        <w:t xml:space="preserve">Szczegółowa instrukcja korzystania z BK2021 dla oferentów znajduje się pod adresem: </w:t>
      </w:r>
      <w:hyperlink r:id="rId12">
        <w:r w:rsidR="001C7F06" w:rsidRPr="00156948">
          <w:rPr>
            <w:rStyle w:val="Hipercze"/>
            <w:rFonts w:eastAsia="Times New Roman"/>
            <w:lang w:val="pl-PL"/>
          </w:rPr>
          <w:t>https://archiwum-bazakonkurencyjnosci.funduszeeuropejskie.gov.pl/info/web_instruction</w:t>
        </w:r>
      </w:hyperlink>
      <w:r w:rsidRPr="00156948">
        <w:rPr>
          <w:rFonts w:eastAsia="Times New Roman"/>
          <w:lang w:val="pl-PL"/>
        </w:rPr>
        <w:t xml:space="preserve">. </w:t>
      </w:r>
    </w:p>
    <w:p w14:paraId="0ACA481D" w14:textId="77777777" w:rsidR="001C7F06" w:rsidRPr="00156948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156948">
        <w:rPr>
          <w:rFonts w:eastAsia="Times New Roman"/>
          <w:lang w:val="pl-PL"/>
        </w:rPr>
        <w:t xml:space="preserve">Wsparcie techniczne BK2021: </w:t>
      </w:r>
      <w:hyperlink r:id="rId13">
        <w:r w:rsidR="001C7F06" w:rsidRPr="00156948">
          <w:rPr>
            <w:rStyle w:val="Hipercze"/>
            <w:rFonts w:eastAsia="Times New Roman"/>
            <w:lang w:val="pl-PL"/>
          </w:rPr>
          <w:t>konkurencyjnosc@mfipr.gov.pl</w:t>
        </w:r>
      </w:hyperlink>
      <w:r w:rsidRPr="00156948">
        <w:rPr>
          <w:rFonts w:eastAsia="Times New Roman"/>
          <w:lang w:val="pl-PL"/>
        </w:rPr>
        <w:t>.</w:t>
      </w:r>
    </w:p>
    <w:p w14:paraId="0D3D2BEC" w14:textId="77777777" w:rsidR="001C7F06" w:rsidRDefault="00186DB1">
      <w:pPr>
        <w:widowControl/>
        <w:spacing w:after="240" w:line="276" w:lineRule="auto"/>
        <w:jc w:val="both"/>
        <w:rPr>
          <w:rFonts w:eastAsia="Times New Roman"/>
          <w:lang w:val="pl-PL"/>
        </w:rPr>
      </w:pPr>
      <w:r w:rsidRPr="00156948">
        <w:rPr>
          <w:rFonts w:eastAsia="Times New Roman"/>
          <w:lang w:val="pl-PL"/>
        </w:rPr>
        <w:t>UWAGA: Zgodnie z informacją zamieszczoną w sekcji pytań i odpowiedzi w BK2021 „Baza nie powiadamia ogłoszeniodawcy o wpłynięciu pytania do prowadzonego postępowania”. Ponadto „zgodnie z technicznymi uwarunkowaniami BK2021, informujemy że: Komunikacja poprzez BK ma miejsce od publikacji ogłoszenia do upływu terminu składania ofert. „Oświadczenia” lub „dokumenty”, o których mowa w wytycznych dotyczą etapu składania ofert (funkcjonalność BK pozwala załączyć „dokumenty” lub „oświadczenia” do oferty) i ewentualnego wyjaśniania treści ogłoszenia, nie dotyczą zaś wyjaśniania treści ofert (lub potwierdzania warunków udziału w postępowaniu). Po upłynięciu terminu składania ofert, komunikacja przez BK nie jest wymagana, można zatem kontaktować się z wykonawcami np. za pomocą danych kontaktowych dostępnych w sekcji „Osoby do kontaktu” w ogłoszeniu”.</w:t>
      </w:r>
    </w:p>
    <w:p w14:paraId="7ECAB6BA" w14:textId="77777777" w:rsidR="001C7F06" w:rsidRPr="00156948" w:rsidRDefault="00186DB1" w:rsidP="00A01EFA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</w:r>
      <w:r w:rsidRPr="00156948">
        <w:rPr>
          <w:b/>
          <w:bCs/>
          <w:lang w:val="pl-PL"/>
        </w:rPr>
        <w:t>OPIS SPOSOBU PRZYGOTOWANIA OFERT</w:t>
      </w:r>
    </w:p>
    <w:p w14:paraId="41D0EE0A" w14:textId="030AE4FD" w:rsidR="001C7F06" w:rsidRPr="00156948" w:rsidRDefault="00186DB1">
      <w:pPr>
        <w:pStyle w:val="Akapitzlist"/>
        <w:widowControl/>
        <w:numPr>
          <w:ilvl w:val="0"/>
          <w:numId w:val="6"/>
        </w:numPr>
        <w:spacing w:after="240" w:line="276" w:lineRule="auto"/>
        <w:jc w:val="both"/>
        <w:rPr>
          <w:rFonts w:eastAsia="Times New Roman"/>
          <w:lang w:val="pl-PL"/>
        </w:rPr>
      </w:pPr>
      <w:r w:rsidRPr="00156948">
        <w:rPr>
          <w:rFonts w:eastAsia="Times New Roman"/>
          <w:lang w:val="pl-PL"/>
        </w:rPr>
        <w:t xml:space="preserve">Wykonawca może złożyć tylko jedną ofertę. W przypadku dopuszczenia przez Zamawiającego złożenia oferty częściowej niniejszy wymóg należy rozumieć jako złożenie jednej oferty w danej części zamówienia. Złożenie większej ilości ofert </w:t>
      </w:r>
      <w:r w:rsidR="00874FB3">
        <w:rPr>
          <w:rFonts w:eastAsia="Times New Roman"/>
          <w:lang w:val="pl-PL"/>
        </w:rPr>
        <w:t xml:space="preserve">w danej części zamówienia </w:t>
      </w:r>
      <w:r w:rsidRPr="00156948">
        <w:rPr>
          <w:rFonts w:eastAsia="Times New Roman"/>
          <w:lang w:val="pl-PL"/>
        </w:rPr>
        <w:t>spowoduje odrzucenie wszystkich ofert złożonych przez danego wykonawcę. Oferta może być złożona tylko do upływu terminu składania ofert.</w:t>
      </w:r>
    </w:p>
    <w:p w14:paraId="0748C1D7" w14:textId="5EE2165F" w:rsidR="001C7F06" w:rsidRPr="00156948" w:rsidRDefault="00186DB1">
      <w:pPr>
        <w:pStyle w:val="Akapitzlist"/>
        <w:widowControl/>
        <w:numPr>
          <w:ilvl w:val="0"/>
          <w:numId w:val="6"/>
        </w:numPr>
        <w:spacing w:after="240" w:line="276" w:lineRule="auto"/>
        <w:jc w:val="both"/>
        <w:rPr>
          <w:rFonts w:eastAsia="Times New Roman"/>
          <w:lang w:val="pl-PL"/>
        </w:rPr>
      </w:pPr>
      <w:r w:rsidRPr="00156948">
        <w:rPr>
          <w:rFonts w:eastAsia="Times New Roman"/>
          <w:lang w:val="pl-PL"/>
        </w:rPr>
        <w:lastRenderedPageBreak/>
        <w:t>Oferta musi być sporządzona w języku polskim, w formie elektronicznej lub postaci elektronicznej przy wykorzystaniu ogólnie dostępnych formatów danych, w szczególności w formacie danych: pdf, .doc, .docx, .xlsx, .xml, .rtf, .xps, .odt.</w:t>
      </w:r>
    </w:p>
    <w:p w14:paraId="0D40FE2B" w14:textId="77777777" w:rsidR="001C7F06" w:rsidRPr="00156948" w:rsidRDefault="00186DB1">
      <w:pPr>
        <w:pStyle w:val="Akapitzlist"/>
        <w:widowControl/>
        <w:numPr>
          <w:ilvl w:val="0"/>
          <w:numId w:val="6"/>
        </w:numPr>
        <w:spacing w:after="240" w:line="276" w:lineRule="auto"/>
        <w:jc w:val="both"/>
        <w:rPr>
          <w:rFonts w:eastAsia="Times New Roman"/>
          <w:b/>
          <w:bCs/>
          <w:lang w:val="pl-PL"/>
        </w:rPr>
      </w:pPr>
      <w:r w:rsidRPr="00156948">
        <w:rPr>
          <w:rFonts w:eastAsia="Times New Roman"/>
          <w:lang w:val="pl-PL"/>
        </w:rPr>
        <w:t xml:space="preserve">Składanie ofert odbywa się pisemnie za pomocą BK2021. </w:t>
      </w:r>
      <w:r w:rsidRPr="00156948">
        <w:rPr>
          <w:rFonts w:eastAsia="Times New Roman"/>
          <w:b/>
          <w:bCs/>
          <w:lang w:val="pl-PL"/>
        </w:rPr>
        <w:t>Powyższe oznacza, że Wykonawcy zobowiązani są do składania ofert jedynie za pomocą BK2021, nie dopuszcza się formy e-mail.</w:t>
      </w:r>
    </w:p>
    <w:p w14:paraId="2B864254" w14:textId="77777777" w:rsidR="001C7F06" w:rsidRPr="001221F4" w:rsidRDefault="00186DB1" w:rsidP="00A01EFA">
      <w:pPr>
        <w:widowControl/>
        <w:numPr>
          <w:ilvl w:val="0"/>
          <w:numId w:val="3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1221F4">
        <w:rPr>
          <w:b/>
          <w:bCs/>
          <w:lang w:val="pl-PL"/>
        </w:rPr>
        <w:tab/>
        <w:t>SPOSÓB OBLICZANIA CENY OFERTY</w:t>
      </w:r>
    </w:p>
    <w:p w14:paraId="703E8216" w14:textId="1EB4A48E" w:rsidR="00156948" w:rsidRPr="001221F4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>1</w:t>
      </w:r>
      <w:r w:rsidR="00156948" w:rsidRPr="001221F4">
        <w:rPr>
          <w:lang w:val="pl-PL"/>
        </w:rPr>
        <w:t xml:space="preserve">. Wykonawca podaje cenę za realizację przedmiotu zamówienia zgodnie ze wzorem Formularza Ofertowego, stanowiącego Załącznik nr 1 do Zapytania ofertowego. </w:t>
      </w:r>
    </w:p>
    <w:p w14:paraId="3F9DFEF3" w14:textId="2BB9D90A" w:rsidR="001C7F06" w:rsidRPr="001221F4" w:rsidRDefault="00156948" w:rsidP="00FB005F">
      <w:pPr>
        <w:widowControl/>
        <w:spacing w:line="276" w:lineRule="auto"/>
        <w:jc w:val="both"/>
        <w:rPr>
          <w:lang w:val="pl-PL"/>
        </w:rPr>
      </w:pPr>
      <w:r w:rsidRPr="001221F4">
        <w:rPr>
          <w:lang w:val="pl-PL"/>
        </w:rPr>
        <w:t>2. Cena ma charakter wynagrodzenia ryczałtowego i nie podlega zmianie.</w:t>
      </w:r>
    </w:p>
    <w:p w14:paraId="7855224C" w14:textId="645FC3AC" w:rsidR="00A848F7" w:rsidRDefault="00156948" w:rsidP="00FB005F">
      <w:pPr>
        <w:widowControl/>
        <w:spacing w:line="276" w:lineRule="auto"/>
        <w:jc w:val="both"/>
        <w:rPr>
          <w:lang w:val="pl-PL"/>
        </w:rPr>
      </w:pPr>
      <w:r w:rsidRPr="001221F4">
        <w:rPr>
          <w:lang w:val="pl-PL"/>
        </w:rPr>
        <w:t xml:space="preserve">3. Cena oferty powinna być wyrażona w złotych polskich (PLN) z dokładnością do dwóch miejsc po przecinku (przy czym Zamawiający przyjmuje arytmetyczny sposób zaokrąglania cen) oraz </w:t>
      </w:r>
      <w:r w:rsidR="00FB005F">
        <w:rPr>
          <w:lang w:val="pl-PL"/>
        </w:rPr>
        <w:t xml:space="preserve"> z </w:t>
      </w:r>
      <w:r w:rsidRPr="001221F4">
        <w:rPr>
          <w:lang w:val="pl-PL"/>
        </w:rPr>
        <w:t>uwzględnieniem obowiązującego podatku od towarów i usług VAT.</w:t>
      </w:r>
      <w:r w:rsidRPr="001221F4">
        <w:rPr>
          <w:lang w:val="pl-PL"/>
        </w:rPr>
        <w:br/>
        <w:t xml:space="preserve">4. Cena ofertowa/ceny jednostkowe muszą obejmować wszystkie koszty związane </w:t>
      </w:r>
      <w:r w:rsidRPr="001221F4">
        <w:rPr>
          <w:lang w:val="pl-PL"/>
        </w:rPr>
        <w:br/>
        <w:t>z realizacją przedmiotu zamówienia, wszystkie inne koszty oraz ewentualne upusty i rabaty a także wszystkie potencjalne ryzyka ekonomiczne, jakie mogą wystąpić przy realizacji przedmiotu umowy, wynikające z okoliczności, których nie można było przewidzieć w chwili zawierania umowy.</w:t>
      </w:r>
    </w:p>
    <w:p w14:paraId="6F8B1C3B" w14:textId="74FA62B5" w:rsidR="001C7F06" w:rsidRPr="00A848F7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 xml:space="preserve">5.  </w:t>
      </w:r>
      <w:r w:rsidR="00186DB1" w:rsidRPr="00A848F7">
        <w:rPr>
          <w:lang w:val="pl-PL"/>
        </w:rPr>
        <w:t>Wykonawcy ponoszą wszelkie koszty związane z przygotowaniem i złożeniem oferty.</w:t>
      </w:r>
    </w:p>
    <w:p w14:paraId="00B05AA8" w14:textId="16CE63ED" w:rsidR="001221F4" w:rsidRPr="00A848F7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 xml:space="preserve">7. </w:t>
      </w:r>
      <w:r w:rsidR="00186DB1" w:rsidRPr="00A848F7">
        <w:rPr>
          <w:lang w:val="pl-PL"/>
        </w:rPr>
        <w:t>Prawidłowe ustalenie stawki podatku VAT leży po stronie Wykonawcy. Należy przyjąć obowiązującą stawkę podatku VAT zgodnie z ustawą z dnia 11 marca 2004 r. o podatku od towarów i usług (t.j. Dz. U. z 2022 r. poz. 931 z późn. zm.).</w:t>
      </w:r>
    </w:p>
    <w:p w14:paraId="2B12080A" w14:textId="59F35F50" w:rsidR="001221F4" w:rsidRPr="00A848F7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 xml:space="preserve">8. </w:t>
      </w:r>
      <w:r w:rsidR="00186DB1" w:rsidRPr="00A848F7">
        <w:rPr>
          <w:lang w:val="pl-PL"/>
        </w:rPr>
        <w:t xml:space="preserve">Rozliczenia między Zamawiającym a wykonawcą prowadzone będą w walucie polskiej (złoty polski). Zamawiający nie przewiduje rozliczenia w walutach obcych. </w:t>
      </w:r>
    </w:p>
    <w:p w14:paraId="1649C8A9" w14:textId="4F693B2D" w:rsidR="001C7F06" w:rsidRPr="00A848F7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 xml:space="preserve">9. </w:t>
      </w:r>
      <w:r w:rsidR="00186DB1" w:rsidRPr="00A848F7">
        <w:rPr>
          <w:lang w:val="pl-PL"/>
        </w:rPr>
        <w:t>Wskazana cena oferty brutto służyć będzie do porównania złożonych ofert.</w:t>
      </w:r>
    </w:p>
    <w:p w14:paraId="27A3AE6C" w14:textId="423B0A98" w:rsidR="001C7F06" w:rsidRPr="00A848F7" w:rsidRDefault="00A848F7" w:rsidP="00FB005F">
      <w:pPr>
        <w:widowControl/>
        <w:spacing w:line="276" w:lineRule="auto"/>
        <w:jc w:val="both"/>
        <w:rPr>
          <w:lang w:val="pl-PL"/>
        </w:rPr>
      </w:pPr>
      <w:r>
        <w:rPr>
          <w:lang w:val="pl-PL"/>
        </w:rPr>
        <w:t xml:space="preserve">10. </w:t>
      </w:r>
      <w:r w:rsidR="00186DB1" w:rsidRPr="00A848F7">
        <w:rPr>
          <w:lang w:val="pl-PL"/>
        </w:rPr>
        <w:t xml:space="preserve">Jeżeli została złożona oferta, której wybór prowadziłby do powstania u Zamawiającego obowiązku podatkowego zgodnie z ustawą z dnia 11 marca 2004 r. o podatku od towarów i usług dla celów zastosowania kryterium ceny lub kosztu Zamawiający dolicza do przedstawionej w tej ofercie ceny kwotę podatku od towarów i usług, którą miałby obowiązek rozliczyć. </w:t>
      </w:r>
      <w:r w:rsidR="00186DB1" w:rsidRPr="00A848F7">
        <w:rPr>
          <w:u w:val="single"/>
          <w:lang w:val="pl-PL"/>
        </w:rPr>
        <w:t>W takim wypadku, wykonawca składając ofertę ma obowiązek:</w:t>
      </w:r>
    </w:p>
    <w:p w14:paraId="4D673376" w14:textId="77777777" w:rsidR="001C7F06" w:rsidRPr="001221F4" w:rsidRDefault="00186DB1" w:rsidP="001221F4">
      <w:pPr>
        <w:pStyle w:val="Akapitzlist"/>
        <w:widowControl/>
        <w:numPr>
          <w:ilvl w:val="0"/>
          <w:numId w:val="7"/>
        </w:numPr>
        <w:spacing w:line="276" w:lineRule="auto"/>
        <w:ind w:left="851"/>
        <w:jc w:val="both"/>
        <w:rPr>
          <w:lang w:val="pl-PL"/>
        </w:rPr>
      </w:pPr>
      <w:r w:rsidRPr="001221F4">
        <w:rPr>
          <w:lang w:val="pl-PL"/>
        </w:rPr>
        <w:t>poinformowania Zamawiającego, że wybór jego oferty będzie prowadził do powstania u Zamawiającego obowiązku podatkowego;</w:t>
      </w:r>
    </w:p>
    <w:p w14:paraId="0B2E01A0" w14:textId="77777777" w:rsidR="001C7F06" w:rsidRPr="001221F4" w:rsidRDefault="00186DB1" w:rsidP="001221F4">
      <w:pPr>
        <w:pStyle w:val="Akapitzlist"/>
        <w:widowControl/>
        <w:numPr>
          <w:ilvl w:val="0"/>
          <w:numId w:val="7"/>
        </w:numPr>
        <w:spacing w:line="276" w:lineRule="auto"/>
        <w:ind w:left="851"/>
        <w:jc w:val="both"/>
        <w:rPr>
          <w:lang w:val="pl-PL"/>
        </w:rPr>
      </w:pPr>
      <w:r w:rsidRPr="001221F4">
        <w:rPr>
          <w:lang w:val="pl-PL"/>
        </w:rPr>
        <w:t>wskazania nazwy (rodzaju) towaru lub usługi, których dostawa lub świadczenie będą prowadziły do powstania obowiązku podatkowego;</w:t>
      </w:r>
    </w:p>
    <w:p w14:paraId="7F00FCBC" w14:textId="77777777" w:rsidR="001C7F06" w:rsidRPr="001221F4" w:rsidRDefault="00186DB1" w:rsidP="001221F4">
      <w:pPr>
        <w:pStyle w:val="Akapitzlist"/>
        <w:widowControl/>
        <w:numPr>
          <w:ilvl w:val="0"/>
          <w:numId w:val="7"/>
        </w:numPr>
        <w:spacing w:line="276" w:lineRule="auto"/>
        <w:ind w:left="851"/>
        <w:jc w:val="both"/>
        <w:rPr>
          <w:lang w:val="pl-PL"/>
        </w:rPr>
      </w:pPr>
      <w:r w:rsidRPr="001221F4">
        <w:rPr>
          <w:lang w:val="pl-PL"/>
        </w:rPr>
        <w:t>wskazania wartości towaru lub usługi objętego obowiązkiem podatkowym Zamawiającego, bez kwoty podatku;</w:t>
      </w:r>
    </w:p>
    <w:p w14:paraId="63ECBF8A" w14:textId="77777777" w:rsidR="001C7F06" w:rsidRPr="00B169F5" w:rsidRDefault="00186DB1" w:rsidP="001221F4">
      <w:pPr>
        <w:pStyle w:val="Akapitzlist"/>
        <w:widowControl/>
        <w:numPr>
          <w:ilvl w:val="0"/>
          <w:numId w:val="7"/>
        </w:numPr>
        <w:spacing w:line="276" w:lineRule="auto"/>
        <w:ind w:left="851"/>
        <w:jc w:val="both"/>
        <w:rPr>
          <w:lang w:val="pl-PL"/>
        </w:rPr>
      </w:pPr>
      <w:r w:rsidRPr="001221F4">
        <w:rPr>
          <w:lang w:val="pl-PL"/>
        </w:rPr>
        <w:t xml:space="preserve">wskazania stawki podatku od towarów i usług, która zgodnie z wiedzą wykonawcy, będzie </w:t>
      </w:r>
      <w:r w:rsidRPr="00B169F5">
        <w:rPr>
          <w:lang w:val="pl-PL"/>
        </w:rPr>
        <w:t>miała zastosowanie.</w:t>
      </w:r>
    </w:p>
    <w:p w14:paraId="27A46EC8" w14:textId="13E25D08" w:rsidR="00B169F5" w:rsidRPr="00FB005F" w:rsidRDefault="00B169F5" w:rsidP="00FB005F">
      <w:pPr>
        <w:pStyle w:val="Akapitzlist"/>
        <w:widowControl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FB005F">
        <w:rPr>
          <w:rFonts w:eastAsiaTheme="minorHAnsi"/>
        </w:rPr>
        <w:t xml:space="preserve">WYLICZENIA CENY: Sprzęt komputerowy, drukarka objęty niniejszym zamówieniem nabywany jest dla szkół podstawowych prowadzonych przez Miasto Puławy. </w:t>
      </w:r>
      <w:r w:rsidRPr="00FB005F">
        <w:rPr>
          <w:rFonts w:eastAsia="Times New Roman"/>
          <w:shd w:val="clear" w:color="auto" w:fill="FFFFFF"/>
          <w:lang w:val="zh-CN" w:eastAsia="ar-SA"/>
        </w:rPr>
        <w:t>Przepisy</w:t>
      </w:r>
      <w:r w:rsidRPr="00FB005F">
        <w:rPr>
          <w:rFonts w:eastAsia="Times New Roman"/>
        </w:rPr>
        <w:t xml:space="preserve"> zawarte w art. 83 ust. 1 pkt 26 lit. a u</w:t>
      </w:r>
      <w:r w:rsidRPr="00FB005F">
        <w:rPr>
          <w:rFonts w:eastAsia="Times New Roman"/>
          <w:shd w:val="clear" w:color="auto" w:fill="FFFFFF"/>
          <w:lang w:eastAsia="ar-SA"/>
        </w:rPr>
        <w:t xml:space="preserve">stawy z dnia 11 marca 2004 r. o podatku od towarów i usług (t.j. Dz. U. z 2024 r. poz. 361) </w:t>
      </w:r>
      <w:r w:rsidRPr="00FB005F">
        <w:rPr>
          <w:rFonts w:eastAsia="Times New Roman"/>
          <w:shd w:val="clear" w:color="auto" w:fill="FFFFFF"/>
          <w:lang w:val="zh-CN" w:eastAsia="ar-SA"/>
        </w:rPr>
        <w:t xml:space="preserve"> dopuszczają zastosowanie 0% stawki podatku do dostaw sprzętu komputerowego</w:t>
      </w:r>
      <w:r w:rsidRPr="00FB005F">
        <w:rPr>
          <w:rFonts w:eastAsia="Times New Roman"/>
          <w:shd w:val="clear" w:color="auto" w:fill="FFFFFF"/>
          <w:lang w:val="pl-PL" w:eastAsia="ar-SA"/>
        </w:rPr>
        <w:t>, drukarek</w:t>
      </w:r>
      <w:r w:rsidRPr="00FB005F">
        <w:rPr>
          <w:rFonts w:eastAsia="Times New Roman"/>
          <w:shd w:val="clear" w:color="auto" w:fill="FFFFFF"/>
          <w:lang w:val="zh-CN" w:eastAsia="ar-SA"/>
        </w:rPr>
        <w:t xml:space="preserve"> dla placówek oświatowych wymienionego w załączniku nr 8 do w/w ustawy. 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 xml:space="preserve">Zastosowanie preferencyjnej stawki podatku VAT jest jednak możliwe pod warunkiem posiadania stosownego zamówienia potwierdzonego przez organ 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lastRenderedPageBreak/>
        <w:t>prowadzący daną placówkę oświatową.</w:t>
      </w:r>
      <w:r w:rsidRPr="00FB005F">
        <w:rPr>
          <w:rFonts w:eastAsia="Times New Roman"/>
          <w:shd w:val="clear" w:color="auto" w:fill="FFFFFF"/>
          <w:lang w:val="zh-CN" w:eastAsia="ar-SA"/>
        </w:rPr>
        <w:t xml:space="preserve"> Przy czym "posiadanie" należy rozumieć jako fizyczne posiadanie zamówienia przez podatnika, korzystającego z preferencyjnej stawki podatku VAT. 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 xml:space="preserve">Uzyskanie takiego potwierdzenia od organu prowadzącego, tj. </w:t>
      </w:r>
      <w:r w:rsidRPr="00FB005F">
        <w:rPr>
          <w:rFonts w:eastAsia="Times New Roman"/>
          <w:b/>
          <w:bCs/>
          <w:shd w:val="clear" w:color="auto" w:fill="FFFFFF"/>
          <w:lang w:val="pl-PL" w:eastAsia="ar-SA"/>
        </w:rPr>
        <w:t>Miasta Puławy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>, dotyczy etapu dostawy a</w:t>
      </w:r>
      <w:r w:rsidRPr="00FB005F">
        <w:rPr>
          <w:rFonts w:eastAsia="Times New Roman"/>
          <w:b/>
          <w:bCs/>
          <w:shd w:val="clear" w:color="auto" w:fill="FFFFFF"/>
          <w:lang w:eastAsia="ar-SA"/>
        </w:rPr>
        <w:t> 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>nie złożenia samej oferty w postępowaniu o udzielenie zamówienia publicznego.</w:t>
      </w:r>
      <w:r w:rsidRPr="00FB005F">
        <w:rPr>
          <w:rFonts w:eastAsia="Times New Roman"/>
          <w:b/>
          <w:bCs/>
          <w:shd w:val="clear" w:color="auto" w:fill="FFFFFF"/>
          <w:lang w:val="pl-PL" w:eastAsia="ar-SA"/>
        </w:rPr>
        <w:t xml:space="preserve"> 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 xml:space="preserve">Zamawiający, dopiero po dokonaniu wyboru oferty najkorzystniejszej może wystąpić o potwierdzenie zamówienia. </w:t>
      </w:r>
      <w:r w:rsidRPr="00FB005F">
        <w:rPr>
          <w:rFonts w:eastAsia="Times New Roman"/>
          <w:b/>
          <w:bCs/>
          <w:u w:val="single"/>
          <w:shd w:val="clear" w:color="auto" w:fill="FFFFFF"/>
          <w:lang w:val="zh-CN" w:eastAsia="ar-SA"/>
        </w:rPr>
        <w:t>Jeżeli Zamawiający nie określił w </w:t>
      </w:r>
      <w:r w:rsidRPr="00FB005F">
        <w:rPr>
          <w:rFonts w:eastAsia="Times New Roman"/>
          <w:b/>
          <w:bCs/>
          <w:u w:val="single"/>
          <w:shd w:val="clear" w:color="auto" w:fill="FFFFFF"/>
          <w:lang w:val="pl-PL" w:eastAsia="ar-SA"/>
        </w:rPr>
        <w:t>Zapytaniu</w:t>
      </w:r>
      <w:r w:rsidRPr="00FB005F">
        <w:rPr>
          <w:rFonts w:eastAsia="Times New Roman"/>
          <w:b/>
          <w:bCs/>
          <w:u w:val="single"/>
          <w:shd w:val="clear" w:color="auto" w:fill="FFFFFF"/>
          <w:lang w:val="zh-CN" w:eastAsia="ar-SA"/>
        </w:rPr>
        <w:t xml:space="preserve"> żadnych wymagań co do sposobu obliczenia ceny oferty, nie wskazał jaką stawkę należy przyjąć do porównania ofert, nie podał także czy zamierza wystąpić do organu nadzorującego o potwierdzenie zamówienia to należy uznać, że obowiązkiem wykonawców, składających oferty jest podanie ceny z uwzględnieniem PODSTAWOWEJ STAWKI podatku VAT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>. (por. orzeczenie KIO z dnia 28 maja 2019 r. KIO 88</w:t>
      </w:r>
      <w:r w:rsidRPr="00FB005F">
        <w:rPr>
          <w:rFonts w:eastAsia="Times New Roman"/>
          <w:b/>
          <w:bCs/>
          <w:shd w:val="clear" w:color="auto" w:fill="FFFFFF"/>
          <w:lang w:eastAsia="ar-SA"/>
        </w:rPr>
        <w:t>1</w:t>
      </w:r>
      <w:r w:rsidRPr="00FB005F">
        <w:rPr>
          <w:rFonts w:eastAsia="Times New Roman"/>
          <w:b/>
          <w:bCs/>
          <w:shd w:val="clear" w:color="auto" w:fill="FFFFFF"/>
          <w:lang w:val="zh-CN" w:eastAsia="ar-SA"/>
        </w:rPr>
        <w:t>/19).</w:t>
      </w:r>
    </w:p>
    <w:p w14:paraId="0C7D0C18" w14:textId="77777777" w:rsidR="001C7F06" w:rsidRDefault="001C7F06" w:rsidP="001221F4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3445AAF8" w14:textId="77777777" w:rsidR="001C7F06" w:rsidRPr="001221F4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</w:r>
      <w:r w:rsidRPr="001221F4">
        <w:rPr>
          <w:b/>
          <w:bCs/>
          <w:lang w:val="pl-PL"/>
        </w:rPr>
        <w:t>SPOSÓB I TERMIN SKŁADANIA OFERT</w:t>
      </w:r>
    </w:p>
    <w:p w14:paraId="6FBCB30C" w14:textId="77777777" w:rsidR="001C7F06" w:rsidRPr="001221F4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1221F4">
        <w:rPr>
          <w:sz w:val="22"/>
          <w:szCs w:val="22"/>
        </w:rPr>
        <w:t>1. Ofertę wraz z załącznikami należy przygotować i złożyć zgodnie z wytycznymi opisanymi w rozdziale XIV Zapytania ofertowego za pomocą BK2021. Zamawiający nie dopuszcza formy e-mail.</w:t>
      </w:r>
    </w:p>
    <w:p w14:paraId="352DD416" w14:textId="7D418DD2" w:rsidR="001C7F06" w:rsidRPr="001221F4" w:rsidRDefault="00186DB1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1221F4">
        <w:rPr>
          <w:sz w:val="22"/>
          <w:szCs w:val="22"/>
        </w:rPr>
        <w:t xml:space="preserve">2. Ofertę należy złożyć w nieprzekraczalnym terminie do dnia </w:t>
      </w:r>
      <w:r w:rsidR="00A848F7">
        <w:rPr>
          <w:b/>
          <w:bCs/>
          <w:color w:val="auto"/>
          <w:sz w:val="22"/>
          <w:szCs w:val="22"/>
        </w:rPr>
        <w:t>2</w:t>
      </w:r>
      <w:r w:rsidR="00420A70">
        <w:rPr>
          <w:b/>
          <w:bCs/>
          <w:color w:val="auto"/>
          <w:sz w:val="22"/>
          <w:szCs w:val="22"/>
        </w:rPr>
        <w:t>8</w:t>
      </w:r>
      <w:r w:rsidR="00BC7B46" w:rsidRPr="00BC7B46">
        <w:rPr>
          <w:b/>
          <w:bCs/>
          <w:color w:val="auto"/>
          <w:sz w:val="22"/>
          <w:szCs w:val="22"/>
        </w:rPr>
        <w:t>.01.</w:t>
      </w:r>
      <w:r w:rsidRPr="00BC7B46">
        <w:rPr>
          <w:b/>
          <w:bCs/>
          <w:color w:val="auto"/>
          <w:sz w:val="22"/>
          <w:szCs w:val="22"/>
        </w:rPr>
        <w:t>202</w:t>
      </w:r>
      <w:r w:rsidR="00BC7B46" w:rsidRPr="00BC7B46">
        <w:rPr>
          <w:b/>
          <w:bCs/>
          <w:color w:val="auto"/>
          <w:sz w:val="22"/>
          <w:szCs w:val="22"/>
        </w:rPr>
        <w:t>5</w:t>
      </w:r>
      <w:r w:rsidRPr="00BC7B46">
        <w:rPr>
          <w:b/>
          <w:bCs/>
          <w:color w:val="auto"/>
          <w:sz w:val="22"/>
          <w:szCs w:val="22"/>
        </w:rPr>
        <w:t xml:space="preserve"> r. </w:t>
      </w:r>
    </w:p>
    <w:p w14:paraId="3A2E2C3B" w14:textId="2A776541" w:rsidR="001C7F06" w:rsidRPr="001221F4" w:rsidRDefault="001221F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221F4">
        <w:rPr>
          <w:sz w:val="22"/>
          <w:szCs w:val="22"/>
        </w:rPr>
        <w:t>. O terminie złożenia oferty decyduje data oraz dokładny czas przekazania oferty za pomocą BK 2021.</w:t>
      </w:r>
    </w:p>
    <w:p w14:paraId="18639DEA" w14:textId="22B95696" w:rsidR="001C7F06" w:rsidRDefault="001221F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1221F4">
        <w:rPr>
          <w:sz w:val="22"/>
          <w:szCs w:val="22"/>
        </w:rPr>
        <w:t>. Oferent ma możliwość wycofania oferty. Możliwość wycofania ofert istnieje do momentu upłynięcia terminu składania ofert.</w:t>
      </w:r>
      <w:r>
        <w:rPr>
          <w:sz w:val="22"/>
          <w:szCs w:val="22"/>
        </w:rPr>
        <w:t xml:space="preserve"> </w:t>
      </w:r>
    </w:p>
    <w:p w14:paraId="72F46BE4" w14:textId="77777777" w:rsidR="001221F4" w:rsidRDefault="001221F4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69DB7B3F" w14:textId="537E8943" w:rsidR="001C7F06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>OPIS KRYTERIÓW OCENY OFERT, WRAZ Z PODANIEM WAG TYCH KRYTERIÓW I SPOSOBU OCENY OFERT</w:t>
      </w:r>
      <w:r w:rsidR="00B23014">
        <w:rPr>
          <w:b/>
          <w:bCs/>
          <w:lang w:val="pl-PL"/>
        </w:rPr>
        <w:t xml:space="preserve"> (DOTYCZY KAŻDEJ CZĘŚCI ZAMÓWIENIA)</w:t>
      </w:r>
    </w:p>
    <w:p w14:paraId="24141467" w14:textId="77777777" w:rsidR="001C7F06" w:rsidRPr="001221F4" w:rsidRDefault="00186DB1" w:rsidP="00156948">
      <w:pPr>
        <w:widowControl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221F4">
        <w:rPr>
          <w:lang w:val="pl-PL"/>
        </w:rPr>
        <w:t>Przy wyborze najkorzystniejszej oferty Zamawiający będzie się kierował następującymi kryteriami oceny ofert:</w:t>
      </w:r>
    </w:p>
    <w:p w14:paraId="315F7834" w14:textId="77777777" w:rsidR="001C7F06" w:rsidRPr="001221F4" w:rsidRDefault="00186DB1">
      <w:pPr>
        <w:spacing w:line="276" w:lineRule="auto"/>
        <w:ind w:left="426"/>
        <w:jc w:val="both"/>
        <w:rPr>
          <w:b/>
          <w:bCs/>
          <w:lang w:val="pl-PL"/>
        </w:rPr>
      </w:pPr>
      <w:r w:rsidRPr="001221F4">
        <w:rPr>
          <w:b/>
          <w:bCs/>
          <w:lang w:val="pl-PL"/>
        </w:rPr>
        <w:t>Kryterium 1: Cena – waga kryterium 90%</w:t>
      </w:r>
    </w:p>
    <w:p w14:paraId="369332FD" w14:textId="11B08D26" w:rsidR="001C7F06" w:rsidRPr="001221F4" w:rsidRDefault="00186DB1">
      <w:pPr>
        <w:spacing w:line="276" w:lineRule="auto"/>
        <w:ind w:left="426"/>
        <w:jc w:val="both"/>
        <w:rPr>
          <w:b/>
          <w:bCs/>
          <w:lang w:val="pl-PL"/>
        </w:rPr>
      </w:pPr>
      <w:r w:rsidRPr="001221F4">
        <w:rPr>
          <w:b/>
          <w:bCs/>
          <w:lang w:val="pl-PL"/>
        </w:rPr>
        <w:t xml:space="preserve">Kryterium </w:t>
      </w:r>
      <w:r w:rsidR="001B507F" w:rsidRPr="001221F4">
        <w:rPr>
          <w:b/>
          <w:bCs/>
          <w:lang w:val="pl-PL"/>
        </w:rPr>
        <w:t>2</w:t>
      </w:r>
      <w:r w:rsidRPr="001221F4">
        <w:rPr>
          <w:b/>
          <w:bCs/>
          <w:lang w:val="pl-PL"/>
        </w:rPr>
        <w:t xml:space="preserve">: </w:t>
      </w:r>
      <w:r w:rsidR="00432BFD">
        <w:rPr>
          <w:b/>
          <w:bCs/>
          <w:lang w:val="pl-PL"/>
        </w:rPr>
        <w:t>Aspekt społeczny</w:t>
      </w:r>
      <w:r w:rsidR="00A848F7">
        <w:rPr>
          <w:b/>
          <w:bCs/>
          <w:lang w:val="pl-PL"/>
        </w:rPr>
        <w:t xml:space="preserve"> -</w:t>
      </w:r>
      <w:r w:rsidR="00432BFD">
        <w:rPr>
          <w:b/>
          <w:bCs/>
          <w:lang w:val="pl-PL"/>
        </w:rPr>
        <w:t xml:space="preserve"> </w:t>
      </w:r>
      <w:r w:rsidRPr="001221F4">
        <w:rPr>
          <w:b/>
          <w:bCs/>
          <w:lang w:val="pl-PL"/>
        </w:rPr>
        <w:t>Zatrudnienie osoby bezrobotnej – waga kryterium 10%</w:t>
      </w:r>
    </w:p>
    <w:p w14:paraId="4817F46B" w14:textId="77777777" w:rsidR="001C7F06" w:rsidRPr="001221F4" w:rsidRDefault="00186DB1">
      <w:pPr>
        <w:spacing w:line="276" w:lineRule="auto"/>
        <w:ind w:left="426"/>
        <w:jc w:val="both"/>
        <w:rPr>
          <w:b/>
          <w:bCs/>
          <w:lang w:val="pl-PL"/>
        </w:rPr>
      </w:pPr>
      <w:r w:rsidRPr="001221F4">
        <w:rPr>
          <w:lang w:val="pl-PL"/>
        </w:rPr>
        <w:t>Zamawiający dokona oceny ofert przyznając punkty w ramach powyższych kryteriów oceny ofert przyjmując zasadę, że 1% = 1 punkt.</w:t>
      </w:r>
    </w:p>
    <w:p w14:paraId="5A0884E9" w14:textId="77777777" w:rsidR="001C7F06" w:rsidRPr="001221F4" w:rsidRDefault="00186DB1" w:rsidP="00156948">
      <w:pPr>
        <w:widowControl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221F4">
        <w:rPr>
          <w:lang w:val="pl-PL"/>
        </w:rPr>
        <w:t>Zasady oceny ofert w poszczególnych kryteriach:</w:t>
      </w:r>
    </w:p>
    <w:p w14:paraId="13DFC8E5" w14:textId="618CFA40" w:rsidR="001C7F06" w:rsidRPr="001221F4" w:rsidRDefault="00186DB1" w:rsidP="00156948">
      <w:pPr>
        <w:pStyle w:val="Akapitzlist"/>
        <w:widowControl/>
        <w:numPr>
          <w:ilvl w:val="3"/>
          <w:numId w:val="6"/>
        </w:numPr>
        <w:spacing w:line="276" w:lineRule="auto"/>
        <w:ind w:left="1134" w:hanging="454"/>
        <w:jc w:val="both"/>
        <w:rPr>
          <w:b/>
          <w:bCs/>
          <w:lang w:val="pl-PL"/>
        </w:rPr>
      </w:pPr>
      <w:r w:rsidRPr="001221F4">
        <w:rPr>
          <w:lang w:val="pl-PL"/>
        </w:rPr>
        <w:t>Kryterium „</w:t>
      </w:r>
      <w:r w:rsidRPr="001221F4">
        <w:rPr>
          <w:b/>
          <w:bCs/>
          <w:lang w:val="pl-PL"/>
        </w:rPr>
        <w:t>Cena</w:t>
      </w:r>
      <w:r w:rsidRPr="001221F4">
        <w:rPr>
          <w:lang w:val="pl-PL"/>
        </w:rPr>
        <w:t xml:space="preserve">” będzie rozpatrywane na podstawie ceny brutto za wykonanie przedmiotu zamówienia, podanej przez </w:t>
      </w:r>
      <w:r w:rsidR="00F31D3F">
        <w:rPr>
          <w:lang w:val="pl-PL"/>
        </w:rPr>
        <w:t>W</w:t>
      </w:r>
      <w:r w:rsidRPr="001221F4">
        <w:rPr>
          <w:lang w:val="pl-PL"/>
        </w:rPr>
        <w:t xml:space="preserve">ykonawcę w formularzu ofertowym. Zamawiający ofercie o najniższej cenie przyzna </w:t>
      </w:r>
      <w:r w:rsidRPr="001221F4">
        <w:rPr>
          <w:b/>
          <w:bCs/>
          <w:lang w:val="pl-PL"/>
        </w:rPr>
        <w:t>90 punktów</w:t>
      </w:r>
      <w:r w:rsidRPr="001221F4">
        <w:rPr>
          <w:lang w:val="pl-PL"/>
        </w:rPr>
        <w:t xml:space="preserve"> (wartość punktowa obliczona z dokładnością do dwóch miejsc po przecinku), a każdej następnej zostanie przyporządkowana liczba punktów proporcjonalnie mniejsza, według wzoru:</w:t>
      </w:r>
    </w:p>
    <w:p w14:paraId="0B2AC266" w14:textId="77777777" w:rsidR="001C7F06" w:rsidRPr="001221F4" w:rsidRDefault="00186DB1">
      <w:pPr>
        <w:spacing w:after="120" w:line="276" w:lineRule="auto"/>
        <w:ind w:left="680"/>
        <w:jc w:val="center"/>
        <w:rPr>
          <w:lang w:val="pl-PL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bad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*90pkt</m:t>
          </m:r>
        </m:oMath>
      </m:oMathPara>
    </w:p>
    <w:p w14:paraId="0270884B" w14:textId="77777777" w:rsidR="001C7F06" w:rsidRPr="001221F4" w:rsidRDefault="00186DB1">
      <w:pPr>
        <w:spacing w:line="276" w:lineRule="auto"/>
        <w:ind w:left="709"/>
        <w:jc w:val="both"/>
        <w:rPr>
          <w:b/>
          <w:bCs/>
          <w:lang w:val="pl-PL"/>
        </w:rPr>
      </w:pPr>
      <w:r w:rsidRPr="001221F4">
        <w:rPr>
          <w:lang w:val="pl-PL"/>
        </w:rPr>
        <w:t>gdzie:</w:t>
      </w:r>
    </w:p>
    <w:p w14:paraId="3229526E" w14:textId="77777777" w:rsidR="001C7F06" w:rsidRPr="001221F4" w:rsidRDefault="00186DB1">
      <w:pPr>
        <w:spacing w:line="276" w:lineRule="auto"/>
        <w:ind w:left="680"/>
        <w:rPr>
          <w:b/>
          <w:bCs/>
          <w:lang w:val="pl-PL"/>
        </w:rPr>
      </w:pPr>
      <w:r w:rsidRPr="001221F4">
        <w:rPr>
          <w:lang w:val="pl-PL"/>
        </w:rPr>
        <w:t>C – ilość punktów oferty badanej w kryterium cena</w:t>
      </w:r>
    </w:p>
    <w:p w14:paraId="764C0DBE" w14:textId="77777777" w:rsidR="001C7F06" w:rsidRPr="001221F4" w:rsidRDefault="00186DB1">
      <w:pPr>
        <w:spacing w:line="276" w:lineRule="auto"/>
        <w:ind w:left="680"/>
        <w:rPr>
          <w:b/>
          <w:bCs/>
          <w:lang w:val="pl-PL"/>
        </w:rPr>
      </w:pPr>
      <w:r w:rsidRPr="001221F4">
        <w:rPr>
          <w:lang w:val="pl-PL"/>
        </w:rPr>
        <w:t>C</w:t>
      </w:r>
      <w:r w:rsidRPr="001221F4">
        <w:rPr>
          <w:vertAlign w:val="subscript"/>
          <w:lang w:val="pl-PL"/>
        </w:rPr>
        <w:t>min</w:t>
      </w:r>
      <w:r w:rsidRPr="001221F4">
        <w:rPr>
          <w:lang w:val="pl-PL"/>
        </w:rPr>
        <w:t xml:space="preserve"> – najniższa oferowana cena brutto (zł) spośród ofert niepodlegających odrzuceniu</w:t>
      </w:r>
    </w:p>
    <w:p w14:paraId="5EB82350" w14:textId="77777777" w:rsidR="001C7F06" w:rsidRPr="001221F4" w:rsidRDefault="00186DB1">
      <w:pPr>
        <w:spacing w:line="276" w:lineRule="auto"/>
        <w:ind w:left="680"/>
        <w:rPr>
          <w:b/>
          <w:bCs/>
          <w:lang w:val="pl-PL"/>
        </w:rPr>
      </w:pPr>
      <w:r w:rsidRPr="001221F4">
        <w:rPr>
          <w:lang w:val="pl-PL"/>
        </w:rPr>
        <w:t>C</w:t>
      </w:r>
      <w:r w:rsidRPr="001221F4">
        <w:rPr>
          <w:vertAlign w:val="subscript"/>
          <w:lang w:val="pl-PL"/>
        </w:rPr>
        <w:t>bad</w:t>
      </w:r>
      <w:r w:rsidRPr="001221F4">
        <w:rPr>
          <w:lang w:val="pl-PL"/>
        </w:rPr>
        <w:t xml:space="preserve"> – cena badanej oferty brutto (zł)</w:t>
      </w:r>
    </w:p>
    <w:p w14:paraId="592FA67A" w14:textId="77777777" w:rsidR="001C7F06" w:rsidRPr="001221F4" w:rsidRDefault="001C7F06">
      <w:pPr>
        <w:spacing w:line="276" w:lineRule="auto"/>
        <w:jc w:val="both"/>
        <w:rPr>
          <w:b/>
          <w:bCs/>
          <w:lang w:val="pl-PL"/>
        </w:rPr>
      </w:pPr>
    </w:p>
    <w:p w14:paraId="14127E2D" w14:textId="34D7FD57" w:rsidR="001C7F06" w:rsidRPr="001221F4" w:rsidRDefault="00186DB1" w:rsidP="00156948">
      <w:pPr>
        <w:pStyle w:val="Akapitzlist"/>
        <w:widowControl/>
        <w:numPr>
          <w:ilvl w:val="3"/>
          <w:numId w:val="6"/>
        </w:numPr>
        <w:spacing w:line="276" w:lineRule="auto"/>
        <w:jc w:val="both"/>
        <w:rPr>
          <w:b/>
          <w:bCs/>
          <w:lang w:val="pl-PL"/>
        </w:rPr>
      </w:pPr>
      <w:r w:rsidRPr="001221F4">
        <w:rPr>
          <w:lang w:val="pl-PL"/>
        </w:rPr>
        <w:lastRenderedPageBreak/>
        <w:t xml:space="preserve">Kryterium </w:t>
      </w:r>
      <w:r w:rsidR="00432BFD" w:rsidRPr="00A848F7">
        <w:rPr>
          <w:b/>
          <w:bCs/>
          <w:lang w:val="pl-PL"/>
        </w:rPr>
        <w:t>Aspekt społeczny</w:t>
      </w:r>
      <w:r w:rsidR="00A848F7" w:rsidRPr="00A848F7">
        <w:rPr>
          <w:b/>
          <w:bCs/>
          <w:lang w:val="pl-PL"/>
        </w:rPr>
        <w:t xml:space="preserve"> - </w:t>
      </w:r>
      <w:r w:rsidRPr="00A848F7">
        <w:rPr>
          <w:b/>
          <w:bCs/>
          <w:lang w:val="pl-PL"/>
        </w:rPr>
        <w:t>Zatrudnienie</w:t>
      </w:r>
      <w:r w:rsidRPr="001221F4">
        <w:rPr>
          <w:b/>
          <w:bCs/>
          <w:lang w:val="pl-PL"/>
        </w:rPr>
        <w:t xml:space="preserve"> osoby bezrobotnej</w:t>
      </w:r>
      <w:r w:rsidRPr="001221F4">
        <w:rPr>
          <w:lang w:val="pl-PL"/>
        </w:rPr>
        <w:t xml:space="preserve"> będzie rozpatrywane na podstawie oświadczenia Wykonawcy zawartego w formularzu oferty, że do realizacji zamówienia skieruje min. 1 osobę bezrobotną w rozumieniu ustawy z dnia 20 kwietnia 2004 roku o promocji zatrudnienia i instytucjach rynku pracy zatrudnioną w wymiarze co najmniej ½ etatu i osoba ta będzie faktycznie realizowała te czynności.</w:t>
      </w:r>
    </w:p>
    <w:p w14:paraId="247F2E62" w14:textId="1049161D" w:rsidR="001C7F06" w:rsidRPr="001221F4" w:rsidRDefault="00186DB1">
      <w:pPr>
        <w:pStyle w:val="Akapitzlist"/>
        <w:widowControl/>
        <w:spacing w:line="276" w:lineRule="auto"/>
        <w:ind w:left="907" w:firstLine="0"/>
        <w:jc w:val="both"/>
        <w:rPr>
          <w:lang w:val="pl-PL"/>
        </w:rPr>
      </w:pPr>
      <w:r w:rsidRPr="001221F4">
        <w:rPr>
          <w:lang w:val="pl-PL"/>
        </w:rPr>
        <w:t>Jeżeli Wykonawca, pomimo dochowania należytej staranności, nie zatrudni osoby bezrobotnej i będzie to potwierdzone odpowiednimi dokumentami z urzędu pracy wówczas Zamawiający uzna, że niezatrudnienie osoby bezrobotnej nastąpiło z przyczyn nie leżących po stronie Wykonawcy. Jednakże przez cały okres trwania umowy, Wykonawca ma obowiązek zgłaszać do urzędu pracy ofertę pracy i przedkładać dokumenty z tej procedury Zamawiającemu.</w:t>
      </w:r>
    </w:p>
    <w:p w14:paraId="3E233B9F" w14:textId="77777777" w:rsidR="001C7F06" w:rsidRPr="001221F4" w:rsidRDefault="00186DB1">
      <w:pPr>
        <w:pStyle w:val="Akapitzlist"/>
        <w:widowControl/>
        <w:spacing w:line="276" w:lineRule="auto"/>
        <w:ind w:left="907" w:firstLine="0"/>
        <w:jc w:val="both"/>
        <w:rPr>
          <w:lang w:val="pl-PL"/>
        </w:rPr>
      </w:pPr>
      <w:r w:rsidRPr="001221F4">
        <w:rPr>
          <w:lang w:val="pl-PL"/>
        </w:rPr>
        <w:t>Ocena ofert w odniesieniu do podanego powyżej kryterium dokonana zostanie na podstawie oświadczenia Wykonawcy zawartego w formularzu oferty, stanowiącym Załącznik nr 1 do Zapytania ofertowego.</w:t>
      </w:r>
    </w:p>
    <w:p w14:paraId="68B30A51" w14:textId="77777777" w:rsidR="001C7F06" w:rsidRPr="001221F4" w:rsidRDefault="00186DB1">
      <w:pPr>
        <w:pStyle w:val="Akapitzlist"/>
        <w:widowControl/>
        <w:spacing w:line="276" w:lineRule="auto"/>
        <w:ind w:left="907" w:firstLine="0"/>
        <w:jc w:val="both"/>
        <w:rPr>
          <w:u w:val="single"/>
          <w:lang w:val="pl-PL"/>
        </w:rPr>
      </w:pPr>
      <w:r w:rsidRPr="001221F4">
        <w:rPr>
          <w:u w:val="single"/>
          <w:lang w:val="pl-PL"/>
        </w:rPr>
        <w:t>W niniejszym kryterium Wykonawca może otrzymać maksymalnie 10 pkt.</w:t>
      </w:r>
      <w:r w:rsidRPr="001221F4">
        <w:rPr>
          <w:lang w:val="pl-PL"/>
        </w:rPr>
        <w:br/>
      </w:r>
    </w:p>
    <w:p w14:paraId="379FB12C" w14:textId="77777777" w:rsidR="001C7F06" w:rsidRPr="001221F4" w:rsidRDefault="00186DB1" w:rsidP="00156948">
      <w:pPr>
        <w:widowControl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221F4">
        <w:rPr>
          <w:lang w:val="pl-PL"/>
        </w:rPr>
        <w:t xml:space="preserve">Zamawiający dokona oceny ofert i wyboru najkorzystniejszej oferty jedynie spośród ofert niepodlegających odrzuceniu. </w:t>
      </w:r>
    </w:p>
    <w:p w14:paraId="045CC678" w14:textId="77777777" w:rsidR="001C7F06" w:rsidRPr="001221F4" w:rsidRDefault="00186DB1" w:rsidP="00156948">
      <w:pPr>
        <w:widowControl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221F4">
        <w:rPr>
          <w:lang w:val="pl-PL"/>
        </w:rPr>
        <w:t>Punktacja przyznawana ofertom w poszczególnych kryteriach oceny ofert będzie liczona z dokładnością do dwóch miejsc po przecinku, zgodnie z zasadami arytmetyki. Maksymalna ilość punktów, jaką może uzyskać oferta po uwzględnieniu kryteriów wynosi 100 pkt.</w:t>
      </w:r>
    </w:p>
    <w:p w14:paraId="7636A921" w14:textId="77777777" w:rsidR="001C7F06" w:rsidRPr="001221F4" w:rsidRDefault="00186DB1" w:rsidP="00156948">
      <w:pPr>
        <w:widowControl/>
        <w:numPr>
          <w:ilvl w:val="1"/>
          <w:numId w:val="6"/>
        </w:numPr>
        <w:spacing w:line="276" w:lineRule="auto"/>
        <w:ind w:left="426" w:hanging="426"/>
        <w:jc w:val="both"/>
        <w:rPr>
          <w:b/>
          <w:bCs/>
          <w:lang w:val="pl-PL"/>
        </w:rPr>
      </w:pPr>
      <w:r w:rsidRPr="001221F4">
        <w:rPr>
          <w:lang w:val="pl-PL"/>
        </w:rPr>
        <w:t>Za ofertę najkorzystniejszą uznana zostanie oferta, która uzyska najwyższą liczbę punktów wyliczoną jako sumę punktów uzyskanych w ww. kryteriach.</w:t>
      </w:r>
    </w:p>
    <w:p w14:paraId="2A035864" w14:textId="77777777" w:rsidR="001C7F06" w:rsidRPr="001221F4" w:rsidRDefault="001C7F06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5D62C27A" w14:textId="2A2D2E4C" w:rsidR="001C7F06" w:rsidRPr="00F020AC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 w:rsidRPr="00F020AC">
        <w:rPr>
          <w:b/>
          <w:bCs/>
          <w:lang w:val="pl-PL"/>
        </w:rPr>
        <w:t>INFORMACJA O TREŚCI ZAWIERANEJ UMOWY ORAZ MOŻLIWOŚCI JEJ ZMIANY</w:t>
      </w:r>
    </w:p>
    <w:p w14:paraId="30CBAD78" w14:textId="7494CFE7" w:rsidR="001C7F06" w:rsidRPr="00F020AC" w:rsidRDefault="00186DB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1. Wybrany </w:t>
      </w:r>
      <w:r w:rsidR="00F31D3F">
        <w:rPr>
          <w:sz w:val="22"/>
          <w:szCs w:val="22"/>
        </w:rPr>
        <w:t>W</w:t>
      </w:r>
      <w:r w:rsidRPr="00F020AC">
        <w:rPr>
          <w:sz w:val="22"/>
          <w:szCs w:val="22"/>
        </w:rPr>
        <w:t xml:space="preserve">ykonawca jest zobowiązany do zawarcia umowy na warunkach określonych we wzorze umowy stanowiącym załącznik nr 3 do Zapytania ofertowego. </w:t>
      </w:r>
    </w:p>
    <w:p w14:paraId="10CAA4B2" w14:textId="77777777" w:rsidR="001C7F06" w:rsidRPr="00F020AC" w:rsidRDefault="00186DB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2. Zakres świadczenia wykonawcy wynikający z umowy jest tożsamy z jego zobowiązaniem zawartym w ofercie. </w:t>
      </w:r>
    </w:p>
    <w:p w14:paraId="491CFACF" w14:textId="77777777" w:rsidR="001C7F06" w:rsidRPr="00F020AC" w:rsidRDefault="00186DB1">
      <w:pPr>
        <w:pStyle w:val="Default"/>
        <w:spacing w:after="142"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3. Zamawiający przewiduje możliwość zmiany zawartej umowy w stosunku do treści wybranej oferty w zakresie wskazanym we wzorze umowy stanowiącym załącznik nr 3 do Zapytania ofertowego. </w:t>
      </w:r>
    </w:p>
    <w:p w14:paraId="77CEAF3D" w14:textId="77777777" w:rsidR="001C7F06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>4. Zmiana umowy wymaga dla swej ważności, pod rygorem nieważności, zachowania formy pisemnej.</w:t>
      </w:r>
    </w:p>
    <w:p w14:paraId="4F25A168" w14:textId="77777777" w:rsidR="001C7F06" w:rsidRDefault="001C7F06">
      <w:pPr>
        <w:widowControl/>
        <w:spacing w:after="240" w:line="276" w:lineRule="auto"/>
        <w:rPr>
          <w:rFonts w:eastAsia="Times New Roman"/>
          <w:b/>
          <w:bCs/>
          <w:lang w:val="pl-PL"/>
        </w:rPr>
      </w:pPr>
    </w:p>
    <w:p w14:paraId="71AE027F" w14:textId="51AC4B06" w:rsidR="001C7F06" w:rsidRDefault="00186DB1" w:rsidP="00FB005F">
      <w:pPr>
        <w:widowControl/>
        <w:numPr>
          <w:ilvl w:val="0"/>
          <w:numId w:val="12"/>
        </w:numPr>
        <w:spacing w:after="240" w:line="276" w:lineRule="auto"/>
        <w:jc w:val="both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>INFORMACJA O FORMALNOŚCIACH, JAKIE MUSZĄ ZOSTAĆ DOPEŁNIONE PO WYBORZE OFERTY W CELU ZAWARCIA UMOWY W SPRAWIE ZAMÓWIENIA PUBLICZNEGO</w:t>
      </w:r>
    </w:p>
    <w:p w14:paraId="3BA2BBAC" w14:textId="77777777" w:rsidR="001C7F06" w:rsidRPr="00F020AC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1. Zamawiający poinformuje wykonawcę, któremu zostanie udzielone zamówienie, o miejscu i terminie zawarcia umowy. Wykonawca winien stawić się celem podpisania umowy w miejscu i terminie wskazanym przez Zamawiającego. </w:t>
      </w:r>
    </w:p>
    <w:p w14:paraId="6D0680EF" w14:textId="77777777" w:rsidR="001C7F06" w:rsidRPr="00F020AC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>2. Wykonawca przed zawarciem umowy poda wszelkie informacje niezbędne do wypełnienia treści umowy na wezwanie Zamawiającego.</w:t>
      </w:r>
    </w:p>
    <w:p w14:paraId="2D8D4DA8" w14:textId="77777777" w:rsidR="001C7F06" w:rsidRPr="00F020AC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lastRenderedPageBreak/>
        <w:t xml:space="preserve">3. Jeżeli zostanie wybrana oferta wykonawców wspólnie ubiegających się o udzielenie zamówienia, Zamawiający będzie żądał przed zawarciem umowy w sprawie zamówienia publicznego kopii umowy regulującej współpracę tych wykonawców, w której zostanie określony pełnomocnik uprawniony do kontaktów z Zamawiającym oraz do wystawiania dokumentów związanych z płatnościami, przy czym termin, na jaki została zawarta umowa, nie może być krótszy niż termin realizacji zamówienia. </w:t>
      </w:r>
    </w:p>
    <w:p w14:paraId="20E8F130" w14:textId="02496BA1" w:rsidR="001C7F06" w:rsidRPr="00F020AC" w:rsidRDefault="00186DB1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4. Niedopełnienie powyższych formalności przez wybranego </w:t>
      </w:r>
      <w:r w:rsidR="00F31D3F">
        <w:rPr>
          <w:sz w:val="22"/>
          <w:szCs w:val="22"/>
        </w:rPr>
        <w:t>W</w:t>
      </w:r>
      <w:r w:rsidRPr="00F020AC">
        <w:rPr>
          <w:sz w:val="22"/>
          <w:szCs w:val="22"/>
        </w:rPr>
        <w:t xml:space="preserve">ykonawcę będzie potraktowane przez Zamawiającego jako niemożność zawarcia umowy w sprawie zamówienia publicznego z przyczyn leżących po stronie </w:t>
      </w:r>
      <w:r w:rsidR="00F31D3F">
        <w:rPr>
          <w:sz w:val="22"/>
          <w:szCs w:val="22"/>
        </w:rPr>
        <w:t>W</w:t>
      </w:r>
      <w:r w:rsidRPr="00F020AC">
        <w:rPr>
          <w:sz w:val="22"/>
          <w:szCs w:val="22"/>
        </w:rPr>
        <w:t>ykonawcy.</w:t>
      </w:r>
    </w:p>
    <w:p w14:paraId="06250366" w14:textId="01F85C8F" w:rsidR="001C7F06" w:rsidRDefault="00186DB1" w:rsidP="00A848F7">
      <w:pPr>
        <w:pStyle w:val="Default"/>
        <w:spacing w:line="276" w:lineRule="auto"/>
        <w:jc w:val="both"/>
        <w:rPr>
          <w:sz w:val="22"/>
          <w:szCs w:val="22"/>
        </w:rPr>
      </w:pPr>
      <w:r w:rsidRPr="00F020AC">
        <w:rPr>
          <w:sz w:val="22"/>
          <w:szCs w:val="22"/>
        </w:rPr>
        <w:t xml:space="preserve">5. W przypadku gdy wybrany </w:t>
      </w:r>
      <w:r w:rsidR="00F31D3F">
        <w:rPr>
          <w:sz w:val="22"/>
          <w:szCs w:val="22"/>
        </w:rPr>
        <w:t>W</w:t>
      </w:r>
      <w:r w:rsidRPr="00F020AC">
        <w:rPr>
          <w:sz w:val="22"/>
          <w:szCs w:val="22"/>
        </w:rPr>
        <w:t xml:space="preserve">ykonawca odstąpi od zawarcia umowy w sprawie zamówienia, </w:t>
      </w:r>
      <w:r w:rsidR="00F31D3F">
        <w:rPr>
          <w:sz w:val="22"/>
          <w:szCs w:val="22"/>
        </w:rPr>
        <w:t>Z</w:t>
      </w:r>
      <w:r w:rsidRPr="00F020AC">
        <w:rPr>
          <w:sz w:val="22"/>
          <w:szCs w:val="22"/>
        </w:rPr>
        <w:t>amawiający może zawrzeć umowę z wykonawcą, który uzyskał kolejną najwyższą liczbę punktów.</w:t>
      </w:r>
    </w:p>
    <w:p w14:paraId="10924017" w14:textId="77777777" w:rsidR="00A848F7" w:rsidRPr="00A848F7" w:rsidRDefault="00A848F7" w:rsidP="00A848F7">
      <w:pPr>
        <w:pStyle w:val="Default"/>
        <w:spacing w:line="276" w:lineRule="auto"/>
        <w:jc w:val="both"/>
        <w:rPr>
          <w:sz w:val="22"/>
          <w:szCs w:val="22"/>
        </w:rPr>
      </w:pPr>
    </w:p>
    <w:p w14:paraId="55000B36" w14:textId="59C70B4E" w:rsidR="001C7F06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>INFORMACJA DOTYCZĄCA OFERT WARIANTOWYCH</w:t>
      </w:r>
    </w:p>
    <w:p w14:paraId="0B3F60CC" w14:textId="35A1243F" w:rsidR="001C7F06" w:rsidRPr="00A848F7" w:rsidRDefault="00186DB1">
      <w:pPr>
        <w:widowControl/>
        <w:spacing w:after="240" w:line="276" w:lineRule="auto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 xml:space="preserve">Zamawiający </w:t>
      </w:r>
      <w:r w:rsidRPr="00F020AC">
        <w:rPr>
          <w:rFonts w:eastAsia="Times New Roman"/>
          <w:b/>
          <w:bCs/>
          <w:lang w:val="pl-PL"/>
        </w:rPr>
        <w:t>nie dopuszcza</w:t>
      </w:r>
      <w:r w:rsidRPr="00F020AC">
        <w:rPr>
          <w:rFonts w:eastAsia="Times New Roman"/>
          <w:lang w:val="pl-PL"/>
        </w:rPr>
        <w:t xml:space="preserve"> składania ofert wariantowych.</w:t>
      </w:r>
    </w:p>
    <w:p w14:paraId="197116E7" w14:textId="44099F47" w:rsidR="001C7F06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>PRZESŁANKI UNIEWAŻNIENIA POSTĘPOWANIA</w:t>
      </w:r>
    </w:p>
    <w:p w14:paraId="22885684" w14:textId="77777777" w:rsidR="001C7F06" w:rsidRPr="00F020AC" w:rsidRDefault="00186DB1">
      <w:pPr>
        <w:widowControl/>
        <w:spacing w:line="276" w:lineRule="auto"/>
        <w:jc w:val="both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>Zamawiający zastrzega sobie prawo do unieważnienia postępowania w niżej wymienionych przypadkach:</w:t>
      </w:r>
    </w:p>
    <w:p w14:paraId="636BBB13" w14:textId="77777777" w:rsidR="001C7F06" w:rsidRPr="00F020AC" w:rsidRDefault="00186DB1">
      <w:pPr>
        <w:pStyle w:val="Akapitzlist"/>
        <w:widowControl/>
        <w:numPr>
          <w:ilvl w:val="0"/>
          <w:numId w:val="8"/>
        </w:numPr>
        <w:spacing w:line="276" w:lineRule="auto"/>
        <w:jc w:val="both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>Gdy w postępowaniu nie wpłynie żadna oferta;</w:t>
      </w:r>
    </w:p>
    <w:p w14:paraId="36F4BFCA" w14:textId="77777777" w:rsidR="001C7F06" w:rsidRPr="00F020AC" w:rsidRDefault="00186DB1">
      <w:pPr>
        <w:pStyle w:val="Akapitzlist"/>
        <w:widowControl/>
        <w:numPr>
          <w:ilvl w:val="0"/>
          <w:numId w:val="8"/>
        </w:numPr>
        <w:spacing w:line="276" w:lineRule="auto"/>
        <w:jc w:val="both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>Gdy wszystkie oferty złożone w postępowaniu będą podlegały odrzuceniu;</w:t>
      </w:r>
    </w:p>
    <w:p w14:paraId="666E73D5" w14:textId="77777777" w:rsidR="001C7F06" w:rsidRPr="00F020AC" w:rsidRDefault="00186DB1">
      <w:pPr>
        <w:pStyle w:val="Akapitzlist"/>
        <w:widowControl/>
        <w:numPr>
          <w:ilvl w:val="0"/>
          <w:numId w:val="8"/>
        </w:numPr>
        <w:spacing w:line="276" w:lineRule="auto"/>
        <w:jc w:val="both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>Jeżeli środki publiczne, które zamawiający zamierzał przeznaczyć na sfinansowanie całości lub części zamówienia, nie zostaną mu przyznane;</w:t>
      </w:r>
    </w:p>
    <w:p w14:paraId="33D127C9" w14:textId="7FBCB191" w:rsidR="001C7F06" w:rsidRDefault="00186DB1" w:rsidP="00F31D3F">
      <w:pPr>
        <w:pStyle w:val="Akapitzlist"/>
        <w:widowControl/>
        <w:numPr>
          <w:ilvl w:val="0"/>
          <w:numId w:val="8"/>
        </w:numPr>
        <w:spacing w:line="276" w:lineRule="auto"/>
        <w:jc w:val="both"/>
        <w:rPr>
          <w:rFonts w:eastAsia="Times New Roman"/>
          <w:lang w:val="pl-PL"/>
        </w:rPr>
      </w:pPr>
      <w:r w:rsidRPr="00F020AC">
        <w:rPr>
          <w:rFonts w:eastAsia="Times New Roman"/>
          <w:lang w:val="pl-PL"/>
        </w:rPr>
        <w:t>Jeżeli cena najkorzystniejszej oferty przekracza budżet zaplanowany na sfinansowanie zamówienia;</w:t>
      </w:r>
    </w:p>
    <w:p w14:paraId="445C3598" w14:textId="77777777" w:rsidR="00F31D3F" w:rsidRPr="00F31D3F" w:rsidRDefault="00F31D3F" w:rsidP="00F31D3F">
      <w:pPr>
        <w:pStyle w:val="Akapitzlist"/>
        <w:widowControl/>
        <w:spacing w:line="276" w:lineRule="auto"/>
        <w:ind w:left="720" w:firstLine="0"/>
        <w:jc w:val="both"/>
        <w:rPr>
          <w:rFonts w:eastAsia="Times New Roman"/>
          <w:lang w:val="pl-PL"/>
        </w:rPr>
      </w:pPr>
    </w:p>
    <w:p w14:paraId="79F00762" w14:textId="495C4411" w:rsidR="001C7F06" w:rsidRPr="00FB005F" w:rsidRDefault="00186DB1" w:rsidP="00FB005F">
      <w:pPr>
        <w:widowControl/>
        <w:numPr>
          <w:ilvl w:val="0"/>
          <w:numId w:val="12"/>
        </w:num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ab/>
      </w:r>
      <w:r w:rsidR="00FB005F" w:rsidRPr="00FB005F">
        <w:rPr>
          <w:b/>
          <w:bCs/>
          <w:lang w:val="pl-PL"/>
        </w:rPr>
        <w:t>KLAUZULA INFORMACYJNA O PRZETWARZANIU DANYCH OSOBOWYCH</w:t>
      </w:r>
    </w:p>
    <w:p w14:paraId="2B32AB5A" w14:textId="77777777" w:rsidR="00FB005F" w:rsidRDefault="00FB005F" w:rsidP="00FB005F">
      <w:pPr>
        <w:spacing w:line="276" w:lineRule="auto"/>
        <w:jc w:val="both"/>
        <w:rPr>
          <w:lang w:val="pl-PL"/>
        </w:rPr>
      </w:pPr>
    </w:p>
    <w:p w14:paraId="085831BE" w14:textId="58F5537D" w:rsidR="001C7F06" w:rsidRDefault="00FB005F" w:rsidP="00FB005F">
      <w:pPr>
        <w:spacing w:line="276" w:lineRule="auto"/>
        <w:jc w:val="both"/>
        <w:rPr>
          <w:lang w:val="pl-PL"/>
        </w:rPr>
      </w:pPr>
      <w:r w:rsidRPr="00FB005F">
        <w:rPr>
          <w:lang w:val="pl-PL"/>
        </w:rPr>
        <w:t>Zgodnie z art. 13 ust. 1 i 2 rozporządzenia Parlamentu Europejskiego i</w:t>
      </w:r>
      <w:r>
        <w:rPr>
          <w:lang w:val="pl-PL"/>
        </w:rPr>
        <w:t xml:space="preserve"> </w:t>
      </w:r>
      <w:r w:rsidRPr="00FB005F">
        <w:rPr>
          <w:lang w:val="pl-PL"/>
        </w:rPr>
        <w:t>Rady (UE) 2016/679 z dnia 27 kwietnia 2016 r. w sprawie ochrony osób fizycznych w związku z przetwarzaniem danych osobowych i w sprawie</w:t>
      </w:r>
      <w:r>
        <w:rPr>
          <w:lang w:val="pl-PL"/>
        </w:rPr>
        <w:t xml:space="preserve"> </w:t>
      </w:r>
      <w:r w:rsidRPr="00FB005F">
        <w:rPr>
          <w:lang w:val="pl-PL"/>
        </w:rPr>
        <w:t>swobodnego przepływu takich danych oraz uchylenia dyrektywy 95/46/WE</w:t>
      </w:r>
      <w:r>
        <w:rPr>
          <w:lang w:val="pl-PL"/>
        </w:rPr>
        <w:t xml:space="preserve"> </w:t>
      </w:r>
      <w:r w:rsidRPr="00FB005F">
        <w:rPr>
          <w:lang w:val="pl-PL"/>
        </w:rPr>
        <w:t>(ogólne rozporządzenie o ochronie danych) (Dz. Urz. UE L 119 z</w:t>
      </w:r>
      <w:r>
        <w:rPr>
          <w:lang w:val="pl-PL"/>
        </w:rPr>
        <w:t xml:space="preserve"> </w:t>
      </w:r>
      <w:r w:rsidRPr="00FB005F">
        <w:rPr>
          <w:lang w:val="pl-PL"/>
        </w:rPr>
        <w:t>04.05.2016, str. 1), dalej „RODO”, informuję, że</w:t>
      </w:r>
      <w:r>
        <w:rPr>
          <w:lang w:val="pl-PL"/>
        </w:rPr>
        <w:t>:</w:t>
      </w:r>
    </w:p>
    <w:p w14:paraId="0B673FD8" w14:textId="77777777" w:rsidR="00FB005F" w:rsidRPr="00A848F7" w:rsidRDefault="00FB005F" w:rsidP="00FB005F">
      <w:pPr>
        <w:spacing w:line="276" w:lineRule="auto"/>
        <w:jc w:val="both"/>
        <w:rPr>
          <w:lang w:val="pl-PL"/>
        </w:rPr>
      </w:pPr>
    </w:p>
    <w:p w14:paraId="3A78F24F" w14:textId="77777777" w:rsidR="001C7F06" w:rsidRPr="00A848F7" w:rsidRDefault="00186DB1">
      <w:pPr>
        <w:spacing w:line="276" w:lineRule="auto"/>
        <w:jc w:val="both"/>
        <w:rPr>
          <w:b/>
          <w:bCs/>
          <w:lang w:val="pl-PL"/>
        </w:rPr>
      </w:pPr>
      <w:r w:rsidRPr="00A848F7">
        <w:rPr>
          <w:b/>
          <w:bCs/>
          <w:lang w:val="pl-PL"/>
        </w:rPr>
        <w:t>Administrator Danych Osobowych:</w:t>
      </w:r>
    </w:p>
    <w:p w14:paraId="5ADF32BE" w14:textId="0EAA4837" w:rsidR="00A848F7" w:rsidRPr="00A848F7" w:rsidRDefault="00186DB1" w:rsidP="00A848F7">
      <w:pPr>
        <w:pStyle w:val="Style1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A848F7">
        <w:rPr>
          <w:rFonts w:ascii="Arial" w:hAnsi="Arial" w:cs="Arial"/>
          <w:sz w:val="22"/>
          <w:szCs w:val="22"/>
        </w:rPr>
        <w:t>Administratorem Pani/Pana danych osobowych jest</w:t>
      </w:r>
      <w:r w:rsidR="008021AA" w:rsidRPr="00A848F7">
        <w:rPr>
          <w:rFonts w:ascii="Arial" w:hAnsi="Arial" w:cs="Arial"/>
          <w:sz w:val="22"/>
          <w:szCs w:val="22"/>
        </w:rPr>
        <w:t xml:space="preserve"> Szkoła Podstawowa nr 1 im. Tadeusza Kościuszki w Puławach</w:t>
      </w:r>
      <w:r w:rsidR="00A848F7" w:rsidRPr="00A848F7">
        <w:rPr>
          <w:rFonts w:ascii="Arial" w:hAnsi="Arial" w:cs="Arial"/>
          <w:sz w:val="22"/>
          <w:szCs w:val="22"/>
        </w:rPr>
        <w:t>, ul. Kaniowczyków 1, 24-100 Puławy</w:t>
      </w:r>
    </w:p>
    <w:p w14:paraId="4CF48196" w14:textId="3FAA9570" w:rsidR="001C7F06" w:rsidRDefault="001C7F06">
      <w:pPr>
        <w:spacing w:line="276" w:lineRule="auto"/>
        <w:jc w:val="both"/>
        <w:rPr>
          <w:lang w:val="pl-PL"/>
        </w:rPr>
      </w:pPr>
    </w:p>
    <w:p w14:paraId="5B1C3CDE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Inspektor Danych Osobowych:</w:t>
      </w:r>
    </w:p>
    <w:p w14:paraId="7D29BCC5" w14:textId="04E5583F" w:rsidR="001C7F06" w:rsidRDefault="00186DB1" w:rsidP="00481A00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W sprawach związanych z ochroną danych osobowych przetwarzanych w </w:t>
      </w:r>
      <w:r w:rsidR="00481A00">
        <w:rPr>
          <w:lang w:val="pl-PL"/>
        </w:rPr>
        <w:t xml:space="preserve">Szkole Podstawowej </w:t>
      </w:r>
      <w:r w:rsidR="00F50D78" w:rsidRPr="00AD5C3F">
        <w:t xml:space="preserve">im. </w:t>
      </w:r>
      <w:r w:rsidR="00F50D78">
        <w:t>Tadeusza Kościuszki w Puławach</w:t>
      </w:r>
      <w:r w:rsidR="00F50D78">
        <w:rPr>
          <w:lang w:val="pl-PL"/>
        </w:rPr>
        <w:t xml:space="preserve"> </w:t>
      </w:r>
      <w:r>
        <w:rPr>
          <w:lang w:val="pl-PL"/>
        </w:rPr>
        <w:t xml:space="preserve">może się Pani/Pan kontaktować z Inspektorem Danych Osobowych </w:t>
      </w:r>
      <w:r w:rsidR="008021AA">
        <w:rPr>
          <w:lang w:val="pl-PL"/>
        </w:rPr>
        <w:t>–</w:t>
      </w:r>
      <w:r>
        <w:rPr>
          <w:lang w:val="pl-PL"/>
        </w:rPr>
        <w:t xml:space="preserve"> </w:t>
      </w:r>
      <w:r w:rsidR="008021AA">
        <w:rPr>
          <w:lang w:val="pl-PL"/>
        </w:rPr>
        <w:t>Grzegorz Ląd</w:t>
      </w:r>
      <w:r>
        <w:rPr>
          <w:lang w:val="pl-PL"/>
        </w:rPr>
        <w:t xml:space="preserve"> w następujący sposób:</w:t>
      </w:r>
    </w:p>
    <w:p w14:paraId="453BD97D" w14:textId="6779F63F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drogą elektroniczną: </w:t>
      </w:r>
      <w:r w:rsidR="008021AA" w:rsidRPr="008021AA">
        <w:rPr>
          <w:lang w:val="pl-PL"/>
        </w:rPr>
        <w:t>rodo@cuwpulawy.pl</w:t>
      </w:r>
    </w:p>
    <w:p w14:paraId="24135712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pisemnie: na adres siedziby Administratora danych.</w:t>
      </w:r>
    </w:p>
    <w:p w14:paraId="15000C08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Podstawa prawna i zakres przetwarzania danych osobowych:</w:t>
      </w:r>
    </w:p>
    <w:p w14:paraId="3DDA551D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Podstawą przetwarzania Pani/Pana danych osobowych są obowiązujące przepisy prawa, zawarte umowy lub udzielona przez Pana/Panią zgoda.</w:t>
      </w:r>
    </w:p>
    <w:p w14:paraId="7C001AF0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>Pani/Pana dane osobowe są przetwarzane w celu/celach:</w:t>
      </w:r>
    </w:p>
    <w:p w14:paraId="2B166E7D" w14:textId="77777777" w:rsidR="001C7F06" w:rsidRDefault="00186DB1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wypełnienia obowiązku prawnego ciążącego na administratorze (art. 6 ust. 1 lit. c RODO),</w:t>
      </w:r>
    </w:p>
    <w:p w14:paraId="16996A49" w14:textId="77777777" w:rsidR="001C7F06" w:rsidRDefault="00186DB1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wykonania zadania realizowanego w interesie publicznym lub w ramach sprawowania władzy publicznej powierzonej administratorowi (art. 6 ust. 1 lit. e RODO), wykonania umowy, której stroną jest osoba, której dane dotyczą, lub do podjęcia działań na żądanie osoby, której dane dotyczą, przed zawarciem umowy (art. 6 ust. 1 lit. b RODO).</w:t>
      </w:r>
    </w:p>
    <w:p w14:paraId="168F20D4" w14:textId="77777777" w:rsidR="001C7F06" w:rsidRDefault="00186DB1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lang w:val="pl-PL"/>
        </w:rPr>
      </w:pPr>
      <w:r>
        <w:rPr>
          <w:lang w:val="pl-PL"/>
        </w:rPr>
        <w:t>w pozostałych przypadkach Pani/Pana dane osobowe będą przetwarzane wyłącznie na podstawie wcześniej udzielonej zgody w zakresie i celu określonym w treści zgody (art. 6 ust. 1 lit. a RODO).</w:t>
      </w:r>
    </w:p>
    <w:p w14:paraId="0BEB223C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Odbiorcy danych osobowych:</w:t>
      </w:r>
    </w:p>
    <w:p w14:paraId="568D1AA2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Odbiorcami Pani/Pana danych osobowych będą wyłącznie podmioty uprawnione do uzyskania danych osobowych na podstawie przepisów prawa oraz w celu realizacji zadań, o których mowa w pkt. 3.</w:t>
      </w:r>
    </w:p>
    <w:p w14:paraId="7E439396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Okres przechowywania danych osobowych:</w:t>
      </w:r>
    </w:p>
    <w:p w14:paraId="0181E06D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Pani/Pana dane osobowe będą przechowywane przez okres niezbędny do realizacji celów, do których zostały zebrane, a po tym czasie przez okres oraz w zakresie wymaganym przez przepisy powszechnie obowiązującego prawa.</w:t>
      </w:r>
    </w:p>
    <w:p w14:paraId="6E8B5DAF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Prawa osób, których dane dotyczą:</w:t>
      </w:r>
    </w:p>
    <w:p w14:paraId="7395E33B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W związku z przetwarzaniem Pani/Pana danych osobowych przysługuje Pani/Panu prawo:</w:t>
      </w:r>
    </w:p>
    <w:p w14:paraId="583B3FF3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dostępu do treści swoich danych osobowych, w tym do uzyskania kopii tych danych,</w:t>
      </w:r>
    </w:p>
    <w:p w14:paraId="74112E4E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- sprostowania/poprawienia swoich danych osobowych,</w:t>
      </w:r>
    </w:p>
    <w:p w14:paraId="522A6F27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- usunięcia swoich danych osobowych,</w:t>
      </w:r>
    </w:p>
    <w:p w14:paraId="40F71F15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- ograniczenia przetwarzania swoich danych osobowych,</w:t>
      </w:r>
    </w:p>
    <w:p w14:paraId="63704264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- przenoszenia swoich danych osobowych</w:t>
      </w:r>
    </w:p>
    <w:p w14:paraId="64AFE765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- wniesienia sprzeciwu wobec przetwarzania swoich danych.</w:t>
      </w:r>
    </w:p>
    <w:p w14:paraId="4B4CEB34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Prawo do cofnięcia zgody:</w:t>
      </w:r>
    </w:p>
    <w:p w14:paraId="60E7F7BD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Jeżeli przetwarzanie danych osobowych odbywa się na podstawie zgody, ma Pan/Pani prawo do jej cofnięcia w dowolnym momencie. Wycofanie zgody nie ma wpływu na zgodność przetwarzania, którego dokonano na podstawie zgody przed jej cofnięciem.</w:t>
      </w:r>
    </w:p>
    <w:p w14:paraId="3E18034C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Prawo wniesienia skargi do organu nadzorczego:</w:t>
      </w:r>
    </w:p>
    <w:p w14:paraId="3A435B31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Gdy przetwarzanie Pani/Pana danych osobowych narusza przepisy o ochronie danych osobowych, przysługuje Pani/Panu prawo do wniesienia skargi do organu nadzorczego, którym jest Prezes Urzędu Ochrony Danych Osobowych.</w:t>
      </w:r>
    </w:p>
    <w:p w14:paraId="450E45CF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Informacja o wymogu / dobrowolności podania danych oraz konsekwencjach niepodania danych osobowych:</w:t>
      </w:r>
    </w:p>
    <w:p w14:paraId="4F98FC53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W sytuacji, gdy przetwarzanie danych osobowych odbywa się na podstawie udzielonej zgody, podanie przez Pana/Panią danych osobowych Administratorowi ma charakter dobrowolny. Podanie przez Pana/Panią danych osobowych jest obowiązkowe, w sytuacji, gdy przesłankę przetwarzania danych osobowych stanowi przepis prawa lub zawarta między stronami umowa. W przypadku nie podania przez Pan/Panią danych osobowych wymaganych przepisami prawa, nie będziemy mogli zrealizować zadania ustawowego, co może skutkować pozostawieniem sprawy bez rozpatrzenia lub nie będzie możliwe zawarcie umowy.</w:t>
      </w:r>
    </w:p>
    <w:p w14:paraId="3B14EC19" w14:textId="77777777" w:rsidR="001C7F06" w:rsidRDefault="00186DB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Zautomatyzowane podejmowanie decyzji, profilowanie:</w:t>
      </w:r>
    </w:p>
    <w:p w14:paraId="2CB23CCC" w14:textId="77777777" w:rsidR="001C7F06" w:rsidRDefault="00186DB1">
      <w:pPr>
        <w:spacing w:line="276" w:lineRule="auto"/>
        <w:jc w:val="both"/>
        <w:rPr>
          <w:lang w:val="pl-PL"/>
        </w:rPr>
      </w:pPr>
      <w:r>
        <w:rPr>
          <w:lang w:val="pl-PL"/>
        </w:rPr>
        <w:t>Pani/Pana dane osobowe nie będą podlegały zautomatyzowanemu podejmowaniu decyzji i nie będą profilowane.</w:t>
      </w:r>
    </w:p>
    <w:p w14:paraId="4CD31D0C" w14:textId="77777777" w:rsidR="001C7F06" w:rsidRDefault="001C7F06">
      <w:pPr>
        <w:widowControl/>
        <w:spacing w:line="276" w:lineRule="auto"/>
        <w:rPr>
          <w:rFonts w:eastAsia="Times New Roman"/>
          <w:b/>
          <w:bCs/>
          <w:lang w:val="pl-PL"/>
        </w:rPr>
      </w:pPr>
    </w:p>
    <w:p w14:paraId="5A0E4560" w14:textId="77777777" w:rsidR="001C7F06" w:rsidRDefault="00186DB1" w:rsidP="00FB005F">
      <w:pPr>
        <w:widowControl/>
        <w:numPr>
          <w:ilvl w:val="0"/>
          <w:numId w:val="12"/>
        </w:numPr>
        <w:spacing w:after="240" w:line="276" w:lineRule="auto"/>
        <w:rPr>
          <w:rFonts w:eastAsia="Times New Roman"/>
          <w:b/>
          <w:bCs/>
          <w:lang w:val="pl-PL"/>
        </w:rPr>
      </w:pPr>
      <w:r>
        <w:rPr>
          <w:b/>
          <w:bCs/>
          <w:lang w:val="pl-PL"/>
        </w:rPr>
        <w:tab/>
        <w:t>WYKAZ ZAŁĄCZNIKÓW DO ZAPYTANIA OFERTOWEGO</w:t>
      </w:r>
    </w:p>
    <w:p w14:paraId="708862EB" w14:textId="77777777" w:rsidR="001C7F06" w:rsidRDefault="00186DB1">
      <w:pPr>
        <w:pStyle w:val="Akapitzlist"/>
        <w:widowControl/>
        <w:numPr>
          <w:ilvl w:val="0"/>
          <w:numId w:val="4"/>
        </w:numPr>
        <w:spacing w:line="27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Formularz oferty – załącznik nr 1,</w:t>
      </w:r>
    </w:p>
    <w:p w14:paraId="3B47B28E" w14:textId="77777777" w:rsidR="001C7F06" w:rsidRDefault="00186DB1">
      <w:pPr>
        <w:pStyle w:val="Akapitzlist"/>
        <w:widowControl/>
        <w:numPr>
          <w:ilvl w:val="0"/>
          <w:numId w:val="4"/>
        </w:numPr>
        <w:spacing w:line="27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Oświadczenie o braku istnienia podstaw do wykluczenia – załącznik nr 2,</w:t>
      </w:r>
    </w:p>
    <w:p w14:paraId="4899BBB1" w14:textId="77777777" w:rsidR="001C7F06" w:rsidRDefault="00186DB1">
      <w:pPr>
        <w:pStyle w:val="Akapitzlist"/>
        <w:widowControl/>
        <w:numPr>
          <w:ilvl w:val="0"/>
          <w:numId w:val="4"/>
        </w:numPr>
        <w:spacing w:line="276" w:lineRule="auto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Wzór umowy – załącznik nr 3.</w:t>
      </w:r>
    </w:p>
    <w:sectPr w:rsidR="001C7F06">
      <w:headerReference w:type="default" r:id="rId14"/>
      <w:pgSz w:w="11906" w:h="16838"/>
      <w:pgMar w:top="1843" w:right="940" w:bottom="1418" w:left="1080" w:header="426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E153" w14:textId="77777777" w:rsidR="003C1A49" w:rsidRDefault="003C1A49">
      <w:r>
        <w:separator/>
      </w:r>
    </w:p>
  </w:endnote>
  <w:endnote w:type="continuationSeparator" w:id="0">
    <w:p w14:paraId="436F8E56" w14:textId="77777777" w:rsidR="003C1A49" w:rsidRDefault="003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5DB3" w14:textId="77777777" w:rsidR="003C1A49" w:rsidRDefault="003C1A49">
      <w:pPr>
        <w:rPr>
          <w:sz w:val="12"/>
        </w:rPr>
      </w:pPr>
      <w:r>
        <w:separator/>
      </w:r>
    </w:p>
  </w:footnote>
  <w:footnote w:type="continuationSeparator" w:id="0">
    <w:p w14:paraId="11DCB969" w14:textId="77777777" w:rsidR="003C1A49" w:rsidRDefault="003C1A49">
      <w:pPr>
        <w:rPr>
          <w:sz w:val="12"/>
        </w:rPr>
      </w:pPr>
      <w:r>
        <w:continuationSeparator/>
      </w:r>
    </w:p>
  </w:footnote>
  <w:footnote w:id="1">
    <w:p w14:paraId="51F859DA" w14:textId="77777777" w:rsidR="001C7F06" w:rsidRDefault="00186DB1">
      <w:pPr>
        <w:pStyle w:val="Tekstprzypisudolnego"/>
        <w:jc w:val="both"/>
        <w:rPr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 xml:space="preserve"> </w:t>
      </w:r>
      <w:r>
        <w:rPr>
          <w:b/>
          <w:bCs/>
          <w:lang w:val="pl-PL"/>
        </w:rPr>
        <w:t>Baza Konkurencyjności (BK2021)</w:t>
      </w:r>
      <w:r>
        <w:rPr>
          <w:lang w:val="pl-PL"/>
        </w:rPr>
        <w:t xml:space="preserve"> – strona internetowa prowadzona przez ministra właściwego do spraw rozwoju regionalnego przeznaczona do zamieszczania zapytań ofertowych zgodnie z zasadą konkurencyjności określoną w podrozdziale 3.2 Wytycznych dotyczących kwalifikowalności wydatków na lata 2021-2027 (</w:t>
      </w:r>
      <w:hyperlink r:id="rId1">
        <w:r w:rsidR="001C7F06">
          <w:rPr>
            <w:rStyle w:val="Hipercze"/>
            <w:lang w:val="pl-PL"/>
          </w:rPr>
          <w:t>https://bazakonkurencyjnosci.funduszeeuropejskie.gov.pl/</w:t>
        </w:r>
      </w:hyperlink>
      <w:r>
        <w:rPr>
          <w:lang w:val="pl-PL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7128" w14:textId="77777777" w:rsidR="001C7F06" w:rsidRDefault="00186DB1">
    <w:pPr>
      <w:pStyle w:val="Nagwek"/>
      <w:jc w:val="center"/>
    </w:pPr>
    <w:r>
      <w:rPr>
        <w:noProof/>
      </w:rPr>
      <w:drawing>
        <wp:anchor distT="0" distB="0" distL="114300" distR="114300" simplePos="0" relativeHeight="15" behindDoc="1" locked="0" layoutInCell="0" allowOverlap="1" wp14:anchorId="79B8661D" wp14:editId="32326278">
          <wp:simplePos x="0" y="0"/>
          <wp:positionH relativeFrom="margin">
            <wp:align>center</wp:align>
          </wp:positionH>
          <wp:positionV relativeFrom="paragraph">
            <wp:posOffset>105410</wp:posOffset>
          </wp:positionV>
          <wp:extent cx="5760720" cy="612140"/>
          <wp:effectExtent l="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87A"/>
    <w:multiLevelType w:val="hybridMultilevel"/>
    <w:tmpl w:val="3A8A48F6"/>
    <w:lvl w:ilvl="0" w:tplc="C8645508">
      <w:start w:val="8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B8"/>
    <w:multiLevelType w:val="multilevel"/>
    <w:tmpl w:val="10BC6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290207"/>
    <w:multiLevelType w:val="hybridMultilevel"/>
    <w:tmpl w:val="1AC0A1E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5E40"/>
    <w:multiLevelType w:val="multilevel"/>
    <w:tmpl w:val="EE0CDA0C"/>
    <w:lvl w:ilvl="0">
      <w:start w:val="1"/>
      <w:numFmt w:val="upperRoman"/>
      <w:suff w:val="nothing"/>
      <w:lvlText w:val="%1."/>
      <w:lvlJc w:val="left"/>
      <w:pPr>
        <w:tabs>
          <w:tab w:val="num" w:pos="1843"/>
        </w:tabs>
        <w:ind w:left="2070" w:hanging="227"/>
      </w:pPr>
      <w:rPr>
        <w:rFonts w:ascii="Arial" w:eastAsia="Times New Roman" w:hAnsi="Arial" w:cs="Arial"/>
        <w:i w:val="0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0692F"/>
    <w:multiLevelType w:val="multilevel"/>
    <w:tmpl w:val="1576990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5" w15:restartNumberingAfterBreak="0">
    <w:nsid w:val="10CD3472"/>
    <w:multiLevelType w:val="multilevel"/>
    <w:tmpl w:val="5694D780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i w:val="0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A69A3"/>
    <w:multiLevelType w:val="multilevel"/>
    <w:tmpl w:val="32DA3FD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 w:val="0"/>
        <w:bCs w:val="0"/>
        <w:i w:val="0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C0C18"/>
    <w:multiLevelType w:val="hybridMultilevel"/>
    <w:tmpl w:val="5FD0403A"/>
    <w:lvl w:ilvl="0" w:tplc="C8645508">
      <w:start w:val="7"/>
      <w:numFmt w:val="upperRoman"/>
      <w:lvlText w:val="%1."/>
      <w:lvlJc w:val="left"/>
      <w:pPr>
        <w:ind w:left="1440" w:hanging="72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B105D"/>
    <w:multiLevelType w:val="multilevel"/>
    <w:tmpl w:val="06E4DB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A0D1532"/>
    <w:multiLevelType w:val="hybridMultilevel"/>
    <w:tmpl w:val="CF34B9F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A2AB18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D98"/>
    <w:multiLevelType w:val="hybridMultilevel"/>
    <w:tmpl w:val="50AC42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16DC"/>
    <w:multiLevelType w:val="hybridMultilevel"/>
    <w:tmpl w:val="E834B3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97F"/>
    <w:multiLevelType w:val="hybridMultilevel"/>
    <w:tmpl w:val="654EC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251B"/>
    <w:multiLevelType w:val="hybridMultilevel"/>
    <w:tmpl w:val="EABE3F4A"/>
    <w:lvl w:ilvl="0" w:tplc="38C8CC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55A3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92A7805"/>
    <w:multiLevelType w:val="multilevel"/>
    <w:tmpl w:val="39CA554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i w:val="0"/>
      </w:rPr>
    </w:lvl>
    <w:lvl w:ilvl="1">
      <w:start w:val="1"/>
      <w:numFmt w:val="ordinal"/>
      <w:lvlText w:val="%2"/>
      <w:lvlJc w:val="left"/>
      <w:pPr>
        <w:tabs>
          <w:tab w:val="num" w:pos="0"/>
        </w:tabs>
        <w:ind w:left="454" w:hanging="227"/>
      </w:pPr>
      <w:rPr>
        <w:b w:val="0"/>
        <w:bCs w:val="0"/>
      </w:rPr>
    </w:lvl>
    <w:lvl w:ilvl="2">
      <w:start w:val="1"/>
      <w:numFmt w:val="ordinal"/>
      <w:lvlText w:val="1.%3"/>
      <w:lvlJc w:val="left"/>
      <w:pPr>
        <w:tabs>
          <w:tab w:val="num" w:pos="0"/>
        </w:tabs>
        <w:ind w:left="814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07" w:hanging="22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B0234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2D83B4C"/>
    <w:multiLevelType w:val="hybridMultilevel"/>
    <w:tmpl w:val="865AAA82"/>
    <w:lvl w:ilvl="0" w:tplc="C8645508">
      <w:start w:val="7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12AE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9B80BB2"/>
    <w:multiLevelType w:val="multilevel"/>
    <w:tmpl w:val="95988A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62B1DCC"/>
    <w:multiLevelType w:val="multilevel"/>
    <w:tmpl w:val="C0CE1344"/>
    <w:lvl w:ilvl="0">
      <w:start w:val="1"/>
      <w:numFmt w:val="decimal"/>
      <w:lvlText w:val="%1)"/>
      <w:lvlJc w:val="left"/>
      <w:pPr>
        <w:tabs>
          <w:tab w:val="num" w:pos="3438"/>
        </w:tabs>
        <w:ind w:left="4612" w:hanging="360"/>
      </w:pPr>
    </w:lvl>
    <w:lvl w:ilvl="1">
      <w:start w:val="1"/>
      <w:numFmt w:val="lowerLetter"/>
      <w:lvlText w:val="%2."/>
      <w:lvlJc w:val="left"/>
      <w:pPr>
        <w:tabs>
          <w:tab w:val="num" w:pos="3438"/>
        </w:tabs>
        <w:ind w:left="5332" w:hanging="360"/>
      </w:pPr>
    </w:lvl>
    <w:lvl w:ilvl="2">
      <w:start w:val="1"/>
      <w:numFmt w:val="lowerRoman"/>
      <w:lvlText w:val="%3."/>
      <w:lvlJc w:val="right"/>
      <w:pPr>
        <w:tabs>
          <w:tab w:val="num" w:pos="3438"/>
        </w:tabs>
        <w:ind w:left="6052" w:hanging="180"/>
      </w:pPr>
    </w:lvl>
    <w:lvl w:ilvl="3">
      <w:start w:val="1"/>
      <w:numFmt w:val="decimal"/>
      <w:lvlText w:val="%4."/>
      <w:lvlJc w:val="left"/>
      <w:pPr>
        <w:tabs>
          <w:tab w:val="num" w:pos="3438"/>
        </w:tabs>
        <w:ind w:left="6772" w:hanging="360"/>
      </w:pPr>
    </w:lvl>
    <w:lvl w:ilvl="4">
      <w:start w:val="1"/>
      <w:numFmt w:val="lowerLetter"/>
      <w:lvlText w:val="%5."/>
      <w:lvlJc w:val="left"/>
      <w:pPr>
        <w:tabs>
          <w:tab w:val="num" w:pos="3438"/>
        </w:tabs>
        <w:ind w:left="7492" w:hanging="360"/>
      </w:pPr>
    </w:lvl>
    <w:lvl w:ilvl="5">
      <w:start w:val="1"/>
      <w:numFmt w:val="lowerRoman"/>
      <w:lvlText w:val="%6."/>
      <w:lvlJc w:val="right"/>
      <w:pPr>
        <w:tabs>
          <w:tab w:val="num" w:pos="3438"/>
        </w:tabs>
        <w:ind w:left="8212" w:hanging="180"/>
      </w:pPr>
    </w:lvl>
    <w:lvl w:ilvl="6">
      <w:start w:val="1"/>
      <w:numFmt w:val="decimal"/>
      <w:lvlText w:val="%7."/>
      <w:lvlJc w:val="left"/>
      <w:pPr>
        <w:tabs>
          <w:tab w:val="num" w:pos="3438"/>
        </w:tabs>
        <w:ind w:left="8932" w:hanging="360"/>
      </w:pPr>
    </w:lvl>
    <w:lvl w:ilvl="7">
      <w:start w:val="1"/>
      <w:numFmt w:val="lowerLetter"/>
      <w:lvlText w:val="%8."/>
      <w:lvlJc w:val="left"/>
      <w:pPr>
        <w:tabs>
          <w:tab w:val="num" w:pos="3438"/>
        </w:tabs>
        <w:ind w:left="9652" w:hanging="360"/>
      </w:pPr>
    </w:lvl>
    <w:lvl w:ilvl="8">
      <w:start w:val="1"/>
      <w:numFmt w:val="lowerRoman"/>
      <w:lvlText w:val="%9."/>
      <w:lvlJc w:val="right"/>
      <w:pPr>
        <w:tabs>
          <w:tab w:val="num" w:pos="3438"/>
        </w:tabs>
        <w:ind w:left="10372" w:hanging="180"/>
      </w:pPr>
    </w:lvl>
  </w:abstractNum>
  <w:abstractNum w:abstractNumId="21" w15:restartNumberingAfterBreak="0">
    <w:nsid w:val="4D3522D2"/>
    <w:multiLevelType w:val="multilevel"/>
    <w:tmpl w:val="02A2813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DD23456"/>
    <w:multiLevelType w:val="multilevel"/>
    <w:tmpl w:val="F438CA76"/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</w:lvl>
  </w:abstractNum>
  <w:abstractNum w:abstractNumId="23" w15:restartNumberingAfterBreak="0">
    <w:nsid w:val="54DA71C7"/>
    <w:multiLevelType w:val="multilevel"/>
    <w:tmpl w:val="5B9AB7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097590A"/>
    <w:multiLevelType w:val="hybridMultilevel"/>
    <w:tmpl w:val="E65868A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244C3"/>
    <w:multiLevelType w:val="multilevel"/>
    <w:tmpl w:val="69985796"/>
    <w:lvl w:ilvl="0">
      <w:start w:val="1"/>
      <w:numFmt w:val="decimal"/>
      <w:lvlText w:val="%1)"/>
      <w:lvlJc w:val="left"/>
      <w:pPr>
        <w:tabs>
          <w:tab w:val="num" w:pos="0"/>
        </w:tabs>
        <w:ind w:left="1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4" w:hanging="180"/>
      </w:pPr>
    </w:lvl>
  </w:abstractNum>
  <w:abstractNum w:abstractNumId="26" w15:restartNumberingAfterBreak="0">
    <w:nsid w:val="68223C9D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CD57A81"/>
    <w:multiLevelType w:val="multilevel"/>
    <w:tmpl w:val="B5A4FD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01D64F8"/>
    <w:multiLevelType w:val="multilevel"/>
    <w:tmpl w:val="8286BC5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2A23FC"/>
    <w:multiLevelType w:val="multilevel"/>
    <w:tmpl w:val="9E98C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85C2708"/>
    <w:multiLevelType w:val="hybridMultilevel"/>
    <w:tmpl w:val="81E815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42AE6"/>
    <w:multiLevelType w:val="multilevel"/>
    <w:tmpl w:val="C73AA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7C1C0601"/>
    <w:multiLevelType w:val="multilevel"/>
    <w:tmpl w:val="1EBEC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5724367">
    <w:abstractNumId w:val="3"/>
  </w:num>
  <w:num w:numId="2" w16cid:durableId="1321808397">
    <w:abstractNumId w:val="15"/>
  </w:num>
  <w:num w:numId="3" w16cid:durableId="2116291942">
    <w:abstractNumId w:val="29"/>
  </w:num>
  <w:num w:numId="4" w16cid:durableId="2060854826">
    <w:abstractNumId w:val="5"/>
  </w:num>
  <w:num w:numId="5" w16cid:durableId="321355522">
    <w:abstractNumId w:val="28"/>
  </w:num>
  <w:num w:numId="6" w16cid:durableId="1683167302">
    <w:abstractNumId w:val="6"/>
  </w:num>
  <w:num w:numId="7" w16cid:durableId="850224121">
    <w:abstractNumId w:val="21"/>
  </w:num>
  <w:num w:numId="8" w16cid:durableId="129519865">
    <w:abstractNumId w:val="23"/>
  </w:num>
  <w:num w:numId="9" w16cid:durableId="738213604">
    <w:abstractNumId w:val="19"/>
  </w:num>
  <w:num w:numId="10" w16cid:durableId="1331445302">
    <w:abstractNumId w:val="32"/>
  </w:num>
  <w:num w:numId="11" w16cid:durableId="368069895">
    <w:abstractNumId w:val="4"/>
  </w:num>
  <w:num w:numId="12" w16cid:durableId="569317079">
    <w:abstractNumId w:val="18"/>
  </w:num>
  <w:num w:numId="13" w16cid:durableId="418258057">
    <w:abstractNumId w:val="20"/>
  </w:num>
  <w:num w:numId="14" w16cid:durableId="53280781">
    <w:abstractNumId w:val="25"/>
  </w:num>
  <w:num w:numId="15" w16cid:durableId="190455863">
    <w:abstractNumId w:val="22"/>
  </w:num>
  <w:num w:numId="16" w16cid:durableId="1843931573">
    <w:abstractNumId w:val="8"/>
  </w:num>
  <w:num w:numId="17" w16cid:durableId="1524395437">
    <w:abstractNumId w:val="20"/>
    <w:lvlOverride w:ilvl="0">
      <w:startOverride w:val="1"/>
    </w:lvlOverride>
  </w:num>
  <w:num w:numId="18" w16cid:durableId="247690069">
    <w:abstractNumId w:val="20"/>
  </w:num>
  <w:num w:numId="19" w16cid:durableId="508757896">
    <w:abstractNumId w:val="20"/>
  </w:num>
  <w:num w:numId="20" w16cid:durableId="1794133402">
    <w:abstractNumId w:val="31"/>
  </w:num>
  <w:num w:numId="21" w16cid:durableId="1467048233">
    <w:abstractNumId w:val="12"/>
  </w:num>
  <w:num w:numId="22" w16cid:durableId="1115902387">
    <w:abstractNumId w:val="11"/>
  </w:num>
  <w:num w:numId="23" w16cid:durableId="655645399">
    <w:abstractNumId w:val="30"/>
  </w:num>
  <w:num w:numId="24" w16cid:durableId="39331796">
    <w:abstractNumId w:val="10"/>
  </w:num>
  <w:num w:numId="25" w16cid:durableId="1867022063">
    <w:abstractNumId w:val="9"/>
  </w:num>
  <w:num w:numId="26" w16cid:durableId="850873361">
    <w:abstractNumId w:val="24"/>
  </w:num>
  <w:num w:numId="27" w16cid:durableId="1524397857">
    <w:abstractNumId w:val="2"/>
  </w:num>
  <w:num w:numId="28" w16cid:durableId="1229657319">
    <w:abstractNumId w:val="13"/>
  </w:num>
  <w:num w:numId="29" w16cid:durableId="2041588753">
    <w:abstractNumId w:val="27"/>
  </w:num>
  <w:num w:numId="30" w16cid:durableId="1224635398">
    <w:abstractNumId w:val="17"/>
  </w:num>
  <w:num w:numId="31" w16cid:durableId="1929577565">
    <w:abstractNumId w:val="7"/>
  </w:num>
  <w:num w:numId="32" w16cid:durableId="1007710542">
    <w:abstractNumId w:val="0"/>
  </w:num>
  <w:num w:numId="33" w16cid:durableId="467162576">
    <w:abstractNumId w:val="14"/>
  </w:num>
  <w:num w:numId="34" w16cid:durableId="431779799">
    <w:abstractNumId w:val="26"/>
  </w:num>
  <w:num w:numId="35" w16cid:durableId="736902189">
    <w:abstractNumId w:val="16"/>
  </w:num>
  <w:num w:numId="36" w16cid:durableId="131471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06"/>
    <w:rsid w:val="000443A7"/>
    <w:rsid w:val="000642E1"/>
    <w:rsid w:val="0007389F"/>
    <w:rsid w:val="00091E9E"/>
    <w:rsid w:val="00097366"/>
    <w:rsid w:val="000A6310"/>
    <w:rsid w:val="000E271C"/>
    <w:rsid w:val="0011252B"/>
    <w:rsid w:val="001221F4"/>
    <w:rsid w:val="00134A67"/>
    <w:rsid w:val="00156948"/>
    <w:rsid w:val="001750A1"/>
    <w:rsid w:val="001758C2"/>
    <w:rsid w:val="00181FA6"/>
    <w:rsid w:val="00186DB1"/>
    <w:rsid w:val="001B507F"/>
    <w:rsid w:val="001C01C3"/>
    <w:rsid w:val="001C4CD6"/>
    <w:rsid w:val="001C7F06"/>
    <w:rsid w:val="001E1DDC"/>
    <w:rsid w:val="001E3105"/>
    <w:rsid w:val="001F1DF7"/>
    <w:rsid w:val="002010E7"/>
    <w:rsid w:val="0024123F"/>
    <w:rsid w:val="00241DDA"/>
    <w:rsid w:val="00263553"/>
    <w:rsid w:val="00266AB2"/>
    <w:rsid w:val="002A7CC5"/>
    <w:rsid w:val="002B03C9"/>
    <w:rsid w:val="002C0589"/>
    <w:rsid w:val="002E4BFD"/>
    <w:rsid w:val="003166FD"/>
    <w:rsid w:val="00332764"/>
    <w:rsid w:val="00357047"/>
    <w:rsid w:val="00372DBF"/>
    <w:rsid w:val="00393488"/>
    <w:rsid w:val="003B7ADB"/>
    <w:rsid w:val="003C1A49"/>
    <w:rsid w:val="003C6A3D"/>
    <w:rsid w:val="003D39F2"/>
    <w:rsid w:val="003D791C"/>
    <w:rsid w:val="003F2B29"/>
    <w:rsid w:val="00420A70"/>
    <w:rsid w:val="00423FF6"/>
    <w:rsid w:val="00426F9B"/>
    <w:rsid w:val="00432BFD"/>
    <w:rsid w:val="00432D06"/>
    <w:rsid w:val="004377D1"/>
    <w:rsid w:val="00440D13"/>
    <w:rsid w:val="0047711D"/>
    <w:rsid w:val="00481A00"/>
    <w:rsid w:val="00486850"/>
    <w:rsid w:val="0049060D"/>
    <w:rsid w:val="0049725D"/>
    <w:rsid w:val="00543609"/>
    <w:rsid w:val="00591664"/>
    <w:rsid w:val="005C2CB3"/>
    <w:rsid w:val="006140AB"/>
    <w:rsid w:val="006143C7"/>
    <w:rsid w:val="006153A4"/>
    <w:rsid w:val="00640B8D"/>
    <w:rsid w:val="00664C1D"/>
    <w:rsid w:val="00670B3A"/>
    <w:rsid w:val="0067292D"/>
    <w:rsid w:val="00675EC1"/>
    <w:rsid w:val="006872E5"/>
    <w:rsid w:val="00696D7C"/>
    <w:rsid w:val="006A09D5"/>
    <w:rsid w:val="006B79AB"/>
    <w:rsid w:val="006C6FC2"/>
    <w:rsid w:val="006D5E08"/>
    <w:rsid w:val="006F0FA8"/>
    <w:rsid w:val="0072686D"/>
    <w:rsid w:val="00773499"/>
    <w:rsid w:val="00794775"/>
    <w:rsid w:val="007C10F2"/>
    <w:rsid w:val="008021AA"/>
    <w:rsid w:val="0082546D"/>
    <w:rsid w:val="0083673A"/>
    <w:rsid w:val="00842661"/>
    <w:rsid w:val="008624F8"/>
    <w:rsid w:val="00874FB3"/>
    <w:rsid w:val="00881865"/>
    <w:rsid w:val="00883BA9"/>
    <w:rsid w:val="00891D7E"/>
    <w:rsid w:val="008E734A"/>
    <w:rsid w:val="008E7D37"/>
    <w:rsid w:val="008F1DEF"/>
    <w:rsid w:val="009027BF"/>
    <w:rsid w:val="0092415C"/>
    <w:rsid w:val="00924877"/>
    <w:rsid w:val="009550C0"/>
    <w:rsid w:val="0095721A"/>
    <w:rsid w:val="00983F30"/>
    <w:rsid w:val="00991977"/>
    <w:rsid w:val="00991E93"/>
    <w:rsid w:val="009A4E8B"/>
    <w:rsid w:val="009A7B64"/>
    <w:rsid w:val="009D734C"/>
    <w:rsid w:val="00A01EFA"/>
    <w:rsid w:val="00A10745"/>
    <w:rsid w:val="00A13B9D"/>
    <w:rsid w:val="00A24322"/>
    <w:rsid w:val="00A31A30"/>
    <w:rsid w:val="00A60493"/>
    <w:rsid w:val="00A62F87"/>
    <w:rsid w:val="00A848F7"/>
    <w:rsid w:val="00A97B3F"/>
    <w:rsid w:val="00AB5A46"/>
    <w:rsid w:val="00AD1F1E"/>
    <w:rsid w:val="00AD5C3F"/>
    <w:rsid w:val="00B03FBB"/>
    <w:rsid w:val="00B07C0F"/>
    <w:rsid w:val="00B169F5"/>
    <w:rsid w:val="00B17E31"/>
    <w:rsid w:val="00B22C13"/>
    <w:rsid w:val="00B23014"/>
    <w:rsid w:val="00B34690"/>
    <w:rsid w:val="00B60879"/>
    <w:rsid w:val="00B72484"/>
    <w:rsid w:val="00B95800"/>
    <w:rsid w:val="00BB723C"/>
    <w:rsid w:val="00BC7B46"/>
    <w:rsid w:val="00BF5220"/>
    <w:rsid w:val="00C13237"/>
    <w:rsid w:val="00C3468B"/>
    <w:rsid w:val="00C53C86"/>
    <w:rsid w:val="00C61037"/>
    <w:rsid w:val="00C62DB1"/>
    <w:rsid w:val="00CD6025"/>
    <w:rsid w:val="00CF24DD"/>
    <w:rsid w:val="00D52403"/>
    <w:rsid w:val="00D63762"/>
    <w:rsid w:val="00D772E8"/>
    <w:rsid w:val="00DC754D"/>
    <w:rsid w:val="00DE2572"/>
    <w:rsid w:val="00E148D5"/>
    <w:rsid w:val="00E15A5E"/>
    <w:rsid w:val="00E24D0A"/>
    <w:rsid w:val="00E44C47"/>
    <w:rsid w:val="00E62E52"/>
    <w:rsid w:val="00E7023D"/>
    <w:rsid w:val="00E83207"/>
    <w:rsid w:val="00E90CA5"/>
    <w:rsid w:val="00EA1557"/>
    <w:rsid w:val="00EC5302"/>
    <w:rsid w:val="00EE02DA"/>
    <w:rsid w:val="00F020AC"/>
    <w:rsid w:val="00F170BE"/>
    <w:rsid w:val="00F317BE"/>
    <w:rsid w:val="00F31D3F"/>
    <w:rsid w:val="00F32641"/>
    <w:rsid w:val="00F50D78"/>
    <w:rsid w:val="00F55236"/>
    <w:rsid w:val="00F664FC"/>
    <w:rsid w:val="00F753CB"/>
    <w:rsid w:val="00F90534"/>
    <w:rsid w:val="00F9289F"/>
    <w:rsid w:val="00FB005F"/>
    <w:rsid w:val="00FE10D2"/>
    <w:rsid w:val="00FE58C7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E65F"/>
  <w15:docId w15:val="{C4A7C2CD-2406-4F67-A7A7-F0F92BC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134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3F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0C02"/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50C02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0CD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90CD1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90CD1"/>
    <w:rPr>
      <w:rFonts w:ascii="Arial" w:eastAsia="Arial" w:hAnsi="Arial" w:cs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0CD1"/>
    <w:rPr>
      <w:rFonts w:ascii="Segoe UI" w:eastAsia="Arial" w:hAnsi="Segoe UI" w:cs="Segoe UI"/>
      <w:sz w:val="18"/>
      <w:szCs w:val="18"/>
    </w:rPr>
  </w:style>
  <w:style w:type="character" w:customStyle="1" w:styleId="font321">
    <w:name w:val="font321"/>
    <w:basedOn w:val="Domylnaczcionkaakapitu"/>
    <w:qFormat/>
    <w:rsid w:val="00F06FBF"/>
    <w:rPr>
      <w:rFonts w:ascii="Calibri" w:hAnsi="Calibri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1">
    <w:name w:val="font311"/>
    <w:basedOn w:val="Domylnaczcionkaakapitu"/>
    <w:qFormat/>
    <w:rsid w:val="00F06FBF"/>
    <w:rPr>
      <w:rFonts w:ascii="Calibri" w:hAnsi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CB34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B34D4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A07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7989"/>
    <w:rPr>
      <w:rFonts w:ascii="Arial" w:eastAsia="Arial" w:hAnsi="Arial" w:cs="Arial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9798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B3F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24">
    <w:name w:val="Font Style24"/>
    <w:basedOn w:val="Domylnaczcionkaakapitu"/>
    <w:uiPriority w:val="99"/>
    <w:qFormat/>
    <w:rsid w:val="00AB540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EE52EA"/>
    <w:rPr>
      <w:rFonts w:ascii="Arial" w:eastAsia="Arial" w:hAnsi="Arial" w:cs="Ari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E52E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3F73"/>
    <w:rPr>
      <w:rFonts w:ascii="Arial" w:eastAsia="Arial" w:hAnsi="Arial" w:cs="Arial"/>
      <w:sz w:val="21"/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A2723"/>
    <w:rPr>
      <w:rFonts w:ascii="Arial" w:eastAsia="Arial" w:hAnsi="Arial" w:cs="Arial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3A272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A27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653E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50C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410" w:hanging="276"/>
    </w:pPr>
  </w:style>
  <w:style w:type="paragraph" w:customStyle="1" w:styleId="TableParagraph">
    <w:name w:val="Table Paragraph"/>
    <w:basedOn w:val="Normalny"/>
    <w:uiPriority w:val="1"/>
    <w:qFormat/>
    <w:pPr>
      <w:spacing w:before="134"/>
      <w:ind w:left="62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50C02"/>
    <w:pPr>
      <w:tabs>
        <w:tab w:val="center" w:pos="4536"/>
        <w:tab w:val="right" w:pos="9072"/>
      </w:tabs>
    </w:pPr>
  </w:style>
  <w:style w:type="paragraph" w:customStyle="1" w:styleId="Pisma">
    <w:name w:val="Pisma"/>
    <w:basedOn w:val="Normalny"/>
    <w:qFormat/>
    <w:rsid w:val="00982C37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0C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90C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0C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989"/>
    <w:rPr>
      <w:sz w:val="20"/>
      <w:szCs w:val="20"/>
    </w:rPr>
  </w:style>
  <w:style w:type="paragraph" w:customStyle="1" w:styleId="Style12">
    <w:name w:val="Style12"/>
    <w:basedOn w:val="Normalny"/>
    <w:uiPriority w:val="99"/>
    <w:qFormat/>
    <w:rsid w:val="00D80FA5"/>
    <w:pPr>
      <w:spacing w:line="256" w:lineRule="exact"/>
      <w:jc w:val="both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qFormat/>
    <w:rsid w:val="00E1438A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2EA"/>
    <w:pPr>
      <w:widowControl/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723"/>
    <w:rPr>
      <w:sz w:val="20"/>
      <w:szCs w:val="20"/>
    </w:rPr>
  </w:style>
  <w:style w:type="paragraph" w:customStyle="1" w:styleId="Default">
    <w:name w:val="Default"/>
    <w:qFormat/>
    <w:rsid w:val="00537A7C"/>
    <w:rPr>
      <w:rFonts w:ascii="Arial" w:eastAsia="Calibri" w:hAnsi="Arial" w:cs="Arial"/>
      <w:color w:val="000000"/>
      <w:sz w:val="24"/>
      <w:szCs w:val="24"/>
      <w:lang w:val="pl-PL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A35E3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rnieniedelikatne1">
    <w:name w:val="Wyróżnienie delikatne1"/>
    <w:uiPriority w:val="19"/>
    <w:qFormat/>
    <w:rsid w:val="00A97B3F"/>
    <w:rPr>
      <w:i/>
      <w:iCs/>
      <w:color w:val="808080"/>
    </w:rPr>
  </w:style>
  <w:style w:type="character" w:customStyle="1" w:styleId="pre-mobiletext-xs-small-line">
    <w:name w:val="pre-mobile:text-xs-small-line"/>
    <w:basedOn w:val="Domylnaczcionkaakapitu"/>
    <w:rsid w:val="00670B3A"/>
  </w:style>
  <w:style w:type="paragraph" w:customStyle="1" w:styleId="text">
    <w:name w:val="text"/>
    <w:basedOn w:val="Normalny"/>
    <w:rsid w:val="0077349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encyjnosc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wum-bazakonkurencyjnosci.funduszeeuropejskie.gov.pl/info/web_instru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1@um.pulawy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3c908-9e4a-4332-a4f0-30963ad3cc0b">
      <Terms xmlns="http://schemas.microsoft.com/office/infopath/2007/PartnerControls"/>
    </lcf76f155ced4ddcb4097134ff3c332f>
    <TaxCatchAll xmlns="51577be6-f562-446c-89b8-693c306e441f" xsi:nil="true"/>
    <Rodzajdokumentu xmlns="5693c908-9e4a-4332-a4f0-30963ad3cc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6540ACB6FF543A2A789FE733787BE" ma:contentTypeVersion="20" ma:contentTypeDescription="Utwórz nowy dokument." ma:contentTypeScope="" ma:versionID="1987e9bda7a7b8f0217c8978c4900efe">
  <xsd:schema xmlns:xsd="http://www.w3.org/2001/XMLSchema" xmlns:xs="http://www.w3.org/2001/XMLSchema" xmlns:p="http://schemas.microsoft.com/office/2006/metadata/properties" xmlns:ns2="5693c908-9e4a-4332-a4f0-30963ad3cc0b" xmlns:ns3="51577be6-f562-446c-89b8-693c306e441f" targetNamespace="http://schemas.microsoft.com/office/2006/metadata/properties" ma:root="true" ma:fieldsID="d206cfd1d1ca87b98e7484279d354be4" ns2:_="" ns3:_="">
    <xsd:import namespace="5693c908-9e4a-4332-a4f0-30963ad3cc0b"/>
    <xsd:import namespace="51577be6-f562-446c-89b8-693c306e4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Rodzajdokumentu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c908-9e4a-4332-a4f0-30963ad3c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odzajdokumentu" ma:index="25" nillable="true" ma:displayName="Rodzaj dokumentu" ma:format="Dropdown" ma:internalName="Rodzajdokumentu">
      <xsd:simpleType>
        <xsd:restriction base="dms:Choice">
          <xsd:enumeration value="Zamówienia"/>
          <xsd:enumeration value="kwalifikowalność"/>
          <xsd:enumeration value="uczestnicy"/>
          <xsd:enumeration value="wnioski o płatność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7be6-f562-446c-89b8-693c306e4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fc8b-77f9-40f5-9d00-bbbde62bf202}" ma:internalName="TaxCatchAll" ma:showField="CatchAllData" ma:web="51577be6-f562-446c-89b8-693c306e4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97888-E603-42A6-B630-9FA9B11E3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B6B5F-3514-4DDD-8882-6D8012C1D963}">
  <ds:schemaRefs>
    <ds:schemaRef ds:uri="http://schemas.microsoft.com/office/2006/metadata/properties"/>
    <ds:schemaRef ds:uri="http://schemas.microsoft.com/office/infopath/2007/PartnerControls"/>
    <ds:schemaRef ds:uri="5693c908-9e4a-4332-a4f0-30963ad3cc0b"/>
    <ds:schemaRef ds:uri="51577be6-f562-446c-89b8-693c306e441f"/>
  </ds:schemaRefs>
</ds:datastoreItem>
</file>

<file path=customXml/itemProps3.xml><?xml version="1.0" encoding="utf-8"?>
<ds:datastoreItem xmlns:ds="http://schemas.openxmlformats.org/officeDocument/2006/customXml" ds:itemID="{1BFD8045-BF14-477C-86DA-6368D75F3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3c908-9e4a-4332-a4f0-30963ad3cc0b"/>
    <ds:schemaRef ds:uri="51577be6-f562-446c-89b8-693c306e4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1660D-9227-4068-B6D2-15CC78294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30</Pages>
  <Words>8441</Words>
  <Characters>50651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Milena Pastwa</cp:lastModifiedBy>
  <cp:revision>28</cp:revision>
  <cp:lastPrinted>2022-10-04T09:07:00Z</cp:lastPrinted>
  <dcterms:created xsi:type="dcterms:W3CDTF">2024-12-12T21:30:00Z</dcterms:created>
  <dcterms:modified xsi:type="dcterms:W3CDTF">2025-01-19T19:42:00Z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0x0101002A46540ACB6FF543A2A789FE733787BE</vt:lpwstr>
  </property>
  <property fmtid="{D5CDD505-2E9C-101B-9397-08002B2CF9AE}" pid="3" name="Created">
    <vt:filetime>2012-02-17T00:00:00Z</vt:filetime>
  </property>
  <property fmtid="{D5CDD505-2E9C-101B-9397-08002B2CF9AE}" pid="4" name="Creator">
    <vt:lpwstr>PDFCreator Version 0.9.5</vt:lpwstr>
  </property>
  <property fmtid="{D5CDD505-2E9C-101B-9397-08002B2CF9AE}" pid="5" name="LastSaved">
    <vt:filetime>2016-11-07T00:00:00Z</vt:filetime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odzajdokumentu">
    <vt:lpwstr/>
  </property>
</Properties>
</file>