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6CF4" w14:textId="327A733A" w:rsidR="00800DA0" w:rsidRPr="00DE71D0" w:rsidRDefault="00093CDA" w:rsidP="00DE71D0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rPr>
          <w:rFonts w:ascii="Calibri" w:hAnsi="Calibri" w:cs="Calibri"/>
          <w:sz w:val="22"/>
          <w:szCs w:val="22"/>
          <w:u w:val="single"/>
        </w:rPr>
      </w:pPr>
      <w:r w:rsidRPr="00DE71D0">
        <w:rPr>
          <w:rFonts w:ascii="Calibri" w:hAnsi="Calibri" w:cs="Calibri"/>
          <w:bCs/>
          <w:sz w:val="22"/>
          <w:szCs w:val="22"/>
        </w:rPr>
        <w:t xml:space="preserve">Załącznik  nr 2 do </w:t>
      </w:r>
      <w:r w:rsidR="00031B09" w:rsidRPr="00DE71D0">
        <w:rPr>
          <w:rFonts w:ascii="Calibri" w:hAnsi="Calibri" w:cs="Calibri"/>
          <w:bCs/>
          <w:sz w:val="22"/>
          <w:szCs w:val="22"/>
        </w:rPr>
        <w:t>Zapytania</w:t>
      </w:r>
    </w:p>
    <w:p w14:paraId="63DB97E0" w14:textId="77777777" w:rsidR="000552CE" w:rsidRPr="00DE71D0" w:rsidRDefault="000552CE" w:rsidP="00DE71D0">
      <w:pPr>
        <w:pStyle w:val="Tytu"/>
        <w:spacing w:line="276" w:lineRule="auto"/>
        <w:jc w:val="left"/>
        <w:rPr>
          <w:rFonts w:ascii="Calibri" w:hAnsi="Calibri" w:cs="Calibri"/>
          <w:sz w:val="22"/>
          <w:szCs w:val="22"/>
          <w:u w:val="single"/>
        </w:rPr>
      </w:pPr>
    </w:p>
    <w:p w14:paraId="37A46CF5" w14:textId="1E0FEBF3" w:rsidR="00800DA0" w:rsidRPr="00DE71D0" w:rsidRDefault="00800DA0" w:rsidP="00DE71D0">
      <w:pPr>
        <w:pStyle w:val="Tytu"/>
        <w:spacing w:line="276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  <w:u w:val="single"/>
        </w:rPr>
        <w:t>U m o w a  nr ..........</w:t>
      </w:r>
    </w:p>
    <w:p w14:paraId="37A46CF6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 </w:t>
      </w:r>
    </w:p>
    <w:p w14:paraId="346F0C4C" w14:textId="77777777" w:rsidR="00194D42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b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>zawarta w dniu …………………….. w Kielcach, pomiędzy:</w:t>
      </w:r>
      <w:r w:rsidRPr="00DE71D0">
        <w:rPr>
          <w:rFonts w:ascii="Calibri" w:hAnsi="Calibri" w:cs="Calibri"/>
          <w:b/>
          <w:sz w:val="22"/>
          <w:szCs w:val="22"/>
          <w:lang w:bidi="pl-PL"/>
        </w:rPr>
        <w:t xml:space="preserve"> </w:t>
      </w:r>
    </w:p>
    <w:p w14:paraId="28DE659F" w14:textId="1EA3501D" w:rsidR="00530ACE" w:rsidRPr="00DE71D0" w:rsidRDefault="00AE333A" w:rsidP="00DE71D0">
      <w:pPr>
        <w:widowControl w:val="0"/>
        <w:tabs>
          <w:tab w:val="left" w:pos="20"/>
        </w:tabs>
        <w:spacing w:line="276" w:lineRule="auto"/>
        <w:ind w:left="20" w:right="-143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E71D0">
        <w:rPr>
          <w:rFonts w:ascii="Calibri" w:hAnsi="Calibri" w:cs="Calibri"/>
          <w:b/>
          <w:bCs/>
          <w:sz w:val="22"/>
          <w:szCs w:val="22"/>
        </w:rPr>
        <w:t>Altar</w:t>
      </w:r>
      <w:proofErr w:type="spellEnd"/>
      <w:r w:rsidRPr="00DE71D0">
        <w:rPr>
          <w:rFonts w:ascii="Calibri" w:hAnsi="Calibri" w:cs="Calibri"/>
          <w:b/>
          <w:bCs/>
          <w:sz w:val="22"/>
          <w:szCs w:val="22"/>
        </w:rPr>
        <w:t xml:space="preserve"> Sp. z o.o., ul. Olszewskiego 21, 25-663 Kielce</w:t>
      </w:r>
      <w:r w:rsidR="00194D42" w:rsidRPr="00DE71D0">
        <w:rPr>
          <w:rFonts w:ascii="Calibri" w:hAnsi="Calibri" w:cs="Calibri"/>
          <w:b/>
          <w:bCs/>
          <w:sz w:val="22"/>
          <w:szCs w:val="22"/>
        </w:rPr>
        <w:t>,</w:t>
      </w:r>
    </w:p>
    <w:p w14:paraId="386F52D6" w14:textId="77777777" w:rsidR="00530ACE" w:rsidRPr="00DE71D0" w:rsidRDefault="00530ACE" w:rsidP="00DE71D0">
      <w:pPr>
        <w:widowControl w:val="0"/>
        <w:tabs>
          <w:tab w:val="left" w:pos="20"/>
        </w:tabs>
        <w:spacing w:line="276" w:lineRule="auto"/>
        <w:ind w:left="20" w:right="-143"/>
        <w:rPr>
          <w:rFonts w:ascii="Calibri" w:hAnsi="Calibri" w:cs="Calibri"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>NIP: 657 030 98 32, REGON: 003675550</w:t>
      </w:r>
    </w:p>
    <w:p w14:paraId="23379A93" w14:textId="1D253BAE" w:rsidR="00194D42" w:rsidRPr="00DE71D0" w:rsidRDefault="00194D42" w:rsidP="00DE71D0">
      <w:pPr>
        <w:widowControl w:val="0"/>
        <w:tabs>
          <w:tab w:val="left" w:pos="20"/>
        </w:tabs>
        <w:spacing w:line="276" w:lineRule="auto"/>
        <w:ind w:left="20" w:right="-143"/>
        <w:rPr>
          <w:rFonts w:ascii="Calibri" w:hAnsi="Calibri" w:cs="Calibri"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>reprezentowanym przez:</w:t>
      </w:r>
    </w:p>
    <w:p w14:paraId="2731C083" w14:textId="77777777" w:rsidR="00194D42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b/>
          <w:sz w:val="22"/>
          <w:szCs w:val="22"/>
          <w:lang w:bidi="pl-PL"/>
        </w:rPr>
      </w:pPr>
      <w:r w:rsidRPr="00DE71D0">
        <w:rPr>
          <w:rFonts w:ascii="Calibri" w:hAnsi="Calibri" w:cs="Calibri"/>
          <w:b/>
          <w:sz w:val="22"/>
          <w:szCs w:val="22"/>
          <w:lang w:bidi="pl-PL"/>
        </w:rPr>
        <w:t>…………………………….</w:t>
      </w:r>
    </w:p>
    <w:p w14:paraId="3AB32387" w14:textId="77777777" w:rsidR="00194D42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b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>zwanym dalej</w:t>
      </w:r>
      <w:r w:rsidRPr="00DE71D0">
        <w:rPr>
          <w:rFonts w:ascii="Calibri" w:hAnsi="Calibri" w:cs="Calibri"/>
          <w:b/>
          <w:sz w:val="22"/>
          <w:szCs w:val="22"/>
          <w:lang w:bidi="pl-PL"/>
        </w:rPr>
        <w:t xml:space="preserve"> Zamawiającym</w:t>
      </w:r>
    </w:p>
    <w:p w14:paraId="0566C5E4" w14:textId="77777777" w:rsidR="00194D42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>a</w:t>
      </w:r>
      <w:r w:rsidRPr="00DE71D0">
        <w:rPr>
          <w:rFonts w:ascii="Calibri" w:hAnsi="Calibri" w:cs="Calibri"/>
          <w:b/>
          <w:sz w:val="22"/>
          <w:szCs w:val="22"/>
          <w:lang w:bidi="pl-PL"/>
        </w:rPr>
        <w:t xml:space="preserve"> </w:t>
      </w:r>
      <w:r w:rsidRPr="00DE71D0">
        <w:rPr>
          <w:rFonts w:ascii="Calibri" w:hAnsi="Calibri" w:cs="Calibri"/>
          <w:sz w:val="22"/>
          <w:szCs w:val="22"/>
          <w:lang w:bidi="pl-PL"/>
        </w:rPr>
        <w:t xml:space="preserve">……………………………………………………………………….. </w:t>
      </w:r>
    </w:p>
    <w:p w14:paraId="52C2791E" w14:textId="77777777" w:rsidR="00194D42" w:rsidRPr="00DE71D0" w:rsidRDefault="00194D42" w:rsidP="00DE71D0">
      <w:pPr>
        <w:pStyle w:val="Tekstpodstawowy"/>
        <w:tabs>
          <w:tab w:val="left" w:pos="6541"/>
        </w:tabs>
        <w:spacing w:after="0" w:line="276" w:lineRule="auto"/>
        <w:rPr>
          <w:rFonts w:ascii="Calibri" w:hAnsi="Calibri" w:cs="Calibri"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 xml:space="preserve">zwanym dalej </w:t>
      </w:r>
      <w:r w:rsidRPr="00DE71D0">
        <w:rPr>
          <w:rFonts w:ascii="Calibri" w:hAnsi="Calibri" w:cs="Calibri"/>
          <w:b/>
          <w:sz w:val="22"/>
          <w:szCs w:val="22"/>
          <w:lang w:bidi="pl-PL"/>
        </w:rPr>
        <w:t>Wykonawcą</w:t>
      </w:r>
      <w:r w:rsidRPr="00DE71D0">
        <w:rPr>
          <w:rFonts w:ascii="Calibri" w:hAnsi="Calibri" w:cs="Calibri"/>
          <w:b/>
          <w:sz w:val="22"/>
          <w:szCs w:val="22"/>
          <w:lang w:bidi="pl-PL"/>
        </w:rPr>
        <w:tab/>
      </w:r>
    </w:p>
    <w:p w14:paraId="09AD6412" w14:textId="77777777" w:rsidR="00194D42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  <w:lang w:bidi="pl-PL"/>
        </w:rPr>
      </w:pPr>
    </w:p>
    <w:p w14:paraId="37A46D02" w14:textId="4988BA12" w:rsidR="00C07CBE" w:rsidRPr="00DE71D0" w:rsidRDefault="00194D42" w:rsidP="00DE71D0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  <w:lang w:bidi="pl-PL"/>
        </w:rPr>
      </w:pPr>
      <w:r w:rsidRPr="00DE71D0">
        <w:rPr>
          <w:rFonts w:ascii="Calibri" w:hAnsi="Calibri" w:cs="Calibri"/>
          <w:sz w:val="22"/>
          <w:szCs w:val="22"/>
          <w:lang w:bidi="pl-PL"/>
        </w:rPr>
        <w:t xml:space="preserve">W wyniku udzielonego zamówienia publicznego w postępowania ofertowego zapytania o cenę (zgodnie </w:t>
      </w:r>
      <w:r w:rsidRPr="00DE71D0">
        <w:rPr>
          <w:rFonts w:ascii="Calibri" w:hAnsi="Calibri" w:cs="Calibri"/>
          <w:sz w:val="22"/>
          <w:szCs w:val="22"/>
          <w:lang w:bidi="pl-PL"/>
        </w:rPr>
        <w:br/>
        <w:t>z zasadą konkurencyjności określoną w Wytycznych Ministra Funduszy i Polityki Regionalnej w zakresie kwalifikowalności wydatków na lata 2021-2027), została zawarta umowa o następującej treści:</w:t>
      </w:r>
    </w:p>
    <w:p w14:paraId="37A46D03" w14:textId="77777777" w:rsidR="00C07CBE" w:rsidRPr="00DE71D0" w:rsidRDefault="00800DA0" w:rsidP="00DE71D0">
      <w:pPr>
        <w:tabs>
          <w:tab w:val="left" w:pos="426"/>
        </w:tabs>
        <w:spacing w:line="276" w:lineRule="auto"/>
        <w:rPr>
          <w:rFonts w:ascii="Calibri" w:hAnsi="Calibri" w:cs="Calibri"/>
          <w:kern w:val="1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>§ 1</w:t>
      </w:r>
      <w:r w:rsidRPr="00DE71D0">
        <w:rPr>
          <w:rFonts w:ascii="Calibri" w:hAnsi="Calibri" w:cs="Calibri"/>
          <w:kern w:val="1"/>
          <w:sz w:val="22"/>
          <w:szCs w:val="22"/>
        </w:rPr>
        <w:t xml:space="preserve"> </w:t>
      </w:r>
    </w:p>
    <w:p w14:paraId="37A46D05" w14:textId="0E00C390" w:rsidR="0097324F" w:rsidRPr="00DE71D0" w:rsidRDefault="00800DA0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kern w:val="1"/>
          <w:sz w:val="22"/>
          <w:szCs w:val="22"/>
        </w:rPr>
        <w:t xml:space="preserve">Zamawiający kupuje, a Wykonawca sprzedaje wyposażenie </w:t>
      </w:r>
      <w:r w:rsidRPr="00DE71D0">
        <w:rPr>
          <w:rStyle w:val="FontStyle93"/>
          <w:rFonts w:ascii="Calibri" w:hAnsi="Calibri" w:cs="Calibri"/>
          <w:bCs/>
          <w:sz w:val="22"/>
          <w:szCs w:val="22"/>
        </w:rPr>
        <w:t>nabywane w ramach postępowania pn.</w:t>
      </w:r>
      <w:r w:rsidRPr="00DE71D0">
        <w:rPr>
          <w:rStyle w:val="FontStyle93"/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60466352"/>
      <w:bookmarkStart w:id="1" w:name="_Hlk9941592"/>
      <w:r w:rsidR="004107BB" w:rsidRPr="00DE71D0">
        <w:rPr>
          <w:rFonts w:ascii="Calibri" w:hAnsi="Calibri" w:cs="Calibri"/>
          <w:b/>
          <w:bCs/>
          <w:sz w:val="22"/>
          <w:szCs w:val="22"/>
        </w:rPr>
        <w:t>„Dostawa sprzętu komputerowego”.</w:t>
      </w:r>
      <w:r w:rsidR="004E0BFD" w:rsidRPr="00DE71D0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bookmarkEnd w:id="1"/>
    </w:p>
    <w:p w14:paraId="5D4BA400" w14:textId="77777777" w:rsidR="00530ACE" w:rsidRPr="00DE71D0" w:rsidRDefault="00530ACE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C254DAB" w14:textId="77777777" w:rsidR="00A31DCC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 xml:space="preserve">Część nr 1: </w:t>
      </w:r>
    </w:p>
    <w:p w14:paraId="0E2162B4" w14:textId="7FE0CC15" w:rsidR="00A31DCC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• Laptop 1 szt.</w:t>
      </w:r>
    </w:p>
    <w:p w14:paraId="31D4551B" w14:textId="66346AAD" w:rsidR="00A31DCC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• Komputer PC – 6 szt.</w:t>
      </w:r>
    </w:p>
    <w:p w14:paraId="39D1ABC0" w14:textId="77777777" w:rsidR="00A31DCC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D58D49F" w14:textId="46571C91" w:rsidR="00906746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Część nr 2: Macierz dyskowa – 1 szt. *</w:t>
      </w:r>
    </w:p>
    <w:p w14:paraId="085D06BF" w14:textId="77777777" w:rsidR="00A31DCC" w:rsidRPr="00DE71D0" w:rsidRDefault="00A31DCC" w:rsidP="00DE71D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594DBC8" w14:textId="6DD4D040" w:rsidR="00A31DCC" w:rsidRPr="00DE71D0" w:rsidRDefault="00A31DCC" w:rsidP="00DE71D0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E71D0">
        <w:rPr>
          <w:rFonts w:ascii="Calibri" w:hAnsi="Calibri" w:cs="Calibri"/>
          <w:bCs/>
          <w:sz w:val="22"/>
          <w:szCs w:val="22"/>
        </w:rPr>
        <w:t xml:space="preserve">* Zamawiający pozostawi zapis dla właściwej części. </w:t>
      </w:r>
    </w:p>
    <w:p w14:paraId="6698E022" w14:textId="77777777" w:rsidR="0052434F" w:rsidRPr="00DE71D0" w:rsidRDefault="0052434F" w:rsidP="00DE71D0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14:paraId="6733B905" w14:textId="47B437E9" w:rsidR="0081081E" w:rsidRPr="00DE71D0" w:rsidRDefault="00660C75" w:rsidP="00DE71D0">
      <w:pPr>
        <w:tabs>
          <w:tab w:val="left" w:pos="426"/>
        </w:tabs>
        <w:spacing w:line="276" w:lineRule="auto"/>
        <w:rPr>
          <w:rFonts w:ascii="Calibri" w:hAnsi="Calibri" w:cs="Calibri"/>
          <w:b/>
          <w:bCs/>
          <w:iCs/>
          <w:sz w:val="22"/>
          <w:szCs w:val="22"/>
          <w:lang w:eastAsia="pl-PL"/>
        </w:rPr>
      </w:pPr>
      <w:r w:rsidRPr="00660C75">
        <w:rPr>
          <w:rFonts w:ascii="Calibri" w:hAnsi="Calibri" w:cs="Calibri"/>
          <w:b/>
          <w:bCs/>
          <w:iCs/>
          <w:sz w:val="22"/>
          <w:szCs w:val="22"/>
          <w:lang w:eastAsia="pl-PL"/>
        </w:rPr>
        <w:t>Projekt pn. „</w:t>
      </w:r>
      <w:proofErr w:type="spellStart"/>
      <w:r w:rsidRPr="00660C75">
        <w:rPr>
          <w:rFonts w:ascii="Calibri" w:hAnsi="Calibri" w:cs="Calibri"/>
          <w:b/>
          <w:bCs/>
          <w:iCs/>
          <w:sz w:val="22"/>
          <w:szCs w:val="22"/>
          <w:lang w:eastAsia="pl-PL"/>
        </w:rPr>
        <w:t>Technopark</w:t>
      </w:r>
      <w:proofErr w:type="spellEnd"/>
      <w:r w:rsidRPr="00660C75">
        <w:rPr>
          <w:rFonts w:ascii="Calibri" w:hAnsi="Calibri" w:cs="Calibri"/>
          <w:b/>
          <w:bCs/>
          <w:iCs/>
          <w:sz w:val="22"/>
          <w:szCs w:val="22"/>
          <w:lang w:eastAsia="pl-PL"/>
        </w:rPr>
        <w:t xml:space="preserve"> Kielce DIH” współfinansowany ze środków Programu Cyfrowa Europa (Digital Europe) oraz Funduszy Europejskich dla Nowoczesnej Gospodarki na lata 2021-2027 (FENG).</w:t>
      </w:r>
    </w:p>
    <w:p w14:paraId="3DC762D5" w14:textId="77777777" w:rsidR="00194D42" w:rsidRPr="00DE71D0" w:rsidRDefault="00194D42" w:rsidP="00DE71D0">
      <w:pPr>
        <w:tabs>
          <w:tab w:val="left" w:pos="426"/>
        </w:tabs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7A46D08" w14:textId="29CB2DE1" w:rsidR="003C5528" w:rsidRPr="00DE71D0" w:rsidRDefault="00800DA0" w:rsidP="00DE71D0">
      <w:pPr>
        <w:tabs>
          <w:tab w:val="left" w:pos="426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kern w:val="1"/>
          <w:sz w:val="22"/>
          <w:szCs w:val="22"/>
        </w:rPr>
        <w:t xml:space="preserve">zwany w dalszej części umowy sprzętem w ilościach i rodzajach oraz zgodnie z wymogami określonymi </w:t>
      </w:r>
      <w:r w:rsidR="00575B83" w:rsidRPr="00DE71D0">
        <w:rPr>
          <w:rFonts w:ascii="Calibri" w:hAnsi="Calibri" w:cs="Calibri"/>
          <w:kern w:val="1"/>
          <w:sz w:val="22"/>
          <w:szCs w:val="22"/>
        </w:rPr>
        <w:br/>
      </w:r>
      <w:r w:rsidRPr="00DE71D0">
        <w:rPr>
          <w:rFonts w:ascii="Calibri" w:hAnsi="Calibri" w:cs="Calibri"/>
          <w:kern w:val="1"/>
          <w:sz w:val="22"/>
          <w:szCs w:val="22"/>
        </w:rPr>
        <w:t xml:space="preserve">w szczegółowym </w:t>
      </w:r>
      <w:r w:rsidRPr="00DE71D0">
        <w:rPr>
          <w:rFonts w:ascii="Calibri" w:hAnsi="Calibri" w:cs="Calibri"/>
          <w:bCs/>
          <w:sz w:val="22"/>
          <w:szCs w:val="22"/>
        </w:rPr>
        <w:t>opisie przedmiotu zamówienia, stanowiący</w:t>
      </w:r>
      <w:r w:rsidR="004E5116" w:rsidRPr="00DE71D0">
        <w:rPr>
          <w:rFonts w:ascii="Calibri" w:hAnsi="Calibri" w:cs="Calibri"/>
          <w:bCs/>
          <w:sz w:val="22"/>
          <w:szCs w:val="22"/>
        </w:rPr>
        <w:t>m</w:t>
      </w:r>
      <w:r w:rsidRPr="00DE71D0">
        <w:rPr>
          <w:rFonts w:ascii="Calibri" w:hAnsi="Calibri" w:cs="Calibri"/>
          <w:bCs/>
          <w:sz w:val="22"/>
          <w:szCs w:val="22"/>
        </w:rPr>
        <w:t xml:space="preserve"> załącznik nr </w:t>
      </w:r>
      <w:r w:rsidR="004107BB" w:rsidRPr="00DE71D0">
        <w:rPr>
          <w:rFonts w:ascii="Calibri" w:hAnsi="Calibri" w:cs="Calibri"/>
          <w:bCs/>
          <w:sz w:val="22"/>
          <w:szCs w:val="22"/>
        </w:rPr>
        <w:t>4</w:t>
      </w:r>
      <w:r w:rsidRPr="00DE71D0">
        <w:rPr>
          <w:rFonts w:ascii="Calibri" w:hAnsi="Calibri" w:cs="Calibri"/>
          <w:bCs/>
          <w:sz w:val="22"/>
          <w:szCs w:val="22"/>
        </w:rPr>
        <w:t xml:space="preserve"> do </w:t>
      </w:r>
      <w:r w:rsidR="00194D42" w:rsidRPr="00DE71D0">
        <w:rPr>
          <w:rFonts w:ascii="Calibri" w:hAnsi="Calibri" w:cs="Calibri"/>
          <w:bCs/>
          <w:sz w:val="22"/>
          <w:szCs w:val="22"/>
        </w:rPr>
        <w:t>zapytania</w:t>
      </w:r>
      <w:r w:rsidR="005C7414" w:rsidRPr="00DE71D0">
        <w:rPr>
          <w:rFonts w:ascii="Calibri" w:hAnsi="Calibri" w:cs="Calibri"/>
          <w:bCs/>
          <w:sz w:val="22"/>
          <w:szCs w:val="22"/>
        </w:rPr>
        <w:t>, zwanej</w:t>
      </w:r>
      <w:r w:rsidRPr="00DE71D0">
        <w:rPr>
          <w:rFonts w:ascii="Calibri" w:hAnsi="Calibri" w:cs="Calibri"/>
          <w:bCs/>
          <w:sz w:val="22"/>
          <w:szCs w:val="22"/>
        </w:rPr>
        <w:t xml:space="preserve"> dalej charakterystyk</w:t>
      </w:r>
      <w:r w:rsidR="00A31DCC" w:rsidRPr="00DE71D0">
        <w:rPr>
          <w:rFonts w:ascii="Calibri" w:hAnsi="Calibri" w:cs="Calibri"/>
          <w:bCs/>
          <w:sz w:val="22"/>
          <w:szCs w:val="22"/>
        </w:rPr>
        <w:t>ą.</w:t>
      </w:r>
    </w:p>
    <w:p w14:paraId="287815EF" w14:textId="77777777" w:rsidR="00660C75" w:rsidRDefault="00660C75" w:rsidP="00DE71D0">
      <w:pPr>
        <w:spacing w:before="240" w:line="276" w:lineRule="auto"/>
        <w:ind w:right="-6"/>
        <w:rPr>
          <w:rFonts w:ascii="Calibri" w:hAnsi="Calibri" w:cs="Calibri"/>
          <w:b/>
          <w:bCs/>
          <w:sz w:val="22"/>
          <w:szCs w:val="22"/>
        </w:rPr>
      </w:pPr>
    </w:p>
    <w:p w14:paraId="499AFB51" w14:textId="77777777" w:rsidR="00660C75" w:rsidRDefault="00660C75" w:rsidP="00DE71D0">
      <w:pPr>
        <w:spacing w:before="240" w:line="276" w:lineRule="auto"/>
        <w:ind w:right="-6"/>
        <w:rPr>
          <w:rFonts w:ascii="Calibri" w:hAnsi="Calibri" w:cs="Calibri"/>
          <w:b/>
          <w:bCs/>
          <w:sz w:val="22"/>
          <w:szCs w:val="22"/>
        </w:rPr>
      </w:pPr>
    </w:p>
    <w:p w14:paraId="37A46D0B" w14:textId="21EE2F58" w:rsidR="00800DA0" w:rsidRPr="00DE71D0" w:rsidRDefault="00800DA0" w:rsidP="00DE71D0">
      <w:pPr>
        <w:spacing w:before="240" w:line="276" w:lineRule="auto"/>
        <w:ind w:right="-6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lastRenderedPageBreak/>
        <w:t>§2</w:t>
      </w:r>
    </w:p>
    <w:p w14:paraId="7E8F3FEA" w14:textId="221D7537" w:rsidR="00756F7C" w:rsidRPr="00DE71D0" w:rsidRDefault="00800DA0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Wykonawca dostarczy</w:t>
      </w:r>
      <w:r w:rsidR="00A2324C" w:rsidRPr="00DE71D0">
        <w:rPr>
          <w:rFonts w:ascii="Calibri" w:hAnsi="Calibri" w:cs="Calibri"/>
          <w:sz w:val="22"/>
          <w:szCs w:val="22"/>
        </w:rPr>
        <w:t>,</w:t>
      </w:r>
      <w:r w:rsidRPr="00DE71D0">
        <w:rPr>
          <w:rFonts w:ascii="Calibri" w:hAnsi="Calibri" w:cs="Calibri"/>
          <w:sz w:val="22"/>
          <w:szCs w:val="22"/>
        </w:rPr>
        <w:t xml:space="preserve"> </w:t>
      </w:r>
      <w:r w:rsidR="00AE2255" w:rsidRPr="00DE71D0">
        <w:rPr>
          <w:rFonts w:ascii="Calibri" w:hAnsi="Calibri" w:cs="Calibri"/>
          <w:sz w:val="22"/>
          <w:szCs w:val="22"/>
        </w:rPr>
        <w:t xml:space="preserve">oferowany </w:t>
      </w:r>
      <w:r w:rsidR="00526471" w:rsidRPr="00DE71D0">
        <w:rPr>
          <w:rFonts w:ascii="Calibri" w:hAnsi="Calibri" w:cs="Calibri"/>
          <w:sz w:val="22"/>
          <w:szCs w:val="22"/>
        </w:rPr>
        <w:t>sprzęt</w:t>
      </w:r>
      <w:r w:rsidRPr="00DE71D0">
        <w:rPr>
          <w:rFonts w:ascii="Calibri" w:hAnsi="Calibri" w:cs="Calibri"/>
          <w:sz w:val="22"/>
          <w:szCs w:val="22"/>
        </w:rPr>
        <w:t xml:space="preserve"> </w:t>
      </w:r>
      <w:r w:rsidR="00AE2255" w:rsidRPr="00DE71D0">
        <w:rPr>
          <w:rFonts w:ascii="Calibri" w:hAnsi="Calibri" w:cs="Calibri"/>
          <w:sz w:val="22"/>
          <w:szCs w:val="22"/>
        </w:rPr>
        <w:t xml:space="preserve">i </w:t>
      </w:r>
      <w:r w:rsidR="00A77701" w:rsidRPr="00DE71D0">
        <w:rPr>
          <w:rFonts w:ascii="Calibri" w:hAnsi="Calibri" w:cs="Calibri"/>
          <w:sz w:val="22"/>
          <w:szCs w:val="22"/>
        </w:rPr>
        <w:t>oprogramowanie</w:t>
      </w:r>
      <w:r w:rsidR="00AE2255" w:rsidRPr="00DE71D0">
        <w:rPr>
          <w:rFonts w:ascii="Calibri" w:hAnsi="Calibri" w:cs="Calibri"/>
          <w:sz w:val="22"/>
          <w:szCs w:val="22"/>
        </w:rPr>
        <w:t xml:space="preserve"> </w:t>
      </w:r>
      <w:r w:rsidR="0092493B" w:rsidRPr="00DE71D0">
        <w:rPr>
          <w:rFonts w:ascii="Calibri" w:hAnsi="Calibri" w:cs="Calibri"/>
          <w:sz w:val="22"/>
          <w:szCs w:val="22"/>
        </w:rPr>
        <w:t>w terminie</w:t>
      </w:r>
      <w:r w:rsidR="00304F0E" w:rsidRPr="00DE71D0">
        <w:rPr>
          <w:rFonts w:ascii="Calibri" w:hAnsi="Calibri" w:cs="Calibri"/>
          <w:sz w:val="22"/>
          <w:szCs w:val="22"/>
        </w:rPr>
        <w:t xml:space="preserve"> </w:t>
      </w:r>
      <w:r w:rsidR="00530ACE" w:rsidRPr="00DE71D0">
        <w:rPr>
          <w:rFonts w:ascii="Calibri" w:hAnsi="Calibri" w:cs="Calibri"/>
          <w:sz w:val="22"/>
          <w:szCs w:val="22"/>
        </w:rPr>
        <w:t xml:space="preserve">do </w:t>
      </w:r>
      <w:r w:rsidR="00A31DCC" w:rsidRPr="00DE71D0">
        <w:rPr>
          <w:rFonts w:ascii="Calibri" w:hAnsi="Calibri" w:cs="Calibri"/>
          <w:b/>
          <w:bCs/>
          <w:sz w:val="22"/>
          <w:szCs w:val="22"/>
        </w:rPr>
        <w:t>Część nr …:</w:t>
      </w:r>
      <w:r w:rsidR="00A31DCC" w:rsidRPr="00DE71D0">
        <w:rPr>
          <w:rFonts w:ascii="Calibri" w:hAnsi="Calibri" w:cs="Calibri"/>
          <w:sz w:val="22"/>
          <w:szCs w:val="22"/>
        </w:rPr>
        <w:t xml:space="preserve"> </w:t>
      </w:r>
      <w:r w:rsidR="00A54826" w:rsidRPr="00DE71D0">
        <w:rPr>
          <w:rFonts w:ascii="Calibri" w:hAnsi="Calibri" w:cs="Calibri"/>
          <w:b/>
          <w:bCs/>
          <w:sz w:val="22"/>
          <w:szCs w:val="22"/>
        </w:rPr>
        <w:t xml:space="preserve">………. </w:t>
      </w:r>
      <w:r w:rsidR="00756F7C" w:rsidRPr="00DE71D0">
        <w:rPr>
          <w:rFonts w:ascii="Calibri" w:hAnsi="Calibri" w:cs="Calibri"/>
          <w:b/>
          <w:bCs/>
          <w:sz w:val="22"/>
          <w:szCs w:val="22"/>
        </w:rPr>
        <w:t xml:space="preserve"> dni od dnia podpisania umowy</w:t>
      </w:r>
      <w:r w:rsidR="00530ACE" w:rsidRPr="00DE71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0ACE" w:rsidRPr="00DE71D0">
        <w:rPr>
          <w:rFonts w:ascii="Calibri" w:hAnsi="Calibri" w:cs="Calibri"/>
          <w:sz w:val="22"/>
          <w:szCs w:val="22"/>
        </w:rPr>
        <w:t>(zgodnie z deklaracją w złożonej ofercie)</w:t>
      </w:r>
      <w:r w:rsidR="00756F7C" w:rsidRPr="00DE71D0">
        <w:rPr>
          <w:rFonts w:ascii="Calibri" w:hAnsi="Calibri" w:cs="Calibri"/>
          <w:b/>
          <w:bCs/>
          <w:sz w:val="22"/>
          <w:szCs w:val="22"/>
        </w:rPr>
        <w:t>.</w:t>
      </w:r>
    </w:p>
    <w:p w14:paraId="5728EEB5" w14:textId="2E3E716C" w:rsidR="0062312B" w:rsidRPr="00DE71D0" w:rsidRDefault="0062312B" w:rsidP="00DE71D0">
      <w:pPr>
        <w:pStyle w:val="pkt"/>
        <w:numPr>
          <w:ilvl w:val="0"/>
          <w:numId w:val="2"/>
        </w:numPr>
        <w:spacing w:before="0" w:after="0" w:line="276" w:lineRule="auto"/>
        <w:jc w:val="left"/>
        <w:rPr>
          <w:rFonts w:ascii="Calibri" w:hAnsi="Calibri" w:cs="Calibri"/>
          <w:bCs/>
          <w:sz w:val="22"/>
          <w:szCs w:val="22"/>
        </w:rPr>
      </w:pPr>
      <w:r w:rsidRPr="00DE71D0">
        <w:rPr>
          <w:rFonts w:ascii="Calibri" w:hAnsi="Calibri" w:cs="Calibri"/>
          <w:bCs/>
          <w:sz w:val="22"/>
          <w:szCs w:val="22"/>
        </w:rPr>
        <w:t xml:space="preserve">Dostarczenie sprzętu </w:t>
      </w:r>
      <w:r w:rsidR="000A79D7" w:rsidRPr="00DE71D0">
        <w:rPr>
          <w:rFonts w:ascii="Calibri" w:hAnsi="Calibri" w:cs="Calibri"/>
          <w:bCs/>
          <w:sz w:val="22"/>
          <w:szCs w:val="22"/>
        </w:rPr>
        <w:t xml:space="preserve">i oprogramowania </w:t>
      </w:r>
      <w:r w:rsidRPr="00DE71D0">
        <w:rPr>
          <w:rFonts w:ascii="Calibri" w:hAnsi="Calibri" w:cs="Calibri"/>
          <w:bCs/>
          <w:sz w:val="22"/>
          <w:szCs w:val="22"/>
        </w:rPr>
        <w:t>musi odbyć się w godzinach pracy Zamawiającego tj. poniedziałek</w:t>
      </w:r>
      <w:r w:rsidR="00186C00" w:rsidRPr="00DE71D0">
        <w:rPr>
          <w:rFonts w:ascii="Calibri" w:hAnsi="Calibri" w:cs="Calibri"/>
          <w:bCs/>
          <w:sz w:val="22"/>
          <w:szCs w:val="22"/>
        </w:rPr>
        <w:t xml:space="preserve"> - </w:t>
      </w:r>
      <w:r w:rsidRPr="00DE71D0">
        <w:rPr>
          <w:rFonts w:ascii="Calibri" w:hAnsi="Calibri" w:cs="Calibri"/>
          <w:bCs/>
          <w:sz w:val="22"/>
          <w:szCs w:val="22"/>
        </w:rPr>
        <w:t xml:space="preserve">piątek: od godz. </w:t>
      </w:r>
      <w:r w:rsidR="005D5014" w:rsidRPr="00DE71D0">
        <w:rPr>
          <w:rFonts w:ascii="Calibri" w:hAnsi="Calibri" w:cs="Calibri"/>
          <w:bCs/>
          <w:sz w:val="22"/>
          <w:szCs w:val="22"/>
        </w:rPr>
        <w:t>08:00</w:t>
      </w:r>
      <w:r w:rsidRPr="00DE71D0">
        <w:rPr>
          <w:rFonts w:ascii="Calibri" w:hAnsi="Calibri" w:cs="Calibri"/>
          <w:bCs/>
          <w:sz w:val="22"/>
          <w:szCs w:val="22"/>
        </w:rPr>
        <w:t xml:space="preserve"> do 15:</w:t>
      </w:r>
      <w:r w:rsidR="00186C00" w:rsidRPr="00DE71D0">
        <w:rPr>
          <w:rFonts w:ascii="Calibri" w:hAnsi="Calibri" w:cs="Calibri"/>
          <w:bCs/>
          <w:sz w:val="22"/>
          <w:szCs w:val="22"/>
        </w:rPr>
        <w:t>3</w:t>
      </w:r>
      <w:r w:rsidRPr="00DE71D0">
        <w:rPr>
          <w:rFonts w:ascii="Calibri" w:hAnsi="Calibri" w:cs="Calibri"/>
          <w:bCs/>
          <w:sz w:val="22"/>
          <w:szCs w:val="22"/>
        </w:rPr>
        <w:t>0</w:t>
      </w:r>
      <w:r w:rsidR="00CF1163" w:rsidRPr="00DE71D0">
        <w:rPr>
          <w:rFonts w:ascii="Calibri" w:hAnsi="Calibri" w:cs="Calibri"/>
          <w:bCs/>
          <w:sz w:val="22"/>
          <w:szCs w:val="22"/>
        </w:rPr>
        <w:t>.</w:t>
      </w:r>
    </w:p>
    <w:p w14:paraId="37A46D0D" w14:textId="77777777" w:rsidR="00800DA0" w:rsidRPr="00DE71D0" w:rsidRDefault="00800DA0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Wykonawca zapewni takie opakowanie sprzętu jakie jest </w:t>
      </w:r>
      <w:r w:rsidR="00A77538" w:rsidRPr="00DE71D0">
        <w:rPr>
          <w:rFonts w:ascii="Calibri" w:hAnsi="Calibri" w:cs="Calibri"/>
          <w:sz w:val="22"/>
          <w:szCs w:val="22"/>
        </w:rPr>
        <w:t>wymagane, by nie dopuścić do uszkodzenia lub pogorszenia</w:t>
      </w:r>
      <w:r w:rsidRPr="00DE71D0">
        <w:rPr>
          <w:rFonts w:ascii="Calibri" w:hAnsi="Calibri" w:cs="Calibri"/>
          <w:sz w:val="22"/>
          <w:szCs w:val="22"/>
        </w:rPr>
        <w:t xml:space="preserve"> </w:t>
      </w:r>
      <w:r w:rsidR="00A77538" w:rsidRPr="00DE71D0">
        <w:rPr>
          <w:rFonts w:ascii="Calibri" w:hAnsi="Calibri" w:cs="Calibri"/>
          <w:sz w:val="22"/>
          <w:szCs w:val="22"/>
        </w:rPr>
        <w:t xml:space="preserve">jego </w:t>
      </w:r>
      <w:r w:rsidRPr="00DE71D0">
        <w:rPr>
          <w:rFonts w:ascii="Calibri" w:hAnsi="Calibri" w:cs="Calibri"/>
          <w:sz w:val="22"/>
          <w:szCs w:val="22"/>
        </w:rPr>
        <w:t>jakości</w:t>
      </w:r>
      <w:r w:rsidR="00A77538" w:rsidRPr="00DE71D0">
        <w:rPr>
          <w:rFonts w:ascii="Calibri" w:hAnsi="Calibri" w:cs="Calibri"/>
          <w:sz w:val="22"/>
          <w:szCs w:val="22"/>
        </w:rPr>
        <w:t>,</w:t>
      </w:r>
      <w:r w:rsidRPr="00DE71D0">
        <w:rPr>
          <w:rFonts w:ascii="Calibri" w:hAnsi="Calibri" w:cs="Calibri"/>
          <w:sz w:val="22"/>
          <w:szCs w:val="22"/>
        </w:rPr>
        <w:t xml:space="preserve"> w trakcie transportu do miejsca dostawy. </w:t>
      </w:r>
    </w:p>
    <w:p w14:paraId="37A46D0E" w14:textId="6078A174" w:rsidR="00800DA0" w:rsidRPr="00DE71D0" w:rsidRDefault="00800DA0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Sprzęt będzie oznaczony zgodnie z obowiązującymi przepisami, a w szczególności znakami bezpieczeństwa</w:t>
      </w:r>
      <w:r w:rsidR="00873340" w:rsidRPr="00DE71D0">
        <w:rPr>
          <w:rFonts w:ascii="Calibri" w:hAnsi="Calibri" w:cs="Calibri"/>
          <w:sz w:val="22"/>
          <w:szCs w:val="22"/>
        </w:rPr>
        <w:t xml:space="preserve"> i wymogami </w:t>
      </w:r>
      <w:r w:rsidR="00F96AB7" w:rsidRPr="00DE71D0">
        <w:rPr>
          <w:rFonts w:ascii="Calibri" w:hAnsi="Calibri" w:cs="Calibri"/>
          <w:sz w:val="22"/>
          <w:szCs w:val="22"/>
        </w:rPr>
        <w:t xml:space="preserve">wynikającymi z zawartej umowy o dofinansowanie. </w:t>
      </w:r>
    </w:p>
    <w:p w14:paraId="37A46D0F" w14:textId="77777777" w:rsidR="00800DA0" w:rsidRPr="00DE71D0" w:rsidRDefault="00800DA0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</w:t>
      </w:r>
      <w:r w:rsidR="006905EB" w:rsidRPr="00DE71D0">
        <w:rPr>
          <w:rFonts w:ascii="Calibri" w:hAnsi="Calibri" w:cs="Calibri"/>
          <w:sz w:val="22"/>
          <w:szCs w:val="22"/>
        </w:rPr>
        <w:t>przedmiotu dostawy</w:t>
      </w:r>
      <w:r w:rsidRPr="00DE71D0">
        <w:rPr>
          <w:rFonts w:ascii="Calibri" w:hAnsi="Calibri" w:cs="Calibri"/>
          <w:sz w:val="22"/>
          <w:szCs w:val="22"/>
        </w:rPr>
        <w:t xml:space="preserve"> zostanie sporządzony protokół odbioru podpisany przez uprawnionych przedstawicieli Zamawiającego i Wykonawcy.</w:t>
      </w:r>
    </w:p>
    <w:p w14:paraId="37A46D10" w14:textId="77777777" w:rsidR="00800DA0" w:rsidRPr="00DE71D0" w:rsidRDefault="00800DA0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bCs/>
          <w:sz w:val="22"/>
          <w:szCs w:val="22"/>
          <w:u w:val="single"/>
        </w:rPr>
      </w:pPr>
      <w:r w:rsidRPr="00DE71D0">
        <w:rPr>
          <w:rFonts w:ascii="Calibri" w:hAnsi="Calibri" w:cs="Calibri"/>
          <w:sz w:val="22"/>
          <w:szCs w:val="22"/>
        </w:rPr>
        <w:t>Wykonawca wyda Zamawiającemu dokumenty, które dotyczą sprzętu, przede wszystkim k</w:t>
      </w:r>
      <w:r w:rsidR="0025228C" w:rsidRPr="00DE71D0">
        <w:rPr>
          <w:rFonts w:ascii="Calibri" w:hAnsi="Calibri" w:cs="Calibri"/>
          <w:sz w:val="22"/>
          <w:szCs w:val="22"/>
        </w:rPr>
        <w:t>ar</w:t>
      </w:r>
      <w:r w:rsidRPr="00DE71D0">
        <w:rPr>
          <w:rFonts w:ascii="Calibri" w:hAnsi="Calibri" w:cs="Calibri"/>
          <w:sz w:val="22"/>
          <w:szCs w:val="22"/>
        </w:rPr>
        <w:t>ty gwarancyjne na sprzęt i instrukcje obsługi sprzętu oraz oprogramowanie.</w:t>
      </w:r>
      <w:r w:rsidR="00E9560C" w:rsidRPr="00DE71D0">
        <w:rPr>
          <w:rFonts w:ascii="Calibri" w:hAnsi="Calibri" w:cs="Calibri"/>
          <w:sz w:val="22"/>
          <w:szCs w:val="22"/>
        </w:rPr>
        <w:t xml:space="preserve"> </w:t>
      </w:r>
      <w:r w:rsidRPr="00DE71D0">
        <w:rPr>
          <w:rFonts w:ascii="Calibri" w:hAnsi="Calibri" w:cs="Calibri"/>
          <w:sz w:val="22"/>
          <w:szCs w:val="22"/>
        </w:rPr>
        <w:t>Korzyści i ciężary związane ze sprzętem oraz niebezpieczeństwo przypadkowej utraty lub uszkodzenia sprzętu przechodzą na Zamawiającego z chwilą wydania sprzętu Zamawiającemu. Za dzień wydania sprzętu zamawiającemu uważa si</w:t>
      </w:r>
      <w:r w:rsidR="00C76C30" w:rsidRPr="00DE71D0">
        <w:rPr>
          <w:rFonts w:ascii="Calibri" w:hAnsi="Calibri" w:cs="Calibri"/>
          <w:sz w:val="22"/>
          <w:szCs w:val="22"/>
        </w:rPr>
        <w:t>ę dzień, w którym sprzęt został odebrany</w:t>
      </w:r>
      <w:r w:rsidRPr="00DE71D0">
        <w:rPr>
          <w:rFonts w:ascii="Calibri" w:hAnsi="Calibri" w:cs="Calibri"/>
          <w:sz w:val="22"/>
          <w:szCs w:val="22"/>
        </w:rPr>
        <w:t xml:space="preserve"> przez Zamawiającego</w:t>
      </w:r>
      <w:r w:rsidR="00C76C30" w:rsidRPr="00DE71D0">
        <w:rPr>
          <w:rFonts w:ascii="Calibri" w:hAnsi="Calibri" w:cs="Calibri"/>
          <w:sz w:val="22"/>
          <w:szCs w:val="22"/>
        </w:rPr>
        <w:t>, potw</w:t>
      </w:r>
      <w:r w:rsidR="00705442" w:rsidRPr="00DE71D0">
        <w:rPr>
          <w:rFonts w:ascii="Calibri" w:hAnsi="Calibri" w:cs="Calibri"/>
          <w:sz w:val="22"/>
          <w:szCs w:val="22"/>
        </w:rPr>
        <w:t>ierdzony protokołem odbioru.</w:t>
      </w:r>
    </w:p>
    <w:p w14:paraId="2C4D1FA8" w14:textId="5E10AB34" w:rsidR="00194D42" w:rsidRPr="00DE71D0" w:rsidRDefault="00194D42" w:rsidP="00DE71D0">
      <w:pPr>
        <w:numPr>
          <w:ilvl w:val="0"/>
          <w:numId w:val="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E71D0">
        <w:rPr>
          <w:rFonts w:ascii="Calibri" w:hAnsi="Calibri" w:cs="Calibri"/>
          <w:bCs/>
          <w:sz w:val="22"/>
          <w:szCs w:val="22"/>
        </w:rPr>
        <w:t xml:space="preserve">Wykonawca </w:t>
      </w:r>
      <w:r w:rsidR="00791E76" w:rsidRPr="00DE71D0">
        <w:rPr>
          <w:rFonts w:ascii="Calibri" w:hAnsi="Calibri" w:cs="Calibri"/>
          <w:bCs/>
          <w:sz w:val="22"/>
          <w:szCs w:val="22"/>
        </w:rPr>
        <w:t>w ramach zaoferowanej ceny zobowiązany jest do montażu i uruchomienia dostarczonego sprzętu</w:t>
      </w:r>
      <w:r w:rsidR="00F96AB7" w:rsidRPr="00DE71D0">
        <w:rPr>
          <w:rFonts w:ascii="Calibri" w:hAnsi="Calibri" w:cs="Calibri"/>
          <w:bCs/>
          <w:sz w:val="22"/>
          <w:szCs w:val="22"/>
        </w:rPr>
        <w:t xml:space="preserve">, tam gdzie jest to wymagane lub w zależności od decyzji Zamawiającego. </w:t>
      </w:r>
    </w:p>
    <w:p w14:paraId="37A46D11" w14:textId="77777777" w:rsidR="00800DA0" w:rsidRPr="00DE71D0" w:rsidRDefault="00800DA0" w:rsidP="00DE71D0">
      <w:pPr>
        <w:pStyle w:val="Tekstpodstawowy"/>
        <w:spacing w:after="0" w:line="276" w:lineRule="auto"/>
        <w:ind w:left="425"/>
        <w:rPr>
          <w:rFonts w:ascii="Calibri" w:hAnsi="Calibri" w:cs="Calibri"/>
          <w:bCs/>
          <w:sz w:val="22"/>
          <w:szCs w:val="22"/>
          <w:u w:val="single"/>
        </w:rPr>
      </w:pPr>
    </w:p>
    <w:p w14:paraId="37A46D12" w14:textId="77777777" w:rsidR="00800DA0" w:rsidRPr="00DE71D0" w:rsidRDefault="00800DA0" w:rsidP="00DE71D0">
      <w:pPr>
        <w:pStyle w:val="Tekstpodstawowy31"/>
        <w:spacing w:after="0"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>§ 3</w:t>
      </w:r>
    </w:p>
    <w:p w14:paraId="37A46D13" w14:textId="77777777" w:rsidR="008A6B1C" w:rsidRPr="00DE71D0" w:rsidRDefault="00800DA0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Strony </w:t>
      </w:r>
      <w:r w:rsidRPr="00DE71D0">
        <w:rPr>
          <w:rFonts w:ascii="Calibri" w:hAnsi="Calibri" w:cs="Calibri"/>
          <w:color w:val="000000"/>
          <w:sz w:val="22"/>
          <w:szCs w:val="22"/>
        </w:rPr>
        <w:t>ustalają cenę za przedmiot umowy na podstawie oferty w kwocie</w:t>
      </w:r>
      <w:r w:rsidR="008A6B1C" w:rsidRPr="00DE71D0">
        <w:rPr>
          <w:rFonts w:ascii="Calibri" w:hAnsi="Calibri" w:cs="Calibri"/>
          <w:color w:val="000000"/>
          <w:sz w:val="22"/>
          <w:szCs w:val="22"/>
        </w:rPr>
        <w:t>:</w:t>
      </w:r>
    </w:p>
    <w:p w14:paraId="62C3DE72" w14:textId="3995C2DA" w:rsidR="00820A26" w:rsidRPr="00DE71D0" w:rsidRDefault="00DA4DC6" w:rsidP="00DE71D0">
      <w:pPr>
        <w:keepLines/>
        <w:autoSpaceDE w:val="0"/>
        <w:spacing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b/>
          <w:color w:val="000000"/>
          <w:sz w:val="22"/>
          <w:szCs w:val="22"/>
        </w:rPr>
        <w:t xml:space="preserve">Część nr …: </w:t>
      </w:r>
      <w:r w:rsidR="00820A26" w:rsidRPr="00DE71D0">
        <w:rPr>
          <w:rFonts w:ascii="Calibri" w:hAnsi="Calibri" w:cs="Calibri"/>
          <w:b/>
          <w:color w:val="000000"/>
          <w:sz w:val="22"/>
          <w:szCs w:val="22"/>
        </w:rPr>
        <w:t>……………….. zł brutto</w:t>
      </w:r>
      <w:r w:rsidR="00820A26" w:rsidRPr="00DE71D0">
        <w:rPr>
          <w:rFonts w:ascii="Calibri" w:hAnsi="Calibri" w:cs="Calibri"/>
          <w:color w:val="000000"/>
          <w:sz w:val="22"/>
          <w:szCs w:val="22"/>
        </w:rPr>
        <w:t xml:space="preserve"> (słownie: ……………………………………………). </w:t>
      </w:r>
    </w:p>
    <w:p w14:paraId="37A46D14" w14:textId="273967CE" w:rsidR="00800DA0" w:rsidRPr="00DE71D0" w:rsidRDefault="00756F7C" w:rsidP="00DE71D0">
      <w:pPr>
        <w:keepLines/>
        <w:autoSpaceDE w:val="0"/>
        <w:spacing w:line="276" w:lineRule="auto"/>
        <w:ind w:left="851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color w:val="000000"/>
          <w:sz w:val="22"/>
          <w:szCs w:val="22"/>
        </w:rPr>
        <w:t xml:space="preserve">Cena obejmuje koszty </w:t>
      </w:r>
      <w:r w:rsidR="00800DA0" w:rsidRPr="00DE71D0">
        <w:rPr>
          <w:rFonts w:ascii="Calibri" w:hAnsi="Calibri" w:cs="Calibri"/>
          <w:color w:val="000000"/>
          <w:sz w:val="22"/>
          <w:szCs w:val="22"/>
        </w:rPr>
        <w:t>transportu</w:t>
      </w:r>
      <w:r w:rsidR="00B43414" w:rsidRPr="00DE71D0">
        <w:rPr>
          <w:rFonts w:ascii="Calibri" w:hAnsi="Calibri" w:cs="Calibri"/>
          <w:color w:val="000000"/>
          <w:sz w:val="22"/>
          <w:szCs w:val="22"/>
        </w:rPr>
        <w:t xml:space="preserve"> i wniesienia</w:t>
      </w:r>
      <w:r w:rsidR="00304F0E" w:rsidRPr="00DE71D0">
        <w:rPr>
          <w:rFonts w:ascii="Calibri" w:hAnsi="Calibri" w:cs="Calibri"/>
          <w:color w:val="000000"/>
          <w:sz w:val="22"/>
          <w:szCs w:val="22"/>
        </w:rPr>
        <w:t xml:space="preserve"> sprzętu</w:t>
      </w:r>
      <w:r w:rsidR="00800DA0" w:rsidRPr="00DE71D0">
        <w:rPr>
          <w:rFonts w:ascii="Calibri" w:hAnsi="Calibri" w:cs="Calibri"/>
          <w:color w:val="000000"/>
          <w:sz w:val="22"/>
          <w:szCs w:val="22"/>
        </w:rPr>
        <w:t>.</w:t>
      </w:r>
    </w:p>
    <w:p w14:paraId="37A46D15" w14:textId="77777777" w:rsidR="00C00837" w:rsidRPr="00DE71D0" w:rsidRDefault="00800DA0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color w:val="000000"/>
          <w:sz w:val="22"/>
          <w:szCs w:val="22"/>
        </w:rPr>
        <w:t xml:space="preserve">Zapłata </w:t>
      </w:r>
      <w:r w:rsidR="00E90B56" w:rsidRPr="00DE71D0">
        <w:rPr>
          <w:rFonts w:ascii="Calibri" w:hAnsi="Calibri" w:cs="Calibri"/>
          <w:color w:val="000000"/>
          <w:sz w:val="22"/>
          <w:szCs w:val="22"/>
        </w:rPr>
        <w:t>wynagrodzenia</w:t>
      </w:r>
      <w:r w:rsidRPr="00DE71D0">
        <w:rPr>
          <w:rFonts w:ascii="Calibri" w:hAnsi="Calibri" w:cs="Calibri"/>
          <w:color w:val="000000"/>
          <w:sz w:val="22"/>
          <w:szCs w:val="22"/>
        </w:rPr>
        <w:t xml:space="preserve"> nastąpi po otrzymaniu przez Zamawiającego faktury VAT</w:t>
      </w:r>
      <w:r w:rsidR="004301CA" w:rsidRPr="00DE71D0">
        <w:rPr>
          <w:rFonts w:ascii="Calibri" w:hAnsi="Calibri" w:cs="Calibri"/>
          <w:color w:val="000000"/>
          <w:sz w:val="22"/>
          <w:szCs w:val="22"/>
        </w:rPr>
        <w:t xml:space="preserve"> wraz z protokołem odbioru</w:t>
      </w:r>
      <w:r w:rsidR="004C3BD4" w:rsidRPr="00DE71D0">
        <w:rPr>
          <w:rFonts w:ascii="Calibri" w:hAnsi="Calibri" w:cs="Calibri"/>
          <w:color w:val="000000"/>
          <w:sz w:val="22"/>
          <w:szCs w:val="22"/>
        </w:rPr>
        <w:t>,</w:t>
      </w:r>
      <w:r w:rsidR="007D6F80" w:rsidRPr="00DE71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E71D0">
        <w:rPr>
          <w:rFonts w:ascii="Calibri" w:hAnsi="Calibri" w:cs="Calibri"/>
          <w:color w:val="000000"/>
          <w:sz w:val="22"/>
          <w:szCs w:val="22"/>
        </w:rPr>
        <w:t>przelewem na konto bankowe Wykonawcy wskazane w fakturze.</w:t>
      </w:r>
    </w:p>
    <w:p w14:paraId="37A46D16" w14:textId="6050192F" w:rsidR="00163E30" w:rsidRPr="00DE71D0" w:rsidRDefault="00163E30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color w:val="000000"/>
          <w:sz w:val="22"/>
          <w:szCs w:val="22"/>
        </w:rPr>
        <w:t xml:space="preserve">Płatności </w:t>
      </w:r>
      <w:r w:rsidR="00304F0E" w:rsidRPr="00DE71D0">
        <w:rPr>
          <w:rFonts w:ascii="Calibri" w:hAnsi="Calibri" w:cs="Calibri"/>
          <w:color w:val="000000"/>
          <w:sz w:val="22"/>
          <w:szCs w:val="22"/>
        </w:rPr>
        <w:t xml:space="preserve">po dostarczeniu </w:t>
      </w:r>
      <w:r w:rsidR="00A65CF1" w:rsidRPr="00DE71D0">
        <w:rPr>
          <w:rFonts w:ascii="Calibri" w:hAnsi="Calibri" w:cs="Calibri"/>
          <w:color w:val="000000"/>
          <w:sz w:val="22"/>
          <w:szCs w:val="22"/>
        </w:rPr>
        <w:t>sprzętu określonego w opisie przedmiotu zamówienia</w:t>
      </w:r>
      <w:r w:rsidRPr="00DE71D0">
        <w:rPr>
          <w:rFonts w:ascii="Calibri" w:hAnsi="Calibri" w:cs="Calibri"/>
          <w:color w:val="000000"/>
          <w:sz w:val="22"/>
          <w:szCs w:val="22"/>
        </w:rPr>
        <w:t>.</w:t>
      </w:r>
    </w:p>
    <w:p w14:paraId="37A46D17" w14:textId="3AA09E19" w:rsidR="00245A71" w:rsidRPr="00DE71D0" w:rsidRDefault="00AA3367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Zamawiający dokona zapłaty w terminie do </w:t>
      </w:r>
      <w:r w:rsidR="00756F7C" w:rsidRPr="00DE71D0">
        <w:rPr>
          <w:rFonts w:ascii="Calibri" w:hAnsi="Calibri" w:cs="Calibri"/>
          <w:sz w:val="22"/>
          <w:szCs w:val="22"/>
        </w:rPr>
        <w:t>30</w:t>
      </w:r>
      <w:r w:rsidRPr="00DE71D0">
        <w:rPr>
          <w:rFonts w:ascii="Calibri" w:hAnsi="Calibri" w:cs="Calibri"/>
          <w:sz w:val="22"/>
          <w:szCs w:val="22"/>
        </w:rPr>
        <w:t xml:space="preserve"> dni od daty </w:t>
      </w:r>
      <w:r w:rsidR="003034C5" w:rsidRPr="00DE71D0">
        <w:rPr>
          <w:rFonts w:ascii="Calibri" w:hAnsi="Calibri" w:cs="Calibri"/>
          <w:sz w:val="22"/>
          <w:szCs w:val="22"/>
        </w:rPr>
        <w:t>dostarczenia</w:t>
      </w:r>
      <w:r w:rsidRPr="00DE71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D4570" w:rsidRPr="00DE71D0">
        <w:rPr>
          <w:rFonts w:ascii="Calibri" w:hAnsi="Calibri" w:cs="Calibri"/>
          <w:color w:val="000000"/>
          <w:sz w:val="22"/>
          <w:szCs w:val="22"/>
        </w:rPr>
        <w:t xml:space="preserve">protokołu odbioru oraz </w:t>
      </w:r>
      <w:r w:rsidR="00800DA0" w:rsidRPr="00DE71D0">
        <w:rPr>
          <w:rFonts w:ascii="Calibri" w:hAnsi="Calibri" w:cs="Calibri"/>
          <w:color w:val="000000"/>
          <w:sz w:val="22"/>
          <w:szCs w:val="22"/>
        </w:rPr>
        <w:t>prawidłowo wystawionej faktury</w:t>
      </w:r>
      <w:r w:rsidR="0070526F" w:rsidRPr="00DE71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A4DC6" w:rsidRPr="00DE71D0">
        <w:rPr>
          <w:rFonts w:ascii="Calibri" w:hAnsi="Calibri" w:cs="Calibri"/>
          <w:color w:val="000000"/>
          <w:sz w:val="22"/>
          <w:szCs w:val="22"/>
        </w:rPr>
        <w:t>VAT.</w:t>
      </w:r>
    </w:p>
    <w:p w14:paraId="37A46D19" w14:textId="77777777" w:rsidR="00800DA0" w:rsidRPr="00DE71D0" w:rsidRDefault="00800DA0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DE71D0">
        <w:rPr>
          <w:rFonts w:ascii="Calibri" w:hAnsi="Calibri" w:cs="Calibri"/>
          <w:color w:val="000000"/>
          <w:sz w:val="22"/>
          <w:szCs w:val="22"/>
        </w:rPr>
        <w:t>Za datę zapłaty strony przyjmują datę obciążenia rachunku Zamawiającego.</w:t>
      </w:r>
    </w:p>
    <w:p w14:paraId="37A46D1A" w14:textId="4EDE404F" w:rsidR="00800DA0" w:rsidRPr="00DE71D0" w:rsidRDefault="00800DA0" w:rsidP="00DE71D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color w:val="000000"/>
          <w:sz w:val="22"/>
          <w:szCs w:val="22"/>
        </w:rPr>
        <w:t xml:space="preserve">Wykonawca </w:t>
      </w:r>
      <w:r w:rsidR="00333F78" w:rsidRPr="00DE71D0">
        <w:rPr>
          <w:rFonts w:ascii="Calibri" w:hAnsi="Calibri" w:cs="Calibri"/>
          <w:color w:val="000000"/>
          <w:sz w:val="22"/>
          <w:szCs w:val="22"/>
        </w:rPr>
        <w:t>w celu podpisania</w:t>
      </w:r>
      <w:r w:rsidRPr="00DE71D0">
        <w:rPr>
          <w:rFonts w:ascii="Calibri" w:hAnsi="Calibri" w:cs="Calibri"/>
          <w:color w:val="000000"/>
          <w:sz w:val="22"/>
          <w:szCs w:val="22"/>
        </w:rPr>
        <w:t xml:space="preserve"> umowy przedłoży kalkulacje cen jednostkowych zaoferowanych urządzeń.</w:t>
      </w:r>
    </w:p>
    <w:p w14:paraId="37A46D1B" w14:textId="54ABE17D" w:rsidR="00211C98" w:rsidRPr="00DE71D0" w:rsidRDefault="00211C98" w:rsidP="00DE71D0">
      <w:pPr>
        <w:pStyle w:val="Akapitzlist"/>
        <w:numPr>
          <w:ilvl w:val="0"/>
          <w:numId w:val="5"/>
        </w:numPr>
        <w:tabs>
          <w:tab w:val="clear" w:pos="360"/>
          <w:tab w:val="num" w:pos="993"/>
        </w:tabs>
        <w:spacing w:line="276" w:lineRule="auto"/>
        <w:ind w:left="851" w:hanging="425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Wprowadza się następujące zasady dotyczące płatności wynagrodzenia należnego dla </w:t>
      </w:r>
      <w:r w:rsidR="00DA634A" w:rsidRPr="00DE71D0">
        <w:rPr>
          <w:rFonts w:ascii="Calibri" w:hAnsi="Calibri" w:cs="Calibri"/>
          <w:sz w:val="22"/>
          <w:szCs w:val="22"/>
        </w:rPr>
        <w:t>Wykonawcy z</w:t>
      </w:r>
      <w:r w:rsidRPr="00DE71D0">
        <w:rPr>
          <w:rFonts w:ascii="Calibri" w:hAnsi="Calibri" w:cs="Calibri"/>
          <w:sz w:val="22"/>
          <w:szCs w:val="22"/>
        </w:rPr>
        <w:t xml:space="preserve"> tytułu realizacji Umowy z zastosowaniem mechanizmu podzielonej płatności:</w:t>
      </w:r>
    </w:p>
    <w:p w14:paraId="37A46D1C" w14:textId="77777777" w:rsidR="00211C98" w:rsidRPr="00DE71D0" w:rsidRDefault="00211C98" w:rsidP="00DE71D0">
      <w:pPr>
        <w:pStyle w:val="Akapitzlist"/>
        <w:numPr>
          <w:ilvl w:val="0"/>
          <w:numId w:val="26"/>
        </w:numPr>
        <w:spacing w:line="276" w:lineRule="auto"/>
        <w:ind w:left="1134" w:hanging="29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Zamawiający zastrzega sobie prawo rozliczenia płatności wynikających z umowy za pośrednictwem metody podzielonej płatności (ang. </w:t>
      </w:r>
      <w:proofErr w:type="spellStart"/>
      <w:r w:rsidRPr="00DE71D0">
        <w:rPr>
          <w:rFonts w:ascii="Calibri" w:hAnsi="Calibri" w:cs="Calibri"/>
          <w:sz w:val="22"/>
          <w:szCs w:val="22"/>
        </w:rPr>
        <w:t>split</w:t>
      </w:r>
      <w:proofErr w:type="spellEnd"/>
      <w:r w:rsidRPr="00DE71D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E71D0">
        <w:rPr>
          <w:rFonts w:ascii="Calibri" w:hAnsi="Calibri" w:cs="Calibri"/>
          <w:sz w:val="22"/>
          <w:szCs w:val="22"/>
        </w:rPr>
        <w:t>payment</w:t>
      </w:r>
      <w:proofErr w:type="spellEnd"/>
      <w:r w:rsidRPr="00DE71D0">
        <w:rPr>
          <w:rFonts w:ascii="Calibri" w:hAnsi="Calibri" w:cs="Calibri"/>
          <w:sz w:val="22"/>
          <w:szCs w:val="22"/>
        </w:rPr>
        <w:t>) przewidzianego w przepisach ustawy o podatku od towarów i usług.</w:t>
      </w:r>
    </w:p>
    <w:p w14:paraId="37A46D1D" w14:textId="66B72B63" w:rsidR="00211C98" w:rsidRPr="00DE71D0" w:rsidRDefault="00211C98" w:rsidP="00DE71D0">
      <w:pPr>
        <w:pStyle w:val="Akapitzlist"/>
        <w:numPr>
          <w:ilvl w:val="0"/>
          <w:numId w:val="26"/>
        </w:numPr>
        <w:spacing w:line="276" w:lineRule="auto"/>
        <w:ind w:left="1134" w:hanging="29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Wykonawca oświadcza, że rachunek bankowy na który będą dokonywane płatności </w:t>
      </w:r>
      <w:r w:rsidR="00DA4DC6" w:rsidRPr="00DE71D0">
        <w:rPr>
          <w:rFonts w:ascii="Calibri" w:hAnsi="Calibri" w:cs="Calibri"/>
          <w:sz w:val="22"/>
          <w:szCs w:val="22"/>
        </w:rPr>
        <w:t>wskazany na fakturze:</w:t>
      </w:r>
    </w:p>
    <w:p w14:paraId="37A46D1E" w14:textId="77777777" w:rsidR="00211C98" w:rsidRPr="00DE71D0" w:rsidRDefault="00211C98" w:rsidP="00DE71D0">
      <w:pPr>
        <w:pStyle w:val="Akapitzlist"/>
        <w:numPr>
          <w:ilvl w:val="0"/>
          <w:numId w:val="27"/>
        </w:numPr>
        <w:spacing w:line="276" w:lineRule="auto"/>
        <w:ind w:left="1560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lastRenderedPageBreak/>
        <w:t>jest rachunkiem umożliwiającym płatność w ramach mechanizmu podzielonej płatności, o którym mowa powyżej.</w:t>
      </w:r>
    </w:p>
    <w:p w14:paraId="37A46D1F" w14:textId="77777777" w:rsidR="00211C98" w:rsidRPr="00DE71D0" w:rsidRDefault="00211C98" w:rsidP="00DE71D0">
      <w:pPr>
        <w:pStyle w:val="Akapitzlist"/>
        <w:numPr>
          <w:ilvl w:val="0"/>
          <w:numId w:val="27"/>
        </w:numPr>
        <w:spacing w:line="276" w:lineRule="auto"/>
        <w:ind w:left="1560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37A46D20" w14:textId="77777777" w:rsidR="00211C98" w:rsidRPr="00DE71D0" w:rsidRDefault="00211C98" w:rsidP="00DE71D0">
      <w:pPr>
        <w:pStyle w:val="Akapitzlist"/>
        <w:numPr>
          <w:ilvl w:val="0"/>
          <w:numId w:val="26"/>
        </w:numPr>
        <w:spacing w:line="276" w:lineRule="auto"/>
        <w:ind w:left="1134" w:hanging="29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7A46D21" w14:textId="77777777" w:rsidR="00211C98" w:rsidRPr="00DE71D0" w:rsidRDefault="00211C98" w:rsidP="00DE71D0">
      <w:pPr>
        <w:pStyle w:val="Akapitzlist"/>
        <w:numPr>
          <w:ilvl w:val="0"/>
          <w:numId w:val="26"/>
        </w:numPr>
        <w:spacing w:line="276" w:lineRule="auto"/>
        <w:ind w:left="1134" w:hanging="29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Strony postanawiają, że nie jest dopuszczalny bez zgody Zamawiającego przelew wierzytelności z tytułu wynagrodzenia za zrealizowany przedmiot umowy na osobę trzecią</w:t>
      </w:r>
    </w:p>
    <w:p w14:paraId="37A46D23" w14:textId="77777777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§ 4</w:t>
      </w:r>
    </w:p>
    <w:p w14:paraId="02B2977A" w14:textId="77777777" w:rsidR="00DA4DC6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Wykonawca udziela niniejszym gwarancji na okres</w:t>
      </w:r>
      <w:r w:rsidR="00DA4DC6" w:rsidRPr="00DE71D0">
        <w:rPr>
          <w:rFonts w:ascii="Calibri" w:hAnsi="Calibri" w:cs="Calibri"/>
          <w:sz w:val="22"/>
          <w:szCs w:val="22"/>
        </w:rPr>
        <w:t>:</w:t>
      </w:r>
    </w:p>
    <w:p w14:paraId="7B083376" w14:textId="77777777" w:rsidR="00067532" w:rsidRPr="00DE71D0" w:rsidRDefault="00DA4DC6" w:rsidP="00DE71D0">
      <w:p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>Część nr 1:</w:t>
      </w:r>
      <w:r w:rsidR="00800DA0" w:rsidRPr="00DE71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7532" w:rsidRPr="00DE71D0">
        <w:rPr>
          <w:rFonts w:ascii="Calibri" w:hAnsi="Calibri" w:cs="Calibri"/>
          <w:b/>
          <w:bCs/>
          <w:sz w:val="22"/>
          <w:szCs w:val="22"/>
        </w:rPr>
        <w:t>24</w:t>
      </w:r>
      <w:r w:rsidR="00245A43" w:rsidRPr="00DE71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00DA0" w:rsidRPr="00DE71D0">
        <w:rPr>
          <w:rFonts w:ascii="Calibri" w:hAnsi="Calibri" w:cs="Calibri"/>
          <w:b/>
          <w:bCs/>
          <w:sz w:val="22"/>
          <w:szCs w:val="22"/>
        </w:rPr>
        <w:t>miesi</w:t>
      </w:r>
      <w:r w:rsidR="00067532" w:rsidRPr="00DE71D0">
        <w:rPr>
          <w:rFonts w:ascii="Calibri" w:hAnsi="Calibri" w:cs="Calibri"/>
          <w:b/>
          <w:bCs/>
          <w:sz w:val="22"/>
          <w:szCs w:val="22"/>
        </w:rPr>
        <w:t>ące;</w:t>
      </w:r>
    </w:p>
    <w:p w14:paraId="2C2F9D65" w14:textId="6B209565" w:rsidR="00067532" w:rsidRPr="00DE71D0" w:rsidRDefault="00067532" w:rsidP="00DE71D0">
      <w:p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>Część nr 2: 60 miesięcy; *</w:t>
      </w:r>
      <w:r w:rsidR="00800DA0" w:rsidRPr="00DE71D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7A46D24" w14:textId="04402748" w:rsidR="00800DA0" w:rsidRPr="00DE71D0" w:rsidRDefault="00800DA0" w:rsidP="00DE71D0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na przedmiot dosta</w:t>
      </w:r>
      <w:r w:rsidR="00864CB8" w:rsidRPr="00DE71D0">
        <w:rPr>
          <w:rFonts w:ascii="Calibri" w:hAnsi="Calibri" w:cs="Calibri"/>
          <w:sz w:val="22"/>
          <w:szCs w:val="22"/>
        </w:rPr>
        <w:t xml:space="preserve">wy na warunkach określonych w </w:t>
      </w:r>
      <w:r w:rsidR="00DA4DC6" w:rsidRPr="00DE71D0">
        <w:rPr>
          <w:rFonts w:ascii="Calibri" w:hAnsi="Calibri" w:cs="Calibri"/>
          <w:sz w:val="22"/>
          <w:szCs w:val="22"/>
        </w:rPr>
        <w:t>Zapytaniu</w:t>
      </w:r>
      <w:r w:rsidR="00FE3F7B" w:rsidRPr="00DE71D0">
        <w:rPr>
          <w:rFonts w:ascii="Calibri" w:hAnsi="Calibri" w:cs="Calibri"/>
          <w:sz w:val="22"/>
          <w:szCs w:val="22"/>
        </w:rPr>
        <w:t>.</w:t>
      </w:r>
    </w:p>
    <w:p w14:paraId="7577D2E8" w14:textId="77777777" w:rsidR="00BB7953" w:rsidRPr="00DE71D0" w:rsidRDefault="00BB7953" w:rsidP="00DE71D0">
      <w:p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bCs/>
          <w:sz w:val="22"/>
          <w:szCs w:val="22"/>
        </w:rPr>
        <w:t>* Zamawiający pozostawi zapis dla właściwej części.</w:t>
      </w:r>
    </w:p>
    <w:p w14:paraId="37A46D25" w14:textId="00DD6BEF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Wykonawca udziela także rękojmi na okres:</w:t>
      </w:r>
      <w:r w:rsidR="00575B83" w:rsidRPr="00DE71D0">
        <w:rPr>
          <w:rFonts w:ascii="Calibri" w:hAnsi="Calibri" w:cs="Calibri"/>
          <w:sz w:val="22"/>
          <w:szCs w:val="22"/>
        </w:rPr>
        <w:t xml:space="preserve"> </w:t>
      </w:r>
      <w:r w:rsidR="00791E76" w:rsidRPr="00DE71D0">
        <w:rPr>
          <w:rFonts w:ascii="Calibri" w:hAnsi="Calibri" w:cs="Calibri"/>
          <w:b/>
          <w:sz w:val="22"/>
          <w:szCs w:val="22"/>
        </w:rPr>
        <w:t>24</w:t>
      </w:r>
      <w:r w:rsidR="00E7130E" w:rsidRPr="00DE71D0">
        <w:rPr>
          <w:rFonts w:ascii="Calibri" w:hAnsi="Calibri" w:cs="Calibri"/>
          <w:sz w:val="22"/>
          <w:szCs w:val="22"/>
        </w:rPr>
        <w:t xml:space="preserve"> </w:t>
      </w:r>
      <w:r w:rsidRPr="00DE71D0">
        <w:rPr>
          <w:rFonts w:ascii="Calibri" w:hAnsi="Calibri" w:cs="Calibri"/>
          <w:b/>
          <w:sz w:val="22"/>
          <w:szCs w:val="22"/>
        </w:rPr>
        <w:t>miesięcy.</w:t>
      </w:r>
    </w:p>
    <w:p w14:paraId="37A46D26" w14:textId="1D2CBA4B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Gwarancja obejmuje wszystkie elementy dostarczonego sprzętu wraz z niezbędnym wyposażeniem </w:t>
      </w:r>
      <w:r w:rsidR="00DA225B" w:rsidRPr="00DE71D0">
        <w:rPr>
          <w:rFonts w:ascii="Calibri" w:hAnsi="Calibri" w:cs="Calibri"/>
          <w:sz w:val="22"/>
          <w:szCs w:val="22"/>
        </w:rPr>
        <w:br/>
      </w:r>
      <w:r w:rsidRPr="00DE71D0">
        <w:rPr>
          <w:rFonts w:ascii="Calibri" w:hAnsi="Calibri" w:cs="Calibri"/>
          <w:sz w:val="22"/>
          <w:szCs w:val="22"/>
        </w:rPr>
        <w:t xml:space="preserve">z wyłączeniem materiałów eksploatacyjnych podlegających zużyciu podczas normalnej eksploatacji. </w:t>
      </w:r>
      <w:r w:rsidR="00DA225B" w:rsidRPr="00DE71D0">
        <w:rPr>
          <w:rFonts w:ascii="Calibri" w:hAnsi="Calibri" w:cs="Calibri"/>
          <w:sz w:val="22"/>
          <w:szCs w:val="22"/>
        </w:rPr>
        <w:br/>
      </w:r>
      <w:r w:rsidRPr="00DE71D0">
        <w:rPr>
          <w:rFonts w:ascii="Calibri" w:hAnsi="Calibri" w:cs="Calibri"/>
          <w:sz w:val="22"/>
          <w:szCs w:val="22"/>
        </w:rPr>
        <w:t>W okresie gwarancji Wykonawca zapewnia serwis techniczny i nie może odmówić wymiany niesprawnej części na nową w przypadku, gdy jej naprawa nie gwarantuje prawidłowej pracy sprzętu.</w:t>
      </w:r>
    </w:p>
    <w:p w14:paraId="37A46D27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 przypadku max. 3 napraw gwarancyjnych</w:t>
      </w:r>
      <w:r w:rsidR="002B2D63" w:rsidRPr="00DE71D0">
        <w:rPr>
          <w:rFonts w:ascii="Calibri" w:hAnsi="Calibri" w:cs="Calibri"/>
          <w:sz w:val="22"/>
          <w:szCs w:val="22"/>
        </w:rPr>
        <w:t xml:space="preserve"> tego samego wyposażenia, sprzętu/podzespołu</w:t>
      </w:r>
      <w:r w:rsidRPr="00DE71D0">
        <w:rPr>
          <w:rFonts w:ascii="Calibri" w:hAnsi="Calibri" w:cs="Calibri"/>
          <w:sz w:val="22"/>
          <w:szCs w:val="22"/>
        </w:rPr>
        <w:t xml:space="preserve"> Wykonawca będzie zobowiązany</w:t>
      </w:r>
      <w:r w:rsidR="002B2D63" w:rsidRPr="00DE71D0">
        <w:rPr>
          <w:rFonts w:ascii="Calibri" w:hAnsi="Calibri" w:cs="Calibri"/>
          <w:sz w:val="22"/>
          <w:szCs w:val="22"/>
        </w:rPr>
        <w:t xml:space="preserve"> dokonać jego wymiany na nowy, wolny od wad</w:t>
      </w:r>
      <w:r w:rsidRPr="00DE71D0">
        <w:rPr>
          <w:rFonts w:ascii="Calibri" w:hAnsi="Calibri" w:cs="Calibri"/>
          <w:sz w:val="22"/>
          <w:szCs w:val="22"/>
        </w:rPr>
        <w:t>.</w:t>
      </w:r>
    </w:p>
    <w:p w14:paraId="37A46D28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Wykonawca zapewnia pełny, bezpłatny przegląd okresowy całego sprzętu na 1 miesiąc przed upływem terminu gwarancji. </w:t>
      </w:r>
    </w:p>
    <w:p w14:paraId="37A46D29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37A46D2A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Zamawiający może według swojego wyboru, wykonywać uprawnienia z tytułu rękojmi albo gwarancji.</w:t>
      </w:r>
    </w:p>
    <w:p w14:paraId="37A46D2B" w14:textId="73A454FC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</w:t>
      </w:r>
      <w:r w:rsidRPr="00DE71D0">
        <w:rPr>
          <w:rFonts w:ascii="Calibri" w:hAnsi="Calibri" w:cs="Calibri"/>
          <w:sz w:val="22"/>
          <w:szCs w:val="22"/>
        </w:rPr>
        <w:lastRenderedPageBreak/>
        <w:t>kary umowne wynikające z przedmiotowej umowy, mogą być potrącane przez Zamawiającego z wierzytelności Wykonawcy lub Wykonawca zostanie obciążony na podstawie faktury VAT wystawionej przez Zamawiającego.</w:t>
      </w:r>
    </w:p>
    <w:p w14:paraId="37A46D2C" w14:textId="459BBB47" w:rsidR="00761D6C" w:rsidRPr="00DE71D0" w:rsidRDefault="0011290B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Czas reakcji serwisu (podjęcie czynności związanych z usunięciem zgłoszonej </w:t>
      </w:r>
      <w:r w:rsidR="001370FC" w:rsidRPr="00DE71D0">
        <w:rPr>
          <w:rFonts w:ascii="Calibri" w:hAnsi="Calibri" w:cs="Calibri"/>
          <w:b/>
          <w:bCs/>
          <w:sz w:val="22"/>
          <w:szCs w:val="22"/>
        </w:rPr>
        <w:t xml:space="preserve">usterki) </w:t>
      </w:r>
      <w:r w:rsidR="008174E5" w:rsidRPr="00DE71D0">
        <w:rPr>
          <w:rFonts w:ascii="Calibri" w:hAnsi="Calibri" w:cs="Calibri"/>
          <w:b/>
          <w:bCs/>
          <w:sz w:val="22"/>
          <w:szCs w:val="22"/>
        </w:rPr>
        <w:t>w trybie tzw. „</w:t>
      </w:r>
      <w:proofErr w:type="spellStart"/>
      <w:r w:rsidR="008174E5" w:rsidRPr="00DE71D0">
        <w:rPr>
          <w:rFonts w:ascii="Calibri" w:hAnsi="Calibri" w:cs="Calibri"/>
          <w:b/>
          <w:bCs/>
          <w:sz w:val="22"/>
          <w:szCs w:val="22"/>
        </w:rPr>
        <w:t>Next</w:t>
      </w:r>
      <w:proofErr w:type="spellEnd"/>
      <w:r w:rsidR="008174E5" w:rsidRPr="00DE71D0">
        <w:rPr>
          <w:rFonts w:ascii="Calibri" w:hAnsi="Calibri" w:cs="Calibri"/>
          <w:b/>
          <w:bCs/>
          <w:sz w:val="22"/>
          <w:szCs w:val="22"/>
        </w:rPr>
        <w:t xml:space="preserve"> Business Day”, realizowana przez producenta </w:t>
      </w:r>
      <w:r w:rsidR="0048748D" w:rsidRPr="00DE71D0">
        <w:rPr>
          <w:rFonts w:ascii="Calibri" w:hAnsi="Calibri" w:cs="Calibri"/>
          <w:b/>
          <w:bCs/>
          <w:sz w:val="22"/>
          <w:szCs w:val="22"/>
        </w:rPr>
        <w:t>sprzętu</w:t>
      </w:r>
      <w:r w:rsidR="008174E5" w:rsidRPr="00DE71D0">
        <w:rPr>
          <w:rFonts w:ascii="Calibri" w:hAnsi="Calibri" w:cs="Calibri"/>
          <w:b/>
          <w:bCs/>
          <w:sz w:val="22"/>
          <w:szCs w:val="22"/>
        </w:rPr>
        <w:t xml:space="preserve"> bądź Wykonawcę umowy </w:t>
      </w:r>
      <w:r w:rsidRPr="00DE71D0">
        <w:rPr>
          <w:rFonts w:ascii="Calibri" w:hAnsi="Calibri" w:cs="Calibri"/>
          <w:b/>
          <w:bCs/>
          <w:sz w:val="22"/>
          <w:szCs w:val="22"/>
        </w:rPr>
        <w:t>licząc od momentu zgłoszenia awarii, chyba że opis przedmiotu zamówienia wskazuje inaczej</w:t>
      </w:r>
      <w:r w:rsidR="00761D6C" w:rsidRPr="00DE71D0">
        <w:rPr>
          <w:rFonts w:ascii="Calibri" w:hAnsi="Calibri" w:cs="Calibri"/>
          <w:b/>
          <w:bCs/>
          <w:sz w:val="22"/>
          <w:szCs w:val="22"/>
        </w:rPr>
        <w:t>.</w:t>
      </w:r>
    </w:p>
    <w:p w14:paraId="29443D81" w14:textId="6D9AC769" w:rsidR="00024DF5" w:rsidRPr="00DE71D0" w:rsidRDefault="00024DF5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Gwarantowany czas naprawy nie może być dłuższy niż </w:t>
      </w:r>
      <w:r w:rsidR="0003162C" w:rsidRPr="00DE71D0">
        <w:rPr>
          <w:rFonts w:ascii="Calibri" w:hAnsi="Calibri" w:cs="Calibri"/>
          <w:sz w:val="22"/>
          <w:szCs w:val="22"/>
        </w:rPr>
        <w:t>10</w:t>
      </w:r>
      <w:r w:rsidRPr="00DE71D0">
        <w:rPr>
          <w:rFonts w:ascii="Calibri" w:hAnsi="Calibri" w:cs="Calibri"/>
          <w:sz w:val="22"/>
          <w:szCs w:val="22"/>
        </w:rPr>
        <w:t xml:space="preserve"> dni roboczych. W przypadku sprzętu, dla którego jest wymagany dłuższy czas na naprawę sprzętu, Zamawiający wymaga podstawienia na czas naprawy</w:t>
      </w:r>
      <w:r w:rsidR="0003162C" w:rsidRPr="00DE71D0">
        <w:rPr>
          <w:rFonts w:ascii="Calibri" w:hAnsi="Calibri" w:cs="Calibri"/>
          <w:sz w:val="22"/>
          <w:szCs w:val="22"/>
        </w:rPr>
        <w:t>,</w:t>
      </w:r>
      <w:r w:rsidRPr="00DE71D0">
        <w:rPr>
          <w:rFonts w:ascii="Calibri" w:hAnsi="Calibri" w:cs="Calibri"/>
          <w:sz w:val="22"/>
          <w:szCs w:val="22"/>
        </w:rPr>
        <w:t xml:space="preserve"> sprzętu </w:t>
      </w:r>
      <w:r w:rsidR="0003162C" w:rsidRPr="00DE71D0">
        <w:rPr>
          <w:rFonts w:ascii="Calibri" w:hAnsi="Calibri" w:cs="Calibri"/>
          <w:sz w:val="22"/>
          <w:szCs w:val="22"/>
        </w:rPr>
        <w:t xml:space="preserve">zastępczego </w:t>
      </w:r>
      <w:r w:rsidRPr="00DE71D0">
        <w:rPr>
          <w:rFonts w:ascii="Calibri" w:hAnsi="Calibri" w:cs="Calibri"/>
          <w:sz w:val="22"/>
          <w:szCs w:val="22"/>
        </w:rPr>
        <w:t>o nie gorszych parametrach funkcjonalnych. Naprawa w takim przypadku nie może przekroczyć 31 dni roboczych od momentu zgłoszenia usterki.</w:t>
      </w:r>
    </w:p>
    <w:p w14:paraId="37A46D2E" w14:textId="789C8FC4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 przypadku konieczności transportu uszkodzonego sprzętu, transport na koszt własny zapewnia Wykonawca.</w:t>
      </w:r>
    </w:p>
    <w:p w14:paraId="37A46D2F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Zgłoszenie awarii lub wady następuje telefonicznie/faxem na numer telefonu/faxu ……….……………..</w:t>
      </w:r>
      <w:r w:rsidR="00CC5BDA" w:rsidRPr="00DE71D0">
        <w:rPr>
          <w:rFonts w:ascii="Calibri" w:hAnsi="Calibri" w:cs="Calibri"/>
          <w:sz w:val="22"/>
          <w:szCs w:val="22"/>
        </w:rPr>
        <w:t>, luba na adres e-mail: …………………….</w:t>
      </w:r>
    </w:p>
    <w:p w14:paraId="37A46D30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 czasie obowiązywania udzielonej gwarancji lub rękojmi Wykonawca na własny koszt dojeżdża do </w:t>
      </w:r>
      <w:r w:rsidR="006905EB" w:rsidRPr="00DE71D0">
        <w:rPr>
          <w:rFonts w:ascii="Calibri" w:hAnsi="Calibri" w:cs="Calibri"/>
          <w:sz w:val="22"/>
          <w:szCs w:val="22"/>
        </w:rPr>
        <w:t xml:space="preserve">miejsca w którym znajduje się </w:t>
      </w:r>
      <w:r w:rsidRPr="00DE71D0">
        <w:rPr>
          <w:rFonts w:ascii="Calibri" w:hAnsi="Calibri" w:cs="Calibri"/>
          <w:sz w:val="22"/>
          <w:szCs w:val="22"/>
        </w:rPr>
        <w:t>uszkodzon</w:t>
      </w:r>
      <w:r w:rsidR="006905EB" w:rsidRPr="00DE71D0">
        <w:rPr>
          <w:rFonts w:ascii="Calibri" w:hAnsi="Calibri" w:cs="Calibri"/>
          <w:sz w:val="22"/>
          <w:szCs w:val="22"/>
        </w:rPr>
        <w:t>y</w:t>
      </w:r>
      <w:r w:rsidRPr="00DE71D0">
        <w:rPr>
          <w:rFonts w:ascii="Calibri" w:hAnsi="Calibri" w:cs="Calibri"/>
          <w:sz w:val="22"/>
          <w:szCs w:val="22"/>
        </w:rPr>
        <w:t xml:space="preserve"> sprzęt.</w:t>
      </w:r>
    </w:p>
    <w:p w14:paraId="37A46D32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37A46D33" w14:textId="77777777" w:rsidR="00800DA0" w:rsidRPr="00DE71D0" w:rsidRDefault="00800DA0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iCs/>
          <w:sz w:val="22"/>
          <w:szCs w:val="22"/>
        </w:rPr>
        <w:t>Wykonawca na zlecenie Zamawiającego zapewni</w:t>
      </w:r>
      <w:r w:rsidRPr="00DE71D0">
        <w:rPr>
          <w:rFonts w:ascii="Calibri" w:hAnsi="Calibri" w:cs="Calibri"/>
          <w:bCs/>
          <w:sz w:val="22"/>
          <w:szCs w:val="22"/>
        </w:rPr>
        <w:t xml:space="preserve"> odpłatny serwis pogwarancyjny przez okres 3 lat po ustaniu gwarancji.</w:t>
      </w:r>
    </w:p>
    <w:p w14:paraId="37A46D34" w14:textId="77777777" w:rsidR="009E7185" w:rsidRPr="00DE71D0" w:rsidRDefault="009E7185" w:rsidP="00DE71D0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Cs/>
          <w:sz w:val="22"/>
          <w:szCs w:val="22"/>
        </w:rPr>
        <w:t>W przypadku</w:t>
      </w:r>
      <w:r w:rsidR="00575B83" w:rsidRPr="00DE71D0">
        <w:rPr>
          <w:rFonts w:ascii="Calibri" w:hAnsi="Calibri" w:cs="Calibri"/>
          <w:bCs/>
          <w:sz w:val="22"/>
          <w:szCs w:val="22"/>
        </w:rPr>
        <w:t>,</w:t>
      </w:r>
      <w:r w:rsidRPr="00DE71D0">
        <w:rPr>
          <w:rFonts w:ascii="Calibri" w:hAnsi="Calibri" w:cs="Calibri"/>
          <w:bCs/>
          <w:sz w:val="22"/>
          <w:szCs w:val="22"/>
        </w:rPr>
        <w:t xml:space="preserve"> gdy Wykonawca nie usunie wady w terminie wskazanym w ust. 10 Zamawiający może zlecić jej usunięcie innemu podmiotowi na koszty i ryzyko Wykonawcy</w:t>
      </w:r>
    </w:p>
    <w:p w14:paraId="37A46D35" w14:textId="77777777" w:rsidR="003F72B3" w:rsidRPr="00DE71D0" w:rsidRDefault="003F72B3" w:rsidP="00DE71D0">
      <w:pPr>
        <w:keepLines/>
        <w:autoSpaceDE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7A46D36" w14:textId="77777777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>§ 5</w:t>
      </w:r>
    </w:p>
    <w:p w14:paraId="37A46D37" w14:textId="77777777" w:rsidR="00800DA0" w:rsidRPr="00DE71D0" w:rsidRDefault="00800DA0" w:rsidP="00DE71D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 przypadku niewykonania lub nienależytego wykonania umowy przez Wykonawcę Zamawiający może naliczyć karę umowną w następujących przypadkach i wysokościach:</w:t>
      </w:r>
    </w:p>
    <w:p w14:paraId="37A46D38" w14:textId="6A1909C7" w:rsidR="00800DA0" w:rsidRPr="00DE71D0" w:rsidRDefault="00800DA0" w:rsidP="00DE71D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za zwłokę w przekazaniu przedmiotu umowy w wysokości </w:t>
      </w:r>
      <w:r w:rsidR="0036786A" w:rsidRPr="00DE71D0">
        <w:rPr>
          <w:rFonts w:ascii="Calibri" w:hAnsi="Calibri" w:cs="Calibri"/>
          <w:sz w:val="22"/>
          <w:szCs w:val="22"/>
        </w:rPr>
        <w:t>0,</w:t>
      </w:r>
      <w:r w:rsidRPr="00DE71D0">
        <w:rPr>
          <w:rFonts w:ascii="Calibri" w:hAnsi="Calibri" w:cs="Calibri"/>
          <w:sz w:val="22"/>
          <w:szCs w:val="22"/>
        </w:rPr>
        <w:t>5 % ceny</w:t>
      </w:r>
      <w:r w:rsidR="00EC0102" w:rsidRPr="00DE71D0">
        <w:rPr>
          <w:rFonts w:ascii="Calibri" w:hAnsi="Calibri" w:cs="Calibri"/>
          <w:sz w:val="22"/>
          <w:szCs w:val="22"/>
        </w:rPr>
        <w:t xml:space="preserve"> </w:t>
      </w:r>
      <w:r w:rsidRPr="00DE71D0">
        <w:rPr>
          <w:rFonts w:ascii="Calibri" w:hAnsi="Calibri" w:cs="Calibri"/>
          <w:sz w:val="22"/>
          <w:szCs w:val="22"/>
        </w:rPr>
        <w:t>której mowa w § 3 ust. 1 umowy za każdy dzień zwłoki,</w:t>
      </w:r>
    </w:p>
    <w:p w14:paraId="37A46D39" w14:textId="4F0F88D4" w:rsidR="00800DA0" w:rsidRPr="00DE71D0" w:rsidRDefault="00800DA0" w:rsidP="00DE71D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za zwłokę w usunięciu wad stwierdzonych przy odbiorze lub w okresie gwarancji w wysokości</w:t>
      </w:r>
      <w:r w:rsidR="0036786A" w:rsidRPr="00DE71D0">
        <w:rPr>
          <w:rFonts w:ascii="Calibri" w:hAnsi="Calibri" w:cs="Calibri"/>
          <w:sz w:val="22"/>
          <w:szCs w:val="22"/>
        </w:rPr>
        <w:t xml:space="preserve"> 0,2</w:t>
      </w:r>
      <w:r w:rsidRPr="00DE71D0">
        <w:rPr>
          <w:rFonts w:ascii="Calibri" w:hAnsi="Calibri" w:cs="Calibri"/>
          <w:sz w:val="22"/>
          <w:szCs w:val="22"/>
        </w:rPr>
        <w:t xml:space="preserve"> % ceny o któr</w:t>
      </w:r>
      <w:r w:rsidR="0036786A" w:rsidRPr="00DE71D0">
        <w:rPr>
          <w:rFonts w:ascii="Calibri" w:hAnsi="Calibri" w:cs="Calibri"/>
          <w:sz w:val="22"/>
          <w:szCs w:val="22"/>
        </w:rPr>
        <w:t>ej</w:t>
      </w:r>
      <w:r w:rsidRPr="00DE71D0">
        <w:rPr>
          <w:rFonts w:ascii="Calibri" w:hAnsi="Calibri" w:cs="Calibri"/>
          <w:sz w:val="22"/>
          <w:szCs w:val="22"/>
        </w:rPr>
        <w:t xml:space="preserve"> mowa w § 3 ust. 1</w:t>
      </w:r>
      <w:r w:rsidR="00EC0102" w:rsidRPr="00DE71D0">
        <w:rPr>
          <w:rFonts w:ascii="Calibri" w:hAnsi="Calibri" w:cs="Calibri"/>
          <w:sz w:val="22"/>
          <w:szCs w:val="22"/>
        </w:rPr>
        <w:t xml:space="preserve"> </w:t>
      </w:r>
      <w:r w:rsidRPr="00DE71D0">
        <w:rPr>
          <w:rFonts w:ascii="Calibri" w:hAnsi="Calibri" w:cs="Calibri"/>
          <w:sz w:val="22"/>
          <w:szCs w:val="22"/>
        </w:rPr>
        <w:t xml:space="preserve">umowy za każdy dzień zwłoki licząc od dnia wyznaczonego na usunięcie wad. </w:t>
      </w:r>
    </w:p>
    <w:p w14:paraId="37A46D3A" w14:textId="5AB4B050" w:rsidR="00800DA0" w:rsidRPr="00DE71D0" w:rsidRDefault="00800DA0" w:rsidP="00DE71D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za odstąpienie od umowy przez Zamawiającego z przyczyn leżących po stronie Wykonawcy </w:t>
      </w:r>
      <w:r w:rsidR="00EC0102" w:rsidRPr="00DE71D0">
        <w:rPr>
          <w:rFonts w:ascii="Calibri" w:hAnsi="Calibri" w:cs="Calibri"/>
          <w:sz w:val="22"/>
          <w:szCs w:val="22"/>
        </w:rPr>
        <w:br/>
      </w:r>
      <w:r w:rsidRPr="00DE71D0">
        <w:rPr>
          <w:rFonts w:ascii="Calibri" w:hAnsi="Calibri" w:cs="Calibri"/>
          <w:sz w:val="22"/>
          <w:szCs w:val="22"/>
        </w:rPr>
        <w:t xml:space="preserve">w wysokości </w:t>
      </w:r>
      <w:r w:rsidR="00CF1F75" w:rsidRPr="00DE71D0">
        <w:rPr>
          <w:rFonts w:ascii="Calibri" w:hAnsi="Calibri" w:cs="Calibri"/>
          <w:sz w:val="22"/>
          <w:szCs w:val="22"/>
        </w:rPr>
        <w:t>2</w:t>
      </w:r>
      <w:r w:rsidRPr="00DE71D0">
        <w:rPr>
          <w:rFonts w:ascii="Calibri" w:hAnsi="Calibri" w:cs="Calibri"/>
          <w:sz w:val="22"/>
          <w:szCs w:val="22"/>
        </w:rPr>
        <w:t>0 % ceny</w:t>
      </w:r>
      <w:r w:rsidR="00EC0102" w:rsidRPr="00DE71D0">
        <w:rPr>
          <w:rFonts w:ascii="Calibri" w:hAnsi="Calibri" w:cs="Calibri"/>
          <w:sz w:val="22"/>
          <w:szCs w:val="22"/>
        </w:rPr>
        <w:t xml:space="preserve"> o któr</w:t>
      </w:r>
      <w:r w:rsidR="00030F09" w:rsidRPr="00DE71D0">
        <w:rPr>
          <w:rFonts w:ascii="Calibri" w:hAnsi="Calibri" w:cs="Calibri"/>
          <w:sz w:val="22"/>
          <w:szCs w:val="22"/>
        </w:rPr>
        <w:t>ej</w:t>
      </w:r>
      <w:r w:rsidR="00EC0102" w:rsidRPr="00DE71D0">
        <w:rPr>
          <w:rFonts w:ascii="Calibri" w:hAnsi="Calibri" w:cs="Calibri"/>
          <w:sz w:val="22"/>
          <w:szCs w:val="22"/>
        </w:rPr>
        <w:t xml:space="preserve"> mowa w § 3 ust. 1</w:t>
      </w:r>
      <w:r w:rsidR="00CF1F75" w:rsidRPr="00DE71D0">
        <w:rPr>
          <w:rFonts w:ascii="Calibri" w:hAnsi="Calibri" w:cs="Calibri"/>
          <w:sz w:val="22"/>
          <w:szCs w:val="22"/>
        </w:rPr>
        <w:t>.</w:t>
      </w:r>
    </w:p>
    <w:p w14:paraId="37A46D3B" w14:textId="77777777" w:rsidR="00800DA0" w:rsidRPr="00DE71D0" w:rsidRDefault="00800DA0" w:rsidP="00DE71D0">
      <w:pPr>
        <w:keepLines/>
        <w:numPr>
          <w:ilvl w:val="0"/>
          <w:numId w:val="7"/>
        </w:numPr>
        <w:tabs>
          <w:tab w:val="left" w:pos="360"/>
        </w:tabs>
        <w:autoSpaceDE w:val="0"/>
        <w:spacing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7A46D3C" w14:textId="77777777" w:rsidR="00CE735B" w:rsidRPr="00DE71D0" w:rsidRDefault="00CE735B" w:rsidP="00DE71D0">
      <w:pPr>
        <w:keepLines/>
        <w:numPr>
          <w:ilvl w:val="0"/>
          <w:numId w:val="7"/>
        </w:numPr>
        <w:tabs>
          <w:tab w:val="clear" w:pos="360"/>
        </w:tabs>
        <w:autoSpaceDE w:val="0"/>
        <w:spacing w:line="276" w:lineRule="auto"/>
        <w:ind w:left="709" w:hanging="283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lastRenderedPageBreak/>
        <w:t>Maksymalny wymiar kar</w:t>
      </w:r>
      <w:r w:rsidR="00EF2BC1" w:rsidRPr="00DE71D0">
        <w:rPr>
          <w:rFonts w:ascii="Calibri" w:hAnsi="Calibri" w:cs="Calibri"/>
          <w:sz w:val="22"/>
          <w:szCs w:val="22"/>
        </w:rPr>
        <w:t>,</w:t>
      </w:r>
      <w:r w:rsidRPr="00DE71D0">
        <w:rPr>
          <w:rFonts w:ascii="Calibri" w:hAnsi="Calibri" w:cs="Calibri"/>
          <w:sz w:val="22"/>
          <w:szCs w:val="22"/>
        </w:rPr>
        <w:t xml:space="preserve"> o których mowa wyżej nie może przekroczyć 2</w:t>
      </w:r>
      <w:r w:rsidR="0093208C" w:rsidRPr="00DE71D0">
        <w:rPr>
          <w:rFonts w:ascii="Calibri" w:hAnsi="Calibri" w:cs="Calibri"/>
          <w:sz w:val="22"/>
          <w:szCs w:val="22"/>
        </w:rPr>
        <w:t>0</w:t>
      </w:r>
      <w:r w:rsidRPr="00DE71D0">
        <w:rPr>
          <w:rFonts w:ascii="Calibri" w:hAnsi="Calibri" w:cs="Calibri"/>
          <w:sz w:val="22"/>
          <w:szCs w:val="22"/>
        </w:rPr>
        <w:t>% kwoty łą</w:t>
      </w:r>
      <w:r w:rsidR="00CC5BDA" w:rsidRPr="00DE71D0">
        <w:rPr>
          <w:rFonts w:ascii="Calibri" w:hAnsi="Calibri" w:cs="Calibri"/>
          <w:sz w:val="22"/>
          <w:szCs w:val="22"/>
        </w:rPr>
        <w:t xml:space="preserve">cznego wynagrodzenia brutto określonego w </w:t>
      </w:r>
      <w:r w:rsidR="00B94846" w:rsidRPr="00DE71D0">
        <w:rPr>
          <w:rFonts w:ascii="Calibri" w:hAnsi="Calibri" w:cs="Calibri"/>
          <w:sz w:val="22"/>
          <w:szCs w:val="22"/>
        </w:rPr>
        <w:t>§ 3 ust. 1 umowy.</w:t>
      </w:r>
    </w:p>
    <w:p w14:paraId="37A46D3D" w14:textId="77777777" w:rsidR="002B2D63" w:rsidRPr="00DE71D0" w:rsidRDefault="00800DA0" w:rsidP="00DE71D0">
      <w:pPr>
        <w:keepLines/>
        <w:numPr>
          <w:ilvl w:val="0"/>
          <w:numId w:val="7"/>
        </w:numPr>
        <w:tabs>
          <w:tab w:val="clear" w:pos="360"/>
        </w:tabs>
        <w:autoSpaceDE w:val="0"/>
        <w:spacing w:line="276" w:lineRule="auto"/>
        <w:ind w:left="709" w:hanging="283"/>
        <w:rPr>
          <w:rFonts w:ascii="Calibri" w:hAnsi="Calibri" w:cs="Calibri"/>
          <w:b/>
          <w:bCs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Zamawiający zastrzega sobie prawo dochodzenia odszkodowania uzupełniającego na zasadach ogólnych Kodeksu Cywilnego</w:t>
      </w:r>
      <w:r w:rsidR="004459EA" w:rsidRPr="00DE71D0">
        <w:rPr>
          <w:rFonts w:ascii="Calibri" w:hAnsi="Calibri" w:cs="Calibri"/>
          <w:sz w:val="22"/>
          <w:szCs w:val="22"/>
        </w:rPr>
        <w:t>,</w:t>
      </w:r>
      <w:r w:rsidRPr="00DE71D0">
        <w:rPr>
          <w:rFonts w:ascii="Calibri" w:hAnsi="Calibri" w:cs="Calibri"/>
          <w:sz w:val="22"/>
          <w:szCs w:val="22"/>
        </w:rPr>
        <w:t xml:space="preserve"> jeżeli wartość powstałej szkody przekroczy wysokość kary umownej.</w:t>
      </w:r>
    </w:p>
    <w:p w14:paraId="67CBF2A9" w14:textId="77777777" w:rsidR="00C86DC9" w:rsidRPr="00DE71D0" w:rsidRDefault="00C86DC9" w:rsidP="00DE71D0">
      <w:pPr>
        <w:keepLines/>
        <w:autoSpaceDE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7A46D3E" w14:textId="7A31E931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59622A" w:rsidRPr="00DE71D0">
        <w:rPr>
          <w:rFonts w:ascii="Calibri" w:hAnsi="Calibri" w:cs="Calibri"/>
          <w:b/>
          <w:bCs/>
          <w:sz w:val="22"/>
          <w:szCs w:val="22"/>
        </w:rPr>
        <w:t>6</w:t>
      </w:r>
    </w:p>
    <w:p w14:paraId="37A46D3F" w14:textId="0DA1E6CF" w:rsidR="0093208C" w:rsidRPr="00DE71D0" w:rsidRDefault="00240A2B" w:rsidP="00DE71D0">
      <w:pPr>
        <w:pStyle w:val="Tekstpodstawowywcity2"/>
        <w:spacing w:after="0" w:line="276" w:lineRule="auto"/>
        <w:ind w:left="426"/>
        <w:rPr>
          <w:rFonts w:ascii="Calibri" w:hAnsi="Calibri" w:cs="Calibri"/>
        </w:rPr>
      </w:pPr>
      <w:r w:rsidRPr="00DE71D0">
        <w:rPr>
          <w:rFonts w:ascii="Calibri" w:hAnsi="Calibri" w:cs="Calibri"/>
          <w:bCs/>
        </w:rPr>
        <w:t>Zamawiającemu,</w:t>
      </w:r>
      <w:r w:rsidR="0093208C" w:rsidRPr="00DE71D0">
        <w:rPr>
          <w:rFonts w:ascii="Calibri" w:hAnsi="Calibri" w:cs="Calibri"/>
          <w:bCs/>
        </w:rPr>
        <w:t xml:space="preserve"> niezależnie od przepisów kodeksu cywilnego  przysługuje prawo do odstąpienia od Umowy w terminie 14 dni od wystąpienia którejkolwiek z przyczyn</w:t>
      </w:r>
      <w:r w:rsidR="0093208C" w:rsidRPr="00DE71D0">
        <w:rPr>
          <w:rFonts w:ascii="Calibri" w:hAnsi="Calibri" w:cs="Calibri"/>
        </w:rPr>
        <w:t>:</w:t>
      </w:r>
    </w:p>
    <w:p w14:paraId="37A46D40" w14:textId="60DCCBEC" w:rsidR="0093208C" w:rsidRPr="00DE71D0" w:rsidRDefault="0093208C" w:rsidP="00DE71D0">
      <w:pPr>
        <w:pStyle w:val="Tekstpodstawowywcity2"/>
        <w:numPr>
          <w:ilvl w:val="0"/>
          <w:numId w:val="29"/>
        </w:numPr>
        <w:spacing w:after="0" w:line="276" w:lineRule="auto"/>
        <w:rPr>
          <w:rFonts w:ascii="Calibri" w:hAnsi="Calibri" w:cs="Calibri"/>
        </w:rPr>
      </w:pPr>
      <w:r w:rsidRPr="00DE71D0">
        <w:rPr>
          <w:rFonts w:ascii="Calibri" w:hAnsi="Calibri" w:cs="Calibri"/>
        </w:rPr>
        <w:t>gdy Wykonawca nie rozpoczął realizacji w terminie przewidzianym Umowy;</w:t>
      </w:r>
    </w:p>
    <w:p w14:paraId="4594BA9E" w14:textId="77777777" w:rsidR="00C86DC9" w:rsidRPr="00DE71D0" w:rsidRDefault="00C86DC9" w:rsidP="00DE71D0">
      <w:pPr>
        <w:keepLines/>
        <w:autoSpaceDE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7A46D41" w14:textId="162932F6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59622A" w:rsidRPr="00DE71D0">
        <w:rPr>
          <w:rFonts w:ascii="Calibri" w:hAnsi="Calibri" w:cs="Calibri"/>
          <w:b/>
          <w:bCs/>
          <w:sz w:val="22"/>
          <w:szCs w:val="22"/>
        </w:rPr>
        <w:t>7</w:t>
      </w:r>
    </w:p>
    <w:p w14:paraId="38FAEC31" w14:textId="1187F4EE" w:rsidR="00194D42" w:rsidRPr="00DE71D0" w:rsidRDefault="00194D42" w:rsidP="00DE71D0">
      <w:pPr>
        <w:numPr>
          <w:ilvl w:val="3"/>
          <w:numId w:val="32"/>
        </w:numPr>
        <w:suppressAutoHyphens w:val="0"/>
        <w:spacing w:line="276" w:lineRule="auto"/>
        <w:ind w:left="426" w:right="-2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Zamawiający dopuszcza zmiany postanowień zawartej umowy w następujących przypadkach:</w:t>
      </w:r>
    </w:p>
    <w:p w14:paraId="0D43F0B7" w14:textId="77777777" w:rsidR="00194D42" w:rsidRPr="00DE71D0" w:rsidRDefault="00194D42" w:rsidP="00DE71D0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right="-2" w:hanging="283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Zmiana podwykonawcy</w:t>
      </w:r>
    </w:p>
    <w:p w14:paraId="027658F4" w14:textId="77777777" w:rsidR="00194D42" w:rsidRPr="00DE71D0" w:rsidRDefault="00194D42" w:rsidP="00DE71D0">
      <w:pPr>
        <w:numPr>
          <w:ilvl w:val="0"/>
          <w:numId w:val="31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bookmarkStart w:id="2" w:name="_Hlk141855544"/>
      <w:r w:rsidRPr="00DE71D0">
        <w:rPr>
          <w:rFonts w:ascii="Calibri" w:hAnsi="Calibri" w:cs="Calibri"/>
          <w:sz w:val="22"/>
          <w:szCs w:val="22"/>
        </w:rPr>
        <w:t>zmiana podwykonawcy – na pisemny wniosek Wykonawcy, dopuszcza się zmianę podwykonawcy, wprowadzenie nowego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podwykonawcy wobec Wykonawcy i Zamawiającego z tytułu realizacji przedmiotu zamówienia</w:t>
      </w:r>
      <w:bookmarkEnd w:id="2"/>
      <w:r w:rsidRPr="00DE71D0">
        <w:rPr>
          <w:rFonts w:ascii="Calibri" w:hAnsi="Calibri" w:cs="Calibri"/>
          <w:sz w:val="22"/>
          <w:szCs w:val="22"/>
        </w:rPr>
        <w:t>;</w:t>
      </w:r>
    </w:p>
    <w:p w14:paraId="113F2C29" w14:textId="77777777" w:rsidR="00194D42" w:rsidRPr="00DE71D0" w:rsidRDefault="00194D42" w:rsidP="00DE71D0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hanging="283"/>
        <w:rPr>
          <w:rFonts w:ascii="Calibri" w:hAnsi="Calibri" w:cs="Calibri"/>
          <w:b/>
          <w:sz w:val="22"/>
          <w:szCs w:val="22"/>
        </w:rPr>
      </w:pPr>
      <w:bookmarkStart w:id="3" w:name="_Hlk141855557"/>
      <w:r w:rsidRPr="00DE71D0">
        <w:rPr>
          <w:rFonts w:ascii="Calibri" w:hAnsi="Calibri" w:cs="Calibri"/>
          <w:b/>
          <w:sz w:val="22"/>
          <w:szCs w:val="22"/>
        </w:rPr>
        <w:t>Zmiana terminu wykonania zamówienia w przypadku wystąpienia jednej z wymienionych okoliczności:</w:t>
      </w:r>
    </w:p>
    <w:p w14:paraId="3F8DD81F" w14:textId="77777777" w:rsidR="00194D42" w:rsidRPr="00DE71D0" w:rsidRDefault="00194D42" w:rsidP="00DE71D0">
      <w:pPr>
        <w:pStyle w:val="Akapitzlist"/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przedłużających się procedur związanych z wykorzystaniem przez Wykonawców środków ochrony prawnej w zamówieniach publicznych lub innych procedur zamówień publicznych;</w:t>
      </w:r>
    </w:p>
    <w:p w14:paraId="3FA8E2B8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wystąpienia siły wyższej, rozumianej jako zdarzenie niemożliwe do przewidzenia, na które Strony nie mają wpływu i są przez Strony niemożliwe do pokonania, a w szczególności: klęski żywiołowe, epidemie, wojny, stany nadzwyczajne, zamknięcie granic, które będą miały wpływ na treść zawartej umowy i termin jej realizacji;</w:t>
      </w:r>
    </w:p>
    <w:p w14:paraId="4D0E954B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wstrzymania lub zawieszenia prac/dostaw przez Zamawiającego; </w:t>
      </w:r>
    </w:p>
    <w:p w14:paraId="43824007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wydłużenia się procesów administracyjnych nakreślonych KPA związanych z uzyskaniem właściwych opinii, uzgodnień oraz innych materiałów i decyzji administracyjnych, nie wynikających z winy lub zaniedbania Wykonawcy, w przypadku nie określenia w przepisach powszechnie obowiązujących terminu,  przyjmuje się 14 dniowy każdy termin;</w:t>
      </w:r>
    </w:p>
    <w:p w14:paraId="76DF27F4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zmiany finansowania prac związane ze zmianą budżetu, otrzymaniem dotacji, pożyczek lub innych środków uzyskanych z zewnątrz po terminie otwarcia ofert;</w:t>
      </w:r>
    </w:p>
    <w:p w14:paraId="6A0CAC8E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zmiany przepisów powodujących konieczność innych rozwiązań niż zakładano w opisie przedmiotu zamówienia;</w:t>
      </w:r>
    </w:p>
    <w:p w14:paraId="0344B99A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wystąpienia okoliczności niezależnych od Wykonawcy skutkujących niemożliwością dotrzymania terminu realizacji przedmiotu umowy, jeżeli Zamawiający uzna je za zasadne; </w:t>
      </w:r>
    </w:p>
    <w:p w14:paraId="7E90FFA4" w14:textId="77777777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Zmiany terminu lub sposobu wykonania przedmiotu zamówienia gdy zasadność takiej zmiany powstała na skutek zmiany zasad finansowania zadania wynikająca z podpisanych przez Zamawiającego umów, bądź przewidzianych do </w:t>
      </w:r>
      <w:r w:rsidRPr="00DE71D0">
        <w:rPr>
          <w:rFonts w:ascii="Calibri" w:hAnsi="Calibri" w:cs="Calibri"/>
          <w:sz w:val="22"/>
          <w:szCs w:val="22"/>
        </w:rPr>
        <w:lastRenderedPageBreak/>
        <w:t xml:space="preserve">podpisania lub aneksowania umów z instytucjami zewnętrznymi; </w:t>
      </w:r>
    </w:p>
    <w:p w14:paraId="1BAC275A" w14:textId="6EB3EF66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realizacja dodatkowych dostaw nie objętych przedmiotem zamówienia </w:t>
      </w:r>
    </w:p>
    <w:p w14:paraId="366E59F9" w14:textId="3B25E5A4" w:rsidR="00194D42" w:rsidRPr="00DE71D0" w:rsidRDefault="00194D42" w:rsidP="00DE71D0">
      <w:pPr>
        <w:numPr>
          <w:ilvl w:val="0"/>
          <w:numId w:val="34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niewywiązanie dostawcy z zadeklarowanego terminu dostawy sprzętu lub urządzeń niezbędnych do realizacji zamówienia jeżeli wykonawca udowodni, że zamówił ten asortyment w terminie gwarantującym jego dostawę z montażem oraz przedstawi dowody, że termin ten był zagwarantowany. </w:t>
      </w:r>
    </w:p>
    <w:p w14:paraId="427E7ABA" w14:textId="77777777" w:rsidR="00194D42" w:rsidRPr="00DE71D0" w:rsidRDefault="00194D42" w:rsidP="00DE71D0">
      <w:pPr>
        <w:pStyle w:val="Akapitzlist"/>
        <w:numPr>
          <w:ilvl w:val="0"/>
          <w:numId w:val="33"/>
        </w:numPr>
        <w:suppressAutoHyphens w:val="0"/>
        <w:spacing w:line="276" w:lineRule="auto"/>
        <w:ind w:left="709" w:hanging="283"/>
        <w:rPr>
          <w:rFonts w:ascii="Calibri" w:hAnsi="Calibri" w:cs="Calibri"/>
          <w:b/>
          <w:sz w:val="22"/>
          <w:szCs w:val="22"/>
        </w:rPr>
      </w:pPr>
      <w:r w:rsidRPr="00DE71D0">
        <w:rPr>
          <w:rFonts w:ascii="Calibri" w:hAnsi="Calibri" w:cs="Calibri"/>
          <w:b/>
          <w:sz w:val="22"/>
          <w:szCs w:val="22"/>
        </w:rPr>
        <w:t>Inne okoliczności uprawniające zmianę umowy.</w:t>
      </w:r>
    </w:p>
    <w:p w14:paraId="0937002C" w14:textId="77777777" w:rsidR="00194D42" w:rsidRPr="00DE71D0" w:rsidRDefault="00194D42" w:rsidP="00DE71D0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Zmiany prowadzące do likwidacji oczywistych omyłek pisarskich i rachunkowych w treści umowy;</w:t>
      </w:r>
    </w:p>
    <w:p w14:paraId="1E0E6038" w14:textId="77777777" w:rsidR="00194D42" w:rsidRPr="00DE71D0" w:rsidRDefault="00194D42" w:rsidP="00DE71D0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Dopuszczalne są wszelkie zmiany nieistotne rozumiane w ten sposób, że wiedza o ich wprowadzeniu na etapie postępowania o zamówienie nie wpłynęłaby na krąg podmiotów ubiegających się o zamówienie ani na wynik postępowania o udzielenie zamówienia publicznego;</w:t>
      </w:r>
    </w:p>
    <w:p w14:paraId="288DFBB8" w14:textId="77777777" w:rsidR="00194D42" w:rsidRPr="00DE71D0" w:rsidRDefault="00194D42" w:rsidP="00DE71D0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wystąpienie okoliczności, których Zamawiający nie był w stanie przewidzieć, pomimo zachowania należytej staranności;</w:t>
      </w:r>
    </w:p>
    <w:p w14:paraId="69FE7E3C" w14:textId="780F1A93" w:rsidR="00194D42" w:rsidRPr="00DE71D0" w:rsidRDefault="00194D42" w:rsidP="00DE71D0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zwiększenie wynagrodzenia w przypadku zlecenia dodatkowych dostaw, w przypadku pozyskania dodatkowych środków po otwarciu ofert. Podstawą ustalenia dodatkowego wynagrodzenia jest  kalkulacja wykonawcy złożona przed zawarciem umowy, a w przypadku braku asortymentu w kalkulacji, średnia cena z trzech hurtowni</w:t>
      </w:r>
      <w:bookmarkEnd w:id="3"/>
      <w:r w:rsidR="00A83C32" w:rsidRPr="00DE71D0">
        <w:rPr>
          <w:rFonts w:ascii="Calibri" w:hAnsi="Calibri" w:cs="Calibri"/>
          <w:sz w:val="22"/>
          <w:szCs w:val="22"/>
        </w:rPr>
        <w:t>.</w:t>
      </w:r>
    </w:p>
    <w:p w14:paraId="633DAD12" w14:textId="77777777" w:rsidR="00194D42" w:rsidRPr="00DE71D0" w:rsidRDefault="00194D42" w:rsidP="00DE71D0">
      <w:pPr>
        <w:pStyle w:val="Akapitzlist"/>
        <w:numPr>
          <w:ilvl w:val="0"/>
          <w:numId w:val="35"/>
        </w:numPr>
        <w:suppressAutoHyphens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Zmiana zaoferowanego przedmiotu zamówienia  na inny o parametrach tożsamych lub lepszych od przyjętych w ofercie w przypadku wycofania lub braku odstępności na rynku oferowanego sprzętu. Wymagane jest oświadczenie producenta lub dystrybutora.</w:t>
      </w:r>
    </w:p>
    <w:p w14:paraId="6303D858" w14:textId="77777777" w:rsidR="00194D42" w:rsidRPr="00DE71D0" w:rsidRDefault="00194D42" w:rsidP="00DE71D0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</w:p>
    <w:p w14:paraId="37A46D43" w14:textId="47AB84D1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031B09" w:rsidRPr="00DE71D0">
        <w:rPr>
          <w:rFonts w:ascii="Calibri" w:hAnsi="Calibri" w:cs="Calibri"/>
          <w:b/>
          <w:bCs/>
          <w:sz w:val="22"/>
          <w:szCs w:val="22"/>
        </w:rPr>
        <w:t>8</w:t>
      </w:r>
    </w:p>
    <w:p w14:paraId="37A46D44" w14:textId="4BCB6668" w:rsidR="00800DA0" w:rsidRPr="00DE71D0" w:rsidRDefault="00800DA0" w:rsidP="00DE71D0">
      <w:pPr>
        <w:pStyle w:val="Tekstpodstawowy21"/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         Właściwym do rozpoznania sporów wynikłych na tle realizacji niniejszej umowy jest sąd powszechny właściwy dla siedziby Zamawiającego.</w:t>
      </w:r>
    </w:p>
    <w:p w14:paraId="37A46D45" w14:textId="77777777" w:rsidR="00800DA0" w:rsidRPr="00DE71D0" w:rsidRDefault="00800DA0" w:rsidP="00DE71D0">
      <w:pPr>
        <w:pStyle w:val="Tekstpodstawowy21"/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</w:p>
    <w:p w14:paraId="37A46D46" w14:textId="08098ED6" w:rsidR="00800DA0" w:rsidRPr="00DE71D0" w:rsidRDefault="00800DA0" w:rsidP="00DE71D0">
      <w:pPr>
        <w:keepNext/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031B09" w:rsidRPr="00DE71D0">
        <w:rPr>
          <w:rFonts w:ascii="Calibri" w:hAnsi="Calibri" w:cs="Calibri"/>
          <w:b/>
          <w:bCs/>
          <w:sz w:val="22"/>
          <w:szCs w:val="22"/>
        </w:rPr>
        <w:t>9</w:t>
      </w:r>
    </w:p>
    <w:p w14:paraId="37A46D47" w14:textId="56BD13E3" w:rsidR="00366456" w:rsidRPr="00DE71D0" w:rsidRDefault="00800DA0" w:rsidP="00DE71D0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 sprawach nieuregulowanych niniejszą umową obowiązu</w:t>
      </w:r>
      <w:r w:rsidR="00AD16C0" w:rsidRPr="00DE71D0">
        <w:rPr>
          <w:rFonts w:ascii="Calibri" w:hAnsi="Calibri" w:cs="Calibri"/>
          <w:sz w:val="22"/>
          <w:szCs w:val="22"/>
        </w:rPr>
        <w:t>ją przepisy Kodeksu Cywilnego</w:t>
      </w:r>
      <w:r w:rsidRPr="00DE71D0">
        <w:rPr>
          <w:rFonts w:ascii="Calibri" w:hAnsi="Calibri" w:cs="Calibri"/>
          <w:sz w:val="22"/>
          <w:szCs w:val="22"/>
        </w:rPr>
        <w:t>.</w:t>
      </w:r>
    </w:p>
    <w:p w14:paraId="37A46D48" w14:textId="77777777" w:rsidR="00366456" w:rsidRPr="00DE71D0" w:rsidRDefault="00366456" w:rsidP="00DE71D0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spory.</w:t>
      </w:r>
    </w:p>
    <w:p w14:paraId="37A46D49" w14:textId="77777777" w:rsidR="00800DA0" w:rsidRPr="00DE71D0" w:rsidRDefault="00800DA0" w:rsidP="00DE71D0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Integralne części niniejszej umowy stanowią:</w:t>
      </w:r>
    </w:p>
    <w:p w14:paraId="37A46D4A" w14:textId="77777777" w:rsidR="00800DA0" w:rsidRPr="00DE71D0" w:rsidRDefault="00800DA0" w:rsidP="00DE71D0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Protokół odbioru – wzór,</w:t>
      </w:r>
    </w:p>
    <w:p w14:paraId="37A46D4C" w14:textId="77777777" w:rsidR="00800DA0" w:rsidRPr="00DE71D0" w:rsidRDefault="00800DA0" w:rsidP="00DE71D0">
      <w:pPr>
        <w:keepLines/>
        <w:autoSpaceDE w:val="0"/>
        <w:spacing w:line="276" w:lineRule="auto"/>
        <w:ind w:left="709"/>
        <w:rPr>
          <w:rFonts w:ascii="Calibri" w:hAnsi="Calibri" w:cs="Calibri"/>
          <w:sz w:val="22"/>
          <w:szCs w:val="22"/>
        </w:rPr>
      </w:pPr>
    </w:p>
    <w:p w14:paraId="54D0FD99" w14:textId="6D101A7B" w:rsidR="004C17DA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194D42" w:rsidRPr="00DE71D0">
        <w:rPr>
          <w:rFonts w:ascii="Calibri" w:hAnsi="Calibri" w:cs="Calibri"/>
          <w:b/>
          <w:bCs/>
          <w:sz w:val="22"/>
          <w:szCs w:val="22"/>
        </w:rPr>
        <w:t>1</w:t>
      </w:r>
      <w:r w:rsidR="00031B09" w:rsidRPr="00DE71D0">
        <w:rPr>
          <w:rFonts w:ascii="Calibri" w:hAnsi="Calibri" w:cs="Calibri"/>
          <w:b/>
          <w:bCs/>
          <w:sz w:val="22"/>
          <w:szCs w:val="22"/>
        </w:rPr>
        <w:t>0</w:t>
      </w:r>
    </w:p>
    <w:p w14:paraId="37A46D4E" w14:textId="4766FBA7" w:rsidR="00800DA0" w:rsidRPr="00DE71D0" w:rsidRDefault="00800DA0" w:rsidP="00DE71D0">
      <w:pPr>
        <w:keepLine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Umowa niniejsza sporządzona została w 2 jednobrzmiących egzemplarzach, po 1 egzemplarzu dla każdej ze stron.</w:t>
      </w:r>
    </w:p>
    <w:p w14:paraId="37A46D4F" w14:textId="77777777" w:rsidR="00800DA0" w:rsidRPr="00DE71D0" w:rsidRDefault="00800DA0" w:rsidP="00DE71D0">
      <w:pPr>
        <w:spacing w:line="276" w:lineRule="auto"/>
        <w:rPr>
          <w:rFonts w:ascii="Calibri" w:hAnsi="Calibri" w:cs="Calibri"/>
          <w:b/>
          <w:bCs/>
          <w:smallCaps/>
          <w:sz w:val="22"/>
          <w:szCs w:val="22"/>
        </w:rPr>
      </w:pPr>
    </w:p>
    <w:p w14:paraId="37A46D50" w14:textId="77777777" w:rsidR="00800DA0" w:rsidRPr="00DE71D0" w:rsidRDefault="00800DA0" w:rsidP="00DE71D0">
      <w:pPr>
        <w:spacing w:line="276" w:lineRule="auto"/>
        <w:rPr>
          <w:rFonts w:ascii="Calibri" w:hAnsi="Calibri" w:cs="Calibri"/>
          <w:b/>
          <w:smallCaps/>
          <w:sz w:val="22"/>
          <w:szCs w:val="22"/>
        </w:rPr>
      </w:pPr>
      <w:r w:rsidRPr="00DE71D0">
        <w:rPr>
          <w:rFonts w:ascii="Calibri" w:hAnsi="Calibri" w:cs="Calibri"/>
          <w:b/>
          <w:bCs/>
          <w:smallCaps/>
          <w:sz w:val="22"/>
          <w:szCs w:val="22"/>
        </w:rPr>
        <w:t>Zamawiający</w:t>
      </w:r>
      <w:r w:rsidRPr="00DE71D0">
        <w:rPr>
          <w:rFonts w:ascii="Calibri" w:hAnsi="Calibri" w:cs="Calibri"/>
          <w:b/>
          <w:bCs/>
          <w:smallCaps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="004459E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b/>
          <w:smallCaps/>
          <w:sz w:val="22"/>
          <w:szCs w:val="22"/>
        </w:rPr>
        <w:t>Wykonawca</w:t>
      </w:r>
    </w:p>
    <w:p w14:paraId="46B904CC" w14:textId="0F0FD4A3" w:rsidR="009B39A2" w:rsidRPr="00DE71D0" w:rsidRDefault="008C2B71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br w:type="column"/>
      </w:r>
      <w:r w:rsidR="009B39A2" w:rsidRPr="00DE71D0">
        <w:rPr>
          <w:rFonts w:ascii="Calibri" w:hAnsi="Calibri" w:cs="Calibri"/>
          <w:sz w:val="22"/>
          <w:szCs w:val="22"/>
        </w:rPr>
        <w:lastRenderedPageBreak/>
        <w:t>ZAŁACZNIK NR 1 do Umowy………………………</w:t>
      </w:r>
    </w:p>
    <w:p w14:paraId="37A46D51" w14:textId="42F9E87E" w:rsidR="00800DA0" w:rsidRPr="00DE71D0" w:rsidRDefault="00757D85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……………………………..</w:t>
      </w:r>
      <w:r w:rsidR="00E9560C" w:rsidRPr="00DE71D0">
        <w:rPr>
          <w:rFonts w:ascii="Calibri" w:hAnsi="Calibri" w:cs="Calibri"/>
          <w:sz w:val="22"/>
          <w:szCs w:val="22"/>
        </w:rPr>
        <w:t xml:space="preserve"> </w:t>
      </w:r>
      <w:r w:rsidR="00800DA0" w:rsidRPr="00DE71D0">
        <w:rPr>
          <w:rFonts w:ascii="Calibri" w:hAnsi="Calibri" w:cs="Calibri"/>
          <w:sz w:val="22"/>
          <w:szCs w:val="22"/>
        </w:rPr>
        <w:t>, dnia ………………………</w:t>
      </w:r>
    </w:p>
    <w:p w14:paraId="37A46D52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53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WZÓR</w:t>
      </w:r>
    </w:p>
    <w:p w14:paraId="37A46D54" w14:textId="77777777" w:rsidR="004827F5" w:rsidRPr="00DE71D0" w:rsidRDefault="004827F5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55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PROTOKÓŁ ODBIORU z dnia …………………………………………</w:t>
      </w:r>
    </w:p>
    <w:p w14:paraId="37A46D56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Dostawca: ……………………………………………….</w:t>
      </w:r>
    </w:p>
    <w:p w14:paraId="37A46D57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                  ……………………………………………….</w:t>
      </w:r>
    </w:p>
    <w:p w14:paraId="37A46D58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                  ……………………………………………….   </w:t>
      </w:r>
    </w:p>
    <w:p w14:paraId="37A46D59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Odbiorca: ………………………………………..</w:t>
      </w:r>
    </w:p>
    <w:p w14:paraId="37A46D5A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Miejsce odbioru: </w:t>
      </w:r>
      <w:r w:rsidR="00946BBB" w:rsidRPr="00DE71D0">
        <w:rPr>
          <w:rFonts w:ascii="Calibri" w:hAnsi="Calibri" w:cs="Calibri"/>
          <w:b/>
          <w:bCs/>
          <w:sz w:val="22"/>
          <w:szCs w:val="22"/>
        </w:rPr>
        <w:t>…………………………………</w:t>
      </w:r>
    </w:p>
    <w:p w14:paraId="37A46D5B" w14:textId="77777777" w:rsidR="00800DA0" w:rsidRPr="00DE71D0" w:rsidRDefault="00800DA0" w:rsidP="00DE71D0">
      <w:pPr>
        <w:pStyle w:val="Bezodstpw"/>
        <w:spacing w:line="276" w:lineRule="auto"/>
        <w:rPr>
          <w:rFonts w:ascii="Calibri" w:hAnsi="Calibri" w:cs="Calibri"/>
        </w:rPr>
      </w:pPr>
      <w:r w:rsidRPr="00DE71D0">
        <w:rPr>
          <w:rFonts w:ascii="Calibri" w:hAnsi="Calibri" w:cs="Calibri"/>
        </w:rPr>
        <w:t>Data odbioru: ………………………………….</w:t>
      </w:r>
    </w:p>
    <w:p w14:paraId="37A46D5C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DE71D0" w14:paraId="37A46D63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D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E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5F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Nr wersji</w:t>
            </w:r>
            <w:r w:rsidR="008671D8" w:rsidRPr="00DE71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71D8" w:rsidRPr="00DE71D0">
              <w:rPr>
                <w:rFonts w:ascii="Calibri" w:hAnsi="Calibri" w:cs="Calibri"/>
                <w:sz w:val="22"/>
                <w:szCs w:val="22"/>
              </w:rPr>
              <w:br/>
              <w:t>(nr seryjny)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6D60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1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62" w14:textId="77777777" w:rsidR="00800DA0" w:rsidRPr="00DE71D0" w:rsidRDefault="00800DA0" w:rsidP="00DE71D0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E71D0"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</w:tr>
      <w:tr w:rsidR="00800DA0" w:rsidRPr="00DE71D0" w14:paraId="37A46D6A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4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5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6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7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8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69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</w:tr>
      <w:tr w:rsidR="00800DA0" w:rsidRPr="00DE71D0" w14:paraId="37A46D71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B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C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D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E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6F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0" w14:textId="77777777" w:rsidR="00800DA0" w:rsidRPr="00DE71D0" w:rsidRDefault="00800DA0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</w:tr>
      <w:tr w:rsidR="004827F5" w:rsidRPr="00DE71D0" w14:paraId="37A46D78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2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3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4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5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6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7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</w:tr>
      <w:tr w:rsidR="004827F5" w:rsidRPr="00DE71D0" w14:paraId="37A46D7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9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A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B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C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7D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46D7E" w14:textId="77777777" w:rsidR="004827F5" w:rsidRPr="00DE71D0" w:rsidRDefault="004827F5" w:rsidP="00DE71D0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00"/>
              </w:rPr>
            </w:pPr>
          </w:p>
        </w:tc>
      </w:tr>
    </w:tbl>
    <w:p w14:paraId="37A46D80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81" w14:textId="338F0EB1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Strony oświadczają, że przedmiot zamówienia został/ nie został* przez Wykonawcę zrealizow</w:t>
      </w:r>
      <w:r w:rsidR="00864CB8" w:rsidRPr="00DE71D0">
        <w:rPr>
          <w:rFonts w:ascii="Calibri" w:hAnsi="Calibri" w:cs="Calibri"/>
          <w:sz w:val="22"/>
          <w:szCs w:val="22"/>
        </w:rPr>
        <w:t xml:space="preserve">any zgodnie z postanowieniami </w:t>
      </w:r>
      <w:r w:rsidR="004C17DA" w:rsidRPr="00DE71D0">
        <w:rPr>
          <w:rFonts w:ascii="Calibri" w:hAnsi="Calibri" w:cs="Calibri"/>
          <w:sz w:val="22"/>
          <w:szCs w:val="22"/>
        </w:rPr>
        <w:t>Zapytania</w:t>
      </w:r>
      <w:r w:rsidRPr="00DE71D0">
        <w:rPr>
          <w:rFonts w:ascii="Calibri" w:hAnsi="Calibri" w:cs="Calibri"/>
          <w:sz w:val="22"/>
          <w:szCs w:val="22"/>
        </w:rPr>
        <w:t xml:space="preserve">, ofertą Wykonawcy oraz funkcjonuje prawidłowo, a dostawa została zrealizowana zgodnie/niezgodnie* z zapisami umowy nr ………………,  z dnia ……………………… </w:t>
      </w:r>
    </w:p>
    <w:p w14:paraId="37A46D82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83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Strona odbierająca potwierdza, że wyżej wymienione przedmioty/urządzenia zostały odebrane bez zastrzeżeń jako w pełni sprawne przez uprawnionych pracowników.*</w:t>
      </w:r>
    </w:p>
    <w:p w14:paraId="37A46D84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Strona odbierająca stwierdza, że nie dokonała odbioru z przyczyn określonych w uwagach do protokołu.*</w:t>
      </w:r>
    </w:p>
    <w:p w14:paraId="37A46D85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Protokół spisano w dwóch jednobrzmiących egzemplarzach.</w:t>
      </w:r>
    </w:p>
    <w:p w14:paraId="37A46D86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87" w14:textId="75C75665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Strona przekazująca:                                                                   </w:t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 xml:space="preserve"> Strona odbierająca:</w:t>
      </w:r>
    </w:p>
    <w:p w14:paraId="37A46D88" w14:textId="1DF744E5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……………………………                                                                </w:t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>…………………………..</w:t>
      </w:r>
    </w:p>
    <w:p w14:paraId="37A46D89" w14:textId="36FAA73B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bookmarkStart w:id="4" w:name="_Hlk49785620"/>
      <w:r w:rsidRPr="00DE71D0">
        <w:rPr>
          <w:rFonts w:ascii="Calibri" w:hAnsi="Calibri" w:cs="Calibri"/>
          <w:sz w:val="22"/>
          <w:szCs w:val="22"/>
        </w:rPr>
        <w:t xml:space="preserve">(podpis i pieczęć)                                     </w:t>
      </w:r>
      <w:r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>(podpis</w:t>
      </w:r>
      <w:r w:rsidR="00EC0102" w:rsidRPr="00DE71D0">
        <w:rPr>
          <w:rFonts w:ascii="Calibri" w:hAnsi="Calibri" w:cs="Calibri"/>
          <w:sz w:val="22"/>
          <w:szCs w:val="22"/>
        </w:rPr>
        <w:t xml:space="preserve"> i pieczęć</w:t>
      </w:r>
      <w:r w:rsidRPr="00DE71D0">
        <w:rPr>
          <w:rFonts w:ascii="Calibri" w:hAnsi="Calibri" w:cs="Calibri"/>
          <w:sz w:val="22"/>
          <w:szCs w:val="22"/>
        </w:rPr>
        <w:t xml:space="preserve"> )</w:t>
      </w:r>
    </w:p>
    <w:bookmarkEnd w:id="4"/>
    <w:p w14:paraId="37A46D8A" w14:textId="77777777" w:rsidR="00DE7D09" w:rsidRPr="00DE71D0" w:rsidRDefault="00DE7D09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8B" w14:textId="77777777" w:rsidR="00DE7D09" w:rsidRPr="00DE71D0" w:rsidRDefault="00DE7D09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8D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UWAGI</w:t>
      </w:r>
    </w:p>
    <w:p w14:paraId="37A46D8E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A46D8F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A46D90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37A46D91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…………………………………………………………………………………………….……………</w:t>
      </w:r>
    </w:p>
    <w:p w14:paraId="37A46D92" w14:textId="77777777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A46D93" w14:textId="7AF1E23F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lastRenderedPageBreak/>
        <w:t xml:space="preserve">Strona przekazująca:                                                                    </w:t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>Strona odbierająca:</w:t>
      </w:r>
    </w:p>
    <w:p w14:paraId="37A46D94" w14:textId="03120E63" w:rsidR="00800DA0" w:rsidRPr="00DE71D0" w:rsidRDefault="00800DA0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……………………………                                                             </w:t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 xml:space="preserve"> …………………………..</w:t>
      </w:r>
    </w:p>
    <w:p w14:paraId="37A46D95" w14:textId="58F062EA" w:rsidR="00EC0102" w:rsidRPr="00DE71D0" w:rsidRDefault="00EC0102" w:rsidP="00DE71D0">
      <w:pPr>
        <w:spacing w:line="276" w:lineRule="auto"/>
        <w:rPr>
          <w:rFonts w:ascii="Calibri" w:hAnsi="Calibri" w:cs="Calibri"/>
          <w:sz w:val="22"/>
          <w:szCs w:val="22"/>
        </w:rPr>
      </w:pPr>
      <w:r w:rsidRPr="00DE71D0">
        <w:rPr>
          <w:rFonts w:ascii="Calibri" w:hAnsi="Calibri" w:cs="Calibri"/>
          <w:sz w:val="22"/>
          <w:szCs w:val="22"/>
        </w:rPr>
        <w:t xml:space="preserve">(podpis i pieczęć)                                     </w:t>
      </w:r>
      <w:r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="004C17DA" w:rsidRPr="00DE71D0">
        <w:rPr>
          <w:rFonts w:ascii="Calibri" w:hAnsi="Calibri" w:cs="Calibri"/>
          <w:sz w:val="22"/>
          <w:szCs w:val="22"/>
        </w:rPr>
        <w:tab/>
      </w:r>
      <w:r w:rsidRPr="00DE71D0">
        <w:rPr>
          <w:rFonts w:ascii="Calibri" w:hAnsi="Calibri" w:cs="Calibri"/>
          <w:sz w:val="22"/>
          <w:szCs w:val="22"/>
        </w:rPr>
        <w:t>(podpis i pieczęć )</w:t>
      </w:r>
    </w:p>
    <w:p w14:paraId="37A46DB8" w14:textId="40E453B0" w:rsidR="00B000FD" w:rsidRPr="00DE71D0" w:rsidRDefault="00B000FD" w:rsidP="00DE71D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B000FD" w:rsidRPr="00DE71D0" w:rsidSect="00AD431A">
      <w:headerReference w:type="default" r:id="rId10"/>
      <w:footerReference w:type="default" r:id="rId11"/>
      <w:headerReference w:type="first" r:id="rId12"/>
      <w:pgSz w:w="11906" w:h="16838" w:code="9"/>
      <w:pgMar w:top="851" w:right="1418" w:bottom="993" w:left="1418" w:header="83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BF22" w14:textId="77777777" w:rsidR="002F6E71" w:rsidRDefault="002F6E71">
      <w:r>
        <w:separator/>
      </w:r>
    </w:p>
  </w:endnote>
  <w:endnote w:type="continuationSeparator" w:id="0">
    <w:p w14:paraId="553EA7D9" w14:textId="77777777" w:rsidR="002F6E71" w:rsidRDefault="002F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B20A" w14:textId="53B0F56D" w:rsidR="005D6CC0" w:rsidRDefault="005D6CC0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0" allowOverlap="1" wp14:anchorId="3307857D" wp14:editId="3ACDAAA6">
          <wp:simplePos x="0" y="0"/>
          <wp:positionH relativeFrom="page">
            <wp:posOffset>1212</wp:posOffset>
          </wp:positionH>
          <wp:positionV relativeFrom="page">
            <wp:posOffset>9778778</wp:posOffset>
          </wp:positionV>
          <wp:extent cx="7560310" cy="899795"/>
          <wp:effectExtent l="0" t="0" r="0" b="0"/>
          <wp:wrapTight wrapText="bothSides">
            <wp:wrapPolygon edited="0">
              <wp:start x="8086" y="4509"/>
              <wp:lineTo x="7651" y="6790"/>
              <wp:lineTo x="7595" y="14565"/>
              <wp:lineTo x="8195" y="16397"/>
              <wp:lineTo x="8413" y="16397"/>
              <wp:lineTo x="20605" y="15024"/>
              <wp:lineTo x="20605" y="6790"/>
              <wp:lineTo x="20176" y="6332"/>
              <wp:lineTo x="8467" y="4509"/>
              <wp:lineTo x="8086" y="4509"/>
            </wp:wrapPolygon>
          </wp:wrapTight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B86D" w14:textId="77777777" w:rsidR="002F6E71" w:rsidRDefault="002F6E71">
      <w:r>
        <w:separator/>
      </w:r>
    </w:p>
  </w:footnote>
  <w:footnote w:type="continuationSeparator" w:id="0">
    <w:p w14:paraId="493ACC45" w14:textId="77777777" w:rsidR="002F6E71" w:rsidRDefault="002F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111F" w14:textId="5145A0EE" w:rsidR="00DE71D0" w:rsidRDefault="00DE71D0" w:rsidP="00DE71D0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0" allowOverlap="1" wp14:anchorId="2BDA2B7B" wp14:editId="02803102">
          <wp:simplePos x="0" y="0"/>
          <wp:positionH relativeFrom="page">
            <wp:posOffset>5938</wp:posOffset>
          </wp:positionH>
          <wp:positionV relativeFrom="page">
            <wp:posOffset>0</wp:posOffset>
          </wp:positionV>
          <wp:extent cx="7544435" cy="1256030"/>
          <wp:effectExtent l="0" t="0" r="0" b="0"/>
          <wp:wrapNone/>
          <wp:docPr id="6" name="Obraz 1" descr="Obraz zawierający zrzut ekranu, tekst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Obraz zawierający zrzut ekranu, tekst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 wp14:anchorId="2CC084CF" wp14:editId="52870E93">
          <wp:simplePos x="0" y="0"/>
          <wp:positionH relativeFrom="margin">
            <wp:posOffset>-1284968</wp:posOffset>
          </wp:positionH>
          <wp:positionV relativeFrom="margin">
            <wp:posOffset>-2112678</wp:posOffset>
          </wp:positionV>
          <wp:extent cx="7937500" cy="11226800"/>
          <wp:effectExtent l="0" t="0" r="0" b="0"/>
          <wp:wrapNone/>
          <wp:docPr id="5" name="WordPictureWatermark5277810" descr="Obraz zawierający szki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5277810" descr="Obraz zawierający szkic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1122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8F96E5" w14:textId="4305A355" w:rsidR="00DE71D0" w:rsidRDefault="00DE71D0" w:rsidP="00DE71D0">
    <w:pPr>
      <w:pStyle w:val="Nagwek"/>
    </w:pPr>
  </w:p>
  <w:p w14:paraId="759CB7B7" w14:textId="2A73E2ED" w:rsidR="00DE71D0" w:rsidRDefault="00DE71D0" w:rsidP="00DE71D0">
    <w:pPr>
      <w:pStyle w:val="Nagwek"/>
    </w:pPr>
  </w:p>
  <w:p w14:paraId="01EE3E56" w14:textId="32C9CDB7" w:rsidR="00DE71D0" w:rsidRPr="00F97B48" w:rsidRDefault="00DE71D0" w:rsidP="00F97B48">
    <w:pPr>
      <w:pStyle w:val="Nagwek"/>
      <w:jc w:val="center"/>
      <w:rPr>
        <w:rFonts w:ascii="Calibri" w:hAnsi="Calibri" w:cs="Calibri"/>
        <w:sz w:val="22"/>
        <w:szCs w:val="22"/>
      </w:rPr>
    </w:pPr>
    <w:r w:rsidRPr="00F97B48">
      <w:rPr>
        <w:rFonts w:ascii="Calibri" w:hAnsi="Calibri" w:cs="Calibri"/>
        <w:sz w:val="22"/>
        <w:szCs w:val="22"/>
      </w:rPr>
      <w:t>Projekt współfinansowany ze środków Programu Cyfrowa Europa (Digital Europe) oraz Funduszy Europejskich dla Nowoczesnej Gospodarki na lata 2021-2027 (FENG).</w:t>
    </w:r>
  </w:p>
  <w:p w14:paraId="37A46DC0" w14:textId="102AC414" w:rsidR="002F64FB" w:rsidRPr="00DE71D0" w:rsidRDefault="002F64FB" w:rsidP="00DE71D0">
    <w:pPr>
      <w:pStyle w:val="Nagwek"/>
      <w:rPr>
        <w:rFonts w:eastAsia="Times-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3EA7" w14:textId="37D3BB6F" w:rsidR="00756F7C" w:rsidRDefault="0074048F" w:rsidP="0074048F">
    <w:pPr>
      <w:pStyle w:val="Nagwek"/>
      <w:rPr>
        <w:noProof/>
      </w:rPr>
    </w:pPr>
    <w:r>
      <w:rPr>
        <w:noProof/>
        <w:lang w:val="en-US" w:eastAsia="pl-PL"/>
      </w:rPr>
      <w:drawing>
        <wp:anchor distT="0" distB="0" distL="114300" distR="114300" simplePos="0" relativeHeight="251659776" behindDoc="1" locked="0" layoutInCell="1" allowOverlap="1" wp14:anchorId="10F9DD2B" wp14:editId="05ADCA60">
          <wp:simplePos x="0" y="0"/>
          <wp:positionH relativeFrom="page">
            <wp:posOffset>0</wp:posOffset>
          </wp:positionH>
          <wp:positionV relativeFrom="paragraph">
            <wp:posOffset>-203835</wp:posOffset>
          </wp:positionV>
          <wp:extent cx="7550785" cy="10340340"/>
          <wp:effectExtent l="0" t="0" r="0" b="0"/>
          <wp:wrapNone/>
          <wp:docPr id="869388513" name="Obraz 869388513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4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0DC6D" w14:textId="77777777" w:rsidR="008C5F19" w:rsidRDefault="008C5F19" w:rsidP="0074048F">
    <w:pPr>
      <w:pStyle w:val="Nagwek"/>
    </w:pPr>
  </w:p>
  <w:p w14:paraId="174F4C63" w14:textId="77777777" w:rsidR="00C204FE" w:rsidRDefault="00C204FE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</w:p>
  <w:p w14:paraId="08CD7F25" w14:textId="1646058A" w:rsidR="008C5F19" w:rsidRPr="008C5F19" w:rsidRDefault="008C5F19" w:rsidP="008C5F19">
    <w:pPr>
      <w:tabs>
        <w:tab w:val="center" w:pos="4536"/>
        <w:tab w:val="left" w:pos="6945"/>
      </w:tabs>
      <w:spacing w:line="276" w:lineRule="auto"/>
      <w:rPr>
        <w:rFonts w:ascii="Cambria" w:hAnsi="Cambria"/>
        <w:sz w:val="20"/>
        <w:szCs w:val="20"/>
      </w:rPr>
    </w:pPr>
    <w:r w:rsidRPr="003240B1">
      <w:rPr>
        <w:rFonts w:ascii="Cambria" w:hAnsi="Cambria"/>
        <w:sz w:val="20"/>
        <w:szCs w:val="20"/>
      </w:rPr>
      <w:t xml:space="preserve">Nr referencyjny: </w:t>
    </w:r>
    <w:r w:rsidRPr="00E662CD">
      <w:rPr>
        <w:rFonts w:ascii="Cambria" w:hAnsi="Cambria"/>
        <w:sz w:val="20"/>
        <w:szCs w:val="20"/>
      </w:rPr>
      <w:t>ITI.271.2.2022</w:t>
    </w:r>
  </w:p>
  <w:p w14:paraId="37A46DC6" w14:textId="77777777" w:rsidR="00B000FD" w:rsidRPr="0074048F" w:rsidRDefault="00B000FD" w:rsidP="007404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33C99A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6F7081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890302B"/>
    <w:multiLevelType w:val="hybridMultilevel"/>
    <w:tmpl w:val="D29E9C30"/>
    <w:lvl w:ilvl="0" w:tplc="12D018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3706212"/>
    <w:multiLevelType w:val="hybridMultilevel"/>
    <w:tmpl w:val="2A86C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E63E8"/>
    <w:multiLevelType w:val="hybridMultilevel"/>
    <w:tmpl w:val="01B83F9A"/>
    <w:lvl w:ilvl="0" w:tplc="101C44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A5D43"/>
    <w:multiLevelType w:val="hybridMultilevel"/>
    <w:tmpl w:val="56E89D96"/>
    <w:lvl w:ilvl="0" w:tplc="04150011">
      <w:start w:val="1"/>
      <w:numFmt w:val="decimal"/>
      <w:lvlText w:val="%1)"/>
      <w:lvlJc w:val="left"/>
      <w:pPr>
        <w:ind w:left="10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6" w15:restartNumberingAfterBreak="0">
    <w:nsid w:val="496313CA"/>
    <w:multiLevelType w:val="hybridMultilevel"/>
    <w:tmpl w:val="27A2CDF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22044810">
      <w:start w:val="1"/>
      <w:numFmt w:val="decimal"/>
      <w:lvlText w:val="%4."/>
      <w:lvlJc w:val="left"/>
      <w:pPr>
        <w:ind w:left="3589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D46399"/>
    <w:multiLevelType w:val="hybridMultilevel"/>
    <w:tmpl w:val="6EE24E56"/>
    <w:lvl w:ilvl="0" w:tplc="3DFA27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F1E47"/>
    <w:multiLevelType w:val="hybridMultilevel"/>
    <w:tmpl w:val="52168200"/>
    <w:lvl w:ilvl="0" w:tplc="E0DE37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E256B74"/>
    <w:multiLevelType w:val="hybridMultilevel"/>
    <w:tmpl w:val="40962524"/>
    <w:lvl w:ilvl="0" w:tplc="101C44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146E9"/>
    <w:multiLevelType w:val="hybridMultilevel"/>
    <w:tmpl w:val="5FA00820"/>
    <w:lvl w:ilvl="0" w:tplc="21FE799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7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58580054">
    <w:abstractNumId w:val="0"/>
  </w:num>
  <w:num w:numId="2" w16cid:durableId="1623993829">
    <w:abstractNumId w:val="1"/>
  </w:num>
  <w:num w:numId="3" w16cid:durableId="662469434">
    <w:abstractNumId w:val="2"/>
  </w:num>
  <w:num w:numId="4" w16cid:durableId="1848443961">
    <w:abstractNumId w:val="3"/>
  </w:num>
  <w:num w:numId="5" w16cid:durableId="2120447564">
    <w:abstractNumId w:val="4"/>
  </w:num>
  <w:num w:numId="6" w16cid:durableId="2054693933">
    <w:abstractNumId w:val="5"/>
  </w:num>
  <w:num w:numId="7" w16cid:durableId="1599630447">
    <w:abstractNumId w:val="6"/>
  </w:num>
  <w:num w:numId="8" w16cid:durableId="628515275">
    <w:abstractNumId w:val="7"/>
  </w:num>
  <w:num w:numId="9" w16cid:durableId="202179808">
    <w:abstractNumId w:val="8"/>
  </w:num>
  <w:num w:numId="10" w16cid:durableId="1517771578">
    <w:abstractNumId w:val="9"/>
  </w:num>
  <w:num w:numId="11" w16cid:durableId="1799453069">
    <w:abstractNumId w:val="37"/>
  </w:num>
  <w:num w:numId="12" w16cid:durableId="679703354">
    <w:abstractNumId w:val="17"/>
  </w:num>
  <w:num w:numId="13" w16cid:durableId="612900906">
    <w:abstractNumId w:val="35"/>
  </w:num>
  <w:num w:numId="14" w16cid:durableId="1531727118">
    <w:abstractNumId w:val="36"/>
  </w:num>
  <w:num w:numId="15" w16cid:durableId="58677875">
    <w:abstractNumId w:val="14"/>
  </w:num>
  <w:num w:numId="16" w16cid:durableId="650673216">
    <w:abstractNumId w:val="28"/>
  </w:num>
  <w:num w:numId="17" w16cid:durableId="1557625648">
    <w:abstractNumId w:val="12"/>
  </w:num>
  <w:num w:numId="18" w16cid:durableId="57703949">
    <w:abstractNumId w:val="32"/>
  </w:num>
  <w:num w:numId="19" w16cid:durableId="776484508">
    <w:abstractNumId w:val="21"/>
  </w:num>
  <w:num w:numId="20" w16cid:durableId="859200790">
    <w:abstractNumId w:val="10"/>
    <w:lvlOverride w:ilvl="0">
      <w:startOverride w:val="1"/>
    </w:lvlOverride>
  </w:num>
  <w:num w:numId="21" w16cid:durableId="1163351106">
    <w:abstractNumId w:val="29"/>
  </w:num>
  <w:num w:numId="22" w16cid:durableId="1414743425">
    <w:abstractNumId w:val="23"/>
  </w:num>
  <w:num w:numId="23" w16cid:durableId="1975792806">
    <w:abstractNumId w:val="24"/>
  </w:num>
  <w:num w:numId="24" w16cid:durableId="2107144045">
    <w:abstractNumId w:val="20"/>
  </w:num>
  <w:num w:numId="25" w16cid:durableId="1724139131">
    <w:abstractNumId w:val="22"/>
  </w:num>
  <w:num w:numId="26" w16cid:durableId="230774017">
    <w:abstractNumId w:val="11"/>
  </w:num>
  <w:num w:numId="27" w16cid:durableId="1940603531">
    <w:abstractNumId w:val="15"/>
  </w:num>
  <w:num w:numId="28" w16cid:durableId="1225139718">
    <w:abstractNumId w:val="31"/>
  </w:num>
  <w:num w:numId="29" w16cid:durableId="1406993702">
    <w:abstractNumId w:val="25"/>
  </w:num>
  <w:num w:numId="30" w16cid:durableId="1526599493">
    <w:abstractNumId w:val="18"/>
  </w:num>
  <w:num w:numId="31" w16cid:durableId="1261680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73799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197398">
    <w:abstractNumId w:val="13"/>
  </w:num>
  <w:num w:numId="34" w16cid:durableId="700663654">
    <w:abstractNumId w:val="16"/>
  </w:num>
  <w:num w:numId="35" w16cid:durableId="1891720418">
    <w:abstractNumId w:val="27"/>
  </w:num>
  <w:num w:numId="36" w16cid:durableId="1595094087">
    <w:abstractNumId w:val="30"/>
  </w:num>
  <w:num w:numId="37" w16cid:durableId="16590577">
    <w:abstractNumId w:val="33"/>
  </w:num>
  <w:num w:numId="38" w16cid:durableId="19436855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DA0"/>
    <w:rsid w:val="00000912"/>
    <w:rsid w:val="00007345"/>
    <w:rsid w:val="00007606"/>
    <w:rsid w:val="00015799"/>
    <w:rsid w:val="00024DF5"/>
    <w:rsid w:val="00030F09"/>
    <w:rsid w:val="0003162C"/>
    <w:rsid w:val="00031AD4"/>
    <w:rsid w:val="00031B09"/>
    <w:rsid w:val="00034064"/>
    <w:rsid w:val="00043F4A"/>
    <w:rsid w:val="000528DA"/>
    <w:rsid w:val="000540E3"/>
    <w:rsid w:val="000552CE"/>
    <w:rsid w:val="00061760"/>
    <w:rsid w:val="00066A23"/>
    <w:rsid w:val="00067532"/>
    <w:rsid w:val="00082089"/>
    <w:rsid w:val="0008401C"/>
    <w:rsid w:val="000848CD"/>
    <w:rsid w:val="00084A6B"/>
    <w:rsid w:val="00093CDA"/>
    <w:rsid w:val="0009513C"/>
    <w:rsid w:val="000956A8"/>
    <w:rsid w:val="000A79D7"/>
    <w:rsid w:val="000C34BD"/>
    <w:rsid w:val="000C72C6"/>
    <w:rsid w:val="000C7A43"/>
    <w:rsid w:val="000D035C"/>
    <w:rsid w:val="001002D1"/>
    <w:rsid w:val="00102E67"/>
    <w:rsid w:val="0010676E"/>
    <w:rsid w:val="0011290B"/>
    <w:rsid w:val="00115268"/>
    <w:rsid w:val="001270EA"/>
    <w:rsid w:val="00135201"/>
    <w:rsid w:val="001370FC"/>
    <w:rsid w:val="00147E43"/>
    <w:rsid w:val="00163E30"/>
    <w:rsid w:val="00173386"/>
    <w:rsid w:val="00176E5A"/>
    <w:rsid w:val="00186C00"/>
    <w:rsid w:val="0019283F"/>
    <w:rsid w:val="00194D42"/>
    <w:rsid w:val="001A3708"/>
    <w:rsid w:val="001A609D"/>
    <w:rsid w:val="001A70CA"/>
    <w:rsid w:val="001B542D"/>
    <w:rsid w:val="001C4223"/>
    <w:rsid w:val="001D3DD2"/>
    <w:rsid w:val="001D4637"/>
    <w:rsid w:val="001E5A1E"/>
    <w:rsid w:val="00211C98"/>
    <w:rsid w:val="00240A2B"/>
    <w:rsid w:val="00244BC2"/>
    <w:rsid w:val="00244E59"/>
    <w:rsid w:val="00245A43"/>
    <w:rsid w:val="00245A71"/>
    <w:rsid w:val="0025228C"/>
    <w:rsid w:val="0025752D"/>
    <w:rsid w:val="0026222A"/>
    <w:rsid w:val="00284510"/>
    <w:rsid w:val="002879E1"/>
    <w:rsid w:val="002A33BB"/>
    <w:rsid w:val="002A5B6F"/>
    <w:rsid w:val="002B2D63"/>
    <w:rsid w:val="002B3A09"/>
    <w:rsid w:val="002B7018"/>
    <w:rsid w:val="002C26E7"/>
    <w:rsid w:val="002D7918"/>
    <w:rsid w:val="002E25D8"/>
    <w:rsid w:val="002E3217"/>
    <w:rsid w:val="002E592F"/>
    <w:rsid w:val="002F64FB"/>
    <w:rsid w:val="002F6B31"/>
    <w:rsid w:val="002F6CBF"/>
    <w:rsid w:val="002F6E71"/>
    <w:rsid w:val="00303370"/>
    <w:rsid w:val="003034C5"/>
    <w:rsid w:val="00304F0E"/>
    <w:rsid w:val="003059A9"/>
    <w:rsid w:val="00333F78"/>
    <w:rsid w:val="00335E94"/>
    <w:rsid w:val="00352FFA"/>
    <w:rsid w:val="00353982"/>
    <w:rsid w:val="003552F7"/>
    <w:rsid w:val="00357854"/>
    <w:rsid w:val="00362FF9"/>
    <w:rsid w:val="00366456"/>
    <w:rsid w:val="0036786A"/>
    <w:rsid w:val="003834BD"/>
    <w:rsid w:val="0039402E"/>
    <w:rsid w:val="003B4223"/>
    <w:rsid w:val="003B573D"/>
    <w:rsid w:val="003B7890"/>
    <w:rsid w:val="003C5528"/>
    <w:rsid w:val="003F72B3"/>
    <w:rsid w:val="004107BB"/>
    <w:rsid w:val="00421604"/>
    <w:rsid w:val="00425C94"/>
    <w:rsid w:val="004301CA"/>
    <w:rsid w:val="00430382"/>
    <w:rsid w:val="00433AB0"/>
    <w:rsid w:val="00442693"/>
    <w:rsid w:val="004459EA"/>
    <w:rsid w:val="00450DA9"/>
    <w:rsid w:val="004654A7"/>
    <w:rsid w:val="004676A5"/>
    <w:rsid w:val="00467DF2"/>
    <w:rsid w:val="00470B1A"/>
    <w:rsid w:val="00472C00"/>
    <w:rsid w:val="004809A3"/>
    <w:rsid w:val="004827F5"/>
    <w:rsid w:val="0048748D"/>
    <w:rsid w:val="004A3105"/>
    <w:rsid w:val="004A5CB3"/>
    <w:rsid w:val="004C17DA"/>
    <w:rsid w:val="004C3BD4"/>
    <w:rsid w:val="004C4313"/>
    <w:rsid w:val="004C7E2C"/>
    <w:rsid w:val="004D3C94"/>
    <w:rsid w:val="004D4570"/>
    <w:rsid w:val="004D691D"/>
    <w:rsid w:val="004D7B85"/>
    <w:rsid w:val="004E0BFD"/>
    <w:rsid w:val="004E5116"/>
    <w:rsid w:val="004F767B"/>
    <w:rsid w:val="00505775"/>
    <w:rsid w:val="005066F3"/>
    <w:rsid w:val="00516C91"/>
    <w:rsid w:val="0052434F"/>
    <w:rsid w:val="00524CCD"/>
    <w:rsid w:val="00525DA5"/>
    <w:rsid w:val="00526471"/>
    <w:rsid w:val="005307B9"/>
    <w:rsid w:val="00530ACE"/>
    <w:rsid w:val="00556BF3"/>
    <w:rsid w:val="005570EC"/>
    <w:rsid w:val="00561C05"/>
    <w:rsid w:val="0056264C"/>
    <w:rsid w:val="00565805"/>
    <w:rsid w:val="005667F1"/>
    <w:rsid w:val="005676A7"/>
    <w:rsid w:val="00567A12"/>
    <w:rsid w:val="0057118B"/>
    <w:rsid w:val="00573B76"/>
    <w:rsid w:val="00575B83"/>
    <w:rsid w:val="0058668B"/>
    <w:rsid w:val="0059622A"/>
    <w:rsid w:val="005A1AB0"/>
    <w:rsid w:val="005C2783"/>
    <w:rsid w:val="005C4A42"/>
    <w:rsid w:val="005C63CF"/>
    <w:rsid w:val="005C7414"/>
    <w:rsid w:val="005D00EA"/>
    <w:rsid w:val="005D3FBE"/>
    <w:rsid w:val="005D5014"/>
    <w:rsid w:val="005D6CC0"/>
    <w:rsid w:val="005D7EAD"/>
    <w:rsid w:val="005F4902"/>
    <w:rsid w:val="00620681"/>
    <w:rsid w:val="0062312B"/>
    <w:rsid w:val="006309F9"/>
    <w:rsid w:val="00630D55"/>
    <w:rsid w:val="00635AE1"/>
    <w:rsid w:val="006411C5"/>
    <w:rsid w:val="006418E3"/>
    <w:rsid w:val="006428FD"/>
    <w:rsid w:val="006475E4"/>
    <w:rsid w:val="00652E81"/>
    <w:rsid w:val="00660C75"/>
    <w:rsid w:val="006647DC"/>
    <w:rsid w:val="00664E69"/>
    <w:rsid w:val="00667C34"/>
    <w:rsid w:val="0068145C"/>
    <w:rsid w:val="006905EB"/>
    <w:rsid w:val="006A4BFD"/>
    <w:rsid w:val="006B0F98"/>
    <w:rsid w:val="006B7AD3"/>
    <w:rsid w:val="006D2508"/>
    <w:rsid w:val="006D5665"/>
    <w:rsid w:val="006E3433"/>
    <w:rsid w:val="006F2ADB"/>
    <w:rsid w:val="006F5407"/>
    <w:rsid w:val="0070526F"/>
    <w:rsid w:val="00705442"/>
    <w:rsid w:val="00722187"/>
    <w:rsid w:val="0074048F"/>
    <w:rsid w:val="00743282"/>
    <w:rsid w:val="0074736B"/>
    <w:rsid w:val="00756F7C"/>
    <w:rsid w:val="00757028"/>
    <w:rsid w:val="00757D85"/>
    <w:rsid w:val="00761D6C"/>
    <w:rsid w:val="00771665"/>
    <w:rsid w:val="00791E76"/>
    <w:rsid w:val="00792CD0"/>
    <w:rsid w:val="00794B96"/>
    <w:rsid w:val="007A0BCC"/>
    <w:rsid w:val="007B27A8"/>
    <w:rsid w:val="007B4C28"/>
    <w:rsid w:val="007B73EC"/>
    <w:rsid w:val="007C36C7"/>
    <w:rsid w:val="007D6F80"/>
    <w:rsid w:val="007E5630"/>
    <w:rsid w:val="00800621"/>
    <w:rsid w:val="00800DA0"/>
    <w:rsid w:val="00801E76"/>
    <w:rsid w:val="00807798"/>
    <w:rsid w:val="0081081E"/>
    <w:rsid w:val="008174E5"/>
    <w:rsid w:val="00820A26"/>
    <w:rsid w:val="008227F5"/>
    <w:rsid w:val="008318FA"/>
    <w:rsid w:val="00840D6B"/>
    <w:rsid w:val="00844AFB"/>
    <w:rsid w:val="00857639"/>
    <w:rsid w:val="0086277D"/>
    <w:rsid w:val="00864C39"/>
    <w:rsid w:val="00864CB8"/>
    <w:rsid w:val="008671D8"/>
    <w:rsid w:val="00870F26"/>
    <w:rsid w:val="00873340"/>
    <w:rsid w:val="00877398"/>
    <w:rsid w:val="00890528"/>
    <w:rsid w:val="00897EB2"/>
    <w:rsid w:val="008A6B1C"/>
    <w:rsid w:val="008B4253"/>
    <w:rsid w:val="008C2B71"/>
    <w:rsid w:val="008C5F19"/>
    <w:rsid w:val="008D1239"/>
    <w:rsid w:val="008D2CBE"/>
    <w:rsid w:val="008D45E1"/>
    <w:rsid w:val="009047CF"/>
    <w:rsid w:val="00906746"/>
    <w:rsid w:val="009128DB"/>
    <w:rsid w:val="00914C84"/>
    <w:rsid w:val="0092316D"/>
    <w:rsid w:val="0092493B"/>
    <w:rsid w:val="00926CBE"/>
    <w:rsid w:val="0093208C"/>
    <w:rsid w:val="009359DF"/>
    <w:rsid w:val="00946BBB"/>
    <w:rsid w:val="009472D6"/>
    <w:rsid w:val="0095077E"/>
    <w:rsid w:val="009548EE"/>
    <w:rsid w:val="00956FDD"/>
    <w:rsid w:val="009658C2"/>
    <w:rsid w:val="0097324F"/>
    <w:rsid w:val="00983401"/>
    <w:rsid w:val="00986CC0"/>
    <w:rsid w:val="00990736"/>
    <w:rsid w:val="00997F23"/>
    <w:rsid w:val="009A346E"/>
    <w:rsid w:val="009A7AA0"/>
    <w:rsid w:val="009B39A2"/>
    <w:rsid w:val="009B4070"/>
    <w:rsid w:val="009C165C"/>
    <w:rsid w:val="009C4383"/>
    <w:rsid w:val="009E7185"/>
    <w:rsid w:val="00A04794"/>
    <w:rsid w:val="00A068AB"/>
    <w:rsid w:val="00A10560"/>
    <w:rsid w:val="00A145A0"/>
    <w:rsid w:val="00A15DAF"/>
    <w:rsid w:val="00A22F11"/>
    <w:rsid w:val="00A2324C"/>
    <w:rsid w:val="00A26FA2"/>
    <w:rsid w:val="00A3069E"/>
    <w:rsid w:val="00A31DCC"/>
    <w:rsid w:val="00A40B8B"/>
    <w:rsid w:val="00A54826"/>
    <w:rsid w:val="00A65CF1"/>
    <w:rsid w:val="00A7711D"/>
    <w:rsid w:val="00A77538"/>
    <w:rsid w:val="00A77701"/>
    <w:rsid w:val="00A823DB"/>
    <w:rsid w:val="00A83C32"/>
    <w:rsid w:val="00A87282"/>
    <w:rsid w:val="00A874A8"/>
    <w:rsid w:val="00A91EAE"/>
    <w:rsid w:val="00A95274"/>
    <w:rsid w:val="00AA3367"/>
    <w:rsid w:val="00AA40B8"/>
    <w:rsid w:val="00AA5001"/>
    <w:rsid w:val="00AB11F4"/>
    <w:rsid w:val="00AB4319"/>
    <w:rsid w:val="00AC410B"/>
    <w:rsid w:val="00AC7950"/>
    <w:rsid w:val="00AD16C0"/>
    <w:rsid w:val="00AD431A"/>
    <w:rsid w:val="00AE06DE"/>
    <w:rsid w:val="00AE078B"/>
    <w:rsid w:val="00AE1055"/>
    <w:rsid w:val="00AE2255"/>
    <w:rsid w:val="00AE333A"/>
    <w:rsid w:val="00AE5DC6"/>
    <w:rsid w:val="00AF198B"/>
    <w:rsid w:val="00AF3662"/>
    <w:rsid w:val="00B000FD"/>
    <w:rsid w:val="00B12AE1"/>
    <w:rsid w:val="00B152CB"/>
    <w:rsid w:val="00B2494C"/>
    <w:rsid w:val="00B43414"/>
    <w:rsid w:val="00B60EE8"/>
    <w:rsid w:val="00B769FA"/>
    <w:rsid w:val="00B81549"/>
    <w:rsid w:val="00B851FC"/>
    <w:rsid w:val="00B87F90"/>
    <w:rsid w:val="00B926B7"/>
    <w:rsid w:val="00B94846"/>
    <w:rsid w:val="00BA168A"/>
    <w:rsid w:val="00BA2098"/>
    <w:rsid w:val="00BA6CC7"/>
    <w:rsid w:val="00BB669E"/>
    <w:rsid w:val="00BB7640"/>
    <w:rsid w:val="00BB7953"/>
    <w:rsid w:val="00BC26A4"/>
    <w:rsid w:val="00BD3635"/>
    <w:rsid w:val="00BD7E89"/>
    <w:rsid w:val="00BE4840"/>
    <w:rsid w:val="00BE6F3D"/>
    <w:rsid w:val="00BF7011"/>
    <w:rsid w:val="00C00837"/>
    <w:rsid w:val="00C0112F"/>
    <w:rsid w:val="00C03866"/>
    <w:rsid w:val="00C07CBE"/>
    <w:rsid w:val="00C204FE"/>
    <w:rsid w:val="00C433BC"/>
    <w:rsid w:val="00C52E4A"/>
    <w:rsid w:val="00C76370"/>
    <w:rsid w:val="00C76C30"/>
    <w:rsid w:val="00C80F8F"/>
    <w:rsid w:val="00C81574"/>
    <w:rsid w:val="00C86DC9"/>
    <w:rsid w:val="00C94D4C"/>
    <w:rsid w:val="00CA7800"/>
    <w:rsid w:val="00CB45EC"/>
    <w:rsid w:val="00CC5BDA"/>
    <w:rsid w:val="00CD15AB"/>
    <w:rsid w:val="00CE735B"/>
    <w:rsid w:val="00CF1163"/>
    <w:rsid w:val="00CF1F75"/>
    <w:rsid w:val="00D051A0"/>
    <w:rsid w:val="00D16C19"/>
    <w:rsid w:val="00D43512"/>
    <w:rsid w:val="00D43B07"/>
    <w:rsid w:val="00D44A7A"/>
    <w:rsid w:val="00D47202"/>
    <w:rsid w:val="00D520D9"/>
    <w:rsid w:val="00D57891"/>
    <w:rsid w:val="00D649E4"/>
    <w:rsid w:val="00D77840"/>
    <w:rsid w:val="00D934A3"/>
    <w:rsid w:val="00D94843"/>
    <w:rsid w:val="00D96AA6"/>
    <w:rsid w:val="00DA225B"/>
    <w:rsid w:val="00DA4DC6"/>
    <w:rsid w:val="00DA634A"/>
    <w:rsid w:val="00DC1DF6"/>
    <w:rsid w:val="00DC40CF"/>
    <w:rsid w:val="00DD0657"/>
    <w:rsid w:val="00DD3BA4"/>
    <w:rsid w:val="00DD57E6"/>
    <w:rsid w:val="00DD597A"/>
    <w:rsid w:val="00DE684B"/>
    <w:rsid w:val="00DE71D0"/>
    <w:rsid w:val="00DE7D09"/>
    <w:rsid w:val="00DF16F7"/>
    <w:rsid w:val="00E027C8"/>
    <w:rsid w:val="00E10608"/>
    <w:rsid w:val="00E24FD9"/>
    <w:rsid w:val="00E27BC9"/>
    <w:rsid w:val="00E306A4"/>
    <w:rsid w:val="00E35D7D"/>
    <w:rsid w:val="00E5431B"/>
    <w:rsid w:val="00E6653B"/>
    <w:rsid w:val="00E7130E"/>
    <w:rsid w:val="00E71BE3"/>
    <w:rsid w:val="00E7254A"/>
    <w:rsid w:val="00E8278F"/>
    <w:rsid w:val="00E86485"/>
    <w:rsid w:val="00E90B56"/>
    <w:rsid w:val="00E9560C"/>
    <w:rsid w:val="00E9719F"/>
    <w:rsid w:val="00E9723A"/>
    <w:rsid w:val="00EA23DD"/>
    <w:rsid w:val="00EA2D75"/>
    <w:rsid w:val="00EB57C8"/>
    <w:rsid w:val="00EC0102"/>
    <w:rsid w:val="00EC0BC6"/>
    <w:rsid w:val="00EC2234"/>
    <w:rsid w:val="00EC7414"/>
    <w:rsid w:val="00EE46AF"/>
    <w:rsid w:val="00EE5843"/>
    <w:rsid w:val="00EE6517"/>
    <w:rsid w:val="00EF2BC1"/>
    <w:rsid w:val="00F07362"/>
    <w:rsid w:val="00F07ECE"/>
    <w:rsid w:val="00F278EF"/>
    <w:rsid w:val="00F352F6"/>
    <w:rsid w:val="00F567F6"/>
    <w:rsid w:val="00F60849"/>
    <w:rsid w:val="00F6176F"/>
    <w:rsid w:val="00F74A2F"/>
    <w:rsid w:val="00F80748"/>
    <w:rsid w:val="00F80758"/>
    <w:rsid w:val="00F96AB7"/>
    <w:rsid w:val="00F97B48"/>
    <w:rsid w:val="00FA1D29"/>
    <w:rsid w:val="00FA29F4"/>
    <w:rsid w:val="00FA3F73"/>
    <w:rsid w:val="00FA5FB0"/>
    <w:rsid w:val="00FB1688"/>
    <w:rsid w:val="00FC2FCC"/>
    <w:rsid w:val="00FD42FE"/>
    <w:rsid w:val="00FE3F7B"/>
    <w:rsid w:val="00FE599E"/>
    <w:rsid w:val="00FE7ACC"/>
    <w:rsid w:val="00FF448E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A46CF4"/>
  <w15:docId w15:val="{B28C3381-DFD7-4B62-9CB3-4F0C3B32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uiPriority w:val="99"/>
    <w:qFormat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ormalny tekst,Preambuła,L1,Numerowanie,2 heading,A_wyliczenie,K-P_odwolanie,Akapit z listą5,maz_wyliczenie,opis dzialania,T_SZ_List Paragraph,Akapit z listą BS,Kolorowa lista — akcent 11,ISCG Numerowanie,lp1,CW_Lista,Akapit z listą 1,Obi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ormalny tekst Znak,Preambuła Znak,L1 Znak,Numerowanie Znak,2 heading Znak,A_wyliczenie Znak,K-P_odwolanie Znak,Akapit z listą5 Znak,maz_wyliczenie Znak,opis dzialania Znak,T_SZ_List Paragraph Znak,Akapit z listą BS Znak,lp1 Znak"/>
    <w:link w:val="Akapitzlist"/>
    <w:uiPriority w:val="34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208C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20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756F7C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locked/>
    <w:rsid w:val="00756F7C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3A162-EDC1-4145-87FE-AD2754A8E0E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EBFB0735-B13B-445C-B00B-ED04B29CF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FD6D3-79D3-4FF1-93A7-4AF02272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2319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Pawlik</cp:lastModifiedBy>
  <cp:revision>44</cp:revision>
  <cp:lastPrinted>2022-07-04T07:36:00Z</cp:lastPrinted>
  <dcterms:created xsi:type="dcterms:W3CDTF">2022-07-04T07:40:00Z</dcterms:created>
  <dcterms:modified xsi:type="dcterms:W3CDTF">2025-01-15T13:23:00Z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