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219A" w14:textId="336354F9" w:rsidR="00E32627" w:rsidRPr="00B704B3" w:rsidRDefault="00E32627" w:rsidP="00E32627">
      <w:pPr>
        <w:spacing w:line="240" w:lineRule="auto"/>
        <w:jc w:val="right"/>
        <w:rPr>
          <w:b/>
          <w:sz w:val="18"/>
          <w:szCs w:val="18"/>
        </w:rPr>
      </w:pPr>
      <w:r w:rsidRPr="00B704B3">
        <w:rPr>
          <w:b/>
          <w:sz w:val="18"/>
          <w:szCs w:val="18"/>
        </w:rPr>
        <w:t>Załącznik nr 2 do Zaproszenia do składania ofert</w:t>
      </w:r>
    </w:p>
    <w:p w14:paraId="15A1C3CE" w14:textId="77777777" w:rsidR="00B356F9" w:rsidRDefault="00B356F9" w:rsidP="006335FA">
      <w:pPr>
        <w:suppressAutoHyphens/>
        <w:autoSpaceDN w:val="0"/>
        <w:jc w:val="center"/>
        <w:textAlignment w:val="baseline"/>
        <w:rPr>
          <w:rFonts w:ascii="Calibri" w:hAnsi="Calibri" w:cs="Arial"/>
          <w:b/>
          <w:bCs/>
          <w:color w:val="000000"/>
          <w:kern w:val="3"/>
          <w:szCs w:val="20"/>
          <w:lang w:eastAsia="ar-SA" w:bidi="hi-IN"/>
        </w:rPr>
      </w:pPr>
    </w:p>
    <w:p w14:paraId="1F239679" w14:textId="5DD0282A" w:rsidR="006335FA" w:rsidRPr="00534B6C" w:rsidRDefault="006335FA" w:rsidP="006335FA">
      <w:pPr>
        <w:suppressAutoHyphens/>
        <w:autoSpaceDN w:val="0"/>
        <w:jc w:val="center"/>
        <w:textAlignment w:val="baseline"/>
        <w:rPr>
          <w:rFonts w:ascii="Calibri" w:hAnsi="Calibri" w:cs="Arial"/>
          <w:b/>
          <w:bCs/>
          <w:color w:val="000000"/>
          <w:kern w:val="3"/>
          <w:szCs w:val="20"/>
          <w:lang w:eastAsia="ar-SA" w:bidi="hi-IN"/>
        </w:rPr>
      </w:pPr>
      <w:r w:rsidRPr="00534B6C">
        <w:rPr>
          <w:rFonts w:ascii="Calibri" w:hAnsi="Calibri" w:cs="Arial"/>
          <w:b/>
          <w:bCs/>
          <w:color w:val="000000"/>
          <w:kern w:val="3"/>
          <w:szCs w:val="20"/>
          <w:lang w:eastAsia="ar-SA" w:bidi="hi-IN"/>
        </w:rPr>
        <w:t>UMOWA Nr …….</w:t>
      </w:r>
    </w:p>
    <w:p w14:paraId="05BA3398" w14:textId="0D3ECB3D" w:rsidR="006335FA" w:rsidRPr="00304BAA" w:rsidRDefault="006335FA" w:rsidP="00E32627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zawarta w dniu .................... , </w:t>
      </w:r>
      <w:r w:rsidRPr="00304BAA">
        <w:rPr>
          <w:rFonts w:eastAsia="Lucida Sans Unicode" w:cstheme="minorHAnsi"/>
          <w:bCs/>
          <w:color w:val="000000"/>
          <w:kern w:val="3"/>
          <w:lang w:eastAsia="ar-SA" w:bidi="hi-IN"/>
        </w:rPr>
        <w:t>pomiędzy:</w:t>
      </w:r>
    </w:p>
    <w:p w14:paraId="6BE59D28" w14:textId="77777777" w:rsidR="00E32627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Gmin</w:t>
      </w:r>
      <w:r w:rsidR="00E32627" w:rsidRPr="00304BAA">
        <w:rPr>
          <w:rFonts w:eastAsia="Lucida Sans Unicode" w:cstheme="minorHAnsi"/>
          <w:color w:val="000000"/>
          <w:kern w:val="3"/>
          <w:lang w:eastAsia="ar-SA" w:bidi="hi-IN"/>
        </w:rPr>
        <w:t>ą</w:t>
      </w: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 Kielce</w:t>
      </w:r>
      <w:r w:rsidR="00E32627"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 z siedzibą </w:t>
      </w:r>
    </w:p>
    <w:p w14:paraId="7EBADCA3" w14:textId="62CAFB25" w:rsidR="006335FA" w:rsidRPr="00304BAA" w:rsidRDefault="00E32627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cstheme="minorHAnsi"/>
        </w:rPr>
        <w:t xml:space="preserve">Rynek 1, 25-303 Kielce, </w:t>
      </w:r>
    </w:p>
    <w:p w14:paraId="243E1CAF" w14:textId="77777777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NIP: 657-261-73-25</w:t>
      </w:r>
    </w:p>
    <w:p w14:paraId="5F04CDB9" w14:textId="77777777" w:rsidR="00E32627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reprezentowaną przez </w:t>
      </w:r>
    </w:p>
    <w:p w14:paraId="53727590" w14:textId="20119EC6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bCs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bCs/>
          <w:color w:val="000000"/>
          <w:kern w:val="3"/>
          <w:lang w:eastAsia="ar-SA" w:bidi="hi-IN"/>
        </w:rPr>
        <w:t xml:space="preserve">Agatę Wojdę – Prezydenta Miasta Kielce, </w:t>
      </w:r>
    </w:p>
    <w:p w14:paraId="6914F2D2" w14:textId="105B521E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eastAsia="Lucida Sans Unicode" w:cstheme="minorHAnsi"/>
          <w:bCs/>
          <w:color w:val="000000"/>
          <w:kern w:val="3"/>
          <w:lang w:eastAsia="ar-SA" w:bidi="hi-IN"/>
        </w:rPr>
        <w:t>przy kontrasygnacie Skarbnika Miasta – Marzeny Bzymek</w:t>
      </w:r>
    </w:p>
    <w:p w14:paraId="63B45680" w14:textId="77777777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zwanym dalej </w:t>
      </w:r>
      <w:r w:rsidRPr="00304BAA">
        <w:rPr>
          <w:rFonts w:eastAsia="Lucida Sans Unicode" w:cstheme="minorHAnsi"/>
          <w:b/>
          <w:color w:val="000000"/>
          <w:kern w:val="3"/>
          <w:lang w:eastAsia="ar-SA" w:bidi="hi-IN"/>
        </w:rPr>
        <w:t>„Zamawiającym",</w:t>
      </w:r>
    </w:p>
    <w:p w14:paraId="18676224" w14:textId="77777777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</w:p>
    <w:p w14:paraId="512CB94C" w14:textId="77777777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a</w:t>
      </w:r>
    </w:p>
    <w:p w14:paraId="3BCD779E" w14:textId="77777777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……………………………</w:t>
      </w:r>
    </w:p>
    <w:p w14:paraId="5369DA9F" w14:textId="3E0A4D4A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b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zwaną dalej </w:t>
      </w:r>
      <w:r w:rsidRPr="00304BAA">
        <w:rPr>
          <w:rFonts w:eastAsia="Lucida Sans Unicode" w:cstheme="minorHAnsi"/>
          <w:b/>
          <w:color w:val="000000"/>
          <w:kern w:val="3"/>
          <w:lang w:eastAsia="ar-SA" w:bidi="hi-IN"/>
        </w:rPr>
        <w:t>„Wykonawcą”,</w:t>
      </w:r>
    </w:p>
    <w:p w14:paraId="03984CB5" w14:textId="77777777" w:rsidR="00E32627" w:rsidRPr="00304BAA" w:rsidRDefault="00E32627" w:rsidP="00E32627">
      <w:pPr>
        <w:widowControl w:val="0"/>
        <w:tabs>
          <w:tab w:val="left" w:pos="2835"/>
        </w:tabs>
        <w:snapToGrid w:val="0"/>
        <w:spacing w:after="0" w:line="276" w:lineRule="auto"/>
        <w:jc w:val="both"/>
        <w:rPr>
          <w:rFonts w:cstheme="minorHAnsi"/>
        </w:rPr>
      </w:pPr>
      <w:r w:rsidRPr="00304BAA">
        <w:rPr>
          <w:rFonts w:cstheme="minorHAnsi"/>
        </w:rPr>
        <w:t xml:space="preserve">przy czym Zamawiający i Wykonawca będą dalej łącznie zwani </w:t>
      </w:r>
      <w:r w:rsidRPr="00304BAA">
        <w:rPr>
          <w:rFonts w:cstheme="minorHAnsi"/>
          <w:b/>
          <w:bCs/>
        </w:rPr>
        <w:t>„Stronami”.</w:t>
      </w:r>
    </w:p>
    <w:p w14:paraId="04C35DA0" w14:textId="77777777" w:rsidR="00E32627" w:rsidRPr="00EA7DB2" w:rsidRDefault="00E32627" w:rsidP="00E32627">
      <w:pPr>
        <w:widowControl w:val="0"/>
        <w:tabs>
          <w:tab w:val="left" w:pos="2835"/>
        </w:tabs>
        <w:snapToGrid w:val="0"/>
        <w:spacing w:after="0" w:line="276" w:lineRule="auto"/>
        <w:jc w:val="both"/>
        <w:rPr>
          <w:color w:val="FF0000"/>
        </w:rPr>
      </w:pPr>
    </w:p>
    <w:p w14:paraId="49221B2A" w14:textId="068F9C63" w:rsidR="00A023DD" w:rsidRPr="00534B6C" w:rsidRDefault="00A023DD" w:rsidP="00A023DD">
      <w:pPr>
        <w:shd w:val="clear" w:color="auto" w:fill="FFFFFF"/>
        <w:suppressAutoHyphens/>
        <w:autoSpaceDN w:val="0"/>
        <w:ind w:left="4150" w:right="4145"/>
        <w:jc w:val="center"/>
        <w:textAlignment w:val="baseline"/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 xml:space="preserve">§ </w:t>
      </w:r>
      <w:r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>1</w:t>
      </w:r>
    </w:p>
    <w:p w14:paraId="45C73CE4" w14:textId="468062A1" w:rsidR="00E32627" w:rsidRPr="00E35486" w:rsidRDefault="00E32627" w:rsidP="00E32627">
      <w:pPr>
        <w:spacing w:before="120" w:after="120"/>
        <w:ind w:left="284" w:hanging="284"/>
        <w:jc w:val="center"/>
        <w:rPr>
          <w:rFonts w:cs="Arial"/>
          <w:b/>
        </w:rPr>
      </w:pPr>
      <w:r w:rsidRPr="00E35486">
        <w:rPr>
          <w:rFonts w:cs="Arial"/>
          <w:b/>
        </w:rPr>
        <w:t>P</w:t>
      </w:r>
      <w:r w:rsidR="00A023DD" w:rsidRPr="00E35486">
        <w:rPr>
          <w:rFonts w:cs="Arial"/>
          <w:b/>
        </w:rPr>
        <w:t>ostanowienie ogólne</w:t>
      </w:r>
    </w:p>
    <w:p w14:paraId="0777E01B" w14:textId="3966B0C9" w:rsidR="00E32627" w:rsidRPr="00304BAA" w:rsidRDefault="00E32627" w:rsidP="00E32627">
      <w:pPr>
        <w:pStyle w:val="Akapitzlist"/>
        <w:numPr>
          <w:ilvl w:val="0"/>
          <w:numId w:val="45"/>
        </w:numPr>
        <w:spacing w:before="120" w:after="120"/>
        <w:ind w:left="426" w:hanging="284"/>
        <w:jc w:val="both"/>
        <w:rPr>
          <w:rFonts w:asciiTheme="minorHAnsi" w:hAnsiTheme="minorHAnsi" w:cstheme="minorHAnsi"/>
        </w:rPr>
      </w:pPr>
      <w:r w:rsidRPr="00304BAA">
        <w:rPr>
          <w:rFonts w:asciiTheme="minorHAnsi" w:hAnsiTheme="minorHAnsi" w:cstheme="minorHAnsi"/>
        </w:rPr>
        <w:t xml:space="preserve">Niniejsza umowa, zwana dalej „Umową”, zostaje zawarta </w:t>
      </w:r>
      <w:r w:rsidRPr="000F0B76">
        <w:rPr>
          <w:rFonts w:asciiTheme="minorHAnsi" w:hAnsiTheme="minorHAnsi" w:cstheme="minorHAnsi"/>
        </w:rPr>
        <w:t xml:space="preserve">bez stosowania przepisów ustawy </w:t>
      </w:r>
      <w:r w:rsidRPr="00304BAA">
        <w:rPr>
          <w:rFonts w:asciiTheme="minorHAnsi" w:hAnsiTheme="minorHAnsi" w:cstheme="minorHAnsi"/>
        </w:rPr>
        <w:t>z dnia 11 września 2019 r. Prawo zamówień publicznych (</w:t>
      </w:r>
      <w:r w:rsidR="00F15545" w:rsidRPr="00304BAA">
        <w:rPr>
          <w:rFonts w:asciiTheme="minorHAnsi" w:hAnsiTheme="minorHAnsi" w:cstheme="minorHAnsi"/>
        </w:rPr>
        <w:t>Dz.U. z 2024 r., poz. 1320</w:t>
      </w:r>
      <w:r w:rsidRPr="00304BAA">
        <w:rPr>
          <w:rFonts w:asciiTheme="minorHAnsi" w:hAnsiTheme="minorHAnsi" w:cstheme="minorHAnsi"/>
        </w:rPr>
        <w:t xml:space="preserve">), zwanej dalej PZP, z uwagi na wartość przedmiotu zamówienia, nie przewyższającą kwoty 130 000 zł netto, zgodnie </w:t>
      </w:r>
      <w:r w:rsidRPr="000F0B76">
        <w:rPr>
          <w:rFonts w:asciiTheme="minorHAnsi" w:hAnsiTheme="minorHAnsi" w:cstheme="minorHAnsi"/>
        </w:rPr>
        <w:t>z art. 2 ust. 1 pkt 1 PZP.</w:t>
      </w:r>
    </w:p>
    <w:p w14:paraId="1CDD2727" w14:textId="6504FDD7" w:rsidR="00E32627" w:rsidRPr="000D0C3F" w:rsidRDefault="00E32627" w:rsidP="00E32627">
      <w:pPr>
        <w:pStyle w:val="Akapitzlist"/>
        <w:numPr>
          <w:ilvl w:val="0"/>
          <w:numId w:val="45"/>
        </w:numPr>
        <w:spacing w:before="120" w:after="120"/>
        <w:ind w:left="426" w:hanging="284"/>
        <w:jc w:val="both"/>
        <w:rPr>
          <w:rFonts w:asciiTheme="minorHAnsi" w:hAnsiTheme="minorHAnsi" w:cstheme="minorHAnsi"/>
        </w:rPr>
      </w:pPr>
      <w:r w:rsidRPr="00304BAA">
        <w:rPr>
          <w:rFonts w:asciiTheme="minorHAnsi" w:hAnsiTheme="minorHAnsi" w:cstheme="minorHAnsi"/>
        </w:rPr>
        <w:t xml:space="preserve">Umowa zostaje zawarta w wyniku przeprowadzonego postepowania do którego stosuje się ”Wytyczne </w:t>
      </w:r>
      <w:r w:rsidR="00B56834" w:rsidRPr="00304BAA">
        <w:rPr>
          <w:rFonts w:asciiTheme="minorHAnsi" w:hAnsiTheme="minorHAnsi" w:cstheme="minorHAnsi"/>
        </w:rPr>
        <w:t xml:space="preserve">dotyczące kwalifikowalności wydatków na lata 2021-2027” </w:t>
      </w:r>
      <w:r w:rsidRPr="00304BAA">
        <w:rPr>
          <w:rFonts w:asciiTheme="minorHAnsi" w:eastAsia="Times New Roman" w:hAnsiTheme="minorHAnsi" w:cstheme="minorHAnsi"/>
          <w:kern w:val="36"/>
          <w:lang w:eastAsia="pl-PL"/>
        </w:rPr>
        <w:t>zgodnie z którymi zastosowano  zasadę konkurencyjności.</w:t>
      </w:r>
    </w:p>
    <w:p w14:paraId="00C6D875" w14:textId="77777777" w:rsidR="000D0C3F" w:rsidRPr="000D0C3F" w:rsidRDefault="000D0C3F" w:rsidP="000D0C3F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1EF4EDD7" w14:textId="7A839461" w:rsidR="006335FA" w:rsidRPr="00534B6C" w:rsidRDefault="006335FA" w:rsidP="006335FA">
      <w:pPr>
        <w:shd w:val="clear" w:color="auto" w:fill="FFFFFF"/>
        <w:suppressAutoHyphens/>
        <w:autoSpaceDN w:val="0"/>
        <w:ind w:left="4150" w:right="4145"/>
        <w:jc w:val="center"/>
        <w:textAlignment w:val="baseline"/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 xml:space="preserve">§ </w:t>
      </w:r>
      <w:r w:rsidR="00A023DD"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>2</w:t>
      </w:r>
    </w:p>
    <w:p w14:paraId="1B556604" w14:textId="1C8F3C55" w:rsidR="006335FA" w:rsidRPr="006335FA" w:rsidRDefault="006335FA" w:rsidP="006335FA">
      <w:pPr>
        <w:keepNext/>
        <w:shd w:val="clear" w:color="auto" w:fill="FFFFFF"/>
        <w:suppressAutoHyphens/>
        <w:autoSpaceDN w:val="0"/>
        <w:ind w:right="-17"/>
        <w:jc w:val="center"/>
        <w:textAlignment w:val="baseline"/>
        <w:outlineLvl w:val="5"/>
        <w:rPr>
          <w:rFonts w:ascii="Calibri" w:eastAsia="Lucida Sans Unicode" w:hAnsi="Calibri" w:cs="Arial"/>
          <w:b/>
          <w:bCs/>
          <w:color w:val="000000"/>
          <w:kern w:val="3"/>
          <w:szCs w:val="20"/>
          <w:lang w:eastAsia="ar-SA" w:bidi="hi-IN"/>
        </w:rPr>
      </w:pPr>
      <w:r w:rsidRPr="00534B6C">
        <w:rPr>
          <w:rFonts w:ascii="Calibri" w:eastAsia="Lucida Sans Unicode" w:hAnsi="Calibri" w:cs="Arial"/>
          <w:b/>
          <w:bCs/>
          <w:color w:val="000000"/>
          <w:kern w:val="3"/>
          <w:szCs w:val="20"/>
          <w:lang w:eastAsia="ar-SA" w:bidi="hi-IN"/>
        </w:rPr>
        <w:t>Przedmiot umowy</w:t>
      </w:r>
    </w:p>
    <w:p w14:paraId="3DAFD243" w14:textId="182010FF" w:rsidR="00E32627" w:rsidRPr="00F04374" w:rsidRDefault="006335FA" w:rsidP="00304BAA">
      <w:pPr>
        <w:pStyle w:val="Akapitzlist"/>
        <w:numPr>
          <w:ilvl w:val="0"/>
          <w:numId w:val="18"/>
        </w:numPr>
        <w:ind w:left="426" w:hanging="426"/>
        <w:jc w:val="both"/>
        <w:rPr>
          <w:rFonts w:cs="Calibri"/>
        </w:rPr>
      </w:pPr>
      <w:r w:rsidRPr="00F04374">
        <w:rPr>
          <w:rFonts w:eastAsia="Lucida Sans Unicode"/>
          <w:color w:val="000000"/>
          <w:kern w:val="3"/>
          <w:lang w:eastAsia="ar-SA" w:bidi="hi-IN"/>
        </w:rPr>
        <w:t xml:space="preserve">Przedmiotem umowy jest </w:t>
      </w:r>
      <w:r w:rsidRPr="00F04374">
        <w:rPr>
          <w:rFonts w:cs="Calibri"/>
          <w:b/>
          <w:bCs/>
        </w:rPr>
        <w:t>zakup i dostaw</w:t>
      </w:r>
      <w:r w:rsidR="00E32627" w:rsidRPr="00F04374">
        <w:rPr>
          <w:rFonts w:cs="Calibri"/>
          <w:b/>
          <w:bCs/>
        </w:rPr>
        <w:t>a</w:t>
      </w:r>
      <w:r w:rsidRPr="00F04374">
        <w:rPr>
          <w:rFonts w:cs="Calibri"/>
          <w:b/>
          <w:bCs/>
        </w:rPr>
        <w:t xml:space="preserve"> sprzętu komputerowego na potrzeby Gminy Kielce</w:t>
      </w:r>
      <w:r w:rsidR="008C40F2" w:rsidRPr="00F04374">
        <w:rPr>
          <w:rFonts w:cs="Calibri"/>
        </w:rPr>
        <w:t>.</w:t>
      </w:r>
    </w:p>
    <w:p w14:paraId="36377022" w14:textId="1B0EBC44" w:rsidR="006335FA" w:rsidRPr="00F04374" w:rsidRDefault="00E32627" w:rsidP="00304BAA">
      <w:pPr>
        <w:pStyle w:val="Akapitzlist"/>
        <w:numPr>
          <w:ilvl w:val="0"/>
          <w:numId w:val="18"/>
        </w:numPr>
        <w:ind w:left="426" w:hanging="426"/>
        <w:jc w:val="both"/>
        <w:rPr>
          <w:rFonts w:cs="Calibri"/>
        </w:rPr>
      </w:pPr>
      <w:r w:rsidRPr="00F04374">
        <w:rPr>
          <w:rFonts w:cs="Calibri"/>
        </w:rPr>
        <w:t xml:space="preserve">Przedmiot umowy, o którym mowa w ust. 1 </w:t>
      </w:r>
      <w:r w:rsidR="006335FA" w:rsidRPr="00F04374">
        <w:rPr>
          <w:rFonts w:cs="Calibri"/>
        </w:rPr>
        <w:t>finansowan</w:t>
      </w:r>
      <w:r w:rsidR="008C40F2" w:rsidRPr="00F04374">
        <w:rPr>
          <w:rFonts w:cs="Calibri"/>
        </w:rPr>
        <w:t>y</w:t>
      </w:r>
      <w:r w:rsidRPr="00F04374">
        <w:rPr>
          <w:rFonts w:cs="Calibri"/>
        </w:rPr>
        <w:t xml:space="preserve"> jest w ramach </w:t>
      </w:r>
      <w:r w:rsidR="006335FA" w:rsidRPr="00F04374">
        <w:rPr>
          <w:rFonts w:cs="Calibri"/>
        </w:rPr>
        <w:t xml:space="preserve">projektu </w:t>
      </w:r>
      <w:r w:rsidRPr="00F04374">
        <w:rPr>
          <w:rFonts w:cs="Calibri"/>
        </w:rPr>
        <w:t xml:space="preserve">pn. </w:t>
      </w:r>
      <w:r w:rsidR="006335FA" w:rsidRPr="00F04374">
        <w:rPr>
          <w:rFonts w:cs="Calibri"/>
          <w:b/>
          <w:bCs/>
        </w:rPr>
        <w:t xml:space="preserve">"Urban Lab </w:t>
      </w:r>
      <w:r w:rsidRPr="00F04374">
        <w:rPr>
          <w:rFonts w:cs="Calibri"/>
          <w:b/>
          <w:bCs/>
        </w:rPr>
        <w:t xml:space="preserve">Kielce </w:t>
      </w:r>
      <w:r w:rsidR="006335FA" w:rsidRPr="00F04374">
        <w:rPr>
          <w:rFonts w:cs="Calibri"/>
          <w:b/>
          <w:bCs/>
        </w:rPr>
        <w:t>- Miasto dla Młodych"</w:t>
      </w:r>
      <w:r w:rsidRPr="00F04374">
        <w:rPr>
          <w:rFonts w:cs="Calibri"/>
        </w:rPr>
        <w:t xml:space="preserve">, ze środków </w:t>
      </w:r>
      <w:r w:rsidR="006335FA" w:rsidRPr="00F04374">
        <w:rPr>
          <w:rFonts w:cs="Calibri"/>
        </w:rPr>
        <w:t>Unii Europejskiej, w ramach Europejskiego Funduszu Rozwoju Regionalnego PTFE 2021-2027 (79,71%) oraz budżetu państwa (20,29%).</w:t>
      </w:r>
    </w:p>
    <w:p w14:paraId="59945495" w14:textId="33DA3F7A" w:rsidR="00E32627" w:rsidRPr="00F04374" w:rsidRDefault="00E32627" w:rsidP="008C40F2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eastAsia="Times New Roman" w:cs="Calibri"/>
        </w:rPr>
      </w:pPr>
      <w:r w:rsidRPr="00F04374">
        <w:t xml:space="preserve">Przedmiot umowy, o którym mowa w ust. 1 został opisany w </w:t>
      </w:r>
      <w:r w:rsidR="008C40F2" w:rsidRPr="00F04374">
        <w:t>pkt. II Zaproszenia do składania ofert</w:t>
      </w:r>
      <w:r w:rsidRPr="00F04374">
        <w:t>.</w:t>
      </w:r>
    </w:p>
    <w:p w14:paraId="07D5A98A" w14:textId="3C1429F0" w:rsidR="006335FA" w:rsidRPr="00F04374" w:rsidRDefault="006335FA" w:rsidP="008C40F2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eastAsia="Times New Roman" w:cs="Tahoma"/>
          <w:lang w:eastAsia="pl-PL"/>
        </w:rPr>
      </w:pPr>
      <w:r w:rsidRPr="00F04374">
        <w:rPr>
          <w:rFonts w:eastAsia="Lucida Sans Unicode"/>
          <w:kern w:val="3"/>
          <w:lang w:eastAsia="ar-SA" w:bidi="hi-IN"/>
        </w:rPr>
        <w:t xml:space="preserve">Integralne części </w:t>
      </w:r>
      <w:r w:rsidR="00E32627" w:rsidRPr="00F04374">
        <w:rPr>
          <w:rFonts w:eastAsia="Lucida Sans Unicode"/>
          <w:kern w:val="3"/>
          <w:lang w:eastAsia="ar-SA" w:bidi="hi-IN"/>
        </w:rPr>
        <w:t xml:space="preserve">składowe </w:t>
      </w:r>
      <w:r w:rsidRPr="00F04374">
        <w:rPr>
          <w:rFonts w:eastAsia="Lucida Sans Unicode"/>
          <w:kern w:val="3"/>
          <w:lang w:eastAsia="ar-SA" w:bidi="hi-IN"/>
        </w:rPr>
        <w:t>niniejszej Umowy stanowią:</w:t>
      </w:r>
    </w:p>
    <w:p w14:paraId="0623A273" w14:textId="73D75EA4" w:rsidR="00E32627" w:rsidRPr="00F04374" w:rsidRDefault="00137D9C" w:rsidP="000D0C3F">
      <w:pPr>
        <w:pStyle w:val="Tekstpodstawowy"/>
        <w:numPr>
          <w:ilvl w:val="1"/>
          <w:numId w:val="18"/>
        </w:numPr>
        <w:spacing w:after="0"/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04374">
        <w:rPr>
          <w:rFonts w:asciiTheme="minorHAnsi" w:hAnsiTheme="minorHAnsi"/>
          <w:sz w:val="22"/>
          <w:szCs w:val="22"/>
        </w:rPr>
        <w:t>Zaproszenie do składania ofert</w:t>
      </w:r>
      <w:r w:rsidR="00E32627" w:rsidRPr="00F04374">
        <w:rPr>
          <w:rFonts w:asciiTheme="minorHAnsi" w:hAnsiTheme="minorHAnsi"/>
          <w:sz w:val="22"/>
          <w:szCs w:val="22"/>
        </w:rPr>
        <w:t>, stanowiąc</w:t>
      </w:r>
      <w:r w:rsidRPr="00F04374">
        <w:rPr>
          <w:rFonts w:asciiTheme="minorHAnsi" w:hAnsiTheme="minorHAnsi"/>
          <w:sz w:val="22"/>
          <w:szCs w:val="22"/>
        </w:rPr>
        <w:t>e</w:t>
      </w:r>
      <w:r w:rsidR="00E32627" w:rsidRPr="00F04374">
        <w:rPr>
          <w:rFonts w:asciiTheme="minorHAnsi" w:hAnsiTheme="minorHAnsi"/>
          <w:sz w:val="22"/>
          <w:szCs w:val="22"/>
        </w:rPr>
        <w:t xml:space="preserve"> Załącznik nr 1 do Umowy. </w:t>
      </w:r>
    </w:p>
    <w:p w14:paraId="201BC86E" w14:textId="77777777" w:rsidR="00E32627" w:rsidRPr="00F04374" w:rsidRDefault="00E32627" w:rsidP="008C40F2">
      <w:pPr>
        <w:pStyle w:val="Tekstpodstawowy"/>
        <w:numPr>
          <w:ilvl w:val="1"/>
          <w:numId w:val="18"/>
        </w:numPr>
        <w:spacing w:after="0"/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04374">
        <w:rPr>
          <w:rFonts w:asciiTheme="minorHAnsi" w:hAnsiTheme="minorHAnsi"/>
          <w:sz w:val="22"/>
          <w:szCs w:val="22"/>
        </w:rPr>
        <w:t xml:space="preserve">Oferta Wykonawcy stanowiąca Załącznik nr 2 do Umowy.  </w:t>
      </w:r>
    </w:p>
    <w:p w14:paraId="74CF44B0" w14:textId="01DC46C1" w:rsidR="006335FA" w:rsidRPr="00534B6C" w:rsidRDefault="006335FA" w:rsidP="006335FA">
      <w:pPr>
        <w:shd w:val="clear" w:color="auto" w:fill="FFFFFF"/>
        <w:suppressAutoHyphens/>
        <w:autoSpaceDN w:val="0"/>
        <w:ind w:right="-23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A023DD">
        <w:rPr>
          <w:rFonts w:ascii="Calibri" w:eastAsia="Lucida Sans Unicode" w:hAnsi="Calibri"/>
          <w:b/>
          <w:bCs/>
          <w:kern w:val="3"/>
          <w:lang w:eastAsia="ar-SA" w:bidi="hi-IN"/>
        </w:rPr>
        <w:t>3</w:t>
      </w:r>
    </w:p>
    <w:p w14:paraId="4951292A" w14:textId="2AB8359B" w:rsidR="006335FA" w:rsidRPr="006335FA" w:rsidRDefault="006335FA" w:rsidP="006335FA">
      <w:pPr>
        <w:keepNext/>
        <w:shd w:val="clear" w:color="auto" w:fill="FFFFFF"/>
        <w:suppressAutoHyphens/>
        <w:autoSpaceDN w:val="0"/>
        <w:ind w:right="-43"/>
        <w:jc w:val="center"/>
        <w:textAlignment w:val="baseline"/>
        <w:outlineLvl w:val="4"/>
        <w:rPr>
          <w:rFonts w:ascii="Calibri" w:eastAsia="Lucida Sans Unicode" w:hAnsi="Calibri" w:cs="Arial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 w:cs="Arial"/>
          <w:b/>
          <w:bCs/>
          <w:kern w:val="3"/>
          <w:lang w:eastAsia="ar-SA" w:bidi="hi-IN"/>
        </w:rPr>
        <w:lastRenderedPageBreak/>
        <w:t>Terminy wykonania</w:t>
      </w:r>
    </w:p>
    <w:p w14:paraId="49A4FFFB" w14:textId="316968BA" w:rsidR="006335FA" w:rsidRPr="00F04374" w:rsidRDefault="00E16EC4" w:rsidP="00304BAA">
      <w:pPr>
        <w:numPr>
          <w:ilvl w:val="0"/>
          <w:numId w:val="26"/>
        </w:num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F04374">
        <w:rPr>
          <w:rFonts w:eastAsia="Lucida Sans Unicode" w:cstheme="minorHAnsi"/>
          <w:kern w:val="3"/>
          <w:lang w:eastAsia="ar-SA" w:bidi="hi-IN"/>
        </w:rPr>
        <w:t>Wykonawca zobowiązuje się</w:t>
      </w:r>
      <w:r w:rsidR="006335FA" w:rsidRPr="00F04374">
        <w:rPr>
          <w:rFonts w:eastAsia="Lucida Sans Unicode" w:cstheme="minorHAnsi"/>
          <w:kern w:val="3"/>
          <w:lang w:eastAsia="ar-SA" w:bidi="hi-IN"/>
        </w:rPr>
        <w:t xml:space="preserve">, że przedmiot umowy określony w § </w:t>
      </w:r>
      <w:r w:rsidR="00515CA8" w:rsidRPr="00F04374">
        <w:rPr>
          <w:rFonts w:eastAsia="Lucida Sans Unicode" w:cstheme="minorHAnsi"/>
          <w:kern w:val="3"/>
          <w:lang w:eastAsia="ar-SA" w:bidi="hi-IN"/>
        </w:rPr>
        <w:t>2</w:t>
      </w:r>
      <w:r w:rsidR="006335FA" w:rsidRPr="00F04374">
        <w:rPr>
          <w:rFonts w:eastAsia="Lucida Sans Unicode" w:cstheme="minorHAnsi"/>
          <w:kern w:val="3"/>
          <w:lang w:eastAsia="ar-SA" w:bidi="hi-IN"/>
        </w:rPr>
        <w:t xml:space="preserve"> </w:t>
      </w:r>
      <w:r w:rsidRPr="00F04374">
        <w:rPr>
          <w:rFonts w:eastAsia="Lucida Sans Unicode" w:cstheme="minorHAnsi"/>
          <w:kern w:val="3"/>
          <w:lang w:eastAsia="ar-SA" w:bidi="hi-IN"/>
        </w:rPr>
        <w:t xml:space="preserve">ust. 1, </w:t>
      </w:r>
      <w:r w:rsidR="006335FA" w:rsidRPr="00F04374">
        <w:rPr>
          <w:rFonts w:eastAsia="Lucida Sans Unicode" w:cstheme="minorHAnsi"/>
          <w:kern w:val="3"/>
          <w:lang w:eastAsia="ar-SA" w:bidi="hi-IN"/>
        </w:rPr>
        <w:t xml:space="preserve">zostanie wykonany </w:t>
      </w:r>
      <w:r w:rsidR="006335FA" w:rsidRPr="00F04374">
        <w:rPr>
          <w:rFonts w:eastAsia="Lucida Sans Unicode" w:cstheme="minorHAnsi"/>
          <w:kern w:val="3"/>
          <w:lang w:eastAsia="ar-SA" w:bidi="hi-IN"/>
        </w:rPr>
        <w:br/>
      </w:r>
      <w:r w:rsidRPr="00F04374">
        <w:rPr>
          <w:rFonts w:cstheme="minorHAnsi"/>
        </w:rPr>
        <w:t xml:space="preserve">zgodnie z </w:t>
      </w:r>
      <w:r w:rsidR="00515CA8" w:rsidRPr="00F04374">
        <w:rPr>
          <w:rFonts w:cstheme="minorHAnsi"/>
        </w:rPr>
        <w:t xml:space="preserve">Zaproszeniem do składania ofert </w:t>
      </w:r>
      <w:r w:rsidRPr="00F04374">
        <w:rPr>
          <w:rFonts w:cstheme="minorHAnsi"/>
        </w:rPr>
        <w:t>oraz złożona ofertą.</w:t>
      </w:r>
    </w:p>
    <w:p w14:paraId="5B42719D" w14:textId="33E36E01" w:rsidR="00E16EC4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Termin realizacji zamówienia</w:t>
      </w:r>
      <w:r w:rsidR="00FD4164" w:rsidRPr="00F04374">
        <w:rPr>
          <w:rFonts w:asciiTheme="minorHAnsi" w:hAnsiTheme="minorHAnsi" w:cstheme="minorHAnsi"/>
        </w:rPr>
        <w:t>:</w:t>
      </w:r>
      <w:r w:rsidR="00B356F9" w:rsidRPr="00F04374">
        <w:rPr>
          <w:rFonts w:asciiTheme="minorHAnsi" w:hAnsiTheme="minorHAnsi" w:cstheme="minorHAnsi"/>
        </w:rPr>
        <w:t xml:space="preserve"> </w:t>
      </w:r>
      <w:r w:rsidR="00B356F9" w:rsidRPr="00F04374">
        <w:rPr>
          <w:rFonts w:asciiTheme="minorHAnsi" w:hAnsiTheme="minorHAnsi" w:cstheme="minorHAnsi"/>
          <w:b/>
          <w:bCs/>
        </w:rPr>
        <w:t xml:space="preserve">w </w:t>
      </w:r>
      <w:r w:rsidRPr="00F04374">
        <w:rPr>
          <w:rFonts w:asciiTheme="minorHAnsi" w:eastAsia="Lucida Sans Unicode" w:hAnsiTheme="minorHAnsi" w:cstheme="minorHAnsi"/>
          <w:b/>
          <w:bCs/>
          <w:kern w:val="3"/>
          <w:lang w:eastAsia="ar-SA" w:bidi="hi-IN"/>
        </w:rPr>
        <w:t>terminie 1 miesiąca od daty podpisania umowy</w:t>
      </w:r>
      <w:r w:rsidR="00515CA8" w:rsidRPr="00F04374">
        <w:rPr>
          <w:rFonts w:asciiTheme="minorHAnsi" w:eastAsia="Lucida Sans Unicode" w:hAnsiTheme="minorHAnsi" w:cstheme="minorHAnsi"/>
          <w:b/>
          <w:bCs/>
          <w:kern w:val="3"/>
          <w:lang w:eastAsia="ar-SA" w:bidi="hi-IN"/>
        </w:rPr>
        <w:t>.</w:t>
      </w:r>
    </w:p>
    <w:p w14:paraId="2EEF059D" w14:textId="58EC2E71" w:rsidR="00567655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Odbiór przedmiotu Umowy, o którym mowa w § 2 ust. 1, odbędzie się na podstawie protokołu odbioru podpisanego  przez Wykonawcę i Zamawiającego w terminie do 5 dni roboczych od daty przekazania przez Wykonawcę przedmiotu zamówienia.</w:t>
      </w:r>
      <w:r w:rsidR="00567655" w:rsidRPr="00F04374">
        <w:rPr>
          <w:rFonts w:asciiTheme="minorHAnsi" w:hAnsiTheme="minorHAnsi" w:cstheme="minorHAnsi"/>
        </w:rPr>
        <w:t xml:space="preserve"> </w:t>
      </w:r>
      <w:r w:rsidR="00567655" w:rsidRPr="00F04374">
        <w:rPr>
          <w:rFonts w:asciiTheme="minorHAnsi" w:eastAsia="Lucida Sans Unicode" w:hAnsiTheme="minorHAnsi" w:cstheme="minorHAnsi"/>
          <w:kern w:val="3"/>
          <w:lang w:eastAsia="ar-SA" w:bidi="hi-IN"/>
        </w:rPr>
        <w:t xml:space="preserve">Osobą upoważnioną do podpisania protokołu jest ze strony Zamawiającego </w:t>
      </w:r>
      <w:r w:rsidR="00567655" w:rsidRPr="00F04374">
        <w:rPr>
          <w:rFonts w:asciiTheme="minorHAnsi" w:eastAsia="Lucida Sans Unicode" w:hAnsiTheme="minorHAnsi" w:cstheme="minorHAnsi"/>
          <w:b/>
          <w:bCs/>
          <w:kern w:val="3"/>
          <w:lang w:eastAsia="ar-SA" w:bidi="hi-IN"/>
        </w:rPr>
        <w:t xml:space="preserve">Kamil </w:t>
      </w:r>
      <w:proofErr w:type="spellStart"/>
      <w:r w:rsidR="00567655" w:rsidRPr="00F04374">
        <w:rPr>
          <w:rFonts w:asciiTheme="minorHAnsi" w:eastAsia="Lucida Sans Unicode" w:hAnsiTheme="minorHAnsi" w:cstheme="minorHAnsi"/>
          <w:b/>
          <w:bCs/>
          <w:kern w:val="3"/>
          <w:lang w:eastAsia="ar-SA" w:bidi="hi-IN"/>
        </w:rPr>
        <w:t>Stanos</w:t>
      </w:r>
      <w:proofErr w:type="spellEnd"/>
      <w:r w:rsidR="00567655" w:rsidRPr="00F04374">
        <w:rPr>
          <w:rFonts w:asciiTheme="minorHAnsi" w:eastAsia="Lucida Sans Unicode" w:hAnsiTheme="minorHAnsi" w:cstheme="minorHAnsi"/>
          <w:kern w:val="3"/>
          <w:lang w:eastAsia="ar-SA" w:bidi="hi-IN"/>
        </w:rPr>
        <w:t>,</w:t>
      </w:r>
      <w:r w:rsidR="00567655" w:rsidRPr="00F04374">
        <w:rPr>
          <w:rFonts w:asciiTheme="minorHAnsi" w:eastAsia="Lucida Sans Unicode" w:hAnsiTheme="minorHAnsi" w:cstheme="minorHAnsi"/>
          <w:color w:val="FF0000"/>
          <w:kern w:val="3"/>
          <w:lang w:eastAsia="ar-SA" w:bidi="hi-IN"/>
        </w:rPr>
        <w:t xml:space="preserve"> </w:t>
      </w:r>
      <w:r w:rsidR="00567655" w:rsidRPr="00F04374">
        <w:rPr>
          <w:rFonts w:asciiTheme="minorHAnsi" w:eastAsia="Lucida Sans Unicode" w:hAnsiTheme="minorHAnsi" w:cstheme="minorHAnsi"/>
          <w:kern w:val="3"/>
          <w:lang w:eastAsia="ar-SA" w:bidi="hi-IN"/>
        </w:rPr>
        <w:t>a ze strony Wykonawcy ………………………..</w:t>
      </w:r>
    </w:p>
    <w:p w14:paraId="302FB6B1" w14:textId="77777777" w:rsidR="00E16EC4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Jeżeli w trakcie odbioru Zamawiający stwierdzi wadliwe wykonanie przedmiotu Umowy, Zamawiający wezwie Wykonawcę do usunięcia wad, na koszt Wykonawcy, w terminie do 3 dni roboczych od dnia wezwania. Po bezskutecznym upływie wyznaczonego terminu Zamawiający może od Umowy odstąpić.</w:t>
      </w:r>
    </w:p>
    <w:p w14:paraId="31807826" w14:textId="54370512" w:rsidR="00E16EC4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O usunięciu zgłoszonych uwag Wykonawca zawiadomi Zamawiającego pisemnie celem dokonania protokolarnego odbioru.</w:t>
      </w:r>
    </w:p>
    <w:p w14:paraId="7C81619A" w14:textId="77777777" w:rsidR="00F04374" w:rsidRPr="000D0C3F" w:rsidRDefault="00F04374" w:rsidP="006335FA">
      <w:pPr>
        <w:tabs>
          <w:tab w:val="left" w:pos="426"/>
        </w:tabs>
        <w:suppressAutoHyphens/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sz w:val="16"/>
          <w:szCs w:val="16"/>
          <w:lang w:eastAsia="ar-SA" w:bidi="hi-IN"/>
        </w:rPr>
      </w:pPr>
    </w:p>
    <w:p w14:paraId="77A6AAB6" w14:textId="5BE85E95" w:rsidR="006335FA" w:rsidRPr="00534B6C" w:rsidRDefault="006335FA" w:rsidP="006335FA">
      <w:pPr>
        <w:tabs>
          <w:tab w:val="left" w:pos="426"/>
        </w:tabs>
        <w:suppressAutoHyphens/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35486">
        <w:rPr>
          <w:rFonts w:ascii="Calibri" w:eastAsia="Lucida Sans Unicode" w:hAnsi="Calibri"/>
          <w:b/>
          <w:bCs/>
          <w:kern w:val="3"/>
          <w:lang w:eastAsia="ar-SA" w:bidi="hi-IN"/>
        </w:rPr>
        <w:t>4</w:t>
      </w:r>
    </w:p>
    <w:p w14:paraId="46A161C8" w14:textId="5EC75869" w:rsidR="006335FA" w:rsidRPr="00E35486" w:rsidRDefault="00A023DD" w:rsidP="00715BEE">
      <w:pPr>
        <w:tabs>
          <w:tab w:val="left" w:pos="710"/>
        </w:tabs>
        <w:suppressAutoHyphens/>
        <w:autoSpaceDN w:val="0"/>
        <w:ind w:left="284" w:hanging="284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E35486">
        <w:rPr>
          <w:rFonts w:ascii="Calibri" w:eastAsia="Lucida Sans Unicode" w:hAnsi="Calibri"/>
          <w:b/>
          <w:bCs/>
          <w:kern w:val="3"/>
          <w:lang w:eastAsia="ar-SA" w:bidi="hi-IN"/>
        </w:rPr>
        <w:t>Zasady rozliczeń</w:t>
      </w:r>
    </w:p>
    <w:p w14:paraId="70D08289" w14:textId="09BE6589" w:rsidR="00B45415" w:rsidRPr="001606D2" w:rsidRDefault="00B45415" w:rsidP="00B4541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374" w:hanging="374"/>
        <w:jc w:val="both"/>
        <w:rPr>
          <w:rFonts w:cstheme="minorHAnsi"/>
        </w:rPr>
      </w:pPr>
      <w:r w:rsidRPr="001606D2">
        <w:rPr>
          <w:rFonts w:cstheme="minorHAnsi"/>
        </w:rPr>
        <w:t>Wynagrodzenie</w:t>
      </w:r>
      <w:r w:rsidRPr="001606D2">
        <w:rPr>
          <w:rFonts w:cstheme="minorHAnsi"/>
          <w:b/>
          <w:bCs/>
        </w:rPr>
        <w:t xml:space="preserve"> </w:t>
      </w:r>
      <w:r w:rsidRPr="001606D2">
        <w:rPr>
          <w:rFonts w:cstheme="minorHAnsi"/>
          <w:iCs/>
        </w:rPr>
        <w:t>Wykonawcy</w:t>
      </w:r>
      <w:r w:rsidRPr="001606D2">
        <w:rPr>
          <w:rFonts w:cstheme="minorHAnsi"/>
        </w:rPr>
        <w:t xml:space="preserve"> za realizację przedmiotu Umowy, zgodnie ze złożoną ofertą wynosi  …………………………. </w:t>
      </w:r>
      <w:r w:rsidRPr="001606D2">
        <w:rPr>
          <w:rFonts w:cstheme="minorHAnsi"/>
          <w:b/>
        </w:rPr>
        <w:t>zł</w:t>
      </w:r>
      <w:r w:rsidRPr="001606D2">
        <w:rPr>
          <w:rFonts w:cstheme="minorHAnsi"/>
        </w:rPr>
        <w:t xml:space="preserve"> </w:t>
      </w:r>
      <w:r w:rsidRPr="001606D2">
        <w:rPr>
          <w:rFonts w:cstheme="minorHAnsi"/>
          <w:b/>
        </w:rPr>
        <w:t>brutto,</w:t>
      </w:r>
      <w:r w:rsidRPr="001606D2">
        <w:rPr>
          <w:rFonts w:cstheme="minorHAnsi"/>
        </w:rPr>
        <w:t xml:space="preserve"> </w:t>
      </w:r>
      <w:r w:rsidRPr="001606D2">
        <w:rPr>
          <w:rFonts w:cstheme="minorHAnsi"/>
          <w:bCs/>
          <w:i/>
          <w:iCs/>
        </w:rPr>
        <w:t>(</w:t>
      </w:r>
      <w:r w:rsidRPr="001606D2">
        <w:rPr>
          <w:rFonts w:cstheme="minorHAnsi"/>
          <w:b/>
        </w:rPr>
        <w:t xml:space="preserve">słownie złotych: …………………………………………………….. </w:t>
      </w:r>
      <w:r w:rsidRPr="001606D2">
        <w:rPr>
          <w:rFonts w:cstheme="minorHAnsi"/>
          <w:bCs/>
        </w:rPr>
        <w:t>/100</w:t>
      </w:r>
      <w:r w:rsidRPr="001606D2">
        <w:rPr>
          <w:rFonts w:cstheme="minorHAnsi"/>
          <w:bCs/>
          <w:i/>
          <w:iCs/>
        </w:rPr>
        <w:t>).</w:t>
      </w:r>
    </w:p>
    <w:p w14:paraId="71372958" w14:textId="2A939560" w:rsidR="00B45415" w:rsidRPr="001606D2" w:rsidRDefault="00B45415" w:rsidP="00B45415">
      <w:pPr>
        <w:pStyle w:val="Default"/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06D2">
        <w:rPr>
          <w:rFonts w:asciiTheme="minorHAnsi" w:hAnsiTheme="minorHAnsi" w:cstheme="minorHAnsi"/>
          <w:color w:val="auto"/>
          <w:sz w:val="22"/>
          <w:szCs w:val="22"/>
        </w:rPr>
        <w:t xml:space="preserve">Wynagrodzenie określone w ust. 1 obejmuje wszelkie koszty, jakie poniesie Wykonawca </w:t>
      </w:r>
      <w:r w:rsidRPr="001606D2">
        <w:rPr>
          <w:rFonts w:asciiTheme="minorHAnsi" w:hAnsiTheme="minorHAnsi" w:cstheme="minorHAnsi"/>
          <w:color w:val="auto"/>
          <w:sz w:val="22"/>
          <w:szCs w:val="22"/>
        </w:rPr>
        <w:br/>
        <w:t>z tytułu należytej i zgodnej z Umową oraz obowiązującymi przepisami prawa realizacj</w:t>
      </w:r>
      <w:r w:rsidR="00233918" w:rsidRPr="001606D2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1606D2">
        <w:rPr>
          <w:rFonts w:asciiTheme="minorHAnsi" w:hAnsiTheme="minorHAnsi" w:cstheme="minorHAnsi"/>
          <w:color w:val="auto"/>
          <w:sz w:val="22"/>
          <w:szCs w:val="22"/>
        </w:rPr>
        <w:t xml:space="preserve"> przedmiotu Umowy (wynagrodzenie zryczałtowane), z zastrzeżeniem § 5.</w:t>
      </w:r>
    </w:p>
    <w:p w14:paraId="6C3A0103" w14:textId="374FAB77" w:rsidR="00B45415" w:rsidRPr="001606D2" w:rsidRDefault="00F970EF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Zapłata wynagrodzenia </w:t>
      </w:r>
      <w:r w:rsidR="00B45415" w:rsidRPr="001606D2">
        <w:rPr>
          <w:rFonts w:asciiTheme="minorHAnsi" w:hAnsiTheme="minorHAnsi" w:cstheme="minorHAnsi"/>
        </w:rPr>
        <w:t>zostanie wypłacon</w:t>
      </w:r>
      <w:r w:rsidRPr="001606D2">
        <w:rPr>
          <w:rFonts w:asciiTheme="minorHAnsi" w:hAnsiTheme="minorHAnsi" w:cstheme="minorHAnsi"/>
        </w:rPr>
        <w:t>a</w:t>
      </w:r>
      <w:r w:rsidR="00B45415" w:rsidRPr="001606D2">
        <w:rPr>
          <w:rFonts w:asciiTheme="minorHAnsi" w:hAnsiTheme="minorHAnsi" w:cstheme="minorHAnsi"/>
        </w:rPr>
        <w:t xml:space="preserve"> przelewem na rachunek bankowy wskazany przez Wykonawcę na fakturze, w terminie 14 dni kalendarzowych od dnia otrzymania przez Zamawiającego prawidłowo wystawionej faktury VAT</w:t>
      </w:r>
      <w:r w:rsidRPr="001606D2">
        <w:rPr>
          <w:rFonts w:asciiTheme="minorHAnsi" w:hAnsiTheme="minorHAnsi" w:cstheme="minorHAnsi"/>
        </w:rPr>
        <w:t>.</w:t>
      </w:r>
    </w:p>
    <w:p w14:paraId="5A3D0982" w14:textId="77777777" w:rsidR="00575624" w:rsidRPr="001606D2" w:rsidRDefault="00575624" w:rsidP="00575624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000000"/>
          <w:kern w:val="3"/>
          <w:lang w:bidi="hi-IN"/>
        </w:rPr>
      </w:pPr>
      <w:r w:rsidRPr="001606D2">
        <w:rPr>
          <w:rFonts w:eastAsia="Lucida Sans Unicode" w:cstheme="minorHAnsi"/>
          <w:color w:val="000000"/>
          <w:kern w:val="3"/>
          <w:lang w:bidi="hi-IN"/>
        </w:rPr>
        <w:t>Jako dzień zapłaty uznaje się dzień obciążenia rachunku Zamawiającego.</w:t>
      </w:r>
    </w:p>
    <w:p w14:paraId="0845CD99" w14:textId="77777777" w:rsidR="00B45415" w:rsidRPr="001606D2" w:rsidRDefault="00B45415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Podstawą do wystawienia faktury będzie podpisanie przez Zamawiającego protokołu odbioru końcowego za wykonaną usługę. Podpisanie protokołu odbioru końcowego będzie równoznaczne z dokonaniem odbioru usługi. </w:t>
      </w:r>
    </w:p>
    <w:p w14:paraId="78ED23A5" w14:textId="77777777" w:rsidR="00B45415" w:rsidRPr="001606D2" w:rsidRDefault="00B45415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Fakturę VAT należy wystawić na: </w:t>
      </w:r>
    </w:p>
    <w:p w14:paraId="3C7D7291" w14:textId="41896D45" w:rsidR="00B45415" w:rsidRPr="001606D2" w:rsidRDefault="00B45415" w:rsidP="00B45415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Nabywca: </w:t>
      </w:r>
      <w:r w:rsidRPr="001606D2">
        <w:rPr>
          <w:rFonts w:asciiTheme="minorHAnsi" w:hAnsiTheme="minorHAnsi" w:cstheme="minorHAnsi"/>
          <w:b/>
          <w:bCs/>
        </w:rPr>
        <w:t>Gmina Kielce, 25-303 Kielce, Rynek 1, NIP: 6572617325</w:t>
      </w:r>
    </w:p>
    <w:p w14:paraId="33A107CF" w14:textId="77777777" w:rsidR="00B45415" w:rsidRPr="001606D2" w:rsidRDefault="00B45415" w:rsidP="00B45415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Odbiorca faktury: </w:t>
      </w:r>
      <w:r w:rsidRPr="001606D2">
        <w:rPr>
          <w:rFonts w:asciiTheme="minorHAnsi" w:hAnsiTheme="minorHAnsi" w:cstheme="minorHAnsi"/>
          <w:b/>
          <w:bCs/>
        </w:rPr>
        <w:t>Urząd Miasta Kielce, 25-303 Kielce, Rynek 1.</w:t>
      </w:r>
      <w:r w:rsidRPr="001606D2">
        <w:rPr>
          <w:rFonts w:asciiTheme="minorHAnsi" w:hAnsiTheme="minorHAnsi" w:cstheme="minorHAnsi"/>
        </w:rPr>
        <w:t xml:space="preserve"> </w:t>
      </w:r>
    </w:p>
    <w:p w14:paraId="43B54F97" w14:textId="5B0D8A2F" w:rsidR="00B45415" w:rsidRPr="001606D2" w:rsidRDefault="00B45415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Faktura VAT powinna być dostarczona na adres: </w:t>
      </w:r>
      <w:r w:rsidRPr="001606D2">
        <w:rPr>
          <w:rFonts w:asciiTheme="minorHAnsi" w:hAnsiTheme="minorHAnsi" w:cstheme="minorHAnsi"/>
          <w:b/>
          <w:bCs/>
        </w:rPr>
        <w:t xml:space="preserve">Urząd Miasta Kielce, </w:t>
      </w:r>
      <w:r w:rsidR="00F970EF" w:rsidRPr="001606D2">
        <w:rPr>
          <w:rFonts w:asciiTheme="minorHAnsi" w:hAnsiTheme="minorHAnsi" w:cstheme="minorHAnsi"/>
          <w:b/>
          <w:bCs/>
        </w:rPr>
        <w:t>Wydział Dialogu Społecznego, ul. Strycharska 6</w:t>
      </w:r>
      <w:r w:rsidRPr="001606D2">
        <w:rPr>
          <w:rFonts w:asciiTheme="minorHAnsi" w:hAnsiTheme="minorHAnsi" w:cstheme="minorHAnsi"/>
          <w:b/>
          <w:bCs/>
        </w:rPr>
        <w:t>, 25-</w:t>
      </w:r>
      <w:r w:rsidR="00F970EF" w:rsidRPr="001606D2">
        <w:rPr>
          <w:rFonts w:asciiTheme="minorHAnsi" w:hAnsiTheme="minorHAnsi" w:cstheme="minorHAnsi"/>
          <w:b/>
          <w:bCs/>
        </w:rPr>
        <w:t>659</w:t>
      </w:r>
      <w:r w:rsidRPr="001606D2">
        <w:rPr>
          <w:rFonts w:asciiTheme="minorHAnsi" w:hAnsiTheme="minorHAnsi" w:cstheme="minorHAnsi"/>
          <w:b/>
          <w:bCs/>
        </w:rPr>
        <w:t xml:space="preserve"> Kielce</w:t>
      </w:r>
      <w:r w:rsidR="00B356F9" w:rsidRPr="001606D2">
        <w:rPr>
          <w:rFonts w:asciiTheme="minorHAnsi" w:hAnsiTheme="minorHAnsi" w:cstheme="minorHAnsi"/>
          <w:b/>
          <w:bCs/>
        </w:rPr>
        <w:t xml:space="preserve"> </w:t>
      </w:r>
      <w:r w:rsidR="00B356F9" w:rsidRPr="001606D2">
        <w:rPr>
          <w:rFonts w:asciiTheme="minorHAnsi" w:hAnsiTheme="minorHAnsi" w:cstheme="minorHAnsi"/>
        </w:rPr>
        <w:t>lub na</w:t>
      </w:r>
      <w:r w:rsidR="00B356F9" w:rsidRPr="001606D2">
        <w:rPr>
          <w:rFonts w:asciiTheme="minorHAnsi" w:hAnsiTheme="minorHAnsi" w:cstheme="minorHAnsi"/>
          <w:b/>
          <w:bCs/>
        </w:rPr>
        <w:t xml:space="preserve"> adres email</w:t>
      </w:r>
      <w:r w:rsidR="00F04374" w:rsidRPr="001606D2">
        <w:rPr>
          <w:rFonts w:asciiTheme="minorHAnsi" w:hAnsiTheme="minorHAnsi" w:cstheme="minorHAnsi"/>
          <w:b/>
          <w:bCs/>
        </w:rPr>
        <w:t xml:space="preserve"> </w:t>
      </w:r>
      <w:r w:rsidR="00F04374" w:rsidRPr="001606D2">
        <w:rPr>
          <w:rFonts w:asciiTheme="minorHAnsi" w:hAnsiTheme="minorHAnsi" w:cstheme="minorHAnsi"/>
          <w:i/>
          <w:iCs/>
          <w:color w:val="0070C0"/>
          <w:u w:val="single"/>
        </w:rPr>
        <w:t>kamil.stanos@um.kielce.pl</w:t>
      </w:r>
      <w:r w:rsidRPr="001606D2">
        <w:rPr>
          <w:rFonts w:asciiTheme="minorHAnsi" w:hAnsiTheme="minorHAnsi" w:cstheme="minorHAnsi"/>
          <w:i/>
          <w:iCs/>
          <w:color w:val="0070C0"/>
          <w:u w:val="single"/>
        </w:rPr>
        <w:t>.</w:t>
      </w:r>
      <w:r w:rsidRPr="001606D2">
        <w:rPr>
          <w:rFonts w:asciiTheme="minorHAnsi" w:hAnsiTheme="minorHAnsi" w:cstheme="minorHAnsi"/>
          <w:color w:val="0070C0"/>
        </w:rPr>
        <w:t xml:space="preserve"> </w:t>
      </w:r>
    </w:p>
    <w:p w14:paraId="1DBB20F6" w14:textId="77777777" w:rsidR="00B45415" w:rsidRPr="001606D2" w:rsidRDefault="00B45415" w:rsidP="00B45415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>Zamawiający zastrzega możliwość zmiany wartości wynagrodzenia brutto, w wypadku zmiany obowiązujących przepisów odnośnie podatku od towarów i usług na przedmiot zamówienia.</w:t>
      </w:r>
    </w:p>
    <w:p w14:paraId="68CB1D84" w14:textId="77777777" w:rsidR="009C03E1" w:rsidRPr="001606D2" w:rsidRDefault="009C03E1" w:rsidP="00BA0CDF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eastAsia="Lucida Sans Unicode" w:hAnsiTheme="minorHAnsi" w:cstheme="minorHAnsi"/>
          <w:kern w:val="3"/>
          <w:lang w:eastAsia="ar-SA" w:bidi="hi-IN"/>
        </w:rPr>
        <w:t>Bez zgody Zamawiającego Wykonawca nie może dokonywać cesji wierzytelności pieniężnych, przypadających mu od Zamawiającego z tytułu realizacji niniejszej umowy.</w:t>
      </w:r>
    </w:p>
    <w:p w14:paraId="5338476A" w14:textId="77777777" w:rsidR="009C03E1" w:rsidRPr="001606D2" w:rsidRDefault="009C03E1" w:rsidP="009C03E1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000000"/>
          <w:kern w:val="3"/>
          <w:lang w:bidi="hi-IN"/>
        </w:rPr>
      </w:pPr>
      <w:r w:rsidRPr="001606D2">
        <w:rPr>
          <w:rFonts w:eastAsia="Lucida Sans Unicode" w:cstheme="minorHAnsi"/>
          <w:color w:val="000000"/>
          <w:kern w:val="3"/>
          <w:lang w:bidi="hi-IN"/>
        </w:rPr>
        <w:t>Zamawiający nie dopuszcza formy rozliczeń za pomocą ustrukturyzowanych faktur elektronicznych lub innych ustrukturyzowanych dokumentów.</w:t>
      </w:r>
    </w:p>
    <w:p w14:paraId="31188E04" w14:textId="3A8FE25B" w:rsidR="009C03E1" w:rsidRPr="001606D2" w:rsidRDefault="009C03E1" w:rsidP="009C03E1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000000"/>
          <w:kern w:val="3"/>
          <w:lang w:bidi="hi-IN"/>
        </w:rPr>
      </w:pPr>
      <w:r w:rsidRPr="001606D2">
        <w:rPr>
          <w:rFonts w:eastAsia="Lucida Sans Unicode" w:cstheme="minorHAnsi"/>
          <w:color w:val="000000"/>
          <w:kern w:val="3"/>
          <w:lang w:bidi="hi-IN"/>
        </w:rPr>
        <w:t>Rachunek bankowy wskazany przez Wykonawcę powinien znajdować się w danych zgłoszonych do tzw. „białej listy” podatników VAT</w:t>
      </w:r>
      <w:r w:rsidR="00575624" w:rsidRPr="001606D2">
        <w:rPr>
          <w:rFonts w:eastAsia="Lucida Sans Unicode" w:cstheme="minorHAnsi"/>
          <w:color w:val="000000"/>
          <w:kern w:val="3"/>
          <w:lang w:bidi="hi-IN"/>
        </w:rPr>
        <w:t>.</w:t>
      </w:r>
    </w:p>
    <w:p w14:paraId="44FC5DE3" w14:textId="62D05EE9" w:rsidR="00575624" w:rsidRPr="001606D2" w:rsidRDefault="00B45415" w:rsidP="00BA0CDF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bidi="hi-IN"/>
        </w:rPr>
      </w:pPr>
      <w:r w:rsidRPr="001606D2">
        <w:rPr>
          <w:rFonts w:cstheme="minorHAnsi"/>
        </w:rPr>
        <w:lastRenderedPageBreak/>
        <w:t xml:space="preserve">Zamawiający oświadcza, że wynagrodzenie jest </w:t>
      </w:r>
      <w:r w:rsidR="00575624" w:rsidRPr="001606D2">
        <w:rPr>
          <w:rFonts w:cstheme="minorHAnsi"/>
        </w:rPr>
        <w:t xml:space="preserve">finansowane </w:t>
      </w:r>
      <w:r w:rsidRPr="001606D2">
        <w:rPr>
          <w:rFonts w:cstheme="minorHAnsi"/>
          <w:bCs/>
        </w:rPr>
        <w:t xml:space="preserve">w ramach projektu </w:t>
      </w:r>
      <w:r w:rsidRPr="001606D2">
        <w:rPr>
          <w:rFonts w:cstheme="minorHAnsi"/>
          <w:bCs/>
        </w:rPr>
        <w:br/>
        <w:t xml:space="preserve">pn. </w:t>
      </w:r>
      <w:r w:rsidRPr="001606D2">
        <w:rPr>
          <w:rFonts w:eastAsia="Times New Roman" w:cstheme="minorHAnsi"/>
          <w:b/>
          <w:bCs/>
        </w:rPr>
        <w:t>„</w:t>
      </w:r>
      <w:r w:rsidR="00575624" w:rsidRPr="001606D2">
        <w:rPr>
          <w:rFonts w:eastAsia="Times New Roman" w:cstheme="minorHAnsi"/>
          <w:b/>
          <w:bCs/>
        </w:rPr>
        <w:t xml:space="preserve">Urban Lab Kielce – Miasto dla Młodych”, </w:t>
      </w:r>
      <w:r w:rsidR="00575624" w:rsidRPr="001606D2">
        <w:rPr>
          <w:rFonts w:eastAsia="Times New Roman" w:cstheme="minorHAnsi"/>
        </w:rPr>
        <w:t xml:space="preserve">z czego </w:t>
      </w:r>
      <w:r w:rsidR="00575624" w:rsidRPr="001606D2">
        <w:rPr>
          <w:rFonts w:eastAsia="Times New Roman" w:cstheme="minorHAnsi"/>
          <w:b/>
          <w:bCs/>
        </w:rPr>
        <w:t>79,71%</w:t>
      </w:r>
      <w:r w:rsidRPr="001606D2">
        <w:rPr>
          <w:rFonts w:cstheme="minorHAnsi"/>
        </w:rPr>
        <w:t xml:space="preserve"> </w:t>
      </w:r>
      <w:r w:rsidR="00575624" w:rsidRPr="001606D2">
        <w:rPr>
          <w:rFonts w:cstheme="minorHAnsi"/>
        </w:rPr>
        <w:t xml:space="preserve">ze środków Unii Europejskiej, </w:t>
      </w:r>
      <w:r w:rsidR="00575624" w:rsidRPr="001606D2">
        <w:rPr>
          <w:rFonts w:cstheme="minorHAnsi"/>
          <w:u w:color="000000"/>
        </w:rPr>
        <w:t xml:space="preserve">w ramach Europejskiego Funduszu Rozwoju Regionalnego, w ramach programu Pomoc Techniczna dla Funduszy Europejskich 2021-2027 oraz </w:t>
      </w:r>
      <w:r w:rsidR="00575624" w:rsidRPr="001606D2">
        <w:rPr>
          <w:rFonts w:cstheme="minorHAnsi"/>
          <w:b/>
          <w:u w:color="000000"/>
        </w:rPr>
        <w:t xml:space="preserve">20,29% </w:t>
      </w:r>
      <w:r w:rsidR="00575624" w:rsidRPr="001606D2">
        <w:rPr>
          <w:rFonts w:cstheme="minorHAnsi"/>
          <w:u w:color="000000"/>
        </w:rPr>
        <w:t xml:space="preserve">z budżetu państwa.  </w:t>
      </w:r>
    </w:p>
    <w:p w14:paraId="5F1FA6B9" w14:textId="77777777" w:rsidR="000D0C3F" w:rsidRPr="000D0C3F" w:rsidRDefault="000D0C3F" w:rsidP="006335FA">
      <w:pPr>
        <w:shd w:val="clear" w:color="auto" w:fill="FFFFFF"/>
        <w:tabs>
          <w:tab w:val="left" w:pos="426"/>
        </w:tabs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sz w:val="18"/>
          <w:szCs w:val="18"/>
          <w:lang w:eastAsia="ar-SA" w:bidi="hi-IN"/>
        </w:rPr>
      </w:pPr>
    </w:p>
    <w:p w14:paraId="24140C67" w14:textId="6D047594" w:rsidR="006335FA" w:rsidRPr="00534B6C" w:rsidRDefault="006335FA" w:rsidP="006335FA">
      <w:pPr>
        <w:shd w:val="clear" w:color="auto" w:fill="FFFFFF"/>
        <w:tabs>
          <w:tab w:val="left" w:pos="426"/>
        </w:tabs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35486">
        <w:rPr>
          <w:rFonts w:ascii="Calibri" w:eastAsia="Lucida Sans Unicode" w:hAnsi="Calibri"/>
          <w:b/>
          <w:bCs/>
          <w:kern w:val="3"/>
          <w:lang w:eastAsia="ar-SA" w:bidi="hi-IN"/>
        </w:rPr>
        <w:t>6</w:t>
      </w:r>
    </w:p>
    <w:p w14:paraId="37B93598" w14:textId="5726ACAE" w:rsidR="006335FA" w:rsidRPr="00715BEE" w:rsidRDefault="006335FA" w:rsidP="00715BEE">
      <w:pPr>
        <w:shd w:val="clear" w:color="auto" w:fill="FFFFFF"/>
        <w:tabs>
          <w:tab w:val="left" w:pos="426"/>
        </w:tabs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>Podwykonawcy</w:t>
      </w:r>
    </w:p>
    <w:p w14:paraId="5749E162" w14:textId="77777777" w:rsidR="006335FA" w:rsidRPr="001606D2" w:rsidRDefault="006335FA" w:rsidP="006335F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1606D2">
        <w:rPr>
          <w:rFonts w:ascii="Calibri" w:eastAsia="Lucida Sans Unicode" w:hAnsi="Calibri"/>
          <w:kern w:val="3"/>
          <w:lang w:bidi="hi-IN"/>
        </w:rPr>
        <w:t>Wykonawca nie może zatrudnić podwykonawców bez wiedzy Zamawiającego.</w:t>
      </w:r>
    </w:p>
    <w:p w14:paraId="48584C49" w14:textId="77777777" w:rsidR="006335FA" w:rsidRPr="001606D2" w:rsidRDefault="006335FA" w:rsidP="006335FA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1606D2">
        <w:rPr>
          <w:rFonts w:ascii="Calibri" w:eastAsia="Lucida Sans Unicode" w:hAnsi="Calibri"/>
          <w:kern w:val="3"/>
          <w:lang w:bidi="hi-IN"/>
        </w:rPr>
        <w:t>W przypadku realizacji zamówienia przy współudziale podwykonawców Wykonawca zobowiązany jest do niezwłocznego przedłożenia Zamawiającemu zawartych z nimi umów.</w:t>
      </w:r>
    </w:p>
    <w:p w14:paraId="7E7364A2" w14:textId="77777777" w:rsidR="006335FA" w:rsidRPr="001606D2" w:rsidRDefault="006335FA" w:rsidP="006335FA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1606D2">
        <w:rPr>
          <w:rFonts w:ascii="Calibri" w:eastAsia="Lucida Sans Unicode" w:hAnsi="Calibri"/>
          <w:kern w:val="3"/>
          <w:lang w:bidi="hi-IN"/>
        </w:rPr>
        <w:t>Wykonawca zgodnie z ofertą powierzy podwykonawcom wykonanie części zamówienia:</w:t>
      </w:r>
    </w:p>
    <w:p w14:paraId="2BE88C12" w14:textId="77777777" w:rsidR="006335FA" w:rsidRPr="00534B6C" w:rsidRDefault="006335FA" w:rsidP="006335FA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534B6C">
        <w:rPr>
          <w:rFonts w:ascii="Calibri" w:eastAsia="Lucida Sans Unicode" w:hAnsi="Calibri"/>
          <w:kern w:val="3"/>
          <w:lang w:bidi="hi-IN"/>
        </w:rPr>
        <w:t>------------------------</w:t>
      </w:r>
    </w:p>
    <w:p w14:paraId="135253B3" w14:textId="388573BA" w:rsidR="006335FA" w:rsidRPr="00534B6C" w:rsidRDefault="006335FA" w:rsidP="006335FA">
      <w:pPr>
        <w:widowControl w:val="0"/>
        <w:suppressAutoHyphens/>
        <w:autoSpaceDN w:val="0"/>
        <w:ind w:left="72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14CF5">
        <w:rPr>
          <w:rFonts w:ascii="Calibri" w:eastAsia="Lucida Sans Unicode" w:hAnsi="Calibri"/>
          <w:b/>
          <w:bCs/>
          <w:kern w:val="3"/>
          <w:lang w:eastAsia="ar-SA" w:bidi="hi-IN"/>
        </w:rPr>
        <w:t>7</w:t>
      </w:r>
    </w:p>
    <w:p w14:paraId="3A0CF436" w14:textId="27E105A0" w:rsidR="006335FA" w:rsidRPr="00715BEE" w:rsidRDefault="006335FA" w:rsidP="00715BEE">
      <w:pPr>
        <w:shd w:val="clear" w:color="auto" w:fill="FFFFFF"/>
        <w:tabs>
          <w:tab w:val="left" w:pos="426"/>
        </w:tabs>
        <w:suppressAutoHyphens/>
        <w:autoSpaceDN w:val="0"/>
        <w:ind w:right="4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              </w:t>
      </w:r>
      <w:r w:rsidR="008841E8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Odszkodowanie, </w:t>
      </w: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>Kary umowne</w:t>
      </w:r>
    </w:p>
    <w:p w14:paraId="1E019589" w14:textId="245BF685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Wykonawca jest zobowiązany do zapłaty kar umownych za niewykonanie lub nienależyte wykonanie przedmiotu umowy</w:t>
      </w:r>
      <w:r w:rsidR="00DF59F0" w:rsidRPr="001606D2">
        <w:rPr>
          <w:rFonts w:cstheme="minorHAnsi"/>
        </w:rPr>
        <w:t xml:space="preserve"> (przez co Strony rozumieją wykonanie go niezgodnie </w:t>
      </w:r>
      <w:r w:rsidR="00B704B3" w:rsidRPr="001606D2">
        <w:rPr>
          <w:rFonts w:cstheme="minorHAnsi"/>
        </w:rPr>
        <w:br/>
      </w:r>
      <w:r w:rsidR="00DF59F0" w:rsidRPr="001606D2">
        <w:rPr>
          <w:rFonts w:cstheme="minorHAnsi"/>
        </w:rPr>
        <w:t xml:space="preserve">z wymogami zawartymi w </w:t>
      </w:r>
      <w:r w:rsidR="001606D2" w:rsidRPr="001606D2">
        <w:rPr>
          <w:rFonts w:cstheme="minorHAnsi"/>
        </w:rPr>
        <w:t>pkt. II Zaproszenia do składania ofert</w:t>
      </w:r>
      <w:r w:rsidR="00DF59F0" w:rsidRPr="001606D2">
        <w:rPr>
          <w:rFonts w:cstheme="minorHAnsi"/>
        </w:rPr>
        <w:t>)</w:t>
      </w:r>
      <w:r w:rsidRPr="001606D2">
        <w:rPr>
          <w:rFonts w:eastAsia="Lucida Sans Unicode" w:cstheme="minorHAnsi"/>
          <w:kern w:val="3"/>
          <w:lang w:eastAsia="ar-SA" w:bidi="hi-IN"/>
        </w:rPr>
        <w:t xml:space="preserve"> </w:t>
      </w:r>
      <w:r w:rsidR="00DF59F0" w:rsidRPr="001606D2">
        <w:rPr>
          <w:rFonts w:cstheme="minorHAnsi"/>
        </w:rPr>
        <w:t>oraz niewypełnienie innych obowiązków leżących po stronie Wykonawcy, a wynikających z Umowy,</w:t>
      </w:r>
      <w:r w:rsidR="00DF59F0" w:rsidRPr="001606D2">
        <w:rPr>
          <w:rFonts w:cstheme="minorHAnsi"/>
          <w:color w:val="FF0000"/>
        </w:rPr>
        <w:t xml:space="preserve"> </w:t>
      </w:r>
      <w:r w:rsidRPr="001606D2">
        <w:rPr>
          <w:rFonts w:eastAsia="Lucida Sans Unicode" w:cstheme="minorHAnsi"/>
          <w:kern w:val="3"/>
          <w:lang w:eastAsia="ar-SA" w:bidi="hi-IN"/>
        </w:rPr>
        <w:t xml:space="preserve">w tym za uchybienie w jakości przedmiotu umowy w wysokości </w:t>
      </w:r>
      <w:r w:rsidR="00DF59F0" w:rsidRPr="001606D2">
        <w:rPr>
          <w:rFonts w:eastAsia="Lucida Sans Unicode" w:cstheme="minorHAnsi"/>
          <w:kern w:val="3"/>
          <w:lang w:eastAsia="ar-SA" w:bidi="hi-IN"/>
        </w:rPr>
        <w:t>5%</w:t>
      </w:r>
      <w:r w:rsidRPr="001606D2">
        <w:rPr>
          <w:rFonts w:eastAsia="Lucida Sans Unicode" w:cstheme="minorHAnsi"/>
          <w:kern w:val="3"/>
          <w:lang w:eastAsia="ar-SA" w:bidi="hi-IN"/>
        </w:rPr>
        <w:t xml:space="preserve"> łącznego wynagrodzenia umownego brutto.</w:t>
      </w:r>
    </w:p>
    <w:p w14:paraId="3DD25B0C" w14:textId="77777777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Wykonawca jest zobowiązany do zapłaty kar umownych za zwłokę w wykonaniu niniejszej umowy lub jej części z przyczyn, za które Wykonawca ponosi odpowiedzialność w wysokości 1% łącznego wynagrodzenia brutto za każdy dzień zwłoki.</w:t>
      </w:r>
    </w:p>
    <w:p w14:paraId="14B4E403" w14:textId="77777777" w:rsidR="00B704B3" w:rsidRPr="001606D2" w:rsidRDefault="006335FA" w:rsidP="00B704B3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Strony mogą dochodzić na zasadach ogólnych odszkodowań przewyższających kary umowne.</w:t>
      </w:r>
    </w:p>
    <w:p w14:paraId="733A216B" w14:textId="0543CA4F" w:rsidR="00DF59F0" w:rsidRPr="001606D2" w:rsidRDefault="00DF59F0" w:rsidP="00B704B3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cstheme="minorHAnsi"/>
        </w:rPr>
        <w:t>Zamawiającemu przysługuje prawo odstąpienia od umowy, w przypadku wystąpienia okoliczności uzasadniających odstąpienie od umowy w szczególności jeśli Wykonawca opóźnia się z realizacją przedmiotu Umowy i opóźnienie trwa dłużej niż 10 dni. Zamawiający może odstąpić od umowy w terminie 30 dni od dnia powzięcia informacji o przyczynie uzasadniającej odstąpienie.</w:t>
      </w:r>
    </w:p>
    <w:p w14:paraId="5A694A78" w14:textId="4C8694D6" w:rsidR="00DF59F0" w:rsidRPr="001606D2" w:rsidRDefault="00DF59F0" w:rsidP="00DF59F0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cstheme="minorHAnsi"/>
        </w:rPr>
        <w:t xml:space="preserve">W przypadku odstąpienia od </w:t>
      </w:r>
      <w:r w:rsidR="001606D2" w:rsidRPr="001606D2">
        <w:rPr>
          <w:rFonts w:cstheme="minorHAnsi"/>
        </w:rPr>
        <w:t>U</w:t>
      </w:r>
      <w:r w:rsidRPr="001606D2">
        <w:rPr>
          <w:rFonts w:cstheme="minorHAnsi"/>
        </w:rPr>
        <w:t>mowy przez Zamawiającego z przyczyn leżących po stronie Wykonawcy, Wykonawca zapłaci Zamawiającemu karę umowną w wysokości 20% maksymalnego wynagrodzenia, o którym mowa w § 4 ust. 1.</w:t>
      </w:r>
    </w:p>
    <w:p w14:paraId="2A823D97" w14:textId="5CC96218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 xml:space="preserve">W przypadku odstąpienia przez Zamawiającego od umowy z przyczyn leżących wyłącznie po stronie Zamawiającego, Wykonawca ma prawo obciążyć Zamawiającego karą umowną </w:t>
      </w:r>
      <w:r w:rsidR="001F4044">
        <w:rPr>
          <w:rFonts w:eastAsia="Lucida Sans Unicode" w:cstheme="minorHAnsi"/>
          <w:kern w:val="3"/>
          <w:lang w:eastAsia="ar-SA" w:bidi="hi-IN"/>
        </w:rPr>
        <w:br/>
      </w:r>
      <w:r w:rsidRPr="001606D2">
        <w:rPr>
          <w:rFonts w:eastAsia="Lucida Sans Unicode" w:cstheme="minorHAnsi"/>
          <w:kern w:val="3"/>
          <w:lang w:eastAsia="ar-SA" w:bidi="hi-IN"/>
        </w:rPr>
        <w:t xml:space="preserve">w wysokości 20% łącznego wynagrodzenia brutto, z zastrzeżeniem ust. </w:t>
      </w:r>
      <w:r w:rsidR="001606D2" w:rsidRPr="001606D2">
        <w:rPr>
          <w:rFonts w:eastAsia="Lucida Sans Unicode" w:cstheme="minorHAnsi"/>
          <w:kern w:val="3"/>
          <w:lang w:eastAsia="ar-SA" w:bidi="hi-IN"/>
        </w:rPr>
        <w:t>7</w:t>
      </w:r>
      <w:r w:rsidRPr="001606D2">
        <w:rPr>
          <w:rFonts w:eastAsia="Lucida Sans Unicode" w:cstheme="minorHAnsi"/>
          <w:kern w:val="3"/>
          <w:lang w:eastAsia="ar-SA" w:bidi="hi-IN"/>
        </w:rPr>
        <w:t>.</w:t>
      </w:r>
    </w:p>
    <w:p w14:paraId="6181813A" w14:textId="77777777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W razie zaistnienia istotnej zmiany okoliczności powodującej, że wykonanie umowy nie leży w interesie publicznym, czego nie można było przewidzieć w chwili zawarcia umowy, Zamawiający może od umowy odstąpić w przypadku otrzymania wiadomości o tych okolicznościach. W takim przypadku Wykonawca może żądać wyłącznie wynagrodzenia należnego z tytułu wykonanej prawidłowo części umowy, której zakres zostanie potwierdzony odrębnym protokołem odbioru.</w:t>
      </w:r>
    </w:p>
    <w:p w14:paraId="404770D3" w14:textId="2FDF4EBD" w:rsidR="006335FA" w:rsidRPr="001606D2" w:rsidRDefault="00DF59F0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cstheme="minorHAnsi"/>
        </w:rPr>
        <w:t xml:space="preserve">Strony ustalają, że w przypadku naliczenia przez Zamawiającego kar umownych, zostaną one potrącone z wynagrodzenia należnego Wykonawcy. </w:t>
      </w:r>
      <w:r w:rsidR="006335FA" w:rsidRPr="001606D2">
        <w:rPr>
          <w:rFonts w:eastAsia="Lucida Sans Unicode" w:cstheme="minorHAnsi"/>
          <w:kern w:val="3"/>
          <w:lang w:eastAsia="ar-SA" w:bidi="hi-IN"/>
        </w:rPr>
        <w:t>Kwota kar umownych ponad wysokość faktury VAT za realizację przedmiotu umowy będzie naliczana notą księgową.</w:t>
      </w:r>
    </w:p>
    <w:p w14:paraId="0FC037EE" w14:textId="77777777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 xml:space="preserve">Strony ustalają, że kary umowne będą płatne w terminie 30 dni od daty wezwania do ich zapłaty.      </w:t>
      </w:r>
    </w:p>
    <w:p w14:paraId="68A852C1" w14:textId="2AD3A544" w:rsidR="008841E8" w:rsidRPr="00B704B3" w:rsidRDefault="008841E8" w:rsidP="00DF59F0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B704B3">
        <w:t xml:space="preserve"> Strony mogą dochodzić na zasadach ogólnych odszkodowania przewyższającego zastrzeżone kary umowne.</w:t>
      </w:r>
    </w:p>
    <w:p w14:paraId="1C7BAFA6" w14:textId="0DADDB30" w:rsidR="008841E8" w:rsidRPr="000D0C3F" w:rsidRDefault="008841E8" w:rsidP="00DF59F0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B704B3">
        <w:lastRenderedPageBreak/>
        <w:t>Maksymalna wysokość kar umownych nie może przekroczyć 30 % wynagrodzenia brutto przysługującego Wykonawcy.</w:t>
      </w:r>
    </w:p>
    <w:p w14:paraId="4CC1A44C" w14:textId="77777777" w:rsidR="000D0C3F" w:rsidRPr="00B704B3" w:rsidRDefault="000D0C3F" w:rsidP="000D0C3F">
      <w:pPr>
        <w:keepLines/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</w:p>
    <w:p w14:paraId="7A449347" w14:textId="35E9E664" w:rsidR="006335FA" w:rsidRPr="00534B6C" w:rsidRDefault="006335FA" w:rsidP="006335FA">
      <w:pPr>
        <w:keepLines/>
        <w:widowControl w:val="0"/>
        <w:suppressAutoHyphens/>
        <w:autoSpaceDN w:val="0"/>
        <w:ind w:left="72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14CF5">
        <w:rPr>
          <w:rFonts w:ascii="Calibri" w:eastAsia="Lucida Sans Unicode" w:hAnsi="Calibri"/>
          <w:b/>
          <w:bCs/>
          <w:kern w:val="3"/>
          <w:lang w:eastAsia="ar-SA" w:bidi="hi-IN"/>
        </w:rPr>
        <w:t>8</w:t>
      </w:r>
    </w:p>
    <w:p w14:paraId="40AD5DBA" w14:textId="0D2FEF9B" w:rsidR="006335FA" w:rsidRDefault="006335FA" w:rsidP="00715BEE">
      <w:pPr>
        <w:shd w:val="clear" w:color="auto" w:fill="FFFFFF"/>
        <w:suppressAutoHyphens/>
        <w:autoSpaceDN w:val="0"/>
        <w:ind w:right="-23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       Zmiana postanowień umowy</w:t>
      </w:r>
    </w:p>
    <w:p w14:paraId="798FF4AB" w14:textId="77777777" w:rsidR="00F87F27" w:rsidRPr="001606D2" w:rsidRDefault="00F87F27" w:rsidP="00F87F27">
      <w:pPr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426"/>
        <w:contextualSpacing/>
        <w:jc w:val="both"/>
        <w:rPr>
          <w:strike/>
        </w:rPr>
      </w:pPr>
      <w:r w:rsidRPr="001606D2">
        <w:t xml:space="preserve">Zmiany niniejszej umowy wymagają formy pisemnej pod rygorem nieważności i mogą być dopuszczone w następujących przypadkach: </w:t>
      </w:r>
    </w:p>
    <w:p w14:paraId="22AA3F4E" w14:textId="68E83554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t xml:space="preserve">w razie zaistnienia istotnej zmiany okoliczności powodującej, że wykonanie Umowy nie leży </w:t>
      </w:r>
      <w:r w:rsidRPr="001606D2">
        <w:br/>
        <w:t>w interesie publicznym, czego nie można było przewidzieć w chwili zawarcia Umowy</w:t>
      </w:r>
      <w:r w:rsidR="00983D94">
        <w:t>,</w:t>
      </w:r>
    </w:p>
    <w:p w14:paraId="784B5E7C" w14:textId="14E60527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t>zmiany przepisów prawa związanych z wykonaniem przedmiotowej Umowy</w:t>
      </w:r>
      <w:r w:rsidR="00983D94">
        <w:t>,</w:t>
      </w:r>
    </w:p>
    <w:p w14:paraId="7E74C25D" w14:textId="283C0731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rPr>
          <w:shd w:val="clear" w:color="auto" w:fill="FFFFFF"/>
        </w:rPr>
        <w:t xml:space="preserve">zmiany będące wynikiem działań właściwych ministerstw, Ministerstwa Funduszy i Polityki Regionalnej </w:t>
      </w:r>
      <w:r w:rsidR="00400C92" w:rsidRPr="001606D2">
        <w:rPr>
          <w:shd w:val="clear" w:color="auto" w:fill="FFFFFF"/>
        </w:rPr>
        <w:t xml:space="preserve">(Instytucja Zarządzająca) </w:t>
      </w:r>
      <w:r w:rsidRPr="001606D2">
        <w:rPr>
          <w:shd w:val="clear" w:color="auto" w:fill="FFFFFF"/>
        </w:rPr>
        <w:t>we wdrażaniu programu Pomoc Techniczna dla Funduszy Europejskich 2021-202</w:t>
      </w:r>
      <w:r w:rsidR="00983D94">
        <w:rPr>
          <w:shd w:val="clear" w:color="auto" w:fill="FFFFFF"/>
        </w:rPr>
        <w:t>7</w:t>
      </w:r>
      <w:r w:rsidRPr="001606D2">
        <w:rPr>
          <w:shd w:val="clear" w:color="auto" w:fill="FFFFFF"/>
        </w:rPr>
        <w:t xml:space="preserve"> w ramach Europejskiego Funduszu Rozwoju Regionalnego, w szczególności wynikające ze zmiany dokumentów np.: regulaminów, wytycznych, instrukcji, wzorów dokumentów;</w:t>
      </w:r>
    </w:p>
    <w:p w14:paraId="60516BC9" w14:textId="77777777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rPr>
          <w:shd w:val="clear" w:color="auto" w:fill="FFFFFF"/>
        </w:rPr>
        <w:t>w każdym przypadku gdy, zmiana ta jest korzystna dla Zamawiającego (np. gdy obniży to koszty realizacji Umowy);</w:t>
      </w:r>
    </w:p>
    <w:p w14:paraId="2EA0DD8E" w14:textId="77777777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rPr>
          <w:shd w:val="clear" w:color="auto" w:fill="FFFFFF"/>
        </w:rPr>
        <w:t>zmiany będące następstwem zdarzeń losowych, o których niezwłocznie poinformowano Zamawiającego.</w:t>
      </w:r>
    </w:p>
    <w:p w14:paraId="4AD20A6B" w14:textId="77777777" w:rsidR="00400C92" w:rsidRPr="001606D2" w:rsidRDefault="00400C92" w:rsidP="00400C92">
      <w:pPr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426" w:hanging="357"/>
        <w:contextualSpacing/>
        <w:jc w:val="both"/>
        <w:rPr>
          <w:strike/>
        </w:rPr>
      </w:pPr>
      <w:r w:rsidRPr="001606D2">
        <w:rPr>
          <w:shd w:val="clear" w:color="auto" w:fill="FFFFFF"/>
        </w:rPr>
        <w:t>Inne zmiany Umowy mogą nastąpić w następujących przypadkach:</w:t>
      </w:r>
    </w:p>
    <w:p w14:paraId="76E69318" w14:textId="77777777" w:rsidR="00400C92" w:rsidRPr="001606D2" w:rsidRDefault="00400C92" w:rsidP="00400C92">
      <w:pPr>
        <w:numPr>
          <w:ilvl w:val="1"/>
          <w:numId w:val="41"/>
        </w:numPr>
        <w:spacing w:before="120" w:after="120" w:line="240" w:lineRule="auto"/>
        <w:ind w:left="851" w:hanging="425"/>
        <w:contextualSpacing/>
        <w:jc w:val="both"/>
        <w:rPr>
          <w:strike/>
        </w:rPr>
      </w:pPr>
      <w:r w:rsidRPr="001606D2">
        <w:rPr>
          <w:shd w:val="clear" w:color="auto" w:fill="FFFFFF"/>
        </w:rPr>
        <w:t>ustawowych zmian podatku od towarów i usług – VAT</w:t>
      </w:r>
    </w:p>
    <w:p w14:paraId="06A5F2F6" w14:textId="77777777" w:rsidR="00400C92" w:rsidRPr="001606D2" w:rsidRDefault="00400C92" w:rsidP="00400C92">
      <w:pPr>
        <w:numPr>
          <w:ilvl w:val="1"/>
          <w:numId w:val="41"/>
        </w:numPr>
        <w:spacing w:before="120" w:after="120" w:line="240" w:lineRule="auto"/>
        <w:ind w:left="851" w:hanging="425"/>
        <w:contextualSpacing/>
        <w:jc w:val="both"/>
        <w:rPr>
          <w:strike/>
        </w:rPr>
      </w:pPr>
      <w:r w:rsidRPr="001606D2">
        <w:rPr>
          <w:shd w:val="clear" w:color="auto" w:fill="FFFFFF"/>
        </w:rPr>
        <w:t>zmiany nazwy przedmiotu zamówienia,</w:t>
      </w:r>
    </w:p>
    <w:p w14:paraId="276688EE" w14:textId="77777777" w:rsidR="00400C92" w:rsidRPr="001606D2" w:rsidRDefault="00400C92" w:rsidP="00400C92">
      <w:pPr>
        <w:numPr>
          <w:ilvl w:val="1"/>
          <w:numId w:val="41"/>
        </w:numPr>
        <w:spacing w:before="120" w:after="120" w:line="240" w:lineRule="auto"/>
        <w:ind w:left="851" w:hanging="425"/>
        <w:contextualSpacing/>
        <w:jc w:val="both"/>
        <w:rPr>
          <w:strike/>
        </w:rPr>
      </w:pPr>
      <w:r w:rsidRPr="001606D2">
        <w:rPr>
          <w:shd w:val="clear" w:color="auto" w:fill="FFFFFF"/>
        </w:rPr>
        <w:t>zmiany nazwy Wykonawcy.</w:t>
      </w:r>
    </w:p>
    <w:p w14:paraId="239FE9D4" w14:textId="77777777" w:rsidR="00400C92" w:rsidRPr="001606D2" w:rsidRDefault="00400C92" w:rsidP="00400C92">
      <w:pPr>
        <w:numPr>
          <w:ilvl w:val="0"/>
          <w:numId w:val="40"/>
        </w:numPr>
        <w:spacing w:after="0" w:line="240" w:lineRule="auto"/>
        <w:ind w:left="426" w:hanging="357"/>
        <w:contextualSpacing/>
        <w:jc w:val="both"/>
        <w:rPr>
          <w:shd w:val="clear" w:color="auto" w:fill="FFFFFF"/>
        </w:rPr>
      </w:pPr>
      <w:r w:rsidRPr="001606D2">
        <w:rPr>
          <w:shd w:val="clear" w:color="auto" w:fill="FFFFFF"/>
        </w:rPr>
        <w:t xml:space="preserve">Nie stanowią zmiany Umowy następujące zmiany: </w:t>
      </w:r>
    </w:p>
    <w:p w14:paraId="48DA3BE9" w14:textId="77777777" w:rsidR="00400C92" w:rsidRPr="001606D2" w:rsidRDefault="00400C92" w:rsidP="00400C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shd w:val="clear" w:color="auto" w:fill="FFFFFF"/>
        </w:rPr>
      </w:pPr>
      <w:r w:rsidRPr="001606D2">
        <w:rPr>
          <w:shd w:val="clear" w:color="auto" w:fill="FFFFFF"/>
        </w:rPr>
        <w:t xml:space="preserve">danych teleadresowych, </w:t>
      </w:r>
    </w:p>
    <w:p w14:paraId="773947F0" w14:textId="77777777" w:rsidR="00400C92" w:rsidRDefault="00400C92" w:rsidP="00400C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shd w:val="clear" w:color="auto" w:fill="FFFFFF"/>
        </w:rPr>
      </w:pPr>
      <w:r w:rsidRPr="001606D2">
        <w:rPr>
          <w:shd w:val="clear" w:color="auto" w:fill="FFFFFF"/>
        </w:rPr>
        <w:t>będące następstwem sukcesji uniwersalnej jednej ze stron Umowy.</w:t>
      </w:r>
    </w:p>
    <w:p w14:paraId="37E61B19" w14:textId="77777777" w:rsidR="000D0C3F" w:rsidRPr="000D0C3F" w:rsidRDefault="000D0C3F" w:rsidP="000D0C3F">
      <w:pPr>
        <w:pStyle w:val="Akapitzlist"/>
        <w:autoSpaceDE w:val="0"/>
        <w:autoSpaceDN w:val="0"/>
        <w:adjustRightInd w:val="0"/>
        <w:spacing w:before="120" w:after="120" w:line="240" w:lineRule="auto"/>
        <w:ind w:left="851"/>
        <w:jc w:val="both"/>
        <w:rPr>
          <w:sz w:val="16"/>
          <w:szCs w:val="16"/>
          <w:shd w:val="clear" w:color="auto" w:fill="FFFFFF"/>
        </w:rPr>
      </w:pPr>
    </w:p>
    <w:p w14:paraId="50682E7B" w14:textId="7D1790DE" w:rsidR="001F44BB" w:rsidRPr="00B704B3" w:rsidRDefault="001F44BB" w:rsidP="001F44BB">
      <w:pPr>
        <w:spacing w:before="120" w:after="120"/>
        <w:ind w:left="4248" w:firstLine="572"/>
        <w:rPr>
          <w:b/>
          <w:bCs/>
        </w:rPr>
      </w:pPr>
      <w:r w:rsidRPr="00B704B3">
        <w:rPr>
          <w:b/>
          <w:bCs/>
        </w:rPr>
        <w:t>§</w:t>
      </w:r>
      <w:r w:rsidR="00E14CF5" w:rsidRPr="00B704B3">
        <w:rPr>
          <w:b/>
          <w:bCs/>
        </w:rPr>
        <w:t xml:space="preserve"> 10</w:t>
      </w:r>
    </w:p>
    <w:p w14:paraId="47CC0232" w14:textId="175DC829" w:rsidR="001F44BB" w:rsidRPr="00B704B3" w:rsidRDefault="00B704B3" w:rsidP="001F44BB">
      <w:pPr>
        <w:spacing w:before="120" w:after="120"/>
        <w:ind w:left="142"/>
        <w:jc w:val="center"/>
        <w:rPr>
          <w:b/>
        </w:rPr>
      </w:pPr>
      <w:r w:rsidRPr="00B704B3">
        <w:rPr>
          <w:b/>
        </w:rPr>
        <w:t>Zasady przetwarzania danych osobowych</w:t>
      </w:r>
    </w:p>
    <w:p w14:paraId="787D0603" w14:textId="77777777" w:rsidR="001F44BB" w:rsidRPr="00B704B3" w:rsidRDefault="001F44BB" w:rsidP="001F44BB">
      <w:pPr>
        <w:spacing w:before="120" w:after="120" w:line="240" w:lineRule="auto"/>
        <w:contextualSpacing/>
        <w:jc w:val="both"/>
        <w:rPr>
          <w:rFonts w:cs="Times New Roman"/>
        </w:rPr>
      </w:pPr>
      <w:r w:rsidRPr="00B704B3">
        <w:t>W przypadku gdy Wykonawca jest osobą fizyczną, podane przez nią przy zawarciu Umowy dane osobowe będą przetwarzane na następujących zasadach:</w:t>
      </w:r>
    </w:p>
    <w:p w14:paraId="6F5C96BA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podanie danych osobowych przez Wykonawcę jest nieobowiązkowe (dobrowolne), jednak konieczne do zawarcia i wykonywania Umowy;</w:t>
      </w:r>
    </w:p>
    <w:p w14:paraId="4E0F3E4D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administratorem danych osobowych przetwarzanych przez Zamawiającego jest Prezydent Miasta Kielce, Rynek 1, 25-303 Kielce;</w:t>
      </w:r>
    </w:p>
    <w:p w14:paraId="39D5FCFE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 xml:space="preserve">w zakresie dotyczących procesu przetwarzania danych osobowych można uzyskać informację od Inspektora Ochrony Danych pisząc na adres e-mail: </w:t>
      </w:r>
      <w:r w:rsidRPr="007B2C86">
        <w:rPr>
          <w:i/>
          <w:iCs/>
          <w:color w:val="0070C0"/>
          <w:u w:val="single"/>
        </w:rPr>
        <w:t>iod@um.kielce.pl;</w:t>
      </w:r>
    </w:p>
    <w:p w14:paraId="61578120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podane przez Wykonawcę dane osobowe będą przetwarzane przez okres niezbędny do realizacji zawartej Umowy oraz przez czas niezbędny do archiwizacji dokumentów związanych z jej wykonaniem;</w:t>
      </w:r>
    </w:p>
    <w:p w14:paraId="75019531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B704B3">
        <w:t>Odbiorcami danych osobowych Wykonawcy mogą być instytucje uprawnione na podstawie przepisów prawa lub podmioty upoważnione na podstawie podpisanej umowy pomiędzy Administratorem a tym podmiotem;</w:t>
      </w:r>
    </w:p>
    <w:p w14:paraId="58C58092" w14:textId="2BBF165B" w:rsidR="001F44BB" w:rsidRPr="00B704B3" w:rsidRDefault="001F44BB" w:rsidP="001F44BB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B704B3">
        <w:t xml:space="preserve">podane przez Wykonawcę dane osobowe będą przetwarzane przez okres niezbędny do realizacji zawartej Umowy oraz przez czas niezbędny do obowiązkowej archiwizacji dokumentów; określone aktualnymi przepisami prawa wynikającymi z regulacji księgowych </w:t>
      </w:r>
      <w:r w:rsidR="001F4044">
        <w:br/>
      </w:r>
      <w:r w:rsidRPr="00B704B3">
        <w:t>i podatkowych, oraz ze względu bezpieczeństwa prawnego – do czasu przedawnienia ewentualnych roszczeń;</w:t>
      </w:r>
    </w:p>
    <w:p w14:paraId="2BE23FFA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B704B3">
        <w:lastRenderedPageBreak/>
        <w:t>okres przechowywania danych osobowych może zostać każdorazowo przedłużony o okres przewidziany przepisami prawa;</w:t>
      </w:r>
    </w:p>
    <w:p w14:paraId="21BD129E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Wykonawcy przysługuje prawo żądania dostępu do danych osobowych, ich sprostowania, ograniczenia przetwarzania, prawo sprzeciwu wobec ich przetwarzania, otrzymania kopii danych, a także o prawo żądania przeniesienia danych;</w:t>
      </w:r>
    </w:p>
    <w:p w14:paraId="6D800519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Wykonawcy przysługuje prawo do żądania usunięcia danych, przy czym uprawnienie to zostanie zrealizowane po okresie nie krótszym niż okres przechowywania danych, o którym mowa w pkt. 4 i 5;</w:t>
      </w:r>
    </w:p>
    <w:p w14:paraId="635077C8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w przypadku powzięcia informacji o niewłaściwym przetwarzaniu danych osobowych przez Administratora, przysługuje prawo wniesienia skargi do Prezesa Urzędu Ochrony Danych Osobowych.</w:t>
      </w:r>
    </w:p>
    <w:p w14:paraId="3F7845DE" w14:textId="56EC8849" w:rsidR="006335FA" w:rsidRPr="00534B6C" w:rsidRDefault="006335FA" w:rsidP="006335FA">
      <w:pPr>
        <w:shd w:val="clear" w:color="auto" w:fill="FFFFFF"/>
        <w:suppressAutoHyphens/>
        <w:autoSpaceDN w:val="0"/>
        <w:ind w:left="425" w:right="-23" w:hanging="425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B704B3">
        <w:rPr>
          <w:rFonts w:ascii="Calibri" w:eastAsia="Lucida Sans Unicode" w:hAnsi="Calibri"/>
          <w:b/>
          <w:bCs/>
          <w:kern w:val="3"/>
          <w:lang w:eastAsia="ar-SA" w:bidi="hi-IN"/>
        </w:rPr>
        <w:t>11</w:t>
      </w:r>
    </w:p>
    <w:p w14:paraId="6F5498D6" w14:textId="4E69764B" w:rsidR="006335FA" w:rsidRPr="00534B6C" w:rsidRDefault="006335FA" w:rsidP="00715BEE">
      <w:pPr>
        <w:shd w:val="clear" w:color="auto" w:fill="FFFFFF"/>
        <w:suppressAutoHyphens/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>Postanowienia końcowe</w:t>
      </w:r>
    </w:p>
    <w:p w14:paraId="1B7848E6" w14:textId="77777777" w:rsidR="006335FA" w:rsidRPr="007B2C86" w:rsidRDefault="006335FA" w:rsidP="006335FA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7B2C86">
        <w:rPr>
          <w:rFonts w:eastAsia="Lucida Sans Unicode" w:cstheme="minorHAnsi"/>
          <w:color w:val="000000"/>
          <w:kern w:val="3"/>
          <w:lang w:eastAsia="ar-SA" w:bidi="hi-IN"/>
        </w:rPr>
        <w:t>Zamawiający zobowiązuje się do bieżącej współpracy z Wykonawcą w zakresie realizacji przedmiotu Umowy.</w:t>
      </w:r>
    </w:p>
    <w:p w14:paraId="70915C78" w14:textId="73B98C13" w:rsidR="006335FA" w:rsidRPr="007B2C86" w:rsidRDefault="006335FA" w:rsidP="006335FA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7B2C86">
        <w:rPr>
          <w:rFonts w:eastAsia="Lucida Sans Unicode" w:cstheme="minorHAnsi"/>
          <w:kern w:val="3"/>
          <w:lang w:eastAsia="ar-SA" w:bidi="hi-IN"/>
        </w:rPr>
        <w:t xml:space="preserve">Do realizacji postanowień niniejszej umowy Zamawiający wskazuje: Kamil </w:t>
      </w:r>
      <w:proofErr w:type="spellStart"/>
      <w:r w:rsidRPr="007B2C86">
        <w:rPr>
          <w:rFonts w:eastAsia="Lucida Sans Unicode" w:cstheme="minorHAnsi"/>
          <w:kern w:val="3"/>
          <w:lang w:eastAsia="ar-SA" w:bidi="hi-IN"/>
        </w:rPr>
        <w:t>Stanos</w:t>
      </w:r>
      <w:proofErr w:type="spellEnd"/>
      <w:r w:rsidRPr="007B2C86">
        <w:rPr>
          <w:rFonts w:eastAsia="Lucida Sans Unicode" w:cstheme="minorHAnsi"/>
          <w:kern w:val="3"/>
          <w:lang w:eastAsia="ar-SA" w:bidi="hi-IN"/>
        </w:rPr>
        <w:t xml:space="preserve"> (tel.</w:t>
      </w:r>
      <w:r w:rsidRPr="007B2C86">
        <w:rPr>
          <w:rFonts w:eastAsia="Lucida Sans Unicode" w:cstheme="minorHAnsi"/>
          <w:iCs/>
          <w:kern w:val="3"/>
          <w:lang w:eastAsia="ar-SA" w:bidi="hi-IN"/>
        </w:rPr>
        <w:t xml:space="preserve"> </w:t>
      </w:r>
      <w:r w:rsidR="00715BEE" w:rsidRPr="007B2C86">
        <w:rPr>
          <w:rFonts w:cstheme="minorHAnsi"/>
        </w:rPr>
        <w:t>41 36 76 610</w:t>
      </w:r>
      <w:r w:rsidRPr="007B2C86">
        <w:rPr>
          <w:rFonts w:eastAsia="Lucida Sans Unicode" w:cstheme="minorHAnsi"/>
          <w:iCs/>
          <w:kern w:val="3"/>
          <w:lang w:eastAsia="ar-SA" w:bidi="hi-IN"/>
        </w:rPr>
        <w:t>, e-mail: kamil.stanos@</w:t>
      </w:r>
      <w:r w:rsidR="00715BEE" w:rsidRPr="007B2C86">
        <w:rPr>
          <w:rFonts w:eastAsia="Lucida Sans Unicode" w:cstheme="minorHAnsi"/>
          <w:iCs/>
          <w:kern w:val="3"/>
          <w:lang w:eastAsia="ar-SA" w:bidi="hi-IN"/>
        </w:rPr>
        <w:t>um.kielce.pl</w:t>
      </w:r>
      <w:r w:rsidRPr="007B2C86">
        <w:rPr>
          <w:rFonts w:eastAsia="Lucida Sans Unicode" w:cstheme="minorHAnsi"/>
          <w:iCs/>
          <w:kern w:val="3"/>
          <w:lang w:eastAsia="ar-SA" w:bidi="hi-IN"/>
        </w:rPr>
        <w:t>)</w:t>
      </w:r>
    </w:p>
    <w:p w14:paraId="13955B49" w14:textId="21A51DDA" w:rsidR="006335FA" w:rsidRPr="007B2C86" w:rsidRDefault="006335FA" w:rsidP="006335FA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7B2C86">
        <w:rPr>
          <w:rFonts w:eastAsia="Lucida Sans Unicode" w:cstheme="minorHAnsi"/>
          <w:kern w:val="3"/>
          <w:lang w:eastAsia="ar-SA" w:bidi="hi-IN"/>
        </w:rPr>
        <w:t xml:space="preserve">Do realizacji postanowień niniejszej umowy Wykonawca wskazuje: ………………….. </w:t>
      </w:r>
      <w:r w:rsidR="001F4044">
        <w:rPr>
          <w:rFonts w:eastAsia="Lucida Sans Unicode" w:cstheme="minorHAnsi"/>
          <w:kern w:val="3"/>
          <w:lang w:eastAsia="ar-SA" w:bidi="hi-IN"/>
        </w:rPr>
        <w:br/>
      </w:r>
      <w:r w:rsidRPr="007B2C86">
        <w:rPr>
          <w:rFonts w:eastAsia="Lucida Sans Unicode" w:cstheme="minorHAnsi"/>
          <w:kern w:val="3"/>
          <w:lang w:eastAsia="ar-SA" w:bidi="hi-IN"/>
        </w:rPr>
        <w:t xml:space="preserve">(tel. </w:t>
      </w:r>
      <w:r w:rsidRPr="007B2C86">
        <w:rPr>
          <w:rFonts w:eastAsia="Lucida Sans Unicode" w:cstheme="minorHAnsi"/>
          <w:iCs/>
          <w:kern w:val="3"/>
          <w:lang w:eastAsia="ar-SA" w:bidi="hi-IN"/>
        </w:rPr>
        <w:t>………………. e-mail: ………………………).</w:t>
      </w:r>
    </w:p>
    <w:p w14:paraId="63DBC460" w14:textId="77777777" w:rsidR="006335FA" w:rsidRPr="007B2C86" w:rsidRDefault="006335FA" w:rsidP="006335FA">
      <w:pPr>
        <w:widowControl w:val="0"/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ind w:right="14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7B2C86">
        <w:rPr>
          <w:rFonts w:eastAsia="Lucida Sans Unicode" w:cstheme="minorHAnsi"/>
          <w:kern w:val="3"/>
          <w:lang w:eastAsia="ar-SA" w:bidi="hi-IN"/>
        </w:rPr>
        <w:t>Wykonawca nie jest związany stanowiskiem Zamawiającego w zakresie doboru pracowników i współpracowników realizujących umowę, niemniej jednak odpowiada za efekty ich pracy jak za swoje własne.</w:t>
      </w:r>
    </w:p>
    <w:p w14:paraId="0109944F" w14:textId="1830513D" w:rsidR="006335FA" w:rsidRPr="007B2C86" w:rsidRDefault="006335FA" w:rsidP="006335FA">
      <w:pPr>
        <w:keepLines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cstheme="minorHAnsi"/>
          <w:kern w:val="3"/>
          <w:lang w:eastAsia="ar-SA" w:bidi="hi-IN"/>
        </w:rPr>
      </w:pPr>
      <w:r w:rsidRPr="007B2C86">
        <w:rPr>
          <w:rFonts w:cstheme="minorHAnsi"/>
          <w:kern w:val="3"/>
          <w:lang w:eastAsia="ar-SA" w:bidi="hi-IN"/>
        </w:rPr>
        <w:t xml:space="preserve">W sprawach nie uregulowanych postanowieniami niniejszej umowy będą miały zastosowanie przepisy Kodeksu Cywilnego. </w:t>
      </w:r>
    </w:p>
    <w:p w14:paraId="29079EE9" w14:textId="5676EF17" w:rsidR="00181A5D" w:rsidRPr="007B2C86" w:rsidRDefault="00181A5D" w:rsidP="00181A5D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cstheme="minorHAnsi"/>
        </w:rPr>
      </w:pPr>
      <w:r w:rsidRPr="007B2C86">
        <w:rPr>
          <w:rFonts w:cstheme="minorHAnsi"/>
        </w:rPr>
        <w:t xml:space="preserve">Wszelkie spory powstałe na tle stosowania Umowy będą rozstrzygane polubownie. </w:t>
      </w:r>
      <w:r w:rsidR="001F4044">
        <w:rPr>
          <w:rFonts w:cstheme="minorHAnsi"/>
        </w:rPr>
        <w:br/>
      </w:r>
      <w:r w:rsidRPr="007B2C86">
        <w:rPr>
          <w:rFonts w:cstheme="minorHAnsi"/>
        </w:rPr>
        <w:t>W przypadku braku porozumienia, właściwym do rozpoznawania spraw spornych będzie Sąd właściwy dla siedziby Zamawiającego.</w:t>
      </w:r>
    </w:p>
    <w:p w14:paraId="07262AF4" w14:textId="77777777" w:rsidR="00CE356C" w:rsidRPr="007B2C86" w:rsidRDefault="00CE356C" w:rsidP="00181A5D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cstheme="minorHAnsi"/>
        </w:rPr>
      </w:pPr>
      <w:r w:rsidRPr="007B2C86">
        <w:rPr>
          <w:rFonts w:cstheme="minorHAnsi"/>
        </w:rPr>
        <w:t>Wykonawca  oświadcza, że nie podlega wykluczeniu na podstawie art. 7 ust. 1 ustawy z dnia 13 kwietnia 2022 r. o szczególnych rozwiązaniach w zakresie przeciwdziałania wspieraniu agresji na Ukrainę oraz służących ochronie bezpieczeństwa narodowego (tj. Dz. U. z 2023 r., poz. 1497).</w:t>
      </w:r>
    </w:p>
    <w:p w14:paraId="5E4A8DFB" w14:textId="77777777" w:rsidR="00CE356C" w:rsidRPr="007B2C86" w:rsidRDefault="00CE356C" w:rsidP="00181A5D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cstheme="minorHAnsi"/>
        </w:rPr>
      </w:pPr>
      <w:r w:rsidRPr="007B2C86">
        <w:rPr>
          <w:rFonts w:cstheme="minorHAnsi"/>
        </w:rPr>
        <w:t>Umowę sporządzono w dwóch jednobrzmiących egzemplarzach, po jednym dla każdej ze stron.</w:t>
      </w:r>
    </w:p>
    <w:p w14:paraId="2DEA5D96" w14:textId="77777777" w:rsidR="006335FA" w:rsidRPr="00534B6C" w:rsidRDefault="006335FA" w:rsidP="00B704B3">
      <w:pPr>
        <w:widowControl w:val="0"/>
        <w:suppressAutoHyphens/>
        <w:autoSpaceDN w:val="0"/>
        <w:jc w:val="both"/>
        <w:textAlignment w:val="baseline"/>
        <w:rPr>
          <w:rFonts w:ascii="Calibri" w:hAnsi="Calibri" w:cs="Arial"/>
          <w:kern w:val="3"/>
          <w:sz w:val="20"/>
          <w:lang w:eastAsia="ar-SA" w:bidi="hi-IN"/>
        </w:rPr>
      </w:pPr>
    </w:p>
    <w:p w14:paraId="79A3370B" w14:textId="77777777" w:rsidR="00B23997" w:rsidRPr="00B704B3" w:rsidRDefault="00B23997" w:rsidP="00B23997">
      <w:pPr>
        <w:pStyle w:val="Nagwek1"/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B704B3">
        <w:rPr>
          <w:rFonts w:asciiTheme="minorHAnsi" w:hAnsiTheme="minorHAnsi"/>
          <w:b/>
          <w:sz w:val="22"/>
          <w:szCs w:val="22"/>
        </w:rPr>
        <w:t>Zamawiający:</w:t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  <w:t>Wykonawca:</w:t>
      </w:r>
    </w:p>
    <w:p w14:paraId="2C833282" w14:textId="77777777" w:rsidR="006335FA" w:rsidRPr="00534B6C" w:rsidRDefault="006335FA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</w:p>
    <w:p w14:paraId="7C7E6192" w14:textId="77777777" w:rsidR="00AE2D17" w:rsidRDefault="00AE2D17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</w:p>
    <w:p w14:paraId="2D422506" w14:textId="77777777" w:rsidR="006C77DD" w:rsidRDefault="006C77DD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</w:p>
    <w:p w14:paraId="15CCBA0D" w14:textId="17722403" w:rsidR="006335FA" w:rsidRPr="00534B6C" w:rsidRDefault="006335FA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  <w:r w:rsidRPr="00534B6C"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  <w:t>Załączniki:</w:t>
      </w:r>
    </w:p>
    <w:p w14:paraId="79BB4EBE" w14:textId="5B67BA53" w:rsidR="007B2C86" w:rsidRPr="00F04374" w:rsidRDefault="007B2C86" w:rsidP="007B2C86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1 - </w:t>
      </w:r>
      <w:r w:rsidRPr="00F04374">
        <w:rPr>
          <w:rFonts w:asciiTheme="minorHAnsi" w:hAnsiTheme="minorHAnsi"/>
          <w:sz w:val="22"/>
          <w:szCs w:val="22"/>
        </w:rPr>
        <w:t>Zaproszenie do składania ofert</w:t>
      </w:r>
    </w:p>
    <w:p w14:paraId="21C8B959" w14:textId="3563FB8A" w:rsidR="007B2C86" w:rsidRPr="00F04374" w:rsidRDefault="007B2C86" w:rsidP="007B2C86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2 - </w:t>
      </w:r>
      <w:r w:rsidRPr="00F04374">
        <w:rPr>
          <w:rFonts w:asciiTheme="minorHAnsi" w:hAnsiTheme="minorHAnsi"/>
          <w:sz w:val="22"/>
          <w:szCs w:val="22"/>
        </w:rPr>
        <w:t>Oferta Wykonawcy stanowiąca</w:t>
      </w:r>
    </w:p>
    <w:p w14:paraId="0CCEEF34" w14:textId="77777777" w:rsidR="007B2C86" w:rsidRPr="007B2C86" w:rsidRDefault="007B2C86" w:rsidP="007B2C86">
      <w:p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</w:p>
    <w:p w14:paraId="3BA88154" w14:textId="77777777" w:rsidR="00E32627" w:rsidRPr="00EA7DB2" w:rsidRDefault="00E32627" w:rsidP="00E32627">
      <w:pPr>
        <w:spacing w:after="0" w:line="240" w:lineRule="auto"/>
        <w:rPr>
          <w:i/>
          <w:color w:val="FF0000"/>
          <w:sz w:val="16"/>
          <w:szCs w:val="16"/>
        </w:rPr>
      </w:pPr>
    </w:p>
    <w:p w14:paraId="2045D854" w14:textId="2FC0BFC2" w:rsidR="006335FA" w:rsidRPr="003D08C2" w:rsidRDefault="00E32627" w:rsidP="00AE2D17">
      <w:pPr>
        <w:pStyle w:val="HTML-wstpniesformatowany"/>
      </w:pPr>
      <w:r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Płatne: dział </w:t>
      </w:r>
      <w:r w:rsidR="00BF1FED"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853</w:t>
      </w:r>
      <w:r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 rozdział: </w:t>
      </w:r>
      <w:r w:rsidR="00BF1FED"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85395</w:t>
      </w:r>
      <w:r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 § 4</w:t>
      </w:r>
      <w:r w:rsidR="00E23D5B"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21</w:t>
      </w:r>
      <w:r w:rsidR="00BF1FED"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7</w:t>
      </w:r>
      <w:r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, 4</w:t>
      </w:r>
      <w:r w:rsidR="00E23D5B"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21</w:t>
      </w:r>
      <w:r w:rsidRPr="00B704B3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9</w:t>
      </w:r>
    </w:p>
    <w:p w14:paraId="1B6A2884" w14:textId="77777777" w:rsidR="005F7735" w:rsidRPr="006335FA" w:rsidRDefault="005F7735" w:rsidP="006335FA"/>
    <w:sectPr w:rsidR="005F7735" w:rsidRPr="006335FA" w:rsidSect="00D22C3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D24B" w14:textId="77777777" w:rsidR="000E4912" w:rsidRDefault="000E4912" w:rsidP="001E0808">
      <w:pPr>
        <w:spacing w:after="0" w:line="240" w:lineRule="auto"/>
      </w:pPr>
      <w:r>
        <w:separator/>
      </w:r>
    </w:p>
  </w:endnote>
  <w:endnote w:type="continuationSeparator" w:id="0">
    <w:p w14:paraId="64709085" w14:textId="77777777" w:rsidR="000E4912" w:rsidRDefault="000E4912" w:rsidP="001E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4882" w14:textId="3E149D82" w:rsidR="00D22C3C" w:rsidRPr="00D22C3C" w:rsidRDefault="00D22C3C">
    <w:pPr>
      <w:pStyle w:val="Stopka"/>
      <w:jc w:val="center"/>
      <w:rPr>
        <w:b/>
      </w:rPr>
    </w:pPr>
  </w:p>
  <w:p w14:paraId="2E44AFD3" w14:textId="6F5D1673" w:rsidR="001E0808" w:rsidRDefault="001606D2">
    <w:pPr>
      <w:pStyle w:val="Stopka"/>
    </w:pPr>
    <w:r w:rsidRPr="00C85C93">
      <w:rPr>
        <w:rFonts w:ascii="Arial" w:hAnsi="Arial" w:cs="Arial"/>
        <w:noProof/>
        <w:sz w:val="20"/>
        <w:szCs w:val="20"/>
      </w:rPr>
      <w:drawing>
        <wp:inline distT="0" distB="0" distL="0" distR="0" wp14:anchorId="46A9C0AD" wp14:editId="6133394E">
          <wp:extent cx="5242885" cy="590550"/>
          <wp:effectExtent l="0" t="0" r="0" b="0"/>
          <wp:docPr id="1528349629" name="Obraz 1528349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6656" r="17825" b="37684"/>
                  <a:stretch/>
                </pic:blipFill>
                <pic:spPr bwMode="auto">
                  <a:xfrm>
                    <a:off x="0" y="0"/>
                    <a:ext cx="5276886" cy="59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D7A5" w14:textId="42D90BFE" w:rsidR="00D35B64" w:rsidRDefault="00DF6555">
    <w:pPr>
      <w:pStyle w:val="Stopka"/>
    </w:pPr>
    <w:r w:rsidRPr="00C85C93">
      <w:rPr>
        <w:rFonts w:ascii="Arial" w:hAnsi="Arial" w:cs="Arial"/>
        <w:noProof/>
        <w:sz w:val="20"/>
        <w:szCs w:val="20"/>
      </w:rPr>
      <w:drawing>
        <wp:inline distT="0" distB="0" distL="0" distR="0" wp14:anchorId="6002EB90" wp14:editId="1BADD45C">
          <wp:extent cx="5242885" cy="590550"/>
          <wp:effectExtent l="0" t="0" r="0" b="0"/>
          <wp:docPr id="1367834101" name="Obraz 1367834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6656" r="17825" b="37684"/>
                  <a:stretch/>
                </pic:blipFill>
                <pic:spPr bwMode="auto">
                  <a:xfrm>
                    <a:off x="0" y="0"/>
                    <a:ext cx="5276886" cy="59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62A2" w14:textId="77777777" w:rsidR="000E4912" w:rsidRDefault="000E4912" w:rsidP="001E0808">
      <w:pPr>
        <w:spacing w:after="0" w:line="240" w:lineRule="auto"/>
      </w:pPr>
      <w:r>
        <w:separator/>
      </w:r>
    </w:p>
  </w:footnote>
  <w:footnote w:type="continuationSeparator" w:id="0">
    <w:p w14:paraId="6B34B71B" w14:textId="77777777" w:rsidR="000E4912" w:rsidRDefault="000E4912" w:rsidP="001E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708A" w14:textId="50DE6CAF" w:rsidR="00A34AAB" w:rsidRDefault="00A34AAB" w:rsidP="00BA57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BA"/>
    <w:multiLevelType w:val="multilevel"/>
    <w:tmpl w:val="9A0C28F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684BE1"/>
    <w:multiLevelType w:val="hybridMultilevel"/>
    <w:tmpl w:val="5E3CA950"/>
    <w:lvl w:ilvl="0" w:tplc="F042C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7FA5C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5A57"/>
    <w:multiLevelType w:val="hybridMultilevel"/>
    <w:tmpl w:val="21F29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573E"/>
    <w:multiLevelType w:val="multilevel"/>
    <w:tmpl w:val="8A04473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CC0E7C"/>
    <w:multiLevelType w:val="hybridMultilevel"/>
    <w:tmpl w:val="4B5E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6E3"/>
    <w:multiLevelType w:val="hybridMultilevel"/>
    <w:tmpl w:val="89C85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328"/>
    <w:multiLevelType w:val="hybridMultilevel"/>
    <w:tmpl w:val="1C146C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E18AE"/>
    <w:multiLevelType w:val="hybridMultilevel"/>
    <w:tmpl w:val="731EAD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BDCDDF4">
      <w:numFmt w:val="bullet"/>
      <w:lvlText w:val="•"/>
      <w:lvlJc w:val="left"/>
      <w:pPr>
        <w:ind w:left="1785" w:hanging="705"/>
      </w:pPr>
      <w:rPr>
        <w:rFonts w:ascii="Calibri" w:eastAsia="Calibri" w:hAnsi="Calibri" w:cs="Arial" w:hint="default"/>
      </w:rPr>
    </w:lvl>
    <w:lvl w:ilvl="2" w:tplc="FC8C0F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7B6C"/>
    <w:multiLevelType w:val="hybridMultilevel"/>
    <w:tmpl w:val="D7042EAC"/>
    <w:lvl w:ilvl="0" w:tplc="8FBA754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-1949" w:hanging="360"/>
      </w:pPr>
    </w:lvl>
    <w:lvl w:ilvl="2" w:tplc="0415001B">
      <w:start w:val="1"/>
      <w:numFmt w:val="lowerRoman"/>
      <w:lvlText w:val="%3."/>
      <w:lvlJc w:val="right"/>
      <w:pPr>
        <w:ind w:left="-1229" w:hanging="180"/>
      </w:pPr>
    </w:lvl>
    <w:lvl w:ilvl="3" w:tplc="0415000F">
      <w:start w:val="1"/>
      <w:numFmt w:val="decimal"/>
      <w:lvlText w:val="%4."/>
      <w:lvlJc w:val="left"/>
      <w:pPr>
        <w:ind w:left="-509" w:hanging="360"/>
      </w:pPr>
    </w:lvl>
    <w:lvl w:ilvl="4" w:tplc="04150019">
      <w:start w:val="1"/>
      <w:numFmt w:val="lowerLetter"/>
      <w:lvlText w:val="%5."/>
      <w:lvlJc w:val="left"/>
      <w:pPr>
        <w:ind w:left="211" w:hanging="360"/>
      </w:pPr>
    </w:lvl>
    <w:lvl w:ilvl="5" w:tplc="0415001B">
      <w:start w:val="1"/>
      <w:numFmt w:val="lowerRoman"/>
      <w:lvlText w:val="%6."/>
      <w:lvlJc w:val="right"/>
      <w:pPr>
        <w:ind w:left="931" w:hanging="180"/>
      </w:pPr>
    </w:lvl>
    <w:lvl w:ilvl="6" w:tplc="0415000F">
      <w:start w:val="1"/>
      <w:numFmt w:val="decimal"/>
      <w:lvlText w:val="%7."/>
      <w:lvlJc w:val="left"/>
      <w:pPr>
        <w:ind w:left="1651" w:hanging="360"/>
      </w:pPr>
    </w:lvl>
    <w:lvl w:ilvl="7" w:tplc="04150019">
      <w:start w:val="1"/>
      <w:numFmt w:val="lowerLetter"/>
      <w:lvlText w:val="%8."/>
      <w:lvlJc w:val="left"/>
      <w:pPr>
        <w:ind w:left="2371" w:hanging="360"/>
      </w:pPr>
    </w:lvl>
    <w:lvl w:ilvl="8" w:tplc="0415001B">
      <w:start w:val="1"/>
      <w:numFmt w:val="lowerRoman"/>
      <w:lvlText w:val="%9."/>
      <w:lvlJc w:val="right"/>
      <w:pPr>
        <w:ind w:left="3091" w:hanging="180"/>
      </w:pPr>
    </w:lvl>
  </w:abstractNum>
  <w:abstractNum w:abstractNumId="9" w15:restartNumberingAfterBreak="0">
    <w:nsid w:val="19FA441E"/>
    <w:multiLevelType w:val="hybridMultilevel"/>
    <w:tmpl w:val="B8BA3EF4"/>
    <w:lvl w:ilvl="0" w:tplc="8EE8E63C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C09336B"/>
    <w:multiLevelType w:val="hybridMultilevel"/>
    <w:tmpl w:val="37A4EE66"/>
    <w:lvl w:ilvl="0" w:tplc="00A4E7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0EEF"/>
    <w:multiLevelType w:val="hybridMultilevel"/>
    <w:tmpl w:val="12F0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601"/>
    <w:multiLevelType w:val="hybridMultilevel"/>
    <w:tmpl w:val="0FB00FA8"/>
    <w:lvl w:ilvl="0" w:tplc="EAB25678">
      <w:start w:val="1"/>
      <w:numFmt w:val="decimal"/>
      <w:lvlText w:val="%1."/>
      <w:lvlJc w:val="left"/>
      <w:pPr>
        <w:ind w:left="1428" w:hanging="360"/>
      </w:pPr>
      <w:rPr>
        <w:color w:val="auto"/>
        <w:sz w:val="24"/>
        <w:szCs w:val="24"/>
      </w:rPr>
    </w:lvl>
    <w:lvl w:ilvl="1" w:tplc="A4306A36">
      <w:start w:val="1"/>
      <w:numFmt w:val="decimal"/>
      <w:lvlText w:val="%2)"/>
      <w:lvlJc w:val="left"/>
      <w:pPr>
        <w:ind w:left="3196" w:hanging="360"/>
      </w:pPr>
      <w:rPr>
        <w:rFonts w:hint="default"/>
      </w:rPr>
    </w:lvl>
    <w:lvl w:ilvl="2" w:tplc="E97CD7DA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1910"/>
    <w:multiLevelType w:val="multilevel"/>
    <w:tmpl w:val="F1CCC554"/>
    <w:name w:val="WW8Num1022222"/>
    <w:lvl w:ilvl="0">
      <w:start w:val="5"/>
      <w:numFmt w:val="upperRoman"/>
      <w:lvlText w:val="%1."/>
      <w:lvlJc w:val="right"/>
      <w:pPr>
        <w:tabs>
          <w:tab w:val="num" w:pos="426"/>
        </w:tabs>
        <w:ind w:left="786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1146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146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506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1866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1866" w:hanging="1440"/>
      </w:pPr>
      <w:rPr>
        <w:rFonts w:eastAsia="SimSun" w:hint="default"/>
      </w:rPr>
    </w:lvl>
  </w:abstractNum>
  <w:abstractNum w:abstractNumId="14" w15:restartNumberingAfterBreak="0">
    <w:nsid w:val="2C26738A"/>
    <w:multiLevelType w:val="hybridMultilevel"/>
    <w:tmpl w:val="ACB4288A"/>
    <w:lvl w:ilvl="0" w:tplc="732CD7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5062648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916E5"/>
    <w:multiLevelType w:val="hybridMultilevel"/>
    <w:tmpl w:val="F99EB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56149"/>
    <w:multiLevelType w:val="hybridMultilevel"/>
    <w:tmpl w:val="A650C8A2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817167"/>
    <w:multiLevelType w:val="multilevel"/>
    <w:tmpl w:val="A4B409DE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A7A2929"/>
    <w:multiLevelType w:val="multilevel"/>
    <w:tmpl w:val="7FC4E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BD81803"/>
    <w:multiLevelType w:val="hybridMultilevel"/>
    <w:tmpl w:val="57247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B0D8B"/>
    <w:multiLevelType w:val="hybridMultilevel"/>
    <w:tmpl w:val="C76AA170"/>
    <w:lvl w:ilvl="0" w:tplc="D2407876">
      <w:start w:val="1"/>
      <w:numFmt w:val="decimal"/>
      <w:lvlText w:val="%1)"/>
      <w:lvlJc w:val="left"/>
      <w:pPr>
        <w:ind w:left="433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79B49EF"/>
    <w:multiLevelType w:val="hybridMultilevel"/>
    <w:tmpl w:val="A0E62540"/>
    <w:lvl w:ilvl="0" w:tplc="6C0EE92C">
      <w:start w:val="1"/>
      <w:numFmt w:val="decimal"/>
      <w:lvlText w:val="%1)"/>
      <w:lvlJc w:val="left"/>
      <w:pPr>
        <w:ind w:left="73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49785046"/>
    <w:multiLevelType w:val="multilevel"/>
    <w:tmpl w:val="26FCFBB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D446D0"/>
    <w:multiLevelType w:val="hybridMultilevel"/>
    <w:tmpl w:val="598A7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A37"/>
    <w:multiLevelType w:val="hybridMultilevel"/>
    <w:tmpl w:val="70A60BF2"/>
    <w:lvl w:ilvl="0" w:tplc="CE9A7AE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67BE7D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F3C1B"/>
    <w:multiLevelType w:val="hybridMultilevel"/>
    <w:tmpl w:val="DD0E0634"/>
    <w:lvl w:ilvl="0" w:tplc="359C26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6284D0A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7624"/>
    <w:multiLevelType w:val="hybridMultilevel"/>
    <w:tmpl w:val="27AEA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D1F79"/>
    <w:multiLevelType w:val="multilevel"/>
    <w:tmpl w:val="5302056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49C0C7E"/>
    <w:multiLevelType w:val="hybridMultilevel"/>
    <w:tmpl w:val="0A62AE58"/>
    <w:lvl w:ilvl="0" w:tplc="F88E0F2C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D92636F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4C8241D"/>
    <w:multiLevelType w:val="hybridMultilevel"/>
    <w:tmpl w:val="C86EB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6C3C2B"/>
    <w:multiLevelType w:val="hybridMultilevel"/>
    <w:tmpl w:val="03C26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C65F1"/>
    <w:multiLevelType w:val="hybridMultilevel"/>
    <w:tmpl w:val="6748D318"/>
    <w:lvl w:ilvl="0" w:tplc="73FE5F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08CCC3A">
      <w:start w:val="1"/>
      <w:numFmt w:val="decimal"/>
      <w:lvlText w:val="%2)"/>
      <w:lvlJc w:val="left"/>
      <w:pPr>
        <w:ind w:left="3337" w:hanging="360"/>
      </w:pPr>
      <w:rPr>
        <w:rFonts w:ascii="Calibri" w:eastAsia="Times New Roman" w:hAnsi="Calibri" w:cs="Times New Roman"/>
        <w:strike w:val="0"/>
        <w:sz w:val="24"/>
        <w:szCs w:val="24"/>
      </w:rPr>
    </w:lvl>
    <w:lvl w:ilvl="2" w:tplc="C4241C5A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318DD"/>
    <w:multiLevelType w:val="multilevel"/>
    <w:tmpl w:val="3B14D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3248F8"/>
    <w:multiLevelType w:val="hybridMultilevel"/>
    <w:tmpl w:val="199CD09C"/>
    <w:lvl w:ilvl="0" w:tplc="04150011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34" w15:restartNumberingAfterBreak="0">
    <w:nsid w:val="6C42752F"/>
    <w:multiLevelType w:val="hybridMultilevel"/>
    <w:tmpl w:val="B172162E"/>
    <w:lvl w:ilvl="0" w:tplc="05062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25ABD"/>
    <w:multiLevelType w:val="hybridMultilevel"/>
    <w:tmpl w:val="D03C13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18C4B8D"/>
    <w:multiLevelType w:val="hybridMultilevel"/>
    <w:tmpl w:val="5BF66E9C"/>
    <w:lvl w:ilvl="0" w:tplc="ED0CA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8169F"/>
    <w:multiLevelType w:val="hybridMultilevel"/>
    <w:tmpl w:val="F3F4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087D9E"/>
    <w:multiLevelType w:val="hybridMultilevel"/>
    <w:tmpl w:val="6C601E1E"/>
    <w:lvl w:ilvl="0" w:tplc="D4D0DA8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D49DD"/>
    <w:multiLevelType w:val="hybridMultilevel"/>
    <w:tmpl w:val="C86EB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B155A5"/>
    <w:multiLevelType w:val="multilevel"/>
    <w:tmpl w:val="CC7404E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70707784">
    <w:abstractNumId w:val="10"/>
  </w:num>
  <w:num w:numId="2" w16cid:durableId="1679230895">
    <w:abstractNumId w:val="17"/>
  </w:num>
  <w:num w:numId="3" w16cid:durableId="274799980">
    <w:abstractNumId w:val="40"/>
  </w:num>
  <w:num w:numId="4" w16cid:durableId="666059251">
    <w:abstractNumId w:val="27"/>
  </w:num>
  <w:num w:numId="5" w16cid:durableId="437793585">
    <w:abstractNumId w:val="27"/>
    <w:lvlOverride w:ilvl="0">
      <w:startOverride w:val="1"/>
    </w:lvlOverride>
  </w:num>
  <w:num w:numId="6" w16cid:durableId="1279797061">
    <w:abstractNumId w:val="30"/>
  </w:num>
  <w:num w:numId="7" w16cid:durableId="209735266">
    <w:abstractNumId w:val="18"/>
  </w:num>
  <w:num w:numId="8" w16cid:durableId="654648886">
    <w:abstractNumId w:val="5"/>
  </w:num>
  <w:num w:numId="9" w16cid:durableId="1678655826">
    <w:abstractNumId w:val="19"/>
  </w:num>
  <w:num w:numId="10" w16cid:durableId="10649598">
    <w:abstractNumId w:val="2"/>
  </w:num>
  <w:num w:numId="11" w16cid:durableId="1561676136">
    <w:abstractNumId w:val="32"/>
  </w:num>
  <w:num w:numId="12" w16cid:durableId="274487247">
    <w:abstractNumId w:val="15"/>
  </w:num>
  <w:num w:numId="13" w16cid:durableId="1295715149">
    <w:abstractNumId w:val="24"/>
  </w:num>
  <w:num w:numId="14" w16cid:durableId="1964146222">
    <w:abstractNumId w:val="11"/>
  </w:num>
  <w:num w:numId="15" w16cid:durableId="1975598586">
    <w:abstractNumId w:val="37"/>
  </w:num>
  <w:num w:numId="16" w16cid:durableId="190807454">
    <w:abstractNumId w:val="16"/>
  </w:num>
  <w:num w:numId="17" w16cid:durableId="1018847354">
    <w:abstractNumId w:val="39"/>
  </w:num>
  <w:num w:numId="18" w16cid:durableId="1967421464">
    <w:abstractNumId w:val="25"/>
  </w:num>
  <w:num w:numId="19" w16cid:durableId="26584677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  <w:sz w:val="24"/>
        </w:rPr>
      </w:lvl>
    </w:lvlOverride>
  </w:num>
  <w:num w:numId="20" w16cid:durableId="12597824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</w:rPr>
      </w:lvl>
    </w:lvlOverride>
  </w:num>
  <w:num w:numId="21" w16cid:durableId="1172069192">
    <w:abstractNumId w:val="3"/>
    <w:lvlOverride w:ilvl="0">
      <w:startOverride w:val="1"/>
    </w:lvlOverride>
  </w:num>
  <w:num w:numId="22" w16cid:durableId="83145660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  <w:color w:val="00000A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44" w:hanging="360"/>
        </w:pPr>
      </w:lvl>
    </w:lvlOverride>
  </w:num>
  <w:num w:numId="23" w16cid:durableId="277764819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Arial" w:hint="default"/>
          <w:b w:val="0"/>
          <w:color w:val="00000A"/>
          <w:sz w:val="24"/>
          <w:szCs w:val="20"/>
        </w:rPr>
      </w:lvl>
    </w:lvlOverride>
  </w:num>
  <w:num w:numId="24" w16cid:durableId="236744133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Arial"/>
          <w:b w:val="0"/>
          <w:color w:val="00000A"/>
          <w:sz w:val="24"/>
          <w:szCs w:val="24"/>
        </w:rPr>
      </w:lvl>
    </w:lvlOverride>
  </w:num>
  <w:num w:numId="25" w16cid:durableId="1034813822">
    <w:abstractNumId w:val="29"/>
  </w:num>
  <w:num w:numId="26" w16cid:durableId="1522626864">
    <w:abstractNumId w:val="36"/>
  </w:num>
  <w:num w:numId="27" w16cid:durableId="33048572">
    <w:abstractNumId w:val="13"/>
  </w:num>
  <w:num w:numId="28" w16cid:durableId="1210070503">
    <w:abstractNumId w:val="7"/>
  </w:num>
  <w:num w:numId="29" w16cid:durableId="614749301">
    <w:abstractNumId w:val="0"/>
  </w:num>
  <w:num w:numId="30" w16cid:durableId="1307970553">
    <w:abstractNumId w:val="3"/>
  </w:num>
  <w:num w:numId="31" w16cid:durableId="1984507222">
    <w:abstractNumId w:val="22"/>
  </w:num>
  <w:num w:numId="32" w16cid:durableId="198474800">
    <w:abstractNumId w:val="1"/>
  </w:num>
  <w:num w:numId="33" w16cid:durableId="1392535944">
    <w:abstractNumId w:val="38"/>
  </w:num>
  <w:num w:numId="34" w16cid:durableId="473186226">
    <w:abstractNumId w:val="28"/>
  </w:num>
  <w:num w:numId="35" w16cid:durableId="2068722442">
    <w:abstractNumId w:val="12"/>
  </w:num>
  <w:num w:numId="36" w16cid:durableId="833109982">
    <w:abstractNumId w:val="26"/>
  </w:num>
  <w:num w:numId="37" w16cid:durableId="1177771396">
    <w:abstractNumId w:val="4"/>
  </w:num>
  <w:num w:numId="38" w16cid:durableId="1332297299">
    <w:abstractNumId w:val="20"/>
  </w:num>
  <w:num w:numId="39" w16cid:durableId="387073815">
    <w:abstractNumId w:val="33"/>
  </w:num>
  <w:num w:numId="40" w16cid:durableId="1539318980">
    <w:abstractNumId w:val="31"/>
  </w:num>
  <w:num w:numId="41" w16cid:durableId="15467181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8701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8683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76254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3136342">
    <w:abstractNumId w:val="34"/>
  </w:num>
  <w:num w:numId="46" w16cid:durableId="386219446">
    <w:abstractNumId w:val="14"/>
  </w:num>
  <w:num w:numId="47" w16cid:durableId="154691426">
    <w:abstractNumId w:val="9"/>
  </w:num>
  <w:num w:numId="48" w16cid:durableId="1240677496">
    <w:abstractNumId w:val="35"/>
  </w:num>
  <w:num w:numId="49" w16cid:durableId="1371412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8"/>
    <w:rsid w:val="00024491"/>
    <w:rsid w:val="000507BA"/>
    <w:rsid w:val="00053485"/>
    <w:rsid w:val="0005643C"/>
    <w:rsid w:val="0008788D"/>
    <w:rsid w:val="00093526"/>
    <w:rsid w:val="000C083B"/>
    <w:rsid w:val="000C2FDD"/>
    <w:rsid w:val="000D0C3F"/>
    <w:rsid w:val="000E4912"/>
    <w:rsid w:val="000E4F70"/>
    <w:rsid w:val="000F0B76"/>
    <w:rsid w:val="000F35E7"/>
    <w:rsid w:val="001334A2"/>
    <w:rsid w:val="00137D9C"/>
    <w:rsid w:val="00146788"/>
    <w:rsid w:val="00155FEF"/>
    <w:rsid w:val="001606D2"/>
    <w:rsid w:val="00172A87"/>
    <w:rsid w:val="00172C4E"/>
    <w:rsid w:val="001752B2"/>
    <w:rsid w:val="00181A5D"/>
    <w:rsid w:val="00190E73"/>
    <w:rsid w:val="001B069D"/>
    <w:rsid w:val="001B5BB6"/>
    <w:rsid w:val="001C7A03"/>
    <w:rsid w:val="001E0808"/>
    <w:rsid w:val="001F005D"/>
    <w:rsid w:val="001F4044"/>
    <w:rsid w:val="001F44BB"/>
    <w:rsid w:val="00213753"/>
    <w:rsid w:val="002310E6"/>
    <w:rsid w:val="00233918"/>
    <w:rsid w:val="002445FA"/>
    <w:rsid w:val="0024474F"/>
    <w:rsid w:val="002778C6"/>
    <w:rsid w:val="00277DA4"/>
    <w:rsid w:val="002A3E13"/>
    <w:rsid w:val="002B3186"/>
    <w:rsid w:val="002F2C68"/>
    <w:rsid w:val="00304BAA"/>
    <w:rsid w:val="003541F2"/>
    <w:rsid w:val="00373C04"/>
    <w:rsid w:val="00381ED3"/>
    <w:rsid w:val="003C5018"/>
    <w:rsid w:val="003D1A58"/>
    <w:rsid w:val="003E70D3"/>
    <w:rsid w:val="00400C92"/>
    <w:rsid w:val="004139E9"/>
    <w:rsid w:val="004467A4"/>
    <w:rsid w:val="0045142E"/>
    <w:rsid w:val="004A08C5"/>
    <w:rsid w:val="004A31F0"/>
    <w:rsid w:val="004A480C"/>
    <w:rsid w:val="004D6DCB"/>
    <w:rsid w:val="00515CA8"/>
    <w:rsid w:val="00524300"/>
    <w:rsid w:val="00531938"/>
    <w:rsid w:val="005433EC"/>
    <w:rsid w:val="00551832"/>
    <w:rsid w:val="00566FB8"/>
    <w:rsid w:val="00567655"/>
    <w:rsid w:val="00575624"/>
    <w:rsid w:val="00586283"/>
    <w:rsid w:val="005A5E73"/>
    <w:rsid w:val="005D6D47"/>
    <w:rsid w:val="005D7E69"/>
    <w:rsid w:val="005F49C3"/>
    <w:rsid w:val="005F5FDE"/>
    <w:rsid w:val="005F7735"/>
    <w:rsid w:val="0061049F"/>
    <w:rsid w:val="00613144"/>
    <w:rsid w:val="00631A9E"/>
    <w:rsid w:val="006335FA"/>
    <w:rsid w:val="00634EAD"/>
    <w:rsid w:val="00653DE7"/>
    <w:rsid w:val="00671F55"/>
    <w:rsid w:val="0068106E"/>
    <w:rsid w:val="00684CF1"/>
    <w:rsid w:val="00685B0F"/>
    <w:rsid w:val="006A1113"/>
    <w:rsid w:val="006B64D7"/>
    <w:rsid w:val="006C77DD"/>
    <w:rsid w:val="006D1012"/>
    <w:rsid w:val="006D31DF"/>
    <w:rsid w:val="006D59A9"/>
    <w:rsid w:val="006E18A7"/>
    <w:rsid w:val="006E2D70"/>
    <w:rsid w:val="006F749D"/>
    <w:rsid w:val="00715BEE"/>
    <w:rsid w:val="007522BC"/>
    <w:rsid w:val="007748FB"/>
    <w:rsid w:val="007B2C86"/>
    <w:rsid w:val="007E3ABE"/>
    <w:rsid w:val="0082387F"/>
    <w:rsid w:val="00847510"/>
    <w:rsid w:val="0085191B"/>
    <w:rsid w:val="008628CF"/>
    <w:rsid w:val="00864F1D"/>
    <w:rsid w:val="00872306"/>
    <w:rsid w:val="008841E8"/>
    <w:rsid w:val="00887CA5"/>
    <w:rsid w:val="008C40F2"/>
    <w:rsid w:val="008E4A32"/>
    <w:rsid w:val="00902719"/>
    <w:rsid w:val="00925300"/>
    <w:rsid w:val="00933437"/>
    <w:rsid w:val="00943FF4"/>
    <w:rsid w:val="00951596"/>
    <w:rsid w:val="00954247"/>
    <w:rsid w:val="00976B27"/>
    <w:rsid w:val="00983D94"/>
    <w:rsid w:val="009A28D1"/>
    <w:rsid w:val="009C03E1"/>
    <w:rsid w:val="009D50A2"/>
    <w:rsid w:val="009E415D"/>
    <w:rsid w:val="009F7228"/>
    <w:rsid w:val="00A023DD"/>
    <w:rsid w:val="00A034F6"/>
    <w:rsid w:val="00A30CD7"/>
    <w:rsid w:val="00A34AAB"/>
    <w:rsid w:val="00A36342"/>
    <w:rsid w:val="00A40B2C"/>
    <w:rsid w:val="00A62D9C"/>
    <w:rsid w:val="00A735B8"/>
    <w:rsid w:val="00A75D92"/>
    <w:rsid w:val="00A91FDA"/>
    <w:rsid w:val="00AA14D2"/>
    <w:rsid w:val="00AA30D6"/>
    <w:rsid w:val="00AB59FE"/>
    <w:rsid w:val="00AC5AA4"/>
    <w:rsid w:val="00AD583C"/>
    <w:rsid w:val="00AE2D17"/>
    <w:rsid w:val="00B200EC"/>
    <w:rsid w:val="00B23997"/>
    <w:rsid w:val="00B3222D"/>
    <w:rsid w:val="00B32CE0"/>
    <w:rsid w:val="00B356F9"/>
    <w:rsid w:val="00B45415"/>
    <w:rsid w:val="00B56834"/>
    <w:rsid w:val="00B6578D"/>
    <w:rsid w:val="00B704B3"/>
    <w:rsid w:val="00B9285C"/>
    <w:rsid w:val="00BA0CDF"/>
    <w:rsid w:val="00BA156B"/>
    <w:rsid w:val="00BA44C9"/>
    <w:rsid w:val="00BA5781"/>
    <w:rsid w:val="00BF1FED"/>
    <w:rsid w:val="00C00F4A"/>
    <w:rsid w:val="00C067CE"/>
    <w:rsid w:val="00C11603"/>
    <w:rsid w:val="00C32FBA"/>
    <w:rsid w:val="00C53B9B"/>
    <w:rsid w:val="00C61483"/>
    <w:rsid w:val="00C92A0D"/>
    <w:rsid w:val="00CB4596"/>
    <w:rsid w:val="00CD4EA3"/>
    <w:rsid w:val="00CD53E0"/>
    <w:rsid w:val="00CE356C"/>
    <w:rsid w:val="00CE6688"/>
    <w:rsid w:val="00D130B8"/>
    <w:rsid w:val="00D13A9A"/>
    <w:rsid w:val="00D22C3C"/>
    <w:rsid w:val="00D258AA"/>
    <w:rsid w:val="00D30E4C"/>
    <w:rsid w:val="00D32C9F"/>
    <w:rsid w:val="00D35B64"/>
    <w:rsid w:val="00D43134"/>
    <w:rsid w:val="00D5633D"/>
    <w:rsid w:val="00DE446A"/>
    <w:rsid w:val="00DF59F0"/>
    <w:rsid w:val="00DF6555"/>
    <w:rsid w:val="00E14CF5"/>
    <w:rsid w:val="00E16EC4"/>
    <w:rsid w:val="00E23D5B"/>
    <w:rsid w:val="00E32627"/>
    <w:rsid w:val="00E35063"/>
    <w:rsid w:val="00E35486"/>
    <w:rsid w:val="00EA47D1"/>
    <w:rsid w:val="00ED45E0"/>
    <w:rsid w:val="00EE524E"/>
    <w:rsid w:val="00F04374"/>
    <w:rsid w:val="00F141EE"/>
    <w:rsid w:val="00F15545"/>
    <w:rsid w:val="00F23B07"/>
    <w:rsid w:val="00F27FB1"/>
    <w:rsid w:val="00F3323D"/>
    <w:rsid w:val="00F366BA"/>
    <w:rsid w:val="00F629AD"/>
    <w:rsid w:val="00F6719A"/>
    <w:rsid w:val="00F82C6A"/>
    <w:rsid w:val="00F87F27"/>
    <w:rsid w:val="00F970EF"/>
    <w:rsid w:val="00FA0DCD"/>
    <w:rsid w:val="00FA1AB5"/>
    <w:rsid w:val="00FC3CA5"/>
    <w:rsid w:val="00FC4A36"/>
    <w:rsid w:val="00FD4164"/>
    <w:rsid w:val="00FE4634"/>
    <w:rsid w:val="00FF0FD5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5625"/>
  <w15:docId w15:val="{E2B1F5D6-25D7-484E-8C33-9A70B0DA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0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E326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08"/>
  </w:style>
  <w:style w:type="paragraph" w:styleId="Stopka">
    <w:name w:val="footer"/>
    <w:basedOn w:val="Normalny"/>
    <w:link w:val="StopkaZnak"/>
    <w:uiPriority w:val="99"/>
    <w:unhideWhenUsed/>
    <w:rsid w:val="001E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08"/>
  </w:style>
  <w:style w:type="paragraph" w:styleId="Tekstdymka">
    <w:name w:val="Balloon Text"/>
    <w:basedOn w:val="Normalny"/>
    <w:link w:val="TekstdymkaZnak"/>
    <w:uiPriority w:val="99"/>
    <w:semiHidden/>
    <w:unhideWhenUsed/>
    <w:rsid w:val="001E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8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1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qFormat/>
    <w:rsid w:val="005F49C3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5F4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5F49C3"/>
    <w:pPr>
      <w:suppressLineNumbers/>
    </w:pPr>
    <w:rPr>
      <w:rFonts w:eastAsia="SimSun" w:cs="Mangal"/>
      <w:lang w:eastAsia="zh-CN" w:bidi="hi-IN"/>
    </w:rPr>
  </w:style>
  <w:style w:type="numbering" w:customStyle="1" w:styleId="WWNum1">
    <w:name w:val="WWNum1"/>
    <w:basedOn w:val="Bezlisty"/>
    <w:rsid w:val="005F49C3"/>
    <w:pPr>
      <w:numPr>
        <w:numId w:val="2"/>
      </w:numPr>
    </w:pPr>
  </w:style>
  <w:style w:type="numbering" w:customStyle="1" w:styleId="WWNum7">
    <w:name w:val="WWNum7"/>
    <w:basedOn w:val="Bezlisty"/>
    <w:rsid w:val="005F49C3"/>
    <w:pPr>
      <w:numPr>
        <w:numId w:val="3"/>
      </w:numPr>
    </w:pPr>
  </w:style>
  <w:style w:type="numbering" w:customStyle="1" w:styleId="WWNum8">
    <w:name w:val="WWNum8"/>
    <w:basedOn w:val="Bezlisty"/>
    <w:rsid w:val="005F49C3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5F49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9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semiHidden/>
    <w:rsid w:val="00DE4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446A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9">
    <w:name w:val="WWNum9"/>
    <w:basedOn w:val="Bezlisty"/>
    <w:rsid w:val="006335FA"/>
    <w:pPr>
      <w:numPr>
        <w:numId w:val="30"/>
      </w:numPr>
    </w:pPr>
  </w:style>
  <w:style w:type="numbering" w:customStyle="1" w:styleId="WWNum2">
    <w:name w:val="WWNum2"/>
    <w:basedOn w:val="Bezlisty"/>
    <w:rsid w:val="006335FA"/>
    <w:pPr>
      <w:numPr>
        <w:numId w:val="29"/>
      </w:numPr>
    </w:pPr>
  </w:style>
  <w:style w:type="numbering" w:customStyle="1" w:styleId="WWNum16">
    <w:name w:val="WWNum16"/>
    <w:basedOn w:val="Bezlisty"/>
    <w:rsid w:val="006335FA"/>
    <w:pPr>
      <w:numPr>
        <w:numId w:val="31"/>
      </w:numPr>
    </w:pPr>
  </w:style>
  <w:style w:type="character" w:customStyle="1" w:styleId="Nagwek1Znak">
    <w:name w:val="Nagłówek 1 Znak"/>
    <w:basedOn w:val="Domylnaczcionkaakapitu"/>
    <w:link w:val="Nagwek1"/>
    <w:rsid w:val="00E326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32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3262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locked/>
    <w:rsid w:val="00E326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E326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26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3262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B4CD-CD37-4A71-A379-EEF833F8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Rajchert</dc:creator>
  <cp:lastModifiedBy>Małgorzata Zimnicka</cp:lastModifiedBy>
  <cp:revision>29</cp:revision>
  <cp:lastPrinted>2020-02-06T09:16:00Z</cp:lastPrinted>
  <dcterms:created xsi:type="dcterms:W3CDTF">2025-01-08T14:23:00Z</dcterms:created>
  <dcterms:modified xsi:type="dcterms:W3CDTF">2025-01-10T11:24:00Z</dcterms:modified>
</cp:coreProperties>
</file>