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7B487" w14:textId="12237D02" w:rsidR="00EE1A47" w:rsidRPr="00F32FEB" w:rsidRDefault="00EE7D6C">
      <w:pPr>
        <w:rPr>
          <w:rFonts w:cstheme="minorHAnsi"/>
        </w:rPr>
      </w:pPr>
      <w:r w:rsidRPr="00F32FEB">
        <w:rPr>
          <w:rFonts w:cstheme="minorHAnsi"/>
        </w:rPr>
        <w:t xml:space="preserve">Częstochowa, on </w:t>
      </w:r>
      <w:r w:rsidR="00F32FEB">
        <w:rPr>
          <w:rFonts w:cstheme="minorHAnsi"/>
        </w:rPr>
        <w:t>07/</w:t>
      </w:r>
      <w:r w:rsidR="003F3EDC">
        <w:rPr>
          <w:rFonts w:cstheme="minorHAnsi"/>
        </w:rPr>
        <w:t>0</w:t>
      </w:r>
      <w:r w:rsidR="00F32FEB">
        <w:rPr>
          <w:rFonts w:cstheme="minorHAnsi"/>
        </w:rPr>
        <w:t>1/202</w:t>
      </w:r>
      <w:r w:rsidR="003F3EDC">
        <w:rPr>
          <w:rFonts w:cstheme="minorHAnsi"/>
        </w:rPr>
        <w:t>5</w:t>
      </w:r>
    </w:p>
    <w:p w14:paraId="08A05959" w14:textId="77777777" w:rsidR="00EE7D6C" w:rsidRPr="00F32FEB" w:rsidRDefault="00EE7D6C" w:rsidP="00EE7D6C">
      <w:pPr>
        <w:pStyle w:val="NormalnyWeb"/>
        <w:rPr>
          <w:rFonts w:asciiTheme="minorHAnsi" w:hAnsiTheme="minorHAnsi" w:cstheme="minorHAnsi"/>
        </w:rPr>
      </w:pPr>
      <w:r w:rsidRPr="00F32FEB">
        <w:rPr>
          <w:rFonts w:asciiTheme="minorHAnsi" w:hAnsiTheme="minorHAnsi" w:cstheme="minorHAnsi"/>
          <w:b/>
          <w:bCs/>
        </w:rPr>
        <w:t>Letter of enquiry</w:t>
      </w:r>
    </w:p>
    <w:p w14:paraId="0A90664E" w14:textId="77777777" w:rsidR="00EE7D6C" w:rsidRPr="00F32FEB" w:rsidRDefault="00EE7D6C" w:rsidP="00EE7D6C">
      <w:pPr>
        <w:pStyle w:val="NormalnyWeb"/>
        <w:rPr>
          <w:rFonts w:asciiTheme="minorHAnsi" w:hAnsiTheme="minorHAnsi" w:cstheme="minorHAnsi"/>
        </w:rPr>
      </w:pPr>
      <w:r w:rsidRPr="00F32FEB">
        <w:rPr>
          <w:rFonts w:asciiTheme="minorHAnsi" w:hAnsiTheme="minorHAnsi" w:cstheme="minorHAnsi"/>
          <w:b/>
          <w:bCs/>
        </w:rPr>
        <w:t>for:</w:t>
      </w:r>
    </w:p>
    <w:p w14:paraId="60B16FF0" w14:textId="77777777" w:rsidR="00EE7D6C" w:rsidRPr="00F32FEB" w:rsidRDefault="00EE7D6C" w:rsidP="00EE7D6C">
      <w:pPr>
        <w:pStyle w:val="NormalnyWeb"/>
        <w:rPr>
          <w:rFonts w:asciiTheme="minorHAnsi" w:hAnsiTheme="minorHAnsi" w:cstheme="minorHAnsi"/>
        </w:rPr>
      </w:pPr>
      <w:r w:rsidRPr="00F32FEB">
        <w:rPr>
          <w:rFonts w:asciiTheme="minorHAnsi" w:hAnsiTheme="minorHAnsi" w:cstheme="minorHAnsi"/>
          <w:b/>
          <w:bCs/>
        </w:rPr>
        <w:t>Organisation of study visits for the Jan Długosz University in Częstochowa</w:t>
      </w:r>
    </w:p>
    <w:p w14:paraId="7F44E723" w14:textId="22416C51" w:rsidR="00EE7D6C" w:rsidRPr="00F32FEB" w:rsidRDefault="00EE7D6C">
      <w:pPr>
        <w:rPr>
          <w:rFonts w:cstheme="minorHAnsi"/>
        </w:rPr>
      </w:pPr>
    </w:p>
    <w:p w14:paraId="42E5136D" w14:textId="692718AF" w:rsidR="00EE7D6C" w:rsidRPr="00F32FEB" w:rsidRDefault="00EE7D6C">
      <w:pPr>
        <w:rPr>
          <w:rFonts w:cstheme="minorHAnsi"/>
        </w:rPr>
      </w:pPr>
    </w:p>
    <w:p w14:paraId="1BEAD47B" w14:textId="1AE64389" w:rsidR="00EE7D6C" w:rsidRPr="00F32FEB" w:rsidRDefault="00EE7D6C">
      <w:pPr>
        <w:rPr>
          <w:rFonts w:cstheme="minorHAnsi"/>
        </w:rPr>
      </w:pPr>
    </w:p>
    <w:p w14:paraId="0EB991E0" w14:textId="001DED36" w:rsidR="00EE7D6C" w:rsidRPr="00F32FEB" w:rsidRDefault="00EE7D6C">
      <w:pPr>
        <w:rPr>
          <w:rFonts w:cstheme="minorHAnsi"/>
        </w:rPr>
      </w:pPr>
    </w:p>
    <w:p w14:paraId="1721D1E3" w14:textId="077DBDD2" w:rsidR="00EE7D6C" w:rsidRPr="00F32FEB" w:rsidRDefault="00EE7D6C">
      <w:pPr>
        <w:rPr>
          <w:rFonts w:cstheme="minorHAnsi"/>
        </w:rPr>
      </w:pPr>
    </w:p>
    <w:p w14:paraId="7DE7E6A7" w14:textId="44887E00" w:rsidR="00EE7D6C" w:rsidRPr="00F32FEB" w:rsidRDefault="00EE7D6C">
      <w:pPr>
        <w:rPr>
          <w:rFonts w:cstheme="minorHAnsi"/>
        </w:rPr>
      </w:pPr>
    </w:p>
    <w:p w14:paraId="43569041" w14:textId="6AE8E7AD" w:rsidR="00EE7D6C" w:rsidRPr="00F32FEB" w:rsidRDefault="00EE7D6C">
      <w:pPr>
        <w:rPr>
          <w:rFonts w:cstheme="minorHAnsi"/>
        </w:rPr>
      </w:pPr>
    </w:p>
    <w:p w14:paraId="040CBE6E" w14:textId="77F228B2" w:rsidR="00EE7D6C" w:rsidRPr="00F32FEB" w:rsidRDefault="00EE7D6C">
      <w:pPr>
        <w:rPr>
          <w:rFonts w:cstheme="minorHAnsi"/>
        </w:rPr>
      </w:pPr>
    </w:p>
    <w:p w14:paraId="20103159" w14:textId="2841E066" w:rsidR="00EE7D6C" w:rsidRPr="00F32FEB" w:rsidRDefault="00EE7D6C">
      <w:pPr>
        <w:rPr>
          <w:rFonts w:cstheme="minorHAnsi"/>
        </w:rPr>
      </w:pPr>
    </w:p>
    <w:p w14:paraId="024A8452" w14:textId="7FC2FA67" w:rsidR="00EE7D6C" w:rsidRPr="00F32FEB" w:rsidRDefault="00EE7D6C">
      <w:pPr>
        <w:rPr>
          <w:rFonts w:cstheme="minorHAnsi"/>
        </w:rPr>
      </w:pPr>
    </w:p>
    <w:p w14:paraId="760D3F99" w14:textId="754DBD00" w:rsidR="00EE7D6C" w:rsidRPr="00F32FEB" w:rsidRDefault="00EE7D6C">
      <w:pPr>
        <w:rPr>
          <w:rFonts w:cstheme="minorHAnsi"/>
        </w:rPr>
      </w:pPr>
    </w:p>
    <w:p w14:paraId="4258A2E9" w14:textId="5D6E8C80" w:rsidR="00EE7D6C" w:rsidRPr="00F32FEB" w:rsidRDefault="00EE7D6C">
      <w:pPr>
        <w:rPr>
          <w:rFonts w:cstheme="minorHAnsi"/>
        </w:rPr>
      </w:pPr>
    </w:p>
    <w:p w14:paraId="7510EBC1" w14:textId="2531427A" w:rsidR="00EE7D6C" w:rsidRPr="00F32FEB" w:rsidRDefault="00EE7D6C">
      <w:pPr>
        <w:rPr>
          <w:rFonts w:cstheme="minorHAnsi"/>
        </w:rPr>
      </w:pPr>
    </w:p>
    <w:p w14:paraId="6DD0036E" w14:textId="60208D3E" w:rsidR="00EE7D6C" w:rsidRPr="00F32FEB" w:rsidRDefault="00EE7D6C">
      <w:pPr>
        <w:rPr>
          <w:rFonts w:cstheme="minorHAnsi"/>
        </w:rPr>
      </w:pPr>
    </w:p>
    <w:p w14:paraId="5BD76E25" w14:textId="72A96D7C" w:rsidR="00EE7D6C" w:rsidRPr="00F32FEB" w:rsidRDefault="00EE7D6C">
      <w:pPr>
        <w:rPr>
          <w:rFonts w:cstheme="minorHAnsi"/>
        </w:rPr>
      </w:pPr>
    </w:p>
    <w:p w14:paraId="68DA2B66" w14:textId="14BFE3EA" w:rsidR="00EE7D6C" w:rsidRPr="00F32FEB" w:rsidRDefault="00EE7D6C">
      <w:pPr>
        <w:rPr>
          <w:rFonts w:cstheme="minorHAnsi"/>
        </w:rPr>
      </w:pPr>
    </w:p>
    <w:p w14:paraId="20974527" w14:textId="6644A509" w:rsidR="00EE7D6C" w:rsidRPr="00F32FEB" w:rsidRDefault="00EE7D6C">
      <w:pPr>
        <w:rPr>
          <w:rFonts w:cstheme="minorHAnsi"/>
        </w:rPr>
      </w:pPr>
    </w:p>
    <w:p w14:paraId="727C2920" w14:textId="2042AF2E" w:rsidR="00EE7D6C" w:rsidRPr="00F32FEB" w:rsidRDefault="00EE7D6C">
      <w:pPr>
        <w:rPr>
          <w:rFonts w:cstheme="minorHAnsi"/>
        </w:rPr>
      </w:pPr>
    </w:p>
    <w:p w14:paraId="3947499C" w14:textId="7EDFAD99" w:rsidR="00EE7D6C" w:rsidRPr="00F32FEB" w:rsidRDefault="00EE7D6C">
      <w:pPr>
        <w:rPr>
          <w:rFonts w:cstheme="minorHAnsi"/>
        </w:rPr>
      </w:pPr>
    </w:p>
    <w:p w14:paraId="6613D52B" w14:textId="21E5C5F0" w:rsidR="00EE7D6C" w:rsidRPr="00F32FEB" w:rsidRDefault="00EE7D6C">
      <w:pPr>
        <w:rPr>
          <w:rFonts w:cstheme="minorHAnsi"/>
        </w:rPr>
      </w:pPr>
    </w:p>
    <w:p w14:paraId="06E75092" w14:textId="730AB658" w:rsidR="00EE7D6C" w:rsidRPr="00F32FEB" w:rsidRDefault="00EE7D6C">
      <w:pPr>
        <w:rPr>
          <w:rFonts w:cstheme="minorHAnsi"/>
        </w:rPr>
      </w:pPr>
    </w:p>
    <w:p w14:paraId="7D024ED8" w14:textId="5C979E7E" w:rsidR="00EE7D6C" w:rsidRPr="00F32FEB" w:rsidRDefault="00EE7D6C">
      <w:pPr>
        <w:rPr>
          <w:rFonts w:cstheme="minorHAnsi"/>
        </w:rPr>
      </w:pPr>
    </w:p>
    <w:p w14:paraId="3FA82283" w14:textId="3040D428" w:rsidR="00EE7D6C" w:rsidRPr="00F32FEB" w:rsidRDefault="00EE7D6C">
      <w:pPr>
        <w:rPr>
          <w:rFonts w:cstheme="minorHAnsi"/>
        </w:rPr>
      </w:pPr>
    </w:p>
    <w:p w14:paraId="4217D0D5" w14:textId="26B34E1A" w:rsidR="00EE7D6C" w:rsidRPr="00F32FEB" w:rsidRDefault="00EE7D6C">
      <w:pPr>
        <w:rPr>
          <w:rFonts w:cstheme="minorHAnsi"/>
        </w:rPr>
      </w:pPr>
    </w:p>
    <w:p w14:paraId="47C8034D" w14:textId="5F33823A" w:rsidR="00EE7D6C" w:rsidRPr="00F32FEB" w:rsidRDefault="00EE7D6C">
      <w:pPr>
        <w:rPr>
          <w:rFonts w:cstheme="minorHAnsi"/>
        </w:rPr>
      </w:pPr>
    </w:p>
    <w:p w14:paraId="5617E26E" w14:textId="6D567D5C" w:rsidR="00EE7D6C" w:rsidRPr="00F32FEB" w:rsidRDefault="00EE7D6C">
      <w:pPr>
        <w:rPr>
          <w:rFonts w:cstheme="minorHAnsi"/>
        </w:rPr>
      </w:pPr>
    </w:p>
    <w:p w14:paraId="444687D7" w14:textId="323465E5" w:rsidR="00EE7D6C" w:rsidRPr="00F32FEB" w:rsidRDefault="00363018" w:rsidP="00363018">
      <w:pPr>
        <w:pStyle w:val="NormalnyWeb"/>
        <w:jc w:val="both"/>
        <w:rPr>
          <w:rFonts w:asciiTheme="minorHAnsi" w:hAnsiTheme="minorHAnsi" w:cstheme="minorHAnsi"/>
        </w:rPr>
      </w:pPr>
      <w:r w:rsidRPr="00F32FEB">
        <w:rPr>
          <w:rFonts w:asciiTheme="minorHAnsi" w:hAnsiTheme="minorHAnsi" w:cstheme="minorHAnsi"/>
          <w:b/>
          <w:bCs/>
        </w:rPr>
        <w:lastRenderedPageBreak/>
        <w:t xml:space="preserve">1. </w:t>
      </w:r>
      <w:r w:rsidR="00EE7D6C" w:rsidRPr="00F32FEB">
        <w:rPr>
          <w:rFonts w:asciiTheme="minorHAnsi" w:hAnsiTheme="minorHAnsi" w:cstheme="minorHAnsi"/>
          <w:b/>
          <w:bCs/>
        </w:rPr>
        <w:t>Contracting authority</w:t>
      </w:r>
      <w:r w:rsidR="00EE7D6C" w:rsidRPr="00F32FEB">
        <w:rPr>
          <w:rFonts w:asciiTheme="minorHAnsi" w:hAnsiTheme="minorHAnsi" w:cstheme="minorHAnsi"/>
        </w:rPr>
        <w:t xml:space="preserve"> </w:t>
      </w:r>
    </w:p>
    <w:p w14:paraId="60D61526" w14:textId="77777777" w:rsidR="00EE7D6C" w:rsidRPr="00F32FEB" w:rsidRDefault="00EE7D6C" w:rsidP="00EE7D6C">
      <w:pPr>
        <w:pStyle w:val="NormalnyWeb"/>
        <w:rPr>
          <w:rFonts w:asciiTheme="minorHAnsi" w:hAnsiTheme="minorHAnsi" w:cstheme="minorHAnsi"/>
        </w:rPr>
      </w:pPr>
      <w:r w:rsidRPr="00F32FEB">
        <w:rPr>
          <w:rFonts w:asciiTheme="minorHAnsi" w:hAnsiTheme="minorHAnsi" w:cstheme="minorHAnsi"/>
        </w:rPr>
        <w:t>Jan Długosz University in Częstochowa</w:t>
      </w:r>
    </w:p>
    <w:p w14:paraId="0FF64F0A" w14:textId="77777777" w:rsidR="00EE7D6C" w:rsidRPr="00F32FEB" w:rsidRDefault="00EE7D6C" w:rsidP="00EE7D6C">
      <w:pPr>
        <w:pStyle w:val="NormalnyWeb"/>
        <w:rPr>
          <w:rFonts w:asciiTheme="minorHAnsi" w:hAnsiTheme="minorHAnsi" w:cstheme="minorHAnsi"/>
          <w:lang w:val="pl-PL"/>
        </w:rPr>
      </w:pPr>
      <w:r w:rsidRPr="00F32FEB">
        <w:rPr>
          <w:rFonts w:asciiTheme="minorHAnsi" w:hAnsiTheme="minorHAnsi" w:cstheme="minorHAnsi"/>
          <w:lang w:val="pl-PL"/>
        </w:rPr>
        <w:t>ul. Waszyngtona 4/8</w:t>
      </w:r>
    </w:p>
    <w:p w14:paraId="7742EC40" w14:textId="77777777" w:rsidR="00EE7D6C" w:rsidRPr="00F32FEB" w:rsidRDefault="00EE7D6C" w:rsidP="00EE7D6C">
      <w:pPr>
        <w:pStyle w:val="NormalnyWeb"/>
        <w:rPr>
          <w:rFonts w:asciiTheme="minorHAnsi" w:hAnsiTheme="minorHAnsi" w:cstheme="minorHAnsi"/>
          <w:lang w:val="pl-PL"/>
        </w:rPr>
      </w:pPr>
      <w:r w:rsidRPr="00F32FEB">
        <w:rPr>
          <w:rFonts w:asciiTheme="minorHAnsi" w:hAnsiTheme="minorHAnsi" w:cstheme="minorHAnsi"/>
          <w:lang w:val="pl-PL"/>
        </w:rPr>
        <w:t xml:space="preserve">42-200 Częstochowa </w:t>
      </w:r>
    </w:p>
    <w:p w14:paraId="5D6E473D" w14:textId="77777777" w:rsidR="00EE7D6C" w:rsidRPr="00F32FEB" w:rsidRDefault="00EE7D6C" w:rsidP="00EE7D6C">
      <w:pPr>
        <w:pStyle w:val="NormalnyWeb"/>
        <w:rPr>
          <w:rFonts w:asciiTheme="minorHAnsi" w:hAnsiTheme="minorHAnsi" w:cstheme="minorHAnsi"/>
          <w:lang w:val="pl-PL"/>
        </w:rPr>
      </w:pPr>
      <w:r w:rsidRPr="00F32FEB">
        <w:rPr>
          <w:rFonts w:asciiTheme="minorHAnsi" w:hAnsiTheme="minorHAnsi" w:cstheme="minorHAnsi"/>
          <w:lang w:val="pl-PL"/>
        </w:rPr>
        <w:t>Contact person: Anna Irasiak</w:t>
      </w:r>
    </w:p>
    <w:p w14:paraId="6AAFCFE4" w14:textId="3877FB0A" w:rsidR="00EE7D6C" w:rsidRPr="00F32FEB" w:rsidRDefault="00EE7D6C" w:rsidP="00EE7D6C">
      <w:pPr>
        <w:pStyle w:val="NormalnyWeb"/>
        <w:rPr>
          <w:rFonts w:asciiTheme="minorHAnsi" w:hAnsiTheme="minorHAnsi" w:cstheme="minorHAnsi"/>
        </w:rPr>
      </w:pPr>
      <w:r w:rsidRPr="00F32FEB">
        <w:rPr>
          <w:rFonts w:asciiTheme="minorHAnsi" w:hAnsiTheme="minorHAnsi" w:cstheme="minorHAnsi"/>
        </w:rPr>
        <w:t xml:space="preserve">E-mail address: </w:t>
      </w:r>
      <w:hyperlink r:id="rId7" w:history="1">
        <w:r w:rsidR="00363018" w:rsidRPr="00F32FEB">
          <w:rPr>
            <w:rStyle w:val="Hipercze"/>
            <w:rFonts w:asciiTheme="minorHAnsi" w:hAnsiTheme="minorHAnsi" w:cstheme="minorHAnsi"/>
          </w:rPr>
          <w:t>a.irasiak@ujd.edu.pl</w:t>
        </w:r>
      </w:hyperlink>
    </w:p>
    <w:p w14:paraId="12FEF96B" w14:textId="16B1F3E9" w:rsidR="00363018" w:rsidRPr="00F32FEB" w:rsidRDefault="00363018" w:rsidP="00363018">
      <w:pPr>
        <w:pStyle w:val="NormalnyWeb"/>
        <w:rPr>
          <w:rFonts w:asciiTheme="minorHAnsi" w:hAnsiTheme="minorHAnsi" w:cstheme="minorHAnsi"/>
        </w:rPr>
      </w:pPr>
      <w:r w:rsidRPr="00F32FEB">
        <w:rPr>
          <w:rFonts w:asciiTheme="minorHAnsi" w:hAnsiTheme="minorHAnsi" w:cstheme="minorHAnsi"/>
        </w:rPr>
        <w:t>2.</w:t>
      </w:r>
      <w:r w:rsidRPr="00F32FEB">
        <w:rPr>
          <w:rFonts w:asciiTheme="minorHAnsi" w:hAnsiTheme="minorHAnsi" w:cstheme="minorHAnsi"/>
          <w:b/>
          <w:bCs/>
        </w:rPr>
        <w:t xml:space="preserve"> Contract allocation procedure:</w:t>
      </w:r>
      <w:r w:rsidRPr="00F32FEB">
        <w:rPr>
          <w:rFonts w:asciiTheme="minorHAnsi" w:hAnsiTheme="minorHAnsi" w:cstheme="minorHAnsi"/>
        </w:rPr>
        <w:t xml:space="preserve"> </w:t>
      </w:r>
    </w:p>
    <w:p w14:paraId="5AB340B5" w14:textId="7BBA8E25" w:rsidR="00363018" w:rsidRPr="00F32FEB" w:rsidRDefault="00363018" w:rsidP="00363018">
      <w:pPr>
        <w:pStyle w:val="NormalnyWeb"/>
        <w:rPr>
          <w:rFonts w:asciiTheme="minorHAnsi" w:hAnsiTheme="minorHAnsi" w:cstheme="minorHAnsi"/>
        </w:rPr>
      </w:pPr>
      <w:r w:rsidRPr="00F32FEB">
        <w:rPr>
          <w:rFonts w:asciiTheme="minorHAnsi" w:hAnsiTheme="minorHAnsi" w:cstheme="minorHAnsi"/>
        </w:rPr>
        <w:t>2.1. The procedure is conducted by means of a letter of enquiry, in accordance with the principle of competitiveness defined in the Guidelines on the eligibility of expenditure under the European Regional Development Fund, the European Social Fund Plus, Just Transition Fund for 2021-2027, issued by the Minister of Development Funds and Regional Policy (Warsaw, 18 November 2022), under the European Fund for Social Development.</w:t>
      </w:r>
    </w:p>
    <w:p w14:paraId="3EEC16A1" w14:textId="05572686" w:rsidR="00B82DCE" w:rsidRPr="00F32FEB" w:rsidRDefault="00B82DCE" w:rsidP="00363018">
      <w:pPr>
        <w:pStyle w:val="NormalnyWeb"/>
        <w:rPr>
          <w:rFonts w:asciiTheme="minorHAnsi" w:hAnsiTheme="minorHAnsi" w:cstheme="minorHAnsi"/>
        </w:rPr>
      </w:pPr>
      <w:r w:rsidRPr="00F32FEB">
        <w:rPr>
          <w:rFonts w:asciiTheme="minorHAnsi" w:hAnsiTheme="minorHAnsi" w:cstheme="minorHAnsi"/>
        </w:rPr>
        <w:t>2.2. The Act of 11 September 2019 shall not apply to this letter of enquiry. Public Procurement Law (i.e. Polish Journal of Laws 2023, item 1605 as amended).</w:t>
      </w:r>
    </w:p>
    <w:p w14:paraId="7B6D8DAF" w14:textId="0864297C" w:rsidR="00B82DCE" w:rsidRPr="00F32FEB" w:rsidRDefault="00B82DCE" w:rsidP="00363018">
      <w:pPr>
        <w:pStyle w:val="NormalnyWeb"/>
        <w:rPr>
          <w:rFonts w:asciiTheme="minorHAnsi" w:hAnsiTheme="minorHAnsi" w:cstheme="minorHAnsi"/>
        </w:rPr>
      </w:pPr>
      <w:r w:rsidRPr="00F32FEB">
        <w:rPr>
          <w:rFonts w:asciiTheme="minorHAnsi" w:hAnsiTheme="minorHAnsi" w:cstheme="minorHAnsi"/>
        </w:rPr>
        <w:t>2.3. The contract's estimated value exceeds PLN 50 000 net and is less than PLN 130 000 net.</w:t>
      </w:r>
    </w:p>
    <w:p w14:paraId="15FAF1B8" w14:textId="4793ADBD" w:rsidR="00B82DCE" w:rsidRPr="00F32FEB" w:rsidRDefault="00B82DCE" w:rsidP="00B82DCE">
      <w:pPr>
        <w:pStyle w:val="NormalnyWeb"/>
        <w:rPr>
          <w:rFonts w:asciiTheme="minorHAnsi" w:hAnsiTheme="minorHAnsi" w:cstheme="minorHAnsi"/>
        </w:rPr>
      </w:pPr>
      <w:r w:rsidRPr="00F32FEB">
        <w:rPr>
          <w:rFonts w:asciiTheme="minorHAnsi" w:hAnsiTheme="minorHAnsi" w:cstheme="minorHAnsi"/>
        </w:rPr>
        <w:t xml:space="preserve">2.4. Subject to point 2.5, communication in the procedure, including the announcement of the letter of enquiry, the submission of offers, the exchange of information between the Contracting Authority and the Contractor and the transfer of documents and declarations shall be made in writing via the Competitiveness Database. This enquiry has been made public in the competitiveness database (BK2021), at: </w:t>
      </w:r>
      <w:r w:rsidR="00F32FEB" w:rsidRPr="00F32FEB">
        <w:rPr>
          <w:rFonts w:asciiTheme="minorHAnsi" w:hAnsiTheme="minorHAnsi" w:cstheme="minorHAnsi"/>
        </w:rPr>
        <w:t>https://bazakonkurencyjnosci.funduszeeuropejskie.gov.pl/ogloszenia/204451/</w:t>
      </w:r>
    </w:p>
    <w:p w14:paraId="03F8CD37" w14:textId="77777777" w:rsidR="00B82DCE" w:rsidRPr="00F32FEB" w:rsidRDefault="00B82DCE" w:rsidP="00B82DCE">
      <w:pPr>
        <w:pStyle w:val="NormalnyWeb"/>
        <w:rPr>
          <w:rFonts w:asciiTheme="minorHAnsi" w:hAnsiTheme="minorHAnsi" w:cstheme="minorHAnsi"/>
        </w:rPr>
      </w:pPr>
      <w:r w:rsidRPr="00F32FEB">
        <w:rPr>
          <w:rFonts w:asciiTheme="minorHAnsi" w:hAnsiTheme="minorHAnsi" w:cstheme="minorHAnsi"/>
        </w:rPr>
        <w:t>2.5. Subsequent to the expiry of the date for submission of offers, correspondence in the procedure, including in particular the exchange of information between the Contracting Authority and the Economic Operator, transfer of explanations, submission of supplementary documents or powers of attorney shall take place by e-mail. Person authorised by the Contracting Authority to contact the Contractor:</w:t>
      </w:r>
    </w:p>
    <w:p w14:paraId="64F36ACE" w14:textId="26B19E88" w:rsidR="00B82DCE" w:rsidRPr="00F32FEB" w:rsidRDefault="00B82DCE" w:rsidP="00B82DCE">
      <w:pPr>
        <w:pStyle w:val="NormalnyWeb"/>
        <w:rPr>
          <w:rFonts w:asciiTheme="minorHAnsi" w:hAnsiTheme="minorHAnsi" w:cstheme="minorHAnsi"/>
        </w:rPr>
      </w:pPr>
      <w:r w:rsidRPr="00F32FEB">
        <w:rPr>
          <w:rFonts w:asciiTheme="minorHAnsi" w:hAnsiTheme="minorHAnsi" w:cstheme="minorHAnsi"/>
        </w:rPr>
        <w:t xml:space="preserve">Anna Irasiak e-mail address </w:t>
      </w:r>
      <w:hyperlink r:id="rId8" w:history="1">
        <w:r w:rsidR="00EE30CB" w:rsidRPr="00F32FEB">
          <w:rPr>
            <w:rStyle w:val="Hipercze"/>
            <w:rFonts w:asciiTheme="minorHAnsi" w:hAnsiTheme="minorHAnsi" w:cstheme="minorHAnsi"/>
          </w:rPr>
          <w:t>a.irasiak@ujd.edu.pl</w:t>
        </w:r>
      </w:hyperlink>
    </w:p>
    <w:p w14:paraId="22021437" w14:textId="0B3B612C" w:rsidR="00EE30CB" w:rsidRDefault="00EE30CB" w:rsidP="00EE30CB">
      <w:pPr>
        <w:pStyle w:val="NormalnyWeb"/>
        <w:rPr>
          <w:rFonts w:asciiTheme="minorHAnsi" w:hAnsiTheme="minorHAnsi" w:cstheme="minorHAnsi"/>
        </w:rPr>
      </w:pPr>
      <w:r w:rsidRPr="00F32FEB">
        <w:rPr>
          <w:rFonts w:asciiTheme="minorHAnsi" w:hAnsiTheme="minorHAnsi" w:cstheme="minorHAnsi"/>
        </w:rPr>
        <w:t xml:space="preserve">3. </w:t>
      </w:r>
      <w:r w:rsidRPr="00F32FEB">
        <w:rPr>
          <w:rFonts w:asciiTheme="minorHAnsi" w:hAnsiTheme="minorHAnsi" w:cstheme="minorHAnsi"/>
          <w:b/>
          <w:bCs/>
        </w:rPr>
        <w:t>Funding:</w:t>
      </w:r>
      <w:r w:rsidRPr="00F32FEB">
        <w:rPr>
          <w:rFonts w:asciiTheme="minorHAnsi" w:hAnsiTheme="minorHAnsi" w:cstheme="minorHAnsi"/>
        </w:rPr>
        <w:t xml:space="preserve"> this contract is funded by the European Union under the project ‘University laboratories of knowledge and experience. Development of qualifications and competences of the staff implementing didactics at UJD’. This project is co-financed by the European Funds for Social Development 2021-2027 Programme co-financed by the European Social Fund Plus.</w:t>
      </w:r>
    </w:p>
    <w:p w14:paraId="7B457E63" w14:textId="77777777" w:rsidR="00FC676E" w:rsidRPr="00F32FEB" w:rsidRDefault="00FC676E" w:rsidP="00EE30CB">
      <w:pPr>
        <w:pStyle w:val="NormalnyWeb"/>
        <w:rPr>
          <w:rFonts w:asciiTheme="minorHAnsi" w:hAnsiTheme="minorHAnsi" w:cstheme="minorHAnsi"/>
        </w:rPr>
      </w:pPr>
    </w:p>
    <w:p w14:paraId="71243F9A" w14:textId="43C26E0A" w:rsidR="00EE30CB" w:rsidRPr="00F32FEB" w:rsidRDefault="00EE30CB" w:rsidP="00EE30CB">
      <w:pPr>
        <w:pStyle w:val="NormalnyWeb"/>
        <w:rPr>
          <w:rFonts w:asciiTheme="minorHAnsi" w:hAnsiTheme="minorHAnsi" w:cstheme="minorHAnsi"/>
        </w:rPr>
      </w:pPr>
      <w:r w:rsidRPr="00F32FEB">
        <w:rPr>
          <w:rFonts w:asciiTheme="minorHAnsi" w:hAnsiTheme="minorHAnsi" w:cstheme="minorHAnsi"/>
          <w:b/>
          <w:bCs/>
        </w:rPr>
        <w:lastRenderedPageBreak/>
        <w:t>4. Description of the subject of the contract.</w:t>
      </w:r>
      <w:r w:rsidRPr="00F32FEB">
        <w:rPr>
          <w:rFonts w:asciiTheme="minorHAnsi" w:hAnsiTheme="minorHAnsi" w:cstheme="minorHAnsi"/>
        </w:rPr>
        <w:t xml:space="preserve"> </w:t>
      </w:r>
    </w:p>
    <w:p w14:paraId="16A8E505" w14:textId="35152CFB" w:rsidR="00EE30CB" w:rsidRPr="00F32FEB" w:rsidRDefault="00EE30CB" w:rsidP="00EE30CB">
      <w:pPr>
        <w:pStyle w:val="NormalnyWeb"/>
        <w:rPr>
          <w:rFonts w:asciiTheme="minorHAnsi" w:hAnsiTheme="minorHAnsi" w:cstheme="minorHAnsi"/>
          <w:b/>
          <w:bCs/>
        </w:rPr>
      </w:pPr>
      <w:r w:rsidRPr="00F32FEB">
        <w:rPr>
          <w:rFonts w:asciiTheme="minorHAnsi" w:hAnsiTheme="minorHAnsi" w:cstheme="minorHAnsi"/>
        </w:rPr>
        <w:t xml:space="preserve">4.1 The subject matter of the contract is the </w:t>
      </w:r>
      <w:r w:rsidRPr="00F32FEB">
        <w:rPr>
          <w:rFonts w:asciiTheme="minorHAnsi" w:hAnsiTheme="minorHAnsi" w:cstheme="minorHAnsi"/>
          <w:b/>
          <w:bCs/>
        </w:rPr>
        <w:t>organisation of study visits abroad for the Jan Długosz University in Częstochowa</w:t>
      </w:r>
    </w:p>
    <w:p w14:paraId="086B646A" w14:textId="523B82D9" w:rsidR="00EE30CB" w:rsidRPr="00F32FEB" w:rsidRDefault="00EE30CB" w:rsidP="00EE30CB">
      <w:pPr>
        <w:pStyle w:val="NormalnyWeb"/>
        <w:rPr>
          <w:rFonts w:asciiTheme="minorHAnsi" w:hAnsiTheme="minorHAnsi" w:cstheme="minorHAnsi"/>
        </w:rPr>
      </w:pPr>
      <w:r w:rsidRPr="00F32FEB">
        <w:rPr>
          <w:rFonts w:asciiTheme="minorHAnsi" w:hAnsiTheme="minorHAnsi" w:cstheme="minorHAnsi"/>
        </w:rPr>
        <w:t xml:space="preserve">4.2. Codes of Common Procurement Vocabulary (CPV): </w:t>
      </w:r>
    </w:p>
    <w:p w14:paraId="501798AC" w14:textId="59EA30C3" w:rsidR="00EE30CB" w:rsidRPr="00F32FEB" w:rsidRDefault="00EE30CB" w:rsidP="00EE30CB">
      <w:pPr>
        <w:pStyle w:val="NormalnyWeb"/>
        <w:rPr>
          <w:rFonts w:asciiTheme="minorHAnsi" w:hAnsiTheme="minorHAnsi" w:cstheme="minorHAnsi"/>
        </w:rPr>
      </w:pPr>
      <w:r w:rsidRPr="00F32FEB">
        <w:rPr>
          <w:rFonts w:asciiTheme="minorHAnsi" w:hAnsiTheme="minorHAnsi" w:cstheme="minorHAnsi"/>
        </w:rPr>
        <w:t>80430000-7 - Adult education services at university level</w:t>
      </w:r>
    </w:p>
    <w:p w14:paraId="085D9E2E" w14:textId="19018ED7" w:rsidR="00EE30CB" w:rsidRPr="00F32FEB" w:rsidRDefault="00EE30CB" w:rsidP="00EE30CB">
      <w:pPr>
        <w:pStyle w:val="NormalnyWeb"/>
        <w:rPr>
          <w:rFonts w:asciiTheme="minorHAnsi" w:hAnsiTheme="minorHAnsi" w:cstheme="minorHAnsi"/>
        </w:rPr>
      </w:pPr>
      <w:r w:rsidRPr="00F32FEB">
        <w:rPr>
          <w:rFonts w:asciiTheme="minorHAnsi" w:hAnsiTheme="minorHAnsi" w:cstheme="minorHAnsi"/>
        </w:rPr>
        <w:t>4.3. The contracting authority does not allow partial offers.</w:t>
      </w:r>
    </w:p>
    <w:p w14:paraId="6BD1876C" w14:textId="1C51F9D8" w:rsidR="00EE30CB" w:rsidRPr="00F32FEB" w:rsidRDefault="00EE30CB" w:rsidP="003D1534">
      <w:pPr>
        <w:pStyle w:val="NormalnyWeb"/>
        <w:spacing w:before="0" w:beforeAutospacing="0" w:after="0" w:afterAutospacing="0"/>
        <w:rPr>
          <w:rFonts w:asciiTheme="minorHAnsi" w:hAnsiTheme="minorHAnsi" w:cstheme="minorHAnsi"/>
        </w:rPr>
      </w:pPr>
      <w:r w:rsidRPr="00F32FEB">
        <w:rPr>
          <w:rFonts w:asciiTheme="minorHAnsi" w:hAnsiTheme="minorHAnsi" w:cstheme="minorHAnsi"/>
        </w:rPr>
        <w:t xml:space="preserve">4.4. </w:t>
      </w:r>
      <w:r w:rsidR="003D1534" w:rsidRPr="00F32FEB">
        <w:rPr>
          <w:rFonts w:asciiTheme="minorHAnsi" w:hAnsiTheme="minorHAnsi" w:cstheme="minorHAnsi"/>
        </w:rPr>
        <w:t>The subject matter of the contract includes, in particular, the organisation of two five-day study visits in a foreign university in Europe, ranked among the top 100 universities according to the World University Rankings 2024 or equivalent (universities best for overall category), including:</w:t>
      </w:r>
    </w:p>
    <w:p w14:paraId="0FEA8AD8" w14:textId="06A8EE26" w:rsidR="003D1534" w:rsidRPr="00F32FEB" w:rsidRDefault="003D1534" w:rsidP="003D1534">
      <w:pPr>
        <w:pStyle w:val="NormalnyWeb"/>
        <w:spacing w:before="0" w:beforeAutospacing="0" w:after="0" w:afterAutospacing="0"/>
        <w:rPr>
          <w:rFonts w:asciiTheme="minorHAnsi" w:hAnsiTheme="minorHAnsi" w:cstheme="minorHAnsi"/>
        </w:rPr>
      </w:pPr>
      <w:r w:rsidRPr="00F32FEB">
        <w:rPr>
          <w:rFonts w:asciiTheme="minorHAnsi" w:hAnsiTheme="minorHAnsi" w:cstheme="minorHAnsi"/>
        </w:rPr>
        <w:t>1) Conducting classes, in accordance with the content framework and timeframe specified by the Contracting Authority in the subject description;</w:t>
      </w:r>
    </w:p>
    <w:p w14:paraId="19C4D0A5" w14:textId="64207BCF" w:rsidR="003D1534" w:rsidRPr="00F32FEB" w:rsidRDefault="003D1534" w:rsidP="003D1534">
      <w:pPr>
        <w:pStyle w:val="NormalnyWeb"/>
        <w:spacing w:before="0" w:beforeAutospacing="0" w:after="0" w:afterAutospacing="0"/>
        <w:rPr>
          <w:rFonts w:asciiTheme="minorHAnsi" w:hAnsiTheme="minorHAnsi" w:cstheme="minorHAnsi"/>
        </w:rPr>
      </w:pPr>
      <w:r w:rsidRPr="00F32FEB">
        <w:rPr>
          <w:rFonts w:asciiTheme="minorHAnsi" w:hAnsiTheme="minorHAnsi" w:cstheme="minorHAnsi"/>
        </w:rPr>
        <w:t>2) Providing subject matter experts in the thematic areas targeted by the study visits;</w:t>
      </w:r>
    </w:p>
    <w:p w14:paraId="597E7CC8" w14:textId="77777777" w:rsidR="003D1534" w:rsidRPr="00F32FEB" w:rsidRDefault="003D1534" w:rsidP="003D1534">
      <w:pPr>
        <w:pStyle w:val="NormalnyWeb"/>
        <w:spacing w:before="0" w:beforeAutospacing="0" w:after="0" w:afterAutospacing="0"/>
        <w:rPr>
          <w:rFonts w:asciiTheme="minorHAnsi" w:hAnsiTheme="minorHAnsi" w:cstheme="minorHAnsi"/>
        </w:rPr>
      </w:pPr>
      <w:r w:rsidRPr="00F32FEB">
        <w:rPr>
          <w:rFonts w:asciiTheme="minorHAnsi" w:hAnsiTheme="minorHAnsi" w:cstheme="minorHAnsi"/>
        </w:rPr>
        <w:t>3) Providing training materials;</w:t>
      </w:r>
    </w:p>
    <w:p w14:paraId="1E5740A2" w14:textId="77777777" w:rsidR="003D1534" w:rsidRPr="00F32FEB" w:rsidRDefault="003D1534" w:rsidP="003D1534">
      <w:pPr>
        <w:pStyle w:val="NormalnyWeb"/>
        <w:spacing w:before="0" w:beforeAutospacing="0" w:after="0" w:afterAutospacing="0"/>
        <w:rPr>
          <w:rFonts w:asciiTheme="minorHAnsi" w:hAnsiTheme="minorHAnsi" w:cstheme="minorHAnsi"/>
        </w:rPr>
      </w:pPr>
      <w:r w:rsidRPr="00F32FEB">
        <w:rPr>
          <w:rFonts w:asciiTheme="minorHAnsi" w:hAnsiTheme="minorHAnsi" w:cstheme="minorHAnsi"/>
        </w:rPr>
        <w:t>4) Providing training rooms with the necessary equipment for the study visits;</w:t>
      </w:r>
    </w:p>
    <w:p w14:paraId="4D3A98E7" w14:textId="51BD35DD" w:rsidR="003D1534" w:rsidRPr="00F32FEB" w:rsidRDefault="003D1534" w:rsidP="003D1534">
      <w:pPr>
        <w:pStyle w:val="NormalnyWeb"/>
        <w:spacing w:before="0" w:beforeAutospacing="0" w:after="0" w:afterAutospacing="0"/>
        <w:rPr>
          <w:rFonts w:asciiTheme="minorHAnsi" w:hAnsiTheme="minorHAnsi" w:cstheme="minorHAnsi"/>
        </w:rPr>
      </w:pPr>
      <w:r w:rsidRPr="00F32FEB">
        <w:rPr>
          <w:rFonts w:asciiTheme="minorHAnsi" w:hAnsiTheme="minorHAnsi" w:cstheme="minorHAnsi"/>
        </w:rPr>
        <w:t>5) Complete organisation of the study visit, organisational support for visit participants.</w:t>
      </w:r>
    </w:p>
    <w:p w14:paraId="1517A18F" w14:textId="77777777" w:rsidR="00A53D2D" w:rsidRPr="00F32FEB" w:rsidRDefault="00A53D2D" w:rsidP="00A53D2D">
      <w:pPr>
        <w:pStyle w:val="NormalnyWeb"/>
        <w:spacing w:after="0"/>
        <w:rPr>
          <w:rFonts w:asciiTheme="minorHAnsi" w:hAnsiTheme="minorHAnsi" w:cstheme="minorHAnsi"/>
        </w:rPr>
      </w:pPr>
      <w:r w:rsidRPr="00F32FEB">
        <w:rPr>
          <w:rFonts w:asciiTheme="minorHAnsi" w:hAnsiTheme="minorHAnsi" w:cstheme="minorHAnsi"/>
        </w:rPr>
        <w:t xml:space="preserve">4.5. The detailed content-related scope of the subject matter of the contract and the conditions of its performance are included in the annexes to this Letter of enquiry : </w:t>
      </w:r>
    </w:p>
    <w:p w14:paraId="469D9535" w14:textId="77777777" w:rsidR="00A53D2D" w:rsidRPr="00F32FEB" w:rsidRDefault="00A53D2D" w:rsidP="00A53D2D">
      <w:pPr>
        <w:pStyle w:val="NormalnyWeb"/>
        <w:spacing w:after="0"/>
        <w:rPr>
          <w:rFonts w:asciiTheme="minorHAnsi" w:hAnsiTheme="minorHAnsi" w:cstheme="minorHAnsi"/>
        </w:rPr>
      </w:pPr>
      <w:r w:rsidRPr="00F32FEB">
        <w:rPr>
          <w:rFonts w:asciiTheme="minorHAnsi" w:hAnsiTheme="minorHAnsi" w:cstheme="minorHAnsi"/>
        </w:rPr>
        <w:t>1) Annex no. 1 - Description of the subject matter of the contract</w:t>
      </w:r>
    </w:p>
    <w:p w14:paraId="46B077D8" w14:textId="4F5ED0CE" w:rsidR="00EE30CB" w:rsidRPr="00F32FEB" w:rsidRDefault="00A53D2D" w:rsidP="00A53D2D">
      <w:pPr>
        <w:pStyle w:val="NormalnyWeb"/>
        <w:rPr>
          <w:rFonts w:asciiTheme="minorHAnsi" w:hAnsiTheme="minorHAnsi" w:cstheme="minorHAnsi"/>
        </w:rPr>
      </w:pPr>
      <w:r w:rsidRPr="00F32FEB">
        <w:rPr>
          <w:rFonts w:asciiTheme="minorHAnsi" w:hAnsiTheme="minorHAnsi" w:cstheme="minorHAnsi"/>
        </w:rPr>
        <w:t>2) Annex 2 - Contract- Project</w:t>
      </w:r>
    </w:p>
    <w:p w14:paraId="7532F2C9" w14:textId="4AD29664" w:rsidR="00A53D2D" w:rsidRPr="00F32FEB" w:rsidRDefault="00A53D2D" w:rsidP="00A53D2D">
      <w:pPr>
        <w:pStyle w:val="NormalnyWeb"/>
        <w:rPr>
          <w:rFonts w:asciiTheme="minorHAnsi" w:hAnsiTheme="minorHAnsi" w:cstheme="minorHAnsi"/>
        </w:rPr>
      </w:pPr>
      <w:r w:rsidRPr="00F32FEB">
        <w:rPr>
          <w:rFonts w:asciiTheme="minorHAnsi" w:hAnsiTheme="minorHAnsi" w:cstheme="minorHAnsi"/>
        </w:rPr>
        <w:t>4.6. This procedure covers a part of the contract for the conduct of study visits at national and international level. Study visits abroad are covered by this procedure. National study visits (covering 4 visits for a total of 40 participants, with a framework programme including the following issues: modern academic didactics, solutions related to digital education, green transformation at the host university) will be the subject of a separate procedure.</w:t>
      </w:r>
    </w:p>
    <w:p w14:paraId="20C1B7DF" w14:textId="1EF2EE99" w:rsidR="00A53D2D" w:rsidRPr="00F32FEB" w:rsidRDefault="00A53D2D" w:rsidP="00A53D2D">
      <w:pPr>
        <w:pStyle w:val="NormalnyWeb"/>
        <w:rPr>
          <w:rFonts w:asciiTheme="minorHAnsi" w:hAnsiTheme="minorHAnsi" w:cstheme="minorHAnsi"/>
        </w:rPr>
      </w:pPr>
      <w:r w:rsidRPr="00F32FEB">
        <w:rPr>
          <w:rFonts w:asciiTheme="minorHAnsi" w:hAnsiTheme="minorHAnsi" w:cstheme="minorHAnsi"/>
        </w:rPr>
        <w:t xml:space="preserve">5. </w:t>
      </w:r>
      <w:r w:rsidRPr="00F32FEB">
        <w:rPr>
          <w:rFonts w:asciiTheme="minorHAnsi" w:hAnsiTheme="minorHAnsi" w:cstheme="minorHAnsi"/>
          <w:b/>
          <w:bCs/>
        </w:rPr>
        <w:t>Order execution date</w:t>
      </w:r>
      <w:r w:rsidRPr="00F32FEB">
        <w:rPr>
          <w:rFonts w:asciiTheme="minorHAnsi" w:hAnsiTheme="minorHAnsi" w:cstheme="minorHAnsi"/>
        </w:rPr>
        <w:t xml:space="preserve">. The Contractor shall complete the subject matter of the contract within </w:t>
      </w:r>
      <w:r w:rsidR="00EE0C47" w:rsidRPr="00F32FEB">
        <w:rPr>
          <w:rFonts w:asciiTheme="minorHAnsi" w:hAnsiTheme="minorHAnsi" w:cstheme="minorHAnsi"/>
        </w:rPr>
        <w:t>6</w:t>
      </w:r>
      <w:r w:rsidRPr="00F32FEB">
        <w:rPr>
          <w:rFonts w:asciiTheme="minorHAnsi" w:hAnsiTheme="minorHAnsi" w:cstheme="minorHAnsi"/>
        </w:rPr>
        <w:t xml:space="preserve"> months from the date of its conclusion. A detailed schedule of study visits will be agreed with the Contracting Authority after the contract is signed.</w:t>
      </w:r>
    </w:p>
    <w:p w14:paraId="32B08E68" w14:textId="7CA65D39" w:rsidR="001134F8" w:rsidRPr="00F32FEB" w:rsidRDefault="00A53D2D" w:rsidP="001134F8">
      <w:pPr>
        <w:pStyle w:val="NormalnyWeb"/>
        <w:rPr>
          <w:rFonts w:asciiTheme="minorHAnsi" w:hAnsiTheme="minorHAnsi" w:cstheme="minorHAnsi"/>
        </w:rPr>
      </w:pPr>
      <w:r w:rsidRPr="00F32FEB">
        <w:rPr>
          <w:rFonts w:asciiTheme="minorHAnsi" w:hAnsiTheme="minorHAnsi" w:cstheme="minorHAnsi"/>
        </w:rPr>
        <w:t>6.</w:t>
      </w:r>
      <w:r w:rsidR="001134F8" w:rsidRPr="00F32FEB">
        <w:rPr>
          <w:rFonts w:asciiTheme="minorHAnsi" w:hAnsiTheme="minorHAnsi" w:cstheme="minorHAnsi"/>
          <w:b/>
          <w:bCs/>
        </w:rPr>
        <w:t xml:space="preserve"> Description of the offer price calculation.</w:t>
      </w:r>
    </w:p>
    <w:p w14:paraId="3A53FF1A" w14:textId="5C6CE139" w:rsidR="001134F8" w:rsidRPr="00F32FEB" w:rsidRDefault="001134F8" w:rsidP="001134F8">
      <w:pPr>
        <w:pStyle w:val="NormalnyWeb"/>
        <w:rPr>
          <w:rFonts w:asciiTheme="minorHAnsi" w:hAnsiTheme="minorHAnsi" w:cstheme="minorHAnsi"/>
        </w:rPr>
      </w:pPr>
      <w:r w:rsidRPr="00F32FEB">
        <w:rPr>
          <w:rFonts w:asciiTheme="minorHAnsi" w:hAnsiTheme="minorHAnsi" w:cstheme="minorHAnsi"/>
        </w:rPr>
        <w:t xml:space="preserve">6.1 The Contractor shall be obliged to quote a gross price for the execution of the entire order (task) - according to the content of the offer form, constituting attachment No. 3 to this letter of enquiry. The Contractor, considering all the requirements described in this letter of enquiry, shall be obliged to include in the gross price all taxes and costs which are necessary for proper and complete execution of the subject matter of the order. The </w:t>
      </w:r>
      <w:r w:rsidRPr="00F32FEB">
        <w:rPr>
          <w:rFonts w:asciiTheme="minorHAnsi" w:hAnsiTheme="minorHAnsi" w:cstheme="minorHAnsi"/>
        </w:rPr>
        <w:lastRenderedPageBreak/>
        <w:t>Contractor's remuneration shall be a lump sum remuneration. This order is entirely financed from public funds.</w:t>
      </w:r>
    </w:p>
    <w:p w14:paraId="3C2EF580" w14:textId="09DB40FF" w:rsidR="00A53D2D" w:rsidRPr="00F32FEB" w:rsidRDefault="001134F8" w:rsidP="00A53D2D">
      <w:pPr>
        <w:pStyle w:val="NormalnyWeb"/>
        <w:rPr>
          <w:rFonts w:asciiTheme="minorHAnsi" w:hAnsiTheme="minorHAnsi" w:cstheme="minorHAnsi"/>
        </w:rPr>
      </w:pPr>
      <w:r w:rsidRPr="00F32FEB">
        <w:rPr>
          <w:rFonts w:asciiTheme="minorHAnsi" w:hAnsiTheme="minorHAnsi" w:cstheme="minorHAnsi"/>
        </w:rPr>
        <w:t>6.2. The price should be expressed in Polish zloty (PLN) or in EURO. The currency indicated in the offer (PLN or EURO) shall be used for settlements between the Contracting Authority and the Contractor.</w:t>
      </w:r>
    </w:p>
    <w:p w14:paraId="3B5931C1" w14:textId="1DC045E2" w:rsidR="001134F8" w:rsidRPr="00F32FEB" w:rsidRDefault="001134F8" w:rsidP="00A53D2D">
      <w:pPr>
        <w:pStyle w:val="NormalnyWeb"/>
        <w:rPr>
          <w:rFonts w:asciiTheme="minorHAnsi" w:hAnsiTheme="minorHAnsi" w:cstheme="minorHAnsi"/>
        </w:rPr>
      </w:pPr>
      <w:r w:rsidRPr="00F32FEB">
        <w:rPr>
          <w:rFonts w:asciiTheme="minorHAnsi" w:hAnsiTheme="minorHAnsi" w:cstheme="minorHAnsi"/>
        </w:rPr>
        <w:t>6.3. The price calculation should be made to two decimal places.</w:t>
      </w:r>
    </w:p>
    <w:p w14:paraId="7445C09F" w14:textId="3EF23CCD" w:rsidR="00473A52" w:rsidRPr="00F32FEB" w:rsidRDefault="00473A52" w:rsidP="00A53D2D">
      <w:pPr>
        <w:pStyle w:val="NormalnyWeb"/>
        <w:rPr>
          <w:rFonts w:asciiTheme="minorHAnsi" w:hAnsiTheme="minorHAnsi" w:cstheme="minorHAnsi"/>
        </w:rPr>
      </w:pPr>
      <w:r w:rsidRPr="00F32FEB">
        <w:rPr>
          <w:rFonts w:asciiTheme="minorHAnsi" w:hAnsiTheme="minorHAnsi" w:cstheme="minorHAnsi"/>
        </w:rPr>
        <w:t xml:space="preserve">6.4. </w:t>
      </w:r>
      <w:r w:rsidR="00297059" w:rsidRPr="00F32FEB">
        <w:rPr>
          <w:rFonts w:asciiTheme="minorHAnsi" w:hAnsiTheme="minorHAnsi" w:cstheme="minorHAnsi"/>
        </w:rPr>
        <w:t>The price specified in the offer must be unambiguous, final and fixed, not subject to adjustments.</w:t>
      </w:r>
    </w:p>
    <w:p w14:paraId="60A7D585" w14:textId="64CF9724" w:rsidR="00297059" w:rsidRPr="00F32FEB" w:rsidRDefault="00297059" w:rsidP="00297059">
      <w:pPr>
        <w:pStyle w:val="NormalnyWeb"/>
        <w:rPr>
          <w:rFonts w:asciiTheme="minorHAnsi" w:hAnsiTheme="minorHAnsi" w:cstheme="minorHAnsi"/>
        </w:rPr>
      </w:pPr>
      <w:r w:rsidRPr="00F32FEB">
        <w:rPr>
          <w:rFonts w:asciiTheme="minorHAnsi" w:hAnsiTheme="minorHAnsi" w:cstheme="minorHAnsi"/>
        </w:rPr>
        <w:t xml:space="preserve">7. </w:t>
      </w:r>
      <w:r w:rsidRPr="00F32FEB">
        <w:rPr>
          <w:rFonts w:asciiTheme="minorHAnsi" w:hAnsiTheme="minorHAnsi" w:cstheme="minorHAnsi"/>
          <w:b/>
          <w:bCs/>
        </w:rPr>
        <w:t>Reasons for exclusion and conditions for participation in the procedure.</w:t>
      </w:r>
      <w:r w:rsidRPr="00F32FEB">
        <w:rPr>
          <w:rFonts w:asciiTheme="minorHAnsi" w:hAnsiTheme="minorHAnsi" w:cstheme="minorHAnsi"/>
        </w:rPr>
        <w:t xml:space="preserve"> Contractors against whom there are no reasons for exclusion from the procedure and who meet the conditions of participation in the procedure may apply for the contract grant.</w:t>
      </w:r>
    </w:p>
    <w:p w14:paraId="0E908C5E" w14:textId="54480C7B" w:rsidR="00297059" w:rsidRPr="00F32FEB" w:rsidRDefault="00297059" w:rsidP="00297059">
      <w:pPr>
        <w:pStyle w:val="NormalnyWeb"/>
        <w:rPr>
          <w:rFonts w:asciiTheme="minorHAnsi" w:hAnsiTheme="minorHAnsi" w:cstheme="minorHAnsi"/>
        </w:rPr>
      </w:pPr>
      <w:r w:rsidRPr="00F32FEB">
        <w:rPr>
          <w:rFonts w:asciiTheme="minorHAnsi" w:hAnsiTheme="minorHAnsi" w:cstheme="minorHAnsi"/>
        </w:rPr>
        <w:t>8.</w:t>
      </w:r>
      <w:r w:rsidRPr="00F32FEB">
        <w:rPr>
          <w:rFonts w:asciiTheme="minorHAnsi" w:hAnsiTheme="minorHAnsi" w:cstheme="minorHAnsi"/>
          <w:b/>
          <w:bCs/>
        </w:rPr>
        <w:t xml:space="preserve"> Basis for exclusion from participation in the procedure.</w:t>
      </w:r>
    </w:p>
    <w:p w14:paraId="5A65AB64" w14:textId="261A269D" w:rsidR="00297059" w:rsidRPr="00F32FEB" w:rsidRDefault="00297059" w:rsidP="00297059">
      <w:pPr>
        <w:pStyle w:val="NormalnyWeb"/>
        <w:rPr>
          <w:rFonts w:asciiTheme="minorHAnsi" w:hAnsiTheme="minorHAnsi" w:cstheme="minorHAnsi"/>
        </w:rPr>
      </w:pPr>
      <w:r w:rsidRPr="00F32FEB">
        <w:rPr>
          <w:rFonts w:asciiTheme="minorHAnsi" w:hAnsiTheme="minorHAnsi" w:cstheme="minorHAnsi"/>
        </w:rPr>
        <w:t>8.1. The Contractor shall be subject to exclusion pursuant to the basis for exclusion indicated in Article 7 of the Act of 13 April 2022 on special solutions to counteract the support of aggression against Ukraine and to protect national security. The Contracting Authority informs that Contractors are subject to exclusion from the proceedings on the basis referred to in the previous sentence:</w:t>
      </w:r>
    </w:p>
    <w:p w14:paraId="0AE6314C" w14:textId="042F3C88" w:rsidR="00297059" w:rsidRPr="00F32FEB" w:rsidRDefault="00492FE0" w:rsidP="00297059">
      <w:pPr>
        <w:pStyle w:val="NormalnyWeb"/>
        <w:rPr>
          <w:rFonts w:asciiTheme="minorHAnsi" w:hAnsiTheme="minorHAnsi" w:cstheme="minorHAnsi"/>
        </w:rPr>
      </w:pPr>
      <w:r w:rsidRPr="00F32FEB">
        <w:rPr>
          <w:rFonts w:asciiTheme="minorHAnsi" w:hAnsiTheme="minorHAnsi" w:cstheme="minorHAnsi"/>
        </w:rPr>
        <w:t>1) those included in the lists specified in Regulation 765/2006 of 18 May 2006 concerning restrictive measures in view of the situation in Belarus and the involvement of Belarus in Russia's aggression against Ukraine (Official Journal of the EU L 134, 20.05.2006, p. 1, as amended) and Regulation 269/2014 of 17 March 2014 on restrictive measures in respect of actions undermining or threatening the territorial integrity, sovereignty and independence of Ukraine (Official Journal of the EU L 78 of 17.03.2014, p. 6, as amended) or included in the list on the basis of a decision on inclusion in the list determining the application of the measure referred to in Article 1(3) of the aforementioned Act;</w:t>
      </w:r>
    </w:p>
    <w:p w14:paraId="2331E681" w14:textId="1BB57FE0" w:rsidR="00492FE0" w:rsidRPr="00F32FEB" w:rsidRDefault="00492FE0" w:rsidP="00297059">
      <w:pPr>
        <w:pStyle w:val="NormalnyWeb"/>
        <w:rPr>
          <w:rFonts w:asciiTheme="minorHAnsi" w:hAnsiTheme="minorHAnsi" w:cstheme="minorHAnsi"/>
        </w:rPr>
      </w:pPr>
      <w:r w:rsidRPr="00F32FEB">
        <w:rPr>
          <w:rFonts w:asciiTheme="minorHAnsi" w:hAnsiTheme="minorHAnsi" w:cstheme="minorHAnsi"/>
        </w:rPr>
        <w:t xml:space="preserve">2) </w:t>
      </w:r>
      <w:r w:rsidR="00736B2D" w:rsidRPr="00F32FEB">
        <w:rPr>
          <w:rFonts w:asciiTheme="minorHAnsi" w:hAnsiTheme="minorHAnsi" w:cstheme="minorHAnsi"/>
        </w:rPr>
        <w:t>whose actual beneficiary within the meaning of the Act of 1 March 2018 on preventing the introduction into legal turnover of money from illegal sources and the financing of terrorism (Journal of Laws of 2023, item 1124, 1285, 1723, 1843) is a person listed in the registers specified in Regulation 765/2006 of 18 May 2006 concerning restrictive measures in view of the situation in Belarus and the participation of Belarus in Russia's aggression against Ukraine (Official Journal of the EU L 134, 20.05.2006, p. 1, as amended) and Regulation 269/2014 or listed or being such a beneficial owner as from 24 February 2022, insofar as it has been included in the list on the basis of a decision on inclusion in the list ruling on the application of the measure referred to in Article 1(3) of the aforementioned Act;</w:t>
      </w:r>
    </w:p>
    <w:p w14:paraId="1CF77CE8" w14:textId="36E59024" w:rsidR="00736B2D" w:rsidRPr="00F32FEB" w:rsidRDefault="00736B2D" w:rsidP="00297059">
      <w:pPr>
        <w:pStyle w:val="NormalnyWeb"/>
        <w:rPr>
          <w:rFonts w:asciiTheme="minorHAnsi" w:hAnsiTheme="minorHAnsi" w:cstheme="minorHAnsi"/>
        </w:rPr>
      </w:pPr>
      <w:r w:rsidRPr="00F32FEB">
        <w:rPr>
          <w:rFonts w:asciiTheme="minorHAnsi" w:hAnsiTheme="minorHAnsi" w:cstheme="minorHAnsi"/>
        </w:rPr>
        <w:t xml:space="preserve">3) whose parent entity within the meaning of Article 3(1)(37) of the Accounting Act of 29 September 1994 (Journal of Laws of 2023, item 120, 259, 1598) is an entity listed in the registers specified in Regulation 765/2006 of 18 May 2006 concerning restrictive measures </w:t>
      </w:r>
      <w:r w:rsidRPr="00F32FEB">
        <w:rPr>
          <w:rFonts w:asciiTheme="minorHAnsi" w:hAnsiTheme="minorHAnsi" w:cstheme="minorHAnsi"/>
        </w:rPr>
        <w:lastRenderedPageBreak/>
        <w:t>in view of the situation in Belarus and Belarus' participation in Russia's aggression against Ukraine (Dz. Official Journal of the EU L 134 of 20.05.2006, p. 1, as amended) and Regulation 269/2014 of 17 March 2014 on restrictive measures in respect of actions undermining or threatening the territorial integrity, sovereignty and independence of Ukraine (Official Journal of the EU L 78 of 17.03.2014, p. 6, as amended) or included in the list referred to in Article 2 of the Act of 13 April 2022 on special solutions for counteracting support for aggression against Ukraine and serving to protect national security, or being such a parent entity as of 24 February 2022, provided that it was included in the list on the basis of a decision on inclusion in the list determining the application of the measure referred to in Article 1(3) of the aforementioned Act;</w:t>
      </w:r>
    </w:p>
    <w:p w14:paraId="1FD78E8B" w14:textId="4E1CEA5B" w:rsidR="00736B2D" w:rsidRPr="00F32FEB" w:rsidRDefault="00736B2D" w:rsidP="00297059">
      <w:pPr>
        <w:pStyle w:val="NormalnyWeb"/>
        <w:rPr>
          <w:rFonts w:asciiTheme="minorHAnsi" w:hAnsiTheme="minorHAnsi" w:cstheme="minorHAnsi"/>
        </w:rPr>
      </w:pPr>
      <w:r w:rsidRPr="00F32FEB">
        <w:rPr>
          <w:rFonts w:asciiTheme="minorHAnsi" w:hAnsiTheme="minorHAnsi" w:cstheme="minorHAnsi"/>
        </w:rPr>
        <w:t>8.2. The exclusion referred to in paragraph 8.1. shall be for the duration of the aforementioned circumstances.</w:t>
      </w:r>
    </w:p>
    <w:p w14:paraId="46578DF5" w14:textId="4A5F3FD6" w:rsidR="00736B2D" w:rsidRPr="00F32FEB" w:rsidRDefault="00736B2D" w:rsidP="00297059">
      <w:pPr>
        <w:pStyle w:val="NormalnyWeb"/>
        <w:rPr>
          <w:rFonts w:asciiTheme="minorHAnsi" w:hAnsiTheme="minorHAnsi" w:cstheme="minorHAnsi"/>
        </w:rPr>
      </w:pPr>
      <w:r w:rsidRPr="00F32FEB">
        <w:rPr>
          <w:rFonts w:asciiTheme="minorHAnsi" w:hAnsiTheme="minorHAnsi" w:cstheme="minorHAnsi"/>
        </w:rPr>
        <w:t xml:space="preserve">8.3. </w:t>
      </w:r>
      <w:r w:rsidR="00097827" w:rsidRPr="00F32FEB">
        <w:rPr>
          <w:rFonts w:asciiTheme="minorHAnsi" w:hAnsiTheme="minorHAnsi" w:cstheme="minorHAnsi"/>
        </w:rPr>
        <w:t>Method of assessing non-exclusion basis: Verification will be provided on the basis of the Contractor's statement on the absence of basis for exclusion indicated in Article 7 of the Law of 13 April 2022 on specific solutions to prevent support for aggression against Ukraine and to protect national security.</w:t>
      </w:r>
    </w:p>
    <w:p w14:paraId="57B74D55" w14:textId="77777777" w:rsidR="009D264B" w:rsidRPr="00F32FEB" w:rsidRDefault="009D264B" w:rsidP="009D264B">
      <w:pPr>
        <w:pStyle w:val="NormalnyWeb"/>
        <w:rPr>
          <w:rFonts w:asciiTheme="minorHAnsi" w:hAnsiTheme="minorHAnsi" w:cstheme="minorHAnsi"/>
        </w:rPr>
      </w:pPr>
      <w:r w:rsidRPr="00F32FEB">
        <w:rPr>
          <w:rFonts w:asciiTheme="minorHAnsi" w:hAnsiTheme="minorHAnsi" w:cstheme="minorHAnsi"/>
        </w:rPr>
        <w:t>8.4. The assessment of the fulfilment of the conditions presented above will be carried out according to the formula: ‘meets - does not meet’. The Contracting Authority will exclude contractors who:</w:t>
      </w:r>
    </w:p>
    <w:p w14:paraId="2E1EA7EC" w14:textId="77777777" w:rsidR="009D264B" w:rsidRPr="00F32FEB" w:rsidRDefault="009D264B" w:rsidP="009D264B">
      <w:pPr>
        <w:pStyle w:val="NormalnyWeb"/>
        <w:rPr>
          <w:rFonts w:asciiTheme="minorHAnsi" w:hAnsiTheme="minorHAnsi" w:cstheme="minorHAnsi"/>
        </w:rPr>
      </w:pPr>
      <w:r w:rsidRPr="00F32FEB">
        <w:rPr>
          <w:rFonts w:asciiTheme="minorHAnsi" w:hAnsiTheme="minorHAnsi" w:cstheme="minorHAnsi"/>
        </w:rPr>
        <w:t>- do not demonstrate the absence of basis for exclusion;</w:t>
      </w:r>
    </w:p>
    <w:p w14:paraId="4320DE51" w14:textId="110DD708" w:rsidR="00097827" w:rsidRPr="00F32FEB" w:rsidRDefault="009D264B" w:rsidP="009D264B">
      <w:pPr>
        <w:pStyle w:val="NormalnyWeb"/>
        <w:rPr>
          <w:rFonts w:asciiTheme="minorHAnsi" w:hAnsiTheme="minorHAnsi" w:cstheme="minorHAnsi"/>
        </w:rPr>
      </w:pPr>
      <w:r w:rsidRPr="00F32FEB">
        <w:rPr>
          <w:rFonts w:asciiTheme="minorHAnsi" w:hAnsiTheme="minorHAnsi" w:cstheme="minorHAnsi"/>
        </w:rPr>
        <w:t>- against whom there are reasons for exclusion.</w:t>
      </w:r>
    </w:p>
    <w:p w14:paraId="5AFEFBB0" w14:textId="2A792DB6" w:rsidR="009D264B" w:rsidRPr="00F32FEB" w:rsidRDefault="009D264B" w:rsidP="009D264B">
      <w:pPr>
        <w:pStyle w:val="NormalnyWeb"/>
        <w:rPr>
          <w:rFonts w:asciiTheme="minorHAnsi" w:hAnsiTheme="minorHAnsi" w:cstheme="minorHAnsi"/>
        </w:rPr>
      </w:pPr>
      <w:r w:rsidRPr="00F32FEB">
        <w:rPr>
          <w:rFonts w:asciiTheme="minorHAnsi" w:hAnsiTheme="minorHAnsi" w:cstheme="minorHAnsi"/>
        </w:rPr>
        <w:t>8.5. In the case of contractors competing jointly for the award of the contract, the absence of basis for exclusion referred to in point 8.1. should be demonstrated by each of those contractors.</w:t>
      </w:r>
    </w:p>
    <w:p w14:paraId="220AEE64" w14:textId="77777777" w:rsidR="009D264B" w:rsidRPr="00F32FEB" w:rsidRDefault="009D264B" w:rsidP="009D264B">
      <w:pPr>
        <w:pStyle w:val="NormalnyWeb"/>
        <w:rPr>
          <w:rFonts w:asciiTheme="minorHAnsi" w:hAnsiTheme="minorHAnsi" w:cstheme="minorHAnsi"/>
        </w:rPr>
      </w:pPr>
      <w:r w:rsidRPr="00F32FEB">
        <w:rPr>
          <w:rFonts w:asciiTheme="minorHAnsi" w:hAnsiTheme="minorHAnsi" w:cstheme="minorHAnsi"/>
        </w:rPr>
        <w:t>8.6. In the case of a Contractor excluded from the procedure on the basis of the prerequisites specified in item 8.1, the Contracting Authority shall reject the offer of such Contractor.</w:t>
      </w:r>
    </w:p>
    <w:p w14:paraId="1357A6B5" w14:textId="77777777" w:rsidR="00E82668" w:rsidRPr="00F32FEB" w:rsidRDefault="009D264B" w:rsidP="00E82668">
      <w:pPr>
        <w:pStyle w:val="NormalnyWeb"/>
        <w:rPr>
          <w:rFonts w:asciiTheme="minorHAnsi" w:hAnsiTheme="minorHAnsi" w:cstheme="minorHAnsi"/>
        </w:rPr>
      </w:pPr>
      <w:r w:rsidRPr="00F32FEB">
        <w:rPr>
          <w:rFonts w:asciiTheme="minorHAnsi" w:hAnsiTheme="minorHAnsi" w:cstheme="minorHAnsi"/>
        </w:rPr>
        <w:t xml:space="preserve">9. </w:t>
      </w:r>
      <w:r w:rsidR="00E82668" w:rsidRPr="00F32FEB">
        <w:rPr>
          <w:rFonts w:asciiTheme="minorHAnsi" w:hAnsiTheme="minorHAnsi" w:cstheme="minorHAnsi"/>
          <w:b/>
          <w:bCs/>
        </w:rPr>
        <w:t>Conditions of participation in the proceedings.</w:t>
      </w:r>
      <w:r w:rsidR="00E82668" w:rsidRPr="00F32FEB">
        <w:rPr>
          <w:rFonts w:asciiTheme="minorHAnsi" w:hAnsiTheme="minorHAnsi" w:cstheme="minorHAnsi"/>
        </w:rPr>
        <w:t xml:space="preserve"> Contractors who meet the following conditions may apply for the award of the contract:</w:t>
      </w:r>
    </w:p>
    <w:p w14:paraId="05DB5704" w14:textId="5184857F" w:rsidR="009D264B" w:rsidRPr="00F32FEB" w:rsidRDefault="00E82668" w:rsidP="009D264B">
      <w:pPr>
        <w:pStyle w:val="NormalnyWeb"/>
        <w:rPr>
          <w:rFonts w:asciiTheme="minorHAnsi" w:hAnsiTheme="minorHAnsi" w:cstheme="minorHAnsi"/>
        </w:rPr>
      </w:pPr>
      <w:r w:rsidRPr="00F32FEB">
        <w:rPr>
          <w:rFonts w:asciiTheme="minorHAnsi" w:hAnsiTheme="minorHAnsi" w:cstheme="minorHAnsi"/>
        </w:rPr>
        <w:t>9.1. The Contracting Authority requires the Contractor to have and delegate at minimum the following persons to perform the contract:</w:t>
      </w:r>
    </w:p>
    <w:p w14:paraId="1FADD017" w14:textId="374001AC" w:rsidR="00421E85" w:rsidRPr="00F32FEB" w:rsidRDefault="00E82668" w:rsidP="00421E85">
      <w:pPr>
        <w:pStyle w:val="NormalnyWeb"/>
        <w:rPr>
          <w:rFonts w:asciiTheme="minorHAnsi" w:hAnsiTheme="minorHAnsi" w:cstheme="minorHAnsi"/>
        </w:rPr>
      </w:pPr>
      <w:r w:rsidRPr="00F32FEB">
        <w:rPr>
          <w:rFonts w:asciiTheme="minorHAnsi" w:hAnsiTheme="minorHAnsi" w:cstheme="minorHAnsi"/>
        </w:rPr>
        <w:t xml:space="preserve">1) </w:t>
      </w:r>
      <w:r w:rsidR="00421E85" w:rsidRPr="00F32FEB">
        <w:rPr>
          <w:rFonts w:asciiTheme="minorHAnsi" w:hAnsiTheme="minorHAnsi" w:cstheme="minorHAnsi"/>
          <w:b/>
          <w:bCs/>
        </w:rPr>
        <w:t>One person with expert experience of conducting</w:t>
      </w:r>
      <w:r w:rsidR="00421E85" w:rsidRPr="00F32FEB">
        <w:rPr>
          <w:rFonts w:asciiTheme="minorHAnsi" w:hAnsiTheme="minorHAnsi" w:cstheme="minorHAnsi"/>
        </w:rPr>
        <w:t xml:space="preserve"> at least </w:t>
      </w:r>
      <w:r w:rsidR="00421E85" w:rsidRPr="00F32FEB">
        <w:rPr>
          <w:rFonts w:asciiTheme="minorHAnsi" w:hAnsiTheme="minorHAnsi" w:cstheme="minorHAnsi"/>
          <w:b/>
          <w:bCs/>
        </w:rPr>
        <w:t>5 workshops/trainings in</w:t>
      </w:r>
      <w:r w:rsidR="00421E85" w:rsidRPr="00F32FEB">
        <w:rPr>
          <w:rFonts w:asciiTheme="minorHAnsi" w:hAnsiTheme="minorHAnsi" w:cstheme="minorHAnsi"/>
        </w:rPr>
        <w:t xml:space="preserve"> </w:t>
      </w:r>
      <w:r w:rsidR="00421E85" w:rsidRPr="00F32FEB">
        <w:rPr>
          <w:rFonts w:asciiTheme="minorHAnsi" w:hAnsiTheme="minorHAnsi" w:cstheme="minorHAnsi"/>
          <w:b/>
          <w:bCs/>
        </w:rPr>
        <w:t>the last 5 years</w:t>
      </w:r>
      <w:r w:rsidR="00421E85" w:rsidRPr="00F32FEB">
        <w:rPr>
          <w:rFonts w:asciiTheme="minorHAnsi" w:hAnsiTheme="minorHAnsi" w:cstheme="minorHAnsi"/>
        </w:rPr>
        <w:t xml:space="preserve"> prior to the deadline for submission of offers </w:t>
      </w:r>
      <w:r w:rsidR="00421E85" w:rsidRPr="00F32FEB">
        <w:rPr>
          <w:rFonts w:asciiTheme="minorHAnsi" w:hAnsiTheme="minorHAnsi" w:cstheme="minorHAnsi"/>
          <w:b/>
          <w:bCs/>
        </w:rPr>
        <w:t>on modern academic teaching</w:t>
      </w:r>
      <w:r w:rsidR="00421E85" w:rsidRPr="00F32FEB">
        <w:rPr>
          <w:rFonts w:asciiTheme="minorHAnsi" w:hAnsiTheme="minorHAnsi" w:cstheme="minorHAnsi"/>
        </w:rPr>
        <w:t>;</w:t>
      </w:r>
    </w:p>
    <w:p w14:paraId="1242DC03" w14:textId="77777777" w:rsidR="00421E85" w:rsidRPr="00F32FEB" w:rsidRDefault="00421E85" w:rsidP="00421E85">
      <w:pPr>
        <w:pStyle w:val="NormalnyWeb"/>
        <w:rPr>
          <w:rFonts w:asciiTheme="minorHAnsi" w:hAnsiTheme="minorHAnsi" w:cstheme="minorHAnsi"/>
        </w:rPr>
      </w:pPr>
      <w:r w:rsidRPr="00F32FEB">
        <w:rPr>
          <w:rFonts w:asciiTheme="minorHAnsi" w:hAnsiTheme="minorHAnsi" w:cstheme="minorHAnsi"/>
        </w:rPr>
        <w:t xml:space="preserve">2) </w:t>
      </w:r>
      <w:r w:rsidRPr="00F32FEB">
        <w:rPr>
          <w:rFonts w:asciiTheme="minorHAnsi" w:hAnsiTheme="minorHAnsi" w:cstheme="minorHAnsi"/>
          <w:b/>
          <w:bCs/>
        </w:rPr>
        <w:t>One person with expert experience of delivering</w:t>
      </w:r>
      <w:r w:rsidRPr="00F32FEB">
        <w:rPr>
          <w:rFonts w:asciiTheme="minorHAnsi" w:hAnsiTheme="minorHAnsi" w:cstheme="minorHAnsi"/>
        </w:rPr>
        <w:t xml:space="preserve"> at least </w:t>
      </w:r>
      <w:r w:rsidRPr="00F32FEB">
        <w:rPr>
          <w:rFonts w:asciiTheme="minorHAnsi" w:hAnsiTheme="minorHAnsi" w:cstheme="minorHAnsi"/>
          <w:b/>
          <w:bCs/>
        </w:rPr>
        <w:t>5 workshops/trainings on digital education topics in a higher education institution in the last 5 years</w:t>
      </w:r>
      <w:r w:rsidRPr="00F32FEB">
        <w:rPr>
          <w:rFonts w:asciiTheme="minorHAnsi" w:hAnsiTheme="minorHAnsi" w:cstheme="minorHAnsi"/>
        </w:rPr>
        <w:t xml:space="preserve"> before the deadline for submission ;</w:t>
      </w:r>
    </w:p>
    <w:p w14:paraId="37CD3EBF" w14:textId="4D4E3407" w:rsidR="00421E85" w:rsidRPr="00F32FEB" w:rsidRDefault="00421E85" w:rsidP="00421E85">
      <w:pPr>
        <w:pStyle w:val="NormalnyWeb"/>
        <w:rPr>
          <w:rFonts w:asciiTheme="minorHAnsi" w:hAnsiTheme="minorHAnsi" w:cstheme="minorHAnsi"/>
        </w:rPr>
      </w:pPr>
      <w:r w:rsidRPr="00F32FEB">
        <w:rPr>
          <w:rFonts w:asciiTheme="minorHAnsi" w:hAnsiTheme="minorHAnsi" w:cstheme="minorHAnsi"/>
        </w:rPr>
        <w:lastRenderedPageBreak/>
        <w:t xml:space="preserve">3) </w:t>
      </w:r>
      <w:r w:rsidRPr="00F32FEB">
        <w:rPr>
          <w:rFonts w:asciiTheme="minorHAnsi" w:hAnsiTheme="minorHAnsi" w:cstheme="minorHAnsi"/>
          <w:b/>
          <w:bCs/>
        </w:rPr>
        <w:t>One person with expert experience of delivering</w:t>
      </w:r>
      <w:r w:rsidRPr="00F32FEB">
        <w:rPr>
          <w:rFonts w:asciiTheme="minorHAnsi" w:hAnsiTheme="minorHAnsi" w:cstheme="minorHAnsi"/>
        </w:rPr>
        <w:t xml:space="preserve"> at least </w:t>
      </w:r>
      <w:r w:rsidRPr="00F32FEB">
        <w:rPr>
          <w:rFonts w:asciiTheme="minorHAnsi" w:hAnsiTheme="minorHAnsi" w:cstheme="minorHAnsi"/>
          <w:b/>
          <w:bCs/>
        </w:rPr>
        <w:t>5 workshops/trainings in the last 5 years</w:t>
      </w:r>
      <w:r w:rsidRPr="00F32FEB">
        <w:rPr>
          <w:rFonts w:asciiTheme="minorHAnsi" w:hAnsiTheme="minorHAnsi" w:cstheme="minorHAnsi"/>
        </w:rPr>
        <w:t xml:space="preserve"> prior to the deadline for submission of offers on </w:t>
      </w:r>
      <w:r w:rsidRPr="00F32FEB">
        <w:rPr>
          <w:rFonts w:asciiTheme="minorHAnsi" w:hAnsiTheme="minorHAnsi" w:cstheme="minorHAnsi"/>
          <w:b/>
          <w:bCs/>
        </w:rPr>
        <w:t>the topic of implementing green transformation in a higher education institution</w:t>
      </w:r>
      <w:r w:rsidRPr="00F32FEB">
        <w:rPr>
          <w:rFonts w:asciiTheme="minorHAnsi" w:hAnsiTheme="minorHAnsi" w:cstheme="minorHAnsi"/>
        </w:rPr>
        <w:t>.</w:t>
      </w:r>
    </w:p>
    <w:p w14:paraId="4C2EC59F" w14:textId="43FA31BD" w:rsidR="00421E85" w:rsidRPr="00F32FEB" w:rsidRDefault="00421E85" w:rsidP="00421E85">
      <w:pPr>
        <w:pStyle w:val="NormalnyWeb"/>
        <w:rPr>
          <w:rFonts w:asciiTheme="minorHAnsi" w:hAnsiTheme="minorHAnsi" w:cstheme="minorHAnsi"/>
        </w:rPr>
      </w:pPr>
      <w:r w:rsidRPr="00F32FEB">
        <w:rPr>
          <w:rFonts w:asciiTheme="minorHAnsi" w:hAnsiTheme="minorHAnsi" w:cstheme="minorHAnsi"/>
        </w:rPr>
        <w:t xml:space="preserve">9.2 The verification and evaluation of the fulfilment of the above specified (item 9.1.) condition of participation in the proceedings will take place on the basis of the list of persons directed to perform the contract submitted by the Contractor, according to the formula: ‘meets - does not meet’. </w:t>
      </w:r>
    </w:p>
    <w:p w14:paraId="37D3CFB0" w14:textId="77777777" w:rsidR="00421E85" w:rsidRPr="00F32FEB" w:rsidRDefault="00421E85" w:rsidP="00421E85">
      <w:pPr>
        <w:pStyle w:val="NormalnyWeb"/>
        <w:rPr>
          <w:rFonts w:asciiTheme="minorHAnsi" w:hAnsiTheme="minorHAnsi" w:cstheme="minorHAnsi"/>
        </w:rPr>
      </w:pPr>
      <w:r w:rsidRPr="00F32FEB">
        <w:rPr>
          <w:rFonts w:asciiTheme="minorHAnsi" w:hAnsiTheme="minorHAnsi" w:cstheme="minorHAnsi"/>
        </w:rPr>
        <w:t>9.3. The fulfilment of the condition specified in clause 9.1 shall be demonstrated by the contractors who submit an offer jointly.</w:t>
      </w:r>
    </w:p>
    <w:p w14:paraId="233C1B80" w14:textId="77777777" w:rsidR="00421E85" w:rsidRPr="00F32FEB" w:rsidRDefault="00421E85" w:rsidP="00421E85">
      <w:pPr>
        <w:pStyle w:val="NormalnyWeb"/>
        <w:rPr>
          <w:rFonts w:asciiTheme="minorHAnsi" w:hAnsiTheme="minorHAnsi" w:cstheme="minorHAnsi"/>
        </w:rPr>
      </w:pPr>
      <w:r w:rsidRPr="00F32FEB">
        <w:rPr>
          <w:rFonts w:asciiTheme="minorHAnsi" w:hAnsiTheme="minorHAnsi" w:cstheme="minorHAnsi"/>
        </w:rPr>
        <w:t xml:space="preserve">10. </w:t>
      </w:r>
      <w:r w:rsidRPr="00F32FEB">
        <w:rPr>
          <w:rFonts w:asciiTheme="minorHAnsi" w:hAnsiTheme="minorHAnsi" w:cstheme="minorHAnsi"/>
          <w:b/>
          <w:bCs/>
        </w:rPr>
        <w:t>Information on the prohibition of any conflict of interest.</w:t>
      </w:r>
    </w:p>
    <w:p w14:paraId="53F7B5C5" w14:textId="1AD4D088" w:rsidR="00421E85" w:rsidRPr="00F32FEB" w:rsidRDefault="00421E85" w:rsidP="00421E85">
      <w:pPr>
        <w:pStyle w:val="NormalnyWeb"/>
        <w:rPr>
          <w:rFonts w:asciiTheme="minorHAnsi" w:hAnsiTheme="minorHAnsi" w:cstheme="minorHAnsi"/>
        </w:rPr>
      </w:pPr>
      <w:r w:rsidRPr="00F32FEB">
        <w:rPr>
          <w:rFonts w:asciiTheme="minorHAnsi" w:hAnsiTheme="minorHAnsi" w:cstheme="minorHAnsi"/>
        </w:rPr>
        <w:t>10.1. A conflict of interest is any situation in which individuals who are involved in the preparation or conduct of a procurement procedure, or who are in a position to influence its outcome, have, directly or indirectly, a financial, economic or other personal interest that could be perceived as compromising their impartiality and independence in relation to the procurement procedure.</w:t>
      </w:r>
    </w:p>
    <w:p w14:paraId="7150B9EF" w14:textId="3F8DFFC4" w:rsidR="00421E85" w:rsidRPr="00F32FEB" w:rsidRDefault="00421E85" w:rsidP="00421E85">
      <w:pPr>
        <w:pStyle w:val="NormalnyWeb"/>
        <w:rPr>
          <w:rFonts w:asciiTheme="minorHAnsi" w:hAnsiTheme="minorHAnsi" w:cstheme="minorHAnsi"/>
        </w:rPr>
      </w:pPr>
      <w:r w:rsidRPr="00F32FEB">
        <w:rPr>
          <w:rFonts w:asciiTheme="minorHAnsi" w:hAnsiTheme="minorHAnsi" w:cstheme="minorHAnsi"/>
        </w:rPr>
        <w:t xml:space="preserve">10.2. </w:t>
      </w:r>
      <w:r w:rsidR="00347A6E" w:rsidRPr="00F32FEB">
        <w:rPr>
          <w:rFonts w:asciiTheme="minorHAnsi" w:hAnsiTheme="minorHAnsi" w:cstheme="minorHAnsi"/>
        </w:rPr>
        <w:t>Activities related to the preparation and conduct of the procedure on the part of the Contracting Authority are performed by individuals who ensure impartiality and objectivity. These individuals shall submit a declaration that there are no personal or capital ties with contractors or that they do not affect the impartiality of the procedure,</w:t>
      </w:r>
      <w:r w:rsidR="00CD73A0" w:rsidRPr="00F32FEB">
        <w:rPr>
          <w:rFonts w:asciiTheme="minorHAnsi" w:hAnsiTheme="minorHAnsi" w:cstheme="minorHAnsi"/>
        </w:rPr>
        <w:t xml:space="preserve"> which consist of</w:t>
      </w:r>
      <w:r w:rsidR="00347A6E" w:rsidRPr="00F32FEB">
        <w:rPr>
          <w:rFonts w:asciiTheme="minorHAnsi" w:hAnsiTheme="minorHAnsi" w:cstheme="minorHAnsi"/>
        </w:rPr>
        <w:t>:</w:t>
      </w:r>
    </w:p>
    <w:p w14:paraId="57B67283" w14:textId="6CD94357" w:rsidR="00CD73A0" w:rsidRPr="00F32FEB" w:rsidRDefault="00CD73A0" w:rsidP="00421E85">
      <w:pPr>
        <w:pStyle w:val="NormalnyWeb"/>
        <w:rPr>
          <w:rFonts w:asciiTheme="minorHAnsi" w:hAnsiTheme="minorHAnsi" w:cstheme="minorHAnsi"/>
        </w:rPr>
      </w:pPr>
      <w:r w:rsidRPr="00F32FEB">
        <w:rPr>
          <w:rFonts w:asciiTheme="minorHAnsi" w:hAnsiTheme="minorHAnsi" w:cstheme="minorHAnsi"/>
        </w:rPr>
        <w:t>a) Participation in a company as a partner in a civil law partnership or a partnership, holding at least 10% of shares (unless a lower limit is stipulated by law), serving as a member of a supervisory or managerial body, proxy, attorney;</w:t>
      </w:r>
    </w:p>
    <w:p w14:paraId="65F949F4" w14:textId="78403E53" w:rsidR="00CD73A0" w:rsidRPr="00F32FEB" w:rsidRDefault="00CD73A0" w:rsidP="00421E85">
      <w:pPr>
        <w:pStyle w:val="NormalnyWeb"/>
        <w:rPr>
          <w:rFonts w:asciiTheme="minorHAnsi" w:hAnsiTheme="minorHAnsi" w:cstheme="minorHAnsi"/>
        </w:rPr>
      </w:pPr>
      <w:r w:rsidRPr="00F32FEB">
        <w:rPr>
          <w:rFonts w:asciiTheme="minorHAnsi" w:hAnsiTheme="minorHAnsi" w:cstheme="minorHAnsi"/>
        </w:rPr>
        <w:t>b) Being married, affinity in a direct line, in a relationship of consanguinity or affinity in a lateral line to the second degree, or being in a relationship of adoption, custody or guardianship, or being in cohabitation with the economic operator, its legal deputy or the members of the management or supervisory bodies of the economic operators competing for the award of the contract;</w:t>
      </w:r>
    </w:p>
    <w:p w14:paraId="53A3E678" w14:textId="4C914E70" w:rsidR="00CD73A0" w:rsidRPr="00F32FEB" w:rsidRDefault="00CD73A0" w:rsidP="00421E85">
      <w:pPr>
        <w:pStyle w:val="NormalnyWeb"/>
        <w:rPr>
          <w:rFonts w:asciiTheme="minorHAnsi" w:hAnsiTheme="minorHAnsi" w:cstheme="minorHAnsi"/>
        </w:rPr>
      </w:pPr>
      <w:r w:rsidRPr="00F32FEB">
        <w:rPr>
          <w:rFonts w:asciiTheme="minorHAnsi" w:hAnsiTheme="minorHAnsi" w:cstheme="minorHAnsi"/>
        </w:rPr>
        <w:t xml:space="preserve">c) </w:t>
      </w:r>
      <w:r w:rsidR="007D6202" w:rsidRPr="00F32FEB">
        <w:rPr>
          <w:rFonts w:asciiTheme="minorHAnsi" w:hAnsiTheme="minorHAnsi" w:cstheme="minorHAnsi"/>
        </w:rPr>
        <w:t>being in such a legal or factual relationship that there is reasonable doubt as to their impartiality or independence in relation to the procurement procedure.</w:t>
      </w:r>
    </w:p>
    <w:p w14:paraId="3A76CADE" w14:textId="77777777" w:rsidR="00702DB9" w:rsidRPr="00F32FEB" w:rsidRDefault="007D6202" w:rsidP="00702DB9">
      <w:pPr>
        <w:pStyle w:val="NormalnyWeb"/>
        <w:rPr>
          <w:rFonts w:asciiTheme="minorHAnsi" w:hAnsiTheme="minorHAnsi" w:cstheme="minorHAnsi"/>
        </w:rPr>
      </w:pPr>
      <w:r w:rsidRPr="00F32FEB">
        <w:rPr>
          <w:rFonts w:asciiTheme="minorHAnsi" w:hAnsiTheme="minorHAnsi" w:cstheme="minorHAnsi"/>
        </w:rPr>
        <w:t xml:space="preserve">11. </w:t>
      </w:r>
      <w:r w:rsidR="00702DB9" w:rsidRPr="00F32FEB">
        <w:rPr>
          <w:rFonts w:asciiTheme="minorHAnsi" w:hAnsiTheme="minorHAnsi" w:cstheme="minorHAnsi"/>
          <w:b/>
          <w:bCs/>
        </w:rPr>
        <w:t>Description of offer preparation</w:t>
      </w:r>
    </w:p>
    <w:p w14:paraId="7A5189C6" w14:textId="07C6DB7B" w:rsidR="00702DB9" w:rsidRPr="00F32FEB" w:rsidRDefault="00241F42" w:rsidP="00702DB9">
      <w:pPr>
        <w:pStyle w:val="NormalnyWeb"/>
        <w:rPr>
          <w:rFonts w:asciiTheme="minorHAnsi" w:hAnsiTheme="minorHAnsi" w:cstheme="minorHAnsi"/>
        </w:rPr>
      </w:pPr>
      <w:r w:rsidRPr="00F32FEB">
        <w:rPr>
          <w:rFonts w:asciiTheme="minorHAnsi" w:hAnsiTheme="minorHAnsi" w:cstheme="minorHAnsi"/>
        </w:rPr>
        <w:t xml:space="preserve">11.1. </w:t>
      </w:r>
      <w:r w:rsidR="00702DB9" w:rsidRPr="00F32FEB">
        <w:rPr>
          <w:rFonts w:asciiTheme="minorHAnsi" w:hAnsiTheme="minorHAnsi" w:cstheme="minorHAnsi"/>
        </w:rPr>
        <w:t>The contractor may be a natural person, a legal person or an organisational unit with legal entity.</w:t>
      </w:r>
    </w:p>
    <w:p w14:paraId="11BA7A9A" w14:textId="77777777" w:rsidR="00241F42" w:rsidRPr="00F32FEB" w:rsidRDefault="00241F42" w:rsidP="00241F42">
      <w:pPr>
        <w:pStyle w:val="NormalnyWeb"/>
        <w:rPr>
          <w:rFonts w:asciiTheme="minorHAnsi" w:hAnsiTheme="minorHAnsi" w:cstheme="minorHAnsi"/>
        </w:rPr>
      </w:pPr>
      <w:r w:rsidRPr="00F32FEB">
        <w:rPr>
          <w:rFonts w:asciiTheme="minorHAnsi" w:hAnsiTheme="minorHAnsi" w:cstheme="minorHAnsi"/>
        </w:rPr>
        <w:t>11.2. Contractors may jointly compete for contracts, whereby:</w:t>
      </w:r>
    </w:p>
    <w:p w14:paraId="39FE154D" w14:textId="774BBCBC" w:rsidR="00241F42" w:rsidRPr="00F32FEB" w:rsidRDefault="00241F42" w:rsidP="00241F42">
      <w:pPr>
        <w:pStyle w:val="NormalnyWeb"/>
        <w:rPr>
          <w:rFonts w:asciiTheme="minorHAnsi" w:hAnsiTheme="minorHAnsi" w:cstheme="minorHAnsi"/>
        </w:rPr>
      </w:pPr>
      <w:r w:rsidRPr="00F32FEB">
        <w:rPr>
          <w:rFonts w:asciiTheme="minorHAnsi" w:hAnsiTheme="minorHAnsi" w:cstheme="minorHAnsi"/>
        </w:rPr>
        <w:t>1) Contractors who jointly submit an offer shall be liable to perform the contract jointly and severally;</w:t>
      </w:r>
    </w:p>
    <w:p w14:paraId="72DEB7FA" w14:textId="2F9472A8" w:rsidR="00241F42" w:rsidRPr="00F32FEB" w:rsidRDefault="00241F42" w:rsidP="00241F42">
      <w:pPr>
        <w:pStyle w:val="NormalnyWeb"/>
        <w:rPr>
          <w:rFonts w:asciiTheme="minorHAnsi" w:hAnsiTheme="minorHAnsi" w:cstheme="minorHAnsi"/>
        </w:rPr>
      </w:pPr>
      <w:r w:rsidRPr="00F32FEB">
        <w:rPr>
          <w:rFonts w:asciiTheme="minorHAnsi" w:hAnsiTheme="minorHAnsi" w:cstheme="minorHAnsi"/>
        </w:rPr>
        <w:lastRenderedPageBreak/>
        <w:t>2) Contractors who jointly compete for the contract shall appoint a proxy to represent them in the procedure or to represent them in the procedure and conclude the contract.</w:t>
      </w:r>
    </w:p>
    <w:p w14:paraId="6CFF6255" w14:textId="7F71B327" w:rsidR="00241F42" w:rsidRPr="00F32FEB" w:rsidRDefault="00241F42" w:rsidP="00241F42">
      <w:pPr>
        <w:pStyle w:val="NormalnyWeb"/>
        <w:rPr>
          <w:rFonts w:asciiTheme="minorHAnsi" w:hAnsiTheme="minorHAnsi" w:cstheme="minorHAnsi"/>
        </w:rPr>
      </w:pPr>
      <w:r w:rsidRPr="00F32FEB">
        <w:rPr>
          <w:rFonts w:asciiTheme="minorHAnsi" w:hAnsiTheme="minorHAnsi" w:cstheme="minorHAnsi"/>
        </w:rPr>
        <w:t>11.3. A Contractor may submit only one offer in this procedure. Submitting more than one offer or an offer with alternative proposals shall result in the rejection of all offers submitted by the Contractor. A situation where the same entity appears jointly in two or more offers submitted collectively or is an independent contractor and at the same time is a participant in a joint bid will also be considered as equivalent to the submission of more than one bid by the same Contractor.</w:t>
      </w:r>
    </w:p>
    <w:p w14:paraId="47F2E5BD" w14:textId="0E681B29" w:rsidR="00241F42" w:rsidRPr="00F32FEB" w:rsidRDefault="00241F42" w:rsidP="00241F42">
      <w:pPr>
        <w:pStyle w:val="NormalnyWeb"/>
        <w:rPr>
          <w:rFonts w:asciiTheme="minorHAnsi" w:hAnsiTheme="minorHAnsi" w:cstheme="minorHAnsi"/>
        </w:rPr>
      </w:pPr>
      <w:r w:rsidRPr="00F32FEB">
        <w:rPr>
          <w:rFonts w:asciiTheme="minorHAnsi" w:hAnsiTheme="minorHAnsi" w:cstheme="minorHAnsi"/>
        </w:rPr>
        <w:t xml:space="preserve">11.4. </w:t>
      </w:r>
      <w:r w:rsidR="00A576BB" w:rsidRPr="00F32FEB">
        <w:rPr>
          <w:rFonts w:asciiTheme="minorHAnsi" w:hAnsiTheme="minorHAnsi" w:cstheme="minorHAnsi"/>
        </w:rPr>
        <w:t>The costs of preparing and submitting an offer shall be covered by the Contractor.</w:t>
      </w:r>
    </w:p>
    <w:p w14:paraId="4AE6B289" w14:textId="22835C62" w:rsidR="00A576BB" w:rsidRPr="00F32FEB" w:rsidRDefault="00A576BB" w:rsidP="00241F42">
      <w:pPr>
        <w:pStyle w:val="NormalnyWeb"/>
        <w:rPr>
          <w:rFonts w:asciiTheme="minorHAnsi" w:hAnsiTheme="minorHAnsi" w:cstheme="minorHAnsi"/>
        </w:rPr>
      </w:pPr>
      <w:r w:rsidRPr="00F32FEB">
        <w:rPr>
          <w:rFonts w:asciiTheme="minorHAnsi" w:hAnsiTheme="minorHAnsi" w:cstheme="minorHAnsi"/>
        </w:rPr>
        <w:t xml:space="preserve">11.5. </w:t>
      </w:r>
      <w:r w:rsidR="00FD4BA7" w:rsidRPr="00F32FEB">
        <w:rPr>
          <w:rFonts w:asciiTheme="minorHAnsi" w:hAnsiTheme="minorHAnsi" w:cstheme="minorHAnsi"/>
          <w:b/>
          <w:bCs/>
        </w:rPr>
        <w:t>The offer must be submitted on Annex 3 - Offer Form.</w:t>
      </w:r>
    </w:p>
    <w:p w14:paraId="1510B582" w14:textId="31E5CCC2" w:rsidR="00FD4BA7" w:rsidRPr="00F32FEB" w:rsidRDefault="00FD4BA7" w:rsidP="00241F42">
      <w:pPr>
        <w:pStyle w:val="NormalnyWeb"/>
        <w:rPr>
          <w:rFonts w:asciiTheme="minorHAnsi" w:hAnsiTheme="minorHAnsi" w:cstheme="minorHAnsi"/>
        </w:rPr>
      </w:pPr>
      <w:r w:rsidRPr="00F32FEB">
        <w:rPr>
          <w:rFonts w:asciiTheme="minorHAnsi" w:hAnsiTheme="minorHAnsi" w:cstheme="minorHAnsi"/>
        </w:rPr>
        <w:t>11.6. The offer should be prepared in accordance with the requirements specified in the in the enquiry and attach all required documents and statements.</w:t>
      </w:r>
    </w:p>
    <w:p w14:paraId="57ECF2F6" w14:textId="05841464" w:rsidR="00FD4BA7" w:rsidRPr="00F32FEB" w:rsidRDefault="00FD4BA7" w:rsidP="00241F42">
      <w:pPr>
        <w:pStyle w:val="NormalnyWeb"/>
        <w:rPr>
          <w:rFonts w:asciiTheme="minorHAnsi" w:hAnsiTheme="minorHAnsi" w:cstheme="minorHAnsi"/>
        </w:rPr>
      </w:pPr>
      <w:r w:rsidRPr="00F32FEB">
        <w:rPr>
          <w:rFonts w:asciiTheme="minorHAnsi" w:hAnsiTheme="minorHAnsi" w:cstheme="minorHAnsi"/>
        </w:rPr>
        <w:t>11.7. The content of the offer must correspond to the content of this letter of enquiry. When preparing the offer, the Contractor should read the content of this letter of enquiry, which should be read together with any modifications, amendments, clarifications made by the Contracting Authority.</w:t>
      </w:r>
    </w:p>
    <w:p w14:paraId="370F020B" w14:textId="3BB74908" w:rsidR="00FD4BA7" w:rsidRPr="00F32FEB" w:rsidRDefault="00FD4BA7" w:rsidP="00241F42">
      <w:pPr>
        <w:pStyle w:val="NormalnyWeb"/>
        <w:rPr>
          <w:rFonts w:asciiTheme="minorHAnsi" w:hAnsiTheme="minorHAnsi" w:cstheme="minorHAnsi"/>
        </w:rPr>
      </w:pPr>
      <w:r w:rsidRPr="00F32FEB">
        <w:rPr>
          <w:rFonts w:asciiTheme="minorHAnsi" w:hAnsiTheme="minorHAnsi" w:cstheme="minorHAnsi"/>
        </w:rPr>
        <w:t xml:space="preserve">11.8. </w:t>
      </w:r>
      <w:r w:rsidR="00A83F9D" w:rsidRPr="00F32FEB">
        <w:rPr>
          <w:rFonts w:asciiTheme="minorHAnsi" w:hAnsiTheme="minorHAnsi" w:cstheme="minorHAnsi"/>
        </w:rPr>
        <w:t>Should an offer, declarations or documents contain information constituting a company secret within the meaning of the provisions on combating fair competition, the Contractor shall clearly specify that it cannot be disclosed and demonstrate that the reserved information constitutes a company secret. Information disclosed at the opening of the offers, i.e. information concerning the price, deadline for the performance of the order, terms of payment contained in the offer, cannot constitute a company secret.</w:t>
      </w:r>
    </w:p>
    <w:p w14:paraId="0D50C2A1" w14:textId="42C2D4AB" w:rsidR="00971DD2" w:rsidRPr="00F32FEB" w:rsidRDefault="00A83F9D" w:rsidP="00971DD2">
      <w:pPr>
        <w:pStyle w:val="NormalnyWeb"/>
        <w:rPr>
          <w:rFonts w:asciiTheme="minorHAnsi" w:hAnsiTheme="minorHAnsi" w:cstheme="minorHAnsi"/>
        </w:rPr>
      </w:pPr>
      <w:r w:rsidRPr="00F32FEB">
        <w:rPr>
          <w:rFonts w:asciiTheme="minorHAnsi" w:hAnsiTheme="minorHAnsi" w:cstheme="minorHAnsi"/>
        </w:rPr>
        <w:t>11.9.</w:t>
      </w:r>
      <w:r w:rsidR="00971DD2" w:rsidRPr="00F32FEB">
        <w:rPr>
          <w:rFonts w:asciiTheme="minorHAnsi" w:hAnsiTheme="minorHAnsi" w:cstheme="minorHAnsi"/>
        </w:rPr>
        <w:t xml:space="preserve"> The offer and its annexes (required declarations and documents) must be submitted only via the BK2021 competitiveness database (instructions for submitting offers available at </w:t>
      </w:r>
      <w:hyperlink r:id="rId9" w:history="1">
        <w:r w:rsidR="00971DD2" w:rsidRPr="00F32FEB">
          <w:rPr>
            <w:rFonts w:asciiTheme="minorHAnsi" w:hAnsiTheme="minorHAnsi" w:cstheme="minorHAnsi"/>
            <w:color w:val="0000FF"/>
            <w:u w:val="single"/>
          </w:rPr>
          <w:t>https://archiwum-bazakonkurencyjnosci.funduszeeuropejskie.gov.pl/info/web_instruction</w:t>
        </w:r>
      </w:hyperlink>
      <w:r w:rsidR="00971DD2" w:rsidRPr="00F32FEB">
        <w:rPr>
          <w:rFonts w:asciiTheme="minorHAnsi" w:hAnsiTheme="minorHAnsi" w:cstheme="minorHAnsi"/>
        </w:rPr>
        <w:t xml:space="preserve"> under the heading OFFERERER INSTRUCTIONS). The offer and other documents via the competitiveness database should be submitted in the form of a scanned document bearing a handwritten signature or in electronic form bearing a qualified electronic signature, a trusted signature or a personal signature. In the case of contractors competing jointly for the award of the contract, the documents and declarations composing the tender should be signed by a proxy.</w:t>
      </w:r>
    </w:p>
    <w:p w14:paraId="01799040" w14:textId="5375CB93" w:rsidR="00A83F9D" w:rsidRPr="00F32FEB" w:rsidRDefault="00971DD2" w:rsidP="00241F42">
      <w:pPr>
        <w:pStyle w:val="NormalnyWeb"/>
        <w:rPr>
          <w:rFonts w:asciiTheme="minorHAnsi" w:hAnsiTheme="minorHAnsi" w:cstheme="minorHAnsi"/>
        </w:rPr>
      </w:pPr>
      <w:r w:rsidRPr="00F32FEB">
        <w:rPr>
          <w:rFonts w:asciiTheme="minorHAnsi" w:hAnsiTheme="minorHAnsi" w:cstheme="minorHAnsi"/>
        </w:rPr>
        <w:t xml:space="preserve">11.10. The consequences of submitting an offer which does not comply with the instructions for submitting an offer via the Competitive Database will be imposed on the Contractor (including the consequences of reading the contents of the offer before the deadline for submission of offers). </w:t>
      </w:r>
    </w:p>
    <w:p w14:paraId="7C9C3164" w14:textId="4E152D9B" w:rsidR="00F7116E" w:rsidRPr="00F32FEB" w:rsidRDefault="00F7116E" w:rsidP="00F7116E">
      <w:pPr>
        <w:pStyle w:val="NormalnyWeb"/>
        <w:rPr>
          <w:rFonts w:asciiTheme="minorHAnsi" w:hAnsiTheme="minorHAnsi" w:cstheme="minorHAnsi"/>
        </w:rPr>
      </w:pPr>
      <w:r w:rsidRPr="00F32FEB">
        <w:rPr>
          <w:rFonts w:asciiTheme="minorHAnsi" w:hAnsiTheme="minorHAnsi" w:cstheme="minorHAnsi"/>
        </w:rPr>
        <w:t xml:space="preserve">11.11. Prior to the deadline for submission of offers, the Contractor may amend the submitted offer or withdraw the offer. The procedure for amending and withdrawing the offer is available at </w:t>
      </w:r>
      <w:hyperlink r:id="rId10" w:history="1">
        <w:r w:rsidRPr="00F32FEB">
          <w:rPr>
            <w:rStyle w:val="Hipercze"/>
            <w:rFonts w:asciiTheme="minorHAnsi" w:hAnsiTheme="minorHAnsi" w:cstheme="minorHAnsi"/>
          </w:rPr>
          <w:t>https://archiwumbazakonkurencyjnosci.funduszeeuropejskie.gov.pl/info/web_instruction</w:t>
        </w:r>
      </w:hyperlink>
      <w:r w:rsidRPr="00F32FEB">
        <w:rPr>
          <w:rFonts w:asciiTheme="minorHAnsi" w:hAnsiTheme="minorHAnsi" w:cstheme="minorHAnsi"/>
        </w:rPr>
        <w:t xml:space="preserve"> under the heading INSTRUCTIONS FOR OFFERERS).</w:t>
      </w:r>
    </w:p>
    <w:p w14:paraId="1C6A65B2" w14:textId="77777777" w:rsidR="003B285D" w:rsidRPr="00F32FEB" w:rsidRDefault="003B285D" w:rsidP="003B285D">
      <w:pPr>
        <w:pStyle w:val="NormalnyWeb"/>
        <w:rPr>
          <w:rFonts w:asciiTheme="minorHAnsi" w:hAnsiTheme="minorHAnsi" w:cstheme="minorHAnsi"/>
        </w:rPr>
      </w:pPr>
      <w:r w:rsidRPr="00F32FEB">
        <w:rPr>
          <w:rFonts w:asciiTheme="minorHAnsi" w:hAnsiTheme="minorHAnsi" w:cstheme="minorHAnsi"/>
        </w:rPr>
        <w:t xml:space="preserve">11.12. </w:t>
      </w:r>
      <w:r w:rsidRPr="00F32FEB">
        <w:rPr>
          <w:rFonts w:asciiTheme="minorHAnsi" w:hAnsiTheme="minorHAnsi" w:cstheme="minorHAnsi"/>
          <w:b/>
          <w:bCs/>
        </w:rPr>
        <w:t>Contractors are obliged to submit the following documents and declarations with their offer:</w:t>
      </w:r>
    </w:p>
    <w:p w14:paraId="38CC303C" w14:textId="4257121D" w:rsidR="003B285D" w:rsidRPr="00F32FEB" w:rsidRDefault="00783EA0" w:rsidP="003B285D">
      <w:pPr>
        <w:pStyle w:val="NormalnyWeb"/>
        <w:rPr>
          <w:rFonts w:asciiTheme="minorHAnsi" w:hAnsiTheme="minorHAnsi" w:cstheme="minorHAnsi"/>
        </w:rPr>
      </w:pPr>
      <w:r w:rsidRPr="00F32FEB">
        <w:rPr>
          <w:rFonts w:asciiTheme="minorHAnsi" w:hAnsiTheme="minorHAnsi" w:cstheme="minorHAnsi"/>
          <w:b/>
          <w:bCs/>
        </w:rPr>
        <w:t xml:space="preserve">1) </w:t>
      </w:r>
      <w:r w:rsidR="003B285D" w:rsidRPr="00F32FEB">
        <w:rPr>
          <w:rFonts w:asciiTheme="minorHAnsi" w:hAnsiTheme="minorHAnsi" w:cstheme="minorHAnsi"/>
          <w:b/>
          <w:bCs/>
        </w:rPr>
        <w:t>Declaration on the absence of exclusion basis indicated in Article 7 of the Law of 13 April 2022 on special solutions to prevent the support of aggression to Ukraine and serving the protection of national security</w:t>
      </w:r>
      <w:r w:rsidR="003B285D" w:rsidRPr="00F32FEB">
        <w:rPr>
          <w:rFonts w:asciiTheme="minorHAnsi" w:hAnsiTheme="minorHAnsi" w:cstheme="minorHAnsi"/>
        </w:rPr>
        <w:t xml:space="preserve"> - according to the model constituting Annex No. 4 to the</w:t>
      </w:r>
      <w:r w:rsidRPr="00F32FEB">
        <w:rPr>
          <w:rFonts w:asciiTheme="minorHAnsi" w:hAnsiTheme="minorHAnsi" w:cstheme="minorHAnsi"/>
        </w:rPr>
        <w:t xml:space="preserve"> letter of enquiry</w:t>
      </w:r>
      <w:r w:rsidR="003B285D" w:rsidRPr="00F32FEB">
        <w:rPr>
          <w:rFonts w:asciiTheme="minorHAnsi" w:hAnsiTheme="minorHAnsi" w:cstheme="minorHAnsi"/>
        </w:rPr>
        <w:t>;</w:t>
      </w:r>
    </w:p>
    <w:p w14:paraId="657B01C6" w14:textId="6E970005" w:rsidR="00783EA0" w:rsidRPr="00F32FEB" w:rsidRDefault="00783EA0" w:rsidP="00783EA0">
      <w:pPr>
        <w:pStyle w:val="NormalnyWeb"/>
        <w:rPr>
          <w:rFonts w:asciiTheme="minorHAnsi" w:hAnsiTheme="minorHAnsi" w:cstheme="minorHAnsi"/>
        </w:rPr>
      </w:pPr>
      <w:r w:rsidRPr="00F32FEB">
        <w:rPr>
          <w:rFonts w:asciiTheme="minorHAnsi" w:hAnsiTheme="minorHAnsi" w:cstheme="minorHAnsi"/>
        </w:rPr>
        <w:t xml:space="preserve">2) </w:t>
      </w:r>
      <w:r w:rsidRPr="00F32FEB">
        <w:rPr>
          <w:rFonts w:asciiTheme="minorHAnsi" w:hAnsiTheme="minorHAnsi" w:cstheme="minorHAnsi"/>
          <w:b/>
          <w:bCs/>
        </w:rPr>
        <w:t xml:space="preserve">A list of persons directed to perform the contract, </w:t>
      </w:r>
      <w:r w:rsidRPr="00F32FEB">
        <w:rPr>
          <w:rFonts w:asciiTheme="minorHAnsi" w:hAnsiTheme="minorHAnsi" w:cstheme="minorHAnsi"/>
        </w:rPr>
        <w:t>with information on their professional qualifications, i.e. professional experience necessary to perform the contract, specified in the content of the condition for participation in the proceedings - according to the specimen constituting Annex No. 5 to the letter of enquiry.</w:t>
      </w:r>
    </w:p>
    <w:p w14:paraId="0E9018D6" w14:textId="31C90FAC" w:rsidR="008D500B" w:rsidRPr="00F32FEB" w:rsidRDefault="00783EA0" w:rsidP="008D500B">
      <w:pPr>
        <w:pStyle w:val="NormalnyWeb"/>
        <w:rPr>
          <w:rFonts w:asciiTheme="minorHAnsi" w:hAnsiTheme="minorHAnsi" w:cstheme="minorHAnsi"/>
        </w:rPr>
      </w:pPr>
      <w:r w:rsidRPr="00F32FEB">
        <w:rPr>
          <w:rFonts w:asciiTheme="minorHAnsi" w:hAnsiTheme="minorHAnsi" w:cstheme="minorHAnsi"/>
        </w:rPr>
        <w:t xml:space="preserve">3) </w:t>
      </w:r>
      <w:r w:rsidR="008D500B" w:rsidRPr="00F32FEB">
        <w:rPr>
          <w:rFonts w:asciiTheme="minorHAnsi" w:hAnsiTheme="minorHAnsi" w:cstheme="minorHAnsi"/>
          <w:b/>
          <w:bCs/>
        </w:rPr>
        <w:t>A current</w:t>
      </w:r>
      <w:r w:rsidR="008D500B" w:rsidRPr="00F32FEB">
        <w:rPr>
          <w:rFonts w:asciiTheme="minorHAnsi" w:hAnsiTheme="minorHAnsi" w:cstheme="minorHAnsi"/>
        </w:rPr>
        <w:t xml:space="preserve"> (up-to-date) </w:t>
      </w:r>
      <w:r w:rsidR="008D500B" w:rsidRPr="00F32FEB">
        <w:rPr>
          <w:rFonts w:asciiTheme="minorHAnsi" w:hAnsiTheme="minorHAnsi" w:cstheme="minorHAnsi"/>
          <w:b/>
          <w:bCs/>
        </w:rPr>
        <w:t>extract from the National Court Register (KRS) or Code List of Classification of Business Activities in Poland CEIDG or other register, or other document</w:t>
      </w:r>
      <w:r w:rsidR="008D500B" w:rsidRPr="00F32FEB">
        <w:rPr>
          <w:rFonts w:asciiTheme="minorHAnsi" w:hAnsiTheme="minorHAnsi" w:cstheme="minorHAnsi"/>
        </w:rPr>
        <w:t xml:space="preserve"> certifying that the person signing the offer is authorised to represent the Contractor;</w:t>
      </w:r>
    </w:p>
    <w:p w14:paraId="762278D1" w14:textId="77777777" w:rsidR="008D500B" w:rsidRPr="00F32FEB" w:rsidRDefault="008D500B" w:rsidP="008D500B">
      <w:pPr>
        <w:pStyle w:val="NormalnyWeb"/>
        <w:rPr>
          <w:rFonts w:asciiTheme="minorHAnsi" w:hAnsiTheme="minorHAnsi" w:cstheme="minorHAnsi"/>
        </w:rPr>
      </w:pPr>
      <w:r w:rsidRPr="00F32FEB">
        <w:rPr>
          <w:rFonts w:asciiTheme="minorHAnsi" w:hAnsiTheme="minorHAnsi" w:cstheme="minorHAnsi"/>
        </w:rPr>
        <w:t xml:space="preserve">4) </w:t>
      </w:r>
      <w:r w:rsidRPr="00F32FEB">
        <w:rPr>
          <w:rFonts w:asciiTheme="minorHAnsi" w:hAnsiTheme="minorHAnsi" w:cstheme="minorHAnsi"/>
          <w:b/>
          <w:bCs/>
        </w:rPr>
        <w:t>Power of attorney</w:t>
      </w:r>
      <w:r w:rsidRPr="00F32FEB">
        <w:rPr>
          <w:rFonts w:asciiTheme="minorHAnsi" w:hAnsiTheme="minorHAnsi" w:cstheme="minorHAnsi"/>
        </w:rPr>
        <w:t>:</w:t>
      </w:r>
    </w:p>
    <w:p w14:paraId="2381DDC4" w14:textId="5D4F61CB" w:rsidR="008D500B" w:rsidRPr="00F32FEB" w:rsidRDefault="008D500B" w:rsidP="008D500B">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a) If a person acts on behalf of the Contractor whose authority to represent the Contractor is not apparent from the documents referred to in point 3), the Contracting Authority shall require the Contractor to submit a power of attorney for that person to represent the Contractor;</w:t>
      </w:r>
    </w:p>
    <w:p w14:paraId="096B05B1" w14:textId="40C35F68" w:rsidR="008D500B" w:rsidRPr="00F32FEB" w:rsidRDefault="008D500B" w:rsidP="008D500B">
      <w:pPr>
        <w:pStyle w:val="NormalnyWeb"/>
        <w:rPr>
          <w:rFonts w:asciiTheme="minorHAnsi" w:hAnsiTheme="minorHAnsi" w:cstheme="minorHAnsi"/>
        </w:rPr>
      </w:pPr>
      <w:r w:rsidRPr="00F32FEB">
        <w:rPr>
          <w:rFonts w:asciiTheme="minorHAnsi" w:hAnsiTheme="minorHAnsi" w:cstheme="minorHAnsi"/>
        </w:rPr>
        <w:t>b) If a joint offer is submitted, contractors competing jointly for the award of a public procurement contract are obliged to submit with their offer a power of attorney to represent them in the procurement procedure or to represent them in the procedure and to conclude the public procurement contract. In the case of a civil law partnership, the partners of the partnership shall submit the power of attorney referred to in the preceding sentence or the partnership agreement, unless the offer is signed by all the partners of the partnership. The power of attorney should be signed by the persons authorised to make declarations of will of each of the contractors jointly submitting an offer.</w:t>
      </w:r>
    </w:p>
    <w:p w14:paraId="222FF339" w14:textId="71CD12DF" w:rsidR="008D500B" w:rsidRPr="00F32FEB" w:rsidRDefault="008D500B" w:rsidP="008D500B">
      <w:pPr>
        <w:pStyle w:val="NormalnyWeb"/>
        <w:rPr>
          <w:rFonts w:asciiTheme="minorHAnsi" w:hAnsiTheme="minorHAnsi" w:cstheme="minorHAnsi"/>
        </w:rPr>
      </w:pPr>
      <w:r w:rsidRPr="00F32FEB">
        <w:rPr>
          <w:rFonts w:asciiTheme="minorHAnsi" w:hAnsiTheme="minorHAnsi" w:cstheme="minorHAnsi"/>
        </w:rPr>
        <w:t>11.13. If the Contractor has failed to submit statements or other documents required in this Letter of enquiry, or if the submitted statements or documents are incomplete, contain errors or raise doubts indicated by the Contracting Authority, the Contracting Authority shall call for their submission, supplementation or correction, or for providing explanations within the time determined by it, unless despite their submission, supplementation or correction, or providing explanations, the Contractor's offer is subject to rejection or it would be necessary to invalidate the procedure.</w:t>
      </w:r>
    </w:p>
    <w:p w14:paraId="6359FC1B" w14:textId="36C29D81" w:rsidR="008D500B" w:rsidRPr="00F32FEB" w:rsidRDefault="008D500B" w:rsidP="008D500B">
      <w:pPr>
        <w:pStyle w:val="NormalnyWeb"/>
        <w:rPr>
          <w:rFonts w:asciiTheme="minorHAnsi" w:hAnsiTheme="minorHAnsi" w:cstheme="minorHAnsi"/>
        </w:rPr>
      </w:pPr>
      <w:r w:rsidRPr="00F32FEB">
        <w:rPr>
          <w:rFonts w:asciiTheme="minorHAnsi" w:hAnsiTheme="minorHAnsi" w:cstheme="minorHAnsi"/>
        </w:rPr>
        <w:t xml:space="preserve">11.14. </w:t>
      </w:r>
      <w:r w:rsidR="006B69AE" w:rsidRPr="00F32FEB">
        <w:rPr>
          <w:rFonts w:asciiTheme="minorHAnsi" w:hAnsiTheme="minorHAnsi" w:cstheme="minorHAnsi"/>
        </w:rPr>
        <w:t xml:space="preserve">If a contractor has not submitted the required powers of attorney or has submitted defective powers of attorney, the Contracting Authority shall call for their submission within </w:t>
      </w:r>
      <w:r w:rsidR="006B69AE" w:rsidRPr="00F32FEB">
        <w:rPr>
          <w:rFonts w:asciiTheme="minorHAnsi" w:hAnsiTheme="minorHAnsi" w:cstheme="minorHAnsi"/>
        </w:rPr>
        <w:lastRenderedPageBreak/>
        <w:t>the time limit specified by the Contracting Authority, unless the contractor's offer is rejected or the proceedings would have to be cancelled despite their submission.</w:t>
      </w:r>
    </w:p>
    <w:p w14:paraId="6321268B" w14:textId="17AC5EB1" w:rsidR="006B69AE" w:rsidRPr="00F32FEB" w:rsidRDefault="006B69AE" w:rsidP="008D500B">
      <w:pPr>
        <w:pStyle w:val="NormalnyWeb"/>
        <w:rPr>
          <w:rFonts w:asciiTheme="minorHAnsi" w:hAnsiTheme="minorHAnsi" w:cstheme="minorHAnsi"/>
        </w:rPr>
      </w:pPr>
      <w:r w:rsidRPr="00F32FEB">
        <w:rPr>
          <w:rFonts w:asciiTheme="minorHAnsi" w:hAnsiTheme="minorHAnsi" w:cstheme="minorHAnsi"/>
        </w:rPr>
        <w:t>11.15. The consequences of submitting an offer which does not comply with the instructions for submitting offers will be borne by the Contractor (including the consequences of reading the contents of the offer before the deadline for submission of offers).</w:t>
      </w:r>
    </w:p>
    <w:p w14:paraId="4AB95F8D" w14:textId="5432E5E4" w:rsidR="006B69AE" w:rsidRPr="00F32FEB" w:rsidRDefault="006B69AE" w:rsidP="008D500B">
      <w:pPr>
        <w:pStyle w:val="NormalnyWeb"/>
        <w:rPr>
          <w:rFonts w:asciiTheme="minorHAnsi" w:hAnsiTheme="minorHAnsi" w:cstheme="minorHAnsi"/>
        </w:rPr>
      </w:pPr>
      <w:r w:rsidRPr="00F32FEB">
        <w:rPr>
          <w:rFonts w:asciiTheme="minorHAnsi" w:hAnsiTheme="minorHAnsi" w:cstheme="minorHAnsi"/>
        </w:rPr>
        <w:t>11.16. Prior to the deadline for submission of offers, the Contractor may introduce changes to the submitted offer or withdraw the offer. A contractor submitting an offer shall remain committed to the offer for a period of 30 days from the deadline for submission of offers.</w:t>
      </w:r>
    </w:p>
    <w:p w14:paraId="16859ABA" w14:textId="115684EF" w:rsidR="006B69AE" w:rsidRPr="00F32FEB" w:rsidRDefault="006B69AE" w:rsidP="006B69AE">
      <w:pPr>
        <w:pStyle w:val="NormalnyWeb"/>
        <w:rPr>
          <w:rFonts w:asciiTheme="minorHAnsi" w:hAnsiTheme="minorHAnsi" w:cstheme="minorHAnsi"/>
        </w:rPr>
      </w:pPr>
      <w:r w:rsidRPr="00F32FEB">
        <w:rPr>
          <w:rFonts w:asciiTheme="minorHAnsi" w:hAnsiTheme="minorHAnsi" w:cstheme="minorHAnsi"/>
        </w:rPr>
        <w:t>12.</w:t>
      </w:r>
      <w:r w:rsidRPr="00F32FEB">
        <w:rPr>
          <w:rFonts w:asciiTheme="minorHAnsi" w:hAnsiTheme="minorHAnsi" w:cstheme="minorHAnsi"/>
          <w:b/>
          <w:bCs/>
        </w:rPr>
        <w:t xml:space="preserve"> Deadline for submission of offers.</w:t>
      </w:r>
      <w:r w:rsidRPr="00F32FEB">
        <w:rPr>
          <w:rFonts w:asciiTheme="minorHAnsi" w:hAnsiTheme="minorHAnsi" w:cstheme="minorHAnsi"/>
        </w:rPr>
        <w:t xml:space="preserve"> The deadline for the submission of offers </w:t>
      </w:r>
      <w:r w:rsidRPr="00F32FEB">
        <w:rPr>
          <w:rFonts w:asciiTheme="minorHAnsi" w:hAnsiTheme="minorHAnsi" w:cstheme="minorHAnsi"/>
          <w:b/>
          <w:bCs/>
        </w:rPr>
        <w:t xml:space="preserve">is </w:t>
      </w:r>
      <w:r w:rsidR="00566848">
        <w:rPr>
          <w:rFonts w:asciiTheme="minorHAnsi" w:hAnsiTheme="minorHAnsi" w:cstheme="minorHAnsi"/>
          <w:b/>
          <w:bCs/>
        </w:rPr>
        <w:t>14.01.2025.</w:t>
      </w:r>
    </w:p>
    <w:p w14:paraId="2BD23A3A" w14:textId="77777777" w:rsidR="006B69AE" w:rsidRPr="00F32FEB" w:rsidRDefault="006B69AE" w:rsidP="006B69AE">
      <w:pPr>
        <w:pStyle w:val="NormalnyWeb"/>
        <w:rPr>
          <w:rFonts w:asciiTheme="minorHAnsi" w:hAnsiTheme="minorHAnsi" w:cstheme="minorHAnsi"/>
        </w:rPr>
      </w:pPr>
      <w:r w:rsidRPr="00F32FEB">
        <w:rPr>
          <w:rFonts w:asciiTheme="minorHAnsi" w:hAnsiTheme="minorHAnsi" w:cstheme="minorHAnsi"/>
        </w:rPr>
        <w:t xml:space="preserve">13. </w:t>
      </w:r>
      <w:r w:rsidRPr="00F32FEB">
        <w:rPr>
          <w:rFonts w:asciiTheme="minorHAnsi" w:hAnsiTheme="minorHAnsi" w:cstheme="minorHAnsi"/>
          <w:b/>
          <w:bCs/>
        </w:rPr>
        <w:t>Review and evaluation of offers.</w:t>
      </w:r>
    </w:p>
    <w:p w14:paraId="3B10909F" w14:textId="37594C7B" w:rsidR="006B69AE" w:rsidRPr="00F32FEB" w:rsidRDefault="006B69AE" w:rsidP="006B69AE">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13.1 In the course of examining and evaluating offers, the contracting authority may request clarifications from contractors regarding the content of submitted offers. It is unacceptable for the contracting authority and the contractor to conduct negotiations concerning the offer submitted and, subject to points 13.2. and 13.3. to make any changes to its content.</w:t>
      </w:r>
    </w:p>
    <w:p w14:paraId="77D7E365" w14:textId="2EF75DFF" w:rsidR="006B69AE" w:rsidRPr="00F32FEB" w:rsidRDefault="006B69AE" w:rsidP="006B69AE">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13.2.</w:t>
      </w:r>
      <w:r w:rsidR="00BA7476" w:rsidRPr="00F32FEB">
        <w:rPr>
          <w:rFonts w:cstheme="minorHAnsi"/>
        </w:rPr>
        <w:t xml:space="preserve"> </w:t>
      </w:r>
      <w:r w:rsidR="00BA7476" w:rsidRPr="00F32FEB">
        <w:rPr>
          <w:rFonts w:eastAsia="Times New Roman" w:cstheme="minorHAnsi"/>
          <w:sz w:val="24"/>
          <w:szCs w:val="24"/>
          <w:lang w:eastAsia="en-GB"/>
        </w:rPr>
        <w:t>The Contracting Authority shall correct the entries in the offer: obvious typographical errors, obvious calculation errors, taking into account the calculation consequences of the corrections made, immediately notifying the contractor whose offer has been corrected thereof.</w:t>
      </w:r>
      <w:r w:rsidRPr="00F32FEB">
        <w:rPr>
          <w:rFonts w:eastAsia="Times New Roman" w:cstheme="minorHAnsi"/>
          <w:sz w:val="24"/>
          <w:szCs w:val="24"/>
          <w:lang w:eastAsia="en-GB"/>
        </w:rPr>
        <w:t xml:space="preserve"> </w:t>
      </w:r>
    </w:p>
    <w:p w14:paraId="62DDD19B" w14:textId="0BC0F9B1" w:rsidR="00BA7476" w:rsidRPr="00F32FEB" w:rsidRDefault="00BA7476" w:rsidP="006B69AE">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13.3. The Contracting Authority shall correct other errors that result from the non-compliance of an offer with the letter of proposal, which do not cause significant changes in the contents of the offer - immediately notifying the contractor whose offer has been corrected.</w:t>
      </w:r>
    </w:p>
    <w:p w14:paraId="0537ACFB" w14:textId="5984E4FF" w:rsidR="00BA7476" w:rsidRPr="00F32FEB" w:rsidRDefault="00BA7476" w:rsidP="006B69AE">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 xml:space="preserve">13.4. If the price offered seems excessively low in relation to the subject matter of the contract, i.e. differs by more than 30% from the arithmetic mean of all valid offers not subject to rejection, or raises doubts in the Contracting Authority's opinion as to the possibility of executing the subject matter of the contract in accordance with the requirements specified by the Contracting Authority or resulting from separate regulations, the Contracting Authority will ask for explanations, including submission of evidence, concerning calculation of the price. The obligation to prove that an offer does not contain an </w:t>
      </w:r>
      <w:r w:rsidR="00E10737" w:rsidRPr="00F32FEB">
        <w:rPr>
          <w:rFonts w:eastAsia="Times New Roman" w:cstheme="minorHAnsi"/>
          <w:sz w:val="24"/>
          <w:szCs w:val="24"/>
          <w:lang w:eastAsia="en-GB"/>
        </w:rPr>
        <w:t xml:space="preserve">excessively </w:t>
      </w:r>
      <w:r w:rsidRPr="00F32FEB">
        <w:rPr>
          <w:rFonts w:eastAsia="Times New Roman" w:cstheme="minorHAnsi"/>
          <w:sz w:val="24"/>
          <w:szCs w:val="24"/>
          <w:lang w:eastAsia="en-GB"/>
        </w:rPr>
        <w:t xml:space="preserve">low price applies to the Contractor. The Contracting Authority shall reject the offer of the Contractor who has failed to provide explanations/exhaustive explanations or if the evaluation of the explanations along with the submitted evidence confirms that the offer contains an </w:t>
      </w:r>
      <w:r w:rsidR="00E10737" w:rsidRPr="00F32FEB">
        <w:rPr>
          <w:rFonts w:eastAsia="Times New Roman" w:cstheme="minorHAnsi"/>
          <w:sz w:val="24"/>
          <w:szCs w:val="24"/>
          <w:lang w:eastAsia="en-GB"/>
        </w:rPr>
        <w:t>excessively</w:t>
      </w:r>
      <w:r w:rsidRPr="00F32FEB">
        <w:rPr>
          <w:rFonts w:eastAsia="Times New Roman" w:cstheme="minorHAnsi"/>
          <w:sz w:val="24"/>
          <w:szCs w:val="24"/>
          <w:lang w:eastAsia="en-GB"/>
        </w:rPr>
        <w:t xml:space="preserve"> low price in relation to the subject matter of the contract.</w:t>
      </w:r>
    </w:p>
    <w:p w14:paraId="5A51E440" w14:textId="5FD627EC" w:rsidR="00E10737" w:rsidRPr="00F32FEB" w:rsidRDefault="00E10737" w:rsidP="006B69AE">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13.5. The Contracting Authority reserves the right to check the reliability of the documents, declarations, lists, data and information presented by the Contractors in the course of offer evaluation.</w:t>
      </w:r>
    </w:p>
    <w:p w14:paraId="35C6803F" w14:textId="42BD3BC6" w:rsidR="00E10737" w:rsidRPr="00F32FEB" w:rsidRDefault="00E10737" w:rsidP="006B69AE">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lastRenderedPageBreak/>
        <w:t>13.6. The Contractor, on their own or at the request of the Contracting Authority, may extend the offer validity period, with the proviso that the Contracting Authority may ask the Contractors to agree to an extension of that period by a specified period, but not longer than 30 days.</w:t>
      </w:r>
    </w:p>
    <w:p w14:paraId="5CDE803F" w14:textId="77777777" w:rsidR="00E10737" w:rsidRPr="00F32FEB" w:rsidRDefault="00E10737" w:rsidP="00E10737">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13.7. The Contracting Authority shall reject an offer if:</w:t>
      </w:r>
    </w:p>
    <w:p w14:paraId="5EEADE35" w14:textId="77777777" w:rsidR="00E10737" w:rsidRPr="00F32FEB" w:rsidRDefault="00E10737" w:rsidP="00E10737">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 the contents of the offer do not correspond to the requirements of this Letter of enquiry</w:t>
      </w:r>
    </w:p>
    <w:p w14:paraId="735B719D" w14:textId="77777777" w:rsidR="00E10737" w:rsidRPr="00F32FEB" w:rsidRDefault="00E10737" w:rsidP="00E10737">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2) the offer was submitted in a form incompatible with the requirements of this Letter of enquiry;</w:t>
      </w:r>
    </w:p>
    <w:p w14:paraId="70AAEF99" w14:textId="47F3F607" w:rsidR="00E10737" w:rsidRPr="00F32FEB" w:rsidRDefault="00E10737" w:rsidP="00E10737">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3) the offer was submitted after the deadline;</w:t>
      </w:r>
    </w:p>
    <w:p w14:paraId="414B4F6B" w14:textId="390BD198" w:rsidR="00E10737" w:rsidRPr="00F32FEB" w:rsidRDefault="00E10737" w:rsidP="00E10737">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4) contains errors in price calculation or an excessively low price (the Contractor did not prove that the price offered by him is a real, market price, in accordance with point 13.4. of the Letter of enquiry;</w:t>
      </w:r>
    </w:p>
    <w:p w14:paraId="013297E3" w14:textId="308C68E0" w:rsidR="00E10737" w:rsidRPr="00F32FEB" w:rsidRDefault="00E10737" w:rsidP="00E10737">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5) it has been submitted by a Contractor who has been excluded from the procedure;</w:t>
      </w:r>
    </w:p>
    <w:p w14:paraId="0CF9950B" w14:textId="3DFEF4F9" w:rsidR="00E10737" w:rsidRPr="00F32FEB" w:rsidRDefault="00E10737" w:rsidP="00E10737">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 xml:space="preserve">6) the Contractor has not demonstrated that it meets the conditions of participation in the procedure; </w:t>
      </w:r>
    </w:p>
    <w:p w14:paraId="5DD7759A" w14:textId="5F86464F" w:rsidR="00E10737" w:rsidRPr="00F32FEB" w:rsidRDefault="00E10737" w:rsidP="00E10737">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7) the Contractor has not agreed to correct the mistake listed in item 13.3. within 3 days from the date of delivery of the notice;</w:t>
      </w:r>
    </w:p>
    <w:p w14:paraId="7532425B" w14:textId="0FFBE485" w:rsidR="00E10737" w:rsidRPr="00F32FEB" w:rsidRDefault="00E10737" w:rsidP="00E10737">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8) it is invalid under separate regulations.</w:t>
      </w:r>
    </w:p>
    <w:p w14:paraId="5260C94F" w14:textId="77777777" w:rsidR="00E10737" w:rsidRPr="00F32FEB" w:rsidRDefault="00E10737" w:rsidP="00E10737">
      <w:pPr>
        <w:pStyle w:val="NormalnyWeb"/>
        <w:rPr>
          <w:rFonts w:asciiTheme="minorHAnsi" w:hAnsiTheme="minorHAnsi" w:cstheme="minorHAnsi"/>
        </w:rPr>
      </w:pPr>
      <w:r w:rsidRPr="00F32FEB">
        <w:rPr>
          <w:rFonts w:asciiTheme="minorHAnsi" w:hAnsiTheme="minorHAnsi" w:cstheme="minorHAnsi"/>
        </w:rPr>
        <w:t xml:space="preserve">13.8. </w:t>
      </w:r>
      <w:r w:rsidRPr="00F32FEB">
        <w:rPr>
          <w:rFonts w:asciiTheme="minorHAnsi" w:hAnsiTheme="minorHAnsi" w:cstheme="minorHAnsi"/>
          <w:b/>
          <w:bCs/>
        </w:rPr>
        <w:t>The Contracting Authority will first examine and evaluate the contents of the offers, and then examine the personal situation of the Contractor whose offer was assessed as the most beneficial on the basis of the offer selection criteria, i.e. whether the Contractor is not subject to exclusion and meets the conditions for participation in the procedure.</w:t>
      </w:r>
    </w:p>
    <w:p w14:paraId="4D7A7232" w14:textId="7E3ED355" w:rsidR="00E10737" w:rsidRPr="00F32FEB" w:rsidRDefault="00E10737" w:rsidP="007C5A63">
      <w:pPr>
        <w:pStyle w:val="NormalnyWeb"/>
        <w:rPr>
          <w:rFonts w:asciiTheme="minorHAnsi" w:hAnsiTheme="minorHAnsi" w:cstheme="minorHAnsi"/>
        </w:rPr>
      </w:pPr>
      <w:r w:rsidRPr="00F32FEB">
        <w:rPr>
          <w:rFonts w:asciiTheme="minorHAnsi" w:hAnsiTheme="minorHAnsi" w:cstheme="minorHAnsi"/>
        </w:rPr>
        <w:t xml:space="preserve">14. </w:t>
      </w:r>
      <w:r w:rsidRPr="00F32FEB">
        <w:rPr>
          <w:rFonts w:asciiTheme="minorHAnsi" w:hAnsiTheme="minorHAnsi" w:cstheme="minorHAnsi"/>
          <w:b/>
          <w:bCs/>
        </w:rPr>
        <w:t>Description of the criteria which the Contracting Authority will use to select the offer</w:t>
      </w:r>
    </w:p>
    <w:p w14:paraId="196F198E" w14:textId="5BC1378D" w:rsidR="002D520B" w:rsidRPr="00F32FEB" w:rsidRDefault="007C5A63" w:rsidP="002D520B">
      <w:pPr>
        <w:pStyle w:val="NormalnyWeb"/>
        <w:rPr>
          <w:rFonts w:asciiTheme="minorHAnsi" w:hAnsiTheme="minorHAnsi" w:cstheme="minorHAnsi"/>
          <w:b/>
          <w:bCs/>
        </w:rPr>
      </w:pPr>
      <w:r w:rsidRPr="00F32FEB">
        <w:rPr>
          <w:rFonts w:asciiTheme="minorHAnsi" w:hAnsiTheme="minorHAnsi" w:cstheme="minorHAnsi"/>
        </w:rPr>
        <w:t xml:space="preserve">14.1. </w:t>
      </w:r>
      <w:r w:rsidR="002D520B" w:rsidRPr="00F32FEB">
        <w:rPr>
          <w:rFonts w:asciiTheme="minorHAnsi" w:hAnsiTheme="minorHAnsi" w:cstheme="minorHAnsi"/>
          <w:b/>
          <w:bCs/>
        </w:rPr>
        <w:t>The Contracting Authority will evaluate and compare only those offers that are not rejected by the Contracting Authority.</w:t>
      </w:r>
    </w:p>
    <w:p w14:paraId="5B9E59FA" w14:textId="23240790" w:rsidR="002D520B" w:rsidRPr="00F32FEB" w:rsidRDefault="002D520B" w:rsidP="002D520B">
      <w:pPr>
        <w:pStyle w:val="NormalnyWeb"/>
        <w:rPr>
          <w:rFonts w:asciiTheme="minorHAnsi" w:hAnsiTheme="minorHAnsi" w:cstheme="minorHAnsi"/>
        </w:rPr>
      </w:pPr>
      <w:r w:rsidRPr="00F32FEB">
        <w:rPr>
          <w:rFonts w:asciiTheme="minorHAnsi" w:hAnsiTheme="minorHAnsi" w:cstheme="minorHAnsi"/>
        </w:rPr>
        <w:t xml:space="preserve">14.2. Offers will be evaluated by the Contracting Authority based on the following criteria and their weighting: </w:t>
      </w:r>
      <w:r w:rsidRPr="00F32FEB">
        <w:rPr>
          <w:rFonts w:asciiTheme="minorHAnsi" w:hAnsiTheme="minorHAnsi" w:cstheme="minorHAnsi"/>
          <w:b/>
          <w:bCs/>
        </w:rPr>
        <w:t>Price - scale of 100%</w:t>
      </w:r>
    </w:p>
    <w:p w14:paraId="64EEBCF6" w14:textId="77777777" w:rsidR="002D520B" w:rsidRPr="00F32FEB" w:rsidRDefault="002D520B" w:rsidP="002D520B">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 xml:space="preserve">Rules for evaluation of the criterion </w:t>
      </w:r>
      <w:r w:rsidRPr="00F32FEB">
        <w:rPr>
          <w:rFonts w:eastAsia="Times New Roman" w:cstheme="minorHAnsi"/>
          <w:b/>
          <w:bCs/>
          <w:sz w:val="24"/>
          <w:szCs w:val="24"/>
          <w:lang w:eastAsia="en-GB"/>
        </w:rPr>
        <w:t>‘Price’</w:t>
      </w:r>
    </w:p>
    <w:p w14:paraId="569E835F" w14:textId="23E618DF" w:rsidR="002D520B" w:rsidRPr="00F32FEB" w:rsidRDefault="002D520B" w:rsidP="002D520B">
      <w:pPr>
        <w:pStyle w:val="NormalnyWeb"/>
        <w:rPr>
          <w:rFonts w:asciiTheme="minorHAnsi" w:hAnsiTheme="minorHAnsi" w:cstheme="minorHAnsi"/>
        </w:rPr>
      </w:pPr>
      <w:r w:rsidRPr="00F32FEB">
        <w:rPr>
          <w:rFonts w:asciiTheme="minorHAnsi" w:hAnsiTheme="minorHAnsi" w:cstheme="minorHAnsi"/>
        </w:rPr>
        <w:t xml:space="preserve">15.3.1. The gross price of the offer shall be evaluated for the above specified criteria. </w:t>
      </w:r>
    </w:p>
    <w:p w14:paraId="1E7CFE62" w14:textId="58ABF78C" w:rsidR="002D520B" w:rsidRPr="00F32FEB" w:rsidRDefault="002D520B" w:rsidP="002D520B">
      <w:pPr>
        <w:pStyle w:val="NormalnyWeb"/>
        <w:rPr>
          <w:rFonts w:asciiTheme="minorHAnsi" w:hAnsiTheme="minorHAnsi" w:cstheme="minorHAnsi"/>
        </w:rPr>
      </w:pPr>
      <w:r w:rsidRPr="00F32FEB">
        <w:rPr>
          <w:rFonts w:asciiTheme="minorHAnsi" w:hAnsiTheme="minorHAnsi" w:cstheme="minorHAnsi"/>
        </w:rPr>
        <w:t xml:space="preserve">15.3.2. In the case of a price expressed in EURO, the Contracting Authority, for the purpose of comparing offers and making evaluation in the criterion ‘Price’, shall convert the price </w:t>
      </w:r>
      <w:r w:rsidRPr="00F32FEB">
        <w:rPr>
          <w:rFonts w:asciiTheme="minorHAnsi" w:hAnsiTheme="minorHAnsi" w:cstheme="minorHAnsi"/>
        </w:rPr>
        <w:lastRenderedPageBreak/>
        <w:t>expressed in EURO into PLN, according to the average EURO exchange rate published by the National Bank of Poland (Table a), as of the date of publication of this request for proposal in the competitive database. If on the day of publishing the enquiry in the competitiveness database the National Bank of Poland does not publish the average EURO exchange rate, the basis for the conversion will be the first published average EURO exchange rate of the National Bank of Poland after the date of publishing the enquiry in the competitiveness database.</w:t>
      </w:r>
    </w:p>
    <w:p w14:paraId="58449804" w14:textId="492FC5B0" w:rsidR="0010590C" w:rsidRPr="00F32FEB" w:rsidRDefault="0010590C" w:rsidP="002D520B">
      <w:pPr>
        <w:pStyle w:val="NormalnyWeb"/>
        <w:rPr>
          <w:rFonts w:asciiTheme="minorHAnsi" w:hAnsiTheme="minorHAnsi" w:cstheme="minorHAnsi"/>
        </w:rPr>
      </w:pPr>
      <w:r w:rsidRPr="00F32FEB">
        <w:rPr>
          <w:rFonts w:asciiTheme="minorHAnsi" w:hAnsiTheme="minorHAnsi" w:cstheme="minorHAnsi"/>
        </w:rPr>
        <w:t>15.3.3. If an offer is submitted, the selection of which would lead to the obligation of the contracting authority to pay tax in accordance with the provisions on value added tax, the contracting authority, in order to evaluate such an offer, shall add to the price presented in it the value added tax that it would be obliged to settle in accordance with these provisions.</w:t>
      </w:r>
    </w:p>
    <w:p w14:paraId="336F67ED" w14:textId="030750E8" w:rsidR="0010590C" w:rsidRPr="00F32FEB" w:rsidRDefault="0010590C" w:rsidP="0010590C">
      <w:pPr>
        <w:pStyle w:val="NormalnyWeb"/>
        <w:rPr>
          <w:rFonts w:asciiTheme="minorHAnsi" w:hAnsiTheme="minorHAnsi" w:cstheme="minorHAnsi"/>
        </w:rPr>
      </w:pPr>
      <w:r w:rsidRPr="00F32FEB">
        <w:rPr>
          <w:rFonts w:asciiTheme="minorHAnsi" w:hAnsiTheme="minorHAnsi" w:cstheme="minorHAnsi"/>
        </w:rPr>
        <w:t xml:space="preserve">15.3.4. The maximum number of points (100) will be awarded to the contractor who proposes the lowest price, the others will be evaluated according to the following formula: </w:t>
      </w:r>
    </w:p>
    <w:p w14:paraId="53F2AC03" w14:textId="77777777" w:rsidR="0010590C" w:rsidRPr="00F32FEB" w:rsidRDefault="0010590C" w:rsidP="0010590C">
      <w:pPr>
        <w:pStyle w:val="NormalnyWeb"/>
        <w:rPr>
          <w:rFonts w:asciiTheme="minorHAnsi" w:hAnsiTheme="minorHAnsi" w:cstheme="minorHAnsi"/>
        </w:rPr>
      </w:pPr>
      <w:r w:rsidRPr="00F32FEB">
        <w:rPr>
          <w:rFonts w:asciiTheme="minorHAnsi" w:hAnsiTheme="minorHAnsi" w:cstheme="minorHAnsi"/>
        </w:rPr>
        <w:t>PC = C(min.)/C( reviewed) x 100</w:t>
      </w:r>
    </w:p>
    <w:p w14:paraId="1FBDE2C8" w14:textId="77777777" w:rsidR="0010590C" w:rsidRPr="00F32FEB" w:rsidRDefault="0010590C" w:rsidP="0010590C">
      <w:pPr>
        <w:pStyle w:val="NormalnyWeb"/>
        <w:rPr>
          <w:rFonts w:asciiTheme="minorHAnsi" w:hAnsiTheme="minorHAnsi" w:cstheme="minorHAnsi"/>
        </w:rPr>
      </w:pPr>
      <w:r w:rsidRPr="00F32FEB">
        <w:rPr>
          <w:rFonts w:asciiTheme="minorHAnsi" w:hAnsiTheme="minorHAnsi" w:cstheme="minorHAnsi"/>
        </w:rPr>
        <w:t>Where:</w:t>
      </w:r>
    </w:p>
    <w:p w14:paraId="52B1D784" w14:textId="77777777" w:rsidR="0010590C" w:rsidRPr="00F32FEB" w:rsidRDefault="0010590C" w:rsidP="0010590C">
      <w:pPr>
        <w:pStyle w:val="NormalnyWeb"/>
        <w:rPr>
          <w:rFonts w:asciiTheme="minorHAnsi" w:hAnsiTheme="minorHAnsi" w:cstheme="minorHAnsi"/>
        </w:rPr>
      </w:pPr>
      <w:r w:rsidRPr="00F32FEB">
        <w:rPr>
          <w:rFonts w:asciiTheme="minorHAnsi" w:hAnsiTheme="minorHAnsi" w:cstheme="minorHAnsi"/>
        </w:rPr>
        <w:t>PC - the number of points the offer will receive in the criterion ‘Price’;</w:t>
      </w:r>
    </w:p>
    <w:p w14:paraId="0BA5BA06" w14:textId="77777777" w:rsidR="0010590C" w:rsidRPr="00F32FEB" w:rsidRDefault="0010590C" w:rsidP="0010590C">
      <w:pPr>
        <w:pStyle w:val="NormalnyWeb"/>
        <w:rPr>
          <w:rFonts w:asciiTheme="minorHAnsi" w:hAnsiTheme="minorHAnsi" w:cstheme="minorHAnsi"/>
        </w:rPr>
      </w:pPr>
      <w:r w:rsidRPr="00F32FEB">
        <w:rPr>
          <w:rFonts w:asciiTheme="minorHAnsi" w:hAnsiTheme="minorHAnsi" w:cstheme="minorHAnsi"/>
        </w:rPr>
        <w:t>C(min.) - the lowest price among the non-rejectable offers;</w:t>
      </w:r>
    </w:p>
    <w:p w14:paraId="48BFC708" w14:textId="6FDE2E33" w:rsidR="0010590C" w:rsidRPr="00F32FEB" w:rsidRDefault="0010590C" w:rsidP="0010590C">
      <w:pPr>
        <w:pStyle w:val="NormalnyWeb"/>
        <w:rPr>
          <w:rFonts w:asciiTheme="minorHAnsi" w:hAnsiTheme="minorHAnsi" w:cstheme="minorHAnsi"/>
        </w:rPr>
      </w:pPr>
      <w:r w:rsidRPr="00F32FEB">
        <w:rPr>
          <w:rFonts w:asciiTheme="minorHAnsi" w:hAnsiTheme="minorHAnsi" w:cstheme="minorHAnsi"/>
        </w:rPr>
        <w:t xml:space="preserve">C(researched) - price of the reviewed offer. </w:t>
      </w:r>
    </w:p>
    <w:p w14:paraId="4EEF49B1" w14:textId="77777777" w:rsidR="00EE5E37" w:rsidRPr="00F32FEB" w:rsidRDefault="00EE5E37" w:rsidP="00EE5E37">
      <w:pPr>
        <w:pStyle w:val="NormalnyWeb"/>
        <w:rPr>
          <w:rFonts w:asciiTheme="minorHAnsi" w:hAnsiTheme="minorHAnsi" w:cstheme="minorHAnsi"/>
        </w:rPr>
      </w:pPr>
      <w:r w:rsidRPr="00F32FEB">
        <w:rPr>
          <w:rFonts w:asciiTheme="minorHAnsi" w:hAnsiTheme="minorHAnsi" w:cstheme="minorHAnsi"/>
        </w:rPr>
        <w:t xml:space="preserve">15. </w:t>
      </w:r>
      <w:r w:rsidRPr="00F32FEB">
        <w:rPr>
          <w:rFonts w:asciiTheme="minorHAnsi" w:hAnsiTheme="minorHAnsi" w:cstheme="minorHAnsi"/>
          <w:b/>
          <w:bCs/>
        </w:rPr>
        <w:t>Offer selection.</w:t>
      </w:r>
    </w:p>
    <w:p w14:paraId="4CEAF9E5" w14:textId="51549C72" w:rsidR="00EE5E37" w:rsidRPr="00F32FEB" w:rsidRDefault="00EE5E37" w:rsidP="00EE5E37">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15.1. The Contracting Authority will select the offer which obtains the highest number of points, submitted by a Contractor who meets the conditions for participation in the procedure and is not subject to exclusion.</w:t>
      </w:r>
    </w:p>
    <w:p w14:paraId="3B4F36D2" w14:textId="404D8CD3" w:rsidR="007C5A63" w:rsidRPr="00F32FEB" w:rsidRDefault="00EE5E37" w:rsidP="00E10737">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15.2. In the case when it is impossible to select the most beneficial offer due to the fact that two or more offers present the same price, the Contracting Authority shall request the Contractors who submitted those offers to present additional price offers. Contractors submitting additional offers cannot offer prices higher than those offered in their offers.</w:t>
      </w:r>
    </w:p>
    <w:p w14:paraId="7A2051CA" w14:textId="1AF59DAC" w:rsidR="00EE5E37" w:rsidRPr="00F32FEB" w:rsidRDefault="00EE5E37" w:rsidP="00E10737">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15.3. Should the Contractor, whose offer has been selected, refuse to sign the contract on the terms specified in the offer or in this letter of enquiry, the Contracting Authority shall be entitled to select the next offer which obtained the highest number of points, submitted by a Contractor who meets the conditions for participation in the procedure and is not subject to exclusion, whose offer shall not be rejected.</w:t>
      </w:r>
    </w:p>
    <w:p w14:paraId="5BAE9D7C" w14:textId="5E7E18D1" w:rsidR="00EE5E37" w:rsidRPr="00F32FEB" w:rsidRDefault="002D44A7" w:rsidP="00E10737">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 xml:space="preserve">15.4. If the binding date for the offer has expired before the selection of the most beneficial offer, the Contracting Authority shall call upon the Contractor whose offer has received the highest score to express, within a time limit specified by the Contracting Authority, his written consent to the selection of his offer. </w:t>
      </w:r>
    </w:p>
    <w:p w14:paraId="268AFDB1" w14:textId="72D4B4BE" w:rsidR="002D44A7" w:rsidRPr="00F32FEB" w:rsidRDefault="002D44A7" w:rsidP="00E10737">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lastRenderedPageBreak/>
        <w:t xml:space="preserve">15.5. </w:t>
      </w:r>
      <w:r w:rsidR="00A41ABC" w:rsidRPr="00F32FEB">
        <w:rPr>
          <w:rFonts w:eastAsia="Times New Roman" w:cstheme="minorHAnsi"/>
          <w:sz w:val="24"/>
          <w:szCs w:val="24"/>
          <w:lang w:eastAsia="en-GB"/>
        </w:rPr>
        <w:t>If the consent referred to in clause 15.4 is not provided, the Contracting Authority will apply for such consent to the next Contractor whose offer was the one awarded the highest score, unless there are grounds for invalidating the procedure.</w:t>
      </w:r>
    </w:p>
    <w:p w14:paraId="66305FF6" w14:textId="77777777" w:rsidR="00A41ABC" w:rsidRPr="00F32FEB" w:rsidRDefault="00A41ABC" w:rsidP="00A41ABC">
      <w:pPr>
        <w:pStyle w:val="NormalnyWeb"/>
        <w:rPr>
          <w:rFonts w:asciiTheme="minorHAnsi" w:hAnsiTheme="minorHAnsi" w:cstheme="minorHAnsi"/>
        </w:rPr>
      </w:pPr>
      <w:r w:rsidRPr="00F32FEB">
        <w:rPr>
          <w:rFonts w:asciiTheme="minorHAnsi" w:hAnsiTheme="minorHAnsi" w:cstheme="minorHAnsi"/>
        </w:rPr>
        <w:t xml:space="preserve">16. </w:t>
      </w:r>
      <w:r w:rsidRPr="00F32FEB">
        <w:rPr>
          <w:rFonts w:asciiTheme="minorHAnsi" w:hAnsiTheme="minorHAnsi" w:cstheme="minorHAnsi"/>
          <w:b/>
          <w:bCs/>
        </w:rPr>
        <w:t>Cancellation of the procedure.</w:t>
      </w:r>
      <w:r w:rsidRPr="00F32FEB">
        <w:rPr>
          <w:rFonts w:asciiTheme="minorHAnsi" w:hAnsiTheme="minorHAnsi" w:cstheme="minorHAnsi"/>
        </w:rPr>
        <w:t xml:space="preserve"> </w:t>
      </w:r>
    </w:p>
    <w:p w14:paraId="68DE57F4" w14:textId="194ACF09" w:rsidR="00A41ABC" w:rsidRPr="00F32FEB" w:rsidRDefault="00D25633" w:rsidP="00A41ABC">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16</w:t>
      </w:r>
      <w:r w:rsidR="00A41ABC" w:rsidRPr="00F32FEB">
        <w:rPr>
          <w:rFonts w:eastAsia="Times New Roman" w:cstheme="minorHAnsi"/>
          <w:sz w:val="24"/>
          <w:szCs w:val="24"/>
          <w:lang w:eastAsia="en-GB"/>
        </w:rPr>
        <w:t>.1</w:t>
      </w:r>
      <w:r w:rsidRPr="00F32FEB">
        <w:rPr>
          <w:rFonts w:eastAsia="Times New Roman" w:cstheme="minorHAnsi"/>
          <w:sz w:val="24"/>
          <w:szCs w:val="24"/>
          <w:lang w:eastAsia="en-GB"/>
        </w:rPr>
        <w:t>.</w:t>
      </w:r>
      <w:r w:rsidR="00A41ABC" w:rsidRPr="00F32FEB">
        <w:rPr>
          <w:rFonts w:eastAsia="Times New Roman" w:cstheme="minorHAnsi"/>
          <w:sz w:val="24"/>
          <w:szCs w:val="24"/>
          <w:lang w:eastAsia="en-GB"/>
        </w:rPr>
        <w:t xml:space="preserve"> The Contracting Authority shall invalidate the procedure in the following cases:</w:t>
      </w:r>
    </w:p>
    <w:p w14:paraId="34E11896" w14:textId="77777777" w:rsidR="00A41ABC" w:rsidRPr="00F32FEB" w:rsidRDefault="00A41ABC" w:rsidP="00A41ABC">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 No offer was submitted by the deadline for submission of offers;</w:t>
      </w:r>
    </w:p>
    <w:p w14:paraId="3A791061" w14:textId="77777777" w:rsidR="00A41ABC" w:rsidRPr="00F32FEB" w:rsidRDefault="00A41ABC" w:rsidP="00A41ABC">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2) No non-refusable offer was submitted by the deadline for submission of offers;</w:t>
      </w:r>
    </w:p>
    <w:p w14:paraId="51762391" w14:textId="7C89E997" w:rsidR="00A41ABC" w:rsidRPr="00F32FEB" w:rsidRDefault="00A41ABC" w:rsidP="00A41ABC">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3) The price of the best offer or the offer with the lowest price exceeds the amount of funds allocated by the Contracting Authority for the execution of the contract, unless the Contracting Authority increases this amount to the price of the best offer;</w:t>
      </w:r>
    </w:p>
    <w:p w14:paraId="403EB5E4" w14:textId="02E8A48D" w:rsidR="00D25633" w:rsidRPr="00F32FEB" w:rsidRDefault="00D25633" w:rsidP="00D25633">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4) If circumstances have arisen which make it unjustified to continue the proceedings;</w:t>
      </w:r>
    </w:p>
    <w:p w14:paraId="40D4B5A2" w14:textId="63445A14" w:rsidR="00D25633" w:rsidRPr="00F32FEB" w:rsidRDefault="00D25633" w:rsidP="00D25633">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5) There is a formal and legal defect in the procedure;</w:t>
      </w:r>
    </w:p>
    <w:p w14:paraId="51D34B4D" w14:textId="1620EF68" w:rsidR="00D25633" w:rsidRPr="00F32FEB" w:rsidRDefault="00D25633" w:rsidP="00D25633">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6) Circumstances arise that make it necessary to cancel the procedure due to the legitimate interest of the contracting authority.</w:t>
      </w:r>
    </w:p>
    <w:p w14:paraId="088D2780" w14:textId="182AD01D" w:rsidR="00D25633" w:rsidRPr="00F32FEB" w:rsidRDefault="00D25633" w:rsidP="00D25633">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16.2. In the event of cancellation of the proceedings, the Contracting Authority shall not bear the costs of the proceedings.</w:t>
      </w:r>
    </w:p>
    <w:p w14:paraId="174B1DF6" w14:textId="77777777" w:rsidR="00241799" w:rsidRPr="00F32FEB" w:rsidRDefault="00241799" w:rsidP="00241799">
      <w:pPr>
        <w:pStyle w:val="NormalnyWeb"/>
        <w:rPr>
          <w:rFonts w:asciiTheme="minorHAnsi" w:hAnsiTheme="minorHAnsi" w:cstheme="minorHAnsi"/>
        </w:rPr>
      </w:pPr>
      <w:r w:rsidRPr="00F32FEB">
        <w:rPr>
          <w:rFonts w:asciiTheme="minorHAnsi" w:hAnsiTheme="minorHAnsi" w:cstheme="minorHAnsi"/>
        </w:rPr>
        <w:t xml:space="preserve">17. </w:t>
      </w:r>
      <w:r w:rsidRPr="00F32FEB">
        <w:rPr>
          <w:rFonts w:asciiTheme="minorHAnsi" w:hAnsiTheme="minorHAnsi" w:cstheme="minorHAnsi"/>
          <w:b/>
          <w:bCs/>
        </w:rPr>
        <w:t>Information on the result of the procedure and signing of the contract.</w:t>
      </w:r>
    </w:p>
    <w:p w14:paraId="37C91413" w14:textId="188D171B" w:rsidR="00241799" w:rsidRPr="00F32FEB" w:rsidRDefault="00241799" w:rsidP="00241799">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 xml:space="preserve">17.1. Information on the result of the procedure, including the name of the selected Contractor, its registered office and the price of the most beneficial offer, will be announced in the competitiveness database. </w:t>
      </w:r>
    </w:p>
    <w:p w14:paraId="79B98C47" w14:textId="3E9DF9F2" w:rsidR="00241799" w:rsidRPr="00F32FEB" w:rsidRDefault="00241799" w:rsidP="00241799">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17.2. Following the proceedings and notification of the result, the Contracting Authority will sign a contract with the Contractor, the material provisions of which are contained in Annex 2 to the letter of enquiry.</w:t>
      </w:r>
    </w:p>
    <w:p w14:paraId="4F8A8650" w14:textId="56093F52" w:rsidR="00241799" w:rsidRPr="00F32FEB" w:rsidRDefault="00241799" w:rsidP="00241799">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17.3. The Contracting Authority shall notify the Contractor whose offer was selected of the date of contract conclusion.</w:t>
      </w:r>
    </w:p>
    <w:p w14:paraId="4D8A80EB" w14:textId="2A520833" w:rsidR="00241799" w:rsidRPr="00F32FEB" w:rsidRDefault="00241799" w:rsidP="00241799">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 xml:space="preserve">17.4. Should the selected Contractor withdraw from signing the contract with the Contracting Authority, it is possible to sign the contract with the next Contractor who obtained the next highest number of points in the proceedings. </w:t>
      </w:r>
    </w:p>
    <w:p w14:paraId="7648B61C" w14:textId="77777777" w:rsidR="00241799" w:rsidRPr="00F32FEB" w:rsidRDefault="00241799" w:rsidP="00241799">
      <w:pPr>
        <w:pStyle w:val="NormalnyWeb"/>
        <w:rPr>
          <w:rFonts w:asciiTheme="minorHAnsi" w:hAnsiTheme="minorHAnsi" w:cstheme="minorHAnsi"/>
        </w:rPr>
      </w:pPr>
      <w:r w:rsidRPr="00F32FEB">
        <w:rPr>
          <w:rFonts w:asciiTheme="minorHAnsi" w:hAnsiTheme="minorHAnsi" w:cstheme="minorHAnsi"/>
        </w:rPr>
        <w:t xml:space="preserve">18. </w:t>
      </w:r>
      <w:r w:rsidRPr="00F32FEB">
        <w:rPr>
          <w:rFonts w:asciiTheme="minorHAnsi" w:hAnsiTheme="minorHAnsi" w:cstheme="minorHAnsi"/>
          <w:b/>
          <w:bCs/>
        </w:rPr>
        <w:t>Other information concerning the procedure.</w:t>
      </w:r>
    </w:p>
    <w:p w14:paraId="5E7F5611" w14:textId="0687050C" w:rsidR="00241799" w:rsidRPr="00F32FEB" w:rsidRDefault="00241799" w:rsidP="00241799">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 xml:space="preserve">18.1. The Contracting Authority reserves the right to amend or supplement the content of the Letter of enquiry, before the deadline for submission of offers. Information on the </w:t>
      </w:r>
      <w:r w:rsidRPr="00F32FEB">
        <w:rPr>
          <w:rFonts w:eastAsia="Times New Roman" w:cstheme="minorHAnsi"/>
          <w:sz w:val="24"/>
          <w:szCs w:val="24"/>
          <w:lang w:eastAsia="en-GB"/>
        </w:rPr>
        <w:lastRenderedPageBreak/>
        <w:t xml:space="preserve">amendment or supplementation of the content of the Letter of enquiry will be published in the places of publication of the Letter of enquiry (competitiveness database BK2021). The Contracting Authority will extend the deadline for submission of offers by the time necessary to introduce changes to the offers, if this is necessary due to the scope of the introduced changes or additions. </w:t>
      </w:r>
    </w:p>
    <w:p w14:paraId="04D95E8D" w14:textId="63893DF0" w:rsidR="00241799" w:rsidRPr="00F32FEB" w:rsidRDefault="00241799" w:rsidP="00241799">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18.2. Contractors have the possibility to submit questions in this procedure exclusively through the competitiveness database (BK2021).</w:t>
      </w:r>
    </w:p>
    <w:p w14:paraId="231A190D" w14:textId="5F465EB0" w:rsidR="00241799" w:rsidRPr="00F32FEB" w:rsidRDefault="00241799" w:rsidP="00241799">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18.3. The Contracting Authority shall provide explanations immediately (by posting on BK2021), but no later than 2 days before the deadline for submission of offers, without disclosing the source of the query, provided that the request for clarification of the content of the Invitation to Submit Offers was received by the Contracting Authority no later than 4 days before the deadline for submission of offers. The content of the queries, without disclosing the source of the query, and the responses will be posted on the competitiveness database (BK2021).</w:t>
      </w:r>
    </w:p>
    <w:p w14:paraId="29AB66F9" w14:textId="5A002868" w:rsidR="00F33909" w:rsidRPr="00F32FEB" w:rsidRDefault="00F33909" w:rsidP="00241799">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18.4. If a clarification request for the content of the request for quotation has not been received by the deadline referred to in point 18.3, the Contracting Authority shall not be obliged to provide explanations accordingly and shall not be obliged to extend the deadline for the submission of offers.</w:t>
      </w:r>
    </w:p>
    <w:p w14:paraId="531B167D" w14:textId="5FB79EF2" w:rsidR="00F33909" w:rsidRPr="00F32FEB" w:rsidRDefault="00F33909" w:rsidP="00241799">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18.5. If the introduced changes or additions to the content of the Letter of enquiry, made in response to the Contractor's enquiry, require changes to the content of the offers, the Contracting Authority shall extend the deadline for the submission of the offers by the time required to make the changes to the offer.</w:t>
      </w:r>
    </w:p>
    <w:p w14:paraId="22598747" w14:textId="2B4CD9F0" w:rsidR="005D0EE0" w:rsidRPr="00F32FEB" w:rsidRDefault="005D0EE0" w:rsidP="00241799">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18.6. An extension of the deadline for submission of offers following an amendment or supplement to the content of the letter of enquiry, in response to an enquiry from a Contractor, shall not affect the expiry of the deadline for submitting a request for clarification of the content of the letter of enquiry.</w:t>
      </w:r>
    </w:p>
    <w:p w14:paraId="0EEC99C4" w14:textId="07C0533A" w:rsidR="005D0EE0" w:rsidRPr="00F32FEB" w:rsidRDefault="005D0EE0" w:rsidP="005D0EE0">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18.7. The contractor shall bear all costs related to the preparation and submission of the offer.</w:t>
      </w:r>
    </w:p>
    <w:p w14:paraId="25D3A5CF" w14:textId="5AB43C9C" w:rsidR="005D0EE0" w:rsidRPr="00F32FEB" w:rsidRDefault="005D0EE0" w:rsidP="005D0EE0">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 xml:space="preserve">18.8. Offers submitted after the deadline shall not be considered. </w:t>
      </w:r>
    </w:p>
    <w:p w14:paraId="3E51A01C" w14:textId="5CCB1195" w:rsidR="005D0EE0" w:rsidRPr="00F32FEB" w:rsidRDefault="005D0EE0" w:rsidP="005D0EE0">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18.9. The provisions of the Civil Code shall apply in matters not regulated in this request for quotation.</w:t>
      </w:r>
    </w:p>
    <w:p w14:paraId="65864A9B" w14:textId="77777777" w:rsidR="00400AA3" w:rsidRPr="00F32FEB" w:rsidRDefault="005D0EE0" w:rsidP="00400AA3">
      <w:pPr>
        <w:pStyle w:val="NormalnyWeb"/>
        <w:rPr>
          <w:rFonts w:asciiTheme="minorHAnsi" w:hAnsiTheme="minorHAnsi" w:cstheme="minorHAnsi"/>
        </w:rPr>
      </w:pPr>
      <w:r w:rsidRPr="00F32FEB">
        <w:rPr>
          <w:rFonts w:asciiTheme="minorHAnsi" w:hAnsiTheme="minorHAnsi" w:cstheme="minorHAnsi"/>
        </w:rPr>
        <w:t xml:space="preserve">19. </w:t>
      </w:r>
      <w:r w:rsidR="00400AA3" w:rsidRPr="00F32FEB">
        <w:rPr>
          <w:rFonts w:asciiTheme="minorHAnsi" w:hAnsiTheme="minorHAnsi" w:cstheme="minorHAnsi"/>
          <w:b/>
          <w:bCs/>
        </w:rPr>
        <w:t>Data protection.</w:t>
      </w:r>
    </w:p>
    <w:p w14:paraId="6BE9050E" w14:textId="5B122836" w:rsidR="00400AA3" w:rsidRPr="00F32FEB" w:rsidRDefault="00400AA3" w:rsidP="00400AA3">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 119 of 04.05.2016, p. 1), hereinafter referred to as ‘RODO’, the Contracting Authority informs that:</w:t>
      </w:r>
    </w:p>
    <w:p w14:paraId="4E2EABB9" w14:textId="259ED2A5" w:rsidR="00400AA3" w:rsidRPr="00F32FEB" w:rsidRDefault="00400AA3" w:rsidP="00400AA3">
      <w:pPr>
        <w:pStyle w:val="NormalnyWeb"/>
        <w:rPr>
          <w:rFonts w:asciiTheme="minorHAnsi" w:hAnsiTheme="minorHAnsi" w:cstheme="minorHAnsi"/>
        </w:rPr>
      </w:pPr>
      <w:r w:rsidRPr="00F32FEB">
        <w:rPr>
          <w:rFonts w:asciiTheme="minorHAnsi" w:hAnsiTheme="minorHAnsi" w:cstheme="minorHAnsi"/>
        </w:rPr>
        <w:lastRenderedPageBreak/>
        <w:t>1. the administrator of your personal data is Jan Długosz University in Częstochowa, ul. Waszyngtona 4/8, 42-200 Częstochowa;</w:t>
      </w:r>
    </w:p>
    <w:p w14:paraId="6F7EC3BA" w14:textId="77777777" w:rsidR="00400AA3" w:rsidRPr="00F32FEB" w:rsidRDefault="00400AA3" w:rsidP="00400AA3">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 xml:space="preserve">2) contact details of the Data Protection Officer at the Jan Długosz University in Częstochowa: e-mail: </w:t>
      </w:r>
      <w:hyperlink r:id="rId11" w:history="1">
        <w:r w:rsidRPr="00F32FEB">
          <w:rPr>
            <w:rFonts w:eastAsia="Times New Roman" w:cstheme="minorHAnsi"/>
            <w:color w:val="0000FF"/>
            <w:sz w:val="24"/>
            <w:szCs w:val="24"/>
            <w:u w:val="single"/>
            <w:lang w:eastAsia="en-GB"/>
          </w:rPr>
          <w:t>iod@ajd.czest.pl</w:t>
        </w:r>
      </w:hyperlink>
      <w:r w:rsidRPr="00F32FEB">
        <w:rPr>
          <w:rFonts w:eastAsia="Times New Roman" w:cstheme="minorHAnsi"/>
          <w:sz w:val="24"/>
          <w:szCs w:val="24"/>
          <w:lang w:eastAsia="en-GB"/>
        </w:rPr>
        <w:t>, tel. 34 37-84-133;</w:t>
      </w:r>
    </w:p>
    <w:p w14:paraId="629D86DE" w14:textId="7117709B" w:rsidR="00400AA3" w:rsidRPr="00F32FEB" w:rsidRDefault="00761FAF" w:rsidP="00400AA3">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3) Your personal data will be processed for the purpose of performing the procedure for the selection of the contractor for the contract and the subsequent performance of the contract, on the basis of Article 6(1)(b) of the RODO and, in the case of special categories of data, on the basis of Article 9(2)(b) of the RODO;</w:t>
      </w:r>
    </w:p>
    <w:p w14:paraId="5EAD4501" w14:textId="77777777" w:rsidR="00761FAF" w:rsidRPr="00F32FEB" w:rsidRDefault="00761FAF" w:rsidP="00761FAF">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4) Your personal data will not be disclosed to other recipients, with the exception of possible disclosure for control and audit purposes and legal assistance, and in the case of the Contractor with whom the contract is concluded also for the purpose of establishing, investigating claims and for financial and recovery purposes;</w:t>
      </w:r>
    </w:p>
    <w:p w14:paraId="2B47EC89" w14:textId="641B52E3" w:rsidR="00761FAF" w:rsidRPr="00F32FEB" w:rsidRDefault="00761FAF" w:rsidP="00761FAF">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5) Your personal data will not be transferred to a third country/international organisation;</w:t>
      </w:r>
    </w:p>
    <w:p w14:paraId="2C9498AE" w14:textId="77777777" w:rsidR="00E91D8D" w:rsidRPr="00F32FEB" w:rsidRDefault="00761FAF" w:rsidP="00E91D8D">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 xml:space="preserve">6) </w:t>
      </w:r>
      <w:r w:rsidR="00E91D8D" w:rsidRPr="00F32FEB">
        <w:rPr>
          <w:rFonts w:eastAsia="Times New Roman" w:cstheme="minorHAnsi"/>
          <w:sz w:val="24"/>
          <w:szCs w:val="24"/>
          <w:lang w:eastAsia="en-GB"/>
        </w:rPr>
        <w:t>Your personal data will be saved for the period necessary for the performance of the obligations under point 3) and, in the case of the Contractor with whom the contract is concluded, as required by the provisions of the applicable law regarding payroll and financial data and archiving regulations;</w:t>
      </w:r>
    </w:p>
    <w:p w14:paraId="0747B4D2" w14:textId="0FBF7EDE" w:rsidR="00761FAF" w:rsidRPr="00F32FEB" w:rsidRDefault="00E91D8D" w:rsidP="00E91D8D">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7) You have the right of access to the content of your data and the right to have them corrected, the right to restrict processing, the right to data transfer;</w:t>
      </w:r>
    </w:p>
    <w:p w14:paraId="4072BCDA" w14:textId="5E7B67B2" w:rsidR="00E91D8D" w:rsidRPr="00F32FEB" w:rsidRDefault="00E91D8D" w:rsidP="00E91D8D">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8) you have the right to lodge a complaint with the President of the Data Protection Authority if you consider that the processing of personal data concerning you violates the provisions of the General Data Protection Regulation of 27 April 2016;</w:t>
      </w:r>
    </w:p>
    <w:p w14:paraId="3F460A61" w14:textId="691EFD5D" w:rsidR="00E91D8D" w:rsidRPr="00F32FEB" w:rsidRDefault="00E91D8D" w:rsidP="00E91D8D">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9) providing your personal data is a condition for your participation in the proceedings and the subsequent possible conclusion of the contract. You are obliged to provide them, and the consequence of failing to provide personal data as a condition will be that you will not be able to participate in the procedure and then possibly conclude a contract;</w:t>
      </w:r>
    </w:p>
    <w:p w14:paraId="64EAB89E" w14:textId="5F7D0C5B" w:rsidR="00E91D8D" w:rsidRPr="00F32FEB" w:rsidRDefault="00E91D8D" w:rsidP="00E91D8D">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10) Your data will not be processed by using automatic means, including profiling.</w:t>
      </w:r>
    </w:p>
    <w:p w14:paraId="0F40DE96" w14:textId="77777777" w:rsidR="00E91D8D" w:rsidRPr="00F32FEB" w:rsidRDefault="00E91D8D" w:rsidP="00E91D8D">
      <w:pPr>
        <w:pStyle w:val="NormalnyWeb"/>
        <w:rPr>
          <w:rFonts w:asciiTheme="minorHAnsi" w:hAnsiTheme="minorHAnsi" w:cstheme="minorHAnsi"/>
        </w:rPr>
      </w:pPr>
      <w:r w:rsidRPr="00F32FEB">
        <w:rPr>
          <w:rFonts w:asciiTheme="minorHAnsi" w:hAnsiTheme="minorHAnsi" w:cstheme="minorHAnsi"/>
        </w:rPr>
        <w:t xml:space="preserve">20. </w:t>
      </w:r>
      <w:r w:rsidRPr="00F32FEB">
        <w:rPr>
          <w:rFonts w:asciiTheme="minorHAnsi" w:hAnsiTheme="minorHAnsi" w:cstheme="minorHAnsi"/>
          <w:b/>
          <w:bCs/>
        </w:rPr>
        <w:t>List of Annexes.</w:t>
      </w:r>
      <w:r w:rsidRPr="00F32FEB">
        <w:rPr>
          <w:rFonts w:asciiTheme="minorHAnsi" w:hAnsiTheme="minorHAnsi" w:cstheme="minorHAnsi"/>
        </w:rPr>
        <w:t xml:space="preserve"> Annexes to this Letter of Request for Proposals are:</w:t>
      </w:r>
    </w:p>
    <w:p w14:paraId="46A7D1B8" w14:textId="77777777" w:rsidR="00E91D8D" w:rsidRPr="00F32FEB" w:rsidRDefault="00E91D8D" w:rsidP="00E91D8D">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 Annex No. 1 - Description of the subject matter of the contract;</w:t>
      </w:r>
    </w:p>
    <w:p w14:paraId="2F2566A6" w14:textId="77777777" w:rsidR="00E91D8D" w:rsidRPr="00F32FEB" w:rsidRDefault="00E91D8D" w:rsidP="00E91D8D">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 Annex No. 2 - Contract (draft);</w:t>
      </w:r>
    </w:p>
    <w:p w14:paraId="48DFA9DF" w14:textId="77777777" w:rsidR="00E91D8D" w:rsidRPr="00F32FEB" w:rsidRDefault="00E91D8D" w:rsidP="00E91D8D">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 Annex No. 3 - Offer form;</w:t>
      </w:r>
    </w:p>
    <w:p w14:paraId="4784B95C" w14:textId="77777777" w:rsidR="00E91D8D" w:rsidRPr="00F32FEB" w:rsidRDefault="00E91D8D" w:rsidP="00E91D8D">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lastRenderedPageBreak/>
        <w:t>- Annex No. 4 - Statement of declaration on no grounds for exclusion from Article 7, paragraph 1 of the Act on special solutions to counteract the support of aggression to Ukraine and to protect national security;</w:t>
      </w:r>
    </w:p>
    <w:p w14:paraId="49C7E719" w14:textId="26F2730C" w:rsidR="00E91D8D" w:rsidRPr="00F32FEB" w:rsidRDefault="00E91D8D" w:rsidP="00E91D8D">
      <w:pPr>
        <w:spacing w:before="100" w:beforeAutospacing="1" w:after="100" w:afterAutospacing="1" w:line="240" w:lineRule="auto"/>
        <w:rPr>
          <w:rFonts w:eastAsia="Times New Roman" w:cstheme="minorHAnsi"/>
          <w:sz w:val="24"/>
          <w:szCs w:val="24"/>
          <w:lang w:eastAsia="en-GB"/>
        </w:rPr>
      </w:pPr>
      <w:r w:rsidRPr="00F32FEB">
        <w:rPr>
          <w:rFonts w:eastAsia="Times New Roman" w:cstheme="minorHAnsi"/>
          <w:sz w:val="24"/>
          <w:szCs w:val="24"/>
          <w:lang w:eastAsia="en-GB"/>
        </w:rPr>
        <w:t xml:space="preserve">Annex No. 5 </w:t>
      </w:r>
      <w:r w:rsidR="00274D35" w:rsidRPr="00F32FEB">
        <w:rPr>
          <w:rFonts w:eastAsia="Times New Roman" w:cstheme="minorHAnsi"/>
          <w:sz w:val="24"/>
          <w:szCs w:val="24"/>
          <w:lang w:eastAsia="en-GB"/>
        </w:rPr>
        <w:t>–</w:t>
      </w:r>
      <w:r w:rsidRPr="00F32FEB">
        <w:rPr>
          <w:rFonts w:eastAsia="Times New Roman" w:cstheme="minorHAnsi"/>
          <w:sz w:val="24"/>
          <w:szCs w:val="24"/>
          <w:lang w:eastAsia="en-GB"/>
        </w:rPr>
        <w:t xml:space="preserve"> </w:t>
      </w:r>
      <w:r w:rsidR="00274D35" w:rsidRPr="00F32FEB">
        <w:rPr>
          <w:rFonts w:eastAsia="Times New Roman" w:cstheme="minorHAnsi"/>
          <w:sz w:val="24"/>
          <w:szCs w:val="24"/>
          <w:lang w:eastAsia="en-GB"/>
        </w:rPr>
        <w:t>Register of experts</w:t>
      </w:r>
    </w:p>
    <w:p w14:paraId="5B4FF9A4" w14:textId="14F97A68" w:rsidR="00E91D8D" w:rsidRPr="00F32FEB" w:rsidRDefault="00E91D8D" w:rsidP="00E91D8D">
      <w:pPr>
        <w:spacing w:before="100" w:beforeAutospacing="1" w:after="100" w:afterAutospacing="1" w:line="240" w:lineRule="auto"/>
        <w:rPr>
          <w:rFonts w:eastAsia="Times New Roman" w:cstheme="minorHAnsi"/>
          <w:sz w:val="24"/>
          <w:szCs w:val="24"/>
          <w:lang w:eastAsia="en-GB"/>
        </w:rPr>
      </w:pPr>
    </w:p>
    <w:p w14:paraId="4E6BA00F" w14:textId="77777777" w:rsidR="00EE7D6C" w:rsidRPr="00F32FEB" w:rsidRDefault="00EE7D6C">
      <w:pPr>
        <w:rPr>
          <w:rFonts w:cstheme="minorHAnsi"/>
        </w:rPr>
      </w:pPr>
    </w:p>
    <w:sectPr w:rsidR="00EE7D6C" w:rsidRPr="00F32FEB" w:rsidSect="00CE59E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C0053" w14:textId="77777777" w:rsidR="008B7E47" w:rsidRDefault="008B7E47" w:rsidP="00FC676E">
      <w:pPr>
        <w:spacing w:after="0" w:line="240" w:lineRule="auto"/>
      </w:pPr>
      <w:r>
        <w:separator/>
      </w:r>
    </w:p>
  </w:endnote>
  <w:endnote w:type="continuationSeparator" w:id="0">
    <w:p w14:paraId="39041C3A" w14:textId="77777777" w:rsidR="008B7E47" w:rsidRDefault="008B7E47" w:rsidP="00FC6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9A721" w14:textId="77777777" w:rsidR="008B7E47" w:rsidRDefault="008B7E47" w:rsidP="00FC676E">
      <w:pPr>
        <w:spacing w:after="0" w:line="240" w:lineRule="auto"/>
      </w:pPr>
      <w:r>
        <w:separator/>
      </w:r>
    </w:p>
  </w:footnote>
  <w:footnote w:type="continuationSeparator" w:id="0">
    <w:p w14:paraId="196091A9" w14:textId="77777777" w:rsidR="008B7E47" w:rsidRDefault="008B7E47" w:rsidP="00FC6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9E43B" w14:textId="323475E8" w:rsidR="00FC676E" w:rsidRDefault="00FC676E" w:rsidP="00FC676E">
    <w:pPr>
      <w:pStyle w:val="Nagwek"/>
      <w:jc w:val="center"/>
    </w:pPr>
    <w:r>
      <w:rPr>
        <w:noProof/>
      </w:rPr>
      <w:drawing>
        <wp:inline distT="0" distB="0" distL="0" distR="0" wp14:anchorId="219C0F76" wp14:editId="60C81206">
          <wp:extent cx="3779126" cy="571500"/>
          <wp:effectExtent l="0" t="0" r="0" b="0"/>
          <wp:docPr id="1674623253" name="Obraz 1"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23253" name="Obraz 1" descr="Obraz zawierający tekst, Czcionka, zrzut ekranu, logo&#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786095" cy="572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063E5"/>
    <w:multiLevelType w:val="hybridMultilevel"/>
    <w:tmpl w:val="2DDE1D60"/>
    <w:lvl w:ilvl="0" w:tplc="D84ECF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5D252E"/>
    <w:multiLevelType w:val="hybridMultilevel"/>
    <w:tmpl w:val="0610CE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241EAB"/>
    <w:multiLevelType w:val="hybridMultilevel"/>
    <w:tmpl w:val="7F1A6CC2"/>
    <w:lvl w:ilvl="0" w:tplc="81FE84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CC0A71"/>
    <w:multiLevelType w:val="hybridMultilevel"/>
    <w:tmpl w:val="4E1CEB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6016507">
    <w:abstractNumId w:val="0"/>
  </w:num>
  <w:num w:numId="2" w16cid:durableId="1358896133">
    <w:abstractNumId w:val="2"/>
  </w:num>
  <w:num w:numId="3" w16cid:durableId="1359425720">
    <w:abstractNumId w:val="3"/>
  </w:num>
  <w:num w:numId="4" w16cid:durableId="700789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6C"/>
    <w:rsid w:val="00097827"/>
    <w:rsid w:val="0010590C"/>
    <w:rsid w:val="001134F8"/>
    <w:rsid w:val="00127D2B"/>
    <w:rsid w:val="00241799"/>
    <w:rsid w:val="00241F42"/>
    <w:rsid w:val="00274D35"/>
    <w:rsid w:val="00297059"/>
    <w:rsid w:val="002D44A7"/>
    <w:rsid w:val="002D520B"/>
    <w:rsid w:val="00347A6E"/>
    <w:rsid w:val="00363018"/>
    <w:rsid w:val="003B285D"/>
    <w:rsid w:val="003D1534"/>
    <w:rsid w:val="003F3EDC"/>
    <w:rsid w:val="00400AA3"/>
    <w:rsid w:val="00421E85"/>
    <w:rsid w:val="00436CD4"/>
    <w:rsid w:val="00473A52"/>
    <w:rsid w:val="00492FE0"/>
    <w:rsid w:val="00566848"/>
    <w:rsid w:val="005D0EE0"/>
    <w:rsid w:val="006B69AE"/>
    <w:rsid w:val="00702DB9"/>
    <w:rsid w:val="00724644"/>
    <w:rsid w:val="00736B2D"/>
    <w:rsid w:val="00761FAF"/>
    <w:rsid w:val="00783EA0"/>
    <w:rsid w:val="007C5A63"/>
    <w:rsid w:val="007D6202"/>
    <w:rsid w:val="0081253A"/>
    <w:rsid w:val="008B7E47"/>
    <w:rsid w:val="008D500B"/>
    <w:rsid w:val="00971DD2"/>
    <w:rsid w:val="009B2EC1"/>
    <w:rsid w:val="009D264B"/>
    <w:rsid w:val="00A207DE"/>
    <w:rsid w:val="00A41ABC"/>
    <w:rsid w:val="00A53D2D"/>
    <w:rsid w:val="00A576BB"/>
    <w:rsid w:val="00A83F9D"/>
    <w:rsid w:val="00B82DCE"/>
    <w:rsid w:val="00BA7476"/>
    <w:rsid w:val="00CD73A0"/>
    <w:rsid w:val="00CE59EF"/>
    <w:rsid w:val="00D25633"/>
    <w:rsid w:val="00E10737"/>
    <w:rsid w:val="00E82668"/>
    <w:rsid w:val="00E91D8D"/>
    <w:rsid w:val="00EE0C47"/>
    <w:rsid w:val="00EE1A47"/>
    <w:rsid w:val="00EE30CB"/>
    <w:rsid w:val="00EE5E37"/>
    <w:rsid w:val="00EE7D6C"/>
    <w:rsid w:val="00F32FEB"/>
    <w:rsid w:val="00F33909"/>
    <w:rsid w:val="00F7116E"/>
    <w:rsid w:val="00FC676E"/>
    <w:rsid w:val="00FD4BA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B98A4"/>
  <w15:chartTrackingRefBased/>
  <w15:docId w15:val="{E03F3B61-B056-48A1-A0D3-03A86AD4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E7D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cze">
    <w:name w:val="Hyperlink"/>
    <w:basedOn w:val="Domylnaczcionkaakapitu"/>
    <w:uiPriority w:val="99"/>
    <w:unhideWhenUsed/>
    <w:rsid w:val="00363018"/>
    <w:rPr>
      <w:color w:val="0563C1" w:themeColor="hyperlink"/>
      <w:u w:val="single"/>
    </w:rPr>
  </w:style>
  <w:style w:type="character" w:styleId="Nierozpoznanawzmianka">
    <w:name w:val="Unresolved Mention"/>
    <w:basedOn w:val="Domylnaczcionkaakapitu"/>
    <w:uiPriority w:val="99"/>
    <w:semiHidden/>
    <w:unhideWhenUsed/>
    <w:rsid w:val="00363018"/>
    <w:rPr>
      <w:color w:val="605E5C"/>
      <w:shd w:val="clear" w:color="auto" w:fill="E1DFDD"/>
    </w:rPr>
  </w:style>
  <w:style w:type="paragraph" w:styleId="Akapitzlist">
    <w:name w:val="List Paragraph"/>
    <w:basedOn w:val="Normalny"/>
    <w:uiPriority w:val="34"/>
    <w:qFormat/>
    <w:rsid w:val="00400AA3"/>
    <w:pPr>
      <w:ind w:left="720"/>
      <w:contextualSpacing/>
    </w:pPr>
  </w:style>
  <w:style w:type="paragraph" w:styleId="Nagwek">
    <w:name w:val="header"/>
    <w:basedOn w:val="Normalny"/>
    <w:link w:val="NagwekZnak"/>
    <w:uiPriority w:val="99"/>
    <w:unhideWhenUsed/>
    <w:rsid w:val="00FC6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76E"/>
  </w:style>
  <w:style w:type="paragraph" w:styleId="Stopka">
    <w:name w:val="footer"/>
    <w:basedOn w:val="Normalny"/>
    <w:link w:val="StopkaZnak"/>
    <w:uiPriority w:val="99"/>
    <w:unhideWhenUsed/>
    <w:rsid w:val="00FC6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2861">
      <w:bodyDiv w:val="1"/>
      <w:marLeft w:val="0"/>
      <w:marRight w:val="0"/>
      <w:marTop w:val="0"/>
      <w:marBottom w:val="0"/>
      <w:divBdr>
        <w:top w:val="none" w:sz="0" w:space="0" w:color="auto"/>
        <w:left w:val="none" w:sz="0" w:space="0" w:color="auto"/>
        <w:bottom w:val="none" w:sz="0" w:space="0" w:color="auto"/>
        <w:right w:val="none" w:sz="0" w:space="0" w:color="auto"/>
      </w:divBdr>
    </w:div>
    <w:div w:id="8415508">
      <w:bodyDiv w:val="1"/>
      <w:marLeft w:val="0"/>
      <w:marRight w:val="0"/>
      <w:marTop w:val="0"/>
      <w:marBottom w:val="0"/>
      <w:divBdr>
        <w:top w:val="none" w:sz="0" w:space="0" w:color="auto"/>
        <w:left w:val="none" w:sz="0" w:space="0" w:color="auto"/>
        <w:bottom w:val="none" w:sz="0" w:space="0" w:color="auto"/>
        <w:right w:val="none" w:sz="0" w:space="0" w:color="auto"/>
      </w:divBdr>
    </w:div>
    <w:div w:id="25251490">
      <w:bodyDiv w:val="1"/>
      <w:marLeft w:val="0"/>
      <w:marRight w:val="0"/>
      <w:marTop w:val="0"/>
      <w:marBottom w:val="0"/>
      <w:divBdr>
        <w:top w:val="none" w:sz="0" w:space="0" w:color="auto"/>
        <w:left w:val="none" w:sz="0" w:space="0" w:color="auto"/>
        <w:bottom w:val="none" w:sz="0" w:space="0" w:color="auto"/>
        <w:right w:val="none" w:sz="0" w:space="0" w:color="auto"/>
      </w:divBdr>
    </w:div>
    <w:div w:id="130174114">
      <w:bodyDiv w:val="1"/>
      <w:marLeft w:val="0"/>
      <w:marRight w:val="0"/>
      <w:marTop w:val="0"/>
      <w:marBottom w:val="0"/>
      <w:divBdr>
        <w:top w:val="none" w:sz="0" w:space="0" w:color="auto"/>
        <w:left w:val="none" w:sz="0" w:space="0" w:color="auto"/>
        <w:bottom w:val="none" w:sz="0" w:space="0" w:color="auto"/>
        <w:right w:val="none" w:sz="0" w:space="0" w:color="auto"/>
      </w:divBdr>
    </w:div>
    <w:div w:id="170461245">
      <w:bodyDiv w:val="1"/>
      <w:marLeft w:val="0"/>
      <w:marRight w:val="0"/>
      <w:marTop w:val="0"/>
      <w:marBottom w:val="0"/>
      <w:divBdr>
        <w:top w:val="none" w:sz="0" w:space="0" w:color="auto"/>
        <w:left w:val="none" w:sz="0" w:space="0" w:color="auto"/>
        <w:bottom w:val="none" w:sz="0" w:space="0" w:color="auto"/>
        <w:right w:val="none" w:sz="0" w:space="0" w:color="auto"/>
      </w:divBdr>
    </w:div>
    <w:div w:id="182018565">
      <w:bodyDiv w:val="1"/>
      <w:marLeft w:val="0"/>
      <w:marRight w:val="0"/>
      <w:marTop w:val="0"/>
      <w:marBottom w:val="0"/>
      <w:divBdr>
        <w:top w:val="none" w:sz="0" w:space="0" w:color="auto"/>
        <w:left w:val="none" w:sz="0" w:space="0" w:color="auto"/>
        <w:bottom w:val="none" w:sz="0" w:space="0" w:color="auto"/>
        <w:right w:val="none" w:sz="0" w:space="0" w:color="auto"/>
      </w:divBdr>
    </w:div>
    <w:div w:id="395125344">
      <w:bodyDiv w:val="1"/>
      <w:marLeft w:val="0"/>
      <w:marRight w:val="0"/>
      <w:marTop w:val="0"/>
      <w:marBottom w:val="0"/>
      <w:divBdr>
        <w:top w:val="none" w:sz="0" w:space="0" w:color="auto"/>
        <w:left w:val="none" w:sz="0" w:space="0" w:color="auto"/>
        <w:bottom w:val="none" w:sz="0" w:space="0" w:color="auto"/>
        <w:right w:val="none" w:sz="0" w:space="0" w:color="auto"/>
      </w:divBdr>
    </w:div>
    <w:div w:id="465241641">
      <w:bodyDiv w:val="1"/>
      <w:marLeft w:val="0"/>
      <w:marRight w:val="0"/>
      <w:marTop w:val="0"/>
      <w:marBottom w:val="0"/>
      <w:divBdr>
        <w:top w:val="none" w:sz="0" w:space="0" w:color="auto"/>
        <w:left w:val="none" w:sz="0" w:space="0" w:color="auto"/>
        <w:bottom w:val="none" w:sz="0" w:space="0" w:color="auto"/>
        <w:right w:val="none" w:sz="0" w:space="0" w:color="auto"/>
      </w:divBdr>
    </w:div>
    <w:div w:id="501088965">
      <w:bodyDiv w:val="1"/>
      <w:marLeft w:val="0"/>
      <w:marRight w:val="0"/>
      <w:marTop w:val="0"/>
      <w:marBottom w:val="0"/>
      <w:divBdr>
        <w:top w:val="none" w:sz="0" w:space="0" w:color="auto"/>
        <w:left w:val="none" w:sz="0" w:space="0" w:color="auto"/>
        <w:bottom w:val="none" w:sz="0" w:space="0" w:color="auto"/>
        <w:right w:val="none" w:sz="0" w:space="0" w:color="auto"/>
      </w:divBdr>
    </w:div>
    <w:div w:id="710224492">
      <w:bodyDiv w:val="1"/>
      <w:marLeft w:val="0"/>
      <w:marRight w:val="0"/>
      <w:marTop w:val="0"/>
      <w:marBottom w:val="0"/>
      <w:divBdr>
        <w:top w:val="none" w:sz="0" w:space="0" w:color="auto"/>
        <w:left w:val="none" w:sz="0" w:space="0" w:color="auto"/>
        <w:bottom w:val="none" w:sz="0" w:space="0" w:color="auto"/>
        <w:right w:val="none" w:sz="0" w:space="0" w:color="auto"/>
      </w:divBdr>
    </w:div>
    <w:div w:id="733938699">
      <w:bodyDiv w:val="1"/>
      <w:marLeft w:val="0"/>
      <w:marRight w:val="0"/>
      <w:marTop w:val="0"/>
      <w:marBottom w:val="0"/>
      <w:divBdr>
        <w:top w:val="none" w:sz="0" w:space="0" w:color="auto"/>
        <w:left w:val="none" w:sz="0" w:space="0" w:color="auto"/>
        <w:bottom w:val="none" w:sz="0" w:space="0" w:color="auto"/>
        <w:right w:val="none" w:sz="0" w:space="0" w:color="auto"/>
      </w:divBdr>
    </w:div>
    <w:div w:id="858932588">
      <w:bodyDiv w:val="1"/>
      <w:marLeft w:val="0"/>
      <w:marRight w:val="0"/>
      <w:marTop w:val="0"/>
      <w:marBottom w:val="0"/>
      <w:divBdr>
        <w:top w:val="none" w:sz="0" w:space="0" w:color="auto"/>
        <w:left w:val="none" w:sz="0" w:space="0" w:color="auto"/>
        <w:bottom w:val="none" w:sz="0" w:space="0" w:color="auto"/>
        <w:right w:val="none" w:sz="0" w:space="0" w:color="auto"/>
      </w:divBdr>
    </w:div>
    <w:div w:id="867916365">
      <w:bodyDiv w:val="1"/>
      <w:marLeft w:val="0"/>
      <w:marRight w:val="0"/>
      <w:marTop w:val="0"/>
      <w:marBottom w:val="0"/>
      <w:divBdr>
        <w:top w:val="none" w:sz="0" w:space="0" w:color="auto"/>
        <w:left w:val="none" w:sz="0" w:space="0" w:color="auto"/>
        <w:bottom w:val="none" w:sz="0" w:space="0" w:color="auto"/>
        <w:right w:val="none" w:sz="0" w:space="0" w:color="auto"/>
      </w:divBdr>
    </w:div>
    <w:div w:id="889927156">
      <w:bodyDiv w:val="1"/>
      <w:marLeft w:val="0"/>
      <w:marRight w:val="0"/>
      <w:marTop w:val="0"/>
      <w:marBottom w:val="0"/>
      <w:divBdr>
        <w:top w:val="none" w:sz="0" w:space="0" w:color="auto"/>
        <w:left w:val="none" w:sz="0" w:space="0" w:color="auto"/>
        <w:bottom w:val="none" w:sz="0" w:space="0" w:color="auto"/>
        <w:right w:val="none" w:sz="0" w:space="0" w:color="auto"/>
      </w:divBdr>
    </w:div>
    <w:div w:id="1129587991">
      <w:bodyDiv w:val="1"/>
      <w:marLeft w:val="0"/>
      <w:marRight w:val="0"/>
      <w:marTop w:val="0"/>
      <w:marBottom w:val="0"/>
      <w:divBdr>
        <w:top w:val="none" w:sz="0" w:space="0" w:color="auto"/>
        <w:left w:val="none" w:sz="0" w:space="0" w:color="auto"/>
        <w:bottom w:val="none" w:sz="0" w:space="0" w:color="auto"/>
        <w:right w:val="none" w:sz="0" w:space="0" w:color="auto"/>
      </w:divBdr>
    </w:div>
    <w:div w:id="1132089834">
      <w:bodyDiv w:val="1"/>
      <w:marLeft w:val="0"/>
      <w:marRight w:val="0"/>
      <w:marTop w:val="0"/>
      <w:marBottom w:val="0"/>
      <w:divBdr>
        <w:top w:val="none" w:sz="0" w:space="0" w:color="auto"/>
        <w:left w:val="none" w:sz="0" w:space="0" w:color="auto"/>
        <w:bottom w:val="none" w:sz="0" w:space="0" w:color="auto"/>
        <w:right w:val="none" w:sz="0" w:space="0" w:color="auto"/>
      </w:divBdr>
    </w:div>
    <w:div w:id="1173690502">
      <w:bodyDiv w:val="1"/>
      <w:marLeft w:val="0"/>
      <w:marRight w:val="0"/>
      <w:marTop w:val="0"/>
      <w:marBottom w:val="0"/>
      <w:divBdr>
        <w:top w:val="none" w:sz="0" w:space="0" w:color="auto"/>
        <w:left w:val="none" w:sz="0" w:space="0" w:color="auto"/>
        <w:bottom w:val="none" w:sz="0" w:space="0" w:color="auto"/>
        <w:right w:val="none" w:sz="0" w:space="0" w:color="auto"/>
      </w:divBdr>
    </w:div>
    <w:div w:id="1174027316">
      <w:bodyDiv w:val="1"/>
      <w:marLeft w:val="0"/>
      <w:marRight w:val="0"/>
      <w:marTop w:val="0"/>
      <w:marBottom w:val="0"/>
      <w:divBdr>
        <w:top w:val="none" w:sz="0" w:space="0" w:color="auto"/>
        <w:left w:val="none" w:sz="0" w:space="0" w:color="auto"/>
        <w:bottom w:val="none" w:sz="0" w:space="0" w:color="auto"/>
        <w:right w:val="none" w:sz="0" w:space="0" w:color="auto"/>
      </w:divBdr>
    </w:div>
    <w:div w:id="1302996723">
      <w:bodyDiv w:val="1"/>
      <w:marLeft w:val="0"/>
      <w:marRight w:val="0"/>
      <w:marTop w:val="0"/>
      <w:marBottom w:val="0"/>
      <w:divBdr>
        <w:top w:val="none" w:sz="0" w:space="0" w:color="auto"/>
        <w:left w:val="none" w:sz="0" w:space="0" w:color="auto"/>
        <w:bottom w:val="none" w:sz="0" w:space="0" w:color="auto"/>
        <w:right w:val="none" w:sz="0" w:space="0" w:color="auto"/>
      </w:divBdr>
    </w:div>
    <w:div w:id="1378359826">
      <w:bodyDiv w:val="1"/>
      <w:marLeft w:val="0"/>
      <w:marRight w:val="0"/>
      <w:marTop w:val="0"/>
      <w:marBottom w:val="0"/>
      <w:divBdr>
        <w:top w:val="none" w:sz="0" w:space="0" w:color="auto"/>
        <w:left w:val="none" w:sz="0" w:space="0" w:color="auto"/>
        <w:bottom w:val="none" w:sz="0" w:space="0" w:color="auto"/>
        <w:right w:val="none" w:sz="0" w:space="0" w:color="auto"/>
      </w:divBdr>
    </w:div>
    <w:div w:id="1389186455">
      <w:bodyDiv w:val="1"/>
      <w:marLeft w:val="0"/>
      <w:marRight w:val="0"/>
      <w:marTop w:val="0"/>
      <w:marBottom w:val="0"/>
      <w:divBdr>
        <w:top w:val="none" w:sz="0" w:space="0" w:color="auto"/>
        <w:left w:val="none" w:sz="0" w:space="0" w:color="auto"/>
        <w:bottom w:val="none" w:sz="0" w:space="0" w:color="auto"/>
        <w:right w:val="none" w:sz="0" w:space="0" w:color="auto"/>
      </w:divBdr>
    </w:div>
    <w:div w:id="1428162277">
      <w:bodyDiv w:val="1"/>
      <w:marLeft w:val="0"/>
      <w:marRight w:val="0"/>
      <w:marTop w:val="0"/>
      <w:marBottom w:val="0"/>
      <w:divBdr>
        <w:top w:val="none" w:sz="0" w:space="0" w:color="auto"/>
        <w:left w:val="none" w:sz="0" w:space="0" w:color="auto"/>
        <w:bottom w:val="none" w:sz="0" w:space="0" w:color="auto"/>
        <w:right w:val="none" w:sz="0" w:space="0" w:color="auto"/>
      </w:divBdr>
    </w:div>
    <w:div w:id="1510370390">
      <w:bodyDiv w:val="1"/>
      <w:marLeft w:val="0"/>
      <w:marRight w:val="0"/>
      <w:marTop w:val="0"/>
      <w:marBottom w:val="0"/>
      <w:divBdr>
        <w:top w:val="none" w:sz="0" w:space="0" w:color="auto"/>
        <w:left w:val="none" w:sz="0" w:space="0" w:color="auto"/>
        <w:bottom w:val="none" w:sz="0" w:space="0" w:color="auto"/>
        <w:right w:val="none" w:sz="0" w:space="0" w:color="auto"/>
      </w:divBdr>
    </w:div>
    <w:div w:id="1519350220">
      <w:bodyDiv w:val="1"/>
      <w:marLeft w:val="0"/>
      <w:marRight w:val="0"/>
      <w:marTop w:val="0"/>
      <w:marBottom w:val="0"/>
      <w:divBdr>
        <w:top w:val="none" w:sz="0" w:space="0" w:color="auto"/>
        <w:left w:val="none" w:sz="0" w:space="0" w:color="auto"/>
        <w:bottom w:val="none" w:sz="0" w:space="0" w:color="auto"/>
        <w:right w:val="none" w:sz="0" w:space="0" w:color="auto"/>
      </w:divBdr>
    </w:div>
    <w:div w:id="1631131614">
      <w:bodyDiv w:val="1"/>
      <w:marLeft w:val="0"/>
      <w:marRight w:val="0"/>
      <w:marTop w:val="0"/>
      <w:marBottom w:val="0"/>
      <w:divBdr>
        <w:top w:val="none" w:sz="0" w:space="0" w:color="auto"/>
        <w:left w:val="none" w:sz="0" w:space="0" w:color="auto"/>
        <w:bottom w:val="none" w:sz="0" w:space="0" w:color="auto"/>
        <w:right w:val="none" w:sz="0" w:space="0" w:color="auto"/>
      </w:divBdr>
    </w:div>
    <w:div w:id="1639801129">
      <w:bodyDiv w:val="1"/>
      <w:marLeft w:val="0"/>
      <w:marRight w:val="0"/>
      <w:marTop w:val="0"/>
      <w:marBottom w:val="0"/>
      <w:divBdr>
        <w:top w:val="none" w:sz="0" w:space="0" w:color="auto"/>
        <w:left w:val="none" w:sz="0" w:space="0" w:color="auto"/>
        <w:bottom w:val="none" w:sz="0" w:space="0" w:color="auto"/>
        <w:right w:val="none" w:sz="0" w:space="0" w:color="auto"/>
      </w:divBdr>
    </w:div>
    <w:div w:id="1643609128">
      <w:bodyDiv w:val="1"/>
      <w:marLeft w:val="0"/>
      <w:marRight w:val="0"/>
      <w:marTop w:val="0"/>
      <w:marBottom w:val="0"/>
      <w:divBdr>
        <w:top w:val="none" w:sz="0" w:space="0" w:color="auto"/>
        <w:left w:val="none" w:sz="0" w:space="0" w:color="auto"/>
        <w:bottom w:val="none" w:sz="0" w:space="0" w:color="auto"/>
        <w:right w:val="none" w:sz="0" w:space="0" w:color="auto"/>
      </w:divBdr>
    </w:div>
    <w:div w:id="1679188657">
      <w:bodyDiv w:val="1"/>
      <w:marLeft w:val="0"/>
      <w:marRight w:val="0"/>
      <w:marTop w:val="0"/>
      <w:marBottom w:val="0"/>
      <w:divBdr>
        <w:top w:val="none" w:sz="0" w:space="0" w:color="auto"/>
        <w:left w:val="none" w:sz="0" w:space="0" w:color="auto"/>
        <w:bottom w:val="none" w:sz="0" w:space="0" w:color="auto"/>
        <w:right w:val="none" w:sz="0" w:space="0" w:color="auto"/>
      </w:divBdr>
    </w:div>
    <w:div w:id="1682707948">
      <w:bodyDiv w:val="1"/>
      <w:marLeft w:val="0"/>
      <w:marRight w:val="0"/>
      <w:marTop w:val="0"/>
      <w:marBottom w:val="0"/>
      <w:divBdr>
        <w:top w:val="none" w:sz="0" w:space="0" w:color="auto"/>
        <w:left w:val="none" w:sz="0" w:space="0" w:color="auto"/>
        <w:bottom w:val="none" w:sz="0" w:space="0" w:color="auto"/>
        <w:right w:val="none" w:sz="0" w:space="0" w:color="auto"/>
      </w:divBdr>
    </w:div>
    <w:div w:id="1788961092">
      <w:bodyDiv w:val="1"/>
      <w:marLeft w:val="0"/>
      <w:marRight w:val="0"/>
      <w:marTop w:val="0"/>
      <w:marBottom w:val="0"/>
      <w:divBdr>
        <w:top w:val="none" w:sz="0" w:space="0" w:color="auto"/>
        <w:left w:val="none" w:sz="0" w:space="0" w:color="auto"/>
        <w:bottom w:val="none" w:sz="0" w:space="0" w:color="auto"/>
        <w:right w:val="none" w:sz="0" w:space="0" w:color="auto"/>
      </w:divBdr>
    </w:div>
    <w:div w:id="1839422351">
      <w:bodyDiv w:val="1"/>
      <w:marLeft w:val="0"/>
      <w:marRight w:val="0"/>
      <w:marTop w:val="0"/>
      <w:marBottom w:val="0"/>
      <w:divBdr>
        <w:top w:val="none" w:sz="0" w:space="0" w:color="auto"/>
        <w:left w:val="none" w:sz="0" w:space="0" w:color="auto"/>
        <w:bottom w:val="none" w:sz="0" w:space="0" w:color="auto"/>
        <w:right w:val="none" w:sz="0" w:space="0" w:color="auto"/>
      </w:divBdr>
    </w:div>
    <w:div w:id="1906455012">
      <w:bodyDiv w:val="1"/>
      <w:marLeft w:val="0"/>
      <w:marRight w:val="0"/>
      <w:marTop w:val="0"/>
      <w:marBottom w:val="0"/>
      <w:divBdr>
        <w:top w:val="none" w:sz="0" w:space="0" w:color="auto"/>
        <w:left w:val="none" w:sz="0" w:space="0" w:color="auto"/>
        <w:bottom w:val="none" w:sz="0" w:space="0" w:color="auto"/>
        <w:right w:val="none" w:sz="0" w:space="0" w:color="auto"/>
      </w:divBdr>
    </w:div>
    <w:div w:id="1972899241">
      <w:bodyDiv w:val="1"/>
      <w:marLeft w:val="0"/>
      <w:marRight w:val="0"/>
      <w:marTop w:val="0"/>
      <w:marBottom w:val="0"/>
      <w:divBdr>
        <w:top w:val="none" w:sz="0" w:space="0" w:color="auto"/>
        <w:left w:val="none" w:sz="0" w:space="0" w:color="auto"/>
        <w:bottom w:val="none" w:sz="0" w:space="0" w:color="auto"/>
        <w:right w:val="none" w:sz="0" w:space="0" w:color="auto"/>
      </w:divBdr>
    </w:div>
    <w:div w:id="2017069834">
      <w:bodyDiv w:val="1"/>
      <w:marLeft w:val="0"/>
      <w:marRight w:val="0"/>
      <w:marTop w:val="0"/>
      <w:marBottom w:val="0"/>
      <w:divBdr>
        <w:top w:val="none" w:sz="0" w:space="0" w:color="auto"/>
        <w:left w:val="none" w:sz="0" w:space="0" w:color="auto"/>
        <w:bottom w:val="none" w:sz="0" w:space="0" w:color="auto"/>
        <w:right w:val="none" w:sz="0" w:space="0" w:color="auto"/>
      </w:divBdr>
    </w:div>
    <w:div w:id="2038042318">
      <w:bodyDiv w:val="1"/>
      <w:marLeft w:val="0"/>
      <w:marRight w:val="0"/>
      <w:marTop w:val="0"/>
      <w:marBottom w:val="0"/>
      <w:divBdr>
        <w:top w:val="none" w:sz="0" w:space="0" w:color="auto"/>
        <w:left w:val="none" w:sz="0" w:space="0" w:color="auto"/>
        <w:bottom w:val="none" w:sz="0" w:space="0" w:color="auto"/>
        <w:right w:val="none" w:sz="0" w:space="0" w:color="auto"/>
      </w:divBdr>
    </w:div>
    <w:div w:id="20547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asiak@ujd.edu.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rasiak@ujd.edu.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ajd.czest.pl" TargetMode="External"/><Relationship Id="rId5" Type="http://schemas.openxmlformats.org/officeDocument/2006/relationships/footnotes" Target="footnotes.xml"/><Relationship Id="rId10" Type="http://schemas.openxmlformats.org/officeDocument/2006/relationships/hyperlink" Target="https://archiwumbazakonkurencyjnosci.funduszeeuropejskie.gov.pl/info/web_instruction" TargetMode="External"/><Relationship Id="rId4" Type="http://schemas.openxmlformats.org/officeDocument/2006/relationships/webSettings" Target="webSettings.xml"/><Relationship Id="rId9" Type="http://schemas.openxmlformats.org/officeDocument/2006/relationships/hyperlink" Target="&#8216;https:/archiwum-bazakonkurencyjnosci.funduszeeuropejskie.gov.pl/info/web_instruction&#821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15</Pages>
  <Words>5506</Words>
  <Characters>29238</Characters>
  <Application>Microsoft Office Word</Application>
  <DocSecurity>0</DocSecurity>
  <Lines>495</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Jeż-Jakubczak</dc:creator>
  <cp:keywords/>
  <dc:description/>
  <cp:lastModifiedBy>Anna Irasiak | Łukasiewicz – EMAG</cp:lastModifiedBy>
  <cp:revision>29</cp:revision>
  <dcterms:created xsi:type="dcterms:W3CDTF">2024-10-17T13:21:00Z</dcterms:created>
  <dcterms:modified xsi:type="dcterms:W3CDTF">2025-01-03T11:55:00Z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dd54b1843f6e04bd372050e8afcaefe1a25f2f7965de2519da3bb4afc298fa99</vt:lpwstr>
  </property>
</Properties>
</file>