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6B66E" w14:textId="163DCFA3" w:rsidR="003C5CEB" w:rsidRPr="006A04E1" w:rsidRDefault="0063570B" w:rsidP="00683A8E">
      <w:pPr>
        <w:pStyle w:val="Tekstpodstawowy"/>
        <w:spacing w:before="0"/>
        <w:ind w:left="2268"/>
        <w:jc w:val="right"/>
        <w:rPr>
          <w:rFonts w:ascii="Open Sans Medium" w:hAnsi="Open Sans Medium" w:cs="Open Sans Medium"/>
          <w:sz w:val="22"/>
          <w:szCs w:val="22"/>
        </w:rPr>
      </w:pPr>
      <w:r w:rsidRPr="006A04E1">
        <w:rPr>
          <w:rFonts w:ascii="Open Sans Medium" w:hAnsi="Open Sans Medium" w:cs="Open Sans Medium"/>
          <w:b w:val="0"/>
          <w:bCs w:val="0"/>
          <w:i w:val="0"/>
          <w:iCs w:val="0"/>
          <w:sz w:val="22"/>
          <w:szCs w:val="22"/>
        </w:rPr>
        <w:t>Projekt FENX.01.03-IW.01-0032/23 pn.: „Rozbudowa</w:t>
      </w:r>
      <w:r w:rsidR="00253029" w:rsidRPr="006A04E1">
        <w:rPr>
          <w:rFonts w:ascii="Open Sans Medium" w:hAnsi="Open Sans Medium" w:cs="Open Sans Medium"/>
          <w:b w:val="0"/>
          <w:bCs w:val="0"/>
          <w:i w:val="0"/>
          <w:iCs w:val="0"/>
          <w:sz w:val="22"/>
          <w:szCs w:val="22"/>
        </w:rPr>
        <w:t xml:space="preserve"> i </w:t>
      </w:r>
      <w:r w:rsidRPr="006A04E1">
        <w:rPr>
          <w:rFonts w:ascii="Open Sans Medium" w:hAnsi="Open Sans Medium" w:cs="Open Sans Medium"/>
          <w:b w:val="0"/>
          <w:bCs w:val="0"/>
          <w:i w:val="0"/>
          <w:iCs w:val="0"/>
          <w:sz w:val="22"/>
          <w:szCs w:val="22"/>
        </w:rPr>
        <w:t>modernizacja obu komunalnych oczyszczalni ścieków</w:t>
      </w:r>
      <w:r w:rsidR="00253029" w:rsidRPr="006A04E1">
        <w:rPr>
          <w:rFonts w:ascii="Open Sans Medium" w:hAnsi="Open Sans Medium" w:cs="Open Sans Medium"/>
          <w:b w:val="0"/>
          <w:bCs w:val="0"/>
          <w:i w:val="0"/>
          <w:iCs w:val="0"/>
          <w:sz w:val="22"/>
          <w:szCs w:val="22"/>
        </w:rPr>
        <w:t xml:space="preserve"> w </w:t>
      </w:r>
      <w:r w:rsidRPr="006A04E1">
        <w:rPr>
          <w:rFonts w:ascii="Open Sans Medium" w:hAnsi="Open Sans Medium" w:cs="Open Sans Medium"/>
          <w:b w:val="0"/>
          <w:bCs w:val="0"/>
          <w:i w:val="0"/>
          <w:iCs w:val="0"/>
          <w:sz w:val="22"/>
          <w:szCs w:val="22"/>
        </w:rPr>
        <w:t>Aglomeracji Kęty” współfinansowany ze środków Unii Europejskiej</w:t>
      </w:r>
      <w:r w:rsidR="00253029" w:rsidRPr="006A04E1">
        <w:rPr>
          <w:rFonts w:ascii="Open Sans Medium" w:hAnsi="Open Sans Medium" w:cs="Open Sans Medium"/>
          <w:b w:val="0"/>
          <w:bCs w:val="0"/>
          <w:i w:val="0"/>
          <w:iCs w:val="0"/>
          <w:sz w:val="22"/>
          <w:szCs w:val="22"/>
        </w:rPr>
        <w:t xml:space="preserve"> w </w:t>
      </w:r>
      <w:r w:rsidRPr="006A04E1">
        <w:rPr>
          <w:rFonts w:ascii="Open Sans Medium" w:hAnsi="Open Sans Medium" w:cs="Open Sans Medium"/>
          <w:b w:val="0"/>
          <w:bCs w:val="0"/>
          <w:i w:val="0"/>
          <w:iCs w:val="0"/>
          <w:sz w:val="22"/>
          <w:szCs w:val="22"/>
        </w:rPr>
        <w:t>ramach Programu Fundusze Europejskie na Infrastrukturę, Klimat, Środowisko 2021-2027</w:t>
      </w:r>
    </w:p>
    <w:p w14:paraId="23417F44" w14:textId="365BC153" w:rsidR="003C5CEB" w:rsidRPr="006A04E1" w:rsidRDefault="001830B7" w:rsidP="003C5CEB">
      <w:pPr>
        <w:pStyle w:val="Tekstpodstawowy"/>
        <w:spacing w:before="0"/>
        <w:ind w:left="3686"/>
        <w:jc w:val="right"/>
        <w:rPr>
          <w:rFonts w:ascii="Open Sans Medium" w:hAnsi="Open Sans Medium" w:cs="Open Sans Medium"/>
          <w:sz w:val="22"/>
          <w:szCs w:val="22"/>
        </w:rPr>
      </w:pPr>
      <w:r w:rsidRPr="006A04E1">
        <w:rPr>
          <w:rFonts w:ascii="Open Sans Medium" w:hAnsi="Open Sans Medium" w:cs="Open Sans Medium"/>
          <w:noProof/>
          <w:sz w:val="22"/>
          <w:szCs w:val="22"/>
        </w:rPr>
        <w:drawing>
          <wp:anchor distT="0" distB="0" distL="114300" distR="114300" simplePos="0" relativeHeight="251662336" behindDoc="0" locked="0" layoutInCell="1" allowOverlap="1" wp14:anchorId="6CCA9777" wp14:editId="45AECFA1">
            <wp:simplePos x="0" y="0"/>
            <wp:positionH relativeFrom="column">
              <wp:posOffset>-589915</wp:posOffset>
            </wp:positionH>
            <wp:positionV relativeFrom="paragraph">
              <wp:posOffset>273050</wp:posOffset>
            </wp:positionV>
            <wp:extent cx="6667500" cy="766038"/>
            <wp:effectExtent l="0" t="0" r="0" b="0"/>
            <wp:wrapNone/>
            <wp:docPr id="16279431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359" b="10156"/>
                    <a:stretch/>
                  </pic:blipFill>
                  <pic:spPr bwMode="auto">
                    <a:xfrm>
                      <a:off x="0" y="0"/>
                      <a:ext cx="6717162" cy="7717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47B33F" w14:textId="15714B20" w:rsidR="001830B7" w:rsidRPr="006A04E1" w:rsidRDefault="001830B7" w:rsidP="003C5CEB">
      <w:pPr>
        <w:pStyle w:val="Tekstpodstawowy"/>
        <w:rPr>
          <w:rFonts w:ascii="Open Sans Medium" w:hAnsi="Open Sans Medium" w:cs="Open Sans Medium"/>
          <w:noProof/>
          <w:sz w:val="22"/>
          <w:szCs w:val="22"/>
          <w:lang w:eastAsia="pl-PL"/>
        </w:rPr>
      </w:pPr>
    </w:p>
    <w:p w14:paraId="22BC1D5C" w14:textId="1C3C00B4" w:rsidR="003C5CEB" w:rsidRPr="006A04E1" w:rsidRDefault="003C5CEB" w:rsidP="003C5CEB">
      <w:pPr>
        <w:pStyle w:val="Tekstpodstawowy"/>
        <w:rPr>
          <w:rFonts w:ascii="Open Sans Medium" w:hAnsi="Open Sans Medium" w:cs="Open Sans Medium"/>
          <w:sz w:val="22"/>
          <w:szCs w:val="22"/>
        </w:rPr>
      </w:pPr>
    </w:p>
    <w:p w14:paraId="25BF1B1B" w14:textId="21AB3038" w:rsidR="003C5CEB" w:rsidRPr="006A04E1" w:rsidRDefault="003C5CEB" w:rsidP="003C5CEB">
      <w:pPr>
        <w:pStyle w:val="Tekstpodstawowy"/>
        <w:rPr>
          <w:rFonts w:ascii="Open Sans Medium" w:hAnsi="Open Sans Medium" w:cs="Open Sans Medium"/>
          <w:sz w:val="22"/>
          <w:szCs w:val="22"/>
        </w:rPr>
      </w:pPr>
    </w:p>
    <w:p w14:paraId="2F7F95A1" w14:textId="6B98BC38" w:rsidR="003C5CEB" w:rsidRPr="006A04E1" w:rsidRDefault="003C5CEB" w:rsidP="003C5CEB">
      <w:pPr>
        <w:pStyle w:val="Tekstpodstawowy"/>
        <w:rPr>
          <w:rFonts w:ascii="Open Sans Medium" w:hAnsi="Open Sans Medium" w:cs="Open Sans Medium"/>
          <w:sz w:val="22"/>
          <w:szCs w:val="22"/>
        </w:rPr>
      </w:pPr>
    </w:p>
    <w:p w14:paraId="4C9C0B84" w14:textId="6BA1BEB7" w:rsidR="003C5CEB" w:rsidRPr="006A04E1" w:rsidRDefault="003C5CEB" w:rsidP="003C5CEB">
      <w:pPr>
        <w:pStyle w:val="Tekstpodstawowy"/>
        <w:rPr>
          <w:rFonts w:ascii="Open Sans Medium" w:hAnsi="Open Sans Medium" w:cs="Open Sans Medium"/>
          <w:sz w:val="22"/>
          <w:szCs w:val="22"/>
        </w:rPr>
      </w:pPr>
    </w:p>
    <w:p w14:paraId="1972B27A" w14:textId="6C3D4FC9" w:rsidR="003C5CEB" w:rsidRPr="006A04E1" w:rsidRDefault="003C5CEB" w:rsidP="003C5CEB">
      <w:pPr>
        <w:pStyle w:val="Tekstpodstawowy"/>
        <w:rPr>
          <w:rFonts w:ascii="Open Sans Medium" w:hAnsi="Open Sans Medium" w:cs="Open Sans Medium"/>
          <w:sz w:val="22"/>
          <w:szCs w:val="22"/>
        </w:rPr>
      </w:pPr>
    </w:p>
    <w:p w14:paraId="3D44B249" w14:textId="77777777" w:rsidR="0063570B" w:rsidRPr="006A04E1" w:rsidRDefault="0063570B" w:rsidP="008523FC">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Zamawiający:</w:t>
      </w:r>
    </w:p>
    <w:p w14:paraId="0F7865AD" w14:textId="713A6BD4"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Miejski Zakład Wodociągów</w:t>
      </w:r>
      <w:r w:rsidR="00253029" w:rsidRPr="006A04E1">
        <w:rPr>
          <w:rFonts w:ascii="Open Sans Medium" w:hAnsi="Open Sans Medium" w:cs="Open Sans Medium"/>
          <w:sz w:val="22"/>
          <w:szCs w:val="22"/>
        </w:rPr>
        <w:t xml:space="preserve"> i </w:t>
      </w:r>
      <w:r w:rsidRPr="006A04E1">
        <w:rPr>
          <w:rFonts w:ascii="Open Sans Medium" w:hAnsi="Open Sans Medium" w:cs="Open Sans Medium"/>
          <w:sz w:val="22"/>
          <w:szCs w:val="22"/>
        </w:rPr>
        <w:t>Kanalizacji Spółka</w:t>
      </w:r>
      <w:r w:rsidR="00253029" w:rsidRPr="006A04E1">
        <w:rPr>
          <w:rFonts w:ascii="Open Sans Medium" w:hAnsi="Open Sans Medium" w:cs="Open Sans Medium"/>
          <w:sz w:val="22"/>
          <w:szCs w:val="22"/>
        </w:rPr>
        <w:t xml:space="preserve"> z </w:t>
      </w:r>
      <w:r w:rsidRPr="006A04E1">
        <w:rPr>
          <w:rFonts w:ascii="Open Sans Medium" w:hAnsi="Open Sans Medium" w:cs="Open Sans Medium"/>
          <w:sz w:val="22"/>
          <w:szCs w:val="22"/>
        </w:rPr>
        <w:t>o.o., ul. Św. M. Kolbe 25a, 32-650 Kęty</w:t>
      </w:r>
    </w:p>
    <w:p w14:paraId="18E15872"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NIP: 5492346504</w:t>
      </w:r>
    </w:p>
    <w:p w14:paraId="180AC28A"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REGON: 120730487</w:t>
      </w:r>
    </w:p>
    <w:p w14:paraId="6FD5F9A7"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 xml:space="preserve">Telefon siedziby: (+48 33) 845 22 78, </w:t>
      </w:r>
    </w:p>
    <w:p w14:paraId="7ED76D7B"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Telefon wydziału JRP: (+48 33) 845 22 78 wew. 222,</w:t>
      </w:r>
    </w:p>
    <w:p w14:paraId="29900497"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Faks: (+48 33) 845 22 78 wew. 10,</w:t>
      </w:r>
    </w:p>
    <w:p w14:paraId="150CE6E8"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e-mail: mzwik@mzwik-kety.com.pl,</w:t>
      </w:r>
    </w:p>
    <w:p w14:paraId="2B0301CA"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e-mail JRP: jrp@mzwik-kety.com.pl,</w:t>
      </w:r>
    </w:p>
    <w:p w14:paraId="2D685C01" w14:textId="77777777" w:rsidR="0063570B" w:rsidRPr="006A04E1" w:rsidRDefault="0063570B" w:rsidP="0063570B">
      <w:pPr>
        <w:pStyle w:val="Podtytu"/>
        <w:spacing w:before="0" w:line="300" w:lineRule="auto"/>
        <w:jc w:val="left"/>
        <w:rPr>
          <w:rFonts w:ascii="Open Sans Medium" w:hAnsi="Open Sans Medium" w:cs="Open Sans Medium"/>
          <w:sz w:val="22"/>
          <w:szCs w:val="22"/>
        </w:rPr>
      </w:pPr>
      <w:r w:rsidRPr="006A04E1">
        <w:rPr>
          <w:rFonts w:ascii="Open Sans Medium" w:hAnsi="Open Sans Medium" w:cs="Open Sans Medium"/>
          <w:sz w:val="22"/>
          <w:szCs w:val="22"/>
        </w:rPr>
        <w:t>strona internetowa: www.mzwik-kety.com.pl</w:t>
      </w:r>
    </w:p>
    <w:tbl>
      <w:tblPr>
        <w:tblW w:w="12056" w:type="dxa"/>
        <w:tblInd w:w="70" w:type="dxa"/>
        <w:tblLayout w:type="fixed"/>
        <w:tblCellMar>
          <w:left w:w="70" w:type="dxa"/>
          <w:right w:w="70" w:type="dxa"/>
        </w:tblCellMar>
        <w:tblLook w:val="0000" w:firstRow="0" w:lastRow="0" w:firstColumn="0" w:lastColumn="0" w:noHBand="0" w:noVBand="0"/>
      </w:tblPr>
      <w:tblGrid>
        <w:gridCol w:w="9356"/>
        <w:gridCol w:w="2700"/>
      </w:tblGrid>
      <w:tr w:rsidR="003C5CEB" w:rsidRPr="006A04E1" w14:paraId="0362C885" w14:textId="77777777" w:rsidTr="007172A1">
        <w:trPr>
          <w:trHeight w:val="632"/>
        </w:trPr>
        <w:tc>
          <w:tcPr>
            <w:tcW w:w="9356" w:type="dxa"/>
          </w:tcPr>
          <w:p w14:paraId="73C9B75C" w14:textId="77777777" w:rsidR="007172A1" w:rsidRPr="006A04E1" w:rsidRDefault="007172A1" w:rsidP="003C5CEB">
            <w:pPr>
              <w:pStyle w:val="Style4"/>
              <w:widowControl/>
              <w:spacing w:before="192"/>
              <w:jc w:val="right"/>
              <w:rPr>
                <w:rStyle w:val="FontStyle68"/>
                <w:rFonts w:ascii="Open Sans Medium" w:hAnsi="Open Sans Medium" w:cs="Open Sans Medium"/>
              </w:rPr>
            </w:pPr>
          </w:p>
          <w:p w14:paraId="1C8C3F75" w14:textId="3728B6AB" w:rsidR="003C5CEB" w:rsidRPr="006A04E1" w:rsidRDefault="003C5CEB" w:rsidP="00253029">
            <w:pPr>
              <w:pStyle w:val="Style4"/>
              <w:widowControl/>
              <w:spacing w:before="192"/>
              <w:ind w:right="4" w:firstLine="0"/>
              <w:jc w:val="right"/>
              <w:rPr>
                <w:rStyle w:val="FontStyle68"/>
                <w:rFonts w:ascii="Open Sans Medium" w:hAnsi="Open Sans Medium" w:cs="Open Sans Medium"/>
              </w:rPr>
            </w:pPr>
            <w:r w:rsidRPr="006A04E1">
              <w:rPr>
                <w:rStyle w:val="FontStyle68"/>
                <w:rFonts w:ascii="Open Sans Medium" w:hAnsi="Open Sans Medium" w:cs="Open Sans Medium"/>
              </w:rPr>
              <w:t xml:space="preserve">Nr referencyjny nadany sprawie przez Zamawiającego </w:t>
            </w:r>
            <w:r w:rsidR="00C55F97" w:rsidRPr="006A04E1">
              <w:rPr>
                <w:rStyle w:val="FontStyle68"/>
                <w:rFonts w:ascii="Open Sans Medium" w:hAnsi="Open Sans Medium" w:cs="Open Sans Medium"/>
              </w:rPr>
              <w:t>16-JRP/2024</w:t>
            </w:r>
          </w:p>
          <w:p w14:paraId="4B6B28DF" w14:textId="77777777" w:rsidR="003C5CEB" w:rsidRPr="006A04E1" w:rsidRDefault="003C5CEB" w:rsidP="003C5CEB">
            <w:pPr>
              <w:snapToGrid w:val="0"/>
              <w:spacing w:line="300" w:lineRule="auto"/>
              <w:rPr>
                <w:rFonts w:ascii="Open Sans Medium" w:hAnsi="Open Sans Medium" w:cs="Open Sans Medium"/>
                <w:b/>
                <w:bCs/>
                <w:sz w:val="22"/>
                <w:szCs w:val="22"/>
              </w:rPr>
            </w:pPr>
          </w:p>
        </w:tc>
        <w:tc>
          <w:tcPr>
            <w:tcW w:w="2700" w:type="dxa"/>
          </w:tcPr>
          <w:p w14:paraId="690BC3C8" w14:textId="77777777" w:rsidR="003C5CEB" w:rsidRPr="006A04E1" w:rsidRDefault="003C5CEB" w:rsidP="003C5CEB">
            <w:pPr>
              <w:tabs>
                <w:tab w:val="left" w:pos="2522"/>
                <w:tab w:val="left" w:pos="2560"/>
              </w:tabs>
              <w:snapToGrid w:val="0"/>
              <w:spacing w:line="300" w:lineRule="auto"/>
              <w:rPr>
                <w:rFonts w:ascii="Open Sans Medium" w:hAnsi="Open Sans Medium" w:cs="Open Sans Medium"/>
                <w:b/>
                <w:bCs/>
                <w:sz w:val="22"/>
                <w:szCs w:val="22"/>
              </w:rPr>
            </w:pPr>
          </w:p>
        </w:tc>
      </w:tr>
    </w:tbl>
    <w:p w14:paraId="7FB34944" w14:textId="77777777" w:rsidR="003C5CEB" w:rsidRPr="006A04E1" w:rsidRDefault="007172A1" w:rsidP="003C5CEB">
      <w:pPr>
        <w:spacing w:line="300" w:lineRule="auto"/>
        <w:jc w:val="center"/>
        <w:rPr>
          <w:rFonts w:ascii="Open Sans Medium" w:hAnsi="Open Sans Medium" w:cs="Open Sans Medium"/>
          <w:b/>
          <w:sz w:val="22"/>
          <w:szCs w:val="22"/>
        </w:rPr>
      </w:pPr>
      <w:r w:rsidRPr="006A04E1">
        <w:rPr>
          <w:rFonts w:ascii="Open Sans Medium" w:hAnsi="Open Sans Medium" w:cs="Open Sans Medium"/>
          <w:b/>
          <w:bCs/>
          <w:sz w:val="22"/>
          <w:szCs w:val="22"/>
        </w:rPr>
        <w:t>Część III:</w:t>
      </w:r>
      <w:r w:rsidRPr="006A04E1">
        <w:rPr>
          <w:rFonts w:ascii="Open Sans Medium" w:hAnsi="Open Sans Medium" w:cs="Open Sans Medium"/>
          <w:b/>
          <w:bCs/>
          <w:sz w:val="22"/>
          <w:szCs w:val="22"/>
        </w:rPr>
        <w:tab/>
      </w:r>
      <w:r w:rsidR="003C5CEB" w:rsidRPr="006A04E1">
        <w:rPr>
          <w:rFonts w:ascii="Open Sans Medium" w:hAnsi="Open Sans Medium" w:cs="Open Sans Medium"/>
          <w:b/>
          <w:bCs/>
          <w:sz w:val="22"/>
          <w:szCs w:val="22"/>
        </w:rPr>
        <w:t>OPIS PRZEDMIOTU ZAMÓWIENIA</w:t>
      </w: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3C5CEB" w:rsidRPr="006A04E1" w14:paraId="789C7719" w14:textId="77777777" w:rsidTr="007172A1">
        <w:trPr>
          <w:cantSplit/>
        </w:trPr>
        <w:tc>
          <w:tcPr>
            <w:tcW w:w="9356" w:type="dxa"/>
          </w:tcPr>
          <w:p w14:paraId="1C0EA353" w14:textId="77777777" w:rsidR="003C5CEB" w:rsidRPr="006A04E1" w:rsidRDefault="003C5CEB" w:rsidP="003C5CEB">
            <w:pPr>
              <w:spacing w:line="300" w:lineRule="auto"/>
              <w:rPr>
                <w:rFonts w:ascii="Open Sans Medium" w:hAnsi="Open Sans Medium" w:cs="Open Sans Medium"/>
                <w:b/>
                <w:sz w:val="22"/>
                <w:szCs w:val="22"/>
              </w:rPr>
            </w:pPr>
          </w:p>
        </w:tc>
      </w:tr>
      <w:tr w:rsidR="003C5CEB" w:rsidRPr="006A04E1" w14:paraId="7AFE4F20" w14:textId="77777777" w:rsidTr="007172A1">
        <w:tc>
          <w:tcPr>
            <w:tcW w:w="9356" w:type="dxa"/>
          </w:tcPr>
          <w:p w14:paraId="6B24C0E2" w14:textId="19C8ACDF" w:rsidR="003C5CEB" w:rsidRPr="006A04E1" w:rsidRDefault="003C5CEB" w:rsidP="003C5CEB">
            <w:pPr>
              <w:pStyle w:val="Stopka"/>
              <w:spacing w:before="120" w:line="300" w:lineRule="auto"/>
              <w:jc w:val="center"/>
              <w:rPr>
                <w:rFonts w:ascii="Open Sans Medium" w:hAnsi="Open Sans Medium" w:cs="Open Sans Medium"/>
                <w:sz w:val="22"/>
                <w:szCs w:val="22"/>
              </w:rPr>
            </w:pPr>
            <w:r w:rsidRPr="006A04E1">
              <w:rPr>
                <w:rFonts w:ascii="Open Sans Medium" w:hAnsi="Open Sans Medium" w:cs="Open Sans Medium"/>
                <w:sz w:val="22"/>
                <w:szCs w:val="22"/>
              </w:rPr>
              <w:t xml:space="preserve">Postępowanie dotyczy usługi pn. </w:t>
            </w:r>
          </w:p>
          <w:p w14:paraId="705D9749" w14:textId="3EA55923" w:rsidR="003C5CEB" w:rsidRPr="006A04E1" w:rsidRDefault="003C5CEB" w:rsidP="003C5CEB">
            <w:pPr>
              <w:spacing w:line="300" w:lineRule="auto"/>
              <w:jc w:val="center"/>
              <w:rPr>
                <w:rFonts w:ascii="Open Sans Medium" w:hAnsi="Open Sans Medium" w:cs="Open Sans Medium"/>
                <w:sz w:val="22"/>
                <w:szCs w:val="22"/>
              </w:rPr>
            </w:pPr>
            <w:r w:rsidRPr="006A04E1">
              <w:rPr>
                <w:rFonts w:ascii="Open Sans Medium" w:hAnsi="Open Sans Medium" w:cs="Open Sans Medium"/>
                <w:b/>
                <w:sz w:val="22"/>
                <w:szCs w:val="22"/>
              </w:rPr>
              <w:t>„</w:t>
            </w:r>
            <w:r w:rsidR="0063570B" w:rsidRPr="006A04E1">
              <w:rPr>
                <w:rFonts w:ascii="Open Sans Medium" w:hAnsi="Open Sans Medium" w:cs="Open Sans Medium"/>
                <w:b/>
                <w:sz w:val="22"/>
                <w:szCs w:val="22"/>
              </w:rPr>
              <w:t>Inżynier kontraktu dla Rozbudowy</w:t>
            </w:r>
            <w:r w:rsidR="00253029" w:rsidRPr="006A04E1">
              <w:rPr>
                <w:rFonts w:ascii="Open Sans Medium" w:hAnsi="Open Sans Medium" w:cs="Open Sans Medium"/>
                <w:b/>
                <w:sz w:val="22"/>
                <w:szCs w:val="22"/>
              </w:rPr>
              <w:t xml:space="preserve"> i </w:t>
            </w:r>
            <w:r w:rsidR="0063570B" w:rsidRPr="006A04E1">
              <w:rPr>
                <w:rFonts w:ascii="Open Sans Medium" w:hAnsi="Open Sans Medium" w:cs="Open Sans Medium"/>
                <w:b/>
                <w:sz w:val="22"/>
                <w:szCs w:val="22"/>
              </w:rPr>
              <w:t>modernizacji Oczyszczalni ścieków</w:t>
            </w:r>
            <w:r w:rsidR="00253029" w:rsidRPr="006A04E1">
              <w:rPr>
                <w:rFonts w:ascii="Open Sans Medium" w:hAnsi="Open Sans Medium" w:cs="Open Sans Medium"/>
                <w:b/>
                <w:sz w:val="22"/>
                <w:szCs w:val="22"/>
              </w:rPr>
              <w:t xml:space="preserve"> w </w:t>
            </w:r>
            <w:r w:rsidR="0063570B" w:rsidRPr="006A04E1">
              <w:rPr>
                <w:rFonts w:ascii="Open Sans Medium" w:hAnsi="Open Sans Medium" w:cs="Open Sans Medium"/>
                <w:b/>
                <w:sz w:val="22"/>
                <w:szCs w:val="22"/>
              </w:rPr>
              <w:t>Kętach – część biologiczna</w:t>
            </w:r>
            <w:r w:rsidRPr="006A04E1">
              <w:rPr>
                <w:rFonts w:ascii="Open Sans Medium" w:hAnsi="Open Sans Medium" w:cs="Open Sans Medium"/>
                <w:sz w:val="22"/>
                <w:szCs w:val="22"/>
              </w:rPr>
              <w:t>”</w:t>
            </w:r>
          </w:p>
          <w:p w14:paraId="25D30A13" w14:textId="77777777" w:rsidR="0063570B" w:rsidRPr="006A04E1" w:rsidRDefault="0063570B" w:rsidP="0063570B">
            <w:pPr>
              <w:spacing w:line="300" w:lineRule="auto"/>
              <w:jc w:val="both"/>
              <w:rPr>
                <w:rFonts w:ascii="Open Sans Medium" w:hAnsi="Open Sans Medium" w:cs="Open Sans Medium"/>
                <w:sz w:val="22"/>
                <w:szCs w:val="22"/>
              </w:rPr>
            </w:pPr>
          </w:p>
          <w:p w14:paraId="0B82DC50" w14:textId="34930CFE" w:rsidR="0063570B" w:rsidRPr="006A04E1" w:rsidRDefault="0063570B" w:rsidP="00253029">
            <w:pPr>
              <w:spacing w:line="300" w:lineRule="auto"/>
              <w:rPr>
                <w:rFonts w:ascii="Open Sans Medium" w:hAnsi="Open Sans Medium" w:cs="Open Sans Medium"/>
                <w:sz w:val="22"/>
                <w:szCs w:val="22"/>
              </w:rPr>
            </w:pPr>
            <w:r w:rsidRPr="006A04E1">
              <w:rPr>
                <w:rFonts w:ascii="Open Sans Medium" w:hAnsi="Open Sans Medium" w:cs="Open Sans Medium"/>
                <w:sz w:val="22"/>
                <w:szCs w:val="22"/>
              </w:rPr>
              <w:t>Postępowanie prowadzone jest</w:t>
            </w:r>
            <w:r w:rsidR="00253029" w:rsidRPr="006A04E1">
              <w:rPr>
                <w:rFonts w:ascii="Open Sans Medium" w:hAnsi="Open Sans Medium" w:cs="Open Sans Medium"/>
                <w:sz w:val="22"/>
                <w:szCs w:val="22"/>
              </w:rPr>
              <w:t xml:space="preserve"> w </w:t>
            </w:r>
            <w:r w:rsidRPr="006A04E1">
              <w:rPr>
                <w:rFonts w:ascii="Open Sans Medium" w:hAnsi="Open Sans Medium" w:cs="Open Sans Medium"/>
                <w:sz w:val="22"/>
                <w:szCs w:val="22"/>
              </w:rPr>
              <w:t>trybie otwartym</w:t>
            </w:r>
            <w:r w:rsidR="00253029" w:rsidRPr="006A04E1">
              <w:rPr>
                <w:rFonts w:ascii="Open Sans Medium" w:hAnsi="Open Sans Medium" w:cs="Open Sans Medium"/>
                <w:sz w:val="22"/>
                <w:szCs w:val="22"/>
              </w:rPr>
              <w:t xml:space="preserve"> w </w:t>
            </w:r>
            <w:r w:rsidRPr="006A04E1">
              <w:rPr>
                <w:rFonts w:ascii="Open Sans Medium" w:hAnsi="Open Sans Medium" w:cs="Open Sans Medium"/>
                <w:sz w:val="22"/>
                <w:szCs w:val="22"/>
              </w:rPr>
              <w:t>oparciu</w:t>
            </w:r>
            <w:r w:rsidR="00253029" w:rsidRPr="006A04E1">
              <w:rPr>
                <w:rFonts w:ascii="Open Sans Medium" w:hAnsi="Open Sans Medium" w:cs="Open Sans Medium"/>
                <w:sz w:val="22"/>
                <w:szCs w:val="22"/>
              </w:rPr>
              <w:t xml:space="preserve"> o </w:t>
            </w:r>
            <w:r w:rsidRPr="006A04E1">
              <w:rPr>
                <w:rFonts w:ascii="Open Sans Medium" w:hAnsi="Open Sans Medium" w:cs="Open Sans Medium"/>
                <w:sz w:val="22"/>
                <w:szCs w:val="22"/>
              </w:rPr>
              <w:t>„Regulamin udzielenia zamówień</w:t>
            </w:r>
            <w:r w:rsidR="00253029" w:rsidRPr="006A04E1">
              <w:rPr>
                <w:rFonts w:ascii="Open Sans Medium" w:hAnsi="Open Sans Medium" w:cs="Open Sans Medium"/>
                <w:sz w:val="22"/>
                <w:szCs w:val="22"/>
              </w:rPr>
              <w:t xml:space="preserve"> o </w:t>
            </w:r>
            <w:r w:rsidRPr="006A04E1">
              <w:rPr>
                <w:rFonts w:ascii="Open Sans Medium" w:hAnsi="Open Sans Medium" w:cs="Open Sans Medium"/>
                <w:sz w:val="22"/>
                <w:szCs w:val="22"/>
              </w:rPr>
              <w:t>wartości nieprzekraczającej kwot wskazanych</w:t>
            </w:r>
            <w:r w:rsidR="00253029" w:rsidRPr="006A04E1">
              <w:rPr>
                <w:rFonts w:ascii="Open Sans Medium" w:hAnsi="Open Sans Medium" w:cs="Open Sans Medium"/>
                <w:sz w:val="22"/>
                <w:szCs w:val="22"/>
              </w:rPr>
              <w:t xml:space="preserve"> w </w:t>
            </w:r>
            <w:r w:rsidRPr="006A04E1">
              <w:rPr>
                <w:rFonts w:ascii="Open Sans Medium" w:hAnsi="Open Sans Medium" w:cs="Open Sans Medium"/>
                <w:sz w:val="22"/>
                <w:szCs w:val="22"/>
              </w:rPr>
              <w:t>Ustawie – Prawo zamówień publicznych” obowiązujący</w:t>
            </w:r>
            <w:r w:rsidR="00253029" w:rsidRPr="006A04E1">
              <w:rPr>
                <w:rFonts w:ascii="Open Sans Medium" w:hAnsi="Open Sans Medium" w:cs="Open Sans Medium"/>
                <w:sz w:val="22"/>
                <w:szCs w:val="22"/>
              </w:rPr>
              <w:t xml:space="preserve"> w </w:t>
            </w:r>
            <w:r w:rsidRPr="006A04E1">
              <w:rPr>
                <w:rFonts w:ascii="Open Sans Medium" w:hAnsi="Open Sans Medium" w:cs="Open Sans Medium"/>
                <w:sz w:val="22"/>
                <w:szCs w:val="22"/>
              </w:rPr>
              <w:t>Miejskim Zakładzie Wodociągów</w:t>
            </w:r>
            <w:r w:rsidR="00253029" w:rsidRPr="006A04E1">
              <w:rPr>
                <w:rFonts w:ascii="Open Sans Medium" w:hAnsi="Open Sans Medium" w:cs="Open Sans Medium"/>
                <w:sz w:val="22"/>
                <w:szCs w:val="22"/>
              </w:rPr>
              <w:t xml:space="preserve"> i </w:t>
            </w:r>
            <w:r w:rsidRPr="006A04E1">
              <w:rPr>
                <w:rFonts w:ascii="Open Sans Medium" w:hAnsi="Open Sans Medium" w:cs="Open Sans Medium"/>
                <w:sz w:val="22"/>
                <w:szCs w:val="22"/>
              </w:rPr>
              <w:t>Kanalizacji Spółce</w:t>
            </w:r>
            <w:r w:rsidR="00253029" w:rsidRPr="006A04E1">
              <w:rPr>
                <w:rFonts w:ascii="Open Sans Medium" w:hAnsi="Open Sans Medium" w:cs="Open Sans Medium"/>
                <w:sz w:val="22"/>
                <w:szCs w:val="22"/>
              </w:rPr>
              <w:t xml:space="preserve"> z </w:t>
            </w:r>
            <w:r w:rsidRPr="006A04E1">
              <w:rPr>
                <w:rFonts w:ascii="Open Sans Medium" w:hAnsi="Open Sans Medium" w:cs="Open Sans Medium"/>
                <w:sz w:val="22"/>
                <w:szCs w:val="22"/>
              </w:rPr>
              <w:t>ograniczoną odpowiedzialnością ul. Św. M. Kolbe 25a, 32-650 Kęty.</w:t>
            </w:r>
          </w:p>
          <w:p w14:paraId="5181C8B9" w14:textId="77777777" w:rsidR="003C5CEB" w:rsidRPr="006A04E1" w:rsidRDefault="003C5CEB" w:rsidP="003C5CEB">
            <w:pPr>
              <w:spacing w:before="240" w:line="300" w:lineRule="auto"/>
              <w:rPr>
                <w:rFonts w:ascii="Open Sans Medium" w:hAnsi="Open Sans Medium" w:cs="Open Sans Medium"/>
                <w:sz w:val="22"/>
                <w:szCs w:val="22"/>
              </w:rPr>
            </w:pPr>
          </w:p>
        </w:tc>
      </w:tr>
      <w:tr w:rsidR="003C5CEB" w:rsidRPr="006A04E1" w14:paraId="54B3A024" w14:textId="77777777" w:rsidTr="007172A1">
        <w:trPr>
          <w:cantSplit/>
        </w:trPr>
        <w:tc>
          <w:tcPr>
            <w:tcW w:w="9356" w:type="dxa"/>
          </w:tcPr>
          <w:p w14:paraId="092E6A60" w14:textId="77777777" w:rsidR="003C5CEB" w:rsidRPr="006A04E1" w:rsidRDefault="003C5CEB" w:rsidP="003C5CEB">
            <w:pPr>
              <w:spacing w:line="300" w:lineRule="auto"/>
              <w:jc w:val="center"/>
              <w:rPr>
                <w:rFonts w:ascii="Open Sans Medium" w:hAnsi="Open Sans Medium" w:cs="Open Sans Medium"/>
                <w:b/>
                <w:sz w:val="22"/>
                <w:szCs w:val="22"/>
              </w:rPr>
            </w:pPr>
          </w:p>
        </w:tc>
      </w:tr>
    </w:tbl>
    <w:p w14:paraId="0A1378EC" w14:textId="77777777" w:rsidR="00DC4941" w:rsidRPr="006A04E1" w:rsidRDefault="003C5CEB" w:rsidP="003C5CEB">
      <w:pPr>
        <w:pStyle w:val="Stopka"/>
        <w:spacing w:line="300" w:lineRule="auto"/>
        <w:jc w:val="both"/>
        <w:rPr>
          <w:rFonts w:ascii="Open Sans Medium" w:hAnsi="Open Sans Medium" w:cs="Open Sans Medium"/>
          <w:b/>
          <w:sz w:val="22"/>
          <w:szCs w:val="22"/>
        </w:rPr>
      </w:pPr>
      <w:r w:rsidRPr="006A04E1">
        <w:rPr>
          <w:rFonts w:ascii="Open Sans Medium" w:hAnsi="Open Sans Medium" w:cs="Open Sans Medium"/>
          <w:b/>
          <w:sz w:val="22"/>
          <w:szCs w:val="22"/>
        </w:rPr>
        <w:br w:type="page"/>
      </w:r>
      <w:r w:rsidR="00DC4941" w:rsidRPr="006A04E1">
        <w:rPr>
          <w:rFonts w:ascii="Open Sans Medium" w:hAnsi="Open Sans Medium" w:cs="Open Sans Medium"/>
          <w:b/>
          <w:sz w:val="22"/>
          <w:szCs w:val="22"/>
        </w:rPr>
        <w:lastRenderedPageBreak/>
        <w:t>Spis treści</w:t>
      </w:r>
    </w:p>
    <w:p w14:paraId="65F19B40" w14:textId="58BE39A1" w:rsidR="00253029" w:rsidRPr="006A04E1" w:rsidRDefault="00DC4941">
      <w:pPr>
        <w:pStyle w:val="Spistreci1"/>
        <w:rPr>
          <w:rFonts w:ascii="Open Sans" w:eastAsiaTheme="minorEastAsia" w:hAnsi="Open Sans" w:cs="Open Sans"/>
          <w:noProof/>
          <w:kern w:val="2"/>
          <w:sz w:val="22"/>
          <w:szCs w:val="22"/>
          <w14:ligatures w14:val="standardContextual"/>
        </w:rPr>
      </w:pPr>
      <w:r w:rsidRPr="006A04E1">
        <w:rPr>
          <w:rFonts w:ascii="Open Sans" w:hAnsi="Open Sans" w:cs="Open Sans"/>
          <w:sz w:val="22"/>
          <w:szCs w:val="22"/>
        </w:rPr>
        <w:fldChar w:fldCharType="begin"/>
      </w:r>
      <w:r w:rsidRPr="006A04E1">
        <w:rPr>
          <w:rFonts w:ascii="Open Sans" w:hAnsi="Open Sans" w:cs="Open Sans"/>
          <w:sz w:val="22"/>
          <w:szCs w:val="22"/>
        </w:rPr>
        <w:instrText xml:space="preserve"> TOC \o "1-3" \h \z \u </w:instrText>
      </w:r>
      <w:r w:rsidRPr="006A04E1">
        <w:rPr>
          <w:rFonts w:ascii="Open Sans" w:hAnsi="Open Sans" w:cs="Open Sans"/>
          <w:sz w:val="22"/>
          <w:szCs w:val="22"/>
        </w:rPr>
        <w:fldChar w:fldCharType="separate"/>
      </w:r>
      <w:hyperlink w:anchor="_Toc185845187" w:history="1">
        <w:r w:rsidR="00253029" w:rsidRPr="006A04E1">
          <w:rPr>
            <w:rStyle w:val="Hipercze"/>
            <w:rFonts w:ascii="Open Sans" w:hAnsi="Open Sans" w:cs="Open Sans"/>
            <w:b/>
            <w:bCs/>
            <w:noProof/>
          </w:rPr>
          <w:t>I.</w:t>
        </w:r>
        <w:r w:rsidR="00253029" w:rsidRPr="006A04E1">
          <w:rPr>
            <w:rFonts w:ascii="Open Sans" w:eastAsiaTheme="minorEastAsia" w:hAnsi="Open Sans" w:cs="Open Sans"/>
            <w:noProof/>
            <w:kern w:val="2"/>
            <w:sz w:val="22"/>
            <w:szCs w:val="22"/>
            <w14:ligatures w14:val="standardContextual"/>
          </w:rPr>
          <w:tab/>
        </w:r>
        <w:r w:rsidR="00253029" w:rsidRPr="006A04E1">
          <w:rPr>
            <w:rStyle w:val="Hipercze"/>
            <w:rFonts w:ascii="Open Sans" w:hAnsi="Open Sans" w:cs="Open Sans"/>
            <w:b/>
            <w:bCs/>
            <w:noProof/>
          </w:rPr>
          <w:t>Definicje</w:t>
        </w:r>
        <w:r w:rsidR="00253029" w:rsidRPr="006A04E1">
          <w:rPr>
            <w:rFonts w:ascii="Open Sans" w:hAnsi="Open Sans" w:cs="Open Sans"/>
            <w:noProof/>
            <w:webHidden/>
          </w:rPr>
          <w:tab/>
        </w:r>
        <w:r w:rsidR="00253029" w:rsidRPr="006A04E1">
          <w:rPr>
            <w:rFonts w:ascii="Open Sans" w:hAnsi="Open Sans" w:cs="Open Sans"/>
            <w:noProof/>
            <w:webHidden/>
          </w:rPr>
          <w:fldChar w:fldCharType="begin"/>
        </w:r>
        <w:r w:rsidR="00253029" w:rsidRPr="006A04E1">
          <w:rPr>
            <w:rFonts w:ascii="Open Sans" w:hAnsi="Open Sans" w:cs="Open Sans"/>
            <w:noProof/>
            <w:webHidden/>
          </w:rPr>
          <w:instrText xml:space="preserve"> PAGEREF _Toc185845187 \h </w:instrText>
        </w:r>
        <w:r w:rsidR="00253029" w:rsidRPr="006A04E1">
          <w:rPr>
            <w:rFonts w:ascii="Open Sans" w:hAnsi="Open Sans" w:cs="Open Sans"/>
            <w:noProof/>
            <w:webHidden/>
          </w:rPr>
        </w:r>
        <w:r w:rsidR="00253029" w:rsidRPr="006A04E1">
          <w:rPr>
            <w:rFonts w:ascii="Open Sans" w:hAnsi="Open Sans" w:cs="Open Sans"/>
            <w:noProof/>
            <w:webHidden/>
          </w:rPr>
          <w:fldChar w:fldCharType="separate"/>
        </w:r>
        <w:r w:rsidR="00253029" w:rsidRPr="006A04E1">
          <w:rPr>
            <w:rFonts w:ascii="Open Sans" w:hAnsi="Open Sans" w:cs="Open Sans"/>
            <w:noProof/>
            <w:webHidden/>
          </w:rPr>
          <w:t>3</w:t>
        </w:r>
        <w:r w:rsidR="00253029" w:rsidRPr="006A04E1">
          <w:rPr>
            <w:rFonts w:ascii="Open Sans" w:hAnsi="Open Sans" w:cs="Open Sans"/>
            <w:noProof/>
            <w:webHidden/>
          </w:rPr>
          <w:fldChar w:fldCharType="end"/>
        </w:r>
      </w:hyperlink>
    </w:p>
    <w:p w14:paraId="00DDD4A0" w14:textId="4A319B93"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88" w:history="1">
        <w:r w:rsidRPr="006A04E1">
          <w:rPr>
            <w:rStyle w:val="Hipercze"/>
            <w:rFonts w:ascii="Open Sans" w:hAnsi="Open Sans" w:cs="Open Sans"/>
            <w:b/>
            <w:bCs/>
            <w:noProof/>
          </w:rPr>
          <w:t>II.</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Informacje podstawowe Kraj Beneficjenta</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_Toc185845188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5</w:t>
        </w:r>
        <w:r w:rsidRPr="006A04E1">
          <w:rPr>
            <w:rFonts w:ascii="Open Sans" w:hAnsi="Open Sans" w:cs="Open Sans"/>
            <w:noProof/>
            <w:webHidden/>
          </w:rPr>
          <w:fldChar w:fldCharType="end"/>
        </w:r>
      </w:hyperlink>
    </w:p>
    <w:p w14:paraId="5932A097" w14:textId="6F04C757"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89" w:history="1">
        <w:r w:rsidRPr="006A04E1">
          <w:rPr>
            <w:rStyle w:val="Hipercze"/>
            <w:rFonts w:ascii="Open Sans" w:hAnsi="Open Sans" w:cs="Open Sans"/>
            <w:b/>
            <w:bCs/>
            <w:noProof/>
          </w:rPr>
          <w:t>III.</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Tło Projektu</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_Toc185845189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6</w:t>
        </w:r>
        <w:r w:rsidRPr="006A04E1">
          <w:rPr>
            <w:rFonts w:ascii="Open Sans" w:hAnsi="Open Sans" w:cs="Open Sans"/>
            <w:noProof/>
            <w:webHidden/>
          </w:rPr>
          <w:fldChar w:fldCharType="end"/>
        </w:r>
      </w:hyperlink>
    </w:p>
    <w:p w14:paraId="0647AFFB" w14:textId="5DF49B6E"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90" w:history="1">
        <w:r w:rsidRPr="006A04E1">
          <w:rPr>
            <w:rStyle w:val="Hipercze"/>
            <w:rFonts w:ascii="Open Sans" w:hAnsi="Open Sans" w:cs="Open Sans"/>
            <w:b/>
            <w:bCs/>
            <w:noProof/>
          </w:rPr>
          <w:t>IV.</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Opis kontraktu w Fazie Projektowania i Budowy</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_Toc185845190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7</w:t>
        </w:r>
        <w:r w:rsidRPr="006A04E1">
          <w:rPr>
            <w:rFonts w:ascii="Open Sans" w:hAnsi="Open Sans" w:cs="Open Sans"/>
            <w:noProof/>
            <w:webHidden/>
          </w:rPr>
          <w:fldChar w:fldCharType="end"/>
        </w:r>
      </w:hyperlink>
    </w:p>
    <w:p w14:paraId="0736D713" w14:textId="163D5417"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91" w:history="1">
        <w:r w:rsidRPr="006A04E1">
          <w:rPr>
            <w:rStyle w:val="Hipercze"/>
            <w:rFonts w:ascii="Open Sans" w:hAnsi="Open Sans" w:cs="Open Sans"/>
            <w:b/>
            <w:bCs/>
            <w:noProof/>
          </w:rPr>
          <w:t>V.</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Cele Umowy</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_Toc185845191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7</w:t>
        </w:r>
        <w:r w:rsidRPr="006A04E1">
          <w:rPr>
            <w:rFonts w:ascii="Open Sans" w:hAnsi="Open Sans" w:cs="Open Sans"/>
            <w:noProof/>
            <w:webHidden/>
          </w:rPr>
          <w:fldChar w:fldCharType="end"/>
        </w:r>
      </w:hyperlink>
    </w:p>
    <w:p w14:paraId="5DE5B1CB" w14:textId="25C66F55"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92" w:history="1">
        <w:r w:rsidRPr="006A04E1">
          <w:rPr>
            <w:rStyle w:val="Hipercze"/>
            <w:rFonts w:ascii="Open Sans" w:hAnsi="Open Sans" w:cs="Open Sans"/>
            <w:b/>
            <w:bCs/>
            <w:noProof/>
          </w:rPr>
          <w:t>VI.</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Cele przedsięwzięcia</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_Toc185845192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7</w:t>
        </w:r>
        <w:r w:rsidRPr="006A04E1">
          <w:rPr>
            <w:rFonts w:ascii="Open Sans" w:hAnsi="Open Sans" w:cs="Open Sans"/>
            <w:noProof/>
            <w:webHidden/>
          </w:rPr>
          <w:fldChar w:fldCharType="end"/>
        </w:r>
      </w:hyperlink>
    </w:p>
    <w:p w14:paraId="4FE293EF" w14:textId="341A174D"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93" w:history="1">
        <w:r w:rsidRPr="006A04E1">
          <w:rPr>
            <w:rStyle w:val="Hipercze"/>
            <w:rFonts w:ascii="Open Sans" w:hAnsi="Open Sans" w:cs="Open Sans"/>
            <w:b/>
            <w:bCs/>
            <w:noProof/>
          </w:rPr>
          <w:t>VII.</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Rezultaty do osiągnięcia przez Inżyniera</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_Toc185845193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8</w:t>
        </w:r>
        <w:r w:rsidRPr="006A04E1">
          <w:rPr>
            <w:rFonts w:ascii="Open Sans" w:hAnsi="Open Sans" w:cs="Open Sans"/>
            <w:noProof/>
            <w:webHidden/>
          </w:rPr>
          <w:fldChar w:fldCharType="end"/>
        </w:r>
      </w:hyperlink>
    </w:p>
    <w:p w14:paraId="425213D6" w14:textId="66581DF8"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94" w:history="1">
        <w:r w:rsidRPr="006A04E1">
          <w:rPr>
            <w:rStyle w:val="Hipercze"/>
            <w:rFonts w:ascii="Open Sans" w:hAnsi="Open Sans" w:cs="Open Sans"/>
            <w:b/>
            <w:bCs/>
            <w:noProof/>
          </w:rPr>
          <w:t>VIII.</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Założenia i ryzyka Założenia leżące u podstaw Projektu</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_Toc185845194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8</w:t>
        </w:r>
        <w:r w:rsidRPr="006A04E1">
          <w:rPr>
            <w:rFonts w:ascii="Open Sans" w:hAnsi="Open Sans" w:cs="Open Sans"/>
            <w:noProof/>
            <w:webHidden/>
          </w:rPr>
          <w:fldChar w:fldCharType="end"/>
        </w:r>
      </w:hyperlink>
    </w:p>
    <w:p w14:paraId="61CFD4AD" w14:textId="5C6A997A" w:rsidR="00253029" w:rsidRPr="006A04E1" w:rsidRDefault="00253029">
      <w:pPr>
        <w:pStyle w:val="Spistreci1"/>
        <w:rPr>
          <w:rFonts w:ascii="Open Sans" w:eastAsiaTheme="minorEastAsia" w:hAnsi="Open Sans" w:cs="Open Sans"/>
          <w:noProof/>
          <w:kern w:val="2"/>
          <w:sz w:val="22"/>
          <w:szCs w:val="22"/>
          <w14:ligatures w14:val="standardContextual"/>
        </w:rPr>
      </w:pPr>
      <w:hyperlink w:anchor="_Toc185845195" w:history="1">
        <w:r w:rsidRPr="006A04E1">
          <w:rPr>
            <w:rStyle w:val="Hipercze"/>
            <w:rFonts w:ascii="Open Sans" w:hAnsi="Open Sans" w:cs="Open Sans"/>
            <w:b/>
            <w:bCs/>
            <w:noProof/>
          </w:rPr>
          <w:t>IX.</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ZAKRES PRAC</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_Toc185845195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9</w:t>
        </w:r>
        <w:r w:rsidRPr="006A04E1">
          <w:rPr>
            <w:rFonts w:ascii="Open Sans" w:hAnsi="Open Sans" w:cs="Open Sans"/>
            <w:noProof/>
            <w:webHidden/>
          </w:rPr>
          <w:fldChar w:fldCharType="end"/>
        </w:r>
      </w:hyperlink>
    </w:p>
    <w:p w14:paraId="7D1EEC2D" w14:textId="21734F9A"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196" w:history="1">
        <w:r w:rsidRPr="006A04E1">
          <w:rPr>
            <w:rStyle w:val="Hipercze"/>
            <w:rFonts w:ascii="Open Sans" w:hAnsi="Open Sans" w:cs="Open Sans"/>
            <w:b/>
            <w:bCs/>
            <w:noProof/>
          </w:rPr>
          <w:t>1.</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Opis Umowy</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_Toc185845196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9</w:t>
        </w:r>
        <w:r w:rsidRPr="006A04E1">
          <w:rPr>
            <w:rFonts w:ascii="Open Sans" w:hAnsi="Open Sans" w:cs="Open Sans"/>
            <w:noProof/>
            <w:webHidden/>
          </w:rPr>
          <w:fldChar w:fldCharType="end"/>
        </w:r>
      </w:hyperlink>
    </w:p>
    <w:p w14:paraId="265779CD" w14:textId="7F76D055"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197" w:history="1">
        <w:r w:rsidRPr="006A04E1">
          <w:rPr>
            <w:rStyle w:val="Hipercze"/>
            <w:rFonts w:ascii="Open Sans" w:hAnsi="Open Sans" w:cs="Open Sans"/>
            <w:b/>
            <w:bCs/>
            <w:noProof/>
          </w:rPr>
          <w:t>2.</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Obszar geograficzny objęty projektem</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_Toc185845197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9</w:t>
        </w:r>
        <w:r w:rsidRPr="006A04E1">
          <w:rPr>
            <w:rFonts w:ascii="Open Sans" w:hAnsi="Open Sans" w:cs="Open Sans"/>
            <w:noProof/>
            <w:webHidden/>
          </w:rPr>
          <w:fldChar w:fldCharType="end"/>
        </w:r>
      </w:hyperlink>
    </w:p>
    <w:p w14:paraId="04E88644" w14:textId="6EACB157"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198" w:history="1">
        <w:r w:rsidRPr="006A04E1">
          <w:rPr>
            <w:rStyle w:val="Hipercze"/>
            <w:rFonts w:ascii="Open Sans" w:hAnsi="Open Sans" w:cs="Open Sans"/>
            <w:b/>
            <w:bCs/>
            <w:noProof/>
          </w:rPr>
          <w:t>3.</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Szczegółowy opis zadań i obowiązków</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_Toc185845198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9</w:t>
        </w:r>
        <w:r w:rsidRPr="006A04E1">
          <w:rPr>
            <w:rFonts w:ascii="Open Sans" w:hAnsi="Open Sans" w:cs="Open Sans"/>
            <w:noProof/>
            <w:webHidden/>
          </w:rPr>
          <w:fldChar w:fldCharType="end"/>
        </w:r>
      </w:hyperlink>
    </w:p>
    <w:p w14:paraId="67739B8B" w14:textId="618CDA7C"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199" w:history="1">
        <w:r w:rsidRPr="006A04E1">
          <w:rPr>
            <w:rStyle w:val="Hipercze"/>
            <w:rFonts w:ascii="Open Sans" w:hAnsi="Open Sans" w:cs="Open Sans"/>
            <w:b/>
            <w:bCs/>
            <w:noProof/>
          </w:rPr>
          <w:t>4.</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Lokalizacja Projektu</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_Toc185845199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16</w:t>
        </w:r>
        <w:r w:rsidRPr="006A04E1">
          <w:rPr>
            <w:rFonts w:ascii="Open Sans" w:hAnsi="Open Sans" w:cs="Open Sans"/>
            <w:noProof/>
            <w:webHidden/>
          </w:rPr>
          <w:fldChar w:fldCharType="end"/>
        </w:r>
      </w:hyperlink>
    </w:p>
    <w:p w14:paraId="59231037" w14:textId="126533C6"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200" w:history="1">
        <w:r w:rsidRPr="006A04E1">
          <w:rPr>
            <w:rStyle w:val="Hipercze"/>
            <w:rFonts w:ascii="Open Sans" w:hAnsi="Open Sans" w:cs="Open Sans"/>
            <w:b/>
            <w:bCs/>
            <w:noProof/>
          </w:rPr>
          <w:t>5.</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Okres realizacji Kontraktu</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_Toc185845200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16</w:t>
        </w:r>
        <w:r w:rsidRPr="006A04E1">
          <w:rPr>
            <w:rFonts w:ascii="Open Sans" w:hAnsi="Open Sans" w:cs="Open Sans"/>
            <w:noProof/>
            <w:webHidden/>
          </w:rPr>
          <w:fldChar w:fldCharType="end"/>
        </w:r>
      </w:hyperlink>
    </w:p>
    <w:p w14:paraId="3131FD53" w14:textId="7A60F334"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201" w:history="1">
        <w:r w:rsidRPr="006A04E1">
          <w:rPr>
            <w:rStyle w:val="Hipercze"/>
            <w:rFonts w:ascii="Open Sans" w:hAnsi="Open Sans" w:cs="Open Sans"/>
            <w:b/>
            <w:bCs/>
            <w:noProof/>
          </w:rPr>
          <w:t>6.</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Wymagania odnośnie kadry Inżyniera</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_Toc185845201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17</w:t>
        </w:r>
        <w:r w:rsidRPr="006A04E1">
          <w:rPr>
            <w:rFonts w:ascii="Open Sans" w:hAnsi="Open Sans" w:cs="Open Sans"/>
            <w:noProof/>
            <w:webHidden/>
          </w:rPr>
          <w:fldChar w:fldCharType="end"/>
        </w:r>
      </w:hyperlink>
    </w:p>
    <w:p w14:paraId="65D02FD8" w14:textId="596F05F6" w:rsidR="00253029" w:rsidRPr="006A04E1" w:rsidRDefault="00253029">
      <w:pPr>
        <w:pStyle w:val="Spistreci2"/>
        <w:tabs>
          <w:tab w:val="left" w:pos="660"/>
          <w:tab w:val="right" w:leader="dot" w:pos="9081"/>
        </w:tabs>
        <w:rPr>
          <w:rFonts w:ascii="Open Sans" w:eastAsiaTheme="minorEastAsia" w:hAnsi="Open Sans" w:cs="Open Sans"/>
          <w:noProof/>
          <w:kern w:val="2"/>
          <w:sz w:val="22"/>
          <w:szCs w:val="22"/>
          <w14:ligatures w14:val="standardContextual"/>
        </w:rPr>
      </w:pPr>
      <w:hyperlink w:anchor="_Toc185845202" w:history="1">
        <w:r w:rsidRPr="006A04E1">
          <w:rPr>
            <w:rStyle w:val="Hipercze"/>
            <w:rFonts w:ascii="Open Sans" w:hAnsi="Open Sans" w:cs="Open Sans"/>
            <w:b/>
            <w:bCs/>
            <w:noProof/>
          </w:rPr>
          <w:t>7.</w:t>
        </w:r>
        <w:r w:rsidRPr="006A04E1">
          <w:rPr>
            <w:rFonts w:ascii="Open Sans" w:eastAsiaTheme="minorEastAsia" w:hAnsi="Open Sans" w:cs="Open Sans"/>
            <w:noProof/>
            <w:kern w:val="2"/>
            <w:sz w:val="22"/>
            <w:szCs w:val="22"/>
            <w14:ligatures w14:val="standardContextual"/>
          </w:rPr>
          <w:tab/>
        </w:r>
        <w:r w:rsidRPr="006A04E1">
          <w:rPr>
            <w:rStyle w:val="Hipercze"/>
            <w:rFonts w:ascii="Open Sans" w:hAnsi="Open Sans" w:cs="Open Sans"/>
            <w:b/>
            <w:bCs/>
            <w:noProof/>
          </w:rPr>
          <w:t>Raportowanie - wymagania odnośnie raportów sporządzanych przez Inżyniera</w:t>
        </w:r>
        <w:r w:rsidRPr="006A04E1">
          <w:rPr>
            <w:rFonts w:ascii="Open Sans" w:hAnsi="Open Sans" w:cs="Open Sans"/>
            <w:noProof/>
            <w:webHidden/>
          </w:rPr>
          <w:tab/>
        </w:r>
        <w:r w:rsidRPr="006A04E1">
          <w:rPr>
            <w:rFonts w:ascii="Open Sans" w:hAnsi="Open Sans" w:cs="Open Sans"/>
            <w:noProof/>
            <w:webHidden/>
          </w:rPr>
          <w:fldChar w:fldCharType="begin"/>
        </w:r>
        <w:r w:rsidRPr="006A04E1">
          <w:rPr>
            <w:rFonts w:ascii="Open Sans" w:hAnsi="Open Sans" w:cs="Open Sans"/>
            <w:noProof/>
            <w:webHidden/>
          </w:rPr>
          <w:instrText xml:space="preserve"> PAGEREF _Toc185845202 \h </w:instrText>
        </w:r>
        <w:r w:rsidRPr="006A04E1">
          <w:rPr>
            <w:rFonts w:ascii="Open Sans" w:hAnsi="Open Sans" w:cs="Open Sans"/>
            <w:noProof/>
            <w:webHidden/>
          </w:rPr>
        </w:r>
        <w:r w:rsidRPr="006A04E1">
          <w:rPr>
            <w:rFonts w:ascii="Open Sans" w:hAnsi="Open Sans" w:cs="Open Sans"/>
            <w:noProof/>
            <w:webHidden/>
          </w:rPr>
          <w:fldChar w:fldCharType="separate"/>
        </w:r>
        <w:r w:rsidRPr="006A04E1">
          <w:rPr>
            <w:rFonts w:ascii="Open Sans" w:hAnsi="Open Sans" w:cs="Open Sans"/>
            <w:noProof/>
            <w:webHidden/>
          </w:rPr>
          <w:t>18</w:t>
        </w:r>
        <w:r w:rsidRPr="006A04E1">
          <w:rPr>
            <w:rFonts w:ascii="Open Sans" w:hAnsi="Open Sans" w:cs="Open Sans"/>
            <w:noProof/>
            <w:webHidden/>
          </w:rPr>
          <w:fldChar w:fldCharType="end"/>
        </w:r>
      </w:hyperlink>
    </w:p>
    <w:p w14:paraId="71A9EFE8" w14:textId="7EC85160" w:rsidR="00DC4941" w:rsidRPr="006A04E1" w:rsidRDefault="00DC4941" w:rsidP="00055E57">
      <w:pPr>
        <w:tabs>
          <w:tab w:val="left" w:pos="567"/>
        </w:tabs>
        <w:rPr>
          <w:rFonts w:ascii="Open Sans Medium" w:hAnsi="Open Sans Medium" w:cs="Open Sans Medium"/>
          <w:sz w:val="22"/>
          <w:szCs w:val="22"/>
        </w:rPr>
      </w:pPr>
      <w:r w:rsidRPr="006A04E1">
        <w:rPr>
          <w:rFonts w:ascii="Open Sans" w:hAnsi="Open Sans" w:cs="Open Sans"/>
          <w:sz w:val="22"/>
          <w:szCs w:val="22"/>
        </w:rPr>
        <w:fldChar w:fldCharType="end"/>
      </w:r>
    </w:p>
    <w:p w14:paraId="1F657BFD" w14:textId="77777777" w:rsidR="00C65933" w:rsidRPr="006A04E1" w:rsidRDefault="00DC4941" w:rsidP="00253029">
      <w:pPr>
        <w:pStyle w:val="Style3"/>
        <w:widowControl/>
        <w:numPr>
          <w:ilvl w:val="0"/>
          <w:numId w:val="40"/>
        </w:numPr>
        <w:spacing w:line="240" w:lineRule="auto"/>
        <w:ind w:left="709" w:hanging="709"/>
        <w:jc w:val="left"/>
        <w:outlineLvl w:val="0"/>
        <w:rPr>
          <w:rStyle w:val="FontStyle34"/>
          <w:rFonts w:ascii="Open Sans Medium" w:hAnsi="Open Sans Medium" w:cs="Open Sans Medium"/>
        </w:rPr>
      </w:pPr>
      <w:r w:rsidRPr="006A04E1">
        <w:rPr>
          <w:rStyle w:val="FontStyle34"/>
          <w:rFonts w:ascii="Open Sans Medium" w:hAnsi="Open Sans Medium" w:cs="Open Sans Medium"/>
        </w:rPr>
        <w:br w:type="page"/>
      </w:r>
      <w:bookmarkStart w:id="0" w:name="_Toc464549203"/>
      <w:bookmarkStart w:id="1" w:name="_Toc185845187"/>
      <w:r w:rsidR="00C65933" w:rsidRPr="006A04E1">
        <w:rPr>
          <w:rStyle w:val="FontStyle34"/>
          <w:rFonts w:ascii="Open Sans Medium" w:hAnsi="Open Sans Medium" w:cs="Open Sans Medium"/>
        </w:rPr>
        <w:lastRenderedPageBreak/>
        <w:t>Definicje</w:t>
      </w:r>
      <w:bookmarkEnd w:id="0"/>
      <w:bookmarkEnd w:id="1"/>
    </w:p>
    <w:p w14:paraId="1352512F" w14:textId="18B11D61" w:rsidR="00C65933" w:rsidRPr="006A04E1" w:rsidRDefault="00C65933" w:rsidP="00253029">
      <w:pPr>
        <w:pStyle w:val="Style17"/>
        <w:widowControl/>
        <w:spacing w:before="202"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„Aprobata techniczna" </w:t>
      </w:r>
      <w:r w:rsidRPr="006A04E1">
        <w:rPr>
          <w:rStyle w:val="FontStyle36"/>
          <w:rFonts w:ascii="Open Sans Medium" w:hAnsi="Open Sans Medium" w:cs="Open Sans Medium"/>
        </w:rPr>
        <w:t>- dokument potwierdzający pozytywną ocenę techniczną wyrobu stwierdzającą jego przydatność do stosowania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określonych warunkach, wydany przez jednostkę upoważnioną do udzielania aprobat technicznych.</w:t>
      </w:r>
    </w:p>
    <w:p w14:paraId="58013B5C" w14:textId="77777777" w:rsidR="00C65933" w:rsidRPr="006A04E1" w:rsidRDefault="00C65933" w:rsidP="00253029">
      <w:pPr>
        <w:pStyle w:val="Style17"/>
        <w:widowControl/>
        <w:spacing w:before="173" w:line="240" w:lineRule="auto"/>
        <w:jc w:val="left"/>
        <w:rPr>
          <w:rStyle w:val="FontStyle36"/>
          <w:rFonts w:ascii="Open Sans Medium" w:hAnsi="Open Sans Medium" w:cs="Open Sans Medium"/>
        </w:rPr>
      </w:pPr>
      <w:r w:rsidRPr="006A04E1">
        <w:rPr>
          <w:rStyle w:val="FontStyle34"/>
          <w:rFonts w:ascii="Open Sans Medium" w:hAnsi="Open Sans Medium" w:cs="Open Sans Medium"/>
        </w:rPr>
        <w:t xml:space="preserve">„Beneficjent" </w:t>
      </w:r>
      <w:r w:rsidRPr="006A04E1">
        <w:rPr>
          <w:rStyle w:val="FontStyle36"/>
          <w:rFonts w:ascii="Open Sans Medium" w:hAnsi="Open Sans Medium" w:cs="Open Sans Medium"/>
        </w:rPr>
        <w:t>- oznacza Zamawiającego.</w:t>
      </w:r>
    </w:p>
    <w:p w14:paraId="424F169B" w14:textId="352E8C09" w:rsidR="00C65933" w:rsidRPr="006A04E1" w:rsidRDefault="00C65933" w:rsidP="00253029">
      <w:pPr>
        <w:pStyle w:val="Style17"/>
        <w:widowControl/>
        <w:spacing w:before="120" w:line="322" w:lineRule="exact"/>
        <w:ind w:right="43"/>
        <w:jc w:val="left"/>
        <w:rPr>
          <w:rStyle w:val="FontStyle36"/>
          <w:rFonts w:ascii="Open Sans Medium" w:hAnsi="Open Sans Medium" w:cs="Open Sans Medium"/>
        </w:rPr>
      </w:pPr>
      <w:r w:rsidRPr="006A04E1">
        <w:rPr>
          <w:rStyle w:val="FontStyle34"/>
          <w:rFonts w:ascii="Open Sans Medium" w:hAnsi="Open Sans Medium" w:cs="Open Sans Medium"/>
        </w:rPr>
        <w:t xml:space="preserve">„Certyfikat zgodności" </w:t>
      </w:r>
      <w:r w:rsidRPr="006A04E1">
        <w:rPr>
          <w:rStyle w:val="FontStyle36"/>
          <w:rFonts w:ascii="Open Sans Medium" w:hAnsi="Open Sans Medium" w:cs="Open Sans Medium"/>
        </w:rPr>
        <w:t>- dokument wydany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zasadami systemu certyfikacji wykazujący, że zapewniono odpowiedni stopień zaufania, iż należycie zidentyfikowano wyrób, proces lub usługa są zgodne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określoną normą lub innymi dokumentami normatywnymi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odniesieniu do wyrobów dopuszczonych do obrotu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stosowania.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budownictwie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Ustawą</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dnia 7 lipca 1994 r. Prawo budowlane) certyfikat zgodności wykazuje, że zapewniono zgodność wyrobu</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PN lub aprobatę techniczną (w</w:t>
      </w:r>
      <w:r w:rsidR="00253029" w:rsidRPr="006A04E1">
        <w:t> </w:t>
      </w:r>
      <w:r w:rsidRPr="006A04E1">
        <w:rPr>
          <w:rStyle w:val="FontStyle36"/>
          <w:rFonts w:ascii="Open Sans Medium" w:hAnsi="Open Sans Medium" w:cs="Open Sans Medium"/>
        </w:rPr>
        <w:t>wypadku wyrobów, dla których nie ustalono PN).</w:t>
      </w:r>
    </w:p>
    <w:p w14:paraId="6F231E82" w14:textId="4F813BBB" w:rsidR="00C65933" w:rsidRPr="006A04E1" w:rsidRDefault="00C65933" w:rsidP="00253029">
      <w:pPr>
        <w:pStyle w:val="Style3"/>
        <w:widowControl/>
        <w:spacing w:before="120"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„Data Rozpoczęcia", „Świadectwo Przejęcia", „Świadectwo Wykonania", „Końcowe Świadectwo Płatności", „Okres Zgłaszania Wad" </w:t>
      </w:r>
      <w:r w:rsidRPr="006A04E1">
        <w:rPr>
          <w:rStyle w:val="FontStyle36"/>
          <w:rFonts w:ascii="Open Sans Medium" w:hAnsi="Open Sans Medium" w:cs="Open Sans Medium"/>
        </w:rPr>
        <w:t>-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definicjami określonymi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Warunkach Kontraktowych FIDIC.</w:t>
      </w:r>
    </w:p>
    <w:p w14:paraId="31565824" w14:textId="77777777" w:rsidR="00C65933" w:rsidRPr="006A04E1" w:rsidRDefault="00C65933" w:rsidP="00253029">
      <w:pPr>
        <w:pStyle w:val="Style17"/>
        <w:widowControl/>
        <w:spacing w:before="120"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„FIDIC" </w:t>
      </w:r>
      <w:r w:rsidRPr="006A04E1">
        <w:rPr>
          <w:rStyle w:val="FontStyle36"/>
          <w:rFonts w:ascii="Open Sans Medium" w:hAnsi="Open Sans Medium" w:cs="Open Sans Medium"/>
        </w:rPr>
        <w:t xml:space="preserve">- oznacza </w:t>
      </w:r>
      <w:proofErr w:type="spellStart"/>
      <w:r w:rsidRPr="006A04E1">
        <w:rPr>
          <w:rStyle w:val="FontStyle36"/>
          <w:rFonts w:ascii="Open Sans Medium" w:hAnsi="Open Sans Medium" w:cs="Open Sans Medium"/>
        </w:rPr>
        <w:t>Federation</w:t>
      </w:r>
      <w:proofErr w:type="spellEnd"/>
      <w:r w:rsidRPr="006A04E1">
        <w:rPr>
          <w:rStyle w:val="FontStyle36"/>
          <w:rFonts w:ascii="Open Sans Medium" w:hAnsi="Open Sans Medium" w:cs="Open Sans Medium"/>
        </w:rPr>
        <w:t xml:space="preserve"> </w:t>
      </w:r>
      <w:proofErr w:type="spellStart"/>
      <w:r w:rsidRPr="006A04E1">
        <w:rPr>
          <w:rStyle w:val="FontStyle36"/>
          <w:rFonts w:ascii="Open Sans Medium" w:hAnsi="Open Sans Medium" w:cs="Open Sans Medium"/>
        </w:rPr>
        <w:t>Internationale</w:t>
      </w:r>
      <w:proofErr w:type="spellEnd"/>
      <w:r w:rsidRPr="006A04E1">
        <w:rPr>
          <w:rStyle w:val="FontStyle36"/>
          <w:rFonts w:ascii="Open Sans Medium" w:hAnsi="Open Sans Medium" w:cs="Open Sans Medium"/>
        </w:rPr>
        <w:t xml:space="preserve"> des </w:t>
      </w:r>
      <w:proofErr w:type="spellStart"/>
      <w:r w:rsidRPr="006A04E1">
        <w:rPr>
          <w:rStyle w:val="FontStyle36"/>
          <w:rFonts w:ascii="Open Sans Medium" w:hAnsi="Open Sans Medium" w:cs="Open Sans Medium"/>
        </w:rPr>
        <w:t>Ingenieurs-Conseils</w:t>
      </w:r>
      <w:proofErr w:type="spellEnd"/>
      <w:r w:rsidRPr="006A04E1">
        <w:rPr>
          <w:rStyle w:val="FontStyle36"/>
          <w:rFonts w:ascii="Open Sans Medium" w:hAnsi="Open Sans Medium" w:cs="Open Sans Medium"/>
        </w:rPr>
        <w:t xml:space="preserve"> (Międzynarodowa Federacja Inżynierów-Konsultantów).</w:t>
      </w:r>
    </w:p>
    <w:p w14:paraId="458ED7AB" w14:textId="3CAF94AB" w:rsidR="00C65933" w:rsidRPr="006A04E1" w:rsidRDefault="00C65933" w:rsidP="00253029">
      <w:pPr>
        <w:pStyle w:val="Style17"/>
        <w:widowControl/>
        <w:spacing w:before="120"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„FIDIC Żółta Księga" </w:t>
      </w:r>
      <w:r w:rsidRPr="006A04E1">
        <w:rPr>
          <w:rStyle w:val="FontStyle36"/>
          <w:rFonts w:ascii="Open Sans Medium" w:hAnsi="Open Sans Medium" w:cs="Open Sans Medium"/>
        </w:rPr>
        <w:t>- Warunki Kontraktowe dla Urządzeń oraz Projektowania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Budowy dla urządzeń elektrycznych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mechanicznych oraz robót inżynieryjnych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budowlanych projektowanych przez Wykonawcę - 4 wydanie angielsko - polskie niezmienione 2008 - tłumaczenie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wydania FIDIC 1999.</w:t>
      </w:r>
    </w:p>
    <w:p w14:paraId="13F4A380" w14:textId="549FCF19" w:rsidR="00C65933" w:rsidRPr="006A04E1" w:rsidRDefault="00C65933" w:rsidP="00253029">
      <w:pPr>
        <w:pStyle w:val="Style17"/>
        <w:widowControl/>
        <w:spacing w:before="115"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„Inspektor Nadzoru Inwestorskiego" </w:t>
      </w:r>
      <w:r w:rsidRPr="006A04E1">
        <w:rPr>
          <w:rStyle w:val="FontStyle36"/>
          <w:rFonts w:ascii="Open Sans Medium" w:hAnsi="Open Sans Medium" w:cs="Open Sans Medium"/>
        </w:rPr>
        <w:t>- oznacza osobę fizyczną, posiadającą kwalifikacje wymagane przez Rozdział 2 (Samodzielne funkcje techniczne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budownictwie)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sprawującą funkcje nadzoru </w:t>
      </w:r>
      <w:r w:rsidR="00156C21" w:rsidRPr="006A04E1">
        <w:rPr>
          <w:rStyle w:val="FontStyle36"/>
          <w:rFonts w:ascii="Open Sans Medium" w:hAnsi="Open Sans Medium" w:cs="Open Sans Medium"/>
        </w:rPr>
        <w:t xml:space="preserve">inwestorskiego </w:t>
      </w:r>
      <w:r w:rsidRPr="006A04E1">
        <w:rPr>
          <w:rStyle w:val="FontStyle36"/>
          <w:rFonts w:ascii="Open Sans Medium" w:hAnsi="Open Sans Medium" w:cs="Open Sans Medium"/>
        </w:rPr>
        <w:t xml:space="preserve">  określone przez ustawę</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dnia 7 lipca 1994 r. Prawo budowlane (tekst jednolity Dz.</w:t>
      </w:r>
      <w:r w:rsidR="00253029" w:rsidRPr="006A04E1">
        <w:rPr>
          <w:rStyle w:val="FontStyle36"/>
          <w:rFonts w:ascii="Open Sans Medium" w:hAnsi="Open Sans Medium" w:cs="Open Sans Medium"/>
        </w:rPr>
        <w:t xml:space="preserve"> u z </w:t>
      </w:r>
      <w:r w:rsidRPr="006A04E1">
        <w:rPr>
          <w:rStyle w:val="FontStyle36"/>
          <w:rFonts w:ascii="Open Sans Medium" w:hAnsi="Open Sans Medium" w:cs="Open Sans Medium"/>
        </w:rPr>
        <w:t>2013 r. poz. 1409 ze zm.).</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stosunku do Stron Kontraktu osoba taka działa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upoważnienia Inżyniera.</w:t>
      </w:r>
    </w:p>
    <w:p w14:paraId="15BD5ED0" w14:textId="37C302E8" w:rsidR="00C65933" w:rsidRPr="006A04E1" w:rsidRDefault="00C65933" w:rsidP="00253029">
      <w:pPr>
        <w:pStyle w:val="Style17"/>
        <w:widowControl/>
        <w:spacing w:before="106" w:line="326"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„Instytucja Pośrednicząca (IP)" </w:t>
      </w:r>
      <w:r w:rsidRPr="006A04E1">
        <w:rPr>
          <w:rStyle w:val="FontStyle36"/>
          <w:rFonts w:ascii="Open Sans Medium" w:hAnsi="Open Sans Medium" w:cs="Open Sans Medium"/>
        </w:rPr>
        <w:t>- należy przez to rozumieć ministra właściwego do spraw środowiska, którego zadania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zakresie realizacji </w:t>
      </w:r>
      <w:proofErr w:type="spellStart"/>
      <w:r w:rsidR="0063570B" w:rsidRPr="006A04E1">
        <w:rPr>
          <w:rStyle w:val="FontStyle36"/>
          <w:rFonts w:ascii="Open Sans Medium" w:hAnsi="Open Sans Medium" w:cs="Open Sans Medium"/>
        </w:rPr>
        <w:t>FEnIKS</w:t>
      </w:r>
      <w:proofErr w:type="spellEnd"/>
      <w:r w:rsidRPr="006A04E1">
        <w:rPr>
          <w:rStyle w:val="FontStyle36"/>
          <w:rFonts w:ascii="Open Sans Medium" w:hAnsi="Open Sans Medium" w:cs="Open Sans Medium"/>
        </w:rPr>
        <w:t xml:space="preserve"> wykonuje właściwa komórka organizacyjna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urzędzie obsługującym ministra właściwego do spraw środowiska;</w:t>
      </w:r>
    </w:p>
    <w:p w14:paraId="1CEB1BBE" w14:textId="1E75D12B" w:rsidR="00C65933" w:rsidRPr="006A04E1" w:rsidRDefault="00C65933" w:rsidP="00253029">
      <w:pPr>
        <w:pStyle w:val="Style17"/>
        <w:widowControl/>
        <w:spacing w:before="101" w:line="331" w:lineRule="exact"/>
        <w:jc w:val="left"/>
        <w:rPr>
          <w:rStyle w:val="FontStyle30"/>
          <w:rFonts w:ascii="Open Sans Medium" w:hAnsi="Open Sans Medium" w:cs="Open Sans Medium"/>
          <w:i w:val="0"/>
          <w:iCs w:val="0"/>
        </w:rPr>
      </w:pPr>
      <w:r w:rsidRPr="006A04E1">
        <w:rPr>
          <w:rStyle w:val="FontStyle34"/>
          <w:rFonts w:ascii="Open Sans Medium" w:hAnsi="Open Sans Medium" w:cs="Open Sans Medium"/>
        </w:rPr>
        <w:t xml:space="preserve">„Instytucja Zarządzająca (IZ)" </w:t>
      </w:r>
      <w:r w:rsidRPr="006A04E1">
        <w:rPr>
          <w:rStyle w:val="FontStyle36"/>
          <w:rFonts w:ascii="Open Sans Medium" w:hAnsi="Open Sans Medium" w:cs="Open Sans Medium"/>
        </w:rPr>
        <w:t>- należy przez to rozumieć ministra właściwego do spraw rozwoju regionalnego, którego obsługę</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realiza</w:t>
      </w:r>
      <w:r w:rsidR="00F425EA" w:rsidRPr="006A04E1">
        <w:rPr>
          <w:rStyle w:val="FontStyle36"/>
          <w:rFonts w:ascii="Open Sans Medium" w:hAnsi="Open Sans Medium" w:cs="Open Sans Medium"/>
        </w:rPr>
        <w:t>cj</w:t>
      </w:r>
      <w:r w:rsidRPr="006A04E1">
        <w:rPr>
          <w:rStyle w:val="FontStyle36"/>
          <w:rFonts w:ascii="Open Sans Medium" w:hAnsi="Open Sans Medium" w:cs="Open Sans Medium"/>
        </w:rPr>
        <w:t xml:space="preserve">i </w:t>
      </w:r>
      <w:proofErr w:type="spellStart"/>
      <w:r w:rsidR="0063570B" w:rsidRPr="006A04E1">
        <w:rPr>
          <w:rStyle w:val="FontStyle36"/>
          <w:rFonts w:ascii="Open Sans Medium" w:hAnsi="Open Sans Medium" w:cs="Open Sans Medium"/>
        </w:rPr>
        <w:t>FEnIKS</w:t>
      </w:r>
      <w:proofErr w:type="spellEnd"/>
      <w:r w:rsidRPr="006A04E1">
        <w:rPr>
          <w:rStyle w:val="FontStyle36"/>
          <w:rFonts w:ascii="Open Sans Medium" w:hAnsi="Open Sans Medium" w:cs="Open Sans Medium"/>
        </w:rPr>
        <w:t xml:space="preserve"> zapewnia</w:t>
      </w:r>
      <w:r w:rsidR="00F425EA"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komórka organizacyjna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urzędzie obsługującym ministra właściwego do spraw rozwoju regionalnego odpowiedzialna za przygotowanie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realizację </w:t>
      </w:r>
      <w:proofErr w:type="spellStart"/>
      <w:r w:rsidR="0063570B" w:rsidRPr="006A04E1">
        <w:rPr>
          <w:rStyle w:val="FontStyle36"/>
          <w:rFonts w:ascii="Open Sans Medium" w:hAnsi="Open Sans Medium" w:cs="Open Sans Medium"/>
        </w:rPr>
        <w:t>FEnIKS</w:t>
      </w:r>
      <w:proofErr w:type="spellEnd"/>
      <w:r w:rsidRPr="006A04E1">
        <w:rPr>
          <w:rStyle w:val="FontStyle36"/>
          <w:rFonts w:ascii="Open Sans Medium" w:hAnsi="Open Sans Medium" w:cs="Open Sans Medium"/>
        </w:rPr>
        <w:t>, wskazana</w:t>
      </w:r>
      <w:r w:rsidR="00253029" w:rsidRPr="006A04E1">
        <w:rPr>
          <w:rStyle w:val="FontStyle36"/>
          <w:rFonts w:ascii="Open Sans Medium" w:hAnsi="Open Sans Medium" w:cs="Open Sans Medium"/>
        </w:rPr>
        <w:t xml:space="preserve"> w </w:t>
      </w:r>
      <w:r w:rsidRPr="006A04E1">
        <w:rPr>
          <w:rStyle w:val="FontStyle30"/>
          <w:rFonts w:ascii="Open Sans Medium" w:hAnsi="Open Sans Medium" w:cs="Open Sans Medium"/>
        </w:rPr>
        <w:t xml:space="preserve">Szczegółowym opisie priorytetów </w:t>
      </w:r>
      <w:proofErr w:type="spellStart"/>
      <w:r w:rsidR="0063570B" w:rsidRPr="006A04E1">
        <w:rPr>
          <w:rStyle w:val="FontStyle30"/>
          <w:rFonts w:ascii="Open Sans Medium" w:hAnsi="Open Sans Medium" w:cs="Open Sans Medium"/>
        </w:rPr>
        <w:t>FEnIKS</w:t>
      </w:r>
      <w:proofErr w:type="spellEnd"/>
      <w:r w:rsidRPr="006A04E1">
        <w:rPr>
          <w:rStyle w:val="FontStyle30"/>
          <w:rFonts w:ascii="Open Sans Medium" w:hAnsi="Open Sans Medium" w:cs="Open Sans Medium"/>
        </w:rPr>
        <w:t>;</w:t>
      </w:r>
    </w:p>
    <w:p w14:paraId="02941B1F" w14:textId="1EA16BA0" w:rsidR="00C65933" w:rsidRPr="006A04E1" w:rsidRDefault="00C65933" w:rsidP="00253029">
      <w:pPr>
        <w:pStyle w:val="Style17"/>
        <w:widowControl/>
        <w:spacing w:before="115"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„Instytucja Wdrażająca (IW)" </w:t>
      </w:r>
      <w:r w:rsidRPr="006A04E1">
        <w:rPr>
          <w:rStyle w:val="FontStyle36"/>
          <w:rFonts w:ascii="Open Sans Medium" w:hAnsi="Open Sans Medium" w:cs="Open Sans Medium"/>
        </w:rPr>
        <w:t>- Narodowy Fundusz Ochrony Środowiska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Gospodarki Wodnej </w:t>
      </w:r>
    </w:p>
    <w:p w14:paraId="0945123D" w14:textId="45B9BAD0" w:rsidR="00C65933" w:rsidRPr="006A04E1" w:rsidRDefault="00C65933" w:rsidP="00253029">
      <w:pPr>
        <w:pStyle w:val="Style17"/>
        <w:widowControl/>
        <w:spacing w:before="115" w:line="322" w:lineRule="exact"/>
        <w:ind w:right="38"/>
        <w:jc w:val="left"/>
        <w:rPr>
          <w:rStyle w:val="FontStyle36"/>
          <w:rFonts w:ascii="Open Sans Medium" w:hAnsi="Open Sans Medium" w:cs="Open Sans Medium"/>
        </w:rPr>
      </w:pPr>
      <w:r w:rsidRPr="006A04E1">
        <w:rPr>
          <w:rStyle w:val="FontStyle34"/>
          <w:rFonts w:ascii="Open Sans Medium" w:hAnsi="Open Sans Medium" w:cs="Open Sans Medium"/>
        </w:rPr>
        <w:t xml:space="preserve">„Inżynier Kontraktu" </w:t>
      </w:r>
      <w:r w:rsidRPr="006A04E1">
        <w:rPr>
          <w:rStyle w:val="FontStyle36"/>
          <w:rFonts w:ascii="Open Sans Medium" w:hAnsi="Open Sans Medium" w:cs="Open Sans Medium"/>
        </w:rPr>
        <w:t>- oznacza podmiot wybrany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drodze przetargu,</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którym Zamawiający zawrze umowę</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świadczenie Usług,</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 xml:space="preserve">szczególności pełniącą funkcję </w:t>
      </w:r>
      <w:r w:rsidRPr="006A04E1">
        <w:rPr>
          <w:rStyle w:val="FontStyle36"/>
          <w:rFonts w:ascii="Open Sans Medium" w:hAnsi="Open Sans Medium" w:cs="Open Sans Medium"/>
        </w:rPr>
        <w:lastRenderedPageBreak/>
        <w:t>„Inżyniera" jak określono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Ogólnych Warunkach Kontraktu - Żółta Księga, łącznie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funkcją „Inspektora Nadzoru Inwestorskiego" oraz „Koordynatora Czynności Inspektorów Nadzoru Inwestorskiego"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polskim Prawem budowlanym. Terminy „Inżynier Kontraktu"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„Inżynier" mogą być używane zamiennie.</w:t>
      </w:r>
    </w:p>
    <w:p w14:paraId="39D971A9" w14:textId="77777777" w:rsidR="00C65933" w:rsidRPr="006A04E1" w:rsidRDefault="00C65933" w:rsidP="00253029">
      <w:pPr>
        <w:pStyle w:val="Style17"/>
        <w:widowControl/>
        <w:spacing w:before="110" w:line="326"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„Jednostka Realizująca Projekt"(JRP) </w:t>
      </w:r>
      <w:r w:rsidRPr="006A04E1">
        <w:rPr>
          <w:rStyle w:val="FontStyle36"/>
          <w:rFonts w:ascii="Open Sans Medium" w:hAnsi="Open Sans Medium" w:cs="Open Sans Medium"/>
        </w:rPr>
        <w:t>- oznacza zespół pracowników powołanych przez Zamawiającego dla celu realizacji projektu.</w:t>
      </w:r>
    </w:p>
    <w:p w14:paraId="65EA443A" w14:textId="75EB4EC6" w:rsidR="00C65933" w:rsidRPr="006A04E1" w:rsidRDefault="00C65933" w:rsidP="00253029">
      <w:pPr>
        <w:pStyle w:val="Style17"/>
        <w:widowControl/>
        <w:spacing w:before="110" w:line="326"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„Kluczowy Ekspert" </w:t>
      </w:r>
      <w:r w:rsidRPr="006A04E1">
        <w:rPr>
          <w:rStyle w:val="FontStyle36"/>
          <w:rFonts w:ascii="Open Sans Medium" w:hAnsi="Open Sans Medium" w:cs="Open Sans Medium"/>
        </w:rPr>
        <w:t>- osoba spełniająca wymogi SWZ,</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pełniąca obowiązki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Umowy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Inżynierem Kontraktu.</w:t>
      </w:r>
    </w:p>
    <w:p w14:paraId="6748443A" w14:textId="03BC79A8" w:rsidR="00136B3F" w:rsidRPr="006A04E1" w:rsidRDefault="00C65933" w:rsidP="00253029">
      <w:pPr>
        <w:pStyle w:val="Style17"/>
        <w:widowControl/>
        <w:spacing w:before="110" w:line="326" w:lineRule="exact"/>
        <w:jc w:val="left"/>
        <w:rPr>
          <w:rStyle w:val="FontStyle34"/>
          <w:rFonts w:ascii="Open Sans Medium" w:hAnsi="Open Sans Medium" w:cs="Open Sans Medium"/>
          <w:b w:val="0"/>
        </w:rPr>
      </w:pPr>
      <w:r w:rsidRPr="006A04E1">
        <w:rPr>
          <w:rStyle w:val="FontStyle34"/>
          <w:rFonts w:ascii="Open Sans Medium" w:hAnsi="Open Sans Medium" w:cs="Open Sans Medium"/>
        </w:rPr>
        <w:t>„Kontrakt na Roboty"</w:t>
      </w:r>
      <w:r w:rsidRPr="006A04E1">
        <w:rPr>
          <w:rStyle w:val="FontStyle34"/>
          <w:rFonts w:ascii="Open Sans Medium" w:hAnsi="Open Sans Medium" w:cs="Open Sans Medium"/>
          <w:b w:val="0"/>
        </w:rPr>
        <w:t xml:space="preserve"> </w:t>
      </w:r>
      <w:r w:rsidR="00136B3F" w:rsidRPr="006A04E1">
        <w:rPr>
          <w:rStyle w:val="FontStyle34"/>
          <w:rFonts w:ascii="Open Sans Medium" w:hAnsi="Open Sans Medium" w:cs="Open Sans Medium"/>
          <w:b w:val="0"/>
        </w:rPr>
        <w:t>–</w:t>
      </w:r>
      <w:r w:rsidRPr="006A04E1">
        <w:rPr>
          <w:rStyle w:val="FontStyle34"/>
          <w:rFonts w:ascii="Open Sans Medium" w:hAnsi="Open Sans Medium" w:cs="Open Sans Medium"/>
          <w:b w:val="0"/>
        </w:rPr>
        <w:t xml:space="preserve"> oznacza</w:t>
      </w:r>
      <w:r w:rsidR="00136B3F" w:rsidRPr="006A04E1">
        <w:rPr>
          <w:rStyle w:val="FontStyle34"/>
          <w:rFonts w:ascii="Open Sans Medium" w:hAnsi="Open Sans Medium" w:cs="Open Sans Medium"/>
          <w:b w:val="0"/>
        </w:rPr>
        <w:t xml:space="preserve"> zadanie inwestycyjne „</w:t>
      </w:r>
      <w:r w:rsidR="0063570B" w:rsidRPr="006A04E1">
        <w:rPr>
          <w:rStyle w:val="FontStyle34"/>
          <w:rFonts w:ascii="Open Sans Medium" w:hAnsi="Open Sans Medium" w:cs="Open Sans Medium"/>
          <w:b w:val="0"/>
        </w:rPr>
        <w:t>Rozbudowa</w:t>
      </w:r>
      <w:r w:rsidR="00253029" w:rsidRPr="006A04E1">
        <w:rPr>
          <w:rStyle w:val="FontStyle34"/>
          <w:rFonts w:ascii="Open Sans Medium" w:hAnsi="Open Sans Medium" w:cs="Open Sans Medium"/>
          <w:b w:val="0"/>
        </w:rPr>
        <w:t xml:space="preserve"> i </w:t>
      </w:r>
      <w:r w:rsidR="0063570B" w:rsidRPr="006A04E1">
        <w:rPr>
          <w:rStyle w:val="FontStyle34"/>
          <w:rFonts w:ascii="Open Sans Medium" w:hAnsi="Open Sans Medium" w:cs="Open Sans Medium"/>
          <w:b w:val="0"/>
        </w:rPr>
        <w:t>modernizacja Oczyszczalni ścieków</w:t>
      </w:r>
      <w:r w:rsidR="00253029" w:rsidRPr="006A04E1">
        <w:rPr>
          <w:rStyle w:val="FontStyle34"/>
          <w:rFonts w:ascii="Open Sans Medium" w:hAnsi="Open Sans Medium" w:cs="Open Sans Medium"/>
          <w:b w:val="0"/>
        </w:rPr>
        <w:t xml:space="preserve"> w </w:t>
      </w:r>
      <w:r w:rsidR="0063570B" w:rsidRPr="006A04E1">
        <w:rPr>
          <w:rStyle w:val="FontStyle34"/>
          <w:rFonts w:ascii="Open Sans Medium" w:hAnsi="Open Sans Medium" w:cs="Open Sans Medium"/>
          <w:b w:val="0"/>
        </w:rPr>
        <w:t>Kętach – część biologiczna</w:t>
      </w:r>
      <w:r w:rsidR="00136B3F" w:rsidRPr="006A04E1">
        <w:rPr>
          <w:rStyle w:val="FontStyle34"/>
          <w:rFonts w:ascii="Open Sans Medium" w:hAnsi="Open Sans Medium" w:cs="Open Sans Medium"/>
          <w:b w:val="0"/>
        </w:rPr>
        <w:t>” obejmujące opracowania dokumentacji projektowej budowlano-wykonawczej</w:t>
      </w:r>
      <w:r w:rsidR="00253029" w:rsidRPr="006A04E1">
        <w:rPr>
          <w:rStyle w:val="FontStyle34"/>
          <w:rFonts w:ascii="Open Sans Medium" w:hAnsi="Open Sans Medium" w:cs="Open Sans Medium"/>
          <w:b w:val="0"/>
        </w:rPr>
        <w:t xml:space="preserve"> i </w:t>
      </w:r>
      <w:r w:rsidR="00136B3F" w:rsidRPr="006A04E1">
        <w:rPr>
          <w:rStyle w:val="FontStyle34"/>
          <w:rFonts w:ascii="Open Sans Medium" w:hAnsi="Open Sans Medium" w:cs="Open Sans Medium"/>
          <w:b w:val="0"/>
        </w:rPr>
        <w:t>uzyskanie odpowiednich decyzji zezwalających na dalszą realizację przez tego samego Wykonawcę robót budowlanych</w:t>
      </w:r>
      <w:r w:rsidR="00253029" w:rsidRPr="006A04E1">
        <w:rPr>
          <w:rStyle w:val="FontStyle34"/>
          <w:rFonts w:ascii="Open Sans Medium" w:hAnsi="Open Sans Medium" w:cs="Open Sans Medium"/>
          <w:b w:val="0"/>
        </w:rPr>
        <w:t xml:space="preserve"> i </w:t>
      </w:r>
      <w:r w:rsidR="00136B3F" w:rsidRPr="006A04E1">
        <w:rPr>
          <w:rStyle w:val="FontStyle34"/>
          <w:rFonts w:ascii="Open Sans Medium" w:hAnsi="Open Sans Medium" w:cs="Open Sans Medium"/>
          <w:b w:val="0"/>
        </w:rPr>
        <w:t>montażowych, które będzie wykonywane zgodnie</w:t>
      </w:r>
      <w:r w:rsidR="00253029" w:rsidRPr="006A04E1">
        <w:rPr>
          <w:rStyle w:val="FontStyle34"/>
          <w:rFonts w:ascii="Open Sans Medium" w:hAnsi="Open Sans Medium" w:cs="Open Sans Medium"/>
          <w:b w:val="0"/>
        </w:rPr>
        <w:t xml:space="preserve"> z </w:t>
      </w:r>
      <w:r w:rsidR="00136B3F" w:rsidRPr="006A04E1">
        <w:rPr>
          <w:rStyle w:val="FontStyle34"/>
          <w:rFonts w:ascii="Open Sans Medium" w:hAnsi="Open Sans Medium" w:cs="Open Sans Medium"/>
          <w:b w:val="0"/>
        </w:rPr>
        <w:t>Warunkami Kontraktowymi dla Urządzeń oraz Projektowania</w:t>
      </w:r>
      <w:r w:rsidR="00253029" w:rsidRPr="006A04E1">
        <w:rPr>
          <w:rStyle w:val="FontStyle34"/>
          <w:rFonts w:ascii="Open Sans Medium" w:hAnsi="Open Sans Medium" w:cs="Open Sans Medium"/>
          <w:b w:val="0"/>
        </w:rPr>
        <w:t xml:space="preserve"> i </w:t>
      </w:r>
      <w:r w:rsidR="00136B3F" w:rsidRPr="006A04E1">
        <w:rPr>
          <w:rStyle w:val="FontStyle34"/>
          <w:rFonts w:ascii="Open Sans Medium" w:hAnsi="Open Sans Medium" w:cs="Open Sans Medium"/>
          <w:b w:val="0"/>
        </w:rPr>
        <w:t>Budowy dla urządzeń elektrycznych</w:t>
      </w:r>
      <w:r w:rsidR="00253029" w:rsidRPr="006A04E1">
        <w:rPr>
          <w:rStyle w:val="FontStyle34"/>
          <w:rFonts w:ascii="Open Sans Medium" w:hAnsi="Open Sans Medium" w:cs="Open Sans Medium"/>
          <w:b w:val="0"/>
        </w:rPr>
        <w:t xml:space="preserve"> i </w:t>
      </w:r>
      <w:r w:rsidR="00136B3F" w:rsidRPr="006A04E1">
        <w:rPr>
          <w:rStyle w:val="FontStyle34"/>
          <w:rFonts w:ascii="Open Sans Medium" w:hAnsi="Open Sans Medium" w:cs="Open Sans Medium"/>
          <w:b w:val="0"/>
        </w:rPr>
        <w:t>mechanicznych oraz robót inżynieryjnych</w:t>
      </w:r>
      <w:r w:rsidR="00253029" w:rsidRPr="006A04E1">
        <w:rPr>
          <w:rStyle w:val="FontStyle34"/>
          <w:rFonts w:ascii="Open Sans Medium" w:hAnsi="Open Sans Medium" w:cs="Open Sans Medium"/>
          <w:b w:val="0"/>
        </w:rPr>
        <w:t xml:space="preserve"> i </w:t>
      </w:r>
      <w:r w:rsidR="00136B3F" w:rsidRPr="006A04E1">
        <w:rPr>
          <w:rStyle w:val="FontStyle34"/>
          <w:rFonts w:ascii="Open Sans Medium" w:hAnsi="Open Sans Medium" w:cs="Open Sans Medium"/>
          <w:b w:val="0"/>
        </w:rPr>
        <w:t>budowlanych projektowanych przez Wykonawcę - 4 wydanie angielsko - polskie niezmienione 2008 - tłumaczenie</w:t>
      </w:r>
      <w:r w:rsidR="00253029" w:rsidRPr="006A04E1">
        <w:rPr>
          <w:rStyle w:val="FontStyle34"/>
          <w:rFonts w:ascii="Open Sans Medium" w:hAnsi="Open Sans Medium" w:cs="Open Sans Medium"/>
          <w:b w:val="0"/>
        </w:rPr>
        <w:t xml:space="preserve"> i </w:t>
      </w:r>
      <w:r w:rsidR="00136B3F" w:rsidRPr="006A04E1">
        <w:rPr>
          <w:rStyle w:val="FontStyle34"/>
          <w:rFonts w:ascii="Open Sans Medium" w:hAnsi="Open Sans Medium" w:cs="Open Sans Medium"/>
          <w:b w:val="0"/>
        </w:rPr>
        <w:t xml:space="preserve">wydania FIDIC 1999 (tzw. żółty FIDIC), każdy zwany dalej Kontraktem na Roboty lub łącznie Kontraktami na Roboty. </w:t>
      </w:r>
    </w:p>
    <w:p w14:paraId="5A6E5922" w14:textId="5B5D84E3" w:rsidR="00C65933" w:rsidRPr="006A04E1" w:rsidRDefault="00C65933" w:rsidP="00253029">
      <w:pPr>
        <w:pStyle w:val="Style17"/>
        <w:widowControl/>
        <w:spacing w:before="110" w:line="326"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„Koordynator Czynności Nadzoru Inwestycyjnego" </w:t>
      </w:r>
      <w:r w:rsidRPr="006A04E1">
        <w:rPr>
          <w:rStyle w:val="FontStyle36"/>
          <w:rFonts w:ascii="Open Sans Medium" w:hAnsi="Open Sans Medium" w:cs="Open Sans Medium"/>
        </w:rPr>
        <w:t>- oznacza osobę fizyczną, przewidzianą Art. 27 polskiego Prawa Budowlanego.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Kontraktu osobę Koordynatora wyznacza Inżynier.</w:t>
      </w:r>
    </w:p>
    <w:p w14:paraId="565E550D" w14:textId="25030758" w:rsidR="00C65933" w:rsidRPr="006A04E1" w:rsidRDefault="00C65933" w:rsidP="00253029">
      <w:pPr>
        <w:pStyle w:val="Style17"/>
        <w:widowControl/>
        <w:spacing w:before="106" w:line="326"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„Organ samorządu zawodowego" - </w:t>
      </w:r>
      <w:r w:rsidRPr="006A04E1">
        <w:rPr>
          <w:rStyle w:val="FontStyle36"/>
          <w:rFonts w:ascii="Open Sans Medium" w:hAnsi="Open Sans Medium" w:cs="Open Sans Medium"/>
        </w:rPr>
        <w:t>organy określone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ustawie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dnia 15 grudnia 2000r.</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samorządach zawodowych architektów, inżynierów budownictwa oraz urbanistów (tekst jednolity Dz. U.</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2013 r. poz. 932 ze zm.)</w:t>
      </w:r>
      <w:r w:rsidR="00282B55" w:rsidRPr="006A04E1">
        <w:rPr>
          <w:rStyle w:val="FontStyle36"/>
          <w:rFonts w:ascii="Open Sans Medium" w:hAnsi="Open Sans Medium" w:cs="Open Sans Medium"/>
        </w:rPr>
        <w:t>.</w:t>
      </w:r>
    </w:p>
    <w:p w14:paraId="7BF1BC8B" w14:textId="4475E28B" w:rsidR="00C65933" w:rsidRPr="006A04E1" w:rsidRDefault="00C65933" w:rsidP="00253029">
      <w:pPr>
        <w:pStyle w:val="Style17"/>
        <w:widowControl/>
        <w:spacing w:before="149" w:line="240" w:lineRule="auto"/>
        <w:jc w:val="left"/>
        <w:rPr>
          <w:rStyle w:val="FontStyle36"/>
          <w:rFonts w:ascii="Open Sans Medium" w:hAnsi="Open Sans Medium" w:cs="Open Sans Medium"/>
        </w:rPr>
      </w:pPr>
      <w:r w:rsidRPr="006A04E1">
        <w:rPr>
          <w:rStyle w:val="FontStyle34"/>
          <w:rFonts w:ascii="Open Sans Medium" w:hAnsi="Open Sans Medium" w:cs="Open Sans Medium"/>
        </w:rPr>
        <w:t>„</w:t>
      </w:r>
      <w:proofErr w:type="spellStart"/>
      <w:r w:rsidR="0063570B" w:rsidRPr="006A04E1">
        <w:rPr>
          <w:rStyle w:val="FontStyle34"/>
          <w:rFonts w:ascii="Open Sans Medium" w:hAnsi="Open Sans Medium" w:cs="Open Sans Medium"/>
        </w:rPr>
        <w:t>FEnIKS</w:t>
      </w:r>
      <w:proofErr w:type="spellEnd"/>
      <w:r w:rsidR="0063570B" w:rsidRPr="006A04E1">
        <w:rPr>
          <w:rStyle w:val="FontStyle34"/>
          <w:rFonts w:ascii="Open Sans Medium" w:hAnsi="Open Sans Medium" w:cs="Open Sans Medium"/>
        </w:rPr>
        <w:t xml:space="preserve"> </w:t>
      </w:r>
      <w:r w:rsidRPr="006A04E1">
        <w:rPr>
          <w:rStyle w:val="FontStyle34"/>
          <w:rFonts w:ascii="Open Sans Medium" w:hAnsi="Open Sans Medium" w:cs="Open Sans Medium"/>
        </w:rPr>
        <w:t xml:space="preserve">" </w:t>
      </w:r>
      <w:r w:rsidRPr="006A04E1">
        <w:rPr>
          <w:rStyle w:val="FontStyle36"/>
          <w:rFonts w:ascii="Open Sans Medium" w:hAnsi="Open Sans Medium" w:cs="Open Sans Medium"/>
        </w:rPr>
        <w:t xml:space="preserve">- Program </w:t>
      </w:r>
      <w:r w:rsidR="0063570B" w:rsidRPr="006A04E1">
        <w:rPr>
          <w:rStyle w:val="FontStyle36"/>
          <w:rFonts w:ascii="Open Sans Medium" w:hAnsi="Open Sans Medium" w:cs="Open Sans Medium"/>
        </w:rPr>
        <w:t>Fundusze Europejskie na Infrastrukturę, Klimat, Środowisko 2021-2027</w:t>
      </w:r>
      <w:r w:rsidR="00A917F9" w:rsidRPr="006A04E1">
        <w:rPr>
          <w:rStyle w:val="FontStyle36"/>
          <w:rFonts w:ascii="Open Sans Medium" w:hAnsi="Open Sans Medium" w:cs="Open Sans Medium"/>
        </w:rPr>
        <w:t>.</w:t>
      </w:r>
    </w:p>
    <w:p w14:paraId="03DB2520" w14:textId="607D68BA" w:rsidR="00C65933" w:rsidRPr="006A04E1" w:rsidRDefault="00C65933" w:rsidP="00253029">
      <w:pPr>
        <w:pStyle w:val="Style17"/>
        <w:widowControl/>
        <w:spacing w:before="106" w:line="326" w:lineRule="exact"/>
        <w:jc w:val="left"/>
        <w:rPr>
          <w:rStyle w:val="FontStyle36"/>
          <w:rFonts w:ascii="Open Sans Medium" w:hAnsi="Open Sans Medium" w:cs="Open Sans Medium"/>
        </w:rPr>
      </w:pPr>
      <w:r w:rsidRPr="006A04E1">
        <w:rPr>
          <w:rStyle w:val="FontStyle36"/>
          <w:rFonts w:ascii="Open Sans Medium" w:hAnsi="Open Sans Medium" w:cs="Open Sans Medium"/>
          <w:b/>
          <w:bCs/>
        </w:rPr>
        <w:t xml:space="preserve">„Prawo budowlane" </w:t>
      </w:r>
      <w:r w:rsidRPr="006A04E1">
        <w:rPr>
          <w:rStyle w:val="FontStyle36"/>
          <w:rFonts w:ascii="Open Sans Medium" w:hAnsi="Open Sans Medium" w:cs="Open Sans Medium"/>
        </w:rPr>
        <w:t>- oznacza ustawę Prawo budowlane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dnia 7 lipca 1994 (tekst jednolity </w:t>
      </w:r>
      <w:r w:rsidR="0063570B" w:rsidRPr="006A04E1">
        <w:rPr>
          <w:rStyle w:val="FontStyle36"/>
          <w:rFonts w:ascii="Open Sans Medium" w:hAnsi="Open Sans Medium" w:cs="Open Sans Medium"/>
        </w:rPr>
        <w:t>Dz.U. 2024 poz. 725</w:t>
      </w:r>
      <w:r w:rsidR="00253029" w:rsidRPr="006A04E1">
        <w:rPr>
          <w:rStyle w:val="FontStyle36"/>
          <w:rFonts w:ascii="Open Sans Medium" w:hAnsi="Open Sans Medium" w:cs="Open Sans Medium"/>
        </w:rPr>
        <w:t xml:space="preserve"> z </w:t>
      </w:r>
      <w:proofErr w:type="spellStart"/>
      <w:r w:rsidR="0063570B" w:rsidRPr="006A04E1">
        <w:rPr>
          <w:rStyle w:val="FontStyle36"/>
          <w:rFonts w:ascii="Open Sans Medium" w:hAnsi="Open Sans Medium" w:cs="Open Sans Medium"/>
        </w:rPr>
        <w:t>późn</w:t>
      </w:r>
      <w:proofErr w:type="spellEnd"/>
      <w:r w:rsidR="0063570B" w:rsidRPr="006A04E1">
        <w:rPr>
          <w:rStyle w:val="FontStyle36"/>
          <w:rFonts w:ascii="Open Sans Medium" w:hAnsi="Open Sans Medium" w:cs="Open Sans Medium"/>
        </w:rPr>
        <w:t>. zm.</w:t>
      </w:r>
      <w:r w:rsidRPr="006A04E1">
        <w:rPr>
          <w:rStyle w:val="FontStyle36"/>
          <w:rFonts w:ascii="Open Sans Medium" w:hAnsi="Open Sans Medium" w:cs="Open Sans Medium"/>
        </w:rPr>
        <w: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towarzyszącymi rozporządzeniami, regulującą działalność obejmującą projektowanie, budowę, utrzymanie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rozbiórki obiektów budowlanych oraz określającą zasady działania organów administracji publicznej</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tych dziedzinach.</w:t>
      </w:r>
    </w:p>
    <w:p w14:paraId="092BDD39" w14:textId="51AE7279" w:rsidR="00C65933" w:rsidRPr="006A04E1" w:rsidRDefault="00C65933" w:rsidP="00253029">
      <w:pPr>
        <w:pStyle w:val="Style17"/>
        <w:widowControl/>
        <w:spacing w:before="115"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„Projekt" </w:t>
      </w:r>
      <w:r w:rsidRPr="006A04E1">
        <w:rPr>
          <w:rStyle w:val="FontStyle36"/>
          <w:rFonts w:ascii="Open Sans Medium" w:hAnsi="Open Sans Medium" w:cs="Open Sans Medium"/>
        </w:rPr>
        <w:t xml:space="preserve">- oznacza Projekt pn. </w:t>
      </w:r>
      <w:r w:rsidRPr="006A04E1">
        <w:rPr>
          <w:rStyle w:val="FontStyle34"/>
          <w:rFonts w:ascii="Open Sans Medium" w:hAnsi="Open Sans Medium" w:cs="Open Sans Medium"/>
        </w:rPr>
        <w:t>„</w:t>
      </w:r>
      <w:r w:rsidR="0063570B" w:rsidRPr="006A04E1">
        <w:rPr>
          <w:rStyle w:val="FontStyle34"/>
          <w:rFonts w:ascii="Open Sans Medium" w:hAnsi="Open Sans Medium" w:cs="Open Sans Medium"/>
        </w:rPr>
        <w:t>Rozbudowa</w:t>
      </w:r>
      <w:r w:rsidR="00253029" w:rsidRPr="006A04E1">
        <w:rPr>
          <w:rStyle w:val="FontStyle34"/>
          <w:rFonts w:ascii="Open Sans Medium" w:hAnsi="Open Sans Medium" w:cs="Open Sans Medium"/>
        </w:rPr>
        <w:t xml:space="preserve"> i </w:t>
      </w:r>
      <w:r w:rsidR="0063570B" w:rsidRPr="006A04E1">
        <w:rPr>
          <w:rStyle w:val="FontStyle34"/>
          <w:rFonts w:ascii="Open Sans Medium" w:hAnsi="Open Sans Medium" w:cs="Open Sans Medium"/>
        </w:rPr>
        <w:t>modernizacja obu komunalnych oczyszczalni ścieków</w:t>
      </w:r>
      <w:r w:rsidR="00253029" w:rsidRPr="006A04E1">
        <w:rPr>
          <w:rStyle w:val="FontStyle34"/>
          <w:rFonts w:ascii="Open Sans Medium" w:hAnsi="Open Sans Medium" w:cs="Open Sans Medium"/>
        </w:rPr>
        <w:t xml:space="preserve"> w </w:t>
      </w:r>
      <w:r w:rsidR="0063570B" w:rsidRPr="006A04E1">
        <w:rPr>
          <w:rStyle w:val="FontStyle34"/>
          <w:rFonts w:ascii="Open Sans Medium" w:hAnsi="Open Sans Medium" w:cs="Open Sans Medium"/>
        </w:rPr>
        <w:t xml:space="preserve">Aglomeracji Kęty </w:t>
      </w:r>
      <w:r w:rsidRPr="006A04E1">
        <w:rPr>
          <w:rStyle w:val="FontStyle34"/>
          <w:rFonts w:ascii="Open Sans Medium" w:hAnsi="Open Sans Medium" w:cs="Open Sans Medium"/>
        </w:rPr>
        <w:t xml:space="preserve">" </w:t>
      </w:r>
      <w:r w:rsidRPr="006A04E1">
        <w:rPr>
          <w:rStyle w:val="FontStyle36"/>
          <w:rFonts w:ascii="Open Sans Medium" w:hAnsi="Open Sans Medium" w:cs="Open Sans Medium"/>
        </w:rPr>
        <w:t>dla którego została podpisana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dniu </w:t>
      </w:r>
      <w:r w:rsidR="0063570B" w:rsidRPr="006A04E1">
        <w:rPr>
          <w:rStyle w:val="FontStyle36"/>
          <w:rFonts w:ascii="Open Sans Medium" w:hAnsi="Open Sans Medium" w:cs="Open Sans Medium"/>
        </w:rPr>
        <w:t>13</w:t>
      </w:r>
      <w:r w:rsidR="00136B3F" w:rsidRPr="006A04E1">
        <w:rPr>
          <w:rStyle w:val="FontStyle36"/>
          <w:rFonts w:ascii="Open Sans Medium" w:hAnsi="Open Sans Medium" w:cs="Open Sans Medium"/>
        </w:rPr>
        <w:t>.</w:t>
      </w:r>
      <w:r w:rsidR="0063570B" w:rsidRPr="006A04E1">
        <w:rPr>
          <w:rStyle w:val="FontStyle36"/>
          <w:rFonts w:ascii="Open Sans Medium" w:hAnsi="Open Sans Medium" w:cs="Open Sans Medium"/>
        </w:rPr>
        <w:t>06</w:t>
      </w:r>
      <w:r w:rsidR="00136B3F" w:rsidRPr="006A04E1">
        <w:rPr>
          <w:rStyle w:val="FontStyle36"/>
          <w:rFonts w:ascii="Open Sans Medium" w:hAnsi="Open Sans Medium" w:cs="Open Sans Medium"/>
        </w:rPr>
        <w:t>.20</w:t>
      </w:r>
      <w:r w:rsidR="0063570B" w:rsidRPr="006A04E1">
        <w:rPr>
          <w:rStyle w:val="FontStyle36"/>
          <w:rFonts w:ascii="Open Sans Medium" w:hAnsi="Open Sans Medium" w:cs="Open Sans Medium"/>
        </w:rPr>
        <w:t>24</w:t>
      </w:r>
      <w:r w:rsidRPr="006A04E1">
        <w:rPr>
          <w:rStyle w:val="FontStyle36"/>
          <w:rFonts w:ascii="Open Sans Medium" w:hAnsi="Open Sans Medium" w:cs="Open Sans Medium"/>
        </w:rPr>
        <w:t xml:space="preserve"> r. umo</w:t>
      </w:r>
      <w:r w:rsidR="00A272AB" w:rsidRPr="006A04E1">
        <w:rPr>
          <w:rStyle w:val="FontStyle36"/>
          <w:rFonts w:ascii="Open Sans Medium" w:hAnsi="Open Sans Medium" w:cs="Open Sans Medium"/>
        </w:rPr>
        <w:t>wa</w:t>
      </w:r>
      <w:r w:rsidR="00253029" w:rsidRPr="006A04E1">
        <w:rPr>
          <w:rStyle w:val="FontStyle36"/>
          <w:rFonts w:ascii="Open Sans Medium" w:hAnsi="Open Sans Medium" w:cs="Open Sans Medium"/>
        </w:rPr>
        <w:t xml:space="preserve"> o </w:t>
      </w:r>
      <w:r w:rsidR="00A272AB" w:rsidRPr="006A04E1">
        <w:rPr>
          <w:rStyle w:val="FontStyle36"/>
          <w:rFonts w:ascii="Open Sans Medium" w:hAnsi="Open Sans Medium" w:cs="Open Sans Medium"/>
        </w:rPr>
        <w:t xml:space="preserve">dofinansowanie nr </w:t>
      </w:r>
      <w:r w:rsidR="00CC7764" w:rsidRPr="006A04E1">
        <w:rPr>
          <w:rStyle w:val="FontStyle36"/>
          <w:rFonts w:ascii="Open Sans Medium" w:hAnsi="Open Sans Medium" w:cs="Open Sans Medium"/>
        </w:rPr>
        <w:t>FENX.01.03-IW.01-0032/23</w:t>
      </w:r>
      <w:r w:rsidR="00282B55" w:rsidRPr="006A04E1">
        <w:rPr>
          <w:rStyle w:val="FontStyle36"/>
          <w:rFonts w:ascii="Open Sans Medium" w:hAnsi="Open Sans Medium" w:cs="Open Sans Medium"/>
        </w:rPr>
        <w:t>.</w:t>
      </w:r>
    </w:p>
    <w:p w14:paraId="72D287B4" w14:textId="1501C976" w:rsidR="00C65933" w:rsidRPr="006A04E1" w:rsidRDefault="00C65933" w:rsidP="00253029">
      <w:pPr>
        <w:pStyle w:val="Style17"/>
        <w:widowControl/>
        <w:spacing w:before="115" w:line="322" w:lineRule="exact"/>
        <w:jc w:val="left"/>
        <w:rPr>
          <w:rStyle w:val="FontStyle36"/>
          <w:rFonts w:ascii="Open Sans Medium" w:hAnsi="Open Sans Medium" w:cs="Open Sans Medium"/>
        </w:rPr>
      </w:pPr>
      <w:r w:rsidRPr="006A04E1">
        <w:rPr>
          <w:rStyle w:val="FontStyle34"/>
          <w:rFonts w:ascii="Open Sans Medium" w:hAnsi="Open Sans Medium" w:cs="Open Sans Medium"/>
        </w:rPr>
        <w:t xml:space="preserve">„Roboty" </w:t>
      </w:r>
      <w:r w:rsidRPr="006A04E1">
        <w:rPr>
          <w:rStyle w:val="FontStyle36"/>
          <w:rFonts w:ascii="Open Sans Medium" w:hAnsi="Open Sans Medium" w:cs="Open Sans Medium"/>
        </w:rPr>
        <w:t>oznacza stałe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tymczasowe roboty, które mają zostać wykonane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Kontraktu nadzorowanego przez Inżyniera Kontraktu (włączając urządzenia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sprzęt, które mają być dostarczone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uruchomione).</w:t>
      </w:r>
    </w:p>
    <w:p w14:paraId="11AD06D8" w14:textId="77777777" w:rsidR="00C65933" w:rsidRPr="006A04E1" w:rsidRDefault="00C65933" w:rsidP="00253029">
      <w:pPr>
        <w:pStyle w:val="Style17"/>
        <w:widowControl/>
        <w:spacing w:before="173" w:line="240" w:lineRule="auto"/>
        <w:jc w:val="left"/>
        <w:rPr>
          <w:rStyle w:val="FontStyle36"/>
          <w:rFonts w:ascii="Open Sans Medium" w:hAnsi="Open Sans Medium" w:cs="Open Sans Medium"/>
        </w:rPr>
      </w:pPr>
      <w:r w:rsidRPr="006A04E1">
        <w:rPr>
          <w:rStyle w:val="FontStyle34"/>
          <w:rFonts w:ascii="Open Sans Medium" w:hAnsi="Open Sans Medium" w:cs="Open Sans Medium"/>
        </w:rPr>
        <w:t xml:space="preserve">„Strona" </w:t>
      </w:r>
      <w:r w:rsidRPr="006A04E1">
        <w:rPr>
          <w:rStyle w:val="FontStyle36"/>
          <w:rFonts w:ascii="Open Sans Medium" w:hAnsi="Open Sans Medium" w:cs="Open Sans Medium"/>
        </w:rPr>
        <w:t xml:space="preserve">lub </w:t>
      </w:r>
      <w:r w:rsidRPr="006A04E1">
        <w:rPr>
          <w:rStyle w:val="FontStyle34"/>
          <w:rFonts w:ascii="Open Sans Medium" w:hAnsi="Open Sans Medium" w:cs="Open Sans Medium"/>
        </w:rPr>
        <w:t xml:space="preserve">„Strony" </w:t>
      </w:r>
      <w:r w:rsidRPr="006A04E1">
        <w:rPr>
          <w:rStyle w:val="FontStyle36"/>
          <w:rFonts w:ascii="Open Sans Medium" w:hAnsi="Open Sans Medium" w:cs="Open Sans Medium"/>
        </w:rPr>
        <w:t>- oznaczają Zamawiającego i/lub Inżyniera.</w:t>
      </w:r>
    </w:p>
    <w:p w14:paraId="35EC4916" w14:textId="5050DA03" w:rsidR="00C65933" w:rsidRPr="006A04E1" w:rsidRDefault="00C65933" w:rsidP="00253029">
      <w:pPr>
        <w:pStyle w:val="Style17"/>
        <w:widowControl/>
        <w:spacing w:before="115" w:line="326" w:lineRule="exact"/>
        <w:ind w:right="53"/>
        <w:jc w:val="left"/>
        <w:rPr>
          <w:rStyle w:val="FontStyle36"/>
          <w:rFonts w:ascii="Open Sans Medium" w:hAnsi="Open Sans Medium" w:cs="Open Sans Medium"/>
        </w:rPr>
      </w:pPr>
      <w:r w:rsidRPr="006A04E1">
        <w:rPr>
          <w:rStyle w:val="FontStyle34"/>
          <w:rFonts w:ascii="Open Sans Medium" w:hAnsi="Open Sans Medium" w:cs="Open Sans Medium"/>
        </w:rPr>
        <w:lastRenderedPageBreak/>
        <w:t xml:space="preserve">„Umowa" </w:t>
      </w:r>
      <w:r w:rsidRPr="006A04E1">
        <w:rPr>
          <w:rStyle w:val="FontStyle36"/>
          <w:rFonts w:ascii="Open Sans Medium" w:hAnsi="Open Sans Medium" w:cs="Open Sans Medium"/>
        </w:rPr>
        <w:t>- oznacza umowę zawartą pomiędzy Zamawiającym</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Inżynierem Kontraktu, wraz załącznikami stanowiącymi jej integralną część.</w:t>
      </w:r>
    </w:p>
    <w:p w14:paraId="44BCA8CF" w14:textId="541D5994" w:rsidR="00C65933" w:rsidRPr="006A04E1" w:rsidRDefault="00C65933" w:rsidP="00253029">
      <w:pPr>
        <w:pStyle w:val="Style17"/>
        <w:widowControl/>
        <w:spacing w:before="115" w:line="322" w:lineRule="exact"/>
        <w:ind w:right="48"/>
        <w:jc w:val="left"/>
        <w:rPr>
          <w:rStyle w:val="FontStyle36"/>
          <w:rFonts w:ascii="Open Sans Medium" w:hAnsi="Open Sans Medium" w:cs="Open Sans Medium"/>
        </w:rPr>
      </w:pPr>
      <w:r w:rsidRPr="006A04E1">
        <w:rPr>
          <w:rStyle w:val="FontStyle34"/>
          <w:rFonts w:ascii="Open Sans Medium" w:hAnsi="Open Sans Medium" w:cs="Open Sans Medium"/>
        </w:rPr>
        <w:t xml:space="preserve">„Usługi" </w:t>
      </w:r>
      <w:r w:rsidRPr="006A04E1">
        <w:rPr>
          <w:rStyle w:val="FontStyle36"/>
          <w:rFonts w:ascii="Open Sans Medium" w:hAnsi="Open Sans Medium" w:cs="Open Sans Medium"/>
        </w:rPr>
        <w:t>- oznaczają działania, opracowania, raporty, dokumenty jakie mają być wykonywane przez Inżyniera Kontraktu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Umowy, określone szczegółowo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Specyfikacji Istotnych Warunków Zamówienia - część III Opis Przedmiotu Zamówienia, stanowiącym Załącznik nr 1 do Umowy.</w:t>
      </w:r>
    </w:p>
    <w:p w14:paraId="14A4E28C" w14:textId="77777777" w:rsidR="00C65933" w:rsidRPr="006A04E1" w:rsidRDefault="00C65933" w:rsidP="00253029">
      <w:pPr>
        <w:pStyle w:val="Style17"/>
        <w:widowControl/>
        <w:spacing w:before="110" w:line="326" w:lineRule="exact"/>
        <w:ind w:right="58"/>
        <w:jc w:val="left"/>
        <w:rPr>
          <w:rStyle w:val="FontStyle36"/>
          <w:rFonts w:ascii="Open Sans Medium" w:hAnsi="Open Sans Medium" w:cs="Open Sans Medium"/>
        </w:rPr>
      </w:pPr>
      <w:r w:rsidRPr="006A04E1">
        <w:rPr>
          <w:rStyle w:val="FontStyle34"/>
          <w:rFonts w:ascii="Open Sans Medium" w:hAnsi="Open Sans Medium" w:cs="Open Sans Medium"/>
        </w:rPr>
        <w:t xml:space="preserve">„Wykonawca" </w:t>
      </w:r>
      <w:r w:rsidRPr="006A04E1">
        <w:rPr>
          <w:rStyle w:val="FontStyle36"/>
          <w:rFonts w:ascii="Open Sans Medium" w:hAnsi="Open Sans Medium" w:cs="Open Sans Medium"/>
        </w:rPr>
        <w:t>- oznacza podmiot wykonujący Kontrakt nadzorowany przez Inżyniera.</w:t>
      </w:r>
    </w:p>
    <w:p w14:paraId="03D5844A" w14:textId="3F7B4122" w:rsidR="00C65933" w:rsidRPr="006A04E1" w:rsidRDefault="00C65933" w:rsidP="00253029">
      <w:pPr>
        <w:pStyle w:val="Style17"/>
        <w:widowControl/>
        <w:spacing w:before="115" w:line="326" w:lineRule="exact"/>
        <w:ind w:right="53"/>
        <w:jc w:val="left"/>
        <w:rPr>
          <w:rStyle w:val="FontStyle36"/>
          <w:rFonts w:ascii="Open Sans Medium" w:hAnsi="Open Sans Medium" w:cs="Open Sans Medium"/>
        </w:rPr>
      </w:pPr>
      <w:r w:rsidRPr="006A04E1">
        <w:rPr>
          <w:rStyle w:val="FontStyle34"/>
          <w:rFonts w:ascii="Open Sans Medium" w:hAnsi="Open Sans Medium" w:cs="Open Sans Medium"/>
        </w:rPr>
        <w:t xml:space="preserve">„Zamawiający" </w:t>
      </w:r>
      <w:r w:rsidRPr="006A04E1">
        <w:rPr>
          <w:rStyle w:val="FontStyle36"/>
          <w:rFonts w:ascii="Open Sans Medium" w:hAnsi="Open Sans Medium" w:cs="Open Sans Medium"/>
        </w:rPr>
        <w:t>- oznacza stronę Umowy zatrudniającą Inżyniera Kontraktu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Wykonawcę.</w:t>
      </w:r>
    </w:p>
    <w:p w14:paraId="3140C2A1" w14:textId="52ECDC9B" w:rsidR="00C65933" w:rsidRPr="006A04E1" w:rsidRDefault="00C65933" w:rsidP="00253029">
      <w:pPr>
        <w:pStyle w:val="Style17"/>
        <w:widowControl/>
        <w:spacing w:before="115" w:line="322" w:lineRule="exact"/>
        <w:ind w:right="48"/>
        <w:jc w:val="left"/>
        <w:rPr>
          <w:rStyle w:val="FontStyle36"/>
          <w:rFonts w:ascii="Open Sans Medium" w:hAnsi="Open Sans Medium" w:cs="Open Sans Medium"/>
        </w:rPr>
      </w:pPr>
      <w:r w:rsidRPr="006A04E1">
        <w:rPr>
          <w:rStyle w:val="FontStyle34"/>
          <w:rFonts w:ascii="Open Sans Medium" w:hAnsi="Open Sans Medium" w:cs="Open Sans Medium"/>
        </w:rPr>
        <w:t xml:space="preserve">„Znak zgodności" </w:t>
      </w:r>
      <w:r w:rsidRPr="006A04E1">
        <w:rPr>
          <w:rStyle w:val="FontStyle36"/>
          <w:rFonts w:ascii="Open Sans Medium" w:hAnsi="Open Sans Medium" w:cs="Open Sans Medium"/>
        </w:rPr>
        <w:t>- zastrzeżony znak, nadawany lub stosowany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zasadami systemu certyfikacji, wskazujący, że zapewniono odpowiedni stopień zaufania, iż dany wyrób, proces lub usługa są zgodne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określoną normą lub innym dokumentem normatywnym</w:t>
      </w:r>
    </w:p>
    <w:p w14:paraId="1C7779BA" w14:textId="71E09416" w:rsidR="00C65933" w:rsidRPr="006A04E1" w:rsidRDefault="00C65933" w:rsidP="00253029">
      <w:pPr>
        <w:pStyle w:val="Style17"/>
        <w:widowControl/>
        <w:spacing w:before="115" w:line="322" w:lineRule="exact"/>
        <w:ind w:right="53"/>
        <w:jc w:val="left"/>
        <w:rPr>
          <w:rStyle w:val="FontStyle36"/>
          <w:rFonts w:ascii="Open Sans Medium" w:hAnsi="Open Sans Medium" w:cs="Open Sans Medium"/>
        </w:rPr>
      </w:pPr>
      <w:r w:rsidRPr="006A04E1">
        <w:rPr>
          <w:rStyle w:val="FontStyle34"/>
          <w:rFonts w:ascii="Open Sans Medium" w:hAnsi="Open Sans Medium" w:cs="Open Sans Medium"/>
        </w:rPr>
        <w:t xml:space="preserve">„Kwartał" </w:t>
      </w:r>
      <w:r w:rsidRPr="006A04E1">
        <w:rPr>
          <w:rStyle w:val="FontStyle36"/>
          <w:rFonts w:ascii="Open Sans Medium" w:hAnsi="Open Sans Medium" w:cs="Open Sans Medium"/>
        </w:rPr>
        <w:t>- Oznacza każdy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czterech trzymiesięcznych okresów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ciągu roku kalendarzowego realizacji Kontraktu, rozpoczynający się odpowiednio 1 stycznia, 1 kwietnia, 1 lipca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1 września danego roku.</w:t>
      </w:r>
    </w:p>
    <w:p w14:paraId="2E8582E1" w14:textId="5AE471F5" w:rsidR="00C65933" w:rsidRPr="006A04E1" w:rsidRDefault="00C65933" w:rsidP="00253029">
      <w:pPr>
        <w:pStyle w:val="Style17"/>
        <w:widowControl/>
        <w:spacing w:before="67" w:line="331" w:lineRule="exact"/>
        <w:ind w:right="53"/>
        <w:jc w:val="left"/>
        <w:rPr>
          <w:rStyle w:val="FontStyle36"/>
          <w:rFonts w:ascii="Open Sans Medium" w:hAnsi="Open Sans Medium" w:cs="Open Sans Medium"/>
        </w:rPr>
      </w:pPr>
      <w:r w:rsidRPr="006A04E1">
        <w:rPr>
          <w:rStyle w:val="FontStyle34"/>
          <w:rFonts w:ascii="Open Sans Medium" w:hAnsi="Open Sans Medium" w:cs="Open Sans Medium"/>
        </w:rPr>
        <w:t>„Wytyczne okresu programowani</w:t>
      </w:r>
      <w:r w:rsidRPr="006A04E1">
        <w:rPr>
          <w:rStyle w:val="FontStyle36"/>
          <w:rFonts w:ascii="Open Sans Medium" w:hAnsi="Open Sans Medium" w:cs="Open Sans Medium"/>
        </w:rPr>
        <w:t xml:space="preserve">a" - oznacza </w:t>
      </w:r>
      <w:r w:rsidR="00CC7764" w:rsidRPr="006A04E1">
        <w:rPr>
          <w:rStyle w:val="FontStyle36"/>
          <w:rFonts w:ascii="Open Sans Medium" w:hAnsi="Open Sans Medium" w:cs="Open Sans Medium"/>
        </w:rPr>
        <w:t xml:space="preserve">wszystkie </w:t>
      </w:r>
      <w:r w:rsidRPr="006A04E1">
        <w:rPr>
          <w:rStyle w:val="FontStyle36"/>
          <w:rFonts w:ascii="Open Sans Medium" w:hAnsi="Open Sans Medium" w:cs="Open Sans Medium"/>
        </w:rPr>
        <w:t xml:space="preserve">zasady współfinansowania projektów inwestycyjnych przez </w:t>
      </w:r>
      <w:r w:rsidR="001E6A92" w:rsidRPr="006A04E1">
        <w:rPr>
          <w:rStyle w:val="FontStyle36"/>
          <w:rFonts w:ascii="Open Sans Medium" w:hAnsi="Open Sans Medium" w:cs="Open Sans Medium"/>
        </w:rPr>
        <w:t xml:space="preserve">Fundusze Europejskie na Infrastrukturę, Klimat, Środowisko. </w:t>
      </w:r>
      <w:r w:rsidRPr="006A04E1">
        <w:rPr>
          <w:rStyle w:val="FontStyle36"/>
          <w:rFonts w:ascii="Open Sans Medium" w:hAnsi="Open Sans Medium" w:cs="Open Sans Medium"/>
        </w:rPr>
        <w:t>.</w:t>
      </w:r>
    </w:p>
    <w:p w14:paraId="52FAAEF4" w14:textId="7777777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2" w:name="_Toc464549204"/>
      <w:bookmarkStart w:id="3" w:name="_Toc185845188"/>
      <w:r w:rsidRPr="006A04E1">
        <w:rPr>
          <w:rStyle w:val="FontStyle34"/>
          <w:rFonts w:ascii="Open Sans Medium" w:hAnsi="Open Sans Medium" w:cs="Open Sans Medium"/>
        </w:rPr>
        <w:t>Informacje podstawowe Kraj Beneficjenta</w:t>
      </w:r>
      <w:bookmarkEnd w:id="2"/>
      <w:bookmarkEnd w:id="3"/>
    </w:p>
    <w:p w14:paraId="7616AFD6" w14:textId="77777777" w:rsidR="00C65933" w:rsidRPr="006A04E1" w:rsidRDefault="00C65933" w:rsidP="00253029">
      <w:pPr>
        <w:pStyle w:val="Style17"/>
        <w:widowControl/>
        <w:spacing w:before="120" w:line="360" w:lineRule="auto"/>
        <w:jc w:val="left"/>
        <w:rPr>
          <w:rStyle w:val="FontStyle36"/>
          <w:rFonts w:ascii="Open Sans Medium" w:hAnsi="Open Sans Medium" w:cs="Open Sans Medium"/>
        </w:rPr>
      </w:pPr>
      <w:r w:rsidRPr="006A04E1">
        <w:rPr>
          <w:rStyle w:val="FontStyle36"/>
          <w:rFonts w:ascii="Open Sans Medium" w:hAnsi="Open Sans Medium" w:cs="Open Sans Medium"/>
        </w:rPr>
        <w:t>POLSKA</w:t>
      </w:r>
    </w:p>
    <w:p w14:paraId="5F64A5D8" w14:textId="77777777" w:rsidR="00A272AB" w:rsidRPr="006A04E1" w:rsidRDefault="00C65933" w:rsidP="00253029">
      <w:pPr>
        <w:pStyle w:val="Style22"/>
        <w:widowControl/>
        <w:spacing w:line="360" w:lineRule="auto"/>
        <w:ind w:right="17"/>
        <w:rPr>
          <w:rStyle w:val="FontStyle34"/>
          <w:rFonts w:ascii="Open Sans Medium" w:hAnsi="Open Sans Medium" w:cs="Open Sans Medium"/>
        </w:rPr>
      </w:pPr>
      <w:r w:rsidRPr="006A04E1">
        <w:rPr>
          <w:rStyle w:val="FontStyle34"/>
          <w:rFonts w:ascii="Open Sans Medium" w:hAnsi="Open Sans Medium" w:cs="Open Sans Medium"/>
        </w:rPr>
        <w:t xml:space="preserve">Instytucje zaangażowane we wdrażanie projektu </w:t>
      </w:r>
    </w:p>
    <w:p w14:paraId="333B281C" w14:textId="77777777" w:rsidR="00C65933" w:rsidRPr="006A04E1" w:rsidRDefault="00C65933" w:rsidP="00253029">
      <w:pPr>
        <w:pStyle w:val="Style22"/>
        <w:widowControl/>
        <w:spacing w:before="120" w:line="240" w:lineRule="auto"/>
        <w:ind w:right="17"/>
        <w:rPr>
          <w:rStyle w:val="FontStyle34"/>
          <w:rFonts w:ascii="Open Sans Medium" w:hAnsi="Open Sans Medium" w:cs="Open Sans Medium"/>
        </w:rPr>
      </w:pPr>
      <w:r w:rsidRPr="006A04E1">
        <w:rPr>
          <w:rStyle w:val="FontStyle34"/>
          <w:rFonts w:ascii="Open Sans Medium" w:hAnsi="Open Sans Medium" w:cs="Open Sans Medium"/>
        </w:rPr>
        <w:t>ZAMAWIAJĄCY BĘDĄCY JEDNOCZEŚNIE BENEFICJENTEM</w:t>
      </w:r>
    </w:p>
    <w:p w14:paraId="7F7E8F70" w14:textId="794E3478" w:rsidR="00C65933" w:rsidRPr="006A04E1" w:rsidRDefault="000D0A04" w:rsidP="00253029">
      <w:pPr>
        <w:pStyle w:val="Style3"/>
        <w:widowControl/>
        <w:spacing w:line="240" w:lineRule="auto"/>
        <w:jc w:val="left"/>
        <w:rPr>
          <w:rStyle w:val="FontStyle36"/>
          <w:rFonts w:ascii="Open Sans Medium" w:hAnsi="Open Sans Medium" w:cs="Open Sans Medium"/>
        </w:rPr>
      </w:pPr>
      <w:r w:rsidRPr="006A04E1">
        <w:rPr>
          <w:rStyle w:val="FontStyle34"/>
          <w:rFonts w:ascii="Open Sans Medium" w:hAnsi="Open Sans Medium" w:cs="Open Sans Medium"/>
        </w:rPr>
        <w:t>Miejski Zakład Wodociągów</w:t>
      </w:r>
      <w:r w:rsidR="00253029" w:rsidRPr="006A04E1">
        <w:rPr>
          <w:rStyle w:val="FontStyle34"/>
          <w:rFonts w:ascii="Open Sans Medium" w:hAnsi="Open Sans Medium" w:cs="Open Sans Medium"/>
        </w:rPr>
        <w:t xml:space="preserve"> i </w:t>
      </w:r>
      <w:r w:rsidRPr="006A04E1">
        <w:rPr>
          <w:rStyle w:val="FontStyle34"/>
          <w:rFonts w:ascii="Open Sans Medium" w:hAnsi="Open Sans Medium" w:cs="Open Sans Medium"/>
        </w:rPr>
        <w:t>Kanalizacji Spółka</w:t>
      </w:r>
      <w:r w:rsidR="00253029" w:rsidRPr="006A04E1">
        <w:rPr>
          <w:rStyle w:val="FontStyle34"/>
          <w:rFonts w:ascii="Open Sans Medium" w:hAnsi="Open Sans Medium" w:cs="Open Sans Medium"/>
        </w:rPr>
        <w:t xml:space="preserve"> z </w:t>
      </w:r>
      <w:r w:rsidRPr="006A04E1">
        <w:rPr>
          <w:rStyle w:val="FontStyle34"/>
          <w:rFonts w:ascii="Open Sans Medium" w:hAnsi="Open Sans Medium" w:cs="Open Sans Medium"/>
        </w:rPr>
        <w:t xml:space="preserve">o.o., </w:t>
      </w:r>
      <w:r w:rsidRPr="006A04E1">
        <w:rPr>
          <w:rStyle w:val="FontStyle36"/>
          <w:rFonts w:ascii="Open Sans Medium" w:hAnsi="Open Sans Medium" w:cs="Open Sans Medium"/>
        </w:rPr>
        <w:t>ul. Św. M. Kolbe 25a, 32-650 Kęty</w:t>
      </w:r>
    </w:p>
    <w:p w14:paraId="3551B0A7" w14:textId="77777777" w:rsidR="00C65933" w:rsidRPr="006A04E1" w:rsidRDefault="00C65933" w:rsidP="00253029">
      <w:pPr>
        <w:pStyle w:val="Style22"/>
        <w:widowControl/>
        <w:spacing w:before="120" w:line="240" w:lineRule="auto"/>
        <w:ind w:right="17"/>
        <w:rPr>
          <w:rStyle w:val="FontStyle34"/>
          <w:rFonts w:ascii="Open Sans Medium" w:hAnsi="Open Sans Medium" w:cs="Open Sans Medium"/>
        </w:rPr>
      </w:pPr>
      <w:r w:rsidRPr="006A04E1">
        <w:rPr>
          <w:rStyle w:val="FontStyle34"/>
          <w:rFonts w:ascii="Open Sans Medium" w:hAnsi="Open Sans Medium" w:cs="Open Sans Medium"/>
        </w:rPr>
        <w:t>INSTYTUCJA ZARZĄDZAJĄCA</w:t>
      </w:r>
    </w:p>
    <w:p w14:paraId="19F2BEFA" w14:textId="53F1AFAF" w:rsidR="00C65933" w:rsidRPr="006A04E1" w:rsidRDefault="00CC7764" w:rsidP="00253029">
      <w:pPr>
        <w:pStyle w:val="Style3"/>
        <w:widowControl/>
        <w:spacing w:line="240" w:lineRule="auto"/>
        <w:jc w:val="left"/>
        <w:rPr>
          <w:rStyle w:val="FontStyle34"/>
          <w:rFonts w:ascii="Open Sans Medium" w:hAnsi="Open Sans Medium" w:cs="Open Sans Medium"/>
        </w:rPr>
      </w:pPr>
      <w:r w:rsidRPr="006A04E1">
        <w:rPr>
          <w:rStyle w:val="FontStyle34"/>
          <w:rFonts w:ascii="Open Sans Medium" w:hAnsi="Open Sans Medium" w:cs="Open Sans Medium"/>
        </w:rPr>
        <w:t>Ministerstwo Funduszy</w:t>
      </w:r>
      <w:r w:rsidR="00253029" w:rsidRPr="006A04E1">
        <w:rPr>
          <w:rStyle w:val="FontStyle34"/>
          <w:rFonts w:ascii="Open Sans Medium" w:hAnsi="Open Sans Medium" w:cs="Open Sans Medium"/>
        </w:rPr>
        <w:t xml:space="preserve"> i </w:t>
      </w:r>
      <w:r w:rsidRPr="006A04E1">
        <w:rPr>
          <w:rStyle w:val="FontStyle34"/>
          <w:rFonts w:ascii="Open Sans Medium" w:hAnsi="Open Sans Medium" w:cs="Open Sans Medium"/>
        </w:rPr>
        <w:t>Polityki Regionalnej</w:t>
      </w:r>
    </w:p>
    <w:p w14:paraId="10953B2A" w14:textId="77777777" w:rsidR="00C65933" w:rsidRPr="006A04E1" w:rsidRDefault="00C65933" w:rsidP="00253029">
      <w:pPr>
        <w:pStyle w:val="Style17"/>
        <w:widowControl/>
        <w:spacing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00-926 Warszawa, ul. Wspólna 2/4</w:t>
      </w:r>
    </w:p>
    <w:p w14:paraId="480B7287" w14:textId="77777777" w:rsidR="00C65933" w:rsidRPr="006A04E1" w:rsidRDefault="00C65933" w:rsidP="00253029">
      <w:pPr>
        <w:pStyle w:val="Style22"/>
        <w:widowControl/>
        <w:spacing w:before="120" w:line="240" w:lineRule="auto"/>
        <w:ind w:right="17"/>
        <w:rPr>
          <w:rStyle w:val="FontStyle34"/>
          <w:rFonts w:ascii="Open Sans Medium" w:hAnsi="Open Sans Medium" w:cs="Open Sans Medium"/>
        </w:rPr>
      </w:pPr>
      <w:r w:rsidRPr="006A04E1">
        <w:rPr>
          <w:rStyle w:val="FontStyle34"/>
          <w:rFonts w:ascii="Open Sans Medium" w:hAnsi="Open Sans Medium" w:cs="Open Sans Medium"/>
        </w:rPr>
        <w:t>INSTYTUCJA POŚREDNICZĄCA</w:t>
      </w:r>
    </w:p>
    <w:p w14:paraId="7A358EB0" w14:textId="2C72298E" w:rsidR="00C65933" w:rsidRPr="006A04E1" w:rsidRDefault="00CC7764" w:rsidP="00253029">
      <w:pPr>
        <w:pStyle w:val="Style3"/>
        <w:widowControl/>
        <w:spacing w:line="240" w:lineRule="auto"/>
        <w:jc w:val="left"/>
        <w:rPr>
          <w:rStyle w:val="FontStyle34"/>
          <w:rFonts w:ascii="Open Sans Medium" w:hAnsi="Open Sans Medium" w:cs="Open Sans Medium"/>
        </w:rPr>
      </w:pPr>
      <w:r w:rsidRPr="006A04E1">
        <w:rPr>
          <w:rStyle w:val="FontStyle34"/>
          <w:rFonts w:ascii="Open Sans Medium" w:hAnsi="Open Sans Medium" w:cs="Open Sans Medium"/>
        </w:rPr>
        <w:t>Ministerstwo Klimatu</w:t>
      </w:r>
      <w:r w:rsidR="00253029" w:rsidRPr="006A04E1">
        <w:rPr>
          <w:rStyle w:val="FontStyle34"/>
          <w:rFonts w:ascii="Open Sans Medium" w:hAnsi="Open Sans Medium" w:cs="Open Sans Medium"/>
        </w:rPr>
        <w:t xml:space="preserve"> i </w:t>
      </w:r>
      <w:r w:rsidRPr="006A04E1">
        <w:rPr>
          <w:rStyle w:val="FontStyle34"/>
          <w:rFonts w:ascii="Open Sans Medium" w:hAnsi="Open Sans Medium" w:cs="Open Sans Medium"/>
        </w:rPr>
        <w:t>Środowiska</w:t>
      </w:r>
    </w:p>
    <w:p w14:paraId="73AFFA7C" w14:textId="77777777" w:rsidR="00C65933" w:rsidRPr="006A04E1" w:rsidRDefault="00C65933" w:rsidP="00253029">
      <w:pPr>
        <w:pStyle w:val="Style17"/>
        <w:widowControl/>
        <w:spacing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00-922 Warszawa, ul. Wawelska 52/54</w:t>
      </w:r>
    </w:p>
    <w:p w14:paraId="41294D53" w14:textId="2A9EE82A" w:rsidR="000D0A04" w:rsidRPr="006A04E1" w:rsidRDefault="00C65933" w:rsidP="00253029">
      <w:pPr>
        <w:pStyle w:val="Style22"/>
        <w:widowControl/>
        <w:spacing w:before="120" w:line="240" w:lineRule="auto"/>
        <w:ind w:right="17"/>
        <w:rPr>
          <w:rStyle w:val="FontStyle34"/>
          <w:rFonts w:ascii="Open Sans Medium" w:hAnsi="Open Sans Medium" w:cs="Open Sans Medium"/>
        </w:rPr>
      </w:pPr>
      <w:r w:rsidRPr="006A04E1">
        <w:rPr>
          <w:rStyle w:val="FontStyle34"/>
          <w:rFonts w:ascii="Open Sans Medium" w:hAnsi="Open Sans Medium" w:cs="Open Sans Medium"/>
        </w:rPr>
        <w:t xml:space="preserve">INSTYTUCJA WDRAŻAJĄCA </w:t>
      </w:r>
    </w:p>
    <w:p w14:paraId="688840BE" w14:textId="47374FFC" w:rsidR="00C65933" w:rsidRPr="006A04E1" w:rsidRDefault="000D0A04" w:rsidP="00253029">
      <w:pPr>
        <w:pStyle w:val="Style3"/>
        <w:widowControl/>
        <w:spacing w:line="240" w:lineRule="auto"/>
        <w:jc w:val="left"/>
        <w:rPr>
          <w:rStyle w:val="FontStyle34"/>
          <w:rFonts w:ascii="Open Sans Medium" w:hAnsi="Open Sans Medium" w:cs="Open Sans Medium"/>
        </w:rPr>
      </w:pPr>
      <w:r w:rsidRPr="006A04E1">
        <w:rPr>
          <w:rStyle w:val="FontStyle34"/>
          <w:rFonts w:ascii="Open Sans Medium" w:hAnsi="Open Sans Medium" w:cs="Open Sans Medium"/>
        </w:rPr>
        <w:t>Narodowy</w:t>
      </w:r>
      <w:r w:rsidR="00C65933" w:rsidRPr="006A04E1">
        <w:rPr>
          <w:rStyle w:val="FontStyle34"/>
          <w:rFonts w:ascii="Open Sans Medium" w:hAnsi="Open Sans Medium" w:cs="Open Sans Medium"/>
        </w:rPr>
        <w:t xml:space="preserve"> Fundusz Ochrony Środowiska</w:t>
      </w:r>
      <w:r w:rsidR="00253029" w:rsidRPr="006A04E1">
        <w:rPr>
          <w:rStyle w:val="FontStyle34"/>
          <w:rFonts w:ascii="Open Sans Medium" w:hAnsi="Open Sans Medium" w:cs="Open Sans Medium"/>
        </w:rPr>
        <w:t xml:space="preserve"> i </w:t>
      </w:r>
      <w:r w:rsidR="00C65933" w:rsidRPr="006A04E1">
        <w:rPr>
          <w:rStyle w:val="FontStyle34"/>
          <w:rFonts w:ascii="Open Sans Medium" w:hAnsi="Open Sans Medium" w:cs="Open Sans Medium"/>
        </w:rPr>
        <w:t>Gospodarki Wodnej,</w:t>
      </w:r>
    </w:p>
    <w:p w14:paraId="4E289FD3" w14:textId="77777777" w:rsidR="00C65933" w:rsidRPr="006A04E1" w:rsidRDefault="00BF182D" w:rsidP="00253029">
      <w:pPr>
        <w:pStyle w:val="Style17"/>
        <w:widowControl/>
        <w:spacing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02-673 Warszawa, </w:t>
      </w:r>
      <w:r w:rsidR="000D0A04" w:rsidRPr="006A04E1">
        <w:rPr>
          <w:rStyle w:val="FontStyle36"/>
          <w:rFonts w:ascii="Open Sans Medium" w:hAnsi="Open Sans Medium" w:cs="Open Sans Medium"/>
        </w:rPr>
        <w:t>ul. Konstruktorska 3a</w:t>
      </w:r>
    </w:p>
    <w:p w14:paraId="07884396" w14:textId="77777777" w:rsidR="00C65933" w:rsidRPr="006A04E1" w:rsidRDefault="00C65933" w:rsidP="00253029">
      <w:pPr>
        <w:pStyle w:val="Style17"/>
        <w:widowControl/>
        <w:spacing w:line="240" w:lineRule="exact"/>
        <w:ind w:right="38"/>
        <w:jc w:val="left"/>
        <w:rPr>
          <w:rFonts w:ascii="Open Sans Medium" w:hAnsi="Open Sans Medium" w:cs="Open Sans Medium"/>
          <w:sz w:val="22"/>
          <w:szCs w:val="22"/>
        </w:rPr>
      </w:pPr>
    </w:p>
    <w:p w14:paraId="1195947B" w14:textId="1C8A2028" w:rsidR="00C65933" w:rsidRPr="006A04E1" w:rsidRDefault="00C65933" w:rsidP="00253029">
      <w:pPr>
        <w:pStyle w:val="Style17"/>
        <w:widowControl/>
        <w:spacing w:before="82" w:line="322" w:lineRule="exact"/>
        <w:ind w:right="38"/>
        <w:jc w:val="left"/>
        <w:rPr>
          <w:rStyle w:val="FontStyle36"/>
          <w:rFonts w:ascii="Open Sans Medium" w:hAnsi="Open Sans Medium" w:cs="Open Sans Medium"/>
        </w:rPr>
      </w:pPr>
      <w:r w:rsidRPr="006A04E1">
        <w:rPr>
          <w:rStyle w:val="FontStyle36"/>
          <w:rFonts w:ascii="Open Sans Medium" w:hAnsi="Open Sans Medium" w:cs="Open Sans Medium"/>
        </w:rPr>
        <w:t>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zasadami wdrażania </w:t>
      </w:r>
      <w:r w:rsidR="001E6A92" w:rsidRPr="006A04E1">
        <w:rPr>
          <w:rStyle w:val="FontStyle36"/>
          <w:rFonts w:ascii="Open Sans Medium" w:hAnsi="Open Sans Medium" w:cs="Open Sans Medium"/>
        </w:rPr>
        <w:t>Funduszy Europejskich na Infrastrukturę, Klimat, Środowisko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Polsce, Instytu</w:t>
      </w:r>
      <w:r w:rsidR="00BF182D" w:rsidRPr="006A04E1">
        <w:rPr>
          <w:rStyle w:val="FontStyle36"/>
          <w:rFonts w:ascii="Open Sans Medium" w:hAnsi="Open Sans Medium" w:cs="Open Sans Medium"/>
        </w:rPr>
        <w:t>cj</w:t>
      </w:r>
      <w:r w:rsidRPr="006A04E1">
        <w:rPr>
          <w:rStyle w:val="FontStyle36"/>
          <w:rFonts w:ascii="Open Sans Medium" w:hAnsi="Open Sans Medium" w:cs="Open Sans Medium"/>
        </w:rPr>
        <w:t>a Wdrażająca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upoważnienia Instytucji Pośredniczącej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Instytucji Zarządzającej koordynuje działania Beneficjenta. Dla potrzeb wdrażania </w:t>
      </w:r>
      <w:r w:rsidRPr="006A04E1">
        <w:rPr>
          <w:rStyle w:val="FontStyle36"/>
          <w:rFonts w:ascii="Open Sans Medium" w:hAnsi="Open Sans Medium" w:cs="Open Sans Medium"/>
        </w:rPr>
        <w:lastRenderedPageBreak/>
        <w:t>projektu Beneficjent powołał Jednostkę Realizującą Projekt (JRP) działającą</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ramach struktur </w:t>
      </w:r>
      <w:r w:rsidR="00BF182D" w:rsidRPr="006A04E1">
        <w:rPr>
          <w:rStyle w:val="FontStyle36"/>
          <w:rFonts w:ascii="Open Sans Medium" w:hAnsi="Open Sans Medium" w:cs="Open Sans Medium"/>
        </w:rPr>
        <w:t>Zamawiającego</w:t>
      </w:r>
      <w:r w:rsidRPr="006A04E1">
        <w:rPr>
          <w:rStyle w:val="FontStyle36"/>
          <w:rFonts w:ascii="Open Sans Medium" w:hAnsi="Open Sans Medium" w:cs="Open Sans Medium"/>
        </w:rPr>
        <w:t>.</w:t>
      </w:r>
    </w:p>
    <w:p w14:paraId="326DF4FF" w14:textId="7777777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4" w:name="_Toc464549205"/>
      <w:bookmarkStart w:id="5" w:name="_Toc185845189"/>
      <w:r w:rsidRPr="006A04E1">
        <w:rPr>
          <w:rStyle w:val="FontStyle34"/>
          <w:rFonts w:ascii="Open Sans Medium" w:hAnsi="Open Sans Medium" w:cs="Open Sans Medium"/>
        </w:rPr>
        <w:t>Tło Projektu</w:t>
      </w:r>
      <w:bookmarkEnd w:id="4"/>
      <w:bookmarkEnd w:id="5"/>
    </w:p>
    <w:p w14:paraId="3F5CAAF6" w14:textId="77777777" w:rsidR="00C65933" w:rsidRPr="006A04E1" w:rsidRDefault="00C65933" w:rsidP="00253029">
      <w:pPr>
        <w:pStyle w:val="Style3"/>
        <w:widowControl/>
        <w:spacing w:before="139" w:line="240" w:lineRule="auto"/>
        <w:jc w:val="left"/>
        <w:rPr>
          <w:rStyle w:val="FontStyle34"/>
          <w:rFonts w:ascii="Open Sans Medium" w:hAnsi="Open Sans Medium" w:cs="Open Sans Medium"/>
        </w:rPr>
      </w:pPr>
      <w:r w:rsidRPr="006A04E1">
        <w:rPr>
          <w:rStyle w:val="FontStyle34"/>
          <w:rFonts w:ascii="Open Sans Medium" w:hAnsi="Open Sans Medium" w:cs="Open Sans Medium"/>
        </w:rPr>
        <w:t>Położenie</w:t>
      </w:r>
    </w:p>
    <w:p w14:paraId="61176E6A" w14:textId="3124AC56" w:rsidR="00C65933" w:rsidRPr="006A04E1" w:rsidRDefault="00C65933" w:rsidP="00253029">
      <w:pPr>
        <w:pStyle w:val="Style8"/>
        <w:widowControl/>
        <w:spacing w:before="86"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Przedsięwzięcie zlokalizowane jest na obszarze miasta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gminy </w:t>
      </w:r>
      <w:r w:rsidR="00BF182D" w:rsidRPr="006A04E1">
        <w:rPr>
          <w:rStyle w:val="FontStyle36"/>
          <w:rFonts w:ascii="Open Sans Medium" w:hAnsi="Open Sans Medium" w:cs="Open Sans Medium"/>
        </w:rPr>
        <w:t>Kęty</w:t>
      </w:r>
      <w:r w:rsidRPr="006A04E1">
        <w:rPr>
          <w:rStyle w:val="FontStyle36"/>
          <w:rFonts w:ascii="Open Sans Medium" w:hAnsi="Open Sans Medium" w:cs="Open Sans Medium"/>
        </w:rPr>
        <w:t xml:space="preserve">. Aglomeracja </w:t>
      </w:r>
      <w:r w:rsidR="00BF182D" w:rsidRPr="006A04E1">
        <w:rPr>
          <w:rStyle w:val="FontStyle36"/>
          <w:rFonts w:ascii="Open Sans Medium" w:hAnsi="Open Sans Medium" w:cs="Open Sans Medium"/>
        </w:rPr>
        <w:t>Kęty</w:t>
      </w:r>
      <w:r w:rsidRPr="006A04E1">
        <w:rPr>
          <w:rStyle w:val="FontStyle36"/>
          <w:rFonts w:ascii="Open Sans Medium" w:hAnsi="Open Sans Medium" w:cs="Open Sans Medium"/>
        </w:rPr>
        <w:t xml:space="preserve"> oraz system wodno-</w:t>
      </w:r>
      <w:r w:rsidR="00683A8E" w:rsidRPr="006A04E1">
        <w:rPr>
          <w:rStyle w:val="FontStyle36"/>
          <w:rFonts w:ascii="Open Sans Medium" w:hAnsi="Open Sans Medium" w:cs="Open Sans Medium"/>
        </w:rPr>
        <w:t>ściekowy</w:t>
      </w:r>
      <w:r w:rsidRPr="006A04E1">
        <w:rPr>
          <w:rStyle w:val="FontStyle36"/>
          <w:rFonts w:ascii="Open Sans Medium" w:hAnsi="Open Sans Medium" w:cs="Open Sans Medium"/>
        </w:rPr>
        <w:t xml:space="preserve"> obejmuje</w:t>
      </w:r>
      <w:r w:rsidR="00253029" w:rsidRPr="006A04E1">
        <w:rPr>
          <w:rStyle w:val="FontStyle36"/>
          <w:rFonts w:ascii="Open Sans Medium" w:hAnsi="Open Sans Medium" w:cs="Open Sans Medium"/>
        </w:rPr>
        <w:t xml:space="preserve"> w </w:t>
      </w:r>
      <w:r w:rsidR="00BF182D" w:rsidRPr="006A04E1">
        <w:rPr>
          <w:rStyle w:val="FontStyle36"/>
          <w:rFonts w:ascii="Open Sans Medium" w:hAnsi="Open Sans Medium" w:cs="Open Sans Medium"/>
        </w:rPr>
        <w:t>gminę Kęty</w:t>
      </w:r>
      <w:r w:rsidR="00253029" w:rsidRPr="006A04E1">
        <w:rPr>
          <w:rStyle w:val="FontStyle36"/>
          <w:rFonts w:ascii="Open Sans Medium" w:hAnsi="Open Sans Medium" w:cs="Open Sans Medium"/>
        </w:rPr>
        <w:t xml:space="preserve"> i </w:t>
      </w:r>
      <w:r w:rsidR="00BF182D" w:rsidRPr="006A04E1">
        <w:rPr>
          <w:rStyle w:val="FontStyle36"/>
          <w:rFonts w:ascii="Open Sans Medium" w:hAnsi="Open Sans Medium" w:cs="Open Sans Medium"/>
        </w:rPr>
        <w:t>część gminy Porąbka</w:t>
      </w:r>
      <w:r w:rsidRPr="006A04E1">
        <w:rPr>
          <w:rStyle w:val="FontStyle36"/>
          <w:rFonts w:ascii="Open Sans Medium" w:hAnsi="Open Sans Medium" w:cs="Open Sans Medium"/>
        </w:rPr>
        <w:t xml:space="preserve">. Gmina </w:t>
      </w:r>
      <w:r w:rsidR="00AF563C" w:rsidRPr="006A04E1">
        <w:rPr>
          <w:rStyle w:val="FontStyle36"/>
          <w:rFonts w:ascii="Open Sans Medium" w:hAnsi="Open Sans Medium" w:cs="Open Sans Medium"/>
        </w:rPr>
        <w:t>Kęty</w:t>
      </w:r>
      <w:r w:rsidRPr="006A04E1">
        <w:rPr>
          <w:rStyle w:val="FontStyle36"/>
          <w:rFonts w:ascii="Open Sans Medium" w:hAnsi="Open Sans Medium" w:cs="Open Sans Medium"/>
        </w:rPr>
        <w:t xml:space="preserve"> leży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powiecie </w:t>
      </w:r>
      <w:r w:rsidR="00AF563C" w:rsidRPr="006A04E1">
        <w:rPr>
          <w:rStyle w:val="FontStyle36"/>
          <w:rFonts w:ascii="Open Sans Medium" w:hAnsi="Open Sans Medium" w:cs="Open Sans Medium"/>
        </w:rPr>
        <w:t>oświęcimskim</w:t>
      </w:r>
      <w:r w:rsidRPr="006A04E1">
        <w:rPr>
          <w:rStyle w:val="FontStyle36"/>
          <w:rFonts w:ascii="Open Sans Medium" w:hAnsi="Open Sans Medium" w:cs="Open Sans Medium"/>
        </w:rPr>
        <w:t>,</w:t>
      </w:r>
      <w:r w:rsidR="00253029" w:rsidRPr="006A04E1">
        <w:rPr>
          <w:rStyle w:val="FontStyle36"/>
          <w:rFonts w:ascii="Open Sans Medium" w:hAnsi="Open Sans Medium" w:cs="Open Sans Medium"/>
        </w:rPr>
        <w:t xml:space="preserve"> w </w:t>
      </w:r>
      <w:r w:rsidR="00AF563C" w:rsidRPr="006A04E1">
        <w:rPr>
          <w:rStyle w:val="FontStyle36"/>
          <w:rFonts w:ascii="Open Sans Medium" w:hAnsi="Open Sans Medium" w:cs="Open Sans Medium"/>
        </w:rPr>
        <w:t>za</w:t>
      </w:r>
      <w:r w:rsidRPr="006A04E1">
        <w:rPr>
          <w:rStyle w:val="FontStyle36"/>
          <w:rFonts w:ascii="Open Sans Medium" w:hAnsi="Open Sans Medium" w:cs="Open Sans Medium"/>
        </w:rPr>
        <w:t xml:space="preserve">chodniej części województwa </w:t>
      </w:r>
      <w:r w:rsidR="00AF563C" w:rsidRPr="006A04E1">
        <w:rPr>
          <w:rStyle w:val="FontStyle36"/>
          <w:rFonts w:ascii="Open Sans Medium" w:hAnsi="Open Sans Medium" w:cs="Open Sans Medium"/>
        </w:rPr>
        <w:t>małopolskiego</w:t>
      </w:r>
      <w:r w:rsidRPr="006A04E1">
        <w:rPr>
          <w:rStyle w:val="FontStyle36"/>
          <w:rFonts w:ascii="Open Sans Medium" w:hAnsi="Open Sans Medium" w:cs="Open Sans Medium"/>
        </w:rPr>
        <w:t>.</w:t>
      </w:r>
    </w:p>
    <w:p w14:paraId="5AF3CA8C" w14:textId="77777777" w:rsidR="00C65933" w:rsidRPr="006A04E1" w:rsidRDefault="00C65933" w:rsidP="00253029">
      <w:pPr>
        <w:pStyle w:val="Style3"/>
        <w:widowControl/>
        <w:spacing w:before="139" w:line="240" w:lineRule="auto"/>
        <w:jc w:val="left"/>
        <w:rPr>
          <w:rStyle w:val="FontStyle36"/>
          <w:rFonts w:ascii="Open Sans Medium" w:hAnsi="Open Sans Medium" w:cs="Open Sans Medium"/>
          <w:b/>
          <w:bCs/>
        </w:rPr>
      </w:pPr>
      <w:r w:rsidRPr="006A04E1">
        <w:rPr>
          <w:rStyle w:val="FontStyle34"/>
          <w:rFonts w:ascii="Open Sans Medium" w:hAnsi="Open Sans Medium" w:cs="Open Sans Medium"/>
        </w:rPr>
        <w:t>Cele Projektu</w:t>
      </w:r>
    </w:p>
    <w:p w14:paraId="55AE483B" w14:textId="7B3F9269" w:rsidR="00C65933" w:rsidRPr="006A04E1" w:rsidRDefault="00C65933" w:rsidP="00253029">
      <w:pPr>
        <w:pStyle w:val="Style8"/>
        <w:widowControl/>
        <w:spacing w:before="86"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Przedsięwzięcie dotyczy realizacji </w:t>
      </w:r>
      <w:r w:rsidR="00F12A6E" w:rsidRPr="006A04E1">
        <w:rPr>
          <w:rStyle w:val="FontStyle36"/>
          <w:rFonts w:ascii="Open Sans Medium" w:hAnsi="Open Sans Medium" w:cs="Open Sans Medium"/>
        </w:rPr>
        <w:t>działania 1.3 Gospodarka wodno-ściekowa</w:t>
      </w:r>
      <w:r w:rsidR="00253029" w:rsidRPr="006A04E1">
        <w:rPr>
          <w:rStyle w:val="FontStyle36"/>
          <w:rFonts w:ascii="Open Sans Medium" w:hAnsi="Open Sans Medium" w:cs="Open Sans Medium"/>
        </w:rPr>
        <w:t xml:space="preserve"> w </w:t>
      </w:r>
      <w:r w:rsidR="00F12A6E" w:rsidRPr="006A04E1">
        <w:rPr>
          <w:rStyle w:val="FontStyle36"/>
          <w:rFonts w:ascii="Open Sans Medium" w:hAnsi="Open Sans Medium" w:cs="Open Sans Medium"/>
        </w:rPr>
        <w:t>ramach programu Fundusze Europejskie na Infrastrukturę, Klimat, Środowisko 2021-2027</w:t>
      </w:r>
      <w:r w:rsidRPr="006A04E1">
        <w:rPr>
          <w:rStyle w:val="FontStyle36"/>
          <w:rFonts w:ascii="Open Sans Medium" w:hAnsi="Open Sans Medium" w:cs="Open Sans Medium"/>
        </w:rPr>
        <w:t>, zakładającego realizację działań przyczyniających się do osiągnięcia zgodności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zapisami m.in. dyrektywy 91/271/EWG - poprzez realizację Krajowego Programu Oczyszczania Ścieków Komunalnych (KPOŚK).</w:t>
      </w:r>
    </w:p>
    <w:p w14:paraId="54E970D5" w14:textId="25272914" w:rsidR="00C65933" w:rsidRPr="006A04E1" w:rsidRDefault="00C65933" w:rsidP="00253029">
      <w:pPr>
        <w:pStyle w:val="Style6"/>
        <w:widowControl/>
        <w:spacing w:before="134" w:line="240" w:lineRule="auto"/>
        <w:jc w:val="left"/>
        <w:rPr>
          <w:rFonts w:ascii="Open Sans Medium" w:hAnsi="Open Sans Medium" w:cs="Open Sans Medium"/>
          <w:b/>
          <w:bCs/>
          <w:color w:val="000000"/>
          <w:sz w:val="22"/>
          <w:szCs w:val="22"/>
        </w:rPr>
      </w:pPr>
      <w:r w:rsidRPr="006A04E1">
        <w:rPr>
          <w:rStyle w:val="FontStyle34"/>
          <w:rFonts w:ascii="Open Sans Medium" w:hAnsi="Open Sans Medium" w:cs="Open Sans Medium"/>
        </w:rPr>
        <w:t>Zakres rzeczowy</w:t>
      </w:r>
      <w:r w:rsidR="00AB2930">
        <w:rPr>
          <w:rStyle w:val="FontStyle34"/>
          <w:rFonts w:ascii="Open Sans Medium" w:hAnsi="Open Sans Medium" w:cs="Open Sans Medium"/>
        </w:rPr>
        <w:t xml:space="preserve"> Projektu</w:t>
      </w:r>
    </w:p>
    <w:p w14:paraId="1A9A748C" w14:textId="111FDB17" w:rsidR="00C65933" w:rsidRPr="006A04E1" w:rsidRDefault="00C65933" w:rsidP="00253029">
      <w:pPr>
        <w:pStyle w:val="Style8"/>
        <w:widowControl/>
        <w:spacing w:before="86"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Realizacja projektu pn.: „</w:t>
      </w:r>
      <w:r w:rsidR="00F12A6E" w:rsidRPr="006A04E1">
        <w:rPr>
          <w:rStyle w:val="FontStyle36"/>
          <w:rFonts w:ascii="Open Sans Medium" w:hAnsi="Open Sans Medium" w:cs="Open Sans Medium"/>
        </w:rPr>
        <w:t>Rozbudowa</w:t>
      </w:r>
      <w:r w:rsidR="00253029" w:rsidRPr="006A04E1">
        <w:rPr>
          <w:rStyle w:val="FontStyle36"/>
          <w:rFonts w:ascii="Open Sans Medium" w:hAnsi="Open Sans Medium" w:cs="Open Sans Medium"/>
        </w:rPr>
        <w:t xml:space="preserve"> i </w:t>
      </w:r>
      <w:r w:rsidR="00F12A6E" w:rsidRPr="006A04E1">
        <w:rPr>
          <w:rStyle w:val="FontStyle36"/>
          <w:rFonts w:ascii="Open Sans Medium" w:hAnsi="Open Sans Medium" w:cs="Open Sans Medium"/>
        </w:rPr>
        <w:t>modernizacja obu komunalnych oczyszczalni ścieków</w:t>
      </w:r>
      <w:r w:rsidR="00253029" w:rsidRPr="006A04E1">
        <w:rPr>
          <w:rStyle w:val="FontStyle36"/>
          <w:rFonts w:ascii="Open Sans Medium" w:hAnsi="Open Sans Medium" w:cs="Open Sans Medium"/>
        </w:rPr>
        <w:t xml:space="preserve"> w </w:t>
      </w:r>
      <w:r w:rsidR="00F12A6E" w:rsidRPr="006A04E1">
        <w:rPr>
          <w:rStyle w:val="FontStyle36"/>
          <w:rFonts w:ascii="Open Sans Medium" w:hAnsi="Open Sans Medium" w:cs="Open Sans Medium"/>
        </w:rPr>
        <w:t>Aglomeracji Kęty</w:t>
      </w:r>
      <w:r w:rsidRPr="006A04E1">
        <w:rPr>
          <w:rStyle w:val="FontStyle36"/>
          <w:rFonts w:ascii="Open Sans Medium" w:hAnsi="Open Sans Medium" w:cs="Open Sans Medium"/>
        </w:rPr>
        <w:t>" obejmie działania zapewniające odbiór</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oczyszczenie ścieków od wszystkich mieszkańców Gminy</w:t>
      </w:r>
      <w:r w:rsidR="00C243F0" w:rsidRPr="006A04E1">
        <w:rPr>
          <w:rStyle w:val="FontStyle36"/>
          <w:rFonts w:ascii="Open Sans Medium" w:hAnsi="Open Sans Medium" w:cs="Open Sans Medium"/>
        </w:rPr>
        <w:t xml:space="preserve"> (w części wchodzącej</w:t>
      </w:r>
      <w:r w:rsidR="00253029" w:rsidRPr="006A04E1">
        <w:rPr>
          <w:rStyle w:val="FontStyle36"/>
          <w:rFonts w:ascii="Open Sans Medium" w:hAnsi="Open Sans Medium" w:cs="Open Sans Medium"/>
        </w:rPr>
        <w:t xml:space="preserve"> w </w:t>
      </w:r>
      <w:r w:rsidR="00C243F0" w:rsidRPr="006A04E1">
        <w:rPr>
          <w:rStyle w:val="FontStyle36"/>
          <w:rFonts w:ascii="Open Sans Medium" w:hAnsi="Open Sans Medium" w:cs="Open Sans Medium"/>
        </w:rPr>
        <w:t>teren Aglomeracji)</w:t>
      </w:r>
      <w:r w:rsidRPr="006A04E1">
        <w:rPr>
          <w:rStyle w:val="FontStyle36"/>
          <w:rFonts w:ascii="Open Sans Medium" w:hAnsi="Open Sans Medium" w:cs="Open Sans Medium"/>
        </w:rPr>
        <w:t>. Planowana jest rozbudowa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modernizacja oczyszczalni ścieków</w:t>
      </w:r>
      <w:r w:rsidR="00253029" w:rsidRPr="006A04E1">
        <w:rPr>
          <w:rStyle w:val="FontStyle36"/>
          <w:rFonts w:ascii="Open Sans Medium" w:hAnsi="Open Sans Medium" w:cs="Open Sans Medium"/>
        </w:rPr>
        <w:t xml:space="preserve"> w </w:t>
      </w:r>
      <w:r w:rsidR="00F12A6E" w:rsidRPr="006A04E1">
        <w:rPr>
          <w:rStyle w:val="FontStyle36"/>
          <w:rFonts w:ascii="Open Sans Medium" w:hAnsi="Open Sans Medium" w:cs="Open Sans Medium"/>
        </w:rPr>
        <w:t>Kętach</w:t>
      </w:r>
      <w:r w:rsidR="00253029" w:rsidRPr="006A04E1">
        <w:rPr>
          <w:rStyle w:val="FontStyle36"/>
          <w:rFonts w:ascii="Open Sans Medium" w:hAnsi="Open Sans Medium" w:cs="Open Sans Medium"/>
        </w:rPr>
        <w:t xml:space="preserve"> i </w:t>
      </w:r>
      <w:r w:rsidR="00F12A6E" w:rsidRPr="006A04E1">
        <w:rPr>
          <w:rStyle w:val="FontStyle36"/>
          <w:rFonts w:ascii="Open Sans Medium" w:hAnsi="Open Sans Medium" w:cs="Open Sans Medium"/>
        </w:rPr>
        <w:t>Łękach zlokalizowanych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aglomeracji, </w:t>
      </w:r>
      <w:r w:rsidR="00C33163" w:rsidRPr="006A04E1">
        <w:rPr>
          <w:rStyle w:val="FontStyle36"/>
          <w:rFonts w:ascii="Open Sans Medium" w:hAnsi="Open Sans Medium" w:cs="Open Sans Medium"/>
        </w:rPr>
        <w:t>pozwalając</w:t>
      </w:r>
      <w:r w:rsidR="00F12A6E" w:rsidRPr="006A04E1">
        <w:rPr>
          <w:rStyle w:val="FontStyle36"/>
          <w:rFonts w:ascii="Open Sans Medium" w:hAnsi="Open Sans Medium" w:cs="Open Sans Medium"/>
        </w:rPr>
        <w:t>a na odbiór ścieków</w:t>
      </w:r>
      <w:r w:rsidR="00253029" w:rsidRPr="006A04E1">
        <w:rPr>
          <w:rStyle w:val="FontStyle36"/>
          <w:rFonts w:ascii="Open Sans Medium" w:hAnsi="Open Sans Medium" w:cs="Open Sans Medium"/>
        </w:rPr>
        <w:t xml:space="preserve"> o </w:t>
      </w:r>
      <w:r w:rsidR="00F12A6E" w:rsidRPr="006A04E1">
        <w:rPr>
          <w:rStyle w:val="FontStyle36"/>
          <w:rFonts w:ascii="Open Sans Medium" w:hAnsi="Open Sans Medium" w:cs="Open Sans Medium"/>
        </w:rPr>
        <w:t>ciągle zwiększającym się ładunku</w:t>
      </w:r>
      <w:r w:rsidR="00253029" w:rsidRPr="006A04E1">
        <w:rPr>
          <w:rStyle w:val="FontStyle36"/>
          <w:rFonts w:ascii="Open Sans Medium" w:hAnsi="Open Sans Medium" w:cs="Open Sans Medium"/>
        </w:rPr>
        <w:t xml:space="preserve"> i </w:t>
      </w:r>
      <w:r w:rsidR="00F12A6E" w:rsidRPr="006A04E1">
        <w:rPr>
          <w:rStyle w:val="FontStyle36"/>
          <w:rFonts w:ascii="Open Sans Medium" w:hAnsi="Open Sans Medium" w:cs="Open Sans Medium"/>
        </w:rPr>
        <w:t>odpowiednie jego oczyszczenie do parametrów wymaganych prawem, pozwalających na wprowadzenie oczyszczonych ścieków do Soły</w:t>
      </w:r>
      <w:r w:rsidRPr="006A04E1">
        <w:rPr>
          <w:rStyle w:val="FontStyle36"/>
          <w:rFonts w:ascii="Open Sans Medium" w:hAnsi="Open Sans Medium" w:cs="Open Sans Medium"/>
        </w:rPr>
        <w:t xml:space="preserve">. </w:t>
      </w:r>
    </w:p>
    <w:p w14:paraId="3275D82E" w14:textId="67376A26" w:rsidR="00C65933" w:rsidRPr="006A04E1" w:rsidRDefault="00C65933" w:rsidP="00253029">
      <w:pPr>
        <w:pStyle w:val="Style8"/>
        <w:widowControl/>
        <w:spacing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 jest podmiotem odpowiedzialnym za nadzór</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kontrolę realizacji projektowania, dostaw urządzeń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prowadzenie robot inżynieryjno-montażowych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kontraktu inwestycyjnego</w:t>
      </w:r>
      <w:r w:rsidR="00AB2930">
        <w:rPr>
          <w:rStyle w:val="FontStyle36"/>
          <w:rFonts w:ascii="Open Sans Medium" w:hAnsi="Open Sans Medium" w:cs="Open Sans Medium"/>
        </w:rPr>
        <w:t xml:space="preserve"> tylko dla jednego z zadań w ramach Projektu tj. dla „</w:t>
      </w:r>
      <w:r w:rsidR="00AB2930" w:rsidRPr="00AB2930">
        <w:rPr>
          <w:rStyle w:val="FontStyle36"/>
          <w:rFonts w:ascii="Open Sans Medium" w:hAnsi="Open Sans Medium" w:cs="Open Sans Medium"/>
        </w:rPr>
        <w:t>Rozbudowy i modernizacji Oczyszczalni ścieków w Kętach – część biologiczna</w:t>
      </w:r>
      <w:r w:rsidR="00AB2930">
        <w:rPr>
          <w:rStyle w:val="FontStyle36"/>
          <w:rFonts w:ascii="Open Sans Medium" w:hAnsi="Open Sans Medium" w:cs="Open Sans Medium"/>
        </w:rPr>
        <w:t>”</w:t>
      </w:r>
      <w:r w:rsidRPr="006A04E1">
        <w:rPr>
          <w:rStyle w:val="FontStyle36"/>
          <w:rFonts w:ascii="Open Sans Medium" w:hAnsi="Open Sans Medium" w:cs="Open Sans Medium"/>
        </w:rPr>
        <w:t>. Inżynier będzie odpowiedzialny za przygotowanie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realizację inwestycji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wymaganiami </w:t>
      </w:r>
      <w:r w:rsidR="001E6A92" w:rsidRPr="006A04E1">
        <w:rPr>
          <w:rStyle w:val="FontStyle36"/>
          <w:rFonts w:ascii="Open Sans Medium" w:hAnsi="Open Sans Medium" w:cs="Open Sans Medium"/>
        </w:rPr>
        <w:t>Funduszy Europejskich na Infrastrukturę, Klimat, Środowisko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przepisami prawa polskiego, ze szczególnym uwzględnieniem prawa budowlanego, nadzór wykonawców, raportowanie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monitorowanie inwestycji, gromadzenie dokumentacji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danych pozwalających na pełną kontrolę realizacji inwestycji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jej rozliczenie.</w:t>
      </w:r>
      <w:r w:rsidR="00AB2930" w:rsidRPr="00AB2930">
        <w:t xml:space="preserve"> </w:t>
      </w:r>
      <w:r w:rsidR="00AB2930" w:rsidRPr="00AB2930">
        <w:rPr>
          <w:rStyle w:val="FontStyle36"/>
          <w:rFonts w:ascii="Open Sans Medium" w:hAnsi="Open Sans Medium" w:cs="Open Sans Medium"/>
        </w:rPr>
        <w:t>Przedsięwzięcie będzie realizowane wg procedur FIDIC.</w:t>
      </w:r>
    </w:p>
    <w:p w14:paraId="6DF334D3" w14:textId="0A3EF6C0" w:rsidR="00C65933" w:rsidRPr="006A04E1" w:rsidRDefault="00C65933" w:rsidP="00253029">
      <w:pPr>
        <w:pStyle w:val="Style8"/>
        <w:widowControl/>
        <w:spacing w:line="322" w:lineRule="exact"/>
        <w:ind w:right="38" w:firstLine="360"/>
        <w:jc w:val="left"/>
        <w:rPr>
          <w:rStyle w:val="FontStyle36"/>
          <w:rFonts w:ascii="Open Sans Medium" w:hAnsi="Open Sans Medium" w:cs="Open Sans Medium"/>
        </w:rPr>
      </w:pPr>
      <w:r w:rsidRPr="006A04E1">
        <w:rPr>
          <w:rStyle w:val="FontStyle36"/>
          <w:rFonts w:ascii="Open Sans Medium" w:hAnsi="Open Sans Medium" w:cs="Open Sans Medium"/>
        </w:rPr>
        <w:t>Szczegółowe obowiązki Inżyniera zostaną ustalone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warunkach kontraktowych, jednakże przyjąć należy, że istotnym jest fakt, aby Inżynier przejął</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umowie wszelkie obowiązki nadzorcze wynikające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polskiego prawa budowlanego. Mowa tu przede wszystkim</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ustanowieniu instytucji nadzoru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branżach wskazanych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pozwoleniu na budowę.</w:t>
      </w:r>
    </w:p>
    <w:p w14:paraId="263E73DF" w14:textId="274F31DE" w:rsidR="00C65933" w:rsidRPr="006A04E1" w:rsidRDefault="00C65933" w:rsidP="00253029">
      <w:pPr>
        <w:pStyle w:val="Style8"/>
        <w:widowControl/>
        <w:spacing w:before="5"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Obowiązki przydzielone Inżynierowi obejmować będą udzielanie informacji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poleceń Wykonawcy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miarę postępu pracy (robot), komentowanie propozycji Wykonawcy co do sposobu wykonywania pracy, upewnianie się, że materiały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jakość </w:t>
      </w:r>
      <w:r w:rsidRPr="006A04E1">
        <w:rPr>
          <w:rStyle w:val="FontStyle36"/>
          <w:rFonts w:ascii="Open Sans Medium" w:hAnsi="Open Sans Medium" w:cs="Open Sans Medium"/>
        </w:rPr>
        <w:lastRenderedPageBreak/>
        <w:t>wykonawstwa odpowiadają specyfikacjom, uzgadnianie ilości wykonanej pracy oraz sprawdzanie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wydawanie Zamawiającemu (benefi</w:t>
      </w:r>
      <w:r w:rsidR="00C33163" w:rsidRPr="006A04E1">
        <w:rPr>
          <w:rStyle w:val="FontStyle36"/>
          <w:rFonts w:ascii="Open Sans Medium" w:hAnsi="Open Sans Medium" w:cs="Open Sans Medium"/>
        </w:rPr>
        <w:t>cj</w:t>
      </w:r>
      <w:r w:rsidRPr="006A04E1">
        <w:rPr>
          <w:rStyle w:val="FontStyle36"/>
          <w:rFonts w:ascii="Open Sans Medium" w:hAnsi="Open Sans Medium" w:cs="Open Sans Medium"/>
        </w:rPr>
        <w:t>entowi) przejściowych świadectw płatności. Podczas administracji kontraktu cała komunikacja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Wykonawcą przechodzi przez Inżyniera, co pozwala na uniknięcie nieporozumień. Obowiązki Inżyniera obejmują polecenia tyczące się zarządzania kontraktem oraz zmiany natury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zakresu prac, ich kosztu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czasu wykonania. Inżynier będzie zarządzał realizacją kontraktu do czasu zakończenia, przeprowadzenia rozruchu technologicznego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przekazania robót właścicielowi lub zarządcy, zgłoszenia do użytkowania właściwemu organowi</w:t>
      </w:r>
      <w:r w:rsidR="00530D8E" w:rsidRPr="006A04E1">
        <w:rPr>
          <w:rStyle w:val="FontStyle36"/>
          <w:rFonts w:ascii="Open Sans Medium" w:hAnsi="Open Sans Medium" w:cs="Open Sans Medium"/>
        </w:rPr>
        <w:t xml:space="preserve"> oraz rozliczenia końcowego </w:t>
      </w:r>
      <w:r w:rsidR="001B3E05" w:rsidRPr="006A04E1">
        <w:rPr>
          <w:rStyle w:val="FontStyle36"/>
          <w:rFonts w:ascii="Open Sans Medium" w:hAnsi="Open Sans Medium" w:cs="Open Sans Medium"/>
        </w:rPr>
        <w:t>Kontraktu</w:t>
      </w:r>
      <w:r w:rsidRPr="006A04E1">
        <w:rPr>
          <w:rStyle w:val="FontStyle36"/>
          <w:rFonts w:ascii="Open Sans Medium" w:hAnsi="Open Sans Medium" w:cs="Open Sans Medium"/>
        </w:rPr>
        <w:t>.</w:t>
      </w:r>
    </w:p>
    <w:p w14:paraId="44EFF72C" w14:textId="7F9A10F9" w:rsidR="00C65933" w:rsidRPr="006A04E1" w:rsidRDefault="00091FDD"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6" w:name="_Toc464549206"/>
      <w:bookmarkStart w:id="7" w:name="_Toc185845190"/>
      <w:r w:rsidRPr="006A04E1">
        <w:rPr>
          <w:rStyle w:val="FontStyle34"/>
          <w:rFonts w:ascii="Open Sans Medium" w:hAnsi="Open Sans Medium" w:cs="Open Sans Medium"/>
        </w:rPr>
        <w:t>Opis kontrakt</w:t>
      </w:r>
      <w:r w:rsidR="001B3E05" w:rsidRPr="006A04E1">
        <w:rPr>
          <w:rStyle w:val="FontStyle34"/>
          <w:rFonts w:ascii="Open Sans Medium" w:hAnsi="Open Sans Medium" w:cs="Open Sans Medium"/>
        </w:rPr>
        <w:t>u</w:t>
      </w:r>
      <w:r w:rsidR="00253029" w:rsidRPr="006A04E1">
        <w:rPr>
          <w:rStyle w:val="FontStyle34"/>
          <w:rFonts w:ascii="Open Sans Medium" w:hAnsi="Open Sans Medium" w:cs="Open Sans Medium"/>
        </w:rPr>
        <w:t xml:space="preserve"> w </w:t>
      </w:r>
      <w:r w:rsidRPr="006A04E1">
        <w:rPr>
          <w:rStyle w:val="FontStyle34"/>
          <w:rFonts w:ascii="Open Sans Medium" w:hAnsi="Open Sans Medium" w:cs="Open Sans Medium"/>
        </w:rPr>
        <w:t>Fazie Projektowania</w:t>
      </w:r>
      <w:r w:rsidR="00253029" w:rsidRPr="006A04E1">
        <w:rPr>
          <w:rStyle w:val="FontStyle34"/>
          <w:rFonts w:ascii="Open Sans Medium" w:hAnsi="Open Sans Medium" w:cs="Open Sans Medium"/>
        </w:rPr>
        <w:t xml:space="preserve"> i </w:t>
      </w:r>
      <w:r w:rsidRPr="006A04E1">
        <w:rPr>
          <w:rStyle w:val="FontStyle34"/>
          <w:rFonts w:ascii="Open Sans Medium" w:hAnsi="Open Sans Medium" w:cs="Open Sans Medium"/>
        </w:rPr>
        <w:t>Budowy</w:t>
      </w:r>
      <w:bookmarkEnd w:id="6"/>
      <w:bookmarkEnd w:id="7"/>
    </w:p>
    <w:p w14:paraId="5236E3A6" w14:textId="6AB28777" w:rsidR="00C65933" w:rsidRPr="006A04E1" w:rsidRDefault="001D6B72" w:rsidP="00253029">
      <w:pPr>
        <w:pStyle w:val="Style17"/>
        <w:widowControl/>
        <w:spacing w:before="82" w:line="322" w:lineRule="exact"/>
        <w:jc w:val="left"/>
        <w:rPr>
          <w:rStyle w:val="FontStyle36"/>
          <w:rFonts w:ascii="Open Sans Medium" w:hAnsi="Open Sans Medium" w:cs="Open Sans Medium"/>
        </w:rPr>
      </w:pPr>
      <w:r w:rsidRPr="006A04E1">
        <w:rPr>
          <w:rStyle w:val="FontStyle36"/>
          <w:rFonts w:ascii="Open Sans Medium" w:hAnsi="Open Sans Medium" w:cs="Open Sans Medium"/>
          <w:position w:val="1"/>
        </w:rPr>
        <w:t>Opracowanie kompletnej dokumentacji projektowej</w:t>
      </w:r>
      <w:r w:rsidRPr="006A04E1">
        <w:rPr>
          <w:rStyle w:val="FontStyle36"/>
          <w:rFonts w:ascii="Open Sans Medium" w:hAnsi="Open Sans Medium" w:cs="Open Sans Medium"/>
        </w:rPr>
        <w:t xml:space="preserve"> wchodzi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w:t>
      </w:r>
      <w:r w:rsidR="00C65933"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 xml:space="preserve">zadania pn. </w:t>
      </w:r>
      <w:r w:rsidR="00530D8E" w:rsidRPr="006A04E1">
        <w:rPr>
          <w:rStyle w:val="FontStyle36"/>
          <w:rFonts w:ascii="Open Sans Medium" w:hAnsi="Open Sans Medium" w:cs="Open Sans Medium"/>
        </w:rPr>
        <w:t>„</w:t>
      </w:r>
      <w:r w:rsidR="00F12A6E" w:rsidRPr="006A04E1">
        <w:rPr>
          <w:rStyle w:val="FontStyle36"/>
          <w:rFonts w:ascii="Open Sans Medium" w:hAnsi="Open Sans Medium" w:cs="Open Sans Medium"/>
        </w:rPr>
        <w:t>Rozbudowa</w:t>
      </w:r>
      <w:r w:rsidR="00253029" w:rsidRPr="006A04E1">
        <w:rPr>
          <w:rStyle w:val="FontStyle36"/>
          <w:rFonts w:ascii="Open Sans Medium" w:hAnsi="Open Sans Medium" w:cs="Open Sans Medium"/>
        </w:rPr>
        <w:t xml:space="preserve"> i </w:t>
      </w:r>
      <w:r w:rsidR="00F12A6E" w:rsidRPr="006A04E1">
        <w:rPr>
          <w:rStyle w:val="FontStyle36"/>
          <w:rFonts w:ascii="Open Sans Medium" w:hAnsi="Open Sans Medium" w:cs="Open Sans Medium"/>
        </w:rPr>
        <w:t>modernizacja Oczyszczalni ścieków</w:t>
      </w:r>
      <w:r w:rsidR="00253029" w:rsidRPr="006A04E1">
        <w:rPr>
          <w:rStyle w:val="FontStyle36"/>
          <w:rFonts w:ascii="Open Sans Medium" w:hAnsi="Open Sans Medium" w:cs="Open Sans Medium"/>
        </w:rPr>
        <w:t xml:space="preserve"> w </w:t>
      </w:r>
      <w:r w:rsidR="00F12A6E" w:rsidRPr="006A04E1">
        <w:rPr>
          <w:rStyle w:val="FontStyle36"/>
          <w:rFonts w:ascii="Open Sans Medium" w:hAnsi="Open Sans Medium" w:cs="Open Sans Medium"/>
        </w:rPr>
        <w:t>Kętach – część biologiczna</w:t>
      </w:r>
      <w:r w:rsidR="00530D8E" w:rsidRPr="006A04E1">
        <w:rPr>
          <w:rStyle w:val="FontStyle36"/>
          <w:rFonts w:ascii="Open Sans Medium" w:hAnsi="Open Sans Medium" w:cs="Open Sans Medium"/>
        </w:rPr>
        <w:t xml:space="preserve">”. </w:t>
      </w:r>
      <w:r w:rsidR="00C65933" w:rsidRPr="006A04E1">
        <w:rPr>
          <w:rStyle w:val="FontStyle36"/>
          <w:rFonts w:ascii="Open Sans Medium" w:hAnsi="Open Sans Medium" w:cs="Open Sans Medium"/>
        </w:rPr>
        <w:t xml:space="preserve">Kontrakt </w:t>
      </w:r>
      <w:r w:rsidR="00530D8E" w:rsidRPr="006A04E1">
        <w:rPr>
          <w:rStyle w:val="FontStyle36"/>
          <w:rFonts w:ascii="Open Sans Medium" w:hAnsi="Open Sans Medium" w:cs="Open Sans Medium"/>
        </w:rPr>
        <w:t xml:space="preserve">ten </w:t>
      </w:r>
      <w:r w:rsidR="00C65933" w:rsidRPr="006A04E1">
        <w:rPr>
          <w:rStyle w:val="FontStyle36"/>
          <w:rFonts w:ascii="Open Sans Medium" w:hAnsi="Open Sans Medium" w:cs="Open Sans Medium"/>
        </w:rPr>
        <w:t xml:space="preserve">obejmuje usługę opracowania dokumentacji projektowej </w:t>
      </w:r>
      <w:r w:rsidRPr="006A04E1">
        <w:rPr>
          <w:rStyle w:val="FontStyle36"/>
          <w:rFonts w:ascii="Open Sans Medium" w:hAnsi="Open Sans Medium" w:cs="Open Sans Medium"/>
        </w:rPr>
        <w:t>budowlano-wykonawczej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uzyskanie odpowiednich decyzji zezwalających na dalszą realizację przez tego samego Wykonawcę robót</w:t>
      </w:r>
      <w:r w:rsidR="00C65933" w:rsidRPr="006A04E1">
        <w:rPr>
          <w:rStyle w:val="FontStyle36"/>
          <w:rFonts w:ascii="Open Sans Medium" w:hAnsi="Open Sans Medium" w:cs="Open Sans Medium"/>
        </w:rPr>
        <w:t xml:space="preserve"> budowlan</w:t>
      </w:r>
      <w:r w:rsidRPr="006A04E1">
        <w:rPr>
          <w:rStyle w:val="FontStyle36"/>
          <w:rFonts w:ascii="Open Sans Medium" w:hAnsi="Open Sans Medium" w:cs="Open Sans Medium"/>
        </w:rPr>
        <w:t>y</w:t>
      </w:r>
      <w:r w:rsidR="00091FDD" w:rsidRPr="006A04E1">
        <w:rPr>
          <w:rStyle w:val="FontStyle36"/>
          <w:rFonts w:ascii="Open Sans Medium" w:hAnsi="Open Sans Medium" w:cs="Open Sans Medium"/>
        </w:rPr>
        <w:t>ch</w:t>
      </w:r>
      <w:r w:rsidR="00253029" w:rsidRPr="006A04E1">
        <w:rPr>
          <w:rStyle w:val="FontStyle36"/>
          <w:rFonts w:ascii="Open Sans Medium" w:hAnsi="Open Sans Medium" w:cs="Open Sans Medium"/>
        </w:rPr>
        <w:t xml:space="preserve"> i </w:t>
      </w:r>
      <w:r w:rsidR="00091FDD" w:rsidRPr="006A04E1">
        <w:rPr>
          <w:rStyle w:val="FontStyle36"/>
          <w:rFonts w:ascii="Open Sans Medium" w:hAnsi="Open Sans Medium" w:cs="Open Sans Medium"/>
        </w:rPr>
        <w:t xml:space="preserve">montażowych. </w:t>
      </w:r>
      <w:r w:rsidR="00C65933" w:rsidRPr="006A04E1">
        <w:rPr>
          <w:rStyle w:val="FontStyle36"/>
          <w:rFonts w:ascii="Open Sans Medium" w:hAnsi="Open Sans Medium" w:cs="Open Sans Medium"/>
        </w:rPr>
        <w:t>Rozbudowa</w:t>
      </w:r>
      <w:r w:rsidR="00253029" w:rsidRPr="006A04E1">
        <w:rPr>
          <w:rStyle w:val="FontStyle36"/>
          <w:rFonts w:ascii="Open Sans Medium" w:hAnsi="Open Sans Medium" w:cs="Open Sans Medium"/>
        </w:rPr>
        <w:t xml:space="preserve"> i </w:t>
      </w:r>
      <w:r w:rsidR="00C65933" w:rsidRPr="006A04E1">
        <w:rPr>
          <w:rStyle w:val="FontStyle36"/>
          <w:rFonts w:ascii="Open Sans Medium" w:hAnsi="Open Sans Medium" w:cs="Open Sans Medium"/>
        </w:rPr>
        <w:t>modernizacja oczyszczalni ścieków</w:t>
      </w:r>
      <w:r w:rsidR="00253029" w:rsidRPr="006A04E1">
        <w:rPr>
          <w:rStyle w:val="FontStyle36"/>
          <w:rFonts w:ascii="Open Sans Medium" w:hAnsi="Open Sans Medium" w:cs="Open Sans Medium"/>
        </w:rPr>
        <w:t xml:space="preserve"> w </w:t>
      </w:r>
      <w:r w:rsidR="00091FDD" w:rsidRPr="006A04E1">
        <w:rPr>
          <w:rStyle w:val="FontStyle36"/>
          <w:rFonts w:ascii="Open Sans Medium" w:hAnsi="Open Sans Medium" w:cs="Open Sans Medium"/>
        </w:rPr>
        <w:t>Kętach ma zostać zatem zrealizowana</w:t>
      </w:r>
      <w:r w:rsidR="00253029" w:rsidRPr="006A04E1">
        <w:rPr>
          <w:rStyle w:val="FontStyle36"/>
          <w:rFonts w:ascii="Open Sans Medium" w:hAnsi="Open Sans Medium" w:cs="Open Sans Medium"/>
        </w:rPr>
        <w:t xml:space="preserve"> w </w:t>
      </w:r>
      <w:r w:rsidR="00C65933" w:rsidRPr="006A04E1">
        <w:rPr>
          <w:rStyle w:val="FontStyle36"/>
          <w:rFonts w:ascii="Open Sans Medium" w:hAnsi="Open Sans Medium" w:cs="Open Sans Medium"/>
        </w:rPr>
        <w:t>trybie „zaprojektuj</w:t>
      </w:r>
      <w:r w:rsidR="00253029" w:rsidRPr="006A04E1">
        <w:rPr>
          <w:rStyle w:val="FontStyle36"/>
          <w:rFonts w:ascii="Open Sans Medium" w:hAnsi="Open Sans Medium" w:cs="Open Sans Medium"/>
        </w:rPr>
        <w:t xml:space="preserve"> i </w:t>
      </w:r>
      <w:r w:rsidR="00C65933" w:rsidRPr="006A04E1">
        <w:rPr>
          <w:rStyle w:val="FontStyle36"/>
          <w:rFonts w:ascii="Open Sans Medium" w:hAnsi="Open Sans Medium" w:cs="Open Sans Medium"/>
        </w:rPr>
        <w:t>wybuduj" - FIDIC Żółta Księga.</w:t>
      </w:r>
    </w:p>
    <w:p w14:paraId="1EC825E8" w14:textId="4D86AFF8" w:rsidR="00C65933" w:rsidRPr="006A04E1" w:rsidRDefault="00C65933" w:rsidP="00253029">
      <w:pPr>
        <w:pStyle w:val="Style17"/>
        <w:widowControl/>
        <w:spacing w:line="322" w:lineRule="exact"/>
        <w:ind w:right="5"/>
        <w:jc w:val="left"/>
        <w:rPr>
          <w:rStyle w:val="FontStyle36"/>
          <w:rFonts w:ascii="Open Sans Medium" w:hAnsi="Open Sans Medium" w:cs="Open Sans Medium"/>
        </w:rPr>
      </w:pPr>
      <w:r w:rsidRPr="006A04E1">
        <w:rPr>
          <w:rStyle w:val="FontStyle36"/>
          <w:rFonts w:ascii="Open Sans Medium" w:hAnsi="Open Sans Medium" w:cs="Open Sans Medium"/>
        </w:rPr>
        <w:t>Zakres Kontraktu obejmuje uzyskanie wszelkich niezbędnych opinii, wyników badań, uzgodnień, zatwierdzeń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decyzji administracyjnych związanych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zaprojektowaniem, wykonaniem, rozruchem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przekazaniem do użytkowania wykonanych obiektów,</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ponadto wykonanie prac geodezyjno-kartograficznych, projektu budowlanego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projektów wykonawczych wraz</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niezbędnymi badaniami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ekspertyzami, wykonanie robót budowlano-montażowych, dostawa urządzeń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sprzętu, skompletowanie dokumentacji powykonawczej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wykonanie rozruchu obiektów będących przedmiotem zadania, wykonanie prób końcowych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nadzór nad próbami eksploatacyjnymi.</w:t>
      </w:r>
    </w:p>
    <w:p w14:paraId="7F62FD82" w14:textId="7777777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8" w:name="_Ref463333759"/>
      <w:bookmarkStart w:id="9" w:name="_Toc464549207"/>
      <w:bookmarkStart w:id="10" w:name="_Toc185845191"/>
      <w:r w:rsidRPr="006A04E1">
        <w:rPr>
          <w:rStyle w:val="FontStyle34"/>
          <w:rFonts w:ascii="Open Sans Medium" w:hAnsi="Open Sans Medium" w:cs="Open Sans Medium"/>
        </w:rPr>
        <w:t>Cele Umowy</w:t>
      </w:r>
      <w:bookmarkEnd w:id="8"/>
      <w:bookmarkEnd w:id="9"/>
      <w:bookmarkEnd w:id="10"/>
    </w:p>
    <w:p w14:paraId="13A46854" w14:textId="35D96BFE" w:rsidR="00C65933" w:rsidRPr="006A04E1" w:rsidRDefault="00C65933" w:rsidP="00253029">
      <w:pPr>
        <w:pStyle w:val="Style17"/>
        <w:widowControl/>
        <w:spacing w:before="86"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Celami szczegółowymi tej Umowy są czynności usługowe charakterystyczne dla „Inżyniera" wg Ogólnych Warunków Kontraktowych FIDIC </w:t>
      </w:r>
      <w:r w:rsidR="00915FAB"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 xml:space="preserve">Żółta Księga dla </w:t>
      </w:r>
      <w:r w:rsidR="001B3E05" w:rsidRPr="006A04E1">
        <w:rPr>
          <w:rStyle w:val="FontStyle36"/>
          <w:rFonts w:ascii="Open Sans Medium" w:hAnsi="Open Sans Medium" w:cs="Open Sans Medium"/>
        </w:rPr>
        <w:t>Kontraktu</w:t>
      </w:r>
      <w:r w:rsidRPr="006A04E1">
        <w:rPr>
          <w:rStyle w:val="FontStyle36"/>
          <w:rFonts w:ascii="Open Sans Medium" w:hAnsi="Open Sans Medium" w:cs="Open Sans Medium"/>
        </w:rPr>
        <w:t xml:space="preserve"> na Roboty</w:t>
      </w:r>
      <w:r w:rsidRPr="006A04E1">
        <w:rPr>
          <w:rStyle w:val="FontStyle36"/>
          <w:rFonts w:ascii="Open Sans Medium" w:hAnsi="Open Sans Medium" w:cs="Open Sans Medium"/>
          <w:color w:val="4F81BD"/>
        </w:rPr>
        <w:t xml:space="preserve">, </w:t>
      </w:r>
      <w:r w:rsidRPr="006A04E1">
        <w:rPr>
          <w:rStyle w:val="FontStyle36"/>
          <w:rFonts w:ascii="Open Sans Medium" w:hAnsi="Open Sans Medium" w:cs="Open Sans Medium"/>
        </w:rPr>
        <w:t>łącznie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pełnieniem funkcji Inspektora Nadzoru Inwestorskiego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Koordynatora Czynności Nadzoru Inwestorskiego,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wymogami polskiego Prawa Budowlanego</w:t>
      </w:r>
      <w:r w:rsidR="00994C71" w:rsidRPr="006A04E1">
        <w:rPr>
          <w:rStyle w:val="FontStyle36"/>
          <w:rFonts w:ascii="Open Sans Medium" w:hAnsi="Open Sans Medium" w:cs="Open Sans Medium"/>
        </w:rPr>
        <w:t xml:space="preserve">. </w:t>
      </w:r>
    </w:p>
    <w:p w14:paraId="25431AFC" w14:textId="7777777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11" w:name="_Toc464549208"/>
      <w:bookmarkStart w:id="12" w:name="_Toc185845192"/>
      <w:r w:rsidRPr="006A04E1">
        <w:rPr>
          <w:rStyle w:val="FontStyle34"/>
          <w:rFonts w:ascii="Open Sans Medium" w:hAnsi="Open Sans Medium" w:cs="Open Sans Medium"/>
        </w:rPr>
        <w:t>Cele przedsięwzięcia</w:t>
      </w:r>
      <w:bookmarkEnd w:id="11"/>
      <w:bookmarkEnd w:id="12"/>
    </w:p>
    <w:p w14:paraId="1A6EFF6E" w14:textId="77777777" w:rsidR="00C65933" w:rsidRPr="006A04E1" w:rsidRDefault="00C65933" w:rsidP="00253029">
      <w:pPr>
        <w:pStyle w:val="Style17"/>
        <w:widowControl/>
        <w:spacing w:before="86"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Do celów </w:t>
      </w:r>
      <w:r w:rsidRPr="006A04E1">
        <w:rPr>
          <w:rStyle w:val="FontStyle34"/>
          <w:rFonts w:ascii="Open Sans Medium" w:hAnsi="Open Sans Medium" w:cs="Open Sans Medium"/>
        </w:rPr>
        <w:t>środowiskowych</w:t>
      </w:r>
      <w:r w:rsidRPr="006A04E1">
        <w:rPr>
          <w:rStyle w:val="FontStyle34"/>
          <w:rFonts w:ascii="Open Sans Medium" w:hAnsi="Open Sans Medium" w:cs="Open Sans Medium"/>
          <w:b w:val="0"/>
        </w:rPr>
        <w:t xml:space="preserve"> </w:t>
      </w:r>
      <w:r w:rsidRPr="006A04E1">
        <w:rPr>
          <w:rStyle w:val="FontStyle36"/>
          <w:rFonts w:ascii="Open Sans Medium" w:hAnsi="Open Sans Medium" w:cs="Open Sans Medium"/>
        </w:rPr>
        <w:t>można zaliczyć:</w:t>
      </w:r>
    </w:p>
    <w:p w14:paraId="2F49D62F" w14:textId="77777777" w:rsidR="00C65933" w:rsidRPr="006A04E1" w:rsidRDefault="00C65933" w:rsidP="00253029">
      <w:pPr>
        <w:pStyle w:val="Style18"/>
        <w:widowControl/>
        <w:numPr>
          <w:ilvl w:val="0"/>
          <w:numId w:val="4"/>
        </w:numPr>
        <w:tabs>
          <w:tab w:val="left" w:pos="350"/>
        </w:tabs>
        <w:spacing w:before="5" w:line="322" w:lineRule="exact"/>
        <w:ind w:firstLine="0"/>
        <w:jc w:val="left"/>
        <w:rPr>
          <w:rStyle w:val="FontStyle36"/>
          <w:rFonts w:ascii="Open Sans Medium" w:hAnsi="Open Sans Medium" w:cs="Open Sans Medium"/>
        </w:rPr>
      </w:pPr>
      <w:r w:rsidRPr="006A04E1">
        <w:rPr>
          <w:rStyle w:val="FontStyle36"/>
          <w:rFonts w:ascii="Open Sans Medium" w:hAnsi="Open Sans Medium" w:cs="Open Sans Medium"/>
        </w:rPr>
        <w:t>u</w:t>
      </w:r>
      <w:r w:rsidR="00471042" w:rsidRPr="006A04E1">
        <w:rPr>
          <w:rStyle w:val="FontStyle36"/>
          <w:rFonts w:ascii="Open Sans Medium" w:hAnsi="Open Sans Medium" w:cs="Open Sans Medium"/>
        </w:rPr>
        <w:t>zupełnienie</w:t>
      </w:r>
      <w:r w:rsidRPr="006A04E1">
        <w:rPr>
          <w:rStyle w:val="FontStyle36"/>
          <w:rFonts w:ascii="Open Sans Medium" w:hAnsi="Open Sans Medium" w:cs="Open Sans Medium"/>
        </w:rPr>
        <w:t xml:space="preserve"> gospodarki wodno-ściekowej na terenie Aglomera</w:t>
      </w:r>
      <w:r w:rsidR="00471042" w:rsidRPr="006A04E1">
        <w:rPr>
          <w:rStyle w:val="FontStyle36"/>
          <w:rFonts w:ascii="Open Sans Medium" w:hAnsi="Open Sans Medium" w:cs="Open Sans Medium"/>
        </w:rPr>
        <w:t>cj</w:t>
      </w:r>
      <w:r w:rsidRPr="006A04E1">
        <w:rPr>
          <w:rStyle w:val="FontStyle36"/>
          <w:rFonts w:ascii="Open Sans Medium" w:hAnsi="Open Sans Medium" w:cs="Open Sans Medium"/>
        </w:rPr>
        <w:t>i Kęty;</w:t>
      </w:r>
    </w:p>
    <w:p w14:paraId="3EAA9DE5" w14:textId="77777777" w:rsidR="00C65933" w:rsidRPr="006A04E1" w:rsidRDefault="00C65933" w:rsidP="00253029">
      <w:pPr>
        <w:pStyle w:val="Style18"/>
        <w:widowControl/>
        <w:numPr>
          <w:ilvl w:val="0"/>
          <w:numId w:val="4"/>
        </w:numPr>
        <w:tabs>
          <w:tab w:val="left" w:pos="350"/>
        </w:tabs>
        <w:spacing w:line="322" w:lineRule="exact"/>
        <w:ind w:left="350" w:hanging="350"/>
        <w:jc w:val="left"/>
        <w:rPr>
          <w:rStyle w:val="FontStyle36"/>
          <w:rFonts w:ascii="Open Sans Medium" w:hAnsi="Open Sans Medium" w:cs="Open Sans Medium"/>
        </w:rPr>
      </w:pPr>
      <w:r w:rsidRPr="006A04E1">
        <w:rPr>
          <w:rStyle w:val="FontStyle36"/>
          <w:rFonts w:ascii="Open Sans Medium" w:hAnsi="Open Sans Medium" w:cs="Open Sans Medium"/>
        </w:rPr>
        <w:t xml:space="preserve">poprawę stanu środowiska naturalnego Kotliny </w:t>
      </w:r>
      <w:r w:rsidR="00471042" w:rsidRPr="006A04E1">
        <w:rPr>
          <w:rStyle w:val="FontStyle36"/>
          <w:rFonts w:ascii="Open Sans Medium" w:hAnsi="Open Sans Medium" w:cs="Open Sans Medium"/>
        </w:rPr>
        <w:t>Oświęcim</w:t>
      </w:r>
      <w:r w:rsidRPr="006A04E1">
        <w:rPr>
          <w:rStyle w:val="FontStyle36"/>
          <w:rFonts w:ascii="Open Sans Medium" w:hAnsi="Open Sans Medium" w:cs="Open Sans Medium"/>
        </w:rPr>
        <w:t>skiej;</w:t>
      </w:r>
    </w:p>
    <w:p w14:paraId="32782558" w14:textId="3E2E334B" w:rsidR="00C65933" w:rsidRPr="006A04E1" w:rsidRDefault="00C65933" w:rsidP="00253029">
      <w:pPr>
        <w:pStyle w:val="Style18"/>
        <w:widowControl/>
        <w:numPr>
          <w:ilvl w:val="0"/>
          <w:numId w:val="4"/>
        </w:numPr>
        <w:tabs>
          <w:tab w:val="left" w:pos="350"/>
        </w:tabs>
        <w:spacing w:line="322" w:lineRule="exact"/>
        <w:ind w:firstLine="0"/>
        <w:jc w:val="left"/>
        <w:rPr>
          <w:rStyle w:val="FontStyle36"/>
          <w:rFonts w:ascii="Open Sans Medium" w:hAnsi="Open Sans Medium" w:cs="Open Sans Medium"/>
        </w:rPr>
      </w:pPr>
      <w:r w:rsidRPr="006A04E1">
        <w:rPr>
          <w:rStyle w:val="FontStyle36"/>
          <w:rFonts w:ascii="Open Sans Medium" w:hAnsi="Open Sans Medium" w:cs="Open Sans Medium"/>
        </w:rPr>
        <w:t xml:space="preserve">poprawę jakości </w:t>
      </w:r>
      <w:r w:rsidR="00313003" w:rsidRPr="006A04E1">
        <w:rPr>
          <w:rStyle w:val="FontStyle36"/>
          <w:rFonts w:ascii="Open Sans Medium" w:hAnsi="Open Sans Medium" w:cs="Open Sans Medium"/>
        </w:rPr>
        <w:t>wód podziemnych</w:t>
      </w:r>
      <w:r w:rsidR="00253029" w:rsidRPr="006A04E1">
        <w:rPr>
          <w:rStyle w:val="FontStyle36"/>
          <w:rFonts w:ascii="Open Sans Medium" w:hAnsi="Open Sans Medium" w:cs="Open Sans Medium"/>
        </w:rPr>
        <w:t xml:space="preserve"> i </w:t>
      </w:r>
      <w:r w:rsidR="00313003" w:rsidRPr="006A04E1">
        <w:rPr>
          <w:rStyle w:val="FontStyle36"/>
          <w:rFonts w:ascii="Open Sans Medium" w:hAnsi="Open Sans Medium" w:cs="Open Sans Medium"/>
        </w:rPr>
        <w:t>powierzchniowych</w:t>
      </w:r>
      <w:r w:rsidRPr="006A04E1">
        <w:rPr>
          <w:rStyle w:val="FontStyle36"/>
          <w:rFonts w:ascii="Open Sans Medium" w:hAnsi="Open Sans Medium" w:cs="Open Sans Medium"/>
        </w:rPr>
        <w:t>;</w:t>
      </w:r>
    </w:p>
    <w:p w14:paraId="463D81ED" w14:textId="7E0587BE" w:rsidR="00C65933" w:rsidRPr="006A04E1" w:rsidRDefault="00C65933" w:rsidP="00253029">
      <w:pPr>
        <w:pStyle w:val="Style18"/>
        <w:widowControl/>
        <w:numPr>
          <w:ilvl w:val="0"/>
          <w:numId w:val="4"/>
        </w:numPr>
        <w:tabs>
          <w:tab w:val="left" w:pos="350"/>
        </w:tabs>
        <w:spacing w:line="322" w:lineRule="exact"/>
        <w:ind w:firstLine="0"/>
        <w:jc w:val="left"/>
        <w:rPr>
          <w:rStyle w:val="FontStyle36"/>
          <w:rFonts w:ascii="Open Sans Medium" w:hAnsi="Open Sans Medium" w:cs="Open Sans Medium"/>
        </w:rPr>
      </w:pPr>
      <w:r w:rsidRPr="006A04E1">
        <w:rPr>
          <w:rStyle w:val="FontStyle36"/>
          <w:rFonts w:ascii="Open Sans Medium" w:hAnsi="Open Sans Medium" w:cs="Open Sans Medium"/>
        </w:rPr>
        <w:t>zapobieganie zanieczyszczeniom środowiska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ochrona przyrody;</w:t>
      </w:r>
    </w:p>
    <w:p w14:paraId="77571803" w14:textId="60E2199B" w:rsidR="00C65933" w:rsidRPr="006A04E1" w:rsidRDefault="00471042" w:rsidP="00253029">
      <w:pPr>
        <w:pStyle w:val="Style18"/>
        <w:widowControl/>
        <w:numPr>
          <w:ilvl w:val="0"/>
          <w:numId w:val="4"/>
        </w:numPr>
        <w:tabs>
          <w:tab w:val="left" w:pos="350"/>
        </w:tabs>
        <w:spacing w:line="322" w:lineRule="exact"/>
        <w:ind w:left="350" w:hanging="350"/>
        <w:jc w:val="left"/>
        <w:rPr>
          <w:rStyle w:val="FontStyle36"/>
          <w:rFonts w:ascii="Open Sans Medium" w:hAnsi="Open Sans Medium" w:cs="Open Sans Medium"/>
        </w:rPr>
      </w:pPr>
      <w:r w:rsidRPr="006A04E1">
        <w:rPr>
          <w:rStyle w:val="FontStyle36"/>
          <w:rFonts w:ascii="Open Sans Medium" w:hAnsi="Open Sans Medium" w:cs="Open Sans Medium"/>
        </w:rPr>
        <w:t>odprowadzanie wytworzonych ścieków do zmodernizowanego</w:t>
      </w:r>
      <w:r w:rsidR="00253029" w:rsidRPr="006A04E1">
        <w:rPr>
          <w:rStyle w:val="FontStyle36"/>
          <w:rFonts w:ascii="Open Sans Medium" w:hAnsi="Open Sans Medium" w:cs="Open Sans Medium"/>
        </w:rPr>
        <w:t xml:space="preserve"> i </w:t>
      </w:r>
      <w:r w:rsidR="00C65933" w:rsidRPr="006A04E1">
        <w:rPr>
          <w:rStyle w:val="FontStyle36"/>
          <w:rFonts w:ascii="Open Sans Medium" w:hAnsi="Open Sans Medium" w:cs="Open Sans Medium"/>
        </w:rPr>
        <w:t>dobrze wyposażonego obiektu,</w:t>
      </w:r>
    </w:p>
    <w:p w14:paraId="63411CE7" w14:textId="7A9E6041" w:rsidR="00934E3E" w:rsidRPr="006A04E1" w:rsidRDefault="00C65933" w:rsidP="00253029">
      <w:pPr>
        <w:pStyle w:val="Style21"/>
        <w:widowControl/>
        <w:ind w:left="682" w:hanging="317"/>
        <w:jc w:val="left"/>
        <w:rPr>
          <w:rStyle w:val="FontStyle36"/>
          <w:rFonts w:ascii="Open Sans Medium" w:hAnsi="Open Sans Medium" w:cs="Open Sans Medium"/>
        </w:rPr>
      </w:pPr>
      <w:r w:rsidRPr="006A04E1">
        <w:rPr>
          <w:rStyle w:val="FontStyle36"/>
          <w:rFonts w:ascii="Open Sans Medium" w:hAnsi="Open Sans Medium" w:cs="Open Sans Medium"/>
        </w:rPr>
        <w:t>odpowiadającego normom polskim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europejskim. </w:t>
      </w:r>
    </w:p>
    <w:p w14:paraId="53FEC6D3" w14:textId="77777777" w:rsidR="00C65933" w:rsidRPr="006A04E1" w:rsidRDefault="00C65933" w:rsidP="00253029">
      <w:pPr>
        <w:pStyle w:val="Style17"/>
        <w:widowControl/>
        <w:spacing w:before="86"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 xml:space="preserve">Do celów </w:t>
      </w:r>
      <w:r w:rsidRPr="006A04E1">
        <w:rPr>
          <w:rStyle w:val="FontStyle34"/>
          <w:rFonts w:ascii="Open Sans Medium" w:hAnsi="Open Sans Medium" w:cs="Open Sans Medium"/>
        </w:rPr>
        <w:t xml:space="preserve">społeczno-gospodarczych </w:t>
      </w:r>
      <w:r w:rsidRPr="006A04E1">
        <w:rPr>
          <w:rStyle w:val="FontStyle36"/>
          <w:rFonts w:ascii="Open Sans Medium" w:hAnsi="Open Sans Medium" w:cs="Open Sans Medium"/>
        </w:rPr>
        <w:t>można zaliczyć:</w:t>
      </w:r>
    </w:p>
    <w:p w14:paraId="194F3556" w14:textId="643AAF95" w:rsidR="00313003" w:rsidRPr="006A04E1" w:rsidRDefault="00313003" w:rsidP="00253029">
      <w:pPr>
        <w:pStyle w:val="Style18"/>
        <w:widowControl/>
        <w:numPr>
          <w:ilvl w:val="0"/>
          <w:numId w:val="4"/>
        </w:numPr>
        <w:tabs>
          <w:tab w:val="left" w:pos="426"/>
        </w:tabs>
        <w:spacing w:line="322" w:lineRule="exact"/>
        <w:ind w:left="426" w:hanging="426"/>
        <w:jc w:val="left"/>
        <w:rPr>
          <w:rStyle w:val="FontStyle36"/>
          <w:rFonts w:ascii="Open Sans Medium" w:hAnsi="Open Sans Medium" w:cs="Open Sans Medium"/>
        </w:rPr>
      </w:pPr>
      <w:r w:rsidRPr="006A04E1">
        <w:rPr>
          <w:rStyle w:val="FontStyle36"/>
          <w:rFonts w:ascii="Open Sans Medium" w:hAnsi="Open Sans Medium" w:cs="Open Sans Medium"/>
        </w:rPr>
        <w:t>wzrost liczby RLM</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Aglomeracji Kęty przyłączonej do zbiorowych systemów oczyszczania ścieków co najmniej II stopnia –</w:t>
      </w:r>
      <w:r w:rsidR="00253029" w:rsidRPr="006A04E1">
        <w:rPr>
          <w:rStyle w:val="FontStyle36"/>
          <w:rFonts w:ascii="Open Sans Medium" w:hAnsi="Open Sans Medium" w:cs="Open Sans Medium"/>
        </w:rPr>
        <w:t xml:space="preserve"> o z </w:t>
      </w:r>
      <w:r w:rsidRPr="006A04E1">
        <w:rPr>
          <w:rStyle w:val="FontStyle36"/>
          <w:rFonts w:ascii="Open Sans Medium" w:hAnsi="Open Sans Medium" w:cs="Open Sans Medium"/>
        </w:rPr>
        <w:t>28557 (23330+5227) RLM do 31560 czyli</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3003 RLM,</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tym osiągnięcie zgodności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dyrektywą (91/271/EWG)</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KPOŚK</w:t>
      </w:r>
    </w:p>
    <w:p w14:paraId="0EBDD0D4" w14:textId="77777777" w:rsidR="00313003" w:rsidRPr="006A04E1" w:rsidRDefault="00313003" w:rsidP="00253029">
      <w:pPr>
        <w:pStyle w:val="Style18"/>
        <w:widowControl/>
        <w:numPr>
          <w:ilvl w:val="0"/>
          <w:numId w:val="4"/>
        </w:numPr>
        <w:tabs>
          <w:tab w:val="left" w:pos="426"/>
        </w:tabs>
        <w:spacing w:line="322" w:lineRule="exact"/>
        <w:ind w:left="426" w:hanging="426"/>
        <w:jc w:val="left"/>
        <w:rPr>
          <w:rStyle w:val="FontStyle36"/>
          <w:rFonts w:ascii="Open Sans Medium" w:hAnsi="Open Sans Medium" w:cs="Open Sans Medium"/>
        </w:rPr>
      </w:pPr>
      <w:r w:rsidRPr="006A04E1">
        <w:rPr>
          <w:rStyle w:val="FontStyle36"/>
          <w:rFonts w:ascii="Open Sans Medium" w:hAnsi="Open Sans Medium" w:cs="Open Sans Medium"/>
        </w:rPr>
        <w:t>możliwość dalszego kanalizowania terenu gmin należących do Aglomeracji Kęty, co wpłynie na poprawę standardu życia mieszkańców, poprzez rozbudowę zbiorczego systemu odprowadzenia ścieków,</w:t>
      </w:r>
    </w:p>
    <w:p w14:paraId="23010B6A" w14:textId="70023D16" w:rsidR="00313003" w:rsidRPr="006A04E1" w:rsidRDefault="00313003" w:rsidP="00253029">
      <w:pPr>
        <w:pStyle w:val="Style18"/>
        <w:widowControl/>
        <w:numPr>
          <w:ilvl w:val="0"/>
          <w:numId w:val="4"/>
        </w:numPr>
        <w:tabs>
          <w:tab w:val="left" w:pos="426"/>
        </w:tabs>
        <w:spacing w:line="322" w:lineRule="exact"/>
        <w:ind w:left="426" w:hanging="426"/>
        <w:jc w:val="left"/>
        <w:rPr>
          <w:rStyle w:val="FontStyle36"/>
          <w:rFonts w:ascii="Open Sans Medium" w:hAnsi="Open Sans Medium" w:cs="Open Sans Medium"/>
        </w:rPr>
      </w:pPr>
      <w:r w:rsidRPr="006A04E1">
        <w:rPr>
          <w:rStyle w:val="FontStyle36"/>
          <w:rFonts w:ascii="Open Sans Medium" w:hAnsi="Open Sans Medium" w:cs="Open Sans Medium"/>
        </w:rPr>
        <w:t>poprawa stanu środowiska naturalnego poprzez poprawę efektywności oczyszczania ścieków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procesu przeróbki (stabilizacji) osadów ściekowych.</w:t>
      </w:r>
    </w:p>
    <w:p w14:paraId="7A1FB666" w14:textId="6D364859" w:rsidR="00313003" w:rsidRPr="006A04E1" w:rsidRDefault="00313003" w:rsidP="00253029">
      <w:pPr>
        <w:pStyle w:val="Style18"/>
        <w:widowControl/>
        <w:numPr>
          <w:ilvl w:val="0"/>
          <w:numId w:val="4"/>
        </w:numPr>
        <w:tabs>
          <w:tab w:val="left" w:pos="426"/>
        </w:tabs>
        <w:spacing w:line="322" w:lineRule="exact"/>
        <w:ind w:left="426" w:hanging="426"/>
        <w:jc w:val="left"/>
        <w:rPr>
          <w:rStyle w:val="FontStyle36"/>
          <w:rFonts w:ascii="Open Sans Medium" w:hAnsi="Open Sans Medium" w:cs="Open Sans Medium"/>
        </w:rPr>
      </w:pPr>
      <w:r w:rsidRPr="006A04E1">
        <w:rPr>
          <w:rStyle w:val="FontStyle36"/>
          <w:rFonts w:ascii="Open Sans Medium" w:hAnsi="Open Sans Medium" w:cs="Open Sans Medium"/>
        </w:rPr>
        <w:t>zapewnienie jednakowego dostępu wszystkich osób zamieszkałych na obszarze realizacji Projektu do usług</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planowanej infrastruktury. Odnosi się to zarówno do równości kobiet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mężczyzn, jak również osób niepełnosprawnych oraz osób wykluczonych społecznie. Infrastruktura wytworzona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Projektu jest zgodna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koncepcją uniwersalnego projektowania. Planowana infrastruktura będzie służyć ogółowi korzystających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niej użytkowników,</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jej funkcja, czyli odprowadzenie ścieków od granicy nieruchomości odbiorcy usług na oczyszczalnię oraz oczyszczenie ścieków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przeróbka osadów ściekowych celem ich dalszego zagospodarowania, sprawia że nie wymaga ona szczególnych rozwiązań technicznych, które by taki dostęp zapewniły lub które mogłaby taki dostęp ograniczyć</w:t>
      </w:r>
      <w:r w:rsidR="00875EF9" w:rsidRPr="006A04E1">
        <w:rPr>
          <w:rStyle w:val="FontStyle36"/>
          <w:rFonts w:ascii="Open Sans Medium" w:hAnsi="Open Sans Medium" w:cs="Open Sans Medium"/>
        </w:rPr>
        <w:t>.</w:t>
      </w:r>
    </w:p>
    <w:p w14:paraId="31C8858C" w14:textId="7777777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13" w:name="_Toc464549209"/>
      <w:bookmarkStart w:id="14" w:name="_Toc185845193"/>
      <w:r w:rsidRPr="006A04E1">
        <w:rPr>
          <w:rStyle w:val="FontStyle34"/>
          <w:rFonts w:ascii="Open Sans Medium" w:hAnsi="Open Sans Medium" w:cs="Open Sans Medium"/>
        </w:rPr>
        <w:t>Rezultaty do osiągnięcia przez Inżyniera</w:t>
      </w:r>
      <w:bookmarkEnd w:id="13"/>
      <w:bookmarkEnd w:id="14"/>
    </w:p>
    <w:p w14:paraId="74B810F1" w14:textId="53E22ABB" w:rsidR="00C65933" w:rsidRPr="006A04E1" w:rsidRDefault="00C65933" w:rsidP="00253029">
      <w:pPr>
        <w:pStyle w:val="Style17"/>
        <w:widowControl/>
        <w:spacing w:before="86" w:line="322" w:lineRule="exact"/>
        <w:jc w:val="left"/>
        <w:rPr>
          <w:rStyle w:val="FontStyle34"/>
          <w:rFonts w:ascii="Open Sans Medium" w:hAnsi="Open Sans Medium" w:cs="Open Sans Medium"/>
        </w:rPr>
      </w:pPr>
      <w:r w:rsidRPr="006A04E1">
        <w:rPr>
          <w:rStyle w:val="FontStyle36"/>
          <w:rFonts w:ascii="Open Sans Medium" w:hAnsi="Open Sans Medium" w:cs="Open Sans Medium"/>
        </w:rPr>
        <w:t>Rezultatem do osiągnięcia przez Inżyniera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niniejszej Umowy jest doprowadzenie do terminowego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zgodnego</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zakresem rzeczowym zakończenia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rozliczenia Kontraktu objętego Projektem pn. </w:t>
      </w:r>
      <w:r w:rsidRPr="006A04E1">
        <w:rPr>
          <w:rStyle w:val="FontStyle34"/>
          <w:rFonts w:ascii="Open Sans Medium" w:hAnsi="Open Sans Medium" w:cs="Open Sans Medium"/>
        </w:rPr>
        <w:t>„</w:t>
      </w:r>
      <w:r w:rsidR="00313003" w:rsidRPr="006A04E1">
        <w:rPr>
          <w:rStyle w:val="FontStyle34"/>
          <w:rFonts w:ascii="Open Sans Medium" w:hAnsi="Open Sans Medium" w:cs="Open Sans Medium"/>
        </w:rPr>
        <w:t>Rozbudowa</w:t>
      </w:r>
      <w:r w:rsidR="00253029" w:rsidRPr="006A04E1">
        <w:rPr>
          <w:rStyle w:val="FontStyle34"/>
          <w:rFonts w:ascii="Open Sans Medium" w:hAnsi="Open Sans Medium" w:cs="Open Sans Medium"/>
        </w:rPr>
        <w:t xml:space="preserve"> i </w:t>
      </w:r>
      <w:r w:rsidR="00313003" w:rsidRPr="006A04E1">
        <w:rPr>
          <w:rStyle w:val="FontStyle34"/>
          <w:rFonts w:ascii="Open Sans Medium" w:hAnsi="Open Sans Medium" w:cs="Open Sans Medium"/>
        </w:rPr>
        <w:t>modernizacja obu komunalnych oczyszczalni ścieków</w:t>
      </w:r>
      <w:r w:rsidR="00253029" w:rsidRPr="006A04E1">
        <w:rPr>
          <w:rStyle w:val="FontStyle34"/>
          <w:rFonts w:ascii="Open Sans Medium" w:hAnsi="Open Sans Medium" w:cs="Open Sans Medium"/>
        </w:rPr>
        <w:t xml:space="preserve"> w </w:t>
      </w:r>
      <w:r w:rsidR="00313003" w:rsidRPr="006A04E1">
        <w:rPr>
          <w:rStyle w:val="FontStyle34"/>
          <w:rFonts w:ascii="Open Sans Medium" w:hAnsi="Open Sans Medium" w:cs="Open Sans Medium"/>
        </w:rPr>
        <w:t xml:space="preserve">Aglomeracji Kęty </w:t>
      </w:r>
      <w:r w:rsidRPr="006A04E1">
        <w:rPr>
          <w:rStyle w:val="FontStyle34"/>
          <w:rFonts w:ascii="Open Sans Medium" w:hAnsi="Open Sans Medium" w:cs="Open Sans Medium"/>
        </w:rPr>
        <w:t>",</w:t>
      </w:r>
    </w:p>
    <w:p w14:paraId="546ED986" w14:textId="77777777" w:rsidR="00C65933" w:rsidRPr="006A04E1" w:rsidRDefault="00C65933" w:rsidP="00253029">
      <w:pPr>
        <w:pStyle w:val="Style17"/>
        <w:widowControl/>
        <w:spacing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poprzez:</w:t>
      </w:r>
    </w:p>
    <w:p w14:paraId="3B9BB9C7" w14:textId="61F420E3" w:rsidR="003C7D22" w:rsidRPr="006A04E1" w:rsidRDefault="00C65933" w:rsidP="00253029">
      <w:pPr>
        <w:pStyle w:val="Style21"/>
        <w:widowControl/>
        <w:numPr>
          <w:ilvl w:val="0"/>
          <w:numId w:val="33"/>
        </w:numPr>
        <w:ind w:left="567"/>
        <w:jc w:val="left"/>
        <w:rPr>
          <w:rStyle w:val="FontStyle36"/>
          <w:rFonts w:ascii="Open Sans Medium" w:hAnsi="Open Sans Medium" w:cs="Open Sans Medium"/>
        </w:rPr>
      </w:pPr>
      <w:r w:rsidRPr="006A04E1">
        <w:rPr>
          <w:rStyle w:val="FontStyle36"/>
          <w:rFonts w:ascii="Open Sans Medium" w:hAnsi="Open Sans Medium" w:cs="Open Sans Medium"/>
        </w:rPr>
        <w:t>nadzór nad wdrażaniem Kontrakt</w:t>
      </w:r>
      <w:r w:rsidR="00A00FBF" w:rsidRPr="006A04E1">
        <w:rPr>
          <w:rStyle w:val="FontStyle36"/>
          <w:rFonts w:ascii="Open Sans Medium" w:hAnsi="Open Sans Medium" w:cs="Open Sans Medium"/>
        </w:rPr>
        <w:t>u</w:t>
      </w:r>
      <w:r w:rsidRPr="006A04E1">
        <w:rPr>
          <w:rStyle w:val="FontStyle36"/>
          <w:rFonts w:ascii="Open Sans Medium" w:hAnsi="Open Sans Medium" w:cs="Open Sans Medium"/>
        </w:rPr>
        <w:t xml:space="preserve"> (na Roboty),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zakresie zarządzania technicznego, włączając obowiązki Inspektorów Nadzoru Inwestorskiego, </w:t>
      </w:r>
    </w:p>
    <w:p w14:paraId="6032E7CD" w14:textId="6700C24E" w:rsidR="00C65933" w:rsidRPr="006A04E1" w:rsidRDefault="00C65933" w:rsidP="00253029">
      <w:pPr>
        <w:pStyle w:val="Style21"/>
        <w:widowControl/>
        <w:numPr>
          <w:ilvl w:val="0"/>
          <w:numId w:val="33"/>
        </w:numPr>
        <w:ind w:left="567"/>
        <w:jc w:val="left"/>
        <w:rPr>
          <w:rStyle w:val="FontStyle36"/>
          <w:rFonts w:ascii="Open Sans Medium" w:hAnsi="Open Sans Medium" w:cs="Open Sans Medium"/>
        </w:rPr>
      </w:pPr>
      <w:r w:rsidRPr="006A04E1">
        <w:rPr>
          <w:rStyle w:val="FontStyle36"/>
          <w:rFonts w:ascii="Open Sans Medium" w:hAnsi="Open Sans Medium" w:cs="Open Sans Medium"/>
        </w:rPr>
        <w:t>wykonywane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polskim Prawem Budowlanym wraz ze związanymi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nim przepisami, pozwoleniami na budowę, jak również innych wymagań</w:t>
      </w:r>
      <w:r w:rsidR="007842D5"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wynikających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wykonywan</w:t>
      </w:r>
      <w:r w:rsidR="001B3E05" w:rsidRPr="006A04E1">
        <w:rPr>
          <w:rStyle w:val="FontStyle36"/>
          <w:rFonts w:ascii="Open Sans Medium" w:hAnsi="Open Sans Medium" w:cs="Open Sans Medium"/>
        </w:rPr>
        <w:t>ego</w:t>
      </w:r>
      <w:r w:rsidRPr="006A04E1">
        <w:rPr>
          <w:rStyle w:val="FontStyle36"/>
          <w:rFonts w:ascii="Open Sans Medium" w:hAnsi="Open Sans Medium" w:cs="Open Sans Medium"/>
        </w:rPr>
        <w:t xml:space="preserve"> </w:t>
      </w:r>
      <w:r w:rsidR="001B3E05" w:rsidRPr="006A04E1">
        <w:rPr>
          <w:rStyle w:val="FontStyle36"/>
          <w:rFonts w:ascii="Open Sans Medium" w:hAnsi="Open Sans Medium" w:cs="Open Sans Medium"/>
        </w:rPr>
        <w:t>Kontraktu</w:t>
      </w:r>
      <w:r w:rsidRPr="006A04E1">
        <w:rPr>
          <w:rStyle w:val="FontStyle36"/>
          <w:rFonts w:ascii="Open Sans Medium" w:hAnsi="Open Sans Medium" w:cs="Open Sans Medium"/>
        </w:rPr>
        <w:t xml:space="preserve"> na Roboty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warunkami kontraktowymi FIDIC Żółta Księga — nadzór nad wdrażaniem Kontraktu, obejmujący administracyjne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finansowe zarządzanie, prowadzone zgodnie</w:t>
      </w:r>
      <w:r w:rsidR="00253029" w:rsidRPr="006A04E1">
        <w:rPr>
          <w:rStyle w:val="FontStyle36"/>
          <w:rFonts w:ascii="Open Sans Medium" w:hAnsi="Open Sans Medium" w:cs="Open Sans Medium"/>
        </w:rPr>
        <w:t xml:space="preserve"> z </w:t>
      </w:r>
      <w:r w:rsidR="003C7D22" w:rsidRPr="006A04E1">
        <w:rPr>
          <w:rStyle w:val="FontStyle36"/>
          <w:rFonts w:ascii="Open Sans Medium" w:hAnsi="Open Sans Medium" w:cs="Open Sans Medium"/>
        </w:rPr>
        <w:t>Wytycznymi</w:t>
      </w:r>
      <w:r w:rsidRPr="006A04E1">
        <w:rPr>
          <w:rStyle w:val="FontStyle36"/>
          <w:rFonts w:ascii="Open Sans Medium" w:hAnsi="Open Sans Medium" w:cs="Open Sans Medium"/>
        </w:rPr>
        <w:t>, polskimi regulacjami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wymaganiami, które wynikają</w:t>
      </w:r>
      <w:r w:rsidR="00253029" w:rsidRPr="006A04E1">
        <w:rPr>
          <w:rStyle w:val="FontStyle36"/>
          <w:rFonts w:ascii="Open Sans Medium" w:hAnsi="Open Sans Medium" w:cs="Open Sans Medium"/>
        </w:rPr>
        <w:t xml:space="preserve"> z </w:t>
      </w:r>
      <w:r w:rsidR="001B3E05" w:rsidRPr="006A04E1">
        <w:rPr>
          <w:rStyle w:val="FontStyle36"/>
          <w:rFonts w:ascii="Open Sans Medium" w:hAnsi="Open Sans Medium" w:cs="Open Sans Medium"/>
        </w:rPr>
        <w:t>Kontraktu</w:t>
      </w:r>
      <w:r w:rsidRPr="006A04E1">
        <w:rPr>
          <w:rStyle w:val="FontStyle36"/>
          <w:rFonts w:ascii="Open Sans Medium" w:hAnsi="Open Sans Medium" w:cs="Open Sans Medium"/>
        </w:rPr>
        <w:t>, prowadzonych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polskim prawem,</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Prawem Budowlanym.</w:t>
      </w:r>
    </w:p>
    <w:p w14:paraId="1BF37B84" w14:textId="4516CE4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15" w:name="_Toc464549210"/>
      <w:bookmarkStart w:id="16" w:name="_Toc185845194"/>
      <w:r w:rsidRPr="006A04E1">
        <w:rPr>
          <w:rStyle w:val="FontStyle34"/>
          <w:rFonts w:ascii="Open Sans Medium" w:hAnsi="Open Sans Medium" w:cs="Open Sans Medium"/>
        </w:rPr>
        <w:t>Założenia</w:t>
      </w:r>
      <w:r w:rsidR="00253029" w:rsidRPr="006A04E1">
        <w:rPr>
          <w:rStyle w:val="FontStyle34"/>
          <w:rFonts w:ascii="Open Sans Medium" w:hAnsi="Open Sans Medium" w:cs="Open Sans Medium"/>
        </w:rPr>
        <w:t xml:space="preserve"> i </w:t>
      </w:r>
      <w:r w:rsidRPr="006A04E1">
        <w:rPr>
          <w:rStyle w:val="FontStyle34"/>
          <w:rFonts w:ascii="Open Sans Medium" w:hAnsi="Open Sans Medium" w:cs="Open Sans Medium"/>
        </w:rPr>
        <w:t>ryzyka Założenia leżące</w:t>
      </w:r>
      <w:r w:rsidR="00253029" w:rsidRPr="006A04E1">
        <w:rPr>
          <w:rStyle w:val="FontStyle34"/>
          <w:rFonts w:ascii="Open Sans Medium" w:hAnsi="Open Sans Medium" w:cs="Open Sans Medium"/>
        </w:rPr>
        <w:t xml:space="preserve"> u </w:t>
      </w:r>
      <w:r w:rsidRPr="006A04E1">
        <w:rPr>
          <w:rStyle w:val="FontStyle34"/>
          <w:rFonts w:ascii="Open Sans Medium" w:hAnsi="Open Sans Medium" w:cs="Open Sans Medium"/>
        </w:rPr>
        <w:t>podstaw Projektu</w:t>
      </w:r>
      <w:bookmarkEnd w:id="15"/>
      <w:bookmarkEnd w:id="16"/>
    </w:p>
    <w:p w14:paraId="66D63AD6" w14:textId="77777777" w:rsidR="00C65933" w:rsidRPr="006A04E1" w:rsidRDefault="00C65933" w:rsidP="00253029">
      <w:pPr>
        <w:pStyle w:val="Style21"/>
        <w:widowControl/>
        <w:numPr>
          <w:ilvl w:val="0"/>
          <w:numId w:val="6"/>
        </w:numPr>
        <w:tabs>
          <w:tab w:val="left" w:pos="709"/>
        </w:tabs>
        <w:spacing w:before="120" w:line="240" w:lineRule="auto"/>
        <w:ind w:left="709" w:hanging="283"/>
        <w:jc w:val="left"/>
        <w:rPr>
          <w:rStyle w:val="FontStyle36"/>
          <w:rFonts w:ascii="Open Sans Medium" w:hAnsi="Open Sans Medium" w:cs="Open Sans Medium"/>
        </w:rPr>
      </w:pPr>
      <w:r w:rsidRPr="006A04E1">
        <w:rPr>
          <w:rStyle w:val="FontStyle36"/>
          <w:rFonts w:ascii="Open Sans Medium" w:hAnsi="Open Sans Medium" w:cs="Open Sans Medium"/>
        </w:rPr>
        <w:t>polityka ekologiczna państwa pozostanie stabilna,</w:t>
      </w:r>
    </w:p>
    <w:p w14:paraId="439C134F" w14:textId="77777777" w:rsidR="00C65933" w:rsidRPr="006A04E1" w:rsidRDefault="003C7D22" w:rsidP="00253029">
      <w:pPr>
        <w:pStyle w:val="Style21"/>
        <w:widowControl/>
        <w:numPr>
          <w:ilvl w:val="0"/>
          <w:numId w:val="6"/>
        </w:numPr>
        <w:tabs>
          <w:tab w:val="left" w:pos="709"/>
        </w:tabs>
        <w:spacing w:before="38" w:line="317" w:lineRule="exact"/>
        <w:ind w:left="709" w:hanging="283"/>
        <w:jc w:val="left"/>
        <w:rPr>
          <w:rStyle w:val="FontStyle36"/>
          <w:rFonts w:ascii="Open Sans Medium" w:hAnsi="Open Sans Medium" w:cs="Open Sans Medium"/>
        </w:rPr>
      </w:pPr>
      <w:r w:rsidRPr="006A04E1">
        <w:rPr>
          <w:rStyle w:val="FontStyle36"/>
          <w:rFonts w:ascii="Open Sans Medium" w:hAnsi="Open Sans Medium" w:cs="Open Sans Medium"/>
        </w:rPr>
        <w:t xml:space="preserve">standardy Unii Europejskiej pozostaną na </w:t>
      </w:r>
      <w:r w:rsidR="00C65933" w:rsidRPr="006A04E1">
        <w:rPr>
          <w:rStyle w:val="FontStyle36"/>
          <w:rFonts w:ascii="Open Sans Medium" w:hAnsi="Open Sans Medium" w:cs="Open Sans Medium"/>
        </w:rPr>
        <w:t>obecnym poziomie lub wyższym,</w:t>
      </w:r>
    </w:p>
    <w:p w14:paraId="559DA94C" w14:textId="4D930598" w:rsidR="00C65933" w:rsidRPr="006A04E1" w:rsidRDefault="00C65933" w:rsidP="00253029">
      <w:pPr>
        <w:pStyle w:val="Style21"/>
        <w:widowControl/>
        <w:numPr>
          <w:ilvl w:val="0"/>
          <w:numId w:val="6"/>
        </w:numPr>
        <w:tabs>
          <w:tab w:val="left" w:pos="709"/>
        </w:tabs>
        <w:spacing w:before="86" w:line="240" w:lineRule="auto"/>
        <w:ind w:left="709" w:hanging="283"/>
        <w:jc w:val="left"/>
        <w:rPr>
          <w:rStyle w:val="FontStyle36"/>
          <w:rFonts w:ascii="Open Sans Medium" w:hAnsi="Open Sans Medium" w:cs="Open Sans Medium"/>
        </w:rPr>
      </w:pPr>
      <w:r w:rsidRPr="006A04E1">
        <w:rPr>
          <w:rStyle w:val="FontStyle36"/>
          <w:rFonts w:ascii="Open Sans Medium" w:hAnsi="Open Sans Medium" w:cs="Open Sans Medium"/>
        </w:rPr>
        <w:t>nastąpi wzrost świadomości ekologicznej</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Polsce,</w:t>
      </w:r>
    </w:p>
    <w:p w14:paraId="1C749C28" w14:textId="71062419" w:rsidR="00C65933" w:rsidRPr="006A04E1" w:rsidRDefault="00C65933" w:rsidP="00253029">
      <w:pPr>
        <w:pStyle w:val="Style21"/>
        <w:widowControl/>
        <w:numPr>
          <w:ilvl w:val="0"/>
          <w:numId w:val="6"/>
        </w:numPr>
        <w:tabs>
          <w:tab w:val="left" w:pos="709"/>
        </w:tabs>
        <w:spacing w:before="29"/>
        <w:ind w:left="709" w:hanging="283"/>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rząd Rzeczpospolitej Polskiej będzie wspierać inwestycje umożliwiające postęp</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podporządkowaniu się wymaganiom środowiska,</w:t>
      </w:r>
    </w:p>
    <w:p w14:paraId="40977250" w14:textId="77777777" w:rsidR="00C65933" w:rsidRPr="006A04E1" w:rsidRDefault="00C65933" w:rsidP="00253029">
      <w:pPr>
        <w:pStyle w:val="Style21"/>
        <w:widowControl/>
        <w:numPr>
          <w:ilvl w:val="0"/>
          <w:numId w:val="6"/>
        </w:numPr>
        <w:tabs>
          <w:tab w:val="left" w:pos="709"/>
        </w:tabs>
        <w:spacing w:before="86" w:line="240" w:lineRule="auto"/>
        <w:ind w:left="709" w:hanging="283"/>
        <w:jc w:val="left"/>
        <w:rPr>
          <w:rStyle w:val="FontStyle36"/>
          <w:rFonts w:ascii="Open Sans Medium" w:hAnsi="Open Sans Medium" w:cs="Open Sans Medium"/>
        </w:rPr>
      </w:pPr>
      <w:r w:rsidRPr="006A04E1">
        <w:rPr>
          <w:rStyle w:val="FontStyle36"/>
          <w:rFonts w:ascii="Open Sans Medium" w:hAnsi="Open Sans Medium" w:cs="Open Sans Medium"/>
        </w:rPr>
        <w:t>prawo środowiskowe jest przestrzegane,</w:t>
      </w:r>
    </w:p>
    <w:p w14:paraId="0D09415B" w14:textId="77777777" w:rsidR="00C65933" w:rsidRPr="006A04E1" w:rsidRDefault="00C65933" w:rsidP="00253029">
      <w:pPr>
        <w:pStyle w:val="Style21"/>
        <w:widowControl/>
        <w:numPr>
          <w:ilvl w:val="0"/>
          <w:numId w:val="6"/>
        </w:numPr>
        <w:tabs>
          <w:tab w:val="left" w:pos="709"/>
        </w:tabs>
        <w:spacing w:before="91" w:line="240" w:lineRule="auto"/>
        <w:ind w:left="709" w:hanging="283"/>
        <w:jc w:val="left"/>
        <w:rPr>
          <w:rStyle w:val="FontStyle36"/>
          <w:rFonts w:ascii="Open Sans Medium" w:hAnsi="Open Sans Medium" w:cs="Open Sans Medium"/>
        </w:rPr>
      </w:pPr>
      <w:r w:rsidRPr="006A04E1">
        <w:rPr>
          <w:rStyle w:val="FontStyle36"/>
          <w:rFonts w:ascii="Open Sans Medium" w:hAnsi="Open Sans Medium" w:cs="Open Sans Medium"/>
        </w:rPr>
        <w:t>globalna sytuacja ekonomiczna pozostanie stała lub nastąpi jej poprawa.</w:t>
      </w:r>
    </w:p>
    <w:p w14:paraId="371CEED1" w14:textId="77777777" w:rsidR="00C65933" w:rsidRPr="006A04E1" w:rsidRDefault="00C65933" w:rsidP="00253029">
      <w:pPr>
        <w:pStyle w:val="Style22"/>
        <w:widowControl/>
        <w:spacing w:line="240" w:lineRule="exact"/>
        <w:rPr>
          <w:rFonts w:ascii="Open Sans Medium" w:hAnsi="Open Sans Medium" w:cs="Open Sans Medium"/>
          <w:sz w:val="22"/>
          <w:szCs w:val="22"/>
        </w:rPr>
      </w:pPr>
    </w:p>
    <w:p w14:paraId="6C028896" w14:textId="77777777" w:rsidR="00C65933" w:rsidRPr="006A04E1" w:rsidRDefault="00C65933" w:rsidP="00253029">
      <w:pPr>
        <w:pStyle w:val="Style22"/>
        <w:widowControl/>
        <w:spacing w:before="139" w:line="240" w:lineRule="auto"/>
        <w:rPr>
          <w:rStyle w:val="FontStyle34"/>
          <w:rFonts w:ascii="Open Sans Medium" w:hAnsi="Open Sans Medium" w:cs="Open Sans Medium"/>
        </w:rPr>
      </w:pPr>
      <w:r w:rsidRPr="006A04E1">
        <w:rPr>
          <w:rStyle w:val="FontStyle34"/>
          <w:rFonts w:ascii="Open Sans Medium" w:hAnsi="Open Sans Medium" w:cs="Open Sans Medium"/>
        </w:rPr>
        <w:t>Ryzyka</w:t>
      </w:r>
    </w:p>
    <w:p w14:paraId="383ED954" w14:textId="070C0A42" w:rsidR="00C65933" w:rsidRPr="006A04E1" w:rsidRDefault="00C65933" w:rsidP="00253029">
      <w:pPr>
        <w:pStyle w:val="Style17"/>
        <w:widowControl/>
        <w:spacing w:before="125" w:line="322" w:lineRule="exact"/>
        <w:ind w:right="24"/>
        <w:jc w:val="left"/>
        <w:rPr>
          <w:rStyle w:val="FontStyle36"/>
          <w:rFonts w:ascii="Open Sans Medium" w:hAnsi="Open Sans Medium" w:cs="Open Sans Medium"/>
        </w:rPr>
      </w:pPr>
      <w:r w:rsidRPr="006A04E1">
        <w:rPr>
          <w:rStyle w:val="FontStyle36"/>
          <w:rFonts w:ascii="Open Sans Medium" w:hAnsi="Open Sans Medium" w:cs="Open Sans Medium"/>
        </w:rPr>
        <w:t>Planowany Projekt został sporządzony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uwzględnieniem ewentualnych zagrożeń wynikających, zarówno</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odpowiednich przepisów ochrony środowiska, jak</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odpowiedniej technologii oraz</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uwzględnieniem spraw związanych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finansami.</w:t>
      </w:r>
    </w:p>
    <w:p w14:paraId="5E2448A6" w14:textId="6D3A8AC7" w:rsidR="00C65933" w:rsidRPr="006A04E1" w:rsidRDefault="00C65933" w:rsidP="00253029">
      <w:pPr>
        <w:pStyle w:val="Style17"/>
        <w:widowControl/>
        <w:spacing w:before="120" w:line="322" w:lineRule="exact"/>
        <w:ind w:right="24"/>
        <w:jc w:val="left"/>
        <w:rPr>
          <w:rStyle w:val="FontStyle36"/>
          <w:rFonts w:ascii="Open Sans Medium" w:hAnsi="Open Sans Medium" w:cs="Open Sans Medium"/>
        </w:rPr>
      </w:pPr>
      <w:r w:rsidRPr="006A04E1">
        <w:rPr>
          <w:rStyle w:val="FontStyle36"/>
          <w:rFonts w:ascii="Open Sans Medium" w:hAnsi="Open Sans Medium" w:cs="Open Sans Medium"/>
        </w:rPr>
        <w:t>Projektowane rozwiązania techniczne spełniają wszystkie wymagania odpowiednich norm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zapewniają całkowite bezpieczeństwo dla środowiska. Wykonane studium wykonalności potwierdziło celowość inwestycji.</w:t>
      </w:r>
    </w:p>
    <w:p w14:paraId="3104000B" w14:textId="77777777" w:rsidR="00C65933" w:rsidRPr="006A04E1" w:rsidRDefault="00C65933" w:rsidP="00253029">
      <w:pPr>
        <w:pStyle w:val="Style17"/>
        <w:widowControl/>
        <w:spacing w:before="115"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Ewentualne zagrożenia dla Projektu:</w:t>
      </w:r>
    </w:p>
    <w:p w14:paraId="01826384" w14:textId="77777777" w:rsidR="00C65933" w:rsidRPr="006A04E1" w:rsidRDefault="00C65933" w:rsidP="00253029">
      <w:pPr>
        <w:pStyle w:val="Style21"/>
        <w:widowControl/>
        <w:numPr>
          <w:ilvl w:val="0"/>
          <w:numId w:val="6"/>
        </w:numPr>
        <w:tabs>
          <w:tab w:val="left" w:pos="1128"/>
        </w:tabs>
        <w:ind w:left="142" w:firstLine="0"/>
        <w:jc w:val="left"/>
        <w:rPr>
          <w:rStyle w:val="FontStyle36"/>
          <w:rFonts w:ascii="Open Sans Medium" w:hAnsi="Open Sans Medium" w:cs="Open Sans Medium"/>
        </w:rPr>
      </w:pPr>
      <w:r w:rsidRPr="006A04E1">
        <w:rPr>
          <w:rStyle w:val="FontStyle36"/>
          <w:rFonts w:ascii="Open Sans Medium" w:hAnsi="Open Sans Medium" w:cs="Open Sans Medium"/>
        </w:rPr>
        <w:t>działanie siły wyższej,</w:t>
      </w:r>
    </w:p>
    <w:p w14:paraId="0230774E" w14:textId="47C9FBCD" w:rsidR="00C65933" w:rsidRPr="006A04E1" w:rsidRDefault="00C65933" w:rsidP="00253029">
      <w:pPr>
        <w:pStyle w:val="Style21"/>
        <w:widowControl/>
        <w:numPr>
          <w:ilvl w:val="0"/>
          <w:numId w:val="6"/>
        </w:numPr>
        <w:tabs>
          <w:tab w:val="left" w:pos="1128"/>
        </w:tabs>
        <w:ind w:left="142" w:firstLine="0"/>
        <w:jc w:val="left"/>
        <w:rPr>
          <w:rStyle w:val="FontStyle36"/>
          <w:rFonts w:ascii="Open Sans Medium" w:hAnsi="Open Sans Medium" w:cs="Open Sans Medium"/>
        </w:rPr>
      </w:pPr>
      <w:r w:rsidRPr="006A04E1">
        <w:rPr>
          <w:rStyle w:val="FontStyle36"/>
          <w:rFonts w:ascii="Open Sans Medium" w:hAnsi="Open Sans Medium" w:cs="Open Sans Medium"/>
        </w:rPr>
        <w:t>zmiany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prawodawstwie,</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prawie podatkowym,</w:t>
      </w:r>
    </w:p>
    <w:p w14:paraId="185D8F3B" w14:textId="463C77AD" w:rsidR="00C65933" w:rsidRPr="006A04E1" w:rsidRDefault="00C65933" w:rsidP="00253029">
      <w:pPr>
        <w:pStyle w:val="Style21"/>
        <w:widowControl/>
        <w:numPr>
          <w:ilvl w:val="0"/>
          <w:numId w:val="6"/>
        </w:numPr>
        <w:tabs>
          <w:tab w:val="left" w:pos="1128"/>
        </w:tabs>
        <w:ind w:left="142" w:firstLine="0"/>
        <w:jc w:val="left"/>
        <w:rPr>
          <w:rStyle w:val="FontStyle36"/>
          <w:rFonts w:ascii="Open Sans Medium" w:hAnsi="Open Sans Medium" w:cs="Open Sans Medium"/>
        </w:rPr>
      </w:pPr>
      <w:r w:rsidRPr="006A04E1">
        <w:rPr>
          <w:rStyle w:val="FontStyle36"/>
          <w:rFonts w:ascii="Open Sans Medium" w:hAnsi="Open Sans Medium" w:cs="Open Sans Medium"/>
        </w:rPr>
        <w:t>anomalia pogodowe uniemożliwiające prowadzenie robót budowlanych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eksploatację obiektów,</w:t>
      </w:r>
    </w:p>
    <w:p w14:paraId="584C89A2" w14:textId="6C920620" w:rsidR="00C65933" w:rsidRPr="006A04E1" w:rsidRDefault="00C65933" w:rsidP="00253029">
      <w:pPr>
        <w:pStyle w:val="Style21"/>
        <w:widowControl/>
        <w:numPr>
          <w:ilvl w:val="0"/>
          <w:numId w:val="6"/>
        </w:numPr>
        <w:tabs>
          <w:tab w:val="left" w:pos="1128"/>
        </w:tabs>
        <w:ind w:left="142" w:firstLine="0"/>
        <w:jc w:val="left"/>
        <w:rPr>
          <w:rStyle w:val="FontStyle36"/>
          <w:rFonts w:ascii="Open Sans Medium" w:hAnsi="Open Sans Medium" w:cs="Open Sans Medium"/>
        </w:rPr>
      </w:pPr>
      <w:r w:rsidRPr="006A04E1">
        <w:rPr>
          <w:rStyle w:val="FontStyle36"/>
          <w:rFonts w:ascii="Open Sans Medium" w:hAnsi="Open Sans Medium" w:cs="Open Sans Medium"/>
        </w:rPr>
        <w:t>opóźnienia rozstrzygnięcia przetargu na Roboty.</w:t>
      </w:r>
    </w:p>
    <w:p w14:paraId="0B48EA14" w14:textId="77777777" w:rsidR="00C65933" w:rsidRPr="006A04E1" w:rsidRDefault="00C65933" w:rsidP="00253029">
      <w:pPr>
        <w:pStyle w:val="Style3"/>
        <w:widowControl/>
        <w:numPr>
          <w:ilvl w:val="0"/>
          <w:numId w:val="40"/>
        </w:numPr>
        <w:spacing w:before="240" w:line="240" w:lineRule="auto"/>
        <w:ind w:left="709" w:hanging="709"/>
        <w:jc w:val="left"/>
        <w:outlineLvl w:val="0"/>
        <w:rPr>
          <w:rStyle w:val="FontStyle34"/>
          <w:rFonts w:ascii="Open Sans Medium" w:hAnsi="Open Sans Medium" w:cs="Open Sans Medium"/>
        </w:rPr>
      </w:pPr>
      <w:bookmarkStart w:id="17" w:name="_Toc464549211"/>
      <w:bookmarkStart w:id="18" w:name="_Toc185845195"/>
      <w:r w:rsidRPr="006A04E1">
        <w:rPr>
          <w:rStyle w:val="FontStyle34"/>
          <w:rFonts w:ascii="Open Sans Medium" w:hAnsi="Open Sans Medium" w:cs="Open Sans Medium"/>
        </w:rPr>
        <w:t>ZAKRES PRAC</w:t>
      </w:r>
      <w:bookmarkEnd w:id="17"/>
      <w:bookmarkEnd w:id="18"/>
    </w:p>
    <w:p w14:paraId="0748B160" w14:textId="77777777" w:rsidR="00C65933"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19" w:name="_Toc464549212"/>
      <w:bookmarkStart w:id="20" w:name="_Toc185845196"/>
      <w:r w:rsidRPr="006A04E1">
        <w:rPr>
          <w:rStyle w:val="FontStyle33"/>
          <w:rFonts w:ascii="Open Sans Medium" w:hAnsi="Open Sans Medium" w:cs="Open Sans Medium"/>
          <w:sz w:val="22"/>
          <w:szCs w:val="22"/>
        </w:rPr>
        <w:t>Opis Umowy</w:t>
      </w:r>
      <w:bookmarkEnd w:id="19"/>
      <w:bookmarkEnd w:id="20"/>
    </w:p>
    <w:p w14:paraId="0AC95485" w14:textId="3013E78A" w:rsidR="00C65933" w:rsidRPr="006A04E1" w:rsidRDefault="00C65933" w:rsidP="00253029">
      <w:pPr>
        <w:pStyle w:val="Style17"/>
        <w:widowControl/>
        <w:spacing w:before="96" w:line="322" w:lineRule="exact"/>
        <w:ind w:right="10"/>
        <w:jc w:val="left"/>
        <w:rPr>
          <w:rStyle w:val="FontStyle34"/>
          <w:rFonts w:ascii="Open Sans Medium" w:hAnsi="Open Sans Medium" w:cs="Open Sans Medium"/>
        </w:rPr>
      </w:pPr>
      <w:r w:rsidRPr="006A04E1">
        <w:rPr>
          <w:rStyle w:val="FontStyle36"/>
          <w:rFonts w:ascii="Open Sans Medium" w:hAnsi="Open Sans Medium" w:cs="Open Sans Medium"/>
        </w:rPr>
        <w:t>Zadania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niniejszej Umowy będą obejmować wszystkie zadania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funkcje wynikające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Warunków Kontraktowych FIDIC </w:t>
      </w:r>
      <w:r w:rsidR="002D6B72" w:rsidRPr="006A04E1">
        <w:rPr>
          <w:rStyle w:val="FontStyle36"/>
          <w:rFonts w:ascii="Open Sans Medium" w:hAnsi="Open Sans Medium" w:cs="Open Sans Medium"/>
        </w:rPr>
        <w:t>–</w:t>
      </w:r>
      <w:r w:rsidRPr="006A04E1">
        <w:rPr>
          <w:rStyle w:val="FontStyle36"/>
          <w:rFonts w:ascii="Open Sans Medium" w:hAnsi="Open Sans Medium" w:cs="Open Sans Medium"/>
        </w:rPr>
        <w:t>Żółta Księga,</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także inne wymagane niniejszą SWZ</w:t>
      </w:r>
      <w:r w:rsidR="00F70AD0" w:rsidRPr="006A04E1">
        <w:rPr>
          <w:rStyle w:val="FontStyle36"/>
          <w:rFonts w:ascii="Open Sans Medium" w:hAnsi="Open Sans Medium" w:cs="Open Sans Medium"/>
        </w:rPr>
        <w:t xml:space="preserve">. </w:t>
      </w:r>
    </w:p>
    <w:p w14:paraId="68BC1EF9" w14:textId="1AD93348" w:rsidR="00C65933" w:rsidRPr="006A04E1" w:rsidRDefault="00C65933" w:rsidP="00253029">
      <w:pPr>
        <w:pStyle w:val="Style17"/>
        <w:widowControl/>
        <w:spacing w:before="115"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 będzie wykonywać swoje obowiązki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ścisłej współpracy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jego poleceniami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obowiązującymi przepisami oraz regulacjami stosowanymi dla projektów</w:t>
      </w:r>
      <w:r w:rsidR="00253029" w:rsidRPr="006A04E1">
        <w:rPr>
          <w:rStyle w:val="FontStyle36"/>
          <w:rFonts w:ascii="Open Sans Medium" w:hAnsi="Open Sans Medium" w:cs="Open Sans Medium"/>
        </w:rPr>
        <w:t xml:space="preserve"> z </w:t>
      </w:r>
      <w:r w:rsidR="001E6A92" w:rsidRPr="006A04E1">
        <w:rPr>
          <w:rStyle w:val="FontStyle36"/>
          <w:rFonts w:ascii="Open Sans Medium" w:hAnsi="Open Sans Medium" w:cs="Open Sans Medium"/>
        </w:rPr>
        <w:t xml:space="preserve">Funduszy Europejskich na Infrastrukturę, Klimat, Środowisko </w:t>
      </w:r>
      <w:r w:rsidRPr="006A04E1">
        <w:rPr>
          <w:rStyle w:val="FontStyle36"/>
          <w:rFonts w:ascii="Open Sans Medium" w:hAnsi="Open Sans Medium" w:cs="Open Sans Medium"/>
        </w:rPr>
        <w:t>współfinansowanych przez Unię Europejską.</w:t>
      </w:r>
    </w:p>
    <w:p w14:paraId="13FD1A31" w14:textId="6C06C58A" w:rsidR="00C65933" w:rsidRPr="006A04E1" w:rsidRDefault="00C65933" w:rsidP="00253029">
      <w:pPr>
        <w:pStyle w:val="Style17"/>
        <w:widowControl/>
        <w:spacing w:before="115" w:line="322" w:lineRule="exact"/>
        <w:ind w:right="10"/>
        <w:jc w:val="left"/>
        <w:rPr>
          <w:rStyle w:val="FontStyle36"/>
          <w:rFonts w:ascii="Open Sans Medium" w:hAnsi="Open Sans Medium" w:cs="Open Sans Medium"/>
        </w:rPr>
      </w:pPr>
      <w:r w:rsidRPr="006A04E1">
        <w:rPr>
          <w:rStyle w:val="FontStyle36"/>
          <w:rFonts w:ascii="Open Sans Medium" w:hAnsi="Open Sans Medium" w:cs="Open Sans Medium"/>
        </w:rPr>
        <w:t>Inżynier Kontraktu będzie odpowiedzialny za nadzorowanie Kontraktu,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podanym szczegółowym opisem zadań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obowiązków.</w:t>
      </w:r>
    </w:p>
    <w:p w14:paraId="6FE27435" w14:textId="77777777" w:rsidR="00C65933"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21" w:name="_Toc464549213"/>
      <w:bookmarkStart w:id="22" w:name="_Toc185845197"/>
      <w:r w:rsidRPr="006A04E1">
        <w:rPr>
          <w:rStyle w:val="FontStyle33"/>
          <w:rFonts w:ascii="Open Sans Medium" w:hAnsi="Open Sans Medium" w:cs="Open Sans Medium"/>
          <w:sz w:val="22"/>
          <w:szCs w:val="22"/>
        </w:rPr>
        <w:t>Obszar geograficzny objęty projektem</w:t>
      </w:r>
      <w:bookmarkEnd w:id="21"/>
      <w:bookmarkEnd w:id="22"/>
    </w:p>
    <w:p w14:paraId="5D910E1D" w14:textId="7B5B083A" w:rsidR="00C65933" w:rsidRPr="006A04E1" w:rsidRDefault="00C65933" w:rsidP="00253029">
      <w:pPr>
        <w:pStyle w:val="Style17"/>
        <w:widowControl/>
        <w:spacing w:before="96" w:line="322" w:lineRule="exact"/>
        <w:ind w:right="10"/>
        <w:jc w:val="left"/>
        <w:rPr>
          <w:rStyle w:val="FontStyle36"/>
          <w:rFonts w:ascii="Open Sans Medium" w:hAnsi="Open Sans Medium" w:cs="Open Sans Medium"/>
        </w:rPr>
      </w:pPr>
      <w:r w:rsidRPr="006A04E1">
        <w:rPr>
          <w:rStyle w:val="FontStyle36"/>
          <w:rFonts w:ascii="Open Sans Medium" w:hAnsi="Open Sans Medium" w:cs="Open Sans Medium"/>
        </w:rPr>
        <w:t>Przedsięwzięcie zlokalizowane jest na obszarze miasta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gminy </w:t>
      </w:r>
      <w:r w:rsidR="002D6B72" w:rsidRPr="006A04E1">
        <w:rPr>
          <w:rStyle w:val="FontStyle36"/>
          <w:rFonts w:ascii="Open Sans Medium" w:hAnsi="Open Sans Medium" w:cs="Open Sans Medium"/>
        </w:rPr>
        <w:t>Kęty</w:t>
      </w:r>
      <w:r w:rsidRPr="006A04E1">
        <w:rPr>
          <w:rStyle w:val="FontStyle36"/>
          <w:rFonts w:ascii="Open Sans Medium" w:hAnsi="Open Sans Medium" w:cs="Open Sans Medium"/>
        </w:rPr>
        <w:t>.</w:t>
      </w:r>
    </w:p>
    <w:p w14:paraId="7DEF1D52" w14:textId="2E360B7E" w:rsidR="002D6B72"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23" w:name="_Toc464549214"/>
      <w:bookmarkStart w:id="24" w:name="_Toc185845198"/>
      <w:r w:rsidRPr="006A04E1">
        <w:rPr>
          <w:rStyle w:val="FontStyle33"/>
          <w:rFonts w:ascii="Open Sans Medium" w:hAnsi="Open Sans Medium" w:cs="Open Sans Medium"/>
          <w:sz w:val="22"/>
          <w:szCs w:val="22"/>
        </w:rPr>
        <w:t>Szczegółowy opis zadań</w:t>
      </w:r>
      <w:r w:rsidR="00253029" w:rsidRPr="006A04E1">
        <w:rPr>
          <w:rStyle w:val="FontStyle33"/>
          <w:rFonts w:ascii="Open Sans Medium" w:hAnsi="Open Sans Medium" w:cs="Open Sans Medium"/>
          <w:sz w:val="22"/>
          <w:szCs w:val="22"/>
        </w:rPr>
        <w:t xml:space="preserve"> i </w:t>
      </w:r>
      <w:r w:rsidRPr="006A04E1">
        <w:rPr>
          <w:rStyle w:val="FontStyle33"/>
          <w:rFonts w:ascii="Open Sans Medium" w:hAnsi="Open Sans Medium" w:cs="Open Sans Medium"/>
          <w:sz w:val="22"/>
          <w:szCs w:val="22"/>
        </w:rPr>
        <w:t>obowiązków</w:t>
      </w:r>
      <w:bookmarkEnd w:id="23"/>
      <w:bookmarkEnd w:id="24"/>
      <w:r w:rsidRPr="006A04E1">
        <w:rPr>
          <w:rStyle w:val="FontStyle33"/>
          <w:rFonts w:ascii="Open Sans Medium" w:hAnsi="Open Sans Medium" w:cs="Open Sans Medium"/>
          <w:sz w:val="22"/>
          <w:szCs w:val="22"/>
        </w:rPr>
        <w:t xml:space="preserve"> </w:t>
      </w:r>
    </w:p>
    <w:p w14:paraId="5944C4E7" w14:textId="77777777" w:rsidR="00C65933" w:rsidRPr="006A04E1" w:rsidRDefault="00C65933" w:rsidP="00253029">
      <w:pPr>
        <w:pStyle w:val="Style17"/>
        <w:widowControl/>
        <w:spacing w:before="96" w:line="322" w:lineRule="exact"/>
        <w:ind w:right="10"/>
        <w:jc w:val="left"/>
        <w:rPr>
          <w:rStyle w:val="FontStyle36"/>
          <w:rFonts w:ascii="Open Sans Medium" w:hAnsi="Open Sans Medium" w:cs="Open Sans Medium"/>
          <w:b/>
          <w:bCs/>
        </w:rPr>
      </w:pPr>
      <w:r w:rsidRPr="006A04E1">
        <w:rPr>
          <w:rStyle w:val="FontStyle36"/>
          <w:rFonts w:ascii="Open Sans Medium" w:hAnsi="Open Sans Medium" w:cs="Open Sans Medium"/>
          <w:b/>
          <w:bCs/>
        </w:rPr>
        <w:t>Do obowiązków Inżyniera Kontraktu należy:</w:t>
      </w:r>
    </w:p>
    <w:p w14:paraId="3E42C455" w14:textId="77777777" w:rsidR="00C65933" w:rsidRPr="006A04E1" w:rsidRDefault="00C65933" w:rsidP="00253029">
      <w:pPr>
        <w:pStyle w:val="Style9"/>
        <w:widowControl/>
        <w:numPr>
          <w:ilvl w:val="0"/>
          <w:numId w:val="34"/>
        </w:numPr>
        <w:spacing w:before="120"/>
        <w:ind w:left="426" w:hanging="284"/>
        <w:rPr>
          <w:rStyle w:val="FontStyle36"/>
          <w:rFonts w:ascii="Open Sans Medium" w:hAnsi="Open Sans Medium" w:cs="Open Sans Medium"/>
        </w:rPr>
      </w:pPr>
      <w:r w:rsidRPr="006A04E1">
        <w:rPr>
          <w:rStyle w:val="FontStyle34"/>
          <w:rFonts w:ascii="Open Sans Medium" w:hAnsi="Open Sans Medium" w:cs="Open Sans Medium"/>
        </w:rPr>
        <w:t>w zakresie ogólnym:</w:t>
      </w:r>
    </w:p>
    <w:p w14:paraId="2272D8BB" w14:textId="77777777" w:rsidR="00C65933" w:rsidRPr="006A04E1" w:rsidRDefault="00C65933" w:rsidP="00253029">
      <w:pPr>
        <w:widowControl/>
        <w:rPr>
          <w:rFonts w:ascii="Open Sans Medium" w:hAnsi="Open Sans Medium" w:cs="Open Sans Medium"/>
          <w:sz w:val="22"/>
          <w:szCs w:val="22"/>
        </w:rPr>
      </w:pPr>
    </w:p>
    <w:p w14:paraId="2AF14E55" w14:textId="03F8BDD3"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zapewnienie profesjonalnego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kompletnego nadzoru inwestorskiego nad prowadzonymi robotami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usługami,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polskim Prawem Budowlanym</w:t>
      </w:r>
      <w:r w:rsidR="00253029" w:rsidRPr="006A04E1">
        <w:rPr>
          <w:rStyle w:val="FontStyle36"/>
          <w:rFonts w:ascii="Open Sans Medium" w:hAnsi="Open Sans Medium" w:cs="Open Sans Medium"/>
        </w:rPr>
        <w:t xml:space="preserve"> </w:t>
      </w:r>
      <w:r w:rsidR="00253029" w:rsidRPr="006A04E1">
        <w:rPr>
          <w:rStyle w:val="FontStyle36"/>
          <w:rFonts w:ascii="Open Sans Medium" w:hAnsi="Open Sans Medium" w:cs="Open Sans Medium"/>
        </w:rPr>
        <w:lastRenderedPageBreak/>
        <w:t>i </w:t>
      </w:r>
      <w:r w:rsidRPr="006A04E1">
        <w:rPr>
          <w:rStyle w:val="FontStyle36"/>
          <w:rFonts w:ascii="Open Sans Medium" w:hAnsi="Open Sans Medium" w:cs="Open Sans Medium"/>
        </w:rPr>
        <w:t>innymi przepisami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nim związanymi,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liczbie pracowników niezbędnych do sprawnego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płynnego realizowania Kontraktu,</w:t>
      </w:r>
    </w:p>
    <w:p w14:paraId="0656E8E7" w14:textId="6D830860"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zarządzanie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monitorowanie </w:t>
      </w:r>
      <w:r w:rsidR="002F30DF" w:rsidRPr="006A04E1">
        <w:rPr>
          <w:rStyle w:val="FontStyle36"/>
          <w:rFonts w:ascii="Open Sans Medium" w:hAnsi="Open Sans Medium" w:cs="Open Sans Medium"/>
        </w:rPr>
        <w:t>Kontraktu</w:t>
      </w:r>
      <w:r w:rsidRPr="006A04E1">
        <w:rPr>
          <w:rStyle w:val="FontStyle36"/>
          <w:rFonts w:ascii="Open Sans Medium" w:hAnsi="Open Sans Medium" w:cs="Open Sans Medium"/>
        </w:rPr>
        <w:t xml:space="preserve"> pod względem technicznym, finansowym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organizacyjnym,</w:t>
      </w:r>
    </w:p>
    <w:p w14:paraId="4F31871C" w14:textId="5232DDE9"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monitorowanie postępu prac, włącznie ze składaniem</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nich raportów,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których będą wzięte pod uwagę zarówno wskaźniki rzeczowe, jak</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finansowe,</w:t>
      </w:r>
    </w:p>
    <w:p w14:paraId="7243A0DA" w14:textId="0E98897A"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 xml:space="preserve">egzekwowanie postanowień </w:t>
      </w:r>
      <w:r w:rsidR="002F30DF" w:rsidRPr="006A04E1">
        <w:rPr>
          <w:rStyle w:val="FontStyle36"/>
          <w:rFonts w:ascii="Open Sans Medium" w:hAnsi="Open Sans Medium" w:cs="Open Sans Medium"/>
        </w:rPr>
        <w:t>Kontraktu</w:t>
      </w:r>
      <w:r w:rsidRPr="006A04E1">
        <w:rPr>
          <w:rStyle w:val="FontStyle36"/>
          <w:rFonts w:ascii="Open Sans Medium" w:hAnsi="Open Sans Medium" w:cs="Open Sans Medium"/>
        </w:rPr>
        <w:t xml:space="preserve"> przy współpracy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p>
    <w:p w14:paraId="277EB11A" w14:textId="4B7F7B9F"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informowanie Zamawiającego</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wszystkich problemach zaistniałych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mogących zaistnieć, razem ze sposobami ich rozwiązania i/lub działaniami korygującymi mającymi na celu usuwanie takich problemów,</w:t>
      </w:r>
      <w:r w:rsidR="00B238BF" w:rsidRPr="006A04E1">
        <w:rPr>
          <w:rStyle w:val="FontStyle36"/>
          <w:rFonts w:ascii="Open Sans Medium" w:hAnsi="Open Sans Medium" w:cs="Open Sans Medium"/>
        </w:rPr>
        <w:t xml:space="preserve"> ze szczególnym uwzględnieniem ryzyka nieterminowej realizacji robót;</w:t>
      </w:r>
    </w:p>
    <w:p w14:paraId="425CE71F" w14:textId="3B112692"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prowadzenie polubownych uzgodnień</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przypadku zaistnienia konfliktu pomiędzy Zamawiającym</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Wykonawcą,</w:t>
      </w:r>
    </w:p>
    <w:p w14:paraId="011B5E57" w14:textId="1CE50714" w:rsidR="004A3450" w:rsidRPr="006A04E1" w:rsidRDefault="004A3450"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b/>
          <w:bCs/>
        </w:rPr>
      </w:pPr>
      <w:r w:rsidRPr="006A04E1">
        <w:rPr>
          <w:rStyle w:val="FontStyle36"/>
          <w:rFonts w:ascii="Open Sans Medium" w:hAnsi="Open Sans Medium" w:cs="Open Sans Medium"/>
        </w:rPr>
        <w:t>nadzór nad odbiorami częściowymi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końcowymi, ze szczególnym uwzględnieniem wszystkich rozruchów technologicznych,</w:t>
      </w:r>
    </w:p>
    <w:p w14:paraId="11FEED6D" w14:textId="7E4C7B2E" w:rsidR="004A3450" w:rsidRPr="006A04E1" w:rsidRDefault="004A3450"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b/>
          <w:bCs/>
        </w:rPr>
      </w:pPr>
      <w:r w:rsidRPr="006A04E1">
        <w:rPr>
          <w:rStyle w:val="FontStyle36"/>
          <w:rFonts w:ascii="Open Sans Medium" w:hAnsi="Open Sans Medium" w:cs="Open Sans Medium"/>
        </w:rPr>
        <w:t>zapewnienie przestrzegania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stosowania polskiego prawa przez Wykonawcę,</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 stosowania przepisów Bezpieczeństwa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Higieny Pracy,</w:t>
      </w:r>
    </w:p>
    <w:p w14:paraId="7BE71C74" w14:textId="5B8841E5" w:rsidR="004A3450" w:rsidRPr="006A04E1" w:rsidRDefault="004A3450"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b/>
          <w:bCs/>
        </w:rPr>
      </w:pPr>
      <w:r w:rsidRPr="006A04E1">
        <w:rPr>
          <w:rStyle w:val="FontStyle36"/>
          <w:rFonts w:ascii="Open Sans Medium" w:hAnsi="Open Sans Medium" w:cs="Open Sans Medium"/>
        </w:rPr>
        <w:t>zapewnienie, że zakończone prace są zgodne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technicznymi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formalnymi wymaganiami </w:t>
      </w:r>
      <w:r w:rsidR="002F30DF" w:rsidRPr="006A04E1">
        <w:rPr>
          <w:rStyle w:val="FontStyle36"/>
          <w:rFonts w:ascii="Open Sans Medium" w:hAnsi="Open Sans Medium" w:cs="Open Sans Medium"/>
        </w:rPr>
        <w:t>Kontraktu</w:t>
      </w:r>
      <w:r w:rsidRPr="006A04E1">
        <w:rPr>
          <w:rStyle w:val="FontStyle36"/>
          <w:rFonts w:ascii="Open Sans Medium" w:hAnsi="Open Sans Medium" w:cs="Open Sans Medium"/>
        </w:rPr>
        <w:t>,</w:t>
      </w:r>
    </w:p>
    <w:p w14:paraId="6C3B79C6" w14:textId="1A7E1A76" w:rsidR="004A3450" w:rsidRPr="006A04E1" w:rsidRDefault="004A3450"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b/>
          <w:bCs/>
        </w:rPr>
      </w:pPr>
      <w:r w:rsidRPr="006A04E1">
        <w:rPr>
          <w:rStyle w:val="FontStyle36"/>
          <w:rFonts w:ascii="Open Sans Medium" w:hAnsi="Open Sans Medium" w:cs="Open Sans Medium"/>
        </w:rPr>
        <w:t>rozliczenie rzeczowe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finansowe </w:t>
      </w:r>
      <w:r w:rsidR="002F30DF" w:rsidRPr="006A04E1">
        <w:rPr>
          <w:rStyle w:val="FontStyle36"/>
          <w:rFonts w:ascii="Open Sans Medium" w:hAnsi="Open Sans Medium" w:cs="Open Sans Medium"/>
        </w:rPr>
        <w:t>Kontraktu</w:t>
      </w:r>
      <w:r w:rsidRPr="006A04E1">
        <w:rPr>
          <w:rStyle w:val="FontStyle36"/>
          <w:rFonts w:ascii="Open Sans Medium" w:hAnsi="Open Sans Medium" w:cs="Open Sans Medium"/>
        </w:rPr>
        <w:t>,</w:t>
      </w:r>
    </w:p>
    <w:p w14:paraId="40BB8B41" w14:textId="756474B5"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utrzymywanie na bieżąco kontaktu ze wszystkimi uczestnikami Projektu, łącznie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r w:rsidR="00B238BF" w:rsidRPr="006A04E1">
        <w:rPr>
          <w:rStyle w:val="FontStyle36"/>
          <w:rFonts w:ascii="Open Sans Medium" w:hAnsi="Open Sans Medium" w:cs="Open Sans Medium"/>
        </w:rPr>
        <w:t>, JRP</w:t>
      </w:r>
      <w:r w:rsidR="00253029" w:rsidRPr="006A04E1">
        <w:rPr>
          <w:rStyle w:val="FontStyle36"/>
          <w:rFonts w:ascii="Open Sans Medium" w:hAnsi="Open Sans Medium" w:cs="Open Sans Medium"/>
        </w:rPr>
        <w:t xml:space="preserve"> i jeśli to będzie konieczne </w:t>
      </w:r>
      <w:r w:rsidRPr="006A04E1">
        <w:rPr>
          <w:rStyle w:val="FontStyle36"/>
          <w:rFonts w:ascii="Open Sans Medium" w:hAnsi="Open Sans Medium" w:cs="Open Sans Medium"/>
        </w:rPr>
        <w:t>Instytucją Wdrażającą/Pośredniczącą.</w:t>
      </w:r>
    </w:p>
    <w:p w14:paraId="75DA0CDC" w14:textId="4C7ABB6D"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prowadzenie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przechowywanie korespondencji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wszelkich niezbędnych dokumentów</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podmiotami biorącymi udział</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realizacji </w:t>
      </w:r>
      <w:r w:rsidR="002F30DF" w:rsidRPr="006A04E1">
        <w:rPr>
          <w:rStyle w:val="FontStyle36"/>
          <w:rFonts w:ascii="Open Sans Medium" w:hAnsi="Open Sans Medium" w:cs="Open Sans Medium"/>
        </w:rPr>
        <w:t>Kontraktu</w:t>
      </w:r>
      <w:r w:rsidRPr="006A04E1">
        <w:rPr>
          <w:rStyle w:val="FontStyle36"/>
          <w:rFonts w:ascii="Open Sans Medium" w:hAnsi="Open Sans Medium" w:cs="Open Sans Medium"/>
        </w:rPr>
        <w:t>, ze szczególnym uwzględnieniem ostrzeżeń, uwag</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wniosków kierowanych do Wykonawcy mogących być dowodami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razie ewentualnych sporów, roszczeń Wykonawcy, katastrof budowlanych, itp.,</w:t>
      </w:r>
    </w:p>
    <w:p w14:paraId="492C425E" w14:textId="4DE31873"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sporządzanie wzorów wszystkich raportów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formularzy wymaganych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trakcie realizacji umowy. Wzory raportów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formularzy podlegają za</w:t>
      </w:r>
      <w:r w:rsidR="004A3450" w:rsidRPr="006A04E1">
        <w:rPr>
          <w:rStyle w:val="FontStyle36"/>
          <w:rFonts w:ascii="Open Sans Medium" w:hAnsi="Open Sans Medium" w:cs="Open Sans Medium"/>
        </w:rPr>
        <w:t>twierdzeniu przez Zamawiającego,</w:t>
      </w:r>
    </w:p>
    <w:p w14:paraId="41FAE019" w14:textId="494E7EA7" w:rsidR="004A3450" w:rsidRPr="006A04E1" w:rsidRDefault="004A3450"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wszelkie inne obowiązki związane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zarządzaniem projektem, nadzorem inwestorskim nad prowadzeniem Robót oraz rozliczeniem Kontraktu, wynikające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przepisów prawa, uwarunkowań realizowan</w:t>
      </w:r>
      <w:r w:rsidR="001B3E05" w:rsidRPr="006A04E1">
        <w:rPr>
          <w:rStyle w:val="FontStyle36"/>
          <w:rFonts w:ascii="Open Sans Medium" w:hAnsi="Open Sans Medium" w:cs="Open Sans Medium"/>
        </w:rPr>
        <w:t>ego</w:t>
      </w:r>
      <w:r w:rsidRPr="006A04E1">
        <w:rPr>
          <w:rStyle w:val="FontStyle36"/>
          <w:rFonts w:ascii="Open Sans Medium" w:hAnsi="Open Sans Medium" w:cs="Open Sans Medium"/>
        </w:rPr>
        <w:t xml:space="preserve"> Kontraktu,</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 wymagań instytucji finansujących określonych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klauzuli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(Definicje), sztuki budowlanej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inżynierskiej oraz dobrych praktyk zarządzania projektami.</w:t>
      </w:r>
    </w:p>
    <w:p w14:paraId="4CD19A60" w14:textId="2147EA86" w:rsidR="001918B2" w:rsidRPr="006A04E1" w:rsidRDefault="001918B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na żądanie Zamawiającego udzielanie wsparcia Zamawiającemu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procedurze wyłonienia Wykonawcy Robót budowlanych; </w:t>
      </w:r>
    </w:p>
    <w:p w14:paraId="012B080E" w14:textId="77777777" w:rsidR="00C65933" w:rsidRPr="006A04E1" w:rsidRDefault="00C65933" w:rsidP="00253029">
      <w:pPr>
        <w:pStyle w:val="Style9"/>
        <w:widowControl/>
        <w:numPr>
          <w:ilvl w:val="0"/>
          <w:numId w:val="34"/>
        </w:numPr>
        <w:spacing w:before="120"/>
        <w:ind w:left="426" w:hanging="284"/>
        <w:rPr>
          <w:rStyle w:val="FontStyle34"/>
          <w:rFonts w:ascii="Open Sans Medium" w:hAnsi="Open Sans Medium" w:cs="Open Sans Medium"/>
        </w:rPr>
      </w:pPr>
      <w:r w:rsidRPr="006A04E1">
        <w:rPr>
          <w:rStyle w:val="FontStyle34"/>
          <w:rFonts w:ascii="Open Sans Medium" w:hAnsi="Open Sans Medium" w:cs="Open Sans Medium"/>
        </w:rPr>
        <w:t>w zakresie wykonywania dokumentacji projektowej:</w:t>
      </w:r>
    </w:p>
    <w:p w14:paraId="6AE0BB01" w14:textId="649EEFF4"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zapewnienie weryfikacji dokumentacji projektowej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jej zgodność opisem przedmiotu zamówienia</w:t>
      </w:r>
      <w:r w:rsidR="00FB0092" w:rsidRPr="006A04E1">
        <w:rPr>
          <w:rStyle w:val="FontStyle36"/>
          <w:rFonts w:ascii="Open Sans Medium" w:hAnsi="Open Sans Medium" w:cs="Open Sans Medium"/>
        </w:rPr>
        <w:t xml:space="preserve"> – Wymaganiami Zamawiającego zawartymi</w:t>
      </w:r>
      <w:r w:rsidR="00253029" w:rsidRPr="006A04E1">
        <w:rPr>
          <w:rStyle w:val="FontStyle36"/>
          <w:rFonts w:ascii="Open Sans Medium" w:hAnsi="Open Sans Medium" w:cs="Open Sans Medium"/>
        </w:rPr>
        <w:t xml:space="preserve"> w </w:t>
      </w:r>
      <w:r w:rsidR="00E86588" w:rsidRPr="006A04E1">
        <w:rPr>
          <w:rStyle w:val="FontStyle36"/>
          <w:rFonts w:ascii="Open Sans Medium" w:hAnsi="Open Sans Medium" w:cs="Open Sans Medium"/>
        </w:rPr>
        <w:t>P</w:t>
      </w:r>
      <w:r w:rsidR="00FB0092" w:rsidRPr="006A04E1">
        <w:rPr>
          <w:rStyle w:val="FontStyle36"/>
          <w:rFonts w:ascii="Open Sans Medium" w:hAnsi="Open Sans Medium" w:cs="Open Sans Medium"/>
        </w:rPr>
        <w:t>rogramie Funkcjonalno</w:t>
      </w:r>
      <w:r w:rsidR="00E86588" w:rsidRPr="006A04E1">
        <w:rPr>
          <w:rStyle w:val="FontStyle36"/>
          <w:rFonts w:ascii="Open Sans Medium" w:hAnsi="Open Sans Medium" w:cs="Open Sans Medium"/>
        </w:rPr>
        <w:t>-</w:t>
      </w:r>
      <w:r w:rsidR="00FB0092" w:rsidRPr="006A04E1">
        <w:rPr>
          <w:rStyle w:val="FontStyle36"/>
          <w:rFonts w:ascii="Open Sans Medium" w:hAnsi="Open Sans Medium" w:cs="Open Sans Medium"/>
        </w:rPr>
        <w:t>Użytkowym</w:t>
      </w:r>
      <w:r w:rsidRPr="006A04E1">
        <w:rPr>
          <w:rStyle w:val="FontStyle36"/>
          <w:rFonts w:ascii="Open Sans Medium" w:hAnsi="Open Sans Medium" w:cs="Open Sans Medium"/>
        </w:rPr>
        <w:t>;</w:t>
      </w:r>
    </w:p>
    <w:p w14:paraId="4A72FEDD" w14:textId="115C2505" w:rsidR="00FB0092"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zatwierdzenie kompletnej dokumentacji przekazanej przez Wykonawcę Kontraktu</w:t>
      </w:r>
      <w:r w:rsidR="00FB0092" w:rsidRPr="006A04E1">
        <w:rPr>
          <w:rStyle w:val="FontStyle36"/>
          <w:rFonts w:ascii="Open Sans Medium" w:hAnsi="Open Sans Medium" w:cs="Open Sans Medium"/>
        </w:rPr>
        <w:t>, również pod kątem kompletności</w:t>
      </w:r>
      <w:r w:rsidR="00253029" w:rsidRPr="006A04E1">
        <w:rPr>
          <w:rStyle w:val="FontStyle36"/>
          <w:rFonts w:ascii="Open Sans Medium" w:hAnsi="Open Sans Medium" w:cs="Open Sans Medium"/>
        </w:rPr>
        <w:t xml:space="preserve"> i </w:t>
      </w:r>
      <w:r w:rsidR="00FB0092" w:rsidRPr="006A04E1">
        <w:rPr>
          <w:rStyle w:val="FontStyle36"/>
          <w:rFonts w:ascii="Open Sans Medium" w:hAnsi="Open Sans Medium" w:cs="Open Sans Medium"/>
        </w:rPr>
        <w:t>poprawności formalnej</w:t>
      </w:r>
      <w:r w:rsidR="00253029" w:rsidRPr="006A04E1">
        <w:rPr>
          <w:rStyle w:val="FontStyle36"/>
          <w:rFonts w:ascii="Open Sans Medium" w:hAnsi="Open Sans Medium" w:cs="Open Sans Medium"/>
        </w:rPr>
        <w:t xml:space="preserve"> w </w:t>
      </w:r>
      <w:r w:rsidR="00FB0092" w:rsidRPr="006A04E1">
        <w:rPr>
          <w:rStyle w:val="FontStyle36"/>
          <w:rFonts w:ascii="Open Sans Medium" w:hAnsi="Open Sans Medium" w:cs="Open Sans Medium"/>
        </w:rPr>
        <w:t>celu zminimalizowania ryzyka przewłoki postępowania administracyjnego prowadzonego dla uzyskania decyzji</w:t>
      </w:r>
      <w:r w:rsidR="00253029" w:rsidRPr="006A04E1">
        <w:rPr>
          <w:rStyle w:val="FontStyle36"/>
          <w:rFonts w:ascii="Open Sans Medium" w:hAnsi="Open Sans Medium" w:cs="Open Sans Medium"/>
        </w:rPr>
        <w:t xml:space="preserve"> o </w:t>
      </w:r>
      <w:r w:rsidR="00FB0092" w:rsidRPr="006A04E1">
        <w:rPr>
          <w:rStyle w:val="FontStyle36"/>
          <w:rFonts w:ascii="Open Sans Medium" w:hAnsi="Open Sans Medium" w:cs="Open Sans Medium"/>
        </w:rPr>
        <w:t>pozwoleniu na budowę;</w:t>
      </w:r>
    </w:p>
    <w:p w14:paraId="38A84013" w14:textId="77777777" w:rsidR="00C65933" w:rsidRPr="006A04E1" w:rsidRDefault="00FB009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egzekwowanie terminowej realizacji usług projektowych;</w:t>
      </w:r>
    </w:p>
    <w:p w14:paraId="29AEDFF0" w14:textId="77777777" w:rsidR="00C65933" w:rsidRPr="006A04E1" w:rsidRDefault="00C65933" w:rsidP="00253029">
      <w:pPr>
        <w:pStyle w:val="Style9"/>
        <w:widowControl/>
        <w:numPr>
          <w:ilvl w:val="0"/>
          <w:numId w:val="34"/>
        </w:numPr>
        <w:spacing w:before="120"/>
        <w:ind w:left="426" w:hanging="284"/>
        <w:rPr>
          <w:rStyle w:val="FontStyle34"/>
          <w:rFonts w:ascii="Open Sans Medium" w:hAnsi="Open Sans Medium" w:cs="Open Sans Medium"/>
        </w:rPr>
      </w:pPr>
      <w:r w:rsidRPr="006A04E1">
        <w:rPr>
          <w:rStyle w:val="FontStyle34"/>
          <w:rFonts w:ascii="Open Sans Medium" w:hAnsi="Open Sans Medium" w:cs="Open Sans Medium"/>
        </w:rPr>
        <w:t>w zakresie wykonawstwa robót budowlanych:</w:t>
      </w:r>
    </w:p>
    <w:p w14:paraId="34D1B528" w14:textId="00FBCC03" w:rsidR="00B238BF" w:rsidRPr="006A04E1" w:rsidRDefault="00B238BF"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 xml:space="preserve">weryfikacja Harmonogramów </w:t>
      </w:r>
      <w:r w:rsidR="00156C21" w:rsidRPr="006A04E1">
        <w:rPr>
          <w:rStyle w:val="FontStyle36"/>
          <w:rFonts w:ascii="Open Sans Medium" w:hAnsi="Open Sans Medium" w:cs="Open Sans Medium"/>
        </w:rPr>
        <w:t xml:space="preserve">przedkładanych </w:t>
      </w:r>
      <w:r w:rsidRPr="006A04E1">
        <w:rPr>
          <w:rStyle w:val="FontStyle36"/>
          <w:rFonts w:ascii="Open Sans Medium" w:hAnsi="Open Sans Medium" w:cs="Open Sans Medium"/>
        </w:rPr>
        <w:t xml:space="preserve"> przez Wykonaw</w:t>
      </w:r>
      <w:r w:rsidR="001918B2" w:rsidRPr="006A04E1">
        <w:rPr>
          <w:rStyle w:val="FontStyle36"/>
          <w:rFonts w:ascii="Open Sans Medium" w:hAnsi="Open Sans Medium" w:cs="Open Sans Medium"/>
        </w:rPr>
        <w:t xml:space="preserve">cę </w:t>
      </w:r>
      <w:r w:rsidRPr="006A04E1">
        <w:rPr>
          <w:rStyle w:val="FontStyle36"/>
          <w:rFonts w:ascii="Open Sans Medium" w:hAnsi="Open Sans Medium" w:cs="Open Sans Medium"/>
        </w:rPr>
        <w:t xml:space="preserve"> Robót;</w:t>
      </w:r>
    </w:p>
    <w:p w14:paraId="6C1F977F" w14:textId="34E5D2A6" w:rsidR="00B238BF" w:rsidRPr="006A04E1" w:rsidRDefault="00B238BF"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uczestniczenie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przekazaniu terenu budowy;</w:t>
      </w:r>
    </w:p>
    <w:p w14:paraId="1303C66B" w14:textId="302B61E5"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reprezentowanie Zamawiającego na budowie przez sprawowanie kontroli zgodności wykonania Robót</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dokumenta</w:t>
      </w:r>
      <w:r w:rsidR="00E55328" w:rsidRPr="006A04E1">
        <w:rPr>
          <w:rStyle w:val="FontStyle36"/>
          <w:rFonts w:ascii="Open Sans Medium" w:hAnsi="Open Sans Medium" w:cs="Open Sans Medium"/>
        </w:rPr>
        <w:t>cj</w:t>
      </w:r>
      <w:r w:rsidRPr="006A04E1">
        <w:rPr>
          <w:rStyle w:val="FontStyle36"/>
          <w:rFonts w:ascii="Open Sans Medium" w:hAnsi="Open Sans Medium" w:cs="Open Sans Medium"/>
        </w:rPr>
        <w:t>ą projektową</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pozwoleniami na budowę, przepisami oraz zasadami wiedzy technicznej</w:t>
      </w:r>
      <w:r w:rsidR="00E32268" w:rsidRPr="006A04E1">
        <w:rPr>
          <w:rStyle w:val="FontStyle36"/>
          <w:rFonts w:ascii="Open Sans Medium" w:hAnsi="Open Sans Medium" w:cs="Open Sans Medium"/>
        </w:rPr>
        <w:t>;</w:t>
      </w:r>
    </w:p>
    <w:p w14:paraId="12DFC446" w14:textId="3427A21B"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Wykonawca będzie nadzorował budowę (w trakcie jej realizacji)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takich odstępach czasu aby była zapewniona skuteczność nadzoru oraz na wezwanie kierownika budowy lub Zamawiającego, co winno być potwierdzone wpisem do dziennika budowy. Wykonawca każdorazowo po dokonanej kontroli winien sporządzić protokół</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przeprowadzonych czynności kontrolnych oraz bezpośrednio złożyć 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siedzibie Zamawiającego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dniu kontroli. </w:t>
      </w:r>
    </w:p>
    <w:p w14:paraId="2D797D42" w14:textId="324C5C32"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 xml:space="preserve">w terminie co najmniej 7 dni poprzedzających datę rozpoczęcia </w:t>
      </w:r>
      <w:r w:rsidR="00B238BF" w:rsidRPr="006A04E1">
        <w:rPr>
          <w:rStyle w:val="FontStyle36"/>
          <w:rFonts w:ascii="Open Sans Medium" w:hAnsi="Open Sans Medium" w:cs="Open Sans Medium"/>
        </w:rPr>
        <w:t xml:space="preserve">projektowania lub </w:t>
      </w:r>
      <w:r w:rsidRPr="006A04E1">
        <w:rPr>
          <w:rStyle w:val="FontStyle36"/>
          <w:rFonts w:ascii="Open Sans Medium" w:hAnsi="Open Sans Medium" w:cs="Open Sans Medium"/>
        </w:rPr>
        <w:t>Robót budowlanych Inżynier Kontraktu przedstawi Zamawiającemu oświadczenia inspektorów nadzoru inwestorskiego, stwierdzające przyjęcie obowiązku pełnienia nadzoru inwestorskiego nad danymi robotami budowlanymi,</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przed podpisaniem umowy zaświadczenie</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wpisie na listę członków właściwej izby samorządu zawodowego oraz inne dokumenty wymagane do rozpoczęcia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wykonania </w:t>
      </w:r>
      <w:r w:rsidR="00B238BF" w:rsidRPr="006A04E1">
        <w:rPr>
          <w:rStyle w:val="FontStyle36"/>
          <w:rFonts w:ascii="Open Sans Medium" w:hAnsi="Open Sans Medium" w:cs="Open Sans Medium"/>
        </w:rPr>
        <w:t xml:space="preserve">projektowania lub </w:t>
      </w:r>
      <w:r w:rsidRPr="006A04E1">
        <w:rPr>
          <w:rStyle w:val="FontStyle36"/>
          <w:rFonts w:ascii="Open Sans Medium" w:hAnsi="Open Sans Medium" w:cs="Open Sans Medium"/>
        </w:rPr>
        <w:t>Robót; Inżynier wyznaczy wśród swojego personelu osobę pełniącą funkcję Koordynatora Czynności Nadzoru Budowlanego.</w:t>
      </w:r>
    </w:p>
    <w:p w14:paraId="28C71FED" w14:textId="74F1939B"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Inżynier Kontraktu zobowiąże Wykonawców do przedstawienia Zamawiającemu oświadczeń kierowników budów, zatrudnionych przez Wykonawców, stwierdzających przejęcie obowiązków kierownika budowy nad danymi Robotami,</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także zaświadczeń</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wpisie na listę członków właściwej izby samorządu zawodowego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terminie co najmniej 7 dni poprzedzających datę rozpoczęcia Robót budowlanych,</w:t>
      </w:r>
    </w:p>
    <w:p w14:paraId="7A207D7E" w14:textId="01E5E42F" w:rsidR="00A074C5" w:rsidRPr="006A04E1" w:rsidRDefault="00A074C5"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Monitorowanie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kontrola postępu wykonania </w:t>
      </w:r>
      <w:r w:rsidR="002F30DF" w:rsidRPr="006A04E1">
        <w:rPr>
          <w:rStyle w:val="FontStyle36"/>
          <w:rFonts w:ascii="Open Sans Medium" w:hAnsi="Open Sans Medium" w:cs="Open Sans Medium"/>
        </w:rPr>
        <w:t>Kontraktu</w:t>
      </w:r>
      <w:r w:rsidRPr="006A04E1">
        <w:rPr>
          <w:rStyle w:val="FontStyle36"/>
          <w:rFonts w:ascii="Open Sans Medium" w:hAnsi="Open Sans Medium" w:cs="Open Sans Medium"/>
        </w:rPr>
        <w:t xml:space="preserve"> na Roboty wraz</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raportowaniem, które uwzględnia zarówno wskaźniki fizyczne jak</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finansowe, koszty, kontrolę budżetu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działania zapobiegawcze (jeśli będą konieczne), </w:t>
      </w:r>
    </w:p>
    <w:p w14:paraId="4B7B4608" w14:textId="337B2FB5"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ocenianie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rozstrzyganie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uzgodnieniu</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 wszelkich roszczeń</w:t>
      </w:r>
      <w:r w:rsidR="00E55328"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lub dyskusji kontraktowych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problemów narastających podczas Robót, zapobieganie sporom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opóźnieniom, </w:t>
      </w:r>
    </w:p>
    <w:p w14:paraId="533A731A" w14:textId="53ED8D34"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zatwierdzanie harmonogramu dostaw urządzeń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materiałów na </w:t>
      </w:r>
      <w:r w:rsidR="00156C21" w:rsidRPr="006A04E1">
        <w:rPr>
          <w:rStyle w:val="FontStyle36"/>
          <w:rFonts w:ascii="Open Sans Medium" w:hAnsi="Open Sans Medium" w:cs="Open Sans Medium"/>
        </w:rPr>
        <w:t xml:space="preserve">Teren Budowy </w:t>
      </w:r>
      <w:r w:rsidR="00E55328"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ze szczególnym uwzględnieniem ich kompletności, sposobu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czasu magazynowania oraz zgodności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dokumentacją projektową i/lub warunkami kontraktowymi,</w:t>
      </w:r>
    </w:p>
    <w:p w14:paraId="045E9041" w14:textId="7CAB5472"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negocjowanie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Wykonawcą</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pisemne rekomendowanie Zamawiającemu na bieżąco wszystkich robót dodatkowych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zamiennych,</w:t>
      </w:r>
      <w:r w:rsidR="00B238BF" w:rsidRPr="006A04E1">
        <w:rPr>
          <w:rStyle w:val="FontStyle36"/>
          <w:rFonts w:ascii="Open Sans Medium" w:hAnsi="Open Sans Medium" w:cs="Open Sans Medium"/>
        </w:rPr>
        <w:t xml:space="preserve"> podobnych,</w:t>
      </w:r>
    </w:p>
    <w:p w14:paraId="3AD0BEFE" w14:textId="6333EE56"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sprawdzanie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potwierdzanie, czy Wykonawca mobilizuje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dostarcza na budowę kompletne wyposażenie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dostawy zidentyfikowane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Kontrakcie,</w:t>
      </w:r>
    </w:p>
    <w:p w14:paraId="753BE4A5" w14:textId="56641FE0" w:rsidR="00B238BF" w:rsidRPr="006A04E1" w:rsidRDefault="00B238BF"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weryfikacja kompletności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stanu technicznego sprzętu Wykonawcy Robót pod kątem spełnienia wymagań kontraktowych oraz pod kątem zapewnienia prawidłowej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terminowej realizacji Robót;</w:t>
      </w:r>
    </w:p>
    <w:p w14:paraId="15BF8DFF" w14:textId="286A37E9"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pełny nadzór inwestorski nad Robotami, ze szczególnym uwzględnieniem polskiego Prawa Budowlanego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innych odnośnych regula</w:t>
      </w:r>
      <w:r w:rsidR="00E55328" w:rsidRPr="006A04E1">
        <w:rPr>
          <w:rStyle w:val="FontStyle36"/>
          <w:rFonts w:ascii="Open Sans Medium" w:hAnsi="Open Sans Medium" w:cs="Open Sans Medium"/>
        </w:rPr>
        <w:t>cj</w:t>
      </w:r>
      <w:r w:rsidRPr="006A04E1">
        <w:rPr>
          <w:rStyle w:val="FontStyle36"/>
          <w:rFonts w:ascii="Open Sans Medium" w:hAnsi="Open Sans Medium" w:cs="Open Sans Medium"/>
        </w:rPr>
        <w:t>i prawnych. Nadzór musi być prowadzony przez zespół specjalistów, którzy posiadają odpowiednie uprawnienia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certyfikaty wymagane przez Polskie Prawo Budowlane,</w:t>
      </w:r>
    </w:p>
    <w:p w14:paraId="70B73372" w14:textId="2F49F9A6"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ścisła współpraca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nadzorem autorskim, archeologicznym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geologicznym, którego zapewnienie może leżeć po stronie Zamawiającego, weryfikacja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analiza rysunków wykonawczych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dokumentów wykonawczych sporządzanych przez Wykonawcę</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komentarzami dla Zamawiającego (jeżeli wystąpi taka potrzeba), jeśli chodzi</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zgodność (lub niezgodność)</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Kontraktem,</w:t>
      </w:r>
    </w:p>
    <w:p w14:paraId="3F3D8504" w14:textId="43E874D8"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weryfikacja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przeglądanie rysunków roboczych Wykonawcy zawierających zmiany, zatwierdzanie robót zamiennych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uzgodnieniu</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p>
    <w:p w14:paraId="3624B3CF" w14:textId="2B0E7F1B"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zatwierdzanie materiałów budowlanych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instalacyjnych, urządzeń oraz dostaw, jakie mają być wbudowane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dokumentacją projektową, sprawdzanie jakości dokumentów, zezwoleń, aprobat technicznych, deklaracji zgodności, certyfikatów, znaków zgodności itd.,</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celu uniknięcia użycia materiałów uszkodzonych, wadliwych lub nie mających polskich certyfikatów,</w:t>
      </w:r>
    </w:p>
    <w:p w14:paraId="3912DF5F" w14:textId="71E64220"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zatwierdzanie proponowanych metod wykonywania robót budowlanych, włączając</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to roboty tymczasowe, zaproponowane przez Wykonawcę,</w:t>
      </w:r>
    </w:p>
    <w:p w14:paraId="24100AD1" w14:textId="4230256B"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rekomendowanie wszystkich zmian</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planach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specyfikacjach technicznych, które mogą okazać się niezbędne lub pożądane podczas, lub</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następstwie wykonywania robót budowlanych,</w:t>
      </w:r>
    </w:p>
    <w:p w14:paraId="167BBC76" w14:textId="34DEC051"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sprawdzanie odpowiedniości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autentyczności wszystkich certyfikatów, ubezpieczeń, zabezpieczeń, gwarancji, praw własności itd., za które Wykonawca jest odpowiedzialny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Warunkami Kontraktu,</w:t>
      </w:r>
    </w:p>
    <w:p w14:paraId="23F9A7C0"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organizowanie dodatkowych testów jakości przez specjalistyczne instytuty, jeżeli jest to niezbędne,</w:t>
      </w:r>
    </w:p>
    <w:p w14:paraId="3BA54306"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skompletowanie świadectw technicznych dokumentów dotyczących:</w:t>
      </w:r>
    </w:p>
    <w:p w14:paraId="4E090197" w14:textId="77777777" w:rsidR="00C65933" w:rsidRPr="006A04E1" w:rsidRDefault="00C65933" w:rsidP="00253029">
      <w:pPr>
        <w:widowControl/>
        <w:rPr>
          <w:rFonts w:ascii="Open Sans Medium" w:hAnsi="Open Sans Medium" w:cs="Open Sans Medium"/>
          <w:sz w:val="22"/>
          <w:szCs w:val="22"/>
        </w:rPr>
      </w:pPr>
    </w:p>
    <w:p w14:paraId="4A8ED17A" w14:textId="77777777" w:rsidR="00C65933" w:rsidRPr="006A04E1" w:rsidRDefault="00C65933" w:rsidP="00253029">
      <w:pPr>
        <w:pStyle w:val="Style20"/>
        <w:widowControl/>
        <w:numPr>
          <w:ilvl w:val="0"/>
          <w:numId w:val="35"/>
        </w:numPr>
        <w:spacing w:line="384"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t>aprobat technicznych dostaw,</w:t>
      </w:r>
    </w:p>
    <w:p w14:paraId="64070411" w14:textId="093B70FF" w:rsidR="00C65933" w:rsidRPr="006A04E1" w:rsidRDefault="00C65933" w:rsidP="00253029">
      <w:pPr>
        <w:pStyle w:val="Style20"/>
        <w:widowControl/>
        <w:numPr>
          <w:ilvl w:val="0"/>
          <w:numId w:val="35"/>
        </w:numPr>
        <w:spacing w:line="384"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t>certyfikatów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znaków zgodności,</w:t>
      </w:r>
    </w:p>
    <w:p w14:paraId="7C33FCB4" w14:textId="3EA6C530" w:rsidR="00C65933" w:rsidRPr="006A04E1" w:rsidRDefault="00C65933" w:rsidP="00253029">
      <w:pPr>
        <w:pStyle w:val="Style20"/>
        <w:widowControl/>
        <w:numPr>
          <w:ilvl w:val="0"/>
          <w:numId w:val="35"/>
        </w:numPr>
        <w:spacing w:before="5" w:line="384"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lastRenderedPageBreak/>
        <w:t>prób materiałów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robót,</w:t>
      </w:r>
    </w:p>
    <w:p w14:paraId="7172813F" w14:textId="359FAA43" w:rsidR="00C65933" w:rsidRPr="006A04E1" w:rsidRDefault="00C65933" w:rsidP="00253029">
      <w:pPr>
        <w:pStyle w:val="Style20"/>
        <w:widowControl/>
        <w:numPr>
          <w:ilvl w:val="0"/>
          <w:numId w:val="35"/>
        </w:numPr>
        <w:spacing w:line="384"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t>ilości wykonanych robót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przejęcia robót,</w:t>
      </w:r>
    </w:p>
    <w:p w14:paraId="50D53177" w14:textId="77777777" w:rsidR="00C65933" w:rsidRPr="006A04E1" w:rsidRDefault="00C65933" w:rsidP="00253029">
      <w:pPr>
        <w:pStyle w:val="Style20"/>
        <w:widowControl/>
        <w:numPr>
          <w:ilvl w:val="0"/>
          <w:numId w:val="35"/>
        </w:numPr>
        <w:spacing w:before="5" w:line="384"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t>monitorowanie postępu robót,</w:t>
      </w:r>
    </w:p>
    <w:p w14:paraId="1DD78B82" w14:textId="5B10BCE8"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 xml:space="preserve">przeprowadzanie regularnych inspekcji </w:t>
      </w:r>
      <w:r w:rsidR="00156C21" w:rsidRPr="006A04E1">
        <w:rPr>
          <w:rStyle w:val="FontStyle36"/>
          <w:rFonts w:ascii="Open Sans Medium" w:hAnsi="Open Sans Medium" w:cs="Open Sans Medium"/>
        </w:rPr>
        <w:t>Terenu Budowy</w:t>
      </w:r>
      <w:r w:rsidRPr="006A04E1">
        <w:rPr>
          <w:rStyle w:val="FontStyle36"/>
          <w:rFonts w:ascii="Open Sans Medium" w:hAnsi="Open Sans Medium" w:cs="Open Sans Medium"/>
        </w:rPr>
        <w:t>, sprawdzających jakość wykonania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materiałów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Kontraktem oraz dobrą praktyką inżynierską,</w:t>
      </w:r>
    </w:p>
    <w:p w14:paraId="710FB591" w14:textId="15C27653" w:rsidR="00A074C5" w:rsidRPr="006A04E1" w:rsidRDefault="00A074C5"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przyjmowanie oświadczeń Wykonawcy robót co do ilości pracowników zatrudnionych na umowę</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pracę przez Wykonawcę robót;</w:t>
      </w:r>
    </w:p>
    <w:p w14:paraId="02B5767D" w14:textId="207F3AC0" w:rsidR="00A074C5" w:rsidRPr="006A04E1" w:rsidRDefault="00A074C5"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weryfikacja list pracowników zatrudnionych na podstawie umowy</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pracę przez Wykonawcę robót, niezwłoczne informowanie Zamawiającego</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nieścisłościach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wątpliwościach powstałych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toku weryfikacji;</w:t>
      </w:r>
    </w:p>
    <w:p w14:paraId="068F41CD" w14:textId="5DA70A21" w:rsidR="00A074C5" w:rsidRPr="006A04E1" w:rsidRDefault="00A074C5"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przyjmowanie oraz weryfikacja list zgłoszonych podwykonawców Robót oraz niezwłoczne informowanie Zamawiającego</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nieścisłościach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wątpliwościach powstałych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toku weryfikacji; </w:t>
      </w:r>
    </w:p>
    <w:p w14:paraId="40DC0548" w14:textId="69E2FAEC" w:rsidR="00A074C5" w:rsidRPr="006A04E1" w:rsidRDefault="00A074C5"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weryfikacja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ścisła kontrola osób przebywających na terenie budowy pod kątem ryzyka wykonywania robót, usług lub dostaw przez niezgłoszonych podwykonawców,</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 xml:space="preserve">przypadku wykrycia takiej nieprawidłowości usunięcie osób </w:t>
      </w:r>
      <w:r w:rsidR="00E86588" w:rsidRPr="006A04E1">
        <w:rPr>
          <w:rStyle w:val="FontStyle36"/>
          <w:rFonts w:ascii="Open Sans Medium" w:hAnsi="Open Sans Medium" w:cs="Open Sans Medium"/>
        </w:rPr>
        <w:t>niezgłoszonych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terenu budowy oraz  bezzwłoczne poinformowanie Zamawiającego</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zaistniałej sytuacji;</w:t>
      </w:r>
    </w:p>
    <w:p w14:paraId="53C36147" w14:textId="4A7703CA"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kontrola Wykonawcy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zapewnienia realizacji robót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odpowiednimi wymaganiami bezpieczeństwa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ochrony zdrowia,</w:t>
      </w:r>
    </w:p>
    <w:p w14:paraId="0977D250" w14:textId="608A9336"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organizowanie wraz</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Zamawiającym cyklicznych narad koordynacyjnych na </w:t>
      </w:r>
      <w:r w:rsidR="00156C21" w:rsidRPr="006A04E1">
        <w:rPr>
          <w:rStyle w:val="FontStyle36"/>
          <w:rFonts w:ascii="Open Sans Medium" w:hAnsi="Open Sans Medium" w:cs="Open Sans Medium"/>
        </w:rPr>
        <w:t>Terenu</w:t>
      </w:r>
      <w:r w:rsidRPr="006A04E1">
        <w:rPr>
          <w:rStyle w:val="FontStyle36"/>
          <w:rFonts w:ascii="Open Sans Medium" w:hAnsi="Open Sans Medium" w:cs="Open Sans Medium"/>
        </w:rPr>
        <w:t xml:space="preserve"> Budowy (co najmniej raz</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miesiącu,</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jeśli zajdzie potrzeba - lub na życzenie Zamawiającego - raz</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tygodniu) oraz przygotowywanie notatek</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celu umożliwienia podejmowania decyzji</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każdym zagadnieniu, które wpływa na postęp Robót, sporządzanie protokołów ze spotkań,</w:t>
      </w:r>
    </w:p>
    <w:p w14:paraId="54CC01A8" w14:textId="326434CC"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egzekwowanie zgodności wykonanych robót</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określonymi wymaganiami technicznymi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zapisami kontraktowymi,</w:t>
      </w:r>
    </w:p>
    <w:p w14:paraId="31686585" w14:textId="7EF23F0A"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potwierdzanie faktycznie wykonanych robót oraz usunięcia wad,</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także kontrolowanie rozliczenia budowy,</w:t>
      </w:r>
    </w:p>
    <w:p w14:paraId="0D0B70D8" w14:textId="1D436F02"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sprawdzanie jakości wykonywanych robót budowlanych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wyrobów budowlanych,</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 zapobieganie zastosowaniu wyrobów budowlanych niezgodnych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dokumentacją projektową, wadliwych lub niedopuszczonych do stosowania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budownictwie,</w:t>
      </w:r>
    </w:p>
    <w:p w14:paraId="0AF4B390" w14:textId="2B071C90"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wydawanie Wykonawcy, kierownikowi budowy i/lub kierownikowi robót poleceń potwierdzonych wpisem</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dzienniku budowy, dotyczących usunięcia nieprawidłowości lub zagrożeń, wykonania prób lub badań, także wymagających odkrycia robót lub elementów zakrytych oraz przedstawienia ekspertyz dotyczących prowadzonych robót budowlanych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dowodów dopuszczenia do stosowania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budownictwie wyrobów budowlanych oraz urządzeń technicznych,</w:t>
      </w:r>
    </w:p>
    <w:p w14:paraId="68994B6A" w14:textId="717EDA61"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żądanie od Wykonawcy, kierownika budowy i/lub kierownika robót dokonania poprawek bądź ponownego wykonania wadliwie wykonanych robót,</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także wstrzymania dalszych robót budowlanych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przypadku, gdy ich kontynuacja mogłaby wywołać zagrożenie, bądź spowodować niedopuszczalną niezgodność</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dokumentacją projektową i/lub pozwoleniem na budowę,</w:t>
      </w:r>
    </w:p>
    <w:p w14:paraId="5BEF12DF" w14:textId="4D0CAD2B"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sprawdzanie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odbieranie robót budowlanych ulegających zakryciu lub zanikających, prowadzenie prób</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odbiorów technicznych instalacji, urządzeń technicznych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przewodów kominowych oraz przygotowywanie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branie udziału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czynnościach odbioru gotowych obiektów budowlanych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przekazywaniu ich do użytkowania,</w:t>
      </w:r>
    </w:p>
    <w:p w14:paraId="7DB3EE64" w14:textId="621B258E"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zapewnienie nadzoru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akceptacji przeprowadzonych testów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mechanicznych oraz technologicznych rozruchów urządzeń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wyposażenia,</w:t>
      </w:r>
    </w:p>
    <w:p w14:paraId="7ACD7C6B" w14:textId="35017D2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egzekwowanie opracowania przez Wykonawcę instrukcji eksploatacji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konserwacji urządzeń oraz dostarczenie jej</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uzgodnionej ilości egzemplarzy do Zamawiającego,</w:t>
      </w:r>
    </w:p>
    <w:p w14:paraId="382B0C15" w14:textId="2EEC2D9A"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nadzorowanie testów oraz zlecanie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przeglądanie podręczników operacyjnych przygotowanych przez Wykonawcę do ułatwienia przejęcia urządzeń,</w:t>
      </w:r>
    </w:p>
    <w:p w14:paraId="667B5B2B" w14:textId="63A4EFEF"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skompletowanie dokumentacji Wykonawcy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oświadczeń wymaganych przez odpowiednie uregulowania oraz współpraca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otrzymaniu pozwoleń na użytkowanie,</w:t>
      </w:r>
    </w:p>
    <w:p w14:paraId="25655CC9" w14:textId="2688E059"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przegląd, ocena kompletności oraz zgodności dokumentacji powykonawczej ze stanem istniejącym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dostarczenie jej do Zamawiającego wraz</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dokumentacją dotyczącą nadzorowanych robót (włączając</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to ekspertyzy geodezyjne)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formie uzgodnionej</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p>
    <w:p w14:paraId="3CA54E88" w14:textId="40F42EAE"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przeprowadzenie inspekcji końcowej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sporządzenie Świadectwa Przejęcia, Listy Usterek</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innych dokumentów związanych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warunkami Kontraktu,</w:t>
      </w:r>
    </w:p>
    <w:p w14:paraId="2CC28422" w14:textId="7053BA02"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po zakończeniu Robót, podczas Okresu Zgłaszania Wad dla Kontraktu, lecz nie dłużej niż przewiduje to końcowa data rękojmi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tytułu prac</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usług świadczonych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Umowy, uczestniczenie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nadzorowaniu inspekcji gwarancyjnych, końcowych akceptacji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rozwiązywaniu sporów,</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 egzekwowanie usuwania wad przez Wykonawców.</w:t>
      </w:r>
    </w:p>
    <w:p w14:paraId="3D53E631" w14:textId="77777777" w:rsidR="00C65933" w:rsidRPr="006A04E1" w:rsidRDefault="00C65933" w:rsidP="00253029">
      <w:pPr>
        <w:pStyle w:val="Style9"/>
        <w:widowControl/>
        <w:numPr>
          <w:ilvl w:val="0"/>
          <w:numId w:val="34"/>
        </w:numPr>
        <w:spacing w:before="120"/>
        <w:ind w:left="426" w:hanging="284"/>
        <w:rPr>
          <w:rStyle w:val="FontStyle34"/>
          <w:rFonts w:ascii="Open Sans Medium" w:hAnsi="Open Sans Medium" w:cs="Open Sans Medium"/>
        </w:rPr>
      </w:pPr>
      <w:r w:rsidRPr="006A04E1">
        <w:rPr>
          <w:rStyle w:val="FontStyle34"/>
          <w:rFonts w:ascii="Open Sans Medium" w:hAnsi="Open Sans Medium" w:cs="Open Sans Medium"/>
        </w:rPr>
        <w:t>w zakresie finansowym:</w:t>
      </w:r>
    </w:p>
    <w:p w14:paraId="56B2B779" w14:textId="7F7F55D6"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pomoc Inżyniera Kontraktu we wszystkich działaniach Zamawiającego związanych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regułami wdrażania Projektu, tj.:</w:t>
      </w:r>
    </w:p>
    <w:p w14:paraId="21357659" w14:textId="32864306" w:rsidR="00C65933" w:rsidRPr="006A04E1" w:rsidRDefault="00C65933" w:rsidP="00253029">
      <w:pPr>
        <w:pStyle w:val="Style26"/>
        <w:widowControl/>
        <w:numPr>
          <w:ilvl w:val="0"/>
          <w:numId w:val="36"/>
        </w:numPr>
        <w:spacing w:before="58" w:line="322"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t>dotrzymywanie procedur związanych</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zarządzaniem projektami </w:t>
      </w:r>
      <w:r w:rsidR="001E6A92" w:rsidRPr="006A04E1">
        <w:rPr>
          <w:rStyle w:val="FontStyle36"/>
          <w:rFonts w:ascii="Open Sans Medium" w:hAnsi="Open Sans Medium" w:cs="Open Sans Medium"/>
        </w:rPr>
        <w:t xml:space="preserve">Funduszy Europejskich na Infrastrukturę, Klimat, Środowisko </w:t>
      </w:r>
      <w:r w:rsidRPr="006A04E1">
        <w:rPr>
          <w:rStyle w:val="FontStyle36"/>
          <w:rFonts w:ascii="Open Sans Medium" w:hAnsi="Open Sans Medium" w:cs="Open Sans Medium"/>
        </w:rPr>
        <w:t>, włączając</w:t>
      </w:r>
      <w:r w:rsidR="00253029" w:rsidRPr="006A04E1">
        <w:rPr>
          <w:rStyle w:val="FontStyle36"/>
          <w:rFonts w:ascii="Open Sans Medium" w:hAnsi="Open Sans Medium" w:cs="Open Sans Medium"/>
        </w:rPr>
        <w:t xml:space="preserve"> w </w:t>
      </w:r>
      <w:r w:rsidR="00683309" w:rsidRPr="006A04E1">
        <w:rPr>
          <w:rStyle w:val="FontStyle36"/>
          <w:rFonts w:ascii="Open Sans Medium" w:hAnsi="Open Sans Medium" w:cs="Open Sans Medium"/>
        </w:rPr>
        <w:t xml:space="preserve">to pomoc przy </w:t>
      </w:r>
      <w:r w:rsidRPr="006A04E1">
        <w:rPr>
          <w:rStyle w:val="FontStyle36"/>
          <w:rFonts w:ascii="Open Sans Medium" w:hAnsi="Open Sans Medium" w:cs="Open Sans Medium"/>
        </w:rPr>
        <w:t>sporządzani</w:t>
      </w:r>
      <w:r w:rsidR="00683309" w:rsidRPr="006A04E1">
        <w:rPr>
          <w:rStyle w:val="FontStyle36"/>
          <w:rFonts w:ascii="Open Sans Medium" w:hAnsi="Open Sans Medium" w:cs="Open Sans Medium"/>
        </w:rPr>
        <w: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aktualizowani</w:t>
      </w:r>
      <w:r w:rsidR="00683309" w:rsidRPr="006A04E1">
        <w:rPr>
          <w:rStyle w:val="FontStyle36"/>
          <w:rFonts w:ascii="Open Sans Medium" w:hAnsi="Open Sans Medium" w:cs="Open Sans Medium"/>
        </w:rPr>
        <w:t>u</w:t>
      </w:r>
      <w:r w:rsidRPr="006A04E1">
        <w:rPr>
          <w:rStyle w:val="FontStyle36"/>
          <w:rFonts w:ascii="Open Sans Medium" w:hAnsi="Open Sans Medium" w:cs="Open Sans Medium"/>
        </w:rPr>
        <w:t xml:space="preserve"> planów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harmonogramów Projektu,</w:t>
      </w:r>
    </w:p>
    <w:p w14:paraId="1B0A028F" w14:textId="77777777" w:rsidR="00C65933" w:rsidRPr="006A04E1" w:rsidRDefault="00C65933" w:rsidP="00253029">
      <w:pPr>
        <w:pStyle w:val="Style26"/>
        <w:widowControl/>
        <w:numPr>
          <w:ilvl w:val="0"/>
          <w:numId w:val="36"/>
        </w:numPr>
        <w:spacing w:before="58" w:line="322" w:lineRule="exact"/>
        <w:ind w:left="1134" w:hanging="283"/>
        <w:rPr>
          <w:rStyle w:val="FontStyle36"/>
          <w:rFonts w:ascii="Open Sans Medium" w:hAnsi="Open Sans Medium" w:cs="Open Sans Medium"/>
        </w:rPr>
      </w:pPr>
      <w:r w:rsidRPr="006A04E1">
        <w:rPr>
          <w:rStyle w:val="FontStyle36"/>
          <w:rFonts w:ascii="Open Sans Medium" w:hAnsi="Open Sans Medium" w:cs="Open Sans Medium"/>
        </w:rPr>
        <w:t>monitor</w:t>
      </w:r>
      <w:r w:rsidR="00683309" w:rsidRPr="006A04E1">
        <w:rPr>
          <w:rStyle w:val="FontStyle36"/>
          <w:rFonts w:ascii="Open Sans Medium" w:hAnsi="Open Sans Medium" w:cs="Open Sans Medium"/>
        </w:rPr>
        <w:t xml:space="preserve">ing, raportowanie, </w:t>
      </w:r>
      <w:r w:rsidRPr="006A04E1">
        <w:rPr>
          <w:rStyle w:val="FontStyle36"/>
          <w:rFonts w:ascii="Open Sans Medium" w:hAnsi="Open Sans Medium" w:cs="Open Sans Medium"/>
        </w:rPr>
        <w:t>finansowe rozliczenia,</w:t>
      </w:r>
    </w:p>
    <w:p w14:paraId="6A10F3B3" w14:textId="41374EF2"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współpraca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przygotowywaniu niezbędnych sprawozdań, raportów rzeczowych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finansowych, wskaźników postępu rzeczowego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finansowego robót oraz innych opracowań</w:t>
      </w:r>
    </w:p>
    <w:p w14:paraId="27620C5F" w14:textId="6204E7A6"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prowadzenie rzeczowego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finansowego rozliczenia Kontraktu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zasadami prowadzenia rozliczeń oraz stosowanymi regulacjami dla projektów </w:t>
      </w:r>
      <w:r w:rsidR="001E6A92" w:rsidRPr="006A04E1">
        <w:rPr>
          <w:rStyle w:val="FontStyle36"/>
          <w:rFonts w:ascii="Open Sans Medium" w:hAnsi="Open Sans Medium" w:cs="Open Sans Medium"/>
        </w:rPr>
        <w:t xml:space="preserve">Funduszy </w:t>
      </w:r>
      <w:r w:rsidR="00AB2930" w:rsidRPr="006A04E1">
        <w:rPr>
          <w:rStyle w:val="FontStyle36"/>
          <w:rFonts w:ascii="Open Sans Medium" w:hAnsi="Open Sans Medium" w:cs="Open Sans Medium"/>
        </w:rPr>
        <w:t>Europejskich</w:t>
      </w:r>
      <w:r w:rsidR="001E6A92" w:rsidRPr="006A04E1">
        <w:rPr>
          <w:rStyle w:val="FontStyle36"/>
          <w:rFonts w:ascii="Open Sans Medium" w:hAnsi="Open Sans Medium" w:cs="Open Sans Medium"/>
        </w:rPr>
        <w:t xml:space="preserve"> na Infrastrukturę, Klimat, Środowisko </w:t>
      </w:r>
      <w:r w:rsidRPr="006A04E1">
        <w:rPr>
          <w:rStyle w:val="FontStyle36"/>
          <w:rFonts w:ascii="Open Sans Medium" w:hAnsi="Open Sans Medium" w:cs="Open Sans Medium"/>
        </w:rPr>
        <w:t xml:space="preserve"> współfinansowanych przez Unię Europejską,</w:t>
      </w:r>
    </w:p>
    <w:p w14:paraId="77815307"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kontrolowanie rozliczenia budowy,</w:t>
      </w:r>
    </w:p>
    <w:p w14:paraId="375B2E6D" w14:textId="50CCCA45"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nadzór, kontrola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zapobieganie, monitorowanie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składanie sprawozdań dotyczących między innymi rzeczowego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finansowego postępu Robót, kosztów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budżetu,</w:t>
      </w:r>
    </w:p>
    <w:p w14:paraId="4010E13E" w14:textId="3F761069"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ustalenie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określenie wartości robót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Kontraktem, wystawienie Przejściowych Świadectw Płatności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Końcowego Świadectwa Płatności.</w:t>
      </w:r>
    </w:p>
    <w:p w14:paraId="629DD29A" w14:textId="22385795"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szacowanie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weryfikowanie robót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prac wnioskowanych jako uzupełniające i/lub dodatkowe, zaproponowanych przez Wykonawców,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wartości rzeczowych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finansowych oraz opiniowanie co do zasadności,</w:t>
      </w:r>
    </w:p>
    <w:p w14:paraId="5BA537EF"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monitorowanie wskaźników Projektu,</w:t>
      </w:r>
    </w:p>
    <w:p w14:paraId="6C5FAB6E" w14:textId="77777777" w:rsidR="00C65933" w:rsidRPr="006A04E1" w:rsidRDefault="00683309"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 xml:space="preserve">monitorowanie </w:t>
      </w:r>
      <w:r w:rsidR="00C65933" w:rsidRPr="006A04E1">
        <w:rPr>
          <w:rStyle w:val="FontStyle36"/>
          <w:rFonts w:ascii="Open Sans Medium" w:hAnsi="Open Sans Medium" w:cs="Open Sans Medium"/>
        </w:rPr>
        <w:t xml:space="preserve">gwarancji </w:t>
      </w:r>
      <w:r w:rsidRPr="006A04E1">
        <w:rPr>
          <w:rStyle w:val="FontStyle36"/>
          <w:rFonts w:ascii="Open Sans Medium" w:hAnsi="Open Sans Medium" w:cs="Open Sans Medium"/>
        </w:rPr>
        <w:t>i/lub poręczeń</w:t>
      </w:r>
      <w:r w:rsidR="00C65933" w:rsidRPr="006A04E1">
        <w:rPr>
          <w:rStyle w:val="FontStyle36"/>
          <w:rFonts w:ascii="Open Sans Medium" w:hAnsi="Open Sans Medium" w:cs="Open Sans Medium"/>
        </w:rPr>
        <w:t xml:space="preserve"> (zabezpieczenia należytego wykonania umowy),</w:t>
      </w:r>
    </w:p>
    <w:p w14:paraId="2D409279" w14:textId="6E2FE2B5"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ustalanie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wyliczanie, na potrzeby Zamawiającego, wysokości kosztów kwalifikowanych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niekwalifikowanych Kontraktu oraz dla całego Projektu,</w:t>
      </w:r>
    </w:p>
    <w:p w14:paraId="213FFB02" w14:textId="55A09481"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przygotowanie rozliczenia finansowego,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tym przygotowanie wniosków</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płatność</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części dotyczącej stanu realizacji Projektu;</w:t>
      </w:r>
    </w:p>
    <w:p w14:paraId="7CF925C9" w14:textId="77777777" w:rsidR="00FB0092" w:rsidRPr="006A04E1" w:rsidRDefault="00A30E72" w:rsidP="00253029">
      <w:pPr>
        <w:pStyle w:val="Style9"/>
        <w:widowControl/>
        <w:numPr>
          <w:ilvl w:val="0"/>
          <w:numId w:val="34"/>
        </w:numPr>
        <w:spacing w:before="120"/>
        <w:ind w:left="426" w:hanging="284"/>
        <w:rPr>
          <w:rStyle w:val="FontStyle34"/>
          <w:rFonts w:ascii="Open Sans Medium" w:hAnsi="Open Sans Medium" w:cs="Open Sans Medium"/>
        </w:rPr>
      </w:pPr>
      <w:r w:rsidRPr="006A04E1">
        <w:rPr>
          <w:rStyle w:val="FontStyle34"/>
          <w:rFonts w:ascii="Open Sans Medium" w:hAnsi="Open Sans Medium" w:cs="Open Sans Medium"/>
        </w:rPr>
        <w:t xml:space="preserve">podczas </w:t>
      </w:r>
      <w:r w:rsidR="00FB0092" w:rsidRPr="006A04E1">
        <w:rPr>
          <w:rStyle w:val="FontStyle34"/>
          <w:rFonts w:ascii="Open Sans Medium" w:hAnsi="Open Sans Medium" w:cs="Open Sans Medium"/>
        </w:rPr>
        <w:t>Okresu Zgłaszania Wad;</w:t>
      </w:r>
    </w:p>
    <w:p w14:paraId="7D2B9B62" w14:textId="3105BAA7" w:rsidR="00FB0092" w:rsidRPr="006A04E1" w:rsidRDefault="00A30E72" w:rsidP="00253029">
      <w:pPr>
        <w:pStyle w:val="Style12"/>
        <w:widowControl/>
        <w:tabs>
          <w:tab w:val="left" w:pos="864"/>
        </w:tabs>
        <w:spacing w:line="322" w:lineRule="exact"/>
        <w:ind w:left="864" w:hanging="438"/>
        <w:jc w:val="left"/>
        <w:rPr>
          <w:rStyle w:val="FontStyle36"/>
          <w:rFonts w:ascii="Open Sans Medium" w:hAnsi="Open Sans Medium" w:cs="Open Sans Medium"/>
        </w:rPr>
      </w:pPr>
      <w:r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ab/>
        <w:t>uczestniczenie</w:t>
      </w:r>
      <w:r w:rsidR="00253029" w:rsidRPr="006A04E1">
        <w:rPr>
          <w:rStyle w:val="FontStyle36"/>
          <w:rFonts w:ascii="Open Sans Medium" w:hAnsi="Open Sans Medium" w:cs="Open Sans Medium"/>
        </w:rPr>
        <w:t xml:space="preserve"> w </w:t>
      </w:r>
      <w:r w:rsidR="00FB0092" w:rsidRPr="006A04E1">
        <w:rPr>
          <w:rStyle w:val="FontStyle36"/>
          <w:rFonts w:ascii="Open Sans Medium" w:hAnsi="Open Sans Medium" w:cs="Open Sans Medium"/>
        </w:rPr>
        <w:t>nadzorowaniu inspekcji gwarancyjnych, końcowych akceptacji</w:t>
      </w:r>
      <w:r w:rsidR="00253029" w:rsidRPr="006A04E1">
        <w:rPr>
          <w:rStyle w:val="FontStyle36"/>
          <w:rFonts w:ascii="Open Sans Medium" w:hAnsi="Open Sans Medium" w:cs="Open Sans Medium"/>
        </w:rPr>
        <w:t xml:space="preserve"> i </w:t>
      </w:r>
      <w:r w:rsidR="00FB0092" w:rsidRPr="006A04E1">
        <w:rPr>
          <w:rStyle w:val="FontStyle36"/>
          <w:rFonts w:ascii="Open Sans Medium" w:hAnsi="Open Sans Medium" w:cs="Open Sans Medium"/>
        </w:rPr>
        <w:t>rozwiązywaniu sporów,</w:t>
      </w:r>
      <w:r w:rsidR="00253029" w:rsidRPr="006A04E1">
        <w:rPr>
          <w:rStyle w:val="FontStyle36"/>
          <w:rFonts w:ascii="Open Sans Medium" w:hAnsi="Open Sans Medium" w:cs="Open Sans Medium"/>
        </w:rPr>
        <w:t xml:space="preserve"> a w </w:t>
      </w:r>
      <w:r w:rsidR="00FB0092" w:rsidRPr="006A04E1">
        <w:rPr>
          <w:rStyle w:val="FontStyle36"/>
          <w:rFonts w:ascii="Open Sans Medium" w:hAnsi="Open Sans Medium" w:cs="Open Sans Medium"/>
        </w:rPr>
        <w:t xml:space="preserve">szczególności: </w:t>
      </w:r>
    </w:p>
    <w:p w14:paraId="0CF4F91D" w14:textId="310CF5B4" w:rsidR="00FB0092" w:rsidRPr="006A04E1" w:rsidRDefault="00A30E7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e</w:t>
      </w:r>
      <w:r w:rsidR="00FB0092" w:rsidRPr="006A04E1">
        <w:rPr>
          <w:rStyle w:val="FontStyle36"/>
          <w:rFonts w:ascii="Open Sans Medium" w:hAnsi="Open Sans Medium" w:cs="Open Sans Medium"/>
        </w:rPr>
        <w:t xml:space="preserve">gzekwowanie usuwania wad przez </w:t>
      </w:r>
      <w:r w:rsidR="006C47ED" w:rsidRPr="006A04E1">
        <w:rPr>
          <w:rStyle w:val="FontStyle36"/>
          <w:rFonts w:ascii="Open Sans Medium" w:hAnsi="Open Sans Medium" w:cs="Open Sans Medium"/>
        </w:rPr>
        <w:t>W</w:t>
      </w:r>
      <w:r w:rsidR="00FB0092" w:rsidRPr="006A04E1">
        <w:rPr>
          <w:rStyle w:val="FontStyle36"/>
          <w:rFonts w:ascii="Open Sans Medium" w:hAnsi="Open Sans Medium" w:cs="Open Sans Medium"/>
        </w:rPr>
        <w:t>ykonawcę</w:t>
      </w:r>
      <w:r w:rsidR="006C47ED" w:rsidRPr="006A04E1">
        <w:rPr>
          <w:rStyle w:val="FontStyle36"/>
          <w:rFonts w:ascii="Open Sans Medium" w:hAnsi="Open Sans Medium" w:cs="Open Sans Medium"/>
        </w:rPr>
        <w:t xml:space="preserve"> Robót</w:t>
      </w:r>
      <w:r w:rsidR="00FB0092" w:rsidRPr="006A04E1">
        <w:rPr>
          <w:rStyle w:val="FontStyle36"/>
          <w:rFonts w:ascii="Open Sans Medium" w:hAnsi="Open Sans Medium" w:cs="Open Sans Medium"/>
        </w:rPr>
        <w:t xml:space="preserve">, </w:t>
      </w:r>
    </w:p>
    <w:p w14:paraId="2D05806A" w14:textId="2F31EB39" w:rsidR="00FB0092" w:rsidRPr="006A04E1" w:rsidRDefault="00A30E7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weryfikacja</w:t>
      </w:r>
      <w:r w:rsidR="00FB0092" w:rsidRPr="006A04E1">
        <w:rPr>
          <w:rStyle w:val="FontStyle36"/>
          <w:rFonts w:ascii="Open Sans Medium" w:hAnsi="Open Sans Medium" w:cs="Open Sans Medium"/>
        </w:rPr>
        <w:t xml:space="preserve"> Końcowego Oświadczenia Wykonawcy</w:t>
      </w:r>
      <w:r w:rsidR="00253029" w:rsidRPr="006A04E1">
        <w:rPr>
          <w:rStyle w:val="FontStyle36"/>
          <w:rFonts w:ascii="Open Sans Medium" w:hAnsi="Open Sans Medium" w:cs="Open Sans Medium"/>
        </w:rPr>
        <w:t xml:space="preserve"> i </w:t>
      </w:r>
      <w:r w:rsidR="00FB0092" w:rsidRPr="006A04E1">
        <w:rPr>
          <w:rStyle w:val="FontStyle36"/>
          <w:rFonts w:ascii="Open Sans Medium" w:hAnsi="Open Sans Medium" w:cs="Open Sans Medium"/>
        </w:rPr>
        <w:t xml:space="preserve">wydanie Świadectwa Wykonania, </w:t>
      </w:r>
    </w:p>
    <w:p w14:paraId="471C22CC" w14:textId="5970260F" w:rsidR="00FB0092" w:rsidRPr="006A04E1" w:rsidRDefault="00A30E7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p</w:t>
      </w:r>
      <w:r w:rsidR="00FB0092" w:rsidRPr="006A04E1">
        <w:rPr>
          <w:rStyle w:val="FontStyle36"/>
          <w:rFonts w:ascii="Open Sans Medium" w:hAnsi="Open Sans Medium" w:cs="Open Sans Medium"/>
        </w:rPr>
        <w:t>rzygotowanie</w:t>
      </w:r>
      <w:r w:rsidR="00253029" w:rsidRPr="006A04E1">
        <w:rPr>
          <w:rStyle w:val="FontStyle36"/>
          <w:rFonts w:ascii="Open Sans Medium" w:hAnsi="Open Sans Medium" w:cs="Open Sans Medium"/>
        </w:rPr>
        <w:t xml:space="preserve"> i </w:t>
      </w:r>
      <w:r w:rsidR="00FB0092" w:rsidRPr="006A04E1">
        <w:rPr>
          <w:rStyle w:val="FontStyle36"/>
          <w:rFonts w:ascii="Open Sans Medium" w:hAnsi="Open Sans Medium" w:cs="Open Sans Medium"/>
        </w:rPr>
        <w:t xml:space="preserve">wydanie Końcowego Świadectwa Płatności, </w:t>
      </w:r>
    </w:p>
    <w:p w14:paraId="1D6FC01B" w14:textId="1D7395EF" w:rsidR="00A30E72" w:rsidRPr="006A04E1" w:rsidRDefault="00A30E7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c</w:t>
      </w:r>
      <w:r w:rsidR="00FB0092" w:rsidRPr="006A04E1">
        <w:rPr>
          <w:rStyle w:val="FontStyle36"/>
          <w:rFonts w:ascii="Open Sans Medium" w:hAnsi="Open Sans Medium" w:cs="Open Sans Medium"/>
        </w:rPr>
        <w:t>zynny udział</w:t>
      </w:r>
      <w:r w:rsidR="00253029" w:rsidRPr="006A04E1">
        <w:rPr>
          <w:rStyle w:val="FontStyle36"/>
          <w:rFonts w:ascii="Open Sans Medium" w:hAnsi="Open Sans Medium" w:cs="Open Sans Medium"/>
        </w:rPr>
        <w:t xml:space="preserve"> w </w:t>
      </w:r>
      <w:r w:rsidR="00FB0092" w:rsidRPr="006A04E1">
        <w:rPr>
          <w:rStyle w:val="FontStyle36"/>
          <w:rFonts w:ascii="Open Sans Medium" w:hAnsi="Open Sans Medium" w:cs="Open Sans Medium"/>
        </w:rPr>
        <w:t>rozwiązywaniu sporów zg</w:t>
      </w:r>
      <w:r w:rsidRPr="006A04E1">
        <w:rPr>
          <w:rStyle w:val="FontStyle36"/>
          <w:rFonts w:ascii="Open Sans Medium" w:hAnsi="Open Sans Medium" w:cs="Open Sans Medium"/>
        </w:rPr>
        <w:t>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Warunkami Kontraktowymi;</w:t>
      </w:r>
    </w:p>
    <w:p w14:paraId="63299709" w14:textId="509DFACC" w:rsidR="00FB0092" w:rsidRPr="006A04E1" w:rsidRDefault="00A30E72"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wsparcie Zamawiającego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kierowaniu roszczeń</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tytułu nienależytego wykonania Kontraktu na Roboty;</w:t>
      </w:r>
      <w:r w:rsidR="00FB0092" w:rsidRPr="006A04E1">
        <w:rPr>
          <w:rStyle w:val="FontStyle36"/>
          <w:rFonts w:ascii="Open Sans Medium" w:hAnsi="Open Sans Medium" w:cs="Open Sans Medium"/>
        </w:rPr>
        <w:t xml:space="preserve"> </w:t>
      </w:r>
    </w:p>
    <w:p w14:paraId="4D941C32" w14:textId="103FC733" w:rsidR="00C65933" w:rsidRPr="006A04E1" w:rsidRDefault="00FA3620" w:rsidP="00253029">
      <w:pPr>
        <w:pStyle w:val="Style9"/>
        <w:widowControl/>
        <w:numPr>
          <w:ilvl w:val="0"/>
          <w:numId w:val="34"/>
        </w:numPr>
        <w:spacing w:before="120"/>
        <w:ind w:left="426" w:hanging="284"/>
        <w:rPr>
          <w:rStyle w:val="FontStyle34"/>
          <w:rFonts w:ascii="Open Sans Medium" w:hAnsi="Open Sans Medium" w:cs="Open Sans Medium"/>
        </w:rPr>
      </w:pPr>
      <w:r w:rsidRPr="006A04E1">
        <w:rPr>
          <w:rStyle w:val="FontStyle34"/>
          <w:rFonts w:ascii="Open Sans Medium" w:hAnsi="Open Sans Medium" w:cs="Open Sans Medium"/>
        </w:rPr>
        <w:t>wszystkie inne obowiązki, czynności</w:t>
      </w:r>
      <w:r w:rsidR="00253029" w:rsidRPr="006A04E1">
        <w:rPr>
          <w:rStyle w:val="FontStyle34"/>
          <w:rFonts w:ascii="Open Sans Medium" w:hAnsi="Open Sans Medium" w:cs="Open Sans Medium"/>
        </w:rPr>
        <w:t xml:space="preserve"> i </w:t>
      </w:r>
      <w:r w:rsidR="00C65933" w:rsidRPr="006A04E1">
        <w:rPr>
          <w:rStyle w:val="FontStyle34"/>
          <w:rFonts w:ascii="Open Sans Medium" w:hAnsi="Open Sans Medium" w:cs="Open Sans Medium"/>
        </w:rPr>
        <w:t>zadania niewymienione</w:t>
      </w:r>
      <w:r w:rsidR="00253029" w:rsidRPr="006A04E1">
        <w:rPr>
          <w:rStyle w:val="FontStyle34"/>
          <w:rFonts w:ascii="Open Sans Medium" w:hAnsi="Open Sans Medium" w:cs="Open Sans Medium"/>
        </w:rPr>
        <w:t xml:space="preserve"> w </w:t>
      </w:r>
      <w:r w:rsidR="00C65933" w:rsidRPr="006A04E1">
        <w:rPr>
          <w:rStyle w:val="FontStyle34"/>
          <w:rFonts w:ascii="Open Sans Medium" w:hAnsi="Open Sans Medium" w:cs="Open Sans Medium"/>
        </w:rPr>
        <w:t>niniejszym Opisie Przedmiotu Zamówienia, które:</w:t>
      </w:r>
    </w:p>
    <w:p w14:paraId="460A8188" w14:textId="430F398F"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związane są</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zarządzaniem projektem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nadzorem inwestorskim nad prowadzeniem Robót,</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wynikają</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Warunków Kontraktowych FIDIC (</w:t>
      </w:r>
      <w:r w:rsidR="00683309"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Żółta Księga) oraz prowadzeniem prac projektowych, uwarunkowań realizowanego Kontraktu,</w:t>
      </w:r>
      <w:r w:rsidR="00253029" w:rsidRPr="006A04E1">
        <w:rPr>
          <w:rStyle w:val="FontStyle36"/>
          <w:rFonts w:ascii="Open Sans Medium" w:hAnsi="Open Sans Medium" w:cs="Open Sans Medium"/>
        </w:rPr>
        <w:t xml:space="preserve"> a w </w:t>
      </w:r>
      <w:r w:rsidRPr="006A04E1">
        <w:rPr>
          <w:rStyle w:val="FontStyle36"/>
          <w:rFonts w:ascii="Open Sans Medium" w:hAnsi="Open Sans Medium" w:cs="Open Sans Medium"/>
        </w:rPr>
        <w:t>szczególności wymagań instytucji finansujących określonych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klauzuli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(Definicje), przepisów prawa, sztuki budowlanej</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inżynierskiej oraz dobrych praktyk zarządzania projektami.</w:t>
      </w:r>
    </w:p>
    <w:p w14:paraId="1C18104E"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okażą się konieczne dla prawidłowej realizacji Kontraktu oraz zabezpieczenie interesów Zamawiającego.</w:t>
      </w:r>
    </w:p>
    <w:p w14:paraId="62364844" w14:textId="6A266DC7" w:rsidR="00C65933" w:rsidRPr="006A04E1" w:rsidRDefault="00C65933" w:rsidP="00253029">
      <w:pPr>
        <w:pStyle w:val="Style7"/>
        <w:widowControl/>
        <w:spacing w:before="202"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Pomimo tak szerokiego zakresu uprawnień</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obowiązków Inżynier Kontraktu nie będzie miał prawa do:</w:t>
      </w:r>
    </w:p>
    <w:p w14:paraId="577F40ED"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wprowadzania jakichkolwiek poprawek do podpisanej Umowy, bez uprzedniej zgody Zamawiającego,</w:t>
      </w:r>
    </w:p>
    <w:p w14:paraId="47EAB756" w14:textId="782343B3"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zwolnienia Wykonawcy Kontraktu,</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jakichkolwiek ich zobowiązań lub odpowiedzialności zawartych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podpisanym Kontrakcie,</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także wprowadzanie jakichkolwiek zmian do tych Kontraktu,</w:t>
      </w:r>
    </w:p>
    <w:p w14:paraId="12884605" w14:textId="032727E8"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zgody na ograniczenie zakresu robót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prac lub przekazanie robót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prac Wykonawcy innemu niż ten, który został wskazany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podpisanym Kontrakcie,</w:t>
      </w:r>
    </w:p>
    <w:p w14:paraId="10F2F740" w14:textId="77777777" w:rsidR="00C65933" w:rsidRPr="006A04E1" w:rsidRDefault="00C65933" w:rsidP="00253029">
      <w:pPr>
        <w:pStyle w:val="Style12"/>
        <w:widowControl/>
        <w:numPr>
          <w:ilvl w:val="0"/>
          <w:numId w:val="11"/>
        </w:numPr>
        <w:tabs>
          <w:tab w:val="left" w:pos="864"/>
        </w:tabs>
        <w:spacing w:line="322" w:lineRule="exact"/>
        <w:ind w:left="864"/>
        <w:jc w:val="left"/>
        <w:rPr>
          <w:rStyle w:val="FontStyle36"/>
          <w:rFonts w:ascii="Open Sans Medium" w:hAnsi="Open Sans Medium" w:cs="Open Sans Medium"/>
        </w:rPr>
      </w:pPr>
      <w:r w:rsidRPr="006A04E1">
        <w:rPr>
          <w:rStyle w:val="FontStyle36"/>
          <w:rFonts w:ascii="Open Sans Medium" w:hAnsi="Open Sans Medium" w:cs="Open Sans Medium"/>
        </w:rPr>
        <w:t>zatwierdzania ewentualnych robót dodatkowych i/lub zamiennych bez uprzedniej zgody Zamawiającego.</w:t>
      </w:r>
    </w:p>
    <w:p w14:paraId="54040606" w14:textId="77777777" w:rsidR="00C65933" w:rsidRPr="006A04E1" w:rsidRDefault="00C65933" w:rsidP="00253029">
      <w:pPr>
        <w:pStyle w:val="Style7"/>
        <w:widowControl/>
        <w:spacing w:before="202"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Zamawiający przekaże Wykonawcy, na czas pełnienia nadzoru, kopie następujących dokumentów:</w:t>
      </w:r>
    </w:p>
    <w:p w14:paraId="396801BA" w14:textId="7091BA3C" w:rsidR="00C65933" w:rsidRPr="006A04E1" w:rsidRDefault="00C65933" w:rsidP="00253029">
      <w:pPr>
        <w:pStyle w:val="Style1"/>
        <w:widowControl/>
        <w:numPr>
          <w:ilvl w:val="0"/>
          <w:numId w:val="27"/>
        </w:numPr>
        <w:tabs>
          <w:tab w:val="left" w:pos="245"/>
        </w:tabs>
        <w:ind w:left="245"/>
        <w:rPr>
          <w:rStyle w:val="FontStyle36"/>
          <w:rFonts w:ascii="Open Sans Medium" w:hAnsi="Open Sans Medium" w:cs="Open Sans Medium"/>
        </w:rPr>
      </w:pPr>
      <w:r w:rsidRPr="006A04E1">
        <w:rPr>
          <w:rStyle w:val="FontStyle36"/>
          <w:rFonts w:ascii="Open Sans Medium" w:hAnsi="Open Sans Medium" w:cs="Open Sans Medium"/>
        </w:rPr>
        <w:t>Wniosek</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wsparcie przedsięwzięcia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ramach </w:t>
      </w:r>
      <w:r w:rsidR="001E6A92" w:rsidRPr="006A04E1">
        <w:rPr>
          <w:rStyle w:val="FontStyle36"/>
          <w:rFonts w:ascii="Open Sans Medium" w:hAnsi="Open Sans Medium" w:cs="Open Sans Medium"/>
        </w:rPr>
        <w:t xml:space="preserve">Funduszy Europejskich na Infrastrukturę, Klimat, Środowisko </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niezbędnym dla realizacji Umowy.</w:t>
      </w:r>
    </w:p>
    <w:p w14:paraId="66170579" w14:textId="77777777" w:rsidR="00C65933" w:rsidRPr="006A04E1" w:rsidRDefault="00C65933" w:rsidP="00253029">
      <w:pPr>
        <w:pStyle w:val="Style1"/>
        <w:widowControl/>
        <w:numPr>
          <w:ilvl w:val="0"/>
          <w:numId w:val="27"/>
        </w:numPr>
        <w:tabs>
          <w:tab w:val="left" w:pos="245"/>
        </w:tabs>
        <w:ind w:left="245"/>
        <w:rPr>
          <w:rStyle w:val="FontStyle36"/>
          <w:rFonts w:ascii="Open Sans Medium" w:hAnsi="Open Sans Medium" w:cs="Open Sans Medium"/>
        </w:rPr>
      </w:pPr>
      <w:r w:rsidRPr="006A04E1">
        <w:rPr>
          <w:rStyle w:val="FontStyle36"/>
          <w:rFonts w:ascii="Open Sans Medium" w:hAnsi="Open Sans Medium" w:cs="Open Sans Medium"/>
        </w:rPr>
        <w:t>Studium Wykonalności</w:t>
      </w:r>
    </w:p>
    <w:p w14:paraId="594EE5D3" w14:textId="58151921" w:rsidR="00C65933" w:rsidRPr="006A04E1" w:rsidRDefault="00C65933" w:rsidP="00253029">
      <w:pPr>
        <w:pStyle w:val="Style1"/>
        <w:widowControl/>
        <w:numPr>
          <w:ilvl w:val="0"/>
          <w:numId w:val="27"/>
        </w:numPr>
        <w:tabs>
          <w:tab w:val="left" w:pos="245"/>
        </w:tabs>
        <w:ind w:left="245"/>
        <w:rPr>
          <w:rStyle w:val="FontStyle36"/>
          <w:rFonts w:ascii="Open Sans Medium" w:hAnsi="Open Sans Medium" w:cs="Open Sans Medium"/>
        </w:rPr>
      </w:pPr>
      <w:r w:rsidRPr="006A04E1">
        <w:rPr>
          <w:rStyle w:val="FontStyle36"/>
          <w:rFonts w:ascii="Open Sans Medium" w:hAnsi="Open Sans Medium" w:cs="Open Sans Medium"/>
        </w:rPr>
        <w:t>Programy Funkcjonalno</w:t>
      </w:r>
      <w:r w:rsidR="00E86588" w:rsidRPr="006A04E1">
        <w:rPr>
          <w:rStyle w:val="FontStyle36"/>
          <w:rFonts w:ascii="Open Sans Medium" w:hAnsi="Open Sans Medium" w:cs="Open Sans Medium"/>
        </w:rPr>
        <w:t>-U</w:t>
      </w:r>
      <w:r w:rsidRPr="006A04E1">
        <w:rPr>
          <w:rStyle w:val="FontStyle36"/>
          <w:rFonts w:ascii="Open Sans Medium" w:hAnsi="Open Sans Medium" w:cs="Open Sans Medium"/>
        </w:rPr>
        <w:t>żytkowe dla Kontraktu realizowanego</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ramach </w:t>
      </w:r>
      <w:r w:rsidR="00FA3620" w:rsidRPr="006A04E1">
        <w:rPr>
          <w:rStyle w:val="FontStyle36"/>
          <w:rFonts w:ascii="Open Sans Medium" w:hAnsi="Open Sans Medium" w:cs="Open Sans Medium"/>
        </w:rPr>
        <w:t>„FIDIC - Żółta Księga”</w:t>
      </w:r>
    </w:p>
    <w:p w14:paraId="42D3B82D" w14:textId="68BEFCE1" w:rsidR="00C65933" w:rsidRPr="006A04E1" w:rsidRDefault="00FA3620" w:rsidP="00253029">
      <w:pPr>
        <w:pStyle w:val="Style1"/>
        <w:widowControl/>
        <w:numPr>
          <w:ilvl w:val="0"/>
          <w:numId w:val="27"/>
        </w:numPr>
        <w:tabs>
          <w:tab w:val="left" w:pos="245"/>
        </w:tabs>
        <w:ind w:left="245"/>
        <w:rPr>
          <w:rStyle w:val="FontStyle36"/>
          <w:rFonts w:ascii="Open Sans Medium" w:hAnsi="Open Sans Medium" w:cs="Open Sans Medium"/>
        </w:rPr>
      </w:pPr>
      <w:r w:rsidRPr="006A04E1">
        <w:rPr>
          <w:rStyle w:val="FontStyle36"/>
          <w:rFonts w:ascii="Open Sans Medium" w:hAnsi="Open Sans Medium" w:cs="Open Sans Medium"/>
        </w:rPr>
        <w:t>Po dokonaniu wyboru oferty najkorzystniejszej</w:t>
      </w:r>
      <w:r w:rsidR="00253029" w:rsidRPr="006A04E1">
        <w:rPr>
          <w:rStyle w:val="FontStyle36"/>
          <w:rFonts w:ascii="Open Sans Medium" w:hAnsi="Open Sans Medium" w:cs="Open Sans Medium"/>
        </w:rPr>
        <w:t xml:space="preserve"> i </w:t>
      </w:r>
      <w:r w:rsidR="00C65933" w:rsidRPr="006A04E1">
        <w:rPr>
          <w:rStyle w:val="FontStyle36"/>
          <w:rFonts w:ascii="Open Sans Medium" w:hAnsi="Open Sans Medium" w:cs="Open Sans Medium"/>
        </w:rPr>
        <w:t>podpisaniu Kontraktu</w:t>
      </w:r>
      <w:r w:rsidR="00253029" w:rsidRPr="006A04E1">
        <w:rPr>
          <w:rStyle w:val="FontStyle36"/>
          <w:rFonts w:ascii="Open Sans Medium" w:hAnsi="Open Sans Medium" w:cs="Open Sans Medium"/>
        </w:rPr>
        <w:t xml:space="preserve"> z </w:t>
      </w:r>
      <w:r w:rsidR="00C65933" w:rsidRPr="006A04E1">
        <w:rPr>
          <w:rStyle w:val="FontStyle36"/>
          <w:rFonts w:ascii="Open Sans Medium" w:hAnsi="Open Sans Medium" w:cs="Open Sans Medium"/>
        </w:rPr>
        <w:t>Wykonawcą, kopia kompletnej oferty zostanie udostępniona Inżynierowi</w:t>
      </w:r>
      <w:r w:rsidRPr="006A04E1">
        <w:rPr>
          <w:rStyle w:val="FontStyle36"/>
          <w:rFonts w:ascii="Open Sans Medium" w:hAnsi="Open Sans Medium" w:cs="Open Sans Medium"/>
        </w:rPr>
        <w:t xml:space="preserve"> </w:t>
      </w:r>
      <w:r w:rsidR="00C65933" w:rsidRPr="006A04E1">
        <w:rPr>
          <w:rStyle w:val="FontStyle36"/>
          <w:rFonts w:ascii="Open Sans Medium" w:hAnsi="Open Sans Medium" w:cs="Open Sans Medium"/>
        </w:rPr>
        <w:t>Kontraktu."</w:t>
      </w:r>
    </w:p>
    <w:p w14:paraId="4F4D7F19" w14:textId="77777777" w:rsidR="00C65933" w:rsidRPr="006A04E1" w:rsidRDefault="00C65933" w:rsidP="00253029">
      <w:pPr>
        <w:pStyle w:val="Style1"/>
        <w:widowControl/>
        <w:numPr>
          <w:ilvl w:val="0"/>
          <w:numId w:val="27"/>
        </w:numPr>
        <w:tabs>
          <w:tab w:val="left" w:pos="235"/>
        </w:tabs>
        <w:ind w:left="245"/>
        <w:rPr>
          <w:rStyle w:val="FontStyle36"/>
          <w:rFonts w:ascii="Open Sans Medium" w:hAnsi="Open Sans Medium" w:cs="Open Sans Medium"/>
        </w:rPr>
      </w:pPr>
      <w:r w:rsidRPr="006A04E1">
        <w:rPr>
          <w:rStyle w:val="FontStyle36"/>
          <w:rFonts w:ascii="Open Sans Medium" w:hAnsi="Open Sans Medium" w:cs="Open Sans Medium"/>
        </w:rPr>
        <w:t>Decyzje administracyjne</w:t>
      </w:r>
      <w:r w:rsidR="00FA3620"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pozwalające na realizację Kontraktu,</w:t>
      </w:r>
    </w:p>
    <w:p w14:paraId="6B11B95F" w14:textId="78075F6F" w:rsidR="00C65933" w:rsidRPr="006A04E1" w:rsidRDefault="00C65933" w:rsidP="00253029">
      <w:pPr>
        <w:pStyle w:val="Style1"/>
        <w:widowControl/>
        <w:numPr>
          <w:ilvl w:val="0"/>
          <w:numId w:val="27"/>
        </w:numPr>
        <w:tabs>
          <w:tab w:val="left" w:pos="235"/>
        </w:tabs>
        <w:ind w:left="245"/>
        <w:rPr>
          <w:rStyle w:val="FontStyle36"/>
          <w:rFonts w:ascii="Open Sans Medium" w:hAnsi="Open Sans Medium" w:cs="Open Sans Medium"/>
        </w:rPr>
      </w:pPr>
      <w:r w:rsidRPr="006A04E1">
        <w:rPr>
          <w:rStyle w:val="FontStyle36"/>
          <w:rFonts w:ascii="Open Sans Medium" w:hAnsi="Open Sans Medium" w:cs="Open Sans Medium"/>
        </w:rPr>
        <w:t>Inne będące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jego posiadaniu dokumenty składające się na Kontrakt,</w:t>
      </w:r>
    </w:p>
    <w:p w14:paraId="220162CE" w14:textId="705F1114" w:rsidR="00C65933" w:rsidRPr="006A04E1" w:rsidRDefault="00C65933" w:rsidP="00253029">
      <w:pPr>
        <w:pStyle w:val="Style1"/>
        <w:widowControl/>
        <w:numPr>
          <w:ilvl w:val="0"/>
          <w:numId w:val="27"/>
        </w:numPr>
        <w:tabs>
          <w:tab w:val="left" w:pos="235"/>
        </w:tabs>
        <w:ind w:left="245"/>
        <w:rPr>
          <w:rStyle w:val="FontStyle36"/>
          <w:rFonts w:ascii="Open Sans Medium" w:hAnsi="Open Sans Medium" w:cs="Open Sans Medium"/>
        </w:rPr>
      </w:pPr>
      <w:r w:rsidRPr="006A04E1">
        <w:rPr>
          <w:rStyle w:val="FontStyle36"/>
          <w:rFonts w:ascii="Open Sans Medium" w:hAnsi="Open Sans Medium" w:cs="Open Sans Medium"/>
        </w:rPr>
        <w:t>Informacje</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umowach cywilnoprawnych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znanych mu wymaganiach prawnych</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administracyjnych mających wpływ na realizację tejże umowy.</w:t>
      </w:r>
    </w:p>
    <w:p w14:paraId="2A3844E4" w14:textId="77777777" w:rsidR="00C65933"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25" w:name="_Toc464549215"/>
      <w:bookmarkStart w:id="26" w:name="_Toc185845199"/>
      <w:r w:rsidRPr="006A04E1">
        <w:rPr>
          <w:rStyle w:val="FontStyle33"/>
          <w:rFonts w:ascii="Open Sans Medium" w:hAnsi="Open Sans Medium" w:cs="Open Sans Medium"/>
          <w:sz w:val="22"/>
          <w:szCs w:val="22"/>
        </w:rPr>
        <w:t>Lokalizacja Projektu</w:t>
      </w:r>
      <w:bookmarkEnd w:id="25"/>
      <w:bookmarkEnd w:id="26"/>
    </w:p>
    <w:p w14:paraId="4BB7A051" w14:textId="2853F444"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 będzie wypełniał swoje obowiązki głównie na terenie objętym inwestycją (</w:t>
      </w:r>
      <w:r w:rsidR="00282B55" w:rsidRPr="006A04E1">
        <w:rPr>
          <w:rStyle w:val="FontStyle36"/>
          <w:rFonts w:ascii="Open Sans Medium" w:hAnsi="Open Sans Medium" w:cs="Open Sans Medium"/>
        </w:rPr>
        <w:t xml:space="preserve">teren </w:t>
      </w:r>
      <w:r w:rsidRPr="006A04E1">
        <w:rPr>
          <w:rStyle w:val="FontStyle36"/>
          <w:rFonts w:ascii="Open Sans Medium" w:hAnsi="Open Sans Medium" w:cs="Open Sans Medium"/>
        </w:rPr>
        <w:t xml:space="preserve"> budowy), jakkolwiek powinien on włączyć do swoich obowiązków również krótkoterminowe wyjazdy związane ze spotkaniami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konsultacjami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Instytucj</w:t>
      </w:r>
      <w:r w:rsidR="00A1512F" w:rsidRPr="006A04E1">
        <w:rPr>
          <w:rStyle w:val="FontStyle36"/>
          <w:rFonts w:ascii="Open Sans Medium" w:hAnsi="Open Sans Medium" w:cs="Open Sans Medium"/>
        </w:rPr>
        <w:t>ą</w:t>
      </w:r>
      <w:r w:rsidRPr="006A04E1">
        <w:rPr>
          <w:rStyle w:val="FontStyle36"/>
          <w:rFonts w:ascii="Open Sans Medium" w:hAnsi="Open Sans Medium" w:cs="Open Sans Medium"/>
        </w:rPr>
        <w:t xml:space="preserve"> Wdrażającą</w:t>
      </w:r>
      <w:r w:rsidR="00A1512F" w:rsidRPr="006A04E1">
        <w:rPr>
          <w:rStyle w:val="FontStyle36"/>
          <w:rFonts w:ascii="Open Sans Medium" w:hAnsi="Open Sans Medium" w:cs="Open Sans Medium"/>
        </w:rPr>
        <w:t xml:space="preserve"> (Warszawa)</w:t>
      </w:r>
      <w:r w:rsidRPr="006A04E1">
        <w:rPr>
          <w:rStyle w:val="FontStyle36"/>
          <w:rFonts w:ascii="Open Sans Medium" w:hAnsi="Open Sans Medium" w:cs="Open Sans Medium"/>
        </w:rPr>
        <w:t>. Koszty takich wyjazdów będą pokrywane we własnym zakresie przez Inżyniera Kontraktu, stąd należy je przewidzieć</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cenie ofertowej.</w:t>
      </w:r>
    </w:p>
    <w:p w14:paraId="5E8E13D3" w14:textId="77777777" w:rsidR="00C65933"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27" w:name="_Toc185845200"/>
      <w:r w:rsidRPr="006A04E1">
        <w:rPr>
          <w:rStyle w:val="FontStyle33"/>
          <w:rFonts w:ascii="Open Sans Medium" w:hAnsi="Open Sans Medium" w:cs="Open Sans Medium"/>
          <w:sz w:val="22"/>
          <w:szCs w:val="22"/>
        </w:rPr>
        <w:t>Okres realizacji Kontraktu</w:t>
      </w:r>
      <w:bookmarkEnd w:id="27"/>
    </w:p>
    <w:p w14:paraId="0B9B5BAC" w14:textId="00444DC8" w:rsidR="00136B3F" w:rsidRPr="006A04E1" w:rsidRDefault="00136B3F"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Szacowany okres realizacji usług Inżyniera Kontraktu </w:t>
      </w:r>
      <w:r w:rsidR="00AD7846" w:rsidRPr="006A04E1">
        <w:rPr>
          <w:rStyle w:val="FontStyle36"/>
          <w:rFonts w:ascii="Open Sans Medium" w:hAnsi="Open Sans Medium" w:cs="Open Sans Medium"/>
        </w:rPr>
        <w:t>przewiduje</w:t>
      </w:r>
      <w:r w:rsidRPr="006A04E1">
        <w:rPr>
          <w:rStyle w:val="FontStyle36"/>
          <w:rFonts w:ascii="Open Sans Medium" w:hAnsi="Open Sans Medium" w:cs="Open Sans Medium"/>
        </w:rPr>
        <w:t xml:space="preserve"> </w:t>
      </w:r>
      <w:r w:rsidR="00156C21" w:rsidRPr="006A04E1">
        <w:rPr>
          <w:rStyle w:val="FontStyle36"/>
          <w:rFonts w:ascii="Open Sans Medium" w:hAnsi="Open Sans Medium" w:cs="Open Sans Medium"/>
          <w:b/>
          <w:bCs/>
        </w:rPr>
        <w:t>51</w:t>
      </w:r>
      <w:r w:rsidRPr="006A04E1">
        <w:rPr>
          <w:rStyle w:val="FontStyle36"/>
          <w:rFonts w:ascii="Open Sans Medium" w:hAnsi="Open Sans Medium" w:cs="Open Sans Medium"/>
          <w:b/>
          <w:bCs/>
        </w:rPr>
        <w:t xml:space="preserve"> miesi</w:t>
      </w:r>
      <w:r w:rsidR="00134897" w:rsidRPr="006A04E1">
        <w:rPr>
          <w:rStyle w:val="FontStyle36"/>
          <w:rFonts w:ascii="Open Sans Medium" w:hAnsi="Open Sans Medium" w:cs="Open Sans Medium"/>
          <w:b/>
          <w:bCs/>
        </w:rPr>
        <w:t>ęcy</w:t>
      </w:r>
      <w:r w:rsidRPr="006A04E1">
        <w:rPr>
          <w:rStyle w:val="FontStyle36"/>
          <w:rFonts w:ascii="Open Sans Medium" w:hAnsi="Open Sans Medium" w:cs="Open Sans Medium"/>
        </w:rPr>
        <w:t xml:space="preserve">, kształtuje się </w:t>
      </w:r>
      <w:r w:rsidR="00156C21" w:rsidRPr="006A04E1">
        <w:rPr>
          <w:rStyle w:val="FontStyle36"/>
          <w:rFonts w:ascii="Open Sans Medium" w:hAnsi="Open Sans Medium" w:cs="Open Sans Medium"/>
        </w:rPr>
        <w:t>jak wskazano</w:t>
      </w:r>
      <w:r w:rsidR="00253029" w:rsidRPr="006A04E1">
        <w:rPr>
          <w:rStyle w:val="FontStyle36"/>
          <w:rFonts w:ascii="Open Sans Medium" w:hAnsi="Open Sans Medium" w:cs="Open Sans Medium"/>
        </w:rPr>
        <w:t xml:space="preserve"> w </w:t>
      </w:r>
      <w:r w:rsidR="00156C21" w:rsidRPr="006A04E1">
        <w:rPr>
          <w:rStyle w:val="FontStyle36"/>
          <w:rFonts w:ascii="Open Sans Medium" w:hAnsi="Open Sans Medium" w:cs="Open Sans Medium"/>
        </w:rPr>
        <w:t>Warunkach Umowy (część II SWZ) oraz Instrukcji dla Wykonawców (część</w:t>
      </w:r>
      <w:r w:rsidR="00253029" w:rsidRPr="006A04E1">
        <w:rPr>
          <w:rStyle w:val="FontStyle36"/>
          <w:rFonts w:ascii="Open Sans Medium" w:hAnsi="Open Sans Medium" w:cs="Open Sans Medium"/>
        </w:rPr>
        <w:t xml:space="preserve"> i </w:t>
      </w:r>
      <w:r w:rsidR="00156C21" w:rsidRPr="006A04E1">
        <w:rPr>
          <w:rStyle w:val="FontStyle36"/>
          <w:rFonts w:ascii="Open Sans Medium" w:hAnsi="Open Sans Medium" w:cs="Open Sans Medium"/>
        </w:rPr>
        <w:t>SWZ).</w:t>
      </w:r>
    </w:p>
    <w:p w14:paraId="5400DAC7" w14:textId="384B6A88" w:rsidR="00FE20FE" w:rsidRPr="006A04E1" w:rsidRDefault="00FE20FE" w:rsidP="00253029">
      <w:pPr>
        <w:pStyle w:val="Style7"/>
        <w:widowControl/>
        <w:spacing w:before="110" w:line="326" w:lineRule="exact"/>
        <w:jc w:val="left"/>
        <w:rPr>
          <w:rStyle w:val="FontStyle36"/>
          <w:rFonts w:ascii="Open Sans Medium" w:hAnsi="Open Sans Medium" w:cs="Open Sans Medium"/>
        </w:rPr>
      </w:pPr>
      <w:bookmarkStart w:id="28" w:name="_Toc464549216"/>
      <w:r w:rsidRPr="006A04E1">
        <w:rPr>
          <w:rStyle w:val="FontStyle36"/>
          <w:rFonts w:ascii="Open Sans Medium" w:hAnsi="Open Sans Medium" w:cs="Open Sans Medium"/>
        </w:rPr>
        <w:t>Zamawiający nie wymaga utrzymywania pełnego Personelu Inżyniera Kontraktu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ciągu Okresu Zgłaszania Wad,</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jedynie wymagane jest utrzymanie Kierownika Zespołu Inżyniera Kontraktu – Inżyniera Rezydenta oraz zapewnienie gotowości pozostałego Personelu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takim zakresie, który zdaniem Inżyniera zagwarantuje prawidłową realizację umowy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Okresie Zgłaszania Wad.</w:t>
      </w:r>
    </w:p>
    <w:p w14:paraId="3FD5ECD1" w14:textId="77777777" w:rsidR="00C65933"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29" w:name="_Toc185845201"/>
      <w:r w:rsidRPr="006A04E1">
        <w:rPr>
          <w:rStyle w:val="FontStyle33"/>
          <w:rFonts w:ascii="Open Sans Medium" w:hAnsi="Open Sans Medium" w:cs="Open Sans Medium"/>
          <w:sz w:val="22"/>
          <w:szCs w:val="22"/>
        </w:rPr>
        <w:t>W</w:t>
      </w:r>
      <w:r w:rsidR="004628D8" w:rsidRPr="006A04E1">
        <w:rPr>
          <w:rStyle w:val="FontStyle33"/>
          <w:rFonts w:ascii="Open Sans Medium" w:hAnsi="Open Sans Medium" w:cs="Open Sans Medium"/>
          <w:sz w:val="22"/>
          <w:szCs w:val="22"/>
        </w:rPr>
        <w:t>ymagania odnośnie kadry Inżyniera</w:t>
      </w:r>
      <w:bookmarkEnd w:id="28"/>
      <w:bookmarkEnd w:id="29"/>
    </w:p>
    <w:p w14:paraId="0CEAF6AE" w14:textId="77777777" w:rsidR="00C65933" w:rsidRPr="006A04E1" w:rsidRDefault="00C65933" w:rsidP="00253029">
      <w:pPr>
        <w:pStyle w:val="Style6"/>
        <w:widowControl/>
        <w:numPr>
          <w:ilvl w:val="1"/>
          <w:numId w:val="34"/>
        </w:numPr>
        <w:spacing w:before="240" w:line="240" w:lineRule="auto"/>
        <w:ind w:left="993" w:hanging="284"/>
        <w:jc w:val="left"/>
        <w:rPr>
          <w:rStyle w:val="FontStyle34"/>
          <w:rFonts w:ascii="Open Sans Medium" w:hAnsi="Open Sans Medium" w:cs="Open Sans Medium"/>
        </w:rPr>
      </w:pPr>
      <w:r w:rsidRPr="006A04E1">
        <w:rPr>
          <w:rStyle w:val="FontStyle34"/>
          <w:rFonts w:ascii="Open Sans Medium" w:hAnsi="Open Sans Medium" w:cs="Open Sans Medium"/>
        </w:rPr>
        <w:lastRenderedPageBreak/>
        <w:t>Personel</w:t>
      </w:r>
    </w:p>
    <w:p w14:paraId="2D062224" w14:textId="66C181EF"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Aby wypełnić swoje zobowiązania, Inżynier Kontraktu powinien posiadać wysoko wykwalifikowany personel, posiadający uprawnienia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certyfikaty wymagane przepisami obowiązującego prawa.</w:t>
      </w:r>
    </w:p>
    <w:p w14:paraId="5F588A01" w14:textId="7121C8DB" w:rsidR="00C65933" w:rsidRPr="006A04E1" w:rsidRDefault="00C65933" w:rsidP="00253029">
      <w:pPr>
        <w:pStyle w:val="Style7"/>
        <w:widowControl/>
        <w:spacing w:before="110"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Inżynier powinien zaangażować zespół ekspertów posiadających </w:t>
      </w:r>
      <w:proofErr w:type="spellStart"/>
      <w:r w:rsidRPr="006A04E1">
        <w:rPr>
          <w:rStyle w:val="FontStyle36"/>
          <w:rFonts w:ascii="Open Sans Medium" w:hAnsi="Open Sans Medium" w:cs="Open Sans Medium"/>
        </w:rPr>
        <w:t>multidyscyplinarną</w:t>
      </w:r>
      <w:proofErr w:type="spellEnd"/>
      <w:r w:rsidRPr="006A04E1">
        <w:rPr>
          <w:rStyle w:val="FontStyle36"/>
          <w:rFonts w:ascii="Open Sans Medium" w:hAnsi="Open Sans Medium" w:cs="Open Sans Medium"/>
        </w:rPr>
        <w:t xml:space="preserve"> wiedzę inżynierską, zdolny do wykonania swoich obowiązków jako Inspektorowie Nadzoru Inwestorskiego, zgodnie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wymaganiami wynikającymi</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polskiego Prawa Budowlanego.</w:t>
      </w:r>
    </w:p>
    <w:p w14:paraId="62B33AC7" w14:textId="5858A843" w:rsidR="00C65933" w:rsidRPr="006A04E1" w:rsidRDefault="00C65933" w:rsidP="00253029">
      <w:pPr>
        <w:pStyle w:val="Style7"/>
        <w:widowControl/>
        <w:spacing w:before="11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powinien określić swoje własne potrzeby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zasobów personalnych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odniesieniu do zastosowanej organizacji Robót</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zatrudnić cały niezbędny personel wymagany do efektywnego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skutecznego wdrożenia Projektu.</w:t>
      </w:r>
    </w:p>
    <w:p w14:paraId="10E2CC26" w14:textId="03C63C88" w:rsidR="00AD39FE" w:rsidRPr="006A04E1" w:rsidRDefault="00AD39FE" w:rsidP="00253029">
      <w:pPr>
        <w:pStyle w:val="Style7"/>
        <w:widowControl/>
        <w:spacing w:before="11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Lista kluczowego personelu Inżyniera obejmująca osoby wskazane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ofercie Inżyniera (załącznik nr 5 do of</w:t>
      </w:r>
      <w:r w:rsidR="00E86588" w:rsidRPr="006A04E1">
        <w:rPr>
          <w:rStyle w:val="FontStyle36"/>
          <w:rFonts w:ascii="Open Sans Medium" w:hAnsi="Open Sans Medium" w:cs="Open Sans Medium"/>
        </w:rPr>
        <w:t xml:space="preserve">erty – wykaz osób – ekspertów) </w:t>
      </w:r>
      <w:r w:rsidRPr="006A04E1">
        <w:rPr>
          <w:rStyle w:val="FontStyle36"/>
          <w:rFonts w:ascii="Open Sans Medium" w:hAnsi="Open Sans Medium" w:cs="Open Sans Medium"/>
        </w:rPr>
        <w:t>może nie być wyczerpująca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może zostać uzupełniona przez Inżyniera. Lista ta powinna być traktowana jako minimalne wymagania Zamawiającego konieczne do niezawodnego wypełnienia obowiązków Inżyniera Kontraktu. </w:t>
      </w:r>
    </w:p>
    <w:p w14:paraId="67BE77D6" w14:textId="4396699E" w:rsidR="00C65933" w:rsidRPr="006A04E1" w:rsidRDefault="00C65933" w:rsidP="00253029">
      <w:pPr>
        <w:pStyle w:val="Style7"/>
        <w:widowControl/>
        <w:spacing w:before="115"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powinien</w:t>
      </w:r>
      <w:r w:rsidR="00AD39FE" w:rsidRPr="006A04E1">
        <w:rPr>
          <w:rStyle w:val="FontStyle36"/>
          <w:rFonts w:ascii="Open Sans Medium" w:hAnsi="Open Sans Medium" w:cs="Open Sans Medium"/>
        </w:rPr>
        <w:t xml:space="preserve"> dodatkowo</w:t>
      </w:r>
      <w:r w:rsidRPr="006A04E1">
        <w:rPr>
          <w:rStyle w:val="FontStyle36"/>
          <w:rFonts w:ascii="Open Sans Medium" w:hAnsi="Open Sans Medium" w:cs="Open Sans Medium"/>
        </w:rPr>
        <w:t xml:space="preserve"> wyposażyć swó</w:t>
      </w:r>
      <w:r w:rsidR="00AD39FE" w:rsidRPr="006A04E1">
        <w:rPr>
          <w:rStyle w:val="FontStyle36"/>
          <w:rFonts w:ascii="Open Sans Medium" w:hAnsi="Open Sans Medium" w:cs="Open Sans Medium"/>
        </w:rPr>
        <w:t>j zespół ekspertów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niezbędne wsparcie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techniczną pomoc innych specjalistów, którzy mogą być niezbędni do właściwej implementacji tej Umowy</w:t>
      </w:r>
      <w:r w:rsidR="00253029" w:rsidRPr="006A04E1">
        <w:rPr>
          <w:rStyle w:val="FontStyle36"/>
          <w:rFonts w:ascii="Open Sans Medium" w:hAnsi="Open Sans Medium" w:cs="Open Sans Medium"/>
        </w:rPr>
        <w:t xml:space="preserve"> i </w:t>
      </w:r>
      <w:r w:rsidR="001B3E05" w:rsidRPr="006A04E1">
        <w:rPr>
          <w:rStyle w:val="FontStyle36"/>
          <w:rFonts w:ascii="Open Sans Medium" w:hAnsi="Open Sans Medium" w:cs="Open Sans Medium"/>
        </w:rPr>
        <w:t>Kontraktu</w:t>
      </w:r>
      <w:r w:rsidR="00AD39FE" w:rsidRPr="006A04E1">
        <w:rPr>
          <w:rStyle w:val="FontStyle36"/>
          <w:rFonts w:ascii="Open Sans Medium" w:hAnsi="Open Sans Medium" w:cs="Open Sans Medium"/>
        </w:rPr>
        <w:t xml:space="preserve"> (przykładowo:</w:t>
      </w:r>
      <w:r w:rsidRPr="006A04E1">
        <w:rPr>
          <w:rStyle w:val="FontStyle36"/>
          <w:rFonts w:ascii="Open Sans Medium" w:hAnsi="Open Sans Medium" w:cs="Open Sans Medium"/>
        </w:rPr>
        <w:t xml:space="preserve"> dyplomowany geodeta, doradca prawny, hydrogeolog, ekspert od zabezpieczenia przeciwpożarowego, inżynier materiałowy, ekspert od spraw bezpieczeństwa, itp.). Dodatkowo oprócz powyższego, Inżynier powinien zapewnić właściwe usługi tłumacza do efektywnego wdrożenia Projektu (jeżeli będzie to konieczne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uwagi na jego komunikację</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 która ma odbywać się</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języku polskim).</w:t>
      </w:r>
    </w:p>
    <w:p w14:paraId="11084920" w14:textId="570B1171"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Podczas nieobecności jakiegokolwiek eksperta, wynikającej</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okresu </w:t>
      </w:r>
      <w:r w:rsidR="006C47ED" w:rsidRPr="006A04E1">
        <w:rPr>
          <w:rStyle w:val="FontStyle36"/>
          <w:rFonts w:ascii="Open Sans Medium" w:hAnsi="Open Sans Medium" w:cs="Open Sans Medium"/>
        </w:rPr>
        <w:t xml:space="preserve">urlopowego </w:t>
      </w:r>
      <w:r w:rsidRPr="006A04E1">
        <w:rPr>
          <w:rStyle w:val="FontStyle36"/>
          <w:rFonts w:ascii="Open Sans Medium" w:hAnsi="Open Sans Medium" w:cs="Open Sans Medium"/>
        </w:rPr>
        <w:t xml:space="preserve"> lub choroby, Inżynier Kontraktu ma zapewnić zastępstwo, na cały okres założonej pracy eksperta dla uniknięcia opóźnień</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realizacji robót kontraktowych. Takie zastępstwo będzie zaproponowane uprzednio na piśmie do zaaprobowania przez Zamawiającego.</w:t>
      </w:r>
    </w:p>
    <w:p w14:paraId="05EA182F" w14:textId="7E32D36C" w:rsidR="00C65933" w:rsidRPr="006A04E1" w:rsidRDefault="00C65933" w:rsidP="00253029">
      <w:pPr>
        <w:pStyle w:val="Style7"/>
        <w:widowControl/>
        <w:spacing w:before="115"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 powinien wybrać</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zatrudnić innych ekspertów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takiej ilości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specjalnościach, aby zapewnić sprawną realizację zadań stojących przed Inżynierem.</w:t>
      </w:r>
    </w:p>
    <w:p w14:paraId="00AE8876" w14:textId="53BC28B6" w:rsidR="00C65933" w:rsidRPr="006A04E1" w:rsidRDefault="00C65933" w:rsidP="00253029">
      <w:pPr>
        <w:pStyle w:val="Style7"/>
        <w:widowControl/>
        <w:spacing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 powinien zwrócić uwagę na potrzebę zapewnienia aktywnego włączenia umiejętności lokalnych profesjonalistów, tam gdzie to możliwe oraz odpowiednie połączenie międzynarodowego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lokalnego personelu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Zespole.</w:t>
      </w:r>
    </w:p>
    <w:p w14:paraId="42B5D1FC" w14:textId="6D96B431" w:rsidR="00C65933" w:rsidRPr="006A04E1" w:rsidRDefault="00C65933" w:rsidP="00253029">
      <w:pPr>
        <w:pStyle w:val="Style7"/>
        <w:widowControl/>
        <w:spacing w:before="115"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Wszyscy eksperci muszą być niezależni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wolni od konfliktów interesów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swoich odpowiedzialności.</w:t>
      </w:r>
    </w:p>
    <w:p w14:paraId="54459673" w14:textId="0D656A65"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Koszty personelu zastępczego</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w:t>
      </w:r>
      <w:r w:rsidR="005B2B0C" w:rsidRPr="006A04E1">
        <w:rPr>
          <w:rStyle w:val="FontStyle36"/>
          <w:rFonts w:ascii="Open Sans Medium" w:hAnsi="Open Sans Medium" w:cs="Open Sans Medium"/>
        </w:rPr>
        <w:t>s</w:t>
      </w:r>
      <w:r w:rsidRPr="006A04E1">
        <w:rPr>
          <w:rStyle w:val="FontStyle36"/>
          <w:rFonts w:ascii="Open Sans Medium" w:hAnsi="Open Sans Medium" w:cs="Open Sans Medium"/>
        </w:rPr>
        <w:t>pierającego muszą być wliczone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cenę ryczałtową podaną przez Inżyniera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ofercie.</w:t>
      </w:r>
    </w:p>
    <w:p w14:paraId="0CA9A048" w14:textId="0FA55D7F" w:rsidR="00C65933" w:rsidRPr="006A04E1" w:rsidRDefault="00C65933" w:rsidP="00253029">
      <w:pPr>
        <w:pStyle w:val="Style6"/>
        <w:widowControl/>
        <w:numPr>
          <w:ilvl w:val="1"/>
          <w:numId w:val="34"/>
        </w:numPr>
        <w:spacing w:before="240" w:line="240" w:lineRule="auto"/>
        <w:ind w:left="993" w:hanging="284"/>
        <w:jc w:val="left"/>
        <w:rPr>
          <w:rStyle w:val="FontStyle34"/>
          <w:rFonts w:ascii="Open Sans Medium" w:hAnsi="Open Sans Medium" w:cs="Open Sans Medium"/>
        </w:rPr>
      </w:pPr>
      <w:r w:rsidRPr="006A04E1">
        <w:rPr>
          <w:rStyle w:val="FontStyle34"/>
          <w:rFonts w:ascii="Open Sans Medium" w:hAnsi="Open Sans Medium" w:cs="Open Sans Medium"/>
        </w:rPr>
        <w:t>Zakwaterowanie</w:t>
      </w:r>
      <w:r w:rsidR="00253029" w:rsidRPr="006A04E1">
        <w:rPr>
          <w:rStyle w:val="FontStyle34"/>
          <w:rFonts w:ascii="Open Sans Medium" w:hAnsi="Open Sans Medium" w:cs="Open Sans Medium"/>
        </w:rPr>
        <w:t xml:space="preserve"> i </w:t>
      </w:r>
      <w:r w:rsidRPr="006A04E1">
        <w:rPr>
          <w:rStyle w:val="FontStyle34"/>
          <w:rFonts w:ascii="Open Sans Medium" w:hAnsi="Open Sans Medium" w:cs="Open Sans Medium"/>
        </w:rPr>
        <w:t>zabezpieczenie</w:t>
      </w:r>
    </w:p>
    <w:p w14:paraId="6276B036" w14:textId="5D792568"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Inżynier Kontraktu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ramach tej Umowy</w:t>
      </w:r>
      <w:r w:rsidR="006C47ED" w:rsidRPr="006A04E1">
        <w:rPr>
          <w:rStyle w:val="FontStyle36"/>
          <w:rFonts w:ascii="Open Sans Medium" w:hAnsi="Open Sans Medium" w:cs="Open Sans Medium"/>
        </w:rPr>
        <w:t>,</w:t>
      </w:r>
      <w:r w:rsidR="00253029" w:rsidRPr="006A04E1">
        <w:rPr>
          <w:rStyle w:val="FontStyle36"/>
          <w:rFonts w:ascii="Open Sans Medium" w:hAnsi="Open Sans Medium" w:cs="Open Sans Medium"/>
        </w:rPr>
        <w:t xml:space="preserve"> w </w:t>
      </w:r>
      <w:r w:rsidR="00BA40A2" w:rsidRPr="006A04E1">
        <w:rPr>
          <w:rStyle w:val="FontStyle36"/>
          <w:rFonts w:ascii="Open Sans Medium" w:hAnsi="Open Sans Medium" w:cs="Open Sans Medium"/>
        </w:rPr>
        <w:t xml:space="preserve">okresach wymagających obecności  ekspertów na Terenie Budowy, </w:t>
      </w:r>
      <w:r w:rsidRPr="006A04E1">
        <w:rPr>
          <w:rStyle w:val="FontStyle36"/>
          <w:rFonts w:ascii="Open Sans Medium" w:hAnsi="Open Sans Medium" w:cs="Open Sans Medium"/>
        </w:rPr>
        <w:t>zapewni zakwaterowanie dla wszystkich swoich pracujących ekspertów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pobliżu miejsca realizacji Umowy. Koszty zakwaterowania będą wliczone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ryczałtową cenę ofertową.</w:t>
      </w:r>
    </w:p>
    <w:p w14:paraId="7E530172" w14:textId="5BDFB78D"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ramach tej Umowy zapewni </w:t>
      </w:r>
      <w:r w:rsidR="005B2B0C" w:rsidRPr="006A04E1">
        <w:rPr>
          <w:rStyle w:val="FontStyle36"/>
          <w:rFonts w:ascii="Open Sans Medium" w:hAnsi="Open Sans Medium" w:cs="Open Sans Medium"/>
        </w:rPr>
        <w:t>wszelkie środki</w:t>
      </w:r>
      <w:r w:rsidR="00253029" w:rsidRPr="006A04E1">
        <w:rPr>
          <w:rStyle w:val="FontStyle36"/>
          <w:rFonts w:ascii="Open Sans Medium" w:hAnsi="Open Sans Medium" w:cs="Open Sans Medium"/>
        </w:rPr>
        <w:t xml:space="preserve"> w </w:t>
      </w:r>
      <w:r w:rsidR="005B2B0C" w:rsidRPr="006A04E1">
        <w:rPr>
          <w:rStyle w:val="FontStyle36"/>
          <w:rFonts w:ascii="Open Sans Medium" w:hAnsi="Open Sans Medium" w:cs="Open Sans Medium"/>
        </w:rPr>
        <w:t>celu</w:t>
      </w:r>
      <w:r w:rsidRPr="006A04E1">
        <w:rPr>
          <w:rStyle w:val="FontStyle36"/>
          <w:rFonts w:ascii="Open Sans Medium" w:hAnsi="Open Sans Medium" w:cs="Open Sans Medium"/>
        </w:rPr>
        <w:t xml:space="preserve"> ochron</w:t>
      </w:r>
      <w:r w:rsidR="005B2B0C" w:rsidRPr="006A04E1">
        <w:rPr>
          <w:rStyle w:val="FontStyle36"/>
          <w:rFonts w:ascii="Open Sans Medium" w:hAnsi="Open Sans Medium" w:cs="Open Sans Medium"/>
        </w:rPr>
        <w:t>y</w:t>
      </w:r>
      <w:r w:rsidRPr="006A04E1">
        <w:rPr>
          <w:rStyle w:val="FontStyle36"/>
          <w:rFonts w:ascii="Open Sans Medium" w:hAnsi="Open Sans Medium" w:cs="Open Sans Medium"/>
        </w:rPr>
        <w:t xml:space="preserve"> swoich obiektów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pomieszczeń biurowych</w:t>
      </w:r>
      <w:r w:rsidR="005B2B0C" w:rsidRPr="006A04E1">
        <w:rPr>
          <w:rStyle w:val="FontStyle36"/>
          <w:rFonts w:ascii="Open Sans Medium" w:hAnsi="Open Sans Medium" w:cs="Open Sans Medium"/>
        </w:rPr>
        <w:t xml:space="preserve"> wykluczając</w:t>
      </w:r>
      <w:r w:rsidR="00190FBA" w:rsidRPr="006A04E1">
        <w:rPr>
          <w:rStyle w:val="FontStyle36"/>
          <w:rFonts w:ascii="Open Sans Medium" w:hAnsi="Open Sans Medium" w:cs="Open Sans Medium"/>
        </w:rPr>
        <w:t>e</w:t>
      </w:r>
      <w:r w:rsidR="005B2B0C" w:rsidRPr="006A04E1">
        <w:rPr>
          <w:rStyle w:val="FontStyle36"/>
          <w:rFonts w:ascii="Open Sans Medium" w:hAnsi="Open Sans Medium" w:cs="Open Sans Medium"/>
        </w:rPr>
        <w:t xml:space="preserve"> dostęp</w:t>
      </w:r>
      <w:r w:rsidR="00190FBA" w:rsidRPr="006A04E1">
        <w:rPr>
          <w:rStyle w:val="FontStyle36"/>
          <w:rFonts w:ascii="Open Sans Medium" w:hAnsi="Open Sans Medium" w:cs="Open Sans Medium"/>
        </w:rPr>
        <w:t>,</w:t>
      </w:r>
      <w:r w:rsidR="005B2B0C" w:rsidRPr="006A04E1">
        <w:rPr>
          <w:rStyle w:val="FontStyle36"/>
          <w:rFonts w:ascii="Open Sans Medium" w:hAnsi="Open Sans Medium" w:cs="Open Sans Medium"/>
        </w:rPr>
        <w:t xml:space="preserve"> do informacji zawartych</w:t>
      </w:r>
      <w:r w:rsidR="00253029" w:rsidRPr="006A04E1">
        <w:rPr>
          <w:rStyle w:val="FontStyle36"/>
          <w:rFonts w:ascii="Open Sans Medium" w:hAnsi="Open Sans Medium" w:cs="Open Sans Medium"/>
        </w:rPr>
        <w:t xml:space="preserve"> w </w:t>
      </w:r>
      <w:r w:rsidR="005B2B0C" w:rsidRPr="006A04E1">
        <w:rPr>
          <w:rStyle w:val="FontStyle36"/>
          <w:rFonts w:ascii="Open Sans Medium" w:hAnsi="Open Sans Medium" w:cs="Open Sans Medium"/>
        </w:rPr>
        <w:t>dokumentach przekazanych przez Zamawiającego</w:t>
      </w:r>
      <w:r w:rsidR="00253029" w:rsidRPr="006A04E1">
        <w:rPr>
          <w:rStyle w:val="FontStyle36"/>
          <w:rFonts w:ascii="Open Sans Medium" w:hAnsi="Open Sans Medium" w:cs="Open Sans Medium"/>
        </w:rPr>
        <w:t xml:space="preserve"> i </w:t>
      </w:r>
      <w:r w:rsidR="00190FBA" w:rsidRPr="006A04E1">
        <w:rPr>
          <w:rStyle w:val="FontStyle36"/>
          <w:rFonts w:ascii="Open Sans Medium" w:hAnsi="Open Sans Medium" w:cs="Open Sans Medium"/>
        </w:rPr>
        <w:t>powstałych</w:t>
      </w:r>
      <w:r w:rsidR="00253029" w:rsidRPr="006A04E1">
        <w:rPr>
          <w:rStyle w:val="FontStyle36"/>
          <w:rFonts w:ascii="Open Sans Medium" w:hAnsi="Open Sans Medium" w:cs="Open Sans Medium"/>
        </w:rPr>
        <w:t xml:space="preserve"> w </w:t>
      </w:r>
      <w:r w:rsidR="00190FBA" w:rsidRPr="006A04E1">
        <w:rPr>
          <w:rStyle w:val="FontStyle36"/>
          <w:rFonts w:ascii="Open Sans Medium" w:hAnsi="Open Sans Medium" w:cs="Open Sans Medium"/>
        </w:rPr>
        <w:t>trakcie realizacji Projektu, przez osoby postronne</w:t>
      </w:r>
      <w:r w:rsidRPr="006A04E1">
        <w:rPr>
          <w:rStyle w:val="FontStyle36"/>
          <w:rFonts w:ascii="Open Sans Medium" w:hAnsi="Open Sans Medium" w:cs="Open Sans Medium"/>
        </w:rPr>
        <w:t xml:space="preserve">. Koszty </w:t>
      </w:r>
      <w:r w:rsidR="00190FBA" w:rsidRPr="006A04E1">
        <w:rPr>
          <w:rStyle w:val="FontStyle36"/>
          <w:rFonts w:ascii="Open Sans Medium" w:hAnsi="Open Sans Medium" w:cs="Open Sans Medium"/>
        </w:rPr>
        <w:t xml:space="preserve">ewentualnej </w:t>
      </w:r>
      <w:r w:rsidRPr="006A04E1">
        <w:rPr>
          <w:rStyle w:val="FontStyle36"/>
          <w:rFonts w:ascii="Open Sans Medium" w:hAnsi="Open Sans Medium" w:cs="Open Sans Medium"/>
        </w:rPr>
        <w:t>ochrony będą wliczone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ryczałtową cenę ofertową.</w:t>
      </w:r>
    </w:p>
    <w:p w14:paraId="24189221" w14:textId="77777777" w:rsidR="00C65933" w:rsidRPr="006A04E1" w:rsidRDefault="00C65933" w:rsidP="00253029">
      <w:pPr>
        <w:pStyle w:val="Style6"/>
        <w:widowControl/>
        <w:numPr>
          <w:ilvl w:val="1"/>
          <w:numId w:val="34"/>
        </w:numPr>
        <w:spacing w:before="240" w:line="240" w:lineRule="auto"/>
        <w:ind w:left="993" w:hanging="284"/>
        <w:jc w:val="left"/>
        <w:rPr>
          <w:rStyle w:val="FontStyle34"/>
          <w:rFonts w:ascii="Open Sans Medium" w:hAnsi="Open Sans Medium" w:cs="Open Sans Medium"/>
        </w:rPr>
      </w:pPr>
      <w:r w:rsidRPr="006A04E1">
        <w:rPr>
          <w:rStyle w:val="FontStyle34"/>
          <w:rFonts w:ascii="Open Sans Medium" w:hAnsi="Open Sans Medium" w:cs="Open Sans Medium"/>
        </w:rPr>
        <w:t>Ułatwienia, które będą zapewnione przez Inżyniera Kontraktu</w:t>
      </w:r>
    </w:p>
    <w:p w14:paraId="5DAAB156" w14:textId="36D80454"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Inżynier Kontraktu powinien zapewnić ekspertom odpowiednie wsparcie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wyposażenie.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szczególności powinien zapewnić wystarczające zabezpieczenie administracyjne, sekretariatu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tłumaczeniowe tak, aby eksperci mogli skoncentrować się na ich głównych obowiązkach oraz niezbędne</w:t>
      </w:r>
      <w:r w:rsidR="004B174F" w:rsidRPr="006A04E1">
        <w:rPr>
          <w:rStyle w:val="FontStyle36"/>
          <w:rFonts w:ascii="Open Sans Medium" w:hAnsi="Open Sans Medium" w:cs="Open Sans Medium"/>
        </w:rPr>
        <w:t xml:space="preserve"> zaplecze biurowe na swój koszt</w:t>
      </w:r>
      <w:r w:rsidR="00796D47" w:rsidRPr="006A04E1">
        <w:rPr>
          <w:rStyle w:val="FontStyle36"/>
          <w:rFonts w:ascii="Open Sans Medium" w:hAnsi="Open Sans Medium" w:cs="Open Sans Medium"/>
        </w:rPr>
        <w:t>.</w:t>
      </w:r>
      <w:r w:rsidR="00AD39FE" w:rsidRPr="006A04E1">
        <w:rPr>
          <w:rStyle w:val="FontStyle36"/>
          <w:rFonts w:ascii="Open Sans Medium" w:hAnsi="Open Sans Medium" w:cs="Open Sans Medium"/>
        </w:rPr>
        <w:t xml:space="preserve">. </w:t>
      </w:r>
      <w:r w:rsidR="00875EF9" w:rsidRPr="006A04E1">
        <w:rPr>
          <w:rStyle w:val="FontStyle36"/>
          <w:rFonts w:ascii="Open Sans Medium" w:hAnsi="Open Sans Medium" w:cs="Open Sans Medium"/>
        </w:rPr>
        <w:t>Dla potrzeb bieżącego kontaktu b</w:t>
      </w:r>
      <w:r w:rsidR="00796D47" w:rsidRPr="006A04E1">
        <w:rPr>
          <w:rStyle w:val="FontStyle36"/>
          <w:rFonts w:ascii="Open Sans Medium" w:hAnsi="Open Sans Medium" w:cs="Open Sans Medium"/>
        </w:rPr>
        <w:t>iuro ma być dostę</w:t>
      </w:r>
      <w:r w:rsidR="001B35DB" w:rsidRPr="006A04E1">
        <w:rPr>
          <w:rStyle w:val="FontStyle36"/>
          <w:rFonts w:ascii="Open Sans Medium" w:hAnsi="Open Sans Medium" w:cs="Open Sans Medium"/>
        </w:rPr>
        <w:t>pne min. 2 godziny dziennie pomiędzy</w:t>
      </w:r>
      <w:r w:rsidR="00796D47" w:rsidRPr="006A04E1">
        <w:rPr>
          <w:rStyle w:val="FontStyle36"/>
          <w:rFonts w:ascii="Open Sans Medium" w:hAnsi="Open Sans Medium" w:cs="Open Sans Medium"/>
        </w:rPr>
        <w:t xml:space="preserve"> godz. </w:t>
      </w:r>
      <w:r w:rsidR="00DA4AEF" w:rsidRPr="006A04E1">
        <w:rPr>
          <w:rStyle w:val="FontStyle36"/>
          <w:rFonts w:ascii="Open Sans Medium" w:hAnsi="Open Sans Medium" w:cs="Open Sans Medium"/>
        </w:rPr>
        <w:t>8</w:t>
      </w:r>
      <w:r w:rsidR="00796D47" w:rsidRPr="006A04E1">
        <w:rPr>
          <w:rStyle w:val="FontStyle36"/>
          <w:rFonts w:ascii="Open Sans Medium" w:hAnsi="Open Sans Medium" w:cs="Open Sans Medium"/>
        </w:rPr>
        <w:t>-</w:t>
      </w:r>
      <w:r w:rsidR="00DA4AEF" w:rsidRPr="006A04E1">
        <w:rPr>
          <w:rStyle w:val="FontStyle36"/>
          <w:rFonts w:ascii="Open Sans Medium" w:hAnsi="Open Sans Medium" w:cs="Open Sans Medium"/>
        </w:rPr>
        <w:t>14</w:t>
      </w:r>
      <w:r w:rsidR="00796D47" w:rsidRPr="006A04E1">
        <w:rPr>
          <w:rStyle w:val="FontStyle36"/>
          <w:rFonts w:ascii="Open Sans Medium" w:hAnsi="Open Sans Medium" w:cs="Open Sans Medium"/>
        </w:rPr>
        <w:t xml:space="preserve">. </w:t>
      </w:r>
      <w:r w:rsidR="00875EF9" w:rsidRPr="006A04E1">
        <w:rPr>
          <w:rStyle w:val="FontStyle36"/>
          <w:rFonts w:ascii="Open Sans Medium" w:hAnsi="Open Sans Medium" w:cs="Open Sans Medium"/>
        </w:rPr>
        <w:t xml:space="preserve"> </w:t>
      </w:r>
    </w:p>
    <w:p w14:paraId="786216AB" w14:textId="4033EC7B"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Musi również </w:t>
      </w:r>
      <w:r w:rsidR="00875EF9" w:rsidRPr="006A04E1">
        <w:rPr>
          <w:rStyle w:val="FontStyle36"/>
          <w:rFonts w:ascii="Open Sans Medium" w:hAnsi="Open Sans Medium" w:cs="Open Sans Medium"/>
        </w:rPr>
        <w:t>posiadać</w:t>
      </w:r>
      <w:r w:rsidRPr="006A04E1">
        <w:rPr>
          <w:rStyle w:val="FontStyle36"/>
          <w:rFonts w:ascii="Open Sans Medium" w:hAnsi="Open Sans Medium" w:cs="Open Sans Medium"/>
        </w:rPr>
        <w:t xml:space="preserve"> odpowiednie fundusze wspierające ich działania względem Umowy oraz zapewnić, iż jego pracownicy będą opłacani regularnie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na czas.</w:t>
      </w:r>
    </w:p>
    <w:p w14:paraId="660C8392" w14:textId="77777777" w:rsidR="00C65933" w:rsidRPr="006A04E1" w:rsidRDefault="00C65933" w:rsidP="00253029">
      <w:pPr>
        <w:pStyle w:val="Style6"/>
        <w:widowControl/>
        <w:numPr>
          <w:ilvl w:val="1"/>
          <w:numId w:val="34"/>
        </w:numPr>
        <w:spacing w:before="240" w:line="240" w:lineRule="auto"/>
        <w:ind w:left="993" w:hanging="284"/>
        <w:jc w:val="left"/>
        <w:rPr>
          <w:rStyle w:val="FontStyle34"/>
          <w:rFonts w:ascii="Open Sans Medium" w:hAnsi="Open Sans Medium" w:cs="Open Sans Medium"/>
        </w:rPr>
      </w:pPr>
      <w:r w:rsidRPr="006A04E1">
        <w:rPr>
          <w:rStyle w:val="FontStyle34"/>
          <w:rFonts w:ascii="Open Sans Medium" w:hAnsi="Open Sans Medium" w:cs="Open Sans Medium"/>
        </w:rPr>
        <w:t>Wyposażenie</w:t>
      </w:r>
    </w:p>
    <w:p w14:paraId="09207626" w14:textId="7EBF0CA5" w:rsidR="00C65933" w:rsidRPr="006A04E1" w:rsidRDefault="00DA4AEF" w:rsidP="00253029">
      <w:pPr>
        <w:pStyle w:val="Style7"/>
        <w:widowControl/>
        <w:spacing w:before="115"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 xml:space="preserve">Wyposażenie </w:t>
      </w:r>
      <w:r w:rsidR="00C65933" w:rsidRPr="006A04E1">
        <w:rPr>
          <w:rStyle w:val="FontStyle36"/>
          <w:rFonts w:ascii="Open Sans Medium" w:hAnsi="Open Sans Medium" w:cs="Open Sans Medium"/>
        </w:rPr>
        <w:t>Inżynier Kontraktu</w:t>
      </w:r>
      <w:r w:rsidR="00253029" w:rsidRPr="006A04E1">
        <w:rPr>
          <w:rStyle w:val="FontStyle36"/>
          <w:rFonts w:ascii="Open Sans Medium" w:hAnsi="Open Sans Medium" w:cs="Open Sans Medium"/>
        </w:rPr>
        <w:t xml:space="preserve"> w </w:t>
      </w:r>
      <w:r w:rsidR="00C65933" w:rsidRPr="006A04E1">
        <w:rPr>
          <w:rStyle w:val="FontStyle36"/>
          <w:rFonts w:ascii="Open Sans Medium" w:hAnsi="Open Sans Medium" w:cs="Open Sans Medium"/>
        </w:rPr>
        <w:t>całości zabezpieczy</w:t>
      </w:r>
      <w:r w:rsidRPr="006A04E1">
        <w:rPr>
          <w:rStyle w:val="FontStyle36"/>
          <w:rFonts w:ascii="Open Sans Medium" w:hAnsi="Open Sans Medium" w:cs="Open Sans Medium"/>
        </w:rPr>
        <w:t>,</w:t>
      </w:r>
      <w:r w:rsidR="00253029" w:rsidRPr="006A04E1">
        <w:rPr>
          <w:rStyle w:val="FontStyle36"/>
          <w:rFonts w:ascii="Open Sans Medium" w:hAnsi="Open Sans Medium" w:cs="Open Sans Medium"/>
        </w:rPr>
        <w:t xml:space="preserve"> w </w:t>
      </w:r>
      <w:r w:rsidR="00C65933" w:rsidRPr="006A04E1">
        <w:rPr>
          <w:rStyle w:val="FontStyle36"/>
          <w:rFonts w:ascii="Open Sans Medium" w:hAnsi="Open Sans Medium" w:cs="Open Sans Medium"/>
        </w:rPr>
        <w:t xml:space="preserve">ilości niezbędnej </w:t>
      </w:r>
      <w:r w:rsidRPr="006A04E1">
        <w:rPr>
          <w:rStyle w:val="FontStyle36"/>
          <w:rFonts w:ascii="Open Sans Medium" w:hAnsi="Open Sans Medium" w:cs="Open Sans Medium"/>
        </w:rPr>
        <w:t>dla realizacji Umowy.</w:t>
      </w:r>
    </w:p>
    <w:p w14:paraId="3D6137D1" w14:textId="12653C0A" w:rsidR="00C65933" w:rsidRPr="006A04E1" w:rsidRDefault="00C65933" w:rsidP="00253029">
      <w:pPr>
        <w:pStyle w:val="Style7"/>
        <w:widowControl/>
        <w:spacing w:before="120" w:line="322" w:lineRule="exact"/>
        <w:jc w:val="left"/>
        <w:rPr>
          <w:rStyle w:val="FontStyle36"/>
          <w:rFonts w:ascii="Open Sans Medium" w:hAnsi="Open Sans Medium" w:cs="Open Sans Medium"/>
        </w:rPr>
      </w:pPr>
      <w:r w:rsidRPr="006A04E1">
        <w:rPr>
          <w:rStyle w:val="FontStyle36"/>
          <w:rFonts w:ascii="Open Sans Medium" w:hAnsi="Open Sans Medium" w:cs="Open Sans Medium"/>
        </w:rPr>
        <w:t>Nie przewiduje się zakupu wyposażenia</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imieniu Zamawiającego, jako części tej Umowy lub przekazywania do Zamawiającego na końcu tej Umowy.</w:t>
      </w:r>
    </w:p>
    <w:p w14:paraId="55A7269D" w14:textId="77777777" w:rsidR="00C65933" w:rsidRPr="006A04E1" w:rsidRDefault="00C65933" w:rsidP="00253029">
      <w:pPr>
        <w:pStyle w:val="Style11"/>
        <w:widowControl/>
        <w:numPr>
          <w:ilvl w:val="0"/>
          <w:numId w:val="7"/>
        </w:numPr>
        <w:tabs>
          <w:tab w:val="left" w:pos="715"/>
        </w:tabs>
        <w:spacing w:before="240"/>
        <w:ind w:left="142"/>
        <w:outlineLvl w:val="1"/>
        <w:rPr>
          <w:rStyle w:val="FontStyle33"/>
          <w:rFonts w:ascii="Open Sans Medium" w:hAnsi="Open Sans Medium" w:cs="Open Sans Medium"/>
          <w:sz w:val="22"/>
          <w:szCs w:val="22"/>
        </w:rPr>
      </w:pPr>
      <w:bookmarkStart w:id="30" w:name="_Toc464549217"/>
      <w:bookmarkStart w:id="31" w:name="_Toc185845202"/>
      <w:r w:rsidRPr="006A04E1">
        <w:rPr>
          <w:rStyle w:val="FontStyle33"/>
          <w:rFonts w:ascii="Open Sans Medium" w:hAnsi="Open Sans Medium" w:cs="Open Sans Medium"/>
          <w:sz w:val="22"/>
          <w:szCs w:val="22"/>
        </w:rPr>
        <w:t>Raportowanie - wymagania odnośnie raportów sporządzanych przez Inżyniera</w:t>
      </w:r>
      <w:bookmarkEnd w:id="30"/>
      <w:bookmarkEnd w:id="31"/>
    </w:p>
    <w:p w14:paraId="08813F23" w14:textId="77777777" w:rsidR="00C65933" w:rsidRPr="006A04E1" w:rsidRDefault="00C65933" w:rsidP="00253029">
      <w:pPr>
        <w:pStyle w:val="Style7"/>
        <w:widowControl/>
        <w:spacing w:before="115" w:line="326" w:lineRule="exact"/>
        <w:jc w:val="left"/>
        <w:rPr>
          <w:rStyle w:val="FontStyle36"/>
          <w:rFonts w:ascii="Open Sans Medium" w:hAnsi="Open Sans Medium" w:cs="Open Sans Medium"/>
          <w:b/>
        </w:rPr>
      </w:pPr>
      <w:r w:rsidRPr="006A04E1">
        <w:rPr>
          <w:rStyle w:val="FontStyle36"/>
          <w:rFonts w:ascii="Open Sans Medium" w:hAnsi="Open Sans Medium" w:cs="Open Sans Medium"/>
          <w:b/>
        </w:rPr>
        <w:t>Wymagania ogólne dotyczące raportowania</w:t>
      </w:r>
    </w:p>
    <w:p w14:paraId="615FDCFB" w14:textId="16C51146" w:rsidR="00C65933" w:rsidRPr="006A04E1" w:rsidRDefault="00C65933" w:rsidP="00253029">
      <w:pPr>
        <w:pStyle w:val="Style7"/>
        <w:widowControl/>
        <w:spacing w:before="115"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Raporty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realizacji Umowy na Usługi</w:t>
      </w:r>
    </w:p>
    <w:p w14:paraId="35AD7D06" w14:textId="5A089D1D" w:rsidR="00C65933" w:rsidRPr="006A04E1" w:rsidRDefault="00C65933" w:rsidP="00253029">
      <w:pPr>
        <w:pStyle w:val="Style18"/>
        <w:widowControl/>
        <w:numPr>
          <w:ilvl w:val="0"/>
          <w:numId w:val="38"/>
        </w:numPr>
        <w:tabs>
          <w:tab w:val="left" w:pos="426"/>
        </w:tabs>
        <w:spacing w:before="91" w:line="322" w:lineRule="exact"/>
        <w:ind w:left="426"/>
        <w:jc w:val="left"/>
        <w:rPr>
          <w:rStyle w:val="FontStyle36"/>
          <w:rFonts w:ascii="Open Sans Medium" w:hAnsi="Open Sans Medium" w:cs="Open Sans Medium"/>
        </w:rPr>
      </w:pPr>
      <w:r w:rsidRPr="006A04E1">
        <w:rPr>
          <w:rStyle w:val="FontStyle36"/>
          <w:rFonts w:ascii="Open Sans Medium" w:hAnsi="Open Sans Medium" w:cs="Open Sans Medium"/>
          <w:b/>
        </w:rPr>
        <w:t>Raport Otwarcia:</w:t>
      </w:r>
      <w:r w:rsidRPr="006A04E1">
        <w:rPr>
          <w:rStyle w:val="FontStyle36"/>
          <w:rFonts w:ascii="Open Sans Medium" w:hAnsi="Open Sans Medium" w:cs="Open Sans Medium"/>
        </w:rPr>
        <w:t xml:space="preserve"> musi być opracowany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przekazany Zamawiającemu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terminie</w:t>
      </w:r>
      <w:r w:rsidR="001830B7"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30 dni od daty podpisania Umowy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powinien zawierać co najmniej następujące</w:t>
      </w:r>
      <w:r w:rsidR="001830B7"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elementy:</w:t>
      </w:r>
    </w:p>
    <w:p w14:paraId="5BA221F9" w14:textId="642612D3" w:rsidR="00C65933" w:rsidRPr="006A04E1" w:rsidRDefault="00C65933" w:rsidP="00253029">
      <w:pPr>
        <w:pStyle w:val="Style18"/>
        <w:widowControl/>
        <w:numPr>
          <w:ilvl w:val="0"/>
          <w:numId w:val="29"/>
        </w:numPr>
        <w:tabs>
          <w:tab w:val="left" w:pos="720"/>
        </w:tabs>
        <w:spacing w:before="5" w:line="322" w:lineRule="exact"/>
        <w:ind w:left="720" w:hanging="336"/>
        <w:jc w:val="left"/>
        <w:rPr>
          <w:rStyle w:val="FontStyle36"/>
          <w:rFonts w:ascii="Open Sans Medium" w:hAnsi="Open Sans Medium" w:cs="Open Sans Medium"/>
        </w:rPr>
      </w:pPr>
      <w:r w:rsidRPr="006A04E1">
        <w:rPr>
          <w:rStyle w:val="FontStyle36"/>
          <w:rFonts w:ascii="Open Sans Medium" w:hAnsi="Open Sans Medium" w:cs="Open Sans Medium"/>
        </w:rPr>
        <w:t>Przedstawiać opisy stron biorących udział</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realizacji Projektu, zatrudniony personel, kluczowe daty realizacji umowy na roboty</w:t>
      </w:r>
    </w:p>
    <w:p w14:paraId="75FE42A4" w14:textId="77777777" w:rsidR="00C65933" w:rsidRPr="006A04E1" w:rsidRDefault="00C65933" w:rsidP="00253029">
      <w:pPr>
        <w:pStyle w:val="Style18"/>
        <w:widowControl/>
        <w:numPr>
          <w:ilvl w:val="0"/>
          <w:numId w:val="29"/>
        </w:numPr>
        <w:tabs>
          <w:tab w:val="left" w:pos="720"/>
        </w:tabs>
        <w:spacing w:before="5" w:line="322" w:lineRule="exact"/>
        <w:ind w:left="720" w:hanging="336"/>
        <w:jc w:val="left"/>
        <w:rPr>
          <w:rStyle w:val="FontStyle36"/>
          <w:rFonts w:ascii="Open Sans Medium" w:hAnsi="Open Sans Medium" w:cs="Open Sans Medium"/>
        </w:rPr>
      </w:pPr>
      <w:r w:rsidRPr="006A04E1">
        <w:rPr>
          <w:rStyle w:val="FontStyle36"/>
          <w:rFonts w:ascii="Open Sans Medium" w:hAnsi="Open Sans Medium" w:cs="Open Sans Medium"/>
        </w:rPr>
        <w:t>Przedstawić podstawowe procedury administrowania oraz wytyczne, według których działać będą uczestnicy procesu inwestycyjnego,</w:t>
      </w:r>
    </w:p>
    <w:p w14:paraId="364F9114" w14:textId="72734E66" w:rsidR="00C65933" w:rsidRPr="006A04E1" w:rsidRDefault="00C65933" w:rsidP="00253029">
      <w:pPr>
        <w:pStyle w:val="Style18"/>
        <w:widowControl/>
        <w:numPr>
          <w:ilvl w:val="0"/>
          <w:numId w:val="29"/>
        </w:numPr>
        <w:tabs>
          <w:tab w:val="left" w:pos="720"/>
        </w:tabs>
        <w:spacing w:line="322" w:lineRule="exact"/>
        <w:ind w:left="720" w:hanging="336"/>
        <w:jc w:val="left"/>
        <w:rPr>
          <w:rStyle w:val="FontStyle36"/>
          <w:rFonts w:ascii="Open Sans Medium" w:hAnsi="Open Sans Medium" w:cs="Open Sans Medium"/>
        </w:rPr>
      </w:pPr>
      <w:r w:rsidRPr="006A04E1">
        <w:rPr>
          <w:rStyle w:val="FontStyle36"/>
          <w:rFonts w:ascii="Open Sans Medium" w:hAnsi="Open Sans Medium" w:cs="Open Sans Medium"/>
        </w:rPr>
        <w:t>Sprawozdanie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własnych działań Inżyniera, prace przygotowawcze, rozkład pracy specjalistów</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całym okresie trwania umowy, podział zadań, potrzeby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zatrudnienia specjalistów krótkoterminowych</w:t>
      </w:r>
    </w:p>
    <w:p w14:paraId="257D7DB7" w14:textId="51F06B29" w:rsidR="00C65933" w:rsidRPr="006A04E1" w:rsidRDefault="00C65933" w:rsidP="00253029">
      <w:pPr>
        <w:pStyle w:val="Style18"/>
        <w:widowControl/>
        <w:numPr>
          <w:ilvl w:val="0"/>
          <w:numId w:val="29"/>
        </w:numPr>
        <w:tabs>
          <w:tab w:val="left" w:pos="720"/>
        </w:tabs>
        <w:spacing w:line="322" w:lineRule="exact"/>
        <w:ind w:left="720" w:hanging="336"/>
        <w:jc w:val="left"/>
        <w:rPr>
          <w:rStyle w:val="FontStyle36"/>
          <w:rFonts w:ascii="Open Sans Medium" w:hAnsi="Open Sans Medium" w:cs="Open Sans Medium"/>
        </w:rPr>
      </w:pPr>
      <w:r w:rsidRPr="006A04E1">
        <w:rPr>
          <w:rStyle w:val="FontStyle36"/>
          <w:rFonts w:ascii="Open Sans Medium" w:hAnsi="Open Sans Medium" w:cs="Open Sans Medium"/>
        </w:rPr>
        <w:t>Przedstawić do uzgodnienia</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 formy wszystkich raportów</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formularzy wymaganych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trakcie realizacji Projektu</w:t>
      </w:r>
    </w:p>
    <w:p w14:paraId="5A4C99F7" w14:textId="77777777" w:rsidR="00C65933" w:rsidRPr="006A04E1" w:rsidRDefault="00C65933" w:rsidP="00253029">
      <w:pPr>
        <w:pStyle w:val="Style10"/>
        <w:widowControl/>
        <w:ind w:left="542"/>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 Niezbędne wg uznania załączniki</w:t>
      </w:r>
    </w:p>
    <w:p w14:paraId="47BB7352" w14:textId="716183B4" w:rsidR="00D3135F" w:rsidRPr="006A04E1" w:rsidRDefault="00D3135F" w:rsidP="00253029">
      <w:pPr>
        <w:pStyle w:val="Style18"/>
        <w:widowControl/>
        <w:numPr>
          <w:ilvl w:val="0"/>
          <w:numId w:val="38"/>
        </w:numPr>
        <w:tabs>
          <w:tab w:val="left" w:pos="426"/>
        </w:tabs>
        <w:spacing w:before="91" w:line="322" w:lineRule="exact"/>
        <w:ind w:left="426"/>
        <w:jc w:val="left"/>
        <w:rPr>
          <w:rStyle w:val="FontStyle36"/>
          <w:rFonts w:ascii="Open Sans Medium" w:hAnsi="Open Sans Medium" w:cs="Open Sans Medium"/>
        </w:rPr>
      </w:pPr>
      <w:r w:rsidRPr="006A04E1">
        <w:rPr>
          <w:rStyle w:val="FontStyle36"/>
          <w:rFonts w:ascii="Open Sans Medium" w:hAnsi="Open Sans Medium" w:cs="Open Sans Medium"/>
          <w:b/>
        </w:rPr>
        <w:t>Informacja miesięczna</w:t>
      </w:r>
      <w:r w:rsidR="00253029" w:rsidRPr="006A04E1">
        <w:rPr>
          <w:rStyle w:val="FontStyle36"/>
          <w:rFonts w:ascii="Open Sans Medium" w:hAnsi="Open Sans Medium" w:cs="Open Sans Medium"/>
        </w:rPr>
        <w:t xml:space="preserve"> o </w:t>
      </w:r>
      <w:r w:rsidRPr="006A04E1">
        <w:rPr>
          <w:rStyle w:val="FontStyle36"/>
          <w:rFonts w:ascii="Open Sans Medium" w:hAnsi="Open Sans Medium" w:cs="Open Sans Medium"/>
        </w:rPr>
        <w:t>postępie robót na</w:t>
      </w:r>
      <w:r w:rsidR="00BA40A2" w:rsidRPr="006A04E1">
        <w:rPr>
          <w:rStyle w:val="FontStyle36"/>
          <w:rFonts w:ascii="Open Sans Medium" w:hAnsi="Open Sans Medium" w:cs="Open Sans Medium"/>
        </w:rPr>
        <w:t xml:space="preserve"> Kontrakcie</w:t>
      </w:r>
      <w:r w:rsidRPr="006A04E1">
        <w:rPr>
          <w:rStyle w:val="FontStyle36"/>
          <w:rFonts w:ascii="Open Sans Medium" w:hAnsi="Open Sans Medium" w:cs="Open Sans Medium"/>
        </w:rPr>
        <w:t xml:space="preserve">. </w:t>
      </w:r>
      <w:r w:rsidR="00055E52" w:rsidRPr="006A04E1">
        <w:rPr>
          <w:rStyle w:val="FontStyle36"/>
          <w:rFonts w:ascii="Open Sans Medium" w:hAnsi="Open Sans Medium" w:cs="Open Sans Medium"/>
        </w:rPr>
        <w:t>Informacja powinna zawierać co najmniej: dane odnośnie zaawansowania realizacji wskaźników produktu opisanych</w:t>
      </w:r>
      <w:r w:rsidR="00253029" w:rsidRPr="006A04E1">
        <w:rPr>
          <w:rStyle w:val="FontStyle36"/>
          <w:rFonts w:ascii="Open Sans Medium" w:hAnsi="Open Sans Medium" w:cs="Open Sans Medium"/>
        </w:rPr>
        <w:t xml:space="preserve"> w </w:t>
      </w:r>
      <w:r w:rsidR="00055E52" w:rsidRPr="006A04E1">
        <w:rPr>
          <w:rStyle w:val="FontStyle36"/>
          <w:rFonts w:ascii="Open Sans Medium" w:hAnsi="Open Sans Medium" w:cs="Open Sans Medium"/>
        </w:rPr>
        <w:t>Umowie</w:t>
      </w:r>
      <w:r w:rsidR="00253029" w:rsidRPr="006A04E1">
        <w:rPr>
          <w:rStyle w:val="FontStyle36"/>
          <w:rFonts w:ascii="Open Sans Medium" w:hAnsi="Open Sans Medium" w:cs="Open Sans Medium"/>
        </w:rPr>
        <w:t xml:space="preserve"> o </w:t>
      </w:r>
      <w:r w:rsidR="00055E52" w:rsidRPr="006A04E1">
        <w:rPr>
          <w:rStyle w:val="FontStyle36"/>
          <w:rFonts w:ascii="Open Sans Medium" w:hAnsi="Open Sans Medium" w:cs="Open Sans Medium"/>
        </w:rPr>
        <w:t>dofinansowanie Projektu</w:t>
      </w:r>
      <w:r w:rsidR="00E17E0F" w:rsidRPr="006A04E1">
        <w:rPr>
          <w:rStyle w:val="FontStyle36"/>
          <w:rFonts w:ascii="Open Sans Medium" w:hAnsi="Open Sans Medium" w:cs="Open Sans Medium"/>
        </w:rPr>
        <w:t xml:space="preserve"> </w:t>
      </w:r>
      <w:r w:rsidR="00BA40A2" w:rsidRPr="006A04E1">
        <w:rPr>
          <w:rFonts w:ascii="Open Sans Medium" w:hAnsi="Open Sans Medium" w:cs="Open Sans Medium"/>
          <w:sz w:val="22"/>
          <w:szCs w:val="22"/>
          <w:lang w:eastAsia="ar-SA"/>
        </w:rPr>
        <w:t>FENX.01.03-IW.01-0032/23</w:t>
      </w:r>
      <w:r w:rsidR="00055E52" w:rsidRPr="006A04E1">
        <w:rPr>
          <w:rStyle w:val="FontStyle36"/>
          <w:rFonts w:ascii="Open Sans Medium" w:hAnsi="Open Sans Medium" w:cs="Open Sans Medium"/>
        </w:rPr>
        <w:t xml:space="preserve">. </w:t>
      </w:r>
      <w:r w:rsidR="00BA40A2" w:rsidRPr="006A04E1">
        <w:rPr>
          <w:rStyle w:val="FontStyle36"/>
          <w:rFonts w:ascii="Open Sans Medium" w:hAnsi="Open Sans Medium" w:cs="Open Sans Medium"/>
        </w:rPr>
        <w:t>D</w:t>
      </w:r>
      <w:r w:rsidR="00055E52" w:rsidRPr="006A04E1">
        <w:rPr>
          <w:rStyle w:val="FontStyle36"/>
          <w:rFonts w:ascii="Open Sans Medium" w:hAnsi="Open Sans Medium" w:cs="Open Sans Medium"/>
        </w:rPr>
        <w:t xml:space="preserve">odatkowo informacja </w:t>
      </w:r>
      <w:r w:rsidR="00E17E0F" w:rsidRPr="006A04E1">
        <w:rPr>
          <w:rStyle w:val="FontStyle36"/>
          <w:rFonts w:ascii="Open Sans Medium" w:hAnsi="Open Sans Medium" w:cs="Open Sans Medium"/>
        </w:rPr>
        <w:t xml:space="preserve">będzie zawierała </w:t>
      </w:r>
      <w:r w:rsidR="006F5BAA" w:rsidRPr="006A04E1">
        <w:rPr>
          <w:rStyle w:val="FontStyle36"/>
          <w:rFonts w:ascii="Open Sans Medium" w:hAnsi="Open Sans Medium" w:cs="Open Sans Medium"/>
        </w:rPr>
        <w:t xml:space="preserve"> dane odnośnie</w:t>
      </w:r>
      <w:r w:rsidR="00055E52" w:rsidRPr="006A04E1">
        <w:rPr>
          <w:rStyle w:val="FontStyle36"/>
          <w:rFonts w:ascii="Open Sans Medium" w:hAnsi="Open Sans Medium" w:cs="Open Sans Medium"/>
        </w:rPr>
        <w:t xml:space="preserve"> zaawansowania opracowania projektu budowlano-wykonawczego, poszczególnych elementów modernizacji</w:t>
      </w:r>
      <w:r w:rsidR="00253029" w:rsidRPr="006A04E1">
        <w:rPr>
          <w:rStyle w:val="FontStyle36"/>
          <w:rFonts w:ascii="Open Sans Medium" w:hAnsi="Open Sans Medium" w:cs="Open Sans Medium"/>
        </w:rPr>
        <w:t xml:space="preserve"> i </w:t>
      </w:r>
      <w:r w:rsidR="00055E52" w:rsidRPr="006A04E1">
        <w:rPr>
          <w:rStyle w:val="FontStyle36"/>
          <w:rFonts w:ascii="Open Sans Medium" w:hAnsi="Open Sans Medium" w:cs="Open Sans Medium"/>
        </w:rPr>
        <w:t>rozbudowy oczyszczalni</w:t>
      </w:r>
      <w:r w:rsidR="00253029" w:rsidRPr="006A04E1">
        <w:rPr>
          <w:rStyle w:val="FontStyle36"/>
          <w:rFonts w:ascii="Open Sans Medium" w:hAnsi="Open Sans Medium" w:cs="Open Sans Medium"/>
        </w:rPr>
        <w:t xml:space="preserve"> z </w:t>
      </w:r>
      <w:r w:rsidR="00055E52" w:rsidRPr="006A04E1">
        <w:rPr>
          <w:rStyle w:val="FontStyle36"/>
          <w:rFonts w:ascii="Open Sans Medium" w:hAnsi="Open Sans Medium" w:cs="Open Sans Medium"/>
        </w:rPr>
        <w:t>procentowym ich wykonaniem</w:t>
      </w:r>
      <w:r w:rsidR="00253029" w:rsidRPr="006A04E1">
        <w:rPr>
          <w:rStyle w:val="FontStyle36"/>
          <w:rFonts w:ascii="Open Sans Medium" w:hAnsi="Open Sans Medium" w:cs="Open Sans Medium"/>
        </w:rPr>
        <w:t xml:space="preserve"> w </w:t>
      </w:r>
      <w:r w:rsidR="00055E52" w:rsidRPr="006A04E1">
        <w:rPr>
          <w:rStyle w:val="FontStyle36"/>
          <w:rFonts w:ascii="Open Sans Medium" w:hAnsi="Open Sans Medium" w:cs="Open Sans Medium"/>
        </w:rPr>
        <w:t xml:space="preserve">stosunku do harmonogramu robót. </w:t>
      </w:r>
      <w:r w:rsidR="006F5BAA" w:rsidRPr="006A04E1">
        <w:rPr>
          <w:rStyle w:val="FontStyle36"/>
          <w:rFonts w:ascii="Open Sans Medium" w:hAnsi="Open Sans Medium" w:cs="Open Sans Medium"/>
        </w:rPr>
        <w:t>Zawierać będzie również dane</w:t>
      </w:r>
      <w:r w:rsidR="00253029" w:rsidRPr="006A04E1">
        <w:rPr>
          <w:rStyle w:val="FontStyle36"/>
          <w:rFonts w:ascii="Open Sans Medium" w:hAnsi="Open Sans Medium" w:cs="Open Sans Medium"/>
        </w:rPr>
        <w:t xml:space="preserve"> o </w:t>
      </w:r>
      <w:r w:rsidR="006F5BAA" w:rsidRPr="006A04E1">
        <w:rPr>
          <w:rStyle w:val="FontStyle36"/>
          <w:rFonts w:ascii="Open Sans Medium" w:hAnsi="Open Sans Medium" w:cs="Open Sans Medium"/>
        </w:rPr>
        <w:t>kluczowych</w:t>
      </w:r>
      <w:r w:rsidR="00055E52" w:rsidRPr="006A04E1">
        <w:rPr>
          <w:rStyle w:val="FontStyle36"/>
          <w:rFonts w:ascii="Open Sans Medium" w:hAnsi="Open Sans Medium" w:cs="Open Sans Medium"/>
        </w:rPr>
        <w:t xml:space="preserve"> spraw</w:t>
      </w:r>
      <w:r w:rsidR="006F5BAA" w:rsidRPr="006A04E1">
        <w:rPr>
          <w:rStyle w:val="FontStyle36"/>
          <w:rFonts w:ascii="Open Sans Medium" w:hAnsi="Open Sans Medium" w:cs="Open Sans Medium"/>
        </w:rPr>
        <w:t>ach</w:t>
      </w:r>
      <w:r w:rsidR="00253029" w:rsidRPr="006A04E1">
        <w:rPr>
          <w:rStyle w:val="FontStyle36"/>
          <w:rFonts w:ascii="Open Sans Medium" w:hAnsi="Open Sans Medium" w:cs="Open Sans Medium"/>
        </w:rPr>
        <w:t xml:space="preserve"> i </w:t>
      </w:r>
      <w:r w:rsidR="006F5BAA" w:rsidRPr="006A04E1">
        <w:rPr>
          <w:rStyle w:val="FontStyle36"/>
          <w:rFonts w:ascii="Open Sans Medium" w:hAnsi="Open Sans Medium" w:cs="Open Sans Medium"/>
        </w:rPr>
        <w:t xml:space="preserve">zanotowanych </w:t>
      </w:r>
      <w:r w:rsidR="00055E52" w:rsidRPr="006A04E1">
        <w:rPr>
          <w:rStyle w:val="FontStyle36"/>
          <w:rFonts w:ascii="Open Sans Medium" w:hAnsi="Open Sans Medium" w:cs="Open Sans Medium"/>
        </w:rPr>
        <w:t>problem</w:t>
      </w:r>
      <w:r w:rsidR="006F5BAA" w:rsidRPr="006A04E1">
        <w:rPr>
          <w:rStyle w:val="FontStyle36"/>
          <w:rFonts w:ascii="Open Sans Medium" w:hAnsi="Open Sans Medium" w:cs="Open Sans Medium"/>
        </w:rPr>
        <w:t>ach</w:t>
      </w:r>
      <w:r w:rsidR="00055E52" w:rsidRPr="006A04E1">
        <w:rPr>
          <w:rStyle w:val="FontStyle36"/>
          <w:rFonts w:ascii="Open Sans Medium" w:hAnsi="Open Sans Medium" w:cs="Open Sans Medium"/>
        </w:rPr>
        <w:t>, które należy rozwiązać</w:t>
      </w:r>
      <w:r w:rsidR="00253029" w:rsidRPr="006A04E1">
        <w:rPr>
          <w:rStyle w:val="FontStyle36"/>
          <w:rFonts w:ascii="Open Sans Medium" w:hAnsi="Open Sans Medium" w:cs="Open Sans Medium"/>
        </w:rPr>
        <w:t xml:space="preserve"> w </w:t>
      </w:r>
      <w:r w:rsidR="00055E52" w:rsidRPr="006A04E1">
        <w:rPr>
          <w:rStyle w:val="FontStyle36"/>
          <w:rFonts w:ascii="Open Sans Medium" w:hAnsi="Open Sans Medium" w:cs="Open Sans Medium"/>
        </w:rPr>
        <w:t xml:space="preserve">trybie pilnym. </w:t>
      </w:r>
      <w:r w:rsidR="006F5BAA" w:rsidRPr="006A04E1">
        <w:rPr>
          <w:rStyle w:val="FontStyle36"/>
          <w:rFonts w:ascii="Open Sans Medium" w:hAnsi="Open Sans Medium" w:cs="Open Sans Medium"/>
        </w:rPr>
        <w:t>Dostarczana</w:t>
      </w:r>
      <w:r w:rsidR="00253029" w:rsidRPr="006A04E1">
        <w:rPr>
          <w:rStyle w:val="FontStyle36"/>
          <w:rFonts w:ascii="Open Sans Medium" w:hAnsi="Open Sans Medium" w:cs="Open Sans Medium"/>
        </w:rPr>
        <w:t xml:space="preserve"> w </w:t>
      </w:r>
      <w:r w:rsidR="006F5BAA" w:rsidRPr="006A04E1">
        <w:rPr>
          <w:rStyle w:val="FontStyle36"/>
          <w:rFonts w:ascii="Open Sans Medium" w:hAnsi="Open Sans Medium" w:cs="Open Sans Medium"/>
        </w:rPr>
        <w:t xml:space="preserve">terminie 5 dni po upływie miesiąca, którego dotyczy. </w:t>
      </w:r>
      <w:r w:rsidR="00055E52" w:rsidRPr="006A04E1">
        <w:rPr>
          <w:rStyle w:val="FontStyle36"/>
          <w:rFonts w:ascii="Open Sans Medium" w:hAnsi="Open Sans Medium" w:cs="Open Sans Medium"/>
        </w:rPr>
        <w:t>Ostateczny kształt tej Informacji zostanie ustalony po zawarciu umowy.</w:t>
      </w:r>
    </w:p>
    <w:p w14:paraId="7D43DB6A" w14:textId="241D34A0" w:rsidR="00C65933" w:rsidRPr="006A04E1" w:rsidRDefault="00C65933" w:rsidP="00253029">
      <w:pPr>
        <w:pStyle w:val="Style18"/>
        <w:widowControl/>
        <w:numPr>
          <w:ilvl w:val="0"/>
          <w:numId w:val="38"/>
        </w:numPr>
        <w:tabs>
          <w:tab w:val="left" w:pos="426"/>
        </w:tabs>
        <w:spacing w:before="91" w:line="322" w:lineRule="exact"/>
        <w:ind w:left="426"/>
        <w:jc w:val="left"/>
        <w:rPr>
          <w:rStyle w:val="FontStyle36"/>
          <w:rFonts w:ascii="Open Sans Medium" w:hAnsi="Open Sans Medium" w:cs="Open Sans Medium"/>
          <w:b/>
        </w:rPr>
      </w:pPr>
      <w:r w:rsidRPr="006A04E1">
        <w:rPr>
          <w:rStyle w:val="FontStyle36"/>
          <w:rFonts w:ascii="Open Sans Medium" w:hAnsi="Open Sans Medium" w:cs="Open Sans Medium"/>
          <w:b/>
        </w:rPr>
        <w:t xml:space="preserve">Raporty </w:t>
      </w:r>
      <w:r w:rsidR="00D3135F" w:rsidRPr="006A04E1">
        <w:rPr>
          <w:rStyle w:val="FontStyle36"/>
          <w:rFonts w:ascii="Open Sans Medium" w:hAnsi="Open Sans Medium" w:cs="Open Sans Medium"/>
          <w:b/>
        </w:rPr>
        <w:t>kwartalne</w:t>
      </w:r>
      <w:r w:rsidR="00253029" w:rsidRPr="006A04E1">
        <w:rPr>
          <w:rStyle w:val="FontStyle36"/>
          <w:rFonts w:ascii="Open Sans Medium" w:hAnsi="Open Sans Medium" w:cs="Open Sans Medium"/>
        </w:rPr>
        <w:t xml:space="preserve"> o </w:t>
      </w:r>
      <w:r w:rsidR="005C778C" w:rsidRPr="006A04E1">
        <w:rPr>
          <w:rStyle w:val="FontStyle36"/>
          <w:rFonts w:ascii="Open Sans Medium" w:hAnsi="Open Sans Medium" w:cs="Open Sans Medium"/>
        </w:rPr>
        <w:t>postępie robót na</w:t>
      </w:r>
      <w:r w:rsidR="000302A5" w:rsidRPr="006A04E1">
        <w:rPr>
          <w:rStyle w:val="FontStyle36"/>
          <w:rFonts w:ascii="Open Sans Medium" w:hAnsi="Open Sans Medium" w:cs="Open Sans Medium"/>
        </w:rPr>
        <w:t xml:space="preserve"> </w:t>
      </w:r>
      <w:r w:rsidR="00253029" w:rsidRPr="006A04E1">
        <w:rPr>
          <w:rStyle w:val="FontStyle36"/>
          <w:rFonts w:ascii="Open Sans Medium" w:hAnsi="Open Sans Medium" w:cs="Open Sans Medium"/>
        </w:rPr>
        <w:t xml:space="preserve"> z </w:t>
      </w:r>
      <w:r w:rsidR="00AD39FE" w:rsidRPr="006A04E1">
        <w:rPr>
          <w:rStyle w:val="FontStyle36"/>
          <w:rFonts w:ascii="Open Sans Medium" w:hAnsi="Open Sans Medium" w:cs="Open Sans Medium"/>
        </w:rPr>
        <w:t>uwzględnieniem określonego Etapu realizacji Umowy na usługi Inżyniera (Etapy zgodnie ze wskazaniami zawartymi</w:t>
      </w:r>
      <w:r w:rsidR="00253029" w:rsidRPr="006A04E1">
        <w:rPr>
          <w:rStyle w:val="FontStyle36"/>
          <w:rFonts w:ascii="Open Sans Medium" w:hAnsi="Open Sans Medium" w:cs="Open Sans Medium"/>
        </w:rPr>
        <w:t xml:space="preserve"> w </w:t>
      </w:r>
      <w:r w:rsidR="00AD39FE" w:rsidRPr="006A04E1">
        <w:rPr>
          <w:rStyle w:val="FontStyle36"/>
          <w:rFonts w:ascii="Open Sans Medium" w:hAnsi="Open Sans Medium" w:cs="Open Sans Medium"/>
        </w:rPr>
        <w:t>pkt 5 OPZ)</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zakresie rzeczowym</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finansowym </w:t>
      </w:r>
      <w:r w:rsidR="00D3135F" w:rsidRPr="006A04E1">
        <w:rPr>
          <w:rStyle w:val="FontStyle36"/>
          <w:rFonts w:ascii="Open Sans Medium" w:hAnsi="Open Sans Medium" w:cs="Open Sans Medium"/>
        </w:rPr>
        <w:t>Raporty</w:t>
      </w:r>
      <w:r w:rsidRPr="006A04E1">
        <w:rPr>
          <w:rStyle w:val="FontStyle36"/>
          <w:rFonts w:ascii="Open Sans Medium" w:hAnsi="Open Sans Medium" w:cs="Open Sans Medium"/>
        </w:rPr>
        <w:t xml:space="preserve"> muszą być opracowane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przekazane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terminie </w:t>
      </w:r>
      <w:r w:rsidR="00D3135F" w:rsidRPr="006A04E1">
        <w:rPr>
          <w:rStyle w:val="FontStyle36"/>
          <w:rFonts w:ascii="Open Sans Medium" w:hAnsi="Open Sans Medium" w:cs="Open Sans Medium"/>
        </w:rPr>
        <w:t>10</w:t>
      </w:r>
      <w:r w:rsidRPr="006A04E1">
        <w:rPr>
          <w:rStyle w:val="FontStyle36"/>
          <w:rFonts w:ascii="Open Sans Medium" w:hAnsi="Open Sans Medium" w:cs="Open Sans Medium"/>
        </w:rPr>
        <w:t xml:space="preserve"> dni  po upływie </w:t>
      </w:r>
      <w:r w:rsidR="00D3135F" w:rsidRPr="006A04E1">
        <w:rPr>
          <w:rStyle w:val="FontStyle36"/>
          <w:rFonts w:ascii="Open Sans Medium" w:hAnsi="Open Sans Medium" w:cs="Open Sans Medium"/>
        </w:rPr>
        <w:t xml:space="preserve">ostatniego </w:t>
      </w:r>
      <w:r w:rsidRPr="006A04E1">
        <w:rPr>
          <w:rStyle w:val="FontStyle36"/>
          <w:rFonts w:ascii="Open Sans Medium" w:hAnsi="Open Sans Medium" w:cs="Open Sans Medium"/>
        </w:rPr>
        <w:t>miesiąca</w:t>
      </w:r>
      <w:r w:rsidR="00E17E0F" w:rsidRPr="006A04E1">
        <w:rPr>
          <w:rStyle w:val="FontStyle36"/>
          <w:rFonts w:ascii="Open Sans Medium" w:hAnsi="Open Sans Medium" w:cs="Open Sans Medium"/>
        </w:rPr>
        <w:t xml:space="preserve"> </w:t>
      </w:r>
      <w:r w:rsidR="009F1989" w:rsidRPr="006A04E1">
        <w:rPr>
          <w:rStyle w:val="FontStyle36"/>
          <w:rFonts w:ascii="Open Sans Medium" w:hAnsi="Open Sans Medium" w:cs="Open Sans Medium"/>
        </w:rPr>
        <w:t>kwartału</w:t>
      </w:r>
      <w:r w:rsidRPr="006A04E1">
        <w:rPr>
          <w:rStyle w:val="FontStyle36"/>
          <w:rFonts w:ascii="Open Sans Medium" w:hAnsi="Open Sans Medium" w:cs="Open Sans Medium"/>
        </w:rPr>
        <w:t>, którego raport dotyczy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formie tabelarycznej, krótkie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 xml:space="preserve">zwięzłe. Raport </w:t>
      </w:r>
      <w:r w:rsidR="00D3135F" w:rsidRPr="006A04E1">
        <w:rPr>
          <w:rStyle w:val="FontStyle36"/>
          <w:rFonts w:ascii="Open Sans Medium" w:hAnsi="Open Sans Medium" w:cs="Open Sans Medium"/>
        </w:rPr>
        <w:t>kwartalny</w:t>
      </w:r>
      <w:r w:rsidRPr="006A04E1">
        <w:rPr>
          <w:rStyle w:val="FontStyle36"/>
          <w:rFonts w:ascii="Open Sans Medium" w:hAnsi="Open Sans Medium" w:cs="Open Sans Medium"/>
        </w:rPr>
        <w:t xml:space="preserve"> obejmuje zakres prac zrealizowanych</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okresie sprawozdawczym tj. od chwili sporządzenia poprzedniego raportu </w:t>
      </w:r>
      <w:r w:rsidR="00D3135F" w:rsidRPr="006A04E1">
        <w:rPr>
          <w:rStyle w:val="FontStyle36"/>
          <w:rFonts w:ascii="Open Sans Medium" w:hAnsi="Open Sans Medium" w:cs="Open Sans Medium"/>
        </w:rPr>
        <w:t>kwartalnego</w:t>
      </w:r>
      <w:r w:rsidRPr="006A04E1">
        <w:rPr>
          <w:rStyle w:val="FontStyle36"/>
          <w:rFonts w:ascii="Open Sans Medium" w:hAnsi="Open Sans Medium" w:cs="Open Sans Medium"/>
        </w:rPr>
        <w:t>.</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raporcie należy uwzględnić </w:t>
      </w:r>
      <w:r w:rsidR="00FB0092" w:rsidRPr="006A04E1">
        <w:rPr>
          <w:rStyle w:val="FontStyle36"/>
          <w:rFonts w:ascii="Open Sans Medium" w:hAnsi="Open Sans Medium" w:cs="Open Sans Medium"/>
        </w:rPr>
        <w:t>usługi /</w:t>
      </w:r>
      <w:r w:rsidRPr="006A04E1">
        <w:rPr>
          <w:rStyle w:val="FontStyle36"/>
          <w:rFonts w:ascii="Open Sans Medium" w:hAnsi="Open Sans Medium" w:cs="Open Sans Medium"/>
        </w:rPr>
        <w:t>roboty zakończone</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rozpoczęte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 xml:space="preserve">okresie sprawozdawczym, </w:t>
      </w:r>
      <w:r w:rsidR="00FB0092" w:rsidRPr="006A04E1">
        <w:rPr>
          <w:rStyle w:val="FontStyle36"/>
          <w:rFonts w:ascii="Open Sans Medium" w:hAnsi="Open Sans Medium" w:cs="Open Sans Medium"/>
        </w:rPr>
        <w:t>usługi/</w:t>
      </w:r>
      <w:r w:rsidRPr="006A04E1">
        <w:rPr>
          <w:rStyle w:val="FontStyle36"/>
          <w:rFonts w:ascii="Open Sans Medium" w:hAnsi="Open Sans Medium" w:cs="Open Sans Medium"/>
        </w:rPr>
        <w:t>roboty planowane, podwykonawstwo, zasoby ludzkie</w:t>
      </w:r>
      <w:r w:rsidR="00D3135F" w:rsidRPr="006A04E1">
        <w:rPr>
          <w:rStyle w:val="FontStyle36"/>
          <w:rFonts w:ascii="Open Sans Medium" w:hAnsi="Open Sans Medium" w:cs="Open Sans Medium"/>
        </w:rPr>
        <w:t xml:space="preserve"> (średnią ilość osób obecnych na </w:t>
      </w:r>
      <w:r w:rsidR="00156C21" w:rsidRPr="006A04E1">
        <w:rPr>
          <w:rStyle w:val="FontStyle36"/>
          <w:rFonts w:ascii="Open Sans Medium" w:hAnsi="Open Sans Medium" w:cs="Open Sans Medium"/>
        </w:rPr>
        <w:t>Teren</w:t>
      </w:r>
      <w:r w:rsidR="00D3135F" w:rsidRPr="006A04E1">
        <w:rPr>
          <w:rStyle w:val="FontStyle36"/>
          <w:rFonts w:ascii="Open Sans Medium" w:hAnsi="Open Sans Medium" w:cs="Open Sans Medium"/>
        </w:rPr>
        <w:t xml:space="preserve"> budowy zatrudnionych przez </w:t>
      </w:r>
      <w:r w:rsidR="00E17E0F" w:rsidRPr="006A04E1">
        <w:rPr>
          <w:rStyle w:val="FontStyle36"/>
          <w:rFonts w:ascii="Open Sans Medium" w:hAnsi="Open Sans Medium" w:cs="Open Sans Medium"/>
        </w:rPr>
        <w:t>wykonawcę Kontraktu</w:t>
      </w:r>
      <w:r w:rsidR="00D3135F" w:rsidRPr="006A04E1">
        <w:rPr>
          <w:rStyle w:val="FontStyle36"/>
          <w:rFonts w:ascii="Open Sans Medium" w:hAnsi="Open Sans Medium" w:cs="Open Sans Medium"/>
        </w:rPr>
        <w:t>)</w:t>
      </w:r>
      <w:r w:rsidRPr="006A04E1">
        <w:rPr>
          <w:rStyle w:val="FontStyle36"/>
          <w:rFonts w:ascii="Open Sans Medium" w:hAnsi="Open Sans Medium" w:cs="Open Sans Medium"/>
        </w:rPr>
        <w:t>, sprzęt Wykonawcy.</w:t>
      </w:r>
      <w:r w:rsidR="00253029" w:rsidRPr="006A04E1">
        <w:rPr>
          <w:rStyle w:val="FontStyle36"/>
          <w:rFonts w:ascii="Open Sans Medium" w:hAnsi="Open Sans Medium" w:cs="Open Sans Medium"/>
        </w:rPr>
        <w:t xml:space="preserve"> w </w:t>
      </w:r>
      <w:r w:rsidR="000302A5" w:rsidRPr="006A04E1">
        <w:rPr>
          <w:rStyle w:val="FontStyle36"/>
          <w:rFonts w:ascii="Open Sans Medium" w:hAnsi="Open Sans Medium" w:cs="Open Sans Medium"/>
        </w:rPr>
        <w:t>Raporcie</w:t>
      </w:r>
      <w:r w:rsidR="009F1989" w:rsidRPr="006A04E1">
        <w:rPr>
          <w:rStyle w:val="FontStyle36"/>
          <w:rFonts w:ascii="Open Sans Medium" w:hAnsi="Open Sans Medium" w:cs="Open Sans Medium"/>
        </w:rPr>
        <w:t xml:space="preserve"> kwartalnym</w:t>
      </w:r>
      <w:r w:rsidR="000302A5" w:rsidRPr="006A04E1">
        <w:rPr>
          <w:rStyle w:val="FontStyle36"/>
          <w:rFonts w:ascii="Open Sans Medium" w:hAnsi="Open Sans Medium" w:cs="Open Sans Medium"/>
        </w:rPr>
        <w:t xml:space="preserve"> p</w:t>
      </w:r>
      <w:r w:rsidRPr="006A04E1">
        <w:rPr>
          <w:rStyle w:val="FontStyle36"/>
          <w:rFonts w:ascii="Open Sans Medium" w:hAnsi="Open Sans Medium" w:cs="Open Sans Medium"/>
        </w:rPr>
        <w:t xml:space="preserve">owinny być uwzględnione zagadnienia, które bezpośrednio dotyczą robót/dostaw, nadzorowanych przez Inżyniera jak np. problemy BHP, kontrola jakości, analiza zgodności postępu </w:t>
      </w:r>
      <w:r w:rsidR="00FB0092" w:rsidRPr="006A04E1">
        <w:rPr>
          <w:rStyle w:val="FontStyle36"/>
          <w:rFonts w:ascii="Open Sans Medium" w:hAnsi="Open Sans Medium" w:cs="Open Sans Medium"/>
        </w:rPr>
        <w:t>usług/</w:t>
      </w:r>
      <w:r w:rsidRPr="006A04E1">
        <w:rPr>
          <w:rStyle w:val="FontStyle36"/>
          <w:rFonts w:ascii="Open Sans Medium" w:hAnsi="Open Sans Medium" w:cs="Open Sans Medium"/>
        </w:rPr>
        <w:t>robót</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harmonogramem, napotkane trudności</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środki zaradcze, Zmiany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roszczenia Stron. Do raportu powinny zostać dołączone odpowiednie załączniki.</w:t>
      </w:r>
      <w:r w:rsidR="00086FE8" w:rsidRPr="006A04E1">
        <w:rPr>
          <w:rStyle w:val="FontStyle36"/>
          <w:rFonts w:ascii="Open Sans Medium" w:hAnsi="Open Sans Medium" w:cs="Open Sans Medium"/>
        </w:rPr>
        <w:t xml:space="preserve"> </w:t>
      </w:r>
      <w:r w:rsidR="00086FE8" w:rsidRPr="006A04E1">
        <w:rPr>
          <w:rStyle w:val="FontStyle36"/>
          <w:rFonts w:ascii="Open Sans Medium" w:hAnsi="Open Sans Medium" w:cs="Open Sans Medium"/>
          <w:b/>
        </w:rPr>
        <w:t xml:space="preserve">Jako kwartał realizacji Umowy należy rozumieć trzy kolejne miesiące realizacji Umowy. </w:t>
      </w:r>
    </w:p>
    <w:p w14:paraId="2F456E6A" w14:textId="77641578" w:rsidR="00C65933" w:rsidRPr="006A04E1" w:rsidRDefault="00C65933" w:rsidP="00253029">
      <w:pPr>
        <w:pStyle w:val="Style18"/>
        <w:widowControl/>
        <w:numPr>
          <w:ilvl w:val="0"/>
          <w:numId w:val="38"/>
        </w:numPr>
        <w:tabs>
          <w:tab w:val="left" w:pos="426"/>
        </w:tabs>
        <w:spacing w:before="91" w:line="322" w:lineRule="exact"/>
        <w:ind w:left="426"/>
        <w:jc w:val="left"/>
        <w:rPr>
          <w:rStyle w:val="FontStyle36"/>
          <w:rFonts w:ascii="Open Sans Medium" w:hAnsi="Open Sans Medium" w:cs="Open Sans Medium"/>
        </w:rPr>
      </w:pPr>
      <w:r w:rsidRPr="006A04E1">
        <w:rPr>
          <w:rStyle w:val="FontStyle36"/>
          <w:rFonts w:ascii="Open Sans Medium" w:hAnsi="Open Sans Medium" w:cs="Open Sans Medium"/>
          <w:b/>
        </w:rPr>
        <w:t>Raport Końcowy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 xml:space="preserve">realizacji Umowy na Usługi </w:t>
      </w:r>
      <w:r w:rsidR="005C778C" w:rsidRPr="006A04E1">
        <w:rPr>
          <w:rStyle w:val="FontStyle36"/>
          <w:rFonts w:ascii="Open Sans Medium" w:hAnsi="Open Sans Medium" w:cs="Open Sans Medium"/>
        </w:rPr>
        <w:t xml:space="preserve">Konsultanta – Inżyniera Kontraktu </w:t>
      </w:r>
      <w:r w:rsidRPr="006A04E1">
        <w:rPr>
          <w:rStyle w:val="FontStyle36"/>
          <w:rFonts w:ascii="Open Sans Medium" w:hAnsi="Open Sans Medium" w:cs="Open Sans Medium"/>
        </w:rPr>
        <w:t>musi być opracowany</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przekazany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terminie do</w:t>
      </w:r>
      <w:r w:rsidR="00EF0C76" w:rsidRPr="006A04E1">
        <w:rPr>
          <w:rStyle w:val="FontStyle36"/>
          <w:rFonts w:ascii="Open Sans Medium" w:hAnsi="Open Sans Medium" w:cs="Open Sans Medium"/>
        </w:rPr>
        <w:t xml:space="preserve"> 30</w:t>
      </w:r>
      <w:r w:rsidRPr="006A04E1">
        <w:rPr>
          <w:rStyle w:val="FontStyle36"/>
          <w:rFonts w:ascii="Open Sans Medium" w:hAnsi="Open Sans Medium" w:cs="Open Sans Medium"/>
        </w:rPr>
        <w:t xml:space="preserve"> </w:t>
      </w:r>
      <w:r w:rsidR="00EF0C76" w:rsidRPr="006A04E1">
        <w:rPr>
          <w:rStyle w:val="FontStyle36"/>
          <w:rFonts w:ascii="Open Sans Medium" w:hAnsi="Open Sans Medium" w:cs="Open Sans Medium"/>
        </w:rPr>
        <w:t xml:space="preserve">dni </w:t>
      </w:r>
      <w:r w:rsidR="00F6283C" w:rsidRPr="006A04E1">
        <w:rPr>
          <w:rStyle w:val="FontStyle36"/>
          <w:rFonts w:ascii="Open Sans Medium" w:hAnsi="Open Sans Medium" w:cs="Open Sans Medium"/>
        </w:rPr>
        <w:t xml:space="preserve"> po </w:t>
      </w:r>
      <w:r w:rsidR="00EF0C76" w:rsidRPr="006A04E1">
        <w:rPr>
          <w:rStyle w:val="FontStyle36"/>
          <w:rFonts w:ascii="Open Sans Medium" w:hAnsi="Open Sans Medium" w:cs="Open Sans Medium"/>
        </w:rPr>
        <w:t>rozliczeniu</w:t>
      </w:r>
      <w:r w:rsidR="00F6283C" w:rsidRPr="006A04E1">
        <w:rPr>
          <w:rStyle w:val="FontStyle36"/>
          <w:rFonts w:ascii="Open Sans Medium" w:hAnsi="Open Sans Medium" w:cs="Open Sans Medium"/>
        </w:rPr>
        <w:t xml:space="preserve"> </w:t>
      </w:r>
      <w:r w:rsidR="002F425D" w:rsidRPr="006A04E1">
        <w:rPr>
          <w:rStyle w:val="FontStyle36"/>
          <w:rFonts w:ascii="Open Sans Medium" w:hAnsi="Open Sans Medium" w:cs="Open Sans Medium"/>
        </w:rPr>
        <w:t>K</w:t>
      </w:r>
      <w:r w:rsidR="00F6283C" w:rsidRPr="006A04E1">
        <w:rPr>
          <w:rStyle w:val="FontStyle36"/>
          <w:rFonts w:ascii="Open Sans Medium" w:hAnsi="Open Sans Medium" w:cs="Open Sans Medium"/>
        </w:rPr>
        <w:t>ontraktu</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powinien przedstawiać krytyczne studium poważniejszych problemów, które wynikły</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procesie realizacji Projektu. Zatwierdzony Raport Końcowy</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realizacji Umowy na Usługi będzie stanowił podstawę do wypłaty ostatniej transzy wynagrodzenia za pracę Inżyniera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stanowi przed wszystkim rozliczenie jego działalności prowadzonej przez cały okres realizacji umowy.</w:t>
      </w:r>
    </w:p>
    <w:p w14:paraId="15A9AA8F" w14:textId="2A57DCC4" w:rsidR="00C65933" w:rsidRPr="006A04E1" w:rsidRDefault="00C65933" w:rsidP="00253029">
      <w:pPr>
        <w:pStyle w:val="Style7"/>
        <w:widowControl/>
        <w:spacing w:before="115" w:line="326" w:lineRule="exact"/>
        <w:jc w:val="left"/>
        <w:rPr>
          <w:rStyle w:val="FontStyle36"/>
          <w:rFonts w:ascii="Open Sans Medium" w:hAnsi="Open Sans Medium" w:cs="Open Sans Medium"/>
          <w:b/>
        </w:rPr>
      </w:pPr>
      <w:r w:rsidRPr="006A04E1">
        <w:rPr>
          <w:rStyle w:val="FontStyle36"/>
          <w:rFonts w:ascii="Open Sans Medium" w:hAnsi="Open Sans Medium" w:cs="Open Sans Medium"/>
          <w:b/>
        </w:rPr>
        <w:t>Przedkładanie</w:t>
      </w:r>
      <w:r w:rsidR="00253029" w:rsidRPr="006A04E1">
        <w:rPr>
          <w:rStyle w:val="FontStyle36"/>
          <w:rFonts w:ascii="Open Sans Medium" w:hAnsi="Open Sans Medium" w:cs="Open Sans Medium"/>
          <w:b/>
        </w:rPr>
        <w:t xml:space="preserve"> i </w:t>
      </w:r>
      <w:r w:rsidRPr="006A04E1">
        <w:rPr>
          <w:rStyle w:val="FontStyle36"/>
          <w:rFonts w:ascii="Open Sans Medium" w:hAnsi="Open Sans Medium" w:cs="Open Sans Medium"/>
          <w:b/>
        </w:rPr>
        <w:t>zatwierdzanie Raportów</w:t>
      </w:r>
    </w:p>
    <w:p w14:paraId="2900DF75" w14:textId="5E7D89D7" w:rsidR="00C65933" w:rsidRPr="006A04E1" w:rsidRDefault="00C65933" w:rsidP="00253029">
      <w:pPr>
        <w:pStyle w:val="Style7"/>
        <w:widowControl/>
        <w:spacing w:before="82" w:line="326" w:lineRule="exact"/>
        <w:jc w:val="left"/>
        <w:rPr>
          <w:rStyle w:val="FontStyle36"/>
          <w:rFonts w:ascii="Open Sans Medium" w:hAnsi="Open Sans Medium" w:cs="Open Sans Medium"/>
        </w:rPr>
      </w:pPr>
      <w:r w:rsidRPr="006A04E1">
        <w:rPr>
          <w:rStyle w:val="FontStyle36"/>
          <w:rFonts w:ascii="Open Sans Medium" w:hAnsi="Open Sans Medium" w:cs="Open Sans Medium"/>
        </w:rPr>
        <w:t>Wszystkie raporty powinny być złożone do zatwierdzenia przez Zamawiającego. Raporty będą składane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jednym egzemplarzu</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wersj</w:t>
      </w:r>
      <w:r w:rsidR="00105C2F" w:rsidRPr="006A04E1">
        <w:rPr>
          <w:rStyle w:val="FontStyle36"/>
          <w:rFonts w:ascii="Open Sans Medium" w:hAnsi="Open Sans Medium" w:cs="Open Sans Medium"/>
        </w:rPr>
        <w:t>i drukowanej</w:t>
      </w:r>
      <w:r w:rsidR="00253029" w:rsidRPr="006A04E1">
        <w:rPr>
          <w:rStyle w:val="FontStyle36"/>
          <w:rFonts w:ascii="Open Sans Medium" w:hAnsi="Open Sans Medium" w:cs="Open Sans Medium"/>
        </w:rPr>
        <w:t xml:space="preserve"> w </w:t>
      </w:r>
      <w:r w:rsidR="00105C2F" w:rsidRPr="006A04E1">
        <w:rPr>
          <w:rStyle w:val="FontStyle36"/>
          <w:rFonts w:ascii="Open Sans Medium" w:hAnsi="Open Sans Medium" w:cs="Open Sans Medium"/>
        </w:rPr>
        <w:t xml:space="preserve">języku polskim do JRP </w:t>
      </w:r>
      <w:r w:rsidRPr="006A04E1">
        <w:rPr>
          <w:rStyle w:val="FontStyle36"/>
          <w:rFonts w:ascii="Open Sans Medium" w:hAnsi="Open Sans Medium" w:cs="Open Sans Medium"/>
        </w:rPr>
        <w:t>or</w:t>
      </w:r>
      <w:r w:rsidR="00105C2F" w:rsidRPr="006A04E1">
        <w:rPr>
          <w:rStyle w:val="FontStyle36"/>
          <w:rFonts w:ascii="Open Sans Medium" w:hAnsi="Open Sans Medium" w:cs="Open Sans Medium"/>
        </w:rPr>
        <w:t>az dodatkowo</w:t>
      </w:r>
      <w:r w:rsidR="00253029" w:rsidRPr="006A04E1">
        <w:rPr>
          <w:rStyle w:val="FontStyle36"/>
          <w:rFonts w:ascii="Open Sans Medium" w:hAnsi="Open Sans Medium" w:cs="Open Sans Medium"/>
        </w:rPr>
        <w:t xml:space="preserve"> w </w:t>
      </w:r>
      <w:r w:rsidR="00105C2F" w:rsidRPr="006A04E1">
        <w:rPr>
          <w:rStyle w:val="FontStyle36"/>
          <w:rFonts w:ascii="Open Sans Medium" w:hAnsi="Open Sans Medium" w:cs="Open Sans Medium"/>
        </w:rPr>
        <w:t>wersji elektronicznej</w:t>
      </w:r>
      <w:r w:rsidR="006F5BAA" w:rsidRPr="006A04E1">
        <w:rPr>
          <w:rStyle w:val="FontStyle36"/>
          <w:rFonts w:ascii="Open Sans Medium" w:hAnsi="Open Sans Medium" w:cs="Open Sans Medium"/>
        </w:rPr>
        <w:t xml:space="preserve"> (akceptowane przesłanie na adres e-mail: jrp@mzwik-kety.com.pl)</w:t>
      </w:r>
      <w:r w:rsidR="00105C2F" w:rsidRPr="006A04E1">
        <w:rPr>
          <w:rStyle w:val="FontStyle36"/>
          <w:rFonts w:ascii="Open Sans Medium" w:hAnsi="Open Sans Medium" w:cs="Open Sans Medium"/>
        </w:rPr>
        <w:t xml:space="preserve">. </w:t>
      </w:r>
      <w:r w:rsidRPr="006A04E1">
        <w:rPr>
          <w:rStyle w:val="FontStyle36"/>
          <w:rFonts w:ascii="Open Sans Medium" w:hAnsi="Open Sans Medium" w:cs="Open Sans Medium"/>
        </w:rPr>
        <w:t>Raporty będą</w:t>
      </w:r>
      <w:r w:rsidR="00105C2F" w:rsidRPr="006A04E1">
        <w:rPr>
          <w:rStyle w:val="FontStyle36"/>
          <w:rFonts w:ascii="Open Sans Medium" w:hAnsi="Open Sans Medium" w:cs="Open Sans Medium"/>
        </w:rPr>
        <w:t xml:space="preserve"> p</w:t>
      </w:r>
      <w:r w:rsidRPr="006A04E1">
        <w:rPr>
          <w:rStyle w:val="FontStyle36"/>
          <w:rFonts w:ascii="Open Sans Medium" w:hAnsi="Open Sans Medium" w:cs="Open Sans Medium"/>
        </w:rPr>
        <w:t>rzygotowane</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wersji</w:t>
      </w:r>
      <w:r w:rsidR="00253029" w:rsidRPr="006A04E1">
        <w:rPr>
          <w:rStyle w:val="FontStyle36"/>
          <w:rFonts w:ascii="Open Sans Medium" w:hAnsi="Open Sans Medium" w:cs="Open Sans Medium"/>
        </w:rPr>
        <w:t xml:space="preserve"> w </w:t>
      </w:r>
      <w:r w:rsidRPr="006A04E1">
        <w:rPr>
          <w:rStyle w:val="FontStyle36"/>
          <w:rFonts w:ascii="Open Sans Medium" w:hAnsi="Open Sans Medium" w:cs="Open Sans Medium"/>
        </w:rPr>
        <w:t>formacie uzgodnionym</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Zamawiającym,</w:t>
      </w:r>
      <w:r w:rsidR="00253029" w:rsidRPr="006A04E1">
        <w:rPr>
          <w:rStyle w:val="FontStyle36"/>
          <w:rFonts w:ascii="Open Sans Medium" w:hAnsi="Open Sans Medium" w:cs="Open Sans Medium"/>
        </w:rPr>
        <w:t xml:space="preserve"> a </w:t>
      </w:r>
      <w:r w:rsidRPr="006A04E1">
        <w:rPr>
          <w:rStyle w:val="FontStyle36"/>
          <w:rFonts w:ascii="Open Sans Medium" w:hAnsi="Open Sans Medium" w:cs="Open Sans Medium"/>
        </w:rPr>
        <w:t>strony tytułowe będą wyraźnie podawać, że ten Kontrakt jest finansowany przez UE.</w:t>
      </w:r>
    </w:p>
    <w:p w14:paraId="21894520" w14:textId="451FF878" w:rsidR="00C65933" w:rsidRPr="00253029" w:rsidRDefault="00C65933" w:rsidP="00253029">
      <w:pPr>
        <w:pStyle w:val="Style7"/>
        <w:widowControl/>
        <w:spacing w:before="82" w:line="322" w:lineRule="exact"/>
        <w:ind w:right="48"/>
        <w:jc w:val="left"/>
        <w:rPr>
          <w:rStyle w:val="FontStyle36"/>
          <w:rFonts w:ascii="Open Sans Medium" w:hAnsi="Open Sans Medium" w:cs="Open Sans Medium"/>
        </w:rPr>
      </w:pPr>
      <w:r w:rsidRPr="006A04E1">
        <w:rPr>
          <w:rStyle w:val="FontStyle36"/>
          <w:rFonts w:ascii="Open Sans Medium" w:hAnsi="Open Sans Medium" w:cs="Open Sans Medium"/>
        </w:rPr>
        <w:lastRenderedPageBreak/>
        <w:t>Wszystkie raporty będą zatwierdzane przez Zamawiającego. Forma</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zawartość oraz terminy wykonania muszą być zgodne</w:t>
      </w:r>
      <w:r w:rsidR="00253029" w:rsidRPr="006A04E1">
        <w:rPr>
          <w:rStyle w:val="FontStyle36"/>
          <w:rFonts w:ascii="Open Sans Medium" w:hAnsi="Open Sans Medium" w:cs="Open Sans Medium"/>
        </w:rPr>
        <w:t xml:space="preserve"> z </w:t>
      </w:r>
      <w:r w:rsidRPr="006A04E1">
        <w:rPr>
          <w:rStyle w:val="FontStyle36"/>
          <w:rFonts w:ascii="Open Sans Medium" w:hAnsi="Open Sans Medium" w:cs="Open Sans Medium"/>
        </w:rPr>
        <w:t>wymogami Zamawiającego. Inżynier ma obowiązek przygotowania dodatkowych raportów, jeżeli zażąda tego Zamawiający. Zamawiający może wyznaczyć inny zakres, sposób</w:t>
      </w:r>
      <w:r w:rsidR="00253029" w:rsidRPr="006A04E1">
        <w:rPr>
          <w:rStyle w:val="FontStyle36"/>
          <w:rFonts w:ascii="Open Sans Medium" w:hAnsi="Open Sans Medium" w:cs="Open Sans Medium"/>
        </w:rPr>
        <w:t xml:space="preserve"> i </w:t>
      </w:r>
      <w:r w:rsidRPr="006A04E1">
        <w:rPr>
          <w:rStyle w:val="FontStyle36"/>
          <w:rFonts w:ascii="Open Sans Medium" w:hAnsi="Open Sans Medium" w:cs="Open Sans Medium"/>
        </w:rPr>
        <w:t>terminy sporządzania raportów</w:t>
      </w:r>
      <w:r w:rsidR="00105C2F" w:rsidRPr="006A04E1">
        <w:rPr>
          <w:rStyle w:val="FontStyle36"/>
          <w:rFonts w:ascii="Open Sans Medium" w:hAnsi="Open Sans Medium" w:cs="Open Sans Medium"/>
        </w:rPr>
        <w:t>.</w:t>
      </w:r>
    </w:p>
    <w:sectPr w:rsidR="00C65933" w:rsidRPr="00253029" w:rsidSect="003C5CEB">
      <w:headerReference w:type="even" r:id="rId9"/>
      <w:headerReference w:type="default" r:id="rId10"/>
      <w:footerReference w:type="even" r:id="rId11"/>
      <w:footerReference w:type="default" r:id="rId12"/>
      <w:type w:val="continuous"/>
      <w:pgSz w:w="11905" w:h="16837"/>
      <w:pgMar w:top="1406" w:right="1390" w:bottom="1440" w:left="1424" w:header="708" w:footer="362"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5DA25" w14:textId="77777777" w:rsidR="00804909" w:rsidRDefault="00804909">
      <w:r>
        <w:separator/>
      </w:r>
    </w:p>
  </w:endnote>
  <w:endnote w:type="continuationSeparator" w:id="0">
    <w:p w14:paraId="7B42F758" w14:textId="77777777" w:rsidR="00804909" w:rsidRDefault="0080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Medium">
    <w:altName w:val="Segoe UI"/>
    <w:panose1 w:val="00000000000000000000"/>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D37C4" w14:textId="77777777" w:rsidR="007172A1" w:rsidRDefault="007172A1">
    <w:pPr>
      <w:pStyle w:val="Style5"/>
      <w:widowControl/>
      <w:ind w:right="-19"/>
      <w:rPr>
        <w:rStyle w:val="FontStyle37"/>
      </w:rPr>
    </w:pPr>
    <w:r>
      <w:rPr>
        <w:rStyle w:val="FontStyle37"/>
      </w:rPr>
      <w:t>Nazwa Zamówienia : Kontrakt IV: Pełnienie funkcji Inżyniera Kontraktu dla Projektu „</w:t>
    </w:r>
    <w:r w:rsidRPr="00833756">
      <w:rPr>
        <w:rStyle w:val="FontStyle37"/>
      </w:rPr>
      <w:t>Uzupełnienie niedoborów systemu ściekowego w Aglomeracji Kęty, poprzez budowę kanalizacji sanitarnej w Bulowicach oraz rozbudowę i modernizację oczyszczalni ścieków w Kętach</w:t>
    </w:r>
    <w:r>
      <w:rPr>
        <w:rStyle w:val="FontStyle3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CFC5" w14:textId="0A024131" w:rsidR="007172A1" w:rsidRPr="00D668CA" w:rsidRDefault="007172A1" w:rsidP="0063570B">
    <w:pPr>
      <w:pStyle w:val="Style5"/>
      <w:widowControl/>
      <w:pBdr>
        <w:top w:val="single" w:sz="4" w:space="1" w:color="auto"/>
      </w:pBdr>
      <w:ind w:left="-29" w:right="-11"/>
      <w:jc w:val="center"/>
      <w:rPr>
        <w:rStyle w:val="FontStyle37"/>
      </w:rPr>
    </w:pPr>
    <w:r>
      <w:rPr>
        <w:rStyle w:val="FontStyle37"/>
        <w:rFonts w:asciiTheme="minorHAnsi" w:hAnsiTheme="minorHAnsi"/>
        <w:sz w:val="16"/>
        <w:szCs w:val="16"/>
      </w:rPr>
      <w:t>Nazwa Zamówienia</w:t>
    </w:r>
    <w:r w:rsidRPr="00EF1D5E">
      <w:rPr>
        <w:rStyle w:val="FontStyle37"/>
        <w:rFonts w:asciiTheme="minorHAnsi" w:hAnsiTheme="minorHAnsi"/>
        <w:sz w:val="16"/>
        <w:szCs w:val="16"/>
      </w:rPr>
      <w:t xml:space="preserve">: </w:t>
    </w:r>
    <w:r w:rsidR="0063570B" w:rsidRPr="0063570B">
      <w:rPr>
        <w:rStyle w:val="FontStyle37"/>
        <w:rFonts w:asciiTheme="minorHAnsi" w:hAnsiTheme="minorHAnsi"/>
        <w:sz w:val="16"/>
        <w:szCs w:val="16"/>
      </w:rPr>
      <w:t>Inżynier kontraktu dla Rozbudowy i modernizacji Oczyszczalni ścieków w Kętach – część biologiczna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C6F06" w14:textId="77777777" w:rsidR="00804909" w:rsidRDefault="00804909">
      <w:r>
        <w:separator/>
      </w:r>
    </w:p>
  </w:footnote>
  <w:footnote w:type="continuationSeparator" w:id="0">
    <w:p w14:paraId="2643925B" w14:textId="77777777" w:rsidR="00804909" w:rsidRDefault="00804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27A7" w14:textId="77777777" w:rsidR="007172A1" w:rsidRDefault="007172A1">
    <w:pPr>
      <w:pStyle w:val="Style2"/>
      <w:widowControl/>
      <w:tabs>
        <w:tab w:val="left" w:leader="underscore" w:pos="7848"/>
      </w:tabs>
      <w:ind w:right="-19"/>
      <w:jc w:val="both"/>
      <w:rPr>
        <w:rStyle w:val="FontStyle35"/>
        <w:u w:val="single"/>
      </w:rPr>
    </w:pPr>
    <w:r>
      <w:rPr>
        <w:rStyle w:val="FontStyle35"/>
        <w:u w:val="single"/>
      </w:rPr>
      <w:t>Cześć III - OPIS PRZEDMIOTU ZAMÓWIENIA (OPZ)</w:t>
    </w:r>
    <w:r>
      <w:rPr>
        <w:rStyle w:val="FontStyle35"/>
      </w:rPr>
      <w:tab/>
    </w:r>
    <w:r>
      <w:rPr>
        <w:rStyle w:val="FontStyle35"/>
        <w:u w:val="single"/>
      </w:rPr>
      <w:t xml:space="preserve">Strona </w:t>
    </w:r>
    <w:r>
      <w:rPr>
        <w:rStyle w:val="FontStyle35"/>
        <w:u w:val="single"/>
      </w:rPr>
      <w:fldChar w:fldCharType="begin"/>
    </w:r>
    <w:r>
      <w:rPr>
        <w:rStyle w:val="FontStyle35"/>
        <w:u w:val="single"/>
      </w:rPr>
      <w:instrText>PAGE</w:instrText>
    </w:r>
    <w:r>
      <w:rPr>
        <w:rStyle w:val="FontStyle35"/>
        <w:u w:val="single"/>
      </w:rPr>
      <w:fldChar w:fldCharType="separate"/>
    </w:r>
    <w:r>
      <w:rPr>
        <w:rStyle w:val="FontStyle35"/>
        <w:noProof/>
        <w:u w:val="single"/>
      </w:rPr>
      <w:t>22</w:t>
    </w:r>
    <w:r>
      <w:rPr>
        <w:rStyle w:val="FontStyle35"/>
        <w:u w:val="single"/>
      </w:rPr>
      <w:fldChar w:fldCharType="end"/>
    </w:r>
    <w:r>
      <w:rPr>
        <w:rStyle w:val="FontStyle35"/>
        <w:u w:val="single"/>
      </w:rPr>
      <w:t xml:space="preserve"> z 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E85D6" w14:textId="77777777" w:rsidR="007172A1" w:rsidRDefault="007172A1">
    <w:pPr>
      <w:pStyle w:val="Style2"/>
      <w:framePr w:h="230" w:hRule="exact" w:hSpace="38" w:wrap="auto" w:vAnchor="text" w:hAnchor="text" w:x="7825" w:y="1"/>
      <w:widowControl/>
      <w:jc w:val="right"/>
      <w:rPr>
        <w:rStyle w:val="FontStyle35"/>
        <w:u w:val="single"/>
      </w:rPr>
    </w:pPr>
    <w:r>
      <w:rPr>
        <w:rStyle w:val="FontStyle35"/>
        <w:u w:val="single"/>
      </w:rPr>
      <w:t xml:space="preserve">Strona </w:t>
    </w:r>
    <w:r>
      <w:rPr>
        <w:rStyle w:val="FontStyle35"/>
        <w:u w:val="single"/>
      </w:rPr>
      <w:fldChar w:fldCharType="begin"/>
    </w:r>
    <w:r>
      <w:rPr>
        <w:rStyle w:val="FontStyle35"/>
        <w:u w:val="single"/>
      </w:rPr>
      <w:instrText>PAGE</w:instrText>
    </w:r>
    <w:r>
      <w:rPr>
        <w:rStyle w:val="FontStyle35"/>
        <w:u w:val="single"/>
      </w:rPr>
      <w:fldChar w:fldCharType="separate"/>
    </w:r>
    <w:r w:rsidR="00652FC6">
      <w:rPr>
        <w:rStyle w:val="FontStyle35"/>
        <w:noProof/>
        <w:u w:val="single"/>
      </w:rPr>
      <w:t>3</w:t>
    </w:r>
    <w:r>
      <w:rPr>
        <w:rStyle w:val="FontStyle35"/>
        <w:u w:val="single"/>
      </w:rPr>
      <w:fldChar w:fldCharType="end"/>
    </w:r>
    <w:r>
      <w:rPr>
        <w:rStyle w:val="FontStyle35"/>
        <w:u w:val="single"/>
      </w:rPr>
      <w:t xml:space="preserve"> z </w:t>
    </w:r>
    <w:r>
      <w:rPr>
        <w:rStyle w:val="FontStyle35"/>
        <w:u w:val="single"/>
      </w:rPr>
      <w:fldChar w:fldCharType="begin"/>
    </w:r>
    <w:r>
      <w:rPr>
        <w:rStyle w:val="FontStyle35"/>
        <w:u w:val="single"/>
      </w:rPr>
      <w:instrText xml:space="preserve"> NUMPAGES  </w:instrText>
    </w:r>
    <w:r>
      <w:rPr>
        <w:rStyle w:val="FontStyle35"/>
        <w:u w:val="single"/>
      </w:rPr>
      <w:fldChar w:fldCharType="separate"/>
    </w:r>
    <w:r w:rsidR="00652FC6">
      <w:rPr>
        <w:rStyle w:val="FontStyle35"/>
        <w:noProof/>
        <w:u w:val="single"/>
      </w:rPr>
      <w:t>20</w:t>
    </w:r>
    <w:r>
      <w:rPr>
        <w:rStyle w:val="FontStyle35"/>
        <w:u w:val="single"/>
      </w:rPr>
      <w:fldChar w:fldCharType="end"/>
    </w:r>
  </w:p>
  <w:p w14:paraId="4BB157EC" w14:textId="77777777" w:rsidR="007172A1" w:rsidRDefault="007172A1">
    <w:pPr>
      <w:pStyle w:val="Style2"/>
      <w:widowControl/>
      <w:ind w:left="-82" w:right="-33"/>
      <w:jc w:val="both"/>
      <w:rPr>
        <w:rStyle w:val="FontStyle35"/>
        <w:u w:val="single"/>
      </w:rPr>
    </w:pPr>
    <w:r>
      <w:rPr>
        <w:rStyle w:val="FontStyle35"/>
        <w:u w:val="single"/>
      </w:rPr>
      <w:t>Cześć III - OPIS PRZEDMIOTU ZAMÓWIENIA (OPZ)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5F047B5E"/>
    <w:lvl w:ilvl="0">
      <w:numFmt w:val="bullet"/>
      <w:lvlText w:val="*"/>
      <w:lvlJc w:val="left"/>
    </w:lvl>
  </w:abstractNum>
  <w:abstractNum w:abstractNumId="1" w15:restartNumberingAfterBreak="0">
    <w:nsid w:val="00000001"/>
    <w:multiLevelType w:val="multilevel"/>
    <w:tmpl w:val="E85EFAC6"/>
    <w:lvl w:ilvl="0">
      <w:start w:val="1"/>
      <w:numFmt w:val="decimal"/>
      <w:lvlText w:val="%1."/>
      <w:lvlJc w:val="left"/>
      <w:pPr>
        <w:tabs>
          <w:tab w:val="num" w:pos="142"/>
        </w:tabs>
        <w:ind w:left="786" w:hanging="360"/>
      </w:pPr>
      <w:rPr>
        <w:rFonts w:ascii="Calibri" w:hAnsi="Calibri" w:cs="Times New Roman" w:hint="default"/>
        <w:b w:val="0"/>
        <w:i w:val="0"/>
        <w:sz w:val="22"/>
        <w:szCs w:val="22"/>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252849"/>
    <w:multiLevelType w:val="singleLevel"/>
    <w:tmpl w:val="67D0F3A4"/>
    <w:lvl w:ilvl="0">
      <w:start w:val="5"/>
      <w:numFmt w:val="lowerLetter"/>
      <w:lvlText w:val="%1)"/>
      <w:legacy w:legacy="1" w:legacySpace="0" w:legacyIndent="350"/>
      <w:lvlJc w:val="left"/>
      <w:rPr>
        <w:rFonts w:ascii="Palatino Linotype" w:hAnsi="Palatino Linotype" w:cs="Times New Roman" w:hint="default"/>
      </w:rPr>
    </w:lvl>
  </w:abstractNum>
  <w:abstractNum w:abstractNumId="3" w15:restartNumberingAfterBreak="0">
    <w:nsid w:val="026C22D4"/>
    <w:multiLevelType w:val="multilevel"/>
    <w:tmpl w:val="E85EFAC6"/>
    <w:lvl w:ilvl="0">
      <w:start w:val="1"/>
      <w:numFmt w:val="decimal"/>
      <w:lvlText w:val="%1."/>
      <w:lvlJc w:val="left"/>
      <w:pPr>
        <w:tabs>
          <w:tab w:val="num" w:pos="142"/>
        </w:tabs>
        <w:ind w:left="786" w:hanging="360"/>
      </w:pPr>
      <w:rPr>
        <w:rFonts w:ascii="Calibri" w:hAnsi="Calibri" w:cs="Times New Roman" w:hint="default"/>
        <w:b w:val="0"/>
        <w:i w:val="0"/>
        <w:sz w:val="22"/>
        <w:szCs w:val="22"/>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33128F8"/>
    <w:multiLevelType w:val="hybridMultilevel"/>
    <w:tmpl w:val="BBF2EB94"/>
    <w:lvl w:ilvl="0" w:tplc="A9F6DA12">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7A57A4"/>
    <w:multiLevelType w:val="hybridMultilevel"/>
    <w:tmpl w:val="917485A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9435C5B"/>
    <w:multiLevelType w:val="hybridMultilevel"/>
    <w:tmpl w:val="B26EC2C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9614B0B"/>
    <w:multiLevelType w:val="singleLevel"/>
    <w:tmpl w:val="33A6EE48"/>
    <w:lvl w:ilvl="0">
      <w:start w:val="2"/>
      <w:numFmt w:val="lowerLetter"/>
      <w:lvlText w:val="%1)"/>
      <w:legacy w:legacy="1" w:legacySpace="0" w:legacyIndent="720"/>
      <w:lvlJc w:val="left"/>
      <w:rPr>
        <w:rFonts w:ascii="Palatino Linotype" w:hAnsi="Palatino Linotype" w:cs="Times New Roman" w:hint="default"/>
      </w:rPr>
    </w:lvl>
  </w:abstractNum>
  <w:abstractNum w:abstractNumId="8" w15:restartNumberingAfterBreak="0">
    <w:nsid w:val="227471AF"/>
    <w:multiLevelType w:val="singleLevel"/>
    <w:tmpl w:val="3F003FC6"/>
    <w:lvl w:ilvl="0">
      <w:start w:val="2"/>
      <w:numFmt w:val="decimal"/>
      <w:lvlText w:val="%1."/>
      <w:legacy w:legacy="1" w:legacySpace="0" w:legacyIndent="345"/>
      <w:lvlJc w:val="left"/>
      <w:rPr>
        <w:rFonts w:ascii="Calibri" w:hAnsi="Calibri" w:cs="Times New Roman" w:hint="default"/>
      </w:rPr>
    </w:lvl>
  </w:abstractNum>
  <w:abstractNum w:abstractNumId="9" w15:restartNumberingAfterBreak="0">
    <w:nsid w:val="2CC25C59"/>
    <w:multiLevelType w:val="hybridMultilevel"/>
    <w:tmpl w:val="30EEA20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E355B88"/>
    <w:multiLevelType w:val="hybridMultilevel"/>
    <w:tmpl w:val="1430DC60"/>
    <w:lvl w:ilvl="0" w:tplc="137C04A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1" w15:restartNumberingAfterBreak="0">
    <w:nsid w:val="2F0803B2"/>
    <w:multiLevelType w:val="singleLevel"/>
    <w:tmpl w:val="DDB40002"/>
    <w:lvl w:ilvl="0">
      <w:start w:val="1"/>
      <w:numFmt w:val="decimal"/>
      <w:lvlText w:val="%1."/>
      <w:legacy w:legacy="1" w:legacySpace="0" w:legacyIndent="345"/>
      <w:lvlJc w:val="left"/>
      <w:rPr>
        <w:rFonts w:ascii="Open Sans Medium" w:hAnsi="Open Sans Medium" w:cs="Open Sans Medium" w:hint="default"/>
      </w:rPr>
    </w:lvl>
  </w:abstractNum>
  <w:abstractNum w:abstractNumId="12" w15:restartNumberingAfterBreak="0">
    <w:nsid w:val="332C6A46"/>
    <w:multiLevelType w:val="singleLevel"/>
    <w:tmpl w:val="B748D1C4"/>
    <w:lvl w:ilvl="0">
      <w:start w:val="1"/>
      <w:numFmt w:val="decimal"/>
      <w:lvlText w:val="%1."/>
      <w:legacy w:legacy="1" w:legacySpace="0" w:legacyIndent="245"/>
      <w:lvlJc w:val="left"/>
      <w:rPr>
        <w:rFonts w:ascii="Calibri" w:hAnsi="Calibri" w:cs="Times New Roman" w:hint="default"/>
      </w:rPr>
    </w:lvl>
  </w:abstractNum>
  <w:abstractNum w:abstractNumId="13" w15:restartNumberingAfterBreak="0">
    <w:nsid w:val="34974304"/>
    <w:multiLevelType w:val="singleLevel"/>
    <w:tmpl w:val="2F5C6D3A"/>
    <w:lvl w:ilvl="0">
      <w:start w:val="5"/>
      <w:numFmt w:val="upperRoman"/>
      <w:lvlText w:val="%1."/>
      <w:legacy w:legacy="1" w:legacySpace="0" w:legacyIndent="370"/>
      <w:lvlJc w:val="left"/>
      <w:rPr>
        <w:rFonts w:ascii="Arial" w:hAnsi="Arial" w:cs="Arial" w:hint="default"/>
      </w:rPr>
    </w:lvl>
  </w:abstractNum>
  <w:abstractNum w:abstractNumId="14" w15:restartNumberingAfterBreak="0">
    <w:nsid w:val="369A655D"/>
    <w:multiLevelType w:val="hybridMultilevel"/>
    <w:tmpl w:val="FF286232"/>
    <w:lvl w:ilvl="0" w:tplc="A622D194">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15" w15:restartNumberingAfterBreak="0">
    <w:nsid w:val="408D2BBE"/>
    <w:multiLevelType w:val="hybridMultilevel"/>
    <w:tmpl w:val="3CD62B92"/>
    <w:lvl w:ilvl="0" w:tplc="D058769C">
      <w:start w:val="1"/>
      <w:numFmt w:val="decimal"/>
      <w:lvlText w:val="%1."/>
      <w:lvlJc w:val="left"/>
      <w:pPr>
        <w:ind w:left="720" w:hanging="360"/>
      </w:pPr>
      <w:rPr>
        <w:rFonts w:ascii="Calibri" w:hAnsi="Calibri" w:cs="Times New Roman" w:hint="default"/>
        <w:i w:val="0"/>
        <w:sz w:val="22"/>
        <w:szCs w:val="22"/>
      </w:rPr>
    </w:lvl>
    <w:lvl w:ilvl="1" w:tplc="D9A2AC16">
      <w:start w:val="1"/>
      <w:numFmt w:val="lowerLetter"/>
      <w:lvlText w:val="%2)"/>
      <w:lvlJc w:val="left"/>
      <w:pPr>
        <w:ind w:left="1440" w:hanging="360"/>
      </w:pPr>
      <w:rPr>
        <w:rFonts w:cs="Times New Roman" w:hint="default"/>
      </w:rPr>
    </w:lvl>
    <w:lvl w:ilvl="2" w:tplc="DD06D63C">
      <w:start w:val="2"/>
      <w:numFmt w:val="bullet"/>
      <w:lvlText w:val=""/>
      <w:lvlJc w:val="left"/>
      <w:pPr>
        <w:ind w:left="2340" w:hanging="360"/>
      </w:pPr>
      <w:rPr>
        <w:rFonts w:ascii="Symbol" w:eastAsia="Times New Roman" w:hAnsi="Symbol" w:hint="default"/>
      </w:rPr>
    </w:lvl>
    <w:lvl w:ilvl="3" w:tplc="3F68DB82">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3D62F81"/>
    <w:multiLevelType w:val="singleLevel"/>
    <w:tmpl w:val="E2F6A810"/>
    <w:lvl w:ilvl="0">
      <w:start w:val="1"/>
      <w:numFmt w:val="lowerLetter"/>
      <w:lvlText w:val="%1)"/>
      <w:legacy w:legacy="1" w:legacySpace="0" w:legacyIndent="720"/>
      <w:lvlJc w:val="left"/>
      <w:rPr>
        <w:rFonts w:ascii="Calibri" w:hAnsi="Calibri" w:cs="Times New Roman" w:hint="default"/>
      </w:rPr>
    </w:lvl>
  </w:abstractNum>
  <w:abstractNum w:abstractNumId="17" w15:restartNumberingAfterBreak="0">
    <w:nsid w:val="44453DB0"/>
    <w:multiLevelType w:val="hybridMultilevel"/>
    <w:tmpl w:val="981A85C4"/>
    <w:lvl w:ilvl="0" w:tplc="04150001">
      <w:start w:val="1"/>
      <w:numFmt w:val="bullet"/>
      <w:lvlText w:val=""/>
      <w:lvlJc w:val="left"/>
      <w:pPr>
        <w:ind w:left="1008" w:hanging="360"/>
      </w:pPr>
      <w:rPr>
        <w:rFonts w:ascii="Symbol" w:hAnsi="Symbol" w:hint="default"/>
      </w:rPr>
    </w:lvl>
    <w:lvl w:ilvl="1" w:tplc="04150003" w:tentative="1">
      <w:start w:val="1"/>
      <w:numFmt w:val="bullet"/>
      <w:lvlText w:val="o"/>
      <w:lvlJc w:val="left"/>
      <w:pPr>
        <w:ind w:left="1728" w:hanging="360"/>
      </w:pPr>
      <w:rPr>
        <w:rFonts w:ascii="Courier New" w:hAnsi="Courier New" w:hint="default"/>
      </w:rPr>
    </w:lvl>
    <w:lvl w:ilvl="2" w:tplc="04150005" w:tentative="1">
      <w:start w:val="1"/>
      <w:numFmt w:val="bullet"/>
      <w:lvlText w:val=""/>
      <w:lvlJc w:val="left"/>
      <w:pPr>
        <w:ind w:left="2448" w:hanging="360"/>
      </w:pPr>
      <w:rPr>
        <w:rFonts w:ascii="Wingdings" w:hAnsi="Wingdings" w:hint="default"/>
      </w:rPr>
    </w:lvl>
    <w:lvl w:ilvl="3" w:tplc="04150001" w:tentative="1">
      <w:start w:val="1"/>
      <w:numFmt w:val="bullet"/>
      <w:lvlText w:val=""/>
      <w:lvlJc w:val="left"/>
      <w:pPr>
        <w:ind w:left="3168" w:hanging="360"/>
      </w:pPr>
      <w:rPr>
        <w:rFonts w:ascii="Symbol" w:hAnsi="Symbol" w:hint="default"/>
      </w:rPr>
    </w:lvl>
    <w:lvl w:ilvl="4" w:tplc="04150003" w:tentative="1">
      <w:start w:val="1"/>
      <w:numFmt w:val="bullet"/>
      <w:lvlText w:val="o"/>
      <w:lvlJc w:val="left"/>
      <w:pPr>
        <w:ind w:left="3888" w:hanging="360"/>
      </w:pPr>
      <w:rPr>
        <w:rFonts w:ascii="Courier New" w:hAnsi="Courier New" w:hint="default"/>
      </w:rPr>
    </w:lvl>
    <w:lvl w:ilvl="5" w:tplc="04150005" w:tentative="1">
      <w:start w:val="1"/>
      <w:numFmt w:val="bullet"/>
      <w:lvlText w:val=""/>
      <w:lvlJc w:val="left"/>
      <w:pPr>
        <w:ind w:left="4608" w:hanging="360"/>
      </w:pPr>
      <w:rPr>
        <w:rFonts w:ascii="Wingdings" w:hAnsi="Wingdings" w:hint="default"/>
      </w:rPr>
    </w:lvl>
    <w:lvl w:ilvl="6" w:tplc="04150001" w:tentative="1">
      <w:start w:val="1"/>
      <w:numFmt w:val="bullet"/>
      <w:lvlText w:val=""/>
      <w:lvlJc w:val="left"/>
      <w:pPr>
        <w:ind w:left="5328" w:hanging="360"/>
      </w:pPr>
      <w:rPr>
        <w:rFonts w:ascii="Symbol" w:hAnsi="Symbol" w:hint="default"/>
      </w:rPr>
    </w:lvl>
    <w:lvl w:ilvl="7" w:tplc="04150003" w:tentative="1">
      <w:start w:val="1"/>
      <w:numFmt w:val="bullet"/>
      <w:lvlText w:val="o"/>
      <w:lvlJc w:val="left"/>
      <w:pPr>
        <w:ind w:left="6048" w:hanging="360"/>
      </w:pPr>
      <w:rPr>
        <w:rFonts w:ascii="Courier New" w:hAnsi="Courier New" w:hint="default"/>
      </w:rPr>
    </w:lvl>
    <w:lvl w:ilvl="8" w:tplc="04150005" w:tentative="1">
      <w:start w:val="1"/>
      <w:numFmt w:val="bullet"/>
      <w:lvlText w:val=""/>
      <w:lvlJc w:val="left"/>
      <w:pPr>
        <w:ind w:left="6768" w:hanging="360"/>
      </w:pPr>
      <w:rPr>
        <w:rFonts w:ascii="Wingdings" w:hAnsi="Wingdings" w:hint="default"/>
      </w:rPr>
    </w:lvl>
  </w:abstractNum>
  <w:abstractNum w:abstractNumId="18" w15:restartNumberingAfterBreak="0">
    <w:nsid w:val="48646ACB"/>
    <w:multiLevelType w:val="hybridMultilevel"/>
    <w:tmpl w:val="BBF4FDA0"/>
    <w:lvl w:ilvl="0" w:tplc="903A9E76">
      <w:start w:val="1"/>
      <w:numFmt w:val="upperRoman"/>
      <w:lvlText w:val="%1."/>
      <w:lvlJc w:val="left"/>
      <w:pPr>
        <w:ind w:left="1080" w:hanging="720"/>
      </w:pPr>
      <w:rPr>
        <w:rFonts w:cs="Arial" w:hint="default"/>
        <w:sz w:val="2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22761ED"/>
    <w:multiLevelType w:val="hybridMultilevel"/>
    <w:tmpl w:val="1CC411D6"/>
    <w:lvl w:ilvl="0" w:tplc="A9F6DA12">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41B52E1"/>
    <w:multiLevelType w:val="hybridMultilevel"/>
    <w:tmpl w:val="72D4C8C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61E036E"/>
    <w:multiLevelType w:val="singleLevel"/>
    <w:tmpl w:val="A642E5CE"/>
    <w:lvl w:ilvl="0">
      <w:start w:val="6"/>
      <w:numFmt w:val="decimal"/>
      <w:lvlText w:val="%1."/>
      <w:legacy w:legacy="1" w:legacySpace="0" w:legacyIndent="235"/>
      <w:lvlJc w:val="left"/>
      <w:rPr>
        <w:rFonts w:ascii="Palatino Linotype" w:hAnsi="Palatino Linotype" w:cs="Times New Roman" w:hint="default"/>
      </w:rPr>
    </w:lvl>
  </w:abstractNum>
  <w:abstractNum w:abstractNumId="22" w15:restartNumberingAfterBreak="0">
    <w:nsid w:val="5C51683D"/>
    <w:multiLevelType w:val="hybridMultilevel"/>
    <w:tmpl w:val="8F0EA7AC"/>
    <w:lvl w:ilvl="0" w:tplc="26087C22">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23" w15:restartNumberingAfterBreak="0">
    <w:nsid w:val="5C75483A"/>
    <w:multiLevelType w:val="hybridMultilevel"/>
    <w:tmpl w:val="F86613DA"/>
    <w:lvl w:ilvl="0" w:tplc="7AA485FA">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5CF56985"/>
    <w:multiLevelType w:val="singleLevel"/>
    <w:tmpl w:val="D5A0E706"/>
    <w:lvl w:ilvl="0">
      <w:start w:val="6"/>
      <w:numFmt w:val="upperRoman"/>
      <w:lvlText w:val="%1."/>
      <w:legacy w:legacy="1" w:legacySpace="0" w:legacyIndent="370"/>
      <w:lvlJc w:val="left"/>
      <w:rPr>
        <w:rFonts w:ascii="Arial" w:hAnsi="Arial" w:cs="Arial" w:hint="default"/>
      </w:rPr>
    </w:lvl>
  </w:abstractNum>
  <w:abstractNum w:abstractNumId="25" w15:restartNumberingAfterBreak="0">
    <w:nsid w:val="65BD59E8"/>
    <w:multiLevelType w:val="hybridMultilevel"/>
    <w:tmpl w:val="AAE21A7E"/>
    <w:lvl w:ilvl="0" w:tplc="BCEACFA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vertAlign w:val="baseline"/>
      </w:rPr>
    </w:lvl>
    <w:lvl w:ilvl="1" w:tplc="D834BE56">
      <w:start w:val="1"/>
      <w:numFmt w:val="lowerLetter"/>
      <w:lvlText w:val="%2"/>
      <w:lvlJc w:val="left"/>
      <w:pPr>
        <w:ind w:left="1176"/>
      </w:pPr>
      <w:rPr>
        <w:rFonts w:ascii="Times New Roman" w:eastAsia="Times New Roman" w:hAnsi="Times New Roman" w:cs="Times New Roman"/>
        <w:b w:val="0"/>
        <w:i w:val="0"/>
        <w:strike w:val="0"/>
        <w:dstrike w:val="0"/>
        <w:color w:val="000000"/>
        <w:sz w:val="22"/>
        <w:szCs w:val="22"/>
        <w:u w:val="none" w:color="000000"/>
        <w:vertAlign w:val="baseline"/>
      </w:rPr>
    </w:lvl>
    <w:lvl w:ilvl="2" w:tplc="94061DF4">
      <w:start w:val="1"/>
      <w:numFmt w:val="lowerRoman"/>
      <w:lvlText w:val="%3"/>
      <w:lvlJc w:val="left"/>
      <w:pPr>
        <w:ind w:left="1896"/>
      </w:pPr>
      <w:rPr>
        <w:rFonts w:ascii="Times New Roman" w:eastAsia="Times New Roman" w:hAnsi="Times New Roman" w:cs="Times New Roman"/>
        <w:b w:val="0"/>
        <w:i w:val="0"/>
        <w:strike w:val="0"/>
        <w:dstrike w:val="0"/>
        <w:color w:val="000000"/>
        <w:sz w:val="22"/>
        <w:szCs w:val="22"/>
        <w:u w:val="none" w:color="000000"/>
        <w:vertAlign w:val="baseline"/>
      </w:rPr>
    </w:lvl>
    <w:lvl w:ilvl="3" w:tplc="8828F996">
      <w:start w:val="1"/>
      <w:numFmt w:val="decimal"/>
      <w:lvlText w:val="%4"/>
      <w:lvlJc w:val="left"/>
      <w:pPr>
        <w:ind w:left="2616"/>
      </w:pPr>
      <w:rPr>
        <w:rFonts w:ascii="Times New Roman" w:eastAsia="Times New Roman" w:hAnsi="Times New Roman" w:cs="Times New Roman"/>
        <w:b w:val="0"/>
        <w:i w:val="0"/>
        <w:strike w:val="0"/>
        <w:dstrike w:val="0"/>
        <w:color w:val="000000"/>
        <w:sz w:val="22"/>
        <w:szCs w:val="22"/>
        <w:u w:val="none" w:color="000000"/>
        <w:vertAlign w:val="baseline"/>
      </w:rPr>
    </w:lvl>
    <w:lvl w:ilvl="4" w:tplc="7AB63BFA">
      <w:start w:val="1"/>
      <w:numFmt w:val="lowerLetter"/>
      <w:lvlText w:val="%5"/>
      <w:lvlJc w:val="left"/>
      <w:pPr>
        <w:ind w:left="3336"/>
      </w:pPr>
      <w:rPr>
        <w:rFonts w:ascii="Times New Roman" w:eastAsia="Times New Roman" w:hAnsi="Times New Roman" w:cs="Times New Roman"/>
        <w:b w:val="0"/>
        <w:i w:val="0"/>
        <w:strike w:val="0"/>
        <w:dstrike w:val="0"/>
        <w:color w:val="000000"/>
        <w:sz w:val="22"/>
        <w:szCs w:val="22"/>
        <w:u w:val="none" w:color="000000"/>
        <w:vertAlign w:val="baseline"/>
      </w:rPr>
    </w:lvl>
    <w:lvl w:ilvl="5" w:tplc="7610DFB2">
      <w:start w:val="1"/>
      <w:numFmt w:val="lowerRoman"/>
      <w:lvlText w:val="%6"/>
      <w:lvlJc w:val="left"/>
      <w:pPr>
        <w:ind w:left="4056"/>
      </w:pPr>
      <w:rPr>
        <w:rFonts w:ascii="Times New Roman" w:eastAsia="Times New Roman" w:hAnsi="Times New Roman" w:cs="Times New Roman"/>
        <w:b w:val="0"/>
        <w:i w:val="0"/>
        <w:strike w:val="0"/>
        <w:dstrike w:val="0"/>
        <w:color w:val="000000"/>
        <w:sz w:val="22"/>
        <w:szCs w:val="22"/>
        <w:u w:val="none" w:color="000000"/>
        <w:vertAlign w:val="baseline"/>
      </w:rPr>
    </w:lvl>
    <w:lvl w:ilvl="6" w:tplc="6570D422">
      <w:start w:val="1"/>
      <w:numFmt w:val="decimal"/>
      <w:lvlText w:val="%7"/>
      <w:lvlJc w:val="left"/>
      <w:pPr>
        <w:ind w:left="4776"/>
      </w:pPr>
      <w:rPr>
        <w:rFonts w:ascii="Times New Roman" w:eastAsia="Times New Roman" w:hAnsi="Times New Roman" w:cs="Times New Roman"/>
        <w:b w:val="0"/>
        <w:i w:val="0"/>
        <w:strike w:val="0"/>
        <w:dstrike w:val="0"/>
        <w:color w:val="000000"/>
        <w:sz w:val="22"/>
        <w:szCs w:val="22"/>
        <w:u w:val="none" w:color="000000"/>
        <w:vertAlign w:val="baseline"/>
      </w:rPr>
    </w:lvl>
    <w:lvl w:ilvl="7" w:tplc="AEECFFB8">
      <w:start w:val="1"/>
      <w:numFmt w:val="lowerLetter"/>
      <w:lvlText w:val="%8"/>
      <w:lvlJc w:val="left"/>
      <w:pPr>
        <w:ind w:left="5496"/>
      </w:pPr>
      <w:rPr>
        <w:rFonts w:ascii="Times New Roman" w:eastAsia="Times New Roman" w:hAnsi="Times New Roman" w:cs="Times New Roman"/>
        <w:b w:val="0"/>
        <w:i w:val="0"/>
        <w:strike w:val="0"/>
        <w:dstrike w:val="0"/>
        <w:color w:val="000000"/>
        <w:sz w:val="22"/>
        <w:szCs w:val="22"/>
        <w:u w:val="none" w:color="000000"/>
        <w:vertAlign w:val="baseline"/>
      </w:rPr>
    </w:lvl>
    <w:lvl w:ilvl="8" w:tplc="EA2429E6">
      <w:start w:val="1"/>
      <w:numFmt w:val="lowerRoman"/>
      <w:lvlText w:val="%9"/>
      <w:lvlJc w:val="left"/>
      <w:pPr>
        <w:ind w:left="6216"/>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26" w15:restartNumberingAfterBreak="0">
    <w:nsid w:val="662B59D6"/>
    <w:multiLevelType w:val="singleLevel"/>
    <w:tmpl w:val="7E4453D6"/>
    <w:lvl w:ilvl="0">
      <w:start w:val="2"/>
      <w:numFmt w:val="decimal"/>
      <w:lvlText w:val="%1)"/>
      <w:legacy w:legacy="1" w:legacySpace="0" w:legacyIndent="336"/>
      <w:lvlJc w:val="left"/>
      <w:rPr>
        <w:rFonts w:ascii="Palatino Linotype" w:hAnsi="Palatino Linotype" w:cs="Times New Roman" w:hint="default"/>
      </w:rPr>
    </w:lvl>
  </w:abstractNum>
  <w:abstractNum w:abstractNumId="27" w15:restartNumberingAfterBreak="0">
    <w:nsid w:val="70040A0D"/>
    <w:multiLevelType w:val="hybridMultilevel"/>
    <w:tmpl w:val="33F0FE46"/>
    <w:lvl w:ilvl="0" w:tplc="E206977E">
      <w:start w:val="1"/>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765E566D"/>
    <w:multiLevelType w:val="multilevel"/>
    <w:tmpl w:val="4FDAC8F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9" w15:restartNumberingAfterBreak="0">
    <w:nsid w:val="76CC3234"/>
    <w:multiLevelType w:val="hybridMultilevel"/>
    <w:tmpl w:val="A0D6BEAC"/>
    <w:lvl w:ilvl="0" w:tplc="790C3728">
      <w:start w:val="1"/>
      <w:numFmt w:val="lowerLetter"/>
      <w:lvlText w:val="%1)"/>
      <w:lvlJc w:val="left"/>
      <w:pPr>
        <w:ind w:left="1004" w:hanging="360"/>
      </w:pPr>
      <w:rPr>
        <w:rFonts w:cs="Times New Roman"/>
        <w:b/>
      </w:rPr>
    </w:lvl>
    <w:lvl w:ilvl="1" w:tplc="4C22407A">
      <w:start w:val="1"/>
      <w:numFmt w:val="lowerLetter"/>
      <w:lvlText w:val="%2."/>
      <w:lvlJc w:val="left"/>
      <w:pPr>
        <w:ind w:left="1724" w:hanging="360"/>
      </w:pPr>
      <w:rPr>
        <w:rFonts w:cs="Times New Roman"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0" w15:restartNumberingAfterBreak="0">
    <w:nsid w:val="7A393900"/>
    <w:multiLevelType w:val="hybridMultilevel"/>
    <w:tmpl w:val="FD020056"/>
    <w:lvl w:ilvl="0" w:tplc="3658486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580676419">
    <w:abstractNumId w:val="0"/>
    <w:lvlOverride w:ilvl="0">
      <w:lvl w:ilvl="0">
        <w:numFmt w:val="bullet"/>
        <w:lvlText w:val="-"/>
        <w:legacy w:legacy="1" w:legacySpace="0" w:legacyIndent="341"/>
        <w:lvlJc w:val="left"/>
        <w:rPr>
          <w:rFonts w:ascii="Palatino Linotype" w:hAnsi="Palatino Linotype" w:hint="default"/>
        </w:rPr>
      </w:lvl>
    </w:lvlOverride>
  </w:num>
  <w:num w:numId="2" w16cid:durableId="444615518">
    <w:abstractNumId w:val="13"/>
  </w:num>
  <w:num w:numId="3" w16cid:durableId="164175345">
    <w:abstractNumId w:val="24"/>
  </w:num>
  <w:num w:numId="4" w16cid:durableId="31852983">
    <w:abstractNumId w:val="0"/>
    <w:lvlOverride w:ilvl="0">
      <w:lvl w:ilvl="0">
        <w:numFmt w:val="bullet"/>
        <w:lvlText w:val="-"/>
        <w:legacy w:legacy="1" w:legacySpace="0" w:legacyIndent="350"/>
        <w:lvlJc w:val="left"/>
        <w:rPr>
          <w:rFonts w:ascii="Palatino Linotype" w:hAnsi="Palatino Linotype" w:hint="default"/>
        </w:rPr>
      </w:lvl>
    </w:lvlOverride>
  </w:num>
  <w:num w:numId="5" w16cid:durableId="874121666">
    <w:abstractNumId w:val="0"/>
    <w:lvlOverride w:ilvl="0">
      <w:lvl w:ilvl="0">
        <w:numFmt w:val="bullet"/>
        <w:lvlText w:val="-"/>
        <w:legacy w:legacy="1" w:legacySpace="0" w:legacyIndent="346"/>
        <w:lvlJc w:val="left"/>
        <w:rPr>
          <w:rFonts w:ascii="Palatino Linotype" w:hAnsi="Palatino Linotype" w:hint="default"/>
        </w:rPr>
      </w:lvl>
    </w:lvlOverride>
  </w:num>
  <w:num w:numId="6" w16cid:durableId="937182098">
    <w:abstractNumId w:val="0"/>
    <w:lvlOverride w:ilvl="0">
      <w:lvl w:ilvl="0">
        <w:numFmt w:val="bullet"/>
        <w:lvlText w:val="—"/>
        <w:legacy w:legacy="1" w:legacySpace="0" w:legacyIndent="278"/>
        <w:lvlJc w:val="left"/>
        <w:rPr>
          <w:rFonts w:ascii="Palatino Linotype" w:hAnsi="Palatino Linotype" w:hint="default"/>
        </w:rPr>
      </w:lvl>
    </w:lvlOverride>
  </w:num>
  <w:num w:numId="7" w16cid:durableId="223416200">
    <w:abstractNumId w:val="11"/>
  </w:num>
  <w:num w:numId="8" w16cid:durableId="1874074891">
    <w:abstractNumId w:val="0"/>
    <w:lvlOverride w:ilvl="0">
      <w:lvl w:ilvl="0">
        <w:numFmt w:val="bullet"/>
        <w:lvlText w:val="—"/>
        <w:legacy w:legacy="1" w:legacySpace="0" w:legacyIndent="360"/>
        <w:lvlJc w:val="left"/>
        <w:rPr>
          <w:rFonts w:ascii="Palatino Linotype" w:hAnsi="Palatino Linotype" w:hint="default"/>
        </w:rPr>
      </w:lvl>
    </w:lvlOverride>
  </w:num>
  <w:num w:numId="9" w16cid:durableId="618725822">
    <w:abstractNumId w:val="8"/>
  </w:num>
  <w:num w:numId="10" w16cid:durableId="633021047">
    <w:abstractNumId w:val="16"/>
  </w:num>
  <w:num w:numId="11" w16cid:durableId="81029519">
    <w:abstractNumId w:val="0"/>
    <w:lvlOverride w:ilvl="0">
      <w:lvl w:ilvl="0">
        <w:numFmt w:val="bullet"/>
        <w:lvlText w:val="-"/>
        <w:legacy w:legacy="1" w:legacySpace="0" w:legacyIndent="427"/>
        <w:lvlJc w:val="left"/>
        <w:rPr>
          <w:rFonts w:ascii="Palatino Linotype" w:hAnsi="Palatino Linotype" w:hint="default"/>
        </w:rPr>
      </w:lvl>
    </w:lvlOverride>
  </w:num>
  <w:num w:numId="12" w16cid:durableId="2115323232">
    <w:abstractNumId w:val="0"/>
    <w:lvlOverride w:ilvl="0">
      <w:lvl w:ilvl="0">
        <w:numFmt w:val="bullet"/>
        <w:lvlText w:val="-"/>
        <w:legacy w:legacy="1" w:legacySpace="0" w:legacyIndent="523"/>
        <w:lvlJc w:val="left"/>
        <w:rPr>
          <w:rFonts w:ascii="Palatino Linotype" w:hAnsi="Palatino Linotype" w:hint="default"/>
        </w:rPr>
      </w:lvl>
    </w:lvlOverride>
  </w:num>
  <w:num w:numId="13" w16cid:durableId="415246036">
    <w:abstractNumId w:val="0"/>
    <w:lvlOverride w:ilvl="0">
      <w:lvl w:ilvl="0">
        <w:numFmt w:val="bullet"/>
        <w:lvlText w:val="-"/>
        <w:legacy w:legacy="1" w:legacySpace="0" w:legacyIndent="370"/>
        <w:lvlJc w:val="left"/>
        <w:rPr>
          <w:rFonts w:ascii="Palatino Linotype" w:hAnsi="Palatino Linotype" w:hint="default"/>
        </w:rPr>
      </w:lvl>
    </w:lvlOverride>
  </w:num>
  <w:num w:numId="14" w16cid:durableId="908229136">
    <w:abstractNumId w:val="7"/>
  </w:num>
  <w:num w:numId="15" w16cid:durableId="132911775">
    <w:abstractNumId w:val="0"/>
    <w:lvlOverride w:ilvl="0">
      <w:lvl w:ilvl="0">
        <w:numFmt w:val="bullet"/>
        <w:lvlText w:val="-"/>
        <w:legacy w:legacy="1" w:legacySpace="0" w:legacyIndent="403"/>
        <w:lvlJc w:val="left"/>
        <w:rPr>
          <w:rFonts w:ascii="Palatino Linotype" w:hAnsi="Palatino Linotype" w:hint="default"/>
        </w:rPr>
      </w:lvl>
    </w:lvlOverride>
  </w:num>
  <w:num w:numId="16" w16cid:durableId="2097629652">
    <w:abstractNumId w:val="0"/>
    <w:lvlOverride w:ilvl="0">
      <w:lvl w:ilvl="0">
        <w:numFmt w:val="bullet"/>
        <w:lvlText w:val="-"/>
        <w:legacy w:legacy="1" w:legacySpace="0" w:legacyIndent="412"/>
        <w:lvlJc w:val="left"/>
        <w:rPr>
          <w:rFonts w:ascii="Palatino Linotype" w:hAnsi="Palatino Linotype" w:hint="default"/>
        </w:rPr>
      </w:lvl>
    </w:lvlOverride>
  </w:num>
  <w:num w:numId="17" w16cid:durableId="694884078">
    <w:abstractNumId w:val="0"/>
    <w:lvlOverride w:ilvl="0">
      <w:lvl w:ilvl="0">
        <w:numFmt w:val="bullet"/>
        <w:lvlText w:val="-"/>
        <w:legacy w:legacy="1" w:legacySpace="0" w:legacyIndent="322"/>
        <w:lvlJc w:val="left"/>
        <w:rPr>
          <w:rFonts w:ascii="Palatino Linotype" w:hAnsi="Palatino Linotype" w:hint="default"/>
        </w:rPr>
      </w:lvl>
    </w:lvlOverride>
  </w:num>
  <w:num w:numId="18" w16cid:durableId="516627009">
    <w:abstractNumId w:val="0"/>
    <w:lvlOverride w:ilvl="0">
      <w:lvl w:ilvl="0">
        <w:numFmt w:val="bullet"/>
        <w:lvlText w:val="-"/>
        <w:legacy w:legacy="1" w:legacySpace="0" w:legacyIndent="360"/>
        <w:lvlJc w:val="left"/>
        <w:rPr>
          <w:rFonts w:ascii="Palatino Linotype" w:hAnsi="Palatino Linotype" w:hint="default"/>
        </w:rPr>
      </w:lvl>
    </w:lvlOverride>
  </w:num>
  <w:num w:numId="19" w16cid:durableId="1543663928">
    <w:abstractNumId w:val="0"/>
    <w:lvlOverride w:ilvl="0">
      <w:lvl w:ilvl="0">
        <w:numFmt w:val="bullet"/>
        <w:lvlText w:val="-"/>
        <w:legacy w:legacy="1" w:legacySpace="0" w:legacyIndent="355"/>
        <w:lvlJc w:val="left"/>
        <w:rPr>
          <w:rFonts w:ascii="Palatino Linotype" w:hAnsi="Palatino Linotype" w:hint="default"/>
        </w:rPr>
      </w:lvl>
    </w:lvlOverride>
  </w:num>
  <w:num w:numId="20" w16cid:durableId="345451359">
    <w:abstractNumId w:val="0"/>
    <w:lvlOverride w:ilvl="0">
      <w:lvl w:ilvl="0">
        <w:numFmt w:val="bullet"/>
        <w:lvlText w:val="-"/>
        <w:legacy w:legacy="1" w:legacySpace="0" w:legacyIndent="359"/>
        <w:lvlJc w:val="left"/>
        <w:rPr>
          <w:rFonts w:ascii="Palatino Linotype" w:hAnsi="Palatino Linotype" w:hint="default"/>
        </w:rPr>
      </w:lvl>
    </w:lvlOverride>
  </w:num>
  <w:num w:numId="21" w16cid:durableId="803347207">
    <w:abstractNumId w:val="0"/>
    <w:lvlOverride w:ilvl="0">
      <w:lvl w:ilvl="0">
        <w:numFmt w:val="bullet"/>
        <w:lvlText w:val="■"/>
        <w:legacy w:legacy="1" w:legacySpace="0" w:legacyIndent="341"/>
        <w:lvlJc w:val="left"/>
        <w:rPr>
          <w:rFonts w:ascii="Palatino Linotype" w:hAnsi="Palatino Linotype" w:hint="default"/>
        </w:rPr>
      </w:lvl>
    </w:lvlOverride>
  </w:num>
  <w:num w:numId="22" w16cid:durableId="1185248359">
    <w:abstractNumId w:val="0"/>
    <w:lvlOverride w:ilvl="0">
      <w:lvl w:ilvl="0">
        <w:numFmt w:val="bullet"/>
        <w:lvlText w:val="■"/>
        <w:legacy w:legacy="1" w:legacySpace="0" w:legacyIndent="346"/>
        <w:lvlJc w:val="left"/>
        <w:rPr>
          <w:rFonts w:ascii="Palatino Linotype" w:hAnsi="Palatino Linotype" w:hint="default"/>
        </w:rPr>
      </w:lvl>
    </w:lvlOverride>
  </w:num>
  <w:num w:numId="23" w16cid:durableId="327515233">
    <w:abstractNumId w:val="0"/>
    <w:lvlOverride w:ilvl="0">
      <w:lvl w:ilvl="0">
        <w:numFmt w:val="bullet"/>
        <w:lvlText w:val="-"/>
        <w:legacy w:legacy="1" w:legacySpace="0" w:legacyIndent="413"/>
        <w:lvlJc w:val="left"/>
        <w:rPr>
          <w:rFonts w:ascii="Palatino Linotype" w:hAnsi="Palatino Linotype" w:hint="default"/>
        </w:rPr>
      </w:lvl>
    </w:lvlOverride>
  </w:num>
  <w:num w:numId="24" w16cid:durableId="633023260">
    <w:abstractNumId w:val="0"/>
    <w:lvlOverride w:ilvl="0">
      <w:lvl w:ilvl="0">
        <w:numFmt w:val="bullet"/>
        <w:lvlText w:val="-"/>
        <w:legacy w:legacy="1" w:legacySpace="0" w:legacyIndent="418"/>
        <w:lvlJc w:val="left"/>
        <w:rPr>
          <w:rFonts w:ascii="Palatino Linotype" w:hAnsi="Palatino Linotype" w:hint="default"/>
        </w:rPr>
      </w:lvl>
    </w:lvlOverride>
  </w:num>
  <w:num w:numId="25" w16cid:durableId="305740439">
    <w:abstractNumId w:val="2"/>
  </w:num>
  <w:num w:numId="26" w16cid:durableId="1673534228">
    <w:abstractNumId w:val="2"/>
    <w:lvlOverride w:ilvl="0">
      <w:lvl w:ilvl="0">
        <w:start w:val="6"/>
        <w:numFmt w:val="lowerLetter"/>
        <w:lvlText w:val="%1)"/>
        <w:legacy w:legacy="1" w:legacySpace="0" w:legacyIndent="350"/>
        <w:lvlJc w:val="left"/>
        <w:rPr>
          <w:rFonts w:ascii="Palatino Linotype" w:hAnsi="Palatino Linotype" w:cs="Times New Roman" w:hint="default"/>
        </w:rPr>
      </w:lvl>
    </w:lvlOverride>
  </w:num>
  <w:num w:numId="27" w16cid:durableId="172229844">
    <w:abstractNumId w:val="12"/>
  </w:num>
  <w:num w:numId="28" w16cid:durableId="1519738515">
    <w:abstractNumId w:val="21"/>
  </w:num>
  <w:num w:numId="29" w16cid:durableId="632634008">
    <w:abstractNumId w:val="0"/>
    <w:lvlOverride w:ilvl="0">
      <w:lvl w:ilvl="0">
        <w:numFmt w:val="bullet"/>
        <w:lvlText w:val="&gt;"/>
        <w:legacy w:legacy="1" w:legacySpace="0" w:legacyIndent="336"/>
        <w:lvlJc w:val="left"/>
        <w:rPr>
          <w:rFonts w:ascii="Palatino Linotype" w:hAnsi="Palatino Linotype" w:hint="default"/>
        </w:rPr>
      </w:lvl>
    </w:lvlOverride>
  </w:num>
  <w:num w:numId="30" w16cid:durableId="1391925856">
    <w:abstractNumId w:val="26"/>
  </w:num>
  <w:num w:numId="31" w16cid:durableId="1709181181">
    <w:abstractNumId w:val="28"/>
  </w:num>
  <w:num w:numId="32" w16cid:durableId="175266803">
    <w:abstractNumId w:val="17"/>
  </w:num>
  <w:num w:numId="33" w16cid:durableId="1730766149">
    <w:abstractNumId w:val="14"/>
  </w:num>
  <w:num w:numId="34" w16cid:durableId="869219619">
    <w:abstractNumId w:val="29"/>
  </w:num>
  <w:num w:numId="35" w16cid:durableId="1801412072">
    <w:abstractNumId w:val="4"/>
  </w:num>
  <w:num w:numId="36" w16cid:durableId="1319574468">
    <w:abstractNumId w:val="19"/>
  </w:num>
  <w:num w:numId="37" w16cid:durableId="1980764663">
    <w:abstractNumId w:val="9"/>
  </w:num>
  <w:num w:numId="38" w16cid:durableId="74060354">
    <w:abstractNumId w:val="30"/>
  </w:num>
  <w:num w:numId="39" w16cid:durableId="1455368279">
    <w:abstractNumId w:val="6"/>
  </w:num>
  <w:num w:numId="40" w16cid:durableId="455875517">
    <w:abstractNumId w:val="18"/>
  </w:num>
  <w:num w:numId="41" w16cid:durableId="1462651512">
    <w:abstractNumId w:val="1"/>
  </w:num>
  <w:num w:numId="42" w16cid:durableId="1944604394">
    <w:abstractNumId w:val="10"/>
  </w:num>
  <w:num w:numId="43" w16cid:durableId="206070143">
    <w:abstractNumId w:val="22"/>
  </w:num>
  <w:num w:numId="44" w16cid:durableId="14307831">
    <w:abstractNumId w:val="27"/>
  </w:num>
  <w:num w:numId="45" w16cid:durableId="1374689653">
    <w:abstractNumId w:val="15"/>
  </w:num>
  <w:num w:numId="46" w16cid:durableId="122044225">
    <w:abstractNumId w:val="5"/>
  </w:num>
  <w:num w:numId="47" w16cid:durableId="253826378">
    <w:abstractNumId w:val="20"/>
  </w:num>
  <w:num w:numId="48" w16cid:durableId="1607929519">
    <w:abstractNumId w:val="3"/>
  </w:num>
  <w:num w:numId="49" w16cid:durableId="1718815960">
    <w:abstractNumId w:val="25"/>
  </w:num>
  <w:num w:numId="50" w16cid:durableId="5518435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33"/>
    <w:rsid w:val="00003B97"/>
    <w:rsid w:val="000254B0"/>
    <w:rsid w:val="000302A5"/>
    <w:rsid w:val="00030B46"/>
    <w:rsid w:val="00055E52"/>
    <w:rsid w:val="00055E57"/>
    <w:rsid w:val="00083FDA"/>
    <w:rsid w:val="00084182"/>
    <w:rsid w:val="00086FE8"/>
    <w:rsid w:val="00087B26"/>
    <w:rsid w:val="00091FDD"/>
    <w:rsid w:val="00094E4E"/>
    <w:rsid w:val="000A2A6E"/>
    <w:rsid w:val="000D0A04"/>
    <w:rsid w:val="000D7834"/>
    <w:rsid w:val="00105C2F"/>
    <w:rsid w:val="00134897"/>
    <w:rsid w:val="00136B3F"/>
    <w:rsid w:val="00141B67"/>
    <w:rsid w:val="00152902"/>
    <w:rsid w:val="00156C21"/>
    <w:rsid w:val="001830B7"/>
    <w:rsid w:val="00190FBA"/>
    <w:rsid w:val="001918B2"/>
    <w:rsid w:val="001B35DB"/>
    <w:rsid w:val="001B3E05"/>
    <w:rsid w:val="001C3410"/>
    <w:rsid w:val="001D55E9"/>
    <w:rsid w:val="001D6B72"/>
    <w:rsid w:val="001E2C99"/>
    <w:rsid w:val="001E6A92"/>
    <w:rsid w:val="001E76BC"/>
    <w:rsid w:val="002203FC"/>
    <w:rsid w:val="00253029"/>
    <w:rsid w:val="002758B8"/>
    <w:rsid w:val="00281AD3"/>
    <w:rsid w:val="00282B55"/>
    <w:rsid w:val="002D6B72"/>
    <w:rsid w:val="002F30DF"/>
    <w:rsid w:val="002F425D"/>
    <w:rsid w:val="00313003"/>
    <w:rsid w:val="00322CEF"/>
    <w:rsid w:val="00385637"/>
    <w:rsid w:val="003A12C5"/>
    <w:rsid w:val="003A608F"/>
    <w:rsid w:val="003B507E"/>
    <w:rsid w:val="003C3126"/>
    <w:rsid w:val="003C5CEB"/>
    <w:rsid w:val="003C6709"/>
    <w:rsid w:val="003C7655"/>
    <w:rsid w:val="003C7D22"/>
    <w:rsid w:val="004628D8"/>
    <w:rsid w:val="00471042"/>
    <w:rsid w:val="00471C42"/>
    <w:rsid w:val="004A3450"/>
    <w:rsid w:val="004A7197"/>
    <w:rsid w:val="004B174F"/>
    <w:rsid w:val="004C13CD"/>
    <w:rsid w:val="00502603"/>
    <w:rsid w:val="00530D8E"/>
    <w:rsid w:val="005B2B0C"/>
    <w:rsid w:val="005C778C"/>
    <w:rsid w:val="0063570B"/>
    <w:rsid w:val="00652FC6"/>
    <w:rsid w:val="00661976"/>
    <w:rsid w:val="00672D19"/>
    <w:rsid w:val="0067465E"/>
    <w:rsid w:val="00683309"/>
    <w:rsid w:val="00683A8E"/>
    <w:rsid w:val="00687C2E"/>
    <w:rsid w:val="006A04E1"/>
    <w:rsid w:val="006C17A1"/>
    <w:rsid w:val="006C47ED"/>
    <w:rsid w:val="006F5BAA"/>
    <w:rsid w:val="007172A1"/>
    <w:rsid w:val="00774FCE"/>
    <w:rsid w:val="007842D5"/>
    <w:rsid w:val="00796D47"/>
    <w:rsid w:val="007C19CF"/>
    <w:rsid w:val="00804909"/>
    <w:rsid w:val="00833756"/>
    <w:rsid w:val="008366FC"/>
    <w:rsid w:val="00862C62"/>
    <w:rsid w:val="0086708C"/>
    <w:rsid w:val="00871CD9"/>
    <w:rsid w:val="00875EF9"/>
    <w:rsid w:val="008C5EB6"/>
    <w:rsid w:val="008F47D7"/>
    <w:rsid w:val="00911922"/>
    <w:rsid w:val="00915FAB"/>
    <w:rsid w:val="00934E3E"/>
    <w:rsid w:val="00964A8D"/>
    <w:rsid w:val="00972291"/>
    <w:rsid w:val="0097769E"/>
    <w:rsid w:val="00994C71"/>
    <w:rsid w:val="009A0E57"/>
    <w:rsid w:val="009B487D"/>
    <w:rsid w:val="009F1989"/>
    <w:rsid w:val="009F341E"/>
    <w:rsid w:val="00A00FBF"/>
    <w:rsid w:val="00A074C5"/>
    <w:rsid w:val="00A1512F"/>
    <w:rsid w:val="00A1585E"/>
    <w:rsid w:val="00A272AB"/>
    <w:rsid w:val="00A30E72"/>
    <w:rsid w:val="00A917F9"/>
    <w:rsid w:val="00AB2930"/>
    <w:rsid w:val="00AD39FE"/>
    <w:rsid w:val="00AD7846"/>
    <w:rsid w:val="00AF1DCA"/>
    <w:rsid w:val="00AF563C"/>
    <w:rsid w:val="00B238BF"/>
    <w:rsid w:val="00B25D24"/>
    <w:rsid w:val="00B37947"/>
    <w:rsid w:val="00B66F54"/>
    <w:rsid w:val="00B75913"/>
    <w:rsid w:val="00BA40A2"/>
    <w:rsid w:val="00BD5D75"/>
    <w:rsid w:val="00BF182D"/>
    <w:rsid w:val="00C243F0"/>
    <w:rsid w:val="00C3198D"/>
    <w:rsid w:val="00C33163"/>
    <w:rsid w:val="00C55F97"/>
    <w:rsid w:val="00C579E4"/>
    <w:rsid w:val="00C65933"/>
    <w:rsid w:val="00C81A8A"/>
    <w:rsid w:val="00C8504A"/>
    <w:rsid w:val="00C97A65"/>
    <w:rsid w:val="00CC7764"/>
    <w:rsid w:val="00D011A7"/>
    <w:rsid w:val="00D3135F"/>
    <w:rsid w:val="00D31BA9"/>
    <w:rsid w:val="00D513EC"/>
    <w:rsid w:val="00D52B31"/>
    <w:rsid w:val="00D668CA"/>
    <w:rsid w:val="00D86050"/>
    <w:rsid w:val="00DA0E68"/>
    <w:rsid w:val="00DA4AEF"/>
    <w:rsid w:val="00DB0114"/>
    <w:rsid w:val="00DC4941"/>
    <w:rsid w:val="00DF5E6A"/>
    <w:rsid w:val="00E155EB"/>
    <w:rsid w:val="00E16EBC"/>
    <w:rsid w:val="00E17E0F"/>
    <w:rsid w:val="00E32268"/>
    <w:rsid w:val="00E55328"/>
    <w:rsid w:val="00E606FE"/>
    <w:rsid w:val="00E74BEB"/>
    <w:rsid w:val="00E7510C"/>
    <w:rsid w:val="00E83698"/>
    <w:rsid w:val="00E86588"/>
    <w:rsid w:val="00EA0549"/>
    <w:rsid w:val="00EE335E"/>
    <w:rsid w:val="00EF0C76"/>
    <w:rsid w:val="00EF1D5E"/>
    <w:rsid w:val="00EF66C7"/>
    <w:rsid w:val="00F12A6E"/>
    <w:rsid w:val="00F348CA"/>
    <w:rsid w:val="00F425EA"/>
    <w:rsid w:val="00F46666"/>
    <w:rsid w:val="00F6283C"/>
    <w:rsid w:val="00F70AD0"/>
    <w:rsid w:val="00F70EE0"/>
    <w:rsid w:val="00F777D9"/>
    <w:rsid w:val="00FA3620"/>
    <w:rsid w:val="00FB0092"/>
    <w:rsid w:val="00FB00C9"/>
    <w:rsid w:val="00FD1217"/>
    <w:rsid w:val="00FE20FE"/>
    <w:rsid w:val="00FF4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13E30F"/>
  <w14:defaultImageDpi w14:val="0"/>
  <w15:docId w15:val="{EB947D7C-6AA5-4968-9F4E-A126ACE6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DC4941"/>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iPriority w:val="9"/>
    <w:qFormat/>
    <w:rsid w:val="00F425EA"/>
    <w:pPr>
      <w:keepNext/>
      <w:shd w:val="clear" w:color="auto" w:fill="FFFFFF"/>
      <w:tabs>
        <w:tab w:val="left" w:pos="7565"/>
      </w:tabs>
      <w:spacing w:before="96"/>
      <w:ind w:left="782"/>
      <w:outlineLvl w:val="2"/>
    </w:pPr>
    <w:rPr>
      <w:color w:val="000000"/>
      <w:spacing w:val="-3"/>
      <w:w w:val="91"/>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DC4941"/>
    <w:rPr>
      <w:rFonts w:ascii="Cambria" w:hAnsi="Cambria" w:cs="Times New Roman"/>
      <w:b/>
      <w:bCs/>
      <w:kern w:val="32"/>
      <w:sz w:val="32"/>
      <w:szCs w:val="32"/>
    </w:rPr>
  </w:style>
  <w:style w:type="character" w:customStyle="1" w:styleId="Nagwek3Znak">
    <w:name w:val="Nagłówek 3 Znak"/>
    <w:basedOn w:val="Domylnaczcionkaakapitu"/>
    <w:link w:val="Nagwek3"/>
    <w:uiPriority w:val="9"/>
    <w:locked/>
    <w:rsid w:val="00F425EA"/>
    <w:rPr>
      <w:rFonts w:eastAsia="Times New Roman" w:hAnsi="Times New Roman" w:cs="Times New Roman"/>
      <w:color w:val="000000"/>
      <w:spacing w:val="-3"/>
      <w:w w:val="91"/>
      <w:sz w:val="26"/>
      <w:szCs w:val="26"/>
      <w:shd w:val="clear" w:color="auto" w:fill="FFFFFF"/>
    </w:rPr>
  </w:style>
  <w:style w:type="paragraph" w:customStyle="1" w:styleId="Style1">
    <w:name w:val="Style1"/>
    <w:basedOn w:val="Normalny"/>
    <w:uiPriority w:val="99"/>
    <w:pPr>
      <w:spacing w:line="322" w:lineRule="exact"/>
      <w:ind w:hanging="245"/>
    </w:pPr>
  </w:style>
  <w:style w:type="paragraph" w:customStyle="1" w:styleId="Style2">
    <w:name w:val="Style2"/>
    <w:basedOn w:val="Normalny"/>
    <w:uiPriority w:val="99"/>
  </w:style>
  <w:style w:type="paragraph" w:customStyle="1" w:styleId="Style3">
    <w:name w:val="Style3"/>
    <w:basedOn w:val="Normalny"/>
    <w:uiPriority w:val="99"/>
    <w:pPr>
      <w:spacing w:line="331" w:lineRule="exact"/>
      <w:jc w:val="both"/>
    </w:pPr>
  </w:style>
  <w:style w:type="paragraph" w:customStyle="1" w:styleId="Style4">
    <w:name w:val="Style4"/>
    <w:basedOn w:val="Normalny"/>
    <w:pPr>
      <w:spacing w:line="120" w:lineRule="exact"/>
      <w:ind w:firstLine="1747"/>
    </w:pPr>
  </w:style>
  <w:style w:type="paragraph" w:customStyle="1" w:styleId="Style5">
    <w:name w:val="Style5"/>
    <w:basedOn w:val="Normalny"/>
    <w:uiPriority w:val="99"/>
    <w:pPr>
      <w:spacing w:line="149" w:lineRule="exact"/>
      <w:jc w:val="both"/>
    </w:pPr>
  </w:style>
  <w:style w:type="paragraph" w:customStyle="1" w:styleId="Style6">
    <w:name w:val="Style6"/>
    <w:basedOn w:val="Normalny"/>
    <w:uiPriority w:val="99"/>
    <w:pPr>
      <w:spacing w:line="324" w:lineRule="exact"/>
      <w:jc w:val="center"/>
    </w:pPr>
  </w:style>
  <w:style w:type="paragraph" w:customStyle="1" w:styleId="Style7">
    <w:name w:val="Style7"/>
    <w:basedOn w:val="Normalny"/>
    <w:uiPriority w:val="99"/>
    <w:pPr>
      <w:jc w:val="both"/>
    </w:pPr>
  </w:style>
  <w:style w:type="paragraph" w:customStyle="1" w:styleId="Style8">
    <w:name w:val="Style8"/>
    <w:basedOn w:val="Normalny"/>
    <w:uiPriority w:val="99"/>
    <w:pPr>
      <w:spacing w:line="324" w:lineRule="exact"/>
      <w:ind w:firstLine="341"/>
      <w:jc w:val="both"/>
    </w:pPr>
  </w:style>
  <w:style w:type="paragraph" w:customStyle="1" w:styleId="Style9">
    <w:name w:val="Style9"/>
    <w:basedOn w:val="Normalny"/>
    <w:uiPriority w:val="99"/>
  </w:style>
  <w:style w:type="paragraph" w:customStyle="1" w:styleId="Style10">
    <w:name w:val="Style10"/>
    <w:basedOn w:val="Normalny"/>
    <w:uiPriority w:val="99"/>
    <w:pPr>
      <w:spacing w:line="322" w:lineRule="exact"/>
      <w:jc w:val="center"/>
    </w:pPr>
  </w:style>
  <w:style w:type="paragraph" w:customStyle="1" w:styleId="Style11">
    <w:name w:val="Style11"/>
    <w:basedOn w:val="Normalny"/>
    <w:uiPriority w:val="99"/>
  </w:style>
  <w:style w:type="paragraph" w:customStyle="1" w:styleId="Style12">
    <w:name w:val="Style12"/>
    <w:basedOn w:val="Normalny"/>
    <w:uiPriority w:val="99"/>
    <w:pPr>
      <w:spacing w:line="324" w:lineRule="exact"/>
      <w:ind w:hanging="427"/>
      <w:jc w:val="both"/>
    </w:pPr>
  </w:style>
  <w:style w:type="paragraph" w:customStyle="1" w:styleId="Style13">
    <w:name w:val="Style13"/>
    <w:basedOn w:val="Normalny"/>
    <w:uiPriority w:val="99"/>
    <w:pPr>
      <w:spacing w:line="355" w:lineRule="exact"/>
      <w:ind w:hanging="427"/>
    </w:pPr>
  </w:style>
  <w:style w:type="paragraph" w:customStyle="1" w:styleId="Style14">
    <w:name w:val="Style14"/>
    <w:basedOn w:val="Normalny"/>
    <w:uiPriority w:val="99"/>
    <w:pPr>
      <w:spacing w:line="324" w:lineRule="exact"/>
      <w:ind w:firstLine="710"/>
      <w:jc w:val="both"/>
    </w:pPr>
  </w:style>
  <w:style w:type="paragraph" w:customStyle="1" w:styleId="Style15">
    <w:name w:val="Style15"/>
    <w:basedOn w:val="Normalny"/>
    <w:uiPriority w:val="99"/>
    <w:pPr>
      <w:spacing w:line="317" w:lineRule="exact"/>
    </w:pPr>
  </w:style>
  <w:style w:type="paragraph" w:customStyle="1" w:styleId="Style16">
    <w:name w:val="Style16"/>
    <w:basedOn w:val="Normalny"/>
    <w:uiPriority w:val="99"/>
    <w:pPr>
      <w:spacing w:line="317" w:lineRule="exact"/>
    </w:pPr>
  </w:style>
  <w:style w:type="paragraph" w:customStyle="1" w:styleId="Style17">
    <w:name w:val="Style17"/>
    <w:basedOn w:val="Normalny"/>
    <w:uiPriority w:val="99"/>
    <w:pPr>
      <w:spacing w:line="324" w:lineRule="exact"/>
      <w:jc w:val="both"/>
    </w:pPr>
  </w:style>
  <w:style w:type="paragraph" w:customStyle="1" w:styleId="Style18">
    <w:name w:val="Style18"/>
    <w:basedOn w:val="Normalny"/>
    <w:uiPriority w:val="99"/>
    <w:pPr>
      <w:spacing w:line="324" w:lineRule="exact"/>
      <w:ind w:hanging="341"/>
      <w:jc w:val="both"/>
    </w:pPr>
  </w:style>
  <w:style w:type="paragraph" w:customStyle="1" w:styleId="Style19">
    <w:name w:val="Style19"/>
    <w:basedOn w:val="Normalny"/>
    <w:uiPriority w:val="99"/>
    <w:pPr>
      <w:spacing w:line="323" w:lineRule="exact"/>
      <w:ind w:hanging="139"/>
      <w:jc w:val="both"/>
    </w:pPr>
  </w:style>
  <w:style w:type="paragraph" w:customStyle="1" w:styleId="Style20">
    <w:name w:val="Style20"/>
    <w:basedOn w:val="Normalny"/>
    <w:uiPriority w:val="99"/>
  </w:style>
  <w:style w:type="paragraph" w:customStyle="1" w:styleId="Style21">
    <w:name w:val="Style21"/>
    <w:basedOn w:val="Normalny"/>
    <w:uiPriority w:val="99"/>
    <w:pPr>
      <w:spacing w:line="322" w:lineRule="exact"/>
      <w:ind w:hanging="278"/>
      <w:jc w:val="both"/>
    </w:pPr>
  </w:style>
  <w:style w:type="paragraph" w:customStyle="1" w:styleId="Style22">
    <w:name w:val="Style22"/>
    <w:basedOn w:val="Normalny"/>
    <w:uiPriority w:val="99"/>
    <w:pPr>
      <w:spacing w:line="653" w:lineRule="exact"/>
    </w:pPr>
  </w:style>
  <w:style w:type="paragraph" w:customStyle="1" w:styleId="Style23">
    <w:name w:val="Style23"/>
    <w:basedOn w:val="Normalny"/>
    <w:uiPriority w:val="99"/>
    <w:pPr>
      <w:spacing w:line="322" w:lineRule="exact"/>
      <w:ind w:hanging="360"/>
      <w:jc w:val="both"/>
    </w:pPr>
  </w:style>
  <w:style w:type="paragraph" w:customStyle="1" w:styleId="Style24">
    <w:name w:val="Style24"/>
    <w:basedOn w:val="Normalny"/>
    <w:uiPriority w:val="99"/>
  </w:style>
  <w:style w:type="paragraph" w:customStyle="1" w:styleId="Style25">
    <w:name w:val="Style25"/>
    <w:basedOn w:val="Normalny"/>
    <w:uiPriority w:val="99"/>
    <w:pPr>
      <w:spacing w:line="653" w:lineRule="exact"/>
      <w:ind w:firstLine="360"/>
      <w:jc w:val="both"/>
    </w:pPr>
  </w:style>
  <w:style w:type="paragraph" w:customStyle="1" w:styleId="Style26">
    <w:name w:val="Style26"/>
    <w:basedOn w:val="Normalny"/>
    <w:uiPriority w:val="99"/>
    <w:pPr>
      <w:spacing w:line="324" w:lineRule="exact"/>
      <w:ind w:hanging="144"/>
    </w:pPr>
  </w:style>
  <w:style w:type="character" w:customStyle="1" w:styleId="FontStyle28">
    <w:name w:val="Font Style28"/>
    <w:basedOn w:val="Domylnaczcionkaakapitu"/>
    <w:uiPriority w:val="99"/>
    <w:rPr>
      <w:rFonts w:ascii="Times New Roman" w:hAnsi="Times New Roman" w:cs="Times New Roman"/>
      <w:b/>
      <w:bCs/>
      <w:color w:val="000000"/>
      <w:sz w:val="24"/>
      <w:szCs w:val="24"/>
    </w:rPr>
  </w:style>
  <w:style w:type="character" w:customStyle="1" w:styleId="FontStyle29">
    <w:name w:val="Font Style29"/>
    <w:basedOn w:val="Domylnaczcionkaakapitu"/>
    <w:uiPriority w:val="99"/>
    <w:rPr>
      <w:rFonts w:ascii="Times New Roman" w:hAnsi="Times New Roman" w:cs="Times New Roman"/>
      <w:b/>
      <w:bCs/>
      <w:smallCaps/>
      <w:color w:val="000000"/>
      <w:sz w:val="16"/>
      <w:szCs w:val="16"/>
    </w:rPr>
  </w:style>
  <w:style w:type="character" w:customStyle="1" w:styleId="FontStyle30">
    <w:name w:val="Font Style30"/>
    <w:basedOn w:val="Domylnaczcionkaakapitu"/>
    <w:uiPriority w:val="99"/>
    <w:rPr>
      <w:rFonts w:ascii="Palatino Linotype" w:hAnsi="Palatino Linotype" w:cs="Palatino Linotype"/>
      <w:i/>
      <w:iCs/>
      <w:color w:val="000000"/>
      <w:sz w:val="22"/>
      <w:szCs w:val="22"/>
    </w:rPr>
  </w:style>
  <w:style w:type="character" w:customStyle="1" w:styleId="FontStyle31">
    <w:name w:val="Font Style31"/>
    <w:basedOn w:val="Domylnaczcionkaakapitu"/>
    <w:uiPriority w:val="99"/>
    <w:rPr>
      <w:rFonts w:ascii="Palatino Linotype" w:hAnsi="Palatino Linotype" w:cs="Palatino Linotype"/>
      <w:b/>
      <w:bCs/>
      <w:color w:val="000000"/>
      <w:w w:val="33"/>
      <w:sz w:val="44"/>
      <w:szCs w:val="44"/>
    </w:rPr>
  </w:style>
  <w:style w:type="character" w:customStyle="1" w:styleId="FontStyle32">
    <w:name w:val="Font Style32"/>
    <w:basedOn w:val="Domylnaczcionkaakapitu"/>
    <w:uiPriority w:val="99"/>
    <w:rPr>
      <w:rFonts w:ascii="Arial" w:hAnsi="Arial" w:cs="Arial"/>
      <w:b/>
      <w:bCs/>
      <w:color w:val="000000"/>
      <w:sz w:val="26"/>
      <w:szCs w:val="26"/>
    </w:rPr>
  </w:style>
  <w:style w:type="character" w:customStyle="1" w:styleId="FontStyle33">
    <w:name w:val="Font Style33"/>
    <w:basedOn w:val="Domylnaczcionkaakapitu"/>
    <w:uiPriority w:val="99"/>
    <w:rPr>
      <w:rFonts w:ascii="Palatino Linotype" w:hAnsi="Palatino Linotype" w:cs="Palatino Linotype"/>
      <w:b/>
      <w:bCs/>
      <w:color w:val="000000"/>
      <w:sz w:val="26"/>
      <w:szCs w:val="26"/>
    </w:rPr>
  </w:style>
  <w:style w:type="character" w:customStyle="1" w:styleId="FontStyle34">
    <w:name w:val="Font Style34"/>
    <w:basedOn w:val="Domylnaczcionkaakapitu"/>
    <w:uiPriority w:val="99"/>
    <w:rPr>
      <w:rFonts w:ascii="Palatino Linotype" w:hAnsi="Palatino Linotype" w:cs="Palatino Linotype"/>
      <w:b/>
      <w:bCs/>
      <w:color w:val="000000"/>
      <w:sz w:val="22"/>
      <w:szCs w:val="22"/>
    </w:rPr>
  </w:style>
  <w:style w:type="character" w:customStyle="1" w:styleId="FontStyle35">
    <w:name w:val="Font Style35"/>
    <w:basedOn w:val="Domylnaczcionkaakapitu"/>
    <w:uiPriority w:val="99"/>
    <w:rPr>
      <w:rFonts w:ascii="Times New Roman" w:hAnsi="Times New Roman" w:cs="Times New Roman"/>
      <w:b/>
      <w:bCs/>
      <w:i/>
      <w:iCs/>
      <w:color w:val="000000"/>
      <w:sz w:val="20"/>
      <w:szCs w:val="20"/>
    </w:rPr>
  </w:style>
  <w:style w:type="character" w:customStyle="1" w:styleId="FontStyle36">
    <w:name w:val="Font Style36"/>
    <w:basedOn w:val="Domylnaczcionkaakapitu"/>
    <w:uiPriority w:val="99"/>
    <w:rPr>
      <w:rFonts w:ascii="Palatino Linotype" w:hAnsi="Palatino Linotype" w:cs="Palatino Linotype"/>
      <w:color w:val="000000"/>
      <w:sz w:val="22"/>
      <w:szCs w:val="22"/>
    </w:rPr>
  </w:style>
  <w:style w:type="character" w:customStyle="1" w:styleId="FontStyle37">
    <w:name w:val="Font Style37"/>
    <w:basedOn w:val="Domylnaczcionkaakapitu"/>
    <w:uiPriority w:val="99"/>
    <w:rPr>
      <w:rFonts w:ascii="Times New Roman" w:hAnsi="Times New Roman" w:cs="Times New Roman"/>
      <w:b/>
      <w:bCs/>
      <w:color w:val="000000"/>
      <w:sz w:val="12"/>
      <w:szCs w:val="12"/>
    </w:rPr>
  </w:style>
  <w:style w:type="character" w:styleId="Hipercze">
    <w:name w:val="Hyperlink"/>
    <w:basedOn w:val="Domylnaczcionkaakapitu"/>
    <w:uiPriority w:val="99"/>
    <w:rPr>
      <w:rFonts w:cs="Times New Roman"/>
      <w:color w:val="0066CC"/>
      <w:u w:val="single"/>
    </w:rPr>
  </w:style>
  <w:style w:type="paragraph" w:styleId="Nagwek">
    <w:name w:val="header"/>
    <w:basedOn w:val="Normalny"/>
    <w:link w:val="NagwekZnak"/>
    <w:uiPriority w:val="99"/>
    <w:unhideWhenUsed/>
    <w:rsid w:val="001E2C99"/>
    <w:pPr>
      <w:tabs>
        <w:tab w:val="center" w:pos="4536"/>
        <w:tab w:val="right" w:pos="9072"/>
      </w:tabs>
    </w:pPr>
  </w:style>
  <w:style w:type="character" w:customStyle="1" w:styleId="NagwekZnak">
    <w:name w:val="Nagłówek Znak"/>
    <w:basedOn w:val="Domylnaczcionkaakapitu"/>
    <w:link w:val="Nagwek"/>
    <w:uiPriority w:val="99"/>
    <w:locked/>
    <w:rsid w:val="001E2C99"/>
    <w:rPr>
      <w:rFonts w:hAnsi="Times New Roman" w:cs="Times New Roman"/>
      <w:sz w:val="24"/>
      <w:szCs w:val="24"/>
    </w:rPr>
  </w:style>
  <w:style w:type="paragraph" w:styleId="Stopka">
    <w:name w:val="footer"/>
    <w:aliases w:val="stand"/>
    <w:basedOn w:val="Normalny"/>
    <w:link w:val="StopkaZnak"/>
    <w:uiPriority w:val="99"/>
    <w:unhideWhenUsed/>
    <w:rsid w:val="00D668CA"/>
    <w:pPr>
      <w:tabs>
        <w:tab w:val="center" w:pos="4536"/>
        <w:tab w:val="right" w:pos="9072"/>
      </w:tabs>
    </w:pPr>
  </w:style>
  <w:style w:type="character" w:customStyle="1" w:styleId="StopkaZnak">
    <w:name w:val="Stopka Znak"/>
    <w:aliases w:val="stand Znak"/>
    <w:basedOn w:val="Domylnaczcionkaakapitu"/>
    <w:link w:val="Stopka"/>
    <w:uiPriority w:val="99"/>
    <w:semiHidden/>
    <w:locked/>
    <w:rsid w:val="00D668CA"/>
    <w:rPr>
      <w:rFonts w:hAnsi="Times New Roman" w:cs="Times New Roman"/>
      <w:sz w:val="24"/>
      <w:szCs w:val="24"/>
    </w:rPr>
  </w:style>
  <w:style w:type="paragraph" w:styleId="Nagwekspisutreci">
    <w:name w:val="TOC Heading"/>
    <w:basedOn w:val="Nagwek1"/>
    <w:next w:val="Normalny"/>
    <w:uiPriority w:val="39"/>
    <w:semiHidden/>
    <w:unhideWhenUsed/>
    <w:qFormat/>
    <w:rsid w:val="00DC4941"/>
    <w:pPr>
      <w:keepLines/>
      <w:widowControl/>
      <w:autoSpaceDE/>
      <w:autoSpaceDN/>
      <w:adjustRightInd/>
      <w:spacing w:before="480" w:after="0" w:line="276" w:lineRule="auto"/>
      <w:outlineLvl w:val="9"/>
    </w:pPr>
    <w:rPr>
      <w:color w:val="365F91"/>
      <w:kern w:val="0"/>
      <w:sz w:val="28"/>
      <w:szCs w:val="28"/>
      <w:lang w:eastAsia="en-US"/>
    </w:rPr>
  </w:style>
  <w:style w:type="paragraph" w:styleId="Spistreci1">
    <w:name w:val="toc 1"/>
    <w:basedOn w:val="Normalny"/>
    <w:next w:val="Normalny"/>
    <w:autoRedefine/>
    <w:uiPriority w:val="39"/>
    <w:unhideWhenUsed/>
    <w:rsid w:val="00083FDA"/>
    <w:pPr>
      <w:tabs>
        <w:tab w:val="left" w:pos="567"/>
        <w:tab w:val="right" w:leader="dot" w:pos="9081"/>
      </w:tabs>
    </w:pPr>
  </w:style>
  <w:style w:type="paragraph" w:styleId="Spistreci2">
    <w:name w:val="toc 2"/>
    <w:basedOn w:val="Normalny"/>
    <w:next w:val="Normalny"/>
    <w:autoRedefine/>
    <w:uiPriority w:val="39"/>
    <w:unhideWhenUsed/>
    <w:rsid w:val="00DC4941"/>
    <w:pPr>
      <w:ind w:left="240"/>
    </w:pPr>
  </w:style>
  <w:style w:type="paragraph" w:styleId="Tekstpodstawowy">
    <w:name w:val="Body Text"/>
    <w:basedOn w:val="Normalny"/>
    <w:link w:val="TekstpodstawowyZnak"/>
    <w:uiPriority w:val="99"/>
    <w:rsid w:val="003C5CEB"/>
    <w:pPr>
      <w:widowControl/>
      <w:suppressAutoHyphens/>
      <w:autoSpaceDE/>
      <w:autoSpaceDN/>
      <w:adjustRightInd/>
      <w:spacing w:before="29"/>
      <w:jc w:val="both"/>
    </w:pPr>
    <w:rPr>
      <w:rFonts w:ascii="Arial" w:hAnsi="Arial" w:cs="Arial"/>
      <w:b/>
      <w:bCs/>
      <w:i/>
      <w:iCs/>
      <w:lang w:eastAsia="ar-SA"/>
    </w:rPr>
  </w:style>
  <w:style w:type="character" w:customStyle="1" w:styleId="TekstpodstawowyZnak">
    <w:name w:val="Tekst podstawowy Znak"/>
    <w:basedOn w:val="Domylnaczcionkaakapitu"/>
    <w:link w:val="Tekstpodstawowy"/>
    <w:uiPriority w:val="99"/>
    <w:locked/>
    <w:rsid w:val="003C5CEB"/>
    <w:rPr>
      <w:rFonts w:ascii="Arial" w:hAnsi="Arial" w:cs="Arial"/>
      <w:b/>
      <w:bCs/>
      <w:i/>
      <w:iCs/>
      <w:sz w:val="24"/>
      <w:szCs w:val="24"/>
      <w:lang w:val="x-none" w:eastAsia="ar-SA" w:bidi="ar-SA"/>
    </w:rPr>
  </w:style>
  <w:style w:type="paragraph" w:styleId="Podtytu">
    <w:name w:val="Subtitle"/>
    <w:basedOn w:val="Normalny"/>
    <w:next w:val="Tekstpodstawowy"/>
    <w:link w:val="PodtytuZnak"/>
    <w:qFormat/>
    <w:rsid w:val="003C5CEB"/>
    <w:pPr>
      <w:widowControl/>
      <w:suppressAutoHyphens/>
      <w:autoSpaceDE/>
      <w:autoSpaceDN/>
      <w:adjustRightInd/>
      <w:spacing w:before="29"/>
      <w:jc w:val="center"/>
    </w:pPr>
    <w:rPr>
      <w:b/>
      <w:sz w:val="28"/>
      <w:szCs w:val="20"/>
      <w:lang w:val="fr-BE" w:eastAsia="ar-SA"/>
    </w:rPr>
  </w:style>
  <w:style w:type="character" w:customStyle="1" w:styleId="PodtytuZnak">
    <w:name w:val="Podtytuł Znak"/>
    <w:basedOn w:val="Domylnaczcionkaakapitu"/>
    <w:link w:val="Podtytu"/>
    <w:uiPriority w:val="11"/>
    <w:locked/>
    <w:rsid w:val="003C5CEB"/>
    <w:rPr>
      <w:rFonts w:hAnsi="Times New Roman" w:cs="Times New Roman"/>
      <w:b/>
      <w:sz w:val="28"/>
      <w:lang w:val="fr-BE" w:eastAsia="ar-SA" w:bidi="ar-SA"/>
    </w:rPr>
  </w:style>
  <w:style w:type="character" w:customStyle="1" w:styleId="FontStyle68">
    <w:name w:val="Font Style68"/>
    <w:basedOn w:val="Domylnaczcionkaakapitu"/>
    <w:rsid w:val="003C5CEB"/>
    <w:rPr>
      <w:rFonts w:ascii="Palatino Linotype" w:hAnsi="Palatino Linotype" w:cs="Palatino Linotype"/>
      <w:b/>
      <w:bCs/>
      <w:color w:val="000000"/>
      <w:sz w:val="22"/>
      <w:szCs w:val="22"/>
    </w:rPr>
  </w:style>
  <w:style w:type="paragraph" w:styleId="Tekstdymka">
    <w:name w:val="Balloon Text"/>
    <w:basedOn w:val="Normalny"/>
    <w:link w:val="TekstdymkaZnak"/>
    <w:uiPriority w:val="99"/>
    <w:semiHidden/>
    <w:unhideWhenUsed/>
    <w:rsid w:val="00A917F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917F9"/>
    <w:rPr>
      <w:rFonts w:ascii="Tahoma" w:hAnsi="Tahoma" w:cs="Tahoma"/>
      <w:sz w:val="16"/>
      <w:szCs w:val="16"/>
    </w:rPr>
  </w:style>
  <w:style w:type="character" w:styleId="Odwoaniedokomentarza">
    <w:name w:val="annotation reference"/>
    <w:basedOn w:val="Domylnaczcionkaakapitu"/>
    <w:uiPriority w:val="99"/>
    <w:semiHidden/>
    <w:unhideWhenUsed/>
    <w:rsid w:val="00D513EC"/>
    <w:rPr>
      <w:rFonts w:cs="Times New Roman"/>
      <w:sz w:val="16"/>
      <w:szCs w:val="16"/>
    </w:rPr>
  </w:style>
  <w:style w:type="paragraph" w:styleId="Tekstkomentarza">
    <w:name w:val="annotation text"/>
    <w:basedOn w:val="Normalny"/>
    <w:link w:val="TekstkomentarzaZnak"/>
    <w:uiPriority w:val="99"/>
    <w:unhideWhenUsed/>
    <w:rsid w:val="00D513EC"/>
    <w:rPr>
      <w:sz w:val="20"/>
      <w:szCs w:val="20"/>
    </w:rPr>
  </w:style>
  <w:style w:type="character" w:customStyle="1" w:styleId="TekstkomentarzaZnak">
    <w:name w:val="Tekst komentarza Znak"/>
    <w:basedOn w:val="Domylnaczcionkaakapitu"/>
    <w:link w:val="Tekstkomentarza"/>
    <w:uiPriority w:val="99"/>
    <w:semiHidden/>
    <w:locked/>
    <w:rsid w:val="00D513EC"/>
    <w:rPr>
      <w:rFonts w:hAnsi="Times New Roman" w:cs="Times New Roman"/>
    </w:rPr>
  </w:style>
  <w:style w:type="paragraph" w:styleId="Tematkomentarza">
    <w:name w:val="annotation subject"/>
    <w:basedOn w:val="Tekstkomentarza"/>
    <w:next w:val="Tekstkomentarza"/>
    <w:link w:val="TematkomentarzaZnak"/>
    <w:uiPriority w:val="99"/>
    <w:semiHidden/>
    <w:unhideWhenUsed/>
    <w:rsid w:val="00D513EC"/>
    <w:rPr>
      <w:b/>
      <w:bCs/>
    </w:rPr>
  </w:style>
  <w:style w:type="character" w:customStyle="1" w:styleId="TematkomentarzaZnak">
    <w:name w:val="Temat komentarza Znak"/>
    <w:basedOn w:val="TekstkomentarzaZnak"/>
    <w:link w:val="Tematkomentarza"/>
    <w:uiPriority w:val="99"/>
    <w:semiHidden/>
    <w:locked/>
    <w:rsid w:val="00D513EC"/>
    <w:rPr>
      <w:rFonts w:hAnsi="Times New Roman" w:cs="Times New Roman"/>
      <w:b/>
      <w:bCs/>
    </w:rPr>
  </w:style>
  <w:style w:type="character" w:customStyle="1" w:styleId="TekstkomentarzaZnak1">
    <w:name w:val="Tekst komentarza Znak1"/>
    <w:uiPriority w:val="99"/>
    <w:semiHidden/>
    <w:rsid w:val="00136B3F"/>
    <w:rPr>
      <w:rFonts w:ascii="Calibri" w:hAnsi="Calibri"/>
      <w:lang w:val="x-none" w:eastAsia="ar-SA" w:bidi="ar-SA"/>
    </w:rPr>
  </w:style>
  <w:style w:type="paragraph" w:styleId="Poprawka">
    <w:name w:val="Revision"/>
    <w:hidden/>
    <w:uiPriority w:val="99"/>
    <w:semiHidden/>
    <w:rsid w:val="00282B55"/>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303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C108A-4926-4142-ACF7-4E577F7F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5485</Words>
  <Characters>39621</Characters>
  <Application>Microsoft Office Word</Application>
  <DocSecurity>0</DocSecurity>
  <Lines>330</Lines>
  <Paragraphs>90</Paragraphs>
  <ScaleCrop>false</ScaleCrop>
  <HeadingPairs>
    <vt:vector size="2" baseType="variant">
      <vt:variant>
        <vt:lpstr>Tytuł</vt:lpstr>
      </vt:variant>
      <vt:variant>
        <vt:i4>1</vt:i4>
      </vt:variant>
    </vt:vector>
  </HeadingPairs>
  <TitlesOfParts>
    <vt:vector size="1" baseType="lpstr">
      <vt:lpstr>Microsoft Word - OPZ Inzynier Kontraktu</vt:lpstr>
    </vt:vector>
  </TitlesOfParts>
  <Company>Microsoft</Company>
  <LinksUpToDate>false</LinksUpToDate>
  <CharactersWithSpaces>45016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OPZ Inzynier Kontraktu</dc:title>
  <dc:subject/>
  <dc:creator>PGK</dc:creator>
  <cp:keywords/>
  <dc:description/>
  <cp:lastModifiedBy>Krzysztof Mendzik</cp:lastModifiedBy>
  <cp:revision>2</cp:revision>
  <dcterms:created xsi:type="dcterms:W3CDTF">2024-12-30T07:46:00Z</dcterms:created>
  <dcterms:modified xsi:type="dcterms:W3CDTF">2024-12-30T07:46:00Z</dcterms:modified>
</cp:coreProperties>
</file>