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7B5CE" w14:textId="5DC7B359" w:rsidR="00C9518E" w:rsidRDefault="00C9518E">
      <w:pPr>
        <w:pStyle w:val="Tekstpodstawowy"/>
        <w:rPr>
          <w:rFonts w:ascii="Times New Roman"/>
        </w:rPr>
      </w:pPr>
    </w:p>
    <w:p w14:paraId="28B98591" w14:textId="1864CC92" w:rsidR="00C9518E" w:rsidRDefault="003D09CF" w:rsidP="003D09CF">
      <w:pPr>
        <w:pStyle w:val="Tekstpodstawowy"/>
        <w:ind w:left="1440" w:right="994" w:firstLine="720"/>
        <w:jc w:val="right"/>
      </w:pPr>
      <w:r>
        <w:t xml:space="preserve">                </w:t>
      </w:r>
      <w:r w:rsidR="005055C0">
        <w:t>Wrocław</w:t>
      </w:r>
      <w:r w:rsidR="0063482B">
        <w:t>,</w:t>
      </w:r>
      <w:r w:rsidR="0063482B">
        <w:rPr>
          <w:spacing w:val="-4"/>
        </w:rPr>
        <w:t xml:space="preserve"> </w:t>
      </w:r>
      <w:r w:rsidR="00016BE8">
        <w:rPr>
          <w:spacing w:val="-4"/>
        </w:rPr>
        <w:t>30</w:t>
      </w:r>
      <w:r w:rsidR="00375B75">
        <w:rPr>
          <w:spacing w:val="-4"/>
        </w:rPr>
        <w:t>.</w:t>
      </w:r>
      <w:r w:rsidR="001609A2" w:rsidRPr="005C53EE">
        <w:rPr>
          <w:spacing w:val="-2"/>
        </w:rPr>
        <w:t>1</w:t>
      </w:r>
      <w:r w:rsidR="00EB00CF">
        <w:rPr>
          <w:spacing w:val="-2"/>
        </w:rPr>
        <w:t>2</w:t>
      </w:r>
      <w:r w:rsidR="0063482B" w:rsidRPr="005C53EE">
        <w:rPr>
          <w:spacing w:val="-2"/>
        </w:rPr>
        <w:t>.2024</w:t>
      </w:r>
      <w:r w:rsidR="001609A2" w:rsidRPr="005C53EE">
        <w:rPr>
          <w:spacing w:val="-2"/>
        </w:rPr>
        <w:t xml:space="preserve"> </w:t>
      </w:r>
      <w:r w:rsidR="0063482B" w:rsidRPr="005C53EE">
        <w:rPr>
          <w:spacing w:val="-2"/>
        </w:rPr>
        <w:t>r.</w:t>
      </w:r>
    </w:p>
    <w:p w14:paraId="7045C837" w14:textId="77777777" w:rsidR="00C9518E" w:rsidRDefault="00C9518E">
      <w:pPr>
        <w:pStyle w:val="Tekstpodstawowy"/>
        <w:spacing w:before="41"/>
      </w:pPr>
    </w:p>
    <w:p w14:paraId="1AC42EF7" w14:textId="77777777" w:rsidR="003C37FA" w:rsidRDefault="003C37FA">
      <w:pPr>
        <w:pStyle w:val="Tekstpodstawowy"/>
        <w:spacing w:before="41"/>
      </w:pPr>
    </w:p>
    <w:p w14:paraId="72724FAE" w14:textId="77777777" w:rsidR="00F55191" w:rsidRDefault="00F55191">
      <w:pPr>
        <w:pStyle w:val="Nagwek1"/>
        <w:spacing w:before="1"/>
        <w:ind w:left="4257"/>
      </w:pPr>
    </w:p>
    <w:p w14:paraId="401EDD31" w14:textId="24AF3241" w:rsidR="00C9518E" w:rsidRDefault="00000000">
      <w:pPr>
        <w:pStyle w:val="Nagwek1"/>
        <w:spacing w:before="1"/>
        <w:ind w:left="4257"/>
        <w:rPr>
          <w:spacing w:val="-2"/>
        </w:rPr>
      </w:pPr>
      <w:r>
        <w:t>ZAPYTANIE</w:t>
      </w:r>
      <w:r>
        <w:rPr>
          <w:spacing w:val="-4"/>
        </w:rPr>
        <w:t xml:space="preserve"> </w:t>
      </w:r>
      <w:r>
        <w:t>OFERTOWE</w:t>
      </w:r>
      <w:r>
        <w:rPr>
          <w:spacing w:val="-6"/>
        </w:rPr>
        <w:t xml:space="preserve"> </w:t>
      </w:r>
    </w:p>
    <w:p w14:paraId="72A74B1E" w14:textId="77777777" w:rsidR="00F55191" w:rsidRDefault="00F55191">
      <w:pPr>
        <w:pStyle w:val="Nagwek1"/>
        <w:spacing w:before="1"/>
        <w:ind w:left="4257"/>
      </w:pPr>
    </w:p>
    <w:p w14:paraId="11C02A49" w14:textId="77777777" w:rsidR="003C37FA" w:rsidRDefault="003C37FA">
      <w:pPr>
        <w:pStyle w:val="Nagwek1"/>
        <w:spacing w:before="1"/>
        <w:ind w:left="4257"/>
      </w:pPr>
    </w:p>
    <w:p w14:paraId="7B187A56" w14:textId="77777777" w:rsidR="00C9518E" w:rsidRDefault="00C9518E">
      <w:pPr>
        <w:pStyle w:val="Tekstpodstawowy"/>
        <w:spacing w:before="79"/>
        <w:rPr>
          <w:b/>
        </w:rPr>
      </w:pPr>
    </w:p>
    <w:p w14:paraId="751A37C4" w14:textId="1391EF59" w:rsidR="00C9518E" w:rsidRDefault="00000000" w:rsidP="002C779D">
      <w:pPr>
        <w:pStyle w:val="Tekstpodstawowy"/>
        <w:spacing w:line="276" w:lineRule="auto"/>
        <w:ind w:left="1027" w:right="114"/>
        <w:jc w:val="both"/>
      </w:pPr>
      <w:r>
        <w:t>Na</w:t>
      </w:r>
      <w:r w:rsidRPr="0063482B">
        <w:t xml:space="preserve"> </w:t>
      </w:r>
      <w:bookmarkStart w:id="0" w:name="_Hlk178937721"/>
      <w:r w:rsidR="00405B63">
        <w:t xml:space="preserve">zakup i dostawę </w:t>
      </w:r>
      <w:r w:rsidR="00F03CEC">
        <w:t>pieca konwekcyjno-parowego</w:t>
      </w:r>
      <w:r w:rsidR="00922BC7">
        <w:t xml:space="preserve"> </w:t>
      </w:r>
      <w:r>
        <w:t>w</w:t>
      </w:r>
      <w:r w:rsidRPr="0063482B">
        <w:t xml:space="preserve"> </w:t>
      </w:r>
      <w:r>
        <w:t>ramach realizacji projektu pn. „</w:t>
      </w:r>
      <w:bookmarkStart w:id="1" w:name="_Hlk185856267"/>
      <w:r w:rsidR="002C779D">
        <w:rPr>
          <w:i/>
          <w:iCs/>
        </w:rPr>
        <w:t>Rozszerzenie działalności firmy Kotlarska 42 Kapała Markiel sp. komandytowa o nowe produkty i usługi w regionie 5 na terenie województwa dolnośląskiego</w:t>
      </w:r>
      <w:bookmarkEnd w:id="1"/>
      <w:r w:rsidR="00111132">
        <w:t>”</w:t>
      </w:r>
      <w:bookmarkEnd w:id="0"/>
      <w:r w:rsidR="0039042D">
        <w:t>.</w:t>
      </w:r>
    </w:p>
    <w:p w14:paraId="7BFE07A3" w14:textId="77777777" w:rsidR="0039042D" w:rsidRDefault="0039042D">
      <w:pPr>
        <w:pStyle w:val="Tekstpodstawowy"/>
        <w:spacing w:line="276" w:lineRule="auto"/>
        <w:ind w:left="1027" w:right="114"/>
        <w:jc w:val="both"/>
      </w:pPr>
    </w:p>
    <w:p w14:paraId="002E28A4" w14:textId="7264018D" w:rsidR="0039042D" w:rsidRPr="00F55191" w:rsidRDefault="0039042D" w:rsidP="0039042D">
      <w:pPr>
        <w:ind w:left="720"/>
        <w:jc w:val="center"/>
      </w:pPr>
      <w:r w:rsidRPr="00F55191">
        <w:t>Priorytet: Odporność i konkurencyjność gospodarki – część grantowa</w:t>
      </w:r>
    </w:p>
    <w:p w14:paraId="05D9C791" w14:textId="019C75E3" w:rsidR="0039042D" w:rsidRPr="00F55191" w:rsidRDefault="0039042D" w:rsidP="0039042D">
      <w:pPr>
        <w:ind w:left="720"/>
        <w:jc w:val="center"/>
      </w:pPr>
      <w:r w:rsidRPr="00F55191">
        <w:t>Działanie: A1.2.1. Inwestycje dla przedsiębiorstw w produkty, usługi i kompetencje pracowników oraz kadry związane z dywersyfikacją działalności</w:t>
      </w:r>
    </w:p>
    <w:p w14:paraId="26133FCA" w14:textId="672299F7" w:rsidR="0039042D" w:rsidRPr="00F55191" w:rsidRDefault="0039042D" w:rsidP="0039042D">
      <w:pPr>
        <w:ind w:left="720"/>
        <w:jc w:val="center"/>
      </w:pPr>
      <w:r w:rsidRPr="00F55191">
        <w:t>Przedmiot zamówienia jest współfinansowany przez Unię Europejską ze środków Krajowego Planu Odbudowy i Zwiększania Odporności</w:t>
      </w:r>
    </w:p>
    <w:p w14:paraId="20CA7D5A" w14:textId="77777777" w:rsidR="0039042D" w:rsidRDefault="0039042D">
      <w:pPr>
        <w:pStyle w:val="Tekstpodstawowy"/>
        <w:spacing w:line="276" w:lineRule="auto"/>
        <w:ind w:left="1027" w:right="114"/>
        <w:jc w:val="both"/>
      </w:pPr>
    </w:p>
    <w:p w14:paraId="09DA443B" w14:textId="77777777" w:rsidR="00C9518E" w:rsidRDefault="00C9518E">
      <w:pPr>
        <w:pStyle w:val="Tekstpodstawowy"/>
        <w:spacing w:before="41"/>
      </w:pPr>
    </w:p>
    <w:p w14:paraId="15783FD0" w14:textId="77777777" w:rsidR="00C9518E" w:rsidRDefault="00000000">
      <w:pPr>
        <w:pStyle w:val="Nagwek1"/>
        <w:numPr>
          <w:ilvl w:val="0"/>
          <w:numId w:val="5"/>
        </w:numPr>
        <w:tabs>
          <w:tab w:val="left" w:pos="1027"/>
        </w:tabs>
        <w:jc w:val="left"/>
      </w:pPr>
      <w:r>
        <w:t>NAZWA</w:t>
      </w:r>
      <w:r>
        <w:rPr>
          <w:spacing w:val="-7"/>
        </w:rPr>
        <w:t xml:space="preserve"> </w:t>
      </w:r>
      <w:r>
        <w:t>I</w:t>
      </w:r>
      <w:r>
        <w:rPr>
          <w:spacing w:val="-7"/>
        </w:rPr>
        <w:t xml:space="preserve"> </w:t>
      </w:r>
      <w:r>
        <w:t>ADRES</w:t>
      </w:r>
      <w:r>
        <w:rPr>
          <w:spacing w:val="-7"/>
        </w:rPr>
        <w:t xml:space="preserve"> </w:t>
      </w:r>
      <w:r>
        <w:rPr>
          <w:spacing w:val="-2"/>
        </w:rPr>
        <w:t>ZAMAWIAJĄCEGO</w:t>
      </w:r>
    </w:p>
    <w:p w14:paraId="26C51CD3" w14:textId="2511E26C" w:rsidR="000A5DC7" w:rsidRDefault="00000000" w:rsidP="00E72415">
      <w:pPr>
        <w:pStyle w:val="Tekstpodstawowy"/>
        <w:spacing w:before="43" w:line="237" w:lineRule="auto"/>
        <w:ind w:left="1027" w:right="594"/>
        <w:jc w:val="both"/>
      </w:pPr>
      <w:r>
        <w:t>Nazwa</w:t>
      </w:r>
      <w:r w:rsidRPr="0063482B">
        <w:t xml:space="preserve"> </w:t>
      </w:r>
      <w:r>
        <w:t>Zamawiającego:</w:t>
      </w:r>
      <w:r w:rsidRPr="0063482B">
        <w:t xml:space="preserve"> </w:t>
      </w:r>
      <w:r w:rsidR="003F6C74">
        <w:t>KOTLARSKA 42 KAPAŁA MARKIEL SPÓŁKA KOMANDYTOWA, ul. Stanisława Leszczyńskiego 4, 50-078 Wrocław, NIP 8971775943, REGON 021546079</w:t>
      </w:r>
      <w:r w:rsidR="003F27B8">
        <w:t>.</w:t>
      </w:r>
      <w:r w:rsidR="00FA22A5">
        <w:t xml:space="preserve"> </w:t>
      </w:r>
      <w:r w:rsidR="004232AE">
        <w:t xml:space="preserve"> </w:t>
      </w:r>
    </w:p>
    <w:p w14:paraId="17B47EDC" w14:textId="77777777" w:rsidR="00C9518E" w:rsidRPr="00AD2097" w:rsidRDefault="00C9518E">
      <w:pPr>
        <w:pStyle w:val="Tekstpodstawowy"/>
        <w:spacing w:before="41"/>
        <w:rPr>
          <w:lang w:val="en-GB"/>
        </w:rPr>
      </w:pPr>
    </w:p>
    <w:p w14:paraId="02736F9A" w14:textId="77777777" w:rsidR="00C9518E" w:rsidRDefault="00000000">
      <w:pPr>
        <w:pStyle w:val="Nagwek1"/>
        <w:numPr>
          <w:ilvl w:val="0"/>
          <w:numId w:val="5"/>
        </w:numPr>
        <w:tabs>
          <w:tab w:val="left" w:pos="1027"/>
        </w:tabs>
        <w:ind w:hanging="603"/>
        <w:jc w:val="left"/>
      </w:pPr>
      <w:r>
        <w:t>TRYB</w:t>
      </w:r>
      <w:r>
        <w:rPr>
          <w:spacing w:val="-8"/>
        </w:rPr>
        <w:t xml:space="preserve"> </w:t>
      </w:r>
      <w:r>
        <w:t>UDZIELANIA</w:t>
      </w:r>
      <w:r>
        <w:rPr>
          <w:spacing w:val="-5"/>
        </w:rPr>
        <w:t xml:space="preserve"> </w:t>
      </w:r>
      <w:r>
        <w:rPr>
          <w:spacing w:val="-2"/>
        </w:rPr>
        <w:t>ZAMÓWIENIA</w:t>
      </w:r>
    </w:p>
    <w:p w14:paraId="218D2AD5" w14:textId="4B516EE7" w:rsidR="00C9518E" w:rsidRDefault="00564094">
      <w:pPr>
        <w:pStyle w:val="Tekstpodstawowy"/>
        <w:spacing w:before="39" w:line="276" w:lineRule="auto"/>
        <w:ind w:left="1027" w:right="113"/>
        <w:jc w:val="both"/>
      </w:pPr>
      <w:r w:rsidRPr="00564094">
        <w:t xml:space="preserve">Postępowanie ofertowe prowadzone </w:t>
      </w:r>
      <w:r>
        <w:t xml:space="preserve">jest </w:t>
      </w:r>
      <w:r w:rsidRPr="00564094">
        <w:t xml:space="preserve">zgodnie z zasadą konkurencyjności opisaną w </w:t>
      </w:r>
      <w:r w:rsidR="00071A53">
        <w:t>„</w:t>
      </w:r>
      <w:r w:rsidRPr="003D09CF">
        <w:rPr>
          <w:i/>
          <w:iCs/>
        </w:rPr>
        <w:t>Wytycznych dotyczących kwalifikowalności wydatków na lata 2021-2027</w:t>
      </w:r>
      <w:r w:rsidRPr="00564094">
        <w:t>” oraz zasadach określonych w art. 6c ustawy o utworzeniu Polskiej Agencji Rozwoju Przedsiębiorczości</w:t>
      </w:r>
      <w:r>
        <w:t>.</w:t>
      </w:r>
      <w:r w:rsidR="00CC2C0B">
        <w:t xml:space="preserve"> </w:t>
      </w:r>
      <w:r w:rsidR="00CC2C0B" w:rsidRPr="00CC2C0B">
        <w:t>Do niniejszego postępowania nie mają zastosowania przepisy Ustawy z dnia 11 września 2019 r. Prawo zamówień publicznych (Dz.U. z 2022 r., poz. 1710)</w:t>
      </w:r>
      <w:r w:rsidR="00CC2C0B">
        <w:t>.</w:t>
      </w:r>
    </w:p>
    <w:p w14:paraId="50AA722D" w14:textId="77777777" w:rsidR="00053A03" w:rsidRDefault="00053A03">
      <w:pPr>
        <w:pStyle w:val="Tekstpodstawowy"/>
        <w:spacing w:before="39" w:line="276" w:lineRule="auto"/>
        <w:ind w:left="1027" w:right="113"/>
        <w:jc w:val="both"/>
      </w:pPr>
    </w:p>
    <w:p w14:paraId="11A266F2" w14:textId="69A8B7F6" w:rsidR="00053A03" w:rsidRDefault="00053A03">
      <w:pPr>
        <w:pStyle w:val="Nagwek1"/>
        <w:numPr>
          <w:ilvl w:val="0"/>
          <w:numId w:val="5"/>
        </w:numPr>
        <w:tabs>
          <w:tab w:val="left" w:pos="1027"/>
        </w:tabs>
        <w:ind w:hanging="663"/>
        <w:jc w:val="left"/>
      </w:pPr>
      <w:r>
        <w:t>MIEJSCE PUBLIKACJI OGŁOSZENIA O ZAMÓWIENIU</w:t>
      </w:r>
      <w:r>
        <w:br/>
      </w:r>
      <w:r w:rsidRPr="00053A03">
        <w:rPr>
          <w:b w:val="0"/>
          <w:bCs w:val="0"/>
        </w:rPr>
        <w:t>Baza Konkurencyjności: https://bazakonkurencyjnosci.funduszeeuropejskie.gov.pl/</w:t>
      </w:r>
    </w:p>
    <w:p w14:paraId="7BAC9C8C" w14:textId="77777777" w:rsidR="00053A03" w:rsidRDefault="00053A03" w:rsidP="00053A03">
      <w:pPr>
        <w:pStyle w:val="Nagwek1"/>
        <w:tabs>
          <w:tab w:val="left" w:pos="1027"/>
        </w:tabs>
        <w:jc w:val="right"/>
      </w:pPr>
    </w:p>
    <w:p w14:paraId="758BF5BB" w14:textId="5F0C86B7" w:rsidR="00CC2C0B" w:rsidRDefault="00CC2C0B">
      <w:pPr>
        <w:pStyle w:val="Nagwek1"/>
        <w:numPr>
          <w:ilvl w:val="0"/>
          <w:numId w:val="5"/>
        </w:numPr>
        <w:tabs>
          <w:tab w:val="left" w:pos="1027"/>
        </w:tabs>
        <w:ind w:hanging="663"/>
        <w:jc w:val="left"/>
      </w:pPr>
      <w:r>
        <w:t>NAZWA ZAMÓWIENIA</w:t>
      </w:r>
    </w:p>
    <w:p w14:paraId="076EE8EB" w14:textId="77777777" w:rsidR="00CC2C0B" w:rsidRDefault="00CC2C0B" w:rsidP="00CC2C0B">
      <w:pPr>
        <w:pStyle w:val="Akapitzlist"/>
      </w:pPr>
    </w:p>
    <w:p w14:paraId="4D8877F6" w14:textId="6190356D" w:rsidR="00CC2C0B" w:rsidRPr="0003623A" w:rsidRDefault="0003623A" w:rsidP="00442CAF">
      <w:pPr>
        <w:pStyle w:val="Nagwek1"/>
        <w:tabs>
          <w:tab w:val="left" w:pos="1027"/>
        </w:tabs>
        <w:jc w:val="both"/>
        <w:rPr>
          <w:b w:val="0"/>
          <w:bCs w:val="0"/>
        </w:rPr>
      </w:pPr>
      <w:r w:rsidRPr="0003623A">
        <w:rPr>
          <w:b w:val="0"/>
          <w:bCs w:val="0"/>
        </w:rPr>
        <w:t xml:space="preserve">Zakup i dostawa </w:t>
      </w:r>
      <w:r w:rsidR="00F03CEC">
        <w:rPr>
          <w:b w:val="0"/>
          <w:bCs w:val="0"/>
        </w:rPr>
        <w:t>pieca konwekcyjno-parowego</w:t>
      </w:r>
      <w:r w:rsidR="003F27B8">
        <w:rPr>
          <w:b w:val="0"/>
          <w:bCs w:val="0"/>
        </w:rPr>
        <w:t xml:space="preserve"> </w:t>
      </w:r>
      <w:r w:rsidR="00A55039">
        <w:rPr>
          <w:b w:val="0"/>
          <w:bCs w:val="0"/>
        </w:rPr>
        <w:t>w</w:t>
      </w:r>
      <w:r w:rsidRPr="0003623A">
        <w:rPr>
          <w:b w:val="0"/>
          <w:bCs w:val="0"/>
        </w:rPr>
        <w:t xml:space="preserve"> ramach projektu „</w:t>
      </w:r>
      <w:r w:rsidR="00C90AAE" w:rsidRPr="00C90AAE">
        <w:rPr>
          <w:b w:val="0"/>
          <w:bCs w:val="0"/>
          <w:i/>
          <w:iCs/>
        </w:rPr>
        <w:t xml:space="preserve">Rozszerzenie działalności firmy Kotlarska 42 Kapała Markiel sp. komandytowa o nowe produkty i usługi w regionie 5 na terenie województwa dolnośląskiego </w:t>
      </w:r>
      <w:r w:rsidR="009B2073" w:rsidRPr="009B2073">
        <w:rPr>
          <w:b w:val="0"/>
          <w:bCs w:val="0"/>
          <w:i/>
          <w:iCs/>
        </w:rPr>
        <w:t>5</w:t>
      </w:r>
      <w:r w:rsidRPr="0003623A">
        <w:rPr>
          <w:b w:val="0"/>
          <w:bCs w:val="0"/>
        </w:rPr>
        <w:t>”.</w:t>
      </w:r>
    </w:p>
    <w:p w14:paraId="155F05CA" w14:textId="77777777" w:rsidR="00CC2C0B" w:rsidRDefault="00CC2C0B" w:rsidP="00CC2C0B">
      <w:pPr>
        <w:pStyle w:val="Akapitzlist"/>
      </w:pPr>
    </w:p>
    <w:p w14:paraId="02F0B4BC" w14:textId="76BE172C" w:rsidR="00C9518E" w:rsidRDefault="00000000">
      <w:pPr>
        <w:pStyle w:val="Nagwek1"/>
        <w:numPr>
          <w:ilvl w:val="0"/>
          <w:numId w:val="5"/>
        </w:numPr>
        <w:tabs>
          <w:tab w:val="left" w:pos="1027"/>
        </w:tabs>
        <w:ind w:hanging="663"/>
        <w:jc w:val="left"/>
      </w:pPr>
      <w:r>
        <w:t>PRZEDMIOT</w:t>
      </w:r>
      <w:r>
        <w:rPr>
          <w:spacing w:val="-10"/>
        </w:rPr>
        <w:t xml:space="preserve"> </w:t>
      </w:r>
      <w:r>
        <w:rPr>
          <w:spacing w:val="-2"/>
        </w:rPr>
        <w:t>ZAMÓWIENIA</w:t>
      </w:r>
    </w:p>
    <w:p w14:paraId="19E635EE" w14:textId="77777777" w:rsidR="002F359F" w:rsidRDefault="002F359F" w:rsidP="007B2670">
      <w:pPr>
        <w:pStyle w:val="Tekstpodstawowy"/>
        <w:spacing w:before="41" w:line="273" w:lineRule="auto"/>
        <w:ind w:left="1027"/>
        <w:jc w:val="both"/>
      </w:pPr>
    </w:p>
    <w:p w14:paraId="67523469" w14:textId="400C395A" w:rsidR="00C9518E" w:rsidRDefault="00000000" w:rsidP="009B2073">
      <w:pPr>
        <w:pStyle w:val="Tekstpodstawowy"/>
        <w:spacing w:before="41" w:line="273" w:lineRule="auto"/>
        <w:ind w:left="1027"/>
        <w:jc w:val="both"/>
      </w:pPr>
      <w:r>
        <w:t>Przedmiotem</w:t>
      </w:r>
      <w:r>
        <w:rPr>
          <w:spacing w:val="-8"/>
        </w:rPr>
        <w:t xml:space="preserve"> </w:t>
      </w:r>
      <w:r>
        <w:t>zamówienia</w:t>
      </w:r>
      <w:r>
        <w:rPr>
          <w:spacing w:val="-8"/>
        </w:rPr>
        <w:t xml:space="preserve"> </w:t>
      </w:r>
      <w:r>
        <w:t>jest</w:t>
      </w:r>
      <w:r>
        <w:rPr>
          <w:spacing w:val="-10"/>
        </w:rPr>
        <w:t xml:space="preserve"> </w:t>
      </w:r>
      <w:r w:rsidR="003200BC">
        <w:rPr>
          <w:spacing w:val="-10"/>
        </w:rPr>
        <w:t xml:space="preserve">zakup i </w:t>
      </w:r>
      <w:r w:rsidR="008B5237">
        <w:t xml:space="preserve">dostawa </w:t>
      </w:r>
      <w:r w:rsidR="00F03CEC">
        <w:t>pieca konwekcyjno-parowego</w:t>
      </w:r>
      <w:r w:rsidR="00B66549" w:rsidRPr="00B66549">
        <w:t xml:space="preserve"> w ramach projektu „</w:t>
      </w:r>
      <w:r w:rsidR="00C90AAE" w:rsidRPr="00C90AAE">
        <w:rPr>
          <w:i/>
          <w:iCs/>
        </w:rPr>
        <w:t>Rozszerzenie działalności firmy Kotlarska 42 Kapała Markiel sp. komandytowa o nowe produkty i usługi w regionie 5 na terenie województwa dolnośląskiego</w:t>
      </w:r>
      <w:r w:rsidR="00B66549" w:rsidRPr="00B66549">
        <w:t>”</w:t>
      </w:r>
      <w:r w:rsidR="00B66549">
        <w:t xml:space="preserve"> </w:t>
      </w:r>
      <w:r w:rsidR="003200BC">
        <w:t>zgodnie z poniższą specyfikacją</w:t>
      </w:r>
      <w:r w:rsidR="00AD1595">
        <w:t>:</w:t>
      </w:r>
    </w:p>
    <w:p w14:paraId="6943799F" w14:textId="77777777" w:rsidR="00B66549" w:rsidRDefault="00B66549" w:rsidP="007B2670">
      <w:pPr>
        <w:pStyle w:val="Tekstpodstawowy"/>
        <w:spacing w:before="41" w:line="273" w:lineRule="auto"/>
        <w:ind w:left="1027"/>
        <w:jc w:val="both"/>
      </w:pPr>
    </w:p>
    <w:p w14:paraId="29C5B474" w14:textId="77777777" w:rsidR="00F03CEC" w:rsidRDefault="00F03CEC" w:rsidP="00F03CEC">
      <w:pPr>
        <w:widowControl/>
        <w:adjustRightInd w:val="0"/>
        <w:ind w:left="1440"/>
      </w:pPr>
      <w:r>
        <w:lastRenderedPageBreak/>
        <w:t>Pojemność: 10 poziomów na pojemniki GN 1/1.</w:t>
      </w:r>
    </w:p>
    <w:p w14:paraId="20A89C03" w14:textId="34F3CC4F" w:rsidR="00F03CEC" w:rsidRDefault="00F03CEC" w:rsidP="00F03CEC">
      <w:pPr>
        <w:widowControl/>
        <w:adjustRightInd w:val="0"/>
        <w:ind w:left="1440"/>
      </w:pPr>
      <w:r>
        <w:t xml:space="preserve">Wydajność: </w:t>
      </w:r>
      <w:r w:rsidR="003C2A92">
        <w:t>p</w:t>
      </w:r>
      <w:r>
        <w:t>rzeznaczony do przygotowywania od 80 do 150 porcji dziennie.</w:t>
      </w:r>
    </w:p>
    <w:p w14:paraId="7F75D8B5" w14:textId="77777777" w:rsidR="00F03CEC" w:rsidRDefault="00F03CEC" w:rsidP="00F03CEC">
      <w:pPr>
        <w:widowControl/>
        <w:adjustRightInd w:val="0"/>
        <w:ind w:left="1440"/>
      </w:pPr>
      <w:r>
        <w:t>Zakres temperatur: od 30°C do 300°C.</w:t>
      </w:r>
    </w:p>
    <w:p w14:paraId="67078BBE" w14:textId="77777777" w:rsidR="00F03CEC" w:rsidRDefault="00F03CEC" w:rsidP="00F03CEC">
      <w:pPr>
        <w:widowControl/>
        <w:adjustRightInd w:val="0"/>
        <w:ind w:left="1440"/>
      </w:pPr>
      <w:r>
        <w:t>Tryby gotowania:</w:t>
      </w:r>
    </w:p>
    <w:p w14:paraId="2788D8C2" w14:textId="35664E5A" w:rsidR="00F03CEC" w:rsidRDefault="003C2A92" w:rsidP="00F03CEC">
      <w:pPr>
        <w:widowControl/>
        <w:adjustRightInd w:val="0"/>
        <w:ind w:left="1440"/>
      </w:pPr>
      <w:r>
        <w:t>- g</w:t>
      </w:r>
      <w:r w:rsidR="00F03CEC">
        <w:t>otowanie na parze: 30°C–130°C.</w:t>
      </w:r>
    </w:p>
    <w:p w14:paraId="47F0510F" w14:textId="43335676" w:rsidR="00F03CEC" w:rsidRDefault="003C2A92" w:rsidP="00F03CEC">
      <w:pPr>
        <w:widowControl/>
        <w:adjustRightInd w:val="0"/>
        <w:ind w:left="1440"/>
      </w:pPr>
      <w:r>
        <w:t>- g</w:t>
      </w:r>
      <w:r w:rsidR="00F03CEC">
        <w:t>orące powietrze: 30°C–300°C.</w:t>
      </w:r>
    </w:p>
    <w:p w14:paraId="69628A55" w14:textId="74016185" w:rsidR="00F03CEC" w:rsidRDefault="003C2A92" w:rsidP="00F03CEC">
      <w:pPr>
        <w:widowControl/>
        <w:adjustRightInd w:val="0"/>
        <w:ind w:left="1440"/>
      </w:pPr>
      <w:r>
        <w:t>- p</w:t>
      </w:r>
      <w:r w:rsidR="00F03CEC">
        <w:t>ołączenie pary i gorącego powietrza: 30°C–300°C.</w:t>
      </w:r>
    </w:p>
    <w:p w14:paraId="0461CF93" w14:textId="77777777" w:rsidR="00F03CEC" w:rsidRDefault="00F03CEC" w:rsidP="00F03CEC">
      <w:pPr>
        <w:widowControl/>
        <w:adjustRightInd w:val="0"/>
        <w:ind w:left="1440"/>
      </w:pPr>
      <w:r>
        <w:t>Funkcje inteligentne:</w:t>
      </w:r>
    </w:p>
    <w:p w14:paraId="3764F512" w14:textId="4BD63040" w:rsidR="00F03CEC" w:rsidRDefault="003C2A92" w:rsidP="00F03CEC">
      <w:pPr>
        <w:widowControl/>
        <w:adjustRightInd w:val="0"/>
        <w:ind w:left="1440"/>
      </w:pPr>
      <w:r>
        <w:t>- s</w:t>
      </w:r>
      <w:r w:rsidR="00F03CEC">
        <w:t>ystem zarządzania klimatem z precyzyjną kontrolą wilgotności.</w:t>
      </w:r>
    </w:p>
    <w:p w14:paraId="371A95FF" w14:textId="6A2FAA17" w:rsidR="00F03CEC" w:rsidRDefault="003C2A92" w:rsidP="00F03CEC">
      <w:pPr>
        <w:widowControl/>
        <w:adjustRightInd w:val="0"/>
        <w:ind w:left="1440"/>
      </w:pPr>
      <w:r>
        <w:t>- d</w:t>
      </w:r>
      <w:r w:rsidR="00F03CEC">
        <w:t>ynamiczna cyrkulacja powietrza z regulowaną prędkością wentylatora.</w:t>
      </w:r>
    </w:p>
    <w:p w14:paraId="11F9250A" w14:textId="472AD038" w:rsidR="00F03CEC" w:rsidRDefault="003C2A92" w:rsidP="00F03CEC">
      <w:pPr>
        <w:widowControl/>
        <w:adjustRightInd w:val="0"/>
        <w:ind w:left="1440"/>
      </w:pPr>
      <w:r>
        <w:t>- a</w:t>
      </w:r>
      <w:r w:rsidR="00F03CEC">
        <w:t>utomatyczne dostosowywanie parametrów gotowania do pożądanego rezultatu.</w:t>
      </w:r>
    </w:p>
    <w:p w14:paraId="1E0EBC76" w14:textId="439A44DA" w:rsidR="00F03CEC" w:rsidRDefault="00F03CEC" w:rsidP="00F03CEC">
      <w:pPr>
        <w:widowControl/>
        <w:adjustRightInd w:val="0"/>
        <w:ind w:left="1440"/>
      </w:pPr>
      <w:r>
        <w:t xml:space="preserve">Czujnik temperatury: </w:t>
      </w:r>
      <w:r w:rsidR="003C2A92">
        <w:t>s</w:t>
      </w:r>
      <w:r>
        <w:t>onda z wieloma punktami pomiarowymi dla precyzyjnego monitorowania temperatury potraw.</w:t>
      </w:r>
    </w:p>
    <w:p w14:paraId="3660CDD0" w14:textId="77777777" w:rsidR="00F03CEC" w:rsidRDefault="00F03CEC" w:rsidP="00F03CEC">
      <w:pPr>
        <w:widowControl/>
        <w:adjustRightInd w:val="0"/>
        <w:ind w:left="1440"/>
      </w:pPr>
      <w:r>
        <w:t>System czyszczenia:</w:t>
      </w:r>
    </w:p>
    <w:p w14:paraId="3AC48153" w14:textId="70E4C3B0" w:rsidR="00F03CEC" w:rsidRDefault="003C2A92" w:rsidP="00F03CEC">
      <w:pPr>
        <w:widowControl/>
        <w:adjustRightInd w:val="0"/>
        <w:ind w:left="1440"/>
      </w:pPr>
      <w:r>
        <w:t>- a</w:t>
      </w:r>
      <w:r w:rsidR="00F03CEC">
        <w:t>utomatyczny system czyszczenia i pielęgnacji komory oraz generatora pary.</w:t>
      </w:r>
    </w:p>
    <w:p w14:paraId="1FA2220C" w14:textId="65A7C237" w:rsidR="00F03CEC" w:rsidRDefault="003C2A92" w:rsidP="00F03CEC">
      <w:pPr>
        <w:widowControl/>
        <w:adjustRightInd w:val="0"/>
        <w:ind w:left="1440"/>
      </w:pPr>
      <w:r>
        <w:t>- p</w:t>
      </w:r>
      <w:r w:rsidR="00F03CEC">
        <w:t>rogramy myjące dostosowane do stopnia zabrudzenia, w tym szybkie czyszczenie w około 12 minut.</w:t>
      </w:r>
    </w:p>
    <w:p w14:paraId="2A00F87C" w14:textId="00A9037E" w:rsidR="00F03CEC" w:rsidRDefault="00F03CEC" w:rsidP="00F03CEC">
      <w:pPr>
        <w:widowControl/>
        <w:adjustRightInd w:val="0"/>
        <w:ind w:left="1440"/>
      </w:pPr>
      <w:r>
        <w:t xml:space="preserve">Oświetlenie: </w:t>
      </w:r>
      <w:r w:rsidR="003C2A92">
        <w:t>e</w:t>
      </w:r>
      <w:r>
        <w:t>nergooszczędne oświetlenie LED komory gotowania z neutralnym światłem dla lepszej oceny stanu potraw.</w:t>
      </w:r>
    </w:p>
    <w:p w14:paraId="02496386" w14:textId="77777777" w:rsidR="00F03CEC" w:rsidRDefault="00F03CEC" w:rsidP="00F03CEC">
      <w:pPr>
        <w:widowControl/>
        <w:adjustRightInd w:val="0"/>
        <w:ind w:left="1440"/>
      </w:pPr>
      <w:r>
        <w:t>Wymiary:</w:t>
      </w:r>
    </w:p>
    <w:p w14:paraId="547BC12D" w14:textId="1525F8FE" w:rsidR="00F03CEC" w:rsidRDefault="00F03CEC" w:rsidP="00F03CEC">
      <w:pPr>
        <w:widowControl/>
        <w:adjustRightInd w:val="0"/>
        <w:ind w:left="1440"/>
      </w:pPr>
      <w:r>
        <w:t xml:space="preserve">Szerokość: </w:t>
      </w:r>
      <w:r w:rsidR="003C2A92">
        <w:t>nie więcej niż</w:t>
      </w:r>
      <w:r>
        <w:t xml:space="preserve"> 850 mm.</w:t>
      </w:r>
    </w:p>
    <w:p w14:paraId="2AAECFB7" w14:textId="0697E718" w:rsidR="00F03CEC" w:rsidRDefault="00F03CEC" w:rsidP="00F03CEC">
      <w:pPr>
        <w:widowControl/>
        <w:adjustRightInd w:val="0"/>
        <w:ind w:left="1440"/>
      </w:pPr>
      <w:r>
        <w:t xml:space="preserve">Głębokość: </w:t>
      </w:r>
      <w:r w:rsidR="003C2A92">
        <w:t>nie więcej niż</w:t>
      </w:r>
      <w:r>
        <w:t xml:space="preserve"> 842 mm.</w:t>
      </w:r>
    </w:p>
    <w:p w14:paraId="0F636D56" w14:textId="6BC8E3B1" w:rsidR="00F03CEC" w:rsidRDefault="00F03CEC" w:rsidP="00F03CEC">
      <w:pPr>
        <w:widowControl/>
        <w:adjustRightInd w:val="0"/>
        <w:ind w:left="1440"/>
      </w:pPr>
      <w:r>
        <w:t xml:space="preserve">Wysokość: </w:t>
      </w:r>
      <w:r w:rsidR="00A103DC">
        <w:t>nie więcej niż</w:t>
      </w:r>
      <w:r>
        <w:t xml:space="preserve"> 1014 mm.</w:t>
      </w:r>
    </w:p>
    <w:p w14:paraId="74662526" w14:textId="394D2EBC" w:rsidR="00F03CEC" w:rsidRDefault="00F03CEC" w:rsidP="00F03CEC">
      <w:pPr>
        <w:widowControl/>
        <w:adjustRightInd w:val="0"/>
        <w:ind w:left="1440"/>
      </w:pPr>
      <w:r>
        <w:t xml:space="preserve">Moc przyłączeniowa: </w:t>
      </w:r>
      <w:r w:rsidR="00A103DC">
        <w:t>nie mniej niż</w:t>
      </w:r>
      <w:r>
        <w:t xml:space="preserve"> 18,9 kW.</w:t>
      </w:r>
    </w:p>
    <w:p w14:paraId="0DAC29C1" w14:textId="77777777" w:rsidR="00F03CEC" w:rsidRDefault="00F03CEC" w:rsidP="00F03CEC">
      <w:pPr>
        <w:widowControl/>
        <w:adjustRightInd w:val="0"/>
        <w:ind w:left="1440"/>
      </w:pPr>
      <w:r>
        <w:t>Zasilanie: 3-fazowe, 400 V.</w:t>
      </w:r>
    </w:p>
    <w:p w14:paraId="20CA89D6" w14:textId="5C0A49C3" w:rsidR="00F03CEC" w:rsidRDefault="00F03CEC" w:rsidP="00F03CEC">
      <w:pPr>
        <w:widowControl/>
        <w:adjustRightInd w:val="0"/>
        <w:ind w:left="1440"/>
      </w:pPr>
      <w:r>
        <w:t xml:space="preserve">Materiał wykonania: </w:t>
      </w:r>
      <w:r w:rsidR="00A103DC">
        <w:t>w</w:t>
      </w:r>
      <w:r>
        <w:t>ewnętrzna i zewnętrzna obudowa ze stali nierdzewnej, higieniczna komora gotowania z zaokrąglonymi narożnikami.</w:t>
      </w:r>
    </w:p>
    <w:p w14:paraId="15169D7A" w14:textId="77777777" w:rsidR="00F03CEC" w:rsidRDefault="00F03CEC" w:rsidP="00F03CEC">
      <w:pPr>
        <w:widowControl/>
        <w:adjustRightInd w:val="0"/>
        <w:ind w:left="1440"/>
      </w:pPr>
      <w:r>
        <w:t>Bezpieczeństwo:</w:t>
      </w:r>
    </w:p>
    <w:p w14:paraId="1FA416C8" w14:textId="1F1177F0" w:rsidR="00F03CEC" w:rsidRDefault="00A103DC" w:rsidP="00F03CEC">
      <w:pPr>
        <w:widowControl/>
        <w:adjustRightInd w:val="0"/>
        <w:ind w:left="1440"/>
      </w:pPr>
      <w:r>
        <w:t>- e</w:t>
      </w:r>
      <w:r w:rsidR="00F03CEC">
        <w:t>lektroniczny ogranicznik temperatury dla generatora pary i gorącego powietrza.</w:t>
      </w:r>
    </w:p>
    <w:p w14:paraId="750AB8BD" w14:textId="3480FE3A" w:rsidR="00F03CEC" w:rsidRDefault="00A103DC" w:rsidP="00F03CEC">
      <w:pPr>
        <w:widowControl/>
        <w:adjustRightInd w:val="0"/>
        <w:ind w:left="1440"/>
      </w:pPr>
      <w:r>
        <w:t>- z</w:t>
      </w:r>
      <w:r w:rsidR="00F03CEC">
        <w:t>integrowany hamulec wentylatora.</w:t>
      </w:r>
    </w:p>
    <w:p w14:paraId="375E32CE" w14:textId="77777777" w:rsidR="00F03CEC" w:rsidRDefault="00F03CEC" w:rsidP="00F03CEC">
      <w:pPr>
        <w:widowControl/>
        <w:adjustRightInd w:val="0"/>
        <w:ind w:left="1440"/>
      </w:pPr>
      <w:r>
        <w:t>Drzwi komory z trzema szybami i wentylowaną przestrzenią między nimi, z powłoką odbijającą ciepło.</w:t>
      </w:r>
    </w:p>
    <w:p w14:paraId="33CFE453" w14:textId="77777777" w:rsidR="00F03CEC" w:rsidRDefault="00F03CEC" w:rsidP="00F03CEC">
      <w:pPr>
        <w:widowControl/>
        <w:adjustRightInd w:val="0"/>
        <w:ind w:left="1440"/>
      </w:pPr>
      <w:r>
        <w:t>Dodatkowe funkcje:</w:t>
      </w:r>
    </w:p>
    <w:p w14:paraId="497715AD" w14:textId="1551684D" w:rsidR="00F03CEC" w:rsidRDefault="00A103DC" w:rsidP="00F03CEC">
      <w:pPr>
        <w:widowControl/>
        <w:adjustRightInd w:val="0"/>
        <w:ind w:left="1440"/>
      </w:pPr>
      <w:r>
        <w:t>- z</w:t>
      </w:r>
      <w:r w:rsidR="00F03CEC">
        <w:t>integrowany spryskiwacz ręczny z funkcją przełączania między strumieniem prysznicowym a punktowym.</w:t>
      </w:r>
    </w:p>
    <w:p w14:paraId="7887594C" w14:textId="75148D7B" w:rsidR="00F03CEC" w:rsidRDefault="00A103DC" w:rsidP="00F03CEC">
      <w:pPr>
        <w:widowControl/>
        <w:adjustRightInd w:val="0"/>
        <w:ind w:left="1440"/>
      </w:pPr>
      <w:r>
        <w:t>- m</w:t>
      </w:r>
      <w:r w:rsidR="00F03CEC">
        <w:t>ożliwość podłączenia do sieci (Ethernet, WLAN) dla zdalnego zarządzania i monitorowania.</w:t>
      </w:r>
    </w:p>
    <w:p w14:paraId="7B79B570" w14:textId="779EFA1C" w:rsidR="00F03CEC" w:rsidRDefault="00A103DC" w:rsidP="00F03CEC">
      <w:pPr>
        <w:widowControl/>
        <w:adjustRightInd w:val="0"/>
        <w:ind w:left="1440"/>
      </w:pPr>
      <w:r>
        <w:t>- o</w:t>
      </w:r>
      <w:r w:rsidR="00F03CEC">
        <w:t>pcja programowania automatycznego startu z uwzględnieniem daty i godziny.</w:t>
      </w:r>
    </w:p>
    <w:p w14:paraId="2DD5D515" w14:textId="77777777" w:rsidR="002E5874" w:rsidRDefault="002E5874" w:rsidP="002E5874">
      <w:pPr>
        <w:widowControl/>
        <w:adjustRightInd w:val="0"/>
        <w:ind w:left="1440"/>
      </w:pPr>
      <w:r>
        <w:t>Akcesoria w zestawie:</w:t>
      </w:r>
    </w:p>
    <w:p w14:paraId="7F5C4245" w14:textId="77777777" w:rsidR="002E5874" w:rsidRDefault="002E5874" w:rsidP="002E5874">
      <w:pPr>
        <w:widowControl/>
        <w:adjustRightInd w:val="0"/>
        <w:ind w:left="1440"/>
      </w:pPr>
      <w:r>
        <w:t>- standardowe stelaże zawieszane o głębokości wsuwania 68 mm.</w:t>
      </w:r>
    </w:p>
    <w:p w14:paraId="11674163" w14:textId="77777777" w:rsidR="002E5874" w:rsidRDefault="002E5874" w:rsidP="002E5874">
      <w:pPr>
        <w:widowControl/>
        <w:adjustRightInd w:val="0"/>
        <w:ind w:left="1440"/>
      </w:pPr>
      <w:r>
        <w:t>- złącze USB do lokalnej wymiany danych.</w:t>
      </w:r>
    </w:p>
    <w:p w14:paraId="3AB37B2A" w14:textId="2F1CF283" w:rsidR="00531683" w:rsidRDefault="00531683" w:rsidP="00F03CEC">
      <w:pPr>
        <w:widowControl/>
        <w:adjustRightInd w:val="0"/>
        <w:ind w:left="1440"/>
      </w:pPr>
      <w:r>
        <w:t>Podstawa</w:t>
      </w:r>
      <w:r w:rsidR="007453D7">
        <w:t xml:space="preserve"> </w:t>
      </w:r>
      <w:r w:rsidR="00016BE8">
        <w:t>pod piec</w:t>
      </w:r>
      <w:r w:rsidR="007453D7">
        <w:t xml:space="preserve">: </w:t>
      </w:r>
    </w:p>
    <w:p w14:paraId="0D8D44F9" w14:textId="6A4E57EF" w:rsidR="00016BE8" w:rsidRDefault="007453D7" w:rsidP="007453D7">
      <w:pPr>
        <w:widowControl/>
        <w:adjustRightInd w:val="0"/>
        <w:ind w:left="1440"/>
      </w:pPr>
      <w:r>
        <w:t xml:space="preserve">- </w:t>
      </w:r>
      <w:r w:rsidR="00016BE8">
        <w:t>nie mniej niż 14 par prowadnic, otwarta z dwóch stron ze ściankami bocznymi,</w:t>
      </w:r>
    </w:p>
    <w:p w14:paraId="164203AB" w14:textId="101C6150" w:rsidR="007453D7" w:rsidRDefault="00016BE8" w:rsidP="007453D7">
      <w:pPr>
        <w:widowControl/>
        <w:adjustRightInd w:val="0"/>
        <w:ind w:left="1440"/>
      </w:pPr>
      <w:r>
        <w:t xml:space="preserve">- </w:t>
      </w:r>
      <w:r w:rsidR="007453D7">
        <w:t>materiał: stal nierdzewna</w:t>
      </w:r>
      <w:r w:rsidR="002E5874">
        <w:t>.</w:t>
      </w:r>
    </w:p>
    <w:p w14:paraId="7D938771" w14:textId="77777777" w:rsidR="007453D7" w:rsidRDefault="007453D7" w:rsidP="007453D7">
      <w:pPr>
        <w:widowControl/>
        <w:adjustRightInd w:val="0"/>
        <w:ind w:left="1440"/>
      </w:pPr>
      <w:r>
        <w:t>- system poziomowania prowadnic</w:t>
      </w:r>
    </w:p>
    <w:p w14:paraId="215273FC" w14:textId="77777777" w:rsidR="007453D7" w:rsidRDefault="007453D7" w:rsidP="007453D7">
      <w:pPr>
        <w:widowControl/>
        <w:adjustRightInd w:val="0"/>
        <w:ind w:left="1440"/>
      </w:pPr>
      <w:r>
        <w:t>- możliwość zmiany wysokości podstawy w zakresie do 25 cm.</w:t>
      </w:r>
    </w:p>
    <w:p w14:paraId="235D389D" w14:textId="73385685" w:rsidR="007453D7" w:rsidRDefault="007453D7" w:rsidP="007453D7">
      <w:pPr>
        <w:widowControl/>
        <w:adjustRightInd w:val="0"/>
        <w:ind w:left="1440"/>
      </w:pPr>
      <w:r>
        <w:t>- ochrona potraw umieszczonych w GN przed wyciekiem w razie awarii pieca</w:t>
      </w:r>
    </w:p>
    <w:p w14:paraId="4FC2E425" w14:textId="77777777" w:rsidR="00F03CEC" w:rsidRDefault="00F03CEC" w:rsidP="00F03CEC">
      <w:pPr>
        <w:widowControl/>
        <w:adjustRightInd w:val="0"/>
        <w:ind w:left="1440"/>
      </w:pPr>
    </w:p>
    <w:p w14:paraId="1938E3B6" w14:textId="05AFE4B0" w:rsidR="00C90AAE" w:rsidRDefault="00F03CEC" w:rsidP="00F03CEC">
      <w:pPr>
        <w:widowControl/>
        <w:adjustRightInd w:val="0"/>
        <w:ind w:left="1440"/>
      </w:pPr>
      <w:r>
        <w:t>Urządzenie powinno spełniać normy bezpieczeństwa i higieny obowiązujące w Unii Europejskiej.</w:t>
      </w:r>
      <w:r w:rsidR="00A103DC">
        <w:t xml:space="preserve"> </w:t>
      </w:r>
      <w:r>
        <w:t>Wymagana jest dokumentacja potwierdzająca spełnienie norm i certyfikatów.</w:t>
      </w:r>
    </w:p>
    <w:p w14:paraId="3D2E2051" w14:textId="77777777" w:rsidR="00BF1DB2" w:rsidRDefault="00BF1DB2" w:rsidP="005B0BD7">
      <w:pPr>
        <w:widowControl/>
        <w:adjustRightInd w:val="0"/>
      </w:pPr>
    </w:p>
    <w:p w14:paraId="414ACA90" w14:textId="01230865" w:rsidR="003200BC" w:rsidRDefault="00C52155" w:rsidP="002C6F0E">
      <w:pPr>
        <w:widowControl/>
        <w:adjustRightInd w:val="0"/>
        <w:ind w:left="1440"/>
        <w:jc w:val="both"/>
      </w:pPr>
      <w:r>
        <w:lastRenderedPageBreak/>
        <w:t>W przypadkach, gdy w opisie przedmiotu zamówienia wskazano znaki towarowe, patenty lub konkretne nazwy, pochodzenie, który charakteryzuje produkt dostarczany przez konkretnego wykonawcę, to przyjmuje się, że wskazaniom takim towarzyszą wyrazy „lub równoważne”, jako że Zamawiający dopuszcza możliwość zastosowania rozwiązań równoważnych. Oznaczenia i nazwy własne materiałów i produktów służą wyłącznie do opisania minimalnych parametrów technicznych, które muszą spełniać te produkty. Jeżeli przedmiot zamówienia został opisany przez wskazanie znaków towarowych, patentów lub pochodzenia, źródła lub szczególnego procesu, który charakteryzuje produkty lub usługi dostarczane przez konkretnego wykonawcę, zamawiający wskazuje w opisie przedmiotu zamówienia kryteria stosowane w celu oceny równoważności. W przypadku, gdy Zamawiający korzysta z możliwości zastosowania odniesienia do specyfikacji technicznych lub norm</w:t>
      </w:r>
      <w:r w:rsidR="0009602A">
        <w:t xml:space="preserve"> </w:t>
      </w:r>
      <w:r>
        <w:t>właściwych dla Europejskiego Obszaru Gospodarczego, Wykonawca udowodni w swojej</w:t>
      </w:r>
      <w:r w:rsidR="0009602A">
        <w:t xml:space="preserve"> </w:t>
      </w:r>
      <w:r>
        <w:t>ofercie, że proponowane rozwiązania w równoważnym stopniu spełniają̨ wymagania określone w zapytaniu ofertowym.</w:t>
      </w:r>
    </w:p>
    <w:p w14:paraId="0B533878" w14:textId="77777777" w:rsidR="00C52155" w:rsidRDefault="00C52155" w:rsidP="0063482B">
      <w:pPr>
        <w:widowControl/>
        <w:adjustRightInd w:val="0"/>
        <w:ind w:left="1027"/>
      </w:pPr>
    </w:p>
    <w:p w14:paraId="07123FBC" w14:textId="379D565D" w:rsidR="00412A3C" w:rsidRDefault="00000000">
      <w:pPr>
        <w:pStyle w:val="Tekstpodstawowy"/>
        <w:spacing w:line="276" w:lineRule="auto"/>
        <w:ind w:left="1027" w:right="1084"/>
      </w:pPr>
      <w:r>
        <w:t>Opis</w:t>
      </w:r>
      <w:r>
        <w:rPr>
          <w:spacing w:val="-2"/>
        </w:rPr>
        <w:t xml:space="preserve"> </w:t>
      </w:r>
      <w:r>
        <w:t>przedmiotu</w:t>
      </w:r>
      <w:r>
        <w:rPr>
          <w:spacing w:val="-3"/>
        </w:rPr>
        <w:t xml:space="preserve"> </w:t>
      </w:r>
      <w:r>
        <w:t>zamówienia</w:t>
      </w:r>
      <w:r>
        <w:rPr>
          <w:spacing w:val="-2"/>
        </w:rPr>
        <w:t xml:space="preserve"> </w:t>
      </w:r>
      <w:r>
        <w:t>według</w:t>
      </w:r>
      <w:r>
        <w:rPr>
          <w:spacing w:val="-4"/>
        </w:rPr>
        <w:t xml:space="preserve"> </w:t>
      </w:r>
      <w:r>
        <w:t>kodów</w:t>
      </w:r>
      <w:r>
        <w:rPr>
          <w:spacing w:val="-4"/>
        </w:rPr>
        <w:t xml:space="preserve"> </w:t>
      </w:r>
      <w:r>
        <w:t>wspólnego</w:t>
      </w:r>
      <w:r>
        <w:rPr>
          <w:spacing w:val="-2"/>
        </w:rPr>
        <w:t xml:space="preserve"> </w:t>
      </w:r>
      <w:r>
        <w:t>Słownika</w:t>
      </w:r>
      <w:r>
        <w:rPr>
          <w:spacing w:val="-7"/>
        </w:rPr>
        <w:t xml:space="preserve"> </w:t>
      </w:r>
      <w:r>
        <w:t>Zamówień</w:t>
      </w:r>
      <w:r>
        <w:rPr>
          <w:spacing w:val="-2"/>
        </w:rPr>
        <w:t xml:space="preserve"> </w:t>
      </w:r>
      <w:r>
        <w:t>(</w:t>
      </w:r>
      <w:r>
        <w:rPr>
          <w:spacing w:val="-4"/>
        </w:rPr>
        <w:t xml:space="preserve"> </w:t>
      </w:r>
      <w:r>
        <w:t>CPV</w:t>
      </w:r>
      <w:r>
        <w:rPr>
          <w:spacing w:val="-4"/>
        </w:rPr>
        <w:t xml:space="preserve"> </w:t>
      </w:r>
      <w:r>
        <w:t>)</w:t>
      </w:r>
      <w:r>
        <w:rPr>
          <w:spacing w:val="-1"/>
        </w:rPr>
        <w:t xml:space="preserve"> </w:t>
      </w:r>
      <w:r>
        <w:t>kod</w:t>
      </w:r>
      <w:r>
        <w:rPr>
          <w:spacing w:val="-2"/>
        </w:rPr>
        <w:t xml:space="preserve"> </w:t>
      </w:r>
      <w:r>
        <w:t>CPV</w:t>
      </w:r>
      <w:r w:rsidR="00412A3C">
        <w:t>:</w:t>
      </w:r>
    </w:p>
    <w:p w14:paraId="1E0F9108" w14:textId="7AC3173C" w:rsidR="006F0616" w:rsidRDefault="00531683" w:rsidP="006F0616">
      <w:pPr>
        <w:pStyle w:val="Tekstpodstawowy"/>
        <w:spacing w:line="276" w:lineRule="auto"/>
        <w:ind w:left="1027" w:right="1084"/>
      </w:pPr>
      <w:r w:rsidRPr="00531683">
        <w:t>42214100-0 Piece kuchenne</w:t>
      </w:r>
    </w:p>
    <w:p w14:paraId="4B5BD5EF" w14:textId="77777777" w:rsidR="00531683" w:rsidRDefault="00531683" w:rsidP="006F0616">
      <w:pPr>
        <w:pStyle w:val="Tekstpodstawowy"/>
        <w:spacing w:line="276" w:lineRule="auto"/>
        <w:ind w:left="1027" w:right="1084"/>
      </w:pPr>
    </w:p>
    <w:p w14:paraId="35B4A857" w14:textId="77777777" w:rsidR="00C9518E" w:rsidRDefault="00000000">
      <w:pPr>
        <w:pStyle w:val="Nagwek1"/>
        <w:numPr>
          <w:ilvl w:val="0"/>
          <w:numId w:val="5"/>
        </w:numPr>
        <w:tabs>
          <w:tab w:val="left" w:pos="1027"/>
        </w:tabs>
        <w:spacing w:before="1"/>
        <w:ind w:hanging="675"/>
        <w:jc w:val="left"/>
      </w:pPr>
      <w:r>
        <w:t>ZAMÓWIENIA</w:t>
      </w:r>
      <w:r>
        <w:rPr>
          <w:spacing w:val="-10"/>
        </w:rPr>
        <w:t xml:space="preserve"> </w:t>
      </w:r>
      <w:r>
        <w:rPr>
          <w:spacing w:val="-2"/>
        </w:rPr>
        <w:t>CZĘŚCIOWE</w:t>
      </w:r>
    </w:p>
    <w:p w14:paraId="6EAAF149" w14:textId="77777777" w:rsidR="00C9518E" w:rsidRDefault="00000000">
      <w:pPr>
        <w:pStyle w:val="Tekstpodstawowy"/>
        <w:spacing w:before="38"/>
        <w:ind w:left="1024"/>
      </w:pPr>
      <w:r>
        <w:t>Zamawiający</w:t>
      </w:r>
      <w:r>
        <w:rPr>
          <w:spacing w:val="-7"/>
        </w:rPr>
        <w:t xml:space="preserve"> </w:t>
      </w:r>
      <w:r>
        <w:t>nie</w:t>
      </w:r>
      <w:r>
        <w:rPr>
          <w:spacing w:val="-3"/>
        </w:rPr>
        <w:t xml:space="preserve"> </w:t>
      </w:r>
      <w:r>
        <w:t>dopuszcza</w:t>
      </w:r>
      <w:r>
        <w:rPr>
          <w:spacing w:val="-3"/>
        </w:rPr>
        <w:t xml:space="preserve"> </w:t>
      </w:r>
      <w:r>
        <w:t>składania</w:t>
      </w:r>
      <w:r>
        <w:rPr>
          <w:spacing w:val="-5"/>
        </w:rPr>
        <w:t xml:space="preserve"> </w:t>
      </w:r>
      <w:r>
        <w:t>ofert</w:t>
      </w:r>
      <w:r>
        <w:rPr>
          <w:spacing w:val="-2"/>
        </w:rPr>
        <w:t xml:space="preserve"> częściowych.</w:t>
      </w:r>
    </w:p>
    <w:p w14:paraId="2EF77C00" w14:textId="77777777" w:rsidR="00C9518E" w:rsidRDefault="00000000">
      <w:pPr>
        <w:pStyle w:val="Nagwek1"/>
        <w:numPr>
          <w:ilvl w:val="0"/>
          <w:numId w:val="5"/>
        </w:numPr>
        <w:tabs>
          <w:tab w:val="left" w:pos="1027"/>
        </w:tabs>
        <w:spacing w:before="161"/>
        <w:ind w:hanging="617"/>
        <w:jc w:val="left"/>
      </w:pPr>
      <w:r>
        <w:t>ZAMÓWIENIA</w:t>
      </w:r>
      <w:r>
        <w:rPr>
          <w:spacing w:val="-10"/>
        </w:rPr>
        <w:t xml:space="preserve"> </w:t>
      </w:r>
      <w:r>
        <w:rPr>
          <w:spacing w:val="-2"/>
        </w:rPr>
        <w:t>UZUPEŁNIAJĄCE.</w:t>
      </w:r>
    </w:p>
    <w:p w14:paraId="675CD6DA" w14:textId="77777777" w:rsidR="00C9518E" w:rsidRDefault="00000000">
      <w:pPr>
        <w:pStyle w:val="Tekstpodstawowy"/>
        <w:spacing w:before="41"/>
        <w:ind w:left="1024"/>
      </w:pPr>
      <w:r>
        <w:t>Zamawiający</w:t>
      </w:r>
      <w:r>
        <w:rPr>
          <w:spacing w:val="-9"/>
        </w:rPr>
        <w:t xml:space="preserve"> </w:t>
      </w:r>
      <w:r>
        <w:t>nie</w:t>
      </w:r>
      <w:r>
        <w:rPr>
          <w:spacing w:val="-3"/>
        </w:rPr>
        <w:t xml:space="preserve"> </w:t>
      </w:r>
      <w:r>
        <w:t>przewiduje</w:t>
      </w:r>
      <w:r>
        <w:rPr>
          <w:spacing w:val="-4"/>
        </w:rPr>
        <w:t xml:space="preserve"> </w:t>
      </w:r>
      <w:r>
        <w:t>udzielenie</w:t>
      </w:r>
      <w:r>
        <w:rPr>
          <w:spacing w:val="-3"/>
        </w:rPr>
        <w:t xml:space="preserve"> </w:t>
      </w:r>
      <w:r>
        <w:t>zamówienia</w:t>
      </w:r>
      <w:r>
        <w:rPr>
          <w:spacing w:val="-5"/>
        </w:rPr>
        <w:t xml:space="preserve"> </w:t>
      </w:r>
      <w:r>
        <w:rPr>
          <w:spacing w:val="-2"/>
        </w:rPr>
        <w:t>uzupełniającego.</w:t>
      </w:r>
    </w:p>
    <w:p w14:paraId="6FAB54A4" w14:textId="77777777" w:rsidR="00C9518E" w:rsidRDefault="00000000">
      <w:pPr>
        <w:pStyle w:val="Nagwek1"/>
        <w:numPr>
          <w:ilvl w:val="0"/>
          <w:numId w:val="5"/>
        </w:numPr>
        <w:tabs>
          <w:tab w:val="left" w:pos="1027"/>
        </w:tabs>
        <w:spacing w:before="159"/>
        <w:ind w:hanging="675"/>
        <w:jc w:val="left"/>
      </w:pPr>
      <w:r>
        <w:t>INFORMACJA</w:t>
      </w:r>
      <w:r>
        <w:rPr>
          <w:spacing w:val="-11"/>
        </w:rPr>
        <w:t xml:space="preserve"> </w:t>
      </w:r>
      <w:r>
        <w:t>O</w:t>
      </w:r>
      <w:r>
        <w:rPr>
          <w:spacing w:val="-8"/>
        </w:rPr>
        <w:t xml:space="preserve"> </w:t>
      </w:r>
      <w:r>
        <w:t>OFERCIE</w:t>
      </w:r>
      <w:r>
        <w:rPr>
          <w:spacing w:val="-11"/>
        </w:rPr>
        <w:t xml:space="preserve"> </w:t>
      </w:r>
      <w:r>
        <w:t>WARIANTOWEJ</w:t>
      </w:r>
      <w:r>
        <w:rPr>
          <w:spacing w:val="-11"/>
        </w:rPr>
        <w:t xml:space="preserve"> </w:t>
      </w:r>
      <w:r>
        <w:t>I</w:t>
      </w:r>
      <w:r>
        <w:rPr>
          <w:spacing w:val="-6"/>
        </w:rPr>
        <w:t xml:space="preserve"> </w:t>
      </w:r>
      <w:r>
        <w:t>UMOWIE</w:t>
      </w:r>
      <w:r>
        <w:rPr>
          <w:spacing w:val="-11"/>
        </w:rPr>
        <w:t xml:space="preserve"> </w:t>
      </w:r>
      <w:r>
        <w:t>RAMOWEJ</w:t>
      </w:r>
      <w:r>
        <w:rPr>
          <w:spacing w:val="-10"/>
        </w:rPr>
        <w:t xml:space="preserve"> </w:t>
      </w:r>
      <w:r>
        <w:t>ORAZ</w:t>
      </w:r>
      <w:r>
        <w:rPr>
          <w:spacing w:val="-10"/>
        </w:rPr>
        <w:t xml:space="preserve"> </w:t>
      </w:r>
      <w:r>
        <w:t>AUKCJI</w:t>
      </w:r>
      <w:r>
        <w:rPr>
          <w:spacing w:val="-8"/>
        </w:rPr>
        <w:t xml:space="preserve"> </w:t>
      </w:r>
      <w:r>
        <w:rPr>
          <w:spacing w:val="-2"/>
        </w:rPr>
        <w:t>ELEKTRONICZNEJ</w:t>
      </w:r>
    </w:p>
    <w:p w14:paraId="1ADB038D" w14:textId="77777777" w:rsidR="00C9518E" w:rsidRDefault="00000000">
      <w:pPr>
        <w:pStyle w:val="Tekstpodstawowy"/>
        <w:spacing w:before="41" w:line="276" w:lineRule="auto"/>
        <w:ind w:left="1024"/>
      </w:pPr>
      <w:r>
        <w:t>Zamawiający nie dopuszcza składania ofert wariantowych i nie przewiduje zawarcia umowy ramowej oraz nie</w:t>
      </w:r>
      <w:r>
        <w:rPr>
          <w:spacing w:val="80"/>
        </w:rPr>
        <w:t xml:space="preserve"> </w:t>
      </w:r>
      <w:r>
        <w:t>przewiduje wyboru oferty najkorzystniejszej z zastosowaniem aukcji elektronicznej.</w:t>
      </w:r>
    </w:p>
    <w:p w14:paraId="5F240852" w14:textId="77777777" w:rsidR="00C9518E" w:rsidRDefault="00000000">
      <w:pPr>
        <w:pStyle w:val="Nagwek1"/>
        <w:numPr>
          <w:ilvl w:val="0"/>
          <w:numId w:val="5"/>
        </w:numPr>
        <w:tabs>
          <w:tab w:val="left" w:pos="1027"/>
        </w:tabs>
        <w:spacing w:before="119"/>
        <w:ind w:hanging="735"/>
        <w:jc w:val="left"/>
      </w:pPr>
      <w:r>
        <w:rPr>
          <w:spacing w:val="-2"/>
        </w:rPr>
        <w:t>WARUNKI</w:t>
      </w:r>
      <w:r>
        <w:rPr>
          <w:spacing w:val="-4"/>
        </w:rPr>
        <w:t xml:space="preserve"> </w:t>
      </w:r>
      <w:r>
        <w:rPr>
          <w:spacing w:val="-2"/>
        </w:rPr>
        <w:t>UDZIAŁU</w:t>
      </w:r>
      <w:r>
        <w:rPr>
          <w:spacing w:val="-1"/>
        </w:rPr>
        <w:t xml:space="preserve"> </w:t>
      </w:r>
      <w:r>
        <w:rPr>
          <w:spacing w:val="-2"/>
        </w:rPr>
        <w:t>W</w:t>
      </w:r>
      <w:r>
        <w:t xml:space="preserve"> </w:t>
      </w:r>
      <w:r>
        <w:rPr>
          <w:spacing w:val="-2"/>
        </w:rPr>
        <w:t>POSTĘPOWANIU</w:t>
      </w:r>
      <w:r>
        <w:rPr>
          <w:spacing w:val="1"/>
        </w:rPr>
        <w:t xml:space="preserve"> </w:t>
      </w:r>
      <w:r>
        <w:rPr>
          <w:spacing w:val="-2"/>
        </w:rPr>
        <w:t>ORAZ</w:t>
      </w:r>
      <w:r>
        <w:t xml:space="preserve"> </w:t>
      </w:r>
      <w:r>
        <w:rPr>
          <w:spacing w:val="-2"/>
        </w:rPr>
        <w:t>BRAKU</w:t>
      </w:r>
      <w:r>
        <w:rPr>
          <w:spacing w:val="-3"/>
        </w:rPr>
        <w:t xml:space="preserve"> </w:t>
      </w:r>
      <w:r>
        <w:rPr>
          <w:spacing w:val="-2"/>
        </w:rPr>
        <w:t>PODSTAW</w:t>
      </w:r>
      <w:r>
        <w:rPr>
          <w:spacing w:val="-1"/>
        </w:rPr>
        <w:t xml:space="preserve"> </w:t>
      </w:r>
      <w:r>
        <w:rPr>
          <w:spacing w:val="-2"/>
        </w:rPr>
        <w:t>WYKLUCZENIA</w:t>
      </w:r>
    </w:p>
    <w:p w14:paraId="0460124D" w14:textId="77777777" w:rsidR="00C9518E" w:rsidRDefault="00C9518E">
      <w:pPr>
        <w:pStyle w:val="Tekstpodstawowy"/>
        <w:spacing w:before="48"/>
        <w:rPr>
          <w:b/>
        </w:rPr>
      </w:pPr>
    </w:p>
    <w:p w14:paraId="0E0AC4C0" w14:textId="77777777" w:rsidR="00856D6F" w:rsidRDefault="00000000" w:rsidP="005478AC">
      <w:pPr>
        <w:pStyle w:val="Akapitzlist"/>
        <w:tabs>
          <w:tab w:val="left" w:pos="1240"/>
        </w:tabs>
        <w:spacing w:before="6" w:line="276" w:lineRule="auto"/>
        <w:ind w:right="115"/>
        <w:jc w:val="both"/>
      </w:pPr>
      <w:r>
        <w:t>Do udziału w postępowaniu dopuszczeni są jedynie wykonawcy, którzy</w:t>
      </w:r>
      <w:r w:rsidR="00856D6F">
        <w:t>:</w:t>
      </w:r>
    </w:p>
    <w:p w14:paraId="2983FD65" w14:textId="77777777" w:rsidR="00EC729A" w:rsidRDefault="00EC729A" w:rsidP="005478AC">
      <w:pPr>
        <w:pStyle w:val="Akapitzlist"/>
        <w:tabs>
          <w:tab w:val="left" w:pos="1240"/>
        </w:tabs>
        <w:spacing w:before="6" w:line="276" w:lineRule="auto"/>
        <w:ind w:right="115"/>
        <w:jc w:val="both"/>
      </w:pPr>
    </w:p>
    <w:p w14:paraId="1CBC505B" w14:textId="5E20F8AD" w:rsidR="00C9518E" w:rsidRDefault="00000000" w:rsidP="00856D6F">
      <w:pPr>
        <w:pStyle w:val="Akapitzlist"/>
        <w:numPr>
          <w:ilvl w:val="0"/>
          <w:numId w:val="17"/>
        </w:numPr>
        <w:tabs>
          <w:tab w:val="left" w:pos="1240"/>
        </w:tabs>
        <w:spacing w:before="6" w:line="276" w:lineRule="auto"/>
        <w:ind w:left="1027" w:right="115"/>
        <w:jc w:val="both"/>
      </w:pPr>
      <w:r>
        <w:t>nie są powiązani z</w:t>
      </w:r>
      <w:r w:rsidRPr="00856D6F">
        <w:rPr>
          <w:spacing w:val="-6"/>
        </w:rPr>
        <w:t xml:space="preserve"> </w:t>
      </w:r>
      <w:r>
        <w:t>Zamawiającym osobowo lub kapitałowo. Przez powiązania kapitałowe lub osobowe rozumie się wzajemne</w:t>
      </w:r>
      <w:r w:rsidRPr="00856D6F">
        <w:rPr>
          <w:spacing w:val="40"/>
        </w:rPr>
        <w:t xml:space="preserve"> </w:t>
      </w:r>
      <w:r>
        <w:t>powiązania</w:t>
      </w:r>
      <w:r w:rsidRPr="00856D6F">
        <w:rPr>
          <w:spacing w:val="40"/>
        </w:rPr>
        <w:t xml:space="preserve"> </w:t>
      </w:r>
      <w:r>
        <w:t>między Zamawiającym</w:t>
      </w:r>
      <w:r w:rsidRPr="00856D6F">
        <w:rPr>
          <w:spacing w:val="80"/>
          <w:w w:val="150"/>
        </w:rPr>
        <w:t xml:space="preserve"> </w:t>
      </w:r>
      <w:r>
        <w:t>lub</w:t>
      </w:r>
      <w:r w:rsidRPr="00856D6F">
        <w:rPr>
          <w:spacing w:val="80"/>
          <w:w w:val="150"/>
        </w:rPr>
        <w:t xml:space="preserve"> </w:t>
      </w:r>
      <w:r>
        <w:t>osobami</w:t>
      </w:r>
      <w:r w:rsidRPr="00856D6F">
        <w:rPr>
          <w:spacing w:val="80"/>
          <w:w w:val="150"/>
        </w:rPr>
        <w:t xml:space="preserve"> </w:t>
      </w:r>
      <w:r>
        <w:t>upoważnionymi</w:t>
      </w:r>
      <w:r w:rsidRPr="00856D6F">
        <w:rPr>
          <w:spacing w:val="80"/>
          <w:w w:val="150"/>
        </w:rPr>
        <w:t xml:space="preserve"> </w:t>
      </w:r>
      <w:r>
        <w:t>do</w:t>
      </w:r>
      <w:r w:rsidRPr="00856D6F">
        <w:rPr>
          <w:spacing w:val="80"/>
          <w:w w:val="150"/>
        </w:rPr>
        <w:t xml:space="preserve"> </w:t>
      </w:r>
      <w:r>
        <w:t>zaciągania</w:t>
      </w:r>
      <w:r w:rsidRPr="00856D6F">
        <w:rPr>
          <w:spacing w:val="29"/>
        </w:rPr>
        <w:t xml:space="preserve"> </w:t>
      </w:r>
      <w:r>
        <w:t>zobowiązań</w:t>
      </w:r>
      <w:r w:rsidRPr="00856D6F">
        <w:rPr>
          <w:spacing w:val="80"/>
          <w:w w:val="150"/>
        </w:rPr>
        <w:t xml:space="preserve"> </w:t>
      </w:r>
      <w:r>
        <w:t>w</w:t>
      </w:r>
      <w:r w:rsidRPr="00856D6F">
        <w:rPr>
          <w:spacing w:val="80"/>
          <w:w w:val="150"/>
        </w:rPr>
        <w:t xml:space="preserve"> </w:t>
      </w:r>
      <w:r>
        <w:t>imieniu</w:t>
      </w:r>
      <w:r w:rsidRPr="00856D6F">
        <w:rPr>
          <w:spacing w:val="80"/>
          <w:w w:val="150"/>
        </w:rPr>
        <w:t xml:space="preserve"> </w:t>
      </w:r>
      <w:r>
        <w:t>Zamawiającego</w:t>
      </w:r>
      <w:r w:rsidRPr="00856D6F">
        <w:rPr>
          <w:spacing w:val="80"/>
          <w:w w:val="150"/>
        </w:rPr>
        <w:t xml:space="preserve"> </w:t>
      </w:r>
      <w:r>
        <w:t>lub</w:t>
      </w:r>
      <w:r w:rsidR="00611592">
        <w:t xml:space="preserve"> </w:t>
      </w:r>
      <w:r>
        <w:t>osobami</w:t>
      </w:r>
      <w:r w:rsidRPr="00856D6F">
        <w:rPr>
          <w:spacing w:val="80"/>
        </w:rPr>
        <w:t xml:space="preserve"> </w:t>
      </w:r>
      <w:r>
        <w:t>wykonującymi</w:t>
      </w:r>
      <w:r w:rsidRPr="00856D6F">
        <w:rPr>
          <w:spacing w:val="80"/>
        </w:rPr>
        <w:t xml:space="preserve"> </w:t>
      </w:r>
      <w:r>
        <w:t>w</w:t>
      </w:r>
      <w:r w:rsidRPr="00856D6F">
        <w:rPr>
          <w:spacing w:val="80"/>
        </w:rPr>
        <w:t xml:space="preserve"> </w:t>
      </w:r>
      <w:r>
        <w:t>imieniu</w:t>
      </w:r>
      <w:r w:rsidRPr="00856D6F">
        <w:rPr>
          <w:spacing w:val="80"/>
        </w:rPr>
        <w:t xml:space="preserve"> </w:t>
      </w:r>
      <w:r>
        <w:t>Zamawiającego</w:t>
      </w:r>
      <w:r w:rsidRPr="00856D6F">
        <w:rPr>
          <w:spacing w:val="31"/>
        </w:rPr>
        <w:t xml:space="preserve"> </w:t>
      </w:r>
      <w:r>
        <w:t>czynności</w:t>
      </w:r>
      <w:r w:rsidRPr="00856D6F">
        <w:rPr>
          <w:spacing w:val="80"/>
        </w:rPr>
        <w:t xml:space="preserve"> </w:t>
      </w:r>
      <w:r>
        <w:t>związane</w:t>
      </w:r>
      <w:r w:rsidRPr="00856D6F">
        <w:rPr>
          <w:spacing w:val="80"/>
        </w:rPr>
        <w:t xml:space="preserve"> </w:t>
      </w:r>
      <w:r>
        <w:t>z</w:t>
      </w:r>
      <w:r w:rsidRPr="00856D6F">
        <w:rPr>
          <w:spacing w:val="80"/>
        </w:rPr>
        <w:t xml:space="preserve"> </w:t>
      </w:r>
      <w:r>
        <w:t>przeprowadzeniem</w:t>
      </w:r>
      <w:r w:rsidRPr="00856D6F">
        <w:rPr>
          <w:spacing w:val="80"/>
        </w:rPr>
        <w:t xml:space="preserve"> </w:t>
      </w:r>
      <w:r>
        <w:t>procedury</w:t>
      </w:r>
      <w:r w:rsidRPr="00856D6F">
        <w:rPr>
          <w:spacing w:val="40"/>
        </w:rPr>
        <w:t xml:space="preserve"> </w:t>
      </w:r>
      <w:r>
        <w:t>wyboru</w:t>
      </w:r>
      <w:r w:rsidRPr="00856D6F">
        <w:rPr>
          <w:spacing w:val="40"/>
        </w:rPr>
        <w:t xml:space="preserve"> </w:t>
      </w:r>
      <w:r>
        <w:t>wykonawcy</w:t>
      </w:r>
      <w:r w:rsidRPr="00856D6F">
        <w:rPr>
          <w:spacing w:val="40"/>
        </w:rPr>
        <w:t xml:space="preserve"> </w:t>
      </w:r>
      <w:r>
        <w:t>a</w:t>
      </w:r>
      <w:r w:rsidRPr="00856D6F">
        <w:rPr>
          <w:spacing w:val="40"/>
        </w:rPr>
        <w:t xml:space="preserve"> </w:t>
      </w:r>
      <w:r>
        <w:t>wykonawcą, polegające w szczególności na:</w:t>
      </w:r>
    </w:p>
    <w:p w14:paraId="7F636B7A" w14:textId="77777777" w:rsidR="00C9518E" w:rsidRDefault="00000000" w:rsidP="00856D6F">
      <w:pPr>
        <w:pStyle w:val="Akapitzlist"/>
        <w:numPr>
          <w:ilvl w:val="0"/>
          <w:numId w:val="4"/>
        </w:numPr>
        <w:tabs>
          <w:tab w:val="left" w:pos="1299"/>
        </w:tabs>
        <w:spacing w:line="268" w:lineRule="exact"/>
        <w:ind w:left="1701" w:hanging="283"/>
      </w:pPr>
      <w:r>
        <w:t>uczestniczeniu</w:t>
      </w:r>
      <w:r>
        <w:rPr>
          <w:spacing w:val="-6"/>
        </w:rPr>
        <w:t xml:space="preserve"> </w:t>
      </w:r>
      <w:r>
        <w:t>w</w:t>
      </w:r>
      <w:r>
        <w:rPr>
          <w:spacing w:val="-4"/>
        </w:rPr>
        <w:t xml:space="preserve"> </w:t>
      </w:r>
      <w:r>
        <w:t>spółce</w:t>
      </w:r>
      <w:r>
        <w:rPr>
          <w:spacing w:val="-4"/>
        </w:rPr>
        <w:t xml:space="preserve"> </w:t>
      </w:r>
      <w:r>
        <w:t>jako</w:t>
      </w:r>
      <w:r>
        <w:rPr>
          <w:spacing w:val="-5"/>
        </w:rPr>
        <w:t xml:space="preserve"> </w:t>
      </w:r>
      <w:r>
        <w:t>wspólnik</w:t>
      </w:r>
      <w:r>
        <w:rPr>
          <w:spacing w:val="-3"/>
        </w:rPr>
        <w:t xml:space="preserve"> </w:t>
      </w:r>
      <w:r>
        <w:t>spółki</w:t>
      </w:r>
      <w:r>
        <w:rPr>
          <w:spacing w:val="-4"/>
        </w:rPr>
        <w:t xml:space="preserve"> </w:t>
      </w:r>
      <w:r>
        <w:t>cywilnej</w:t>
      </w:r>
      <w:r>
        <w:rPr>
          <w:spacing w:val="-3"/>
        </w:rPr>
        <w:t xml:space="preserve"> </w:t>
      </w:r>
      <w:r>
        <w:t>lub</w:t>
      </w:r>
      <w:r>
        <w:rPr>
          <w:spacing w:val="-3"/>
        </w:rPr>
        <w:t xml:space="preserve"> </w:t>
      </w:r>
      <w:r>
        <w:t>spółki</w:t>
      </w:r>
      <w:r>
        <w:rPr>
          <w:spacing w:val="-4"/>
        </w:rPr>
        <w:t xml:space="preserve"> </w:t>
      </w:r>
      <w:r>
        <w:rPr>
          <w:spacing w:val="-2"/>
        </w:rPr>
        <w:t>osobowej,</w:t>
      </w:r>
    </w:p>
    <w:p w14:paraId="241F1EE8" w14:textId="77777777" w:rsidR="00C9518E" w:rsidRDefault="00000000" w:rsidP="00856D6F">
      <w:pPr>
        <w:pStyle w:val="Akapitzlist"/>
        <w:numPr>
          <w:ilvl w:val="0"/>
          <w:numId w:val="4"/>
        </w:numPr>
        <w:tabs>
          <w:tab w:val="left" w:pos="1307"/>
        </w:tabs>
        <w:spacing w:before="42"/>
        <w:ind w:left="1701" w:hanging="283"/>
      </w:pPr>
      <w:r>
        <w:t>posiadaniu</w:t>
      </w:r>
      <w:r>
        <w:rPr>
          <w:spacing w:val="-3"/>
        </w:rPr>
        <w:t xml:space="preserve"> </w:t>
      </w:r>
      <w:r>
        <w:t>co</w:t>
      </w:r>
      <w:r>
        <w:rPr>
          <w:spacing w:val="-2"/>
        </w:rPr>
        <w:t xml:space="preserve"> </w:t>
      </w:r>
      <w:r>
        <w:t>najmniej</w:t>
      </w:r>
      <w:r>
        <w:rPr>
          <w:spacing w:val="-6"/>
        </w:rPr>
        <w:t xml:space="preserve"> </w:t>
      </w:r>
      <w:r>
        <w:t>10%</w:t>
      </w:r>
      <w:r>
        <w:rPr>
          <w:spacing w:val="-1"/>
        </w:rPr>
        <w:t xml:space="preserve"> </w:t>
      </w:r>
      <w:r>
        <w:t>udziałów</w:t>
      </w:r>
      <w:r>
        <w:rPr>
          <w:spacing w:val="-1"/>
        </w:rPr>
        <w:t xml:space="preserve"> </w:t>
      </w:r>
      <w:r>
        <w:t>lub</w:t>
      </w:r>
      <w:r>
        <w:rPr>
          <w:spacing w:val="-2"/>
        </w:rPr>
        <w:t xml:space="preserve"> </w:t>
      </w:r>
      <w:r>
        <w:t>akcji,</w:t>
      </w:r>
      <w:r>
        <w:rPr>
          <w:spacing w:val="-4"/>
        </w:rPr>
        <w:t xml:space="preserve"> </w:t>
      </w:r>
      <w:r>
        <w:t>o</w:t>
      </w:r>
      <w:r>
        <w:rPr>
          <w:spacing w:val="-2"/>
        </w:rPr>
        <w:t xml:space="preserve"> </w:t>
      </w:r>
      <w:r>
        <w:t>ile</w:t>
      </w:r>
      <w:r>
        <w:rPr>
          <w:spacing w:val="-1"/>
        </w:rPr>
        <w:t xml:space="preserve"> </w:t>
      </w:r>
      <w:r>
        <w:t>niższy</w:t>
      </w:r>
      <w:r>
        <w:rPr>
          <w:spacing w:val="-2"/>
        </w:rPr>
        <w:t xml:space="preserve"> </w:t>
      </w:r>
      <w:r>
        <w:t>próg</w:t>
      </w:r>
      <w:r>
        <w:rPr>
          <w:spacing w:val="-5"/>
        </w:rPr>
        <w:t xml:space="preserve"> </w:t>
      </w:r>
      <w:r>
        <w:t>nie</w:t>
      </w:r>
      <w:r>
        <w:rPr>
          <w:spacing w:val="-4"/>
        </w:rPr>
        <w:t xml:space="preserve"> </w:t>
      </w:r>
      <w:r>
        <w:t>wynika</w:t>
      </w:r>
      <w:r>
        <w:rPr>
          <w:spacing w:val="-7"/>
        </w:rPr>
        <w:t xml:space="preserve"> </w:t>
      </w:r>
      <w:r>
        <w:t>z</w:t>
      </w:r>
      <w:r>
        <w:rPr>
          <w:spacing w:val="-2"/>
        </w:rPr>
        <w:t xml:space="preserve"> </w:t>
      </w:r>
      <w:r>
        <w:t>przepisów</w:t>
      </w:r>
      <w:r>
        <w:rPr>
          <w:spacing w:val="-1"/>
        </w:rPr>
        <w:t xml:space="preserve"> </w:t>
      </w:r>
      <w:r>
        <w:rPr>
          <w:spacing w:val="-2"/>
        </w:rPr>
        <w:t>prawa,</w:t>
      </w:r>
    </w:p>
    <w:p w14:paraId="58F18039" w14:textId="77777777" w:rsidR="00C9518E" w:rsidRDefault="00000000" w:rsidP="00856D6F">
      <w:pPr>
        <w:pStyle w:val="Akapitzlist"/>
        <w:numPr>
          <w:ilvl w:val="0"/>
          <w:numId w:val="4"/>
        </w:numPr>
        <w:tabs>
          <w:tab w:val="left" w:pos="1286"/>
        </w:tabs>
        <w:spacing w:before="41"/>
        <w:ind w:left="1701" w:hanging="283"/>
      </w:pPr>
      <w:r>
        <w:t>pełnieniu</w:t>
      </w:r>
      <w:r>
        <w:rPr>
          <w:spacing w:val="44"/>
        </w:rPr>
        <w:t xml:space="preserve"> </w:t>
      </w:r>
      <w:r>
        <w:t>funkcji</w:t>
      </w:r>
      <w:r>
        <w:rPr>
          <w:spacing w:val="41"/>
        </w:rPr>
        <w:t xml:space="preserve"> </w:t>
      </w:r>
      <w:r>
        <w:t>członka</w:t>
      </w:r>
      <w:r>
        <w:rPr>
          <w:spacing w:val="44"/>
        </w:rPr>
        <w:t xml:space="preserve"> </w:t>
      </w:r>
      <w:r>
        <w:t>organu</w:t>
      </w:r>
      <w:r>
        <w:rPr>
          <w:spacing w:val="44"/>
        </w:rPr>
        <w:t xml:space="preserve"> </w:t>
      </w:r>
      <w:r>
        <w:t>nadzorczego</w:t>
      </w:r>
      <w:r>
        <w:rPr>
          <w:spacing w:val="46"/>
        </w:rPr>
        <w:t xml:space="preserve"> </w:t>
      </w:r>
      <w:r>
        <w:t>lub</w:t>
      </w:r>
      <w:r>
        <w:rPr>
          <w:spacing w:val="42"/>
        </w:rPr>
        <w:t xml:space="preserve"> </w:t>
      </w:r>
      <w:r>
        <w:t>zarządzającego,</w:t>
      </w:r>
      <w:r>
        <w:rPr>
          <w:spacing w:val="43"/>
        </w:rPr>
        <w:t xml:space="preserve"> </w:t>
      </w:r>
      <w:r>
        <w:t>prokurenta,</w:t>
      </w:r>
      <w:r>
        <w:rPr>
          <w:spacing w:val="-2"/>
        </w:rPr>
        <w:t xml:space="preserve"> pełnomocnika,</w:t>
      </w:r>
    </w:p>
    <w:p w14:paraId="43D0F1A9" w14:textId="77777777" w:rsidR="00C9518E" w:rsidRDefault="00000000" w:rsidP="00856D6F">
      <w:pPr>
        <w:pStyle w:val="Akapitzlist"/>
        <w:numPr>
          <w:ilvl w:val="0"/>
          <w:numId w:val="4"/>
        </w:numPr>
        <w:tabs>
          <w:tab w:val="left" w:pos="1438"/>
        </w:tabs>
        <w:spacing w:before="38" w:line="276" w:lineRule="auto"/>
        <w:ind w:left="1701" w:right="115" w:hanging="283"/>
        <w:jc w:val="both"/>
      </w:pPr>
      <w:r>
        <w:t>pozostawaniu w związku małżeńskim, w stosunku pokrewieństwa lub powinowactwa w linii prostej, pokrewieństwa drugiego stopnia lub powinowactwa drugiego stopnia w linii bocznej lub w stosunku przysposobienia, opieki lub kurateli</w:t>
      </w:r>
    </w:p>
    <w:p w14:paraId="41D3A9E6" w14:textId="77777777" w:rsidR="00C9518E" w:rsidRDefault="00000000" w:rsidP="00856D6F">
      <w:pPr>
        <w:pStyle w:val="Akapitzlist"/>
        <w:numPr>
          <w:ilvl w:val="0"/>
          <w:numId w:val="4"/>
        </w:numPr>
        <w:tabs>
          <w:tab w:val="left" w:pos="1368"/>
        </w:tabs>
        <w:spacing w:line="276" w:lineRule="auto"/>
        <w:ind w:left="1701" w:right="118" w:hanging="283"/>
        <w:jc w:val="both"/>
      </w:pPr>
      <w:r>
        <w:t>pozostawaniu we wspólnym pożyciu z Zamawiającym lub osobami upoważnionymi do zaciągania</w:t>
      </w:r>
      <w:r>
        <w:rPr>
          <w:spacing w:val="40"/>
        </w:rPr>
        <w:t xml:space="preserve"> </w:t>
      </w:r>
      <w:r>
        <w:t>zobowiązań</w:t>
      </w:r>
      <w:r>
        <w:rPr>
          <w:spacing w:val="-3"/>
        </w:rPr>
        <w:t xml:space="preserve"> </w:t>
      </w:r>
      <w:r>
        <w:t>w</w:t>
      </w:r>
      <w:r>
        <w:rPr>
          <w:spacing w:val="-3"/>
        </w:rPr>
        <w:t xml:space="preserve"> </w:t>
      </w:r>
      <w:r>
        <w:t>imieniu Zamawiającego lub</w:t>
      </w:r>
      <w:r>
        <w:rPr>
          <w:spacing w:val="-3"/>
        </w:rPr>
        <w:t xml:space="preserve"> </w:t>
      </w:r>
      <w:r>
        <w:t>osobami</w:t>
      </w:r>
      <w:r>
        <w:rPr>
          <w:spacing w:val="-2"/>
        </w:rPr>
        <w:t xml:space="preserve"> </w:t>
      </w:r>
      <w:r>
        <w:t>wykonującymi</w:t>
      </w:r>
      <w:r>
        <w:rPr>
          <w:spacing w:val="-2"/>
        </w:rPr>
        <w:t xml:space="preserve"> </w:t>
      </w:r>
      <w:r>
        <w:t>w imieniu</w:t>
      </w:r>
      <w:r>
        <w:rPr>
          <w:spacing w:val="-3"/>
        </w:rPr>
        <w:t xml:space="preserve"> </w:t>
      </w:r>
      <w:r>
        <w:t>Zamawiającego czynności</w:t>
      </w:r>
      <w:r>
        <w:rPr>
          <w:spacing w:val="-4"/>
        </w:rPr>
        <w:t xml:space="preserve"> </w:t>
      </w:r>
      <w:r>
        <w:t>związane z przeprowadzeniem procedury wyboru wykonawcy,</w:t>
      </w:r>
    </w:p>
    <w:p w14:paraId="7029BDA9" w14:textId="77777777" w:rsidR="00C9518E" w:rsidRDefault="00000000" w:rsidP="00856D6F">
      <w:pPr>
        <w:pStyle w:val="Akapitzlist"/>
        <w:numPr>
          <w:ilvl w:val="0"/>
          <w:numId w:val="4"/>
        </w:numPr>
        <w:tabs>
          <w:tab w:val="left" w:pos="1290"/>
        </w:tabs>
        <w:spacing w:line="276" w:lineRule="auto"/>
        <w:ind w:left="1701" w:right="116" w:hanging="283"/>
        <w:jc w:val="both"/>
      </w:pPr>
      <w:r>
        <w:t>pozostawaniu z zamawiającym w takim stosunku prawnym lub faktycznym, że może to budzić</w:t>
      </w:r>
      <w:r>
        <w:rPr>
          <w:spacing w:val="40"/>
        </w:rPr>
        <w:t xml:space="preserve"> </w:t>
      </w:r>
      <w:r>
        <w:t>uzasadnione wątpliwości</w:t>
      </w:r>
      <w:r>
        <w:rPr>
          <w:spacing w:val="40"/>
        </w:rPr>
        <w:t xml:space="preserve"> </w:t>
      </w:r>
      <w:r>
        <w:t>co</w:t>
      </w:r>
      <w:r>
        <w:rPr>
          <w:spacing w:val="40"/>
        </w:rPr>
        <w:t xml:space="preserve"> </w:t>
      </w:r>
      <w:r>
        <w:t>do</w:t>
      </w:r>
      <w:r>
        <w:rPr>
          <w:spacing w:val="40"/>
        </w:rPr>
        <w:t xml:space="preserve"> </w:t>
      </w:r>
      <w:r>
        <w:t>bezstronności</w:t>
      </w:r>
      <w:r>
        <w:rPr>
          <w:spacing w:val="40"/>
        </w:rPr>
        <w:t xml:space="preserve"> </w:t>
      </w:r>
      <w:r>
        <w:t>lub</w:t>
      </w:r>
      <w:r>
        <w:rPr>
          <w:spacing w:val="40"/>
        </w:rPr>
        <w:t xml:space="preserve"> </w:t>
      </w:r>
      <w:r>
        <w:t>niezależności</w:t>
      </w:r>
      <w:r>
        <w:rPr>
          <w:spacing w:val="40"/>
        </w:rPr>
        <w:t xml:space="preserve"> </w:t>
      </w:r>
      <w:r>
        <w:t>w</w:t>
      </w:r>
      <w:r>
        <w:rPr>
          <w:spacing w:val="40"/>
        </w:rPr>
        <w:t xml:space="preserve"> </w:t>
      </w:r>
      <w:r>
        <w:t>związku</w:t>
      </w:r>
      <w:r>
        <w:rPr>
          <w:spacing w:val="40"/>
        </w:rPr>
        <w:t xml:space="preserve"> </w:t>
      </w:r>
      <w:r>
        <w:t>z postępowaniem o udzielenie zamówienia.</w:t>
      </w:r>
    </w:p>
    <w:p w14:paraId="0C5DE5D2" w14:textId="77777777" w:rsidR="00C9518E" w:rsidRDefault="00C9518E">
      <w:pPr>
        <w:pStyle w:val="Tekstpodstawowy"/>
        <w:spacing w:before="9"/>
      </w:pPr>
    </w:p>
    <w:p w14:paraId="6281994E" w14:textId="74C9E285" w:rsidR="0058731D" w:rsidRDefault="0058731D" w:rsidP="00353EA5">
      <w:pPr>
        <w:pStyle w:val="Akapitzlist"/>
        <w:numPr>
          <w:ilvl w:val="0"/>
          <w:numId w:val="19"/>
        </w:numPr>
        <w:tabs>
          <w:tab w:val="left" w:pos="1238"/>
        </w:tabs>
        <w:spacing w:before="41" w:line="276" w:lineRule="auto"/>
        <w:ind w:left="1060" w:right="115" w:hanging="351"/>
        <w:jc w:val="both"/>
      </w:pPr>
      <w:bookmarkStart w:id="2" w:name="_Hlk180141169"/>
      <w:r>
        <w:lastRenderedPageBreak/>
        <w:t>w związku z zakazem udzielania lub dalszego wykonywania wszelkich zamówień publicznych lub koncesji objętych zakresem dyrektyw w sprawie zamówień publicznych</w:t>
      </w:r>
      <w:r w:rsidR="00973CFC">
        <w:t xml:space="preserve">, </w:t>
      </w:r>
      <w:r w:rsidR="00973CFC" w:rsidRPr="00973CFC">
        <w:t>a także zakresem art. 10 ust. 1, 3, ust. 6 lit. a)-e), ust. 8, 9 i 10, art. 11, 12, 13 i 14</w:t>
      </w:r>
      <w:r w:rsidR="00973CFC">
        <w:t xml:space="preserve"> dyrektywy 2014/23/UE, art. 7 i 8, art. 10 lit. b)-f) i lit. h)-j) dyrektywy 2014/24/UE,art. 18, art. 21 lit. b)-e) i lit. g)-i), art. 29 i 30 dyrektywy 2014/25/UE oraz art. 13 lit. a)-d), lit. f)-h) i lit. j) dyrektywy 2009/81/WE</w:t>
      </w:r>
      <w:r w:rsidR="00353EA5">
        <w:t>,</w:t>
      </w:r>
      <w:r>
        <w:t xml:space="preserve"> nie </w:t>
      </w:r>
      <w:r w:rsidR="003D7A77">
        <w:t xml:space="preserve">są </w:t>
      </w:r>
      <w:r>
        <w:t>jednym z, nie działa</w:t>
      </w:r>
      <w:r w:rsidR="003D7A77">
        <w:t>ją</w:t>
      </w:r>
      <w:r>
        <w:t xml:space="preserve"> na rzecz lub z udziałem</w:t>
      </w:r>
      <w:bookmarkEnd w:id="2"/>
      <w:r>
        <w:t>:</w:t>
      </w:r>
    </w:p>
    <w:p w14:paraId="20E32073" w14:textId="77777777" w:rsidR="0058731D" w:rsidRDefault="0058731D" w:rsidP="003D7A77">
      <w:pPr>
        <w:pStyle w:val="Akapitzlist"/>
        <w:numPr>
          <w:ilvl w:val="0"/>
          <w:numId w:val="20"/>
        </w:numPr>
        <w:tabs>
          <w:tab w:val="left" w:pos="1238"/>
        </w:tabs>
        <w:spacing w:before="41" w:line="276" w:lineRule="auto"/>
        <w:ind w:right="115"/>
        <w:jc w:val="both"/>
      </w:pPr>
      <w:r>
        <w:t>obywateli rosyjskich lub osób fizycznych lub prawnych, podmiotów lub organów z siedzibą w Rosji;</w:t>
      </w:r>
    </w:p>
    <w:p w14:paraId="4460B0D2" w14:textId="77777777" w:rsidR="0058731D" w:rsidRDefault="0058731D" w:rsidP="003D7A77">
      <w:pPr>
        <w:pStyle w:val="Akapitzlist"/>
        <w:numPr>
          <w:ilvl w:val="0"/>
          <w:numId w:val="20"/>
        </w:numPr>
        <w:tabs>
          <w:tab w:val="left" w:pos="1238"/>
        </w:tabs>
        <w:spacing w:before="41" w:line="276" w:lineRule="auto"/>
        <w:ind w:right="115"/>
        <w:jc w:val="both"/>
      </w:pPr>
      <w:r>
        <w:t>osób prawnych, podmiotów lub organów, do których prawa własności bezpośrednio lub pośrednio w ponad 50 % należą do podmiotu, o którym mowa w lit. a); lub</w:t>
      </w:r>
    </w:p>
    <w:p w14:paraId="4C6C4859" w14:textId="77777777" w:rsidR="0058731D" w:rsidRDefault="0058731D" w:rsidP="003D7A77">
      <w:pPr>
        <w:pStyle w:val="Akapitzlist"/>
        <w:numPr>
          <w:ilvl w:val="0"/>
          <w:numId w:val="20"/>
        </w:numPr>
        <w:tabs>
          <w:tab w:val="left" w:pos="1238"/>
        </w:tabs>
        <w:spacing w:before="41" w:line="276" w:lineRule="auto"/>
        <w:ind w:right="115"/>
        <w:jc w:val="both"/>
      </w:pPr>
      <w:r>
        <w:t>osób fizycznych lub prawnych, podmiotów lub organów działających w imieniu lub pod kierunkiem podmiotu, o którym mowa w lit. a) lub b), w tym podwykonawców, dostawców lub podmiotów, na których zdolności polega się w rozumieniu dyrektyw w sprawie zamówień publicznych, w przypadku, gdy przypada na nich ponad 10 % wartości zamówienia.</w:t>
      </w:r>
    </w:p>
    <w:p w14:paraId="07DCD4C5" w14:textId="000F133D" w:rsidR="00C9518E" w:rsidRDefault="00C9518E" w:rsidP="0058731D">
      <w:pPr>
        <w:pStyle w:val="Akapitzlist"/>
        <w:tabs>
          <w:tab w:val="left" w:pos="1238"/>
        </w:tabs>
        <w:spacing w:before="41" w:line="276" w:lineRule="auto"/>
        <w:ind w:right="115"/>
        <w:jc w:val="both"/>
      </w:pPr>
    </w:p>
    <w:p w14:paraId="1E5A2553" w14:textId="1DB0E1DF" w:rsidR="00C9518E" w:rsidRDefault="00000000">
      <w:pPr>
        <w:pStyle w:val="Tekstpodstawowy"/>
        <w:spacing w:line="276" w:lineRule="auto"/>
        <w:ind w:left="1027" w:right="115"/>
        <w:jc w:val="both"/>
      </w:pPr>
      <w:r>
        <w:t xml:space="preserve">Ocena spełnienia warunków udziału w postępowaniu zostanie dokonana w oparciu o złożone </w:t>
      </w:r>
      <w:r w:rsidR="005478AC">
        <w:t>o</w:t>
      </w:r>
      <w:r>
        <w:t>świadczenie Wykonawcy o</w:t>
      </w:r>
      <w:r>
        <w:rPr>
          <w:spacing w:val="36"/>
        </w:rPr>
        <w:t xml:space="preserve"> </w:t>
      </w:r>
      <w:r>
        <w:t>spełnieniu ww. warunków, według wzoru stanowiącego</w:t>
      </w:r>
      <w:r>
        <w:rPr>
          <w:spacing w:val="-7"/>
        </w:rPr>
        <w:t xml:space="preserve"> </w:t>
      </w:r>
      <w:r>
        <w:t>załącznik</w:t>
      </w:r>
      <w:r>
        <w:rPr>
          <w:spacing w:val="-9"/>
        </w:rPr>
        <w:t xml:space="preserve"> </w:t>
      </w:r>
      <w:r>
        <w:t>nr</w:t>
      </w:r>
      <w:r>
        <w:rPr>
          <w:spacing w:val="-9"/>
        </w:rPr>
        <w:t xml:space="preserve"> </w:t>
      </w:r>
      <w:r>
        <w:t>2</w:t>
      </w:r>
      <w:r w:rsidR="000C499A">
        <w:t xml:space="preserve"> i 3</w:t>
      </w:r>
      <w:r>
        <w:rPr>
          <w:spacing w:val="-6"/>
        </w:rPr>
        <w:t xml:space="preserve"> </w:t>
      </w:r>
      <w:r>
        <w:t>do</w:t>
      </w:r>
      <w:r>
        <w:rPr>
          <w:spacing w:val="-6"/>
        </w:rPr>
        <w:t xml:space="preserve"> </w:t>
      </w:r>
      <w:r>
        <w:t>zapytania</w:t>
      </w:r>
      <w:r>
        <w:rPr>
          <w:spacing w:val="-9"/>
        </w:rPr>
        <w:t xml:space="preserve"> </w:t>
      </w:r>
      <w:r>
        <w:t>ofertowego.</w:t>
      </w:r>
    </w:p>
    <w:p w14:paraId="307BBD84" w14:textId="77777777" w:rsidR="00C9518E" w:rsidRDefault="00C9518E">
      <w:pPr>
        <w:pStyle w:val="Tekstpodstawowy"/>
        <w:spacing w:before="80"/>
      </w:pPr>
    </w:p>
    <w:p w14:paraId="16224866" w14:textId="77777777" w:rsidR="00C9518E" w:rsidRDefault="00000000">
      <w:pPr>
        <w:pStyle w:val="Nagwek1"/>
        <w:numPr>
          <w:ilvl w:val="0"/>
          <w:numId w:val="5"/>
        </w:numPr>
        <w:tabs>
          <w:tab w:val="left" w:pos="1027"/>
        </w:tabs>
        <w:ind w:hanging="792"/>
        <w:jc w:val="left"/>
      </w:pPr>
      <w:r>
        <w:t>TERMIN</w:t>
      </w:r>
      <w:r>
        <w:rPr>
          <w:spacing w:val="-10"/>
        </w:rPr>
        <w:t xml:space="preserve"> </w:t>
      </w:r>
      <w:r>
        <w:t>WYKONANIA</w:t>
      </w:r>
      <w:r>
        <w:rPr>
          <w:spacing w:val="-10"/>
        </w:rPr>
        <w:t xml:space="preserve"> </w:t>
      </w:r>
      <w:r>
        <w:rPr>
          <w:spacing w:val="-2"/>
        </w:rPr>
        <w:t>ZAMÓWIENIA</w:t>
      </w:r>
    </w:p>
    <w:p w14:paraId="3C40238F" w14:textId="5D979B53" w:rsidR="00C9518E" w:rsidRPr="00D67555" w:rsidRDefault="00000000" w:rsidP="00123B84">
      <w:pPr>
        <w:pStyle w:val="Akapitzlist"/>
        <w:tabs>
          <w:tab w:val="left" w:pos="1134"/>
        </w:tabs>
        <w:spacing w:before="41" w:line="276" w:lineRule="auto"/>
        <w:ind w:left="1134" w:right="113"/>
      </w:pPr>
      <w:r w:rsidRPr="00D67555">
        <w:t xml:space="preserve">Zamawiający wymaga, aby zamówienie było wykonane </w:t>
      </w:r>
      <w:r w:rsidR="00FA187F" w:rsidRPr="00D631B6">
        <w:rPr>
          <w:b/>
          <w:bCs/>
        </w:rPr>
        <w:t xml:space="preserve">w terminie </w:t>
      </w:r>
      <w:r w:rsidR="00540A9F" w:rsidRPr="00D631B6">
        <w:rPr>
          <w:b/>
          <w:bCs/>
        </w:rPr>
        <w:t>30</w:t>
      </w:r>
      <w:r w:rsidR="00123B84" w:rsidRPr="00D631B6">
        <w:rPr>
          <w:b/>
          <w:bCs/>
        </w:rPr>
        <w:t xml:space="preserve"> dni</w:t>
      </w:r>
      <w:r w:rsidR="00123B84">
        <w:t xml:space="preserve"> od dnia podpisania umowy z wykonawcą.</w:t>
      </w:r>
      <w:r w:rsidR="002F359F">
        <w:t xml:space="preserve"> Wzór umowy z wykonawcą stanowi załącznik nr 4 do zapytania ofertowego.</w:t>
      </w:r>
    </w:p>
    <w:p w14:paraId="71301F9E" w14:textId="77777777" w:rsidR="00C9518E" w:rsidRDefault="00C9518E">
      <w:pPr>
        <w:pStyle w:val="Tekstpodstawowy"/>
        <w:spacing w:before="6"/>
      </w:pPr>
    </w:p>
    <w:p w14:paraId="5E39E9EE" w14:textId="77777777" w:rsidR="00C9518E" w:rsidRDefault="00000000">
      <w:pPr>
        <w:pStyle w:val="Nagwek1"/>
        <w:numPr>
          <w:ilvl w:val="0"/>
          <w:numId w:val="5"/>
        </w:numPr>
        <w:tabs>
          <w:tab w:val="left" w:pos="1027"/>
        </w:tabs>
        <w:ind w:hanging="665"/>
        <w:jc w:val="left"/>
      </w:pPr>
      <w:r>
        <w:rPr>
          <w:spacing w:val="-2"/>
        </w:rPr>
        <w:t>WYMAGANIA</w:t>
      </w:r>
      <w:r>
        <w:rPr>
          <w:spacing w:val="3"/>
        </w:rPr>
        <w:t xml:space="preserve"> </w:t>
      </w:r>
      <w:r>
        <w:rPr>
          <w:spacing w:val="-2"/>
        </w:rPr>
        <w:t>DOTYCZĄCE</w:t>
      </w:r>
      <w:r>
        <w:rPr>
          <w:spacing w:val="2"/>
        </w:rPr>
        <w:t xml:space="preserve"> </w:t>
      </w:r>
      <w:r>
        <w:rPr>
          <w:spacing w:val="-2"/>
        </w:rPr>
        <w:t>WADIUM</w:t>
      </w:r>
    </w:p>
    <w:p w14:paraId="6CA52576" w14:textId="16D93A9B" w:rsidR="00C9518E" w:rsidRPr="002B32C2" w:rsidRDefault="002B32C2" w:rsidP="00BB5F77">
      <w:pPr>
        <w:tabs>
          <w:tab w:val="left" w:pos="1599"/>
        </w:tabs>
        <w:spacing w:before="34"/>
        <w:ind w:left="1027"/>
      </w:pPr>
      <w:r w:rsidRPr="002B32C2">
        <w:t>Nie dotyczy</w:t>
      </w:r>
      <w:r w:rsidR="003D09CF">
        <w:t>.</w:t>
      </w:r>
    </w:p>
    <w:p w14:paraId="64C9DF30" w14:textId="77777777" w:rsidR="00C9518E" w:rsidRDefault="00C9518E">
      <w:pPr>
        <w:pStyle w:val="Tekstpodstawowy"/>
        <w:spacing w:before="9"/>
      </w:pPr>
    </w:p>
    <w:p w14:paraId="102060C0" w14:textId="77777777" w:rsidR="000B49AB" w:rsidRDefault="000B49AB" w:rsidP="000B49AB">
      <w:pPr>
        <w:pStyle w:val="Nagwek1"/>
        <w:tabs>
          <w:tab w:val="left" w:pos="1027"/>
        </w:tabs>
        <w:jc w:val="right"/>
      </w:pPr>
    </w:p>
    <w:p w14:paraId="5F742F92" w14:textId="3D4ACC4A" w:rsidR="00350230" w:rsidRDefault="00350230" w:rsidP="00350230">
      <w:pPr>
        <w:pStyle w:val="Nagwek1"/>
        <w:numPr>
          <w:ilvl w:val="0"/>
          <w:numId w:val="5"/>
        </w:numPr>
        <w:tabs>
          <w:tab w:val="left" w:pos="1027"/>
        </w:tabs>
        <w:ind w:left="1166" w:hanging="665"/>
        <w:jc w:val="left"/>
      </w:pPr>
      <w:r>
        <w:t>WARUNKI ZMIANY UMOWY</w:t>
      </w:r>
    </w:p>
    <w:p w14:paraId="0751D73F" w14:textId="77777777" w:rsidR="00350230" w:rsidRDefault="00350230" w:rsidP="00350230">
      <w:pPr>
        <w:pStyle w:val="Nagwek1"/>
        <w:tabs>
          <w:tab w:val="left" w:pos="1027"/>
        </w:tabs>
        <w:jc w:val="right"/>
      </w:pPr>
    </w:p>
    <w:p w14:paraId="69BB523E" w14:textId="77777777" w:rsidR="00350230" w:rsidRDefault="00350230" w:rsidP="00350230">
      <w:pPr>
        <w:pStyle w:val="Standard"/>
        <w:spacing w:before="57" w:after="62"/>
        <w:ind w:left="1027"/>
        <w:jc w:val="both"/>
        <w:rPr>
          <w:rFonts w:ascii="Carlito" w:eastAsia="Carlito" w:hAnsi="Carlito" w:cs="Carlito"/>
          <w:kern w:val="0"/>
          <w:sz w:val="22"/>
          <w:szCs w:val="22"/>
          <w:lang w:eastAsia="en-US"/>
        </w:rPr>
      </w:pPr>
      <w:r w:rsidRPr="005273A5">
        <w:rPr>
          <w:rFonts w:ascii="Carlito" w:eastAsia="Carlito" w:hAnsi="Carlito" w:cs="Carlito"/>
          <w:kern w:val="0"/>
          <w:sz w:val="22"/>
          <w:szCs w:val="22"/>
          <w:lang w:eastAsia="en-US"/>
        </w:rPr>
        <w:t>Zamawiający dopuszcza możliwość dokonania zmian postanowień zawartej umowy w stosunku do treści oferty, na podstawie której dokonano wyboru oferenta w przypadku:</w:t>
      </w:r>
    </w:p>
    <w:p w14:paraId="659BDE17" w14:textId="77777777" w:rsidR="00F606F2" w:rsidRPr="00F606F2" w:rsidRDefault="00F606F2" w:rsidP="00DF59EB">
      <w:pPr>
        <w:pStyle w:val="Standard"/>
        <w:numPr>
          <w:ilvl w:val="0"/>
          <w:numId w:val="24"/>
        </w:numPr>
        <w:spacing w:before="57" w:after="62"/>
        <w:ind w:left="1747"/>
        <w:jc w:val="both"/>
        <w:rPr>
          <w:rFonts w:ascii="Carlito" w:eastAsia="Carlito" w:hAnsi="Carlito" w:cs="Carlito"/>
          <w:kern w:val="0"/>
          <w:sz w:val="22"/>
          <w:szCs w:val="22"/>
          <w:lang w:eastAsia="en-US"/>
        </w:rPr>
      </w:pPr>
      <w:r w:rsidRPr="00F606F2">
        <w:rPr>
          <w:rFonts w:ascii="Carlito" w:eastAsia="Carlito" w:hAnsi="Carlito" w:cs="Carlito"/>
          <w:kern w:val="0"/>
          <w:sz w:val="22"/>
          <w:szCs w:val="22"/>
          <w:lang w:eastAsia="en-US"/>
        </w:rPr>
        <w:t>zmiany sposobu realizacji umowy lub zmiany zakresu świadczeń Wykonawcy, w przypadku zmiany przepisów prawa opublikowanych w Dzienniku Urzędowym Unii Europejskiej, Dzienniku Ustaw, Monitorze Polskim lub Dzienniku Urzędowym odpowiedniego ministra,</w:t>
      </w:r>
    </w:p>
    <w:p w14:paraId="27A40D2C" w14:textId="77777777" w:rsidR="00F606F2" w:rsidRPr="00F606F2" w:rsidRDefault="00F606F2" w:rsidP="00DF59EB">
      <w:pPr>
        <w:pStyle w:val="Standard"/>
        <w:numPr>
          <w:ilvl w:val="0"/>
          <w:numId w:val="24"/>
        </w:numPr>
        <w:spacing w:before="57" w:after="62"/>
        <w:ind w:left="1747"/>
        <w:jc w:val="both"/>
        <w:rPr>
          <w:rFonts w:ascii="Carlito" w:eastAsia="Carlito" w:hAnsi="Carlito" w:cs="Carlito"/>
          <w:kern w:val="0"/>
          <w:sz w:val="22"/>
          <w:szCs w:val="22"/>
          <w:lang w:eastAsia="en-US"/>
        </w:rPr>
      </w:pPr>
      <w:r w:rsidRPr="00F606F2">
        <w:rPr>
          <w:rFonts w:ascii="Carlito" w:eastAsia="Carlito" w:hAnsi="Carlito" w:cs="Carlito"/>
          <w:kern w:val="0"/>
          <w:sz w:val="22"/>
          <w:szCs w:val="22"/>
          <w:lang w:eastAsia="en-US"/>
        </w:rPr>
        <w:t>terminu realizacji umowy:</w:t>
      </w:r>
    </w:p>
    <w:p w14:paraId="5B9A0B47" w14:textId="524B0770" w:rsidR="00F606F2" w:rsidRPr="00F606F2" w:rsidRDefault="00F606F2" w:rsidP="00DF59EB">
      <w:pPr>
        <w:pStyle w:val="Standard"/>
        <w:spacing w:before="57" w:after="62"/>
        <w:ind w:left="1747"/>
        <w:jc w:val="both"/>
        <w:rPr>
          <w:rFonts w:ascii="Carlito" w:eastAsia="Carlito" w:hAnsi="Carlito" w:cs="Carlito"/>
          <w:kern w:val="0"/>
          <w:sz w:val="22"/>
          <w:szCs w:val="22"/>
          <w:lang w:eastAsia="en-US"/>
        </w:rPr>
      </w:pPr>
      <w:r>
        <w:rPr>
          <w:rFonts w:ascii="Carlito" w:eastAsia="Carlito" w:hAnsi="Carlito" w:cs="Carlito"/>
          <w:kern w:val="0"/>
          <w:sz w:val="22"/>
          <w:szCs w:val="22"/>
          <w:lang w:eastAsia="en-US"/>
        </w:rPr>
        <w:t xml:space="preserve">- </w:t>
      </w:r>
      <w:r w:rsidRPr="00F606F2">
        <w:rPr>
          <w:rFonts w:ascii="Carlito" w:eastAsia="Carlito" w:hAnsi="Carlito" w:cs="Carlito"/>
          <w:kern w:val="0"/>
          <w:sz w:val="22"/>
          <w:szCs w:val="22"/>
          <w:lang w:eastAsia="en-US"/>
        </w:rPr>
        <w:t>z powodu okoliczności leżących po stronie Zamawiającego, o czas trwania tych okoliczności,</w:t>
      </w:r>
    </w:p>
    <w:p w14:paraId="3FAF88C5" w14:textId="14C52890" w:rsidR="00F606F2" w:rsidRPr="00F606F2" w:rsidRDefault="00F606F2" w:rsidP="00DF59EB">
      <w:pPr>
        <w:pStyle w:val="Standard"/>
        <w:spacing w:before="57" w:after="62"/>
        <w:ind w:left="1747"/>
        <w:jc w:val="both"/>
        <w:rPr>
          <w:rFonts w:ascii="Carlito" w:eastAsia="Carlito" w:hAnsi="Carlito" w:cs="Carlito"/>
          <w:kern w:val="0"/>
          <w:sz w:val="22"/>
          <w:szCs w:val="22"/>
          <w:lang w:eastAsia="en-US"/>
        </w:rPr>
      </w:pPr>
      <w:r>
        <w:rPr>
          <w:rFonts w:ascii="Carlito" w:eastAsia="Carlito" w:hAnsi="Carlito" w:cs="Carlito"/>
          <w:kern w:val="0"/>
          <w:sz w:val="22"/>
          <w:szCs w:val="22"/>
          <w:lang w:eastAsia="en-US"/>
        </w:rPr>
        <w:t xml:space="preserve">- </w:t>
      </w:r>
      <w:r w:rsidRPr="00F606F2">
        <w:rPr>
          <w:rFonts w:ascii="Carlito" w:eastAsia="Carlito" w:hAnsi="Carlito" w:cs="Carlito"/>
          <w:kern w:val="0"/>
          <w:sz w:val="22"/>
          <w:szCs w:val="22"/>
          <w:lang w:eastAsia="en-US"/>
        </w:rPr>
        <w:t>z powodu wystąpienia okoliczności, nadzwyczajnych, których Wykonawca oraz Zamawiający nie mogli przewidzieć, a wystąpiły w trakcie realizacji przedmiotu umowy, o czas trwania tych okoliczności,</w:t>
      </w:r>
    </w:p>
    <w:p w14:paraId="5255EF40" w14:textId="4482B2C7" w:rsidR="00350230" w:rsidRPr="00A327AB" w:rsidRDefault="00F606F2" w:rsidP="00DF59EB">
      <w:pPr>
        <w:pStyle w:val="Standard"/>
        <w:spacing w:before="57" w:after="62"/>
        <w:ind w:left="1747"/>
        <w:jc w:val="both"/>
        <w:rPr>
          <w:rFonts w:ascii="Carlito" w:eastAsia="Carlito" w:hAnsi="Carlito" w:cs="Carlito"/>
          <w:kern w:val="0"/>
          <w:sz w:val="22"/>
          <w:szCs w:val="22"/>
          <w:lang w:eastAsia="en-US"/>
        </w:rPr>
      </w:pPr>
      <w:r>
        <w:rPr>
          <w:rFonts w:ascii="Carlito" w:eastAsia="Carlito" w:hAnsi="Carlito" w:cs="Carlito"/>
          <w:kern w:val="0"/>
          <w:sz w:val="22"/>
          <w:szCs w:val="22"/>
          <w:lang w:eastAsia="en-US"/>
        </w:rPr>
        <w:t xml:space="preserve">- </w:t>
      </w:r>
      <w:r w:rsidRPr="00F606F2">
        <w:rPr>
          <w:rFonts w:ascii="Carlito" w:eastAsia="Carlito" w:hAnsi="Carlito" w:cs="Carlito"/>
          <w:kern w:val="0"/>
          <w:sz w:val="22"/>
          <w:szCs w:val="22"/>
          <w:lang w:eastAsia="en-US"/>
        </w:rPr>
        <w:t>w przypadku zaistnienia siły wyższej, o czas trwania siły wyższej uniemożliwiającej prawidłowe wykonanie dostawy</w:t>
      </w:r>
      <w:r w:rsidR="00350230" w:rsidRPr="00A327AB">
        <w:rPr>
          <w:rFonts w:ascii="Carlito" w:eastAsia="Carlito" w:hAnsi="Carlito" w:cs="Carlito"/>
          <w:kern w:val="0"/>
          <w:sz w:val="22"/>
          <w:szCs w:val="22"/>
          <w:lang w:eastAsia="en-US"/>
        </w:rPr>
        <w:t>.</w:t>
      </w:r>
    </w:p>
    <w:p w14:paraId="525D841A" w14:textId="45C84BA8" w:rsidR="00350230" w:rsidRDefault="00350230" w:rsidP="00350230">
      <w:pPr>
        <w:pStyle w:val="Nagwek1"/>
        <w:tabs>
          <w:tab w:val="left" w:pos="1027"/>
        </w:tabs>
        <w:jc w:val="right"/>
      </w:pPr>
    </w:p>
    <w:p w14:paraId="4A98B568" w14:textId="77777777" w:rsidR="00350230" w:rsidRDefault="00350230" w:rsidP="00350230">
      <w:pPr>
        <w:pStyle w:val="Nagwek1"/>
        <w:tabs>
          <w:tab w:val="left" w:pos="1027"/>
        </w:tabs>
        <w:jc w:val="right"/>
      </w:pPr>
    </w:p>
    <w:p w14:paraId="2F842BCD" w14:textId="294B8C99" w:rsidR="00C9518E" w:rsidRDefault="00000000">
      <w:pPr>
        <w:pStyle w:val="Nagwek1"/>
        <w:numPr>
          <w:ilvl w:val="0"/>
          <w:numId w:val="5"/>
        </w:numPr>
        <w:tabs>
          <w:tab w:val="left" w:pos="1027"/>
        </w:tabs>
        <w:ind w:hanging="665"/>
        <w:jc w:val="left"/>
      </w:pPr>
      <w:r>
        <w:t>SPOSÓB</w:t>
      </w:r>
      <w:r>
        <w:rPr>
          <w:spacing w:val="-4"/>
        </w:rPr>
        <w:t xml:space="preserve"> </w:t>
      </w:r>
      <w:r>
        <w:t>OBLICZENIA</w:t>
      </w:r>
      <w:r>
        <w:rPr>
          <w:spacing w:val="-5"/>
        </w:rPr>
        <w:t xml:space="preserve"> </w:t>
      </w:r>
      <w:r>
        <w:rPr>
          <w:spacing w:val="-4"/>
        </w:rPr>
        <w:t>CENY</w:t>
      </w:r>
    </w:p>
    <w:p w14:paraId="7C911882" w14:textId="77777777" w:rsidR="00C9518E" w:rsidRDefault="00000000">
      <w:pPr>
        <w:pStyle w:val="Akapitzlist"/>
        <w:numPr>
          <w:ilvl w:val="1"/>
          <w:numId w:val="5"/>
        </w:numPr>
        <w:tabs>
          <w:tab w:val="left" w:pos="1235"/>
        </w:tabs>
        <w:spacing w:before="39" w:line="276" w:lineRule="auto"/>
        <w:ind w:left="960" w:right="114" w:firstLine="0"/>
        <w:jc w:val="both"/>
      </w:pPr>
      <w:r>
        <w:t xml:space="preserve">Podana w ofercie cena musi uwzględniać wszystkie wymagania Zamawiającego określone w niniejszym zapytaniu oraz obejmować wszelkie koszty, jakie poniesie Wykonawca z tytułu należytego oraz zgodnego z </w:t>
      </w:r>
      <w:r>
        <w:lastRenderedPageBreak/>
        <w:t>obowiązującymi przepisami wykonania przedmiotu zamówienia.</w:t>
      </w:r>
    </w:p>
    <w:p w14:paraId="6566268A" w14:textId="2EC40CBA" w:rsidR="00C9518E" w:rsidRDefault="00000000">
      <w:pPr>
        <w:pStyle w:val="Akapitzlist"/>
        <w:numPr>
          <w:ilvl w:val="1"/>
          <w:numId w:val="5"/>
        </w:numPr>
        <w:tabs>
          <w:tab w:val="left" w:pos="1180"/>
        </w:tabs>
        <w:spacing w:line="276" w:lineRule="auto"/>
        <w:ind w:left="960" w:right="115" w:firstLine="0"/>
        <w:jc w:val="both"/>
      </w:pPr>
      <w:r>
        <w:t xml:space="preserve">Cena </w:t>
      </w:r>
      <w:r w:rsidR="00956F0E">
        <w:t xml:space="preserve">netto </w:t>
      </w:r>
      <w:r>
        <w:t>winna być wyrażona w złotych polskich ( PLN )</w:t>
      </w:r>
      <w:r>
        <w:rPr>
          <w:spacing w:val="-1"/>
        </w:rPr>
        <w:t xml:space="preserve"> </w:t>
      </w:r>
    </w:p>
    <w:p w14:paraId="1AE16AF4" w14:textId="53B11067" w:rsidR="00C9518E" w:rsidRDefault="00000000">
      <w:pPr>
        <w:pStyle w:val="Akapitzlist"/>
        <w:numPr>
          <w:ilvl w:val="1"/>
          <w:numId w:val="5"/>
        </w:numPr>
        <w:tabs>
          <w:tab w:val="left" w:pos="1175"/>
        </w:tabs>
        <w:spacing w:line="276" w:lineRule="auto"/>
        <w:ind w:left="960" w:right="115" w:firstLine="0"/>
        <w:jc w:val="both"/>
      </w:pPr>
      <w:r>
        <w:t>Jeżeli</w:t>
      </w:r>
      <w:r>
        <w:rPr>
          <w:spacing w:val="-4"/>
        </w:rPr>
        <w:t xml:space="preserve"> </w:t>
      </w:r>
      <w:r>
        <w:t>zaoferowana</w:t>
      </w:r>
      <w:r>
        <w:rPr>
          <w:spacing w:val="-4"/>
        </w:rPr>
        <w:t xml:space="preserve"> </w:t>
      </w:r>
      <w:r>
        <w:t>cena</w:t>
      </w:r>
      <w:r>
        <w:rPr>
          <w:spacing w:val="-5"/>
        </w:rPr>
        <w:t xml:space="preserve"> </w:t>
      </w:r>
      <w:r>
        <w:t>lub</w:t>
      </w:r>
      <w:r>
        <w:rPr>
          <w:spacing w:val="-4"/>
        </w:rPr>
        <w:t xml:space="preserve"> </w:t>
      </w:r>
      <w:r>
        <w:t>koszt</w:t>
      </w:r>
      <w:r>
        <w:rPr>
          <w:spacing w:val="-4"/>
        </w:rPr>
        <w:t xml:space="preserve"> </w:t>
      </w:r>
      <w:r>
        <w:t>wydają</w:t>
      </w:r>
      <w:r>
        <w:rPr>
          <w:spacing w:val="-4"/>
        </w:rPr>
        <w:t xml:space="preserve"> </w:t>
      </w:r>
      <w:r>
        <w:t>się</w:t>
      </w:r>
      <w:r>
        <w:rPr>
          <w:spacing w:val="-4"/>
        </w:rPr>
        <w:t xml:space="preserve"> </w:t>
      </w:r>
      <w:r>
        <w:t>rażąco</w:t>
      </w:r>
      <w:r>
        <w:rPr>
          <w:spacing w:val="-5"/>
        </w:rPr>
        <w:t xml:space="preserve"> </w:t>
      </w:r>
      <w:r>
        <w:t>niskie</w:t>
      </w:r>
      <w:r>
        <w:rPr>
          <w:spacing w:val="-4"/>
        </w:rPr>
        <w:t xml:space="preserve"> </w:t>
      </w:r>
      <w:r>
        <w:t>w</w:t>
      </w:r>
      <w:r>
        <w:rPr>
          <w:spacing w:val="-3"/>
        </w:rPr>
        <w:t xml:space="preserve"> </w:t>
      </w:r>
      <w:r>
        <w:t>stosunku</w:t>
      </w:r>
      <w:r>
        <w:rPr>
          <w:spacing w:val="-4"/>
        </w:rPr>
        <w:t xml:space="preserve"> </w:t>
      </w:r>
      <w:r>
        <w:t>do</w:t>
      </w:r>
      <w:r>
        <w:rPr>
          <w:spacing w:val="-4"/>
        </w:rPr>
        <w:t xml:space="preserve"> </w:t>
      </w:r>
      <w:r>
        <w:t>przedmiotu</w:t>
      </w:r>
      <w:r>
        <w:rPr>
          <w:spacing w:val="-6"/>
        </w:rPr>
        <w:t xml:space="preserve"> </w:t>
      </w:r>
      <w:r>
        <w:t>zamówienia,</w:t>
      </w:r>
      <w:r>
        <w:rPr>
          <w:spacing w:val="-4"/>
        </w:rPr>
        <w:t xml:space="preserve"> </w:t>
      </w:r>
      <w:r>
        <w:t>tj.</w:t>
      </w:r>
      <w:r>
        <w:rPr>
          <w:spacing w:val="-5"/>
        </w:rPr>
        <w:t xml:space="preserve"> </w:t>
      </w:r>
      <w:r>
        <w:t>różnią</w:t>
      </w:r>
      <w:r>
        <w:rPr>
          <w:spacing w:val="-4"/>
        </w:rPr>
        <w:t xml:space="preserve"> </w:t>
      </w:r>
      <w:r>
        <w:t>się o</w:t>
      </w:r>
      <w:r>
        <w:rPr>
          <w:spacing w:val="-4"/>
        </w:rPr>
        <w:t xml:space="preserve"> </w:t>
      </w:r>
      <w:r>
        <w:t>więcej</w:t>
      </w:r>
      <w:r>
        <w:rPr>
          <w:spacing w:val="-6"/>
        </w:rPr>
        <w:t xml:space="preserve"> </w:t>
      </w:r>
      <w:r>
        <w:t>niż</w:t>
      </w:r>
      <w:r>
        <w:rPr>
          <w:spacing w:val="-5"/>
        </w:rPr>
        <w:t xml:space="preserve"> </w:t>
      </w:r>
      <w:r>
        <w:t>30%</w:t>
      </w:r>
      <w:r>
        <w:rPr>
          <w:spacing w:val="-6"/>
        </w:rPr>
        <w:t xml:space="preserve"> </w:t>
      </w:r>
      <w:r>
        <w:t>od</w:t>
      </w:r>
      <w:r>
        <w:rPr>
          <w:spacing w:val="-6"/>
        </w:rPr>
        <w:t xml:space="preserve"> </w:t>
      </w:r>
      <w:r>
        <w:t>średniej</w:t>
      </w:r>
      <w:r>
        <w:rPr>
          <w:spacing w:val="-4"/>
        </w:rPr>
        <w:t xml:space="preserve"> </w:t>
      </w:r>
      <w:r>
        <w:t>arytmetycznej</w:t>
      </w:r>
      <w:r>
        <w:rPr>
          <w:spacing w:val="-4"/>
        </w:rPr>
        <w:t xml:space="preserve"> </w:t>
      </w:r>
      <w:r>
        <w:t>cen</w:t>
      </w:r>
      <w:r>
        <w:rPr>
          <w:spacing w:val="-5"/>
        </w:rPr>
        <w:t xml:space="preserve"> </w:t>
      </w:r>
      <w:r>
        <w:t>wszystkich</w:t>
      </w:r>
      <w:r>
        <w:rPr>
          <w:spacing w:val="-5"/>
        </w:rPr>
        <w:t xml:space="preserve"> </w:t>
      </w:r>
      <w:r>
        <w:t>ważnych</w:t>
      </w:r>
      <w:r>
        <w:rPr>
          <w:spacing w:val="-5"/>
        </w:rPr>
        <w:t xml:space="preserve"> </w:t>
      </w:r>
      <w:r>
        <w:t>ofert</w:t>
      </w:r>
      <w:r>
        <w:rPr>
          <w:spacing w:val="-3"/>
        </w:rPr>
        <w:t xml:space="preserve"> </w:t>
      </w:r>
      <w:r>
        <w:t>niepodlegających</w:t>
      </w:r>
      <w:r>
        <w:rPr>
          <w:spacing w:val="-7"/>
        </w:rPr>
        <w:t xml:space="preserve"> </w:t>
      </w:r>
      <w:r>
        <w:t>odrzuceniu,</w:t>
      </w:r>
      <w:r>
        <w:rPr>
          <w:spacing w:val="-4"/>
        </w:rPr>
        <w:t xml:space="preserve"> </w:t>
      </w:r>
      <w:r>
        <w:t>lub</w:t>
      </w:r>
      <w:r>
        <w:rPr>
          <w:spacing w:val="-7"/>
        </w:rPr>
        <w:t xml:space="preserve"> </w:t>
      </w:r>
      <w:r>
        <w:t>budzą wątpliwości</w:t>
      </w:r>
      <w:r>
        <w:rPr>
          <w:spacing w:val="78"/>
          <w:w w:val="150"/>
        </w:rPr>
        <w:t xml:space="preserve">  </w:t>
      </w:r>
      <w:r>
        <w:t>zamawiającego</w:t>
      </w:r>
      <w:r>
        <w:rPr>
          <w:spacing w:val="80"/>
          <w:w w:val="150"/>
        </w:rPr>
        <w:t xml:space="preserve">  </w:t>
      </w:r>
      <w:r>
        <w:t>co</w:t>
      </w:r>
      <w:r>
        <w:rPr>
          <w:spacing w:val="80"/>
          <w:w w:val="150"/>
        </w:rPr>
        <w:t xml:space="preserve">  </w:t>
      </w:r>
      <w:r>
        <w:t>do</w:t>
      </w:r>
      <w:r>
        <w:rPr>
          <w:spacing w:val="78"/>
          <w:w w:val="150"/>
        </w:rPr>
        <w:t xml:space="preserve">  </w:t>
      </w:r>
      <w:r>
        <w:t>możliwości</w:t>
      </w:r>
      <w:r>
        <w:rPr>
          <w:spacing w:val="79"/>
          <w:w w:val="150"/>
        </w:rPr>
        <w:t xml:space="preserve">  </w:t>
      </w:r>
      <w:r>
        <w:t>wykonania</w:t>
      </w:r>
      <w:r>
        <w:rPr>
          <w:spacing w:val="78"/>
          <w:w w:val="150"/>
        </w:rPr>
        <w:t xml:space="preserve">  </w:t>
      </w:r>
      <w:r>
        <w:t>przedmiotu</w:t>
      </w:r>
      <w:r>
        <w:rPr>
          <w:spacing w:val="79"/>
          <w:w w:val="150"/>
        </w:rPr>
        <w:t xml:space="preserve">  </w:t>
      </w:r>
      <w:r>
        <w:t>zamówienia</w:t>
      </w:r>
      <w:r>
        <w:rPr>
          <w:spacing w:val="78"/>
          <w:w w:val="150"/>
        </w:rPr>
        <w:t xml:space="preserve">  </w:t>
      </w:r>
      <w:r>
        <w:t>zgodnie</w:t>
      </w:r>
      <w:r w:rsidR="00F10B91">
        <w:t xml:space="preserve"> </w:t>
      </w:r>
      <w:r>
        <w:t>z</w:t>
      </w:r>
      <w:r>
        <w:rPr>
          <w:spacing w:val="-3"/>
        </w:rPr>
        <w:t xml:space="preserve"> </w:t>
      </w:r>
      <w:r>
        <w:t>wymaganiami</w:t>
      </w:r>
      <w:r>
        <w:rPr>
          <w:spacing w:val="-2"/>
        </w:rPr>
        <w:t xml:space="preserve"> </w:t>
      </w:r>
      <w:r>
        <w:t>określonymi</w:t>
      </w:r>
      <w:r>
        <w:rPr>
          <w:spacing w:val="-2"/>
        </w:rPr>
        <w:t xml:space="preserve"> </w:t>
      </w:r>
      <w:r>
        <w:t>w</w:t>
      </w:r>
      <w:r>
        <w:rPr>
          <w:spacing w:val="-1"/>
        </w:rPr>
        <w:t xml:space="preserve"> </w:t>
      </w:r>
      <w:r>
        <w:t>zapytaniu</w:t>
      </w:r>
      <w:r>
        <w:rPr>
          <w:spacing w:val="-3"/>
        </w:rPr>
        <w:t xml:space="preserve"> </w:t>
      </w:r>
      <w:r>
        <w:t>ofertowym</w:t>
      </w:r>
      <w:r>
        <w:rPr>
          <w:spacing w:val="-1"/>
        </w:rPr>
        <w:t xml:space="preserve"> </w:t>
      </w:r>
      <w:r>
        <w:t>lub</w:t>
      </w:r>
      <w:r>
        <w:rPr>
          <w:spacing w:val="-3"/>
        </w:rPr>
        <w:t xml:space="preserve"> </w:t>
      </w:r>
      <w:r>
        <w:t>wynikającymi</w:t>
      </w:r>
      <w:r>
        <w:rPr>
          <w:spacing w:val="-2"/>
        </w:rPr>
        <w:t xml:space="preserve"> </w:t>
      </w:r>
      <w:r>
        <w:t>z</w:t>
      </w:r>
      <w:r>
        <w:rPr>
          <w:spacing w:val="-3"/>
        </w:rPr>
        <w:t xml:space="preserve"> </w:t>
      </w:r>
      <w:r>
        <w:t>odrębnych</w:t>
      </w:r>
      <w:r>
        <w:rPr>
          <w:spacing w:val="-3"/>
        </w:rPr>
        <w:t xml:space="preserve"> </w:t>
      </w:r>
      <w:r>
        <w:t>przepisów,</w:t>
      </w:r>
      <w:r>
        <w:rPr>
          <w:spacing w:val="-2"/>
        </w:rPr>
        <w:t xml:space="preserve"> </w:t>
      </w:r>
      <w:r>
        <w:t>zamawiający</w:t>
      </w:r>
      <w:r>
        <w:rPr>
          <w:spacing w:val="-1"/>
        </w:rPr>
        <w:t xml:space="preserve"> </w:t>
      </w:r>
      <w:r>
        <w:t>żąda od</w:t>
      </w:r>
      <w:r>
        <w:rPr>
          <w:spacing w:val="-6"/>
        </w:rPr>
        <w:t xml:space="preserve"> </w:t>
      </w:r>
      <w:r>
        <w:t>wykonawcy</w:t>
      </w:r>
      <w:r>
        <w:rPr>
          <w:spacing w:val="-6"/>
        </w:rPr>
        <w:t xml:space="preserve"> </w:t>
      </w:r>
      <w:r>
        <w:t>złożenia</w:t>
      </w:r>
      <w:r>
        <w:rPr>
          <w:spacing w:val="-6"/>
        </w:rPr>
        <w:t xml:space="preserve"> </w:t>
      </w:r>
      <w:r>
        <w:t>w</w:t>
      </w:r>
      <w:r>
        <w:rPr>
          <w:spacing w:val="-10"/>
        </w:rPr>
        <w:t xml:space="preserve"> </w:t>
      </w:r>
      <w:r>
        <w:t>wyznaczonym</w:t>
      </w:r>
      <w:r>
        <w:rPr>
          <w:spacing w:val="-8"/>
        </w:rPr>
        <w:t xml:space="preserve"> </w:t>
      </w:r>
      <w:r>
        <w:t>terminie</w:t>
      </w:r>
      <w:r>
        <w:rPr>
          <w:spacing w:val="-6"/>
        </w:rPr>
        <w:t xml:space="preserve"> </w:t>
      </w:r>
      <w:r>
        <w:t>wyjaśnień,</w:t>
      </w:r>
      <w:r>
        <w:rPr>
          <w:spacing w:val="-6"/>
        </w:rPr>
        <w:t xml:space="preserve"> </w:t>
      </w:r>
      <w:r>
        <w:t>w</w:t>
      </w:r>
      <w:r>
        <w:rPr>
          <w:spacing w:val="-7"/>
        </w:rPr>
        <w:t xml:space="preserve"> </w:t>
      </w:r>
      <w:r>
        <w:t>tym</w:t>
      </w:r>
      <w:r>
        <w:rPr>
          <w:spacing w:val="-6"/>
        </w:rPr>
        <w:t xml:space="preserve"> </w:t>
      </w:r>
      <w:r>
        <w:t>złożenia</w:t>
      </w:r>
      <w:r>
        <w:rPr>
          <w:spacing w:val="-6"/>
        </w:rPr>
        <w:t xml:space="preserve"> </w:t>
      </w:r>
      <w:r>
        <w:t>dowodów</w:t>
      </w:r>
      <w:r>
        <w:rPr>
          <w:spacing w:val="-5"/>
        </w:rPr>
        <w:t xml:space="preserve"> </w:t>
      </w:r>
      <w:r>
        <w:t>w</w:t>
      </w:r>
      <w:r>
        <w:rPr>
          <w:spacing w:val="-6"/>
        </w:rPr>
        <w:t xml:space="preserve"> </w:t>
      </w:r>
      <w:r>
        <w:t>zakresie</w:t>
      </w:r>
      <w:r>
        <w:rPr>
          <w:spacing w:val="-6"/>
        </w:rPr>
        <w:t xml:space="preserve"> </w:t>
      </w:r>
      <w:r>
        <w:t>wyliczenia</w:t>
      </w:r>
      <w:r>
        <w:rPr>
          <w:spacing w:val="-8"/>
        </w:rPr>
        <w:t xml:space="preserve"> </w:t>
      </w:r>
      <w:r>
        <w:t>ceny lub kosztu. Zamawiający ocenia te wyjaśnienia w konsultacji z wykonawcą i może odrzucić tę ofertę wyłącznie w przypadku, gdy złożone wyjaśnienia wraz z dowodami nie uzasadniają podanej ceny lub kosztu w tej ofercie.</w:t>
      </w:r>
    </w:p>
    <w:p w14:paraId="0DD998D0" w14:textId="77777777" w:rsidR="00D6330C" w:rsidRDefault="00D6330C">
      <w:pPr>
        <w:pStyle w:val="Tekstpodstawowy"/>
        <w:spacing w:before="41"/>
      </w:pPr>
    </w:p>
    <w:p w14:paraId="6C04B3C3" w14:textId="77777777" w:rsidR="00C9518E" w:rsidRDefault="00000000">
      <w:pPr>
        <w:pStyle w:val="Nagwek1"/>
        <w:numPr>
          <w:ilvl w:val="0"/>
          <w:numId w:val="5"/>
        </w:numPr>
        <w:tabs>
          <w:tab w:val="left" w:pos="1027"/>
        </w:tabs>
        <w:ind w:hanging="725"/>
        <w:jc w:val="left"/>
      </w:pPr>
      <w:r>
        <w:t>KRYTERIA</w:t>
      </w:r>
      <w:r>
        <w:rPr>
          <w:spacing w:val="-8"/>
        </w:rPr>
        <w:t xml:space="preserve"> </w:t>
      </w:r>
      <w:r>
        <w:t>OCENY</w:t>
      </w:r>
      <w:r>
        <w:rPr>
          <w:spacing w:val="-5"/>
        </w:rPr>
        <w:t xml:space="preserve"> </w:t>
      </w:r>
      <w:r>
        <w:rPr>
          <w:spacing w:val="-4"/>
        </w:rPr>
        <w:t>OFERT</w:t>
      </w:r>
    </w:p>
    <w:p w14:paraId="0F6E3D4E" w14:textId="77777777" w:rsidR="00C9518E" w:rsidRDefault="00C9518E">
      <w:pPr>
        <w:pStyle w:val="Tekstpodstawowy"/>
        <w:spacing w:before="106"/>
        <w:rPr>
          <w:b/>
          <w:sz w:val="20"/>
        </w:rPr>
      </w:pPr>
    </w:p>
    <w:tbl>
      <w:tblPr>
        <w:tblStyle w:val="TableNormal"/>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2614"/>
        <w:gridCol w:w="2273"/>
        <w:gridCol w:w="3655"/>
      </w:tblGrid>
      <w:tr w:rsidR="00C9518E" w14:paraId="32AC42B0" w14:textId="77777777" w:rsidTr="002B32C2">
        <w:trPr>
          <w:trHeight w:val="841"/>
        </w:trPr>
        <w:tc>
          <w:tcPr>
            <w:tcW w:w="1205" w:type="dxa"/>
          </w:tcPr>
          <w:p w14:paraId="13329655" w14:textId="77777777" w:rsidR="00C9518E" w:rsidRDefault="00000000">
            <w:pPr>
              <w:pStyle w:val="TableParagraph"/>
              <w:ind w:left="107"/>
              <w:jc w:val="left"/>
            </w:pPr>
            <w:r>
              <w:rPr>
                <w:spacing w:val="-4"/>
              </w:rPr>
              <w:t>L.p.</w:t>
            </w:r>
          </w:p>
        </w:tc>
        <w:tc>
          <w:tcPr>
            <w:tcW w:w="2614" w:type="dxa"/>
          </w:tcPr>
          <w:p w14:paraId="16BDE8D0" w14:textId="77777777" w:rsidR="00C9518E" w:rsidRDefault="00000000">
            <w:pPr>
              <w:pStyle w:val="TableParagraph"/>
              <w:ind w:left="105"/>
              <w:jc w:val="left"/>
            </w:pPr>
            <w:r>
              <w:rPr>
                <w:spacing w:val="-2"/>
              </w:rPr>
              <w:t>Kryterium</w:t>
            </w:r>
          </w:p>
        </w:tc>
        <w:tc>
          <w:tcPr>
            <w:tcW w:w="2273" w:type="dxa"/>
          </w:tcPr>
          <w:p w14:paraId="0E99344E" w14:textId="77777777" w:rsidR="00C9518E" w:rsidRDefault="00000000">
            <w:pPr>
              <w:pStyle w:val="TableParagraph"/>
              <w:spacing w:line="240" w:lineRule="auto"/>
              <w:ind w:left="594" w:firstLine="285"/>
              <w:jc w:val="left"/>
            </w:pPr>
            <w:r>
              <w:rPr>
                <w:spacing w:val="-4"/>
              </w:rPr>
              <w:t xml:space="preserve">Waga </w:t>
            </w:r>
            <w:r>
              <w:rPr>
                <w:spacing w:val="-2"/>
              </w:rPr>
              <w:t>procentowa</w:t>
            </w:r>
          </w:p>
        </w:tc>
        <w:tc>
          <w:tcPr>
            <w:tcW w:w="3655" w:type="dxa"/>
          </w:tcPr>
          <w:p w14:paraId="6F0BCC5F" w14:textId="71CCB93D" w:rsidR="00C9518E" w:rsidRDefault="00000000" w:rsidP="002B32C2">
            <w:pPr>
              <w:pStyle w:val="TableParagraph"/>
              <w:spacing w:line="240" w:lineRule="auto"/>
              <w:ind w:left="426" w:right="416"/>
            </w:pPr>
            <w:r>
              <w:t>Maksymalna</w:t>
            </w:r>
            <w:r>
              <w:rPr>
                <w:spacing w:val="-13"/>
              </w:rPr>
              <w:t xml:space="preserve"> </w:t>
            </w:r>
            <w:r>
              <w:t>możliwa do otrzymania ilość punktów za dane</w:t>
            </w:r>
            <w:r w:rsidR="002B32C2">
              <w:t xml:space="preserve"> </w:t>
            </w:r>
            <w:r>
              <w:rPr>
                <w:spacing w:val="-2"/>
              </w:rPr>
              <w:t>kryterium</w:t>
            </w:r>
          </w:p>
        </w:tc>
      </w:tr>
      <w:tr w:rsidR="00C9518E" w14:paraId="7CA55B2A" w14:textId="77777777" w:rsidTr="002B32C2">
        <w:trPr>
          <w:trHeight w:val="268"/>
        </w:trPr>
        <w:tc>
          <w:tcPr>
            <w:tcW w:w="1205" w:type="dxa"/>
          </w:tcPr>
          <w:p w14:paraId="15871C41" w14:textId="77777777" w:rsidR="00C9518E" w:rsidRDefault="00000000">
            <w:pPr>
              <w:pStyle w:val="TableParagraph"/>
              <w:spacing w:line="248" w:lineRule="exact"/>
              <w:ind w:left="107"/>
              <w:jc w:val="left"/>
            </w:pPr>
            <w:r>
              <w:rPr>
                <w:spacing w:val="-5"/>
              </w:rPr>
              <w:t>1.</w:t>
            </w:r>
          </w:p>
        </w:tc>
        <w:tc>
          <w:tcPr>
            <w:tcW w:w="2614" w:type="dxa"/>
          </w:tcPr>
          <w:p w14:paraId="7B539392" w14:textId="6FB3A3EB" w:rsidR="00C9518E" w:rsidRDefault="00000000">
            <w:pPr>
              <w:pStyle w:val="TableParagraph"/>
              <w:spacing w:line="248" w:lineRule="exact"/>
              <w:ind w:left="105"/>
              <w:jc w:val="left"/>
            </w:pPr>
            <w:r>
              <w:t>Cena</w:t>
            </w:r>
            <w:r>
              <w:rPr>
                <w:spacing w:val="-3"/>
              </w:rPr>
              <w:t xml:space="preserve"> </w:t>
            </w:r>
            <w:r w:rsidR="00261D23">
              <w:rPr>
                <w:spacing w:val="-3"/>
              </w:rPr>
              <w:t xml:space="preserve">oferty </w:t>
            </w:r>
            <w:r w:rsidR="00956F0E">
              <w:rPr>
                <w:spacing w:val="-3"/>
              </w:rPr>
              <w:t>netto</w:t>
            </w:r>
            <w:r w:rsidR="00FF7576">
              <w:rPr>
                <w:spacing w:val="-3"/>
              </w:rPr>
              <w:t xml:space="preserve"> (C)</w:t>
            </w:r>
          </w:p>
        </w:tc>
        <w:tc>
          <w:tcPr>
            <w:tcW w:w="2273" w:type="dxa"/>
          </w:tcPr>
          <w:p w14:paraId="50513D73" w14:textId="53655A4B" w:rsidR="00C9518E" w:rsidRDefault="0082694E" w:rsidP="00417356">
            <w:pPr>
              <w:pStyle w:val="TableParagraph"/>
              <w:numPr>
                <w:ilvl w:val="0"/>
                <w:numId w:val="31"/>
              </w:numPr>
              <w:spacing w:line="248" w:lineRule="exact"/>
            </w:pPr>
            <w:r>
              <w:rPr>
                <w:spacing w:val="-10"/>
              </w:rPr>
              <w:t>%</w:t>
            </w:r>
          </w:p>
        </w:tc>
        <w:tc>
          <w:tcPr>
            <w:tcW w:w="3655" w:type="dxa"/>
          </w:tcPr>
          <w:p w14:paraId="57AF56E4" w14:textId="0A29AC56" w:rsidR="00C9518E" w:rsidRDefault="006D058E" w:rsidP="006D058E">
            <w:pPr>
              <w:pStyle w:val="TableParagraph"/>
              <w:spacing w:line="248" w:lineRule="exact"/>
              <w:ind w:right="419"/>
            </w:pPr>
            <w:r>
              <w:rPr>
                <w:spacing w:val="-2"/>
              </w:rPr>
              <w:t xml:space="preserve">          </w:t>
            </w:r>
            <w:r w:rsidR="00417356">
              <w:rPr>
                <w:spacing w:val="-2"/>
              </w:rPr>
              <w:t>6</w:t>
            </w:r>
            <w:r>
              <w:rPr>
                <w:spacing w:val="-2"/>
              </w:rPr>
              <w:t>0 punktów</w:t>
            </w:r>
          </w:p>
        </w:tc>
      </w:tr>
      <w:tr w:rsidR="006D058E" w14:paraId="41DC2B18" w14:textId="77777777" w:rsidTr="002B32C2">
        <w:trPr>
          <w:trHeight w:val="268"/>
        </w:trPr>
        <w:tc>
          <w:tcPr>
            <w:tcW w:w="1205" w:type="dxa"/>
          </w:tcPr>
          <w:p w14:paraId="1E319D37" w14:textId="67336247" w:rsidR="006D058E" w:rsidRDefault="006D058E">
            <w:pPr>
              <w:pStyle w:val="TableParagraph"/>
              <w:spacing w:line="248" w:lineRule="exact"/>
              <w:ind w:left="107"/>
              <w:jc w:val="left"/>
              <w:rPr>
                <w:spacing w:val="-5"/>
              </w:rPr>
            </w:pPr>
            <w:r>
              <w:rPr>
                <w:spacing w:val="-5"/>
              </w:rPr>
              <w:t>2.</w:t>
            </w:r>
          </w:p>
        </w:tc>
        <w:tc>
          <w:tcPr>
            <w:tcW w:w="2614" w:type="dxa"/>
          </w:tcPr>
          <w:p w14:paraId="70691940" w14:textId="014A0D4A" w:rsidR="006D058E" w:rsidRDefault="00375BC6">
            <w:pPr>
              <w:pStyle w:val="TableParagraph"/>
              <w:spacing w:line="248" w:lineRule="exact"/>
              <w:ind w:left="105"/>
              <w:jc w:val="left"/>
            </w:pPr>
            <w:r>
              <w:t>Okres gwarancji</w:t>
            </w:r>
            <w:r w:rsidR="00FF7576">
              <w:t xml:space="preserve"> (G)</w:t>
            </w:r>
          </w:p>
        </w:tc>
        <w:tc>
          <w:tcPr>
            <w:tcW w:w="2273" w:type="dxa"/>
          </w:tcPr>
          <w:p w14:paraId="0AFA9707" w14:textId="60BFE9ED" w:rsidR="006D058E" w:rsidRDefault="00417356" w:rsidP="006A4904">
            <w:pPr>
              <w:pStyle w:val="TableParagraph"/>
              <w:spacing w:line="248" w:lineRule="exact"/>
            </w:pPr>
            <w:r>
              <w:t>20</w:t>
            </w:r>
            <w:r w:rsidR="00300589">
              <w:t xml:space="preserve"> </w:t>
            </w:r>
            <w:r w:rsidR="006A4904">
              <w:t xml:space="preserve"> </w:t>
            </w:r>
            <w:r w:rsidR="006D058E">
              <w:t>%</w:t>
            </w:r>
          </w:p>
        </w:tc>
        <w:tc>
          <w:tcPr>
            <w:tcW w:w="3655" w:type="dxa"/>
          </w:tcPr>
          <w:p w14:paraId="4A8094E0" w14:textId="55574CE4" w:rsidR="006D058E" w:rsidRDefault="00300589" w:rsidP="006D058E">
            <w:pPr>
              <w:pStyle w:val="TableParagraph"/>
              <w:spacing w:line="248" w:lineRule="exact"/>
              <w:ind w:left="426" w:right="419"/>
              <w:rPr>
                <w:spacing w:val="-2"/>
              </w:rPr>
            </w:pPr>
            <w:r>
              <w:rPr>
                <w:spacing w:val="-2"/>
              </w:rPr>
              <w:t xml:space="preserve"> </w:t>
            </w:r>
            <w:r w:rsidR="00417356">
              <w:rPr>
                <w:spacing w:val="-2"/>
              </w:rPr>
              <w:t>2</w:t>
            </w:r>
            <w:r w:rsidR="006D058E">
              <w:rPr>
                <w:spacing w:val="-2"/>
              </w:rPr>
              <w:t>0 punktów</w:t>
            </w:r>
          </w:p>
        </w:tc>
      </w:tr>
      <w:tr w:rsidR="00417356" w14:paraId="38FBBE7E" w14:textId="77777777" w:rsidTr="002B32C2">
        <w:trPr>
          <w:trHeight w:val="268"/>
        </w:trPr>
        <w:tc>
          <w:tcPr>
            <w:tcW w:w="1205" w:type="dxa"/>
          </w:tcPr>
          <w:p w14:paraId="13B88222" w14:textId="06ABF217" w:rsidR="00417356" w:rsidRDefault="00417356">
            <w:pPr>
              <w:pStyle w:val="TableParagraph"/>
              <w:spacing w:line="248" w:lineRule="exact"/>
              <w:ind w:left="107"/>
              <w:jc w:val="left"/>
              <w:rPr>
                <w:spacing w:val="-5"/>
              </w:rPr>
            </w:pPr>
            <w:r>
              <w:rPr>
                <w:spacing w:val="-5"/>
              </w:rPr>
              <w:t>3.</w:t>
            </w:r>
          </w:p>
        </w:tc>
        <w:tc>
          <w:tcPr>
            <w:tcW w:w="2614" w:type="dxa"/>
          </w:tcPr>
          <w:p w14:paraId="28651F9B" w14:textId="1690710D" w:rsidR="00417356" w:rsidRDefault="00417356">
            <w:pPr>
              <w:pStyle w:val="TableParagraph"/>
              <w:spacing w:line="248" w:lineRule="exact"/>
              <w:ind w:left="105"/>
              <w:jc w:val="left"/>
            </w:pPr>
            <w:r>
              <w:t>Czas reakcji serwi</w:t>
            </w:r>
            <w:r w:rsidR="00FF7576">
              <w:t>su (T)</w:t>
            </w:r>
          </w:p>
        </w:tc>
        <w:tc>
          <w:tcPr>
            <w:tcW w:w="2273" w:type="dxa"/>
          </w:tcPr>
          <w:p w14:paraId="4A7A3B33" w14:textId="32B8F20D" w:rsidR="00417356" w:rsidRDefault="00417356" w:rsidP="006A4904">
            <w:pPr>
              <w:pStyle w:val="TableParagraph"/>
              <w:spacing w:line="248" w:lineRule="exact"/>
            </w:pPr>
            <w:r>
              <w:t>20 %</w:t>
            </w:r>
          </w:p>
        </w:tc>
        <w:tc>
          <w:tcPr>
            <w:tcW w:w="3655" w:type="dxa"/>
          </w:tcPr>
          <w:p w14:paraId="4E3DEEB7" w14:textId="56A8DA6C" w:rsidR="00417356" w:rsidRDefault="00417356" w:rsidP="006D058E">
            <w:pPr>
              <w:pStyle w:val="TableParagraph"/>
              <w:spacing w:line="248" w:lineRule="exact"/>
              <w:ind w:left="426" w:right="419"/>
              <w:rPr>
                <w:spacing w:val="-2"/>
              </w:rPr>
            </w:pPr>
            <w:r>
              <w:rPr>
                <w:spacing w:val="-2"/>
              </w:rPr>
              <w:t>20 punktów</w:t>
            </w:r>
          </w:p>
        </w:tc>
      </w:tr>
    </w:tbl>
    <w:p w14:paraId="39B3F1A9" w14:textId="77777777" w:rsidR="00C9518E" w:rsidRDefault="00C9518E">
      <w:pPr>
        <w:pStyle w:val="Tekstpodstawowy"/>
        <w:spacing w:before="6"/>
        <w:rPr>
          <w:b/>
        </w:rPr>
      </w:pPr>
    </w:p>
    <w:p w14:paraId="117DF6E7" w14:textId="77777777" w:rsidR="00DF59EB" w:rsidRDefault="00DF59EB">
      <w:pPr>
        <w:pStyle w:val="Tekstpodstawowy"/>
        <w:spacing w:before="6"/>
        <w:rPr>
          <w:b/>
        </w:rPr>
      </w:pPr>
    </w:p>
    <w:p w14:paraId="2AA11B6F" w14:textId="77777777" w:rsidR="00300589" w:rsidRDefault="00300589">
      <w:pPr>
        <w:pStyle w:val="Tekstpodstawowy"/>
        <w:spacing w:before="6"/>
        <w:rPr>
          <w:b/>
        </w:rPr>
      </w:pPr>
    </w:p>
    <w:p w14:paraId="474AC134" w14:textId="561224C0" w:rsidR="00C9518E" w:rsidRDefault="0082694E" w:rsidP="00375BC6">
      <w:pPr>
        <w:pStyle w:val="Akapitzlist"/>
        <w:numPr>
          <w:ilvl w:val="0"/>
          <w:numId w:val="27"/>
        </w:numPr>
        <w:tabs>
          <w:tab w:val="left" w:pos="1451"/>
        </w:tabs>
      </w:pPr>
      <w:r w:rsidRPr="00375BC6">
        <w:rPr>
          <w:b/>
        </w:rPr>
        <w:t>„Cena</w:t>
      </w:r>
      <w:r w:rsidRPr="00375BC6">
        <w:rPr>
          <w:b/>
          <w:spacing w:val="-3"/>
        </w:rPr>
        <w:t xml:space="preserve"> </w:t>
      </w:r>
      <w:r w:rsidRPr="00375BC6">
        <w:rPr>
          <w:b/>
        </w:rPr>
        <w:t>oferty</w:t>
      </w:r>
      <w:r w:rsidR="00261D23" w:rsidRPr="00375BC6">
        <w:rPr>
          <w:b/>
        </w:rPr>
        <w:t xml:space="preserve"> </w:t>
      </w:r>
      <w:r w:rsidR="00956F0E" w:rsidRPr="00375BC6">
        <w:rPr>
          <w:b/>
        </w:rPr>
        <w:t>netto</w:t>
      </w:r>
      <w:r w:rsidR="00FF7576">
        <w:rPr>
          <w:b/>
        </w:rPr>
        <w:t xml:space="preserve"> (C)</w:t>
      </w:r>
      <w:r w:rsidRPr="00375BC6">
        <w:rPr>
          <w:b/>
        </w:rPr>
        <w:t>”</w:t>
      </w:r>
      <w:r w:rsidRPr="00375BC6">
        <w:rPr>
          <w:b/>
          <w:spacing w:val="-2"/>
        </w:rPr>
        <w:t xml:space="preserve"> </w:t>
      </w:r>
      <w:r>
        <w:t>–</w:t>
      </w:r>
      <w:r w:rsidRPr="00375BC6">
        <w:rPr>
          <w:spacing w:val="-3"/>
        </w:rPr>
        <w:t xml:space="preserve"> </w:t>
      </w:r>
      <w:r w:rsidR="00417356">
        <w:rPr>
          <w:spacing w:val="-3"/>
        </w:rPr>
        <w:t>6</w:t>
      </w:r>
      <w:r w:rsidRPr="00375BC6">
        <w:rPr>
          <w:spacing w:val="-3"/>
        </w:rPr>
        <w:t xml:space="preserve">0 </w:t>
      </w:r>
      <w:r>
        <w:t>%,</w:t>
      </w:r>
      <w:r w:rsidRPr="00375BC6">
        <w:rPr>
          <w:spacing w:val="-3"/>
        </w:rPr>
        <w:t xml:space="preserve"> </w:t>
      </w:r>
      <w:r>
        <w:t>max</w:t>
      </w:r>
      <w:r w:rsidRPr="00375BC6">
        <w:rPr>
          <w:spacing w:val="-1"/>
        </w:rPr>
        <w:t xml:space="preserve"> </w:t>
      </w:r>
      <w:r w:rsidR="00417356">
        <w:rPr>
          <w:spacing w:val="-1"/>
        </w:rPr>
        <w:t>6</w:t>
      </w:r>
      <w:r w:rsidR="00375BC6">
        <w:rPr>
          <w:spacing w:val="-1"/>
        </w:rPr>
        <w:t>0</w:t>
      </w:r>
      <w:r w:rsidRPr="00375BC6">
        <w:rPr>
          <w:spacing w:val="-2"/>
        </w:rPr>
        <w:t xml:space="preserve"> </w:t>
      </w:r>
      <w:r w:rsidRPr="00375BC6">
        <w:rPr>
          <w:spacing w:val="-4"/>
        </w:rPr>
        <w:t>pkt.</w:t>
      </w:r>
    </w:p>
    <w:p w14:paraId="1C70D1E6" w14:textId="77777777" w:rsidR="005E7EA0" w:rsidRDefault="005E7EA0">
      <w:pPr>
        <w:pStyle w:val="Tekstpodstawowy"/>
        <w:spacing w:line="276" w:lineRule="auto"/>
        <w:ind w:left="1027"/>
      </w:pPr>
    </w:p>
    <w:p w14:paraId="295789D1" w14:textId="5F72F289" w:rsidR="00C9518E" w:rsidRDefault="00000000" w:rsidP="00375BC6">
      <w:pPr>
        <w:pStyle w:val="Tekstpodstawowy"/>
        <w:spacing w:line="276" w:lineRule="auto"/>
        <w:ind w:left="1810"/>
      </w:pPr>
      <w:r>
        <w:t>Kryterium</w:t>
      </w:r>
      <w:r>
        <w:rPr>
          <w:spacing w:val="-3"/>
        </w:rPr>
        <w:t xml:space="preserve"> </w:t>
      </w:r>
      <w:r>
        <w:t>ceny</w:t>
      </w:r>
      <w:r>
        <w:rPr>
          <w:spacing w:val="-4"/>
        </w:rPr>
        <w:t xml:space="preserve"> </w:t>
      </w:r>
      <w:r w:rsidR="00261D23">
        <w:rPr>
          <w:spacing w:val="-4"/>
        </w:rPr>
        <w:t xml:space="preserve">oferty </w:t>
      </w:r>
      <w:r w:rsidR="00956F0E">
        <w:t>netto</w:t>
      </w:r>
      <w:r>
        <w:rPr>
          <w:spacing w:val="-2"/>
        </w:rPr>
        <w:t xml:space="preserve"> </w:t>
      </w:r>
      <w:r>
        <w:t>–</w:t>
      </w:r>
      <w:r>
        <w:rPr>
          <w:spacing w:val="-4"/>
        </w:rPr>
        <w:t xml:space="preserve"> </w:t>
      </w:r>
      <w:r>
        <w:t>ocena</w:t>
      </w:r>
      <w:r>
        <w:rPr>
          <w:spacing w:val="-2"/>
        </w:rPr>
        <w:t xml:space="preserve"> </w:t>
      </w:r>
      <w:r>
        <w:t>w</w:t>
      </w:r>
      <w:r>
        <w:rPr>
          <w:spacing w:val="-3"/>
        </w:rPr>
        <w:t xml:space="preserve"> </w:t>
      </w:r>
      <w:r>
        <w:t>tym kryterium</w:t>
      </w:r>
      <w:r>
        <w:rPr>
          <w:spacing w:val="-2"/>
        </w:rPr>
        <w:t xml:space="preserve"> </w:t>
      </w:r>
      <w:r>
        <w:t>będzie</w:t>
      </w:r>
      <w:r>
        <w:rPr>
          <w:spacing w:val="-2"/>
        </w:rPr>
        <w:t xml:space="preserve"> </w:t>
      </w:r>
      <w:r>
        <w:t>przeprowadzona</w:t>
      </w:r>
      <w:r>
        <w:rPr>
          <w:spacing w:val="-6"/>
        </w:rPr>
        <w:t xml:space="preserve"> </w:t>
      </w:r>
      <w:r>
        <w:t>wg</w:t>
      </w:r>
      <w:r>
        <w:rPr>
          <w:spacing w:val="-2"/>
        </w:rPr>
        <w:t xml:space="preserve"> </w:t>
      </w:r>
      <w:r>
        <w:t>następującego</w:t>
      </w:r>
      <w:r>
        <w:rPr>
          <w:spacing w:val="-4"/>
        </w:rPr>
        <w:t xml:space="preserve"> </w:t>
      </w:r>
      <w:r>
        <w:t xml:space="preserve">wzoru </w:t>
      </w:r>
      <w:r>
        <w:rPr>
          <w:spacing w:val="-2"/>
        </w:rPr>
        <w:t>matematycznego:</w:t>
      </w:r>
    </w:p>
    <w:p w14:paraId="1E4EE1A2" w14:textId="21A5B8B1" w:rsidR="00C9518E" w:rsidRDefault="00000000" w:rsidP="00375BC6">
      <w:pPr>
        <w:pStyle w:val="Nagwek1"/>
        <w:spacing w:line="267" w:lineRule="exact"/>
        <w:ind w:left="1810"/>
      </w:pPr>
      <w:r>
        <w:rPr>
          <w:position w:val="2"/>
        </w:rPr>
        <w:t>P=</w:t>
      </w:r>
      <w:r>
        <w:rPr>
          <w:spacing w:val="-1"/>
          <w:position w:val="2"/>
        </w:rPr>
        <w:t xml:space="preserve"> </w:t>
      </w:r>
      <w:r>
        <w:rPr>
          <w:position w:val="2"/>
        </w:rPr>
        <w:t xml:space="preserve">(C </w:t>
      </w:r>
      <w:r>
        <w:rPr>
          <w:sz w:val="14"/>
        </w:rPr>
        <w:t>min</w:t>
      </w:r>
      <w:r>
        <w:rPr>
          <w:spacing w:val="16"/>
          <w:sz w:val="14"/>
        </w:rPr>
        <w:t xml:space="preserve"> </w:t>
      </w:r>
      <w:r>
        <w:rPr>
          <w:position w:val="2"/>
        </w:rPr>
        <w:t>/</w:t>
      </w:r>
      <w:r>
        <w:rPr>
          <w:spacing w:val="-2"/>
          <w:position w:val="2"/>
        </w:rPr>
        <w:t xml:space="preserve"> </w:t>
      </w:r>
      <w:r>
        <w:rPr>
          <w:position w:val="2"/>
        </w:rPr>
        <w:t>Cb)</w:t>
      </w:r>
      <w:r>
        <w:rPr>
          <w:spacing w:val="-1"/>
          <w:position w:val="2"/>
        </w:rPr>
        <w:t xml:space="preserve"> </w:t>
      </w:r>
      <w:r>
        <w:rPr>
          <w:position w:val="2"/>
        </w:rPr>
        <w:t>x</w:t>
      </w:r>
      <w:r>
        <w:rPr>
          <w:spacing w:val="-2"/>
          <w:position w:val="2"/>
        </w:rPr>
        <w:t xml:space="preserve"> </w:t>
      </w:r>
      <w:r w:rsidR="00417356">
        <w:rPr>
          <w:spacing w:val="-2"/>
          <w:position w:val="2"/>
        </w:rPr>
        <w:t>6</w:t>
      </w:r>
      <w:r w:rsidR="0082694E">
        <w:rPr>
          <w:spacing w:val="-2"/>
          <w:position w:val="2"/>
        </w:rPr>
        <w:t>0</w:t>
      </w:r>
      <w:r>
        <w:rPr>
          <w:spacing w:val="-3"/>
          <w:position w:val="2"/>
        </w:rPr>
        <w:t xml:space="preserve"> </w:t>
      </w:r>
      <w:r>
        <w:rPr>
          <w:spacing w:val="-5"/>
          <w:position w:val="2"/>
        </w:rPr>
        <w:t>pkt</w:t>
      </w:r>
    </w:p>
    <w:p w14:paraId="5332BAFF" w14:textId="77777777" w:rsidR="00C9518E" w:rsidRDefault="00000000" w:rsidP="00375BC6">
      <w:pPr>
        <w:pStyle w:val="Tekstpodstawowy"/>
        <w:spacing w:before="42"/>
        <w:ind w:left="1810"/>
      </w:pPr>
      <w:r>
        <w:rPr>
          <w:spacing w:val="-2"/>
        </w:rPr>
        <w:t>gdzie:</w:t>
      </w:r>
    </w:p>
    <w:p w14:paraId="5C3CBCD9" w14:textId="77777777" w:rsidR="00C9518E" w:rsidRDefault="00000000" w:rsidP="00375BC6">
      <w:pPr>
        <w:pStyle w:val="Tekstpodstawowy"/>
        <w:spacing w:before="41"/>
        <w:ind w:left="1810"/>
      </w:pPr>
      <w:r>
        <w:rPr>
          <w:b/>
        </w:rPr>
        <w:t>P</w:t>
      </w:r>
      <w:r>
        <w:rPr>
          <w:b/>
          <w:spacing w:val="-3"/>
        </w:rPr>
        <w:t xml:space="preserve"> </w:t>
      </w:r>
      <w:r>
        <w:t>–</w:t>
      </w:r>
      <w:r>
        <w:rPr>
          <w:spacing w:val="-2"/>
        </w:rPr>
        <w:t xml:space="preserve"> </w:t>
      </w:r>
      <w:r>
        <w:t>liczba</w:t>
      </w:r>
      <w:r>
        <w:rPr>
          <w:spacing w:val="-2"/>
        </w:rPr>
        <w:t xml:space="preserve"> </w:t>
      </w:r>
      <w:r>
        <w:t>punktów</w:t>
      </w:r>
      <w:r>
        <w:rPr>
          <w:spacing w:val="-5"/>
        </w:rPr>
        <w:t xml:space="preserve"> </w:t>
      </w:r>
      <w:r>
        <w:t>za</w:t>
      </w:r>
      <w:r>
        <w:rPr>
          <w:spacing w:val="-2"/>
        </w:rPr>
        <w:t xml:space="preserve"> </w:t>
      </w:r>
      <w:r>
        <w:t>kryterium</w:t>
      </w:r>
      <w:r>
        <w:rPr>
          <w:spacing w:val="-2"/>
        </w:rPr>
        <w:t xml:space="preserve"> </w:t>
      </w:r>
      <w:r>
        <w:rPr>
          <w:spacing w:val="-4"/>
        </w:rPr>
        <w:t>ceny</w:t>
      </w:r>
    </w:p>
    <w:p w14:paraId="2125C679" w14:textId="77777777" w:rsidR="00C9518E" w:rsidRDefault="00000000" w:rsidP="00375BC6">
      <w:pPr>
        <w:pStyle w:val="Tekstpodstawowy"/>
        <w:spacing w:before="38"/>
        <w:ind w:left="1810"/>
      </w:pPr>
      <w:r>
        <w:rPr>
          <w:b/>
          <w:position w:val="2"/>
        </w:rPr>
        <w:t>C</w:t>
      </w:r>
      <w:r>
        <w:rPr>
          <w:b/>
          <w:spacing w:val="-2"/>
          <w:position w:val="2"/>
        </w:rPr>
        <w:t xml:space="preserve"> </w:t>
      </w:r>
      <w:r>
        <w:rPr>
          <w:b/>
          <w:sz w:val="14"/>
        </w:rPr>
        <w:t>min</w:t>
      </w:r>
      <w:r>
        <w:rPr>
          <w:b/>
          <w:spacing w:val="14"/>
          <w:sz w:val="14"/>
        </w:rPr>
        <w:t xml:space="preserve"> </w:t>
      </w:r>
      <w:r>
        <w:rPr>
          <w:position w:val="2"/>
        </w:rPr>
        <w:t>–</w:t>
      </w:r>
      <w:r>
        <w:rPr>
          <w:spacing w:val="-3"/>
          <w:position w:val="2"/>
        </w:rPr>
        <w:t xml:space="preserve"> </w:t>
      </w:r>
      <w:r>
        <w:rPr>
          <w:position w:val="2"/>
        </w:rPr>
        <w:t>najniższa</w:t>
      </w:r>
      <w:r>
        <w:rPr>
          <w:spacing w:val="-3"/>
          <w:position w:val="2"/>
        </w:rPr>
        <w:t xml:space="preserve"> </w:t>
      </w:r>
      <w:r>
        <w:rPr>
          <w:position w:val="2"/>
        </w:rPr>
        <w:t>cena</w:t>
      </w:r>
      <w:r>
        <w:rPr>
          <w:spacing w:val="-2"/>
          <w:position w:val="2"/>
        </w:rPr>
        <w:t xml:space="preserve"> </w:t>
      </w:r>
      <w:r>
        <w:rPr>
          <w:position w:val="2"/>
        </w:rPr>
        <w:t>spośród</w:t>
      </w:r>
      <w:r>
        <w:rPr>
          <w:spacing w:val="-4"/>
          <w:position w:val="2"/>
        </w:rPr>
        <w:t xml:space="preserve"> </w:t>
      </w:r>
      <w:r>
        <w:rPr>
          <w:position w:val="2"/>
        </w:rPr>
        <w:t>wszystkich</w:t>
      </w:r>
      <w:r>
        <w:rPr>
          <w:spacing w:val="-4"/>
          <w:position w:val="2"/>
        </w:rPr>
        <w:t xml:space="preserve"> </w:t>
      </w:r>
      <w:r>
        <w:rPr>
          <w:position w:val="2"/>
        </w:rPr>
        <w:t>ważnych</w:t>
      </w:r>
      <w:r>
        <w:rPr>
          <w:spacing w:val="-5"/>
          <w:position w:val="2"/>
        </w:rPr>
        <w:t xml:space="preserve"> </w:t>
      </w:r>
      <w:r>
        <w:rPr>
          <w:position w:val="2"/>
        </w:rPr>
        <w:t>i</w:t>
      </w:r>
      <w:r>
        <w:rPr>
          <w:spacing w:val="-3"/>
          <w:position w:val="2"/>
        </w:rPr>
        <w:t xml:space="preserve"> </w:t>
      </w:r>
      <w:r>
        <w:rPr>
          <w:position w:val="2"/>
        </w:rPr>
        <w:t>nieodrzuconych</w:t>
      </w:r>
      <w:r>
        <w:rPr>
          <w:spacing w:val="-6"/>
          <w:position w:val="2"/>
        </w:rPr>
        <w:t xml:space="preserve"> </w:t>
      </w:r>
      <w:r>
        <w:rPr>
          <w:spacing w:val="-2"/>
          <w:position w:val="2"/>
        </w:rPr>
        <w:t>ofert</w:t>
      </w:r>
    </w:p>
    <w:p w14:paraId="413BCA2D" w14:textId="77777777" w:rsidR="00C9518E" w:rsidRDefault="00000000" w:rsidP="00375BC6">
      <w:pPr>
        <w:pStyle w:val="Tekstpodstawowy"/>
        <w:spacing w:before="42"/>
        <w:ind w:left="1810"/>
        <w:rPr>
          <w:spacing w:val="-2"/>
        </w:rPr>
      </w:pPr>
      <w:r>
        <w:rPr>
          <w:b/>
        </w:rPr>
        <w:t>Cb</w:t>
      </w:r>
      <w:r>
        <w:rPr>
          <w:b/>
          <w:spacing w:val="-2"/>
        </w:rPr>
        <w:t xml:space="preserve"> </w:t>
      </w:r>
      <w:r>
        <w:t>–</w:t>
      </w:r>
      <w:r>
        <w:rPr>
          <w:spacing w:val="-2"/>
        </w:rPr>
        <w:t xml:space="preserve"> </w:t>
      </w:r>
      <w:r>
        <w:t>cena</w:t>
      </w:r>
      <w:r>
        <w:rPr>
          <w:spacing w:val="-1"/>
        </w:rPr>
        <w:t xml:space="preserve"> </w:t>
      </w:r>
      <w:r>
        <w:t>badanej</w:t>
      </w:r>
      <w:r>
        <w:rPr>
          <w:spacing w:val="-3"/>
        </w:rPr>
        <w:t xml:space="preserve"> </w:t>
      </w:r>
      <w:r>
        <w:rPr>
          <w:spacing w:val="-2"/>
        </w:rPr>
        <w:t>oferty</w:t>
      </w:r>
    </w:p>
    <w:p w14:paraId="14B1D879" w14:textId="77777777" w:rsidR="00500A5F" w:rsidRDefault="00500A5F" w:rsidP="00375BC6">
      <w:pPr>
        <w:pStyle w:val="Tekstpodstawowy"/>
        <w:spacing w:before="42"/>
        <w:ind w:left="1810"/>
      </w:pPr>
    </w:p>
    <w:p w14:paraId="5A3F953E" w14:textId="67D01057" w:rsidR="00500A5F" w:rsidRDefault="00500A5F" w:rsidP="00500A5F">
      <w:pPr>
        <w:pStyle w:val="Tekstpodstawowy"/>
        <w:spacing w:line="290" w:lineRule="auto"/>
        <w:ind w:left="1843"/>
        <w:jc w:val="both"/>
      </w:pPr>
      <w:r>
        <w:t xml:space="preserve">Oferta za kryterium „Cena oferty netto (C)” może uzyskać maksymalnie </w:t>
      </w:r>
      <w:r w:rsidR="00DD3AFC">
        <w:t>6</w:t>
      </w:r>
      <w:r>
        <w:t>0 punktów.</w:t>
      </w:r>
    </w:p>
    <w:p w14:paraId="41399CC2" w14:textId="77777777" w:rsidR="00500A5F" w:rsidRDefault="00500A5F" w:rsidP="00375BC6">
      <w:pPr>
        <w:pStyle w:val="Tekstpodstawowy"/>
        <w:spacing w:before="42"/>
        <w:ind w:left="1810"/>
      </w:pPr>
    </w:p>
    <w:p w14:paraId="2DC7FF5C" w14:textId="77777777" w:rsidR="00C9518E" w:rsidRDefault="00C9518E">
      <w:pPr>
        <w:pStyle w:val="Tekstpodstawowy"/>
        <w:spacing w:before="79"/>
      </w:pPr>
    </w:p>
    <w:p w14:paraId="783D9423" w14:textId="10A0AE62" w:rsidR="00375BC6" w:rsidRDefault="00375BC6" w:rsidP="00375BC6">
      <w:pPr>
        <w:pStyle w:val="Tekstpodstawowy"/>
        <w:numPr>
          <w:ilvl w:val="0"/>
          <w:numId w:val="27"/>
        </w:numPr>
      </w:pPr>
      <w:r>
        <w:t>„</w:t>
      </w:r>
      <w:r w:rsidRPr="00375BC6">
        <w:rPr>
          <w:b/>
          <w:bCs/>
        </w:rPr>
        <w:t>Okres gwarancji</w:t>
      </w:r>
      <w:r w:rsidR="00FF7576">
        <w:rPr>
          <w:b/>
          <w:bCs/>
        </w:rPr>
        <w:t xml:space="preserve"> (G)</w:t>
      </w:r>
      <w:r>
        <w:t xml:space="preserve">” – </w:t>
      </w:r>
      <w:r w:rsidR="00417356">
        <w:t>2</w:t>
      </w:r>
      <w:r>
        <w:t>0</w:t>
      </w:r>
      <w:r w:rsidR="00FE6D7E">
        <w:t xml:space="preserve"> </w:t>
      </w:r>
      <w:r>
        <w:t xml:space="preserve">%, max </w:t>
      </w:r>
      <w:r w:rsidR="00417356">
        <w:t>2</w:t>
      </w:r>
      <w:r>
        <w:t>0 pkt.</w:t>
      </w:r>
    </w:p>
    <w:p w14:paraId="701D8910" w14:textId="77777777" w:rsidR="00375BC6" w:rsidRDefault="00375BC6">
      <w:pPr>
        <w:pStyle w:val="Tekstpodstawowy"/>
        <w:ind w:left="1027"/>
      </w:pPr>
    </w:p>
    <w:p w14:paraId="3D61DF6B" w14:textId="19E9D7E1" w:rsidR="00375BC6" w:rsidRDefault="00375BC6" w:rsidP="005D7B55">
      <w:pPr>
        <w:pStyle w:val="Akapitzlist"/>
        <w:tabs>
          <w:tab w:val="left" w:pos="1307"/>
        </w:tabs>
        <w:spacing w:line="288" w:lineRule="auto"/>
        <w:ind w:left="1810" w:right="-9"/>
        <w:jc w:val="both"/>
      </w:pPr>
      <w:r>
        <w:t>W</w:t>
      </w:r>
      <w:r>
        <w:rPr>
          <w:spacing w:val="40"/>
        </w:rPr>
        <w:t xml:space="preserve"> </w:t>
      </w:r>
      <w:r>
        <w:t>przypadku</w:t>
      </w:r>
      <w:r>
        <w:rPr>
          <w:spacing w:val="40"/>
        </w:rPr>
        <w:t xml:space="preserve"> </w:t>
      </w:r>
      <w:r>
        <w:t>kryterium</w:t>
      </w:r>
      <w:r>
        <w:rPr>
          <w:spacing w:val="40"/>
        </w:rPr>
        <w:t xml:space="preserve"> </w:t>
      </w:r>
      <w:r>
        <w:t>„</w:t>
      </w:r>
      <w:r>
        <w:rPr>
          <w:b/>
        </w:rPr>
        <w:t>Okres</w:t>
      </w:r>
      <w:r>
        <w:rPr>
          <w:b/>
          <w:spacing w:val="40"/>
        </w:rPr>
        <w:t xml:space="preserve"> </w:t>
      </w:r>
      <w:r>
        <w:rPr>
          <w:b/>
        </w:rPr>
        <w:t>gwarancji</w:t>
      </w:r>
      <w:r w:rsidR="00F933EC">
        <w:rPr>
          <w:b/>
        </w:rPr>
        <w:t xml:space="preserve"> (G)</w:t>
      </w:r>
      <w:r>
        <w:t>”</w:t>
      </w:r>
      <w:r>
        <w:rPr>
          <w:spacing w:val="40"/>
        </w:rPr>
        <w:t xml:space="preserve"> </w:t>
      </w:r>
      <w:r>
        <w:t>oferta</w:t>
      </w:r>
      <w:r>
        <w:rPr>
          <w:spacing w:val="40"/>
        </w:rPr>
        <w:t xml:space="preserve"> </w:t>
      </w:r>
      <w:r>
        <w:t>otrzyma</w:t>
      </w:r>
      <w:r>
        <w:rPr>
          <w:spacing w:val="40"/>
        </w:rPr>
        <w:t xml:space="preserve"> </w:t>
      </w:r>
      <w:r>
        <w:t>ilość</w:t>
      </w:r>
      <w:r>
        <w:rPr>
          <w:spacing w:val="40"/>
        </w:rPr>
        <w:t xml:space="preserve"> </w:t>
      </w:r>
      <w:r>
        <w:t>punktów</w:t>
      </w:r>
      <w:r>
        <w:rPr>
          <w:spacing w:val="40"/>
        </w:rPr>
        <w:t xml:space="preserve"> </w:t>
      </w:r>
      <w:r>
        <w:t>w</w:t>
      </w:r>
      <w:r>
        <w:rPr>
          <w:spacing w:val="40"/>
        </w:rPr>
        <w:t xml:space="preserve"> </w:t>
      </w:r>
      <w:r>
        <w:t>zależności</w:t>
      </w:r>
      <w:r>
        <w:rPr>
          <w:spacing w:val="40"/>
        </w:rPr>
        <w:t xml:space="preserve"> </w:t>
      </w:r>
      <w:r>
        <w:t>od zaproponowanego</w:t>
      </w:r>
      <w:r>
        <w:rPr>
          <w:spacing w:val="-2"/>
        </w:rPr>
        <w:t xml:space="preserve"> </w:t>
      </w:r>
      <w:r>
        <w:t>przez</w:t>
      </w:r>
      <w:r>
        <w:rPr>
          <w:spacing w:val="-4"/>
        </w:rPr>
        <w:t xml:space="preserve"> </w:t>
      </w:r>
      <w:r>
        <w:t>Wykonawcę</w:t>
      </w:r>
      <w:r>
        <w:rPr>
          <w:spacing w:val="-2"/>
        </w:rPr>
        <w:t xml:space="preserve"> </w:t>
      </w:r>
      <w:r>
        <w:t>okresu</w:t>
      </w:r>
      <w:r>
        <w:rPr>
          <w:spacing w:val="-3"/>
        </w:rPr>
        <w:t xml:space="preserve"> </w:t>
      </w:r>
      <w:r>
        <w:t>gwarancji</w:t>
      </w:r>
      <w:r>
        <w:rPr>
          <w:spacing w:val="-2"/>
        </w:rPr>
        <w:t xml:space="preserve"> </w:t>
      </w:r>
      <w:r>
        <w:t>zgodnie</w:t>
      </w:r>
      <w:r>
        <w:rPr>
          <w:spacing w:val="-4"/>
        </w:rPr>
        <w:t xml:space="preserve"> </w:t>
      </w:r>
      <w:r>
        <w:t>z</w:t>
      </w:r>
      <w:r>
        <w:rPr>
          <w:spacing w:val="-3"/>
        </w:rPr>
        <w:t xml:space="preserve"> </w:t>
      </w:r>
      <w:r>
        <w:t>tabelą</w:t>
      </w:r>
      <w:r>
        <w:rPr>
          <w:spacing w:val="-4"/>
        </w:rPr>
        <w:t xml:space="preserve"> </w:t>
      </w:r>
      <w:r>
        <w:t>poniżej:</w:t>
      </w:r>
    </w:p>
    <w:p w14:paraId="6EC4D36D" w14:textId="77777777" w:rsidR="00375BC6" w:rsidRDefault="00375BC6" w:rsidP="00375BC6">
      <w:pPr>
        <w:pStyle w:val="Akapitzlist"/>
        <w:tabs>
          <w:tab w:val="left" w:pos="1307"/>
        </w:tabs>
        <w:spacing w:line="288" w:lineRule="auto"/>
        <w:ind w:left="883" w:right="-9"/>
        <w:jc w:val="both"/>
      </w:pPr>
    </w:p>
    <w:tbl>
      <w:tblPr>
        <w:tblStyle w:val="TableNormal"/>
        <w:tblW w:w="0" w:type="auto"/>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6"/>
        <w:gridCol w:w="5014"/>
      </w:tblGrid>
      <w:tr w:rsidR="00375BC6" w14:paraId="0BC7366D" w14:textId="77777777" w:rsidTr="00361CE6">
        <w:trPr>
          <w:trHeight w:val="321"/>
        </w:trPr>
        <w:tc>
          <w:tcPr>
            <w:tcW w:w="5016" w:type="dxa"/>
            <w:shd w:val="clear" w:color="auto" w:fill="F2F2F2" w:themeFill="background1" w:themeFillShade="F2"/>
          </w:tcPr>
          <w:p w14:paraId="0FEFE859" w14:textId="77777777" w:rsidR="00375BC6" w:rsidRDefault="00375BC6" w:rsidP="002F3CB7">
            <w:pPr>
              <w:pStyle w:val="TableParagraph"/>
              <w:ind w:left="11" w:right="1"/>
            </w:pPr>
            <w:r>
              <w:t>Okres</w:t>
            </w:r>
            <w:r>
              <w:rPr>
                <w:spacing w:val="-1"/>
              </w:rPr>
              <w:t xml:space="preserve"> </w:t>
            </w:r>
            <w:r>
              <w:rPr>
                <w:spacing w:val="-2"/>
              </w:rPr>
              <w:t>gwarancji w liczbie miesięcy</w:t>
            </w:r>
          </w:p>
        </w:tc>
        <w:tc>
          <w:tcPr>
            <w:tcW w:w="5014" w:type="dxa"/>
            <w:shd w:val="clear" w:color="auto" w:fill="F2F2F2" w:themeFill="background1" w:themeFillShade="F2"/>
          </w:tcPr>
          <w:p w14:paraId="01B1599B" w14:textId="77777777" w:rsidR="00375BC6" w:rsidRDefault="00375BC6" w:rsidP="002F3CB7">
            <w:pPr>
              <w:pStyle w:val="TableParagraph"/>
            </w:pPr>
            <w:r>
              <w:t>Ilość przyznanych punktów</w:t>
            </w:r>
          </w:p>
        </w:tc>
      </w:tr>
      <w:tr w:rsidR="00375BC6" w14:paraId="182BFC6F" w14:textId="77777777" w:rsidTr="002F3CB7">
        <w:trPr>
          <w:trHeight w:val="323"/>
        </w:trPr>
        <w:tc>
          <w:tcPr>
            <w:tcW w:w="5016" w:type="dxa"/>
          </w:tcPr>
          <w:p w14:paraId="747FA008" w14:textId="1888B163" w:rsidR="00375BC6" w:rsidRDefault="00361CE6" w:rsidP="002F3CB7">
            <w:pPr>
              <w:pStyle w:val="TableParagraph"/>
              <w:ind w:left="11" w:right="2"/>
            </w:pPr>
            <w:r>
              <w:t>24 miesiące</w:t>
            </w:r>
          </w:p>
        </w:tc>
        <w:tc>
          <w:tcPr>
            <w:tcW w:w="5014" w:type="dxa"/>
          </w:tcPr>
          <w:p w14:paraId="5F2B38B9" w14:textId="77777777" w:rsidR="00375BC6" w:rsidRDefault="00375BC6" w:rsidP="002F3CB7">
            <w:pPr>
              <w:pStyle w:val="TableParagraph"/>
              <w:ind w:right="2"/>
            </w:pPr>
            <w:r>
              <w:rPr>
                <w:spacing w:val="-10"/>
              </w:rPr>
              <w:t>0 punktów</w:t>
            </w:r>
          </w:p>
        </w:tc>
      </w:tr>
      <w:tr w:rsidR="00375BC6" w14:paraId="66B6E1E0" w14:textId="77777777" w:rsidTr="002F3CB7">
        <w:trPr>
          <w:trHeight w:val="321"/>
        </w:trPr>
        <w:tc>
          <w:tcPr>
            <w:tcW w:w="5016" w:type="dxa"/>
          </w:tcPr>
          <w:p w14:paraId="6A7FDF06" w14:textId="48299693" w:rsidR="00375BC6" w:rsidRDefault="00361CE6" w:rsidP="002F3CB7">
            <w:pPr>
              <w:pStyle w:val="TableParagraph"/>
              <w:ind w:left="11" w:right="2"/>
            </w:pPr>
            <w:r>
              <w:t>2</w:t>
            </w:r>
            <w:r w:rsidR="009345B9">
              <w:t>5</w:t>
            </w:r>
            <w:r w:rsidR="00092291">
              <w:t xml:space="preserve"> </w:t>
            </w:r>
            <w:r w:rsidR="00375BC6">
              <w:t>-</w:t>
            </w:r>
            <w:r w:rsidR="00092291">
              <w:t xml:space="preserve"> </w:t>
            </w:r>
            <w:r>
              <w:t>35</w:t>
            </w:r>
            <w:r w:rsidR="00375BC6">
              <w:t xml:space="preserve"> miesięcy</w:t>
            </w:r>
          </w:p>
        </w:tc>
        <w:tc>
          <w:tcPr>
            <w:tcW w:w="5014" w:type="dxa"/>
          </w:tcPr>
          <w:p w14:paraId="469BEBEE" w14:textId="6180BCCD" w:rsidR="00375BC6" w:rsidRDefault="001F3CB9" w:rsidP="002F3CB7">
            <w:pPr>
              <w:pStyle w:val="TableParagraph"/>
              <w:ind w:right="2"/>
            </w:pPr>
            <w:r>
              <w:rPr>
                <w:spacing w:val="-10"/>
              </w:rPr>
              <w:t>1</w:t>
            </w:r>
            <w:r w:rsidR="00417356">
              <w:rPr>
                <w:spacing w:val="-10"/>
              </w:rPr>
              <w:t>0</w:t>
            </w:r>
            <w:r w:rsidR="00375BC6">
              <w:rPr>
                <w:spacing w:val="-10"/>
              </w:rPr>
              <w:t xml:space="preserve"> punktów</w:t>
            </w:r>
          </w:p>
        </w:tc>
      </w:tr>
      <w:tr w:rsidR="00375BC6" w14:paraId="6F20E040" w14:textId="77777777" w:rsidTr="002F3CB7">
        <w:trPr>
          <w:trHeight w:val="323"/>
        </w:trPr>
        <w:tc>
          <w:tcPr>
            <w:tcW w:w="5016" w:type="dxa"/>
          </w:tcPr>
          <w:p w14:paraId="1104351B" w14:textId="04953606" w:rsidR="00375BC6" w:rsidRDefault="00361CE6" w:rsidP="002F3CB7">
            <w:pPr>
              <w:pStyle w:val="TableParagraph"/>
              <w:ind w:left="11"/>
            </w:pPr>
            <w:r>
              <w:t>36</w:t>
            </w:r>
            <w:r w:rsidR="00375BC6">
              <w:t xml:space="preserve"> miesięcy</w:t>
            </w:r>
            <w:r w:rsidR="00375BC6">
              <w:rPr>
                <w:spacing w:val="1"/>
              </w:rPr>
              <w:t xml:space="preserve"> </w:t>
            </w:r>
            <w:r w:rsidR="00375BC6">
              <w:t>i</w:t>
            </w:r>
            <w:r w:rsidR="00375BC6">
              <w:rPr>
                <w:spacing w:val="-2"/>
              </w:rPr>
              <w:t xml:space="preserve"> więcej</w:t>
            </w:r>
          </w:p>
        </w:tc>
        <w:tc>
          <w:tcPr>
            <w:tcW w:w="5014" w:type="dxa"/>
          </w:tcPr>
          <w:p w14:paraId="69760168" w14:textId="67E9777C" w:rsidR="00375BC6" w:rsidRDefault="00417356" w:rsidP="002F3CB7">
            <w:pPr>
              <w:pStyle w:val="TableParagraph"/>
              <w:ind w:right="1"/>
            </w:pPr>
            <w:r>
              <w:rPr>
                <w:spacing w:val="-5"/>
              </w:rPr>
              <w:t>2</w:t>
            </w:r>
            <w:r w:rsidR="00375BC6">
              <w:rPr>
                <w:spacing w:val="-5"/>
              </w:rPr>
              <w:t>0 punktów</w:t>
            </w:r>
          </w:p>
        </w:tc>
      </w:tr>
    </w:tbl>
    <w:p w14:paraId="5B47DF8D" w14:textId="77777777" w:rsidR="00375BC6" w:rsidRDefault="00375BC6" w:rsidP="00375BC6">
      <w:pPr>
        <w:tabs>
          <w:tab w:val="left" w:pos="1307"/>
        </w:tabs>
        <w:spacing w:line="288" w:lineRule="auto"/>
        <w:ind w:right="1029"/>
      </w:pPr>
    </w:p>
    <w:p w14:paraId="6F57F811" w14:textId="2CA6DF51" w:rsidR="00375BC6" w:rsidRDefault="00375BC6" w:rsidP="005D7B55">
      <w:pPr>
        <w:tabs>
          <w:tab w:val="left" w:pos="1307"/>
        </w:tabs>
        <w:spacing w:line="288" w:lineRule="auto"/>
        <w:ind w:left="1843" w:right="-9"/>
        <w:jc w:val="both"/>
      </w:pPr>
      <w:r w:rsidRPr="0002406F">
        <w:t xml:space="preserve">Zamawiający informuje, że minimalny okres gwarancji wynosi </w:t>
      </w:r>
      <w:r w:rsidR="008A443B">
        <w:t>24</w:t>
      </w:r>
      <w:r w:rsidRPr="0002406F">
        <w:t xml:space="preserve"> miesi</w:t>
      </w:r>
      <w:r w:rsidR="0045468F">
        <w:t>ą</w:t>
      </w:r>
      <w:r w:rsidRPr="0002406F">
        <w:t>c</w:t>
      </w:r>
      <w:r w:rsidR="008A443B">
        <w:t>e</w:t>
      </w:r>
      <w:r w:rsidRPr="0002406F">
        <w:t xml:space="preserve">. Okres gwarancji rozpoczyna się z dniem podpisania protokołu odbioru końcowego. W przypadku wskazania przez Wykonawcę okresu gwarancji krótszego niż </w:t>
      </w:r>
      <w:r w:rsidR="00361CE6">
        <w:t>24</w:t>
      </w:r>
      <w:r w:rsidRPr="0002406F">
        <w:t xml:space="preserve"> miesi</w:t>
      </w:r>
      <w:r w:rsidR="00FE6D7E">
        <w:t>ą</w:t>
      </w:r>
      <w:r w:rsidRPr="0002406F">
        <w:t>c</w:t>
      </w:r>
      <w:r w:rsidR="00361CE6">
        <w:t>e</w:t>
      </w:r>
      <w:r w:rsidRPr="0002406F">
        <w:t>, oferta Wykonawcy zostanie odrzucona jako niezgodna z treścią zapytania ofertowego</w:t>
      </w:r>
      <w:r>
        <w:t>.</w:t>
      </w:r>
    </w:p>
    <w:p w14:paraId="1CD487D5" w14:textId="77777777" w:rsidR="00375BC6" w:rsidRDefault="00375BC6" w:rsidP="005D7B55">
      <w:pPr>
        <w:pStyle w:val="Tekstpodstawowy"/>
        <w:spacing w:before="53"/>
        <w:ind w:left="1277"/>
      </w:pPr>
    </w:p>
    <w:p w14:paraId="206BC056" w14:textId="2415C72E" w:rsidR="00375BC6" w:rsidRDefault="00375BC6" w:rsidP="005D7B55">
      <w:pPr>
        <w:pStyle w:val="Tekstpodstawowy"/>
        <w:spacing w:line="290" w:lineRule="auto"/>
        <w:ind w:left="1843"/>
        <w:jc w:val="both"/>
      </w:pPr>
      <w:r>
        <w:t>Okres</w:t>
      </w:r>
      <w:r>
        <w:rPr>
          <w:spacing w:val="73"/>
        </w:rPr>
        <w:t xml:space="preserve"> </w:t>
      </w:r>
      <w:r>
        <w:t>gwarancji</w:t>
      </w:r>
      <w:r>
        <w:rPr>
          <w:spacing w:val="71"/>
        </w:rPr>
        <w:t xml:space="preserve"> </w:t>
      </w:r>
      <w:r>
        <w:t>powinien</w:t>
      </w:r>
      <w:r>
        <w:rPr>
          <w:spacing w:val="76"/>
        </w:rPr>
        <w:t xml:space="preserve"> </w:t>
      </w:r>
      <w:r>
        <w:t>zostać</w:t>
      </w:r>
      <w:r>
        <w:rPr>
          <w:spacing w:val="73"/>
        </w:rPr>
        <w:t xml:space="preserve"> </w:t>
      </w:r>
      <w:r>
        <w:t>podany</w:t>
      </w:r>
      <w:r>
        <w:rPr>
          <w:spacing w:val="75"/>
        </w:rPr>
        <w:t xml:space="preserve"> </w:t>
      </w:r>
      <w:r>
        <w:t>w</w:t>
      </w:r>
      <w:r>
        <w:rPr>
          <w:spacing w:val="73"/>
        </w:rPr>
        <w:t xml:space="preserve"> </w:t>
      </w:r>
      <w:r>
        <w:t>pełnych</w:t>
      </w:r>
      <w:r>
        <w:rPr>
          <w:spacing w:val="74"/>
        </w:rPr>
        <w:t xml:space="preserve"> </w:t>
      </w:r>
      <w:r>
        <w:t>miesiącach. W</w:t>
      </w:r>
      <w:r>
        <w:rPr>
          <w:spacing w:val="40"/>
        </w:rPr>
        <w:t xml:space="preserve"> </w:t>
      </w:r>
      <w:r>
        <w:t>przypadku</w:t>
      </w:r>
      <w:r>
        <w:rPr>
          <w:spacing w:val="40"/>
        </w:rPr>
        <w:t xml:space="preserve"> </w:t>
      </w:r>
      <w:r>
        <w:t>braku</w:t>
      </w:r>
      <w:r>
        <w:rPr>
          <w:spacing w:val="40"/>
        </w:rPr>
        <w:t xml:space="preserve"> </w:t>
      </w:r>
      <w:r>
        <w:t>podania</w:t>
      </w:r>
      <w:r>
        <w:rPr>
          <w:spacing w:val="40"/>
        </w:rPr>
        <w:t xml:space="preserve"> </w:t>
      </w:r>
      <w:r>
        <w:t>przez</w:t>
      </w:r>
      <w:r>
        <w:rPr>
          <w:spacing w:val="40"/>
        </w:rPr>
        <w:t xml:space="preserve"> </w:t>
      </w:r>
      <w:r>
        <w:t>Wykonawcę</w:t>
      </w:r>
      <w:r>
        <w:rPr>
          <w:spacing w:val="40"/>
        </w:rPr>
        <w:t xml:space="preserve"> </w:t>
      </w:r>
      <w:r>
        <w:t>w</w:t>
      </w:r>
      <w:r>
        <w:rPr>
          <w:spacing w:val="40"/>
        </w:rPr>
        <w:t xml:space="preserve"> </w:t>
      </w:r>
      <w:r>
        <w:t>ofercie</w:t>
      </w:r>
      <w:r>
        <w:rPr>
          <w:spacing w:val="40"/>
        </w:rPr>
        <w:t xml:space="preserve"> </w:t>
      </w:r>
      <w:r>
        <w:t>okresu</w:t>
      </w:r>
      <w:r>
        <w:rPr>
          <w:spacing w:val="40"/>
        </w:rPr>
        <w:t xml:space="preserve"> </w:t>
      </w:r>
      <w:r>
        <w:t>gwarancji</w:t>
      </w:r>
      <w:r>
        <w:rPr>
          <w:spacing w:val="40"/>
        </w:rPr>
        <w:t xml:space="preserve"> </w:t>
      </w:r>
      <w:r>
        <w:t>Zamawiający</w:t>
      </w:r>
      <w:r>
        <w:rPr>
          <w:spacing w:val="-4"/>
        </w:rPr>
        <w:t xml:space="preserve"> </w:t>
      </w:r>
      <w:r>
        <w:t>przyjmie,</w:t>
      </w:r>
      <w:r>
        <w:rPr>
          <w:spacing w:val="-1"/>
        </w:rPr>
        <w:t xml:space="preserve"> </w:t>
      </w:r>
      <w:r>
        <w:t xml:space="preserve">że Wykonawca zaoferował </w:t>
      </w:r>
      <w:r w:rsidR="008A443B">
        <w:t>24</w:t>
      </w:r>
      <w:r>
        <w:t xml:space="preserve"> miesięczny okres gwarancji.</w:t>
      </w:r>
    </w:p>
    <w:p w14:paraId="60BE616E" w14:textId="77777777" w:rsidR="00375BC6" w:rsidRDefault="00375BC6" w:rsidP="005D7B55">
      <w:pPr>
        <w:pStyle w:val="Tekstpodstawowy"/>
        <w:spacing w:line="290" w:lineRule="auto"/>
        <w:ind w:left="2160"/>
        <w:jc w:val="both"/>
      </w:pPr>
    </w:p>
    <w:p w14:paraId="02ACB007" w14:textId="208C99DC" w:rsidR="00375BC6" w:rsidRDefault="00375BC6" w:rsidP="005D7B55">
      <w:pPr>
        <w:pStyle w:val="Tekstpodstawowy"/>
        <w:spacing w:line="290" w:lineRule="auto"/>
        <w:ind w:left="1843"/>
        <w:jc w:val="both"/>
      </w:pPr>
      <w:r>
        <w:t>Oferta za kryterium „</w:t>
      </w:r>
      <w:r w:rsidR="00500A5F">
        <w:t>O</w:t>
      </w:r>
      <w:r>
        <w:t>kres gwarancji</w:t>
      </w:r>
      <w:r w:rsidR="00500A5F">
        <w:t xml:space="preserve"> (G)</w:t>
      </w:r>
      <w:r>
        <w:t xml:space="preserve">” może uzyskać maksymalnie </w:t>
      </w:r>
      <w:r w:rsidR="00B757EF">
        <w:t>2</w:t>
      </w:r>
      <w:r>
        <w:t>0 punktów.</w:t>
      </w:r>
    </w:p>
    <w:p w14:paraId="066F65F7" w14:textId="77777777" w:rsidR="00375BC6" w:rsidRDefault="00375BC6" w:rsidP="00375BC6">
      <w:pPr>
        <w:pStyle w:val="Tekstpodstawowy"/>
        <w:ind w:left="1810"/>
      </w:pPr>
    </w:p>
    <w:p w14:paraId="0EB19EC6" w14:textId="130B043D" w:rsidR="00D41978" w:rsidRDefault="00D41978" w:rsidP="00D41978">
      <w:pPr>
        <w:pStyle w:val="Tekstpodstawowy"/>
        <w:numPr>
          <w:ilvl w:val="0"/>
          <w:numId w:val="32"/>
        </w:numPr>
      </w:pPr>
      <w:r>
        <w:t>„</w:t>
      </w:r>
      <w:r w:rsidR="00361FB2">
        <w:rPr>
          <w:b/>
          <w:bCs/>
        </w:rPr>
        <w:t>Czas reakcji serwisu</w:t>
      </w:r>
      <w:r w:rsidR="00FF7576">
        <w:rPr>
          <w:b/>
          <w:bCs/>
        </w:rPr>
        <w:t xml:space="preserve"> (T)</w:t>
      </w:r>
      <w:r>
        <w:t>” – 20 %, max 20 pkt.</w:t>
      </w:r>
    </w:p>
    <w:p w14:paraId="47AF12EA" w14:textId="77777777" w:rsidR="00D41978" w:rsidRDefault="00D41978" w:rsidP="00361FB2">
      <w:pPr>
        <w:pStyle w:val="Tekstpodstawowy"/>
        <w:spacing w:before="40" w:line="288" w:lineRule="auto"/>
        <w:ind w:left="1843"/>
        <w:jc w:val="both"/>
      </w:pPr>
    </w:p>
    <w:p w14:paraId="1A61459E" w14:textId="582CD1C9" w:rsidR="00D41978" w:rsidRDefault="00D41978" w:rsidP="00D41978">
      <w:pPr>
        <w:pStyle w:val="Tekstpodstawowy"/>
        <w:spacing w:before="40" w:line="288" w:lineRule="auto"/>
        <w:ind w:left="1843"/>
        <w:jc w:val="both"/>
      </w:pPr>
      <w:r>
        <w:t>W przypadku kryterium „</w:t>
      </w:r>
      <w:r w:rsidR="00361FB2">
        <w:t>C</w:t>
      </w:r>
      <w:r>
        <w:t>zas reakcji serwisu</w:t>
      </w:r>
      <w:r w:rsidR="001E403E">
        <w:t xml:space="preserve"> (T)</w:t>
      </w:r>
      <w:r>
        <w:t xml:space="preserve">” Wykonawca podaje czas reakcji serwisu gwarancyjnego w godzinach. Przez czas reakcji serwisu na zgłoszenie usterki rozumie się stawienie się serwisanta u Zamawiającego i przystąpienie do niezwłocznego usunięcia </w:t>
      </w:r>
      <w:r w:rsidR="00B83C20">
        <w:t xml:space="preserve">wad i </w:t>
      </w:r>
      <w:r>
        <w:t>uster</w:t>
      </w:r>
      <w:r w:rsidR="00B83C20">
        <w:t>e</w:t>
      </w:r>
      <w:r>
        <w:t>k.</w:t>
      </w:r>
    </w:p>
    <w:p w14:paraId="7FFC1B34" w14:textId="77777777" w:rsidR="00D41978" w:rsidRDefault="00D41978" w:rsidP="00D41978">
      <w:pPr>
        <w:pStyle w:val="Tekstpodstawowy"/>
        <w:spacing w:before="40" w:line="288" w:lineRule="auto"/>
        <w:ind w:left="1843"/>
        <w:jc w:val="both"/>
      </w:pPr>
    </w:p>
    <w:p w14:paraId="0B5A0ED1" w14:textId="29366809" w:rsidR="00D41978" w:rsidRDefault="009C7CCE" w:rsidP="00D41978">
      <w:pPr>
        <w:pStyle w:val="Tekstpodstawowy"/>
        <w:spacing w:before="40" w:line="288" w:lineRule="auto"/>
        <w:ind w:left="1843"/>
        <w:jc w:val="both"/>
      </w:pPr>
      <w:r>
        <w:t>Najdłuższy</w:t>
      </w:r>
      <w:r w:rsidR="00D41978">
        <w:t xml:space="preserve"> czas reakcji serwisu gwarancyjnego </w:t>
      </w:r>
      <w:r>
        <w:t xml:space="preserve">dopuszczony przez zamawiającego </w:t>
      </w:r>
      <w:r w:rsidR="00D41978">
        <w:t xml:space="preserve">wynosi </w:t>
      </w:r>
      <w:r w:rsidR="00361FB2">
        <w:t>48</w:t>
      </w:r>
      <w:r w:rsidR="00D41978">
        <w:t xml:space="preserve"> godzin. Jeżeli wykonawca wskaże czas</w:t>
      </w:r>
      <w:r w:rsidR="00361FB2">
        <w:t xml:space="preserve"> </w:t>
      </w:r>
      <w:r w:rsidR="00D41978">
        <w:t xml:space="preserve">reakcji serwisu dłuższy niż </w:t>
      </w:r>
      <w:r w:rsidR="00361FB2">
        <w:t>48</w:t>
      </w:r>
      <w:r w:rsidR="00D41978">
        <w:t xml:space="preserve"> godzin oferta zostanie odrzucona jako niezgodna z treścią zapytania</w:t>
      </w:r>
      <w:r w:rsidR="00361FB2">
        <w:t xml:space="preserve"> </w:t>
      </w:r>
      <w:r w:rsidR="00D41978">
        <w:t>ofertowego. Jeżeli Wykonawca nie wskaże żadnego czasu reakcji serwisu gwarancyjnego do</w:t>
      </w:r>
      <w:r w:rsidR="00361FB2">
        <w:t xml:space="preserve"> </w:t>
      </w:r>
      <w:r w:rsidR="00D41978">
        <w:t xml:space="preserve">porównania i oceny ofert Zamawiający przyjmie najdłuższy przewidziany czas tj. </w:t>
      </w:r>
      <w:r w:rsidR="00FF7576">
        <w:t>48</w:t>
      </w:r>
      <w:r w:rsidR="00D41978">
        <w:t xml:space="preserve"> godzin i taki czas</w:t>
      </w:r>
      <w:r w:rsidR="00361FB2">
        <w:t xml:space="preserve"> </w:t>
      </w:r>
      <w:r w:rsidR="00D41978">
        <w:t>zostanie przyjęty do umowy jako zadeklarowany przez Wykonawcę.</w:t>
      </w:r>
    </w:p>
    <w:p w14:paraId="0809FEE1" w14:textId="77777777" w:rsidR="00FF7576" w:rsidRDefault="00FF7576" w:rsidP="00D41978">
      <w:pPr>
        <w:pStyle w:val="Tekstpodstawowy"/>
        <w:spacing w:before="40" w:line="288" w:lineRule="auto"/>
        <w:ind w:left="1843"/>
        <w:jc w:val="both"/>
      </w:pPr>
    </w:p>
    <w:p w14:paraId="18F72046" w14:textId="77777777" w:rsidR="00D41978" w:rsidRDefault="00D41978" w:rsidP="00D41978">
      <w:pPr>
        <w:pStyle w:val="Tekstpodstawowy"/>
        <w:spacing w:before="40" w:line="288" w:lineRule="auto"/>
        <w:ind w:left="1843"/>
        <w:jc w:val="both"/>
      </w:pPr>
      <w:r>
        <w:t>Ocena w tym kryterium będzie przeprowadzona według następującego wzoru matematycznego:</w:t>
      </w:r>
    </w:p>
    <w:p w14:paraId="5B9DE7AF" w14:textId="1BE30D83" w:rsidR="00D41978" w:rsidRPr="00DD3AFC" w:rsidRDefault="004001DB" w:rsidP="00D41978">
      <w:pPr>
        <w:pStyle w:val="Tekstpodstawowy"/>
        <w:spacing w:before="40" w:line="288" w:lineRule="auto"/>
        <w:ind w:left="1843"/>
        <w:jc w:val="both"/>
        <w:rPr>
          <w:b/>
          <w:bCs/>
        </w:rPr>
      </w:pPr>
      <w:r w:rsidRPr="00DD3AFC">
        <w:rPr>
          <w:b/>
          <w:bCs/>
        </w:rPr>
        <w:t>T</w:t>
      </w:r>
      <w:r w:rsidR="00D41978" w:rsidRPr="00DD3AFC">
        <w:rPr>
          <w:b/>
          <w:bCs/>
        </w:rPr>
        <w:t>= (</w:t>
      </w:r>
      <w:r w:rsidR="00DB4C01">
        <w:rPr>
          <w:b/>
          <w:bCs/>
        </w:rPr>
        <w:t>T</w:t>
      </w:r>
      <w:r w:rsidR="00DB4C01" w:rsidRPr="00DB4C01">
        <w:rPr>
          <w:b/>
          <w:bCs/>
          <w:position w:val="2"/>
        </w:rPr>
        <w:t xml:space="preserve"> </w:t>
      </w:r>
      <w:r w:rsidR="00DB4C01" w:rsidRPr="00DB4C01">
        <w:rPr>
          <w:b/>
          <w:bCs/>
          <w:sz w:val="14"/>
        </w:rPr>
        <w:t>min</w:t>
      </w:r>
      <w:r w:rsidR="00D41978" w:rsidRPr="00DD3AFC">
        <w:rPr>
          <w:b/>
          <w:bCs/>
        </w:rPr>
        <w:t xml:space="preserve"> / </w:t>
      </w:r>
      <w:r w:rsidRPr="00DD3AFC">
        <w:rPr>
          <w:b/>
          <w:bCs/>
        </w:rPr>
        <w:t>T</w:t>
      </w:r>
      <w:r w:rsidR="00D41978" w:rsidRPr="00DD3AFC">
        <w:rPr>
          <w:b/>
          <w:bCs/>
        </w:rPr>
        <w:t>n) x 20 pkt</w:t>
      </w:r>
      <w:r w:rsidR="00A44D72" w:rsidRPr="00DD3AFC">
        <w:rPr>
          <w:b/>
          <w:bCs/>
        </w:rPr>
        <w:t>.</w:t>
      </w:r>
    </w:p>
    <w:p w14:paraId="53CDFEA3" w14:textId="77777777" w:rsidR="00D41978" w:rsidRDefault="00D41978" w:rsidP="00D41978">
      <w:pPr>
        <w:pStyle w:val="Tekstpodstawowy"/>
        <w:spacing w:before="40" w:line="288" w:lineRule="auto"/>
        <w:ind w:left="1843"/>
        <w:jc w:val="both"/>
      </w:pPr>
      <w:r>
        <w:t>gdzie:</w:t>
      </w:r>
    </w:p>
    <w:p w14:paraId="20AE99CB" w14:textId="65A1888E" w:rsidR="00D41978" w:rsidRDefault="004001DB" w:rsidP="00D41978">
      <w:pPr>
        <w:pStyle w:val="Tekstpodstawowy"/>
        <w:spacing w:before="40" w:line="288" w:lineRule="auto"/>
        <w:ind w:left="1843"/>
        <w:jc w:val="both"/>
      </w:pPr>
      <w:r w:rsidRPr="00DD3AFC">
        <w:rPr>
          <w:b/>
          <w:bCs/>
        </w:rPr>
        <w:t>T</w:t>
      </w:r>
      <w:r w:rsidR="00D41978">
        <w:t xml:space="preserve"> – liczba punktów za kryterium ceny</w:t>
      </w:r>
    </w:p>
    <w:p w14:paraId="654ECDC5" w14:textId="3163E6FB" w:rsidR="00D41978" w:rsidRDefault="00DB4C01" w:rsidP="00D41978">
      <w:pPr>
        <w:pStyle w:val="Tekstpodstawowy"/>
        <w:spacing w:before="40" w:line="288" w:lineRule="auto"/>
        <w:ind w:left="1843"/>
        <w:jc w:val="both"/>
      </w:pPr>
      <w:r>
        <w:rPr>
          <w:b/>
          <w:bCs/>
          <w:position w:val="2"/>
        </w:rPr>
        <w:t>T</w:t>
      </w:r>
      <w:r w:rsidRPr="00DB4C01">
        <w:rPr>
          <w:b/>
          <w:bCs/>
          <w:position w:val="2"/>
        </w:rPr>
        <w:t xml:space="preserve"> </w:t>
      </w:r>
      <w:r w:rsidRPr="00DB4C01">
        <w:rPr>
          <w:b/>
          <w:bCs/>
          <w:sz w:val="14"/>
        </w:rPr>
        <w:t>min</w:t>
      </w:r>
      <w:r w:rsidR="00D41978">
        <w:t xml:space="preserve"> – czas reakcji serwisu gwarancyjnego (w godzinach) najkrótszy spośród wszystkich ważnych i</w:t>
      </w:r>
    </w:p>
    <w:p w14:paraId="1B38F448" w14:textId="77777777" w:rsidR="00D41978" w:rsidRDefault="00D41978" w:rsidP="00D41978">
      <w:pPr>
        <w:pStyle w:val="Tekstpodstawowy"/>
        <w:spacing w:before="40" w:line="288" w:lineRule="auto"/>
        <w:ind w:left="1843"/>
        <w:jc w:val="both"/>
      </w:pPr>
      <w:r>
        <w:t>nieodrzuconych ofert</w:t>
      </w:r>
    </w:p>
    <w:p w14:paraId="73002F57" w14:textId="3329B690" w:rsidR="00D41978" w:rsidRDefault="004001DB" w:rsidP="00D41978">
      <w:pPr>
        <w:pStyle w:val="Tekstpodstawowy"/>
        <w:spacing w:before="40" w:line="288" w:lineRule="auto"/>
        <w:ind w:left="1843"/>
        <w:jc w:val="both"/>
      </w:pPr>
      <w:r w:rsidRPr="00DD3AFC">
        <w:rPr>
          <w:b/>
          <w:bCs/>
        </w:rPr>
        <w:t>T</w:t>
      </w:r>
      <w:r w:rsidR="00D41978" w:rsidRPr="00DD3AFC">
        <w:rPr>
          <w:b/>
          <w:bCs/>
        </w:rPr>
        <w:t>n</w:t>
      </w:r>
      <w:r w:rsidR="00D41978">
        <w:t xml:space="preserve"> – czas reakcji serwisu gwarancyjnego (w godzinach) badanej oferty.</w:t>
      </w:r>
    </w:p>
    <w:p w14:paraId="2B7FA5E9" w14:textId="77777777" w:rsidR="00500A5F" w:rsidRDefault="00500A5F" w:rsidP="00D41978">
      <w:pPr>
        <w:pStyle w:val="Tekstpodstawowy"/>
        <w:spacing w:before="40" w:line="288" w:lineRule="auto"/>
        <w:ind w:left="1843"/>
        <w:jc w:val="both"/>
      </w:pPr>
    </w:p>
    <w:p w14:paraId="548D7765" w14:textId="34D8C1ED" w:rsidR="00B757EF" w:rsidRDefault="00D41978" w:rsidP="00D41978">
      <w:pPr>
        <w:pStyle w:val="Tekstpodstawowy"/>
        <w:spacing w:before="40" w:line="288" w:lineRule="auto"/>
        <w:ind w:left="1843"/>
        <w:jc w:val="both"/>
      </w:pPr>
      <w:r>
        <w:t>Oferta za kryterium „</w:t>
      </w:r>
      <w:r w:rsidR="00500A5F">
        <w:t>C</w:t>
      </w:r>
      <w:r>
        <w:t>zas reakcji serwisu (</w:t>
      </w:r>
      <w:r w:rsidR="00500A5F">
        <w:t>T</w:t>
      </w:r>
      <w:r>
        <w:t>)” może uzyskać maksymalnie 20 punktów.</w:t>
      </w:r>
    </w:p>
    <w:p w14:paraId="54831174" w14:textId="77777777" w:rsidR="00D41978" w:rsidRDefault="00D41978" w:rsidP="00D41978">
      <w:pPr>
        <w:pStyle w:val="Tekstpodstawowy"/>
        <w:spacing w:before="40" w:line="288" w:lineRule="auto"/>
        <w:ind w:left="1865"/>
        <w:jc w:val="both"/>
      </w:pPr>
    </w:p>
    <w:p w14:paraId="196B3C10" w14:textId="1D4E011D" w:rsidR="0045468F" w:rsidRDefault="0045468F" w:rsidP="00092291">
      <w:pPr>
        <w:pStyle w:val="Tekstpodstawowy"/>
        <w:numPr>
          <w:ilvl w:val="0"/>
          <w:numId w:val="28"/>
        </w:numPr>
        <w:spacing w:before="40" w:line="288" w:lineRule="auto"/>
        <w:ind w:left="1865" w:hanging="425"/>
        <w:jc w:val="both"/>
      </w:pPr>
      <w:r>
        <w:t xml:space="preserve">Ogólna ocena oferty stanowi sumę punktów uzyskanych we wskazanych wyżej kryteriach. W wyniku oceny opartej na wskazanych wyżej kryteriach oceniana oferta może łącznie uzyskać 100 punktów. </w:t>
      </w:r>
      <w:r w:rsidRPr="003869EE">
        <w:t>Punkty przyznane w poszczególnych kryteriach będą zaokrąglone do dwóch miejsc po przecinku</w:t>
      </w:r>
      <w:r>
        <w:t>, według zasady, że trzecia cyfra po przecinku od 5 w górę powoduje zaokrąglenie drugiej cyfry po przecinku w górę o 1. Jeżeli trzecia cyfra po przecinku jest niższa od 5, to druga cyfra po przecinku nie ulega zmianie.</w:t>
      </w:r>
    </w:p>
    <w:p w14:paraId="41EBE8CF" w14:textId="77777777" w:rsidR="0045468F" w:rsidRDefault="0045468F" w:rsidP="00092291">
      <w:pPr>
        <w:pStyle w:val="Tekstpodstawowy"/>
        <w:spacing w:before="40" w:line="288" w:lineRule="auto"/>
        <w:ind w:left="731"/>
      </w:pPr>
    </w:p>
    <w:p w14:paraId="0376A6D7" w14:textId="20E5AAE4" w:rsidR="0045468F" w:rsidRDefault="0045468F" w:rsidP="00092291">
      <w:pPr>
        <w:pStyle w:val="Tekstpodstawowy"/>
        <w:spacing w:line="288" w:lineRule="auto"/>
        <w:ind w:left="1897"/>
        <w:jc w:val="both"/>
      </w:pPr>
      <w:r>
        <w:t>Zamawiający</w:t>
      </w:r>
      <w:r>
        <w:rPr>
          <w:spacing w:val="69"/>
        </w:rPr>
        <w:t xml:space="preserve"> </w:t>
      </w:r>
      <w:r>
        <w:t>udzieli</w:t>
      </w:r>
      <w:r>
        <w:rPr>
          <w:spacing w:val="75"/>
        </w:rPr>
        <w:t xml:space="preserve"> </w:t>
      </w:r>
      <w:r>
        <w:t>niniejszego</w:t>
      </w:r>
      <w:r>
        <w:rPr>
          <w:spacing w:val="75"/>
        </w:rPr>
        <w:t xml:space="preserve"> </w:t>
      </w:r>
      <w:r>
        <w:t>zamówienia</w:t>
      </w:r>
      <w:r>
        <w:rPr>
          <w:spacing w:val="75"/>
        </w:rPr>
        <w:t xml:space="preserve"> </w:t>
      </w:r>
      <w:r>
        <w:t>temu</w:t>
      </w:r>
      <w:r>
        <w:rPr>
          <w:spacing w:val="71"/>
        </w:rPr>
        <w:t xml:space="preserve"> </w:t>
      </w:r>
      <w:r>
        <w:t>Wykonawcy,</w:t>
      </w:r>
      <w:r>
        <w:rPr>
          <w:spacing w:val="72"/>
        </w:rPr>
        <w:t xml:space="preserve"> </w:t>
      </w:r>
      <w:r>
        <w:t>którego</w:t>
      </w:r>
      <w:r>
        <w:rPr>
          <w:spacing w:val="72"/>
        </w:rPr>
        <w:t xml:space="preserve"> </w:t>
      </w:r>
      <w:r>
        <w:t>oferta</w:t>
      </w:r>
      <w:r>
        <w:rPr>
          <w:spacing w:val="75"/>
        </w:rPr>
        <w:t xml:space="preserve"> </w:t>
      </w:r>
      <w:r>
        <w:t>uzyska</w:t>
      </w:r>
      <w:r>
        <w:rPr>
          <w:spacing w:val="75"/>
        </w:rPr>
        <w:t xml:space="preserve"> </w:t>
      </w:r>
      <w:r>
        <w:t>największą</w:t>
      </w:r>
      <w:r>
        <w:rPr>
          <w:spacing w:val="73"/>
        </w:rPr>
        <w:t xml:space="preserve"> </w:t>
      </w:r>
      <w:r>
        <w:rPr>
          <w:spacing w:val="-2"/>
        </w:rPr>
        <w:t>ilość</w:t>
      </w:r>
      <w:r w:rsidR="00FE0CBC">
        <w:rPr>
          <w:spacing w:val="-2"/>
        </w:rPr>
        <w:t xml:space="preserve"> </w:t>
      </w:r>
      <w:r>
        <w:t>punktów,</w:t>
      </w:r>
      <w:r>
        <w:rPr>
          <w:spacing w:val="42"/>
        </w:rPr>
        <w:t xml:space="preserve"> </w:t>
      </w:r>
      <w:r>
        <w:t>wynikającą</w:t>
      </w:r>
      <w:r>
        <w:rPr>
          <w:spacing w:val="43"/>
        </w:rPr>
        <w:t xml:space="preserve"> </w:t>
      </w:r>
      <w:r>
        <w:t>ze</w:t>
      </w:r>
      <w:r>
        <w:rPr>
          <w:spacing w:val="42"/>
        </w:rPr>
        <w:t xml:space="preserve"> </w:t>
      </w:r>
      <w:r>
        <w:t>zsumowania</w:t>
      </w:r>
      <w:r>
        <w:rPr>
          <w:spacing w:val="45"/>
        </w:rPr>
        <w:t xml:space="preserve"> </w:t>
      </w:r>
      <w:r>
        <w:t>ilości</w:t>
      </w:r>
      <w:r>
        <w:rPr>
          <w:spacing w:val="44"/>
        </w:rPr>
        <w:t xml:space="preserve"> </w:t>
      </w:r>
      <w:r>
        <w:t>punktów</w:t>
      </w:r>
      <w:r>
        <w:rPr>
          <w:spacing w:val="45"/>
        </w:rPr>
        <w:t xml:space="preserve"> </w:t>
      </w:r>
      <w:r>
        <w:t>otrzymanych</w:t>
      </w:r>
      <w:r>
        <w:rPr>
          <w:spacing w:val="44"/>
        </w:rPr>
        <w:t xml:space="preserve"> </w:t>
      </w:r>
      <w:r>
        <w:t>za</w:t>
      </w:r>
      <w:r>
        <w:rPr>
          <w:spacing w:val="-3"/>
        </w:rPr>
        <w:t xml:space="preserve"> </w:t>
      </w:r>
      <w:r>
        <w:t>poszczególne</w:t>
      </w:r>
      <w:r>
        <w:rPr>
          <w:spacing w:val="-2"/>
        </w:rPr>
        <w:t xml:space="preserve"> kryteria.</w:t>
      </w:r>
    </w:p>
    <w:p w14:paraId="79EB3F92" w14:textId="77777777" w:rsidR="0045468F" w:rsidRDefault="0045468F" w:rsidP="00092291">
      <w:pPr>
        <w:pStyle w:val="Tekstpodstawowy"/>
        <w:spacing w:before="80" w:line="288" w:lineRule="auto"/>
        <w:ind w:left="731"/>
      </w:pPr>
    </w:p>
    <w:p w14:paraId="50F2D074" w14:textId="77777777" w:rsidR="0045468F" w:rsidRDefault="0045468F" w:rsidP="00092291">
      <w:pPr>
        <w:pStyle w:val="Tekstpodstawowy"/>
        <w:spacing w:line="288" w:lineRule="auto"/>
        <w:ind w:left="1897" w:right="116"/>
        <w:jc w:val="both"/>
      </w:pPr>
      <w:r>
        <w:t>Jeżeli</w:t>
      </w:r>
      <w:r>
        <w:rPr>
          <w:spacing w:val="40"/>
        </w:rPr>
        <w:t xml:space="preserve"> </w:t>
      </w:r>
      <w:r>
        <w:t>nie</w:t>
      </w:r>
      <w:r>
        <w:rPr>
          <w:spacing w:val="40"/>
        </w:rPr>
        <w:t xml:space="preserve"> </w:t>
      </w:r>
      <w:r>
        <w:t>można</w:t>
      </w:r>
      <w:r>
        <w:rPr>
          <w:spacing w:val="40"/>
        </w:rPr>
        <w:t xml:space="preserve"> </w:t>
      </w:r>
      <w:r>
        <w:t>wybrać</w:t>
      </w:r>
      <w:r>
        <w:rPr>
          <w:spacing w:val="40"/>
        </w:rPr>
        <w:t xml:space="preserve"> </w:t>
      </w:r>
      <w:r>
        <w:t>oferty</w:t>
      </w:r>
      <w:r>
        <w:rPr>
          <w:spacing w:val="40"/>
        </w:rPr>
        <w:t xml:space="preserve"> </w:t>
      </w:r>
      <w:r>
        <w:t>najkorzystniejszej</w:t>
      </w:r>
      <w:r>
        <w:rPr>
          <w:spacing w:val="40"/>
        </w:rPr>
        <w:t xml:space="preserve"> </w:t>
      </w:r>
      <w:r>
        <w:t>z</w:t>
      </w:r>
      <w:r>
        <w:rPr>
          <w:spacing w:val="40"/>
        </w:rPr>
        <w:t xml:space="preserve"> </w:t>
      </w:r>
      <w:r>
        <w:t>uwagi</w:t>
      </w:r>
      <w:r>
        <w:rPr>
          <w:spacing w:val="40"/>
        </w:rPr>
        <w:t xml:space="preserve"> </w:t>
      </w:r>
      <w:r>
        <w:t>na</w:t>
      </w:r>
      <w:r>
        <w:rPr>
          <w:spacing w:val="40"/>
        </w:rPr>
        <w:t xml:space="preserve"> </w:t>
      </w:r>
      <w:r>
        <w:t>to,</w:t>
      </w:r>
      <w:r>
        <w:rPr>
          <w:spacing w:val="40"/>
        </w:rPr>
        <w:t xml:space="preserve"> </w:t>
      </w:r>
      <w:r>
        <w:t>że</w:t>
      </w:r>
      <w:r>
        <w:rPr>
          <w:spacing w:val="40"/>
        </w:rPr>
        <w:t xml:space="preserve"> </w:t>
      </w:r>
      <w:r>
        <w:t>dwie</w:t>
      </w:r>
      <w:r>
        <w:rPr>
          <w:spacing w:val="40"/>
        </w:rPr>
        <w:t xml:space="preserve"> </w:t>
      </w:r>
      <w:r>
        <w:t>lub</w:t>
      </w:r>
      <w:r>
        <w:rPr>
          <w:spacing w:val="40"/>
        </w:rPr>
        <w:t xml:space="preserve"> </w:t>
      </w:r>
      <w:r>
        <w:t>więcej</w:t>
      </w:r>
      <w:r>
        <w:rPr>
          <w:spacing w:val="40"/>
        </w:rPr>
        <w:t xml:space="preserve"> </w:t>
      </w:r>
      <w:r>
        <w:t>ofert przedstawia</w:t>
      </w:r>
      <w:r>
        <w:rPr>
          <w:spacing w:val="80"/>
        </w:rPr>
        <w:t xml:space="preserve"> </w:t>
      </w:r>
      <w:r>
        <w:t>taki</w:t>
      </w:r>
      <w:r>
        <w:rPr>
          <w:spacing w:val="-7"/>
        </w:rPr>
        <w:t xml:space="preserve"> </w:t>
      </w:r>
      <w:r>
        <w:t>sam</w:t>
      </w:r>
      <w:r>
        <w:rPr>
          <w:spacing w:val="-7"/>
        </w:rPr>
        <w:t xml:space="preserve"> </w:t>
      </w:r>
      <w:r>
        <w:t>bilans</w:t>
      </w:r>
      <w:r>
        <w:rPr>
          <w:spacing w:val="-9"/>
        </w:rPr>
        <w:t xml:space="preserve"> </w:t>
      </w:r>
      <w:r>
        <w:t>ceny</w:t>
      </w:r>
      <w:r>
        <w:rPr>
          <w:spacing w:val="-7"/>
        </w:rPr>
        <w:t xml:space="preserve"> </w:t>
      </w:r>
      <w:r>
        <w:t>i</w:t>
      </w:r>
      <w:r>
        <w:rPr>
          <w:spacing w:val="-7"/>
        </w:rPr>
        <w:t xml:space="preserve"> </w:t>
      </w:r>
      <w:r>
        <w:t>innych</w:t>
      </w:r>
      <w:r>
        <w:rPr>
          <w:spacing w:val="-6"/>
        </w:rPr>
        <w:t xml:space="preserve"> </w:t>
      </w:r>
      <w:r>
        <w:t>kryteriów</w:t>
      </w:r>
      <w:r>
        <w:rPr>
          <w:spacing w:val="-7"/>
        </w:rPr>
        <w:t xml:space="preserve"> </w:t>
      </w:r>
      <w:r>
        <w:t>oceny</w:t>
      </w:r>
      <w:r>
        <w:rPr>
          <w:spacing w:val="-9"/>
        </w:rPr>
        <w:t xml:space="preserve"> </w:t>
      </w:r>
      <w:r>
        <w:t>ofert,</w:t>
      </w:r>
      <w:r>
        <w:rPr>
          <w:spacing w:val="-5"/>
        </w:rPr>
        <w:t xml:space="preserve"> </w:t>
      </w:r>
      <w:r>
        <w:t>Zamawiający</w:t>
      </w:r>
      <w:r>
        <w:rPr>
          <w:spacing w:val="-8"/>
        </w:rPr>
        <w:t xml:space="preserve"> </w:t>
      </w:r>
      <w:r>
        <w:t>spośród</w:t>
      </w:r>
      <w:r>
        <w:rPr>
          <w:spacing w:val="-10"/>
        </w:rPr>
        <w:t xml:space="preserve"> </w:t>
      </w:r>
      <w:r>
        <w:t>tych</w:t>
      </w:r>
      <w:r>
        <w:rPr>
          <w:spacing w:val="-8"/>
        </w:rPr>
        <w:t xml:space="preserve"> </w:t>
      </w:r>
      <w:r>
        <w:t>ofert</w:t>
      </w:r>
      <w:r>
        <w:rPr>
          <w:spacing w:val="34"/>
        </w:rPr>
        <w:t xml:space="preserve"> </w:t>
      </w:r>
      <w:r>
        <w:t>wybiera</w:t>
      </w:r>
      <w:r>
        <w:rPr>
          <w:spacing w:val="33"/>
        </w:rPr>
        <w:t xml:space="preserve"> </w:t>
      </w:r>
      <w:r>
        <w:t>ofertę</w:t>
      </w:r>
      <w:r>
        <w:rPr>
          <w:spacing w:val="34"/>
        </w:rPr>
        <w:t xml:space="preserve"> </w:t>
      </w:r>
      <w:r>
        <w:t>z</w:t>
      </w:r>
      <w:r>
        <w:rPr>
          <w:spacing w:val="34"/>
        </w:rPr>
        <w:t xml:space="preserve"> </w:t>
      </w:r>
      <w:r>
        <w:t>najniższą ceną,</w:t>
      </w:r>
      <w:r>
        <w:rPr>
          <w:spacing w:val="34"/>
        </w:rPr>
        <w:t xml:space="preserve"> </w:t>
      </w:r>
      <w:r>
        <w:t>a</w:t>
      </w:r>
      <w:r>
        <w:rPr>
          <w:spacing w:val="34"/>
        </w:rPr>
        <w:t xml:space="preserve"> </w:t>
      </w:r>
      <w:r>
        <w:t>jeżeli</w:t>
      </w:r>
      <w:r>
        <w:rPr>
          <w:spacing w:val="34"/>
        </w:rPr>
        <w:t xml:space="preserve"> </w:t>
      </w:r>
      <w:r>
        <w:t>zostały</w:t>
      </w:r>
      <w:r>
        <w:rPr>
          <w:spacing w:val="36"/>
        </w:rPr>
        <w:t xml:space="preserve"> </w:t>
      </w:r>
      <w:r>
        <w:t>złożone</w:t>
      </w:r>
      <w:r>
        <w:rPr>
          <w:spacing w:val="36"/>
        </w:rPr>
        <w:t xml:space="preserve"> </w:t>
      </w:r>
      <w:r>
        <w:t>oferty</w:t>
      </w:r>
      <w:r>
        <w:rPr>
          <w:spacing w:val="34"/>
        </w:rPr>
        <w:t xml:space="preserve"> </w:t>
      </w:r>
      <w:r>
        <w:t>o</w:t>
      </w:r>
      <w:r>
        <w:rPr>
          <w:spacing w:val="34"/>
        </w:rPr>
        <w:t xml:space="preserve"> </w:t>
      </w:r>
      <w:r>
        <w:t>takiej</w:t>
      </w:r>
      <w:r>
        <w:rPr>
          <w:spacing w:val="34"/>
        </w:rPr>
        <w:t xml:space="preserve"> </w:t>
      </w:r>
      <w:r>
        <w:t>samej</w:t>
      </w:r>
      <w:r>
        <w:rPr>
          <w:spacing w:val="32"/>
        </w:rPr>
        <w:t xml:space="preserve"> </w:t>
      </w:r>
      <w:r>
        <w:t>cenie,</w:t>
      </w:r>
      <w:r>
        <w:rPr>
          <w:spacing w:val="-7"/>
        </w:rPr>
        <w:t xml:space="preserve"> </w:t>
      </w:r>
      <w:r>
        <w:t>Zamawiający</w:t>
      </w:r>
      <w:r>
        <w:rPr>
          <w:spacing w:val="32"/>
        </w:rPr>
        <w:t xml:space="preserve"> </w:t>
      </w:r>
      <w:r>
        <w:t>wzywa</w:t>
      </w:r>
      <w:r>
        <w:rPr>
          <w:spacing w:val="32"/>
        </w:rPr>
        <w:t xml:space="preserve"> </w:t>
      </w:r>
      <w:r>
        <w:t>Wykonawców,</w:t>
      </w:r>
      <w:r>
        <w:rPr>
          <w:spacing w:val="34"/>
        </w:rPr>
        <w:t xml:space="preserve"> </w:t>
      </w:r>
      <w:r>
        <w:t>którzy</w:t>
      </w:r>
      <w:r>
        <w:rPr>
          <w:spacing w:val="36"/>
        </w:rPr>
        <w:t xml:space="preserve"> </w:t>
      </w:r>
      <w:r>
        <w:t>złożyli te</w:t>
      </w:r>
      <w:r>
        <w:rPr>
          <w:spacing w:val="40"/>
        </w:rPr>
        <w:t xml:space="preserve"> </w:t>
      </w:r>
      <w:r>
        <w:t>oferty,</w:t>
      </w:r>
      <w:r>
        <w:rPr>
          <w:spacing w:val="40"/>
        </w:rPr>
        <w:t xml:space="preserve"> </w:t>
      </w:r>
      <w:r>
        <w:t>do</w:t>
      </w:r>
      <w:r>
        <w:rPr>
          <w:spacing w:val="40"/>
        </w:rPr>
        <w:t xml:space="preserve"> </w:t>
      </w:r>
      <w:r>
        <w:t>złożenia</w:t>
      </w:r>
      <w:r>
        <w:rPr>
          <w:spacing w:val="40"/>
        </w:rPr>
        <w:t xml:space="preserve"> </w:t>
      </w:r>
      <w:r>
        <w:t>w</w:t>
      </w:r>
      <w:r>
        <w:rPr>
          <w:spacing w:val="40"/>
        </w:rPr>
        <w:t xml:space="preserve"> </w:t>
      </w:r>
      <w:r>
        <w:t>terminie</w:t>
      </w:r>
      <w:r>
        <w:rPr>
          <w:spacing w:val="40"/>
        </w:rPr>
        <w:t xml:space="preserve"> </w:t>
      </w:r>
      <w:r>
        <w:t>określonym</w:t>
      </w:r>
      <w:r>
        <w:rPr>
          <w:spacing w:val="40"/>
        </w:rPr>
        <w:t xml:space="preserve"> </w:t>
      </w:r>
      <w:r>
        <w:t>przez</w:t>
      </w:r>
      <w:r>
        <w:rPr>
          <w:spacing w:val="40"/>
        </w:rPr>
        <w:t xml:space="preserve"> </w:t>
      </w:r>
      <w:r>
        <w:t>Zamawiającego</w:t>
      </w:r>
      <w:r>
        <w:rPr>
          <w:spacing w:val="40"/>
        </w:rPr>
        <w:t xml:space="preserve"> </w:t>
      </w:r>
      <w:r>
        <w:t>ofert</w:t>
      </w:r>
      <w:r>
        <w:rPr>
          <w:spacing w:val="40"/>
        </w:rPr>
        <w:t xml:space="preserve"> </w:t>
      </w:r>
      <w:r>
        <w:t>dodatkowych.</w:t>
      </w:r>
      <w:r>
        <w:rPr>
          <w:spacing w:val="40"/>
        </w:rPr>
        <w:t xml:space="preserve"> </w:t>
      </w:r>
      <w:r>
        <w:t>Wykonawcy, składając</w:t>
      </w:r>
      <w:r>
        <w:rPr>
          <w:spacing w:val="40"/>
        </w:rPr>
        <w:t xml:space="preserve"> </w:t>
      </w:r>
      <w:r>
        <w:t>oferty dodatkowe, nie mogą zaoferować cen wyższych, niż zaoferowane w złożonych ofertach.</w:t>
      </w:r>
    </w:p>
    <w:p w14:paraId="038668BB" w14:textId="77777777" w:rsidR="00375BC6" w:rsidRDefault="00375BC6" w:rsidP="0045468F">
      <w:pPr>
        <w:pStyle w:val="Tekstpodstawowy"/>
        <w:ind w:left="1810"/>
      </w:pPr>
    </w:p>
    <w:p w14:paraId="76A9C2D8" w14:textId="77777777" w:rsidR="00C9518E" w:rsidRDefault="00000000">
      <w:pPr>
        <w:pStyle w:val="Nagwek1"/>
        <w:numPr>
          <w:ilvl w:val="0"/>
          <w:numId w:val="5"/>
        </w:numPr>
        <w:tabs>
          <w:tab w:val="left" w:pos="1027"/>
        </w:tabs>
        <w:ind w:hanging="783"/>
        <w:jc w:val="left"/>
      </w:pPr>
      <w:r>
        <w:rPr>
          <w:spacing w:val="-2"/>
        </w:rPr>
        <w:t>FORMA</w:t>
      </w:r>
      <w:r>
        <w:t xml:space="preserve"> </w:t>
      </w:r>
      <w:r>
        <w:rPr>
          <w:spacing w:val="-2"/>
        </w:rPr>
        <w:t>SKŁADANYCH</w:t>
      </w:r>
      <w:r>
        <w:rPr>
          <w:spacing w:val="5"/>
        </w:rPr>
        <w:t xml:space="preserve"> </w:t>
      </w:r>
      <w:r>
        <w:rPr>
          <w:spacing w:val="-2"/>
        </w:rPr>
        <w:t>DOKUMENTÓW</w:t>
      </w:r>
    </w:p>
    <w:p w14:paraId="158C457A" w14:textId="77777777" w:rsidR="00E84B80" w:rsidRDefault="00E84B80" w:rsidP="00E84B80">
      <w:pPr>
        <w:pStyle w:val="Akapitzlist"/>
        <w:tabs>
          <w:tab w:val="left" w:pos="1450"/>
          <w:tab w:val="left" w:pos="1452"/>
        </w:tabs>
        <w:spacing w:before="41" w:line="273" w:lineRule="auto"/>
        <w:ind w:left="1452" w:right="112"/>
        <w:jc w:val="both"/>
      </w:pPr>
    </w:p>
    <w:p w14:paraId="69A4D8D2" w14:textId="0C6B9052" w:rsidR="00C9518E" w:rsidRDefault="00000000" w:rsidP="008C6684">
      <w:pPr>
        <w:pStyle w:val="Akapitzlist"/>
        <w:tabs>
          <w:tab w:val="left" w:pos="993"/>
        </w:tabs>
        <w:spacing w:before="41" w:line="273" w:lineRule="auto"/>
        <w:ind w:left="993" w:right="112"/>
        <w:jc w:val="both"/>
      </w:pPr>
      <w:r>
        <w:t>Formularz ofertowy</w:t>
      </w:r>
      <w:r>
        <w:rPr>
          <w:spacing w:val="24"/>
        </w:rPr>
        <w:t xml:space="preserve"> </w:t>
      </w:r>
      <w:r>
        <w:t>(załącznik</w:t>
      </w:r>
      <w:r>
        <w:rPr>
          <w:spacing w:val="23"/>
        </w:rPr>
        <w:t xml:space="preserve"> </w:t>
      </w:r>
      <w:r>
        <w:t>nr 1) wraz</w:t>
      </w:r>
      <w:r>
        <w:rPr>
          <w:spacing w:val="23"/>
        </w:rPr>
        <w:t xml:space="preserve"> </w:t>
      </w:r>
      <w:r>
        <w:t>z oświadczeniem</w:t>
      </w:r>
      <w:r>
        <w:rPr>
          <w:spacing w:val="24"/>
        </w:rPr>
        <w:t xml:space="preserve"> </w:t>
      </w:r>
      <w:r>
        <w:t>Wykonawcy</w:t>
      </w:r>
      <w:r>
        <w:rPr>
          <w:spacing w:val="24"/>
        </w:rPr>
        <w:t xml:space="preserve"> </w:t>
      </w:r>
      <w:r>
        <w:t>o</w:t>
      </w:r>
      <w:r>
        <w:rPr>
          <w:spacing w:val="23"/>
        </w:rPr>
        <w:t xml:space="preserve"> </w:t>
      </w:r>
      <w:r w:rsidR="000C499A">
        <w:t>niepodleganiu wykluczeniu</w:t>
      </w:r>
      <w:r>
        <w:t xml:space="preserve"> (załącznik nr 2)</w:t>
      </w:r>
      <w:r w:rsidR="00D6330C">
        <w:t xml:space="preserve"> </w:t>
      </w:r>
      <w:r w:rsidR="000C499A">
        <w:t xml:space="preserve">i oświadczeniem o nie byciu podmiotem wykluczonym zakazem udziału rosyjskich wykonawców w zamówieniach publicznych i koncesjach udzielanych w państwach członkowskich Unii Europejskiej (załącznik nr 3) </w:t>
      </w:r>
      <w:r>
        <w:t>należy opatrzyć:</w:t>
      </w:r>
    </w:p>
    <w:p w14:paraId="741ECFF8" w14:textId="77777777" w:rsidR="00C9518E" w:rsidRDefault="00000000" w:rsidP="008C6684">
      <w:pPr>
        <w:pStyle w:val="Akapitzlist"/>
        <w:numPr>
          <w:ilvl w:val="0"/>
          <w:numId w:val="21"/>
        </w:numPr>
        <w:tabs>
          <w:tab w:val="left" w:pos="1142"/>
          <w:tab w:val="left" w:pos="1452"/>
        </w:tabs>
        <w:spacing w:before="4"/>
      </w:pPr>
      <w:r>
        <w:t>kwalifikowanym</w:t>
      </w:r>
      <w:r w:rsidRPr="00E84B80">
        <w:rPr>
          <w:spacing w:val="-7"/>
        </w:rPr>
        <w:t xml:space="preserve"> </w:t>
      </w:r>
      <w:r>
        <w:t>podpisem</w:t>
      </w:r>
      <w:r w:rsidRPr="00E84B80">
        <w:rPr>
          <w:spacing w:val="-6"/>
        </w:rPr>
        <w:t xml:space="preserve"> </w:t>
      </w:r>
      <w:r w:rsidRPr="00E84B80">
        <w:rPr>
          <w:spacing w:val="-2"/>
        </w:rPr>
        <w:t>elektronicznym,</w:t>
      </w:r>
    </w:p>
    <w:p w14:paraId="5D1D5B92" w14:textId="77777777" w:rsidR="00C9518E" w:rsidRDefault="00000000" w:rsidP="008C6684">
      <w:pPr>
        <w:pStyle w:val="Akapitzlist"/>
        <w:numPr>
          <w:ilvl w:val="0"/>
          <w:numId w:val="21"/>
        </w:numPr>
        <w:tabs>
          <w:tab w:val="left" w:pos="1142"/>
          <w:tab w:val="left" w:pos="1452"/>
        </w:tabs>
        <w:spacing w:before="41"/>
      </w:pPr>
      <w:r>
        <w:t>lub</w:t>
      </w:r>
      <w:r w:rsidRPr="00E84B80">
        <w:rPr>
          <w:spacing w:val="-2"/>
        </w:rPr>
        <w:t xml:space="preserve"> </w:t>
      </w:r>
      <w:r>
        <w:t>podpisem</w:t>
      </w:r>
      <w:r w:rsidRPr="00E84B80">
        <w:rPr>
          <w:spacing w:val="-1"/>
        </w:rPr>
        <w:t xml:space="preserve"> </w:t>
      </w:r>
      <w:r w:rsidRPr="00E84B80">
        <w:rPr>
          <w:spacing w:val="-2"/>
        </w:rPr>
        <w:t>zaufanym,</w:t>
      </w:r>
    </w:p>
    <w:p w14:paraId="4A4EE141" w14:textId="77777777" w:rsidR="00C9518E" w:rsidRDefault="00000000" w:rsidP="008C6684">
      <w:pPr>
        <w:pStyle w:val="Akapitzlist"/>
        <w:numPr>
          <w:ilvl w:val="0"/>
          <w:numId w:val="21"/>
        </w:numPr>
        <w:tabs>
          <w:tab w:val="left" w:pos="1142"/>
          <w:tab w:val="left" w:pos="1452"/>
        </w:tabs>
        <w:spacing w:before="39"/>
      </w:pPr>
      <w:r>
        <w:t>lub</w:t>
      </w:r>
      <w:r w:rsidRPr="00E84B80">
        <w:rPr>
          <w:spacing w:val="-5"/>
        </w:rPr>
        <w:t xml:space="preserve"> </w:t>
      </w:r>
      <w:r>
        <w:t>elektronicznym</w:t>
      </w:r>
      <w:r w:rsidRPr="00E84B80">
        <w:rPr>
          <w:spacing w:val="-3"/>
        </w:rPr>
        <w:t xml:space="preserve"> </w:t>
      </w:r>
      <w:r>
        <w:t>podpisem</w:t>
      </w:r>
      <w:r w:rsidRPr="00E84B80">
        <w:rPr>
          <w:spacing w:val="-5"/>
        </w:rPr>
        <w:t xml:space="preserve"> </w:t>
      </w:r>
      <w:r w:rsidRPr="00E84B80">
        <w:rPr>
          <w:spacing w:val="-2"/>
        </w:rPr>
        <w:t>osobistym.</w:t>
      </w:r>
    </w:p>
    <w:p w14:paraId="276D5DEA" w14:textId="74BAA351" w:rsidR="00E84B80" w:rsidRDefault="00000000" w:rsidP="006856B6">
      <w:pPr>
        <w:pStyle w:val="Akapitzlist"/>
        <w:numPr>
          <w:ilvl w:val="0"/>
          <w:numId w:val="21"/>
        </w:numPr>
        <w:tabs>
          <w:tab w:val="left" w:pos="1142"/>
          <w:tab w:val="left" w:pos="1452"/>
        </w:tabs>
        <w:spacing w:before="41" w:line="276" w:lineRule="auto"/>
        <w:ind w:right="3252"/>
      </w:pPr>
      <w:r>
        <w:t>lub</w:t>
      </w:r>
      <w:r w:rsidRPr="00E84B80">
        <w:rPr>
          <w:spacing w:val="-7"/>
        </w:rPr>
        <w:t xml:space="preserve"> </w:t>
      </w:r>
      <w:r>
        <w:t>złożyć</w:t>
      </w:r>
      <w:r w:rsidRPr="00E84B80">
        <w:rPr>
          <w:spacing w:val="-7"/>
        </w:rPr>
        <w:t xml:space="preserve"> </w:t>
      </w:r>
      <w:r>
        <w:t>w</w:t>
      </w:r>
      <w:r w:rsidRPr="00E84B80">
        <w:rPr>
          <w:spacing w:val="-5"/>
        </w:rPr>
        <w:t xml:space="preserve"> </w:t>
      </w:r>
      <w:r>
        <w:t>form</w:t>
      </w:r>
      <w:r w:rsidR="006856B6">
        <w:t xml:space="preserve">ie </w:t>
      </w:r>
      <w:r w:rsidR="006856B6">
        <w:rPr>
          <w:spacing w:val="-8"/>
        </w:rPr>
        <w:t>p</w:t>
      </w:r>
      <w:r>
        <w:t>odpisanego</w:t>
      </w:r>
      <w:r w:rsidRPr="00E84B80">
        <w:rPr>
          <w:spacing w:val="-6"/>
        </w:rPr>
        <w:t xml:space="preserve"> </w:t>
      </w:r>
      <w:r>
        <w:t xml:space="preserve">skanu </w:t>
      </w:r>
    </w:p>
    <w:p w14:paraId="4F24660F" w14:textId="3461CFCB" w:rsidR="00C9518E" w:rsidRDefault="00000000" w:rsidP="008C6684">
      <w:pPr>
        <w:tabs>
          <w:tab w:val="left" w:pos="1142"/>
        </w:tabs>
        <w:spacing w:before="41" w:line="276" w:lineRule="auto"/>
        <w:ind w:left="1387" w:right="6546" w:hanging="394"/>
      </w:pPr>
      <w:r>
        <w:t>za pośrednictwem aplikacji BK2021.</w:t>
      </w:r>
    </w:p>
    <w:p w14:paraId="426C396C" w14:textId="77777777" w:rsidR="00C9518E" w:rsidRDefault="00C9518E">
      <w:pPr>
        <w:pStyle w:val="Tekstpodstawowy"/>
        <w:spacing w:before="160"/>
      </w:pPr>
    </w:p>
    <w:p w14:paraId="4CE3B442" w14:textId="77777777" w:rsidR="00C9518E" w:rsidRDefault="00000000">
      <w:pPr>
        <w:pStyle w:val="Nagwek1"/>
        <w:numPr>
          <w:ilvl w:val="0"/>
          <w:numId w:val="5"/>
        </w:numPr>
        <w:tabs>
          <w:tab w:val="left" w:pos="1024"/>
          <w:tab w:val="left" w:pos="1027"/>
        </w:tabs>
        <w:spacing w:line="276" w:lineRule="auto"/>
        <w:ind w:right="114" w:hanging="797"/>
        <w:jc w:val="both"/>
      </w:pPr>
      <w:r>
        <w:t>INFORMACJE O SPOSOBIE POROZUMIEWANIA SIĘ ZAMAWIAJĄCEGO Z WYKONAWCAMI ORAZ PRZEKAZYWANIA OŚWIADCZEŃ LUB DOKUMENTÓW, A TAKŻE WSKAZANIE OSÓB UPRAWNIONYCH DO POROZUMIEWANIA SIĘ Z WYKONAWCAMI</w:t>
      </w:r>
    </w:p>
    <w:p w14:paraId="20BABF69" w14:textId="57E93E09" w:rsidR="00C9518E" w:rsidRDefault="00000000" w:rsidP="008C6684">
      <w:pPr>
        <w:pStyle w:val="Akapitzlist"/>
        <w:tabs>
          <w:tab w:val="left" w:pos="1452"/>
        </w:tabs>
        <w:spacing w:before="200" w:line="276" w:lineRule="auto"/>
        <w:ind w:right="114"/>
        <w:jc w:val="both"/>
      </w:pPr>
      <w:r>
        <w:t xml:space="preserve">Wykonawca może zwrócić się do Zamawiającego o wyjaśnienie treści zapytania ofertowego w formie pisemnej, nie później niż 2 dni przed terminem </w:t>
      </w:r>
      <w:r w:rsidR="00500264">
        <w:t xml:space="preserve">składania </w:t>
      </w:r>
      <w:r>
        <w:t>ofert za pośrednictwem aplikacji Baza Konkurencyjności. Po tym terminie Zamawiający nie ma obowiązku udzielenia wyjaśnień.</w:t>
      </w:r>
      <w:r w:rsidR="00076B56">
        <w:t xml:space="preserve"> </w:t>
      </w:r>
      <w:r w:rsidR="00076B56" w:rsidRPr="00715A44">
        <w:t xml:space="preserve">Komunikacja przez Bazę jest obowiązkowa. To znaczy, że zarówno składanie ofert, jak i zadawanie pytań (i udzielanie odpowiedzi) powinno mieć miejsce właśnie przez Bazę Konkurencyjności – przez zakładki „Oferty” oraz „Pytania”. </w:t>
      </w:r>
    </w:p>
    <w:p w14:paraId="05A7B95D" w14:textId="77777777" w:rsidR="000421D3" w:rsidRDefault="000421D3" w:rsidP="000421D3">
      <w:pPr>
        <w:pStyle w:val="Akapitzlist"/>
        <w:tabs>
          <w:tab w:val="left" w:pos="1452"/>
        </w:tabs>
        <w:spacing w:before="200" w:line="276" w:lineRule="auto"/>
        <w:ind w:left="1452" w:right="114"/>
        <w:jc w:val="both"/>
      </w:pPr>
    </w:p>
    <w:p w14:paraId="374DEBDF" w14:textId="77777777" w:rsidR="00C9518E" w:rsidRDefault="00000000">
      <w:pPr>
        <w:pStyle w:val="Nagwek1"/>
        <w:numPr>
          <w:ilvl w:val="0"/>
          <w:numId w:val="5"/>
        </w:numPr>
        <w:tabs>
          <w:tab w:val="left" w:pos="1027"/>
        </w:tabs>
        <w:ind w:hanging="737"/>
        <w:jc w:val="left"/>
      </w:pPr>
      <w:r>
        <w:t>TERMIN</w:t>
      </w:r>
      <w:r>
        <w:rPr>
          <w:spacing w:val="-6"/>
        </w:rPr>
        <w:t xml:space="preserve"> </w:t>
      </w:r>
      <w:r>
        <w:t>ZWIĄZANIA</w:t>
      </w:r>
      <w:r>
        <w:rPr>
          <w:spacing w:val="-2"/>
        </w:rPr>
        <w:t xml:space="preserve"> OFERTĄ</w:t>
      </w:r>
    </w:p>
    <w:p w14:paraId="435EA3DA" w14:textId="032966A4" w:rsidR="00C9518E" w:rsidRPr="00D631B6" w:rsidRDefault="00000000">
      <w:pPr>
        <w:pStyle w:val="Akapitzlist"/>
        <w:numPr>
          <w:ilvl w:val="1"/>
          <w:numId w:val="5"/>
        </w:numPr>
        <w:tabs>
          <w:tab w:val="left" w:pos="1451"/>
        </w:tabs>
        <w:spacing w:before="41"/>
        <w:ind w:left="1451" w:hanging="424"/>
        <w:jc w:val="left"/>
        <w:rPr>
          <w:b/>
          <w:bCs/>
        </w:rPr>
      </w:pPr>
      <w:r>
        <w:t>Wykonawca</w:t>
      </w:r>
      <w:r>
        <w:rPr>
          <w:spacing w:val="-4"/>
        </w:rPr>
        <w:t xml:space="preserve"> </w:t>
      </w:r>
      <w:r>
        <w:t>pozostaje</w:t>
      </w:r>
      <w:r>
        <w:rPr>
          <w:spacing w:val="-3"/>
        </w:rPr>
        <w:t xml:space="preserve"> </w:t>
      </w:r>
      <w:r>
        <w:t>związany</w:t>
      </w:r>
      <w:r>
        <w:rPr>
          <w:spacing w:val="-4"/>
        </w:rPr>
        <w:t xml:space="preserve"> </w:t>
      </w:r>
      <w:r>
        <w:t>złożoną</w:t>
      </w:r>
      <w:r>
        <w:rPr>
          <w:spacing w:val="-5"/>
        </w:rPr>
        <w:t xml:space="preserve"> </w:t>
      </w:r>
      <w:r>
        <w:t>ofertą</w:t>
      </w:r>
      <w:r>
        <w:rPr>
          <w:spacing w:val="-5"/>
        </w:rPr>
        <w:t xml:space="preserve"> </w:t>
      </w:r>
      <w:r w:rsidRPr="00D631B6">
        <w:rPr>
          <w:b/>
          <w:bCs/>
        </w:rPr>
        <w:t>przez</w:t>
      </w:r>
      <w:r w:rsidRPr="00D631B6">
        <w:rPr>
          <w:b/>
          <w:bCs/>
          <w:spacing w:val="-4"/>
        </w:rPr>
        <w:t xml:space="preserve"> </w:t>
      </w:r>
      <w:r w:rsidRPr="00D631B6">
        <w:rPr>
          <w:b/>
          <w:bCs/>
        </w:rPr>
        <w:t>okres</w:t>
      </w:r>
      <w:r w:rsidRPr="00D631B6">
        <w:rPr>
          <w:b/>
          <w:bCs/>
          <w:spacing w:val="-4"/>
        </w:rPr>
        <w:t xml:space="preserve"> </w:t>
      </w:r>
      <w:r w:rsidR="00E84B80" w:rsidRPr="00D631B6">
        <w:rPr>
          <w:b/>
          <w:bCs/>
        </w:rPr>
        <w:t>6</w:t>
      </w:r>
      <w:r w:rsidRPr="00D631B6">
        <w:rPr>
          <w:b/>
          <w:bCs/>
        </w:rPr>
        <w:t>0</w:t>
      </w:r>
      <w:r w:rsidRPr="00D631B6">
        <w:rPr>
          <w:b/>
          <w:bCs/>
          <w:spacing w:val="-5"/>
        </w:rPr>
        <w:t xml:space="preserve"> </w:t>
      </w:r>
      <w:r w:rsidRPr="00D631B6">
        <w:rPr>
          <w:b/>
          <w:bCs/>
          <w:spacing w:val="-4"/>
        </w:rPr>
        <w:t>dni.</w:t>
      </w:r>
    </w:p>
    <w:p w14:paraId="20C0B3DF" w14:textId="77777777" w:rsidR="00C9518E" w:rsidRDefault="00000000">
      <w:pPr>
        <w:pStyle w:val="Akapitzlist"/>
        <w:numPr>
          <w:ilvl w:val="1"/>
          <w:numId w:val="5"/>
        </w:numPr>
        <w:tabs>
          <w:tab w:val="left" w:pos="1451"/>
        </w:tabs>
        <w:spacing w:before="39"/>
        <w:ind w:left="1451" w:hanging="424"/>
        <w:jc w:val="left"/>
      </w:pPr>
      <w:r>
        <w:t>Bieg</w:t>
      </w:r>
      <w:r>
        <w:rPr>
          <w:spacing w:val="-3"/>
        </w:rPr>
        <w:t xml:space="preserve"> </w:t>
      </w:r>
      <w:r>
        <w:t>terminu</w:t>
      </w:r>
      <w:r>
        <w:rPr>
          <w:spacing w:val="-4"/>
        </w:rPr>
        <w:t xml:space="preserve"> </w:t>
      </w:r>
      <w:r>
        <w:t>związania</w:t>
      </w:r>
      <w:r>
        <w:rPr>
          <w:spacing w:val="-4"/>
        </w:rPr>
        <w:t xml:space="preserve"> </w:t>
      </w:r>
      <w:r>
        <w:t>ofertą</w:t>
      </w:r>
      <w:r>
        <w:rPr>
          <w:spacing w:val="-3"/>
        </w:rPr>
        <w:t xml:space="preserve"> </w:t>
      </w:r>
      <w:r>
        <w:t>rozpoczyna</w:t>
      </w:r>
      <w:r>
        <w:rPr>
          <w:spacing w:val="-4"/>
        </w:rPr>
        <w:t xml:space="preserve"> </w:t>
      </w:r>
      <w:r>
        <w:t>się</w:t>
      </w:r>
      <w:r>
        <w:rPr>
          <w:spacing w:val="-5"/>
        </w:rPr>
        <w:t xml:space="preserve"> </w:t>
      </w:r>
      <w:r>
        <w:t>wraz</w:t>
      </w:r>
      <w:r>
        <w:rPr>
          <w:spacing w:val="-3"/>
        </w:rPr>
        <w:t xml:space="preserve"> </w:t>
      </w:r>
      <w:r>
        <w:t>z</w:t>
      </w:r>
      <w:r>
        <w:rPr>
          <w:spacing w:val="-3"/>
        </w:rPr>
        <w:t xml:space="preserve"> </w:t>
      </w:r>
      <w:r>
        <w:t>upływem</w:t>
      </w:r>
      <w:r>
        <w:rPr>
          <w:spacing w:val="-2"/>
        </w:rPr>
        <w:t xml:space="preserve"> </w:t>
      </w:r>
      <w:r>
        <w:t>terminu</w:t>
      </w:r>
      <w:r>
        <w:rPr>
          <w:spacing w:val="-4"/>
        </w:rPr>
        <w:t xml:space="preserve"> </w:t>
      </w:r>
      <w:r>
        <w:t>składania</w:t>
      </w:r>
      <w:r>
        <w:rPr>
          <w:spacing w:val="-4"/>
        </w:rPr>
        <w:t xml:space="preserve"> </w:t>
      </w:r>
      <w:r>
        <w:rPr>
          <w:spacing w:val="-2"/>
        </w:rPr>
        <w:t>ofert.</w:t>
      </w:r>
    </w:p>
    <w:p w14:paraId="1BC1250A" w14:textId="77777777" w:rsidR="00C9518E" w:rsidRDefault="00C9518E">
      <w:pPr>
        <w:pStyle w:val="Tekstpodstawowy"/>
      </w:pPr>
    </w:p>
    <w:p w14:paraId="5BB6BEDB" w14:textId="77777777" w:rsidR="00C9518E" w:rsidRDefault="00C9518E">
      <w:pPr>
        <w:pStyle w:val="Tekstpodstawowy"/>
        <w:spacing w:before="53"/>
      </w:pPr>
    </w:p>
    <w:p w14:paraId="0CC4C9AE" w14:textId="77777777" w:rsidR="00C9518E" w:rsidRDefault="00000000">
      <w:pPr>
        <w:pStyle w:val="Nagwek1"/>
        <w:numPr>
          <w:ilvl w:val="0"/>
          <w:numId w:val="5"/>
        </w:numPr>
        <w:tabs>
          <w:tab w:val="left" w:pos="1027"/>
        </w:tabs>
        <w:spacing w:before="1"/>
        <w:ind w:hanging="797"/>
        <w:jc w:val="left"/>
      </w:pPr>
      <w:r>
        <w:rPr>
          <w:spacing w:val="-2"/>
        </w:rPr>
        <w:t>OPIS</w:t>
      </w:r>
      <w:r>
        <w:rPr>
          <w:spacing w:val="-1"/>
        </w:rPr>
        <w:t xml:space="preserve"> </w:t>
      </w:r>
      <w:r>
        <w:rPr>
          <w:spacing w:val="-2"/>
        </w:rPr>
        <w:t>SPOSOBU</w:t>
      </w:r>
      <w:r>
        <w:rPr>
          <w:spacing w:val="-3"/>
        </w:rPr>
        <w:t xml:space="preserve"> </w:t>
      </w:r>
      <w:r>
        <w:rPr>
          <w:spacing w:val="-2"/>
        </w:rPr>
        <w:t>PRZYGOTOWYWANIA</w:t>
      </w:r>
      <w:r>
        <w:rPr>
          <w:spacing w:val="2"/>
        </w:rPr>
        <w:t xml:space="preserve"> </w:t>
      </w:r>
      <w:r>
        <w:rPr>
          <w:spacing w:val="-2"/>
        </w:rPr>
        <w:t>OFERT</w:t>
      </w:r>
    </w:p>
    <w:p w14:paraId="7479BDD2" w14:textId="77777777" w:rsidR="00C9518E" w:rsidRDefault="00000000">
      <w:pPr>
        <w:pStyle w:val="Akapitzlist"/>
        <w:numPr>
          <w:ilvl w:val="1"/>
          <w:numId w:val="5"/>
        </w:numPr>
        <w:tabs>
          <w:tab w:val="left" w:pos="1451"/>
        </w:tabs>
        <w:spacing w:before="38"/>
        <w:ind w:left="1451" w:hanging="424"/>
        <w:jc w:val="left"/>
      </w:pPr>
      <w:r>
        <w:t>Każdy</w:t>
      </w:r>
      <w:r>
        <w:rPr>
          <w:spacing w:val="-2"/>
        </w:rPr>
        <w:t xml:space="preserve"> </w:t>
      </w:r>
      <w:r>
        <w:t>Wykonawca</w:t>
      </w:r>
      <w:r>
        <w:rPr>
          <w:spacing w:val="-5"/>
        </w:rPr>
        <w:t xml:space="preserve"> </w:t>
      </w:r>
      <w:r>
        <w:t>może</w:t>
      </w:r>
      <w:r>
        <w:rPr>
          <w:spacing w:val="-5"/>
        </w:rPr>
        <w:t xml:space="preserve"> </w:t>
      </w:r>
      <w:r>
        <w:t>złożyć</w:t>
      </w:r>
      <w:r>
        <w:rPr>
          <w:spacing w:val="-4"/>
        </w:rPr>
        <w:t xml:space="preserve"> </w:t>
      </w:r>
      <w:r>
        <w:t>tylko</w:t>
      </w:r>
      <w:r>
        <w:rPr>
          <w:spacing w:val="-5"/>
        </w:rPr>
        <w:t xml:space="preserve"> </w:t>
      </w:r>
      <w:r>
        <w:t>jedną</w:t>
      </w:r>
      <w:r>
        <w:rPr>
          <w:spacing w:val="-4"/>
        </w:rPr>
        <w:t xml:space="preserve"> </w:t>
      </w:r>
      <w:r>
        <w:rPr>
          <w:spacing w:val="-2"/>
        </w:rPr>
        <w:t>ofertę.</w:t>
      </w:r>
    </w:p>
    <w:p w14:paraId="7D742888" w14:textId="77777777" w:rsidR="00C9518E" w:rsidRDefault="00000000">
      <w:pPr>
        <w:pStyle w:val="Akapitzlist"/>
        <w:numPr>
          <w:ilvl w:val="1"/>
          <w:numId w:val="5"/>
        </w:numPr>
        <w:tabs>
          <w:tab w:val="left" w:pos="1451"/>
        </w:tabs>
        <w:spacing w:before="41"/>
        <w:ind w:left="1451" w:hanging="424"/>
        <w:jc w:val="left"/>
      </w:pPr>
      <w:r>
        <w:t>Oferta</w:t>
      </w:r>
      <w:r>
        <w:rPr>
          <w:spacing w:val="-8"/>
        </w:rPr>
        <w:t xml:space="preserve"> </w:t>
      </w:r>
      <w:r>
        <w:t>musi</w:t>
      </w:r>
      <w:r>
        <w:rPr>
          <w:spacing w:val="-4"/>
        </w:rPr>
        <w:t xml:space="preserve"> </w:t>
      </w:r>
      <w:r>
        <w:t>być</w:t>
      </w:r>
      <w:r>
        <w:rPr>
          <w:spacing w:val="-5"/>
        </w:rPr>
        <w:t xml:space="preserve"> </w:t>
      </w:r>
      <w:r>
        <w:t>podpisana</w:t>
      </w:r>
      <w:r>
        <w:rPr>
          <w:spacing w:val="-5"/>
        </w:rPr>
        <w:t xml:space="preserve"> </w:t>
      </w:r>
      <w:r>
        <w:t>przez</w:t>
      </w:r>
      <w:r>
        <w:rPr>
          <w:spacing w:val="-4"/>
        </w:rPr>
        <w:t xml:space="preserve"> </w:t>
      </w:r>
      <w:r>
        <w:t>osoby</w:t>
      </w:r>
      <w:r>
        <w:rPr>
          <w:spacing w:val="-4"/>
        </w:rPr>
        <w:t xml:space="preserve"> </w:t>
      </w:r>
      <w:r>
        <w:t>upoważnione</w:t>
      </w:r>
      <w:r>
        <w:rPr>
          <w:spacing w:val="-6"/>
        </w:rPr>
        <w:t xml:space="preserve"> </w:t>
      </w:r>
      <w:r>
        <w:t>do</w:t>
      </w:r>
      <w:r>
        <w:rPr>
          <w:spacing w:val="-4"/>
        </w:rPr>
        <w:t xml:space="preserve"> </w:t>
      </w:r>
      <w:r>
        <w:t>zaciągania</w:t>
      </w:r>
      <w:r>
        <w:rPr>
          <w:spacing w:val="-4"/>
        </w:rPr>
        <w:t xml:space="preserve"> </w:t>
      </w:r>
      <w:r>
        <w:t>zobowiązań</w:t>
      </w:r>
      <w:r>
        <w:rPr>
          <w:spacing w:val="-7"/>
        </w:rPr>
        <w:t xml:space="preserve"> </w:t>
      </w:r>
      <w:r>
        <w:t>przez</w:t>
      </w:r>
      <w:r>
        <w:rPr>
          <w:spacing w:val="-4"/>
        </w:rPr>
        <w:t xml:space="preserve"> </w:t>
      </w:r>
      <w:r>
        <w:rPr>
          <w:spacing w:val="-2"/>
        </w:rPr>
        <w:t>Wykonawcę.</w:t>
      </w:r>
    </w:p>
    <w:p w14:paraId="6C43E45C" w14:textId="77777777" w:rsidR="00C9518E" w:rsidRDefault="00000000">
      <w:pPr>
        <w:pStyle w:val="Akapitzlist"/>
        <w:numPr>
          <w:ilvl w:val="1"/>
          <w:numId w:val="5"/>
        </w:numPr>
        <w:tabs>
          <w:tab w:val="left" w:pos="1451"/>
        </w:tabs>
        <w:spacing w:before="41"/>
        <w:ind w:left="1451" w:hanging="424"/>
        <w:jc w:val="left"/>
      </w:pPr>
      <w:r>
        <w:lastRenderedPageBreak/>
        <w:t>Wykonawca</w:t>
      </w:r>
      <w:r>
        <w:rPr>
          <w:spacing w:val="-6"/>
        </w:rPr>
        <w:t xml:space="preserve"> </w:t>
      </w:r>
      <w:r>
        <w:t>ponosi</w:t>
      </w:r>
      <w:r>
        <w:rPr>
          <w:spacing w:val="-6"/>
        </w:rPr>
        <w:t xml:space="preserve"> </w:t>
      </w:r>
      <w:r>
        <w:t>wszelkie</w:t>
      </w:r>
      <w:r>
        <w:rPr>
          <w:spacing w:val="-3"/>
        </w:rPr>
        <w:t xml:space="preserve"> </w:t>
      </w:r>
      <w:r>
        <w:t>koszty</w:t>
      </w:r>
      <w:r>
        <w:rPr>
          <w:spacing w:val="-7"/>
        </w:rPr>
        <w:t xml:space="preserve"> </w:t>
      </w:r>
      <w:r>
        <w:t>związane</w:t>
      </w:r>
      <w:r>
        <w:rPr>
          <w:spacing w:val="-4"/>
        </w:rPr>
        <w:t xml:space="preserve"> </w:t>
      </w:r>
      <w:r>
        <w:t>z</w:t>
      </w:r>
      <w:r>
        <w:rPr>
          <w:spacing w:val="-4"/>
        </w:rPr>
        <w:t xml:space="preserve"> </w:t>
      </w:r>
      <w:r>
        <w:t>przygotowaniem</w:t>
      </w:r>
      <w:r>
        <w:rPr>
          <w:spacing w:val="-3"/>
        </w:rPr>
        <w:t xml:space="preserve"> </w:t>
      </w:r>
      <w:r>
        <w:t>i</w:t>
      </w:r>
      <w:r>
        <w:rPr>
          <w:spacing w:val="-6"/>
        </w:rPr>
        <w:t xml:space="preserve"> </w:t>
      </w:r>
      <w:r>
        <w:t>złożeniem</w:t>
      </w:r>
      <w:r>
        <w:rPr>
          <w:spacing w:val="-2"/>
        </w:rPr>
        <w:t xml:space="preserve"> oferty.</w:t>
      </w:r>
    </w:p>
    <w:p w14:paraId="039CA07A" w14:textId="77777777" w:rsidR="00C9518E" w:rsidRDefault="00000000">
      <w:pPr>
        <w:pStyle w:val="Akapitzlist"/>
        <w:numPr>
          <w:ilvl w:val="1"/>
          <w:numId w:val="5"/>
        </w:numPr>
        <w:tabs>
          <w:tab w:val="left" w:pos="1451"/>
        </w:tabs>
        <w:spacing w:before="39"/>
        <w:ind w:left="1451" w:hanging="424"/>
        <w:jc w:val="left"/>
      </w:pPr>
      <w:r>
        <w:t>Podstawą</w:t>
      </w:r>
      <w:r>
        <w:rPr>
          <w:spacing w:val="-8"/>
        </w:rPr>
        <w:t xml:space="preserve"> </w:t>
      </w:r>
      <w:r>
        <w:t>opracowania</w:t>
      </w:r>
      <w:r>
        <w:rPr>
          <w:spacing w:val="-5"/>
        </w:rPr>
        <w:t xml:space="preserve"> </w:t>
      </w:r>
      <w:r>
        <w:t>oferty</w:t>
      </w:r>
      <w:r>
        <w:rPr>
          <w:spacing w:val="-4"/>
        </w:rPr>
        <w:t xml:space="preserve"> </w:t>
      </w:r>
      <w:r>
        <w:t>jest</w:t>
      </w:r>
      <w:r>
        <w:rPr>
          <w:spacing w:val="-5"/>
        </w:rPr>
        <w:t xml:space="preserve"> </w:t>
      </w:r>
      <w:r>
        <w:t>treść</w:t>
      </w:r>
      <w:r>
        <w:rPr>
          <w:spacing w:val="-7"/>
        </w:rPr>
        <w:t xml:space="preserve"> </w:t>
      </w:r>
      <w:r>
        <w:t>przedmiotowego</w:t>
      </w:r>
      <w:r>
        <w:rPr>
          <w:spacing w:val="-4"/>
        </w:rPr>
        <w:t xml:space="preserve"> </w:t>
      </w:r>
      <w:r>
        <w:t>zapytania</w:t>
      </w:r>
      <w:r>
        <w:rPr>
          <w:spacing w:val="-7"/>
        </w:rPr>
        <w:t xml:space="preserve"> </w:t>
      </w:r>
      <w:r>
        <w:rPr>
          <w:spacing w:val="-2"/>
        </w:rPr>
        <w:t>ofertowego.</w:t>
      </w:r>
    </w:p>
    <w:p w14:paraId="2AC50FF6" w14:textId="7EC46F85" w:rsidR="00C9518E" w:rsidRDefault="00000000">
      <w:pPr>
        <w:pStyle w:val="Akapitzlist"/>
        <w:numPr>
          <w:ilvl w:val="1"/>
          <w:numId w:val="5"/>
        </w:numPr>
        <w:tabs>
          <w:tab w:val="left" w:pos="1451"/>
        </w:tabs>
        <w:spacing w:before="41"/>
        <w:ind w:left="1451" w:hanging="424"/>
        <w:jc w:val="left"/>
      </w:pPr>
      <w:r>
        <w:t>Oferent</w:t>
      </w:r>
      <w:r>
        <w:rPr>
          <w:spacing w:val="-7"/>
        </w:rPr>
        <w:t xml:space="preserve"> </w:t>
      </w:r>
      <w:r>
        <w:t>do</w:t>
      </w:r>
      <w:r>
        <w:rPr>
          <w:spacing w:val="-5"/>
        </w:rPr>
        <w:t xml:space="preserve"> </w:t>
      </w:r>
      <w:r>
        <w:t>oferty</w:t>
      </w:r>
      <w:r>
        <w:rPr>
          <w:spacing w:val="-3"/>
        </w:rPr>
        <w:t xml:space="preserve"> </w:t>
      </w:r>
      <w:r>
        <w:t>załącza</w:t>
      </w:r>
      <w:r>
        <w:rPr>
          <w:spacing w:val="-5"/>
        </w:rPr>
        <w:t xml:space="preserve"> </w:t>
      </w:r>
      <w:r w:rsidR="00F15165">
        <w:t>oświadczenia stanowiące załącznik nr 2 i 3 do zapytania ofertowego</w:t>
      </w:r>
      <w:r>
        <w:rPr>
          <w:spacing w:val="-2"/>
        </w:rPr>
        <w:t>.</w:t>
      </w:r>
    </w:p>
    <w:p w14:paraId="19DBA153" w14:textId="77777777" w:rsidR="00C9518E" w:rsidRDefault="00C9518E">
      <w:pPr>
        <w:pStyle w:val="Tekstpodstawowy"/>
      </w:pPr>
    </w:p>
    <w:p w14:paraId="37CB35A6" w14:textId="77777777" w:rsidR="00C9518E" w:rsidRPr="003C37FA" w:rsidRDefault="00000000">
      <w:pPr>
        <w:pStyle w:val="Nagwek1"/>
        <w:numPr>
          <w:ilvl w:val="0"/>
          <w:numId w:val="5"/>
        </w:numPr>
        <w:tabs>
          <w:tab w:val="left" w:pos="1027"/>
        </w:tabs>
        <w:ind w:hanging="855"/>
        <w:jc w:val="left"/>
      </w:pPr>
      <w:r>
        <w:t>FORMA</w:t>
      </w:r>
      <w:r>
        <w:rPr>
          <w:spacing w:val="-5"/>
        </w:rPr>
        <w:t xml:space="preserve"> </w:t>
      </w:r>
      <w:r>
        <w:rPr>
          <w:spacing w:val="-2"/>
        </w:rPr>
        <w:t>OFERTY</w:t>
      </w:r>
    </w:p>
    <w:p w14:paraId="54D90E98" w14:textId="77777777" w:rsidR="003C37FA" w:rsidRDefault="003C37FA" w:rsidP="003C37FA">
      <w:pPr>
        <w:pStyle w:val="Nagwek1"/>
        <w:tabs>
          <w:tab w:val="left" w:pos="1027"/>
        </w:tabs>
        <w:jc w:val="right"/>
      </w:pPr>
    </w:p>
    <w:p w14:paraId="09D5E6C4" w14:textId="77777777" w:rsidR="00C9518E" w:rsidRDefault="00000000">
      <w:pPr>
        <w:pStyle w:val="Akapitzlist"/>
        <w:numPr>
          <w:ilvl w:val="1"/>
          <w:numId w:val="5"/>
        </w:numPr>
        <w:tabs>
          <w:tab w:val="left" w:pos="1593"/>
        </w:tabs>
        <w:spacing w:before="41"/>
        <w:ind w:left="1593" w:hanging="569"/>
        <w:jc w:val="left"/>
      </w:pPr>
      <w:r>
        <w:t>Oferta</w:t>
      </w:r>
      <w:r>
        <w:rPr>
          <w:spacing w:val="-7"/>
        </w:rPr>
        <w:t xml:space="preserve"> </w:t>
      </w:r>
      <w:r>
        <w:t>musi</w:t>
      </w:r>
      <w:r>
        <w:rPr>
          <w:spacing w:val="-3"/>
        </w:rPr>
        <w:t xml:space="preserve"> </w:t>
      </w:r>
      <w:r>
        <w:t>być</w:t>
      </w:r>
      <w:r>
        <w:rPr>
          <w:spacing w:val="-3"/>
        </w:rPr>
        <w:t xml:space="preserve"> </w:t>
      </w:r>
      <w:r>
        <w:t>sporządzona</w:t>
      </w:r>
      <w:r>
        <w:rPr>
          <w:spacing w:val="-4"/>
        </w:rPr>
        <w:t xml:space="preserve"> </w:t>
      </w:r>
      <w:r>
        <w:t>w</w:t>
      </w:r>
      <w:r>
        <w:rPr>
          <w:spacing w:val="-2"/>
        </w:rPr>
        <w:t xml:space="preserve"> </w:t>
      </w:r>
      <w:r>
        <w:t>języku</w:t>
      </w:r>
      <w:r>
        <w:rPr>
          <w:spacing w:val="-4"/>
        </w:rPr>
        <w:t xml:space="preserve"> </w:t>
      </w:r>
      <w:r>
        <w:t>polskim</w:t>
      </w:r>
      <w:r>
        <w:rPr>
          <w:spacing w:val="-4"/>
        </w:rPr>
        <w:t xml:space="preserve"> </w:t>
      </w:r>
      <w:r>
        <w:t>w</w:t>
      </w:r>
      <w:r>
        <w:rPr>
          <w:spacing w:val="-4"/>
        </w:rPr>
        <w:t xml:space="preserve"> </w:t>
      </w:r>
      <w:r>
        <w:t>formie</w:t>
      </w:r>
      <w:r>
        <w:rPr>
          <w:spacing w:val="-3"/>
        </w:rPr>
        <w:t xml:space="preserve"> </w:t>
      </w:r>
      <w:r>
        <w:rPr>
          <w:spacing w:val="-2"/>
        </w:rPr>
        <w:t>pisemnej.</w:t>
      </w:r>
    </w:p>
    <w:p w14:paraId="6E02AF4A" w14:textId="77777777" w:rsidR="00C9518E" w:rsidRDefault="00000000">
      <w:pPr>
        <w:pStyle w:val="Akapitzlist"/>
        <w:numPr>
          <w:ilvl w:val="1"/>
          <w:numId w:val="5"/>
        </w:numPr>
        <w:tabs>
          <w:tab w:val="left" w:pos="1593"/>
        </w:tabs>
        <w:spacing w:before="41" w:line="273" w:lineRule="auto"/>
        <w:ind w:left="1593" w:right="115" w:hanging="569"/>
        <w:jc w:val="left"/>
      </w:pPr>
      <w:r>
        <w:t>Wszelkie miejsca w ofercie, w których Wykonawca naniósł poprawki lub zmiany wpisywanej przez siebie treści, muszą być parafowane przez osobę (osoby) podpisującą (podpisujące) ofertę.</w:t>
      </w:r>
    </w:p>
    <w:p w14:paraId="780B8BA9" w14:textId="77777777" w:rsidR="00C9518E" w:rsidRDefault="00C9518E">
      <w:pPr>
        <w:pStyle w:val="Tekstpodstawowy"/>
      </w:pPr>
    </w:p>
    <w:p w14:paraId="2450467C" w14:textId="2F3111A0" w:rsidR="00C9518E" w:rsidRDefault="00000000">
      <w:pPr>
        <w:pStyle w:val="Nagwek1"/>
        <w:numPr>
          <w:ilvl w:val="0"/>
          <w:numId w:val="5"/>
        </w:numPr>
        <w:tabs>
          <w:tab w:val="left" w:pos="1027"/>
        </w:tabs>
        <w:ind w:hanging="912"/>
        <w:jc w:val="left"/>
      </w:pPr>
      <w:r>
        <w:rPr>
          <w:spacing w:val="-2"/>
        </w:rPr>
        <w:t>TREŚĆ</w:t>
      </w:r>
      <w:r>
        <w:rPr>
          <w:spacing w:val="-9"/>
        </w:rPr>
        <w:t xml:space="preserve"> </w:t>
      </w:r>
      <w:r>
        <w:rPr>
          <w:spacing w:val="-2"/>
        </w:rPr>
        <w:t>OFERTY</w:t>
      </w:r>
    </w:p>
    <w:p w14:paraId="65F7716B" w14:textId="77777777" w:rsidR="00C740CC" w:rsidRDefault="00C740CC" w:rsidP="00C740CC">
      <w:pPr>
        <w:pStyle w:val="Akapitzlist"/>
        <w:tabs>
          <w:tab w:val="left" w:pos="1450"/>
          <w:tab w:val="left" w:pos="1452"/>
        </w:tabs>
        <w:spacing w:before="41" w:line="276" w:lineRule="auto"/>
        <w:ind w:left="1452" w:right="115"/>
        <w:jc w:val="right"/>
      </w:pPr>
    </w:p>
    <w:p w14:paraId="36ACD58B" w14:textId="322912DD" w:rsidR="00C9518E" w:rsidRDefault="00000000" w:rsidP="00163BC7">
      <w:pPr>
        <w:pStyle w:val="Akapitzlist"/>
        <w:numPr>
          <w:ilvl w:val="0"/>
          <w:numId w:val="22"/>
        </w:numPr>
        <w:tabs>
          <w:tab w:val="left" w:pos="993"/>
        </w:tabs>
        <w:spacing w:before="41" w:line="276" w:lineRule="auto"/>
        <w:ind w:right="115"/>
        <w:jc w:val="both"/>
      </w:pPr>
      <w:r>
        <w:t>Treść</w:t>
      </w:r>
      <w:r>
        <w:rPr>
          <w:spacing w:val="-10"/>
        </w:rPr>
        <w:t xml:space="preserve"> </w:t>
      </w:r>
      <w:r w:rsidR="00F15165">
        <w:t>o</w:t>
      </w:r>
      <w:r>
        <w:t>ferty</w:t>
      </w:r>
      <w:r>
        <w:rPr>
          <w:spacing w:val="-10"/>
        </w:rPr>
        <w:t xml:space="preserve"> </w:t>
      </w:r>
      <w:r>
        <w:t>–</w:t>
      </w:r>
      <w:r>
        <w:rPr>
          <w:spacing w:val="-8"/>
        </w:rPr>
        <w:t xml:space="preserve"> </w:t>
      </w:r>
      <w:r>
        <w:t>oświadczenie</w:t>
      </w:r>
      <w:r>
        <w:rPr>
          <w:spacing w:val="-6"/>
        </w:rPr>
        <w:t xml:space="preserve"> </w:t>
      </w:r>
      <w:r>
        <w:t>woli</w:t>
      </w:r>
      <w:r>
        <w:rPr>
          <w:spacing w:val="-6"/>
        </w:rPr>
        <w:t xml:space="preserve"> </w:t>
      </w:r>
      <w:r>
        <w:t>wykonawcy</w:t>
      </w:r>
      <w:r>
        <w:rPr>
          <w:spacing w:val="-8"/>
        </w:rPr>
        <w:t xml:space="preserve"> </w:t>
      </w:r>
      <w:r>
        <w:t>zgodne</w:t>
      </w:r>
      <w:r>
        <w:rPr>
          <w:spacing w:val="-6"/>
        </w:rPr>
        <w:t xml:space="preserve"> </w:t>
      </w:r>
      <w:r>
        <w:t>z</w:t>
      </w:r>
      <w:r>
        <w:rPr>
          <w:spacing w:val="-9"/>
        </w:rPr>
        <w:t xml:space="preserve"> </w:t>
      </w:r>
      <w:r>
        <w:t>treścią</w:t>
      </w:r>
      <w:r>
        <w:rPr>
          <w:spacing w:val="-10"/>
        </w:rPr>
        <w:t xml:space="preserve"> </w:t>
      </w:r>
      <w:r>
        <w:t>zapytania</w:t>
      </w:r>
      <w:r>
        <w:rPr>
          <w:spacing w:val="-10"/>
        </w:rPr>
        <w:t xml:space="preserve"> </w:t>
      </w:r>
      <w:r>
        <w:t>ofertowego,</w:t>
      </w:r>
      <w:r>
        <w:rPr>
          <w:spacing w:val="-6"/>
        </w:rPr>
        <w:t xml:space="preserve"> </w:t>
      </w:r>
      <w:r w:rsidR="00D554BF">
        <w:rPr>
          <w:spacing w:val="-6"/>
        </w:rPr>
        <w:t xml:space="preserve">powinno zawierać </w:t>
      </w:r>
      <w:r>
        <w:t>oferowaną cenę w PLN</w:t>
      </w:r>
      <w:r w:rsidR="00D554BF">
        <w:t xml:space="preserve"> </w:t>
      </w:r>
      <w:r w:rsidR="00F908B2">
        <w:t>netto</w:t>
      </w:r>
      <w:r>
        <w:t>.</w:t>
      </w:r>
    </w:p>
    <w:p w14:paraId="53AEE39D" w14:textId="0F95E5F6" w:rsidR="00163BC7" w:rsidRDefault="00163BC7" w:rsidP="00163BC7">
      <w:pPr>
        <w:pStyle w:val="Akapitzlist"/>
        <w:numPr>
          <w:ilvl w:val="0"/>
          <w:numId w:val="22"/>
        </w:numPr>
        <w:tabs>
          <w:tab w:val="left" w:pos="993"/>
        </w:tabs>
        <w:spacing w:before="41" w:line="276" w:lineRule="auto"/>
        <w:ind w:right="115"/>
        <w:jc w:val="both"/>
      </w:pPr>
      <w:r>
        <w:t>Kompletna oferta powinna zawierać</w:t>
      </w:r>
      <w:r w:rsidR="00DD234C">
        <w:t xml:space="preserve"> prawidłowo wypełnione oraz podpisany</w:t>
      </w:r>
      <w:r>
        <w:t>:</w:t>
      </w:r>
    </w:p>
    <w:p w14:paraId="4FFB5119" w14:textId="5298BCF3" w:rsidR="00163BC7" w:rsidRDefault="00163BC7" w:rsidP="00163BC7">
      <w:pPr>
        <w:pStyle w:val="Akapitzlist"/>
        <w:numPr>
          <w:ilvl w:val="0"/>
          <w:numId w:val="23"/>
        </w:numPr>
        <w:tabs>
          <w:tab w:val="left" w:pos="993"/>
        </w:tabs>
        <w:spacing w:before="41" w:line="276" w:lineRule="auto"/>
        <w:ind w:right="115"/>
        <w:jc w:val="both"/>
      </w:pPr>
      <w:r>
        <w:t>formularz oferty sporządzony zgodnie ze wzorem stanowiącym załącznik nr 1 do zapytania ofertowego,</w:t>
      </w:r>
    </w:p>
    <w:p w14:paraId="7C574E73" w14:textId="2CE07F68" w:rsidR="00163BC7" w:rsidRDefault="00163BC7" w:rsidP="00163BC7">
      <w:pPr>
        <w:pStyle w:val="Akapitzlist"/>
        <w:numPr>
          <w:ilvl w:val="0"/>
          <w:numId w:val="23"/>
        </w:numPr>
        <w:tabs>
          <w:tab w:val="left" w:pos="993"/>
        </w:tabs>
        <w:spacing w:before="41" w:line="276" w:lineRule="auto"/>
        <w:ind w:right="115"/>
        <w:jc w:val="both"/>
      </w:pPr>
      <w:r>
        <w:t>oświadczenie stanowiące załącznik nr 2 do zapytania ofertowego,</w:t>
      </w:r>
    </w:p>
    <w:p w14:paraId="645E68E6" w14:textId="68194E02" w:rsidR="00163BC7" w:rsidRDefault="00163BC7" w:rsidP="00163BC7">
      <w:pPr>
        <w:pStyle w:val="Akapitzlist"/>
        <w:numPr>
          <w:ilvl w:val="0"/>
          <w:numId w:val="23"/>
        </w:numPr>
        <w:tabs>
          <w:tab w:val="left" w:pos="993"/>
        </w:tabs>
        <w:spacing w:before="41" w:line="276" w:lineRule="auto"/>
        <w:ind w:right="115"/>
        <w:jc w:val="both"/>
      </w:pPr>
      <w:r>
        <w:t>oświadczenie stanowiące załącznik nr 3 do zapytania ofertowego.</w:t>
      </w:r>
    </w:p>
    <w:p w14:paraId="680A08D1" w14:textId="77777777" w:rsidR="00C9518E" w:rsidRDefault="00C9518E">
      <w:pPr>
        <w:pStyle w:val="Tekstpodstawowy"/>
        <w:spacing w:before="40"/>
      </w:pPr>
    </w:p>
    <w:p w14:paraId="64013029" w14:textId="77777777" w:rsidR="00C9518E" w:rsidRPr="00D554BF" w:rsidRDefault="00000000">
      <w:pPr>
        <w:pStyle w:val="Nagwek1"/>
        <w:numPr>
          <w:ilvl w:val="0"/>
          <w:numId w:val="5"/>
        </w:numPr>
        <w:tabs>
          <w:tab w:val="left" w:pos="1027"/>
        </w:tabs>
        <w:spacing w:before="1"/>
        <w:ind w:hanging="787"/>
        <w:jc w:val="left"/>
      </w:pPr>
      <w:r>
        <w:t>MIEJSCE</w:t>
      </w:r>
      <w:r>
        <w:rPr>
          <w:spacing w:val="-7"/>
        </w:rPr>
        <w:t xml:space="preserve"> </w:t>
      </w:r>
      <w:r>
        <w:t>ORAZ</w:t>
      </w:r>
      <w:r>
        <w:rPr>
          <w:spacing w:val="-9"/>
        </w:rPr>
        <w:t xml:space="preserve"> </w:t>
      </w:r>
      <w:r>
        <w:t>TERMIN</w:t>
      </w:r>
      <w:r>
        <w:rPr>
          <w:spacing w:val="-7"/>
        </w:rPr>
        <w:t xml:space="preserve"> </w:t>
      </w:r>
      <w:r>
        <w:t>SKŁADANIA</w:t>
      </w:r>
      <w:r>
        <w:rPr>
          <w:spacing w:val="-8"/>
        </w:rPr>
        <w:t xml:space="preserve"> </w:t>
      </w:r>
      <w:r>
        <w:t>I</w:t>
      </w:r>
      <w:r>
        <w:rPr>
          <w:spacing w:val="-6"/>
        </w:rPr>
        <w:t xml:space="preserve"> </w:t>
      </w:r>
      <w:r>
        <w:t>OTWARCIA</w:t>
      </w:r>
      <w:r>
        <w:rPr>
          <w:spacing w:val="-8"/>
        </w:rPr>
        <w:t xml:space="preserve"> </w:t>
      </w:r>
      <w:r>
        <w:rPr>
          <w:spacing w:val="-4"/>
        </w:rPr>
        <w:t>OFERT</w:t>
      </w:r>
    </w:p>
    <w:p w14:paraId="72E320E5" w14:textId="77777777" w:rsidR="00D554BF" w:rsidRDefault="00D554BF" w:rsidP="00D554BF">
      <w:pPr>
        <w:pStyle w:val="Akapitzlist"/>
        <w:tabs>
          <w:tab w:val="left" w:pos="1451"/>
        </w:tabs>
        <w:spacing w:before="41"/>
        <w:ind w:left="1451"/>
        <w:jc w:val="right"/>
      </w:pPr>
    </w:p>
    <w:p w14:paraId="7BBF8A53" w14:textId="7CE93892" w:rsidR="00C9518E" w:rsidRPr="00D554BF" w:rsidRDefault="00000000" w:rsidP="00D554BF">
      <w:pPr>
        <w:pStyle w:val="Akapitzlist"/>
        <w:numPr>
          <w:ilvl w:val="1"/>
          <w:numId w:val="5"/>
        </w:numPr>
        <w:tabs>
          <w:tab w:val="left" w:pos="1451"/>
        </w:tabs>
        <w:spacing w:before="41"/>
        <w:ind w:left="1451" w:hanging="424"/>
        <w:jc w:val="left"/>
      </w:pPr>
      <w:r>
        <w:t>Ofertę</w:t>
      </w:r>
      <w:r>
        <w:rPr>
          <w:spacing w:val="-5"/>
        </w:rPr>
        <w:t xml:space="preserve"> </w:t>
      </w:r>
      <w:r>
        <w:t>należy</w:t>
      </w:r>
      <w:r>
        <w:rPr>
          <w:spacing w:val="-5"/>
        </w:rPr>
        <w:t xml:space="preserve"> </w:t>
      </w:r>
      <w:r>
        <w:t>złożyć</w:t>
      </w:r>
      <w:r>
        <w:rPr>
          <w:spacing w:val="-2"/>
        </w:rPr>
        <w:t xml:space="preserve"> </w:t>
      </w:r>
      <w:r>
        <w:t>za</w:t>
      </w:r>
      <w:r>
        <w:rPr>
          <w:spacing w:val="-3"/>
        </w:rPr>
        <w:t xml:space="preserve"> </w:t>
      </w:r>
      <w:r>
        <w:t>pośrednictwem</w:t>
      </w:r>
      <w:r>
        <w:rPr>
          <w:spacing w:val="-5"/>
        </w:rPr>
        <w:t xml:space="preserve"> </w:t>
      </w:r>
      <w:r>
        <w:t>aplikacji</w:t>
      </w:r>
      <w:r>
        <w:rPr>
          <w:spacing w:val="-4"/>
        </w:rPr>
        <w:t xml:space="preserve"> </w:t>
      </w:r>
      <w:r>
        <w:rPr>
          <w:spacing w:val="-2"/>
        </w:rPr>
        <w:t>BK2021</w:t>
      </w:r>
    </w:p>
    <w:p w14:paraId="2BFEE3E5" w14:textId="77777777" w:rsidR="00D554BF" w:rsidRPr="00D554BF" w:rsidRDefault="00D554BF" w:rsidP="00D554BF">
      <w:pPr>
        <w:pStyle w:val="Akapitzlist"/>
        <w:tabs>
          <w:tab w:val="left" w:pos="1451"/>
        </w:tabs>
        <w:spacing w:before="41"/>
        <w:ind w:left="1451"/>
      </w:pPr>
    </w:p>
    <w:tbl>
      <w:tblPr>
        <w:tblStyle w:val="TableNormal"/>
        <w:tblW w:w="0" w:type="auto"/>
        <w:tblInd w:w="12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2976"/>
        <w:gridCol w:w="1702"/>
        <w:gridCol w:w="2268"/>
      </w:tblGrid>
      <w:tr w:rsidR="00C5653D" w:rsidRPr="00C5653D" w14:paraId="3AE8046F" w14:textId="77777777">
        <w:trPr>
          <w:trHeight w:val="366"/>
        </w:trPr>
        <w:tc>
          <w:tcPr>
            <w:tcW w:w="1985" w:type="dxa"/>
          </w:tcPr>
          <w:p w14:paraId="7E2A7B46" w14:textId="77777777" w:rsidR="00C9518E" w:rsidRPr="00C5653D" w:rsidRDefault="00000000">
            <w:pPr>
              <w:pStyle w:val="TableParagraph"/>
              <w:spacing w:before="56" w:line="240" w:lineRule="auto"/>
              <w:ind w:left="657"/>
              <w:jc w:val="left"/>
            </w:pPr>
            <w:r w:rsidRPr="00C5653D">
              <w:t>do</w:t>
            </w:r>
            <w:r w:rsidRPr="00C5653D">
              <w:rPr>
                <w:spacing w:val="1"/>
              </w:rPr>
              <w:t xml:space="preserve"> </w:t>
            </w:r>
            <w:r w:rsidRPr="00C5653D">
              <w:rPr>
                <w:spacing w:val="-4"/>
              </w:rPr>
              <w:t>dnia</w:t>
            </w:r>
          </w:p>
        </w:tc>
        <w:tc>
          <w:tcPr>
            <w:tcW w:w="2976" w:type="dxa"/>
          </w:tcPr>
          <w:p w14:paraId="3EC826A3" w14:textId="7597D04F" w:rsidR="00C9518E" w:rsidRPr="00C5653D" w:rsidRDefault="00693943">
            <w:pPr>
              <w:pStyle w:val="TableParagraph"/>
              <w:spacing w:before="56" w:line="240" w:lineRule="auto"/>
              <w:ind w:left="918"/>
              <w:jc w:val="left"/>
            </w:pPr>
            <w:r>
              <w:rPr>
                <w:spacing w:val="-2"/>
              </w:rPr>
              <w:t>06.01.2</w:t>
            </w:r>
            <w:r w:rsidR="00232BAB" w:rsidRPr="00D4588F">
              <w:rPr>
                <w:spacing w:val="-2"/>
              </w:rPr>
              <w:t>02</w:t>
            </w:r>
            <w:r w:rsidR="0082063B">
              <w:rPr>
                <w:spacing w:val="-2"/>
              </w:rPr>
              <w:t>5</w:t>
            </w:r>
            <w:r w:rsidR="00076B56" w:rsidRPr="00D4588F">
              <w:rPr>
                <w:spacing w:val="-2"/>
              </w:rPr>
              <w:t xml:space="preserve"> </w:t>
            </w:r>
            <w:r w:rsidR="00232BAB" w:rsidRPr="00D4588F">
              <w:rPr>
                <w:spacing w:val="-2"/>
              </w:rPr>
              <w:t>r.</w:t>
            </w:r>
          </w:p>
        </w:tc>
        <w:tc>
          <w:tcPr>
            <w:tcW w:w="1702" w:type="dxa"/>
          </w:tcPr>
          <w:p w14:paraId="1F7F1EF2" w14:textId="77777777" w:rsidR="00C9518E" w:rsidRPr="00C5653D" w:rsidRDefault="00000000">
            <w:pPr>
              <w:pStyle w:val="TableParagraph"/>
              <w:spacing w:before="56" w:line="240" w:lineRule="auto"/>
              <w:ind w:left="469"/>
              <w:jc w:val="left"/>
            </w:pPr>
            <w:r w:rsidRPr="00C5653D">
              <w:t>do</w:t>
            </w:r>
            <w:r w:rsidRPr="00C5653D">
              <w:rPr>
                <w:spacing w:val="1"/>
              </w:rPr>
              <w:t xml:space="preserve"> </w:t>
            </w:r>
            <w:r w:rsidRPr="00C5653D">
              <w:rPr>
                <w:spacing w:val="-2"/>
              </w:rPr>
              <w:t>godz.</w:t>
            </w:r>
          </w:p>
        </w:tc>
        <w:tc>
          <w:tcPr>
            <w:tcW w:w="2268" w:type="dxa"/>
          </w:tcPr>
          <w:p w14:paraId="6AD2FAAF" w14:textId="77777777" w:rsidR="00C9518E" w:rsidRPr="00C5653D" w:rsidRDefault="00000000">
            <w:pPr>
              <w:pStyle w:val="TableParagraph"/>
              <w:spacing w:before="56" w:line="240" w:lineRule="auto"/>
              <w:ind w:left="11"/>
              <w:rPr>
                <w:b/>
              </w:rPr>
            </w:pPr>
            <w:r w:rsidRPr="00C5653D">
              <w:rPr>
                <w:b/>
                <w:spacing w:val="-10"/>
              </w:rPr>
              <w:t>-</w:t>
            </w:r>
          </w:p>
        </w:tc>
      </w:tr>
    </w:tbl>
    <w:p w14:paraId="71FEEFB6" w14:textId="77777777" w:rsidR="00C9518E" w:rsidRDefault="00C9518E">
      <w:pPr>
        <w:pStyle w:val="Tekstpodstawowy"/>
      </w:pPr>
    </w:p>
    <w:p w14:paraId="5C3F0DB4" w14:textId="77777777" w:rsidR="00C9518E" w:rsidRDefault="00C9518E">
      <w:pPr>
        <w:pStyle w:val="Tekstpodstawowy"/>
        <w:spacing w:before="79"/>
      </w:pPr>
    </w:p>
    <w:p w14:paraId="79FDA481" w14:textId="77777777" w:rsidR="00C9518E" w:rsidRDefault="00000000">
      <w:pPr>
        <w:pStyle w:val="Tekstpodstawowy"/>
        <w:spacing w:line="276" w:lineRule="auto"/>
        <w:ind w:left="1166" w:right="117"/>
        <w:jc w:val="both"/>
      </w:pPr>
      <w:r>
        <w:t>Komunikacja w niniejszym postępowaniu odbywa się wyłącznie przy użyciu środków komunikacji</w:t>
      </w:r>
      <w:r>
        <w:rPr>
          <w:spacing w:val="40"/>
        </w:rPr>
        <w:t xml:space="preserve"> </w:t>
      </w:r>
      <w:r>
        <w:t>elektronicznej (aplikacji BK2021).</w:t>
      </w:r>
    </w:p>
    <w:p w14:paraId="129CDB35" w14:textId="77777777" w:rsidR="00C9518E" w:rsidRDefault="00C9518E">
      <w:pPr>
        <w:pStyle w:val="Tekstpodstawowy"/>
        <w:spacing w:before="40"/>
      </w:pPr>
    </w:p>
    <w:p w14:paraId="26923AED" w14:textId="2529069D" w:rsidR="00C9518E" w:rsidRDefault="00000000">
      <w:pPr>
        <w:pStyle w:val="Tekstpodstawowy"/>
        <w:spacing w:line="276" w:lineRule="auto"/>
        <w:ind w:left="1166" w:right="118"/>
        <w:jc w:val="both"/>
        <w:rPr>
          <w:spacing w:val="-2"/>
        </w:rPr>
      </w:pPr>
      <w:r>
        <w:t xml:space="preserve">Zamawiający nie ponosi odpowiedzialności za nieprawidłowe złożenie oferty przez platformę Baza </w:t>
      </w:r>
      <w:r>
        <w:rPr>
          <w:spacing w:val="-2"/>
        </w:rPr>
        <w:t>Konkurencyjności.</w:t>
      </w:r>
      <w:r w:rsidR="00566C58">
        <w:rPr>
          <w:spacing w:val="-2"/>
        </w:rPr>
        <w:t xml:space="preserve"> </w:t>
      </w:r>
    </w:p>
    <w:p w14:paraId="10BF4F2A" w14:textId="77777777" w:rsidR="00566C58" w:rsidRDefault="00566C58">
      <w:pPr>
        <w:pStyle w:val="Tekstpodstawowy"/>
        <w:spacing w:line="276" w:lineRule="auto"/>
        <w:ind w:left="1166" w:right="118"/>
        <w:jc w:val="both"/>
        <w:rPr>
          <w:spacing w:val="-2"/>
        </w:rPr>
      </w:pPr>
    </w:p>
    <w:p w14:paraId="1A78C65F" w14:textId="5BE3530E" w:rsidR="00566C58" w:rsidRDefault="00566C58">
      <w:pPr>
        <w:pStyle w:val="Tekstpodstawowy"/>
        <w:spacing w:line="276" w:lineRule="auto"/>
        <w:ind w:left="1166" w:right="118"/>
        <w:jc w:val="both"/>
      </w:pPr>
      <w:r>
        <w:rPr>
          <w:spacing w:val="-2"/>
        </w:rPr>
        <w:t xml:space="preserve">Otwarcie ofert nastąpi w terminie do </w:t>
      </w:r>
      <w:r w:rsidR="00D04E58">
        <w:rPr>
          <w:spacing w:val="-2"/>
        </w:rPr>
        <w:t>6</w:t>
      </w:r>
      <w:r>
        <w:rPr>
          <w:spacing w:val="-2"/>
        </w:rPr>
        <w:t xml:space="preserve"> dni po zakończeniu terminu składania ofert. </w:t>
      </w:r>
    </w:p>
    <w:p w14:paraId="52EB5230" w14:textId="77777777" w:rsidR="00C9518E" w:rsidRDefault="00C9518E">
      <w:pPr>
        <w:pStyle w:val="Tekstpodstawowy"/>
        <w:spacing w:before="40"/>
      </w:pPr>
    </w:p>
    <w:p w14:paraId="28BCEF34" w14:textId="77777777" w:rsidR="00C9518E" w:rsidRDefault="00000000">
      <w:pPr>
        <w:pStyle w:val="Tekstpodstawowy"/>
        <w:spacing w:line="276" w:lineRule="auto"/>
        <w:ind w:left="1166" w:right="116"/>
        <w:jc w:val="both"/>
      </w:pPr>
      <w:r>
        <w:t>Informacja</w:t>
      </w:r>
      <w:r>
        <w:rPr>
          <w:spacing w:val="40"/>
        </w:rPr>
        <w:t xml:space="preserve"> </w:t>
      </w:r>
      <w:r>
        <w:t>o</w:t>
      </w:r>
      <w:r>
        <w:rPr>
          <w:spacing w:val="40"/>
        </w:rPr>
        <w:t xml:space="preserve"> </w:t>
      </w:r>
      <w:r>
        <w:t>wynikach</w:t>
      </w:r>
      <w:r>
        <w:rPr>
          <w:spacing w:val="40"/>
        </w:rPr>
        <w:t xml:space="preserve"> </w:t>
      </w:r>
      <w:r>
        <w:t>postępowania</w:t>
      </w:r>
      <w:r>
        <w:rPr>
          <w:spacing w:val="40"/>
        </w:rPr>
        <w:t xml:space="preserve"> </w:t>
      </w:r>
      <w:r>
        <w:t>zostanie</w:t>
      </w:r>
      <w:r>
        <w:rPr>
          <w:spacing w:val="40"/>
        </w:rPr>
        <w:t xml:space="preserve"> </w:t>
      </w:r>
      <w:r>
        <w:t>również</w:t>
      </w:r>
      <w:r>
        <w:rPr>
          <w:spacing w:val="40"/>
        </w:rPr>
        <w:t xml:space="preserve"> </w:t>
      </w:r>
      <w:r>
        <w:t>opublikowana</w:t>
      </w:r>
      <w:r>
        <w:rPr>
          <w:spacing w:val="40"/>
        </w:rPr>
        <w:t xml:space="preserve"> </w:t>
      </w:r>
      <w:r>
        <w:t>na</w:t>
      </w:r>
      <w:r>
        <w:rPr>
          <w:spacing w:val="40"/>
        </w:rPr>
        <w:t xml:space="preserve"> </w:t>
      </w:r>
      <w:r>
        <w:t>stronie</w:t>
      </w:r>
      <w:r>
        <w:rPr>
          <w:spacing w:val="40"/>
        </w:rPr>
        <w:t xml:space="preserve"> </w:t>
      </w:r>
      <w:r>
        <w:t>internetowej</w:t>
      </w:r>
      <w:r>
        <w:rPr>
          <w:spacing w:val="40"/>
        </w:rPr>
        <w:t xml:space="preserve"> </w:t>
      </w:r>
      <w:r>
        <w:t>wskazanej</w:t>
      </w:r>
      <w:r>
        <w:rPr>
          <w:spacing w:val="40"/>
        </w:rPr>
        <w:t xml:space="preserve"> </w:t>
      </w:r>
      <w:r>
        <w:t xml:space="preserve">w komunikacie ministra właściwego ds. rozwoju, przeznaczonej do umieszczania zapytań ofertowych: </w:t>
      </w:r>
      <w:r>
        <w:rPr>
          <w:spacing w:val="-2"/>
        </w:rPr>
        <w:t>https://bazakonkurencyjnosci.funduszeeuropejskie.gov.pl</w:t>
      </w:r>
    </w:p>
    <w:p w14:paraId="733169B7" w14:textId="77777777" w:rsidR="00C9518E" w:rsidRDefault="00C9518E">
      <w:pPr>
        <w:pStyle w:val="Tekstpodstawowy"/>
        <w:spacing w:before="41"/>
      </w:pPr>
    </w:p>
    <w:p w14:paraId="49B18ACA" w14:textId="5B7D3326" w:rsidR="00C9518E" w:rsidRDefault="00000000">
      <w:pPr>
        <w:pStyle w:val="Tekstpodstawowy"/>
        <w:spacing w:line="276" w:lineRule="auto"/>
        <w:ind w:left="1166" w:right="115"/>
        <w:jc w:val="both"/>
      </w:pPr>
      <w:r>
        <w:t>Zamawiający</w:t>
      </w:r>
      <w:r w:rsidR="00232BAB">
        <w:rPr>
          <w:spacing w:val="80"/>
        </w:rPr>
        <w:t xml:space="preserve"> </w:t>
      </w:r>
      <w:r>
        <w:t>zastrzega</w:t>
      </w:r>
      <w:r>
        <w:rPr>
          <w:spacing w:val="80"/>
        </w:rPr>
        <w:t xml:space="preserve"> </w:t>
      </w:r>
      <w:r>
        <w:t>sobie</w:t>
      </w:r>
      <w:r>
        <w:rPr>
          <w:spacing w:val="80"/>
        </w:rPr>
        <w:t xml:space="preserve"> </w:t>
      </w:r>
      <w:r>
        <w:t>prawo</w:t>
      </w:r>
      <w:r>
        <w:rPr>
          <w:spacing w:val="80"/>
        </w:rPr>
        <w:t xml:space="preserve"> </w:t>
      </w:r>
      <w:r>
        <w:t>unieważnienia</w:t>
      </w:r>
      <w:r>
        <w:rPr>
          <w:spacing w:val="80"/>
        </w:rPr>
        <w:t xml:space="preserve"> </w:t>
      </w:r>
      <w:r>
        <w:t>całości</w:t>
      </w:r>
      <w:r w:rsidR="00232BAB">
        <w:t xml:space="preserve"> postępowania</w:t>
      </w:r>
      <w:r>
        <w:t xml:space="preserve"> bez podawania powodu oraz prawo do zamknięcia </w:t>
      </w:r>
      <w:r w:rsidR="00232BAB">
        <w:t>postępowania</w:t>
      </w:r>
      <w:r>
        <w:t xml:space="preserve"> bez dokonywania wyboru oferty. W każdym przypadku skorzystania przez Zamawiającego z opisanych uprawnień nie będzie przysługiwało Wykonawcom żadne roszczenie wobec </w:t>
      </w:r>
      <w:r>
        <w:lastRenderedPageBreak/>
        <w:t>Zamawiającego, a</w:t>
      </w:r>
      <w:r>
        <w:rPr>
          <w:spacing w:val="-1"/>
        </w:rPr>
        <w:t xml:space="preserve"> </w:t>
      </w:r>
      <w:r>
        <w:t>w</w:t>
      </w:r>
      <w:r>
        <w:rPr>
          <w:spacing w:val="-3"/>
        </w:rPr>
        <w:t xml:space="preserve"> </w:t>
      </w:r>
      <w:r>
        <w:t xml:space="preserve">szczególności roszczenie o zawarcie umowy lub zwrot kosztów uczestnictwa w </w:t>
      </w:r>
      <w:r w:rsidR="0063592C">
        <w:t>postępowaniu dot. zapytania ofertowego</w:t>
      </w:r>
      <w:r>
        <w:t>.</w:t>
      </w:r>
    </w:p>
    <w:p w14:paraId="5CEAC806" w14:textId="77777777" w:rsidR="00A00AC8" w:rsidRDefault="00A00AC8">
      <w:pPr>
        <w:pStyle w:val="Tekstpodstawowy"/>
        <w:spacing w:line="276" w:lineRule="auto"/>
        <w:ind w:left="1166" w:right="115"/>
        <w:jc w:val="both"/>
      </w:pPr>
    </w:p>
    <w:p w14:paraId="068C6342" w14:textId="77777777" w:rsidR="00C9518E" w:rsidRDefault="00000000">
      <w:pPr>
        <w:pStyle w:val="Nagwek1"/>
        <w:numPr>
          <w:ilvl w:val="0"/>
          <w:numId w:val="5"/>
        </w:numPr>
        <w:tabs>
          <w:tab w:val="left" w:pos="1027"/>
        </w:tabs>
        <w:spacing w:before="1" w:line="276" w:lineRule="auto"/>
        <w:ind w:right="112" w:hanging="728"/>
        <w:jc w:val="left"/>
      </w:pPr>
      <w:r>
        <w:t>INFORMACJE</w:t>
      </w:r>
      <w:r>
        <w:rPr>
          <w:spacing w:val="38"/>
        </w:rPr>
        <w:t xml:space="preserve"> </w:t>
      </w:r>
      <w:r>
        <w:t>O</w:t>
      </w:r>
      <w:r>
        <w:rPr>
          <w:spacing w:val="34"/>
        </w:rPr>
        <w:t xml:space="preserve"> </w:t>
      </w:r>
      <w:r>
        <w:t>FORMALNOŚCIACH,</w:t>
      </w:r>
      <w:r>
        <w:rPr>
          <w:spacing w:val="38"/>
        </w:rPr>
        <w:t xml:space="preserve"> </w:t>
      </w:r>
      <w:r>
        <w:t>JAKIE</w:t>
      </w:r>
      <w:r>
        <w:rPr>
          <w:spacing w:val="38"/>
        </w:rPr>
        <w:t xml:space="preserve"> </w:t>
      </w:r>
      <w:r>
        <w:t>POWINNY</w:t>
      </w:r>
      <w:r>
        <w:rPr>
          <w:spacing w:val="36"/>
        </w:rPr>
        <w:t xml:space="preserve"> </w:t>
      </w:r>
      <w:r>
        <w:t>ZOSTAĆ</w:t>
      </w:r>
      <w:r>
        <w:rPr>
          <w:spacing w:val="36"/>
        </w:rPr>
        <w:t xml:space="preserve"> </w:t>
      </w:r>
      <w:r>
        <w:t>DOPEŁNIONE</w:t>
      </w:r>
      <w:r>
        <w:rPr>
          <w:spacing w:val="36"/>
        </w:rPr>
        <w:t xml:space="preserve"> </w:t>
      </w:r>
      <w:r>
        <w:t>PO</w:t>
      </w:r>
      <w:r>
        <w:rPr>
          <w:spacing w:val="34"/>
        </w:rPr>
        <w:t xml:space="preserve"> </w:t>
      </w:r>
      <w:r>
        <w:t>WYBORZE</w:t>
      </w:r>
      <w:r>
        <w:rPr>
          <w:spacing w:val="38"/>
        </w:rPr>
        <w:t xml:space="preserve"> </w:t>
      </w:r>
      <w:r>
        <w:t>OFERTY</w:t>
      </w:r>
      <w:r>
        <w:rPr>
          <w:spacing w:val="38"/>
        </w:rPr>
        <w:t xml:space="preserve"> </w:t>
      </w:r>
      <w:r>
        <w:t>W</w:t>
      </w:r>
      <w:r>
        <w:rPr>
          <w:spacing w:val="32"/>
        </w:rPr>
        <w:t xml:space="preserve"> </w:t>
      </w:r>
      <w:r>
        <w:t>CELU ZAWARCIA UMOWY W SPRAWIE ZAMÓWIENIA PUBLICZNEGO</w:t>
      </w:r>
    </w:p>
    <w:p w14:paraId="4EB7B02A" w14:textId="77777777" w:rsidR="00EA6316" w:rsidRDefault="00EA6316" w:rsidP="00EA6316">
      <w:pPr>
        <w:tabs>
          <w:tab w:val="left" w:pos="1452"/>
        </w:tabs>
        <w:spacing w:before="1" w:line="276" w:lineRule="auto"/>
        <w:ind w:left="1027" w:right="114"/>
        <w:jc w:val="both"/>
      </w:pPr>
    </w:p>
    <w:p w14:paraId="52C891D3" w14:textId="40AD2D82" w:rsidR="00C9518E" w:rsidRDefault="00000000" w:rsidP="00EA6316">
      <w:pPr>
        <w:tabs>
          <w:tab w:val="left" w:pos="1452"/>
        </w:tabs>
        <w:spacing w:before="1" w:line="276" w:lineRule="auto"/>
        <w:ind w:left="1027" w:right="114"/>
        <w:jc w:val="both"/>
      </w:pPr>
      <w:r>
        <w:t xml:space="preserve">Zamawiający zawiera umowę w sprawie zamówienia po przekazaniu wybranemu w toku postępowania wykonawcy zawiadomienia o wyborze oferty, nie później jednak niż przed upływem terminu związania </w:t>
      </w:r>
      <w:r w:rsidRPr="00EA6316">
        <w:rPr>
          <w:spacing w:val="-2"/>
        </w:rPr>
        <w:t>ofertą.</w:t>
      </w:r>
    </w:p>
    <w:p w14:paraId="7A2CE2BE" w14:textId="77777777" w:rsidR="00C9518E" w:rsidRDefault="00C9518E">
      <w:pPr>
        <w:pStyle w:val="Tekstpodstawowy"/>
        <w:spacing w:before="41"/>
      </w:pPr>
    </w:p>
    <w:p w14:paraId="27039CF8" w14:textId="0E7EE84D" w:rsidR="00C9518E" w:rsidRDefault="00000000">
      <w:pPr>
        <w:pStyle w:val="Nagwek1"/>
        <w:ind w:left="172"/>
        <w:rPr>
          <w:spacing w:val="-2"/>
        </w:rPr>
      </w:pPr>
      <w:r>
        <w:rPr>
          <w:spacing w:val="-2"/>
        </w:rPr>
        <w:t>XX</w:t>
      </w:r>
      <w:r w:rsidR="000421D3">
        <w:rPr>
          <w:spacing w:val="-2"/>
        </w:rPr>
        <w:t>I</w:t>
      </w:r>
      <w:r w:rsidR="00640885">
        <w:rPr>
          <w:spacing w:val="-2"/>
        </w:rPr>
        <w:t>I</w:t>
      </w:r>
      <w:r>
        <w:rPr>
          <w:spacing w:val="-2"/>
        </w:rPr>
        <w:t>.</w:t>
      </w:r>
      <w:r w:rsidR="00640885">
        <w:rPr>
          <w:spacing w:val="-2"/>
        </w:rPr>
        <w:tab/>
      </w:r>
      <w:r w:rsidR="00AD2097">
        <w:rPr>
          <w:spacing w:val="-2"/>
        </w:rPr>
        <w:t xml:space="preserve">      </w:t>
      </w:r>
      <w:r>
        <w:rPr>
          <w:spacing w:val="-2"/>
        </w:rPr>
        <w:t>RODO</w:t>
      </w:r>
    </w:p>
    <w:p w14:paraId="7DC776C0" w14:textId="77777777" w:rsidR="00A00AC8" w:rsidRDefault="00A00AC8">
      <w:pPr>
        <w:pStyle w:val="Nagwek1"/>
        <w:ind w:left="172"/>
      </w:pPr>
    </w:p>
    <w:p w14:paraId="50A99901" w14:textId="6F743AEB" w:rsidR="00C9518E" w:rsidRPr="00395053" w:rsidRDefault="00000000">
      <w:pPr>
        <w:pStyle w:val="Akapitzlist"/>
        <w:numPr>
          <w:ilvl w:val="0"/>
          <w:numId w:val="1"/>
        </w:numPr>
        <w:tabs>
          <w:tab w:val="left" w:pos="1427"/>
        </w:tabs>
        <w:spacing w:before="41" w:line="276" w:lineRule="auto"/>
        <w:ind w:right="118" w:firstLine="0"/>
        <w:jc w:val="both"/>
      </w:pPr>
      <w:r w:rsidRPr="00395053">
        <w:t xml:space="preserve">Wykonawca wyraża zgodę na przetwarzanie i posługiwanie się jego danymi przekazanymi Zamawiającemu w ramach zawarcia i wykonania niniejszej Umowy lub dostępnymi publicznie, dla potrzeb informowania, a także dla potrzeb wywiązania się Zamawiającego z zobowiązań wynikających z niniejszej umowy oraz przepisów prawa, jak również na przetwarzanie i posługiwanie się jego danymi przez: </w:t>
      </w:r>
      <w:r w:rsidR="0082063B">
        <w:t>KOTLARSKA 42 KAPAŁA MARKIEL SPÓŁKA KOMANDYTOWA</w:t>
      </w:r>
      <w:r w:rsidR="002B32C2" w:rsidRPr="00395053">
        <w:t>.</w:t>
      </w:r>
      <w:r w:rsidRPr="00395053">
        <w:t xml:space="preserve"> Dotyczy to również informacji o zawarciu i wykonywaniu niniejszej Umowy.</w:t>
      </w:r>
    </w:p>
    <w:p w14:paraId="155F9D13" w14:textId="77777777" w:rsidR="00C9518E" w:rsidRPr="00395053" w:rsidRDefault="00000000">
      <w:pPr>
        <w:pStyle w:val="Akapitzlist"/>
        <w:numPr>
          <w:ilvl w:val="0"/>
          <w:numId w:val="1"/>
        </w:numPr>
        <w:tabs>
          <w:tab w:val="left" w:pos="1376"/>
        </w:tabs>
        <w:spacing w:line="276" w:lineRule="auto"/>
        <w:ind w:right="115" w:firstLine="0"/>
        <w:jc w:val="both"/>
      </w:pPr>
      <w:r w:rsidRPr="00395053">
        <w:t>Zamawiający oświadcza, iż jest administratorem danych osobowych w rozumieniu Rozporządzenia Parlamentu Europejskiego i Rady (UE) 2016/679 z dnia 27 kwietnia 2016 r. w sprawie ochrony osób fizycznych w związku z przetwarzaniem</w:t>
      </w:r>
      <w:r w:rsidRPr="00395053">
        <w:rPr>
          <w:spacing w:val="-12"/>
        </w:rPr>
        <w:t xml:space="preserve"> </w:t>
      </w:r>
      <w:r w:rsidRPr="00395053">
        <w:t>danych</w:t>
      </w:r>
      <w:r w:rsidRPr="00395053">
        <w:rPr>
          <w:spacing w:val="-11"/>
        </w:rPr>
        <w:t xml:space="preserve"> </w:t>
      </w:r>
      <w:r w:rsidRPr="00395053">
        <w:t>osobowych</w:t>
      </w:r>
      <w:r w:rsidRPr="00395053">
        <w:rPr>
          <w:spacing w:val="-11"/>
        </w:rPr>
        <w:t xml:space="preserve"> </w:t>
      </w:r>
      <w:r w:rsidRPr="00395053">
        <w:t>i</w:t>
      </w:r>
      <w:r w:rsidRPr="00395053">
        <w:rPr>
          <w:spacing w:val="-12"/>
        </w:rPr>
        <w:t xml:space="preserve"> </w:t>
      </w:r>
      <w:r w:rsidRPr="00395053">
        <w:t>w</w:t>
      </w:r>
      <w:r w:rsidRPr="00395053">
        <w:rPr>
          <w:spacing w:val="-11"/>
        </w:rPr>
        <w:t xml:space="preserve"> </w:t>
      </w:r>
      <w:r w:rsidRPr="00395053">
        <w:t>sprawie</w:t>
      </w:r>
      <w:r w:rsidRPr="00395053">
        <w:rPr>
          <w:spacing w:val="-11"/>
        </w:rPr>
        <w:t xml:space="preserve"> </w:t>
      </w:r>
      <w:r w:rsidRPr="00395053">
        <w:t>swobodnego</w:t>
      </w:r>
      <w:r w:rsidRPr="00395053">
        <w:rPr>
          <w:spacing w:val="-12"/>
        </w:rPr>
        <w:t xml:space="preserve"> </w:t>
      </w:r>
      <w:r w:rsidRPr="00395053">
        <w:t>przepływu</w:t>
      </w:r>
      <w:r w:rsidRPr="00395053">
        <w:rPr>
          <w:spacing w:val="-11"/>
        </w:rPr>
        <w:t xml:space="preserve"> </w:t>
      </w:r>
      <w:r w:rsidRPr="00395053">
        <w:t>takich</w:t>
      </w:r>
      <w:r w:rsidRPr="00395053">
        <w:rPr>
          <w:spacing w:val="-11"/>
        </w:rPr>
        <w:t xml:space="preserve"> </w:t>
      </w:r>
      <w:r w:rsidRPr="00395053">
        <w:t>danych</w:t>
      </w:r>
      <w:r w:rsidRPr="00395053">
        <w:rPr>
          <w:spacing w:val="-12"/>
        </w:rPr>
        <w:t xml:space="preserve"> </w:t>
      </w:r>
      <w:r w:rsidRPr="00395053">
        <w:t>oraz</w:t>
      </w:r>
      <w:r w:rsidRPr="00395053">
        <w:rPr>
          <w:spacing w:val="-11"/>
        </w:rPr>
        <w:t xml:space="preserve"> </w:t>
      </w:r>
      <w:r w:rsidRPr="00395053">
        <w:t>uchylenia</w:t>
      </w:r>
      <w:r w:rsidRPr="00395053">
        <w:rPr>
          <w:spacing w:val="-10"/>
        </w:rPr>
        <w:t xml:space="preserve"> </w:t>
      </w:r>
      <w:r w:rsidRPr="00395053">
        <w:t>dyrektywy</w:t>
      </w:r>
      <w:r w:rsidRPr="00395053">
        <w:rPr>
          <w:spacing w:val="-12"/>
        </w:rPr>
        <w:t xml:space="preserve"> </w:t>
      </w:r>
      <w:r w:rsidRPr="00395053">
        <w:t>95/46/WE (ogólne rozporządzenie o ochronie danych), zwanego dalej RODO, w odniesieniu do danych osobowych osób fizycznych reprezentujących Wykonawcę oraz osób fizycznych ewentualnie wskazanych przez ten podmiot, jako osoby odpowiedzialne za wykonanie niniejszej Umowy.</w:t>
      </w:r>
    </w:p>
    <w:p w14:paraId="10198FFD" w14:textId="77777777" w:rsidR="00C9518E" w:rsidRPr="00395053" w:rsidRDefault="00000000">
      <w:pPr>
        <w:pStyle w:val="Akapitzlist"/>
        <w:numPr>
          <w:ilvl w:val="0"/>
          <w:numId w:val="1"/>
        </w:numPr>
        <w:tabs>
          <w:tab w:val="left" w:pos="1376"/>
        </w:tabs>
        <w:spacing w:before="1" w:line="276" w:lineRule="auto"/>
        <w:ind w:right="118" w:firstLine="0"/>
        <w:jc w:val="both"/>
      </w:pPr>
      <w:r w:rsidRPr="00395053">
        <w:t>Dane</w:t>
      </w:r>
      <w:r w:rsidRPr="00395053">
        <w:rPr>
          <w:spacing w:val="-3"/>
        </w:rPr>
        <w:t xml:space="preserve"> </w:t>
      </w:r>
      <w:r w:rsidRPr="00395053">
        <w:t>osobowe</w:t>
      </w:r>
      <w:r w:rsidRPr="00395053">
        <w:rPr>
          <w:spacing w:val="-4"/>
        </w:rPr>
        <w:t xml:space="preserve"> </w:t>
      </w:r>
      <w:r w:rsidRPr="00395053">
        <w:t>osób,</w:t>
      </w:r>
      <w:r w:rsidRPr="00395053">
        <w:rPr>
          <w:spacing w:val="-1"/>
        </w:rPr>
        <w:t xml:space="preserve"> </w:t>
      </w:r>
      <w:r w:rsidRPr="00395053">
        <w:t>o których</w:t>
      </w:r>
      <w:r w:rsidRPr="00395053">
        <w:rPr>
          <w:spacing w:val="-3"/>
        </w:rPr>
        <w:t xml:space="preserve"> </w:t>
      </w:r>
      <w:r w:rsidRPr="00395053">
        <w:t>mowa w</w:t>
      </w:r>
      <w:r w:rsidRPr="00395053">
        <w:rPr>
          <w:spacing w:val="-3"/>
        </w:rPr>
        <w:t xml:space="preserve"> </w:t>
      </w:r>
      <w:r w:rsidRPr="00395053">
        <w:t>ust.</w:t>
      </w:r>
      <w:r w:rsidRPr="00395053">
        <w:rPr>
          <w:spacing w:val="-2"/>
        </w:rPr>
        <w:t xml:space="preserve"> </w:t>
      </w:r>
      <w:r w:rsidRPr="00395053">
        <w:t>2,</w:t>
      </w:r>
      <w:r w:rsidRPr="00395053">
        <w:rPr>
          <w:spacing w:val="-1"/>
        </w:rPr>
        <w:t xml:space="preserve"> </w:t>
      </w:r>
      <w:r w:rsidRPr="00395053">
        <w:t>będą przetwarzane</w:t>
      </w:r>
      <w:r w:rsidRPr="00395053">
        <w:rPr>
          <w:spacing w:val="-3"/>
        </w:rPr>
        <w:t xml:space="preserve"> </w:t>
      </w:r>
      <w:r w:rsidRPr="00395053">
        <w:t>przez Zamawiającego na</w:t>
      </w:r>
      <w:r w:rsidRPr="00395053">
        <w:rPr>
          <w:spacing w:val="-3"/>
        </w:rPr>
        <w:t xml:space="preserve"> </w:t>
      </w:r>
      <w:r w:rsidRPr="00395053">
        <w:t>podstawie</w:t>
      </w:r>
      <w:r w:rsidRPr="00395053">
        <w:rPr>
          <w:spacing w:val="-4"/>
        </w:rPr>
        <w:t xml:space="preserve"> </w:t>
      </w:r>
      <w:r w:rsidRPr="00395053">
        <w:t>RODO</w:t>
      </w:r>
      <w:r w:rsidRPr="00395053">
        <w:rPr>
          <w:spacing w:val="-3"/>
        </w:rPr>
        <w:t xml:space="preserve"> </w:t>
      </w:r>
      <w:r w:rsidRPr="00395053">
        <w:t>jedynie</w:t>
      </w:r>
      <w:r w:rsidRPr="00395053">
        <w:rPr>
          <w:spacing w:val="-1"/>
        </w:rPr>
        <w:t xml:space="preserve"> </w:t>
      </w:r>
      <w:r w:rsidRPr="00395053">
        <w:t>w celu i zakresie niezbędnym do wykonania zadań administratora danych osobowych związanych z realizacją niniejszej Umowy</w:t>
      </w:r>
      <w:r w:rsidRPr="00395053">
        <w:rPr>
          <w:spacing w:val="-12"/>
        </w:rPr>
        <w:t xml:space="preserve"> </w:t>
      </w:r>
      <w:r w:rsidRPr="00395053">
        <w:t>w</w:t>
      </w:r>
      <w:r w:rsidRPr="00395053">
        <w:rPr>
          <w:spacing w:val="-11"/>
        </w:rPr>
        <w:t xml:space="preserve"> </w:t>
      </w:r>
      <w:r w:rsidRPr="00395053">
        <w:t>kategorii</w:t>
      </w:r>
      <w:r w:rsidRPr="00395053">
        <w:rPr>
          <w:spacing w:val="-11"/>
        </w:rPr>
        <w:t xml:space="preserve"> </w:t>
      </w:r>
      <w:r w:rsidRPr="00395053">
        <w:t>dane</w:t>
      </w:r>
      <w:r w:rsidRPr="00395053">
        <w:rPr>
          <w:spacing w:val="-12"/>
        </w:rPr>
        <w:t xml:space="preserve"> </w:t>
      </w:r>
      <w:r w:rsidRPr="00395053">
        <w:t>zwykłe</w:t>
      </w:r>
      <w:r w:rsidRPr="00395053">
        <w:rPr>
          <w:spacing w:val="-11"/>
        </w:rPr>
        <w:t xml:space="preserve"> </w:t>
      </w:r>
      <w:r w:rsidRPr="00395053">
        <w:t>–</w:t>
      </w:r>
      <w:r w:rsidRPr="00395053">
        <w:rPr>
          <w:spacing w:val="-11"/>
        </w:rPr>
        <w:t xml:space="preserve"> </w:t>
      </w:r>
      <w:r w:rsidRPr="00395053">
        <w:t>imię,</w:t>
      </w:r>
      <w:r w:rsidRPr="00395053">
        <w:rPr>
          <w:spacing w:val="-12"/>
        </w:rPr>
        <w:t xml:space="preserve"> </w:t>
      </w:r>
      <w:r w:rsidRPr="00395053">
        <w:t>nazwisko,</w:t>
      </w:r>
      <w:r w:rsidRPr="00395053">
        <w:rPr>
          <w:spacing w:val="-11"/>
        </w:rPr>
        <w:t xml:space="preserve"> </w:t>
      </w:r>
      <w:r w:rsidRPr="00395053">
        <w:t>ew.</w:t>
      </w:r>
      <w:r w:rsidRPr="00395053">
        <w:rPr>
          <w:spacing w:val="-11"/>
        </w:rPr>
        <w:t xml:space="preserve"> </w:t>
      </w:r>
      <w:r w:rsidRPr="00395053">
        <w:t>zajmowane</w:t>
      </w:r>
      <w:r w:rsidRPr="00395053">
        <w:rPr>
          <w:spacing w:val="-12"/>
        </w:rPr>
        <w:t xml:space="preserve"> </w:t>
      </w:r>
      <w:r w:rsidRPr="00395053">
        <w:t>stanowisko,</w:t>
      </w:r>
      <w:r w:rsidRPr="00395053">
        <w:rPr>
          <w:spacing w:val="-11"/>
        </w:rPr>
        <w:t xml:space="preserve"> </w:t>
      </w:r>
      <w:r w:rsidRPr="00395053">
        <w:t>numer</w:t>
      </w:r>
      <w:r w:rsidRPr="00395053">
        <w:rPr>
          <w:spacing w:val="-11"/>
        </w:rPr>
        <w:t xml:space="preserve"> </w:t>
      </w:r>
      <w:r w:rsidRPr="00395053">
        <w:t>służbowego</w:t>
      </w:r>
      <w:r w:rsidRPr="00395053">
        <w:rPr>
          <w:spacing w:val="-11"/>
        </w:rPr>
        <w:t xml:space="preserve"> </w:t>
      </w:r>
      <w:r w:rsidRPr="00395053">
        <w:t>telefonu,</w:t>
      </w:r>
      <w:r w:rsidRPr="00395053">
        <w:rPr>
          <w:spacing w:val="-12"/>
        </w:rPr>
        <w:t xml:space="preserve"> </w:t>
      </w:r>
      <w:r w:rsidRPr="00395053">
        <w:t>służbowy</w:t>
      </w:r>
      <w:r w:rsidRPr="00395053">
        <w:rPr>
          <w:spacing w:val="-11"/>
        </w:rPr>
        <w:t xml:space="preserve"> </w:t>
      </w:r>
      <w:r w:rsidRPr="00395053">
        <w:t xml:space="preserve">adres </w:t>
      </w:r>
      <w:r w:rsidRPr="00395053">
        <w:rPr>
          <w:spacing w:val="-2"/>
        </w:rPr>
        <w:t>email.</w:t>
      </w:r>
    </w:p>
    <w:p w14:paraId="3FB58539" w14:textId="77777777" w:rsidR="00C9518E" w:rsidRPr="00395053" w:rsidRDefault="00000000">
      <w:pPr>
        <w:pStyle w:val="Akapitzlist"/>
        <w:numPr>
          <w:ilvl w:val="0"/>
          <w:numId w:val="1"/>
        </w:numPr>
        <w:tabs>
          <w:tab w:val="left" w:pos="1376"/>
        </w:tabs>
        <w:spacing w:line="276" w:lineRule="auto"/>
        <w:ind w:right="118" w:firstLine="0"/>
        <w:jc w:val="both"/>
      </w:pPr>
      <w:r w:rsidRPr="00395053">
        <w:t>Dane</w:t>
      </w:r>
      <w:r w:rsidRPr="00395053">
        <w:rPr>
          <w:spacing w:val="-8"/>
        </w:rPr>
        <w:t xml:space="preserve"> </w:t>
      </w:r>
      <w:r w:rsidRPr="00395053">
        <w:t>osobowe</w:t>
      </w:r>
      <w:r w:rsidRPr="00395053">
        <w:rPr>
          <w:spacing w:val="-9"/>
        </w:rPr>
        <w:t xml:space="preserve"> </w:t>
      </w:r>
      <w:r w:rsidRPr="00395053">
        <w:t>osób,</w:t>
      </w:r>
      <w:r w:rsidRPr="00395053">
        <w:rPr>
          <w:spacing w:val="-10"/>
        </w:rPr>
        <w:t xml:space="preserve"> </w:t>
      </w:r>
      <w:r w:rsidRPr="00395053">
        <w:t>o</w:t>
      </w:r>
      <w:r w:rsidRPr="00395053">
        <w:rPr>
          <w:spacing w:val="-6"/>
        </w:rPr>
        <w:t xml:space="preserve"> </w:t>
      </w:r>
      <w:r w:rsidRPr="00395053">
        <w:t>których</w:t>
      </w:r>
      <w:r w:rsidRPr="00395053">
        <w:rPr>
          <w:spacing w:val="-6"/>
        </w:rPr>
        <w:t xml:space="preserve"> </w:t>
      </w:r>
      <w:r w:rsidRPr="00395053">
        <w:t>mowa</w:t>
      </w:r>
      <w:r w:rsidRPr="00395053">
        <w:rPr>
          <w:spacing w:val="-6"/>
        </w:rPr>
        <w:t xml:space="preserve"> </w:t>
      </w:r>
      <w:r w:rsidRPr="00395053">
        <w:t>w</w:t>
      </w:r>
      <w:r w:rsidRPr="00395053">
        <w:rPr>
          <w:spacing w:val="-8"/>
        </w:rPr>
        <w:t xml:space="preserve"> </w:t>
      </w:r>
      <w:r w:rsidRPr="00395053">
        <w:t>ust.</w:t>
      </w:r>
      <w:r w:rsidRPr="00395053">
        <w:rPr>
          <w:spacing w:val="-8"/>
        </w:rPr>
        <w:t xml:space="preserve"> </w:t>
      </w:r>
      <w:r w:rsidRPr="00395053">
        <w:t>2,</w:t>
      </w:r>
      <w:r w:rsidRPr="00395053">
        <w:rPr>
          <w:spacing w:val="-8"/>
        </w:rPr>
        <w:t xml:space="preserve"> </w:t>
      </w:r>
      <w:r w:rsidRPr="00395053">
        <w:t>nie</w:t>
      </w:r>
      <w:r w:rsidRPr="00395053">
        <w:rPr>
          <w:spacing w:val="-8"/>
        </w:rPr>
        <w:t xml:space="preserve"> </w:t>
      </w:r>
      <w:r w:rsidRPr="00395053">
        <w:t>będą</w:t>
      </w:r>
      <w:r w:rsidRPr="00395053">
        <w:rPr>
          <w:spacing w:val="-4"/>
        </w:rPr>
        <w:t xml:space="preserve"> </w:t>
      </w:r>
      <w:r w:rsidRPr="00395053">
        <w:t>przekazywane</w:t>
      </w:r>
      <w:r w:rsidRPr="00395053">
        <w:rPr>
          <w:spacing w:val="-6"/>
        </w:rPr>
        <w:t xml:space="preserve"> </w:t>
      </w:r>
      <w:r w:rsidRPr="00395053">
        <w:t>podmiotom</w:t>
      </w:r>
      <w:r w:rsidRPr="00395053">
        <w:rPr>
          <w:spacing w:val="-8"/>
        </w:rPr>
        <w:t xml:space="preserve"> </w:t>
      </w:r>
      <w:r w:rsidRPr="00395053">
        <w:t>trzecim</w:t>
      </w:r>
      <w:r w:rsidRPr="00395053">
        <w:rPr>
          <w:spacing w:val="-8"/>
        </w:rPr>
        <w:t xml:space="preserve"> </w:t>
      </w:r>
      <w:r w:rsidRPr="00395053">
        <w:t>o</w:t>
      </w:r>
      <w:r w:rsidRPr="00395053">
        <w:rPr>
          <w:spacing w:val="-6"/>
        </w:rPr>
        <w:t xml:space="preserve"> </w:t>
      </w:r>
      <w:r w:rsidRPr="00395053">
        <w:t>ile</w:t>
      </w:r>
      <w:r w:rsidRPr="00395053">
        <w:rPr>
          <w:spacing w:val="-6"/>
        </w:rPr>
        <w:t xml:space="preserve"> </w:t>
      </w:r>
      <w:r w:rsidRPr="00395053">
        <w:t>nie</w:t>
      </w:r>
      <w:r w:rsidRPr="00395053">
        <w:rPr>
          <w:spacing w:val="-7"/>
        </w:rPr>
        <w:t xml:space="preserve"> </w:t>
      </w:r>
      <w:r w:rsidRPr="00395053">
        <w:t>będzie</w:t>
      </w:r>
      <w:r w:rsidRPr="00395053">
        <w:rPr>
          <w:spacing w:val="-9"/>
        </w:rPr>
        <w:t xml:space="preserve"> </w:t>
      </w:r>
      <w:r w:rsidRPr="00395053">
        <w:t>się</w:t>
      </w:r>
      <w:r w:rsidRPr="00395053">
        <w:rPr>
          <w:spacing w:val="-8"/>
        </w:rPr>
        <w:t xml:space="preserve"> </w:t>
      </w:r>
      <w:r w:rsidRPr="00395053">
        <w:t>to</w:t>
      </w:r>
      <w:r w:rsidRPr="00395053">
        <w:rPr>
          <w:spacing w:val="-6"/>
        </w:rPr>
        <w:t xml:space="preserve"> </w:t>
      </w:r>
      <w:r w:rsidRPr="00395053">
        <w:t>wiązało z koniecznością wynikającą z realizacji niniejszej Umowy.</w:t>
      </w:r>
    </w:p>
    <w:p w14:paraId="31C4AAE8" w14:textId="77777777" w:rsidR="00C9518E" w:rsidRPr="00395053" w:rsidRDefault="00000000">
      <w:pPr>
        <w:pStyle w:val="Akapitzlist"/>
        <w:numPr>
          <w:ilvl w:val="0"/>
          <w:numId w:val="1"/>
        </w:numPr>
        <w:tabs>
          <w:tab w:val="left" w:pos="1376"/>
        </w:tabs>
        <w:spacing w:line="276" w:lineRule="auto"/>
        <w:ind w:right="119" w:firstLine="0"/>
        <w:jc w:val="both"/>
      </w:pPr>
      <w:r w:rsidRPr="00395053">
        <w:t>Dane</w:t>
      </w:r>
      <w:r w:rsidRPr="00395053">
        <w:rPr>
          <w:spacing w:val="-12"/>
        </w:rPr>
        <w:t xml:space="preserve"> </w:t>
      </w:r>
      <w:r w:rsidRPr="00395053">
        <w:t>osobowe</w:t>
      </w:r>
      <w:r w:rsidRPr="00395053">
        <w:rPr>
          <w:spacing w:val="-11"/>
        </w:rPr>
        <w:t xml:space="preserve"> </w:t>
      </w:r>
      <w:r w:rsidRPr="00395053">
        <w:t>osób</w:t>
      </w:r>
      <w:r w:rsidRPr="00395053">
        <w:rPr>
          <w:spacing w:val="-11"/>
        </w:rPr>
        <w:t xml:space="preserve"> </w:t>
      </w:r>
      <w:r w:rsidRPr="00395053">
        <w:t>wskazanych</w:t>
      </w:r>
      <w:r w:rsidRPr="00395053">
        <w:rPr>
          <w:spacing w:val="-12"/>
        </w:rPr>
        <w:t xml:space="preserve"> </w:t>
      </w:r>
      <w:r w:rsidRPr="00395053">
        <w:t>w</w:t>
      </w:r>
      <w:r w:rsidRPr="00395053">
        <w:rPr>
          <w:spacing w:val="-11"/>
        </w:rPr>
        <w:t xml:space="preserve"> </w:t>
      </w:r>
      <w:r w:rsidRPr="00395053">
        <w:t>ust.</w:t>
      </w:r>
      <w:r w:rsidRPr="00395053">
        <w:rPr>
          <w:spacing w:val="-11"/>
        </w:rPr>
        <w:t xml:space="preserve"> </w:t>
      </w:r>
      <w:r w:rsidRPr="00395053">
        <w:t>2</w:t>
      </w:r>
      <w:r w:rsidRPr="00395053">
        <w:rPr>
          <w:spacing w:val="-12"/>
        </w:rPr>
        <w:t xml:space="preserve"> </w:t>
      </w:r>
      <w:r w:rsidRPr="00395053">
        <w:t>nie</w:t>
      </w:r>
      <w:r w:rsidRPr="00395053">
        <w:rPr>
          <w:spacing w:val="-11"/>
        </w:rPr>
        <w:t xml:space="preserve"> </w:t>
      </w:r>
      <w:r w:rsidRPr="00395053">
        <w:t>będą</w:t>
      </w:r>
      <w:r w:rsidRPr="00395053">
        <w:rPr>
          <w:spacing w:val="-11"/>
        </w:rPr>
        <w:t xml:space="preserve"> </w:t>
      </w:r>
      <w:r w:rsidRPr="00395053">
        <w:t>przekazywane</w:t>
      </w:r>
      <w:r w:rsidRPr="00395053">
        <w:rPr>
          <w:spacing w:val="-12"/>
        </w:rPr>
        <w:t xml:space="preserve"> </w:t>
      </w:r>
      <w:r w:rsidRPr="00395053">
        <w:t>do</w:t>
      </w:r>
      <w:r w:rsidRPr="00395053">
        <w:rPr>
          <w:spacing w:val="-11"/>
        </w:rPr>
        <w:t xml:space="preserve"> </w:t>
      </w:r>
      <w:r w:rsidRPr="00395053">
        <w:t>państwa</w:t>
      </w:r>
      <w:r w:rsidRPr="00395053">
        <w:rPr>
          <w:spacing w:val="-11"/>
        </w:rPr>
        <w:t xml:space="preserve"> </w:t>
      </w:r>
      <w:r w:rsidRPr="00395053">
        <w:t>trzeciego,</w:t>
      </w:r>
      <w:r w:rsidRPr="00395053">
        <w:rPr>
          <w:spacing w:val="-11"/>
        </w:rPr>
        <w:t xml:space="preserve"> </w:t>
      </w:r>
      <w:r w:rsidRPr="00395053">
        <w:t>ani</w:t>
      </w:r>
      <w:r w:rsidRPr="00395053">
        <w:rPr>
          <w:spacing w:val="-12"/>
        </w:rPr>
        <w:t xml:space="preserve"> </w:t>
      </w:r>
      <w:r w:rsidRPr="00395053">
        <w:t>organizacji</w:t>
      </w:r>
      <w:r w:rsidRPr="00395053">
        <w:rPr>
          <w:spacing w:val="-11"/>
        </w:rPr>
        <w:t xml:space="preserve"> </w:t>
      </w:r>
      <w:r w:rsidRPr="00395053">
        <w:t>międzynarodowej w rozumieniu RODO.</w:t>
      </w:r>
    </w:p>
    <w:p w14:paraId="60DD5FE5" w14:textId="77777777" w:rsidR="00C9518E" w:rsidRPr="00395053" w:rsidRDefault="00000000">
      <w:pPr>
        <w:pStyle w:val="Akapitzlist"/>
        <w:numPr>
          <w:ilvl w:val="0"/>
          <w:numId w:val="1"/>
        </w:numPr>
        <w:tabs>
          <w:tab w:val="left" w:pos="1376"/>
        </w:tabs>
        <w:spacing w:line="276" w:lineRule="auto"/>
        <w:ind w:right="116" w:firstLine="0"/>
        <w:jc w:val="both"/>
      </w:pPr>
      <w:r w:rsidRPr="00395053">
        <w:t>Dane</w:t>
      </w:r>
      <w:r w:rsidRPr="00395053">
        <w:rPr>
          <w:spacing w:val="-6"/>
        </w:rPr>
        <w:t xml:space="preserve"> </w:t>
      </w:r>
      <w:r w:rsidRPr="00395053">
        <w:t>osobowe</w:t>
      </w:r>
      <w:r w:rsidRPr="00395053">
        <w:rPr>
          <w:spacing w:val="-5"/>
        </w:rPr>
        <w:t xml:space="preserve"> </w:t>
      </w:r>
      <w:r w:rsidRPr="00395053">
        <w:t>osób,</w:t>
      </w:r>
      <w:r w:rsidRPr="00395053">
        <w:rPr>
          <w:spacing w:val="-4"/>
        </w:rPr>
        <w:t xml:space="preserve"> </w:t>
      </w:r>
      <w:r w:rsidRPr="00395053">
        <w:t>o</w:t>
      </w:r>
      <w:r w:rsidRPr="00395053">
        <w:rPr>
          <w:spacing w:val="-4"/>
        </w:rPr>
        <w:t xml:space="preserve"> </w:t>
      </w:r>
      <w:r w:rsidRPr="00395053">
        <w:t>których</w:t>
      </w:r>
      <w:r w:rsidRPr="00395053">
        <w:rPr>
          <w:spacing w:val="-4"/>
        </w:rPr>
        <w:t xml:space="preserve"> </w:t>
      </w:r>
      <w:r w:rsidRPr="00395053">
        <w:t>mowa</w:t>
      </w:r>
      <w:r w:rsidRPr="00395053">
        <w:rPr>
          <w:spacing w:val="-3"/>
        </w:rPr>
        <w:t xml:space="preserve"> </w:t>
      </w:r>
      <w:r w:rsidRPr="00395053">
        <w:t>w</w:t>
      </w:r>
      <w:r w:rsidRPr="00395053">
        <w:rPr>
          <w:spacing w:val="-4"/>
        </w:rPr>
        <w:t xml:space="preserve"> </w:t>
      </w:r>
      <w:r w:rsidRPr="00395053">
        <w:t>ust.</w:t>
      </w:r>
      <w:r w:rsidRPr="00395053">
        <w:rPr>
          <w:spacing w:val="-4"/>
        </w:rPr>
        <w:t xml:space="preserve"> </w:t>
      </w:r>
      <w:r w:rsidRPr="00395053">
        <w:t>2,</w:t>
      </w:r>
      <w:r w:rsidRPr="00395053">
        <w:rPr>
          <w:spacing w:val="-4"/>
        </w:rPr>
        <w:t xml:space="preserve"> </w:t>
      </w:r>
      <w:r w:rsidRPr="00395053">
        <w:t>będą</w:t>
      </w:r>
      <w:r w:rsidRPr="00395053">
        <w:rPr>
          <w:spacing w:val="-2"/>
        </w:rPr>
        <w:t xml:space="preserve"> </w:t>
      </w:r>
      <w:r w:rsidRPr="00395053">
        <w:t>przetwarzane</w:t>
      </w:r>
      <w:r w:rsidRPr="00395053">
        <w:rPr>
          <w:spacing w:val="-4"/>
        </w:rPr>
        <w:t xml:space="preserve"> </w:t>
      </w:r>
      <w:r w:rsidRPr="00395053">
        <w:t>przez</w:t>
      </w:r>
      <w:r w:rsidRPr="00395053">
        <w:rPr>
          <w:spacing w:val="-4"/>
        </w:rPr>
        <w:t xml:space="preserve"> </w:t>
      </w:r>
      <w:r w:rsidRPr="00395053">
        <w:t>okres</w:t>
      </w:r>
      <w:r w:rsidRPr="00395053">
        <w:rPr>
          <w:spacing w:val="-4"/>
        </w:rPr>
        <w:t xml:space="preserve"> </w:t>
      </w:r>
      <w:r w:rsidRPr="00395053">
        <w:t>10</w:t>
      </w:r>
      <w:r w:rsidRPr="00395053">
        <w:rPr>
          <w:spacing w:val="-4"/>
        </w:rPr>
        <w:t xml:space="preserve"> </w:t>
      </w:r>
      <w:r w:rsidRPr="00395053">
        <w:t>lat</w:t>
      </w:r>
      <w:r w:rsidRPr="00395053">
        <w:rPr>
          <w:spacing w:val="40"/>
        </w:rPr>
        <w:t xml:space="preserve"> </w:t>
      </w:r>
      <w:r w:rsidRPr="00395053">
        <w:t>od</w:t>
      </w:r>
      <w:r w:rsidRPr="00395053">
        <w:rPr>
          <w:spacing w:val="-4"/>
        </w:rPr>
        <w:t xml:space="preserve"> </w:t>
      </w:r>
      <w:r w:rsidRPr="00395053">
        <w:t>końca</w:t>
      </w:r>
      <w:r w:rsidRPr="00395053">
        <w:rPr>
          <w:spacing w:val="-4"/>
        </w:rPr>
        <w:t xml:space="preserve"> </w:t>
      </w:r>
      <w:r w:rsidRPr="00395053">
        <w:t>roku</w:t>
      </w:r>
      <w:r w:rsidRPr="00395053">
        <w:rPr>
          <w:spacing w:val="-4"/>
        </w:rPr>
        <w:t xml:space="preserve"> </w:t>
      </w:r>
      <w:r w:rsidRPr="00395053">
        <w:t>kalendarzowego,</w:t>
      </w:r>
      <w:r w:rsidRPr="00395053">
        <w:rPr>
          <w:spacing w:val="-4"/>
        </w:rPr>
        <w:t xml:space="preserve"> </w:t>
      </w:r>
      <w:r w:rsidRPr="00395053">
        <w:t>w którym niniejsza Umowa została wykonana, chyba, że niezbędny będzie dłuższy okres przetwarzania np.: z uwagi na obowiązki archiwizacyjne, dochodzenie roszczeń itp.</w:t>
      </w:r>
    </w:p>
    <w:p w14:paraId="27B4B753" w14:textId="77777777" w:rsidR="00C9518E" w:rsidRPr="00395053" w:rsidRDefault="00000000">
      <w:pPr>
        <w:pStyle w:val="Akapitzlist"/>
        <w:numPr>
          <w:ilvl w:val="0"/>
          <w:numId w:val="1"/>
        </w:numPr>
        <w:tabs>
          <w:tab w:val="left" w:pos="1376"/>
        </w:tabs>
        <w:spacing w:line="276" w:lineRule="auto"/>
        <w:ind w:right="116" w:firstLine="0"/>
        <w:jc w:val="both"/>
      </w:pPr>
      <w:r w:rsidRPr="00395053">
        <w:t>Osobom, o których mowa w ust. 2, przysługuje prawo do żądania od administratora danych</w:t>
      </w:r>
      <w:r w:rsidRPr="00395053">
        <w:rPr>
          <w:spacing w:val="40"/>
        </w:rPr>
        <w:t xml:space="preserve"> </w:t>
      </w:r>
      <w:r w:rsidRPr="00395053">
        <w:t>dostępu do ich danych osobowych,</w:t>
      </w:r>
      <w:r w:rsidRPr="00395053">
        <w:rPr>
          <w:spacing w:val="-12"/>
        </w:rPr>
        <w:t xml:space="preserve"> </w:t>
      </w:r>
      <w:r w:rsidRPr="00395053">
        <w:t>ich</w:t>
      </w:r>
      <w:r w:rsidRPr="00395053">
        <w:rPr>
          <w:spacing w:val="-11"/>
        </w:rPr>
        <w:t xml:space="preserve"> </w:t>
      </w:r>
      <w:r w:rsidRPr="00395053">
        <w:t>sprostowania,</w:t>
      </w:r>
      <w:r w:rsidRPr="00395053">
        <w:rPr>
          <w:spacing w:val="-11"/>
        </w:rPr>
        <w:t xml:space="preserve"> </w:t>
      </w:r>
      <w:r w:rsidRPr="00395053">
        <w:t>usunięcia</w:t>
      </w:r>
      <w:r w:rsidRPr="00395053">
        <w:rPr>
          <w:spacing w:val="-12"/>
        </w:rPr>
        <w:t xml:space="preserve"> </w:t>
      </w:r>
      <w:r w:rsidRPr="00395053">
        <w:t>lub</w:t>
      </w:r>
      <w:r w:rsidRPr="00395053">
        <w:rPr>
          <w:spacing w:val="-11"/>
        </w:rPr>
        <w:t xml:space="preserve"> </w:t>
      </w:r>
      <w:r w:rsidRPr="00395053">
        <w:t>ograniczenia</w:t>
      </w:r>
      <w:r w:rsidRPr="00395053">
        <w:rPr>
          <w:spacing w:val="-10"/>
        </w:rPr>
        <w:t xml:space="preserve"> </w:t>
      </w:r>
      <w:r w:rsidRPr="00395053">
        <w:t>przetwarzania</w:t>
      </w:r>
      <w:r w:rsidRPr="00395053">
        <w:rPr>
          <w:spacing w:val="-10"/>
        </w:rPr>
        <w:t xml:space="preserve"> </w:t>
      </w:r>
      <w:r w:rsidRPr="00395053">
        <w:t>lub</w:t>
      </w:r>
      <w:r w:rsidRPr="00395053">
        <w:rPr>
          <w:spacing w:val="-10"/>
        </w:rPr>
        <w:t xml:space="preserve"> </w:t>
      </w:r>
      <w:r w:rsidRPr="00395053">
        <w:t>wniesienia</w:t>
      </w:r>
      <w:r w:rsidRPr="00395053">
        <w:rPr>
          <w:spacing w:val="-10"/>
        </w:rPr>
        <w:t xml:space="preserve"> </w:t>
      </w:r>
      <w:r w:rsidRPr="00395053">
        <w:t>sprzeciwu</w:t>
      </w:r>
      <w:r w:rsidRPr="00395053">
        <w:rPr>
          <w:spacing w:val="-11"/>
        </w:rPr>
        <w:t xml:space="preserve"> </w:t>
      </w:r>
      <w:r w:rsidRPr="00395053">
        <w:t>wobec</w:t>
      </w:r>
      <w:r w:rsidRPr="00395053">
        <w:rPr>
          <w:spacing w:val="-12"/>
        </w:rPr>
        <w:t xml:space="preserve"> </w:t>
      </w:r>
      <w:r w:rsidRPr="00395053">
        <w:t>ich</w:t>
      </w:r>
      <w:r w:rsidRPr="00395053">
        <w:rPr>
          <w:spacing w:val="-10"/>
        </w:rPr>
        <w:t xml:space="preserve"> </w:t>
      </w:r>
      <w:r w:rsidRPr="00395053">
        <w:t>przetwarzania, a także prawo do przenoszenia danych.</w:t>
      </w:r>
    </w:p>
    <w:p w14:paraId="5AE9AA8A" w14:textId="77777777" w:rsidR="00C9518E" w:rsidRPr="00395053" w:rsidRDefault="00000000">
      <w:pPr>
        <w:pStyle w:val="Akapitzlist"/>
        <w:numPr>
          <w:ilvl w:val="0"/>
          <w:numId w:val="1"/>
        </w:numPr>
        <w:tabs>
          <w:tab w:val="left" w:pos="1376"/>
        </w:tabs>
        <w:spacing w:line="276" w:lineRule="auto"/>
        <w:ind w:right="121" w:firstLine="0"/>
        <w:jc w:val="both"/>
      </w:pPr>
      <w:r w:rsidRPr="00395053">
        <w:t>Osobom,</w:t>
      </w:r>
      <w:r w:rsidRPr="00395053">
        <w:rPr>
          <w:spacing w:val="-6"/>
        </w:rPr>
        <w:t xml:space="preserve"> </w:t>
      </w:r>
      <w:r w:rsidRPr="00395053">
        <w:t>o</w:t>
      </w:r>
      <w:r w:rsidRPr="00395053">
        <w:rPr>
          <w:spacing w:val="-6"/>
        </w:rPr>
        <w:t xml:space="preserve"> </w:t>
      </w:r>
      <w:r w:rsidRPr="00395053">
        <w:t>których</w:t>
      </w:r>
      <w:r w:rsidRPr="00395053">
        <w:rPr>
          <w:spacing w:val="-6"/>
        </w:rPr>
        <w:t xml:space="preserve"> </w:t>
      </w:r>
      <w:r w:rsidRPr="00395053">
        <w:t>mowa</w:t>
      </w:r>
      <w:r w:rsidRPr="00395053">
        <w:rPr>
          <w:spacing w:val="-8"/>
        </w:rPr>
        <w:t xml:space="preserve"> </w:t>
      </w:r>
      <w:r w:rsidRPr="00395053">
        <w:t>w</w:t>
      </w:r>
      <w:r w:rsidRPr="00395053">
        <w:rPr>
          <w:spacing w:val="-5"/>
        </w:rPr>
        <w:t xml:space="preserve"> </w:t>
      </w:r>
      <w:r w:rsidRPr="00395053">
        <w:t>ust.</w:t>
      </w:r>
      <w:r w:rsidRPr="00395053">
        <w:rPr>
          <w:spacing w:val="-6"/>
        </w:rPr>
        <w:t xml:space="preserve"> </w:t>
      </w:r>
      <w:r w:rsidRPr="00395053">
        <w:t>2,</w:t>
      </w:r>
      <w:r w:rsidRPr="00395053">
        <w:rPr>
          <w:spacing w:val="-6"/>
        </w:rPr>
        <w:t xml:space="preserve"> </w:t>
      </w:r>
      <w:r w:rsidRPr="00395053">
        <w:t>w</w:t>
      </w:r>
      <w:r w:rsidRPr="00395053">
        <w:rPr>
          <w:spacing w:val="-8"/>
        </w:rPr>
        <w:t xml:space="preserve"> </w:t>
      </w:r>
      <w:r w:rsidRPr="00395053">
        <w:t>związku</w:t>
      </w:r>
      <w:r w:rsidRPr="00395053">
        <w:rPr>
          <w:spacing w:val="-6"/>
        </w:rPr>
        <w:t xml:space="preserve"> </w:t>
      </w:r>
      <w:r w:rsidRPr="00395053">
        <w:t>z</w:t>
      </w:r>
      <w:r w:rsidRPr="00395053">
        <w:rPr>
          <w:spacing w:val="-6"/>
        </w:rPr>
        <w:t xml:space="preserve"> </w:t>
      </w:r>
      <w:r w:rsidRPr="00395053">
        <w:t>przetwarzaniem</w:t>
      </w:r>
      <w:r w:rsidRPr="00395053">
        <w:rPr>
          <w:spacing w:val="-8"/>
        </w:rPr>
        <w:t xml:space="preserve"> </w:t>
      </w:r>
      <w:r w:rsidRPr="00395053">
        <w:t>ich</w:t>
      </w:r>
      <w:r w:rsidRPr="00395053">
        <w:rPr>
          <w:spacing w:val="-6"/>
        </w:rPr>
        <w:t xml:space="preserve"> </w:t>
      </w:r>
      <w:r w:rsidRPr="00395053">
        <w:t>danych</w:t>
      </w:r>
      <w:r w:rsidRPr="00395053">
        <w:rPr>
          <w:spacing w:val="-6"/>
        </w:rPr>
        <w:t xml:space="preserve"> </w:t>
      </w:r>
      <w:r w:rsidRPr="00395053">
        <w:t>osobowych</w:t>
      </w:r>
      <w:r w:rsidRPr="00395053">
        <w:rPr>
          <w:spacing w:val="-6"/>
        </w:rPr>
        <w:t xml:space="preserve"> </w:t>
      </w:r>
      <w:r w:rsidRPr="00395053">
        <w:t>przysługuje</w:t>
      </w:r>
      <w:r w:rsidRPr="00395053">
        <w:rPr>
          <w:spacing w:val="-8"/>
        </w:rPr>
        <w:t xml:space="preserve"> </w:t>
      </w:r>
      <w:r w:rsidRPr="00395053">
        <w:t>prawo</w:t>
      </w:r>
      <w:r w:rsidRPr="00395053">
        <w:rPr>
          <w:spacing w:val="-8"/>
        </w:rPr>
        <w:t xml:space="preserve"> </w:t>
      </w:r>
      <w:r w:rsidRPr="00395053">
        <w:t>do</w:t>
      </w:r>
      <w:r w:rsidRPr="00395053">
        <w:rPr>
          <w:spacing w:val="-5"/>
        </w:rPr>
        <w:t xml:space="preserve"> </w:t>
      </w:r>
      <w:r w:rsidRPr="00395053">
        <w:t>wniesienia skargi do organu nadzorczego Prezesa Urzędu Ochrony Danych Osobowych.</w:t>
      </w:r>
    </w:p>
    <w:p w14:paraId="51406399" w14:textId="77777777" w:rsidR="00C9518E" w:rsidRPr="00395053" w:rsidRDefault="00000000">
      <w:pPr>
        <w:pStyle w:val="Akapitzlist"/>
        <w:numPr>
          <w:ilvl w:val="0"/>
          <w:numId w:val="1"/>
        </w:numPr>
        <w:tabs>
          <w:tab w:val="left" w:pos="1376"/>
        </w:tabs>
        <w:spacing w:line="276" w:lineRule="auto"/>
        <w:ind w:right="118" w:firstLine="0"/>
        <w:jc w:val="both"/>
      </w:pPr>
      <w:r w:rsidRPr="00395053">
        <w:t>Podanie danych</w:t>
      </w:r>
      <w:r w:rsidRPr="00395053">
        <w:rPr>
          <w:spacing w:val="-1"/>
        </w:rPr>
        <w:t xml:space="preserve"> </w:t>
      </w:r>
      <w:r w:rsidRPr="00395053">
        <w:t>osobowych,</w:t>
      </w:r>
      <w:r w:rsidRPr="00395053">
        <w:rPr>
          <w:spacing w:val="-5"/>
        </w:rPr>
        <w:t xml:space="preserve"> </w:t>
      </w:r>
      <w:r w:rsidRPr="00395053">
        <w:t>o których mowa w ust.</w:t>
      </w:r>
      <w:r w:rsidRPr="00395053">
        <w:rPr>
          <w:spacing w:val="-2"/>
        </w:rPr>
        <w:t xml:space="preserve"> </w:t>
      </w:r>
      <w:r w:rsidRPr="00395053">
        <w:t>2, jest</w:t>
      </w:r>
      <w:r w:rsidRPr="00395053">
        <w:rPr>
          <w:spacing w:val="-6"/>
        </w:rPr>
        <w:t xml:space="preserve"> </w:t>
      </w:r>
      <w:r w:rsidRPr="00395053">
        <w:t>wymagane do zawarcia niniejszej Umowy, odmowa</w:t>
      </w:r>
      <w:r w:rsidRPr="00395053">
        <w:rPr>
          <w:spacing w:val="-2"/>
        </w:rPr>
        <w:t xml:space="preserve"> </w:t>
      </w:r>
      <w:r w:rsidRPr="00395053">
        <w:t>podania danych osobowych skutkować będzie</w:t>
      </w:r>
      <w:r w:rsidRPr="00395053">
        <w:rPr>
          <w:spacing w:val="40"/>
        </w:rPr>
        <w:t xml:space="preserve"> </w:t>
      </w:r>
      <w:r w:rsidRPr="00395053">
        <w:t>niemożnością zawarcia i realizacji Umowy. Wniesienie żądania usunięcia lub ograniczenia przetwarzania może skutkować (według wyboru Wykonawcy) rozwiązaniem niniejszej Umowy z winy Wykonawcy.</w:t>
      </w:r>
      <w:r w:rsidRPr="00395053">
        <w:rPr>
          <w:spacing w:val="40"/>
        </w:rPr>
        <w:t xml:space="preserve"> </w:t>
      </w:r>
      <w:r w:rsidRPr="00395053">
        <w:t xml:space="preserve">Wniesienie przez wyżej opisaną osobę fizyczną żądania jak w zdaniu </w:t>
      </w:r>
      <w:r w:rsidRPr="00395053">
        <w:lastRenderedPageBreak/>
        <w:t>drugim skutkuje obowiązkiem Wykonawcy niezwłocznego wskazania innej osoby w jej miejsce.</w:t>
      </w:r>
    </w:p>
    <w:p w14:paraId="2E39BAE7" w14:textId="77777777" w:rsidR="00C9518E" w:rsidRPr="00395053" w:rsidRDefault="00000000">
      <w:pPr>
        <w:pStyle w:val="Akapitzlist"/>
        <w:numPr>
          <w:ilvl w:val="0"/>
          <w:numId w:val="1"/>
        </w:numPr>
        <w:tabs>
          <w:tab w:val="left" w:pos="1477"/>
        </w:tabs>
        <w:spacing w:before="1" w:line="276" w:lineRule="auto"/>
        <w:ind w:right="119" w:firstLine="0"/>
        <w:jc w:val="both"/>
      </w:pPr>
      <w:r w:rsidRPr="00395053">
        <w:t>W</w:t>
      </w:r>
      <w:r w:rsidRPr="00395053">
        <w:rPr>
          <w:spacing w:val="-1"/>
        </w:rPr>
        <w:t xml:space="preserve"> </w:t>
      </w:r>
      <w:r w:rsidRPr="00395053">
        <w:t>oparciu</w:t>
      </w:r>
      <w:r w:rsidRPr="00395053">
        <w:rPr>
          <w:spacing w:val="-1"/>
        </w:rPr>
        <w:t xml:space="preserve"> </w:t>
      </w:r>
      <w:r w:rsidRPr="00395053">
        <w:t>o dane osobowe</w:t>
      </w:r>
      <w:r w:rsidRPr="00395053">
        <w:rPr>
          <w:spacing w:val="-2"/>
        </w:rPr>
        <w:t xml:space="preserve"> </w:t>
      </w:r>
      <w:r w:rsidRPr="00395053">
        <w:t>osób, o których</w:t>
      </w:r>
      <w:r w:rsidRPr="00395053">
        <w:rPr>
          <w:spacing w:val="-1"/>
        </w:rPr>
        <w:t xml:space="preserve"> </w:t>
      </w:r>
      <w:r w:rsidRPr="00395053">
        <w:t>mowa</w:t>
      </w:r>
      <w:r w:rsidRPr="00395053">
        <w:rPr>
          <w:spacing w:val="-1"/>
        </w:rPr>
        <w:t xml:space="preserve"> </w:t>
      </w:r>
      <w:r w:rsidRPr="00395053">
        <w:t>w</w:t>
      </w:r>
      <w:r w:rsidRPr="00395053">
        <w:rPr>
          <w:spacing w:val="-1"/>
        </w:rPr>
        <w:t xml:space="preserve"> </w:t>
      </w:r>
      <w:r w:rsidRPr="00395053">
        <w:t>ust.</w:t>
      </w:r>
      <w:r w:rsidRPr="00395053">
        <w:rPr>
          <w:spacing w:val="-1"/>
        </w:rPr>
        <w:t xml:space="preserve"> </w:t>
      </w:r>
      <w:r w:rsidRPr="00395053">
        <w:t>2,</w:t>
      </w:r>
      <w:r w:rsidRPr="00395053">
        <w:rPr>
          <w:spacing w:val="-3"/>
        </w:rPr>
        <w:t xml:space="preserve"> </w:t>
      </w:r>
      <w:r w:rsidRPr="00395053">
        <w:t>Zamawiający nie</w:t>
      </w:r>
      <w:r w:rsidRPr="00395053">
        <w:rPr>
          <w:spacing w:val="-1"/>
        </w:rPr>
        <w:t xml:space="preserve"> </w:t>
      </w:r>
      <w:r w:rsidRPr="00395053">
        <w:t>będzie</w:t>
      </w:r>
      <w:r w:rsidRPr="00395053">
        <w:rPr>
          <w:spacing w:val="-2"/>
        </w:rPr>
        <w:t xml:space="preserve"> </w:t>
      </w:r>
      <w:r w:rsidRPr="00395053">
        <w:t>podejmował zautomatyzowanych decyzji, w tym decyzji będących wynikiem profilowania w rozumieniu RODO.</w:t>
      </w:r>
    </w:p>
    <w:p w14:paraId="77C3ECFB" w14:textId="77777777" w:rsidR="00C9518E" w:rsidRPr="00395053" w:rsidRDefault="00000000">
      <w:pPr>
        <w:pStyle w:val="Akapitzlist"/>
        <w:numPr>
          <w:ilvl w:val="0"/>
          <w:numId w:val="1"/>
        </w:numPr>
        <w:tabs>
          <w:tab w:val="left" w:pos="1477"/>
        </w:tabs>
        <w:spacing w:line="276" w:lineRule="auto"/>
        <w:ind w:right="116" w:firstLine="0"/>
        <w:jc w:val="both"/>
      </w:pPr>
      <w:r w:rsidRPr="00395053">
        <w:t>Wykonawca</w:t>
      </w:r>
      <w:r w:rsidRPr="00395053">
        <w:rPr>
          <w:spacing w:val="-5"/>
        </w:rPr>
        <w:t xml:space="preserve"> </w:t>
      </w:r>
      <w:r w:rsidRPr="00395053">
        <w:t>zobowiązuje</w:t>
      </w:r>
      <w:r w:rsidRPr="00395053">
        <w:rPr>
          <w:spacing w:val="-6"/>
        </w:rPr>
        <w:t xml:space="preserve"> </w:t>
      </w:r>
      <w:r w:rsidRPr="00395053">
        <w:t>się</w:t>
      </w:r>
      <w:r w:rsidRPr="00395053">
        <w:rPr>
          <w:spacing w:val="-6"/>
        </w:rPr>
        <w:t xml:space="preserve"> </w:t>
      </w:r>
      <w:r w:rsidRPr="00395053">
        <w:t>poinformować</w:t>
      </w:r>
      <w:r w:rsidRPr="00395053">
        <w:rPr>
          <w:spacing w:val="-5"/>
        </w:rPr>
        <w:t xml:space="preserve"> </w:t>
      </w:r>
      <w:r w:rsidRPr="00395053">
        <w:t>osoby</w:t>
      </w:r>
      <w:r w:rsidRPr="00395053">
        <w:rPr>
          <w:spacing w:val="-3"/>
        </w:rPr>
        <w:t xml:space="preserve"> </w:t>
      </w:r>
      <w:r w:rsidRPr="00395053">
        <w:t>fizyczne</w:t>
      </w:r>
      <w:r w:rsidRPr="00395053">
        <w:rPr>
          <w:spacing w:val="-5"/>
        </w:rPr>
        <w:t xml:space="preserve"> </w:t>
      </w:r>
      <w:r w:rsidRPr="00395053">
        <w:t>niepodpisujące</w:t>
      </w:r>
      <w:r w:rsidRPr="00395053">
        <w:rPr>
          <w:spacing w:val="-6"/>
        </w:rPr>
        <w:t xml:space="preserve"> </w:t>
      </w:r>
      <w:r w:rsidRPr="00395053">
        <w:t>niniejszej</w:t>
      </w:r>
      <w:r w:rsidRPr="00395053">
        <w:rPr>
          <w:spacing w:val="-5"/>
        </w:rPr>
        <w:t xml:space="preserve"> </w:t>
      </w:r>
      <w:r w:rsidRPr="00395053">
        <w:t>umowy,</w:t>
      </w:r>
      <w:r w:rsidRPr="00395053">
        <w:rPr>
          <w:spacing w:val="-5"/>
        </w:rPr>
        <w:t xml:space="preserve"> </w:t>
      </w:r>
      <w:r w:rsidRPr="00395053">
        <w:t>o</w:t>
      </w:r>
      <w:r w:rsidRPr="00395053">
        <w:rPr>
          <w:spacing w:val="-5"/>
        </w:rPr>
        <w:t xml:space="preserve"> </w:t>
      </w:r>
      <w:r w:rsidRPr="00395053">
        <w:t>których</w:t>
      </w:r>
      <w:r w:rsidRPr="00395053">
        <w:rPr>
          <w:spacing w:val="-5"/>
        </w:rPr>
        <w:t xml:space="preserve"> </w:t>
      </w:r>
      <w:r w:rsidRPr="00395053">
        <w:t>mowa</w:t>
      </w:r>
      <w:r w:rsidRPr="00395053">
        <w:rPr>
          <w:spacing w:val="-5"/>
        </w:rPr>
        <w:t xml:space="preserve"> </w:t>
      </w:r>
      <w:r w:rsidRPr="00395053">
        <w:t>w</w:t>
      </w:r>
      <w:r w:rsidRPr="00395053">
        <w:rPr>
          <w:spacing w:val="-7"/>
        </w:rPr>
        <w:t xml:space="preserve"> </w:t>
      </w:r>
      <w:r w:rsidRPr="00395053">
        <w:t>ust.</w:t>
      </w:r>
      <w:r w:rsidRPr="00395053">
        <w:rPr>
          <w:spacing w:val="-5"/>
        </w:rPr>
        <w:t xml:space="preserve"> </w:t>
      </w:r>
      <w:r w:rsidRPr="00395053">
        <w:t>2, o treści niniejszego paragrafu.</w:t>
      </w:r>
    </w:p>
    <w:p w14:paraId="32675AD0" w14:textId="77777777" w:rsidR="00C9518E" w:rsidRDefault="00C9518E">
      <w:pPr>
        <w:pStyle w:val="Tekstpodstawowy"/>
        <w:spacing w:before="34"/>
        <w:rPr>
          <w:sz w:val="20"/>
        </w:rPr>
      </w:pPr>
    </w:p>
    <w:p w14:paraId="42139A54" w14:textId="35A27856" w:rsidR="00C9518E" w:rsidRDefault="00000000">
      <w:pPr>
        <w:pStyle w:val="Nagwek1"/>
        <w:ind w:left="172"/>
      </w:pPr>
      <w:r>
        <w:rPr>
          <w:spacing w:val="-4"/>
        </w:rPr>
        <w:t>XX</w:t>
      </w:r>
      <w:r w:rsidR="000421D3">
        <w:rPr>
          <w:spacing w:val="-4"/>
        </w:rPr>
        <w:t>I</w:t>
      </w:r>
      <w:r w:rsidR="00640885">
        <w:rPr>
          <w:spacing w:val="-4"/>
        </w:rPr>
        <w:t>I</w:t>
      </w:r>
      <w:r w:rsidR="00E145B4">
        <w:rPr>
          <w:spacing w:val="-4"/>
        </w:rPr>
        <w:t>I</w:t>
      </w:r>
      <w:r>
        <w:rPr>
          <w:spacing w:val="-4"/>
        </w:rPr>
        <w:t>.</w:t>
      </w:r>
      <w:r w:rsidR="00640885">
        <w:rPr>
          <w:spacing w:val="-4"/>
        </w:rPr>
        <w:tab/>
      </w:r>
      <w:r>
        <w:rPr>
          <w:spacing w:val="-4"/>
        </w:rPr>
        <w:t>WYKAZ</w:t>
      </w:r>
      <w:r>
        <w:rPr>
          <w:spacing w:val="2"/>
        </w:rPr>
        <w:t xml:space="preserve"> </w:t>
      </w:r>
      <w:r>
        <w:rPr>
          <w:spacing w:val="-2"/>
        </w:rPr>
        <w:t>ZAŁĄCZNIKÓW</w:t>
      </w:r>
    </w:p>
    <w:p w14:paraId="358347D8" w14:textId="77777777" w:rsidR="00403B63" w:rsidRDefault="00403B63" w:rsidP="00403B63">
      <w:pPr>
        <w:pStyle w:val="Tekstpodstawowy"/>
        <w:spacing w:before="135"/>
        <w:ind w:left="600"/>
      </w:pPr>
      <w:r>
        <w:t>Załącznikami</w:t>
      </w:r>
      <w:r>
        <w:rPr>
          <w:spacing w:val="-5"/>
        </w:rPr>
        <w:t xml:space="preserve"> są:</w:t>
      </w:r>
    </w:p>
    <w:p w14:paraId="08680615" w14:textId="77777777" w:rsidR="00403B63" w:rsidRDefault="00403B63" w:rsidP="00403B63">
      <w:pPr>
        <w:pStyle w:val="Tekstpodstawowy"/>
        <w:spacing w:before="38"/>
        <w:ind w:left="600"/>
      </w:pPr>
      <w:r>
        <w:t>Załącznik</w:t>
      </w:r>
      <w:r>
        <w:rPr>
          <w:spacing w:val="-2"/>
        </w:rPr>
        <w:t xml:space="preserve"> </w:t>
      </w:r>
      <w:r>
        <w:t>nr</w:t>
      </w:r>
      <w:r>
        <w:rPr>
          <w:spacing w:val="-4"/>
        </w:rPr>
        <w:t xml:space="preserve"> </w:t>
      </w:r>
      <w:r>
        <w:t>1</w:t>
      </w:r>
      <w:r>
        <w:rPr>
          <w:spacing w:val="-2"/>
        </w:rPr>
        <w:t xml:space="preserve"> </w:t>
      </w:r>
      <w:r>
        <w:t>–</w:t>
      </w:r>
      <w:r>
        <w:rPr>
          <w:spacing w:val="-2"/>
        </w:rPr>
        <w:t xml:space="preserve"> </w:t>
      </w:r>
      <w:r>
        <w:t>Wzór</w:t>
      </w:r>
      <w:r>
        <w:rPr>
          <w:spacing w:val="-4"/>
        </w:rPr>
        <w:t xml:space="preserve"> f</w:t>
      </w:r>
      <w:r>
        <w:t xml:space="preserve">ormularza ofertowego </w:t>
      </w:r>
      <w:r>
        <w:rPr>
          <w:vertAlign w:val="superscript"/>
        </w:rPr>
        <w:t>*)</w:t>
      </w:r>
    </w:p>
    <w:p w14:paraId="19BE1A97" w14:textId="77777777" w:rsidR="00403B63" w:rsidRDefault="00403B63" w:rsidP="00403B63">
      <w:pPr>
        <w:pStyle w:val="Tekstpodstawowy"/>
        <w:spacing w:before="41"/>
        <w:ind w:left="600"/>
      </w:pPr>
      <w:r>
        <w:t>Załącznik</w:t>
      </w:r>
      <w:r>
        <w:rPr>
          <w:spacing w:val="-4"/>
        </w:rPr>
        <w:t xml:space="preserve"> </w:t>
      </w:r>
      <w:r>
        <w:t>nr</w:t>
      </w:r>
      <w:r>
        <w:rPr>
          <w:spacing w:val="-5"/>
        </w:rPr>
        <w:t xml:space="preserve"> </w:t>
      </w:r>
      <w:r>
        <w:t>2</w:t>
      </w:r>
      <w:r>
        <w:rPr>
          <w:spacing w:val="-2"/>
        </w:rPr>
        <w:t xml:space="preserve"> </w:t>
      </w:r>
      <w:r>
        <w:t>–</w:t>
      </w:r>
      <w:r>
        <w:rPr>
          <w:spacing w:val="-3"/>
        </w:rPr>
        <w:t xml:space="preserve"> </w:t>
      </w:r>
      <w:r>
        <w:t>Wzór</w:t>
      </w:r>
      <w:r>
        <w:rPr>
          <w:spacing w:val="-4"/>
        </w:rPr>
        <w:t xml:space="preserve"> </w:t>
      </w:r>
      <w:r>
        <w:t>oświadczenia</w:t>
      </w:r>
      <w:r>
        <w:rPr>
          <w:spacing w:val="-3"/>
        </w:rPr>
        <w:t xml:space="preserve"> </w:t>
      </w:r>
      <w:r>
        <w:t>o</w:t>
      </w:r>
      <w:r>
        <w:rPr>
          <w:spacing w:val="-4"/>
        </w:rPr>
        <w:t xml:space="preserve"> n</w:t>
      </w:r>
      <w:r>
        <w:t>iepodleganiu</w:t>
      </w:r>
      <w:r>
        <w:rPr>
          <w:spacing w:val="-3"/>
        </w:rPr>
        <w:t xml:space="preserve"> </w:t>
      </w:r>
      <w:r>
        <w:rPr>
          <w:spacing w:val="-2"/>
        </w:rPr>
        <w:t xml:space="preserve">wykluczeniu </w:t>
      </w:r>
      <w:r>
        <w:rPr>
          <w:vertAlign w:val="superscript"/>
        </w:rPr>
        <w:t>*)</w:t>
      </w:r>
    </w:p>
    <w:p w14:paraId="2D0EC6DB" w14:textId="77777777" w:rsidR="00403B63" w:rsidRDefault="00403B63" w:rsidP="00403B63">
      <w:pPr>
        <w:pStyle w:val="Tekstpodstawowy"/>
        <w:spacing w:line="276" w:lineRule="auto"/>
        <w:ind w:left="600" w:right="-9"/>
      </w:pPr>
      <w:r>
        <w:t>Załącznik</w:t>
      </w:r>
      <w:r>
        <w:rPr>
          <w:spacing w:val="-4"/>
        </w:rPr>
        <w:t xml:space="preserve"> </w:t>
      </w:r>
      <w:r>
        <w:t>nr</w:t>
      </w:r>
      <w:r>
        <w:rPr>
          <w:spacing w:val="-7"/>
        </w:rPr>
        <w:t xml:space="preserve"> </w:t>
      </w:r>
      <w:r>
        <w:t>3</w:t>
      </w:r>
      <w:r>
        <w:rPr>
          <w:spacing w:val="-5"/>
        </w:rPr>
        <w:t xml:space="preserve"> </w:t>
      </w:r>
      <w:r>
        <w:t>–</w:t>
      </w:r>
      <w:r>
        <w:rPr>
          <w:spacing w:val="-5"/>
        </w:rPr>
        <w:t xml:space="preserve"> </w:t>
      </w:r>
      <w:r>
        <w:t xml:space="preserve">Wzór oświadczenia o nie byciu podmiotem wykluczonym zakazem udziału rosyjskich wykonawców w zamówieniach publicznych i koncesjach udzielanych w państwach członkowskich Unii Europejskiej </w:t>
      </w:r>
      <w:r>
        <w:rPr>
          <w:vertAlign w:val="superscript"/>
        </w:rPr>
        <w:t>*)</w:t>
      </w:r>
    </w:p>
    <w:p w14:paraId="2AEF9BA6" w14:textId="77777777" w:rsidR="00403B63" w:rsidRDefault="00403B63" w:rsidP="00403B63">
      <w:pPr>
        <w:pStyle w:val="Tekstpodstawowy"/>
        <w:spacing w:line="276" w:lineRule="auto"/>
        <w:ind w:left="600" w:right="-9"/>
      </w:pPr>
      <w:r>
        <w:t xml:space="preserve">Załącznik nr 4 – Wzór umowy z wykonawcą </w:t>
      </w:r>
      <w:r>
        <w:rPr>
          <w:vertAlign w:val="superscript"/>
        </w:rPr>
        <w:t>*)</w:t>
      </w:r>
    </w:p>
    <w:p w14:paraId="4532EBD9" w14:textId="77777777" w:rsidR="00403B63" w:rsidRDefault="00403B63" w:rsidP="00403B63">
      <w:pPr>
        <w:pStyle w:val="Tekstpodstawowy"/>
        <w:spacing w:line="276" w:lineRule="auto"/>
        <w:ind w:left="600" w:right="-9"/>
      </w:pPr>
    </w:p>
    <w:p w14:paraId="4D8EB4AE" w14:textId="77777777" w:rsidR="00403B63" w:rsidRDefault="00403B63" w:rsidP="00403B63">
      <w:pPr>
        <w:pStyle w:val="Tekstpodstawowy"/>
        <w:spacing w:line="276" w:lineRule="auto"/>
        <w:ind w:left="1027" w:hanging="428"/>
      </w:pPr>
      <w:r>
        <w:rPr>
          <w:vertAlign w:val="superscript"/>
        </w:rPr>
        <w:t>*)</w:t>
      </w:r>
      <w:r>
        <w:rPr>
          <w:spacing w:val="80"/>
        </w:rPr>
        <w:t xml:space="preserve"> </w:t>
      </w:r>
      <w:r>
        <w:t>Są to przykładowe wzory i nie są do obowiązkowe stosowania. Wzory mają ułatwić złożenie oferty. Zamawiający dopuszcza</w:t>
      </w:r>
      <w:r>
        <w:rPr>
          <w:spacing w:val="-5"/>
        </w:rPr>
        <w:t xml:space="preserve"> </w:t>
      </w:r>
      <w:r>
        <w:t>inne</w:t>
      </w:r>
      <w:r>
        <w:rPr>
          <w:spacing w:val="-3"/>
        </w:rPr>
        <w:t xml:space="preserve"> </w:t>
      </w:r>
      <w:r>
        <w:t>wzory,</w:t>
      </w:r>
      <w:r>
        <w:rPr>
          <w:spacing w:val="-5"/>
        </w:rPr>
        <w:t xml:space="preserve"> </w:t>
      </w:r>
      <w:r>
        <w:t>jednak</w:t>
      </w:r>
      <w:r>
        <w:rPr>
          <w:spacing w:val="-1"/>
        </w:rPr>
        <w:t xml:space="preserve"> </w:t>
      </w:r>
      <w:r>
        <w:t>winny</w:t>
      </w:r>
      <w:r>
        <w:rPr>
          <w:spacing w:val="-5"/>
        </w:rPr>
        <w:t xml:space="preserve"> </w:t>
      </w:r>
      <w:r>
        <w:t>one</w:t>
      </w:r>
      <w:r>
        <w:rPr>
          <w:spacing w:val="-5"/>
        </w:rPr>
        <w:t xml:space="preserve"> </w:t>
      </w:r>
      <w:r>
        <w:t>zawierać</w:t>
      </w:r>
      <w:r>
        <w:rPr>
          <w:spacing w:val="-4"/>
        </w:rPr>
        <w:t xml:space="preserve"> </w:t>
      </w:r>
      <w:r>
        <w:t>wszystkie</w:t>
      </w:r>
      <w:r>
        <w:rPr>
          <w:spacing w:val="-3"/>
        </w:rPr>
        <w:t xml:space="preserve"> </w:t>
      </w:r>
      <w:r>
        <w:t>istotne</w:t>
      </w:r>
      <w:r>
        <w:rPr>
          <w:spacing w:val="-5"/>
        </w:rPr>
        <w:t xml:space="preserve"> </w:t>
      </w:r>
      <w:r>
        <w:t>postanowienia</w:t>
      </w:r>
      <w:r>
        <w:rPr>
          <w:spacing w:val="-4"/>
        </w:rPr>
        <w:t xml:space="preserve"> </w:t>
      </w:r>
      <w:r>
        <w:t>treści</w:t>
      </w:r>
      <w:r>
        <w:rPr>
          <w:spacing w:val="-8"/>
        </w:rPr>
        <w:t xml:space="preserve"> </w:t>
      </w:r>
      <w:r>
        <w:t>zapytania</w:t>
      </w:r>
      <w:r>
        <w:rPr>
          <w:spacing w:val="-6"/>
        </w:rPr>
        <w:t xml:space="preserve"> </w:t>
      </w:r>
      <w:r>
        <w:rPr>
          <w:spacing w:val="-2"/>
        </w:rPr>
        <w:t>ofertowego.</w:t>
      </w:r>
    </w:p>
    <w:p w14:paraId="0A7943F5" w14:textId="317806A4" w:rsidR="00B23752" w:rsidRDefault="00B23752" w:rsidP="00B23752">
      <w:pPr>
        <w:pStyle w:val="Tekstpodstawowy"/>
        <w:spacing w:line="276" w:lineRule="auto"/>
        <w:ind w:right="5874"/>
      </w:pPr>
    </w:p>
    <w:p w14:paraId="2B2F2183" w14:textId="77777777" w:rsidR="00C9518E" w:rsidRDefault="00C9518E">
      <w:pPr>
        <w:pStyle w:val="Tekstpodstawowy"/>
        <w:spacing w:before="79"/>
      </w:pPr>
    </w:p>
    <w:sectPr w:rsidR="00C9518E" w:rsidSect="00696F6E">
      <w:headerReference w:type="default" r:id="rId8"/>
      <w:footerReference w:type="default" r:id="rId9"/>
      <w:pgSz w:w="11910" w:h="16840"/>
      <w:pgMar w:top="2466" w:right="600" w:bottom="1240" w:left="120" w:header="708" w:footer="10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7E0A2" w14:textId="77777777" w:rsidR="00751544" w:rsidRDefault="00751544">
      <w:r>
        <w:separator/>
      </w:r>
    </w:p>
  </w:endnote>
  <w:endnote w:type="continuationSeparator" w:id="0">
    <w:p w14:paraId="0F4CA642" w14:textId="77777777" w:rsidR="00751544" w:rsidRDefault="00751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rlito">
    <w:altName w:val="Calibri"/>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F8C17" w14:textId="77777777" w:rsidR="00C9518E" w:rsidRDefault="00000000">
    <w:pPr>
      <w:pStyle w:val="Tekstpodstawowy"/>
      <w:spacing w:line="14" w:lineRule="auto"/>
      <w:rPr>
        <w:sz w:val="20"/>
      </w:rPr>
    </w:pPr>
    <w:r>
      <w:rPr>
        <w:noProof/>
      </w:rPr>
      <mc:AlternateContent>
        <mc:Choice Requires="wps">
          <w:drawing>
            <wp:anchor distT="0" distB="0" distL="0" distR="0" simplePos="0" relativeHeight="487377408" behindDoc="1" locked="0" layoutInCell="1" allowOverlap="1" wp14:anchorId="15370FAB" wp14:editId="7C60C9E4">
              <wp:simplePos x="0" y="0"/>
              <wp:positionH relativeFrom="page">
                <wp:posOffset>6912864</wp:posOffset>
              </wp:positionH>
              <wp:positionV relativeFrom="page">
                <wp:posOffset>9885505</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82E2791" w14:textId="77777777" w:rsidR="00C9518E"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15370FAB" id="_x0000_t202" coordsize="21600,21600" o:spt="202" path="m,l,21600r21600,l21600,xe">
              <v:stroke joinstyle="miter"/>
              <v:path gradientshapeok="t" o:connecttype="rect"/>
            </v:shapetype>
            <v:shape id="Textbox 2" o:spid="_x0000_s1026" type="#_x0000_t202" style="position:absolute;margin-left:544.3pt;margin-top:778.4pt;width:19pt;height:15.3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" filled="f" stroked="f">
              <v:textbox inset="0,0,0,0">
                <w:txbxContent>
                  <w:p w14:paraId="282E2791" w14:textId="77777777" w:rsidR="00C9518E"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651EA" w14:textId="77777777" w:rsidR="00751544" w:rsidRDefault="00751544">
      <w:r>
        <w:separator/>
      </w:r>
    </w:p>
  </w:footnote>
  <w:footnote w:type="continuationSeparator" w:id="0">
    <w:p w14:paraId="38B97FA9" w14:textId="77777777" w:rsidR="00751544" w:rsidRDefault="00751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DF855" w14:textId="77F85640" w:rsidR="00C9518E" w:rsidRDefault="00696F6E">
    <w:pPr>
      <w:pStyle w:val="Tekstpodstawowy"/>
      <w:spacing w:line="14" w:lineRule="auto"/>
      <w:rPr>
        <w:sz w:val="20"/>
      </w:rPr>
    </w:pPr>
    <w:r>
      <w:rPr>
        <w:noProof/>
      </w:rPr>
      <w:drawing>
        <wp:anchor distT="0" distB="0" distL="114300" distR="114300" simplePos="0" relativeHeight="487378432" behindDoc="1" locked="0" layoutInCell="1" allowOverlap="1" wp14:anchorId="0D11CE43" wp14:editId="74BA6841">
          <wp:simplePos x="0" y="0"/>
          <wp:positionH relativeFrom="column">
            <wp:posOffset>0</wp:posOffset>
          </wp:positionH>
          <wp:positionV relativeFrom="paragraph">
            <wp:posOffset>-157480</wp:posOffset>
          </wp:positionV>
          <wp:extent cx="7105650" cy="659130"/>
          <wp:effectExtent l="0" t="0" r="0" b="7620"/>
          <wp:wrapTight wrapText="bothSides">
            <wp:wrapPolygon edited="0">
              <wp:start x="0" y="0"/>
              <wp:lineTo x="0" y="21225"/>
              <wp:lineTo x="21542" y="21225"/>
              <wp:lineTo x="21542" y="0"/>
              <wp:lineTo x="0" y="0"/>
            </wp:wrapPolygon>
          </wp:wrapTight>
          <wp:docPr id="12048217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68866" name="Obraz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05650" cy="6591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1F2B"/>
    <w:multiLevelType w:val="hybridMultilevel"/>
    <w:tmpl w:val="B8E4794C"/>
    <w:lvl w:ilvl="0" w:tplc="CF128A14">
      <w:start w:val="1"/>
      <w:numFmt w:val="lowerLetter"/>
      <w:lvlText w:val="%1)"/>
      <w:lvlJc w:val="left"/>
      <w:pPr>
        <w:ind w:left="1249" w:hanging="223"/>
      </w:pPr>
      <w:rPr>
        <w:rFonts w:ascii="Carlito" w:eastAsia="Carlito" w:hAnsi="Carlito" w:cs="Carlito" w:hint="default"/>
        <w:b w:val="0"/>
        <w:bCs w:val="0"/>
        <w:i w:val="0"/>
        <w:iCs w:val="0"/>
        <w:spacing w:val="0"/>
        <w:w w:val="100"/>
        <w:sz w:val="22"/>
        <w:szCs w:val="22"/>
        <w:lang w:val="pl-PL" w:eastAsia="en-US" w:bidi="ar-SA"/>
      </w:rPr>
    </w:lvl>
    <w:lvl w:ilvl="1" w:tplc="91365250">
      <w:numFmt w:val="bullet"/>
      <w:lvlText w:val="•"/>
      <w:lvlJc w:val="left"/>
      <w:pPr>
        <w:ind w:left="2234" w:hanging="223"/>
      </w:pPr>
      <w:rPr>
        <w:rFonts w:hint="default"/>
        <w:lang w:val="pl-PL" w:eastAsia="en-US" w:bidi="ar-SA"/>
      </w:rPr>
    </w:lvl>
    <w:lvl w:ilvl="2" w:tplc="23605B02">
      <w:numFmt w:val="bullet"/>
      <w:lvlText w:val="•"/>
      <w:lvlJc w:val="left"/>
      <w:pPr>
        <w:ind w:left="3229" w:hanging="223"/>
      </w:pPr>
      <w:rPr>
        <w:rFonts w:hint="default"/>
        <w:lang w:val="pl-PL" w:eastAsia="en-US" w:bidi="ar-SA"/>
      </w:rPr>
    </w:lvl>
    <w:lvl w:ilvl="3" w:tplc="B040FC7C">
      <w:numFmt w:val="bullet"/>
      <w:lvlText w:val="•"/>
      <w:lvlJc w:val="left"/>
      <w:pPr>
        <w:ind w:left="4223" w:hanging="223"/>
      </w:pPr>
      <w:rPr>
        <w:rFonts w:hint="default"/>
        <w:lang w:val="pl-PL" w:eastAsia="en-US" w:bidi="ar-SA"/>
      </w:rPr>
    </w:lvl>
    <w:lvl w:ilvl="4" w:tplc="E09A1D52">
      <w:numFmt w:val="bullet"/>
      <w:lvlText w:val="•"/>
      <w:lvlJc w:val="left"/>
      <w:pPr>
        <w:ind w:left="5218" w:hanging="223"/>
      </w:pPr>
      <w:rPr>
        <w:rFonts w:hint="default"/>
        <w:lang w:val="pl-PL" w:eastAsia="en-US" w:bidi="ar-SA"/>
      </w:rPr>
    </w:lvl>
    <w:lvl w:ilvl="5" w:tplc="1AC685E4">
      <w:numFmt w:val="bullet"/>
      <w:lvlText w:val="•"/>
      <w:lvlJc w:val="left"/>
      <w:pPr>
        <w:ind w:left="6213" w:hanging="223"/>
      </w:pPr>
      <w:rPr>
        <w:rFonts w:hint="default"/>
        <w:lang w:val="pl-PL" w:eastAsia="en-US" w:bidi="ar-SA"/>
      </w:rPr>
    </w:lvl>
    <w:lvl w:ilvl="6" w:tplc="E6B2F6EA">
      <w:numFmt w:val="bullet"/>
      <w:lvlText w:val="•"/>
      <w:lvlJc w:val="left"/>
      <w:pPr>
        <w:ind w:left="7207" w:hanging="223"/>
      </w:pPr>
      <w:rPr>
        <w:rFonts w:hint="default"/>
        <w:lang w:val="pl-PL" w:eastAsia="en-US" w:bidi="ar-SA"/>
      </w:rPr>
    </w:lvl>
    <w:lvl w:ilvl="7" w:tplc="EFBA4814">
      <w:numFmt w:val="bullet"/>
      <w:lvlText w:val="•"/>
      <w:lvlJc w:val="left"/>
      <w:pPr>
        <w:ind w:left="8202" w:hanging="223"/>
      </w:pPr>
      <w:rPr>
        <w:rFonts w:hint="default"/>
        <w:lang w:val="pl-PL" w:eastAsia="en-US" w:bidi="ar-SA"/>
      </w:rPr>
    </w:lvl>
    <w:lvl w:ilvl="8" w:tplc="A8FA060C">
      <w:numFmt w:val="bullet"/>
      <w:lvlText w:val="•"/>
      <w:lvlJc w:val="left"/>
      <w:pPr>
        <w:ind w:left="9197" w:hanging="223"/>
      </w:pPr>
      <w:rPr>
        <w:rFonts w:hint="default"/>
        <w:lang w:val="pl-PL" w:eastAsia="en-US" w:bidi="ar-SA"/>
      </w:rPr>
    </w:lvl>
  </w:abstractNum>
  <w:abstractNum w:abstractNumId="2" w15:restartNumberingAfterBreak="0">
    <w:nsid w:val="135A24FB"/>
    <w:multiLevelType w:val="hybridMultilevel"/>
    <w:tmpl w:val="874CE672"/>
    <w:lvl w:ilvl="0" w:tplc="403E1C28">
      <w:start w:val="80"/>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 w15:restartNumberingAfterBreak="0">
    <w:nsid w:val="142A50F2"/>
    <w:multiLevelType w:val="hybridMultilevel"/>
    <w:tmpl w:val="1ECA76F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 w15:restartNumberingAfterBreak="0">
    <w:nsid w:val="164C04C8"/>
    <w:multiLevelType w:val="hybridMultilevel"/>
    <w:tmpl w:val="2274205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5" w15:restartNumberingAfterBreak="0">
    <w:nsid w:val="179E357A"/>
    <w:multiLevelType w:val="hybridMultilevel"/>
    <w:tmpl w:val="A93CDA02"/>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6" w15:restartNumberingAfterBreak="0">
    <w:nsid w:val="1D6B4BFD"/>
    <w:multiLevelType w:val="hybridMultilevel"/>
    <w:tmpl w:val="8D1CEAEA"/>
    <w:lvl w:ilvl="0" w:tplc="299CD082">
      <w:start w:val="20"/>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7" w15:restartNumberingAfterBreak="0">
    <w:nsid w:val="23D256D3"/>
    <w:multiLevelType w:val="hybridMultilevel"/>
    <w:tmpl w:val="33CEC59A"/>
    <w:lvl w:ilvl="0" w:tplc="21BA45D2">
      <w:start w:val="1"/>
      <w:numFmt w:val="upperLetter"/>
      <w:lvlText w:val="%1."/>
      <w:lvlJc w:val="left"/>
      <w:pPr>
        <w:ind w:left="17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777755"/>
    <w:multiLevelType w:val="hybridMultilevel"/>
    <w:tmpl w:val="B2C847EE"/>
    <w:lvl w:ilvl="0" w:tplc="04150001">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9" w15:restartNumberingAfterBreak="0">
    <w:nsid w:val="26BA544C"/>
    <w:multiLevelType w:val="hybridMultilevel"/>
    <w:tmpl w:val="844E458E"/>
    <w:lvl w:ilvl="0" w:tplc="0415000F">
      <w:start w:val="1"/>
      <w:numFmt w:val="decimal"/>
      <w:lvlText w:val="%1."/>
      <w:lvlJc w:val="left"/>
      <w:pPr>
        <w:ind w:left="1747" w:hanging="360"/>
      </w:pPr>
    </w:lvl>
    <w:lvl w:ilvl="1" w:tplc="04150019" w:tentative="1">
      <w:start w:val="1"/>
      <w:numFmt w:val="lowerLetter"/>
      <w:lvlText w:val="%2."/>
      <w:lvlJc w:val="left"/>
      <w:pPr>
        <w:ind w:left="2467" w:hanging="360"/>
      </w:pPr>
    </w:lvl>
    <w:lvl w:ilvl="2" w:tplc="0415001B" w:tentative="1">
      <w:start w:val="1"/>
      <w:numFmt w:val="lowerRoman"/>
      <w:lvlText w:val="%3."/>
      <w:lvlJc w:val="right"/>
      <w:pPr>
        <w:ind w:left="3187" w:hanging="180"/>
      </w:pPr>
    </w:lvl>
    <w:lvl w:ilvl="3" w:tplc="0415000F" w:tentative="1">
      <w:start w:val="1"/>
      <w:numFmt w:val="decimal"/>
      <w:lvlText w:val="%4."/>
      <w:lvlJc w:val="left"/>
      <w:pPr>
        <w:ind w:left="3907" w:hanging="360"/>
      </w:pPr>
    </w:lvl>
    <w:lvl w:ilvl="4" w:tplc="04150019" w:tentative="1">
      <w:start w:val="1"/>
      <w:numFmt w:val="lowerLetter"/>
      <w:lvlText w:val="%5."/>
      <w:lvlJc w:val="left"/>
      <w:pPr>
        <w:ind w:left="4627" w:hanging="360"/>
      </w:pPr>
    </w:lvl>
    <w:lvl w:ilvl="5" w:tplc="0415001B" w:tentative="1">
      <w:start w:val="1"/>
      <w:numFmt w:val="lowerRoman"/>
      <w:lvlText w:val="%6."/>
      <w:lvlJc w:val="right"/>
      <w:pPr>
        <w:ind w:left="5347" w:hanging="180"/>
      </w:pPr>
    </w:lvl>
    <w:lvl w:ilvl="6" w:tplc="0415000F" w:tentative="1">
      <w:start w:val="1"/>
      <w:numFmt w:val="decimal"/>
      <w:lvlText w:val="%7."/>
      <w:lvlJc w:val="left"/>
      <w:pPr>
        <w:ind w:left="6067" w:hanging="360"/>
      </w:pPr>
    </w:lvl>
    <w:lvl w:ilvl="7" w:tplc="04150019" w:tentative="1">
      <w:start w:val="1"/>
      <w:numFmt w:val="lowerLetter"/>
      <w:lvlText w:val="%8."/>
      <w:lvlJc w:val="left"/>
      <w:pPr>
        <w:ind w:left="6787" w:hanging="360"/>
      </w:pPr>
    </w:lvl>
    <w:lvl w:ilvl="8" w:tplc="0415001B" w:tentative="1">
      <w:start w:val="1"/>
      <w:numFmt w:val="lowerRoman"/>
      <w:lvlText w:val="%9."/>
      <w:lvlJc w:val="right"/>
      <w:pPr>
        <w:ind w:left="7507" w:hanging="180"/>
      </w:pPr>
    </w:lvl>
  </w:abstractNum>
  <w:abstractNum w:abstractNumId="10" w15:restartNumberingAfterBreak="0">
    <w:nsid w:val="28A86197"/>
    <w:multiLevelType w:val="hybridMultilevel"/>
    <w:tmpl w:val="82A0AC34"/>
    <w:lvl w:ilvl="0" w:tplc="757452E0">
      <w:start w:val="1"/>
      <w:numFmt w:val="decimal"/>
      <w:lvlText w:val="%1."/>
      <w:lvlJc w:val="left"/>
      <w:pPr>
        <w:ind w:left="1810" w:hanging="360"/>
      </w:pPr>
      <w:rPr>
        <w:rFonts w:hint="default"/>
        <w:b/>
      </w:rPr>
    </w:lvl>
    <w:lvl w:ilvl="1" w:tplc="04150019" w:tentative="1">
      <w:start w:val="1"/>
      <w:numFmt w:val="lowerLetter"/>
      <w:lvlText w:val="%2."/>
      <w:lvlJc w:val="left"/>
      <w:pPr>
        <w:ind w:left="2530" w:hanging="360"/>
      </w:pPr>
    </w:lvl>
    <w:lvl w:ilvl="2" w:tplc="0415001B" w:tentative="1">
      <w:start w:val="1"/>
      <w:numFmt w:val="lowerRoman"/>
      <w:lvlText w:val="%3."/>
      <w:lvlJc w:val="right"/>
      <w:pPr>
        <w:ind w:left="3250" w:hanging="180"/>
      </w:pPr>
    </w:lvl>
    <w:lvl w:ilvl="3" w:tplc="0415000F" w:tentative="1">
      <w:start w:val="1"/>
      <w:numFmt w:val="decimal"/>
      <w:lvlText w:val="%4."/>
      <w:lvlJc w:val="left"/>
      <w:pPr>
        <w:ind w:left="3970" w:hanging="360"/>
      </w:pPr>
    </w:lvl>
    <w:lvl w:ilvl="4" w:tplc="04150019" w:tentative="1">
      <w:start w:val="1"/>
      <w:numFmt w:val="lowerLetter"/>
      <w:lvlText w:val="%5."/>
      <w:lvlJc w:val="left"/>
      <w:pPr>
        <w:ind w:left="4690" w:hanging="360"/>
      </w:pPr>
    </w:lvl>
    <w:lvl w:ilvl="5" w:tplc="0415001B" w:tentative="1">
      <w:start w:val="1"/>
      <w:numFmt w:val="lowerRoman"/>
      <w:lvlText w:val="%6."/>
      <w:lvlJc w:val="right"/>
      <w:pPr>
        <w:ind w:left="5410" w:hanging="180"/>
      </w:pPr>
    </w:lvl>
    <w:lvl w:ilvl="6" w:tplc="0415000F" w:tentative="1">
      <w:start w:val="1"/>
      <w:numFmt w:val="decimal"/>
      <w:lvlText w:val="%7."/>
      <w:lvlJc w:val="left"/>
      <w:pPr>
        <w:ind w:left="6130" w:hanging="360"/>
      </w:pPr>
    </w:lvl>
    <w:lvl w:ilvl="7" w:tplc="04150019" w:tentative="1">
      <w:start w:val="1"/>
      <w:numFmt w:val="lowerLetter"/>
      <w:lvlText w:val="%8."/>
      <w:lvlJc w:val="left"/>
      <w:pPr>
        <w:ind w:left="6850" w:hanging="360"/>
      </w:pPr>
    </w:lvl>
    <w:lvl w:ilvl="8" w:tplc="0415001B" w:tentative="1">
      <w:start w:val="1"/>
      <w:numFmt w:val="lowerRoman"/>
      <w:lvlText w:val="%9."/>
      <w:lvlJc w:val="right"/>
      <w:pPr>
        <w:ind w:left="7570" w:hanging="180"/>
      </w:pPr>
    </w:lvl>
  </w:abstractNum>
  <w:abstractNum w:abstractNumId="11" w15:restartNumberingAfterBreak="0">
    <w:nsid w:val="29C234C6"/>
    <w:multiLevelType w:val="hybridMultilevel"/>
    <w:tmpl w:val="A946906A"/>
    <w:lvl w:ilvl="0" w:tplc="04150001">
      <w:start w:val="1"/>
      <w:numFmt w:val="bullet"/>
      <w:lvlText w:val=""/>
      <w:lvlJc w:val="left"/>
      <w:pPr>
        <w:ind w:left="1747" w:hanging="360"/>
      </w:pPr>
      <w:rPr>
        <w:rFonts w:ascii="Symbol" w:hAnsi="Symbol" w:hint="default"/>
      </w:rPr>
    </w:lvl>
    <w:lvl w:ilvl="1" w:tplc="04150003" w:tentative="1">
      <w:start w:val="1"/>
      <w:numFmt w:val="bullet"/>
      <w:lvlText w:val="o"/>
      <w:lvlJc w:val="left"/>
      <w:pPr>
        <w:ind w:left="2467" w:hanging="360"/>
      </w:pPr>
      <w:rPr>
        <w:rFonts w:ascii="Courier New" w:hAnsi="Courier New" w:cs="Courier New" w:hint="default"/>
      </w:rPr>
    </w:lvl>
    <w:lvl w:ilvl="2" w:tplc="04150005" w:tentative="1">
      <w:start w:val="1"/>
      <w:numFmt w:val="bullet"/>
      <w:lvlText w:val=""/>
      <w:lvlJc w:val="left"/>
      <w:pPr>
        <w:ind w:left="3187" w:hanging="360"/>
      </w:pPr>
      <w:rPr>
        <w:rFonts w:ascii="Wingdings" w:hAnsi="Wingdings" w:hint="default"/>
      </w:rPr>
    </w:lvl>
    <w:lvl w:ilvl="3" w:tplc="04150001" w:tentative="1">
      <w:start w:val="1"/>
      <w:numFmt w:val="bullet"/>
      <w:lvlText w:val=""/>
      <w:lvlJc w:val="left"/>
      <w:pPr>
        <w:ind w:left="3907" w:hanging="360"/>
      </w:pPr>
      <w:rPr>
        <w:rFonts w:ascii="Symbol" w:hAnsi="Symbol" w:hint="default"/>
      </w:rPr>
    </w:lvl>
    <w:lvl w:ilvl="4" w:tplc="04150003" w:tentative="1">
      <w:start w:val="1"/>
      <w:numFmt w:val="bullet"/>
      <w:lvlText w:val="o"/>
      <w:lvlJc w:val="left"/>
      <w:pPr>
        <w:ind w:left="4627" w:hanging="360"/>
      </w:pPr>
      <w:rPr>
        <w:rFonts w:ascii="Courier New" w:hAnsi="Courier New" w:cs="Courier New" w:hint="default"/>
      </w:rPr>
    </w:lvl>
    <w:lvl w:ilvl="5" w:tplc="04150005" w:tentative="1">
      <w:start w:val="1"/>
      <w:numFmt w:val="bullet"/>
      <w:lvlText w:val=""/>
      <w:lvlJc w:val="left"/>
      <w:pPr>
        <w:ind w:left="5347" w:hanging="360"/>
      </w:pPr>
      <w:rPr>
        <w:rFonts w:ascii="Wingdings" w:hAnsi="Wingdings" w:hint="default"/>
      </w:rPr>
    </w:lvl>
    <w:lvl w:ilvl="6" w:tplc="04150001" w:tentative="1">
      <w:start w:val="1"/>
      <w:numFmt w:val="bullet"/>
      <w:lvlText w:val=""/>
      <w:lvlJc w:val="left"/>
      <w:pPr>
        <w:ind w:left="6067" w:hanging="360"/>
      </w:pPr>
      <w:rPr>
        <w:rFonts w:ascii="Symbol" w:hAnsi="Symbol" w:hint="default"/>
      </w:rPr>
    </w:lvl>
    <w:lvl w:ilvl="7" w:tplc="04150003" w:tentative="1">
      <w:start w:val="1"/>
      <w:numFmt w:val="bullet"/>
      <w:lvlText w:val="o"/>
      <w:lvlJc w:val="left"/>
      <w:pPr>
        <w:ind w:left="6787" w:hanging="360"/>
      </w:pPr>
      <w:rPr>
        <w:rFonts w:ascii="Courier New" w:hAnsi="Courier New" w:cs="Courier New" w:hint="default"/>
      </w:rPr>
    </w:lvl>
    <w:lvl w:ilvl="8" w:tplc="04150005" w:tentative="1">
      <w:start w:val="1"/>
      <w:numFmt w:val="bullet"/>
      <w:lvlText w:val=""/>
      <w:lvlJc w:val="left"/>
      <w:pPr>
        <w:ind w:left="7507" w:hanging="360"/>
      </w:pPr>
      <w:rPr>
        <w:rFonts w:ascii="Wingdings" w:hAnsi="Wingdings" w:hint="default"/>
      </w:rPr>
    </w:lvl>
  </w:abstractNum>
  <w:abstractNum w:abstractNumId="12" w15:restartNumberingAfterBreak="0">
    <w:nsid w:val="2C893759"/>
    <w:multiLevelType w:val="hybridMultilevel"/>
    <w:tmpl w:val="49FCDD40"/>
    <w:lvl w:ilvl="0" w:tplc="B21C573E">
      <w:start w:val="70"/>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3" w15:restartNumberingAfterBreak="0">
    <w:nsid w:val="2C8B11FE"/>
    <w:multiLevelType w:val="hybridMultilevel"/>
    <w:tmpl w:val="C9EA9960"/>
    <w:lvl w:ilvl="0" w:tplc="04150015">
      <w:start w:val="1"/>
      <w:numFmt w:val="upperLetter"/>
      <w:lvlText w:val="%1."/>
      <w:lvlJc w:val="left"/>
      <w:pPr>
        <w:ind w:left="1747" w:hanging="360"/>
      </w:pPr>
    </w:lvl>
    <w:lvl w:ilvl="1" w:tplc="04150019" w:tentative="1">
      <w:start w:val="1"/>
      <w:numFmt w:val="lowerLetter"/>
      <w:lvlText w:val="%2."/>
      <w:lvlJc w:val="left"/>
      <w:pPr>
        <w:ind w:left="2467" w:hanging="360"/>
      </w:pPr>
    </w:lvl>
    <w:lvl w:ilvl="2" w:tplc="0415001B" w:tentative="1">
      <w:start w:val="1"/>
      <w:numFmt w:val="lowerRoman"/>
      <w:lvlText w:val="%3."/>
      <w:lvlJc w:val="right"/>
      <w:pPr>
        <w:ind w:left="3187" w:hanging="180"/>
      </w:pPr>
    </w:lvl>
    <w:lvl w:ilvl="3" w:tplc="0415000F" w:tentative="1">
      <w:start w:val="1"/>
      <w:numFmt w:val="decimal"/>
      <w:lvlText w:val="%4."/>
      <w:lvlJc w:val="left"/>
      <w:pPr>
        <w:ind w:left="3907" w:hanging="360"/>
      </w:pPr>
    </w:lvl>
    <w:lvl w:ilvl="4" w:tplc="04150019" w:tentative="1">
      <w:start w:val="1"/>
      <w:numFmt w:val="lowerLetter"/>
      <w:lvlText w:val="%5."/>
      <w:lvlJc w:val="left"/>
      <w:pPr>
        <w:ind w:left="4627" w:hanging="360"/>
      </w:pPr>
    </w:lvl>
    <w:lvl w:ilvl="5" w:tplc="0415001B" w:tentative="1">
      <w:start w:val="1"/>
      <w:numFmt w:val="lowerRoman"/>
      <w:lvlText w:val="%6."/>
      <w:lvlJc w:val="right"/>
      <w:pPr>
        <w:ind w:left="5347" w:hanging="180"/>
      </w:pPr>
    </w:lvl>
    <w:lvl w:ilvl="6" w:tplc="0415000F" w:tentative="1">
      <w:start w:val="1"/>
      <w:numFmt w:val="decimal"/>
      <w:lvlText w:val="%7."/>
      <w:lvlJc w:val="left"/>
      <w:pPr>
        <w:ind w:left="6067" w:hanging="360"/>
      </w:pPr>
    </w:lvl>
    <w:lvl w:ilvl="7" w:tplc="04150019" w:tentative="1">
      <w:start w:val="1"/>
      <w:numFmt w:val="lowerLetter"/>
      <w:lvlText w:val="%8."/>
      <w:lvlJc w:val="left"/>
      <w:pPr>
        <w:ind w:left="6787" w:hanging="360"/>
      </w:pPr>
    </w:lvl>
    <w:lvl w:ilvl="8" w:tplc="0415001B" w:tentative="1">
      <w:start w:val="1"/>
      <w:numFmt w:val="lowerRoman"/>
      <w:lvlText w:val="%9."/>
      <w:lvlJc w:val="right"/>
      <w:pPr>
        <w:ind w:left="7507" w:hanging="180"/>
      </w:pPr>
    </w:lvl>
  </w:abstractNum>
  <w:abstractNum w:abstractNumId="14" w15:restartNumberingAfterBreak="0">
    <w:nsid w:val="31831939"/>
    <w:multiLevelType w:val="hybridMultilevel"/>
    <w:tmpl w:val="B896C0E0"/>
    <w:lvl w:ilvl="0" w:tplc="F4F040EC">
      <w:start w:val="1"/>
      <w:numFmt w:val="decimal"/>
      <w:lvlText w:val="%1."/>
      <w:lvlJc w:val="left"/>
      <w:pPr>
        <w:ind w:left="1166" w:hanging="262"/>
      </w:pPr>
      <w:rPr>
        <w:rFonts w:ascii="Carlito" w:eastAsia="Carlito" w:hAnsi="Carlito" w:cs="Carlito" w:hint="default"/>
        <w:b/>
        <w:bCs/>
        <w:i w:val="0"/>
        <w:iCs w:val="0"/>
        <w:spacing w:val="0"/>
        <w:w w:val="99"/>
        <w:sz w:val="20"/>
        <w:szCs w:val="20"/>
        <w:lang w:val="pl-PL" w:eastAsia="en-US" w:bidi="ar-SA"/>
      </w:rPr>
    </w:lvl>
    <w:lvl w:ilvl="1" w:tplc="0818F566">
      <w:numFmt w:val="bullet"/>
      <w:lvlText w:val="•"/>
      <w:lvlJc w:val="left"/>
      <w:pPr>
        <w:ind w:left="2162" w:hanging="262"/>
      </w:pPr>
      <w:rPr>
        <w:rFonts w:hint="default"/>
        <w:lang w:val="pl-PL" w:eastAsia="en-US" w:bidi="ar-SA"/>
      </w:rPr>
    </w:lvl>
    <w:lvl w:ilvl="2" w:tplc="CE96E690">
      <w:numFmt w:val="bullet"/>
      <w:lvlText w:val="•"/>
      <w:lvlJc w:val="left"/>
      <w:pPr>
        <w:ind w:left="3165" w:hanging="262"/>
      </w:pPr>
      <w:rPr>
        <w:rFonts w:hint="default"/>
        <w:lang w:val="pl-PL" w:eastAsia="en-US" w:bidi="ar-SA"/>
      </w:rPr>
    </w:lvl>
    <w:lvl w:ilvl="3" w:tplc="A050A900">
      <w:numFmt w:val="bullet"/>
      <w:lvlText w:val="•"/>
      <w:lvlJc w:val="left"/>
      <w:pPr>
        <w:ind w:left="4167" w:hanging="262"/>
      </w:pPr>
      <w:rPr>
        <w:rFonts w:hint="default"/>
        <w:lang w:val="pl-PL" w:eastAsia="en-US" w:bidi="ar-SA"/>
      </w:rPr>
    </w:lvl>
    <w:lvl w:ilvl="4" w:tplc="F8D8F8C8">
      <w:numFmt w:val="bullet"/>
      <w:lvlText w:val="•"/>
      <w:lvlJc w:val="left"/>
      <w:pPr>
        <w:ind w:left="5170" w:hanging="262"/>
      </w:pPr>
      <w:rPr>
        <w:rFonts w:hint="default"/>
        <w:lang w:val="pl-PL" w:eastAsia="en-US" w:bidi="ar-SA"/>
      </w:rPr>
    </w:lvl>
    <w:lvl w:ilvl="5" w:tplc="AAEA57CC">
      <w:numFmt w:val="bullet"/>
      <w:lvlText w:val="•"/>
      <w:lvlJc w:val="left"/>
      <w:pPr>
        <w:ind w:left="6173" w:hanging="262"/>
      </w:pPr>
      <w:rPr>
        <w:rFonts w:hint="default"/>
        <w:lang w:val="pl-PL" w:eastAsia="en-US" w:bidi="ar-SA"/>
      </w:rPr>
    </w:lvl>
    <w:lvl w:ilvl="6" w:tplc="A31E21BC">
      <w:numFmt w:val="bullet"/>
      <w:lvlText w:val="•"/>
      <w:lvlJc w:val="left"/>
      <w:pPr>
        <w:ind w:left="7175" w:hanging="262"/>
      </w:pPr>
      <w:rPr>
        <w:rFonts w:hint="default"/>
        <w:lang w:val="pl-PL" w:eastAsia="en-US" w:bidi="ar-SA"/>
      </w:rPr>
    </w:lvl>
    <w:lvl w:ilvl="7" w:tplc="69F0771C">
      <w:numFmt w:val="bullet"/>
      <w:lvlText w:val="•"/>
      <w:lvlJc w:val="left"/>
      <w:pPr>
        <w:ind w:left="8178" w:hanging="262"/>
      </w:pPr>
      <w:rPr>
        <w:rFonts w:hint="default"/>
        <w:lang w:val="pl-PL" w:eastAsia="en-US" w:bidi="ar-SA"/>
      </w:rPr>
    </w:lvl>
    <w:lvl w:ilvl="8" w:tplc="CCD6C87C">
      <w:numFmt w:val="bullet"/>
      <w:lvlText w:val="•"/>
      <w:lvlJc w:val="left"/>
      <w:pPr>
        <w:ind w:left="9181" w:hanging="262"/>
      </w:pPr>
      <w:rPr>
        <w:rFonts w:hint="default"/>
        <w:lang w:val="pl-PL" w:eastAsia="en-US" w:bidi="ar-SA"/>
      </w:rPr>
    </w:lvl>
  </w:abstractNum>
  <w:abstractNum w:abstractNumId="15" w15:restartNumberingAfterBreak="0">
    <w:nsid w:val="319428BD"/>
    <w:multiLevelType w:val="hybridMultilevel"/>
    <w:tmpl w:val="A4F4BE68"/>
    <w:lvl w:ilvl="0" w:tplc="04150001">
      <w:start w:val="1"/>
      <w:numFmt w:val="bullet"/>
      <w:lvlText w:val=""/>
      <w:lvlJc w:val="left"/>
      <w:pPr>
        <w:ind w:left="2467" w:hanging="360"/>
      </w:pPr>
      <w:rPr>
        <w:rFonts w:ascii="Symbol" w:hAnsi="Symbol" w:hint="default"/>
      </w:rPr>
    </w:lvl>
    <w:lvl w:ilvl="1" w:tplc="04150003" w:tentative="1">
      <w:start w:val="1"/>
      <w:numFmt w:val="bullet"/>
      <w:lvlText w:val="o"/>
      <w:lvlJc w:val="left"/>
      <w:pPr>
        <w:ind w:left="3187" w:hanging="360"/>
      </w:pPr>
      <w:rPr>
        <w:rFonts w:ascii="Courier New" w:hAnsi="Courier New" w:cs="Courier New" w:hint="default"/>
      </w:rPr>
    </w:lvl>
    <w:lvl w:ilvl="2" w:tplc="04150005" w:tentative="1">
      <w:start w:val="1"/>
      <w:numFmt w:val="bullet"/>
      <w:lvlText w:val=""/>
      <w:lvlJc w:val="left"/>
      <w:pPr>
        <w:ind w:left="3907" w:hanging="360"/>
      </w:pPr>
      <w:rPr>
        <w:rFonts w:ascii="Wingdings" w:hAnsi="Wingdings" w:hint="default"/>
      </w:rPr>
    </w:lvl>
    <w:lvl w:ilvl="3" w:tplc="04150001" w:tentative="1">
      <w:start w:val="1"/>
      <w:numFmt w:val="bullet"/>
      <w:lvlText w:val=""/>
      <w:lvlJc w:val="left"/>
      <w:pPr>
        <w:ind w:left="4627" w:hanging="360"/>
      </w:pPr>
      <w:rPr>
        <w:rFonts w:ascii="Symbol" w:hAnsi="Symbol" w:hint="default"/>
      </w:rPr>
    </w:lvl>
    <w:lvl w:ilvl="4" w:tplc="04150003" w:tentative="1">
      <w:start w:val="1"/>
      <w:numFmt w:val="bullet"/>
      <w:lvlText w:val="o"/>
      <w:lvlJc w:val="left"/>
      <w:pPr>
        <w:ind w:left="5347" w:hanging="360"/>
      </w:pPr>
      <w:rPr>
        <w:rFonts w:ascii="Courier New" w:hAnsi="Courier New" w:cs="Courier New" w:hint="default"/>
      </w:rPr>
    </w:lvl>
    <w:lvl w:ilvl="5" w:tplc="04150005" w:tentative="1">
      <w:start w:val="1"/>
      <w:numFmt w:val="bullet"/>
      <w:lvlText w:val=""/>
      <w:lvlJc w:val="left"/>
      <w:pPr>
        <w:ind w:left="6067" w:hanging="360"/>
      </w:pPr>
      <w:rPr>
        <w:rFonts w:ascii="Wingdings" w:hAnsi="Wingdings" w:hint="default"/>
      </w:rPr>
    </w:lvl>
    <w:lvl w:ilvl="6" w:tplc="04150001" w:tentative="1">
      <w:start w:val="1"/>
      <w:numFmt w:val="bullet"/>
      <w:lvlText w:val=""/>
      <w:lvlJc w:val="left"/>
      <w:pPr>
        <w:ind w:left="6787" w:hanging="360"/>
      </w:pPr>
      <w:rPr>
        <w:rFonts w:ascii="Symbol" w:hAnsi="Symbol" w:hint="default"/>
      </w:rPr>
    </w:lvl>
    <w:lvl w:ilvl="7" w:tplc="04150003" w:tentative="1">
      <w:start w:val="1"/>
      <w:numFmt w:val="bullet"/>
      <w:lvlText w:val="o"/>
      <w:lvlJc w:val="left"/>
      <w:pPr>
        <w:ind w:left="7507" w:hanging="360"/>
      </w:pPr>
      <w:rPr>
        <w:rFonts w:ascii="Courier New" w:hAnsi="Courier New" w:cs="Courier New" w:hint="default"/>
      </w:rPr>
    </w:lvl>
    <w:lvl w:ilvl="8" w:tplc="04150005" w:tentative="1">
      <w:start w:val="1"/>
      <w:numFmt w:val="bullet"/>
      <w:lvlText w:val=""/>
      <w:lvlJc w:val="left"/>
      <w:pPr>
        <w:ind w:left="8227" w:hanging="360"/>
      </w:pPr>
      <w:rPr>
        <w:rFonts w:ascii="Wingdings" w:hAnsi="Wingdings" w:hint="default"/>
      </w:rPr>
    </w:lvl>
  </w:abstractNum>
  <w:abstractNum w:abstractNumId="16" w15:restartNumberingAfterBreak="0">
    <w:nsid w:val="3A581299"/>
    <w:multiLevelType w:val="hybridMultilevel"/>
    <w:tmpl w:val="6396D466"/>
    <w:lvl w:ilvl="0" w:tplc="FFCE3B3C">
      <w:start w:val="2"/>
      <w:numFmt w:val="upperLetter"/>
      <w:lvlText w:val="%1."/>
      <w:lvlJc w:val="left"/>
      <w:pPr>
        <w:ind w:left="17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EA5763"/>
    <w:multiLevelType w:val="hybridMultilevel"/>
    <w:tmpl w:val="865A9244"/>
    <w:lvl w:ilvl="0" w:tplc="BB3A146A">
      <w:start w:val="1"/>
      <w:numFmt w:val="upperRoman"/>
      <w:lvlText w:val="%1."/>
      <w:lvlJc w:val="left"/>
      <w:pPr>
        <w:ind w:left="1027" w:hanging="545"/>
        <w:jc w:val="right"/>
      </w:pPr>
      <w:rPr>
        <w:rFonts w:ascii="Carlito" w:eastAsia="Carlito" w:hAnsi="Carlito" w:cs="Carlito" w:hint="default"/>
        <w:b/>
        <w:bCs/>
        <w:i w:val="0"/>
        <w:iCs w:val="0"/>
        <w:spacing w:val="0"/>
        <w:w w:val="100"/>
        <w:sz w:val="22"/>
        <w:szCs w:val="22"/>
        <w:lang w:val="pl-PL" w:eastAsia="en-US" w:bidi="ar-SA"/>
      </w:rPr>
    </w:lvl>
    <w:lvl w:ilvl="1" w:tplc="79DC4F24">
      <w:start w:val="1"/>
      <w:numFmt w:val="decimal"/>
      <w:lvlText w:val="%2."/>
      <w:lvlJc w:val="left"/>
      <w:pPr>
        <w:ind w:left="1027" w:hanging="428"/>
        <w:jc w:val="right"/>
      </w:pPr>
      <w:rPr>
        <w:rFonts w:ascii="Carlito" w:eastAsia="Carlito" w:hAnsi="Carlito" w:cs="Carlito" w:hint="default"/>
        <w:b w:val="0"/>
        <w:bCs w:val="0"/>
        <w:i w:val="0"/>
        <w:iCs w:val="0"/>
        <w:spacing w:val="0"/>
        <w:w w:val="100"/>
        <w:sz w:val="22"/>
        <w:szCs w:val="22"/>
        <w:lang w:val="pl-PL" w:eastAsia="en-US" w:bidi="ar-SA"/>
      </w:rPr>
    </w:lvl>
    <w:lvl w:ilvl="2" w:tplc="AD9A7AF0">
      <w:numFmt w:val="bullet"/>
      <w:lvlText w:val="-"/>
      <w:lvlJc w:val="left"/>
      <w:pPr>
        <w:ind w:left="1027" w:hanging="188"/>
      </w:pPr>
      <w:rPr>
        <w:rFonts w:ascii="Carlito" w:eastAsia="Carlito" w:hAnsi="Carlito" w:cs="Carlito" w:hint="default"/>
        <w:b w:val="0"/>
        <w:bCs w:val="0"/>
        <w:i w:val="0"/>
        <w:iCs w:val="0"/>
        <w:spacing w:val="0"/>
        <w:w w:val="100"/>
        <w:sz w:val="22"/>
        <w:szCs w:val="22"/>
        <w:lang w:val="pl-PL" w:eastAsia="en-US" w:bidi="ar-SA"/>
      </w:rPr>
    </w:lvl>
    <w:lvl w:ilvl="3" w:tplc="BEE00F76">
      <w:numFmt w:val="bullet"/>
      <w:lvlText w:val="•"/>
      <w:lvlJc w:val="left"/>
      <w:pPr>
        <w:ind w:left="1380" w:hanging="188"/>
      </w:pPr>
      <w:rPr>
        <w:rFonts w:hint="default"/>
        <w:lang w:val="pl-PL" w:eastAsia="en-US" w:bidi="ar-SA"/>
      </w:rPr>
    </w:lvl>
    <w:lvl w:ilvl="4" w:tplc="7E865312">
      <w:numFmt w:val="bullet"/>
      <w:lvlText w:val="•"/>
      <w:lvlJc w:val="left"/>
      <w:pPr>
        <w:ind w:left="1460" w:hanging="188"/>
      </w:pPr>
      <w:rPr>
        <w:rFonts w:hint="default"/>
        <w:lang w:val="pl-PL" w:eastAsia="en-US" w:bidi="ar-SA"/>
      </w:rPr>
    </w:lvl>
    <w:lvl w:ilvl="5" w:tplc="29529224">
      <w:numFmt w:val="bullet"/>
      <w:lvlText w:val="•"/>
      <w:lvlJc w:val="left"/>
      <w:pPr>
        <w:ind w:left="1600" w:hanging="188"/>
      </w:pPr>
      <w:rPr>
        <w:rFonts w:hint="default"/>
        <w:lang w:val="pl-PL" w:eastAsia="en-US" w:bidi="ar-SA"/>
      </w:rPr>
    </w:lvl>
    <w:lvl w:ilvl="6" w:tplc="F1C23954">
      <w:numFmt w:val="bullet"/>
      <w:lvlText w:val="•"/>
      <w:lvlJc w:val="left"/>
      <w:pPr>
        <w:ind w:left="3517" w:hanging="188"/>
      </w:pPr>
      <w:rPr>
        <w:rFonts w:hint="default"/>
        <w:lang w:val="pl-PL" w:eastAsia="en-US" w:bidi="ar-SA"/>
      </w:rPr>
    </w:lvl>
    <w:lvl w:ilvl="7" w:tplc="B4769C50">
      <w:numFmt w:val="bullet"/>
      <w:lvlText w:val="•"/>
      <w:lvlJc w:val="left"/>
      <w:pPr>
        <w:ind w:left="5434" w:hanging="188"/>
      </w:pPr>
      <w:rPr>
        <w:rFonts w:hint="default"/>
        <w:lang w:val="pl-PL" w:eastAsia="en-US" w:bidi="ar-SA"/>
      </w:rPr>
    </w:lvl>
    <w:lvl w:ilvl="8" w:tplc="28D84F62">
      <w:numFmt w:val="bullet"/>
      <w:lvlText w:val="•"/>
      <w:lvlJc w:val="left"/>
      <w:pPr>
        <w:ind w:left="7351" w:hanging="188"/>
      </w:pPr>
      <w:rPr>
        <w:rFonts w:hint="default"/>
        <w:lang w:val="pl-PL" w:eastAsia="en-US" w:bidi="ar-SA"/>
      </w:rPr>
    </w:lvl>
  </w:abstractNum>
  <w:abstractNum w:abstractNumId="18" w15:restartNumberingAfterBreak="0">
    <w:nsid w:val="474A3701"/>
    <w:multiLevelType w:val="hybridMultilevel"/>
    <w:tmpl w:val="A4B8C4D2"/>
    <w:lvl w:ilvl="0" w:tplc="0415000F">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489A0B71"/>
    <w:multiLevelType w:val="hybridMultilevel"/>
    <w:tmpl w:val="28883DFE"/>
    <w:lvl w:ilvl="0" w:tplc="C82A7882">
      <w:start w:val="2"/>
      <w:numFmt w:val="decimal"/>
      <w:lvlText w:val="%1."/>
      <w:lvlJc w:val="left"/>
      <w:pPr>
        <w:ind w:left="1294" w:hanging="268"/>
      </w:pPr>
      <w:rPr>
        <w:rFonts w:ascii="Carlito" w:eastAsia="Carlito" w:hAnsi="Carlito" w:cs="Carlito" w:hint="default"/>
        <w:b w:val="0"/>
        <w:bCs w:val="0"/>
        <w:i w:val="0"/>
        <w:iCs w:val="0"/>
        <w:spacing w:val="0"/>
        <w:w w:val="100"/>
        <w:sz w:val="22"/>
        <w:szCs w:val="22"/>
        <w:lang w:val="pl-PL" w:eastAsia="en-US" w:bidi="ar-SA"/>
      </w:rPr>
    </w:lvl>
    <w:lvl w:ilvl="1" w:tplc="847050BA">
      <w:start w:val="1"/>
      <w:numFmt w:val="decimal"/>
      <w:lvlText w:val="%2)"/>
      <w:lvlJc w:val="left"/>
      <w:pPr>
        <w:ind w:left="1307" w:hanging="281"/>
      </w:pPr>
      <w:rPr>
        <w:rFonts w:ascii="Carlito" w:eastAsia="Carlito" w:hAnsi="Carlito" w:cs="Carlito" w:hint="default"/>
        <w:b w:val="0"/>
        <w:bCs w:val="0"/>
        <w:i w:val="0"/>
        <w:iCs w:val="0"/>
        <w:spacing w:val="0"/>
        <w:w w:val="100"/>
        <w:sz w:val="22"/>
        <w:szCs w:val="22"/>
        <w:lang w:val="pl-PL" w:eastAsia="en-US" w:bidi="ar-SA"/>
      </w:rPr>
    </w:lvl>
    <w:lvl w:ilvl="2" w:tplc="851CFA56">
      <w:numFmt w:val="bullet"/>
      <w:lvlText w:val="–"/>
      <w:lvlJc w:val="left"/>
      <w:pPr>
        <w:ind w:left="1165" w:hanging="139"/>
      </w:pPr>
      <w:rPr>
        <w:rFonts w:ascii="Carlito" w:eastAsia="Carlito" w:hAnsi="Carlito" w:cs="Carlito" w:hint="default"/>
        <w:b w:val="0"/>
        <w:bCs w:val="0"/>
        <w:i w:val="0"/>
        <w:iCs w:val="0"/>
        <w:spacing w:val="0"/>
        <w:w w:val="100"/>
        <w:sz w:val="22"/>
        <w:szCs w:val="22"/>
        <w:lang w:val="pl-PL" w:eastAsia="en-US" w:bidi="ar-SA"/>
      </w:rPr>
    </w:lvl>
    <w:lvl w:ilvl="3" w:tplc="72C69700">
      <w:start w:val="1"/>
      <w:numFmt w:val="decimal"/>
      <w:lvlText w:val="%4)"/>
      <w:lvlJc w:val="left"/>
      <w:pPr>
        <w:ind w:left="1166" w:hanging="223"/>
      </w:pPr>
      <w:rPr>
        <w:rFonts w:ascii="Carlito" w:eastAsia="Carlito" w:hAnsi="Carlito" w:cs="Carlito" w:hint="default"/>
        <w:b w:val="0"/>
        <w:bCs w:val="0"/>
        <w:i w:val="0"/>
        <w:iCs w:val="0"/>
        <w:spacing w:val="0"/>
        <w:w w:val="100"/>
        <w:sz w:val="22"/>
        <w:szCs w:val="22"/>
        <w:lang w:val="pl-PL" w:eastAsia="en-US" w:bidi="ar-SA"/>
      </w:rPr>
    </w:lvl>
    <w:lvl w:ilvl="4" w:tplc="57EC4B1E">
      <w:start w:val="1"/>
      <w:numFmt w:val="lowerLetter"/>
      <w:lvlText w:val="%5)"/>
      <w:lvlJc w:val="left"/>
      <w:pPr>
        <w:ind w:left="1588" w:hanging="223"/>
      </w:pPr>
      <w:rPr>
        <w:rFonts w:ascii="Carlito" w:eastAsia="Carlito" w:hAnsi="Carlito" w:cs="Carlito" w:hint="default"/>
        <w:b w:val="0"/>
        <w:bCs w:val="0"/>
        <w:i w:val="0"/>
        <w:iCs w:val="0"/>
        <w:spacing w:val="0"/>
        <w:w w:val="100"/>
        <w:sz w:val="22"/>
        <w:szCs w:val="22"/>
        <w:lang w:val="pl-PL" w:eastAsia="en-US" w:bidi="ar-SA"/>
      </w:rPr>
    </w:lvl>
    <w:lvl w:ilvl="5" w:tplc="16D66A5E">
      <w:numFmt w:val="bullet"/>
      <w:lvlText w:val="•"/>
      <w:lvlJc w:val="left"/>
      <w:pPr>
        <w:ind w:left="4324" w:hanging="223"/>
      </w:pPr>
      <w:rPr>
        <w:rFonts w:hint="default"/>
        <w:lang w:val="pl-PL" w:eastAsia="en-US" w:bidi="ar-SA"/>
      </w:rPr>
    </w:lvl>
    <w:lvl w:ilvl="6" w:tplc="175EC8FE">
      <w:numFmt w:val="bullet"/>
      <w:lvlText w:val="•"/>
      <w:lvlJc w:val="left"/>
      <w:pPr>
        <w:ind w:left="5697" w:hanging="223"/>
      </w:pPr>
      <w:rPr>
        <w:rFonts w:hint="default"/>
        <w:lang w:val="pl-PL" w:eastAsia="en-US" w:bidi="ar-SA"/>
      </w:rPr>
    </w:lvl>
    <w:lvl w:ilvl="7" w:tplc="58E6EA24">
      <w:numFmt w:val="bullet"/>
      <w:lvlText w:val="•"/>
      <w:lvlJc w:val="left"/>
      <w:pPr>
        <w:ind w:left="7069" w:hanging="223"/>
      </w:pPr>
      <w:rPr>
        <w:rFonts w:hint="default"/>
        <w:lang w:val="pl-PL" w:eastAsia="en-US" w:bidi="ar-SA"/>
      </w:rPr>
    </w:lvl>
    <w:lvl w:ilvl="8" w:tplc="E9F89014">
      <w:numFmt w:val="bullet"/>
      <w:lvlText w:val="•"/>
      <w:lvlJc w:val="left"/>
      <w:pPr>
        <w:ind w:left="8441" w:hanging="223"/>
      </w:pPr>
      <w:rPr>
        <w:rFonts w:hint="default"/>
        <w:lang w:val="pl-PL" w:eastAsia="en-US" w:bidi="ar-SA"/>
      </w:rPr>
    </w:lvl>
  </w:abstractNum>
  <w:abstractNum w:abstractNumId="20" w15:restartNumberingAfterBreak="0">
    <w:nsid w:val="4C115EF5"/>
    <w:multiLevelType w:val="hybridMultilevel"/>
    <w:tmpl w:val="E190EAA2"/>
    <w:lvl w:ilvl="0" w:tplc="04150001">
      <w:start w:val="1"/>
      <w:numFmt w:val="bullet"/>
      <w:lvlText w:val=""/>
      <w:lvlJc w:val="left"/>
      <w:pPr>
        <w:ind w:left="1747" w:hanging="360"/>
      </w:pPr>
      <w:rPr>
        <w:rFonts w:ascii="Symbol" w:hAnsi="Symbol" w:hint="default"/>
      </w:rPr>
    </w:lvl>
    <w:lvl w:ilvl="1" w:tplc="04150003" w:tentative="1">
      <w:start w:val="1"/>
      <w:numFmt w:val="bullet"/>
      <w:lvlText w:val="o"/>
      <w:lvlJc w:val="left"/>
      <w:pPr>
        <w:ind w:left="2467" w:hanging="360"/>
      </w:pPr>
      <w:rPr>
        <w:rFonts w:ascii="Courier New" w:hAnsi="Courier New" w:cs="Courier New" w:hint="default"/>
      </w:rPr>
    </w:lvl>
    <w:lvl w:ilvl="2" w:tplc="04150005" w:tentative="1">
      <w:start w:val="1"/>
      <w:numFmt w:val="bullet"/>
      <w:lvlText w:val=""/>
      <w:lvlJc w:val="left"/>
      <w:pPr>
        <w:ind w:left="3187" w:hanging="360"/>
      </w:pPr>
      <w:rPr>
        <w:rFonts w:ascii="Wingdings" w:hAnsi="Wingdings" w:hint="default"/>
      </w:rPr>
    </w:lvl>
    <w:lvl w:ilvl="3" w:tplc="04150001" w:tentative="1">
      <w:start w:val="1"/>
      <w:numFmt w:val="bullet"/>
      <w:lvlText w:val=""/>
      <w:lvlJc w:val="left"/>
      <w:pPr>
        <w:ind w:left="3907" w:hanging="360"/>
      </w:pPr>
      <w:rPr>
        <w:rFonts w:ascii="Symbol" w:hAnsi="Symbol" w:hint="default"/>
      </w:rPr>
    </w:lvl>
    <w:lvl w:ilvl="4" w:tplc="04150003" w:tentative="1">
      <w:start w:val="1"/>
      <w:numFmt w:val="bullet"/>
      <w:lvlText w:val="o"/>
      <w:lvlJc w:val="left"/>
      <w:pPr>
        <w:ind w:left="4627" w:hanging="360"/>
      </w:pPr>
      <w:rPr>
        <w:rFonts w:ascii="Courier New" w:hAnsi="Courier New" w:cs="Courier New" w:hint="default"/>
      </w:rPr>
    </w:lvl>
    <w:lvl w:ilvl="5" w:tplc="04150005" w:tentative="1">
      <w:start w:val="1"/>
      <w:numFmt w:val="bullet"/>
      <w:lvlText w:val=""/>
      <w:lvlJc w:val="left"/>
      <w:pPr>
        <w:ind w:left="5347" w:hanging="360"/>
      </w:pPr>
      <w:rPr>
        <w:rFonts w:ascii="Wingdings" w:hAnsi="Wingdings" w:hint="default"/>
      </w:rPr>
    </w:lvl>
    <w:lvl w:ilvl="6" w:tplc="04150001" w:tentative="1">
      <w:start w:val="1"/>
      <w:numFmt w:val="bullet"/>
      <w:lvlText w:val=""/>
      <w:lvlJc w:val="left"/>
      <w:pPr>
        <w:ind w:left="6067" w:hanging="360"/>
      </w:pPr>
      <w:rPr>
        <w:rFonts w:ascii="Symbol" w:hAnsi="Symbol" w:hint="default"/>
      </w:rPr>
    </w:lvl>
    <w:lvl w:ilvl="7" w:tplc="04150003" w:tentative="1">
      <w:start w:val="1"/>
      <w:numFmt w:val="bullet"/>
      <w:lvlText w:val="o"/>
      <w:lvlJc w:val="left"/>
      <w:pPr>
        <w:ind w:left="6787" w:hanging="360"/>
      </w:pPr>
      <w:rPr>
        <w:rFonts w:ascii="Courier New" w:hAnsi="Courier New" w:cs="Courier New" w:hint="default"/>
      </w:rPr>
    </w:lvl>
    <w:lvl w:ilvl="8" w:tplc="04150005" w:tentative="1">
      <w:start w:val="1"/>
      <w:numFmt w:val="bullet"/>
      <w:lvlText w:val=""/>
      <w:lvlJc w:val="left"/>
      <w:pPr>
        <w:ind w:left="7507" w:hanging="360"/>
      </w:pPr>
      <w:rPr>
        <w:rFonts w:ascii="Wingdings" w:hAnsi="Wingdings" w:hint="default"/>
      </w:rPr>
    </w:lvl>
  </w:abstractNum>
  <w:abstractNum w:abstractNumId="21" w15:restartNumberingAfterBreak="0">
    <w:nsid w:val="537B6975"/>
    <w:multiLevelType w:val="hybridMultilevel"/>
    <w:tmpl w:val="D3BA3E08"/>
    <w:lvl w:ilvl="0" w:tplc="1694709C">
      <w:start w:val="1"/>
      <w:numFmt w:val="lowerLetter"/>
      <w:lvlText w:val="%1)"/>
      <w:lvlJc w:val="left"/>
      <w:pPr>
        <w:ind w:left="1843" w:hanging="273"/>
      </w:pPr>
      <w:rPr>
        <w:rFonts w:ascii="Carlito" w:eastAsia="Carlito" w:hAnsi="Carlito" w:cs="Carlito" w:hint="default"/>
        <w:b w:val="0"/>
        <w:bCs w:val="0"/>
        <w:i w:val="0"/>
        <w:iCs w:val="0"/>
        <w:spacing w:val="0"/>
        <w:w w:val="100"/>
        <w:sz w:val="22"/>
        <w:szCs w:val="22"/>
        <w:lang w:val="pl-PL" w:eastAsia="en-US" w:bidi="ar-SA"/>
      </w:rPr>
    </w:lvl>
    <w:lvl w:ilvl="1" w:tplc="A5E48CFE">
      <w:numFmt w:val="bullet"/>
      <w:lvlText w:val="•"/>
      <w:lvlJc w:val="left"/>
      <w:pPr>
        <w:ind w:left="2832" w:hanging="273"/>
      </w:pPr>
      <w:rPr>
        <w:rFonts w:hint="default"/>
        <w:lang w:val="pl-PL" w:eastAsia="en-US" w:bidi="ar-SA"/>
      </w:rPr>
    </w:lvl>
    <w:lvl w:ilvl="2" w:tplc="7BD6495E">
      <w:numFmt w:val="bullet"/>
      <w:lvlText w:val="•"/>
      <w:lvlJc w:val="left"/>
      <w:pPr>
        <w:ind w:left="3821" w:hanging="273"/>
      </w:pPr>
      <w:rPr>
        <w:rFonts w:hint="default"/>
        <w:lang w:val="pl-PL" w:eastAsia="en-US" w:bidi="ar-SA"/>
      </w:rPr>
    </w:lvl>
    <w:lvl w:ilvl="3" w:tplc="1EA890B4">
      <w:numFmt w:val="bullet"/>
      <w:lvlText w:val="•"/>
      <w:lvlJc w:val="left"/>
      <w:pPr>
        <w:ind w:left="4809" w:hanging="273"/>
      </w:pPr>
      <w:rPr>
        <w:rFonts w:hint="default"/>
        <w:lang w:val="pl-PL" w:eastAsia="en-US" w:bidi="ar-SA"/>
      </w:rPr>
    </w:lvl>
    <w:lvl w:ilvl="4" w:tplc="DCCAC150">
      <w:numFmt w:val="bullet"/>
      <w:lvlText w:val="•"/>
      <w:lvlJc w:val="left"/>
      <w:pPr>
        <w:ind w:left="5798" w:hanging="273"/>
      </w:pPr>
      <w:rPr>
        <w:rFonts w:hint="default"/>
        <w:lang w:val="pl-PL" w:eastAsia="en-US" w:bidi="ar-SA"/>
      </w:rPr>
    </w:lvl>
    <w:lvl w:ilvl="5" w:tplc="93C0A3F2">
      <w:numFmt w:val="bullet"/>
      <w:lvlText w:val="•"/>
      <w:lvlJc w:val="left"/>
      <w:pPr>
        <w:ind w:left="6787" w:hanging="273"/>
      </w:pPr>
      <w:rPr>
        <w:rFonts w:hint="default"/>
        <w:lang w:val="pl-PL" w:eastAsia="en-US" w:bidi="ar-SA"/>
      </w:rPr>
    </w:lvl>
    <w:lvl w:ilvl="6" w:tplc="15BE880C">
      <w:numFmt w:val="bullet"/>
      <w:lvlText w:val="•"/>
      <w:lvlJc w:val="left"/>
      <w:pPr>
        <w:ind w:left="7775" w:hanging="273"/>
      </w:pPr>
      <w:rPr>
        <w:rFonts w:hint="default"/>
        <w:lang w:val="pl-PL" w:eastAsia="en-US" w:bidi="ar-SA"/>
      </w:rPr>
    </w:lvl>
    <w:lvl w:ilvl="7" w:tplc="98463AC2">
      <w:numFmt w:val="bullet"/>
      <w:lvlText w:val="•"/>
      <w:lvlJc w:val="left"/>
      <w:pPr>
        <w:ind w:left="8764" w:hanging="273"/>
      </w:pPr>
      <w:rPr>
        <w:rFonts w:hint="default"/>
        <w:lang w:val="pl-PL" w:eastAsia="en-US" w:bidi="ar-SA"/>
      </w:rPr>
    </w:lvl>
    <w:lvl w:ilvl="8" w:tplc="9B54524C">
      <w:numFmt w:val="bullet"/>
      <w:lvlText w:val="•"/>
      <w:lvlJc w:val="left"/>
      <w:pPr>
        <w:ind w:left="9753" w:hanging="273"/>
      </w:pPr>
      <w:rPr>
        <w:rFonts w:hint="default"/>
        <w:lang w:val="pl-PL" w:eastAsia="en-US" w:bidi="ar-SA"/>
      </w:rPr>
    </w:lvl>
  </w:abstractNum>
  <w:abstractNum w:abstractNumId="22" w15:restartNumberingAfterBreak="0">
    <w:nsid w:val="554E4CB6"/>
    <w:multiLevelType w:val="hybridMultilevel"/>
    <w:tmpl w:val="6042307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3" w15:restartNumberingAfterBreak="0">
    <w:nsid w:val="56FA0685"/>
    <w:multiLevelType w:val="hybridMultilevel"/>
    <w:tmpl w:val="A6302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9444707"/>
    <w:multiLevelType w:val="hybridMultilevel"/>
    <w:tmpl w:val="93F251AA"/>
    <w:lvl w:ilvl="0" w:tplc="04150001">
      <w:start w:val="1"/>
      <w:numFmt w:val="bullet"/>
      <w:lvlText w:val=""/>
      <w:lvlJc w:val="left"/>
      <w:pPr>
        <w:ind w:left="1747" w:hanging="360"/>
      </w:pPr>
      <w:rPr>
        <w:rFonts w:ascii="Symbol" w:hAnsi="Symbol" w:hint="default"/>
      </w:rPr>
    </w:lvl>
    <w:lvl w:ilvl="1" w:tplc="04150003" w:tentative="1">
      <w:start w:val="1"/>
      <w:numFmt w:val="bullet"/>
      <w:lvlText w:val="o"/>
      <w:lvlJc w:val="left"/>
      <w:pPr>
        <w:ind w:left="2467" w:hanging="360"/>
      </w:pPr>
      <w:rPr>
        <w:rFonts w:ascii="Courier New" w:hAnsi="Courier New" w:cs="Courier New" w:hint="default"/>
      </w:rPr>
    </w:lvl>
    <w:lvl w:ilvl="2" w:tplc="04150005" w:tentative="1">
      <w:start w:val="1"/>
      <w:numFmt w:val="bullet"/>
      <w:lvlText w:val=""/>
      <w:lvlJc w:val="left"/>
      <w:pPr>
        <w:ind w:left="3187" w:hanging="360"/>
      </w:pPr>
      <w:rPr>
        <w:rFonts w:ascii="Wingdings" w:hAnsi="Wingdings" w:hint="default"/>
      </w:rPr>
    </w:lvl>
    <w:lvl w:ilvl="3" w:tplc="04150001" w:tentative="1">
      <w:start w:val="1"/>
      <w:numFmt w:val="bullet"/>
      <w:lvlText w:val=""/>
      <w:lvlJc w:val="left"/>
      <w:pPr>
        <w:ind w:left="3907" w:hanging="360"/>
      </w:pPr>
      <w:rPr>
        <w:rFonts w:ascii="Symbol" w:hAnsi="Symbol" w:hint="default"/>
      </w:rPr>
    </w:lvl>
    <w:lvl w:ilvl="4" w:tplc="04150003" w:tentative="1">
      <w:start w:val="1"/>
      <w:numFmt w:val="bullet"/>
      <w:lvlText w:val="o"/>
      <w:lvlJc w:val="left"/>
      <w:pPr>
        <w:ind w:left="4627" w:hanging="360"/>
      </w:pPr>
      <w:rPr>
        <w:rFonts w:ascii="Courier New" w:hAnsi="Courier New" w:cs="Courier New" w:hint="default"/>
      </w:rPr>
    </w:lvl>
    <w:lvl w:ilvl="5" w:tplc="04150005" w:tentative="1">
      <w:start w:val="1"/>
      <w:numFmt w:val="bullet"/>
      <w:lvlText w:val=""/>
      <w:lvlJc w:val="left"/>
      <w:pPr>
        <w:ind w:left="5347" w:hanging="360"/>
      </w:pPr>
      <w:rPr>
        <w:rFonts w:ascii="Wingdings" w:hAnsi="Wingdings" w:hint="default"/>
      </w:rPr>
    </w:lvl>
    <w:lvl w:ilvl="6" w:tplc="04150001" w:tentative="1">
      <w:start w:val="1"/>
      <w:numFmt w:val="bullet"/>
      <w:lvlText w:val=""/>
      <w:lvlJc w:val="left"/>
      <w:pPr>
        <w:ind w:left="6067" w:hanging="360"/>
      </w:pPr>
      <w:rPr>
        <w:rFonts w:ascii="Symbol" w:hAnsi="Symbol" w:hint="default"/>
      </w:rPr>
    </w:lvl>
    <w:lvl w:ilvl="7" w:tplc="04150003" w:tentative="1">
      <w:start w:val="1"/>
      <w:numFmt w:val="bullet"/>
      <w:lvlText w:val="o"/>
      <w:lvlJc w:val="left"/>
      <w:pPr>
        <w:ind w:left="6787" w:hanging="360"/>
      </w:pPr>
      <w:rPr>
        <w:rFonts w:ascii="Courier New" w:hAnsi="Courier New" w:cs="Courier New" w:hint="default"/>
      </w:rPr>
    </w:lvl>
    <w:lvl w:ilvl="8" w:tplc="04150005" w:tentative="1">
      <w:start w:val="1"/>
      <w:numFmt w:val="bullet"/>
      <w:lvlText w:val=""/>
      <w:lvlJc w:val="left"/>
      <w:pPr>
        <w:ind w:left="7507" w:hanging="360"/>
      </w:pPr>
      <w:rPr>
        <w:rFonts w:ascii="Wingdings" w:hAnsi="Wingdings" w:hint="default"/>
      </w:rPr>
    </w:lvl>
  </w:abstractNum>
  <w:abstractNum w:abstractNumId="25" w15:restartNumberingAfterBreak="0">
    <w:nsid w:val="5A164EC7"/>
    <w:multiLevelType w:val="hybridMultilevel"/>
    <w:tmpl w:val="DBD28C7E"/>
    <w:lvl w:ilvl="0" w:tplc="19A8AA72">
      <w:start w:val="2"/>
      <w:numFmt w:val="upperLetter"/>
      <w:lvlText w:val="%1."/>
      <w:lvlJc w:val="left"/>
      <w:pPr>
        <w:ind w:left="17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DDA448B"/>
    <w:multiLevelType w:val="hybridMultilevel"/>
    <w:tmpl w:val="A592735A"/>
    <w:lvl w:ilvl="0" w:tplc="DDE67EFE">
      <w:start w:val="3"/>
      <w:numFmt w:val="decimal"/>
      <w:lvlText w:val="%1."/>
      <w:lvlJc w:val="left"/>
      <w:pPr>
        <w:ind w:left="842" w:hanging="360"/>
      </w:pPr>
      <w:rPr>
        <w:rFonts w:hint="default"/>
        <w:b/>
        <w:bCs/>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2A43B1"/>
    <w:multiLevelType w:val="hybridMultilevel"/>
    <w:tmpl w:val="B11020EC"/>
    <w:lvl w:ilvl="0" w:tplc="0415000F">
      <w:start w:val="1"/>
      <w:numFmt w:val="decimal"/>
      <w:lvlText w:val="%1."/>
      <w:lvlJc w:val="left"/>
      <w:pPr>
        <w:ind w:left="2467" w:hanging="360"/>
      </w:pPr>
    </w:lvl>
    <w:lvl w:ilvl="1" w:tplc="04150019">
      <w:start w:val="1"/>
      <w:numFmt w:val="lowerLetter"/>
      <w:lvlText w:val="%2."/>
      <w:lvlJc w:val="left"/>
      <w:pPr>
        <w:ind w:left="3187" w:hanging="360"/>
      </w:pPr>
    </w:lvl>
    <w:lvl w:ilvl="2" w:tplc="0415001B">
      <w:start w:val="1"/>
      <w:numFmt w:val="lowerRoman"/>
      <w:lvlText w:val="%3."/>
      <w:lvlJc w:val="right"/>
      <w:pPr>
        <w:ind w:left="3907" w:hanging="180"/>
      </w:pPr>
    </w:lvl>
    <w:lvl w:ilvl="3" w:tplc="0415000F">
      <w:start w:val="1"/>
      <w:numFmt w:val="decimal"/>
      <w:lvlText w:val="%4."/>
      <w:lvlJc w:val="left"/>
      <w:pPr>
        <w:ind w:left="4627" w:hanging="360"/>
      </w:pPr>
    </w:lvl>
    <w:lvl w:ilvl="4" w:tplc="04150019">
      <w:start w:val="1"/>
      <w:numFmt w:val="lowerLetter"/>
      <w:lvlText w:val="%5."/>
      <w:lvlJc w:val="left"/>
      <w:pPr>
        <w:ind w:left="5347" w:hanging="360"/>
      </w:pPr>
    </w:lvl>
    <w:lvl w:ilvl="5" w:tplc="0415001B">
      <w:start w:val="1"/>
      <w:numFmt w:val="lowerRoman"/>
      <w:lvlText w:val="%6."/>
      <w:lvlJc w:val="right"/>
      <w:pPr>
        <w:ind w:left="6067" w:hanging="180"/>
      </w:pPr>
    </w:lvl>
    <w:lvl w:ilvl="6" w:tplc="0415000F">
      <w:start w:val="1"/>
      <w:numFmt w:val="decimal"/>
      <w:lvlText w:val="%7."/>
      <w:lvlJc w:val="left"/>
      <w:pPr>
        <w:ind w:left="6787" w:hanging="360"/>
      </w:pPr>
    </w:lvl>
    <w:lvl w:ilvl="7" w:tplc="04150019">
      <w:start w:val="1"/>
      <w:numFmt w:val="lowerLetter"/>
      <w:lvlText w:val="%8."/>
      <w:lvlJc w:val="left"/>
      <w:pPr>
        <w:ind w:left="7507" w:hanging="360"/>
      </w:pPr>
    </w:lvl>
    <w:lvl w:ilvl="8" w:tplc="0415001B">
      <w:start w:val="1"/>
      <w:numFmt w:val="lowerRoman"/>
      <w:lvlText w:val="%9."/>
      <w:lvlJc w:val="right"/>
      <w:pPr>
        <w:ind w:left="8227" w:hanging="180"/>
      </w:pPr>
    </w:lvl>
  </w:abstractNum>
  <w:abstractNum w:abstractNumId="28" w15:restartNumberingAfterBreak="0">
    <w:nsid w:val="61F6574A"/>
    <w:multiLevelType w:val="hybridMultilevel"/>
    <w:tmpl w:val="E1620E00"/>
    <w:lvl w:ilvl="0" w:tplc="04150001">
      <w:start w:val="1"/>
      <w:numFmt w:val="bullet"/>
      <w:lvlText w:val=""/>
      <w:lvlJc w:val="left"/>
      <w:pPr>
        <w:ind w:left="1812" w:hanging="360"/>
      </w:pPr>
      <w:rPr>
        <w:rFonts w:ascii="Symbol" w:hAnsi="Symbol" w:hint="default"/>
      </w:rPr>
    </w:lvl>
    <w:lvl w:ilvl="1" w:tplc="04150003" w:tentative="1">
      <w:start w:val="1"/>
      <w:numFmt w:val="bullet"/>
      <w:lvlText w:val="o"/>
      <w:lvlJc w:val="left"/>
      <w:pPr>
        <w:ind w:left="2532" w:hanging="360"/>
      </w:pPr>
      <w:rPr>
        <w:rFonts w:ascii="Courier New" w:hAnsi="Courier New" w:cs="Courier New" w:hint="default"/>
      </w:rPr>
    </w:lvl>
    <w:lvl w:ilvl="2" w:tplc="04150005" w:tentative="1">
      <w:start w:val="1"/>
      <w:numFmt w:val="bullet"/>
      <w:lvlText w:val=""/>
      <w:lvlJc w:val="left"/>
      <w:pPr>
        <w:ind w:left="3252" w:hanging="360"/>
      </w:pPr>
      <w:rPr>
        <w:rFonts w:ascii="Wingdings" w:hAnsi="Wingdings" w:hint="default"/>
      </w:rPr>
    </w:lvl>
    <w:lvl w:ilvl="3" w:tplc="04150001" w:tentative="1">
      <w:start w:val="1"/>
      <w:numFmt w:val="bullet"/>
      <w:lvlText w:val=""/>
      <w:lvlJc w:val="left"/>
      <w:pPr>
        <w:ind w:left="3972" w:hanging="360"/>
      </w:pPr>
      <w:rPr>
        <w:rFonts w:ascii="Symbol" w:hAnsi="Symbol" w:hint="default"/>
      </w:rPr>
    </w:lvl>
    <w:lvl w:ilvl="4" w:tplc="04150003" w:tentative="1">
      <w:start w:val="1"/>
      <w:numFmt w:val="bullet"/>
      <w:lvlText w:val="o"/>
      <w:lvlJc w:val="left"/>
      <w:pPr>
        <w:ind w:left="4692" w:hanging="360"/>
      </w:pPr>
      <w:rPr>
        <w:rFonts w:ascii="Courier New" w:hAnsi="Courier New" w:cs="Courier New" w:hint="default"/>
      </w:rPr>
    </w:lvl>
    <w:lvl w:ilvl="5" w:tplc="04150005" w:tentative="1">
      <w:start w:val="1"/>
      <w:numFmt w:val="bullet"/>
      <w:lvlText w:val=""/>
      <w:lvlJc w:val="left"/>
      <w:pPr>
        <w:ind w:left="5412" w:hanging="360"/>
      </w:pPr>
      <w:rPr>
        <w:rFonts w:ascii="Wingdings" w:hAnsi="Wingdings" w:hint="default"/>
      </w:rPr>
    </w:lvl>
    <w:lvl w:ilvl="6" w:tplc="04150001" w:tentative="1">
      <w:start w:val="1"/>
      <w:numFmt w:val="bullet"/>
      <w:lvlText w:val=""/>
      <w:lvlJc w:val="left"/>
      <w:pPr>
        <w:ind w:left="6132" w:hanging="360"/>
      </w:pPr>
      <w:rPr>
        <w:rFonts w:ascii="Symbol" w:hAnsi="Symbol" w:hint="default"/>
      </w:rPr>
    </w:lvl>
    <w:lvl w:ilvl="7" w:tplc="04150003" w:tentative="1">
      <w:start w:val="1"/>
      <w:numFmt w:val="bullet"/>
      <w:lvlText w:val="o"/>
      <w:lvlJc w:val="left"/>
      <w:pPr>
        <w:ind w:left="6852" w:hanging="360"/>
      </w:pPr>
      <w:rPr>
        <w:rFonts w:ascii="Courier New" w:hAnsi="Courier New" w:cs="Courier New" w:hint="default"/>
      </w:rPr>
    </w:lvl>
    <w:lvl w:ilvl="8" w:tplc="04150005" w:tentative="1">
      <w:start w:val="1"/>
      <w:numFmt w:val="bullet"/>
      <w:lvlText w:val=""/>
      <w:lvlJc w:val="left"/>
      <w:pPr>
        <w:ind w:left="7572" w:hanging="360"/>
      </w:pPr>
      <w:rPr>
        <w:rFonts w:ascii="Wingdings" w:hAnsi="Wingdings" w:hint="default"/>
      </w:rPr>
    </w:lvl>
  </w:abstractNum>
  <w:abstractNum w:abstractNumId="29" w15:restartNumberingAfterBreak="0">
    <w:nsid w:val="64474FE0"/>
    <w:multiLevelType w:val="hybridMultilevel"/>
    <w:tmpl w:val="99CA7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7B433FA"/>
    <w:multiLevelType w:val="hybridMultilevel"/>
    <w:tmpl w:val="E70A025A"/>
    <w:lvl w:ilvl="0" w:tplc="04150017">
      <w:start w:val="1"/>
      <w:numFmt w:val="lowerLetter"/>
      <w:lvlText w:val="%1)"/>
      <w:lvlJc w:val="left"/>
      <w:pPr>
        <w:ind w:left="1969" w:hanging="360"/>
      </w:pPr>
    </w:lvl>
    <w:lvl w:ilvl="1" w:tplc="04150019" w:tentative="1">
      <w:start w:val="1"/>
      <w:numFmt w:val="lowerLetter"/>
      <w:lvlText w:val="%2."/>
      <w:lvlJc w:val="left"/>
      <w:pPr>
        <w:ind w:left="2689" w:hanging="360"/>
      </w:pPr>
    </w:lvl>
    <w:lvl w:ilvl="2" w:tplc="0415001B" w:tentative="1">
      <w:start w:val="1"/>
      <w:numFmt w:val="lowerRoman"/>
      <w:lvlText w:val="%3."/>
      <w:lvlJc w:val="right"/>
      <w:pPr>
        <w:ind w:left="3409" w:hanging="180"/>
      </w:pPr>
    </w:lvl>
    <w:lvl w:ilvl="3" w:tplc="0415000F" w:tentative="1">
      <w:start w:val="1"/>
      <w:numFmt w:val="decimal"/>
      <w:lvlText w:val="%4."/>
      <w:lvlJc w:val="left"/>
      <w:pPr>
        <w:ind w:left="4129" w:hanging="360"/>
      </w:pPr>
    </w:lvl>
    <w:lvl w:ilvl="4" w:tplc="04150019" w:tentative="1">
      <w:start w:val="1"/>
      <w:numFmt w:val="lowerLetter"/>
      <w:lvlText w:val="%5."/>
      <w:lvlJc w:val="left"/>
      <w:pPr>
        <w:ind w:left="4849" w:hanging="360"/>
      </w:pPr>
    </w:lvl>
    <w:lvl w:ilvl="5" w:tplc="0415001B" w:tentative="1">
      <w:start w:val="1"/>
      <w:numFmt w:val="lowerRoman"/>
      <w:lvlText w:val="%6."/>
      <w:lvlJc w:val="right"/>
      <w:pPr>
        <w:ind w:left="5569" w:hanging="180"/>
      </w:pPr>
    </w:lvl>
    <w:lvl w:ilvl="6" w:tplc="0415000F" w:tentative="1">
      <w:start w:val="1"/>
      <w:numFmt w:val="decimal"/>
      <w:lvlText w:val="%7."/>
      <w:lvlJc w:val="left"/>
      <w:pPr>
        <w:ind w:left="6289" w:hanging="360"/>
      </w:pPr>
    </w:lvl>
    <w:lvl w:ilvl="7" w:tplc="04150019" w:tentative="1">
      <w:start w:val="1"/>
      <w:numFmt w:val="lowerLetter"/>
      <w:lvlText w:val="%8."/>
      <w:lvlJc w:val="left"/>
      <w:pPr>
        <w:ind w:left="7009" w:hanging="360"/>
      </w:pPr>
    </w:lvl>
    <w:lvl w:ilvl="8" w:tplc="0415001B" w:tentative="1">
      <w:start w:val="1"/>
      <w:numFmt w:val="lowerRoman"/>
      <w:lvlText w:val="%9."/>
      <w:lvlJc w:val="right"/>
      <w:pPr>
        <w:ind w:left="7729" w:hanging="180"/>
      </w:pPr>
    </w:lvl>
  </w:abstractNum>
  <w:abstractNum w:abstractNumId="31" w15:restartNumberingAfterBreak="0">
    <w:nsid w:val="6D593240"/>
    <w:multiLevelType w:val="hybridMultilevel"/>
    <w:tmpl w:val="D3C6DC98"/>
    <w:lvl w:ilvl="0" w:tplc="04150017">
      <w:start w:val="1"/>
      <w:numFmt w:val="lowerLetter"/>
      <w:lvlText w:val="%1)"/>
      <w:lvlJc w:val="left"/>
      <w:pPr>
        <w:ind w:left="1747" w:hanging="360"/>
      </w:pPr>
    </w:lvl>
    <w:lvl w:ilvl="1" w:tplc="04150019" w:tentative="1">
      <w:start w:val="1"/>
      <w:numFmt w:val="lowerLetter"/>
      <w:lvlText w:val="%2."/>
      <w:lvlJc w:val="left"/>
      <w:pPr>
        <w:ind w:left="2467" w:hanging="360"/>
      </w:pPr>
    </w:lvl>
    <w:lvl w:ilvl="2" w:tplc="0415001B" w:tentative="1">
      <w:start w:val="1"/>
      <w:numFmt w:val="lowerRoman"/>
      <w:lvlText w:val="%3."/>
      <w:lvlJc w:val="right"/>
      <w:pPr>
        <w:ind w:left="3187" w:hanging="180"/>
      </w:pPr>
    </w:lvl>
    <w:lvl w:ilvl="3" w:tplc="0415000F" w:tentative="1">
      <w:start w:val="1"/>
      <w:numFmt w:val="decimal"/>
      <w:lvlText w:val="%4."/>
      <w:lvlJc w:val="left"/>
      <w:pPr>
        <w:ind w:left="3907" w:hanging="360"/>
      </w:pPr>
    </w:lvl>
    <w:lvl w:ilvl="4" w:tplc="04150019" w:tentative="1">
      <w:start w:val="1"/>
      <w:numFmt w:val="lowerLetter"/>
      <w:lvlText w:val="%5."/>
      <w:lvlJc w:val="left"/>
      <w:pPr>
        <w:ind w:left="4627" w:hanging="360"/>
      </w:pPr>
    </w:lvl>
    <w:lvl w:ilvl="5" w:tplc="0415001B" w:tentative="1">
      <w:start w:val="1"/>
      <w:numFmt w:val="lowerRoman"/>
      <w:lvlText w:val="%6."/>
      <w:lvlJc w:val="right"/>
      <w:pPr>
        <w:ind w:left="5347" w:hanging="180"/>
      </w:pPr>
    </w:lvl>
    <w:lvl w:ilvl="6" w:tplc="0415000F" w:tentative="1">
      <w:start w:val="1"/>
      <w:numFmt w:val="decimal"/>
      <w:lvlText w:val="%7."/>
      <w:lvlJc w:val="left"/>
      <w:pPr>
        <w:ind w:left="6067" w:hanging="360"/>
      </w:pPr>
    </w:lvl>
    <w:lvl w:ilvl="7" w:tplc="04150019" w:tentative="1">
      <w:start w:val="1"/>
      <w:numFmt w:val="lowerLetter"/>
      <w:lvlText w:val="%8."/>
      <w:lvlJc w:val="left"/>
      <w:pPr>
        <w:ind w:left="6787" w:hanging="360"/>
      </w:pPr>
    </w:lvl>
    <w:lvl w:ilvl="8" w:tplc="0415001B" w:tentative="1">
      <w:start w:val="1"/>
      <w:numFmt w:val="lowerRoman"/>
      <w:lvlText w:val="%9."/>
      <w:lvlJc w:val="right"/>
      <w:pPr>
        <w:ind w:left="7507" w:hanging="180"/>
      </w:pPr>
    </w:lvl>
  </w:abstractNum>
  <w:abstractNum w:abstractNumId="32" w15:restartNumberingAfterBreak="0">
    <w:nsid w:val="75840A78"/>
    <w:multiLevelType w:val="hybridMultilevel"/>
    <w:tmpl w:val="FCDC5042"/>
    <w:lvl w:ilvl="0" w:tplc="D3305FAE">
      <w:start w:val="100"/>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776E06F6"/>
    <w:multiLevelType w:val="hybridMultilevel"/>
    <w:tmpl w:val="740422B0"/>
    <w:lvl w:ilvl="0" w:tplc="DF6E1E48">
      <w:start w:val="3"/>
      <w:numFmt w:val="decimal"/>
      <w:lvlText w:val="%1."/>
      <w:lvlJc w:val="left"/>
      <w:pPr>
        <w:ind w:left="1800" w:hanging="360"/>
      </w:pPr>
      <w:rPr>
        <w:rFonts w:hint="default"/>
      </w:rPr>
    </w:lvl>
    <w:lvl w:ilvl="1" w:tplc="04150019" w:tentative="1">
      <w:start w:val="1"/>
      <w:numFmt w:val="lowerLetter"/>
      <w:lvlText w:val="%2."/>
      <w:lvlJc w:val="left"/>
      <w:pPr>
        <w:ind w:left="2870" w:hanging="360"/>
      </w:pPr>
    </w:lvl>
    <w:lvl w:ilvl="2" w:tplc="0415001B" w:tentative="1">
      <w:start w:val="1"/>
      <w:numFmt w:val="lowerRoman"/>
      <w:lvlText w:val="%3."/>
      <w:lvlJc w:val="right"/>
      <w:pPr>
        <w:ind w:left="3590" w:hanging="180"/>
      </w:pPr>
    </w:lvl>
    <w:lvl w:ilvl="3" w:tplc="0415000F" w:tentative="1">
      <w:start w:val="1"/>
      <w:numFmt w:val="decimal"/>
      <w:lvlText w:val="%4."/>
      <w:lvlJc w:val="left"/>
      <w:pPr>
        <w:ind w:left="4310" w:hanging="360"/>
      </w:pPr>
    </w:lvl>
    <w:lvl w:ilvl="4" w:tplc="04150019" w:tentative="1">
      <w:start w:val="1"/>
      <w:numFmt w:val="lowerLetter"/>
      <w:lvlText w:val="%5."/>
      <w:lvlJc w:val="left"/>
      <w:pPr>
        <w:ind w:left="5030" w:hanging="360"/>
      </w:pPr>
    </w:lvl>
    <w:lvl w:ilvl="5" w:tplc="0415001B" w:tentative="1">
      <w:start w:val="1"/>
      <w:numFmt w:val="lowerRoman"/>
      <w:lvlText w:val="%6."/>
      <w:lvlJc w:val="right"/>
      <w:pPr>
        <w:ind w:left="5750" w:hanging="180"/>
      </w:pPr>
    </w:lvl>
    <w:lvl w:ilvl="6" w:tplc="0415000F" w:tentative="1">
      <w:start w:val="1"/>
      <w:numFmt w:val="decimal"/>
      <w:lvlText w:val="%7."/>
      <w:lvlJc w:val="left"/>
      <w:pPr>
        <w:ind w:left="6470" w:hanging="360"/>
      </w:pPr>
    </w:lvl>
    <w:lvl w:ilvl="7" w:tplc="04150019" w:tentative="1">
      <w:start w:val="1"/>
      <w:numFmt w:val="lowerLetter"/>
      <w:lvlText w:val="%8."/>
      <w:lvlJc w:val="left"/>
      <w:pPr>
        <w:ind w:left="7190" w:hanging="360"/>
      </w:pPr>
    </w:lvl>
    <w:lvl w:ilvl="8" w:tplc="0415001B" w:tentative="1">
      <w:start w:val="1"/>
      <w:numFmt w:val="lowerRoman"/>
      <w:lvlText w:val="%9."/>
      <w:lvlJc w:val="right"/>
      <w:pPr>
        <w:ind w:left="7910" w:hanging="180"/>
      </w:pPr>
    </w:lvl>
  </w:abstractNum>
  <w:abstractNum w:abstractNumId="34" w15:restartNumberingAfterBreak="0">
    <w:nsid w:val="7DBE2C72"/>
    <w:multiLevelType w:val="hybridMultilevel"/>
    <w:tmpl w:val="321A71CE"/>
    <w:lvl w:ilvl="0" w:tplc="82ACA9C6">
      <w:start w:val="60"/>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num w:numId="1" w16cid:durableId="1514760375">
    <w:abstractNumId w:val="14"/>
  </w:num>
  <w:num w:numId="2" w16cid:durableId="595871180">
    <w:abstractNumId w:val="19"/>
  </w:num>
  <w:num w:numId="3" w16cid:durableId="395935545">
    <w:abstractNumId w:val="1"/>
  </w:num>
  <w:num w:numId="4" w16cid:durableId="256522983">
    <w:abstractNumId w:val="21"/>
  </w:num>
  <w:num w:numId="5" w16cid:durableId="322901270">
    <w:abstractNumId w:val="17"/>
  </w:num>
  <w:num w:numId="6" w16cid:durableId="1297376404">
    <w:abstractNumId w:val="0"/>
  </w:num>
  <w:num w:numId="7" w16cid:durableId="1111819250">
    <w:abstractNumId w:val="4"/>
  </w:num>
  <w:num w:numId="8" w16cid:durableId="940722690">
    <w:abstractNumId w:val="29"/>
  </w:num>
  <w:num w:numId="9" w16cid:durableId="1606574922">
    <w:abstractNumId w:val="20"/>
  </w:num>
  <w:num w:numId="10" w16cid:durableId="1592591812">
    <w:abstractNumId w:val="31"/>
  </w:num>
  <w:num w:numId="11" w16cid:durableId="1892573372">
    <w:abstractNumId w:val="32"/>
  </w:num>
  <w:num w:numId="12" w16cid:durableId="1379624001">
    <w:abstractNumId w:val="24"/>
  </w:num>
  <w:num w:numId="13" w16cid:durableId="2093165181">
    <w:abstractNumId w:val="13"/>
  </w:num>
  <w:num w:numId="14" w16cid:durableId="1519999459">
    <w:abstractNumId w:val="5"/>
  </w:num>
  <w:num w:numId="15" w16cid:durableId="508562891">
    <w:abstractNumId w:val="23"/>
  </w:num>
  <w:num w:numId="16" w16cid:durableId="827358763">
    <w:abstractNumId w:val="3"/>
  </w:num>
  <w:num w:numId="17" w16cid:durableId="244150403">
    <w:abstractNumId w:val="7"/>
  </w:num>
  <w:num w:numId="18" w16cid:durableId="722799992">
    <w:abstractNumId w:val="25"/>
  </w:num>
  <w:num w:numId="19" w16cid:durableId="1571232297">
    <w:abstractNumId w:val="16"/>
  </w:num>
  <w:num w:numId="20" w16cid:durableId="1337463064">
    <w:abstractNumId w:val="30"/>
  </w:num>
  <w:num w:numId="21" w16cid:durableId="311914258">
    <w:abstractNumId w:val="28"/>
  </w:num>
  <w:num w:numId="22" w16cid:durableId="2144930934">
    <w:abstractNumId w:val="18"/>
  </w:num>
  <w:num w:numId="23" w16cid:durableId="487133639">
    <w:abstractNumId w:val="8"/>
  </w:num>
  <w:num w:numId="24" w16cid:durableId="46075555">
    <w:abstractNumId w:val="15"/>
  </w:num>
  <w:num w:numId="25" w16cid:durableId="110127355">
    <w:abstractNumId w:val="2"/>
  </w:num>
  <w:num w:numId="26" w16cid:durableId="1807161882">
    <w:abstractNumId w:val="6"/>
  </w:num>
  <w:num w:numId="27" w16cid:durableId="172888059">
    <w:abstractNumId w:val="10"/>
  </w:num>
  <w:num w:numId="28" w16cid:durableId="1866168500">
    <w:abstractNumId w:val="26"/>
  </w:num>
  <w:num w:numId="29" w16cid:durableId="763384919">
    <w:abstractNumId w:val="12"/>
  </w:num>
  <w:num w:numId="30" w16cid:durableId="685670110">
    <w:abstractNumId w:val="22"/>
  </w:num>
  <w:num w:numId="31" w16cid:durableId="2088650577">
    <w:abstractNumId w:val="34"/>
  </w:num>
  <w:num w:numId="32" w16cid:durableId="1380982765">
    <w:abstractNumId w:val="33"/>
  </w:num>
  <w:num w:numId="33" w16cid:durableId="1826778783">
    <w:abstractNumId w:val="9"/>
  </w:num>
  <w:num w:numId="34" w16cid:durableId="1133982830">
    <w:abstractNumId w:val="11"/>
  </w:num>
  <w:num w:numId="35" w16cid:durableId="1687558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8E"/>
    <w:rsid w:val="000019DE"/>
    <w:rsid w:val="0000232F"/>
    <w:rsid w:val="00003DF5"/>
    <w:rsid w:val="00012189"/>
    <w:rsid w:val="000167CB"/>
    <w:rsid w:val="00016BE8"/>
    <w:rsid w:val="0002081F"/>
    <w:rsid w:val="00024EF1"/>
    <w:rsid w:val="0003623A"/>
    <w:rsid w:val="000421D3"/>
    <w:rsid w:val="00053A03"/>
    <w:rsid w:val="00054930"/>
    <w:rsid w:val="00063A90"/>
    <w:rsid w:val="0006447F"/>
    <w:rsid w:val="0007072F"/>
    <w:rsid w:val="00071A53"/>
    <w:rsid w:val="00075758"/>
    <w:rsid w:val="00076B56"/>
    <w:rsid w:val="00086E9A"/>
    <w:rsid w:val="00092291"/>
    <w:rsid w:val="00092B83"/>
    <w:rsid w:val="000934B2"/>
    <w:rsid w:val="00093E04"/>
    <w:rsid w:val="0009602A"/>
    <w:rsid w:val="000A5AA1"/>
    <w:rsid w:val="000A5B9C"/>
    <w:rsid w:val="000A5DC7"/>
    <w:rsid w:val="000A5E0E"/>
    <w:rsid w:val="000B3978"/>
    <w:rsid w:val="000B49AB"/>
    <w:rsid w:val="000B5392"/>
    <w:rsid w:val="000B6848"/>
    <w:rsid w:val="000B7387"/>
    <w:rsid w:val="000C2908"/>
    <w:rsid w:val="000C34F0"/>
    <w:rsid w:val="000C499A"/>
    <w:rsid w:val="000C70A4"/>
    <w:rsid w:val="000D5965"/>
    <w:rsid w:val="000E0810"/>
    <w:rsid w:val="000E0F3D"/>
    <w:rsid w:val="000E19F0"/>
    <w:rsid w:val="000E1FE8"/>
    <w:rsid w:val="000F3DCD"/>
    <w:rsid w:val="001108C0"/>
    <w:rsid w:val="00111132"/>
    <w:rsid w:val="001167B8"/>
    <w:rsid w:val="0012038C"/>
    <w:rsid w:val="00123B84"/>
    <w:rsid w:val="00126D03"/>
    <w:rsid w:val="001310D8"/>
    <w:rsid w:val="00136AC9"/>
    <w:rsid w:val="0015072A"/>
    <w:rsid w:val="0015469F"/>
    <w:rsid w:val="001609A2"/>
    <w:rsid w:val="00163BC7"/>
    <w:rsid w:val="001647C3"/>
    <w:rsid w:val="0017332A"/>
    <w:rsid w:val="00176AB3"/>
    <w:rsid w:val="0018330E"/>
    <w:rsid w:val="00183A9E"/>
    <w:rsid w:val="001858C2"/>
    <w:rsid w:val="001946B2"/>
    <w:rsid w:val="00195AE9"/>
    <w:rsid w:val="001A0677"/>
    <w:rsid w:val="001B2397"/>
    <w:rsid w:val="001B547F"/>
    <w:rsid w:val="001C4694"/>
    <w:rsid w:val="001C697B"/>
    <w:rsid w:val="001D1F7F"/>
    <w:rsid w:val="001D6211"/>
    <w:rsid w:val="001E1A6D"/>
    <w:rsid w:val="001E304B"/>
    <w:rsid w:val="001E305D"/>
    <w:rsid w:val="001E403E"/>
    <w:rsid w:val="001E4706"/>
    <w:rsid w:val="001F138A"/>
    <w:rsid w:val="001F3CB9"/>
    <w:rsid w:val="001F5629"/>
    <w:rsid w:val="001F7535"/>
    <w:rsid w:val="00211031"/>
    <w:rsid w:val="00213007"/>
    <w:rsid w:val="00216436"/>
    <w:rsid w:val="00222AA5"/>
    <w:rsid w:val="00222B0D"/>
    <w:rsid w:val="00232BAB"/>
    <w:rsid w:val="00234A9F"/>
    <w:rsid w:val="00235FF1"/>
    <w:rsid w:val="00237295"/>
    <w:rsid w:val="0024246E"/>
    <w:rsid w:val="0024733B"/>
    <w:rsid w:val="00255206"/>
    <w:rsid w:val="00255360"/>
    <w:rsid w:val="002605AA"/>
    <w:rsid w:val="00261D23"/>
    <w:rsid w:val="002645DF"/>
    <w:rsid w:val="0026723D"/>
    <w:rsid w:val="00282B50"/>
    <w:rsid w:val="00285A00"/>
    <w:rsid w:val="00292E88"/>
    <w:rsid w:val="002939C8"/>
    <w:rsid w:val="002A02E3"/>
    <w:rsid w:val="002B32C2"/>
    <w:rsid w:val="002B4277"/>
    <w:rsid w:val="002B4A9E"/>
    <w:rsid w:val="002B67FA"/>
    <w:rsid w:val="002C1426"/>
    <w:rsid w:val="002C515E"/>
    <w:rsid w:val="002C6F0E"/>
    <w:rsid w:val="002C779D"/>
    <w:rsid w:val="002D2004"/>
    <w:rsid w:val="002D2FD9"/>
    <w:rsid w:val="002D464A"/>
    <w:rsid w:val="002E483F"/>
    <w:rsid w:val="002E5874"/>
    <w:rsid w:val="002F359F"/>
    <w:rsid w:val="00300589"/>
    <w:rsid w:val="003134B2"/>
    <w:rsid w:val="003200BC"/>
    <w:rsid w:val="00331BAD"/>
    <w:rsid w:val="003338B5"/>
    <w:rsid w:val="00344918"/>
    <w:rsid w:val="00344B37"/>
    <w:rsid w:val="00345DA3"/>
    <w:rsid w:val="00346043"/>
    <w:rsid w:val="003465F6"/>
    <w:rsid w:val="00350230"/>
    <w:rsid w:val="00353EA5"/>
    <w:rsid w:val="0035627C"/>
    <w:rsid w:val="00361CE6"/>
    <w:rsid w:val="00361FB2"/>
    <w:rsid w:val="00370E9B"/>
    <w:rsid w:val="003734CA"/>
    <w:rsid w:val="00375B75"/>
    <w:rsid w:val="00375BC6"/>
    <w:rsid w:val="00375BD4"/>
    <w:rsid w:val="00380975"/>
    <w:rsid w:val="00387BD2"/>
    <w:rsid w:val="0039042D"/>
    <w:rsid w:val="003925FC"/>
    <w:rsid w:val="00395053"/>
    <w:rsid w:val="003A7127"/>
    <w:rsid w:val="003C2A92"/>
    <w:rsid w:val="003C37FA"/>
    <w:rsid w:val="003C4813"/>
    <w:rsid w:val="003C6DEC"/>
    <w:rsid w:val="003D09CF"/>
    <w:rsid w:val="003D7A77"/>
    <w:rsid w:val="003D7E00"/>
    <w:rsid w:val="003E0614"/>
    <w:rsid w:val="003E13C6"/>
    <w:rsid w:val="003E616B"/>
    <w:rsid w:val="003E7CE5"/>
    <w:rsid w:val="003F27B8"/>
    <w:rsid w:val="003F6C74"/>
    <w:rsid w:val="004001DB"/>
    <w:rsid w:val="00403B63"/>
    <w:rsid w:val="00405B63"/>
    <w:rsid w:val="00412A3C"/>
    <w:rsid w:val="00415971"/>
    <w:rsid w:val="00417356"/>
    <w:rsid w:val="004212E3"/>
    <w:rsid w:val="004232AE"/>
    <w:rsid w:val="00426962"/>
    <w:rsid w:val="00441E57"/>
    <w:rsid w:val="00442CAF"/>
    <w:rsid w:val="00443095"/>
    <w:rsid w:val="0045468F"/>
    <w:rsid w:val="00461597"/>
    <w:rsid w:val="00466B32"/>
    <w:rsid w:val="004773EB"/>
    <w:rsid w:val="00480D4C"/>
    <w:rsid w:val="0048490C"/>
    <w:rsid w:val="004A4871"/>
    <w:rsid w:val="004B1A9E"/>
    <w:rsid w:val="004B7A5B"/>
    <w:rsid w:val="004C30F9"/>
    <w:rsid w:val="004C70D6"/>
    <w:rsid w:val="004D29A5"/>
    <w:rsid w:val="004D61C0"/>
    <w:rsid w:val="004E1355"/>
    <w:rsid w:val="004F1BC0"/>
    <w:rsid w:val="00500264"/>
    <w:rsid w:val="00500A5F"/>
    <w:rsid w:val="005055C0"/>
    <w:rsid w:val="005160E3"/>
    <w:rsid w:val="005167A7"/>
    <w:rsid w:val="00523840"/>
    <w:rsid w:val="005273A5"/>
    <w:rsid w:val="00531683"/>
    <w:rsid w:val="00531F9A"/>
    <w:rsid w:val="00540A9F"/>
    <w:rsid w:val="00546A22"/>
    <w:rsid w:val="00547643"/>
    <w:rsid w:val="005478AC"/>
    <w:rsid w:val="00551AAB"/>
    <w:rsid w:val="005524D7"/>
    <w:rsid w:val="0055424F"/>
    <w:rsid w:val="005556E8"/>
    <w:rsid w:val="00560422"/>
    <w:rsid w:val="00564094"/>
    <w:rsid w:val="00566883"/>
    <w:rsid w:val="00566C58"/>
    <w:rsid w:val="00572214"/>
    <w:rsid w:val="005743B2"/>
    <w:rsid w:val="0058731D"/>
    <w:rsid w:val="005A3CEF"/>
    <w:rsid w:val="005A5288"/>
    <w:rsid w:val="005B0BD7"/>
    <w:rsid w:val="005B3DA9"/>
    <w:rsid w:val="005B5273"/>
    <w:rsid w:val="005C126E"/>
    <w:rsid w:val="005C1926"/>
    <w:rsid w:val="005C53EE"/>
    <w:rsid w:val="005C6397"/>
    <w:rsid w:val="005C79E9"/>
    <w:rsid w:val="005D7B55"/>
    <w:rsid w:val="005E1DCE"/>
    <w:rsid w:val="005E7EA0"/>
    <w:rsid w:val="005F640C"/>
    <w:rsid w:val="005F6C52"/>
    <w:rsid w:val="00600D31"/>
    <w:rsid w:val="00602BF6"/>
    <w:rsid w:val="00604DA6"/>
    <w:rsid w:val="00605D8C"/>
    <w:rsid w:val="006108E4"/>
    <w:rsid w:val="00611592"/>
    <w:rsid w:val="00624709"/>
    <w:rsid w:val="00625802"/>
    <w:rsid w:val="0063482B"/>
    <w:rsid w:val="0063592C"/>
    <w:rsid w:val="00640885"/>
    <w:rsid w:val="0064530D"/>
    <w:rsid w:val="00645939"/>
    <w:rsid w:val="00660AC6"/>
    <w:rsid w:val="00664D78"/>
    <w:rsid w:val="00676FE6"/>
    <w:rsid w:val="00682FD3"/>
    <w:rsid w:val="00683419"/>
    <w:rsid w:val="006856B6"/>
    <w:rsid w:val="00693943"/>
    <w:rsid w:val="00694290"/>
    <w:rsid w:val="00696F6E"/>
    <w:rsid w:val="006A2AB6"/>
    <w:rsid w:val="006A4904"/>
    <w:rsid w:val="006B41A9"/>
    <w:rsid w:val="006C0544"/>
    <w:rsid w:val="006C1B0B"/>
    <w:rsid w:val="006C77FB"/>
    <w:rsid w:val="006D058E"/>
    <w:rsid w:val="006D2FC6"/>
    <w:rsid w:val="006D439D"/>
    <w:rsid w:val="006D6632"/>
    <w:rsid w:val="006E2C8B"/>
    <w:rsid w:val="006E6AA8"/>
    <w:rsid w:val="006E6F02"/>
    <w:rsid w:val="006F0616"/>
    <w:rsid w:val="006F3112"/>
    <w:rsid w:val="006F3CC9"/>
    <w:rsid w:val="00710F02"/>
    <w:rsid w:val="00716608"/>
    <w:rsid w:val="007166B0"/>
    <w:rsid w:val="007233F7"/>
    <w:rsid w:val="007453D7"/>
    <w:rsid w:val="00751544"/>
    <w:rsid w:val="00755EF4"/>
    <w:rsid w:val="007621F6"/>
    <w:rsid w:val="00774073"/>
    <w:rsid w:val="0077765E"/>
    <w:rsid w:val="0078160A"/>
    <w:rsid w:val="007924B8"/>
    <w:rsid w:val="0079716F"/>
    <w:rsid w:val="007A5604"/>
    <w:rsid w:val="007B0A2C"/>
    <w:rsid w:val="007B2670"/>
    <w:rsid w:val="007B7918"/>
    <w:rsid w:val="007C3D75"/>
    <w:rsid w:val="007D527B"/>
    <w:rsid w:val="007E1D88"/>
    <w:rsid w:val="007E6AD3"/>
    <w:rsid w:val="007E793C"/>
    <w:rsid w:val="007F0D30"/>
    <w:rsid w:val="0080295C"/>
    <w:rsid w:val="00806ADE"/>
    <w:rsid w:val="00807FF9"/>
    <w:rsid w:val="0082063B"/>
    <w:rsid w:val="0082689D"/>
    <w:rsid w:val="0082694E"/>
    <w:rsid w:val="00855C53"/>
    <w:rsid w:val="00856D6F"/>
    <w:rsid w:val="00857D39"/>
    <w:rsid w:val="0087368A"/>
    <w:rsid w:val="00876441"/>
    <w:rsid w:val="00876810"/>
    <w:rsid w:val="00886537"/>
    <w:rsid w:val="00886949"/>
    <w:rsid w:val="00891B9D"/>
    <w:rsid w:val="008A3115"/>
    <w:rsid w:val="008A443B"/>
    <w:rsid w:val="008A4CF6"/>
    <w:rsid w:val="008A5F19"/>
    <w:rsid w:val="008B5237"/>
    <w:rsid w:val="008C6684"/>
    <w:rsid w:val="008E17D7"/>
    <w:rsid w:val="008E6B4B"/>
    <w:rsid w:val="008F6AA0"/>
    <w:rsid w:val="009000A9"/>
    <w:rsid w:val="00900924"/>
    <w:rsid w:val="00905777"/>
    <w:rsid w:val="00917202"/>
    <w:rsid w:val="00922BC7"/>
    <w:rsid w:val="009345B9"/>
    <w:rsid w:val="00941FC6"/>
    <w:rsid w:val="00944BBB"/>
    <w:rsid w:val="00956F0E"/>
    <w:rsid w:val="00960D76"/>
    <w:rsid w:val="00961DA8"/>
    <w:rsid w:val="00966BE3"/>
    <w:rsid w:val="00973CFC"/>
    <w:rsid w:val="00981ADD"/>
    <w:rsid w:val="009830B5"/>
    <w:rsid w:val="009860E2"/>
    <w:rsid w:val="00991082"/>
    <w:rsid w:val="009A424D"/>
    <w:rsid w:val="009B2073"/>
    <w:rsid w:val="009C1346"/>
    <w:rsid w:val="009C43D6"/>
    <w:rsid w:val="009C6DFA"/>
    <w:rsid w:val="009C7CCE"/>
    <w:rsid w:val="009D1CA3"/>
    <w:rsid w:val="009D69AC"/>
    <w:rsid w:val="009E6675"/>
    <w:rsid w:val="00A00AC8"/>
    <w:rsid w:val="00A04E1C"/>
    <w:rsid w:val="00A103DC"/>
    <w:rsid w:val="00A11747"/>
    <w:rsid w:val="00A14180"/>
    <w:rsid w:val="00A262B6"/>
    <w:rsid w:val="00A44D72"/>
    <w:rsid w:val="00A526BC"/>
    <w:rsid w:val="00A54DAF"/>
    <w:rsid w:val="00A55039"/>
    <w:rsid w:val="00A55C42"/>
    <w:rsid w:val="00A55E5F"/>
    <w:rsid w:val="00A61BE5"/>
    <w:rsid w:val="00A62B8D"/>
    <w:rsid w:val="00A63FF3"/>
    <w:rsid w:val="00A64D9B"/>
    <w:rsid w:val="00A73DD6"/>
    <w:rsid w:val="00A85A1C"/>
    <w:rsid w:val="00A86F06"/>
    <w:rsid w:val="00A94D95"/>
    <w:rsid w:val="00A96428"/>
    <w:rsid w:val="00AA4C83"/>
    <w:rsid w:val="00AB2145"/>
    <w:rsid w:val="00AD1595"/>
    <w:rsid w:val="00AD2097"/>
    <w:rsid w:val="00AD75A3"/>
    <w:rsid w:val="00AE2956"/>
    <w:rsid w:val="00AE3B5D"/>
    <w:rsid w:val="00AE53FE"/>
    <w:rsid w:val="00AF3484"/>
    <w:rsid w:val="00B003A6"/>
    <w:rsid w:val="00B10D89"/>
    <w:rsid w:val="00B11CC4"/>
    <w:rsid w:val="00B1272F"/>
    <w:rsid w:val="00B17401"/>
    <w:rsid w:val="00B23752"/>
    <w:rsid w:val="00B35805"/>
    <w:rsid w:val="00B42BF4"/>
    <w:rsid w:val="00B46F0C"/>
    <w:rsid w:val="00B66549"/>
    <w:rsid w:val="00B716FF"/>
    <w:rsid w:val="00B7503F"/>
    <w:rsid w:val="00B757EF"/>
    <w:rsid w:val="00B76301"/>
    <w:rsid w:val="00B838C8"/>
    <w:rsid w:val="00B83C20"/>
    <w:rsid w:val="00B96AB6"/>
    <w:rsid w:val="00BB1C13"/>
    <w:rsid w:val="00BB3CCD"/>
    <w:rsid w:val="00BB5F77"/>
    <w:rsid w:val="00BC674A"/>
    <w:rsid w:val="00BC7C15"/>
    <w:rsid w:val="00BD0BC9"/>
    <w:rsid w:val="00BD19A3"/>
    <w:rsid w:val="00BD2178"/>
    <w:rsid w:val="00BD5642"/>
    <w:rsid w:val="00BE0DCB"/>
    <w:rsid w:val="00BF1DB2"/>
    <w:rsid w:val="00BF39BF"/>
    <w:rsid w:val="00BF601C"/>
    <w:rsid w:val="00BF67FC"/>
    <w:rsid w:val="00BF6984"/>
    <w:rsid w:val="00C06081"/>
    <w:rsid w:val="00C17BED"/>
    <w:rsid w:val="00C25F9D"/>
    <w:rsid w:val="00C32324"/>
    <w:rsid w:val="00C453B1"/>
    <w:rsid w:val="00C50EEC"/>
    <w:rsid w:val="00C52155"/>
    <w:rsid w:val="00C5653D"/>
    <w:rsid w:val="00C57244"/>
    <w:rsid w:val="00C64974"/>
    <w:rsid w:val="00C65657"/>
    <w:rsid w:val="00C740CC"/>
    <w:rsid w:val="00C805CD"/>
    <w:rsid w:val="00C90AAE"/>
    <w:rsid w:val="00C929D7"/>
    <w:rsid w:val="00C9518E"/>
    <w:rsid w:val="00CA2895"/>
    <w:rsid w:val="00CA467D"/>
    <w:rsid w:val="00CB2C04"/>
    <w:rsid w:val="00CC2C0B"/>
    <w:rsid w:val="00CC590C"/>
    <w:rsid w:val="00CD581F"/>
    <w:rsid w:val="00CE077E"/>
    <w:rsid w:val="00CE26D7"/>
    <w:rsid w:val="00D0490D"/>
    <w:rsid w:val="00D04E58"/>
    <w:rsid w:val="00D102FB"/>
    <w:rsid w:val="00D12D9D"/>
    <w:rsid w:val="00D22E06"/>
    <w:rsid w:val="00D34F22"/>
    <w:rsid w:val="00D357E4"/>
    <w:rsid w:val="00D41978"/>
    <w:rsid w:val="00D4588F"/>
    <w:rsid w:val="00D54542"/>
    <w:rsid w:val="00D554BF"/>
    <w:rsid w:val="00D62347"/>
    <w:rsid w:val="00D631B6"/>
    <w:rsid w:val="00D6330C"/>
    <w:rsid w:val="00D67555"/>
    <w:rsid w:val="00D71042"/>
    <w:rsid w:val="00D81790"/>
    <w:rsid w:val="00D852C7"/>
    <w:rsid w:val="00D86CBF"/>
    <w:rsid w:val="00D9549A"/>
    <w:rsid w:val="00DA2159"/>
    <w:rsid w:val="00DA2C38"/>
    <w:rsid w:val="00DA2E71"/>
    <w:rsid w:val="00DB39BE"/>
    <w:rsid w:val="00DB4C01"/>
    <w:rsid w:val="00DC79A8"/>
    <w:rsid w:val="00DD234C"/>
    <w:rsid w:val="00DD3AFC"/>
    <w:rsid w:val="00DE2661"/>
    <w:rsid w:val="00DF5758"/>
    <w:rsid w:val="00DF59EB"/>
    <w:rsid w:val="00E03736"/>
    <w:rsid w:val="00E13D27"/>
    <w:rsid w:val="00E145B4"/>
    <w:rsid w:val="00E203AD"/>
    <w:rsid w:val="00E20E16"/>
    <w:rsid w:val="00E21C59"/>
    <w:rsid w:val="00E352A8"/>
    <w:rsid w:val="00E37E1D"/>
    <w:rsid w:val="00E44A02"/>
    <w:rsid w:val="00E51BA1"/>
    <w:rsid w:val="00E546F9"/>
    <w:rsid w:val="00E61AA4"/>
    <w:rsid w:val="00E72415"/>
    <w:rsid w:val="00E72DD1"/>
    <w:rsid w:val="00E81CFB"/>
    <w:rsid w:val="00E84B80"/>
    <w:rsid w:val="00E84D50"/>
    <w:rsid w:val="00E93173"/>
    <w:rsid w:val="00E97807"/>
    <w:rsid w:val="00EA2254"/>
    <w:rsid w:val="00EA4023"/>
    <w:rsid w:val="00EA6316"/>
    <w:rsid w:val="00EA65FC"/>
    <w:rsid w:val="00EB00CF"/>
    <w:rsid w:val="00EC729A"/>
    <w:rsid w:val="00ED2056"/>
    <w:rsid w:val="00ED3FD4"/>
    <w:rsid w:val="00EF36BF"/>
    <w:rsid w:val="00F024FA"/>
    <w:rsid w:val="00F03CEC"/>
    <w:rsid w:val="00F10B91"/>
    <w:rsid w:val="00F11469"/>
    <w:rsid w:val="00F15165"/>
    <w:rsid w:val="00F23A48"/>
    <w:rsid w:val="00F3137F"/>
    <w:rsid w:val="00F477FF"/>
    <w:rsid w:val="00F55191"/>
    <w:rsid w:val="00F606F2"/>
    <w:rsid w:val="00F631CE"/>
    <w:rsid w:val="00F64F1D"/>
    <w:rsid w:val="00F70AF4"/>
    <w:rsid w:val="00F75A04"/>
    <w:rsid w:val="00F908B2"/>
    <w:rsid w:val="00F933EC"/>
    <w:rsid w:val="00FA187F"/>
    <w:rsid w:val="00FA22A5"/>
    <w:rsid w:val="00FA6D8A"/>
    <w:rsid w:val="00FB2F51"/>
    <w:rsid w:val="00FB4C99"/>
    <w:rsid w:val="00FC218B"/>
    <w:rsid w:val="00FC5FE1"/>
    <w:rsid w:val="00FE0CBC"/>
    <w:rsid w:val="00FE28EC"/>
    <w:rsid w:val="00FE5817"/>
    <w:rsid w:val="00FE6D7E"/>
    <w:rsid w:val="00FF2E7F"/>
    <w:rsid w:val="00FF3156"/>
    <w:rsid w:val="00FF4373"/>
    <w:rsid w:val="00FF67EE"/>
    <w:rsid w:val="00FF75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64CF0"/>
  <w15:docId w15:val="{CFC39015-5C84-490B-8B10-F40B5B61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rlito" w:eastAsia="Carlito" w:hAnsi="Carlito" w:cs="Carlito"/>
      <w:lang w:val="pl-PL"/>
    </w:rPr>
  </w:style>
  <w:style w:type="paragraph" w:styleId="Nagwek1">
    <w:name w:val="heading 1"/>
    <w:basedOn w:val="Normalny"/>
    <w:link w:val="Nagwek1Znak"/>
    <w:uiPriority w:val="9"/>
    <w:qFormat/>
    <w:pPr>
      <w:ind w:left="1027"/>
      <w:outlineLvl w:val="0"/>
    </w:pPr>
    <w:rPr>
      <w:b/>
      <w:bCs/>
    </w:rPr>
  </w:style>
  <w:style w:type="paragraph" w:styleId="Nagwek4">
    <w:name w:val="heading 4"/>
    <w:basedOn w:val="Normalny"/>
    <w:next w:val="Normalny"/>
    <w:link w:val="Nagwek4Znak"/>
    <w:uiPriority w:val="9"/>
    <w:semiHidden/>
    <w:unhideWhenUsed/>
    <w:qFormat/>
    <w:rsid w:val="00071A5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style>
  <w:style w:type="paragraph" w:styleId="Tytu">
    <w:name w:val="Title"/>
    <w:basedOn w:val="Normalny"/>
    <w:uiPriority w:val="10"/>
    <w:qFormat/>
    <w:pPr>
      <w:spacing w:before="10"/>
      <w:ind w:left="60"/>
    </w:pPr>
    <w:rPr>
      <w:rFonts w:ascii="Times New Roman" w:eastAsia="Times New Roman" w:hAnsi="Times New Roman" w:cs="Times New Roman"/>
      <w:sz w:val="24"/>
      <w:szCs w:val="24"/>
    </w:rPr>
  </w:style>
  <w:style w:type="paragraph" w:styleId="Akapitzlist">
    <w:name w:val="List Paragraph"/>
    <w:basedOn w:val="Normalny"/>
    <w:uiPriority w:val="34"/>
    <w:qFormat/>
    <w:pPr>
      <w:ind w:left="1027"/>
    </w:pPr>
  </w:style>
  <w:style w:type="paragraph" w:customStyle="1" w:styleId="TableParagraph">
    <w:name w:val="Table Paragraph"/>
    <w:basedOn w:val="Normalny"/>
    <w:uiPriority w:val="1"/>
    <w:qFormat/>
    <w:pPr>
      <w:spacing w:line="268" w:lineRule="exact"/>
      <w:ind w:left="10"/>
      <w:jc w:val="center"/>
    </w:pPr>
  </w:style>
  <w:style w:type="paragraph" w:customStyle="1" w:styleId="Standard">
    <w:name w:val="Standard"/>
    <w:rsid w:val="000B49AB"/>
    <w:pPr>
      <w:widowControl/>
      <w:suppressAutoHyphens/>
      <w:autoSpaceDE/>
      <w:autoSpaceDN/>
      <w:textAlignment w:val="baseline"/>
    </w:pPr>
    <w:rPr>
      <w:rFonts w:ascii="Times New Roman" w:eastAsia="Times New Roman" w:hAnsi="Times New Roman" w:cs="Times New Roman"/>
      <w:kern w:val="2"/>
      <w:sz w:val="24"/>
      <w:szCs w:val="24"/>
      <w:lang w:val="pl-PL" w:eastAsia="zh-CN"/>
    </w:rPr>
  </w:style>
  <w:style w:type="paragraph" w:styleId="Poprawka">
    <w:name w:val="Revision"/>
    <w:hidden/>
    <w:uiPriority w:val="99"/>
    <w:semiHidden/>
    <w:rsid w:val="00500264"/>
    <w:pPr>
      <w:widowControl/>
      <w:autoSpaceDE/>
      <w:autoSpaceDN/>
    </w:pPr>
    <w:rPr>
      <w:rFonts w:ascii="Carlito" w:eastAsia="Carlito" w:hAnsi="Carlito" w:cs="Carlito"/>
      <w:lang w:val="pl-PL"/>
    </w:rPr>
  </w:style>
  <w:style w:type="character" w:styleId="Odwoaniedokomentarza">
    <w:name w:val="annotation reference"/>
    <w:basedOn w:val="Domylnaczcionkaakapitu"/>
    <w:uiPriority w:val="99"/>
    <w:semiHidden/>
    <w:unhideWhenUsed/>
    <w:rsid w:val="00C25F9D"/>
    <w:rPr>
      <w:sz w:val="16"/>
      <w:szCs w:val="16"/>
    </w:rPr>
  </w:style>
  <w:style w:type="paragraph" w:styleId="Tekstkomentarza">
    <w:name w:val="annotation text"/>
    <w:basedOn w:val="Normalny"/>
    <w:link w:val="TekstkomentarzaZnak"/>
    <w:uiPriority w:val="99"/>
    <w:semiHidden/>
    <w:unhideWhenUsed/>
    <w:rsid w:val="00C25F9D"/>
    <w:rPr>
      <w:sz w:val="20"/>
      <w:szCs w:val="20"/>
    </w:rPr>
  </w:style>
  <w:style w:type="character" w:customStyle="1" w:styleId="TekstkomentarzaZnak">
    <w:name w:val="Tekst komentarza Znak"/>
    <w:basedOn w:val="Domylnaczcionkaakapitu"/>
    <w:link w:val="Tekstkomentarza"/>
    <w:uiPriority w:val="99"/>
    <w:semiHidden/>
    <w:rsid w:val="00C25F9D"/>
    <w:rPr>
      <w:rFonts w:ascii="Carlito" w:eastAsia="Carlito" w:hAnsi="Carlito" w:cs="Carlito"/>
      <w:sz w:val="20"/>
      <w:szCs w:val="20"/>
      <w:lang w:val="pl-PL"/>
    </w:rPr>
  </w:style>
  <w:style w:type="paragraph" w:styleId="Tematkomentarza">
    <w:name w:val="annotation subject"/>
    <w:basedOn w:val="Tekstkomentarza"/>
    <w:next w:val="Tekstkomentarza"/>
    <w:link w:val="TematkomentarzaZnak"/>
    <w:uiPriority w:val="99"/>
    <w:semiHidden/>
    <w:unhideWhenUsed/>
    <w:rsid w:val="00C25F9D"/>
    <w:rPr>
      <w:b/>
      <w:bCs/>
    </w:rPr>
  </w:style>
  <w:style w:type="character" w:customStyle="1" w:styleId="TematkomentarzaZnak">
    <w:name w:val="Temat komentarza Znak"/>
    <w:basedOn w:val="TekstkomentarzaZnak"/>
    <w:link w:val="Tematkomentarza"/>
    <w:uiPriority w:val="99"/>
    <w:semiHidden/>
    <w:rsid w:val="00C25F9D"/>
    <w:rPr>
      <w:rFonts w:ascii="Carlito" w:eastAsia="Carlito" w:hAnsi="Carlito" w:cs="Carlito"/>
      <w:b/>
      <w:bCs/>
      <w:sz w:val="20"/>
      <w:szCs w:val="20"/>
      <w:lang w:val="pl-PL"/>
    </w:rPr>
  </w:style>
  <w:style w:type="paragraph" w:styleId="Nagwek">
    <w:name w:val="header"/>
    <w:basedOn w:val="Normalny"/>
    <w:link w:val="NagwekZnak"/>
    <w:uiPriority w:val="99"/>
    <w:unhideWhenUsed/>
    <w:rsid w:val="001609A2"/>
    <w:pPr>
      <w:tabs>
        <w:tab w:val="center" w:pos="4536"/>
        <w:tab w:val="right" w:pos="9072"/>
      </w:tabs>
    </w:pPr>
  </w:style>
  <w:style w:type="character" w:customStyle="1" w:styleId="NagwekZnak">
    <w:name w:val="Nagłówek Znak"/>
    <w:basedOn w:val="Domylnaczcionkaakapitu"/>
    <w:link w:val="Nagwek"/>
    <w:uiPriority w:val="99"/>
    <w:rsid w:val="001609A2"/>
    <w:rPr>
      <w:rFonts w:ascii="Carlito" w:eastAsia="Carlito" w:hAnsi="Carlito" w:cs="Carlito"/>
      <w:lang w:val="pl-PL"/>
    </w:rPr>
  </w:style>
  <w:style w:type="paragraph" w:styleId="Stopka">
    <w:name w:val="footer"/>
    <w:basedOn w:val="Normalny"/>
    <w:link w:val="StopkaZnak"/>
    <w:uiPriority w:val="99"/>
    <w:unhideWhenUsed/>
    <w:rsid w:val="001609A2"/>
    <w:pPr>
      <w:tabs>
        <w:tab w:val="center" w:pos="4536"/>
        <w:tab w:val="right" w:pos="9072"/>
      </w:tabs>
    </w:pPr>
  </w:style>
  <w:style w:type="character" w:customStyle="1" w:styleId="StopkaZnak">
    <w:name w:val="Stopka Znak"/>
    <w:basedOn w:val="Domylnaczcionkaakapitu"/>
    <w:link w:val="Stopka"/>
    <w:uiPriority w:val="99"/>
    <w:rsid w:val="001609A2"/>
    <w:rPr>
      <w:rFonts w:ascii="Carlito" w:eastAsia="Carlito" w:hAnsi="Carlito" w:cs="Carlito"/>
      <w:lang w:val="pl-PL"/>
    </w:rPr>
  </w:style>
  <w:style w:type="character" w:customStyle="1" w:styleId="Nagwek1Znak">
    <w:name w:val="Nagłówek 1 Znak"/>
    <w:basedOn w:val="Domylnaczcionkaakapitu"/>
    <w:link w:val="Nagwek1"/>
    <w:uiPriority w:val="9"/>
    <w:rsid w:val="00350230"/>
    <w:rPr>
      <w:rFonts w:ascii="Carlito" w:eastAsia="Carlito" w:hAnsi="Carlito" w:cs="Carlito"/>
      <w:b/>
      <w:bCs/>
      <w:lang w:val="pl-PL"/>
    </w:rPr>
  </w:style>
  <w:style w:type="character" w:customStyle="1" w:styleId="TekstpodstawowyZnak">
    <w:name w:val="Tekst podstawowy Znak"/>
    <w:basedOn w:val="Domylnaczcionkaakapitu"/>
    <w:link w:val="Tekstpodstawowy"/>
    <w:uiPriority w:val="1"/>
    <w:rsid w:val="00403B63"/>
    <w:rPr>
      <w:rFonts w:ascii="Carlito" w:eastAsia="Carlito" w:hAnsi="Carlito" w:cs="Carlito"/>
      <w:lang w:val="pl-PL"/>
    </w:rPr>
  </w:style>
  <w:style w:type="character" w:customStyle="1" w:styleId="Nagwek4Znak">
    <w:name w:val="Nagłówek 4 Znak"/>
    <w:basedOn w:val="Domylnaczcionkaakapitu"/>
    <w:link w:val="Nagwek4"/>
    <w:uiPriority w:val="9"/>
    <w:semiHidden/>
    <w:rsid w:val="00071A53"/>
    <w:rPr>
      <w:rFonts w:asciiTheme="majorHAnsi" w:eastAsiaTheme="majorEastAsia" w:hAnsiTheme="majorHAnsi" w:cstheme="majorBidi"/>
      <w:i/>
      <w:iCs/>
      <w:color w:val="365F91" w:themeColor="accent1" w:themeShade="BF"/>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673361">
      <w:bodyDiv w:val="1"/>
      <w:marLeft w:val="0"/>
      <w:marRight w:val="0"/>
      <w:marTop w:val="0"/>
      <w:marBottom w:val="0"/>
      <w:divBdr>
        <w:top w:val="none" w:sz="0" w:space="0" w:color="auto"/>
        <w:left w:val="none" w:sz="0" w:space="0" w:color="auto"/>
        <w:bottom w:val="none" w:sz="0" w:space="0" w:color="auto"/>
        <w:right w:val="none" w:sz="0" w:space="0" w:color="auto"/>
      </w:divBdr>
    </w:div>
    <w:div w:id="916936261">
      <w:bodyDiv w:val="1"/>
      <w:marLeft w:val="0"/>
      <w:marRight w:val="0"/>
      <w:marTop w:val="0"/>
      <w:marBottom w:val="0"/>
      <w:divBdr>
        <w:top w:val="none" w:sz="0" w:space="0" w:color="auto"/>
        <w:left w:val="none" w:sz="0" w:space="0" w:color="auto"/>
        <w:bottom w:val="none" w:sz="0" w:space="0" w:color="auto"/>
        <w:right w:val="none" w:sz="0" w:space="0" w:color="auto"/>
      </w:divBdr>
    </w:div>
    <w:div w:id="923538346">
      <w:bodyDiv w:val="1"/>
      <w:marLeft w:val="0"/>
      <w:marRight w:val="0"/>
      <w:marTop w:val="0"/>
      <w:marBottom w:val="0"/>
      <w:divBdr>
        <w:top w:val="none" w:sz="0" w:space="0" w:color="auto"/>
        <w:left w:val="none" w:sz="0" w:space="0" w:color="auto"/>
        <w:bottom w:val="none" w:sz="0" w:space="0" w:color="auto"/>
        <w:right w:val="none" w:sz="0" w:space="0" w:color="auto"/>
      </w:divBdr>
    </w:div>
    <w:div w:id="1291521679">
      <w:bodyDiv w:val="1"/>
      <w:marLeft w:val="0"/>
      <w:marRight w:val="0"/>
      <w:marTop w:val="0"/>
      <w:marBottom w:val="0"/>
      <w:divBdr>
        <w:top w:val="none" w:sz="0" w:space="0" w:color="auto"/>
        <w:left w:val="none" w:sz="0" w:space="0" w:color="auto"/>
        <w:bottom w:val="none" w:sz="0" w:space="0" w:color="auto"/>
        <w:right w:val="none" w:sz="0" w:space="0" w:color="auto"/>
      </w:divBdr>
      <w:divsChild>
        <w:div w:id="1975497">
          <w:marLeft w:val="0"/>
          <w:marRight w:val="0"/>
          <w:marTop w:val="0"/>
          <w:marBottom w:val="0"/>
          <w:divBdr>
            <w:top w:val="none" w:sz="0" w:space="0" w:color="auto"/>
            <w:left w:val="none" w:sz="0" w:space="0" w:color="auto"/>
            <w:bottom w:val="none" w:sz="0" w:space="0" w:color="auto"/>
            <w:right w:val="none" w:sz="0" w:space="0" w:color="auto"/>
          </w:divBdr>
        </w:div>
        <w:div w:id="855650855">
          <w:marLeft w:val="0"/>
          <w:marRight w:val="0"/>
          <w:marTop w:val="0"/>
          <w:marBottom w:val="0"/>
          <w:divBdr>
            <w:top w:val="none" w:sz="0" w:space="0" w:color="auto"/>
            <w:left w:val="none" w:sz="0" w:space="0" w:color="auto"/>
            <w:bottom w:val="none" w:sz="0" w:space="0" w:color="auto"/>
            <w:right w:val="none" w:sz="0" w:space="0" w:color="auto"/>
          </w:divBdr>
        </w:div>
        <w:div w:id="629942987">
          <w:marLeft w:val="0"/>
          <w:marRight w:val="0"/>
          <w:marTop w:val="0"/>
          <w:marBottom w:val="0"/>
          <w:divBdr>
            <w:top w:val="none" w:sz="0" w:space="0" w:color="auto"/>
            <w:left w:val="none" w:sz="0" w:space="0" w:color="auto"/>
            <w:bottom w:val="none" w:sz="0" w:space="0" w:color="auto"/>
            <w:right w:val="none" w:sz="0" w:space="0" w:color="auto"/>
          </w:divBdr>
        </w:div>
        <w:div w:id="1254364926">
          <w:marLeft w:val="0"/>
          <w:marRight w:val="0"/>
          <w:marTop w:val="0"/>
          <w:marBottom w:val="0"/>
          <w:divBdr>
            <w:top w:val="none" w:sz="0" w:space="0" w:color="auto"/>
            <w:left w:val="none" w:sz="0" w:space="0" w:color="auto"/>
            <w:bottom w:val="none" w:sz="0" w:space="0" w:color="auto"/>
            <w:right w:val="none" w:sz="0" w:space="0" w:color="auto"/>
          </w:divBdr>
        </w:div>
        <w:div w:id="496044271">
          <w:marLeft w:val="0"/>
          <w:marRight w:val="0"/>
          <w:marTop w:val="0"/>
          <w:marBottom w:val="0"/>
          <w:divBdr>
            <w:top w:val="none" w:sz="0" w:space="0" w:color="auto"/>
            <w:left w:val="none" w:sz="0" w:space="0" w:color="auto"/>
            <w:bottom w:val="none" w:sz="0" w:space="0" w:color="auto"/>
            <w:right w:val="none" w:sz="0" w:space="0" w:color="auto"/>
          </w:divBdr>
        </w:div>
        <w:div w:id="979114057">
          <w:marLeft w:val="0"/>
          <w:marRight w:val="0"/>
          <w:marTop w:val="0"/>
          <w:marBottom w:val="0"/>
          <w:divBdr>
            <w:top w:val="none" w:sz="0" w:space="0" w:color="auto"/>
            <w:left w:val="none" w:sz="0" w:space="0" w:color="auto"/>
            <w:bottom w:val="none" w:sz="0" w:space="0" w:color="auto"/>
            <w:right w:val="none" w:sz="0" w:space="0" w:color="auto"/>
          </w:divBdr>
        </w:div>
        <w:div w:id="759135728">
          <w:marLeft w:val="0"/>
          <w:marRight w:val="0"/>
          <w:marTop w:val="0"/>
          <w:marBottom w:val="0"/>
          <w:divBdr>
            <w:top w:val="none" w:sz="0" w:space="0" w:color="auto"/>
            <w:left w:val="none" w:sz="0" w:space="0" w:color="auto"/>
            <w:bottom w:val="none" w:sz="0" w:space="0" w:color="auto"/>
            <w:right w:val="none" w:sz="0" w:space="0" w:color="auto"/>
          </w:divBdr>
        </w:div>
        <w:div w:id="194465372">
          <w:marLeft w:val="0"/>
          <w:marRight w:val="0"/>
          <w:marTop w:val="0"/>
          <w:marBottom w:val="0"/>
          <w:divBdr>
            <w:top w:val="none" w:sz="0" w:space="0" w:color="auto"/>
            <w:left w:val="none" w:sz="0" w:space="0" w:color="auto"/>
            <w:bottom w:val="none" w:sz="0" w:space="0" w:color="auto"/>
            <w:right w:val="none" w:sz="0" w:space="0" w:color="auto"/>
          </w:divBdr>
        </w:div>
        <w:div w:id="1204173454">
          <w:marLeft w:val="0"/>
          <w:marRight w:val="0"/>
          <w:marTop w:val="0"/>
          <w:marBottom w:val="0"/>
          <w:divBdr>
            <w:top w:val="none" w:sz="0" w:space="0" w:color="auto"/>
            <w:left w:val="none" w:sz="0" w:space="0" w:color="auto"/>
            <w:bottom w:val="none" w:sz="0" w:space="0" w:color="auto"/>
            <w:right w:val="none" w:sz="0" w:space="0" w:color="auto"/>
          </w:divBdr>
        </w:div>
        <w:div w:id="1891377793">
          <w:marLeft w:val="0"/>
          <w:marRight w:val="0"/>
          <w:marTop w:val="0"/>
          <w:marBottom w:val="0"/>
          <w:divBdr>
            <w:top w:val="none" w:sz="0" w:space="0" w:color="auto"/>
            <w:left w:val="none" w:sz="0" w:space="0" w:color="auto"/>
            <w:bottom w:val="none" w:sz="0" w:space="0" w:color="auto"/>
            <w:right w:val="none" w:sz="0" w:space="0" w:color="auto"/>
          </w:divBdr>
        </w:div>
        <w:div w:id="1121342040">
          <w:marLeft w:val="0"/>
          <w:marRight w:val="0"/>
          <w:marTop w:val="0"/>
          <w:marBottom w:val="0"/>
          <w:divBdr>
            <w:top w:val="none" w:sz="0" w:space="0" w:color="auto"/>
            <w:left w:val="none" w:sz="0" w:space="0" w:color="auto"/>
            <w:bottom w:val="none" w:sz="0" w:space="0" w:color="auto"/>
            <w:right w:val="none" w:sz="0" w:space="0" w:color="auto"/>
          </w:divBdr>
        </w:div>
        <w:div w:id="131943505">
          <w:marLeft w:val="0"/>
          <w:marRight w:val="0"/>
          <w:marTop w:val="0"/>
          <w:marBottom w:val="0"/>
          <w:divBdr>
            <w:top w:val="none" w:sz="0" w:space="0" w:color="auto"/>
            <w:left w:val="none" w:sz="0" w:space="0" w:color="auto"/>
            <w:bottom w:val="none" w:sz="0" w:space="0" w:color="auto"/>
            <w:right w:val="none" w:sz="0" w:space="0" w:color="auto"/>
          </w:divBdr>
        </w:div>
        <w:div w:id="1296596914">
          <w:marLeft w:val="0"/>
          <w:marRight w:val="0"/>
          <w:marTop w:val="0"/>
          <w:marBottom w:val="0"/>
          <w:divBdr>
            <w:top w:val="none" w:sz="0" w:space="0" w:color="auto"/>
            <w:left w:val="none" w:sz="0" w:space="0" w:color="auto"/>
            <w:bottom w:val="none" w:sz="0" w:space="0" w:color="auto"/>
            <w:right w:val="none" w:sz="0" w:space="0" w:color="auto"/>
          </w:divBdr>
        </w:div>
        <w:div w:id="1810633294">
          <w:marLeft w:val="0"/>
          <w:marRight w:val="0"/>
          <w:marTop w:val="0"/>
          <w:marBottom w:val="0"/>
          <w:divBdr>
            <w:top w:val="none" w:sz="0" w:space="0" w:color="auto"/>
            <w:left w:val="none" w:sz="0" w:space="0" w:color="auto"/>
            <w:bottom w:val="none" w:sz="0" w:space="0" w:color="auto"/>
            <w:right w:val="none" w:sz="0" w:space="0" w:color="auto"/>
          </w:divBdr>
          <w:divsChild>
            <w:div w:id="2123914603">
              <w:marLeft w:val="0"/>
              <w:marRight w:val="0"/>
              <w:marTop w:val="0"/>
              <w:marBottom w:val="0"/>
              <w:divBdr>
                <w:top w:val="none" w:sz="0" w:space="0" w:color="auto"/>
                <w:left w:val="none" w:sz="0" w:space="0" w:color="auto"/>
                <w:bottom w:val="none" w:sz="0" w:space="0" w:color="auto"/>
                <w:right w:val="none" w:sz="0" w:space="0" w:color="auto"/>
              </w:divBdr>
            </w:div>
            <w:div w:id="2073039026">
              <w:marLeft w:val="0"/>
              <w:marRight w:val="0"/>
              <w:marTop w:val="0"/>
              <w:marBottom w:val="0"/>
              <w:divBdr>
                <w:top w:val="none" w:sz="0" w:space="0" w:color="auto"/>
                <w:left w:val="none" w:sz="0" w:space="0" w:color="auto"/>
                <w:bottom w:val="none" w:sz="0" w:space="0" w:color="auto"/>
                <w:right w:val="none" w:sz="0" w:space="0" w:color="auto"/>
              </w:divBdr>
            </w:div>
            <w:div w:id="441607933">
              <w:marLeft w:val="0"/>
              <w:marRight w:val="0"/>
              <w:marTop w:val="0"/>
              <w:marBottom w:val="0"/>
              <w:divBdr>
                <w:top w:val="none" w:sz="0" w:space="0" w:color="auto"/>
                <w:left w:val="none" w:sz="0" w:space="0" w:color="auto"/>
                <w:bottom w:val="none" w:sz="0" w:space="0" w:color="auto"/>
                <w:right w:val="none" w:sz="0" w:space="0" w:color="auto"/>
              </w:divBdr>
            </w:div>
            <w:div w:id="413010136">
              <w:marLeft w:val="0"/>
              <w:marRight w:val="0"/>
              <w:marTop w:val="0"/>
              <w:marBottom w:val="0"/>
              <w:divBdr>
                <w:top w:val="none" w:sz="0" w:space="0" w:color="auto"/>
                <w:left w:val="none" w:sz="0" w:space="0" w:color="auto"/>
                <w:bottom w:val="none" w:sz="0" w:space="0" w:color="auto"/>
                <w:right w:val="none" w:sz="0" w:space="0" w:color="auto"/>
              </w:divBdr>
            </w:div>
            <w:div w:id="1149588859">
              <w:marLeft w:val="0"/>
              <w:marRight w:val="0"/>
              <w:marTop w:val="0"/>
              <w:marBottom w:val="0"/>
              <w:divBdr>
                <w:top w:val="none" w:sz="0" w:space="0" w:color="auto"/>
                <w:left w:val="none" w:sz="0" w:space="0" w:color="auto"/>
                <w:bottom w:val="none" w:sz="0" w:space="0" w:color="auto"/>
                <w:right w:val="none" w:sz="0" w:space="0" w:color="auto"/>
              </w:divBdr>
            </w:div>
            <w:div w:id="1994791840">
              <w:marLeft w:val="0"/>
              <w:marRight w:val="0"/>
              <w:marTop w:val="0"/>
              <w:marBottom w:val="0"/>
              <w:divBdr>
                <w:top w:val="none" w:sz="0" w:space="0" w:color="auto"/>
                <w:left w:val="none" w:sz="0" w:space="0" w:color="auto"/>
                <w:bottom w:val="none" w:sz="0" w:space="0" w:color="auto"/>
                <w:right w:val="none" w:sz="0" w:space="0" w:color="auto"/>
              </w:divBdr>
            </w:div>
            <w:div w:id="1473403579">
              <w:marLeft w:val="0"/>
              <w:marRight w:val="0"/>
              <w:marTop w:val="0"/>
              <w:marBottom w:val="0"/>
              <w:divBdr>
                <w:top w:val="none" w:sz="0" w:space="0" w:color="auto"/>
                <w:left w:val="none" w:sz="0" w:space="0" w:color="auto"/>
                <w:bottom w:val="none" w:sz="0" w:space="0" w:color="auto"/>
                <w:right w:val="none" w:sz="0" w:space="0" w:color="auto"/>
              </w:divBdr>
            </w:div>
            <w:div w:id="1674576258">
              <w:marLeft w:val="0"/>
              <w:marRight w:val="0"/>
              <w:marTop w:val="0"/>
              <w:marBottom w:val="0"/>
              <w:divBdr>
                <w:top w:val="none" w:sz="0" w:space="0" w:color="auto"/>
                <w:left w:val="none" w:sz="0" w:space="0" w:color="auto"/>
                <w:bottom w:val="none" w:sz="0" w:space="0" w:color="auto"/>
                <w:right w:val="none" w:sz="0" w:space="0" w:color="auto"/>
              </w:divBdr>
            </w:div>
            <w:div w:id="1432316611">
              <w:marLeft w:val="0"/>
              <w:marRight w:val="0"/>
              <w:marTop w:val="0"/>
              <w:marBottom w:val="0"/>
              <w:divBdr>
                <w:top w:val="none" w:sz="0" w:space="0" w:color="auto"/>
                <w:left w:val="none" w:sz="0" w:space="0" w:color="auto"/>
                <w:bottom w:val="none" w:sz="0" w:space="0" w:color="auto"/>
                <w:right w:val="none" w:sz="0" w:space="0" w:color="auto"/>
              </w:divBdr>
            </w:div>
          </w:divsChild>
        </w:div>
        <w:div w:id="1426998473">
          <w:marLeft w:val="0"/>
          <w:marRight w:val="0"/>
          <w:marTop w:val="0"/>
          <w:marBottom w:val="0"/>
          <w:divBdr>
            <w:top w:val="none" w:sz="0" w:space="0" w:color="auto"/>
            <w:left w:val="none" w:sz="0" w:space="0" w:color="auto"/>
            <w:bottom w:val="none" w:sz="0" w:space="0" w:color="auto"/>
            <w:right w:val="none" w:sz="0" w:space="0" w:color="auto"/>
          </w:divBdr>
        </w:div>
        <w:div w:id="2122525490">
          <w:marLeft w:val="0"/>
          <w:marRight w:val="0"/>
          <w:marTop w:val="0"/>
          <w:marBottom w:val="0"/>
          <w:divBdr>
            <w:top w:val="none" w:sz="0" w:space="0" w:color="auto"/>
            <w:left w:val="none" w:sz="0" w:space="0" w:color="auto"/>
            <w:bottom w:val="none" w:sz="0" w:space="0" w:color="auto"/>
            <w:right w:val="none" w:sz="0" w:space="0" w:color="auto"/>
          </w:divBdr>
        </w:div>
        <w:div w:id="990715012">
          <w:marLeft w:val="0"/>
          <w:marRight w:val="0"/>
          <w:marTop w:val="0"/>
          <w:marBottom w:val="0"/>
          <w:divBdr>
            <w:top w:val="none" w:sz="0" w:space="0" w:color="auto"/>
            <w:left w:val="none" w:sz="0" w:space="0" w:color="auto"/>
            <w:bottom w:val="none" w:sz="0" w:space="0" w:color="auto"/>
            <w:right w:val="none" w:sz="0" w:space="0" w:color="auto"/>
          </w:divBdr>
        </w:div>
        <w:div w:id="2100188">
          <w:marLeft w:val="0"/>
          <w:marRight w:val="0"/>
          <w:marTop w:val="0"/>
          <w:marBottom w:val="0"/>
          <w:divBdr>
            <w:top w:val="none" w:sz="0" w:space="0" w:color="auto"/>
            <w:left w:val="none" w:sz="0" w:space="0" w:color="auto"/>
            <w:bottom w:val="none" w:sz="0" w:space="0" w:color="auto"/>
            <w:right w:val="none" w:sz="0" w:space="0" w:color="auto"/>
          </w:divBdr>
        </w:div>
        <w:div w:id="2131124545">
          <w:marLeft w:val="0"/>
          <w:marRight w:val="0"/>
          <w:marTop w:val="0"/>
          <w:marBottom w:val="0"/>
          <w:divBdr>
            <w:top w:val="none" w:sz="0" w:space="0" w:color="auto"/>
            <w:left w:val="none" w:sz="0" w:space="0" w:color="auto"/>
            <w:bottom w:val="none" w:sz="0" w:space="0" w:color="auto"/>
            <w:right w:val="none" w:sz="0" w:space="0" w:color="auto"/>
          </w:divBdr>
        </w:div>
        <w:div w:id="831144288">
          <w:marLeft w:val="0"/>
          <w:marRight w:val="0"/>
          <w:marTop w:val="0"/>
          <w:marBottom w:val="0"/>
          <w:divBdr>
            <w:top w:val="none" w:sz="0" w:space="0" w:color="auto"/>
            <w:left w:val="none" w:sz="0" w:space="0" w:color="auto"/>
            <w:bottom w:val="none" w:sz="0" w:space="0" w:color="auto"/>
            <w:right w:val="none" w:sz="0" w:space="0" w:color="auto"/>
          </w:divBdr>
        </w:div>
        <w:div w:id="674110147">
          <w:marLeft w:val="0"/>
          <w:marRight w:val="0"/>
          <w:marTop w:val="0"/>
          <w:marBottom w:val="0"/>
          <w:divBdr>
            <w:top w:val="none" w:sz="0" w:space="0" w:color="auto"/>
            <w:left w:val="none" w:sz="0" w:space="0" w:color="auto"/>
            <w:bottom w:val="none" w:sz="0" w:space="0" w:color="auto"/>
            <w:right w:val="none" w:sz="0" w:space="0" w:color="auto"/>
          </w:divBdr>
          <w:divsChild>
            <w:div w:id="430516338">
              <w:marLeft w:val="0"/>
              <w:marRight w:val="0"/>
              <w:marTop w:val="0"/>
              <w:marBottom w:val="0"/>
              <w:divBdr>
                <w:top w:val="none" w:sz="0" w:space="0" w:color="auto"/>
                <w:left w:val="none" w:sz="0" w:space="0" w:color="auto"/>
                <w:bottom w:val="none" w:sz="0" w:space="0" w:color="auto"/>
                <w:right w:val="none" w:sz="0" w:space="0" w:color="auto"/>
              </w:divBdr>
            </w:div>
            <w:div w:id="896278107">
              <w:marLeft w:val="0"/>
              <w:marRight w:val="0"/>
              <w:marTop w:val="0"/>
              <w:marBottom w:val="0"/>
              <w:divBdr>
                <w:top w:val="none" w:sz="0" w:space="0" w:color="auto"/>
                <w:left w:val="none" w:sz="0" w:space="0" w:color="auto"/>
                <w:bottom w:val="none" w:sz="0" w:space="0" w:color="auto"/>
                <w:right w:val="none" w:sz="0" w:space="0" w:color="auto"/>
              </w:divBdr>
            </w:div>
            <w:div w:id="480465307">
              <w:marLeft w:val="0"/>
              <w:marRight w:val="0"/>
              <w:marTop w:val="0"/>
              <w:marBottom w:val="0"/>
              <w:divBdr>
                <w:top w:val="none" w:sz="0" w:space="0" w:color="auto"/>
                <w:left w:val="none" w:sz="0" w:space="0" w:color="auto"/>
                <w:bottom w:val="none" w:sz="0" w:space="0" w:color="auto"/>
                <w:right w:val="none" w:sz="0" w:space="0" w:color="auto"/>
              </w:divBdr>
            </w:div>
            <w:div w:id="1352605993">
              <w:marLeft w:val="0"/>
              <w:marRight w:val="0"/>
              <w:marTop w:val="0"/>
              <w:marBottom w:val="0"/>
              <w:divBdr>
                <w:top w:val="none" w:sz="0" w:space="0" w:color="auto"/>
                <w:left w:val="none" w:sz="0" w:space="0" w:color="auto"/>
                <w:bottom w:val="none" w:sz="0" w:space="0" w:color="auto"/>
                <w:right w:val="none" w:sz="0" w:space="0" w:color="auto"/>
              </w:divBdr>
            </w:div>
          </w:divsChild>
        </w:div>
        <w:div w:id="1107654704">
          <w:marLeft w:val="0"/>
          <w:marRight w:val="0"/>
          <w:marTop w:val="0"/>
          <w:marBottom w:val="0"/>
          <w:divBdr>
            <w:top w:val="none" w:sz="0" w:space="0" w:color="auto"/>
            <w:left w:val="none" w:sz="0" w:space="0" w:color="auto"/>
            <w:bottom w:val="none" w:sz="0" w:space="0" w:color="auto"/>
            <w:right w:val="none" w:sz="0" w:space="0" w:color="auto"/>
          </w:divBdr>
        </w:div>
        <w:div w:id="1676301686">
          <w:marLeft w:val="0"/>
          <w:marRight w:val="0"/>
          <w:marTop w:val="0"/>
          <w:marBottom w:val="0"/>
          <w:divBdr>
            <w:top w:val="none" w:sz="0" w:space="0" w:color="auto"/>
            <w:left w:val="none" w:sz="0" w:space="0" w:color="auto"/>
            <w:bottom w:val="none" w:sz="0" w:space="0" w:color="auto"/>
            <w:right w:val="none" w:sz="0" w:space="0" w:color="auto"/>
          </w:divBdr>
        </w:div>
        <w:div w:id="923882507">
          <w:marLeft w:val="0"/>
          <w:marRight w:val="0"/>
          <w:marTop w:val="0"/>
          <w:marBottom w:val="0"/>
          <w:divBdr>
            <w:top w:val="none" w:sz="0" w:space="0" w:color="auto"/>
            <w:left w:val="none" w:sz="0" w:space="0" w:color="auto"/>
            <w:bottom w:val="none" w:sz="0" w:space="0" w:color="auto"/>
            <w:right w:val="none" w:sz="0" w:space="0" w:color="auto"/>
          </w:divBdr>
        </w:div>
        <w:div w:id="1094782767">
          <w:marLeft w:val="0"/>
          <w:marRight w:val="0"/>
          <w:marTop w:val="0"/>
          <w:marBottom w:val="0"/>
          <w:divBdr>
            <w:top w:val="none" w:sz="0" w:space="0" w:color="auto"/>
            <w:left w:val="none" w:sz="0" w:space="0" w:color="auto"/>
            <w:bottom w:val="none" w:sz="0" w:space="0" w:color="auto"/>
            <w:right w:val="none" w:sz="0" w:space="0" w:color="auto"/>
          </w:divBdr>
        </w:div>
        <w:div w:id="119809969">
          <w:marLeft w:val="0"/>
          <w:marRight w:val="0"/>
          <w:marTop w:val="0"/>
          <w:marBottom w:val="0"/>
          <w:divBdr>
            <w:top w:val="none" w:sz="0" w:space="0" w:color="auto"/>
            <w:left w:val="none" w:sz="0" w:space="0" w:color="auto"/>
            <w:bottom w:val="none" w:sz="0" w:space="0" w:color="auto"/>
            <w:right w:val="none" w:sz="0" w:space="0" w:color="auto"/>
          </w:divBdr>
        </w:div>
        <w:div w:id="1078401245">
          <w:marLeft w:val="0"/>
          <w:marRight w:val="0"/>
          <w:marTop w:val="0"/>
          <w:marBottom w:val="0"/>
          <w:divBdr>
            <w:top w:val="none" w:sz="0" w:space="0" w:color="auto"/>
            <w:left w:val="none" w:sz="0" w:space="0" w:color="auto"/>
            <w:bottom w:val="none" w:sz="0" w:space="0" w:color="auto"/>
            <w:right w:val="none" w:sz="0" w:space="0" w:color="auto"/>
          </w:divBdr>
        </w:div>
        <w:div w:id="1977832066">
          <w:marLeft w:val="0"/>
          <w:marRight w:val="0"/>
          <w:marTop w:val="0"/>
          <w:marBottom w:val="0"/>
          <w:divBdr>
            <w:top w:val="none" w:sz="0" w:space="0" w:color="auto"/>
            <w:left w:val="none" w:sz="0" w:space="0" w:color="auto"/>
            <w:bottom w:val="none" w:sz="0" w:space="0" w:color="auto"/>
            <w:right w:val="none" w:sz="0" w:space="0" w:color="auto"/>
          </w:divBdr>
        </w:div>
        <w:div w:id="1585720242">
          <w:marLeft w:val="0"/>
          <w:marRight w:val="0"/>
          <w:marTop w:val="0"/>
          <w:marBottom w:val="0"/>
          <w:divBdr>
            <w:top w:val="none" w:sz="0" w:space="0" w:color="auto"/>
            <w:left w:val="none" w:sz="0" w:space="0" w:color="auto"/>
            <w:bottom w:val="none" w:sz="0" w:space="0" w:color="auto"/>
            <w:right w:val="none" w:sz="0" w:space="0" w:color="auto"/>
          </w:divBdr>
        </w:div>
        <w:div w:id="1385955905">
          <w:marLeft w:val="0"/>
          <w:marRight w:val="0"/>
          <w:marTop w:val="0"/>
          <w:marBottom w:val="0"/>
          <w:divBdr>
            <w:top w:val="none" w:sz="0" w:space="0" w:color="auto"/>
            <w:left w:val="none" w:sz="0" w:space="0" w:color="auto"/>
            <w:bottom w:val="none" w:sz="0" w:space="0" w:color="auto"/>
            <w:right w:val="none" w:sz="0" w:space="0" w:color="auto"/>
          </w:divBdr>
        </w:div>
        <w:div w:id="2034183024">
          <w:marLeft w:val="0"/>
          <w:marRight w:val="0"/>
          <w:marTop w:val="0"/>
          <w:marBottom w:val="0"/>
          <w:divBdr>
            <w:top w:val="none" w:sz="0" w:space="0" w:color="auto"/>
            <w:left w:val="none" w:sz="0" w:space="0" w:color="auto"/>
            <w:bottom w:val="none" w:sz="0" w:space="0" w:color="auto"/>
            <w:right w:val="none" w:sz="0" w:space="0" w:color="auto"/>
          </w:divBdr>
        </w:div>
        <w:div w:id="208301870">
          <w:marLeft w:val="0"/>
          <w:marRight w:val="0"/>
          <w:marTop w:val="0"/>
          <w:marBottom w:val="0"/>
          <w:divBdr>
            <w:top w:val="none" w:sz="0" w:space="0" w:color="auto"/>
            <w:left w:val="none" w:sz="0" w:space="0" w:color="auto"/>
            <w:bottom w:val="none" w:sz="0" w:space="0" w:color="auto"/>
            <w:right w:val="none" w:sz="0" w:space="0" w:color="auto"/>
          </w:divBdr>
        </w:div>
        <w:div w:id="1452631066">
          <w:marLeft w:val="0"/>
          <w:marRight w:val="0"/>
          <w:marTop w:val="0"/>
          <w:marBottom w:val="0"/>
          <w:divBdr>
            <w:top w:val="none" w:sz="0" w:space="0" w:color="auto"/>
            <w:left w:val="none" w:sz="0" w:space="0" w:color="auto"/>
            <w:bottom w:val="none" w:sz="0" w:space="0" w:color="auto"/>
            <w:right w:val="none" w:sz="0" w:space="0" w:color="auto"/>
          </w:divBdr>
        </w:div>
        <w:div w:id="1815752816">
          <w:marLeft w:val="0"/>
          <w:marRight w:val="0"/>
          <w:marTop w:val="0"/>
          <w:marBottom w:val="0"/>
          <w:divBdr>
            <w:top w:val="none" w:sz="0" w:space="0" w:color="auto"/>
            <w:left w:val="none" w:sz="0" w:space="0" w:color="auto"/>
            <w:bottom w:val="none" w:sz="0" w:space="0" w:color="auto"/>
            <w:right w:val="none" w:sz="0" w:space="0" w:color="auto"/>
          </w:divBdr>
        </w:div>
        <w:div w:id="1406417738">
          <w:marLeft w:val="0"/>
          <w:marRight w:val="0"/>
          <w:marTop w:val="0"/>
          <w:marBottom w:val="0"/>
          <w:divBdr>
            <w:top w:val="none" w:sz="0" w:space="0" w:color="auto"/>
            <w:left w:val="none" w:sz="0" w:space="0" w:color="auto"/>
            <w:bottom w:val="none" w:sz="0" w:space="0" w:color="auto"/>
            <w:right w:val="none" w:sz="0" w:space="0" w:color="auto"/>
          </w:divBdr>
        </w:div>
        <w:div w:id="433717415">
          <w:marLeft w:val="0"/>
          <w:marRight w:val="0"/>
          <w:marTop w:val="0"/>
          <w:marBottom w:val="0"/>
          <w:divBdr>
            <w:top w:val="none" w:sz="0" w:space="0" w:color="auto"/>
            <w:left w:val="none" w:sz="0" w:space="0" w:color="auto"/>
            <w:bottom w:val="none" w:sz="0" w:space="0" w:color="auto"/>
            <w:right w:val="none" w:sz="0" w:space="0" w:color="auto"/>
          </w:divBdr>
        </w:div>
        <w:div w:id="24794560">
          <w:marLeft w:val="0"/>
          <w:marRight w:val="0"/>
          <w:marTop w:val="0"/>
          <w:marBottom w:val="0"/>
          <w:divBdr>
            <w:top w:val="none" w:sz="0" w:space="0" w:color="auto"/>
            <w:left w:val="none" w:sz="0" w:space="0" w:color="auto"/>
            <w:bottom w:val="none" w:sz="0" w:space="0" w:color="auto"/>
            <w:right w:val="none" w:sz="0" w:space="0" w:color="auto"/>
          </w:divBdr>
        </w:div>
        <w:div w:id="953560473">
          <w:marLeft w:val="0"/>
          <w:marRight w:val="0"/>
          <w:marTop w:val="0"/>
          <w:marBottom w:val="0"/>
          <w:divBdr>
            <w:top w:val="none" w:sz="0" w:space="0" w:color="auto"/>
            <w:left w:val="none" w:sz="0" w:space="0" w:color="auto"/>
            <w:bottom w:val="none" w:sz="0" w:space="0" w:color="auto"/>
            <w:right w:val="none" w:sz="0" w:space="0" w:color="auto"/>
          </w:divBdr>
        </w:div>
        <w:div w:id="1418557455">
          <w:marLeft w:val="0"/>
          <w:marRight w:val="0"/>
          <w:marTop w:val="0"/>
          <w:marBottom w:val="0"/>
          <w:divBdr>
            <w:top w:val="none" w:sz="0" w:space="0" w:color="auto"/>
            <w:left w:val="none" w:sz="0" w:space="0" w:color="auto"/>
            <w:bottom w:val="none" w:sz="0" w:space="0" w:color="auto"/>
            <w:right w:val="none" w:sz="0" w:space="0" w:color="auto"/>
          </w:divBdr>
        </w:div>
        <w:div w:id="1976521255">
          <w:marLeft w:val="0"/>
          <w:marRight w:val="0"/>
          <w:marTop w:val="0"/>
          <w:marBottom w:val="0"/>
          <w:divBdr>
            <w:top w:val="none" w:sz="0" w:space="0" w:color="auto"/>
            <w:left w:val="none" w:sz="0" w:space="0" w:color="auto"/>
            <w:bottom w:val="none" w:sz="0" w:space="0" w:color="auto"/>
            <w:right w:val="none" w:sz="0" w:space="0" w:color="auto"/>
          </w:divBdr>
        </w:div>
        <w:div w:id="943222403">
          <w:marLeft w:val="0"/>
          <w:marRight w:val="0"/>
          <w:marTop w:val="0"/>
          <w:marBottom w:val="0"/>
          <w:divBdr>
            <w:top w:val="none" w:sz="0" w:space="0" w:color="auto"/>
            <w:left w:val="none" w:sz="0" w:space="0" w:color="auto"/>
            <w:bottom w:val="none" w:sz="0" w:space="0" w:color="auto"/>
            <w:right w:val="none" w:sz="0" w:space="0" w:color="auto"/>
          </w:divBdr>
        </w:div>
        <w:div w:id="1394504758">
          <w:marLeft w:val="0"/>
          <w:marRight w:val="0"/>
          <w:marTop w:val="0"/>
          <w:marBottom w:val="0"/>
          <w:divBdr>
            <w:top w:val="none" w:sz="0" w:space="0" w:color="auto"/>
            <w:left w:val="none" w:sz="0" w:space="0" w:color="auto"/>
            <w:bottom w:val="none" w:sz="0" w:space="0" w:color="auto"/>
            <w:right w:val="none" w:sz="0" w:space="0" w:color="auto"/>
          </w:divBdr>
        </w:div>
        <w:div w:id="1538814607">
          <w:marLeft w:val="0"/>
          <w:marRight w:val="0"/>
          <w:marTop w:val="0"/>
          <w:marBottom w:val="0"/>
          <w:divBdr>
            <w:top w:val="none" w:sz="0" w:space="0" w:color="auto"/>
            <w:left w:val="none" w:sz="0" w:space="0" w:color="auto"/>
            <w:bottom w:val="none" w:sz="0" w:space="0" w:color="auto"/>
            <w:right w:val="none" w:sz="0" w:space="0" w:color="auto"/>
          </w:divBdr>
        </w:div>
        <w:div w:id="14576096">
          <w:marLeft w:val="0"/>
          <w:marRight w:val="0"/>
          <w:marTop w:val="0"/>
          <w:marBottom w:val="0"/>
          <w:divBdr>
            <w:top w:val="none" w:sz="0" w:space="0" w:color="auto"/>
            <w:left w:val="none" w:sz="0" w:space="0" w:color="auto"/>
            <w:bottom w:val="none" w:sz="0" w:space="0" w:color="auto"/>
            <w:right w:val="none" w:sz="0" w:space="0" w:color="auto"/>
          </w:divBdr>
        </w:div>
        <w:div w:id="1686052600">
          <w:marLeft w:val="0"/>
          <w:marRight w:val="0"/>
          <w:marTop w:val="0"/>
          <w:marBottom w:val="0"/>
          <w:divBdr>
            <w:top w:val="none" w:sz="0" w:space="0" w:color="auto"/>
            <w:left w:val="none" w:sz="0" w:space="0" w:color="auto"/>
            <w:bottom w:val="none" w:sz="0" w:space="0" w:color="auto"/>
            <w:right w:val="none" w:sz="0" w:space="0" w:color="auto"/>
          </w:divBdr>
        </w:div>
        <w:div w:id="520318415">
          <w:marLeft w:val="0"/>
          <w:marRight w:val="0"/>
          <w:marTop w:val="0"/>
          <w:marBottom w:val="0"/>
          <w:divBdr>
            <w:top w:val="none" w:sz="0" w:space="0" w:color="auto"/>
            <w:left w:val="none" w:sz="0" w:space="0" w:color="auto"/>
            <w:bottom w:val="none" w:sz="0" w:space="0" w:color="auto"/>
            <w:right w:val="none" w:sz="0" w:space="0" w:color="auto"/>
          </w:divBdr>
        </w:div>
      </w:divsChild>
    </w:div>
    <w:div w:id="1311136000">
      <w:bodyDiv w:val="1"/>
      <w:marLeft w:val="0"/>
      <w:marRight w:val="0"/>
      <w:marTop w:val="0"/>
      <w:marBottom w:val="0"/>
      <w:divBdr>
        <w:top w:val="none" w:sz="0" w:space="0" w:color="auto"/>
        <w:left w:val="none" w:sz="0" w:space="0" w:color="auto"/>
        <w:bottom w:val="none" w:sz="0" w:space="0" w:color="auto"/>
        <w:right w:val="none" w:sz="0" w:space="0" w:color="auto"/>
      </w:divBdr>
    </w:div>
    <w:div w:id="1442607091">
      <w:bodyDiv w:val="1"/>
      <w:marLeft w:val="0"/>
      <w:marRight w:val="0"/>
      <w:marTop w:val="0"/>
      <w:marBottom w:val="0"/>
      <w:divBdr>
        <w:top w:val="none" w:sz="0" w:space="0" w:color="auto"/>
        <w:left w:val="none" w:sz="0" w:space="0" w:color="auto"/>
        <w:bottom w:val="none" w:sz="0" w:space="0" w:color="auto"/>
        <w:right w:val="none" w:sz="0" w:space="0" w:color="auto"/>
      </w:divBdr>
      <w:divsChild>
        <w:div w:id="72988910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930315060">
              <w:marLeft w:val="0"/>
              <w:marRight w:val="0"/>
              <w:marTop w:val="0"/>
              <w:marBottom w:val="0"/>
              <w:divBdr>
                <w:top w:val="none" w:sz="0" w:space="0" w:color="auto"/>
                <w:left w:val="none" w:sz="0" w:space="0" w:color="auto"/>
                <w:bottom w:val="none" w:sz="0" w:space="0" w:color="auto"/>
                <w:right w:val="none" w:sz="0" w:space="0" w:color="auto"/>
              </w:divBdr>
              <w:divsChild>
                <w:div w:id="398671597">
                  <w:marLeft w:val="0"/>
                  <w:marRight w:val="0"/>
                  <w:marTop w:val="0"/>
                  <w:marBottom w:val="0"/>
                  <w:divBdr>
                    <w:top w:val="none" w:sz="0" w:space="0" w:color="auto"/>
                    <w:left w:val="none" w:sz="0" w:space="0" w:color="auto"/>
                    <w:bottom w:val="none" w:sz="0" w:space="0" w:color="auto"/>
                    <w:right w:val="none" w:sz="0" w:space="0" w:color="auto"/>
                  </w:divBdr>
                  <w:divsChild>
                    <w:div w:id="156868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75512">
      <w:bodyDiv w:val="1"/>
      <w:marLeft w:val="0"/>
      <w:marRight w:val="0"/>
      <w:marTop w:val="0"/>
      <w:marBottom w:val="0"/>
      <w:divBdr>
        <w:top w:val="none" w:sz="0" w:space="0" w:color="auto"/>
        <w:left w:val="none" w:sz="0" w:space="0" w:color="auto"/>
        <w:bottom w:val="none" w:sz="0" w:space="0" w:color="auto"/>
        <w:right w:val="none" w:sz="0" w:space="0" w:color="auto"/>
      </w:divBdr>
    </w:div>
    <w:div w:id="1702582801">
      <w:bodyDiv w:val="1"/>
      <w:marLeft w:val="0"/>
      <w:marRight w:val="0"/>
      <w:marTop w:val="0"/>
      <w:marBottom w:val="0"/>
      <w:divBdr>
        <w:top w:val="none" w:sz="0" w:space="0" w:color="auto"/>
        <w:left w:val="none" w:sz="0" w:space="0" w:color="auto"/>
        <w:bottom w:val="none" w:sz="0" w:space="0" w:color="auto"/>
        <w:right w:val="none" w:sz="0" w:space="0" w:color="auto"/>
      </w:divBdr>
    </w:div>
    <w:div w:id="1771583879">
      <w:bodyDiv w:val="1"/>
      <w:marLeft w:val="0"/>
      <w:marRight w:val="0"/>
      <w:marTop w:val="0"/>
      <w:marBottom w:val="0"/>
      <w:divBdr>
        <w:top w:val="none" w:sz="0" w:space="0" w:color="auto"/>
        <w:left w:val="none" w:sz="0" w:space="0" w:color="auto"/>
        <w:bottom w:val="none" w:sz="0" w:space="0" w:color="auto"/>
        <w:right w:val="none" w:sz="0" w:space="0" w:color="auto"/>
      </w:divBdr>
      <w:divsChild>
        <w:div w:id="135611431">
          <w:marLeft w:val="0"/>
          <w:marRight w:val="0"/>
          <w:marTop w:val="0"/>
          <w:marBottom w:val="0"/>
          <w:divBdr>
            <w:top w:val="none" w:sz="0" w:space="0" w:color="auto"/>
            <w:left w:val="none" w:sz="0" w:space="0" w:color="auto"/>
            <w:bottom w:val="none" w:sz="0" w:space="0" w:color="auto"/>
            <w:right w:val="none" w:sz="0" w:space="0" w:color="auto"/>
          </w:divBdr>
        </w:div>
        <w:div w:id="369036807">
          <w:marLeft w:val="0"/>
          <w:marRight w:val="0"/>
          <w:marTop w:val="0"/>
          <w:marBottom w:val="0"/>
          <w:divBdr>
            <w:top w:val="none" w:sz="0" w:space="0" w:color="auto"/>
            <w:left w:val="none" w:sz="0" w:space="0" w:color="auto"/>
            <w:bottom w:val="none" w:sz="0" w:space="0" w:color="auto"/>
            <w:right w:val="none" w:sz="0" w:space="0" w:color="auto"/>
          </w:divBdr>
        </w:div>
        <w:div w:id="500005705">
          <w:marLeft w:val="0"/>
          <w:marRight w:val="0"/>
          <w:marTop w:val="0"/>
          <w:marBottom w:val="0"/>
          <w:divBdr>
            <w:top w:val="none" w:sz="0" w:space="0" w:color="auto"/>
            <w:left w:val="none" w:sz="0" w:space="0" w:color="auto"/>
            <w:bottom w:val="none" w:sz="0" w:space="0" w:color="auto"/>
            <w:right w:val="none" w:sz="0" w:space="0" w:color="auto"/>
          </w:divBdr>
        </w:div>
        <w:div w:id="1452239144">
          <w:marLeft w:val="0"/>
          <w:marRight w:val="0"/>
          <w:marTop w:val="0"/>
          <w:marBottom w:val="0"/>
          <w:divBdr>
            <w:top w:val="none" w:sz="0" w:space="0" w:color="auto"/>
            <w:left w:val="none" w:sz="0" w:space="0" w:color="auto"/>
            <w:bottom w:val="none" w:sz="0" w:space="0" w:color="auto"/>
            <w:right w:val="none" w:sz="0" w:space="0" w:color="auto"/>
          </w:divBdr>
        </w:div>
        <w:div w:id="1496989755">
          <w:marLeft w:val="0"/>
          <w:marRight w:val="0"/>
          <w:marTop w:val="0"/>
          <w:marBottom w:val="0"/>
          <w:divBdr>
            <w:top w:val="none" w:sz="0" w:space="0" w:color="auto"/>
            <w:left w:val="none" w:sz="0" w:space="0" w:color="auto"/>
            <w:bottom w:val="none" w:sz="0" w:space="0" w:color="auto"/>
            <w:right w:val="none" w:sz="0" w:space="0" w:color="auto"/>
          </w:divBdr>
        </w:div>
        <w:div w:id="1055550133">
          <w:marLeft w:val="0"/>
          <w:marRight w:val="0"/>
          <w:marTop w:val="0"/>
          <w:marBottom w:val="0"/>
          <w:divBdr>
            <w:top w:val="none" w:sz="0" w:space="0" w:color="auto"/>
            <w:left w:val="none" w:sz="0" w:space="0" w:color="auto"/>
            <w:bottom w:val="none" w:sz="0" w:space="0" w:color="auto"/>
            <w:right w:val="none" w:sz="0" w:space="0" w:color="auto"/>
          </w:divBdr>
        </w:div>
        <w:div w:id="1549142367">
          <w:marLeft w:val="0"/>
          <w:marRight w:val="0"/>
          <w:marTop w:val="0"/>
          <w:marBottom w:val="0"/>
          <w:divBdr>
            <w:top w:val="none" w:sz="0" w:space="0" w:color="auto"/>
            <w:left w:val="none" w:sz="0" w:space="0" w:color="auto"/>
            <w:bottom w:val="none" w:sz="0" w:space="0" w:color="auto"/>
            <w:right w:val="none" w:sz="0" w:space="0" w:color="auto"/>
          </w:divBdr>
        </w:div>
        <w:div w:id="225267960">
          <w:marLeft w:val="0"/>
          <w:marRight w:val="0"/>
          <w:marTop w:val="0"/>
          <w:marBottom w:val="0"/>
          <w:divBdr>
            <w:top w:val="none" w:sz="0" w:space="0" w:color="auto"/>
            <w:left w:val="none" w:sz="0" w:space="0" w:color="auto"/>
            <w:bottom w:val="none" w:sz="0" w:space="0" w:color="auto"/>
            <w:right w:val="none" w:sz="0" w:space="0" w:color="auto"/>
          </w:divBdr>
        </w:div>
        <w:div w:id="1718433510">
          <w:marLeft w:val="0"/>
          <w:marRight w:val="0"/>
          <w:marTop w:val="0"/>
          <w:marBottom w:val="0"/>
          <w:divBdr>
            <w:top w:val="none" w:sz="0" w:space="0" w:color="auto"/>
            <w:left w:val="none" w:sz="0" w:space="0" w:color="auto"/>
            <w:bottom w:val="none" w:sz="0" w:space="0" w:color="auto"/>
            <w:right w:val="none" w:sz="0" w:space="0" w:color="auto"/>
          </w:divBdr>
        </w:div>
        <w:div w:id="1075319742">
          <w:marLeft w:val="0"/>
          <w:marRight w:val="0"/>
          <w:marTop w:val="0"/>
          <w:marBottom w:val="0"/>
          <w:divBdr>
            <w:top w:val="none" w:sz="0" w:space="0" w:color="auto"/>
            <w:left w:val="none" w:sz="0" w:space="0" w:color="auto"/>
            <w:bottom w:val="none" w:sz="0" w:space="0" w:color="auto"/>
            <w:right w:val="none" w:sz="0" w:space="0" w:color="auto"/>
          </w:divBdr>
        </w:div>
        <w:div w:id="1728840208">
          <w:marLeft w:val="0"/>
          <w:marRight w:val="0"/>
          <w:marTop w:val="0"/>
          <w:marBottom w:val="0"/>
          <w:divBdr>
            <w:top w:val="none" w:sz="0" w:space="0" w:color="auto"/>
            <w:left w:val="none" w:sz="0" w:space="0" w:color="auto"/>
            <w:bottom w:val="none" w:sz="0" w:space="0" w:color="auto"/>
            <w:right w:val="none" w:sz="0" w:space="0" w:color="auto"/>
          </w:divBdr>
        </w:div>
        <w:div w:id="518979585">
          <w:marLeft w:val="0"/>
          <w:marRight w:val="0"/>
          <w:marTop w:val="0"/>
          <w:marBottom w:val="0"/>
          <w:divBdr>
            <w:top w:val="none" w:sz="0" w:space="0" w:color="auto"/>
            <w:left w:val="none" w:sz="0" w:space="0" w:color="auto"/>
            <w:bottom w:val="none" w:sz="0" w:space="0" w:color="auto"/>
            <w:right w:val="none" w:sz="0" w:space="0" w:color="auto"/>
          </w:divBdr>
        </w:div>
        <w:div w:id="955217396">
          <w:marLeft w:val="0"/>
          <w:marRight w:val="0"/>
          <w:marTop w:val="0"/>
          <w:marBottom w:val="0"/>
          <w:divBdr>
            <w:top w:val="none" w:sz="0" w:space="0" w:color="auto"/>
            <w:left w:val="none" w:sz="0" w:space="0" w:color="auto"/>
            <w:bottom w:val="none" w:sz="0" w:space="0" w:color="auto"/>
            <w:right w:val="none" w:sz="0" w:space="0" w:color="auto"/>
          </w:divBdr>
        </w:div>
        <w:div w:id="673992991">
          <w:marLeft w:val="0"/>
          <w:marRight w:val="0"/>
          <w:marTop w:val="0"/>
          <w:marBottom w:val="0"/>
          <w:divBdr>
            <w:top w:val="none" w:sz="0" w:space="0" w:color="auto"/>
            <w:left w:val="none" w:sz="0" w:space="0" w:color="auto"/>
            <w:bottom w:val="none" w:sz="0" w:space="0" w:color="auto"/>
            <w:right w:val="none" w:sz="0" w:space="0" w:color="auto"/>
          </w:divBdr>
          <w:divsChild>
            <w:div w:id="907812689">
              <w:marLeft w:val="0"/>
              <w:marRight w:val="0"/>
              <w:marTop w:val="0"/>
              <w:marBottom w:val="0"/>
              <w:divBdr>
                <w:top w:val="none" w:sz="0" w:space="0" w:color="auto"/>
                <w:left w:val="none" w:sz="0" w:space="0" w:color="auto"/>
                <w:bottom w:val="none" w:sz="0" w:space="0" w:color="auto"/>
                <w:right w:val="none" w:sz="0" w:space="0" w:color="auto"/>
              </w:divBdr>
            </w:div>
            <w:div w:id="1782652697">
              <w:marLeft w:val="0"/>
              <w:marRight w:val="0"/>
              <w:marTop w:val="0"/>
              <w:marBottom w:val="0"/>
              <w:divBdr>
                <w:top w:val="none" w:sz="0" w:space="0" w:color="auto"/>
                <w:left w:val="none" w:sz="0" w:space="0" w:color="auto"/>
                <w:bottom w:val="none" w:sz="0" w:space="0" w:color="auto"/>
                <w:right w:val="none" w:sz="0" w:space="0" w:color="auto"/>
              </w:divBdr>
            </w:div>
            <w:div w:id="618217354">
              <w:marLeft w:val="0"/>
              <w:marRight w:val="0"/>
              <w:marTop w:val="0"/>
              <w:marBottom w:val="0"/>
              <w:divBdr>
                <w:top w:val="none" w:sz="0" w:space="0" w:color="auto"/>
                <w:left w:val="none" w:sz="0" w:space="0" w:color="auto"/>
                <w:bottom w:val="none" w:sz="0" w:space="0" w:color="auto"/>
                <w:right w:val="none" w:sz="0" w:space="0" w:color="auto"/>
              </w:divBdr>
            </w:div>
            <w:div w:id="498497863">
              <w:marLeft w:val="0"/>
              <w:marRight w:val="0"/>
              <w:marTop w:val="0"/>
              <w:marBottom w:val="0"/>
              <w:divBdr>
                <w:top w:val="none" w:sz="0" w:space="0" w:color="auto"/>
                <w:left w:val="none" w:sz="0" w:space="0" w:color="auto"/>
                <w:bottom w:val="none" w:sz="0" w:space="0" w:color="auto"/>
                <w:right w:val="none" w:sz="0" w:space="0" w:color="auto"/>
              </w:divBdr>
            </w:div>
            <w:div w:id="1430081189">
              <w:marLeft w:val="0"/>
              <w:marRight w:val="0"/>
              <w:marTop w:val="0"/>
              <w:marBottom w:val="0"/>
              <w:divBdr>
                <w:top w:val="none" w:sz="0" w:space="0" w:color="auto"/>
                <w:left w:val="none" w:sz="0" w:space="0" w:color="auto"/>
                <w:bottom w:val="none" w:sz="0" w:space="0" w:color="auto"/>
                <w:right w:val="none" w:sz="0" w:space="0" w:color="auto"/>
              </w:divBdr>
            </w:div>
            <w:div w:id="634261233">
              <w:marLeft w:val="0"/>
              <w:marRight w:val="0"/>
              <w:marTop w:val="0"/>
              <w:marBottom w:val="0"/>
              <w:divBdr>
                <w:top w:val="none" w:sz="0" w:space="0" w:color="auto"/>
                <w:left w:val="none" w:sz="0" w:space="0" w:color="auto"/>
                <w:bottom w:val="none" w:sz="0" w:space="0" w:color="auto"/>
                <w:right w:val="none" w:sz="0" w:space="0" w:color="auto"/>
              </w:divBdr>
            </w:div>
            <w:div w:id="1149784622">
              <w:marLeft w:val="0"/>
              <w:marRight w:val="0"/>
              <w:marTop w:val="0"/>
              <w:marBottom w:val="0"/>
              <w:divBdr>
                <w:top w:val="none" w:sz="0" w:space="0" w:color="auto"/>
                <w:left w:val="none" w:sz="0" w:space="0" w:color="auto"/>
                <w:bottom w:val="none" w:sz="0" w:space="0" w:color="auto"/>
                <w:right w:val="none" w:sz="0" w:space="0" w:color="auto"/>
              </w:divBdr>
            </w:div>
            <w:div w:id="1293175497">
              <w:marLeft w:val="0"/>
              <w:marRight w:val="0"/>
              <w:marTop w:val="0"/>
              <w:marBottom w:val="0"/>
              <w:divBdr>
                <w:top w:val="none" w:sz="0" w:space="0" w:color="auto"/>
                <w:left w:val="none" w:sz="0" w:space="0" w:color="auto"/>
                <w:bottom w:val="none" w:sz="0" w:space="0" w:color="auto"/>
                <w:right w:val="none" w:sz="0" w:space="0" w:color="auto"/>
              </w:divBdr>
            </w:div>
            <w:div w:id="388697116">
              <w:marLeft w:val="0"/>
              <w:marRight w:val="0"/>
              <w:marTop w:val="0"/>
              <w:marBottom w:val="0"/>
              <w:divBdr>
                <w:top w:val="none" w:sz="0" w:space="0" w:color="auto"/>
                <w:left w:val="none" w:sz="0" w:space="0" w:color="auto"/>
                <w:bottom w:val="none" w:sz="0" w:space="0" w:color="auto"/>
                <w:right w:val="none" w:sz="0" w:space="0" w:color="auto"/>
              </w:divBdr>
            </w:div>
          </w:divsChild>
        </w:div>
        <w:div w:id="1105728923">
          <w:marLeft w:val="0"/>
          <w:marRight w:val="0"/>
          <w:marTop w:val="0"/>
          <w:marBottom w:val="0"/>
          <w:divBdr>
            <w:top w:val="none" w:sz="0" w:space="0" w:color="auto"/>
            <w:left w:val="none" w:sz="0" w:space="0" w:color="auto"/>
            <w:bottom w:val="none" w:sz="0" w:space="0" w:color="auto"/>
            <w:right w:val="none" w:sz="0" w:space="0" w:color="auto"/>
          </w:divBdr>
        </w:div>
        <w:div w:id="1601833706">
          <w:marLeft w:val="0"/>
          <w:marRight w:val="0"/>
          <w:marTop w:val="0"/>
          <w:marBottom w:val="0"/>
          <w:divBdr>
            <w:top w:val="none" w:sz="0" w:space="0" w:color="auto"/>
            <w:left w:val="none" w:sz="0" w:space="0" w:color="auto"/>
            <w:bottom w:val="none" w:sz="0" w:space="0" w:color="auto"/>
            <w:right w:val="none" w:sz="0" w:space="0" w:color="auto"/>
          </w:divBdr>
        </w:div>
        <w:div w:id="1293055342">
          <w:marLeft w:val="0"/>
          <w:marRight w:val="0"/>
          <w:marTop w:val="0"/>
          <w:marBottom w:val="0"/>
          <w:divBdr>
            <w:top w:val="none" w:sz="0" w:space="0" w:color="auto"/>
            <w:left w:val="none" w:sz="0" w:space="0" w:color="auto"/>
            <w:bottom w:val="none" w:sz="0" w:space="0" w:color="auto"/>
            <w:right w:val="none" w:sz="0" w:space="0" w:color="auto"/>
          </w:divBdr>
        </w:div>
        <w:div w:id="439691434">
          <w:marLeft w:val="0"/>
          <w:marRight w:val="0"/>
          <w:marTop w:val="0"/>
          <w:marBottom w:val="0"/>
          <w:divBdr>
            <w:top w:val="none" w:sz="0" w:space="0" w:color="auto"/>
            <w:left w:val="none" w:sz="0" w:space="0" w:color="auto"/>
            <w:bottom w:val="none" w:sz="0" w:space="0" w:color="auto"/>
            <w:right w:val="none" w:sz="0" w:space="0" w:color="auto"/>
          </w:divBdr>
        </w:div>
        <w:div w:id="47847112">
          <w:marLeft w:val="0"/>
          <w:marRight w:val="0"/>
          <w:marTop w:val="0"/>
          <w:marBottom w:val="0"/>
          <w:divBdr>
            <w:top w:val="none" w:sz="0" w:space="0" w:color="auto"/>
            <w:left w:val="none" w:sz="0" w:space="0" w:color="auto"/>
            <w:bottom w:val="none" w:sz="0" w:space="0" w:color="auto"/>
            <w:right w:val="none" w:sz="0" w:space="0" w:color="auto"/>
          </w:divBdr>
        </w:div>
        <w:div w:id="273174150">
          <w:marLeft w:val="0"/>
          <w:marRight w:val="0"/>
          <w:marTop w:val="0"/>
          <w:marBottom w:val="0"/>
          <w:divBdr>
            <w:top w:val="none" w:sz="0" w:space="0" w:color="auto"/>
            <w:left w:val="none" w:sz="0" w:space="0" w:color="auto"/>
            <w:bottom w:val="none" w:sz="0" w:space="0" w:color="auto"/>
            <w:right w:val="none" w:sz="0" w:space="0" w:color="auto"/>
          </w:divBdr>
        </w:div>
        <w:div w:id="1510409642">
          <w:marLeft w:val="0"/>
          <w:marRight w:val="0"/>
          <w:marTop w:val="0"/>
          <w:marBottom w:val="0"/>
          <w:divBdr>
            <w:top w:val="none" w:sz="0" w:space="0" w:color="auto"/>
            <w:left w:val="none" w:sz="0" w:space="0" w:color="auto"/>
            <w:bottom w:val="none" w:sz="0" w:space="0" w:color="auto"/>
            <w:right w:val="none" w:sz="0" w:space="0" w:color="auto"/>
          </w:divBdr>
          <w:divsChild>
            <w:div w:id="370956212">
              <w:marLeft w:val="0"/>
              <w:marRight w:val="0"/>
              <w:marTop w:val="0"/>
              <w:marBottom w:val="0"/>
              <w:divBdr>
                <w:top w:val="none" w:sz="0" w:space="0" w:color="auto"/>
                <w:left w:val="none" w:sz="0" w:space="0" w:color="auto"/>
                <w:bottom w:val="none" w:sz="0" w:space="0" w:color="auto"/>
                <w:right w:val="none" w:sz="0" w:space="0" w:color="auto"/>
              </w:divBdr>
            </w:div>
            <w:div w:id="604774317">
              <w:marLeft w:val="0"/>
              <w:marRight w:val="0"/>
              <w:marTop w:val="0"/>
              <w:marBottom w:val="0"/>
              <w:divBdr>
                <w:top w:val="none" w:sz="0" w:space="0" w:color="auto"/>
                <w:left w:val="none" w:sz="0" w:space="0" w:color="auto"/>
                <w:bottom w:val="none" w:sz="0" w:space="0" w:color="auto"/>
                <w:right w:val="none" w:sz="0" w:space="0" w:color="auto"/>
              </w:divBdr>
            </w:div>
            <w:div w:id="1391420743">
              <w:marLeft w:val="0"/>
              <w:marRight w:val="0"/>
              <w:marTop w:val="0"/>
              <w:marBottom w:val="0"/>
              <w:divBdr>
                <w:top w:val="none" w:sz="0" w:space="0" w:color="auto"/>
                <w:left w:val="none" w:sz="0" w:space="0" w:color="auto"/>
                <w:bottom w:val="none" w:sz="0" w:space="0" w:color="auto"/>
                <w:right w:val="none" w:sz="0" w:space="0" w:color="auto"/>
              </w:divBdr>
            </w:div>
            <w:div w:id="2106614249">
              <w:marLeft w:val="0"/>
              <w:marRight w:val="0"/>
              <w:marTop w:val="0"/>
              <w:marBottom w:val="0"/>
              <w:divBdr>
                <w:top w:val="none" w:sz="0" w:space="0" w:color="auto"/>
                <w:left w:val="none" w:sz="0" w:space="0" w:color="auto"/>
                <w:bottom w:val="none" w:sz="0" w:space="0" w:color="auto"/>
                <w:right w:val="none" w:sz="0" w:space="0" w:color="auto"/>
              </w:divBdr>
            </w:div>
          </w:divsChild>
        </w:div>
        <w:div w:id="1553617790">
          <w:marLeft w:val="0"/>
          <w:marRight w:val="0"/>
          <w:marTop w:val="0"/>
          <w:marBottom w:val="0"/>
          <w:divBdr>
            <w:top w:val="none" w:sz="0" w:space="0" w:color="auto"/>
            <w:left w:val="none" w:sz="0" w:space="0" w:color="auto"/>
            <w:bottom w:val="none" w:sz="0" w:space="0" w:color="auto"/>
            <w:right w:val="none" w:sz="0" w:space="0" w:color="auto"/>
          </w:divBdr>
        </w:div>
        <w:div w:id="917666694">
          <w:marLeft w:val="0"/>
          <w:marRight w:val="0"/>
          <w:marTop w:val="0"/>
          <w:marBottom w:val="0"/>
          <w:divBdr>
            <w:top w:val="none" w:sz="0" w:space="0" w:color="auto"/>
            <w:left w:val="none" w:sz="0" w:space="0" w:color="auto"/>
            <w:bottom w:val="none" w:sz="0" w:space="0" w:color="auto"/>
            <w:right w:val="none" w:sz="0" w:space="0" w:color="auto"/>
          </w:divBdr>
        </w:div>
        <w:div w:id="1813403889">
          <w:marLeft w:val="0"/>
          <w:marRight w:val="0"/>
          <w:marTop w:val="0"/>
          <w:marBottom w:val="0"/>
          <w:divBdr>
            <w:top w:val="none" w:sz="0" w:space="0" w:color="auto"/>
            <w:left w:val="none" w:sz="0" w:space="0" w:color="auto"/>
            <w:bottom w:val="none" w:sz="0" w:space="0" w:color="auto"/>
            <w:right w:val="none" w:sz="0" w:space="0" w:color="auto"/>
          </w:divBdr>
        </w:div>
        <w:div w:id="661085077">
          <w:marLeft w:val="0"/>
          <w:marRight w:val="0"/>
          <w:marTop w:val="0"/>
          <w:marBottom w:val="0"/>
          <w:divBdr>
            <w:top w:val="none" w:sz="0" w:space="0" w:color="auto"/>
            <w:left w:val="none" w:sz="0" w:space="0" w:color="auto"/>
            <w:bottom w:val="none" w:sz="0" w:space="0" w:color="auto"/>
            <w:right w:val="none" w:sz="0" w:space="0" w:color="auto"/>
          </w:divBdr>
        </w:div>
        <w:div w:id="205683305">
          <w:marLeft w:val="0"/>
          <w:marRight w:val="0"/>
          <w:marTop w:val="0"/>
          <w:marBottom w:val="0"/>
          <w:divBdr>
            <w:top w:val="none" w:sz="0" w:space="0" w:color="auto"/>
            <w:left w:val="none" w:sz="0" w:space="0" w:color="auto"/>
            <w:bottom w:val="none" w:sz="0" w:space="0" w:color="auto"/>
            <w:right w:val="none" w:sz="0" w:space="0" w:color="auto"/>
          </w:divBdr>
        </w:div>
        <w:div w:id="828712566">
          <w:marLeft w:val="0"/>
          <w:marRight w:val="0"/>
          <w:marTop w:val="0"/>
          <w:marBottom w:val="0"/>
          <w:divBdr>
            <w:top w:val="none" w:sz="0" w:space="0" w:color="auto"/>
            <w:left w:val="none" w:sz="0" w:space="0" w:color="auto"/>
            <w:bottom w:val="none" w:sz="0" w:space="0" w:color="auto"/>
            <w:right w:val="none" w:sz="0" w:space="0" w:color="auto"/>
          </w:divBdr>
        </w:div>
        <w:div w:id="241640803">
          <w:marLeft w:val="0"/>
          <w:marRight w:val="0"/>
          <w:marTop w:val="0"/>
          <w:marBottom w:val="0"/>
          <w:divBdr>
            <w:top w:val="none" w:sz="0" w:space="0" w:color="auto"/>
            <w:left w:val="none" w:sz="0" w:space="0" w:color="auto"/>
            <w:bottom w:val="none" w:sz="0" w:space="0" w:color="auto"/>
            <w:right w:val="none" w:sz="0" w:space="0" w:color="auto"/>
          </w:divBdr>
        </w:div>
        <w:div w:id="1831753078">
          <w:marLeft w:val="0"/>
          <w:marRight w:val="0"/>
          <w:marTop w:val="0"/>
          <w:marBottom w:val="0"/>
          <w:divBdr>
            <w:top w:val="none" w:sz="0" w:space="0" w:color="auto"/>
            <w:left w:val="none" w:sz="0" w:space="0" w:color="auto"/>
            <w:bottom w:val="none" w:sz="0" w:space="0" w:color="auto"/>
            <w:right w:val="none" w:sz="0" w:space="0" w:color="auto"/>
          </w:divBdr>
        </w:div>
        <w:div w:id="792358794">
          <w:marLeft w:val="0"/>
          <w:marRight w:val="0"/>
          <w:marTop w:val="0"/>
          <w:marBottom w:val="0"/>
          <w:divBdr>
            <w:top w:val="none" w:sz="0" w:space="0" w:color="auto"/>
            <w:left w:val="none" w:sz="0" w:space="0" w:color="auto"/>
            <w:bottom w:val="none" w:sz="0" w:space="0" w:color="auto"/>
            <w:right w:val="none" w:sz="0" w:space="0" w:color="auto"/>
          </w:divBdr>
        </w:div>
        <w:div w:id="1020667215">
          <w:marLeft w:val="0"/>
          <w:marRight w:val="0"/>
          <w:marTop w:val="0"/>
          <w:marBottom w:val="0"/>
          <w:divBdr>
            <w:top w:val="none" w:sz="0" w:space="0" w:color="auto"/>
            <w:left w:val="none" w:sz="0" w:space="0" w:color="auto"/>
            <w:bottom w:val="none" w:sz="0" w:space="0" w:color="auto"/>
            <w:right w:val="none" w:sz="0" w:space="0" w:color="auto"/>
          </w:divBdr>
        </w:div>
        <w:div w:id="1344937194">
          <w:marLeft w:val="0"/>
          <w:marRight w:val="0"/>
          <w:marTop w:val="0"/>
          <w:marBottom w:val="0"/>
          <w:divBdr>
            <w:top w:val="none" w:sz="0" w:space="0" w:color="auto"/>
            <w:left w:val="none" w:sz="0" w:space="0" w:color="auto"/>
            <w:bottom w:val="none" w:sz="0" w:space="0" w:color="auto"/>
            <w:right w:val="none" w:sz="0" w:space="0" w:color="auto"/>
          </w:divBdr>
        </w:div>
        <w:div w:id="1340111620">
          <w:marLeft w:val="0"/>
          <w:marRight w:val="0"/>
          <w:marTop w:val="0"/>
          <w:marBottom w:val="0"/>
          <w:divBdr>
            <w:top w:val="none" w:sz="0" w:space="0" w:color="auto"/>
            <w:left w:val="none" w:sz="0" w:space="0" w:color="auto"/>
            <w:bottom w:val="none" w:sz="0" w:space="0" w:color="auto"/>
            <w:right w:val="none" w:sz="0" w:space="0" w:color="auto"/>
          </w:divBdr>
        </w:div>
        <w:div w:id="2124181327">
          <w:marLeft w:val="0"/>
          <w:marRight w:val="0"/>
          <w:marTop w:val="0"/>
          <w:marBottom w:val="0"/>
          <w:divBdr>
            <w:top w:val="none" w:sz="0" w:space="0" w:color="auto"/>
            <w:left w:val="none" w:sz="0" w:space="0" w:color="auto"/>
            <w:bottom w:val="none" w:sz="0" w:space="0" w:color="auto"/>
            <w:right w:val="none" w:sz="0" w:space="0" w:color="auto"/>
          </w:divBdr>
        </w:div>
        <w:div w:id="1157264727">
          <w:marLeft w:val="0"/>
          <w:marRight w:val="0"/>
          <w:marTop w:val="0"/>
          <w:marBottom w:val="0"/>
          <w:divBdr>
            <w:top w:val="none" w:sz="0" w:space="0" w:color="auto"/>
            <w:left w:val="none" w:sz="0" w:space="0" w:color="auto"/>
            <w:bottom w:val="none" w:sz="0" w:space="0" w:color="auto"/>
            <w:right w:val="none" w:sz="0" w:space="0" w:color="auto"/>
          </w:divBdr>
        </w:div>
        <w:div w:id="1191452375">
          <w:marLeft w:val="0"/>
          <w:marRight w:val="0"/>
          <w:marTop w:val="0"/>
          <w:marBottom w:val="0"/>
          <w:divBdr>
            <w:top w:val="none" w:sz="0" w:space="0" w:color="auto"/>
            <w:left w:val="none" w:sz="0" w:space="0" w:color="auto"/>
            <w:bottom w:val="none" w:sz="0" w:space="0" w:color="auto"/>
            <w:right w:val="none" w:sz="0" w:space="0" w:color="auto"/>
          </w:divBdr>
        </w:div>
        <w:div w:id="848636767">
          <w:marLeft w:val="0"/>
          <w:marRight w:val="0"/>
          <w:marTop w:val="0"/>
          <w:marBottom w:val="0"/>
          <w:divBdr>
            <w:top w:val="none" w:sz="0" w:space="0" w:color="auto"/>
            <w:left w:val="none" w:sz="0" w:space="0" w:color="auto"/>
            <w:bottom w:val="none" w:sz="0" w:space="0" w:color="auto"/>
            <w:right w:val="none" w:sz="0" w:space="0" w:color="auto"/>
          </w:divBdr>
        </w:div>
        <w:div w:id="1840806087">
          <w:marLeft w:val="0"/>
          <w:marRight w:val="0"/>
          <w:marTop w:val="0"/>
          <w:marBottom w:val="0"/>
          <w:divBdr>
            <w:top w:val="none" w:sz="0" w:space="0" w:color="auto"/>
            <w:left w:val="none" w:sz="0" w:space="0" w:color="auto"/>
            <w:bottom w:val="none" w:sz="0" w:space="0" w:color="auto"/>
            <w:right w:val="none" w:sz="0" w:space="0" w:color="auto"/>
          </w:divBdr>
        </w:div>
        <w:div w:id="666832853">
          <w:marLeft w:val="0"/>
          <w:marRight w:val="0"/>
          <w:marTop w:val="0"/>
          <w:marBottom w:val="0"/>
          <w:divBdr>
            <w:top w:val="none" w:sz="0" w:space="0" w:color="auto"/>
            <w:left w:val="none" w:sz="0" w:space="0" w:color="auto"/>
            <w:bottom w:val="none" w:sz="0" w:space="0" w:color="auto"/>
            <w:right w:val="none" w:sz="0" w:space="0" w:color="auto"/>
          </w:divBdr>
        </w:div>
        <w:div w:id="1628586860">
          <w:marLeft w:val="0"/>
          <w:marRight w:val="0"/>
          <w:marTop w:val="0"/>
          <w:marBottom w:val="0"/>
          <w:divBdr>
            <w:top w:val="none" w:sz="0" w:space="0" w:color="auto"/>
            <w:left w:val="none" w:sz="0" w:space="0" w:color="auto"/>
            <w:bottom w:val="none" w:sz="0" w:space="0" w:color="auto"/>
            <w:right w:val="none" w:sz="0" w:space="0" w:color="auto"/>
          </w:divBdr>
        </w:div>
        <w:div w:id="550504526">
          <w:marLeft w:val="0"/>
          <w:marRight w:val="0"/>
          <w:marTop w:val="0"/>
          <w:marBottom w:val="0"/>
          <w:divBdr>
            <w:top w:val="none" w:sz="0" w:space="0" w:color="auto"/>
            <w:left w:val="none" w:sz="0" w:space="0" w:color="auto"/>
            <w:bottom w:val="none" w:sz="0" w:space="0" w:color="auto"/>
            <w:right w:val="none" w:sz="0" w:space="0" w:color="auto"/>
          </w:divBdr>
        </w:div>
        <w:div w:id="422918040">
          <w:marLeft w:val="0"/>
          <w:marRight w:val="0"/>
          <w:marTop w:val="0"/>
          <w:marBottom w:val="0"/>
          <w:divBdr>
            <w:top w:val="none" w:sz="0" w:space="0" w:color="auto"/>
            <w:left w:val="none" w:sz="0" w:space="0" w:color="auto"/>
            <w:bottom w:val="none" w:sz="0" w:space="0" w:color="auto"/>
            <w:right w:val="none" w:sz="0" w:space="0" w:color="auto"/>
          </w:divBdr>
        </w:div>
        <w:div w:id="1793598287">
          <w:marLeft w:val="0"/>
          <w:marRight w:val="0"/>
          <w:marTop w:val="0"/>
          <w:marBottom w:val="0"/>
          <w:divBdr>
            <w:top w:val="none" w:sz="0" w:space="0" w:color="auto"/>
            <w:left w:val="none" w:sz="0" w:space="0" w:color="auto"/>
            <w:bottom w:val="none" w:sz="0" w:space="0" w:color="auto"/>
            <w:right w:val="none" w:sz="0" w:space="0" w:color="auto"/>
          </w:divBdr>
        </w:div>
        <w:div w:id="728647314">
          <w:marLeft w:val="0"/>
          <w:marRight w:val="0"/>
          <w:marTop w:val="0"/>
          <w:marBottom w:val="0"/>
          <w:divBdr>
            <w:top w:val="none" w:sz="0" w:space="0" w:color="auto"/>
            <w:left w:val="none" w:sz="0" w:space="0" w:color="auto"/>
            <w:bottom w:val="none" w:sz="0" w:space="0" w:color="auto"/>
            <w:right w:val="none" w:sz="0" w:space="0" w:color="auto"/>
          </w:divBdr>
        </w:div>
        <w:div w:id="1995452449">
          <w:marLeft w:val="0"/>
          <w:marRight w:val="0"/>
          <w:marTop w:val="0"/>
          <w:marBottom w:val="0"/>
          <w:divBdr>
            <w:top w:val="none" w:sz="0" w:space="0" w:color="auto"/>
            <w:left w:val="none" w:sz="0" w:space="0" w:color="auto"/>
            <w:bottom w:val="none" w:sz="0" w:space="0" w:color="auto"/>
            <w:right w:val="none" w:sz="0" w:space="0" w:color="auto"/>
          </w:divBdr>
        </w:div>
        <w:div w:id="72437872">
          <w:marLeft w:val="0"/>
          <w:marRight w:val="0"/>
          <w:marTop w:val="0"/>
          <w:marBottom w:val="0"/>
          <w:divBdr>
            <w:top w:val="none" w:sz="0" w:space="0" w:color="auto"/>
            <w:left w:val="none" w:sz="0" w:space="0" w:color="auto"/>
            <w:bottom w:val="none" w:sz="0" w:space="0" w:color="auto"/>
            <w:right w:val="none" w:sz="0" w:space="0" w:color="auto"/>
          </w:divBdr>
        </w:div>
      </w:divsChild>
    </w:div>
    <w:div w:id="2049449588">
      <w:bodyDiv w:val="1"/>
      <w:marLeft w:val="0"/>
      <w:marRight w:val="0"/>
      <w:marTop w:val="0"/>
      <w:marBottom w:val="0"/>
      <w:divBdr>
        <w:top w:val="none" w:sz="0" w:space="0" w:color="auto"/>
        <w:left w:val="none" w:sz="0" w:space="0" w:color="auto"/>
        <w:bottom w:val="none" w:sz="0" w:space="0" w:color="auto"/>
        <w:right w:val="none" w:sz="0" w:space="0" w:color="auto"/>
      </w:divBdr>
    </w:div>
    <w:div w:id="2110201737">
      <w:bodyDiv w:val="1"/>
      <w:marLeft w:val="0"/>
      <w:marRight w:val="0"/>
      <w:marTop w:val="0"/>
      <w:marBottom w:val="0"/>
      <w:divBdr>
        <w:top w:val="none" w:sz="0" w:space="0" w:color="auto"/>
        <w:left w:val="none" w:sz="0" w:space="0" w:color="auto"/>
        <w:bottom w:val="none" w:sz="0" w:space="0" w:color="auto"/>
        <w:right w:val="none" w:sz="0" w:space="0" w:color="auto"/>
      </w:divBdr>
    </w:div>
    <w:div w:id="2114788089">
      <w:bodyDiv w:val="1"/>
      <w:marLeft w:val="0"/>
      <w:marRight w:val="0"/>
      <w:marTop w:val="0"/>
      <w:marBottom w:val="0"/>
      <w:divBdr>
        <w:top w:val="none" w:sz="0" w:space="0" w:color="auto"/>
        <w:left w:val="none" w:sz="0" w:space="0" w:color="auto"/>
        <w:bottom w:val="none" w:sz="0" w:space="0" w:color="auto"/>
        <w:right w:val="none" w:sz="0" w:space="0" w:color="auto"/>
      </w:divBdr>
      <w:divsChild>
        <w:div w:id="236525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315527753">
              <w:marLeft w:val="0"/>
              <w:marRight w:val="0"/>
              <w:marTop w:val="0"/>
              <w:marBottom w:val="0"/>
              <w:divBdr>
                <w:top w:val="none" w:sz="0" w:space="0" w:color="auto"/>
                <w:left w:val="none" w:sz="0" w:space="0" w:color="auto"/>
                <w:bottom w:val="none" w:sz="0" w:space="0" w:color="auto"/>
                <w:right w:val="none" w:sz="0" w:space="0" w:color="auto"/>
              </w:divBdr>
              <w:divsChild>
                <w:div w:id="1199272456">
                  <w:marLeft w:val="0"/>
                  <w:marRight w:val="0"/>
                  <w:marTop w:val="0"/>
                  <w:marBottom w:val="0"/>
                  <w:divBdr>
                    <w:top w:val="none" w:sz="0" w:space="0" w:color="auto"/>
                    <w:left w:val="none" w:sz="0" w:space="0" w:color="auto"/>
                    <w:bottom w:val="none" w:sz="0" w:space="0" w:color="auto"/>
                    <w:right w:val="none" w:sz="0" w:space="0" w:color="auto"/>
                  </w:divBdr>
                  <w:divsChild>
                    <w:div w:id="5740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7C82C-8DB6-416B-A52A-635A4D55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3270</Words>
  <Characters>19620</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Microsoft Word - Zapytanie ofertowe_DEF</vt:lpstr>
    </vt:vector>
  </TitlesOfParts>
  <Company/>
  <LinksUpToDate>false</LinksUpToDate>
  <CharactersWithSpaces>22845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Zapytanie ofertowe_DEF</dc:title>
  <dc:creator>Monika Dziecitkowska</dc:creator>
  <cp:lastModifiedBy>Tomasz Karamon</cp:lastModifiedBy>
  <cp:revision>5</cp:revision>
  <dcterms:created xsi:type="dcterms:W3CDTF">2024-12-23T13:48:00Z</dcterms:created>
  <dcterms:modified xsi:type="dcterms:W3CDTF">2024-12-30T10:35:00Z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LastSaved">
    <vt:filetime>2024-05-08T00:00:00Z</vt:filetime>
  </property>
  <property fmtid="{D5CDD505-2E9C-101B-9397-08002B2CF9AE}" pid="4" name="Producer">
    <vt:lpwstr>3-Heights(TM) PDF Security Shell 4.8.25.2 (http://www.pdf-tools.com)</vt:lpwstr>
  </property>
</Properties>
</file>