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5506B" w14:textId="77777777" w:rsidR="004B68FD" w:rsidRDefault="00D55941" w:rsidP="007F7B9A">
      <w:pPr>
        <w:spacing w:after="0"/>
        <w:jc w:val="right"/>
        <w:rPr>
          <w:rFonts w:ascii="Times New Roman" w:eastAsia="Calibri" w:hAnsi="Times New Roman" w:cs="Times New Roman"/>
          <w:b/>
          <w:bCs/>
          <w:sz w:val="24"/>
          <w:szCs w:val="24"/>
          <w:lang w:eastAsia="pl-PL"/>
        </w:rPr>
      </w:pPr>
      <w:r>
        <w:rPr>
          <w:rFonts w:ascii="Times New Roman" w:eastAsia="Calibri" w:hAnsi="Times New Roman" w:cs="Times New Roman"/>
          <w:b/>
          <w:bCs/>
          <w:sz w:val="24"/>
          <w:szCs w:val="24"/>
          <w:lang w:eastAsia="pl-PL"/>
        </w:rPr>
        <w:t xml:space="preserve">    </w:t>
      </w:r>
    </w:p>
    <w:p w14:paraId="05D68AB3" w14:textId="77777777" w:rsidR="004B68FD" w:rsidRPr="00775D29" w:rsidRDefault="004B68FD" w:rsidP="007F7B9A">
      <w:pPr>
        <w:spacing w:after="0"/>
        <w:jc w:val="right"/>
        <w:rPr>
          <w:rFonts w:ascii="Times New Roman" w:eastAsia="Calibri" w:hAnsi="Times New Roman" w:cs="Times New Roman"/>
          <w:b/>
          <w:bCs/>
          <w:sz w:val="2"/>
          <w:szCs w:val="2"/>
          <w:lang w:eastAsia="pl-PL"/>
        </w:rPr>
      </w:pPr>
    </w:p>
    <w:p w14:paraId="42E7502F" w14:textId="02A618D8" w:rsidR="00FF4B64" w:rsidRPr="00103EAA" w:rsidRDefault="00FF4B64" w:rsidP="00FF4B64">
      <w:pPr>
        <w:suppressAutoHyphens/>
        <w:spacing w:after="0"/>
        <w:jc w:val="right"/>
        <w:textAlignment w:val="baseline"/>
        <w:rPr>
          <w:rFonts w:ascii="Times New Roman" w:eastAsia="Calibri" w:hAnsi="Times New Roman" w:cs="Times New Roman"/>
          <w:b/>
          <w:bCs/>
          <w:sz w:val="24"/>
          <w:szCs w:val="24"/>
          <w:lang w:eastAsia="pl-PL"/>
        </w:rPr>
      </w:pPr>
      <w:r w:rsidRPr="00FF4B64">
        <w:rPr>
          <w:rFonts w:ascii="Times New Roman" w:eastAsia="Calibri" w:hAnsi="Times New Roman" w:cs="Times New Roman"/>
          <w:b/>
          <w:bCs/>
          <w:sz w:val="24"/>
          <w:szCs w:val="24"/>
          <w:lang w:eastAsia="pl-PL"/>
        </w:rPr>
        <w:t xml:space="preserve">   </w:t>
      </w:r>
      <w:r w:rsidRPr="00FF4B64">
        <w:rPr>
          <w:rFonts w:ascii="Times New Roman" w:eastAsia="Calibri" w:hAnsi="Times New Roman" w:cs="Times New Roman"/>
          <w:b/>
          <w:bCs/>
          <w:sz w:val="24"/>
          <w:szCs w:val="24"/>
          <w:lang w:eastAsia="pl-PL"/>
        </w:rPr>
        <w:tab/>
      </w:r>
      <w:r w:rsidRPr="00FF4B64">
        <w:rPr>
          <w:rFonts w:ascii="Times New Roman" w:eastAsia="Calibri" w:hAnsi="Times New Roman" w:cs="Times New Roman"/>
          <w:b/>
          <w:bCs/>
          <w:sz w:val="24"/>
          <w:szCs w:val="24"/>
          <w:lang w:eastAsia="pl-PL"/>
        </w:rPr>
        <w:tab/>
      </w:r>
      <w:r w:rsidRPr="00FF4B64">
        <w:rPr>
          <w:rFonts w:ascii="Times New Roman" w:eastAsia="Calibri" w:hAnsi="Times New Roman" w:cs="Times New Roman"/>
          <w:b/>
          <w:bCs/>
          <w:sz w:val="24"/>
          <w:szCs w:val="24"/>
          <w:lang w:eastAsia="pl-PL"/>
        </w:rPr>
        <w:tab/>
      </w:r>
      <w:r w:rsidRPr="00FF4B64">
        <w:rPr>
          <w:rFonts w:ascii="Times New Roman" w:eastAsia="Calibri" w:hAnsi="Times New Roman" w:cs="Times New Roman"/>
          <w:b/>
          <w:bCs/>
          <w:sz w:val="24"/>
          <w:szCs w:val="24"/>
          <w:lang w:eastAsia="pl-PL"/>
        </w:rPr>
        <w:tab/>
      </w:r>
      <w:r w:rsidRPr="00FF4B64">
        <w:rPr>
          <w:rFonts w:ascii="Times New Roman" w:eastAsia="Calibri" w:hAnsi="Times New Roman" w:cs="Times New Roman"/>
          <w:b/>
          <w:bCs/>
          <w:sz w:val="24"/>
          <w:szCs w:val="24"/>
          <w:lang w:eastAsia="pl-PL"/>
        </w:rPr>
        <w:tab/>
      </w:r>
      <w:r w:rsidRPr="00FF4B64">
        <w:rPr>
          <w:rFonts w:ascii="Times New Roman" w:eastAsia="Calibri" w:hAnsi="Times New Roman" w:cs="Times New Roman"/>
          <w:b/>
          <w:bCs/>
          <w:sz w:val="24"/>
          <w:szCs w:val="24"/>
          <w:lang w:eastAsia="pl-PL"/>
        </w:rPr>
        <w:tab/>
      </w:r>
      <w:r w:rsidRPr="00FF4B64">
        <w:rPr>
          <w:rFonts w:ascii="Times New Roman" w:eastAsia="Calibri" w:hAnsi="Times New Roman" w:cs="Times New Roman"/>
          <w:b/>
          <w:bCs/>
          <w:sz w:val="24"/>
          <w:szCs w:val="24"/>
          <w:lang w:eastAsia="pl-PL"/>
        </w:rPr>
        <w:tab/>
      </w:r>
      <w:r w:rsidRPr="00FF4B64">
        <w:rPr>
          <w:rFonts w:ascii="Times New Roman" w:eastAsia="Calibri" w:hAnsi="Times New Roman" w:cs="Times New Roman"/>
          <w:b/>
          <w:bCs/>
          <w:sz w:val="24"/>
          <w:szCs w:val="24"/>
          <w:lang w:eastAsia="pl-PL"/>
        </w:rPr>
        <w:tab/>
      </w:r>
      <w:r w:rsidRPr="00103EAA">
        <w:rPr>
          <w:rFonts w:ascii="Times New Roman" w:eastAsia="Calibri" w:hAnsi="Times New Roman" w:cs="Times New Roman"/>
          <w:b/>
          <w:bCs/>
          <w:sz w:val="24"/>
          <w:szCs w:val="24"/>
          <w:lang w:eastAsia="pl-PL"/>
        </w:rPr>
        <w:t xml:space="preserve">Kępiny, </w:t>
      </w:r>
      <w:r w:rsidR="0041658B">
        <w:rPr>
          <w:rFonts w:ascii="Times New Roman" w:eastAsia="Calibri" w:hAnsi="Times New Roman" w:cs="Times New Roman"/>
          <w:b/>
          <w:bCs/>
          <w:sz w:val="24"/>
          <w:szCs w:val="24"/>
          <w:lang w:eastAsia="pl-PL"/>
        </w:rPr>
        <w:t>20</w:t>
      </w:r>
      <w:r w:rsidR="005B6B63" w:rsidRPr="00103EAA">
        <w:rPr>
          <w:rFonts w:ascii="Times New Roman" w:eastAsia="Calibri" w:hAnsi="Times New Roman" w:cs="Times New Roman"/>
          <w:b/>
          <w:bCs/>
          <w:sz w:val="24"/>
          <w:szCs w:val="24"/>
          <w:lang w:eastAsia="pl-PL"/>
        </w:rPr>
        <w:t>.1</w:t>
      </w:r>
      <w:r w:rsidR="00332A0B" w:rsidRPr="00103EAA">
        <w:rPr>
          <w:rFonts w:ascii="Times New Roman" w:eastAsia="Calibri" w:hAnsi="Times New Roman" w:cs="Times New Roman"/>
          <w:b/>
          <w:bCs/>
          <w:sz w:val="24"/>
          <w:szCs w:val="24"/>
          <w:lang w:eastAsia="pl-PL"/>
        </w:rPr>
        <w:t>2</w:t>
      </w:r>
      <w:r w:rsidR="005B6B63" w:rsidRPr="00103EAA">
        <w:rPr>
          <w:rFonts w:ascii="Times New Roman" w:eastAsia="Calibri" w:hAnsi="Times New Roman" w:cs="Times New Roman"/>
          <w:b/>
          <w:bCs/>
          <w:sz w:val="24"/>
          <w:szCs w:val="24"/>
          <w:lang w:eastAsia="pl-PL"/>
        </w:rPr>
        <w:t xml:space="preserve">.2024 </w:t>
      </w:r>
      <w:r w:rsidRPr="00103EAA">
        <w:rPr>
          <w:rFonts w:ascii="Times New Roman" w:eastAsia="Calibri" w:hAnsi="Times New Roman" w:cs="Times New Roman"/>
          <w:b/>
          <w:bCs/>
          <w:sz w:val="24"/>
          <w:szCs w:val="24"/>
          <w:lang w:eastAsia="pl-PL"/>
        </w:rPr>
        <w:t xml:space="preserve">r. </w:t>
      </w:r>
    </w:p>
    <w:p w14:paraId="3EFBEBB3" w14:textId="77777777" w:rsidR="00FF4B64" w:rsidRPr="00103EAA" w:rsidRDefault="00FF4B64" w:rsidP="00FF4B64">
      <w:pPr>
        <w:suppressAutoHyphens/>
        <w:spacing w:after="0"/>
        <w:jc w:val="both"/>
        <w:textAlignment w:val="baseline"/>
        <w:rPr>
          <w:rFonts w:ascii="Times New Roman" w:eastAsia="Calibri" w:hAnsi="Times New Roman" w:cs="Times New Roman"/>
          <w:b/>
          <w:bCs/>
          <w:sz w:val="24"/>
          <w:szCs w:val="24"/>
          <w:lang w:eastAsia="pl-PL"/>
        </w:rPr>
      </w:pPr>
      <w:r w:rsidRPr="00103EAA">
        <w:rPr>
          <w:rFonts w:ascii="Times New Roman" w:eastAsia="Calibri" w:hAnsi="Times New Roman" w:cs="Times New Roman"/>
          <w:b/>
          <w:bCs/>
          <w:sz w:val="24"/>
          <w:szCs w:val="24"/>
          <w:lang w:eastAsia="pl-PL"/>
        </w:rPr>
        <w:t>MIGMA II Adam Lech</w:t>
      </w:r>
    </w:p>
    <w:p w14:paraId="3E89ED5A" w14:textId="3EFFE3EB" w:rsidR="00FF4B64" w:rsidRPr="00103EAA" w:rsidRDefault="00FF4B64" w:rsidP="00FF4B64">
      <w:pPr>
        <w:suppressAutoHyphens/>
        <w:spacing w:after="0"/>
        <w:jc w:val="both"/>
        <w:textAlignment w:val="baseline"/>
        <w:rPr>
          <w:rFonts w:ascii="Times New Roman" w:eastAsia="Calibri" w:hAnsi="Times New Roman" w:cs="Times New Roman"/>
          <w:b/>
          <w:bCs/>
          <w:i/>
          <w:sz w:val="24"/>
          <w:szCs w:val="24"/>
          <w:lang w:eastAsia="pl-PL"/>
        </w:rPr>
      </w:pPr>
      <w:r w:rsidRPr="00103EAA">
        <w:rPr>
          <w:rFonts w:ascii="Times New Roman" w:eastAsia="Calibri" w:hAnsi="Times New Roman" w:cs="Times New Roman"/>
          <w:b/>
          <w:bCs/>
          <w:sz w:val="24"/>
          <w:szCs w:val="24"/>
          <w:lang w:eastAsia="pl-PL"/>
        </w:rPr>
        <w:t>Kępiny 4 AE, 26-660 Jedlińsk</w:t>
      </w:r>
      <w:r w:rsidRPr="00103EAA">
        <w:rPr>
          <w:rFonts w:ascii="Times New Roman" w:eastAsia="Calibri" w:hAnsi="Times New Roman" w:cs="Times New Roman"/>
          <w:b/>
          <w:bCs/>
          <w:i/>
          <w:sz w:val="24"/>
          <w:szCs w:val="24"/>
          <w:lang w:eastAsia="pl-PL"/>
        </w:rPr>
        <w:t xml:space="preserve"> </w:t>
      </w:r>
    </w:p>
    <w:p w14:paraId="66943743" w14:textId="27A34B3B" w:rsidR="001146B5" w:rsidRPr="00103EAA" w:rsidRDefault="001146B5" w:rsidP="00FF4B64">
      <w:pPr>
        <w:suppressAutoHyphens/>
        <w:spacing w:after="0"/>
        <w:jc w:val="both"/>
        <w:textAlignment w:val="baseline"/>
        <w:rPr>
          <w:rFonts w:ascii="Times New Roman" w:eastAsia="Lucida Sans Unicode" w:hAnsi="Times New Roman" w:cs="Times New Roman"/>
          <w:i/>
          <w:sz w:val="24"/>
          <w:szCs w:val="24"/>
        </w:rPr>
      </w:pPr>
      <w:r w:rsidRPr="00103EAA">
        <w:rPr>
          <w:rFonts w:ascii="Times New Roman" w:eastAsia="Lucida Sans Unicode" w:hAnsi="Times New Roman" w:cs="Times New Roman"/>
          <w:i/>
          <w:sz w:val="24"/>
          <w:szCs w:val="24"/>
        </w:rPr>
        <w:t>(dane zamawiającego)</w:t>
      </w:r>
    </w:p>
    <w:p w14:paraId="1A991EED" w14:textId="77777777" w:rsidR="004503EF" w:rsidRPr="00103EAA" w:rsidRDefault="004503EF" w:rsidP="00EA0A96">
      <w:pPr>
        <w:spacing w:after="0"/>
        <w:rPr>
          <w:rFonts w:ascii="Times New Roman" w:eastAsia="Times New Roman" w:hAnsi="Times New Roman" w:cs="Times New Roman"/>
          <w:b/>
          <w:sz w:val="24"/>
          <w:szCs w:val="24"/>
          <w:u w:val="single"/>
          <w:lang w:eastAsia="pl-PL"/>
        </w:rPr>
      </w:pPr>
    </w:p>
    <w:p w14:paraId="58D1F266" w14:textId="497D1FF1" w:rsidR="001146B5" w:rsidRDefault="001146B5" w:rsidP="00BF5EB9">
      <w:pPr>
        <w:spacing w:after="0"/>
        <w:jc w:val="center"/>
        <w:rPr>
          <w:rFonts w:ascii="Times New Roman" w:eastAsia="Times New Roman" w:hAnsi="Times New Roman" w:cs="Times New Roman"/>
          <w:b/>
          <w:sz w:val="24"/>
          <w:szCs w:val="24"/>
          <w:u w:val="single"/>
          <w:lang w:eastAsia="pl-PL"/>
        </w:rPr>
      </w:pPr>
      <w:r w:rsidRPr="00103EAA">
        <w:rPr>
          <w:rFonts w:ascii="Times New Roman" w:eastAsia="Times New Roman" w:hAnsi="Times New Roman" w:cs="Times New Roman"/>
          <w:b/>
          <w:sz w:val="24"/>
          <w:szCs w:val="24"/>
          <w:u w:val="single"/>
          <w:lang w:eastAsia="pl-PL"/>
        </w:rPr>
        <w:t xml:space="preserve">ZAPYTANIE OFERTOWE </w:t>
      </w:r>
      <w:r w:rsidR="00A1403D" w:rsidRPr="00103EAA">
        <w:rPr>
          <w:rFonts w:ascii="Times New Roman" w:eastAsia="Times New Roman" w:hAnsi="Times New Roman" w:cs="Times New Roman"/>
          <w:b/>
          <w:sz w:val="24"/>
          <w:szCs w:val="24"/>
          <w:u w:val="single"/>
          <w:lang w:eastAsia="pl-PL"/>
        </w:rPr>
        <w:t xml:space="preserve">NR </w:t>
      </w:r>
      <w:r w:rsidR="00332A0B" w:rsidRPr="00103EAA">
        <w:rPr>
          <w:rFonts w:ascii="Times New Roman" w:eastAsia="Times New Roman" w:hAnsi="Times New Roman" w:cs="Times New Roman"/>
          <w:b/>
          <w:sz w:val="24"/>
          <w:szCs w:val="24"/>
          <w:u w:val="single"/>
          <w:lang w:eastAsia="pl-PL"/>
        </w:rPr>
        <w:t>9</w:t>
      </w:r>
      <w:r w:rsidR="00CD145C" w:rsidRPr="00103EAA">
        <w:rPr>
          <w:rFonts w:ascii="Times New Roman" w:eastAsia="Times New Roman" w:hAnsi="Times New Roman" w:cs="Times New Roman"/>
          <w:b/>
          <w:sz w:val="24"/>
          <w:szCs w:val="24"/>
          <w:u w:val="single"/>
          <w:lang w:eastAsia="pl-PL"/>
        </w:rPr>
        <w:t xml:space="preserve"> / 202</w:t>
      </w:r>
      <w:r w:rsidR="00AB399F" w:rsidRPr="00103EAA">
        <w:rPr>
          <w:rFonts w:ascii="Times New Roman" w:eastAsia="Times New Roman" w:hAnsi="Times New Roman" w:cs="Times New Roman"/>
          <w:b/>
          <w:sz w:val="24"/>
          <w:szCs w:val="24"/>
          <w:u w:val="single"/>
          <w:lang w:eastAsia="pl-PL"/>
        </w:rPr>
        <w:t>4</w:t>
      </w:r>
    </w:p>
    <w:p w14:paraId="337C6F1A" w14:textId="77777777" w:rsidR="00C96E32" w:rsidRPr="00CB413C" w:rsidRDefault="00C96E32" w:rsidP="00BF5EB9">
      <w:pPr>
        <w:spacing w:after="0"/>
        <w:jc w:val="both"/>
        <w:rPr>
          <w:rFonts w:ascii="Times New Roman" w:eastAsia="Times New Roman" w:hAnsi="Times New Roman" w:cs="Times New Roman"/>
          <w:b/>
          <w:bCs/>
          <w:sz w:val="12"/>
          <w:szCs w:val="12"/>
          <w:lang w:eastAsia="pl-PL"/>
        </w:rPr>
      </w:pPr>
    </w:p>
    <w:p w14:paraId="25E07596" w14:textId="77777777" w:rsidR="00EB4EB2" w:rsidRDefault="00EB4EB2" w:rsidP="00BF5EB9">
      <w:pPr>
        <w:spacing w:after="0"/>
        <w:jc w:val="both"/>
        <w:rPr>
          <w:rFonts w:ascii="Times New Roman" w:eastAsia="Times New Roman" w:hAnsi="Times New Roman" w:cs="Times New Roman"/>
          <w:b/>
          <w:bCs/>
          <w:sz w:val="24"/>
          <w:szCs w:val="24"/>
          <w:lang w:eastAsia="pl-PL"/>
        </w:rPr>
      </w:pPr>
    </w:p>
    <w:p w14:paraId="6D087272" w14:textId="1801BC70" w:rsidR="001146B5" w:rsidRPr="0076515C" w:rsidRDefault="001146B5" w:rsidP="00270399">
      <w:pPr>
        <w:spacing w:after="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pl-PL"/>
        </w:rPr>
        <w:t>I. Wprowadzenie:</w:t>
      </w:r>
      <w:r w:rsidR="0093367E">
        <w:rPr>
          <w:rFonts w:ascii="Times New Roman" w:eastAsia="Times New Roman" w:hAnsi="Times New Roman" w:cs="Times New Roman"/>
          <w:b/>
          <w:bCs/>
          <w:sz w:val="24"/>
          <w:szCs w:val="24"/>
          <w:lang w:eastAsia="pl-PL"/>
        </w:rPr>
        <w:t xml:space="preserve"> </w:t>
      </w:r>
      <w:r w:rsidR="00416C93" w:rsidRPr="00416C93">
        <w:rPr>
          <w:rFonts w:ascii="Times New Roman" w:hAnsi="Times New Roman" w:cs="Times New Roman"/>
          <w:bCs/>
          <w:sz w:val="24"/>
          <w:szCs w:val="24"/>
        </w:rPr>
        <w:t xml:space="preserve">Postępowanie </w:t>
      </w:r>
      <w:r w:rsidR="00416C93" w:rsidRPr="00270399">
        <w:rPr>
          <w:rFonts w:ascii="Times New Roman" w:hAnsi="Times New Roman" w:cs="Times New Roman"/>
          <w:bCs/>
          <w:sz w:val="24"/>
          <w:szCs w:val="24"/>
        </w:rPr>
        <w:t>o udzielenie zamówienia</w:t>
      </w:r>
      <w:r w:rsidR="00416C93">
        <w:rPr>
          <w:rFonts w:ascii="Times New Roman" w:hAnsi="Times New Roman" w:cs="Times New Roman"/>
          <w:bCs/>
          <w:sz w:val="24"/>
          <w:szCs w:val="24"/>
        </w:rPr>
        <w:t xml:space="preserve"> </w:t>
      </w:r>
      <w:r w:rsidR="00416C93" w:rsidRPr="00416C93">
        <w:rPr>
          <w:rFonts w:ascii="Times New Roman" w:hAnsi="Times New Roman" w:cs="Times New Roman"/>
          <w:bCs/>
          <w:sz w:val="24"/>
          <w:szCs w:val="24"/>
        </w:rPr>
        <w:t xml:space="preserve">jest prowadzone </w:t>
      </w:r>
      <w:r w:rsidR="0076515C">
        <w:rPr>
          <w:rFonts w:ascii="Times New Roman" w:hAnsi="Times New Roman" w:cs="Times New Roman"/>
          <w:bCs/>
          <w:sz w:val="24"/>
          <w:szCs w:val="24"/>
        </w:rPr>
        <w:t xml:space="preserve">zgodnie z zasadną konkurencyjności </w:t>
      </w:r>
      <w:r w:rsidR="00FA6916">
        <w:rPr>
          <w:rFonts w:ascii="Times New Roman" w:hAnsi="Times New Roman" w:cs="Times New Roman"/>
          <w:bCs/>
          <w:sz w:val="24"/>
          <w:szCs w:val="24"/>
        </w:rPr>
        <w:t xml:space="preserve">| </w:t>
      </w:r>
      <w:r w:rsidR="00416C93" w:rsidRPr="00416C93">
        <w:rPr>
          <w:rFonts w:ascii="Times New Roman" w:hAnsi="Times New Roman" w:cs="Times New Roman"/>
          <w:bCs/>
          <w:sz w:val="24"/>
          <w:szCs w:val="24"/>
        </w:rPr>
        <w:t>zgodnie</w:t>
      </w:r>
      <w:r w:rsidR="0076515C">
        <w:rPr>
          <w:rFonts w:ascii="Times New Roman" w:hAnsi="Times New Roman" w:cs="Times New Roman"/>
          <w:bCs/>
          <w:sz w:val="24"/>
          <w:szCs w:val="24"/>
        </w:rPr>
        <w:t xml:space="preserve"> </w:t>
      </w:r>
      <w:r w:rsidR="00416C93" w:rsidRPr="00416C93">
        <w:rPr>
          <w:rFonts w:ascii="Times New Roman" w:hAnsi="Times New Roman" w:cs="Times New Roman"/>
          <w:bCs/>
          <w:sz w:val="24"/>
          <w:szCs w:val="24"/>
        </w:rPr>
        <w:t>z „Wytycznymi dotyczącymi kwalifikowalności wydatków na lata 2021</w:t>
      </w:r>
      <w:r w:rsidR="0076515C">
        <w:rPr>
          <w:rFonts w:ascii="Times New Roman" w:hAnsi="Times New Roman" w:cs="Times New Roman"/>
          <w:bCs/>
          <w:sz w:val="24"/>
          <w:szCs w:val="24"/>
        </w:rPr>
        <w:t xml:space="preserve"> – </w:t>
      </w:r>
      <w:r w:rsidR="00416C93" w:rsidRPr="00416C93">
        <w:rPr>
          <w:rFonts w:ascii="Times New Roman" w:hAnsi="Times New Roman" w:cs="Times New Roman"/>
          <w:bCs/>
          <w:sz w:val="24"/>
          <w:szCs w:val="24"/>
        </w:rPr>
        <w:t xml:space="preserve">2027”, w tym z zachowaniem </w:t>
      </w:r>
      <w:r w:rsidR="0076515C">
        <w:rPr>
          <w:rFonts w:ascii="Times New Roman" w:hAnsi="Times New Roman" w:cs="Times New Roman"/>
          <w:bCs/>
          <w:sz w:val="24"/>
          <w:szCs w:val="24"/>
        </w:rPr>
        <w:t xml:space="preserve">m.in. </w:t>
      </w:r>
      <w:r w:rsidR="00416C93" w:rsidRPr="00416C93">
        <w:rPr>
          <w:rFonts w:ascii="Times New Roman" w:hAnsi="Times New Roman" w:cs="Times New Roman"/>
          <w:bCs/>
          <w:sz w:val="24"/>
          <w:szCs w:val="24"/>
        </w:rPr>
        <w:t>zasad uczciwej konkurencji</w:t>
      </w:r>
      <w:r w:rsidR="0076515C">
        <w:rPr>
          <w:rFonts w:ascii="Times New Roman" w:hAnsi="Times New Roman" w:cs="Times New Roman"/>
          <w:bCs/>
          <w:sz w:val="24"/>
          <w:szCs w:val="24"/>
        </w:rPr>
        <w:t xml:space="preserve"> i</w:t>
      </w:r>
      <w:r w:rsidR="00416C93" w:rsidRPr="00416C93">
        <w:rPr>
          <w:rFonts w:ascii="Times New Roman" w:hAnsi="Times New Roman" w:cs="Times New Roman"/>
          <w:bCs/>
          <w:sz w:val="24"/>
          <w:szCs w:val="24"/>
        </w:rPr>
        <w:t xml:space="preserve"> równego traktowania </w:t>
      </w:r>
      <w:r w:rsidR="0076515C">
        <w:rPr>
          <w:rFonts w:ascii="Times New Roman" w:hAnsi="Times New Roman" w:cs="Times New Roman"/>
          <w:bCs/>
          <w:sz w:val="24"/>
          <w:szCs w:val="24"/>
        </w:rPr>
        <w:t>W</w:t>
      </w:r>
      <w:r w:rsidR="00416C93" w:rsidRPr="00416C93">
        <w:rPr>
          <w:rFonts w:ascii="Times New Roman" w:hAnsi="Times New Roman" w:cs="Times New Roman"/>
          <w:bCs/>
          <w:sz w:val="24"/>
          <w:szCs w:val="24"/>
        </w:rPr>
        <w:t>ykonawców</w:t>
      </w:r>
      <w:r w:rsidR="00416C93">
        <w:rPr>
          <w:rFonts w:ascii="Times New Roman" w:hAnsi="Times New Roman" w:cs="Times New Roman"/>
          <w:bCs/>
          <w:sz w:val="24"/>
          <w:szCs w:val="24"/>
        </w:rPr>
        <w:t xml:space="preserve"> </w:t>
      </w:r>
      <w:r w:rsidR="00AB399F">
        <w:rPr>
          <w:rFonts w:ascii="Times New Roman" w:hAnsi="Times New Roman" w:cs="Times New Roman"/>
          <w:bCs/>
          <w:sz w:val="24"/>
          <w:szCs w:val="24"/>
        </w:rPr>
        <w:t xml:space="preserve">– </w:t>
      </w:r>
      <w:r w:rsidR="00270399" w:rsidRPr="004A62DD">
        <w:rPr>
          <w:rFonts w:ascii="Times New Roman" w:hAnsi="Times New Roman" w:cs="Times New Roman"/>
          <w:bCs/>
          <w:sz w:val="24"/>
          <w:szCs w:val="24"/>
        </w:rPr>
        <w:t>u</w:t>
      </w:r>
      <w:r w:rsidRPr="004A62DD">
        <w:rPr>
          <w:rFonts w:ascii="Times New Roman" w:hAnsi="Times New Roman" w:cs="Times New Roman"/>
          <w:sz w:val="24"/>
          <w:szCs w:val="24"/>
        </w:rPr>
        <w:t xml:space="preserve">względniając przepisy wchodzące w życie od </w:t>
      </w:r>
      <w:r w:rsidR="00AB399F">
        <w:rPr>
          <w:rFonts w:ascii="Times New Roman" w:hAnsi="Times New Roman" w:cs="Times New Roman"/>
          <w:sz w:val="24"/>
          <w:szCs w:val="24"/>
        </w:rPr>
        <w:t>01.01.2023</w:t>
      </w:r>
      <w:r w:rsidRPr="004A62DD">
        <w:rPr>
          <w:rFonts w:ascii="Times New Roman" w:hAnsi="Times New Roman" w:cs="Times New Roman"/>
          <w:sz w:val="24"/>
          <w:szCs w:val="24"/>
        </w:rPr>
        <w:t xml:space="preserve"> roku i później.</w:t>
      </w:r>
    </w:p>
    <w:p w14:paraId="57B72D4E" w14:textId="77777777" w:rsidR="00BF5EB9" w:rsidRDefault="00BF5EB9" w:rsidP="00BF5EB9">
      <w:pPr>
        <w:spacing w:after="0"/>
        <w:jc w:val="both"/>
        <w:rPr>
          <w:rFonts w:ascii="Times New Roman" w:eastAsia="Times New Roman" w:hAnsi="Times New Roman" w:cs="Times New Roman"/>
          <w:b/>
          <w:bCs/>
          <w:sz w:val="24"/>
          <w:szCs w:val="24"/>
          <w:lang w:eastAsia="pl-PL"/>
        </w:rPr>
      </w:pPr>
    </w:p>
    <w:p w14:paraId="501E779D" w14:textId="77777777" w:rsidR="001146B5" w:rsidRPr="00360CD8" w:rsidRDefault="001146B5" w:rsidP="00BF5EB9">
      <w:pPr>
        <w:spacing w:after="0"/>
        <w:jc w:val="both"/>
        <w:rPr>
          <w:rFonts w:ascii="Times New Roman" w:eastAsia="Times New Roman" w:hAnsi="Times New Roman" w:cs="Times New Roman"/>
          <w:b/>
          <w:bCs/>
          <w:sz w:val="24"/>
          <w:szCs w:val="24"/>
          <w:lang w:eastAsia="pl-PL"/>
        </w:rPr>
      </w:pPr>
      <w:r w:rsidRPr="00360CD8">
        <w:rPr>
          <w:rFonts w:ascii="Times New Roman" w:eastAsia="Times New Roman" w:hAnsi="Times New Roman" w:cs="Times New Roman"/>
          <w:b/>
          <w:bCs/>
          <w:sz w:val="24"/>
          <w:szCs w:val="24"/>
          <w:lang w:eastAsia="pl-PL"/>
        </w:rPr>
        <w:t>II. Dane kontaktowe zamawiającego:</w:t>
      </w:r>
    </w:p>
    <w:p w14:paraId="4BED93F5" w14:textId="77777777" w:rsidR="004B68FD" w:rsidRDefault="004B68FD" w:rsidP="00D0056C">
      <w:pPr>
        <w:spacing w:after="0"/>
        <w:jc w:val="both"/>
        <w:rPr>
          <w:rFonts w:ascii="Times New Roman" w:eastAsia="Times New Roman" w:hAnsi="Times New Roman" w:cs="Times New Roman"/>
          <w:sz w:val="24"/>
          <w:szCs w:val="24"/>
          <w:lang w:eastAsia="pl-PL"/>
        </w:rPr>
      </w:pPr>
      <w:bookmarkStart w:id="0" w:name="_Hlk34389264"/>
      <w:bookmarkStart w:id="1" w:name="_Hlk531788739"/>
    </w:p>
    <w:p w14:paraId="441C8334" w14:textId="77777777" w:rsidR="00FF4B64" w:rsidRPr="00F050F1" w:rsidRDefault="00FF4B64" w:rsidP="00FF4B64">
      <w:pPr>
        <w:spacing w:after="0"/>
        <w:jc w:val="both"/>
        <w:rPr>
          <w:rFonts w:ascii="Times New Roman" w:eastAsia="Calibri" w:hAnsi="Times New Roman" w:cs="Times New Roman"/>
          <w:b/>
          <w:bCs/>
          <w:sz w:val="24"/>
          <w:szCs w:val="24"/>
          <w:lang w:eastAsia="pl-PL"/>
        </w:rPr>
      </w:pPr>
      <w:r w:rsidRPr="00F050F1">
        <w:rPr>
          <w:rFonts w:ascii="Times New Roman" w:eastAsia="Calibri" w:hAnsi="Times New Roman" w:cs="Times New Roman"/>
          <w:b/>
          <w:bCs/>
          <w:sz w:val="24"/>
          <w:szCs w:val="24"/>
          <w:lang w:eastAsia="pl-PL"/>
        </w:rPr>
        <w:t>MIGMA II Adam Lech</w:t>
      </w:r>
    </w:p>
    <w:p w14:paraId="7ADE5C12" w14:textId="77777777" w:rsidR="00FF4B64" w:rsidRPr="00F050F1" w:rsidRDefault="00FF4B64" w:rsidP="00FF4B64">
      <w:pPr>
        <w:spacing w:after="0"/>
        <w:jc w:val="both"/>
        <w:rPr>
          <w:rFonts w:ascii="Times New Roman" w:eastAsia="Calibri" w:hAnsi="Times New Roman" w:cs="Times New Roman"/>
          <w:b/>
          <w:bCs/>
          <w:sz w:val="24"/>
          <w:szCs w:val="24"/>
          <w:lang w:eastAsia="pl-PL"/>
        </w:rPr>
      </w:pPr>
      <w:r w:rsidRPr="00F050F1">
        <w:rPr>
          <w:rFonts w:ascii="Times New Roman" w:eastAsia="Calibri" w:hAnsi="Times New Roman" w:cs="Times New Roman"/>
          <w:b/>
          <w:bCs/>
          <w:sz w:val="24"/>
          <w:szCs w:val="24"/>
          <w:lang w:eastAsia="pl-PL"/>
        </w:rPr>
        <w:t xml:space="preserve">Kępiny 4 AE, 26-660 Jedlińsk </w:t>
      </w:r>
    </w:p>
    <w:p w14:paraId="4CCD61D6" w14:textId="3ED760A7" w:rsidR="00775D29" w:rsidRPr="00F050F1" w:rsidRDefault="00734EE4" w:rsidP="00FF4B64">
      <w:pPr>
        <w:spacing w:after="0"/>
        <w:jc w:val="both"/>
        <w:rPr>
          <w:rFonts w:ascii="Times New Roman" w:eastAsia="Times New Roman" w:hAnsi="Times New Roman" w:cs="Times New Roman"/>
          <w:sz w:val="24"/>
          <w:szCs w:val="24"/>
          <w:u w:val="single"/>
          <w:lang w:eastAsia="pl-PL"/>
        </w:rPr>
      </w:pPr>
      <w:r w:rsidRPr="00F050F1">
        <w:rPr>
          <w:rFonts w:ascii="Times New Roman" w:eastAsia="Times New Roman" w:hAnsi="Times New Roman" w:cs="Times New Roman"/>
          <w:sz w:val="24"/>
          <w:szCs w:val="24"/>
          <w:lang w:eastAsia="pl-PL"/>
        </w:rPr>
        <w:t>e-mail</w:t>
      </w:r>
      <w:r w:rsidR="004B0D8C" w:rsidRPr="00F050F1">
        <w:rPr>
          <w:rFonts w:ascii="Times New Roman" w:eastAsia="Times New Roman" w:hAnsi="Times New Roman" w:cs="Times New Roman"/>
          <w:sz w:val="24"/>
          <w:szCs w:val="24"/>
          <w:lang w:eastAsia="pl-PL"/>
        </w:rPr>
        <w:t xml:space="preserve">: </w:t>
      </w:r>
      <w:bookmarkEnd w:id="0"/>
      <w:r w:rsidR="00FF4B64" w:rsidRPr="00F050F1">
        <w:rPr>
          <w:rFonts w:ascii="Times New Roman" w:eastAsia="Times New Roman" w:hAnsi="Times New Roman" w:cs="Times New Roman"/>
          <w:sz w:val="24"/>
          <w:szCs w:val="24"/>
          <w:lang w:eastAsia="pl-PL"/>
        </w:rPr>
        <w:t>lukasz@migma-lech.pl</w:t>
      </w:r>
    </w:p>
    <w:p w14:paraId="16679982" w14:textId="1DFAB6BB" w:rsidR="00734EE4" w:rsidRPr="00F050F1" w:rsidRDefault="00734EE4" w:rsidP="00734EE4">
      <w:pPr>
        <w:spacing w:after="0"/>
        <w:jc w:val="both"/>
        <w:rPr>
          <w:rFonts w:ascii="Times New Roman" w:eastAsia="Times New Roman" w:hAnsi="Times New Roman" w:cs="Times New Roman"/>
          <w:sz w:val="24"/>
          <w:szCs w:val="24"/>
          <w:lang w:eastAsia="pl-PL"/>
        </w:rPr>
      </w:pPr>
      <w:r w:rsidRPr="00F050F1">
        <w:rPr>
          <w:rFonts w:ascii="Times New Roman" w:eastAsia="Times New Roman" w:hAnsi="Times New Roman" w:cs="Times New Roman"/>
          <w:sz w:val="24"/>
          <w:szCs w:val="24"/>
          <w:lang w:eastAsia="pl-PL"/>
        </w:rPr>
        <w:t>osoba do kontaktu:</w:t>
      </w:r>
      <w:bookmarkStart w:id="2" w:name="_Hlk531095945"/>
      <w:r w:rsidR="0093367E" w:rsidRPr="00F050F1">
        <w:rPr>
          <w:rFonts w:ascii="Times New Roman" w:eastAsia="Times New Roman" w:hAnsi="Times New Roman" w:cs="Times New Roman"/>
          <w:sz w:val="24"/>
          <w:szCs w:val="24"/>
          <w:lang w:eastAsia="pl-PL"/>
        </w:rPr>
        <w:t xml:space="preserve"> </w:t>
      </w:r>
      <w:r w:rsidR="00FF4B64" w:rsidRPr="00F050F1">
        <w:rPr>
          <w:rFonts w:ascii="Times New Roman" w:eastAsia="Times New Roman" w:hAnsi="Times New Roman" w:cs="Times New Roman"/>
          <w:sz w:val="24"/>
          <w:szCs w:val="24"/>
          <w:lang w:eastAsia="pl-PL"/>
        </w:rPr>
        <w:t>Adam Lech</w:t>
      </w:r>
      <w:r w:rsidR="00E23939" w:rsidRPr="00F050F1">
        <w:rPr>
          <w:rFonts w:ascii="Times New Roman" w:eastAsia="Times New Roman" w:hAnsi="Times New Roman" w:cs="Times New Roman"/>
          <w:sz w:val="24"/>
          <w:szCs w:val="24"/>
          <w:lang w:eastAsia="pl-PL"/>
        </w:rPr>
        <w:t xml:space="preserve">, telefon </w:t>
      </w:r>
      <w:r w:rsidR="00FF4B64" w:rsidRPr="00F050F1">
        <w:rPr>
          <w:rFonts w:ascii="Times New Roman" w:eastAsia="Times New Roman" w:hAnsi="Times New Roman" w:cs="Times New Roman"/>
          <w:sz w:val="24"/>
          <w:szCs w:val="24"/>
          <w:lang w:eastAsia="pl-PL"/>
        </w:rPr>
        <w:t xml:space="preserve">509 866 996 </w:t>
      </w:r>
    </w:p>
    <w:bookmarkEnd w:id="1"/>
    <w:bookmarkEnd w:id="2"/>
    <w:p w14:paraId="4510BC11" w14:textId="7FBD08F9" w:rsidR="00734EE4" w:rsidRPr="00F050F1" w:rsidRDefault="001146B5" w:rsidP="00A66066">
      <w:pPr>
        <w:tabs>
          <w:tab w:val="left" w:pos="708"/>
          <w:tab w:val="left" w:pos="1416"/>
          <w:tab w:val="left" w:pos="2124"/>
          <w:tab w:val="left" w:pos="3994"/>
        </w:tabs>
        <w:spacing w:after="0"/>
        <w:jc w:val="both"/>
        <w:rPr>
          <w:rFonts w:ascii="Times New Roman" w:eastAsia="Times New Roman" w:hAnsi="Times New Roman" w:cs="Times New Roman"/>
          <w:sz w:val="24"/>
          <w:szCs w:val="24"/>
          <w:lang w:eastAsia="pl-PL"/>
        </w:rPr>
      </w:pPr>
      <w:r w:rsidRPr="00F050F1">
        <w:rPr>
          <w:rFonts w:ascii="Times New Roman" w:eastAsia="Times New Roman" w:hAnsi="Times New Roman" w:cs="Times New Roman"/>
          <w:sz w:val="24"/>
          <w:szCs w:val="24"/>
          <w:lang w:eastAsia="pl-PL"/>
        </w:rPr>
        <w:tab/>
        <w:t xml:space="preserve">   </w:t>
      </w:r>
      <w:r w:rsidR="005C32F8" w:rsidRPr="00F050F1">
        <w:rPr>
          <w:rFonts w:ascii="Times New Roman" w:eastAsia="Times New Roman" w:hAnsi="Times New Roman" w:cs="Times New Roman"/>
          <w:sz w:val="24"/>
          <w:szCs w:val="24"/>
          <w:lang w:eastAsia="pl-PL"/>
        </w:rPr>
        <w:t xml:space="preserve">                         </w:t>
      </w:r>
      <w:r w:rsidR="00A66066" w:rsidRPr="00F050F1">
        <w:rPr>
          <w:rFonts w:ascii="Times New Roman" w:eastAsia="Times New Roman" w:hAnsi="Times New Roman" w:cs="Times New Roman"/>
          <w:sz w:val="24"/>
          <w:szCs w:val="24"/>
          <w:lang w:eastAsia="pl-PL"/>
        </w:rPr>
        <w:tab/>
      </w:r>
    </w:p>
    <w:p w14:paraId="09C8B22F" w14:textId="6958C2A1" w:rsidR="004B68FD" w:rsidRPr="00C93AB4" w:rsidRDefault="001146B5" w:rsidP="007112E3">
      <w:pPr>
        <w:spacing w:after="0"/>
        <w:jc w:val="both"/>
        <w:rPr>
          <w:rFonts w:ascii="Times New Roman" w:eastAsia="Times New Roman" w:hAnsi="Times New Roman" w:cs="Times New Roman"/>
          <w:b/>
          <w:sz w:val="24"/>
          <w:szCs w:val="24"/>
          <w:lang w:eastAsia="pl-PL"/>
        </w:rPr>
      </w:pPr>
      <w:r w:rsidRPr="00F050F1">
        <w:rPr>
          <w:rFonts w:ascii="Times New Roman" w:eastAsia="Times New Roman" w:hAnsi="Times New Roman" w:cs="Times New Roman"/>
          <w:b/>
          <w:sz w:val="24"/>
          <w:szCs w:val="24"/>
          <w:lang w:eastAsia="pl-PL"/>
        </w:rPr>
        <w:t xml:space="preserve">III. Zakres wykluczenia </w:t>
      </w:r>
      <w:r w:rsidR="00535DC5" w:rsidRPr="00F050F1">
        <w:rPr>
          <w:rFonts w:ascii="Times New Roman" w:eastAsia="Times New Roman" w:hAnsi="Times New Roman" w:cs="Times New Roman"/>
          <w:b/>
          <w:sz w:val="24"/>
          <w:szCs w:val="24"/>
          <w:lang w:eastAsia="pl-PL"/>
        </w:rPr>
        <w:t xml:space="preserve"> </w:t>
      </w:r>
      <w:r w:rsidR="00D14D63" w:rsidRPr="00F050F1">
        <w:rPr>
          <w:rFonts w:ascii="Times New Roman" w:eastAsia="Times New Roman" w:hAnsi="Times New Roman" w:cs="Times New Roman"/>
          <w:b/>
          <w:sz w:val="24"/>
          <w:szCs w:val="24"/>
          <w:lang w:eastAsia="pl-PL"/>
        </w:rPr>
        <w:t>Wykonawcy</w:t>
      </w:r>
      <w:bookmarkStart w:id="3" w:name="_Hlk531096573"/>
    </w:p>
    <w:p w14:paraId="333743AE" w14:textId="1B2A7C4F" w:rsidR="005B0D69" w:rsidRPr="00AA68FE" w:rsidRDefault="00465BAF" w:rsidP="007112E3">
      <w:pPr>
        <w:spacing w:after="0"/>
        <w:jc w:val="both"/>
        <w:rPr>
          <w:rFonts w:ascii="Times New Roman" w:eastAsia="Times New Roman" w:hAnsi="Times New Roman" w:cs="Times New Roman"/>
          <w:sz w:val="24"/>
          <w:szCs w:val="24"/>
          <w:shd w:val="clear" w:color="auto" w:fill="FFFFFF"/>
          <w:lang w:eastAsia="pl-PL"/>
        </w:rPr>
      </w:pPr>
      <w:r>
        <w:rPr>
          <w:rFonts w:ascii="Times New Roman" w:eastAsia="Times New Roman" w:hAnsi="Times New Roman" w:cs="Times New Roman"/>
          <w:sz w:val="24"/>
          <w:szCs w:val="24"/>
          <w:shd w:val="clear" w:color="auto" w:fill="FFFFFF"/>
          <w:lang w:eastAsia="pl-PL"/>
        </w:rPr>
        <w:t xml:space="preserve">1. </w:t>
      </w:r>
      <w:r w:rsidR="007112E3" w:rsidRPr="002432D0">
        <w:rPr>
          <w:rFonts w:ascii="Times New Roman" w:eastAsia="Times New Roman" w:hAnsi="Times New Roman" w:cs="Times New Roman"/>
          <w:sz w:val="24"/>
          <w:szCs w:val="24"/>
          <w:shd w:val="clear" w:color="auto" w:fill="FFFFFF"/>
          <w:lang w:eastAsia="pl-PL"/>
        </w:rPr>
        <w:t xml:space="preserve">W celu uniknięcia konfliktu interesów zamówienia nie mogą być udzielane podmiotom powiązanym z Zamawiającym osobowo lub kapitałowo. Z postępowania o udzielenie zamówienia wykluczony zostanie </w:t>
      </w:r>
      <w:r w:rsidR="00D14D63" w:rsidRPr="002432D0">
        <w:rPr>
          <w:rFonts w:ascii="Times New Roman" w:eastAsia="Times New Roman" w:hAnsi="Times New Roman" w:cs="Times New Roman"/>
          <w:sz w:val="24"/>
          <w:szCs w:val="24"/>
          <w:shd w:val="clear" w:color="auto" w:fill="FFFFFF"/>
          <w:lang w:eastAsia="pl-PL"/>
        </w:rPr>
        <w:t>Wykonawca</w:t>
      </w:r>
      <w:r w:rsidR="007112E3" w:rsidRPr="002432D0">
        <w:rPr>
          <w:rFonts w:ascii="Times New Roman" w:eastAsia="Times New Roman" w:hAnsi="Times New Roman" w:cs="Times New Roman"/>
          <w:sz w:val="24"/>
          <w:szCs w:val="24"/>
          <w:shd w:val="clear" w:color="auto" w:fill="FFFFFF"/>
          <w:lang w:eastAsia="pl-PL"/>
        </w:rPr>
        <w:t xml:space="preserve">, który jest powiązany </w:t>
      </w:r>
      <w:r w:rsidR="00FA6916" w:rsidRPr="002432D0">
        <w:rPr>
          <w:rFonts w:ascii="Times New Roman" w:eastAsia="Times New Roman" w:hAnsi="Times New Roman" w:cs="Times New Roman"/>
          <w:sz w:val="24"/>
          <w:szCs w:val="24"/>
          <w:shd w:val="clear" w:color="auto" w:fill="FFFFFF"/>
          <w:lang w:eastAsia="pl-PL"/>
        </w:rPr>
        <w:t xml:space="preserve">osobowo bądź </w:t>
      </w:r>
      <w:r w:rsidR="007112E3" w:rsidRPr="002432D0">
        <w:rPr>
          <w:rFonts w:ascii="Times New Roman" w:eastAsia="Times New Roman" w:hAnsi="Times New Roman" w:cs="Times New Roman"/>
          <w:sz w:val="24"/>
          <w:szCs w:val="24"/>
          <w:shd w:val="clear" w:color="auto" w:fill="FFFFFF"/>
          <w:lang w:eastAsia="pl-PL"/>
        </w:rPr>
        <w:t xml:space="preserve">kapitałowo. </w:t>
      </w:r>
      <w:r w:rsidR="00270399" w:rsidRPr="00270399">
        <w:rPr>
          <w:rFonts w:ascii="Times New Roman" w:eastAsia="Times New Roman" w:hAnsi="Times New Roman" w:cs="Times New Roman"/>
          <w:sz w:val="24"/>
          <w:szCs w:val="24"/>
          <w:shd w:val="clear" w:color="auto" w:fill="FFFFFF"/>
          <w:lang w:eastAsia="pl-PL"/>
        </w:rPr>
        <w:t xml:space="preserve">Przez powiązania </w:t>
      </w:r>
      <w:r w:rsidR="00FA6916" w:rsidRPr="00270399">
        <w:rPr>
          <w:rFonts w:ascii="Times New Roman" w:eastAsia="Times New Roman" w:hAnsi="Times New Roman" w:cs="Times New Roman"/>
          <w:sz w:val="24"/>
          <w:szCs w:val="24"/>
          <w:shd w:val="clear" w:color="auto" w:fill="FFFFFF"/>
          <w:lang w:eastAsia="pl-PL"/>
        </w:rPr>
        <w:t xml:space="preserve">osobowe lub </w:t>
      </w:r>
      <w:r w:rsidR="00270399" w:rsidRPr="00270399">
        <w:rPr>
          <w:rFonts w:ascii="Times New Roman" w:eastAsia="Times New Roman" w:hAnsi="Times New Roman" w:cs="Times New Roman"/>
          <w:sz w:val="24"/>
          <w:szCs w:val="24"/>
          <w:shd w:val="clear" w:color="auto" w:fill="FFFFFF"/>
          <w:lang w:eastAsia="pl-PL"/>
        </w:rPr>
        <w:t xml:space="preserve">kapitałowe rozumie się wzajemne powiązania między Zamawiającym lub osobami upoważnionymi do zaciągania zobowiązań w imieniu Zamawiającego lub osobami wykonującymi w imieniu Zamawiającego czynności związane </w:t>
      </w:r>
      <w:r w:rsidR="00270399">
        <w:rPr>
          <w:rFonts w:ascii="Times New Roman" w:eastAsia="Times New Roman" w:hAnsi="Times New Roman" w:cs="Times New Roman"/>
          <w:sz w:val="24"/>
          <w:szCs w:val="24"/>
          <w:shd w:val="clear" w:color="auto" w:fill="FFFFFF"/>
          <w:lang w:eastAsia="pl-PL"/>
        </w:rPr>
        <w:br/>
      </w:r>
      <w:r w:rsidR="00270399" w:rsidRPr="00270399">
        <w:rPr>
          <w:rFonts w:ascii="Times New Roman" w:eastAsia="Times New Roman" w:hAnsi="Times New Roman" w:cs="Times New Roman"/>
          <w:sz w:val="24"/>
          <w:szCs w:val="24"/>
          <w:shd w:val="clear" w:color="auto" w:fill="FFFFFF"/>
          <w:lang w:eastAsia="pl-PL"/>
        </w:rPr>
        <w:t xml:space="preserve">z przygotowaniem i przeprowadzeniem procedury wyboru wykonawcy a wykonawcą, </w:t>
      </w:r>
      <w:r w:rsidR="00270399" w:rsidRPr="00AA68FE">
        <w:rPr>
          <w:rFonts w:ascii="Times New Roman" w:eastAsia="Times New Roman" w:hAnsi="Times New Roman" w:cs="Times New Roman"/>
          <w:sz w:val="24"/>
          <w:szCs w:val="24"/>
          <w:shd w:val="clear" w:color="auto" w:fill="FFFFFF"/>
          <w:lang w:eastAsia="pl-PL"/>
        </w:rPr>
        <w:t>polegające w szczególności na:</w:t>
      </w:r>
    </w:p>
    <w:p w14:paraId="1C959000" w14:textId="77777777" w:rsidR="00270399" w:rsidRPr="00AA68FE" w:rsidRDefault="00270399" w:rsidP="005C32F8">
      <w:pPr>
        <w:spacing w:after="0"/>
        <w:jc w:val="both"/>
        <w:rPr>
          <w:rFonts w:ascii="Times New Roman" w:eastAsia="Times New Roman" w:hAnsi="Times New Roman" w:cs="Times New Roman"/>
          <w:sz w:val="24"/>
          <w:szCs w:val="24"/>
          <w:shd w:val="clear" w:color="auto" w:fill="FFFFFF"/>
          <w:lang w:eastAsia="pl-PL"/>
        </w:rPr>
      </w:pPr>
    </w:p>
    <w:p w14:paraId="08FB29D4" w14:textId="3ECAC0D8" w:rsidR="004B68FD" w:rsidRPr="00C93AB4" w:rsidRDefault="00270399" w:rsidP="00270399">
      <w:pPr>
        <w:pStyle w:val="Akapitzlist"/>
        <w:numPr>
          <w:ilvl w:val="0"/>
          <w:numId w:val="29"/>
        </w:numPr>
        <w:spacing w:after="0"/>
        <w:jc w:val="both"/>
        <w:rPr>
          <w:rFonts w:ascii="Times New Roman" w:eastAsia="Times New Roman" w:hAnsi="Times New Roman" w:cs="Times New Roman"/>
          <w:sz w:val="24"/>
          <w:szCs w:val="24"/>
          <w:shd w:val="clear" w:color="auto" w:fill="FFFFFF"/>
          <w:lang w:eastAsia="pl-PL"/>
        </w:rPr>
      </w:pPr>
      <w:r w:rsidRPr="00AA68FE">
        <w:rPr>
          <w:rFonts w:ascii="Times New Roman" w:eastAsia="Times New Roman" w:hAnsi="Times New Roman" w:cs="Times New Roman"/>
          <w:sz w:val="24"/>
          <w:szCs w:val="24"/>
          <w:shd w:val="clear" w:color="auto" w:fill="FFFFFF"/>
          <w:lang w:eastAsia="pl-PL"/>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5020CAB" w14:textId="7602ED5B" w:rsidR="00750DE0" w:rsidRPr="00C93AB4" w:rsidRDefault="00270399" w:rsidP="00750DE0">
      <w:pPr>
        <w:pStyle w:val="Akapitzlist"/>
        <w:numPr>
          <w:ilvl w:val="0"/>
          <w:numId w:val="29"/>
        </w:numPr>
        <w:spacing w:after="0"/>
        <w:jc w:val="both"/>
        <w:rPr>
          <w:rFonts w:ascii="Times New Roman" w:eastAsia="Times New Roman" w:hAnsi="Times New Roman" w:cs="Times New Roman"/>
          <w:sz w:val="24"/>
          <w:szCs w:val="24"/>
          <w:shd w:val="clear" w:color="auto" w:fill="FFFFFF"/>
          <w:lang w:eastAsia="pl-PL"/>
        </w:rPr>
      </w:pPr>
      <w:r w:rsidRPr="00AA68FE">
        <w:rPr>
          <w:rFonts w:ascii="Times New Roman" w:eastAsia="Times New Roman" w:hAnsi="Times New Roman" w:cs="Times New Roman"/>
          <w:sz w:val="24"/>
          <w:szCs w:val="24"/>
          <w:shd w:val="clear" w:color="auto" w:fill="FFFFFF"/>
          <w:lang w:eastAsia="pl-PL"/>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2EEFAC0D" w14:textId="2005C29A" w:rsidR="00270399" w:rsidRPr="00AA68FE" w:rsidRDefault="00270399" w:rsidP="00834563">
      <w:pPr>
        <w:pStyle w:val="Akapitzlist"/>
        <w:numPr>
          <w:ilvl w:val="0"/>
          <w:numId w:val="29"/>
        </w:numPr>
        <w:spacing w:after="0"/>
        <w:jc w:val="both"/>
        <w:rPr>
          <w:rFonts w:ascii="Times New Roman" w:eastAsia="Times New Roman" w:hAnsi="Times New Roman" w:cs="Times New Roman"/>
          <w:sz w:val="24"/>
          <w:szCs w:val="24"/>
          <w:shd w:val="clear" w:color="auto" w:fill="FFFFFF"/>
          <w:lang w:eastAsia="pl-PL"/>
        </w:rPr>
      </w:pPr>
      <w:r w:rsidRPr="00AA68FE">
        <w:rPr>
          <w:rFonts w:ascii="Times New Roman" w:eastAsia="Times New Roman" w:hAnsi="Times New Roman" w:cs="Times New Roman"/>
          <w:sz w:val="24"/>
          <w:szCs w:val="24"/>
          <w:shd w:val="clear" w:color="auto" w:fill="FFFFFF"/>
          <w:lang w:eastAsia="pl-PL"/>
        </w:rPr>
        <w:t xml:space="preserve">pozostawaniu z wykonawcą w takim stosunku prawnym lub faktycznym, że istnieje uzasadniona wątpliwość co do ich bezstronności lub niezależności w związku </w:t>
      </w:r>
      <w:r w:rsidR="00750DE0">
        <w:rPr>
          <w:rFonts w:ascii="Times New Roman" w:eastAsia="Times New Roman" w:hAnsi="Times New Roman" w:cs="Times New Roman"/>
          <w:sz w:val="24"/>
          <w:szCs w:val="24"/>
          <w:shd w:val="clear" w:color="auto" w:fill="FFFFFF"/>
          <w:lang w:eastAsia="pl-PL"/>
        </w:rPr>
        <w:br/>
      </w:r>
      <w:r w:rsidRPr="00AA68FE">
        <w:rPr>
          <w:rFonts w:ascii="Times New Roman" w:eastAsia="Times New Roman" w:hAnsi="Times New Roman" w:cs="Times New Roman"/>
          <w:sz w:val="24"/>
          <w:szCs w:val="24"/>
          <w:shd w:val="clear" w:color="auto" w:fill="FFFFFF"/>
          <w:lang w:eastAsia="pl-PL"/>
        </w:rPr>
        <w:t>z postępowaniem o udzielenie zamówienia.</w:t>
      </w:r>
    </w:p>
    <w:p w14:paraId="726C14A0" w14:textId="498D3B70" w:rsidR="00465BAF" w:rsidRPr="005B6B63" w:rsidRDefault="007112E3" w:rsidP="00465BAF">
      <w:pPr>
        <w:spacing w:after="0"/>
        <w:jc w:val="both"/>
        <w:rPr>
          <w:rFonts w:ascii="Times New Roman" w:eastAsia="Times New Roman" w:hAnsi="Times New Roman" w:cs="Times New Roman"/>
          <w:lang w:eastAsia="pl-PL"/>
        </w:rPr>
      </w:pPr>
      <w:r w:rsidRPr="00750DE0">
        <w:rPr>
          <w:rFonts w:ascii="Times New Roman" w:eastAsia="Times New Roman" w:hAnsi="Times New Roman" w:cs="Times New Roman"/>
          <w:shd w:val="clear" w:color="auto" w:fill="FFFFFF"/>
          <w:lang w:eastAsia="pl-PL"/>
        </w:rPr>
        <w:lastRenderedPageBreak/>
        <w:t>W przypadku, gdy instytucja będąca stroną umowy o dofinansowanie stwierdzi udzielenie zamówienia podmiotowi powiązanemu w sposób inny, niż wskazane w lit. a-</w:t>
      </w:r>
      <w:r w:rsidR="00831A4A" w:rsidRPr="00750DE0">
        <w:rPr>
          <w:rFonts w:ascii="Times New Roman" w:eastAsia="Times New Roman" w:hAnsi="Times New Roman" w:cs="Times New Roman"/>
          <w:shd w:val="clear" w:color="auto" w:fill="FFFFFF"/>
          <w:lang w:eastAsia="pl-PL"/>
        </w:rPr>
        <w:t>c</w:t>
      </w:r>
      <w:r w:rsidRPr="00750DE0">
        <w:rPr>
          <w:rFonts w:ascii="Times New Roman" w:eastAsia="Times New Roman" w:hAnsi="Times New Roman" w:cs="Times New Roman"/>
          <w:shd w:val="clear" w:color="auto" w:fill="FFFFFF"/>
          <w:lang w:eastAsia="pl-PL"/>
        </w:rPr>
        <w:t>, jest zobowiązana przed wezwaniem do zwrotu środków wykazać istnienie naruszenia zasady konkurencyjności poprzez istniejące powiązanie.</w:t>
      </w:r>
      <w:r w:rsidR="00CB413C" w:rsidRPr="00750DE0">
        <w:rPr>
          <w:rFonts w:ascii="Times New Roman" w:eastAsia="Times New Roman" w:hAnsi="Times New Roman" w:cs="Times New Roman"/>
          <w:shd w:val="clear" w:color="auto" w:fill="FFFFFF"/>
          <w:lang w:eastAsia="pl-PL"/>
        </w:rPr>
        <w:t xml:space="preserve"> </w:t>
      </w:r>
      <w:r w:rsidR="00834563" w:rsidRPr="00750DE0">
        <w:rPr>
          <w:rFonts w:ascii="Times New Roman" w:eastAsia="Times New Roman" w:hAnsi="Times New Roman" w:cs="Times New Roman"/>
          <w:shd w:val="clear" w:color="auto" w:fill="FFFFFF"/>
          <w:lang w:eastAsia="pl-PL"/>
        </w:rPr>
        <w:t>O udzielenie zamówienia mo</w:t>
      </w:r>
      <w:r w:rsidR="00990F30" w:rsidRPr="00750DE0">
        <w:rPr>
          <w:rFonts w:ascii="Times New Roman" w:eastAsia="Times New Roman" w:hAnsi="Times New Roman" w:cs="Times New Roman"/>
          <w:shd w:val="clear" w:color="auto" w:fill="FFFFFF"/>
          <w:lang w:eastAsia="pl-PL"/>
        </w:rPr>
        <w:t>gą</w:t>
      </w:r>
      <w:r w:rsidR="00834563" w:rsidRPr="00750DE0">
        <w:rPr>
          <w:rFonts w:ascii="Times New Roman" w:eastAsia="Times New Roman" w:hAnsi="Times New Roman" w:cs="Times New Roman"/>
          <w:shd w:val="clear" w:color="auto" w:fill="FFFFFF"/>
          <w:lang w:eastAsia="pl-PL"/>
        </w:rPr>
        <w:t xml:space="preserve"> ubiegać się Wykonawcy, którzy nie są powiązani </w:t>
      </w:r>
      <w:r w:rsidR="00750DE0">
        <w:rPr>
          <w:rFonts w:ascii="Times New Roman" w:eastAsia="Times New Roman" w:hAnsi="Times New Roman" w:cs="Times New Roman"/>
          <w:shd w:val="clear" w:color="auto" w:fill="FFFFFF"/>
          <w:lang w:eastAsia="pl-PL"/>
        </w:rPr>
        <w:br/>
      </w:r>
      <w:r w:rsidR="00990F30" w:rsidRPr="00750DE0">
        <w:rPr>
          <w:rFonts w:ascii="Times New Roman" w:eastAsia="Times New Roman" w:hAnsi="Times New Roman" w:cs="Times New Roman"/>
          <w:shd w:val="clear" w:color="auto" w:fill="FFFFFF"/>
          <w:lang w:eastAsia="pl-PL"/>
        </w:rPr>
        <w:t xml:space="preserve">z Zamawiającym </w:t>
      </w:r>
      <w:r w:rsidR="00FA6916" w:rsidRPr="00750DE0">
        <w:rPr>
          <w:rFonts w:ascii="Times New Roman" w:eastAsia="Times New Roman" w:hAnsi="Times New Roman" w:cs="Times New Roman"/>
          <w:shd w:val="clear" w:color="auto" w:fill="FFFFFF"/>
          <w:lang w:eastAsia="pl-PL"/>
        </w:rPr>
        <w:t xml:space="preserve">osobowo lub </w:t>
      </w:r>
      <w:r w:rsidR="00834563" w:rsidRPr="00750DE0">
        <w:rPr>
          <w:rFonts w:ascii="Times New Roman" w:eastAsia="Times New Roman" w:hAnsi="Times New Roman" w:cs="Times New Roman"/>
          <w:shd w:val="clear" w:color="auto" w:fill="FFFFFF"/>
          <w:lang w:eastAsia="pl-PL"/>
        </w:rPr>
        <w:t>kapitałowo</w:t>
      </w:r>
      <w:r w:rsidR="00990F30" w:rsidRPr="00750DE0">
        <w:rPr>
          <w:rFonts w:ascii="Times New Roman" w:eastAsia="Times New Roman" w:hAnsi="Times New Roman" w:cs="Times New Roman"/>
          <w:shd w:val="clear" w:color="auto" w:fill="FFFFFF"/>
          <w:lang w:eastAsia="pl-PL"/>
        </w:rPr>
        <w:t xml:space="preserve">, tzn. nie występują wzajemne powiązania między Zamawiającym lub osobami </w:t>
      </w:r>
      <w:r w:rsidR="00990F30" w:rsidRPr="00591ECF">
        <w:rPr>
          <w:rFonts w:ascii="Times New Roman" w:eastAsia="Times New Roman" w:hAnsi="Times New Roman" w:cs="Times New Roman"/>
          <w:shd w:val="clear" w:color="auto" w:fill="FFFFFF"/>
          <w:lang w:eastAsia="pl-PL"/>
        </w:rPr>
        <w:t xml:space="preserve">upoważnionymi do zaciągania zobowiązań w imieniu Zamawiającego lub osobami wykonującymi w imieniu Zamawiającego czynności związane z przygotowaniem </w:t>
      </w:r>
      <w:r w:rsidR="00750DE0" w:rsidRPr="00591ECF">
        <w:rPr>
          <w:rFonts w:ascii="Times New Roman" w:eastAsia="Times New Roman" w:hAnsi="Times New Roman" w:cs="Times New Roman"/>
          <w:shd w:val="clear" w:color="auto" w:fill="FFFFFF"/>
          <w:lang w:eastAsia="pl-PL"/>
        </w:rPr>
        <w:br/>
      </w:r>
      <w:r w:rsidR="00990F30" w:rsidRPr="00591ECF">
        <w:rPr>
          <w:rFonts w:ascii="Times New Roman" w:eastAsia="Times New Roman" w:hAnsi="Times New Roman" w:cs="Times New Roman"/>
          <w:shd w:val="clear" w:color="auto" w:fill="FFFFFF"/>
          <w:lang w:eastAsia="pl-PL"/>
        </w:rPr>
        <w:t xml:space="preserve">i przeprowadzeniem procedury wyboru wykonawcy a wykonawcą. </w:t>
      </w:r>
      <w:r w:rsidR="001146B5" w:rsidRPr="00591ECF">
        <w:rPr>
          <w:rFonts w:ascii="Times New Roman" w:eastAsia="Times New Roman" w:hAnsi="Times New Roman" w:cs="Times New Roman"/>
          <w:lang w:eastAsia="pl-PL"/>
        </w:rPr>
        <w:t>Wymogiem formalnym jest dołączenie podpisanego oświadczenia: Załącznik nr 1 do niniejszego zapytania.</w:t>
      </w:r>
    </w:p>
    <w:bookmarkEnd w:id="3"/>
    <w:p w14:paraId="1A6684B7" w14:textId="77777777" w:rsidR="005B6B63" w:rsidRDefault="005B6B63" w:rsidP="00BF5EB9">
      <w:pPr>
        <w:spacing w:after="0"/>
        <w:jc w:val="both"/>
        <w:rPr>
          <w:rFonts w:ascii="Times New Roman" w:hAnsi="Times New Roman" w:cs="Times New Roman"/>
          <w:b/>
          <w:sz w:val="24"/>
          <w:szCs w:val="24"/>
        </w:rPr>
      </w:pPr>
    </w:p>
    <w:p w14:paraId="6C285022" w14:textId="756763A4" w:rsidR="001146B5" w:rsidRPr="002432D0" w:rsidRDefault="001146B5" w:rsidP="00BF5EB9">
      <w:pPr>
        <w:spacing w:after="0"/>
        <w:jc w:val="both"/>
        <w:rPr>
          <w:rFonts w:ascii="Times New Roman" w:hAnsi="Times New Roman" w:cs="Times New Roman"/>
          <w:b/>
          <w:sz w:val="24"/>
          <w:szCs w:val="24"/>
        </w:rPr>
      </w:pPr>
      <w:r w:rsidRPr="002432D0">
        <w:rPr>
          <w:rFonts w:ascii="Times New Roman" w:hAnsi="Times New Roman" w:cs="Times New Roman"/>
          <w:b/>
          <w:sz w:val="24"/>
          <w:szCs w:val="24"/>
        </w:rPr>
        <w:t>IV. Warunki udziału w postępowaniu oraz sposób dokonywania oceny ich spełnienia:</w:t>
      </w:r>
    </w:p>
    <w:p w14:paraId="247B88DD" w14:textId="77777777" w:rsidR="004B68FD" w:rsidRDefault="004B68FD" w:rsidP="004E3383">
      <w:pPr>
        <w:spacing w:after="0"/>
        <w:jc w:val="both"/>
        <w:rPr>
          <w:rFonts w:ascii="Times New Roman" w:hAnsi="Times New Roman" w:cs="Times New Roman"/>
          <w:sz w:val="24"/>
          <w:szCs w:val="24"/>
        </w:rPr>
      </w:pPr>
    </w:p>
    <w:p w14:paraId="1A9410E3" w14:textId="28178BCF" w:rsidR="004B68FD" w:rsidRDefault="001146B5" w:rsidP="004E3383">
      <w:pPr>
        <w:spacing w:after="0"/>
        <w:jc w:val="both"/>
        <w:rPr>
          <w:rFonts w:ascii="Times New Roman" w:hAnsi="Times New Roman" w:cs="Times New Roman"/>
          <w:sz w:val="24"/>
          <w:szCs w:val="24"/>
        </w:rPr>
      </w:pPr>
      <w:r w:rsidRPr="002432D0">
        <w:rPr>
          <w:rFonts w:ascii="Times New Roman" w:hAnsi="Times New Roman" w:cs="Times New Roman"/>
          <w:sz w:val="24"/>
          <w:szCs w:val="24"/>
        </w:rPr>
        <w:t>O udziale w zamówieniu może ubiegać się Wykonawca, który:</w:t>
      </w:r>
    </w:p>
    <w:p w14:paraId="2A5B3EF2" w14:textId="77777777" w:rsidR="004B68FD" w:rsidRPr="002432D0" w:rsidRDefault="004B68FD" w:rsidP="004E3383">
      <w:pPr>
        <w:spacing w:after="0"/>
        <w:jc w:val="both"/>
        <w:rPr>
          <w:rFonts w:ascii="Times New Roman" w:hAnsi="Times New Roman" w:cs="Times New Roman"/>
          <w:sz w:val="24"/>
          <w:szCs w:val="24"/>
        </w:rPr>
      </w:pPr>
    </w:p>
    <w:p w14:paraId="4443C81C" w14:textId="77777777" w:rsidR="006C2800" w:rsidRDefault="001146B5" w:rsidP="006C2800">
      <w:pPr>
        <w:pStyle w:val="Akapitzlist"/>
        <w:numPr>
          <w:ilvl w:val="0"/>
          <w:numId w:val="30"/>
        </w:numPr>
        <w:spacing w:after="0"/>
        <w:jc w:val="both"/>
        <w:rPr>
          <w:rFonts w:ascii="Times New Roman" w:hAnsi="Times New Roman" w:cs="Times New Roman"/>
          <w:sz w:val="24"/>
          <w:szCs w:val="24"/>
        </w:rPr>
      </w:pPr>
      <w:r w:rsidRPr="004B68FD">
        <w:rPr>
          <w:rFonts w:ascii="Times New Roman" w:hAnsi="Times New Roman" w:cs="Times New Roman"/>
          <w:sz w:val="24"/>
          <w:szCs w:val="24"/>
        </w:rPr>
        <w:t>posiada odpowiednie uprawnienia do wykonywania określonej działalności lub czynności objętej przedmiotem zamówienia</w:t>
      </w:r>
      <w:r w:rsidR="005355BD" w:rsidRPr="004B68FD">
        <w:rPr>
          <w:rFonts w:ascii="Times New Roman" w:hAnsi="Times New Roman" w:cs="Times New Roman"/>
          <w:sz w:val="24"/>
          <w:szCs w:val="24"/>
        </w:rPr>
        <w:t>; p</w:t>
      </w:r>
      <w:r w:rsidRPr="004B68FD">
        <w:rPr>
          <w:rFonts w:ascii="Times New Roman" w:hAnsi="Times New Roman" w:cs="Times New Roman"/>
          <w:sz w:val="24"/>
          <w:szCs w:val="24"/>
        </w:rPr>
        <w:t>otwierdzeniem spełnienia warunku będzie przedłożenie</w:t>
      </w:r>
      <w:r w:rsidR="00994EE5" w:rsidRPr="004B68FD">
        <w:rPr>
          <w:rFonts w:ascii="Times New Roman" w:hAnsi="Times New Roman" w:cs="Times New Roman"/>
          <w:sz w:val="24"/>
          <w:szCs w:val="24"/>
        </w:rPr>
        <w:t xml:space="preserve"> </w:t>
      </w:r>
      <w:r w:rsidR="002B2532" w:rsidRPr="004B68FD">
        <w:rPr>
          <w:rFonts w:ascii="Times New Roman" w:hAnsi="Times New Roman" w:cs="Times New Roman"/>
          <w:sz w:val="24"/>
          <w:szCs w:val="24"/>
        </w:rPr>
        <w:t>wydruku z KRS lub CEIDG lub innego</w:t>
      </w:r>
      <w:r w:rsidRPr="004B68FD">
        <w:rPr>
          <w:rFonts w:ascii="Times New Roman" w:hAnsi="Times New Roman" w:cs="Times New Roman"/>
          <w:sz w:val="24"/>
          <w:szCs w:val="24"/>
        </w:rPr>
        <w:t xml:space="preserve"> dokument</w:t>
      </w:r>
      <w:r w:rsidR="002B2532" w:rsidRPr="004B68FD">
        <w:rPr>
          <w:rFonts w:ascii="Times New Roman" w:hAnsi="Times New Roman" w:cs="Times New Roman"/>
          <w:sz w:val="24"/>
          <w:szCs w:val="24"/>
        </w:rPr>
        <w:t>u</w:t>
      </w:r>
      <w:r w:rsidRPr="004B68FD">
        <w:rPr>
          <w:rFonts w:ascii="Times New Roman" w:hAnsi="Times New Roman" w:cs="Times New Roman"/>
          <w:sz w:val="24"/>
          <w:szCs w:val="24"/>
        </w:rPr>
        <w:t xml:space="preserve"> potwierdzając</w:t>
      </w:r>
      <w:r w:rsidR="002B2532" w:rsidRPr="004B68FD">
        <w:rPr>
          <w:rFonts w:ascii="Times New Roman" w:hAnsi="Times New Roman" w:cs="Times New Roman"/>
          <w:sz w:val="24"/>
          <w:szCs w:val="24"/>
        </w:rPr>
        <w:t>ego</w:t>
      </w:r>
      <w:r w:rsidRPr="004B68FD">
        <w:rPr>
          <w:rFonts w:ascii="Times New Roman" w:hAnsi="Times New Roman" w:cs="Times New Roman"/>
          <w:sz w:val="24"/>
          <w:szCs w:val="24"/>
        </w:rPr>
        <w:t xml:space="preserve"> posiadanie uprawnień do wykonywania i reprezentowania określonej działalności: nr/symbol dokumentu rejestrowego i wskazania organu, który go wydał </w:t>
      </w:r>
      <w:r w:rsidR="004B68FD">
        <w:rPr>
          <w:rFonts w:ascii="Times New Roman" w:hAnsi="Times New Roman" w:cs="Times New Roman"/>
          <w:sz w:val="24"/>
          <w:szCs w:val="24"/>
        </w:rPr>
        <w:br/>
      </w:r>
      <w:r w:rsidRPr="004B68FD">
        <w:rPr>
          <w:rFonts w:ascii="Times New Roman" w:hAnsi="Times New Roman" w:cs="Times New Roman"/>
          <w:sz w:val="24"/>
          <w:szCs w:val="24"/>
        </w:rPr>
        <w:t>w szczególności w odniesieniu do podmiotu zagranicznego</w:t>
      </w:r>
      <w:r w:rsidR="00235151">
        <w:rPr>
          <w:rFonts w:ascii="Times New Roman" w:hAnsi="Times New Roman" w:cs="Times New Roman"/>
          <w:sz w:val="24"/>
          <w:szCs w:val="24"/>
        </w:rPr>
        <w:t>;</w:t>
      </w:r>
    </w:p>
    <w:p w14:paraId="5553B856" w14:textId="77777777" w:rsidR="006C2800" w:rsidRDefault="006C2800" w:rsidP="006C2800">
      <w:pPr>
        <w:pStyle w:val="Akapitzlist"/>
        <w:spacing w:after="0"/>
        <w:jc w:val="both"/>
        <w:rPr>
          <w:rFonts w:ascii="Times New Roman" w:hAnsi="Times New Roman" w:cs="Times New Roman"/>
          <w:sz w:val="24"/>
          <w:szCs w:val="24"/>
        </w:rPr>
      </w:pPr>
    </w:p>
    <w:p w14:paraId="5D0AC147" w14:textId="4F7F7DCB" w:rsidR="006C2800" w:rsidRDefault="006C2800" w:rsidP="006C2800">
      <w:pPr>
        <w:pStyle w:val="Akapitzlist"/>
        <w:numPr>
          <w:ilvl w:val="0"/>
          <w:numId w:val="30"/>
        </w:numPr>
        <w:spacing w:after="0"/>
        <w:jc w:val="both"/>
        <w:rPr>
          <w:rFonts w:ascii="Times New Roman" w:hAnsi="Times New Roman" w:cs="Times New Roman"/>
          <w:sz w:val="24"/>
          <w:szCs w:val="24"/>
        </w:rPr>
      </w:pPr>
      <w:r w:rsidRPr="006C2800">
        <w:rPr>
          <w:rFonts w:ascii="Times New Roman" w:hAnsi="Times New Roman" w:cs="Times New Roman"/>
          <w:sz w:val="24"/>
          <w:szCs w:val="24"/>
        </w:rPr>
        <w:t>posiada niezbędną wiedzę dotyczącą znajomości przedmiotu zamówienia jego dostawy, instalacji oraz obsługi gwarancyjnej;</w:t>
      </w:r>
    </w:p>
    <w:p w14:paraId="31C975B2" w14:textId="77777777" w:rsidR="006C2800" w:rsidRPr="00AC4566" w:rsidRDefault="006C2800" w:rsidP="00AC4566">
      <w:pPr>
        <w:spacing w:after="0"/>
        <w:jc w:val="both"/>
        <w:rPr>
          <w:rFonts w:ascii="Times New Roman" w:hAnsi="Times New Roman" w:cs="Times New Roman"/>
          <w:sz w:val="24"/>
          <w:szCs w:val="24"/>
        </w:rPr>
      </w:pPr>
    </w:p>
    <w:p w14:paraId="192D83F6" w14:textId="58F6D94B" w:rsidR="00E33BFD" w:rsidRPr="0041658B" w:rsidRDefault="00067AD2" w:rsidP="00544513">
      <w:pPr>
        <w:pStyle w:val="Akapitzlist"/>
        <w:numPr>
          <w:ilvl w:val="0"/>
          <w:numId w:val="30"/>
        </w:numPr>
        <w:spacing w:after="0"/>
        <w:jc w:val="both"/>
        <w:rPr>
          <w:rFonts w:ascii="Times New Roman" w:hAnsi="Times New Roman" w:cs="Times New Roman"/>
          <w:sz w:val="24"/>
          <w:szCs w:val="24"/>
        </w:rPr>
      </w:pPr>
      <w:r w:rsidRPr="00544513">
        <w:rPr>
          <w:rFonts w:ascii="Times New Roman" w:hAnsi="Times New Roman" w:cs="Times New Roman"/>
          <w:sz w:val="24"/>
          <w:szCs w:val="24"/>
        </w:rPr>
        <w:t xml:space="preserve">posiada kompetencje i uprawnienia do prowadzenia i wykonywania określonej </w:t>
      </w:r>
      <w:r w:rsidRPr="0041658B">
        <w:rPr>
          <w:rFonts w:ascii="Times New Roman" w:hAnsi="Times New Roman" w:cs="Times New Roman"/>
          <w:sz w:val="24"/>
          <w:szCs w:val="24"/>
        </w:rPr>
        <w:t>działalności</w:t>
      </w:r>
      <w:r w:rsidRPr="0041658B">
        <w:rPr>
          <w:rFonts w:ascii="Times New Roman" w:hAnsi="Times New Roman" w:cs="Times New Roman"/>
          <w:sz w:val="24"/>
          <w:szCs w:val="24"/>
        </w:rPr>
        <w:cr/>
      </w:r>
    </w:p>
    <w:p w14:paraId="50DCCB30" w14:textId="10FAF00F" w:rsidR="00E33BFD" w:rsidRPr="0041658B" w:rsidRDefault="00E33BFD" w:rsidP="00E33BFD">
      <w:pPr>
        <w:pStyle w:val="Akapitzlist"/>
        <w:spacing w:after="0"/>
        <w:jc w:val="both"/>
        <w:rPr>
          <w:rFonts w:ascii="Times New Roman" w:hAnsi="Times New Roman" w:cs="Times New Roman"/>
          <w:sz w:val="24"/>
          <w:szCs w:val="24"/>
        </w:rPr>
      </w:pPr>
      <w:bookmarkStart w:id="4" w:name="_Hlk184638295"/>
      <w:r w:rsidRPr="0041658B">
        <w:rPr>
          <w:rFonts w:ascii="Times New Roman" w:hAnsi="Times New Roman" w:cs="Times New Roman"/>
          <w:sz w:val="24"/>
          <w:szCs w:val="24"/>
        </w:rPr>
        <w:t>Oferent musi wykazać posiadanie następującego doświadczenia niezbędnego do realizacji zamówienia :</w:t>
      </w:r>
      <w:r w:rsidRPr="0041658B">
        <w:rPr>
          <w:rFonts w:ascii="Times New Roman" w:hAnsi="Times New Roman" w:cs="Times New Roman"/>
          <w:sz w:val="24"/>
          <w:szCs w:val="24"/>
        </w:rPr>
        <w:cr/>
      </w:r>
    </w:p>
    <w:p w14:paraId="359FDC8D" w14:textId="421191CB" w:rsidR="00E33BFD" w:rsidRPr="0041658B" w:rsidRDefault="00E33BFD" w:rsidP="00E33BFD">
      <w:pPr>
        <w:pStyle w:val="Akapitzlist"/>
        <w:numPr>
          <w:ilvl w:val="0"/>
          <w:numId w:val="30"/>
        </w:numPr>
        <w:spacing w:after="0"/>
        <w:jc w:val="both"/>
        <w:rPr>
          <w:rFonts w:ascii="Times New Roman" w:hAnsi="Times New Roman" w:cs="Times New Roman"/>
          <w:sz w:val="24"/>
          <w:szCs w:val="24"/>
        </w:rPr>
      </w:pPr>
      <w:r w:rsidRPr="0041658B">
        <w:rPr>
          <w:rFonts w:ascii="Times New Roman" w:hAnsi="Times New Roman" w:cs="Times New Roman"/>
          <w:sz w:val="24"/>
          <w:szCs w:val="24"/>
        </w:rPr>
        <w:t xml:space="preserve">Dysponowanie potencjałem kadrowym tj. minimum 2 pracownikami posiadającymi doświadczenie w zakresie wdrażania systemów B2B dla firm, która to kadra zostanie zaangażowana do realizacji przedmiotu zamówienia </w:t>
      </w:r>
    </w:p>
    <w:p w14:paraId="4B781592" w14:textId="77777777" w:rsidR="00E33BFD" w:rsidRDefault="00E33BFD" w:rsidP="00E33BFD">
      <w:pPr>
        <w:pStyle w:val="Akapitzlist"/>
        <w:spacing w:after="0"/>
        <w:jc w:val="both"/>
        <w:rPr>
          <w:rFonts w:ascii="Times New Roman" w:hAnsi="Times New Roman" w:cs="Times New Roman"/>
          <w:sz w:val="24"/>
          <w:szCs w:val="24"/>
        </w:rPr>
      </w:pPr>
    </w:p>
    <w:p w14:paraId="2AD85A80" w14:textId="027CAF5D" w:rsidR="00E33BFD" w:rsidRPr="00E33BFD" w:rsidRDefault="00E33BFD" w:rsidP="00E33BFD">
      <w:pPr>
        <w:pStyle w:val="Akapitzlist"/>
        <w:numPr>
          <w:ilvl w:val="0"/>
          <w:numId w:val="30"/>
        </w:numPr>
        <w:spacing w:after="0"/>
        <w:jc w:val="both"/>
        <w:rPr>
          <w:rFonts w:ascii="Times New Roman" w:hAnsi="Times New Roman" w:cs="Times New Roman"/>
          <w:sz w:val="24"/>
          <w:szCs w:val="24"/>
        </w:rPr>
      </w:pPr>
      <w:r w:rsidRPr="00E33BFD">
        <w:rPr>
          <w:rFonts w:ascii="Times New Roman" w:hAnsi="Times New Roman" w:cs="Times New Roman"/>
          <w:sz w:val="24"/>
          <w:szCs w:val="24"/>
        </w:rPr>
        <w:t xml:space="preserve">W zespole oddelegowanym do realizacji </w:t>
      </w:r>
      <w:r>
        <w:rPr>
          <w:rFonts w:ascii="Times New Roman" w:hAnsi="Times New Roman" w:cs="Times New Roman"/>
          <w:sz w:val="24"/>
          <w:szCs w:val="24"/>
        </w:rPr>
        <w:t>zamówienia</w:t>
      </w:r>
      <w:r w:rsidRPr="00E33BFD">
        <w:rPr>
          <w:rFonts w:ascii="Times New Roman" w:hAnsi="Times New Roman" w:cs="Times New Roman"/>
          <w:sz w:val="24"/>
          <w:szCs w:val="24"/>
        </w:rPr>
        <w:t xml:space="preserve"> znajdą się osoby:</w:t>
      </w:r>
      <w:r w:rsidRPr="00E33BFD">
        <w:rPr>
          <w:rFonts w:ascii="Times New Roman" w:hAnsi="Times New Roman" w:cs="Times New Roman"/>
          <w:sz w:val="24"/>
          <w:szCs w:val="24"/>
        </w:rPr>
        <w:cr/>
      </w:r>
    </w:p>
    <w:p w14:paraId="3939684C" w14:textId="77777777" w:rsidR="0041658B" w:rsidRPr="0041658B" w:rsidRDefault="0041658B" w:rsidP="004F2D3B">
      <w:pPr>
        <w:pStyle w:val="Akapitzlist"/>
        <w:spacing w:after="0"/>
        <w:jc w:val="both"/>
        <w:rPr>
          <w:rFonts w:ascii="Times New Roman" w:hAnsi="Times New Roman" w:cs="Times New Roman"/>
          <w:sz w:val="24"/>
          <w:szCs w:val="24"/>
        </w:rPr>
      </w:pPr>
    </w:p>
    <w:p w14:paraId="6C7A7D09" w14:textId="6E375C69" w:rsidR="00E33BFD" w:rsidRPr="0041658B" w:rsidRDefault="00E33BFD" w:rsidP="004F2D3B">
      <w:pPr>
        <w:pStyle w:val="Akapitzlist"/>
        <w:spacing w:after="0"/>
        <w:jc w:val="both"/>
        <w:rPr>
          <w:rFonts w:ascii="Times New Roman" w:hAnsi="Times New Roman" w:cs="Times New Roman"/>
          <w:sz w:val="24"/>
          <w:szCs w:val="24"/>
        </w:rPr>
      </w:pPr>
      <w:r w:rsidRPr="0041658B">
        <w:rPr>
          <w:rFonts w:ascii="Times New Roman" w:hAnsi="Times New Roman" w:cs="Times New Roman"/>
          <w:sz w:val="24"/>
          <w:szCs w:val="24"/>
        </w:rPr>
        <w:t xml:space="preserve">- Kierownik </w:t>
      </w:r>
      <w:r w:rsidR="00D532B7" w:rsidRPr="0041658B">
        <w:rPr>
          <w:rFonts w:ascii="Times New Roman" w:hAnsi="Times New Roman" w:cs="Times New Roman"/>
          <w:sz w:val="24"/>
          <w:szCs w:val="24"/>
        </w:rPr>
        <w:t xml:space="preserve">/ Kierowniczka  </w:t>
      </w:r>
      <w:r w:rsidRPr="0041658B">
        <w:rPr>
          <w:rFonts w:ascii="Times New Roman" w:hAnsi="Times New Roman" w:cs="Times New Roman"/>
          <w:sz w:val="24"/>
          <w:szCs w:val="24"/>
        </w:rPr>
        <w:t xml:space="preserve">projektu – min. </w:t>
      </w:r>
      <w:r w:rsidR="00D8056F">
        <w:rPr>
          <w:rFonts w:ascii="Times New Roman" w:hAnsi="Times New Roman" w:cs="Times New Roman"/>
          <w:sz w:val="24"/>
          <w:szCs w:val="24"/>
        </w:rPr>
        <w:t>2</w:t>
      </w:r>
      <w:r w:rsidRPr="0041658B">
        <w:rPr>
          <w:rFonts w:ascii="Times New Roman" w:hAnsi="Times New Roman" w:cs="Times New Roman"/>
          <w:sz w:val="24"/>
          <w:szCs w:val="24"/>
        </w:rPr>
        <w:t xml:space="preserve"> letnie doświadczenie </w:t>
      </w:r>
      <w:bookmarkStart w:id="5" w:name="_Hlk184738132"/>
      <w:r w:rsidR="00562077" w:rsidRPr="0041658B">
        <w:rPr>
          <w:rFonts w:ascii="Times New Roman" w:hAnsi="Times New Roman" w:cs="Times New Roman"/>
          <w:sz w:val="24"/>
          <w:szCs w:val="24"/>
        </w:rPr>
        <w:t xml:space="preserve">zawodowe </w:t>
      </w:r>
      <w:bookmarkStart w:id="6" w:name="_Hlk184736559"/>
      <w:r w:rsidR="0041658B" w:rsidRPr="0041658B">
        <w:rPr>
          <w:rFonts w:ascii="Times New Roman" w:hAnsi="Times New Roman" w:cs="Times New Roman"/>
          <w:sz w:val="24"/>
          <w:szCs w:val="24"/>
        </w:rPr>
        <w:br/>
      </w:r>
      <w:r w:rsidR="004F2D3B" w:rsidRPr="0041658B">
        <w:rPr>
          <w:rFonts w:ascii="Times New Roman" w:hAnsi="Times New Roman" w:cs="Times New Roman"/>
          <w:sz w:val="24"/>
          <w:szCs w:val="24"/>
        </w:rPr>
        <w:t>w obszarze IT</w:t>
      </w:r>
      <w:bookmarkEnd w:id="5"/>
      <w:r w:rsidR="004F2D3B" w:rsidRPr="0041658B">
        <w:rPr>
          <w:rFonts w:ascii="Times New Roman" w:hAnsi="Times New Roman" w:cs="Times New Roman"/>
          <w:sz w:val="24"/>
          <w:szCs w:val="24"/>
        </w:rPr>
        <w:t>; pełnił</w:t>
      </w:r>
      <w:r w:rsidR="00D8056F">
        <w:rPr>
          <w:rFonts w:ascii="Times New Roman" w:hAnsi="Times New Roman" w:cs="Times New Roman"/>
          <w:sz w:val="24"/>
          <w:szCs w:val="24"/>
        </w:rPr>
        <w:t>/a</w:t>
      </w:r>
      <w:r w:rsidR="004F2D3B" w:rsidRPr="0041658B">
        <w:rPr>
          <w:rFonts w:ascii="Times New Roman" w:hAnsi="Times New Roman" w:cs="Times New Roman"/>
          <w:sz w:val="24"/>
          <w:szCs w:val="24"/>
        </w:rPr>
        <w:t xml:space="preserve"> rolę Kierownika Projektu, w co najmniej 2 projektach obejmujących swoim zakresem projektowanie i wdrożenie systemu B2B </w:t>
      </w:r>
      <w:r w:rsidRPr="0041658B">
        <w:rPr>
          <w:rFonts w:ascii="Times New Roman" w:hAnsi="Times New Roman" w:cs="Times New Roman"/>
          <w:sz w:val="24"/>
          <w:szCs w:val="24"/>
        </w:rPr>
        <w:t>dla firm</w:t>
      </w:r>
      <w:r w:rsidR="001F6E62" w:rsidRPr="0041658B">
        <w:rPr>
          <w:rFonts w:ascii="Times New Roman" w:hAnsi="Times New Roman" w:cs="Times New Roman"/>
          <w:sz w:val="24"/>
          <w:szCs w:val="24"/>
        </w:rPr>
        <w:t>;</w:t>
      </w:r>
      <w:bookmarkEnd w:id="6"/>
    </w:p>
    <w:p w14:paraId="4CBE5D43" w14:textId="77777777" w:rsidR="001F6E62" w:rsidRPr="0041658B" w:rsidRDefault="001F6E62" w:rsidP="00AC4566">
      <w:pPr>
        <w:spacing w:after="0"/>
        <w:jc w:val="both"/>
        <w:rPr>
          <w:rFonts w:ascii="Times New Roman" w:hAnsi="Times New Roman" w:cs="Times New Roman"/>
          <w:sz w:val="24"/>
          <w:szCs w:val="24"/>
        </w:rPr>
      </w:pPr>
    </w:p>
    <w:p w14:paraId="724B50B7" w14:textId="77777777" w:rsidR="0041658B" w:rsidRPr="0041658B" w:rsidRDefault="0041658B" w:rsidP="00750B81">
      <w:pPr>
        <w:pStyle w:val="Akapitzlist"/>
        <w:spacing w:after="0"/>
        <w:jc w:val="both"/>
        <w:rPr>
          <w:rFonts w:ascii="Times New Roman" w:hAnsi="Times New Roman" w:cs="Times New Roman"/>
          <w:sz w:val="24"/>
          <w:szCs w:val="24"/>
        </w:rPr>
      </w:pPr>
    </w:p>
    <w:p w14:paraId="7C97DF5B" w14:textId="77777777" w:rsidR="0041658B" w:rsidRPr="0041658B" w:rsidRDefault="0041658B" w:rsidP="00750B81">
      <w:pPr>
        <w:pStyle w:val="Akapitzlist"/>
        <w:spacing w:after="0"/>
        <w:jc w:val="both"/>
        <w:rPr>
          <w:rFonts w:ascii="Times New Roman" w:hAnsi="Times New Roman" w:cs="Times New Roman"/>
          <w:sz w:val="24"/>
          <w:szCs w:val="24"/>
        </w:rPr>
      </w:pPr>
    </w:p>
    <w:p w14:paraId="475ECDD6" w14:textId="77777777" w:rsidR="0041658B" w:rsidRDefault="0041658B" w:rsidP="00750B81">
      <w:pPr>
        <w:pStyle w:val="Akapitzlist"/>
        <w:spacing w:after="0"/>
        <w:jc w:val="both"/>
        <w:rPr>
          <w:rFonts w:ascii="Times New Roman" w:hAnsi="Times New Roman" w:cs="Times New Roman"/>
          <w:sz w:val="24"/>
          <w:szCs w:val="24"/>
        </w:rPr>
      </w:pPr>
    </w:p>
    <w:p w14:paraId="07D4CD2D" w14:textId="7DB1D79B" w:rsidR="00E33BFD" w:rsidRDefault="001F6E62" w:rsidP="0041658B">
      <w:pPr>
        <w:pStyle w:val="Akapitzlist"/>
        <w:spacing w:after="0"/>
        <w:jc w:val="both"/>
        <w:rPr>
          <w:rFonts w:ascii="Times New Roman" w:hAnsi="Times New Roman" w:cs="Times New Roman"/>
          <w:sz w:val="24"/>
          <w:szCs w:val="24"/>
        </w:rPr>
      </w:pPr>
      <w:r w:rsidRPr="0041658B">
        <w:rPr>
          <w:rFonts w:ascii="Times New Roman" w:hAnsi="Times New Roman" w:cs="Times New Roman"/>
          <w:sz w:val="24"/>
          <w:szCs w:val="24"/>
        </w:rPr>
        <w:lastRenderedPageBreak/>
        <w:t xml:space="preserve">- Architekt </w:t>
      </w:r>
      <w:r w:rsidR="00D532B7" w:rsidRPr="0041658B">
        <w:rPr>
          <w:rFonts w:ascii="Times New Roman" w:hAnsi="Times New Roman" w:cs="Times New Roman"/>
          <w:sz w:val="24"/>
          <w:szCs w:val="24"/>
        </w:rPr>
        <w:t xml:space="preserve">/ Architektka </w:t>
      </w:r>
      <w:r w:rsidRPr="0041658B">
        <w:rPr>
          <w:rFonts w:ascii="Times New Roman" w:hAnsi="Times New Roman" w:cs="Times New Roman"/>
          <w:sz w:val="24"/>
          <w:szCs w:val="24"/>
        </w:rPr>
        <w:t xml:space="preserve">Systemów B2B – min. </w:t>
      </w:r>
      <w:r w:rsidR="00D8056F">
        <w:rPr>
          <w:rFonts w:ascii="Times New Roman" w:hAnsi="Times New Roman" w:cs="Times New Roman"/>
          <w:sz w:val="24"/>
          <w:szCs w:val="24"/>
        </w:rPr>
        <w:t>2</w:t>
      </w:r>
      <w:r w:rsidRPr="0041658B">
        <w:rPr>
          <w:rFonts w:ascii="Times New Roman" w:hAnsi="Times New Roman" w:cs="Times New Roman"/>
          <w:sz w:val="24"/>
          <w:szCs w:val="24"/>
        </w:rPr>
        <w:t xml:space="preserve"> letnie doświadczenie </w:t>
      </w:r>
      <w:r w:rsidR="00562077" w:rsidRPr="0041658B">
        <w:rPr>
          <w:rFonts w:ascii="Times New Roman" w:hAnsi="Times New Roman" w:cs="Times New Roman"/>
          <w:sz w:val="24"/>
          <w:szCs w:val="24"/>
        </w:rPr>
        <w:t xml:space="preserve">zawodowe </w:t>
      </w:r>
      <w:r w:rsidR="0041658B" w:rsidRPr="0041658B">
        <w:rPr>
          <w:rFonts w:ascii="Times New Roman" w:hAnsi="Times New Roman" w:cs="Times New Roman"/>
          <w:sz w:val="24"/>
          <w:szCs w:val="24"/>
        </w:rPr>
        <w:br/>
      </w:r>
      <w:r w:rsidR="00750B81" w:rsidRPr="0041658B">
        <w:rPr>
          <w:rFonts w:ascii="Times New Roman" w:hAnsi="Times New Roman" w:cs="Times New Roman"/>
          <w:sz w:val="24"/>
          <w:szCs w:val="24"/>
        </w:rPr>
        <w:t xml:space="preserve">w obszarze IT; brał </w:t>
      </w:r>
      <w:r w:rsidR="00D8056F">
        <w:rPr>
          <w:rFonts w:ascii="Times New Roman" w:hAnsi="Times New Roman" w:cs="Times New Roman"/>
          <w:sz w:val="24"/>
          <w:szCs w:val="24"/>
        </w:rPr>
        <w:t xml:space="preserve">/ a </w:t>
      </w:r>
      <w:r w:rsidR="00750B81" w:rsidRPr="0041658B">
        <w:rPr>
          <w:rFonts w:ascii="Times New Roman" w:hAnsi="Times New Roman" w:cs="Times New Roman"/>
          <w:sz w:val="24"/>
          <w:szCs w:val="24"/>
        </w:rPr>
        <w:t>udział w co najmniej 2 projektach obejmujących swoim zakresem projektowanie systemu B2B dla firm;</w:t>
      </w:r>
      <w:r w:rsidR="00750B81">
        <w:rPr>
          <w:rFonts w:ascii="Times New Roman" w:hAnsi="Times New Roman" w:cs="Times New Roman"/>
          <w:sz w:val="24"/>
          <w:szCs w:val="24"/>
        </w:rPr>
        <w:t xml:space="preserve"> </w:t>
      </w:r>
      <w:bookmarkEnd w:id="4"/>
    </w:p>
    <w:p w14:paraId="0ED5DB5D" w14:textId="77777777" w:rsidR="005C63A4" w:rsidRPr="006F6049" w:rsidRDefault="005C63A4" w:rsidP="006F6049">
      <w:pPr>
        <w:spacing w:after="0"/>
        <w:jc w:val="both"/>
        <w:rPr>
          <w:rFonts w:ascii="Times New Roman" w:hAnsi="Times New Roman" w:cs="Times New Roman"/>
          <w:sz w:val="24"/>
          <w:szCs w:val="24"/>
          <w:highlight w:val="cyan"/>
        </w:rPr>
      </w:pPr>
    </w:p>
    <w:p w14:paraId="4B3789C5" w14:textId="77777777" w:rsidR="00C93AB4" w:rsidRPr="0041658B" w:rsidRDefault="00916673" w:rsidP="00C93AB4">
      <w:pPr>
        <w:jc w:val="both"/>
        <w:rPr>
          <w:rFonts w:ascii="Times New Roman" w:eastAsia="Times New Roman" w:hAnsi="Times New Roman" w:cs="Times New Roman"/>
          <w:b/>
          <w:color w:val="000000" w:themeColor="text1"/>
          <w:sz w:val="24"/>
          <w:szCs w:val="24"/>
          <w:lang w:eastAsia="pl-PL"/>
        </w:rPr>
      </w:pPr>
      <w:bookmarkStart w:id="7" w:name="_Hlk184634461"/>
      <w:r w:rsidRPr="0041658B">
        <w:rPr>
          <w:rFonts w:ascii="Times New Roman" w:eastAsia="Times New Roman" w:hAnsi="Times New Roman" w:cs="Times New Roman"/>
          <w:b/>
          <w:color w:val="000000" w:themeColor="text1"/>
          <w:sz w:val="24"/>
          <w:szCs w:val="24"/>
          <w:lang w:eastAsia="pl-PL"/>
        </w:rPr>
        <w:t>Zamawiający wymaga wniesienia wadium.</w:t>
      </w:r>
    </w:p>
    <w:p w14:paraId="1491456B" w14:textId="77777777" w:rsidR="00C93AB4" w:rsidRPr="0041658B" w:rsidRDefault="007B4E20" w:rsidP="00C93AB4">
      <w:pPr>
        <w:pStyle w:val="Akapitzlist"/>
        <w:numPr>
          <w:ilvl w:val="0"/>
          <w:numId w:val="50"/>
        </w:numPr>
        <w:jc w:val="both"/>
        <w:rPr>
          <w:rFonts w:ascii="Times New Roman" w:eastAsia="Times New Roman" w:hAnsi="Times New Roman" w:cs="Times New Roman"/>
          <w:b/>
          <w:color w:val="FF0000"/>
          <w:sz w:val="24"/>
          <w:szCs w:val="24"/>
          <w:lang w:eastAsia="pl-PL"/>
        </w:rPr>
      </w:pPr>
      <w:r w:rsidRPr="0041658B">
        <w:rPr>
          <w:rFonts w:ascii="Times New Roman" w:eastAsia="Times New Roman" w:hAnsi="Times New Roman" w:cs="Times New Roman"/>
          <w:bCs/>
          <w:color w:val="000000" w:themeColor="text1"/>
          <w:sz w:val="24"/>
          <w:szCs w:val="24"/>
          <w:lang w:eastAsia="pl-PL"/>
        </w:rPr>
        <w:t>Wykonawca przystępujący do niniejszego postępowania zobowiązany jest wnieść wadium na cały okres związania ofertą.</w:t>
      </w:r>
    </w:p>
    <w:p w14:paraId="274E6E22" w14:textId="77777777" w:rsidR="00C93AB4" w:rsidRPr="0041658B" w:rsidRDefault="007B4E20" w:rsidP="00C93AB4">
      <w:pPr>
        <w:pStyle w:val="Akapitzlist"/>
        <w:numPr>
          <w:ilvl w:val="0"/>
          <w:numId w:val="50"/>
        </w:numPr>
        <w:jc w:val="both"/>
        <w:rPr>
          <w:rFonts w:ascii="Times New Roman" w:eastAsia="Times New Roman" w:hAnsi="Times New Roman" w:cs="Times New Roman"/>
          <w:b/>
          <w:color w:val="FF0000"/>
          <w:sz w:val="24"/>
          <w:szCs w:val="24"/>
          <w:lang w:eastAsia="pl-PL"/>
        </w:rPr>
      </w:pPr>
      <w:r w:rsidRPr="0041658B">
        <w:rPr>
          <w:rFonts w:ascii="Times New Roman" w:eastAsia="Times New Roman" w:hAnsi="Times New Roman" w:cs="Times New Roman"/>
          <w:bCs/>
          <w:color w:val="000000" w:themeColor="text1"/>
          <w:sz w:val="24"/>
          <w:szCs w:val="24"/>
          <w:lang w:eastAsia="pl-PL"/>
        </w:rPr>
        <w:t>Oferta musi być zabezpieczona wadium w wysokości</w:t>
      </w:r>
      <w:r w:rsidR="00916673" w:rsidRPr="0041658B">
        <w:rPr>
          <w:rFonts w:ascii="Times New Roman" w:eastAsia="Times New Roman" w:hAnsi="Times New Roman" w:cs="Times New Roman"/>
          <w:bCs/>
          <w:color w:val="000000" w:themeColor="text1"/>
          <w:sz w:val="24"/>
          <w:szCs w:val="24"/>
          <w:lang w:eastAsia="pl-PL"/>
        </w:rPr>
        <w:t xml:space="preserve"> </w:t>
      </w:r>
      <w:r w:rsidRPr="0041658B">
        <w:rPr>
          <w:rFonts w:ascii="Times New Roman" w:eastAsia="Times New Roman" w:hAnsi="Times New Roman" w:cs="Times New Roman"/>
          <w:bCs/>
          <w:color w:val="000000" w:themeColor="text1"/>
          <w:sz w:val="24"/>
          <w:szCs w:val="24"/>
          <w:lang w:eastAsia="pl-PL"/>
        </w:rPr>
        <w:t>5 000,00 zł (słownie: pięć tysięcy złotych).</w:t>
      </w:r>
      <w:r w:rsidR="00916673" w:rsidRPr="0041658B">
        <w:rPr>
          <w:rFonts w:ascii="Times New Roman" w:eastAsia="Times New Roman" w:hAnsi="Times New Roman" w:cs="Times New Roman"/>
          <w:bCs/>
          <w:color w:val="000000" w:themeColor="text1"/>
          <w:sz w:val="24"/>
          <w:szCs w:val="24"/>
          <w:lang w:eastAsia="pl-PL"/>
        </w:rPr>
        <w:t xml:space="preserve"> </w:t>
      </w:r>
    </w:p>
    <w:p w14:paraId="6CDA0AB1" w14:textId="55EE054E" w:rsidR="00916673" w:rsidRPr="00C93AB4" w:rsidRDefault="00916673" w:rsidP="00C93AB4">
      <w:pPr>
        <w:pStyle w:val="Akapitzlist"/>
        <w:numPr>
          <w:ilvl w:val="0"/>
          <w:numId w:val="50"/>
        </w:numPr>
        <w:jc w:val="both"/>
        <w:rPr>
          <w:rFonts w:ascii="Times New Roman" w:eastAsia="Times New Roman" w:hAnsi="Times New Roman" w:cs="Times New Roman"/>
          <w:b/>
          <w:color w:val="FF0000"/>
          <w:sz w:val="24"/>
          <w:szCs w:val="24"/>
          <w:lang w:eastAsia="pl-PL"/>
        </w:rPr>
      </w:pPr>
      <w:r w:rsidRPr="00C93AB4">
        <w:rPr>
          <w:rFonts w:ascii="Times New Roman" w:eastAsia="Times New Roman" w:hAnsi="Times New Roman" w:cs="Times New Roman"/>
          <w:bCs/>
          <w:color w:val="000000" w:themeColor="text1"/>
          <w:sz w:val="24"/>
          <w:szCs w:val="24"/>
          <w:lang w:eastAsia="pl-PL"/>
        </w:rPr>
        <w:t xml:space="preserve">Wymagane wadium musi być wniesione przed upływem terminu składania ofert (datą wniesienia wadium jest data uznania - zaksięgowania środków na rachunku bankowym Zamawiającego, a nie data wykonania przelewu). Brak wniesienia wadium wiąże się </w:t>
      </w:r>
      <w:r w:rsidRPr="00C93AB4">
        <w:rPr>
          <w:rFonts w:ascii="Times New Roman" w:eastAsia="Times New Roman" w:hAnsi="Times New Roman" w:cs="Times New Roman"/>
          <w:bCs/>
          <w:color w:val="000000" w:themeColor="text1"/>
          <w:sz w:val="24"/>
          <w:szCs w:val="24"/>
          <w:lang w:eastAsia="pl-PL"/>
        </w:rPr>
        <w:br/>
        <w:t>z tym skutkiem, że oferta zostanie odrzucona z niniejszego postępowania i nie będzie podlegała ocenie.</w:t>
      </w:r>
    </w:p>
    <w:p w14:paraId="1673B10C" w14:textId="77777777" w:rsidR="00C93AB4" w:rsidRDefault="00916673" w:rsidP="00C93AB4">
      <w:pPr>
        <w:pStyle w:val="Akapitzlist"/>
        <w:numPr>
          <w:ilvl w:val="0"/>
          <w:numId w:val="50"/>
        </w:numPr>
        <w:jc w:val="both"/>
        <w:rPr>
          <w:rFonts w:ascii="Times New Roman" w:eastAsia="Times New Roman" w:hAnsi="Times New Roman" w:cs="Times New Roman"/>
          <w:bCs/>
          <w:color w:val="000000" w:themeColor="text1"/>
          <w:sz w:val="24"/>
          <w:szCs w:val="24"/>
          <w:lang w:eastAsia="pl-PL"/>
        </w:rPr>
      </w:pPr>
      <w:r w:rsidRPr="00916673">
        <w:rPr>
          <w:rFonts w:ascii="Times New Roman" w:eastAsia="Times New Roman" w:hAnsi="Times New Roman" w:cs="Times New Roman"/>
          <w:bCs/>
          <w:color w:val="000000" w:themeColor="text1"/>
          <w:sz w:val="24"/>
          <w:szCs w:val="24"/>
          <w:lang w:eastAsia="pl-PL"/>
        </w:rPr>
        <w:t>Wadium może być wniesione według wyboru Wykonawcy w jednej lub kilku następujących formach:</w:t>
      </w:r>
    </w:p>
    <w:p w14:paraId="49391EA4" w14:textId="77777777" w:rsidR="00C93AB4" w:rsidRPr="0041658B" w:rsidRDefault="00916673" w:rsidP="00C93AB4">
      <w:pPr>
        <w:pStyle w:val="Akapitzlist"/>
        <w:jc w:val="both"/>
        <w:rPr>
          <w:rFonts w:ascii="Times New Roman" w:eastAsia="Times New Roman" w:hAnsi="Times New Roman" w:cs="Times New Roman"/>
          <w:bCs/>
          <w:color w:val="000000" w:themeColor="text1"/>
          <w:lang w:eastAsia="pl-PL"/>
        </w:rPr>
      </w:pPr>
      <w:r w:rsidRPr="0041658B">
        <w:rPr>
          <w:rFonts w:ascii="Times New Roman" w:eastAsia="Times New Roman" w:hAnsi="Times New Roman" w:cs="Times New Roman"/>
          <w:bCs/>
          <w:color w:val="000000" w:themeColor="text1"/>
          <w:lang w:eastAsia="pl-PL"/>
        </w:rPr>
        <w:t>1) pieniądzu;</w:t>
      </w:r>
    </w:p>
    <w:p w14:paraId="6009A190" w14:textId="77777777" w:rsidR="00C93AB4" w:rsidRPr="0041658B" w:rsidRDefault="00916673" w:rsidP="00C93AB4">
      <w:pPr>
        <w:pStyle w:val="Akapitzlist"/>
        <w:jc w:val="both"/>
        <w:rPr>
          <w:rFonts w:ascii="Times New Roman" w:eastAsia="Times New Roman" w:hAnsi="Times New Roman" w:cs="Times New Roman"/>
          <w:bCs/>
          <w:color w:val="000000" w:themeColor="text1"/>
          <w:lang w:eastAsia="pl-PL"/>
        </w:rPr>
      </w:pPr>
      <w:r w:rsidRPr="0041658B">
        <w:rPr>
          <w:rFonts w:ascii="Times New Roman" w:eastAsia="Times New Roman" w:hAnsi="Times New Roman" w:cs="Times New Roman"/>
          <w:bCs/>
          <w:color w:val="000000" w:themeColor="text1"/>
          <w:lang w:eastAsia="pl-PL"/>
        </w:rPr>
        <w:t>2) gwarancjach bankowych;</w:t>
      </w:r>
    </w:p>
    <w:p w14:paraId="2FAFE1D8" w14:textId="77777777" w:rsidR="00C93AB4" w:rsidRPr="0041658B" w:rsidRDefault="00916673" w:rsidP="00C93AB4">
      <w:pPr>
        <w:pStyle w:val="Akapitzlist"/>
        <w:jc w:val="both"/>
        <w:rPr>
          <w:rFonts w:ascii="Times New Roman" w:eastAsia="Times New Roman" w:hAnsi="Times New Roman" w:cs="Times New Roman"/>
          <w:bCs/>
          <w:color w:val="000000" w:themeColor="text1"/>
          <w:lang w:eastAsia="pl-PL"/>
        </w:rPr>
      </w:pPr>
      <w:r w:rsidRPr="0041658B">
        <w:rPr>
          <w:rFonts w:ascii="Times New Roman" w:eastAsia="Times New Roman" w:hAnsi="Times New Roman" w:cs="Times New Roman"/>
          <w:bCs/>
          <w:color w:val="000000" w:themeColor="text1"/>
          <w:lang w:eastAsia="pl-PL"/>
        </w:rPr>
        <w:t>3) gwarancjach ubezpieczeniowych;</w:t>
      </w:r>
    </w:p>
    <w:p w14:paraId="19BD3015" w14:textId="77777777" w:rsidR="00C93AB4" w:rsidRPr="0041658B" w:rsidRDefault="00916673" w:rsidP="00C93AB4">
      <w:pPr>
        <w:pStyle w:val="Akapitzlist"/>
        <w:jc w:val="both"/>
        <w:rPr>
          <w:rFonts w:ascii="Times New Roman" w:eastAsia="Times New Roman" w:hAnsi="Times New Roman" w:cs="Times New Roman"/>
          <w:bCs/>
          <w:color w:val="000000" w:themeColor="text1"/>
          <w:lang w:eastAsia="pl-PL"/>
        </w:rPr>
      </w:pPr>
      <w:r w:rsidRPr="0041658B">
        <w:rPr>
          <w:rFonts w:ascii="Times New Roman" w:eastAsia="Times New Roman" w:hAnsi="Times New Roman" w:cs="Times New Roman"/>
          <w:bCs/>
          <w:color w:val="000000" w:themeColor="text1"/>
          <w:lang w:eastAsia="pl-PL"/>
        </w:rPr>
        <w:t>4) poręczeniach udzielanych przez podmioty, o których mowa w art. 6b ust. 5 pkt 2 ustawy z dnia 9 listopada 2000 r. o utworzeniu Polskiej Agencji Rozwoju Przedsiębiorczości (t. j. Dz. U. z 2024 r. poz. 419).</w:t>
      </w:r>
    </w:p>
    <w:p w14:paraId="0C526508" w14:textId="3D49AA27" w:rsidR="00760FD2" w:rsidRDefault="00916673" w:rsidP="00760FD2">
      <w:pPr>
        <w:pStyle w:val="Akapitzlist"/>
        <w:numPr>
          <w:ilvl w:val="0"/>
          <w:numId w:val="50"/>
        </w:numPr>
        <w:jc w:val="both"/>
        <w:rPr>
          <w:rFonts w:ascii="Times New Roman" w:eastAsia="Times New Roman" w:hAnsi="Times New Roman" w:cs="Times New Roman"/>
          <w:bCs/>
          <w:color w:val="000000" w:themeColor="text1"/>
          <w:sz w:val="24"/>
          <w:szCs w:val="24"/>
          <w:lang w:eastAsia="pl-PL"/>
        </w:rPr>
      </w:pPr>
      <w:r w:rsidRPr="00C93AB4">
        <w:rPr>
          <w:rFonts w:ascii="Times New Roman" w:eastAsia="Times New Roman" w:hAnsi="Times New Roman" w:cs="Times New Roman"/>
          <w:bCs/>
          <w:color w:val="000000" w:themeColor="text1"/>
          <w:sz w:val="24"/>
          <w:szCs w:val="24"/>
          <w:lang w:eastAsia="pl-PL"/>
        </w:rPr>
        <w:t xml:space="preserve">Wadium wnoszone w pieniądzu wpłaca się przelewem na rachunek bankowy Zamawiającego </w:t>
      </w:r>
      <w:r w:rsidR="0041658B" w:rsidRPr="0041658B">
        <w:rPr>
          <w:rFonts w:ascii="Times New Roman" w:eastAsia="Times New Roman" w:hAnsi="Times New Roman" w:cs="Times New Roman"/>
          <w:bCs/>
          <w:color w:val="000000" w:themeColor="text1"/>
          <w:sz w:val="24"/>
          <w:szCs w:val="24"/>
          <w:lang w:eastAsia="pl-PL"/>
        </w:rPr>
        <w:t xml:space="preserve">w Południowo-Mazowiecki Bank Spółdzielczy w Jedlińsku nr rachunku 62 9132 0001 0001 0345 3000 0010 </w:t>
      </w:r>
      <w:r w:rsidRPr="0041658B">
        <w:rPr>
          <w:rFonts w:ascii="Times New Roman" w:eastAsia="Times New Roman" w:hAnsi="Times New Roman" w:cs="Times New Roman"/>
          <w:bCs/>
          <w:color w:val="000000" w:themeColor="text1"/>
          <w:sz w:val="24"/>
          <w:szCs w:val="24"/>
          <w:lang w:eastAsia="pl-PL"/>
        </w:rPr>
        <w:t>z adnotacją: „Wadium – system B2B do automatyzacji wycen”.</w:t>
      </w:r>
    </w:p>
    <w:p w14:paraId="0FCFB2AE" w14:textId="77777777" w:rsidR="00760FD2" w:rsidRDefault="00916673" w:rsidP="00760FD2">
      <w:pPr>
        <w:pStyle w:val="Akapitzlist"/>
        <w:numPr>
          <w:ilvl w:val="0"/>
          <w:numId w:val="50"/>
        </w:numPr>
        <w:jc w:val="both"/>
        <w:rPr>
          <w:rFonts w:ascii="Times New Roman" w:eastAsia="Times New Roman" w:hAnsi="Times New Roman" w:cs="Times New Roman"/>
          <w:bCs/>
          <w:color w:val="000000" w:themeColor="text1"/>
          <w:sz w:val="24"/>
          <w:szCs w:val="24"/>
          <w:lang w:eastAsia="pl-PL"/>
        </w:rPr>
      </w:pPr>
      <w:r w:rsidRPr="00760FD2">
        <w:rPr>
          <w:rFonts w:ascii="Times New Roman" w:eastAsia="Times New Roman" w:hAnsi="Times New Roman" w:cs="Times New Roman"/>
          <w:bCs/>
          <w:color w:val="000000" w:themeColor="text1"/>
          <w:sz w:val="24"/>
          <w:szCs w:val="24"/>
          <w:lang w:eastAsia="pl-PL"/>
        </w:rPr>
        <w:t>Wadium wniesione w pieniądzu Zamawiający przechowuje na rachunku bankowym.</w:t>
      </w:r>
    </w:p>
    <w:p w14:paraId="7AEFE53F" w14:textId="77777777" w:rsidR="00760FD2" w:rsidRDefault="00916673" w:rsidP="00760FD2">
      <w:pPr>
        <w:pStyle w:val="Akapitzlist"/>
        <w:numPr>
          <w:ilvl w:val="0"/>
          <w:numId w:val="50"/>
        </w:numPr>
        <w:jc w:val="both"/>
        <w:rPr>
          <w:rFonts w:ascii="Times New Roman" w:eastAsia="Times New Roman" w:hAnsi="Times New Roman" w:cs="Times New Roman"/>
          <w:bCs/>
          <w:color w:val="000000" w:themeColor="text1"/>
          <w:sz w:val="24"/>
          <w:szCs w:val="24"/>
          <w:lang w:eastAsia="pl-PL"/>
        </w:rPr>
      </w:pPr>
      <w:r w:rsidRPr="00760FD2">
        <w:rPr>
          <w:rFonts w:ascii="Times New Roman" w:eastAsia="Times New Roman" w:hAnsi="Times New Roman" w:cs="Times New Roman"/>
          <w:bCs/>
          <w:color w:val="000000" w:themeColor="text1"/>
          <w:sz w:val="24"/>
          <w:szCs w:val="24"/>
          <w:lang w:eastAsia="pl-PL"/>
        </w:rPr>
        <w:t>W przypadku wadium wniesionego w formie gwarancji bankowej lub ubezpieczeniowej, udzielona gwarancja musi być gwarancją samoistną, nieodwołalną, bezwarunkową</w:t>
      </w:r>
      <w:r w:rsidR="00C93AB4" w:rsidRPr="00760FD2">
        <w:rPr>
          <w:rFonts w:ascii="Times New Roman" w:eastAsia="Times New Roman" w:hAnsi="Times New Roman" w:cs="Times New Roman"/>
          <w:bCs/>
          <w:color w:val="000000" w:themeColor="text1"/>
          <w:sz w:val="24"/>
          <w:szCs w:val="24"/>
          <w:lang w:eastAsia="pl-PL"/>
        </w:rPr>
        <w:t xml:space="preserve"> </w:t>
      </w:r>
      <w:r w:rsidRPr="00760FD2">
        <w:rPr>
          <w:rFonts w:ascii="Times New Roman" w:eastAsia="Times New Roman" w:hAnsi="Times New Roman" w:cs="Times New Roman"/>
          <w:bCs/>
          <w:color w:val="000000" w:themeColor="text1"/>
          <w:sz w:val="24"/>
          <w:szCs w:val="24"/>
          <w:lang w:eastAsia="pl-PL"/>
        </w:rPr>
        <w:t>i płatną na pierwsze żądanie, bez konieczności przedkładania jakichkolwiek dodatkowych dokumentów.</w:t>
      </w:r>
    </w:p>
    <w:p w14:paraId="60858333" w14:textId="77777777" w:rsidR="00760FD2" w:rsidRDefault="00916673" w:rsidP="00760FD2">
      <w:pPr>
        <w:pStyle w:val="Akapitzlist"/>
        <w:numPr>
          <w:ilvl w:val="0"/>
          <w:numId w:val="50"/>
        </w:numPr>
        <w:jc w:val="both"/>
        <w:rPr>
          <w:rFonts w:ascii="Times New Roman" w:eastAsia="Times New Roman" w:hAnsi="Times New Roman" w:cs="Times New Roman"/>
          <w:bCs/>
          <w:color w:val="000000" w:themeColor="text1"/>
          <w:sz w:val="24"/>
          <w:szCs w:val="24"/>
          <w:lang w:eastAsia="pl-PL"/>
        </w:rPr>
      </w:pPr>
      <w:r w:rsidRPr="00760FD2">
        <w:rPr>
          <w:rFonts w:ascii="Times New Roman" w:eastAsia="Times New Roman" w:hAnsi="Times New Roman" w:cs="Times New Roman"/>
          <w:bCs/>
          <w:color w:val="000000" w:themeColor="text1"/>
          <w:sz w:val="24"/>
          <w:szCs w:val="24"/>
          <w:lang w:eastAsia="pl-PL"/>
        </w:rPr>
        <w:t xml:space="preserve">Poręczenia i gwarancje należy wystawić na Zamawiającego: </w:t>
      </w:r>
    </w:p>
    <w:p w14:paraId="4F88620A" w14:textId="77777777" w:rsidR="00760FD2" w:rsidRDefault="00916673" w:rsidP="00760FD2">
      <w:pPr>
        <w:pStyle w:val="Akapitzlist"/>
        <w:jc w:val="both"/>
        <w:rPr>
          <w:rFonts w:ascii="Times New Roman" w:eastAsia="Times New Roman" w:hAnsi="Times New Roman" w:cs="Times New Roman"/>
          <w:bCs/>
          <w:color w:val="000000" w:themeColor="text1"/>
          <w:sz w:val="24"/>
          <w:szCs w:val="24"/>
          <w:lang w:eastAsia="pl-PL"/>
        </w:rPr>
      </w:pPr>
      <w:r w:rsidRPr="0041658B">
        <w:rPr>
          <w:rFonts w:ascii="Times New Roman" w:eastAsia="Times New Roman" w:hAnsi="Times New Roman" w:cs="Times New Roman"/>
          <w:bCs/>
          <w:color w:val="000000" w:themeColor="text1"/>
          <w:sz w:val="24"/>
          <w:szCs w:val="24"/>
          <w:lang w:eastAsia="pl-PL"/>
        </w:rPr>
        <w:t>MIGMA II Adam Lech Kępiny 4 AE, 26-660 Jedlińsk NIP: 7961026346</w:t>
      </w:r>
    </w:p>
    <w:p w14:paraId="08FB1E51" w14:textId="77777777" w:rsidR="00760FD2" w:rsidRDefault="00916673" w:rsidP="00760FD2">
      <w:pPr>
        <w:pStyle w:val="Akapitzlist"/>
        <w:numPr>
          <w:ilvl w:val="0"/>
          <w:numId w:val="50"/>
        </w:numPr>
        <w:jc w:val="both"/>
        <w:rPr>
          <w:rFonts w:ascii="Times New Roman" w:eastAsia="Times New Roman" w:hAnsi="Times New Roman" w:cs="Times New Roman"/>
          <w:bCs/>
          <w:color w:val="000000" w:themeColor="text1"/>
          <w:sz w:val="24"/>
          <w:szCs w:val="24"/>
          <w:lang w:eastAsia="pl-PL"/>
        </w:rPr>
      </w:pPr>
      <w:r w:rsidRPr="00760FD2">
        <w:rPr>
          <w:rFonts w:ascii="Times New Roman" w:eastAsia="Times New Roman" w:hAnsi="Times New Roman" w:cs="Times New Roman"/>
          <w:bCs/>
          <w:color w:val="000000" w:themeColor="text1"/>
          <w:sz w:val="24"/>
          <w:szCs w:val="24"/>
          <w:lang w:eastAsia="pl-PL"/>
        </w:rPr>
        <w:t>W przypadku złożenia wadium w formie niepieniężnej, gwarancja lub poręczenie powinny być sporządzone zgodnie z obowiązującym prawem i muszą zawierać następujące elementy:</w:t>
      </w:r>
    </w:p>
    <w:p w14:paraId="6BD24567" w14:textId="77777777" w:rsidR="00760FD2" w:rsidRPr="0041658B" w:rsidRDefault="00916673" w:rsidP="00760FD2">
      <w:pPr>
        <w:pStyle w:val="Akapitzlist"/>
        <w:jc w:val="both"/>
        <w:rPr>
          <w:rFonts w:ascii="Times New Roman" w:eastAsia="Times New Roman" w:hAnsi="Times New Roman" w:cs="Times New Roman"/>
          <w:bCs/>
          <w:color w:val="000000" w:themeColor="text1"/>
          <w:lang w:eastAsia="pl-PL"/>
        </w:rPr>
      </w:pPr>
      <w:r w:rsidRPr="0041658B">
        <w:rPr>
          <w:rFonts w:ascii="Times New Roman" w:eastAsia="Times New Roman" w:hAnsi="Times New Roman" w:cs="Times New Roman"/>
          <w:bCs/>
          <w:color w:val="000000" w:themeColor="text1"/>
          <w:lang w:eastAsia="pl-PL"/>
        </w:rPr>
        <w:t>1)</w:t>
      </w:r>
      <w:r w:rsidR="00760FD2" w:rsidRPr="0041658B">
        <w:rPr>
          <w:rFonts w:ascii="Times New Roman" w:eastAsia="Times New Roman" w:hAnsi="Times New Roman" w:cs="Times New Roman"/>
          <w:bCs/>
          <w:color w:val="000000" w:themeColor="text1"/>
          <w:lang w:eastAsia="pl-PL"/>
        </w:rPr>
        <w:t xml:space="preserve"> </w:t>
      </w:r>
      <w:r w:rsidRPr="0041658B">
        <w:rPr>
          <w:rFonts w:ascii="Times New Roman" w:eastAsia="Times New Roman" w:hAnsi="Times New Roman" w:cs="Times New Roman"/>
          <w:bCs/>
          <w:color w:val="000000" w:themeColor="text1"/>
          <w:lang w:eastAsia="pl-PL"/>
        </w:rPr>
        <w:t xml:space="preserve">nazwę dającego zlecenie (Wykonawcy), nazwę odbiorcy (Zamawiającego) </w:t>
      </w:r>
      <w:r w:rsidR="00760FD2" w:rsidRPr="0041658B">
        <w:rPr>
          <w:rFonts w:ascii="Times New Roman" w:eastAsia="Times New Roman" w:hAnsi="Times New Roman" w:cs="Times New Roman"/>
          <w:bCs/>
          <w:color w:val="000000" w:themeColor="text1"/>
          <w:lang w:eastAsia="pl-PL"/>
        </w:rPr>
        <w:br/>
      </w:r>
      <w:r w:rsidRPr="0041658B">
        <w:rPr>
          <w:rFonts w:ascii="Times New Roman" w:eastAsia="Times New Roman" w:hAnsi="Times New Roman" w:cs="Times New Roman"/>
          <w:bCs/>
          <w:color w:val="000000" w:themeColor="text1"/>
          <w:lang w:eastAsia="pl-PL"/>
        </w:rPr>
        <w:t>i gwaranta/poręczyciela - oraz wskazanie siedzib tych podmiotów,</w:t>
      </w:r>
    </w:p>
    <w:p w14:paraId="48CC45C5" w14:textId="77777777" w:rsidR="00760FD2" w:rsidRPr="0041658B" w:rsidRDefault="00916673" w:rsidP="00760FD2">
      <w:pPr>
        <w:pStyle w:val="Akapitzlist"/>
        <w:jc w:val="both"/>
        <w:rPr>
          <w:rFonts w:ascii="Times New Roman" w:eastAsia="Times New Roman" w:hAnsi="Times New Roman" w:cs="Times New Roman"/>
          <w:bCs/>
          <w:color w:val="000000" w:themeColor="text1"/>
          <w:lang w:eastAsia="pl-PL"/>
        </w:rPr>
      </w:pPr>
      <w:r w:rsidRPr="0041658B">
        <w:rPr>
          <w:rFonts w:ascii="Times New Roman" w:eastAsia="Times New Roman" w:hAnsi="Times New Roman" w:cs="Times New Roman"/>
          <w:bCs/>
          <w:color w:val="000000" w:themeColor="text1"/>
          <w:lang w:eastAsia="pl-PL"/>
        </w:rPr>
        <w:t>2) określenie wierzytelności, która ma być zabezpieczona gwarancją/poręczeniem,</w:t>
      </w:r>
    </w:p>
    <w:p w14:paraId="020DAEF5" w14:textId="77777777" w:rsidR="00760FD2" w:rsidRPr="0041658B" w:rsidRDefault="00916673" w:rsidP="00760FD2">
      <w:pPr>
        <w:pStyle w:val="Akapitzlist"/>
        <w:jc w:val="both"/>
        <w:rPr>
          <w:rFonts w:ascii="Times New Roman" w:eastAsia="Times New Roman" w:hAnsi="Times New Roman" w:cs="Times New Roman"/>
          <w:bCs/>
          <w:color w:val="000000" w:themeColor="text1"/>
          <w:lang w:eastAsia="pl-PL"/>
        </w:rPr>
      </w:pPr>
      <w:r w:rsidRPr="0041658B">
        <w:rPr>
          <w:rFonts w:ascii="Times New Roman" w:eastAsia="Times New Roman" w:hAnsi="Times New Roman" w:cs="Times New Roman"/>
          <w:bCs/>
          <w:color w:val="000000" w:themeColor="text1"/>
          <w:lang w:eastAsia="pl-PL"/>
        </w:rPr>
        <w:t>3) kwotę gwarancji/poręczenia,</w:t>
      </w:r>
    </w:p>
    <w:p w14:paraId="561AED73" w14:textId="77777777" w:rsidR="00760FD2" w:rsidRPr="0041658B" w:rsidRDefault="00916673" w:rsidP="00760FD2">
      <w:pPr>
        <w:pStyle w:val="Akapitzlist"/>
        <w:jc w:val="both"/>
        <w:rPr>
          <w:rFonts w:ascii="Times New Roman" w:eastAsia="Times New Roman" w:hAnsi="Times New Roman" w:cs="Times New Roman"/>
          <w:bCs/>
          <w:color w:val="000000" w:themeColor="text1"/>
          <w:lang w:eastAsia="pl-PL"/>
        </w:rPr>
      </w:pPr>
      <w:r w:rsidRPr="0041658B">
        <w:rPr>
          <w:rFonts w:ascii="Times New Roman" w:eastAsia="Times New Roman" w:hAnsi="Times New Roman" w:cs="Times New Roman"/>
          <w:bCs/>
          <w:color w:val="000000" w:themeColor="text1"/>
          <w:lang w:eastAsia="pl-PL"/>
        </w:rPr>
        <w:t>4) termin ważności gwarancji/poręczenia, obejmujący co najmniej termin związania</w:t>
      </w:r>
      <w:r w:rsidR="00760FD2" w:rsidRPr="0041658B">
        <w:rPr>
          <w:rFonts w:ascii="Times New Roman" w:eastAsia="Times New Roman" w:hAnsi="Times New Roman" w:cs="Times New Roman"/>
          <w:bCs/>
          <w:color w:val="000000" w:themeColor="text1"/>
          <w:lang w:eastAsia="pl-PL"/>
        </w:rPr>
        <w:t xml:space="preserve"> </w:t>
      </w:r>
      <w:r w:rsidRPr="0041658B">
        <w:rPr>
          <w:rFonts w:ascii="Times New Roman" w:eastAsia="Times New Roman" w:hAnsi="Times New Roman" w:cs="Times New Roman"/>
          <w:bCs/>
          <w:color w:val="000000" w:themeColor="text1"/>
          <w:lang w:eastAsia="pl-PL"/>
        </w:rPr>
        <w:t>ofertą,</w:t>
      </w:r>
    </w:p>
    <w:p w14:paraId="0A7D36D6" w14:textId="77777777" w:rsidR="00760FD2" w:rsidRPr="0041658B" w:rsidRDefault="00916673" w:rsidP="00760FD2">
      <w:pPr>
        <w:pStyle w:val="Akapitzlist"/>
        <w:jc w:val="both"/>
        <w:rPr>
          <w:rFonts w:ascii="Times New Roman" w:eastAsia="Times New Roman" w:hAnsi="Times New Roman" w:cs="Times New Roman"/>
          <w:bCs/>
          <w:color w:val="000000" w:themeColor="text1"/>
          <w:lang w:eastAsia="pl-PL"/>
        </w:rPr>
      </w:pPr>
      <w:r w:rsidRPr="0041658B">
        <w:rPr>
          <w:rFonts w:ascii="Times New Roman" w:eastAsia="Times New Roman" w:hAnsi="Times New Roman" w:cs="Times New Roman"/>
          <w:bCs/>
          <w:color w:val="000000" w:themeColor="text1"/>
          <w:lang w:eastAsia="pl-PL"/>
        </w:rPr>
        <w:t>5) zobowiązanie gwaranta/poręczyciela do zapłacenia kwoty gwarancji/poręczenia</w:t>
      </w:r>
      <w:r w:rsidR="00760FD2" w:rsidRPr="0041658B">
        <w:rPr>
          <w:rFonts w:ascii="Times New Roman" w:eastAsia="Times New Roman" w:hAnsi="Times New Roman" w:cs="Times New Roman"/>
          <w:bCs/>
          <w:color w:val="000000" w:themeColor="text1"/>
          <w:lang w:eastAsia="pl-PL"/>
        </w:rPr>
        <w:t xml:space="preserve"> </w:t>
      </w:r>
      <w:r w:rsidRPr="0041658B">
        <w:rPr>
          <w:rFonts w:ascii="Times New Roman" w:eastAsia="Times New Roman" w:hAnsi="Times New Roman" w:cs="Times New Roman"/>
          <w:bCs/>
          <w:color w:val="000000" w:themeColor="text1"/>
          <w:lang w:eastAsia="pl-PL"/>
        </w:rPr>
        <w:t>na pierwsze pisemne żądanie Zamawiającego w sytuacjach, gdy Wykonawca,</w:t>
      </w:r>
      <w:r w:rsidR="00760FD2" w:rsidRPr="0041658B">
        <w:rPr>
          <w:rFonts w:ascii="Times New Roman" w:eastAsia="Times New Roman" w:hAnsi="Times New Roman" w:cs="Times New Roman"/>
          <w:bCs/>
          <w:color w:val="000000" w:themeColor="text1"/>
          <w:lang w:eastAsia="pl-PL"/>
        </w:rPr>
        <w:t xml:space="preserve"> </w:t>
      </w:r>
    </w:p>
    <w:p w14:paraId="5D354979" w14:textId="77777777" w:rsidR="00760FD2" w:rsidRPr="0041658B" w:rsidRDefault="00916673" w:rsidP="00760FD2">
      <w:pPr>
        <w:pStyle w:val="Akapitzlist"/>
        <w:jc w:val="both"/>
        <w:rPr>
          <w:rFonts w:ascii="Times New Roman" w:eastAsia="Times New Roman" w:hAnsi="Times New Roman" w:cs="Times New Roman"/>
          <w:bCs/>
          <w:color w:val="000000" w:themeColor="text1"/>
          <w:lang w:eastAsia="pl-PL"/>
        </w:rPr>
      </w:pPr>
      <w:r w:rsidRPr="0041658B">
        <w:rPr>
          <w:rFonts w:ascii="Times New Roman" w:eastAsia="Times New Roman" w:hAnsi="Times New Roman" w:cs="Times New Roman"/>
          <w:bCs/>
          <w:color w:val="000000" w:themeColor="text1"/>
          <w:lang w:eastAsia="pl-PL"/>
        </w:rPr>
        <w:t>którego ofertę wybrano:</w:t>
      </w:r>
    </w:p>
    <w:p w14:paraId="503CEB22" w14:textId="77777777" w:rsidR="00760FD2" w:rsidRPr="0041658B" w:rsidRDefault="00916673" w:rsidP="00760FD2">
      <w:pPr>
        <w:pStyle w:val="Akapitzlist"/>
        <w:jc w:val="both"/>
        <w:rPr>
          <w:rFonts w:ascii="Times New Roman" w:eastAsia="Times New Roman" w:hAnsi="Times New Roman" w:cs="Times New Roman"/>
          <w:bCs/>
          <w:color w:val="000000" w:themeColor="text1"/>
          <w:lang w:eastAsia="pl-PL"/>
        </w:rPr>
      </w:pPr>
      <w:r w:rsidRPr="0041658B">
        <w:rPr>
          <w:rFonts w:ascii="Times New Roman" w:eastAsia="Times New Roman" w:hAnsi="Times New Roman" w:cs="Times New Roman"/>
          <w:bCs/>
          <w:color w:val="000000" w:themeColor="text1"/>
          <w:lang w:eastAsia="pl-PL"/>
        </w:rPr>
        <w:lastRenderedPageBreak/>
        <w:t>- odmówił podpisania umowy w sprawie zamówienia na warunkach określonych</w:t>
      </w:r>
      <w:r w:rsidR="00760FD2" w:rsidRPr="0041658B">
        <w:rPr>
          <w:rFonts w:ascii="Times New Roman" w:eastAsia="Times New Roman" w:hAnsi="Times New Roman" w:cs="Times New Roman"/>
          <w:bCs/>
          <w:color w:val="000000" w:themeColor="text1"/>
          <w:lang w:eastAsia="pl-PL"/>
        </w:rPr>
        <w:t xml:space="preserve"> </w:t>
      </w:r>
      <w:r w:rsidR="00760FD2" w:rsidRPr="0041658B">
        <w:rPr>
          <w:rFonts w:ascii="Times New Roman" w:eastAsia="Times New Roman" w:hAnsi="Times New Roman" w:cs="Times New Roman"/>
          <w:bCs/>
          <w:color w:val="000000" w:themeColor="text1"/>
          <w:lang w:eastAsia="pl-PL"/>
        </w:rPr>
        <w:br/>
      </w:r>
      <w:r w:rsidRPr="0041658B">
        <w:rPr>
          <w:rFonts w:ascii="Times New Roman" w:eastAsia="Times New Roman" w:hAnsi="Times New Roman" w:cs="Times New Roman"/>
          <w:bCs/>
          <w:color w:val="000000" w:themeColor="text1"/>
          <w:lang w:eastAsia="pl-PL"/>
        </w:rPr>
        <w:t>w ofercie,</w:t>
      </w:r>
    </w:p>
    <w:p w14:paraId="7A1E7EC0" w14:textId="77777777" w:rsidR="00760FD2" w:rsidRPr="0041658B" w:rsidRDefault="00916673" w:rsidP="00760FD2">
      <w:pPr>
        <w:pStyle w:val="Akapitzlist"/>
        <w:jc w:val="both"/>
        <w:rPr>
          <w:rFonts w:ascii="Times New Roman" w:eastAsia="Times New Roman" w:hAnsi="Times New Roman" w:cs="Times New Roman"/>
          <w:bCs/>
          <w:color w:val="000000" w:themeColor="text1"/>
          <w:lang w:eastAsia="pl-PL"/>
        </w:rPr>
      </w:pPr>
      <w:r w:rsidRPr="0041658B">
        <w:rPr>
          <w:rFonts w:ascii="Times New Roman" w:eastAsia="Times New Roman" w:hAnsi="Times New Roman" w:cs="Times New Roman"/>
          <w:bCs/>
          <w:color w:val="000000" w:themeColor="text1"/>
          <w:lang w:eastAsia="pl-PL"/>
        </w:rPr>
        <w:t>- zawarcie umowy w sprawie zamówienia stało się niemożliwe z przyczyn leżących</w:t>
      </w:r>
      <w:r w:rsidR="00760FD2" w:rsidRPr="0041658B">
        <w:rPr>
          <w:rFonts w:ascii="Times New Roman" w:eastAsia="Times New Roman" w:hAnsi="Times New Roman" w:cs="Times New Roman"/>
          <w:bCs/>
          <w:color w:val="000000" w:themeColor="text1"/>
          <w:lang w:eastAsia="pl-PL"/>
        </w:rPr>
        <w:t xml:space="preserve"> </w:t>
      </w:r>
      <w:r w:rsidRPr="0041658B">
        <w:rPr>
          <w:rFonts w:ascii="Times New Roman" w:eastAsia="Times New Roman" w:hAnsi="Times New Roman" w:cs="Times New Roman"/>
          <w:bCs/>
          <w:color w:val="000000" w:themeColor="text1"/>
          <w:lang w:eastAsia="pl-PL"/>
        </w:rPr>
        <w:t>po stronie wyłonionego Wykonawcy,</w:t>
      </w:r>
    </w:p>
    <w:p w14:paraId="0E37A3B4" w14:textId="078FE478" w:rsidR="00760FD2" w:rsidRDefault="00916673" w:rsidP="00760FD2">
      <w:pPr>
        <w:pStyle w:val="Akapitzlist"/>
        <w:numPr>
          <w:ilvl w:val="0"/>
          <w:numId w:val="50"/>
        </w:numPr>
        <w:jc w:val="both"/>
        <w:rPr>
          <w:rFonts w:ascii="Times New Roman" w:eastAsia="Times New Roman" w:hAnsi="Times New Roman" w:cs="Times New Roman"/>
          <w:bCs/>
          <w:color w:val="000000" w:themeColor="text1"/>
          <w:sz w:val="24"/>
          <w:szCs w:val="24"/>
          <w:lang w:eastAsia="pl-PL"/>
        </w:rPr>
      </w:pPr>
      <w:r w:rsidRPr="00760FD2">
        <w:rPr>
          <w:rFonts w:ascii="Times New Roman" w:eastAsia="Times New Roman" w:hAnsi="Times New Roman" w:cs="Times New Roman"/>
          <w:bCs/>
          <w:color w:val="000000" w:themeColor="text1"/>
          <w:sz w:val="24"/>
          <w:szCs w:val="24"/>
          <w:lang w:eastAsia="pl-PL"/>
        </w:rPr>
        <w:t>Zamawiający zwraca wadium wszystkim Wykonawcom niezwłocznie po wyborze</w:t>
      </w:r>
      <w:r w:rsidR="00760FD2">
        <w:rPr>
          <w:rFonts w:ascii="Times New Roman" w:eastAsia="Times New Roman" w:hAnsi="Times New Roman" w:cs="Times New Roman"/>
          <w:bCs/>
          <w:color w:val="000000" w:themeColor="text1"/>
          <w:sz w:val="24"/>
          <w:szCs w:val="24"/>
          <w:lang w:eastAsia="pl-PL"/>
        </w:rPr>
        <w:t xml:space="preserve"> </w:t>
      </w:r>
      <w:r w:rsidRPr="00760FD2">
        <w:rPr>
          <w:rFonts w:ascii="Times New Roman" w:eastAsia="Times New Roman" w:hAnsi="Times New Roman" w:cs="Times New Roman"/>
          <w:bCs/>
          <w:color w:val="000000" w:themeColor="text1"/>
          <w:sz w:val="24"/>
          <w:szCs w:val="24"/>
          <w:lang w:eastAsia="pl-PL"/>
        </w:rPr>
        <w:t>oferty najkorzystniejszej lub unieważnieniu postępowania, z wyjątkiem Wykonawcy</w:t>
      </w:r>
      <w:r w:rsidR="00760FD2">
        <w:rPr>
          <w:rFonts w:ascii="Times New Roman" w:eastAsia="Times New Roman" w:hAnsi="Times New Roman" w:cs="Times New Roman"/>
          <w:bCs/>
          <w:color w:val="000000" w:themeColor="text1"/>
          <w:sz w:val="24"/>
          <w:szCs w:val="24"/>
          <w:lang w:eastAsia="pl-PL"/>
        </w:rPr>
        <w:t xml:space="preserve">, </w:t>
      </w:r>
      <w:r w:rsidRPr="00760FD2">
        <w:rPr>
          <w:rFonts w:ascii="Times New Roman" w:eastAsia="Times New Roman" w:hAnsi="Times New Roman" w:cs="Times New Roman"/>
          <w:bCs/>
          <w:color w:val="000000" w:themeColor="text1"/>
          <w:sz w:val="24"/>
          <w:szCs w:val="24"/>
          <w:lang w:eastAsia="pl-PL"/>
        </w:rPr>
        <w:t>którego oferta została wybrana jako najkorzystniejsza</w:t>
      </w:r>
      <w:r w:rsidR="00760FD2">
        <w:rPr>
          <w:rFonts w:ascii="Times New Roman" w:eastAsia="Times New Roman" w:hAnsi="Times New Roman" w:cs="Times New Roman"/>
          <w:bCs/>
          <w:color w:val="000000" w:themeColor="text1"/>
          <w:sz w:val="24"/>
          <w:szCs w:val="24"/>
          <w:lang w:eastAsia="pl-PL"/>
        </w:rPr>
        <w:t>.</w:t>
      </w:r>
    </w:p>
    <w:p w14:paraId="20FC8090" w14:textId="2DF2E705" w:rsidR="003B2A9E" w:rsidRPr="0041658B" w:rsidRDefault="00916673" w:rsidP="003B2A9E">
      <w:pPr>
        <w:pStyle w:val="Akapitzlist"/>
        <w:numPr>
          <w:ilvl w:val="0"/>
          <w:numId w:val="50"/>
        </w:numPr>
        <w:jc w:val="both"/>
        <w:rPr>
          <w:rFonts w:ascii="Times New Roman" w:eastAsia="Times New Roman" w:hAnsi="Times New Roman" w:cs="Times New Roman"/>
          <w:bCs/>
          <w:color w:val="000000" w:themeColor="text1"/>
          <w:sz w:val="24"/>
          <w:szCs w:val="24"/>
          <w:lang w:eastAsia="pl-PL"/>
        </w:rPr>
      </w:pPr>
      <w:r w:rsidRPr="0041658B">
        <w:rPr>
          <w:rFonts w:ascii="Times New Roman" w:eastAsia="Times New Roman" w:hAnsi="Times New Roman" w:cs="Times New Roman"/>
          <w:bCs/>
          <w:color w:val="000000" w:themeColor="text1"/>
          <w:sz w:val="24"/>
          <w:szCs w:val="24"/>
          <w:lang w:eastAsia="pl-PL"/>
        </w:rPr>
        <w:t>Wykonawcy, którego oferta została wybrana jako najkorzystniejsza, Zamawiający zwraca wadium niezwłocznie po zawarciu umowy w sprawie zamówienia</w:t>
      </w:r>
      <w:r w:rsidR="00B661B7" w:rsidRPr="0041658B">
        <w:rPr>
          <w:rFonts w:ascii="Times New Roman" w:eastAsia="Times New Roman" w:hAnsi="Times New Roman" w:cs="Times New Roman"/>
          <w:bCs/>
          <w:color w:val="000000" w:themeColor="text1"/>
          <w:sz w:val="24"/>
          <w:szCs w:val="24"/>
          <w:lang w:eastAsia="pl-PL"/>
        </w:rPr>
        <w:t>.</w:t>
      </w:r>
    </w:p>
    <w:p w14:paraId="196EEA90" w14:textId="77777777" w:rsidR="003B2A9E" w:rsidRDefault="00916673" w:rsidP="003B2A9E">
      <w:pPr>
        <w:pStyle w:val="Akapitzlist"/>
        <w:numPr>
          <w:ilvl w:val="0"/>
          <w:numId w:val="50"/>
        </w:numPr>
        <w:jc w:val="both"/>
        <w:rPr>
          <w:rFonts w:ascii="Times New Roman" w:eastAsia="Times New Roman" w:hAnsi="Times New Roman" w:cs="Times New Roman"/>
          <w:bCs/>
          <w:color w:val="000000" w:themeColor="text1"/>
          <w:sz w:val="24"/>
          <w:szCs w:val="24"/>
          <w:lang w:eastAsia="pl-PL"/>
        </w:rPr>
      </w:pPr>
      <w:r w:rsidRPr="003B2A9E">
        <w:rPr>
          <w:rFonts w:ascii="Times New Roman" w:eastAsia="Times New Roman" w:hAnsi="Times New Roman" w:cs="Times New Roman"/>
          <w:bCs/>
          <w:color w:val="000000" w:themeColor="text1"/>
          <w:sz w:val="24"/>
          <w:szCs w:val="24"/>
          <w:lang w:eastAsia="pl-PL"/>
        </w:rPr>
        <w:t>Zamawiający zwraca niezwłocznie wadium na wniosek Wykonawcy, który wycofał</w:t>
      </w:r>
      <w:r w:rsidR="003B2A9E">
        <w:rPr>
          <w:rFonts w:ascii="Times New Roman" w:eastAsia="Times New Roman" w:hAnsi="Times New Roman" w:cs="Times New Roman"/>
          <w:bCs/>
          <w:color w:val="000000" w:themeColor="text1"/>
          <w:sz w:val="24"/>
          <w:szCs w:val="24"/>
          <w:lang w:eastAsia="pl-PL"/>
        </w:rPr>
        <w:t xml:space="preserve"> </w:t>
      </w:r>
      <w:r w:rsidRPr="003B2A9E">
        <w:rPr>
          <w:rFonts w:ascii="Times New Roman" w:eastAsia="Times New Roman" w:hAnsi="Times New Roman" w:cs="Times New Roman"/>
          <w:bCs/>
          <w:color w:val="000000" w:themeColor="text1"/>
          <w:sz w:val="24"/>
          <w:szCs w:val="24"/>
          <w:lang w:eastAsia="pl-PL"/>
        </w:rPr>
        <w:t>ofertę przed upływem terminu składania ofert.</w:t>
      </w:r>
    </w:p>
    <w:p w14:paraId="61F401F0" w14:textId="77777777" w:rsidR="003B2A9E" w:rsidRDefault="00916673" w:rsidP="003B2A9E">
      <w:pPr>
        <w:pStyle w:val="Akapitzlist"/>
        <w:numPr>
          <w:ilvl w:val="0"/>
          <w:numId w:val="50"/>
        </w:numPr>
        <w:jc w:val="both"/>
        <w:rPr>
          <w:rFonts w:ascii="Times New Roman" w:eastAsia="Times New Roman" w:hAnsi="Times New Roman" w:cs="Times New Roman"/>
          <w:bCs/>
          <w:color w:val="000000" w:themeColor="text1"/>
          <w:sz w:val="24"/>
          <w:szCs w:val="24"/>
          <w:lang w:eastAsia="pl-PL"/>
        </w:rPr>
      </w:pPr>
      <w:r w:rsidRPr="003B2A9E">
        <w:rPr>
          <w:rFonts w:ascii="Times New Roman" w:eastAsia="Times New Roman" w:hAnsi="Times New Roman" w:cs="Times New Roman"/>
          <w:bCs/>
          <w:color w:val="000000" w:themeColor="text1"/>
          <w:sz w:val="24"/>
          <w:szCs w:val="24"/>
          <w:lang w:eastAsia="pl-PL"/>
        </w:rPr>
        <w:t>Jeżeli wadium wniesiono w pieniądzu, Zamawiający zwraca je w wartości nominalnej.</w:t>
      </w:r>
    </w:p>
    <w:p w14:paraId="4D92ACFF" w14:textId="77777777" w:rsidR="003B2A9E" w:rsidRDefault="00916673" w:rsidP="003B2A9E">
      <w:pPr>
        <w:pStyle w:val="Akapitzlist"/>
        <w:numPr>
          <w:ilvl w:val="0"/>
          <w:numId w:val="50"/>
        </w:numPr>
        <w:jc w:val="both"/>
        <w:rPr>
          <w:rFonts w:ascii="Times New Roman" w:eastAsia="Times New Roman" w:hAnsi="Times New Roman" w:cs="Times New Roman"/>
          <w:bCs/>
          <w:color w:val="000000" w:themeColor="text1"/>
          <w:sz w:val="24"/>
          <w:szCs w:val="24"/>
          <w:lang w:eastAsia="pl-PL"/>
        </w:rPr>
      </w:pPr>
      <w:r w:rsidRPr="003B2A9E">
        <w:rPr>
          <w:rFonts w:ascii="Times New Roman" w:eastAsia="Times New Roman" w:hAnsi="Times New Roman" w:cs="Times New Roman"/>
          <w:bCs/>
          <w:color w:val="000000" w:themeColor="text1"/>
          <w:sz w:val="24"/>
          <w:szCs w:val="24"/>
          <w:lang w:eastAsia="pl-PL"/>
        </w:rPr>
        <w:t>Zamawiający zatrzymuje wadium wraz z odsetkami, jeżeli Wykonawca, którego oferta</w:t>
      </w:r>
      <w:r w:rsidR="003B2A9E">
        <w:rPr>
          <w:rFonts w:ascii="Times New Roman" w:eastAsia="Times New Roman" w:hAnsi="Times New Roman" w:cs="Times New Roman"/>
          <w:bCs/>
          <w:color w:val="000000" w:themeColor="text1"/>
          <w:sz w:val="24"/>
          <w:szCs w:val="24"/>
          <w:lang w:eastAsia="pl-PL"/>
        </w:rPr>
        <w:t xml:space="preserve"> </w:t>
      </w:r>
      <w:r w:rsidRPr="003B2A9E">
        <w:rPr>
          <w:rFonts w:ascii="Times New Roman" w:eastAsia="Times New Roman" w:hAnsi="Times New Roman" w:cs="Times New Roman"/>
          <w:bCs/>
          <w:color w:val="000000" w:themeColor="text1"/>
          <w:sz w:val="24"/>
          <w:szCs w:val="24"/>
          <w:lang w:eastAsia="pl-PL"/>
        </w:rPr>
        <w:t>została wybrana jako najkorzystniejsza odmówił podpisania umowy w sprawie</w:t>
      </w:r>
      <w:r w:rsidR="003B2A9E">
        <w:rPr>
          <w:rFonts w:ascii="Times New Roman" w:eastAsia="Times New Roman" w:hAnsi="Times New Roman" w:cs="Times New Roman"/>
          <w:bCs/>
          <w:color w:val="000000" w:themeColor="text1"/>
          <w:sz w:val="24"/>
          <w:szCs w:val="24"/>
          <w:lang w:eastAsia="pl-PL"/>
        </w:rPr>
        <w:t xml:space="preserve"> </w:t>
      </w:r>
      <w:r w:rsidRPr="003B2A9E">
        <w:rPr>
          <w:rFonts w:ascii="Times New Roman" w:eastAsia="Times New Roman" w:hAnsi="Times New Roman" w:cs="Times New Roman"/>
          <w:bCs/>
          <w:color w:val="000000" w:themeColor="text1"/>
          <w:sz w:val="24"/>
          <w:szCs w:val="24"/>
          <w:lang w:eastAsia="pl-PL"/>
        </w:rPr>
        <w:t>zamówienia na warunkach określonych w ofercie i w treści niniejszego zapytania</w:t>
      </w:r>
      <w:r w:rsidR="003B2A9E">
        <w:rPr>
          <w:rFonts w:ascii="Times New Roman" w:eastAsia="Times New Roman" w:hAnsi="Times New Roman" w:cs="Times New Roman"/>
          <w:bCs/>
          <w:color w:val="000000" w:themeColor="text1"/>
          <w:sz w:val="24"/>
          <w:szCs w:val="24"/>
          <w:lang w:eastAsia="pl-PL"/>
        </w:rPr>
        <w:t xml:space="preserve"> </w:t>
      </w:r>
      <w:r w:rsidRPr="003B2A9E">
        <w:rPr>
          <w:rFonts w:ascii="Times New Roman" w:eastAsia="Times New Roman" w:hAnsi="Times New Roman" w:cs="Times New Roman"/>
          <w:bCs/>
          <w:color w:val="000000" w:themeColor="text1"/>
          <w:sz w:val="24"/>
          <w:szCs w:val="24"/>
          <w:lang w:eastAsia="pl-PL"/>
        </w:rPr>
        <w:t>ofertowego, a także wówczas, gdy zawarcie umowy w sprawie zamówienia stało się</w:t>
      </w:r>
      <w:r w:rsidR="003B2A9E">
        <w:rPr>
          <w:rFonts w:ascii="Times New Roman" w:eastAsia="Times New Roman" w:hAnsi="Times New Roman" w:cs="Times New Roman"/>
          <w:bCs/>
          <w:color w:val="000000" w:themeColor="text1"/>
          <w:sz w:val="24"/>
          <w:szCs w:val="24"/>
          <w:lang w:eastAsia="pl-PL"/>
        </w:rPr>
        <w:t xml:space="preserve"> </w:t>
      </w:r>
      <w:r w:rsidRPr="003B2A9E">
        <w:rPr>
          <w:rFonts w:ascii="Times New Roman" w:eastAsia="Times New Roman" w:hAnsi="Times New Roman" w:cs="Times New Roman"/>
          <w:bCs/>
          <w:color w:val="000000" w:themeColor="text1"/>
          <w:sz w:val="24"/>
          <w:szCs w:val="24"/>
          <w:lang w:eastAsia="pl-PL"/>
        </w:rPr>
        <w:t>niemożliwe z przyczyn leżących po stronie Wykonawcy</w:t>
      </w:r>
      <w:r w:rsidR="00C93AB4" w:rsidRPr="003B2A9E">
        <w:rPr>
          <w:rFonts w:ascii="Times New Roman" w:eastAsia="Times New Roman" w:hAnsi="Times New Roman" w:cs="Times New Roman"/>
          <w:bCs/>
          <w:color w:val="000000" w:themeColor="text1"/>
          <w:sz w:val="24"/>
          <w:szCs w:val="24"/>
          <w:lang w:eastAsia="pl-PL"/>
        </w:rPr>
        <w:t>.</w:t>
      </w:r>
    </w:p>
    <w:p w14:paraId="28670634" w14:textId="4BFD4025" w:rsidR="00C93AB4" w:rsidRPr="0041658B" w:rsidRDefault="00C93AB4" w:rsidP="003B2A9E">
      <w:pPr>
        <w:pStyle w:val="Akapitzlist"/>
        <w:numPr>
          <w:ilvl w:val="0"/>
          <w:numId w:val="50"/>
        </w:numPr>
        <w:jc w:val="both"/>
        <w:rPr>
          <w:rFonts w:ascii="Times New Roman" w:eastAsia="Times New Roman" w:hAnsi="Times New Roman" w:cs="Times New Roman"/>
          <w:bCs/>
          <w:color w:val="000000" w:themeColor="text1"/>
          <w:sz w:val="24"/>
          <w:szCs w:val="24"/>
          <w:lang w:eastAsia="pl-PL"/>
        </w:rPr>
      </w:pPr>
      <w:r w:rsidRPr="0041658B">
        <w:rPr>
          <w:rFonts w:ascii="Times New Roman" w:eastAsia="Times New Roman" w:hAnsi="Times New Roman" w:cs="Times New Roman"/>
          <w:bCs/>
          <w:color w:val="000000" w:themeColor="text1"/>
          <w:sz w:val="24"/>
          <w:szCs w:val="24"/>
          <w:lang w:eastAsia="pl-PL"/>
        </w:rPr>
        <w:t>Zamawiający odrzuci ofertę, jeżeli wadium nie zostało wniesione, jeżeli zostało wniesione w sposób nieprawidłowy lub jeżeli nie będzie obejmowało całego okresu związania ofertą.</w:t>
      </w:r>
    </w:p>
    <w:bookmarkEnd w:id="7"/>
    <w:p w14:paraId="315D4D7A" w14:textId="281A46CB" w:rsidR="001E156A" w:rsidRDefault="001F6E62" w:rsidP="00BF5EB9">
      <w:pPr>
        <w:spacing w:after="0"/>
        <w:jc w:val="both"/>
        <w:rPr>
          <w:rFonts w:ascii="Times New Roman" w:eastAsia="Times New Roman" w:hAnsi="Times New Roman" w:cs="Times New Roman"/>
          <w:b/>
          <w:sz w:val="24"/>
          <w:szCs w:val="24"/>
          <w:lang w:eastAsia="pl-PL"/>
        </w:rPr>
      </w:pPr>
      <w:r w:rsidRPr="001F6E62">
        <w:rPr>
          <w:rFonts w:ascii="Times New Roman" w:eastAsia="Times New Roman" w:hAnsi="Times New Roman" w:cs="Times New Roman"/>
          <w:b/>
          <w:sz w:val="24"/>
          <w:szCs w:val="24"/>
          <w:lang w:eastAsia="pl-PL"/>
        </w:rPr>
        <w:t xml:space="preserve">Oferenci, którzy nie spełnią wszystkich powyższych warunków zostaną wykluczeni </w:t>
      </w:r>
      <w:r>
        <w:rPr>
          <w:rFonts w:ascii="Times New Roman" w:eastAsia="Times New Roman" w:hAnsi="Times New Roman" w:cs="Times New Roman"/>
          <w:b/>
          <w:sz w:val="24"/>
          <w:szCs w:val="24"/>
          <w:lang w:eastAsia="pl-PL"/>
        </w:rPr>
        <w:br/>
      </w:r>
      <w:r w:rsidRPr="001F6E62">
        <w:rPr>
          <w:rFonts w:ascii="Times New Roman" w:eastAsia="Times New Roman" w:hAnsi="Times New Roman" w:cs="Times New Roman"/>
          <w:b/>
          <w:sz w:val="24"/>
          <w:szCs w:val="24"/>
          <w:lang w:eastAsia="pl-PL"/>
        </w:rPr>
        <w:t>z udziału w postępowaniu</w:t>
      </w:r>
    </w:p>
    <w:p w14:paraId="3CABDBC1" w14:textId="77777777" w:rsidR="001F6E62" w:rsidRDefault="001F6E62" w:rsidP="00BF5EB9">
      <w:pPr>
        <w:spacing w:after="0"/>
        <w:jc w:val="both"/>
        <w:rPr>
          <w:rFonts w:ascii="Times New Roman" w:eastAsia="Times New Roman" w:hAnsi="Times New Roman" w:cs="Times New Roman"/>
          <w:b/>
          <w:sz w:val="24"/>
          <w:szCs w:val="24"/>
          <w:lang w:eastAsia="pl-PL"/>
        </w:rPr>
      </w:pPr>
    </w:p>
    <w:p w14:paraId="02178A29" w14:textId="77777777" w:rsidR="0041658B" w:rsidRDefault="001146B5" w:rsidP="00BF5EB9">
      <w:pPr>
        <w:spacing w:after="0"/>
        <w:jc w:val="both"/>
        <w:rPr>
          <w:rFonts w:ascii="Times New Roman" w:eastAsia="Times New Roman" w:hAnsi="Times New Roman" w:cs="Times New Roman"/>
          <w:bCs/>
          <w:sz w:val="24"/>
          <w:szCs w:val="24"/>
          <w:lang w:eastAsia="pl-PL"/>
        </w:rPr>
      </w:pPr>
      <w:r w:rsidRPr="00637FEC">
        <w:rPr>
          <w:rFonts w:ascii="Times New Roman" w:eastAsia="Times New Roman" w:hAnsi="Times New Roman" w:cs="Times New Roman"/>
          <w:b/>
          <w:sz w:val="24"/>
          <w:szCs w:val="24"/>
          <w:lang w:eastAsia="pl-PL"/>
        </w:rPr>
        <w:t xml:space="preserve">V. </w:t>
      </w:r>
      <w:r w:rsidRPr="00637FEC">
        <w:rPr>
          <w:rFonts w:ascii="Times New Roman" w:eastAsia="Times New Roman" w:hAnsi="Times New Roman" w:cs="Times New Roman"/>
          <w:b/>
          <w:bCs/>
          <w:sz w:val="24"/>
          <w:szCs w:val="24"/>
          <w:shd w:val="clear" w:color="auto" w:fill="FFFFFF"/>
          <w:lang w:eastAsia="pl-PL"/>
        </w:rPr>
        <w:t>Rodzaj zamówienia:</w:t>
      </w:r>
      <w:bookmarkStart w:id="8" w:name="_Hlk531096245"/>
      <w:r w:rsidR="0041658B">
        <w:rPr>
          <w:rFonts w:ascii="Times New Roman" w:eastAsia="Times New Roman" w:hAnsi="Times New Roman" w:cs="Times New Roman"/>
          <w:b/>
          <w:bCs/>
          <w:sz w:val="24"/>
          <w:szCs w:val="24"/>
          <w:shd w:val="clear" w:color="auto" w:fill="FFFFFF"/>
          <w:lang w:eastAsia="pl-PL"/>
        </w:rPr>
        <w:t xml:space="preserve"> </w:t>
      </w:r>
      <w:r w:rsidR="00FD0748">
        <w:rPr>
          <w:rFonts w:ascii="Times New Roman" w:eastAsia="Times New Roman" w:hAnsi="Times New Roman" w:cs="Times New Roman"/>
          <w:b/>
          <w:bCs/>
          <w:sz w:val="24"/>
          <w:szCs w:val="24"/>
          <w:shd w:val="clear" w:color="auto" w:fill="FFFFFF"/>
          <w:lang w:eastAsia="pl-PL"/>
        </w:rPr>
        <w:t xml:space="preserve">Dostawy – </w:t>
      </w:r>
      <w:r w:rsidR="00B74774" w:rsidRPr="008C53DC">
        <w:rPr>
          <w:rFonts w:ascii="Times New Roman" w:eastAsia="Times New Roman" w:hAnsi="Times New Roman" w:cs="Times New Roman"/>
          <w:b/>
          <w:bCs/>
          <w:sz w:val="24"/>
          <w:szCs w:val="24"/>
          <w:shd w:val="clear" w:color="auto" w:fill="FFFFFF"/>
          <w:lang w:eastAsia="pl-PL"/>
        </w:rPr>
        <w:t xml:space="preserve"> </w:t>
      </w:r>
      <w:r w:rsidRPr="008C53DC">
        <w:rPr>
          <w:rFonts w:ascii="Times New Roman" w:eastAsia="Times New Roman" w:hAnsi="Times New Roman" w:cs="Times New Roman"/>
          <w:bCs/>
          <w:sz w:val="24"/>
          <w:szCs w:val="24"/>
          <w:lang w:eastAsia="pl-PL"/>
        </w:rPr>
        <w:t xml:space="preserve">Wspólny Słownik Zamówień </w:t>
      </w:r>
    </w:p>
    <w:p w14:paraId="788CF9A2" w14:textId="576B0057" w:rsidR="00FD0748" w:rsidRPr="0041658B" w:rsidRDefault="001146B5" w:rsidP="00BF5EB9">
      <w:pPr>
        <w:spacing w:after="0"/>
        <w:jc w:val="both"/>
        <w:rPr>
          <w:rFonts w:ascii="Times New Roman" w:eastAsia="Times New Roman" w:hAnsi="Times New Roman" w:cs="Times New Roman"/>
          <w:b/>
          <w:bCs/>
          <w:sz w:val="24"/>
          <w:szCs w:val="24"/>
          <w:lang w:eastAsia="pl-PL"/>
        </w:rPr>
      </w:pPr>
      <w:r w:rsidRPr="008C53DC">
        <w:rPr>
          <w:rFonts w:ascii="Times New Roman" w:eastAsia="Times New Roman" w:hAnsi="Times New Roman" w:cs="Times New Roman"/>
          <w:bCs/>
          <w:sz w:val="24"/>
          <w:szCs w:val="24"/>
          <w:lang w:eastAsia="pl-PL"/>
        </w:rPr>
        <w:t>Kod CPV</w:t>
      </w:r>
      <w:bookmarkEnd w:id="8"/>
      <w:r w:rsidR="0041658B">
        <w:rPr>
          <w:rFonts w:ascii="Times New Roman" w:eastAsia="Times New Roman" w:hAnsi="Times New Roman" w:cs="Times New Roman"/>
          <w:bCs/>
          <w:sz w:val="24"/>
          <w:szCs w:val="24"/>
          <w:lang w:eastAsia="pl-PL"/>
        </w:rPr>
        <w:t xml:space="preserve"> </w:t>
      </w:r>
      <w:r w:rsidR="00FD0748" w:rsidRPr="00591ECF">
        <w:rPr>
          <w:rFonts w:ascii="Times New Roman" w:eastAsia="Times New Roman" w:hAnsi="Times New Roman" w:cs="Times New Roman"/>
          <w:bCs/>
          <w:sz w:val="24"/>
          <w:szCs w:val="24"/>
          <w:lang w:eastAsia="pl-PL"/>
        </w:rPr>
        <w:t>48000000-8 Pakiety oprogramowania i systemy informatyczne</w:t>
      </w:r>
    </w:p>
    <w:p w14:paraId="08F1D46E" w14:textId="77777777" w:rsidR="00235151" w:rsidRDefault="00235151" w:rsidP="00BF5EB9">
      <w:pPr>
        <w:spacing w:after="0"/>
        <w:jc w:val="both"/>
        <w:rPr>
          <w:rFonts w:ascii="Times New Roman" w:eastAsia="Times New Roman" w:hAnsi="Times New Roman" w:cs="Times New Roman"/>
          <w:b/>
          <w:sz w:val="24"/>
          <w:szCs w:val="24"/>
          <w:lang w:eastAsia="pl-PL"/>
        </w:rPr>
      </w:pPr>
    </w:p>
    <w:p w14:paraId="18D38236" w14:textId="0B57C809" w:rsidR="004B68FD" w:rsidRDefault="001146B5" w:rsidP="00B25A44">
      <w:pPr>
        <w:spacing w:after="0"/>
        <w:jc w:val="both"/>
        <w:rPr>
          <w:rFonts w:ascii="Times New Roman" w:eastAsia="Times New Roman" w:hAnsi="Times New Roman" w:cs="Times New Roman"/>
          <w:b/>
          <w:sz w:val="24"/>
          <w:szCs w:val="24"/>
          <w:lang w:eastAsia="pl-PL"/>
        </w:rPr>
      </w:pPr>
      <w:r w:rsidRPr="00637FEC">
        <w:rPr>
          <w:rFonts w:ascii="Times New Roman" w:eastAsia="Times New Roman" w:hAnsi="Times New Roman" w:cs="Times New Roman"/>
          <w:b/>
          <w:sz w:val="24"/>
          <w:szCs w:val="24"/>
          <w:lang w:eastAsia="pl-PL"/>
        </w:rPr>
        <w:t xml:space="preserve">VI. Opis przedmiotu zamówienia  </w:t>
      </w:r>
      <w:bookmarkStart w:id="9" w:name="_Hlk531096217"/>
    </w:p>
    <w:p w14:paraId="750CE4A2" w14:textId="77777777" w:rsidR="0041658B" w:rsidRPr="0041658B" w:rsidRDefault="0041658B" w:rsidP="00B25A44">
      <w:pPr>
        <w:spacing w:after="0"/>
        <w:jc w:val="both"/>
        <w:rPr>
          <w:rFonts w:ascii="Times New Roman" w:eastAsia="Times New Roman" w:hAnsi="Times New Roman" w:cs="Times New Roman"/>
          <w:b/>
          <w:sz w:val="24"/>
          <w:szCs w:val="24"/>
          <w:lang w:eastAsia="pl-PL"/>
        </w:rPr>
      </w:pPr>
    </w:p>
    <w:p w14:paraId="7CF13228" w14:textId="00EED0FE" w:rsidR="00FD0748" w:rsidRDefault="001146B5" w:rsidP="00FD0748">
      <w:pPr>
        <w:spacing w:after="0"/>
        <w:jc w:val="both"/>
        <w:rPr>
          <w:rFonts w:ascii="Times New Roman" w:hAnsi="Times New Roman" w:cs="Times New Roman"/>
          <w:b/>
          <w:bCs/>
          <w:sz w:val="24"/>
          <w:szCs w:val="24"/>
        </w:rPr>
      </w:pPr>
      <w:r w:rsidRPr="00591ECF">
        <w:rPr>
          <w:rFonts w:ascii="Times New Roman" w:hAnsi="Times New Roman" w:cs="Times New Roman"/>
          <w:sz w:val="24"/>
          <w:szCs w:val="24"/>
        </w:rPr>
        <w:t>Przedmiotem niniejszego pos</w:t>
      </w:r>
      <w:r w:rsidR="00FF0A44" w:rsidRPr="00591ECF">
        <w:rPr>
          <w:rFonts w:ascii="Times New Roman" w:hAnsi="Times New Roman" w:cs="Times New Roman"/>
          <w:sz w:val="24"/>
          <w:szCs w:val="24"/>
        </w:rPr>
        <w:t>t</w:t>
      </w:r>
      <w:r w:rsidR="0012344D" w:rsidRPr="00591ECF">
        <w:rPr>
          <w:rFonts w:ascii="Times New Roman" w:hAnsi="Times New Roman" w:cs="Times New Roman"/>
          <w:sz w:val="24"/>
          <w:szCs w:val="24"/>
        </w:rPr>
        <w:t>ę</w:t>
      </w:r>
      <w:r w:rsidR="00FF0A44" w:rsidRPr="00591ECF">
        <w:rPr>
          <w:rFonts w:ascii="Times New Roman" w:hAnsi="Times New Roman" w:cs="Times New Roman"/>
          <w:sz w:val="24"/>
          <w:szCs w:val="24"/>
        </w:rPr>
        <w:t xml:space="preserve">powania ofertowego jest </w:t>
      </w:r>
      <w:r w:rsidR="00FF0A44" w:rsidRPr="00591ECF">
        <w:rPr>
          <w:rFonts w:ascii="Times New Roman" w:hAnsi="Times New Roman" w:cs="Times New Roman"/>
          <w:b/>
          <w:bCs/>
          <w:sz w:val="24"/>
          <w:szCs w:val="24"/>
        </w:rPr>
        <w:t xml:space="preserve">zakup </w:t>
      </w:r>
      <w:bookmarkStart w:id="10" w:name="_Hlk164419469"/>
      <w:bookmarkEnd w:id="9"/>
      <w:r w:rsidR="00FD0748" w:rsidRPr="00591ECF">
        <w:rPr>
          <w:rFonts w:ascii="Times New Roman" w:hAnsi="Times New Roman" w:cs="Times New Roman"/>
          <w:b/>
          <w:bCs/>
          <w:sz w:val="24"/>
          <w:szCs w:val="24"/>
        </w:rPr>
        <w:t xml:space="preserve">systemu B2B do automatyzacji wycen dla wyrobów kamieniarskich [1 szt.] </w:t>
      </w:r>
      <w:bookmarkEnd w:id="10"/>
      <w:r w:rsidR="00FD0748" w:rsidRPr="00591ECF">
        <w:rPr>
          <w:rFonts w:ascii="Times New Roman" w:hAnsi="Times New Roman" w:cs="Times New Roman"/>
          <w:b/>
          <w:bCs/>
          <w:sz w:val="24"/>
          <w:szCs w:val="24"/>
        </w:rPr>
        <w:t>o parametrach nie gorszych niż | minimum :</w:t>
      </w:r>
      <w:r w:rsidR="00FD0748">
        <w:rPr>
          <w:rFonts w:ascii="Times New Roman" w:hAnsi="Times New Roman" w:cs="Times New Roman"/>
          <w:b/>
          <w:bCs/>
          <w:sz w:val="24"/>
          <w:szCs w:val="24"/>
        </w:rPr>
        <w:t xml:space="preserve"> </w:t>
      </w:r>
    </w:p>
    <w:p w14:paraId="0BDC36EE" w14:textId="3457C239" w:rsidR="00FD0748" w:rsidRPr="00FD0748" w:rsidRDefault="00FD0748" w:rsidP="00235151">
      <w:pPr>
        <w:pStyle w:val="Akapitzlist"/>
        <w:numPr>
          <w:ilvl w:val="0"/>
          <w:numId w:val="48"/>
        </w:numPr>
        <w:spacing w:after="0"/>
        <w:ind w:left="426" w:hanging="426"/>
        <w:jc w:val="both"/>
        <w:rPr>
          <w:rFonts w:ascii="Times New Roman" w:hAnsi="Times New Roman" w:cs="Times New Roman"/>
          <w:sz w:val="24"/>
          <w:szCs w:val="24"/>
        </w:rPr>
      </w:pPr>
      <w:r w:rsidRPr="00FD0748">
        <w:rPr>
          <w:rFonts w:ascii="Times New Roman" w:hAnsi="Times New Roman" w:cs="Times New Roman"/>
          <w:sz w:val="24"/>
          <w:szCs w:val="24"/>
        </w:rPr>
        <w:t xml:space="preserve">możliwość składania zamówień z wariantem projektowania wyrobów kamieniarskich | tworzenie konfiguracji i wizualizacji 3D dostępnych wyrobów kamieniarskich </w:t>
      </w:r>
      <w:r>
        <w:rPr>
          <w:rFonts w:ascii="Times New Roman" w:hAnsi="Times New Roman" w:cs="Times New Roman"/>
          <w:sz w:val="24"/>
          <w:szCs w:val="24"/>
        </w:rPr>
        <w:br/>
      </w:r>
      <w:r w:rsidRPr="00FD0748">
        <w:rPr>
          <w:rFonts w:ascii="Times New Roman" w:hAnsi="Times New Roman" w:cs="Times New Roman"/>
          <w:sz w:val="24"/>
          <w:szCs w:val="24"/>
        </w:rPr>
        <w:t>z możliwością obrotu ich w 3D | nieograniczona baza materiałów z podziałem na rodzaje dostępnego kamienia naturalnego | prezentacja parametrów</w:t>
      </w:r>
      <w:r>
        <w:rPr>
          <w:rFonts w:ascii="Times New Roman" w:hAnsi="Times New Roman" w:cs="Times New Roman"/>
          <w:sz w:val="24"/>
          <w:szCs w:val="24"/>
        </w:rPr>
        <w:t xml:space="preserve"> </w:t>
      </w:r>
      <w:r w:rsidRPr="00FD0748">
        <w:rPr>
          <w:rFonts w:ascii="Times New Roman" w:hAnsi="Times New Roman" w:cs="Times New Roman"/>
          <w:sz w:val="24"/>
          <w:szCs w:val="24"/>
        </w:rPr>
        <w:t>kalkulacji cenowych w zakresie dostępnych wyrobów kamieniarskich | możliwość realizacji kompleksowego procesu sprzedaży internetowej realizowanej na potrzeby kompleksowego procesu zamówień – zaczynającego się od etapu realizacji natychmiastowego rozpoczęcia produkcji zleconej po otrzymaniu zleceń produkcyjnych na wyroby kamieniarskie, po etap realizacji płatności (rozliczenia płatnicze) i kompleksowe zarządzanie produkcją bieżących</w:t>
      </w:r>
      <w:r w:rsidR="00235151">
        <w:rPr>
          <w:rFonts w:ascii="Times New Roman" w:hAnsi="Times New Roman" w:cs="Times New Roman"/>
          <w:sz w:val="24"/>
          <w:szCs w:val="24"/>
        </w:rPr>
        <w:t xml:space="preserve"> </w:t>
      </w:r>
      <w:r w:rsidRPr="00FD0748">
        <w:rPr>
          <w:rFonts w:ascii="Times New Roman" w:hAnsi="Times New Roman" w:cs="Times New Roman"/>
          <w:sz w:val="24"/>
          <w:szCs w:val="24"/>
        </w:rPr>
        <w:t>zamówień, po mailing i zarządzanie wysyłką gotowych wyrobów kamieniarskich;</w:t>
      </w:r>
    </w:p>
    <w:p w14:paraId="1A3405C1" w14:textId="102556B0" w:rsidR="00FD0748" w:rsidRPr="00FD0748" w:rsidRDefault="00FD0748" w:rsidP="00235151">
      <w:pPr>
        <w:pStyle w:val="Akapitzlist"/>
        <w:numPr>
          <w:ilvl w:val="0"/>
          <w:numId w:val="48"/>
        </w:numPr>
        <w:spacing w:after="0"/>
        <w:ind w:left="426" w:hanging="426"/>
        <w:jc w:val="both"/>
        <w:rPr>
          <w:rFonts w:ascii="Times New Roman" w:hAnsi="Times New Roman" w:cs="Times New Roman"/>
          <w:sz w:val="24"/>
          <w:szCs w:val="24"/>
        </w:rPr>
      </w:pPr>
      <w:r w:rsidRPr="00FD0748">
        <w:rPr>
          <w:rFonts w:ascii="Times New Roman" w:hAnsi="Times New Roman" w:cs="Times New Roman"/>
          <w:sz w:val="24"/>
          <w:szCs w:val="24"/>
        </w:rPr>
        <w:t xml:space="preserve">kreacja dokumentów produkcyjnych minimum w formacie pdf zgodnie </w:t>
      </w:r>
      <w:r>
        <w:rPr>
          <w:rFonts w:ascii="Times New Roman" w:hAnsi="Times New Roman" w:cs="Times New Roman"/>
          <w:sz w:val="24"/>
          <w:szCs w:val="24"/>
        </w:rPr>
        <w:br/>
      </w:r>
      <w:r w:rsidRPr="00FD0748">
        <w:rPr>
          <w:rFonts w:ascii="Times New Roman" w:hAnsi="Times New Roman" w:cs="Times New Roman"/>
          <w:sz w:val="24"/>
          <w:szCs w:val="24"/>
        </w:rPr>
        <w:t>z indywidualnymi wytycznymi do złożonych zamówień produkcyjnych;</w:t>
      </w:r>
    </w:p>
    <w:p w14:paraId="58CD86EB" w14:textId="2B7F31BC" w:rsidR="00FD0748" w:rsidRPr="00FD0748" w:rsidRDefault="00FD0748" w:rsidP="00235151">
      <w:pPr>
        <w:pStyle w:val="Akapitzlist"/>
        <w:numPr>
          <w:ilvl w:val="0"/>
          <w:numId w:val="48"/>
        </w:numPr>
        <w:spacing w:after="0"/>
        <w:ind w:left="426" w:hanging="426"/>
        <w:jc w:val="both"/>
        <w:rPr>
          <w:rFonts w:ascii="Times New Roman" w:hAnsi="Times New Roman" w:cs="Times New Roman"/>
          <w:sz w:val="24"/>
          <w:szCs w:val="24"/>
        </w:rPr>
      </w:pPr>
      <w:r w:rsidRPr="00FD0748">
        <w:rPr>
          <w:rFonts w:ascii="Times New Roman" w:hAnsi="Times New Roman" w:cs="Times New Roman"/>
          <w:sz w:val="24"/>
          <w:szCs w:val="24"/>
        </w:rPr>
        <w:lastRenderedPageBreak/>
        <w:t>możliwość obsługi Klienta indywidualnego i biznesowego;</w:t>
      </w:r>
    </w:p>
    <w:p w14:paraId="1C949F7C" w14:textId="54D3C895" w:rsidR="009552FC" w:rsidRPr="00FD0748" w:rsidRDefault="00FD0748" w:rsidP="00235151">
      <w:pPr>
        <w:pStyle w:val="Akapitzlist"/>
        <w:numPr>
          <w:ilvl w:val="0"/>
          <w:numId w:val="48"/>
        </w:numPr>
        <w:spacing w:after="0"/>
        <w:ind w:left="426" w:hanging="426"/>
        <w:jc w:val="both"/>
        <w:rPr>
          <w:rFonts w:ascii="Times New Roman" w:hAnsi="Times New Roman" w:cs="Times New Roman"/>
          <w:sz w:val="24"/>
          <w:szCs w:val="24"/>
        </w:rPr>
      </w:pPr>
      <w:r w:rsidRPr="00FD0748">
        <w:rPr>
          <w:rFonts w:ascii="Times New Roman" w:hAnsi="Times New Roman" w:cs="Times New Roman"/>
          <w:sz w:val="24"/>
          <w:szCs w:val="24"/>
        </w:rPr>
        <w:t>system bezpośrednio zintegrowany z systemem informatycznym handlu elektronicznego;</w:t>
      </w:r>
    </w:p>
    <w:p w14:paraId="44C30002" w14:textId="77777777" w:rsidR="00BC7359" w:rsidRDefault="00BC7359" w:rsidP="00861E65">
      <w:pPr>
        <w:spacing w:after="0" w:line="240" w:lineRule="auto"/>
        <w:jc w:val="both"/>
        <w:rPr>
          <w:rFonts w:ascii="Times New Roman" w:eastAsia="Times New Roman" w:hAnsi="Times New Roman" w:cs="Times New Roman"/>
          <w:b/>
          <w:sz w:val="18"/>
          <w:szCs w:val="24"/>
          <w:lang w:eastAsia="pl-PL"/>
        </w:rPr>
      </w:pPr>
    </w:p>
    <w:p w14:paraId="047CC838" w14:textId="77777777" w:rsidR="00235151" w:rsidRDefault="00235151" w:rsidP="00861E65">
      <w:pPr>
        <w:spacing w:after="0" w:line="240" w:lineRule="auto"/>
        <w:jc w:val="both"/>
        <w:rPr>
          <w:rFonts w:ascii="Times New Roman" w:eastAsia="Times New Roman" w:hAnsi="Times New Roman" w:cs="Times New Roman"/>
          <w:b/>
          <w:sz w:val="18"/>
          <w:szCs w:val="24"/>
          <w:lang w:eastAsia="pl-PL"/>
        </w:rPr>
      </w:pPr>
    </w:p>
    <w:p w14:paraId="7A79B4B8" w14:textId="25C2D5B5" w:rsidR="00861E65" w:rsidRDefault="00861E65" w:rsidP="00235151">
      <w:pPr>
        <w:spacing w:after="0" w:line="240" w:lineRule="auto"/>
        <w:jc w:val="both"/>
        <w:rPr>
          <w:rFonts w:ascii="Times New Roman" w:eastAsia="Times New Roman" w:hAnsi="Times New Roman" w:cs="Times New Roman"/>
          <w:b/>
          <w:sz w:val="18"/>
          <w:szCs w:val="24"/>
          <w:lang w:eastAsia="pl-PL"/>
        </w:rPr>
      </w:pPr>
      <w:r w:rsidRPr="006642BE">
        <w:rPr>
          <w:rFonts w:ascii="Times New Roman" w:eastAsia="Times New Roman" w:hAnsi="Times New Roman" w:cs="Times New Roman"/>
          <w:b/>
          <w:sz w:val="18"/>
          <w:szCs w:val="24"/>
          <w:lang w:eastAsia="pl-PL"/>
        </w:rPr>
        <w:t xml:space="preserve">* Jeżeli w jakimkolwiek miejscu opisu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 pod warunkiem, że zagwarantują one uzyskanie parametrów technicznych, eksploatacyjnych i jakościowych nie gorszych od założonych </w:t>
      </w:r>
      <w:r w:rsidRPr="006642BE">
        <w:rPr>
          <w:rFonts w:ascii="Times New Roman" w:eastAsia="Times New Roman" w:hAnsi="Times New Roman" w:cs="Times New Roman"/>
          <w:b/>
          <w:sz w:val="18"/>
          <w:szCs w:val="24"/>
          <w:lang w:eastAsia="pl-PL"/>
        </w:rPr>
        <w:br/>
        <w:t>w niniejszym z</w:t>
      </w:r>
      <w:r w:rsidRPr="002432D0">
        <w:rPr>
          <w:rFonts w:ascii="Times New Roman" w:eastAsia="Times New Roman" w:hAnsi="Times New Roman" w:cs="Times New Roman"/>
          <w:b/>
          <w:sz w:val="18"/>
          <w:szCs w:val="24"/>
          <w:lang w:eastAsia="pl-PL"/>
        </w:rPr>
        <w:t>apytaniu. Wykonawca, który powołuje</w:t>
      </w:r>
      <w:r w:rsidRPr="006642BE">
        <w:rPr>
          <w:rFonts w:ascii="Times New Roman" w:eastAsia="Times New Roman" w:hAnsi="Times New Roman" w:cs="Times New Roman"/>
          <w:b/>
          <w:sz w:val="18"/>
          <w:szCs w:val="24"/>
          <w:lang w:eastAsia="pl-PL"/>
        </w:rPr>
        <w:t xml:space="preserve"> się na rozwiązania równoważne jest obowiązany wykazać, że oferowane przez niego materiały, urządzenia spełniają określone wymagania przez Zamawiającego. Ciężar udowodnienia , że wyrób jest równoważny w stosunku do założeń określonych przez Zamawiającego spoczywa na składającym ofertę.</w:t>
      </w:r>
    </w:p>
    <w:p w14:paraId="4C21D5B2" w14:textId="77777777" w:rsidR="00235151" w:rsidRPr="00235151" w:rsidRDefault="00235151" w:rsidP="00235151">
      <w:pPr>
        <w:spacing w:after="0" w:line="240" w:lineRule="auto"/>
        <w:jc w:val="both"/>
        <w:rPr>
          <w:rFonts w:ascii="Times New Roman" w:eastAsia="Times New Roman" w:hAnsi="Times New Roman" w:cs="Times New Roman"/>
          <w:b/>
          <w:sz w:val="18"/>
          <w:szCs w:val="24"/>
          <w:lang w:eastAsia="pl-PL"/>
        </w:rPr>
      </w:pPr>
    </w:p>
    <w:p w14:paraId="3F82C694" w14:textId="1708F9CE" w:rsidR="00235151" w:rsidRDefault="00861E65" w:rsidP="00990F30">
      <w:pPr>
        <w:spacing w:after="0"/>
        <w:jc w:val="both"/>
        <w:rPr>
          <w:rFonts w:ascii="Times New Roman" w:eastAsia="Times New Roman" w:hAnsi="Times New Roman" w:cs="Times New Roman"/>
          <w:b/>
          <w:sz w:val="18"/>
          <w:szCs w:val="18"/>
          <w:lang w:eastAsia="pl-PL"/>
        </w:rPr>
      </w:pPr>
      <w:r w:rsidRPr="000B27C5">
        <w:rPr>
          <w:rFonts w:ascii="Times New Roman" w:eastAsia="Times New Roman" w:hAnsi="Times New Roman" w:cs="Times New Roman"/>
          <w:b/>
          <w:sz w:val="18"/>
          <w:szCs w:val="18"/>
          <w:lang w:eastAsia="pl-PL"/>
        </w:rPr>
        <w:t>W przypadku zaoferowania rozwiązania równoważnego, Oferent zobowiązany jest wykazać równoważność zastosowanych rozwiązań.</w:t>
      </w:r>
    </w:p>
    <w:p w14:paraId="6693B0B4" w14:textId="77777777" w:rsidR="006F6049" w:rsidRDefault="006F6049" w:rsidP="00861E65">
      <w:pPr>
        <w:spacing w:after="0"/>
        <w:jc w:val="both"/>
        <w:rPr>
          <w:rFonts w:ascii="Times New Roman" w:hAnsi="Times New Roman" w:cs="Times New Roman"/>
          <w:b/>
          <w:bCs/>
          <w:sz w:val="24"/>
          <w:szCs w:val="24"/>
        </w:rPr>
      </w:pPr>
      <w:bookmarkStart w:id="11" w:name="_Hlk184373310"/>
    </w:p>
    <w:p w14:paraId="7133DD72" w14:textId="500C198D" w:rsidR="000E3F28" w:rsidRDefault="00861E65" w:rsidP="00861E65">
      <w:pPr>
        <w:spacing w:after="0"/>
        <w:jc w:val="both"/>
        <w:rPr>
          <w:rFonts w:ascii="Times New Roman" w:hAnsi="Times New Roman" w:cs="Times New Roman"/>
          <w:b/>
          <w:bCs/>
          <w:sz w:val="24"/>
          <w:szCs w:val="24"/>
        </w:rPr>
      </w:pPr>
      <w:r w:rsidRPr="00591ECF">
        <w:rPr>
          <w:rFonts w:ascii="Times New Roman" w:hAnsi="Times New Roman" w:cs="Times New Roman"/>
          <w:b/>
          <w:bCs/>
          <w:sz w:val="24"/>
          <w:szCs w:val="24"/>
        </w:rPr>
        <w:t>Pozostałe informacje dotyczące przedmiotu zamówienia:</w:t>
      </w:r>
    </w:p>
    <w:p w14:paraId="138522DA" w14:textId="77777777" w:rsidR="006F6049" w:rsidRPr="00591ECF" w:rsidRDefault="006F6049" w:rsidP="00861E65">
      <w:pPr>
        <w:spacing w:after="0"/>
        <w:jc w:val="both"/>
        <w:rPr>
          <w:rFonts w:ascii="Times New Roman" w:hAnsi="Times New Roman" w:cs="Times New Roman"/>
          <w:b/>
          <w:bCs/>
          <w:sz w:val="24"/>
          <w:szCs w:val="24"/>
        </w:rPr>
      </w:pPr>
    </w:p>
    <w:p w14:paraId="2EFFF9C6" w14:textId="3DD4B69C" w:rsidR="00B661B7" w:rsidRPr="0041658B" w:rsidRDefault="00B661B7" w:rsidP="001D5444">
      <w:pPr>
        <w:pStyle w:val="Akapitzlist"/>
        <w:numPr>
          <w:ilvl w:val="0"/>
          <w:numId w:val="37"/>
        </w:numPr>
        <w:jc w:val="both"/>
        <w:rPr>
          <w:rFonts w:ascii="Times New Roman" w:hAnsi="Times New Roman" w:cs="Times New Roman"/>
          <w:sz w:val="24"/>
          <w:szCs w:val="24"/>
        </w:rPr>
      </w:pPr>
      <w:r w:rsidRPr="0041658B">
        <w:rPr>
          <w:rFonts w:ascii="Times New Roman" w:hAnsi="Times New Roman" w:cs="Times New Roman"/>
          <w:sz w:val="24"/>
          <w:szCs w:val="24"/>
        </w:rPr>
        <w:t xml:space="preserve">licencja bezterminowa; </w:t>
      </w:r>
    </w:p>
    <w:p w14:paraId="77825200" w14:textId="77777777" w:rsidR="006F6049" w:rsidRPr="0041658B" w:rsidRDefault="006F6049" w:rsidP="006F6049">
      <w:pPr>
        <w:pStyle w:val="Akapitzlist"/>
        <w:jc w:val="both"/>
        <w:rPr>
          <w:rFonts w:ascii="Times New Roman" w:hAnsi="Times New Roman" w:cs="Times New Roman"/>
          <w:sz w:val="24"/>
          <w:szCs w:val="24"/>
        </w:rPr>
      </w:pPr>
    </w:p>
    <w:p w14:paraId="33A47FBC" w14:textId="62F027E8" w:rsidR="006F6049" w:rsidRPr="0041658B" w:rsidRDefault="001D5444" w:rsidP="006F6049">
      <w:pPr>
        <w:pStyle w:val="Akapitzlist"/>
        <w:numPr>
          <w:ilvl w:val="0"/>
          <w:numId w:val="37"/>
        </w:numPr>
        <w:jc w:val="both"/>
        <w:rPr>
          <w:rFonts w:ascii="Times New Roman" w:hAnsi="Times New Roman" w:cs="Times New Roman"/>
          <w:sz w:val="24"/>
          <w:szCs w:val="24"/>
        </w:rPr>
      </w:pPr>
      <w:r w:rsidRPr="0041658B">
        <w:rPr>
          <w:rFonts w:ascii="Times New Roman" w:hAnsi="Times New Roman" w:cs="Times New Roman"/>
          <w:sz w:val="24"/>
          <w:szCs w:val="24"/>
        </w:rPr>
        <w:t xml:space="preserve">system B2B do automatyzacji wycen dla wyrobów kamieniarskich zgodny </w:t>
      </w:r>
      <w:r w:rsidRPr="0041658B">
        <w:rPr>
          <w:rFonts w:ascii="Times New Roman" w:hAnsi="Times New Roman" w:cs="Times New Roman"/>
          <w:sz w:val="24"/>
          <w:szCs w:val="24"/>
        </w:rPr>
        <w:br/>
        <w:t>z wymaganiami WCAG (uniwersalne projektowanie)</w:t>
      </w:r>
    </w:p>
    <w:p w14:paraId="25E9F542" w14:textId="77777777" w:rsidR="006F6049" w:rsidRPr="0041658B" w:rsidRDefault="006F6049" w:rsidP="006F6049">
      <w:pPr>
        <w:pStyle w:val="Akapitzlist"/>
        <w:spacing w:after="0"/>
        <w:jc w:val="both"/>
        <w:rPr>
          <w:rFonts w:ascii="Times New Roman" w:hAnsi="Times New Roman" w:cs="Times New Roman"/>
          <w:sz w:val="24"/>
          <w:szCs w:val="24"/>
        </w:rPr>
      </w:pPr>
    </w:p>
    <w:p w14:paraId="43F14C19" w14:textId="581C4632" w:rsidR="001D5444" w:rsidRPr="0041658B" w:rsidRDefault="005F4760" w:rsidP="001D5444">
      <w:pPr>
        <w:pStyle w:val="Akapitzlist"/>
        <w:numPr>
          <w:ilvl w:val="0"/>
          <w:numId w:val="37"/>
        </w:numPr>
        <w:spacing w:after="0"/>
        <w:jc w:val="both"/>
        <w:rPr>
          <w:rFonts w:ascii="Times New Roman" w:hAnsi="Times New Roman" w:cs="Times New Roman"/>
          <w:sz w:val="24"/>
          <w:szCs w:val="24"/>
        </w:rPr>
      </w:pPr>
      <w:r w:rsidRPr="0041658B">
        <w:rPr>
          <w:rFonts w:ascii="Times New Roman" w:hAnsi="Times New Roman" w:cs="Times New Roman"/>
          <w:sz w:val="24"/>
          <w:szCs w:val="24"/>
        </w:rPr>
        <w:t xml:space="preserve">gwarancja – co najmniej </w:t>
      </w:r>
      <w:r w:rsidR="001403FB" w:rsidRPr="0041658B">
        <w:rPr>
          <w:rFonts w:ascii="Times New Roman" w:hAnsi="Times New Roman" w:cs="Times New Roman"/>
          <w:sz w:val="24"/>
          <w:szCs w:val="24"/>
        </w:rPr>
        <w:t xml:space="preserve">24 miesiące </w:t>
      </w:r>
      <w:r w:rsidRPr="0041658B">
        <w:rPr>
          <w:rFonts w:ascii="Times New Roman" w:hAnsi="Times New Roman" w:cs="Times New Roman"/>
          <w:sz w:val="24"/>
          <w:szCs w:val="24"/>
        </w:rPr>
        <w:t xml:space="preserve">od </w:t>
      </w:r>
      <w:r w:rsidR="008B40FA">
        <w:rPr>
          <w:rFonts w:ascii="Times New Roman" w:hAnsi="Times New Roman" w:cs="Times New Roman"/>
          <w:sz w:val="24"/>
          <w:szCs w:val="24"/>
        </w:rPr>
        <w:t>daty</w:t>
      </w:r>
      <w:r w:rsidRPr="0041658B">
        <w:rPr>
          <w:rFonts w:ascii="Times New Roman" w:hAnsi="Times New Roman" w:cs="Times New Roman"/>
          <w:sz w:val="24"/>
          <w:szCs w:val="24"/>
        </w:rPr>
        <w:t xml:space="preserve"> wskazanej w protokole odbioru końcowego;</w:t>
      </w:r>
    </w:p>
    <w:p w14:paraId="194089EF" w14:textId="77777777" w:rsidR="006F6049" w:rsidRPr="0041658B" w:rsidRDefault="006F6049" w:rsidP="006F6049">
      <w:pPr>
        <w:spacing w:after="0"/>
        <w:jc w:val="both"/>
        <w:rPr>
          <w:rFonts w:ascii="Times New Roman" w:hAnsi="Times New Roman" w:cs="Times New Roman"/>
          <w:sz w:val="24"/>
          <w:szCs w:val="24"/>
        </w:rPr>
      </w:pPr>
    </w:p>
    <w:p w14:paraId="726E7370" w14:textId="77777777" w:rsidR="001D5444" w:rsidRPr="0041658B" w:rsidRDefault="001D5444" w:rsidP="001D5444">
      <w:pPr>
        <w:pStyle w:val="Akapitzlist"/>
        <w:numPr>
          <w:ilvl w:val="0"/>
          <w:numId w:val="37"/>
        </w:numPr>
        <w:spacing w:after="0"/>
        <w:jc w:val="both"/>
        <w:rPr>
          <w:rFonts w:ascii="Times New Roman" w:hAnsi="Times New Roman" w:cs="Times New Roman"/>
          <w:sz w:val="24"/>
          <w:szCs w:val="24"/>
        </w:rPr>
      </w:pPr>
      <w:r w:rsidRPr="0041658B">
        <w:rPr>
          <w:rFonts w:ascii="Times New Roman" w:hAnsi="Times New Roman" w:cs="Times New Roman"/>
          <w:sz w:val="24"/>
          <w:szCs w:val="24"/>
        </w:rPr>
        <w:t>czas reakcji serwisu : nie dłuższy niż 24 godziny od chwili powiadomienia o zaistniałej awarii;</w:t>
      </w:r>
    </w:p>
    <w:p w14:paraId="2FD91633" w14:textId="77777777" w:rsidR="006F6049" w:rsidRPr="0041658B" w:rsidRDefault="006F6049" w:rsidP="006F6049">
      <w:pPr>
        <w:spacing w:after="0"/>
        <w:jc w:val="both"/>
        <w:rPr>
          <w:rFonts w:ascii="Times New Roman" w:hAnsi="Times New Roman" w:cs="Times New Roman"/>
          <w:sz w:val="24"/>
          <w:szCs w:val="24"/>
        </w:rPr>
      </w:pPr>
    </w:p>
    <w:p w14:paraId="357CA05B" w14:textId="77777777" w:rsidR="00301831" w:rsidRPr="0041658B" w:rsidRDefault="001D5444" w:rsidP="00301831">
      <w:pPr>
        <w:pStyle w:val="Akapitzlist"/>
        <w:numPr>
          <w:ilvl w:val="0"/>
          <w:numId w:val="37"/>
        </w:numPr>
        <w:spacing w:after="0"/>
        <w:jc w:val="both"/>
        <w:rPr>
          <w:rFonts w:ascii="Times New Roman" w:hAnsi="Times New Roman" w:cs="Times New Roman"/>
          <w:sz w:val="24"/>
          <w:szCs w:val="24"/>
        </w:rPr>
      </w:pPr>
      <w:r w:rsidRPr="0041658B">
        <w:rPr>
          <w:rFonts w:ascii="Times New Roman" w:hAnsi="Times New Roman" w:cs="Times New Roman"/>
          <w:sz w:val="24"/>
          <w:szCs w:val="24"/>
        </w:rPr>
        <w:t xml:space="preserve">czas usunięcia awarii objętej gwarancją: nie dłuższy niż </w:t>
      </w:r>
      <w:r w:rsidR="00A52933" w:rsidRPr="0041658B">
        <w:rPr>
          <w:rFonts w:ascii="Times New Roman" w:hAnsi="Times New Roman" w:cs="Times New Roman"/>
          <w:sz w:val="24"/>
          <w:szCs w:val="24"/>
        </w:rPr>
        <w:t xml:space="preserve">48 godzin </w:t>
      </w:r>
      <w:r w:rsidR="00235151" w:rsidRPr="0041658B">
        <w:rPr>
          <w:rFonts w:ascii="Times New Roman" w:hAnsi="Times New Roman" w:cs="Times New Roman"/>
          <w:sz w:val="24"/>
          <w:szCs w:val="24"/>
        </w:rPr>
        <w:t>[</w:t>
      </w:r>
      <w:r w:rsidR="00A52933" w:rsidRPr="0041658B">
        <w:rPr>
          <w:rFonts w:ascii="Times New Roman" w:hAnsi="Times New Roman" w:cs="Times New Roman"/>
          <w:sz w:val="24"/>
          <w:szCs w:val="24"/>
        </w:rPr>
        <w:t>2 dni robocze</w:t>
      </w:r>
      <w:r w:rsidR="00235151" w:rsidRPr="0041658B">
        <w:rPr>
          <w:rFonts w:ascii="Times New Roman" w:hAnsi="Times New Roman" w:cs="Times New Roman"/>
          <w:sz w:val="24"/>
          <w:szCs w:val="24"/>
        </w:rPr>
        <w:t>]</w:t>
      </w:r>
      <w:r w:rsidR="00A52933" w:rsidRPr="0041658B">
        <w:rPr>
          <w:rFonts w:ascii="Times New Roman" w:hAnsi="Times New Roman" w:cs="Times New Roman"/>
          <w:sz w:val="24"/>
          <w:szCs w:val="24"/>
        </w:rPr>
        <w:t xml:space="preserve"> </w:t>
      </w:r>
      <w:r w:rsidRPr="0041658B">
        <w:rPr>
          <w:rFonts w:ascii="Times New Roman" w:hAnsi="Times New Roman" w:cs="Times New Roman"/>
          <w:sz w:val="24"/>
          <w:szCs w:val="24"/>
        </w:rPr>
        <w:t>od daty zgłoszenia awarii</w:t>
      </w:r>
      <w:r w:rsidR="00A52933" w:rsidRPr="0041658B">
        <w:rPr>
          <w:rFonts w:ascii="Times New Roman" w:hAnsi="Times New Roman" w:cs="Times New Roman"/>
          <w:sz w:val="24"/>
          <w:szCs w:val="24"/>
        </w:rPr>
        <w:t>;</w:t>
      </w:r>
      <w:bookmarkEnd w:id="11"/>
    </w:p>
    <w:p w14:paraId="092092DC" w14:textId="77777777" w:rsidR="00301831" w:rsidRPr="00301831" w:rsidRDefault="00301831" w:rsidP="00301831">
      <w:pPr>
        <w:pStyle w:val="Akapitzlist"/>
        <w:rPr>
          <w:rFonts w:ascii="Times New Roman" w:eastAsia="Times New Roman" w:hAnsi="Times New Roman" w:cs="Times New Roman"/>
          <w:b/>
          <w:sz w:val="24"/>
          <w:szCs w:val="24"/>
          <w:lang w:eastAsia="pl-PL"/>
        </w:rPr>
      </w:pPr>
    </w:p>
    <w:p w14:paraId="4E4A509C" w14:textId="53B83F61" w:rsidR="00301831" w:rsidRPr="0041658B" w:rsidRDefault="00301831" w:rsidP="00464D7C">
      <w:pPr>
        <w:pStyle w:val="Akapitzlist"/>
        <w:numPr>
          <w:ilvl w:val="0"/>
          <w:numId w:val="37"/>
        </w:numPr>
        <w:spacing w:after="0"/>
        <w:jc w:val="both"/>
        <w:rPr>
          <w:rFonts w:ascii="Times New Roman" w:eastAsia="Times New Roman" w:hAnsi="Times New Roman" w:cs="Times New Roman"/>
          <w:bCs/>
          <w:sz w:val="24"/>
          <w:szCs w:val="24"/>
          <w:lang w:eastAsia="pl-PL"/>
        </w:rPr>
      </w:pPr>
      <w:bookmarkStart w:id="12" w:name="_Hlk184735042"/>
      <w:r w:rsidRPr="0041658B">
        <w:rPr>
          <w:rFonts w:ascii="Times New Roman" w:eastAsia="Times New Roman" w:hAnsi="Times New Roman" w:cs="Times New Roman"/>
          <w:b/>
          <w:sz w:val="24"/>
          <w:szCs w:val="24"/>
          <w:lang w:eastAsia="pl-PL"/>
        </w:rPr>
        <w:t xml:space="preserve">Wykonawca </w:t>
      </w:r>
      <w:r w:rsidR="00356DB7" w:rsidRPr="0041658B">
        <w:rPr>
          <w:rFonts w:ascii="Times New Roman" w:eastAsia="Times New Roman" w:hAnsi="Times New Roman" w:cs="Times New Roman"/>
          <w:b/>
          <w:sz w:val="24"/>
          <w:szCs w:val="24"/>
          <w:lang w:eastAsia="pl-PL"/>
        </w:rPr>
        <w:t xml:space="preserve"> powinien zrealizować zamówienie na system B2B do automatyzacji wycen dla wyrobów kamieniarskich przy zastosowaniu metodyk zwinnych typu Agile/ Scrum lub równoważnych, </w:t>
      </w:r>
      <w:r w:rsidRPr="0041658B">
        <w:rPr>
          <w:rFonts w:ascii="Times New Roman" w:eastAsia="Times New Roman" w:hAnsi="Times New Roman" w:cs="Times New Roman"/>
          <w:b/>
          <w:sz w:val="24"/>
          <w:szCs w:val="24"/>
          <w:lang w:eastAsia="pl-PL"/>
        </w:rPr>
        <w:t xml:space="preserve">co wiąże się z etapowym uszczegółowianiem specyfikacji </w:t>
      </w:r>
      <w:r w:rsidR="00356DB7" w:rsidRPr="0041658B">
        <w:rPr>
          <w:rFonts w:ascii="Times New Roman" w:eastAsia="Times New Roman" w:hAnsi="Times New Roman" w:cs="Times New Roman"/>
          <w:b/>
          <w:sz w:val="24"/>
          <w:szCs w:val="24"/>
          <w:lang w:eastAsia="pl-PL"/>
        </w:rPr>
        <w:t xml:space="preserve">systemu B2B [co do zasady w siedzibie Zamawiającego – raz na 2 tygodnie], </w:t>
      </w:r>
      <w:r w:rsidRPr="0041658B">
        <w:rPr>
          <w:rFonts w:ascii="Times New Roman" w:eastAsia="Times New Roman" w:hAnsi="Times New Roman" w:cs="Times New Roman"/>
          <w:b/>
          <w:sz w:val="24"/>
          <w:szCs w:val="24"/>
          <w:lang w:eastAsia="pl-PL"/>
        </w:rPr>
        <w:t>na co najmniej dwa sprinty w przód, przygotowywanych przez Wykonawcę do etapu</w:t>
      </w:r>
      <w:r w:rsidR="00356DB7" w:rsidRPr="0041658B">
        <w:rPr>
          <w:rFonts w:ascii="Times New Roman" w:eastAsia="Times New Roman" w:hAnsi="Times New Roman" w:cs="Times New Roman"/>
          <w:b/>
          <w:sz w:val="24"/>
          <w:szCs w:val="24"/>
          <w:lang w:eastAsia="pl-PL"/>
        </w:rPr>
        <w:t xml:space="preserve"> </w:t>
      </w:r>
      <w:r w:rsidRPr="0041658B">
        <w:rPr>
          <w:rFonts w:ascii="Times New Roman" w:eastAsia="Times New Roman" w:hAnsi="Times New Roman" w:cs="Times New Roman"/>
          <w:b/>
          <w:sz w:val="24"/>
          <w:szCs w:val="24"/>
          <w:lang w:eastAsia="pl-PL"/>
        </w:rPr>
        <w:t>gotowości (Definition of Ready) i każdorazowo zatwierdzanych przez obie strony</w:t>
      </w:r>
      <w:r w:rsidR="00464D7C" w:rsidRPr="0041658B">
        <w:rPr>
          <w:rFonts w:ascii="Times New Roman" w:eastAsia="Times New Roman" w:hAnsi="Times New Roman" w:cs="Times New Roman"/>
          <w:b/>
          <w:sz w:val="24"/>
          <w:szCs w:val="24"/>
          <w:lang w:eastAsia="pl-PL"/>
        </w:rPr>
        <w:t xml:space="preserve">. </w:t>
      </w:r>
    </w:p>
    <w:bookmarkEnd w:id="12"/>
    <w:p w14:paraId="6850B5E1" w14:textId="77777777" w:rsidR="005C63A4" w:rsidRDefault="005C63A4" w:rsidP="00DF6E6A">
      <w:pPr>
        <w:spacing w:after="0"/>
        <w:jc w:val="both"/>
        <w:rPr>
          <w:rFonts w:ascii="Times New Roman" w:eastAsia="Times New Roman" w:hAnsi="Times New Roman" w:cs="Times New Roman"/>
          <w:bCs/>
          <w:sz w:val="24"/>
          <w:szCs w:val="24"/>
          <w:lang w:eastAsia="pl-PL"/>
        </w:rPr>
      </w:pPr>
    </w:p>
    <w:p w14:paraId="02ED55C9" w14:textId="0E90E93E" w:rsidR="00DF6E6A" w:rsidRPr="00212B0A" w:rsidRDefault="00DF6E6A" w:rsidP="00DF6E6A">
      <w:pPr>
        <w:spacing w:after="0"/>
        <w:jc w:val="both"/>
        <w:rPr>
          <w:rFonts w:ascii="Times New Roman" w:eastAsia="Times New Roman" w:hAnsi="Times New Roman" w:cs="Times New Roman"/>
          <w:bCs/>
          <w:sz w:val="24"/>
          <w:szCs w:val="24"/>
          <w:lang w:eastAsia="pl-PL"/>
        </w:rPr>
      </w:pPr>
      <w:r w:rsidRPr="00212B0A">
        <w:rPr>
          <w:rFonts w:ascii="Times New Roman" w:eastAsia="Times New Roman" w:hAnsi="Times New Roman" w:cs="Times New Roman"/>
          <w:bCs/>
          <w:sz w:val="24"/>
          <w:szCs w:val="24"/>
          <w:lang w:eastAsia="pl-PL"/>
        </w:rPr>
        <w:t xml:space="preserve">Koszt powinien obejmować bezpłatną </w:t>
      </w:r>
      <w:bookmarkStart w:id="13" w:name="_Hlk184375558"/>
      <w:r w:rsidRPr="00212B0A">
        <w:rPr>
          <w:rFonts w:ascii="Times New Roman" w:eastAsia="Times New Roman" w:hAnsi="Times New Roman" w:cs="Times New Roman"/>
          <w:bCs/>
          <w:sz w:val="24"/>
          <w:szCs w:val="24"/>
          <w:lang w:eastAsia="pl-PL"/>
        </w:rPr>
        <w:t>instalację, sprawdzenie i przystosowanie systemu B2B do automatyzacji wycen dla wyrobów kamieniarskich do działalności Zamawiającego – wg wytycznych Zamawiającego</w:t>
      </w:r>
      <w:r w:rsidR="0009350A" w:rsidRPr="00212B0A">
        <w:rPr>
          <w:rFonts w:ascii="Times New Roman" w:eastAsia="Times New Roman" w:hAnsi="Times New Roman" w:cs="Times New Roman"/>
          <w:bCs/>
          <w:sz w:val="24"/>
          <w:szCs w:val="24"/>
          <w:lang w:eastAsia="pl-PL"/>
        </w:rPr>
        <w:t xml:space="preserve"> oraz </w:t>
      </w:r>
      <w:r w:rsidR="007825DA" w:rsidRPr="00212B0A">
        <w:rPr>
          <w:rFonts w:ascii="Times New Roman" w:eastAsia="Times New Roman" w:hAnsi="Times New Roman" w:cs="Times New Roman"/>
          <w:bCs/>
          <w:sz w:val="24"/>
          <w:szCs w:val="24"/>
          <w:lang w:eastAsia="pl-PL"/>
        </w:rPr>
        <w:t xml:space="preserve">bezpłatne </w:t>
      </w:r>
      <w:r w:rsidR="0009350A" w:rsidRPr="00212B0A">
        <w:rPr>
          <w:rFonts w:ascii="Times New Roman" w:eastAsia="Times New Roman" w:hAnsi="Times New Roman" w:cs="Times New Roman"/>
          <w:bCs/>
          <w:sz w:val="24"/>
          <w:szCs w:val="24"/>
          <w:lang w:eastAsia="pl-PL"/>
        </w:rPr>
        <w:t xml:space="preserve">szkolenie pracowników Zamawiającego </w:t>
      </w:r>
      <w:r w:rsidR="006B50F2" w:rsidRPr="00212B0A">
        <w:rPr>
          <w:rFonts w:ascii="Times New Roman" w:eastAsia="Times New Roman" w:hAnsi="Times New Roman" w:cs="Times New Roman"/>
          <w:bCs/>
          <w:sz w:val="24"/>
          <w:szCs w:val="24"/>
          <w:lang w:eastAsia="pl-PL"/>
        </w:rPr>
        <w:t>z obsługi systemu B2B [szkolenie organizowane na 1 zmianie roboczej – godziny 7.00 – 15.00]</w:t>
      </w:r>
      <w:r w:rsidR="00797761" w:rsidRPr="00212B0A">
        <w:rPr>
          <w:rFonts w:ascii="Times New Roman" w:eastAsia="Times New Roman" w:hAnsi="Times New Roman" w:cs="Times New Roman"/>
          <w:bCs/>
          <w:sz w:val="24"/>
          <w:szCs w:val="24"/>
          <w:lang w:eastAsia="pl-PL"/>
        </w:rPr>
        <w:t xml:space="preserve">. Szkolenie - w siedzibie Zamawiającego – Kępiny 4 AE, 26-660 Jedlińsk. </w:t>
      </w:r>
    </w:p>
    <w:p w14:paraId="72D06C71" w14:textId="77777777" w:rsidR="006F6049" w:rsidRPr="00212B0A" w:rsidRDefault="006F6049" w:rsidP="00DF6E6A">
      <w:pPr>
        <w:spacing w:after="0"/>
        <w:jc w:val="both"/>
        <w:rPr>
          <w:rFonts w:ascii="Times New Roman" w:eastAsia="Times New Roman" w:hAnsi="Times New Roman" w:cs="Times New Roman"/>
          <w:bCs/>
          <w:sz w:val="24"/>
          <w:szCs w:val="24"/>
          <w:lang w:eastAsia="pl-PL"/>
        </w:rPr>
      </w:pPr>
    </w:p>
    <w:p w14:paraId="0A206451" w14:textId="1E19FBAA" w:rsidR="00896EBF" w:rsidRPr="00212B0A" w:rsidRDefault="00896EBF" w:rsidP="00DF6E6A">
      <w:pPr>
        <w:spacing w:after="0"/>
        <w:jc w:val="both"/>
        <w:rPr>
          <w:rFonts w:ascii="Times New Roman" w:eastAsia="Times New Roman" w:hAnsi="Times New Roman" w:cs="Times New Roman"/>
          <w:bCs/>
          <w:sz w:val="24"/>
          <w:szCs w:val="24"/>
          <w:lang w:eastAsia="pl-PL"/>
        </w:rPr>
      </w:pPr>
      <w:r w:rsidRPr="00212B0A">
        <w:rPr>
          <w:rFonts w:ascii="Times New Roman" w:eastAsia="Times New Roman" w:hAnsi="Times New Roman" w:cs="Times New Roman"/>
          <w:bCs/>
          <w:sz w:val="24"/>
          <w:szCs w:val="24"/>
          <w:lang w:eastAsia="pl-PL"/>
        </w:rPr>
        <w:t>Zamawiający wymaga, aby Wykonawca wraz z przedmiotem zamówienia dostarczył kompletną dokumentację techniczną przedmiotu zamówienia w języku polskim [min.</w:t>
      </w:r>
      <w:r w:rsidR="00235151" w:rsidRPr="00212B0A">
        <w:rPr>
          <w:rFonts w:ascii="Times New Roman" w:eastAsia="Times New Roman" w:hAnsi="Times New Roman" w:cs="Times New Roman"/>
          <w:bCs/>
          <w:sz w:val="24"/>
          <w:szCs w:val="24"/>
          <w:lang w:eastAsia="pl-PL"/>
        </w:rPr>
        <w:t xml:space="preserve"> </w:t>
      </w:r>
      <w:r w:rsidR="00235151" w:rsidRPr="00212B0A">
        <w:rPr>
          <w:rFonts w:ascii="Times New Roman" w:eastAsia="Times New Roman" w:hAnsi="Times New Roman" w:cs="Times New Roman"/>
          <w:bCs/>
          <w:sz w:val="24"/>
          <w:szCs w:val="24"/>
          <w:lang w:eastAsia="pl-PL"/>
        </w:rPr>
        <w:br/>
      </w:r>
      <w:r w:rsidRPr="00212B0A">
        <w:rPr>
          <w:rFonts w:ascii="Times New Roman" w:eastAsia="Times New Roman" w:hAnsi="Times New Roman" w:cs="Times New Roman"/>
          <w:bCs/>
          <w:sz w:val="24"/>
          <w:szCs w:val="24"/>
          <w:lang w:eastAsia="pl-PL"/>
        </w:rPr>
        <w:t>1 w wersji elektronicznej].</w:t>
      </w:r>
    </w:p>
    <w:p w14:paraId="7ED9F97B" w14:textId="77777777" w:rsidR="006F6049" w:rsidRPr="00212B0A" w:rsidRDefault="006F6049" w:rsidP="00DF6E6A">
      <w:pPr>
        <w:spacing w:after="0"/>
        <w:jc w:val="both"/>
        <w:rPr>
          <w:rFonts w:ascii="Times New Roman" w:eastAsia="Times New Roman" w:hAnsi="Times New Roman" w:cs="Times New Roman"/>
          <w:bCs/>
          <w:sz w:val="24"/>
          <w:szCs w:val="24"/>
          <w:lang w:eastAsia="pl-PL"/>
        </w:rPr>
      </w:pPr>
    </w:p>
    <w:p w14:paraId="54391F18" w14:textId="41DBC9A6" w:rsidR="00B661B7" w:rsidRPr="00212B0A" w:rsidRDefault="00B661B7" w:rsidP="00DF6E6A">
      <w:pPr>
        <w:spacing w:after="0"/>
        <w:jc w:val="both"/>
        <w:rPr>
          <w:rFonts w:ascii="Times New Roman" w:eastAsia="Times New Roman" w:hAnsi="Times New Roman" w:cs="Times New Roman"/>
          <w:bCs/>
          <w:sz w:val="24"/>
          <w:szCs w:val="24"/>
          <w:lang w:eastAsia="pl-PL"/>
        </w:rPr>
      </w:pPr>
      <w:bookmarkStart w:id="14" w:name="_Hlk184635265"/>
      <w:r w:rsidRPr="00212B0A">
        <w:rPr>
          <w:rFonts w:ascii="Times New Roman" w:eastAsia="Times New Roman" w:hAnsi="Times New Roman" w:cs="Times New Roman"/>
          <w:bCs/>
          <w:sz w:val="24"/>
          <w:szCs w:val="24"/>
          <w:lang w:eastAsia="pl-PL"/>
        </w:rPr>
        <w:t>Wykonawca dostarcz</w:t>
      </w:r>
      <w:r w:rsidR="00663732">
        <w:rPr>
          <w:rFonts w:ascii="Times New Roman" w:eastAsia="Times New Roman" w:hAnsi="Times New Roman" w:cs="Times New Roman"/>
          <w:bCs/>
          <w:sz w:val="24"/>
          <w:szCs w:val="24"/>
          <w:lang w:eastAsia="pl-PL"/>
        </w:rPr>
        <w:t>y</w:t>
      </w:r>
      <w:r w:rsidRPr="00212B0A">
        <w:rPr>
          <w:rFonts w:ascii="Times New Roman" w:eastAsia="Times New Roman" w:hAnsi="Times New Roman" w:cs="Times New Roman"/>
          <w:bCs/>
          <w:sz w:val="24"/>
          <w:szCs w:val="24"/>
          <w:lang w:eastAsia="pl-PL"/>
        </w:rPr>
        <w:t xml:space="preserve"> oprogramowanie na informatycznych nośnikach danych lub w innej postaci umożliwiającej prawidłową instalację tego oprogramowania oraz certyfikaty autentyczności, klucze instalacyjne oraz inne dokumenty i zabezpieczenia najpóźniej w dacie odbioru tego oprogramowania. </w:t>
      </w:r>
      <w:bookmarkStart w:id="15" w:name="_Hlk184635313"/>
      <w:r w:rsidRPr="00212B0A">
        <w:rPr>
          <w:rFonts w:ascii="Times New Roman" w:eastAsia="Times New Roman" w:hAnsi="Times New Roman" w:cs="Times New Roman"/>
          <w:bCs/>
          <w:sz w:val="24"/>
          <w:szCs w:val="24"/>
          <w:lang w:eastAsia="pl-PL"/>
        </w:rPr>
        <w:t>Informatyczne nośniki danych, kopie, certyfikaty autentyczności, klucze instalacyjne oraz inne dokumenty i zabezpieczenia, powinny być zgodne z wymaganiami określonymi przez producenta Oprogramowania. Zamawiający jest uprawniony do weryfikacji, czy certyfikaty autentyczności, klucze instalacyjne oraz inne dokumenty i zabezpieczenia są wystarczające i zgodne z wymogami określonymi przez producenta. W tym celu Zamawiający może zwracać się do osób trzecich, w tym producenta Oprogramowania.</w:t>
      </w:r>
      <w:bookmarkEnd w:id="15"/>
      <w:r w:rsidR="002A7012" w:rsidRPr="00212B0A">
        <w:rPr>
          <w:rFonts w:ascii="Times New Roman" w:eastAsia="Times New Roman" w:hAnsi="Times New Roman" w:cs="Times New Roman"/>
          <w:bCs/>
          <w:sz w:val="24"/>
          <w:szCs w:val="24"/>
          <w:lang w:eastAsia="pl-PL"/>
        </w:rPr>
        <w:t xml:space="preserve"> </w:t>
      </w:r>
    </w:p>
    <w:p w14:paraId="0CEFFD28" w14:textId="77777777" w:rsidR="002A7012" w:rsidRPr="00212B0A" w:rsidRDefault="002A7012" w:rsidP="00DF6E6A">
      <w:pPr>
        <w:spacing w:after="0"/>
        <w:jc w:val="both"/>
        <w:rPr>
          <w:rFonts w:ascii="Times New Roman" w:eastAsia="Times New Roman" w:hAnsi="Times New Roman" w:cs="Times New Roman"/>
          <w:bCs/>
          <w:sz w:val="24"/>
          <w:szCs w:val="24"/>
          <w:lang w:eastAsia="pl-PL"/>
        </w:rPr>
      </w:pPr>
    </w:p>
    <w:p w14:paraId="15E41A7F" w14:textId="048B9150" w:rsidR="006541BE" w:rsidRDefault="002A7012" w:rsidP="00DF6E6A">
      <w:pPr>
        <w:spacing w:after="0"/>
        <w:jc w:val="both"/>
        <w:rPr>
          <w:rFonts w:ascii="Times New Roman" w:eastAsia="Times New Roman" w:hAnsi="Times New Roman" w:cs="Times New Roman"/>
          <w:bCs/>
          <w:sz w:val="24"/>
          <w:szCs w:val="24"/>
          <w:lang w:eastAsia="pl-PL"/>
        </w:rPr>
      </w:pPr>
      <w:bookmarkStart w:id="16" w:name="_Hlk184635564"/>
      <w:r w:rsidRPr="00212B0A">
        <w:rPr>
          <w:rFonts w:ascii="Times New Roman" w:eastAsia="Times New Roman" w:hAnsi="Times New Roman" w:cs="Times New Roman"/>
          <w:bCs/>
          <w:sz w:val="24"/>
          <w:szCs w:val="24"/>
          <w:lang w:eastAsia="pl-PL"/>
        </w:rPr>
        <w:t>Kod źródłowy zostanie przekazany Zamawiającemu wraz z Oprogramowaniem nie później niż w dniu Odbioru.</w:t>
      </w:r>
      <w:r w:rsidRPr="00212B0A">
        <w:t xml:space="preserve"> </w:t>
      </w:r>
      <w:bookmarkStart w:id="17" w:name="_Hlk184635657"/>
      <w:r w:rsidRPr="00212B0A">
        <w:rPr>
          <w:rFonts w:ascii="Times New Roman" w:eastAsia="Times New Roman" w:hAnsi="Times New Roman" w:cs="Times New Roman"/>
          <w:bCs/>
          <w:sz w:val="24"/>
          <w:szCs w:val="24"/>
          <w:lang w:eastAsia="pl-PL"/>
        </w:rPr>
        <w:t xml:space="preserve">W przypadku, w którym Wykonawca zaktualizuje kod źródłowy m.in. </w:t>
      </w:r>
      <w:r w:rsidRPr="00212B0A">
        <w:rPr>
          <w:rFonts w:ascii="Times New Roman" w:eastAsia="Times New Roman" w:hAnsi="Times New Roman" w:cs="Times New Roman"/>
          <w:bCs/>
          <w:sz w:val="24"/>
          <w:szCs w:val="24"/>
          <w:lang w:eastAsia="pl-PL"/>
        </w:rPr>
        <w:br/>
        <w:t>w wyniku świadczenia usług gwarancji lub asysty technicznej, Wykonawca przekaże Zamawiającemu taki kod po wprowadzeniu zmian.</w:t>
      </w:r>
      <w:r>
        <w:rPr>
          <w:rFonts w:ascii="Times New Roman" w:eastAsia="Times New Roman" w:hAnsi="Times New Roman" w:cs="Times New Roman"/>
          <w:bCs/>
          <w:sz w:val="24"/>
          <w:szCs w:val="24"/>
          <w:lang w:eastAsia="pl-PL"/>
        </w:rPr>
        <w:t xml:space="preserve"> </w:t>
      </w:r>
      <w:bookmarkEnd w:id="17"/>
    </w:p>
    <w:p w14:paraId="5AFEF47F" w14:textId="77777777" w:rsidR="006541BE" w:rsidRDefault="006541BE" w:rsidP="00DF6E6A">
      <w:pPr>
        <w:spacing w:after="0"/>
        <w:jc w:val="both"/>
        <w:rPr>
          <w:rFonts w:ascii="Times New Roman" w:eastAsia="Times New Roman" w:hAnsi="Times New Roman" w:cs="Times New Roman"/>
          <w:bCs/>
          <w:sz w:val="24"/>
          <w:szCs w:val="24"/>
          <w:lang w:eastAsia="pl-PL"/>
        </w:rPr>
      </w:pPr>
    </w:p>
    <w:p w14:paraId="45D1B296" w14:textId="7E7F41CB" w:rsidR="006541BE" w:rsidRPr="006541BE" w:rsidRDefault="006541BE" w:rsidP="006541BE">
      <w:pPr>
        <w:spacing w:after="0"/>
        <w:jc w:val="both"/>
        <w:rPr>
          <w:rFonts w:ascii="Times New Roman" w:eastAsia="Times New Roman" w:hAnsi="Times New Roman" w:cs="Times New Roman"/>
          <w:bCs/>
          <w:sz w:val="24"/>
          <w:szCs w:val="24"/>
          <w:lang w:eastAsia="pl-PL"/>
        </w:rPr>
      </w:pPr>
      <w:r w:rsidRPr="006541BE">
        <w:rPr>
          <w:rFonts w:ascii="Times New Roman" w:eastAsia="Times New Roman" w:hAnsi="Times New Roman" w:cs="Times New Roman"/>
          <w:bCs/>
          <w:sz w:val="24"/>
          <w:szCs w:val="24"/>
          <w:lang w:eastAsia="pl-PL"/>
        </w:rPr>
        <w:t>Wykonawca:</w:t>
      </w:r>
    </w:p>
    <w:p w14:paraId="0B7522A1" w14:textId="77777777" w:rsidR="006541BE" w:rsidRDefault="006541BE" w:rsidP="006541BE">
      <w:pPr>
        <w:pStyle w:val="Akapitzlist"/>
        <w:numPr>
          <w:ilvl w:val="2"/>
          <w:numId w:val="51"/>
        </w:numPr>
        <w:spacing w:after="0"/>
        <w:ind w:left="426" w:hanging="426"/>
        <w:jc w:val="both"/>
        <w:rPr>
          <w:rFonts w:ascii="Times New Roman" w:eastAsia="Times New Roman" w:hAnsi="Times New Roman" w:cs="Times New Roman"/>
          <w:bCs/>
          <w:sz w:val="24"/>
          <w:szCs w:val="24"/>
          <w:lang w:eastAsia="pl-PL"/>
        </w:rPr>
      </w:pPr>
      <w:r w:rsidRPr="006541BE">
        <w:rPr>
          <w:rFonts w:ascii="Times New Roman" w:eastAsia="Times New Roman" w:hAnsi="Times New Roman" w:cs="Times New Roman"/>
          <w:bCs/>
          <w:sz w:val="24"/>
          <w:szCs w:val="24"/>
          <w:lang w:eastAsia="pl-PL"/>
        </w:rPr>
        <w:t xml:space="preserve">przenosi na Zamawiającego autorskie prawa majątkowe do kodów dedykowanych modułów i dostosowań komponentów gotowych wykonanych na potrzeby </w:t>
      </w:r>
      <w:r>
        <w:rPr>
          <w:rFonts w:ascii="Times New Roman" w:eastAsia="Times New Roman" w:hAnsi="Times New Roman" w:cs="Times New Roman"/>
          <w:bCs/>
          <w:sz w:val="24"/>
          <w:szCs w:val="24"/>
          <w:lang w:eastAsia="pl-PL"/>
        </w:rPr>
        <w:t>w</w:t>
      </w:r>
      <w:r w:rsidRPr="006541BE">
        <w:rPr>
          <w:rFonts w:ascii="Times New Roman" w:eastAsia="Times New Roman" w:hAnsi="Times New Roman" w:cs="Times New Roman"/>
          <w:bCs/>
          <w:sz w:val="24"/>
          <w:szCs w:val="24"/>
          <w:lang w:eastAsia="pl-PL"/>
        </w:rPr>
        <w:t>drożenia;</w:t>
      </w:r>
    </w:p>
    <w:p w14:paraId="0900F389" w14:textId="77777777" w:rsidR="006541BE" w:rsidRDefault="006541BE" w:rsidP="006541BE">
      <w:pPr>
        <w:pStyle w:val="Akapitzlist"/>
        <w:numPr>
          <w:ilvl w:val="2"/>
          <w:numId w:val="51"/>
        </w:numPr>
        <w:spacing w:after="0"/>
        <w:ind w:left="426" w:hanging="426"/>
        <w:jc w:val="both"/>
        <w:rPr>
          <w:rFonts w:ascii="Times New Roman" w:eastAsia="Times New Roman" w:hAnsi="Times New Roman" w:cs="Times New Roman"/>
          <w:bCs/>
          <w:sz w:val="24"/>
          <w:szCs w:val="24"/>
          <w:lang w:eastAsia="pl-PL"/>
        </w:rPr>
      </w:pPr>
      <w:r w:rsidRPr="006541BE">
        <w:rPr>
          <w:rFonts w:ascii="Times New Roman" w:eastAsia="Times New Roman" w:hAnsi="Times New Roman" w:cs="Times New Roman"/>
          <w:bCs/>
          <w:sz w:val="24"/>
          <w:szCs w:val="24"/>
          <w:lang w:eastAsia="pl-PL"/>
        </w:rPr>
        <w:t xml:space="preserve">udziela licencji na komponenty gotowe wykorzystane do tworzenia </w:t>
      </w:r>
      <w:r>
        <w:rPr>
          <w:rFonts w:ascii="Times New Roman" w:eastAsia="Times New Roman" w:hAnsi="Times New Roman" w:cs="Times New Roman"/>
          <w:bCs/>
          <w:sz w:val="24"/>
          <w:szCs w:val="24"/>
          <w:lang w:eastAsia="pl-PL"/>
        </w:rPr>
        <w:t>s</w:t>
      </w:r>
      <w:r w:rsidRPr="006541BE">
        <w:rPr>
          <w:rFonts w:ascii="Times New Roman" w:eastAsia="Times New Roman" w:hAnsi="Times New Roman" w:cs="Times New Roman"/>
          <w:bCs/>
          <w:sz w:val="24"/>
          <w:szCs w:val="24"/>
          <w:lang w:eastAsia="pl-PL"/>
        </w:rPr>
        <w:t xml:space="preserve">ystemu </w:t>
      </w:r>
    </w:p>
    <w:p w14:paraId="4E342D12" w14:textId="6EB875D7" w:rsidR="006541BE" w:rsidRPr="006541BE" w:rsidRDefault="006541BE" w:rsidP="006541BE">
      <w:pPr>
        <w:pStyle w:val="Akapitzlist"/>
        <w:numPr>
          <w:ilvl w:val="2"/>
          <w:numId w:val="51"/>
        </w:numPr>
        <w:spacing w:after="0"/>
        <w:ind w:left="426" w:hanging="426"/>
        <w:jc w:val="both"/>
        <w:rPr>
          <w:rFonts w:ascii="Times New Roman" w:eastAsia="Times New Roman" w:hAnsi="Times New Roman" w:cs="Times New Roman"/>
          <w:bCs/>
          <w:sz w:val="24"/>
          <w:szCs w:val="24"/>
          <w:lang w:eastAsia="pl-PL"/>
        </w:rPr>
      </w:pPr>
      <w:r w:rsidRPr="006541BE">
        <w:rPr>
          <w:rFonts w:ascii="Times New Roman" w:eastAsia="Times New Roman" w:hAnsi="Times New Roman" w:cs="Times New Roman"/>
          <w:bCs/>
          <w:sz w:val="24"/>
          <w:szCs w:val="24"/>
          <w:lang w:eastAsia="pl-PL"/>
        </w:rPr>
        <w:t xml:space="preserve">przenosi na Zamawiającego autorskie prawa majątkowe do materiałów szkoleniowych </w:t>
      </w:r>
      <w:r>
        <w:rPr>
          <w:rFonts w:ascii="Times New Roman" w:eastAsia="Times New Roman" w:hAnsi="Times New Roman" w:cs="Times New Roman"/>
          <w:bCs/>
          <w:sz w:val="24"/>
          <w:szCs w:val="24"/>
          <w:lang w:eastAsia="pl-PL"/>
        </w:rPr>
        <w:br/>
      </w:r>
      <w:r w:rsidRPr="006541BE">
        <w:rPr>
          <w:rFonts w:ascii="Times New Roman" w:eastAsia="Times New Roman" w:hAnsi="Times New Roman" w:cs="Times New Roman"/>
          <w:bCs/>
          <w:sz w:val="24"/>
          <w:szCs w:val="24"/>
          <w:lang w:eastAsia="pl-PL"/>
        </w:rPr>
        <w:t xml:space="preserve">i </w:t>
      </w:r>
      <w:r>
        <w:rPr>
          <w:rFonts w:ascii="Times New Roman" w:eastAsia="Times New Roman" w:hAnsi="Times New Roman" w:cs="Times New Roman"/>
          <w:bCs/>
          <w:sz w:val="24"/>
          <w:szCs w:val="24"/>
          <w:lang w:eastAsia="pl-PL"/>
        </w:rPr>
        <w:t>d</w:t>
      </w:r>
      <w:r w:rsidRPr="006541BE">
        <w:rPr>
          <w:rFonts w:ascii="Times New Roman" w:eastAsia="Times New Roman" w:hAnsi="Times New Roman" w:cs="Times New Roman"/>
          <w:bCs/>
          <w:sz w:val="24"/>
          <w:szCs w:val="24"/>
          <w:lang w:eastAsia="pl-PL"/>
        </w:rPr>
        <w:t>okumentacji.</w:t>
      </w:r>
    </w:p>
    <w:bookmarkEnd w:id="13"/>
    <w:bookmarkEnd w:id="14"/>
    <w:bookmarkEnd w:id="16"/>
    <w:p w14:paraId="71551998" w14:textId="77777777" w:rsidR="006F6049" w:rsidRDefault="006F6049" w:rsidP="00DF6E6A">
      <w:pPr>
        <w:spacing w:after="0"/>
        <w:jc w:val="both"/>
        <w:rPr>
          <w:rFonts w:ascii="Times New Roman" w:eastAsia="Times New Roman" w:hAnsi="Times New Roman" w:cs="Times New Roman"/>
          <w:b/>
          <w:sz w:val="24"/>
          <w:szCs w:val="24"/>
          <w:highlight w:val="cyan"/>
          <w:lang w:eastAsia="pl-PL"/>
        </w:rPr>
      </w:pPr>
    </w:p>
    <w:p w14:paraId="6AB447B2" w14:textId="68F9A638" w:rsidR="00626032" w:rsidRPr="00212B0A" w:rsidRDefault="00DF6E6A" w:rsidP="00DF6E6A">
      <w:pPr>
        <w:spacing w:after="0"/>
        <w:jc w:val="both"/>
        <w:rPr>
          <w:rFonts w:ascii="Times New Roman" w:eastAsia="Times New Roman" w:hAnsi="Times New Roman" w:cs="Times New Roman"/>
          <w:b/>
          <w:color w:val="000000" w:themeColor="text1"/>
          <w:sz w:val="24"/>
          <w:szCs w:val="24"/>
          <w:lang w:eastAsia="pl-PL"/>
        </w:rPr>
      </w:pPr>
      <w:r w:rsidRPr="00212B0A">
        <w:rPr>
          <w:rFonts w:ascii="Times New Roman" w:eastAsia="Times New Roman" w:hAnsi="Times New Roman" w:cs="Times New Roman"/>
          <w:b/>
          <w:color w:val="000000" w:themeColor="text1"/>
          <w:sz w:val="24"/>
          <w:szCs w:val="24"/>
          <w:lang w:eastAsia="pl-PL"/>
        </w:rPr>
        <w:t>Warunki dotyczące płatności:</w:t>
      </w:r>
      <w:r w:rsidR="00235151" w:rsidRPr="00212B0A">
        <w:rPr>
          <w:rFonts w:ascii="Times New Roman" w:eastAsia="Times New Roman" w:hAnsi="Times New Roman" w:cs="Times New Roman"/>
          <w:b/>
          <w:color w:val="000000" w:themeColor="text1"/>
          <w:sz w:val="24"/>
          <w:szCs w:val="24"/>
          <w:lang w:eastAsia="pl-PL"/>
        </w:rPr>
        <w:t xml:space="preserve"> </w:t>
      </w:r>
      <w:r w:rsidRPr="00212B0A">
        <w:rPr>
          <w:rFonts w:ascii="Times New Roman" w:eastAsia="Times New Roman" w:hAnsi="Times New Roman" w:cs="Times New Roman"/>
          <w:bCs/>
          <w:color w:val="000000" w:themeColor="text1"/>
          <w:sz w:val="24"/>
          <w:szCs w:val="24"/>
          <w:lang w:eastAsia="pl-PL"/>
        </w:rPr>
        <w:t>Zamawiający dopuszcza płatność zaliczkową</w:t>
      </w:r>
      <w:r w:rsidR="00896EBF" w:rsidRPr="00212B0A">
        <w:rPr>
          <w:rFonts w:ascii="Times New Roman" w:eastAsia="Times New Roman" w:hAnsi="Times New Roman" w:cs="Times New Roman"/>
          <w:bCs/>
          <w:color w:val="000000" w:themeColor="text1"/>
          <w:sz w:val="24"/>
          <w:szCs w:val="24"/>
          <w:lang w:eastAsia="pl-PL"/>
        </w:rPr>
        <w:t xml:space="preserve"> maksymalnie do </w:t>
      </w:r>
      <w:r w:rsidRPr="00212B0A">
        <w:rPr>
          <w:rFonts w:ascii="Times New Roman" w:eastAsia="Times New Roman" w:hAnsi="Times New Roman" w:cs="Times New Roman"/>
          <w:bCs/>
          <w:color w:val="000000" w:themeColor="text1"/>
          <w:sz w:val="24"/>
          <w:szCs w:val="24"/>
          <w:lang w:eastAsia="pl-PL"/>
        </w:rPr>
        <w:t>50 % wartości zamówienia płatną do 30 dni od dnia zawarcia umowy.</w:t>
      </w:r>
      <w:r w:rsidR="002030C8" w:rsidRPr="00212B0A">
        <w:rPr>
          <w:rFonts w:ascii="Times New Roman" w:eastAsia="Times New Roman" w:hAnsi="Times New Roman" w:cs="Times New Roman"/>
          <w:bCs/>
          <w:color w:val="000000" w:themeColor="text1"/>
          <w:sz w:val="24"/>
          <w:szCs w:val="24"/>
          <w:lang w:eastAsia="pl-PL"/>
        </w:rPr>
        <w:t xml:space="preserve"> </w:t>
      </w:r>
      <w:r w:rsidRPr="00212B0A">
        <w:rPr>
          <w:rFonts w:ascii="Times New Roman" w:eastAsia="Times New Roman" w:hAnsi="Times New Roman" w:cs="Times New Roman"/>
          <w:bCs/>
          <w:color w:val="000000" w:themeColor="text1"/>
          <w:sz w:val="24"/>
          <w:szCs w:val="24"/>
          <w:lang w:eastAsia="pl-PL"/>
        </w:rPr>
        <w:t xml:space="preserve">Druga płatność </w:t>
      </w:r>
      <w:r w:rsidR="00896EBF" w:rsidRPr="00212B0A">
        <w:rPr>
          <w:rFonts w:ascii="Times New Roman" w:eastAsia="Times New Roman" w:hAnsi="Times New Roman" w:cs="Times New Roman"/>
          <w:bCs/>
          <w:color w:val="000000" w:themeColor="text1"/>
          <w:sz w:val="24"/>
          <w:szCs w:val="24"/>
          <w:lang w:eastAsia="pl-PL"/>
        </w:rPr>
        <w:t xml:space="preserve">– minimum </w:t>
      </w:r>
      <w:r w:rsidRPr="00212B0A">
        <w:rPr>
          <w:rFonts w:ascii="Times New Roman" w:eastAsia="Times New Roman" w:hAnsi="Times New Roman" w:cs="Times New Roman"/>
          <w:bCs/>
          <w:color w:val="000000" w:themeColor="text1"/>
          <w:sz w:val="24"/>
          <w:szCs w:val="24"/>
          <w:lang w:eastAsia="pl-PL"/>
        </w:rPr>
        <w:t>50 % wartości zamówienia płatna do 30 dni po wykonaniu całego przedmiotu zamówienia, tj. po instalacji, sprawdzeniu i przystosowaniu systemu do działalności Zamawiającego</w:t>
      </w:r>
      <w:r w:rsidR="00067AD2" w:rsidRPr="00212B0A">
        <w:rPr>
          <w:rFonts w:ascii="Times New Roman" w:eastAsia="Times New Roman" w:hAnsi="Times New Roman" w:cs="Times New Roman"/>
          <w:bCs/>
          <w:color w:val="000000" w:themeColor="text1"/>
          <w:sz w:val="24"/>
          <w:szCs w:val="24"/>
          <w:lang w:eastAsia="pl-PL"/>
        </w:rPr>
        <w:t xml:space="preserve"> bez żadnych zastrzeżeń.</w:t>
      </w:r>
    </w:p>
    <w:p w14:paraId="2FF8479F" w14:textId="77777777" w:rsidR="005B6B63" w:rsidRDefault="005B6B63" w:rsidP="00576CBD">
      <w:pPr>
        <w:spacing w:after="0"/>
        <w:jc w:val="both"/>
        <w:rPr>
          <w:rFonts w:ascii="Times New Roman" w:eastAsia="Times New Roman" w:hAnsi="Times New Roman" w:cs="Times New Roman"/>
          <w:b/>
          <w:sz w:val="24"/>
          <w:szCs w:val="24"/>
          <w:lang w:eastAsia="pl-PL"/>
        </w:rPr>
      </w:pPr>
    </w:p>
    <w:p w14:paraId="75CE10F8" w14:textId="70D284EC" w:rsidR="002B2532" w:rsidRDefault="00576CBD" w:rsidP="00576CBD">
      <w:pPr>
        <w:spacing w:after="0"/>
        <w:jc w:val="both"/>
        <w:rPr>
          <w:rFonts w:ascii="Times New Roman" w:eastAsia="Times New Roman" w:hAnsi="Times New Roman" w:cs="Times New Roman"/>
          <w:b/>
          <w:bCs/>
          <w:sz w:val="24"/>
          <w:szCs w:val="24"/>
          <w:lang w:eastAsia="pl-PL"/>
        </w:rPr>
      </w:pPr>
      <w:r w:rsidRPr="006642BE">
        <w:rPr>
          <w:rFonts w:ascii="Times New Roman" w:eastAsia="Times New Roman" w:hAnsi="Times New Roman" w:cs="Times New Roman"/>
          <w:b/>
          <w:sz w:val="24"/>
          <w:szCs w:val="24"/>
          <w:lang w:eastAsia="pl-PL"/>
        </w:rPr>
        <w:t xml:space="preserve">VII. </w:t>
      </w:r>
      <w:r w:rsidRPr="006642BE">
        <w:rPr>
          <w:rFonts w:ascii="Times New Roman" w:eastAsia="Times New Roman" w:hAnsi="Times New Roman" w:cs="Times New Roman"/>
          <w:b/>
          <w:bCs/>
          <w:sz w:val="24"/>
          <w:szCs w:val="24"/>
          <w:lang w:eastAsia="pl-PL"/>
        </w:rPr>
        <w:t>Kryteria oceny ofert:</w:t>
      </w:r>
    </w:p>
    <w:p w14:paraId="23CA52E8" w14:textId="77777777" w:rsidR="00861E65" w:rsidRPr="006642BE" w:rsidRDefault="00861E65" w:rsidP="00576CBD">
      <w:pPr>
        <w:spacing w:after="0"/>
        <w:jc w:val="both"/>
        <w:rPr>
          <w:rFonts w:ascii="Times New Roman" w:eastAsia="Times New Roman" w:hAnsi="Times New Roman" w:cs="Times New Roman"/>
          <w:b/>
          <w:bCs/>
          <w:sz w:val="24"/>
          <w:szCs w:val="24"/>
          <w:lang w:eastAsia="pl-PL"/>
        </w:rPr>
      </w:pPr>
    </w:p>
    <w:p w14:paraId="729C49D8" w14:textId="1D63C3DC" w:rsidR="00042AD3" w:rsidRPr="004503EF" w:rsidRDefault="00576CBD" w:rsidP="00576CBD">
      <w:pPr>
        <w:spacing w:after="0"/>
        <w:jc w:val="both"/>
        <w:rPr>
          <w:rFonts w:ascii="Times New Roman" w:eastAsia="Times New Roman" w:hAnsi="Times New Roman" w:cs="Times New Roman"/>
          <w:sz w:val="24"/>
          <w:szCs w:val="24"/>
          <w:lang w:eastAsia="pl-PL"/>
        </w:rPr>
      </w:pPr>
      <w:r w:rsidRPr="006642BE">
        <w:rPr>
          <w:rFonts w:ascii="Times New Roman" w:eastAsia="Times New Roman" w:hAnsi="Times New Roman" w:cs="Times New Roman"/>
          <w:sz w:val="24"/>
          <w:szCs w:val="24"/>
          <w:lang w:eastAsia="pl-PL"/>
        </w:rPr>
        <w:t>Zamawiający dokona oceny według wagi punktowych następujących kryteriów:</w:t>
      </w:r>
    </w:p>
    <w:p w14:paraId="48BC0109" w14:textId="6F809E1E" w:rsidR="00886E7A" w:rsidRPr="00212B0A" w:rsidRDefault="00576CBD" w:rsidP="00576CBD">
      <w:pPr>
        <w:spacing w:after="0"/>
        <w:contextualSpacing/>
        <w:jc w:val="both"/>
        <w:rPr>
          <w:rFonts w:ascii="Times New Roman" w:eastAsia="Times New Roman" w:hAnsi="Times New Roman" w:cs="Times New Roman"/>
          <w:bCs/>
          <w:sz w:val="24"/>
          <w:szCs w:val="24"/>
          <w:lang w:eastAsia="pl-PL"/>
        </w:rPr>
      </w:pPr>
      <w:bookmarkStart w:id="18" w:name="_Hlk184740057"/>
      <w:r w:rsidRPr="00212B0A">
        <w:rPr>
          <w:rFonts w:ascii="Times New Roman" w:eastAsia="Times New Roman" w:hAnsi="Times New Roman" w:cs="Times New Roman"/>
          <w:bCs/>
          <w:sz w:val="24"/>
          <w:szCs w:val="24"/>
          <w:lang w:eastAsia="pl-PL"/>
        </w:rPr>
        <w:t>Kryterium I: Cena nett</w:t>
      </w:r>
      <w:r w:rsidR="00886E7A" w:rsidRPr="00212B0A">
        <w:rPr>
          <w:rFonts w:ascii="Times New Roman" w:eastAsia="Times New Roman" w:hAnsi="Times New Roman" w:cs="Times New Roman"/>
          <w:bCs/>
          <w:sz w:val="24"/>
          <w:szCs w:val="24"/>
          <w:lang w:eastAsia="pl-PL"/>
        </w:rPr>
        <w:t>o</w:t>
      </w:r>
    </w:p>
    <w:p w14:paraId="049B3688" w14:textId="3A424CFE" w:rsidR="00FD0748" w:rsidRPr="00212B0A" w:rsidRDefault="00FD0748" w:rsidP="005C63A4">
      <w:pPr>
        <w:spacing w:after="0"/>
        <w:contextualSpacing/>
        <w:jc w:val="both"/>
        <w:rPr>
          <w:rFonts w:ascii="Times New Roman" w:eastAsia="Times New Roman" w:hAnsi="Times New Roman" w:cs="Times New Roman"/>
          <w:bCs/>
          <w:sz w:val="24"/>
          <w:szCs w:val="24"/>
          <w:lang w:eastAsia="pl-PL"/>
        </w:rPr>
      </w:pPr>
      <w:r w:rsidRPr="00212B0A">
        <w:rPr>
          <w:rFonts w:ascii="Times New Roman" w:eastAsia="Times New Roman" w:hAnsi="Times New Roman" w:cs="Times New Roman"/>
          <w:bCs/>
          <w:sz w:val="24"/>
          <w:szCs w:val="24"/>
          <w:lang w:eastAsia="pl-PL"/>
        </w:rPr>
        <w:t xml:space="preserve">Kryterium II: </w:t>
      </w:r>
      <w:r w:rsidR="00386779" w:rsidRPr="00212B0A">
        <w:rPr>
          <w:rFonts w:ascii="Times New Roman" w:eastAsia="Times New Roman" w:hAnsi="Times New Roman" w:cs="Times New Roman"/>
          <w:bCs/>
          <w:sz w:val="24"/>
          <w:szCs w:val="24"/>
          <w:lang w:eastAsia="pl-PL"/>
        </w:rPr>
        <w:t>Bezpłatna asysta i wsparcie techniczne</w:t>
      </w:r>
      <w:r w:rsidR="005C63A4" w:rsidRPr="00212B0A">
        <w:rPr>
          <w:rFonts w:ascii="Times New Roman" w:eastAsia="Times New Roman" w:hAnsi="Times New Roman" w:cs="Times New Roman"/>
          <w:bCs/>
          <w:sz w:val="24"/>
          <w:szCs w:val="24"/>
          <w:lang w:eastAsia="pl-PL"/>
        </w:rPr>
        <w:t xml:space="preserve"> – do wykorzystania  w zadeklarowanym okresie gwarancji</w:t>
      </w:r>
    </w:p>
    <w:p w14:paraId="359C6B30" w14:textId="077F191A" w:rsidR="000642A6" w:rsidRPr="00212B0A" w:rsidRDefault="00886E7A" w:rsidP="00576CBD">
      <w:pPr>
        <w:spacing w:after="0"/>
        <w:contextualSpacing/>
        <w:jc w:val="both"/>
        <w:rPr>
          <w:rFonts w:ascii="Times New Roman" w:eastAsia="Times New Roman" w:hAnsi="Times New Roman" w:cs="Times New Roman"/>
          <w:bCs/>
          <w:sz w:val="24"/>
          <w:szCs w:val="24"/>
          <w:lang w:eastAsia="pl-PL"/>
        </w:rPr>
      </w:pPr>
      <w:r w:rsidRPr="00212B0A">
        <w:rPr>
          <w:rFonts w:ascii="Times New Roman" w:eastAsia="Times New Roman" w:hAnsi="Times New Roman" w:cs="Times New Roman"/>
          <w:bCs/>
          <w:sz w:val="24"/>
          <w:szCs w:val="24"/>
          <w:lang w:eastAsia="pl-PL"/>
        </w:rPr>
        <w:t>Kryterium I</w:t>
      </w:r>
      <w:r w:rsidR="00FD0748" w:rsidRPr="00212B0A">
        <w:rPr>
          <w:rFonts w:ascii="Times New Roman" w:eastAsia="Times New Roman" w:hAnsi="Times New Roman" w:cs="Times New Roman"/>
          <w:bCs/>
          <w:sz w:val="24"/>
          <w:szCs w:val="24"/>
          <w:lang w:eastAsia="pl-PL"/>
        </w:rPr>
        <w:t>I</w:t>
      </w:r>
      <w:r w:rsidRPr="00212B0A">
        <w:rPr>
          <w:rFonts w:ascii="Times New Roman" w:eastAsia="Times New Roman" w:hAnsi="Times New Roman" w:cs="Times New Roman"/>
          <w:bCs/>
          <w:sz w:val="24"/>
          <w:szCs w:val="24"/>
          <w:lang w:eastAsia="pl-PL"/>
        </w:rPr>
        <w:t>I</w:t>
      </w:r>
      <w:r w:rsidR="009B4252" w:rsidRPr="00212B0A">
        <w:rPr>
          <w:rFonts w:ascii="Times New Roman" w:eastAsia="Times New Roman" w:hAnsi="Times New Roman" w:cs="Times New Roman"/>
          <w:bCs/>
          <w:sz w:val="24"/>
          <w:szCs w:val="24"/>
          <w:lang w:eastAsia="pl-PL"/>
        </w:rPr>
        <w:t>:</w:t>
      </w:r>
      <w:r w:rsidR="000E3F28" w:rsidRPr="00212B0A">
        <w:rPr>
          <w:rFonts w:ascii="Times New Roman" w:eastAsia="Times New Roman" w:hAnsi="Times New Roman" w:cs="Times New Roman"/>
          <w:bCs/>
          <w:sz w:val="24"/>
          <w:szCs w:val="24"/>
          <w:lang w:eastAsia="pl-PL"/>
        </w:rPr>
        <w:t xml:space="preserve"> </w:t>
      </w:r>
      <w:r w:rsidR="000642A6" w:rsidRPr="00212B0A">
        <w:rPr>
          <w:rFonts w:ascii="Times New Roman" w:eastAsia="Times New Roman" w:hAnsi="Times New Roman" w:cs="Times New Roman"/>
          <w:bCs/>
          <w:sz w:val="24"/>
          <w:szCs w:val="24"/>
          <w:lang w:eastAsia="pl-PL"/>
        </w:rPr>
        <w:t>Doświadczenie osób wyznaczonych do realizacji zamówienia</w:t>
      </w:r>
    </w:p>
    <w:p w14:paraId="6A7DB87C" w14:textId="0082B751" w:rsidR="00886E7A" w:rsidRDefault="000642A6" w:rsidP="00576CBD">
      <w:pPr>
        <w:spacing w:after="0"/>
        <w:contextualSpacing/>
        <w:jc w:val="both"/>
        <w:rPr>
          <w:rFonts w:ascii="Times New Roman" w:eastAsia="Times New Roman" w:hAnsi="Times New Roman" w:cs="Times New Roman"/>
          <w:bCs/>
          <w:sz w:val="24"/>
          <w:szCs w:val="24"/>
          <w:lang w:eastAsia="pl-PL"/>
        </w:rPr>
      </w:pPr>
      <w:r w:rsidRPr="00212B0A">
        <w:rPr>
          <w:rFonts w:ascii="Times New Roman" w:eastAsia="Times New Roman" w:hAnsi="Times New Roman" w:cs="Times New Roman"/>
          <w:bCs/>
          <w:sz w:val="24"/>
          <w:szCs w:val="24"/>
          <w:lang w:eastAsia="pl-PL"/>
        </w:rPr>
        <w:t xml:space="preserve">Kryterium IV: </w:t>
      </w:r>
      <w:r w:rsidR="00386779" w:rsidRPr="00212B0A">
        <w:rPr>
          <w:rFonts w:ascii="Times New Roman" w:eastAsia="Times New Roman" w:hAnsi="Times New Roman" w:cs="Times New Roman"/>
          <w:bCs/>
          <w:sz w:val="24"/>
          <w:szCs w:val="24"/>
          <w:lang w:eastAsia="pl-PL"/>
        </w:rPr>
        <w:t xml:space="preserve">Gwarancja </w:t>
      </w:r>
    </w:p>
    <w:bookmarkEnd w:id="18"/>
    <w:p w14:paraId="01B5AC8F" w14:textId="77777777" w:rsidR="00FF4B64" w:rsidRDefault="00FF4B64" w:rsidP="00576CBD">
      <w:pPr>
        <w:spacing w:after="0"/>
        <w:contextualSpacing/>
        <w:jc w:val="both"/>
        <w:rPr>
          <w:rFonts w:ascii="Times New Roman" w:eastAsia="Times New Roman" w:hAnsi="Times New Roman" w:cs="Times New Roman"/>
          <w:sz w:val="24"/>
          <w:szCs w:val="24"/>
          <w:lang w:eastAsia="pl-PL"/>
        </w:rPr>
      </w:pPr>
    </w:p>
    <w:p w14:paraId="2F4C887E" w14:textId="6DB281F1" w:rsidR="00576CBD" w:rsidRPr="006642BE" w:rsidRDefault="00576CBD" w:rsidP="00576CBD">
      <w:pPr>
        <w:spacing w:after="0"/>
        <w:jc w:val="both"/>
        <w:rPr>
          <w:rFonts w:ascii="Times New Roman" w:eastAsia="Times New Roman" w:hAnsi="Times New Roman" w:cs="Times New Roman"/>
          <w:sz w:val="24"/>
          <w:szCs w:val="24"/>
          <w:lang w:eastAsia="pl-PL"/>
        </w:rPr>
      </w:pPr>
      <w:r w:rsidRPr="006642BE">
        <w:rPr>
          <w:rFonts w:ascii="Times New Roman" w:eastAsia="Times New Roman" w:hAnsi="Times New Roman" w:cs="Times New Roman"/>
          <w:sz w:val="24"/>
          <w:szCs w:val="24"/>
          <w:lang w:eastAsia="pl-PL"/>
        </w:rPr>
        <w:t>Wybór najkorzystniejszej oferty nastąpi w oparciu o:</w:t>
      </w:r>
    </w:p>
    <w:p w14:paraId="261D07BE" w14:textId="77777777" w:rsidR="00576CBD" w:rsidRPr="006642BE" w:rsidRDefault="00576CBD" w:rsidP="00576CBD">
      <w:pPr>
        <w:spacing w:after="0"/>
        <w:jc w:val="both"/>
        <w:rPr>
          <w:rFonts w:ascii="Times New Roman" w:eastAsia="Times New Roman" w:hAnsi="Times New Roman" w:cs="Times New Roman"/>
          <w:sz w:val="24"/>
          <w:szCs w:val="24"/>
          <w:lang w:eastAsia="pl-PL"/>
        </w:rPr>
      </w:pPr>
    </w:p>
    <w:tbl>
      <w:tblPr>
        <w:tblStyle w:val="Tabela-Siatka1"/>
        <w:tblW w:w="10632" w:type="dxa"/>
        <w:jc w:val="center"/>
        <w:tblLook w:val="04A0" w:firstRow="1" w:lastRow="0" w:firstColumn="1" w:lastColumn="0" w:noHBand="0" w:noVBand="1"/>
      </w:tblPr>
      <w:tblGrid>
        <w:gridCol w:w="562"/>
        <w:gridCol w:w="2127"/>
        <w:gridCol w:w="992"/>
        <w:gridCol w:w="6951"/>
      </w:tblGrid>
      <w:tr w:rsidR="00576CBD" w:rsidRPr="006642BE" w14:paraId="699A0027" w14:textId="77777777" w:rsidTr="006F6049">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2BEBFD1" w14:textId="77777777" w:rsidR="00576CBD" w:rsidRPr="006642BE" w:rsidRDefault="00576CBD" w:rsidP="007D22C7">
            <w:pPr>
              <w:tabs>
                <w:tab w:val="num" w:pos="360"/>
              </w:tabs>
              <w:spacing w:after="0"/>
              <w:jc w:val="center"/>
              <w:rPr>
                <w:rFonts w:ascii="Times New Roman" w:hAnsi="Times New Roman" w:cs="Times New Roman"/>
                <w:b/>
                <w:sz w:val="20"/>
                <w:szCs w:val="24"/>
                <w:lang w:eastAsia="pl-PL"/>
              </w:rPr>
            </w:pPr>
            <w:bookmarkStart w:id="19" w:name="_Hlk184372697"/>
            <w:r w:rsidRPr="006642BE">
              <w:rPr>
                <w:rFonts w:ascii="Times New Roman" w:hAnsi="Times New Roman" w:cs="Times New Roman"/>
                <w:b/>
                <w:sz w:val="20"/>
                <w:szCs w:val="24"/>
                <w:lang w:eastAsia="pl-PL"/>
              </w:rPr>
              <w:t>Lp.</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AD18CD1" w14:textId="77777777" w:rsidR="00576CBD" w:rsidRPr="006642BE" w:rsidRDefault="00576CBD" w:rsidP="007D22C7">
            <w:pPr>
              <w:tabs>
                <w:tab w:val="num" w:pos="360"/>
              </w:tabs>
              <w:spacing w:after="0"/>
              <w:jc w:val="center"/>
              <w:rPr>
                <w:rFonts w:ascii="Times New Roman" w:hAnsi="Times New Roman" w:cs="Times New Roman"/>
                <w:b/>
                <w:sz w:val="20"/>
                <w:szCs w:val="24"/>
                <w:lang w:eastAsia="pl-PL"/>
              </w:rPr>
            </w:pPr>
            <w:r w:rsidRPr="006642BE">
              <w:rPr>
                <w:rFonts w:ascii="Times New Roman" w:hAnsi="Times New Roman" w:cs="Times New Roman"/>
                <w:b/>
                <w:sz w:val="20"/>
                <w:szCs w:val="24"/>
                <w:lang w:eastAsia="pl-PL"/>
              </w:rPr>
              <w:t>Rodzaj kryterium:</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140A3D" w14:textId="254822BF" w:rsidR="00576CBD" w:rsidRPr="006642BE" w:rsidRDefault="00576CBD" w:rsidP="007D22C7">
            <w:pPr>
              <w:tabs>
                <w:tab w:val="num" w:pos="360"/>
              </w:tabs>
              <w:spacing w:after="0"/>
              <w:jc w:val="center"/>
              <w:rPr>
                <w:rFonts w:ascii="Times New Roman" w:hAnsi="Times New Roman" w:cs="Times New Roman"/>
                <w:b/>
                <w:sz w:val="20"/>
                <w:szCs w:val="24"/>
                <w:lang w:eastAsia="pl-PL"/>
              </w:rPr>
            </w:pPr>
            <w:r w:rsidRPr="006642BE">
              <w:rPr>
                <w:rFonts w:ascii="Times New Roman" w:hAnsi="Times New Roman" w:cs="Times New Roman"/>
                <w:b/>
                <w:sz w:val="20"/>
                <w:szCs w:val="24"/>
                <w:lang w:eastAsia="pl-PL"/>
              </w:rPr>
              <w:t>Waga</w:t>
            </w:r>
            <w:r w:rsidR="007D22C7" w:rsidRPr="006642BE">
              <w:rPr>
                <w:rFonts w:ascii="Times New Roman" w:hAnsi="Times New Roman" w:cs="Times New Roman"/>
                <w:b/>
                <w:sz w:val="20"/>
                <w:szCs w:val="24"/>
                <w:lang w:eastAsia="pl-PL"/>
              </w:rPr>
              <w:t xml:space="preserve"> |</w:t>
            </w:r>
            <w:r w:rsidR="007D22C7" w:rsidRPr="006642BE">
              <w:rPr>
                <w:rFonts w:ascii="Times New Roman" w:hAnsi="Times New Roman" w:cs="Times New Roman"/>
                <w:b/>
                <w:sz w:val="20"/>
                <w:szCs w:val="24"/>
                <w:lang w:eastAsia="pl-PL"/>
              </w:rPr>
              <w:br/>
              <w:t>Liczba punktów</w:t>
            </w:r>
          </w:p>
        </w:tc>
        <w:tc>
          <w:tcPr>
            <w:tcW w:w="6951" w:type="dxa"/>
            <w:tcBorders>
              <w:top w:val="single" w:sz="4" w:space="0" w:color="auto"/>
              <w:left w:val="single" w:sz="4" w:space="0" w:color="auto"/>
              <w:bottom w:val="single" w:sz="4" w:space="0" w:color="auto"/>
              <w:right w:val="single" w:sz="4" w:space="0" w:color="auto"/>
            </w:tcBorders>
            <w:vAlign w:val="center"/>
            <w:hideMark/>
          </w:tcPr>
          <w:p w14:paraId="4FD9979B" w14:textId="77777777" w:rsidR="00576CBD" w:rsidRPr="006642BE" w:rsidRDefault="00576CBD" w:rsidP="007D22C7">
            <w:pPr>
              <w:tabs>
                <w:tab w:val="num" w:pos="360"/>
              </w:tabs>
              <w:spacing w:after="0"/>
              <w:jc w:val="center"/>
              <w:rPr>
                <w:rFonts w:ascii="Times New Roman" w:hAnsi="Times New Roman" w:cs="Times New Roman"/>
                <w:b/>
                <w:sz w:val="20"/>
                <w:szCs w:val="24"/>
                <w:lang w:eastAsia="pl-PL"/>
              </w:rPr>
            </w:pPr>
            <w:r w:rsidRPr="006642BE">
              <w:rPr>
                <w:rFonts w:ascii="Times New Roman" w:hAnsi="Times New Roman" w:cs="Times New Roman"/>
                <w:b/>
                <w:sz w:val="20"/>
                <w:szCs w:val="24"/>
                <w:lang w:eastAsia="pl-PL"/>
              </w:rPr>
              <w:t>Sposób oceny:</w:t>
            </w:r>
          </w:p>
        </w:tc>
      </w:tr>
      <w:tr w:rsidR="00576CBD" w:rsidRPr="006642BE" w14:paraId="10FF9719" w14:textId="77777777" w:rsidTr="00212B0A">
        <w:trPr>
          <w:trHeight w:val="236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404D91E" w14:textId="77777777" w:rsidR="00576CBD" w:rsidRPr="006642BE" w:rsidRDefault="00576CBD" w:rsidP="003C41FB">
            <w:pPr>
              <w:tabs>
                <w:tab w:val="num" w:pos="360"/>
              </w:tabs>
              <w:spacing w:after="0"/>
              <w:jc w:val="center"/>
              <w:rPr>
                <w:rFonts w:ascii="Times New Roman" w:hAnsi="Times New Roman" w:cs="Times New Roman"/>
                <w:szCs w:val="24"/>
                <w:lang w:eastAsia="pl-PL"/>
              </w:rPr>
            </w:pPr>
            <w:r w:rsidRPr="006642BE">
              <w:rPr>
                <w:rFonts w:ascii="Times New Roman" w:hAnsi="Times New Roman" w:cs="Times New Roman"/>
                <w:szCs w:val="24"/>
                <w:lang w:eastAsia="pl-PL"/>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90A44E4" w14:textId="77777777" w:rsidR="00576CBD" w:rsidRPr="00212B0A" w:rsidRDefault="00576CBD" w:rsidP="00582B16">
            <w:pPr>
              <w:tabs>
                <w:tab w:val="num" w:pos="360"/>
              </w:tabs>
              <w:spacing w:after="0"/>
              <w:jc w:val="center"/>
              <w:rPr>
                <w:rFonts w:ascii="Times New Roman" w:hAnsi="Times New Roman" w:cs="Times New Roman"/>
                <w:b/>
                <w:bCs/>
                <w:sz w:val="20"/>
                <w:szCs w:val="20"/>
                <w:lang w:eastAsia="pl-PL"/>
              </w:rPr>
            </w:pPr>
            <w:r w:rsidRPr="00212B0A">
              <w:rPr>
                <w:rFonts w:ascii="Times New Roman" w:hAnsi="Times New Roman" w:cs="Times New Roman"/>
                <w:b/>
                <w:bCs/>
                <w:sz w:val="20"/>
                <w:szCs w:val="20"/>
                <w:lang w:eastAsia="pl-PL"/>
              </w:rPr>
              <w:t>Cena netto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01B55E" w14:textId="43C77072" w:rsidR="00576CBD" w:rsidRPr="00212B0A" w:rsidRDefault="00332A0B" w:rsidP="009F2351">
            <w:pPr>
              <w:tabs>
                <w:tab w:val="num" w:pos="360"/>
              </w:tabs>
              <w:spacing w:after="0"/>
              <w:jc w:val="center"/>
              <w:rPr>
                <w:rFonts w:ascii="Times New Roman" w:hAnsi="Times New Roman" w:cs="Times New Roman"/>
                <w:b/>
                <w:sz w:val="20"/>
                <w:szCs w:val="20"/>
                <w:lang w:eastAsia="pl-PL"/>
              </w:rPr>
            </w:pPr>
            <w:r w:rsidRPr="00212B0A">
              <w:rPr>
                <w:rFonts w:ascii="Times New Roman" w:hAnsi="Times New Roman" w:cs="Times New Roman"/>
                <w:b/>
                <w:sz w:val="20"/>
                <w:szCs w:val="20"/>
                <w:lang w:eastAsia="pl-PL"/>
              </w:rPr>
              <w:t>60</w:t>
            </w:r>
            <w:r w:rsidR="0099668B" w:rsidRPr="00212B0A">
              <w:rPr>
                <w:rFonts w:ascii="Times New Roman" w:hAnsi="Times New Roman" w:cs="Times New Roman"/>
                <w:b/>
                <w:sz w:val="20"/>
                <w:szCs w:val="20"/>
                <w:lang w:eastAsia="pl-PL"/>
              </w:rPr>
              <w:t xml:space="preserve"> </w:t>
            </w:r>
            <w:r w:rsidR="007D22C7" w:rsidRPr="00212B0A">
              <w:rPr>
                <w:rFonts w:ascii="Times New Roman" w:hAnsi="Times New Roman" w:cs="Times New Roman"/>
                <w:b/>
                <w:sz w:val="20"/>
                <w:szCs w:val="20"/>
                <w:lang w:eastAsia="pl-PL"/>
              </w:rPr>
              <w:t>% |</w:t>
            </w:r>
            <w:r w:rsidR="00B25A44" w:rsidRPr="00212B0A">
              <w:rPr>
                <w:rFonts w:ascii="Times New Roman" w:hAnsi="Times New Roman" w:cs="Times New Roman"/>
                <w:b/>
                <w:sz w:val="20"/>
                <w:szCs w:val="20"/>
                <w:lang w:eastAsia="pl-PL"/>
              </w:rPr>
              <w:t xml:space="preserve"> </w:t>
            </w:r>
            <w:r w:rsidR="005F4760" w:rsidRPr="00212B0A">
              <w:rPr>
                <w:rFonts w:ascii="Times New Roman" w:hAnsi="Times New Roman" w:cs="Times New Roman"/>
                <w:b/>
                <w:sz w:val="20"/>
                <w:szCs w:val="20"/>
                <w:lang w:eastAsia="pl-PL"/>
              </w:rPr>
              <w:br/>
            </w:r>
            <w:r w:rsidRPr="00212B0A">
              <w:rPr>
                <w:rFonts w:ascii="Times New Roman" w:hAnsi="Times New Roman" w:cs="Times New Roman"/>
                <w:b/>
                <w:sz w:val="20"/>
                <w:szCs w:val="20"/>
                <w:lang w:eastAsia="pl-PL"/>
              </w:rPr>
              <w:t>60</w:t>
            </w:r>
            <w:r w:rsidR="005B6B63" w:rsidRPr="00212B0A">
              <w:rPr>
                <w:rFonts w:ascii="Times New Roman" w:hAnsi="Times New Roman" w:cs="Times New Roman"/>
                <w:b/>
                <w:sz w:val="20"/>
                <w:szCs w:val="20"/>
                <w:lang w:eastAsia="pl-PL"/>
              </w:rPr>
              <w:t xml:space="preserve"> </w:t>
            </w:r>
            <w:r w:rsidR="007D22C7" w:rsidRPr="00212B0A">
              <w:rPr>
                <w:rFonts w:ascii="Times New Roman" w:hAnsi="Times New Roman" w:cs="Times New Roman"/>
                <w:b/>
                <w:sz w:val="20"/>
                <w:szCs w:val="20"/>
                <w:lang w:eastAsia="pl-PL"/>
              </w:rPr>
              <w:t>pkt</w:t>
            </w:r>
          </w:p>
        </w:tc>
        <w:tc>
          <w:tcPr>
            <w:tcW w:w="6951" w:type="dxa"/>
            <w:tcBorders>
              <w:top w:val="single" w:sz="4" w:space="0" w:color="auto"/>
              <w:left w:val="single" w:sz="4" w:space="0" w:color="auto"/>
              <w:bottom w:val="single" w:sz="4" w:space="0" w:color="auto"/>
              <w:right w:val="single" w:sz="4" w:space="0" w:color="auto"/>
            </w:tcBorders>
            <w:vAlign w:val="center"/>
            <w:hideMark/>
          </w:tcPr>
          <w:p w14:paraId="6C5766B1" w14:textId="27CB1C06" w:rsidR="00576CBD" w:rsidRPr="00212B0A" w:rsidRDefault="00576CBD" w:rsidP="005F4760">
            <w:pPr>
              <w:tabs>
                <w:tab w:val="num" w:pos="360"/>
              </w:tabs>
              <w:spacing w:after="0"/>
              <w:jc w:val="both"/>
              <w:rPr>
                <w:rFonts w:ascii="Times New Roman" w:hAnsi="Times New Roman" w:cs="Times New Roman"/>
                <w:lang w:eastAsia="pl-PL"/>
              </w:rPr>
            </w:pPr>
            <w:r w:rsidRPr="00212B0A">
              <w:rPr>
                <w:rFonts w:ascii="Times New Roman" w:hAnsi="Times New Roman" w:cs="Times New Roman"/>
                <w:lang w:eastAsia="pl-PL"/>
              </w:rPr>
              <w:t xml:space="preserve">Stosunek ceny netto najniższej oferty do ceny netto badanej oferty mnożony przez </w:t>
            </w:r>
            <w:r w:rsidR="00332A0B" w:rsidRPr="00212B0A">
              <w:rPr>
                <w:rFonts w:ascii="Times New Roman" w:hAnsi="Times New Roman" w:cs="Times New Roman"/>
                <w:lang w:eastAsia="pl-PL"/>
              </w:rPr>
              <w:t>60</w:t>
            </w:r>
            <w:r w:rsidRPr="00212B0A">
              <w:rPr>
                <w:rFonts w:ascii="Times New Roman" w:hAnsi="Times New Roman" w:cs="Times New Roman"/>
                <w:lang w:eastAsia="pl-PL"/>
              </w:rPr>
              <w:t>. Końcowy wynik powyższego działania zostanie zaokrąglony do 2 miejsc po przecinku.</w:t>
            </w:r>
          </w:p>
          <w:p w14:paraId="2B427FEB" w14:textId="77777777" w:rsidR="00B970E5" w:rsidRPr="00212B0A" w:rsidRDefault="00B970E5" w:rsidP="005F4760">
            <w:pPr>
              <w:tabs>
                <w:tab w:val="num" w:pos="360"/>
              </w:tabs>
              <w:spacing w:after="0"/>
              <w:jc w:val="both"/>
              <w:rPr>
                <w:rFonts w:ascii="Times New Roman" w:hAnsi="Times New Roman" w:cs="Times New Roman"/>
                <w:lang w:eastAsia="pl-PL"/>
              </w:rPr>
            </w:pPr>
          </w:p>
          <w:p w14:paraId="15385770" w14:textId="77777777" w:rsidR="00B661B7" w:rsidRPr="00212B0A" w:rsidRDefault="00B661B7" w:rsidP="005F4760">
            <w:pPr>
              <w:tabs>
                <w:tab w:val="num" w:pos="360"/>
              </w:tabs>
              <w:spacing w:after="0"/>
              <w:jc w:val="both"/>
              <w:rPr>
                <w:rFonts w:ascii="Times New Roman" w:hAnsi="Times New Roman" w:cs="Times New Roman"/>
                <w:lang w:eastAsia="pl-PL"/>
              </w:rPr>
            </w:pPr>
            <w:r w:rsidRPr="00212B0A">
              <w:rPr>
                <w:rFonts w:ascii="Times New Roman" w:hAnsi="Times New Roman" w:cs="Times New Roman"/>
                <w:lang w:eastAsia="pl-PL"/>
              </w:rPr>
              <w:t>Wynagrodzenie o którym mowa obejmuje całość wynagrodzenia za korzystanie z systemu B2B do automatyzacji wycen dla wyrobów kamieniarskich [1 szt.].</w:t>
            </w:r>
          </w:p>
          <w:p w14:paraId="2E97CF7C" w14:textId="24CFE84F" w:rsidR="00B661B7" w:rsidRPr="00212B0A" w:rsidRDefault="00B661B7" w:rsidP="005F4760">
            <w:pPr>
              <w:tabs>
                <w:tab w:val="num" w:pos="360"/>
              </w:tabs>
              <w:spacing w:after="0"/>
              <w:jc w:val="both"/>
              <w:rPr>
                <w:rFonts w:ascii="Times New Roman" w:hAnsi="Times New Roman" w:cs="Times New Roman"/>
                <w:lang w:eastAsia="pl-PL"/>
              </w:rPr>
            </w:pPr>
          </w:p>
        </w:tc>
      </w:tr>
      <w:tr w:rsidR="00C45D95" w:rsidRPr="006642BE" w14:paraId="0748143E" w14:textId="77777777" w:rsidTr="00212B0A">
        <w:trPr>
          <w:trHeight w:val="5676"/>
          <w:jc w:val="center"/>
        </w:trPr>
        <w:tc>
          <w:tcPr>
            <w:tcW w:w="562" w:type="dxa"/>
            <w:tcBorders>
              <w:top w:val="single" w:sz="4" w:space="0" w:color="auto"/>
              <w:left w:val="single" w:sz="4" w:space="0" w:color="auto"/>
              <w:bottom w:val="single" w:sz="4" w:space="0" w:color="auto"/>
              <w:right w:val="single" w:sz="4" w:space="0" w:color="auto"/>
            </w:tcBorders>
            <w:vAlign w:val="center"/>
          </w:tcPr>
          <w:p w14:paraId="6824CE36" w14:textId="210B8477" w:rsidR="00C45D95" w:rsidRDefault="00C45D95" w:rsidP="00C45D95">
            <w:pPr>
              <w:tabs>
                <w:tab w:val="num" w:pos="360"/>
              </w:tabs>
              <w:spacing w:after="0"/>
              <w:jc w:val="center"/>
              <w:rPr>
                <w:rFonts w:ascii="Times New Roman" w:hAnsi="Times New Roman" w:cs="Times New Roman"/>
                <w:szCs w:val="24"/>
                <w:lang w:eastAsia="pl-PL"/>
              </w:rPr>
            </w:pPr>
            <w:bookmarkStart w:id="20" w:name="_Hlk164419601"/>
            <w:r>
              <w:rPr>
                <w:rFonts w:ascii="Times New Roman" w:hAnsi="Times New Roman" w:cs="Times New Roman"/>
                <w:szCs w:val="24"/>
                <w:lang w:eastAsia="pl-PL"/>
              </w:rPr>
              <w:t xml:space="preserve">2. </w:t>
            </w:r>
          </w:p>
        </w:tc>
        <w:tc>
          <w:tcPr>
            <w:tcW w:w="2127" w:type="dxa"/>
            <w:tcBorders>
              <w:top w:val="single" w:sz="4" w:space="0" w:color="auto"/>
              <w:left w:val="single" w:sz="4" w:space="0" w:color="auto"/>
              <w:bottom w:val="single" w:sz="4" w:space="0" w:color="auto"/>
              <w:right w:val="single" w:sz="4" w:space="0" w:color="auto"/>
            </w:tcBorders>
            <w:vAlign w:val="center"/>
          </w:tcPr>
          <w:p w14:paraId="7C18D3F9" w14:textId="371321C5" w:rsidR="00C45D95" w:rsidRPr="00212B0A" w:rsidRDefault="00C45D95" w:rsidP="00C45D95">
            <w:pPr>
              <w:tabs>
                <w:tab w:val="num" w:pos="360"/>
              </w:tabs>
              <w:spacing w:after="0"/>
              <w:jc w:val="center"/>
              <w:rPr>
                <w:rFonts w:ascii="Times New Roman" w:hAnsi="Times New Roman" w:cs="Times New Roman"/>
                <w:b/>
                <w:bCs/>
                <w:sz w:val="20"/>
                <w:szCs w:val="20"/>
                <w:lang w:eastAsia="pl-PL"/>
              </w:rPr>
            </w:pPr>
            <w:bookmarkStart w:id="21" w:name="_Hlk184382729"/>
            <w:r w:rsidRPr="00212B0A">
              <w:rPr>
                <w:rFonts w:ascii="Times New Roman" w:hAnsi="Times New Roman" w:cs="Times New Roman"/>
                <w:b/>
                <w:bCs/>
                <w:sz w:val="20"/>
                <w:szCs w:val="20"/>
                <w:lang w:eastAsia="pl-PL"/>
              </w:rPr>
              <w:t>Bezpłatna asysta</w:t>
            </w:r>
            <w:r w:rsidRPr="00212B0A">
              <w:rPr>
                <w:rFonts w:ascii="Times New Roman" w:hAnsi="Times New Roman" w:cs="Times New Roman"/>
                <w:b/>
                <w:bCs/>
                <w:sz w:val="20"/>
                <w:szCs w:val="20"/>
                <w:lang w:eastAsia="pl-PL"/>
              </w:rPr>
              <w:br/>
              <w:t xml:space="preserve"> i wsparcie techniczne </w:t>
            </w:r>
            <w:bookmarkStart w:id="22" w:name="_Hlk184739400"/>
            <w:r w:rsidRPr="00212B0A">
              <w:rPr>
                <w:rFonts w:ascii="Times New Roman" w:hAnsi="Times New Roman" w:cs="Times New Roman"/>
                <w:b/>
                <w:bCs/>
                <w:sz w:val="20"/>
                <w:szCs w:val="20"/>
                <w:lang w:eastAsia="pl-PL"/>
              </w:rPr>
              <w:t xml:space="preserve">– do wykorzystania </w:t>
            </w:r>
          </w:p>
          <w:p w14:paraId="6707CBA6" w14:textId="50614631" w:rsidR="00C45D95" w:rsidRPr="00212B0A" w:rsidRDefault="00C45D95" w:rsidP="00C45D95">
            <w:pPr>
              <w:tabs>
                <w:tab w:val="num" w:pos="360"/>
              </w:tabs>
              <w:spacing w:after="0"/>
              <w:jc w:val="center"/>
              <w:rPr>
                <w:rFonts w:ascii="Times New Roman" w:hAnsi="Times New Roman" w:cs="Times New Roman"/>
                <w:b/>
                <w:bCs/>
                <w:sz w:val="20"/>
                <w:szCs w:val="20"/>
                <w:lang w:eastAsia="pl-PL"/>
              </w:rPr>
            </w:pPr>
            <w:r w:rsidRPr="00212B0A">
              <w:rPr>
                <w:rFonts w:ascii="Times New Roman" w:hAnsi="Times New Roman" w:cs="Times New Roman"/>
                <w:b/>
                <w:bCs/>
                <w:sz w:val="20"/>
                <w:szCs w:val="20"/>
                <w:lang w:eastAsia="pl-PL"/>
              </w:rPr>
              <w:t>w zadeklarowanym okresie gwarancji</w:t>
            </w:r>
            <w:bookmarkEnd w:id="21"/>
            <w:bookmarkEnd w:id="22"/>
            <w:r>
              <w:rPr>
                <w:rFonts w:ascii="Times New Roman" w:hAnsi="Times New Roman" w:cs="Times New Roman"/>
                <w:b/>
                <w:bCs/>
                <w:sz w:val="20"/>
                <w:szCs w:val="20"/>
                <w:lang w:eastAsia="pl-PL"/>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11C9DEF" w14:textId="60917913" w:rsidR="00C45D95" w:rsidRPr="00212B0A" w:rsidRDefault="00C45D95" w:rsidP="00C45D95">
            <w:pPr>
              <w:tabs>
                <w:tab w:val="num" w:pos="360"/>
              </w:tabs>
              <w:spacing w:after="0"/>
              <w:jc w:val="center"/>
              <w:rPr>
                <w:rFonts w:ascii="Times New Roman" w:hAnsi="Times New Roman" w:cs="Times New Roman"/>
                <w:b/>
                <w:sz w:val="20"/>
                <w:szCs w:val="20"/>
                <w:lang w:eastAsia="pl-PL"/>
              </w:rPr>
            </w:pPr>
            <w:r w:rsidRPr="00212B0A">
              <w:rPr>
                <w:rFonts w:ascii="Times New Roman" w:hAnsi="Times New Roman" w:cs="Times New Roman"/>
                <w:b/>
                <w:sz w:val="20"/>
                <w:szCs w:val="20"/>
                <w:lang w:eastAsia="pl-PL"/>
              </w:rPr>
              <w:t xml:space="preserve">20 % | </w:t>
            </w:r>
            <w:r w:rsidRPr="00212B0A">
              <w:rPr>
                <w:rFonts w:ascii="Times New Roman" w:hAnsi="Times New Roman" w:cs="Times New Roman"/>
                <w:b/>
                <w:sz w:val="20"/>
                <w:szCs w:val="20"/>
                <w:lang w:eastAsia="pl-PL"/>
              </w:rPr>
              <w:br/>
              <w:t xml:space="preserve">20 pkt </w:t>
            </w:r>
          </w:p>
        </w:tc>
        <w:tc>
          <w:tcPr>
            <w:tcW w:w="6951" w:type="dxa"/>
            <w:tcBorders>
              <w:top w:val="single" w:sz="4" w:space="0" w:color="auto"/>
              <w:left w:val="single" w:sz="4" w:space="0" w:color="auto"/>
              <w:bottom w:val="single" w:sz="4" w:space="0" w:color="auto"/>
              <w:right w:val="single" w:sz="4" w:space="0" w:color="auto"/>
            </w:tcBorders>
            <w:vAlign w:val="center"/>
          </w:tcPr>
          <w:p w14:paraId="091CB77D" w14:textId="77777777" w:rsidR="00C45D95" w:rsidRPr="009C1FD5" w:rsidRDefault="00C45D95" w:rsidP="00C45D95">
            <w:pPr>
              <w:tabs>
                <w:tab w:val="num" w:pos="360"/>
              </w:tabs>
              <w:spacing w:after="0"/>
              <w:jc w:val="both"/>
              <w:rPr>
                <w:rFonts w:ascii="Times New Roman" w:hAnsi="Times New Roman" w:cs="Times New Roman"/>
                <w:lang w:eastAsia="pl-PL"/>
              </w:rPr>
            </w:pPr>
            <w:r w:rsidRPr="009C1FD5">
              <w:rPr>
                <w:rFonts w:ascii="Times New Roman" w:hAnsi="Times New Roman" w:cs="Times New Roman"/>
                <w:lang w:eastAsia="pl-PL"/>
              </w:rPr>
              <w:t>Oferta powinna być podana w roboczogodzinach</w:t>
            </w:r>
          </w:p>
          <w:p w14:paraId="2DB7FC65" w14:textId="77777777" w:rsidR="00C45D95" w:rsidRPr="009C1FD5" w:rsidRDefault="00C45D95" w:rsidP="00C45D95">
            <w:pPr>
              <w:tabs>
                <w:tab w:val="num" w:pos="360"/>
              </w:tabs>
              <w:spacing w:after="0"/>
              <w:jc w:val="both"/>
              <w:rPr>
                <w:rFonts w:ascii="Times New Roman" w:hAnsi="Times New Roman" w:cs="Times New Roman"/>
                <w:lang w:eastAsia="pl-PL"/>
              </w:rPr>
            </w:pPr>
          </w:p>
          <w:p w14:paraId="065A7B32" w14:textId="77777777" w:rsidR="00C45D95" w:rsidRDefault="00C45D95" w:rsidP="00C45D95">
            <w:pPr>
              <w:tabs>
                <w:tab w:val="num" w:pos="360"/>
              </w:tabs>
              <w:spacing w:after="0"/>
              <w:jc w:val="both"/>
              <w:rPr>
                <w:rFonts w:ascii="Times New Roman" w:hAnsi="Times New Roman" w:cs="Times New Roman"/>
                <w:lang w:eastAsia="pl-PL"/>
              </w:rPr>
            </w:pPr>
            <w:r w:rsidRPr="00432892">
              <w:rPr>
                <w:rFonts w:ascii="Times New Roman" w:hAnsi="Times New Roman" w:cs="Times New Roman"/>
                <w:lang w:eastAsia="pl-PL"/>
              </w:rPr>
              <w:t>Sposób oceny:</w:t>
            </w:r>
          </w:p>
          <w:p w14:paraId="5834F219" w14:textId="77777777" w:rsidR="00C45D95" w:rsidRDefault="00C45D95" w:rsidP="00C45D95">
            <w:pPr>
              <w:tabs>
                <w:tab w:val="num" w:pos="360"/>
              </w:tabs>
              <w:spacing w:after="0"/>
              <w:jc w:val="both"/>
              <w:rPr>
                <w:rFonts w:ascii="Times New Roman" w:hAnsi="Times New Roman" w:cs="Times New Roman"/>
                <w:lang w:eastAsia="pl-PL"/>
              </w:rPr>
            </w:pPr>
            <w:r>
              <w:rPr>
                <w:rFonts w:ascii="Times New Roman" w:hAnsi="Times New Roman" w:cs="Times New Roman"/>
                <w:lang w:eastAsia="pl-PL"/>
              </w:rPr>
              <w:t xml:space="preserve">do 50 roboczogodzin </w:t>
            </w:r>
            <w:r w:rsidRPr="00432892">
              <w:rPr>
                <w:rFonts w:ascii="Times New Roman" w:hAnsi="Times New Roman" w:cs="Times New Roman"/>
                <w:lang w:eastAsia="pl-PL"/>
              </w:rPr>
              <w:t>– 0 pkt</w:t>
            </w:r>
          </w:p>
          <w:p w14:paraId="0238871F" w14:textId="77777777" w:rsidR="00C45D95" w:rsidRPr="00432892" w:rsidRDefault="00C45D95" w:rsidP="00C45D95">
            <w:pPr>
              <w:tabs>
                <w:tab w:val="num" w:pos="360"/>
              </w:tabs>
              <w:spacing w:after="0"/>
              <w:jc w:val="both"/>
              <w:rPr>
                <w:rFonts w:ascii="Times New Roman" w:hAnsi="Times New Roman" w:cs="Times New Roman"/>
                <w:lang w:eastAsia="pl-PL"/>
              </w:rPr>
            </w:pPr>
            <w:r>
              <w:rPr>
                <w:rFonts w:ascii="Times New Roman" w:hAnsi="Times New Roman" w:cs="Times New Roman"/>
                <w:lang w:eastAsia="pl-PL"/>
              </w:rPr>
              <w:t xml:space="preserve">od 51 roboczogodzin do 200 </w:t>
            </w:r>
            <w:r w:rsidRPr="00432892">
              <w:rPr>
                <w:rFonts w:ascii="Times New Roman" w:hAnsi="Times New Roman" w:cs="Times New Roman"/>
                <w:lang w:eastAsia="pl-PL"/>
              </w:rPr>
              <w:t>roboczogodzin</w:t>
            </w:r>
            <w:r>
              <w:rPr>
                <w:rFonts w:ascii="Times New Roman" w:hAnsi="Times New Roman" w:cs="Times New Roman"/>
                <w:lang w:eastAsia="pl-PL"/>
              </w:rPr>
              <w:t xml:space="preserve"> – 5 pkt </w:t>
            </w:r>
          </w:p>
          <w:p w14:paraId="4DA4622A" w14:textId="77777777" w:rsidR="00C45D95" w:rsidRDefault="00C45D95" w:rsidP="00C45D95">
            <w:pPr>
              <w:tabs>
                <w:tab w:val="num" w:pos="360"/>
              </w:tabs>
              <w:spacing w:after="0"/>
              <w:jc w:val="both"/>
              <w:rPr>
                <w:rFonts w:ascii="Times New Roman" w:hAnsi="Times New Roman" w:cs="Times New Roman"/>
                <w:lang w:eastAsia="pl-PL"/>
              </w:rPr>
            </w:pPr>
            <w:r>
              <w:rPr>
                <w:rFonts w:ascii="Times New Roman" w:hAnsi="Times New Roman" w:cs="Times New Roman"/>
                <w:lang w:eastAsia="pl-PL"/>
              </w:rPr>
              <w:t>p</w:t>
            </w:r>
            <w:r w:rsidRPr="00432892">
              <w:rPr>
                <w:rFonts w:ascii="Times New Roman" w:hAnsi="Times New Roman" w:cs="Times New Roman"/>
                <w:lang w:eastAsia="pl-PL"/>
              </w:rPr>
              <w:t xml:space="preserve">owyżej 200 roboczogodzin – </w:t>
            </w:r>
            <w:r>
              <w:rPr>
                <w:rFonts w:ascii="Times New Roman" w:hAnsi="Times New Roman" w:cs="Times New Roman"/>
                <w:lang w:eastAsia="pl-PL"/>
              </w:rPr>
              <w:t>20</w:t>
            </w:r>
            <w:r w:rsidRPr="00432892">
              <w:rPr>
                <w:rFonts w:ascii="Times New Roman" w:hAnsi="Times New Roman" w:cs="Times New Roman"/>
                <w:lang w:eastAsia="pl-PL"/>
              </w:rPr>
              <w:t xml:space="preserve"> pkt</w:t>
            </w:r>
          </w:p>
          <w:p w14:paraId="3656BE0D" w14:textId="77777777" w:rsidR="00C45D95" w:rsidRDefault="00C45D95" w:rsidP="00C45D95">
            <w:pPr>
              <w:tabs>
                <w:tab w:val="num" w:pos="360"/>
              </w:tabs>
              <w:spacing w:after="0"/>
              <w:jc w:val="both"/>
              <w:rPr>
                <w:rFonts w:ascii="Times New Roman" w:hAnsi="Times New Roman" w:cs="Times New Roman"/>
                <w:lang w:eastAsia="pl-PL"/>
              </w:rPr>
            </w:pPr>
          </w:p>
          <w:p w14:paraId="38C5CC91" w14:textId="77777777" w:rsidR="00C45D95" w:rsidRDefault="00C45D95" w:rsidP="00C45D95">
            <w:pPr>
              <w:tabs>
                <w:tab w:val="num" w:pos="360"/>
              </w:tabs>
              <w:spacing w:after="0"/>
              <w:jc w:val="both"/>
              <w:rPr>
                <w:rFonts w:ascii="Times New Roman" w:hAnsi="Times New Roman" w:cs="Times New Roman"/>
                <w:lang w:eastAsia="pl-PL"/>
              </w:rPr>
            </w:pPr>
            <w:r w:rsidRPr="00432892">
              <w:rPr>
                <w:rFonts w:ascii="Times New Roman" w:hAnsi="Times New Roman" w:cs="Times New Roman"/>
                <w:lang w:eastAsia="pl-PL"/>
              </w:rPr>
              <w:t xml:space="preserve">[przy czym min. 50 % </w:t>
            </w:r>
            <w:r>
              <w:rPr>
                <w:rFonts w:ascii="Times New Roman" w:hAnsi="Times New Roman" w:cs="Times New Roman"/>
                <w:lang w:eastAsia="pl-PL"/>
              </w:rPr>
              <w:t>zadeklarowanych roboczogodzin</w:t>
            </w:r>
            <w:r w:rsidRPr="00432892">
              <w:rPr>
                <w:rFonts w:ascii="Times New Roman" w:hAnsi="Times New Roman" w:cs="Times New Roman"/>
                <w:lang w:eastAsia="pl-PL"/>
              </w:rPr>
              <w:t xml:space="preserve"> stanowić ma asysta i</w:t>
            </w:r>
            <w:r>
              <w:rPr>
                <w:rFonts w:ascii="Times New Roman" w:hAnsi="Times New Roman" w:cs="Times New Roman"/>
                <w:lang w:eastAsia="pl-PL"/>
              </w:rPr>
              <w:t xml:space="preserve"> </w:t>
            </w:r>
            <w:r w:rsidRPr="00432892">
              <w:rPr>
                <w:rFonts w:ascii="Times New Roman" w:hAnsi="Times New Roman" w:cs="Times New Roman"/>
                <w:lang w:eastAsia="pl-PL"/>
              </w:rPr>
              <w:t>wsparcie techniczne w miejscu realizacji inwestycji - Kępiny 4 AE, 26-</w:t>
            </w:r>
            <w:r>
              <w:rPr>
                <w:rFonts w:ascii="Times New Roman" w:hAnsi="Times New Roman" w:cs="Times New Roman"/>
                <w:lang w:eastAsia="pl-PL"/>
              </w:rPr>
              <w:t xml:space="preserve"> </w:t>
            </w:r>
            <w:r w:rsidRPr="00432892">
              <w:rPr>
                <w:rFonts w:ascii="Times New Roman" w:hAnsi="Times New Roman" w:cs="Times New Roman"/>
                <w:lang w:eastAsia="pl-PL"/>
              </w:rPr>
              <w:t>660 Jedlińsk]</w:t>
            </w:r>
          </w:p>
          <w:p w14:paraId="1745BA55" w14:textId="77777777" w:rsidR="00C45D95" w:rsidRPr="009C1FD5" w:rsidRDefault="00C45D95" w:rsidP="00C45D95">
            <w:pPr>
              <w:tabs>
                <w:tab w:val="num" w:pos="360"/>
              </w:tabs>
              <w:spacing w:after="0"/>
              <w:jc w:val="both"/>
              <w:rPr>
                <w:rFonts w:ascii="Times New Roman" w:hAnsi="Times New Roman" w:cs="Times New Roman"/>
                <w:lang w:eastAsia="pl-PL"/>
              </w:rPr>
            </w:pPr>
          </w:p>
          <w:p w14:paraId="690A18AE" w14:textId="77777777" w:rsidR="00C45D95" w:rsidRPr="009C1FD5" w:rsidRDefault="00C45D95" w:rsidP="00C45D95">
            <w:pPr>
              <w:tabs>
                <w:tab w:val="num" w:pos="360"/>
              </w:tabs>
              <w:spacing w:after="0"/>
              <w:jc w:val="both"/>
              <w:rPr>
                <w:rFonts w:ascii="Times New Roman" w:hAnsi="Times New Roman" w:cs="Times New Roman"/>
                <w:lang w:eastAsia="pl-PL"/>
              </w:rPr>
            </w:pPr>
            <w:r w:rsidRPr="009C1FD5">
              <w:rPr>
                <w:rFonts w:ascii="Times New Roman" w:hAnsi="Times New Roman" w:cs="Times New Roman"/>
                <w:lang w:eastAsia="pl-PL"/>
              </w:rPr>
              <w:t xml:space="preserve">* W przypadku wystąpienia potrzeby skorzystania z asysty </w:t>
            </w:r>
            <w:r w:rsidRPr="009C1FD5">
              <w:rPr>
                <w:rFonts w:ascii="Times New Roman" w:hAnsi="Times New Roman" w:cs="Times New Roman"/>
                <w:lang w:eastAsia="pl-PL"/>
              </w:rPr>
              <w:br/>
              <w:t xml:space="preserve">i wsparcia technicznego Zamawiający skieruje do Wykonawcy zamówienie w formie „wniosku o asystę i wsparcie” – do rozpatrzenia w terminie nie dłuższym niż 2 dni robocze od dnia złożenia „wniosku o asystę i wsparcie”. </w:t>
            </w:r>
          </w:p>
          <w:p w14:paraId="4361C831" w14:textId="77777777" w:rsidR="00C45D95" w:rsidRPr="009C1FD5" w:rsidRDefault="00C45D95" w:rsidP="00C45D95">
            <w:pPr>
              <w:tabs>
                <w:tab w:val="num" w:pos="360"/>
              </w:tabs>
              <w:spacing w:after="0"/>
              <w:jc w:val="both"/>
              <w:rPr>
                <w:rFonts w:ascii="Times New Roman" w:hAnsi="Times New Roman" w:cs="Times New Roman"/>
                <w:lang w:eastAsia="pl-PL"/>
              </w:rPr>
            </w:pPr>
          </w:p>
          <w:p w14:paraId="1949D8BE" w14:textId="77777777" w:rsidR="00C45D95" w:rsidRPr="009C1FD5" w:rsidRDefault="00C45D95" w:rsidP="00C45D95">
            <w:pPr>
              <w:tabs>
                <w:tab w:val="num" w:pos="360"/>
              </w:tabs>
              <w:spacing w:after="0"/>
              <w:jc w:val="both"/>
              <w:rPr>
                <w:rFonts w:ascii="Times New Roman" w:hAnsi="Times New Roman" w:cs="Times New Roman"/>
                <w:lang w:eastAsia="pl-PL"/>
              </w:rPr>
            </w:pPr>
            <w:r w:rsidRPr="009C1FD5">
              <w:rPr>
                <w:rFonts w:ascii="Times New Roman" w:hAnsi="Times New Roman" w:cs="Times New Roman"/>
                <w:lang w:eastAsia="pl-PL"/>
              </w:rPr>
              <w:t xml:space="preserve">Wykonawca złoży Zamawiającemu „propozycję terminu realizacji asysty </w:t>
            </w:r>
            <w:r w:rsidRPr="009C1FD5">
              <w:rPr>
                <w:rFonts w:ascii="Times New Roman" w:hAnsi="Times New Roman" w:cs="Times New Roman"/>
                <w:lang w:eastAsia="pl-PL"/>
              </w:rPr>
              <w:br/>
              <w:t xml:space="preserve">i wsparcia” nie dłuższego niż 10 dni roboczych od wpłynięcia wniosku. </w:t>
            </w:r>
          </w:p>
          <w:p w14:paraId="410CBBCD" w14:textId="77777777" w:rsidR="00C45D95" w:rsidRPr="009C1FD5" w:rsidRDefault="00C45D95" w:rsidP="00C45D95">
            <w:pPr>
              <w:tabs>
                <w:tab w:val="num" w:pos="360"/>
              </w:tabs>
              <w:spacing w:after="0"/>
              <w:jc w:val="both"/>
              <w:rPr>
                <w:rFonts w:ascii="Times New Roman" w:hAnsi="Times New Roman" w:cs="Times New Roman"/>
                <w:lang w:eastAsia="pl-PL"/>
              </w:rPr>
            </w:pPr>
          </w:p>
          <w:p w14:paraId="31E3B29E" w14:textId="208D8BF4" w:rsidR="00C45D95" w:rsidRPr="00212B0A" w:rsidRDefault="00C45D95" w:rsidP="00C45D95">
            <w:pPr>
              <w:tabs>
                <w:tab w:val="num" w:pos="360"/>
              </w:tabs>
              <w:spacing w:after="0"/>
              <w:jc w:val="both"/>
              <w:rPr>
                <w:rFonts w:ascii="Times New Roman" w:hAnsi="Times New Roman" w:cs="Times New Roman"/>
                <w:lang w:eastAsia="pl-PL"/>
              </w:rPr>
            </w:pPr>
            <w:r w:rsidRPr="009C1FD5">
              <w:rPr>
                <w:rFonts w:ascii="Times New Roman" w:hAnsi="Times New Roman" w:cs="Times New Roman"/>
                <w:lang w:eastAsia="pl-PL"/>
              </w:rPr>
              <w:t>* Roboczogodzina = jedna godzina zegarowa, obejmująca 60 minut.</w:t>
            </w:r>
          </w:p>
        </w:tc>
      </w:tr>
      <w:tr w:rsidR="00C45D95" w:rsidRPr="006642BE" w14:paraId="1C1E6251" w14:textId="77777777" w:rsidTr="006F6049">
        <w:trPr>
          <w:trHeight w:val="1212"/>
          <w:jc w:val="center"/>
        </w:trPr>
        <w:tc>
          <w:tcPr>
            <w:tcW w:w="562" w:type="dxa"/>
            <w:tcBorders>
              <w:top w:val="single" w:sz="4" w:space="0" w:color="auto"/>
              <w:left w:val="single" w:sz="4" w:space="0" w:color="auto"/>
              <w:bottom w:val="single" w:sz="4" w:space="0" w:color="auto"/>
              <w:right w:val="single" w:sz="4" w:space="0" w:color="auto"/>
            </w:tcBorders>
            <w:vAlign w:val="center"/>
          </w:tcPr>
          <w:p w14:paraId="1581DB3B" w14:textId="5B9BE6DA" w:rsidR="00C45D95" w:rsidRDefault="00C45D95" w:rsidP="00C45D95">
            <w:pPr>
              <w:tabs>
                <w:tab w:val="num" w:pos="360"/>
              </w:tabs>
              <w:spacing w:after="0"/>
              <w:jc w:val="center"/>
              <w:rPr>
                <w:rFonts w:ascii="Times New Roman" w:hAnsi="Times New Roman" w:cs="Times New Roman"/>
                <w:szCs w:val="24"/>
                <w:lang w:eastAsia="pl-PL"/>
              </w:rPr>
            </w:pPr>
            <w:r>
              <w:rPr>
                <w:rFonts w:ascii="Times New Roman" w:hAnsi="Times New Roman" w:cs="Times New Roman"/>
                <w:szCs w:val="24"/>
                <w:lang w:eastAsia="pl-PL"/>
              </w:rPr>
              <w:t xml:space="preserve">3. </w:t>
            </w:r>
          </w:p>
        </w:tc>
        <w:tc>
          <w:tcPr>
            <w:tcW w:w="2127" w:type="dxa"/>
            <w:tcBorders>
              <w:top w:val="single" w:sz="4" w:space="0" w:color="auto"/>
              <w:left w:val="single" w:sz="4" w:space="0" w:color="auto"/>
              <w:bottom w:val="single" w:sz="4" w:space="0" w:color="auto"/>
              <w:right w:val="single" w:sz="4" w:space="0" w:color="auto"/>
            </w:tcBorders>
            <w:vAlign w:val="center"/>
          </w:tcPr>
          <w:p w14:paraId="31C418DD" w14:textId="0F40C499" w:rsidR="00C45D95" w:rsidRPr="00212B0A" w:rsidRDefault="00C45D95" w:rsidP="00C45D95">
            <w:pPr>
              <w:tabs>
                <w:tab w:val="num" w:pos="360"/>
              </w:tabs>
              <w:spacing w:after="0"/>
              <w:jc w:val="center"/>
              <w:rPr>
                <w:rFonts w:ascii="Times New Roman" w:hAnsi="Times New Roman" w:cs="Times New Roman"/>
                <w:b/>
                <w:bCs/>
                <w:sz w:val="20"/>
                <w:szCs w:val="20"/>
                <w:lang w:eastAsia="pl-PL"/>
              </w:rPr>
            </w:pPr>
            <w:r w:rsidRPr="00212B0A">
              <w:rPr>
                <w:rFonts w:ascii="Times New Roman" w:hAnsi="Times New Roman" w:cs="Times New Roman"/>
                <w:b/>
                <w:bCs/>
                <w:sz w:val="20"/>
                <w:szCs w:val="20"/>
                <w:lang w:eastAsia="pl-PL"/>
              </w:rPr>
              <w:t>Doświadczenie osób wyznaczonych do realizacji zamówienia</w:t>
            </w:r>
          </w:p>
        </w:tc>
        <w:tc>
          <w:tcPr>
            <w:tcW w:w="992" w:type="dxa"/>
            <w:tcBorders>
              <w:top w:val="single" w:sz="4" w:space="0" w:color="auto"/>
              <w:left w:val="single" w:sz="4" w:space="0" w:color="auto"/>
              <w:bottom w:val="single" w:sz="4" w:space="0" w:color="auto"/>
              <w:right w:val="single" w:sz="4" w:space="0" w:color="auto"/>
            </w:tcBorders>
            <w:vAlign w:val="center"/>
          </w:tcPr>
          <w:p w14:paraId="4AFA9320" w14:textId="0EB6C00F" w:rsidR="00C45D95" w:rsidRPr="00212B0A" w:rsidRDefault="00C45D95" w:rsidP="00C45D95">
            <w:pPr>
              <w:tabs>
                <w:tab w:val="num" w:pos="360"/>
              </w:tabs>
              <w:spacing w:after="0"/>
              <w:jc w:val="center"/>
              <w:rPr>
                <w:rFonts w:ascii="Times New Roman" w:hAnsi="Times New Roman" w:cs="Times New Roman"/>
                <w:b/>
                <w:sz w:val="20"/>
                <w:szCs w:val="20"/>
                <w:lang w:eastAsia="pl-PL"/>
              </w:rPr>
            </w:pPr>
            <w:r w:rsidRPr="00212B0A">
              <w:rPr>
                <w:rFonts w:ascii="Times New Roman" w:hAnsi="Times New Roman" w:cs="Times New Roman"/>
                <w:b/>
                <w:sz w:val="20"/>
                <w:szCs w:val="20"/>
                <w:lang w:eastAsia="pl-PL"/>
              </w:rPr>
              <w:t xml:space="preserve">16 % | 16 pkt </w:t>
            </w:r>
          </w:p>
        </w:tc>
        <w:tc>
          <w:tcPr>
            <w:tcW w:w="6951" w:type="dxa"/>
            <w:tcBorders>
              <w:top w:val="single" w:sz="4" w:space="0" w:color="auto"/>
              <w:left w:val="single" w:sz="4" w:space="0" w:color="auto"/>
              <w:bottom w:val="single" w:sz="4" w:space="0" w:color="auto"/>
              <w:right w:val="single" w:sz="4" w:space="0" w:color="auto"/>
            </w:tcBorders>
            <w:vAlign w:val="center"/>
          </w:tcPr>
          <w:p w14:paraId="56CC841B" w14:textId="77777777" w:rsidR="00C45D95" w:rsidRDefault="00C45D95" w:rsidP="00C45D95">
            <w:pPr>
              <w:tabs>
                <w:tab w:val="num" w:pos="360"/>
              </w:tabs>
              <w:spacing w:after="0"/>
              <w:jc w:val="both"/>
              <w:rPr>
                <w:rFonts w:ascii="Times New Roman" w:hAnsi="Times New Roman" w:cs="Times New Roman"/>
                <w:lang w:eastAsia="pl-PL"/>
              </w:rPr>
            </w:pPr>
          </w:p>
          <w:p w14:paraId="29FBEFF6" w14:textId="77777777" w:rsidR="00F62FDA" w:rsidRDefault="00F62FDA" w:rsidP="00C45D95">
            <w:pPr>
              <w:tabs>
                <w:tab w:val="num" w:pos="360"/>
              </w:tabs>
              <w:spacing w:after="0"/>
              <w:jc w:val="both"/>
              <w:rPr>
                <w:rFonts w:ascii="Times New Roman" w:hAnsi="Times New Roman" w:cs="Times New Roman"/>
                <w:lang w:eastAsia="pl-PL"/>
              </w:rPr>
            </w:pPr>
          </w:p>
          <w:p w14:paraId="28DEB432" w14:textId="5EF9A355" w:rsidR="00C45D95" w:rsidRDefault="00C45D95" w:rsidP="00C45D95">
            <w:pPr>
              <w:tabs>
                <w:tab w:val="num" w:pos="360"/>
              </w:tabs>
              <w:spacing w:after="0"/>
              <w:jc w:val="both"/>
              <w:rPr>
                <w:rFonts w:ascii="Times New Roman" w:hAnsi="Times New Roman" w:cs="Times New Roman"/>
                <w:lang w:eastAsia="pl-PL"/>
              </w:rPr>
            </w:pPr>
            <w:r w:rsidRPr="004F2D3B">
              <w:rPr>
                <w:rFonts w:ascii="Times New Roman" w:hAnsi="Times New Roman" w:cs="Times New Roman"/>
                <w:lang w:eastAsia="pl-PL"/>
              </w:rPr>
              <w:t>Ocena będzie dot</w:t>
            </w:r>
            <w:r>
              <w:rPr>
                <w:rFonts w:ascii="Times New Roman" w:hAnsi="Times New Roman" w:cs="Times New Roman"/>
                <w:lang w:eastAsia="pl-PL"/>
              </w:rPr>
              <w:t xml:space="preserve">. </w:t>
            </w:r>
            <w:r w:rsidRPr="004F2D3B">
              <w:rPr>
                <w:rFonts w:ascii="Times New Roman" w:hAnsi="Times New Roman" w:cs="Times New Roman"/>
                <w:lang w:eastAsia="pl-PL"/>
              </w:rPr>
              <w:t>wyłącznie</w:t>
            </w:r>
            <w:r>
              <w:rPr>
                <w:rFonts w:ascii="Times New Roman" w:hAnsi="Times New Roman" w:cs="Times New Roman"/>
                <w:lang w:eastAsia="pl-PL"/>
              </w:rPr>
              <w:t xml:space="preserve"> 2</w:t>
            </w:r>
            <w:r w:rsidRPr="004F2D3B">
              <w:rPr>
                <w:rFonts w:ascii="Times New Roman" w:hAnsi="Times New Roman" w:cs="Times New Roman"/>
                <w:lang w:eastAsia="pl-PL"/>
              </w:rPr>
              <w:t xml:space="preserve"> osób przedstawionych w załączniku nr </w:t>
            </w:r>
            <w:r>
              <w:rPr>
                <w:rFonts w:ascii="Times New Roman" w:hAnsi="Times New Roman" w:cs="Times New Roman"/>
                <w:lang w:eastAsia="pl-PL"/>
              </w:rPr>
              <w:t>2.</w:t>
            </w:r>
            <w:r w:rsidRPr="00544513">
              <w:rPr>
                <w:rFonts w:ascii="Times New Roman" w:hAnsi="Times New Roman" w:cs="Times New Roman"/>
                <w:color w:val="FF0000"/>
                <w:lang w:eastAsia="pl-PL"/>
              </w:rPr>
              <w:t xml:space="preserve"> </w:t>
            </w:r>
          </w:p>
          <w:p w14:paraId="1262C87C" w14:textId="77777777" w:rsidR="00C45D95" w:rsidRDefault="00C45D95" w:rsidP="00C45D95">
            <w:pPr>
              <w:tabs>
                <w:tab w:val="num" w:pos="360"/>
              </w:tabs>
              <w:spacing w:after="0"/>
              <w:jc w:val="both"/>
              <w:rPr>
                <w:rFonts w:ascii="Times New Roman" w:hAnsi="Times New Roman" w:cs="Times New Roman"/>
                <w:lang w:eastAsia="pl-PL"/>
              </w:rPr>
            </w:pPr>
          </w:p>
          <w:p w14:paraId="3D53AC8A" w14:textId="4EC38FA4" w:rsidR="00C45D95" w:rsidRPr="00A763D0" w:rsidRDefault="00C45D95" w:rsidP="00C45D95">
            <w:pPr>
              <w:tabs>
                <w:tab w:val="num" w:pos="360"/>
              </w:tabs>
              <w:spacing w:after="0"/>
              <w:jc w:val="both"/>
              <w:rPr>
                <w:rFonts w:ascii="Times New Roman" w:hAnsi="Times New Roman" w:cs="Times New Roman"/>
                <w:lang w:eastAsia="pl-PL"/>
              </w:rPr>
            </w:pPr>
            <w:r w:rsidRPr="00A763D0">
              <w:rPr>
                <w:rFonts w:ascii="Times New Roman" w:hAnsi="Times New Roman" w:cs="Times New Roman"/>
                <w:lang w:eastAsia="pl-PL"/>
              </w:rPr>
              <w:t xml:space="preserve">- Kierownik </w:t>
            </w:r>
            <w:r>
              <w:rPr>
                <w:rFonts w:ascii="Times New Roman" w:hAnsi="Times New Roman" w:cs="Times New Roman"/>
                <w:lang w:eastAsia="pl-PL"/>
              </w:rPr>
              <w:t xml:space="preserve">/ Kierowniczka </w:t>
            </w:r>
            <w:r w:rsidRPr="00A763D0">
              <w:rPr>
                <w:rFonts w:ascii="Times New Roman" w:hAnsi="Times New Roman" w:cs="Times New Roman"/>
                <w:lang w:eastAsia="pl-PL"/>
              </w:rPr>
              <w:t xml:space="preserve">projektu </w:t>
            </w:r>
          </w:p>
          <w:p w14:paraId="07FCF393" w14:textId="714DDB31" w:rsidR="00C45D95" w:rsidRDefault="00C45D95" w:rsidP="00C45D95">
            <w:pPr>
              <w:tabs>
                <w:tab w:val="num" w:pos="360"/>
              </w:tabs>
              <w:spacing w:after="0"/>
              <w:jc w:val="both"/>
              <w:rPr>
                <w:rFonts w:ascii="Times New Roman" w:hAnsi="Times New Roman" w:cs="Times New Roman"/>
                <w:lang w:eastAsia="pl-PL"/>
              </w:rPr>
            </w:pPr>
            <w:r>
              <w:rPr>
                <w:rFonts w:ascii="Times New Roman" w:hAnsi="Times New Roman" w:cs="Times New Roman"/>
                <w:lang w:eastAsia="pl-PL"/>
              </w:rPr>
              <w:t xml:space="preserve">* </w:t>
            </w:r>
            <w:r w:rsidRPr="00A763D0">
              <w:rPr>
                <w:rFonts w:ascii="Times New Roman" w:hAnsi="Times New Roman" w:cs="Times New Roman"/>
                <w:lang w:eastAsia="pl-PL"/>
              </w:rPr>
              <w:t xml:space="preserve">brał </w:t>
            </w:r>
            <w:r>
              <w:rPr>
                <w:rFonts w:ascii="Times New Roman" w:hAnsi="Times New Roman" w:cs="Times New Roman"/>
                <w:lang w:eastAsia="pl-PL"/>
              </w:rPr>
              <w:t xml:space="preserve">/ a </w:t>
            </w:r>
            <w:r w:rsidRPr="00A763D0">
              <w:rPr>
                <w:rFonts w:ascii="Times New Roman" w:hAnsi="Times New Roman" w:cs="Times New Roman"/>
                <w:lang w:eastAsia="pl-PL"/>
              </w:rPr>
              <w:t xml:space="preserve">udział w </w:t>
            </w:r>
            <w:r>
              <w:rPr>
                <w:rFonts w:ascii="Times New Roman" w:hAnsi="Times New Roman" w:cs="Times New Roman"/>
                <w:lang w:eastAsia="pl-PL"/>
              </w:rPr>
              <w:t xml:space="preserve">więcej niż 2 </w:t>
            </w:r>
            <w:r w:rsidRPr="00A763D0">
              <w:rPr>
                <w:rFonts w:ascii="Times New Roman" w:hAnsi="Times New Roman" w:cs="Times New Roman"/>
                <w:lang w:eastAsia="pl-PL"/>
              </w:rPr>
              <w:t xml:space="preserve">projektach </w:t>
            </w:r>
            <w:r>
              <w:rPr>
                <w:rFonts w:ascii="Times New Roman" w:hAnsi="Times New Roman" w:cs="Times New Roman"/>
                <w:lang w:eastAsia="pl-PL"/>
              </w:rPr>
              <w:t xml:space="preserve"> obejmujących </w:t>
            </w:r>
            <w:r w:rsidRPr="00212B0A">
              <w:rPr>
                <w:rFonts w:ascii="Times New Roman" w:hAnsi="Times New Roman" w:cs="Times New Roman"/>
                <w:lang w:eastAsia="pl-PL"/>
              </w:rPr>
              <w:t xml:space="preserve">projektowanie </w:t>
            </w:r>
            <w:r w:rsidR="00780BFF">
              <w:rPr>
                <w:rFonts w:ascii="Times New Roman" w:hAnsi="Times New Roman" w:cs="Times New Roman"/>
                <w:lang w:eastAsia="pl-PL"/>
              </w:rPr>
              <w:br/>
            </w:r>
            <w:r w:rsidRPr="00212B0A">
              <w:rPr>
                <w:rFonts w:ascii="Times New Roman" w:hAnsi="Times New Roman" w:cs="Times New Roman"/>
                <w:lang w:eastAsia="pl-PL"/>
              </w:rPr>
              <w:t>i wdrożenie systemu B2B dla firm</w:t>
            </w:r>
            <w:r w:rsidR="00643961">
              <w:rPr>
                <w:rFonts w:ascii="Times New Roman" w:hAnsi="Times New Roman" w:cs="Times New Roman"/>
                <w:lang w:eastAsia="pl-PL"/>
              </w:rPr>
              <w:t xml:space="preserve"> </w:t>
            </w:r>
            <w:r>
              <w:rPr>
                <w:rFonts w:ascii="Times New Roman" w:hAnsi="Times New Roman" w:cs="Times New Roman"/>
                <w:lang w:eastAsia="pl-PL"/>
              </w:rPr>
              <w:t xml:space="preserve">– </w:t>
            </w:r>
            <w:r w:rsidRPr="00212B0A">
              <w:rPr>
                <w:rFonts w:ascii="Times New Roman" w:hAnsi="Times New Roman" w:cs="Times New Roman"/>
                <w:lang w:eastAsia="pl-PL"/>
              </w:rPr>
              <w:t>w roli kierownika projektu</w:t>
            </w:r>
          </w:p>
          <w:p w14:paraId="3AEF73E5" w14:textId="77777777" w:rsidR="00C45D95" w:rsidRDefault="00C45D95" w:rsidP="00C45D95">
            <w:pPr>
              <w:tabs>
                <w:tab w:val="num" w:pos="360"/>
              </w:tabs>
              <w:spacing w:after="0"/>
              <w:jc w:val="both"/>
              <w:rPr>
                <w:rFonts w:ascii="Times New Roman" w:hAnsi="Times New Roman" w:cs="Times New Roman"/>
                <w:lang w:eastAsia="pl-PL"/>
              </w:rPr>
            </w:pPr>
          </w:p>
          <w:p w14:paraId="2355F26E" w14:textId="77777777" w:rsidR="00C45D95" w:rsidRPr="00212B0A" w:rsidRDefault="00C45D95" w:rsidP="00C45D95">
            <w:pPr>
              <w:tabs>
                <w:tab w:val="num" w:pos="360"/>
              </w:tabs>
              <w:spacing w:after="0"/>
              <w:jc w:val="both"/>
              <w:rPr>
                <w:rFonts w:ascii="Times New Roman" w:hAnsi="Times New Roman" w:cs="Times New Roman"/>
                <w:lang w:eastAsia="pl-PL"/>
              </w:rPr>
            </w:pPr>
            <w:r w:rsidRPr="00212B0A">
              <w:rPr>
                <w:rFonts w:ascii="Times New Roman" w:hAnsi="Times New Roman" w:cs="Times New Roman"/>
                <w:lang w:eastAsia="pl-PL"/>
              </w:rPr>
              <w:sym w:font="Wingdings 2" w:char="F0A3"/>
            </w:r>
            <w:r w:rsidRPr="00212B0A">
              <w:rPr>
                <w:rFonts w:ascii="Times New Roman" w:hAnsi="Times New Roman" w:cs="Times New Roman"/>
                <w:lang w:eastAsia="pl-PL"/>
              </w:rPr>
              <w:t xml:space="preserve"> 2 PROJEKTY  - 0 PKT </w:t>
            </w:r>
          </w:p>
          <w:p w14:paraId="3342322A" w14:textId="72069DB3" w:rsidR="00C45D95" w:rsidRPr="00212B0A" w:rsidRDefault="00C45D95" w:rsidP="00C45D95">
            <w:pPr>
              <w:tabs>
                <w:tab w:val="num" w:pos="360"/>
              </w:tabs>
              <w:spacing w:after="0"/>
              <w:jc w:val="both"/>
              <w:rPr>
                <w:rFonts w:ascii="Times New Roman" w:hAnsi="Times New Roman" w:cs="Times New Roman"/>
                <w:lang w:eastAsia="pl-PL"/>
              </w:rPr>
            </w:pPr>
            <w:r w:rsidRPr="00212B0A">
              <w:rPr>
                <w:rFonts w:ascii="Times New Roman" w:hAnsi="Times New Roman" w:cs="Times New Roman"/>
                <w:lang w:eastAsia="pl-PL"/>
              </w:rPr>
              <w:sym w:font="Wingdings 2" w:char="F0A3"/>
            </w:r>
            <w:r w:rsidRPr="00212B0A">
              <w:rPr>
                <w:rFonts w:ascii="Times New Roman" w:hAnsi="Times New Roman" w:cs="Times New Roman"/>
                <w:lang w:eastAsia="pl-PL"/>
              </w:rPr>
              <w:t xml:space="preserve"> 3 – 5 PROJEKTÓW – 4 PKT </w:t>
            </w:r>
          </w:p>
          <w:p w14:paraId="56B8DFEB" w14:textId="0D7322D3" w:rsidR="00C45D95" w:rsidRDefault="00C45D95" w:rsidP="00C45D95">
            <w:pPr>
              <w:tabs>
                <w:tab w:val="num" w:pos="360"/>
              </w:tabs>
              <w:spacing w:after="0"/>
              <w:jc w:val="both"/>
              <w:rPr>
                <w:rFonts w:ascii="Times New Roman" w:hAnsi="Times New Roman" w:cs="Times New Roman"/>
                <w:lang w:eastAsia="pl-PL"/>
              </w:rPr>
            </w:pPr>
            <w:r w:rsidRPr="00212B0A">
              <w:rPr>
                <w:rFonts w:ascii="Times New Roman" w:hAnsi="Times New Roman" w:cs="Times New Roman"/>
                <w:lang w:eastAsia="pl-PL"/>
              </w:rPr>
              <w:sym w:font="Wingdings 2" w:char="F0A3"/>
            </w:r>
            <w:r w:rsidRPr="00212B0A">
              <w:rPr>
                <w:rFonts w:ascii="Times New Roman" w:hAnsi="Times New Roman" w:cs="Times New Roman"/>
                <w:lang w:eastAsia="pl-PL"/>
              </w:rPr>
              <w:t xml:space="preserve"> 6 PROJEKTÓW I WIĘCEJ -  8 PKT</w:t>
            </w:r>
            <w:r>
              <w:rPr>
                <w:rFonts w:ascii="Times New Roman" w:hAnsi="Times New Roman" w:cs="Times New Roman"/>
                <w:lang w:eastAsia="pl-PL"/>
              </w:rPr>
              <w:t xml:space="preserve"> </w:t>
            </w:r>
          </w:p>
          <w:p w14:paraId="10800FFB" w14:textId="77777777" w:rsidR="00C45D95" w:rsidRDefault="00C45D95" w:rsidP="00C45D95">
            <w:pPr>
              <w:tabs>
                <w:tab w:val="num" w:pos="360"/>
              </w:tabs>
              <w:spacing w:after="0"/>
              <w:jc w:val="both"/>
              <w:rPr>
                <w:rFonts w:ascii="Times New Roman" w:hAnsi="Times New Roman" w:cs="Times New Roman"/>
                <w:lang w:eastAsia="pl-PL"/>
              </w:rPr>
            </w:pPr>
          </w:p>
          <w:p w14:paraId="61290D33" w14:textId="581373AE" w:rsidR="00C45D95" w:rsidRDefault="00C45D95" w:rsidP="00C45D95">
            <w:pPr>
              <w:tabs>
                <w:tab w:val="num" w:pos="360"/>
              </w:tabs>
              <w:spacing w:after="0"/>
              <w:jc w:val="both"/>
              <w:rPr>
                <w:rFonts w:ascii="Times New Roman" w:hAnsi="Times New Roman" w:cs="Times New Roman"/>
                <w:lang w:eastAsia="pl-PL"/>
              </w:rPr>
            </w:pPr>
            <w:r w:rsidRPr="00212B0A">
              <w:rPr>
                <w:rFonts w:ascii="Times New Roman" w:hAnsi="Times New Roman" w:cs="Times New Roman"/>
                <w:lang w:eastAsia="pl-PL"/>
              </w:rPr>
              <w:t xml:space="preserve">1 PROJEKT = 1 NIP firmy </w:t>
            </w:r>
          </w:p>
          <w:p w14:paraId="6FA80518" w14:textId="77777777" w:rsidR="00C45D95" w:rsidRDefault="00C45D95" w:rsidP="00C45D95">
            <w:pPr>
              <w:tabs>
                <w:tab w:val="num" w:pos="360"/>
              </w:tabs>
              <w:spacing w:after="0"/>
              <w:jc w:val="both"/>
              <w:rPr>
                <w:rFonts w:ascii="Times New Roman" w:hAnsi="Times New Roman" w:cs="Times New Roman"/>
                <w:lang w:eastAsia="pl-PL"/>
              </w:rPr>
            </w:pPr>
          </w:p>
          <w:p w14:paraId="5E8E172B" w14:textId="77777777" w:rsidR="00F62FDA" w:rsidRDefault="00F62FDA" w:rsidP="00C45D95">
            <w:pPr>
              <w:tabs>
                <w:tab w:val="num" w:pos="360"/>
              </w:tabs>
              <w:spacing w:after="0"/>
              <w:jc w:val="both"/>
              <w:rPr>
                <w:rFonts w:ascii="Times New Roman" w:hAnsi="Times New Roman" w:cs="Times New Roman"/>
                <w:lang w:eastAsia="pl-PL"/>
              </w:rPr>
            </w:pPr>
          </w:p>
          <w:p w14:paraId="1C074BF4" w14:textId="77777777" w:rsidR="00F62FDA" w:rsidRPr="00A763D0" w:rsidRDefault="00F62FDA" w:rsidP="00C45D95">
            <w:pPr>
              <w:tabs>
                <w:tab w:val="num" w:pos="360"/>
              </w:tabs>
              <w:spacing w:after="0"/>
              <w:jc w:val="both"/>
              <w:rPr>
                <w:rFonts w:ascii="Times New Roman" w:hAnsi="Times New Roman" w:cs="Times New Roman"/>
                <w:lang w:eastAsia="pl-PL"/>
              </w:rPr>
            </w:pPr>
          </w:p>
          <w:p w14:paraId="306D8A74" w14:textId="31191CE8" w:rsidR="00C45D95" w:rsidRDefault="00C45D95" w:rsidP="00C45D95">
            <w:pPr>
              <w:tabs>
                <w:tab w:val="num" w:pos="360"/>
              </w:tabs>
              <w:spacing w:after="0"/>
              <w:jc w:val="both"/>
              <w:rPr>
                <w:rFonts w:ascii="Times New Roman" w:hAnsi="Times New Roman" w:cs="Times New Roman"/>
                <w:lang w:eastAsia="pl-PL"/>
              </w:rPr>
            </w:pPr>
            <w:r w:rsidRPr="00A763D0">
              <w:rPr>
                <w:rFonts w:ascii="Times New Roman" w:hAnsi="Times New Roman" w:cs="Times New Roman"/>
                <w:lang w:eastAsia="pl-PL"/>
              </w:rPr>
              <w:t xml:space="preserve">- Architekt </w:t>
            </w:r>
            <w:r>
              <w:rPr>
                <w:rFonts w:ascii="Times New Roman" w:hAnsi="Times New Roman" w:cs="Times New Roman"/>
                <w:lang w:eastAsia="pl-PL"/>
              </w:rPr>
              <w:t xml:space="preserve">/ Architektka </w:t>
            </w:r>
            <w:r w:rsidRPr="00A763D0">
              <w:rPr>
                <w:rFonts w:ascii="Times New Roman" w:hAnsi="Times New Roman" w:cs="Times New Roman"/>
                <w:lang w:eastAsia="pl-PL"/>
              </w:rPr>
              <w:t xml:space="preserve">Systemów B2B </w:t>
            </w:r>
          </w:p>
          <w:p w14:paraId="6F1CCD0B" w14:textId="232CE69F" w:rsidR="00C45D95" w:rsidRDefault="00C45D95" w:rsidP="00C45D95">
            <w:pPr>
              <w:tabs>
                <w:tab w:val="num" w:pos="360"/>
              </w:tabs>
              <w:spacing w:after="0"/>
              <w:jc w:val="both"/>
              <w:rPr>
                <w:rFonts w:ascii="Times New Roman" w:hAnsi="Times New Roman" w:cs="Times New Roman"/>
                <w:lang w:eastAsia="pl-PL"/>
              </w:rPr>
            </w:pPr>
            <w:r>
              <w:rPr>
                <w:rFonts w:ascii="Times New Roman" w:hAnsi="Times New Roman" w:cs="Times New Roman"/>
                <w:lang w:eastAsia="pl-PL"/>
              </w:rPr>
              <w:t xml:space="preserve">* </w:t>
            </w:r>
            <w:r w:rsidRPr="00A763D0">
              <w:rPr>
                <w:rFonts w:ascii="Times New Roman" w:hAnsi="Times New Roman" w:cs="Times New Roman"/>
                <w:lang w:eastAsia="pl-PL"/>
              </w:rPr>
              <w:t xml:space="preserve">brał </w:t>
            </w:r>
            <w:r>
              <w:rPr>
                <w:rFonts w:ascii="Times New Roman" w:hAnsi="Times New Roman" w:cs="Times New Roman"/>
                <w:lang w:eastAsia="pl-PL"/>
              </w:rPr>
              <w:t xml:space="preserve">/ a </w:t>
            </w:r>
            <w:r w:rsidRPr="00A763D0">
              <w:rPr>
                <w:rFonts w:ascii="Times New Roman" w:hAnsi="Times New Roman" w:cs="Times New Roman"/>
                <w:lang w:eastAsia="pl-PL"/>
              </w:rPr>
              <w:t xml:space="preserve">udział w </w:t>
            </w:r>
            <w:r>
              <w:rPr>
                <w:rFonts w:ascii="Times New Roman" w:hAnsi="Times New Roman" w:cs="Times New Roman"/>
                <w:lang w:eastAsia="pl-PL"/>
              </w:rPr>
              <w:t xml:space="preserve">więcej niż 2 </w:t>
            </w:r>
            <w:r w:rsidRPr="00A763D0">
              <w:rPr>
                <w:rFonts w:ascii="Times New Roman" w:hAnsi="Times New Roman" w:cs="Times New Roman"/>
                <w:lang w:eastAsia="pl-PL"/>
              </w:rPr>
              <w:t xml:space="preserve">projektach obejmujących swoim zakresem projektowanie systemu B2B dla firm </w:t>
            </w:r>
          </w:p>
          <w:p w14:paraId="0EBBE7F7" w14:textId="77777777" w:rsidR="00C45D95" w:rsidRDefault="00C45D95" w:rsidP="00C45D95">
            <w:pPr>
              <w:tabs>
                <w:tab w:val="num" w:pos="360"/>
              </w:tabs>
              <w:spacing w:after="0"/>
              <w:jc w:val="both"/>
              <w:rPr>
                <w:rFonts w:ascii="Times New Roman" w:hAnsi="Times New Roman" w:cs="Times New Roman"/>
                <w:lang w:eastAsia="pl-PL"/>
              </w:rPr>
            </w:pPr>
          </w:p>
          <w:p w14:paraId="2211E689" w14:textId="7827502A" w:rsidR="00C45D95" w:rsidRPr="00212B0A" w:rsidRDefault="00C45D95" w:rsidP="00C45D95">
            <w:pPr>
              <w:tabs>
                <w:tab w:val="num" w:pos="360"/>
              </w:tabs>
              <w:spacing w:after="0"/>
              <w:jc w:val="both"/>
              <w:rPr>
                <w:rFonts w:ascii="Times New Roman" w:hAnsi="Times New Roman" w:cs="Times New Roman"/>
                <w:lang w:eastAsia="pl-PL"/>
              </w:rPr>
            </w:pPr>
            <w:r w:rsidRPr="00212B0A">
              <w:rPr>
                <w:rFonts w:ascii="Times New Roman" w:hAnsi="Times New Roman" w:cs="Times New Roman"/>
                <w:lang w:eastAsia="pl-PL"/>
              </w:rPr>
              <w:sym w:font="Wingdings 2" w:char="F0A3"/>
            </w:r>
            <w:r w:rsidRPr="00212B0A">
              <w:rPr>
                <w:rFonts w:ascii="Times New Roman" w:hAnsi="Times New Roman" w:cs="Times New Roman"/>
                <w:lang w:eastAsia="pl-PL"/>
              </w:rPr>
              <w:t xml:space="preserve"> 2 PROJEKTY  - 0 PKT </w:t>
            </w:r>
          </w:p>
          <w:p w14:paraId="2E128ACA" w14:textId="56A26B74" w:rsidR="00C45D95" w:rsidRPr="00212B0A" w:rsidRDefault="00C45D95" w:rsidP="00C45D95">
            <w:pPr>
              <w:tabs>
                <w:tab w:val="num" w:pos="360"/>
              </w:tabs>
              <w:spacing w:after="0"/>
              <w:jc w:val="both"/>
              <w:rPr>
                <w:rFonts w:ascii="Times New Roman" w:hAnsi="Times New Roman" w:cs="Times New Roman"/>
                <w:lang w:eastAsia="pl-PL"/>
              </w:rPr>
            </w:pPr>
            <w:r w:rsidRPr="00212B0A">
              <w:rPr>
                <w:rFonts w:ascii="Times New Roman" w:hAnsi="Times New Roman" w:cs="Times New Roman"/>
                <w:lang w:eastAsia="pl-PL"/>
              </w:rPr>
              <w:sym w:font="Wingdings 2" w:char="F0A3"/>
            </w:r>
            <w:r w:rsidRPr="00212B0A">
              <w:rPr>
                <w:rFonts w:ascii="Times New Roman" w:hAnsi="Times New Roman" w:cs="Times New Roman"/>
                <w:lang w:eastAsia="pl-PL"/>
              </w:rPr>
              <w:t xml:space="preserve"> 3 – 5 PROJEKTÓW – 4 PKT </w:t>
            </w:r>
          </w:p>
          <w:p w14:paraId="5231172B" w14:textId="08CCA926" w:rsidR="00C45D95" w:rsidRDefault="00C45D95" w:rsidP="00C45D95">
            <w:pPr>
              <w:tabs>
                <w:tab w:val="num" w:pos="360"/>
              </w:tabs>
              <w:spacing w:after="0"/>
              <w:jc w:val="both"/>
              <w:rPr>
                <w:rFonts w:ascii="Times New Roman" w:hAnsi="Times New Roman" w:cs="Times New Roman"/>
                <w:lang w:eastAsia="pl-PL"/>
              </w:rPr>
            </w:pPr>
            <w:r w:rsidRPr="00212B0A">
              <w:rPr>
                <w:rFonts w:ascii="Times New Roman" w:hAnsi="Times New Roman" w:cs="Times New Roman"/>
                <w:lang w:eastAsia="pl-PL"/>
              </w:rPr>
              <w:sym w:font="Wingdings 2" w:char="F0A3"/>
            </w:r>
            <w:r w:rsidRPr="00212B0A">
              <w:rPr>
                <w:rFonts w:ascii="Times New Roman" w:hAnsi="Times New Roman" w:cs="Times New Roman"/>
                <w:lang w:eastAsia="pl-PL"/>
              </w:rPr>
              <w:t xml:space="preserve"> 6 PROJEKTÓW I WIĘCEJ -  8 PKT</w:t>
            </w:r>
            <w:r>
              <w:rPr>
                <w:rFonts w:ascii="Times New Roman" w:hAnsi="Times New Roman" w:cs="Times New Roman"/>
                <w:lang w:eastAsia="pl-PL"/>
              </w:rPr>
              <w:t xml:space="preserve"> </w:t>
            </w:r>
          </w:p>
          <w:p w14:paraId="0627BE94" w14:textId="77777777" w:rsidR="00C45D95" w:rsidRDefault="00C45D95" w:rsidP="00C45D95">
            <w:pPr>
              <w:tabs>
                <w:tab w:val="num" w:pos="360"/>
              </w:tabs>
              <w:spacing w:after="0"/>
              <w:jc w:val="both"/>
              <w:rPr>
                <w:rFonts w:ascii="Times New Roman" w:hAnsi="Times New Roman" w:cs="Times New Roman"/>
                <w:lang w:eastAsia="pl-PL"/>
              </w:rPr>
            </w:pPr>
          </w:p>
          <w:p w14:paraId="57987482" w14:textId="11E30D7F" w:rsidR="00C45D95" w:rsidRDefault="00C45D95" w:rsidP="00C45D95">
            <w:pPr>
              <w:tabs>
                <w:tab w:val="num" w:pos="360"/>
              </w:tabs>
              <w:spacing w:after="0"/>
              <w:jc w:val="both"/>
              <w:rPr>
                <w:rFonts w:ascii="Times New Roman" w:hAnsi="Times New Roman" w:cs="Times New Roman"/>
                <w:lang w:eastAsia="pl-PL"/>
              </w:rPr>
            </w:pPr>
            <w:r>
              <w:rPr>
                <w:rFonts w:ascii="Times New Roman" w:hAnsi="Times New Roman" w:cs="Times New Roman"/>
                <w:lang w:eastAsia="pl-PL"/>
              </w:rPr>
              <w:t xml:space="preserve">1 PROJEKT = 1 NIP firmy </w:t>
            </w:r>
          </w:p>
          <w:p w14:paraId="1A6D0FB5" w14:textId="77777777" w:rsidR="00C45D95" w:rsidRDefault="00C45D95" w:rsidP="00C45D95">
            <w:pPr>
              <w:tabs>
                <w:tab w:val="num" w:pos="360"/>
              </w:tabs>
              <w:spacing w:after="0"/>
              <w:jc w:val="both"/>
              <w:rPr>
                <w:rFonts w:ascii="Times New Roman" w:hAnsi="Times New Roman" w:cs="Times New Roman"/>
                <w:lang w:eastAsia="pl-PL"/>
              </w:rPr>
            </w:pPr>
          </w:p>
          <w:p w14:paraId="3D2F47A2" w14:textId="77777777" w:rsidR="00C45D95" w:rsidRPr="00212B0A" w:rsidRDefault="00C45D95" w:rsidP="00C45D95">
            <w:pPr>
              <w:tabs>
                <w:tab w:val="num" w:pos="360"/>
              </w:tabs>
              <w:spacing w:after="0"/>
              <w:jc w:val="both"/>
              <w:rPr>
                <w:rFonts w:ascii="Times New Roman" w:hAnsi="Times New Roman" w:cs="Times New Roman"/>
                <w:color w:val="000000" w:themeColor="text1"/>
                <w:lang w:eastAsia="pl-PL"/>
              </w:rPr>
            </w:pPr>
            <w:r w:rsidRPr="00212B0A">
              <w:rPr>
                <w:rFonts w:ascii="Times New Roman" w:hAnsi="Times New Roman" w:cs="Times New Roman"/>
                <w:color w:val="000000" w:themeColor="text1"/>
                <w:lang w:eastAsia="pl-PL"/>
              </w:rPr>
              <w:t>Wykonawca przed zawarciem Umowy będzie zobowiązany przedstawić dokumenty wskazujące, że ujawnione w wykazie osoby posiadają wymagane kwalifikacje.</w:t>
            </w:r>
          </w:p>
          <w:p w14:paraId="62F0EDDD" w14:textId="77777777" w:rsidR="00C45D95" w:rsidRPr="00212B0A" w:rsidRDefault="00C45D95" w:rsidP="00C45D95">
            <w:pPr>
              <w:tabs>
                <w:tab w:val="num" w:pos="360"/>
              </w:tabs>
              <w:spacing w:after="0"/>
              <w:jc w:val="both"/>
              <w:rPr>
                <w:rFonts w:ascii="Times New Roman" w:hAnsi="Times New Roman" w:cs="Times New Roman"/>
                <w:color w:val="000000" w:themeColor="text1"/>
                <w:lang w:eastAsia="pl-PL"/>
              </w:rPr>
            </w:pPr>
          </w:p>
          <w:p w14:paraId="09EB1F59" w14:textId="4B7CC1A7" w:rsidR="00C45D95" w:rsidRPr="00A763D0" w:rsidRDefault="00C45D95" w:rsidP="00C45D95">
            <w:pPr>
              <w:tabs>
                <w:tab w:val="num" w:pos="360"/>
              </w:tabs>
              <w:spacing w:after="0"/>
              <w:jc w:val="both"/>
              <w:rPr>
                <w:rFonts w:ascii="Times New Roman" w:hAnsi="Times New Roman" w:cs="Times New Roman"/>
                <w:color w:val="FF0000"/>
                <w:lang w:eastAsia="pl-PL"/>
              </w:rPr>
            </w:pPr>
            <w:r w:rsidRPr="00212B0A">
              <w:rPr>
                <w:rFonts w:ascii="Times New Roman" w:hAnsi="Times New Roman" w:cs="Times New Roman"/>
                <w:color w:val="000000" w:themeColor="text1"/>
                <w:lang w:eastAsia="pl-PL"/>
              </w:rPr>
              <w:t>Punkty sumują się.</w:t>
            </w:r>
          </w:p>
        </w:tc>
      </w:tr>
      <w:tr w:rsidR="00C45D95" w:rsidRPr="006642BE" w14:paraId="522BB9E2" w14:textId="77777777" w:rsidTr="006F6049">
        <w:trPr>
          <w:trHeight w:val="1212"/>
          <w:jc w:val="center"/>
        </w:trPr>
        <w:tc>
          <w:tcPr>
            <w:tcW w:w="562" w:type="dxa"/>
            <w:tcBorders>
              <w:top w:val="single" w:sz="4" w:space="0" w:color="auto"/>
              <w:left w:val="single" w:sz="4" w:space="0" w:color="auto"/>
              <w:bottom w:val="single" w:sz="4" w:space="0" w:color="auto"/>
              <w:right w:val="single" w:sz="4" w:space="0" w:color="auto"/>
            </w:tcBorders>
            <w:vAlign w:val="center"/>
          </w:tcPr>
          <w:p w14:paraId="48945DD3" w14:textId="4D311906" w:rsidR="00C45D95" w:rsidRDefault="00780BFF" w:rsidP="00C45D95">
            <w:pPr>
              <w:tabs>
                <w:tab w:val="num" w:pos="360"/>
              </w:tabs>
              <w:spacing w:after="0"/>
              <w:jc w:val="center"/>
              <w:rPr>
                <w:rFonts w:ascii="Times New Roman" w:hAnsi="Times New Roman" w:cs="Times New Roman"/>
                <w:szCs w:val="24"/>
                <w:lang w:eastAsia="pl-PL"/>
              </w:rPr>
            </w:pPr>
            <w:r>
              <w:rPr>
                <w:rFonts w:ascii="Times New Roman" w:hAnsi="Times New Roman" w:cs="Times New Roman"/>
                <w:szCs w:val="24"/>
                <w:lang w:eastAsia="pl-PL"/>
              </w:rPr>
              <w:lastRenderedPageBreak/>
              <w:t>4</w:t>
            </w:r>
            <w:r w:rsidR="00C45D95">
              <w:rPr>
                <w:rFonts w:ascii="Times New Roman" w:hAnsi="Times New Roman" w:cs="Times New Roman"/>
                <w:szCs w:val="24"/>
                <w:lang w:eastAsia="pl-PL"/>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7EE03E1E" w14:textId="393FEC5C" w:rsidR="00C45D95" w:rsidRPr="00212B0A" w:rsidRDefault="00C45D95" w:rsidP="00C45D95">
            <w:pPr>
              <w:tabs>
                <w:tab w:val="num" w:pos="360"/>
              </w:tabs>
              <w:spacing w:after="0"/>
              <w:jc w:val="center"/>
              <w:rPr>
                <w:rFonts w:ascii="Times New Roman" w:hAnsi="Times New Roman" w:cs="Times New Roman"/>
                <w:b/>
                <w:bCs/>
                <w:sz w:val="20"/>
                <w:szCs w:val="20"/>
                <w:lang w:eastAsia="pl-PL"/>
              </w:rPr>
            </w:pPr>
            <w:r w:rsidRPr="00212B0A">
              <w:rPr>
                <w:rFonts w:ascii="Times New Roman" w:hAnsi="Times New Roman" w:cs="Times New Roman"/>
                <w:b/>
                <w:bCs/>
                <w:sz w:val="20"/>
                <w:szCs w:val="20"/>
                <w:lang w:eastAsia="pl-PL"/>
              </w:rPr>
              <w:t>Gwarancja</w:t>
            </w:r>
          </w:p>
        </w:tc>
        <w:tc>
          <w:tcPr>
            <w:tcW w:w="992" w:type="dxa"/>
            <w:tcBorders>
              <w:top w:val="single" w:sz="4" w:space="0" w:color="auto"/>
              <w:left w:val="single" w:sz="4" w:space="0" w:color="auto"/>
              <w:bottom w:val="single" w:sz="4" w:space="0" w:color="auto"/>
              <w:right w:val="single" w:sz="4" w:space="0" w:color="auto"/>
            </w:tcBorders>
            <w:vAlign w:val="center"/>
          </w:tcPr>
          <w:p w14:paraId="7BBBF643" w14:textId="091B12B1" w:rsidR="00C45D95" w:rsidRPr="00212B0A" w:rsidRDefault="00C45D95" w:rsidP="00C45D95">
            <w:pPr>
              <w:tabs>
                <w:tab w:val="num" w:pos="360"/>
              </w:tabs>
              <w:spacing w:after="0"/>
              <w:jc w:val="center"/>
              <w:rPr>
                <w:rFonts w:ascii="Times New Roman" w:hAnsi="Times New Roman" w:cs="Times New Roman"/>
                <w:b/>
                <w:sz w:val="20"/>
                <w:szCs w:val="20"/>
                <w:lang w:eastAsia="pl-PL"/>
              </w:rPr>
            </w:pPr>
            <w:r w:rsidRPr="00212B0A">
              <w:rPr>
                <w:rFonts w:ascii="Times New Roman" w:hAnsi="Times New Roman" w:cs="Times New Roman"/>
                <w:b/>
                <w:sz w:val="20"/>
                <w:szCs w:val="20"/>
                <w:lang w:eastAsia="pl-PL"/>
              </w:rPr>
              <w:t xml:space="preserve">4 % | </w:t>
            </w:r>
            <w:r w:rsidRPr="00212B0A">
              <w:rPr>
                <w:rFonts w:ascii="Times New Roman" w:hAnsi="Times New Roman" w:cs="Times New Roman"/>
                <w:b/>
                <w:sz w:val="20"/>
                <w:szCs w:val="20"/>
                <w:lang w:eastAsia="pl-PL"/>
              </w:rPr>
              <w:br/>
              <w:t>4 pkt</w:t>
            </w:r>
          </w:p>
        </w:tc>
        <w:tc>
          <w:tcPr>
            <w:tcW w:w="6951" w:type="dxa"/>
            <w:tcBorders>
              <w:top w:val="single" w:sz="4" w:space="0" w:color="auto"/>
              <w:left w:val="single" w:sz="4" w:space="0" w:color="auto"/>
              <w:bottom w:val="single" w:sz="4" w:space="0" w:color="auto"/>
              <w:right w:val="single" w:sz="4" w:space="0" w:color="auto"/>
            </w:tcBorders>
            <w:vAlign w:val="center"/>
          </w:tcPr>
          <w:p w14:paraId="2150F448" w14:textId="77777777" w:rsidR="00C45D95" w:rsidRPr="00212B0A" w:rsidRDefault="00C45D95" w:rsidP="00C45D95">
            <w:pPr>
              <w:tabs>
                <w:tab w:val="num" w:pos="360"/>
              </w:tabs>
              <w:spacing w:after="0"/>
              <w:jc w:val="both"/>
              <w:rPr>
                <w:rFonts w:ascii="Times New Roman" w:hAnsi="Times New Roman" w:cs="Times New Roman"/>
                <w:lang w:eastAsia="pl-PL"/>
              </w:rPr>
            </w:pPr>
            <w:r w:rsidRPr="00212B0A">
              <w:rPr>
                <w:rFonts w:ascii="Times New Roman" w:hAnsi="Times New Roman" w:cs="Times New Roman"/>
                <w:lang w:eastAsia="pl-PL"/>
              </w:rPr>
              <w:t>Ofertą najkorzystniejszą będzie oferta Dostawcy z najdłuższym okresem gwarancji. Oferta powinna być podana w pełnych miesiącach.</w:t>
            </w:r>
          </w:p>
          <w:p w14:paraId="39B82468" w14:textId="77777777" w:rsidR="00C45D95" w:rsidRPr="00212B0A" w:rsidRDefault="00C45D95" w:rsidP="00C45D95">
            <w:pPr>
              <w:tabs>
                <w:tab w:val="num" w:pos="360"/>
              </w:tabs>
              <w:spacing w:after="0"/>
              <w:jc w:val="both"/>
              <w:rPr>
                <w:rFonts w:ascii="Times New Roman" w:hAnsi="Times New Roman" w:cs="Times New Roman"/>
                <w:lang w:eastAsia="pl-PL"/>
              </w:rPr>
            </w:pPr>
          </w:p>
          <w:p w14:paraId="685970BC" w14:textId="6473799B" w:rsidR="00C45D95" w:rsidRPr="00212B0A" w:rsidRDefault="00C45D95" w:rsidP="00C45D95">
            <w:pPr>
              <w:tabs>
                <w:tab w:val="num" w:pos="360"/>
              </w:tabs>
              <w:spacing w:after="0"/>
              <w:jc w:val="both"/>
              <w:rPr>
                <w:rFonts w:ascii="Times New Roman" w:hAnsi="Times New Roman" w:cs="Times New Roman"/>
                <w:lang w:eastAsia="pl-PL"/>
              </w:rPr>
            </w:pPr>
            <w:r w:rsidRPr="00212B0A">
              <w:rPr>
                <w:rFonts w:ascii="Times New Roman" w:hAnsi="Times New Roman" w:cs="Times New Roman"/>
                <w:lang w:eastAsia="pl-PL"/>
              </w:rPr>
              <w:t>* Minimalny okres gwarancji na dostarczony przedmiot zamówienia wymagany przez Zamawiającego wynosi 24 miesiące liczone od da</w:t>
            </w:r>
            <w:r w:rsidR="00780BFF">
              <w:rPr>
                <w:rFonts w:ascii="Times New Roman" w:hAnsi="Times New Roman" w:cs="Times New Roman"/>
                <w:lang w:eastAsia="pl-PL"/>
              </w:rPr>
              <w:t xml:space="preserve">ty </w:t>
            </w:r>
            <w:r w:rsidRPr="00212B0A">
              <w:rPr>
                <w:rFonts w:ascii="Times New Roman" w:hAnsi="Times New Roman" w:cs="Times New Roman"/>
                <w:lang w:eastAsia="pl-PL"/>
              </w:rPr>
              <w:t>wskazanej w protokole odbioru końcowego.</w:t>
            </w:r>
          </w:p>
          <w:p w14:paraId="4A46DD06" w14:textId="77777777" w:rsidR="00C45D95" w:rsidRPr="00212B0A" w:rsidRDefault="00C45D95" w:rsidP="00C45D95">
            <w:pPr>
              <w:tabs>
                <w:tab w:val="num" w:pos="360"/>
              </w:tabs>
              <w:spacing w:after="0"/>
              <w:jc w:val="both"/>
              <w:rPr>
                <w:rFonts w:ascii="Times New Roman" w:hAnsi="Times New Roman" w:cs="Times New Roman"/>
                <w:lang w:eastAsia="pl-PL"/>
              </w:rPr>
            </w:pPr>
          </w:p>
          <w:p w14:paraId="74E361CC" w14:textId="597FF114" w:rsidR="00C45D95" w:rsidRPr="00212B0A" w:rsidRDefault="00C45D95" w:rsidP="00C45D95">
            <w:pPr>
              <w:tabs>
                <w:tab w:val="num" w:pos="360"/>
              </w:tabs>
              <w:spacing w:after="0"/>
              <w:jc w:val="both"/>
              <w:rPr>
                <w:rFonts w:ascii="Times New Roman" w:hAnsi="Times New Roman" w:cs="Times New Roman"/>
                <w:lang w:eastAsia="pl-PL"/>
              </w:rPr>
            </w:pPr>
            <w:r w:rsidRPr="00212B0A">
              <w:rPr>
                <w:rFonts w:ascii="Times New Roman" w:hAnsi="Times New Roman" w:cs="Times New Roman"/>
                <w:lang w:eastAsia="pl-PL"/>
              </w:rPr>
              <w:t xml:space="preserve">Liczba punktów = (okres gwarancji badanej oferty / najdłuższy okres gwarancji) x </w:t>
            </w:r>
            <w:r>
              <w:rPr>
                <w:rFonts w:ascii="Times New Roman" w:hAnsi="Times New Roman" w:cs="Times New Roman"/>
                <w:lang w:eastAsia="pl-PL"/>
              </w:rPr>
              <w:t>4</w:t>
            </w:r>
          </w:p>
        </w:tc>
      </w:tr>
    </w:tbl>
    <w:p w14:paraId="42241BDB" w14:textId="77777777" w:rsidR="00102E3C" w:rsidRDefault="00102E3C" w:rsidP="00A41348">
      <w:pPr>
        <w:suppressAutoHyphens/>
        <w:spacing w:after="0"/>
        <w:jc w:val="both"/>
        <w:textAlignment w:val="baseline"/>
        <w:rPr>
          <w:rFonts w:ascii="Times New Roman" w:eastAsia="Lucida Sans Unicode" w:hAnsi="Times New Roman" w:cs="Times New Roman"/>
          <w:sz w:val="24"/>
          <w:szCs w:val="24"/>
        </w:rPr>
      </w:pPr>
      <w:bookmarkStart w:id="23" w:name="_Hlk184640339"/>
      <w:bookmarkEnd w:id="19"/>
      <w:bookmarkEnd w:id="20"/>
    </w:p>
    <w:p w14:paraId="2CAA1979" w14:textId="31A6F386" w:rsidR="00A6653F" w:rsidRPr="00591ECF" w:rsidRDefault="00A6653F" w:rsidP="00A41348">
      <w:pPr>
        <w:suppressAutoHyphens/>
        <w:spacing w:after="0"/>
        <w:jc w:val="both"/>
        <w:textAlignment w:val="baseline"/>
        <w:rPr>
          <w:rFonts w:ascii="Times New Roman" w:eastAsia="Lucida Sans Unicode" w:hAnsi="Times New Roman" w:cs="Times New Roman"/>
          <w:sz w:val="24"/>
          <w:szCs w:val="24"/>
        </w:rPr>
      </w:pPr>
      <w:bookmarkStart w:id="24" w:name="_Hlk184740506"/>
      <w:r w:rsidRPr="00591ECF">
        <w:rPr>
          <w:rFonts w:ascii="Times New Roman" w:eastAsia="Lucida Sans Unicode" w:hAnsi="Times New Roman" w:cs="Times New Roman"/>
          <w:sz w:val="24"/>
          <w:szCs w:val="24"/>
        </w:rPr>
        <w:t xml:space="preserve">Łączna maksymalna liczba punków z kryterium </w:t>
      </w:r>
      <w:r w:rsidR="005E2633" w:rsidRPr="005E2633">
        <w:rPr>
          <w:rFonts w:ascii="Times New Roman" w:eastAsia="Lucida Sans Unicode" w:hAnsi="Times New Roman" w:cs="Times New Roman"/>
          <w:sz w:val="24"/>
          <w:szCs w:val="24"/>
        </w:rPr>
        <w:t>cena netto</w:t>
      </w:r>
      <w:r w:rsidR="005E2633">
        <w:rPr>
          <w:rFonts w:ascii="Times New Roman" w:eastAsia="Lucida Sans Unicode" w:hAnsi="Times New Roman" w:cs="Times New Roman"/>
          <w:sz w:val="24"/>
          <w:szCs w:val="24"/>
        </w:rPr>
        <w:t xml:space="preserve">, </w:t>
      </w:r>
      <w:r w:rsidR="005E2633" w:rsidRPr="005E2633">
        <w:rPr>
          <w:rFonts w:ascii="Times New Roman" w:eastAsia="Lucida Sans Unicode" w:hAnsi="Times New Roman" w:cs="Times New Roman"/>
          <w:sz w:val="24"/>
          <w:szCs w:val="24"/>
        </w:rPr>
        <w:t>bezpłatna asysta i wsparcie techniczne – do wykorzystania</w:t>
      </w:r>
      <w:r w:rsidR="00C45D95">
        <w:rPr>
          <w:rFonts w:ascii="Times New Roman" w:eastAsia="Lucida Sans Unicode" w:hAnsi="Times New Roman" w:cs="Times New Roman"/>
          <w:sz w:val="24"/>
          <w:szCs w:val="24"/>
        </w:rPr>
        <w:t xml:space="preserve"> </w:t>
      </w:r>
      <w:r w:rsidR="005E2633" w:rsidRPr="005E2633">
        <w:rPr>
          <w:rFonts w:ascii="Times New Roman" w:eastAsia="Lucida Sans Unicode" w:hAnsi="Times New Roman" w:cs="Times New Roman"/>
          <w:sz w:val="24"/>
          <w:szCs w:val="24"/>
        </w:rPr>
        <w:t>w zadeklarowanym okresie gwarancji</w:t>
      </w:r>
      <w:r w:rsidR="005E2633">
        <w:rPr>
          <w:rFonts w:ascii="Times New Roman" w:eastAsia="Lucida Sans Unicode" w:hAnsi="Times New Roman" w:cs="Times New Roman"/>
          <w:sz w:val="24"/>
          <w:szCs w:val="24"/>
        </w:rPr>
        <w:t xml:space="preserve">, </w:t>
      </w:r>
      <w:r w:rsidR="005E2633" w:rsidRPr="005E2633">
        <w:rPr>
          <w:rFonts w:ascii="Times New Roman" w:eastAsia="Lucida Sans Unicode" w:hAnsi="Times New Roman" w:cs="Times New Roman"/>
          <w:sz w:val="24"/>
          <w:szCs w:val="24"/>
        </w:rPr>
        <w:t>doświadczenie osób wyznaczonych do realizacji zamówieni</w:t>
      </w:r>
      <w:r w:rsidR="005E2633">
        <w:rPr>
          <w:rFonts w:ascii="Times New Roman" w:eastAsia="Lucida Sans Unicode" w:hAnsi="Times New Roman" w:cs="Times New Roman"/>
          <w:sz w:val="24"/>
          <w:szCs w:val="24"/>
        </w:rPr>
        <w:t xml:space="preserve">a, </w:t>
      </w:r>
      <w:r w:rsidR="005E2633" w:rsidRPr="005E2633">
        <w:rPr>
          <w:rFonts w:ascii="Times New Roman" w:eastAsia="Lucida Sans Unicode" w:hAnsi="Times New Roman" w:cs="Times New Roman"/>
          <w:sz w:val="24"/>
          <w:szCs w:val="24"/>
        </w:rPr>
        <w:t>okres gwarancji</w:t>
      </w:r>
      <w:r w:rsidR="005E2633">
        <w:rPr>
          <w:rFonts w:ascii="Times New Roman" w:eastAsia="Lucida Sans Unicode" w:hAnsi="Times New Roman" w:cs="Times New Roman"/>
          <w:sz w:val="24"/>
          <w:szCs w:val="24"/>
        </w:rPr>
        <w:t xml:space="preserve"> </w:t>
      </w:r>
      <w:r w:rsidRPr="00591ECF">
        <w:rPr>
          <w:rFonts w:ascii="Times New Roman" w:eastAsia="Lucida Sans Unicode" w:hAnsi="Times New Roman" w:cs="Times New Roman"/>
          <w:sz w:val="24"/>
          <w:szCs w:val="24"/>
        </w:rPr>
        <w:t>wynosi 100.</w:t>
      </w:r>
    </w:p>
    <w:bookmarkEnd w:id="24"/>
    <w:p w14:paraId="29055BBF" w14:textId="77777777" w:rsidR="00FA6916" w:rsidRPr="00591ECF" w:rsidRDefault="00FA6916" w:rsidP="00A6653F">
      <w:pPr>
        <w:suppressAutoHyphens/>
        <w:spacing w:after="0"/>
        <w:jc w:val="both"/>
        <w:textAlignment w:val="baseline"/>
        <w:rPr>
          <w:rFonts w:ascii="Times New Roman" w:eastAsia="Lucida Sans Unicode" w:hAnsi="Times New Roman" w:cs="Times New Roman"/>
          <w:sz w:val="24"/>
          <w:szCs w:val="24"/>
        </w:rPr>
      </w:pPr>
    </w:p>
    <w:p w14:paraId="31D1950B" w14:textId="3D5718FF" w:rsidR="00B25A44" w:rsidRPr="00212B0A" w:rsidRDefault="00A6653F" w:rsidP="005F4760">
      <w:pPr>
        <w:suppressAutoHyphens/>
        <w:spacing w:after="0"/>
        <w:jc w:val="both"/>
        <w:textAlignment w:val="baseline"/>
        <w:rPr>
          <w:rFonts w:ascii="Times New Roman" w:eastAsia="Lucida Sans Unicode" w:hAnsi="Times New Roman" w:cs="Times New Roman"/>
          <w:b/>
          <w:sz w:val="24"/>
          <w:szCs w:val="24"/>
        </w:rPr>
      </w:pPr>
      <w:r w:rsidRPr="00212B0A">
        <w:rPr>
          <w:rFonts w:ascii="Times New Roman" w:eastAsia="Lucida Sans Unicode" w:hAnsi="Times New Roman" w:cs="Times New Roman"/>
          <w:b/>
          <w:sz w:val="24"/>
          <w:szCs w:val="24"/>
        </w:rPr>
        <w:t xml:space="preserve">Zamawiający przydzieli każdej ofercie odpowiednią liczbę punktów według następującego wzoru: </w:t>
      </w:r>
      <w:r w:rsidR="00576CBD" w:rsidRPr="00212B0A">
        <w:rPr>
          <w:rFonts w:ascii="Times New Roman" w:eastAsia="Times New Roman" w:hAnsi="Times New Roman" w:cs="Times New Roman"/>
          <w:b/>
          <w:sz w:val="24"/>
          <w:szCs w:val="24"/>
          <w:lang w:eastAsia="pl-PL"/>
        </w:rPr>
        <w:t>P = C min/Cx*</w:t>
      </w:r>
      <w:r w:rsidR="00EC5122" w:rsidRPr="00212B0A">
        <w:rPr>
          <w:rFonts w:ascii="Times New Roman" w:eastAsia="Times New Roman" w:hAnsi="Times New Roman" w:cs="Times New Roman"/>
          <w:b/>
          <w:sz w:val="24"/>
          <w:szCs w:val="24"/>
          <w:lang w:eastAsia="pl-PL"/>
        </w:rPr>
        <w:t>60</w:t>
      </w:r>
      <w:bookmarkStart w:id="25" w:name="_Hlk184740517"/>
      <w:r w:rsidR="00F97D6C" w:rsidRPr="00212B0A">
        <w:rPr>
          <w:rFonts w:ascii="Times New Roman" w:eastAsia="Times New Roman" w:hAnsi="Times New Roman" w:cs="Times New Roman"/>
          <w:b/>
          <w:sz w:val="24"/>
          <w:szCs w:val="24"/>
          <w:lang w:eastAsia="pl-PL"/>
        </w:rPr>
        <w:t>+ BA</w:t>
      </w:r>
      <w:r w:rsidR="00860755" w:rsidRPr="00212B0A">
        <w:rPr>
          <w:rFonts w:ascii="Times New Roman" w:eastAsia="Times New Roman" w:hAnsi="Times New Roman" w:cs="Times New Roman"/>
          <w:b/>
          <w:sz w:val="24"/>
          <w:szCs w:val="24"/>
          <w:lang w:eastAsia="pl-PL"/>
        </w:rPr>
        <w:t>+</w:t>
      </w:r>
      <w:r w:rsidR="00386779" w:rsidRPr="00212B0A">
        <w:rPr>
          <w:rFonts w:ascii="Times New Roman" w:eastAsia="Times New Roman" w:hAnsi="Times New Roman" w:cs="Times New Roman"/>
          <w:b/>
          <w:sz w:val="24"/>
          <w:szCs w:val="24"/>
          <w:lang w:eastAsia="pl-PL"/>
        </w:rPr>
        <w:t xml:space="preserve"> </w:t>
      </w:r>
      <w:r w:rsidR="005E2633" w:rsidRPr="00212B0A">
        <w:rPr>
          <w:rFonts w:ascii="Times New Roman" w:eastAsia="Times New Roman" w:hAnsi="Times New Roman" w:cs="Times New Roman"/>
          <w:b/>
          <w:sz w:val="24"/>
          <w:szCs w:val="24"/>
          <w:lang w:eastAsia="pl-PL"/>
        </w:rPr>
        <w:t>D+</w:t>
      </w:r>
      <w:r w:rsidR="00386779" w:rsidRPr="00212B0A">
        <w:rPr>
          <w:rFonts w:ascii="Times New Roman" w:eastAsia="Times New Roman" w:hAnsi="Times New Roman" w:cs="Times New Roman"/>
          <w:b/>
          <w:sz w:val="24"/>
          <w:szCs w:val="24"/>
          <w:lang w:eastAsia="pl-PL"/>
        </w:rPr>
        <w:t>G</w:t>
      </w:r>
      <w:bookmarkEnd w:id="25"/>
    </w:p>
    <w:p w14:paraId="775DEEA3" w14:textId="77777777" w:rsidR="00626032" w:rsidRPr="00212B0A" w:rsidRDefault="00626032" w:rsidP="00576CBD">
      <w:pPr>
        <w:tabs>
          <w:tab w:val="left" w:pos="360"/>
        </w:tabs>
        <w:spacing w:after="0"/>
        <w:jc w:val="both"/>
        <w:rPr>
          <w:rFonts w:ascii="Times New Roman" w:eastAsia="Times New Roman" w:hAnsi="Times New Roman" w:cs="Times New Roman"/>
          <w:b/>
          <w:sz w:val="24"/>
          <w:szCs w:val="24"/>
          <w:lang w:eastAsia="pl-PL"/>
        </w:rPr>
      </w:pPr>
    </w:p>
    <w:p w14:paraId="5B08DA00" w14:textId="18FE85C1" w:rsidR="00EC1B65" w:rsidRPr="00212B0A" w:rsidRDefault="00576CBD" w:rsidP="00576CBD">
      <w:pPr>
        <w:tabs>
          <w:tab w:val="left" w:pos="360"/>
        </w:tabs>
        <w:spacing w:after="0"/>
        <w:jc w:val="both"/>
        <w:rPr>
          <w:rFonts w:ascii="Times New Roman" w:eastAsia="Times New Roman" w:hAnsi="Times New Roman" w:cs="Times New Roman"/>
          <w:b/>
          <w:sz w:val="24"/>
          <w:szCs w:val="24"/>
          <w:lang w:eastAsia="pl-PL"/>
        </w:rPr>
      </w:pPr>
      <w:bookmarkStart w:id="26" w:name="_Hlk184740523"/>
      <w:r w:rsidRPr="00212B0A">
        <w:rPr>
          <w:rFonts w:ascii="Times New Roman" w:eastAsia="Times New Roman" w:hAnsi="Times New Roman" w:cs="Times New Roman"/>
          <w:b/>
          <w:sz w:val="24"/>
          <w:szCs w:val="24"/>
          <w:lang w:eastAsia="pl-PL"/>
        </w:rPr>
        <w:t>P – liczba punktów</w:t>
      </w:r>
    </w:p>
    <w:p w14:paraId="549455EC" w14:textId="4C224DA0" w:rsidR="00576CBD" w:rsidRPr="00212B0A" w:rsidRDefault="00576CBD" w:rsidP="00576CBD">
      <w:pPr>
        <w:tabs>
          <w:tab w:val="left" w:pos="360"/>
        </w:tabs>
        <w:spacing w:after="0"/>
        <w:jc w:val="both"/>
        <w:rPr>
          <w:rFonts w:ascii="Times New Roman" w:eastAsia="Times New Roman" w:hAnsi="Times New Roman" w:cs="Times New Roman"/>
          <w:b/>
          <w:sz w:val="24"/>
          <w:szCs w:val="24"/>
          <w:lang w:eastAsia="pl-PL"/>
        </w:rPr>
      </w:pPr>
      <w:r w:rsidRPr="00212B0A">
        <w:rPr>
          <w:rFonts w:ascii="Times New Roman" w:eastAsia="Times New Roman" w:hAnsi="Times New Roman" w:cs="Times New Roman"/>
          <w:b/>
          <w:sz w:val="24"/>
          <w:szCs w:val="24"/>
          <w:lang w:eastAsia="pl-PL"/>
        </w:rPr>
        <w:t xml:space="preserve">C min – najniższa cena netto spośród analizowanych ofert </w:t>
      </w:r>
    </w:p>
    <w:p w14:paraId="5E157325" w14:textId="77EF38F1" w:rsidR="00422B4B" w:rsidRPr="00212B0A" w:rsidRDefault="00576CBD" w:rsidP="00576CBD">
      <w:pPr>
        <w:tabs>
          <w:tab w:val="left" w:pos="360"/>
        </w:tabs>
        <w:spacing w:after="0"/>
        <w:jc w:val="both"/>
        <w:rPr>
          <w:rFonts w:ascii="Times New Roman" w:eastAsia="Times New Roman" w:hAnsi="Times New Roman" w:cs="Times New Roman"/>
          <w:b/>
          <w:sz w:val="24"/>
          <w:szCs w:val="24"/>
          <w:lang w:eastAsia="pl-PL"/>
        </w:rPr>
      </w:pPr>
      <w:r w:rsidRPr="00212B0A">
        <w:rPr>
          <w:rFonts w:ascii="Times New Roman" w:eastAsia="Times New Roman" w:hAnsi="Times New Roman" w:cs="Times New Roman"/>
          <w:b/>
          <w:sz w:val="24"/>
          <w:szCs w:val="24"/>
          <w:lang w:eastAsia="pl-PL"/>
        </w:rPr>
        <w:t xml:space="preserve">Cx – cena netto analizowanej oferty </w:t>
      </w:r>
    </w:p>
    <w:p w14:paraId="2FF63EC5" w14:textId="42920820" w:rsidR="00386779" w:rsidRPr="00212B0A" w:rsidRDefault="00386779" w:rsidP="005E2633">
      <w:pPr>
        <w:tabs>
          <w:tab w:val="left" w:pos="360"/>
        </w:tabs>
        <w:spacing w:after="0"/>
        <w:jc w:val="both"/>
        <w:rPr>
          <w:rFonts w:ascii="Times New Roman" w:eastAsia="Times New Roman" w:hAnsi="Times New Roman" w:cs="Times New Roman"/>
          <w:b/>
          <w:sz w:val="24"/>
          <w:szCs w:val="24"/>
          <w:lang w:eastAsia="pl-PL"/>
        </w:rPr>
      </w:pPr>
      <w:r w:rsidRPr="00212B0A">
        <w:rPr>
          <w:rFonts w:ascii="Times New Roman" w:eastAsia="Times New Roman" w:hAnsi="Times New Roman" w:cs="Times New Roman"/>
          <w:b/>
          <w:sz w:val="24"/>
          <w:szCs w:val="24"/>
          <w:lang w:eastAsia="pl-PL"/>
        </w:rPr>
        <w:t>BA –</w:t>
      </w:r>
      <w:r w:rsidR="005E2633" w:rsidRPr="00212B0A">
        <w:rPr>
          <w:rFonts w:ascii="Times New Roman" w:eastAsia="Times New Roman" w:hAnsi="Times New Roman" w:cs="Times New Roman"/>
          <w:b/>
          <w:sz w:val="24"/>
          <w:szCs w:val="24"/>
          <w:lang w:eastAsia="pl-PL"/>
        </w:rPr>
        <w:t>bezpłatna asysta i wsparcie techniczne – do wykorzystania  w zadeklarowanym okresie gwarancji</w:t>
      </w:r>
    </w:p>
    <w:p w14:paraId="25ADFCA6" w14:textId="153E48B8" w:rsidR="005E2633" w:rsidRPr="00212B0A" w:rsidRDefault="005E2633" w:rsidP="005E2633">
      <w:pPr>
        <w:tabs>
          <w:tab w:val="left" w:pos="360"/>
        </w:tabs>
        <w:spacing w:after="0"/>
        <w:jc w:val="both"/>
        <w:rPr>
          <w:rFonts w:ascii="Times New Roman" w:eastAsia="Times New Roman" w:hAnsi="Times New Roman" w:cs="Times New Roman"/>
          <w:b/>
          <w:sz w:val="24"/>
          <w:szCs w:val="24"/>
          <w:lang w:eastAsia="pl-PL"/>
        </w:rPr>
      </w:pPr>
      <w:r w:rsidRPr="00212B0A">
        <w:rPr>
          <w:rFonts w:ascii="Times New Roman" w:eastAsia="Times New Roman" w:hAnsi="Times New Roman" w:cs="Times New Roman"/>
          <w:b/>
          <w:sz w:val="24"/>
          <w:szCs w:val="24"/>
          <w:lang w:eastAsia="pl-PL"/>
        </w:rPr>
        <w:t xml:space="preserve">D - doświadczenie osób </w:t>
      </w:r>
      <w:bookmarkStart w:id="27" w:name="_Hlk184739116"/>
      <w:r w:rsidRPr="00212B0A">
        <w:rPr>
          <w:rFonts w:ascii="Times New Roman" w:eastAsia="Times New Roman" w:hAnsi="Times New Roman" w:cs="Times New Roman"/>
          <w:b/>
          <w:sz w:val="24"/>
          <w:szCs w:val="24"/>
          <w:lang w:eastAsia="pl-PL"/>
        </w:rPr>
        <w:t>wyznaczonych do realizacji zamówienia</w:t>
      </w:r>
      <w:bookmarkEnd w:id="27"/>
    </w:p>
    <w:p w14:paraId="689FE8CC" w14:textId="067571E7" w:rsidR="00F97D6C" w:rsidRPr="00F97D6C" w:rsidRDefault="00F97D6C" w:rsidP="00F97D6C">
      <w:pPr>
        <w:tabs>
          <w:tab w:val="left" w:pos="360"/>
        </w:tabs>
        <w:spacing w:after="0"/>
        <w:jc w:val="both"/>
        <w:rPr>
          <w:rFonts w:ascii="Times New Roman" w:eastAsia="Times New Roman" w:hAnsi="Times New Roman" w:cs="Times New Roman"/>
          <w:b/>
          <w:sz w:val="24"/>
          <w:szCs w:val="24"/>
          <w:lang w:eastAsia="pl-PL"/>
        </w:rPr>
      </w:pPr>
      <w:r w:rsidRPr="00212B0A">
        <w:rPr>
          <w:rFonts w:ascii="Times New Roman" w:eastAsia="Times New Roman" w:hAnsi="Times New Roman" w:cs="Times New Roman"/>
          <w:b/>
          <w:sz w:val="24"/>
          <w:szCs w:val="24"/>
          <w:lang w:eastAsia="pl-PL"/>
        </w:rPr>
        <w:t>G – okres gwarancji</w:t>
      </w:r>
    </w:p>
    <w:bookmarkEnd w:id="23"/>
    <w:bookmarkEnd w:id="26"/>
    <w:p w14:paraId="5ADF6D02" w14:textId="77777777" w:rsidR="00422B4B" w:rsidRDefault="00422B4B" w:rsidP="00576CBD">
      <w:pPr>
        <w:suppressAutoHyphens/>
        <w:spacing w:after="0"/>
        <w:jc w:val="both"/>
        <w:textAlignment w:val="baseline"/>
        <w:rPr>
          <w:rFonts w:ascii="Times New Roman" w:eastAsia="Lucida Sans Unicode" w:hAnsi="Times New Roman" w:cs="Times New Roman"/>
          <w:sz w:val="24"/>
          <w:szCs w:val="24"/>
        </w:rPr>
      </w:pPr>
    </w:p>
    <w:p w14:paraId="396A5CAD" w14:textId="48CD1B56" w:rsidR="005E2633" w:rsidRDefault="00F97D6C" w:rsidP="00A856FA">
      <w:pPr>
        <w:suppressAutoHyphens/>
        <w:spacing w:after="0"/>
        <w:jc w:val="both"/>
        <w:textAlignment w:val="baseline"/>
        <w:rPr>
          <w:rFonts w:ascii="Times New Roman" w:eastAsia="Lucida Sans Unicode" w:hAnsi="Times New Roman" w:cs="Times New Roman"/>
          <w:sz w:val="24"/>
          <w:szCs w:val="24"/>
        </w:rPr>
      </w:pPr>
      <w:bookmarkStart w:id="28" w:name="_Hlk184740530"/>
      <w:bookmarkStart w:id="29" w:name="_Hlk184640387"/>
      <w:r w:rsidRPr="00F97D6C">
        <w:rPr>
          <w:rFonts w:ascii="Times New Roman" w:eastAsia="Lucida Sans Unicode" w:hAnsi="Times New Roman" w:cs="Times New Roman"/>
          <w:sz w:val="24"/>
          <w:szCs w:val="24"/>
        </w:rPr>
        <w:t>Kryteria zostaną zweryfikowane na podstawie szczegółowych informacji zawartych</w:t>
      </w:r>
      <w:r>
        <w:rPr>
          <w:rFonts w:ascii="Times New Roman" w:eastAsia="Lucida Sans Unicode" w:hAnsi="Times New Roman" w:cs="Times New Roman"/>
          <w:sz w:val="24"/>
          <w:szCs w:val="24"/>
        </w:rPr>
        <w:t xml:space="preserve"> </w:t>
      </w:r>
      <w:r>
        <w:rPr>
          <w:rFonts w:ascii="Times New Roman" w:eastAsia="Lucida Sans Unicode" w:hAnsi="Times New Roman" w:cs="Times New Roman"/>
          <w:sz w:val="24"/>
          <w:szCs w:val="24"/>
        </w:rPr>
        <w:br/>
      </w:r>
      <w:r w:rsidRPr="00F97D6C">
        <w:rPr>
          <w:rFonts w:ascii="Times New Roman" w:eastAsia="Lucida Sans Unicode" w:hAnsi="Times New Roman" w:cs="Times New Roman"/>
          <w:sz w:val="24"/>
          <w:szCs w:val="24"/>
        </w:rPr>
        <w:t>w formularzu ofertowym. W przypadku uzyskania przez 2 lub więcej oferentów takiej samej liczby punktów, Zamawiający dokona wyboru oferty wykazującej pierwsze niższą cenę netto. Jeżeli cena netto jest taka sama, w drugiej kolejności będzie brany pod uwagę dłuższy</w:t>
      </w:r>
      <w:r w:rsidR="00386779">
        <w:rPr>
          <w:rFonts w:ascii="Times New Roman" w:eastAsia="Lucida Sans Unicode" w:hAnsi="Times New Roman" w:cs="Times New Roman"/>
          <w:sz w:val="24"/>
          <w:szCs w:val="24"/>
        </w:rPr>
        <w:t xml:space="preserve"> </w:t>
      </w:r>
      <w:r w:rsidR="00386779" w:rsidRPr="00F97D6C">
        <w:rPr>
          <w:rFonts w:ascii="Times New Roman" w:eastAsia="Lucida Sans Unicode" w:hAnsi="Times New Roman" w:cs="Times New Roman"/>
          <w:sz w:val="24"/>
          <w:szCs w:val="24"/>
        </w:rPr>
        <w:t xml:space="preserve">czas </w:t>
      </w:r>
      <w:r w:rsidR="00386779">
        <w:rPr>
          <w:rFonts w:ascii="Times New Roman" w:eastAsia="Lucida Sans Unicode" w:hAnsi="Times New Roman" w:cs="Times New Roman"/>
          <w:sz w:val="24"/>
          <w:szCs w:val="24"/>
        </w:rPr>
        <w:t>b</w:t>
      </w:r>
      <w:r w:rsidR="00386779" w:rsidRPr="00A856FA">
        <w:rPr>
          <w:rFonts w:ascii="Times New Roman" w:eastAsia="Lucida Sans Unicode" w:hAnsi="Times New Roman" w:cs="Times New Roman"/>
          <w:sz w:val="24"/>
          <w:szCs w:val="24"/>
        </w:rPr>
        <w:t>ezpłatn</w:t>
      </w:r>
      <w:r w:rsidR="00386779">
        <w:rPr>
          <w:rFonts w:ascii="Times New Roman" w:eastAsia="Lucida Sans Unicode" w:hAnsi="Times New Roman" w:cs="Times New Roman"/>
          <w:sz w:val="24"/>
          <w:szCs w:val="24"/>
        </w:rPr>
        <w:t>ej</w:t>
      </w:r>
      <w:r w:rsidR="00386779" w:rsidRPr="00A856FA">
        <w:rPr>
          <w:rFonts w:ascii="Times New Roman" w:eastAsia="Lucida Sans Unicode" w:hAnsi="Times New Roman" w:cs="Times New Roman"/>
          <w:sz w:val="24"/>
          <w:szCs w:val="24"/>
        </w:rPr>
        <w:t xml:space="preserve"> asyst</w:t>
      </w:r>
      <w:r w:rsidR="00386779">
        <w:rPr>
          <w:rFonts w:ascii="Times New Roman" w:eastAsia="Lucida Sans Unicode" w:hAnsi="Times New Roman" w:cs="Times New Roman"/>
          <w:sz w:val="24"/>
          <w:szCs w:val="24"/>
        </w:rPr>
        <w:t xml:space="preserve">y </w:t>
      </w:r>
      <w:r w:rsidR="00386779" w:rsidRPr="00A856FA">
        <w:rPr>
          <w:rFonts w:ascii="Times New Roman" w:eastAsia="Lucida Sans Unicode" w:hAnsi="Times New Roman" w:cs="Times New Roman"/>
          <w:sz w:val="24"/>
          <w:szCs w:val="24"/>
        </w:rPr>
        <w:t>i wsparci</w:t>
      </w:r>
      <w:r w:rsidR="00386779">
        <w:rPr>
          <w:rFonts w:ascii="Times New Roman" w:eastAsia="Lucida Sans Unicode" w:hAnsi="Times New Roman" w:cs="Times New Roman"/>
          <w:sz w:val="24"/>
          <w:szCs w:val="24"/>
        </w:rPr>
        <w:t>a</w:t>
      </w:r>
      <w:r w:rsidR="00386779" w:rsidRPr="00A856FA">
        <w:rPr>
          <w:rFonts w:ascii="Times New Roman" w:eastAsia="Lucida Sans Unicode" w:hAnsi="Times New Roman" w:cs="Times New Roman"/>
          <w:sz w:val="24"/>
          <w:szCs w:val="24"/>
        </w:rPr>
        <w:t xml:space="preserve"> techniczn</w:t>
      </w:r>
      <w:r w:rsidR="00386779">
        <w:rPr>
          <w:rFonts w:ascii="Times New Roman" w:eastAsia="Lucida Sans Unicode" w:hAnsi="Times New Roman" w:cs="Times New Roman"/>
          <w:sz w:val="24"/>
          <w:szCs w:val="24"/>
        </w:rPr>
        <w:t>ego</w:t>
      </w:r>
      <w:r w:rsidR="005E2633">
        <w:rPr>
          <w:rFonts w:ascii="Times New Roman" w:eastAsia="Lucida Sans Unicode" w:hAnsi="Times New Roman" w:cs="Times New Roman"/>
          <w:sz w:val="24"/>
          <w:szCs w:val="24"/>
        </w:rPr>
        <w:t xml:space="preserve">. </w:t>
      </w:r>
      <w:r w:rsidRPr="00F97D6C">
        <w:rPr>
          <w:rFonts w:ascii="Times New Roman" w:eastAsia="Lucida Sans Unicode" w:hAnsi="Times New Roman" w:cs="Times New Roman"/>
          <w:sz w:val="24"/>
          <w:szCs w:val="24"/>
        </w:rPr>
        <w:t xml:space="preserve">Jeżeli cena netto i </w:t>
      </w:r>
      <w:r w:rsidR="00386779" w:rsidRPr="00386779">
        <w:rPr>
          <w:rFonts w:ascii="Times New Roman" w:eastAsia="Lucida Sans Unicode" w:hAnsi="Times New Roman" w:cs="Times New Roman"/>
          <w:sz w:val="24"/>
          <w:szCs w:val="24"/>
        </w:rPr>
        <w:t xml:space="preserve">bezpłatna asysta i wsparcie </w:t>
      </w:r>
      <w:r w:rsidR="00386779" w:rsidRPr="00386779">
        <w:rPr>
          <w:rFonts w:ascii="Times New Roman" w:eastAsia="Lucida Sans Unicode" w:hAnsi="Times New Roman" w:cs="Times New Roman"/>
          <w:sz w:val="24"/>
          <w:szCs w:val="24"/>
        </w:rPr>
        <w:lastRenderedPageBreak/>
        <w:t xml:space="preserve">techniczne </w:t>
      </w:r>
      <w:r w:rsidRPr="00F97D6C">
        <w:rPr>
          <w:rFonts w:ascii="Times New Roman" w:eastAsia="Lucida Sans Unicode" w:hAnsi="Times New Roman" w:cs="Times New Roman"/>
          <w:sz w:val="24"/>
          <w:szCs w:val="24"/>
        </w:rPr>
        <w:t>są takie same – w trzeciej kolejności będ</w:t>
      </w:r>
      <w:r w:rsidR="005E2633">
        <w:rPr>
          <w:rFonts w:ascii="Times New Roman" w:eastAsia="Lucida Sans Unicode" w:hAnsi="Times New Roman" w:cs="Times New Roman"/>
          <w:sz w:val="24"/>
          <w:szCs w:val="24"/>
        </w:rPr>
        <w:t>zie brana pod uwagę najwyższa liczba punktów z  kryterium d</w:t>
      </w:r>
      <w:r w:rsidR="005E2633" w:rsidRPr="005E2633">
        <w:rPr>
          <w:rFonts w:ascii="Times New Roman" w:eastAsia="Lucida Sans Unicode" w:hAnsi="Times New Roman" w:cs="Times New Roman"/>
          <w:sz w:val="24"/>
          <w:szCs w:val="24"/>
        </w:rPr>
        <w:t>oświadczenie osób wyznaczonych do realizacji zamówienia</w:t>
      </w:r>
      <w:r w:rsidR="005E2633">
        <w:rPr>
          <w:rFonts w:ascii="Times New Roman" w:eastAsia="Lucida Sans Unicode" w:hAnsi="Times New Roman" w:cs="Times New Roman"/>
          <w:sz w:val="24"/>
          <w:szCs w:val="24"/>
        </w:rPr>
        <w:t xml:space="preserve">. </w:t>
      </w:r>
      <w:r w:rsidR="005E2633" w:rsidRPr="00F97D6C">
        <w:rPr>
          <w:rFonts w:ascii="Times New Roman" w:eastAsia="Lucida Sans Unicode" w:hAnsi="Times New Roman" w:cs="Times New Roman"/>
          <w:sz w:val="24"/>
          <w:szCs w:val="24"/>
        </w:rPr>
        <w:t>Jeżeli cena netto</w:t>
      </w:r>
      <w:r w:rsidR="005E2633">
        <w:rPr>
          <w:rFonts w:ascii="Times New Roman" w:eastAsia="Lucida Sans Unicode" w:hAnsi="Times New Roman" w:cs="Times New Roman"/>
          <w:sz w:val="24"/>
          <w:szCs w:val="24"/>
        </w:rPr>
        <w:t xml:space="preserve">, </w:t>
      </w:r>
      <w:r w:rsidR="005E2633" w:rsidRPr="00386779">
        <w:rPr>
          <w:rFonts w:ascii="Times New Roman" w:eastAsia="Lucida Sans Unicode" w:hAnsi="Times New Roman" w:cs="Times New Roman"/>
          <w:sz w:val="24"/>
          <w:szCs w:val="24"/>
        </w:rPr>
        <w:t>bezpłatna asysta i wsparcie techniczne</w:t>
      </w:r>
      <w:r w:rsidR="005E2633">
        <w:rPr>
          <w:rFonts w:ascii="Times New Roman" w:eastAsia="Lucida Sans Unicode" w:hAnsi="Times New Roman" w:cs="Times New Roman"/>
          <w:sz w:val="24"/>
          <w:szCs w:val="24"/>
        </w:rPr>
        <w:t xml:space="preserve">, doświadczenie osób  </w:t>
      </w:r>
      <w:r w:rsidR="005E2633" w:rsidRPr="005E2633">
        <w:rPr>
          <w:rFonts w:ascii="Times New Roman" w:eastAsia="Lucida Sans Unicode" w:hAnsi="Times New Roman" w:cs="Times New Roman"/>
          <w:sz w:val="24"/>
          <w:szCs w:val="24"/>
        </w:rPr>
        <w:t>wyznaczonych do realizacji zamówienia</w:t>
      </w:r>
      <w:r w:rsidR="005E2633">
        <w:rPr>
          <w:rFonts w:ascii="Times New Roman" w:eastAsia="Lucida Sans Unicode" w:hAnsi="Times New Roman" w:cs="Times New Roman"/>
          <w:sz w:val="24"/>
          <w:szCs w:val="24"/>
        </w:rPr>
        <w:t xml:space="preserve"> </w:t>
      </w:r>
      <w:r w:rsidR="005E2633" w:rsidRPr="00F97D6C">
        <w:rPr>
          <w:rFonts w:ascii="Times New Roman" w:eastAsia="Lucida Sans Unicode" w:hAnsi="Times New Roman" w:cs="Times New Roman"/>
          <w:sz w:val="24"/>
          <w:szCs w:val="24"/>
        </w:rPr>
        <w:t xml:space="preserve">są takie same – w </w:t>
      </w:r>
      <w:r w:rsidR="005E2633">
        <w:rPr>
          <w:rFonts w:ascii="Times New Roman" w:eastAsia="Lucida Sans Unicode" w:hAnsi="Times New Roman" w:cs="Times New Roman"/>
          <w:sz w:val="24"/>
          <w:szCs w:val="24"/>
        </w:rPr>
        <w:t>czwartej</w:t>
      </w:r>
      <w:r w:rsidR="005E2633" w:rsidRPr="00F97D6C">
        <w:rPr>
          <w:rFonts w:ascii="Times New Roman" w:eastAsia="Lucida Sans Unicode" w:hAnsi="Times New Roman" w:cs="Times New Roman"/>
          <w:sz w:val="24"/>
          <w:szCs w:val="24"/>
        </w:rPr>
        <w:t xml:space="preserve"> kolejności będzie brany pod uwagę dłuższy</w:t>
      </w:r>
      <w:r w:rsidR="005E2633">
        <w:rPr>
          <w:rFonts w:ascii="Times New Roman" w:eastAsia="Lucida Sans Unicode" w:hAnsi="Times New Roman" w:cs="Times New Roman"/>
          <w:sz w:val="24"/>
          <w:szCs w:val="24"/>
        </w:rPr>
        <w:t xml:space="preserve"> okres gwarancji.</w:t>
      </w:r>
    </w:p>
    <w:bookmarkEnd w:id="28"/>
    <w:bookmarkEnd w:id="29"/>
    <w:p w14:paraId="194CEA56" w14:textId="77777777" w:rsidR="00F97D6C" w:rsidRPr="006642BE" w:rsidRDefault="00F97D6C" w:rsidP="00F97D6C">
      <w:pPr>
        <w:suppressAutoHyphens/>
        <w:spacing w:after="0"/>
        <w:jc w:val="both"/>
        <w:textAlignment w:val="baseline"/>
        <w:rPr>
          <w:rFonts w:ascii="Times New Roman" w:eastAsia="Lucida Sans Unicode" w:hAnsi="Times New Roman" w:cs="Times New Roman"/>
          <w:b/>
          <w:bCs/>
          <w:sz w:val="24"/>
          <w:szCs w:val="24"/>
        </w:rPr>
      </w:pPr>
    </w:p>
    <w:p w14:paraId="0196BA01" w14:textId="371C2732" w:rsidR="009F20A0" w:rsidRPr="005F4760" w:rsidRDefault="001146B5" w:rsidP="005F4760">
      <w:pPr>
        <w:suppressAutoHyphens/>
        <w:spacing w:after="0"/>
        <w:jc w:val="both"/>
        <w:textAlignment w:val="baseline"/>
        <w:rPr>
          <w:rFonts w:ascii="Times New Roman" w:eastAsia="Lucida Sans Unicode" w:hAnsi="Times New Roman" w:cs="Times New Roman"/>
          <w:sz w:val="24"/>
          <w:szCs w:val="24"/>
        </w:rPr>
      </w:pPr>
      <w:r w:rsidRPr="006642BE">
        <w:rPr>
          <w:rFonts w:ascii="Times New Roman" w:eastAsia="Lucida Sans Unicode" w:hAnsi="Times New Roman" w:cs="Times New Roman"/>
          <w:b/>
          <w:bCs/>
          <w:sz w:val="24"/>
          <w:szCs w:val="24"/>
        </w:rPr>
        <w:t>VIII. Miejsce i termin składania ofert:</w:t>
      </w:r>
      <w:bookmarkStart w:id="30" w:name="_Hlk531095797"/>
    </w:p>
    <w:p w14:paraId="220A79A2" w14:textId="64B8BE13" w:rsidR="001F1202" w:rsidRDefault="007C1259" w:rsidP="009F20A0">
      <w:pPr>
        <w:spacing w:after="0"/>
        <w:jc w:val="both"/>
        <w:rPr>
          <w:rFonts w:ascii="Times New Roman" w:eastAsia="Times New Roman" w:hAnsi="Times New Roman" w:cs="Times New Roman"/>
          <w:bCs/>
          <w:sz w:val="24"/>
          <w:szCs w:val="24"/>
          <w:lang w:eastAsia="pl-PL"/>
        </w:rPr>
      </w:pPr>
      <w:r w:rsidRPr="00591ECF">
        <w:rPr>
          <w:rFonts w:ascii="Times New Roman" w:eastAsia="Times New Roman" w:hAnsi="Times New Roman" w:cs="Times New Roman"/>
          <w:bCs/>
          <w:sz w:val="24"/>
          <w:szCs w:val="24"/>
          <w:lang w:eastAsia="pl-PL"/>
        </w:rPr>
        <w:t>Oferty należy składać</w:t>
      </w:r>
      <w:r w:rsidR="009F20A0" w:rsidRPr="00591ECF">
        <w:rPr>
          <w:rFonts w:ascii="Times New Roman" w:eastAsia="Times New Roman" w:hAnsi="Times New Roman" w:cs="Times New Roman"/>
          <w:bCs/>
          <w:sz w:val="24"/>
          <w:szCs w:val="24"/>
          <w:lang w:eastAsia="pl-PL"/>
        </w:rPr>
        <w:t xml:space="preserve"> </w:t>
      </w:r>
      <w:r w:rsidRPr="00591ECF">
        <w:rPr>
          <w:rFonts w:ascii="Times New Roman" w:eastAsia="Times New Roman" w:hAnsi="Times New Roman" w:cs="Times New Roman"/>
          <w:bCs/>
          <w:sz w:val="24"/>
          <w:szCs w:val="24"/>
          <w:lang w:eastAsia="pl-PL"/>
        </w:rPr>
        <w:t xml:space="preserve">za pośrednictwem </w:t>
      </w:r>
      <w:r w:rsidR="009F20A0" w:rsidRPr="00591ECF">
        <w:rPr>
          <w:rFonts w:ascii="Times New Roman" w:eastAsia="Times New Roman" w:hAnsi="Times New Roman" w:cs="Times New Roman"/>
          <w:bCs/>
          <w:sz w:val="24"/>
          <w:szCs w:val="24"/>
          <w:lang w:eastAsia="pl-PL"/>
        </w:rPr>
        <w:t>aplikacji Baza Konkurencyjności 2021! prowadzonej przez ministra właściwego do spraw rozwoju regionalnego przeznaczonej do zamieszczania zapytań ofertowych zgodnie z zasadą konkurencyjności określoną w podrozdziale 3.2.</w:t>
      </w:r>
      <w:r w:rsidR="00861E65" w:rsidRPr="00591ECF">
        <w:rPr>
          <w:rFonts w:ascii="Times New Roman" w:eastAsia="Times New Roman" w:hAnsi="Times New Roman" w:cs="Times New Roman"/>
          <w:bCs/>
          <w:sz w:val="24"/>
          <w:szCs w:val="24"/>
          <w:lang w:eastAsia="pl-PL"/>
        </w:rPr>
        <w:t xml:space="preserve"> „Wytycznych  dotyczących kwalifikowalności wydatków na lata 2021-2027”.</w:t>
      </w:r>
    </w:p>
    <w:p w14:paraId="0F05E48D" w14:textId="77777777" w:rsidR="00861E65" w:rsidRPr="006642BE" w:rsidRDefault="00861E65" w:rsidP="009F20A0">
      <w:pPr>
        <w:spacing w:after="0"/>
        <w:jc w:val="both"/>
        <w:rPr>
          <w:rFonts w:ascii="Times New Roman" w:eastAsia="Times New Roman" w:hAnsi="Times New Roman" w:cs="Times New Roman"/>
          <w:sz w:val="24"/>
          <w:szCs w:val="24"/>
          <w:lang w:eastAsia="pl-PL"/>
        </w:rPr>
      </w:pPr>
    </w:p>
    <w:p w14:paraId="19F6C136" w14:textId="442E1768" w:rsidR="008D3049" w:rsidRPr="00225633" w:rsidRDefault="001146B5" w:rsidP="00225633">
      <w:pPr>
        <w:spacing w:after="0"/>
        <w:contextualSpacing/>
        <w:jc w:val="both"/>
        <w:rPr>
          <w:rFonts w:ascii="Times New Roman" w:eastAsia="Times New Roman" w:hAnsi="Times New Roman" w:cs="Times New Roman"/>
          <w:b/>
          <w:sz w:val="24"/>
          <w:szCs w:val="24"/>
          <w:u w:val="single"/>
          <w:shd w:val="clear" w:color="auto" w:fill="FFFFFF"/>
          <w:lang w:eastAsia="pl-PL"/>
        </w:rPr>
      </w:pPr>
      <w:r w:rsidRPr="00E139ED">
        <w:rPr>
          <w:rFonts w:ascii="Times New Roman" w:eastAsia="Times New Roman" w:hAnsi="Times New Roman" w:cs="Times New Roman"/>
          <w:b/>
          <w:sz w:val="24"/>
          <w:szCs w:val="24"/>
          <w:u w:val="single"/>
          <w:shd w:val="clear" w:color="auto" w:fill="FFFFFF"/>
          <w:lang w:eastAsia="pl-PL"/>
        </w:rPr>
        <w:t>T</w:t>
      </w:r>
      <w:r w:rsidR="00447494" w:rsidRPr="00E139ED">
        <w:rPr>
          <w:rFonts w:ascii="Times New Roman" w:eastAsia="Times New Roman" w:hAnsi="Times New Roman" w:cs="Times New Roman"/>
          <w:b/>
          <w:sz w:val="24"/>
          <w:szCs w:val="24"/>
          <w:u w:val="single"/>
          <w:shd w:val="clear" w:color="auto" w:fill="FFFFFF"/>
          <w:lang w:eastAsia="pl-PL"/>
        </w:rPr>
        <w:t>e</w:t>
      </w:r>
      <w:r w:rsidRPr="00E139ED">
        <w:rPr>
          <w:rFonts w:ascii="Times New Roman" w:eastAsia="Times New Roman" w:hAnsi="Times New Roman" w:cs="Times New Roman"/>
          <w:b/>
          <w:sz w:val="24"/>
          <w:szCs w:val="24"/>
          <w:u w:val="single"/>
          <w:shd w:val="clear" w:color="auto" w:fill="FFFFFF"/>
          <w:lang w:eastAsia="pl-PL"/>
        </w:rPr>
        <w:t>rmin wpłynięcia ofert upływa</w:t>
      </w:r>
      <w:r w:rsidR="00447494" w:rsidRPr="00E139ED">
        <w:rPr>
          <w:rFonts w:ascii="Times New Roman" w:eastAsia="Times New Roman" w:hAnsi="Times New Roman" w:cs="Times New Roman"/>
          <w:b/>
          <w:sz w:val="24"/>
          <w:szCs w:val="24"/>
          <w:u w:val="single"/>
          <w:shd w:val="clear" w:color="auto" w:fill="FFFFFF"/>
          <w:lang w:eastAsia="pl-PL"/>
        </w:rPr>
        <w:t xml:space="preserve"> </w:t>
      </w:r>
      <w:r w:rsidR="00E139ED" w:rsidRPr="00E139ED">
        <w:rPr>
          <w:rFonts w:ascii="Times New Roman" w:eastAsia="Times New Roman" w:hAnsi="Times New Roman" w:cs="Times New Roman"/>
          <w:b/>
          <w:sz w:val="24"/>
          <w:szCs w:val="24"/>
          <w:u w:val="single"/>
          <w:shd w:val="clear" w:color="auto" w:fill="FFFFFF"/>
          <w:lang w:eastAsia="pl-PL"/>
        </w:rPr>
        <w:t>2</w:t>
      </w:r>
      <w:r w:rsidR="00EB5C7C">
        <w:rPr>
          <w:rFonts w:ascii="Times New Roman" w:eastAsia="Times New Roman" w:hAnsi="Times New Roman" w:cs="Times New Roman"/>
          <w:b/>
          <w:sz w:val="24"/>
          <w:szCs w:val="24"/>
          <w:u w:val="single"/>
          <w:shd w:val="clear" w:color="auto" w:fill="FFFFFF"/>
          <w:lang w:eastAsia="pl-PL"/>
        </w:rPr>
        <w:t>3</w:t>
      </w:r>
      <w:r w:rsidR="00A856FA" w:rsidRPr="00E139ED">
        <w:rPr>
          <w:rFonts w:ascii="Times New Roman" w:eastAsia="Times New Roman" w:hAnsi="Times New Roman" w:cs="Times New Roman"/>
          <w:b/>
          <w:sz w:val="24"/>
          <w:szCs w:val="24"/>
          <w:u w:val="single"/>
          <w:shd w:val="clear" w:color="auto" w:fill="FFFFFF"/>
          <w:lang w:eastAsia="pl-PL"/>
        </w:rPr>
        <w:t>.01.2025</w:t>
      </w:r>
    </w:p>
    <w:p w14:paraId="4E9A43C8" w14:textId="77777777" w:rsidR="000E3F28" w:rsidRDefault="000E3F28" w:rsidP="00D12522">
      <w:pPr>
        <w:suppressAutoHyphens/>
        <w:spacing w:after="0"/>
        <w:contextualSpacing/>
        <w:jc w:val="both"/>
        <w:textAlignment w:val="baseline"/>
        <w:rPr>
          <w:rFonts w:ascii="Times New Roman" w:eastAsia="Lucida Sans Unicode" w:hAnsi="Times New Roman" w:cs="Times New Roman"/>
          <w:bCs/>
          <w:sz w:val="24"/>
          <w:szCs w:val="24"/>
          <w:shd w:val="clear" w:color="auto" w:fill="FFFFFF"/>
        </w:rPr>
      </w:pPr>
    </w:p>
    <w:p w14:paraId="5E2AD871" w14:textId="6E22F83E" w:rsidR="001146B5" w:rsidRPr="00225633" w:rsidRDefault="00BF3291" w:rsidP="00D12522">
      <w:pPr>
        <w:suppressAutoHyphens/>
        <w:spacing w:after="0"/>
        <w:contextualSpacing/>
        <w:jc w:val="both"/>
        <w:textAlignment w:val="baseline"/>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shd w:val="clear" w:color="auto" w:fill="FFFFFF"/>
        </w:rPr>
        <w:t xml:space="preserve">O </w:t>
      </w:r>
      <w:r w:rsidR="00861E65">
        <w:rPr>
          <w:rFonts w:ascii="Times New Roman" w:eastAsia="Lucida Sans Unicode" w:hAnsi="Times New Roman" w:cs="Times New Roman"/>
          <w:bCs/>
          <w:sz w:val="24"/>
          <w:szCs w:val="24"/>
          <w:shd w:val="clear" w:color="auto" w:fill="FFFFFF"/>
        </w:rPr>
        <w:t>t</w:t>
      </w:r>
      <w:r>
        <w:rPr>
          <w:rFonts w:ascii="Times New Roman" w:eastAsia="Lucida Sans Unicode" w:hAnsi="Times New Roman" w:cs="Times New Roman"/>
          <w:bCs/>
          <w:sz w:val="24"/>
          <w:szCs w:val="24"/>
          <w:shd w:val="clear" w:color="auto" w:fill="FFFFFF"/>
        </w:rPr>
        <w:t xml:space="preserve">erminowym złożeniu oferty decyduje data złożenia oferty za pośrednictwem Bazy Konkurencyjności (BK2021). </w:t>
      </w:r>
      <w:r w:rsidR="001146B5" w:rsidRPr="00225633">
        <w:rPr>
          <w:rFonts w:ascii="Times New Roman" w:eastAsia="Lucida Sans Unicode" w:hAnsi="Times New Roman" w:cs="Times New Roman"/>
          <w:bCs/>
          <w:sz w:val="24"/>
          <w:szCs w:val="24"/>
          <w:shd w:val="clear" w:color="auto" w:fill="FFFFFF"/>
        </w:rPr>
        <w:t xml:space="preserve">Oferty </w:t>
      </w:r>
      <w:r w:rsidR="00225633" w:rsidRPr="00225633">
        <w:rPr>
          <w:rFonts w:ascii="Times New Roman" w:eastAsia="Lucida Sans Unicode" w:hAnsi="Times New Roman" w:cs="Times New Roman"/>
          <w:bCs/>
          <w:sz w:val="24"/>
          <w:szCs w:val="24"/>
          <w:shd w:val="clear" w:color="auto" w:fill="FFFFFF"/>
        </w:rPr>
        <w:t>z</w:t>
      </w:r>
      <w:r w:rsidR="001146B5" w:rsidRPr="00225633">
        <w:rPr>
          <w:rFonts w:ascii="Times New Roman" w:eastAsia="Lucida Sans Unicode" w:hAnsi="Times New Roman" w:cs="Times New Roman"/>
          <w:bCs/>
          <w:sz w:val="24"/>
          <w:szCs w:val="24"/>
          <w:shd w:val="clear" w:color="auto" w:fill="FFFFFF"/>
        </w:rPr>
        <w:t>łożone po terminie nie będą rozpatrywane</w:t>
      </w:r>
      <w:r w:rsidR="00225633" w:rsidRPr="00225633">
        <w:rPr>
          <w:rFonts w:ascii="Times New Roman" w:eastAsia="Lucida Sans Unicode" w:hAnsi="Times New Roman" w:cs="Times New Roman"/>
          <w:bCs/>
          <w:sz w:val="24"/>
          <w:szCs w:val="24"/>
          <w:shd w:val="clear" w:color="auto" w:fill="FFFFFF"/>
        </w:rPr>
        <w:t xml:space="preserve">. </w:t>
      </w:r>
      <w:r w:rsidR="001146B5" w:rsidRPr="00225633">
        <w:rPr>
          <w:rFonts w:ascii="Times New Roman" w:eastAsia="Times New Roman" w:hAnsi="Times New Roman" w:cs="Times New Roman"/>
          <w:sz w:val="24"/>
          <w:szCs w:val="24"/>
          <w:lang w:eastAsia="pl-PL"/>
        </w:rPr>
        <w:t>Wykonawca, którego oferta zostanie wybrana zobowiązany jest podpisać umowę o treści odpowiadającej złożonej ofercie.</w:t>
      </w:r>
    </w:p>
    <w:p w14:paraId="01FECFF1" w14:textId="77777777" w:rsidR="00860755" w:rsidRPr="006642BE" w:rsidRDefault="00860755" w:rsidP="00BF5EB9">
      <w:pPr>
        <w:tabs>
          <w:tab w:val="left" w:pos="360"/>
        </w:tabs>
        <w:spacing w:after="0"/>
        <w:contextualSpacing/>
        <w:jc w:val="both"/>
        <w:rPr>
          <w:rFonts w:ascii="Times New Roman" w:eastAsia="Times New Roman" w:hAnsi="Times New Roman" w:cs="Times New Roman"/>
          <w:sz w:val="24"/>
          <w:szCs w:val="24"/>
          <w:lang w:eastAsia="pl-PL"/>
        </w:rPr>
      </w:pPr>
    </w:p>
    <w:bookmarkEnd w:id="30"/>
    <w:p w14:paraId="00FFFE1A" w14:textId="4C536A27" w:rsidR="00554014" w:rsidRPr="00554014" w:rsidRDefault="001146B5" w:rsidP="009056BF">
      <w:pPr>
        <w:tabs>
          <w:tab w:val="left" w:pos="360"/>
        </w:tabs>
        <w:spacing w:after="0"/>
        <w:jc w:val="both"/>
        <w:rPr>
          <w:rFonts w:ascii="Times New Roman" w:eastAsia="Times New Roman" w:hAnsi="Times New Roman" w:cs="Times New Roman"/>
          <w:b/>
          <w:bCs/>
          <w:sz w:val="24"/>
          <w:szCs w:val="24"/>
          <w:lang w:eastAsia="pl-PL"/>
        </w:rPr>
      </w:pPr>
      <w:r w:rsidRPr="006642BE">
        <w:rPr>
          <w:rFonts w:ascii="Times New Roman" w:eastAsia="Times New Roman" w:hAnsi="Times New Roman" w:cs="Times New Roman"/>
          <w:b/>
          <w:bCs/>
          <w:sz w:val="24"/>
          <w:szCs w:val="24"/>
          <w:lang w:eastAsia="pl-PL"/>
        </w:rPr>
        <w:t xml:space="preserve">IX. Kryteria formalne </w:t>
      </w:r>
      <w:r w:rsidRPr="00554014">
        <w:rPr>
          <w:rFonts w:ascii="Times New Roman" w:eastAsia="Times New Roman" w:hAnsi="Times New Roman" w:cs="Times New Roman"/>
          <w:b/>
          <w:bCs/>
          <w:sz w:val="24"/>
          <w:szCs w:val="24"/>
          <w:lang w:eastAsia="pl-PL"/>
        </w:rPr>
        <w:t>składanych ofert:</w:t>
      </w:r>
      <w:bookmarkStart w:id="31" w:name="_Hlk531096367"/>
      <w:bookmarkStart w:id="32" w:name="_Hlk531095850"/>
    </w:p>
    <w:p w14:paraId="1AA6B2AC" w14:textId="64589E5C" w:rsidR="001146B5" w:rsidRPr="00554014" w:rsidRDefault="001146B5" w:rsidP="00BF5EB9">
      <w:pPr>
        <w:pStyle w:val="Akapitzlist"/>
        <w:numPr>
          <w:ilvl w:val="0"/>
          <w:numId w:val="1"/>
        </w:numPr>
        <w:suppressAutoHyphens/>
        <w:spacing w:after="0"/>
        <w:jc w:val="both"/>
        <w:textAlignment w:val="baseline"/>
        <w:rPr>
          <w:rFonts w:ascii="Times New Roman" w:eastAsia="Lucida Sans Unicode" w:hAnsi="Times New Roman" w:cs="Times New Roman"/>
          <w:bCs/>
          <w:sz w:val="24"/>
          <w:szCs w:val="24"/>
        </w:rPr>
      </w:pPr>
      <w:r w:rsidRPr="00554014">
        <w:rPr>
          <w:rFonts w:ascii="Times New Roman" w:eastAsia="Lucida Sans Unicode" w:hAnsi="Times New Roman" w:cs="Times New Roman"/>
          <w:bCs/>
          <w:sz w:val="24"/>
          <w:szCs w:val="24"/>
        </w:rPr>
        <w:t xml:space="preserve">Oferent powinien złożyć kompletną ofertę na załączonym formularzu </w:t>
      </w:r>
      <w:r w:rsidR="00574B74" w:rsidRPr="00554014">
        <w:rPr>
          <w:rFonts w:ascii="Times New Roman" w:eastAsia="Lucida Sans Unicode" w:hAnsi="Times New Roman" w:cs="Times New Roman"/>
          <w:bCs/>
          <w:sz w:val="24"/>
          <w:szCs w:val="24"/>
        </w:rPr>
        <w:t>(załącznik nr 2</w:t>
      </w:r>
      <w:r w:rsidRPr="00554014">
        <w:rPr>
          <w:rFonts w:ascii="Times New Roman" w:eastAsia="Lucida Sans Unicode" w:hAnsi="Times New Roman" w:cs="Times New Roman"/>
          <w:bCs/>
          <w:sz w:val="24"/>
          <w:szCs w:val="24"/>
        </w:rPr>
        <w:t>).</w:t>
      </w:r>
    </w:p>
    <w:p w14:paraId="08214395" w14:textId="77777777" w:rsidR="001146B5" w:rsidRPr="00554014" w:rsidRDefault="001146B5" w:rsidP="00BF5EB9">
      <w:pPr>
        <w:pStyle w:val="Akapitzlist"/>
        <w:numPr>
          <w:ilvl w:val="0"/>
          <w:numId w:val="1"/>
        </w:numPr>
        <w:suppressAutoHyphens/>
        <w:spacing w:after="0"/>
        <w:jc w:val="both"/>
        <w:textAlignment w:val="baseline"/>
        <w:rPr>
          <w:rFonts w:ascii="Times New Roman" w:eastAsia="Lucida Sans Unicode" w:hAnsi="Times New Roman" w:cs="Times New Roman"/>
          <w:bCs/>
          <w:sz w:val="24"/>
          <w:szCs w:val="24"/>
        </w:rPr>
      </w:pPr>
      <w:r w:rsidRPr="00554014">
        <w:rPr>
          <w:rFonts w:ascii="Times New Roman" w:eastAsia="Lucida Sans Unicode" w:hAnsi="Times New Roman" w:cs="Times New Roman"/>
          <w:bCs/>
          <w:sz w:val="24"/>
          <w:szCs w:val="24"/>
        </w:rPr>
        <w:t>Lista załączników:</w:t>
      </w:r>
    </w:p>
    <w:p w14:paraId="3A0B247C" w14:textId="77777777" w:rsidR="00554014" w:rsidRPr="00E139ED" w:rsidRDefault="001146B5" w:rsidP="00554014">
      <w:pPr>
        <w:pStyle w:val="Akapitzlist"/>
        <w:numPr>
          <w:ilvl w:val="0"/>
          <w:numId w:val="31"/>
        </w:numPr>
        <w:suppressAutoHyphens/>
        <w:spacing w:after="0"/>
        <w:jc w:val="both"/>
        <w:textAlignment w:val="baseline"/>
        <w:rPr>
          <w:rFonts w:ascii="Times New Roman" w:eastAsia="Lucida Sans Unicode" w:hAnsi="Times New Roman" w:cs="Times New Roman"/>
          <w:bCs/>
          <w:kern w:val="3"/>
        </w:rPr>
      </w:pPr>
      <w:r w:rsidRPr="00E139ED">
        <w:rPr>
          <w:rFonts w:ascii="Times New Roman" w:eastAsia="Lucida Sans Unicode" w:hAnsi="Times New Roman" w:cs="Times New Roman"/>
          <w:bCs/>
        </w:rPr>
        <w:t>przedłożyć podpisane Oświadczenie –</w:t>
      </w:r>
      <w:r w:rsidR="00574B74" w:rsidRPr="00E139ED">
        <w:rPr>
          <w:rFonts w:ascii="Times New Roman" w:eastAsia="Lucida Sans Unicode" w:hAnsi="Times New Roman" w:cs="Times New Roman"/>
          <w:bCs/>
        </w:rPr>
        <w:t xml:space="preserve"> </w:t>
      </w:r>
      <w:r w:rsidRPr="00E139ED">
        <w:rPr>
          <w:rFonts w:ascii="Times New Roman" w:eastAsia="Lucida Sans Unicode" w:hAnsi="Times New Roman" w:cs="Times New Roman"/>
          <w:bCs/>
        </w:rPr>
        <w:t>załącznik nr 1</w:t>
      </w:r>
      <w:r w:rsidRPr="00E139ED">
        <w:rPr>
          <w:rFonts w:ascii="Times New Roman" w:eastAsia="Lucida Sans Unicode" w:hAnsi="Times New Roman" w:cs="Times New Roman"/>
          <w:bCs/>
          <w:kern w:val="3"/>
        </w:rPr>
        <w:t>,</w:t>
      </w:r>
    </w:p>
    <w:p w14:paraId="050D32ED" w14:textId="55A76831" w:rsidR="005E2633" w:rsidRPr="00E139ED" w:rsidRDefault="001146B5" w:rsidP="004B280E">
      <w:pPr>
        <w:pStyle w:val="Akapitzlist"/>
        <w:numPr>
          <w:ilvl w:val="0"/>
          <w:numId w:val="31"/>
        </w:numPr>
        <w:suppressAutoHyphens/>
        <w:spacing w:after="0"/>
        <w:jc w:val="both"/>
        <w:textAlignment w:val="baseline"/>
        <w:rPr>
          <w:rFonts w:ascii="Times New Roman" w:eastAsia="Lucida Sans Unicode" w:hAnsi="Times New Roman" w:cs="Times New Roman"/>
          <w:kern w:val="3"/>
          <w:shd w:val="clear" w:color="auto" w:fill="FFFFFF"/>
        </w:rPr>
      </w:pPr>
      <w:r w:rsidRPr="00E139ED">
        <w:rPr>
          <w:rFonts w:ascii="Times New Roman" w:eastAsia="Lucida Sans Unicode" w:hAnsi="Times New Roman" w:cs="Times New Roman"/>
          <w:bCs/>
          <w:kern w:val="3"/>
        </w:rPr>
        <w:t>załącznik:</w:t>
      </w:r>
      <w:r w:rsidR="00336A09" w:rsidRPr="00E139ED">
        <w:rPr>
          <w:rFonts w:ascii="Times New Roman" w:eastAsia="Lucida Sans Unicode" w:hAnsi="Times New Roman" w:cs="Times New Roman"/>
          <w:bCs/>
          <w:kern w:val="3"/>
        </w:rPr>
        <w:t xml:space="preserve"> </w:t>
      </w:r>
      <w:r w:rsidRPr="00E139ED">
        <w:rPr>
          <w:rFonts w:ascii="Times New Roman" w:eastAsia="Lucida Sans Unicode" w:hAnsi="Times New Roman" w:cs="Times New Roman"/>
          <w:kern w:val="3"/>
        </w:rPr>
        <w:t>wydruk z KRS lub z CEIDG lub inny dokument potwierdzający posiadanie uprawnień do wykonywania i reprezentowania określonej działalności (</w:t>
      </w:r>
      <w:r w:rsidRPr="00E139ED">
        <w:rPr>
          <w:rFonts w:ascii="Times New Roman" w:eastAsia="Lucida Sans Unicode" w:hAnsi="Times New Roman" w:cs="Times New Roman"/>
          <w:kern w:val="3"/>
          <w:shd w:val="clear" w:color="auto" w:fill="FFFFFF"/>
        </w:rPr>
        <w:t>nr/symbol dokumentu rejestrowego i wskazania organu który go wydał)</w:t>
      </w:r>
      <w:bookmarkStart w:id="33" w:name="_Hlk184642265"/>
      <w:bookmarkStart w:id="34" w:name="_Hlk184634526"/>
      <w:bookmarkEnd w:id="31"/>
      <w:r w:rsidR="005E2633" w:rsidRPr="00E139ED">
        <w:rPr>
          <w:rFonts w:ascii="Times New Roman" w:eastAsia="Lucida Sans Unicode" w:hAnsi="Times New Roman" w:cs="Times New Roman"/>
          <w:kern w:val="3"/>
          <w:shd w:val="clear" w:color="auto" w:fill="FFFFFF"/>
        </w:rPr>
        <w:t>;</w:t>
      </w:r>
    </w:p>
    <w:p w14:paraId="648ADEDF" w14:textId="52BBADF3" w:rsidR="00916673" w:rsidRPr="00E139ED" w:rsidRDefault="00916673" w:rsidP="004B280E">
      <w:pPr>
        <w:pStyle w:val="Akapitzlist"/>
        <w:numPr>
          <w:ilvl w:val="0"/>
          <w:numId w:val="31"/>
        </w:numPr>
        <w:suppressAutoHyphens/>
        <w:spacing w:after="0"/>
        <w:jc w:val="both"/>
        <w:textAlignment w:val="baseline"/>
        <w:rPr>
          <w:rFonts w:ascii="Times New Roman" w:eastAsia="Lucida Sans Unicode" w:hAnsi="Times New Roman" w:cs="Times New Roman"/>
          <w:kern w:val="3"/>
          <w:shd w:val="clear" w:color="auto" w:fill="FFFFFF"/>
        </w:rPr>
      </w:pPr>
      <w:r w:rsidRPr="00E139ED">
        <w:rPr>
          <w:rFonts w:ascii="Times New Roman" w:eastAsia="Lucida Sans Unicode" w:hAnsi="Times New Roman" w:cs="Times New Roman"/>
          <w:kern w:val="3"/>
          <w:shd w:val="clear" w:color="auto" w:fill="FFFFFF"/>
        </w:rPr>
        <w:t>potwierdzenie wniesienia wadium:</w:t>
      </w:r>
    </w:p>
    <w:bookmarkEnd w:id="33"/>
    <w:p w14:paraId="3E950081" w14:textId="77777777" w:rsidR="00916673" w:rsidRPr="00E139ED" w:rsidRDefault="00916673" w:rsidP="00916673">
      <w:pPr>
        <w:pStyle w:val="Akapitzlist"/>
        <w:suppressAutoHyphens/>
        <w:spacing w:after="0"/>
        <w:jc w:val="both"/>
        <w:textAlignment w:val="baseline"/>
        <w:rPr>
          <w:rFonts w:ascii="Times New Roman" w:eastAsia="Lucida Sans Unicode" w:hAnsi="Times New Roman" w:cs="Times New Roman"/>
          <w:kern w:val="3"/>
          <w:shd w:val="clear" w:color="auto" w:fill="FFFFFF"/>
        </w:rPr>
      </w:pPr>
      <w:r w:rsidRPr="00E139ED">
        <w:rPr>
          <w:rFonts w:ascii="Times New Roman" w:eastAsia="Lucida Sans Unicode" w:hAnsi="Times New Roman" w:cs="Times New Roman"/>
          <w:kern w:val="3"/>
          <w:shd w:val="clear" w:color="auto" w:fill="FFFFFF"/>
        </w:rPr>
        <w:t>a) w przypadku wadium wnoszonego w pieniądzu – dowód dokonania przelewu,</w:t>
      </w:r>
    </w:p>
    <w:p w14:paraId="62476E70" w14:textId="51E76B93" w:rsidR="00916673" w:rsidRPr="00E139ED" w:rsidRDefault="00916673" w:rsidP="00C93AB4">
      <w:pPr>
        <w:pStyle w:val="Akapitzlist"/>
        <w:suppressAutoHyphens/>
        <w:spacing w:after="0"/>
        <w:jc w:val="both"/>
        <w:textAlignment w:val="baseline"/>
        <w:rPr>
          <w:rFonts w:ascii="Times New Roman" w:eastAsia="Lucida Sans Unicode" w:hAnsi="Times New Roman" w:cs="Times New Roman"/>
          <w:kern w:val="3"/>
          <w:shd w:val="clear" w:color="auto" w:fill="FFFFFF"/>
        </w:rPr>
      </w:pPr>
      <w:r w:rsidRPr="00E139ED">
        <w:rPr>
          <w:rFonts w:ascii="Times New Roman" w:eastAsia="Lucida Sans Unicode" w:hAnsi="Times New Roman" w:cs="Times New Roman"/>
          <w:kern w:val="3"/>
          <w:shd w:val="clear" w:color="auto" w:fill="FFFFFF"/>
        </w:rPr>
        <w:t>b) w przypadku wadium wnoszonego w formie gwarancji lub poręczeń</w:t>
      </w:r>
      <w:r w:rsidR="00C93AB4" w:rsidRPr="00E139ED">
        <w:rPr>
          <w:rFonts w:ascii="Times New Roman" w:eastAsia="Lucida Sans Unicode" w:hAnsi="Times New Roman" w:cs="Times New Roman"/>
          <w:kern w:val="3"/>
          <w:shd w:val="clear" w:color="auto" w:fill="FFFFFF"/>
        </w:rPr>
        <w:t xml:space="preserve"> </w:t>
      </w:r>
      <w:r w:rsidRPr="00E139ED">
        <w:rPr>
          <w:rFonts w:ascii="Times New Roman" w:eastAsia="Lucida Sans Unicode" w:hAnsi="Times New Roman" w:cs="Times New Roman"/>
          <w:kern w:val="3"/>
          <w:shd w:val="clear" w:color="auto" w:fill="FFFFFF"/>
        </w:rPr>
        <w:t>– dokument gwarancji bądź poręczeń –</w:t>
      </w:r>
    </w:p>
    <w:p w14:paraId="3BDBD491" w14:textId="3616B84D" w:rsidR="00916673" w:rsidRPr="00E139ED" w:rsidRDefault="00916673" w:rsidP="00C93AB4">
      <w:pPr>
        <w:pStyle w:val="Akapitzlist"/>
        <w:suppressAutoHyphens/>
        <w:spacing w:after="0"/>
        <w:jc w:val="both"/>
        <w:textAlignment w:val="baseline"/>
        <w:rPr>
          <w:rFonts w:ascii="Times New Roman" w:eastAsia="Lucida Sans Unicode" w:hAnsi="Times New Roman" w:cs="Times New Roman"/>
          <w:kern w:val="3"/>
          <w:shd w:val="clear" w:color="auto" w:fill="FFFFFF"/>
        </w:rPr>
      </w:pPr>
      <w:r w:rsidRPr="00E139ED">
        <w:rPr>
          <w:rFonts w:ascii="Times New Roman" w:eastAsia="Lucida Sans Unicode" w:hAnsi="Times New Roman" w:cs="Times New Roman"/>
          <w:kern w:val="3"/>
          <w:shd w:val="clear" w:color="auto" w:fill="FFFFFF"/>
        </w:rPr>
        <w:t>w zależności od formy wnoszenia wadium.</w:t>
      </w:r>
    </w:p>
    <w:bookmarkEnd w:id="34"/>
    <w:p w14:paraId="0FC08A20" w14:textId="3F14F891" w:rsidR="001146B5" w:rsidRPr="000E3F28" w:rsidRDefault="001146B5" w:rsidP="000E3F28">
      <w:pPr>
        <w:suppressAutoHyphens/>
        <w:spacing w:after="0"/>
        <w:jc w:val="both"/>
        <w:textAlignment w:val="baseline"/>
        <w:rPr>
          <w:rFonts w:ascii="Times New Roman" w:eastAsia="Times New Roman" w:hAnsi="Times New Roman" w:cs="Times New Roman"/>
          <w:bCs/>
          <w:sz w:val="24"/>
          <w:szCs w:val="24"/>
          <w:lang w:eastAsia="pl-PL"/>
        </w:rPr>
      </w:pPr>
      <w:r w:rsidRPr="00E139ED">
        <w:rPr>
          <w:rFonts w:ascii="Times New Roman" w:eastAsia="Times New Roman" w:hAnsi="Times New Roman" w:cs="Times New Roman"/>
          <w:sz w:val="24"/>
          <w:szCs w:val="24"/>
          <w:lang w:eastAsia="pl-PL"/>
        </w:rPr>
        <w:t>3</w:t>
      </w:r>
      <w:r w:rsidRPr="00E139ED">
        <w:rPr>
          <w:rFonts w:ascii="Times New Roman" w:eastAsia="Times New Roman" w:hAnsi="Times New Roman" w:cs="Times New Roman"/>
          <w:bCs/>
          <w:sz w:val="24"/>
          <w:szCs w:val="24"/>
          <w:lang w:eastAsia="pl-PL"/>
        </w:rPr>
        <w:t>. Oferta powinna zawierać pełen koszt dla Zamawiającego</w:t>
      </w:r>
      <w:r w:rsidRPr="000E3F28">
        <w:rPr>
          <w:rFonts w:ascii="Times New Roman" w:eastAsia="Times New Roman" w:hAnsi="Times New Roman" w:cs="Times New Roman"/>
          <w:bCs/>
          <w:sz w:val="24"/>
          <w:szCs w:val="24"/>
          <w:lang w:eastAsia="pl-PL"/>
        </w:rPr>
        <w:t>.</w:t>
      </w:r>
    </w:p>
    <w:p w14:paraId="687F9C4E" w14:textId="18C03BEE" w:rsidR="001146B5" w:rsidRPr="00396DF6" w:rsidRDefault="001146B5" w:rsidP="00BF5EB9">
      <w:pPr>
        <w:spacing w:after="0"/>
        <w:jc w:val="both"/>
        <w:rPr>
          <w:rFonts w:ascii="Times New Roman" w:eastAsia="Times New Roman" w:hAnsi="Times New Roman" w:cs="Times New Roman"/>
          <w:sz w:val="24"/>
          <w:szCs w:val="24"/>
          <w:lang w:eastAsia="pl-PL"/>
        </w:rPr>
      </w:pPr>
      <w:r w:rsidRPr="00396DF6">
        <w:rPr>
          <w:rFonts w:ascii="Times New Roman" w:eastAsia="Times New Roman" w:hAnsi="Times New Roman" w:cs="Times New Roman"/>
          <w:sz w:val="24"/>
          <w:szCs w:val="24"/>
          <w:lang w:eastAsia="pl-PL"/>
        </w:rPr>
        <w:t xml:space="preserve">4. Oferent może złożyć jedną ofertę w formie pisemnej. </w:t>
      </w:r>
    </w:p>
    <w:p w14:paraId="21C7DA33" w14:textId="55EBB4BC" w:rsidR="00D12522" w:rsidRPr="00396DF6" w:rsidRDefault="00D12522" w:rsidP="00BF5EB9">
      <w:pPr>
        <w:spacing w:after="0"/>
        <w:jc w:val="both"/>
        <w:rPr>
          <w:rFonts w:ascii="Times New Roman" w:eastAsia="Times New Roman" w:hAnsi="Times New Roman" w:cs="Times New Roman"/>
          <w:sz w:val="24"/>
          <w:szCs w:val="24"/>
          <w:lang w:eastAsia="pl-PL"/>
        </w:rPr>
      </w:pPr>
      <w:r w:rsidRPr="00396DF6">
        <w:rPr>
          <w:rFonts w:ascii="Times New Roman" w:eastAsia="Times New Roman" w:hAnsi="Times New Roman" w:cs="Times New Roman"/>
          <w:sz w:val="24"/>
          <w:szCs w:val="24"/>
          <w:lang w:eastAsia="pl-PL"/>
        </w:rPr>
        <w:t>5. Nie dopuszcza się składania ofert częściowych, cząstkowych lub wariantowych.</w:t>
      </w:r>
    </w:p>
    <w:p w14:paraId="029C3C66" w14:textId="552AD9E3" w:rsidR="001146B5" w:rsidRPr="00396DF6" w:rsidRDefault="00D12522" w:rsidP="00BF5EB9">
      <w:pPr>
        <w:spacing w:after="0"/>
        <w:jc w:val="both"/>
        <w:rPr>
          <w:rFonts w:ascii="Times New Roman" w:eastAsia="Times New Roman" w:hAnsi="Times New Roman" w:cs="Times New Roman"/>
          <w:sz w:val="24"/>
          <w:szCs w:val="24"/>
          <w:lang w:eastAsia="pl-PL"/>
        </w:rPr>
      </w:pPr>
      <w:r w:rsidRPr="00396DF6">
        <w:rPr>
          <w:rFonts w:ascii="Times New Roman" w:eastAsia="Times New Roman" w:hAnsi="Times New Roman" w:cs="Times New Roman"/>
          <w:sz w:val="24"/>
          <w:szCs w:val="24"/>
          <w:lang w:eastAsia="pl-PL"/>
        </w:rPr>
        <w:t>6</w:t>
      </w:r>
      <w:r w:rsidR="001146B5" w:rsidRPr="00396DF6">
        <w:rPr>
          <w:rFonts w:ascii="Times New Roman" w:eastAsia="Times New Roman" w:hAnsi="Times New Roman" w:cs="Times New Roman"/>
          <w:sz w:val="24"/>
          <w:szCs w:val="24"/>
          <w:lang w:eastAsia="pl-PL"/>
        </w:rPr>
        <w:t>. Koszty związane z przygotowaniem ofert ponosi składający ofertę.</w:t>
      </w:r>
    </w:p>
    <w:p w14:paraId="3EC5C349" w14:textId="3FECEBF3" w:rsidR="001146B5" w:rsidRPr="00396DF6" w:rsidRDefault="00D12522" w:rsidP="00BF5EB9">
      <w:pPr>
        <w:spacing w:after="0"/>
        <w:jc w:val="both"/>
        <w:rPr>
          <w:rFonts w:ascii="Times New Roman" w:eastAsia="Times New Roman" w:hAnsi="Times New Roman" w:cs="Times New Roman"/>
          <w:sz w:val="24"/>
          <w:szCs w:val="24"/>
          <w:lang w:eastAsia="pl-PL"/>
        </w:rPr>
      </w:pPr>
      <w:r w:rsidRPr="00396DF6">
        <w:rPr>
          <w:rFonts w:ascii="Times New Roman" w:eastAsia="Times New Roman" w:hAnsi="Times New Roman" w:cs="Times New Roman"/>
          <w:sz w:val="24"/>
          <w:szCs w:val="24"/>
          <w:lang w:eastAsia="pl-PL"/>
        </w:rPr>
        <w:t>7</w:t>
      </w:r>
      <w:r w:rsidR="001146B5" w:rsidRPr="00396DF6">
        <w:rPr>
          <w:rFonts w:ascii="Times New Roman" w:eastAsia="Times New Roman" w:hAnsi="Times New Roman" w:cs="Times New Roman"/>
          <w:sz w:val="24"/>
          <w:szCs w:val="24"/>
          <w:lang w:eastAsia="pl-PL"/>
        </w:rPr>
        <w:t xml:space="preserve">. Oferta musi być ważna minimum </w:t>
      </w:r>
      <w:r w:rsidR="008D3049">
        <w:rPr>
          <w:rFonts w:ascii="Times New Roman" w:eastAsia="Times New Roman" w:hAnsi="Times New Roman" w:cs="Times New Roman"/>
          <w:sz w:val="24"/>
          <w:szCs w:val="24"/>
          <w:lang w:eastAsia="pl-PL"/>
        </w:rPr>
        <w:t>60</w:t>
      </w:r>
      <w:r w:rsidR="001146B5" w:rsidRPr="00396DF6">
        <w:rPr>
          <w:rFonts w:ascii="Times New Roman" w:eastAsia="Times New Roman" w:hAnsi="Times New Roman" w:cs="Times New Roman"/>
          <w:sz w:val="24"/>
          <w:szCs w:val="24"/>
          <w:lang w:eastAsia="pl-PL"/>
        </w:rPr>
        <w:t xml:space="preserve"> dni. </w:t>
      </w:r>
    </w:p>
    <w:p w14:paraId="43E1A422" w14:textId="3365DCF1" w:rsidR="001146B5" w:rsidRPr="006642BE" w:rsidRDefault="00D12522" w:rsidP="00BF5EB9">
      <w:pPr>
        <w:spacing w:after="0"/>
        <w:jc w:val="both"/>
        <w:rPr>
          <w:rFonts w:ascii="Times New Roman" w:eastAsia="Times New Roman" w:hAnsi="Times New Roman" w:cs="Times New Roman"/>
          <w:sz w:val="24"/>
          <w:szCs w:val="24"/>
          <w:lang w:eastAsia="pl-PL"/>
        </w:rPr>
      </w:pPr>
      <w:r w:rsidRPr="00396DF6">
        <w:rPr>
          <w:rFonts w:ascii="Times New Roman" w:eastAsia="Times New Roman" w:hAnsi="Times New Roman" w:cs="Times New Roman"/>
          <w:sz w:val="24"/>
          <w:szCs w:val="24"/>
          <w:lang w:eastAsia="pl-PL"/>
        </w:rPr>
        <w:t>8</w:t>
      </w:r>
      <w:r w:rsidR="001146B5" w:rsidRPr="00396DF6">
        <w:rPr>
          <w:rFonts w:ascii="Times New Roman" w:eastAsia="Times New Roman" w:hAnsi="Times New Roman" w:cs="Times New Roman"/>
          <w:sz w:val="24"/>
          <w:szCs w:val="24"/>
          <w:lang w:eastAsia="pl-PL"/>
        </w:rPr>
        <w:t>.</w:t>
      </w:r>
      <w:r w:rsidR="0054473A">
        <w:rPr>
          <w:rFonts w:ascii="Times New Roman" w:eastAsia="Times New Roman" w:hAnsi="Times New Roman" w:cs="Times New Roman"/>
          <w:sz w:val="24"/>
          <w:szCs w:val="24"/>
          <w:lang w:eastAsia="pl-PL"/>
        </w:rPr>
        <w:t xml:space="preserve"> </w:t>
      </w:r>
      <w:r w:rsidR="001146B5" w:rsidRPr="00396DF6">
        <w:rPr>
          <w:rFonts w:ascii="Times New Roman" w:eastAsia="Times New Roman" w:hAnsi="Times New Roman" w:cs="Times New Roman"/>
          <w:sz w:val="24"/>
          <w:szCs w:val="24"/>
          <w:lang w:eastAsia="pl-PL"/>
        </w:rPr>
        <w:t>Dopuszcza się</w:t>
      </w:r>
      <w:r w:rsidR="0054473A">
        <w:rPr>
          <w:rFonts w:ascii="Times New Roman" w:eastAsia="Times New Roman" w:hAnsi="Times New Roman" w:cs="Times New Roman"/>
          <w:sz w:val="24"/>
          <w:szCs w:val="24"/>
          <w:lang w:eastAsia="pl-PL"/>
        </w:rPr>
        <w:t xml:space="preserve"> </w:t>
      </w:r>
      <w:r w:rsidR="001146B5" w:rsidRPr="00396DF6">
        <w:rPr>
          <w:rFonts w:ascii="Times New Roman" w:eastAsia="Times New Roman" w:hAnsi="Times New Roman" w:cs="Times New Roman"/>
          <w:sz w:val="24"/>
          <w:szCs w:val="24"/>
          <w:lang w:eastAsia="pl-PL"/>
        </w:rPr>
        <w:t xml:space="preserve">możliwość składania ofert </w:t>
      </w:r>
      <w:r w:rsidR="0054473A" w:rsidRPr="0054473A">
        <w:rPr>
          <w:rFonts w:ascii="Times New Roman" w:eastAsia="Times New Roman" w:hAnsi="Times New Roman" w:cs="Times New Roman"/>
          <w:sz w:val="24"/>
          <w:szCs w:val="24"/>
          <w:lang w:eastAsia="pl-PL"/>
        </w:rPr>
        <w:t>w innym języku niż polski</w:t>
      </w:r>
      <w:r w:rsidR="0054473A">
        <w:rPr>
          <w:rFonts w:ascii="Times New Roman" w:eastAsia="Times New Roman" w:hAnsi="Times New Roman" w:cs="Times New Roman"/>
          <w:sz w:val="24"/>
          <w:szCs w:val="24"/>
          <w:lang w:eastAsia="pl-PL"/>
        </w:rPr>
        <w:t xml:space="preserve">. </w:t>
      </w:r>
      <w:r w:rsidR="001146B5" w:rsidRPr="006642BE">
        <w:rPr>
          <w:rFonts w:ascii="Times New Roman" w:eastAsia="Times New Roman" w:hAnsi="Times New Roman" w:cs="Times New Roman"/>
          <w:sz w:val="24"/>
          <w:szCs w:val="24"/>
          <w:lang w:eastAsia="pl-PL"/>
        </w:rPr>
        <w:t>Oferty złożone w innym</w:t>
      </w:r>
      <w:r w:rsidR="0054473A">
        <w:rPr>
          <w:rFonts w:ascii="Times New Roman" w:eastAsia="Times New Roman" w:hAnsi="Times New Roman" w:cs="Times New Roman"/>
          <w:sz w:val="24"/>
          <w:szCs w:val="24"/>
          <w:lang w:eastAsia="pl-PL"/>
        </w:rPr>
        <w:t xml:space="preserve"> </w:t>
      </w:r>
      <w:r w:rsidR="001146B5" w:rsidRPr="006642BE">
        <w:rPr>
          <w:rFonts w:ascii="Times New Roman" w:eastAsia="Times New Roman" w:hAnsi="Times New Roman" w:cs="Times New Roman"/>
          <w:sz w:val="24"/>
          <w:szCs w:val="24"/>
          <w:lang w:eastAsia="pl-PL"/>
        </w:rPr>
        <w:t>języku muszą być przetłumaczone na język polski przez Oferenta lub tłumacza przysięgłego.</w:t>
      </w:r>
    </w:p>
    <w:p w14:paraId="5F43B803" w14:textId="4996366F" w:rsidR="00637A64" w:rsidRPr="00E139ED" w:rsidRDefault="007012F8" w:rsidP="00637A64">
      <w:pPr>
        <w:spacing w:after="0"/>
        <w:jc w:val="both"/>
        <w:rPr>
          <w:rFonts w:ascii="Times New Roman" w:eastAsia="Times New Roman" w:hAnsi="Times New Roman" w:cs="Times New Roman"/>
          <w:sz w:val="24"/>
          <w:szCs w:val="24"/>
          <w:lang w:eastAsia="pl-PL"/>
        </w:rPr>
      </w:pPr>
      <w:r w:rsidRPr="00E139ED">
        <w:rPr>
          <w:rFonts w:ascii="Times New Roman" w:eastAsia="Times New Roman" w:hAnsi="Times New Roman" w:cs="Times New Roman"/>
          <w:sz w:val="24"/>
          <w:szCs w:val="24"/>
          <w:lang w:eastAsia="pl-PL"/>
        </w:rPr>
        <w:t>9</w:t>
      </w:r>
      <w:r w:rsidR="001146B5" w:rsidRPr="00E139ED">
        <w:rPr>
          <w:rFonts w:ascii="Times New Roman" w:eastAsia="Times New Roman" w:hAnsi="Times New Roman" w:cs="Times New Roman"/>
          <w:sz w:val="24"/>
          <w:szCs w:val="24"/>
          <w:lang w:eastAsia="pl-PL"/>
        </w:rPr>
        <w:t>. Oferty, które nie spełniają wymagań określonych w zapytaniu ofertowym zostaną odrzucone.</w:t>
      </w:r>
      <w:r w:rsidR="00162394" w:rsidRPr="00E139ED">
        <w:rPr>
          <w:rFonts w:ascii="Times New Roman" w:eastAsia="Times New Roman" w:hAnsi="Times New Roman" w:cs="Times New Roman"/>
          <w:sz w:val="24"/>
          <w:szCs w:val="24"/>
          <w:lang w:eastAsia="pl-PL"/>
        </w:rPr>
        <w:t xml:space="preserve">  </w:t>
      </w:r>
      <w:r w:rsidR="00637A64" w:rsidRPr="00E139ED">
        <w:rPr>
          <w:rFonts w:ascii="Times New Roman" w:eastAsia="Times New Roman" w:hAnsi="Times New Roman" w:cs="Times New Roman"/>
          <w:sz w:val="24"/>
          <w:szCs w:val="24"/>
          <w:lang w:eastAsia="pl-PL"/>
        </w:rPr>
        <w:t>Oferta zostanie odrzucona w przypadku zajścia przynajmniej jednej przesłanki opisanej poniżej:</w:t>
      </w:r>
    </w:p>
    <w:p w14:paraId="02FC1457" w14:textId="18BFD69F" w:rsidR="00637A64" w:rsidRPr="00E139ED" w:rsidRDefault="00637A64" w:rsidP="00637A64">
      <w:pPr>
        <w:pStyle w:val="Akapitzlist"/>
        <w:numPr>
          <w:ilvl w:val="0"/>
          <w:numId w:val="49"/>
        </w:numPr>
        <w:spacing w:after="0"/>
        <w:jc w:val="both"/>
        <w:rPr>
          <w:rFonts w:ascii="Times New Roman" w:eastAsia="Times New Roman" w:hAnsi="Times New Roman" w:cs="Times New Roman"/>
          <w:color w:val="FF0000"/>
          <w:sz w:val="24"/>
          <w:szCs w:val="24"/>
          <w:lang w:eastAsia="pl-PL"/>
        </w:rPr>
      </w:pPr>
      <w:r w:rsidRPr="00E139ED">
        <w:rPr>
          <w:rFonts w:ascii="Times New Roman" w:eastAsia="Times New Roman" w:hAnsi="Times New Roman" w:cs="Times New Roman"/>
          <w:sz w:val="24"/>
          <w:szCs w:val="24"/>
          <w:lang w:eastAsia="pl-PL"/>
        </w:rPr>
        <w:t>jeśli Oferent nie wykaże spełniania warunków udziału w postępowaniu;</w:t>
      </w:r>
    </w:p>
    <w:p w14:paraId="4F75483C" w14:textId="28D15D38" w:rsidR="00637A64" w:rsidRPr="00E139ED" w:rsidRDefault="00637A64" w:rsidP="00637A64">
      <w:pPr>
        <w:pStyle w:val="Akapitzlist"/>
        <w:numPr>
          <w:ilvl w:val="0"/>
          <w:numId w:val="49"/>
        </w:numPr>
        <w:spacing w:after="0"/>
        <w:jc w:val="both"/>
        <w:rPr>
          <w:rFonts w:ascii="Times New Roman" w:eastAsia="Times New Roman" w:hAnsi="Times New Roman" w:cs="Times New Roman"/>
          <w:color w:val="FF0000"/>
          <w:sz w:val="24"/>
          <w:szCs w:val="24"/>
          <w:lang w:eastAsia="pl-PL"/>
        </w:rPr>
      </w:pPr>
      <w:r w:rsidRPr="00E139ED">
        <w:rPr>
          <w:rFonts w:ascii="Times New Roman" w:eastAsia="Times New Roman" w:hAnsi="Times New Roman" w:cs="Times New Roman"/>
          <w:sz w:val="24"/>
          <w:szCs w:val="24"/>
          <w:lang w:eastAsia="pl-PL"/>
        </w:rPr>
        <w:t>jeśli Oferent podlega wykluczeniu z postępowania;</w:t>
      </w:r>
    </w:p>
    <w:p w14:paraId="25315471" w14:textId="21C245D9" w:rsidR="00637A64" w:rsidRPr="00E139ED" w:rsidRDefault="00637A64" w:rsidP="00BF5EB9">
      <w:pPr>
        <w:pStyle w:val="Akapitzlist"/>
        <w:numPr>
          <w:ilvl w:val="0"/>
          <w:numId w:val="49"/>
        </w:numPr>
        <w:spacing w:after="0"/>
        <w:jc w:val="both"/>
        <w:rPr>
          <w:rFonts w:ascii="Times New Roman" w:eastAsia="Times New Roman" w:hAnsi="Times New Roman" w:cs="Times New Roman"/>
          <w:color w:val="FF0000"/>
          <w:sz w:val="24"/>
          <w:szCs w:val="24"/>
          <w:lang w:eastAsia="pl-PL"/>
        </w:rPr>
      </w:pPr>
      <w:r w:rsidRPr="00E139ED">
        <w:rPr>
          <w:rFonts w:ascii="Times New Roman" w:eastAsia="Times New Roman" w:hAnsi="Times New Roman" w:cs="Times New Roman"/>
          <w:sz w:val="24"/>
          <w:szCs w:val="24"/>
          <w:lang w:eastAsia="pl-PL"/>
        </w:rPr>
        <w:t>jeśli Oferta jest niezgodna z przepisami prawa lub niezgodna z zapytaniem ofertowym;</w:t>
      </w:r>
    </w:p>
    <w:p w14:paraId="2F0E3AB2" w14:textId="7D512831" w:rsidR="00C02BD4" w:rsidRDefault="007012F8" w:rsidP="00BF5EB9">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10</w:t>
      </w:r>
      <w:r w:rsidR="00C02BD4" w:rsidRPr="006642BE">
        <w:rPr>
          <w:rFonts w:ascii="Times New Roman" w:eastAsia="Times New Roman" w:hAnsi="Times New Roman" w:cs="Times New Roman"/>
          <w:sz w:val="24"/>
          <w:szCs w:val="24"/>
          <w:lang w:eastAsia="pl-PL"/>
        </w:rPr>
        <w:t>. Zamawiający zastrzega sobie prawo do unieważnienia zapytania ofertowego bez podania przyczyny.</w:t>
      </w:r>
    </w:p>
    <w:p w14:paraId="2D7FCD1F" w14:textId="5B111BC2" w:rsidR="007012F8" w:rsidRDefault="007012F8" w:rsidP="00BF5EB9">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r w:rsidRPr="007012F8">
        <w:rPr>
          <w:rFonts w:ascii="Times New Roman" w:eastAsia="Times New Roman" w:hAnsi="Times New Roman" w:cs="Times New Roman"/>
          <w:sz w:val="24"/>
          <w:szCs w:val="24"/>
          <w:lang w:eastAsia="pl-PL"/>
        </w:rPr>
        <w:t>Zamawiający zastrzega sobie prawo nie wybrania żadnej z przedstawionych ofert bez podania przyczyny.</w:t>
      </w:r>
    </w:p>
    <w:p w14:paraId="76940DA5" w14:textId="4881EEE0" w:rsidR="00F138D9" w:rsidRPr="000B27C5" w:rsidRDefault="000B27C5" w:rsidP="00FC7A84">
      <w:pPr>
        <w:spacing w:after="0"/>
        <w:jc w:val="both"/>
        <w:rPr>
          <w:rFonts w:ascii="Times New Roman" w:eastAsia="Times New Roman" w:hAnsi="Times New Roman" w:cs="Times New Roman"/>
          <w:sz w:val="24"/>
          <w:szCs w:val="24"/>
          <w:lang w:eastAsia="pl-PL"/>
        </w:rPr>
      </w:pPr>
      <w:r w:rsidRPr="009056BF">
        <w:rPr>
          <w:rFonts w:ascii="Times New Roman" w:eastAsia="Times New Roman" w:hAnsi="Times New Roman" w:cs="Times New Roman"/>
          <w:sz w:val="24"/>
          <w:szCs w:val="24"/>
          <w:lang w:eastAsia="pl-PL"/>
        </w:rPr>
        <w:t>12. Komunikacja w postępowaniu o udzielenie zamówienia, w tym ogłoszenie zapytania ofertowego, składanie ofert, wymiana informacji między zamawiającym a wykonawcą oraz przekazywanie dokumentów i oświadczeń odbywa się pisemnie za pomocą BK2021.</w:t>
      </w:r>
      <w:r w:rsidRPr="000B27C5">
        <w:rPr>
          <w:rFonts w:ascii="Times New Roman" w:eastAsia="Times New Roman" w:hAnsi="Times New Roman" w:cs="Times New Roman"/>
          <w:sz w:val="24"/>
          <w:szCs w:val="24"/>
          <w:lang w:eastAsia="pl-PL"/>
        </w:rPr>
        <w:cr/>
      </w:r>
      <w:bookmarkEnd w:id="32"/>
    </w:p>
    <w:p w14:paraId="4A7D0E23" w14:textId="7C22FBF8" w:rsidR="00225633" w:rsidRDefault="001146B5" w:rsidP="00225633">
      <w:pPr>
        <w:spacing w:after="0"/>
        <w:jc w:val="both"/>
        <w:rPr>
          <w:rFonts w:ascii="Times New Roman" w:eastAsia="Times New Roman" w:hAnsi="Times New Roman" w:cs="Times New Roman"/>
          <w:b/>
          <w:sz w:val="24"/>
          <w:szCs w:val="24"/>
          <w:lang w:eastAsia="pl-PL"/>
        </w:rPr>
      </w:pPr>
      <w:r w:rsidRPr="006642BE">
        <w:rPr>
          <w:rFonts w:ascii="Times New Roman" w:eastAsia="Times New Roman" w:hAnsi="Times New Roman" w:cs="Times New Roman"/>
          <w:b/>
          <w:sz w:val="24"/>
          <w:szCs w:val="24"/>
          <w:lang w:eastAsia="pl-PL"/>
        </w:rPr>
        <w:t xml:space="preserve">X. </w:t>
      </w:r>
      <w:bookmarkStart w:id="35" w:name="_Hlk531096333"/>
      <w:r w:rsidRPr="006642BE">
        <w:rPr>
          <w:rFonts w:ascii="Times New Roman" w:eastAsia="Times New Roman" w:hAnsi="Times New Roman" w:cs="Times New Roman"/>
          <w:b/>
          <w:sz w:val="24"/>
          <w:szCs w:val="24"/>
          <w:lang w:eastAsia="pl-PL"/>
        </w:rPr>
        <w:t xml:space="preserve">Warunki zmiany umowy zawartej w wyniku przeprowadzonego postępowania </w:t>
      </w:r>
      <w:r w:rsidR="00646640" w:rsidRPr="006642BE">
        <w:rPr>
          <w:rFonts w:ascii="Times New Roman" w:eastAsia="Times New Roman" w:hAnsi="Times New Roman" w:cs="Times New Roman"/>
          <w:b/>
          <w:sz w:val="24"/>
          <w:szCs w:val="24"/>
          <w:lang w:eastAsia="pl-PL"/>
        </w:rPr>
        <w:br/>
      </w:r>
      <w:r w:rsidRPr="006642BE">
        <w:rPr>
          <w:rFonts w:ascii="Times New Roman" w:eastAsia="Times New Roman" w:hAnsi="Times New Roman" w:cs="Times New Roman"/>
          <w:b/>
          <w:sz w:val="24"/>
          <w:szCs w:val="24"/>
          <w:lang w:eastAsia="pl-PL"/>
        </w:rPr>
        <w:t>o udzielenie zamówienia:</w:t>
      </w:r>
    </w:p>
    <w:p w14:paraId="7303912A" w14:textId="77777777" w:rsidR="00554014" w:rsidRDefault="00554014" w:rsidP="00225633">
      <w:pPr>
        <w:spacing w:after="0"/>
        <w:jc w:val="both"/>
        <w:rPr>
          <w:rFonts w:ascii="Times New Roman" w:eastAsia="Times New Roman" w:hAnsi="Times New Roman" w:cs="Times New Roman"/>
          <w:b/>
          <w:sz w:val="24"/>
          <w:szCs w:val="24"/>
          <w:lang w:eastAsia="pl-PL"/>
        </w:rPr>
      </w:pPr>
    </w:p>
    <w:p w14:paraId="15E776EA" w14:textId="3292B933" w:rsidR="00920EFA" w:rsidRPr="00920EFA" w:rsidRDefault="00225633" w:rsidP="00920EFA">
      <w:pPr>
        <w:pStyle w:val="Akapitzlist"/>
        <w:numPr>
          <w:ilvl w:val="0"/>
          <w:numId w:val="28"/>
        </w:numPr>
        <w:spacing w:after="0"/>
        <w:jc w:val="both"/>
        <w:rPr>
          <w:rFonts w:ascii="Times New Roman" w:eastAsia="Times New Roman" w:hAnsi="Times New Roman" w:cs="Times New Roman"/>
          <w:b/>
          <w:sz w:val="24"/>
          <w:szCs w:val="24"/>
          <w:lang w:eastAsia="pl-PL"/>
        </w:rPr>
      </w:pPr>
      <w:r w:rsidRPr="00225633">
        <w:rPr>
          <w:rFonts w:ascii="Times New Roman" w:eastAsia="Times New Roman" w:hAnsi="Times New Roman" w:cs="Times New Roman"/>
          <w:iCs/>
          <w:sz w:val="24"/>
          <w:szCs w:val="24"/>
        </w:rPr>
        <w:t xml:space="preserve">zmiany terminu płatności lub </w:t>
      </w:r>
      <w:r w:rsidR="003E30D0" w:rsidRPr="003E30D0">
        <w:rPr>
          <w:rFonts w:ascii="Times New Roman" w:eastAsia="Times New Roman" w:hAnsi="Times New Roman" w:cs="Times New Roman"/>
          <w:iCs/>
          <w:sz w:val="24"/>
          <w:szCs w:val="24"/>
        </w:rPr>
        <w:t>dostawy</w:t>
      </w:r>
      <w:r w:rsidR="003E30D0">
        <w:rPr>
          <w:rFonts w:ascii="Times New Roman" w:eastAsia="Times New Roman" w:hAnsi="Times New Roman" w:cs="Times New Roman"/>
          <w:iCs/>
          <w:sz w:val="24"/>
          <w:szCs w:val="24"/>
        </w:rPr>
        <w:t xml:space="preserve"> </w:t>
      </w:r>
      <w:r w:rsidRPr="00225633">
        <w:rPr>
          <w:rFonts w:ascii="Times New Roman" w:eastAsia="Times New Roman" w:hAnsi="Times New Roman" w:cs="Times New Roman"/>
          <w:iCs/>
          <w:sz w:val="24"/>
          <w:szCs w:val="24"/>
        </w:rPr>
        <w:t>wynikające z potrzeb prawidłowej realizacji Projektu oraz w przypadku wystąpienia okoliczności niezależnych od Wykonawcy</w:t>
      </w:r>
      <w:r w:rsidR="004B68FD">
        <w:rPr>
          <w:rFonts w:ascii="Times New Roman" w:eastAsia="Times New Roman" w:hAnsi="Times New Roman" w:cs="Times New Roman"/>
          <w:iCs/>
          <w:sz w:val="24"/>
          <w:szCs w:val="24"/>
        </w:rPr>
        <w:t xml:space="preserve"> | </w:t>
      </w:r>
      <w:r w:rsidRPr="00225633">
        <w:rPr>
          <w:rFonts w:ascii="Times New Roman" w:eastAsia="Times New Roman" w:hAnsi="Times New Roman" w:cs="Times New Roman"/>
          <w:iCs/>
          <w:sz w:val="24"/>
          <w:szCs w:val="24"/>
        </w:rPr>
        <w:t>Zamawiającego.</w:t>
      </w:r>
    </w:p>
    <w:p w14:paraId="0EB3C70B" w14:textId="152D9FD5" w:rsidR="00225633" w:rsidRPr="00FA6916" w:rsidRDefault="00225633" w:rsidP="00FA6916">
      <w:pPr>
        <w:pStyle w:val="Akapitzlist"/>
        <w:numPr>
          <w:ilvl w:val="0"/>
          <w:numId w:val="28"/>
        </w:numPr>
        <w:spacing w:after="0"/>
        <w:jc w:val="both"/>
        <w:rPr>
          <w:rFonts w:ascii="Times New Roman" w:eastAsia="Times New Roman" w:hAnsi="Times New Roman" w:cs="Times New Roman"/>
          <w:b/>
          <w:sz w:val="24"/>
          <w:szCs w:val="24"/>
          <w:lang w:eastAsia="pl-PL"/>
        </w:rPr>
      </w:pPr>
      <w:r w:rsidRPr="00225633">
        <w:rPr>
          <w:rFonts w:ascii="Times New Roman" w:eastAsia="Times New Roman" w:hAnsi="Times New Roman" w:cs="Times New Roman"/>
          <w:iCs/>
          <w:sz w:val="24"/>
          <w:szCs w:val="24"/>
        </w:rPr>
        <w:t xml:space="preserve">zmiany organizacyjnej polegającej na zmianie osób, podwykonawców, grup wykonawców i innych podmiotów współpracujących przy realizacji zamówienia pod warunkiem, że ich uprawnienia, potencjał ekonomiczny, wykonawczy i doświadczenie nie są gorsze od tych, jakie posiadają podmioty zamieniane. Zmiany te mogą nastąpić </w:t>
      </w:r>
      <w:r w:rsidR="004B68FD">
        <w:rPr>
          <w:rFonts w:ascii="Times New Roman" w:eastAsia="Times New Roman" w:hAnsi="Times New Roman" w:cs="Times New Roman"/>
          <w:iCs/>
          <w:sz w:val="24"/>
          <w:szCs w:val="24"/>
        </w:rPr>
        <w:br/>
      </w:r>
      <w:r w:rsidRPr="00225633">
        <w:rPr>
          <w:rFonts w:ascii="Times New Roman" w:eastAsia="Times New Roman" w:hAnsi="Times New Roman" w:cs="Times New Roman"/>
          <w:iCs/>
          <w:sz w:val="24"/>
          <w:szCs w:val="24"/>
        </w:rPr>
        <w:t>z przyczyn organizacyjnych pod warunkiem, że osoby podwykonawcy, grupy wykonawców i innych podmiotów spełniają wszystkie wymogi wynikające z zapytania ofertowego i złożonej oferty,</w:t>
      </w:r>
    </w:p>
    <w:p w14:paraId="002620A0" w14:textId="487674BF" w:rsidR="00A60719" w:rsidRPr="00920EFA" w:rsidRDefault="00225633" w:rsidP="00920EFA">
      <w:pPr>
        <w:pStyle w:val="Akapitzlist"/>
        <w:numPr>
          <w:ilvl w:val="0"/>
          <w:numId w:val="28"/>
        </w:numPr>
        <w:spacing w:after="0"/>
        <w:jc w:val="both"/>
        <w:rPr>
          <w:rFonts w:ascii="Times New Roman" w:eastAsia="Times New Roman" w:hAnsi="Times New Roman" w:cs="Times New Roman"/>
          <w:b/>
          <w:sz w:val="24"/>
          <w:szCs w:val="24"/>
          <w:lang w:eastAsia="pl-PL"/>
        </w:rPr>
      </w:pPr>
      <w:r w:rsidRPr="00225633">
        <w:rPr>
          <w:rFonts w:ascii="Times New Roman" w:eastAsia="Times New Roman" w:hAnsi="Times New Roman" w:cs="Times New Roman"/>
          <w:iCs/>
          <w:sz w:val="24"/>
          <w:szCs w:val="24"/>
        </w:rPr>
        <w:t>zmiany wynagrodzenia (związanej ze zmianą urzędowej stawki podatku VAT, uzasadnienia ekonomicznego i/lub technicznego),</w:t>
      </w:r>
    </w:p>
    <w:p w14:paraId="4403C82B" w14:textId="21E7AF30" w:rsidR="00225633" w:rsidRPr="00225633" w:rsidRDefault="00225633" w:rsidP="00225633">
      <w:pPr>
        <w:pStyle w:val="Akapitzlist"/>
        <w:numPr>
          <w:ilvl w:val="0"/>
          <w:numId w:val="28"/>
        </w:numPr>
        <w:spacing w:after="0"/>
        <w:jc w:val="both"/>
        <w:rPr>
          <w:rFonts w:ascii="Times New Roman" w:eastAsia="Times New Roman" w:hAnsi="Times New Roman" w:cs="Times New Roman"/>
          <w:b/>
          <w:sz w:val="24"/>
          <w:szCs w:val="24"/>
          <w:lang w:eastAsia="pl-PL"/>
        </w:rPr>
      </w:pPr>
      <w:r w:rsidRPr="00225633">
        <w:rPr>
          <w:rFonts w:ascii="Times New Roman" w:eastAsia="Times New Roman" w:hAnsi="Times New Roman" w:cs="Times New Roman"/>
          <w:iCs/>
          <w:sz w:val="24"/>
          <w:szCs w:val="24"/>
        </w:rPr>
        <w:t>otrzymania decyzji jednostki finansującej projekt zawierającej zmiany zakresu zadań, terminów realizacji czy też ustalającej dodatkowe postanowienia, do których Zamawiający zostanie zobowiązany.</w:t>
      </w:r>
    </w:p>
    <w:p w14:paraId="3C617E42" w14:textId="28FD923D" w:rsidR="008D3049" w:rsidRDefault="00225633" w:rsidP="00225633">
      <w:pPr>
        <w:shd w:val="clear" w:color="auto" w:fill="FFFFFF"/>
        <w:tabs>
          <w:tab w:val="left" w:pos="284"/>
          <w:tab w:val="left" w:pos="567"/>
        </w:tabs>
        <w:spacing w:after="0"/>
        <w:jc w:val="both"/>
        <w:rPr>
          <w:rFonts w:ascii="Times New Roman" w:eastAsia="Times New Roman" w:hAnsi="Times New Roman" w:cs="Times New Roman"/>
          <w:iCs/>
          <w:sz w:val="24"/>
          <w:szCs w:val="24"/>
        </w:rPr>
      </w:pPr>
      <w:r w:rsidRPr="00225633">
        <w:rPr>
          <w:rFonts w:ascii="Times New Roman" w:eastAsia="Times New Roman" w:hAnsi="Times New Roman" w:cs="Times New Roman"/>
          <w:iCs/>
          <w:sz w:val="24"/>
          <w:szCs w:val="24"/>
        </w:rPr>
        <w:t>Dokonywanie wszelkich zmian i uzupełnień dotyczących niniejszej umowy wymaga formy pisemnej pod rygorem nieważności.</w:t>
      </w:r>
    </w:p>
    <w:p w14:paraId="4A7A6A4A" w14:textId="77777777" w:rsidR="005D118C" w:rsidRPr="006642BE" w:rsidRDefault="005D118C" w:rsidP="00B35FCC">
      <w:pPr>
        <w:shd w:val="clear" w:color="auto" w:fill="FFFFFF"/>
        <w:tabs>
          <w:tab w:val="left" w:pos="284"/>
          <w:tab w:val="left" w:pos="567"/>
        </w:tabs>
        <w:spacing w:after="0"/>
        <w:jc w:val="both"/>
        <w:rPr>
          <w:rFonts w:ascii="Times New Roman" w:eastAsia="Times New Roman" w:hAnsi="Times New Roman" w:cs="Times New Roman"/>
          <w:sz w:val="24"/>
          <w:szCs w:val="24"/>
          <w:lang w:eastAsia="pl-PL"/>
        </w:rPr>
      </w:pPr>
    </w:p>
    <w:p w14:paraId="72844CA6" w14:textId="74BA041D" w:rsidR="00030F33" w:rsidRDefault="00E37E20" w:rsidP="006F6049">
      <w:pPr>
        <w:shd w:val="clear" w:color="auto" w:fill="FFFFFF"/>
        <w:tabs>
          <w:tab w:val="left" w:pos="284"/>
          <w:tab w:val="left" w:pos="567"/>
        </w:tabs>
        <w:spacing w:after="0"/>
        <w:jc w:val="both"/>
        <w:rPr>
          <w:rFonts w:ascii="Times New Roman" w:eastAsia="Times New Roman" w:hAnsi="Times New Roman" w:cs="Times New Roman"/>
          <w:b/>
          <w:sz w:val="24"/>
          <w:szCs w:val="24"/>
          <w:lang w:eastAsia="pl-PL"/>
        </w:rPr>
      </w:pPr>
      <w:r w:rsidRPr="00B83CEF">
        <w:rPr>
          <w:rFonts w:ascii="Times New Roman" w:eastAsia="Times New Roman" w:hAnsi="Times New Roman" w:cs="Times New Roman"/>
          <w:b/>
          <w:sz w:val="24"/>
          <w:szCs w:val="24"/>
          <w:lang w:eastAsia="pl-PL"/>
        </w:rPr>
        <w:t xml:space="preserve">XI. </w:t>
      </w:r>
      <w:r w:rsidR="00030F33" w:rsidRPr="00B83CEF">
        <w:rPr>
          <w:rFonts w:ascii="Times New Roman" w:eastAsia="Times New Roman" w:hAnsi="Times New Roman" w:cs="Times New Roman"/>
          <w:b/>
          <w:sz w:val="24"/>
          <w:szCs w:val="24"/>
          <w:lang w:eastAsia="pl-PL"/>
        </w:rPr>
        <w:t>Kary umowne</w:t>
      </w:r>
    </w:p>
    <w:p w14:paraId="2D6D39BF" w14:textId="77777777" w:rsidR="00030F33" w:rsidRDefault="00030F33" w:rsidP="00030F33">
      <w:pPr>
        <w:shd w:val="clear" w:color="auto" w:fill="FFFFFF"/>
        <w:spacing w:after="0"/>
        <w:jc w:val="both"/>
        <w:rPr>
          <w:rFonts w:ascii="Times New Roman" w:eastAsia="Times New Roman" w:hAnsi="Times New Roman" w:cs="Times New Roman"/>
          <w:b/>
          <w:sz w:val="24"/>
          <w:szCs w:val="24"/>
          <w:lang w:eastAsia="pl-PL"/>
        </w:rPr>
      </w:pPr>
    </w:p>
    <w:p w14:paraId="5BB30D37" w14:textId="63FAF3F0" w:rsidR="00030F33" w:rsidRDefault="00030F33" w:rsidP="00030F33">
      <w:pPr>
        <w:shd w:val="clear" w:color="auto" w:fill="FFFFFF"/>
        <w:spacing w:after="0"/>
        <w:jc w:val="both"/>
        <w:rPr>
          <w:rFonts w:ascii="Times New Roman" w:eastAsia="Times New Roman" w:hAnsi="Times New Roman" w:cs="Times New Roman"/>
          <w:b/>
          <w:sz w:val="24"/>
          <w:szCs w:val="24"/>
          <w:lang w:eastAsia="pl-PL"/>
        </w:rPr>
      </w:pPr>
      <w:r w:rsidRPr="00622F0D">
        <w:rPr>
          <w:rFonts w:ascii="Times New Roman" w:eastAsia="Times New Roman" w:hAnsi="Times New Roman" w:cs="Times New Roman"/>
          <w:b/>
          <w:sz w:val="24"/>
          <w:szCs w:val="24"/>
          <w:lang w:eastAsia="pl-PL"/>
        </w:rPr>
        <w:t>Zamawiający zastrzega sobie prawo do naliczenia kar umownych w następujących</w:t>
      </w:r>
      <w:r>
        <w:rPr>
          <w:rFonts w:ascii="Times New Roman" w:eastAsia="Times New Roman" w:hAnsi="Times New Roman" w:cs="Times New Roman"/>
          <w:b/>
          <w:sz w:val="24"/>
          <w:szCs w:val="24"/>
          <w:lang w:eastAsia="pl-PL"/>
        </w:rPr>
        <w:t xml:space="preserve"> p</w:t>
      </w:r>
      <w:r w:rsidRPr="00622F0D">
        <w:rPr>
          <w:rFonts w:ascii="Times New Roman" w:eastAsia="Times New Roman" w:hAnsi="Times New Roman" w:cs="Times New Roman"/>
          <w:b/>
          <w:sz w:val="24"/>
          <w:szCs w:val="24"/>
          <w:lang w:eastAsia="pl-PL"/>
        </w:rPr>
        <w:t>rzypadkach:</w:t>
      </w:r>
    </w:p>
    <w:p w14:paraId="7F0EE0ED" w14:textId="77777777" w:rsidR="00030F33" w:rsidRDefault="00030F33" w:rsidP="00030F33">
      <w:pPr>
        <w:shd w:val="clear" w:color="auto" w:fill="FFFFFF"/>
        <w:spacing w:after="0"/>
        <w:jc w:val="both"/>
        <w:rPr>
          <w:rFonts w:ascii="Times New Roman" w:eastAsia="Times New Roman" w:hAnsi="Times New Roman" w:cs="Times New Roman"/>
          <w:bCs/>
          <w:sz w:val="24"/>
          <w:szCs w:val="24"/>
          <w:lang w:eastAsia="pl-PL"/>
        </w:rPr>
      </w:pPr>
    </w:p>
    <w:p w14:paraId="78D7DE27" w14:textId="77777777" w:rsidR="00030F33" w:rsidRDefault="00030F33" w:rsidP="00030F33">
      <w:pPr>
        <w:shd w:val="clear" w:color="auto" w:fill="FFFFFF"/>
        <w:spacing w:after="0"/>
        <w:jc w:val="both"/>
        <w:rPr>
          <w:rFonts w:ascii="Times New Roman" w:eastAsia="Times New Roman" w:hAnsi="Times New Roman" w:cs="Times New Roman"/>
          <w:bCs/>
          <w:sz w:val="24"/>
          <w:szCs w:val="24"/>
          <w:lang w:eastAsia="pl-PL"/>
        </w:rPr>
      </w:pPr>
      <w:r w:rsidRPr="00622F0D">
        <w:rPr>
          <w:rFonts w:ascii="Times New Roman" w:eastAsia="Times New Roman" w:hAnsi="Times New Roman" w:cs="Times New Roman"/>
          <w:bCs/>
          <w:sz w:val="24"/>
          <w:szCs w:val="24"/>
          <w:lang w:eastAsia="pl-PL"/>
        </w:rPr>
        <w:t>a) za opóźnienie w terminie realizacji umowy, Zamawiający ma prawo naliczyć karę umowną w wysokości 0,2 % wartości umowy za każdy dzień opóźnienia,</w:t>
      </w:r>
    </w:p>
    <w:p w14:paraId="0C727A54" w14:textId="77777777" w:rsidR="00030F33" w:rsidRDefault="00030F33" w:rsidP="00030F33">
      <w:pPr>
        <w:shd w:val="clear" w:color="auto" w:fill="FFFFFF"/>
        <w:spacing w:after="0"/>
        <w:jc w:val="both"/>
        <w:rPr>
          <w:rFonts w:ascii="Times New Roman" w:eastAsia="Times New Roman" w:hAnsi="Times New Roman" w:cs="Times New Roman"/>
          <w:bCs/>
          <w:sz w:val="24"/>
          <w:szCs w:val="24"/>
          <w:lang w:eastAsia="pl-PL"/>
        </w:rPr>
      </w:pPr>
    </w:p>
    <w:p w14:paraId="1ECB9B3F" w14:textId="456CC334" w:rsidR="00030F33" w:rsidRDefault="00030F33" w:rsidP="00030F33">
      <w:pPr>
        <w:shd w:val="clear" w:color="auto" w:fill="FFFFFF"/>
        <w:spacing w:after="0"/>
        <w:jc w:val="both"/>
        <w:rPr>
          <w:rFonts w:ascii="Times New Roman" w:eastAsia="Times New Roman" w:hAnsi="Times New Roman" w:cs="Times New Roman"/>
          <w:bCs/>
          <w:sz w:val="24"/>
          <w:szCs w:val="24"/>
          <w:lang w:eastAsia="pl-PL"/>
        </w:rPr>
      </w:pPr>
      <w:r w:rsidRPr="00622F0D">
        <w:rPr>
          <w:rFonts w:ascii="Times New Roman" w:eastAsia="Times New Roman" w:hAnsi="Times New Roman" w:cs="Times New Roman"/>
          <w:bCs/>
          <w:sz w:val="24"/>
          <w:szCs w:val="24"/>
          <w:lang w:eastAsia="pl-PL"/>
        </w:rPr>
        <w:t xml:space="preserve">b) za każdy dzień roboczy opóźnienia w reakcji serwisu na zgłoszoną awarię (w ramach okresu gwarancji) w wysokości 0,2 % wartości </w:t>
      </w:r>
      <w:r w:rsidR="009C236F">
        <w:rPr>
          <w:rFonts w:ascii="Times New Roman" w:eastAsia="Times New Roman" w:hAnsi="Times New Roman" w:cs="Times New Roman"/>
          <w:bCs/>
          <w:sz w:val="24"/>
          <w:szCs w:val="24"/>
          <w:lang w:eastAsia="pl-PL"/>
        </w:rPr>
        <w:t>umowy</w:t>
      </w:r>
      <w:r w:rsidRPr="00622F0D">
        <w:rPr>
          <w:rFonts w:ascii="Times New Roman" w:eastAsia="Times New Roman" w:hAnsi="Times New Roman" w:cs="Times New Roman"/>
          <w:bCs/>
          <w:sz w:val="24"/>
          <w:szCs w:val="24"/>
          <w:lang w:eastAsia="pl-PL"/>
        </w:rPr>
        <w:t>,</w:t>
      </w:r>
    </w:p>
    <w:p w14:paraId="040F723E" w14:textId="77777777" w:rsidR="00030F33" w:rsidRDefault="00030F33" w:rsidP="00030F33">
      <w:pPr>
        <w:shd w:val="clear" w:color="auto" w:fill="FFFFFF"/>
        <w:spacing w:after="0"/>
        <w:jc w:val="both"/>
        <w:rPr>
          <w:rFonts w:ascii="Times New Roman" w:eastAsia="Times New Roman" w:hAnsi="Times New Roman" w:cs="Times New Roman"/>
          <w:bCs/>
          <w:sz w:val="24"/>
          <w:szCs w:val="24"/>
          <w:lang w:eastAsia="pl-PL"/>
        </w:rPr>
      </w:pPr>
    </w:p>
    <w:p w14:paraId="5F9E6A65" w14:textId="77777777" w:rsidR="00030F33" w:rsidRDefault="00030F33" w:rsidP="00030F33">
      <w:pPr>
        <w:shd w:val="clear" w:color="auto" w:fill="FFFFFF"/>
        <w:spacing w:after="0"/>
        <w:jc w:val="both"/>
        <w:rPr>
          <w:rFonts w:ascii="Times New Roman" w:eastAsia="Times New Roman" w:hAnsi="Times New Roman" w:cs="Times New Roman"/>
          <w:bCs/>
          <w:sz w:val="24"/>
          <w:szCs w:val="24"/>
          <w:lang w:eastAsia="pl-PL"/>
        </w:rPr>
      </w:pPr>
      <w:r w:rsidRPr="00622F0D">
        <w:rPr>
          <w:rFonts w:ascii="Times New Roman" w:eastAsia="Times New Roman" w:hAnsi="Times New Roman" w:cs="Times New Roman"/>
          <w:bCs/>
          <w:sz w:val="24"/>
          <w:szCs w:val="24"/>
          <w:lang w:eastAsia="pl-PL"/>
        </w:rPr>
        <w:t>c) za opóźnienie w czasie usunięcia awarii objętej gwarancją Zamawiający ma prawo naliczyć karę umowną w wysokości 0,2 % zwartości umowy za każdy rozpoczęty dzień opóźnienia,</w:t>
      </w:r>
    </w:p>
    <w:p w14:paraId="5B649588" w14:textId="77777777" w:rsidR="00030F33" w:rsidRDefault="00030F33" w:rsidP="00030F33">
      <w:pPr>
        <w:shd w:val="clear" w:color="auto" w:fill="FFFFFF"/>
        <w:spacing w:after="0"/>
        <w:jc w:val="both"/>
        <w:rPr>
          <w:rFonts w:ascii="Times New Roman" w:eastAsia="Times New Roman" w:hAnsi="Times New Roman" w:cs="Times New Roman"/>
          <w:bCs/>
          <w:sz w:val="24"/>
          <w:szCs w:val="24"/>
          <w:lang w:eastAsia="pl-PL"/>
        </w:rPr>
      </w:pPr>
    </w:p>
    <w:p w14:paraId="3CC97160" w14:textId="77777777" w:rsidR="00030F33" w:rsidRPr="00622F0D" w:rsidRDefault="00030F33" w:rsidP="00030F33">
      <w:pPr>
        <w:shd w:val="clear" w:color="auto" w:fill="FFFFFF"/>
        <w:spacing w:after="0"/>
        <w:jc w:val="both"/>
        <w:rPr>
          <w:rFonts w:ascii="Times New Roman" w:eastAsia="Times New Roman" w:hAnsi="Times New Roman" w:cs="Times New Roman"/>
          <w:bCs/>
          <w:sz w:val="24"/>
          <w:szCs w:val="24"/>
          <w:lang w:eastAsia="pl-PL"/>
        </w:rPr>
      </w:pPr>
      <w:r w:rsidRPr="00622F0D">
        <w:rPr>
          <w:rFonts w:ascii="Times New Roman" w:eastAsia="Times New Roman" w:hAnsi="Times New Roman" w:cs="Times New Roman"/>
          <w:bCs/>
          <w:sz w:val="24"/>
          <w:szCs w:val="24"/>
          <w:lang w:eastAsia="pl-PL"/>
        </w:rPr>
        <w:lastRenderedPageBreak/>
        <w:t>d) w przypadku, gdy straty poniesione przez Zamawiającego przekroczą ww. wartość kar umownych, Zamawiający może dochodzić roszczeń na podstawie przepisów kodeksu cywilnego.</w:t>
      </w:r>
    </w:p>
    <w:p w14:paraId="7338B82A" w14:textId="77777777" w:rsidR="00030F33" w:rsidRDefault="00030F33" w:rsidP="006F6049">
      <w:pPr>
        <w:shd w:val="clear" w:color="auto" w:fill="FFFFFF"/>
        <w:tabs>
          <w:tab w:val="left" w:pos="284"/>
          <w:tab w:val="left" w:pos="567"/>
        </w:tabs>
        <w:spacing w:after="0"/>
        <w:jc w:val="both"/>
        <w:rPr>
          <w:rFonts w:ascii="Times New Roman" w:eastAsia="Times New Roman" w:hAnsi="Times New Roman" w:cs="Times New Roman"/>
          <w:b/>
          <w:sz w:val="24"/>
          <w:szCs w:val="24"/>
          <w:lang w:eastAsia="pl-PL"/>
        </w:rPr>
      </w:pPr>
    </w:p>
    <w:p w14:paraId="3B8A98BB" w14:textId="1EFC2DCF" w:rsidR="00E37E20" w:rsidRPr="006642BE" w:rsidRDefault="00030F33" w:rsidP="006F6049">
      <w:pPr>
        <w:shd w:val="clear" w:color="auto" w:fill="FFFFFF"/>
        <w:tabs>
          <w:tab w:val="left" w:pos="284"/>
          <w:tab w:val="left" w:pos="567"/>
        </w:tabs>
        <w:spacing w:after="0"/>
        <w:jc w:val="both"/>
        <w:rPr>
          <w:rFonts w:ascii="Times New Roman" w:eastAsia="Times New Roman" w:hAnsi="Times New Roman" w:cs="Times New Roman"/>
          <w:b/>
          <w:sz w:val="24"/>
          <w:szCs w:val="24"/>
          <w:lang w:eastAsia="pl-PL"/>
        </w:rPr>
      </w:pPr>
      <w:r w:rsidRPr="00030F33">
        <w:rPr>
          <w:rFonts w:ascii="Times New Roman" w:eastAsia="Times New Roman" w:hAnsi="Times New Roman" w:cs="Times New Roman"/>
          <w:b/>
          <w:sz w:val="24"/>
          <w:szCs w:val="24"/>
          <w:lang w:eastAsia="pl-PL"/>
        </w:rPr>
        <w:t xml:space="preserve">XII. </w:t>
      </w:r>
      <w:r w:rsidR="00E37E20" w:rsidRPr="00030F33">
        <w:rPr>
          <w:rFonts w:ascii="Times New Roman" w:eastAsia="Times New Roman" w:hAnsi="Times New Roman" w:cs="Times New Roman"/>
          <w:b/>
          <w:sz w:val="24"/>
          <w:szCs w:val="24"/>
          <w:lang w:eastAsia="pl-PL"/>
        </w:rPr>
        <w:t>Termin realizacji umowy</w:t>
      </w:r>
    </w:p>
    <w:p w14:paraId="0EA8139E" w14:textId="77777777" w:rsidR="00A60719" w:rsidRDefault="00A60719" w:rsidP="00225633">
      <w:pPr>
        <w:shd w:val="clear" w:color="auto" w:fill="FFFFFF"/>
        <w:tabs>
          <w:tab w:val="left" w:pos="284"/>
          <w:tab w:val="left" w:pos="567"/>
        </w:tabs>
        <w:spacing w:after="0"/>
        <w:ind w:left="284" w:hanging="284"/>
        <w:jc w:val="both"/>
        <w:rPr>
          <w:rFonts w:ascii="Times New Roman" w:eastAsia="Times New Roman" w:hAnsi="Times New Roman" w:cs="Times New Roman"/>
          <w:b/>
          <w:bCs/>
          <w:sz w:val="24"/>
          <w:szCs w:val="24"/>
          <w:highlight w:val="yellow"/>
          <w:lang w:eastAsia="pl-PL"/>
        </w:rPr>
      </w:pPr>
    </w:p>
    <w:p w14:paraId="35A55592" w14:textId="2E85614B" w:rsidR="00861E65" w:rsidRPr="00225633" w:rsidRDefault="00E37E20" w:rsidP="00764D96">
      <w:pPr>
        <w:shd w:val="clear" w:color="auto" w:fill="FFFFFF"/>
        <w:tabs>
          <w:tab w:val="left" w:pos="284"/>
          <w:tab w:val="left" w:pos="567"/>
        </w:tabs>
        <w:spacing w:after="0"/>
        <w:ind w:left="284" w:hanging="284"/>
        <w:jc w:val="both"/>
        <w:rPr>
          <w:rFonts w:ascii="Times New Roman" w:eastAsia="Times New Roman" w:hAnsi="Times New Roman" w:cs="Times New Roman"/>
          <w:b/>
          <w:bCs/>
          <w:sz w:val="24"/>
          <w:szCs w:val="24"/>
          <w:lang w:eastAsia="pl-PL"/>
        </w:rPr>
      </w:pPr>
      <w:r w:rsidRPr="00E139ED">
        <w:rPr>
          <w:rFonts w:ascii="Times New Roman" w:eastAsia="Times New Roman" w:hAnsi="Times New Roman" w:cs="Times New Roman"/>
          <w:b/>
          <w:bCs/>
          <w:sz w:val="24"/>
          <w:szCs w:val="24"/>
          <w:lang w:eastAsia="pl-PL"/>
        </w:rPr>
        <w:t>Do</w:t>
      </w:r>
      <w:r w:rsidR="00CF78FB" w:rsidRPr="00E139ED">
        <w:rPr>
          <w:rFonts w:ascii="Times New Roman" w:eastAsia="Times New Roman" w:hAnsi="Times New Roman" w:cs="Times New Roman"/>
          <w:b/>
          <w:bCs/>
          <w:sz w:val="24"/>
          <w:szCs w:val="24"/>
          <w:lang w:eastAsia="pl-PL"/>
        </w:rPr>
        <w:t xml:space="preserve"> </w:t>
      </w:r>
      <w:r w:rsidR="005E2633" w:rsidRPr="00E139ED">
        <w:rPr>
          <w:rFonts w:ascii="Times New Roman" w:eastAsia="Times New Roman" w:hAnsi="Times New Roman" w:cs="Times New Roman"/>
          <w:b/>
          <w:bCs/>
          <w:sz w:val="24"/>
          <w:szCs w:val="24"/>
          <w:lang w:eastAsia="pl-PL"/>
        </w:rPr>
        <w:t>3</w:t>
      </w:r>
      <w:r w:rsidR="00861E65" w:rsidRPr="00E139ED">
        <w:rPr>
          <w:rFonts w:ascii="Times New Roman" w:eastAsia="Times New Roman" w:hAnsi="Times New Roman" w:cs="Times New Roman"/>
          <w:b/>
          <w:bCs/>
          <w:sz w:val="24"/>
          <w:szCs w:val="24"/>
          <w:lang w:eastAsia="pl-PL"/>
        </w:rPr>
        <w:t xml:space="preserve"> </w:t>
      </w:r>
      <w:r w:rsidR="00225633" w:rsidRPr="00E139ED">
        <w:rPr>
          <w:rFonts w:ascii="Times New Roman" w:eastAsia="Times New Roman" w:hAnsi="Times New Roman" w:cs="Times New Roman"/>
          <w:b/>
          <w:bCs/>
          <w:sz w:val="24"/>
          <w:szCs w:val="24"/>
          <w:lang w:eastAsia="pl-PL"/>
        </w:rPr>
        <w:t>miesięcy</w:t>
      </w:r>
      <w:r w:rsidR="002432D0" w:rsidRPr="00E139ED">
        <w:rPr>
          <w:rFonts w:ascii="Times New Roman" w:eastAsia="Times New Roman" w:hAnsi="Times New Roman" w:cs="Times New Roman"/>
          <w:b/>
          <w:bCs/>
          <w:sz w:val="24"/>
          <w:szCs w:val="24"/>
          <w:lang w:eastAsia="pl-PL"/>
        </w:rPr>
        <w:t xml:space="preserve"> </w:t>
      </w:r>
      <w:r w:rsidR="001F1202" w:rsidRPr="00E139ED">
        <w:rPr>
          <w:rFonts w:ascii="Times New Roman" w:eastAsia="Times New Roman" w:hAnsi="Times New Roman" w:cs="Times New Roman"/>
          <w:b/>
          <w:bCs/>
          <w:sz w:val="24"/>
          <w:szCs w:val="24"/>
          <w:lang w:eastAsia="pl-PL"/>
        </w:rPr>
        <w:t xml:space="preserve">od dnia </w:t>
      </w:r>
      <w:r w:rsidRPr="00E139ED">
        <w:rPr>
          <w:rFonts w:ascii="Times New Roman" w:eastAsia="Times New Roman" w:hAnsi="Times New Roman" w:cs="Times New Roman"/>
          <w:b/>
          <w:bCs/>
          <w:sz w:val="24"/>
          <w:szCs w:val="24"/>
          <w:lang w:eastAsia="pl-PL"/>
        </w:rPr>
        <w:t>podpisania umowy.</w:t>
      </w:r>
      <w:r w:rsidRPr="00225633">
        <w:rPr>
          <w:rFonts w:ascii="Times New Roman" w:eastAsia="Times New Roman" w:hAnsi="Times New Roman" w:cs="Times New Roman"/>
          <w:b/>
          <w:bCs/>
          <w:sz w:val="24"/>
          <w:szCs w:val="24"/>
          <w:lang w:eastAsia="pl-PL"/>
        </w:rPr>
        <w:t xml:space="preserve"> </w:t>
      </w:r>
    </w:p>
    <w:p w14:paraId="4A3F7A5B" w14:textId="372329D6" w:rsidR="00E37E20" w:rsidRPr="00225633" w:rsidRDefault="00225633" w:rsidP="00225633">
      <w:pPr>
        <w:shd w:val="clear" w:color="auto" w:fill="FFFFFF"/>
        <w:tabs>
          <w:tab w:val="left" w:pos="0"/>
        </w:tabs>
        <w:spacing w:after="0"/>
        <w:jc w:val="both"/>
        <w:rPr>
          <w:rFonts w:ascii="Times New Roman" w:eastAsia="Times New Roman" w:hAnsi="Times New Roman" w:cs="Times New Roman"/>
          <w:b/>
          <w:bCs/>
          <w:sz w:val="24"/>
          <w:szCs w:val="24"/>
          <w:u w:val="single"/>
          <w:lang w:eastAsia="pl-PL"/>
        </w:rPr>
      </w:pPr>
      <w:r w:rsidRPr="00225633">
        <w:rPr>
          <w:rFonts w:ascii="Times New Roman" w:eastAsia="Times New Roman" w:hAnsi="Times New Roman" w:cs="Times New Roman"/>
          <w:sz w:val="24"/>
          <w:szCs w:val="24"/>
          <w:lang w:eastAsia="pl-PL"/>
        </w:rPr>
        <w:t>Zamawiający dopuszcza wydłużenie terminu realizacji zamówienia, po wcześniejszym</w:t>
      </w:r>
      <w:r>
        <w:rPr>
          <w:rFonts w:ascii="Times New Roman" w:eastAsia="Times New Roman" w:hAnsi="Times New Roman" w:cs="Times New Roman"/>
          <w:sz w:val="24"/>
          <w:szCs w:val="24"/>
          <w:lang w:eastAsia="pl-PL"/>
        </w:rPr>
        <w:t xml:space="preserve"> </w:t>
      </w:r>
      <w:r w:rsidRPr="00225633">
        <w:rPr>
          <w:rFonts w:ascii="Times New Roman" w:eastAsia="Times New Roman" w:hAnsi="Times New Roman" w:cs="Times New Roman"/>
          <w:sz w:val="24"/>
          <w:szCs w:val="24"/>
          <w:lang w:eastAsia="pl-PL"/>
        </w:rPr>
        <w:t>podpisaniu aneksu do umowy.</w:t>
      </w:r>
    </w:p>
    <w:p w14:paraId="08C31E16" w14:textId="77777777" w:rsidR="006536B4" w:rsidRDefault="006536B4" w:rsidP="00E37E20">
      <w:pPr>
        <w:shd w:val="clear" w:color="auto" w:fill="FFFFFF"/>
        <w:tabs>
          <w:tab w:val="left" w:pos="284"/>
          <w:tab w:val="left" w:pos="567"/>
        </w:tabs>
        <w:spacing w:after="0"/>
        <w:ind w:left="284" w:hanging="284"/>
        <w:jc w:val="both"/>
        <w:rPr>
          <w:rFonts w:ascii="Times New Roman" w:eastAsia="Times New Roman" w:hAnsi="Times New Roman" w:cs="Times New Roman"/>
          <w:b/>
          <w:sz w:val="24"/>
          <w:szCs w:val="24"/>
          <w:lang w:eastAsia="pl-PL"/>
        </w:rPr>
      </w:pPr>
    </w:p>
    <w:p w14:paraId="0045C53D" w14:textId="2B3FE150" w:rsidR="00E37E20" w:rsidRPr="006642BE" w:rsidRDefault="00E37E20" w:rsidP="00E37E20">
      <w:pPr>
        <w:shd w:val="clear" w:color="auto" w:fill="FFFFFF"/>
        <w:tabs>
          <w:tab w:val="left" w:pos="284"/>
          <w:tab w:val="left" w:pos="567"/>
        </w:tabs>
        <w:spacing w:after="0"/>
        <w:ind w:left="284" w:hanging="284"/>
        <w:jc w:val="both"/>
        <w:rPr>
          <w:rFonts w:ascii="Times New Roman" w:eastAsia="Times New Roman" w:hAnsi="Times New Roman" w:cs="Times New Roman"/>
          <w:b/>
          <w:sz w:val="24"/>
          <w:szCs w:val="24"/>
          <w:lang w:eastAsia="pl-PL"/>
        </w:rPr>
      </w:pPr>
      <w:r w:rsidRPr="006642BE">
        <w:rPr>
          <w:rFonts w:ascii="Times New Roman" w:eastAsia="Times New Roman" w:hAnsi="Times New Roman" w:cs="Times New Roman"/>
          <w:b/>
          <w:sz w:val="24"/>
          <w:szCs w:val="24"/>
          <w:lang w:eastAsia="pl-PL"/>
        </w:rPr>
        <w:t>X</w:t>
      </w:r>
      <w:r w:rsidR="00FC7A84">
        <w:rPr>
          <w:rFonts w:ascii="Times New Roman" w:eastAsia="Times New Roman" w:hAnsi="Times New Roman" w:cs="Times New Roman"/>
          <w:b/>
          <w:sz w:val="24"/>
          <w:szCs w:val="24"/>
          <w:lang w:eastAsia="pl-PL"/>
        </w:rPr>
        <w:t>I</w:t>
      </w:r>
      <w:r w:rsidR="00030F33">
        <w:rPr>
          <w:rFonts w:ascii="Times New Roman" w:eastAsia="Times New Roman" w:hAnsi="Times New Roman" w:cs="Times New Roman"/>
          <w:b/>
          <w:sz w:val="24"/>
          <w:szCs w:val="24"/>
          <w:lang w:eastAsia="pl-PL"/>
        </w:rPr>
        <w:t>I</w:t>
      </w:r>
      <w:r w:rsidR="00FC7A84">
        <w:rPr>
          <w:rFonts w:ascii="Times New Roman" w:eastAsia="Times New Roman" w:hAnsi="Times New Roman" w:cs="Times New Roman"/>
          <w:b/>
          <w:sz w:val="24"/>
          <w:szCs w:val="24"/>
          <w:lang w:eastAsia="pl-PL"/>
        </w:rPr>
        <w:t>I</w:t>
      </w:r>
      <w:r w:rsidRPr="006642BE">
        <w:rPr>
          <w:rFonts w:ascii="Times New Roman" w:eastAsia="Times New Roman" w:hAnsi="Times New Roman" w:cs="Times New Roman"/>
          <w:b/>
          <w:sz w:val="24"/>
          <w:szCs w:val="24"/>
          <w:lang w:eastAsia="pl-PL"/>
        </w:rPr>
        <w:t>. Załączniki:</w:t>
      </w:r>
    </w:p>
    <w:p w14:paraId="238643D5" w14:textId="77777777" w:rsidR="00A60719" w:rsidRDefault="00A60719" w:rsidP="00E37E20">
      <w:pPr>
        <w:shd w:val="clear" w:color="auto" w:fill="FFFFFF"/>
        <w:tabs>
          <w:tab w:val="left" w:pos="284"/>
          <w:tab w:val="left" w:pos="567"/>
        </w:tabs>
        <w:spacing w:after="0"/>
        <w:ind w:left="284" w:hanging="284"/>
        <w:jc w:val="both"/>
        <w:rPr>
          <w:rFonts w:ascii="Times New Roman" w:eastAsia="Times New Roman" w:hAnsi="Times New Roman" w:cs="Times New Roman"/>
          <w:sz w:val="24"/>
          <w:szCs w:val="24"/>
          <w:lang w:eastAsia="pl-PL"/>
        </w:rPr>
      </w:pPr>
    </w:p>
    <w:p w14:paraId="0FAC5B60" w14:textId="61054DCB" w:rsidR="00E37E20" w:rsidRPr="00E37E20" w:rsidRDefault="00E37E20" w:rsidP="00E37E20">
      <w:pPr>
        <w:shd w:val="clear" w:color="auto" w:fill="FFFFFF"/>
        <w:tabs>
          <w:tab w:val="left" w:pos="284"/>
          <w:tab w:val="left" w:pos="567"/>
        </w:tabs>
        <w:spacing w:after="0"/>
        <w:ind w:left="284" w:hanging="284"/>
        <w:jc w:val="both"/>
        <w:rPr>
          <w:rFonts w:ascii="Times New Roman" w:eastAsia="Times New Roman" w:hAnsi="Times New Roman" w:cs="Times New Roman"/>
          <w:sz w:val="24"/>
          <w:szCs w:val="24"/>
          <w:lang w:eastAsia="pl-PL"/>
        </w:rPr>
      </w:pPr>
      <w:r w:rsidRPr="006642BE">
        <w:rPr>
          <w:rFonts w:ascii="Times New Roman" w:eastAsia="Times New Roman" w:hAnsi="Times New Roman" w:cs="Times New Roman"/>
          <w:sz w:val="24"/>
          <w:szCs w:val="24"/>
          <w:lang w:eastAsia="pl-PL"/>
        </w:rPr>
        <w:t>1.</w:t>
      </w:r>
      <w:r w:rsidRPr="006642BE">
        <w:rPr>
          <w:rFonts w:ascii="Times New Roman" w:eastAsia="Times New Roman" w:hAnsi="Times New Roman" w:cs="Times New Roman"/>
          <w:sz w:val="24"/>
          <w:szCs w:val="24"/>
          <w:lang w:eastAsia="pl-PL"/>
        </w:rPr>
        <w:tab/>
        <w:t>Załącznik nr 1 – Oświadczenie o braku</w:t>
      </w:r>
      <w:r w:rsidRPr="00E37E20">
        <w:rPr>
          <w:rFonts w:ascii="Times New Roman" w:eastAsia="Times New Roman" w:hAnsi="Times New Roman" w:cs="Times New Roman"/>
          <w:sz w:val="24"/>
          <w:szCs w:val="24"/>
          <w:lang w:eastAsia="pl-PL"/>
        </w:rPr>
        <w:t xml:space="preserve"> powiązań osobowych lub kapitałowych.</w:t>
      </w:r>
    </w:p>
    <w:p w14:paraId="6AAB18A8" w14:textId="12DC0034" w:rsidR="002B3DD5" w:rsidRPr="00181BD6" w:rsidRDefault="00E37E20" w:rsidP="00181BD6">
      <w:pPr>
        <w:shd w:val="clear" w:color="auto" w:fill="FFFFFF"/>
        <w:tabs>
          <w:tab w:val="left" w:pos="284"/>
          <w:tab w:val="left" w:pos="567"/>
        </w:tabs>
        <w:spacing w:after="0"/>
        <w:ind w:left="284" w:hanging="284"/>
        <w:jc w:val="both"/>
        <w:rPr>
          <w:rFonts w:ascii="Times New Roman" w:eastAsia="Times New Roman" w:hAnsi="Times New Roman" w:cs="Times New Roman"/>
          <w:sz w:val="24"/>
          <w:szCs w:val="24"/>
          <w:lang w:eastAsia="pl-PL"/>
        </w:rPr>
      </w:pPr>
      <w:r w:rsidRPr="00E37E20">
        <w:rPr>
          <w:rFonts w:ascii="Times New Roman" w:eastAsia="Times New Roman" w:hAnsi="Times New Roman" w:cs="Times New Roman"/>
          <w:sz w:val="24"/>
          <w:szCs w:val="24"/>
          <w:lang w:eastAsia="pl-PL"/>
        </w:rPr>
        <w:t>2.</w:t>
      </w:r>
      <w:r w:rsidRPr="00E37E20">
        <w:rPr>
          <w:rFonts w:ascii="Times New Roman" w:eastAsia="Times New Roman" w:hAnsi="Times New Roman" w:cs="Times New Roman"/>
          <w:sz w:val="24"/>
          <w:szCs w:val="24"/>
          <w:lang w:eastAsia="pl-PL"/>
        </w:rPr>
        <w:tab/>
        <w:t>Załącznik nr 2 – Formularz ofertowy</w:t>
      </w:r>
      <w:bookmarkEnd w:id="35"/>
    </w:p>
    <w:sectPr w:rsidR="002B3DD5" w:rsidRPr="00181BD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0225D" w14:textId="77777777" w:rsidR="00637BD8" w:rsidRDefault="00637BD8" w:rsidP="00B74774">
      <w:pPr>
        <w:spacing w:after="0" w:line="240" w:lineRule="auto"/>
      </w:pPr>
      <w:r>
        <w:separator/>
      </w:r>
    </w:p>
  </w:endnote>
  <w:endnote w:type="continuationSeparator" w:id="0">
    <w:p w14:paraId="290A61B1" w14:textId="77777777" w:rsidR="00637BD8" w:rsidRDefault="00637BD8" w:rsidP="00B74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8A5A7" w14:textId="77777777" w:rsidR="00637BD8" w:rsidRDefault="00637BD8" w:rsidP="00B74774">
      <w:pPr>
        <w:spacing w:after="0" w:line="240" w:lineRule="auto"/>
      </w:pPr>
      <w:r>
        <w:separator/>
      </w:r>
    </w:p>
  </w:footnote>
  <w:footnote w:type="continuationSeparator" w:id="0">
    <w:p w14:paraId="2A67E5FC" w14:textId="77777777" w:rsidR="00637BD8" w:rsidRDefault="00637BD8" w:rsidP="00B74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D798" w14:textId="7582CE7C" w:rsidR="00B74774" w:rsidRPr="00AB399F" w:rsidRDefault="00AB399F" w:rsidP="00AB399F">
    <w:pPr>
      <w:pStyle w:val="Nagwek"/>
    </w:pPr>
    <w:r>
      <w:rPr>
        <w:noProof/>
      </w:rPr>
      <w:drawing>
        <wp:inline distT="0" distB="0" distL="0" distR="0" wp14:anchorId="36387032" wp14:editId="2E34FF76">
          <wp:extent cx="5295900" cy="469900"/>
          <wp:effectExtent l="0" t="0" r="0" b="6350"/>
          <wp:docPr id="2" name="Obraz 2" descr="Pasek logotypów funduszy Europejskich: logotyp Fundusze Europejskie dla Polski Wschodniej, logotyp Rzeczpospolita Polska, Dofinansowane przez Unię Europrjską. Logotyp PARP Grupa PFR"/>
          <wp:cNvGraphicFramePr/>
          <a:graphic xmlns:a="http://schemas.openxmlformats.org/drawingml/2006/main">
            <a:graphicData uri="http://schemas.openxmlformats.org/drawingml/2006/picture">
              <pic:pic xmlns:pic="http://schemas.openxmlformats.org/drawingml/2006/picture">
                <pic:nvPicPr>
                  <pic:cNvPr id="2" name="Obraz 2" descr="Pasek logotypów funduszy Europejskich: logotyp Fundusze Europejskie dla Polski Wschodniej, logotyp Rzeczpospolita Polska, Dofinansowane przez Unię Europrjską. Logotyp PARP Grupa PF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9590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CD9"/>
    <w:multiLevelType w:val="hybridMultilevel"/>
    <w:tmpl w:val="1E4485D8"/>
    <w:lvl w:ilvl="0" w:tplc="CFFEB7C2">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80B4C51"/>
    <w:multiLevelType w:val="hybridMultilevel"/>
    <w:tmpl w:val="F6E0B4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1323D4"/>
    <w:multiLevelType w:val="hybridMultilevel"/>
    <w:tmpl w:val="90268634"/>
    <w:lvl w:ilvl="0" w:tplc="1748624C">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2A29FB"/>
    <w:multiLevelType w:val="hybridMultilevel"/>
    <w:tmpl w:val="C8169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A40BC5"/>
    <w:multiLevelType w:val="hybridMultilevel"/>
    <w:tmpl w:val="59822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6B3632"/>
    <w:multiLevelType w:val="hybridMultilevel"/>
    <w:tmpl w:val="C5E46406"/>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6" w15:restartNumberingAfterBreak="0">
    <w:nsid w:val="14221637"/>
    <w:multiLevelType w:val="multilevel"/>
    <w:tmpl w:val="F830CFA6"/>
    <w:lvl w:ilvl="0">
      <w:start w:val="1"/>
      <w:numFmt w:val="decimal"/>
      <w:lvlText w:val="%1."/>
      <w:lvlJc w:val="left"/>
      <w:pPr>
        <w:ind w:left="2280" w:hanging="2280"/>
      </w:pPr>
      <w:rPr>
        <w:rFonts w:hint="default"/>
      </w:rPr>
    </w:lvl>
    <w:lvl w:ilvl="1">
      <w:start w:val="1"/>
      <w:numFmt w:val="decimal"/>
      <w:lvlText w:val="%1.%2."/>
      <w:lvlJc w:val="left"/>
      <w:pPr>
        <w:ind w:left="2280" w:hanging="2280"/>
      </w:pPr>
      <w:rPr>
        <w:rFonts w:hint="default"/>
      </w:rPr>
    </w:lvl>
    <w:lvl w:ilvl="2">
      <w:start w:val="1"/>
      <w:numFmt w:val="decimal"/>
      <w:lvlText w:val="%1.%2.%3."/>
      <w:lvlJc w:val="left"/>
      <w:pPr>
        <w:ind w:left="2280" w:hanging="2280"/>
      </w:pPr>
      <w:rPr>
        <w:rFonts w:hint="default"/>
      </w:rPr>
    </w:lvl>
    <w:lvl w:ilvl="3">
      <w:start w:val="1"/>
      <w:numFmt w:val="decimal"/>
      <w:lvlText w:val="%1.%2.%3.%4."/>
      <w:lvlJc w:val="left"/>
      <w:pPr>
        <w:ind w:left="2280" w:hanging="2280"/>
      </w:pPr>
      <w:rPr>
        <w:rFonts w:hint="default"/>
      </w:rPr>
    </w:lvl>
    <w:lvl w:ilvl="4">
      <w:start w:val="1"/>
      <w:numFmt w:val="decimal"/>
      <w:lvlText w:val="%1.%2.%3.%4.%5."/>
      <w:lvlJc w:val="left"/>
      <w:pPr>
        <w:ind w:left="2280" w:hanging="2280"/>
      </w:pPr>
      <w:rPr>
        <w:rFonts w:hint="default"/>
      </w:rPr>
    </w:lvl>
    <w:lvl w:ilvl="5">
      <w:start w:val="1"/>
      <w:numFmt w:val="decimal"/>
      <w:lvlText w:val="%1.%2.%3.%4.%5.%6."/>
      <w:lvlJc w:val="left"/>
      <w:pPr>
        <w:ind w:left="2280" w:hanging="2280"/>
      </w:pPr>
      <w:rPr>
        <w:rFonts w:hint="default"/>
      </w:rPr>
    </w:lvl>
    <w:lvl w:ilvl="6">
      <w:start w:val="1"/>
      <w:numFmt w:val="decimal"/>
      <w:lvlText w:val="%1.%2.%3.%4.%5.%6.%7."/>
      <w:lvlJc w:val="left"/>
      <w:pPr>
        <w:ind w:left="2280" w:hanging="2280"/>
      </w:pPr>
      <w:rPr>
        <w:rFonts w:hint="default"/>
      </w:rPr>
    </w:lvl>
    <w:lvl w:ilvl="7">
      <w:start w:val="1"/>
      <w:numFmt w:val="decimal"/>
      <w:lvlText w:val="%1.%2.%3.%4.%5.%6.%7.%8."/>
      <w:lvlJc w:val="left"/>
      <w:pPr>
        <w:ind w:left="2280" w:hanging="2280"/>
      </w:pPr>
      <w:rPr>
        <w:rFonts w:hint="default"/>
      </w:rPr>
    </w:lvl>
    <w:lvl w:ilvl="8">
      <w:start w:val="1"/>
      <w:numFmt w:val="decimal"/>
      <w:lvlText w:val="%1.%2.%3.%4.%5.%6.%7.%8.%9."/>
      <w:lvlJc w:val="left"/>
      <w:pPr>
        <w:ind w:left="2280" w:hanging="2280"/>
      </w:pPr>
      <w:rPr>
        <w:rFonts w:hint="default"/>
      </w:rPr>
    </w:lvl>
  </w:abstractNum>
  <w:abstractNum w:abstractNumId="7" w15:restartNumberingAfterBreak="0">
    <w:nsid w:val="14373026"/>
    <w:multiLevelType w:val="hybridMultilevel"/>
    <w:tmpl w:val="B96633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C66EB6"/>
    <w:multiLevelType w:val="hybridMultilevel"/>
    <w:tmpl w:val="781C6C7A"/>
    <w:lvl w:ilvl="0" w:tplc="CFFEB7C2">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17913F76"/>
    <w:multiLevelType w:val="hybridMultilevel"/>
    <w:tmpl w:val="A1A006E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A7A7ABF"/>
    <w:multiLevelType w:val="hybridMultilevel"/>
    <w:tmpl w:val="F5F44B1E"/>
    <w:lvl w:ilvl="0" w:tplc="11E4C088">
      <w:start w:val="1"/>
      <w:numFmt w:val="bullet"/>
      <w:lvlText w:val=""/>
      <w:lvlJc w:val="left"/>
      <w:pPr>
        <w:ind w:left="1440" w:hanging="360"/>
      </w:pPr>
      <w:rPr>
        <w:rFonts w:ascii="Wingdings" w:hAnsi="Wingdings"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C7739DC"/>
    <w:multiLevelType w:val="hybridMultilevel"/>
    <w:tmpl w:val="797894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437E19"/>
    <w:multiLevelType w:val="hybridMultilevel"/>
    <w:tmpl w:val="8DA8EA10"/>
    <w:lvl w:ilvl="0" w:tplc="04150005">
      <w:start w:val="1"/>
      <w:numFmt w:val="bullet"/>
      <w:lvlText w:val=""/>
      <w:lvlJc w:val="left"/>
      <w:pPr>
        <w:ind w:left="1507" w:hanging="360"/>
      </w:pPr>
      <w:rPr>
        <w:rFonts w:ascii="Wingdings" w:hAnsi="Wingdings" w:hint="default"/>
      </w:rPr>
    </w:lvl>
    <w:lvl w:ilvl="1" w:tplc="04150003" w:tentative="1">
      <w:start w:val="1"/>
      <w:numFmt w:val="bullet"/>
      <w:lvlText w:val="o"/>
      <w:lvlJc w:val="left"/>
      <w:pPr>
        <w:ind w:left="2227" w:hanging="360"/>
      </w:pPr>
      <w:rPr>
        <w:rFonts w:ascii="Courier New" w:hAnsi="Courier New" w:cs="Courier New" w:hint="default"/>
      </w:rPr>
    </w:lvl>
    <w:lvl w:ilvl="2" w:tplc="04150005" w:tentative="1">
      <w:start w:val="1"/>
      <w:numFmt w:val="bullet"/>
      <w:lvlText w:val=""/>
      <w:lvlJc w:val="left"/>
      <w:pPr>
        <w:ind w:left="2947" w:hanging="360"/>
      </w:pPr>
      <w:rPr>
        <w:rFonts w:ascii="Wingdings" w:hAnsi="Wingdings" w:hint="default"/>
      </w:rPr>
    </w:lvl>
    <w:lvl w:ilvl="3" w:tplc="04150001" w:tentative="1">
      <w:start w:val="1"/>
      <w:numFmt w:val="bullet"/>
      <w:lvlText w:val=""/>
      <w:lvlJc w:val="left"/>
      <w:pPr>
        <w:ind w:left="3667" w:hanging="360"/>
      </w:pPr>
      <w:rPr>
        <w:rFonts w:ascii="Symbol" w:hAnsi="Symbol" w:hint="default"/>
      </w:rPr>
    </w:lvl>
    <w:lvl w:ilvl="4" w:tplc="04150003" w:tentative="1">
      <w:start w:val="1"/>
      <w:numFmt w:val="bullet"/>
      <w:lvlText w:val="o"/>
      <w:lvlJc w:val="left"/>
      <w:pPr>
        <w:ind w:left="4387" w:hanging="360"/>
      </w:pPr>
      <w:rPr>
        <w:rFonts w:ascii="Courier New" w:hAnsi="Courier New" w:cs="Courier New" w:hint="default"/>
      </w:rPr>
    </w:lvl>
    <w:lvl w:ilvl="5" w:tplc="04150005" w:tentative="1">
      <w:start w:val="1"/>
      <w:numFmt w:val="bullet"/>
      <w:lvlText w:val=""/>
      <w:lvlJc w:val="left"/>
      <w:pPr>
        <w:ind w:left="5107" w:hanging="360"/>
      </w:pPr>
      <w:rPr>
        <w:rFonts w:ascii="Wingdings" w:hAnsi="Wingdings" w:hint="default"/>
      </w:rPr>
    </w:lvl>
    <w:lvl w:ilvl="6" w:tplc="04150001" w:tentative="1">
      <w:start w:val="1"/>
      <w:numFmt w:val="bullet"/>
      <w:lvlText w:val=""/>
      <w:lvlJc w:val="left"/>
      <w:pPr>
        <w:ind w:left="5827" w:hanging="360"/>
      </w:pPr>
      <w:rPr>
        <w:rFonts w:ascii="Symbol" w:hAnsi="Symbol" w:hint="default"/>
      </w:rPr>
    </w:lvl>
    <w:lvl w:ilvl="7" w:tplc="04150003" w:tentative="1">
      <w:start w:val="1"/>
      <w:numFmt w:val="bullet"/>
      <w:lvlText w:val="o"/>
      <w:lvlJc w:val="left"/>
      <w:pPr>
        <w:ind w:left="6547" w:hanging="360"/>
      </w:pPr>
      <w:rPr>
        <w:rFonts w:ascii="Courier New" w:hAnsi="Courier New" w:cs="Courier New" w:hint="default"/>
      </w:rPr>
    </w:lvl>
    <w:lvl w:ilvl="8" w:tplc="04150005" w:tentative="1">
      <w:start w:val="1"/>
      <w:numFmt w:val="bullet"/>
      <w:lvlText w:val=""/>
      <w:lvlJc w:val="left"/>
      <w:pPr>
        <w:ind w:left="7267" w:hanging="360"/>
      </w:pPr>
      <w:rPr>
        <w:rFonts w:ascii="Wingdings" w:hAnsi="Wingdings" w:hint="default"/>
      </w:rPr>
    </w:lvl>
  </w:abstractNum>
  <w:abstractNum w:abstractNumId="13" w15:restartNumberingAfterBreak="0">
    <w:nsid w:val="204F3DA6"/>
    <w:multiLevelType w:val="hybridMultilevel"/>
    <w:tmpl w:val="B1D842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255385"/>
    <w:multiLevelType w:val="hybridMultilevel"/>
    <w:tmpl w:val="2CA2B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33864DD"/>
    <w:multiLevelType w:val="hybridMultilevel"/>
    <w:tmpl w:val="C96498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210660"/>
    <w:multiLevelType w:val="hybridMultilevel"/>
    <w:tmpl w:val="A0EE3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631756"/>
    <w:multiLevelType w:val="hybridMultilevel"/>
    <w:tmpl w:val="E9EA6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DDE5A9F"/>
    <w:multiLevelType w:val="hybridMultilevel"/>
    <w:tmpl w:val="87F650E2"/>
    <w:lvl w:ilvl="0" w:tplc="CFFEB7C2">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2E140420"/>
    <w:multiLevelType w:val="hybridMultilevel"/>
    <w:tmpl w:val="425AD4A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4377198"/>
    <w:multiLevelType w:val="hybridMultilevel"/>
    <w:tmpl w:val="55229540"/>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3F1C44A2"/>
    <w:multiLevelType w:val="hybridMultilevel"/>
    <w:tmpl w:val="DA8CD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D71E51"/>
    <w:multiLevelType w:val="hybridMultilevel"/>
    <w:tmpl w:val="506E092C"/>
    <w:lvl w:ilvl="0" w:tplc="469A008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34184F"/>
    <w:multiLevelType w:val="multilevel"/>
    <w:tmpl w:val="A928F5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2922B3A"/>
    <w:multiLevelType w:val="hybridMultilevel"/>
    <w:tmpl w:val="FCAE4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63A6A98"/>
    <w:multiLevelType w:val="hybridMultilevel"/>
    <w:tmpl w:val="219E2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91165C6"/>
    <w:multiLevelType w:val="hybridMultilevel"/>
    <w:tmpl w:val="4C70F48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4B692E91"/>
    <w:multiLevelType w:val="hybridMultilevel"/>
    <w:tmpl w:val="2FE6EC32"/>
    <w:lvl w:ilvl="0" w:tplc="0B08853E">
      <w:start w:val="6"/>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E11C8F"/>
    <w:multiLevelType w:val="hybridMultilevel"/>
    <w:tmpl w:val="4E2A14A6"/>
    <w:lvl w:ilvl="0" w:tplc="90DAA0E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2078EE"/>
    <w:multiLevelType w:val="hybridMultilevel"/>
    <w:tmpl w:val="4F7EEE6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EEC66C7"/>
    <w:multiLevelType w:val="hybridMultilevel"/>
    <w:tmpl w:val="54BC4AD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54923BA7"/>
    <w:multiLevelType w:val="hybridMultilevel"/>
    <w:tmpl w:val="6246B17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55893904"/>
    <w:multiLevelType w:val="hybridMultilevel"/>
    <w:tmpl w:val="38C2D7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71D48A8"/>
    <w:multiLevelType w:val="hybridMultilevel"/>
    <w:tmpl w:val="74DA3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8657038"/>
    <w:multiLevelType w:val="hybridMultilevel"/>
    <w:tmpl w:val="8A08B8E0"/>
    <w:lvl w:ilvl="0" w:tplc="EFEE3000">
      <w:start w:val="1"/>
      <w:numFmt w:val="decimal"/>
      <w:lvlText w:val="%1."/>
      <w:lvlJc w:val="left"/>
      <w:pPr>
        <w:ind w:left="720" w:hanging="360"/>
      </w:pPr>
      <w:rPr>
        <w:rFonts w:ascii="Times New Roman" w:eastAsia="Times New Roman" w:hAnsi="Times New Roman" w:cs="Times New Roman"/>
        <w:b w:val="0"/>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EB6708"/>
    <w:multiLevelType w:val="hybridMultilevel"/>
    <w:tmpl w:val="33EE8BE6"/>
    <w:lvl w:ilvl="0" w:tplc="3AE01DEE">
      <w:start w:val="1"/>
      <w:numFmt w:val="bullet"/>
      <w:lvlText w:val=""/>
      <w:lvlJc w:val="left"/>
      <w:pPr>
        <w:ind w:left="720" w:hanging="360"/>
      </w:pPr>
      <w:rPr>
        <w:rFonts w:ascii="Symbol" w:hAnsi="Symbol" w:hint="default"/>
        <w:b/>
        <w:color w:val="FFC000"/>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177D7B"/>
    <w:multiLevelType w:val="hybridMultilevel"/>
    <w:tmpl w:val="0C30EF7E"/>
    <w:lvl w:ilvl="0" w:tplc="336E74FA">
      <w:start w:val="1"/>
      <w:numFmt w:val="bullet"/>
      <w:lvlText w:val=""/>
      <w:lvlJc w:val="left"/>
      <w:pPr>
        <w:ind w:left="1440" w:hanging="360"/>
      </w:pPr>
      <w:rPr>
        <w:rFonts w:ascii="Wingdings" w:hAnsi="Wingdings"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6215135F"/>
    <w:multiLevelType w:val="hybridMultilevel"/>
    <w:tmpl w:val="C10C5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4943DD8"/>
    <w:multiLevelType w:val="hybridMultilevel"/>
    <w:tmpl w:val="9634F1C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6599602C"/>
    <w:multiLevelType w:val="hybridMultilevel"/>
    <w:tmpl w:val="A1D61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4D5896"/>
    <w:multiLevelType w:val="hybridMultilevel"/>
    <w:tmpl w:val="9058F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A3D6F08"/>
    <w:multiLevelType w:val="hybridMultilevel"/>
    <w:tmpl w:val="A514A1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6AEB0A59"/>
    <w:multiLevelType w:val="hybridMultilevel"/>
    <w:tmpl w:val="538E03D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BB001D0"/>
    <w:multiLevelType w:val="hybridMultilevel"/>
    <w:tmpl w:val="F558F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26D7F91"/>
    <w:multiLevelType w:val="hybridMultilevel"/>
    <w:tmpl w:val="78500A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FA5A82"/>
    <w:multiLevelType w:val="hybridMultilevel"/>
    <w:tmpl w:val="F036E5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517336D"/>
    <w:multiLevelType w:val="hybridMultilevel"/>
    <w:tmpl w:val="3E2460F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7B94F21"/>
    <w:multiLevelType w:val="hybridMultilevel"/>
    <w:tmpl w:val="796EDA5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7A270EF6"/>
    <w:multiLevelType w:val="hybridMultilevel"/>
    <w:tmpl w:val="BC7EBF80"/>
    <w:lvl w:ilvl="0" w:tplc="414AFF42">
      <w:start w:val="1"/>
      <w:numFmt w:val="bullet"/>
      <w:lvlText w:val=""/>
      <w:lvlJc w:val="left"/>
      <w:pPr>
        <w:ind w:left="1440" w:hanging="360"/>
      </w:pPr>
      <w:rPr>
        <w:rFonts w:ascii="Wingdings" w:hAnsi="Wingdings"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7DAB67B0"/>
    <w:multiLevelType w:val="hybridMultilevel"/>
    <w:tmpl w:val="FF0AB2BE"/>
    <w:lvl w:ilvl="0" w:tplc="6ECCE624">
      <w:start w:val="20"/>
      <w:numFmt w:val="bullet"/>
      <w:lvlText w:val="-"/>
      <w:lvlJc w:val="left"/>
      <w:pPr>
        <w:ind w:left="2160" w:hanging="360"/>
      </w:pPr>
      <w:rPr>
        <w:rFonts w:ascii="Times New Roman" w:eastAsia="Times New Roman" w:hAnsi="Times New Roman" w:cs="Times New Roman"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0" w15:restartNumberingAfterBreak="0">
    <w:nsid w:val="7E3F0945"/>
    <w:multiLevelType w:val="hybridMultilevel"/>
    <w:tmpl w:val="8AF2D5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044145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90200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564403">
    <w:abstractNumId w:val="27"/>
  </w:num>
  <w:num w:numId="4" w16cid:durableId="481194384">
    <w:abstractNumId w:val="41"/>
  </w:num>
  <w:num w:numId="5" w16cid:durableId="900022017">
    <w:abstractNumId w:val="4"/>
  </w:num>
  <w:num w:numId="6" w16cid:durableId="1480924870">
    <w:abstractNumId w:val="39"/>
  </w:num>
  <w:num w:numId="7" w16cid:durableId="1141506614">
    <w:abstractNumId w:val="28"/>
  </w:num>
  <w:num w:numId="8" w16cid:durableId="1979146406">
    <w:abstractNumId w:val="22"/>
  </w:num>
  <w:num w:numId="9" w16cid:durableId="606619042">
    <w:abstractNumId w:val="10"/>
  </w:num>
  <w:num w:numId="10" w16cid:durableId="1363508881">
    <w:abstractNumId w:val="48"/>
  </w:num>
  <w:num w:numId="11" w16cid:durableId="2019652251">
    <w:abstractNumId w:val="36"/>
  </w:num>
  <w:num w:numId="12" w16cid:durableId="947157117">
    <w:abstractNumId w:val="16"/>
  </w:num>
  <w:num w:numId="13" w16cid:durableId="1423839798">
    <w:abstractNumId w:val="40"/>
  </w:num>
  <w:num w:numId="14" w16cid:durableId="1534152643">
    <w:abstractNumId w:val="47"/>
  </w:num>
  <w:num w:numId="15" w16cid:durableId="406389558">
    <w:abstractNumId w:val="24"/>
  </w:num>
  <w:num w:numId="16" w16cid:durableId="346560896">
    <w:abstractNumId w:val="31"/>
  </w:num>
  <w:num w:numId="17" w16cid:durableId="588465509">
    <w:abstractNumId w:val="8"/>
  </w:num>
  <w:num w:numId="18" w16cid:durableId="1875995281">
    <w:abstractNumId w:val="13"/>
  </w:num>
  <w:num w:numId="19" w16cid:durableId="524098424">
    <w:abstractNumId w:val="35"/>
  </w:num>
  <w:num w:numId="20" w16cid:durableId="913976134">
    <w:abstractNumId w:val="18"/>
  </w:num>
  <w:num w:numId="21" w16cid:durableId="857812887">
    <w:abstractNumId w:val="0"/>
  </w:num>
  <w:num w:numId="22" w16cid:durableId="1070546089">
    <w:abstractNumId w:val="11"/>
  </w:num>
  <w:num w:numId="23" w16cid:durableId="541749027">
    <w:abstractNumId w:val="33"/>
  </w:num>
  <w:num w:numId="24" w16cid:durableId="454952143">
    <w:abstractNumId w:val="17"/>
  </w:num>
  <w:num w:numId="25" w16cid:durableId="1523781320">
    <w:abstractNumId w:val="30"/>
  </w:num>
  <w:num w:numId="26" w16cid:durableId="1817524364">
    <w:abstractNumId w:val="9"/>
  </w:num>
  <w:num w:numId="27" w16cid:durableId="2029024102">
    <w:abstractNumId w:val="38"/>
  </w:num>
  <w:num w:numId="28" w16cid:durableId="790395300">
    <w:abstractNumId w:val="15"/>
  </w:num>
  <w:num w:numId="29" w16cid:durableId="1635022073">
    <w:abstractNumId w:val="44"/>
  </w:num>
  <w:num w:numId="30" w16cid:durableId="1836990468">
    <w:abstractNumId w:val="3"/>
  </w:num>
  <w:num w:numId="31" w16cid:durableId="90704228">
    <w:abstractNumId w:val="45"/>
  </w:num>
  <w:num w:numId="32" w16cid:durableId="712119049">
    <w:abstractNumId w:val="50"/>
  </w:num>
  <w:num w:numId="33" w16cid:durableId="1668048679">
    <w:abstractNumId w:val="5"/>
  </w:num>
  <w:num w:numId="34" w16cid:durableId="1498380319">
    <w:abstractNumId w:val="12"/>
  </w:num>
  <w:num w:numId="35" w16cid:durableId="690684897">
    <w:abstractNumId w:val="43"/>
  </w:num>
  <w:num w:numId="36" w16cid:durableId="1152058629">
    <w:abstractNumId w:val="20"/>
  </w:num>
  <w:num w:numId="37" w16cid:durableId="1647782420">
    <w:abstractNumId w:val="1"/>
  </w:num>
  <w:num w:numId="38" w16cid:durableId="125513839">
    <w:abstractNumId w:val="21"/>
  </w:num>
  <w:num w:numId="39" w16cid:durableId="670063889">
    <w:abstractNumId w:val="14"/>
  </w:num>
  <w:num w:numId="40" w16cid:durableId="849485199">
    <w:abstractNumId w:val="19"/>
  </w:num>
  <w:num w:numId="41" w16cid:durableId="800656663">
    <w:abstractNumId w:val="37"/>
  </w:num>
  <w:num w:numId="42" w16cid:durableId="165480393">
    <w:abstractNumId w:val="26"/>
  </w:num>
  <w:num w:numId="43" w16cid:durableId="1143549007">
    <w:abstractNumId w:val="49"/>
  </w:num>
  <w:num w:numId="44" w16cid:durableId="678656711">
    <w:abstractNumId w:val="42"/>
  </w:num>
  <w:num w:numId="45" w16cid:durableId="443888899">
    <w:abstractNumId w:val="46"/>
  </w:num>
  <w:num w:numId="46" w16cid:durableId="366569971">
    <w:abstractNumId w:val="29"/>
  </w:num>
  <w:num w:numId="47" w16cid:durableId="950622652">
    <w:abstractNumId w:val="25"/>
  </w:num>
  <w:num w:numId="48" w16cid:durableId="487209327">
    <w:abstractNumId w:val="7"/>
  </w:num>
  <w:num w:numId="49" w16cid:durableId="2040154276">
    <w:abstractNumId w:val="2"/>
  </w:num>
  <w:num w:numId="50" w16cid:durableId="1645700717">
    <w:abstractNumId w:val="34"/>
  </w:num>
  <w:num w:numId="51" w16cid:durableId="135411754">
    <w:abstractNumId w:val="32"/>
  </w:num>
  <w:num w:numId="52" w16cid:durableId="1222059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990"/>
    <w:rsid w:val="000048A2"/>
    <w:rsid w:val="00012696"/>
    <w:rsid w:val="0001503A"/>
    <w:rsid w:val="00030F33"/>
    <w:rsid w:val="00041255"/>
    <w:rsid w:val="00042AD3"/>
    <w:rsid w:val="00044594"/>
    <w:rsid w:val="00050B0F"/>
    <w:rsid w:val="000526B9"/>
    <w:rsid w:val="0005402D"/>
    <w:rsid w:val="00061640"/>
    <w:rsid w:val="000642A6"/>
    <w:rsid w:val="00067AD2"/>
    <w:rsid w:val="00077FA8"/>
    <w:rsid w:val="000819A0"/>
    <w:rsid w:val="00082650"/>
    <w:rsid w:val="00082C46"/>
    <w:rsid w:val="00084A01"/>
    <w:rsid w:val="0008617B"/>
    <w:rsid w:val="00086325"/>
    <w:rsid w:val="00090271"/>
    <w:rsid w:val="00092193"/>
    <w:rsid w:val="0009350A"/>
    <w:rsid w:val="00093D37"/>
    <w:rsid w:val="0009747F"/>
    <w:rsid w:val="000A010A"/>
    <w:rsid w:val="000A387C"/>
    <w:rsid w:val="000B27B4"/>
    <w:rsid w:val="000B27C5"/>
    <w:rsid w:val="000D115C"/>
    <w:rsid w:val="000D4491"/>
    <w:rsid w:val="000E211B"/>
    <w:rsid w:val="000E3F28"/>
    <w:rsid w:val="000E4A17"/>
    <w:rsid w:val="00102E3C"/>
    <w:rsid w:val="00103EAA"/>
    <w:rsid w:val="001079BB"/>
    <w:rsid w:val="001133C4"/>
    <w:rsid w:val="001146B5"/>
    <w:rsid w:val="0012344D"/>
    <w:rsid w:val="0012481B"/>
    <w:rsid w:val="001308ED"/>
    <w:rsid w:val="00131820"/>
    <w:rsid w:val="00135BAC"/>
    <w:rsid w:val="001375BB"/>
    <w:rsid w:val="00140200"/>
    <w:rsid w:val="001403FB"/>
    <w:rsid w:val="001431BB"/>
    <w:rsid w:val="00144E0C"/>
    <w:rsid w:val="00150F32"/>
    <w:rsid w:val="00153AFE"/>
    <w:rsid w:val="0015720D"/>
    <w:rsid w:val="00162394"/>
    <w:rsid w:val="00164197"/>
    <w:rsid w:val="00164ADA"/>
    <w:rsid w:val="0016656A"/>
    <w:rsid w:val="00173DA4"/>
    <w:rsid w:val="001805C1"/>
    <w:rsid w:val="00181346"/>
    <w:rsid w:val="00181BD6"/>
    <w:rsid w:val="00193640"/>
    <w:rsid w:val="00195FB0"/>
    <w:rsid w:val="001A58CA"/>
    <w:rsid w:val="001B5DAC"/>
    <w:rsid w:val="001B62C5"/>
    <w:rsid w:val="001B64E7"/>
    <w:rsid w:val="001C11E2"/>
    <w:rsid w:val="001C27DA"/>
    <w:rsid w:val="001C3889"/>
    <w:rsid w:val="001C5404"/>
    <w:rsid w:val="001D1890"/>
    <w:rsid w:val="001D5444"/>
    <w:rsid w:val="001E0FD8"/>
    <w:rsid w:val="001E156A"/>
    <w:rsid w:val="001E2813"/>
    <w:rsid w:val="001E2A93"/>
    <w:rsid w:val="001E47A8"/>
    <w:rsid w:val="001F1202"/>
    <w:rsid w:val="001F2710"/>
    <w:rsid w:val="001F2802"/>
    <w:rsid w:val="001F6E62"/>
    <w:rsid w:val="002030C8"/>
    <w:rsid w:val="00204195"/>
    <w:rsid w:val="00212B0A"/>
    <w:rsid w:val="00220C32"/>
    <w:rsid w:val="002219C6"/>
    <w:rsid w:val="002224F7"/>
    <w:rsid w:val="00224CD1"/>
    <w:rsid w:val="00225036"/>
    <w:rsid w:val="00225633"/>
    <w:rsid w:val="00226B00"/>
    <w:rsid w:val="00235151"/>
    <w:rsid w:val="00236E99"/>
    <w:rsid w:val="002375C0"/>
    <w:rsid w:val="002432D0"/>
    <w:rsid w:val="00246918"/>
    <w:rsid w:val="002471F4"/>
    <w:rsid w:val="00253540"/>
    <w:rsid w:val="00262B12"/>
    <w:rsid w:val="00267B15"/>
    <w:rsid w:val="00270399"/>
    <w:rsid w:val="00270E87"/>
    <w:rsid w:val="002745CC"/>
    <w:rsid w:val="00275265"/>
    <w:rsid w:val="00276504"/>
    <w:rsid w:val="00281689"/>
    <w:rsid w:val="00282EE2"/>
    <w:rsid w:val="00285B6F"/>
    <w:rsid w:val="00295519"/>
    <w:rsid w:val="002A4FF7"/>
    <w:rsid w:val="002A59A2"/>
    <w:rsid w:val="002A5A76"/>
    <w:rsid w:val="002A7012"/>
    <w:rsid w:val="002B2532"/>
    <w:rsid w:val="002B2C41"/>
    <w:rsid w:val="002B3DD5"/>
    <w:rsid w:val="002B5C2D"/>
    <w:rsid w:val="002C08C4"/>
    <w:rsid w:val="002C0CE0"/>
    <w:rsid w:val="002C37D1"/>
    <w:rsid w:val="002C5AC4"/>
    <w:rsid w:val="002D0510"/>
    <w:rsid w:val="002D5284"/>
    <w:rsid w:val="002D5C68"/>
    <w:rsid w:val="002E7789"/>
    <w:rsid w:val="002E7FA4"/>
    <w:rsid w:val="002F2E59"/>
    <w:rsid w:val="002F68BF"/>
    <w:rsid w:val="00301831"/>
    <w:rsid w:val="00303559"/>
    <w:rsid w:val="00303C83"/>
    <w:rsid w:val="00311720"/>
    <w:rsid w:val="0031369D"/>
    <w:rsid w:val="0031629E"/>
    <w:rsid w:val="00326170"/>
    <w:rsid w:val="00326A33"/>
    <w:rsid w:val="00332A0B"/>
    <w:rsid w:val="00332D23"/>
    <w:rsid w:val="00336A09"/>
    <w:rsid w:val="00344A08"/>
    <w:rsid w:val="003463AC"/>
    <w:rsid w:val="0035193A"/>
    <w:rsid w:val="00356DB7"/>
    <w:rsid w:val="00360CD8"/>
    <w:rsid w:val="003729D8"/>
    <w:rsid w:val="00375B8F"/>
    <w:rsid w:val="0037610A"/>
    <w:rsid w:val="00380C5F"/>
    <w:rsid w:val="00384CB7"/>
    <w:rsid w:val="00386779"/>
    <w:rsid w:val="00387136"/>
    <w:rsid w:val="00387258"/>
    <w:rsid w:val="00393257"/>
    <w:rsid w:val="003935ED"/>
    <w:rsid w:val="003964FE"/>
    <w:rsid w:val="00396DF6"/>
    <w:rsid w:val="003B10B1"/>
    <w:rsid w:val="003B2A9E"/>
    <w:rsid w:val="003C333C"/>
    <w:rsid w:val="003C41FB"/>
    <w:rsid w:val="003C7B9D"/>
    <w:rsid w:val="003C7E2E"/>
    <w:rsid w:val="003C7F4E"/>
    <w:rsid w:val="003D69EF"/>
    <w:rsid w:val="003E30D0"/>
    <w:rsid w:val="003E3613"/>
    <w:rsid w:val="003F266D"/>
    <w:rsid w:val="003F437E"/>
    <w:rsid w:val="003F7996"/>
    <w:rsid w:val="00403027"/>
    <w:rsid w:val="004050C5"/>
    <w:rsid w:val="0041491D"/>
    <w:rsid w:val="0041658B"/>
    <w:rsid w:val="00416C93"/>
    <w:rsid w:val="004177E7"/>
    <w:rsid w:val="00420495"/>
    <w:rsid w:val="00422B4B"/>
    <w:rsid w:val="00423774"/>
    <w:rsid w:val="00432206"/>
    <w:rsid w:val="00443509"/>
    <w:rsid w:val="00446C86"/>
    <w:rsid w:val="00447494"/>
    <w:rsid w:val="004503EF"/>
    <w:rsid w:val="00464D7C"/>
    <w:rsid w:val="004652C7"/>
    <w:rsid w:val="00465803"/>
    <w:rsid w:val="00465BAF"/>
    <w:rsid w:val="00473121"/>
    <w:rsid w:val="004751D7"/>
    <w:rsid w:val="00487B6C"/>
    <w:rsid w:val="0049105D"/>
    <w:rsid w:val="004933F8"/>
    <w:rsid w:val="0049567E"/>
    <w:rsid w:val="004968EC"/>
    <w:rsid w:val="00496CA7"/>
    <w:rsid w:val="004A62DD"/>
    <w:rsid w:val="004B05E3"/>
    <w:rsid w:val="004B0D8C"/>
    <w:rsid w:val="004B13C1"/>
    <w:rsid w:val="004B68FD"/>
    <w:rsid w:val="004C01A3"/>
    <w:rsid w:val="004C4C9C"/>
    <w:rsid w:val="004C6B05"/>
    <w:rsid w:val="004D3DD6"/>
    <w:rsid w:val="004D456B"/>
    <w:rsid w:val="004E3383"/>
    <w:rsid w:val="004E4ECC"/>
    <w:rsid w:val="004F2D3B"/>
    <w:rsid w:val="004F6AAE"/>
    <w:rsid w:val="005008A8"/>
    <w:rsid w:val="00506F25"/>
    <w:rsid w:val="0051262F"/>
    <w:rsid w:val="0051448E"/>
    <w:rsid w:val="00516F7C"/>
    <w:rsid w:val="00522209"/>
    <w:rsid w:val="0052326A"/>
    <w:rsid w:val="0052467A"/>
    <w:rsid w:val="005345D2"/>
    <w:rsid w:val="005355BD"/>
    <w:rsid w:val="00535DC5"/>
    <w:rsid w:val="00535FDC"/>
    <w:rsid w:val="00536826"/>
    <w:rsid w:val="0053755C"/>
    <w:rsid w:val="00544513"/>
    <w:rsid w:val="0054473A"/>
    <w:rsid w:val="00551E54"/>
    <w:rsid w:val="0055339B"/>
    <w:rsid w:val="00554014"/>
    <w:rsid w:val="00556E86"/>
    <w:rsid w:val="00562077"/>
    <w:rsid w:val="00563058"/>
    <w:rsid w:val="00574B74"/>
    <w:rsid w:val="00576CBD"/>
    <w:rsid w:val="00581D46"/>
    <w:rsid w:val="005821DE"/>
    <w:rsid w:val="00582B16"/>
    <w:rsid w:val="00591D9B"/>
    <w:rsid w:val="00591DF0"/>
    <w:rsid w:val="00591ECF"/>
    <w:rsid w:val="00595B98"/>
    <w:rsid w:val="00597266"/>
    <w:rsid w:val="005A29BD"/>
    <w:rsid w:val="005A5045"/>
    <w:rsid w:val="005A76B5"/>
    <w:rsid w:val="005B031C"/>
    <w:rsid w:val="005B0D69"/>
    <w:rsid w:val="005B2628"/>
    <w:rsid w:val="005B46D8"/>
    <w:rsid w:val="005B697E"/>
    <w:rsid w:val="005B6B63"/>
    <w:rsid w:val="005B71D9"/>
    <w:rsid w:val="005B7C32"/>
    <w:rsid w:val="005C32F8"/>
    <w:rsid w:val="005C4625"/>
    <w:rsid w:val="005C63A4"/>
    <w:rsid w:val="005D118C"/>
    <w:rsid w:val="005E2633"/>
    <w:rsid w:val="005E263A"/>
    <w:rsid w:val="005E4AC5"/>
    <w:rsid w:val="005E7E9A"/>
    <w:rsid w:val="005F3144"/>
    <w:rsid w:val="005F4760"/>
    <w:rsid w:val="005F5857"/>
    <w:rsid w:val="0060049D"/>
    <w:rsid w:val="006007D0"/>
    <w:rsid w:val="00614BDE"/>
    <w:rsid w:val="00614C2A"/>
    <w:rsid w:val="006258FA"/>
    <w:rsid w:val="00626032"/>
    <w:rsid w:val="00632718"/>
    <w:rsid w:val="006369A5"/>
    <w:rsid w:val="00637A64"/>
    <w:rsid w:val="00637BD8"/>
    <w:rsid w:val="00637FEC"/>
    <w:rsid w:val="00640B2E"/>
    <w:rsid w:val="00643961"/>
    <w:rsid w:val="006450CD"/>
    <w:rsid w:val="00646640"/>
    <w:rsid w:val="006519FB"/>
    <w:rsid w:val="006532BF"/>
    <w:rsid w:val="006536B4"/>
    <w:rsid w:val="006541BE"/>
    <w:rsid w:val="006604EC"/>
    <w:rsid w:val="00660AC3"/>
    <w:rsid w:val="00661992"/>
    <w:rsid w:val="00663732"/>
    <w:rsid w:val="006642BE"/>
    <w:rsid w:val="0066476B"/>
    <w:rsid w:val="00670483"/>
    <w:rsid w:val="0068192E"/>
    <w:rsid w:val="00686890"/>
    <w:rsid w:val="0069155F"/>
    <w:rsid w:val="006916F9"/>
    <w:rsid w:val="00694CC6"/>
    <w:rsid w:val="006A0541"/>
    <w:rsid w:val="006A4589"/>
    <w:rsid w:val="006B4A0A"/>
    <w:rsid w:val="006B50F2"/>
    <w:rsid w:val="006B58AB"/>
    <w:rsid w:val="006C2800"/>
    <w:rsid w:val="006C3B6E"/>
    <w:rsid w:val="006D1688"/>
    <w:rsid w:val="006D32F1"/>
    <w:rsid w:val="006D76CD"/>
    <w:rsid w:val="006E0E02"/>
    <w:rsid w:val="006E1A63"/>
    <w:rsid w:val="006E20C3"/>
    <w:rsid w:val="006E4530"/>
    <w:rsid w:val="006E5C8D"/>
    <w:rsid w:val="006F3D73"/>
    <w:rsid w:val="006F4E4A"/>
    <w:rsid w:val="006F6049"/>
    <w:rsid w:val="006F72FF"/>
    <w:rsid w:val="007012F8"/>
    <w:rsid w:val="00701839"/>
    <w:rsid w:val="007112E3"/>
    <w:rsid w:val="00716D4B"/>
    <w:rsid w:val="007179F2"/>
    <w:rsid w:val="00717CB5"/>
    <w:rsid w:val="00733527"/>
    <w:rsid w:val="0073374A"/>
    <w:rsid w:val="00734EE4"/>
    <w:rsid w:val="00735D75"/>
    <w:rsid w:val="007365F1"/>
    <w:rsid w:val="00743946"/>
    <w:rsid w:val="00744184"/>
    <w:rsid w:val="007451E0"/>
    <w:rsid w:val="007460F9"/>
    <w:rsid w:val="00747087"/>
    <w:rsid w:val="00750B81"/>
    <w:rsid w:val="00750DE0"/>
    <w:rsid w:val="007517A5"/>
    <w:rsid w:val="00757C31"/>
    <w:rsid w:val="00760FD2"/>
    <w:rsid w:val="00764D96"/>
    <w:rsid w:val="0076515C"/>
    <w:rsid w:val="00765E7B"/>
    <w:rsid w:val="00767A78"/>
    <w:rsid w:val="00775D29"/>
    <w:rsid w:val="00780BFF"/>
    <w:rsid w:val="007825DA"/>
    <w:rsid w:val="00782A51"/>
    <w:rsid w:val="007853BA"/>
    <w:rsid w:val="00786E83"/>
    <w:rsid w:val="0079303E"/>
    <w:rsid w:val="007945B3"/>
    <w:rsid w:val="00795504"/>
    <w:rsid w:val="007973B3"/>
    <w:rsid w:val="00797761"/>
    <w:rsid w:val="007A203E"/>
    <w:rsid w:val="007A475A"/>
    <w:rsid w:val="007B0A96"/>
    <w:rsid w:val="007B4E20"/>
    <w:rsid w:val="007B72D6"/>
    <w:rsid w:val="007C1259"/>
    <w:rsid w:val="007C16B5"/>
    <w:rsid w:val="007C1FB1"/>
    <w:rsid w:val="007C41F4"/>
    <w:rsid w:val="007D22C7"/>
    <w:rsid w:val="007D27BA"/>
    <w:rsid w:val="007D3B2A"/>
    <w:rsid w:val="007D4E37"/>
    <w:rsid w:val="007D60CD"/>
    <w:rsid w:val="007E5209"/>
    <w:rsid w:val="007F0D04"/>
    <w:rsid w:val="007F7B9A"/>
    <w:rsid w:val="00806041"/>
    <w:rsid w:val="0080768B"/>
    <w:rsid w:val="00813B13"/>
    <w:rsid w:val="00814127"/>
    <w:rsid w:val="0083093F"/>
    <w:rsid w:val="00831A4A"/>
    <w:rsid w:val="00834563"/>
    <w:rsid w:val="00835E4E"/>
    <w:rsid w:val="00836BCF"/>
    <w:rsid w:val="00841061"/>
    <w:rsid w:val="008501C8"/>
    <w:rsid w:val="0085291A"/>
    <w:rsid w:val="00853E1C"/>
    <w:rsid w:val="00860755"/>
    <w:rsid w:val="00861E65"/>
    <w:rsid w:val="00877446"/>
    <w:rsid w:val="0088046A"/>
    <w:rsid w:val="0088475C"/>
    <w:rsid w:val="00884E04"/>
    <w:rsid w:val="00886E7A"/>
    <w:rsid w:val="00896EBF"/>
    <w:rsid w:val="008A1AEA"/>
    <w:rsid w:val="008A20EE"/>
    <w:rsid w:val="008A64A1"/>
    <w:rsid w:val="008A6E37"/>
    <w:rsid w:val="008B40FA"/>
    <w:rsid w:val="008C2BC6"/>
    <w:rsid w:val="008C3108"/>
    <w:rsid w:val="008C53DC"/>
    <w:rsid w:val="008D1A86"/>
    <w:rsid w:val="008D3049"/>
    <w:rsid w:val="008E3FD3"/>
    <w:rsid w:val="008E7828"/>
    <w:rsid w:val="008F127A"/>
    <w:rsid w:val="008F5E81"/>
    <w:rsid w:val="008F6013"/>
    <w:rsid w:val="008F7626"/>
    <w:rsid w:val="009026E1"/>
    <w:rsid w:val="00904464"/>
    <w:rsid w:val="009056BF"/>
    <w:rsid w:val="0091019C"/>
    <w:rsid w:val="00910D60"/>
    <w:rsid w:val="00913788"/>
    <w:rsid w:val="00916673"/>
    <w:rsid w:val="00920EFA"/>
    <w:rsid w:val="00922EA6"/>
    <w:rsid w:val="009253FE"/>
    <w:rsid w:val="00927909"/>
    <w:rsid w:val="009318C0"/>
    <w:rsid w:val="0093367E"/>
    <w:rsid w:val="00941357"/>
    <w:rsid w:val="00943AA9"/>
    <w:rsid w:val="00950C85"/>
    <w:rsid w:val="009552FC"/>
    <w:rsid w:val="009617D9"/>
    <w:rsid w:val="00961B44"/>
    <w:rsid w:val="00966688"/>
    <w:rsid w:val="009874CD"/>
    <w:rsid w:val="00987904"/>
    <w:rsid w:val="00990F30"/>
    <w:rsid w:val="00993529"/>
    <w:rsid w:val="00994EE5"/>
    <w:rsid w:val="0099607A"/>
    <w:rsid w:val="0099668B"/>
    <w:rsid w:val="009A0511"/>
    <w:rsid w:val="009A657A"/>
    <w:rsid w:val="009B4252"/>
    <w:rsid w:val="009B56B8"/>
    <w:rsid w:val="009B5EA5"/>
    <w:rsid w:val="009C236F"/>
    <w:rsid w:val="009C2FBB"/>
    <w:rsid w:val="009D1975"/>
    <w:rsid w:val="009D297C"/>
    <w:rsid w:val="009D3147"/>
    <w:rsid w:val="009E14BB"/>
    <w:rsid w:val="009E3644"/>
    <w:rsid w:val="009E570F"/>
    <w:rsid w:val="009F20A0"/>
    <w:rsid w:val="009F2422"/>
    <w:rsid w:val="009F44F2"/>
    <w:rsid w:val="009F532C"/>
    <w:rsid w:val="009F5A41"/>
    <w:rsid w:val="00A06776"/>
    <w:rsid w:val="00A11159"/>
    <w:rsid w:val="00A1403D"/>
    <w:rsid w:val="00A145EC"/>
    <w:rsid w:val="00A14ECE"/>
    <w:rsid w:val="00A16771"/>
    <w:rsid w:val="00A253ED"/>
    <w:rsid w:val="00A2605D"/>
    <w:rsid w:val="00A27D55"/>
    <w:rsid w:val="00A329A3"/>
    <w:rsid w:val="00A33F07"/>
    <w:rsid w:val="00A34375"/>
    <w:rsid w:val="00A3655B"/>
    <w:rsid w:val="00A4000C"/>
    <w:rsid w:val="00A41348"/>
    <w:rsid w:val="00A42D05"/>
    <w:rsid w:val="00A52933"/>
    <w:rsid w:val="00A539B6"/>
    <w:rsid w:val="00A60719"/>
    <w:rsid w:val="00A64F4B"/>
    <w:rsid w:val="00A66066"/>
    <w:rsid w:val="00A6653F"/>
    <w:rsid w:val="00A71610"/>
    <w:rsid w:val="00A74C55"/>
    <w:rsid w:val="00A763D0"/>
    <w:rsid w:val="00A818B6"/>
    <w:rsid w:val="00A8378C"/>
    <w:rsid w:val="00A856FA"/>
    <w:rsid w:val="00A953A8"/>
    <w:rsid w:val="00AA123B"/>
    <w:rsid w:val="00AA68FE"/>
    <w:rsid w:val="00AB399F"/>
    <w:rsid w:val="00AB5544"/>
    <w:rsid w:val="00AB592D"/>
    <w:rsid w:val="00AB6546"/>
    <w:rsid w:val="00AB6D0A"/>
    <w:rsid w:val="00AC33F6"/>
    <w:rsid w:val="00AC4566"/>
    <w:rsid w:val="00AC7014"/>
    <w:rsid w:val="00AC7211"/>
    <w:rsid w:val="00AC765A"/>
    <w:rsid w:val="00AC7EB9"/>
    <w:rsid w:val="00AD3D57"/>
    <w:rsid w:val="00AD6CFE"/>
    <w:rsid w:val="00AE580A"/>
    <w:rsid w:val="00AF0EEE"/>
    <w:rsid w:val="00AF41AC"/>
    <w:rsid w:val="00B01150"/>
    <w:rsid w:val="00B02404"/>
    <w:rsid w:val="00B02729"/>
    <w:rsid w:val="00B07832"/>
    <w:rsid w:val="00B07C13"/>
    <w:rsid w:val="00B10ACF"/>
    <w:rsid w:val="00B14E65"/>
    <w:rsid w:val="00B15125"/>
    <w:rsid w:val="00B169FC"/>
    <w:rsid w:val="00B17611"/>
    <w:rsid w:val="00B20FAE"/>
    <w:rsid w:val="00B22172"/>
    <w:rsid w:val="00B25A44"/>
    <w:rsid w:val="00B26B29"/>
    <w:rsid w:val="00B35FCC"/>
    <w:rsid w:val="00B42A39"/>
    <w:rsid w:val="00B4416C"/>
    <w:rsid w:val="00B50323"/>
    <w:rsid w:val="00B509C0"/>
    <w:rsid w:val="00B613D4"/>
    <w:rsid w:val="00B63083"/>
    <w:rsid w:val="00B661B7"/>
    <w:rsid w:val="00B74774"/>
    <w:rsid w:val="00B81BFF"/>
    <w:rsid w:val="00B83CEF"/>
    <w:rsid w:val="00B84D31"/>
    <w:rsid w:val="00B90703"/>
    <w:rsid w:val="00B91553"/>
    <w:rsid w:val="00B93DEB"/>
    <w:rsid w:val="00B970E5"/>
    <w:rsid w:val="00BA1CE0"/>
    <w:rsid w:val="00BA4AFE"/>
    <w:rsid w:val="00BB100F"/>
    <w:rsid w:val="00BC076A"/>
    <w:rsid w:val="00BC2E10"/>
    <w:rsid w:val="00BC30CE"/>
    <w:rsid w:val="00BC4E48"/>
    <w:rsid w:val="00BC61F8"/>
    <w:rsid w:val="00BC7359"/>
    <w:rsid w:val="00BD1942"/>
    <w:rsid w:val="00BD20AF"/>
    <w:rsid w:val="00BD22B7"/>
    <w:rsid w:val="00BD483E"/>
    <w:rsid w:val="00BD75F4"/>
    <w:rsid w:val="00BE4BB1"/>
    <w:rsid w:val="00BE60C9"/>
    <w:rsid w:val="00BF3291"/>
    <w:rsid w:val="00BF5EB9"/>
    <w:rsid w:val="00C014A5"/>
    <w:rsid w:val="00C02BD4"/>
    <w:rsid w:val="00C0352B"/>
    <w:rsid w:val="00C0483C"/>
    <w:rsid w:val="00C06580"/>
    <w:rsid w:val="00C141E9"/>
    <w:rsid w:val="00C16BB9"/>
    <w:rsid w:val="00C21BE4"/>
    <w:rsid w:val="00C22EE4"/>
    <w:rsid w:val="00C256DA"/>
    <w:rsid w:val="00C313E3"/>
    <w:rsid w:val="00C3498D"/>
    <w:rsid w:val="00C427FE"/>
    <w:rsid w:val="00C43A16"/>
    <w:rsid w:val="00C44DA4"/>
    <w:rsid w:val="00C450FC"/>
    <w:rsid w:val="00C45D95"/>
    <w:rsid w:val="00C5139F"/>
    <w:rsid w:val="00C53D93"/>
    <w:rsid w:val="00C577F9"/>
    <w:rsid w:val="00C602CF"/>
    <w:rsid w:val="00C65782"/>
    <w:rsid w:val="00C70BF1"/>
    <w:rsid w:val="00C85BED"/>
    <w:rsid w:val="00C90A74"/>
    <w:rsid w:val="00C93AB4"/>
    <w:rsid w:val="00C96E32"/>
    <w:rsid w:val="00CA5016"/>
    <w:rsid w:val="00CB413C"/>
    <w:rsid w:val="00CC0363"/>
    <w:rsid w:val="00CC1F17"/>
    <w:rsid w:val="00CC2884"/>
    <w:rsid w:val="00CD145C"/>
    <w:rsid w:val="00CD2427"/>
    <w:rsid w:val="00CD2C77"/>
    <w:rsid w:val="00CD5BDB"/>
    <w:rsid w:val="00CD6168"/>
    <w:rsid w:val="00CE1685"/>
    <w:rsid w:val="00CE2252"/>
    <w:rsid w:val="00CE7CC2"/>
    <w:rsid w:val="00CF2102"/>
    <w:rsid w:val="00CF42E3"/>
    <w:rsid w:val="00CF4591"/>
    <w:rsid w:val="00CF6D9B"/>
    <w:rsid w:val="00CF6F3F"/>
    <w:rsid w:val="00CF78FB"/>
    <w:rsid w:val="00D0056C"/>
    <w:rsid w:val="00D007D0"/>
    <w:rsid w:val="00D03579"/>
    <w:rsid w:val="00D12522"/>
    <w:rsid w:val="00D14D63"/>
    <w:rsid w:val="00D17F5E"/>
    <w:rsid w:val="00D21CB8"/>
    <w:rsid w:val="00D31AC3"/>
    <w:rsid w:val="00D333F1"/>
    <w:rsid w:val="00D4008B"/>
    <w:rsid w:val="00D4059A"/>
    <w:rsid w:val="00D4301A"/>
    <w:rsid w:val="00D47A0E"/>
    <w:rsid w:val="00D532B7"/>
    <w:rsid w:val="00D54D75"/>
    <w:rsid w:val="00D55941"/>
    <w:rsid w:val="00D62DBB"/>
    <w:rsid w:val="00D679AF"/>
    <w:rsid w:val="00D72326"/>
    <w:rsid w:val="00D73B07"/>
    <w:rsid w:val="00D8056F"/>
    <w:rsid w:val="00D851A4"/>
    <w:rsid w:val="00D861DF"/>
    <w:rsid w:val="00D8766A"/>
    <w:rsid w:val="00D91D2D"/>
    <w:rsid w:val="00DA15D3"/>
    <w:rsid w:val="00DA2EF5"/>
    <w:rsid w:val="00DA6CEE"/>
    <w:rsid w:val="00DA7833"/>
    <w:rsid w:val="00DB699C"/>
    <w:rsid w:val="00DC1334"/>
    <w:rsid w:val="00DD0C15"/>
    <w:rsid w:val="00DD1990"/>
    <w:rsid w:val="00DD20CC"/>
    <w:rsid w:val="00DD45EF"/>
    <w:rsid w:val="00DE703F"/>
    <w:rsid w:val="00DE7DA5"/>
    <w:rsid w:val="00DF258E"/>
    <w:rsid w:val="00DF2B60"/>
    <w:rsid w:val="00DF6E6A"/>
    <w:rsid w:val="00DF71DF"/>
    <w:rsid w:val="00E0071D"/>
    <w:rsid w:val="00E03E4E"/>
    <w:rsid w:val="00E064C1"/>
    <w:rsid w:val="00E102EE"/>
    <w:rsid w:val="00E139ED"/>
    <w:rsid w:val="00E13D29"/>
    <w:rsid w:val="00E17445"/>
    <w:rsid w:val="00E22A27"/>
    <w:rsid w:val="00E23939"/>
    <w:rsid w:val="00E25307"/>
    <w:rsid w:val="00E33768"/>
    <w:rsid w:val="00E33BFD"/>
    <w:rsid w:val="00E352AA"/>
    <w:rsid w:val="00E37E20"/>
    <w:rsid w:val="00E41A8B"/>
    <w:rsid w:val="00E447A0"/>
    <w:rsid w:val="00E44CB6"/>
    <w:rsid w:val="00E60D84"/>
    <w:rsid w:val="00E62AEF"/>
    <w:rsid w:val="00E741E8"/>
    <w:rsid w:val="00E808DD"/>
    <w:rsid w:val="00E8145A"/>
    <w:rsid w:val="00E817C3"/>
    <w:rsid w:val="00E87991"/>
    <w:rsid w:val="00E97295"/>
    <w:rsid w:val="00EA0A96"/>
    <w:rsid w:val="00EA5C1B"/>
    <w:rsid w:val="00EB4EB2"/>
    <w:rsid w:val="00EB5C7C"/>
    <w:rsid w:val="00EC1B65"/>
    <w:rsid w:val="00EC32B0"/>
    <w:rsid w:val="00EC4DFC"/>
    <w:rsid w:val="00EC5122"/>
    <w:rsid w:val="00EC6527"/>
    <w:rsid w:val="00ED04DD"/>
    <w:rsid w:val="00ED6AAB"/>
    <w:rsid w:val="00ED7897"/>
    <w:rsid w:val="00EE5A02"/>
    <w:rsid w:val="00EF0196"/>
    <w:rsid w:val="00EF4710"/>
    <w:rsid w:val="00F00633"/>
    <w:rsid w:val="00F02EAF"/>
    <w:rsid w:val="00F050F1"/>
    <w:rsid w:val="00F13568"/>
    <w:rsid w:val="00F138D9"/>
    <w:rsid w:val="00F22978"/>
    <w:rsid w:val="00F26041"/>
    <w:rsid w:val="00F263EC"/>
    <w:rsid w:val="00F306BB"/>
    <w:rsid w:val="00F30DC4"/>
    <w:rsid w:val="00F31F61"/>
    <w:rsid w:val="00F33D42"/>
    <w:rsid w:val="00F37085"/>
    <w:rsid w:val="00F42BDB"/>
    <w:rsid w:val="00F50E89"/>
    <w:rsid w:val="00F5619B"/>
    <w:rsid w:val="00F5755F"/>
    <w:rsid w:val="00F61AA8"/>
    <w:rsid w:val="00F62FDA"/>
    <w:rsid w:val="00F669DD"/>
    <w:rsid w:val="00F702E1"/>
    <w:rsid w:val="00F8080A"/>
    <w:rsid w:val="00F86C5E"/>
    <w:rsid w:val="00F91AD8"/>
    <w:rsid w:val="00F92CCA"/>
    <w:rsid w:val="00F94232"/>
    <w:rsid w:val="00F959A9"/>
    <w:rsid w:val="00F9605C"/>
    <w:rsid w:val="00F97D6C"/>
    <w:rsid w:val="00F97DEC"/>
    <w:rsid w:val="00FA15C4"/>
    <w:rsid w:val="00FA6916"/>
    <w:rsid w:val="00FB292B"/>
    <w:rsid w:val="00FB5C90"/>
    <w:rsid w:val="00FB5E42"/>
    <w:rsid w:val="00FC3C7E"/>
    <w:rsid w:val="00FC7A84"/>
    <w:rsid w:val="00FD0748"/>
    <w:rsid w:val="00FD2F9B"/>
    <w:rsid w:val="00FD48C9"/>
    <w:rsid w:val="00FD7145"/>
    <w:rsid w:val="00FD7149"/>
    <w:rsid w:val="00FF0A44"/>
    <w:rsid w:val="00FF2153"/>
    <w:rsid w:val="00FF4B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0067F"/>
  <w15:docId w15:val="{B4D99149-2DA7-4ED4-A9E0-767DE8D6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41F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146B5"/>
    <w:pPr>
      <w:ind w:left="720"/>
      <w:contextualSpacing/>
    </w:pPr>
  </w:style>
  <w:style w:type="paragraph" w:customStyle="1" w:styleId="Standard">
    <w:name w:val="Standard"/>
    <w:qFormat/>
    <w:rsid w:val="001146B5"/>
    <w:pPr>
      <w:suppressAutoHyphens/>
      <w:spacing w:after="0" w:line="240" w:lineRule="auto"/>
    </w:pPr>
    <w:rPr>
      <w:rFonts w:eastAsia="Lucida Sans Unicode" w:cs="F"/>
    </w:rPr>
  </w:style>
  <w:style w:type="table" w:customStyle="1" w:styleId="Tabela-Siatka1">
    <w:name w:val="Tabela - Siatka1"/>
    <w:basedOn w:val="Standardowy"/>
    <w:uiPriority w:val="59"/>
    <w:rsid w:val="001146B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747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4774"/>
  </w:style>
  <w:style w:type="paragraph" w:styleId="Stopka">
    <w:name w:val="footer"/>
    <w:basedOn w:val="Normalny"/>
    <w:link w:val="StopkaZnak"/>
    <w:uiPriority w:val="99"/>
    <w:unhideWhenUsed/>
    <w:rsid w:val="00B747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4774"/>
  </w:style>
  <w:style w:type="paragraph" w:styleId="Tekstdymka">
    <w:name w:val="Balloon Text"/>
    <w:basedOn w:val="Normalny"/>
    <w:link w:val="TekstdymkaZnak"/>
    <w:uiPriority w:val="99"/>
    <w:semiHidden/>
    <w:unhideWhenUsed/>
    <w:rsid w:val="004B13C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3C1"/>
    <w:rPr>
      <w:rFonts w:ascii="Tahoma" w:hAnsi="Tahoma" w:cs="Tahoma"/>
      <w:sz w:val="16"/>
      <w:szCs w:val="16"/>
    </w:rPr>
  </w:style>
  <w:style w:type="character" w:styleId="Hipercze">
    <w:name w:val="Hyperlink"/>
    <w:basedOn w:val="Domylnaczcionkaakapitu"/>
    <w:uiPriority w:val="99"/>
    <w:unhideWhenUsed/>
    <w:rsid w:val="00E87991"/>
    <w:rPr>
      <w:color w:val="0563C1" w:themeColor="hyperlink"/>
      <w:u w:val="single"/>
    </w:rPr>
  </w:style>
  <w:style w:type="character" w:customStyle="1" w:styleId="Nierozpoznanawzmianka1">
    <w:name w:val="Nierozpoznana wzmianka1"/>
    <w:basedOn w:val="Domylnaczcionkaakapitu"/>
    <w:uiPriority w:val="99"/>
    <w:semiHidden/>
    <w:unhideWhenUsed/>
    <w:rsid w:val="00E87991"/>
    <w:rPr>
      <w:color w:val="605E5C"/>
      <w:shd w:val="clear" w:color="auto" w:fill="E1DFDD"/>
    </w:rPr>
  </w:style>
  <w:style w:type="character" w:styleId="Nierozpoznanawzmianka">
    <w:name w:val="Unresolved Mention"/>
    <w:basedOn w:val="Domylnaczcionkaakapitu"/>
    <w:uiPriority w:val="99"/>
    <w:semiHidden/>
    <w:unhideWhenUsed/>
    <w:rsid w:val="00393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9321">
      <w:bodyDiv w:val="1"/>
      <w:marLeft w:val="0"/>
      <w:marRight w:val="0"/>
      <w:marTop w:val="0"/>
      <w:marBottom w:val="0"/>
      <w:divBdr>
        <w:top w:val="none" w:sz="0" w:space="0" w:color="auto"/>
        <w:left w:val="none" w:sz="0" w:space="0" w:color="auto"/>
        <w:bottom w:val="none" w:sz="0" w:space="0" w:color="auto"/>
        <w:right w:val="none" w:sz="0" w:space="0" w:color="auto"/>
      </w:divBdr>
    </w:div>
    <w:div w:id="214461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821</TotalTime>
  <Pages>11</Pages>
  <Words>3400</Words>
  <Characters>20403</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Stanowisko</dc:creator>
  <cp:keywords/>
  <dc:description/>
  <cp:lastModifiedBy>Dominik Szmuc</cp:lastModifiedBy>
  <cp:revision>103</cp:revision>
  <dcterms:created xsi:type="dcterms:W3CDTF">2023-12-05T12:30:00Z</dcterms:created>
  <dcterms:modified xsi:type="dcterms:W3CDTF">2024-12-20T17:09:00Z</dcterms:modified>
</cp:coreProperties>
</file>