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44A89" w14:textId="77777777" w:rsidR="001966BE" w:rsidRPr="001966BE" w:rsidRDefault="001966BE" w:rsidP="001966BE">
      <w:pPr>
        <w:spacing w:after="0" w:line="240" w:lineRule="auto"/>
        <w:ind w:left="5664" w:hanging="1695"/>
        <w:jc w:val="right"/>
        <w:rPr>
          <w:rFonts w:ascii="Times New Roman" w:eastAsia="Toppan Bunkyu Gothic Regular" w:hAnsi="Times New Roman" w:cs="Times New Roman"/>
          <w:bCs/>
          <w:sz w:val="24"/>
          <w:szCs w:val="24"/>
        </w:rPr>
      </w:pPr>
      <w:bookmarkStart w:id="0" w:name="_Hlk88059826"/>
      <w:r w:rsidRPr="001966BE">
        <w:rPr>
          <w:rFonts w:ascii="Times New Roman" w:eastAsia="Toppan Bunkyu Gothic Regular" w:hAnsi="Times New Roman" w:cs="Times New Roman"/>
          <w:bCs/>
          <w:sz w:val="24"/>
          <w:szCs w:val="24"/>
        </w:rPr>
        <w:t xml:space="preserve">Załącznik nr </w:t>
      </w:r>
      <w:bookmarkEnd w:id="0"/>
      <w:r w:rsidRPr="001966BE">
        <w:rPr>
          <w:rFonts w:ascii="Times New Roman" w:eastAsia="Toppan Bunkyu Gothic Regular" w:hAnsi="Times New Roman" w:cs="Times New Roman"/>
          <w:bCs/>
          <w:sz w:val="24"/>
          <w:szCs w:val="24"/>
        </w:rPr>
        <w:t>1 do Zaproszenia</w:t>
      </w:r>
    </w:p>
    <w:p w14:paraId="2DCC0B6A" w14:textId="77777777" w:rsidR="001966BE" w:rsidRPr="001966BE" w:rsidRDefault="001966BE" w:rsidP="001966BE">
      <w:pPr>
        <w:spacing w:after="0" w:line="240" w:lineRule="auto"/>
        <w:ind w:left="5664" w:hanging="1695"/>
        <w:jc w:val="right"/>
        <w:rPr>
          <w:rFonts w:ascii="Times New Roman" w:eastAsia="Toppan Bunkyu Gothic Regular" w:hAnsi="Times New Roman" w:cs="Times New Roman"/>
          <w:bCs/>
          <w:sz w:val="24"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 w:val="24"/>
          <w:szCs w:val="24"/>
        </w:rPr>
        <w:t>nr 1-11/</w:t>
      </w:r>
      <w:proofErr w:type="spellStart"/>
      <w:r w:rsidRPr="001966BE">
        <w:rPr>
          <w:rFonts w:ascii="Times New Roman" w:eastAsia="Toppan Bunkyu Gothic Regular" w:hAnsi="Times New Roman" w:cs="Times New Roman"/>
          <w:bCs/>
          <w:sz w:val="24"/>
          <w:szCs w:val="24"/>
        </w:rPr>
        <w:t>WSNoZ</w:t>
      </w:r>
      <w:proofErr w:type="spellEnd"/>
      <w:r w:rsidRPr="001966BE">
        <w:rPr>
          <w:rFonts w:ascii="Times New Roman" w:eastAsia="Toppan Bunkyu Gothic Regular" w:hAnsi="Times New Roman" w:cs="Times New Roman"/>
          <w:bCs/>
          <w:sz w:val="24"/>
          <w:szCs w:val="24"/>
        </w:rPr>
        <w:t>/2024</w:t>
      </w:r>
    </w:p>
    <w:p w14:paraId="07DEB5D7" w14:textId="77777777" w:rsidR="001966BE" w:rsidRPr="001966BE" w:rsidRDefault="001966BE" w:rsidP="001966BE">
      <w:pPr>
        <w:pStyle w:val="Tekstpodstawowy"/>
        <w:tabs>
          <w:tab w:val="left" w:pos="708"/>
        </w:tabs>
        <w:spacing w:before="240" w:after="240"/>
        <w:jc w:val="center"/>
        <w:rPr>
          <w:rFonts w:ascii="Times New Roman" w:eastAsia="Toppan Bunkyu Gothic Regular" w:hAnsi="Times New Roman" w:cs="Times New Roman"/>
          <w:b/>
          <w:szCs w:val="24"/>
        </w:rPr>
      </w:pPr>
      <w:r w:rsidRPr="001966BE">
        <w:rPr>
          <w:rFonts w:ascii="Times New Roman" w:eastAsia="Toppan Bunkyu Gothic Regular" w:hAnsi="Times New Roman" w:cs="Times New Roman"/>
          <w:b/>
          <w:szCs w:val="24"/>
        </w:rPr>
        <w:t>SZCZEGÓŁOWY OPIS PRZEDMIOTU ZAMÓWIENIA</w:t>
      </w:r>
    </w:p>
    <w:p w14:paraId="289DA3CC" w14:textId="77777777" w:rsidR="001966BE" w:rsidRDefault="001966BE" w:rsidP="001966BE">
      <w:pPr>
        <w:spacing w:after="0"/>
        <w:jc w:val="both"/>
        <w:rPr>
          <w:rFonts w:ascii="Times New Roman" w:eastAsia="Toppan Bunkyu Gothic Regular" w:hAnsi="Times New Roman" w:cs="Times New Roman"/>
          <w:bCs/>
          <w:sz w:val="24"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 w:val="24"/>
          <w:szCs w:val="24"/>
        </w:rPr>
        <w:t xml:space="preserve">W ramach przedmiotu zamówienia Wykonawca dostarczy i wdroży </w:t>
      </w:r>
      <w:r w:rsidRPr="001966BE">
        <w:rPr>
          <w:rFonts w:ascii="Times New Roman" w:eastAsia="Toppan Bunkyu Gothic Regular" w:hAnsi="Times New Roman" w:cs="Times New Roman"/>
          <w:sz w:val="24"/>
          <w:szCs w:val="24"/>
        </w:rPr>
        <w:t>symulator VR odczuć osoby z ograniczeniami sprawności,</w:t>
      </w:r>
      <w:r w:rsidRPr="001966BE">
        <w:rPr>
          <w:rFonts w:ascii="Times New Roman" w:eastAsia="Toppan Bunkyu Gothic Regular" w:hAnsi="Times New Roman" w:cs="Times New Roman"/>
          <w:bCs/>
          <w:sz w:val="24"/>
          <w:szCs w:val="24"/>
        </w:rPr>
        <w:t xml:space="preserve"> który będzie polegać na:</w:t>
      </w:r>
      <w:bookmarkStart w:id="1" w:name="_Hlk90362873"/>
    </w:p>
    <w:p w14:paraId="48510332" w14:textId="088ADDA5" w:rsidR="001966BE" w:rsidRPr="001966BE" w:rsidRDefault="001966BE" w:rsidP="00164701">
      <w:pPr>
        <w:pStyle w:val="Akapitzlist"/>
        <w:numPr>
          <w:ilvl w:val="0"/>
          <w:numId w:val="17"/>
        </w:numPr>
        <w:spacing w:after="0"/>
        <w:rPr>
          <w:rFonts w:ascii="Times New Roman" w:eastAsia="Toppan Bunkyu Gothic Regular" w:hAnsi="Times New Roman"/>
          <w:bCs/>
          <w:sz w:val="24"/>
        </w:rPr>
      </w:pPr>
      <w:r w:rsidRPr="001966BE">
        <w:rPr>
          <w:rFonts w:ascii="Times New Roman" w:eastAsia="Toppan Bunkyu Gothic Regular" w:hAnsi="Times New Roman"/>
          <w:sz w:val="24"/>
        </w:rPr>
        <w:t xml:space="preserve">dostarczeniu i wdrożeniu </w:t>
      </w:r>
      <w:bookmarkStart w:id="2" w:name="_Hlk137626026"/>
      <w:r w:rsidRPr="001966BE">
        <w:rPr>
          <w:rFonts w:ascii="Times New Roman" w:eastAsia="Toppan Bunkyu Gothic Regular" w:hAnsi="Times New Roman"/>
          <w:sz w:val="24"/>
        </w:rPr>
        <w:t>Symulatora VR odczuć osoby z ograniczeniami sprawności</w:t>
      </w:r>
      <w:bookmarkEnd w:id="1"/>
      <w:r w:rsidRPr="001966BE">
        <w:rPr>
          <w:rFonts w:ascii="Times New Roman" w:eastAsia="Toppan Bunkyu Gothic Regular" w:hAnsi="Times New Roman"/>
          <w:sz w:val="24"/>
        </w:rPr>
        <w:t xml:space="preserve"> </w:t>
      </w:r>
      <w:bookmarkEnd w:id="2"/>
      <w:r w:rsidRPr="001966BE">
        <w:rPr>
          <w:rFonts w:ascii="Times New Roman" w:eastAsia="Toppan Bunkyu Gothic Regular" w:hAnsi="Times New Roman"/>
          <w:sz w:val="24"/>
        </w:rPr>
        <w:t>(dalej zwanego „Symulatorem”), w tym:</w:t>
      </w:r>
    </w:p>
    <w:p w14:paraId="66F46C91" w14:textId="77777777" w:rsidR="001966BE" w:rsidRPr="001966BE" w:rsidRDefault="001966BE" w:rsidP="00164701">
      <w:pPr>
        <w:pStyle w:val="Akapitzlist"/>
        <w:widowControl w:val="0"/>
        <w:numPr>
          <w:ilvl w:val="1"/>
          <w:numId w:val="17"/>
        </w:numPr>
        <w:suppressAutoHyphens/>
        <w:spacing w:after="0" w:line="276" w:lineRule="auto"/>
        <w:rPr>
          <w:rFonts w:ascii="Times New Roman" w:eastAsia="Toppan Bunkyu Gothic Regular" w:hAnsi="Times New Roman"/>
          <w:sz w:val="24"/>
        </w:rPr>
      </w:pPr>
      <w:bookmarkStart w:id="3" w:name="_Hlk138225522"/>
      <w:r w:rsidRPr="001966BE">
        <w:rPr>
          <w:rFonts w:ascii="Times New Roman" w:eastAsia="Toppan Bunkyu Gothic Regular" w:hAnsi="Times New Roman"/>
          <w:sz w:val="24"/>
        </w:rPr>
        <w:t>udzielenie licencji na oprogramowanie Symulatora,</w:t>
      </w:r>
    </w:p>
    <w:p w14:paraId="49F5DF47" w14:textId="77777777" w:rsidR="001966BE" w:rsidRPr="001966BE" w:rsidRDefault="001966BE" w:rsidP="00164701">
      <w:pPr>
        <w:pStyle w:val="Akapitzlist"/>
        <w:widowControl w:val="0"/>
        <w:numPr>
          <w:ilvl w:val="1"/>
          <w:numId w:val="17"/>
        </w:numPr>
        <w:suppressAutoHyphens/>
        <w:spacing w:after="0" w:line="276" w:lineRule="auto"/>
        <w:rPr>
          <w:rFonts w:ascii="Times New Roman" w:eastAsia="Toppan Bunkyu Gothic Regular" w:hAnsi="Times New Roman"/>
          <w:sz w:val="24"/>
        </w:rPr>
      </w:pPr>
      <w:bookmarkStart w:id="4" w:name="_Hlk90322453"/>
      <w:r w:rsidRPr="001966BE">
        <w:rPr>
          <w:rFonts w:ascii="Times New Roman" w:eastAsia="Toppan Bunkyu Gothic Regular" w:hAnsi="Times New Roman"/>
          <w:sz w:val="24"/>
        </w:rPr>
        <w:t>dostarczenie i montaż urządzeń niezbędnych do uruchomienia i pracy Symulatora</w:t>
      </w:r>
      <w:bookmarkEnd w:id="4"/>
      <w:r w:rsidRPr="001966BE">
        <w:rPr>
          <w:rFonts w:ascii="Times New Roman" w:eastAsia="Toppan Bunkyu Gothic Regular" w:hAnsi="Times New Roman"/>
          <w:sz w:val="24"/>
        </w:rPr>
        <w:t>,</w:t>
      </w:r>
    </w:p>
    <w:p w14:paraId="78837025" w14:textId="719AB64C" w:rsidR="001966BE" w:rsidRPr="001966BE" w:rsidRDefault="001966BE" w:rsidP="00164701">
      <w:pPr>
        <w:pStyle w:val="Akapitzlist"/>
        <w:widowControl w:val="0"/>
        <w:numPr>
          <w:ilvl w:val="1"/>
          <w:numId w:val="17"/>
        </w:numPr>
        <w:suppressAutoHyphens/>
        <w:spacing w:after="0" w:line="276" w:lineRule="auto"/>
        <w:rPr>
          <w:rFonts w:ascii="Times New Roman" w:eastAsia="Toppan Bunkyu Gothic Regular" w:hAnsi="Times New Roman"/>
          <w:sz w:val="24"/>
        </w:rPr>
      </w:pPr>
      <w:r w:rsidRPr="001966BE">
        <w:rPr>
          <w:rFonts w:ascii="Times New Roman" w:eastAsia="Toppan Bunkyu Gothic Regular" w:hAnsi="Times New Roman"/>
          <w:sz w:val="24"/>
        </w:rPr>
        <w:t>usługę instalacji, konfiguracji i kalibracji sprzętu oraz oprogramowania Symulatora,</w:t>
      </w:r>
    </w:p>
    <w:p w14:paraId="657234F9" w14:textId="77777777" w:rsidR="001966BE" w:rsidRPr="001966BE" w:rsidRDefault="001966BE" w:rsidP="00164701">
      <w:pPr>
        <w:pStyle w:val="Akapitzlist"/>
        <w:widowControl w:val="0"/>
        <w:numPr>
          <w:ilvl w:val="1"/>
          <w:numId w:val="17"/>
        </w:numPr>
        <w:suppressAutoHyphens/>
        <w:spacing w:after="0" w:line="276" w:lineRule="auto"/>
        <w:rPr>
          <w:rFonts w:ascii="Times New Roman" w:eastAsia="Toppan Bunkyu Gothic Regular" w:hAnsi="Times New Roman"/>
          <w:sz w:val="24"/>
        </w:rPr>
      </w:pPr>
      <w:r w:rsidRPr="001966BE">
        <w:rPr>
          <w:rFonts w:ascii="Times New Roman" w:eastAsia="Toppan Bunkyu Gothic Regular" w:hAnsi="Times New Roman"/>
          <w:sz w:val="24"/>
        </w:rPr>
        <w:t>przeprowadzenie szkolenia dla pracowników Zamawiającego z zakresu wykorzystania oprogramowania Symulatora.</w:t>
      </w:r>
    </w:p>
    <w:p w14:paraId="69672645" w14:textId="0A3524B8" w:rsidR="001966BE" w:rsidRPr="001966BE" w:rsidRDefault="001966BE" w:rsidP="00164701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rPr>
          <w:rFonts w:ascii="Times New Roman" w:eastAsia="Toppan Bunkyu Gothic Regular" w:hAnsi="Times New Roman"/>
          <w:sz w:val="24"/>
        </w:rPr>
      </w:pPr>
      <w:bookmarkStart w:id="5" w:name="_Hlk128414482"/>
      <w:bookmarkEnd w:id="3"/>
      <w:r w:rsidRPr="001966BE">
        <w:rPr>
          <w:rFonts w:ascii="Times New Roman" w:eastAsia="Toppan Bunkyu Gothic Regular" w:hAnsi="Times New Roman"/>
          <w:sz w:val="24"/>
        </w:rPr>
        <w:t xml:space="preserve">dostarczenie sprzętu komputerowego (dalej zwanego „Sprzętem” niezbędnego do użytkowania Symulatora, </w:t>
      </w:r>
      <w:bookmarkEnd w:id="5"/>
    </w:p>
    <w:p w14:paraId="353421E6" w14:textId="3E627A50" w:rsidR="001966BE" w:rsidRPr="001966BE" w:rsidRDefault="001966BE" w:rsidP="00164701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rPr>
          <w:rFonts w:ascii="Times New Roman" w:eastAsia="Toppan Bunkyu Gothic Regular" w:hAnsi="Times New Roman"/>
          <w:sz w:val="24"/>
        </w:rPr>
      </w:pPr>
      <w:r w:rsidRPr="001966BE">
        <w:rPr>
          <w:rFonts w:ascii="Times New Roman" w:eastAsia="Toppan Bunkyu Gothic Regular" w:hAnsi="Times New Roman"/>
          <w:sz w:val="24"/>
        </w:rPr>
        <w:t>Świadczenie usługi opieki serwisowej dot. oprogramowania Symulatora.</w:t>
      </w:r>
    </w:p>
    <w:p w14:paraId="2C053F8F" w14:textId="77777777" w:rsidR="001966BE" w:rsidRPr="001966BE" w:rsidRDefault="001966BE" w:rsidP="00164701">
      <w:pPr>
        <w:pStyle w:val="Nagwek1"/>
        <w:numPr>
          <w:ilvl w:val="0"/>
          <w:numId w:val="19"/>
        </w:numPr>
        <w:spacing w:before="240" w:after="120"/>
        <w:ind w:left="357" w:hanging="357"/>
        <w:jc w:val="left"/>
        <w:rPr>
          <w:rFonts w:ascii="Times New Roman" w:eastAsia="Toppan Bunkyu Gothic Regular" w:hAnsi="Times New Roman"/>
          <w:sz w:val="24"/>
          <w:szCs w:val="24"/>
          <w:lang w:eastAsia="en-US"/>
        </w:rPr>
      </w:pPr>
      <w:r w:rsidRPr="001966BE">
        <w:rPr>
          <w:rFonts w:ascii="Times New Roman" w:eastAsia="Toppan Bunkyu Gothic Regular" w:hAnsi="Times New Roman"/>
          <w:sz w:val="24"/>
          <w:szCs w:val="24"/>
        </w:rPr>
        <w:t>LICENCJE</w:t>
      </w:r>
    </w:p>
    <w:p w14:paraId="606423F8" w14:textId="77777777" w:rsidR="001966BE" w:rsidRPr="001966BE" w:rsidRDefault="001966BE" w:rsidP="001966BE">
      <w:pPr>
        <w:spacing w:after="0"/>
        <w:jc w:val="both"/>
        <w:rPr>
          <w:rFonts w:ascii="Times New Roman" w:eastAsia="Toppan Bunkyu Gothic Regular" w:hAnsi="Times New Roman" w:cs="Times New Roman"/>
          <w:sz w:val="24"/>
          <w:szCs w:val="24"/>
          <w:lang w:eastAsia="pl-PL"/>
        </w:rPr>
      </w:pPr>
      <w:r w:rsidRPr="001966BE">
        <w:rPr>
          <w:rFonts w:ascii="Times New Roman" w:eastAsia="Toppan Bunkyu Gothic Regular" w:hAnsi="Times New Roman" w:cs="Times New Roman"/>
          <w:sz w:val="24"/>
          <w:szCs w:val="24"/>
          <w:lang w:eastAsia="pl-PL"/>
        </w:rPr>
        <w:t>Zamawiający oczekuje zaoferowania licencji bez ograniczeń czasowych dla nieograniczonej liczby użytkowników.</w:t>
      </w:r>
    </w:p>
    <w:p w14:paraId="7CC4C4D2" w14:textId="77777777" w:rsidR="001966BE" w:rsidRPr="001966BE" w:rsidRDefault="001966BE" w:rsidP="001966BE">
      <w:pPr>
        <w:spacing w:after="0"/>
        <w:jc w:val="both"/>
        <w:rPr>
          <w:rFonts w:ascii="Times New Roman" w:eastAsia="Toppan Bunkyu Gothic Regular" w:hAnsi="Times New Roman" w:cs="Times New Roman"/>
          <w:color w:val="000000"/>
          <w:sz w:val="24"/>
          <w:szCs w:val="24"/>
        </w:rPr>
      </w:pPr>
      <w:r w:rsidRPr="001966BE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 xml:space="preserve">Główne wymagania dotyczące symulatora VR </w:t>
      </w:r>
      <w:r w:rsidRPr="001966BE">
        <w:rPr>
          <w:rFonts w:ascii="Times New Roman" w:eastAsia="Toppan Bunkyu Gothic Regular" w:hAnsi="Times New Roman" w:cs="Times New Roman"/>
          <w:bCs/>
          <w:sz w:val="24"/>
          <w:szCs w:val="24"/>
        </w:rPr>
        <w:t xml:space="preserve">odczuć osoby z ograniczeniami sprawności </w:t>
      </w:r>
      <w:r w:rsidRPr="001966BE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>zostały określone poniżej.</w:t>
      </w:r>
    </w:p>
    <w:p w14:paraId="23BFA36D" w14:textId="77777777" w:rsidR="001966BE" w:rsidRPr="001966BE" w:rsidRDefault="001966BE" w:rsidP="00164701">
      <w:pPr>
        <w:pStyle w:val="Tekstpodstawowy"/>
        <w:widowControl/>
        <w:numPr>
          <w:ilvl w:val="0"/>
          <w:numId w:val="18"/>
        </w:numPr>
        <w:spacing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 xml:space="preserve">Symulator (Narzędzie edukacyjne) obejmuje percepcje i ograniczenia: </w:t>
      </w:r>
    </w:p>
    <w:p w14:paraId="09ED5F3F" w14:textId="77777777" w:rsidR="001966BE" w:rsidRPr="001966BE" w:rsidRDefault="001966BE" w:rsidP="00164701">
      <w:pPr>
        <w:pStyle w:val="Tekstpodstawowy"/>
        <w:widowControl/>
        <w:numPr>
          <w:ilvl w:val="1"/>
          <w:numId w:val="18"/>
        </w:numPr>
        <w:spacing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>osoby głuchej i niedosłyszącej,</w:t>
      </w:r>
    </w:p>
    <w:p w14:paraId="726BB4C6" w14:textId="77777777" w:rsidR="001966BE" w:rsidRPr="001966BE" w:rsidRDefault="001966BE" w:rsidP="00164701">
      <w:pPr>
        <w:pStyle w:val="Tekstpodstawowy"/>
        <w:widowControl/>
        <w:numPr>
          <w:ilvl w:val="1"/>
          <w:numId w:val="18"/>
        </w:numPr>
        <w:spacing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>ruchowe starszej osoby,</w:t>
      </w:r>
    </w:p>
    <w:p w14:paraId="2902F54F" w14:textId="77777777" w:rsidR="001966BE" w:rsidRPr="001966BE" w:rsidRDefault="001966BE" w:rsidP="00164701">
      <w:pPr>
        <w:pStyle w:val="Tekstpodstawowy"/>
        <w:widowControl/>
        <w:numPr>
          <w:ilvl w:val="1"/>
          <w:numId w:val="18"/>
        </w:numPr>
        <w:spacing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>osoby poruszającej się na wózku inwalidzkim,</w:t>
      </w:r>
    </w:p>
    <w:p w14:paraId="7189A865" w14:textId="77777777" w:rsidR="001966BE" w:rsidRPr="001966BE" w:rsidRDefault="001966BE" w:rsidP="00164701">
      <w:pPr>
        <w:pStyle w:val="Tekstpodstawowy"/>
        <w:widowControl/>
        <w:numPr>
          <w:ilvl w:val="1"/>
          <w:numId w:val="18"/>
        </w:numPr>
        <w:spacing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>osoby niedowidzącej.</w:t>
      </w:r>
    </w:p>
    <w:p w14:paraId="490E1C95" w14:textId="77777777" w:rsidR="001966BE" w:rsidRPr="001966BE" w:rsidRDefault="001966BE" w:rsidP="00164701">
      <w:pPr>
        <w:pStyle w:val="Tekstpodstawowy"/>
        <w:widowControl/>
        <w:numPr>
          <w:ilvl w:val="0"/>
          <w:numId w:val="18"/>
        </w:numPr>
        <w:spacing w:before="120"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>Wymagania symulatora w zakresie ograniczeń osoby głuchej i niedosłyszącej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6552"/>
      </w:tblGrid>
      <w:tr w:rsidR="001966BE" w:rsidRPr="001966BE" w14:paraId="75C62357" w14:textId="77777777" w:rsidTr="002F285B">
        <w:tc>
          <w:tcPr>
            <w:tcW w:w="1648" w:type="dxa"/>
            <w:shd w:val="clear" w:color="auto" w:fill="auto"/>
          </w:tcPr>
          <w:p w14:paraId="3D6B5D91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t>Opis</w:t>
            </w:r>
          </w:p>
        </w:tc>
        <w:tc>
          <w:tcPr>
            <w:tcW w:w="7030" w:type="dxa"/>
            <w:shd w:val="clear" w:color="auto" w:fill="auto"/>
          </w:tcPr>
          <w:p w14:paraId="5AF14A8E" w14:textId="0E4114FE" w:rsidR="001966BE" w:rsidRPr="001966BE" w:rsidRDefault="001966BE" w:rsidP="002F285B">
            <w:pPr>
              <w:pStyle w:val="Tekstpodstawowy"/>
              <w:spacing w:after="0"/>
              <w:jc w:val="both"/>
              <w:rPr>
                <w:rFonts w:ascii="Times New Roman" w:eastAsia="Toppan Bunkyu Gothic Regular" w:hAnsi="Times New Roman" w:cs="Times New Roman"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>Narzędzie edukacyjne do symulacji percepcji i ograniczeń osoby głuchej i niedosłyszącej będzie składało się z wydajnego komputera wyposażonego w aplikację zaprojektowaną w technologii wirtualnej rzeczywistości oraz zestawu nagłownego VR z dwoma kontrolerami VR. Dzięki temu sprzętowi użytkownik będzie mógł w czasie symulacji swobodnie poruszać się po wirtualnej przestrzeni, obserwując ją za pomocą gogli VR. Wirtualne środowisko musi wiernie odwzorowywać rzeczywisty świat i</w:t>
            </w:r>
            <w:r>
              <w:rPr>
                <w:rFonts w:ascii="Times New Roman" w:eastAsia="Toppan Bunkyu Gothic Regular" w:hAnsi="Times New Roman" w:cs="Times New Roman"/>
                <w:szCs w:val="24"/>
              </w:rPr>
              <w:t> </w:t>
            </w: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>gwarantować wysoki realizm symulacji.</w:t>
            </w:r>
          </w:p>
        </w:tc>
      </w:tr>
      <w:tr w:rsidR="001966BE" w:rsidRPr="001966BE" w14:paraId="031AAFB1" w14:textId="77777777" w:rsidTr="002F285B">
        <w:tc>
          <w:tcPr>
            <w:tcW w:w="1648" w:type="dxa"/>
            <w:shd w:val="clear" w:color="auto" w:fill="auto"/>
          </w:tcPr>
          <w:p w14:paraId="4D46C72D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t>Wymagania dot. urządzeń</w:t>
            </w:r>
          </w:p>
        </w:tc>
        <w:tc>
          <w:tcPr>
            <w:tcW w:w="7030" w:type="dxa"/>
            <w:shd w:val="clear" w:color="auto" w:fill="auto"/>
          </w:tcPr>
          <w:p w14:paraId="2F53EBE1" w14:textId="77777777" w:rsidR="001966BE" w:rsidRPr="001966BE" w:rsidRDefault="001966BE" w:rsidP="001647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zostanie wykonany w sposób zapewniający bezpieczną eksploatację na uczelni.</w:t>
            </w:r>
          </w:p>
          <w:p w14:paraId="418CEB1C" w14:textId="77777777" w:rsidR="001966BE" w:rsidRPr="001966BE" w:rsidRDefault="001966BE" w:rsidP="001647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zostanie skonstruowany w sposób, który zapewni użytkownikom bezpieczną rozgrywkę.</w:t>
            </w:r>
          </w:p>
          <w:p w14:paraId="562458E1" w14:textId="77777777" w:rsidR="001966BE" w:rsidRPr="001966BE" w:rsidRDefault="001966BE" w:rsidP="001647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lastRenderedPageBreak/>
              <w:t>Symulator oparty zostanie na technologii śledzenia pozycji gogli VR i kontrolerów VR.</w:t>
            </w:r>
          </w:p>
          <w:p w14:paraId="4B72830F" w14:textId="77777777" w:rsidR="001966BE" w:rsidRPr="001966BE" w:rsidRDefault="001966BE" w:rsidP="001647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Użytkownik biorący udział w symulacji będzie mógł oddziaływać na wirtualne obiekty interaktywne za pośrednictwem kontrolerów VR.</w:t>
            </w:r>
          </w:p>
        </w:tc>
      </w:tr>
      <w:tr w:rsidR="001966BE" w:rsidRPr="001966BE" w14:paraId="10A7CF63" w14:textId="77777777" w:rsidTr="002F285B">
        <w:tc>
          <w:tcPr>
            <w:tcW w:w="1648" w:type="dxa"/>
            <w:shd w:val="clear" w:color="auto" w:fill="auto"/>
          </w:tcPr>
          <w:p w14:paraId="31D2D997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lastRenderedPageBreak/>
              <w:t>Wymagania dot. oprogramowania</w:t>
            </w:r>
          </w:p>
        </w:tc>
        <w:tc>
          <w:tcPr>
            <w:tcW w:w="7030" w:type="dxa"/>
            <w:shd w:val="clear" w:color="auto" w:fill="auto"/>
          </w:tcPr>
          <w:p w14:paraId="00F249DB" w14:textId="77777777" w:rsidR="001966BE" w:rsidRPr="001966BE" w:rsidRDefault="001966BE" w:rsidP="00164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elementy architektoniczne obecne w wirtualnej przestrzeni do symulacji:</w:t>
            </w:r>
          </w:p>
          <w:p w14:paraId="6A08126D" w14:textId="35FD7C0C" w:rsidR="001966BE" w:rsidRPr="001966BE" w:rsidRDefault="001966BE" w:rsidP="001647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Budynek użyteczności publicznej</w:t>
            </w:r>
            <w:r w:rsidRPr="001966BE">
              <w:rPr>
                <w:rFonts w:ascii="Times New Roman" w:eastAsia="Toppan Bunkyu Gothic Regular" w:hAnsi="Times New Roman"/>
                <w:b/>
                <w:sz w:val="24"/>
              </w:rPr>
              <w:t xml:space="preserve"> 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– o powierzchni minimum 200m</w:t>
            </w:r>
            <w:r w:rsidRPr="001966BE">
              <w:rPr>
                <w:rFonts w:ascii="Times New Roman" w:eastAsia="Toppan Bunkyu Gothic Regular" w:hAnsi="Times New Roman"/>
                <w:sz w:val="24"/>
                <w:vertAlign w:val="superscript"/>
              </w:rPr>
              <w:t>2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, z wymodelowanym wnętrzem.</w:t>
            </w:r>
            <w:r>
              <w:rPr>
                <w:rFonts w:ascii="Times New Roman" w:eastAsia="Toppan Bunkyu Gothic Regular" w:hAnsi="Times New Roman"/>
                <w:sz w:val="24"/>
              </w:rPr>
              <w:t xml:space="preserve"> 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W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budynku użyteczności publicznej muszą znajdować się następujące pomieszczenia wraz z właściwym im wyposażeniem:</w:t>
            </w:r>
          </w:p>
          <w:p w14:paraId="52B7BE75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korytarze,</w:t>
            </w:r>
          </w:p>
          <w:p w14:paraId="6E127228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obszerne pomieszczenia,</w:t>
            </w:r>
          </w:p>
          <w:p w14:paraId="54B258B3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punkt udzielania informacji,</w:t>
            </w:r>
          </w:p>
          <w:p w14:paraId="5901A1B8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punkty sprzedaży.</w:t>
            </w:r>
          </w:p>
          <w:p w14:paraId="2EA5EFC1" w14:textId="77777777" w:rsidR="001966BE" w:rsidRPr="001966BE" w:rsidRDefault="001966BE" w:rsidP="001647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Wyposażenie przestrzeni musi zawierać obiekty następującego typu</w:t>
            </w:r>
          </w:p>
          <w:p w14:paraId="2EEB85C6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ławki,</w:t>
            </w:r>
          </w:p>
          <w:p w14:paraId="1C77BB6C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barierki,</w:t>
            </w:r>
          </w:p>
          <w:p w14:paraId="385DE471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tablice informacyjne,</w:t>
            </w:r>
          </w:p>
          <w:p w14:paraId="0511A476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elementy oświetlenia,</w:t>
            </w:r>
          </w:p>
          <w:p w14:paraId="10DEFB71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elementy dekoracyjne.</w:t>
            </w:r>
          </w:p>
          <w:p w14:paraId="5560D6D8" w14:textId="77777777" w:rsidR="001966BE" w:rsidRPr="001966BE" w:rsidRDefault="001966BE" w:rsidP="00164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elementy niestatyczne obecne w wirtualnej przestrzeni do symulacji:</w:t>
            </w:r>
          </w:p>
          <w:p w14:paraId="7F1F1087" w14:textId="77777777" w:rsidR="001966BE" w:rsidRPr="001966BE" w:rsidRDefault="001966BE" w:rsidP="00164701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poruszający się po budynku ludzie.</w:t>
            </w:r>
          </w:p>
          <w:p w14:paraId="65CA191B" w14:textId="298315DB" w:rsidR="001966BE" w:rsidRPr="001966BE" w:rsidRDefault="001966BE" w:rsidP="00164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interakcje, które użytkownik może wykonać w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czasie symulacji:</w:t>
            </w:r>
          </w:p>
          <w:p w14:paraId="153209A3" w14:textId="77777777" w:rsidR="001966BE" w:rsidRPr="001966BE" w:rsidRDefault="001966BE" w:rsidP="00164701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zapoznanie się z komunikatami wprowadzającymi do symulacji,</w:t>
            </w:r>
          </w:p>
          <w:p w14:paraId="3BA86A1D" w14:textId="77777777" w:rsidR="001966BE" w:rsidRPr="001966BE" w:rsidRDefault="001966BE" w:rsidP="00164701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swobodne poruszanie się po pomieszczeniach,</w:t>
            </w:r>
          </w:p>
          <w:p w14:paraId="46FBA158" w14:textId="77777777" w:rsidR="001966BE" w:rsidRPr="001966BE" w:rsidRDefault="001966BE" w:rsidP="00164701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obracanie, podnoszenie, odkładanie elementów interaktywnych,</w:t>
            </w:r>
          </w:p>
          <w:p w14:paraId="3E697965" w14:textId="77777777" w:rsidR="001966BE" w:rsidRPr="001966BE" w:rsidRDefault="001966BE" w:rsidP="00164701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komunikacja z postaciami sterowanymi algorytmem za pomocą komunikatów za pomocą wirtualnej karki papieru,</w:t>
            </w:r>
          </w:p>
          <w:p w14:paraId="6F62FC05" w14:textId="77777777" w:rsidR="001966BE" w:rsidRPr="001966BE" w:rsidRDefault="001966BE" w:rsidP="00164701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sprawdzenie możliwości komunikacji językiem migowym w wybranych punktach.</w:t>
            </w:r>
          </w:p>
          <w:p w14:paraId="436B2DF9" w14:textId="77777777" w:rsidR="001966BE" w:rsidRPr="001966BE" w:rsidRDefault="001966BE" w:rsidP="00164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 niektórych momentach symulacji użytkownikowi muszą zostać udzielone wskazówki, które ułatwią mu ukończenie symulacji.</w:t>
            </w:r>
          </w:p>
          <w:p w14:paraId="01CF8180" w14:textId="77777777" w:rsidR="001966BE" w:rsidRPr="001966BE" w:rsidRDefault="001966BE" w:rsidP="00164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Użytkownik może przerwać symulację w dowolnym momencie.</w:t>
            </w:r>
          </w:p>
        </w:tc>
      </w:tr>
    </w:tbl>
    <w:p w14:paraId="10CBD22D" w14:textId="77777777" w:rsidR="001966BE" w:rsidRPr="001966BE" w:rsidRDefault="001966BE" w:rsidP="00164701">
      <w:pPr>
        <w:pStyle w:val="Tekstpodstawowy"/>
        <w:widowControl/>
        <w:numPr>
          <w:ilvl w:val="1"/>
          <w:numId w:val="18"/>
        </w:numPr>
        <w:spacing w:before="120"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>Wymagania symulatora w zakresie ograniczeń ruchowych starszej osoby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6552"/>
      </w:tblGrid>
      <w:tr w:rsidR="001966BE" w:rsidRPr="001966BE" w14:paraId="24D884F4" w14:textId="77777777" w:rsidTr="002F285B">
        <w:tc>
          <w:tcPr>
            <w:tcW w:w="1648" w:type="dxa"/>
            <w:shd w:val="clear" w:color="auto" w:fill="auto"/>
          </w:tcPr>
          <w:p w14:paraId="764ABE38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t>Opis</w:t>
            </w:r>
          </w:p>
        </w:tc>
        <w:tc>
          <w:tcPr>
            <w:tcW w:w="7030" w:type="dxa"/>
            <w:shd w:val="clear" w:color="auto" w:fill="auto"/>
          </w:tcPr>
          <w:p w14:paraId="2C705B30" w14:textId="48069ED1" w:rsidR="001966BE" w:rsidRPr="001966BE" w:rsidRDefault="001966BE" w:rsidP="002F285B">
            <w:pPr>
              <w:pStyle w:val="Tekstpodstawowy"/>
              <w:spacing w:after="0"/>
              <w:jc w:val="both"/>
              <w:rPr>
                <w:rFonts w:ascii="Times New Roman" w:eastAsia="Toppan Bunkyu Gothic Regular" w:hAnsi="Times New Roman" w:cs="Times New Roman"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 xml:space="preserve">Narzędzie edukacyjne do symulacji percepcji i ograniczeń ruchowych osoby starszej będzie składało się z wydajnego </w:t>
            </w: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lastRenderedPageBreak/>
              <w:t>komputera wyposażonego w aplikację zaprojektowaną w</w:t>
            </w:r>
            <w:r>
              <w:rPr>
                <w:rFonts w:ascii="Times New Roman" w:eastAsia="Toppan Bunkyu Gothic Regular" w:hAnsi="Times New Roman" w:cs="Times New Roman"/>
                <w:szCs w:val="24"/>
              </w:rPr>
              <w:t> </w:t>
            </w: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>technologii wirtualnej rzeczywistości, zestawu nagłownego VR wraz z kontrolerami VR oraz odpowiednio wyposażonego stanowiska do symulacji.</w:t>
            </w:r>
          </w:p>
          <w:p w14:paraId="6D670931" w14:textId="5C194ABC" w:rsidR="001966BE" w:rsidRPr="001966BE" w:rsidRDefault="001966BE" w:rsidP="002F285B">
            <w:pPr>
              <w:pStyle w:val="Tekstpodstawowy"/>
              <w:spacing w:after="0"/>
              <w:jc w:val="both"/>
              <w:rPr>
                <w:rFonts w:ascii="Times New Roman" w:eastAsia="Toppan Bunkyu Gothic Regular" w:hAnsi="Times New Roman" w:cs="Times New Roman"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>Użytkownik korzystający z narzędzia edukacyjnego znajdował się będzie w stanowisku do symulacji, które uniemożliwi mu upadek, a</w:t>
            </w:r>
            <w:r>
              <w:rPr>
                <w:rFonts w:ascii="Times New Roman" w:eastAsia="Toppan Bunkyu Gothic Regular" w:hAnsi="Times New Roman" w:cs="Times New Roman"/>
                <w:szCs w:val="24"/>
              </w:rPr>
              <w:t> </w:t>
            </w: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>także pozwoli na wykonywanie kroków bez przemieszczania się po rzeczywistej przestrzeni. Odpowiednie czujniki będą śledzić ruchy użytkownika i przenosić je do wirtualnego środowiska. Ponadto użytkownikowi w czasie symulacji towarzyszyć muszą ograniczenia ruchu typowe dla osób starszych (utrudnione poruszanie się, mniejszy zakres ruchu stawów, itp.).</w:t>
            </w:r>
          </w:p>
        </w:tc>
      </w:tr>
      <w:tr w:rsidR="001966BE" w:rsidRPr="001966BE" w14:paraId="2670A13A" w14:textId="77777777" w:rsidTr="002F285B">
        <w:tc>
          <w:tcPr>
            <w:tcW w:w="1648" w:type="dxa"/>
            <w:shd w:val="clear" w:color="auto" w:fill="auto"/>
          </w:tcPr>
          <w:p w14:paraId="21714AB3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lastRenderedPageBreak/>
              <w:t>Wymagania dot. urządzeń</w:t>
            </w:r>
          </w:p>
        </w:tc>
        <w:tc>
          <w:tcPr>
            <w:tcW w:w="7030" w:type="dxa"/>
            <w:shd w:val="clear" w:color="auto" w:fill="auto"/>
          </w:tcPr>
          <w:p w14:paraId="124B8880" w14:textId="77777777" w:rsidR="001966BE" w:rsidRPr="001966BE" w:rsidRDefault="001966BE" w:rsidP="0016470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zostanie wykonany w sposób zapewniający bezpieczną eksploatację na uczelni.</w:t>
            </w:r>
          </w:p>
          <w:p w14:paraId="76C0574F" w14:textId="77777777" w:rsidR="001966BE" w:rsidRPr="001966BE" w:rsidRDefault="001966BE" w:rsidP="0016470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Wszystkie elementy elektryczne, elektroniczne i mechaniczne Symulatora muszą być zabezpieczone w sposób uniemożliwiający przypadkowe uszkodzenie przez użytkownika lub osoby trzecie.</w:t>
            </w:r>
          </w:p>
          <w:p w14:paraId="4BE27679" w14:textId="77777777" w:rsidR="001966BE" w:rsidRPr="001966BE" w:rsidRDefault="001966BE" w:rsidP="0016470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zostanie skonstruowany w sposób, który zapewni użytkownikom bezpieczną rozgrywkę.</w:t>
            </w:r>
          </w:p>
          <w:p w14:paraId="49E7D4B3" w14:textId="77777777" w:rsidR="001966BE" w:rsidRPr="001966BE" w:rsidRDefault="001966BE" w:rsidP="0016470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Symulator zostanie wyposażony w urządzenie utrudniające użytkownikowi poruszanie kończynami w stopniu typowym dla osób starszych. </w:t>
            </w:r>
          </w:p>
          <w:p w14:paraId="5DD7C193" w14:textId="77777777" w:rsidR="001966BE" w:rsidRPr="001966BE" w:rsidRDefault="001966BE" w:rsidP="0016470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pozwoli na przemieszczanie się w wirtualnym środowisku za pomocą technologii śledzenia kroków użytkownika, przy czym użytkownik powinien być podczas symulacji umieszczony w stabilnym i nieruchomym urządzeniu umożliwiającym wykonywanie kroków bez przemieszczania się po rzeczywistej przestrzeni, a także schylanie się.</w:t>
            </w:r>
          </w:p>
          <w:p w14:paraId="392A097B" w14:textId="77777777" w:rsidR="001966BE" w:rsidRPr="001966BE" w:rsidRDefault="001966BE" w:rsidP="0016470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Stanowisko do symulacji musi zabezpieczać użytkownika przed przypadkowym upadkiem.</w:t>
            </w:r>
          </w:p>
          <w:p w14:paraId="1CBA8ECD" w14:textId="77777777" w:rsidR="001966BE" w:rsidRPr="001966BE" w:rsidRDefault="001966BE" w:rsidP="0016470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wyposażony będzie w urządzenie, które będzie śledzić położenie nóg użytkownika.</w:t>
            </w:r>
          </w:p>
          <w:p w14:paraId="3C04FD27" w14:textId="77777777" w:rsidR="001966BE" w:rsidRPr="001966BE" w:rsidRDefault="001966BE" w:rsidP="0016470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w czasie rozgrywki uwzględni ukształtowanie wirtualnego środowiska symulacji.</w:t>
            </w:r>
          </w:p>
        </w:tc>
      </w:tr>
      <w:tr w:rsidR="001966BE" w:rsidRPr="001966BE" w14:paraId="4F67AAF0" w14:textId="77777777" w:rsidTr="002F285B">
        <w:tc>
          <w:tcPr>
            <w:tcW w:w="1648" w:type="dxa"/>
            <w:shd w:val="clear" w:color="auto" w:fill="auto"/>
          </w:tcPr>
          <w:p w14:paraId="49E602AA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t>Wymagania dot. oprogramowania</w:t>
            </w:r>
          </w:p>
        </w:tc>
        <w:tc>
          <w:tcPr>
            <w:tcW w:w="7030" w:type="dxa"/>
            <w:shd w:val="clear" w:color="auto" w:fill="auto"/>
          </w:tcPr>
          <w:p w14:paraId="1801105F" w14:textId="77777777" w:rsidR="001966BE" w:rsidRPr="001966BE" w:rsidRDefault="001966BE" w:rsidP="0016470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elementy architektoniczne obecne w wirtualnej przestrzeni do symulacji:</w:t>
            </w:r>
          </w:p>
          <w:p w14:paraId="7BDDD377" w14:textId="52C0859C" w:rsidR="001966BE" w:rsidRPr="001966BE" w:rsidRDefault="001966BE" w:rsidP="001647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Budynek mieszkalny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 – minimum dwupoziomowy, z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wymodelowanym wnętrzem. W obrębie wnętrza muszą znajdować się następujące pomieszczenia wraz z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właściwym im sprzętem oraz umeblowaniem: </w:t>
            </w:r>
          </w:p>
          <w:p w14:paraId="08067CF6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łazienka,</w:t>
            </w:r>
          </w:p>
          <w:p w14:paraId="7BF49F3D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pokój,</w:t>
            </w:r>
          </w:p>
          <w:p w14:paraId="728DD800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kuchnia,</w:t>
            </w:r>
          </w:p>
          <w:p w14:paraId="46A4671E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balkon,</w:t>
            </w:r>
          </w:p>
          <w:p w14:paraId="2C14D220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klatka schodowa.</w:t>
            </w:r>
          </w:p>
          <w:p w14:paraId="35CDE281" w14:textId="309A971B" w:rsidR="001966BE" w:rsidRPr="001966BE" w:rsidRDefault="001966BE" w:rsidP="001647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lastRenderedPageBreak/>
              <w:t>Budynek użyteczności publicznej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 – minimum dwupoziomowy, z wymodelowanym wnętrzem. W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obrębie wnętrza muszą znajdować się następujące wyposażone i umeblowane pomieszczenia: </w:t>
            </w:r>
          </w:p>
          <w:p w14:paraId="36773047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korytarze,</w:t>
            </w:r>
          </w:p>
          <w:p w14:paraId="1583DD3A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pokoje,</w:t>
            </w:r>
          </w:p>
          <w:p w14:paraId="7ECAADD8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schody,</w:t>
            </w:r>
          </w:p>
          <w:p w14:paraId="407C2504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winda.</w:t>
            </w:r>
          </w:p>
          <w:p w14:paraId="75A4D381" w14:textId="77777777" w:rsidR="001966BE" w:rsidRPr="001966BE" w:rsidRDefault="001966BE" w:rsidP="001647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Sklep spożywczy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 wraz z wyposażeniem, takim jak: </w:t>
            </w:r>
          </w:p>
          <w:p w14:paraId="4F52FFE3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kasy fiskalne,</w:t>
            </w:r>
          </w:p>
          <w:p w14:paraId="3E2F8367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co najmniej 50 różnych produktów umieszczonych na różnej wysokości na półkach.</w:t>
            </w:r>
          </w:p>
          <w:p w14:paraId="3FD0DB63" w14:textId="77777777" w:rsidR="001966BE" w:rsidRPr="001966BE" w:rsidRDefault="001966BE" w:rsidP="001647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Ulice i chodniki, a także mała architektura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. Łączna długość ulic w wirtualnej przestrzeni musi wynosić co najmniej 500 metrów. Przy ulicach muszą znajdować się budynki wielokondygnacyjne z wymodelowanymi fasadami, oknami, witrynami. W przestrzeni miejskiej, po której poruszać się będzie użytkownik muszą znajdować się również następujące elementy: </w:t>
            </w:r>
          </w:p>
          <w:p w14:paraId="4A7D3E0E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bankomat, </w:t>
            </w:r>
          </w:p>
          <w:p w14:paraId="41C277CD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znaki drogowe, </w:t>
            </w:r>
          </w:p>
          <w:p w14:paraId="5C7ACFB5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sygnalizacja świetlna,</w:t>
            </w:r>
          </w:p>
          <w:p w14:paraId="6E7F4398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krawężniki, </w:t>
            </w:r>
          </w:p>
          <w:p w14:paraId="23510D31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ławki, </w:t>
            </w:r>
          </w:p>
          <w:p w14:paraId="7773C4B9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śmietniki, </w:t>
            </w:r>
          </w:p>
          <w:p w14:paraId="2F4EE8B1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roślinność.</w:t>
            </w:r>
          </w:p>
          <w:p w14:paraId="01418EF8" w14:textId="77777777" w:rsidR="001966BE" w:rsidRPr="001966BE" w:rsidRDefault="001966BE" w:rsidP="0016470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elementy niestatyczne obecne w wirtualnej przestrzeni do symulacji:</w:t>
            </w:r>
          </w:p>
          <w:p w14:paraId="4B166A34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poruszające się po ulicach samochody,</w:t>
            </w:r>
          </w:p>
          <w:p w14:paraId="35F529E1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poruszający się po chodnikach ludzie.</w:t>
            </w:r>
          </w:p>
          <w:p w14:paraId="19546BA4" w14:textId="62DB17BD" w:rsidR="001966BE" w:rsidRPr="001966BE" w:rsidRDefault="001966BE" w:rsidP="0016470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interakcje, które użytkownik może wykonać w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czasie symulacji:</w:t>
            </w:r>
          </w:p>
          <w:p w14:paraId="56B23051" w14:textId="1EA833A3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otwieranie i zamykanie drzwi wewnętrznych i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zewnętrznych,</w:t>
            </w:r>
          </w:p>
          <w:p w14:paraId="0CF4870B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otwieranie i zamykanie szafek, </w:t>
            </w:r>
          </w:p>
          <w:p w14:paraId="1BED6EE4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wyjście na balkon,</w:t>
            </w:r>
          </w:p>
          <w:p w14:paraId="7EC3D5A6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poruszanie się po ulicach i pomieszczeniach,</w:t>
            </w:r>
          </w:p>
          <w:p w14:paraId="39E843AE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włączanie i wyłączanie światła w pomieszczeniu,</w:t>
            </w:r>
          </w:p>
          <w:p w14:paraId="1E794626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obsługa sprzętu kuchennego,</w:t>
            </w:r>
          </w:p>
          <w:p w14:paraId="2D84F4C6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obsługa wyposażenia łazienki,</w:t>
            </w:r>
          </w:p>
          <w:p w14:paraId="60AF2905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obracanie, podnoszenie, odkładanie elementów interaktywnych,</w:t>
            </w:r>
          </w:p>
          <w:p w14:paraId="3AC57D88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poproszenie innej osoby o pomoc,</w:t>
            </w:r>
          </w:p>
          <w:p w14:paraId="456DA6A5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wypłata gotówki z bankomatu,</w:t>
            </w:r>
          </w:p>
          <w:p w14:paraId="1A9ED26C" w14:textId="77777777" w:rsidR="001966BE" w:rsidRPr="001966BE" w:rsidRDefault="001966BE" w:rsidP="00164701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lastRenderedPageBreak/>
              <w:t>przenoszenie produktów ze sklepowych półek do koszyka.</w:t>
            </w:r>
          </w:p>
          <w:p w14:paraId="59FB41D7" w14:textId="77777777" w:rsidR="001966BE" w:rsidRPr="001966BE" w:rsidRDefault="001966BE" w:rsidP="0016470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 niektórych momentach symulacji użytkownikowi powinny zostać udzielone wskazówki, które ułatwią mu ukończenie symulacji.</w:t>
            </w:r>
          </w:p>
          <w:p w14:paraId="1719AF52" w14:textId="77777777" w:rsidR="001966BE" w:rsidRPr="001966BE" w:rsidRDefault="001966BE" w:rsidP="0016470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Użytkownik może przerwać symulację w dowolnym momencie.</w:t>
            </w:r>
          </w:p>
        </w:tc>
      </w:tr>
    </w:tbl>
    <w:p w14:paraId="5715A455" w14:textId="77777777" w:rsidR="001966BE" w:rsidRPr="001966BE" w:rsidRDefault="001966BE" w:rsidP="00164701">
      <w:pPr>
        <w:pStyle w:val="Tekstpodstawowy"/>
        <w:widowControl/>
        <w:numPr>
          <w:ilvl w:val="1"/>
          <w:numId w:val="18"/>
        </w:numPr>
        <w:spacing w:before="120"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lastRenderedPageBreak/>
        <w:t>Wymagania symulatora w zakresie ograniczeń osoby poruszającej się na wózku inwalidzkim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6552"/>
      </w:tblGrid>
      <w:tr w:rsidR="001966BE" w:rsidRPr="001966BE" w14:paraId="6117F193" w14:textId="77777777" w:rsidTr="002F285B">
        <w:tc>
          <w:tcPr>
            <w:tcW w:w="1648" w:type="dxa"/>
            <w:shd w:val="clear" w:color="auto" w:fill="auto"/>
          </w:tcPr>
          <w:p w14:paraId="744E4756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t>Opis</w:t>
            </w:r>
          </w:p>
        </w:tc>
        <w:tc>
          <w:tcPr>
            <w:tcW w:w="7030" w:type="dxa"/>
            <w:shd w:val="clear" w:color="auto" w:fill="auto"/>
          </w:tcPr>
          <w:p w14:paraId="7A13B51C" w14:textId="499EE601" w:rsidR="001966BE" w:rsidRPr="001966BE" w:rsidRDefault="001966BE" w:rsidP="002F285B">
            <w:pPr>
              <w:pStyle w:val="Tekstpodstawowy"/>
              <w:spacing w:after="0"/>
              <w:jc w:val="both"/>
              <w:rPr>
                <w:rFonts w:ascii="Times New Roman" w:eastAsia="Toppan Bunkyu Gothic Regular" w:hAnsi="Times New Roman" w:cs="Times New Roman"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>Narzędzie edukacyjne do prezentacji barier architektonicznych z</w:t>
            </w:r>
            <w:r>
              <w:rPr>
                <w:rFonts w:ascii="Times New Roman" w:eastAsia="Toppan Bunkyu Gothic Regular" w:hAnsi="Times New Roman" w:cs="Times New Roman"/>
                <w:szCs w:val="24"/>
              </w:rPr>
              <w:t> </w:t>
            </w: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>jakimi spotykają się osoby korzystające z wózka inwalidzkiego, będzie składał się z wydajnego komputera z zainstalowaną aplikacją zaprojektowaną w technologii wirtualnej rzeczywistości, zestawu VR oraz połączonej z komputerem platformy i stojącego na niej wózka inwalidzkiego. Użytkownik poruszając kołami wózka inwalidzkiego będzie mógł przemieszczać się po wirtualnym środowisku, obserwując otoczenie z perspektywy osoby niepełnosprawnej, doświadczając przy tym niedogodności związanych z niedostosowaniem otoczenia do potrzeb osób na wózkach inwalidzkich. Wirtualne środowisko musi wiernie odwzorowywać rzeczywisty świat i gwarantować wysoki realizm symulacji.</w:t>
            </w:r>
          </w:p>
        </w:tc>
      </w:tr>
      <w:tr w:rsidR="001966BE" w:rsidRPr="001966BE" w14:paraId="0978CAC6" w14:textId="77777777" w:rsidTr="002F285B">
        <w:tc>
          <w:tcPr>
            <w:tcW w:w="1648" w:type="dxa"/>
            <w:shd w:val="clear" w:color="auto" w:fill="auto"/>
          </w:tcPr>
          <w:p w14:paraId="6E9B7EB9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t>Wymagania dot. urządzeń</w:t>
            </w:r>
          </w:p>
        </w:tc>
        <w:tc>
          <w:tcPr>
            <w:tcW w:w="7030" w:type="dxa"/>
            <w:shd w:val="clear" w:color="auto" w:fill="auto"/>
          </w:tcPr>
          <w:p w14:paraId="5E5975BE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będzie wiernie odwzorowywał zachowanie wózka inwalidzkiego w realnych warunkach zapewniając mechanizmy uwzgledniające fizykę rzeczywistego świata.</w:t>
            </w:r>
          </w:p>
          <w:p w14:paraId="2906E1A7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Wózek inwalidzki przeznaczony dla użytkownika Symulatora zamontowany będzie na nieruchomej platformie umożliwiającej swobodne poruszanie kołami, niemające wpływu na położenie całego wózka.</w:t>
            </w:r>
          </w:p>
          <w:p w14:paraId="080B7F2A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Konstrukcja Symulatora umożliwi przemieszczanie urządzenia w obrębie uczelni przy zaangażowaniu maksymalnie dwóch osób.</w:t>
            </w:r>
          </w:p>
          <w:p w14:paraId="3C1A2A47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Konstrukcja Symulatora umożliwi swobodną wymianę wózka inwalidzkiego bez użycia narzędzi.</w:t>
            </w:r>
          </w:p>
          <w:p w14:paraId="52D4AC3A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Wymiana wózka inwalidzkiego nie będzie prowadziła do ingerencji w układy elektryczne i mechaniczne urządzenia. </w:t>
            </w:r>
          </w:p>
          <w:p w14:paraId="43DFFD05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Platforma będzie poprawnie współpracować z wózkami inwalidzkimi o różnej szerokości siedzenia, przeznaczonymi dla osób o wadze od 40kg do 140kg.</w:t>
            </w:r>
          </w:p>
          <w:p w14:paraId="02FA7B64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zostanie skonstruowany w sposób modułowy, który ułatwi wymianę części i naprawę urządzenia w przypadku awarii.</w:t>
            </w:r>
          </w:p>
          <w:p w14:paraId="5E5C653F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Wszystkie elementy elektryczne, elektroniczne i mechaniczne Symulatora muszą być zabezpieczone w sposób uniemożliwiający przypadkowe uszkodzenie przez użytkownika lub osoby trzecie.</w:t>
            </w:r>
          </w:p>
          <w:p w14:paraId="19A50B64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lastRenderedPageBreak/>
              <w:t>Konstrukcja urządzenia musi posiadać odpowiednią obudowę, która umożliwi bezpieczną eksploatację Symulatora na uczelni.</w:t>
            </w:r>
          </w:p>
          <w:p w14:paraId="6BB2BC37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Urządzenie musi być wyposażone w wyłączniki awaryjne.</w:t>
            </w:r>
          </w:p>
          <w:p w14:paraId="42EB6F5C" w14:textId="13F0F77B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zapewni przewodowe połączenie pomiędzy platformą z wózkiem inwalidzkim a komputerem z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zainstalowaną aplikacją Symulatora.</w:t>
            </w:r>
          </w:p>
          <w:p w14:paraId="5D1BED1E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Użytkownik będzie mógł przemieszczać się w wykreowanej przestrzeni w wirtualnej rzeczywistości, poruszając kołami fizycznego wózka inwalidzkiego. </w:t>
            </w:r>
          </w:p>
          <w:p w14:paraId="136489CB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Poruszając kołami fizycznego wózka inwalidzkiego użytkownik będzie mógł poruszać się w dowolnym kierunku i wykonywać manewry. </w:t>
            </w:r>
          </w:p>
          <w:p w14:paraId="1306E7D2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Opory związane z poruszaniem kołami fizycznego wózka inwalidzkiego na platformie będą adekwatne i proporcjonalne do uksztaltowania terenu wirtualnego świata.</w:t>
            </w:r>
          </w:p>
          <w:p w14:paraId="0AF82A2D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Opory związane z poruszaniem kołami fizycznego wózka inwalidzkiego na platformie będą uwzględniały masę użytkownika. </w:t>
            </w:r>
          </w:p>
          <w:p w14:paraId="6D76AD61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W przypadku podjazdu wózka na wzniesienie w wirtualnym świecie, opory związane z poruszaniem kołami fizycznego wózka inwalidzkiego będą wprost proporcjonalne do konta nachylenia terenu i masy użytkownika. </w:t>
            </w:r>
          </w:p>
          <w:p w14:paraId="7CE64271" w14:textId="6C62BAE9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 przypadku podjazdu wózka na wzniesienie w wirtualnym świecie, przy braku aktywności użytkownika, wózek inwalidzki będzie się staczał napędzając koła fizycznego wózka inwalidzkiego w kierunku przeciwnym do podjazdu, z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uwzględnieniem konta nachylenia terenu i masy użytkownika. </w:t>
            </w:r>
          </w:p>
          <w:p w14:paraId="288FF1F2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 przypadku zjazdu ze wzniesienia w wirtualnym świecie, opory związane z poruszaniem kołami fizycznego wózka inwalidzkiego będą wprost proporcjonalne do konta nachylenia terenu i masy użytkownika.</w:t>
            </w:r>
          </w:p>
          <w:p w14:paraId="3541A55C" w14:textId="2202A27D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 przypadku zjazdu wózka ze wzniesienia w wirtualnym świecie, przy braku aktywności użytkownika, wózek inwalidzki będzie się staczał napędzając koła fizycznego wózka w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kierunku zjazdu, z uwzględnieniem konta nachylenia terenu i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masy użytkownika. </w:t>
            </w:r>
          </w:p>
          <w:p w14:paraId="32718919" w14:textId="77777777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Użytkownik będzie mógł zatrzymać samoczynny ruch kół fizycznego wózka, wkładając w to siłę proporcjonalną do prędkości, masy i nachylenia terenu.</w:t>
            </w:r>
          </w:p>
          <w:p w14:paraId="48A55348" w14:textId="2351215F" w:rsidR="001966BE" w:rsidRPr="001966BE" w:rsidRDefault="001966BE" w:rsidP="001647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 przypadku kolizji wózka w wirtualnym świecie z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przeszkodą, której nie może pokonać (np., wysoki krawężnik) Symulator zatrzyma koła fizycznego wózka w taki sposób, że niemożliwy będzie ich dalszy ruch w stronę przeszkody.</w:t>
            </w:r>
          </w:p>
        </w:tc>
      </w:tr>
      <w:tr w:rsidR="001966BE" w:rsidRPr="001966BE" w14:paraId="56D9DFAE" w14:textId="77777777" w:rsidTr="002F285B">
        <w:tc>
          <w:tcPr>
            <w:tcW w:w="1648" w:type="dxa"/>
            <w:shd w:val="clear" w:color="auto" w:fill="auto"/>
          </w:tcPr>
          <w:p w14:paraId="7A07CAB1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lastRenderedPageBreak/>
              <w:t>Wymagania dot. oprogramowania</w:t>
            </w:r>
          </w:p>
        </w:tc>
        <w:tc>
          <w:tcPr>
            <w:tcW w:w="7030" w:type="dxa"/>
            <w:shd w:val="clear" w:color="auto" w:fill="auto"/>
          </w:tcPr>
          <w:p w14:paraId="17F7F46B" w14:textId="77777777" w:rsidR="001966BE" w:rsidRPr="001966BE" w:rsidRDefault="001966BE" w:rsidP="00164701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elementy architektoniczne obecne w wirtualnej przestrzeni do symulacji:</w:t>
            </w:r>
          </w:p>
          <w:p w14:paraId="1E687A20" w14:textId="1E167A5E" w:rsidR="001966BE" w:rsidRPr="001966BE" w:rsidRDefault="001966BE" w:rsidP="00164701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Budynek użyteczności publicznej 1</w:t>
            </w:r>
            <w:r>
              <w:rPr>
                <w:rFonts w:ascii="Times New Roman" w:eastAsia="Toppan Bunkyu Gothic Regular" w:hAnsi="Times New Roman"/>
                <w:bCs/>
                <w:sz w:val="24"/>
              </w:rPr>
              <w:t xml:space="preserve"> 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– </w:t>
            </w:r>
            <w:proofErr w:type="gramStart"/>
            <w:r w:rsidRPr="001966BE">
              <w:rPr>
                <w:rFonts w:ascii="Times New Roman" w:eastAsia="Toppan Bunkyu Gothic Regular" w:hAnsi="Times New Roman"/>
                <w:sz w:val="24"/>
              </w:rPr>
              <w:t>z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 wymodelowanym</w:t>
            </w:r>
            <w:proofErr w:type="gramEnd"/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 i wyposażonym wnętrzem. Budynek musi być wyposażony w następujące elementy:</w:t>
            </w:r>
          </w:p>
          <w:p w14:paraId="2921DB84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korytarz,</w:t>
            </w:r>
          </w:p>
          <w:p w14:paraId="12EF3225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sala,</w:t>
            </w:r>
          </w:p>
          <w:p w14:paraId="7D636B16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wyjście z drzwiami obrotowymi,</w:t>
            </w:r>
          </w:p>
          <w:p w14:paraId="6A102D4A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wyjście boczne.</w:t>
            </w:r>
          </w:p>
          <w:p w14:paraId="09A66B4B" w14:textId="3058A227" w:rsidR="001966BE" w:rsidRPr="001966BE" w:rsidRDefault="001966BE" w:rsidP="00164701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Budynek użyteczności publicznej 2</w:t>
            </w:r>
            <w:r w:rsidRPr="001966BE">
              <w:rPr>
                <w:rFonts w:ascii="Times New Roman" w:eastAsia="Toppan Bunkyu Gothic Regular" w:hAnsi="Times New Roman"/>
                <w:b/>
                <w:sz w:val="24"/>
              </w:rPr>
              <w:t xml:space="preserve"> 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– minimum dwupoziomowy, z wymodelowanym wnętrzem. W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obrębie wnętrza muszą znajdować się następujące wyposażone i umeblowane pomieszczenia: </w:t>
            </w:r>
          </w:p>
          <w:p w14:paraId="506ED5F1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korytarze,</w:t>
            </w:r>
          </w:p>
          <w:p w14:paraId="47125325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pomieszczenie,</w:t>
            </w:r>
          </w:p>
          <w:p w14:paraId="250C8F0E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wejście główne,</w:t>
            </w:r>
          </w:p>
          <w:p w14:paraId="6DD8D30A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wejście boczne z podjazdem.</w:t>
            </w:r>
          </w:p>
          <w:p w14:paraId="3225275C" w14:textId="77777777" w:rsidR="001966BE" w:rsidRPr="001966BE" w:rsidRDefault="001966BE" w:rsidP="00164701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Ulice i chodniki, a także mała architektura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. Łączna długość ulic w wirtualnej przestrzeni musi wynosić co najmniej 500 metrów. Przy ulicach muszą znajdować się budynki wielokondygnacyjne z wymodelowanymi fasadami, oknami, witrynami W przestrzeni miejskiej, po której poruszać się będzie użytkownik muszą znajdować się również następujące elementy: </w:t>
            </w:r>
          </w:p>
          <w:p w14:paraId="5663D0A8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przystanki autobusowe,</w:t>
            </w:r>
          </w:p>
          <w:p w14:paraId="4E48ADDF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znaki drogowe,</w:t>
            </w:r>
          </w:p>
          <w:p w14:paraId="554332FB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sygnalizacja świetlna,</w:t>
            </w:r>
          </w:p>
          <w:p w14:paraId="0E07A167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krawężniki (dostosowane i niedostosowane do potrzeb osób niepełnosprawnych ruchowo),</w:t>
            </w:r>
          </w:p>
          <w:p w14:paraId="55C79434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zejście do przejścia podziemnego,</w:t>
            </w:r>
          </w:p>
          <w:p w14:paraId="648D7A09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ławki,</w:t>
            </w:r>
          </w:p>
          <w:p w14:paraId="228FA1BC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śmietniki,</w:t>
            </w:r>
          </w:p>
          <w:p w14:paraId="7B3C6370" w14:textId="77777777" w:rsidR="001966BE" w:rsidRPr="001966BE" w:rsidRDefault="001966BE" w:rsidP="00164701">
            <w:pPr>
              <w:pStyle w:val="Akapitzlist"/>
              <w:numPr>
                <w:ilvl w:val="1"/>
                <w:numId w:val="13"/>
              </w:numPr>
              <w:suppressAutoHyphens/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roślinność.</w:t>
            </w:r>
          </w:p>
          <w:p w14:paraId="56BFBE17" w14:textId="77777777" w:rsidR="001966BE" w:rsidRPr="001966BE" w:rsidRDefault="001966BE" w:rsidP="00164701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elementy niestatyczne obecne w wirtualnej przestrzeni do symulacji:</w:t>
            </w:r>
          </w:p>
          <w:p w14:paraId="14EC62AF" w14:textId="77777777" w:rsidR="001966BE" w:rsidRPr="001966BE" w:rsidRDefault="001966BE" w:rsidP="00164701">
            <w:pPr>
              <w:pStyle w:val="Akapitzlist"/>
              <w:numPr>
                <w:ilvl w:val="1"/>
                <w:numId w:val="14"/>
              </w:numPr>
              <w:suppressAutoHyphens/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poruszające się po ulicach samochody (w tym autobusy),</w:t>
            </w:r>
          </w:p>
          <w:p w14:paraId="4B927D62" w14:textId="77777777" w:rsidR="001966BE" w:rsidRPr="001966BE" w:rsidRDefault="001966BE" w:rsidP="00164701">
            <w:pPr>
              <w:pStyle w:val="Akapitzlist"/>
              <w:numPr>
                <w:ilvl w:val="1"/>
                <w:numId w:val="14"/>
              </w:numPr>
              <w:suppressAutoHyphens/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poruszający się po chodnikach ludzie.</w:t>
            </w:r>
          </w:p>
          <w:p w14:paraId="4DE10014" w14:textId="7A18FE89" w:rsidR="001966BE" w:rsidRPr="001966BE" w:rsidRDefault="001966BE" w:rsidP="00164701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interakcje, które użytkownik może wykonać w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czasie symulacji:</w:t>
            </w:r>
          </w:p>
          <w:p w14:paraId="4BCCD32F" w14:textId="77777777" w:rsidR="001966BE" w:rsidRPr="001966BE" w:rsidRDefault="001966BE" w:rsidP="00164701">
            <w:pPr>
              <w:pStyle w:val="Akapitzlist"/>
              <w:numPr>
                <w:ilvl w:val="1"/>
                <w:numId w:val="14"/>
              </w:numPr>
              <w:suppressAutoHyphens/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poruszanie się po ulicach i pomieszczeniach,</w:t>
            </w:r>
          </w:p>
          <w:p w14:paraId="0BCE9CB3" w14:textId="77777777" w:rsidR="001966BE" w:rsidRPr="001966BE" w:rsidRDefault="001966BE" w:rsidP="00164701">
            <w:pPr>
              <w:pStyle w:val="Akapitzlist"/>
              <w:numPr>
                <w:ilvl w:val="1"/>
                <w:numId w:val="14"/>
              </w:numPr>
              <w:suppressAutoHyphens/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wjechanie do i wyjechanie z autobusu niskopodłogowego,</w:t>
            </w:r>
          </w:p>
          <w:p w14:paraId="105E44B7" w14:textId="77777777" w:rsidR="001966BE" w:rsidRPr="001966BE" w:rsidRDefault="001966BE" w:rsidP="00164701">
            <w:pPr>
              <w:pStyle w:val="Akapitzlist"/>
              <w:numPr>
                <w:ilvl w:val="1"/>
                <w:numId w:val="14"/>
              </w:numPr>
              <w:suppressAutoHyphens/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sprawdzenie godziny na zegarku,</w:t>
            </w:r>
          </w:p>
          <w:p w14:paraId="0B7ED11D" w14:textId="77777777" w:rsidR="001966BE" w:rsidRPr="001966BE" w:rsidRDefault="001966BE" w:rsidP="00164701">
            <w:pPr>
              <w:pStyle w:val="Akapitzlist"/>
              <w:numPr>
                <w:ilvl w:val="1"/>
                <w:numId w:val="14"/>
              </w:numPr>
              <w:suppressAutoHyphens/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poproszenie innej osoby o pomoc.</w:t>
            </w:r>
          </w:p>
          <w:p w14:paraId="1B28F498" w14:textId="77777777" w:rsidR="001966BE" w:rsidRPr="001966BE" w:rsidRDefault="001966BE" w:rsidP="00164701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lastRenderedPageBreak/>
              <w:t>W niektórych momentach symulacji użytkownikowi powinny zostać udzielone wskazówki, które ułatwią mu ukończenie symulacji.</w:t>
            </w:r>
          </w:p>
          <w:p w14:paraId="0D3C2165" w14:textId="77777777" w:rsidR="001966BE" w:rsidRPr="001966BE" w:rsidRDefault="001966BE" w:rsidP="00164701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Użytkownik może przerwać symulację w dowolnym momencie.</w:t>
            </w:r>
          </w:p>
        </w:tc>
      </w:tr>
    </w:tbl>
    <w:p w14:paraId="7F66F4B1" w14:textId="77777777" w:rsidR="001966BE" w:rsidRPr="001966BE" w:rsidRDefault="001966BE" w:rsidP="00164701">
      <w:pPr>
        <w:pStyle w:val="Tekstpodstawowy"/>
        <w:widowControl/>
        <w:numPr>
          <w:ilvl w:val="1"/>
          <w:numId w:val="18"/>
        </w:numPr>
        <w:spacing w:before="120"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lastRenderedPageBreak/>
        <w:t>Wymagania symulatora w zakresie ograniczeń osoby niedowidzącej.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6552"/>
      </w:tblGrid>
      <w:tr w:rsidR="001966BE" w:rsidRPr="001966BE" w14:paraId="6907AD56" w14:textId="77777777" w:rsidTr="002F285B">
        <w:tc>
          <w:tcPr>
            <w:tcW w:w="1648" w:type="dxa"/>
            <w:shd w:val="clear" w:color="auto" w:fill="auto"/>
          </w:tcPr>
          <w:p w14:paraId="2BC62C61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t>Opis</w:t>
            </w:r>
          </w:p>
        </w:tc>
        <w:tc>
          <w:tcPr>
            <w:tcW w:w="7030" w:type="dxa"/>
            <w:shd w:val="clear" w:color="auto" w:fill="auto"/>
          </w:tcPr>
          <w:p w14:paraId="6CA1454D" w14:textId="4042813A" w:rsidR="001966BE" w:rsidRPr="001966BE" w:rsidRDefault="001966BE" w:rsidP="002F285B">
            <w:pPr>
              <w:pStyle w:val="Tekstpodstawowy"/>
              <w:spacing w:after="0"/>
              <w:jc w:val="both"/>
              <w:rPr>
                <w:rFonts w:ascii="Times New Roman" w:eastAsia="Toppan Bunkyu Gothic Regular" w:hAnsi="Times New Roman" w:cs="Times New Roman"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>Narzędzie edukacyjne do symulacji percepcji osoby niedowidzącej będzie składało się z wydajnego komputera wyposażonego w</w:t>
            </w:r>
            <w:r>
              <w:rPr>
                <w:rFonts w:ascii="Times New Roman" w:eastAsia="Toppan Bunkyu Gothic Regular" w:hAnsi="Times New Roman" w:cs="Times New Roman"/>
                <w:szCs w:val="24"/>
              </w:rPr>
              <w:t> </w:t>
            </w: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>aplikację zaprojektowaną w technologii wirtualnej rzeczywistości, zestawu nagłownego VR oraz kontrolerów VR. Dzięki goglom VR i odpowiednim ustawieniom w obrębie aplikacji użytkownik będzie widział trójwymiarowy obraz wirtualnego świata w taki sposób, jak widzą je osoby z różnymi zaburzeniami widzenia (m.in. starczowzroczność, jaskra, zaćma, astygmatyzm, zwyrodnienie plamki żółtej).</w:t>
            </w:r>
          </w:p>
          <w:p w14:paraId="01EC806E" w14:textId="77777777" w:rsidR="001966BE" w:rsidRPr="001966BE" w:rsidRDefault="001966BE" w:rsidP="002F285B">
            <w:pPr>
              <w:pStyle w:val="Tekstpodstawowy"/>
              <w:spacing w:after="0"/>
              <w:jc w:val="both"/>
              <w:rPr>
                <w:rFonts w:ascii="Times New Roman" w:eastAsia="Toppan Bunkyu Gothic Regular" w:hAnsi="Times New Roman" w:cs="Times New Roman"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szCs w:val="24"/>
              </w:rPr>
              <w:t>Użytkownik będzie mógł w czasie symulacji swobodnie poruszać się po wirtualnej przestrzeni, obserwując ją za pomocą gogli VR. Wirtualne środowisko musi wiernie odwzorowywać rzeczywisty świat i gwarantować wysokie podobieństwo obrazu widzianego przez użytkownika do obrazu widzianego przez osobę z wybranym zaburzeniem widzenia.</w:t>
            </w:r>
          </w:p>
        </w:tc>
      </w:tr>
      <w:tr w:rsidR="001966BE" w:rsidRPr="001966BE" w14:paraId="7C31D607" w14:textId="77777777" w:rsidTr="002F285B">
        <w:tc>
          <w:tcPr>
            <w:tcW w:w="1648" w:type="dxa"/>
            <w:shd w:val="clear" w:color="auto" w:fill="auto"/>
          </w:tcPr>
          <w:p w14:paraId="6691B0FB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t>Wymagania dot. urządzeń</w:t>
            </w:r>
          </w:p>
        </w:tc>
        <w:tc>
          <w:tcPr>
            <w:tcW w:w="7030" w:type="dxa"/>
            <w:shd w:val="clear" w:color="auto" w:fill="auto"/>
          </w:tcPr>
          <w:p w14:paraId="7E3F7DDF" w14:textId="77777777" w:rsidR="001966BE" w:rsidRPr="001966BE" w:rsidRDefault="001966BE" w:rsidP="001647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zostanie wykonany w sposób zapewniający bezpieczną eksploatację na uczelni.</w:t>
            </w:r>
          </w:p>
          <w:p w14:paraId="64CCDB68" w14:textId="77777777" w:rsidR="001966BE" w:rsidRPr="001966BE" w:rsidRDefault="001966BE" w:rsidP="001647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zostanie skonstruowany w sposób, który zapewni użytkownikom bezpieczną rozgrywkę.</w:t>
            </w:r>
          </w:p>
          <w:p w14:paraId="220A0750" w14:textId="77777777" w:rsidR="001966BE" w:rsidRPr="001966BE" w:rsidRDefault="001966BE" w:rsidP="001647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Symulator oparty zostanie na technologii śledzenia pozycji gogli VR i kontrolerów VR.</w:t>
            </w:r>
          </w:p>
          <w:p w14:paraId="75C75C6E" w14:textId="77777777" w:rsidR="001966BE" w:rsidRPr="001966BE" w:rsidRDefault="001966BE" w:rsidP="001647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Użytkownik biorący udział w symulacji będzie mógł oddziaływać na wirtualne obiekty interaktywne za pośrednictwem kontrolerów VR.</w:t>
            </w:r>
          </w:p>
        </w:tc>
      </w:tr>
      <w:tr w:rsidR="001966BE" w:rsidRPr="001966BE" w14:paraId="0B9B040B" w14:textId="77777777" w:rsidTr="002F285B">
        <w:tc>
          <w:tcPr>
            <w:tcW w:w="1648" w:type="dxa"/>
            <w:shd w:val="clear" w:color="auto" w:fill="auto"/>
          </w:tcPr>
          <w:p w14:paraId="1EECC44E" w14:textId="77777777" w:rsidR="001966BE" w:rsidRPr="001966BE" w:rsidRDefault="001966BE" w:rsidP="002F285B">
            <w:pPr>
              <w:pStyle w:val="Tekstpodstawowy"/>
              <w:spacing w:before="100" w:beforeAutospacing="1" w:after="100" w:afterAutospacing="1"/>
              <w:jc w:val="both"/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b/>
                <w:bCs/>
                <w:szCs w:val="24"/>
              </w:rPr>
              <w:t>Wymagania dot. oprogramowania</w:t>
            </w:r>
          </w:p>
        </w:tc>
        <w:tc>
          <w:tcPr>
            <w:tcW w:w="7030" w:type="dxa"/>
            <w:shd w:val="clear" w:color="auto" w:fill="auto"/>
          </w:tcPr>
          <w:p w14:paraId="7C339E41" w14:textId="77777777" w:rsidR="001966BE" w:rsidRPr="001966BE" w:rsidRDefault="001966BE" w:rsidP="0016470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elementy architektoniczne obecne w wirtualnej przestrzeni do symulacji:</w:t>
            </w:r>
          </w:p>
          <w:p w14:paraId="634B0D1C" w14:textId="5180818C" w:rsidR="001966BE" w:rsidRPr="001966BE" w:rsidRDefault="001966BE" w:rsidP="001647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Budynek mieszkalny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 – minimum dwupoziomowy, z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wymodelowanym wnętrzem. W obrębie wnętrza muszą znajdować się następujące pomieszczenia wraz z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właściwym im sprzętem oraz umeblowaniem: </w:t>
            </w:r>
          </w:p>
          <w:p w14:paraId="5142E1C8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łazienka, </w:t>
            </w:r>
          </w:p>
          <w:p w14:paraId="0DDCA41B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pokój, </w:t>
            </w:r>
          </w:p>
          <w:p w14:paraId="6490493E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kuchnia, </w:t>
            </w:r>
          </w:p>
          <w:p w14:paraId="0E56BA86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klatka schodowa.</w:t>
            </w:r>
          </w:p>
          <w:p w14:paraId="303E68D8" w14:textId="1BCEE661" w:rsidR="001966BE" w:rsidRPr="001966BE" w:rsidRDefault="001966BE" w:rsidP="001647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Budynek użyteczności publicznej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 – minimum dwupoziomowy, z wymodelowanym wnętrzem. W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obrębie wnętrza muszą znajdować się następujące wyposażone i umeblowane pomieszczenia: </w:t>
            </w:r>
          </w:p>
          <w:p w14:paraId="6548E8DA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korytarze, </w:t>
            </w:r>
          </w:p>
          <w:p w14:paraId="3919F0DA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pokoje, </w:t>
            </w:r>
          </w:p>
          <w:p w14:paraId="3339A620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gabinety, </w:t>
            </w:r>
          </w:p>
          <w:p w14:paraId="45A6E5AD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lastRenderedPageBreak/>
              <w:t xml:space="preserve">funkcjonująca winda, </w:t>
            </w:r>
          </w:p>
          <w:p w14:paraId="2EC605B3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schody.</w:t>
            </w:r>
          </w:p>
          <w:p w14:paraId="7DD5746C" w14:textId="2E388006" w:rsidR="001966BE" w:rsidRPr="001966BE" w:rsidRDefault="001966BE" w:rsidP="001647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Budynek ze sklepem spożywczym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 wraz z</w:t>
            </w:r>
            <w:r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wyposażeniem, takim jak: </w:t>
            </w:r>
          </w:p>
          <w:p w14:paraId="00E04F9F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kasy fiskalne,</w:t>
            </w:r>
          </w:p>
          <w:p w14:paraId="385B27F5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co najmniej 50 różnych produktów umieszczonych na półkach sklepowych,</w:t>
            </w:r>
          </w:p>
          <w:p w14:paraId="1C18A764" w14:textId="77777777" w:rsidR="001966BE" w:rsidRPr="001966BE" w:rsidRDefault="001966BE" w:rsidP="001647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bCs/>
                <w:sz w:val="24"/>
              </w:rPr>
              <w:t>Ulice i chodniki, a także mała architektura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. Łączna długość ulic w wirtualnej przestrzeni musi wynosić co najmniej 500 metrów. Przy ulicach muszą znajdować się budynki z wymodelowanymi fasadami, oknami, witrynami. W przestrzeni miejskiej, po której poruszać się będzie użytkownik muszą znajdować się również następujące elementy: </w:t>
            </w:r>
          </w:p>
          <w:p w14:paraId="78DA6DE8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przystanki autobusowe, </w:t>
            </w:r>
          </w:p>
          <w:p w14:paraId="6EB76187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bankomat, </w:t>
            </w:r>
          </w:p>
          <w:p w14:paraId="0C2568D0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znaki drogowe, </w:t>
            </w:r>
          </w:p>
          <w:p w14:paraId="1232B547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sygnalizacja świetlna,</w:t>
            </w:r>
          </w:p>
          <w:p w14:paraId="3E6123BC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krawężniki, </w:t>
            </w:r>
          </w:p>
          <w:p w14:paraId="2FA4ACF4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ławki, </w:t>
            </w:r>
          </w:p>
          <w:p w14:paraId="5B8BD552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śmietniki, </w:t>
            </w:r>
          </w:p>
          <w:p w14:paraId="1E838BF9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 xml:space="preserve">roślinność, </w:t>
            </w:r>
          </w:p>
          <w:p w14:paraId="379D997D" w14:textId="77777777" w:rsidR="001966BE" w:rsidRPr="001966BE" w:rsidRDefault="001966BE" w:rsidP="00164701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180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schody.</w:t>
            </w:r>
          </w:p>
          <w:p w14:paraId="34161592" w14:textId="77777777" w:rsidR="001966BE" w:rsidRPr="001966BE" w:rsidRDefault="001966BE" w:rsidP="0016470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elementy niestatyczne obecne w wirtualnej przestrzeni do symulacji:</w:t>
            </w:r>
          </w:p>
          <w:p w14:paraId="4E464E9D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poruszające się po ulicach samochody,</w:t>
            </w:r>
          </w:p>
          <w:p w14:paraId="7A42CF4C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poruszający się po chodnikach ludzie.</w:t>
            </w:r>
          </w:p>
          <w:p w14:paraId="701796E2" w14:textId="7EB011FF" w:rsidR="001966BE" w:rsidRPr="001966BE" w:rsidRDefault="001966BE" w:rsidP="0016470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Niezbędne interakcje, które użytkownik może wykonać w</w:t>
            </w:r>
            <w:r w:rsidR="00164701"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czasie symulacji:</w:t>
            </w:r>
          </w:p>
          <w:p w14:paraId="54045B1B" w14:textId="3C67ABE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otwieranie i zamykanie drzwi wewnętrznych i</w:t>
            </w:r>
            <w:r w:rsidR="00164701"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zewnętrznych,</w:t>
            </w:r>
          </w:p>
          <w:p w14:paraId="4627F027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otwieranie i zamykanie szafek,</w:t>
            </w:r>
          </w:p>
          <w:p w14:paraId="0534DDBD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swobodne poruszanie się po ulicach i pomieszczeniach.</w:t>
            </w:r>
          </w:p>
          <w:p w14:paraId="582B5FC5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włączanie i wyłączanie światła w pomieszczeniu,</w:t>
            </w:r>
          </w:p>
          <w:p w14:paraId="1305E6AE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obsługa sprzętu kuchennego,</w:t>
            </w:r>
          </w:p>
          <w:p w14:paraId="646F5A14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obsługa wyposażenia łazienki,</w:t>
            </w:r>
          </w:p>
          <w:p w14:paraId="1EDFAC4D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obracanie, podnoszenie, odkładanie elementów interaktywnych,</w:t>
            </w:r>
          </w:p>
          <w:p w14:paraId="05E1C331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poproszenie innej osoby o pomoc,</w:t>
            </w:r>
          </w:p>
          <w:p w14:paraId="4109F1A3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rozmowa z wybranymi osobami,</w:t>
            </w:r>
          </w:p>
          <w:p w14:paraId="3587D4F4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wypłata gotówki z bankomatu,</w:t>
            </w:r>
          </w:p>
          <w:p w14:paraId="37016D35" w14:textId="77777777" w:rsidR="001966BE" w:rsidRPr="001966BE" w:rsidRDefault="001966BE" w:rsidP="00164701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8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skorzystanie z windy.</w:t>
            </w:r>
          </w:p>
          <w:p w14:paraId="4CC7588E" w14:textId="77777777" w:rsidR="001966BE" w:rsidRPr="001966BE" w:rsidRDefault="001966BE" w:rsidP="0016470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W niektórych momentach symulacji użytkownikowi powinny zostać udzielone wskazówki, które ułatwią mu ukończenie symulacji.</w:t>
            </w:r>
          </w:p>
          <w:p w14:paraId="169D124F" w14:textId="1160518B" w:rsidR="001966BE" w:rsidRPr="001966BE" w:rsidRDefault="001966BE" w:rsidP="0016470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lastRenderedPageBreak/>
              <w:t>Widok prezentowany użytkownikowi w goglach VR musi być jak najbardziej zbliżony do obrazu widzianego przez osoby z</w:t>
            </w:r>
            <w:r w:rsidR="00164701">
              <w:rPr>
                <w:rFonts w:ascii="Times New Roman" w:eastAsia="Toppan Bunkyu Gothic Regular" w:hAnsi="Times New Roman"/>
                <w:sz w:val="24"/>
              </w:rPr>
              <w:t> </w:t>
            </w:r>
            <w:r w:rsidRPr="001966BE">
              <w:rPr>
                <w:rFonts w:ascii="Times New Roman" w:eastAsia="Toppan Bunkyu Gothic Regular" w:hAnsi="Times New Roman"/>
                <w:sz w:val="24"/>
              </w:rPr>
              <w:t>następującą wadą wzroku:</w:t>
            </w:r>
          </w:p>
          <w:p w14:paraId="22D4288F" w14:textId="77777777" w:rsidR="001966BE" w:rsidRPr="001966BE" w:rsidRDefault="001966BE" w:rsidP="001647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left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starczowzroczność (presbiopia),</w:t>
            </w:r>
          </w:p>
          <w:p w14:paraId="4024B0D8" w14:textId="77777777" w:rsidR="001966BE" w:rsidRPr="001966BE" w:rsidRDefault="001966BE" w:rsidP="001647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left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jaskra,</w:t>
            </w:r>
          </w:p>
          <w:p w14:paraId="5AA11F77" w14:textId="77777777" w:rsidR="001966BE" w:rsidRPr="001966BE" w:rsidRDefault="001966BE" w:rsidP="001647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left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zaćma,</w:t>
            </w:r>
          </w:p>
          <w:p w14:paraId="7240FFA1" w14:textId="77777777" w:rsidR="001966BE" w:rsidRPr="001966BE" w:rsidRDefault="001966BE" w:rsidP="001647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left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astygmatyzm,</w:t>
            </w:r>
          </w:p>
          <w:p w14:paraId="429BB6CE" w14:textId="77777777" w:rsidR="001966BE" w:rsidRPr="001966BE" w:rsidRDefault="001966BE" w:rsidP="001647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left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zwyrodnienie plamki żółtej,</w:t>
            </w:r>
          </w:p>
          <w:p w14:paraId="6AC0C54A" w14:textId="77777777" w:rsidR="001966BE" w:rsidRPr="001966BE" w:rsidRDefault="001966BE" w:rsidP="001647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left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protanopia,</w:t>
            </w:r>
          </w:p>
          <w:p w14:paraId="005D9A87" w14:textId="77777777" w:rsidR="001966BE" w:rsidRPr="001966BE" w:rsidRDefault="001966BE" w:rsidP="001647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left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deuteranopia,</w:t>
            </w:r>
          </w:p>
          <w:p w14:paraId="21FDDD13" w14:textId="77777777" w:rsidR="001966BE" w:rsidRPr="001966BE" w:rsidRDefault="001966BE" w:rsidP="001647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left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tritanopia,</w:t>
            </w:r>
          </w:p>
          <w:p w14:paraId="2316E5F1" w14:textId="77777777" w:rsidR="001966BE" w:rsidRPr="001966BE" w:rsidRDefault="001966BE" w:rsidP="001647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left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achromatopsja.</w:t>
            </w:r>
          </w:p>
          <w:p w14:paraId="40800DB7" w14:textId="77777777" w:rsidR="001966BE" w:rsidRPr="001966BE" w:rsidRDefault="001966BE" w:rsidP="0016470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oppan Bunkyu Gothic Regular" w:hAnsi="Times New Roman"/>
                <w:sz w:val="24"/>
              </w:rPr>
            </w:pPr>
            <w:r w:rsidRPr="001966BE">
              <w:rPr>
                <w:rFonts w:ascii="Times New Roman" w:eastAsia="Toppan Bunkyu Gothic Regular" w:hAnsi="Times New Roman"/>
                <w:sz w:val="24"/>
              </w:rPr>
              <w:t>Użytkownik ma możliwość definiowania co najmniej dwóch współistniejących wad wzroku.</w:t>
            </w:r>
          </w:p>
        </w:tc>
      </w:tr>
    </w:tbl>
    <w:p w14:paraId="54F6D650" w14:textId="77777777" w:rsidR="001966BE" w:rsidRPr="001966BE" w:rsidRDefault="001966BE" w:rsidP="00164701">
      <w:pPr>
        <w:pStyle w:val="Nagwek1"/>
        <w:numPr>
          <w:ilvl w:val="0"/>
          <w:numId w:val="19"/>
        </w:numPr>
        <w:spacing w:before="240" w:after="120"/>
        <w:ind w:left="357" w:hanging="357"/>
        <w:jc w:val="left"/>
        <w:rPr>
          <w:rFonts w:ascii="Times New Roman" w:eastAsia="Toppan Bunkyu Gothic Regular" w:hAnsi="Times New Roman"/>
          <w:sz w:val="24"/>
          <w:szCs w:val="24"/>
        </w:rPr>
      </w:pPr>
      <w:bookmarkStart w:id="6" w:name="_Hlk171931735"/>
      <w:bookmarkStart w:id="7" w:name="_Hlk171938232"/>
      <w:r w:rsidRPr="001966BE">
        <w:rPr>
          <w:rFonts w:ascii="Times New Roman" w:eastAsia="Toppan Bunkyu Gothic Regular" w:hAnsi="Times New Roman"/>
          <w:sz w:val="24"/>
          <w:szCs w:val="24"/>
        </w:rPr>
        <w:lastRenderedPageBreak/>
        <w:t>WDROŻENIE SYMULATORA VR</w:t>
      </w:r>
    </w:p>
    <w:bookmarkEnd w:id="6"/>
    <w:p w14:paraId="1C889D5F" w14:textId="77777777" w:rsidR="001966BE" w:rsidRPr="001966BE" w:rsidRDefault="001966BE" w:rsidP="001966BE">
      <w:pPr>
        <w:spacing w:before="120" w:after="120"/>
        <w:jc w:val="both"/>
        <w:rPr>
          <w:rFonts w:ascii="Times New Roman" w:eastAsia="Toppan Bunkyu Gothic Regular" w:hAnsi="Times New Roman" w:cs="Times New Roman"/>
          <w:color w:val="000000"/>
          <w:sz w:val="24"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 w:val="24"/>
          <w:szCs w:val="24"/>
        </w:rPr>
        <w:t xml:space="preserve">W ramach przedmiotu zamówienia Wykonawca </w:t>
      </w:r>
      <w:r w:rsidRPr="001966BE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 xml:space="preserve">wdroży </w:t>
      </w:r>
      <w:bookmarkStart w:id="8" w:name="_Hlk171930643"/>
      <w:r w:rsidRPr="001966BE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>oprogramowanie VR</w:t>
      </w:r>
      <w:bookmarkEnd w:id="8"/>
      <w:r w:rsidRPr="001966BE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>. Wdrożenie po polegać będzie na:</w:t>
      </w:r>
    </w:p>
    <w:p w14:paraId="400A04FA" w14:textId="77777777" w:rsidR="001966BE" w:rsidRPr="001966BE" w:rsidRDefault="001966BE" w:rsidP="00164701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Times New Roman" w:eastAsia="Toppan Bunkyu Gothic Regular" w:hAnsi="Times New Roman"/>
          <w:color w:val="000000"/>
          <w:sz w:val="24"/>
        </w:rPr>
      </w:pPr>
      <w:r w:rsidRPr="001966BE">
        <w:rPr>
          <w:rFonts w:ascii="Times New Roman" w:eastAsia="Toppan Bunkyu Gothic Regular" w:hAnsi="Times New Roman"/>
          <w:color w:val="000000"/>
          <w:sz w:val="24"/>
        </w:rPr>
        <w:t>instalacji, konfiguracji i kalibracji oprogramowania Symulatora VR,</w:t>
      </w:r>
    </w:p>
    <w:p w14:paraId="5B6DBEE3" w14:textId="307CAD08" w:rsidR="001966BE" w:rsidRPr="001966BE" w:rsidRDefault="001966BE" w:rsidP="00164701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Times New Roman" w:eastAsia="Toppan Bunkyu Gothic Regular" w:hAnsi="Times New Roman"/>
          <w:color w:val="000000"/>
          <w:sz w:val="24"/>
        </w:rPr>
      </w:pPr>
      <w:r w:rsidRPr="001966BE">
        <w:rPr>
          <w:rFonts w:ascii="Times New Roman" w:eastAsia="Toppan Bunkyu Gothic Regular" w:hAnsi="Times New Roman"/>
          <w:color w:val="000000"/>
          <w:sz w:val="24"/>
        </w:rPr>
        <w:t>dostarczeniu i montażu urządzeń niezbędnych do uruchomienia i pracy Symulatora (</w:t>
      </w:r>
      <w:r w:rsidR="00A141AA">
        <w:rPr>
          <w:rFonts w:ascii="Times New Roman" w:eastAsia="Toppan Bunkyu Gothic Regular" w:hAnsi="Times New Roman"/>
          <w:color w:val="000000"/>
          <w:sz w:val="24"/>
        </w:rPr>
        <w:t xml:space="preserve">2sztuki- </w:t>
      </w:r>
      <w:r w:rsidRPr="001966BE">
        <w:rPr>
          <w:rFonts w:ascii="Times New Roman" w:eastAsia="Toppan Bunkyu Gothic Regular" w:hAnsi="Times New Roman"/>
          <w:color w:val="000000"/>
          <w:sz w:val="24"/>
        </w:rPr>
        <w:t>wóz</w:t>
      </w:r>
      <w:r w:rsidR="00A141AA">
        <w:rPr>
          <w:rFonts w:ascii="Times New Roman" w:eastAsia="Toppan Bunkyu Gothic Regular" w:hAnsi="Times New Roman"/>
          <w:color w:val="000000"/>
          <w:sz w:val="24"/>
        </w:rPr>
        <w:t>ek</w:t>
      </w:r>
      <w:r w:rsidRPr="001966BE">
        <w:rPr>
          <w:rFonts w:ascii="Times New Roman" w:eastAsia="Toppan Bunkyu Gothic Regular" w:hAnsi="Times New Roman"/>
          <w:color w:val="000000"/>
          <w:sz w:val="24"/>
        </w:rPr>
        <w:t xml:space="preserve"> i</w:t>
      </w:r>
      <w:bookmarkStart w:id="9" w:name="_GoBack"/>
      <w:bookmarkEnd w:id="9"/>
      <w:r w:rsidRPr="001966BE">
        <w:rPr>
          <w:rFonts w:ascii="Times New Roman" w:eastAsia="Toppan Bunkyu Gothic Regular" w:hAnsi="Times New Roman"/>
          <w:color w:val="000000"/>
          <w:sz w:val="24"/>
        </w:rPr>
        <w:t xml:space="preserve">nwalidzki, </w:t>
      </w:r>
      <w:r w:rsidR="00A141AA">
        <w:rPr>
          <w:rFonts w:ascii="Times New Roman" w:eastAsia="Toppan Bunkyu Gothic Regular" w:hAnsi="Times New Roman"/>
          <w:color w:val="000000"/>
          <w:sz w:val="24"/>
        </w:rPr>
        <w:t xml:space="preserve">2 sztuki- </w:t>
      </w:r>
      <w:r w:rsidRPr="001966BE">
        <w:rPr>
          <w:rFonts w:ascii="Times New Roman" w:eastAsia="Toppan Bunkyu Gothic Regular" w:hAnsi="Times New Roman"/>
          <w:color w:val="000000"/>
          <w:sz w:val="24"/>
        </w:rPr>
        <w:t>kombinezon odczuć starczych),</w:t>
      </w:r>
    </w:p>
    <w:p w14:paraId="1C410307" w14:textId="77777777" w:rsidR="001966BE" w:rsidRPr="001966BE" w:rsidRDefault="001966BE" w:rsidP="00164701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Times New Roman" w:eastAsia="Toppan Bunkyu Gothic Regular" w:hAnsi="Times New Roman"/>
          <w:color w:val="000000"/>
          <w:sz w:val="24"/>
        </w:rPr>
      </w:pPr>
      <w:r w:rsidRPr="001966BE">
        <w:rPr>
          <w:rFonts w:ascii="Times New Roman" w:eastAsia="Toppan Bunkyu Gothic Regular" w:hAnsi="Times New Roman"/>
          <w:color w:val="000000"/>
          <w:sz w:val="24"/>
        </w:rPr>
        <w:t>zainstalowaniu oprogramowania VR na sprzęcie komputerowym zapewnionym przez Wykonawcę,</w:t>
      </w:r>
    </w:p>
    <w:p w14:paraId="051DE0FD" w14:textId="77777777" w:rsidR="001966BE" w:rsidRPr="001966BE" w:rsidRDefault="001966BE" w:rsidP="00164701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Times New Roman" w:eastAsia="Toppan Bunkyu Gothic Regular" w:hAnsi="Times New Roman"/>
          <w:color w:val="000000"/>
          <w:sz w:val="24"/>
        </w:rPr>
      </w:pPr>
      <w:r w:rsidRPr="001966BE">
        <w:rPr>
          <w:rFonts w:ascii="Times New Roman" w:eastAsia="Toppan Bunkyu Gothic Regular" w:hAnsi="Times New Roman"/>
          <w:color w:val="000000"/>
          <w:sz w:val="24"/>
        </w:rPr>
        <w:t>przeprowadzeniu szkolenia dla pracowników Zamawiającego z zakresu wykorzystania oprogramowania Symulatora.</w:t>
      </w:r>
    </w:p>
    <w:bookmarkEnd w:id="7"/>
    <w:p w14:paraId="664CFB49" w14:textId="77777777" w:rsidR="001966BE" w:rsidRPr="001966BE" w:rsidRDefault="001966BE" w:rsidP="00164701">
      <w:pPr>
        <w:pStyle w:val="Nagwek1"/>
        <w:numPr>
          <w:ilvl w:val="0"/>
          <w:numId w:val="19"/>
        </w:numPr>
        <w:spacing w:before="240" w:after="120"/>
        <w:ind w:left="357" w:hanging="357"/>
        <w:jc w:val="left"/>
        <w:rPr>
          <w:rFonts w:ascii="Times New Roman" w:eastAsia="Toppan Bunkyu Gothic Regular" w:hAnsi="Times New Roman"/>
          <w:sz w:val="24"/>
          <w:szCs w:val="24"/>
        </w:rPr>
      </w:pPr>
      <w:r w:rsidRPr="001966BE">
        <w:rPr>
          <w:rFonts w:ascii="Times New Roman" w:eastAsia="Toppan Bunkyu Gothic Regular" w:hAnsi="Times New Roman"/>
          <w:sz w:val="24"/>
          <w:szCs w:val="24"/>
        </w:rPr>
        <w:t>DOSTAWA SPRZĘTU KOMPUTEROWEGO</w:t>
      </w:r>
    </w:p>
    <w:p w14:paraId="32511442" w14:textId="77777777" w:rsidR="001966BE" w:rsidRPr="001966BE" w:rsidRDefault="001966BE" w:rsidP="001966BE">
      <w:pPr>
        <w:pStyle w:val="Tekstpodstawowy"/>
        <w:spacing w:after="0"/>
        <w:jc w:val="both"/>
        <w:rPr>
          <w:rFonts w:ascii="Times New Roman" w:eastAsia="Toppan Bunkyu Gothic Regular" w:hAnsi="Times New Roman" w:cs="Times New Roman"/>
          <w:szCs w:val="24"/>
        </w:rPr>
      </w:pPr>
      <w:r w:rsidRPr="001966BE">
        <w:rPr>
          <w:rFonts w:ascii="Times New Roman" w:eastAsia="Toppan Bunkyu Gothic Regular" w:hAnsi="Times New Roman" w:cs="Times New Roman"/>
          <w:szCs w:val="24"/>
        </w:rPr>
        <w:t>Dostawa sprzętu komputerowego obejmuje:</w:t>
      </w:r>
    </w:p>
    <w:p w14:paraId="6B8301AA" w14:textId="6805FDFC" w:rsidR="001966BE" w:rsidRPr="001966BE" w:rsidRDefault="001966BE" w:rsidP="00164701">
      <w:pPr>
        <w:pStyle w:val="Tekstpodstawowy"/>
        <w:widowControl/>
        <w:numPr>
          <w:ilvl w:val="2"/>
          <w:numId w:val="18"/>
        </w:numPr>
        <w:spacing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 xml:space="preserve">dostarczenie komputera klasy PC – </w:t>
      </w:r>
      <w:r w:rsidR="0027779B">
        <w:rPr>
          <w:rFonts w:ascii="Times New Roman" w:eastAsia="Toppan Bunkyu Gothic Regular" w:hAnsi="Times New Roman" w:cs="Times New Roman"/>
          <w:bCs/>
          <w:szCs w:val="24"/>
        </w:rPr>
        <w:t>6</w:t>
      </w:r>
      <w:r w:rsidRPr="001966BE">
        <w:rPr>
          <w:rFonts w:ascii="Times New Roman" w:eastAsia="Toppan Bunkyu Gothic Regular" w:hAnsi="Times New Roman" w:cs="Times New Roman"/>
          <w:bCs/>
          <w:szCs w:val="24"/>
        </w:rPr>
        <w:t xml:space="preserve"> sztuk</w:t>
      </w:r>
    </w:p>
    <w:p w14:paraId="1BE3C0DC" w14:textId="0DB4A9EC" w:rsidR="001966BE" w:rsidRPr="001966BE" w:rsidRDefault="001966BE" w:rsidP="00164701">
      <w:pPr>
        <w:pStyle w:val="Tekstpodstawowy"/>
        <w:widowControl/>
        <w:numPr>
          <w:ilvl w:val="2"/>
          <w:numId w:val="18"/>
        </w:numPr>
        <w:spacing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 xml:space="preserve">dostarczenie monitora PC – </w:t>
      </w:r>
      <w:r w:rsidR="0027779B">
        <w:rPr>
          <w:rFonts w:ascii="Times New Roman" w:eastAsia="Toppan Bunkyu Gothic Regular" w:hAnsi="Times New Roman" w:cs="Times New Roman"/>
          <w:bCs/>
          <w:szCs w:val="24"/>
        </w:rPr>
        <w:t>6</w:t>
      </w:r>
      <w:r w:rsidRPr="001966BE">
        <w:rPr>
          <w:rFonts w:ascii="Times New Roman" w:eastAsia="Toppan Bunkyu Gothic Regular" w:hAnsi="Times New Roman" w:cs="Times New Roman"/>
          <w:bCs/>
          <w:szCs w:val="24"/>
        </w:rPr>
        <w:t xml:space="preserve"> sztuk</w:t>
      </w:r>
      <w:bookmarkStart w:id="10" w:name="_Hlk88058811"/>
    </w:p>
    <w:p w14:paraId="0B6A7332" w14:textId="59DC99B5" w:rsidR="001966BE" w:rsidRPr="001966BE" w:rsidRDefault="001966BE" w:rsidP="00164701">
      <w:pPr>
        <w:pStyle w:val="Tekstpodstawowy"/>
        <w:widowControl/>
        <w:numPr>
          <w:ilvl w:val="2"/>
          <w:numId w:val="18"/>
        </w:numPr>
        <w:spacing w:after="0" w:line="276" w:lineRule="auto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 xml:space="preserve">dostarczenie zestawu do obsługi VR (Okulary VR oraz kontrolery) – </w:t>
      </w:r>
      <w:r w:rsidR="0027779B">
        <w:rPr>
          <w:rFonts w:ascii="Times New Roman" w:eastAsia="Toppan Bunkyu Gothic Regular" w:hAnsi="Times New Roman" w:cs="Times New Roman"/>
          <w:bCs/>
          <w:szCs w:val="24"/>
        </w:rPr>
        <w:t>6</w:t>
      </w:r>
      <w:r w:rsidRPr="001966BE">
        <w:rPr>
          <w:rFonts w:ascii="Times New Roman" w:eastAsia="Toppan Bunkyu Gothic Regular" w:hAnsi="Times New Roman" w:cs="Times New Roman"/>
          <w:bCs/>
          <w:szCs w:val="24"/>
        </w:rPr>
        <w:t xml:space="preserve"> zestawów</w:t>
      </w:r>
    </w:p>
    <w:p w14:paraId="0DD1EC48" w14:textId="77777777" w:rsidR="001966BE" w:rsidRPr="001966BE" w:rsidRDefault="001966BE" w:rsidP="001966BE">
      <w:pPr>
        <w:pStyle w:val="Tekstpodstawowy"/>
        <w:spacing w:after="0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color w:val="000000"/>
          <w:szCs w:val="24"/>
        </w:rPr>
        <w:t>Zamawiający wymaga, aby dostarczone oprogramowanie było kompatybilne ze sprzętem, który spełnia następujące minimalne parametry.</w:t>
      </w:r>
    </w:p>
    <w:bookmarkEnd w:id="10"/>
    <w:p w14:paraId="49623297" w14:textId="77777777" w:rsidR="001966BE" w:rsidRPr="001966BE" w:rsidRDefault="001966BE" w:rsidP="00164701">
      <w:pPr>
        <w:pStyle w:val="Tekstpodstawowy"/>
        <w:widowControl/>
        <w:numPr>
          <w:ilvl w:val="0"/>
          <w:numId w:val="3"/>
        </w:numPr>
        <w:spacing w:before="120" w:line="276" w:lineRule="auto"/>
        <w:ind w:left="357" w:hanging="357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>Komputer</w:t>
      </w:r>
      <w:bookmarkStart w:id="11" w:name="_Hlk88058875"/>
      <w:r w:rsidRPr="001966BE">
        <w:rPr>
          <w:rFonts w:ascii="Times New Roman" w:eastAsia="Toppan Bunkyu Gothic Regular" w:hAnsi="Times New Roman" w:cs="Times New Roman"/>
          <w:bCs/>
          <w:szCs w:val="24"/>
        </w:rPr>
        <w:t xml:space="preserve"> klasy PC </w:t>
      </w:r>
      <w:bookmarkEnd w:id="11"/>
      <w:r w:rsidRPr="001966BE">
        <w:rPr>
          <w:rFonts w:ascii="Times New Roman" w:eastAsia="Toppan Bunkyu Gothic Regular" w:hAnsi="Times New Roman" w:cs="Times New Roman"/>
          <w:bCs/>
          <w:szCs w:val="24"/>
        </w:rPr>
        <w:t>musi spełniać minimalne wymagania wskazane w poniższej tabeli.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5862"/>
      </w:tblGrid>
      <w:tr w:rsidR="001966BE" w:rsidRPr="001966BE" w14:paraId="649F78B4" w14:textId="77777777" w:rsidTr="002F285B">
        <w:trPr>
          <w:tblHeader/>
        </w:trPr>
        <w:tc>
          <w:tcPr>
            <w:tcW w:w="3073" w:type="dxa"/>
            <w:shd w:val="clear" w:color="auto" w:fill="D9D9D9" w:themeFill="background1" w:themeFillShade="D9"/>
          </w:tcPr>
          <w:p w14:paraId="573B99AE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b/>
                <w:bCs/>
                <w:szCs w:val="24"/>
              </w:rPr>
              <w:t>Pozycja</w:t>
            </w:r>
          </w:p>
        </w:tc>
        <w:tc>
          <w:tcPr>
            <w:tcW w:w="5602" w:type="dxa"/>
            <w:shd w:val="clear" w:color="auto" w:fill="D9D9D9" w:themeFill="background1" w:themeFillShade="D9"/>
          </w:tcPr>
          <w:p w14:paraId="24838559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b/>
                <w:bCs/>
                <w:szCs w:val="24"/>
              </w:rPr>
              <w:t>Wymaganie</w:t>
            </w:r>
          </w:p>
        </w:tc>
      </w:tr>
      <w:tr w:rsidR="001966BE" w:rsidRPr="001966BE" w14:paraId="3083D97D" w14:textId="77777777" w:rsidTr="002F285B">
        <w:tc>
          <w:tcPr>
            <w:tcW w:w="3073" w:type="dxa"/>
            <w:shd w:val="clear" w:color="auto" w:fill="auto"/>
          </w:tcPr>
          <w:p w14:paraId="54E67545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Procesor</w:t>
            </w:r>
          </w:p>
        </w:tc>
        <w:tc>
          <w:tcPr>
            <w:tcW w:w="5602" w:type="dxa"/>
            <w:shd w:val="clear" w:color="auto" w:fill="auto"/>
          </w:tcPr>
          <w:p w14:paraId="282DB6C7" w14:textId="77777777" w:rsidR="001966BE" w:rsidRPr="001966BE" w:rsidRDefault="001966BE" w:rsidP="00164701">
            <w:pPr>
              <w:spacing w:after="0" w:line="240" w:lineRule="auto"/>
              <w:jc w:val="both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 xml:space="preserve">zgodny z architekturą x86, 64-bitowy osiągający min.19 000 punktów w teście </w:t>
            </w:r>
            <w:proofErr w:type="spellStart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Passmark</w:t>
            </w:r>
            <w:proofErr w:type="spellEnd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 xml:space="preserve"> CPU Mark </w:t>
            </w:r>
          </w:p>
          <w:p w14:paraId="7CC9BA8B" w14:textId="77777777" w:rsidR="001966BE" w:rsidRPr="001966BE" w:rsidRDefault="001966BE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Liczba rdzeni: minimum 8</w:t>
            </w:r>
          </w:p>
          <w:p w14:paraId="620666EC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eastAsia="Toppan Bunkyu Gothic Regular"/>
                <w:szCs w:val="24"/>
                <w:lang w:eastAsia="zh-CN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Cache: min. 16 MB</w:t>
            </w:r>
          </w:p>
          <w:p w14:paraId="2AA75276" w14:textId="77777777" w:rsidR="001966BE" w:rsidRPr="001966BE" w:rsidRDefault="002C573C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eastAsia="Toppan Bunkyu Gothic Regular"/>
                <w:szCs w:val="24"/>
              </w:rPr>
            </w:pPr>
            <w:hyperlink r:id="rId8" w:history="1">
              <w:r w:rsidR="001966BE" w:rsidRPr="001966BE">
                <w:rPr>
                  <w:rStyle w:val="Hipercze"/>
                  <w:rFonts w:eastAsia="Toppan Bunkyu Gothic Regular"/>
                  <w:szCs w:val="24"/>
                </w:rPr>
                <w:t>https://www.cpubenchmark.net/cpu_list.php</w:t>
              </w:r>
            </w:hyperlink>
            <w:r w:rsidR="001966BE" w:rsidRPr="001966BE">
              <w:rPr>
                <w:rFonts w:eastAsia="Toppan Bunkyu Gothic Regular"/>
                <w:szCs w:val="24"/>
              </w:rPr>
              <w:t xml:space="preserve"> </w:t>
            </w:r>
          </w:p>
          <w:p w14:paraId="701353D4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 w:bidi="hi-IN"/>
              </w:rPr>
              <w:t xml:space="preserve">(wg najaktualniejszej wersji testu na dzień złożenia oferty przez wykonawcę) </w:t>
            </w:r>
          </w:p>
        </w:tc>
      </w:tr>
      <w:tr w:rsidR="001966BE" w:rsidRPr="001966BE" w14:paraId="6134AFE4" w14:textId="77777777" w:rsidTr="002F285B">
        <w:tc>
          <w:tcPr>
            <w:tcW w:w="3073" w:type="dxa"/>
            <w:shd w:val="clear" w:color="auto" w:fill="auto"/>
          </w:tcPr>
          <w:p w14:paraId="4D3B526C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Pamięć RAM</w:t>
            </w:r>
          </w:p>
        </w:tc>
        <w:tc>
          <w:tcPr>
            <w:tcW w:w="5602" w:type="dxa"/>
            <w:shd w:val="clear" w:color="auto" w:fill="auto"/>
          </w:tcPr>
          <w:p w14:paraId="77D5D40B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  <w:lang w:val="en-US"/>
              </w:rPr>
            </w:pPr>
            <w:r w:rsidRPr="001966BE">
              <w:rPr>
                <w:rFonts w:eastAsia="Toppan Bunkyu Gothic Regular"/>
                <w:szCs w:val="24"/>
                <w:lang w:val="en-US" w:eastAsia="zh-CN"/>
              </w:rPr>
              <w:t>min. 32 GB (SO-DIMM DDR4, 2666MHz)</w:t>
            </w:r>
          </w:p>
        </w:tc>
      </w:tr>
      <w:tr w:rsidR="001966BE" w:rsidRPr="001966BE" w14:paraId="76239FE5" w14:textId="77777777" w:rsidTr="002F285B">
        <w:tc>
          <w:tcPr>
            <w:tcW w:w="3073" w:type="dxa"/>
            <w:shd w:val="clear" w:color="auto" w:fill="auto"/>
          </w:tcPr>
          <w:p w14:paraId="3D4CAE72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lastRenderedPageBreak/>
              <w:t xml:space="preserve">Dysk SSD M.2 </w:t>
            </w:r>
            <w:proofErr w:type="spellStart"/>
            <w:r w:rsidRPr="001966BE">
              <w:rPr>
                <w:rFonts w:eastAsia="Toppan Bunkyu Gothic Regular"/>
                <w:szCs w:val="24"/>
                <w:lang w:eastAsia="zh-CN"/>
              </w:rPr>
              <w:t>PCIe</w:t>
            </w:r>
            <w:proofErr w:type="spellEnd"/>
          </w:p>
        </w:tc>
        <w:tc>
          <w:tcPr>
            <w:tcW w:w="5602" w:type="dxa"/>
            <w:shd w:val="clear" w:color="auto" w:fill="auto"/>
          </w:tcPr>
          <w:p w14:paraId="41CD257A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min. 500 GB</w:t>
            </w:r>
          </w:p>
        </w:tc>
      </w:tr>
      <w:tr w:rsidR="001966BE" w:rsidRPr="001966BE" w14:paraId="5F23BC0E" w14:textId="77777777" w:rsidTr="002F285B">
        <w:tc>
          <w:tcPr>
            <w:tcW w:w="3073" w:type="dxa"/>
            <w:shd w:val="clear" w:color="auto" w:fill="auto"/>
          </w:tcPr>
          <w:p w14:paraId="4FBA0795" w14:textId="77777777" w:rsidR="001966BE" w:rsidRPr="001966BE" w:rsidRDefault="001966BE" w:rsidP="002F285B">
            <w:pPr>
              <w:spacing w:before="100" w:beforeAutospacing="1" w:after="100" w:afterAutospacing="1" w:line="240" w:lineRule="auto"/>
              <w:rPr>
                <w:rFonts w:ascii="Times New Roman" w:eastAsia="Toppan Bunkyu Gothic Regular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Karta graficzna</w:t>
            </w:r>
          </w:p>
        </w:tc>
        <w:tc>
          <w:tcPr>
            <w:tcW w:w="5602" w:type="dxa"/>
            <w:shd w:val="clear" w:color="auto" w:fill="auto"/>
          </w:tcPr>
          <w:p w14:paraId="2EC1AE7B" w14:textId="77777777" w:rsidR="001966BE" w:rsidRPr="001966BE" w:rsidRDefault="001966BE" w:rsidP="00164701">
            <w:pPr>
              <w:spacing w:after="0" w:line="240" w:lineRule="auto"/>
              <w:jc w:val="both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 xml:space="preserve">Z obsługą DirectX 10 i </w:t>
            </w:r>
            <w:proofErr w:type="spellStart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OpenGL</w:t>
            </w:r>
            <w:proofErr w:type="spellEnd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 xml:space="preserve"> 3.0 uzyskująca w teście </w:t>
            </w:r>
            <w:proofErr w:type="spellStart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PassMark</w:t>
            </w:r>
            <w:proofErr w:type="spellEnd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 xml:space="preserve"> G3D Mark min. 19 000 punktów</w:t>
            </w:r>
          </w:p>
          <w:p w14:paraId="574F65DF" w14:textId="77777777" w:rsidR="001966BE" w:rsidRPr="001966BE" w:rsidRDefault="002C573C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</w:rPr>
            </w:pPr>
            <w:hyperlink r:id="rId9" w:history="1">
              <w:r w:rsidR="001966BE" w:rsidRPr="001966BE">
                <w:rPr>
                  <w:rStyle w:val="Hipercze"/>
                  <w:rFonts w:ascii="Times New Roman" w:eastAsia="Toppan Bunkyu Gothic Regular" w:hAnsi="Times New Roman" w:cs="Times New Roman"/>
                  <w:sz w:val="24"/>
                  <w:szCs w:val="24"/>
                </w:rPr>
                <w:t>https://www.videocardbenchmark.net/high_end_gpus.html</w:t>
              </w:r>
            </w:hyperlink>
          </w:p>
          <w:p w14:paraId="1C03F6E7" w14:textId="6D30061C" w:rsidR="001966BE" w:rsidRPr="001966BE" w:rsidRDefault="001966BE" w:rsidP="00164701">
            <w:pPr>
              <w:spacing w:after="0" w:line="240" w:lineRule="auto"/>
              <w:jc w:val="both"/>
              <w:rPr>
                <w:rFonts w:ascii="Times New Roman" w:eastAsia="Toppan Bunkyu Gothic Regular" w:hAnsi="Times New Roman" w:cs="Times New Roman"/>
                <w:sz w:val="24"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 w:bidi="hi-IN"/>
              </w:rPr>
              <w:t>(wg najaktualniejszej wersji testu na dzień złożenia oferty przez wykonawcę)</w:t>
            </w:r>
          </w:p>
        </w:tc>
      </w:tr>
      <w:tr w:rsidR="001966BE" w:rsidRPr="001966BE" w14:paraId="0C8682FE" w14:textId="77777777" w:rsidTr="002F285B">
        <w:tc>
          <w:tcPr>
            <w:tcW w:w="3073" w:type="dxa"/>
            <w:shd w:val="clear" w:color="auto" w:fill="auto"/>
          </w:tcPr>
          <w:p w14:paraId="78F25181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Pamięć karty graficznej</w:t>
            </w:r>
          </w:p>
        </w:tc>
        <w:tc>
          <w:tcPr>
            <w:tcW w:w="5602" w:type="dxa"/>
            <w:shd w:val="clear" w:color="auto" w:fill="auto"/>
          </w:tcPr>
          <w:p w14:paraId="032DBBB3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min. 8 GB (pamięć własna)</w:t>
            </w:r>
          </w:p>
        </w:tc>
      </w:tr>
      <w:tr w:rsidR="001966BE" w:rsidRPr="001966BE" w14:paraId="5B07CFF0" w14:textId="77777777" w:rsidTr="002F285B">
        <w:tc>
          <w:tcPr>
            <w:tcW w:w="3073" w:type="dxa"/>
            <w:shd w:val="clear" w:color="auto" w:fill="auto"/>
          </w:tcPr>
          <w:p w14:paraId="1F5C1043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Dźwięk</w:t>
            </w:r>
          </w:p>
        </w:tc>
        <w:tc>
          <w:tcPr>
            <w:tcW w:w="5602" w:type="dxa"/>
            <w:shd w:val="clear" w:color="auto" w:fill="auto"/>
          </w:tcPr>
          <w:p w14:paraId="29E89779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 xml:space="preserve">Zintegrowana karta dźwiękowa </w:t>
            </w:r>
          </w:p>
        </w:tc>
      </w:tr>
      <w:tr w:rsidR="001966BE" w:rsidRPr="001966BE" w14:paraId="698292F7" w14:textId="77777777" w:rsidTr="002F285B">
        <w:tc>
          <w:tcPr>
            <w:tcW w:w="3073" w:type="dxa"/>
            <w:shd w:val="clear" w:color="auto" w:fill="auto"/>
          </w:tcPr>
          <w:p w14:paraId="55C11D9D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Łączność</w:t>
            </w:r>
          </w:p>
        </w:tc>
        <w:tc>
          <w:tcPr>
            <w:tcW w:w="5602" w:type="dxa"/>
            <w:shd w:val="clear" w:color="auto" w:fill="auto"/>
          </w:tcPr>
          <w:p w14:paraId="6C99F616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val="en-US" w:eastAsia="zh-CN"/>
              </w:rPr>
              <w:t>LAN 10/100/1000 Mbps</w:t>
            </w:r>
          </w:p>
        </w:tc>
      </w:tr>
      <w:tr w:rsidR="001966BE" w:rsidRPr="001966BE" w14:paraId="0546EB81" w14:textId="77777777" w:rsidTr="002F285B">
        <w:tc>
          <w:tcPr>
            <w:tcW w:w="3073" w:type="dxa"/>
            <w:shd w:val="clear" w:color="auto" w:fill="auto"/>
          </w:tcPr>
          <w:p w14:paraId="514CFA00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Złącza</w:t>
            </w:r>
          </w:p>
        </w:tc>
        <w:tc>
          <w:tcPr>
            <w:tcW w:w="5602" w:type="dxa"/>
            <w:shd w:val="clear" w:color="auto" w:fill="auto"/>
          </w:tcPr>
          <w:p w14:paraId="111FBDE6" w14:textId="77777777" w:rsidR="001966BE" w:rsidRPr="001966BE" w:rsidRDefault="001966BE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  <w:t xml:space="preserve">USB 3.1 Gen. 1 (USB 3.0) - 1 </w:t>
            </w:r>
            <w:proofErr w:type="spellStart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  <w:t>szt</w:t>
            </w:r>
            <w:proofErr w:type="spellEnd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  <w:t>.</w:t>
            </w:r>
          </w:p>
          <w:p w14:paraId="09C4E99D" w14:textId="77777777" w:rsidR="001966BE" w:rsidRPr="001966BE" w:rsidRDefault="001966BE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  <w:t xml:space="preserve">DisplayPort - 1 </w:t>
            </w:r>
            <w:proofErr w:type="spellStart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  <w:t>szt</w:t>
            </w:r>
            <w:proofErr w:type="spellEnd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  <w:t>.</w:t>
            </w:r>
          </w:p>
          <w:p w14:paraId="6242E355" w14:textId="77777777" w:rsidR="001966BE" w:rsidRPr="001966BE" w:rsidRDefault="001966BE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HDMI - 1 szt.</w:t>
            </w:r>
          </w:p>
          <w:p w14:paraId="3B180FAB" w14:textId="77777777" w:rsidR="001966BE" w:rsidRPr="001966BE" w:rsidRDefault="001966BE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RJ-45 (LAN) - 1 szt.</w:t>
            </w:r>
          </w:p>
          <w:p w14:paraId="251DDA28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Wyjście słuchawkowe/wejście mikrofonowe - 1 szt.</w:t>
            </w:r>
          </w:p>
        </w:tc>
      </w:tr>
      <w:tr w:rsidR="001966BE" w:rsidRPr="001966BE" w14:paraId="16FD9D78" w14:textId="77777777" w:rsidTr="002F285B">
        <w:tc>
          <w:tcPr>
            <w:tcW w:w="3073" w:type="dxa"/>
            <w:shd w:val="clear" w:color="auto" w:fill="auto"/>
          </w:tcPr>
          <w:p w14:paraId="0CC56578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Zainstalowany system operacyjny</w:t>
            </w:r>
          </w:p>
        </w:tc>
        <w:tc>
          <w:tcPr>
            <w:tcW w:w="5602" w:type="dxa"/>
            <w:shd w:val="clear" w:color="auto" w:fill="auto"/>
          </w:tcPr>
          <w:p w14:paraId="0BD26984" w14:textId="77777777" w:rsidR="001966BE" w:rsidRPr="001966BE" w:rsidRDefault="001966BE" w:rsidP="00164701">
            <w:pPr>
              <w:spacing w:after="0" w:line="240" w:lineRule="auto"/>
              <w:jc w:val="both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 xml:space="preserve">W polskiej wersji językowej w wersji 64-bitowej. </w:t>
            </w:r>
          </w:p>
          <w:p w14:paraId="222693EB" w14:textId="26539B59" w:rsidR="001966BE" w:rsidRPr="001966BE" w:rsidRDefault="001966BE" w:rsidP="00164701">
            <w:pPr>
              <w:spacing w:after="0" w:line="240" w:lineRule="auto"/>
              <w:jc w:val="both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- zgodny (umożliwiający poprawne zainstalowanie i</w:t>
            </w:r>
            <w:r w:rsidR="00164701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 </w:t>
            </w: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bezproblemowe działanie) z używanym przez Zamawiającego oprogramowaniem:</w:t>
            </w:r>
          </w:p>
          <w:p w14:paraId="3D05633B" w14:textId="77777777" w:rsidR="001966BE" w:rsidRPr="001966BE" w:rsidRDefault="001966BE" w:rsidP="00164701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  <w:t>Eset</w:t>
            </w:r>
            <w:proofErr w:type="spellEnd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  <w:t xml:space="preserve"> NOD </w:t>
            </w:r>
            <w:proofErr w:type="spellStart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  <w:t>Antyvirus</w:t>
            </w:r>
            <w:proofErr w:type="spellEnd"/>
          </w:p>
          <w:p w14:paraId="12BCA581" w14:textId="77777777" w:rsidR="001966BE" w:rsidRPr="001966BE" w:rsidRDefault="001966BE" w:rsidP="00164701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val="en-US" w:eastAsia="zh-CN"/>
              </w:rPr>
              <w:t>Microsoft Office 2010</w:t>
            </w:r>
          </w:p>
          <w:p w14:paraId="6A25FBE2" w14:textId="77777777" w:rsidR="001966BE" w:rsidRPr="001966BE" w:rsidRDefault="001966BE" w:rsidP="00164701">
            <w:pPr>
              <w:spacing w:after="0" w:line="240" w:lineRule="auto"/>
              <w:jc w:val="both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­ oferujący wsparcie dla Java i .NET Framework 1.1, 2.0, 3.0 i 4.0 – możliwość uruchomienia aplikacji działających we wskazanych środowiskach</w:t>
            </w:r>
          </w:p>
          <w:p w14:paraId="4E3D0BE1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- oferujący obsługę logowania do domeny, profile mobilne współpracujące z kontrolerem domeny pracującym pod kontrolą Windows Server</w:t>
            </w:r>
          </w:p>
        </w:tc>
      </w:tr>
      <w:tr w:rsidR="001966BE" w:rsidRPr="001966BE" w14:paraId="3356915E" w14:textId="77777777" w:rsidTr="002F285B">
        <w:tc>
          <w:tcPr>
            <w:tcW w:w="3073" w:type="dxa"/>
            <w:shd w:val="clear" w:color="auto" w:fill="auto"/>
          </w:tcPr>
          <w:p w14:paraId="1A8EB932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Gwarancja</w:t>
            </w:r>
          </w:p>
        </w:tc>
        <w:tc>
          <w:tcPr>
            <w:tcW w:w="5602" w:type="dxa"/>
            <w:shd w:val="clear" w:color="auto" w:fill="auto"/>
          </w:tcPr>
          <w:p w14:paraId="70637A45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12 miesięcy</w:t>
            </w:r>
          </w:p>
        </w:tc>
      </w:tr>
    </w:tbl>
    <w:p w14:paraId="1B1396FF" w14:textId="77777777" w:rsidR="001966BE" w:rsidRPr="001966BE" w:rsidRDefault="001966BE" w:rsidP="00164701">
      <w:pPr>
        <w:pStyle w:val="Tekstpodstawowy"/>
        <w:widowControl/>
        <w:numPr>
          <w:ilvl w:val="0"/>
          <w:numId w:val="3"/>
        </w:numPr>
        <w:spacing w:before="120" w:line="276" w:lineRule="auto"/>
        <w:ind w:left="357" w:hanging="357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>Monitor ekranowy musi spełniać wymagania wskazane w poniższej tabeli.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5528"/>
      </w:tblGrid>
      <w:tr w:rsidR="001966BE" w:rsidRPr="001966BE" w14:paraId="68E2E451" w14:textId="77777777" w:rsidTr="002F285B">
        <w:tc>
          <w:tcPr>
            <w:tcW w:w="3147" w:type="dxa"/>
            <w:shd w:val="clear" w:color="auto" w:fill="auto"/>
          </w:tcPr>
          <w:p w14:paraId="599471ED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b/>
                <w:bCs/>
                <w:szCs w:val="24"/>
              </w:rPr>
              <w:t>Pozycja</w:t>
            </w:r>
          </w:p>
        </w:tc>
        <w:tc>
          <w:tcPr>
            <w:tcW w:w="5528" w:type="dxa"/>
            <w:shd w:val="clear" w:color="auto" w:fill="auto"/>
          </w:tcPr>
          <w:p w14:paraId="2EE38144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b/>
                <w:bCs/>
                <w:szCs w:val="24"/>
              </w:rPr>
              <w:t>Wymaganie</w:t>
            </w:r>
          </w:p>
        </w:tc>
      </w:tr>
      <w:tr w:rsidR="001966BE" w:rsidRPr="001966BE" w14:paraId="753FE098" w14:textId="77777777" w:rsidTr="002F285B">
        <w:tc>
          <w:tcPr>
            <w:tcW w:w="3147" w:type="dxa"/>
            <w:shd w:val="clear" w:color="auto" w:fill="auto"/>
          </w:tcPr>
          <w:p w14:paraId="635DF6BA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Przekątna ekranu</w:t>
            </w:r>
          </w:p>
        </w:tc>
        <w:tc>
          <w:tcPr>
            <w:tcW w:w="5528" w:type="dxa"/>
            <w:shd w:val="clear" w:color="auto" w:fill="auto"/>
          </w:tcPr>
          <w:p w14:paraId="26CF2EB7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color w:val="1A1A1A"/>
                <w:szCs w:val="24"/>
                <w:shd w:val="clear" w:color="auto" w:fill="FFFFFF"/>
              </w:rPr>
              <w:t>min. 21”</w:t>
            </w:r>
          </w:p>
        </w:tc>
      </w:tr>
      <w:tr w:rsidR="001966BE" w:rsidRPr="001966BE" w14:paraId="28D74E2E" w14:textId="77777777" w:rsidTr="002F285B">
        <w:tc>
          <w:tcPr>
            <w:tcW w:w="3147" w:type="dxa"/>
            <w:shd w:val="clear" w:color="auto" w:fill="auto"/>
          </w:tcPr>
          <w:p w14:paraId="2E981750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Rozdzielczość ekranu</w:t>
            </w:r>
          </w:p>
        </w:tc>
        <w:tc>
          <w:tcPr>
            <w:tcW w:w="5528" w:type="dxa"/>
            <w:shd w:val="clear" w:color="auto" w:fill="auto"/>
          </w:tcPr>
          <w:p w14:paraId="1BC327B7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  <w:lang w:val="en-US"/>
              </w:rPr>
            </w:pPr>
            <w:r w:rsidRPr="001966BE">
              <w:rPr>
                <w:rFonts w:eastAsia="Toppan Bunkyu Gothic Regular"/>
                <w:color w:val="1A1A1A"/>
                <w:szCs w:val="24"/>
                <w:shd w:val="clear" w:color="auto" w:fill="FFFFFF"/>
              </w:rPr>
              <w:t xml:space="preserve">min. </w:t>
            </w:r>
            <w:r w:rsidRPr="001966BE">
              <w:rPr>
                <w:rFonts w:eastAsia="Toppan Bunkyu Gothic Regular"/>
                <w:szCs w:val="24"/>
                <w:lang w:eastAsia="zh-CN"/>
              </w:rPr>
              <w:t>1920 x 1080 (</w:t>
            </w:r>
            <w:proofErr w:type="spellStart"/>
            <w:r w:rsidRPr="001966BE">
              <w:rPr>
                <w:rFonts w:eastAsia="Toppan Bunkyu Gothic Regular"/>
                <w:szCs w:val="24"/>
                <w:lang w:eastAsia="zh-CN"/>
              </w:rPr>
              <w:t>FullHD</w:t>
            </w:r>
            <w:proofErr w:type="spellEnd"/>
            <w:r w:rsidRPr="001966BE">
              <w:rPr>
                <w:rFonts w:eastAsia="Toppan Bunkyu Gothic Regular"/>
                <w:szCs w:val="24"/>
                <w:lang w:eastAsia="zh-CN"/>
              </w:rPr>
              <w:t>)</w:t>
            </w:r>
          </w:p>
        </w:tc>
      </w:tr>
      <w:tr w:rsidR="001966BE" w:rsidRPr="001966BE" w14:paraId="26B1931B" w14:textId="77777777" w:rsidTr="002F285B">
        <w:tc>
          <w:tcPr>
            <w:tcW w:w="3147" w:type="dxa"/>
            <w:shd w:val="clear" w:color="auto" w:fill="auto"/>
          </w:tcPr>
          <w:p w14:paraId="66DF051D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Typ ekranu</w:t>
            </w:r>
          </w:p>
        </w:tc>
        <w:tc>
          <w:tcPr>
            <w:tcW w:w="5528" w:type="dxa"/>
            <w:shd w:val="clear" w:color="auto" w:fill="auto"/>
          </w:tcPr>
          <w:p w14:paraId="14D4118A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Matowy, LED</w:t>
            </w:r>
          </w:p>
        </w:tc>
      </w:tr>
      <w:tr w:rsidR="001966BE" w:rsidRPr="001966BE" w14:paraId="6F85B0CF" w14:textId="77777777" w:rsidTr="002F285B">
        <w:tc>
          <w:tcPr>
            <w:tcW w:w="3147" w:type="dxa"/>
            <w:shd w:val="clear" w:color="auto" w:fill="auto"/>
          </w:tcPr>
          <w:p w14:paraId="05654097" w14:textId="77777777" w:rsidR="001966BE" w:rsidRPr="001966BE" w:rsidRDefault="001966BE" w:rsidP="002F285B">
            <w:pPr>
              <w:spacing w:before="100" w:beforeAutospacing="1" w:after="100" w:afterAutospacing="1" w:line="240" w:lineRule="auto"/>
              <w:rPr>
                <w:rFonts w:ascii="Times New Roman" w:eastAsia="Toppan Bunkyu Gothic Regular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Częstotliwość odświeżania</w:t>
            </w:r>
          </w:p>
        </w:tc>
        <w:tc>
          <w:tcPr>
            <w:tcW w:w="5528" w:type="dxa"/>
            <w:shd w:val="clear" w:color="auto" w:fill="auto"/>
          </w:tcPr>
          <w:p w14:paraId="186B82CD" w14:textId="77777777" w:rsidR="001966BE" w:rsidRPr="001966BE" w:rsidRDefault="001966BE" w:rsidP="002F285B">
            <w:pPr>
              <w:spacing w:before="100" w:beforeAutospacing="1" w:after="100" w:afterAutospacing="1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min. </w:t>
            </w: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 xml:space="preserve">100 </w:t>
            </w:r>
            <w:proofErr w:type="spellStart"/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Hz</w:t>
            </w:r>
            <w:proofErr w:type="spellEnd"/>
          </w:p>
        </w:tc>
      </w:tr>
      <w:tr w:rsidR="001966BE" w:rsidRPr="001966BE" w14:paraId="76F49EB1" w14:textId="77777777" w:rsidTr="002F285B">
        <w:tc>
          <w:tcPr>
            <w:tcW w:w="3147" w:type="dxa"/>
            <w:shd w:val="clear" w:color="auto" w:fill="auto"/>
          </w:tcPr>
          <w:p w14:paraId="76DCFA32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Złącza</w:t>
            </w:r>
          </w:p>
        </w:tc>
        <w:tc>
          <w:tcPr>
            <w:tcW w:w="5528" w:type="dxa"/>
            <w:shd w:val="clear" w:color="auto" w:fill="auto"/>
          </w:tcPr>
          <w:p w14:paraId="167739E4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proofErr w:type="spellStart"/>
            <w:r w:rsidRPr="001966BE">
              <w:rPr>
                <w:rFonts w:eastAsia="Toppan Bunkyu Gothic Regular"/>
                <w:szCs w:val="24"/>
                <w:lang w:eastAsia="zh-CN"/>
              </w:rPr>
              <w:t>DisplayPort</w:t>
            </w:r>
            <w:proofErr w:type="spellEnd"/>
            <w:r w:rsidRPr="001966BE">
              <w:rPr>
                <w:rFonts w:eastAsia="Toppan Bunkyu Gothic Regular"/>
                <w:szCs w:val="24"/>
                <w:lang w:eastAsia="zh-CN"/>
              </w:rPr>
              <w:t xml:space="preserve"> lub HDMI - 2 szt.</w:t>
            </w:r>
          </w:p>
        </w:tc>
      </w:tr>
      <w:tr w:rsidR="001966BE" w:rsidRPr="001966BE" w14:paraId="42A86AB0" w14:textId="77777777" w:rsidTr="002F285B">
        <w:tc>
          <w:tcPr>
            <w:tcW w:w="3147" w:type="dxa"/>
            <w:shd w:val="clear" w:color="auto" w:fill="auto"/>
          </w:tcPr>
          <w:p w14:paraId="2178D55A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Dołączone akcesoria</w:t>
            </w:r>
          </w:p>
        </w:tc>
        <w:tc>
          <w:tcPr>
            <w:tcW w:w="5528" w:type="dxa"/>
            <w:shd w:val="clear" w:color="auto" w:fill="auto"/>
          </w:tcPr>
          <w:p w14:paraId="339DAAA6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 xml:space="preserve">Kabel </w:t>
            </w:r>
            <w:proofErr w:type="spellStart"/>
            <w:r w:rsidRPr="001966BE">
              <w:rPr>
                <w:rFonts w:eastAsia="Toppan Bunkyu Gothic Regular"/>
                <w:szCs w:val="24"/>
                <w:lang w:eastAsia="zh-CN"/>
              </w:rPr>
              <w:t>DisplayPort</w:t>
            </w:r>
            <w:proofErr w:type="spellEnd"/>
            <w:r w:rsidRPr="001966BE">
              <w:rPr>
                <w:rFonts w:eastAsia="Toppan Bunkyu Gothic Regular"/>
                <w:szCs w:val="24"/>
                <w:lang w:eastAsia="zh-CN"/>
              </w:rPr>
              <w:t xml:space="preserve"> lub HDMI – 1 szt.</w:t>
            </w:r>
          </w:p>
        </w:tc>
      </w:tr>
      <w:tr w:rsidR="001966BE" w:rsidRPr="001966BE" w14:paraId="527E9114" w14:textId="77777777" w:rsidTr="002F285B">
        <w:tc>
          <w:tcPr>
            <w:tcW w:w="3147" w:type="dxa"/>
            <w:shd w:val="clear" w:color="auto" w:fill="auto"/>
          </w:tcPr>
          <w:p w14:paraId="5211A73F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Gwarancja</w:t>
            </w:r>
          </w:p>
        </w:tc>
        <w:tc>
          <w:tcPr>
            <w:tcW w:w="5528" w:type="dxa"/>
            <w:shd w:val="clear" w:color="auto" w:fill="auto"/>
          </w:tcPr>
          <w:p w14:paraId="0A49F667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12 miesiące</w:t>
            </w:r>
          </w:p>
        </w:tc>
      </w:tr>
    </w:tbl>
    <w:p w14:paraId="5C9086ED" w14:textId="77777777" w:rsidR="001966BE" w:rsidRPr="001966BE" w:rsidRDefault="001966BE" w:rsidP="00164701">
      <w:pPr>
        <w:pStyle w:val="Tekstpodstawowy"/>
        <w:widowControl/>
        <w:numPr>
          <w:ilvl w:val="0"/>
          <w:numId w:val="3"/>
        </w:numPr>
        <w:spacing w:before="120" w:line="276" w:lineRule="auto"/>
        <w:ind w:left="357" w:hanging="357"/>
        <w:jc w:val="both"/>
        <w:rPr>
          <w:rFonts w:ascii="Times New Roman" w:eastAsia="Toppan Bunkyu Gothic Regular" w:hAnsi="Times New Roman" w:cs="Times New Roman"/>
          <w:bCs/>
          <w:szCs w:val="24"/>
        </w:rPr>
      </w:pPr>
      <w:r w:rsidRPr="001966BE">
        <w:rPr>
          <w:rFonts w:ascii="Times New Roman" w:eastAsia="Toppan Bunkyu Gothic Regular" w:hAnsi="Times New Roman" w:cs="Times New Roman"/>
          <w:bCs/>
          <w:szCs w:val="24"/>
        </w:rPr>
        <w:t>Okulary VR oraz kontrolery - niezbędne do uruchomienia i pracy Symulatora muszą spełniać wymagania wskazane w poniższej tabeli.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5521"/>
      </w:tblGrid>
      <w:tr w:rsidR="001966BE" w:rsidRPr="001966BE" w14:paraId="7E4D645B" w14:textId="77777777" w:rsidTr="002F285B">
        <w:tc>
          <w:tcPr>
            <w:tcW w:w="3147" w:type="dxa"/>
            <w:shd w:val="clear" w:color="auto" w:fill="auto"/>
          </w:tcPr>
          <w:p w14:paraId="2F952A0F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b/>
                <w:bCs/>
                <w:szCs w:val="24"/>
              </w:rPr>
              <w:t>Pozycja</w:t>
            </w:r>
          </w:p>
        </w:tc>
        <w:tc>
          <w:tcPr>
            <w:tcW w:w="5521" w:type="dxa"/>
            <w:shd w:val="clear" w:color="auto" w:fill="auto"/>
          </w:tcPr>
          <w:p w14:paraId="087B53E0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b/>
                <w:bCs/>
                <w:szCs w:val="24"/>
              </w:rPr>
              <w:t>Wymaganie</w:t>
            </w:r>
          </w:p>
        </w:tc>
      </w:tr>
      <w:tr w:rsidR="001966BE" w:rsidRPr="001966BE" w14:paraId="1CD71266" w14:textId="77777777" w:rsidTr="002F285B">
        <w:tc>
          <w:tcPr>
            <w:tcW w:w="3147" w:type="dxa"/>
            <w:shd w:val="clear" w:color="auto" w:fill="auto"/>
          </w:tcPr>
          <w:p w14:paraId="7A0FE8CC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</w:rPr>
              <w:t>Kompatybilność</w:t>
            </w:r>
          </w:p>
        </w:tc>
        <w:tc>
          <w:tcPr>
            <w:tcW w:w="5521" w:type="dxa"/>
            <w:shd w:val="clear" w:color="auto" w:fill="auto"/>
          </w:tcPr>
          <w:p w14:paraId="4F62D01F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</w:rPr>
              <w:t>PC</w:t>
            </w:r>
          </w:p>
        </w:tc>
      </w:tr>
      <w:tr w:rsidR="001966BE" w:rsidRPr="001966BE" w14:paraId="25B8A009" w14:textId="77777777" w:rsidTr="002F285B">
        <w:tc>
          <w:tcPr>
            <w:tcW w:w="3147" w:type="dxa"/>
            <w:shd w:val="clear" w:color="auto" w:fill="auto"/>
          </w:tcPr>
          <w:p w14:paraId="01E9A46E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Rozdzielczość ekranu</w:t>
            </w:r>
          </w:p>
        </w:tc>
        <w:tc>
          <w:tcPr>
            <w:tcW w:w="5521" w:type="dxa"/>
            <w:shd w:val="clear" w:color="auto" w:fill="auto"/>
          </w:tcPr>
          <w:p w14:paraId="7B55CD79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color w:val="1A1A1A"/>
                <w:szCs w:val="24"/>
                <w:shd w:val="clear" w:color="auto" w:fill="FFFFFF"/>
              </w:rPr>
              <w:t xml:space="preserve">min. </w:t>
            </w:r>
            <w:r w:rsidRPr="001966BE">
              <w:rPr>
                <w:rFonts w:eastAsia="Toppan Bunkyu Gothic Regular"/>
                <w:szCs w:val="24"/>
                <w:lang w:eastAsia="zh-CN"/>
              </w:rPr>
              <w:t>4128 x 2208 (2064 x 2208 na każde oko)</w:t>
            </w:r>
          </w:p>
        </w:tc>
      </w:tr>
      <w:tr w:rsidR="001966BE" w:rsidRPr="001966BE" w14:paraId="1DE30EE8" w14:textId="77777777" w:rsidTr="002F285B">
        <w:tc>
          <w:tcPr>
            <w:tcW w:w="3147" w:type="dxa"/>
            <w:shd w:val="clear" w:color="auto" w:fill="auto"/>
          </w:tcPr>
          <w:p w14:paraId="36E0343D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Częstotliwość odświeżania</w:t>
            </w:r>
          </w:p>
        </w:tc>
        <w:tc>
          <w:tcPr>
            <w:tcW w:w="5521" w:type="dxa"/>
            <w:shd w:val="clear" w:color="auto" w:fill="auto"/>
          </w:tcPr>
          <w:p w14:paraId="5240E020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color w:val="1A1A1A"/>
                <w:szCs w:val="24"/>
                <w:shd w:val="clear" w:color="auto" w:fill="FFFFFF"/>
              </w:rPr>
              <w:t>min. 8</w:t>
            </w:r>
            <w:r w:rsidRPr="001966BE">
              <w:rPr>
                <w:rFonts w:eastAsia="Toppan Bunkyu Gothic Regular"/>
                <w:szCs w:val="24"/>
                <w:lang w:eastAsia="zh-CN"/>
              </w:rPr>
              <w:t xml:space="preserve">0 </w:t>
            </w:r>
            <w:proofErr w:type="spellStart"/>
            <w:r w:rsidRPr="001966BE">
              <w:rPr>
                <w:rFonts w:eastAsia="Toppan Bunkyu Gothic Regular"/>
                <w:szCs w:val="24"/>
                <w:lang w:eastAsia="zh-CN"/>
              </w:rPr>
              <w:t>Hz</w:t>
            </w:r>
            <w:proofErr w:type="spellEnd"/>
          </w:p>
        </w:tc>
      </w:tr>
      <w:tr w:rsidR="001966BE" w:rsidRPr="001966BE" w14:paraId="7C85C878" w14:textId="77777777" w:rsidTr="002F285B">
        <w:trPr>
          <w:trHeight w:val="72"/>
        </w:trPr>
        <w:tc>
          <w:tcPr>
            <w:tcW w:w="3147" w:type="dxa"/>
            <w:shd w:val="clear" w:color="auto" w:fill="auto"/>
          </w:tcPr>
          <w:p w14:paraId="2ABFA79C" w14:textId="77777777" w:rsidR="001966BE" w:rsidRPr="001966BE" w:rsidRDefault="001966BE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Pamięć wbudowana</w:t>
            </w:r>
          </w:p>
        </w:tc>
        <w:tc>
          <w:tcPr>
            <w:tcW w:w="5521" w:type="dxa"/>
            <w:shd w:val="clear" w:color="auto" w:fill="auto"/>
          </w:tcPr>
          <w:p w14:paraId="158DD089" w14:textId="77777777" w:rsidR="001966BE" w:rsidRPr="001966BE" w:rsidRDefault="001966BE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</w:rPr>
            </w:pPr>
            <w:r w:rsidRPr="001966BE">
              <w:rPr>
                <w:rFonts w:ascii="Times New Roman" w:eastAsia="Toppan Bunkyu Gothic Regular" w:hAnsi="Times New Roman" w:cs="Times New Roman"/>
                <w:color w:val="1A1A1A"/>
                <w:sz w:val="24"/>
                <w:szCs w:val="24"/>
                <w:shd w:val="clear" w:color="auto" w:fill="FFFFFF"/>
              </w:rPr>
              <w:t>min. 128 GB</w:t>
            </w:r>
          </w:p>
        </w:tc>
      </w:tr>
      <w:tr w:rsidR="001966BE" w:rsidRPr="001966BE" w14:paraId="06BCDF60" w14:textId="77777777" w:rsidTr="002F285B">
        <w:tc>
          <w:tcPr>
            <w:tcW w:w="3147" w:type="dxa"/>
            <w:shd w:val="clear" w:color="auto" w:fill="auto"/>
          </w:tcPr>
          <w:p w14:paraId="3368A658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lastRenderedPageBreak/>
              <w:t>Dźwięk</w:t>
            </w:r>
          </w:p>
        </w:tc>
        <w:tc>
          <w:tcPr>
            <w:tcW w:w="5521" w:type="dxa"/>
            <w:shd w:val="clear" w:color="auto" w:fill="auto"/>
          </w:tcPr>
          <w:p w14:paraId="50C25675" w14:textId="77777777" w:rsidR="001966BE" w:rsidRPr="001966BE" w:rsidRDefault="001966BE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Wbudowany mikrofon</w:t>
            </w:r>
          </w:p>
          <w:p w14:paraId="4A7BB433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Zestaw słuchawkowy</w:t>
            </w:r>
          </w:p>
        </w:tc>
      </w:tr>
      <w:tr w:rsidR="001966BE" w:rsidRPr="001966BE" w14:paraId="00448F54" w14:textId="77777777" w:rsidTr="002F285B">
        <w:tc>
          <w:tcPr>
            <w:tcW w:w="3147" w:type="dxa"/>
            <w:shd w:val="clear" w:color="auto" w:fill="auto"/>
          </w:tcPr>
          <w:p w14:paraId="16D206FF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Złącza</w:t>
            </w:r>
          </w:p>
        </w:tc>
        <w:tc>
          <w:tcPr>
            <w:tcW w:w="5521" w:type="dxa"/>
            <w:shd w:val="clear" w:color="auto" w:fill="auto"/>
          </w:tcPr>
          <w:p w14:paraId="1263230E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USB-C 3.0 - 1 szt.</w:t>
            </w:r>
          </w:p>
        </w:tc>
      </w:tr>
      <w:tr w:rsidR="001966BE" w:rsidRPr="001966BE" w14:paraId="04CDF4A4" w14:textId="77777777" w:rsidTr="002F285B">
        <w:tc>
          <w:tcPr>
            <w:tcW w:w="3147" w:type="dxa"/>
            <w:shd w:val="clear" w:color="auto" w:fill="auto"/>
          </w:tcPr>
          <w:p w14:paraId="613B48AE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b/>
                <w:bCs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Dołączone akcesoria</w:t>
            </w:r>
          </w:p>
        </w:tc>
        <w:tc>
          <w:tcPr>
            <w:tcW w:w="5521" w:type="dxa"/>
            <w:shd w:val="clear" w:color="auto" w:fill="auto"/>
          </w:tcPr>
          <w:p w14:paraId="3A6019C6" w14:textId="77777777" w:rsidR="001966BE" w:rsidRPr="001966BE" w:rsidRDefault="001966BE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Kabel USB 3.0</w:t>
            </w:r>
          </w:p>
          <w:p w14:paraId="13C98BA3" w14:textId="77777777" w:rsidR="001966BE" w:rsidRPr="001966BE" w:rsidRDefault="001966BE" w:rsidP="002F285B">
            <w:pPr>
              <w:spacing w:after="0" w:line="240" w:lineRule="auto"/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</w:pPr>
            <w:r w:rsidRPr="001966BE">
              <w:rPr>
                <w:rFonts w:ascii="Times New Roman" w:eastAsia="Toppan Bunkyu Gothic Regular" w:hAnsi="Times New Roman" w:cs="Times New Roman"/>
                <w:sz w:val="24"/>
                <w:szCs w:val="24"/>
                <w:lang w:eastAsia="zh-CN"/>
              </w:rPr>
              <w:t>Kontroler - 2 sztuki</w:t>
            </w:r>
          </w:p>
          <w:p w14:paraId="35FEA35D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Zasilacz</w:t>
            </w:r>
          </w:p>
        </w:tc>
      </w:tr>
      <w:tr w:rsidR="001966BE" w:rsidRPr="001966BE" w14:paraId="52DE1E5B" w14:textId="77777777" w:rsidTr="002F285B">
        <w:tc>
          <w:tcPr>
            <w:tcW w:w="3147" w:type="dxa"/>
            <w:shd w:val="clear" w:color="auto" w:fill="auto"/>
          </w:tcPr>
          <w:p w14:paraId="6C2EE07D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eastAsia="Toppan Bunkyu Gothic Regular"/>
                <w:szCs w:val="24"/>
                <w:lang w:eastAsia="zh-CN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Gwarancja</w:t>
            </w:r>
          </w:p>
        </w:tc>
        <w:tc>
          <w:tcPr>
            <w:tcW w:w="5521" w:type="dxa"/>
            <w:shd w:val="clear" w:color="auto" w:fill="auto"/>
          </w:tcPr>
          <w:p w14:paraId="5D66FBFE" w14:textId="77777777" w:rsidR="001966BE" w:rsidRPr="001966BE" w:rsidRDefault="001966BE" w:rsidP="002F285B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eastAsia="Toppan Bunkyu Gothic Regular"/>
                <w:szCs w:val="24"/>
                <w:lang w:eastAsia="zh-CN"/>
              </w:rPr>
            </w:pPr>
            <w:r w:rsidRPr="001966BE">
              <w:rPr>
                <w:rFonts w:eastAsia="Toppan Bunkyu Gothic Regular"/>
                <w:szCs w:val="24"/>
                <w:lang w:eastAsia="zh-CN"/>
              </w:rPr>
              <w:t>12 miesiące</w:t>
            </w:r>
          </w:p>
        </w:tc>
      </w:tr>
    </w:tbl>
    <w:p w14:paraId="2E3F7628" w14:textId="77777777" w:rsidR="001966BE" w:rsidRPr="001966BE" w:rsidRDefault="001966BE" w:rsidP="001966BE">
      <w:pPr>
        <w:pStyle w:val="listaa"/>
        <w:numPr>
          <w:ilvl w:val="0"/>
          <w:numId w:val="0"/>
        </w:numPr>
        <w:tabs>
          <w:tab w:val="left" w:pos="426"/>
        </w:tabs>
        <w:spacing w:after="0"/>
        <w:rPr>
          <w:rFonts w:eastAsia="Toppan Bunkyu Gothic Regular"/>
          <w:szCs w:val="24"/>
        </w:rPr>
      </w:pPr>
    </w:p>
    <w:p w14:paraId="53A4A1FD" w14:textId="77777777" w:rsidR="001966BE" w:rsidRPr="001966BE" w:rsidRDefault="001966BE" w:rsidP="00164701">
      <w:pPr>
        <w:pStyle w:val="Nagwek1"/>
        <w:numPr>
          <w:ilvl w:val="0"/>
          <w:numId w:val="19"/>
        </w:numPr>
        <w:spacing w:before="240" w:after="120"/>
        <w:ind w:left="357" w:hanging="357"/>
        <w:jc w:val="left"/>
        <w:rPr>
          <w:rFonts w:ascii="Times New Roman" w:eastAsia="Toppan Bunkyu Gothic Regular" w:hAnsi="Times New Roman"/>
          <w:sz w:val="24"/>
          <w:szCs w:val="24"/>
        </w:rPr>
      </w:pPr>
      <w:r w:rsidRPr="001966BE">
        <w:rPr>
          <w:rFonts w:ascii="Times New Roman" w:eastAsia="Toppan Bunkyu Gothic Regular" w:hAnsi="Times New Roman"/>
          <w:sz w:val="24"/>
          <w:szCs w:val="24"/>
        </w:rPr>
        <w:t>SZKOLENIE DLA PRACOWNIKÓW ZAMAWIAJĄCEGO Z ZAKRESU UŻYTKOWANIA SYMULATORA</w:t>
      </w:r>
    </w:p>
    <w:p w14:paraId="6DE74F5C" w14:textId="4B633CD2" w:rsidR="001966BE" w:rsidRPr="001966BE" w:rsidRDefault="001966BE" w:rsidP="001966BE">
      <w:pPr>
        <w:spacing w:after="0"/>
        <w:jc w:val="both"/>
        <w:rPr>
          <w:rFonts w:ascii="Times New Roman" w:eastAsia="Toppan Bunkyu Gothic Regular" w:hAnsi="Times New Roman" w:cs="Times New Roman"/>
          <w:color w:val="000000"/>
          <w:sz w:val="24"/>
          <w:szCs w:val="24"/>
        </w:rPr>
      </w:pPr>
      <w:r w:rsidRPr="001966BE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>W ramach przedmiotowej dostawy planowane jest przeprowadzenie szkoleń dla kadry z</w:t>
      </w:r>
      <w:r w:rsidR="00164701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> </w:t>
      </w:r>
      <w:r w:rsidRPr="001966BE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>zakresu Wykorzystania sprzętu i oprogramowania Symulatora VR dot. interaktywnego modelu anatomicznego człowieka dla 1 grupy uczestników (pracowników uczelni).</w:t>
      </w:r>
      <w:r w:rsidRPr="001966BE">
        <w:rPr>
          <w:rFonts w:ascii="Times New Roman" w:eastAsia="Toppan Bunkyu Gothic Regular" w:hAnsi="Times New Roman" w:cs="Times New Roman"/>
          <w:sz w:val="24"/>
          <w:szCs w:val="24"/>
        </w:rPr>
        <w:t xml:space="preserve"> </w:t>
      </w:r>
      <w:r w:rsidRPr="001966BE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 xml:space="preserve">Termin realizacji i zakres szkoleń </w:t>
      </w:r>
      <w:proofErr w:type="gramStart"/>
      <w:r w:rsidRPr="001966BE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>zostanie</w:t>
      </w:r>
      <w:proofErr w:type="gramEnd"/>
      <w:r w:rsidRPr="001966BE">
        <w:rPr>
          <w:rFonts w:ascii="Times New Roman" w:eastAsia="Toppan Bunkyu Gothic Regular" w:hAnsi="Times New Roman" w:cs="Times New Roman"/>
          <w:color w:val="000000"/>
          <w:sz w:val="24"/>
          <w:szCs w:val="24"/>
        </w:rPr>
        <w:t xml:space="preserve"> ustalony wraz z Zamawiającym min. na tydzień przed planowaną datą realizacji. Szkolenie zostanie zrealizowane w siedzibie Zamawiającego, na oprogramowaniu VR i sprzęcie stanowiącym przedmiot niniejszego zamówienia.</w:t>
      </w:r>
    </w:p>
    <w:p w14:paraId="5DDC5E34" w14:textId="77777777" w:rsidR="001966BE" w:rsidRPr="001966BE" w:rsidRDefault="001966BE" w:rsidP="00164701">
      <w:pPr>
        <w:pStyle w:val="Nagwek1"/>
        <w:numPr>
          <w:ilvl w:val="0"/>
          <w:numId w:val="19"/>
        </w:numPr>
        <w:spacing w:before="240" w:after="120"/>
        <w:ind w:left="357" w:hanging="357"/>
        <w:jc w:val="left"/>
        <w:rPr>
          <w:rFonts w:ascii="Times New Roman" w:eastAsia="Toppan Bunkyu Gothic Regular" w:hAnsi="Times New Roman"/>
          <w:sz w:val="24"/>
          <w:szCs w:val="24"/>
        </w:rPr>
      </w:pPr>
      <w:r w:rsidRPr="001966BE">
        <w:rPr>
          <w:rFonts w:ascii="Times New Roman" w:eastAsia="Toppan Bunkyu Gothic Regular" w:hAnsi="Times New Roman"/>
          <w:sz w:val="24"/>
          <w:szCs w:val="24"/>
        </w:rPr>
        <w:t xml:space="preserve">ŚWIADCZENIE USŁUGI OPIEKI SERWISOWEJ SYMULATORA </w:t>
      </w:r>
    </w:p>
    <w:p w14:paraId="6A16CC60" w14:textId="77777777" w:rsidR="001966BE" w:rsidRPr="001966BE" w:rsidRDefault="001966BE" w:rsidP="001966BE">
      <w:pPr>
        <w:pStyle w:val="AssecoStandard"/>
        <w:spacing w:after="0" w:line="276" w:lineRule="auto"/>
        <w:jc w:val="both"/>
        <w:rPr>
          <w:rFonts w:ascii="Times New Roman" w:eastAsia="Toppan Bunkyu Gothic Regular" w:hAnsi="Times New Roman"/>
          <w:sz w:val="24"/>
          <w:szCs w:val="24"/>
        </w:rPr>
      </w:pPr>
      <w:r w:rsidRPr="001966BE">
        <w:rPr>
          <w:rFonts w:ascii="Times New Roman" w:eastAsia="Toppan Bunkyu Gothic Regular" w:hAnsi="Times New Roman"/>
          <w:sz w:val="24"/>
          <w:szCs w:val="24"/>
        </w:rPr>
        <w:t>W ramach zamówienia Wykonawca zapewni opiekę serwisową dla oprogramowania Symulatora w okresie co najmniej 12 miesięcy od dnia dostarczenia i wdrożenia Symulatora.</w:t>
      </w:r>
    </w:p>
    <w:p w14:paraId="07AB76C4" w14:textId="77777777" w:rsidR="001966BE" w:rsidRPr="001966BE" w:rsidRDefault="001966BE" w:rsidP="001966BE">
      <w:pPr>
        <w:pStyle w:val="AssecoStandard"/>
        <w:spacing w:after="0" w:line="276" w:lineRule="auto"/>
        <w:jc w:val="both"/>
        <w:rPr>
          <w:rFonts w:ascii="Times New Roman" w:eastAsia="Toppan Bunkyu Gothic Regular" w:hAnsi="Times New Roman"/>
          <w:sz w:val="24"/>
          <w:szCs w:val="24"/>
        </w:rPr>
      </w:pPr>
      <w:r w:rsidRPr="001966BE">
        <w:rPr>
          <w:rFonts w:ascii="Times New Roman" w:eastAsia="Toppan Bunkyu Gothic Regular" w:hAnsi="Times New Roman"/>
          <w:sz w:val="24"/>
          <w:szCs w:val="24"/>
        </w:rPr>
        <w:t>Usługa ta obejmuje naprawianie błędów oraz aktualizację oprogramowania VR.</w:t>
      </w:r>
    </w:p>
    <w:p w14:paraId="57F7E24B" w14:textId="77777777" w:rsidR="001966BE" w:rsidRPr="001966BE" w:rsidRDefault="001966BE" w:rsidP="001966BE">
      <w:pPr>
        <w:pStyle w:val="AssecoStandard"/>
        <w:spacing w:after="0" w:line="276" w:lineRule="auto"/>
        <w:jc w:val="both"/>
        <w:rPr>
          <w:rFonts w:ascii="Times New Roman" w:eastAsia="Toppan Bunkyu Gothic Regular" w:hAnsi="Times New Roman"/>
          <w:sz w:val="24"/>
          <w:szCs w:val="24"/>
        </w:rPr>
      </w:pPr>
      <w:r w:rsidRPr="001966BE">
        <w:rPr>
          <w:rFonts w:ascii="Times New Roman" w:eastAsia="Toppan Bunkyu Gothic Regular" w:hAnsi="Times New Roman"/>
          <w:sz w:val="24"/>
          <w:szCs w:val="24"/>
        </w:rPr>
        <w:t xml:space="preserve">Naprawa ewentualnych błędów nastąpi w terminie maksymalnie 7 dni roboczych (od poniedziałku do piątku z wyłączeniem dni ustawowo wolnych od pracy) licząc od dnia zgłoszenia (e-mailem), chyba że strony w oparciu o stosowny protokół wzajemnie podpisany uzgodnią dłuższy czas naprawy. </w:t>
      </w:r>
    </w:p>
    <w:p w14:paraId="5BB12DB6" w14:textId="77777777" w:rsidR="001966BE" w:rsidRPr="001966BE" w:rsidRDefault="001966BE" w:rsidP="001966BE">
      <w:pPr>
        <w:pStyle w:val="AssecoStandard"/>
        <w:spacing w:after="0" w:line="276" w:lineRule="auto"/>
        <w:jc w:val="both"/>
        <w:rPr>
          <w:rFonts w:ascii="Times New Roman" w:eastAsia="Toppan Bunkyu Gothic Regular" w:hAnsi="Times New Roman"/>
          <w:sz w:val="24"/>
          <w:szCs w:val="24"/>
        </w:rPr>
      </w:pPr>
      <w:r w:rsidRPr="001966BE">
        <w:rPr>
          <w:rFonts w:ascii="Times New Roman" w:eastAsia="Toppan Bunkyu Gothic Regular" w:hAnsi="Times New Roman"/>
          <w:sz w:val="24"/>
          <w:szCs w:val="24"/>
        </w:rPr>
        <w:t>W ramach aktualizacji Wykonawca będzie udostępniał Zamawiającemu najnowszą obowiązującą wersję Symulatora, w terminie 21 dni od daty ukazania się na rynku. Usługa będzie świadczona w siedzibie Zamawiającego lub przez zdalny dostęp do Symulatora.</w:t>
      </w:r>
    </w:p>
    <w:p w14:paraId="2B8C1E36" w14:textId="7DDB9FF1" w:rsidR="008F0F02" w:rsidRPr="001966BE" w:rsidRDefault="008F0F02" w:rsidP="001966BE">
      <w:pPr>
        <w:rPr>
          <w:rFonts w:ascii="Times New Roman" w:eastAsia="Toppan Bunkyu Gothic Regular" w:hAnsi="Times New Roman" w:cs="Times New Roman"/>
          <w:noProof/>
          <w:sz w:val="24"/>
          <w:szCs w:val="24"/>
        </w:rPr>
      </w:pPr>
    </w:p>
    <w:sectPr w:rsidR="008F0F02" w:rsidRPr="001966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13812" w14:textId="77777777" w:rsidR="002C573C" w:rsidRDefault="002C573C" w:rsidP="00240253">
      <w:pPr>
        <w:spacing w:after="0" w:line="240" w:lineRule="auto"/>
      </w:pPr>
      <w:r>
        <w:separator/>
      </w:r>
    </w:p>
  </w:endnote>
  <w:endnote w:type="continuationSeparator" w:id="0">
    <w:p w14:paraId="492F002F" w14:textId="77777777" w:rsidR="002C573C" w:rsidRDefault="002C573C" w:rsidP="0024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ppan Bunkyu Gothic Regular">
    <w:charset w:val="80"/>
    <w:family w:val="swiss"/>
    <w:pitch w:val="variable"/>
    <w:sig w:usb0="000002D7" w:usb1="2AC73C11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manist Book">
    <w:altName w:val="Calibri"/>
    <w:charset w:val="00"/>
    <w:family w:val="modern"/>
    <w:pitch w:val="variable"/>
    <w:sig w:usb0="A000002F" w:usb1="1000004A" w:usb2="00000000" w:usb3="00000000" w:csb0="00000193" w:csb1="00000000"/>
  </w:font>
  <w:font w:name="Geomanist Regular">
    <w:altName w:val="Corbel"/>
    <w:charset w:val="00"/>
    <w:family w:val="modern"/>
    <w:pitch w:val="variable"/>
    <w:sig w:usb0="A000002F" w:usb1="1000004A" w:usb2="00000000" w:usb3="00000000" w:csb0="00000193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E7A8" w14:textId="7599D231" w:rsidR="00825959" w:rsidRPr="004425A8" w:rsidRDefault="00825959" w:rsidP="00825959">
    <w:pPr>
      <w:pStyle w:val="Stopka"/>
      <w:jc w:val="both"/>
      <w:rPr>
        <w:sz w:val="18"/>
        <w:szCs w:val="18"/>
      </w:rPr>
    </w:pPr>
    <w:r>
      <w:tab/>
    </w:r>
    <w:bookmarkStart w:id="12" w:name="_Hlk181266384"/>
    <w:r w:rsidRPr="004425A8">
      <w:rPr>
        <w:sz w:val="18"/>
        <w:szCs w:val="18"/>
      </w:rPr>
      <w:t>Pro</w:t>
    </w:r>
    <w:r>
      <w:rPr>
        <w:sz w:val="18"/>
        <w:szCs w:val="18"/>
      </w:rPr>
      <w:t>jekt</w:t>
    </w:r>
    <w:r w:rsidRPr="004425A8">
      <w:rPr>
        <w:sz w:val="18"/>
        <w:szCs w:val="18"/>
      </w:rPr>
      <w:t xml:space="preserve"> współfinansowany w ramach </w:t>
    </w:r>
    <w:r>
      <w:rPr>
        <w:sz w:val="18"/>
        <w:szCs w:val="18"/>
      </w:rPr>
      <w:t>P</w:t>
    </w:r>
    <w:r w:rsidRPr="004425A8">
      <w:rPr>
        <w:sz w:val="18"/>
        <w:szCs w:val="18"/>
      </w:rPr>
      <w:t>rogramu Fundusze Europejskie dla Rozwoju Społecznego 2021-2027 współfinansowanego ze</w:t>
    </w:r>
    <w:r>
      <w:rPr>
        <w:sz w:val="18"/>
        <w:szCs w:val="18"/>
      </w:rPr>
      <w:t xml:space="preserve"> </w:t>
    </w:r>
    <w:r w:rsidRPr="004425A8">
      <w:rPr>
        <w:sz w:val="18"/>
        <w:szCs w:val="18"/>
      </w:rPr>
      <w:t xml:space="preserve">środków Europejskiego Funduszu Społecznego Plus, Projekt pt. </w:t>
    </w:r>
    <w:r w:rsidRPr="00102111">
      <w:rPr>
        <w:b/>
        <w:sz w:val="18"/>
        <w:szCs w:val="18"/>
      </w:rPr>
      <w:t xml:space="preserve">„Kompleksowy program dostępności </w:t>
    </w:r>
    <w:proofErr w:type="spellStart"/>
    <w:r w:rsidRPr="00102111">
      <w:rPr>
        <w:b/>
        <w:sz w:val="18"/>
        <w:szCs w:val="18"/>
      </w:rPr>
      <w:t>WSNoZ</w:t>
    </w:r>
    <w:proofErr w:type="spellEnd"/>
    <w:r w:rsidRPr="00102111">
      <w:rPr>
        <w:b/>
        <w:sz w:val="18"/>
        <w:szCs w:val="18"/>
      </w:rPr>
      <w:t xml:space="preserve"> w Bydgoszczy”</w:t>
    </w:r>
    <w:r w:rsidRPr="004425A8">
      <w:rPr>
        <w:sz w:val="18"/>
        <w:szCs w:val="18"/>
      </w:rPr>
      <w:t xml:space="preserve">   nr umowy </w:t>
    </w:r>
    <w:r w:rsidRPr="004425A8">
      <w:rPr>
        <w:rFonts w:ascii="Calibri-Bold" w:hAnsi="Calibri-Bold" w:cs="Calibri-Bold"/>
        <w:bCs/>
        <w:sz w:val="18"/>
        <w:szCs w:val="18"/>
      </w:rPr>
      <w:t>FERS.03.01-IP.08-0070/24-00</w:t>
    </w:r>
    <w:r>
      <w:rPr>
        <w:rFonts w:ascii="Calibri-Bold" w:hAnsi="Calibri-Bold" w:cs="Calibri-Bold"/>
        <w:bCs/>
        <w:sz w:val="18"/>
        <w:szCs w:val="18"/>
      </w:rPr>
      <w:t xml:space="preserve"> z dnia 30.09.2024 r.</w:t>
    </w:r>
  </w:p>
  <w:bookmarkEnd w:id="12"/>
  <w:p w14:paraId="159CDAAD" w14:textId="62821347" w:rsidR="00240253" w:rsidRPr="00825959" w:rsidRDefault="00240253" w:rsidP="00825959">
    <w:pPr>
      <w:pStyle w:val="Stopka"/>
      <w:tabs>
        <w:tab w:val="clear" w:pos="4536"/>
        <w:tab w:val="clear" w:pos="9072"/>
        <w:tab w:val="left" w:pos="74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9751A" w14:textId="77777777" w:rsidR="002C573C" w:rsidRDefault="002C573C" w:rsidP="00240253">
      <w:pPr>
        <w:spacing w:after="0" w:line="240" w:lineRule="auto"/>
      </w:pPr>
      <w:r>
        <w:separator/>
      </w:r>
    </w:p>
  </w:footnote>
  <w:footnote w:type="continuationSeparator" w:id="0">
    <w:p w14:paraId="43C02040" w14:textId="77777777" w:rsidR="002C573C" w:rsidRDefault="002C573C" w:rsidP="0024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0200" w14:textId="4A24DF86" w:rsidR="00D524D8" w:rsidRDefault="00D524D8">
    <w:pPr>
      <w:pStyle w:val="Nagwek"/>
    </w:pPr>
    <w:r>
      <w:rPr>
        <w:noProof/>
        <w:lang w:eastAsia="pl-PL"/>
      </w:rPr>
      <w:drawing>
        <wp:inline distT="0" distB="0" distL="0" distR="0" wp14:anchorId="0CE07597" wp14:editId="79CD0AD1">
          <wp:extent cx="5761355" cy="7924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3150"/>
    <w:multiLevelType w:val="hybridMultilevel"/>
    <w:tmpl w:val="641C2436"/>
    <w:lvl w:ilvl="0" w:tplc="90F45C70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62BCC"/>
    <w:multiLevelType w:val="hybridMultilevel"/>
    <w:tmpl w:val="388478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D62AC"/>
    <w:multiLevelType w:val="multilevel"/>
    <w:tmpl w:val="1B4A2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0D575F"/>
    <w:multiLevelType w:val="hybridMultilevel"/>
    <w:tmpl w:val="EE608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10682"/>
    <w:multiLevelType w:val="hybridMultilevel"/>
    <w:tmpl w:val="EE608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D60D5"/>
    <w:multiLevelType w:val="multilevel"/>
    <w:tmpl w:val="093C9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F524AE3"/>
    <w:multiLevelType w:val="multilevel"/>
    <w:tmpl w:val="679E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315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 w15:restartNumberingAfterBreak="0">
    <w:nsid w:val="26485E4C"/>
    <w:multiLevelType w:val="hybridMultilevel"/>
    <w:tmpl w:val="7F58EF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33A25"/>
    <w:multiLevelType w:val="hybridMultilevel"/>
    <w:tmpl w:val="D1309D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2E4394"/>
    <w:multiLevelType w:val="hybridMultilevel"/>
    <w:tmpl w:val="EE608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7446BA"/>
    <w:multiLevelType w:val="hybridMultilevel"/>
    <w:tmpl w:val="ADDC5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F5FF0"/>
    <w:multiLevelType w:val="hybridMultilevel"/>
    <w:tmpl w:val="76D0A7A8"/>
    <w:lvl w:ilvl="0" w:tplc="B9348A10">
      <w:start w:val="1"/>
      <w:numFmt w:val="decimal"/>
      <w:lvlText w:val="%1)"/>
      <w:lvlJc w:val="left"/>
      <w:pPr>
        <w:ind w:left="720" w:hanging="360"/>
      </w:pPr>
      <w:rPr>
        <w:rFonts w:ascii="Times New Roman" w:eastAsia="Toppan Bunkyu Gothic Regular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A385A"/>
    <w:multiLevelType w:val="hybridMultilevel"/>
    <w:tmpl w:val="2740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144C0"/>
    <w:multiLevelType w:val="multilevel"/>
    <w:tmpl w:val="4866DFF0"/>
    <w:lvl w:ilvl="0">
      <w:start w:val="1"/>
      <w:numFmt w:val="decimal"/>
      <w:pStyle w:val="lista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5E178F"/>
    <w:multiLevelType w:val="hybridMultilevel"/>
    <w:tmpl w:val="ADDC5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33564"/>
    <w:multiLevelType w:val="multilevel"/>
    <w:tmpl w:val="AA2A9B6C"/>
    <w:lvl w:ilvl="0">
      <w:start w:val="1"/>
      <w:numFmt w:val="decimal"/>
      <w:pStyle w:val="Paragraf"/>
      <w:suff w:val="nothing"/>
      <w:lvlText w:val="§ %1"/>
      <w:lvlJc w:val="left"/>
      <w:pPr>
        <w:ind w:left="5104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692D3F4E"/>
    <w:multiLevelType w:val="hybridMultilevel"/>
    <w:tmpl w:val="ADDC5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9338D"/>
    <w:multiLevelType w:val="multilevel"/>
    <w:tmpl w:val="F17CBC02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5FF18DF"/>
    <w:multiLevelType w:val="hybridMultilevel"/>
    <w:tmpl w:val="ADDC5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95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"/>
  </w:num>
  <w:num w:numId="5">
    <w:abstractNumId w:val="9"/>
  </w:num>
  <w:num w:numId="6">
    <w:abstractNumId w:val="14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16"/>
  </w:num>
  <w:num w:numId="12">
    <w:abstractNumId w:val="18"/>
  </w:num>
  <w:num w:numId="13">
    <w:abstractNumId w:val="17"/>
  </w:num>
  <w:num w:numId="14">
    <w:abstractNumId w:val="6"/>
  </w:num>
  <w:num w:numId="15">
    <w:abstractNumId w:val="12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02"/>
    <w:rsid w:val="00164701"/>
    <w:rsid w:val="001966BE"/>
    <w:rsid w:val="001D32A9"/>
    <w:rsid w:val="00240253"/>
    <w:rsid w:val="0024403A"/>
    <w:rsid w:val="0027779B"/>
    <w:rsid w:val="002C573C"/>
    <w:rsid w:val="00322383"/>
    <w:rsid w:val="005700DA"/>
    <w:rsid w:val="00572C40"/>
    <w:rsid w:val="00577770"/>
    <w:rsid w:val="006D259F"/>
    <w:rsid w:val="00825959"/>
    <w:rsid w:val="00882080"/>
    <w:rsid w:val="008F0F02"/>
    <w:rsid w:val="00A1238D"/>
    <w:rsid w:val="00A141AA"/>
    <w:rsid w:val="00A42FC9"/>
    <w:rsid w:val="00BA329C"/>
    <w:rsid w:val="00C84065"/>
    <w:rsid w:val="00CB20DF"/>
    <w:rsid w:val="00D524D8"/>
    <w:rsid w:val="00D90CA9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60F85"/>
  <w15:docId w15:val="{6CFA20FC-BA26-4C16-AACA-093A0D8A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66BE"/>
    <w:pPr>
      <w:keepNext/>
      <w:spacing w:after="200" w:line="276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6B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966BE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253"/>
  </w:style>
  <w:style w:type="paragraph" w:styleId="Stopka">
    <w:name w:val="footer"/>
    <w:basedOn w:val="Normalny"/>
    <w:link w:val="StopkaZnak"/>
    <w:unhideWhenUsed/>
    <w:rsid w:val="0024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0253"/>
  </w:style>
  <w:style w:type="paragraph" w:styleId="Tekstdymka">
    <w:name w:val="Balloon Text"/>
    <w:basedOn w:val="Normalny"/>
    <w:link w:val="TekstdymkaZnak"/>
    <w:uiPriority w:val="99"/>
    <w:semiHidden/>
    <w:unhideWhenUsed/>
    <w:rsid w:val="0024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03A"/>
    <w:rPr>
      <w:rFonts w:ascii="Tahoma" w:hAnsi="Tahoma" w:cs="Tahoma"/>
      <w:sz w:val="16"/>
      <w:szCs w:val="16"/>
    </w:rPr>
  </w:style>
  <w:style w:type="paragraph" w:customStyle="1" w:styleId="Paragraf">
    <w:name w:val="Paragraf"/>
    <w:basedOn w:val="Normalny"/>
    <w:next w:val="Ustp"/>
    <w:uiPriority w:val="99"/>
    <w:qFormat/>
    <w:rsid w:val="00322383"/>
    <w:pPr>
      <w:keepNext/>
      <w:numPr>
        <w:numId w:val="1"/>
      </w:numPr>
      <w:autoSpaceDE w:val="0"/>
      <w:autoSpaceDN w:val="0"/>
      <w:adjustRightInd w:val="0"/>
      <w:spacing w:before="480" w:after="120" w:line="240" w:lineRule="auto"/>
      <w:ind w:left="3118"/>
      <w:jc w:val="center"/>
    </w:pPr>
    <w:rPr>
      <w:rFonts w:ascii="Geomanist Book" w:eastAsia="Times New Roman" w:hAnsi="Geomanist Book" w:cs="Times New Roman"/>
      <w:b/>
      <w:szCs w:val="20"/>
      <w:lang w:eastAsia="pl-PL"/>
    </w:rPr>
  </w:style>
  <w:style w:type="paragraph" w:customStyle="1" w:styleId="Ustp">
    <w:name w:val="Ustęp"/>
    <w:basedOn w:val="Normalny"/>
    <w:uiPriority w:val="99"/>
    <w:qFormat/>
    <w:rsid w:val="00322383"/>
    <w:pPr>
      <w:spacing w:after="120" w:line="264" w:lineRule="auto"/>
      <w:contextualSpacing/>
      <w:jc w:val="both"/>
    </w:pPr>
    <w:rPr>
      <w:rFonts w:ascii="Calibri Light" w:eastAsia="Times New Roman" w:hAnsi="Calibri Light" w:cs="Times New Roman"/>
      <w:sz w:val="20"/>
      <w:szCs w:val="20"/>
      <w:lang w:eastAsia="pl-PL"/>
    </w:rPr>
  </w:style>
  <w:style w:type="character" w:styleId="Wyrnienieintensywne">
    <w:name w:val="Intense Emphasis"/>
    <w:uiPriority w:val="21"/>
    <w:qFormat/>
    <w:rsid w:val="00322383"/>
    <w:rPr>
      <w:b/>
      <w:i/>
      <w:iCs/>
      <w:color w:val="000000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ormalny1,Akapit z listą3,Akapit z listą31,Wypunktowanie,Normal2"/>
    <w:basedOn w:val="Normalny"/>
    <w:link w:val="AkapitzlistZnak"/>
    <w:uiPriority w:val="34"/>
    <w:qFormat/>
    <w:rsid w:val="00322383"/>
    <w:pPr>
      <w:spacing w:after="60" w:line="264" w:lineRule="auto"/>
      <w:ind w:left="720"/>
      <w:contextualSpacing/>
      <w:jc w:val="both"/>
    </w:pPr>
    <w:rPr>
      <w:rFonts w:ascii="Geomanist Regular" w:eastAsia="Times New Roman" w:hAnsi="Geomanist Regular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22383"/>
    <w:pPr>
      <w:spacing w:after="120" w:line="480" w:lineRule="auto"/>
      <w:contextualSpacing/>
      <w:jc w:val="both"/>
    </w:pPr>
    <w:rPr>
      <w:rFonts w:ascii="Geomanist Regular" w:eastAsia="Times New Roman" w:hAnsi="Geomanist Regular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22383"/>
    <w:rPr>
      <w:rFonts w:ascii="Geomanist Regular" w:eastAsia="Times New Roman" w:hAnsi="Geomanist Regular" w:cs="Times New Roman"/>
      <w:sz w:val="20"/>
      <w:szCs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qFormat/>
    <w:locked/>
    <w:rsid w:val="00322383"/>
    <w:rPr>
      <w:rFonts w:ascii="Geomanist Regular" w:eastAsia="Times New Roman" w:hAnsi="Geomanist Regular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22383"/>
    <w:pPr>
      <w:widowControl w:val="0"/>
      <w:spacing w:after="12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2383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22383"/>
    <w:pPr>
      <w:widowControl w:val="0"/>
      <w:spacing w:after="120" w:line="240" w:lineRule="auto"/>
      <w:ind w:left="283"/>
    </w:pPr>
    <w:rPr>
      <w:rFonts w:ascii="Liberation Serif" w:eastAsia="SimSun" w:hAnsi="Liberation Serif" w:cs="Mangal"/>
      <w:sz w:val="16"/>
      <w:szCs w:val="14"/>
      <w:lang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22383"/>
    <w:rPr>
      <w:rFonts w:ascii="Liberation Serif" w:eastAsia="SimSun" w:hAnsi="Liberation Serif" w:cs="Mangal"/>
      <w:sz w:val="16"/>
      <w:szCs w:val="1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1966BE"/>
    <w:rPr>
      <w:rFonts w:ascii="Arial" w:eastAsia="Times New Roman" w:hAnsi="Arial" w:cs="Times New Roman"/>
      <w:b/>
      <w:bCs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6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1966B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1966BE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966BE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966B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1966BE"/>
    <w:pPr>
      <w:spacing w:after="0" w:line="240" w:lineRule="auto"/>
      <w:ind w:left="2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966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podstawowy31">
    <w:name w:val="tekstpodstawowy31"/>
    <w:basedOn w:val="Normalny"/>
    <w:rsid w:val="0019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basedOn w:val="Domylnaczcionkaakapitu"/>
    <w:rsid w:val="001966BE"/>
  </w:style>
  <w:style w:type="character" w:customStyle="1" w:styleId="FontStyle14">
    <w:name w:val="Font Style14"/>
    <w:uiPriority w:val="99"/>
    <w:rsid w:val="001966BE"/>
    <w:rPr>
      <w:rFonts w:ascii="Calibri" w:hAnsi="Calibri" w:cs="Calibri"/>
      <w:sz w:val="22"/>
      <w:szCs w:val="22"/>
    </w:rPr>
  </w:style>
  <w:style w:type="character" w:customStyle="1" w:styleId="FontStyle15">
    <w:name w:val="Font Style15"/>
    <w:uiPriority w:val="99"/>
    <w:rsid w:val="001966BE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1966BE"/>
    <w:rPr>
      <w:rFonts w:ascii="Times New Roman" w:hAnsi="Times New Roman" w:cs="Times New Roman"/>
      <w:sz w:val="26"/>
      <w:szCs w:val="26"/>
    </w:rPr>
  </w:style>
  <w:style w:type="character" w:customStyle="1" w:styleId="h2">
    <w:name w:val="h2"/>
    <w:rsid w:val="001966BE"/>
  </w:style>
  <w:style w:type="paragraph" w:customStyle="1" w:styleId="listaa">
    <w:name w:val="lista a"/>
    <w:basedOn w:val="Normalny"/>
    <w:rsid w:val="001966BE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1966BE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B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B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966B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966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66B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66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6BE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966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966BE"/>
    <w:pPr>
      <w:spacing w:after="0" w:line="240" w:lineRule="auto"/>
    </w:pPr>
    <w:rPr>
      <w:rFonts w:ascii="Calibri" w:eastAsia="Calibri" w:hAnsi="Calibri" w:cs="Times New Roman"/>
    </w:rPr>
  </w:style>
  <w:style w:type="table" w:styleId="Tabelasiatki1jasnaakcent1">
    <w:name w:val="Grid Table 1 Light Accent 1"/>
    <w:basedOn w:val="Standardowy"/>
    <w:uiPriority w:val="46"/>
    <w:rsid w:val="001966B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1966BE"/>
    <w:pPr>
      <w:spacing w:after="0" w:line="240" w:lineRule="auto"/>
    </w:pPr>
    <w:rPr>
      <w:rFonts w:ascii="Calibri" w:eastAsia="Times New Roman" w:hAnsi="Calibri" w:cs="Times New Roman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ssecoStandard">
    <w:name w:val="Asseco Standard"/>
    <w:basedOn w:val="Normalny"/>
    <w:link w:val="AssecoStandardZnak"/>
    <w:qFormat/>
    <w:rsid w:val="001966BE"/>
    <w:pPr>
      <w:spacing w:after="120" w:line="280" w:lineRule="atLeast"/>
    </w:pPr>
    <w:rPr>
      <w:rFonts w:ascii="Calibri" w:eastAsia="Times New Roman" w:hAnsi="Calibri" w:cs="Times New Roman"/>
      <w:color w:val="000000"/>
      <w:sz w:val="20"/>
      <w:szCs w:val="20"/>
      <w:lang w:val="cs-CZ"/>
    </w:rPr>
  </w:style>
  <w:style w:type="character" w:customStyle="1" w:styleId="AssecoStandardZnak">
    <w:name w:val="Asseco Standard Znak"/>
    <w:link w:val="AssecoStandard"/>
    <w:rsid w:val="001966BE"/>
    <w:rPr>
      <w:rFonts w:ascii="Calibri" w:eastAsia="Times New Roman" w:hAnsi="Calibri" w:cs="Times New Roman"/>
      <w:color w:val="000000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high_end_gpu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4002-2BF9-48DC-A4C6-0415FF4B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3089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Kanadys</dc:creator>
  <cp:keywords/>
  <dc:description/>
  <cp:lastModifiedBy>Prorektor JK</cp:lastModifiedBy>
  <cp:revision>6</cp:revision>
  <dcterms:created xsi:type="dcterms:W3CDTF">2024-11-28T08:26:00Z</dcterms:created>
  <dcterms:modified xsi:type="dcterms:W3CDTF">2024-12-19T13:28:00Z</dcterms:modified>
</cp:coreProperties>
</file>