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2F913" w14:textId="77777777" w:rsidR="00D838C5" w:rsidRDefault="00D838C5" w:rsidP="00D838C5">
      <w:pPr>
        <w:rPr>
          <w:b/>
          <w:bCs/>
          <w:sz w:val="20"/>
          <w:szCs w:val="20"/>
        </w:rPr>
      </w:pPr>
    </w:p>
    <w:p w14:paraId="4E222F88" w14:textId="60316EDB" w:rsidR="0063125A" w:rsidRDefault="00D06754" w:rsidP="00D838C5">
      <w:pPr>
        <w:spacing w:line="360" w:lineRule="auto"/>
        <w:jc w:val="both"/>
        <w:rPr>
          <w:b/>
          <w:bCs/>
          <w:sz w:val="20"/>
          <w:szCs w:val="20"/>
        </w:rPr>
      </w:pPr>
      <w:r>
        <w:rPr>
          <w:b/>
          <w:bCs/>
          <w:sz w:val="20"/>
          <w:szCs w:val="20"/>
        </w:rPr>
        <w:t>Załącznik nr 1 do zapytania ofertowego 1/2024</w:t>
      </w:r>
    </w:p>
    <w:p w14:paraId="0DFE3B56" w14:textId="77777777" w:rsidR="0063125A" w:rsidRDefault="0063125A" w:rsidP="00D838C5">
      <w:pPr>
        <w:spacing w:line="360" w:lineRule="auto"/>
        <w:jc w:val="both"/>
        <w:rPr>
          <w:b/>
          <w:bCs/>
          <w:sz w:val="20"/>
          <w:szCs w:val="20"/>
        </w:rPr>
      </w:pPr>
    </w:p>
    <w:p w14:paraId="1C70B387" w14:textId="45AECFF7" w:rsidR="00D838C5" w:rsidRPr="00D838C5" w:rsidRDefault="00D838C5" w:rsidP="00D838C5">
      <w:pPr>
        <w:spacing w:line="360" w:lineRule="auto"/>
        <w:jc w:val="both"/>
        <w:rPr>
          <w:sz w:val="20"/>
          <w:szCs w:val="20"/>
        </w:rPr>
      </w:pPr>
      <w:r w:rsidRPr="00D838C5">
        <w:rPr>
          <w:sz w:val="20"/>
          <w:szCs w:val="20"/>
        </w:rPr>
        <w:t xml:space="preserve">Zadanie polega na zaprojektowaniu, wybudowaniu i uruchomieniu </w:t>
      </w:r>
      <w:r w:rsidR="002866BE">
        <w:rPr>
          <w:sz w:val="20"/>
          <w:szCs w:val="20"/>
        </w:rPr>
        <w:t xml:space="preserve">kompletnej </w:t>
      </w:r>
      <w:r w:rsidRPr="00D838C5">
        <w:rPr>
          <w:sz w:val="20"/>
          <w:szCs w:val="20"/>
        </w:rPr>
        <w:t xml:space="preserve">instalacji </w:t>
      </w:r>
      <w:r w:rsidR="00B35112">
        <w:rPr>
          <w:sz w:val="20"/>
          <w:szCs w:val="20"/>
        </w:rPr>
        <w:t xml:space="preserve">fotowoltaicznej o mocy 50 kWp </w:t>
      </w:r>
      <w:r w:rsidRPr="00D838C5">
        <w:rPr>
          <w:sz w:val="20"/>
          <w:szCs w:val="20"/>
        </w:rPr>
        <w:t xml:space="preserve"> dla budynku należąc</w:t>
      </w:r>
      <w:r w:rsidR="00B35112">
        <w:rPr>
          <w:sz w:val="20"/>
          <w:szCs w:val="20"/>
        </w:rPr>
        <w:t xml:space="preserve">ego do </w:t>
      </w:r>
      <w:r w:rsidR="00B35112" w:rsidRPr="00B35112">
        <w:rPr>
          <w:sz w:val="20"/>
          <w:szCs w:val="20"/>
        </w:rPr>
        <w:t>F&amp;S COMPLEX SPÓŁKA CYWILNA ALICJA I ARKADIUSZ SANOJCA</w:t>
      </w:r>
      <w:r w:rsidRPr="00D838C5">
        <w:rPr>
          <w:sz w:val="20"/>
          <w:szCs w:val="20"/>
        </w:rPr>
        <w:t xml:space="preserve">. Budynek zlokalizowany jest w </w:t>
      </w:r>
      <w:r w:rsidR="00B35112">
        <w:rPr>
          <w:sz w:val="20"/>
          <w:szCs w:val="20"/>
        </w:rPr>
        <w:t>Głogowie</w:t>
      </w:r>
      <w:r w:rsidRPr="00D838C5">
        <w:rPr>
          <w:sz w:val="20"/>
          <w:szCs w:val="20"/>
        </w:rPr>
        <w:t xml:space="preserve"> w województwie </w:t>
      </w:r>
      <w:r w:rsidR="00B35112">
        <w:rPr>
          <w:sz w:val="20"/>
          <w:szCs w:val="20"/>
        </w:rPr>
        <w:t>dolnośląskim</w:t>
      </w:r>
      <w:r w:rsidRPr="00D838C5">
        <w:rPr>
          <w:sz w:val="20"/>
          <w:szCs w:val="20"/>
        </w:rPr>
        <w:t>.</w:t>
      </w:r>
    </w:p>
    <w:p w14:paraId="2598100B" w14:textId="1C5F1161" w:rsidR="00D838C5" w:rsidRDefault="00D838C5" w:rsidP="00D838C5">
      <w:pPr>
        <w:spacing w:line="360" w:lineRule="auto"/>
        <w:jc w:val="both"/>
        <w:rPr>
          <w:sz w:val="20"/>
          <w:szCs w:val="20"/>
        </w:rPr>
      </w:pPr>
      <w:r w:rsidRPr="00D838C5">
        <w:rPr>
          <w:sz w:val="20"/>
          <w:szCs w:val="20"/>
        </w:rPr>
        <w:t xml:space="preserve">Instalacja fotowoltaiczna usytułowana będzie na </w:t>
      </w:r>
      <w:r w:rsidRPr="002866BE">
        <w:rPr>
          <w:sz w:val="20"/>
          <w:szCs w:val="20"/>
        </w:rPr>
        <w:t>dachu budynku natomiast falowniki usytuowane będą wewnątrz budynku</w:t>
      </w:r>
      <w:r w:rsidR="00C53CF7" w:rsidRPr="002866BE">
        <w:rPr>
          <w:sz w:val="20"/>
          <w:szCs w:val="20"/>
        </w:rPr>
        <w:t>.</w:t>
      </w:r>
      <w:r w:rsidR="0063125A">
        <w:rPr>
          <w:sz w:val="20"/>
          <w:szCs w:val="20"/>
        </w:rPr>
        <w:t xml:space="preserve"> </w:t>
      </w:r>
    </w:p>
    <w:p w14:paraId="23ED6F05" w14:textId="77777777" w:rsidR="00B35112" w:rsidRPr="005B53D7" w:rsidRDefault="00B35112" w:rsidP="00D838C5">
      <w:pPr>
        <w:spacing w:line="360" w:lineRule="auto"/>
        <w:jc w:val="both"/>
        <w:rPr>
          <w:b/>
          <w:bCs/>
          <w:sz w:val="20"/>
          <w:szCs w:val="20"/>
        </w:rPr>
      </w:pPr>
      <w:bookmarkStart w:id="0" w:name="_Hlk185354159"/>
      <w:r w:rsidRPr="005B53D7">
        <w:rPr>
          <w:b/>
          <w:bCs/>
          <w:sz w:val="20"/>
          <w:szCs w:val="20"/>
        </w:rPr>
        <w:t>Przed złożeniem oferty Zamawiający obowiązkowo wymaga by Oferent przeprowadził wizję lokalną w miejscu realizacji zamówienia. Oferty złożone bez przeprowadzonej wizji lokalnej zostaną odrzucone.</w:t>
      </w:r>
    </w:p>
    <w:bookmarkEnd w:id="0"/>
    <w:p w14:paraId="7139C8A7" w14:textId="6376B64D" w:rsidR="0063125A" w:rsidRPr="00B35112" w:rsidRDefault="00B35112" w:rsidP="00D838C5">
      <w:pPr>
        <w:spacing w:line="360" w:lineRule="auto"/>
        <w:jc w:val="both"/>
        <w:rPr>
          <w:sz w:val="20"/>
          <w:szCs w:val="20"/>
        </w:rPr>
      </w:pPr>
      <w:r w:rsidRPr="00B35112">
        <w:rPr>
          <w:sz w:val="20"/>
          <w:szCs w:val="20"/>
        </w:rPr>
        <w:t>Jeżeli gdziekolwiek w opisie przedmiotu zamówienia pojawia się nazwa, marka, typ lub opis wskazujący na konkretnego producenta, należy to interpretować, że określenie ma jedynie charakter przykładowy i należy to traktować jedynie jako pomoc w opisie przedmiotu zamówienia. Zamawiający dopuszcza składanie rozwiązań równoważnych, a Wykonawca sporządzając ofertę może uwzględnić wyrób każdego innego producenta, który jest równoważny (wskazanie równoważności zostaje po stronie Wykonawcy), tzn. posiada parametry co najmniej takie same lub korzystniejsze pod względem konstrukcji, materiałów, funkcjonalności, jakości i użyteczności oraz standard wykonania w stosunku do podanych w zapytaniu przykładów. Posłużenie się w opisie przedmiotu zamówienia wskazanymi powyżej określeniami miało na celu wyłącznie wskazanie produktu, którego parametry stanowią minimalny wymagany poziom (standard) wykonania lub jakości oraz funkcjonalności i nie jest bezwzględnie wiążące, co oznacza, że Zamawiający dopuszcza złożenie ofert w tej części przedmiotu zamówienia o równoważnych parametrach technicznych, eksploatacyjnych i użytkowych. Obowiązek wykazania równoważności spoczywa na Wykonawcy, który w przypadku oferowania rozwiązań równoważnych powinien dołączyć do oferty specyfikacje techniczne, karty katalogowe, instrukcje lub inne dokumenty zawierające dane techniczne elementów równoważnych.</w:t>
      </w:r>
    </w:p>
    <w:p w14:paraId="55C37B4A" w14:textId="77777777" w:rsidR="00D838C5" w:rsidRPr="00D838C5" w:rsidRDefault="00D838C5" w:rsidP="00D838C5">
      <w:pPr>
        <w:pStyle w:val="NormalnyWeb"/>
        <w:spacing w:line="360" w:lineRule="auto"/>
        <w:rPr>
          <w:rFonts w:asciiTheme="minorHAnsi" w:hAnsiTheme="minorHAnsi"/>
          <w:sz w:val="20"/>
          <w:szCs w:val="20"/>
        </w:rPr>
      </w:pPr>
      <w:r w:rsidRPr="00D838C5">
        <w:rPr>
          <w:rFonts w:asciiTheme="minorHAnsi" w:hAnsiTheme="minorHAnsi"/>
          <w:sz w:val="20"/>
          <w:szCs w:val="20"/>
        </w:rPr>
        <w:t>Przewiduje się zastosowanie następującej instalacji:</w:t>
      </w:r>
    </w:p>
    <w:p w14:paraId="475D9B87" w14:textId="77777777" w:rsidR="00D838C5" w:rsidRPr="00D838C5" w:rsidRDefault="00D838C5" w:rsidP="00D838C5">
      <w:pPr>
        <w:pStyle w:val="Default"/>
        <w:spacing w:line="360" w:lineRule="auto"/>
        <w:rPr>
          <w:rFonts w:asciiTheme="minorHAnsi" w:hAnsiTheme="minorHAnsi"/>
          <w:sz w:val="20"/>
          <w:szCs w:val="20"/>
        </w:rPr>
      </w:pPr>
      <w:r w:rsidRPr="00D838C5">
        <w:rPr>
          <w:rFonts w:asciiTheme="minorHAnsi" w:hAnsiTheme="minorHAnsi"/>
          <w:b/>
          <w:bCs/>
          <w:sz w:val="20"/>
          <w:szCs w:val="20"/>
        </w:rPr>
        <w:t>INSTALACJA FOTOWOLTAICZNA</w:t>
      </w:r>
      <w:r w:rsidRPr="00D838C5">
        <w:rPr>
          <w:rFonts w:asciiTheme="minorHAnsi" w:hAnsiTheme="minorHAnsi"/>
          <w:sz w:val="20"/>
          <w:szCs w:val="20"/>
        </w:rPr>
        <w:t xml:space="preserve">:    </w:t>
      </w:r>
    </w:p>
    <w:tbl>
      <w:tblPr>
        <w:tblStyle w:val="Tabela-Siatka"/>
        <w:tblW w:w="0" w:type="auto"/>
        <w:tblLook w:val="04A0" w:firstRow="1" w:lastRow="0" w:firstColumn="1" w:lastColumn="0" w:noHBand="0" w:noVBand="1"/>
      </w:tblPr>
      <w:tblGrid>
        <w:gridCol w:w="3031"/>
        <w:gridCol w:w="4846"/>
        <w:gridCol w:w="1185"/>
      </w:tblGrid>
      <w:tr w:rsidR="00D838C5" w:rsidRPr="00D838C5" w14:paraId="477AE6F1" w14:textId="77777777" w:rsidTr="007D064D">
        <w:tc>
          <w:tcPr>
            <w:tcW w:w="3031" w:type="dxa"/>
            <w:vAlign w:val="center"/>
          </w:tcPr>
          <w:p w14:paraId="6D24551E" w14:textId="77777777" w:rsidR="00D838C5" w:rsidRPr="00D838C5" w:rsidRDefault="00D838C5">
            <w:pPr>
              <w:pStyle w:val="Default"/>
              <w:spacing w:line="480" w:lineRule="auto"/>
              <w:rPr>
                <w:rFonts w:asciiTheme="minorHAnsi" w:hAnsiTheme="minorHAnsi"/>
                <w:sz w:val="20"/>
                <w:szCs w:val="20"/>
              </w:rPr>
            </w:pPr>
            <w:r w:rsidRPr="00D838C5">
              <w:rPr>
                <w:rFonts w:asciiTheme="minorHAnsi" w:hAnsiTheme="minorHAnsi"/>
                <w:sz w:val="20"/>
                <w:szCs w:val="20"/>
              </w:rPr>
              <w:t>Falownik hybrydowy</w:t>
            </w:r>
          </w:p>
        </w:tc>
        <w:tc>
          <w:tcPr>
            <w:tcW w:w="4846" w:type="dxa"/>
            <w:vAlign w:val="center"/>
          </w:tcPr>
          <w:p w14:paraId="25E26041" w14:textId="430A8916" w:rsidR="00D838C5" w:rsidRPr="005B53D7" w:rsidRDefault="00D838C5">
            <w:pPr>
              <w:pStyle w:val="Default"/>
              <w:spacing w:line="480" w:lineRule="auto"/>
              <w:rPr>
                <w:rFonts w:asciiTheme="minorHAnsi" w:hAnsiTheme="minorHAnsi"/>
                <w:sz w:val="20"/>
                <w:szCs w:val="20"/>
              </w:rPr>
            </w:pPr>
            <w:r w:rsidRPr="005B53D7">
              <w:rPr>
                <w:rFonts w:asciiTheme="minorHAnsi" w:hAnsiTheme="minorHAnsi"/>
                <w:sz w:val="20"/>
                <w:szCs w:val="20"/>
              </w:rPr>
              <w:t xml:space="preserve">3 fazowy – </w:t>
            </w:r>
            <w:r w:rsidR="007D064D">
              <w:rPr>
                <w:rFonts w:asciiTheme="minorHAnsi" w:hAnsiTheme="minorHAnsi"/>
                <w:sz w:val="20"/>
                <w:szCs w:val="20"/>
              </w:rPr>
              <w:t>25</w:t>
            </w:r>
            <w:r w:rsidRPr="005B53D7">
              <w:rPr>
                <w:rFonts w:asciiTheme="minorHAnsi" w:hAnsiTheme="minorHAnsi"/>
                <w:sz w:val="20"/>
                <w:szCs w:val="20"/>
              </w:rPr>
              <w:t>kW</w:t>
            </w:r>
          </w:p>
        </w:tc>
        <w:tc>
          <w:tcPr>
            <w:tcW w:w="1185" w:type="dxa"/>
            <w:vAlign w:val="center"/>
          </w:tcPr>
          <w:p w14:paraId="789356EE" w14:textId="78A7AB64" w:rsidR="00D838C5" w:rsidRPr="005B53D7" w:rsidRDefault="007D064D">
            <w:pPr>
              <w:pStyle w:val="Default"/>
              <w:spacing w:line="480" w:lineRule="auto"/>
              <w:rPr>
                <w:rFonts w:asciiTheme="minorHAnsi" w:hAnsiTheme="minorHAnsi"/>
                <w:sz w:val="20"/>
                <w:szCs w:val="20"/>
              </w:rPr>
            </w:pPr>
            <w:r>
              <w:rPr>
                <w:rFonts w:asciiTheme="minorHAnsi" w:hAnsiTheme="minorHAnsi"/>
                <w:sz w:val="20"/>
                <w:szCs w:val="20"/>
              </w:rPr>
              <w:t>2</w:t>
            </w:r>
            <w:r w:rsidR="00D838C5" w:rsidRPr="005B53D7">
              <w:rPr>
                <w:rFonts w:asciiTheme="minorHAnsi" w:hAnsiTheme="minorHAnsi"/>
                <w:sz w:val="20"/>
                <w:szCs w:val="20"/>
              </w:rPr>
              <w:t xml:space="preserve"> szt.</w:t>
            </w:r>
          </w:p>
        </w:tc>
      </w:tr>
      <w:tr w:rsidR="00D838C5" w:rsidRPr="00D838C5" w14:paraId="5F67E1FD" w14:textId="77777777" w:rsidTr="007D064D">
        <w:tc>
          <w:tcPr>
            <w:tcW w:w="3031" w:type="dxa"/>
            <w:vAlign w:val="center"/>
          </w:tcPr>
          <w:p w14:paraId="195E2F8B" w14:textId="77777777" w:rsidR="00D838C5" w:rsidRPr="00D838C5" w:rsidRDefault="00D838C5">
            <w:pPr>
              <w:pStyle w:val="Default"/>
              <w:spacing w:line="480" w:lineRule="auto"/>
              <w:rPr>
                <w:rFonts w:asciiTheme="minorHAnsi" w:hAnsiTheme="minorHAnsi"/>
                <w:sz w:val="20"/>
                <w:szCs w:val="20"/>
              </w:rPr>
            </w:pPr>
            <w:r w:rsidRPr="00D838C5">
              <w:rPr>
                <w:rFonts w:asciiTheme="minorHAnsi" w:hAnsiTheme="minorHAnsi"/>
                <w:sz w:val="20"/>
                <w:szCs w:val="20"/>
              </w:rPr>
              <w:t>Panel fotowoltaiczny</w:t>
            </w:r>
          </w:p>
        </w:tc>
        <w:tc>
          <w:tcPr>
            <w:tcW w:w="4846" w:type="dxa"/>
            <w:vAlign w:val="center"/>
          </w:tcPr>
          <w:p w14:paraId="4D529D4B" w14:textId="4632EBDE" w:rsidR="00D838C5" w:rsidRPr="005B53D7" w:rsidRDefault="00410410">
            <w:pPr>
              <w:pStyle w:val="Default"/>
              <w:spacing w:line="480" w:lineRule="auto"/>
              <w:rPr>
                <w:rFonts w:asciiTheme="minorHAnsi" w:hAnsiTheme="minorHAnsi"/>
                <w:sz w:val="20"/>
                <w:szCs w:val="20"/>
              </w:rPr>
            </w:pPr>
            <w:r w:rsidRPr="005B53D7">
              <w:rPr>
                <w:rFonts w:asciiTheme="minorHAnsi" w:hAnsiTheme="minorHAnsi"/>
                <w:sz w:val="20"/>
                <w:szCs w:val="20"/>
              </w:rPr>
              <w:t xml:space="preserve">Min. </w:t>
            </w:r>
            <w:r w:rsidR="007D064D">
              <w:rPr>
                <w:rFonts w:asciiTheme="minorHAnsi" w:hAnsiTheme="minorHAnsi"/>
                <w:sz w:val="20"/>
                <w:szCs w:val="20"/>
              </w:rPr>
              <w:t>530</w:t>
            </w:r>
            <w:r w:rsidR="00D838C5" w:rsidRPr="005B53D7">
              <w:rPr>
                <w:rFonts w:asciiTheme="minorHAnsi" w:hAnsiTheme="minorHAnsi"/>
                <w:sz w:val="20"/>
                <w:szCs w:val="20"/>
              </w:rPr>
              <w:t>Wp</w:t>
            </w:r>
          </w:p>
        </w:tc>
        <w:tc>
          <w:tcPr>
            <w:tcW w:w="1185" w:type="dxa"/>
            <w:vAlign w:val="center"/>
          </w:tcPr>
          <w:p w14:paraId="7569301E" w14:textId="6536E08E" w:rsidR="00D838C5" w:rsidRPr="005B53D7" w:rsidRDefault="007D064D">
            <w:pPr>
              <w:pStyle w:val="Default"/>
              <w:spacing w:line="480" w:lineRule="auto"/>
              <w:rPr>
                <w:rFonts w:asciiTheme="minorHAnsi" w:hAnsiTheme="minorHAnsi"/>
                <w:sz w:val="20"/>
                <w:szCs w:val="20"/>
              </w:rPr>
            </w:pPr>
            <w:r>
              <w:rPr>
                <w:rFonts w:asciiTheme="minorHAnsi" w:hAnsiTheme="minorHAnsi"/>
                <w:sz w:val="20"/>
                <w:szCs w:val="20"/>
              </w:rPr>
              <w:t>93</w:t>
            </w:r>
            <w:r w:rsidR="00D838C5" w:rsidRPr="005B53D7">
              <w:rPr>
                <w:rFonts w:asciiTheme="minorHAnsi" w:hAnsiTheme="minorHAnsi"/>
                <w:sz w:val="20"/>
                <w:szCs w:val="20"/>
              </w:rPr>
              <w:t xml:space="preserve"> szt. </w:t>
            </w:r>
          </w:p>
        </w:tc>
      </w:tr>
      <w:tr w:rsidR="00D06754" w:rsidRPr="00D838C5" w14:paraId="32C6A2A6" w14:textId="77777777" w:rsidTr="007D064D">
        <w:tc>
          <w:tcPr>
            <w:tcW w:w="3031" w:type="dxa"/>
            <w:vAlign w:val="center"/>
          </w:tcPr>
          <w:p w14:paraId="6F8EE018" w14:textId="1AF8FB75" w:rsidR="00D06754" w:rsidRPr="008E728F" w:rsidRDefault="00D06754">
            <w:pPr>
              <w:pStyle w:val="Default"/>
              <w:spacing w:line="480" w:lineRule="auto"/>
              <w:rPr>
                <w:rFonts w:asciiTheme="minorHAnsi" w:hAnsiTheme="minorHAnsi"/>
                <w:sz w:val="20"/>
                <w:szCs w:val="20"/>
              </w:rPr>
            </w:pPr>
            <w:r w:rsidRPr="008E728F">
              <w:rPr>
                <w:rFonts w:asciiTheme="minorHAnsi" w:hAnsiTheme="minorHAnsi"/>
                <w:sz w:val="20"/>
                <w:szCs w:val="20"/>
              </w:rPr>
              <w:t xml:space="preserve">Zespół magazynów energii, </w:t>
            </w:r>
          </w:p>
        </w:tc>
        <w:tc>
          <w:tcPr>
            <w:tcW w:w="4846" w:type="dxa"/>
            <w:vAlign w:val="center"/>
          </w:tcPr>
          <w:p w14:paraId="5737F70C" w14:textId="28DAC84D" w:rsidR="00D06754" w:rsidRPr="008E728F" w:rsidRDefault="00D06754">
            <w:pPr>
              <w:pStyle w:val="Default"/>
              <w:spacing w:line="480" w:lineRule="auto"/>
              <w:rPr>
                <w:rFonts w:asciiTheme="minorHAnsi" w:hAnsiTheme="minorHAnsi"/>
                <w:sz w:val="20"/>
                <w:szCs w:val="20"/>
              </w:rPr>
            </w:pPr>
            <w:r w:rsidRPr="008E728F">
              <w:rPr>
                <w:rFonts w:asciiTheme="minorHAnsi" w:hAnsiTheme="minorHAnsi"/>
                <w:sz w:val="20"/>
                <w:szCs w:val="20"/>
              </w:rPr>
              <w:t xml:space="preserve">15 kWh </w:t>
            </w:r>
            <w:r w:rsidR="00107D22" w:rsidRPr="008E728F">
              <w:rPr>
                <w:rFonts w:asciiTheme="minorHAnsi" w:hAnsiTheme="minorHAnsi"/>
                <w:sz w:val="20"/>
                <w:szCs w:val="20"/>
              </w:rPr>
              <w:t>(całość 30 kWh)</w:t>
            </w:r>
          </w:p>
        </w:tc>
        <w:tc>
          <w:tcPr>
            <w:tcW w:w="1185" w:type="dxa"/>
            <w:vAlign w:val="center"/>
          </w:tcPr>
          <w:p w14:paraId="190D6ACB" w14:textId="0B27164E" w:rsidR="00D06754" w:rsidRPr="008E728F" w:rsidRDefault="00D06754">
            <w:pPr>
              <w:pStyle w:val="Default"/>
              <w:spacing w:line="480" w:lineRule="auto"/>
              <w:rPr>
                <w:rFonts w:asciiTheme="minorHAnsi" w:hAnsiTheme="minorHAnsi"/>
                <w:sz w:val="20"/>
                <w:szCs w:val="20"/>
              </w:rPr>
            </w:pPr>
            <w:r w:rsidRPr="008E728F">
              <w:rPr>
                <w:rFonts w:asciiTheme="minorHAnsi" w:hAnsiTheme="minorHAnsi"/>
                <w:sz w:val="20"/>
                <w:szCs w:val="20"/>
              </w:rPr>
              <w:t>2 kpl.</w:t>
            </w:r>
          </w:p>
        </w:tc>
      </w:tr>
      <w:tr w:rsidR="00D838C5" w:rsidRPr="00D838C5" w14:paraId="2B0B357D" w14:textId="77777777" w:rsidTr="007D064D">
        <w:tc>
          <w:tcPr>
            <w:tcW w:w="3031" w:type="dxa"/>
          </w:tcPr>
          <w:p w14:paraId="23F28B65" w14:textId="77777777" w:rsidR="00D838C5" w:rsidRPr="00D838C5" w:rsidRDefault="00D838C5">
            <w:pPr>
              <w:pStyle w:val="Default"/>
              <w:rPr>
                <w:rFonts w:asciiTheme="minorHAnsi" w:hAnsiTheme="minorHAnsi"/>
                <w:sz w:val="20"/>
                <w:szCs w:val="20"/>
              </w:rPr>
            </w:pPr>
            <w:r w:rsidRPr="00D838C5">
              <w:rPr>
                <w:rFonts w:asciiTheme="minorHAnsi" w:hAnsiTheme="minorHAnsi"/>
                <w:sz w:val="20"/>
                <w:szCs w:val="20"/>
              </w:rPr>
              <w:t>Instalacja elektryczna</w:t>
            </w:r>
          </w:p>
        </w:tc>
        <w:tc>
          <w:tcPr>
            <w:tcW w:w="4846" w:type="dxa"/>
          </w:tcPr>
          <w:p w14:paraId="2ADA7085" w14:textId="77777777" w:rsidR="00D838C5" w:rsidRPr="005B53D7" w:rsidRDefault="00D838C5">
            <w:pPr>
              <w:pStyle w:val="Default"/>
              <w:rPr>
                <w:rFonts w:asciiTheme="minorHAnsi" w:hAnsiTheme="minorHAnsi"/>
                <w:sz w:val="20"/>
                <w:szCs w:val="20"/>
              </w:rPr>
            </w:pPr>
            <w:r w:rsidRPr="005B53D7">
              <w:rPr>
                <w:rFonts w:asciiTheme="minorHAnsi" w:hAnsiTheme="minorHAnsi"/>
                <w:sz w:val="20"/>
                <w:szCs w:val="20"/>
              </w:rPr>
              <w:t xml:space="preserve">Okablowanie strony AC i DC </w:t>
            </w:r>
          </w:p>
          <w:p w14:paraId="191B5517" w14:textId="77777777" w:rsidR="00D838C5" w:rsidRPr="005B53D7" w:rsidRDefault="00D838C5">
            <w:pPr>
              <w:pStyle w:val="Default"/>
              <w:rPr>
                <w:rFonts w:asciiTheme="minorHAnsi" w:hAnsiTheme="minorHAnsi"/>
                <w:sz w:val="20"/>
                <w:szCs w:val="20"/>
              </w:rPr>
            </w:pPr>
            <w:r w:rsidRPr="005B53D7">
              <w:rPr>
                <w:rFonts w:asciiTheme="minorHAnsi" w:hAnsiTheme="minorHAnsi"/>
                <w:sz w:val="20"/>
                <w:szCs w:val="20"/>
              </w:rPr>
              <w:t xml:space="preserve">Uziemienie ochronne </w:t>
            </w:r>
          </w:p>
          <w:p w14:paraId="489C24BA" w14:textId="77777777" w:rsidR="00D838C5" w:rsidRPr="005B53D7" w:rsidRDefault="00D838C5">
            <w:pPr>
              <w:pStyle w:val="Default"/>
              <w:rPr>
                <w:rFonts w:asciiTheme="minorHAnsi" w:hAnsiTheme="minorHAnsi"/>
                <w:sz w:val="20"/>
                <w:szCs w:val="20"/>
              </w:rPr>
            </w:pPr>
            <w:r w:rsidRPr="005B53D7">
              <w:rPr>
                <w:rFonts w:asciiTheme="minorHAnsi" w:hAnsiTheme="minorHAnsi"/>
                <w:sz w:val="20"/>
                <w:szCs w:val="20"/>
              </w:rPr>
              <w:t>Skrzynna z zabezpieczeniami AC i DC</w:t>
            </w:r>
          </w:p>
        </w:tc>
        <w:tc>
          <w:tcPr>
            <w:tcW w:w="1185" w:type="dxa"/>
          </w:tcPr>
          <w:p w14:paraId="2939D774" w14:textId="22D2F05D" w:rsidR="00D838C5" w:rsidRPr="005B53D7" w:rsidRDefault="00D838C5">
            <w:pPr>
              <w:pStyle w:val="Default"/>
              <w:rPr>
                <w:rFonts w:asciiTheme="minorHAnsi" w:hAnsiTheme="minorHAnsi"/>
                <w:sz w:val="20"/>
                <w:szCs w:val="20"/>
              </w:rPr>
            </w:pPr>
            <w:r w:rsidRPr="005B53D7">
              <w:rPr>
                <w:rFonts w:asciiTheme="minorHAnsi" w:hAnsiTheme="minorHAnsi"/>
                <w:sz w:val="20"/>
                <w:szCs w:val="20"/>
              </w:rPr>
              <w:t xml:space="preserve">1 </w:t>
            </w:r>
            <w:r w:rsidR="00D06754">
              <w:rPr>
                <w:rFonts w:asciiTheme="minorHAnsi" w:hAnsiTheme="minorHAnsi"/>
                <w:sz w:val="20"/>
                <w:szCs w:val="20"/>
              </w:rPr>
              <w:t>kpl.</w:t>
            </w:r>
            <w:r w:rsidRPr="005B53D7">
              <w:rPr>
                <w:rFonts w:asciiTheme="minorHAnsi" w:hAnsiTheme="minorHAnsi"/>
                <w:sz w:val="20"/>
                <w:szCs w:val="20"/>
              </w:rPr>
              <w:t xml:space="preserve"> </w:t>
            </w:r>
          </w:p>
        </w:tc>
      </w:tr>
      <w:tr w:rsidR="00D838C5" w:rsidRPr="00D838C5" w14:paraId="79C6FC32" w14:textId="77777777" w:rsidTr="007D064D">
        <w:tc>
          <w:tcPr>
            <w:tcW w:w="3031" w:type="dxa"/>
          </w:tcPr>
          <w:p w14:paraId="680FC6A9" w14:textId="77777777" w:rsidR="00D838C5" w:rsidRPr="00D838C5" w:rsidRDefault="00D838C5">
            <w:pPr>
              <w:pStyle w:val="Default"/>
              <w:rPr>
                <w:rFonts w:asciiTheme="minorHAnsi" w:hAnsiTheme="minorHAnsi"/>
                <w:color w:val="auto"/>
                <w:sz w:val="20"/>
                <w:szCs w:val="20"/>
              </w:rPr>
            </w:pPr>
            <w:r w:rsidRPr="00D838C5">
              <w:rPr>
                <w:rFonts w:asciiTheme="minorHAnsi" w:hAnsiTheme="minorHAnsi"/>
                <w:color w:val="auto"/>
                <w:sz w:val="20"/>
                <w:szCs w:val="20"/>
              </w:rPr>
              <w:lastRenderedPageBreak/>
              <w:t>Konstrukcja</w:t>
            </w:r>
          </w:p>
        </w:tc>
        <w:tc>
          <w:tcPr>
            <w:tcW w:w="4846" w:type="dxa"/>
          </w:tcPr>
          <w:p w14:paraId="404541D2" w14:textId="5E4C543B" w:rsidR="00D838C5" w:rsidRPr="005B53D7" w:rsidRDefault="00D838C5">
            <w:pPr>
              <w:pStyle w:val="Default"/>
              <w:rPr>
                <w:rFonts w:asciiTheme="minorHAnsi" w:hAnsiTheme="minorHAnsi"/>
                <w:sz w:val="20"/>
                <w:szCs w:val="20"/>
              </w:rPr>
            </w:pPr>
            <w:r w:rsidRPr="005B53D7">
              <w:rPr>
                <w:rFonts w:asciiTheme="minorHAnsi" w:hAnsiTheme="minorHAnsi"/>
                <w:sz w:val="20"/>
                <w:szCs w:val="20"/>
              </w:rPr>
              <w:t>Kompletny system wsporczy umożliwiający zamocowanie paneli w układzie horyzontalnym pod kątem 12</w:t>
            </w:r>
            <w:r w:rsidRPr="005B53D7">
              <w:rPr>
                <w:rFonts w:asciiTheme="minorHAnsi" w:hAnsiTheme="minorHAnsi"/>
                <w:sz w:val="20"/>
                <w:szCs w:val="20"/>
                <w:vertAlign w:val="superscript"/>
              </w:rPr>
              <w:t>o</w:t>
            </w:r>
            <w:r w:rsidRPr="005B53D7">
              <w:rPr>
                <w:rFonts w:asciiTheme="minorHAnsi" w:hAnsiTheme="minorHAnsi"/>
                <w:sz w:val="20"/>
                <w:szCs w:val="20"/>
              </w:rPr>
              <w:t xml:space="preserve"> na dachu płaskim. System wklejany do papy – system tworzywowy PP-system lekki ≤12kg, Ukierunkowanie </w:t>
            </w:r>
            <w:r w:rsidR="00107D22" w:rsidRPr="005B53D7">
              <w:rPr>
                <w:rFonts w:asciiTheme="minorHAnsi" w:hAnsiTheme="minorHAnsi"/>
                <w:sz w:val="20"/>
                <w:szCs w:val="20"/>
              </w:rPr>
              <w:t>wschód</w:t>
            </w:r>
            <w:r w:rsidRPr="005B53D7">
              <w:rPr>
                <w:rFonts w:asciiTheme="minorHAnsi" w:hAnsiTheme="minorHAnsi"/>
                <w:sz w:val="20"/>
                <w:szCs w:val="20"/>
              </w:rPr>
              <w:t>/zachód</w:t>
            </w:r>
          </w:p>
          <w:p w14:paraId="3BFAFBDE" w14:textId="77777777" w:rsidR="00D838C5" w:rsidRPr="005B53D7" w:rsidRDefault="00D838C5">
            <w:pPr>
              <w:pStyle w:val="Default"/>
              <w:rPr>
                <w:rFonts w:asciiTheme="minorHAnsi" w:hAnsiTheme="minorHAnsi"/>
                <w:sz w:val="20"/>
                <w:szCs w:val="20"/>
              </w:rPr>
            </w:pPr>
          </w:p>
        </w:tc>
        <w:tc>
          <w:tcPr>
            <w:tcW w:w="1185" w:type="dxa"/>
          </w:tcPr>
          <w:p w14:paraId="269D40AD" w14:textId="77777777" w:rsidR="00D838C5" w:rsidRPr="005B53D7" w:rsidRDefault="00D838C5">
            <w:pPr>
              <w:pStyle w:val="Default"/>
              <w:rPr>
                <w:rFonts w:asciiTheme="minorHAnsi" w:hAnsiTheme="minorHAnsi"/>
                <w:sz w:val="20"/>
                <w:szCs w:val="20"/>
              </w:rPr>
            </w:pPr>
            <w:r w:rsidRPr="005B53D7">
              <w:rPr>
                <w:rFonts w:asciiTheme="minorHAnsi" w:hAnsiTheme="minorHAnsi"/>
                <w:sz w:val="20"/>
                <w:szCs w:val="20"/>
              </w:rPr>
              <w:t>1 kpl.</w:t>
            </w:r>
          </w:p>
        </w:tc>
      </w:tr>
      <w:tr w:rsidR="00D838C5" w:rsidRPr="00D838C5" w14:paraId="407CC0D8" w14:textId="77777777" w:rsidTr="007D064D">
        <w:tc>
          <w:tcPr>
            <w:tcW w:w="3031" w:type="dxa"/>
          </w:tcPr>
          <w:p w14:paraId="61C5F1B7" w14:textId="77777777" w:rsidR="00D838C5" w:rsidRPr="00D838C5" w:rsidRDefault="00D838C5">
            <w:pPr>
              <w:pStyle w:val="Default"/>
              <w:rPr>
                <w:rFonts w:asciiTheme="minorHAnsi" w:hAnsiTheme="minorHAnsi"/>
                <w:sz w:val="20"/>
                <w:szCs w:val="20"/>
              </w:rPr>
            </w:pPr>
            <w:r w:rsidRPr="00D838C5">
              <w:rPr>
                <w:rFonts w:asciiTheme="minorHAnsi" w:hAnsiTheme="minorHAnsi"/>
                <w:b/>
                <w:bCs/>
                <w:sz w:val="20"/>
                <w:szCs w:val="20"/>
              </w:rPr>
              <w:t xml:space="preserve">Konfiguracja i uruchomienie </w:t>
            </w:r>
          </w:p>
          <w:p w14:paraId="01D6D486" w14:textId="77777777" w:rsidR="00D838C5" w:rsidRPr="00D838C5" w:rsidRDefault="00D838C5">
            <w:pPr>
              <w:pStyle w:val="Default"/>
              <w:rPr>
                <w:rFonts w:asciiTheme="minorHAnsi" w:hAnsiTheme="minorHAnsi"/>
                <w:sz w:val="20"/>
                <w:szCs w:val="20"/>
              </w:rPr>
            </w:pPr>
          </w:p>
        </w:tc>
        <w:tc>
          <w:tcPr>
            <w:tcW w:w="4846" w:type="dxa"/>
          </w:tcPr>
          <w:p w14:paraId="29A3C065" w14:textId="77777777" w:rsidR="00D838C5" w:rsidRPr="005B53D7" w:rsidRDefault="00D838C5">
            <w:pPr>
              <w:pStyle w:val="Default"/>
              <w:rPr>
                <w:rFonts w:asciiTheme="minorHAnsi" w:hAnsiTheme="minorHAnsi"/>
                <w:sz w:val="20"/>
                <w:szCs w:val="20"/>
              </w:rPr>
            </w:pPr>
            <w:r w:rsidRPr="005B53D7">
              <w:rPr>
                <w:rFonts w:asciiTheme="minorHAnsi" w:hAnsiTheme="minorHAnsi"/>
                <w:sz w:val="20"/>
                <w:szCs w:val="20"/>
              </w:rPr>
              <w:t xml:space="preserve">Konfiguracja, uruchomienie instalacji. Pomiary powykonawcze, szkolenie użytkownika, oddanie do eksploatacji </w:t>
            </w:r>
          </w:p>
          <w:p w14:paraId="0A18A083" w14:textId="77777777" w:rsidR="00D838C5" w:rsidRPr="005B53D7" w:rsidRDefault="00D838C5">
            <w:pPr>
              <w:pStyle w:val="Default"/>
              <w:rPr>
                <w:rFonts w:asciiTheme="minorHAnsi" w:hAnsiTheme="minorHAnsi"/>
                <w:sz w:val="20"/>
                <w:szCs w:val="20"/>
              </w:rPr>
            </w:pPr>
          </w:p>
        </w:tc>
        <w:tc>
          <w:tcPr>
            <w:tcW w:w="1185" w:type="dxa"/>
          </w:tcPr>
          <w:p w14:paraId="6DD28672" w14:textId="77777777" w:rsidR="00D838C5" w:rsidRPr="005B53D7" w:rsidRDefault="00D838C5">
            <w:pPr>
              <w:pStyle w:val="Default"/>
              <w:rPr>
                <w:rFonts w:asciiTheme="minorHAnsi" w:hAnsiTheme="minorHAnsi"/>
                <w:sz w:val="20"/>
                <w:szCs w:val="20"/>
              </w:rPr>
            </w:pPr>
            <w:r w:rsidRPr="005B53D7">
              <w:rPr>
                <w:rFonts w:asciiTheme="minorHAnsi" w:hAnsiTheme="minorHAnsi"/>
                <w:sz w:val="20"/>
                <w:szCs w:val="20"/>
              </w:rPr>
              <w:t>1 kpl.</w:t>
            </w:r>
          </w:p>
        </w:tc>
      </w:tr>
    </w:tbl>
    <w:p w14:paraId="0CFEFB02" w14:textId="77777777" w:rsidR="00D838C5" w:rsidRPr="00D838C5" w:rsidRDefault="00D838C5" w:rsidP="00D838C5">
      <w:pPr>
        <w:pStyle w:val="Default"/>
        <w:rPr>
          <w:rFonts w:asciiTheme="minorHAnsi" w:hAnsiTheme="minorHAnsi"/>
          <w:sz w:val="20"/>
          <w:szCs w:val="20"/>
        </w:rPr>
      </w:pPr>
    </w:p>
    <w:p w14:paraId="2E7D71C0" w14:textId="77777777" w:rsidR="00D838C5" w:rsidRPr="00D838C5" w:rsidRDefault="00D838C5" w:rsidP="00D838C5">
      <w:pPr>
        <w:pStyle w:val="Default"/>
        <w:rPr>
          <w:rFonts w:asciiTheme="minorHAnsi" w:hAnsiTheme="minorHAnsi"/>
          <w:sz w:val="20"/>
          <w:szCs w:val="20"/>
        </w:rPr>
      </w:pPr>
    </w:p>
    <w:p w14:paraId="1D81A4F3" w14:textId="77777777" w:rsidR="00D838C5" w:rsidRPr="00D838C5" w:rsidRDefault="00D838C5" w:rsidP="00D838C5">
      <w:pPr>
        <w:rPr>
          <w:b/>
          <w:bCs/>
          <w:sz w:val="20"/>
          <w:szCs w:val="20"/>
        </w:rPr>
      </w:pPr>
      <w:r w:rsidRPr="00D838C5">
        <w:rPr>
          <w:b/>
          <w:bCs/>
          <w:sz w:val="20"/>
          <w:szCs w:val="20"/>
        </w:rPr>
        <w:t>ZINTEGROWANY SYSTEM Z URZĄDZENIAMI INTELIGENTNEGO SYSTEMU ZARZĄDZANIA ENERGIĄ (HEMS/EMS)</w:t>
      </w:r>
    </w:p>
    <w:tbl>
      <w:tblPr>
        <w:tblStyle w:val="Tabela-Siatka"/>
        <w:tblW w:w="0" w:type="auto"/>
        <w:tblLook w:val="04A0" w:firstRow="1" w:lastRow="0" w:firstColumn="1" w:lastColumn="0" w:noHBand="0" w:noVBand="1"/>
      </w:tblPr>
      <w:tblGrid>
        <w:gridCol w:w="3096"/>
        <w:gridCol w:w="4979"/>
        <w:gridCol w:w="1213"/>
      </w:tblGrid>
      <w:tr w:rsidR="00D838C5" w:rsidRPr="005B53D7" w14:paraId="360AF857" w14:textId="77777777">
        <w:tc>
          <w:tcPr>
            <w:tcW w:w="3096" w:type="dxa"/>
          </w:tcPr>
          <w:p w14:paraId="11A1BBB9" w14:textId="77777777" w:rsidR="00D838C5" w:rsidRPr="005B53D7" w:rsidRDefault="00D838C5">
            <w:pPr>
              <w:pStyle w:val="Default"/>
              <w:spacing w:before="120"/>
              <w:rPr>
                <w:rFonts w:asciiTheme="minorHAnsi" w:hAnsiTheme="minorHAnsi"/>
                <w:sz w:val="20"/>
                <w:szCs w:val="20"/>
              </w:rPr>
            </w:pPr>
            <w:r w:rsidRPr="005B53D7">
              <w:rPr>
                <w:rFonts w:asciiTheme="minorHAnsi" w:hAnsiTheme="minorHAnsi"/>
                <w:b/>
                <w:bCs/>
                <w:sz w:val="20"/>
                <w:szCs w:val="20"/>
              </w:rPr>
              <w:t xml:space="preserve">Licznik energii </w:t>
            </w:r>
          </w:p>
          <w:p w14:paraId="04AB5997" w14:textId="77777777" w:rsidR="00D838C5" w:rsidRPr="005B53D7" w:rsidRDefault="00D838C5">
            <w:pPr>
              <w:pStyle w:val="Default"/>
              <w:spacing w:before="120"/>
              <w:rPr>
                <w:rFonts w:asciiTheme="minorHAnsi" w:hAnsiTheme="minorHAnsi"/>
                <w:sz w:val="20"/>
                <w:szCs w:val="20"/>
              </w:rPr>
            </w:pPr>
          </w:p>
        </w:tc>
        <w:tc>
          <w:tcPr>
            <w:tcW w:w="4979" w:type="dxa"/>
          </w:tcPr>
          <w:p w14:paraId="3C989DDE" w14:textId="77777777" w:rsidR="00D838C5" w:rsidRPr="005B53D7" w:rsidRDefault="00D838C5">
            <w:pPr>
              <w:pStyle w:val="Default"/>
              <w:spacing w:before="120"/>
              <w:rPr>
                <w:rFonts w:asciiTheme="minorHAnsi" w:hAnsiTheme="minorHAnsi"/>
                <w:sz w:val="20"/>
                <w:szCs w:val="20"/>
              </w:rPr>
            </w:pPr>
            <w:r w:rsidRPr="005B53D7">
              <w:rPr>
                <w:rFonts w:asciiTheme="minorHAnsi" w:hAnsiTheme="minorHAnsi"/>
                <w:sz w:val="20"/>
                <w:szCs w:val="20"/>
              </w:rPr>
              <w:t xml:space="preserve">licznik bezpośredni zintegrowany z urządzeniami inteligentnego systemy zarządzania energią (HEMS/EMS) </w:t>
            </w:r>
          </w:p>
        </w:tc>
        <w:tc>
          <w:tcPr>
            <w:tcW w:w="1213" w:type="dxa"/>
          </w:tcPr>
          <w:p w14:paraId="45ED2756" w14:textId="77777777" w:rsidR="00D838C5" w:rsidRPr="005B53D7" w:rsidRDefault="00D838C5">
            <w:pPr>
              <w:pStyle w:val="Default"/>
              <w:spacing w:before="120"/>
              <w:rPr>
                <w:rFonts w:asciiTheme="minorHAnsi" w:hAnsiTheme="minorHAnsi"/>
                <w:sz w:val="20"/>
                <w:szCs w:val="20"/>
              </w:rPr>
            </w:pPr>
            <w:r w:rsidRPr="005B53D7">
              <w:rPr>
                <w:rFonts w:asciiTheme="minorHAnsi" w:hAnsiTheme="minorHAnsi"/>
                <w:sz w:val="20"/>
                <w:szCs w:val="20"/>
              </w:rPr>
              <w:t>1 kpl.</w:t>
            </w:r>
          </w:p>
        </w:tc>
      </w:tr>
      <w:tr w:rsidR="00D838C5" w:rsidRPr="005B53D7" w14:paraId="72F4A3D0" w14:textId="77777777">
        <w:tc>
          <w:tcPr>
            <w:tcW w:w="3096" w:type="dxa"/>
          </w:tcPr>
          <w:p w14:paraId="5DE6033C" w14:textId="77777777" w:rsidR="00D838C5" w:rsidRPr="005B53D7" w:rsidRDefault="00D838C5">
            <w:pPr>
              <w:pStyle w:val="Default"/>
              <w:spacing w:before="120"/>
              <w:rPr>
                <w:rFonts w:asciiTheme="minorHAnsi" w:hAnsiTheme="minorHAnsi"/>
                <w:sz w:val="20"/>
                <w:szCs w:val="20"/>
              </w:rPr>
            </w:pPr>
            <w:r w:rsidRPr="005B53D7">
              <w:rPr>
                <w:rFonts w:asciiTheme="minorHAnsi" w:hAnsiTheme="minorHAnsi"/>
                <w:b/>
                <w:bCs/>
                <w:sz w:val="20"/>
                <w:szCs w:val="20"/>
              </w:rPr>
              <w:t xml:space="preserve">Komunikacja </w:t>
            </w:r>
          </w:p>
          <w:p w14:paraId="5C1708A2" w14:textId="77777777" w:rsidR="00D838C5" w:rsidRPr="005B53D7" w:rsidRDefault="00D838C5">
            <w:pPr>
              <w:pStyle w:val="Default"/>
              <w:spacing w:before="120"/>
              <w:rPr>
                <w:rFonts w:asciiTheme="minorHAnsi" w:hAnsiTheme="minorHAnsi"/>
                <w:sz w:val="20"/>
                <w:szCs w:val="20"/>
              </w:rPr>
            </w:pPr>
          </w:p>
        </w:tc>
        <w:tc>
          <w:tcPr>
            <w:tcW w:w="4979" w:type="dxa"/>
          </w:tcPr>
          <w:p w14:paraId="7AB32802" w14:textId="77777777" w:rsidR="00D838C5" w:rsidRPr="005B53D7" w:rsidRDefault="00D838C5">
            <w:pPr>
              <w:pStyle w:val="Default"/>
              <w:spacing w:before="120"/>
              <w:rPr>
                <w:rFonts w:asciiTheme="minorHAnsi" w:hAnsiTheme="minorHAnsi"/>
                <w:sz w:val="20"/>
                <w:szCs w:val="20"/>
              </w:rPr>
            </w:pPr>
            <w:r w:rsidRPr="005B53D7">
              <w:rPr>
                <w:rFonts w:asciiTheme="minorHAnsi" w:hAnsiTheme="minorHAnsi"/>
                <w:sz w:val="20"/>
                <w:szCs w:val="20"/>
              </w:rPr>
              <w:t xml:space="preserve">Przekładniki prądowe w zależności od zapotrzebowania </w:t>
            </w:r>
          </w:p>
          <w:p w14:paraId="4612C9EA" w14:textId="77777777" w:rsidR="00D838C5" w:rsidRPr="005B53D7" w:rsidRDefault="00D838C5">
            <w:pPr>
              <w:pStyle w:val="Default"/>
              <w:spacing w:before="120"/>
              <w:rPr>
                <w:rFonts w:asciiTheme="minorHAnsi" w:hAnsiTheme="minorHAnsi"/>
                <w:sz w:val="20"/>
                <w:szCs w:val="20"/>
              </w:rPr>
            </w:pPr>
          </w:p>
        </w:tc>
        <w:tc>
          <w:tcPr>
            <w:tcW w:w="1213" w:type="dxa"/>
          </w:tcPr>
          <w:p w14:paraId="59D8F324" w14:textId="77777777" w:rsidR="00D838C5" w:rsidRPr="005B53D7" w:rsidRDefault="00D838C5">
            <w:pPr>
              <w:pStyle w:val="Default"/>
              <w:spacing w:before="120"/>
              <w:rPr>
                <w:rFonts w:asciiTheme="minorHAnsi" w:hAnsiTheme="minorHAnsi"/>
                <w:sz w:val="20"/>
                <w:szCs w:val="20"/>
              </w:rPr>
            </w:pPr>
            <w:r w:rsidRPr="005B53D7">
              <w:rPr>
                <w:rFonts w:asciiTheme="minorHAnsi" w:hAnsiTheme="minorHAnsi"/>
                <w:sz w:val="20"/>
                <w:szCs w:val="20"/>
              </w:rPr>
              <w:t>1 kpl.</w:t>
            </w:r>
          </w:p>
        </w:tc>
      </w:tr>
      <w:tr w:rsidR="00D838C5" w:rsidRPr="005B53D7" w14:paraId="45926131" w14:textId="77777777">
        <w:tc>
          <w:tcPr>
            <w:tcW w:w="3096" w:type="dxa"/>
          </w:tcPr>
          <w:p w14:paraId="2E3D4671" w14:textId="77777777" w:rsidR="00D838C5" w:rsidRPr="005B53D7" w:rsidRDefault="00D838C5">
            <w:pPr>
              <w:pStyle w:val="Default"/>
              <w:spacing w:before="120"/>
              <w:rPr>
                <w:rFonts w:asciiTheme="minorHAnsi" w:hAnsiTheme="minorHAnsi"/>
                <w:sz w:val="20"/>
                <w:szCs w:val="20"/>
              </w:rPr>
            </w:pPr>
            <w:r w:rsidRPr="005B53D7">
              <w:rPr>
                <w:rFonts w:asciiTheme="minorHAnsi" w:hAnsiTheme="minorHAnsi"/>
                <w:b/>
                <w:bCs/>
                <w:sz w:val="20"/>
                <w:szCs w:val="20"/>
              </w:rPr>
              <w:t xml:space="preserve">Instalacja elektryczna </w:t>
            </w:r>
          </w:p>
          <w:p w14:paraId="7FC43BD5" w14:textId="77777777" w:rsidR="00D838C5" w:rsidRPr="005B53D7" w:rsidRDefault="00D838C5">
            <w:pPr>
              <w:pStyle w:val="Default"/>
              <w:spacing w:before="120"/>
              <w:rPr>
                <w:rFonts w:asciiTheme="minorHAnsi" w:hAnsiTheme="minorHAnsi"/>
                <w:sz w:val="20"/>
                <w:szCs w:val="20"/>
              </w:rPr>
            </w:pPr>
          </w:p>
        </w:tc>
        <w:tc>
          <w:tcPr>
            <w:tcW w:w="4979" w:type="dxa"/>
          </w:tcPr>
          <w:p w14:paraId="263851F7" w14:textId="77777777" w:rsidR="00D838C5" w:rsidRPr="005B53D7" w:rsidRDefault="00D838C5">
            <w:pPr>
              <w:pStyle w:val="Default"/>
              <w:spacing w:before="120"/>
              <w:rPr>
                <w:rFonts w:asciiTheme="minorHAnsi" w:hAnsiTheme="minorHAnsi"/>
                <w:sz w:val="20"/>
                <w:szCs w:val="20"/>
              </w:rPr>
            </w:pPr>
            <w:r w:rsidRPr="005B53D7">
              <w:rPr>
                <w:rFonts w:asciiTheme="minorHAnsi" w:hAnsiTheme="minorHAnsi"/>
                <w:sz w:val="20"/>
                <w:szCs w:val="20"/>
              </w:rPr>
              <w:t xml:space="preserve">Komunikacja pomiędzy falownikiem a licznikiem energii </w:t>
            </w:r>
          </w:p>
          <w:p w14:paraId="59AD46AC" w14:textId="77777777" w:rsidR="00D838C5" w:rsidRPr="005B53D7" w:rsidRDefault="00D838C5">
            <w:pPr>
              <w:pStyle w:val="Default"/>
              <w:spacing w:before="120"/>
              <w:rPr>
                <w:rFonts w:asciiTheme="minorHAnsi" w:hAnsiTheme="minorHAnsi"/>
                <w:sz w:val="20"/>
                <w:szCs w:val="20"/>
              </w:rPr>
            </w:pPr>
          </w:p>
        </w:tc>
        <w:tc>
          <w:tcPr>
            <w:tcW w:w="1213" w:type="dxa"/>
          </w:tcPr>
          <w:p w14:paraId="677D1B6F" w14:textId="77777777" w:rsidR="00D838C5" w:rsidRPr="005B53D7" w:rsidRDefault="00D838C5">
            <w:pPr>
              <w:pStyle w:val="Default"/>
              <w:spacing w:before="120"/>
              <w:rPr>
                <w:rFonts w:asciiTheme="minorHAnsi" w:hAnsiTheme="minorHAnsi"/>
                <w:sz w:val="20"/>
                <w:szCs w:val="20"/>
              </w:rPr>
            </w:pPr>
            <w:r w:rsidRPr="005B53D7">
              <w:rPr>
                <w:rFonts w:asciiTheme="minorHAnsi" w:hAnsiTheme="minorHAnsi"/>
                <w:sz w:val="20"/>
                <w:szCs w:val="20"/>
              </w:rPr>
              <w:t>1 kpl.</w:t>
            </w:r>
          </w:p>
        </w:tc>
      </w:tr>
      <w:tr w:rsidR="00D838C5" w:rsidRPr="005B53D7" w14:paraId="3647A50E" w14:textId="77777777">
        <w:tc>
          <w:tcPr>
            <w:tcW w:w="3096" w:type="dxa"/>
          </w:tcPr>
          <w:p w14:paraId="1BA775E9" w14:textId="77777777" w:rsidR="00D838C5" w:rsidRPr="005B53D7" w:rsidRDefault="00D838C5">
            <w:pPr>
              <w:pStyle w:val="Default"/>
              <w:spacing w:before="120"/>
              <w:rPr>
                <w:rFonts w:asciiTheme="minorHAnsi" w:hAnsiTheme="minorHAnsi"/>
                <w:sz w:val="20"/>
                <w:szCs w:val="20"/>
              </w:rPr>
            </w:pPr>
            <w:r w:rsidRPr="005B53D7">
              <w:rPr>
                <w:rFonts w:asciiTheme="minorHAnsi" w:hAnsiTheme="minorHAnsi"/>
                <w:b/>
                <w:bCs/>
                <w:sz w:val="20"/>
                <w:szCs w:val="20"/>
              </w:rPr>
              <w:t xml:space="preserve">Konfiguracja </w:t>
            </w:r>
          </w:p>
          <w:p w14:paraId="02632EB6" w14:textId="77777777" w:rsidR="00D838C5" w:rsidRPr="005B53D7" w:rsidRDefault="00D838C5">
            <w:pPr>
              <w:pStyle w:val="Default"/>
              <w:spacing w:before="120"/>
              <w:rPr>
                <w:rFonts w:asciiTheme="minorHAnsi" w:hAnsiTheme="minorHAnsi"/>
                <w:sz w:val="20"/>
                <w:szCs w:val="20"/>
              </w:rPr>
            </w:pPr>
          </w:p>
        </w:tc>
        <w:tc>
          <w:tcPr>
            <w:tcW w:w="4979" w:type="dxa"/>
          </w:tcPr>
          <w:p w14:paraId="32039F09" w14:textId="77777777" w:rsidR="00D838C5" w:rsidRPr="005B53D7" w:rsidRDefault="00D838C5">
            <w:pPr>
              <w:pStyle w:val="Default"/>
              <w:spacing w:before="120"/>
              <w:rPr>
                <w:rFonts w:asciiTheme="minorHAnsi" w:hAnsiTheme="minorHAnsi"/>
                <w:sz w:val="20"/>
                <w:szCs w:val="20"/>
              </w:rPr>
            </w:pPr>
            <w:r w:rsidRPr="005B53D7">
              <w:rPr>
                <w:rFonts w:asciiTheme="minorHAnsi" w:hAnsiTheme="minorHAnsi"/>
                <w:sz w:val="20"/>
                <w:szCs w:val="20"/>
              </w:rPr>
              <w:t xml:space="preserve">Konfiguracja i uruchomienie systemu (HEMS/EMS) </w:t>
            </w:r>
          </w:p>
          <w:p w14:paraId="4FF8E879" w14:textId="77777777" w:rsidR="00D838C5" w:rsidRPr="005B53D7" w:rsidRDefault="00D838C5">
            <w:pPr>
              <w:pStyle w:val="Default"/>
              <w:spacing w:before="120"/>
              <w:ind w:firstLine="708"/>
              <w:rPr>
                <w:rFonts w:asciiTheme="minorHAnsi" w:hAnsiTheme="minorHAnsi"/>
                <w:sz w:val="20"/>
                <w:szCs w:val="20"/>
              </w:rPr>
            </w:pPr>
          </w:p>
        </w:tc>
        <w:tc>
          <w:tcPr>
            <w:tcW w:w="1213" w:type="dxa"/>
          </w:tcPr>
          <w:p w14:paraId="1AFB5063" w14:textId="77777777" w:rsidR="00D838C5" w:rsidRPr="005B53D7" w:rsidRDefault="00D838C5">
            <w:pPr>
              <w:pStyle w:val="Default"/>
              <w:spacing w:before="120"/>
              <w:rPr>
                <w:rFonts w:asciiTheme="minorHAnsi" w:hAnsiTheme="minorHAnsi"/>
                <w:sz w:val="20"/>
                <w:szCs w:val="20"/>
              </w:rPr>
            </w:pPr>
            <w:r w:rsidRPr="005B53D7">
              <w:rPr>
                <w:rFonts w:asciiTheme="minorHAnsi" w:hAnsiTheme="minorHAnsi"/>
                <w:sz w:val="20"/>
                <w:szCs w:val="20"/>
              </w:rPr>
              <w:t>1 kpl.</w:t>
            </w:r>
          </w:p>
        </w:tc>
      </w:tr>
    </w:tbl>
    <w:p w14:paraId="7593E1AD" w14:textId="77777777" w:rsidR="00D838C5" w:rsidRPr="005B53D7" w:rsidRDefault="00D838C5" w:rsidP="00D838C5">
      <w:pPr>
        <w:rPr>
          <w:sz w:val="20"/>
          <w:szCs w:val="20"/>
        </w:rPr>
      </w:pPr>
    </w:p>
    <w:p w14:paraId="4211BF3B" w14:textId="77777777" w:rsidR="00D838C5" w:rsidRPr="005B53D7" w:rsidRDefault="00D838C5" w:rsidP="00D838C5">
      <w:pPr>
        <w:rPr>
          <w:b/>
          <w:bCs/>
          <w:sz w:val="20"/>
          <w:szCs w:val="20"/>
        </w:rPr>
      </w:pPr>
    </w:p>
    <w:p w14:paraId="3DE20669" w14:textId="77777777" w:rsidR="00D838C5" w:rsidRPr="005B53D7" w:rsidRDefault="00D838C5" w:rsidP="00D838C5">
      <w:pPr>
        <w:rPr>
          <w:b/>
          <w:bCs/>
          <w:sz w:val="20"/>
          <w:szCs w:val="20"/>
        </w:rPr>
      </w:pPr>
      <w:r w:rsidRPr="005B53D7">
        <w:rPr>
          <w:b/>
          <w:bCs/>
          <w:sz w:val="20"/>
          <w:szCs w:val="20"/>
        </w:rPr>
        <w:t>KOSZTY DODATKOWE</w:t>
      </w:r>
    </w:p>
    <w:tbl>
      <w:tblPr>
        <w:tblStyle w:val="Tabela-Siatka"/>
        <w:tblW w:w="0" w:type="auto"/>
        <w:tblLook w:val="04A0" w:firstRow="1" w:lastRow="0" w:firstColumn="1" w:lastColumn="0" w:noHBand="0" w:noVBand="1"/>
      </w:tblPr>
      <w:tblGrid>
        <w:gridCol w:w="3096"/>
        <w:gridCol w:w="4979"/>
        <w:gridCol w:w="1213"/>
      </w:tblGrid>
      <w:tr w:rsidR="00D838C5" w:rsidRPr="005B53D7" w14:paraId="45BF0682" w14:textId="77777777">
        <w:tc>
          <w:tcPr>
            <w:tcW w:w="3096" w:type="dxa"/>
            <w:vAlign w:val="center"/>
          </w:tcPr>
          <w:p w14:paraId="231CCB07" w14:textId="77777777" w:rsidR="00D838C5" w:rsidRPr="005B53D7" w:rsidRDefault="00D838C5">
            <w:pPr>
              <w:pStyle w:val="Default"/>
              <w:spacing w:before="120"/>
              <w:rPr>
                <w:rFonts w:asciiTheme="minorHAnsi" w:hAnsiTheme="minorHAnsi"/>
                <w:sz w:val="20"/>
                <w:szCs w:val="20"/>
              </w:rPr>
            </w:pPr>
            <w:r w:rsidRPr="005B53D7">
              <w:rPr>
                <w:rFonts w:asciiTheme="minorHAnsi" w:hAnsiTheme="minorHAnsi"/>
                <w:b/>
                <w:bCs/>
                <w:sz w:val="20"/>
                <w:szCs w:val="20"/>
              </w:rPr>
              <w:t xml:space="preserve">Projekt wykonawczy </w:t>
            </w:r>
          </w:p>
          <w:p w14:paraId="22A5A010" w14:textId="77777777" w:rsidR="00D838C5" w:rsidRPr="005B53D7" w:rsidRDefault="00D838C5">
            <w:pPr>
              <w:pStyle w:val="Default"/>
              <w:spacing w:before="120"/>
              <w:rPr>
                <w:rFonts w:asciiTheme="minorHAnsi" w:hAnsiTheme="minorHAnsi"/>
                <w:sz w:val="20"/>
                <w:szCs w:val="20"/>
              </w:rPr>
            </w:pPr>
          </w:p>
        </w:tc>
        <w:tc>
          <w:tcPr>
            <w:tcW w:w="4979" w:type="dxa"/>
            <w:vAlign w:val="center"/>
          </w:tcPr>
          <w:p w14:paraId="46FA5B75" w14:textId="77777777" w:rsidR="00D838C5" w:rsidRPr="005B53D7" w:rsidRDefault="00D838C5">
            <w:pPr>
              <w:pStyle w:val="Default"/>
              <w:spacing w:before="120"/>
              <w:rPr>
                <w:rFonts w:asciiTheme="minorHAnsi" w:hAnsiTheme="minorHAnsi"/>
                <w:sz w:val="20"/>
                <w:szCs w:val="20"/>
              </w:rPr>
            </w:pPr>
            <w:r w:rsidRPr="005B53D7">
              <w:rPr>
                <w:rFonts w:asciiTheme="minorHAnsi" w:hAnsiTheme="minorHAnsi"/>
                <w:sz w:val="20"/>
                <w:szCs w:val="20"/>
              </w:rPr>
              <w:t xml:space="preserve">Projekt wykonawczy uzgodniony z rzeczoznawcą ds. p.poż </w:t>
            </w:r>
          </w:p>
          <w:p w14:paraId="0D936296" w14:textId="77777777" w:rsidR="00D838C5" w:rsidRPr="005B53D7" w:rsidRDefault="00D838C5">
            <w:pPr>
              <w:pStyle w:val="Default"/>
              <w:spacing w:before="120"/>
              <w:rPr>
                <w:rFonts w:asciiTheme="minorHAnsi" w:hAnsiTheme="minorHAnsi"/>
                <w:sz w:val="20"/>
                <w:szCs w:val="20"/>
              </w:rPr>
            </w:pPr>
          </w:p>
        </w:tc>
        <w:tc>
          <w:tcPr>
            <w:tcW w:w="1213" w:type="dxa"/>
            <w:vAlign w:val="center"/>
          </w:tcPr>
          <w:p w14:paraId="6A39C81E" w14:textId="77777777" w:rsidR="00D838C5" w:rsidRPr="005B53D7" w:rsidRDefault="00D838C5">
            <w:pPr>
              <w:pStyle w:val="Default"/>
              <w:spacing w:before="120"/>
              <w:rPr>
                <w:rFonts w:asciiTheme="minorHAnsi" w:hAnsiTheme="minorHAnsi"/>
                <w:sz w:val="20"/>
                <w:szCs w:val="20"/>
              </w:rPr>
            </w:pPr>
          </w:p>
        </w:tc>
      </w:tr>
      <w:tr w:rsidR="00D838C5" w:rsidRPr="00D838C5" w14:paraId="77F28FC5" w14:textId="77777777">
        <w:tc>
          <w:tcPr>
            <w:tcW w:w="3096" w:type="dxa"/>
            <w:vAlign w:val="center"/>
          </w:tcPr>
          <w:p w14:paraId="4C697A60" w14:textId="77777777" w:rsidR="00D838C5" w:rsidRPr="005B53D7" w:rsidRDefault="00D838C5">
            <w:pPr>
              <w:pStyle w:val="Default"/>
              <w:spacing w:before="120"/>
              <w:rPr>
                <w:rFonts w:asciiTheme="minorHAnsi" w:hAnsiTheme="minorHAnsi"/>
                <w:sz w:val="20"/>
                <w:szCs w:val="20"/>
              </w:rPr>
            </w:pPr>
          </w:p>
        </w:tc>
        <w:tc>
          <w:tcPr>
            <w:tcW w:w="4979" w:type="dxa"/>
            <w:vAlign w:val="center"/>
          </w:tcPr>
          <w:p w14:paraId="058883DA" w14:textId="77777777" w:rsidR="00D838C5" w:rsidRPr="005B53D7" w:rsidRDefault="00D838C5">
            <w:pPr>
              <w:pStyle w:val="Default"/>
              <w:spacing w:before="120"/>
              <w:rPr>
                <w:rFonts w:asciiTheme="minorHAnsi" w:hAnsiTheme="minorHAnsi"/>
                <w:sz w:val="20"/>
                <w:szCs w:val="20"/>
              </w:rPr>
            </w:pPr>
            <w:r w:rsidRPr="005B53D7">
              <w:rPr>
                <w:rFonts w:asciiTheme="minorHAnsi" w:hAnsiTheme="minorHAnsi"/>
                <w:sz w:val="20"/>
                <w:szCs w:val="20"/>
              </w:rPr>
              <w:t xml:space="preserve">Ubezpieczenie, gwarancje </w:t>
            </w:r>
          </w:p>
          <w:p w14:paraId="613706E7" w14:textId="77777777" w:rsidR="00D838C5" w:rsidRPr="005B53D7" w:rsidRDefault="00D838C5">
            <w:pPr>
              <w:pStyle w:val="Default"/>
              <w:spacing w:before="120"/>
              <w:rPr>
                <w:rFonts w:asciiTheme="minorHAnsi" w:hAnsiTheme="minorHAnsi"/>
                <w:sz w:val="20"/>
                <w:szCs w:val="20"/>
              </w:rPr>
            </w:pPr>
          </w:p>
        </w:tc>
        <w:tc>
          <w:tcPr>
            <w:tcW w:w="1213" w:type="dxa"/>
            <w:vAlign w:val="center"/>
          </w:tcPr>
          <w:p w14:paraId="1710BB6A" w14:textId="77777777" w:rsidR="00D838C5" w:rsidRPr="00D838C5" w:rsidRDefault="00D838C5">
            <w:pPr>
              <w:pStyle w:val="Default"/>
              <w:spacing w:before="120"/>
              <w:rPr>
                <w:rFonts w:asciiTheme="minorHAnsi" w:hAnsiTheme="minorHAnsi"/>
                <w:sz w:val="20"/>
                <w:szCs w:val="20"/>
              </w:rPr>
            </w:pPr>
          </w:p>
        </w:tc>
      </w:tr>
    </w:tbl>
    <w:p w14:paraId="2F827699" w14:textId="77777777" w:rsidR="00D838C5" w:rsidRPr="00D838C5" w:rsidRDefault="00D838C5" w:rsidP="00D838C5">
      <w:pPr>
        <w:rPr>
          <w:sz w:val="20"/>
          <w:szCs w:val="20"/>
        </w:rPr>
      </w:pPr>
    </w:p>
    <w:p w14:paraId="410FAA09" w14:textId="77777777" w:rsidR="00B35112" w:rsidRDefault="00B35112" w:rsidP="00D838C5">
      <w:pPr>
        <w:spacing w:line="360" w:lineRule="auto"/>
        <w:rPr>
          <w:i/>
          <w:iCs/>
          <w:sz w:val="20"/>
          <w:szCs w:val="20"/>
          <w:u w:val="single"/>
          <w:shd w:val="clear" w:color="auto" w:fill="FFFFFF"/>
          <w:lang w:eastAsia="pl-PL"/>
        </w:rPr>
      </w:pPr>
    </w:p>
    <w:p w14:paraId="3D162EBC" w14:textId="77777777" w:rsidR="00107D22" w:rsidRDefault="00107D22" w:rsidP="00D838C5">
      <w:pPr>
        <w:spacing w:line="360" w:lineRule="auto"/>
        <w:rPr>
          <w:i/>
          <w:iCs/>
          <w:sz w:val="20"/>
          <w:szCs w:val="20"/>
          <w:u w:val="single"/>
          <w:shd w:val="clear" w:color="auto" w:fill="FFFFFF"/>
          <w:lang w:eastAsia="pl-PL"/>
        </w:rPr>
      </w:pPr>
    </w:p>
    <w:p w14:paraId="39CFCA48" w14:textId="77777777" w:rsidR="00107D22" w:rsidRDefault="00107D22" w:rsidP="00D838C5">
      <w:pPr>
        <w:spacing w:line="360" w:lineRule="auto"/>
        <w:rPr>
          <w:i/>
          <w:iCs/>
          <w:sz w:val="20"/>
          <w:szCs w:val="20"/>
          <w:u w:val="single"/>
          <w:shd w:val="clear" w:color="auto" w:fill="FFFFFF"/>
          <w:lang w:eastAsia="pl-PL"/>
        </w:rPr>
      </w:pPr>
    </w:p>
    <w:p w14:paraId="76F81CAB" w14:textId="77777777" w:rsidR="00107D22" w:rsidRDefault="00107D22" w:rsidP="00D838C5">
      <w:pPr>
        <w:spacing w:line="360" w:lineRule="auto"/>
        <w:rPr>
          <w:i/>
          <w:iCs/>
          <w:sz w:val="20"/>
          <w:szCs w:val="20"/>
          <w:u w:val="single"/>
          <w:shd w:val="clear" w:color="auto" w:fill="FFFFFF"/>
          <w:lang w:eastAsia="pl-PL"/>
        </w:rPr>
      </w:pPr>
    </w:p>
    <w:p w14:paraId="085A70AC" w14:textId="77777777" w:rsidR="00B35112" w:rsidRDefault="00B35112" w:rsidP="00D838C5">
      <w:pPr>
        <w:spacing w:line="360" w:lineRule="auto"/>
        <w:rPr>
          <w:i/>
          <w:iCs/>
          <w:sz w:val="20"/>
          <w:szCs w:val="20"/>
          <w:u w:val="single"/>
          <w:shd w:val="clear" w:color="auto" w:fill="FFFFFF"/>
          <w:lang w:eastAsia="pl-PL"/>
        </w:rPr>
      </w:pPr>
    </w:p>
    <w:p w14:paraId="6F25E65F" w14:textId="10FB00CD" w:rsidR="00D838C5" w:rsidRPr="00B35112" w:rsidRDefault="00D838C5" w:rsidP="00D838C5">
      <w:pPr>
        <w:spacing w:line="360" w:lineRule="auto"/>
        <w:rPr>
          <w:b/>
          <w:bCs/>
          <w:i/>
          <w:iCs/>
          <w:sz w:val="20"/>
          <w:szCs w:val="20"/>
          <w:u w:val="single"/>
          <w:shd w:val="clear" w:color="auto" w:fill="FFFFFF"/>
          <w:lang w:eastAsia="pl-PL"/>
        </w:rPr>
      </w:pPr>
      <w:r w:rsidRPr="00B35112">
        <w:rPr>
          <w:b/>
          <w:bCs/>
          <w:i/>
          <w:iCs/>
          <w:sz w:val="20"/>
          <w:szCs w:val="20"/>
          <w:u w:val="single"/>
          <w:shd w:val="clear" w:color="auto" w:fill="FFFFFF"/>
          <w:lang w:eastAsia="pl-PL"/>
        </w:rPr>
        <w:t>Przewidywane w projekcie minimalne parametry dla paneli fotowoltaicznych:</w:t>
      </w:r>
    </w:p>
    <w:p w14:paraId="1C03BA02" w14:textId="3D4DFCBD" w:rsidR="00D838C5" w:rsidRPr="00D838C5" w:rsidRDefault="00D838C5" w:rsidP="00D838C5">
      <w:pPr>
        <w:pStyle w:val="Akapitzlist"/>
        <w:ind w:left="360"/>
        <w:rPr>
          <w:sz w:val="20"/>
          <w:szCs w:val="20"/>
          <w:u w:val="single"/>
        </w:rPr>
      </w:pPr>
      <w:r w:rsidRPr="00D838C5">
        <w:rPr>
          <w:sz w:val="20"/>
          <w:szCs w:val="20"/>
          <w:u w:val="single"/>
        </w:rPr>
        <w:lastRenderedPageBreak/>
        <w:t>Wymagania minimalne paneli fotowoltaicznych</w:t>
      </w:r>
      <w:r w:rsidRPr="00D838C5">
        <w:rPr>
          <w:sz w:val="20"/>
          <w:szCs w:val="20"/>
        </w:rPr>
        <w:t xml:space="preserve"> (tam, gdzie użyto nazw własnych dopuszcza się równoważne rozwiązania):</w:t>
      </w:r>
    </w:p>
    <w:p w14:paraId="56039CFE" w14:textId="77777777" w:rsidR="00D838C5" w:rsidRPr="00D838C5" w:rsidRDefault="00D838C5" w:rsidP="00D838C5">
      <w:pPr>
        <w:pStyle w:val="Akapitzlist"/>
        <w:ind w:left="360"/>
        <w:rPr>
          <w:sz w:val="20"/>
          <w:szCs w:val="20"/>
          <w:u w:val="single"/>
        </w:rPr>
      </w:pPr>
    </w:p>
    <w:tbl>
      <w:tblPr>
        <w:tblStyle w:val="Tabela-Siatka"/>
        <w:tblW w:w="0" w:type="auto"/>
        <w:tblInd w:w="360" w:type="dxa"/>
        <w:tblLook w:val="04A0" w:firstRow="1" w:lastRow="0" w:firstColumn="1" w:lastColumn="0" w:noHBand="0" w:noVBand="1"/>
      </w:tblPr>
      <w:tblGrid>
        <w:gridCol w:w="3463"/>
        <w:gridCol w:w="4677"/>
      </w:tblGrid>
      <w:tr w:rsidR="00D838C5" w:rsidRPr="00D838C5" w14:paraId="1A40D3D1" w14:textId="77777777">
        <w:tc>
          <w:tcPr>
            <w:tcW w:w="3463" w:type="dxa"/>
            <w:vAlign w:val="center"/>
          </w:tcPr>
          <w:p w14:paraId="63AA93F0" w14:textId="77777777"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Parametr</w:t>
            </w:r>
          </w:p>
        </w:tc>
        <w:tc>
          <w:tcPr>
            <w:tcW w:w="4677" w:type="dxa"/>
            <w:vAlign w:val="center"/>
          </w:tcPr>
          <w:p w14:paraId="21FA4BF6" w14:textId="77777777"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Wymagania minimalne</w:t>
            </w:r>
          </w:p>
        </w:tc>
      </w:tr>
      <w:tr w:rsidR="00D838C5" w:rsidRPr="00D838C5" w14:paraId="19A6A591" w14:textId="77777777">
        <w:tc>
          <w:tcPr>
            <w:tcW w:w="3463" w:type="dxa"/>
            <w:vAlign w:val="center"/>
          </w:tcPr>
          <w:p w14:paraId="440ABC49" w14:textId="77777777"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Panele monokrystaliczne</w:t>
            </w:r>
          </w:p>
        </w:tc>
        <w:tc>
          <w:tcPr>
            <w:tcW w:w="4677" w:type="dxa"/>
            <w:vAlign w:val="center"/>
          </w:tcPr>
          <w:p w14:paraId="6AE621AC" w14:textId="551260C8" w:rsidR="00D838C5" w:rsidRPr="00D838C5" w:rsidRDefault="00B31348">
            <w:pPr>
              <w:pStyle w:val="Akapitzlist"/>
              <w:spacing w:line="360" w:lineRule="auto"/>
              <w:ind w:left="0"/>
              <w:rPr>
                <w:rFonts w:asciiTheme="minorHAnsi" w:hAnsiTheme="minorHAnsi"/>
                <w:sz w:val="20"/>
                <w:szCs w:val="20"/>
              </w:rPr>
            </w:pPr>
            <w:r>
              <w:rPr>
                <w:rFonts w:asciiTheme="minorHAnsi" w:hAnsiTheme="minorHAnsi"/>
                <w:sz w:val="20"/>
                <w:szCs w:val="20"/>
              </w:rPr>
              <w:t xml:space="preserve">Typu </w:t>
            </w:r>
            <w:r w:rsidRPr="00B31348">
              <w:rPr>
                <w:rFonts w:asciiTheme="minorHAnsi" w:hAnsiTheme="minorHAnsi"/>
                <w:sz w:val="20"/>
                <w:szCs w:val="20"/>
              </w:rPr>
              <w:t>N-</w:t>
            </w:r>
            <w:proofErr w:type="spellStart"/>
            <w:r w:rsidRPr="00B31348">
              <w:rPr>
                <w:rFonts w:asciiTheme="minorHAnsi" w:hAnsiTheme="minorHAnsi"/>
                <w:sz w:val="20"/>
                <w:szCs w:val="20"/>
              </w:rPr>
              <w:t>Type</w:t>
            </w:r>
            <w:proofErr w:type="spellEnd"/>
            <w:r w:rsidRPr="00B31348">
              <w:rPr>
                <w:rFonts w:asciiTheme="minorHAnsi" w:hAnsiTheme="minorHAnsi"/>
                <w:sz w:val="20"/>
                <w:szCs w:val="20"/>
              </w:rPr>
              <w:t xml:space="preserve"> zapewniająca odporność na efekt LID</w:t>
            </w:r>
          </w:p>
        </w:tc>
      </w:tr>
      <w:tr w:rsidR="00D838C5" w:rsidRPr="00D838C5" w14:paraId="69D1066A" w14:textId="77777777">
        <w:tc>
          <w:tcPr>
            <w:tcW w:w="3463" w:type="dxa"/>
            <w:vAlign w:val="center"/>
          </w:tcPr>
          <w:p w14:paraId="292A7CAD" w14:textId="4A6355A7" w:rsidR="00D838C5" w:rsidRPr="00D838C5" w:rsidRDefault="00B31348">
            <w:pPr>
              <w:pStyle w:val="Akapitzlist"/>
              <w:spacing w:line="360" w:lineRule="auto"/>
              <w:ind w:left="0"/>
              <w:rPr>
                <w:rFonts w:asciiTheme="minorHAnsi" w:hAnsiTheme="minorHAnsi"/>
                <w:sz w:val="20"/>
                <w:szCs w:val="20"/>
              </w:rPr>
            </w:pPr>
            <w:r w:rsidRPr="00B31348">
              <w:rPr>
                <w:rFonts w:asciiTheme="minorHAnsi" w:hAnsiTheme="minorHAnsi"/>
                <w:sz w:val="20"/>
                <w:szCs w:val="20"/>
              </w:rPr>
              <w:t>szyba przednia</w:t>
            </w:r>
          </w:p>
        </w:tc>
        <w:tc>
          <w:tcPr>
            <w:tcW w:w="4677" w:type="dxa"/>
            <w:vAlign w:val="center"/>
          </w:tcPr>
          <w:p w14:paraId="5DFDB9E2" w14:textId="2E054451" w:rsidR="00D838C5" w:rsidRPr="00D838C5" w:rsidRDefault="00B31348">
            <w:pPr>
              <w:pStyle w:val="Akapitzlist"/>
              <w:spacing w:line="360" w:lineRule="auto"/>
              <w:ind w:left="0"/>
              <w:rPr>
                <w:rFonts w:asciiTheme="minorHAnsi" w:hAnsiTheme="minorHAnsi"/>
                <w:sz w:val="20"/>
                <w:szCs w:val="20"/>
              </w:rPr>
            </w:pPr>
            <w:r w:rsidRPr="00B31348">
              <w:rPr>
                <w:rFonts w:asciiTheme="minorHAnsi" w:hAnsiTheme="minorHAnsi"/>
                <w:sz w:val="20"/>
                <w:szCs w:val="20"/>
              </w:rPr>
              <w:t>3,2 mm szkło hartowane z powłoką antyrefleksyjną, wysokim współczynnikiem transmisji</w:t>
            </w:r>
          </w:p>
        </w:tc>
      </w:tr>
      <w:tr w:rsidR="00D838C5" w:rsidRPr="00D838C5" w14:paraId="185BA940" w14:textId="77777777">
        <w:tc>
          <w:tcPr>
            <w:tcW w:w="3463" w:type="dxa"/>
            <w:vAlign w:val="center"/>
          </w:tcPr>
          <w:p w14:paraId="12EFFF41" w14:textId="77777777"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 xml:space="preserve">Moc znamionowa modułu </w:t>
            </w:r>
          </w:p>
        </w:tc>
        <w:tc>
          <w:tcPr>
            <w:tcW w:w="4677" w:type="dxa"/>
            <w:vAlign w:val="center"/>
          </w:tcPr>
          <w:p w14:paraId="1C2025ED" w14:textId="482251DE"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 xml:space="preserve">Min. </w:t>
            </w:r>
            <w:r w:rsidR="007D064D">
              <w:rPr>
                <w:rFonts w:asciiTheme="minorHAnsi" w:hAnsiTheme="minorHAnsi"/>
                <w:sz w:val="20"/>
                <w:szCs w:val="20"/>
              </w:rPr>
              <w:t>530</w:t>
            </w:r>
            <w:r w:rsidRPr="00D838C5">
              <w:rPr>
                <w:rFonts w:asciiTheme="minorHAnsi" w:hAnsiTheme="minorHAnsi"/>
                <w:sz w:val="20"/>
                <w:szCs w:val="20"/>
              </w:rPr>
              <w:t xml:space="preserve"> </w:t>
            </w:r>
            <w:proofErr w:type="spellStart"/>
            <w:r w:rsidRPr="00D838C5">
              <w:rPr>
                <w:rFonts w:asciiTheme="minorHAnsi" w:hAnsiTheme="minorHAnsi"/>
                <w:sz w:val="20"/>
                <w:szCs w:val="20"/>
              </w:rPr>
              <w:t>Wp</w:t>
            </w:r>
            <w:proofErr w:type="spellEnd"/>
            <w:r w:rsidRPr="00D838C5">
              <w:rPr>
                <w:rFonts w:asciiTheme="minorHAnsi" w:hAnsiTheme="minorHAnsi"/>
                <w:sz w:val="20"/>
                <w:szCs w:val="20"/>
              </w:rPr>
              <w:t xml:space="preserve"> (w warunkach STC – standardowe warunki testu)</w:t>
            </w:r>
          </w:p>
        </w:tc>
      </w:tr>
      <w:tr w:rsidR="00D838C5" w:rsidRPr="00D838C5" w14:paraId="5E82304B" w14:textId="77777777">
        <w:tc>
          <w:tcPr>
            <w:tcW w:w="3463" w:type="dxa"/>
            <w:vAlign w:val="center"/>
          </w:tcPr>
          <w:p w14:paraId="0F78BFEA" w14:textId="77777777"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Klasa ogniowa</w:t>
            </w:r>
          </w:p>
        </w:tc>
        <w:tc>
          <w:tcPr>
            <w:tcW w:w="4677" w:type="dxa"/>
            <w:vAlign w:val="center"/>
          </w:tcPr>
          <w:p w14:paraId="2667284F" w14:textId="08293332" w:rsidR="00D838C5" w:rsidRPr="00D838C5" w:rsidRDefault="00D838C5">
            <w:pPr>
              <w:pStyle w:val="Akapitzlist"/>
              <w:spacing w:line="360" w:lineRule="auto"/>
              <w:ind w:left="0"/>
              <w:rPr>
                <w:rFonts w:asciiTheme="minorHAnsi" w:hAnsiTheme="minorHAnsi"/>
                <w:sz w:val="20"/>
                <w:szCs w:val="20"/>
              </w:rPr>
            </w:pPr>
            <w:proofErr w:type="spellStart"/>
            <w:r w:rsidRPr="00D838C5">
              <w:rPr>
                <w:rFonts w:asciiTheme="minorHAnsi" w:hAnsiTheme="minorHAnsi"/>
                <w:sz w:val="20"/>
                <w:szCs w:val="20"/>
              </w:rPr>
              <w:t>Fire</w:t>
            </w:r>
            <w:proofErr w:type="spellEnd"/>
            <w:r w:rsidRPr="00D838C5">
              <w:rPr>
                <w:rFonts w:asciiTheme="minorHAnsi" w:hAnsiTheme="minorHAnsi"/>
                <w:sz w:val="20"/>
                <w:szCs w:val="20"/>
              </w:rPr>
              <w:t xml:space="preserve"> </w:t>
            </w:r>
            <w:proofErr w:type="spellStart"/>
            <w:r w:rsidRPr="00D838C5">
              <w:rPr>
                <w:rFonts w:asciiTheme="minorHAnsi" w:hAnsiTheme="minorHAnsi"/>
                <w:sz w:val="20"/>
                <w:szCs w:val="20"/>
              </w:rPr>
              <w:t>class</w:t>
            </w:r>
            <w:proofErr w:type="spellEnd"/>
            <w:r w:rsidRPr="00D838C5">
              <w:rPr>
                <w:rFonts w:asciiTheme="minorHAnsi" w:hAnsiTheme="minorHAnsi"/>
                <w:sz w:val="20"/>
                <w:szCs w:val="20"/>
              </w:rPr>
              <w:t xml:space="preserve"> A</w:t>
            </w:r>
            <w:r w:rsidR="00410410">
              <w:rPr>
                <w:rFonts w:asciiTheme="minorHAnsi" w:hAnsiTheme="minorHAnsi"/>
                <w:sz w:val="20"/>
                <w:szCs w:val="20"/>
              </w:rPr>
              <w:t xml:space="preserve"> -  </w:t>
            </w:r>
            <w:r w:rsidR="00410410" w:rsidRPr="00410410">
              <w:rPr>
                <w:rFonts w:asciiTheme="minorHAnsi" w:hAnsiTheme="minorHAnsi"/>
                <w:sz w:val="20"/>
                <w:szCs w:val="20"/>
              </w:rPr>
              <w:t>uzyskany w testach odporności ogniowej (źródło: podzbiór testów UL 790 o numerze UL1703 dla Europy oznaczenie IEC 61730-2)</w:t>
            </w:r>
          </w:p>
        </w:tc>
      </w:tr>
      <w:tr w:rsidR="00D838C5" w:rsidRPr="00D838C5" w14:paraId="11D7AFFF" w14:textId="77777777">
        <w:tc>
          <w:tcPr>
            <w:tcW w:w="3463" w:type="dxa"/>
            <w:vAlign w:val="center"/>
          </w:tcPr>
          <w:p w14:paraId="4383A608" w14:textId="77777777"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Sprawność modułu</w:t>
            </w:r>
          </w:p>
        </w:tc>
        <w:tc>
          <w:tcPr>
            <w:tcW w:w="4677" w:type="dxa"/>
            <w:vAlign w:val="center"/>
          </w:tcPr>
          <w:p w14:paraId="2C855341" w14:textId="68DB934B"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&gt;</w:t>
            </w:r>
            <w:r w:rsidR="00B31348">
              <w:rPr>
                <w:rFonts w:asciiTheme="minorHAnsi" w:hAnsiTheme="minorHAnsi"/>
                <w:sz w:val="20"/>
                <w:szCs w:val="20"/>
              </w:rPr>
              <w:t>22</w:t>
            </w:r>
            <w:r w:rsidRPr="00D838C5">
              <w:rPr>
                <w:rFonts w:asciiTheme="minorHAnsi" w:hAnsiTheme="minorHAnsi"/>
                <w:sz w:val="20"/>
                <w:szCs w:val="20"/>
              </w:rPr>
              <w:t>%</w:t>
            </w:r>
          </w:p>
        </w:tc>
      </w:tr>
      <w:tr w:rsidR="00D838C5" w:rsidRPr="00D838C5" w14:paraId="29421CBC" w14:textId="77777777">
        <w:tc>
          <w:tcPr>
            <w:tcW w:w="3463" w:type="dxa"/>
            <w:vAlign w:val="center"/>
          </w:tcPr>
          <w:p w14:paraId="1A8772C6" w14:textId="77777777"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Gwarancja na produkt</w:t>
            </w:r>
          </w:p>
        </w:tc>
        <w:tc>
          <w:tcPr>
            <w:tcW w:w="4677" w:type="dxa"/>
            <w:vAlign w:val="center"/>
          </w:tcPr>
          <w:p w14:paraId="594AE50E" w14:textId="3A092815" w:rsidR="00D838C5" w:rsidRPr="00107D22" w:rsidRDefault="00D838C5">
            <w:pPr>
              <w:pStyle w:val="Akapitzlist"/>
              <w:spacing w:line="360" w:lineRule="auto"/>
              <w:ind w:left="0"/>
              <w:rPr>
                <w:rFonts w:asciiTheme="minorHAnsi" w:hAnsiTheme="minorHAnsi"/>
                <w:color w:val="auto"/>
                <w:sz w:val="20"/>
                <w:szCs w:val="20"/>
              </w:rPr>
            </w:pPr>
            <w:r w:rsidRPr="00107D22">
              <w:rPr>
                <w:rFonts w:asciiTheme="minorHAnsi" w:hAnsiTheme="minorHAnsi"/>
                <w:color w:val="auto"/>
                <w:sz w:val="20"/>
                <w:szCs w:val="20"/>
              </w:rPr>
              <w:t xml:space="preserve">Min. </w:t>
            </w:r>
            <w:r w:rsidR="00B31348" w:rsidRPr="00107D22">
              <w:rPr>
                <w:rFonts w:asciiTheme="minorHAnsi" w:hAnsiTheme="minorHAnsi"/>
                <w:color w:val="auto"/>
                <w:sz w:val="20"/>
                <w:szCs w:val="20"/>
              </w:rPr>
              <w:t>1</w:t>
            </w:r>
            <w:r w:rsidR="007D064D" w:rsidRPr="00107D22">
              <w:rPr>
                <w:rFonts w:asciiTheme="minorHAnsi" w:hAnsiTheme="minorHAnsi"/>
                <w:color w:val="auto"/>
                <w:sz w:val="20"/>
                <w:szCs w:val="20"/>
              </w:rPr>
              <w:t>5</w:t>
            </w:r>
            <w:r w:rsidR="00B31348" w:rsidRPr="00107D22">
              <w:rPr>
                <w:rFonts w:asciiTheme="minorHAnsi" w:hAnsiTheme="minorHAnsi"/>
                <w:color w:val="auto"/>
                <w:sz w:val="20"/>
                <w:szCs w:val="20"/>
              </w:rPr>
              <w:t xml:space="preserve"> lat</w:t>
            </w:r>
          </w:p>
        </w:tc>
      </w:tr>
      <w:tr w:rsidR="00D838C5" w:rsidRPr="00D838C5" w14:paraId="4C4203C3" w14:textId="77777777">
        <w:tc>
          <w:tcPr>
            <w:tcW w:w="3463" w:type="dxa"/>
            <w:vAlign w:val="center"/>
          </w:tcPr>
          <w:p w14:paraId="6855192F" w14:textId="77777777"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Gwarancja sprawności</w:t>
            </w:r>
          </w:p>
        </w:tc>
        <w:tc>
          <w:tcPr>
            <w:tcW w:w="4677" w:type="dxa"/>
            <w:vAlign w:val="center"/>
          </w:tcPr>
          <w:p w14:paraId="23B40574" w14:textId="76B970DF" w:rsidR="00D838C5" w:rsidRPr="00107D22" w:rsidRDefault="00D838C5">
            <w:pPr>
              <w:pStyle w:val="Akapitzlist"/>
              <w:spacing w:line="360" w:lineRule="auto"/>
              <w:ind w:left="0"/>
              <w:rPr>
                <w:rFonts w:asciiTheme="minorHAnsi" w:hAnsiTheme="minorHAnsi"/>
                <w:color w:val="auto"/>
                <w:sz w:val="20"/>
                <w:szCs w:val="20"/>
              </w:rPr>
            </w:pPr>
            <w:r w:rsidRPr="00107D22">
              <w:rPr>
                <w:rFonts w:asciiTheme="minorHAnsi" w:hAnsiTheme="minorHAnsi"/>
                <w:color w:val="auto"/>
                <w:sz w:val="20"/>
                <w:szCs w:val="20"/>
              </w:rPr>
              <w:t xml:space="preserve">Liniowa, min. </w:t>
            </w:r>
            <w:r w:rsidR="007D064D" w:rsidRPr="00107D22">
              <w:rPr>
                <w:rFonts w:asciiTheme="minorHAnsi" w:hAnsiTheme="minorHAnsi"/>
                <w:color w:val="auto"/>
                <w:sz w:val="20"/>
                <w:szCs w:val="20"/>
              </w:rPr>
              <w:t>88</w:t>
            </w:r>
            <w:r w:rsidRPr="00107D22">
              <w:rPr>
                <w:rFonts w:asciiTheme="minorHAnsi" w:hAnsiTheme="minorHAnsi"/>
                <w:color w:val="auto"/>
                <w:sz w:val="20"/>
                <w:szCs w:val="20"/>
              </w:rPr>
              <w:t>,</w:t>
            </w:r>
            <w:r w:rsidR="007D064D" w:rsidRPr="00107D22">
              <w:rPr>
                <w:rFonts w:asciiTheme="minorHAnsi" w:hAnsiTheme="minorHAnsi"/>
                <w:color w:val="auto"/>
                <w:sz w:val="20"/>
                <w:szCs w:val="20"/>
              </w:rPr>
              <w:t>9%</w:t>
            </w:r>
            <w:r w:rsidRPr="00107D22">
              <w:rPr>
                <w:rFonts w:asciiTheme="minorHAnsi" w:hAnsiTheme="minorHAnsi"/>
                <w:color w:val="auto"/>
                <w:sz w:val="20"/>
                <w:szCs w:val="20"/>
              </w:rPr>
              <w:t xml:space="preserve"> wartości nominalne po 25 latach</w:t>
            </w:r>
          </w:p>
        </w:tc>
      </w:tr>
      <w:tr w:rsidR="00D838C5" w:rsidRPr="00D838C5" w14:paraId="6840E9D5" w14:textId="77777777">
        <w:tc>
          <w:tcPr>
            <w:tcW w:w="3463" w:type="dxa"/>
            <w:vAlign w:val="center"/>
          </w:tcPr>
          <w:p w14:paraId="1B973AC4" w14:textId="77777777"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Wytrzymałość na obciążenie:</w:t>
            </w:r>
            <w:r w:rsidRPr="00D838C5">
              <w:rPr>
                <w:rFonts w:asciiTheme="minorHAnsi" w:hAnsiTheme="minorHAnsi"/>
                <w:sz w:val="20"/>
                <w:szCs w:val="20"/>
              </w:rPr>
              <w:br/>
              <w:t>- śniegiem</w:t>
            </w:r>
          </w:p>
          <w:p w14:paraId="13B62C66" w14:textId="77777777"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-wiatrem</w:t>
            </w:r>
          </w:p>
        </w:tc>
        <w:tc>
          <w:tcPr>
            <w:tcW w:w="4677" w:type="dxa"/>
            <w:vAlign w:val="center"/>
          </w:tcPr>
          <w:p w14:paraId="4ED20B90" w14:textId="77777777" w:rsidR="00D838C5" w:rsidRPr="00D838C5" w:rsidRDefault="00D838C5">
            <w:pPr>
              <w:pStyle w:val="Akapitzlist"/>
              <w:spacing w:line="360" w:lineRule="auto"/>
              <w:ind w:left="0"/>
              <w:rPr>
                <w:rFonts w:asciiTheme="minorHAnsi" w:hAnsiTheme="minorHAnsi"/>
                <w:sz w:val="20"/>
                <w:szCs w:val="20"/>
              </w:rPr>
            </w:pPr>
          </w:p>
          <w:p w14:paraId="6B126A3A" w14:textId="77777777"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Min. 5400 Pa</w:t>
            </w:r>
          </w:p>
          <w:p w14:paraId="3C8227E2" w14:textId="77777777"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Min. 2400 Pa</w:t>
            </w:r>
          </w:p>
        </w:tc>
      </w:tr>
      <w:tr w:rsidR="00D838C5" w:rsidRPr="00D838C5" w14:paraId="18CDC4F7" w14:textId="77777777">
        <w:tc>
          <w:tcPr>
            <w:tcW w:w="3463" w:type="dxa"/>
            <w:vAlign w:val="center"/>
          </w:tcPr>
          <w:p w14:paraId="1D577D54" w14:textId="77777777"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Ochrona przed skutkami przegrzania</w:t>
            </w:r>
          </w:p>
        </w:tc>
        <w:tc>
          <w:tcPr>
            <w:tcW w:w="4677" w:type="dxa"/>
            <w:vAlign w:val="center"/>
          </w:tcPr>
          <w:p w14:paraId="406FB70A" w14:textId="77777777"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Diody Bypass</w:t>
            </w:r>
          </w:p>
        </w:tc>
      </w:tr>
      <w:tr w:rsidR="00D838C5" w:rsidRPr="00D838C5" w14:paraId="41370FFE" w14:textId="77777777">
        <w:tc>
          <w:tcPr>
            <w:tcW w:w="3463" w:type="dxa"/>
            <w:vAlign w:val="center"/>
          </w:tcPr>
          <w:p w14:paraId="2909F267" w14:textId="77777777"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Stopień ochrony puszki przyłączeniowej</w:t>
            </w:r>
          </w:p>
        </w:tc>
        <w:tc>
          <w:tcPr>
            <w:tcW w:w="4677" w:type="dxa"/>
            <w:vAlign w:val="center"/>
          </w:tcPr>
          <w:p w14:paraId="7DA51582" w14:textId="226FB0FB"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Min. IP6</w:t>
            </w:r>
            <w:r w:rsidR="00B31348">
              <w:rPr>
                <w:rFonts w:asciiTheme="minorHAnsi" w:hAnsiTheme="minorHAnsi"/>
                <w:sz w:val="20"/>
                <w:szCs w:val="20"/>
              </w:rPr>
              <w:t>8</w:t>
            </w:r>
          </w:p>
        </w:tc>
      </w:tr>
      <w:tr w:rsidR="00D838C5" w:rsidRPr="00D838C5" w14:paraId="0BEB21FC" w14:textId="77777777">
        <w:tc>
          <w:tcPr>
            <w:tcW w:w="3463" w:type="dxa"/>
            <w:vAlign w:val="center"/>
          </w:tcPr>
          <w:p w14:paraId="786D4F2C" w14:textId="77777777"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Temperaturowy współczynnik mocy</w:t>
            </w:r>
          </w:p>
        </w:tc>
        <w:tc>
          <w:tcPr>
            <w:tcW w:w="4677" w:type="dxa"/>
            <w:vAlign w:val="center"/>
          </w:tcPr>
          <w:p w14:paraId="14834B44" w14:textId="77777777"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Nie niższy niż -0,36%/</w:t>
            </w:r>
            <w:r w:rsidRPr="00D838C5">
              <w:rPr>
                <w:rFonts w:asciiTheme="minorHAnsi" w:hAnsiTheme="minorHAnsi"/>
                <w:sz w:val="20"/>
                <w:szCs w:val="20"/>
                <w:vertAlign w:val="superscript"/>
              </w:rPr>
              <w:t>0</w:t>
            </w:r>
            <w:r w:rsidRPr="00D838C5">
              <w:rPr>
                <w:rFonts w:asciiTheme="minorHAnsi" w:hAnsiTheme="minorHAnsi"/>
                <w:sz w:val="20"/>
                <w:szCs w:val="20"/>
              </w:rPr>
              <w:t>C (należy przedstawić protokół z testów laboratoryjnych na etapie zatwierdzania dokumentacji)</w:t>
            </w:r>
          </w:p>
        </w:tc>
      </w:tr>
      <w:tr w:rsidR="00D838C5" w:rsidRPr="00D838C5" w14:paraId="3765D841" w14:textId="77777777">
        <w:tc>
          <w:tcPr>
            <w:tcW w:w="3463" w:type="dxa"/>
            <w:vAlign w:val="center"/>
          </w:tcPr>
          <w:p w14:paraId="56836F73" w14:textId="77777777"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Napięcie w punkcie max. mocy</w:t>
            </w:r>
          </w:p>
        </w:tc>
        <w:tc>
          <w:tcPr>
            <w:tcW w:w="4677" w:type="dxa"/>
            <w:vAlign w:val="center"/>
          </w:tcPr>
          <w:p w14:paraId="0B5783BE" w14:textId="77777777"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min.  30V</w:t>
            </w:r>
          </w:p>
        </w:tc>
      </w:tr>
      <w:tr w:rsidR="00D838C5" w:rsidRPr="00D838C5" w14:paraId="1FF8D545" w14:textId="77777777">
        <w:tc>
          <w:tcPr>
            <w:tcW w:w="3463" w:type="dxa"/>
            <w:vAlign w:val="center"/>
          </w:tcPr>
          <w:p w14:paraId="59261359" w14:textId="77777777"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Zakres temperatury pracy (nie gorszy niż)</w:t>
            </w:r>
          </w:p>
        </w:tc>
        <w:tc>
          <w:tcPr>
            <w:tcW w:w="4677" w:type="dxa"/>
            <w:vAlign w:val="center"/>
          </w:tcPr>
          <w:p w14:paraId="24C12017" w14:textId="2FE9CED9"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w:t>
            </w:r>
            <w:r w:rsidR="00B31348">
              <w:rPr>
                <w:rFonts w:asciiTheme="minorHAnsi" w:hAnsiTheme="minorHAnsi"/>
                <w:sz w:val="20"/>
                <w:szCs w:val="20"/>
              </w:rPr>
              <w:t>40</w:t>
            </w:r>
            <w:r w:rsidRPr="00D838C5">
              <w:rPr>
                <w:rFonts w:asciiTheme="minorHAnsi" w:hAnsiTheme="minorHAnsi"/>
                <w:sz w:val="20"/>
                <w:szCs w:val="20"/>
                <w:vertAlign w:val="superscript"/>
              </w:rPr>
              <w:t>0</w:t>
            </w:r>
            <w:r w:rsidRPr="00D838C5">
              <w:rPr>
                <w:rFonts w:asciiTheme="minorHAnsi" w:hAnsiTheme="minorHAnsi"/>
                <w:sz w:val="20"/>
                <w:szCs w:val="20"/>
              </w:rPr>
              <w:t>C - +</w:t>
            </w:r>
            <w:r w:rsidR="00B31348">
              <w:rPr>
                <w:rFonts w:asciiTheme="minorHAnsi" w:hAnsiTheme="minorHAnsi"/>
                <w:sz w:val="20"/>
                <w:szCs w:val="20"/>
              </w:rPr>
              <w:t>8</w:t>
            </w:r>
            <w:r w:rsidRPr="00D838C5">
              <w:rPr>
                <w:rFonts w:asciiTheme="minorHAnsi" w:hAnsiTheme="minorHAnsi"/>
                <w:sz w:val="20"/>
                <w:szCs w:val="20"/>
              </w:rPr>
              <w:t>5</w:t>
            </w:r>
            <w:r w:rsidRPr="00D838C5">
              <w:rPr>
                <w:rFonts w:asciiTheme="minorHAnsi" w:hAnsiTheme="minorHAnsi"/>
                <w:sz w:val="20"/>
                <w:szCs w:val="20"/>
                <w:vertAlign w:val="superscript"/>
              </w:rPr>
              <w:t>0</w:t>
            </w:r>
            <w:r w:rsidRPr="00D838C5">
              <w:rPr>
                <w:rFonts w:asciiTheme="minorHAnsi" w:hAnsiTheme="minorHAnsi"/>
                <w:sz w:val="20"/>
                <w:szCs w:val="20"/>
              </w:rPr>
              <w:t>C</w:t>
            </w:r>
          </w:p>
        </w:tc>
      </w:tr>
      <w:tr w:rsidR="00D838C5" w:rsidRPr="00D838C5" w14:paraId="028F0A89" w14:textId="77777777">
        <w:tc>
          <w:tcPr>
            <w:tcW w:w="3463" w:type="dxa"/>
            <w:vAlign w:val="center"/>
          </w:tcPr>
          <w:p w14:paraId="281A7369" w14:textId="77777777"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Certyfikaty / standardy / deklaracje</w:t>
            </w:r>
          </w:p>
        </w:tc>
        <w:tc>
          <w:tcPr>
            <w:tcW w:w="4677" w:type="dxa"/>
            <w:vAlign w:val="center"/>
          </w:tcPr>
          <w:p w14:paraId="19CA5797" w14:textId="3578C153"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IEC 6</w:t>
            </w:r>
            <w:r w:rsidR="007D064D">
              <w:rPr>
                <w:rFonts w:asciiTheme="minorHAnsi" w:hAnsiTheme="minorHAnsi"/>
                <w:sz w:val="20"/>
                <w:szCs w:val="20"/>
              </w:rPr>
              <w:t>2941</w:t>
            </w:r>
            <w:r w:rsidRPr="00D838C5">
              <w:rPr>
                <w:rFonts w:asciiTheme="minorHAnsi" w:hAnsiTheme="minorHAnsi"/>
                <w:sz w:val="20"/>
                <w:szCs w:val="20"/>
              </w:rPr>
              <w:t xml:space="preserve">, </w:t>
            </w:r>
            <w:r w:rsidR="007D064D">
              <w:rPr>
                <w:rFonts w:asciiTheme="minorHAnsi" w:hAnsiTheme="minorHAnsi"/>
                <w:sz w:val="20"/>
                <w:szCs w:val="20"/>
              </w:rPr>
              <w:t>ISO6001:2015, ISO 14001:2015, ISO 45001:2018</w:t>
            </w:r>
          </w:p>
        </w:tc>
      </w:tr>
    </w:tbl>
    <w:p w14:paraId="4493D29B" w14:textId="77777777" w:rsidR="00D838C5" w:rsidRPr="00D838C5" w:rsidRDefault="00D838C5" w:rsidP="00D838C5">
      <w:pPr>
        <w:rPr>
          <w:sz w:val="20"/>
          <w:szCs w:val="20"/>
          <w:u w:val="single"/>
        </w:rPr>
      </w:pPr>
    </w:p>
    <w:p w14:paraId="76035DEC" w14:textId="77777777" w:rsidR="00D838C5" w:rsidRPr="00D838C5" w:rsidRDefault="00D838C5" w:rsidP="00D838C5">
      <w:pPr>
        <w:rPr>
          <w:sz w:val="20"/>
          <w:szCs w:val="20"/>
          <w:u w:val="single"/>
        </w:rPr>
      </w:pPr>
    </w:p>
    <w:p w14:paraId="7A3720DD" w14:textId="77777777" w:rsidR="00D838C5" w:rsidRPr="00107D22" w:rsidRDefault="00D838C5" w:rsidP="00D838C5">
      <w:pPr>
        <w:rPr>
          <w:b/>
          <w:bCs/>
          <w:sz w:val="20"/>
          <w:szCs w:val="20"/>
          <w:u w:val="single"/>
        </w:rPr>
      </w:pPr>
      <w:r w:rsidRPr="00107D22">
        <w:rPr>
          <w:b/>
          <w:bCs/>
          <w:sz w:val="20"/>
          <w:szCs w:val="20"/>
          <w:u w:val="single"/>
        </w:rPr>
        <w:t>Wymagania minimalne dotyczące inwertera (falownika)</w:t>
      </w:r>
    </w:p>
    <w:p w14:paraId="2FF4C17C" w14:textId="77777777" w:rsidR="00D838C5" w:rsidRPr="00D838C5" w:rsidRDefault="00D838C5" w:rsidP="00D838C5">
      <w:pPr>
        <w:rPr>
          <w:sz w:val="20"/>
          <w:szCs w:val="20"/>
        </w:rPr>
      </w:pPr>
    </w:p>
    <w:tbl>
      <w:tblPr>
        <w:tblStyle w:val="Tabela-Siatka"/>
        <w:tblW w:w="9639" w:type="dxa"/>
        <w:tblInd w:w="-5" w:type="dxa"/>
        <w:tblLook w:val="04A0" w:firstRow="1" w:lastRow="0" w:firstColumn="1" w:lastColumn="0" w:noHBand="0" w:noVBand="1"/>
      </w:tblPr>
      <w:tblGrid>
        <w:gridCol w:w="4851"/>
        <w:gridCol w:w="4788"/>
      </w:tblGrid>
      <w:tr w:rsidR="00D838C5" w:rsidRPr="00D838C5" w14:paraId="4A008E0B" w14:textId="77777777">
        <w:tc>
          <w:tcPr>
            <w:tcW w:w="4851" w:type="dxa"/>
            <w:vAlign w:val="center"/>
          </w:tcPr>
          <w:p w14:paraId="5BAF8DFC" w14:textId="77777777"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lastRenderedPageBreak/>
              <w:t>Parametr</w:t>
            </w:r>
          </w:p>
        </w:tc>
        <w:tc>
          <w:tcPr>
            <w:tcW w:w="4788" w:type="dxa"/>
            <w:vAlign w:val="center"/>
          </w:tcPr>
          <w:p w14:paraId="78E6D183" w14:textId="77777777"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Wymagania minimalne</w:t>
            </w:r>
          </w:p>
        </w:tc>
      </w:tr>
      <w:tr w:rsidR="00D838C5" w:rsidRPr="00D838C5" w14:paraId="3A5AE56E" w14:textId="77777777">
        <w:tc>
          <w:tcPr>
            <w:tcW w:w="4851" w:type="dxa"/>
            <w:vAlign w:val="center"/>
          </w:tcPr>
          <w:p w14:paraId="125614CA" w14:textId="77777777"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Moc nominalna</w:t>
            </w:r>
          </w:p>
        </w:tc>
        <w:tc>
          <w:tcPr>
            <w:tcW w:w="4788" w:type="dxa"/>
            <w:vAlign w:val="center"/>
          </w:tcPr>
          <w:p w14:paraId="0B68463A" w14:textId="77777777"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W przedziale 80%-120% mocy zainstalowanej po stronie DC</w:t>
            </w:r>
          </w:p>
        </w:tc>
      </w:tr>
      <w:tr w:rsidR="00D838C5" w:rsidRPr="00D838C5" w14:paraId="46F3AB6E" w14:textId="77777777">
        <w:tc>
          <w:tcPr>
            <w:tcW w:w="4851" w:type="dxa"/>
            <w:vAlign w:val="center"/>
          </w:tcPr>
          <w:p w14:paraId="4C2075F1" w14:textId="77777777"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Licznik wytworzonej energii elektrycznej z układem archiwizacji danych</w:t>
            </w:r>
          </w:p>
        </w:tc>
        <w:tc>
          <w:tcPr>
            <w:tcW w:w="4788" w:type="dxa"/>
            <w:vAlign w:val="center"/>
          </w:tcPr>
          <w:p w14:paraId="1459753F" w14:textId="77777777"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TAK. Rejestracja energii wytworzonej w chmurze.</w:t>
            </w:r>
          </w:p>
        </w:tc>
      </w:tr>
      <w:tr w:rsidR="00D838C5" w:rsidRPr="00D838C5" w14:paraId="44EC7ED7" w14:textId="77777777">
        <w:tc>
          <w:tcPr>
            <w:tcW w:w="4851" w:type="dxa"/>
            <w:vAlign w:val="center"/>
          </w:tcPr>
          <w:p w14:paraId="0D0487FC" w14:textId="77777777"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 xml:space="preserve">Port komunikacyjny LAN </w:t>
            </w:r>
          </w:p>
        </w:tc>
        <w:tc>
          <w:tcPr>
            <w:tcW w:w="4788" w:type="dxa"/>
            <w:vAlign w:val="center"/>
          </w:tcPr>
          <w:p w14:paraId="01E18D0B" w14:textId="77777777"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TAK. Połączenie z routerem i modemem GSM</w:t>
            </w:r>
          </w:p>
        </w:tc>
      </w:tr>
      <w:tr w:rsidR="00D838C5" w:rsidRPr="00D838C5" w14:paraId="1E7243F4" w14:textId="77777777">
        <w:tc>
          <w:tcPr>
            <w:tcW w:w="4851" w:type="dxa"/>
            <w:vAlign w:val="center"/>
          </w:tcPr>
          <w:p w14:paraId="6DDB243D" w14:textId="77777777"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Port komunikacyjny do podłączenia dodatkowego inteligentnego licznika</w:t>
            </w:r>
          </w:p>
        </w:tc>
        <w:tc>
          <w:tcPr>
            <w:tcW w:w="4788" w:type="dxa"/>
            <w:vAlign w:val="center"/>
          </w:tcPr>
          <w:p w14:paraId="0B0A1FCA" w14:textId="77777777"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TAK. Zabezpieczenie przed przepływem energii do sieci rozdzielczej.</w:t>
            </w:r>
          </w:p>
        </w:tc>
      </w:tr>
      <w:tr w:rsidR="00D838C5" w:rsidRPr="00D838C5" w14:paraId="37B21CCC" w14:textId="77777777">
        <w:tc>
          <w:tcPr>
            <w:tcW w:w="4851" w:type="dxa"/>
            <w:vAlign w:val="center"/>
          </w:tcPr>
          <w:p w14:paraId="20A5AAA1" w14:textId="1A616848" w:rsidR="00D838C5" w:rsidRPr="00D838C5" w:rsidRDefault="004D3952">
            <w:pPr>
              <w:pStyle w:val="Akapitzlist"/>
              <w:spacing w:line="360" w:lineRule="auto"/>
              <w:ind w:left="0"/>
              <w:rPr>
                <w:rFonts w:asciiTheme="minorHAnsi" w:hAnsiTheme="minorHAnsi"/>
                <w:sz w:val="20"/>
                <w:szCs w:val="20"/>
              </w:rPr>
            </w:pPr>
            <w:r w:rsidRPr="004D3952">
              <w:rPr>
                <w:rFonts w:asciiTheme="minorHAnsi" w:hAnsiTheme="minorHAnsi"/>
                <w:sz w:val="20"/>
                <w:szCs w:val="20"/>
              </w:rPr>
              <w:t>Wbudowany moduł Wi-Fi</w:t>
            </w:r>
          </w:p>
        </w:tc>
        <w:tc>
          <w:tcPr>
            <w:tcW w:w="4788" w:type="dxa"/>
            <w:vAlign w:val="center"/>
          </w:tcPr>
          <w:p w14:paraId="0E8FA4CE" w14:textId="3DA0B24A" w:rsidR="00D838C5" w:rsidRPr="00D838C5" w:rsidRDefault="004D3952">
            <w:pPr>
              <w:pStyle w:val="Akapitzlist"/>
              <w:spacing w:line="360" w:lineRule="auto"/>
              <w:ind w:left="0"/>
              <w:rPr>
                <w:rFonts w:asciiTheme="minorHAnsi" w:hAnsiTheme="minorHAnsi"/>
                <w:sz w:val="20"/>
                <w:szCs w:val="20"/>
              </w:rPr>
            </w:pPr>
            <w:r>
              <w:rPr>
                <w:rFonts w:asciiTheme="minorHAnsi" w:hAnsiTheme="minorHAnsi"/>
                <w:sz w:val="20"/>
                <w:szCs w:val="20"/>
              </w:rPr>
              <w:t>tak</w:t>
            </w:r>
          </w:p>
        </w:tc>
      </w:tr>
      <w:tr w:rsidR="00D838C5" w:rsidRPr="00D838C5" w14:paraId="4BAAB169" w14:textId="77777777">
        <w:tc>
          <w:tcPr>
            <w:tcW w:w="4851" w:type="dxa"/>
            <w:vAlign w:val="center"/>
          </w:tcPr>
          <w:p w14:paraId="47078D29" w14:textId="77777777"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Sprawność średnia</w:t>
            </w:r>
          </w:p>
        </w:tc>
        <w:tc>
          <w:tcPr>
            <w:tcW w:w="4788" w:type="dxa"/>
            <w:vAlign w:val="center"/>
          </w:tcPr>
          <w:p w14:paraId="07BF2993" w14:textId="77777777"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Min. 98%</w:t>
            </w:r>
          </w:p>
        </w:tc>
      </w:tr>
      <w:tr w:rsidR="00D838C5" w:rsidRPr="00D838C5" w14:paraId="1192294F" w14:textId="77777777">
        <w:tc>
          <w:tcPr>
            <w:tcW w:w="4851" w:type="dxa"/>
            <w:vAlign w:val="center"/>
          </w:tcPr>
          <w:p w14:paraId="209C189B" w14:textId="77777777"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Zabezpieczenie odcinające zasilanie w przypadku braku zasilania z sieci rozdzielczej</w:t>
            </w:r>
          </w:p>
        </w:tc>
        <w:tc>
          <w:tcPr>
            <w:tcW w:w="4788" w:type="dxa"/>
            <w:vAlign w:val="center"/>
          </w:tcPr>
          <w:p w14:paraId="1F68C675" w14:textId="77777777"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TAK.</w:t>
            </w:r>
          </w:p>
        </w:tc>
      </w:tr>
      <w:tr w:rsidR="00D838C5" w:rsidRPr="00D838C5" w14:paraId="1F0653AE" w14:textId="77777777">
        <w:tc>
          <w:tcPr>
            <w:tcW w:w="4851" w:type="dxa"/>
            <w:vAlign w:val="center"/>
          </w:tcPr>
          <w:p w14:paraId="2F477505" w14:textId="77777777"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Stopień ochrony jeśli falownik będzie pracował na zewnątrz</w:t>
            </w:r>
          </w:p>
        </w:tc>
        <w:tc>
          <w:tcPr>
            <w:tcW w:w="4788" w:type="dxa"/>
            <w:vAlign w:val="center"/>
          </w:tcPr>
          <w:p w14:paraId="636118EE" w14:textId="2315991D"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Min. IP6</w:t>
            </w:r>
            <w:r w:rsidR="007D064D">
              <w:rPr>
                <w:rFonts w:asciiTheme="minorHAnsi" w:hAnsiTheme="minorHAnsi"/>
                <w:sz w:val="20"/>
                <w:szCs w:val="20"/>
              </w:rPr>
              <w:t>6</w:t>
            </w:r>
            <w:r w:rsidRPr="00D838C5">
              <w:rPr>
                <w:rFonts w:asciiTheme="minorHAnsi" w:hAnsiTheme="minorHAnsi"/>
                <w:sz w:val="20"/>
                <w:szCs w:val="20"/>
              </w:rPr>
              <w:t xml:space="preserve"> </w:t>
            </w:r>
          </w:p>
        </w:tc>
      </w:tr>
      <w:tr w:rsidR="00D838C5" w:rsidRPr="00D838C5" w14:paraId="24E1505F" w14:textId="77777777">
        <w:tc>
          <w:tcPr>
            <w:tcW w:w="4851" w:type="dxa"/>
            <w:vAlign w:val="center"/>
          </w:tcPr>
          <w:p w14:paraId="50C4FF4B" w14:textId="77777777"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Konfiguracja alarmów w przypadku odłączenia od sieci np. w postaci email lub sms</w:t>
            </w:r>
          </w:p>
        </w:tc>
        <w:tc>
          <w:tcPr>
            <w:tcW w:w="4788" w:type="dxa"/>
            <w:vAlign w:val="center"/>
          </w:tcPr>
          <w:p w14:paraId="3082CC38" w14:textId="77777777"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TAK.</w:t>
            </w:r>
          </w:p>
        </w:tc>
      </w:tr>
      <w:tr w:rsidR="00D838C5" w:rsidRPr="00D838C5" w14:paraId="75B8AC1A" w14:textId="77777777">
        <w:tc>
          <w:tcPr>
            <w:tcW w:w="4851" w:type="dxa"/>
            <w:vAlign w:val="center"/>
          </w:tcPr>
          <w:p w14:paraId="72D4FFAF" w14:textId="77777777"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Spełnienie kryteriów przyłączenia jednostek wytwórczych do sieci elektroenergetycznych rozdzielczych.</w:t>
            </w:r>
          </w:p>
        </w:tc>
        <w:tc>
          <w:tcPr>
            <w:tcW w:w="4788" w:type="dxa"/>
            <w:vAlign w:val="center"/>
          </w:tcPr>
          <w:p w14:paraId="7061DF19" w14:textId="77777777"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TAK.</w:t>
            </w:r>
          </w:p>
        </w:tc>
      </w:tr>
      <w:tr w:rsidR="00D838C5" w:rsidRPr="00D838C5" w14:paraId="26C99CC5" w14:textId="77777777">
        <w:tc>
          <w:tcPr>
            <w:tcW w:w="4851" w:type="dxa"/>
            <w:vAlign w:val="center"/>
          </w:tcPr>
          <w:p w14:paraId="48AF628C" w14:textId="77777777" w:rsidR="00D838C5" w:rsidRPr="00D838C5" w:rsidRDefault="00D838C5">
            <w:pPr>
              <w:pStyle w:val="Akapitzlist"/>
              <w:spacing w:line="360" w:lineRule="auto"/>
              <w:ind w:left="0"/>
              <w:rPr>
                <w:rFonts w:asciiTheme="minorHAnsi" w:hAnsiTheme="minorHAnsi"/>
                <w:sz w:val="20"/>
                <w:szCs w:val="20"/>
              </w:rPr>
            </w:pPr>
            <w:r w:rsidRPr="00D838C5">
              <w:rPr>
                <w:rFonts w:asciiTheme="minorHAnsi" w:hAnsiTheme="minorHAnsi"/>
                <w:sz w:val="20"/>
                <w:szCs w:val="20"/>
              </w:rPr>
              <w:t>Gwarancja producenta:</w:t>
            </w:r>
            <w:bookmarkStart w:id="1" w:name="_GoBack"/>
            <w:bookmarkEnd w:id="1"/>
          </w:p>
        </w:tc>
        <w:tc>
          <w:tcPr>
            <w:tcW w:w="4788" w:type="dxa"/>
            <w:vAlign w:val="center"/>
          </w:tcPr>
          <w:p w14:paraId="0B646D81" w14:textId="2096F7BC" w:rsidR="00D838C5" w:rsidRPr="00107D22" w:rsidRDefault="00D838C5">
            <w:pPr>
              <w:spacing w:line="360" w:lineRule="auto"/>
              <w:rPr>
                <w:rFonts w:asciiTheme="minorHAnsi" w:hAnsiTheme="minorHAnsi"/>
                <w:color w:val="FF0000"/>
                <w:sz w:val="20"/>
                <w:szCs w:val="20"/>
              </w:rPr>
            </w:pPr>
            <w:r w:rsidRPr="00107D22">
              <w:rPr>
                <w:rFonts w:asciiTheme="minorHAnsi" w:hAnsiTheme="minorHAnsi"/>
                <w:color w:val="auto"/>
                <w:sz w:val="20"/>
                <w:szCs w:val="20"/>
              </w:rPr>
              <w:t xml:space="preserve">Min. </w:t>
            </w:r>
            <w:r w:rsidR="007D064D" w:rsidRPr="00107D22">
              <w:rPr>
                <w:rFonts w:asciiTheme="minorHAnsi" w:hAnsiTheme="minorHAnsi"/>
                <w:color w:val="auto"/>
                <w:sz w:val="20"/>
                <w:szCs w:val="20"/>
              </w:rPr>
              <w:t>5</w:t>
            </w:r>
            <w:r w:rsidRPr="00107D22">
              <w:rPr>
                <w:rFonts w:asciiTheme="minorHAnsi" w:hAnsiTheme="minorHAnsi"/>
                <w:color w:val="auto"/>
                <w:sz w:val="20"/>
                <w:szCs w:val="20"/>
              </w:rPr>
              <w:t xml:space="preserve"> lat</w:t>
            </w:r>
          </w:p>
        </w:tc>
      </w:tr>
      <w:tr w:rsidR="00D838C5" w:rsidRPr="00D838C5" w14:paraId="63AF3DEE" w14:textId="77777777">
        <w:tc>
          <w:tcPr>
            <w:tcW w:w="4851" w:type="dxa"/>
            <w:vAlign w:val="center"/>
          </w:tcPr>
          <w:p w14:paraId="1F90002B" w14:textId="77777777" w:rsidR="00D838C5" w:rsidRPr="00D838C5" w:rsidRDefault="00D838C5">
            <w:pPr>
              <w:pStyle w:val="Akapitzlist"/>
              <w:spacing w:line="276" w:lineRule="auto"/>
              <w:ind w:left="0"/>
              <w:rPr>
                <w:rFonts w:asciiTheme="minorHAnsi" w:hAnsiTheme="minorHAnsi"/>
                <w:sz w:val="20"/>
                <w:szCs w:val="20"/>
              </w:rPr>
            </w:pPr>
            <w:r w:rsidRPr="00D838C5">
              <w:rPr>
                <w:rFonts w:asciiTheme="minorHAnsi" w:hAnsiTheme="minorHAnsi"/>
                <w:sz w:val="20"/>
                <w:szCs w:val="20"/>
              </w:rPr>
              <w:t>Spełnienie norm:</w:t>
            </w:r>
          </w:p>
        </w:tc>
        <w:tc>
          <w:tcPr>
            <w:tcW w:w="4788" w:type="dxa"/>
            <w:vAlign w:val="center"/>
          </w:tcPr>
          <w:p w14:paraId="726339D9" w14:textId="77777777" w:rsidR="00D838C5" w:rsidRPr="00D838C5" w:rsidRDefault="00D838C5">
            <w:pPr>
              <w:pStyle w:val="Akapitzlist"/>
              <w:spacing w:line="276" w:lineRule="auto"/>
              <w:ind w:left="0"/>
              <w:rPr>
                <w:rFonts w:asciiTheme="minorHAnsi" w:hAnsiTheme="minorHAnsi"/>
                <w:sz w:val="20"/>
                <w:szCs w:val="20"/>
              </w:rPr>
            </w:pPr>
            <w:r w:rsidRPr="00D838C5">
              <w:rPr>
                <w:rFonts w:asciiTheme="minorHAnsi" w:hAnsiTheme="minorHAnsi"/>
                <w:sz w:val="20"/>
                <w:szCs w:val="20"/>
              </w:rPr>
              <w:t>dyrektywy 2014/53/UE oraz 2011/65/UE; - normy EN IEC61000-6-2, IEC61000-6-3 klasa A, IEC61000-3-11, IEC61000-3-12</w:t>
            </w:r>
          </w:p>
        </w:tc>
      </w:tr>
      <w:tr w:rsidR="00107D22" w:rsidRPr="00D838C5" w14:paraId="4E6E9A56" w14:textId="77777777">
        <w:tc>
          <w:tcPr>
            <w:tcW w:w="4851" w:type="dxa"/>
            <w:vAlign w:val="center"/>
          </w:tcPr>
          <w:p w14:paraId="665FCD28" w14:textId="13F0AF8B" w:rsidR="00107D22" w:rsidRPr="008E728F" w:rsidRDefault="00107D22">
            <w:pPr>
              <w:pStyle w:val="Akapitzlist"/>
              <w:spacing w:line="276" w:lineRule="auto"/>
              <w:ind w:left="0"/>
              <w:rPr>
                <w:sz w:val="20"/>
                <w:szCs w:val="20"/>
              </w:rPr>
            </w:pPr>
            <w:r w:rsidRPr="008E728F">
              <w:rPr>
                <w:sz w:val="20"/>
                <w:szCs w:val="20"/>
              </w:rPr>
              <w:t>Przyłączone do magazynów energii</w:t>
            </w:r>
          </w:p>
        </w:tc>
        <w:tc>
          <w:tcPr>
            <w:tcW w:w="4788" w:type="dxa"/>
            <w:vAlign w:val="center"/>
          </w:tcPr>
          <w:p w14:paraId="044E6468" w14:textId="654C47AE" w:rsidR="00107D22" w:rsidRPr="008E728F" w:rsidRDefault="00107D22">
            <w:pPr>
              <w:pStyle w:val="Akapitzlist"/>
              <w:spacing w:line="276" w:lineRule="auto"/>
              <w:ind w:left="0"/>
              <w:rPr>
                <w:sz w:val="20"/>
                <w:szCs w:val="20"/>
              </w:rPr>
            </w:pPr>
            <w:r w:rsidRPr="008E728F">
              <w:rPr>
                <w:sz w:val="20"/>
                <w:szCs w:val="20"/>
              </w:rPr>
              <w:t>Sterowanie ładowaniem i rozładowaniem magazynu</w:t>
            </w:r>
            <w:r w:rsidRPr="008E728F">
              <w:t xml:space="preserve"> </w:t>
            </w:r>
            <w:r w:rsidRPr="008E728F">
              <w:rPr>
                <w:sz w:val="20"/>
                <w:szCs w:val="20"/>
              </w:rPr>
              <w:t>funkcjonalność działania w przypadku zaniku zasilania z sieci dystrybucyjnej.</w:t>
            </w:r>
          </w:p>
        </w:tc>
      </w:tr>
    </w:tbl>
    <w:p w14:paraId="54E7B64A" w14:textId="77777777" w:rsidR="00D838C5" w:rsidRPr="00D838C5" w:rsidRDefault="00D838C5" w:rsidP="00D838C5">
      <w:pPr>
        <w:spacing w:line="360" w:lineRule="auto"/>
        <w:rPr>
          <w:i/>
          <w:iCs/>
          <w:sz w:val="20"/>
          <w:szCs w:val="20"/>
          <w:u w:val="single"/>
          <w:lang w:eastAsia="pl-PL"/>
        </w:rPr>
      </w:pPr>
    </w:p>
    <w:p w14:paraId="5CEDBDC4" w14:textId="77777777" w:rsidR="00D838C5" w:rsidRPr="00D838C5" w:rsidRDefault="00D838C5" w:rsidP="00D838C5">
      <w:pPr>
        <w:spacing w:line="360" w:lineRule="auto"/>
        <w:rPr>
          <w:rFonts w:eastAsia="Times New Roman"/>
          <w:i/>
          <w:iCs/>
          <w:color w:val="222222"/>
          <w:kern w:val="0"/>
          <w:sz w:val="20"/>
          <w:szCs w:val="20"/>
          <w:u w:val="single"/>
          <w:lang w:eastAsia="pl-PL"/>
          <w14:ligatures w14:val="none"/>
        </w:rPr>
      </w:pPr>
      <w:r w:rsidRPr="00107D22">
        <w:rPr>
          <w:rFonts w:eastAsia="Times New Roman"/>
          <w:b/>
          <w:bCs/>
          <w:i/>
          <w:iCs/>
          <w:color w:val="222222"/>
          <w:kern w:val="0"/>
          <w:sz w:val="20"/>
          <w:szCs w:val="20"/>
          <w:u w:val="single"/>
          <w:lang w:eastAsia="pl-PL"/>
          <w14:ligatures w14:val="none"/>
        </w:rPr>
        <w:t>Urządzenia wchodzące w skład instalacji muszą posiadać gwarancję producentów</w:t>
      </w:r>
      <w:r w:rsidRPr="00D838C5">
        <w:rPr>
          <w:rFonts w:eastAsia="Times New Roman"/>
          <w:i/>
          <w:iCs/>
          <w:color w:val="222222"/>
          <w:kern w:val="0"/>
          <w:sz w:val="20"/>
          <w:szCs w:val="20"/>
          <w:u w:val="single"/>
          <w:lang w:eastAsia="pl-PL"/>
          <w14:ligatures w14:val="none"/>
        </w:rPr>
        <w:t>:</w:t>
      </w:r>
    </w:p>
    <w:p w14:paraId="7BD30DEC" w14:textId="64533680" w:rsidR="0079679C" w:rsidRDefault="0079679C" w:rsidP="00D838C5">
      <w:pPr>
        <w:pStyle w:val="Akapitzlist"/>
        <w:numPr>
          <w:ilvl w:val="0"/>
          <w:numId w:val="1"/>
        </w:numPr>
        <w:spacing w:line="360" w:lineRule="auto"/>
        <w:rPr>
          <w:rFonts w:eastAsia="Times New Roman"/>
          <w:color w:val="222222"/>
          <w:kern w:val="0"/>
          <w:sz w:val="20"/>
          <w:szCs w:val="20"/>
          <w:lang w:eastAsia="pl-PL"/>
          <w14:ligatures w14:val="none"/>
        </w:rPr>
      </w:pPr>
      <w:r>
        <w:rPr>
          <w:rFonts w:eastAsia="Times New Roman"/>
          <w:color w:val="222222"/>
          <w:kern w:val="0"/>
          <w:sz w:val="20"/>
          <w:szCs w:val="20"/>
          <w:lang w:eastAsia="pl-PL"/>
          <w14:ligatures w14:val="none"/>
        </w:rPr>
        <w:t>Gwarancja na falownik min 60 miesięcy,</w:t>
      </w:r>
    </w:p>
    <w:p w14:paraId="2795EBB6" w14:textId="29389C5B" w:rsidR="00D838C5" w:rsidRPr="00D838C5" w:rsidRDefault="00D838C5" w:rsidP="00D838C5">
      <w:pPr>
        <w:pStyle w:val="Akapitzlist"/>
        <w:numPr>
          <w:ilvl w:val="0"/>
          <w:numId w:val="1"/>
        </w:numPr>
        <w:spacing w:line="360" w:lineRule="auto"/>
        <w:rPr>
          <w:rFonts w:eastAsia="Times New Roman"/>
          <w:color w:val="222222"/>
          <w:kern w:val="0"/>
          <w:sz w:val="20"/>
          <w:szCs w:val="20"/>
          <w:lang w:eastAsia="pl-PL"/>
          <w14:ligatures w14:val="none"/>
        </w:rPr>
      </w:pPr>
      <w:r w:rsidRPr="00D838C5">
        <w:rPr>
          <w:rFonts w:eastAsia="Times New Roman"/>
          <w:color w:val="222222"/>
          <w:kern w:val="0"/>
          <w:sz w:val="20"/>
          <w:szCs w:val="20"/>
          <w:lang w:eastAsia="pl-PL"/>
          <w14:ligatures w14:val="none"/>
        </w:rPr>
        <w:t>na wady ukryte modułów fotowoltaicznych min. 1</w:t>
      </w:r>
      <w:r w:rsidR="007D44FD">
        <w:rPr>
          <w:rFonts w:eastAsia="Times New Roman"/>
          <w:color w:val="222222"/>
          <w:kern w:val="0"/>
          <w:sz w:val="20"/>
          <w:szCs w:val="20"/>
          <w:lang w:eastAsia="pl-PL"/>
          <w14:ligatures w14:val="none"/>
        </w:rPr>
        <w:t>5</w:t>
      </w:r>
      <w:r w:rsidRPr="00D838C5">
        <w:rPr>
          <w:rFonts w:eastAsia="Times New Roman"/>
          <w:color w:val="222222"/>
          <w:kern w:val="0"/>
          <w:sz w:val="20"/>
          <w:szCs w:val="20"/>
          <w:lang w:eastAsia="pl-PL"/>
          <w14:ligatures w14:val="none"/>
        </w:rPr>
        <w:t xml:space="preserve"> lat,</w:t>
      </w:r>
    </w:p>
    <w:p w14:paraId="3D8060FC" w14:textId="77777777" w:rsidR="00D838C5" w:rsidRPr="00D838C5" w:rsidRDefault="00D838C5" w:rsidP="00D838C5">
      <w:pPr>
        <w:pStyle w:val="Akapitzlist"/>
        <w:numPr>
          <w:ilvl w:val="0"/>
          <w:numId w:val="1"/>
        </w:numPr>
        <w:spacing w:line="360" w:lineRule="auto"/>
        <w:rPr>
          <w:rFonts w:eastAsia="Times New Roman"/>
          <w:color w:val="222222"/>
          <w:kern w:val="0"/>
          <w:sz w:val="20"/>
          <w:szCs w:val="20"/>
          <w:lang w:eastAsia="pl-PL"/>
          <w14:ligatures w14:val="none"/>
        </w:rPr>
      </w:pPr>
      <w:r w:rsidRPr="00D838C5">
        <w:rPr>
          <w:rFonts w:eastAsia="Times New Roman"/>
          <w:color w:val="222222"/>
          <w:kern w:val="0"/>
          <w:sz w:val="20"/>
          <w:szCs w:val="20"/>
          <w:lang w:eastAsia="pl-PL"/>
          <w14:ligatures w14:val="none"/>
        </w:rPr>
        <w:t xml:space="preserve">na uzysk mocy z modułów fotowoltaicznych w ciągu 10 lat minimum 90%, </w:t>
      </w:r>
    </w:p>
    <w:p w14:paraId="01158269" w14:textId="77777777" w:rsidR="00D838C5" w:rsidRDefault="00D838C5" w:rsidP="00D838C5">
      <w:pPr>
        <w:pStyle w:val="Akapitzlist"/>
        <w:numPr>
          <w:ilvl w:val="0"/>
          <w:numId w:val="1"/>
        </w:numPr>
        <w:spacing w:line="360" w:lineRule="auto"/>
        <w:rPr>
          <w:rFonts w:eastAsia="Times New Roman"/>
          <w:color w:val="222222"/>
          <w:kern w:val="0"/>
          <w:sz w:val="20"/>
          <w:szCs w:val="20"/>
          <w:lang w:eastAsia="pl-PL"/>
          <w14:ligatures w14:val="none"/>
        </w:rPr>
      </w:pPr>
      <w:r w:rsidRPr="00D838C5">
        <w:rPr>
          <w:rFonts w:eastAsia="Times New Roman"/>
          <w:color w:val="222222"/>
          <w:kern w:val="0"/>
          <w:sz w:val="20"/>
          <w:szCs w:val="20"/>
          <w:lang w:eastAsia="pl-PL"/>
          <w14:ligatures w14:val="none"/>
        </w:rPr>
        <w:t>na uzysk mocy z modułów fotowoltaicznych w ciągu 25 lat minimum 80%,</w:t>
      </w:r>
    </w:p>
    <w:p w14:paraId="0AACB40C" w14:textId="58900421" w:rsidR="007D44FD" w:rsidRPr="00D838C5" w:rsidRDefault="007D44FD" w:rsidP="00D838C5">
      <w:pPr>
        <w:pStyle w:val="Akapitzlist"/>
        <w:numPr>
          <w:ilvl w:val="0"/>
          <w:numId w:val="1"/>
        </w:numPr>
        <w:spacing w:line="360" w:lineRule="auto"/>
        <w:rPr>
          <w:rFonts w:eastAsia="Times New Roman"/>
          <w:color w:val="222222"/>
          <w:kern w:val="0"/>
          <w:sz w:val="20"/>
          <w:szCs w:val="20"/>
          <w:lang w:eastAsia="pl-PL"/>
          <w14:ligatures w14:val="none"/>
        </w:rPr>
      </w:pPr>
      <w:r>
        <w:rPr>
          <w:rFonts w:eastAsia="Times New Roman"/>
          <w:color w:val="222222"/>
          <w:kern w:val="0"/>
          <w:sz w:val="20"/>
          <w:szCs w:val="20"/>
          <w:lang w:eastAsia="pl-PL"/>
          <w14:ligatures w14:val="none"/>
        </w:rPr>
        <w:t>na zintegrowany system z urządzeniami inteligentnego systemu zarządzania energią (HEMS/EMS) 24 miesiące</w:t>
      </w:r>
    </w:p>
    <w:p w14:paraId="3138A7F9" w14:textId="33DA7A5F" w:rsidR="00D838C5" w:rsidRPr="00D838C5" w:rsidRDefault="00D838C5" w:rsidP="00D838C5">
      <w:pPr>
        <w:pStyle w:val="Akapitzlist"/>
        <w:numPr>
          <w:ilvl w:val="0"/>
          <w:numId w:val="1"/>
        </w:numPr>
        <w:spacing w:line="360" w:lineRule="auto"/>
        <w:rPr>
          <w:rFonts w:eastAsia="Times New Roman"/>
          <w:color w:val="222222"/>
          <w:kern w:val="0"/>
          <w:sz w:val="20"/>
          <w:szCs w:val="20"/>
          <w:lang w:eastAsia="pl-PL"/>
          <w14:ligatures w14:val="none"/>
        </w:rPr>
      </w:pPr>
      <w:r w:rsidRPr="00D838C5">
        <w:rPr>
          <w:rFonts w:eastAsia="Times New Roman"/>
          <w:color w:val="222222"/>
          <w:kern w:val="0"/>
          <w:sz w:val="20"/>
          <w:szCs w:val="20"/>
          <w:lang w:eastAsia="pl-PL"/>
          <w14:ligatures w14:val="none"/>
        </w:rPr>
        <w:t xml:space="preserve">gwarancja na pozostałe urządzenia na co najmniej </w:t>
      </w:r>
      <w:r w:rsidR="004D3952">
        <w:rPr>
          <w:rFonts w:eastAsia="Times New Roman"/>
          <w:color w:val="222222"/>
          <w:kern w:val="0"/>
          <w:sz w:val="20"/>
          <w:szCs w:val="20"/>
          <w:lang w:eastAsia="pl-PL"/>
          <w14:ligatures w14:val="none"/>
        </w:rPr>
        <w:t>10</w:t>
      </w:r>
      <w:r w:rsidRPr="00D838C5">
        <w:rPr>
          <w:rFonts w:eastAsia="Times New Roman"/>
          <w:color w:val="222222"/>
          <w:kern w:val="0"/>
          <w:sz w:val="20"/>
          <w:szCs w:val="20"/>
          <w:lang w:eastAsia="pl-PL"/>
          <w14:ligatures w14:val="none"/>
        </w:rPr>
        <w:t xml:space="preserve"> lat od daty odbioru końcowego (szczegóły w poniższej treści),</w:t>
      </w:r>
    </w:p>
    <w:p w14:paraId="6590CD47" w14:textId="77777777" w:rsidR="00D838C5" w:rsidRPr="00D838C5" w:rsidRDefault="00D838C5" w:rsidP="00D838C5">
      <w:pPr>
        <w:pStyle w:val="Akapitzlist"/>
        <w:numPr>
          <w:ilvl w:val="0"/>
          <w:numId w:val="1"/>
        </w:numPr>
        <w:spacing w:line="360" w:lineRule="auto"/>
        <w:rPr>
          <w:rFonts w:eastAsia="Times New Roman"/>
          <w:color w:val="222222"/>
          <w:kern w:val="0"/>
          <w:sz w:val="20"/>
          <w:szCs w:val="20"/>
          <w:lang w:eastAsia="pl-PL"/>
          <w14:ligatures w14:val="none"/>
        </w:rPr>
      </w:pPr>
      <w:r w:rsidRPr="00D838C5">
        <w:rPr>
          <w:rFonts w:eastAsia="Times New Roman"/>
          <w:color w:val="222222"/>
          <w:kern w:val="0"/>
          <w:sz w:val="20"/>
          <w:szCs w:val="20"/>
          <w:lang w:eastAsia="pl-PL"/>
          <w14:ligatures w14:val="none"/>
        </w:rPr>
        <w:t>posiadać rękojmię wykonawcy instalacji na co najmniej 60 miesięcy,</w:t>
      </w:r>
    </w:p>
    <w:p w14:paraId="7F200F9E" w14:textId="77777777" w:rsidR="00D838C5" w:rsidRPr="00D838C5" w:rsidRDefault="00D838C5" w:rsidP="00D838C5">
      <w:pPr>
        <w:pStyle w:val="Akapitzlist"/>
        <w:numPr>
          <w:ilvl w:val="0"/>
          <w:numId w:val="1"/>
        </w:numPr>
        <w:spacing w:line="360" w:lineRule="auto"/>
        <w:rPr>
          <w:rFonts w:eastAsia="Times New Roman"/>
          <w:color w:val="222222"/>
          <w:kern w:val="0"/>
          <w:sz w:val="20"/>
          <w:szCs w:val="20"/>
          <w:lang w:eastAsia="pl-PL"/>
          <w14:ligatures w14:val="none"/>
        </w:rPr>
      </w:pPr>
      <w:r w:rsidRPr="00D838C5">
        <w:rPr>
          <w:rFonts w:eastAsia="Times New Roman"/>
          <w:color w:val="222222"/>
          <w:kern w:val="0"/>
          <w:sz w:val="20"/>
          <w:szCs w:val="20"/>
          <w:lang w:eastAsia="pl-PL"/>
          <w14:ligatures w14:val="none"/>
        </w:rPr>
        <w:t>wszystkie elementy i parametry instalacji fotowoltaicznych muszą spełniać wymogi lokalnego OSD (Operatora Systemu Dystrybucji).</w:t>
      </w:r>
    </w:p>
    <w:p w14:paraId="0C041B6F" w14:textId="77777777" w:rsidR="00D838C5" w:rsidRPr="00D838C5" w:rsidRDefault="00D838C5" w:rsidP="00D838C5">
      <w:pPr>
        <w:spacing w:line="360" w:lineRule="auto"/>
        <w:rPr>
          <w:i/>
          <w:iCs/>
          <w:color w:val="222222"/>
          <w:sz w:val="20"/>
          <w:szCs w:val="20"/>
          <w:u w:val="single"/>
          <w:shd w:val="clear" w:color="auto" w:fill="FFFFFF"/>
        </w:rPr>
      </w:pPr>
      <w:r w:rsidRPr="00107D22">
        <w:rPr>
          <w:b/>
          <w:bCs/>
          <w:i/>
          <w:iCs/>
          <w:color w:val="222222"/>
          <w:sz w:val="20"/>
          <w:szCs w:val="20"/>
          <w:u w:val="single"/>
          <w:shd w:val="clear" w:color="auto" w:fill="FFFFFF"/>
        </w:rPr>
        <w:lastRenderedPageBreak/>
        <w:t>Przewidywane w projekcie minimalne wymagania dla konstrukcji wsporczych</w:t>
      </w:r>
      <w:r w:rsidRPr="00D838C5">
        <w:rPr>
          <w:i/>
          <w:iCs/>
          <w:color w:val="222222"/>
          <w:sz w:val="20"/>
          <w:szCs w:val="20"/>
          <w:u w:val="single"/>
          <w:shd w:val="clear" w:color="auto" w:fill="FFFFFF"/>
        </w:rPr>
        <w:t>:</w:t>
      </w:r>
    </w:p>
    <w:p w14:paraId="149D2EB2" w14:textId="77777777" w:rsidR="00D838C5" w:rsidRPr="00D838C5" w:rsidRDefault="00D838C5" w:rsidP="00D838C5">
      <w:pPr>
        <w:pStyle w:val="Akapitzlist"/>
        <w:numPr>
          <w:ilvl w:val="0"/>
          <w:numId w:val="2"/>
        </w:numPr>
        <w:spacing w:line="360" w:lineRule="auto"/>
        <w:rPr>
          <w:rFonts w:eastAsia="Times New Roman"/>
          <w:kern w:val="0"/>
          <w:sz w:val="20"/>
          <w:szCs w:val="20"/>
          <w:lang w:eastAsia="pl-PL"/>
          <w14:ligatures w14:val="none"/>
        </w:rPr>
      </w:pPr>
      <w:r w:rsidRPr="00D838C5">
        <w:rPr>
          <w:rFonts w:eastAsia="Times New Roman"/>
          <w:kern w:val="0"/>
          <w:sz w:val="20"/>
          <w:szCs w:val="20"/>
          <w:lang w:eastAsia="pl-PL"/>
          <w14:ligatures w14:val="none"/>
        </w:rPr>
        <w:t>mocowanie paneli fotowoltaicznych należy wykonać kompletnym systemem i rozwiązaniami firm spełniających kryteria jakościowe oraz wytrzymałościowe takie jak obciążenie śniegiem wiatrem,</w:t>
      </w:r>
    </w:p>
    <w:p w14:paraId="6D150D12" w14:textId="77777777" w:rsidR="00D838C5" w:rsidRPr="00D838C5" w:rsidRDefault="00D838C5" w:rsidP="00D838C5">
      <w:pPr>
        <w:pStyle w:val="Akapitzlist"/>
        <w:numPr>
          <w:ilvl w:val="0"/>
          <w:numId w:val="2"/>
        </w:numPr>
        <w:spacing w:line="360" w:lineRule="auto"/>
        <w:rPr>
          <w:rFonts w:eastAsia="Times New Roman"/>
          <w:kern w:val="0"/>
          <w:sz w:val="20"/>
          <w:szCs w:val="20"/>
          <w:lang w:eastAsia="pl-PL"/>
          <w14:ligatures w14:val="none"/>
        </w:rPr>
      </w:pPr>
      <w:r w:rsidRPr="00D838C5">
        <w:rPr>
          <w:rFonts w:eastAsia="Times New Roman"/>
          <w:kern w:val="0"/>
          <w:sz w:val="20"/>
          <w:szCs w:val="20"/>
          <w:lang w:eastAsia="pl-PL"/>
          <w14:ligatures w14:val="none"/>
        </w:rPr>
        <w:t>konstrukcja wsporcza pod moduły PV tworzywowa PP, wszystkie elementy konstrukcji dodatkowe ze stali nierdzewnej PN-EN 10088-1 A2 lub aluminium</w:t>
      </w:r>
    </w:p>
    <w:p w14:paraId="5BA36466" w14:textId="2FD3A7BA" w:rsidR="00D838C5" w:rsidRPr="00107D22" w:rsidRDefault="00D838C5" w:rsidP="00D838C5">
      <w:pPr>
        <w:pStyle w:val="Akapitzlist"/>
        <w:numPr>
          <w:ilvl w:val="0"/>
          <w:numId w:val="2"/>
        </w:numPr>
        <w:spacing w:line="360" w:lineRule="auto"/>
        <w:rPr>
          <w:rFonts w:eastAsia="Times New Roman"/>
          <w:kern w:val="0"/>
          <w:sz w:val="20"/>
          <w:szCs w:val="20"/>
          <w:lang w:eastAsia="pl-PL"/>
          <w14:ligatures w14:val="none"/>
        </w:rPr>
      </w:pPr>
      <w:r w:rsidRPr="00107D22">
        <w:rPr>
          <w:rFonts w:eastAsia="Times New Roman"/>
          <w:kern w:val="0"/>
          <w:sz w:val="20"/>
          <w:szCs w:val="20"/>
          <w:lang w:eastAsia="pl-PL"/>
          <w14:ligatures w14:val="none"/>
        </w:rPr>
        <w:t xml:space="preserve">zestaw paneli fotowoltaicznych zostanie posadowiony na dachu </w:t>
      </w:r>
      <w:r w:rsidR="004D3952" w:rsidRPr="00107D22">
        <w:rPr>
          <w:rFonts w:eastAsia="Times New Roman"/>
          <w:kern w:val="0"/>
          <w:sz w:val="20"/>
          <w:szCs w:val="20"/>
          <w:lang w:eastAsia="pl-PL"/>
          <w14:ligatures w14:val="none"/>
        </w:rPr>
        <w:t>budynku</w:t>
      </w:r>
    </w:p>
    <w:p w14:paraId="264F7672" w14:textId="77777777" w:rsidR="00D838C5" w:rsidRPr="00D838C5" w:rsidRDefault="00D838C5" w:rsidP="00D838C5">
      <w:pPr>
        <w:rPr>
          <w:sz w:val="20"/>
          <w:szCs w:val="20"/>
        </w:rPr>
      </w:pPr>
    </w:p>
    <w:p w14:paraId="6C1342C9" w14:textId="752A1E76" w:rsidR="00D7372C" w:rsidRPr="00480DF6" w:rsidRDefault="00D7372C" w:rsidP="00D7372C">
      <w:pPr>
        <w:rPr>
          <w:rFonts w:cs="Times New Roman"/>
          <w:sz w:val="20"/>
          <w:szCs w:val="20"/>
        </w:rPr>
      </w:pPr>
      <w:r w:rsidRPr="00480DF6">
        <w:rPr>
          <w:rFonts w:cs="Times New Roman"/>
          <w:b/>
          <w:bCs/>
          <w:sz w:val="20"/>
          <w:szCs w:val="20"/>
        </w:rPr>
        <w:t xml:space="preserve">URUCHOMIENIE INSTALACJI PV </w:t>
      </w:r>
    </w:p>
    <w:p w14:paraId="30C5365F" w14:textId="77777777" w:rsidR="00D7372C" w:rsidRPr="00480DF6" w:rsidRDefault="00D7372C" w:rsidP="00D7372C">
      <w:pPr>
        <w:pStyle w:val="Akapitzlist"/>
        <w:numPr>
          <w:ilvl w:val="0"/>
          <w:numId w:val="6"/>
        </w:numPr>
        <w:spacing w:line="259" w:lineRule="auto"/>
        <w:rPr>
          <w:rFonts w:cs="Times New Roman"/>
          <w:sz w:val="20"/>
          <w:szCs w:val="20"/>
        </w:rPr>
      </w:pPr>
      <w:r w:rsidRPr="00480DF6">
        <w:rPr>
          <w:rFonts w:cs="Times New Roman"/>
          <w:sz w:val="20"/>
          <w:szCs w:val="20"/>
        </w:rPr>
        <w:t xml:space="preserve">Przed podłączeniem do sieci powinny zostać przeprowadzone testy akceptacyjne obejmujące test napięcia otwartego oraz test prądu zwarciowego, </w:t>
      </w:r>
    </w:p>
    <w:p w14:paraId="18C397A8" w14:textId="77777777" w:rsidR="00D7372C" w:rsidRPr="00480DF6" w:rsidRDefault="00D7372C" w:rsidP="00D7372C">
      <w:pPr>
        <w:pStyle w:val="Akapitzlist"/>
        <w:numPr>
          <w:ilvl w:val="0"/>
          <w:numId w:val="6"/>
        </w:numPr>
        <w:spacing w:line="259" w:lineRule="auto"/>
        <w:rPr>
          <w:rFonts w:cs="Times New Roman"/>
          <w:sz w:val="20"/>
          <w:szCs w:val="20"/>
        </w:rPr>
      </w:pPr>
      <w:r w:rsidRPr="00480DF6">
        <w:rPr>
          <w:rFonts w:cs="Times New Roman"/>
          <w:sz w:val="20"/>
          <w:szCs w:val="20"/>
        </w:rPr>
        <w:t xml:space="preserve">Po podłączeniu instalacji do sieci powinien zostać przeprowadzony test odbiorowy prądu stałego wraz z pomiarem wskaźnika wydajności instalacji i porównaniu go z wartością podaną w umowie, </w:t>
      </w:r>
    </w:p>
    <w:p w14:paraId="229DC3E7" w14:textId="77777777" w:rsidR="00D7372C" w:rsidRDefault="00D7372C" w:rsidP="009E64EF">
      <w:pPr>
        <w:pStyle w:val="Akapitzlist"/>
        <w:numPr>
          <w:ilvl w:val="0"/>
          <w:numId w:val="6"/>
        </w:numPr>
        <w:rPr>
          <w:rFonts w:cs="Times New Roman"/>
          <w:sz w:val="20"/>
          <w:szCs w:val="20"/>
        </w:rPr>
      </w:pPr>
      <w:r w:rsidRPr="00480DF6">
        <w:rPr>
          <w:rFonts w:cs="Times New Roman"/>
          <w:sz w:val="20"/>
          <w:szCs w:val="20"/>
        </w:rPr>
        <w:t xml:space="preserve">Po podłączeniu instalacji do sieci zalecane jest przeprowadzenie tak zwanego testu dostępności zwykle trwającego 5 dni. Ma on na celu potwierdzenie prawidłowej pracy instalacji. </w:t>
      </w:r>
    </w:p>
    <w:p w14:paraId="7B8FC34C" w14:textId="77777777" w:rsidR="00CC69EC" w:rsidRPr="00480DF6" w:rsidRDefault="00CC69EC" w:rsidP="009E64EF">
      <w:pPr>
        <w:pStyle w:val="Akapitzlist"/>
        <w:ind w:left="1440"/>
        <w:rPr>
          <w:rFonts w:cs="Times New Roman"/>
          <w:sz w:val="20"/>
          <w:szCs w:val="20"/>
        </w:rPr>
      </w:pPr>
    </w:p>
    <w:p w14:paraId="19712D6B" w14:textId="77777777" w:rsidR="00D7372C" w:rsidRPr="00480DF6" w:rsidRDefault="00D7372C" w:rsidP="00D7372C">
      <w:pPr>
        <w:pStyle w:val="Akapitzlist"/>
        <w:rPr>
          <w:rFonts w:cs="Times New Roman"/>
          <w:sz w:val="20"/>
          <w:szCs w:val="20"/>
        </w:rPr>
      </w:pPr>
    </w:p>
    <w:p w14:paraId="007F4B4D" w14:textId="77777777" w:rsidR="009E64EF" w:rsidRPr="009E64EF" w:rsidRDefault="009E64EF" w:rsidP="009E64EF">
      <w:pPr>
        <w:pStyle w:val="Akapitzlist"/>
        <w:ind w:left="0"/>
        <w:rPr>
          <w:rFonts w:cs="Times New Roman"/>
          <w:b/>
          <w:bCs/>
          <w:sz w:val="20"/>
          <w:szCs w:val="20"/>
          <w:u w:val="single"/>
        </w:rPr>
      </w:pPr>
      <w:r w:rsidRPr="009E64EF">
        <w:rPr>
          <w:rFonts w:cs="Times New Roman"/>
          <w:b/>
          <w:bCs/>
          <w:sz w:val="20"/>
          <w:szCs w:val="20"/>
          <w:u w:val="single"/>
        </w:rPr>
        <w:t xml:space="preserve">Zamówienie obejmuje: </w:t>
      </w:r>
    </w:p>
    <w:p w14:paraId="2E788584" w14:textId="77777777" w:rsidR="009E64EF" w:rsidRPr="009E64EF" w:rsidRDefault="009E64EF" w:rsidP="009E64EF">
      <w:pPr>
        <w:pStyle w:val="Akapitzlist"/>
        <w:rPr>
          <w:rFonts w:cs="Times New Roman"/>
          <w:sz w:val="20"/>
          <w:szCs w:val="20"/>
        </w:rPr>
      </w:pPr>
      <w:r w:rsidRPr="009E64EF">
        <w:rPr>
          <w:rFonts w:cs="Times New Roman"/>
          <w:sz w:val="20"/>
          <w:szCs w:val="20"/>
        </w:rPr>
        <w:t xml:space="preserve">1) w ramach prac instalacyjnych do obowiązków Wykonawcy należy: </w:t>
      </w:r>
    </w:p>
    <w:p w14:paraId="60A6E9CD" w14:textId="77777777" w:rsidR="009E64EF" w:rsidRPr="009E64EF" w:rsidRDefault="009E64EF" w:rsidP="009E64EF">
      <w:pPr>
        <w:pStyle w:val="Akapitzlist"/>
        <w:rPr>
          <w:rFonts w:cs="Times New Roman"/>
          <w:sz w:val="20"/>
          <w:szCs w:val="20"/>
        </w:rPr>
      </w:pPr>
      <w:r w:rsidRPr="009E64EF">
        <w:rPr>
          <w:rFonts w:cs="Times New Roman"/>
          <w:sz w:val="20"/>
          <w:szCs w:val="20"/>
        </w:rPr>
        <w:t>a) dostawa i montaż elementów instalacji fotowoltaicznej w obiekcie, w optymalnych miejscach wyznaczonych w fazie projektowania;</w:t>
      </w:r>
    </w:p>
    <w:p w14:paraId="7E64426F" w14:textId="6DE10753" w:rsidR="009E64EF" w:rsidRPr="009E64EF" w:rsidRDefault="009E64EF" w:rsidP="009E64EF">
      <w:pPr>
        <w:pStyle w:val="Akapitzlist"/>
        <w:rPr>
          <w:rFonts w:cs="Times New Roman"/>
          <w:sz w:val="20"/>
          <w:szCs w:val="20"/>
        </w:rPr>
      </w:pPr>
      <w:r w:rsidRPr="009E64EF">
        <w:rPr>
          <w:rFonts w:cs="Times New Roman"/>
          <w:sz w:val="20"/>
          <w:szCs w:val="20"/>
        </w:rPr>
        <w:t xml:space="preserve">b) dostawa i montaż modułów fotowoltaicznych do konstrukcji wsporczej zgodnie z przepisami; </w:t>
      </w:r>
    </w:p>
    <w:p w14:paraId="6755A67D" w14:textId="77777777" w:rsidR="009E64EF" w:rsidRPr="009E64EF" w:rsidRDefault="009E64EF" w:rsidP="009E64EF">
      <w:pPr>
        <w:pStyle w:val="Akapitzlist"/>
        <w:rPr>
          <w:rFonts w:cs="Times New Roman"/>
          <w:sz w:val="20"/>
          <w:szCs w:val="20"/>
        </w:rPr>
      </w:pPr>
      <w:r w:rsidRPr="009E64EF">
        <w:rPr>
          <w:rFonts w:cs="Times New Roman"/>
          <w:sz w:val="20"/>
          <w:szCs w:val="20"/>
        </w:rPr>
        <w:t xml:space="preserve">c) wykonanie okablowania i podłączenie urządzeń; </w:t>
      </w:r>
    </w:p>
    <w:p w14:paraId="5BE10783" w14:textId="77777777" w:rsidR="009E64EF" w:rsidRPr="009E64EF" w:rsidRDefault="009E64EF" w:rsidP="009E64EF">
      <w:pPr>
        <w:pStyle w:val="Akapitzlist"/>
        <w:rPr>
          <w:rFonts w:cs="Times New Roman"/>
          <w:sz w:val="20"/>
          <w:szCs w:val="20"/>
        </w:rPr>
      </w:pPr>
      <w:r w:rsidRPr="009E64EF">
        <w:rPr>
          <w:rFonts w:cs="Times New Roman"/>
          <w:sz w:val="20"/>
          <w:szCs w:val="20"/>
        </w:rPr>
        <w:t>d) dostawa, wykonanie niezbędnych elementów konstrukcyjnych dla montażu paneli fotowoltaicznych</w:t>
      </w:r>
    </w:p>
    <w:p w14:paraId="62EA2154" w14:textId="77777777" w:rsidR="009E64EF" w:rsidRPr="009E64EF" w:rsidRDefault="009E64EF" w:rsidP="009E64EF">
      <w:pPr>
        <w:pStyle w:val="Akapitzlist"/>
        <w:rPr>
          <w:rFonts w:cs="Times New Roman"/>
          <w:sz w:val="20"/>
          <w:szCs w:val="20"/>
        </w:rPr>
      </w:pPr>
      <w:r w:rsidRPr="009E64EF">
        <w:rPr>
          <w:rFonts w:cs="Times New Roman"/>
          <w:sz w:val="20"/>
          <w:szCs w:val="20"/>
        </w:rPr>
        <w:t>e) wykonanie prac pomocniczych budowlanych (przebicia, otwory montażowe, przejścia instalacyjne przez przegrody budowlane, wypełnienie otworów oraz odtworzenie i naprawa części uszkodzonych wypraw (elementów wykończeniowych) podczas wykonywania robót instalacyjnych - montażowych) jeżeli takie będą wymagane</w:t>
      </w:r>
    </w:p>
    <w:p w14:paraId="4B0D6D34" w14:textId="6CE2F822" w:rsidR="009E64EF" w:rsidRPr="009E64EF" w:rsidRDefault="009E64EF" w:rsidP="009E64EF">
      <w:pPr>
        <w:pStyle w:val="Akapitzlist"/>
        <w:rPr>
          <w:rFonts w:cs="Times New Roman"/>
          <w:sz w:val="20"/>
          <w:szCs w:val="20"/>
        </w:rPr>
      </w:pPr>
      <w:r w:rsidRPr="009E64EF">
        <w:rPr>
          <w:rFonts w:cs="Times New Roman"/>
          <w:sz w:val="20"/>
          <w:szCs w:val="20"/>
        </w:rPr>
        <w:t>f) montaż inwertera i modułu sterującego w uzgodnionej lokalizacji;</w:t>
      </w:r>
    </w:p>
    <w:p w14:paraId="5D234DFD" w14:textId="77777777" w:rsidR="009E64EF" w:rsidRPr="009E64EF" w:rsidRDefault="009E64EF" w:rsidP="009E64EF">
      <w:pPr>
        <w:pStyle w:val="Akapitzlist"/>
        <w:rPr>
          <w:rFonts w:cs="Times New Roman"/>
          <w:sz w:val="20"/>
          <w:szCs w:val="20"/>
        </w:rPr>
      </w:pPr>
      <w:r w:rsidRPr="009E64EF">
        <w:rPr>
          <w:rFonts w:cs="Times New Roman"/>
          <w:sz w:val="20"/>
          <w:szCs w:val="20"/>
        </w:rPr>
        <w:t>g) podłączenie oraz integracja instalacji fotowoltaicznej z istniejącą instalacją elektryczną Zamawiającego</w:t>
      </w:r>
    </w:p>
    <w:p w14:paraId="2E73C48B" w14:textId="77777777" w:rsidR="009E64EF" w:rsidRPr="009E64EF" w:rsidRDefault="009E64EF" w:rsidP="009E64EF">
      <w:pPr>
        <w:pStyle w:val="Akapitzlist"/>
        <w:rPr>
          <w:rFonts w:cs="Times New Roman"/>
          <w:sz w:val="20"/>
          <w:szCs w:val="20"/>
        </w:rPr>
      </w:pPr>
      <w:r w:rsidRPr="009E64EF">
        <w:rPr>
          <w:rFonts w:cs="Times New Roman"/>
          <w:sz w:val="20"/>
          <w:szCs w:val="20"/>
        </w:rPr>
        <w:t>h) instalacja odgromowa i uziemiająca</w:t>
      </w:r>
    </w:p>
    <w:p w14:paraId="2A47D5F9" w14:textId="5A56205E" w:rsidR="009E64EF" w:rsidRPr="009E64EF" w:rsidRDefault="009E64EF" w:rsidP="009E64EF">
      <w:pPr>
        <w:pStyle w:val="Akapitzlist"/>
        <w:rPr>
          <w:rFonts w:cs="Times New Roman"/>
          <w:sz w:val="20"/>
          <w:szCs w:val="20"/>
        </w:rPr>
      </w:pPr>
      <w:r w:rsidRPr="009E64EF">
        <w:rPr>
          <w:rFonts w:cs="Times New Roman"/>
          <w:sz w:val="20"/>
          <w:szCs w:val="20"/>
        </w:rPr>
        <w:t>i) oraz nieodpłatnie:</w:t>
      </w:r>
    </w:p>
    <w:p w14:paraId="20E88441" w14:textId="4A19A3EB" w:rsidR="009E64EF" w:rsidRPr="009E64EF" w:rsidRDefault="009E64EF" w:rsidP="009E64EF">
      <w:pPr>
        <w:pStyle w:val="Akapitzlist"/>
        <w:numPr>
          <w:ilvl w:val="0"/>
          <w:numId w:val="9"/>
        </w:numPr>
        <w:ind w:left="709" w:firstLine="0"/>
        <w:rPr>
          <w:rFonts w:cs="Times New Roman"/>
          <w:sz w:val="20"/>
          <w:szCs w:val="20"/>
        </w:rPr>
      </w:pPr>
      <w:r w:rsidRPr="009E64EF">
        <w:rPr>
          <w:rFonts w:cs="Times New Roman"/>
          <w:sz w:val="20"/>
          <w:szCs w:val="20"/>
        </w:rPr>
        <w:t xml:space="preserve">uruchomienie i regulacja instalacji; </w:t>
      </w:r>
    </w:p>
    <w:p w14:paraId="13268071" w14:textId="49BE811E" w:rsidR="009E64EF" w:rsidRPr="009E64EF" w:rsidRDefault="009E64EF" w:rsidP="009E64EF">
      <w:pPr>
        <w:pStyle w:val="Akapitzlist"/>
        <w:numPr>
          <w:ilvl w:val="0"/>
          <w:numId w:val="9"/>
        </w:numPr>
        <w:ind w:left="709" w:firstLine="0"/>
        <w:rPr>
          <w:rFonts w:cs="Times New Roman"/>
          <w:sz w:val="20"/>
          <w:szCs w:val="20"/>
        </w:rPr>
      </w:pPr>
      <w:r w:rsidRPr="009E64EF">
        <w:rPr>
          <w:rFonts w:cs="Times New Roman"/>
          <w:sz w:val="20"/>
          <w:szCs w:val="20"/>
        </w:rPr>
        <w:t>niezbędne pomiary elektryczne i próby odbiorowe;</w:t>
      </w:r>
    </w:p>
    <w:p w14:paraId="471A25D3" w14:textId="7C86468F" w:rsidR="009E64EF" w:rsidRPr="009E64EF" w:rsidRDefault="009E64EF" w:rsidP="009E64EF">
      <w:pPr>
        <w:pStyle w:val="Akapitzlist"/>
        <w:numPr>
          <w:ilvl w:val="0"/>
          <w:numId w:val="9"/>
        </w:numPr>
        <w:ind w:left="709" w:firstLine="0"/>
        <w:rPr>
          <w:rFonts w:cs="Times New Roman"/>
          <w:sz w:val="20"/>
          <w:szCs w:val="20"/>
        </w:rPr>
      </w:pPr>
      <w:r w:rsidRPr="009E64EF">
        <w:rPr>
          <w:rFonts w:cs="Times New Roman"/>
          <w:sz w:val="20"/>
          <w:szCs w:val="20"/>
        </w:rPr>
        <w:t>przekazanie stosownych atestów i certyfikatów;</w:t>
      </w:r>
    </w:p>
    <w:p w14:paraId="5129E106" w14:textId="46D1AC56" w:rsidR="009E64EF" w:rsidRPr="009E64EF" w:rsidRDefault="009E64EF" w:rsidP="009E64EF">
      <w:pPr>
        <w:pStyle w:val="Akapitzlist"/>
        <w:numPr>
          <w:ilvl w:val="0"/>
          <w:numId w:val="9"/>
        </w:numPr>
        <w:ind w:left="709" w:firstLine="0"/>
        <w:rPr>
          <w:rFonts w:cs="Times New Roman"/>
          <w:sz w:val="20"/>
          <w:szCs w:val="20"/>
        </w:rPr>
      </w:pPr>
      <w:r w:rsidRPr="009E64EF">
        <w:rPr>
          <w:rFonts w:cs="Times New Roman"/>
          <w:sz w:val="20"/>
          <w:szCs w:val="20"/>
        </w:rPr>
        <w:t xml:space="preserve">przeprowadzenie szkolenia z obsługi i eksploatacji instalacji fotowoltaicznej; </w:t>
      </w:r>
    </w:p>
    <w:p w14:paraId="4EAA870F" w14:textId="7E89DE04" w:rsidR="009E64EF" w:rsidRPr="009E64EF" w:rsidRDefault="009E64EF" w:rsidP="009E64EF">
      <w:pPr>
        <w:pStyle w:val="Akapitzlist"/>
        <w:numPr>
          <w:ilvl w:val="0"/>
          <w:numId w:val="9"/>
        </w:numPr>
        <w:ind w:left="709" w:firstLine="0"/>
        <w:rPr>
          <w:rFonts w:cs="Times New Roman"/>
          <w:sz w:val="20"/>
          <w:szCs w:val="20"/>
        </w:rPr>
      </w:pPr>
      <w:r w:rsidRPr="009E64EF">
        <w:rPr>
          <w:rFonts w:cs="Times New Roman"/>
          <w:sz w:val="20"/>
          <w:szCs w:val="20"/>
        </w:rPr>
        <w:t>przygotowanie oraz złożenie wraz z niezbędnymi załącznikami zgłoszenia przyłączenia instalacji fotowoltaicznej do lokalnego operatora dystrybucji sieci elektroenergetycznej;</w:t>
      </w:r>
    </w:p>
    <w:p w14:paraId="7F0C2928" w14:textId="4F3DA1FC" w:rsidR="009E64EF" w:rsidRPr="009E64EF" w:rsidRDefault="009E64EF" w:rsidP="009E64EF">
      <w:pPr>
        <w:pStyle w:val="Akapitzlist"/>
        <w:numPr>
          <w:ilvl w:val="0"/>
          <w:numId w:val="9"/>
        </w:numPr>
        <w:ind w:left="709" w:firstLine="0"/>
        <w:rPr>
          <w:rFonts w:cs="Times New Roman"/>
          <w:sz w:val="20"/>
          <w:szCs w:val="20"/>
        </w:rPr>
      </w:pPr>
      <w:r w:rsidRPr="009E64EF">
        <w:rPr>
          <w:rFonts w:cs="Times New Roman"/>
          <w:sz w:val="20"/>
          <w:szCs w:val="20"/>
        </w:rPr>
        <w:t xml:space="preserve">zapewnienie realizacji obowiązku, o którym mowa w art. 29 ust. 4 pkt 3 c ustawy z dnia 7 lipca 1994 r. Prawo budowlane, w szczególności poprzez zapewnienie uzgodnienia z </w:t>
      </w:r>
      <w:r w:rsidRPr="009E64EF">
        <w:rPr>
          <w:rFonts w:cs="Times New Roman"/>
          <w:sz w:val="20"/>
          <w:szCs w:val="20"/>
        </w:rPr>
        <w:lastRenderedPageBreak/>
        <w:t>rzeczoznawcą do spraw zabezpieczeń przeciwpożarowych, pod względem zgodności z wymaganiami ochrony przeciwpożarowej oraz zgłoszenie do PSP</w:t>
      </w:r>
    </w:p>
    <w:p w14:paraId="1093D427" w14:textId="31B68DCF" w:rsidR="009E64EF" w:rsidRPr="009E64EF" w:rsidRDefault="009E64EF" w:rsidP="009E64EF">
      <w:pPr>
        <w:pStyle w:val="Akapitzlist"/>
        <w:numPr>
          <w:ilvl w:val="0"/>
          <w:numId w:val="9"/>
        </w:numPr>
        <w:ind w:left="709" w:firstLine="0"/>
        <w:rPr>
          <w:rFonts w:cs="Times New Roman"/>
          <w:sz w:val="20"/>
          <w:szCs w:val="20"/>
        </w:rPr>
      </w:pPr>
      <w:r w:rsidRPr="009E64EF">
        <w:rPr>
          <w:rFonts w:cs="Times New Roman"/>
          <w:sz w:val="20"/>
          <w:szCs w:val="20"/>
        </w:rPr>
        <w:t>uaktualnienie instrukcji współpracy z operatorem dystrybucyjnym</w:t>
      </w:r>
    </w:p>
    <w:p w14:paraId="123E8FF2" w14:textId="3CCB625C" w:rsidR="009E64EF" w:rsidRPr="009E64EF" w:rsidRDefault="009E64EF" w:rsidP="009E64EF">
      <w:pPr>
        <w:pStyle w:val="Akapitzlist"/>
        <w:numPr>
          <w:ilvl w:val="0"/>
          <w:numId w:val="9"/>
        </w:numPr>
        <w:ind w:left="709" w:firstLine="0"/>
        <w:rPr>
          <w:rFonts w:cs="Times New Roman"/>
          <w:sz w:val="20"/>
          <w:szCs w:val="20"/>
        </w:rPr>
      </w:pPr>
      <w:r w:rsidRPr="009E64EF">
        <w:rPr>
          <w:rFonts w:cs="Times New Roman"/>
          <w:sz w:val="20"/>
          <w:szCs w:val="20"/>
        </w:rPr>
        <w:t>wykonanie dokumentacji projektowej systemu instalacji fotowoltaicznej;</w:t>
      </w:r>
    </w:p>
    <w:p w14:paraId="31FDD89B" w14:textId="577715B9" w:rsidR="00D7372C" w:rsidRPr="00480DF6" w:rsidRDefault="009E64EF" w:rsidP="009E64EF">
      <w:pPr>
        <w:pStyle w:val="Akapitzlist"/>
        <w:numPr>
          <w:ilvl w:val="0"/>
          <w:numId w:val="9"/>
        </w:numPr>
        <w:ind w:left="709" w:firstLine="0"/>
        <w:rPr>
          <w:rFonts w:cs="Times New Roman"/>
          <w:sz w:val="20"/>
          <w:szCs w:val="20"/>
        </w:rPr>
      </w:pPr>
      <w:r w:rsidRPr="009E64EF">
        <w:rPr>
          <w:rFonts w:cs="Times New Roman"/>
          <w:sz w:val="20"/>
          <w:szCs w:val="20"/>
        </w:rPr>
        <w:t>dostosowanie niezbędnej infrastruktury w zakresie zgodności z wymaganiami bezpieczeństwa pożarowego dla instalacji fotowoltaicznej a w szczególności: przebudowę systemu wyłączenia prądu, urządzeń instalacji (falowniki/inwertery, rozdzielnice itp.), odpowiednie zabezpieczenie tras kablowych a także określenie wymagań w zakresie bezpieczeństwa prowadzenia działań ratowniczych. Uzyskanie wymaganych uzgodnień projektu instalacji z rzeczoznawcą ds. zabezpieczeń przeciwpożarowych.</w:t>
      </w:r>
    </w:p>
    <w:p w14:paraId="456273FE" w14:textId="45A04348" w:rsidR="00410410" w:rsidRPr="00480DF6" w:rsidRDefault="00410410" w:rsidP="00D7372C">
      <w:pPr>
        <w:rPr>
          <w:rFonts w:cs="Times New Roman"/>
          <w:bCs/>
          <w:sz w:val="20"/>
          <w:szCs w:val="20"/>
        </w:rPr>
      </w:pPr>
    </w:p>
    <w:sectPr w:rsidR="00410410" w:rsidRPr="00480DF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6B00E0" w14:textId="77777777" w:rsidR="00012EA3" w:rsidRDefault="00012EA3" w:rsidP="007D7B77">
      <w:pPr>
        <w:spacing w:after="0" w:line="240" w:lineRule="auto"/>
      </w:pPr>
      <w:r>
        <w:separator/>
      </w:r>
    </w:p>
  </w:endnote>
  <w:endnote w:type="continuationSeparator" w:id="0">
    <w:p w14:paraId="5E998C4E" w14:textId="77777777" w:rsidR="00012EA3" w:rsidRDefault="00012EA3" w:rsidP="007D7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0DD4C" w14:textId="77777777" w:rsidR="00012EA3" w:rsidRDefault="00012EA3" w:rsidP="007D7B77">
      <w:pPr>
        <w:spacing w:after="0" w:line="240" w:lineRule="auto"/>
      </w:pPr>
      <w:r>
        <w:separator/>
      </w:r>
    </w:p>
  </w:footnote>
  <w:footnote w:type="continuationSeparator" w:id="0">
    <w:p w14:paraId="36D1F486" w14:textId="77777777" w:rsidR="00012EA3" w:rsidRDefault="00012EA3" w:rsidP="007D7B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380A0" w14:textId="5BA932B1" w:rsidR="007D7B77" w:rsidRDefault="00CC69EC">
    <w:pPr>
      <w:pStyle w:val="Nagwek"/>
    </w:pPr>
    <w:r>
      <w:rPr>
        <w:noProof/>
        <w:lang w:eastAsia="pl-PL"/>
      </w:rPr>
      <w:drawing>
        <wp:inline distT="0" distB="0" distL="0" distR="0" wp14:anchorId="52B171F5" wp14:editId="3701D084">
          <wp:extent cx="6266815" cy="809625"/>
          <wp:effectExtent l="0" t="0" r="635" b="9525"/>
          <wp:docPr id="43981181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6815" cy="80962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D4BB7"/>
    <w:multiLevelType w:val="hybridMultilevel"/>
    <w:tmpl w:val="5426B442"/>
    <w:lvl w:ilvl="0" w:tplc="0415000D">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
    <w:nsid w:val="165E4A94"/>
    <w:multiLevelType w:val="hybridMultilevel"/>
    <w:tmpl w:val="1164A77C"/>
    <w:lvl w:ilvl="0" w:tplc="0415000D">
      <w:start w:val="1"/>
      <w:numFmt w:val="bullet"/>
      <w:lvlText w:val=""/>
      <w:lvlJc w:val="left"/>
      <w:pPr>
        <w:ind w:left="1485" w:hanging="360"/>
      </w:pPr>
      <w:rPr>
        <w:rFonts w:ascii="Wingdings" w:hAnsi="Wingdings"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
    <w:nsid w:val="2A9E3C04"/>
    <w:multiLevelType w:val="hybridMultilevel"/>
    <w:tmpl w:val="8B70C29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04A4F26"/>
    <w:multiLevelType w:val="hybridMultilevel"/>
    <w:tmpl w:val="5FBABA8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82774EC"/>
    <w:multiLevelType w:val="hybridMultilevel"/>
    <w:tmpl w:val="BEFC69F2"/>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4208732B"/>
    <w:multiLevelType w:val="hybridMultilevel"/>
    <w:tmpl w:val="A8D8E8A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56647289"/>
    <w:multiLevelType w:val="hybridMultilevel"/>
    <w:tmpl w:val="F2621D3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DDA1331"/>
    <w:multiLevelType w:val="hybridMultilevel"/>
    <w:tmpl w:val="C6F8B68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FD6418D"/>
    <w:multiLevelType w:val="hybridMultilevel"/>
    <w:tmpl w:val="25548DD8"/>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5"/>
  </w:num>
  <w:num w:numId="2">
    <w:abstractNumId w:val="6"/>
  </w:num>
  <w:num w:numId="3">
    <w:abstractNumId w:val="7"/>
  </w:num>
  <w:num w:numId="4">
    <w:abstractNumId w:val="3"/>
  </w:num>
  <w:num w:numId="5">
    <w:abstractNumId w:val="2"/>
  </w:num>
  <w:num w:numId="6">
    <w:abstractNumId w:val="0"/>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8C5"/>
    <w:rsid w:val="00012EA3"/>
    <w:rsid w:val="000F3028"/>
    <w:rsid w:val="00107D22"/>
    <w:rsid w:val="00172969"/>
    <w:rsid w:val="001A0847"/>
    <w:rsid w:val="001A7C9F"/>
    <w:rsid w:val="00204B99"/>
    <w:rsid w:val="00212D2C"/>
    <w:rsid w:val="002866BE"/>
    <w:rsid w:val="002A29A1"/>
    <w:rsid w:val="003E7F37"/>
    <w:rsid w:val="00410410"/>
    <w:rsid w:val="00480DF6"/>
    <w:rsid w:val="004D3952"/>
    <w:rsid w:val="004E5B35"/>
    <w:rsid w:val="00515808"/>
    <w:rsid w:val="00547A6D"/>
    <w:rsid w:val="005B53D7"/>
    <w:rsid w:val="005C104A"/>
    <w:rsid w:val="0063125A"/>
    <w:rsid w:val="00650DA5"/>
    <w:rsid w:val="006E7C52"/>
    <w:rsid w:val="00781198"/>
    <w:rsid w:val="0079679C"/>
    <w:rsid w:val="007D064D"/>
    <w:rsid w:val="007D44FD"/>
    <w:rsid w:val="007D7B77"/>
    <w:rsid w:val="00833F88"/>
    <w:rsid w:val="008B29A3"/>
    <w:rsid w:val="008C3FE7"/>
    <w:rsid w:val="008E728F"/>
    <w:rsid w:val="00936B15"/>
    <w:rsid w:val="009B654C"/>
    <w:rsid w:val="009E64EF"/>
    <w:rsid w:val="00A132DC"/>
    <w:rsid w:val="00AA62B4"/>
    <w:rsid w:val="00AC3871"/>
    <w:rsid w:val="00B12BF2"/>
    <w:rsid w:val="00B31348"/>
    <w:rsid w:val="00B35112"/>
    <w:rsid w:val="00B92463"/>
    <w:rsid w:val="00BA7DDF"/>
    <w:rsid w:val="00BC633C"/>
    <w:rsid w:val="00C53CF7"/>
    <w:rsid w:val="00CC69EC"/>
    <w:rsid w:val="00D03042"/>
    <w:rsid w:val="00D06754"/>
    <w:rsid w:val="00D11413"/>
    <w:rsid w:val="00D337BE"/>
    <w:rsid w:val="00D7372C"/>
    <w:rsid w:val="00D838C5"/>
    <w:rsid w:val="00DD1FB2"/>
    <w:rsid w:val="00E03CA3"/>
    <w:rsid w:val="00E2037F"/>
    <w:rsid w:val="00F97B48"/>
    <w:rsid w:val="00FA1F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C7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D83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83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838C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838C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838C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838C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838C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838C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838C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838C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838C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838C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838C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838C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838C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838C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838C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838C5"/>
    <w:rPr>
      <w:rFonts w:eastAsiaTheme="majorEastAsia" w:cstheme="majorBidi"/>
      <w:color w:val="272727" w:themeColor="text1" w:themeTint="D8"/>
    </w:rPr>
  </w:style>
  <w:style w:type="paragraph" w:styleId="Tytu">
    <w:name w:val="Title"/>
    <w:basedOn w:val="Normalny"/>
    <w:next w:val="Normalny"/>
    <w:link w:val="TytuZnak"/>
    <w:uiPriority w:val="10"/>
    <w:qFormat/>
    <w:rsid w:val="00D83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838C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838C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838C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838C5"/>
    <w:pPr>
      <w:spacing w:before="160"/>
      <w:jc w:val="center"/>
    </w:pPr>
    <w:rPr>
      <w:i/>
      <w:iCs/>
      <w:color w:val="404040" w:themeColor="text1" w:themeTint="BF"/>
    </w:rPr>
  </w:style>
  <w:style w:type="character" w:customStyle="1" w:styleId="CytatZnak">
    <w:name w:val="Cytat Znak"/>
    <w:basedOn w:val="Domylnaczcionkaakapitu"/>
    <w:link w:val="Cytat"/>
    <w:uiPriority w:val="29"/>
    <w:rsid w:val="00D838C5"/>
    <w:rPr>
      <w:i/>
      <w:iCs/>
      <w:color w:val="404040" w:themeColor="text1" w:themeTint="BF"/>
    </w:rPr>
  </w:style>
  <w:style w:type="paragraph" w:styleId="Akapitzlist">
    <w:name w:val="List Paragraph"/>
    <w:basedOn w:val="Normalny"/>
    <w:link w:val="AkapitzlistZnak"/>
    <w:uiPriority w:val="34"/>
    <w:qFormat/>
    <w:rsid w:val="00D838C5"/>
    <w:pPr>
      <w:ind w:left="720"/>
      <w:contextualSpacing/>
    </w:pPr>
  </w:style>
  <w:style w:type="character" w:styleId="Wyrnienieintensywne">
    <w:name w:val="Intense Emphasis"/>
    <w:basedOn w:val="Domylnaczcionkaakapitu"/>
    <w:uiPriority w:val="21"/>
    <w:qFormat/>
    <w:rsid w:val="00D838C5"/>
    <w:rPr>
      <w:i/>
      <w:iCs/>
      <w:color w:val="0F4761" w:themeColor="accent1" w:themeShade="BF"/>
    </w:rPr>
  </w:style>
  <w:style w:type="paragraph" w:styleId="Cytatintensywny">
    <w:name w:val="Intense Quote"/>
    <w:basedOn w:val="Normalny"/>
    <w:next w:val="Normalny"/>
    <w:link w:val="CytatintensywnyZnak"/>
    <w:uiPriority w:val="30"/>
    <w:qFormat/>
    <w:rsid w:val="00D83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838C5"/>
    <w:rPr>
      <w:i/>
      <w:iCs/>
      <w:color w:val="0F4761" w:themeColor="accent1" w:themeShade="BF"/>
    </w:rPr>
  </w:style>
  <w:style w:type="character" w:styleId="Odwoanieintensywne">
    <w:name w:val="Intense Reference"/>
    <w:basedOn w:val="Domylnaczcionkaakapitu"/>
    <w:uiPriority w:val="32"/>
    <w:qFormat/>
    <w:rsid w:val="00D838C5"/>
    <w:rPr>
      <w:b/>
      <w:bCs/>
      <w:smallCaps/>
      <w:color w:val="0F4761" w:themeColor="accent1" w:themeShade="BF"/>
      <w:spacing w:val="5"/>
    </w:rPr>
  </w:style>
  <w:style w:type="table" w:styleId="Tabela-Siatka">
    <w:name w:val="Table Grid"/>
    <w:basedOn w:val="Standardowy"/>
    <w:rsid w:val="00D838C5"/>
    <w:pPr>
      <w:spacing w:after="0" w:line="240" w:lineRule="auto"/>
    </w:pPr>
    <w:rPr>
      <w:rFonts w:ascii="Times New Roman" w:hAnsi="Times New Roman" w:cs="Times New Roman"/>
      <w:color w:val="231F20"/>
      <w:w w:val="105"/>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basedOn w:val="Domylnaczcionkaakapitu"/>
    <w:link w:val="Akapitzlist"/>
    <w:uiPriority w:val="34"/>
    <w:rsid w:val="00D838C5"/>
  </w:style>
  <w:style w:type="paragraph" w:customStyle="1" w:styleId="Default">
    <w:name w:val="Default"/>
    <w:rsid w:val="00D838C5"/>
    <w:pPr>
      <w:autoSpaceDE w:val="0"/>
      <w:autoSpaceDN w:val="0"/>
      <w:adjustRightInd w:val="0"/>
      <w:spacing w:after="0" w:line="240" w:lineRule="auto"/>
    </w:pPr>
    <w:rPr>
      <w:rFonts w:ascii="Times New Roman" w:hAnsi="Times New Roman" w:cs="Times New Roman"/>
      <w:color w:val="000000"/>
      <w:w w:val="105"/>
      <w:kern w:val="0"/>
    </w:rPr>
  </w:style>
  <w:style w:type="paragraph" w:styleId="NormalnyWeb">
    <w:name w:val="Normal (Web)"/>
    <w:basedOn w:val="Normalny"/>
    <w:uiPriority w:val="99"/>
    <w:semiHidden/>
    <w:unhideWhenUsed/>
    <w:rsid w:val="00D838C5"/>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paragraph" w:styleId="Nagwek">
    <w:name w:val="header"/>
    <w:basedOn w:val="Normalny"/>
    <w:link w:val="NagwekZnak"/>
    <w:uiPriority w:val="99"/>
    <w:unhideWhenUsed/>
    <w:rsid w:val="007D7B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7B77"/>
  </w:style>
  <w:style w:type="paragraph" w:styleId="Stopka">
    <w:name w:val="footer"/>
    <w:basedOn w:val="Normalny"/>
    <w:link w:val="StopkaZnak"/>
    <w:uiPriority w:val="99"/>
    <w:unhideWhenUsed/>
    <w:rsid w:val="007D7B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7B77"/>
  </w:style>
  <w:style w:type="character" w:styleId="Odwoaniedokomentarza">
    <w:name w:val="annotation reference"/>
    <w:basedOn w:val="Domylnaczcionkaakapitu"/>
    <w:uiPriority w:val="99"/>
    <w:semiHidden/>
    <w:unhideWhenUsed/>
    <w:rsid w:val="005B53D7"/>
    <w:rPr>
      <w:sz w:val="16"/>
      <w:szCs w:val="16"/>
    </w:rPr>
  </w:style>
  <w:style w:type="paragraph" w:styleId="Tekstkomentarza">
    <w:name w:val="annotation text"/>
    <w:basedOn w:val="Normalny"/>
    <w:link w:val="TekstkomentarzaZnak"/>
    <w:uiPriority w:val="99"/>
    <w:unhideWhenUsed/>
    <w:rsid w:val="005B53D7"/>
    <w:pPr>
      <w:spacing w:line="240" w:lineRule="auto"/>
    </w:pPr>
    <w:rPr>
      <w:sz w:val="20"/>
      <w:szCs w:val="20"/>
    </w:rPr>
  </w:style>
  <w:style w:type="character" w:customStyle="1" w:styleId="TekstkomentarzaZnak">
    <w:name w:val="Tekst komentarza Znak"/>
    <w:basedOn w:val="Domylnaczcionkaakapitu"/>
    <w:link w:val="Tekstkomentarza"/>
    <w:uiPriority w:val="99"/>
    <w:rsid w:val="005B53D7"/>
    <w:rPr>
      <w:sz w:val="20"/>
      <w:szCs w:val="20"/>
    </w:rPr>
  </w:style>
  <w:style w:type="paragraph" w:styleId="Tematkomentarza">
    <w:name w:val="annotation subject"/>
    <w:basedOn w:val="Tekstkomentarza"/>
    <w:next w:val="Tekstkomentarza"/>
    <w:link w:val="TematkomentarzaZnak"/>
    <w:uiPriority w:val="99"/>
    <w:semiHidden/>
    <w:unhideWhenUsed/>
    <w:rsid w:val="005B53D7"/>
    <w:rPr>
      <w:b/>
      <w:bCs/>
    </w:rPr>
  </w:style>
  <w:style w:type="character" w:customStyle="1" w:styleId="TematkomentarzaZnak">
    <w:name w:val="Temat komentarza Znak"/>
    <w:basedOn w:val="TekstkomentarzaZnak"/>
    <w:link w:val="Tematkomentarza"/>
    <w:uiPriority w:val="99"/>
    <w:semiHidden/>
    <w:rsid w:val="005B53D7"/>
    <w:rPr>
      <w:b/>
      <w:bCs/>
      <w:sz w:val="20"/>
      <w:szCs w:val="20"/>
    </w:rPr>
  </w:style>
  <w:style w:type="character" w:customStyle="1" w:styleId="fontstyle01">
    <w:name w:val="fontstyle01"/>
    <w:basedOn w:val="Domylnaczcionkaakapitu"/>
    <w:rsid w:val="00E2037F"/>
    <w:rPr>
      <w:rFonts w:ascii="Calibri" w:hAnsi="Calibri" w:cs="Calibri" w:hint="default"/>
      <w:b w:val="0"/>
      <w:bCs w:val="0"/>
      <w:i w:val="0"/>
      <w:iCs w:val="0"/>
      <w:color w:val="000000"/>
      <w:sz w:val="24"/>
      <w:szCs w:val="24"/>
    </w:rPr>
  </w:style>
  <w:style w:type="paragraph" w:styleId="Tekstdymka">
    <w:name w:val="Balloon Text"/>
    <w:basedOn w:val="Normalny"/>
    <w:link w:val="TekstdymkaZnak"/>
    <w:uiPriority w:val="99"/>
    <w:semiHidden/>
    <w:unhideWhenUsed/>
    <w:rsid w:val="008E728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72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D83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83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838C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838C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838C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838C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838C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838C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838C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838C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838C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838C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838C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838C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838C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838C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838C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838C5"/>
    <w:rPr>
      <w:rFonts w:eastAsiaTheme="majorEastAsia" w:cstheme="majorBidi"/>
      <w:color w:val="272727" w:themeColor="text1" w:themeTint="D8"/>
    </w:rPr>
  </w:style>
  <w:style w:type="paragraph" w:styleId="Tytu">
    <w:name w:val="Title"/>
    <w:basedOn w:val="Normalny"/>
    <w:next w:val="Normalny"/>
    <w:link w:val="TytuZnak"/>
    <w:uiPriority w:val="10"/>
    <w:qFormat/>
    <w:rsid w:val="00D83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838C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838C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838C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838C5"/>
    <w:pPr>
      <w:spacing w:before="160"/>
      <w:jc w:val="center"/>
    </w:pPr>
    <w:rPr>
      <w:i/>
      <w:iCs/>
      <w:color w:val="404040" w:themeColor="text1" w:themeTint="BF"/>
    </w:rPr>
  </w:style>
  <w:style w:type="character" w:customStyle="1" w:styleId="CytatZnak">
    <w:name w:val="Cytat Znak"/>
    <w:basedOn w:val="Domylnaczcionkaakapitu"/>
    <w:link w:val="Cytat"/>
    <w:uiPriority w:val="29"/>
    <w:rsid w:val="00D838C5"/>
    <w:rPr>
      <w:i/>
      <w:iCs/>
      <w:color w:val="404040" w:themeColor="text1" w:themeTint="BF"/>
    </w:rPr>
  </w:style>
  <w:style w:type="paragraph" w:styleId="Akapitzlist">
    <w:name w:val="List Paragraph"/>
    <w:basedOn w:val="Normalny"/>
    <w:link w:val="AkapitzlistZnak"/>
    <w:uiPriority w:val="34"/>
    <w:qFormat/>
    <w:rsid w:val="00D838C5"/>
    <w:pPr>
      <w:ind w:left="720"/>
      <w:contextualSpacing/>
    </w:pPr>
  </w:style>
  <w:style w:type="character" w:styleId="Wyrnienieintensywne">
    <w:name w:val="Intense Emphasis"/>
    <w:basedOn w:val="Domylnaczcionkaakapitu"/>
    <w:uiPriority w:val="21"/>
    <w:qFormat/>
    <w:rsid w:val="00D838C5"/>
    <w:rPr>
      <w:i/>
      <w:iCs/>
      <w:color w:val="0F4761" w:themeColor="accent1" w:themeShade="BF"/>
    </w:rPr>
  </w:style>
  <w:style w:type="paragraph" w:styleId="Cytatintensywny">
    <w:name w:val="Intense Quote"/>
    <w:basedOn w:val="Normalny"/>
    <w:next w:val="Normalny"/>
    <w:link w:val="CytatintensywnyZnak"/>
    <w:uiPriority w:val="30"/>
    <w:qFormat/>
    <w:rsid w:val="00D83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838C5"/>
    <w:rPr>
      <w:i/>
      <w:iCs/>
      <w:color w:val="0F4761" w:themeColor="accent1" w:themeShade="BF"/>
    </w:rPr>
  </w:style>
  <w:style w:type="character" w:styleId="Odwoanieintensywne">
    <w:name w:val="Intense Reference"/>
    <w:basedOn w:val="Domylnaczcionkaakapitu"/>
    <w:uiPriority w:val="32"/>
    <w:qFormat/>
    <w:rsid w:val="00D838C5"/>
    <w:rPr>
      <w:b/>
      <w:bCs/>
      <w:smallCaps/>
      <w:color w:val="0F4761" w:themeColor="accent1" w:themeShade="BF"/>
      <w:spacing w:val="5"/>
    </w:rPr>
  </w:style>
  <w:style w:type="table" w:styleId="Tabela-Siatka">
    <w:name w:val="Table Grid"/>
    <w:basedOn w:val="Standardowy"/>
    <w:rsid w:val="00D838C5"/>
    <w:pPr>
      <w:spacing w:after="0" w:line="240" w:lineRule="auto"/>
    </w:pPr>
    <w:rPr>
      <w:rFonts w:ascii="Times New Roman" w:hAnsi="Times New Roman" w:cs="Times New Roman"/>
      <w:color w:val="231F20"/>
      <w:w w:val="105"/>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basedOn w:val="Domylnaczcionkaakapitu"/>
    <w:link w:val="Akapitzlist"/>
    <w:uiPriority w:val="34"/>
    <w:rsid w:val="00D838C5"/>
  </w:style>
  <w:style w:type="paragraph" w:customStyle="1" w:styleId="Default">
    <w:name w:val="Default"/>
    <w:rsid w:val="00D838C5"/>
    <w:pPr>
      <w:autoSpaceDE w:val="0"/>
      <w:autoSpaceDN w:val="0"/>
      <w:adjustRightInd w:val="0"/>
      <w:spacing w:after="0" w:line="240" w:lineRule="auto"/>
    </w:pPr>
    <w:rPr>
      <w:rFonts w:ascii="Times New Roman" w:hAnsi="Times New Roman" w:cs="Times New Roman"/>
      <w:color w:val="000000"/>
      <w:w w:val="105"/>
      <w:kern w:val="0"/>
    </w:rPr>
  </w:style>
  <w:style w:type="paragraph" w:styleId="NormalnyWeb">
    <w:name w:val="Normal (Web)"/>
    <w:basedOn w:val="Normalny"/>
    <w:uiPriority w:val="99"/>
    <w:semiHidden/>
    <w:unhideWhenUsed/>
    <w:rsid w:val="00D838C5"/>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paragraph" w:styleId="Nagwek">
    <w:name w:val="header"/>
    <w:basedOn w:val="Normalny"/>
    <w:link w:val="NagwekZnak"/>
    <w:uiPriority w:val="99"/>
    <w:unhideWhenUsed/>
    <w:rsid w:val="007D7B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7B77"/>
  </w:style>
  <w:style w:type="paragraph" w:styleId="Stopka">
    <w:name w:val="footer"/>
    <w:basedOn w:val="Normalny"/>
    <w:link w:val="StopkaZnak"/>
    <w:uiPriority w:val="99"/>
    <w:unhideWhenUsed/>
    <w:rsid w:val="007D7B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7B77"/>
  </w:style>
  <w:style w:type="character" w:styleId="Odwoaniedokomentarza">
    <w:name w:val="annotation reference"/>
    <w:basedOn w:val="Domylnaczcionkaakapitu"/>
    <w:uiPriority w:val="99"/>
    <w:semiHidden/>
    <w:unhideWhenUsed/>
    <w:rsid w:val="005B53D7"/>
    <w:rPr>
      <w:sz w:val="16"/>
      <w:szCs w:val="16"/>
    </w:rPr>
  </w:style>
  <w:style w:type="paragraph" w:styleId="Tekstkomentarza">
    <w:name w:val="annotation text"/>
    <w:basedOn w:val="Normalny"/>
    <w:link w:val="TekstkomentarzaZnak"/>
    <w:uiPriority w:val="99"/>
    <w:unhideWhenUsed/>
    <w:rsid w:val="005B53D7"/>
    <w:pPr>
      <w:spacing w:line="240" w:lineRule="auto"/>
    </w:pPr>
    <w:rPr>
      <w:sz w:val="20"/>
      <w:szCs w:val="20"/>
    </w:rPr>
  </w:style>
  <w:style w:type="character" w:customStyle="1" w:styleId="TekstkomentarzaZnak">
    <w:name w:val="Tekst komentarza Znak"/>
    <w:basedOn w:val="Domylnaczcionkaakapitu"/>
    <w:link w:val="Tekstkomentarza"/>
    <w:uiPriority w:val="99"/>
    <w:rsid w:val="005B53D7"/>
    <w:rPr>
      <w:sz w:val="20"/>
      <w:szCs w:val="20"/>
    </w:rPr>
  </w:style>
  <w:style w:type="paragraph" w:styleId="Tematkomentarza">
    <w:name w:val="annotation subject"/>
    <w:basedOn w:val="Tekstkomentarza"/>
    <w:next w:val="Tekstkomentarza"/>
    <w:link w:val="TematkomentarzaZnak"/>
    <w:uiPriority w:val="99"/>
    <w:semiHidden/>
    <w:unhideWhenUsed/>
    <w:rsid w:val="005B53D7"/>
    <w:rPr>
      <w:b/>
      <w:bCs/>
    </w:rPr>
  </w:style>
  <w:style w:type="character" w:customStyle="1" w:styleId="TematkomentarzaZnak">
    <w:name w:val="Temat komentarza Znak"/>
    <w:basedOn w:val="TekstkomentarzaZnak"/>
    <w:link w:val="Tematkomentarza"/>
    <w:uiPriority w:val="99"/>
    <w:semiHidden/>
    <w:rsid w:val="005B53D7"/>
    <w:rPr>
      <w:b/>
      <w:bCs/>
      <w:sz w:val="20"/>
      <w:szCs w:val="20"/>
    </w:rPr>
  </w:style>
  <w:style w:type="character" w:customStyle="1" w:styleId="fontstyle01">
    <w:name w:val="fontstyle01"/>
    <w:basedOn w:val="Domylnaczcionkaakapitu"/>
    <w:rsid w:val="00E2037F"/>
    <w:rPr>
      <w:rFonts w:ascii="Calibri" w:hAnsi="Calibri" w:cs="Calibri" w:hint="default"/>
      <w:b w:val="0"/>
      <w:bCs w:val="0"/>
      <w:i w:val="0"/>
      <w:iCs w:val="0"/>
      <w:color w:val="000000"/>
      <w:sz w:val="24"/>
      <w:szCs w:val="24"/>
    </w:rPr>
  </w:style>
  <w:style w:type="paragraph" w:styleId="Tekstdymka">
    <w:name w:val="Balloon Text"/>
    <w:basedOn w:val="Normalny"/>
    <w:link w:val="TekstdymkaZnak"/>
    <w:uiPriority w:val="99"/>
    <w:semiHidden/>
    <w:unhideWhenUsed/>
    <w:rsid w:val="008E728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72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1409</Words>
  <Characters>8458</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Żuk</dc:creator>
  <cp:lastModifiedBy>Irma Ślusarczyk</cp:lastModifiedBy>
  <cp:revision>4</cp:revision>
  <cp:lastPrinted>2024-12-19T06:17:00Z</cp:lastPrinted>
  <dcterms:created xsi:type="dcterms:W3CDTF">2024-12-17T18:13:00Z</dcterms:created>
  <dcterms:modified xsi:type="dcterms:W3CDTF">2024-12-19T06:17:00Z</dcterms:modified>
</cp:coreProperties>
</file>