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E47B0" w14:textId="59D23B83" w:rsidR="00B3731E" w:rsidRPr="00B3731E" w:rsidRDefault="00B3731E" w:rsidP="00B3731E">
      <w:pPr>
        <w:spacing w:after="0"/>
        <w:jc w:val="right"/>
        <w:rPr>
          <w:rFonts w:ascii="Arial" w:hAnsi="Arial" w:cs="Arial"/>
          <w:sz w:val="20"/>
          <w:szCs w:val="20"/>
        </w:rPr>
      </w:pPr>
      <w:r w:rsidRPr="00B3731E">
        <w:rPr>
          <w:rFonts w:ascii="Arial" w:hAnsi="Arial" w:cs="Arial"/>
          <w:sz w:val="20"/>
          <w:szCs w:val="20"/>
        </w:rPr>
        <w:t>Załącznik Nr 2 do ogłoszenia</w:t>
      </w:r>
    </w:p>
    <w:p w14:paraId="5303E1CA" w14:textId="53368EBA" w:rsidR="002F0570" w:rsidRPr="00504F8E" w:rsidRDefault="002F0570" w:rsidP="001C5D52">
      <w:pPr>
        <w:spacing w:after="0"/>
        <w:jc w:val="center"/>
        <w:rPr>
          <w:rFonts w:ascii="Arial" w:hAnsi="Arial" w:cs="Arial"/>
          <w:b/>
          <w:bCs/>
          <w:sz w:val="20"/>
          <w:szCs w:val="20"/>
        </w:rPr>
      </w:pPr>
      <w:r w:rsidRPr="00504F8E">
        <w:rPr>
          <w:rFonts w:ascii="Arial" w:hAnsi="Arial" w:cs="Arial"/>
          <w:b/>
          <w:bCs/>
          <w:sz w:val="20"/>
          <w:szCs w:val="20"/>
        </w:rPr>
        <w:t>Opis Przedmiotu Zamówienia</w:t>
      </w:r>
    </w:p>
    <w:p w14:paraId="56F9D8B3" w14:textId="77777777" w:rsidR="002F0570" w:rsidRPr="00504F8E" w:rsidRDefault="002F0570" w:rsidP="002F0570">
      <w:pPr>
        <w:spacing w:after="0" w:line="240" w:lineRule="auto"/>
        <w:jc w:val="center"/>
        <w:rPr>
          <w:rFonts w:ascii="Arial" w:hAnsi="Arial" w:cs="Arial"/>
          <w:b/>
          <w:bCs/>
          <w:sz w:val="20"/>
          <w:szCs w:val="20"/>
        </w:rPr>
      </w:pPr>
    </w:p>
    <w:p w14:paraId="5AA276D5" w14:textId="358C04FB" w:rsidR="001B2D55" w:rsidRPr="00233F72" w:rsidRDefault="00B3731E" w:rsidP="002F0570">
      <w:pPr>
        <w:spacing w:after="0"/>
        <w:jc w:val="both"/>
        <w:rPr>
          <w:rFonts w:ascii="Arial" w:hAnsi="Arial" w:cs="Arial"/>
          <w:b/>
          <w:bCs/>
          <w:i/>
          <w:iCs/>
          <w:sz w:val="20"/>
          <w:szCs w:val="20"/>
        </w:rPr>
      </w:pPr>
      <w:r w:rsidRPr="00233F72">
        <w:rPr>
          <w:rFonts w:ascii="Arial" w:hAnsi="Arial" w:cs="Arial"/>
          <w:sz w:val="20"/>
          <w:szCs w:val="20"/>
        </w:rPr>
        <w:t xml:space="preserve">dotyczy ogłoszenia o zamówieniu </w:t>
      </w:r>
      <w:bookmarkStart w:id="0" w:name="_Hlk184993007"/>
      <w:r w:rsidR="00127C81">
        <w:rPr>
          <w:rFonts w:ascii="Arial" w:hAnsi="Arial" w:cs="Arial"/>
          <w:sz w:val="20"/>
          <w:szCs w:val="20"/>
        </w:rPr>
        <w:t>pn</w:t>
      </w:r>
      <w:r w:rsidR="00127C81" w:rsidRPr="00127C81">
        <w:rPr>
          <w:rFonts w:ascii="Arial" w:hAnsi="Arial" w:cs="Arial"/>
          <w:sz w:val="20"/>
          <w:szCs w:val="20"/>
        </w:rPr>
        <w:t xml:space="preserve">. </w:t>
      </w:r>
      <w:r w:rsidR="00127C81" w:rsidRPr="00383E03">
        <w:rPr>
          <w:rFonts w:ascii="Arial" w:hAnsi="Arial" w:cs="Arial"/>
          <w:b/>
          <w:bCs/>
          <w:sz w:val="20"/>
          <w:szCs w:val="20"/>
        </w:rPr>
        <w:t>„Dostawa sprzętu i wyposażenia do pracowni zawodu technik weterynarii (Model intubacji psa, symulator dostępów naczyniowych głowy bydlęcej, symulator do nauki inseminacji krowy, trenażer do nauki inseminacji świni)</w:t>
      </w:r>
      <w:bookmarkEnd w:id="0"/>
      <w:r w:rsidR="00127C81" w:rsidRPr="00383E03">
        <w:rPr>
          <w:rFonts w:ascii="Arial" w:hAnsi="Arial" w:cs="Arial"/>
          <w:b/>
          <w:bCs/>
          <w:sz w:val="20"/>
          <w:szCs w:val="20"/>
        </w:rPr>
        <w:t>”</w:t>
      </w:r>
      <w:r w:rsidR="00AD423B">
        <w:rPr>
          <w:rFonts w:ascii="Arial" w:hAnsi="Arial" w:cs="Arial"/>
          <w:sz w:val="20"/>
          <w:szCs w:val="20"/>
        </w:rPr>
        <w:br/>
      </w:r>
      <w:r w:rsidRPr="00233F72">
        <w:rPr>
          <w:rFonts w:ascii="Arial" w:hAnsi="Arial" w:cs="Arial"/>
          <w:color w:val="000000"/>
          <w:sz w:val="20"/>
          <w:szCs w:val="20"/>
        </w:rPr>
        <w:t xml:space="preserve">w </w:t>
      </w:r>
      <w:r w:rsidRPr="00233F72">
        <w:rPr>
          <w:rFonts w:ascii="Arial" w:hAnsi="Arial" w:cs="Arial"/>
          <w:sz w:val="20"/>
          <w:szCs w:val="20"/>
        </w:rPr>
        <w:t xml:space="preserve">ramach projektu </w:t>
      </w:r>
      <w:r w:rsidRPr="00233F72">
        <w:rPr>
          <w:rFonts w:ascii="Arial" w:hAnsi="Arial" w:cs="Arial"/>
          <w:color w:val="000000"/>
          <w:sz w:val="20"/>
          <w:szCs w:val="20"/>
        </w:rPr>
        <w:t>„Rozwój kształcenia zawodowego szkół Miasta Zamość II”</w:t>
      </w:r>
      <w:r w:rsidR="00A13C7C">
        <w:rPr>
          <w:rFonts w:ascii="Arial" w:hAnsi="Arial" w:cs="Arial"/>
          <w:color w:val="000000"/>
          <w:sz w:val="20"/>
          <w:szCs w:val="20"/>
        </w:rPr>
        <w:t>.</w:t>
      </w:r>
    </w:p>
    <w:p w14:paraId="66F6156A" w14:textId="77777777" w:rsidR="009B2C3E" w:rsidRPr="00506187" w:rsidRDefault="009B2C3E" w:rsidP="002F0570">
      <w:pPr>
        <w:spacing w:after="0"/>
        <w:jc w:val="both"/>
        <w:rPr>
          <w:rFonts w:ascii="Arial" w:hAnsi="Arial" w:cs="Arial"/>
          <w:b/>
          <w:bCs/>
          <w:sz w:val="20"/>
          <w:szCs w:val="20"/>
        </w:rPr>
      </w:pPr>
    </w:p>
    <w:tbl>
      <w:tblPr>
        <w:tblW w:w="1414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4"/>
        <w:gridCol w:w="2412"/>
        <w:gridCol w:w="9783"/>
        <w:gridCol w:w="1273"/>
      </w:tblGrid>
      <w:tr w:rsidR="005B6D54" w:rsidRPr="00506187" w14:paraId="23F9142C" w14:textId="77777777" w:rsidTr="00862FD4">
        <w:trPr>
          <w:trHeight w:val="425"/>
        </w:trPr>
        <w:tc>
          <w:tcPr>
            <w:tcW w:w="674" w:type="dxa"/>
            <w:shd w:val="clear" w:color="auto" w:fill="D9D9D9"/>
            <w:noWrap/>
            <w:vAlign w:val="center"/>
          </w:tcPr>
          <w:p w14:paraId="25B5B2CE" w14:textId="77777777" w:rsidR="005B6D54" w:rsidRPr="00506187" w:rsidRDefault="005B6D54" w:rsidP="00005787">
            <w:pPr>
              <w:spacing w:after="0" w:line="240" w:lineRule="auto"/>
              <w:jc w:val="center"/>
              <w:rPr>
                <w:rFonts w:ascii="Arial" w:hAnsi="Arial" w:cs="Arial"/>
                <w:b/>
                <w:bCs/>
                <w:sz w:val="20"/>
                <w:szCs w:val="20"/>
              </w:rPr>
            </w:pPr>
            <w:r w:rsidRPr="00506187">
              <w:rPr>
                <w:rFonts w:ascii="Arial" w:hAnsi="Arial" w:cs="Arial"/>
                <w:b/>
                <w:bCs/>
                <w:sz w:val="20"/>
                <w:szCs w:val="20"/>
              </w:rPr>
              <w:t>L.p.</w:t>
            </w:r>
          </w:p>
        </w:tc>
        <w:tc>
          <w:tcPr>
            <w:tcW w:w="2412" w:type="dxa"/>
            <w:shd w:val="clear" w:color="auto" w:fill="D9D9D9"/>
            <w:noWrap/>
            <w:vAlign w:val="center"/>
          </w:tcPr>
          <w:p w14:paraId="4699521E" w14:textId="2C40FCF9" w:rsidR="008519E5" w:rsidRPr="00C872C1" w:rsidRDefault="008519E5" w:rsidP="00005787">
            <w:pPr>
              <w:spacing w:after="0" w:line="240" w:lineRule="auto"/>
              <w:jc w:val="center"/>
              <w:rPr>
                <w:rFonts w:ascii="Arial" w:hAnsi="Arial" w:cs="Arial"/>
                <w:b/>
                <w:bCs/>
                <w:sz w:val="20"/>
                <w:szCs w:val="20"/>
              </w:rPr>
            </w:pPr>
            <w:r w:rsidRPr="00C872C1">
              <w:rPr>
                <w:rFonts w:ascii="Arial" w:hAnsi="Arial" w:cs="Arial"/>
                <w:b/>
                <w:bCs/>
                <w:sz w:val="20"/>
                <w:szCs w:val="20"/>
              </w:rPr>
              <w:t>Przedmiot zamówienia</w:t>
            </w:r>
            <w:r w:rsidR="0074663F">
              <w:rPr>
                <w:rFonts w:ascii="Arial" w:hAnsi="Arial" w:cs="Arial"/>
                <w:b/>
                <w:bCs/>
                <w:sz w:val="20"/>
                <w:szCs w:val="20"/>
              </w:rPr>
              <w:t xml:space="preserve"> </w:t>
            </w:r>
          </w:p>
        </w:tc>
        <w:tc>
          <w:tcPr>
            <w:tcW w:w="9783" w:type="dxa"/>
            <w:shd w:val="clear" w:color="auto" w:fill="D9D9D9"/>
            <w:noWrap/>
            <w:vAlign w:val="center"/>
          </w:tcPr>
          <w:p w14:paraId="02F0151B" w14:textId="53960404" w:rsidR="005B6D54" w:rsidRPr="00506187" w:rsidRDefault="005B6D54" w:rsidP="00005787">
            <w:pPr>
              <w:spacing w:after="0" w:line="240" w:lineRule="auto"/>
              <w:rPr>
                <w:rFonts w:ascii="Arial" w:hAnsi="Arial" w:cs="Arial"/>
                <w:b/>
                <w:bCs/>
                <w:sz w:val="20"/>
                <w:szCs w:val="20"/>
              </w:rPr>
            </w:pPr>
            <w:r w:rsidRPr="00506187">
              <w:rPr>
                <w:rFonts w:ascii="Arial" w:hAnsi="Arial" w:cs="Arial"/>
                <w:b/>
                <w:bCs/>
                <w:sz w:val="20"/>
                <w:szCs w:val="20"/>
              </w:rPr>
              <w:t>Specyfikacja techniczna</w:t>
            </w:r>
            <w:r w:rsidR="00AD7CD3" w:rsidRPr="00506187">
              <w:rPr>
                <w:rFonts w:ascii="Arial" w:hAnsi="Arial" w:cs="Arial"/>
                <w:b/>
                <w:bCs/>
                <w:sz w:val="20"/>
                <w:szCs w:val="20"/>
              </w:rPr>
              <w:t xml:space="preserve"> </w:t>
            </w:r>
            <w:r w:rsidR="00960260" w:rsidRPr="00506187">
              <w:rPr>
                <w:rFonts w:ascii="Arial" w:hAnsi="Arial" w:cs="Arial"/>
                <w:b/>
                <w:bCs/>
                <w:sz w:val="20"/>
                <w:szCs w:val="20"/>
              </w:rPr>
              <w:t>-</w:t>
            </w:r>
            <w:r w:rsidR="00AD7CD3" w:rsidRPr="00506187">
              <w:rPr>
                <w:rFonts w:ascii="Arial" w:hAnsi="Arial" w:cs="Arial"/>
                <w:b/>
                <w:bCs/>
                <w:sz w:val="20"/>
                <w:szCs w:val="20"/>
              </w:rPr>
              <w:t xml:space="preserve"> </w:t>
            </w:r>
            <w:r w:rsidR="00960260" w:rsidRPr="00506187">
              <w:rPr>
                <w:rFonts w:ascii="Arial" w:hAnsi="Arial" w:cs="Arial"/>
                <w:b/>
                <w:bCs/>
                <w:sz w:val="20"/>
                <w:szCs w:val="20"/>
                <w:u w:val="single"/>
              </w:rPr>
              <w:t>minimalne wymagania</w:t>
            </w:r>
            <w:r w:rsidR="00960260" w:rsidRPr="00506187">
              <w:rPr>
                <w:rFonts w:ascii="Arial" w:hAnsi="Arial" w:cs="Arial"/>
                <w:b/>
                <w:bCs/>
                <w:sz w:val="20"/>
                <w:szCs w:val="20"/>
              </w:rPr>
              <w:t xml:space="preserve"> jakie musi spełniać </w:t>
            </w:r>
            <w:r w:rsidR="00B3731E">
              <w:rPr>
                <w:rFonts w:ascii="Arial" w:hAnsi="Arial" w:cs="Arial"/>
                <w:b/>
                <w:bCs/>
                <w:sz w:val="20"/>
                <w:szCs w:val="20"/>
              </w:rPr>
              <w:t>wyposażenie</w:t>
            </w:r>
          </w:p>
        </w:tc>
        <w:tc>
          <w:tcPr>
            <w:tcW w:w="1273" w:type="dxa"/>
            <w:shd w:val="clear" w:color="auto" w:fill="D9D9D9"/>
            <w:vAlign w:val="center"/>
          </w:tcPr>
          <w:p w14:paraId="4F6655DE" w14:textId="77777777" w:rsidR="005B6D54" w:rsidRPr="00506187" w:rsidRDefault="005B6D54" w:rsidP="00005787">
            <w:pPr>
              <w:spacing w:after="0" w:line="240" w:lineRule="auto"/>
              <w:jc w:val="center"/>
              <w:rPr>
                <w:rFonts w:ascii="Arial" w:hAnsi="Arial" w:cs="Arial"/>
                <w:b/>
                <w:bCs/>
                <w:sz w:val="20"/>
                <w:szCs w:val="20"/>
              </w:rPr>
            </w:pPr>
            <w:r w:rsidRPr="00506187">
              <w:rPr>
                <w:rFonts w:ascii="Arial" w:hAnsi="Arial" w:cs="Arial"/>
                <w:b/>
                <w:bCs/>
                <w:sz w:val="20"/>
                <w:szCs w:val="20"/>
              </w:rPr>
              <w:t xml:space="preserve">Ilość </w:t>
            </w:r>
            <w:r w:rsidRPr="00506187">
              <w:rPr>
                <w:rFonts w:ascii="Arial" w:hAnsi="Arial" w:cs="Arial"/>
                <w:b/>
                <w:bCs/>
                <w:sz w:val="20"/>
                <w:szCs w:val="20"/>
              </w:rPr>
              <w:br/>
              <w:t>(szt., kpl, egz.)</w:t>
            </w:r>
          </w:p>
        </w:tc>
      </w:tr>
      <w:tr w:rsidR="00FF7CB7" w:rsidRPr="00506187" w14:paraId="6B98B02F" w14:textId="77777777" w:rsidTr="00862FD4">
        <w:trPr>
          <w:trHeight w:val="653"/>
        </w:trPr>
        <w:tc>
          <w:tcPr>
            <w:tcW w:w="674" w:type="dxa"/>
            <w:shd w:val="clear" w:color="auto" w:fill="D9D9D9"/>
            <w:noWrap/>
            <w:vAlign w:val="center"/>
          </w:tcPr>
          <w:p w14:paraId="2587A365" w14:textId="77777777" w:rsidR="00FF7CB7" w:rsidRPr="00506187" w:rsidRDefault="00FF7CB7" w:rsidP="00FF7CB7">
            <w:pPr>
              <w:pStyle w:val="Akapitzlist"/>
              <w:numPr>
                <w:ilvl w:val="0"/>
                <w:numId w:val="1"/>
              </w:numPr>
              <w:spacing w:after="0" w:line="240" w:lineRule="auto"/>
              <w:jc w:val="center"/>
              <w:rPr>
                <w:rFonts w:ascii="Arial" w:hAnsi="Arial" w:cs="Arial"/>
                <w:b/>
                <w:bCs/>
                <w:sz w:val="20"/>
                <w:szCs w:val="20"/>
              </w:rPr>
            </w:pPr>
          </w:p>
        </w:tc>
        <w:tc>
          <w:tcPr>
            <w:tcW w:w="2412" w:type="dxa"/>
            <w:vAlign w:val="center"/>
          </w:tcPr>
          <w:p w14:paraId="5F941123" w14:textId="73D44FD0" w:rsidR="00FF7CB7" w:rsidRPr="00506187" w:rsidRDefault="00FF7CB7" w:rsidP="00FF7CB7">
            <w:pPr>
              <w:spacing w:after="0" w:line="240" w:lineRule="auto"/>
              <w:jc w:val="center"/>
              <w:rPr>
                <w:rFonts w:ascii="Arial" w:hAnsi="Arial" w:cs="Arial"/>
                <w:sz w:val="20"/>
                <w:szCs w:val="20"/>
              </w:rPr>
            </w:pPr>
            <w:r w:rsidRPr="00B56886">
              <w:rPr>
                <w:rFonts w:ascii="Arial" w:hAnsi="Arial" w:cs="Arial"/>
                <w:sz w:val="20"/>
                <w:szCs w:val="20"/>
              </w:rPr>
              <w:t>Model intubacji psa</w:t>
            </w:r>
          </w:p>
        </w:tc>
        <w:tc>
          <w:tcPr>
            <w:tcW w:w="9783" w:type="dxa"/>
          </w:tcPr>
          <w:p w14:paraId="3306C331" w14:textId="77777777" w:rsidR="00FF7CB7" w:rsidRDefault="00FF7CB7" w:rsidP="00FF7CB7">
            <w:pPr>
              <w:spacing w:after="0" w:line="360" w:lineRule="auto"/>
              <w:rPr>
                <w:rFonts w:ascii="Arial" w:hAnsi="Arial" w:cs="Arial"/>
                <w:sz w:val="20"/>
                <w:szCs w:val="20"/>
              </w:rPr>
            </w:pPr>
            <w:r>
              <w:rPr>
                <w:rFonts w:ascii="Arial" w:hAnsi="Arial" w:cs="Arial"/>
                <w:sz w:val="20"/>
                <w:szCs w:val="20"/>
              </w:rPr>
              <w:t xml:space="preserve">- </w:t>
            </w:r>
            <w:r w:rsidRPr="00BC564E">
              <w:rPr>
                <w:rFonts w:ascii="Arial" w:hAnsi="Arial" w:cs="Arial"/>
                <w:sz w:val="20"/>
                <w:szCs w:val="20"/>
              </w:rPr>
              <w:t>wykonany z trwałych materiałów sztucznych wykazujących elastyczność</w:t>
            </w:r>
          </w:p>
          <w:p w14:paraId="257B068B" w14:textId="77777777" w:rsidR="00FF7CB7" w:rsidRDefault="00FF7CB7" w:rsidP="00FF7CB7">
            <w:pPr>
              <w:spacing w:after="0" w:line="360" w:lineRule="auto"/>
              <w:rPr>
                <w:rFonts w:ascii="Arial" w:hAnsi="Arial" w:cs="Arial"/>
                <w:sz w:val="20"/>
                <w:szCs w:val="20"/>
              </w:rPr>
            </w:pPr>
            <w:r>
              <w:rPr>
                <w:rFonts w:ascii="Arial" w:hAnsi="Arial" w:cs="Arial"/>
                <w:sz w:val="20"/>
                <w:szCs w:val="20"/>
              </w:rPr>
              <w:t>- w</w:t>
            </w:r>
            <w:r w:rsidRPr="00BC564E">
              <w:rPr>
                <w:rFonts w:ascii="Arial" w:hAnsi="Arial" w:cs="Arial"/>
                <w:sz w:val="20"/>
                <w:szCs w:val="20"/>
              </w:rPr>
              <w:t>yposażony w podpory montażowe lub podstawę</w:t>
            </w:r>
          </w:p>
          <w:p w14:paraId="7BB6D0DE" w14:textId="77777777" w:rsidR="00FF7CB7" w:rsidRDefault="00FF7CB7" w:rsidP="00FF7CB7">
            <w:pPr>
              <w:spacing w:after="0" w:line="360" w:lineRule="auto"/>
              <w:rPr>
                <w:rFonts w:ascii="Arial" w:hAnsi="Arial" w:cs="Arial"/>
                <w:sz w:val="20"/>
                <w:szCs w:val="20"/>
              </w:rPr>
            </w:pPr>
            <w:r>
              <w:rPr>
                <w:rFonts w:ascii="Arial" w:hAnsi="Arial" w:cs="Arial"/>
                <w:sz w:val="20"/>
                <w:szCs w:val="20"/>
              </w:rPr>
              <w:t xml:space="preserve">- </w:t>
            </w:r>
            <w:r w:rsidRPr="00BC564E">
              <w:rPr>
                <w:rFonts w:ascii="Arial" w:hAnsi="Arial" w:cs="Arial"/>
                <w:sz w:val="20"/>
                <w:szCs w:val="20"/>
              </w:rPr>
              <w:t>wyposażony w funkcjonalną szczękę, która po rozwarciu przed intubacją wraca do pozycji wyjściowej.</w:t>
            </w:r>
          </w:p>
          <w:p w14:paraId="2F77D4B4" w14:textId="77777777" w:rsidR="00FF7CB7" w:rsidRDefault="00FF7CB7" w:rsidP="00FF7CB7">
            <w:pPr>
              <w:spacing w:after="0" w:line="360" w:lineRule="auto"/>
              <w:rPr>
                <w:rFonts w:ascii="Arial" w:hAnsi="Arial" w:cs="Arial"/>
                <w:sz w:val="20"/>
                <w:szCs w:val="20"/>
              </w:rPr>
            </w:pPr>
            <w:r>
              <w:rPr>
                <w:rFonts w:ascii="Arial" w:hAnsi="Arial" w:cs="Arial"/>
                <w:sz w:val="20"/>
                <w:szCs w:val="20"/>
              </w:rPr>
              <w:t xml:space="preserve">- </w:t>
            </w:r>
            <w:r w:rsidRPr="00BC564E">
              <w:rPr>
                <w:rFonts w:ascii="Arial" w:hAnsi="Arial" w:cs="Arial"/>
                <w:sz w:val="20"/>
                <w:szCs w:val="20"/>
              </w:rPr>
              <w:t>z rozciągliwym językiem, precyzyjnie wykonanym gardłem (nagłośnia, tchawica, podniebienie miękkie)</w:t>
            </w:r>
          </w:p>
          <w:p w14:paraId="4E625570" w14:textId="2327C134" w:rsidR="00FF7CB7" w:rsidRPr="00506187" w:rsidRDefault="00FF7CB7" w:rsidP="00FF7CB7">
            <w:pPr>
              <w:spacing w:after="0" w:line="360" w:lineRule="auto"/>
              <w:rPr>
                <w:rFonts w:ascii="Arial" w:hAnsi="Arial" w:cs="Arial"/>
                <w:sz w:val="20"/>
                <w:szCs w:val="20"/>
              </w:rPr>
            </w:pPr>
            <w:r>
              <w:rPr>
                <w:rFonts w:ascii="Arial" w:hAnsi="Arial" w:cs="Arial"/>
                <w:sz w:val="20"/>
                <w:szCs w:val="20"/>
              </w:rPr>
              <w:t xml:space="preserve">- </w:t>
            </w:r>
            <w:r w:rsidRPr="00BC564E">
              <w:rPr>
                <w:rFonts w:ascii="Arial" w:hAnsi="Arial" w:cs="Arial"/>
                <w:sz w:val="20"/>
                <w:szCs w:val="20"/>
              </w:rPr>
              <w:t>wyposażony w rurkę intubacyjną do weryfikacji skuteczności zabiegu w tylnej części głowy</w:t>
            </w:r>
          </w:p>
        </w:tc>
        <w:tc>
          <w:tcPr>
            <w:tcW w:w="1273" w:type="dxa"/>
            <w:noWrap/>
            <w:vAlign w:val="center"/>
          </w:tcPr>
          <w:p w14:paraId="2D748ED8" w14:textId="4BEE03C2" w:rsidR="00FF7CB7" w:rsidRPr="00506187" w:rsidRDefault="00FF7CB7" w:rsidP="00FF7CB7">
            <w:pPr>
              <w:spacing w:after="0" w:line="240" w:lineRule="auto"/>
              <w:jc w:val="center"/>
              <w:rPr>
                <w:rFonts w:ascii="Arial" w:hAnsi="Arial" w:cs="Arial"/>
                <w:sz w:val="20"/>
                <w:szCs w:val="20"/>
              </w:rPr>
            </w:pPr>
            <w:r>
              <w:rPr>
                <w:rFonts w:ascii="Arial" w:hAnsi="Arial" w:cs="Arial"/>
                <w:sz w:val="20"/>
                <w:szCs w:val="20"/>
              </w:rPr>
              <w:t>1 szt.</w:t>
            </w:r>
          </w:p>
        </w:tc>
      </w:tr>
      <w:tr w:rsidR="00FF7CB7" w:rsidRPr="00506187" w14:paraId="341D2E3B" w14:textId="77777777" w:rsidTr="00862FD4">
        <w:trPr>
          <w:trHeight w:val="653"/>
        </w:trPr>
        <w:tc>
          <w:tcPr>
            <w:tcW w:w="674" w:type="dxa"/>
            <w:shd w:val="clear" w:color="auto" w:fill="D9D9D9"/>
            <w:noWrap/>
            <w:vAlign w:val="center"/>
          </w:tcPr>
          <w:p w14:paraId="23F2664E" w14:textId="77777777" w:rsidR="00FF7CB7" w:rsidRPr="00506187" w:rsidRDefault="00FF7CB7" w:rsidP="00FF7CB7">
            <w:pPr>
              <w:pStyle w:val="Akapitzlist"/>
              <w:numPr>
                <w:ilvl w:val="0"/>
                <w:numId w:val="1"/>
              </w:numPr>
              <w:spacing w:after="0" w:line="240" w:lineRule="auto"/>
              <w:jc w:val="center"/>
              <w:rPr>
                <w:rFonts w:ascii="Arial" w:hAnsi="Arial" w:cs="Arial"/>
                <w:b/>
                <w:bCs/>
                <w:sz w:val="20"/>
                <w:szCs w:val="20"/>
              </w:rPr>
            </w:pPr>
          </w:p>
        </w:tc>
        <w:tc>
          <w:tcPr>
            <w:tcW w:w="2412" w:type="dxa"/>
            <w:vAlign w:val="center"/>
          </w:tcPr>
          <w:p w14:paraId="254B812D" w14:textId="472BAA21" w:rsidR="00FF7CB7" w:rsidRDefault="00FF7CB7" w:rsidP="00FF7CB7">
            <w:pPr>
              <w:spacing w:after="0" w:line="240" w:lineRule="auto"/>
              <w:jc w:val="center"/>
              <w:rPr>
                <w:rFonts w:ascii="Arial" w:hAnsi="Arial" w:cs="Arial"/>
                <w:sz w:val="20"/>
                <w:szCs w:val="20"/>
              </w:rPr>
            </w:pPr>
            <w:r w:rsidRPr="00B56886">
              <w:rPr>
                <w:rFonts w:ascii="Arial" w:hAnsi="Arial" w:cs="Arial"/>
                <w:sz w:val="20"/>
                <w:szCs w:val="20"/>
              </w:rPr>
              <w:t>Symulator dostępów naczyniowych głowy bydlęcej</w:t>
            </w:r>
          </w:p>
        </w:tc>
        <w:tc>
          <w:tcPr>
            <w:tcW w:w="9783" w:type="dxa"/>
          </w:tcPr>
          <w:p w14:paraId="712A7D57" w14:textId="77777777" w:rsidR="00FF7CB7" w:rsidRPr="00357F06" w:rsidRDefault="00FF7CB7" w:rsidP="00FF7CB7">
            <w:pPr>
              <w:spacing w:after="0" w:line="360" w:lineRule="auto"/>
              <w:rPr>
                <w:rFonts w:ascii="Arial" w:hAnsi="Arial" w:cs="Arial"/>
                <w:sz w:val="20"/>
                <w:szCs w:val="20"/>
              </w:rPr>
            </w:pPr>
            <w:r>
              <w:rPr>
                <w:rFonts w:ascii="Arial" w:hAnsi="Arial" w:cs="Arial"/>
                <w:sz w:val="20"/>
                <w:szCs w:val="20"/>
              </w:rPr>
              <w:t>- s</w:t>
            </w:r>
            <w:r w:rsidRPr="00357F06">
              <w:rPr>
                <w:rFonts w:ascii="Arial" w:hAnsi="Arial" w:cs="Arial"/>
                <w:sz w:val="20"/>
                <w:szCs w:val="20"/>
              </w:rPr>
              <w:t>ymulator/ trenażer w postaci głowy i szyi krowy naturalnych rozmiarów</w:t>
            </w:r>
          </w:p>
          <w:p w14:paraId="06176C25" w14:textId="77777777" w:rsidR="00FF7CB7" w:rsidRDefault="00FF7CB7" w:rsidP="00FF7CB7">
            <w:pPr>
              <w:spacing w:after="0" w:line="360" w:lineRule="auto"/>
              <w:rPr>
                <w:rFonts w:ascii="Arial" w:hAnsi="Arial" w:cs="Arial"/>
                <w:sz w:val="20"/>
                <w:szCs w:val="20"/>
              </w:rPr>
            </w:pPr>
            <w:r w:rsidRPr="00AD38DB">
              <w:rPr>
                <w:rFonts w:ascii="Arial" w:hAnsi="Arial" w:cs="Arial"/>
                <w:sz w:val="20"/>
                <w:szCs w:val="20"/>
              </w:rPr>
              <w:t xml:space="preserve">- minimalne wymiary: 50x80x150 cm </w:t>
            </w:r>
          </w:p>
          <w:p w14:paraId="4B9C6C88" w14:textId="77777777" w:rsidR="00FF7CB7" w:rsidRPr="00357F06" w:rsidRDefault="00FF7CB7" w:rsidP="00FF7CB7">
            <w:pPr>
              <w:spacing w:after="0" w:line="360" w:lineRule="auto"/>
              <w:rPr>
                <w:rFonts w:ascii="Arial" w:hAnsi="Arial" w:cs="Arial"/>
                <w:sz w:val="20"/>
                <w:szCs w:val="20"/>
              </w:rPr>
            </w:pPr>
            <w:r w:rsidRPr="00357F06">
              <w:rPr>
                <w:rFonts w:ascii="Arial" w:hAnsi="Arial" w:cs="Arial"/>
                <w:sz w:val="20"/>
                <w:szCs w:val="20"/>
              </w:rPr>
              <w:t>- wyposażony w wymienne uszy do nauki kolczykowania</w:t>
            </w:r>
          </w:p>
          <w:p w14:paraId="4AFC73E0" w14:textId="77777777" w:rsidR="00FF7CB7" w:rsidRPr="00357F06" w:rsidRDefault="00FF7CB7" w:rsidP="00FF7CB7">
            <w:pPr>
              <w:spacing w:after="0" w:line="360" w:lineRule="auto"/>
              <w:rPr>
                <w:rFonts w:ascii="Arial" w:hAnsi="Arial" w:cs="Arial"/>
                <w:sz w:val="20"/>
                <w:szCs w:val="20"/>
              </w:rPr>
            </w:pPr>
            <w:r w:rsidRPr="00357F06">
              <w:rPr>
                <w:rFonts w:ascii="Arial" w:hAnsi="Arial" w:cs="Arial"/>
                <w:sz w:val="20"/>
                <w:szCs w:val="20"/>
              </w:rPr>
              <w:t>- wyposażony w stojak</w:t>
            </w:r>
          </w:p>
          <w:p w14:paraId="51F62361" w14:textId="77777777" w:rsidR="00FF7CB7" w:rsidRPr="00357F06" w:rsidRDefault="00FF7CB7" w:rsidP="00FF7CB7">
            <w:pPr>
              <w:spacing w:after="0" w:line="360" w:lineRule="auto"/>
              <w:rPr>
                <w:rFonts w:ascii="Arial" w:hAnsi="Arial" w:cs="Arial"/>
                <w:sz w:val="20"/>
                <w:szCs w:val="20"/>
              </w:rPr>
            </w:pPr>
            <w:r w:rsidRPr="00357F06">
              <w:rPr>
                <w:rFonts w:ascii="Arial" w:hAnsi="Arial" w:cs="Arial"/>
                <w:sz w:val="20"/>
                <w:szCs w:val="20"/>
              </w:rPr>
              <w:t>- wyposażony w system odpływu płynów i symulację ciśnienia krwi</w:t>
            </w:r>
          </w:p>
          <w:p w14:paraId="6AB81342" w14:textId="77777777" w:rsidR="00FF7CB7" w:rsidRPr="00357F06" w:rsidRDefault="00FF7CB7" w:rsidP="00FF7CB7">
            <w:pPr>
              <w:spacing w:after="0" w:line="360" w:lineRule="auto"/>
              <w:rPr>
                <w:rFonts w:ascii="Arial" w:hAnsi="Arial" w:cs="Arial"/>
                <w:sz w:val="20"/>
                <w:szCs w:val="20"/>
              </w:rPr>
            </w:pPr>
            <w:r w:rsidRPr="00357F06">
              <w:rPr>
                <w:rFonts w:ascii="Arial" w:hAnsi="Arial" w:cs="Arial"/>
                <w:sz w:val="20"/>
                <w:szCs w:val="20"/>
              </w:rPr>
              <w:t>- wyposażony w oznaczone punkty orientacyjne ciała, niezbędne do określenia prawidłowego miejsca wykonania iniekcji</w:t>
            </w:r>
          </w:p>
          <w:p w14:paraId="5CA74FB9" w14:textId="32C7AEB5" w:rsidR="00FF7CB7" w:rsidRDefault="00FF7CB7" w:rsidP="00FF7CB7">
            <w:pPr>
              <w:spacing w:after="0" w:line="360" w:lineRule="auto"/>
              <w:rPr>
                <w:rFonts w:ascii="Arial" w:hAnsi="Arial" w:cs="Arial"/>
                <w:sz w:val="20"/>
                <w:szCs w:val="20"/>
              </w:rPr>
            </w:pPr>
            <w:r>
              <w:rPr>
                <w:rFonts w:ascii="Arial" w:hAnsi="Arial" w:cs="Arial"/>
                <w:sz w:val="20"/>
                <w:szCs w:val="20"/>
              </w:rPr>
              <w:t>- m</w:t>
            </w:r>
            <w:r w:rsidRPr="00357F06">
              <w:rPr>
                <w:rFonts w:ascii="Arial" w:hAnsi="Arial" w:cs="Arial"/>
                <w:sz w:val="20"/>
                <w:szCs w:val="20"/>
              </w:rPr>
              <w:t>ateriał: tworzywo sztuczne, metal, inne</w:t>
            </w:r>
          </w:p>
        </w:tc>
        <w:tc>
          <w:tcPr>
            <w:tcW w:w="1273" w:type="dxa"/>
            <w:noWrap/>
            <w:vAlign w:val="center"/>
          </w:tcPr>
          <w:p w14:paraId="19AA44C6" w14:textId="428BE5E4" w:rsidR="00FF7CB7" w:rsidRDefault="00FF7CB7" w:rsidP="00FF7CB7">
            <w:pPr>
              <w:spacing w:after="0" w:line="240" w:lineRule="auto"/>
              <w:jc w:val="center"/>
              <w:rPr>
                <w:rFonts w:ascii="Arial" w:hAnsi="Arial" w:cs="Arial"/>
                <w:sz w:val="20"/>
                <w:szCs w:val="20"/>
              </w:rPr>
            </w:pPr>
            <w:r>
              <w:rPr>
                <w:rFonts w:ascii="Arial" w:hAnsi="Arial" w:cs="Arial"/>
                <w:sz w:val="20"/>
                <w:szCs w:val="20"/>
              </w:rPr>
              <w:t>1 szt.</w:t>
            </w:r>
          </w:p>
        </w:tc>
      </w:tr>
      <w:tr w:rsidR="00FF7CB7" w:rsidRPr="00506187" w14:paraId="56B7C6AD" w14:textId="77777777" w:rsidTr="00862FD4">
        <w:trPr>
          <w:trHeight w:val="653"/>
        </w:trPr>
        <w:tc>
          <w:tcPr>
            <w:tcW w:w="674" w:type="dxa"/>
            <w:shd w:val="clear" w:color="auto" w:fill="D9D9D9"/>
            <w:noWrap/>
            <w:vAlign w:val="center"/>
          </w:tcPr>
          <w:p w14:paraId="443C33E4" w14:textId="77777777" w:rsidR="00FF7CB7" w:rsidRPr="00506187" w:rsidRDefault="00FF7CB7" w:rsidP="00FF7CB7">
            <w:pPr>
              <w:pStyle w:val="Akapitzlist"/>
              <w:numPr>
                <w:ilvl w:val="0"/>
                <w:numId w:val="1"/>
              </w:numPr>
              <w:spacing w:after="0" w:line="240" w:lineRule="auto"/>
              <w:jc w:val="center"/>
              <w:rPr>
                <w:rFonts w:ascii="Arial" w:hAnsi="Arial" w:cs="Arial"/>
                <w:b/>
                <w:bCs/>
                <w:sz w:val="20"/>
                <w:szCs w:val="20"/>
              </w:rPr>
            </w:pPr>
          </w:p>
        </w:tc>
        <w:tc>
          <w:tcPr>
            <w:tcW w:w="2412" w:type="dxa"/>
            <w:vAlign w:val="center"/>
          </w:tcPr>
          <w:p w14:paraId="549F94CF" w14:textId="4E316EAA" w:rsidR="00FF7CB7" w:rsidRDefault="00B21DA4" w:rsidP="00FF7CB7">
            <w:pPr>
              <w:spacing w:after="0" w:line="240" w:lineRule="auto"/>
              <w:jc w:val="center"/>
              <w:rPr>
                <w:rFonts w:ascii="Arial" w:hAnsi="Arial" w:cs="Arial"/>
                <w:sz w:val="20"/>
                <w:szCs w:val="20"/>
              </w:rPr>
            </w:pPr>
            <w:r w:rsidRPr="005A1009">
              <w:rPr>
                <w:rFonts w:ascii="Arial" w:hAnsi="Arial" w:cs="Arial"/>
                <w:sz w:val="20"/>
                <w:szCs w:val="20"/>
              </w:rPr>
              <w:t xml:space="preserve">Trenażer do nauki inseminacji świni </w:t>
            </w:r>
          </w:p>
        </w:tc>
        <w:tc>
          <w:tcPr>
            <w:tcW w:w="9783" w:type="dxa"/>
          </w:tcPr>
          <w:p w14:paraId="0280DB8B" w14:textId="77777777" w:rsidR="00FF7CB7" w:rsidRDefault="00FF7CB7" w:rsidP="00FF7CB7">
            <w:pPr>
              <w:spacing w:after="0" w:line="360" w:lineRule="auto"/>
              <w:rPr>
                <w:rFonts w:ascii="Arial" w:hAnsi="Arial" w:cs="Arial"/>
                <w:sz w:val="20"/>
                <w:szCs w:val="20"/>
              </w:rPr>
            </w:pPr>
            <w:r>
              <w:rPr>
                <w:rFonts w:ascii="Arial" w:hAnsi="Arial" w:cs="Arial"/>
                <w:sz w:val="20"/>
                <w:szCs w:val="20"/>
              </w:rPr>
              <w:t xml:space="preserve">- </w:t>
            </w:r>
            <w:r w:rsidRPr="00AD38DB">
              <w:rPr>
                <w:rFonts w:ascii="Arial" w:hAnsi="Arial" w:cs="Arial"/>
                <w:sz w:val="20"/>
                <w:szCs w:val="20"/>
              </w:rPr>
              <w:t>trenażer/ symulator naturalnej wielkości</w:t>
            </w:r>
          </w:p>
          <w:p w14:paraId="24731673" w14:textId="77777777" w:rsidR="00FF7CB7" w:rsidRPr="00AD38DB" w:rsidRDefault="00FF7CB7" w:rsidP="00FF7CB7">
            <w:pPr>
              <w:spacing w:after="0" w:line="360" w:lineRule="auto"/>
              <w:rPr>
                <w:rFonts w:ascii="Arial" w:hAnsi="Arial" w:cs="Arial"/>
                <w:sz w:val="20"/>
                <w:szCs w:val="20"/>
              </w:rPr>
            </w:pPr>
            <w:r w:rsidRPr="00AD38DB">
              <w:rPr>
                <w:rFonts w:ascii="Arial" w:hAnsi="Arial" w:cs="Arial"/>
                <w:sz w:val="20"/>
                <w:szCs w:val="20"/>
              </w:rPr>
              <w:t>- minimalne wymiary: 50x40x50 cm</w:t>
            </w:r>
          </w:p>
          <w:p w14:paraId="6E310109" w14:textId="4D29F1BF" w:rsidR="00FF7CB7" w:rsidRPr="00AD38DB" w:rsidRDefault="00FF7CB7" w:rsidP="00FF7CB7">
            <w:pPr>
              <w:spacing w:after="0" w:line="360" w:lineRule="auto"/>
              <w:rPr>
                <w:rFonts w:ascii="Arial" w:hAnsi="Arial" w:cs="Arial"/>
                <w:sz w:val="20"/>
                <w:szCs w:val="20"/>
              </w:rPr>
            </w:pPr>
            <w:r w:rsidRPr="00AD38DB">
              <w:rPr>
                <w:rFonts w:ascii="Arial" w:hAnsi="Arial" w:cs="Arial"/>
                <w:sz w:val="20"/>
                <w:szCs w:val="20"/>
              </w:rPr>
              <w:t xml:space="preserve">- </w:t>
            </w:r>
            <w:r>
              <w:rPr>
                <w:rFonts w:ascii="Arial" w:hAnsi="Arial" w:cs="Arial"/>
                <w:sz w:val="20"/>
                <w:szCs w:val="20"/>
              </w:rPr>
              <w:t>t</w:t>
            </w:r>
            <w:r w:rsidRPr="00AD38DB">
              <w:rPr>
                <w:rFonts w:ascii="Arial" w:hAnsi="Arial" w:cs="Arial"/>
                <w:sz w:val="20"/>
                <w:szCs w:val="20"/>
              </w:rPr>
              <w:t>renażer wyposażony w kateter inseminacyjny, wymienny układ rozrodczy poprawny anatomicznie, naturalnych rozmiarów z miotem minimum dwóch prosiąt</w:t>
            </w:r>
          </w:p>
          <w:p w14:paraId="69019D25" w14:textId="77777777" w:rsidR="00FF7CB7" w:rsidRPr="00AD38DB" w:rsidRDefault="00FF7CB7" w:rsidP="00FF7CB7">
            <w:pPr>
              <w:spacing w:after="0" w:line="360" w:lineRule="auto"/>
              <w:rPr>
                <w:rFonts w:ascii="Arial" w:hAnsi="Arial" w:cs="Arial"/>
                <w:sz w:val="20"/>
                <w:szCs w:val="20"/>
              </w:rPr>
            </w:pPr>
            <w:r w:rsidRPr="00AD38DB">
              <w:rPr>
                <w:rFonts w:ascii="Arial" w:hAnsi="Arial" w:cs="Arial"/>
                <w:sz w:val="20"/>
                <w:szCs w:val="20"/>
              </w:rPr>
              <w:t>- układ rozrodczy umieszczony prawidłowo anatomicznie: w przestrzeni jamy miednicy w sposób imitujący naturalne zawieszenie na więzadle szerokim macicy</w:t>
            </w:r>
          </w:p>
          <w:p w14:paraId="7DF67D6A" w14:textId="77777777" w:rsidR="00FF7CB7" w:rsidRPr="00AD38DB" w:rsidRDefault="00FF7CB7" w:rsidP="00FF7CB7">
            <w:pPr>
              <w:spacing w:after="0" w:line="360" w:lineRule="auto"/>
              <w:rPr>
                <w:rFonts w:ascii="Arial" w:hAnsi="Arial" w:cs="Arial"/>
                <w:sz w:val="20"/>
                <w:szCs w:val="20"/>
              </w:rPr>
            </w:pPr>
            <w:r w:rsidRPr="00AD38DB">
              <w:rPr>
                <w:rFonts w:ascii="Arial" w:hAnsi="Arial" w:cs="Arial"/>
                <w:sz w:val="20"/>
                <w:szCs w:val="20"/>
              </w:rPr>
              <w:t>- trenażer umożliwiający naukę inseminacji trzody chlewnej oraz trening porodu</w:t>
            </w:r>
          </w:p>
          <w:p w14:paraId="091CA105" w14:textId="743637B4" w:rsidR="00FF7CB7" w:rsidRDefault="00FF7CB7" w:rsidP="00FF7CB7">
            <w:pPr>
              <w:spacing w:after="0" w:line="360" w:lineRule="auto"/>
              <w:rPr>
                <w:rFonts w:ascii="Arial" w:hAnsi="Arial" w:cs="Arial"/>
                <w:sz w:val="20"/>
                <w:szCs w:val="20"/>
              </w:rPr>
            </w:pPr>
            <w:r>
              <w:rPr>
                <w:rFonts w:ascii="Arial" w:hAnsi="Arial" w:cs="Arial"/>
                <w:sz w:val="20"/>
                <w:szCs w:val="20"/>
              </w:rPr>
              <w:t>- m</w:t>
            </w:r>
            <w:r w:rsidRPr="00AD38DB">
              <w:rPr>
                <w:rFonts w:ascii="Arial" w:hAnsi="Arial" w:cs="Arial"/>
                <w:sz w:val="20"/>
                <w:szCs w:val="20"/>
              </w:rPr>
              <w:t>ateriał: metal, tworzywo sztuczne, tkanina</w:t>
            </w:r>
          </w:p>
        </w:tc>
        <w:tc>
          <w:tcPr>
            <w:tcW w:w="1273" w:type="dxa"/>
            <w:noWrap/>
            <w:vAlign w:val="center"/>
          </w:tcPr>
          <w:p w14:paraId="2A59EBCC" w14:textId="0BFF306D" w:rsidR="00FF7CB7" w:rsidRDefault="00FF7CB7" w:rsidP="00FF7CB7">
            <w:pPr>
              <w:spacing w:after="0" w:line="240" w:lineRule="auto"/>
              <w:jc w:val="center"/>
              <w:rPr>
                <w:rFonts w:ascii="Arial" w:hAnsi="Arial" w:cs="Arial"/>
                <w:sz w:val="20"/>
                <w:szCs w:val="20"/>
              </w:rPr>
            </w:pPr>
            <w:r>
              <w:rPr>
                <w:rFonts w:ascii="Arial" w:hAnsi="Arial" w:cs="Arial"/>
                <w:sz w:val="20"/>
                <w:szCs w:val="20"/>
              </w:rPr>
              <w:t>1 szt.</w:t>
            </w:r>
          </w:p>
        </w:tc>
      </w:tr>
      <w:tr w:rsidR="00FF7CB7" w:rsidRPr="00506187" w14:paraId="5737A556" w14:textId="77777777" w:rsidTr="00862FD4">
        <w:trPr>
          <w:trHeight w:val="653"/>
        </w:trPr>
        <w:tc>
          <w:tcPr>
            <w:tcW w:w="674" w:type="dxa"/>
            <w:shd w:val="clear" w:color="auto" w:fill="D9D9D9"/>
            <w:noWrap/>
            <w:vAlign w:val="center"/>
          </w:tcPr>
          <w:p w14:paraId="7B8E1AFD" w14:textId="77777777" w:rsidR="00FF7CB7" w:rsidRPr="00506187" w:rsidRDefault="00FF7CB7" w:rsidP="00FF7CB7">
            <w:pPr>
              <w:pStyle w:val="Akapitzlist"/>
              <w:numPr>
                <w:ilvl w:val="0"/>
                <w:numId w:val="1"/>
              </w:numPr>
              <w:spacing w:after="0" w:line="240" w:lineRule="auto"/>
              <w:jc w:val="center"/>
              <w:rPr>
                <w:rFonts w:ascii="Arial" w:hAnsi="Arial" w:cs="Arial"/>
                <w:b/>
                <w:bCs/>
                <w:sz w:val="20"/>
                <w:szCs w:val="20"/>
              </w:rPr>
            </w:pPr>
          </w:p>
        </w:tc>
        <w:tc>
          <w:tcPr>
            <w:tcW w:w="2412" w:type="dxa"/>
            <w:vAlign w:val="center"/>
          </w:tcPr>
          <w:p w14:paraId="15AE48A2" w14:textId="596F3D02" w:rsidR="00FF7CB7" w:rsidRDefault="00B21DA4" w:rsidP="00FF7CB7">
            <w:pPr>
              <w:spacing w:after="0" w:line="240" w:lineRule="auto"/>
              <w:jc w:val="center"/>
              <w:rPr>
                <w:rFonts w:ascii="Arial" w:hAnsi="Arial" w:cs="Arial"/>
                <w:sz w:val="20"/>
                <w:szCs w:val="20"/>
              </w:rPr>
            </w:pPr>
            <w:r w:rsidRPr="005A1009">
              <w:rPr>
                <w:rFonts w:ascii="Arial" w:hAnsi="Arial" w:cs="Arial"/>
                <w:sz w:val="20"/>
                <w:szCs w:val="20"/>
              </w:rPr>
              <w:t>Symulator do nauki unasienniania (inseminacji) krowy</w:t>
            </w:r>
          </w:p>
        </w:tc>
        <w:tc>
          <w:tcPr>
            <w:tcW w:w="9783" w:type="dxa"/>
          </w:tcPr>
          <w:p w14:paraId="31B4EC0B" w14:textId="77777777" w:rsidR="00FF7CB7" w:rsidRDefault="00FF7CB7" w:rsidP="00FF7CB7">
            <w:pPr>
              <w:widowControl w:val="0"/>
              <w:spacing w:after="0" w:line="360" w:lineRule="auto"/>
              <w:rPr>
                <w:rFonts w:ascii="Arial" w:hAnsi="Arial"/>
                <w:sz w:val="20"/>
                <w:szCs w:val="20"/>
              </w:rPr>
            </w:pPr>
            <w:r>
              <w:rPr>
                <w:rFonts w:ascii="Arial" w:hAnsi="Arial"/>
                <w:sz w:val="20"/>
                <w:szCs w:val="20"/>
              </w:rPr>
              <w:t>- symulator wykonany jako tylna część ciała samicy bydła domowego</w:t>
            </w:r>
          </w:p>
          <w:p w14:paraId="04D01FE4" w14:textId="77777777" w:rsidR="00FF7CB7" w:rsidRDefault="00FF7CB7" w:rsidP="00FF7CB7">
            <w:pPr>
              <w:widowControl w:val="0"/>
              <w:spacing w:after="0" w:line="360" w:lineRule="auto"/>
              <w:rPr>
                <w:rFonts w:ascii="Arial" w:hAnsi="Arial"/>
                <w:sz w:val="20"/>
                <w:szCs w:val="20"/>
              </w:rPr>
            </w:pPr>
            <w:r>
              <w:rPr>
                <w:rFonts w:ascii="Arial" w:hAnsi="Arial"/>
                <w:sz w:val="20"/>
                <w:szCs w:val="20"/>
              </w:rPr>
              <w:t>- symulator wyposażony w układ rozrodczo-płciowy ze zdejmowaną szyjką macicy, minimum dwa modele płodu, modele rozwoju ciałka żółtego oraz przewód pokarmowy</w:t>
            </w:r>
          </w:p>
          <w:p w14:paraId="3F6422A7" w14:textId="6628FACA" w:rsidR="00FF7CB7" w:rsidRDefault="00FF7CB7" w:rsidP="00FF7CB7">
            <w:pPr>
              <w:widowControl w:val="0"/>
              <w:spacing w:after="0" w:line="360" w:lineRule="auto"/>
              <w:rPr>
                <w:rFonts w:ascii="Arial" w:hAnsi="Arial"/>
                <w:sz w:val="20"/>
                <w:szCs w:val="20"/>
              </w:rPr>
            </w:pPr>
            <w:r>
              <w:rPr>
                <w:rFonts w:ascii="Arial" w:hAnsi="Arial"/>
                <w:sz w:val="20"/>
                <w:szCs w:val="20"/>
              </w:rPr>
              <w:t>- symulator umożliwiający: wykonywanie prawidłowych technik inseminacji bydła z możliwością rozpoznawania anatomicznych punktów orientacyjnych układu rozrodczego krowy, manipulacji szyjki macicy</w:t>
            </w:r>
          </w:p>
          <w:p w14:paraId="7F923CAD" w14:textId="77777777" w:rsidR="00FF7CB7" w:rsidRDefault="00FF7CB7" w:rsidP="00FF7CB7">
            <w:pPr>
              <w:widowControl w:val="0"/>
              <w:spacing w:after="0" w:line="360" w:lineRule="auto"/>
              <w:rPr>
                <w:rFonts w:ascii="Arial" w:hAnsi="Arial"/>
                <w:sz w:val="20"/>
                <w:szCs w:val="20"/>
              </w:rPr>
            </w:pPr>
            <w:r>
              <w:rPr>
                <w:rFonts w:ascii="Arial" w:hAnsi="Arial"/>
                <w:sz w:val="20"/>
                <w:szCs w:val="20"/>
              </w:rPr>
              <w:t>- wyposażony w pistolet do inseminacji oraz rękawiczki ochronne na ramię</w:t>
            </w:r>
          </w:p>
          <w:p w14:paraId="5A2537E8" w14:textId="282EBB26" w:rsidR="00FF7CB7" w:rsidRDefault="00FF7CB7" w:rsidP="00FF7CB7">
            <w:pPr>
              <w:spacing w:after="0" w:line="360" w:lineRule="auto"/>
              <w:rPr>
                <w:rFonts w:ascii="Arial" w:hAnsi="Arial" w:cs="Arial"/>
                <w:sz w:val="20"/>
                <w:szCs w:val="20"/>
              </w:rPr>
            </w:pPr>
            <w:r>
              <w:rPr>
                <w:rFonts w:ascii="Arial" w:hAnsi="Arial"/>
                <w:sz w:val="20"/>
                <w:szCs w:val="20"/>
              </w:rPr>
              <w:t>- materiał: metal, tworzywo sztuczne, tkanina</w:t>
            </w:r>
          </w:p>
        </w:tc>
        <w:tc>
          <w:tcPr>
            <w:tcW w:w="1273" w:type="dxa"/>
            <w:noWrap/>
            <w:vAlign w:val="center"/>
          </w:tcPr>
          <w:p w14:paraId="60DE9CF1" w14:textId="57F17BD8" w:rsidR="00FF7CB7" w:rsidRDefault="00FF7CB7" w:rsidP="00FF7CB7">
            <w:pPr>
              <w:spacing w:after="0" w:line="240" w:lineRule="auto"/>
              <w:jc w:val="center"/>
              <w:rPr>
                <w:rFonts w:ascii="Arial" w:hAnsi="Arial" w:cs="Arial"/>
                <w:sz w:val="20"/>
                <w:szCs w:val="20"/>
              </w:rPr>
            </w:pPr>
            <w:r>
              <w:rPr>
                <w:rFonts w:ascii="Arial" w:hAnsi="Arial" w:cs="Arial"/>
                <w:sz w:val="20"/>
                <w:szCs w:val="20"/>
              </w:rPr>
              <w:t>1 szt.</w:t>
            </w:r>
          </w:p>
        </w:tc>
      </w:tr>
    </w:tbl>
    <w:p w14:paraId="128CEBE2" w14:textId="77777777" w:rsidR="003379A5" w:rsidRPr="00970723" w:rsidRDefault="003379A5" w:rsidP="003379A5">
      <w:pPr>
        <w:pStyle w:val="Bezodstpw"/>
        <w:numPr>
          <w:ilvl w:val="0"/>
          <w:numId w:val="5"/>
        </w:numPr>
        <w:spacing w:before="60"/>
        <w:ind w:left="567" w:hanging="567"/>
        <w:rPr>
          <w:rFonts w:ascii="Arial" w:hAnsi="Arial" w:cs="Arial"/>
          <w:szCs w:val="20"/>
        </w:rPr>
      </w:pPr>
      <w:r w:rsidRPr="00970723">
        <w:rPr>
          <w:rFonts w:ascii="Arial" w:hAnsi="Arial" w:cs="Arial"/>
          <w:szCs w:val="20"/>
        </w:rPr>
        <w:t>Określone parametry techniczne urządzeń wchodzących w skład przedmiotu umowy są wymaganiami minimalnymi. Nazwy własne producentów lub wyrobów zostały użyte wyłącznie w celu wskazania założonego standardu przyjętych rozwiązań. Zamawiający dopuszcza możliwość zaoferowania urządzeń o równoważnych lub lepszych parametrach technicznych od wymienionych powyżej. W takim przypadku Wykonawca, który powołuje się na rozwiązania równoważne do opisywanych przez Zamawiającego, jest zobowiązany wykazać, że oferowane przez niego wyposażenie spełnia wymagania określone przez Zamawiającego.</w:t>
      </w:r>
    </w:p>
    <w:p w14:paraId="4341F3A6" w14:textId="77777777" w:rsidR="003379A5" w:rsidRPr="00970723" w:rsidRDefault="003379A5" w:rsidP="003379A5">
      <w:pPr>
        <w:pStyle w:val="Bezodstpw"/>
        <w:numPr>
          <w:ilvl w:val="0"/>
          <w:numId w:val="5"/>
        </w:numPr>
        <w:spacing w:before="60"/>
        <w:ind w:left="567" w:hanging="567"/>
        <w:rPr>
          <w:rFonts w:ascii="Arial" w:hAnsi="Arial" w:cs="Arial"/>
          <w:szCs w:val="20"/>
        </w:rPr>
      </w:pPr>
      <w:r w:rsidRPr="00970723">
        <w:rPr>
          <w:rFonts w:ascii="Arial" w:hAnsi="Arial" w:cs="Arial"/>
          <w:szCs w:val="20"/>
        </w:rPr>
        <w:t>Wszystkie urządzenia, wchodzące w skład przedmiotu umowy będą fabrycznie nowe, będą pochodzić z najnowszej linii produkcyjnej, nieużywane, nieeksponowane na wystawach lub imprezach targowych, sprawne technicznie, bezpieczne, kompletne, wolne od wad, będą spełniały wymogi określone obowiązującym prawem polskim, oraz prawem Unii Europejskiej, będą dopuszczone do obrotu handlowego, a także będą odpowiadały wymaganiom polskich norm, jeżeli takowe obowiązują.</w:t>
      </w:r>
    </w:p>
    <w:p w14:paraId="542D0A22" w14:textId="77777777" w:rsidR="003379A5" w:rsidRPr="00970723" w:rsidRDefault="003379A5" w:rsidP="003379A5">
      <w:pPr>
        <w:pStyle w:val="Bezodstpw"/>
        <w:numPr>
          <w:ilvl w:val="0"/>
          <w:numId w:val="5"/>
        </w:numPr>
        <w:spacing w:before="60"/>
        <w:ind w:left="567" w:hanging="567"/>
        <w:rPr>
          <w:rFonts w:ascii="Arial" w:hAnsi="Arial" w:cs="Arial"/>
          <w:szCs w:val="20"/>
        </w:rPr>
      </w:pPr>
      <w:r w:rsidRPr="00970723">
        <w:rPr>
          <w:rFonts w:ascii="Arial" w:hAnsi="Arial" w:cs="Arial"/>
          <w:szCs w:val="20"/>
        </w:rPr>
        <w:t>Sprzęt musi być dostarczony ze wszystkimi niezbędnymi do działania i zapewnienia wymaganych funkcjonalności bezterminowymi licencjami na używanie tych funkcjonalności.</w:t>
      </w:r>
    </w:p>
    <w:p w14:paraId="5EEAAA98" w14:textId="77777777" w:rsidR="003379A5" w:rsidRPr="00970723" w:rsidRDefault="003379A5" w:rsidP="003379A5">
      <w:pPr>
        <w:pStyle w:val="Bezodstpw"/>
        <w:numPr>
          <w:ilvl w:val="0"/>
          <w:numId w:val="5"/>
        </w:numPr>
        <w:spacing w:before="60"/>
        <w:ind w:left="567" w:hanging="567"/>
        <w:rPr>
          <w:rFonts w:ascii="Arial" w:hAnsi="Arial" w:cs="Arial"/>
          <w:szCs w:val="20"/>
        </w:rPr>
      </w:pPr>
      <w:r w:rsidRPr="00970723">
        <w:rPr>
          <w:rFonts w:ascii="Arial" w:eastAsia="Arial Unicode MS" w:hAnsi="Arial" w:cs="Arial"/>
          <w:szCs w:val="20"/>
        </w:rPr>
        <w:t xml:space="preserve">Zamówienie obejmuje: </w:t>
      </w:r>
    </w:p>
    <w:p w14:paraId="6B9F66CD" w14:textId="35ABFF0D" w:rsidR="003379A5" w:rsidRPr="00970723" w:rsidRDefault="003379A5" w:rsidP="003379A5">
      <w:pPr>
        <w:pStyle w:val="Bezodstpw"/>
        <w:numPr>
          <w:ilvl w:val="0"/>
          <w:numId w:val="6"/>
        </w:numPr>
        <w:spacing w:after="0"/>
        <w:ind w:left="1134" w:hanging="567"/>
        <w:rPr>
          <w:rFonts w:ascii="Arial" w:eastAsia="Arial Unicode MS" w:hAnsi="Arial" w:cs="Arial"/>
          <w:szCs w:val="20"/>
        </w:rPr>
      </w:pPr>
      <w:r w:rsidRPr="00970723">
        <w:rPr>
          <w:rFonts w:ascii="Arial" w:eastAsia="Arial Unicode MS" w:hAnsi="Arial" w:cs="Arial"/>
          <w:szCs w:val="20"/>
        </w:rPr>
        <w:t xml:space="preserve">dostawę sprzętu </w:t>
      </w:r>
      <w:r w:rsidR="005D6173">
        <w:rPr>
          <w:rFonts w:ascii="Arial" w:eastAsia="Arial Unicode MS" w:hAnsi="Arial" w:cs="Arial"/>
          <w:szCs w:val="20"/>
        </w:rPr>
        <w:t xml:space="preserve">na adres: </w:t>
      </w:r>
      <w:r w:rsidR="005D6173" w:rsidRPr="008C498B">
        <w:rPr>
          <w:rFonts w:ascii="Arial" w:eastAsia="Arial Unicode MS" w:hAnsi="Arial" w:cs="Arial"/>
          <w:szCs w:val="20"/>
        </w:rPr>
        <w:t>ul. Szczebrzeska 102, 22-400 Zamość</w:t>
      </w:r>
      <w:r w:rsidRPr="008C498B">
        <w:rPr>
          <w:rFonts w:ascii="Arial" w:eastAsia="Arial Unicode MS" w:hAnsi="Arial" w:cs="Arial"/>
          <w:szCs w:val="20"/>
        </w:rPr>
        <w:t>,</w:t>
      </w:r>
    </w:p>
    <w:p w14:paraId="5D37C1A7" w14:textId="77777777" w:rsidR="003379A5" w:rsidRPr="00970723" w:rsidRDefault="003379A5" w:rsidP="003379A5">
      <w:pPr>
        <w:pStyle w:val="Bezodstpw"/>
        <w:numPr>
          <w:ilvl w:val="0"/>
          <w:numId w:val="6"/>
        </w:numPr>
        <w:spacing w:after="0"/>
        <w:ind w:left="1134" w:hanging="567"/>
        <w:rPr>
          <w:rFonts w:ascii="Arial" w:eastAsia="Arial Unicode MS" w:hAnsi="Arial" w:cs="Arial"/>
          <w:szCs w:val="20"/>
        </w:rPr>
      </w:pPr>
      <w:r w:rsidRPr="00970723">
        <w:rPr>
          <w:rFonts w:ascii="Arial" w:eastAsia="Arial Unicode MS" w:hAnsi="Arial" w:cs="Arial"/>
          <w:szCs w:val="20"/>
        </w:rPr>
        <w:t>udzielenie gwarancji</w:t>
      </w:r>
      <w:r w:rsidRPr="00970723">
        <w:rPr>
          <w:rFonts w:ascii="Arial" w:eastAsia="Arial Unicode MS" w:hAnsi="Arial" w:cs="Arial"/>
          <w:color w:val="FF0000"/>
          <w:szCs w:val="20"/>
        </w:rPr>
        <w:t xml:space="preserve"> </w:t>
      </w:r>
      <w:r w:rsidRPr="00970723">
        <w:rPr>
          <w:rFonts w:ascii="Arial" w:eastAsia="Arial Unicode MS" w:hAnsi="Arial" w:cs="Arial"/>
          <w:szCs w:val="20"/>
        </w:rPr>
        <w:t>i zapewnienie serwisu gwarancyjnego na dostarczony sprzęt,</w:t>
      </w:r>
    </w:p>
    <w:p w14:paraId="73F28D07" w14:textId="77777777" w:rsidR="003379A5" w:rsidRPr="00970723" w:rsidRDefault="003379A5" w:rsidP="003379A5">
      <w:pPr>
        <w:pStyle w:val="Bezodstpw"/>
        <w:numPr>
          <w:ilvl w:val="0"/>
          <w:numId w:val="6"/>
        </w:numPr>
        <w:spacing w:after="0"/>
        <w:ind w:left="1134" w:hanging="567"/>
        <w:rPr>
          <w:rFonts w:ascii="Arial" w:eastAsia="Arial Unicode MS" w:hAnsi="Arial" w:cs="Arial"/>
          <w:szCs w:val="20"/>
        </w:rPr>
      </w:pPr>
      <w:r w:rsidRPr="00970723">
        <w:rPr>
          <w:rFonts w:ascii="Arial" w:eastAsia="Arial Unicode MS" w:hAnsi="Arial" w:cs="Arial"/>
          <w:szCs w:val="20"/>
        </w:rPr>
        <w:t>przekazanie dokumentacji dostarczanego sprzętu.</w:t>
      </w:r>
    </w:p>
    <w:p w14:paraId="3B194765" w14:textId="77777777" w:rsidR="003379A5" w:rsidRPr="00970723" w:rsidRDefault="003379A5" w:rsidP="003379A5">
      <w:pPr>
        <w:pStyle w:val="Bezodstpw"/>
        <w:numPr>
          <w:ilvl w:val="0"/>
          <w:numId w:val="5"/>
        </w:numPr>
        <w:spacing w:before="60"/>
        <w:ind w:left="567" w:hanging="567"/>
        <w:rPr>
          <w:rFonts w:ascii="Arial" w:hAnsi="Arial" w:cs="Arial"/>
          <w:szCs w:val="20"/>
        </w:rPr>
      </w:pPr>
      <w:r w:rsidRPr="00970723">
        <w:rPr>
          <w:rFonts w:ascii="Arial" w:hAnsi="Arial" w:cs="Arial"/>
          <w:szCs w:val="20"/>
        </w:rPr>
        <w:t>Przedmiot umowy dostarczony zostanie w opakowaniu pozwalającym na jednoznaczną identyfikację urządzeń.</w:t>
      </w:r>
    </w:p>
    <w:p w14:paraId="303C57FC" w14:textId="13176EEB" w:rsidR="00A1098C" w:rsidRPr="00A1098C" w:rsidRDefault="003379A5" w:rsidP="003379A5">
      <w:pPr>
        <w:pStyle w:val="Bezodstpw"/>
        <w:numPr>
          <w:ilvl w:val="0"/>
          <w:numId w:val="5"/>
        </w:numPr>
        <w:spacing w:before="60"/>
        <w:ind w:left="567" w:hanging="567"/>
        <w:rPr>
          <w:rFonts w:ascii="Arial" w:hAnsi="Arial" w:cs="Arial"/>
        </w:rPr>
      </w:pPr>
      <w:r w:rsidRPr="00970723">
        <w:rPr>
          <w:rFonts w:ascii="Arial" w:hAnsi="Arial" w:cs="Arial"/>
          <w:szCs w:val="20"/>
        </w:rPr>
        <w:t xml:space="preserve">Zakres gwarancji oraz procedura w przypadku wystąpienia wad określają zapisy umowy – załącznik nr </w:t>
      </w:r>
      <w:r w:rsidR="00561ECB">
        <w:rPr>
          <w:rFonts w:ascii="Arial" w:hAnsi="Arial" w:cs="Arial"/>
          <w:szCs w:val="20"/>
        </w:rPr>
        <w:t>4</w:t>
      </w:r>
      <w:r w:rsidRPr="00970723">
        <w:rPr>
          <w:rFonts w:ascii="Arial" w:hAnsi="Arial" w:cs="Arial"/>
          <w:szCs w:val="20"/>
        </w:rPr>
        <w:t xml:space="preserve"> do </w:t>
      </w:r>
      <w:r w:rsidR="00561ECB">
        <w:rPr>
          <w:rFonts w:ascii="Arial" w:hAnsi="Arial" w:cs="Arial"/>
          <w:szCs w:val="20"/>
        </w:rPr>
        <w:t>ogłoszenia</w:t>
      </w:r>
      <w:r w:rsidRPr="00970723">
        <w:rPr>
          <w:rFonts w:ascii="Arial" w:hAnsi="Arial" w:cs="Arial"/>
          <w:szCs w:val="20"/>
        </w:rPr>
        <w:t xml:space="preserve"> oraz wzoru karty gwarancyjnej – załącznik nr 1 do umowy.</w:t>
      </w:r>
      <w:r w:rsidR="00506187" w:rsidRPr="00506187">
        <w:rPr>
          <w:rFonts w:ascii="Arial" w:hAnsi="Arial" w:cs="Arial"/>
        </w:rPr>
        <w:t xml:space="preserve"> </w:t>
      </w:r>
    </w:p>
    <w:p w14:paraId="6A657DC9" w14:textId="56D4E8E1" w:rsidR="003379A5" w:rsidRPr="003379A5" w:rsidRDefault="003379A5" w:rsidP="00561ECB">
      <w:pPr>
        <w:pStyle w:val="Akapitzlist"/>
        <w:spacing w:before="120" w:after="120" w:line="240" w:lineRule="auto"/>
        <w:jc w:val="both"/>
        <w:rPr>
          <w:rFonts w:ascii="Arial" w:eastAsia="Arial Unicode MS" w:hAnsi="Arial" w:cs="Arial"/>
          <w:sz w:val="20"/>
          <w:szCs w:val="20"/>
        </w:rPr>
      </w:pPr>
      <w:r w:rsidRPr="003379A5">
        <w:rPr>
          <w:rFonts w:ascii="Arial" w:eastAsia="Arial Unicode MS" w:hAnsi="Arial" w:cs="Arial"/>
          <w:b/>
          <w:sz w:val="20"/>
          <w:szCs w:val="20"/>
        </w:rPr>
        <w:t>Ogólne zasady równoważności rozwiązań przedmiotu zamówienia.</w:t>
      </w:r>
    </w:p>
    <w:p w14:paraId="52977B09" w14:textId="0DC30478" w:rsidR="003379A5" w:rsidRPr="00970723" w:rsidRDefault="003379A5" w:rsidP="003379A5">
      <w:pPr>
        <w:spacing w:after="60" w:line="240" w:lineRule="auto"/>
        <w:jc w:val="both"/>
        <w:rPr>
          <w:rFonts w:ascii="Arial" w:eastAsia="Arial Unicode MS" w:hAnsi="Arial" w:cs="Arial"/>
          <w:sz w:val="20"/>
          <w:szCs w:val="20"/>
        </w:rPr>
      </w:pPr>
      <w:r w:rsidRPr="00970723">
        <w:rPr>
          <w:rFonts w:ascii="Arial" w:eastAsia="Arial Unicode MS" w:hAnsi="Arial" w:cs="Arial"/>
          <w:sz w:val="20"/>
          <w:szCs w:val="20"/>
        </w:rPr>
        <w:t xml:space="preserve">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znacząco od technologii funkcjonalności i wydajności wyszczególnionych w rozwiązaniu wyspecyfikowanym, przy czym nie podlegają porównaniu cechy rozwiązania właściwe </w:t>
      </w:r>
      <w:r w:rsidRPr="00970723">
        <w:rPr>
          <w:rFonts w:ascii="Arial" w:eastAsia="Arial Unicode MS" w:hAnsi="Arial" w:cs="Arial"/>
          <w:sz w:val="20"/>
          <w:szCs w:val="20"/>
        </w:rPr>
        <w:lastRenderedPageBreak/>
        <w:t>wyłącznie dla rozwiązania wyspecyfikowanego, takie jak: zastrzeżone patenty, własnościowe rozwiązania technologiczne, własnościowe protokoły itp., a</w:t>
      </w:r>
      <w:r w:rsidR="008D2DA9">
        <w:rPr>
          <w:rFonts w:ascii="Arial" w:eastAsia="Arial Unicode MS" w:hAnsi="Arial" w:cs="Arial"/>
          <w:sz w:val="20"/>
          <w:szCs w:val="20"/>
        </w:rPr>
        <w:t> </w:t>
      </w:r>
      <w:r w:rsidRPr="00970723">
        <w:rPr>
          <w:rFonts w:ascii="Arial" w:eastAsia="Arial Unicode MS" w:hAnsi="Arial" w:cs="Arial"/>
          <w:sz w:val="20"/>
          <w:szCs w:val="20"/>
        </w:rPr>
        <w:t xml:space="preserve">jedynie te, które stanowią o istocie całości zakładanych rozwiązań technologicznych i posiadają odniesienie w rozwiązaniu równoważnym. </w:t>
      </w:r>
    </w:p>
    <w:p w14:paraId="1857DB25" w14:textId="77777777" w:rsidR="003379A5" w:rsidRPr="00970723" w:rsidRDefault="003379A5" w:rsidP="003379A5">
      <w:pPr>
        <w:spacing w:after="60" w:line="240" w:lineRule="auto"/>
        <w:jc w:val="both"/>
        <w:rPr>
          <w:rFonts w:ascii="Arial" w:eastAsia="Arial Unicode MS" w:hAnsi="Arial" w:cs="Arial"/>
          <w:sz w:val="20"/>
          <w:szCs w:val="20"/>
        </w:rPr>
      </w:pPr>
      <w:r w:rsidRPr="00970723">
        <w:rPr>
          <w:rFonts w:ascii="Arial" w:eastAsia="Arial Unicode MS" w:hAnsi="Arial" w:cs="Arial"/>
          <w:sz w:val="20"/>
          <w:szCs w:val="20"/>
        </w:rPr>
        <w:t>W związku z tym, Wykonawca może zaproponować rozwiązania, które realizują takie same funkcjonalności wyspecyfikowane przez Zamawiającego w inny, niż podany sposób, za rozwiązanie równoważne nie można uznać rozwiązania identycznego (tożsamego), a jedynie takie, które w porównywanych cechach wykazuje dokładnie tą samą lub bardzo zbliżoną wartość użytkową. Przez bardzo zbliżoną wartość użytkową rozumie się podobne, z dopuszczeniem nieznacznych różnic nie wpływających w żadnym stopniu na całokształt systemu, zachowanie oraz realizowanie podobnych funkcjonalności w danych warunkach, dla których to warunków rozwiązania te są dedykowane.</w:t>
      </w:r>
    </w:p>
    <w:p w14:paraId="7D7EC9DE" w14:textId="77777777" w:rsidR="003379A5" w:rsidRPr="00970723" w:rsidRDefault="003379A5" w:rsidP="003379A5">
      <w:pPr>
        <w:spacing w:after="60" w:line="240" w:lineRule="auto"/>
        <w:jc w:val="both"/>
        <w:rPr>
          <w:rFonts w:ascii="Arial" w:eastAsia="Arial Unicode MS" w:hAnsi="Arial" w:cs="Arial"/>
          <w:sz w:val="20"/>
          <w:szCs w:val="20"/>
        </w:rPr>
      </w:pPr>
      <w:r w:rsidRPr="00970723">
        <w:rPr>
          <w:rFonts w:ascii="Arial" w:eastAsia="Arial Unicode MS" w:hAnsi="Arial" w:cs="Arial"/>
          <w:sz w:val="20"/>
          <w:szCs w:val="20"/>
        </w:rPr>
        <w:t xml:space="preserve">Rozwiązanie równoważne musi zawierać dokumentację potwierdzającą, że spełnia wymagania funkcjonalne Zamawiającego, w tym wyniki porównań, testów, czy możliwości oferowanych przez to rozwiązanie w odniesieniu do rozwiązania wyspecyfikowanego. </w:t>
      </w:r>
    </w:p>
    <w:p w14:paraId="04134908" w14:textId="77777777" w:rsidR="003379A5" w:rsidRPr="00970723" w:rsidRDefault="003379A5" w:rsidP="003379A5">
      <w:pPr>
        <w:spacing w:after="60" w:line="240" w:lineRule="auto"/>
        <w:jc w:val="both"/>
        <w:rPr>
          <w:rFonts w:ascii="Arial" w:eastAsia="Arial Unicode MS" w:hAnsi="Arial" w:cs="Arial"/>
          <w:sz w:val="20"/>
          <w:szCs w:val="20"/>
        </w:rPr>
      </w:pPr>
      <w:r w:rsidRPr="00970723">
        <w:rPr>
          <w:rFonts w:ascii="Arial" w:eastAsia="Arial Unicode MS" w:hAnsi="Arial" w:cs="Arial"/>
          <w:sz w:val="20"/>
          <w:szCs w:val="20"/>
        </w:rPr>
        <w:t>Dostarczenie przez Wykonawcę rozwiązania równoważnego musi być zrealizowane w taki sposób, aby wymiana oprogramowania na równoważne nie zakłóciła bieżącej pracy szkoły. W tym celu Wykonawca musi do oprogramowania równoważnego przenieść wszystkie dane niezbędne do prawidłowego działania oprogramowania, przeszkolić użytkowników, skonfigurować oprogramowanie, uwzględnić niezbędną asystę pracowników Wykonawcy w operacji uruchamiania oprogramowania w środowisku produkcyjnym itp.</w:t>
      </w:r>
    </w:p>
    <w:p w14:paraId="72E56349" w14:textId="77777777" w:rsidR="003379A5" w:rsidRPr="00970723" w:rsidRDefault="003379A5" w:rsidP="003379A5">
      <w:pPr>
        <w:spacing w:after="60" w:line="240" w:lineRule="auto"/>
        <w:jc w:val="both"/>
        <w:rPr>
          <w:rFonts w:ascii="Arial" w:eastAsia="Arial Unicode MS" w:hAnsi="Arial" w:cs="Arial"/>
          <w:sz w:val="20"/>
          <w:szCs w:val="20"/>
        </w:rPr>
      </w:pPr>
      <w:r w:rsidRPr="00970723">
        <w:rPr>
          <w:rFonts w:ascii="Arial" w:eastAsia="Arial Unicode MS" w:hAnsi="Arial" w:cs="Arial"/>
          <w:sz w:val="20"/>
          <w:szCs w:val="20"/>
        </w:rPr>
        <w:t>Zamawiający opisując przedmiot zamówienia przy pomocy określonych norm, aprobat czy specyfikacji technicznych i systemów odniesienia, dopuszcza rozwiązania równoważne opisywanym.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w:t>
      </w:r>
    </w:p>
    <w:p w14:paraId="2588F826" w14:textId="22F6A004" w:rsidR="00506187" w:rsidRPr="00506187" w:rsidRDefault="00506187" w:rsidP="00506187">
      <w:pPr>
        <w:spacing w:after="60" w:line="240" w:lineRule="auto"/>
        <w:jc w:val="both"/>
        <w:rPr>
          <w:rFonts w:ascii="Arial" w:eastAsia="Arial Unicode MS" w:hAnsi="Arial" w:cs="Arial"/>
          <w:sz w:val="20"/>
        </w:rPr>
      </w:pPr>
    </w:p>
    <w:p w14:paraId="6B0573F1" w14:textId="77777777" w:rsidR="00506187" w:rsidRPr="00506187" w:rsidRDefault="00506187">
      <w:pPr>
        <w:rPr>
          <w:rFonts w:ascii="Arial" w:hAnsi="Arial" w:cs="Arial"/>
          <w:sz w:val="20"/>
          <w:szCs w:val="20"/>
        </w:rPr>
      </w:pPr>
    </w:p>
    <w:sectPr w:rsidR="00506187" w:rsidRPr="00506187" w:rsidSect="00B3731E">
      <w:headerReference w:type="default" r:id="rId8"/>
      <w:footerReference w:type="default" r:id="rId9"/>
      <w:headerReference w:type="first" r:id="rId10"/>
      <w:pgSz w:w="16838" w:h="11906" w:orient="landscape"/>
      <w:pgMar w:top="437" w:right="1417" w:bottom="28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4683B" w14:textId="77777777" w:rsidR="0015415E" w:rsidRDefault="0015415E" w:rsidP="005239A4">
      <w:pPr>
        <w:spacing w:after="0" w:line="240" w:lineRule="auto"/>
      </w:pPr>
      <w:r>
        <w:separator/>
      </w:r>
    </w:p>
  </w:endnote>
  <w:endnote w:type="continuationSeparator" w:id="0">
    <w:p w14:paraId="620254B6" w14:textId="77777777" w:rsidR="0015415E" w:rsidRDefault="0015415E" w:rsidP="00523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EE"/>
    <w:family w:val="roman"/>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0F23B" w14:textId="77777777" w:rsidR="005B6D54" w:rsidRDefault="00DE131C">
    <w:pPr>
      <w:pStyle w:val="Stopka"/>
      <w:jc w:val="right"/>
    </w:pPr>
    <w:r>
      <w:rPr>
        <w:noProof/>
      </w:rPr>
      <w:fldChar w:fldCharType="begin"/>
    </w:r>
    <w:r>
      <w:rPr>
        <w:noProof/>
      </w:rPr>
      <w:instrText>PAGE   \* MERGEFORMAT</w:instrText>
    </w:r>
    <w:r>
      <w:rPr>
        <w:noProof/>
      </w:rPr>
      <w:fldChar w:fldCharType="separate"/>
    </w:r>
    <w:r w:rsidR="00734C87">
      <w:rPr>
        <w:noProof/>
      </w:rPr>
      <w:t>1</w:t>
    </w:r>
    <w:r>
      <w:rPr>
        <w:noProof/>
      </w:rPr>
      <w:fldChar w:fldCharType="end"/>
    </w:r>
  </w:p>
  <w:p w14:paraId="71507F03" w14:textId="2727C9F3" w:rsidR="00B3731E" w:rsidRPr="00960BF5" w:rsidRDefault="00B3731E" w:rsidP="00B3731E">
    <w:pPr>
      <w:pStyle w:val="Stopka"/>
      <w:jc w:val="center"/>
      <w:rPr>
        <w:sz w:val="20"/>
        <w:szCs w:val="20"/>
      </w:rPr>
    </w:pPr>
    <w:r w:rsidRPr="00CD6E71">
      <w:rPr>
        <w:sz w:val="20"/>
        <w:szCs w:val="20"/>
      </w:rPr>
      <w:t xml:space="preserve">Projekt pt. </w:t>
    </w:r>
    <w:r>
      <w:rPr>
        <w:sz w:val="20"/>
        <w:szCs w:val="20"/>
      </w:rPr>
      <w:t>„Rozwój kształcenia zawodowego szkół Miasta Zamość II”</w:t>
    </w:r>
    <w:r w:rsidRPr="00CD6E71">
      <w:rPr>
        <w:sz w:val="20"/>
        <w:szCs w:val="20"/>
      </w:rPr>
      <w:t xml:space="preserve"> wspófinansowany z</w:t>
    </w:r>
    <w:r>
      <w:rPr>
        <w:sz w:val="20"/>
        <w:szCs w:val="20"/>
      </w:rPr>
      <w:t>e środków</w:t>
    </w:r>
    <w:r w:rsidRPr="00CD6E71">
      <w:rPr>
        <w:sz w:val="20"/>
        <w:szCs w:val="20"/>
      </w:rPr>
      <w:t xml:space="preserve"> </w:t>
    </w:r>
    <w:r>
      <w:rPr>
        <w:sz w:val="20"/>
        <w:szCs w:val="20"/>
      </w:rPr>
      <w:br/>
    </w:r>
    <w:r w:rsidRPr="00CD6E71">
      <w:rPr>
        <w:sz w:val="20"/>
        <w:szCs w:val="20"/>
      </w:rPr>
      <w:t>Europejskiego Funduszu Społecznego</w:t>
    </w:r>
    <w:r>
      <w:rPr>
        <w:sz w:val="20"/>
        <w:szCs w:val="20"/>
      </w:rPr>
      <w:t xml:space="preserve"> +</w:t>
    </w:r>
    <w:r w:rsidRPr="00CD6E71">
      <w:rPr>
        <w:sz w:val="20"/>
        <w:szCs w:val="20"/>
      </w:rPr>
      <w:t xml:space="preserve"> w ramach </w:t>
    </w:r>
    <w:r w:rsidRPr="00222707">
      <w:rPr>
        <w:sz w:val="20"/>
        <w:szCs w:val="20"/>
      </w:rPr>
      <w:t xml:space="preserve">Programu </w:t>
    </w:r>
    <w:r w:rsidRPr="00222707">
      <w:rPr>
        <w:bCs/>
        <w:sz w:val="20"/>
        <w:szCs w:val="20"/>
        <w:shd w:val="clear" w:color="auto" w:fill="FFFFFF"/>
      </w:rPr>
      <w:t>Fundusze Europejskie dla Lubelskiego 2021-2027</w:t>
    </w:r>
  </w:p>
  <w:p w14:paraId="69499C78" w14:textId="77777777" w:rsidR="005B6D54" w:rsidRDefault="005B6D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CC25A" w14:textId="77777777" w:rsidR="0015415E" w:rsidRDefault="0015415E" w:rsidP="005239A4">
      <w:pPr>
        <w:spacing w:after="0" w:line="240" w:lineRule="auto"/>
      </w:pPr>
      <w:r>
        <w:separator/>
      </w:r>
    </w:p>
  </w:footnote>
  <w:footnote w:type="continuationSeparator" w:id="0">
    <w:p w14:paraId="7DA809A0" w14:textId="77777777" w:rsidR="0015415E" w:rsidRDefault="0015415E" w:rsidP="00523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5FFB0" w14:textId="67E33E9A" w:rsidR="00B3731E" w:rsidRDefault="00B3731E" w:rsidP="00B3731E">
    <w:pPr>
      <w:pStyle w:val="Nagwek"/>
      <w:jc w:val="center"/>
    </w:pPr>
  </w:p>
  <w:p w14:paraId="045949FE" w14:textId="332706D8" w:rsidR="005B6D54" w:rsidRDefault="005B6D54" w:rsidP="008D1942">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A36AC" w14:textId="69E47AA6" w:rsidR="00B3731E" w:rsidRDefault="00B3731E" w:rsidP="00B3731E">
    <w:pPr>
      <w:pStyle w:val="Nagwek"/>
      <w:jc w:val="center"/>
    </w:pPr>
    <w:r w:rsidRPr="003B0CCF">
      <w:rPr>
        <w:noProof/>
      </w:rPr>
      <w:drawing>
        <wp:inline distT="0" distB="0" distL="0" distR="0" wp14:anchorId="7D421714" wp14:editId="6B7C663B">
          <wp:extent cx="5763895" cy="613410"/>
          <wp:effectExtent l="0" t="0" r="8255" b="0"/>
          <wp:docPr id="1274921230" name="Obraz 1" descr="C:\Users\Piotr Toczek\AppData\Local\Packages\Microsoft.Windows.Photos_8wekyb3d8bbwe\TempState\ShareServiceTempFolder\FEL_logotyp_kolor_pozio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Piotr Toczek\AppData\Local\Packages\Microsoft.Windows.Photos_8wekyb3d8bbwe\TempState\ShareServiceTempFolder\FEL_logotyp_kolor_poziom 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3895" cy="6134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05A1D"/>
    <w:multiLevelType w:val="hybridMultilevel"/>
    <w:tmpl w:val="049056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EF753B"/>
    <w:multiLevelType w:val="hybridMultilevel"/>
    <w:tmpl w:val="493CD37E"/>
    <w:lvl w:ilvl="0" w:tplc="0A88561C">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369359CC"/>
    <w:multiLevelType w:val="hybridMultilevel"/>
    <w:tmpl w:val="29B431E6"/>
    <w:lvl w:ilvl="0" w:tplc="04150011">
      <w:start w:val="1"/>
      <w:numFmt w:val="decimal"/>
      <w:lvlText w:val="%1)"/>
      <w:lvlJc w:val="left"/>
      <w:pPr>
        <w:ind w:left="360" w:hanging="360"/>
      </w:pPr>
      <w:rPr>
        <w:sz w:val="20"/>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5A02D0C"/>
    <w:multiLevelType w:val="hybridMultilevel"/>
    <w:tmpl w:val="5A723B6A"/>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 w15:restartNumberingAfterBreak="0">
    <w:nsid w:val="61500B67"/>
    <w:multiLevelType w:val="hybridMultilevel"/>
    <w:tmpl w:val="24D461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 w15:restartNumberingAfterBreak="0">
    <w:nsid w:val="6B4E6C2A"/>
    <w:multiLevelType w:val="hybridMultilevel"/>
    <w:tmpl w:val="47480E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64A3506"/>
    <w:multiLevelType w:val="multilevel"/>
    <w:tmpl w:val="D786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1791818">
    <w:abstractNumId w:val="1"/>
  </w:num>
  <w:num w:numId="2" w16cid:durableId="834682811">
    <w:abstractNumId w:val="4"/>
  </w:num>
  <w:num w:numId="3" w16cid:durableId="1253007934">
    <w:abstractNumId w:val="0"/>
  </w:num>
  <w:num w:numId="4" w16cid:durableId="1376927418">
    <w:abstractNumId w:val="2"/>
  </w:num>
  <w:num w:numId="5" w16cid:durableId="1719087988">
    <w:abstractNumId w:val="5"/>
  </w:num>
  <w:num w:numId="6" w16cid:durableId="567345848">
    <w:abstractNumId w:val="3"/>
  </w:num>
  <w:num w:numId="7" w16cid:durableId="1773628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2C4"/>
    <w:rsid w:val="00000B12"/>
    <w:rsid w:val="00005787"/>
    <w:rsid w:val="00033159"/>
    <w:rsid w:val="00041889"/>
    <w:rsid w:val="0005377C"/>
    <w:rsid w:val="000569D6"/>
    <w:rsid w:val="0006389E"/>
    <w:rsid w:val="00067FCC"/>
    <w:rsid w:val="00075B05"/>
    <w:rsid w:val="00095855"/>
    <w:rsid w:val="000A42FF"/>
    <w:rsid w:val="000B31F2"/>
    <w:rsid w:val="000C3104"/>
    <w:rsid w:val="000E2D3B"/>
    <w:rsid w:val="000E5A37"/>
    <w:rsid w:val="00100C2B"/>
    <w:rsid w:val="001071C0"/>
    <w:rsid w:val="00107F0F"/>
    <w:rsid w:val="001204C9"/>
    <w:rsid w:val="00127C81"/>
    <w:rsid w:val="0015415E"/>
    <w:rsid w:val="00154221"/>
    <w:rsid w:val="001765CE"/>
    <w:rsid w:val="00176D4E"/>
    <w:rsid w:val="00181BC0"/>
    <w:rsid w:val="00197F20"/>
    <w:rsid w:val="001A418B"/>
    <w:rsid w:val="001B2D55"/>
    <w:rsid w:val="001B7187"/>
    <w:rsid w:val="001C5D52"/>
    <w:rsid w:val="001D1279"/>
    <w:rsid w:val="001E0D63"/>
    <w:rsid w:val="002059CE"/>
    <w:rsid w:val="00223B38"/>
    <w:rsid w:val="00233064"/>
    <w:rsid w:val="00233F72"/>
    <w:rsid w:val="00265567"/>
    <w:rsid w:val="00266EC0"/>
    <w:rsid w:val="002B0139"/>
    <w:rsid w:val="002B09E5"/>
    <w:rsid w:val="002B307E"/>
    <w:rsid w:val="002F0570"/>
    <w:rsid w:val="003110AC"/>
    <w:rsid w:val="00311461"/>
    <w:rsid w:val="003178B4"/>
    <w:rsid w:val="003255A1"/>
    <w:rsid w:val="00326A9E"/>
    <w:rsid w:val="003369FF"/>
    <w:rsid w:val="003379A5"/>
    <w:rsid w:val="003514D2"/>
    <w:rsid w:val="0038205D"/>
    <w:rsid w:val="003831E6"/>
    <w:rsid w:val="00383E03"/>
    <w:rsid w:val="00396FF0"/>
    <w:rsid w:val="003A5194"/>
    <w:rsid w:val="003B1A33"/>
    <w:rsid w:val="003B656B"/>
    <w:rsid w:val="003E4523"/>
    <w:rsid w:val="0040208A"/>
    <w:rsid w:val="00414FA6"/>
    <w:rsid w:val="00417044"/>
    <w:rsid w:val="00457435"/>
    <w:rsid w:val="004724DF"/>
    <w:rsid w:val="00486B4E"/>
    <w:rsid w:val="00492C98"/>
    <w:rsid w:val="004948DB"/>
    <w:rsid w:val="0049602F"/>
    <w:rsid w:val="004F6328"/>
    <w:rsid w:val="00504F8E"/>
    <w:rsid w:val="00506187"/>
    <w:rsid w:val="00511815"/>
    <w:rsid w:val="005239A4"/>
    <w:rsid w:val="00551446"/>
    <w:rsid w:val="0055650B"/>
    <w:rsid w:val="00561ECB"/>
    <w:rsid w:val="005A701D"/>
    <w:rsid w:val="005B137A"/>
    <w:rsid w:val="005B6D54"/>
    <w:rsid w:val="005C30EB"/>
    <w:rsid w:val="005D6173"/>
    <w:rsid w:val="005F39AC"/>
    <w:rsid w:val="00605DAE"/>
    <w:rsid w:val="00620622"/>
    <w:rsid w:val="006619A1"/>
    <w:rsid w:val="00670BC4"/>
    <w:rsid w:val="00680320"/>
    <w:rsid w:val="0069353B"/>
    <w:rsid w:val="006974B0"/>
    <w:rsid w:val="006B3F30"/>
    <w:rsid w:val="006D1323"/>
    <w:rsid w:val="006D1B05"/>
    <w:rsid w:val="006E6B7C"/>
    <w:rsid w:val="006F06D6"/>
    <w:rsid w:val="006F32A7"/>
    <w:rsid w:val="007043C0"/>
    <w:rsid w:val="00715A68"/>
    <w:rsid w:val="00716BC4"/>
    <w:rsid w:val="00731F79"/>
    <w:rsid w:val="00734C87"/>
    <w:rsid w:val="0074663F"/>
    <w:rsid w:val="00755492"/>
    <w:rsid w:val="00763F90"/>
    <w:rsid w:val="0076761A"/>
    <w:rsid w:val="00782057"/>
    <w:rsid w:val="00785C40"/>
    <w:rsid w:val="007B6E3D"/>
    <w:rsid w:val="007F30EF"/>
    <w:rsid w:val="00817772"/>
    <w:rsid w:val="00820E2B"/>
    <w:rsid w:val="00831CEB"/>
    <w:rsid w:val="008478E9"/>
    <w:rsid w:val="00850184"/>
    <w:rsid w:val="008519E5"/>
    <w:rsid w:val="00854B66"/>
    <w:rsid w:val="00862FD4"/>
    <w:rsid w:val="0087644D"/>
    <w:rsid w:val="00894C3C"/>
    <w:rsid w:val="008B0B9C"/>
    <w:rsid w:val="008C498B"/>
    <w:rsid w:val="008D1942"/>
    <w:rsid w:val="008D2DA9"/>
    <w:rsid w:val="008D4A79"/>
    <w:rsid w:val="008D7CEF"/>
    <w:rsid w:val="009255AC"/>
    <w:rsid w:val="00927C9C"/>
    <w:rsid w:val="00927D27"/>
    <w:rsid w:val="00960260"/>
    <w:rsid w:val="00991339"/>
    <w:rsid w:val="009978BC"/>
    <w:rsid w:val="009B2175"/>
    <w:rsid w:val="009B2C3E"/>
    <w:rsid w:val="009B40C8"/>
    <w:rsid w:val="009B6186"/>
    <w:rsid w:val="009C5D7C"/>
    <w:rsid w:val="009F4C7E"/>
    <w:rsid w:val="00A1098C"/>
    <w:rsid w:val="00A13C7C"/>
    <w:rsid w:val="00A312DF"/>
    <w:rsid w:val="00A4333D"/>
    <w:rsid w:val="00A51E3D"/>
    <w:rsid w:val="00A641D7"/>
    <w:rsid w:val="00A94656"/>
    <w:rsid w:val="00A95BFF"/>
    <w:rsid w:val="00A961D4"/>
    <w:rsid w:val="00AB41E8"/>
    <w:rsid w:val="00AB5D26"/>
    <w:rsid w:val="00AC0452"/>
    <w:rsid w:val="00AC3A57"/>
    <w:rsid w:val="00AD2669"/>
    <w:rsid w:val="00AD423B"/>
    <w:rsid w:val="00AD7CD3"/>
    <w:rsid w:val="00AE6A8A"/>
    <w:rsid w:val="00AF5BA2"/>
    <w:rsid w:val="00B21DA4"/>
    <w:rsid w:val="00B22E88"/>
    <w:rsid w:val="00B26501"/>
    <w:rsid w:val="00B268A0"/>
    <w:rsid w:val="00B32A54"/>
    <w:rsid w:val="00B3731E"/>
    <w:rsid w:val="00B37C08"/>
    <w:rsid w:val="00B44941"/>
    <w:rsid w:val="00B46F30"/>
    <w:rsid w:val="00B47C7C"/>
    <w:rsid w:val="00B60C33"/>
    <w:rsid w:val="00B6721F"/>
    <w:rsid w:val="00B722C4"/>
    <w:rsid w:val="00B808D9"/>
    <w:rsid w:val="00B84854"/>
    <w:rsid w:val="00BC40DF"/>
    <w:rsid w:val="00BD7146"/>
    <w:rsid w:val="00C132FC"/>
    <w:rsid w:val="00C469E8"/>
    <w:rsid w:val="00C60E03"/>
    <w:rsid w:val="00C633B7"/>
    <w:rsid w:val="00C700E3"/>
    <w:rsid w:val="00C71748"/>
    <w:rsid w:val="00C740A3"/>
    <w:rsid w:val="00C872C1"/>
    <w:rsid w:val="00C9118C"/>
    <w:rsid w:val="00C9660B"/>
    <w:rsid w:val="00CD7605"/>
    <w:rsid w:val="00CF3191"/>
    <w:rsid w:val="00CF6D54"/>
    <w:rsid w:val="00D23C5D"/>
    <w:rsid w:val="00D3024D"/>
    <w:rsid w:val="00D40AA6"/>
    <w:rsid w:val="00D556A0"/>
    <w:rsid w:val="00D56F3A"/>
    <w:rsid w:val="00D60356"/>
    <w:rsid w:val="00D71D5F"/>
    <w:rsid w:val="00D7712E"/>
    <w:rsid w:val="00D90347"/>
    <w:rsid w:val="00DD5678"/>
    <w:rsid w:val="00DD6D87"/>
    <w:rsid w:val="00DE131C"/>
    <w:rsid w:val="00E21970"/>
    <w:rsid w:val="00E22912"/>
    <w:rsid w:val="00E23C60"/>
    <w:rsid w:val="00E328D9"/>
    <w:rsid w:val="00E360FF"/>
    <w:rsid w:val="00E50A14"/>
    <w:rsid w:val="00E54EE3"/>
    <w:rsid w:val="00E5748E"/>
    <w:rsid w:val="00E57B9B"/>
    <w:rsid w:val="00E60A88"/>
    <w:rsid w:val="00E61031"/>
    <w:rsid w:val="00E64BB4"/>
    <w:rsid w:val="00E7784F"/>
    <w:rsid w:val="00E87EB8"/>
    <w:rsid w:val="00E90441"/>
    <w:rsid w:val="00EA0E1A"/>
    <w:rsid w:val="00EA0FF5"/>
    <w:rsid w:val="00ED030A"/>
    <w:rsid w:val="00ED3675"/>
    <w:rsid w:val="00EE2FB9"/>
    <w:rsid w:val="00EE6F1A"/>
    <w:rsid w:val="00F23586"/>
    <w:rsid w:val="00F5074A"/>
    <w:rsid w:val="00F71904"/>
    <w:rsid w:val="00F75B66"/>
    <w:rsid w:val="00FF30A2"/>
    <w:rsid w:val="00FF7C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D6148D"/>
  <w15:docId w15:val="{74E30E98-5651-4ABA-92BC-D82E4549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418B"/>
    <w:pPr>
      <w:spacing w:after="200" w:line="276" w:lineRule="auto"/>
    </w:pPr>
    <w:rPr>
      <w:rFonts w:cs="Calibr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B722C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rsid w:val="005239A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5239A4"/>
  </w:style>
  <w:style w:type="paragraph" w:styleId="Stopka">
    <w:name w:val="footer"/>
    <w:basedOn w:val="Normalny"/>
    <w:link w:val="StopkaZnak"/>
    <w:uiPriority w:val="99"/>
    <w:rsid w:val="005239A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5239A4"/>
  </w:style>
  <w:style w:type="paragraph" w:styleId="Akapitzlist">
    <w:name w:val="List Paragraph"/>
    <w:aliases w:val="Numerowanie,Akapit z listą BS,List Paragraph,CW_Lista,Wypunktowanie,L1,Normal,Akapit z listą31,Normal2,Colorful List Accent 1,Akapit z listą4,Średnia siatka 1 — akcent 21,sw tekst,Colorful List - Accent 11,Kolorowa lista — akcent 11"/>
    <w:basedOn w:val="Normalny"/>
    <w:link w:val="AkapitzlistZnak"/>
    <w:uiPriority w:val="34"/>
    <w:qFormat/>
    <w:rsid w:val="00AB41E8"/>
    <w:pPr>
      <w:ind w:left="720"/>
    </w:pPr>
  </w:style>
  <w:style w:type="paragraph" w:styleId="Tekstdymka">
    <w:name w:val="Balloon Text"/>
    <w:basedOn w:val="Normalny"/>
    <w:link w:val="TekstdymkaZnak"/>
    <w:uiPriority w:val="99"/>
    <w:semiHidden/>
    <w:unhideWhenUsed/>
    <w:rsid w:val="005B137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137A"/>
    <w:rPr>
      <w:rFonts w:ascii="Tahoma" w:hAnsi="Tahoma" w:cs="Tahoma"/>
      <w:sz w:val="16"/>
      <w:szCs w:val="16"/>
    </w:rPr>
  </w:style>
  <w:style w:type="character" w:styleId="Pogrubienie">
    <w:name w:val="Strong"/>
    <w:basedOn w:val="Domylnaczcionkaakapitu"/>
    <w:uiPriority w:val="22"/>
    <w:qFormat/>
    <w:locked/>
    <w:rsid w:val="002F0570"/>
    <w:rPr>
      <w:b/>
      <w:bCs/>
    </w:rPr>
  </w:style>
  <w:style w:type="paragraph" w:styleId="Bezodstpw">
    <w:name w:val="No Spacing"/>
    <w:uiPriority w:val="1"/>
    <w:qFormat/>
    <w:rsid w:val="00506187"/>
    <w:pPr>
      <w:spacing w:after="60"/>
      <w:jc w:val="both"/>
    </w:pPr>
    <w:rPr>
      <w:rFonts w:ascii="Arial Unicode MS" w:eastAsiaTheme="minorHAnsi" w:hAnsi="Arial Unicode MS" w:cstheme="minorBidi"/>
      <w:szCs w:val="22"/>
      <w:lang w:eastAsia="en-US"/>
    </w:rPr>
  </w:style>
  <w:style w:type="character" w:customStyle="1" w:styleId="AkapitzlistZnak">
    <w:name w:val="Akapit z listą Znak"/>
    <w:aliases w:val="Numerowanie Znak,Akapit z listą BS Znak,List Paragraph Znak,CW_Lista Znak,Wypunktowanie Znak,L1 Znak,Normal Znak,Akapit z listą31 Znak,Normal2 Znak,Colorful List Accent 1 Znak,Akapit z listą4 Znak,Średnia siatka 1 — akcent 21 Znak"/>
    <w:link w:val="Akapitzlist"/>
    <w:uiPriority w:val="34"/>
    <w:qFormat/>
    <w:rsid w:val="00506187"/>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19192">
      <w:bodyDiv w:val="1"/>
      <w:marLeft w:val="0"/>
      <w:marRight w:val="0"/>
      <w:marTop w:val="0"/>
      <w:marBottom w:val="0"/>
      <w:divBdr>
        <w:top w:val="none" w:sz="0" w:space="0" w:color="auto"/>
        <w:left w:val="none" w:sz="0" w:space="0" w:color="auto"/>
        <w:bottom w:val="none" w:sz="0" w:space="0" w:color="auto"/>
        <w:right w:val="none" w:sz="0" w:space="0" w:color="auto"/>
      </w:divBdr>
    </w:div>
    <w:div w:id="1202135562">
      <w:bodyDiv w:val="1"/>
      <w:marLeft w:val="0"/>
      <w:marRight w:val="0"/>
      <w:marTop w:val="0"/>
      <w:marBottom w:val="0"/>
      <w:divBdr>
        <w:top w:val="none" w:sz="0" w:space="0" w:color="auto"/>
        <w:left w:val="none" w:sz="0" w:space="0" w:color="auto"/>
        <w:bottom w:val="none" w:sz="0" w:space="0" w:color="auto"/>
        <w:right w:val="none" w:sz="0" w:space="0" w:color="auto"/>
      </w:divBdr>
    </w:div>
    <w:div w:id="1332610867">
      <w:marLeft w:val="0"/>
      <w:marRight w:val="0"/>
      <w:marTop w:val="0"/>
      <w:marBottom w:val="0"/>
      <w:divBdr>
        <w:top w:val="none" w:sz="0" w:space="0" w:color="auto"/>
        <w:left w:val="none" w:sz="0" w:space="0" w:color="auto"/>
        <w:bottom w:val="none" w:sz="0" w:space="0" w:color="auto"/>
        <w:right w:val="none" w:sz="0" w:space="0" w:color="auto"/>
      </w:divBdr>
    </w:div>
    <w:div w:id="19387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A3AC9-243A-4C11-872D-0B5DD894D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982</Words>
  <Characters>5896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creator/>
  <cp:lastModifiedBy>Sylwia Olejko</cp:lastModifiedBy>
  <cp:revision>26</cp:revision>
  <dcterms:created xsi:type="dcterms:W3CDTF">2024-11-06T09:47:00Z</dcterms:created>
  <dcterms:modified xsi:type="dcterms:W3CDTF">2024-12-16T11:50:00Z</dcterms:modified>
</cp:coreProperties>
</file>