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9170A" w14:textId="4D87C7A6" w:rsidR="009D1AC5" w:rsidRDefault="00F356B4" w:rsidP="004E7838">
      <w:pPr>
        <w:tabs>
          <w:tab w:val="left" w:pos="0"/>
        </w:tabs>
        <w:contextualSpacing/>
        <w:jc w:val="right"/>
        <w:rPr>
          <w:rStyle w:val="fontstyle01"/>
          <w:rFonts w:asciiTheme="minorHAnsi" w:hAnsiTheme="minorHAnsi" w:cstheme="minorHAnsi"/>
          <w:b w:val="0"/>
          <w:i/>
        </w:rPr>
      </w:pPr>
      <w:proofErr w:type="spellStart"/>
      <w:r>
        <w:rPr>
          <w:rStyle w:val="fontstyle01"/>
          <w:rFonts w:asciiTheme="minorHAnsi" w:hAnsiTheme="minorHAnsi" w:cstheme="minorHAnsi"/>
          <w:b w:val="0"/>
          <w:i/>
        </w:rPr>
        <w:t>N</w:t>
      </w:r>
      <w:r w:rsidR="005C1D74" w:rsidRPr="002C566B">
        <w:rPr>
          <w:rStyle w:val="fontstyle01"/>
          <w:rFonts w:asciiTheme="minorHAnsi" w:hAnsiTheme="minorHAnsi" w:cstheme="minorHAnsi"/>
          <w:b w:val="0"/>
          <w:i/>
        </w:rPr>
        <w:t>iechobrz</w:t>
      </w:r>
      <w:proofErr w:type="spellEnd"/>
      <w:r w:rsidR="00C3314B">
        <w:rPr>
          <w:rStyle w:val="fontstyle01"/>
          <w:rFonts w:asciiTheme="minorHAnsi" w:hAnsiTheme="minorHAnsi" w:cstheme="minorHAnsi"/>
          <w:b w:val="0"/>
          <w:i/>
        </w:rPr>
        <w:t xml:space="preserve">, </w:t>
      </w:r>
      <w:r w:rsidR="00D74FE8">
        <w:rPr>
          <w:rStyle w:val="fontstyle01"/>
          <w:rFonts w:asciiTheme="minorHAnsi" w:hAnsiTheme="minorHAnsi" w:cstheme="minorHAnsi"/>
          <w:b w:val="0"/>
          <w:i/>
        </w:rPr>
        <w:t>1</w:t>
      </w:r>
      <w:r w:rsidR="00C87271">
        <w:rPr>
          <w:rStyle w:val="fontstyle01"/>
          <w:rFonts w:asciiTheme="minorHAnsi" w:hAnsiTheme="minorHAnsi" w:cstheme="minorHAnsi"/>
          <w:b w:val="0"/>
          <w:i/>
        </w:rPr>
        <w:t>3</w:t>
      </w:r>
      <w:r w:rsidR="00676112">
        <w:rPr>
          <w:rStyle w:val="fontstyle01"/>
          <w:rFonts w:asciiTheme="minorHAnsi" w:hAnsiTheme="minorHAnsi" w:cstheme="minorHAnsi"/>
          <w:b w:val="0"/>
          <w:i/>
        </w:rPr>
        <w:t>.</w:t>
      </w:r>
      <w:r w:rsidR="0054325D">
        <w:rPr>
          <w:rStyle w:val="fontstyle01"/>
          <w:rFonts w:asciiTheme="minorHAnsi" w:hAnsiTheme="minorHAnsi" w:cstheme="minorHAnsi"/>
          <w:b w:val="0"/>
          <w:i/>
        </w:rPr>
        <w:t>12</w:t>
      </w:r>
      <w:r w:rsidR="00676112">
        <w:rPr>
          <w:rStyle w:val="fontstyle01"/>
          <w:rFonts w:asciiTheme="minorHAnsi" w:hAnsiTheme="minorHAnsi" w:cstheme="minorHAnsi"/>
          <w:b w:val="0"/>
          <w:i/>
        </w:rPr>
        <w:t>.</w:t>
      </w:r>
      <w:r w:rsidR="005C1D74">
        <w:rPr>
          <w:rStyle w:val="fontstyle01"/>
          <w:rFonts w:asciiTheme="minorHAnsi" w:hAnsiTheme="minorHAnsi" w:cstheme="minorHAnsi"/>
          <w:b w:val="0"/>
          <w:i/>
        </w:rPr>
        <w:t>2024</w:t>
      </w:r>
      <w:r w:rsidR="00C3314B">
        <w:rPr>
          <w:rStyle w:val="fontstyle01"/>
          <w:rFonts w:asciiTheme="minorHAnsi" w:hAnsiTheme="minorHAnsi" w:cstheme="minorHAnsi"/>
          <w:b w:val="0"/>
          <w:i/>
        </w:rPr>
        <w:t xml:space="preserve"> r.</w:t>
      </w:r>
    </w:p>
    <w:p w14:paraId="4EF06D4C" w14:textId="5928F451" w:rsidR="009D1AC5" w:rsidRDefault="00C3314B" w:rsidP="004E7838">
      <w:pPr>
        <w:tabs>
          <w:tab w:val="left" w:pos="0"/>
        </w:tabs>
        <w:contextualSpacing/>
        <w:jc w:val="center"/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 xml:space="preserve">ZAPYTANIE OFERTOWE nr </w:t>
      </w:r>
      <w:r w:rsidR="00131949"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>1</w:t>
      </w:r>
      <w:r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>/</w:t>
      </w:r>
      <w:r w:rsidR="00432D6F"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>12</w:t>
      </w:r>
      <w:r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>/202</w:t>
      </w:r>
      <w:r w:rsidR="009663A2"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>4/1.4</w:t>
      </w:r>
      <w:r>
        <w:rPr>
          <w:rFonts w:ascii="Calibri" w:eastAsia="SimSun" w:hAnsi="Calibri" w:cs="Calibri"/>
          <w:b/>
          <w:kern w:val="3"/>
          <w:sz w:val="22"/>
          <w:szCs w:val="22"/>
          <w:lang w:eastAsia="en-US"/>
        </w:rPr>
        <w:t xml:space="preserve"> </w:t>
      </w:r>
    </w:p>
    <w:p w14:paraId="789DEC40" w14:textId="77777777" w:rsidR="009D1AC5" w:rsidRDefault="009D1AC5" w:rsidP="004E7838">
      <w:pPr>
        <w:tabs>
          <w:tab w:val="left" w:pos="0"/>
        </w:tabs>
        <w:suppressAutoHyphens/>
        <w:autoSpaceDN w:val="0"/>
        <w:contextualSpacing/>
        <w:rPr>
          <w:rFonts w:ascii="Calibri" w:eastAsia="SimSun" w:hAnsi="Calibri" w:cs="Calibri"/>
          <w:kern w:val="3"/>
          <w:sz w:val="20"/>
          <w:szCs w:val="20"/>
          <w:lang w:eastAsia="en-US"/>
        </w:rPr>
      </w:pPr>
    </w:p>
    <w:p w14:paraId="5D7D45D0" w14:textId="77777777" w:rsidR="009D1AC5" w:rsidRDefault="00C3314B" w:rsidP="004E7838">
      <w:pPr>
        <w:tabs>
          <w:tab w:val="left" w:pos="0"/>
        </w:tabs>
        <w:suppressAutoHyphens/>
        <w:autoSpaceDN w:val="0"/>
        <w:contextualSpacing/>
        <w:rPr>
          <w:rFonts w:ascii="Calibri" w:eastAsia="SimSun" w:hAnsi="Calibri" w:cs="Calibri"/>
          <w:b/>
          <w:kern w:val="3"/>
          <w:sz w:val="22"/>
          <w:szCs w:val="22"/>
          <w:u w:val="single"/>
          <w:lang w:eastAsia="en-US"/>
        </w:rPr>
      </w:pPr>
      <w:r>
        <w:rPr>
          <w:rFonts w:ascii="Calibri" w:eastAsia="SimSun" w:hAnsi="Calibri" w:cs="Calibri"/>
          <w:b/>
          <w:kern w:val="3"/>
          <w:sz w:val="22"/>
          <w:szCs w:val="22"/>
          <w:u w:val="single"/>
          <w:lang w:eastAsia="en-US"/>
        </w:rPr>
        <w:t>I. ZAMAWIAJĄCY:</w:t>
      </w:r>
    </w:p>
    <w:p w14:paraId="4A347C9B" w14:textId="77777777" w:rsidR="00284DA4" w:rsidRDefault="00284DA4" w:rsidP="004E7838">
      <w:pPr>
        <w:tabs>
          <w:tab w:val="left" w:pos="0"/>
        </w:tabs>
        <w:suppressAutoHyphens/>
        <w:autoSpaceDN w:val="0"/>
        <w:contextualSpacing/>
        <w:rPr>
          <w:rFonts w:ascii="Calibri" w:eastAsia="SimSun" w:hAnsi="Calibri" w:cs="Calibri"/>
          <w:b/>
          <w:kern w:val="3"/>
          <w:sz w:val="22"/>
          <w:szCs w:val="22"/>
          <w:u w:val="single"/>
          <w:lang w:eastAsia="en-US"/>
        </w:rPr>
      </w:pPr>
    </w:p>
    <w:p w14:paraId="66F7557B" w14:textId="77777777" w:rsidR="005C1D74" w:rsidRPr="005C1D74" w:rsidRDefault="005C1D74" w:rsidP="004E7838">
      <w:pPr>
        <w:pStyle w:val="Tekstpodstawowy"/>
        <w:tabs>
          <w:tab w:val="left" w:pos="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  <w:r w:rsidRPr="005C1D74">
        <w:rPr>
          <w:rFonts w:ascii="Calibri" w:hAnsi="Calibri" w:cs="Calibri"/>
          <w:b/>
          <w:sz w:val="22"/>
          <w:szCs w:val="22"/>
        </w:rPr>
        <w:t>SAWE Spółka z o.o. Spółka komandytowa</w:t>
      </w:r>
    </w:p>
    <w:p w14:paraId="39973BA8" w14:textId="77777777" w:rsidR="005C1D74" w:rsidRPr="005C1D74" w:rsidRDefault="005C1D74" w:rsidP="004E7838">
      <w:pPr>
        <w:pStyle w:val="Tekstpodstawowy"/>
        <w:tabs>
          <w:tab w:val="left" w:pos="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  <w:r w:rsidRPr="005C1D74">
        <w:rPr>
          <w:rFonts w:ascii="Calibri" w:hAnsi="Calibri" w:cs="Calibri"/>
          <w:b/>
          <w:sz w:val="22"/>
          <w:szCs w:val="22"/>
        </w:rPr>
        <w:t xml:space="preserve">Siedziba przedsiębiorstwa: </w:t>
      </w:r>
      <w:proofErr w:type="spellStart"/>
      <w:r w:rsidRPr="005C1D74">
        <w:rPr>
          <w:rFonts w:ascii="Calibri" w:hAnsi="Calibri" w:cs="Calibri"/>
          <w:b/>
          <w:sz w:val="22"/>
          <w:szCs w:val="22"/>
        </w:rPr>
        <w:t>Niechobrz</w:t>
      </w:r>
      <w:proofErr w:type="spellEnd"/>
      <w:r w:rsidRPr="005C1D74">
        <w:rPr>
          <w:rFonts w:ascii="Calibri" w:hAnsi="Calibri" w:cs="Calibri"/>
          <w:b/>
          <w:sz w:val="22"/>
          <w:szCs w:val="22"/>
        </w:rPr>
        <w:t xml:space="preserve"> 923, 36-047 </w:t>
      </w:r>
      <w:proofErr w:type="spellStart"/>
      <w:r w:rsidRPr="005C1D74">
        <w:rPr>
          <w:rFonts w:ascii="Calibri" w:hAnsi="Calibri" w:cs="Calibri"/>
          <w:b/>
          <w:sz w:val="22"/>
          <w:szCs w:val="22"/>
        </w:rPr>
        <w:t>Niechobrz</w:t>
      </w:r>
      <w:proofErr w:type="spellEnd"/>
    </w:p>
    <w:p w14:paraId="7EB62E9F" w14:textId="77777777" w:rsidR="005C1D74" w:rsidRPr="005C1D74" w:rsidRDefault="005C1D74" w:rsidP="004E7838">
      <w:pPr>
        <w:pStyle w:val="Tekstpodstawowy"/>
        <w:tabs>
          <w:tab w:val="left" w:pos="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  <w:r w:rsidRPr="005C1D74">
        <w:rPr>
          <w:rFonts w:ascii="Calibri" w:hAnsi="Calibri" w:cs="Calibri"/>
          <w:b/>
          <w:sz w:val="22"/>
          <w:szCs w:val="22"/>
        </w:rPr>
        <w:t>NIP: 5170393834, REGON: 381147972</w:t>
      </w:r>
    </w:p>
    <w:p w14:paraId="35AC4F73" w14:textId="4DD80595" w:rsidR="009D1AC5" w:rsidRDefault="005C1D74" w:rsidP="004E7838">
      <w:pPr>
        <w:pStyle w:val="Tekstpodstawowy"/>
        <w:tabs>
          <w:tab w:val="left" w:pos="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  <w:r w:rsidRPr="005C1D74">
        <w:rPr>
          <w:rFonts w:ascii="Calibri" w:hAnsi="Calibri" w:cs="Calibri"/>
          <w:b/>
          <w:sz w:val="22"/>
          <w:szCs w:val="22"/>
        </w:rPr>
        <w:t xml:space="preserve">Strona internetowa: </w:t>
      </w:r>
      <w:hyperlink r:id="rId9" w:history="1">
        <w:r w:rsidRPr="002070E4">
          <w:rPr>
            <w:rStyle w:val="Hipercze"/>
            <w:rFonts w:ascii="Calibri" w:hAnsi="Calibri" w:cs="Calibri"/>
            <w:b/>
            <w:sz w:val="22"/>
            <w:szCs w:val="22"/>
          </w:rPr>
          <w:t>www.sawe.pl</w:t>
        </w:r>
      </w:hyperlink>
    </w:p>
    <w:p w14:paraId="4ED4572E" w14:textId="77777777" w:rsidR="005C1D74" w:rsidRDefault="005C1D74" w:rsidP="004E7838">
      <w:pPr>
        <w:pStyle w:val="Tekstpodstawowy"/>
        <w:tabs>
          <w:tab w:val="left" w:pos="0"/>
        </w:tabs>
        <w:spacing w:after="0"/>
        <w:contextualSpacing/>
        <w:rPr>
          <w:rFonts w:ascii="Calibri" w:hAnsi="Calibri" w:cs="Calibri"/>
          <w:b/>
          <w:sz w:val="22"/>
          <w:szCs w:val="22"/>
        </w:rPr>
      </w:pPr>
    </w:p>
    <w:p w14:paraId="7137F02E" w14:textId="77777777" w:rsidR="005C1D74" w:rsidRDefault="005C1D74" w:rsidP="004E7838">
      <w:pPr>
        <w:pStyle w:val="Tekstpodstawowy"/>
        <w:tabs>
          <w:tab w:val="left" w:pos="0"/>
        </w:tabs>
        <w:spacing w:after="0"/>
        <w:contextualSpacing/>
        <w:jc w:val="center"/>
        <w:rPr>
          <w:rFonts w:ascii="Calibri" w:hAnsi="Calibri"/>
          <w:sz w:val="22"/>
          <w:szCs w:val="22"/>
        </w:rPr>
      </w:pPr>
    </w:p>
    <w:p w14:paraId="2E70ADCB" w14:textId="4A68FC21" w:rsidR="009D1AC5" w:rsidRPr="00FA088D" w:rsidRDefault="005C1D74" w:rsidP="004E7838">
      <w:pPr>
        <w:tabs>
          <w:tab w:val="left" w:pos="0"/>
        </w:tabs>
        <w:contextualSpacing/>
        <w:jc w:val="both"/>
        <w:rPr>
          <w:rFonts w:ascii="Calibri" w:hAnsi="Calibri" w:cs="Calibri"/>
          <w:sz w:val="20"/>
          <w:szCs w:val="22"/>
        </w:rPr>
      </w:pPr>
      <w:r w:rsidRPr="005C1D74">
        <w:rPr>
          <w:rFonts w:ascii="Calibri" w:hAnsi="Calibri" w:cs="Calibri"/>
          <w:b/>
          <w:bCs/>
          <w:sz w:val="20"/>
        </w:rPr>
        <w:t xml:space="preserve">SAWE Spółka z </w:t>
      </w:r>
      <w:r w:rsidR="00FA088D">
        <w:rPr>
          <w:rFonts w:ascii="Calibri" w:hAnsi="Calibri" w:cs="Calibri"/>
          <w:b/>
          <w:bCs/>
          <w:sz w:val="20"/>
        </w:rPr>
        <w:t xml:space="preserve">ograniczoną odpowiedzialnością </w:t>
      </w:r>
      <w:r w:rsidRPr="005C1D74">
        <w:rPr>
          <w:rFonts w:ascii="Calibri" w:hAnsi="Calibri" w:cs="Calibri"/>
          <w:b/>
          <w:bCs/>
          <w:sz w:val="20"/>
        </w:rPr>
        <w:t xml:space="preserve">Spółka komandytowa, </w:t>
      </w:r>
      <w:bookmarkStart w:id="0" w:name="_Hlk162431131"/>
      <w:proofErr w:type="spellStart"/>
      <w:r w:rsidRPr="005C1D74">
        <w:rPr>
          <w:rFonts w:ascii="Calibri" w:hAnsi="Calibri" w:cs="Calibri"/>
          <w:b/>
          <w:bCs/>
          <w:sz w:val="20"/>
        </w:rPr>
        <w:t>Niechobrz</w:t>
      </w:r>
      <w:proofErr w:type="spellEnd"/>
      <w:r w:rsidRPr="005C1D74">
        <w:rPr>
          <w:rFonts w:ascii="Calibri" w:hAnsi="Calibri" w:cs="Calibri"/>
          <w:b/>
          <w:bCs/>
          <w:sz w:val="20"/>
        </w:rPr>
        <w:t xml:space="preserve"> 923, 36-047 </w:t>
      </w:r>
      <w:proofErr w:type="spellStart"/>
      <w:r w:rsidRPr="005C1D74">
        <w:rPr>
          <w:rFonts w:ascii="Calibri" w:hAnsi="Calibri" w:cs="Calibri"/>
          <w:b/>
          <w:bCs/>
          <w:sz w:val="20"/>
        </w:rPr>
        <w:t>Niechobrz</w:t>
      </w:r>
      <w:proofErr w:type="spellEnd"/>
      <w:r>
        <w:rPr>
          <w:rFonts w:ascii="Calibri" w:hAnsi="Calibri" w:cs="Calibri"/>
          <w:sz w:val="20"/>
        </w:rPr>
        <w:t xml:space="preserve"> </w:t>
      </w:r>
      <w:bookmarkEnd w:id="0"/>
      <w:r w:rsidR="00C3314B">
        <w:rPr>
          <w:rFonts w:ascii="Calibri" w:hAnsi="Calibri" w:cs="Calibri"/>
          <w:sz w:val="20"/>
        </w:rPr>
        <w:t>zapr</w:t>
      </w:r>
      <w:r w:rsidR="00C3314B">
        <w:rPr>
          <w:rFonts w:ascii="Calibri" w:hAnsi="Calibri" w:cs="Calibri"/>
          <w:sz w:val="20"/>
          <w:szCs w:val="22"/>
        </w:rPr>
        <w:t xml:space="preserve">asza do złożenia oferty na </w:t>
      </w:r>
      <w:r w:rsidR="00FA088D">
        <w:rPr>
          <w:rFonts w:ascii="Calibri" w:hAnsi="Calibri" w:cs="Calibri"/>
          <w:sz w:val="20"/>
          <w:szCs w:val="22"/>
        </w:rPr>
        <w:t xml:space="preserve">wykonanie usługi </w:t>
      </w:r>
      <w:r w:rsidR="00FA088D" w:rsidRPr="00FA088D">
        <w:rPr>
          <w:rFonts w:ascii="Calibri" w:hAnsi="Calibri" w:cs="Calibri"/>
          <w:sz w:val="20"/>
          <w:szCs w:val="22"/>
        </w:rPr>
        <w:t>projektowania wzorniczego nowego produktu: Modułowe, mieszkalne struktury użytkowe</w:t>
      </w:r>
      <w:r w:rsidR="00FA088D">
        <w:rPr>
          <w:rFonts w:ascii="Calibri" w:hAnsi="Calibri" w:cs="Calibri"/>
          <w:sz w:val="20"/>
          <w:szCs w:val="22"/>
        </w:rPr>
        <w:t xml:space="preserve"> </w:t>
      </w:r>
      <w:r w:rsidR="00FA088D" w:rsidRPr="00FA088D">
        <w:rPr>
          <w:rFonts w:ascii="Calibri" w:hAnsi="Calibri" w:cs="Calibri"/>
          <w:sz w:val="20"/>
          <w:szCs w:val="22"/>
        </w:rPr>
        <w:t>dla osób ze szczególnymi potrzebami</w:t>
      </w:r>
      <w:r w:rsidR="0032517C">
        <w:rPr>
          <w:rFonts w:ascii="Calibri" w:hAnsi="Calibri" w:cs="Calibri"/>
          <w:color w:val="0D0D0D"/>
          <w:sz w:val="20"/>
          <w:szCs w:val="22"/>
        </w:rPr>
        <w:t xml:space="preserve"> </w:t>
      </w:r>
      <w:r w:rsidR="00C3314B">
        <w:rPr>
          <w:rFonts w:ascii="Calibri" w:hAnsi="Calibri" w:cs="Calibri"/>
          <w:color w:val="0D0D0D"/>
          <w:sz w:val="20"/>
          <w:szCs w:val="22"/>
        </w:rPr>
        <w:t xml:space="preserve">w związku z projektem pn. </w:t>
      </w:r>
      <w:bookmarkStart w:id="1" w:name="_Hlk162431155"/>
      <w:r w:rsidR="00C3314B">
        <w:rPr>
          <w:rFonts w:ascii="Calibri" w:hAnsi="Calibri" w:cs="Calibri"/>
          <w:color w:val="0D0D0D"/>
          <w:sz w:val="20"/>
          <w:szCs w:val="22"/>
        </w:rPr>
        <w:t>„</w:t>
      </w:r>
      <w:r w:rsidRPr="005C1D74">
        <w:rPr>
          <w:rFonts w:ascii="Calibri" w:hAnsi="Calibri" w:cs="Calibri"/>
          <w:color w:val="0D0D0D"/>
          <w:sz w:val="20"/>
          <w:szCs w:val="22"/>
        </w:rPr>
        <w:t>Podwyższenie konkurencyjności przedsiębiorstwa SAWE w wyniku wdrożenia strategii wzorniczej</w:t>
      </w:r>
      <w:r w:rsidR="00C3314B">
        <w:rPr>
          <w:rFonts w:ascii="Calibri" w:hAnsi="Calibri" w:cs="Calibri"/>
          <w:color w:val="0D0D0D"/>
          <w:sz w:val="20"/>
          <w:szCs w:val="22"/>
        </w:rPr>
        <w:t xml:space="preserve">” realizowanego w ramach Programu Fundusze Europejskie dla Polski Wschodniej 2021-2027 w działaniu </w:t>
      </w:r>
      <w:r w:rsidRPr="005C1D74">
        <w:rPr>
          <w:rFonts w:ascii="Calibri" w:hAnsi="Calibri" w:cs="Calibri"/>
          <w:color w:val="0D0D0D"/>
          <w:sz w:val="20"/>
          <w:szCs w:val="22"/>
        </w:rPr>
        <w:t>1.4 Wzornictwo w MŚP</w:t>
      </w:r>
      <w:r w:rsidR="00C3314B">
        <w:rPr>
          <w:rFonts w:ascii="Calibri" w:hAnsi="Calibri" w:cs="Calibri"/>
          <w:color w:val="0D0D0D"/>
          <w:sz w:val="20"/>
          <w:szCs w:val="22"/>
        </w:rPr>
        <w:t>. Wniosek o dofinansowanie projektu nr</w:t>
      </w:r>
      <w:r>
        <w:rPr>
          <w:rFonts w:ascii="Calibri" w:hAnsi="Calibri" w:cs="Calibri"/>
          <w:color w:val="0D0D0D"/>
          <w:sz w:val="20"/>
          <w:szCs w:val="22"/>
        </w:rPr>
        <w:t xml:space="preserve"> </w:t>
      </w:r>
      <w:r w:rsidRPr="005C1D74">
        <w:rPr>
          <w:rFonts w:ascii="Calibri" w:hAnsi="Calibri" w:cs="Calibri"/>
          <w:color w:val="0D0D0D"/>
          <w:sz w:val="20"/>
          <w:szCs w:val="22"/>
        </w:rPr>
        <w:t>FEPW.01.04-IP.01-0140/23</w:t>
      </w:r>
      <w:r>
        <w:rPr>
          <w:rFonts w:ascii="Calibri" w:hAnsi="Calibri" w:cs="Calibri"/>
          <w:color w:val="0D0D0D"/>
          <w:sz w:val="20"/>
          <w:szCs w:val="22"/>
        </w:rPr>
        <w:t>.</w:t>
      </w:r>
    </w:p>
    <w:bookmarkEnd w:id="1"/>
    <w:p w14:paraId="33C8155F" w14:textId="77777777" w:rsidR="009D1AC5" w:rsidRDefault="009D1AC5" w:rsidP="004E7838">
      <w:pPr>
        <w:tabs>
          <w:tab w:val="left" w:pos="0"/>
        </w:tabs>
        <w:contextualSpacing/>
        <w:jc w:val="both"/>
        <w:rPr>
          <w:rFonts w:ascii="Calibri" w:hAnsi="Calibri" w:cs="Calibri"/>
          <w:color w:val="0D0D0D"/>
          <w:sz w:val="20"/>
          <w:szCs w:val="22"/>
        </w:rPr>
      </w:pPr>
    </w:p>
    <w:p w14:paraId="1DE8A213" w14:textId="77777777" w:rsidR="009D1AC5" w:rsidRDefault="00C3314B" w:rsidP="004E7838">
      <w:pPr>
        <w:tabs>
          <w:tab w:val="left" w:pos="0"/>
        </w:tabs>
        <w:contextualSpacing/>
        <w:jc w:val="both"/>
        <w:rPr>
          <w:rFonts w:ascii="Calibri" w:hAnsi="Calibri" w:cs="Calibri"/>
          <w:color w:val="0D0D0D"/>
          <w:sz w:val="20"/>
          <w:szCs w:val="22"/>
        </w:rPr>
      </w:pPr>
      <w:r>
        <w:rPr>
          <w:rFonts w:ascii="Calibri" w:hAnsi="Calibri" w:cs="Calibri"/>
          <w:color w:val="0D0D0D"/>
          <w:sz w:val="20"/>
          <w:szCs w:val="22"/>
        </w:rPr>
        <w:t xml:space="preserve">Postępowanie prowadzone jest w formie zapytania ofertowego </w:t>
      </w:r>
      <w:r>
        <w:rPr>
          <w:rFonts w:ascii="Calibri" w:hAnsi="Calibri" w:cs="Calibri"/>
          <w:b/>
          <w:color w:val="0D0D0D"/>
          <w:sz w:val="20"/>
          <w:szCs w:val="22"/>
          <w:u w:val="single"/>
        </w:rPr>
        <w:t>zgodnie z zasadą konkurencyjności</w:t>
      </w:r>
      <w:r>
        <w:rPr>
          <w:rFonts w:ascii="Calibri" w:hAnsi="Calibri" w:cs="Calibri"/>
          <w:color w:val="0D0D0D"/>
          <w:sz w:val="20"/>
          <w:szCs w:val="22"/>
        </w:rPr>
        <w:t xml:space="preserve"> obowiązującą w ramach Wytycznych Ministra Funduszy i Polityki Regionalnej w zakresie kwalifikowalności wydatków na lata 2021-2027.</w:t>
      </w:r>
    </w:p>
    <w:p w14:paraId="1DE55E1C" w14:textId="77777777" w:rsidR="009D1AC5" w:rsidRDefault="009D1AC5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03582D72" w14:textId="6EF2A3C6" w:rsidR="009D1AC5" w:rsidRDefault="00C3314B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II.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  <w:t xml:space="preserve"> </w:t>
      </w:r>
      <w:r w:rsidR="00AA32F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OPIS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  <w:t>PRZEDMIOT</w:t>
      </w:r>
      <w:r w:rsidR="00AA32FF">
        <w:rPr>
          <w:rFonts w:asciiTheme="minorHAnsi" w:hAnsiTheme="minorHAnsi" w:cstheme="minorHAnsi"/>
          <w:b/>
          <w:bCs/>
          <w:sz w:val="22"/>
          <w:szCs w:val="22"/>
          <w:u w:val="single"/>
        </w:rPr>
        <w:t>U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  <w:t xml:space="preserve"> ZAMÓWIENIA</w:t>
      </w:r>
    </w:p>
    <w:p w14:paraId="09DCD8E9" w14:textId="63F37393" w:rsidR="00FA088D" w:rsidRPr="00FA088D" w:rsidRDefault="00C3314B" w:rsidP="004E7838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5C1D74">
        <w:rPr>
          <w:rFonts w:asciiTheme="minorHAnsi" w:hAnsiTheme="minorHAnsi" w:cstheme="minorHAnsi"/>
          <w:b/>
          <w:bCs/>
          <w:sz w:val="22"/>
          <w:szCs w:val="22"/>
        </w:rPr>
        <w:t>Przedmiotem zamówienia jest</w:t>
      </w:r>
      <w:r w:rsidR="00676112">
        <w:rPr>
          <w:rFonts w:asciiTheme="minorHAnsi" w:hAnsiTheme="minorHAnsi" w:cstheme="minorHAnsi"/>
          <w:b/>
          <w:bCs/>
          <w:sz w:val="22"/>
          <w:szCs w:val="22"/>
          <w:lang w:val="pl-PL"/>
        </w:rPr>
        <w:t>:</w:t>
      </w:r>
      <w:r w:rsidR="00FA088D" w:rsidRPr="00FA088D">
        <w:t xml:space="preserve"> </w:t>
      </w:r>
      <w:r w:rsidR="00FA088D">
        <w:rPr>
          <w:rFonts w:asciiTheme="minorHAnsi" w:hAnsiTheme="minorHAnsi" w:cstheme="minorHAnsi"/>
          <w:b/>
          <w:bCs/>
          <w:sz w:val="22"/>
          <w:szCs w:val="22"/>
          <w:lang w:val="pl-PL"/>
        </w:rPr>
        <w:t>u</w:t>
      </w:r>
      <w:r w:rsidR="00FA088D" w:rsidRPr="00FA088D">
        <w:rPr>
          <w:rFonts w:asciiTheme="minorHAnsi" w:hAnsiTheme="minorHAnsi" w:cstheme="minorHAnsi"/>
          <w:b/>
          <w:bCs/>
          <w:sz w:val="22"/>
          <w:szCs w:val="22"/>
          <w:lang w:val="pl-PL"/>
        </w:rPr>
        <w:t>sługa projektowania wzorniczego nowego produktu: Modułowe, mieszkalne struktury użytkowe</w:t>
      </w:r>
      <w:r w:rsidR="00FA088D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FA088D" w:rsidRPr="00FA088D">
        <w:rPr>
          <w:rFonts w:asciiTheme="minorHAnsi" w:hAnsiTheme="minorHAnsi" w:cstheme="minorHAnsi"/>
          <w:b/>
          <w:bCs/>
          <w:sz w:val="22"/>
          <w:szCs w:val="22"/>
          <w:lang w:val="pl-PL"/>
        </w:rPr>
        <w:t>dla osób ze szczególnymi potrzebami</w:t>
      </w:r>
    </w:p>
    <w:p w14:paraId="07EFF6EC" w14:textId="77777777" w:rsidR="008B467F" w:rsidRDefault="008B467F" w:rsidP="004E7838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87A081B" w14:textId="399E45FE" w:rsidR="00FA088D" w:rsidRPr="00FA088D" w:rsidRDefault="00FA088D" w:rsidP="004E7838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FA088D">
        <w:rPr>
          <w:rFonts w:asciiTheme="minorHAnsi" w:hAnsiTheme="minorHAnsi" w:cstheme="minorHAnsi"/>
          <w:b/>
          <w:bCs/>
          <w:sz w:val="22"/>
          <w:szCs w:val="22"/>
          <w:lang w:val="pl-PL"/>
        </w:rPr>
        <w:t>Założenia strategiczne:</w:t>
      </w:r>
    </w:p>
    <w:p w14:paraId="7C95ED1D" w14:textId="77777777" w:rsidR="00FA088D" w:rsidRPr="00FA088D" w:rsidRDefault="00FA088D" w:rsidP="00416371">
      <w:pPr>
        <w:pStyle w:val="Akapitzlist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FA088D">
        <w:rPr>
          <w:rFonts w:asciiTheme="minorHAnsi" w:hAnsiTheme="minorHAnsi" w:cstheme="minorHAnsi"/>
          <w:b/>
          <w:bCs/>
          <w:sz w:val="22"/>
          <w:szCs w:val="22"/>
          <w:lang w:val="pl-PL"/>
        </w:rPr>
        <w:t>Usługa dotyczy procesu projektowego obiektów drewnianych modułowych</w:t>
      </w:r>
    </w:p>
    <w:p w14:paraId="1EB674BD" w14:textId="08214F4A" w:rsidR="00FA088D" w:rsidRPr="00D74FE8" w:rsidRDefault="00FA088D" w:rsidP="00416371">
      <w:pPr>
        <w:pStyle w:val="Akapitzlist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D74FE8">
        <w:rPr>
          <w:rFonts w:asciiTheme="minorHAnsi" w:hAnsiTheme="minorHAnsi" w:cstheme="minorHAnsi"/>
          <w:b/>
          <w:bCs/>
          <w:sz w:val="22"/>
          <w:szCs w:val="22"/>
          <w:lang w:val="pl-PL"/>
        </w:rPr>
        <w:t>Za wszelkie aspekty związane z pracami nad konstrukcją obiektów bądź projektami instalacji (np. elektryczna, wodno-kanalizacyjna) będących przedmiotem zapytania odpowiada Zamawiający</w:t>
      </w:r>
    </w:p>
    <w:p w14:paraId="73A7F2BD" w14:textId="260517CF" w:rsidR="00F328B1" w:rsidRPr="00D74FE8" w:rsidRDefault="00F328B1" w:rsidP="00416371">
      <w:pPr>
        <w:pStyle w:val="Akapitzlist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D74FE8">
        <w:rPr>
          <w:rFonts w:asciiTheme="minorHAnsi" w:hAnsiTheme="minorHAnsi" w:cstheme="minorHAnsi"/>
          <w:b/>
          <w:bCs/>
          <w:sz w:val="22"/>
          <w:szCs w:val="22"/>
          <w:lang w:val="pl-PL"/>
        </w:rPr>
        <w:t>Powstałe w wyniku procesu projektowego projekty „Modułowych, mieszkalnych  struktury użytkowych dla osób ze szczególnymi potrzebami” powinny uwzględniać zalecenia znajdują się w dokumencie „STANDARDY DOSTĘPNOŚCI BUDYNKÓW DLA OSÓB Z NIEPEŁNOSPRAWNOŚCIAMI uwzględniając koncepcję uniwersalnego projektowania – poradnik” wydanego przez  MINISTERSTWO INWESTYCJI I ROZWOJU</w:t>
      </w:r>
    </w:p>
    <w:p w14:paraId="32FD7CF0" w14:textId="251CF765" w:rsidR="004E7838" w:rsidRPr="00D74FE8" w:rsidRDefault="004E7838" w:rsidP="00416371">
      <w:pPr>
        <w:pStyle w:val="Akapitzlist"/>
        <w:numPr>
          <w:ilvl w:val="0"/>
          <w:numId w:val="23"/>
        </w:numPr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D74FE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Powstałe w wyniku procesu projektowego projekty „Modułowych, mieszkalnych  struktury użytkowych dla osób ze szczególnymi potrzebami” powinny zostać zrealizowane zgodnie z zasadami </w:t>
      </w:r>
      <w:proofErr w:type="spellStart"/>
      <w:r w:rsidRPr="00D74FE8">
        <w:rPr>
          <w:rFonts w:asciiTheme="minorHAnsi" w:hAnsiTheme="minorHAnsi" w:cstheme="minorHAnsi"/>
          <w:b/>
          <w:bCs/>
          <w:sz w:val="22"/>
          <w:szCs w:val="22"/>
          <w:lang w:val="pl-PL"/>
        </w:rPr>
        <w:t>ekoprojektowania</w:t>
      </w:r>
      <w:proofErr w:type="spellEnd"/>
      <w:r w:rsidRPr="00D74FE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(zdefiniowanymi w dokumencie „</w:t>
      </w:r>
      <w:r w:rsidRPr="00D74FE8">
        <w:rPr>
          <w:rFonts w:asciiTheme="minorHAnsi" w:hAnsiTheme="minorHAnsi" w:cstheme="minorHAnsi"/>
          <w:b/>
          <w:bCs/>
          <w:sz w:val="22"/>
          <w:szCs w:val="22"/>
        </w:rPr>
        <w:t>Instrukcja wypełniania wniosku o dofinansowanie</w:t>
      </w:r>
      <w:r w:rsidRPr="00D74FE8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Pr="00D74FE8">
        <w:rPr>
          <w:rFonts w:asciiTheme="minorHAnsi" w:hAnsiTheme="minorHAnsi" w:cstheme="minorHAnsi"/>
          <w:b/>
          <w:bCs/>
          <w:sz w:val="22"/>
          <w:szCs w:val="22"/>
        </w:rPr>
        <w:t>projektu w ramach działania 1.4 Wzornictwo w MŚP</w:t>
      </w:r>
      <w:r w:rsidRPr="00D74FE8">
        <w:rPr>
          <w:rFonts w:asciiTheme="minorHAnsi" w:hAnsiTheme="minorHAnsi" w:cstheme="minorHAnsi"/>
          <w:b/>
          <w:bCs/>
          <w:sz w:val="22"/>
          <w:szCs w:val="22"/>
          <w:lang w:val="pl-PL"/>
        </w:rPr>
        <w:t>”)</w:t>
      </w:r>
    </w:p>
    <w:p w14:paraId="2C6F3817" w14:textId="77777777" w:rsidR="004E7838" w:rsidRPr="00F328B1" w:rsidRDefault="004E7838" w:rsidP="004E7838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  <w:lang w:val="pl-PL"/>
        </w:rPr>
      </w:pPr>
    </w:p>
    <w:p w14:paraId="40683FB7" w14:textId="155D202B" w:rsidR="00FA088D" w:rsidRPr="00E4266F" w:rsidRDefault="00FA088D" w:rsidP="00416371">
      <w:pPr>
        <w:pStyle w:val="Akapitzlist"/>
        <w:numPr>
          <w:ilvl w:val="1"/>
          <w:numId w:val="24"/>
        </w:numPr>
        <w:tabs>
          <w:tab w:val="left" w:pos="0"/>
        </w:tabs>
        <w:ind w:left="0" w:firstLine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E4266F">
        <w:rPr>
          <w:rFonts w:ascii="Calibri" w:eastAsia="Calibri" w:hAnsi="Calibri"/>
          <w:b/>
          <w:bCs/>
          <w:sz w:val="22"/>
          <w:szCs w:val="22"/>
          <w:lang w:eastAsia="en-US"/>
        </w:rPr>
        <w:t>CZEŚĆ I: Wykonanie projektu modułowych, mieszkalnych struktur użytkowych dla osób ze szczególnymi potrzebami</w:t>
      </w:r>
    </w:p>
    <w:p w14:paraId="7A6119F5" w14:textId="77777777" w:rsidR="00FA088D" w:rsidRPr="00FA088D" w:rsidRDefault="00FA088D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Ta część usługi winna się składać z następujących etapów: </w:t>
      </w:r>
    </w:p>
    <w:p w14:paraId="7A2DBAF8" w14:textId="77777777" w:rsidR="00FA088D" w:rsidRPr="00FA088D" w:rsidRDefault="00FA088D" w:rsidP="00416371">
      <w:pPr>
        <w:numPr>
          <w:ilvl w:val="0"/>
          <w:numId w:val="18"/>
        </w:numPr>
        <w:tabs>
          <w:tab w:val="left" w:pos="0"/>
        </w:tabs>
        <w:ind w:left="0" w:firstLine="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ETAP 1 - BUDOWANIE ZAŁOŻEŃ PROJEKTOWYCH</w:t>
      </w:r>
    </w:p>
    <w:p w14:paraId="476ABCBF" w14:textId="77777777" w:rsidR="00FA088D" w:rsidRPr="00FA088D" w:rsidRDefault="00FA088D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Opracowanie założeń projektowych dla modułowej, mieszkalnej struktury użytkowej dla osób ze szczególnymi potrzebami oraz identyfikowanie potencjałów produktu, na której można zbudować unikatową wartość. </w:t>
      </w:r>
    </w:p>
    <w:p w14:paraId="2C12A44D" w14:textId="77777777" w:rsidR="0054325D" w:rsidRDefault="00FA088D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Produkt, dla którego będą budowane założenia projektowe: </w:t>
      </w:r>
    </w:p>
    <w:p w14:paraId="4A108AC8" w14:textId="692124EE" w:rsidR="0054325D" w:rsidRPr="0054325D" w:rsidRDefault="00FA088D" w:rsidP="00416371">
      <w:pPr>
        <w:pStyle w:val="Akapitzlist"/>
        <w:numPr>
          <w:ilvl w:val="0"/>
          <w:numId w:val="30"/>
        </w:numPr>
        <w:tabs>
          <w:tab w:val="left" w:pos="0"/>
        </w:tabs>
        <w:ind w:left="0" w:firstLine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4325D">
        <w:rPr>
          <w:rFonts w:ascii="Calibri" w:eastAsia="Calibri" w:hAnsi="Calibri"/>
          <w:sz w:val="22"/>
          <w:szCs w:val="22"/>
          <w:lang w:eastAsia="en-US"/>
        </w:rPr>
        <w:t>moduł mieszkalny o bazowej powierzchni zabudowy 35m2</w:t>
      </w:r>
    </w:p>
    <w:p w14:paraId="7629973E" w14:textId="23566641" w:rsidR="0054325D" w:rsidRPr="0054325D" w:rsidRDefault="00FA088D" w:rsidP="00416371">
      <w:pPr>
        <w:pStyle w:val="Akapitzlist"/>
        <w:numPr>
          <w:ilvl w:val="0"/>
          <w:numId w:val="30"/>
        </w:numPr>
        <w:tabs>
          <w:tab w:val="left" w:pos="0"/>
        </w:tabs>
        <w:ind w:left="0" w:firstLine="0"/>
        <w:rPr>
          <w:rFonts w:ascii="Calibri" w:eastAsia="Calibri" w:hAnsi="Calibri"/>
          <w:sz w:val="22"/>
          <w:szCs w:val="22"/>
          <w:lang w:eastAsia="en-US"/>
        </w:rPr>
      </w:pPr>
      <w:r w:rsidRPr="0054325D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moduł mieszkalny o bazowej powierzchni zabudowy </w:t>
      </w:r>
      <w:r w:rsidR="0054325D">
        <w:rPr>
          <w:rFonts w:ascii="Calibri" w:eastAsia="Calibri" w:hAnsi="Calibri"/>
          <w:sz w:val="22"/>
          <w:szCs w:val="22"/>
          <w:lang w:val="pl-PL" w:eastAsia="en-US"/>
        </w:rPr>
        <w:t>70</w:t>
      </w:r>
      <w:r w:rsidRPr="0054325D">
        <w:rPr>
          <w:rFonts w:ascii="Calibri" w:eastAsia="Calibri" w:hAnsi="Calibri"/>
          <w:sz w:val="22"/>
          <w:szCs w:val="22"/>
          <w:lang w:eastAsia="en-US"/>
        </w:rPr>
        <w:t>m2</w:t>
      </w:r>
    </w:p>
    <w:p w14:paraId="1C23E7F9" w14:textId="77777777" w:rsidR="0054325D" w:rsidRDefault="0054325D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ACBF929" w14:textId="25B3FC7D" w:rsidR="00FA088D" w:rsidRDefault="00FA088D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W ramach usługi należy:</w:t>
      </w:r>
    </w:p>
    <w:p w14:paraId="67C60608" w14:textId="77777777" w:rsidR="00F328B1" w:rsidRPr="00F328B1" w:rsidRDefault="00F328B1" w:rsidP="00416371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328B1">
        <w:rPr>
          <w:rFonts w:ascii="Calibri" w:eastAsia="Calibri" w:hAnsi="Calibri"/>
          <w:sz w:val="22"/>
          <w:szCs w:val="22"/>
          <w:lang w:eastAsia="en-US"/>
        </w:rPr>
        <w:t>opracować założenia na bazie przeprowadzonej analizy</w:t>
      </w:r>
      <w:r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F328B1">
        <w:rPr>
          <w:rFonts w:ascii="Calibri" w:eastAsia="Calibri" w:hAnsi="Calibri"/>
          <w:sz w:val="22"/>
          <w:szCs w:val="22"/>
          <w:lang w:eastAsia="en-US"/>
        </w:rPr>
        <w:t>rynkowej dla nowej linii produktów</w:t>
      </w:r>
    </w:p>
    <w:p w14:paraId="6AFBB0FE" w14:textId="77777777" w:rsidR="00F328B1" w:rsidRPr="00F328B1" w:rsidRDefault="00F328B1" w:rsidP="00416371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328B1">
        <w:rPr>
          <w:rFonts w:ascii="Calibri" w:eastAsia="Calibri" w:hAnsi="Calibri"/>
          <w:sz w:val="22"/>
          <w:szCs w:val="22"/>
          <w:lang w:eastAsia="en-US"/>
        </w:rPr>
        <w:t>zidentyfikować trendy i zagraniczne rynki zbytu</w:t>
      </w:r>
    </w:p>
    <w:p w14:paraId="07D1BD43" w14:textId="5BAF7554" w:rsidR="00F328B1" w:rsidRPr="004E7838" w:rsidRDefault="00F328B1" w:rsidP="00416371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E7838">
        <w:rPr>
          <w:rFonts w:ascii="Calibri" w:eastAsia="Calibri" w:hAnsi="Calibri"/>
          <w:sz w:val="22"/>
          <w:szCs w:val="22"/>
          <w:lang w:eastAsia="en-US"/>
        </w:rPr>
        <w:t>w kontekście wymienionego wyżej zagadnienia: modułu</w:t>
      </w:r>
      <w:r w:rsidRPr="004E7838"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4E7838">
        <w:rPr>
          <w:rFonts w:ascii="Calibri" w:eastAsia="Calibri" w:hAnsi="Calibri"/>
          <w:sz w:val="22"/>
          <w:szCs w:val="22"/>
          <w:lang w:eastAsia="en-US"/>
        </w:rPr>
        <w:t xml:space="preserve">mieszkalnego </w:t>
      </w:r>
      <w:r w:rsidRPr="004E7838">
        <w:rPr>
          <w:rFonts w:ascii="Calibri" w:eastAsia="Calibri" w:hAnsi="Calibri"/>
          <w:bCs/>
          <w:sz w:val="22"/>
          <w:szCs w:val="22"/>
          <w:lang w:eastAsia="en-US"/>
        </w:rPr>
        <w:t>o bazowej powierzchni zabudowy 35m2</w:t>
      </w:r>
      <w:r w:rsidRPr="004E7838">
        <w:rPr>
          <w:rFonts w:ascii="Calibri" w:eastAsia="Calibri" w:hAnsi="Calibri"/>
          <w:bCs/>
          <w:sz w:val="22"/>
          <w:szCs w:val="22"/>
          <w:lang w:val="pl-PL" w:eastAsia="en-US"/>
        </w:rPr>
        <w:t xml:space="preserve"> oraz 70 m2</w:t>
      </w:r>
      <w:r w:rsidRPr="004E7838">
        <w:rPr>
          <w:rFonts w:ascii="Calibri" w:eastAsia="Calibri" w:hAnsi="Calibri"/>
          <w:sz w:val="22"/>
          <w:szCs w:val="22"/>
          <w:lang w:eastAsia="en-US"/>
        </w:rPr>
        <w:t>,</w:t>
      </w:r>
      <w:r w:rsidRPr="004E7838"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4E7838">
        <w:rPr>
          <w:rFonts w:ascii="Calibri" w:eastAsia="Calibri" w:hAnsi="Calibri"/>
          <w:sz w:val="22"/>
          <w:szCs w:val="22"/>
          <w:lang w:eastAsia="en-US"/>
        </w:rPr>
        <w:t xml:space="preserve">który klient może </w:t>
      </w:r>
      <w:r w:rsidRPr="004E7838">
        <w:rPr>
          <w:rFonts w:ascii="Calibri" w:eastAsia="Calibri" w:hAnsi="Calibri"/>
          <w:bCs/>
          <w:sz w:val="22"/>
          <w:szCs w:val="22"/>
          <w:lang w:eastAsia="en-US"/>
        </w:rPr>
        <w:t>rozszerzyć i dostosować do własnych</w:t>
      </w:r>
      <w:r w:rsidRPr="004E7838">
        <w:rPr>
          <w:rFonts w:ascii="Calibri" w:eastAsia="Calibri" w:hAnsi="Calibri"/>
          <w:sz w:val="22"/>
          <w:szCs w:val="22"/>
          <w:lang w:eastAsia="en-US"/>
        </w:rPr>
        <w:br/>
      </w:r>
      <w:r w:rsidRPr="004E7838">
        <w:rPr>
          <w:rFonts w:ascii="Calibri" w:eastAsia="Calibri" w:hAnsi="Calibri"/>
          <w:bCs/>
          <w:sz w:val="22"/>
          <w:szCs w:val="22"/>
          <w:lang w:eastAsia="en-US"/>
        </w:rPr>
        <w:t xml:space="preserve">potrzeb </w:t>
      </w:r>
    </w:p>
    <w:p w14:paraId="6060489E" w14:textId="77777777" w:rsidR="00F328B1" w:rsidRPr="00F328B1" w:rsidRDefault="00F328B1" w:rsidP="00416371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328B1">
        <w:rPr>
          <w:rFonts w:ascii="Calibri" w:eastAsia="Calibri" w:hAnsi="Calibri"/>
          <w:sz w:val="22"/>
          <w:szCs w:val="22"/>
          <w:lang w:eastAsia="en-US"/>
        </w:rPr>
        <w:t>wykonać ocenę istniejących rozwiązań w zakresie</w:t>
      </w:r>
      <w:r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F328B1">
        <w:rPr>
          <w:rFonts w:ascii="Calibri" w:eastAsia="Calibri" w:hAnsi="Calibri"/>
          <w:sz w:val="22"/>
          <w:szCs w:val="22"/>
          <w:lang w:eastAsia="en-US"/>
        </w:rPr>
        <w:t xml:space="preserve">modułowych obiektów mieszkalnych. </w:t>
      </w:r>
    </w:p>
    <w:p w14:paraId="04EA0215" w14:textId="2194F6CF" w:rsidR="00F328B1" w:rsidRPr="00F328B1" w:rsidRDefault="00F328B1" w:rsidP="00416371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val="pl-PL" w:eastAsia="en-US"/>
        </w:rPr>
        <w:t xml:space="preserve">Zweryfikować </w:t>
      </w:r>
      <w:r w:rsidRPr="00F328B1">
        <w:rPr>
          <w:rFonts w:ascii="Calibri" w:eastAsia="Calibri" w:hAnsi="Calibri"/>
          <w:sz w:val="22"/>
          <w:szCs w:val="22"/>
          <w:lang w:eastAsia="en-US"/>
        </w:rPr>
        <w:t>preferencje</w:t>
      </w:r>
      <w:r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F328B1">
        <w:rPr>
          <w:rFonts w:ascii="Calibri" w:eastAsia="Calibri" w:hAnsi="Calibri"/>
          <w:sz w:val="22"/>
          <w:szCs w:val="22"/>
          <w:lang w:eastAsia="en-US"/>
        </w:rPr>
        <w:t>i oczekiwania odbiorców, aby lepiej zrozumieć ich potrzeby.</w:t>
      </w:r>
    </w:p>
    <w:p w14:paraId="5A18D55D" w14:textId="77D95236" w:rsidR="00F328B1" w:rsidRDefault="00F328B1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235E4BD" w14:textId="77777777" w:rsidR="004E7838" w:rsidRDefault="004E7838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E7838">
        <w:rPr>
          <w:rFonts w:ascii="Calibri" w:eastAsia="Calibri" w:hAnsi="Calibri"/>
          <w:sz w:val="22"/>
          <w:szCs w:val="22"/>
          <w:lang w:eastAsia="en-US"/>
        </w:rPr>
        <w:t>Na podstawie zebranych informacji opracować założenia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E7838">
        <w:rPr>
          <w:rFonts w:ascii="Calibri" w:eastAsia="Calibri" w:hAnsi="Calibri"/>
          <w:sz w:val="22"/>
          <w:szCs w:val="22"/>
          <w:lang w:eastAsia="en-US"/>
        </w:rPr>
        <w:t>projektowe, które obejmują</w:t>
      </w:r>
      <w:r>
        <w:rPr>
          <w:rFonts w:ascii="Calibri" w:eastAsia="Calibri" w:hAnsi="Calibri"/>
          <w:sz w:val="22"/>
          <w:szCs w:val="22"/>
          <w:lang w:eastAsia="en-US"/>
        </w:rPr>
        <w:t>:</w:t>
      </w:r>
    </w:p>
    <w:p w14:paraId="2805D073" w14:textId="77777777" w:rsidR="004E7838" w:rsidRPr="004E7838" w:rsidRDefault="004E7838" w:rsidP="00416371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E7838">
        <w:rPr>
          <w:rFonts w:ascii="Calibri" w:eastAsia="Calibri" w:hAnsi="Calibri"/>
          <w:sz w:val="22"/>
          <w:szCs w:val="22"/>
          <w:lang w:eastAsia="en-US"/>
        </w:rPr>
        <w:t xml:space="preserve">główne cele projektu, </w:t>
      </w:r>
    </w:p>
    <w:p w14:paraId="6733EBEF" w14:textId="2F25C0B5" w:rsidR="00F328B1" w:rsidRPr="004E7838" w:rsidRDefault="004E7838" w:rsidP="00416371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E7838">
        <w:rPr>
          <w:rFonts w:ascii="Calibri" w:eastAsia="Calibri" w:hAnsi="Calibri"/>
          <w:sz w:val="22"/>
          <w:szCs w:val="22"/>
          <w:lang w:eastAsia="en-US"/>
        </w:rPr>
        <w:t>wytyczne dotyczące funkcjonalności, montażu, estetyki i trwałości produktu</w:t>
      </w:r>
      <w:r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4E7838">
        <w:rPr>
          <w:rFonts w:ascii="Calibri" w:eastAsia="Calibri" w:hAnsi="Calibri"/>
          <w:sz w:val="22"/>
          <w:szCs w:val="22"/>
          <w:lang w:eastAsia="en-US"/>
        </w:rPr>
        <w:t>i elementów dodatkowych.</w:t>
      </w:r>
    </w:p>
    <w:p w14:paraId="5A90405B" w14:textId="77777777" w:rsidR="004E7838" w:rsidRDefault="004E7838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F6FFA0B" w14:textId="77777777" w:rsidR="00FA088D" w:rsidRPr="004E7838" w:rsidRDefault="00FA088D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4E7838">
        <w:rPr>
          <w:rFonts w:ascii="Calibri" w:eastAsia="Calibri" w:hAnsi="Calibri"/>
          <w:b/>
          <w:sz w:val="22"/>
          <w:szCs w:val="22"/>
          <w:lang w:eastAsia="en-US"/>
        </w:rPr>
        <w:t>Rezultaty:</w:t>
      </w:r>
    </w:p>
    <w:p w14:paraId="05D874C1" w14:textId="77777777" w:rsidR="00FA088D" w:rsidRPr="004E7838" w:rsidRDefault="00FA088D" w:rsidP="00416371">
      <w:pPr>
        <w:numPr>
          <w:ilvl w:val="0"/>
          <w:numId w:val="19"/>
        </w:numPr>
        <w:tabs>
          <w:tab w:val="left" w:pos="0"/>
        </w:tabs>
        <w:ind w:left="0" w:firstLine="0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4E7838">
        <w:rPr>
          <w:rFonts w:ascii="Calibri" w:eastAsia="Calibri" w:hAnsi="Calibri"/>
          <w:b/>
          <w:sz w:val="22"/>
          <w:szCs w:val="22"/>
          <w:lang w:eastAsia="en-US"/>
        </w:rPr>
        <w:t>W rezultacie tego etapu uzyskane zostaną jasne wytyczne projektowe, które będą podstawą do dalszych działań związanych z kwestiami wzorniczymi</w:t>
      </w:r>
    </w:p>
    <w:p w14:paraId="5C03D439" w14:textId="77777777" w:rsidR="00FA088D" w:rsidRPr="004E7838" w:rsidRDefault="00FA088D" w:rsidP="00416371">
      <w:pPr>
        <w:numPr>
          <w:ilvl w:val="0"/>
          <w:numId w:val="19"/>
        </w:numPr>
        <w:tabs>
          <w:tab w:val="left" w:pos="0"/>
        </w:tabs>
        <w:ind w:left="0" w:firstLine="0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4E7838">
        <w:rPr>
          <w:rFonts w:ascii="Calibri" w:eastAsia="Calibri" w:hAnsi="Calibri"/>
          <w:b/>
          <w:sz w:val="22"/>
          <w:szCs w:val="22"/>
          <w:lang w:eastAsia="en-US"/>
        </w:rPr>
        <w:t>Opracowane założenia projektowe stanowią fundament dla projektantów umożliwiając im skoncentrowanie się na tworzeniu innowacyjnych rozwiązań, które spełniają oczekiwania klientów i rynku.</w:t>
      </w:r>
    </w:p>
    <w:p w14:paraId="19F16CD2" w14:textId="77777777" w:rsidR="00FA088D" w:rsidRPr="004E7838" w:rsidRDefault="00FA088D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4E7838">
        <w:rPr>
          <w:rFonts w:ascii="Calibri" w:eastAsia="Calibri" w:hAnsi="Calibri"/>
          <w:b/>
          <w:sz w:val="22"/>
          <w:szCs w:val="22"/>
          <w:lang w:eastAsia="en-US"/>
        </w:rPr>
        <w:t>Najistotniejszym rezultatem ETAPU 1 jest opracowanie założeń projektowych, które stanowić będą  podstawę dla dalszych prac projektowych.</w:t>
      </w:r>
    </w:p>
    <w:p w14:paraId="5DE86D28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38B09290" w14:textId="77777777" w:rsidR="00FA088D" w:rsidRPr="00FA088D" w:rsidRDefault="00FA088D" w:rsidP="00416371">
      <w:pPr>
        <w:numPr>
          <w:ilvl w:val="0"/>
          <w:numId w:val="18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ETAP 2 - PROJEKTY KONCEPCYJNE</w:t>
      </w:r>
    </w:p>
    <w:p w14:paraId="68F381E4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Opracowanie kilku kierunków projektowych dla wyrobów zgodnie z założeniami ustalonymi w etapie 1. Etap zamyka wybór najlepszych koncepcji do dalszej realizacji. </w:t>
      </w:r>
    </w:p>
    <w:p w14:paraId="648D7447" w14:textId="6296C133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Produkt, dla którego będą opracowywane kierunki projektowe: moduł mieszkalny o bazowej powierzchni zabudowy 35m2</w:t>
      </w:r>
      <w:r w:rsidR="004E7838">
        <w:rPr>
          <w:rFonts w:ascii="Calibri" w:eastAsia="Calibri" w:hAnsi="Calibri"/>
          <w:sz w:val="22"/>
          <w:szCs w:val="22"/>
          <w:lang w:eastAsia="en-US"/>
        </w:rPr>
        <w:t xml:space="preserve"> oraz 70 m2</w:t>
      </w:r>
      <w:r w:rsidRPr="00FA088D">
        <w:rPr>
          <w:rFonts w:ascii="Calibri" w:eastAsia="Calibri" w:hAnsi="Calibri"/>
          <w:sz w:val="22"/>
          <w:szCs w:val="22"/>
          <w:lang w:eastAsia="en-US"/>
        </w:rPr>
        <w:t>, który klient może rozszerzyć i dostosować do własnych potrzeb</w:t>
      </w:r>
      <w:r w:rsidR="004E783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A088D">
        <w:rPr>
          <w:rFonts w:ascii="Calibri" w:eastAsia="Calibri" w:hAnsi="Calibri"/>
          <w:sz w:val="22"/>
          <w:szCs w:val="22"/>
          <w:lang w:eastAsia="en-US"/>
        </w:rPr>
        <w:t>w ramach predefiniowanych opcji (</w:t>
      </w:r>
      <w:proofErr w:type="spellStart"/>
      <w:r w:rsidRPr="00FA088D">
        <w:rPr>
          <w:rFonts w:ascii="Calibri" w:eastAsia="Calibri" w:hAnsi="Calibri"/>
          <w:sz w:val="22"/>
          <w:szCs w:val="22"/>
          <w:lang w:eastAsia="en-US"/>
        </w:rPr>
        <w:t>presetów</w:t>
      </w:r>
      <w:proofErr w:type="spellEnd"/>
      <w:r w:rsidRPr="00FA088D">
        <w:rPr>
          <w:rFonts w:ascii="Calibri" w:eastAsia="Calibri" w:hAnsi="Calibri"/>
          <w:sz w:val="22"/>
          <w:szCs w:val="22"/>
          <w:lang w:eastAsia="en-US"/>
        </w:rPr>
        <w:t>).</w:t>
      </w:r>
    </w:p>
    <w:p w14:paraId="21B2C6B9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627E7581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Podczas etapu nr 2, czyli projektów koncepcyjnych, należy przeprowadzić następujące działania, na podstawie określonych w etapie nr 1 założeń projektowych:</w:t>
      </w:r>
    </w:p>
    <w:p w14:paraId="4E7CDBB1" w14:textId="698F4671" w:rsidR="00732C66" w:rsidRPr="00732C66" w:rsidRDefault="00FA088D" w:rsidP="00416371">
      <w:pPr>
        <w:numPr>
          <w:ilvl w:val="0"/>
          <w:numId w:val="20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732C66">
        <w:rPr>
          <w:rFonts w:ascii="Calibri" w:eastAsia="Calibri" w:hAnsi="Calibri"/>
          <w:sz w:val="22"/>
          <w:szCs w:val="22"/>
          <w:lang w:eastAsia="en-US"/>
        </w:rPr>
        <w:t>Generowanie koncepcji: Na podstawie założeń projektowych, zespół projektowy rozpoczyna proces generowania koncepcji</w:t>
      </w:r>
      <w:r w:rsidR="00732C66" w:rsidRPr="00732C66">
        <w:rPr>
          <w:rFonts w:ascii="Calibri" w:eastAsia="Calibri" w:hAnsi="Calibri"/>
          <w:sz w:val="22"/>
          <w:szCs w:val="22"/>
          <w:lang w:eastAsia="en-US"/>
        </w:rPr>
        <w:t xml:space="preserve">. Sugerowane jest, aby stworzone zostały różnorodne koncepcje produktu z wykorzystaniem takich metod wizualizacji koncepcji jak: tworzenie szkiców, </w:t>
      </w:r>
      <w:proofErr w:type="spellStart"/>
      <w:r w:rsidR="00732C66" w:rsidRPr="00732C66">
        <w:rPr>
          <w:rFonts w:ascii="Calibri" w:eastAsia="Calibri" w:hAnsi="Calibri"/>
          <w:sz w:val="22"/>
          <w:szCs w:val="22"/>
          <w:lang w:eastAsia="en-US"/>
        </w:rPr>
        <w:t>renderowanie</w:t>
      </w:r>
      <w:proofErr w:type="spellEnd"/>
      <w:r w:rsidR="00732C66" w:rsidRPr="00732C66">
        <w:rPr>
          <w:rFonts w:ascii="Calibri" w:eastAsia="Calibri" w:hAnsi="Calibri"/>
          <w:sz w:val="22"/>
          <w:szCs w:val="22"/>
          <w:lang w:eastAsia="en-US"/>
        </w:rPr>
        <w:t xml:space="preserve"> 3D,</w:t>
      </w:r>
      <w:r w:rsidR="00732C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732C66" w:rsidRPr="00732C66">
        <w:rPr>
          <w:rFonts w:ascii="Calibri" w:eastAsia="Calibri" w:hAnsi="Calibri"/>
          <w:sz w:val="22"/>
          <w:szCs w:val="22"/>
          <w:lang w:eastAsia="en-US"/>
        </w:rPr>
        <w:t>mockupowanie</w:t>
      </w:r>
      <w:proofErr w:type="spellEnd"/>
      <w:r w:rsidR="00732C66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872E19D" w14:textId="2BF660A4" w:rsidR="00FA088D" w:rsidRPr="00732C66" w:rsidRDefault="00FA088D" w:rsidP="00416371">
      <w:pPr>
        <w:numPr>
          <w:ilvl w:val="0"/>
          <w:numId w:val="20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732C66">
        <w:rPr>
          <w:rFonts w:ascii="Calibri" w:eastAsia="Calibri" w:hAnsi="Calibri"/>
          <w:sz w:val="22"/>
          <w:szCs w:val="22"/>
          <w:lang w:eastAsia="en-US"/>
        </w:rPr>
        <w:t>Ocena i selekcja koncepcji: Po wygenerowaniu różnych koncepcji, należy przeprowadzić ocenę i selekcję najlepszych rozwiązań. Zespół projektowy porównuje każdą koncepcję pod</w:t>
      </w:r>
      <w:r w:rsidR="00732C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32C66">
        <w:rPr>
          <w:rFonts w:ascii="Calibri" w:eastAsia="Calibri" w:hAnsi="Calibri"/>
          <w:sz w:val="22"/>
          <w:szCs w:val="22"/>
          <w:lang w:eastAsia="en-US"/>
        </w:rPr>
        <w:t>kątem zgodności z założeniami projektowymi, estetyki, funkcjonalności, wygody użytkowania</w:t>
      </w:r>
    </w:p>
    <w:p w14:paraId="3A45EEAC" w14:textId="47F6E7F5" w:rsidR="00FA088D" w:rsidRDefault="00FA088D" w:rsidP="00416371">
      <w:pPr>
        <w:numPr>
          <w:ilvl w:val="0"/>
          <w:numId w:val="20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Wybór najlepszych koncepcji: Na podstawie przeprowadzonej oceny i selekcji, zostaną wybrane najlepsze koncepcje , które będą przeznaczone do rozwoju w dalszych etapach prac.</w:t>
      </w:r>
    </w:p>
    <w:p w14:paraId="662D7EC4" w14:textId="77777777" w:rsidR="00732C66" w:rsidRPr="00FA088D" w:rsidRDefault="00732C66" w:rsidP="00732C66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27E1FD86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Rezultatem tego etapu jest stworzenie wizualnych i funkcjonalnych konceptów struktury użytkowej tj.:</w:t>
      </w:r>
    </w:p>
    <w:p w14:paraId="23C7CAA2" w14:textId="77777777" w:rsidR="00FA088D" w:rsidRPr="00FA088D" w:rsidRDefault="00FA088D" w:rsidP="00416371">
      <w:pPr>
        <w:numPr>
          <w:ilvl w:val="0"/>
          <w:numId w:val="19"/>
        </w:numPr>
        <w:tabs>
          <w:tab w:val="left" w:pos="0"/>
        </w:tabs>
        <w:ind w:left="0" w:firstLine="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Co najmniej 6 koncepcji wizualnych elewacji (po 2 dla każdego stylu: nowoczesny, minimalistyczny, klasyczny) dla powierzchni do 35 m2</w:t>
      </w:r>
    </w:p>
    <w:p w14:paraId="42B5713C" w14:textId="77777777" w:rsidR="00FA088D" w:rsidRPr="00FA088D" w:rsidRDefault="00FA088D" w:rsidP="00416371">
      <w:pPr>
        <w:numPr>
          <w:ilvl w:val="0"/>
          <w:numId w:val="19"/>
        </w:numPr>
        <w:tabs>
          <w:tab w:val="left" w:pos="0"/>
        </w:tabs>
        <w:ind w:left="0" w:firstLine="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Co najmniej 16 wariantów układu funkcjonalnego z możliwością dodania elementów takich</w:t>
      </w:r>
      <w:r w:rsidRPr="00FA088D">
        <w:rPr>
          <w:rFonts w:ascii="Calibri" w:eastAsia="Calibri" w:hAnsi="Calibri"/>
          <w:sz w:val="22"/>
          <w:szCs w:val="22"/>
          <w:lang w:eastAsia="en-US"/>
        </w:rPr>
        <w:br/>
        <w:t>jak: taras, garaż czy poddasze użytkowe (8 dla powierzchni 35 m2, 8 dla powierzchni 70 m2)</w:t>
      </w:r>
    </w:p>
    <w:p w14:paraId="45C5D01B" w14:textId="77777777" w:rsidR="00FA088D" w:rsidRPr="00FA088D" w:rsidRDefault="00FA088D" w:rsidP="00416371">
      <w:pPr>
        <w:numPr>
          <w:ilvl w:val="0"/>
          <w:numId w:val="19"/>
        </w:numPr>
        <w:tabs>
          <w:tab w:val="left" w:pos="0"/>
        </w:tabs>
        <w:ind w:left="0" w:firstLine="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lastRenderedPageBreak/>
        <w:t>Co najmniej 10 koncepcji tzw. elementów otoczenia np.  moduł tarasowy, zadaszenie (pergola), składzik, wiata garażowa, zbiornik na wodę deszczową</w:t>
      </w:r>
    </w:p>
    <w:p w14:paraId="50CD7652" w14:textId="19F2D1CE" w:rsid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754111CF" w14:textId="77777777" w:rsidR="00FA088D" w:rsidRPr="00FA088D" w:rsidRDefault="00FA088D" w:rsidP="00416371">
      <w:pPr>
        <w:numPr>
          <w:ilvl w:val="0"/>
          <w:numId w:val="18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FA088D">
        <w:rPr>
          <w:rFonts w:ascii="Calibri" w:eastAsia="Calibri" w:hAnsi="Calibri"/>
          <w:b/>
          <w:sz w:val="22"/>
          <w:szCs w:val="22"/>
          <w:lang w:eastAsia="en-US"/>
        </w:rPr>
        <w:t>ETAP 3 - PROJEKT SZCZEGÓŁOWY</w:t>
      </w:r>
    </w:p>
    <w:p w14:paraId="5C553339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Celem trzeciego etapu, czyli projektu szczegółowego, jest opracowanie układów funkcjonalnych i rozwiązań stylistycznych dla projektowanego wyrobu na podstawie wcześniejszych koncepcji. W ramach tego etapu powstają szczegółowe, trójwymiarowe modele (bryły 3D), które zostaną przekazane do konstrukcji wyrobu po stronie SAWE.</w:t>
      </w:r>
    </w:p>
    <w:p w14:paraId="4B9B09D1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15D47749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Przebieg</w:t>
      </w:r>
    </w:p>
    <w:p w14:paraId="12F0F5A0" w14:textId="0E658B34" w:rsidR="00FA088D" w:rsidRDefault="00FA088D" w:rsidP="00416371">
      <w:pPr>
        <w:numPr>
          <w:ilvl w:val="0"/>
          <w:numId w:val="21"/>
        </w:numPr>
        <w:tabs>
          <w:tab w:val="left" w:pos="0"/>
        </w:tabs>
        <w:ind w:left="0" w:firstLine="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Przekształcenie koncepcji w finalne projekty wzornicze: Na podstawie wcześniejszych koncepcji dla każdego z wyrobów, tj. moduł mieszkalny o bazowej powierzchni zabudowy 35m2</w:t>
      </w:r>
      <w:r w:rsidR="00A3303A">
        <w:rPr>
          <w:rFonts w:ascii="Calibri" w:eastAsia="Calibri" w:hAnsi="Calibri"/>
          <w:sz w:val="22"/>
          <w:szCs w:val="22"/>
          <w:lang w:eastAsia="en-US"/>
        </w:rPr>
        <w:t xml:space="preserve"> oraz 70 m2</w:t>
      </w:r>
      <w:r w:rsidRPr="00FA088D">
        <w:rPr>
          <w:rFonts w:ascii="Calibri" w:eastAsia="Calibri" w:hAnsi="Calibri"/>
          <w:sz w:val="22"/>
          <w:szCs w:val="22"/>
          <w:lang w:eastAsia="en-US"/>
        </w:rPr>
        <w:t>, który klient może rozszerzyć i dostosować do własnych potrzeb w ramach predefiniowanych opcji (</w:t>
      </w:r>
      <w:proofErr w:type="spellStart"/>
      <w:r w:rsidRPr="00FA088D">
        <w:rPr>
          <w:rFonts w:ascii="Calibri" w:eastAsia="Calibri" w:hAnsi="Calibri"/>
          <w:sz w:val="22"/>
          <w:szCs w:val="22"/>
          <w:lang w:eastAsia="en-US"/>
        </w:rPr>
        <w:t>presetów</w:t>
      </w:r>
      <w:proofErr w:type="spellEnd"/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) należy przystąpić do opracowania finalnych projektów wzorniczych. </w:t>
      </w:r>
    </w:p>
    <w:p w14:paraId="410BC741" w14:textId="18093963" w:rsidR="00FA088D" w:rsidRDefault="00FA088D" w:rsidP="00416371">
      <w:pPr>
        <w:numPr>
          <w:ilvl w:val="0"/>
          <w:numId w:val="21"/>
        </w:numPr>
        <w:tabs>
          <w:tab w:val="left" w:pos="0"/>
        </w:tabs>
        <w:ind w:left="0" w:firstLine="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Wykorzystując oprogramowanie projektowe i narzędzia modelowania 3D, stworzyć </w:t>
      </w:r>
      <w:r w:rsidR="00FD0E84">
        <w:rPr>
          <w:rFonts w:ascii="Calibri" w:eastAsia="Calibri" w:hAnsi="Calibri"/>
          <w:sz w:val="22"/>
          <w:szCs w:val="22"/>
          <w:lang w:eastAsia="en-US"/>
        </w:rPr>
        <w:t>s</w:t>
      </w:r>
      <w:r w:rsidRPr="00FA088D">
        <w:rPr>
          <w:rFonts w:ascii="Calibri" w:eastAsia="Calibri" w:hAnsi="Calibri"/>
          <w:sz w:val="22"/>
          <w:szCs w:val="22"/>
          <w:lang w:eastAsia="en-US"/>
        </w:rPr>
        <w:t>zczegółowe, trójwymiarowe modele, które rep</w:t>
      </w:r>
      <w:r w:rsidR="00FD0E84">
        <w:rPr>
          <w:rFonts w:ascii="Calibri" w:eastAsia="Calibri" w:hAnsi="Calibri"/>
          <w:sz w:val="22"/>
          <w:szCs w:val="22"/>
          <w:lang w:eastAsia="en-US"/>
        </w:rPr>
        <w:t>rezentują wygląd i formę wyrobu</w:t>
      </w:r>
    </w:p>
    <w:p w14:paraId="34EB3C58" w14:textId="6AAE5790" w:rsidR="00FD0E84" w:rsidRPr="00FD0E84" w:rsidRDefault="00FD0E84" w:rsidP="00416371">
      <w:pPr>
        <w:numPr>
          <w:ilvl w:val="0"/>
          <w:numId w:val="21"/>
        </w:numPr>
        <w:tabs>
          <w:tab w:val="left" w:pos="0"/>
        </w:tabs>
        <w:ind w:left="0" w:firstLine="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D0E84">
        <w:rPr>
          <w:rFonts w:ascii="Calibri" w:eastAsia="Calibri" w:hAnsi="Calibri"/>
          <w:sz w:val="22"/>
          <w:szCs w:val="22"/>
          <w:lang w:eastAsia="en-US"/>
        </w:rPr>
        <w:t>Dobór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D0E84">
        <w:rPr>
          <w:rFonts w:ascii="Calibri" w:eastAsia="Calibri" w:hAnsi="Calibri"/>
          <w:sz w:val="22"/>
          <w:szCs w:val="22"/>
          <w:lang w:eastAsia="en-US"/>
        </w:rPr>
        <w:t>materiałów wykończeniowych</w:t>
      </w:r>
    </w:p>
    <w:p w14:paraId="7BE7D111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074C6BD2" w14:textId="1ACA5C55" w:rsid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W ramach projektu winny zostać zrealizowana usługa, której efektem będą:</w:t>
      </w:r>
    </w:p>
    <w:p w14:paraId="766CB559" w14:textId="04A18232" w:rsidR="00FD240B" w:rsidRPr="00FD240B" w:rsidRDefault="00FD240B" w:rsidP="00416371">
      <w:pPr>
        <w:pStyle w:val="Akapitzlist"/>
        <w:numPr>
          <w:ilvl w:val="0"/>
          <w:numId w:val="21"/>
        </w:numPr>
        <w:tabs>
          <w:tab w:val="left" w:pos="0"/>
        </w:tabs>
        <w:rPr>
          <w:rFonts w:ascii="Calibri" w:eastAsia="Calibri" w:hAnsi="Calibri"/>
          <w:sz w:val="22"/>
          <w:szCs w:val="22"/>
          <w:lang w:eastAsia="en-US"/>
        </w:rPr>
      </w:pPr>
      <w:r w:rsidRPr="00FD240B">
        <w:rPr>
          <w:rFonts w:ascii="Calibri" w:eastAsia="Calibri" w:hAnsi="Calibri"/>
          <w:sz w:val="22"/>
          <w:szCs w:val="22"/>
          <w:lang w:eastAsia="en-US"/>
        </w:rPr>
        <w:t xml:space="preserve">Dopracowanie </w:t>
      </w:r>
      <w:r w:rsidRPr="00FD240B">
        <w:rPr>
          <w:rFonts w:ascii="Calibri" w:eastAsia="Calibri" w:hAnsi="Calibri"/>
          <w:sz w:val="22"/>
          <w:szCs w:val="22"/>
          <w:lang w:val="pl-PL" w:eastAsia="en-US"/>
        </w:rPr>
        <w:t>4</w:t>
      </w:r>
      <w:r w:rsidRPr="00FD240B">
        <w:rPr>
          <w:rFonts w:ascii="Calibri" w:eastAsia="Calibri" w:hAnsi="Calibri"/>
          <w:sz w:val="22"/>
          <w:szCs w:val="22"/>
          <w:lang w:eastAsia="en-US"/>
        </w:rPr>
        <w:t xml:space="preserve"> wybranych w etapie II projektów elewacji (po 1 dla każdego stylu:</w:t>
      </w:r>
      <w:r w:rsidRPr="00FD240B"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FD240B">
        <w:rPr>
          <w:rFonts w:ascii="Calibri" w:eastAsia="Calibri" w:hAnsi="Calibri"/>
          <w:sz w:val="22"/>
          <w:szCs w:val="22"/>
          <w:lang w:eastAsia="en-US"/>
        </w:rPr>
        <w:t>nowoczesny, minimalistyczny, klasyczny) dla powierzchni do 35 m2</w:t>
      </w:r>
      <w:r w:rsidRPr="00FD240B">
        <w:rPr>
          <w:rFonts w:ascii="Calibri" w:eastAsia="Calibri" w:hAnsi="Calibri"/>
          <w:sz w:val="22"/>
          <w:szCs w:val="22"/>
          <w:lang w:val="pl-PL" w:eastAsia="en-US"/>
        </w:rPr>
        <w:t xml:space="preserve"> oraz </w:t>
      </w:r>
      <w:r w:rsidRPr="00FD240B">
        <w:rPr>
          <w:rFonts w:ascii="Calibri" w:eastAsia="Calibri" w:hAnsi="Calibri"/>
          <w:sz w:val="22"/>
          <w:szCs w:val="22"/>
          <w:lang w:eastAsia="en-US"/>
        </w:rPr>
        <w:t xml:space="preserve">1 dla </w:t>
      </w:r>
      <w:r w:rsidRPr="00FD240B">
        <w:rPr>
          <w:rFonts w:ascii="Calibri" w:eastAsia="Calibri" w:hAnsi="Calibri"/>
          <w:sz w:val="22"/>
          <w:szCs w:val="22"/>
          <w:lang w:val="pl-PL" w:eastAsia="en-US"/>
        </w:rPr>
        <w:t xml:space="preserve">wybranego </w:t>
      </w:r>
      <w:r w:rsidRPr="00FD240B">
        <w:rPr>
          <w:rFonts w:ascii="Calibri" w:eastAsia="Calibri" w:hAnsi="Calibri"/>
          <w:sz w:val="22"/>
          <w:szCs w:val="22"/>
          <w:lang w:eastAsia="en-US"/>
        </w:rPr>
        <w:t xml:space="preserve">stylu dla powierzchni </w:t>
      </w:r>
      <w:r w:rsidRPr="00FD240B">
        <w:rPr>
          <w:rFonts w:ascii="Calibri" w:eastAsia="Calibri" w:hAnsi="Calibri"/>
          <w:sz w:val="22"/>
          <w:szCs w:val="22"/>
          <w:lang w:val="pl-PL" w:eastAsia="en-US"/>
        </w:rPr>
        <w:t>do 70</w:t>
      </w:r>
      <w:r>
        <w:rPr>
          <w:rFonts w:ascii="Calibri" w:eastAsia="Calibri" w:hAnsi="Calibri"/>
          <w:sz w:val="22"/>
          <w:szCs w:val="22"/>
          <w:lang w:eastAsia="en-US"/>
        </w:rPr>
        <w:t xml:space="preserve"> m2 </w:t>
      </w:r>
      <w:r w:rsidRPr="00FD240B">
        <w:rPr>
          <w:rFonts w:ascii="Calibri" w:eastAsia="Calibri" w:hAnsi="Calibri"/>
          <w:sz w:val="22"/>
          <w:szCs w:val="22"/>
          <w:lang w:eastAsia="en-US"/>
        </w:rPr>
        <w:t>przekazanych w</w:t>
      </w:r>
      <w:r w:rsidRPr="00FD240B"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FD240B">
        <w:rPr>
          <w:rFonts w:ascii="Calibri" w:eastAsia="Calibri" w:hAnsi="Calibri"/>
          <w:sz w:val="22"/>
          <w:szCs w:val="22"/>
          <w:lang w:eastAsia="en-US"/>
        </w:rPr>
        <w:t xml:space="preserve">formie modeli 3D oraz dokumentacji </w:t>
      </w:r>
      <w:r>
        <w:rPr>
          <w:rFonts w:ascii="Calibri" w:eastAsia="Calibri" w:hAnsi="Calibri"/>
          <w:sz w:val="22"/>
          <w:szCs w:val="22"/>
          <w:lang w:val="pl-PL" w:eastAsia="en-US"/>
        </w:rPr>
        <w:t>a</w:t>
      </w:r>
      <w:r w:rsidRPr="00FD240B">
        <w:rPr>
          <w:rFonts w:ascii="Calibri" w:eastAsia="Calibri" w:hAnsi="Calibri"/>
          <w:sz w:val="22"/>
          <w:szCs w:val="22"/>
          <w:lang w:eastAsia="en-US"/>
        </w:rPr>
        <w:t>rchitektonicznej</w:t>
      </w:r>
    </w:p>
    <w:p w14:paraId="27AE904A" w14:textId="16DA0AAE" w:rsidR="00FD240B" w:rsidRPr="00FD240B" w:rsidRDefault="00FD240B" w:rsidP="00416371">
      <w:pPr>
        <w:pStyle w:val="Akapitzlist"/>
        <w:numPr>
          <w:ilvl w:val="0"/>
          <w:numId w:val="21"/>
        </w:numPr>
        <w:tabs>
          <w:tab w:val="left" w:pos="0"/>
        </w:tabs>
        <w:rPr>
          <w:rFonts w:ascii="Calibri" w:eastAsia="Calibri" w:hAnsi="Calibri"/>
          <w:sz w:val="22"/>
          <w:szCs w:val="22"/>
          <w:lang w:eastAsia="en-US"/>
        </w:rPr>
      </w:pPr>
      <w:r w:rsidRPr="00FD240B">
        <w:rPr>
          <w:rFonts w:ascii="Calibri" w:eastAsia="Calibri" w:hAnsi="Calibri"/>
          <w:sz w:val="22"/>
          <w:szCs w:val="22"/>
          <w:lang w:eastAsia="en-US"/>
        </w:rPr>
        <w:t>opracowanie 8 wybranych w etapie II układów funkcjonalnych (4 dla powierzchni 35 m2,</w:t>
      </w:r>
      <w:r w:rsidRPr="00FD240B"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FD240B">
        <w:rPr>
          <w:rFonts w:ascii="Calibri" w:eastAsia="Calibri" w:hAnsi="Calibri"/>
          <w:sz w:val="22"/>
          <w:szCs w:val="22"/>
          <w:lang w:eastAsia="en-US"/>
        </w:rPr>
        <w:t>4 dla powierzchni 70 m2), przekazanych w formie modeli 3D oraz dokumentacji</w:t>
      </w:r>
      <w:r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FD240B">
        <w:rPr>
          <w:rFonts w:ascii="Calibri" w:eastAsia="Calibri" w:hAnsi="Calibri"/>
          <w:sz w:val="22"/>
          <w:szCs w:val="22"/>
          <w:lang w:eastAsia="en-US"/>
        </w:rPr>
        <w:t>architektonicznej</w:t>
      </w:r>
    </w:p>
    <w:p w14:paraId="64D052A4" w14:textId="1CD6A923" w:rsidR="00FD240B" w:rsidRPr="00FD240B" w:rsidRDefault="00FD240B" w:rsidP="00416371">
      <w:pPr>
        <w:pStyle w:val="Akapitzlist"/>
        <w:numPr>
          <w:ilvl w:val="0"/>
          <w:numId w:val="21"/>
        </w:numPr>
        <w:tabs>
          <w:tab w:val="left" w:pos="0"/>
        </w:tabs>
        <w:rPr>
          <w:rFonts w:ascii="Calibri" w:eastAsia="Calibri" w:hAnsi="Calibri"/>
          <w:sz w:val="22"/>
          <w:szCs w:val="22"/>
          <w:lang w:eastAsia="en-US"/>
        </w:rPr>
      </w:pPr>
      <w:r w:rsidRPr="00FD240B">
        <w:rPr>
          <w:rFonts w:ascii="Calibri" w:eastAsia="Calibri" w:hAnsi="Calibri"/>
          <w:sz w:val="22"/>
          <w:szCs w:val="22"/>
          <w:lang w:eastAsia="en-US"/>
        </w:rPr>
        <w:t>dopracowanie 5 wybranych w etapie II projektów tzw. elementów otoczenia np. Moduł</w:t>
      </w:r>
      <w:r w:rsidRPr="00FD240B"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FD240B">
        <w:rPr>
          <w:rFonts w:ascii="Calibri" w:eastAsia="Calibri" w:hAnsi="Calibri"/>
          <w:sz w:val="22"/>
          <w:szCs w:val="22"/>
          <w:lang w:eastAsia="en-US"/>
        </w:rPr>
        <w:t>tarasowy, zadaszenie (pergola), składzik, wiata garażowa, zbiornik na wodę deszczową,</w:t>
      </w:r>
      <w:r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Pr="00FD240B">
        <w:rPr>
          <w:rFonts w:ascii="Calibri" w:eastAsia="Calibri" w:hAnsi="Calibri"/>
          <w:sz w:val="22"/>
          <w:szCs w:val="22"/>
          <w:lang w:eastAsia="en-US"/>
        </w:rPr>
        <w:t>przekazanych w formie modeli 3D oraz dokumentacji architektonicznej</w:t>
      </w:r>
    </w:p>
    <w:p w14:paraId="42A1E8EE" w14:textId="66D3FA18" w:rsidR="00FD240B" w:rsidRDefault="00FD240B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62E077B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Najistotniejszymi rezultatami trzeciego etapu są:</w:t>
      </w:r>
    </w:p>
    <w:p w14:paraId="6EE1D4DE" w14:textId="77777777" w:rsidR="00FA088D" w:rsidRPr="00FA088D" w:rsidRDefault="00FA088D" w:rsidP="00416371">
      <w:pPr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Finalne projekty wzornicze – winny powstać finalne projekty wzornicze w formie trójwymiarowych modeli (bryły 3D), prezentujące wygląd i formę struktury</w:t>
      </w:r>
    </w:p>
    <w:p w14:paraId="68B04B06" w14:textId="77777777" w:rsidR="00FA088D" w:rsidRPr="00FA088D" w:rsidRDefault="00FA088D" w:rsidP="00416371">
      <w:pPr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Projekt powinien zostać dostosowany do ogólnych wymogów konstrukcyjnych i produkcyjnych – winien posiadać gotowość do przystąpienia do projektu konstrukcyjnego po stronie SAWE.</w:t>
      </w:r>
    </w:p>
    <w:p w14:paraId="4E3B011E" w14:textId="4F42B157" w:rsid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48A6B0DE" w14:textId="3E762BD4" w:rsidR="00FA088D" w:rsidRPr="00D74FE8" w:rsidRDefault="00FA088D" w:rsidP="00416371">
      <w:pPr>
        <w:pStyle w:val="Akapitzlist"/>
        <w:numPr>
          <w:ilvl w:val="1"/>
          <w:numId w:val="24"/>
        </w:numPr>
        <w:tabs>
          <w:tab w:val="left" w:pos="0"/>
        </w:tabs>
        <w:ind w:firstLine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74FE8">
        <w:rPr>
          <w:rFonts w:ascii="Calibri" w:eastAsia="Calibri" w:hAnsi="Calibri"/>
          <w:b/>
          <w:bCs/>
          <w:sz w:val="22"/>
          <w:szCs w:val="22"/>
          <w:lang w:eastAsia="en-US"/>
        </w:rPr>
        <w:t>CZĘŚĆ II - Walidacja prototypu i nadzór nad testami</w:t>
      </w:r>
    </w:p>
    <w:p w14:paraId="3DDC0DBD" w14:textId="7BF6528C" w:rsidR="00FA088D" w:rsidRPr="00D74FE8" w:rsidRDefault="00FA088D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Na podstawie zidentyfikowanych potrzeb Użytkowników ze szczególnymi potrzebami, należy stworzyć prototyp. Wystarczające będą fragmenty przestrzeni określające gabaryty potrzebne do tego by odtworzyć scenariusze użytkowe - odpowiednie do pomieszczeń spełniających funkcjonalności takie jak np</w:t>
      </w:r>
      <w:r w:rsidRPr="00D74FE8">
        <w:rPr>
          <w:rFonts w:ascii="Calibri" w:eastAsia="Calibri" w:hAnsi="Calibri"/>
          <w:sz w:val="22"/>
          <w:szCs w:val="22"/>
          <w:lang w:eastAsia="en-US"/>
        </w:rPr>
        <w:t xml:space="preserve">.: sypialnia, kuchnia czy łazienka. </w:t>
      </w:r>
    </w:p>
    <w:p w14:paraId="36F08CC9" w14:textId="091D4076" w:rsidR="00FD240B" w:rsidRDefault="0088112A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74FE8">
        <w:rPr>
          <w:rFonts w:ascii="Calibri" w:eastAsia="Calibri" w:hAnsi="Calibri"/>
          <w:sz w:val="22"/>
          <w:szCs w:val="22"/>
          <w:lang w:eastAsia="en-US"/>
        </w:rPr>
        <w:t xml:space="preserve">Prototypy odnosić się będą jedynie do układu funkcjonalnego i rozmieszczenia wyposażenia – nie odnoszą się do elewacji czy elementów zewnętrznych. </w:t>
      </w:r>
      <w:r w:rsidR="00FD240B" w:rsidRPr="00D74FE8">
        <w:rPr>
          <w:rFonts w:ascii="Calibri" w:eastAsia="Calibri" w:hAnsi="Calibri"/>
          <w:sz w:val="22"/>
          <w:szCs w:val="22"/>
          <w:lang w:eastAsia="en-US"/>
        </w:rPr>
        <w:t>Prototyp winien zostać stworzony przez firmę wzorniczą na podstawie materiałów i komponentów dostarczonych przez SAWE</w:t>
      </w:r>
      <w:r w:rsidRPr="00D74FE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B2265" w:rsidRPr="00D74FE8">
        <w:rPr>
          <w:rFonts w:ascii="Calibri" w:eastAsia="Calibri" w:hAnsi="Calibri"/>
          <w:sz w:val="22"/>
          <w:szCs w:val="22"/>
          <w:lang w:eastAsia="en-US"/>
        </w:rPr>
        <w:t xml:space="preserve">oraz </w:t>
      </w:r>
      <w:r w:rsidRPr="00D74FE8">
        <w:rPr>
          <w:rFonts w:ascii="Calibri" w:eastAsia="Calibri" w:hAnsi="Calibri"/>
          <w:sz w:val="22"/>
          <w:szCs w:val="22"/>
          <w:lang w:eastAsia="en-US"/>
        </w:rPr>
        <w:t>przy współudziale SAWE.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18128E9F" w14:textId="77777777" w:rsidR="00FD240B" w:rsidRPr="00FA088D" w:rsidRDefault="00FD240B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E07E460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Podczas testowania będzie można potwierdzić lub wskazać do uwzględnienia: korekty i modyfikacje projektu. Testy prowadzone będą w zakresie zasięgów, wielkości i widoczności, aby zaaprobować lub oznaczyć do poprawy ewentualne ograniczenia w obszarze:  </w:t>
      </w:r>
    </w:p>
    <w:p w14:paraId="4FD1131C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•</w:t>
      </w:r>
      <w:r w:rsidRPr="00FA088D">
        <w:rPr>
          <w:rFonts w:ascii="Calibri" w:eastAsia="Calibri" w:hAnsi="Calibri"/>
          <w:sz w:val="22"/>
          <w:szCs w:val="22"/>
          <w:lang w:eastAsia="en-US"/>
        </w:rPr>
        <w:tab/>
        <w:t>dostosowania dla poruszania się na wózku inwalidzkim,</w:t>
      </w:r>
    </w:p>
    <w:p w14:paraId="22D70A04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lastRenderedPageBreak/>
        <w:t>•</w:t>
      </w:r>
      <w:r w:rsidRPr="00FA088D">
        <w:rPr>
          <w:rFonts w:ascii="Calibri" w:eastAsia="Calibri" w:hAnsi="Calibri"/>
          <w:sz w:val="22"/>
          <w:szCs w:val="22"/>
          <w:lang w:eastAsia="en-US"/>
        </w:rPr>
        <w:tab/>
        <w:t>ułatwienia komunikacyjne dla osób z problemami w poruszaniu się bądź ograniczeniami wzroku,</w:t>
      </w:r>
    </w:p>
    <w:p w14:paraId="2EA8040F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•</w:t>
      </w:r>
      <w:r w:rsidRPr="00FA088D">
        <w:rPr>
          <w:rFonts w:ascii="Calibri" w:eastAsia="Calibri" w:hAnsi="Calibri"/>
          <w:sz w:val="22"/>
          <w:szCs w:val="22"/>
          <w:lang w:eastAsia="en-US"/>
        </w:rPr>
        <w:tab/>
        <w:t>ułatwienia ergonomiczne w codziennych czynnościach osób, które z różnych powodów doświadczają trudności,</w:t>
      </w:r>
    </w:p>
    <w:p w14:paraId="7EB08DA9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•</w:t>
      </w:r>
      <w:r w:rsidRPr="00FA088D">
        <w:rPr>
          <w:rFonts w:ascii="Calibri" w:eastAsia="Calibri" w:hAnsi="Calibri"/>
          <w:sz w:val="22"/>
          <w:szCs w:val="22"/>
          <w:lang w:eastAsia="en-US"/>
        </w:rPr>
        <w:tab/>
        <w:t>aspekty dostępności, wygody i bezpieczeństwa.</w:t>
      </w:r>
    </w:p>
    <w:p w14:paraId="563780E8" w14:textId="470D58D5" w:rsid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W testowaniu prototypu </w:t>
      </w:r>
      <w:r w:rsidR="00FD240B">
        <w:rPr>
          <w:rFonts w:ascii="Calibri" w:eastAsia="Calibri" w:hAnsi="Calibri"/>
          <w:sz w:val="22"/>
          <w:szCs w:val="22"/>
          <w:lang w:eastAsia="en-US"/>
        </w:rPr>
        <w:t xml:space="preserve">winni wziąć </w:t>
      </w:r>
      <w:r w:rsidRPr="00FA088D">
        <w:rPr>
          <w:rFonts w:ascii="Calibri" w:eastAsia="Calibri" w:hAnsi="Calibri"/>
          <w:sz w:val="22"/>
          <w:szCs w:val="22"/>
          <w:lang w:eastAsia="en-US"/>
        </w:rPr>
        <w:t>udział specjaliści z doświadczeniem w projektowaniu rozwiązań dla osób niepełnosprawnych oraz osoby niepełnosprawne.</w:t>
      </w:r>
    </w:p>
    <w:p w14:paraId="57ECDE2E" w14:textId="77777777" w:rsidR="0088112A" w:rsidRDefault="0088112A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3A803EEE" w14:textId="5E0A9B18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Rezultatem etapu prototypowania oraz przeprowadzonych testów będzie:</w:t>
      </w:r>
    </w:p>
    <w:p w14:paraId="64FB0CD8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-</w:t>
      </w:r>
      <w:r w:rsidRPr="00FA088D">
        <w:rPr>
          <w:rFonts w:ascii="Calibri" w:eastAsia="Calibri" w:hAnsi="Calibri"/>
          <w:sz w:val="22"/>
          <w:szCs w:val="22"/>
          <w:lang w:eastAsia="en-US"/>
        </w:rPr>
        <w:tab/>
        <w:t xml:space="preserve">dokumentacja fotograficzna wskazująca na istotne aspekty użytkowania przestrzeni dla osób z niepełnosprawnościami </w:t>
      </w:r>
    </w:p>
    <w:p w14:paraId="0E28B940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-</w:t>
      </w:r>
      <w:r w:rsidRPr="00FA088D">
        <w:rPr>
          <w:rFonts w:ascii="Calibri" w:eastAsia="Calibri" w:hAnsi="Calibri"/>
          <w:sz w:val="22"/>
          <w:szCs w:val="22"/>
          <w:lang w:eastAsia="en-US"/>
        </w:rPr>
        <w:tab/>
        <w:t>protokoły z testów stwierdzający zasadność Zaprojektowanych rozwiązań bądź fragmenty projektu wymagające modyfikacji i wprowadzenia korekty do projektu.</w:t>
      </w:r>
    </w:p>
    <w:p w14:paraId="4B578C9D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78BA3DFF" w14:textId="77A81DAF" w:rsidR="00FA088D" w:rsidRPr="00FD0E84" w:rsidRDefault="00FA088D" w:rsidP="00416371">
      <w:pPr>
        <w:pStyle w:val="Akapitzlist"/>
        <w:numPr>
          <w:ilvl w:val="1"/>
          <w:numId w:val="24"/>
        </w:numPr>
        <w:tabs>
          <w:tab w:val="left" w:pos="0"/>
        </w:tabs>
        <w:ind w:firstLine="0"/>
        <w:rPr>
          <w:rFonts w:ascii="Calibri" w:eastAsia="Calibri" w:hAnsi="Calibri"/>
          <w:b/>
          <w:sz w:val="22"/>
          <w:szCs w:val="22"/>
          <w:lang w:eastAsia="en-US"/>
        </w:rPr>
      </w:pPr>
      <w:r w:rsidRPr="00FD0E84">
        <w:rPr>
          <w:rFonts w:ascii="Calibri" w:eastAsia="Calibri" w:hAnsi="Calibri"/>
          <w:b/>
          <w:sz w:val="22"/>
          <w:szCs w:val="22"/>
          <w:lang w:eastAsia="en-US"/>
        </w:rPr>
        <w:t>CZĘŚĆ III – wizualizacje</w:t>
      </w:r>
    </w:p>
    <w:p w14:paraId="1BE94D1C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W ramach tej części konieczne jest stworzenie pakietu wizualizacji wspierających proces sprzedażowy i komunikacji z potencjalnymi klientami/ użytkownikami proponowanego rozwiązania.</w:t>
      </w:r>
    </w:p>
    <w:p w14:paraId="603FED2F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Efekty pracy:</w:t>
      </w:r>
    </w:p>
    <w:p w14:paraId="0F7AFEE4" w14:textId="77777777" w:rsidR="00FA088D" w:rsidRPr="00FA088D" w:rsidRDefault="00FA088D" w:rsidP="00416371">
      <w:pPr>
        <w:numPr>
          <w:ilvl w:val="0"/>
          <w:numId w:val="22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zestawy wizualizacji przedstawiające warianty stylistyczne elewacji dla każdej wielkości obiektu (do 8 wariantów x 5 widoków) – co najmniej 40 wizualizacji </w:t>
      </w:r>
    </w:p>
    <w:p w14:paraId="7C9129FF" w14:textId="77777777" w:rsidR="00FA088D" w:rsidRPr="00FA088D" w:rsidRDefault="00FA088D" w:rsidP="00416371">
      <w:pPr>
        <w:numPr>
          <w:ilvl w:val="0"/>
          <w:numId w:val="22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layouty (rysunek: rzut) wariantów układu funkcjonalnego – co najmniej 8 layouty </w:t>
      </w:r>
    </w:p>
    <w:p w14:paraId="68050C2D" w14:textId="77777777" w:rsidR="00FA088D" w:rsidRPr="00FA088D" w:rsidRDefault="00FA088D" w:rsidP="00416371">
      <w:pPr>
        <w:numPr>
          <w:ilvl w:val="0"/>
          <w:numId w:val="22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wizualizacje wnętrz: wizualizacje pomieszczeń w ustalonych wariantach </w:t>
      </w:r>
      <w:proofErr w:type="spellStart"/>
      <w:r w:rsidRPr="00FA088D">
        <w:rPr>
          <w:rFonts w:ascii="Calibri" w:eastAsia="Calibri" w:hAnsi="Calibri"/>
          <w:sz w:val="22"/>
          <w:szCs w:val="22"/>
          <w:lang w:eastAsia="en-US"/>
        </w:rPr>
        <w:t>wykończeń</w:t>
      </w:r>
      <w:proofErr w:type="spellEnd"/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 oraz z uwzględnieniem wskazanych udogodnień  funkcjonalnych ujętych w projekcie wzorniczym – co najmniej wizualizacje 24 wnętrz </w:t>
      </w:r>
    </w:p>
    <w:p w14:paraId="228ADAED" w14:textId="77777777" w:rsidR="001B2265" w:rsidRPr="00FA088D" w:rsidRDefault="001B2265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38577047" w14:textId="448CC723" w:rsidR="00FA088D" w:rsidRPr="00FD0E84" w:rsidRDefault="00FA088D" w:rsidP="00416371">
      <w:pPr>
        <w:pStyle w:val="Akapitzlist"/>
        <w:numPr>
          <w:ilvl w:val="1"/>
          <w:numId w:val="24"/>
        </w:numPr>
        <w:tabs>
          <w:tab w:val="left" w:pos="0"/>
        </w:tabs>
        <w:ind w:firstLine="0"/>
        <w:rPr>
          <w:rFonts w:ascii="Calibri" w:eastAsia="Calibri" w:hAnsi="Calibri"/>
          <w:b/>
          <w:sz w:val="22"/>
          <w:szCs w:val="22"/>
          <w:lang w:eastAsia="en-US"/>
        </w:rPr>
      </w:pPr>
      <w:r w:rsidRPr="00FD0E84">
        <w:rPr>
          <w:rFonts w:ascii="Calibri" w:eastAsia="Calibri" w:hAnsi="Calibri"/>
          <w:b/>
          <w:sz w:val="22"/>
          <w:szCs w:val="22"/>
          <w:lang w:eastAsia="en-US"/>
        </w:rPr>
        <w:t xml:space="preserve"> CZĘŚĆ IV - Usługa dostosowania projektu, montażu i instalacji</w:t>
      </w:r>
    </w:p>
    <w:p w14:paraId="0D7B1835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Zakres prac obejmuje:</w:t>
      </w:r>
    </w:p>
    <w:p w14:paraId="465C5683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- opracowanie modelowych ścieżek klienta SAWE w formie narzędzia Service </w:t>
      </w:r>
      <w:proofErr w:type="spellStart"/>
      <w:r w:rsidRPr="00FA088D">
        <w:rPr>
          <w:rFonts w:ascii="Calibri" w:eastAsia="Calibri" w:hAnsi="Calibri"/>
          <w:sz w:val="22"/>
          <w:szCs w:val="22"/>
          <w:lang w:eastAsia="en-US"/>
        </w:rPr>
        <w:t>Blueprint</w:t>
      </w:r>
      <w:proofErr w:type="spellEnd"/>
      <w:r w:rsidRPr="00FA088D">
        <w:rPr>
          <w:rFonts w:ascii="Calibri" w:eastAsia="Calibri" w:hAnsi="Calibri"/>
          <w:sz w:val="22"/>
          <w:szCs w:val="22"/>
          <w:lang w:eastAsia="en-US"/>
        </w:rPr>
        <w:t xml:space="preserve"> w zakresie personalizacji produktu pod konkretne potrzeby czy oczekiwania Klienta (na poziomie projektu funkcjonalnego, instalacji wewnątrz obiektu i procesu montażu)</w:t>
      </w:r>
    </w:p>
    <w:p w14:paraId="5F6FAE56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- rekomendacje w zakresie narzędzi wspierających realizację usługi oraz wykaz punktów styku, których zastosowanie usprawni pracę SAWE i podniesie poziom zadowolenia Klientów</w:t>
      </w:r>
    </w:p>
    <w:p w14:paraId="5A8015C6" w14:textId="77777777" w:rsidR="00FA088D" w:rsidRPr="00FA088D" w:rsidRDefault="00FA088D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7ED0226B" w14:textId="77777777" w:rsidR="00FA088D" w:rsidRPr="00FA088D" w:rsidRDefault="00FA088D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W ramach tej usługi zostanie opracowany schemat usługi w postaci uporządkowanego i wysoce zoptymalizowanego scenariusza dostosowania projektu do wymagań klienta i warunków zabudowy terenu. Na bazie opracowanej ścieżki Klient będzie poprowadzany przez proces budowy</w:t>
      </w:r>
    </w:p>
    <w:p w14:paraId="11C56CBE" w14:textId="77777777" w:rsidR="00FA088D" w:rsidRDefault="00FA088D" w:rsidP="004E7838">
      <w:pPr>
        <w:tabs>
          <w:tab w:val="left" w:pos="0"/>
        </w:tabs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A088D">
        <w:rPr>
          <w:rFonts w:ascii="Calibri" w:eastAsia="Calibri" w:hAnsi="Calibri"/>
          <w:sz w:val="22"/>
          <w:szCs w:val="22"/>
          <w:lang w:eastAsia="en-US"/>
        </w:rPr>
        <w:t>przy jego minimalnym zaangażowaniu. Usługa zakłada realizację projektu end to- end od dostosowania projektu aż po odbiór gotowego obiektu.</w:t>
      </w:r>
    </w:p>
    <w:p w14:paraId="6D917088" w14:textId="77777777" w:rsidR="00E903A2" w:rsidRDefault="00E903A2" w:rsidP="00E903A2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5818CCF1" w14:textId="717AA86E" w:rsidR="000565C3" w:rsidRPr="00C47F72" w:rsidRDefault="000565C3" w:rsidP="00416371">
      <w:pPr>
        <w:pStyle w:val="Akapitzlist"/>
        <w:numPr>
          <w:ilvl w:val="0"/>
          <w:numId w:val="31"/>
        </w:numPr>
        <w:tabs>
          <w:tab w:val="left" w:pos="0"/>
        </w:tabs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C47F72">
        <w:rPr>
          <w:rFonts w:ascii="Calibri" w:eastAsia="Calibri" w:hAnsi="Calibri"/>
          <w:b/>
          <w:bCs/>
          <w:sz w:val="22"/>
          <w:szCs w:val="22"/>
          <w:lang w:eastAsia="en-US"/>
        </w:rPr>
        <w:t>WYMAGANIA W ZAKRESIE ZESPOŁU ODPOWIEDZIALNEGO ZA REALIZACJĘ USŁUGI</w:t>
      </w:r>
    </w:p>
    <w:p w14:paraId="4A7B0C32" w14:textId="77777777" w:rsidR="000565C3" w:rsidRPr="00C47F72" w:rsidRDefault="000565C3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C47F72">
        <w:rPr>
          <w:rFonts w:ascii="Calibri" w:eastAsia="Calibri" w:hAnsi="Calibri"/>
          <w:sz w:val="22"/>
          <w:szCs w:val="22"/>
          <w:lang w:eastAsia="en-US"/>
        </w:rPr>
        <w:t>Zespół powinien się składać z co najmniej 3 osób (możliwe jest pełnienie 2 funkcji przez jedną osobę np. menadżer projektu będzie równocześnie projektantem 2D)</w:t>
      </w:r>
    </w:p>
    <w:p w14:paraId="6D8FC16A" w14:textId="77777777" w:rsidR="000565C3" w:rsidRPr="00C47F72" w:rsidRDefault="000565C3" w:rsidP="00416371">
      <w:pPr>
        <w:numPr>
          <w:ilvl w:val="0"/>
          <w:numId w:val="28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C47F72">
        <w:rPr>
          <w:rFonts w:ascii="Calibri" w:eastAsia="Calibri" w:hAnsi="Calibri"/>
          <w:sz w:val="22"/>
          <w:szCs w:val="22"/>
          <w:lang w:eastAsia="en-US"/>
        </w:rPr>
        <w:t>Menadżer projektu z doświadczeniem min. 3 letnim w prowadzeniu projektów wzorniczych i/lub projektów</w:t>
      </w:r>
    </w:p>
    <w:p w14:paraId="3EFBE4E3" w14:textId="77777777" w:rsidR="000565C3" w:rsidRPr="00C47F72" w:rsidRDefault="000565C3" w:rsidP="00416371">
      <w:pPr>
        <w:numPr>
          <w:ilvl w:val="0"/>
          <w:numId w:val="28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C47F72">
        <w:rPr>
          <w:rFonts w:ascii="Calibri" w:eastAsia="Calibri" w:hAnsi="Calibri"/>
          <w:sz w:val="22"/>
          <w:szCs w:val="22"/>
          <w:lang w:eastAsia="en-US"/>
        </w:rPr>
        <w:t xml:space="preserve">Projektant 2D posiadający min. 2 letnie doświadczenie w projektowaniu </w:t>
      </w:r>
    </w:p>
    <w:p w14:paraId="6088A929" w14:textId="77777777" w:rsidR="000565C3" w:rsidRPr="00C47F72" w:rsidRDefault="000565C3" w:rsidP="00416371">
      <w:pPr>
        <w:numPr>
          <w:ilvl w:val="0"/>
          <w:numId w:val="28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C47F72">
        <w:rPr>
          <w:rFonts w:ascii="Calibri" w:eastAsia="Calibri" w:hAnsi="Calibri"/>
          <w:sz w:val="22"/>
          <w:szCs w:val="22"/>
          <w:lang w:eastAsia="en-US"/>
        </w:rPr>
        <w:t>Projektant wzornictwa przemysłowego posiadający w dorobku min. 3 zrealizowane projekty w projektowaniu produktów fizycznych, kompetencje modelowania 3D, oraz wyższe wykształcenie kierunkowe</w:t>
      </w:r>
    </w:p>
    <w:p w14:paraId="75CE7BC8" w14:textId="257CBF1D" w:rsidR="000565C3" w:rsidRPr="00C47F72" w:rsidRDefault="000565C3" w:rsidP="00416371">
      <w:pPr>
        <w:numPr>
          <w:ilvl w:val="0"/>
          <w:numId w:val="28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C47F72">
        <w:rPr>
          <w:rFonts w:ascii="Calibri" w:eastAsia="Calibri" w:hAnsi="Calibri"/>
          <w:sz w:val="22"/>
          <w:szCs w:val="22"/>
          <w:lang w:eastAsia="en-US"/>
        </w:rPr>
        <w:t>Badacz z doświadczeniem min. 2 letnim w realizacji testó</w:t>
      </w:r>
      <w:r w:rsidR="00FD0E84" w:rsidRPr="00C47F72">
        <w:rPr>
          <w:rFonts w:ascii="Calibri" w:eastAsia="Calibri" w:hAnsi="Calibri"/>
          <w:sz w:val="22"/>
          <w:szCs w:val="22"/>
          <w:lang w:eastAsia="en-US"/>
        </w:rPr>
        <w:t>w użyteczności, badań produktów</w:t>
      </w:r>
    </w:p>
    <w:p w14:paraId="18660F45" w14:textId="2AD06698" w:rsidR="00FD0E84" w:rsidRPr="00C47F72" w:rsidRDefault="00FD0E84" w:rsidP="00416371">
      <w:pPr>
        <w:numPr>
          <w:ilvl w:val="0"/>
          <w:numId w:val="28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C47F72">
        <w:rPr>
          <w:rFonts w:ascii="Calibri" w:eastAsia="Calibri" w:hAnsi="Calibri"/>
          <w:sz w:val="22"/>
          <w:szCs w:val="22"/>
          <w:lang w:eastAsia="en-US"/>
        </w:rPr>
        <w:lastRenderedPageBreak/>
        <w:t>Architekt – osoba taka musi posiadać wymagane prawem aktualne uprawnienia</w:t>
      </w:r>
      <w:r w:rsidR="00AA57D4" w:rsidRPr="00C47F72">
        <w:rPr>
          <w:rFonts w:ascii="Calibri" w:eastAsia="Calibri" w:hAnsi="Calibri"/>
          <w:sz w:val="22"/>
          <w:szCs w:val="22"/>
          <w:lang w:eastAsia="en-US"/>
        </w:rPr>
        <w:t xml:space="preserve"> budowlane w zakresie projektowania budynków</w:t>
      </w:r>
      <w:r w:rsidRPr="00C47F72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AA57D4" w:rsidRPr="00C47F72">
        <w:rPr>
          <w:rFonts w:ascii="Calibri" w:eastAsia="Calibri" w:hAnsi="Calibri"/>
          <w:sz w:val="22"/>
          <w:szCs w:val="22"/>
          <w:lang w:eastAsia="en-US"/>
        </w:rPr>
        <w:t xml:space="preserve">z podaniem numeru uprawnień) </w:t>
      </w:r>
      <w:r w:rsidRPr="00C47F72">
        <w:rPr>
          <w:rFonts w:ascii="Calibri" w:eastAsia="Calibri" w:hAnsi="Calibri"/>
          <w:sz w:val="22"/>
          <w:szCs w:val="22"/>
          <w:lang w:eastAsia="en-US"/>
        </w:rPr>
        <w:t>oraz być członkiem Polskiej Izby Inżynierów Budownictwa lub członkiem Izby Architektów</w:t>
      </w:r>
    </w:p>
    <w:p w14:paraId="7C97D2AA" w14:textId="77777777" w:rsidR="00FD0E84" w:rsidRPr="000565C3" w:rsidRDefault="00FD0E84" w:rsidP="004E7838">
      <w:pPr>
        <w:tabs>
          <w:tab w:val="left" w:pos="0"/>
        </w:tabs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10116E77" w14:textId="64A5EDAD" w:rsidR="000565C3" w:rsidRPr="00642D37" w:rsidRDefault="000565C3" w:rsidP="00416371">
      <w:pPr>
        <w:pStyle w:val="Akapitzlist"/>
        <w:numPr>
          <w:ilvl w:val="0"/>
          <w:numId w:val="31"/>
        </w:numPr>
        <w:tabs>
          <w:tab w:val="left" w:pos="0"/>
        </w:tabs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E903A2">
        <w:rPr>
          <w:rFonts w:ascii="Calibri" w:eastAsia="Calibri" w:hAnsi="Calibri"/>
          <w:b/>
          <w:bCs/>
          <w:sz w:val="22"/>
          <w:szCs w:val="22"/>
          <w:lang w:eastAsia="en-US"/>
        </w:rPr>
        <w:t>WYMAGANIA W ZAKRESIE DOŚWIADCZENIA WYKONAWCY</w:t>
      </w:r>
    </w:p>
    <w:p w14:paraId="49DC0ABF" w14:textId="77777777" w:rsidR="00642D37" w:rsidRPr="00642D37" w:rsidRDefault="00642D37" w:rsidP="00642D37">
      <w:pPr>
        <w:tabs>
          <w:tab w:val="left" w:pos="0"/>
        </w:tabs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0D3F2DCC" w14:textId="7948AECB" w:rsidR="00F43FAD" w:rsidRPr="00642D37" w:rsidRDefault="000565C3" w:rsidP="00AA57D4">
      <w:pPr>
        <w:numPr>
          <w:ilvl w:val="0"/>
          <w:numId w:val="29"/>
        </w:numPr>
        <w:tabs>
          <w:tab w:val="left" w:pos="0"/>
        </w:tabs>
        <w:ind w:left="0" w:firstLine="0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  <w:r w:rsidRPr="00AA57D4">
        <w:rPr>
          <w:rFonts w:ascii="Calibri" w:eastAsia="Calibri" w:hAnsi="Calibri"/>
          <w:b/>
          <w:sz w:val="22"/>
          <w:szCs w:val="22"/>
          <w:lang w:eastAsia="en-US"/>
        </w:rPr>
        <w:t>Zaprojektowanie 3 produktów wdrożonych na rynek w ciągu ostatnich 5 lat</w:t>
      </w:r>
    </w:p>
    <w:p w14:paraId="2B0A97CE" w14:textId="726913CC" w:rsidR="002C6918" w:rsidRPr="00104770" w:rsidRDefault="002C6918" w:rsidP="00AA57D4">
      <w:pPr>
        <w:pStyle w:val="Default"/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8C2660">
        <w:rPr>
          <w:rFonts w:ascii="Calibri" w:hAnsi="Calibri" w:cs="Calibri"/>
          <w:b/>
          <w:sz w:val="22"/>
          <w:szCs w:val="22"/>
        </w:rPr>
        <w:t>Równoważność materiałów lub urządzeń</w:t>
      </w:r>
    </w:p>
    <w:p w14:paraId="5FA899DC" w14:textId="7A21B25E" w:rsidR="00854ADE" w:rsidRDefault="00F43FAD" w:rsidP="00B73525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 w:rsidRPr="00F43FAD">
        <w:rPr>
          <w:rFonts w:ascii="Calibri" w:hAnsi="Calibri" w:cs="Calibri"/>
          <w:sz w:val="22"/>
          <w:szCs w:val="22"/>
        </w:rPr>
        <w:t>W przypadku zastosowania w opisie przedmiotu zamówienia znak</w:t>
      </w:r>
      <w:r>
        <w:rPr>
          <w:rFonts w:ascii="Calibri" w:hAnsi="Calibri" w:cs="Calibri"/>
          <w:sz w:val="22"/>
          <w:szCs w:val="22"/>
        </w:rPr>
        <w:t xml:space="preserve">ów towarowych, </w:t>
      </w:r>
      <w:r w:rsidRPr="00F43FAD">
        <w:rPr>
          <w:rFonts w:ascii="Calibri" w:hAnsi="Calibri" w:cs="Calibri"/>
          <w:sz w:val="22"/>
          <w:szCs w:val="22"/>
        </w:rPr>
        <w:t>patentów lub pochodzenia (nazw producentów.) Za</w:t>
      </w:r>
      <w:r>
        <w:rPr>
          <w:rFonts w:ascii="Calibri" w:hAnsi="Calibri" w:cs="Calibri"/>
          <w:sz w:val="22"/>
          <w:szCs w:val="22"/>
        </w:rPr>
        <w:t xml:space="preserve">mawiający zezwala na stosowanie </w:t>
      </w:r>
      <w:r w:rsidRPr="00F43FAD">
        <w:rPr>
          <w:rFonts w:ascii="Calibri" w:hAnsi="Calibri" w:cs="Calibri"/>
          <w:sz w:val="22"/>
          <w:szCs w:val="22"/>
        </w:rPr>
        <w:t>technologii, materiałów czy urządzeń równoważny</w:t>
      </w:r>
      <w:r>
        <w:rPr>
          <w:rFonts w:ascii="Calibri" w:hAnsi="Calibri" w:cs="Calibri"/>
          <w:sz w:val="22"/>
          <w:szCs w:val="22"/>
        </w:rPr>
        <w:t xml:space="preserve">ch, tj. takich, które spełniają </w:t>
      </w:r>
      <w:r w:rsidRPr="00F43FAD">
        <w:rPr>
          <w:rFonts w:ascii="Calibri" w:hAnsi="Calibri" w:cs="Calibri"/>
          <w:sz w:val="22"/>
          <w:szCs w:val="22"/>
        </w:rPr>
        <w:t>wymagania techniczne, funkcjonalne oraz użytkowe</w:t>
      </w:r>
      <w:r>
        <w:rPr>
          <w:rFonts w:ascii="Calibri" w:hAnsi="Calibri" w:cs="Calibri"/>
          <w:sz w:val="22"/>
          <w:szCs w:val="22"/>
        </w:rPr>
        <w:t xml:space="preserve"> określone przez Zamawiającego. </w:t>
      </w:r>
      <w:r w:rsidRPr="00F43FAD">
        <w:rPr>
          <w:rFonts w:ascii="Calibri" w:hAnsi="Calibri" w:cs="Calibri"/>
          <w:sz w:val="22"/>
          <w:szCs w:val="22"/>
        </w:rPr>
        <w:t xml:space="preserve">Użycie nazw własnych lub znaków towarowych </w:t>
      </w:r>
      <w:r>
        <w:rPr>
          <w:rFonts w:ascii="Calibri" w:hAnsi="Calibri" w:cs="Calibri"/>
          <w:sz w:val="22"/>
          <w:szCs w:val="22"/>
        </w:rPr>
        <w:t xml:space="preserve">służyć ma jedynie sprecyzowaniu </w:t>
      </w:r>
      <w:r w:rsidRPr="00F43FAD">
        <w:rPr>
          <w:rFonts w:ascii="Calibri" w:hAnsi="Calibri" w:cs="Calibri"/>
          <w:sz w:val="22"/>
          <w:szCs w:val="22"/>
        </w:rPr>
        <w:t>oczekiwań jakościowych i technologicznych Zamawi</w:t>
      </w:r>
      <w:r w:rsidR="0075394D">
        <w:rPr>
          <w:rFonts w:ascii="Calibri" w:hAnsi="Calibri" w:cs="Calibri"/>
          <w:sz w:val="22"/>
          <w:szCs w:val="22"/>
        </w:rPr>
        <w:t xml:space="preserve">ającego. Każdy z Oferentów może </w:t>
      </w:r>
      <w:r w:rsidRPr="00F43FAD">
        <w:rPr>
          <w:rFonts w:ascii="Calibri" w:hAnsi="Calibri" w:cs="Calibri"/>
          <w:sz w:val="22"/>
          <w:szCs w:val="22"/>
        </w:rPr>
        <w:t>zastosować technologie równoważne i/lub równorzędne odpowiadające parametrom</w:t>
      </w:r>
      <w:r w:rsidR="006258BA">
        <w:rPr>
          <w:rFonts w:ascii="Calibri" w:hAnsi="Calibri" w:cs="Calibri"/>
          <w:sz w:val="22"/>
          <w:szCs w:val="22"/>
        </w:rPr>
        <w:t xml:space="preserve"> t</w:t>
      </w:r>
      <w:r w:rsidRPr="00F43FAD">
        <w:rPr>
          <w:rFonts w:ascii="Calibri" w:hAnsi="Calibri" w:cs="Calibri"/>
          <w:sz w:val="22"/>
          <w:szCs w:val="22"/>
        </w:rPr>
        <w:t>echnicznym zawartym w opisie przedmiotu zamó</w:t>
      </w:r>
      <w:r w:rsidR="0075394D">
        <w:rPr>
          <w:rFonts w:ascii="Calibri" w:hAnsi="Calibri" w:cs="Calibri"/>
          <w:sz w:val="22"/>
          <w:szCs w:val="22"/>
        </w:rPr>
        <w:t xml:space="preserve">wienia określonym w niniejszym </w:t>
      </w:r>
      <w:r w:rsidRPr="00F43FAD">
        <w:rPr>
          <w:rFonts w:ascii="Calibri" w:hAnsi="Calibri" w:cs="Calibri"/>
          <w:sz w:val="22"/>
          <w:szCs w:val="22"/>
        </w:rPr>
        <w:t>zapytaniu. Zamawiający, wskazując oznaczenie konkre</w:t>
      </w:r>
      <w:r w:rsidR="0075394D">
        <w:rPr>
          <w:rFonts w:ascii="Calibri" w:hAnsi="Calibri" w:cs="Calibri"/>
          <w:sz w:val="22"/>
          <w:szCs w:val="22"/>
        </w:rPr>
        <w:t xml:space="preserve">tnego producenta (dostawcy) lub </w:t>
      </w:r>
      <w:r w:rsidRPr="00F43FAD">
        <w:rPr>
          <w:rFonts w:ascii="Calibri" w:hAnsi="Calibri" w:cs="Calibri"/>
          <w:sz w:val="22"/>
          <w:szCs w:val="22"/>
        </w:rPr>
        <w:t>konkretny produkt przy opisie przedmiotu zam</w:t>
      </w:r>
      <w:r w:rsidR="0075394D">
        <w:rPr>
          <w:rFonts w:ascii="Calibri" w:hAnsi="Calibri" w:cs="Calibri"/>
          <w:sz w:val="22"/>
          <w:szCs w:val="22"/>
        </w:rPr>
        <w:t xml:space="preserve">ówienia, dopuszcza jednocześnie </w:t>
      </w:r>
      <w:r w:rsidRPr="00F43FAD">
        <w:rPr>
          <w:rFonts w:ascii="Calibri" w:hAnsi="Calibri" w:cs="Calibri"/>
          <w:sz w:val="22"/>
          <w:szCs w:val="22"/>
        </w:rPr>
        <w:t>produkty równoważne o parametrach jakościowych</w:t>
      </w:r>
      <w:r w:rsidR="006258BA">
        <w:rPr>
          <w:rFonts w:ascii="Calibri" w:hAnsi="Calibri" w:cs="Calibri"/>
          <w:sz w:val="22"/>
          <w:szCs w:val="22"/>
        </w:rPr>
        <w:br/>
      </w:r>
      <w:r w:rsidRPr="00F43FAD">
        <w:rPr>
          <w:rFonts w:ascii="Calibri" w:hAnsi="Calibri" w:cs="Calibri"/>
          <w:sz w:val="22"/>
          <w:szCs w:val="22"/>
        </w:rPr>
        <w:t>i</w:t>
      </w:r>
      <w:r w:rsidR="0075394D">
        <w:rPr>
          <w:rFonts w:ascii="Calibri" w:hAnsi="Calibri" w:cs="Calibri"/>
          <w:sz w:val="22"/>
          <w:szCs w:val="22"/>
        </w:rPr>
        <w:t xml:space="preserve"> cechach użytkowych co najmniej </w:t>
      </w:r>
      <w:r w:rsidRPr="00F43FAD">
        <w:rPr>
          <w:rFonts w:ascii="Calibri" w:hAnsi="Calibri" w:cs="Calibri"/>
          <w:sz w:val="22"/>
          <w:szCs w:val="22"/>
        </w:rPr>
        <w:t>na poziomie parametrów wskazanego produktu/ podz</w:t>
      </w:r>
      <w:r w:rsidR="0075394D">
        <w:rPr>
          <w:rFonts w:ascii="Calibri" w:hAnsi="Calibri" w:cs="Calibri"/>
          <w:sz w:val="22"/>
          <w:szCs w:val="22"/>
        </w:rPr>
        <w:t xml:space="preserve">espołu, uznając tym samym każdy </w:t>
      </w:r>
      <w:r w:rsidRPr="00F43FAD">
        <w:rPr>
          <w:rFonts w:ascii="Calibri" w:hAnsi="Calibri" w:cs="Calibri"/>
          <w:sz w:val="22"/>
          <w:szCs w:val="22"/>
        </w:rPr>
        <w:t>produkt/ podzespół o wskazanych lub lepszych parametrach.</w:t>
      </w:r>
    </w:p>
    <w:p w14:paraId="6587A619" w14:textId="77777777" w:rsidR="00854ADE" w:rsidRDefault="00854ADE" w:rsidP="00B73525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</w:p>
    <w:p w14:paraId="4D08485A" w14:textId="1F0824BA" w:rsidR="00AA57D4" w:rsidRPr="00CF6C3E" w:rsidRDefault="00AA57D4" w:rsidP="00B73525">
      <w:pPr>
        <w:pStyle w:val="Default"/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CF6C3E">
        <w:rPr>
          <w:rFonts w:ascii="Calibri" w:hAnsi="Calibri" w:cs="Calibri"/>
          <w:b/>
          <w:sz w:val="22"/>
          <w:szCs w:val="22"/>
        </w:rPr>
        <w:t xml:space="preserve">Przekazanie praw autorskich i majątkowych </w:t>
      </w:r>
    </w:p>
    <w:p w14:paraId="39C324F1" w14:textId="3A9B48E7" w:rsidR="00AA57D4" w:rsidRPr="00CF6C3E" w:rsidRDefault="00AA57D4" w:rsidP="00416371">
      <w:pPr>
        <w:pStyle w:val="Default"/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CF6C3E">
        <w:rPr>
          <w:rFonts w:ascii="Calibri" w:hAnsi="Calibri" w:cs="Calibri"/>
          <w:sz w:val="22"/>
          <w:szCs w:val="22"/>
        </w:rPr>
        <w:t>W ramach realizacji usługi winno dojść do przeniesienie autorskich praw majątkowych na firmę SAWE. Autorzy projekt</w:t>
      </w:r>
      <w:r w:rsidR="00B73525" w:rsidRPr="00CF6C3E">
        <w:rPr>
          <w:rFonts w:ascii="Calibri" w:hAnsi="Calibri" w:cs="Calibri"/>
          <w:sz w:val="22"/>
          <w:szCs w:val="22"/>
        </w:rPr>
        <w:t>ów</w:t>
      </w:r>
      <w:r w:rsidRPr="00CF6C3E">
        <w:rPr>
          <w:rFonts w:ascii="Calibri" w:hAnsi="Calibri" w:cs="Calibri"/>
          <w:sz w:val="22"/>
          <w:szCs w:val="22"/>
        </w:rPr>
        <w:t xml:space="preserve"> (stanowiąc</w:t>
      </w:r>
      <w:r w:rsidR="00B73525" w:rsidRPr="00CF6C3E">
        <w:rPr>
          <w:rFonts w:ascii="Calibri" w:hAnsi="Calibri" w:cs="Calibri"/>
          <w:sz w:val="22"/>
          <w:szCs w:val="22"/>
        </w:rPr>
        <w:t>ych</w:t>
      </w:r>
      <w:r w:rsidRPr="00CF6C3E">
        <w:rPr>
          <w:rFonts w:ascii="Calibri" w:hAnsi="Calibri" w:cs="Calibri"/>
          <w:sz w:val="22"/>
          <w:szCs w:val="22"/>
        </w:rPr>
        <w:t xml:space="preserve"> utw</w:t>
      </w:r>
      <w:r w:rsidR="00B73525" w:rsidRPr="00CF6C3E">
        <w:rPr>
          <w:rFonts w:ascii="Calibri" w:hAnsi="Calibri" w:cs="Calibri"/>
          <w:sz w:val="22"/>
          <w:szCs w:val="22"/>
        </w:rPr>
        <w:t>ory</w:t>
      </w:r>
      <w:r w:rsidRPr="00CF6C3E">
        <w:rPr>
          <w:rFonts w:ascii="Calibri" w:hAnsi="Calibri" w:cs="Calibri"/>
          <w:sz w:val="22"/>
          <w:szCs w:val="22"/>
        </w:rPr>
        <w:t xml:space="preserve"> w myśl prawa) przenos</w:t>
      </w:r>
      <w:r w:rsidR="00B73525" w:rsidRPr="00CF6C3E">
        <w:rPr>
          <w:rFonts w:ascii="Calibri" w:hAnsi="Calibri" w:cs="Calibri"/>
          <w:sz w:val="22"/>
          <w:szCs w:val="22"/>
        </w:rPr>
        <w:t>zą</w:t>
      </w:r>
      <w:r w:rsidRPr="00CF6C3E">
        <w:rPr>
          <w:rFonts w:ascii="Calibri" w:hAnsi="Calibri" w:cs="Calibri"/>
          <w:sz w:val="22"/>
          <w:szCs w:val="22"/>
        </w:rPr>
        <w:t xml:space="preserve"> na firmę SAWE  wszelkie prawa majątkowe i auto</w:t>
      </w:r>
      <w:r w:rsidR="00B73525" w:rsidRPr="00CF6C3E">
        <w:rPr>
          <w:rFonts w:ascii="Calibri" w:hAnsi="Calibri" w:cs="Calibri"/>
          <w:sz w:val="22"/>
          <w:szCs w:val="22"/>
        </w:rPr>
        <w:t>r</w:t>
      </w:r>
      <w:r w:rsidRPr="00CF6C3E">
        <w:rPr>
          <w:rFonts w:ascii="Calibri" w:hAnsi="Calibri" w:cs="Calibri"/>
          <w:sz w:val="22"/>
          <w:szCs w:val="22"/>
        </w:rPr>
        <w:t>skie prawa do t</w:t>
      </w:r>
      <w:r w:rsidR="00B73525" w:rsidRPr="00CF6C3E">
        <w:rPr>
          <w:rFonts w:ascii="Calibri" w:hAnsi="Calibri" w:cs="Calibri"/>
          <w:sz w:val="22"/>
          <w:szCs w:val="22"/>
        </w:rPr>
        <w:t xml:space="preserve">ych </w:t>
      </w:r>
      <w:r w:rsidRPr="00CF6C3E">
        <w:rPr>
          <w:rFonts w:ascii="Calibri" w:hAnsi="Calibri" w:cs="Calibri"/>
          <w:sz w:val="22"/>
          <w:szCs w:val="22"/>
        </w:rPr>
        <w:t>utwor</w:t>
      </w:r>
      <w:r w:rsidR="00B73525" w:rsidRPr="00CF6C3E">
        <w:rPr>
          <w:rFonts w:ascii="Calibri" w:hAnsi="Calibri" w:cs="Calibri"/>
          <w:sz w:val="22"/>
          <w:szCs w:val="22"/>
        </w:rPr>
        <w:t>ów</w:t>
      </w:r>
    </w:p>
    <w:p w14:paraId="72489A49" w14:textId="17E1B5AF" w:rsidR="00B73525" w:rsidRPr="00CF6C3E" w:rsidRDefault="00B73525" w:rsidP="00416371">
      <w:pPr>
        <w:pStyle w:val="Default"/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color w:val="auto"/>
          <w:sz w:val="22"/>
          <w:szCs w:val="22"/>
        </w:rPr>
      </w:pPr>
      <w:r w:rsidRPr="00CF6C3E">
        <w:rPr>
          <w:rFonts w:ascii="Calibri" w:hAnsi="Calibri" w:cs="Calibri"/>
          <w:color w:val="auto"/>
          <w:sz w:val="22"/>
          <w:szCs w:val="22"/>
        </w:rPr>
        <w:t xml:space="preserve">Oferent </w:t>
      </w:r>
      <w:r w:rsidR="00C47F72" w:rsidRPr="00CF6C3E">
        <w:rPr>
          <w:rFonts w:ascii="Calibri" w:hAnsi="Calibri" w:cs="Calibri"/>
          <w:color w:val="auto"/>
          <w:sz w:val="22"/>
          <w:szCs w:val="22"/>
        </w:rPr>
        <w:t>w przypadku planowania kosztów związanych z przekazaniem praw autorskich może</w:t>
      </w:r>
      <w:r w:rsidRPr="00CF6C3E">
        <w:rPr>
          <w:rFonts w:ascii="Calibri" w:hAnsi="Calibri" w:cs="Calibri"/>
          <w:color w:val="auto"/>
          <w:sz w:val="22"/>
          <w:szCs w:val="22"/>
        </w:rPr>
        <w:t xml:space="preserve"> w ofercie na prace projektowe uwzględnić wynagrodzenie związane z przeniesieniem na rzecz Zamawiającego pełni praw majątkowych</w:t>
      </w:r>
      <w:r w:rsidR="00C47F72" w:rsidRPr="00CF6C3E">
        <w:rPr>
          <w:rFonts w:ascii="Calibri" w:hAnsi="Calibri" w:cs="Calibri"/>
          <w:color w:val="auto"/>
          <w:sz w:val="22"/>
          <w:szCs w:val="22"/>
        </w:rPr>
        <w:t xml:space="preserve">. W przypadku kiedy takie koszty nie są planowane należy wskazać zero. </w:t>
      </w:r>
    </w:p>
    <w:p w14:paraId="5F326C65" w14:textId="124F78A9" w:rsidR="00B73525" w:rsidRPr="00CF6C3E" w:rsidRDefault="00B73525" w:rsidP="00416371">
      <w:pPr>
        <w:pStyle w:val="Default"/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CF6C3E">
        <w:rPr>
          <w:rFonts w:ascii="Calibri" w:hAnsi="Calibri" w:cs="Calibri"/>
          <w:sz w:val="22"/>
          <w:szCs w:val="22"/>
        </w:rPr>
        <w:t xml:space="preserve">Nabycie od autorów projektu praw autorskich i praw majątkowych obejmuje nieograniczoną ilość wykorzystania tych praw do budowy danego obiektu w oparciu o projekt  </w:t>
      </w:r>
    </w:p>
    <w:p w14:paraId="0E6D156F" w14:textId="77777777" w:rsidR="00AA57D4" w:rsidRPr="00AA57D4" w:rsidRDefault="00AA57D4" w:rsidP="00AA57D4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6EE46B1B" w14:textId="46904E1F" w:rsidR="00B73525" w:rsidRDefault="00B73525" w:rsidP="00B73525">
      <w:pPr>
        <w:pStyle w:val="Default"/>
        <w:numPr>
          <w:ilvl w:val="0"/>
          <w:numId w:val="1"/>
        </w:numPr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56070D">
        <w:rPr>
          <w:rFonts w:ascii="Calibri" w:hAnsi="Calibri" w:cs="Calibri"/>
          <w:b/>
          <w:bCs/>
          <w:sz w:val="22"/>
          <w:szCs w:val="22"/>
        </w:rPr>
        <w:t>Zakres zmian w projekcie</w:t>
      </w:r>
      <w:r w:rsidR="00142985" w:rsidRPr="0056070D">
        <w:rPr>
          <w:rFonts w:ascii="Calibri" w:hAnsi="Calibri" w:cs="Calibri"/>
          <w:b/>
          <w:bCs/>
          <w:sz w:val="22"/>
          <w:szCs w:val="22"/>
        </w:rPr>
        <w:t>:</w:t>
      </w:r>
    </w:p>
    <w:p w14:paraId="770A7CBD" w14:textId="77777777" w:rsidR="0056070D" w:rsidRPr="0056070D" w:rsidRDefault="0056070D" w:rsidP="0056070D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4980372" w14:textId="4A7A07F6" w:rsidR="00142985" w:rsidRPr="00142985" w:rsidRDefault="00142985" w:rsidP="00142985">
      <w:pPr>
        <w:pStyle w:val="Default"/>
        <w:numPr>
          <w:ilvl w:val="0"/>
          <w:numId w:val="32"/>
        </w:num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 w:rsidRPr="00142985">
        <w:rPr>
          <w:rFonts w:ascii="Calibri" w:hAnsi="Calibri" w:cs="Calibri"/>
          <w:sz w:val="22"/>
          <w:szCs w:val="22"/>
        </w:rPr>
        <w:t>Na następujące istotne zmiany w projekcie architektonicznym główny projektant wyraża zgodę: (pod warunkiem wykonania ich przez uprawnioną osobę zgodnie z obowiązującym prawem budowlanym)</w:t>
      </w:r>
    </w:p>
    <w:p w14:paraId="17F3B285" w14:textId="77777777" w:rsidR="00142985" w:rsidRPr="00142985" w:rsidRDefault="00142985" w:rsidP="00142985">
      <w:pPr>
        <w:pStyle w:val="Default"/>
        <w:numPr>
          <w:ilvl w:val="0"/>
          <w:numId w:val="33"/>
        </w:num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 w:rsidRPr="00142985">
        <w:rPr>
          <w:rFonts w:ascii="Calibri" w:hAnsi="Calibri" w:cs="Calibri"/>
          <w:sz w:val="22"/>
          <w:szCs w:val="22"/>
        </w:rPr>
        <w:t>Zmiana kąta nachylenia dachu w zakresie plus minus 10 stopi</w:t>
      </w:r>
    </w:p>
    <w:p w14:paraId="7B146903" w14:textId="77777777" w:rsidR="00142985" w:rsidRPr="00142985" w:rsidRDefault="00142985" w:rsidP="00142985">
      <w:pPr>
        <w:pStyle w:val="Default"/>
        <w:numPr>
          <w:ilvl w:val="0"/>
          <w:numId w:val="33"/>
        </w:num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 w:rsidRPr="00142985">
        <w:rPr>
          <w:rFonts w:ascii="Calibri" w:hAnsi="Calibri" w:cs="Calibri"/>
          <w:sz w:val="22"/>
          <w:szCs w:val="22"/>
        </w:rPr>
        <w:t>Zmiana wymiarów zewnętrznych budynku w zakresie plus minus 10%</w:t>
      </w:r>
    </w:p>
    <w:p w14:paraId="590D89FB" w14:textId="77777777" w:rsidR="00142985" w:rsidRPr="00142985" w:rsidRDefault="00142985" w:rsidP="00142985">
      <w:pPr>
        <w:pStyle w:val="Default"/>
        <w:numPr>
          <w:ilvl w:val="0"/>
          <w:numId w:val="33"/>
        </w:num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 w:rsidRPr="00142985">
        <w:rPr>
          <w:rFonts w:ascii="Calibri" w:hAnsi="Calibri" w:cs="Calibri"/>
          <w:sz w:val="22"/>
          <w:szCs w:val="22"/>
        </w:rPr>
        <w:t>Projekt podpiwniczenia</w:t>
      </w:r>
    </w:p>
    <w:p w14:paraId="77733F9E" w14:textId="77777777" w:rsidR="00142985" w:rsidRPr="00142985" w:rsidRDefault="00142985" w:rsidP="00142985">
      <w:pPr>
        <w:pStyle w:val="Default"/>
        <w:numPr>
          <w:ilvl w:val="0"/>
          <w:numId w:val="33"/>
        </w:num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 w:rsidRPr="00142985">
        <w:rPr>
          <w:rFonts w:ascii="Calibri" w:hAnsi="Calibri" w:cs="Calibri"/>
          <w:sz w:val="22"/>
          <w:szCs w:val="22"/>
        </w:rPr>
        <w:t>Zadaszenie tarasu lub wejścia do budynku</w:t>
      </w:r>
    </w:p>
    <w:p w14:paraId="5FE7D840" w14:textId="0DAE00F3" w:rsidR="005A13B8" w:rsidRPr="005A13B8" w:rsidRDefault="005A13B8" w:rsidP="005A13B8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C98EE53" w14:textId="77777777" w:rsidR="005A13B8" w:rsidRPr="005A13B8" w:rsidRDefault="005A13B8" w:rsidP="005A13B8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7555FC87" w14:textId="0A0E6B90" w:rsidR="00142985" w:rsidRPr="00142985" w:rsidRDefault="00142985" w:rsidP="00142985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42985">
        <w:rPr>
          <w:rFonts w:asciiTheme="minorHAnsi" w:hAnsiTheme="minorHAnsi" w:cstheme="minorHAnsi"/>
          <w:color w:val="000000"/>
          <w:sz w:val="22"/>
          <w:szCs w:val="22"/>
        </w:rPr>
        <w:t>Na następujące nieistotne zmiany w projekcie architektonicznym  główny projektant wyraża zgodę: (pod warunkiem wykonania ich przez uprawnioną osobę zgodnie z obowiązującym prawem budowlanym)</w:t>
      </w:r>
    </w:p>
    <w:p w14:paraId="5AD04459" w14:textId="3A2B37B2" w:rsidR="00142985" w:rsidRPr="00142985" w:rsidRDefault="00142985" w:rsidP="00142985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42985">
        <w:rPr>
          <w:rFonts w:asciiTheme="minorHAnsi" w:hAnsiTheme="minorHAnsi" w:cstheme="minorHAnsi"/>
          <w:sz w:val="22"/>
          <w:szCs w:val="22"/>
        </w:rPr>
        <w:t xml:space="preserve">zmiany otworów okiennych i drzwiowych oraz okien połaciowych wg potrzeb Inwestora (likwidacja okien i drzwi, zmiana lokalizacji, powiększenie, pomniejszenie) </w:t>
      </w:r>
    </w:p>
    <w:p w14:paraId="02DADE41" w14:textId="6A8E6CF2" w:rsidR="00142985" w:rsidRPr="00142985" w:rsidRDefault="00142985" w:rsidP="00142985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42985">
        <w:rPr>
          <w:rFonts w:asciiTheme="minorHAnsi" w:hAnsiTheme="minorHAnsi" w:cstheme="minorHAnsi"/>
          <w:sz w:val="22"/>
          <w:szCs w:val="22"/>
        </w:rPr>
        <w:t xml:space="preserve">zamiany materiałów i rodzajów elementów konstrukcyjnych przy zachowaniu odpowiednich parametrów technicznych (np. zmiana technologii wykonania stropu, ścian itp.) </w:t>
      </w:r>
    </w:p>
    <w:p w14:paraId="218D27E0" w14:textId="008834AB" w:rsidR="00142985" w:rsidRPr="00142985" w:rsidRDefault="00142985" w:rsidP="00142985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42985">
        <w:rPr>
          <w:rFonts w:asciiTheme="minorHAnsi" w:hAnsiTheme="minorHAnsi" w:cstheme="minorHAnsi"/>
          <w:sz w:val="22"/>
          <w:szCs w:val="22"/>
        </w:rPr>
        <w:lastRenderedPageBreak/>
        <w:t xml:space="preserve">zmiany rodzaju pokrycia dachowego z uwzględnieniem zaprojektowanych spadków i ciężaru pokrycia (zamiana dachówki ceramicznej na betonową, blachę lub gont bitumiczny) </w:t>
      </w:r>
    </w:p>
    <w:p w14:paraId="3F3F8210" w14:textId="43F04C62" w:rsidR="00142985" w:rsidRPr="00142985" w:rsidRDefault="00142985" w:rsidP="0014298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42985">
        <w:rPr>
          <w:rFonts w:asciiTheme="minorHAnsi" w:hAnsiTheme="minorHAnsi" w:cstheme="minorHAnsi"/>
          <w:sz w:val="22"/>
          <w:szCs w:val="22"/>
        </w:rPr>
        <w:t xml:space="preserve">drobnych zmian elementów niekonstrukcyjnych układu wewnętrznego (np. przesunięcie drzwi, zmiana układu ścianek działowych) </w:t>
      </w:r>
    </w:p>
    <w:p w14:paraId="026D6773" w14:textId="294631B6" w:rsidR="00142985" w:rsidRPr="00142985" w:rsidRDefault="00142985" w:rsidP="0014298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42985">
        <w:rPr>
          <w:rFonts w:asciiTheme="minorHAnsi" w:hAnsiTheme="minorHAnsi" w:cstheme="minorHAnsi"/>
          <w:sz w:val="22"/>
          <w:szCs w:val="22"/>
        </w:rPr>
        <w:t xml:space="preserve">modyfikacji instalacji wewnętrznych (zmiana usytuowania komina, zmiana rozprowadzenia instalacji); </w:t>
      </w:r>
    </w:p>
    <w:p w14:paraId="3A264CC4" w14:textId="089EEA00" w:rsidR="00142985" w:rsidRPr="00142985" w:rsidRDefault="00142985" w:rsidP="0014298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42985">
        <w:rPr>
          <w:rFonts w:asciiTheme="minorHAnsi" w:hAnsiTheme="minorHAnsi" w:cstheme="minorHAnsi"/>
          <w:sz w:val="22"/>
          <w:szCs w:val="22"/>
        </w:rPr>
        <w:t xml:space="preserve">sposobu ogrzewania budynku </w:t>
      </w:r>
    </w:p>
    <w:p w14:paraId="6A5BD890" w14:textId="1B2B3916" w:rsidR="00142985" w:rsidRPr="00142985" w:rsidRDefault="00142985" w:rsidP="0014298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42985">
        <w:rPr>
          <w:rFonts w:asciiTheme="minorHAnsi" w:hAnsiTheme="minorHAnsi" w:cstheme="minorHAnsi"/>
          <w:sz w:val="22"/>
          <w:szCs w:val="22"/>
        </w:rPr>
        <w:t xml:space="preserve">zmiana funkcji pomieszczeń </w:t>
      </w:r>
    </w:p>
    <w:p w14:paraId="5A799CC5" w14:textId="7AB3F200" w:rsidR="00142985" w:rsidRPr="00142985" w:rsidRDefault="00142985" w:rsidP="0014298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42985">
        <w:rPr>
          <w:rFonts w:asciiTheme="minorHAnsi" w:hAnsiTheme="minorHAnsi" w:cstheme="minorHAnsi"/>
          <w:sz w:val="22"/>
          <w:szCs w:val="22"/>
        </w:rPr>
        <w:t>zmiana gabarytów tarasów i schodów zewnętrznych.</w:t>
      </w:r>
    </w:p>
    <w:p w14:paraId="61FE5D98" w14:textId="77777777" w:rsidR="00AA57D4" w:rsidRDefault="00AA57D4" w:rsidP="00AA57D4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1E8335A6" w14:textId="4B45BA48" w:rsidR="00854ADE" w:rsidRPr="00AA57D4" w:rsidRDefault="00854ADE" w:rsidP="00AA57D4">
      <w:pPr>
        <w:pStyle w:val="Default"/>
        <w:numPr>
          <w:ilvl w:val="0"/>
          <w:numId w:val="1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AA57D4">
        <w:rPr>
          <w:rFonts w:ascii="Calibri" w:hAnsi="Calibri" w:cs="Calibri"/>
          <w:b/>
          <w:sz w:val="22"/>
          <w:szCs w:val="22"/>
        </w:rPr>
        <w:t xml:space="preserve">Warunki dodatkowe </w:t>
      </w:r>
    </w:p>
    <w:p w14:paraId="075E5FB2" w14:textId="1C1ED3CB" w:rsidR="00854ADE" w:rsidRPr="00854ADE" w:rsidRDefault="00854ADE" w:rsidP="00AA57D4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</w:t>
      </w:r>
      <w:r w:rsidRPr="00854ADE">
        <w:rPr>
          <w:rFonts w:ascii="Calibri" w:hAnsi="Calibri" w:cs="Calibri"/>
          <w:sz w:val="22"/>
          <w:szCs w:val="22"/>
        </w:rPr>
        <w:t>Zmiana członków zespołu realizującego usługę będącą przedmiotem niniejszego zapytania ofertowego może być dokonana wyłącznie za pisemną zgodą Zamawiającego. Niedopuszczalna jest zmiana kadry na osoby o mniejszym doświadczeniu czy niższych kompetencjach. W sytuacjach losowych związanych ze zmianą kadry Wykonawca winien do pisma z prośbą o zmianę dostarczyć komplet obiektywnych dokumentów potwierdzających okoliczności losowe (np. zaświadczenie z pobytu w szpitalu).</w:t>
      </w:r>
    </w:p>
    <w:p w14:paraId="4A89F499" w14:textId="1CC68D79" w:rsidR="00854ADE" w:rsidRDefault="00854ADE" w:rsidP="00AA57D4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</w:t>
      </w:r>
      <w:r w:rsidRPr="00854ADE">
        <w:rPr>
          <w:rFonts w:ascii="Calibri" w:hAnsi="Calibri" w:cs="Calibri"/>
          <w:sz w:val="22"/>
          <w:szCs w:val="22"/>
        </w:rPr>
        <w:t>Wykonawca po zrealizowaniu usługi przeniesie na Zamawiającego całość praw autorskich, majątkowych, twórczych i praw zależnych w zakresie wszelkich utworów powstałych w wyniku przeprowadzenia usługi.</w:t>
      </w:r>
    </w:p>
    <w:p w14:paraId="29796F9E" w14:textId="4AA876A5" w:rsidR="00854ADE" w:rsidRDefault="00854ADE" w:rsidP="00AA57D4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</w:t>
      </w:r>
      <w:r w:rsidRPr="00854ADE">
        <w:rPr>
          <w:rFonts w:ascii="Calibri" w:hAnsi="Calibri" w:cs="Calibri"/>
          <w:sz w:val="22"/>
          <w:szCs w:val="22"/>
        </w:rPr>
        <w:t>Wykonawca będzie zobligowany do podpisania klauzuli poufności w zakresie tajemnic Zamawiającego. Konsekwencją złamania tej klauzuli będą kary finansowe dla Wykonawcy w wysokości 100 tysięcy złotych (słownie: sto tysięcy złotych).</w:t>
      </w:r>
    </w:p>
    <w:p w14:paraId="32BBD8AA" w14:textId="63D98996" w:rsidR="00854ADE" w:rsidRPr="00854ADE" w:rsidRDefault="00854ADE" w:rsidP="00AA57D4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d) </w:t>
      </w:r>
      <w:r w:rsidRPr="00854ADE">
        <w:rPr>
          <w:rFonts w:ascii="Calibri" w:hAnsi="Calibri" w:cs="Calibri"/>
          <w:sz w:val="22"/>
          <w:szCs w:val="22"/>
        </w:rPr>
        <w:t xml:space="preserve"> Do opracowanych materiałów w ramach usługi uwagi wnosić może Zamawiający - Wykonawca winien uwzględnić wskazane uwagi i zastrzeżenia.</w:t>
      </w:r>
    </w:p>
    <w:p w14:paraId="6B73CA8C" w14:textId="6E3B8DD2" w:rsidR="00854ADE" w:rsidRPr="00854ADE" w:rsidRDefault="00854ADE" w:rsidP="00AA57D4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854ADE">
        <w:rPr>
          <w:rFonts w:ascii="Calibri" w:hAnsi="Calibri" w:cs="Calibri"/>
          <w:sz w:val="22"/>
          <w:szCs w:val="22"/>
        </w:rPr>
        <w:t>) W ramach wynagrodzenia za świadczoną usługę projektową Wykonawca winien skalkulować wszelkie koszty ponoszone w związku z realizacją usługi m.in.:</w:t>
      </w:r>
    </w:p>
    <w:p w14:paraId="542E4010" w14:textId="57AF1052" w:rsidR="00854ADE" w:rsidRPr="00854ADE" w:rsidRDefault="00854ADE" w:rsidP="00416371">
      <w:pPr>
        <w:pStyle w:val="Default"/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854ADE">
        <w:rPr>
          <w:rFonts w:ascii="Calibri" w:hAnsi="Calibri" w:cs="Calibri"/>
          <w:sz w:val="22"/>
          <w:szCs w:val="22"/>
        </w:rPr>
        <w:t>wynagrodzenie Wykonawcy;</w:t>
      </w:r>
    </w:p>
    <w:p w14:paraId="0D5C9289" w14:textId="7211EE9B" w:rsidR="00854ADE" w:rsidRPr="00854ADE" w:rsidRDefault="00854ADE" w:rsidP="00416371">
      <w:pPr>
        <w:pStyle w:val="Default"/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854ADE">
        <w:rPr>
          <w:rFonts w:ascii="Calibri" w:hAnsi="Calibri" w:cs="Calibri"/>
          <w:sz w:val="22"/>
          <w:szCs w:val="22"/>
        </w:rPr>
        <w:t>zaprojektowanie i stworzone ww. produkty, zgodnie z zakresem usługi,</w:t>
      </w:r>
    </w:p>
    <w:p w14:paraId="336E5AC0" w14:textId="34FBA1D3" w:rsidR="00854ADE" w:rsidRPr="00854ADE" w:rsidRDefault="00854ADE" w:rsidP="00416371">
      <w:pPr>
        <w:pStyle w:val="Default"/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854ADE">
        <w:rPr>
          <w:rFonts w:ascii="Calibri" w:hAnsi="Calibri" w:cs="Calibri"/>
          <w:sz w:val="22"/>
          <w:szCs w:val="22"/>
        </w:rPr>
        <w:t>dojazd do Zamawiającego (w związku z koniecznością zrealizowania spotkań konsultacyjnych);</w:t>
      </w:r>
    </w:p>
    <w:p w14:paraId="2B9C4E72" w14:textId="347BFCAF" w:rsidR="00854ADE" w:rsidRPr="00854ADE" w:rsidRDefault="00854ADE" w:rsidP="00416371">
      <w:pPr>
        <w:pStyle w:val="Default"/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854ADE">
        <w:rPr>
          <w:rFonts w:ascii="Calibri" w:hAnsi="Calibri" w:cs="Calibri"/>
          <w:sz w:val="22"/>
          <w:szCs w:val="22"/>
        </w:rPr>
        <w:t>wydatki bieżące związane z pracą Wykonawcy – telefon, materiały biurowe itp.</w:t>
      </w:r>
    </w:p>
    <w:p w14:paraId="267A24F6" w14:textId="195AA832" w:rsidR="00854ADE" w:rsidRPr="00854ADE" w:rsidRDefault="00854ADE" w:rsidP="00AA57D4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Pr="00854ADE">
        <w:rPr>
          <w:rFonts w:ascii="Calibri" w:hAnsi="Calibri" w:cs="Calibri"/>
          <w:sz w:val="22"/>
          <w:szCs w:val="22"/>
        </w:rPr>
        <w:t>) Po zakończeniu świadczenia usługi Wykonawca winien przedstawić:</w:t>
      </w:r>
    </w:p>
    <w:p w14:paraId="36E8B807" w14:textId="1FED8958" w:rsidR="00854ADE" w:rsidRPr="00854ADE" w:rsidRDefault="00854ADE" w:rsidP="00416371">
      <w:pPr>
        <w:pStyle w:val="Default"/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854ADE">
        <w:rPr>
          <w:rFonts w:ascii="Calibri" w:hAnsi="Calibri" w:cs="Calibri"/>
          <w:sz w:val="22"/>
          <w:szCs w:val="22"/>
        </w:rPr>
        <w:t>projekt</w:t>
      </w:r>
      <w:r>
        <w:rPr>
          <w:rFonts w:ascii="Calibri" w:hAnsi="Calibri" w:cs="Calibri"/>
          <w:sz w:val="22"/>
          <w:szCs w:val="22"/>
        </w:rPr>
        <w:t xml:space="preserve"> przedmiotu </w:t>
      </w:r>
      <w:r w:rsidRPr="00854ADE">
        <w:rPr>
          <w:rFonts w:ascii="Calibri" w:hAnsi="Calibri" w:cs="Calibri"/>
          <w:sz w:val="22"/>
          <w:szCs w:val="22"/>
        </w:rPr>
        <w:t>zapytania stworzon</w:t>
      </w:r>
      <w:r>
        <w:rPr>
          <w:rFonts w:ascii="Calibri" w:hAnsi="Calibri" w:cs="Calibri"/>
          <w:sz w:val="22"/>
          <w:szCs w:val="22"/>
        </w:rPr>
        <w:t>y</w:t>
      </w:r>
      <w:r w:rsidRPr="00854ADE">
        <w:rPr>
          <w:rFonts w:ascii="Calibri" w:hAnsi="Calibri" w:cs="Calibri"/>
          <w:sz w:val="22"/>
          <w:szCs w:val="22"/>
        </w:rPr>
        <w:t xml:space="preserve"> zgodnie z zakresem usługi,</w:t>
      </w:r>
    </w:p>
    <w:p w14:paraId="18E8A309" w14:textId="76BAC776" w:rsidR="00854ADE" w:rsidRPr="00854ADE" w:rsidRDefault="00854ADE" w:rsidP="00416371">
      <w:pPr>
        <w:pStyle w:val="Default"/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854ADE">
        <w:rPr>
          <w:rFonts w:ascii="Calibri" w:hAnsi="Calibri" w:cs="Calibri"/>
          <w:sz w:val="22"/>
          <w:szCs w:val="22"/>
        </w:rPr>
        <w:t xml:space="preserve">dokumentację związaną z przekazaniem aktywów na rzecz firmy </w:t>
      </w:r>
      <w:r>
        <w:rPr>
          <w:rFonts w:ascii="Calibri" w:hAnsi="Calibri" w:cs="Calibri"/>
          <w:sz w:val="22"/>
          <w:szCs w:val="22"/>
        </w:rPr>
        <w:t xml:space="preserve">SAWE </w:t>
      </w:r>
      <w:proofErr w:type="spellStart"/>
      <w:r>
        <w:rPr>
          <w:rFonts w:ascii="Calibri" w:hAnsi="Calibri" w:cs="Calibri"/>
          <w:sz w:val="22"/>
          <w:szCs w:val="22"/>
        </w:rPr>
        <w:t>Sp.zo.o</w:t>
      </w:r>
      <w:proofErr w:type="spellEnd"/>
      <w:r>
        <w:rPr>
          <w:rFonts w:ascii="Calibri" w:hAnsi="Calibri" w:cs="Calibri"/>
          <w:sz w:val="22"/>
          <w:szCs w:val="22"/>
        </w:rPr>
        <w:t xml:space="preserve"> Sp.k </w:t>
      </w:r>
      <w:r w:rsidRPr="00854ADE">
        <w:rPr>
          <w:rFonts w:ascii="Calibri" w:hAnsi="Calibri" w:cs="Calibri"/>
          <w:sz w:val="22"/>
          <w:szCs w:val="22"/>
        </w:rPr>
        <w:t>(nabycie praw od osób trzecich niepowiązanych z przedsiębiorcą),</w:t>
      </w:r>
    </w:p>
    <w:p w14:paraId="2FC3567B" w14:textId="7682F98B" w:rsidR="00854ADE" w:rsidRPr="00854ADE" w:rsidRDefault="00854ADE" w:rsidP="00416371">
      <w:pPr>
        <w:pStyle w:val="Default"/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854ADE">
        <w:rPr>
          <w:rFonts w:ascii="Calibri" w:hAnsi="Calibri" w:cs="Calibri"/>
          <w:sz w:val="22"/>
          <w:szCs w:val="22"/>
        </w:rPr>
        <w:t>pełną dokumentacją projektową,</w:t>
      </w:r>
    </w:p>
    <w:p w14:paraId="73D967B9" w14:textId="19AC371E" w:rsidR="00854ADE" w:rsidRPr="00854ADE" w:rsidRDefault="00854ADE" w:rsidP="00416371">
      <w:pPr>
        <w:pStyle w:val="Default"/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854ADE">
        <w:rPr>
          <w:rFonts w:ascii="Calibri" w:hAnsi="Calibri" w:cs="Calibri"/>
          <w:sz w:val="22"/>
          <w:szCs w:val="22"/>
        </w:rPr>
        <w:t>dokumentację wykonawczą,</w:t>
      </w:r>
    </w:p>
    <w:p w14:paraId="766D2980" w14:textId="7ECB49D8" w:rsidR="00854ADE" w:rsidRPr="00854ADE" w:rsidRDefault="00854ADE" w:rsidP="00416371">
      <w:pPr>
        <w:pStyle w:val="Default"/>
        <w:numPr>
          <w:ilvl w:val="0"/>
          <w:numId w:val="22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854ADE">
        <w:rPr>
          <w:rFonts w:ascii="Calibri" w:hAnsi="Calibri" w:cs="Calibri"/>
          <w:sz w:val="22"/>
          <w:szCs w:val="22"/>
        </w:rPr>
        <w:t>powyższa dokumentacja winna być dostarczona na zewnętrznym nośniku danych w formacie pdf.</w:t>
      </w:r>
    </w:p>
    <w:p w14:paraId="17C4E0DC" w14:textId="4F003BDA" w:rsidR="00854ADE" w:rsidRDefault="00854ADE" w:rsidP="00AA57D4">
      <w:pPr>
        <w:pStyle w:val="Default"/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854ADE">
        <w:rPr>
          <w:rFonts w:ascii="Calibri" w:hAnsi="Calibri" w:cs="Calibri"/>
          <w:sz w:val="22"/>
          <w:szCs w:val="22"/>
        </w:rPr>
        <w:t>) Zamawiający zastrzega sobie możliwość prowadzenia bieżącego nadzoru na każdym etapie realizacji zamówienia. Sposób i rodzaj nadzoru będą doprecyzowane przed podpisaniem umowy.</w:t>
      </w:r>
    </w:p>
    <w:p w14:paraId="7104CFC3" w14:textId="77777777" w:rsidR="00F43FAD" w:rsidRDefault="00F43FAD" w:rsidP="004E7838">
      <w:pPr>
        <w:pStyle w:val="Default"/>
        <w:tabs>
          <w:tab w:val="left" w:pos="0"/>
        </w:tabs>
        <w:contextualSpacing/>
        <w:rPr>
          <w:rFonts w:ascii="Calibri" w:hAnsi="Calibri" w:cs="Calibri"/>
          <w:sz w:val="22"/>
          <w:szCs w:val="22"/>
        </w:rPr>
      </w:pPr>
    </w:p>
    <w:p w14:paraId="3283B8E0" w14:textId="63453141" w:rsidR="009D1AC5" w:rsidRDefault="00C3314B" w:rsidP="00416371">
      <w:pPr>
        <w:pStyle w:val="Default"/>
        <w:numPr>
          <w:ilvl w:val="0"/>
          <w:numId w:val="31"/>
        </w:numPr>
        <w:tabs>
          <w:tab w:val="left" w:pos="0"/>
        </w:tabs>
        <w:contextualSpacing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WSPÓLNY SŁOWNIK ZAMÓWIEŃ (CPV): </w:t>
      </w:r>
    </w:p>
    <w:p w14:paraId="68AAD692" w14:textId="77777777" w:rsidR="00E4266F" w:rsidRPr="00E4266F" w:rsidRDefault="00E4266F" w:rsidP="004E7838">
      <w:pPr>
        <w:tabs>
          <w:tab w:val="left" w:pos="0"/>
        </w:tabs>
        <w:autoSpaceDE w:val="0"/>
        <w:autoSpaceDN w:val="0"/>
        <w:adjustRightInd w:val="0"/>
        <w:contextualSpacing/>
        <w:rPr>
          <w:rFonts w:ascii="Calibri" w:eastAsia="SimSun" w:hAnsi="Calibri" w:cs="Calibri"/>
          <w:color w:val="000000"/>
          <w:sz w:val="22"/>
          <w:szCs w:val="22"/>
        </w:rPr>
      </w:pPr>
      <w:r w:rsidRPr="00E4266F">
        <w:rPr>
          <w:rFonts w:ascii="Calibri" w:eastAsia="SimSun" w:hAnsi="Calibri" w:cs="Calibri"/>
          <w:color w:val="000000"/>
          <w:sz w:val="22"/>
          <w:szCs w:val="22"/>
        </w:rPr>
        <w:t xml:space="preserve">85312320-8 – usługi doradztwa </w:t>
      </w:r>
    </w:p>
    <w:p w14:paraId="7CF67F3E" w14:textId="77777777" w:rsidR="00E4266F" w:rsidRPr="00E4266F" w:rsidRDefault="00E4266F" w:rsidP="004E7838">
      <w:pPr>
        <w:tabs>
          <w:tab w:val="left" w:pos="0"/>
        </w:tabs>
        <w:autoSpaceDE w:val="0"/>
        <w:autoSpaceDN w:val="0"/>
        <w:adjustRightInd w:val="0"/>
        <w:contextualSpacing/>
        <w:rPr>
          <w:rFonts w:ascii="Calibri" w:eastAsia="SimSun" w:hAnsi="Calibri" w:cs="Calibri"/>
          <w:color w:val="000000"/>
          <w:sz w:val="22"/>
          <w:szCs w:val="22"/>
        </w:rPr>
      </w:pPr>
      <w:r w:rsidRPr="00E4266F">
        <w:rPr>
          <w:rFonts w:ascii="Calibri" w:eastAsia="SimSun" w:hAnsi="Calibri" w:cs="Calibri"/>
          <w:color w:val="000000"/>
          <w:sz w:val="22"/>
          <w:szCs w:val="22"/>
        </w:rPr>
        <w:t xml:space="preserve">73220000-0 –usługi doradcze w zakresie rozwoju </w:t>
      </w:r>
    </w:p>
    <w:p w14:paraId="2D6AA4D2" w14:textId="177C766C" w:rsidR="00F9116E" w:rsidRDefault="00E4266F" w:rsidP="004E7838">
      <w:pPr>
        <w:tabs>
          <w:tab w:val="left" w:pos="0"/>
        </w:tabs>
        <w:suppressAutoHyphens/>
        <w:contextualSpacing/>
        <w:jc w:val="both"/>
        <w:rPr>
          <w:rFonts w:ascii="Calibri" w:eastAsia="SimSun" w:hAnsi="Calibri" w:cs="Calibri"/>
          <w:color w:val="000000"/>
          <w:sz w:val="22"/>
          <w:szCs w:val="22"/>
        </w:rPr>
      </w:pPr>
      <w:r w:rsidRPr="00E4266F">
        <w:rPr>
          <w:rFonts w:ascii="Calibri" w:eastAsia="SimSun" w:hAnsi="Calibri" w:cs="Calibri"/>
          <w:color w:val="000000"/>
          <w:sz w:val="22"/>
          <w:szCs w:val="22"/>
        </w:rPr>
        <w:t>79415200-8 – usługi doradcze w zakresie projektowania</w:t>
      </w:r>
    </w:p>
    <w:p w14:paraId="3488BA96" w14:textId="1E616A18" w:rsidR="00DE07E5" w:rsidRDefault="00DE07E5" w:rsidP="004E7838">
      <w:pPr>
        <w:tabs>
          <w:tab w:val="left" w:pos="0"/>
        </w:tabs>
        <w:suppressAutoHyphens/>
        <w:contextualSpacing/>
        <w:jc w:val="both"/>
        <w:rPr>
          <w:rFonts w:ascii="Calibri" w:eastAsia="SimSun" w:hAnsi="Calibri" w:cs="Calibri"/>
          <w:color w:val="000000"/>
          <w:sz w:val="22"/>
          <w:szCs w:val="22"/>
        </w:rPr>
      </w:pPr>
      <w:r w:rsidRPr="00DE07E5">
        <w:rPr>
          <w:rFonts w:ascii="Calibri" w:eastAsia="SimSun" w:hAnsi="Calibri" w:cs="Calibri"/>
          <w:color w:val="000000"/>
          <w:sz w:val="22"/>
          <w:szCs w:val="22"/>
        </w:rPr>
        <w:t>79932000-6</w:t>
      </w:r>
      <w:r>
        <w:rPr>
          <w:rFonts w:ascii="Calibri" w:eastAsia="SimSun" w:hAnsi="Calibri" w:cs="Calibri"/>
          <w:color w:val="000000"/>
          <w:sz w:val="22"/>
          <w:szCs w:val="22"/>
        </w:rPr>
        <w:t xml:space="preserve"> – usługi projektowania wnętrz</w:t>
      </w:r>
    </w:p>
    <w:p w14:paraId="5ECD6DC6" w14:textId="77777777" w:rsidR="00CB1536" w:rsidRDefault="00CB1536" w:rsidP="004E7838">
      <w:pPr>
        <w:tabs>
          <w:tab w:val="left" w:pos="0"/>
        </w:tabs>
        <w:suppressAutoHyphens/>
        <w:contextualSpacing/>
        <w:jc w:val="both"/>
        <w:rPr>
          <w:rFonts w:ascii="Calibri" w:eastAsia="SimSun" w:hAnsi="Calibri" w:cs="Calibri"/>
          <w:color w:val="000000"/>
          <w:sz w:val="22"/>
          <w:szCs w:val="22"/>
        </w:rPr>
      </w:pPr>
    </w:p>
    <w:p w14:paraId="37AD9FC1" w14:textId="77777777" w:rsidR="00CB1536" w:rsidRDefault="00CB1536" w:rsidP="004E7838">
      <w:pPr>
        <w:tabs>
          <w:tab w:val="left" w:pos="0"/>
        </w:tabs>
        <w:suppressAutoHyphens/>
        <w:contextualSpacing/>
        <w:jc w:val="both"/>
        <w:rPr>
          <w:rFonts w:ascii="Calibri" w:eastAsia="SimSun" w:hAnsi="Calibri" w:cs="Calibri"/>
          <w:color w:val="000000"/>
          <w:sz w:val="22"/>
          <w:szCs w:val="22"/>
        </w:rPr>
      </w:pPr>
    </w:p>
    <w:p w14:paraId="255F093A" w14:textId="77777777" w:rsidR="00E4266F" w:rsidRDefault="00E4266F" w:rsidP="004E7838">
      <w:pPr>
        <w:tabs>
          <w:tab w:val="left" w:pos="0"/>
        </w:tabs>
        <w:suppressAutoHyphens/>
        <w:contextualSpacing/>
        <w:jc w:val="both"/>
        <w:rPr>
          <w:rFonts w:ascii="Calibri" w:eastAsia="SimSun" w:hAnsi="Calibri" w:cs="Calibri"/>
          <w:color w:val="000000"/>
          <w:sz w:val="22"/>
          <w:szCs w:val="22"/>
        </w:rPr>
      </w:pPr>
    </w:p>
    <w:p w14:paraId="29693BA1" w14:textId="6D4DD7E2" w:rsidR="009D1AC5" w:rsidRPr="005A13B8" w:rsidRDefault="00C3314B" w:rsidP="00416371">
      <w:pPr>
        <w:pStyle w:val="Akapitzlist"/>
        <w:numPr>
          <w:ilvl w:val="0"/>
          <w:numId w:val="31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</w:pPr>
      <w:r w:rsidRPr="005A13B8"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  <w:t xml:space="preserve"> TERMIN I MIEJSCE REALIZACJI ZAMÓWIENIA</w:t>
      </w:r>
    </w:p>
    <w:p w14:paraId="0424E6AA" w14:textId="1048FAF0" w:rsidR="0032517C" w:rsidRPr="00292D01" w:rsidRDefault="00C3314B" w:rsidP="00416371">
      <w:pPr>
        <w:pStyle w:val="Akapitzlist"/>
        <w:numPr>
          <w:ilvl w:val="0"/>
          <w:numId w:val="17"/>
        </w:numPr>
        <w:tabs>
          <w:tab w:val="left" w:pos="0"/>
        </w:tabs>
        <w:suppressAutoHyphens/>
        <w:ind w:left="0" w:firstLine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92D01">
        <w:rPr>
          <w:rFonts w:asciiTheme="minorHAnsi" w:hAnsiTheme="minorHAnsi" w:cstheme="minorHAnsi"/>
          <w:sz w:val="22"/>
          <w:szCs w:val="22"/>
          <w:lang w:eastAsia="ar-SA"/>
        </w:rPr>
        <w:t>Okres realizacji zamówienia</w:t>
      </w:r>
      <w:r w:rsidR="0032517C" w:rsidRPr="00292D01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32517C" w:rsidRPr="00292D0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do dnia </w:t>
      </w:r>
      <w:r w:rsidR="00292D01" w:rsidRPr="00292D01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31.</w:t>
      </w:r>
      <w:r w:rsidR="005A13B8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03</w:t>
      </w:r>
      <w:r w:rsidR="00292D01" w:rsidRPr="00292D01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.</w:t>
      </w:r>
      <w:r w:rsidR="0032517C" w:rsidRPr="00292D0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202</w:t>
      </w:r>
      <w:r w:rsidR="005A13B8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5</w:t>
      </w:r>
      <w:r w:rsidR="0032517C" w:rsidRPr="00292D0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r.</w:t>
      </w:r>
    </w:p>
    <w:p w14:paraId="5A9B4ECC" w14:textId="56BEA95B" w:rsidR="00F9116E" w:rsidRPr="0032517C" w:rsidRDefault="00C3314B" w:rsidP="00416371">
      <w:pPr>
        <w:pStyle w:val="Akapitzlist"/>
        <w:numPr>
          <w:ilvl w:val="0"/>
          <w:numId w:val="17"/>
        </w:numPr>
        <w:tabs>
          <w:tab w:val="left" w:pos="0"/>
        </w:tabs>
        <w:suppressAutoHyphens/>
        <w:ind w:left="0" w:firstLine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2517C">
        <w:rPr>
          <w:rFonts w:asciiTheme="minorHAnsi" w:hAnsiTheme="minorHAnsi" w:cstheme="minorHAnsi"/>
          <w:sz w:val="22"/>
          <w:szCs w:val="22"/>
          <w:lang w:eastAsia="ar-SA"/>
        </w:rPr>
        <w:t xml:space="preserve">Miejsce dostawy: </w:t>
      </w:r>
      <w:r w:rsidR="00F9116E" w:rsidRPr="0032517C">
        <w:rPr>
          <w:rFonts w:asciiTheme="minorHAnsi" w:hAnsiTheme="minorHAnsi" w:cstheme="minorHAnsi"/>
          <w:sz w:val="22"/>
          <w:szCs w:val="22"/>
          <w:lang w:eastAsia="ar-SA"/>
        </w:rPr>
        <w:t>SAWE Spółka z o.o. Spółka komandytowa, siedziba przedsiębiorstwa:</w:t>
      </w:r>
      <w:r w:rsidR="00F9116E" w:rsidRPr="0032517C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</w:t>
      </w:r>
      <w:r w:rsidR="00F9116E" w:rsidRPr="0032517C">
        <w:rPr>
          <w:rFonts w:asciiTheme="minorHAnsi" w:hAnsiTheme="minorHAnsi" w:cstheme="minorHAnsi"/>
          <w:sz w:val="22"/>
          <w:szCs w:val="22"/>
          <w:lang w:eastAsia="ar-SA"/>
        </w:rPr>
        <w:t>Niechobrz 923, 36-047 Niechobrz</w:t>
      </w:r>
    </w:p>
    <w:p w14:paraId="455282C7" w14:textId="0D866929" w:rsidR="009D1AC5" w:rsidRPr="00957428" w:rsidRDefault="00C3314B" w:rsidP="00416371">
      <w:pPr>
        <w:pStyle w:val="Akapitzlist"/>
        <w:numPr>
          <w:ilvl w:val="0"/>
          <w:numId w:val="17"/>
        </w:numPr>
        <w:tabs>
          <w:tab w:val="left" w:pos="0"/>
        </w:tabs>
        <w:suppressAutoHyphens/>
        <w:ind w:left="0" w:firstLine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57428">
        <w:rPr>
          <w:rFonts w:asciiTheme="minorHAnsi" w:hAnsiTheme="minorHAnsi" w:cstheme="minorHAnsi"/>
          <w:sz w:val="22"/>
          <w:szCs w:val="22"/>
          <w:lang w:eastAsia="ar-SA"/>
        </w:rPr>
        <w:t xml:space="preserve">Wykonawca zobowiązuje się do podpisania umowy w terminie i miejscu wskazanym przez Zamawiającego. Planowany termin podpisania umowy – </w:t>
      </w:r>
      <w:r w:rsidR="00642D37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styczeń </w:t>
      </w:r>
      <w:r w:rsidRPr="0095742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202</w:t>
      </w:r>
      <w:r w:rsidR="00642D37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5</w:t>
      </w:r>
      <w:r w:rsidRPr="0095742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r.</w:t>
      </w:r>
    </w:p>
    <w:p w14:paraId="096FEBC1" w14:textId="77777777" w:rsidR="009D1AC5" w:rsidRDefault="009D1AC5" w:rsidP="004E7838">
      <w:pPr>
        <w:tabs>
          <w:tab w:val="left" w:pos="0"/>
        </w:tabs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25B40E53" w14:textId="14AB2821" w:rsidR="009D1AC5" w:rsidRPr="00EF71FA" w:rsidRDefault="00C3314B" w:rsidP="00416371">
      <w:pPr>
        <w:pStyle w:val="Akapitzlist"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EF71F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 WARUNKI UDZIAŁU W POSTĘPOWANIU</w:t>
      </w:r>
    </w:p>
    <w:p w14:paraId="07965D5F" w14:textId="77777777" w:rsidR="009D1AC5" w:rsidRDefault="00C3314B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Do postępowania zostaną dopuszczeni Oferenci spełniający następujące warunki:</w:t>
      </w:r>
    </w:p>
    <w:p w14:paraId="50A5F721" w14:textId="77777777" w:rsidR="009D1AC5" w:rsidRPr="005A13B8" w:rsidRDefault="00C3314B" w:rsidP="00416371">
      <w:pPr>
        <w:pStyle w:val="Akapitzlis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A13B8">
        <w:rPr>
          <w:rFonts w:asciiTheme="minorHAnsi" w:hAnsiTheme="minorHAnsi" w:cstheme="minorHAnsi"/>
          <w:b/>
          <w:iCs/>
          <w:sz w:val="22"/>
          <w:szCs w:val="22"/>
          <w:lang w:val="pl-PL"/>
        </w:rPr>
        <w:t>O</w:t>
      </w:r>
      <w:r w:rsidRPr="005A13B8">
        <w:rPr>
          <w:rFonts w:asciiTheme="minorHAnsi" w:hAnsiTheme="minorHAnsi" w:cstheme="minorHAnsi"/>
          <w:b/>
          <w:iCs/>
          <w:sz w:val="22"/>
          <w:szCs w:val="22"/>
        </w:rPr>
        <w:t>ferują zamówienie o parametrach i funkcjonalnościach będących na poziomie co najmniej wskazanym w zapytaniu ofertowym</w:t>
      </w:r>
      <w:r w:rsidRPr="005A13B8">
        <w:rPr>
          <w:rFonts w:asciiTheme="minorHAnsi" w:hAnsiTheme="minorHAnsi" w:cstheme="minorHAnsi"/>
          <w:b/>
          <w:iCs/>
          <w:sz w:val="22"/>
          <w:szCs w:val="22"/>
          <w:lang w:val="pl-PL"/>
        </w:rPr>
        <w:t>.</w:t>
      </w:r>
    </w:p>
    <w:p w14:paraId="3F9C1497" w14:textId="1C8D700A" w:rsidR="00DE07E5" w:rsidRPr="005A13B8" w:rsidRDefault="00C3314B" w:rsidP="00416371">
      <w:pPr>
        <w:pStyle w:val="Akapitzlis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A13B8">
        <w:rPr>
          <w:rFonts w:asciiTheme="minorHAnsi" w:hAnsiTheme="minorHAnsi" w:cstheme="minorHAnsi"/>
          <w:b/>
          <w:iCs/>
          <w:sz w:val="22"/>
          <w:szCs w:val="22"/>
          <w:lang w:val="pl-PL"/>
        </w:rPr>
        <w:t>P</w:t>
      </w:r>
      <w:r w:rsidRPr="005A13B8">
        <w:rPr>
          <w:rFonts w:asciiTheme="minorHAnsi" w:hAnsiTheme="minorHAnsi" w:cstheme="minorHAnsi"/>
          <w:b/>
          <w:iCs/>
          <w:sz w:val="22"/>
          <w:szCs w:val="22"/>
        </w:rPr>
        <w:t xml:space="preserve">osiadają </w:t>
      </w:r>
      <w:r w:rsidR="00DE07E5" w:rsidRPr="005A13B8">
        <w:rPr>
          <w:rFonts w:asciiTheme="minorHAnsi" w:hAnsiTheme="minorHAnsi" w:cstheme="minorHAnsi"/>
          <w:b/>
          <w:iCs/>
          <w:sz w:val="22"/>
          <w:szCs w:val="22"/>
        </w:rPr>
        <w:t xml:space="preserve">Zespół </w:t>
      </w:r>
      <w:r w:rsidR="00DE07E5" w:rsidRPr="005A13B8">
        <w:rPr>
          <w:rFonts w:asciiTheme="minorHAnsi" w:hAnsiTheme="minorHAnsi" w:cstheme="minorHAnsi"/>
          <w:b/>
          <w:iCs/>
          <w:sz w:val="22"/>
          <w:szCs w:val="22"/>
          <w:lang w:val="pl-PL"/>
        </w:rPr>
        <w:t xml:space="preserve">składający się </w:t>
      </w:r>
      <w:r w:rsidR="00DE07E5" w:rsidRPr="005A13B8">
        <w:rPr>
          <w:rFonts w:asciiTheme="minorHAnsi" w:hAnsiTheme="minorHAnsi" w:cstheme="minorHAnsi"/>
          <w:b/>
          <w:iCs/>
          <w:sz w:val="22"/>
          <w:szCs w:val="22"/>
        </w:rPr>
        <w:t xml:space="preserve"> z co najmniej 3 osób (możliwe jest pełnienie 2 funkcji przez jedną osobę np. menadżer projektu będzie równocześnie projektantem 2D)</w:t>
      </w:r>
    </w:p>
    <w:p w14:paraId="61CEB75A" w14:textId="77777777" w:rsidR="00DE07E5" w:rsidRPr="00DE07E5" w:rsidRDefault="00DE07E5" w:rsidP="00416371">
      <w:pPr>
        <w:pStyle w:val="Akapitzlist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E07E5">
        <w:rPr>
          <w:rFonts w:asciiTheme="minorHAnsi" w:hAnsiTheme="minorHAnsi" w:cstheme="minorHAnsi"/>
          <w:iCs/>
          <w:sz w:val="22"/>
          <w:szCs w:val="22"/>
        </w:rPr>
        <w:t>Menadżer projektu z doświadczeniem min. 3 letnim w prowadzeniu projektów wzorniczych i/lub projektów</w:t>
      </w:r>
    </w:p>
    <w:p w14:paraId="525CD102" w14:textId="77777777" w:rsidR="00DE07E5" w:rsidRPr="00DE07E5" w:rsidRDefault="00DE07E5" w:rsidP="00416371">
      <w:pPr>
        <w:pStyle w:val="Akapitzlist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E07E5">
        <w:rPr>
          <w:rFonts w:asciiTheme="minorHAnsi" w:hAnsiTheme="minorHAnsi" w:cstheme="minorHAnsi"/>
          <w:iCs/>
          <w:sz w:val="22"/>
          <w:szCs w:val="22"/>
        </w:rPr>
        <w:t xml:space="preserve">Projektant 2D posiadający min. 2 letnie doświadczenie w projektowaniu </w:t>
      </w:r>
    </w:p>
    <w:p w14:paraId="4DCB2759" w14:textId="77777777" w:rsidR="00DE07E5" w:rsidRPr="00DE07E5" w:rsidRDefault="00DE07E5" w:rsidP="00416371">
      <w:pPr>
        <w:pStyle w:val="Akapitzlist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E07E5">
        <w:rPr>
          <w:rFonts w:asciiTheme="minorHAnsi" w:hAnsiTheme="minorHAnsi" w:cstheme="minorHAnsi"/>
          <w:iCs/>
          <w:sz w:val="22"/>
          <w:szCs w:val="22"/>
        </w:rPr>
        <w:t>Projektant wzornictwa przemysłowego posiadający w dorobku min. 3 zrealizowane projekty w projektowaniu produktów fizycznych, kompetencje modelowania 3D, oraz wyższe wykształcenie kierunkowe</w:t>
      </w:r>
    </w:p>
    <w:p w14:paraId="05B15136" w14:textId="445CFB4F" w:rsidR="00DE07E5" w:rsidRPr="00D74FE8" w:rsidRDefault="00DE07E5" w:rsidP="00416371">
      <w:pPr>
        <w:pStyle w:val="Akapitzlist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74FE8">
        <w:rPr>
          <w:rFonts w:asciiTheme="minorHAnsi" w:hAnsiTheme="minorHAnsi" w:cstheme="minorHAnsi"/>
          <w:iCs/>
          <w:sz w:val="22"/>
          <w:szCs w:val="22"/>
        </w:rPr>
        <w:t>Badacz z doświadczeniem min. 2 letnim w realizacji testów użyteczności, badań produktów,</w:t>
      </w:r>
    </w:p>
    <w:p w14:paraId="022C4230" w14:textId="77777777" w:rsidR="005A13B8" w:rsidRPr="00D74FE8" w:rsidRDefault="005A13B8" w:rsidP="00416371">
      <w:pPr>
        <w:pStyle w:val="Akapitzlist"/>
        <w:numPr>
          <w:ilvl w:val="0"/>
          <w:numId w:val="25"/>
        </w:numPr>
        <w:tabs>
          <w:tab w:val="left" w:pos="0"/>
        </w:tabs>
        <w:ind w:left="0" w:firstLine="0"/>
        <w:rPr>
          <w:rFonts w:asciiTheme="minorHAnsi" w:hAnsiTheme="minorHAnsi" w:cstheme="minorHAnsi"/>
          <w:iCs/>
          <w:sz w:val="22"/>
          <w:szCs w:val="22"/>
        </w:rPr>
      </w:pPr>
      <w:r w:rsidRPr="00D74FE8">
        <w:rPr>
          <w:rFonts w:asciiTheme="minorHAnsi" w:hAnsiTheme="minorHAnsi" w:cstheme="minorHAnsi"/>
          <w:iCs/>
          <w:sz w:val="22"/>
          <w:szCs w:val="22"/>
        </w:rPr>
        <w:t>Architekt – osoba taka musi posiadać wymagane prawem aktualne uprawnienia budowlane w zakresie projektowania budynków (z podaniem numeru uprawnień) oraz być członkiem Polskiej Izby Inżynierów Budownictwa lub członkiem Izby Architektów</w:t>
      </w:r>
    </w:p>
    <w:p w14:paraId="71BD36B5" w14:textId="6A63B06E" w:rsidR="00DE07E5" w:rsidRPr="005A13B8" w:rsidRDefault="009168C4" w:rsidP="00416371">
      <w:pPr>
        <w:pStyle w:val="Akapitzlis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A13B8">
        <w:rPr>
          <w:rFonts w:asciiTheme="minorHAnsi" w:hAnsiTheme="minorHAnsi" w:cstheme="minorHAnsi"/>
          <w:b/>
          <w:iCs/>
          <w:sz w:val="22"/>
          <w:szCs w:val="22"/>
          <w:lang w:val="pl-PL"/>
        </w:rPr>
        <w:t>Posiadają doświadczenie w z</w:t>
      </w:r>
      <w:r w:rsidR="00DE07E5" w:rsidRPr="005A13B8">
        <w:rPr>
          <w:rFonts w:asciiTheme="minorHAnsi" w:hAnsiTheme="minorHAnsi" w:cstheme="minorHAnsi"/>
          <w:b/>
          <w:iCs/>
          <w:sz w:val="22"/>
          <w:szCs w:val="22"/>
        </w:rPr>
        <w:t>aprojektowani</w:t>
      </w:r>
      <w:r w:rsidRPr="005A13B8">
        <w:rPr>
          <w:rFonts w:asciiTheme="minorHAnsi" w:hAnsiTheme="minorHAnsi" w:cstheme="minorHAnsi"/>
          <w:b/>
          <w:iCs/>
          <w:sz w:val="22"/>
          <w:szCs w:val="22"/>
          <w:lang w:val="pl-PL"/>
        </w:rPr>
        <w:t>u</w:t>
      </w:r>
      <w:r w:rsidR="00DE07E5" w:rsidRPr="005A13B8">
        <w:rPr>
          <w:rFonts w:asciiTheme="minorHAnsi" w:hAnsiTheme="minorHAnsi" w:cstheme="minorHAnsi"/>
          <w:b/>
          <w:iCs/>
          <w:sz w:val="22"/>
          <w:szCs w:val="22"/>
        </w:rPr>
        <w:t xml:space="preserve"> 3 produktów wdrożonych na rynek w ciągu ostatnich 5 lat</w:t>
      </w:r>
    </w:p>
    <w:p w14:paraId="397A6D27" w14:textId="755368F8" w:rsidR="009D1AC5" w:rsidRDefault="00C3314B" w:rsidP="00416371">
      <w:pPr>
        <w:pStyle w:val="Akapitzlist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A13B8">
        <w:rPr>
          <w:rFonts w:asciiTheme="minorHAnsi" w:hAnsiTheme="minorHAnsi" w:cstheme="minorHAnsi"/>
          <w:b/>
          <w:iCs/>
          <w:sz w:val="22"/>
          <w:szCs w:val="22"/>
          <w:lang w:val="pl-PL"/>
        </w:rPr>
        <w:t>N</w:t>
      </w:r>
      <w:r w:rsidRPr="005A13B8">
        <w:rPr>
          <w:rFonts w:asciiTheme="minorHAnsi" w:hAnsiTheme="minorHAnsi" w:cstheme="minorHAnsi"/>
          <w:b/>
          <w:iCs/>
          <w:sz w:val="22"/>
          <w:szCs w:val="22"/>
        </w:rPr>
        <w:t>ie są powiązani z Zamawiającym osobowo lub kapitałowo, tzn.</w:t>
      </w:r>
      <w:r>
        <w:rPr>
          <w:rFonts w:asciiTheme="minorHAnsi" w:hAnsiTheme="minorHAnsi" w:cstheme="minorHAnsi"/>
          <w:iCs/>
          <w:sz w:val="22"/>
          <w:szCs w:val="22"/>
        </w:rPr>
        <w:t xml:space="preserve"> nie występują wzajemne powiązania między Zamawiającym lub osobami upoważnionymi do zaciągania zobowiązań w imieniu Zamawiającego lub osobami wykonującymi w imieniu Zamawiającego czynności związane z przygotowaniem i przeprowadzeniem procedury wyboru wykonawcy </w:t>
      </w:r>
      <w:r w:rsidR="00CD3668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a wykonawcą, polegające w szczególności na:</w:t>
      </w:r>
    </w:p>
    <w:p w14:paraId="28BA356E" w14:textId="77777777" w:rsidR="000C615A" w:rsidRPr="00EF04D3" w:rsidRDefault="000C615A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04D3">
        <w:rPr>
          <w:rFonts w:asciiTheme="minorHAnsi" w:hAnsiTheme="minorHAnsi" w:cstheme="minorHAnsi"/>
          <w:iCs/>
          <w:sz w:val="22"/>
          <w:szCs w:val="22"/>
        </w:rPr>
        <w:t>- uczestniczeniu w spółce jako wspólnik spółki cywilnej lub spółki osobowej,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posiadaniu co najmniej 10% udziałów lub akcji (o ile niższy próg nie wynika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z przepisów prawa), pełnieniu funkcji członka organu nadzorczego lub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zarządzającego,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 xml:space="preserve"> prokurenta, pełnomocnika,</w:t>
      </w:r>
    </w:p>
    <w:p w14:paraId="0AA082A6" w14:textId="77777777" w:rsidR="000C615A" w:rsidRPr="00EF04D3" w:rsidRDefault="000C615A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04D3">
        <w:rPr>
          <w:rFonts w:asciiTheme="minorHAnsi" w:hAnsiTheme="minorHAnsi" w:cstheme="minorHAnsi"/>
          <w:iCs/>
          <w:sz w:val="22"/>
          <w:szCs w:val="22"/>
        </w:rPr>
        <w:t>- pozostawaniu w związku małżeńskim, w stosunku pokrewieństwa lub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powinowactwa w linii prostej, pokrewieństwa lub powinowactwa w linii bocznej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do drugiego stopnia, lub związaniu z tytułu przysposobienia, opieki lub kurateli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albo pozostawaniu we wspólnym pożyciu, jego zastępcą prawnym lub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członkami organów zarządzających lub organów nadzorczych wykonawców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ubiegających się o udzielenie zamówienia,</w:t>
      </w:r>
    </w:p>
    <w:p w14:paraId="4AC0CAEF" w14:textId="77777777" w:rsidR="009D1AC5" w:rsidRDefault="000C615A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F04D3">
        <w:rPr>
          <w:rFonts w:asciiTheme="minorHAnsi" w:hAnsiTheme="minorHAnsi" w:cstheme="minorHAnsi"/>
          <w:iCs/>
          <w:sz w:val="22"/>
          <w:szCs w:val="22"/>
        </w:rPr>
        <w:t>- pozostawaniu w takim stosunku prawnym lub faktycznym, że istnieje</w:t>
      </w:r>
      <w:r w:rsidR="00B5428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iCs/>
          <w:sz w:val="22"/>
          <w:szCs w:val="22"/>
        </w:rPr>
        <w:t>uzasadniona wątpliwość co do ich bezstronności lub niezależności w związk</w:t>
      </w:r>
      <w:r w:rsidR="00B54283" w:rsidRPr="00EF04D3">
        <w:rPr>
          <w:rFonts w:asciiTheme="minorHAnsi" w:hAnsiTheme="minorHAnsi" w:cstheme="minorHAnsi"/>
          <w:iCs/>
          <w:sz w:val="22"/>
          <w:szCs w:val="22"/>
        </w:rPr>
        <w:t xml:space="preserve">u </w:t>
      </w:r>
      <w:r w:rsidRPr="00EF04D3">
        <w:rPr>
          <w:rFonts w:asciiTheme="minorHAnsi" w:hAnsiTheme="minorHAnsi" w:cstheme="minorHAnsi"/>
          <w:iCs/>
          <w:sz w:val="22"/>
          <w:szCs w:val="22"/>
        </w:rPr>
        <w:t>z postępowaniem o udzielenie zamówienia</w:t>
      </w:r>
      <w:r w:rsidR="00C3314B">
        <w:rPr>
          <w:rFonts w:asciiTheme="minorHAnsi" w:hAnsiTheme="minorHAnsi" w:cstheme="minorHAnsi"/>
          <w:iCs/>
          <w:sz w:val="22"/>
          <w:szCs w:val="22"/>
        </w:rPr>
        <w:t>.</w:t>
      </w:r>
    </w:p>
    <w:p w14:paraId="37DD776B" w14:textId="77777777" w:rsidR="00CD3668" w:rsidRPr="00EF04D3" w:rsidRDefault="00CD3668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8F5E16D" w14:textId="0A32DBD6" w:rsidR="00012DED" w:rsidRPr="005A13B8" w:rsidRDefault="00797FEA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A13B8">
        <w:rPr>
          <w:rFonts w:asciiTheme="minorHAnsi" w:hAnsiTheme="minorHAnsi" w:cstheme="minorHAnsi"/>
          <w:b/>
          <w:iCs/>
          <w:sz w:val="22"/>
          <w:szCs w:val="22"/>
        </w:rPr>
        <w:t>5.</w:t>
      </w:r>
      <w:r w:rsidR="00B54283" w:rsidRPr="005A13B8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012DED" w:rsidRPr="005A13B8">
        <w:rPr>
          <w:rFonts w:asciiTheme="minorHAnsi" w:hAnsiTheme="minorHAnsi" w:cstheme="minorHAnsi"/>
          <w:b/>
          <w:iCs/>
          <w:sz w:val="22"/>
          <w:szCs w:val="22"/>
        </w:rPr>
        <w:t>Nie podlegają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5E556BED" w14:textId="77777777" w:rsidR="009D3924" w:rsidRDefault="009D3924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9BE06A8" w14:textId="77777777" w:rsidR="00012DED" w:rsidRPr="00012DED" w:rsidRDefault="00012DED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12DED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>Wykaz oświadczeń i dokumentów, jakie muszą dostarczyć Oferenci w celu potwierdzenia spełnienia warunków udziału w postępowaniu zostały określone w punkcie VIII. WYKAZ DOKUMENTÓW WYMAGANYCH OD WYKONAWCY W CELU ZŁOŻENIA OFERTY .</w:t>
      </w:r>
    </w:p>
    <w:p w14:paraId="7A1231CC" w14:textId="77777777" w:rsidR="00012DED" w:rsidRPr="00012DED" w:rsidRDefault="00012DED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12DED">
        <w:rPr>
          <w:rFonts w:asciiTheme="minorHAnsi" w:hAnsiTheme="minorHAnsi" w:cstheme="minorHAnsi"/>
          <w:bCs/>
          <w:i/>
          <w:iCs/>
          <w:sz w:val="22"/>
          <w:szCs w:val="22"/>
        </w:rPr>
        <w:t>Dokumenty wskazane w pkt VIII. Zapytania ofertowego są dokumentami obligatoryjnymi.</w:t>
      </w:r>
    </w:p>
    <w:p w14:paraId="0E1A5524" w14:textId="270D517D" w:rsidR="009D3924" w:rsidRPr="00012DED" w:rsidRDefault="00012DED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12DED">
        <w:rPr>
          <w:rFonts w:asciiTheme="minorHAnsi" w:hAnsiTheme="minorHAnsi" w:cstheme="minorHAnsi"/>
          <w:bCs/>
          <w:i/>
          <w:iCs/>
          <w:sz w:val="22"/>
          <w:szCs w:val="22"/>
        </w:rPr>
        <w:t>Oferent może również dołożyć dodatkowe dokumenty, jednakże wskazać winien w jaki sposób ich zapisy/treść odnoszą się do spełniania zapisów/wymagań niniejszego zapytania ofertowego</w:t>
      </w:r>
    </w:p>
    <w:p w14:paraId="23410B17" w14:textId="65B58400" w:rsidR="009D1AC5" w:rsidRDefault="00C3314B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D3C69">
        <w:rPr>
          <w:rFonts w:asciiTheme="minorHAnsi" w:hAnsiTheme="minorHAnsi" w:cstheme="minorHAnsi"/>
          <w:b/>
          <w:bCs/>
          <w:iCs/>
          <w:sz w:val="22"/>
          <w:szCs w:val="22"/>
        </w:rPr>
        <w:br/>
      </w:r>
    </w:p>
    <w:p w14:paraId="11533000" w14:textId="1AF8BE53" w:rsidR="009D1AC5" w:rsidRPr="00EF71FA" w:rsidRDefault="00C3314B" w:rsidP="00416371">
      <w:pPr>
        <w:pStyle w:val="Akapitzlist"/>
        <w:numPr>
          <w:ilvl w:val="0"/>
          <w:numId w:val="31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  <w:r w:rsidRPr="00EF71FA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 xml:space="preserve">KRYTERIA </w:t>
      </w:r>
      <w:r w:rsidR="0013695F" w:rsidRPr="00EF71FA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 xml:space="preserve">OCENY </w:t>
      </w:r>
      <w:r w:rsidRPr="00EF71FA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OFERTY</w:t>
      </w:r>
    </w:p>
    <w:p w14:paraId="25345AD3" w14:textId="2B1E3714" w:rsidR="009D1AC5" w:rsidRDefault="0013695F" w:rsidP="004E7838">
      <w:pPr>
        <w:tabs>
          <w:tab w:val="left" w:pos="0"/>
        </w:tabs>
        <w:suppressAutoHyphens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Przy wyborze oferty </w:t>
      </w:r>
      <w:r w:rsidR="00C3314B">
        <w:rPr>
          <w:rFonts w:ascii="Calibri" w:hAnsi="Calibri" w:cs="Calibri"/>
          <w:sz w:val="22"/>
          <w:szCs w:val="22"/>
          <w:lang w:eastAsia="ar-SA"/>
        </w:rPr>
        <w:t xml:space="preserve">Zamawiający </w:t>
      </w:r>
      <w:r>
        <w:rPr>
          <w:rFonts w:ascii="Calibri" w:hAnsi="Calibri" w:cs="Calibri"/>
          <w:sz w:val="22"/>
          <w:szCs w:val="22"/>
          <w:lang w:eastAsia="ar-SA"/>
        </w:rPr>
        <w:t xml:space="preserve">będzie kierować się </w:t>
      </w:r>
      <w:r w:rsidR="00FD455E">
        <w:rPr>
          <w:rFonts w:ascii="Calibri" w:hAnsi="Calibri" w:cs="Calibri"/>
          <w:sz w:val="22"/>
          <w:szCs w:val="22"/>
          <w:lang w:eastAsia="ar-SA"/>
        </w:rPr>
        <w:t>następującymi kryteriami i ich znaczeniem oraz  będzie oceniał oferty</w:t>
      </w:r>
      <w:r w:rsidR="00C3314B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FD455E">
        <w:rPr>
          <w:rFonts w:ascii="Calibri" w:hAnsi="Calibri" w:cs="Calibri"/>
          <w:sz w:val="22"/>
          <w:szCs w:val="22"/>
          <w:lang w:eastAsia="ar-SA"/>
        </w:rPr>
        <w:t xml:space="preserve">zgodnie z </w:t>
      </w:r>
      <w:r w:rsidR="00C3314B">
        <w:rPr>
          <w:rFonts w:ascii="Calibri" w:hAnsi="Calibri" w:cs="Calibri"/>
          <w:sz w:val="22"/>
          <w:szCs w:val="22"/>
          <w:lang w:eastAsia="ar-SA"/>
        </w:rPr>
        <w:t>poniższymi kryteriami:</w:t>
      </w:r>
    </w:p>
    <w:p w14:paraId="39DD7341" w14:textId="77777777" w:rsidR="00CB1536" w:rsidRDefault="00CB1536" w:rsidP="004E7838">
      <w:pPr>
        <w:tabs>
          <w:tab w:val="left" w:pos="0"/>
        </w:tabs>
        <w:suppressAutoHyphens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040"/>
        <w:gridCol w:w="2301"/>
        <w:gridCol w:w="2302"/>
      </w:tblGrid>
      <w:tr w:rsidR="004D6492" w14:paraId="514A02D7" w14:textId="77777777" w:rsidTr="004D6492">
        <w:tc>
          <w:tcPr>
            <w:tcW w:w="562" w:type="dxa"/>
          </w:tcPr>
          <w:p w14:paraId="5C4C3C13" w14:textId="6EFE146F" w:rsidR="004D6492" w:rsidRDefault="004D6492" w:rsidP="004E783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Lp. </w:t>
            </w:r>
          </w:p>
        </w:tc>
        <w:tc>
          <w:tcPr>
            <w:tcW w:w="4040" w:type="dxa"/>
          </w:tcPr>
          <w:p w14:paraId="73A99B70" w14:textId="6EECCEE8" w:rsidR="004D6492" w:rsidRDefault="004D6492" w:rsidP="004E783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Kryterium Oceny Ofert </w:t>
            </w:r>
          </w:p>
        </w:tc>
        <w:tc>
          <w:tcPr>
            <w:tcW w:w="2301" w:type="dxa"/>
          </w:tcPr>
          <w:p w14:paraId="4CBCFF2A" w14:textId="4020893F" w:rsidR="004D6492" w:rsidRDefault="004D6492" w:rsidP="004E783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Waga</w:t>
            </w:r>
          </w:p>
        </w:tc>
        <w:tc>
          <w:tcPr>
            <w:tcW w:w="2302" w:type="dxa"/>
          </w:tcPr>
          <w:p w14:paraId="0995C242" w14:textId="3348699B" w:rsidR="004D6492" w:rsidRDefault="004D6492" w:rsidP="004E783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Maksymalna liczba punktów </w:t>
            </w:r>
          </w:p>
        </w:tc>
      </w:tr>
      <w:tr w:rsidR="004D6492" w14:paraId="2EB256A4" w14:textId="77777777" w:rsidTr="004D6492">
        <w:tc>
          <w:tcPr>
            <w:tcW w:w="562" w:type="dxa"/>
          </w:tcPr>
          <w:p w14:paraId="1F5BDA09" w14:textId="73A2E014" w:rsidR="004D6492" w:rsidRDefault="004D6492" w:rsidP="004E783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40" w:type="dxa"/>
          </w:tcPr>
          <w:p w14:paraId="21C83C46" w14:textId="61E6BD0E" w:rsidR="004D6492" w:rsidRPr="0035158F" w:rsidRDefault="004D6492" w:rsidP="00416371">
            <w:pPr>
              <w:pStyle w:val="Akapitzlist"/>
              <w:numPr>
                <w:ilvl w:val="0"/>
                <w:numId w:val="16"/>
              </w:numPr>
              <w:tabs>
                <w:tab w:val="left" w:pos="0"/>
              </w:tabs>
              <w:suppressAutoHyphens/>
              <w:ind w:left="37" w:firstLine="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35158F">
              <w:rPr>
                <w:rFonts w:ascii="Calibri" w:hAnsi="Calibri" w:cs="Calibri"/>
                <w:i/>
                <w:iCs/>
                <w:sz w:val="22"/>
                <w:szCs w:val="22"/>
                <w:lang w:eastAsia="ar-SA"/>
              </w:rPr>
              <w:t>Cena netto w PLN lub EUR *</w:t>
            </w:r>
          </w:p>
        </w:tc>
        <w:tc>
          <w:tcPr>
            <w:tcW w:w="2301" w:type="dxa"/>
          </w:tcPr>
          <w:p w14:paraId="19BD1B54" w14:textId="2BB00D5E" w:rsidR="004D6492" w:rsidRDefault="005A13B8" w:rsidP="004E783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8</w:t>
            </w:r>
            <w:r w:rsidR="004D6492">
              <w:rPr>
                <w:rFonts w:ascii="Calibri" w:hAnsi="Calibri" w:cs="Calibri"/>
                <w:sz w:val="22"/>
                <w:szCs w:val="22"/>
                <w:lang w:eastAsia="ar-SA"/>
              </w:rPr>
              <w:t>0%</w:t>
            </w:r>
          </w:p>
        </w:tc>
        <w:tc>
          <w:tcPr>
            <w:tcW w:w="2302" w:type="dxa"/>
          </w:tcPr>
          <w:p w14:paraId="06CE2D73" w14:textId="24E52C5F" w:rsidR="004D6492" w:rsidRDefault="005A13B8" w:rsidP="004E783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8</w:t>
            </w:r>
            <w:r w:rsidR="004D6492">
              <w:rPr>
                <w:rFonts w:ascii="Calibri" w:hAnsi="Calibri" w:cs="Calibri"/>
                <w:sz w:val="22"/>
                <w:szCs w:val="22"/>
                <w:lang w:eastAsia="ar-SA"/>
              </w:rPr>
              <w:t>0</w:t>
            </w:r>
          </w:p>
        </w:tc>
      </w:tr>
      <w:tr w:rsidR="004D6492" w14:paraId="6F58CEB7" w14:textId="77777777" w:rsidTr="004D6492">
        <w:tc>
          <w:tcPr>
            <w:tcW w:w="562" w:type="dxa"/>
          </w:tcPr>
          <w:p w14:paraId="0AB29E75" w14:textId="6161A5A8" w:rsidR="004D6492" w:rsidRDefault="004D6492" w:rsidP="004E783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040" w:type="dxa"/>
          </w:tcPr>
          <w:p w14:paraId="0175AFEC" w14:textId="352C243D" w:rsidR="004D6492" w:rsidRPr="0035158F" w:rsidRDefault="001D280D" w:rsidP="00416371">
            <w:pPr>
              <w:pStyle w:val="Akapitzlist"/>
              <w:numPr>
                <w:ilvl w:val="0"/>
                <w:numId w:val="16"/>
              </w:numPr>
              <w:tabs>
                <w:tab w:val="left" w:pos="0"/>
              </w:tabs>
              <w:suppressAutoHyphens/>
              <w:ind w:left="37" w:firstLine="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bookmarkStart w:id="2" w:name="_Hlk174172081"/>
            <w:r>
              <w:rPr>
                <w:rFonts w:ascii="Calibri" w:hAnsi="Calibri" w:cs="Calibri"/>
                <w:sz w:val="22"/>
                <w:szCs w:val="22"/>
                <w:lang w:val="pl-PL" w:eastAsia="ar-SA"/>
              </w:rPr>
              <w:t xml:space="preserve">Ilość osób posiadających doświadczenie w projektowaniu drewnianych obiektów modułowych </w:t>
            </w:r>
            <w:bookmarkEnd w:id="2"/>
          </w:p>
        </w:tc>
        <w:tc>
          <w:tcPr>
            <w:tcW w:w="2301" w:type="dxa"/>
          </w:tcPr>
          <w:p w14:paraId="1AEA93CE" w14:textId="72D61F18" w:rsidR="004D6492" w:rsidRDefault="005A13B8" w:rsidP="005A13B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10</w:t>
            </w:r>
            <w:r w:rsidR="004D6492">
              <w:rPr>
                <w:rFonts w:ascii="Calibri" w:hAnsi="Calibri" w:cs="Calibri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2302" w:type="dxa"/>
          </w:tcPr>
          <w:p w14:paraId="3434F99D" w14:textId="5EAA4BFB" w:rsidR="004D6492" w:rsidRDefault="005A13B8" w:rsidP="004E783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  <w:r w:rsidR="004D6492">
              <w:rPr>
                <w:rFonts w:ascii="Calibri" w:hAnsi="Calibri" w:cs="Calibri"/>
                <w:sz w:val="22"/>
                <w:szCs w:val="22"/>
                <w:lang w:eastAsia="ar-SA"/>
              </w:rPr>
              <w:t>0</w:t>
            </w:r>
          </w:p>
        </w:tc>
      </w:tr>
      <w:tr w:rsidR="00A013E5" w14:paraId="397F4B06" w14:textId="77777777" w:rsidTr="004D6492">
        <w:tc>
          <w:tcPr>
            <w:tcW w:w="562" w:type="dxa"/>
          </w:tcPr>
          <w:p w14:paraId="4826EF15" w14:textId="636DF580" w:rsidR="00A013E5" w:rsidRDefault="00A013E5" w:rsidP="004E783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4040" w:type="dxa"/>
          </w:tcPr>
          <w:p w14:paraId="18AEDF6F" w14:textId="2CDFB0B1" w:rsidR="00A013E5" w:rsidRPr="0035158F" w:rsidRDefault="001D280D" w:rsidP="00416371">
            <w:pPr>
              <w:pStyle w:val="Akapitzlist"/>
              <w:numPr>
                <w:ilvl w:val="0"/>
                <w:numId w:val="16"/>
              </w:numPr>
              <w:tabs>
                <w:tab w:val="left" w:pos="0"/>
              </w:tabs>
              <w:suppressAutoHyphens/>
              <w:ind w:left="37" w:firstLine="0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bookmarkStart w:id="3" w:name="_Hlk174172129"/>
            <w:r>
              <w:rPr>
                <w:rFonts w:ascii="Calibri" w:hAnsi="Calibri" w:cs="Calibri"/>
                <w:sz w:val="22"/>
                <w:szCs w:val="22"/>
                <w:lang w:val="pl-PL" w:eastAsia="ar-SA"/>
              </w:rPr>
              <w:t xml:space="preserve">Ilość osób posiadających doświadczenie w projektowaniu obiektów dostosowanych do osób o specjalnych potrzebach  </w:t>
            </w:r>
            <w:bookmarkEnd w:id="3"/>
          </w:p>
        </w:tc>
        <w:tc>
          <w:tcPr>
            <w:tcW w:w="2301" w:type="dxa"/>
          </w:tcPr>
          <w:p w14:paraId="07BE60E5" w14:textId="6704374A" w:rsidR="00A013E5" w:rsidRDefault="005A13B8" w:rsidP="004E783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  <w:r w:rsidR="00A013E5">
              <w:rPr>
                <w:rFonts w:ascii="Calibri" w:hAnsi="Calibri" w:cs="Calibri"/>
                <w:sz w:val="22"/>
                <w:szCs w:val="22"/>
                <w:lang w:eastAsia="ar-SA"/>
              </w:rPr>
              <w:t>0%</w:t>
            </w:r>
          </w:p>
        </w:tc>
        <w:tc>
          <w:tcPr>
            <w:tcW w:w="2302" w:type="dxa"/>
          </w:tcPr>
          <w:p w14:paraId="2D97F42E" w14:textId="24E47FB4" w:rsidR="00A013E5" w:rsidRDefault="005A13B8" w:rsidP="004E7838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  <w:r w:rsidR="00A013E5">
              <w:rPr>
                <w:rFonts w:ascii="Calibri" w:hAnsi="Calibri" w:cs="Calibri"/>
                <w:sz w:val="22"/>
                <w:szCs w:val="22"/>
                <w:lang w:eastAsia="ar-SA"/>
              </w:rPr>
              <w:t>0</w:t>
            </w:r>
          </w:p>
        </w:tc>
      </w:tr>
    </w:tbl>
    <w:p w14:paraId="0F44F63B" w14:textId="77777777" w:rsidR="00D95C22" w:rsidRDefault="00D95C22" w:rsidP="004E7838">
      <w:pPr>
        <w:tabs>
          <w:tab w:val="left" w:pos="0"/>
        </w:tabs>
        <w:contextualSpacing/>
        <w:jc w:val="both"/>
        <w:rPr>
          <w:rFonts w:ascii="Calibri" w:hAnsi="Calibri" w:cs="Calibri"/>
          <w:i/>
          <w:sz w:val="20"/>
          <w:szCs w:val="22"/>
          <w:lang w:eastAsia="en-US"/>
        </w:rPr>
      </w:pPr>
      <w:r>
        <w:rPr>
          <w:rFonts w:ascii="Calibri" w:hAnsi="Calibri" w:cs="Calibri"/>
          <w:i/>
          <w:sz w:val="20"/>
          <w:szCs w:val="22"/>
          <w:lang w:eastAsia="en-US"/>
        </w:rPr>
        <w:t>*w przypadku podania ceny w walucie obcej, przeliczenie nastąpi wg kursu średniego Narodowego Banku Polskiego z dnia otwarcia ofert.</w:t>
      </w:r>
    </w:p>
    <w:p w14:paraId="2580F3B6" w14:textId="77777777" w:rsidR="00C0372B" w:rsidRDefault="00C0372B" w:rsidP="004E7838">
      <w:pPr>
        <w:tabs>
          <w:tab w:val="left" w:pos="0"/>
        </w:tabs>
        <w:contextualSpacing/>
        <w:jc w:val="both"/>
        <w:rPr>
          <w:rFonts w:ascii="Calibri" w:hAnsi="Calibri" w:cs="Calibri"/>
          <w:i/>
          <w:sz w:val="20"/>
          <w:szCs w:val="22"/>
          <w:lang w:eastAsia="en-US"/>
        </w:rPr>
      </w:pPr>
    </w:p>
    <w:p w14:paraId="50FC8F3B" w14:textId="77777777" w:rsidR="00C0372B" w:rsidRDefault="00C0372B" w:rsidP="004E7838">
      <w:pPr>
        <w:pStyle w:val="NoSpacing1"/>
        <w:tabs>
          <w:tab w:val="left" w:pos="0"/>
        </w:tabs>
        <w:contextualSpacing/>
        <w:jc w:val="both"/>
        <w:rPr>
          <w:rFonts w:asciiTheme="minorHAnsi" w:eastAsia="Times New Roman" w:hAnsiTheme="minorHAnsi" w:cstheme="minorHAnsi"/>
        </w:rPr>
      </w:pPr>
    </w:p>
    <w:p w14:paraId="7AA0E31D" w14:textId="3B850C4A" w:rsidR="009D1AC5" w:rsidRDefault="00C3314B" w:rsidP="00416371">
      <w:pPr>
        <w:pStyle w:val="NoSpacing1"/>
        <w:numPr>
          <w:ilvl w:val="0"/>
          <w:numId w:val="31"/>
        </w:numPr>
        <w:tabs>
          <w:tab w:val="left" w:pos="0"/>
        </w:tabs>
        <w:contextualSpacing/>
        <w:jc w:val="both"/>
        <w:rPr>
          <w:rFonts w:asciiTheme="minorHAnsi" w:eastAsia="Times New Roman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  <w:u w:val="single"/>
        </w:rPr>
        <w:t xml:space="preserve">OPIS SPOSOBU PRZYZNAWANIA PUNKTACJI ZA SPEŁNIENIE DANEGO KRYTERIUM </w:t>
      </w:r>
    </w:p>
    <w:p w14:paraId="0935B777" w14:textId="3D939844" w:rsidR="009D1AC5" w:rsidRDefault="00667C68" w:rsidP="004E7838">
      <w:pPr>
        <w:pStyle w:val="NoSpacing1"/>
        <w:tabs>
          <w:tab w:val="left" w:pos="0"/>
        </w:tabs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1. </w:t>
      </w:r>
      <w:r w:rsidR="00C3314B">
        <w:rPr>
          <w:rFonts w:asciiTheme="minorHAnsi" w:eastAsia="Times New Roman" w:hAnsiTheme="minorHAnsi" w:cstheme="minorHAnsi"/>
        </w:rPr>
        <w:t>Ocena oferty zostanie obliczona z wykorzystaniem następującego wzoru:</w:t>
      </w:r>
    </w:p>
    <w:p w14:paraId="6CCC014E" w14:textId="6FFAE236" w:rsidR="009D1AC5" w:rsidRDefault="00C3314B" w:rsidP="004E7838">
      <w:pPr>
        <w:pStyle w:val="NoSpacing1"/>
        <w:tabs>
          <w:tab w:val="left" w:pos="0"/>
        </w:tabs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Ocena = A + B</w:t>
      </w:r>
      <w:r w:rsidR="00A013E5">
        <w:rPr>
          <w:rFonts w:asciiTheme="minorHAnsi" w:eastAsia="Times New Roman" w:hAnsiTheme="minorHAnsi" w:cstheme="minorHAnsi"/>
        </w:rPr>
        <w:t>+C</w:t>
      </w:r>
      <w:r>
        <w:rPr>
          <w:rFonts w:asciiTheme="minorHAnsi" w:eastAsia="Times New Roman" w:hAnsiTheme="minorHAnsi" w:cstheme="minorHAnsi"/>
        </w:rPr>
        <w:t>, gdzie:</w:t>
      </w:r>
    </w:p>
    <w:p w14:paraId="068079F2" w14:textId="77777777" w:rsidR="00CB1536" w:rsidRDefault="00CB1536" w:rsidP="004E7838">
      <w:pPr>
        <w:pStyle w:val="NoSpacing1"/>
        <w:tabs>
          <w:tab w:val="left" w:pos="0"/>
        </w:tabs>
        <w:contextualSpacing/>
        <w:jc w:val="both"/>
        <w:rPr>
          <w:rFonts w:asciiTheme="minorHAnsi" w:eastAsia="Times New Roman" w:hAnsiTheme="minorHAnsi" w:cstheme="minorHAnsi"/>
        </w:rPr>
      </w:pPr>
    </w:p>
    <w:p w14:paraId="64FDDAA2" w14:textId="03D1ED10" w:rsidR="009D1AC5" w:rsidRDefault="00667C68" w:rsidP="004E7838">
      <w:pPr>
        <w:pStyle w:val="NoSpacing1"/>
        <w:tabs>
          <w:tab w:val="left" w:pos="0"/>
        </w:tabs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1.1</w:t>
      </w:r>
      <w:r w:rsidR="00C3314B">
        <w:rPr>
          <w:rFonts w:asciiTheme="minorHAnsi" w:eastAsia="Times New Roman" w:hAnsiTheme="minorHAnsi" w:cstheme="minorHAnsi"/>
        </w:rPr>
        <w:t xml:space="preserve">. Kryterium </w:t>
      </w:r>
      <w:r w:rsidR="00105817">
        <w:rPr>
          <w:rFonts w:asciiTheme="minorHAnsi" w:eastAsia="Times New Roman" w:hAnsiTheme="minorHAnsi" w:cstheme="minorHAnsi"/>
        </w:rPr>
        <w:t xml:space="preserve">A </w:t>
      </w:r>
      <w:r w:rsidR="00C3314B">
        <w:rPr>
          <w:rFonts w:asciiTheme="minorHAnsi" w:eastAsia="Times New Roman" w:hAnsiTheme="minorHAnsi" w:cstheme="minorHAnsi"/>
          <w:b/>
        </w:rPr>
        <w:t>Cena</w:t>
      </w:r>
      <w:r w:rsidR="00C3314B">
        <w:rPr>
          <w:rFonts w:asciiTheme="minorHAnsi" w:eastAsia="Times New Roman" w:hAnsiTheme="minorHAnsi" w:cstheme="minorHAnsi"/>
        </w:rPr>
        <w:t xml:space="preserve"> </w:t>
      </w:r>
      <w:r w:rsidR="00C3314B">
        <w:rPr>
          <w:rFonts w:asciiTheme="minorHAnsi" w:eastAsia="Times New Roman" w:hAnsiTheme="minorHAnsi" w:cstheme="minorHAnsi"/>
          <w:b/>
          <w:bCs/>
        </w:rPr>
        <w:t>netto</w:t>
      </w:r>
      <w:r w:rsidR="00C3314B">
        <w:rPr>
          <w:rFonts w:asciiTheme="minorHAnsi" w:eastAsia="Times New Roman" w:hAnsiTheme="minorHAnsi" w:cstheme="minorHAnsi"/>
        </w:rPr>
        <w:t xml:space="preserve"> </w:t>
      </w:r>
      <w:r w:rsidR="004D6492">
        <w:rPr>
          <w:rFonts w:asciiTheme="minorHAnsi" w:eastAsia="Times New Roman" w:hAnsiTheme="minorHAnsi" w:cstheme="minorHAnsi"/>
        </w:rPr>
        <w:t xml:space="preserve">w PLN lub EUR* </w:t>
      </w:r>
      <w:r w:rsidR="00C3314B">
        <w:rPr>
          <w:rFonts w:asciiTheme="minorHAnsi" w:eastAsia="Times New Roman" w:hAnsiTheme="minorHAnsi" w:cstheme="minorHAnsi"/>
        </w:rPr>
        <w:t>zostanie obliczone wg następującego wzoru:</w:t>
      </w:r>
    </w:p>
    <w:p w14:paraId="59F31071" w14:textId="77777777" w:rsidR="009D1AC5" w:rsidRDefault="00C3314B" w:rsidP="004E7838">
      <w:pPr>
        <w:pStyle w:val="Tekstprzypisudolnego"/>
        <w:keepLines/>
        <w:tabs>
          <w:tab w:val="left" w:pos="0"/>
        </w:tabs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Style w:val="fontstyle21"/>
          <w:rFonts w:asciiTheme="minorHAnsi" w:hAnsiTheme="minorHAnsi" w:cstheme="minorHAnsi"/>
        </w:rPr>
        <w:t xml:space="preserve">najniższa zaproponowana cena netto </w:t>
      </w:r>
    </w:p>
    <w:p w14:paraId="5CCA930B" w14:textId="1E906064" w:rsidR="009D1AC5" w:rsidRDefault="00C3314B" w:rsidP="004E7838">
      <w:pPr>
        <w:pStyle w:val="Tekstprzypisudolnego"/>
        <w:keepLines/>
        <w:tabs>
          <w:tab w:val="left" w:pos="0"/>
        </w:tabs>
        <w:suppressAutoHyphens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=    ------------------------------------------------------  x </w:t>
      </w:r>
      <w:r w:rsidR="005A13B8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0pkt. </w:t>
      </w:r>
    </w:p>
    <w:p w14:paraId="6277FE96" w14:textId="77777777" w:rsidR="009D1AC5" w:rsidRDefault="00C3314B" w:rsidP="004E7838">
      <w:pPr>
        <w:pStyle w:val="Tekstprzypisudolnego"/>
        <w:keepLines/>
        <w:tabs>
          <w:tab w:val="left" w:pos="0"/>
        </w:tabs>
        <w:suppressAutoHyphens/>
        <w:ind w:firstLineChars="500" w:firstLine="1100"/>
        <w:contextualSpacing/>
        <w:rPr>
          <w:rStyle w:val="fontstyle21"/>
          <w:rFonts w:asciiTheme="minorHAnsi" w:hAnsiTheme="minorHAnsi" w:cstheme="minorHAnsi"/>
        </w:rPr>
      </w:pPr>
      <w:r>
        <w:rPr>
          <w:rStyle w:val="fontstyle21"/>
          <w:rFonts w:asciiTheme="minorHAnsi" w:hAnsiTheme="minorHAnsi" w:cstheme="minorHAnsi"/>
        </w:rPr>
        <w:t>cena badanej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Style w:val="fontstyle21"/>
          <w:rFonts w:asciiTheme="minorHAnsi" w:hAnsiTheme="minorHAnsi" w:cstheme="minorHAnsi"/>
        </w:rPr>
        <w:t>oferty netto</w:t>
      </w:r>
    </w:p>
    <w:p w14:paraId="306EA86B" w14:textId="6A27BA9F" w:rsidR="009D1AC5" w:rsidRDefault="00C3314B" w:rsidP="004E7838">
      <w:p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Przy czym, Zamawiający zwróci się o udzielenie wyjaśnień w określonym terminie gdy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 xml:space="preserve">cena lub koszt wydają się rażąco </w:t>
      </w:r>
      <w:r>
        <w:rPr>
          <w:rFonts w:ascii="Calibri" w:hAnsi="Calibri" w:cs="Calibri"/>
          <w:sz w:val="22"/>
          <w:szCs w:val="22"/>
          <w:lang w:eastAsia="en-US"/>
        </w:rPr>
        <w:t xml:space="preserve">niskie w stosunku do przedmiotu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zamówienia, tj. różnią się o więcej niż 30% od średni</w:t>
      </w:r>
      <w:r>
        <w:rPr>
          <w:rFonts w:ascii="Calibri" w:hAnsi="Calibri" w:cs="Calibri"/>
          <w:sz w:val="22"/>
          <w:szCs w:val="22"/>
          <w:lang w:eastAsia="en-US"/>
        </w:rPr>
        <w:t xml:space="preserve">ej arytmetycznej cen wszystkich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 xml:space="preserve">ważnych ofert niepodlegających odrzuceniu, lub budzą </w:t>
      </w:r>
      <w:r>
        <w:rPr>
          <w:rFonts w:ascii="Calibri" w:hAnsi="Calibri" w:cs="Calibri"/>
          <w:sz w:val="22"/>
          <w:szCs w:val="22"/>
          <w:lang w:eastAsia="en-US"/>
        </w:rPr>
        <w:t xml:space="preserve">wątpliwości Zamawiającego co do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możliwości wykonania przedmiotu zamówienia zgod</w:t>
      </w:r>
      <w:r>
        <w:rPr>
          <w:rFonts w:ascii="Calibri" w:hAnsi="Calibri" w:cs="Calibri"/>
          <w:sz w:val="22"/>
          <w:szCs w:val="22"/>
          <w:lang w:eastAsia="en-US"/>
        </w:rPr>
        <w:t xml:space="preserve">nie z wymaganiami określonymi w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zapytaniu ofertowym lub wynikającymi z odrębnych</w:t>
      </w:r>
      <w:r>
        <w:rPr>
          <w:rFonts w:ascii="Calibri" w:hAnsi="Calibri" w:cs="Calibri"/>
          <w:sz w:val="22"/>
          <w:szCs w:val="22"/>
          <w:lang w:eastAsia="en-US"/>
        </w:rPr>
        <w:t xml:space="preserve"> przepisów, Zamawiający żąda od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Wykonawcy złożenia w wyznaczonym terminie wyja</w:t>
      </w:r>
      <w:r>
        <w:rPr>
          <w:rFonts w:ascii="Calibri" w:hAnsi="Calibri" w:cs="Calibri"/>
          <w:sz w:val="22"/>
          <w:szCs w:val="22"/>
          <w:lang w:eastAsia="en-US"/>
        </w:rPr>
        <w:t xml:space="preserve">śnień, w tym złożenia dowodów w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zakresie wyliczenia ceny lub kosztu. Zamawiający ocenia te wyjaśni</w:t>
      </w:r>
      <w:r>
        <w:rPr>
          <w:rFonts w:ascii="Calibri" w:hAnsi="Calibri" w:cs="Calibri"/>
          <w:sz w:val="22"/>
          <w:szCs w:val="22"/>
          <w:lang w:eastAsia="en-US"/>
        </w:rPr>
        <w:t xml:space="preserve">enia w konsultacji z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Wykonawcą i może odrzucić tę ofertę wyłącznie w prz</w:t>
      </w:r>
      <w:r>
        <w:rPr>
          <w:rFonts w:ascii="Calibri" w:hAnsi="Calibri" w:cs="Calibri"/>
          <w:sz w:val="22"/>
          <w:szCs w:val="22"/>
          <w:lang w:eastAsia="en-US"/>
        </w:rPr>
        <w:t xml:space="preserve">ypadku, gdy złożone wyjaśnienia </w:t>
      </w:r>
      <w:r w:rsidR="00B9243E" w:rsidRPr="00B9243E">
        <w:rPr>
          <w:rFonts w:ascii="Calibri" w:hAnsi="Calibri" w:cs="Calibri"/>
          <w:sz w:val="22"/>
          <w:szCs w:val="22"/>
          <w:lang w:eastAsia="en-US"/>
        </w:rPr>
        <w:t>wraz z dowodami nie uzasadniają podanej ceny lub kosztu w tej ofercie</w:t>
      </w:r>
      <w:r>
        <w:rPr>
          <w:rFonts w:ascii="Calibri" w:hAnsi="Calibri" w:cs="Calibri"/>
          <w:sz w:val="22"/>
          <w:szCs w:val="22"/>
          <w:lang w:eastAsia="en-US"/>
        </w:rPr>
        <w:t>.</w:t>
      </w:r>
    </w:p>
    <w:p w14:paraId="203FE83D" w14:textId="77777777" w:rsidR="009D1AC5" w:rsidRDefault="009D1AC5" w:rsidP="004E7838">
      <w:p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EBD3E0E" w14:textId="7EAADA11" w:rsidR="009D1AC5" w:rsidRDefault="00C3314B" w:rsidP="004E7838">
      <w:p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Maksymalna liczba punktów jakie może otrzymać oferta w tym kryterium wynosi: </w:t>
      </w:r>
      <w:r w:rsidR="005A13B8">
        <w:rPr>
          <w:rFonts w:ascii="Calibri" w:hAnsi="Calibri" w:cs="Calibri"/>
          <w:sz w:val="22"/>
          <w:szCs w:val="22"/>
          <w:lang w:eastAsia="en-US"/>
        </w:rPr>
        <w:t>8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>0 punktów.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01396876" w14:textId="77777777" w:rsidR="004D6492" w:rsidRDefault="004D6492" w:rsidP="004E7838">
      <w:pPr>
        <w:pStyle w:val="NoSpacing1"/>
        <w:tabs>
          <w:tab w:val="left" w:pos="0"/>
        </w:tabs>
        <w:contextualSpacing/>
        <w:jc w:val="both"/>
        <w:rPr>
          <w:rFonts w:asciiTheme="minorHAnsi" w:eastAsia="Times New Roman" w:hAnsiTheme="minorHAnsi" w:cstheme="minorHAnsi"/>
        </w:rPr>
      </w:pPr>
    </w:p>
    <w:p w14:paraId="474C3707" w14:textId="654FB4B6" w:rsidR="008D1EC0" w:rsidRDefault="008D1EC0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1EC0">
        <w:rPr>
          <w:rFonts w:asciiTheme="minorHAnsi" w:hAnsiTheme="minorHAnsi" w:cstheme="minorHAnsi"/>
          <w:iCs/>
          <w:sz w:val="22"/>
          <w:szCs w:val="22"/>
        </w:rPr>
        <w:t xml:space="preserve">1.2. Kryterium </w:t>
      </w:r>
      <w:r w:rsidR="001D280D" w:rsidRPr="001D280D">
        <w:rPr>
          <w:rFonts w:asciiTheme="minorHAnsi" w:hAnsiTheme="minorHAnsi" w:cstheme="minorHAnsi"/>
          <w:b/>
          <w:bCs/>
          <w:iCs/>
          <w:sz w:val="22"/>
          <w:szCs w:val="22"/>
        </w:rPr>
        <w:t>B</w:t>
      </w:r>
      <w:r w:rsidR="001D280D">
        <w:rPr>
          <w:rFonts w:asciiTheme="minorHAnsi" w:hAnsiTheme="minorHAnsi" w:cstheme="minorHAnsi"/>
          <w:b/>
          <w:bCs/>
          <w:iCs/>
          <w:sz w:val="22"/>
          <w:szCs w:val="22"/>
        </w:rPr>
        <w:t>. I</w:t>
      </w:r>
      <w:r w:rsidR="001D280D" w:rsidRPr="001D280D">
        <w:rPr>
          <w:rFonts w:asciiTheme="minorHAnsi" w:hAnsiTheme="minorHAnsi" w:cstheme="minorHAnsi"/>
          <w:b/>
          <w:bCs/>
          <w:iCs/>
          <w:sz w:val="22"/>
          <w:szCs w:val="22"/>
        </w:rPr>
        <w:t>lość osób posiadających doświadczenie w projektowaniu drewnianych obiektów modułowych</w:t>
      </w:r>
      <w:r w:rsidRPr="008D1EC0">
        <w:rPr>
          <w:rFonts w:asciiTheme="minorHAnsi" w:hAnsiTheme="minorHAnsi" w:cstheme="minorHAnsi"/>
          <w:iCs/>
          <w:sz w:val="22"/>
          <w:szCs w:val="22"/>
        </w:rPr>
        <w:t xml:space="preserve"> zostanie obliczone wg następującego wzoru:</w:t>
      </w:r>
    </w:p>
    <w:p w14:paraId="3FBA7E0C" w14:textId="480D54E1" w:rsidR="001D280D" w:rsidRPr="001D280D" w:rsidRDefault="001D280D" w:rsidP="00416371">
      <w:pPr>
        <w:pStyle w:val="Akapitzlist"/>
        <w:numPr>
          <w:ilvl w:val="0"/>
          <w:numId w:val="26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D280D">
        <w:rPr>
          <w:rFonts w:asciiTheme="minorHAnsi" w:hAnsiTheme="minorHAnsi" w:cstheme="minorHAnsi"/>
          <w:iCs/>
          <w:sz w:val="22"/>
          <w:szCs w:val="22"/>
        </w:rPr>
        <w:t xml:space="preserve">1 osoba, która zaprojektowała co najmniej </w:t>
      </w:r>
      <w:r w:rsidR="005A13B8">
        <w:rPr>
          <w:rFonts w:asciiTheme="minorHAnsi" w:hAnsiTheme="minorHAnsi" w:cstheme="minorHAnsi"/>
          <w:iCs/>
          <w:sz w:val="22"/>
          <w:szCs w:val="22"/>
          <w:lang w:val="pl-PL"/>
        </w:rPr>
        <w:t>1</w:t>
      </w:r>
      <w:r w:rsidRPr="001D280D">
        <w:rPr>
          <w:rFonts w:asciiTheme="minorHAnsi" w:hAnsiTheme="minorHAnsi" w:cstheme="minorHAnsi"/>
          <w:iCs/>
          <w:sz w:val="22"/>
          <w:szCs w:val="22"/>
        </w:rPr>
        <w:t xml:space="preserve"> obiekt modułow</w:t>
      </w:r>
      <w:r w:rsidR="00432D6F">
        <w:rPr>
          <w:rFonts w:asciiTheme="minorHAnsi" w:hAnsiTheme="minorHAnsi" w:cstheme="minorHAnsi"/>
          <w:iCs/>
          <w:sz w:val="22"/>
          <w:szCs w:val="22"/>
          <w:lang w:val="pl-PL"/>
        </w:rPr>
        <w:t>y</w:t>
      </w:r>
      <w:r w:rsidRPr="001D280D">
        <w:rPr>
          <w:rFonts w:asciiTheme="minorHAnsi" w:hAnsiTheme="minorHAnsi" w:cstheme="minorHAnsi"/>
          <w:iCs/>
          <w:sz w:val="22"/>
          <w:szCs w:val="22"/>
        </w:rPr>
        <w:t xml:space="preserve"> w ostatnich </w:t>
      </w:r>
      <w:r w:rsidR="005A13B8">
        <w:rPr>
          <w:rFonts w:asciiTheme="minorHAnsi" w:hAnsiTheme="minorHAnsi" w:cstheme="minorHAnsi"/>
          <w:iCs/>
          <w:sz w:val="22"/>
          <w:szCs w:val="22"/>
          <w:lang w:val="pl-PL"/>
        </w:rPr>
        <w:t>3</w:t>
      </w:r>
      <w:r w:rsidRPr="001D280D">
        <w:rPr>
          <w:rFonts w:asciiTheme="minorHAnsi" w:hAnsiTheme="minorHAnsi" w:cstheme="minorHAnsi"/>
          <w:iCs/>
          <w:sz w:val="22"/>
          <w:szCs w:val="22"/>
        </w:rPr>
        <w:t xml:space="preserve"> latach – </w:t>
      </w:r>
      <w:r w:rsidR="005A13B8">
        <w:rPr>
          <w:rFonts w:asciiTheme="minorHAnsi" w:hAnsiTheme="minorHAnsi" w:cstheme="minorHAnsi"/>
          <w:iCs/>
          <w:sz w:val="22"/>
          <w:szCs w:val="22"/>
          <w:lang w:val="pl-PL"/>
        </w:rPr>
        <w:t>5</w:t>
      </w:r>
      <w:r w:rsidRPr="001D280D">
        <w:rPr>
          <w:rFonts w:asciiTheme="minorHAnsi" w:hAnsiTheme="minorHAnsi" w:cstheme="minorHAnsi"/>
          <w:iCs/>
          <w:sz w:val="22"/>
          <w:szCs w:val="22"/>
        </w:rPr>
        <w:t xml:space="preserve"> pkt </w:t>
      </w:r>
    </w:p>
    <w:p w14:paraId="70825BB6" w14:textId="7BC203D5" w:rsidR="001D280D" w:rsidRPr="001D280D" w:rsidRDefault="008F7B52" w:rsidP="00416371">
      <w:pPr>
        <w:pStyle w:val="Akapitzlist"/>
        <w:numPr>
          <w:ilvl w:val="0"/>
          <w:numId w:val="26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  <w:lang w:val="pl-PL"/>
        </w:rPr>
        <w:lastRenderedPageBreak/>
        <w:t xml:space="preserve">2 </w:t>
      </w:r>
      <w:r w:rsidR="001D280D" w:rsidRPr="001D280D">
        <w:rPr>
          <w:rFonts w:asciiTheme="minorHAnsi" w:hAnsiTheme="minorHAnsi" w:cstheme="minorHAnsi"/>
          <w:iCs/>
          <w:sz w:val="22"/>
          <w:szCs w:val="22"/>
        </w:rPr>
        <w:t xml:space="preserve">osoby, które zaprojektowały co najmniej </w:t>
      </w:r>
      <w:r w:rsidR="005A13B8">
        <w:rPr>
          <w:rFonts w:asciiTheme="minorHAnsi" w:hAnsiTheme="minorHAnsi" w:cstheme="minorHAnsi"/>
          <w:iCs/>
          <w:sz w:val="22"/>
          <w:szCs w:val="22"/>
          <w:lang w:val="pl-PL"/>
        </w:rPr>
        <w:t>1</w:t>
      </w:r>
      <w:r w:rsidR="001D280D" w:rsidRPr="001D280D">
        <w:rPr>
          <w:rFonts w:asciiTheme="minorHAnsi" w:hAnsiTheme="minorHAnsi" w:cstheme="minorHAnsi"/>
          <w:iCs/>
          <w:sz w:val="22"/>
          <w:szCs w:val="22"/>
        </w:rPr>
        <w:t xml:space="preserve"> obiekt modułow</w:t>
      </w:r>
      <w:r w:rsidR="00432D6F">
        <w:rPr>
          <w:rFonts w:asciiTheme="minorHAnsi" w:hAnsiTheme="minorHAnsi" w:cstheme="minorHAnsi"/>
          <w:iCs/>
          <w:sz w:val="22"/>
          <w:szCs w:val="22"/>
          <w:lang w:val="pl-PL"/>
        </w:rPr>
        <w:t>y</w:t>
      </w:r>
      <w:r w:rsidR="001D280D" w:rsidRPr="001D280D">
        <w:rPr>
          <w:rFonts w:asciiTheme="minorHAnsi" w:hAnsiTheme="minorHAnsi" w:cstheme="minorHAnsi"/>
          <w:iCs/>
          <w:sz w:val="22"/>
          <w:szCs w:val="22"/>
        </w:rPr>
        <w:t xml:space="preserve"> w ostatnich </w:t>
      </w:r>
      <w:r w:rsidR="005A13B8">
        <w:rPr>
          <w:rFonts w:asciiTheme="minorHAnsi" w:hAnsiTheme="minorHAnsi" w:cstheme="minorHAnsi"/>
          <w:iCs/>
          <w:sz w:val="22"/>
          <w:szCs w:val="22"/>
          <w:lang w:val="pl-PL"/>
        </w:rPr>
        <w:t>3</w:t>
      </w:r>
      <w:r w:rsidR="001D280D" w:rsidRPr="001D280D">
        <w:rPr>
          <w:rFonts w:asciiTheme="minorHAnsi" w:hAnsiTheme="minorHAnsi" w:cstheme="minorHAnsi"/>
          <w:iCs/>
          <w:sz w:val="22"/>
          <w:szCs w:val="22"/>
        </w:rPr>
        <w:t xml:space="preserve"> latach – </w:t>
      </w:r>
      <w:r w:rsidR="005A13B8">
        <w:rPr>
          <w:rFonts w:asciiTheme="minorHAnsi" w:hAnsiTheme="minorHAnsi" w:cstheme="minorHAnsi"/>
          <w:iCs/>
          <w:sz w:val="22"/>
          <w:szCs w:val="22"/>
          <w:lang w:val="pl-PL"/>
        </w:rPr>
        <w:t>1</w:t>
      </w:r>
      <w:r w:rsidR="001D280D" w:rsidRPr="001D280D">
        <w:rPr>
          <w:rFonts w:asciiTheme="minorHAnsi" w:hAnsiTheme="minorHAnsi" w:cstheme="minorHAnsi"/>
          <w:iCs/>
          <w:sz w:val="22"/>
          <w:szCs w:val="22"/>
        </w:rPr>
        <w:t xml:space="preserve">0 pkt </w:t>
      </w:r>
    </w:p>
    <w:p w14:paraId="54A5971D" w14:textId="525A9E38" w:rsidR="008D1EC0" w:rsidRPr="008D1EC0" w:rsidRDefault="008D1EC0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8D1EC0">
        <w:rPr>
          <w:rFonts w:asciiTheme="minorHAnsi" w:hAnsiTheme="minorHAnsi" w:cstheme="minorHAnsi"/>
          <w:sz w:val="22"/>
          <w:szCs w:val="22"/>
          <w:lang w:eastAsia="en-US"/>
        </w:rPr>
        <w:t xml:space="preserve">Maksymalna liczba punktów jakie może otrzymać oferta w tym kryterium wynosi: </w:t>
      </w:r>
      <w:r w:rsidR="005A13B8">
        <w:rPr>
          <w:rFonts w:asciiTheme="minorHAnsi" w:hAnsiTheme="minorHAnsi" w:cstheme="minorHAnsi"/>
          <w:sz w:val="22"/>
          <w:szCs w:val="22"/>
          <w:lang w:eastAsia="en-US"/>
        </w:rPr>
        <w:t>1</w:t>
      </w:r>
      <w:r w:rsidRPr="008D1EC0">
        <w:rPr>
          <w:rFonts w:asciiTheme="minorHAnsi" w:hAnsiTheme="minorHAnsi" w:cstheme="minorHAnsi"/>
          <w:sz w:val="22"/>
          <w:szCs w:val="22"/>
          <w:u w:val="single"/>
          <w:lang w:eastAsia="en-US"/>
        </w:rPr>
        <w:t>0 punktów</w:t>
      </w:r>
    </w:p>
    <w:p w14:paraId="1914B45D" w14:textId="77777777" w:rsidR="0035158F" w:rsidRDefault="0035158F" w:rsidP="004E7838">
      <w:pPr>
        <w:pStyle w:val="NoSpacing1"/>
        <w:tabs>
          <w:tab w:val="left" w:pos="0"/>
        </w:tabs>
        <w:contextualSpacing/>
        <w:jc w:val="both"/>
        <w:rPr>
          <w:rFonts w:asciiTheme="minorHAnsi" w:eastAsia="Times New Roman" w:hAnsiTheme="minorHAnsi" w:cstheme="minorHAnsi"/>
        </w:rPr>
      </w:pPr>
    </w:p>
    <w:p w14:paraId="155E5E0D" w14:textId="77777777" w:rsidR="00321BEA" w:rsidRDefault="00A013E5" w:rsidP="004E7838">
      <w:pPr>
        <w:pStyle w:val="NoSpacing1"/>
        <w:tabs>
          <w:tab w:val="left" w:pos="0"/>
        </w:tabs>
        <w:contextualSpacing/>
        <w:jc w:val="both"/>
        <w:rPr>
          <w:rFonts w:asciiTheme="minorHAnsi" w:eastAsia="Times New Roman" w:hAnsiTheme="minorHAnsi" w:cstheme="minorHAnsi"/>
        </w:rPr>
      </w:pPr>
      <w:r w:rsidRPr="00A013E5">
        <w:rPr>
          <w:rFonts w:asciiTheme="minorHAnsi" w:eastAsia="Times New Roman" w:hAnsiTheme="minorHAnsi" w:cstheme="minorHAnsi"/>
        </w:rPr>
        <w:t>1.3</w:t>
      </w:r>
      <w:r>
        <w:rPr>
          <w:rFonts w:asciiTheme="minorHAnsi" w:eastAsia="Times New Roman" w:hAnsiTheme="minorHAnsi" w:cstheme="minorHAnsi"/>
        </w:rPr>
        <w:t>.</w:t>
      </w:r>
      <w:r w:rsidRPr="00A013E5">
        <w:rPr>
          <w:rFonts w:asciiTheme="minorHAnsi" w:eastAsia="Times New Roman" w:hAnsiTheme="minorHAnsi" w:cstheme="minorHAnsi"/>
        </w:rPr>
        <w:t xml:space="preserve">Kryterium </w:t>
      </w:r>
      <w:r w:rsidR="001D280D" w:rsidRPr="001D280D">
        <w:rPr>
          <w:rFonts w:asciiTheme="minorHAnsi" w:eastAsia="Times New Roman" w:hAnsiTheme="minorHAnsi" w:cstheme="minorHAnsi"/>
          <w:b/>
          <w:bCs/>
        </w:rPr>
        <w:t>C.</w:t>
      </w:r>
      <w:r w:rsidR="001D280D">
        <w:rPr>
          <w:rFonts w:asciiTheme="minorHAnsi" w:eastAsia="Times New Roman" w:hAnsiTheme="minorHAnsi" w:cstheme="minorHAnsi"/>
          <w:b/>
          <w:bCs/>
        </w:rPr>
        <w:t xml:space="preserve"> </w:t>
      </w:r>
      <w:r w:rsidR="001D280D" w:rsidRPr="001D280D">
        <w:rPr>
          <w:rFonts w:asciiTheme="minorHAnsi" w:eastAsia="Times New Roman" w:hAnsiTheme="minorHAnsi" w:cstheme="minorHAnsi"/>
          <w:b/>
          <w:bCs/>
        </w:rPr>
        <w:t xml:space="preserve">Ilość osób posiadających doświadczenie w projektowaniu obiektów dostosowanych do osób o specjalnych potrzebach  </w:t>
      </w:r>
      <w:r w:rsidRPr="00A013E5">
        <w:rPr>
          <w:rFonts w:asciiTheme="minorHAnsi" w:eastAsia="Times New Roman" w:hAnsiTheme="minorHAnsi" w:cstheme="minorHAnsi"/>
        </w:rPr>
        <w:t>zostanie obliczone wg następującego wzoru:</w:t>
      </w:r>
    </w:p>
    <w:p w14:paraId="0F9C662D" w14:textId="0284B6BF" w:rsidR="00321BEA" w:rsidRDefault="001D280D" w:rsidP="00416371">
      <w:pPr>
        <w:pStyle w:val="NoSpacing1"/>
        <w:numPr>
          <w:ilvl w:val="0"/>
          <w:numId w:val="27"/>
        </w:numPr>
        <w:tabs>
          <w:tab w:val="left" w:pos="0"/>
        </w:tabs>
        <w:ind w:left="0" w:firstLine="0"/>
        <w:contextualSpacing/>
        <w:jc w:val="both"/>
        <w:rPr>
          <w:rFonts w:asciiTheme="minorHAnsi" w:eastAsia="Times New Roman" w:hAnsiTheme="minorHAnsi" w:cstheme="minorHAnsi"/>
        </w:rPr>
      </w:pPr>
      <w:r w:rsidRPr="001D280D">
        <w:rPr>
          <w:rFonts w:asciiTheme="minorHAnsi" w:eastAsia="Times New Roman" w:hAnsiTheme="minorHAnsi" w:cstheme="minorHAnsi"/>
        </w:rPr>
        <w:t xml:space="preserve">1 osoba, która zaprojektowała co najmniej </w:t>
      </w:r>
      <w:r w:rsidR="005A13B8">
        <w:rPr>
          <w:rFonts w:asciiTheme="minorHAnsi" w:eastAsia="Times New Roman" w:hAnsiTheme="minorHAnsi" w:cstheme="minorHAnsi"/>
        </w:rPr>
        <w:t>1</w:t>
      </w:r>
      <w:r w:rsidRPr="001D280D">
        <w:rPr>
          <w:rFonts w:asciiTheme="minorHAnsi" w:eastAsia="Times New Roman" w:hAnsiTheme="minorHAnsi" w:cstheme="minorHAnsi"/>
        </w:rPr>
        <w:t xml:space="preserve"> obiekty dedykowan</w:t>
      </w:r>
      <w:r w:rsidR="005A13B8">
        <w:rPr>
          <w:rFonts w:asciiTheme="minorHAnsi" w:eastAsia="Times New Roman" w:hAnsiTheme="minorHAnsi" w:cstheme="minorHAnsi"/>
        </w:rPr>
        <w:t>y</w:t>
      </w:r>
      <w:r w:rsidRPr="001D280D">
        <w:rPr>
          <w:rFonts w:asciiTheme="minorHAnsi" w:eastAsia="Times New Roman" w:hAnsiTheme="minorHAnsi" w:cstheme="minorHAnsi"/>
        </w:rPr>
        <w:t xml:space="preserve"> lub dostosowan</w:t>
      </w:r>
      <w:r w:rsidR="005A13B8">
        <w:rPr>
          <w:rFonts w:asciiTheme="minorHAnsi" w:eastAsia="Times New Roman" w:hAnsiTheme="minorHAnsi" w:cstheme="minorHAnsi"/>
        </w:rPr>
        <w:t>y</w:t>
      </w:r>
      <w:r w:rsidRPr="001D280D">
        <w:rPr>
          <w:rFonts w:asciiTheme="minorHAnsi" w:eastAsia="Times New Roman" w:hAnsiTheme="minorHAnsi" w:cstheme="minorHAnsi"/>
        </w:rPr>
        <w:t xml:space="preserve"> do potrzeb osób o specjalnych potrzebach w ostatnich </w:t>
      </w:r>
      <w:r w:rsidR="005A13B8">
        <w:rPr>
          <w:rFonts w:asciiTheme="minorHAnsi" w:eastAsia="Times New Roman" w:hAnsiTheme="minorHAnsi" w:cstheme="minorHAnsi"/>
        </w:rPr>
        <w:t>3</w:t>
      </w:r>
      <w:r w:rsidRPr="001D280D">
        <w:rPr>
          <w:rFonts w:asciiTheme="minorHAnsi" w:eastAsia="Times New Roman" w:hAnsiTheme="minorHAnsi" w:cstheme="minorHAnsi"/>
        </w:rPr>
        <w:t xml:space="preserve"> latach – </w:t>
      </w:r>
      <w:r w:rsidR="005A13B8">
        <w:rPr>
          <w:rFonts w:asciiTheme="minorHAnsi" w:eastAsia="Times New Roman" w:hAnsiTheme="minorHAnsi" w:cstheme="minorHAnsi"/>
        </w:rPr>
        <w:t>5</w:t>
      </w:r>
      <w:r w:rsidRPr="001D280D">
        <w:rPr>
          <w:rFonts w:asciiTheme="minorHAnsi" w:eastAsia="Times New Roman" w:hAnsiTheme="minorHAnsi" w:cstheme="minorHAnsi"/>
        </w:rPr>
        <w:t xml:space="preserve"> pkt </w:t>
      </w:r>
    </w:p>
    <w:p w14:paraId="40D70426" w14:textId="445C9BA8" w:rsidR="00A013E5" w:rsidRPr="00A013E5" w:rsidRDefault="008F7B52" w:rsidP="00416371">
      <w:pPr>
        <w:pStyle w:val="NoSpacing1"/>
        <w:numPr>
          <w:ilvl w:val="0"/>
          <w:numId w:val="27"/>
        </w:numPr>
        <w:tabs>
          <w:tab w:val="left" w:pos="0"/>
        </w:tabs>
        <w:ind w:left="0" w:firstLine="0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2 </w:t>
      </w:r>
      <w:r w:rsidR="001D280D" w:rsidRPr="001D280D">
        <w:rPr>
          <w:rFonts w:asciiTheme="minorHAnsi" w:eastAsia="Times New Roman" w:hAnsiTheme="minorHAnsi" w:cstheme="minorHAnsi"/>
        </w:rPr>
        <w:t xml:space="preserve">osoby, które zaprojektowały co najmniej </w:t>
      </w:r>
      <w:r w:rsidR="005A13B8">
        <w:rPr>
          <w:rFonts w:asciiTheme="minorHAnsi" w:eastAsia="Times New Roman" w:hAnsiTheme="minorHAnsi" w:cstheme="minorHAnsi"/>
        </w:rPr>
        <w:t>1</w:t>
      </w:r>
      <w:r w:rsidR="001D280D" w:rsidRPr="001D280D">
        <w:rPr>
          <w:rFonts w:asciiTheme="minorHAnsi" w:eastAsia="Times New Roman" w:hAnsiTheme="minorHAnsi" w:cstheme="minorHAnsi"/>
        </w:rPr>
        <w:t xml:space="preserve"> obiekt dedykowan</w:t>
      </w:r>
      <w:r w:rsidR="005A13B8">
        <w:rPr>
          <w:rFonts w:asciiTheme="minorHAnsi" w:eastAsia="Times New Roman" w:hAnsiTheme="minorHAnsi" w:cstheme="minorHAnsi"/>
        </w:rPr>
        <w:t>y</w:t>
      </w:r>
      <w:r w:rsidR="001D280D" w:rsidRPr="001D280D">
        <w:rPr>
          <w:rFonts w:asciiTheme="minorHAnsi" w:eastAsia="Times New Roman" w:hAnsiTheme="minorHAnsi" w:cstheme="minorHAnsi"/>
        </w:rPr>
        <w:t xml:space="preserve"> lub dostosowan</w:t>
      </w:r>
      <w:r w:rsidR="005A13B8">
        <w:rPr>
          <w:rFonts w:asciiTheme="minorHAnsi" w:eastAsia="Times New Roman" w:hAnsiTheme="minorHAnsi" w:cstheme="minorHAnsi"/>
        </w:rPr>
        <w:t>y</w:t>
      </w:r>
      <w:r w:rsidR="001D280D" w:rsidRPr="001D280D">
        <w:rPr>
          <w:rFonts w:asciiTheme="minorHAnsi" w:eastAsia="Times New Roman" w:hAnsiTheme="minorHAnsi" w:cstheme="minorHAnsi"/>
        </w:rPr>
        <w:t xml:space="preserve"> do potrzeb osób o specjalnych potrzebach w ostatnich </w:t>
      </w:r>
      <w:r w:rsidR="005A13B8">
        <w:rPr>
          <w:rFonts w:asciiTheme="minorHAnsi" w:eastAsia="Times New Roman" w:hAnsiTheme="minorHAnsi" w:cstheme="minorHAnsi"/>
        </w:rPr>
        <w:t>3</w:t>
      </w:r>
      <w:r w:rsidR="001D280D" w:rsidRPr="001D280D">
        <w:rPr>
          <w:rFonts w:asciiTheme="minorHAnsi" w:eastAsia="Times New Roman" w:hAnsiTheme="minorHAnsi" w:cstheme="minorHAnsi"/>
        </w:rPr>
        <w:t xml:space="preserve"> latach – </w:t>
      </w:r>
      <w:r w:rsidR="005A13B8">
        <w:rPr>
          <w:rFonts w:asciiTheme="minorHAnsi" w:eastAsia="Times New Roman" w:hAnsiTheme="minorHAnsi" w:cstheme="minorHAnsi"/>
        </w:rPr>
        <w:t>1</w:t>
      </w:r>
      <w:r w:rsidR="001D280D" w:rsidRPr="001D280D">
        <w:rPr>
          <w:rFonts w:asciiTheme="minorHAnsi" w:eastAsia="Times New Roman" w:hAnsiTheme="minorHAnsi" w:cstheme="minorHAnsi"/>
        </w:rPr>
        <w:t>0 pkt</w:t>
      </w:r>
    </w:p>
    <w:p w14:paraId="56CA2EF6" w14:textId="3F7DA168" w:rsidR="00A013E5" w:rsidRPr="0035158F" w:rsidRDefault="00A013E5" w:rsidP="005A13B8">
      <w:pPr>
        <w:pStyle w:val="NoSpacing1"/>
        <w:tabs>
          <w:tab w:val="left" w:pos="0"/>
        </w:tabs>
        <w:contextualSpacing/>
        <w:jc w:val="both"/>
        <w:rPr>
          <w:rFonts w:asciiTheme="minorHAnsi" w:eastAsia="Times New Roman" w:hAnsiTheme="minorHAnsi" w:cstheme="minorHAnsi"/>
          <w:u w:val="single"/>
        </w:rPr>
      </w:pPr>
      <w:r w:rsidRPr="00A013E5">
        <w:rPr>
          <w:rFonts w:asciiTheme="minorHAnsi" w:eastAsia="Times New Roman" w:hAnsiTheme="minorHAnsi" w:cstheme="minorHAnsi"/>
        </w:rPr>
        <w:t xml:space="preserve">Maksymalna liczba punktów jakie może otrzymać oferta w tym kryterium wynosi: </w:t>
      </w:r>
      <w:r w:rsidR="005A13B8">
        <w:rPr>
          <w:rFonts w:asciiTheme="minorHAnsi" w:eastAsia="Times New Roman" w:hAnsiTheme="minorHAnsi" w:cstheme="minorHAnsi"/>
        </w:rPr>
        <w:t>1</w:t>
      </w:r>
      <w:r w:rsidRPr="0035158F">
        <w:rPr>
          <w:rFonts w:asciiTheme="minorHAnsi" w:eastAsia="Times New Roman" w:hAnsiTheme="minorHAnsi" w:cstheme="minorHAnsi"/>
          <w:u w:val="single"/>
        </w:rPr>
        <w:t>0 punktów.</w:t>
      </w:r>
    </w:p>
    <w:p w14:paraId="1C9DA6A6" w14:textId="6CB27C3F" w:rsidR="009D1AC5" w:rsidRDefault="00C3314B" w:rsidP="004E7838">
      <w:pPr>
        <w:pStyle w:val="NoSpacing1"/>
        <w:tabs>
          <w:tab w:val="left" w:pos="0"/>
        </w:tabs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667C68">
        <w:rPr>
          <w:rFonts w:asciiTheme="minorHAnsi" w:hAnsiTheme="minorHAnsi" w:cstheme="minorHAnsi"/>
          <w:b/>
        </w:rPr>
        <w:t xml:space="preserve">2. </w:t>
      </w:r>
      <w:r>
        <w:rPr>
          <w:rFonts w:asciiTheme="minorHAnsi" w:hAnsiTheme="minorHAnsi" w:cstheme="minorHAnsi"/>
          <w:b/>
        </w:rPr>
        <w:t>Łączna ocena ofert</w:t>
      </w:r>
      <w:r w:rsidR="00321BEA">
        <w:rPr>
          <w:rFonts w:asciiTheme="minorHAnsi" w:hAnsiTheme="minorHAnsi" w:cstheme="minorHAnsi"/>
          <w:b/>
        </w:rPr>
        <w:t>:</w:t>
      </w:r>
    </w:p>
    <w:p w14:paraId="670EDF4E" w14:textId="7E6F2C61" w:rsidR="009D1AC5" w:rsidRDefault="00C3314B" w:rsidP="00416371">
      <w:pPr>
        <w:pStyle w:val="NoSpacing1"/>
        <w:numPr>
          <w:ilvl w:val="0"/>
          <w:numId w:val="12"/>
        </w:numPr>
        <w:tabs>
          <w:tab w:val="left" w:pos="0"/>
        </w:tabs>
        <w:ind w:left="0" w:firstLine="0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Punkty uzyskane w </w:t>
      </w:r>
      <w:r>
        <w:rPr>
          <w:rFonts w:asciiTheme="minorHAnsi" w:hAnsiTheme="minorHAnsi" w:cstheme="minorHAnsi"/>
          <w:u w:val="single"/>
        </w:rPr>
        <w:t>ocenie oferty w Kryterium A i B</w:t>
      </w:r>
      <w:r w:rsidR="0035158F">
        <w:rPr>
          <w:rFonts w:asciiTheme="minorHAnsi" w:hAnsiTheme="minorHAnsi" w:cstheme="minorHAnsi"/>
          <w:u w:val="single"/>
        </w:rPr>
        <w:t xml:space="preserve"> i C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</w:rPr>
        <w:t>zostaną dodane do siebie i na tej podstawie zostanie obliczona łączna ocena oferty. Oferta w łącznej ocenie ofert może uzyskać maksymalnie 100 pkt.</w:t>
      </w:r>
      <w:r>
        <w:rPr>
          <w:rFonts w:asciiTheme="minorHAnsi" w:hAnsiTheme="minorHAnsi" w:cstheme="minorHAnsi"/>
        </w:rPr>
        <w:br/>
        <w:t>Zamawiający udzieli zamówienia Oferentowi, którego oferta uzyska największą ilość punktów w łącznej ocenie ofert (łączna suma punktów uzyskanych przez Oferenta w kryterium A i B</w:t>
      </w:r>
      <w:r w:rsidR="0035158F">
        <w:rPr>
          <w:rFonts w:asciiTheme="minorHAnsi" w:hAnsiTheme="minorHAnsi" w:cstheme="minorHAnsi"/>
        </w:rPr>
        <w:t xml:space="preserve"> i C</w:t>
      </w:r>
      <w:r>
        <w:rPr>
          <w:rFonts w:asciiTheme="minorHAnsi" w:hAnsiTheme="minorHAnsi" w:cstheme="minorHAnsi"/>
        </w:rPr>
        <w:t>). Punkty będą liczone z dokładnością do dwóch miejsc po przecinku.</w:t>
      </w:r>
    </w:p>
    <w:p w14:paraId="4099AB99" w14:textId="77777777" w:rsidR="009D1AC5" w:rsidRDefault="009D1AC5" w:rsidP="004E7838">
      <w:pPr>
        <w:pStyle w:val="Bezodstpw"/>
        <w:tabs>
          <w:tab w:val="left" w:pos="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58D483" w14:textId="743672A9" w:rsidR="009D1AC5" w:rsidRPr="00012DED" w:rsidRDefault="00C3314B" w:rsidP="00416371">
      <w:pPr>
        <w:pStyle w:val="Akapitzlist"/>
        <w:numPr>
          <w:ilvl w:val="0"/>
          <w:numId w:val="12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12DED">
        <w:rPr>
          <w:rFonts w:asciiTheme="minorHAnsi" w:hAnsiTheme="minorHAnsi" w:cstheme="minorHAnsi"/>
          <w:sz w:val="22"/>
          <w:szCs w:val="22"/>
        </w:rPr>
        <w:t>W przypadku odmowy podpisania umowy przez wybranego Oferenta, Zamawiający może zawrzeć umowę z Oferentem, który spełnia wymagania zapytania ofertowego i którego oferta uzyskała kolejno najwyższą liczbę punktów.</w:t>
      </w:r>
    </w:p>
    <w:p w14:paraId="1CB33B40" w14:textId="77777777" w:rsidR="009D1AC5" w:rsidRDefault="009D1AC5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2F4CFAF" w14:textId="47D684C9" w:rsidR="009D1AC5" w:rsidRPr="00EF71FA" w:rsidRDefault="00C3314B" w:rsidP="00416371">
      <w:pPr>
        <w:pStyle w:val="Akapitzlist"/>
        <w:numPr>
          <w:ilvl w:val="0"/>
          <w:numId w:val="31"/>
        </w:numPr>
        <w:tabs>
          <w:tab w:val="left" w:pos="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EF71F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 </w:t>
      </w:r>
      <w:r w:rsidR="00920492" w:rsidRPr="00EF71F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WYKAZ DOKUMENTÓW WYMAGANYCH OD WYKONAWCY W CELU ZŁOŻENIA OFERTY: </w:t>
      </w:r>
    </w:p>
    <w:p w14:paraId="09D43B67" w14:textId="13C29983" w:rsidR="00F142C5" w:rsidRPr="00104770" w:rsidRDefault="00C8307C" w:rsidP="00416371">
      <w:pPr>
        <w:pStyle w:val="Akapitzlist"/>
        <w:numPr>
          <w:ilvl w:val="0"/>
          <w:numId w:val="4"/>
        </w:numPr>
        <w:tabs>
          <w:tab w:val="left" w:pos="0"/>
          <w:tab w:val="left" w:pos="72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4770">
        <w:rPr>
          <w:rFonts w:ascii="Calibri" w:hAnsi="Calibri" w:cs="Calibri"/>
          <w:sz w:val="22"/>
          <w:szCs w:val="22"/>
        </w:rPr>
        <w:t>Oferta</w:t>
      </w:r>
      <w:r w:rsidR="00047FA0" w:rsidRPr="00104770">
        <w:rPr>
          <w:rFonts w:ascii="Calibri" w:hAnsi="Calibri" w:cs="Calibri"/>
          <w:sz w:val="22"/>
          <w:szCs w:val="22"/>
        </w:rPr>
        <w:t xml:space="preserve"> </w:t>
      </w:r>
      <w:r w:rsidRPr="00104770">
        <w:rPr>
          <w:rFonts w:ascii="Calibri" w:hAnsi="Calibri" w:cs="Calibri"/>
          <w:sz w:val="22"/>
          <w:szCs w:val="22"/>
        </w:rPr>
        <w:t>winna obejmować następujące</w:t>
      </w:r>
      <w:r w:rsidR="00C3314B" w:rsidRPr="00104770">
        <w:rPr>
          <w:rFonts w:asciiTheme="minorHAnsi" w:hAnsiTheme="minorHAnsi" w:cstheme="minorHAnsi"/>
          <w:bCs/>
          <w:iCs/>
          <w:sz w:val="22"/>
          <w:szCs w:val="22"/>
        </w:rPr>
        <w:t xml:space="preserve"> dokumenty:</w:t>
      </w:r>
    </w:p>
    <w:p w14:paraId="5F75E3E0" w14:textId="0FD8A268" w:rsidR="009D1AC5" w:rsidRPr="00104770" w:rsidRDefault="00C3314B" w:rsidP="00416371">
      <w:pPr>
        <w:pStyle w:val="Akapitzlist"/>
        <w:numPr>
          <w:ilvl w:val="0"/>
          <w:numId w:val="11"/>
        </w:numPr>
        <w:tabs>
          <w:tab w:val="left" w:pos="0"/>
          <w:tab w:val="left" w:pos="72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4770">
        <w:rPr>
          <w:rFonts w:asciiTheme="minorHAnsi" w:hAnsiTheme="minorHAnsi" w:cstheme="minorHAnsi"/>
          <w:bCs/>
          <w:iCs/>
          <w:sz w:val="22"/>
          <w:szCs w:val="22"/>
        </w:rPr>
        <w:t>Formularz ofertowy – załącznik nr 1 do zapytania ofertowego.</w:t>
      </w:r>
    </w:p>
    <w:p w14:paraId="48B3F7A5" w14:textId="68A072A4" w:rsidR="009D1AC5" w:rsidRPr="00104770" w:rsidRDefault="00C3314B" w:rsidP="00416371">
      <w:pPr>
        <w:pStyle w:val="Akapitzlist"/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4770">
        <w:rPr>
          <w:rFonts w:asciiTheme="minorHAnsi" w:hAnsiTheme="minorHAnsi" w:cstheme="minorHAnsi"/>
          <w:bCs/>
          <w:iCs/>
          <w:sz w:val="22"/>
          <w:szCs w:val="22"/>
        </w:rPr>
        <w:t>Oświadczenie o braku powiązań osobowych lub kapitałowych pomiędzy Oferentem</w:t>
      </w:r>
      <w:r w:rsidR="004D6492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, </w:t>
      </w:r>
      <w:r w:rsidRPr="00104770">
        <w:rPr>
          <w:rFonts w:asciiTheme="minorHAnsi" w:hAnsiTheme="minorHAnsi" w:cstheme="minorHAnsi"/>
          <w:bCs/>
          <w:iCs/>
          <w:sz w:val="22"/>
          <w:szCs w:val="22"/>
        </w:rPr>
        <w:t>a Zamawiającym – załącznik nr 2 do zapytania ofertowego.</w:t>
      </w:r>
    </w:p>
    <w:p w14:paraId="651A7EFF" w14:textId="49E33809" w:rsidR="005D4816" w:rsidRDefault="005D4816" w:rsidP="00416371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D4816">
        <w:rPr>
          <w:rFonts w:asciiTheme="minorHAnsi" w:hAnsiTheme="minorHAnsi" w:cstheme="minorHAnsi"/>
          <w:bCs/>
          <w:iCs/>
          <w:sz w:val="22"/>
          <w:szCs w:val="22"/>
        </w:rPr>
        <w:t xml:space="preserve">Oświadczenie Wykonawcy składane o szczególnych rozwiązaniach w zakresie przeciwdziałania wspieraniu agresji na Ukrainę oraz służących ochronie bezpieczeństwa narodowego </w:t>
      </w:r>
      <w:r w:rsidR="00604775">
        <w:rPr>
          <w:rFonts w:asciiTheme="minorHAnsi" w:hAnsiTheme="minorHAnsi" w:cstheme="minorHAnsi"/>
          <w:bCs/>
          <w:iCs/>
          <w:sz w:val="22"/>
          <w:szCs w:val="22"/>
        </w:rPr>
        <w:t xml:space="preserve"> – załącznik nr 3 do zapytania ofertowego</w:t>
      </w:r>
      <w:r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0F734A30" w14:textId="77777777" w:rsidR="00321BEA" w:rsidRPr="005475EC" w:rsidRDefault="00C3314B" w:rsidP="00416371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321BEA">
        <w:rPr>
          <w:rFonts w:asciiTheme="minorHAnsi" w:hAnsiTheme="minorHAnsi" w:cstheme="minorHAnsi"/>
          <w:bCs/>
          <w:iCs/>
          <w:sz w:val="22"/>
          <w:szCs w:val="22"/>
        </w:rPr>
        <w:t>Dokumenty potwierdzające posiadanie udokumentowanego doświadczenia</w:t>
      </w:r>
      <w:r w:rsidR="00321BEA" w:rsidRPr="00321BEA">
        <w:rPr>
          <w:rFonts w:asciiTheme="minorHAnsi" w:eastAsia="SimSun" w:hAnsiTheme="minorHAnsi" w:cstheme="minorHAnsi"/>
          <w:bCs/>
          <w:iCs/>
          <w:sz w:val="22"/>
          <w:szCs w:val="22"/>
        </w:rPr>
        <w:t xml:space="preserve"> w z</w:t>
      </w:r>
      <w:r w:rsidR="00321BEA" w:rsidRPr="00321BEA">
        <w:rPr>
          <w:rFonts w:asciiTheme="minorHAnsi" w:hAnsiTheme="minorHAnsi" w:cstheme="minorHAnsi"/>
          <w:bCs/>
          <w:iCs/>
          <w:sz w:val="22"/>
          <w:szCs w:val="22"/>
        </w:rPr>
        <w:t xml:space="preserve">aprojektowaniu 3 produktów wdrożonych na rynek w ciągu ostatnich 5 lat </w:t>
      </w:r>
      <w:r w:rsidR="00321BEA" w:rsidRPr="00321BEA">
        <w:rPr>
          <w:rFonts w:ascii="Calibri" w:hAnsi="Calibri" w:cs="Calibri"/>
          <w:bCs/>
          <w:iCs/>
          <w:sz w:val="22"/>
          <w:szCs w:val="22"/>
        </w:rPr>
        <w:t xml:space="preserve">Dopuszcza się przedstawienie tego załącznika w formie: </w:t>
      </w:r>
      <w:r w:rsidR="00321BEA" w:rsidRPr="005475EC">
        <w:rPr>
          <w:rFonts w:ascii="Calibri" w:hAnsi="Calibri" w:cs="Calibri"/>
          <w:bCs/>
          <w:iCs/>
          <w:sz w:val="22"/>
          <w:szCs w:val="22"/>
        </w:rPr>
        <w:t>listy referencyjnej podpisanej przez Oferenta z podaniem nazwy usługi, nazwy nabywcy, daty nabycia oraz jej wartości lub kserokopii protokołów zdawczo-odbiorczych lub kopii referencji.</w:t>
      </w:r>
    </w:p>
    <w:p w14:paraId="67A40691" w14:textId="6503C0F7" w:rsidR="00321BEA" w:rsidRPr="00CF6C3E" w:rsidRDefault="00321BEA" w:rsidP="00416371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CF6C3E">
        <w:rPr>
          <w:rFonts w:ascii="Calibri" w:hAnsi="Calibri" w:cs="Calibri"/>
          <w:bCs/>
          <w:iCs/>
          <w:sz w:val="22"/>
          <w:szCs w:val="22"/>
        </w:rPr>
        <w:t>Przedstawią CV osoby</w:t>
      </w:r>
      <w:r w:rsidR="005475EC" w:rsidRPr="00CF6C3E">
        <w:rPr>
          <w:rFonts w:ascii="Calibri" w:hAnsi="Calibri" w:cs="Calibri"/>
          <w:bCs/>
          <w:iCs/>
          <w:sz w:val="22"/>
          <w:szCs w:val="22"/>
        </w:rPr>
        <w:t>/osób</w:t>
      </w:r>
      <w:r w:rsidRPr="00CF6C3E">
        <w:rPr>
          <w:rFonts w:ascii="Calibri" w:hAnsi="Calibri" w:cs="Calibri"/>
          <w:bCs/>
          <w:iCs/>
          <w:sz w:val="22"/>
          <w:szCs w:val="22"/>
        </w:rPr>
        <w:t xml:space="preserve">, która </w:t>
      </w:r>
      <w:r w:rsidR="005475EC" w:rsidRPr="00CF6C3E">
        <w:rPr>
          <w:rFonts w:ascii="Calibri" w:hAnsi="Calibri" w:cs="Calibri"/>
          <w:bCs/>
          <w:iCs/>
          <w:sz w:val="22"/>
          <w:szCs w:val="22"/>
        </w:rPr>
        <w:t>posiadają doświadczenie w prowadzeniu projektów wzorniczych lub doświadczenie w projektowaniu oraz posiadają w dorobku zrealizowane projekty w projektowaniu produktów fizycznych, kompetencje modelowania 3D, oraz wyższe wykształcenie kierunkowe.</w:t>
      </w:r>
    </w:p>
    <w:p w14:paraId="3C1B0988" w14:textId="06AD09CB" w:rsidR="005475EC" w:rsidRPr="00CF6C3E" w:rsidRDefault="005475EC" w:rsidP="00416371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CF6C3E">
        <w:rPr>
          <w:rFonts w:ascii="Calibri" w:hAnsi="Calibri" w:cs="Calibri"/>
          <w:bCs/>
          <w:iCs/>
          <w:sz w:val="22"/>
          <w:szCs w:val="22"/>
        </w:rPr>
        <w:t>Przedstawią CV osób, które posiadają doświadczenie w realizacji testów użyteczności, badań produktów.</w:t>
      </w:r>
    </w:p>
    <w:p w14:paraId="39557171" w14:textId="71297320" w:rsidR="005A13B8" w:rsidRPr="00CF6C3E" w:rsidRDefault="005A13B8" w:rsidP="00CF6C3E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 w:rsidRPr="00CF6C3E">
        <w:rPr>
          <w:rFonts w:ascii="Calibri" w:hAnsi="Calibri" w:cs="Calibri"/>
          <w:bCs/>
          <w:iCs/>
          <w:sz w:val="22"/>
          <w:szCs w:val="22"/>
        </w:rPr>
        <w:t xml:space="preserve">Przedstawią CV osoby/osób, które posiadają doświadczenie </w:t>
      </w:r>
      <w:r w:rsidR="00CF6C3E" w:rsidRPr="00CF6C3E">
        <w:rPr>
          <w:rFonts w:ascii="Calibri" w:hAnsi="Calibri" w:cs="Calibri"/>
          <w:bCs/>
          <w:iCs/>
          <w:sz w:val="22"/>
          <w:szCs w:val="22"/>
        </w:rPr>
        <w:t>w projektowaniu drewnianych obiektów modułowych oraz doświadczenie w projektowaniu obiektów dostosowanych do osób o specjalnych potrzebach</w:t>
      </w:r>
    </w:p>
    <w:p w14:paraId="0587BD84" w14:textId="3434A518" w:rsidR="005A13B8" w:rsidRPr="00D74FE8" w:rsidRDefault="005A13B8" w:rsidP="00416371">
      <w:pPr>
        <w:pStyle w:val="Akapitzlist"/>
        <w:numPr>
          <w:ilvl w:val="0"/>
          <w:numId w:val="11"/>
        </w:numPr>
        <w:ind w:left="0" w:firstLine="0"/>
        <w:rPr>
          <w:rFonts w:ascii="Calibri" w:hAnsi="Calibri" w:cs="Calibri"/>
          <w:bCs/>
          <w:iCs/>
          <w:sz w:val="22"/>
          <w:szCs w:val="22"/>
          <w:lang w:val="pl-PL" w:eastAsia="pl-PL"/>
        </w:rPr>
      </w:pPr>
      <w:r w:rsidRPr="00D74FE8">
        <w:rPr>
          <w:rFonts w:ascii="Calibri" w:hAnsi="Calibri" w:cs="Calibri"/>
          <w:bCs/>
          <w:iCs/>
          <w:sz w:val="22"/>
          <w:szCs w:val="22"/>
          <w:lang w:val="pl-PL" w:eastAsia="pl-PL"/>
        </w:rPr>
        <w:t>Przedstawią CV osoby/osób, które posiadają  wymagane prawem aktualne uprawnienia budowlane w zakresie projektowania budynków. Do CV należy dołączyć dokument z podanym numerem uprawnień oraz aktualne zaświadczenie o byciu członkiem Polskiej Izby Inżynierów Budownictwa lub członkiem Izby Architektów</w:t>
      </w:r>
    </w:p>
    <w:p w14:paraId="4D44BA22" w14:textId="77777777" w:rsidR="009D1AC5" w:rsidRDefault="009D1AC5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DC9ED30" w14:textId="616F960A" w:rsidR="00105817" w:rsidRPr="00105817" w:rsidRDefault="00785066" w:rsidP="00416371">
      <w:pPr>
        <w:pStyle w:val="Akapitzlist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5817">
        <w:rPr>
          <w:rFonts w:asciiTheme="minorHAnsi" w:hAnsiTheme="minorHAnsi" w:cstheme="minorHAnsi"/>
          <w:bCs/>
          <w:iCs/>
          <w:sz w:val="22"/>
          <w:szCs w:val="22"/>
        </w:rPr>
        <w:lastRenderedPageBreak/>
        <w:t>Brak któregokolwiek z wymaganych dokumentów</w:t>
      </w:r>
      <w:r w:rsidR="00F142C5" w:rsidRPr="00105817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105817">
        <w:rPr>
          <w:rFonts w:asciiTheme="minorHAnsi" w:hAnsiTheme="minorHAnsi" w:cstheme="minorHAnsi"/>
          <w:bCs/>
          <w:iCs/>
          <w:sz w:val="22"/>
          <w:szCs w:val="22"/>
        </w:rPr>
        <w:t xml:space="preserve"> załączenie ich w niewłaściwej formie lub niezgodnie z wymaganiami określonymi w niniejszym zapytaniu ofertowym będzie skutkowało wezwaniem do poprawy złożonej oferty</w:t>
      </w:r>
      <w:r w:rsidR="00105817" w:rsidRPr="00105817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5EA14533" w14:textId="2360B9A0" w:rsidR="002B3469" w:rsidRDefault="002B3469" w:rsidP="004E7838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>Oferta zostanie odrzucona, w sytuacji:</w:t>
      </w:r>
    </w:p>
    <w:p w14:paraId="07EF3EF2" w14:textId="52903D0C" w:rsidR="00012DED" w:rsidRPr="00012DED" w:rsidRDefault="00785066" w:rsidP="00416371">
      <w:pPr>
        <w:pStyle w:val="Akapitzlist"/>
        <w:numPr>
          <w:ilvl w:val="3"/>
          <w:numId w:val="3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105817">
        <w:rPr>
          <w:rFonts w:asciiTheme="minorHAnsi" w:hAnsiTheme="minorHAnsi" w:cstheme="minorHAnsi"/>
          <w:bCs/>
          <w:iCs/>
          <w:sz w:val="22"/>
          <w:szCs w:val="22"/>
        </w:rPr>
        <w:t xml:space="preserve">braku dokonania poprawy w wyznaczonym terminie </w:t>
      </w:r>
      <w:r w:rsidR="00012DED">
        <w:rPr>
          <w:rFonts w:asciiTheme="minorHAnsi" w:hAnsiTheme="minorHAnsi" w:cstheme="minorHAnsi"/>
          <w:bCs/>
          <w:iCs/>
          <w:sz w:val="22"/>
          <w:szCs w:val="22"/>
          <w:lang w:val="pl-PL"/>
        </w:rPr>
        <w:t>LUB</w:t>
      </w:r>
    </w:p>
    <w:p w14:paraId="1E759E45" w14:textId="7704D047" w:rsidR="00012DED" w:rsidRDefault="00105817" w:rsidP="00416371">
      <w:pPr>
        <w:pStyle w:val="Akapitzlist"/>
        <w:numPr>
          <w:ilvl w:val="3"/>
          <w:numId w:val="3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dokonania poprawy w sposób </w:t>
      </w:r>
      <w:r w:rsidR="00012DED">
        <w:rPr>
          <w:rFonts w:asciiTheme="minorHAnsi" w:hAnsiTheme="minorHAnsi" w:cstheme="minorHAnsi"/>
          <w:bCs/>
          <w:iCs/>
          <w:sz w:val="22"/>
          <w:szCs w:val="22"/>
          <w:lang w:val="pl-PL"/>
        </w:rPr>
        <w:t>niezgodny z wezwaniem do poprawy złożonej oferty LUB</w:t>
      </w:r>
    </w:p>
    <w:p w14:paraId="087BDD21" w14:textId="3BB31B08" w:rsidR="00012DED" w:rsidRDefault="00012DED" w:rsidP="00416371">
      <w:pPr>
        <w:pStyle w:val="Akapitzlist"/>
        <w:numPr>
          <w:ilvl w:val="3"/>
          <w:numId w:val="3"/>
        </w:numPr>
        <w:tabs>
          <w:tab w:val="left" w:pos="0"/>
        </w:tabs>
        <w:ind w:left="0" w:firstLine="0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012DED">
        <w:rPr>
          <w:rFonts w:asciiTheme="minorHAnsi" w:hAnsiTheme="minorHAnsi" w:cstheme="minorHAnsi"/>
          <w:bCs/>
          <w:iCs/>
          <w:sz w:val="22"/>
          <w:szCs w:val="22"/>
          <w:lang w:val="pl-PL"/>
        </w:rPr>
        <w:t>dokonania</w:t>
      </w: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poprawy w sposób, który nadal uniemożliwi jednoznaczną ocenę spełniania kryteriów i wymagań znajdujących się w niniejszym zapytanie ofertowym </w:t>
      </w:r>
    </w:p>
    <w:p w14:paraId="5E7ABFDF" w14:textId="77777777" w:rsidR="002B3469" w:rsidRDefault="002B3469" w:rsidP="004E7838">
      <w:pPr>
        <w:pStyle w:val="Akapitzlist"/>
        <w:tabs>
          <w:tab w:val="left" w:pos="0"/>
        </w:tabs>
        <w:ind w:left="0"/>
        <w:jc w:val="both"/>
        <w:rPr>
          <w:rFonts w:asciiTheme="minorHAnsi" w:eastAsia="SimSun" w:hAnsiTheme="minorHAnsi" w:cstheme="minorHAnsi"/>
          <w:bCs/>
          <w:iCs/>
          <w:sz w:val="22"/>
          <w:szCs w:val="22"/>
        </w:rPr>
      </w:pPr>
    </w:p>
    <w:p w14:paraId="7130599E" w14:textId="544E23A9" w:rsidR="00785066" w:rsidRPr="00105817" w:rsidRDefault="002B3469" w:rsidP="00416371">
      <w:pPr>
        <w:pStyle w:val="Akapitzlist"/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Sytuacji złożenia </w:t>
      </w:r>
      <w:r w:rsidR="00785066" w:rsidRPr="00105817">
        <w:rPr>
          <w:rFonts w:asciiTheme="minorHAnsi" w:hAnsiTheme="minorHAnsi" w:cstheme="minorHAnsi"/>
          <w:bCs/>
          <w:iCs/>
          <w:sz w:val="22"/>
          <w:szCs w:val="22"/>
        </w:rPr>
        <w:t>oferty</w:t>
      </w: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przez Oferenta </w:t>
      </w:r>
      <w:r w:rsidR="00785066" w:rsidRPr="00105817">
        <w:rPr>
          <w:rFonts w:asciiTheme="minorHAnsi" w:hAnsiTheme="minorHAnsi" w:cstheme="minorHAnsi"/>
          <w:bCs/>
          <w:iCs/>
          <w:sz w:val="22"/>
          <w:szCs w:val="22"/>
        </w:rPr>
        <w:t>powiązanego osobowo lub kapitałowo</w:t>
      </w:r>
      <w:r w:rsidR="00012DED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</w:t>
      </w:r>
      <w:r w:rsidR="00785066" w:rsidRPr="00105817">
        <w:rPr>
          <w:rFonts w:asciiTheme="minorHAnsi" w:hAnsiTheme="minorHAnsi" w:cstheme="minorHAnsi"/>
          <w:bCs/>
          <w:iCs/>
          <w:sz w:val="22"/>
          <w:szCs w:val="22"/>
        </w:rPr>
        <w:t xml:space="preserve">z Zamawiającym, </w:t>
      </w: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Oferent taki </w:t>
      </w:r>
      <w:r w:rsidR="00785066" w:rsidRPr="00105817">
        <w:rPr>
          <w:rFonts w:asciiTheme="minorHAnsi" w:hAnsiTheme="minorHAnsi" w:cstheme="minorHAnsi"/>
          <w:bCs/>
          <w:iCs/>
          <w:sz w:val="22"/>
          <w:szCs w:val="22"/>
        </w:rPr>
        <w:t>zostanie wykluczony z nini</w:t>
      </w:r>
      <w:r>
        <w:rPr>
          <w:rFonts w:asciiTheme="minorHAnsi" w:hAnsiTheme="minorHAnsi" w:cstheme="minorHAnsi"/>
          <w:bCs/>
          <w:iCs/>
          <w:sz w:val="22"/>
          <w:szCs w:val="22"/>
        </w:rPr>
        <w:t>ejszego postępowania ofertowego.</w:t>
      </w:r>
    </w:p>
    <w:p w14:paraId="2CF0141E" w14:textId="77777777" w:rsidR="007B4E91" w:rsidRDefault="007B4E91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B3BB124" w14:textId="58FE0FC4" w:rsidR="009D1AC5" w:rsidRPr="00EF71FA" w:rsidRDefault="00047FA0" w:rsidP="00416371">
      <w:pPr>
        <w:pStyle w:val="Akapitzlist"/>
        <w:numPr>
          <w:ilvl w:val="0"/>
          <w:numId w:val="31"/>
        </w:numPr>
        <w:tabs>
          <w:tab w:val="left" w:pos="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EF71F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OPIS </w:t>
      </w:r>
      <w:r w:rsidR="00C3314B" w:rsidRPr="00EF71F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SPOS</w:t>
      </w:r>
      <w:r w:rsidRPr="00EF71F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O</w:t>
      </w:r>
      <w:r w:rsidR="00C3314B" w:rsidRPr="00EF71F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B</w:t>
      </w:r>
      <w:r w:rsidRPr="00EF71F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U</w:t>
      </w:r>
      <w:r w:rsidR="00C3314B" w:rsidRPr="00EF71FA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 PRZYGOTOWANIA OFERTY</w:t>
      </w:r>
    </w:p>
    <w:p w14:paraId="5C077477" w14:textId="29E40FA3" w:rsidR="009D1AC5" w:rsidRPr="002B3469" w:rsidRDefault="00F20F84" w:rsidP="00416371">
      <w:pPr>
        <w:pStyle w:val="Akapitzlis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SimSun" w:hAnsi="Calibri" w:cs="Calibri" w:hint="eastAsia"/>
          <w:sz w:val="22"/>
          <w:szCs w:val="22"/>
        </w:rPr>
        <w:t>O</w:t>
      </w:r>
      <w:r w:rsidR="00C3314B" w:rsidRPr="00104770">
        <w:rPr>
          <w:rFonts w:ascii="Calibri" w:hAnsi="Calibri" w:cs="Calibri"/>
          <w:sz w:val="22"/>
          <w:szCs w:val="22"/>
        </w:rPr>
        <w:t xml:space="preserve">fertę należy przedstawić na załączonym do </w:t>
      </w:r>
      <w:r w:rsidR="002B3469">
        <w:rPr>
          <w:rFonts w:ascii="Calibri" w:hAnsi="Calibri" w:cs="Calibri"/>
          <w:sz w:val="22"/>
          <w:szCs w:val="22"/>
        </w:rPr>
        <w:t xml:space="preserve">zapytania ofertowego formularzu. </w:t>
      </w:r>
      <w:r w:rsidR="002B3469">
        <w:rPr>
          <w:rFonts w:ascii="Calibri" w:hAnsi="Calibri" w:cs="Calibri"/>
          <w:sz w:val="22"/>
          <w:szCs w:val="22"/>
          <w:lang w:val="pl-PL"/>
        </w:rPr>
        <w:t>Na Ofertę składa się:</w:t>
      </w:r>
    </w:p>
    <w:p w14:paraId="2D389FD5" w14:textId="076E6C1C" w:rsidR="002B3469" w:rsidRPr="002B3469" w:rsidRDefault="002B3469" w:rsidP="00416371">
      <w:pPr>
        <w:pStyle w:val="Akapitzlist"/>
        <w:numPr>
          <w:ilvl w:val="0"/>
          <w:numId w:val="13"/>
        </w:numPr>
        <w:tabs>
          <w:tab w:val="left" w:pos="0"/>
          <w:tab w:val="left" w:pos="42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Formularz ofertowy</w:t>
      </w:r>
    </w:p>
    <w:p w14:paraId="323622C6" w14:textId="4DAF6393" w:rsidR="002B3469" w:rsidRPr="002B3469" w:rsidRDefault="002B3469" w:rsidP="00416371">
      <w:pPr>
        <w:pStyle w:val="Akapitzlist"/>
        <w:numPr>
          <w:ilvl w:val="0"/>
          <w:numId w:val="13"/>
        </w:numPr>
        <w:tabs>
          <w:tab w:val="left" w:pos="0"/>
          <w:tab w:val="left" w:pos="42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Załączniki </w:t>
      </w:r>
      <w:r w:rsidRPr="002B3469">
        <w:rPr>
          <w:rFonts w:ascii="Calibri" w:hAnsi="Calibri" w:cs="Calibri"/>
          <w:sz w:val="22"/>
          <w:szCs w:val="22"/>
          <w:lang w:val="pl-PL"/>
        </w:rPr>
        <w:t>wymagane w pkt. VIII. n</w:t>
      </w:r>
      <w:r>
        <w:rPr>
          <w:rFonts w:ascii="Calibri" w:hAnsi="Calibri" w:cs="Calibri"/>
          <w:sz w:val="22"/>
          <w:szCs w:val="22"/>
          <w:lang w:val="pl-PL"/>
        </w:rPr>
        <w:t>iniejszego zapytania ofertowego</w:t>
      </w:r>
    </w:p>
    <w:p w14:paraId="5C8BDF49" w14:textId="568190A3" w:rsidR="002B3469" w:rsidRPr="00104770" w:rsidRDefault="002B3469" w:rsidP="00416371">
      <w:pPr>
        <w:pStyle w:val="Akapitzlist"/>
        <w:numPr>
          <w:ilvl w:val="0"/>
          <w:numId w:val="13"/>
        </w:numPr>
        <w:tabs>
          <w:tab w:val="left" w:pos="0"/>
          <w:tab w:val="left" w:pos="42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Załączniki dodatkowe dołączane przez Oferenta</w:t>
      </w:r>
    </w:p>
    <w:p w14:paraId="250BD086" w14:textId="00A6D44E" w:rsidR="009D1AC5" w:rsidRPr="00104770" w:rsidRDefault="00F20F84" w:rsidP="00416371">
      <w:pPr>
        <w:pStyle w:val="Akapitzlis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N</w:t>
      </w:r>
      <w:r w:rsidR="00C3314B" w:rsidRPr="00104770">
        <w:rPr>
          <w:rFonts w:ascii="Calibri" w:hAnsi="Calibri" w:cs="Calibri"/>
          <w:sz w:val="22"/>
          <w:szCs w:val="22"/>
        </w:rPr>
        <w:t>ieodłączny element oferty stanowią załączniki wymagane w pkt. VIII. niniejszego zapytania ofertowego,</w:t>
      </w:r>
    </w:p>
    <w:p w14:paraId="514B6F9B" w14:textId="12A19307" w:rsidR="007F564B" w:rsidRPr="002B3469" w:rsidRDefault="00F20F84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2B3469">
        <w:rPr>
          <w:rFonts w:ascii="Calibri" w:hAnsi="Calibri" w:cs="Calibri"/>
          <w:sz w:val="22"/>
          <w:szCs w:val="22"/>
        </w:rPr>
        <w:t>K</w:t>
      </w:r>
      <w:r w:rsidR="005B472B" w:rsidRPr="002B3469">
        <w:rPr>
          <w:rFonts w:ascii="Calibri" w:hAnsi="Calibri" w:cs="Calibri"/>
          <w:sz w:val="22"/>
          <w:szCs w:val="22"/>
        </w:rPr>
        <w:t xml:space="preserve">ażdy </w:t>
      </w:r>
      <w:r w:rsidR="009C3A20" w:rsidRPr="002B3469">
        <w:rPr>
          <w:rFonts w:ascii="Calibri" w:hAnsi="Calibri" w:cs="Calibri"/>
          <w:sz w:val="22"/>
          <w:szCs w:val="22"/>
        </w:rPr>
        <w:t>w</w:t>
      </w:r>
      <w:r w:rsidR="007F564B" w:rsidRPr="002B3469">
        <w:rPr>
          <w:rFonts w:ascii="Calibri" w:hAnsi="Calibri" w:cs="Calibri"/>
          <w:sz w:val="22"/>
          <w:szCs w:val="22"/>
        </w:rPr>
        <w:t>ymagan</w:t>
      </w:r>
      <w:r w:rsidR="005B472B" w:rsidRPr="002B3469">
        <w:rPr>
          <w:rFonts w:ascii="Calibri" w:hAnsi="Calibri" w:cs="Calibri"/>
          <w:sz w:val="22"/>
          <w:szCs w:val="22"/>
        </w:rPr>
        <w:t>y</w:t>
      </w:r>
      <w:r w:rsidR="007F564B" w:rsidRPr="002B3469">
        <w:rPr>
          <w:rFonts w:ascii="Calibri" w:hAnsi="Calibri" w:cs="Calibri"/>
          <w:sz w:val="22"/>
          <w:szCs w:val="22"/>
        </w:rPr>
        <w:t xml:space="preserve"> załącznik </w:t>
      </w:r>
      <w:r w:rsidR="00802ACF" w:rsidRPr="002B3469">
        <w:rPr>
          <w:rFonts w:ascii="Calibri" w:hAnsi="Calibri" w:cs="Calibri"/>
          <w:sz w:val="22"/>
          <w:szCs w:val="22"/>
        </w:rPr>
        <w:t>powinien</w:t>
      </w:r>
      <w:r w:rsidR="007F564B" w:rsidRPr="002B3469">
        <w:rPr>
          <w:rFonts w:ascii="Calibri" w:hAnsi="Calibri" w:cs="Calibri"/>
          <w:sz w:val="22"/>
          <w:szCs w:val="22"/>
        </w:rPr>
        <w:t xml:space="preserve"> zostać uzupełnion</w:t>
      </w:r>
      <w:r w:rsidR="005B472B" w:rsidRPr="002B3469">
        <w:rPr>
          <w:rFonts w:ascii="Calibri" w:hAnsi="Calibri" w:cs="Calibri"/>
          <w:sz w:val="22"/>
          <w:szCs w:val="22"/>
        </w:rPr>
        <w:t>y</w:t>
      </w:r>
      <w:r w:rsidR="007F564B" w:rsidRPr="002B3469">
        <w:rPr>
          <w:rFonts w:ascii="Calibri" w:hAnsi="Calibri" w:cs="Calibri"/>
          <w:sz w:val="22"/>
          <w:szCs w:val="22"/>
        </w:rPr>
        <w:t xml:space="preserve"> i</w:t>
      </w:r>
      <w:r w:rsidR="009C3A20" w:rsidRPr="002B3469">
        <w:rPr>
          <w:rFonts w:ascii="Calibri" w:hAnsi="Calibri" w:cs="Calibri"/>
          <w:sz w:val="22"/>
          <w:szCs w:val="22"/>
        </w:rPr>
        <w:t xml:space="preserve"> </w:t>
      </w:r>
      <w:r w:rsidR="002B3469" w:rsidRPr="002B3469">
        <w:rPr>
          <w:rFonts w:ascii="Calibri" w:hAnsi="Calibri" w:cs="Calibri"/>
          <w:sz w:val="22"/>
          <w:szCs w:val="22"/>
        </w:rPr>
        <w:t xml:space="preserve">odrębnie </w:t>
      </w:r>
      <w:r w:rsidR="007F564B" w:rsidRPr="002B3469">
        <w:rPr>
          <w:rFonts w:ascii="Calibri" w:hAnsi="Calibri" w:cs="Calibri"/>
          <w:sz w:val="22"/>
          <w:szCs w:val="22"/>
        </w:rPr>
        <w:t>podpisan</w:t>
      </w:r>
      <w:r w:rsidR="005B472B" w:rsidRPr="002B3469">
        <w:rPr>
          <w:rFonts w:ascii="Calibri" w:hAnsi="Calibri" w:cs="Calibri"/>
          <w:sz w:val="22"/>
          <w:szCs w:val="22"/>
        </w:rPr>
        <w:t>y</w:t>
      </w:r>
      <w:r w:rsidR="007F564B" w:rsidRPr="002B3469">
        <w:rPr>
          <w:rFonts w:ascii="Calibri" w:hAnsi="Calibri" w:cs="Calibri"/>
          <w:sz w:val="22"/>
          <w:szCs w:val="22"/>
        </w:rPr>
        <w:t xml:space="preserve"> podpisem kwalifikowanym, a w przypadku tradycyjnej</w:t>
      </w:r>
      <w:r w:rsidR="009C3A20" w:rsidRPr="002B3469">
        <w:rPr>
          <w:rFonts w:ascii="Calibri" w:hAnsi="Calibri" w:cs="Calibri"/>
          <w:sz w:val="22"/>
          <w:szCs w:val="22"/>
        </w:rPr>
        <w:t xml:space="preserve"> </w:t>
      </w:r>
      <w:r w:rsidR="007F564B" w:rsidRPr="002B3469">
        <w:rPr>
          <w:rFonts w:ascii="Calibri" w:hAnsi="Calibri" w:cs="Calibri"/>
          <w:sz w:val="22"/>
          <w:szCs w:val="22"/>
        </w:rPr>
        <w:t xml:space="preserve">formy podpisu </w:t>
      </w:r>
      <w:r w:rsidR="002B3469" w:rsidRPr="002B3469">
        <w:rPr>
          <w:rFonts w:ascii="Calibri" w:hAnsi="Calibri" w:cs="Calibri"/>
          <w:sz w:val="22"/>
          <w:szCs w:val="22"/>
        </w:rPr>
        <w:t xml:space="preserve">winien zostać uzupełniony i odrębnie podpisany podpisem odręcznym, a następnie </w:t>
      </w:r>
      <w:r w:rsidR="007F564B" w:rsidRPr="002B3469">
        <w:rPr>
          <w:rFonts w:ascii="Calibri" w:hAnsi="Calibri" w:cs="Calibri"/>
          <w:sz w:val="22"/>
          <w:szCs w:val="22"/>
        </w:rPr>
        <w:t>zeskanowan</w:t>
      </w:r>
      <w:r w:rsidR="002B3469">
        <w:rPr>
          <w:rFonts w:ascii="Calibri" w:hAnsi="Calibri" w:cs="Calibri"/>
          <w:sz w:val="22"/>
          <w:szCs w:val="22"/>
        </w:rPr>
        <w:t>y i</w:t>
      </w:r>
      <w:r w:rsidR="007F564B" w:rsidRPr="002B3469">
        <w:rPr>
          <w:rFonts w:ascii="Calibri" w:hAnsi="Calibri" w:cs="Calibri"/>
          <w:sz w:val="22"/>
          <w:szCs w:val="22"/>
        </w:rPr>
        <w:t xml:space="preserve"> przesłan</w:t>
      </w:r>
      <w:r w:rsidR="00802ACF" w:rsidRPr="002B3469">
        <w:rPr>
          <w:rFonts w:ascii="Calibri" w:hAnsi="Calibri" w:cs="Calibri"/>
          <w:sz w:val="22"/>
          <w:szCs w:val="22"/>
        </w:rPr>
        <w:t>y</w:t>
      </w:r>
      <w:r w:rsidR="007F564B" w:rsidRPr="002B3469">
        <w:rPr>
          <w:rFonts w:ascii="Calibri" w:hAnsi="Calibri" w:cs="Calibri"/>
          <w:sz w:val="22"/>
          <w:szCs w:val="22"/>
        </w:rPr>
        <w:t xml:space="preserve"> w</w:t>
      </w:r>
      <w:r w:rsidR="009C3A20" w:rsidRPr="002B3469">
        <w:rPr>
          <w:rFonts w:ascii="Calibri" w:hAnsi="Calibri" w:cs="Calibri"/>
          <w:sz w:val="22"/>
          <w:szCs w:val="22"/>
        </w:rPr>
        <w:t xml:space="preserve"> f</w:t>
      </w:r>
      <w:r w:rsidR="007F564B" w:rsidRPr="002B3469">
        <w:rPr>
          <w:rFonts w:ascii="Calibri" w:hAnsi="Calibri" w:cs="Calibri"/>
          <w:sz w:val="22"/>
          <w:szCs w:val="22"/>
        </w:rPr>
        <w:t xml:space="preserve">ormie </w:t>
      </w:r>
      <w:r w:rsidR="0097535B" w:rsidRPr="002B3469">
        <w:rPr>
          <w:rFonts w:ascii="Calibri" w:hAnsi="Calibri" w:cs="Calibri"/>
          <w:sz w:val="22"/>
          <w:szCs w:val="22"/>
        </w:rPr>
        <w:t xml:space="preserve">pliku </w:t>
      </w:r>
      <w:r w:rsidR="002B3469">
        <w:rPr>
          <w:rFonts w:ascii="Calibri" w:hAnsi="Calibri" w:cs="Calibri"/>
          <w:sz w:val="22"/>
          <w:szCs w:val="22"/>
        </w:rPr>
        <w:t>pdf (do bazy konkurencyjności)</w:t>
      </w:r>
    </w:p>
    <w:p w14:paraId="56057FB9" w14:textId="4839B95F" w:rsidR="009D1AC5" w:rsidRDefault="002B3469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składania oferty zeskanowanej o</w:t>
      </w:r>
      <w:r w:rsidR="00C3314B">
        <w:rPr>
          <w:rFonts w:ascii="Calibri" w:hAnsi="Calibri" w:cs="Calibri"/>
          <w:sz w:val="22"/>
          <w:szCs w:val="22"/>
        </w:rPr>
        <w:t>ferta może być wypełniona odręcznie lub komputerowo, jednak w przypadku wypełnienia odręcznego należy tego dokonać dużymi drukowanymi literami w sposób czytelny,</w:t>
      </w:r>
    </w:p>
    <w:p w14:paraId="2C01C40F" w14:textId="6305E1F9" w:rsidR="009D1AC5" w:rsidRDefault="00630579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C3314B">
        <w:rPr>
          <w:rFonts w:ascii="Calibri" w:hAnsi="Calibri" w:cs="Calibri"/>
          <w:sz w:val="22"/>
          <w:szCs w:val="22"/>
        </w:rPr>
        <w:t>opuszcza się składanie ofert w języku polskim</w:t>
      </w:r>
    </w:p>
    <w:p w14:paraId="5ACB43D9" w14:textId="31D46F8A" w:rsidR="009D1AC5" w:rsidRDefault="00630579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C3314B">
        <w:rPr>
          <w:rFonts w:ascii="Calibri" w:hAnsi="Calibri" w:cs="Calibri"/>
          <w:sz w:val="22"/>
          <w:szCs w:val="22"/>
        </w:rPr>
        <w:t>ferta musi być podpisana przez osobę do tego upoważnioną, która widnieje w Krajowym Rejestrze Sądowym, wypisie z centralnej ewidencji i informacji o działalności gospodarczej lub innym dokumencie zaświadczającym o jej umocowaniu prawnym. W razie podpisania oferty przez osobę upoważnioną – wymagane przedłożenie do oferty pełnomocnictwa,</w:t>
      </w:r>
    </w:p>
    <w:p w14:paraId="42F6B1DA" w14:textId="3DC7C0F9" w:rsidR="009D1AC5" w:rsidRDefault="00630579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C3314B">
        <w:rPr>
          <w:rFonts w:ascii="Calibri" w:hAnsi="Calibri" w:cs="Calibri"/>
          <w:sz w:val="22"/>
          <w:szCs w:val="22"/>
        </w:rPr>
        <w:t>szelkie poprawki lub zmiany w treści muszą być parafowane przez osobę podpisującą ofertę,</w:t>
      </w:r>
    </w:p>
    <w:p w14:paraId="48426BBA" w14:textId="3342E102" w:rsidR="000A24B8" w:rsidRDefault="00630579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0A24B8" w:rsidRPr="000A24B8">
        <w:rPr>
          <w:rFonts w:ascii="Calibri" w:hAnsi="Calibri" w:cs="Calibri"/>
          <w:sz w:val="22"/>
          <w:szCs w:val="22"/>
        </w:rPr>
        <w:t xml:space="preserve">ażdy z </w:t>
      </w:r>
      <w:r w:rsidR="000A24B8">
        <w:rPr>
          <w:rFonts w:ascii="Calibri" w:hAnsi="Calibri" w:cs="Calibri"/>
          <w:sz w:val="22"/>
          <w:szCs w:val="22"/>
        </w:rPr>
        <w:t>załączanych</w:t>
      </w:r>
      <w:r w:rsidR="000A24B8" w:rsidRPr="000A24B8">
        <w:rPr>
          <w:rFonts w:ascii="Calibri" w:hAnsi="Calibri" w:cs="Calibri"/>
          <w:sz w:val="22"/>
          <w:szCs w:val="22"/>
        </w:rPr>
        <w:t xml:space="preserve"> dokumentów należy przedstawić w oryginale lub poświadczyć za zgodność z oryginałem wraz z pieczęcią firmową oraz podpisem i aktualną datą lub poprzez podpisanie dokumentu podpisem kwalifikowanym. Potwierdzenia za zgodność dokonuje do tego upow</w:t>
      </w:r>
      <w:r w:rsidR="00F371C6">
        <w:rPr>
          <w:rFonts w:ascii="Calibri" w:hAnsi="Calibri" w:cs="Calibri"/>
          <w:sz w:val="22"/>
          <w:szCs w:val="22"/>
        </w:rPr>
        <w:t>ażniona, która podpisuje ofertę,</w:t>
      </w:r>
    </w:p>
    <w:p w14:paraId="5ABDC3F0" w14:textId="0FE3BE0C" w:rsidR="00F371C6" w:rsidRPr="00F371C6" w:rsidRDefault="00F371C6" w:rsidP="00416371">
      <w:pPr>
        <w:pStyle w:val="Akapitzlis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371C6">
        <w:rPr>
          <w:rFonts w:ascii="Calibri" w:hAnsi="Calibri" w:cs="Calibri"/>
          <w:sz w:val="22"/>
          <w:szCs w:val="22"/>
        </w:rPr>
        <w:t xml:space="preserve">Ofertę </w:t>
      </w:r>
      <w:r>
        <w:rPr>
          <w:rFonts w:ascii="Calibri" w:hAnsi="Calibri" w:cs="Calibri"/>
          <w:sz w:val="22"/>
          <w:szCs w:val="22"/>
          <w:lang w:val="pl-PL"/>
        </w:rPr>
        <w:t>należy</w:t>
      </w:r>
      <w:r w:rsidRPr="00F371C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podpisać</w:t>
      </w:r>
      <w:r w:rsidRPr="00F371C6">
        <w:rPr>
          <w:rFonts w:ascii="Calibri" w:hAnsi="Calibri" w:cs="Calibri"/>
          <w:sz w:val="22"/>
          <w:szCs w:val="22"/>
        </w:rPr>
        <w:t xml:space="preserve"> kwalifikowanym podpisem elektronicznym lub podpisem osobistym</w:t>
      </w:r>
      <w:r w:rsidR="00054FB8">
        <w:rPr>
          <w:rFonts w:ascii="Calibri" w:hAnsi="Calibri" w:cs="Calibri"/>
          <w:sz w:val="22"/>
          <w:szCs w:val="22"/>
          <w:lang w:val="pl-PL"/>
        </w:rPr>
        <w:t>,</w:t>
      </w:r>
    </w:p>
    <w:p w14:paraId="0D11BFC1" w14:textId="27BEC752" w:rsidR="009D1AC5" w:rsidRDefault="00630579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C3314B">
        <w:rPr>
          <w:rFonts w:ascii="Calibri" w:hAnsi="Calibri" w:cs="Calibri"/>
          <w:sz w:val="22"/>
          <w:szCs w:val="22"/>
        </w:rPr>
        <w:t>ażdy z Wykonawców może złożyć tylko jedną ofertę,</w:t>
      </w:r>
    </w:p>
    <w:p w14:paraId="077D2D9F" w14:textId="5E80B457" w:rsidR="009D1AC5" w:rsidRDefault="00C3314B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</w:t>
      </w:r>
      <w:r w:rsidR="003E054C">
        <w:rPr>
          <w:rFonts w:ascii="Calibri" w:hAnsi="Calibri" w:cs="Calibri"/>
          <w:sz w:val="22"/>
          <w:szCs w:val="22"/>
        </w:rPr>
        <w:t xml:space="preserve">nie </w:t>
      </w:r>
      <w:r>
        <w:rPr>
          <w:rFonts w:ascii="Calibri" w:hAnsi="Calibri" w:cs="Calibri"/>
          <w:sz w:val="22"/>
          <w:szCs w:val="22"/>
        </w:rPr>
        <w:t>dopuszcza składani</w:t>
      </w:r>
      <w:r w:rsidR="003E054C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ofert częściowych,</w:t>
      </w:r>
    </w:p>
    <w:p w14:paraId="684BEC60" w14:textId="77777777" w:rsidR="009D1AC5" w:rsidRDefault="00C3314B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nie dopuszcza składania ofert wariantowych,</w:t>
      </w:r>
    </w:p>
    <w:p w14:paraId="43B800E2" w14:textId="77777777" w:rsidR="009D1AC5" w:rsidRDefault="00C3314B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</w:pPr>
      <w:r>
        <w:rPr>
          <w:rFonts w:ascii="Calibri" w:hAnsi="Calibri" w:cs="Calibri"/>
          <w:sz w:val="22"/>
          <w:szCs w:val="22"/>
        </w:rPr>
        <w:t>Zamawiający nie przewiduje możliwości udzielania zamówień uzupełniających,</w:t>
      </w:r>
    </w:p>
    <w:p w14:paraId="0506A80F" w14:textId="7C3FCF28" w:rsidR="00D92AA7" w:rsidRDefault="001F6B1D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1F6B1D">
        <w:rPr>
          <w:rFonts w:ascii="Calibri" w:hAnsi="Calibri" w:cs="Calibri"/>
          <w:sz w:val="22"/>
          <w:szCs w:val="22"/>
        </w:rPr>
        <w:t>W toku oceny i badania ofert Zamawiający może żądać od Wykonawców wyjaśnień</w:t>
      </w:r>
      <w:r>
        <w:rPr>
          <w:rFonts w:ascii="Calibri" w:hAnsi="Calibri" w:cs="Calibri"/>
          <w:sz w:val="22"/>
          <w:szCs w:val="22"/>
        </w:rPr>
        <w:t xml:space="preserve"> </w:t>
      </w:r>
      <w:r w:rsidRPr="00F47D07">
        <w:rPr>
          <w:rFonts w:ascii="Calibri" w:hAnsi="Calibri" w:cs="Calibri"/>
          <w:sz w:val="22"/>
          <w:szCs w:val="22"/>
        </w:rPr>
        <w:t>dotyczących treści złożonych ofert i załączonych dokumentów</w:t>
      </w:r>
      <w:r>
        <w:rPr>
          <w:rFonts w:ascii="Calibri" w:hAnsi="Calibri" w:cs="Calibri"/>
          <w:sz w:val="22"/>
          <w:szCs w:val="22"/>
        </w:rPr>
        <w:t>,</w:t>
      </w:r>
    </w:p>
    <w:p w14:paraId="6B6A05A3" w14:textId="36FB3ABA" w:rsidR="009D1AC5" w:rsidRPr="00EF04D3" w:rsidRDefault="00D92AA7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D92AA7">
        <w:rPr>
          <w:rFonts w:ascii="Calibri" w:hAnsi="Calibri" w:cs="Calibri"/>
          <w:sz w:val="22"/>
          <w:szCs w:val="22"/>
        </w:rPr>
        <w:t>Ceną oferty jest cena netto za realizację dostawy określonej w ramach przedmiotu</w:t>
      </w:r>
      <w:r>
        <w:rPr>
          <w:rFonts w:ascii="Calibri" w:hAnsi="Calibri" w:cs="Calibri"/>
          <w:sz w:val="22"/>
          <w:szCs w:val="22"/>
        </w:rPr>
        <w:t xml:space="preserve"> </w:t>
      </w:r>
      <w:r w:rsidRPr="00F47D07">
        <w:rPr>
          <w:rFonts w:ascii="Calibri" w:hAnsi="Calibri" w:cs="Calibri"/>
          <w:sz w:val="22"/>
          <w:szCs w:val="22"/>
        </w:rPr>
        <w:t>zamówienia</w:t>
      </w:r>
      <w:r w:rsidR="00253141">
        <w:rPr>
          <w:rFonts w:ascii="Calibri" w:hAnsi="Calibri" w:cs="Calibri"/>
          <w:sz w:val="22"/>
          <w:szCs w:val="22"/>
        </w:rPr>
        <w:t>,</w:t>
      </w:r>
      <w:r w:rsidRPr="00F47D07" w:rsidDel="001F6B1D">
        <w:rPr>
          <w:rFonts w:ascii="Calibri" w:hAnsi="Calibri" w:cs="Calibri"/>
          <w:sz w:val="22"/>
          <w:szCs w:val="22"/>
        </w:rPr>
        <w:t xml:space="preserve"> </w:t>
      </w:r>
    </w:p>
    <w:p w14:paraId="6C143C45" w14:textId="72D384D0" w:rsidR="001B4DCC" w:rsidRPr="001B4DCC" w:rsidRDefault="00883923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1B4DCC">
        <w:rPr>
          <w:rFonts w:ascii="Calibri" w:hAnsi="Calibri" w:cs="Calibri"/>
          <w:sz w:val="22"/>
          <w:szCs w:val="22"/>
        </w:rPr>
        <w:t xml:space="preserve">W sytuacji, gdy oferta zawiera informacje stanowiące tajemnicę przedsiębiorstwa w rozumieniu art. 11 ust. 4 ustawy z dnia 16 kwietnia 1993 r. o zwalczaniu nieuczciwej </w:t>
      </w:r>
      <w:r w:rsidR="00B70231" w:rsidRPr="001B4DCC">
        <w:rPr>
          <w:rFonts w:ascii="Calibri" w:hAnsi="Calibri" w:cs="Calibri"/>
          <w:sz w:val="22"/>
          <w:szCs w:val="22"/>
        </w:rPr>
        <w:t>konkurencji (tj. Dz. U.</w:t>
      </w:r>
      <w:r w:rsidR="00E05F50">
        <w:rPr>
          <w:rFonts w:ascii="Calibri" w:hAnsi="Calibri" w:cs="Calibri"/>
          <w:sz w:val="22"/>
          <w:szCs w:val="22"/>
        </w:rPr>
        <w:t xml:space="preserve"> </w:t>
      </w:r>
      <w:r w:rsidRPr="001B4DCC">
        <w:rPr>
          <w:rFonts w:ascii="Calibri" w:hAnsi="Calibri" w:cs="Calibri"/>
          <w:sz w:val="22"/>
          <w:szCs w:val="22"/>
        </w:rPr>
        <w:t>z 2022 r. poz. 1233. ze zm.), Wykonawca winien</w:t>
      </w:r>
      <w:r w:rsidR="001B4DCC" w:rsidRPr="001B4DCC">
        <w:rPr>
          <w:rFonts w:ascii="Calibri" w:hAnsi="Calibri" w:cs="Calibri"/>
          <w:sz w:val="22"/>
          <w:szCs w:val="22"/>
        </w:rPr>
        <w:t xml:space="preserve"> w formularzu ofertowym wskazać</w:t>
      </w:r>
      <w:r w:rsidRPr="001B4DCC">
        <w:rPr>
          <w:rFonts w:ascii="Calibri" w:hAnsi="Calibri" w:cs="Calibri"/>
          <w:sz w:val="22"/>
          <w:szCs w:val="22"/>
        </w:rPr>
        <w:t>,</w:t>
      </w:r>
      <w:r w:rsidR="001B4DCC" w:rsidRPr="001B4DCC">
        <w:rPr>
          <w:rFonts w:ascii="Calibri" w:hAnsi="Calibri" w:cs="Calibri"/>
          <w:sz w:val="22"/>
          <w:szCs w:val="22"/>
        </w:rPr>
        <w:t xml:space="preserve"> w jakich załącznikach do oferty znajdują się informacje stanowiące tajemnicę przedsiębiorstwa. </w:t>
      </w:r>
      <w:r w:rsidRPr="001B4DCC">
        <w:rPr>
          <w:rFonts w:ascii="Calibri" w:hAnsi="Calibri" w:cs="Calibri"/>
          <w:sz w:val="22"/>
          <w:szCs w:val="22"/>
        </w:rPr>
        <w:t xml:space="preserve"> </w:t>
      </w:r>
    </w:p>
    <w:p w14:paraId="0916B419" w14:textId="5F08BB86" w:rsidR="00253141" w:rsidRDefault="00C3314B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Zamawiający zastrzega sobie prawo do zmiany lub uzupełnienia treści niniejszego zapytania ofertowego przed upływem terminu na składanie ofert. Informacja o wprowadzeniu zmian lub uzupełnienia treści zapytania ofertowego zostanie opublikowana na portalu Baza Konkurencyjności pod adresem </w:t>
      </w:r>
      <w:hyperlink r:id="rId10" w:history="1">
        <w:r>
          <w:rPr>
            <w:rFonts w:ascii="Calibri" w:hAnsi="Calibri" w:cs="Calibri"/>
            <w:color w:val="0000FF"/>
            <w:sz w:val="22"/>
            <w:szCs w:val="22"/>
            <w:u w:val="single"/>
          </w:rPr>
          <w:t>www.bazakonkurencyjnosci.funduszeeuropejskie.gov.pl</w:t>
        </w:r>
      </w:hyperlink>
      <w:r>
        <w:rPr>
          <w:rFonts w:ascii="Calibri" w:hAnsi="Calibri" w:cs="Calibri"/>
          <w:sz w:val="22"/>
          <w:szCs w:val="22"/>
        </w:rPr>
        <w:t>. Jeśli będzie to konieczne zostanie wydłużony czas niezbędny do wprowadzenia zmian w ofertach.</w:t>
      </w:r>
    </w:p>
    <w:p w14:paraId="495B9A0D" w14:textId="3F5CE89A" w:rsidR="00253141" w:rsidRDefault="00C3314B" w:rsidP="00416371">
      <w:pPr>
        <w:numPr>
          <w:ilvl w:val="0"/>
          <w:numId w:val="5"/>
        </w:numPr>
        <w:tabs>
          <w:tab w:val="left" w:pos="0"/>
        </w:tabs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C32E6F">
        <w:rPr>
          <w:rFonts w:ascii="Calibri" w:hAnsi="Calibri" w:cs="Calibri"/>
          <w:sz w:val="22"/>
          <w:szCs w:val="22"/>
        </w:rPr>
        <w:t>Zamawiający zastrzega sobie możliwość unieważnienia</w:t>
      </w:r>
      <w:r w:rsidR="00E05F50">
        <w:rPr>
          <w:rFonts w:ascii="Calibri" w:hAnsi="Calibri" w:cs="Calibri"/>
          <w:sz w:val="22"/>
          <w:szCs w:val="22"/>
        </w:rPr>
        <w:t>/anulowania</w:t>
      </w:r>
      <w:r w:rsidRPr="00C32E6F">
        <w:rPr>
          <w:rFonts w:ascii="Calibri" w:hAnsi="Calibri" w:cs="Calibri"/>
          <w:sz w:val="22"/>
          <w:szCs w:val="22"/>
        </w:rPr>
        <w:t xml:space="preserve"> postępowania na każdym etapie</w:t>
      </w:r>
      <w:r w:rsidR="00431AF1" w:rsidRPr="00C32E6F">
        <w:rPr>
          <w:rFonts w:ascii="Calibri" w:hAnsi="Calibri" w:cs="Calibri"/>
          <w:sz w:val="22"/>
          <w:szCs w:val="22"/>
        </w:rPr>
        <w:t xml:space="preserve"> bez podania przyczyny</w:t>
      </w:r>
      <w:r w:rsidR="00253141">
        <w:rPr>
          <w:rFonts w:ascii="Calibri" w:hAnsi="Calibri" w:cs="Calibri"/>
          <w:sz w:val="22"/>
          <w:szCs w:val="22"/>
        </w:rPr>
        <w:t>,</w:t>
      </w:r>
    </w:p>
    <w:p w14:paraId="0F886DD3" w14:textId="21AD4628" w:rsidR="00253141" w:rsidRPr="00104770" w:rsidRDefault="00253141" w:rsidP="00416371">
      <w:pPr>
        <w:pStyle w:val="Akapitzlis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104770">
        <w:rPr>
          <w:rFonts w:ascii="Calibri" w:hAnsi="Calibri" w:cs="Calibri"/>
          <w:sz w:val="22"/>
          <w:szCs w:val="22"/>
        </w:rPr>
        <w:t>Zamawiający nie p</w:t>
      </w:r>
      <w:r w:rsidRPr="00C32E6F">
        <w:rPr>
          <w:rFonts w:ascii="Calibri" w:hAnsi="Calibri" w:cs="Calibri"/>
          <w:sz w:val="22"/>
          <w:szCs w:val="22"/>
        </w:rPr>
        <w:t>rzewiduje procedury odwoławczej,</w:t>
      </w:r>
    </w:p>
    <w:p w14:paraId="7B8F1B20" w14:textId="6D0EE83B" w:rsidR="00253141" w:rsidRPr="00104770" w:rsidRDefault="00253141" w:rsidP="00416371">
      <w:pPr>
        <w:pStyle w:val="Akapitzlist"/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104770">
        <w:rPr>
          <w:rFonts w:ascii="Calibri" w:hAnsi="Calibri" w:cs="Calibri"/>
          <w:sz w:val="22"/>
          <w:szCs w:val="22"/>
        </w:rPr>
        <w:t>Z tytułu odrzucenia oferty nie przysługują żadne roszczenia wobec Zamawiającego.</w:t>
      </w:r>
    </w:p>
    <w:p w14:paraId="571A03F2" w14:textId="77777777" w:rsidR="009D1AC5" w:rsidRDefault="009D1AC5" w:rsidP="004E7838">
      <w:p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</w:p>
    <w:p w14:paraId="0AC96DAB" w14:textId="0323F271" w:rsidR="00CE5255" w:rsidRPr="00EF71FA" w:rsidRDefault="00CE5255" w:rsidP="00416371">
      <w:pPr>
        <w:pStyle w:val="Akapitzlist"/>
        <w:numPr>
          <w:ilvl w:val="0"/>
          <w:numId w:val="31"/>
        </w:num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EF71FA">
        <w:rPr>
          <w:rFonts w:ascii="Calibri" w:hAnsi="Calibri" w:cs="Calibri"/>
          <w:b/>
          <w:sz w:val="22"/>
          <w:szCs w:val="22"/>
        </w:rPr>
        <w:t>MIEJSCE I TERMIN  SKŁADANIA OFERT</w:t>
      </w:r>
    </w:p>
    <w:p w14:paraId="6BD35833" w14:textId="39A9F314" w:rsidR="00E05F50" w:rsidRPr="00E05F50" w:rsidRDefault="00541167" w:rsidP="004E7838">
      <w:pPr>
        <w:pStyle w:val="Akapitzlist"/>
        <w:tabs>
          <w:tab w:val="left" w:pos="0"/>
        </w:tabs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1. </w:t>
      </w:r>
      <w:r w:rsidR="00C3314B" w:rsidRPr="00E05F50">
        <w:rPr>
          <w:rFonts w:ascii="Calibri" w:hAnsi="Calibri" w:cs="Calibri"/>
          <w:sz w:val="22"/>
          <w:szCs w:val="22"/>
        </w:rPr>
        <w:t xml:space="preserve">Ofertę należy złożyć w terminie do dnia </w:t>
      </w:r>
      <w:r w:rsidR="00D74FE8" w:rsidRPr="00C87271">
        <w:rPr>
          <w:rFonts w:ascii="Calibri" w:hAnsi="Calibri" w:cs="Calibri"/>
          <w:b/>
          <w:bCs/>
          <w:sz w:val="22"/>
          <w:szCs w:val="22"/>
          <w:lang w:val="pl-PL"/>
        </w:rPr>
        <w:t>23</w:t>
      </w:r>
      <w:r w:rsidR="003E054C" w:rsidRPr="00C87271">
        <w:rPr>
          <w:rFonts w:ascii="Calibri" w:hAnsi="Calibri" w:cs="Calibri"/>
          <w:b/>
          <w:bCs/>
          <w:sz w:val="22"/>
          <w:szCs w:val="22"/>
          <w:lang w:val="pl-PL"/>
        </w:rPr>
        <w:t>.</w:t>
      </w:r>
      <w:r w:rsidR="00EF71FA">
        <w:rPr>
          <w:rFonts w:ascii="Calibri" w:hAnsi="Calibri" w:cs="Calibri"/>
          <w:b/>
          <w:sz w:val="22"/>
          <w:szCs w:val="22"/>
          <w:lang w:val="pl-PL"/>
        </w:rPr>
        <w:t>12</w:t>
      </w:r>
      <w:r w:rsidR="00C3314B" w:rsidRPr="00E05F50">
        <w:rPr>
          <w:rFonts w:ascii="Calibri" w:hAnsi="Calibri" w:cs="Calibri"/>
          <w:b/>
          <w:sz w:val="22"/>
          <w:szCs w:val="22"/>
        </w:rPr>
        <w:t xml:space="preserve">.2024 r. </w:t>
      </w:r>
      <w:r w:rsidR="00A5595F">
        <w:rPr>
          <w:rFonts w:ascii="Calibri" w:hAnsi="Calibri" w:cs="Calibri"/>
          <w:b/>
          <w:sz w:val="22"/>
          <w:szCs w:val="22"/>
          <w:lang w:val="pl-PL"/>
        </w:rPr>
        <w:t xml:space="preserve">godz. </w:t>
      </w:r>
      <w:r w:rsidR="00C87271">
        <w:rPr>
          <w:rFonts w:ascii="Calibri" w:hAnsi="Calibri" w:cs="Calibri"/>
          <w:b/>
          <w:sz w:val="22"/>
          <w:szCs w:val="22"/>
          <w:lang w:val="pl-PL"/>
        </w:rPr>
        <w:t>23</w:t>
      </w:r>
      <w:r w:rsidR="00131949">
        <w:rPr>
          <w:rFonts w:ascii="Calibri" w:hAnsi="Calibri" w:cs="Calibri"/>
          <w:b/>
          <w:sz w:val="22"/>
          <w:szCs w:val="22"/>
          <w:lang w:val="pl-PL"/>
        </w:rPr>
        <w:t>:</w:t>
      </w:r>
      <w:r w:rsidR="00C87271">
        <w:rPr>
          <w:rFonts w:ascii="Calibri" w:hAnsi="Calibri" w:cs="Calibri"/>
          <w:b/>
          <w:sz w:val="22"/>
          <w:szCs w:val="22"/>
          <w:lang w:val="pl-PL"/>
        </w:rPr>
        <w:t>59</w:t>
      </w:r>
      <w:r w:rsidR="00691876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901EF" w:rsidRPr="00E05F50">
        <w:rPr>
          <w:rFonts w:ascii="Calibri" w:hAnsi="Calibri" w:cs="Calibri"/>
          <w:sz w:val="22"/>
          <w:szCs w:val="22"/>
        </w:rPr>
        <w:t>wyłącznie  drogą elektroniczną za pomocą  platformy Baza konkurencyjności</w:t>
      </w:r>
      <w:r w:rsidR="00C3314B" w:rsidRPr="00E05F50">
        <w:rPr>
          <w:rFonts w:ascii="Calibri" w:hAnsi="Calibri" w:cs="Calibri"/>
          <w:sz w:val="22"/>
          <w:szCs w:val="22"/>
        </w:rPr>
        <w:t>.</w:t>
      </w:r>
    </w:p>
    <w:p w14:paraId="47A00419" w14:textId="02D804EB" w:rsidR="000C3B4F" w:rsidRPr="00E05F50" w:rsidRDefault="000C3B4F" w:rsidP="00416371">
      <w:pPr>
        <w:pStyle w:val="Akapitzlist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05F50">
        <w:rPr>
          <w:rFonts w:ascii="Calibri" w:hAnsi="Calibri" w:cs="Calibri"/>
          <w:sz w:val="22"/>
          <w:szCs w:val="22"/>
        </w:rPr>
        <w:t>Do złożenia oferty wymagane jest założenie konta w Bazie Konkurencyjności.</w:t>
      </w:r>
    </w:p>
    <w:p w14:paraId="60CA0354" w14:textId="35B0B9D4" w:rsidR="000C3B4F" w:rsidRPr="00E05F50" w:rsidRDefault="000C3B4F" w:rsidP="00416371">
      <w:pPr>
        <w:pStyle w:val="Akapitzlist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05F50">
        <w:rPr>
          <w:rFonts w:ascii="Calibri" w:hAnsi="Calibri" w:cs="Calibri"/>
          <w:sz w:val="22"/>
          <w:szCs w:val="22"/>
        </w:rPr>
        <w:t>Zalogowany Wykonawca zobowiązany jest do zweryfikowania poprawności danych automatycznie pobranych przez system z jego konta i uzupełnienia pozostałych informacji dotyczących Wykonawcy bądź Wykonawców wspólnie ubiegających się o udzielenie zamówienia.</w:t>
      </w:r>
    </w:p>
    <w:p w14:paraId="40EE9BF6" w14:textId="49881A30" w:rsidR="000C3B4F" w:rsidRPr="00E05F50" w:rsidRDefault="000C3B4F" w:rsidP="00416371">
      <w:pPr>
        <w:pStyle w:val="Akapitzlist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05F50">
        <w:rPr>
          <w:rFonts w:ascii="Calibri" w:hAnsi="Calibri" w:cs="Calibri"/>
          <w:sz w:val="22"/>
          <w:szCs w:val="22"/>
        </w:rPr>
        <w:t>Wykonawca powinien pobrać pliki dokumentów składających się na ofertę Wykonawcy, zapisać na dysku komputera, uzupełnić danymi wymaganymi przez Zamawiającego, ponownie zapisać na dysku komputera i następnie podpisać podpisem elektronicznym tj. w formie elektronicznej lub w postaci elektronicznej opatrzonej podpisem osobistym, zgodnie z formą reprezentacji określoną</w:t>
      </w:r>
      <w:r w:rsidR="005E1DB6" w:rsidRPr="00E05F50">
        <w:rPr>
          <w:rFonts w:ascii="Calibri" w:hAnsi="Calibri" w:cs="Calibri"/>
          <w:sz w:val="22"/>
          <w:szCs w:val="22"/>
        </w:rPr>
        <w:br/>
      </w:r>
      <w:r w:rsidRPr="00E05F50">
        <w:rPr>
          <w:rFonts w:ascii="Calibri" w:hAnsi="Calibri" w:cs="Calibri"/>
          <w:sz w:val="22"/>
          <w:szCs w:val="22"/>
        </w:rPr>
        <w:t>w dokumentach rejestrowych lub zgodnie z pełnomocnictwem.</w:t>
      </w:r>
    </w:p>
    <w:p w14:paraId="5B2DC777" w14:textId="60554866" w:rsidR="000C3B4F" w:rsidRPr="00E05F50" w:rsidRDefault="000C3B4F" w:rsidP="00416371">
      <w:pPr>
        <w:pStyle w:val="Akapitzlist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E05F50">
        <w:rPr>
          <w:rFonts w:ascii="Calibri" w:hAnsi="Calibri" w:cs="Calibri"/>
          <w:sz w:val="22"/>
          <w:szCs w:val="22"/>
        </w:rPr>
        <w:t>Ofertę składa się, pod rygorem nieważności w formie elektronicznej lub w postaci</w:t>
      </w:r>
      <w:r w:rsidR="005E1DB6" w:rsidRPr="00E05F50">
        <w:rPr>
          <w:rFonts w:ascii="Calibri" w:hAnsi="Calibri" w:cs="Calibri"/>
          <w:sz w:val="22"/>
          <w:szCs w:val="22"/>
        </w:rPr>
        <w:t xml:space="preserve"> </w:t>
      </w:r>
      <w:r w:rsidRPr="00E05F50">
        <w:rPr>
          <w:rFonts w:ascii="Calibri" w:hAnsi="Calibri" w:cs="Calibri"/>
          <w:sz w:val="22"/>
          <w:szCs w:val="22"/>
        </w:rPr>
        <w:t>elektronicznej opatrzonej podpisem osobistym.</w:t>
      </w:r>
    </w:p>
    <w:p w14:paraId="012E13AC" w14:textId="35690BF5" w:rsidR="00E05F50" w:rsidRPr="00E05F50" w:rsidRDefault="00541167" w:rsidP="004E7838">
      <w:pPr>
        <w:pStyle w:val="Akapitzlist"/>
        <w:tabs>
          <w:tab w:val="left" w:pos="0"/>
        </w:tabs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2. </w:t>
      </w:r>
      <w:r w:rsidR="00C3314B" w:rsidRPr="00E05F50">
        <w:rPr>
          <w:rFonts w:ascii="Calibri" w:hAnsi="Calibri" w:cs="Calibri"/>
          <w:sz w:val="22"/>
          <w:szCs w:val="22"/>
        </w:rPr>
        <w:t xml:space="preserve">Ofertę składa się pod rygorem odrzucenia w formie pisemnej lub w formie elektronicznej (w rozumieniu odpowiednio art. 78 i art. 78(1) Kodeksu cywilnego) wyłącznie za pośrednictwem Bazy Konkurencyjności znajdującej się pod adresem </w:t>
      </w:r>
      <w:r w:rsidR="00C3314B">
        <w:fldChar w:fldCharType="begin"/>
      </w:r>
      <w:r w:rsidR="00C3314B">
        <w:instrText>HYPERLINK "http://www.bazakonkurencyjnosci.funduszeeuropejskie.gov.pl"</w:instrText>
      </w:r>
      <w:r w:rsidR="00C3314B">
        <w:fldChar w:fldCharType="separate"/>
      </w:r>
      <w:r w:rsidR="00C3314B" w:rsidRPr="00E05F50">
        <w:rPr>
          <w:rFonts w:ascii="Calibri" w:hAnsi="Calibri" w:cs="Calibri"/>
          <w:color w:val="0000FF"/>
          <w:sz w:val="22"/>
          <w:szCs w:val="22"/>
          <w:u w:val="single"/>
        </w:rPr>
        <w:t>www.bazakonkurencyjnosci.funduszeeuropejskie.gov.pl</w:t>
      </w:r>
      <w:r w:rsidR="00C3314B">
        <w:rPr>
          <w:rFonts w:ascii="Calibri" w:hAnsi="Calibri" w:cs="Calibri"/>
          <w:color w:val="0000FF"/>
          <w:sz w:val="22"/>
          <w:szCs w:val="22"/>
          <w:u w:val="single"/>
        </w:rPr>
        <w:fldChar w:fldCharType="end"/>
      </w:r>
      <w:r w:rsidR="00C3314B" w:rsidRPr="00E05F50">
        <w:rPr>
          <w:rFonts w:ascii="Calibri" w:hAnsi="Calibri" w:cs="Calibri"/>
          <w:sz w:val="22"/>
          <w:szCs w:val="22"/>
        </w:rPr>
        <w:t xml:space="preserve">.  </w:t>
      </w:r>
    </w:p>
    <w:p w14:paraId="6DF5DC26" w14:textId="77777777" w:rsidR="00541167" w:rsidRDefault="00C3314B" w:rsidP="004E7838">
      <w:pPr>
        <w:pStyle w:val="Akapitzlist"/>
        <w:tabs>
          <w:tab w:val="left" w:pos="0"/>
        </w:tabs>
        <w:ind w:left="0"/>
        <w:jc w:val="both"/>
        <w:rPr>
          <w:rFonts w:ascii="Calibri" w:hAnsi="Calibri" w:cs="Calibri"/>
          <w:sz w:val="22"/>
          <w:szCs w:val="22"/>
          <w:lang w:val="pl-PL"/>
        </w:rPr>
      </w:pPr>
      <w:r w:rsidRPr="00E05F50">
        <w:rPr>
          <w:rFonts w:ascii="Calibri" w:hAnsi="Calibri" w:cs="Calibri"/>
          <w:sz w:val="22"/>
          <w:szCs w:val="22"/>
        </w:rPr>
        <w:t>Złożenie oferty z pominięciem Bazy Konkurencyjności będzie skutkowało</w:t>
      </w:r>
      <w:r w:rsidR="000B43BF" w:rsidRPr="00E05F50">
        <w:rPr>
          <w:rFonts w:ascii="Calibri" w:hAnsi="Calibri" w:cs="Calibri"/>
          <w:sz w:val="22"/>
          <w:szCs w:val="22"/>
        </w:rPr>
        <w:t xml:space="preserve"> ni</w:t>
      </w:r>
      <w:r w:rsidR="00020E6E" w:rsidRPr="00E05F50">
        <w:rPr>
          <w:rFonts w:ascii="Calibri" w:hAnsi="Calibri" w:cs="Calibri"/>
          <w:sz w:val="22"/>
          <w:szCs w:val="22"/>
        </w:rPr>
        <w:t>e</w:t>
      </w:r>
      <w:r w:rsidR="000B43BF" w:rsidRPr="00E05F50">
        <w:rPr>
          <w:rFonts w:ascii="Calibri" w:hAnsi="Calibri" w:cs="Calibri"/>
          <w:sz w:val="22"/>
          <w:szCs w:val="22"/>
        </w:rPr>
        <w:t xml:space="preserve">rozpatrywaniem </w:t>
      </w:r>
      <w:r w:rsidR="00E05F50" w:rsidRPr="00E05F50">
        <w:rPr>
          <w:rFonts w:ascii="Calibri" w:hAnsi="Calibri" w:cs="Calibri"/>
          <w:sz w:val="22"/>
          <w:szCs w:val="22"/>
        </w:rPr>
        <w:t>oferty (oferta zostanie potraktowana jako niezłożona – w efekcie czego nie będzie mogła być poddana rozpatrzeniu).</w:t>
      </w:r>
    </w:p>
    <w:p w14:paraId="5015C1A0" w14:textId="0C0B8A74" w:rsidR="00E05F50" w:rsidRPr="00541167" w:rsidRDefault="00541167" w:rsidP="004E7838">
      <w:pPr>
        <w:pStyle w:val="Akapitzlist"/>
        <w:tabs>
          <w:tab w:val="left" w:pos="0"/>
        </w:tabs>
        <w:ind w:left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3. </w:t>
      </w:r>
      <w:r w:rsidR="00E23106" w:rsidRPr="00541167">
        <w:rPr>
          <w:rFonts w:ascii="Calibri" w:hAnsi="Calibri" w:cs="Calibri"/>
          <w:sz w:val="22"/>
          <w:szCs w:val="22"/>
        </w:rPr>
        <w:t>Zamawiający rekomenduje by ofertę</w:t>
      </w:r>
      <w:r w:rsidR="00E05F50" w:rsidRPr="00541167">
        <w:rPr>
          <w:rFonts w:ascii="Calibri" w:hAnsi="Calibri" w:cs="Calibri"/>
          <w:sz w:val="22"/>
          <w:szCs w:val="22"/>
        </w:rPr>
        <w:t xml:space="preserve"> składaną w formie skanów dokumentów załączyć w formacie *.pdf</w:t>
      </w:r>
    </w:p>
    <w:p w14:paraId="023F40A2" w14:textId="77777777" w:rsidR="009D1AC5" w:rsidRDefault="009D1AC5" w:rsidP="004E7838">
      <w:p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</w:p>
    <w:p w14:paraId="3172E1EB" w14:textId="4BC37C12" w:rsidR="00DC249A" w:rsidRPr="00EF71FA" w:rsidRDefault="005B34AA" w:rsidP="00416371">
      <w:pPr>
        <w:pStyle w:val="Akapitzlist"/>
        <w:numPr>
          <w:ilvl w:val="0"/>
          <w:numId w:val="31"/>
        </w:num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F71FA">
        <w:rPr>
          <w:rFonts w:ascii="Calibri" w:hAnsi="Calibri" w:cs="Calibri"/>
          <w:b/>
          <w:sz w:val="22"/>
          <w:szCs w:val="22"/>
          <w:u w:val="single"/>
        </w:rPr>
        <w:t>INFORMAC</w:t>
      </w:r>
      <w:r w:rsidR="003B66B6" w:rsidRPr="00EF71FA">
        <w:rPr>
          <w:rFonts w:ascii="Calibri" w:hAnsi="Calibri" w:cs="Calibri"/>
          <w:b/>
          <w:sz w:val="22"/>
          <w:szCs w:val="22"/>
          <w:u w:val="single"/>
        </w:rPr>
        <w:t>JE O SP</w:t>
      </w:r>
      <w:r w:rsidRPr="00EF71FA">
        <w:rPr>
          <w:rFonts w:ascii="Calibri" w:hAnsi="Calibri" w:cs="Calibri"/>
          <w:b/>
          <w:sz w:val="22"/>
          <w:szCs w:val="22"/>
          <w:u w:val="single"/>
        </w:rPr>
        <w:t>O</w:t>
      </w:r>
      <w:r w:rsidR="003B66B6" w:rsidRPr="00EF71FA">
        <w:rPr>
          <w:rFonts w:ascii="Calibri" w:hAnsi="Calibri" w:cs="Calibri"/>
          <w:b/>
          <w:sz w:val="22"/>
          <w:szCs w:val="22"/>
          <w:u w:val="single"/>
        </w:rPr>
        <w:t>SO</w:t>
      </w:r>
      <w:r w:rsidRPr="00EF71FA">
        <w:rPr>
          <w:rFonts w:ascii="Calibri" w:hAnsi="Calibri" w:cs="Calibri"/>
          <w:b/>
          <w:sz w:val="22"/>
          <w:szCs w:val="22"/>
          <w:u w:val="single"/>
        </w:rPr>
        <w:t>BIE</w:t>
      </w:r>
      <w:r w:rsidR="003B66B6" w:rsidRPr="00EF71FA">
        <w:rPr>
          <w:rFonts w:ascii="Calibri" w:hAnsi="Calibri" w:cs="Calibri"/>
          <w:b/>
          <w:sz w:val="22"/>
          <w:szCs w:val="22"/>
          <w:u w:val="single"/>
        </w:rPr>
        <w:t xml:space="preserve"> POROZUMIEWANIA SIĘ ZAMAWIAJĄCEGO Z WYKONAWCAMI </w:t>
      </w:r>
    </w:p>
    <w:p w14:paraId="6985EF08" w14:textId="3D85AF67" w:rsidR="003336C0" w:rsidRPr="00694DCD" w:rsidRDefault="003336C0" w:rsidP="00416371">
      <w:pPr>
        <w:pStyle w:val="Akapitzlist"/>
        <w:numPr>
          <w:ilvl w:val="0"/>
          <w:numId w:val="15"/>
        </w:numPr>
        <w:tabs>
          <w:tab w:val="left" w:pos="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694DCD">
        <w:rPr>
          <w:rFonts w:ascii="Calibri" w:hAnsi="Calibri" w:cs="Calibri"/>
          <w:sz w:val="22"/>
          <w:szCs w:val="22"/>
        </w:rPr>
        <w:t>Pytania dotyczące niniejszego zapytania ofertowego należy skład</w:t>
      </w:r>
      <w:r w:rsidR="0057564B" w:rsidRPr="00694DCD">
        <w:rPr>
          <w:rFonts w:ascii="Calibri" w:hAnsi="Calibri" w:cs="Calibri"/>
          <w:sz w:val="22"/>
          <w:szCs w:val="22"/>
        </w:rPr>
        <w:t>ać poprzez odpowiednią zakładkę</w:t>
      </w:r>
      <w:r w:rsidR="00694DCD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694DCD">
        <w:rPr>
          <w:rFonts w:ascii="Calibri" w:hAnsi="Calibri" w:cs="Calibri"/>
          <w:sz w:val="22"/>
          <w:szCs w:val="22"/>
        </w:rPr>
        <w:t>w bazie konkurencyjności Zamawiający zastrzega sobie, że może nie udzielić odpowiedzi, jeżeli pytanie wpłynie w okresie krótszym niż 2 dni robocze poprzedzające ostateczny dzień składania ofert. Pytania złożone po godzinie 16:00 będą traktowane jako wpływające z datą dnia następnego.</w:t>
      </w:r>
    </w:p>
    <w:p w14:paraId="52A3392B" w14:textId="7ADE3FC4" w:rsidR="0057564B" w:rsidRPr="00694DCD" w:rsidRDefault="0057564B" w:rsidP="00416371">
      <w:pPr>
        <w:pStyle w:val="Akapitzlist"/>
        <w:numPr>
          <w:ilvl w:val="0"/>
          <w:numId w:val="15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94DCD">
        <w:rPr>
          <w:rFonts w:asciiTheme="minorHAnsi" w:hAnsiTheme="minorHAnsi" w:cstheme="minorHAnsi"/>
          <w:bCs/>
          <w:iCs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</w:t>
      </w:r>
      <w:r w:rsidRPr="00694DCD">
        <w:rPr>
          <w:rFonts w:asciiTheme="minorHAnsi" w:hAnsiTheme="minorHAnsi" w:cstheme="minorHAnsi"/>
          <w:iCs/>
          <w:sz w:val="22"/>
          <w:szCs w:val="22"/>
        </w:rPr>
        <w:t xml:space="preserve"> jeżeli nie naruszy to konkurencyjności) dotyczących treści złożonych przez nich Ofert z wyłączeniem pozycji z kryterium oceny</w:t>
      </w:r>
      <w:r w:rsidRPr="00694DCD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14:paraId="3BC6DAC7" w14:textId="160ACF2E" w:rsidR="0057564B" w:rsidRPr="00104770" w:rsidRDefault="0057564B" w:rsidP="00416371">
      <w:pPr>
        <w:pStyle w:val="Akapitzlist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4770">
        <w:rPr>
          <w:rFonts w:asciiTheme="minorHAnsi" w:hAnsiTheme="minorHAnsi" w:cstheme="minorHAnsi"/>
          <w:bCs/>
          <w:iCs/>
          <w:sz w:val="22"/>
          <w:szCs w:val="22"/>
        </w:rPr>
        <w:t>Wezwanie do uzupełnienia przedmiotowych środków dowodowych może być zastosowane jednokrotnie.</w:t>
      </w:r>
    </w:p>
    <w:p w14:paraId="30FFE91D" w14:textId="03C45738" w:rsidR="0057564B" w:rsidRPr="00104770" w:rsidRDefault="0057564B" w:rsidP="00416371">
      <w:pPr>
        <w:pStyle w:val="Akapitzlist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104770">
        <w:rPr>
          <w:rFonts w:asciiTheme="minorHAnsi" w:hAnsiTheme="minorHAnsi" w:cstheme="minorHAnsi"/>
          <w:bCs/>
          <w:iCs/>
          <w:sz w:val="22"/>
          <w:szCs w:val="22"/>
        </w:rPr>
        <w:t>Wezwanie do poprawy złożonej oferty może obejmować tylko  te dane, które nie powodują odrzucenia oferty pierwotnie złożonej i zostanie wysłane drogą emailową.</w:t>
      </w:r>
    </w:p>
    <w:p w14:paraId="3BBC5AEE" w14:textId="4B77E7FB" w:rsidR="0057564B" w:rsidRPr="00104770" w:rsidRDefault="0057564B" w:rsidP="00416371">
      <w:pPr>
        <w:pStyle w:val="Akapitzlist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04770">
        <w:rPr>
          <w:rFonts w:asciiTheme="minorHAnsi" w:hAnsiTheme="minorHAnsi" w:cstheme="minorHAnsi"/>
          <w:iCs/>
          <w:sz w:val="22"/>
          <w:szCs w:val="22"/>
        </w:rPr>
        <w:t>Termin na złożenie wyjaśnień wskazany będzie w wiadomości przesłanej do Oferenta (min. 3 dni i max. 5 roboczych od otrzymania wezwania do wyjaśnień).</w:t>
      </w:r>
    </w:p>
    <w:p w14:paraId="476EDEA2" w14:textId="154BB666" w:rsidR="0057564B" w:rsidRPr="00104770" w:rsidRDefault="0057564B" w:rsidP="00416371">
      <w:pPr>
        <w:pStyle w:val="Akapitzlist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04770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Złożenie wyjaśnień może nastąpić drogą </w:t>
      </w:r>
      <w:r w:rsidRPr="00104770">
        <w:rPr>
          <w:rFonts w:asciiTheme="minorHAnsi" w:hAnsiTheme="minorHAnsi" w:cstheme="minorHAnsi"/>
          <w:bCs/>
          <w:iCs/>
          <w:sz w:val="22"/>
          <w:szCs w:val="22"/>
        </w:rPr>
        <w:t>emailową</w:t>
      </w:r>
      <w:r w:rsidRPr="00104770" w:rsidDel="007850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04770">
        <w:rPr>
          <w:rFonts w:asciiTheme="minorHAnsi" w:hAnsiTheme="minorHAnsi" w:cstheme="minorHAnsi"/>
          <w:iCs/>
          <w:sz w:val="22"/>
          <w:szCs w:val="22"/>
        </w:rPr>
        <w:t xml:space="preserve"> lub  </w:t>
      </w:r>
      <w:r w:rsidR="00E05F50">
        <w:rPr>
          <w:rFonts w:asciiTheme="minorHAnsi" w:hAnsiTheme="minorHAnsi" w:cstheme="minorHAnsi"/>
          <w:iCs/>
          <w:sz w:val="22"/>
          <w:szCs w:val="22"/>
          <w:lang w:val="pl-PL"/>
        </w:rPr>
        <w:t>osobiście (</w:t>
      </w:r>
      <w:r w:rsidRPr="00104770">
        <w:rPr>
          <w:rFonts w:asciiTheme="minorHAnsi" w:hAnsiTheme="minorHAnsi" w:cstheme="minorHAnsi"/>
          <w:iCs/>
          <w:sz w:val="22"/>
          <w:szCs w:val="22"/>
        </w:rPr>
        <w:t>w formie pisemnej i do</w:t>
      </w:r>
      <w:r w:rsidR="00E05F50">
        <w:rPr>
          <w:rFonts w:asciiTheme="minorHAnsi" w:hAnsiTheme="minorHAnsi" w:cstheme="minorHAnsi"/>
          <w:iCs/>
          <w:sz w:val="22"/>
          <w:szCs w:val="22"/>
        </w:rPr>
        <w:t>ręczone na adres Zamawiającego).</w:t>
      </w:r>
    </w:p>
    <w:p w14:paraId="0AACD91E" w14:textId="13EFA919" w:rsidR="0057564B" w:rsidRPr="00694DCD" w:rsidRDefault="00BA076D" w:rsidP="00416371">
      <w:pPr>
        <w:pStyle w:val="Akapitzlist"/>
        <w:numPr>
          <w:ilvl w:val="0"/>
          <w:numId w:val="15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94DC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7564B" w:rsidRPr="00694DCD">
        <w:rPr>
          <w:rFonts w:asciiTheme="minorHAnsi" w:hAnsiTheme="minorHAnsi" w:cstheme="minorHAnsi"/>
          <w:iCs/>
          <w:sz w:val="22"/>
          <w:szCs w:val="22"/>
        </w:rPr>
        <w:t>Wszelkie uzupełnienia wraz z wyjaśnieniami stają się integralną częścią oferty.</w:t>
      </w:r>
    </w:p>
    <w:p w14:paraId="2EB6E3B4" w14:textId="3DBFD30B" w:rsidR="00DC249A" w:rsidRPr="00104770" w:rsidRDefault="00DC249A" w:rsidP="004E7838">
      <w:p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</w:p>
    <w:p w14:paraId="4F9F36F4" w14:textId="3A827B22" w:rsidR="009D1AC5" w:rsidRPr="00EF71FA" w:rsidRDefault="00C3314B" w:rsidP="00416371">
      <w:pPr>
        <w:pStyle w:val="Akapitzlist"/>
        <w:numPr>
          <w:ilvl w:val="0"/>
          <w:numId w:val="31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  <w:u w:val="single"/>
        </w:rPr>
      </w:pPr>
      <w:r w:rsidRPr="00EF71FA">
        <w:rPr>
          <w:rFonts w:ascii="Calibri" w:hAnsi="Calibri" w:cs="Calibri"/>
          <w:b/>
          <w:sz w:val="22"/>
          <w:szCs w:val="22"/>
          <w:u w:val="single"/>
        </w:rPr>
        <w:t>INFORMACJA O WYBORZE NAJKORZYSTNIEJSZEJ OFERTY</w:t>
      </w:r>
    </w:p>
    <w:p w14:paraId="2E34D6C0" w14:textId="0004FC87" w:rsidR="009D1AC5" w:rsidRDefault="00C3314B" w:rsidP="004E7838">
      <w:pPr>
        <w:tabs>
          <w:tab w:val="left" w:pos="0"/>
        </w:tabs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Informacja o wyborze najkorzystniejszej oferty zamieszczona zostanie na portalu Baza Konkurencyjności pod adresem </w:t>
      </w:r>
      <w:hyperlink r:id="rId11" w:history="1">
        <w:r>
          <w:rPr>
            <w:rFonts w:ascii="Calibri" w:hAnsi="Calibri" w:cs="Calibri"/>
            <w:color w:val="0000FF"/>
            <w:sz w:val="22"/>
            <w:szCs w:val="22"/>
            <w:u w:val="single"/>
          </w:rPr>
          <w:t>www.bazakonkurencyjnosci.funduszeeuropejskie.gov.pl</w:t>
        </w:r>
      </w:hyperlink>
      <w:r>
        <w:rPr>
          <w:rFonts w:ascii="Calibri" w:hAnsi="Calibri" w:cs="Calibri"/>
          <w:sz w:val="22"/>
          <w:szCs w:val="22"/>
        </w:rPr>
        <w:t xml:space="preserve">, </w:t>
      </w:r>
    </w:p>
    <w:p w14:paraId="363D103B" w14:textId="77777777" w:rsidR="009D1AC5" w:rsidRDefault="009D1AC5" w:rsidP="004E7838">
      <w:pPr>
        <w:tabs>
          <w:tab w:val="left" w:pos="0"/>
        </w:tabs>
        <w:contextualSpacing/>
        <w:jc w:val="both"/>
        <w:rPr>
          <w:rFonts w:ascii="Calibri" w:hAnsi="Calibri" w:cs="Calibri"/>
          <w:sz w:val="20"/>
          <w:szCs w:val="20"/>
        </w:rPr>
      </w:pPr>
    </w:p>
    <w:p w14:paraId="5FA479C7" w14:textId="33FF9CF2" w:rsidR="009D1AC5" w:rsidRPr="00EF71FA" w:rsidRDefault="00C3314B" w:rsidP="00416371">
      <w:pPr>
        <w:pStyle w:val="Akapitzlist"/>
        <w:keepNext/>
        <w:keepLines/>
        <w:numPr>
          <w:ilvl w:val="0"/>
          <w:numId w:val="31"/>
        </w:numPr>
        <w:tabs>
          <w:tab w:val="left" w:pos="0"/>
        </w:tabs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EF71FA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TERMIN WAŻNOŚCI OFERTY</w:t>
      </w:r>
    </w:p>
    <w:p w14:paraId="3499C0F8" w14:textId="47069528" w:rsidR="00E86F64" w:rsidRDefault="00C3314B" w:rsidP="004E7838">
      <w:pPr>
        <w:tabs>
          <w:tab w:val="left" w:pos="0"/>
        </w:tabs>
        <w:suppressAutoHyphens/>
        <w:contextualSpacing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 jest związany ofertą przez okres 40 dni kalendarzowych od dnia upływu terminu składania ofert.</w:t>
      </w:r>
    </w:p>
    <w:p w14:paraId="2A7D6471" w14:textId="01673177" w:rsidR="00E86F64" w:rsidRPr="00EF71FA" w:rsidRDefault="00E86F64" w:rsidP="00416371">
      <w:pPr>
        <w:pStyle w:val="Akapitzlist"/>
        <w:keepNext/>
        <w:keepLines/>
        <w:numPr>
          <w:ilvl w:val="0"/>
          <w:numId w:val="31"/>
        </w:numPr>
        <w:tabs>
          <w:tab w:val="left" w:pos="0"/>
        </w:tabs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EF71FA">
        <w:rPr>
          <w:rFonts w:ascii="Calibri" w:hAnsi="Calibri" w:cs="Calibri"/>
          <w:b/>
          <w:sz w:val="22"/>
          <w:szCs w:val="22"/>
          <w:lang w:eastAsia="ar-SA"/>
        </w:rPr>
        <w:t>INFORMACJA</w:t>
      </w:r>
      <w:r w:rsidRPr="00EF71FA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EF71FA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NA TEMAT ZAKRESU WYKLUCZENIA Z MOŻLIWOŚCI REALIZACJI ZAMÓWIENIA</w:t>
      </w:r>
    </w:p>
    <w:p w14:paraId="27831E3E" w14:textId="038961A4" w:rsidR="00E86F64" w:rsidRDefault="00E86F64" w:rsidP="00416371">
      <w:pPr>
        <w:pStyle w:val="Akapitzlist"/>
        <w:keepNext/>
        <w:keepLines/>
        <w:numPr>
          <w:ilvl w:val="3"/>
          <w:numId w:val="6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możliwości realizacji zamówienia wyłączone są podmioty, które są powiązane osobowo lub kapitałowo z firmą </w:t>
      </w:r>
      <w:r w:rsidR="00541167">
        <w:rPr>
          <w:rFonts w:ascii="Calibri" w:hAnsi="Calibri" w:cs="Calibri"/>
          <w:b/>
          <w:sz w:val="22"/>
          <w:szCs w:val="22"/>
          <w:lang w:val="pl-PL"/>
        </w:rPr>
        <w:t>SAWE</w:t>
      </w:r>
      <w:r>
        <w:rPr>
          <w:rFonts w:ascii="Calibri" w:hAnsi="Calibri" w:cs="Calibri"/>
          <w:b/>
          <w:sz w:val="22"/>
          <w:szCs w:val="22"/>
        </w:rPr>
        <w:t xml:space="preserve"> Sp. z o.o. Sp. K.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przez powiązania kapitałowe lub osobowe rozumie się wzajemne powiązanie między firmą </w:t>
      </w:r>
      <w:r w:rsidR="00541167">
        <w:rPr>
          <w:rFonts w:ascii="Calibri" w:hAnsi="Calibri" w:cs="Calibri"/>
          <w:b/>
          <w:sz w:val="22"/>
          <w:szCs w:val="22"/>
          <w:lang w:val="pl-PL"/>
        </w:rPr>
        <w:t>SAWE</w:t>
      </w:r>
      <w:r>
        <w:rPr>
          <w:rFonts w:ascii="Calibri" w:hAnsi="Calibri" w:cs="Calibri"/>
          <w:b/>
          <w:sz w:val="22"/>
          <w:szCs w:val="22"/>
        </w:rPr>
        <w:t xml:space="preserve"> Sp. z o.o. Sp. K.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lub osobami upoważnionymi do zaciągania zobowiązań w imieniu firmy </w:t>
      </w:r>
      <w:r w:rsidR="00541167">
        <w:rPr>
          <w:rFonts w:ascii="Calibri" w:hAnsi="Calibri" w:cs="Calibri"/>
          <w:b/>
          <w:sz w:val="22"/>
          <w:szCs w:val="22"/>
          <w:lang w:val="pl-PL"/>
        </w:rPr>
        <w:t>SAWE</w:t>
      </w:r>
      <w:r>
        <w:rPr>
          <w:rFonts w:ascii="Calibri" w:hAnsi="Calibri" w:cs="Calibri"/>
          <w:b/>
          <w:sz w:val="22"/>
          <w:szCs w:val="22"/>
        </w:rPr>
        <w:t xml:space="preserve"> Sp. z o.o. Sp. K.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lub osobami wykonującymi </w:t>
      </w:r>
      <w:r w:rsidR="00541167">
        <w:rPr>
          <w:rFonts w:asciiTheme="minorHAnsi" w:eastAsiaTheme="minorHAnsi" w:hAnsiTheme="minorHAnsi" w:cstheme="minorHAnsi"/>
          <w:sz w:val="22"/>
          <w:szCs w:val="22"/>
          <w:lang w:val="pl-PL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imieniu firmy </w:t>
      </w:r>
      <w:r w:rsidR="00541167">
        <w:rPr>
          <w:rFonts w:ascii="Calibri" w:hAnsi="Calibri" w:cs="Calibri"/>
          <w:b/>
          <w:sz w:val="22"/>
          <w:szCs w:val="22"/>
          <w:lang w:val="pl-PL"/>
        </w:rPr>
        <w:t xml:space="preserve">SAWE </w:t>
      </w:r>
      <w:r>
        <w:rPr>
          <w:rFonts w:ascii="Calibri" w:hAnsi="Calibri" w:cs="Calibri"/>
          <w:b/>
          <w:sz w:val="22"/>
          <w:szCs w:val="22"/>
        </w:rPr>
        <w:t>Sp. z o.o. Sp. 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 czynności związane z przygotowaniem i przeprowadzeniem procedury wyboru wykonawcy a Wykonawcą, polegające w szczególności na:</w:t>
      </w:r>
    </w:p>
    <w:p w14:paraId="6C2BE62B" w14:textId="77777777" w:rsidR="00E86F64" w:rsidRDefault="00E86F64" w:rsidP="00416371">
      <w:pPr>
        <w:pStyle w:val="Akapitzlist"/>
        <w:keepNext/>
        <w:keepLines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uczestniczeniu w spółce jako wspólnik spółki cywilnej lub spółki osobowej,</w:t>
      </w:r>
    </w:p>
    <w:p w14:paraId="6B2A01EB" w14:textId="77777777" w:rsidR="00E86F64" w:rsidRDefault="00E86F64" w:rsidP="00416371">
      <w:pPr>
        <w:pStyle w:val="Akapitzlist"/>
        <w:keepNext/>
        <w:keepLines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posiadaniu co najmniej 10% </w:t>
      </w:r>
      <w:r>
        <w:rPr>
          <w:rFonts w:asciiTheme="minorHAnsi" w:eastAsiaTheme="minorHAnsi" w:hAnsiTheme="minorHAnsi" w:cstheme="minorHAnsi"/>
          <w:sz w:val="22"/>
          <w:szCs w:val="22"/>
          <w:lang w:val="pl-PL" w:eastAsia="en-US"/>
        </w:rPr>
        <w:t xml:space="preserve">udziałów lub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akcji,</w:t>
      </w:r>
    </w:p>
    <w:p w14:paraId="45988FC7" w14:textId="77777777" w:rsidR="00E86F64" w:rsidRDefault="00E86F64" w:rsidP="00416371">
      <w:pPr>
        <w:pStyle w:val="Akapitzlist"/>
        <w:keepNext/>
        <w:keepLines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pełnieniu funkcji członka organu nadzorczego lub zarządzającego, prokurenta, pełnomocnika,</w:t>
      </w:r>
    </w:p>
    <w:p w14:paraId="08D0A56E" w14:textId="77777777" w:rsidR="00E86F64" w:rsidRDefault="00E86F64" w:rsidP="00416371">
      <w:pPr>
        <w:pStyle w:val="Akapitzlist"/>
        <w:keepNext/>
        <w:keepLines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pozostawaniu w takim stosunku prawnym lub faktycznym, który może budzić uzasadnione wątpliwości, co do bezstronności w wyborze wykonawcy, w szczególności pozostawanie 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47672229" w14:textId="77777777" w:rsidR="00E86F64" w:rsidRDefault="00E86F64" w:rsidP="004E7838">
      <w:pPr>
        <w:pStyle w:val="Akapitzlist"/>
        <w:keepNext/>
        <w:keepLines/>
        <w:tabs>
          <w:tab w:val="left" w:pos="0"/>
        </w:tabs>
        <w:ind w:left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955DDCE" w14:textId="77777777" w:rsidR="009D1AC5" w:rsidRDefault="00C3314B" w:rsidP="004E7838">
      <w:pPr>
        <w:keepNext/>
        <w:keepLines/>
        <w:tabs>
          <w:tab w:val="left" w:pos="0"/>
        </w:tabs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Potwierdzeniem braku powiązań kapitałowych lub osobowych jest złożenie przez oferenta oświadczenia o braku występowania w/w powiązań na obowiązującym wzorze stanowiącym załącznik nr 2 do niniejszego zapytania ofertowego.</w:t>
      </w:r>
    </w:p>
    <w:p w14:paraId="2E2AFAA2" w14:textId="77777777" w:rsidR="009D1AC5" w:rsidRDefault="00C3314B" w:rsidP="004E7838">
      <w:pPr>
        <w:pStyle w:val="Akapitzlist"/>
        <w:keepNext/>
        <w:keepLines/>
        <w:tabs>
          <w:tab w:val="left" w:pos="0"/>
        </w:tabs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złożenia oferty przez Wykonawcę powiązanego osobowo lub kapitałowo z Zamawiającym, zostanie on wykluczony z udziału w postępowaniu ofertowym.</w:t>
      </w:r>
    </w:p>
    <w:p w14:paraId="41DDE7AD" w14:textId="77777777" w:rsidR="009D1AC5" w:rsidRDefault="009D1AC5" w:rsidP="004E7838">
      <w:pPr>
        <w:pStyle w:val="Akapitzlist"/>
        <w:keepNext/>
        <w:keepLines/>
        <w:tabs>
          <w:tab w:val="left" w:pos="0"/>
        </w:tabs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</w:p>
    <w:p w14:paraId="790DB4FB" w14:textId="77777777" w:rsidR="009D1AC5" w:rsidRDefault="00C3314B" w:rsidP="00416371">
      <w:pPr>
        <w:pStyle w:val="Akapitzlist"/>
        <w:keepNext/>
        <w:keepLines/>
        <w:numPr>
          <w:ilvl w:val="3"/>
          <w:numId w:val="6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Z możliwości realizacji zamówienia wyłączone są podmioty, które podlegają wykluczeniu na podstawie art. 7 ust. 1 ustawy o szczególnych rozwiązaniach w zakresie przeciwdziałania wspieraniu agresji na Ukrainę oraz służących ochronie bezpieczeństwa narodowego.</w:t>
      </w:r>
    </w:p>
    <w:p w14:paraId="742E3366" w14:textId="77777777" w:rsidR="009D1AC5" w:rsidRDefault="009D1AC5" w:rsidP="004E7838">
      <w:pPr>
        <w:tabs>
          <w:tab w:val="left" w:pos="0"/>
        </w:tabs>
        <w:contextualSpacing/>
        <w:jc w:val="both"/>
        <w:rPr>
          <w:rFonts w:ascii="Calibri" w:hAnsi="Calibri" w:cs="Calibri"/>
          <w:sz w:val="20"/>
          <w:szCs w:val="20"/>
        </w:rPr>
      </w:pPr>
    </w:p>
    <w:p w14:paraId="2B76BCB4" w14:textId="72E485EF" w:rsidR="00A141B0" w:rsidRPr="00EF71FA" w:rsidRDefault="003E1439" w:rsidP="00416371">
      <w:pPr>
        <w:pStyle w:val="Akapitzlist"/>
        <w:numPr>
          <w:ilvl w:val="0"/>
          <w:numId w:val="31"/>
        </w:numPr>
        <w:tabs>
          <w:tab w:val="left" w:pos="0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F71F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OKREŚLENIE WARUNKÓW ZMIANY UMOWY ZAWARTEJ W WYNIKU PRZEPROWADZONEGO POSTĘPOWANIA O UDZIELENIE ZAMÓWIENIA PUBLICZNEGO</w:t>
      </w:r>
    </w:p>
    <w:p w14:paraId="0532078E" w14:textId="77777777" w:rsidR="00A141B0" w:rsidRPr="00E54B6A" w:rsidRDefault="00A141B0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54B6A">
        <w:rPr>
          <w:rFonts w:asciiTheme="minorHAnsi" w:hAnsiTheme="minorHAnsi" w:cstheme="minorHAnsi"/>
          <w:bCs/>
          <w:color w:val="000000"/>
          <w:sz w:val="22"/>
          <w:szCs w:val="22"/>
        </w:rPr>
        <w:t>1. Zamawiający przewiduje możliwość wprowadzenia istotnych zmian postanowień zawartej umowy z wybranym Wykonawcą w stosunku do treści oferty, na podstawie której dokonano wyboru Wykonawcy.</w:t>
      </w:r>
    </w:p>
    <w:p w14:paraId="41B728B2" w14:textId="00C70F72" w:rsidR="00A141B0" w:rsidRPr="00EF04D3" w:rsidRDefault="00A141B0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54B6A">
        <w:rPr>
          <w:rFonts w:asciiTheme="minorHAnsi" w:hAnsiTheme="minorHAnsi" w:cstheme="minorHAnsi"/>
          <w:bCs/>
          <w:color w:val="000000"/>
          <w:sz w:val="22"/>
          <w:szCs w:val="22"/>
        </w:rPr>
        <w:t>2.Wszelkie zmiany i uzupełnienia do umowy zawartej</w:t>
      </w:r>
      <w:r w:rsidR="00520A44" w:rsidRPr="00E54B6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 wybranym Wykonawcą muszą być </w:t>
      </w:r>
      <w:r w:rsidRPr="00E54B6A">
        <w:rPr>
          <w:rFonts w:asciiTheme="minorHAnsi" w:hAnsiTheme="minorHAnsi" w:cstheme="minorHAnsi"/>
          <w:bCs/>
          <w:color w:val="000000"/>
          <w:sz w:val="22"/>
          <w:szCs w:val="22"/>
        </w:rPr>
        <w:t>dokonywane w formie</w:t>
      </w:r>
      <w:r w:rsidRPr="00EF04D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pisemnych aneksów do umowy pod</w:t>
      </w:r>
      <w:r w:rsidR="00520A44" w:rsidRPr="00F47D07">
        <w:rPr>
          <w:rFonts w:asciiTheme="minorHAnsi" w:hAnsiTheme="minorHAnsi" w:cstheme="minorHAnsi"/>
          <w:bCs/>
          <w:color w:val="000000"/>
          <w:sz w:val="22"/>
          <w:szCs w:val="22"/>
        </w:rPr>
        <w:t>pisanych przez obie strony, pod</w:t>
      </w:r>
      <w:r w:rsidR="00520A4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EF04D3">
        <w:rPr>
          <w:rFonts w:asciiTheme="minorHAnsi" w:hAnsiTheme="minorHAnsi" w:cstheme="minorHAnsi"/>
          <w:bCs/>
          <w:color w:val="000000"/>
          <w:sz w:val="22"/>
          <w:szCs w:val="22"/>
        </w:rPr>
        <w:t>rygorem nieważności</w:t>
      </w:r>
    </w:p>
    <w:p w14:paraId="2AA1127A" w14:textId="77777777" w:rsidR="00A141B0" w:rsidRDefault="00A141B0" w:rsidP="004E7838">
      <w:pPr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04E95AF" w14:textId="77777777" w:rsidR="009D1AC5" w:rsidRDefault="009D1AC5" w:rsidP="004E7838">
      <w:pPr>
        <w:pStyle w:val="Akapitzlist"/>
        <w:tabs>
          <w:tab w:val="left" w:pos="0"/>
        </w:tabs>
        <w:ind w:left="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61D1195D" w14:textId="5BBE8DCE" w:rsidR="009D1AC5" w:rsidRPr="00EF71FA" w:rsidRDefault="00C3314B" w:rsidP="00416371">
      <w:pPr>
        <w:pStyle w:val="Akapitzlist"/>
        <w:numPr>
          <w:ilvl w:val="0"/>
          <w:numId w:val="31"/>
        </w:numPr>
        <w:tabs>
          <w:tab w:val="left" w:pos="0"/>
        </w:tabs>
        <w:suppressAutoHyphens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F71FA">
        <w:rPr>
          <w:rFonts w:ascii="Calibri" w:hAnsi="Calibri" w:cs="Calibri"/>
          <w:b/>
          <w:sz w:val="22"/>
          <w:szCs w:val="22"/>
          <w:u w:val="single"/>
        </w:rPr>
        <w:t>ISTOTNE POSTANOWIENIA UMOWY</w:t>
      </w:r>
    </w:p>
    <w:p w14:paraId="2DC6E6DF" w14:textId="7F3FEC38" w:rsidR="009D1AC5" w:rsidRDefault="006B23AE" w:rsidP="004E7838">
      <w:pPr>
        <w:tabs>
          <w:tab w:val="left" w:pos="0"/>
        </w:tabs>
        <w:suppressAutoHyphens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C3314B">
        <w:rPr>
          <w:rFonts w:ascii="Calibri" w:hAnsi="Calibri" w:cs="Calibri"/>
          <w:sz w:val="22"/>
          <w:szCs w:val="22"/>
        </w:rPr>
        <w:t>Warunki umowy istotne dla Zamawiającego:</w:t>
      </w:r>
    </w:p>
    <w:p w14:paraId="5BAA6FE3" w14:textId="77777777" w:rsidR="003E054C" w:rsidRPr="003E054C" w:rsidRDefault="003E054C" w:rsidP="00416371">
      <w:pPr>
        <w:pStyle w:val="Akapitzlist"/>
        <w:numPr>
          <w:ilvl w:val="0"/>
          <w:numId w:val="8"/>
        </w:numPr>
        <w:tabs>
          <w:tab w:val="left" w:pos="0"/>
        </w:tabs>
        <w:ind w:firstLine="0"/>
        <w:rPr>
          <w:rFonts w:ascii="Calibri" w:hAnsi="Calibri" w:cs="Calibri"/>
          <w:sz w:val="22"/>
          <w:szCs w:val="22"/>
        </w:rPr>
      </w:pPr>
      <w:r w:rsidRPr="003E054C">
        <w:rPr>
          <w:rFonts w:ascii="Calibri" w:hAnsi="Calibri" w:cs="Calibri"/>
          <w:sz w:val="22"/>
          <w:szCs w:val="22"/>
        </w:rPr>
        <w:lastRenderedPageBreak/>
        <w:t>Wykonawca zobowiązuje się dostarczyć przedmiot usługi określony w zapytaniu ofertowym i ofercie,</w:t>
      </w:r>
    </w:p>
    <w:p w14:paraId="371EDFA4" w14:textId="77777777" w:rsidR="009D1AC5" w:rsidRPr="003E054C" w:rsidRDefault="00C3314B" w:rsidP="00416371">
      <w:pPr>
        <w:pStyle w:val="Akapitzlist"/>
        <w:numPr>
          <w:ilvl w:val="0"/>
          <w:numId w:val="8"/>
        </w:numPr>
        <w:tabs>
          <w:tab w:val="left" w:pos="0"/>
        </w:tabs>
        <w:ind w:firstLine="0"/>
        <w:rPr>
          <w:rFonts w:ascii="Calibri" w:hAnsi="Calibri" w:cs="Calibri"/>
          <w:sz w:val="22"/>
          <w:szCs w:val="22"/>
        </w:rPr>
      </w:pPr>
      <w:r w:rsidRPr="003E054C">
        <w:rPr>
          <w:rFonts w:ascii="Calibri" w:hAnsi="Calibri" w:cs="Calibri"/>
          <w:sz w:val="22"/>
          <w:szCs w:val="22"/>
        </w:rPr>
        <w:t>Wypłata wynagrodzenia nastąpi na podstawie faktur/y VAT wystawianej/ych przez Wykonawcę.</w:t>
      </w:r>
    </w:p>
    <w:p w14:paraId="0907DCD1" w14:textId="093D4891" w:rsidR="00541167" w:rsidRPr="003E054C" w:rsidRDefault="00C3314B" w:rsidP="00416371">
      <w:pPr>
        <w:pStyle w:val="Akapitzlist"/>
        <w:numPr>
          <w:ilvl w:val="0"/>
          <w:numId w:val="8"/>
        </w:numPr>
        <w:tabs>
          <w:tab w:val="left" w:pos="0"/>
        </w:tabs>
        <w:ind w:firstLine="0"/>
        <w:rPr>
          <w:rFonts w:ascii="Calibri" w:hAnsi="Calibri" w:cs="Calibri"/>
          <w:sz w:val="22"/>
          <w:szCs w:val="22"/>
        </w:rPr>
      </w:pPr>
      <w:r w:rsidRPr="003E054C">
        <w:rPr>
          <w:rFonts w:ascii="Calibri" w:hAnsi="Calibri" w:cs="Calibri"/>
          <w:sz w:val="22"/>
          <w:szCs w:val="22"/>
        </w:rPr>
        <w:t xml:space="preserve">Miejscem dostawy jest </w:t>
      </w:r>
      <w:r w:rsidR="003E054C" w:rsidRPr="003E054C">
        <w:rPr>
          <w:rFonts w:ascii="Calibri" w:hAnsi="Calibri" w:cs="Calibri"/>
          <w:sz w:val="22"/>
          <w:szCs w:val="22"/>
        </w:rPr>
        <w:t>siedziba</w:t>
      </w:r>
      <w:r w:rsidRPr="003E054C">
        <w:rPr>
          <w:rFonts w:ascii="Calibri" w:hAnsi="Calibri" w:cs="Calibri"/>
          <w:sz w:val="22"/>
          <w:szCs w:val="22"/>
        </w:rPr>
        <w:t xml:space="preserve"> przedsiębiorstwa </w:t>
      </w:r>
      <w:r w:rsidR="00541167" w:rsidRPr="003E054C">
        <w:rPr>
          <w:rFonts w:ascii="Calibri" w:hAnsi="Calibri" w:cs="Calibri"/>
          <w:sz w:val="22"/>
          <w:szCs w:val="22"/>
        </w:rPr>
        <w:t>SAWE</w:t>
      </w:r>
      <w:r w:rsidRPr="003E054C">
        <w:rPr>
          <w:rFonts w:ascii="Calibri" w:hAnsi="Calibri" w:cs="Calibri"/>
          <w:sz w:val="22"/>
          <w:szCs w:val="22"/>
        </w:rPr>
        <w:t xml:space="preserve"> Sp. z o.o. Sp. K.,  </w:t>
      </w:r>
      <w:r w:rsidR="00541167" w:rsidRPr="003E054C">
        <w:rPr>
          <w:rFonts w:ascii="Calibri" w:hAnsi="Calibri" w:cs="Calibri"/>
          <w:sz w:val="22"/>
          <w:szCs w:val="22"/>
        </w:rPr>
        <w:t>Niechobrz 923, 36-047 Niechobrz</w:t>
      </w:r>
      <w:r w:rsidRPr="003E054C">
        <w:rPr>
          <w:rFonts w:ascii="Calibri" w:hAnsi="Calibri" w:cs="Calibri"/>
          <w:sz w:val="22"/>
          <w:szCs w:val="22"/>
        </w:rPr>
        <w:t xml:space="preserve">              </w:t>
      </w:r>
    </w:p>
    <w:p w14:paraId="66547F67" w14:textId="77777777" w:rsidR="007205F4" w:rsidRDefault="007205F4" w:rsidP="004E7838">
      <w:pPr>
        <w:keepNext/>
        <w:keepLines/>
        <w:tabs>
          <w:tab w:val="left" w:pos="0"/>
        </w:tabs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bookmarkStart w:id="4" w:name="_Hlk65193623"/>
    </w:p>
    <w:p w14:paraId="0D40360D" w14:textId="63B3E74F" w:rsidR="00F47D07" w:rsidRPr="00EF71FA" w:rsidRDefault="003E1439" w:rsidP="00416371">
      <w:pPr>
        <w:pStyle w:val="Akapitzlist"/>
        <w:keepNext/>
        <w:keepLines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F71F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KLAUZUL</w:t>
      </w:r>
      <w:r w:rsidR="00D446CC" w:rsidRPr="00EF71F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A INFORMACYJNA </w:t>
      </w:r>
      <w:r w:rsidRPr="00EF71F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RODO</w:t>
      </w:r>
    </w:p>
    <w:p w14:paraId="29AAC8F4" w14:textId="798C42CD" w:rsidR="000D646B" w:rsidRDefault="000D646B" w:rsidP="004E7838">
      <w:pPr>
        <w:tabs>
          <w:tab w:val="left" w:pos="0"/>
        </w:tabs>
        <w:contextualSpacing/>
        <w:rPr>
          <w:rStyle w:val="fontstyle21"/>
          <w:rFonts w:asciiTheme="minorHAnsi" w:hAnsiTheme="minorHAnsi"/>
          <w:color w:val="0563C1"/>
        </w:rPr>
      </w:pPr>
      <w:r w:rsidRPr="0076524F">
        <w:rPr>
          <w:rStyle w:val="fontstyle21"/>
          <w:rFonts w:asciiTheme="minorHAnsi" w:hAnsiTheme="minorHAnsi"/>
        </w:rPr>
        <w:t>Na podstawie art. 13 ust. 1 i ust. 2 Rozporządzenia Parlamentu Europejskiego i Rady (UE)</w:t>
      </w:r>
      <w:r>
        <w:rPr>
          <w:color w:val="000000"/>
        </w:rPr>
        <w:t xml:space="preserve"> </w:t>
      </w:r>
      <w:r>
        <w:rPr>
          <w:rStyle w:val="fontstyle21"/>
          <w:rFonts w:asciiTheme="minorHAnsi" w:hAnsiTheme="minorHAnsi"/>
        </w:rPr>
        <w:t>2016/679</w:t>
      </w:r>
      <w:r>
        <w:rPr>
          <w:rStyle w:val="fontstyle21"/>
          <w:rFonts w:asciiTheme="minorHAnsi" w:hAnsiTheme="minorHAnsi"/>
        </w:rPr>
        <w:br/>
      </w:r>
      <w:r w:rsidRPr="0076524F">
        <w:rPr>
          <w:rStyle w:val="fontstyle21"/>
          <w:rFonts w:asciiTheme="minorHAnsi" w:hAnsiTheme="minorHAnsi"/>
        </w:rPr>
        <w:t>z dnia 27 kwietnia 2016 r. w sprawie ochrony osób fizycznych w związku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z przetwarzaniem danych osobowych i w sprawie swobodnego przepływu takich danych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oraz uchylenia dyrektywy 95/46/WE (ogólne rozporządzenie o ochronie danych)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 xml:space="preserve">(Dz.U.UE.L.2016.119.1) – </w:t>
      </w:r>
      <w:r w:rsidR="00957428">
        <w:rPr>
          <w:rStyle w:val="fontstyle21"/>
          <w:rFonts w:asciiTheme="minorHAnsi" w:hAnsiTheme="minorHAnsi"/>
        </w:rPr>
        <w:t>SEWE</w:t>
      </w:r>
      <w:r>
        <w:rPr>
          <w:rStyle w:val="fontstyle21"/>
          <w:rFonts w:asciiTheme="minorHAnsi" w:hAnsiTheme="minorHAnsi"/>
        </w:rPr>
        <w:t xml:space="preserve"> sp. z o.o. s. komandytowa (zwana dalej Zamawiającym)</w:t>
      </w:r>
      <w:r w:rsidRPr="0076524F">
        <w:rPr>
          <w:rStyle w:val="fontstyle21"/>
          <w:rFonts w:asciiTheme="minorHAnsi" w:hAnsiTheme="minorHAnsi"/>
        </w:rPr>
        <w:t xml:space="preserve"> informuje, że: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16F88">
        <w:rPr>
          <w:rStyle w:val="fontstyle01"/>
          <w:rFonts w:asciiTheme="minorHAnsi" w:hAnsiTheme="minorHAnsi"/>
          <w:b w:val="0"/>
        </w:rPr>
        <w:t>1</w:t>
      </w:r>
      <w:r w:rsidRPr="0076524F">
        <w:rPr>
          <w:rStyle w:val="fontstyle01"/>
          <w:rFonts w:asciiTheme="minorHAnsi" w:hAnsiTheme="minorHAnsi"/>
        </w:rPr>
        <w:t xml:space="preserve">. </w:t>
      </w:r>
      <w:r w:rsidRPr="0076524F">
        <w:rPr>
          <w:rStyle w:val="fontstyle21"/>
          <w:rFonts w:asciiTheme="minorHAnsi" w:hAnsiTheme="minorHAnsi"/>
        </w:rPr>
        <w:t>Administratorem Państwa danych osobowych w rozumieniu Rozporządzenia</w:t>
      </w:r>
      <w:r>
        <w:rPr>
          <w:color w:val="000000"/>
        </w:rPr>
        <w:t xml:space="preserve"> </w:t>
      </w:r>
      <w:r>
        <w:rPr>
          <w:rStyle w:val="fontstyle21"/>
          <w:rFonts w:asciiTheme="minorHAnsi" w:hAnsiTheme="minorHAnsi"/>
        </w:rPr>
        <w:t xml:space="preserve">Parlamentu </w:t>
      </w:r>
      <w:r w:rsidRPr="0076524F">
        <w:rPr>
          <w:rStyle w:val="fontstyle21"/>
          <w:rFonts w:asciiTheme="minorHAnsi" w:hAnsiTheme="minorHAnsi"/>
        </w:rPr>
        <w:t>Europejskiego i Rady (UE) 2016/679 z dnia 27 kwietnia 2016 r. w sprawie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ochrony osób fizycznych w związku z przetwarzaniem danych osobowych i w sprawie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swobodnego przepływu takich danych oraz uchylenia dyrektywy 95/46/WE („RODO”)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 xml:space="preserve">jest: </w:t>
      </w:r>
      <w:r w:rsidR="00541167">
        <w:rPr>
          <w:rStyle w:val="fontstyle01"/>
          <w:rFonts w:asciiTheme="minorHAnsi" w:hAnsiTheme="minorHAnsi"/>
        </w:rPr>
        <w:t>SAWE</w:t>
      </w:r>
      <w:r w:rsidRPr="0076524F">
        <w:rPr>
          <w:rStyle w:val="fontstyle01"/>
          <w:rFonts w:asciiTheme="minorHAnsi" w:hAnsiTheme="minorHAnsi"/>
        </w:rPr>
        <w:t xml:space="preserve"> Sp. z o.o. </w:t>
      </w:r>
      <w:r>
        <w:rPr>
          <w:rStyle w:val="fontstyle01"/>
          <w:rFonts w:asciiTheme="minorHAnsi" w:hAnsiTheme="minorHAnsi"/>
        </w:rPr>
        <w:t xml:space="preserve">spółka komandytowa </w:t>
      </w:r>
      <w:r w:rsidRPr="0076524F">
        <w:rPr>
          <w:rStyle w:val="fontstyle21"/>
          <w:rFonts w:asciiTheme="minorHAnsi" w:hAnsiTheme="minorHAnsi"/>
        </w:rPr>
        <w:t xml:space="preserve">z siedzibą w </w:t>
      </w:r>
      <w:r>
        <w:rPr>
          <w:rStyle w:val="fontstyle21"/>
          <w:rFonts w:asciiTheme="minorHAnsi" w:hAnsiTheme="minorHAnsi"/>
        </w:rPr>
        <w:t>……………………………………………, wpisana</w:t>
      </w:r>
      <w:r w:rsidRPr="0076524F">
        <w:rPr>
          <w:rStyle w:val="fontstyle21"/>
          <w:rFonts w:asciiTheme="minorHAnsi" w:hAnsiTheme="minorHAnsi"/>
        </w:rPr>
        <w:t xml:space="preserve"> do Rejestru Przedsiębiorców Krajowego Rejestru Sądowego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76524F">
        <w:rPr>
          <w:rStyle w:val="fontstyle21"/>
          <w:rFonts w:asciiTheme="minorHAnsi" w:hAnsiTheme="minorHAnsi"/>
        </w:rPr>
        <w:t xml:space="preserve">pod numerem KRS: </w:t>
      </w:r>
      <w:r>
        <w:rPr>
          <w:rStyle w:val="fontstyle21"/>
          <w:rFonts w:asciiTheme="minorHAnsi" w:hAnsiTheme="minorHAnsi"/>
        </w:rPr>
        <w:t>…………………….</w:t>
      </w:r>
      <w:r w:rsidRPr="0076524F">
        <w:rPr>
          <w:rStyle w:val="fontstyle21"/>
          <w:rFonts w:asciiTheme="minorHAnsi" w:hAnsiTheme="minorHAnsi"/>
        </w:rPr>
        <w:t xml:space="preserve">, NIP: </w:t>
      </w:r>
      <w:r>
        <w:rPr>
          <w:rStyle w:val="fontstyle21"/>
          <w:rFonts w:asciiTheme="minorHAnsi" w:hAnsiTheme="minorHAnsi"/>
        </w:rPr>
        <w:t>…………………………</w:t>
      </w:r>
      <w:r w:rsidRPr="0076524F">
        <w:rPr>
          <w:rStyle w:val="fontstyle21"/>
          <w:rFonts w:asciiTheme="minorHAnsi" w:hAnsiTheme="minorHAnsi"/>
        </w:rPr>
        <w:t xml:space="preserve">, REGON: </w:t>
      </w:r>
      <w:r>
        <w:rPr>
          <w:rStyle w:val="fontstyle21"/>
          <w:rFonts w:asciiTheme="minorHAnsi" w:hAnsiTheme="minorHAnsi"/>
        </w:rPr>
        <w:t>…………………………..</w:t>
      </w:r>
      <w:r w:rsidRPr="0076524F">
        <w:rPr>
          <w:rStyle w:val="fontstyle21"/>
          <w:rFonts w:asciiTheme="minorHAnsi" w:hAnsiTheme="minorHAnsi"/>
        </w:rPr>
        <w:t>, e-mail: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>
        <w:rPr>
          <w:rStyle w:val="fontstyle21"/>
          <w:rFonts w:asciiTheme="minorHAnsi" w:hAnsiTheme="minorHAnsi"/>
          <w:color w:val="0563C1"/>
        </w:rPr>
        <w:t>..............</w:t>
      </w:r>
      <w:r w:rsidRPr="0076524F">
        <w:rPr>
          <w:rStyle w:val="fontstyle21"/>
          <w:rFonts w:asciiTheme="minorHAnsi" w:hAnsiTheme="minorHAnsi"/>
          <w:color w:val="0563C1"/>
        </w:rPr>
        <w:t>@</w:t>
      </w:r>
      <w:r>
        <w:rPr>
          <w:rStyle w:val="fontstyle21"/>
          <w:rFonts w:asciiTheme="minorHAnsi" w:hAnsiTheme="minorHAnsi"/>
          <w:color w:val="0563C1"/>
        </w:rPr>
        <w:t>.........................</w:t>
      </w:r>
      <w:r w:rsidRPr="0076524F">
        <w:rPr>
          <w:rFonts w:asciiTheme="minorHAnsi" w:hAnsiTheme="minorHAnsi"/>
          <w:color w:val="0563C1"/>
          <w:sz w:val="22"/>
          <w:szCs w:val="22"/>
        </w:rPr>
        <w:br/>
      </w:r>
      <w:r w:rsidRPr="00616F88">
        <w:rPr>
          <w:rStyle w:val="fontstyle01"/>
          <w:rFonts w:asciiTheme="minorHAnsi" w:hAnsiTheme="minorHAnsi"/>
          <w:b w:val="0"/>
        </w:rPr>
        <w:t>2</w:t>
      </w:r>
      <w:r w:rsidRPr="0076524F">
        <w:rPr>
          <w:rStyle w:val="fontstyle01"/>
          <w:rFonts w:asciiTheme="minorHAnsi" w:hAnsiTheme="minorHAnsi"/>
        </w:rPr>
        <w:t xml:space="preserve">. </w:t>
      </w:r>
      <w:r w:rsidRPr="0076524F">
        <w:rPr>
          <w:rStyle w:val="fontstyle21"/>
          <w:rFonts w:asciiTheme="minorHAnsi" w:hAnsiTheme="minorHAnsi"/>
        </w:rPr>
        <w:t>W sprawach związanych z Państwa danymi osobowymi proszę kontaktować się,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 xml:space="preserve">wysyłając e-mail na adres: </w:t>
      </w:r>
      <w:r>
        <w:rPr>
          <w:rStyle w:val="fontstyle21"/>
          <w:rFonts w:asciiTheme="minorHAnsi" w:hAnsiTheme="minorHAnsi"/>
          <w:color w:val="0563C1"/>
        </w:rPr>
        <w:t>..................</w:t>
      </w:r>
      <w:r w:rsidRPr="0076524F">
        <w:rPr>
          <w:rStyle w:val="fontstyle21"/>
          <w:rFonts w:asciiTheme="minorHAnsi" w:hAnsiTheme="minorHAnsi"/>
          <w:color w:val="0563C1"/>
        </w:rPr>
        <w:t>@</w:t>
      </w:r>
      <w:r>
        <w:rPr>
          <w:rStyle w:val="fontstyle21"/>
          <w:rFonts w:asciiTheme="minorHAnsi" w:hAnsiTheme="minorHAnsi"/>
          <w:color w:val="0563C1"/>
        </w:rPr>
        <w:t>...............</w:t>
      </w:r>
    </w:p>
    <w:p w14:paraId="17EC0F69" w14:textId="77777777" w:rsidR="000D646B" w:rsidRDefault="000D646B" w:rsidP="004E7838">
      <w:pPr>
        <w:tabs>
          <w:tab w:val="left" w:pos="0"/>
        </w:tabs>
        <w:contextualSpacing/>
        <w:jc w:val="both"/>
        <w:rPr>
          <w:color w:val="000000"/>
        </w:rPr>
      </w:pPr>
      <w:r w:rsidRPr="00616F88">
        <w:rPr>
          <w:rStyle w:val="fontstyle01"/>
          <w:rFonts w:asciiTheme="minorHAnsi" w:hAnsiTheme="minorHAnsi"/>
          <w:b w:val="0"/>
        </w:rPr>
        <w:t>3.</w:t>
      </w:r>
      <w:r w:rsidRPr="00616F88">
        <w:rPr>
          <w:rStyle w:val="fontstyle01"/>
          <w:rFonts w:asciiTheme="minorHAnsi" w:hAnsiTheme="minorHAnsi"/>
        </w:rPr>
        <w:t xml:space="preserve"> </w:t>
      </w:r>
      <w:r w:rsidRPr="00616F88">
        <w:rPr>
          <w:rStyle w:val="fontstyle21"/>
          <w:rFonts w:asciiTheme="minorHAnsi" w:hAnsiTheme="minorHAnsi"/>
        </w:rPr>
        <w:t>Państwa dane osobowe przetwarzane będą:</w:t>
      </w:r>
    </w:p>
    <w:p w14:paraId="5617EFA8" w14:textId="77777777" w:rsidR="000D646B" w:rsidRDefault="000D646B" w:rsidP="004E7838">
      <w:pPr>
        <w:tabs>
          <w:tab w:val="left" w:pos="0"/>
        </w:tabs>
        <w:contextualSpacing/>
        <w:jc w:val="both"/>
        <w:rPr>
          <w:rStyle w:val="fontstyle21"/>
          <w:rFonts w:asciiTheme="minorHAnsi" w:hAnsiTheme="minorHAnsi"/>
        </w:rPr>
      </w:pPr>
      <w:r w:rsidRPr="00616F88">
        <w:rPr>
          <w:rStyle w:val="fontstyle01"/>
          <w:rFonts w:asciiTheme="minorHAnsi" w:hAnsiTheme="minorHAnsi"/>
          <w:b w:val="0"/>
        </w:rPr>
        <w:t>a)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 xml:space="preserve">na podstawie art. 6 ust. 1 lit. f) RODO – w celu przeprowadzenia </w:t>
      </w:r>
      <w:r>
        <w:rPr>
          <w:rStyle w:val="fontstyle21"/>
          <w:rFonts w:asciiTheme="minorHAnsi" w:hAnsiTheme="minorHAnsi"/>
        </w:rPr>
        <w:t xml:space="preserve">przedmiotowego </w:t>
      </w:r>
      <w:r w:rsidRPr="0076524F">
        <w:rPr>
          <w:rStyle w:val="fontstyle21"/>
          <w:rFonts w:asciiTheme="minorHAnsi" w:hAnsiTheme="minorHAnsi"/>
        </w:rPr>
        <w:t>postępowania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o udzielenie zamówienia do którego nie stosuje się przepisów u</w:t>
      </w:r>
      <w:r>
        <w:rPr>
          <w:rStyle w:val="fontstyle21"/>
          <w:rFonts w:asciiTheme="minorHAnsi" w:hAnsiTheme="minorHAnsi"/>
        </w:rPr>
        <w:t>stawy z dnia 11.09.2019 r. Prawo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zamówień publicznych, a które prowadzi się w oparciu o obowiązujące u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Administratora procedury udzielania zamówień,</w:t>
      </w:r>
    </w:p>
    <w:p w14:paraId="6F51E8EE" w14:textId="77777777" w:rsidR="000D646B" w:rsidRDefault="000D646B" w:rsidP="004E7838">
      <w:pPr>
        <w:tabs>
          <w:tab w:val="left" w:pos="0"/>
        </w:tabs>
        <w:contextualSpacing/>
        <w:jc w:val="both"/>
        <w:rPr>
          <w:color w:val="000000"/>
        </w:rPr>
      </w:pPr>
      <w:r w:rsidRPr="00616F88">
        <w:rPr>
          <w:rStyle w:val="fontstyle01"/>
          <w:rFonts w:asciiTheme="minorHAnsi" w:hAnsiTheme="minorHAnsi"/>
          <w:b w:val="0"/>
        </w:rPr>
        <w:t>b)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na podstawie art. 6 ust. 1 lit. b) RODO - w celu ewentualnego zawarcia i realizacji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umowy w związku z udzieleniem zamówienia,</w:t>
      </w:r>
    </w:p>
    <w:p w14:paraId="3461D7B1" w14:textId="77777777" w:rsidR="000D646B" w:rsidRDefault="000D646B" w:rsidP="004E7838">
      <w:pPr>
        <w:tabs>
          <w:tab w:val="left" w:pos="0"/>
        </w:tabs>
        <w:contextualSpacing/>
        <w:jc w:val="both"/>
        <w:rPr>
          <w:color w:val="000000"/>
        </w:rPr>
      </w:pPr>
      <w:r w:rsidRPr="00616F88">
        <w:rPr>
          <w:rStyle w:val="fontstyle01"/>
          <w:rFonts w:asciiTheme="minorHAnsi" w:hAnsiTheme="minorHAnsi"/>
          <w:b w:val="0"/>
        </w:rPr>
        <w:t>c)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na podstawie art. 6 ust. 1 lit. c) RODO - w celu wykonania ciążących na Administratorze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obowiązków prawnych, w tym dotyczących faktur i innych dokumentów związanych</w:t>
      </w:r>
      <w:r>
        <w:rPr>
          <w:color w:val="000000"/>
        </w:rPr>
        <w:t xml:space="preserve"> </w:t>
      </w:r>
      <w:r w:rsidRPr="0076524F">
        <w:rPr>
          <w:rStyle w:val="fontstyle21"/>
          <w:rFonts w:asciiTheme="minorHAnsi" w:hAnsiTheme="minorHAnsi"/>
        </w:rPr>
        <w:t>z zobowiązaniami podatkowymi oraz obowiązków archiwizacyjnych,</w:t>
      </w:r>
    </w:p>
    <w:p w14:paraId="289C6410" w14:textId="5D749222" w:rsidR="000D646B" w:rsidRDefault="000D646B" w:rsidP="004E7838">
      <w:pPr>
        <w:tabs>
          <w:tab w:val="left" w:pos="0"/>
        </w:tabs>
        <w:contextualSpacing/>
        <w:jc w:val="both"/>
        <w:rPr>
          <w:color w:val="000000"/>
        </w:rPr>
      </w:pPr>
      <w:r w:rsidRPr="00616F88">
        <w:rPr>
          <w:rStyle w:val="fontstyle01"/>
          <w:rFonts w:asciiTheme="minorHAnsi" w:hAnsiTheme="minorHAnsi"/>
          <w:b w:val="0"/>
        </w:rPr>
        <w:t>d)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na podstawie art. 6 ust. 1 lit. f) RODO - w celu ustalenia, dochodzenia lub odpierania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roszczeń przysługujących Administratorowi w związku z zawartą umową.</w:t>
      </w:r>
    </w:p>
    <w:p w14:paraId="12B78D96" w14:textId="3DB3B2B6" w:rsidR="000D646B" w:rsidRDefault="000D646B" w:rsidP="004E7838">
      <w:pPr>
        <w:tabs>
          <w:tab w:val="left" w:pos="0"/>
        </w:tabs>
        <w:contextualSpacing/>
        <w:jc w:val="both"/>
        <w:rPr>
          <w:b/>
          <w:bCs/>
          <w:color w:val="0070C0"/>
        </w:rPr>
      </w:pPr>
      <w:r w:rsidRPr="00616F88">
        <w:rPr>
          <w:rStyle w:val="fontstyle01"/>
          <w:rFonts w:asciiTheme="minorHAnsi" w:hAnsiTheme="minorHAnsi"/>
          <w:b w:val="0"/>
        </w:rPr>
        <w:t>4.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Odbiorcami Państwa danych osobowych będą m. in.: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16F88">
        <w:rPr>
          <w:rStyle w:val="fontstyle01"/>
          <w:rFonts w:asciiTheme="minorHAnsi" w:hAnsiTheme="minorHAnsi"/>
          <w:b w:val="0"/>
        </w:rPr>
        <w:t>a)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osoby lub podmioty, którym udostępniona zostanie dokumentacja postępowania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o udzielenie zamówienia,</w:t>
      </w:r>
      <w:r>
        <w:t xml:space="preserve"> </w:t>
      </w:r>
    </w:p>
    <w:p w14:paraId="26BF69D1" w14:textId="37309D25" w:rsidR="000D646B" w:rsidRDefault="000D646B" w:rsidP="004E7838">
      <w:pPr>
        <w:tabs>
          <w:tab w:val="left" w:pos="0"/>
        </w:tabs>
        <w:contextualSpacing/>
        <w:jc w:val="both"/>
        <w:rPr>
          <w:color w:val="000000"/>
        </w:rPr>
      </w:pPr>
      <w:r w:rsidRPr="006027BF">
        <w:rPr>
          <w:rStyle w:val="fontstyle01"/>
          <w:rFonts w:asciiTheme="minorHAnsi" w:hAnsiTheme="minorHAnsi"/>
          <w:b w:val="0"/>
        </w:rPr>
        <w:t>b)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podmioty świadczące na rzecz Administratora usługi prawne, informatyczne,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hostingowe, księgowo-finansowe, kurierskie i pocztowe oraz inne, z którymi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Administrator zawrze umowy powierzenia przetwarzania danych osobowych,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właściciel Bazy Konkurencyjności, na której prowadzi się postępowanie o udzielenie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zamówienia,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027BF">
        <w:rPr>
          <w:rStyle w:val="fontstyle01"/>
          <w:rFonts w:asciiTheme="minorHAnsi" w:hAnsiTheme="minorHAnsi"/>
          <w:b w:val="0"/>
        </w:rPr>
        <w:t>5.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Państwa dane osobowe będą przechowywane przez okres 5 lat od dnia zakończenia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postępowania o udzielenie zamówienia publicznego.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027BF">
        <w:rPr>
          <w:rStyle w:val="fontstyle01"/>
          <w:rFonts w:asciiTheme="minorHAnsi" w:hAnsiTheme="minorHAnsi"/>
          <w:b w:val="0"/>
        </w:rPr>
        <w:t>6.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Podanie przez Państwa danych osobowych jest dobrowolne, ale niezbędne do wzięcia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udziału w postępowaniu o udzielenie zamówienia i ewentualnego zawarcia i realizacji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umowy.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027BF">
        <w:rPr>
          <w:rStyle w:val="fontstyle01"/>
          <w:rFonts w:asciiTheme="minorHAnsi" w:hAnsiTheme="minorHAnsi"/>
          <w:b w:val="0"/>
        </w:rPr>
        <w:t>7.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Mając na uwadze powyższe przysługuje Państwu prawo do: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027BF">
        <w:rPr>
          <w:rStyle w:val="fontstyle01"/>
          <w:rFonts w:asciiTheme="minorHAnsi" w:hAnsiTheme="minorHAnsi"/>
          <w:b w:val="0"/>
        </w:rPr>
        <w:t>a)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żądania uzyskania informacji czy dane osobowe są przez Administratora przetwarzane,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a jeżeli tak również prawo do ich dostępu;</w:t>
      </w:r>
    </w:p>
    <w:p w14:paraId="184B44DB" w14:textId="1689CA45" w:rsidR="000D646B" w:rsidRDefault="000D646B" w:rsidP="004E7838">
      <w:pPr>
        <w:tabs>
          <w:tab w:val="left" w:pos="0"/>
        </w:tabs>
        <w:contextualSpacing/>
        <w:jc w:val="both"/>
        <w:rPr>
          <w:color w:val="000000"/>
        </w:rPr>
      </w:pPr>
      <w:r w:rsidRPr="006027BF">
        <w:rPr>
          <w:rStyle w:val="fontstyle01"/>
          <w:rFonts w:asciiTheme="minorHAnsi" w:hAnsiTheme="minorHAnsi"/>
          <w:b w:val="0"/>
        </w:rPr>
        <w:lastRenderedPageBreak/>
        <w:t>b)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żądania od Administratora niezwłocznego sprostowania danych osobowych, które są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nieprawidłowe, a z uwzględnieniem celów przetwarzania mają również Państwo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prawo żądania uzupełnienia niekompletnych danych osobowych;</w:t>
      </w:r>
    </w:p>
    <w:p w14:paraId="1A9D3571" w14:textId="77777777" w:rsidR="000D646B" w:rsidRDefault="000D646B" w:rsidP="004E7838">
      <w:pPr>
        <w:tabs>
          <w:tab w:val="left" w:pos="0"/>
        </w:tabs>
        <w:contextualSpacing/>
        <w:jc w:val="both"/>
        <w:rPr>
          <w:color w:val="000000"/>
        </w:rPr>
      </w:pPr>
      <w:r w:rsidRPr="006027BF">
        <w:rPr>
          <w:rStyle w:val="fontstyle01"/>
          <w:rFonts w:asciiTheme="minorHAnsi" w:hAnsiTheme="minorHAnsi"/>
          <w:b w:val="0"/>
        </w:rPr>
        <w:t>c)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żądania od Administratora niezwłocznego usunięcia danych osobowych,</w:t>
      </w:r>
    </w:p>
    <w:p w14:paraId="1C17E627" w14:textId="77777777" w:rsidR="000D646B" w:rsidRDefault="000D646B" w:rsidP="004E7838">
      <w:pPr>
        <w:tabs>
          <w:tab w:val="left" w:pos="0"/>
        </w:tabs>
        <w:contextualSpacing/>
        <w:jc w:val="both"/>
        <w:rPr>
          <w:color w:val="000000"/>
        </w:rPr>
      </w:pPr>
      <w:r w:rsidRPr="006027BF">
        <w:rPr>
          <w:rStyle w:val="fontstyle01"/>
          <w:rFonts w:asciiTheme="minorHAnsi" w:hAnsiTheme="minorHAnsi"/>
          <w:b w:val="0"/>
        </w:rPr>
        <w:t>d)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żądania od Administratora ograniczenia przetwarzania danych osobowych osobie,</w:t>
      </w:r>
    </w:p>
    <w:p w14:paraId="5BE51F30" w14:textId="77777777" w:rsidR="000D646B" w:rsidRDefault="000D646B" w:rsidP="004E7838">
      <w:pPr>
        <w:tabs>
          <w:tab w:val="left" w:pos="0"/>
        </w:tabs>
        <w:contextualSpacing/>
        <w:jc w:val="both"/>
        <w:rPr>
          <w:color w:val="000000"/>
        </w:rPr>
      </w:pPr>
      <w:r w:rsidRPr="006027BF">
        <w:rPr>
          <w:rStyle w:val="fontstyle01"/>
          <w:rFonts w:asciiTheme="minorHAnsi" w:hAnsiTheme="minorHAnsi"/>
          <w:b w:val="0"/>
        </w:rPr>
        <w:t>e)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żądania od Administratora przeniesienia danych osobowych,</w:t>
      </w:r>
    </w:p>
    <w:p w14:paraId="7FEA570A" w14:textId="58E15978" w:rsidR="000D646B" w:rsidRDefault="000D646B" w:rsidP="004E7838">
      <w:pPr>
        <w:tabs>
          <w:tab w:val="left" w:pos="0"/>
        </w:tabs>
        <w:contextualSpacing/>
        <w:jc w:val="both"/>
        <w:rPr>
          <w:color w:val="000000"/>
        </w:rPr>
      </w:pPr>
      <w:r w:rsidRPr="006027BF">
        <w:rPr>
          <w:rStyle w:val="fontstyle01"/>
          <w:rFonts w:asciiTheme="minorHAnsi" w:hAnsiTheme="minorHAnsi"/>
          <w:b w:val="0"/>
        </w:rPr>
        <w:t>f)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wniesienia sprzeciwu w przypadku, gdy Państwa dane osobowe są przetwarzane na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podstawie art. 6 ust. 1 lit. f) RODO,</w:t>
      </w:r>
    </w:p>
    <w:p w14:paraId="5C1A1C55" w14:textId="1C196328" w:rsidR="000D646B" w:rsidRPr="004F0A3D" w:rsidRDefault="000D646B" w:rsidP="004E7838">
      <w:pPr>
        <w:tabs>
          <w:tab w:val="left" w:pos="0"/>
        </w:tabs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6027BF">
        <w:rPr>
          <w:rStyle w:val="fontstyle01"/>
          <w:rFonts w:asciiTheme="minorHAnsi" w:hAnsiTheme="minorHAnsi"/>
          <w:b w:val="0"/>
        </w:rPr>
        <w:t>g)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prawo wniesienia skargi do Prezesa Urzędu Ochrony Danych Osobowych, gdy uznacie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Państwo, iż przetwarzanie Państwa danych osobowych narusza przepisy prawa;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027BF">
        <w:rPr>
          <w:rStyle w:val="fontstyle01"/>
          <w:rFonts w:asciiTheme="minorHAnsi" w:hAnsiTheme="minorHAnsi"/>
          <w:b w:val="0"/>
        </w:rPr>
        <w:t>8.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W odniesieniu do Państwa danych osobowych decyzje nie będą podejmowane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w sposób zautomatyzowany, stosownie do art. 22 RODO.</w:t>
      </w:r>
      <w:r w:rsidRPr="0076524F">
        <w:rPr>
          <w:rFonts w:asciiTheme="minorHAnsi" w:hAnsiTheme="minorHAnsi"/>
          <w:color w:val="000000"/>
          <w:sz w:val="22"/>
          <w:szCs w:val="22"/>
        </w:rPr>
        <w:br/>
      </w:r>
      <w:r w:rsidRPr="006027BF">
        <w:rPr>
          <w:rStyle w:val="fontstyle01"/>
          <w:rFonts w:asciiTheme="minorHAnsi" w:hAnsiTheme="minorHAnsi"/>
          <w:b w:val="0"/>
        </w:rPr>
        <w:t>9.</w:t>
      </w:r>
      <w:r w:rsidRPr="0076524F">
        <w:rPr>
          <w:rStyle w:val="fontstyle01"/>
          <w:rFonts w:asciiTheme="minorHAnsi" w:hAnsiTheme="minorHAnsi"/>
        </w:rPr>
        <w:t xml:space="preserve"> </w:t>
      </w:r>
      <w:r w:rsidRPr="0076524F">
        <w:rPr>
          <w:rStyle w:val="fontstyle21"/>
          <w:rFonts w:asciiTheme="minorHAnsi" w:hAnsiTheme="minorHAnsi"/>
        </w:rPr>
        <w:t>Administrator nie planuje przekazywać Państwa danych osobowych odbiorcom spoza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Europejskiego Obszaru Gospodarczego, czyli do państw trzecich i organizacji</w:t>
      </w:r>
      <w:r w:rsidR="004C335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6524F">
        <w:rPr>
          <w:rStyle w:val="fontstyle21"/>
          <w:rFonts w:asciiTheme="minorHAnsi" w:hAnsiTheme="minorHAnsi"/>
        </w:rPr>
        <w:t>międzynarodowych.</w:t>
      </w:r>
    </w:p>
    <w:p w14:paraId="0BA02985" w14:textId="77777777" w:rsidR="00F47D07" w:rsidRDefault="00F47D07" w:rsidP="004E7838">
      <w:pPr>
        <w:keepNext/>
        <w:keepLines/>
        <w:tabs>
          <w:tab w:val="left" w:pos="0"/>
        </w:tabs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A65952E" w14:textId="470112CE" w:rsidR="009D1AC5" w:rsidRPr="00EF71FA" w:rsidRDefault="00C3314B" w:rsidP="00416371">
      <w:pPr>
        <w:pStyle w:val="Akapitzlist"/>
        <w:keepNext/>
        <w:keepLines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F71F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ZAŁĄCZNIKI</w:t>
      </w:r>
    </w:p>
    <w:p w14:paraId="4618D296" w14:textId="77777777" w:rsidR="009D1AC5" w:rsidRDefault="00C3314B" w:rsidP="00416371">
      <w:pPr>
        <w:pStyle w:val="Akapitzlist"/>
        <w:keepNext/>
        <w:keepLines/>
        <w:numPr>
          <w:ilvl w:val="0"/>
          <w:numId w:val="9"/>
        </w:numPr>
        <w:tabs>
          <w:tab w:val="left" w:pos="0"/>
        </w:tabs>
        <w:ind w:left="0" w:firstLine="0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Wzór formularza ofertowego – Załącznik nr 1.</w:t>
      </w:r>
    </w:p>
    <w:p w14:paraId="4153AC45" w14:textId="43A8AB91" w:rsidR="009D1AC5" w:rsidRPr="00104770" w:rsidRDefault="00C3314B" w:rsidP="00416371">
      <w:pPr>
        <w:pStyle w:val="Akapitzlist"/>
        <w:keepNext/>
        <w:keepLines/>
        <w:numPr>
          <w:ilvl w:val="0"/>
          <w:numId w:val="9"/>
        </w:numPr>
        <w:tabs>
          <w:tab w:val="left" w:pos="0"/>
        </w:tabs>
        <w:ind w:left="0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Wzór oświadczenia o braku powiązań osobowych lub kapitałowych pomiędzy Oferentem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>a Zamawiającym – Załącznik nr 2.</w:t>
      </w:r>
      <w:bookmarkEnd w:id="4"/>
    </w:p>
    <w:p w14:paraId="38CAB41D" w14:textId="2D9D0C90" w:rsidR="0015697B" w:rsidRDefault="0015697B" w:rsidP="00416371">
      <w:pPr>
        <w:pStyle w:val="Akapitzlist"/>
        <w:keepNext/>
        <w:keepLines/>
        <w:numPr>
          <w:ilvl w:val="0"/>
          <w:numId w:val="9"/>
        </w:numPr>
        <w:tabs>
          <w:tab w:val="left" w:pos="0"/>
        </w:tabs>
        <w:ind w:left="0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="SimSun" w:hAnsiTheme="minorHAnsi" w:cstheme="minorHAnsi" w:hint="eastAsia"/>
          <w:color w:val="000000"/>
          <w:sz w:val="22"/>
          <w:szCs w:val="22"/>
        </w:rPr>
        <w:t>W</w:t>
      </w:r>
      <w:proofErr w:type="spellStart"/>
      <w:r>
        <w:rPr>
          <w:rFonts w:asciiTheme="minorHAnsi" w:eastAsia="SimSun" w:hAnsiTheme="minorHAnsi" w:cstheme="minorHAnsi"/>
          <w:color w:val="000000"/>
          <w:sz w:val="22"/>
          <w:szCs w:val="22"/>
          <w:lang w:val="pl-PL"/>
        </w:rPr>
        <w:t>zór</w:t>
      </w:r>
      <w:proofErr w:type="spellEnd"/>
      <w:r>
        <w:rPr>
          <w:rFonts w:asciiTheme="minorHAnsi" w:eastAsia="SimSun" w:hAnsiTheme="minorHAnsi" w:cstheme="minorHAnsi"/>
          <w:color w:val="000000"/>
          <w:sz w:val="22"/>
          <w:szCs w:val="22"/>
          <w:lang w:val="pl-PL"/>
        </w:rPr>
        <w:t xml:space="preserve"> oświadczenia </w:t>
      </w:r>
      <w:r w:rsidR="008346B4" w:rsidRPr="00EF04D3"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</w:t>
      </w:r>
      <w:r w:rsidR="008346B4" w:rsidRPr="00EF04D3">
        <w:rPr>
          <w:rFonts w:asciiTheme="minorHAnsi" w:eastAsia="SimSun" w:hAnsiTheme="minorHAnsi" w:cstheme="minorHAnsi"/>
          <w:iCs/>
          <w:sz w:val="22"/>
          <w:szCs w:val="22"/>
        </w:rPr>
        <w:t xml:space="preserve"> </w:t>
      </w:r>
      <w:r w:rsidR="008346B4" w:rsidRPr="00EF04D3">
        <w:rPr>
          <w:rFonts w:asciiTheme="minorHAnsi" w:hAnsiTheme="minorHAnsi" w:cstheme="minorHAnsi"/>
          <w:iCs/>
          <w:sz w:val="22"/>
          <w:szCs w:val="22"/>
        </w:rPr>
        <w:t>Ukrainę oraz służących ochronie bezpieczeństwa narodowego</w:t>
      </w:r>
      <w:r w:rsidR="008346B4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– Załącznik nr 3.</w:t>
      </w:r>
    </w:p>
    <w:p w14:paraId="42049C7F" w14:textId="77777777" w:rsidR="009D1AC5" w:rsidRDefault="009D1AC5" w:rsidP="004E7838">
      <w:pPr>
        <w:keepNext/>
        <w:keepLines/>
        <w:tabs>
          <w:tab w:val="left" w:pos="0"/>
        </w:tabs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F48E47" w14:textId="77777777" w:rsidR="009D1AC5" w:rsidRDefault="009D1AC5" w:rsidP="004E7838">
      <w:pPr>
        <w:tabs>
          <w:tab w:val="left" w:pos="0"/>
        </w:tabs>
        <w:contextualSpacing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20300F9" w14:textId="77777777" w:rsidR="009D1AC5" w:rsidRDefault="009D1AC5" w:rsidP="004E7838">
      <w:pPr>
        <w:tabs>
          <w:tab w:val="left" w:pos="0"/>
        </w:tabs>
        <w:contextualSpacing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8493FB9" w14:textId="77777777" w:rsidR="009D1AC5" w:rsidRDefault="009D1AC5" w:rsidP="004E7838">
      <w:pPr>
        <w:tabs>
          <w:tab w:val="left" w:pos="0"/>
        </w:tabs>
        <w:contextualSpacing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D1E924C" w14:textId="77777777" w:rsidR="009D1AC5" w:rsidRDefault="009D1AC5" w:rsidP="004E7838">
      <w:pPr>
        <w:tabs>
          <w:tab w:val="left" w:pos="0"/>
        </w:tabs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9D1AC5" w:rsidSect="004F1FB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1274" w:bottom="1276" w:left="1417" w:header="0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5E281" w14:textId="77777777" w:rsidR="00E4658E" w:rsidRDefault="00E4658E">
      <w:r>
        <w:separator/>
      </w:r>
    </w:p>
  </w:endnote>
  <w:endnote w:type="continuationSeparator" w:id="0">
    <w:p w14:paraId="3C7F8871" w14:textId="77777777" w:rsidR="00E4658E" w:rsidRDefault="00E4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F4001" w14:textId="77777777" w:rsidR="005A13B8" w:rsidRDefault="005A13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64372DFE" w14:textId="77777777" w:rsidR="005A13B8" w:rsidRDefault="005A13B8">
    <w:pPr>
      <w:pStyle w:val="Stopka"/>
      <w:ind w:right="360"/>
    </w:pPr>
  </w:p>
  <w:p w14:paraId="33EC5BFD" w14:textId="77777777" w:rsidR="005A13B8" w:rsidRDefault="005A13B8">
    <w:r>
      <w:object w:dxaOrig="9709" w:dyaOrig="1283" w14:anchorId="2BE29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6.3pt;height:27.45pt">
          <v:imagedata r:id="rId1" o:title=""/>
        </v:shape>
        <o:OLEObject Type="Embed" ProgID="CorelDRAW.Graphic.13" ShapeID="_x0000_i1025" DrawAspect="Content" ObjectID="_1795621998" r:id="rId2"/>
      </w:object>
    </w:r>
    <w:r>
      <w:rPr>
        <w:noProof/>
      </w:rPr>
      <w:drawing>
        <wp:inline distT="0" distB="0" distL="0" distR="0" wp14:anchorId="2F3D151B" wp14:editId="555F769D">
          <wp:extent cx="6469380" cy="1524000"/>
          <wp:effectExtent l="0" t="0" r="0" b="0"/>
          <wp:docPr id="12" name="Obraz 3" descr="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3" descr="pl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938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5FB58" w14:textId="77777777" w:rsidR="005A13B8" w:rsidRDefault="005A13B8">
    <w:pPr>
      <w:pStyle w:val="Stopka"/>
      <w:jc w:val="both"/>
      <w:rPr>
        <w:rFonts w:ascii="Calibri" w:hAnsi="Calibri" w:cs="Calibri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7595B" w14:textId="77777777" w:rsidR="005A13B8" w:rsidRDefault="005A13B8">
    <w:pPr>
      <w:rPr>
        <w:rFonts w:ascii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3438174" wp14:editId="6FC9FD41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0596B5" wp14:editId="78736D66">
              <wp:simplePos x="0" y="0"/>
              <wp:positionH relativeFrom="column">
                <wp:posOffset>73025</wp:posOffset>
              </wp:positionH>
              <wp:positionV relativeFrom="paragraph">
                <wp:posOffset>42545</wp:posOffset>
              </wp:positionV>
              <wp:extent cx="5179060" cy="0"/>
              <wp:effectExtent l="6350" t="13970" r="5715" b="5080"/>
              <wp:wrapNone/>
              <wp:docPr id="4" name="AutoShape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1D539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1" o:spid="_x0000_s1026" type="#_x0000_t32" style="position:absolute;margin-left:5.75pt;margin-top:3.35pt;width:407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8E57A" wp14:editId="44C86A3D">
              <wp:simplePos x="0" y="0"/>
              <wp:positionH relativeFrom="column">
                <wp:posOffset>1668145</wp:posOffset>
              </wp:positionH>
              <wp:positionV relativeFrom="paragraph">
                <wp:posOffset>79375</wp:posOffset>
              </wp:positionV>
              <wp:extent cx="4425315" cy="568960"/>
              <wp:effectExtent l="10795" t="12700" r="12065" b="889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315" cy="568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0BF0CBBF" w14:textId="77777777" w:rsidR="005A13B8" w:rsidRDefault="005A13B8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Bester</w:t>
                          </w:r>
                          <w:proofErr w:type="spellEnd"/>
                          <w: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 xml:space="preserve"> Sklejki Spółka Jawna ul. Kolejowa 5A, 37-100 Łańcut</w:t>
                          </w:r>
                        </w:p>
                        <w:p w14:paraId="2FC52006" w14:textId="77777777" w:rsidR="005A13B8" w:rsidRDefault="005A13B8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386A6484" w14:textId="77777777" w:rsidR="005A13B8" w:rsidRDefault="005A13B8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NIP 815 15 48 740, REGON 690672854, KRS 0000272363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8E57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131.35pt;margin-top:6.25pt;width:348.45pt;height:4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" strokecolor="white">
              <v:fill opacity="0"/>
              <v:textbox>
                <w:txbxContent>
                  <w:p w14:paraId="0BF0CBBF" w14:textId="77777777" w:rsidR="005A13B8" w:rsidRDefault="005A13B8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Bester</w:t>
                    </w:r>
                    <w:proofErr w:type="spellEnd"/>
                    <w: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 xml:space="preserve"> Sklejki Spółka Jawna ul. Kolejowa 5A, 37-100 Łańcut</w:t>
                    </w:r>
                  </w:p>
                  <w:p w14:paraId="2FC52006" w14:textId="77777777" w:rsidR="005A13B8" w:rsidRDefault="005A13B8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386A6484" w14:textId="77777777" w:rsidR="005A13B8" w:rsidRDefault="005A13B8">
                    <w:pPr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NIP 815 15 48 740, REGON 690672854, KRS 0000272363</w:t>
                    </w:r>
                  </w:p>
                </w:txbxContent>
              </v:textbox>
            </v:shape>
          </w:pict>
        </mc:Fallback>
      </mc:AlternateContent>
    </w:r>
  </w:p>
  <w:p w14:paraId="10DBE442" w14:textId="77777777" w:rsidR="005A13B8" w:rsidRDefault="005A13B8">
    <w:pPr>
      <w:pStyle w:val="Stopka"/>
    </w:pPr>
  </w:p>
  <w:p w14:paraId="5ED0768A" w14:textId="77777777" w:rsidR="005A13B8" w:rsidRDefault="005A1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D6844" w14:textId="77777777" w:rsidR="00E4658E" w:rsidRDefault="00E4658E">
      <w:r>
        <w:separator/>
      </w:r>
    </w:p>
  </w:footnote>
  <w:footnote w:type="continuationSeparator" w:id="0">
    <w:p w14:paraId="2B24632E" w14:textId="77777777" w:rsidR="00E4658E" w:rsidRDefault="00E4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B1A23" w14:textId="022D53A5" w:rsidR="005A13B8" w:rsidRPr="003C639A" w:rsidRDefault="005A13B8" w:rsidP="003C639A">
    <w:pPr>
      <w:pStyle w:val="Nagwek"/>
    </w:pPr>
  </w:p>
  <w:p w14:paraId="22A275F5" w14:textId="1FEEA49B" w:rsidR="005A13B8" w:rsidRDefault="005A13B8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BE84F9E" wp14:editId="2217D4BA">
          <wp:simplePos x="0" y="0"/>
          <wp:positionH relativeFrom="column">
            <wp:posOffset>-99695</wp:posOffset>
          </wp:positionH>
          <wp:positionV relativeFrom="paragraph">
            <wp:posOffset>327660</wp:posOffset>
          </wp:positionV>
          <wp:extent cx="5935345" cy="525780"/>
          <wp:effectExtent l="0" t="0" r="8255" b="7620"/>
          <wp:wrapTight wrapText="bothSides">
            <wp:wrapPolygon edited="0">
              <wp:start x="0" y="0"/>
              <wp:lineTo x="0" y="21130"/>
              <wp:lineTo x="21561" y="21130"/>
              <wp:lineTo x="21561" y="0"/>
              <wp:lineTo x="0" y="0"/>
            </wp:wrapPolygon>
          </wp:wrapTight>
          <wp:docPr id="237728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345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975B770" wp14:editId="037258CE">
              <wp:simplePos x="0" y="0"/>
              <wp:positionH relativeFrom="page">
                <wp:posOffset>6846570</wp:posOffset>
              </wp:positionH>
              <wp:positionV relativeFrom="page">
                <wp:posOffset>7698740</wp:posOffset>
              </wp:positionV>
              <wp:extent cx="532765" cy="2183130"/>
              <wp:effectExtent l="0" t="2540" r="1905" b="0"/>
              <wp:wrapNone/>
              <wp:docPr id="5" name="Rectangle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075CF" w14:textId="55174C52" w:rsidR="005A13B8" w:rsidRDefault="005A13B8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Strona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F71FA" w:rsidRPr="00EF71FA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5B770" id="Rectangle 100" o:spid="_x0000_s1026" style="position:absolute;margin-left:539.1pt;margin-top:606.2pt;width:41.95pt;height:171.9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xlPKzOAAAAAP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7A075CF" w14:textId="55174C52" w:rsidR="005A13B8" w:rsidRDefault="005A13B8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>
                      <w:rPr>
                        <w:rFonts w:ascii="Calibri Light" w:hAnsi="Calibri Light"/>
                      </w:rPr>
                      <w:t>Strona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EF71FA" w:rsidRPr="00EF71FA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2D197362" w14:textId="77777777" w:rsidR="005A13B8" w:rsidRDefault="005A13B8">
    <w:pPr>
      <w:pStyle w:val="Nagwek"/>
    </w:pPr>
  </w:p>
  <w:p w14:paraId="0409E9CB" w14:textId="77777777" w:rsidR="005A13B8" w:rsidRDefault="005A13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12E1" w14:textId="77777777" w:rsidR="005A13B8" w:rsidRDefault="005A13B8">
    <w:pPr>
      <w:pStyle w:val="Nagwek"/>
    </w:pPr>
    <w:r>
      <w:rPr>
        <w:noProof/>
      </w:rPr>
      <w:drawing>
        <wp:inline distT="0" distB="0" distL="0" distR="0" wp14:anchorId="4A563BA7" wp14:editId="693B4E9B">
          <wp:extent cx="5760720" cy="533400"/>
          <wp:effectExtent l="0" t="0" r="0" b="0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6487"/>
    <w:multiLevelType w:val="hybridMultilevel"/>
    <w:tmpl w:val="DCB230C4"/>
    <w:lvl w:ilvl="0" w:tplc="B34A954A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C525B"/>
    <w:multiLevelType w:val="hybridMultilevel"/>
    <w:tmpl w:val="5EEE3DCE"/>
    <w:lvl w:ilvl="0" w:tplc="07BE560C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51A"/>
    <w:multiLevelType w:val="multilevel"/>
    <w:tmpl w:val="13525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287"/>
    <w:multiLevelType w:val="hybridMultilevel"/>
    <w:tmpl w:val="F70E7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777D"/>
    <w:multiLevelType w:val="multilevel"/>
    <w:tmpl w:val="E45C26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2229273A"/>
    <w:multiLevelType w:val="hybridMultilevel"/>
    <w:tmpl w:val="DC207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34C1E"/>
    <w:multiLevelType w:val="multilevel"/>
    <w:tmpl w:val="26C34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C0D27"/>
    <w:multiLevelType w:val="hybridMultilevel"/>
    <w:tmpl w:val="25C2C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1EA3"/>
    <w:multiLevelType w:val="multilevel"/>
    <w:tmpl w:val="2CAA1EA3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D636563"/>
    <w:multiLevelType w:val="hybridMultilevel"/>
    <w:tmpl w:val="C1B03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C1DB5"/>
    <w:multiLevelType w:val="hybridMultilevel"/>
    <w:tmpl w:val="625A7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B2FFA"/>
    <w:multiLevelType w:val="hybridMultilevel"/>
    <w:tmpl w:val="DF1CD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16A3"/>
    <w:multiLevelType w:val="hybridMultilevel"/>
    <w:tmpl w:val="66E86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57E19"/>
    <w:multiLevelType w:val="hybridMultilevel"/>
    <w:tmpl w:val="521ED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9C7"/>
    <w:multiLevelType w:val="hybridMultilevel"/>
    <w:tmpl w:val="12DA9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760DA"/>
    <w:multiLevelType w:val="hybridMultilevel"/>
    <w:tmpl w:val="CF2E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E676D"/>
    <w:multiLevelType w:val="hybridMultilevel"/>
    <w:tmpl w:val="AFE80362"/>
    <w:lvl w:ilvl="0" w:tplc="FE7209C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315EB"/>
    <w:multiLevelType w:val="hybridMultilevel"/>
    <w:tmpl w:val="38ACA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C18A8"/>
    <w:multiLevelType w:val="hybridMultilevel"/>
    <w:tmpl w:val="139A7C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A256B0">
      <w:start w:val="2"/>
      <w:numFmt w:val="bullet"/>
      <w:lvlText w:val="•"/>
      <w:lvlJc w:val="left"/>
      <w:pPr>
        <w:ind w:left="2508" w:hanging="708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545D52"/>
    <w:multiLevelType w:val="multilevel"/>
    <w:tmpl w:val="B3BCCF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864361"/>
    <w:multiLevelType w:val="multilevel"/>
    <w:tmpl w:val="5C86436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06B2F"/>
    <w:multiLevelType w:val="hybridMultilevel"/>
    <w:tmpl w:val="5CF23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95869"/>
    <w:multiLevelType w:val="multilevel"/>
    <w:tmpl w:val="5DF9586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E1744"/>
    <w:multiLevelType w:val="multilevel"/>
    <w:tmpl w:val="655E220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97392"/>
    <w:multiLevelType w:val="hybridMultilevel"/>
    <w:tmpl w:val="E7BE0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505FC"/>
    <w:multiLevelType w:val="hybridMultilevel"/>
    <w:tmpl w:val="360E2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B25DB"/>
    <w:multiLevelType w:val="hybridMultilevel"/>
    <w:tmpl w:val="911A0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D58D2"/>
    <w:multiLevelType w:val="hybridMultilevel"/>
    <w:tmpl w:val="559A6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620BB"/>
    <w:multiLevelType w:val="multilevel"/>
    <w:tmpl w:val="B9766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E30A0"/>
    <w:multiLevelType w:val="hybridMultilevel"/>
    <w:tmpl w:val="C0C27BAC"/>
    <w:lvl w:ilvl="0" w:tplc="106656D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04B5D"/>
    <w:multiLevelType w:val="hybridMultilevel"/>
    <w:tmpl w:val="092661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1E3600"/>
    <w:multiLevelType w:val="hybridMultilevel"/>
    <w:tmpl w:val="7AA22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023AB"/>
    <w:multiLevelType w:val="hybridMultilevel"/>
    <w:tmpl w:val="C8447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047FB"/>
    <w:multiLevelType w:val="hybridMultilevel"/>
    <w:tmpl w:val="51F47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25EA7"/>
    <w:multiLevelType w:val="hybridMultilevel"/>
    <w:tmpl w:val="AFDC0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C5396"/>
    <w:multiLevelType w:val="hybridMultilevel"/>
    <w:tmpl w:val="AB6836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856A4F"/>
    <w:multiLevelType w:val="multilevel"/>
    <w:tmpl w:val="7F856A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55567">
    <w:abstractNumId w:val="28"/>
  </w:num>
  <w:num w:numId="2" w16cid:durableId="1073819143">
    <w:abstractNumId w:val="2"/>
  </w:num>
  <w:num w:numId="3" w16cid:durableId="1731617247">
    <w:abstractNumId w:val="22"/>
  </w:num>
  <w:num w:numId="4" w16cid:durableId="2060401698">
    <w:abstractNumId w:val="36"/>
  </w:num>
  <w:num w:numId="5" w16cid:durableId="14231306">
    <w:abstractNumId w:val="4"/>
  </w:num>
  <w:num w:numId="6" w16cid:durableId="1975213759">
    <w:abstractNumId w:val="6"/>
  </w:num>
  <w:num w:numId="7" w16cid:durableId="1503276091">
    <w:abstractNumId w:val="8"/>
  </w:num>
  <w:num w:numId="8" w16cid:durableId="1892645154">
    <w:abstractNumId w:val="23"/>
  </w:num>
  <w:num w:numId="9" w16cid:durableId="1983388640">
    <w:abstractNumId w:val="20"/>
  </w:num>
  <w:num w:numId="10" w16cid:durableId="313610581">
    <w:abstractNumId w:val="12"/>
  </w:num>
  <w:num w:numId="11" w16cid:durableId="992300096">
    <w:abstractNumId w:val="0"/>
  </w:num>
  <w:num w:numId="12" w16cid:durableId="1346135075">
    <w:abstractNumId w:val="29"/>
  </w:num>
  <w:num w:numId="13" w16cid:durableId="1218471150">
    <w:abstractNumId w:val="7"/>
  </w:num>
  <w:num w:numId="14" w16cid:durableId="966010102">
    <w:abstractNumId w:val="33"/>
  </w:num>
  <w:num w:numId="15" w16cid:durableId="2138599027">
    <w:abstractNumId w:val="17"/>
  </w:num>
  <w:num w:numId="16" w16cid:durableId="863788443">
    <w:abstractNumId w:val="16"/>
  </w:num>
  <w:num w:numId="17" w16cid:durableId="528028497">
    <w:abstractNumId w:val="30"/>
  </w:num>
  <w:num w:numId="18" w16cid:durableId="271670934">
    <w:abstractNumId w:val="31"/>
  </w:num>
  <w:num w:numId="19" w16cid:durableId="2034989080">
    <w:abstractNumId w:val="15"/>
  </w:num>
  <w:num w:numId="20" w16cid:durableId="2099205629">
    <w:abstractNumId w:val="27"/>
  </w:num>
  <w:num w:numId="21" w16cid:durableId="211308239">
    <w:abstractNumId w:val="5"/>
  </w:num>
  <w:num w:numId="22" w16cid:durableId="516164117">
    <w:abstractNumId w:val="9"/>
  </w:num>
  <w:num w:numId="23" w16cid:durableId="396902891">
    <w:abstractNumId w:val="35"/>
  </w:num>
  <w:num w:numId="24" w16cid:durableId="1340038719">
    <w:abstractNumId w:val="19"/>
  </w:num>
  <w:num w:numId="25" w16cid:durableId="1904215322">
    <w:abstractNumId w:val="18"/>
  </w:num>
  <w:num w:numId="26" w16cid:durableId="756443181">
    <w:abstractNumId w:val="21"/>
  </w:num>
  <w:num w:numId="27" w16cid:durableId="886255443">
    <w:abstractNumId w:val="3"/>
  </w:num>
  <w:num w:numId="28" w16cid:durableId="579214470">
    <w:abstractNumId w:val="25"/>
  </w:num>
  <w:num w:numId="29" w16cid:durableId="1119497080">
    <w:abstractNumId w:val="13"/>
  </w:num>
  <w:num w:numId="30" w16cid:durableId="922647371">
    <w:abstractNumId w:val="26"/>
  </w:num>
  <w:num w:numId="31" w16cid:durableId="1357317936">
    <w:abstractNumId w:val="1"/>
  </w:num>
  <w:num w:numId="32" w16cid:durableId="176703087">
    <w:abstractNumId w:val="32"/>
  </w:num>
  <w:num w:numId="33" w16cid:durableId="2070689645">
    <w:abstractNumId w:val="34"/>
  </w:num>
  <w:num w:numId="34" w16cid:durableId="963542443">
    <w:abstractNumId w:val="11"/>
  </w:num>
  <w:num w:numId="35" w16cid:durableId="1735813119">
    <w:abstractNumId w:val="24"/>
  </w:num>
  <w:num w:numId="36" w16cid:durableId="1456682791">
    <w:abstractNumId w:val="14"/>
  </w:num>
  <w:num w:numId="37" w16cid:durableId="1744373821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removePersonalInformation/>
  <w:proofState w:spelling="clean"/>
  <w:documentProtection w:edit="trackedChanges" w:enforcement="0"/>
  <w:defaultTabStop w:val="709"/>
  <w:hyphenationZone w:val="425"/>
  <w:drawingGridHorizontalSpacing w:val="1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E6"/>
    <w:rsid w:val="000006ED"/>
    <w:rsid w:val="00002C87"/>
    <w:rsid w:val="00003C9D"/>
    <w:rsid w:val="00004E9B"/>
    <w:rsid w:val="00004EDD"/>
    <w:rsid w:val="0000521F"/>
    <w:rsid w:val="0000600C"/>
    <w:rsid w:val="00010064"/>
    <w:rsid w:val="0001119A"/>
    <w:rsid w:val="00011382"/>
    <w:rsid w:val="000127E8"/>
    <w:rsid w:val="00012DED"/>
    <w:rsid w:val="0001388C"/>
    <w:rsid w:val="00013CCA"/>
    <w:rsid w:val="00014D3B"/>
    <w:rsid w:val="00015B75"/>
    <w:rsid w:val="0001604D"/>
    <w:rsid w:val="0001782B"/>
    <w:rsid w:val="00017B9B"/>
    <w:rsid w:val="00017D0B"/>
    <w:rsid w:val="00020675"/>
    <w:rsid w:val="00020914"/>
    <w:rsid w:val="00020E6E"/>
    <w:rsid w:val="00021719"/>
    <w:rsid w:val="00022617"/>
    <w:rsid w:val="00023D42"/>
    <w:rsid w:val="00024BCF"/>
    <w:rsid w:val="000258DE"/>
    <w:rsid w:val="00026525"/>
    <w:rsid w:val="000277FC"/>
    <w:rsid w:val="00027932"/>
    <w:rsid w:val="00027A88"/>
    <w:rsid w:val="00027A9E"/>
    <w:rsid w:val="000307FA"/>
    <w:rsid w:val="000315E8"/>
    <w:rsid w:val="00032124"/>
    <w:rsid w:val="000337AD"/>
    <w:rsid w:val="000351D0"/>
    <w:rsid w:val="00035999"/>
    <w:rsid w:val="000360C0"/>
    <w:rsid w:val="00036244"/>
    <w:rsid w:val="00036EEB"/>
    <w:rsid w:val="00036F9D"/>
    <w:rsid w:val="00037533"/>
    <w:rsid w:val="0004013C"/>
    <w:rsid w:val="00040312"/>
    <w:rsid w:val="00040620"/>
    <w:rsid w:val="0004097F"/>
    <w:rsid w:val="00040A49"/>
    <w:rsid w:val="000425ED"/>
    <w:rsid w:val="00042D36"/>
    <w:rsid w:val="00042E14"/>
    <w:rsid w:val="000438FD"/>
    <w:rsid w:val="00045722"/>
    <w:rsid w:val="00046D4E"/>
    <w:rsid w:val="0004715A"/>
    <w:rsid w:val="00047FA0"/>
    <w:rsid w:val="00050F30"/>
    <w:rsid w:val="00051903"/>
    <w:rsid w:val="0005218F"/>
    <w:rsid w:val="00052BDD"/>
    <w:rsid w:val="00054FB8"/>
    <w:rsid w:val="0005530A"/>
    <w:rsid w:val="00055469"/>
    <w:rsid w:val="000565C3"/>
    <w:rsid w:val="00057153"/>
    <w:rsid w:val="00061E8F"/>
    <w:rsid w:val="00062B0B"/>
    <w:rsid w:val="0006321B"/>
    <w:rsid w:val="00063446"/>
    <w:rsid w:val="00064F4D"/>
    <w:rsid w:val="0006519D"/>
    <w:rsid w:val="00066116"/>
    <w:rsid w:val="000675A9"/>
    <w:rsid w:val="00070636"/>
    <w:rsid w:val="0007097C"/>
    <w:rsid w:val="000719C2"/>
    <w:rsid w:val="00071C51"/>
    <w:rsid w:val="000722FB"/>
    <w:rsid w:val="000725A7"/>
    <w:rsid w:val="0007294F"/>
    <w:rsid w:val="000732B6"/>
    <w:rsid w:val="00073782"/>
    <w:rsid w:val="000743E9"/>
    <w:rsid w:val="00074BCB"/>
    <w:rsid w:val="000761DA"/>
    <w:rsid w:val="0007729B"/>
    <w:rsid w:val="0008375A"/>
    <w:rsid w:val="000845D6"/>
    <w:rsid w:val="00084DBA"/>
    <w:rsid w:val="00085269"/>
    <w:rsid w:val="00085AEC"/>
    <w:rsid w:val="00085C9C"/>
    <w:rsid w:val="00086944"/>
    <w:rsid w:val="000901EF"/>
    <w:rsid w:val="000903DC"/>
    <w:rsid w:val="0009088A"/>
    <w:rsid w:val="00090CD0"/>
    <w:rsid w:val="00091285"/>
    <w:rsid w:val="00091D7D"/>
    <w:rsid w:val="000935E7"/>
    <w:rsid w:val="00094A1E"/>
    <w:rsid w:val="000953CC"/>
    <w:rsid w:val="00095AD2"/>
    <w:rsid w:val="00097D3D"/>
    <w:rsid w:val="000A0D25"/>
    <w:rsid w:val="000A1132"/>
    <w:rsid w:val="000A140A"/>
    <w:rsid w:val="000A167C"/>
    <w:rsid w:val="000A24B8"/>
    <w:rsid w:val="000A41A7"/>
    <w:rsid w:val="000A48CC"/>
    <w:rsid w:val="000A6BA6"/>
    <w:rsid w:val="000A7015"/>
    <w:rsid w:val="000B0377"/>
    <w:rsid w:val="000B11FA"/>
    <w:rsid w:val="000B148C"/>
    <w:rsid w:val="000B2AA0"/>
    <w:rsid w:val="000B43BF"/>
    <w:rsid w:val="000C0756"/>
    <w:rsid w:val="000C07C6"/>
    <w:rsid w:val="000C0F4E"/>
    <w:rsid w:val="000C1A90"/>
    <w:rsid w:val="000C2A37"/>
    <w:rsid w:val="000C2F30"/>
    <w:rsid w:val="000C3961"/>
    <w:rsid w:val="000C3985"/>
    <w:rsid w:val="000C3B4F"/>
    <w:rsid w:val="000C3CA1"/>
    <w:rsid w:val="000C4756"/>
    <w:rsid w:val="000C615A"/>
    <w:rsid w:val="000C6528"/>
    <w:rsid w:val="000C6AD9"/>
    <w:rsid w:val="000D3480"/>
    <w:rsid w:val="000D5035"/>
    <w:rsid w:val="000D6452"/>
    <w:rsid w:val="000D646B"/>
    <w:rsid w:val="000D70B4"/>
    <w:rsid w:val="000D7669"/>
    <w:rsid w:val="000D7807"/>
    <w:rsid w:val="000E0166"/>
    <w:rsid w:val="000E0CF1"/>
    <w:rsid w:val="000E4F77"/>
    <w:rsid w:val="000E60C0"/>
    <w:rsid w:val="000E7F47"/>
    <w:rsid w:val="000F04DE"/>
    <w:rsid w:val="000F0925"/>
    <w:rsid w:val="000F0E76"/>
    <w:rsid w:val="000F5BBE"/>
    <w:rsid w:val="000F5FDB"/>
    <w:rsid w:val="000F67D4"/>
    <w:rsid w:val="000F7E1F"/>
    <w:rsid w:val="00100369"/>
    <w:rsid w:val="0010181C"/>
    <w:rsid w:val="0010290C"/>
    <w:rsid w:val="00102FCA"/>
    <w:rsid w:val="001043B3"/>
    <w:rsid w:val="00104770"/>
    <w:rsid w:val="00105817"/>
    <w:rsid w:val="0010643E"/>
    <w:rsid w:val="00111404"/>
    <w:rsid w:val="00111C45"/>
    <w:rsid w:val="0011217F"/>
    <w:rsid w:val="001124B9"/>
    <w:rsid w:val="00112E84"/>
    <w:rsid w:val="0011342A"/>
    <w:rsid w:val="00114A58"/>
    <w:rsid w:val="0011599D"/>
    <w:rsid w:val="00116B80"/>
    <w:rsid w:val="001176E7"/>
    <w:rsid w:val="00117EA3"/>
    <w:rsid w:val="00120679"/>
    <w:rsid w:val="0012191C"/>
    <w:rsid w:val="00122D26"/>
    <w:rsid w:val="001235F3"/>
    <w:rsid w:val="00123DE2"/>
    <w:rsid w:val="0012483C"/>
    <w:rsid w:val="001253D6"/>
    <w:rsid w:val="001253FB"/>
    <w:rsid w:val="001259FC"/>
    <w:rsid w:val="00125C0A"/>
    <w:rsid w:val="001261BC"/>
    <w:rsid w:val="00127591"/>
    <w:rsid w:val="00131591"/>
    <w:rsid w:val="00131949"/>
    <w:rsid w:val="00133834"/>
    <w:rsid w:val="001357EB"/>
    <w:rsid w:val="00135F45"/>
    <w:rsid w:val="00136547"/>
    <w:rsid w:val="0013695F"/>
    <w:rsid w:val="00137717"/>
    <w:rsid w:val="00137746"/>
    <w:rsid w:val="00140052"/>
    <w:rsid w:val="00140DF3"/>
    <w:rsid w:val="00140EBB"/>
    <w:rsid w:val="001418B0"/>
    <w:rsid w:val="00142985"/>
    <w:rsid w:val="0014347E"/>
    <w:rsid w:val="00144651"/>
    <w:rsid w:val="00145B9D"/>
    <w:rsid w:val="001461E3"/>
    <w:rsid w:val="0014622B"/>
    <w:rsid w:val="0014646D"/>
    <w:rsid w:val="0014665D"/>
    <w:rsid w:val="00150423"/>
    <w:rsid w:val="00154000"/>
    <w:rsid w:val="00154BCD"/>
    <w:rsid w:val="0015697B"/>
    <w:rsid w:val="0015705D"/>
    <w:rsid w:val="0015758A"/>
    <w:rsid w:val="00157E73"/>
    <w:rsid w:val="001615D1"/>
    <w:rsid w:val="00162D4C"/>
    <w:rsid w:val="0016342D"/>
    <w:rsid w:val="001650F6"/>
    <w:rsid w:val="001653FC"/>
    <w:rsid w:val="00165D8D"/>
    <w:rsid w:val="00166EF8"/>
    <w:rsid w:val="00167452"/>
    <w:rsid w:val="00170FBF"/>
    <w:rsid w:val="00171B09"/>
    <w:rsid w:val="00172702"/>
    <w:rsid w:val="00172D07"/>
    <w:rsid w:val="00173130"/>
    <w:rsid w:val="001739E0"/>
    <w:rsid w:val="00174845"/>
    <w:rsid w:val="00176DA2"/>
    <w:rsid w:val="00180264"/>
    <w:rsid w:val="001807DE"/>
    <w:rsid w:val="00181DD5"/>
    <w:rsid w:val="001832AD"/>
    <w:rsid w:val="00184804"/>
    <w:rsid w:val="0018491D"/>
    <w:rsid w:val="00187B5A"/>
    <w:rsid w:val="00187C1C"/>
    <w:rsid w:val="0019269A"/>
    <w:rsid w:val="001946F0"/>
    <w:rsid w:val="00194941"/>
    <w:rsid w:val="00195411"/>
    <w:rsid w:val="001963EB"/>
    <w:rsid w:val="00196788"/>
    <w:rsid w:val="00197330"/>
    <w:rsid w:val="001A4CCC"/>
    <w:rsid w:val="001B0ECA"/>
    <w:rsid w:val="001B11A7"/>
    <w:rsid w:val="001B2265"/>
    <w:rsid w:val="001B22D9"/>
    <w:rsid w:val="001B2858"/>
    <w:rsid w:val="001B40F2"/>
    <w:rsid w:val="001B4DCC"/>
    <w:rsid w:val="001B6195"/>
    <w:rsid w:val="001B70CF"/>
    <w:rsid w:val="001B70FF"/>
    <w:rsid w:val="001B7C08"/>
    <w:rsid w:val="001C1742"/>
    <w:rsid w:val="001C3B4B"/>
    <w:rsid w:val="001C595E"/>
    <w:rsid w:val="001C5A82"/>
    <w:rsid w:val="001C5FD6"/>
    <w:rsid w:val="001C6B87"/>
    <w:rsid w:val="001C78EC"/>
    <w:rsid w:val="001D04FE"/>
    <w:rsid w:val="001D1776"/>
    <w:rsid w:val="001D280D"/>
    <w:rsid w:val="001D2941"/>
    <w:rsid w:val="001D30C7"/>
    <w:rsid w:val="001D4009"/>
    <w:rsid w:val="001D4F6A"/>
    <w:rsid w:val="001D5498"/>
    <w:rsid w:val="001D777D"/>
    <w:rsid w:val="001E022E"/>
    <w:rsid w:val="001E083E"/>
    <w:rsid w:val="001E2510"/>
    <w:rsid w:val="001E29F1"/>
    <w:rsid w:val="001E3A1D"/>
    <w:rsid w:val="001E3D62"/>
    <w:rsid w:val="001E5981"/>
    <w:rsid w:val="001E5AA6"/>
    <w:rsid w:val="001E68DB"/>
    <w:rsid w:val="001E7F1B"/>
    <w:rsid w:val="001F0124"/>
    <w:rsid w:val="001F0A4B"/>
    <w:rsid w:val="001F0C70"/>
    <w:rsid w:val="001F298B"/>
    <w:rsid w:val="001F3619"/>
    <w:rsid w:val="001F379A"/>
    <w:rsid w:val="001F3F39"/>
    <w:rsid w:val="001F4522"/>
    <w:rsid w:val="001F465C"/>
    <w:rsid w:val="001F466D"/>
    <w:rsid w:val="001F650E"/>
    <w:rsid w:val="001F6B1D"/>
    <w:rsid w:val="002042BF"/>
    <w:rsid w:val="002046E4"/>
    <w:rsid w:val="00204EF8"/>
    <w:rsid w:val="00205643"/>
    <w:rsid w:val="002068CD"/>
    <w:rsid w:val="002103A7"/>
    <w:rsid w:val="002109BD"/>
    <w:rsid w:val="00210CC4"/>
    <w:rsid w:val="00212488"/>
    <w:rsid w:val="00212727"/>
    <w:rsid w:val="002147BB"/>
    <w:rsid w:val="0021582E"/>
    <w:rsid w:val="00215B1F"/>
    <w:rsid w:val="0021715E"/>
    <w:rsid w:val="0022013C"/>
    <w:rsid w:val="0022146A"/>
    <w:rsid w:val="00223D39"/>
    <w:rsid w:val="00225B81"/>
    <w:rsid w:val="0022787E"/>
    <w:rsid w:val="002308EC"/>
    <w:rsid w:val="0023221C"/>
    <w:rsid w:val="002322BA"/>
    <w:rsid w:val="00232A25"/>
    <w:rsid w:val="002339B5"/>
    <w:rsid w:val="00236A85"/>
    <w:rsid w:val="00237993"/>
    <w:rsid w:val="0024053B"/>
    <w:rsid w:val="00241D28"/>
    <w:rsid w:val="0024362E"/>
    <w:rsid w:val="002477D4"/>
    <w:rsid w:val="00247C14"/>
    <w:rsid w:val="00253141"/>
    <w:rsid w:val="0025645E"/>
    <w:rsid w:val="0025680A"/>
    <w:rsid w:val="00261209"/>
    <w:rsid w:val="002619FF"/>
    <w:rsid w:val="002622A1"/>
    <w:rsid w:val="002627E9"/>
    <w:rsid w:val="002628ED"/>
    <w:rsid w:val="00266237"/>
    <w:rsid w:val="00266C71"/>
    <w:rsid w:val="00271430"/>
    <w:rsid w:val="00273888"/>
    <w:rsid w:val="00274038"/>
    <w:rsid w:val="00274442"/>
    <w:rsid w:val="00274C3A"/>
    <w:rsid w:val="00276578"/>
    <w:rsid w:val="002765DE"/>
    <w:rsid w:val="00277354"/>
    <w:rsid w:val="002823EA"/>
    <w:rsid w:val="00283BD2"/>
    <w:rsid w:val="00284066"/>
    <w:rsid w:val="00284DA4"/>
    <w:rsid w:val="00286CF2"/>
    <w:rsid w:val="0028725F"/>
    <w:rsid w:val="002901FE"/>
    <w:rsid w:val="00290491"/>
    <w:rsid w:val="00290FC8"/>
    <w:rsid w:val="002912CE"/>
    <w:rsid w:val="00292933"/>
    <w:rsid w:val="00292A3F"/>
    <w:rsid w:val="00292C5C"/>
    <w:rsid w:val="00292D01"/>
    <w:rsid w:val="00292F17"/>
    <w:rsid w:val="0029311E"/>
    <w:rsid w:val="00293379"/>
    <w:rsid w:val="00295A7C"/>
    <w:rsid w:val="00296722"/>
    <w:rsid w:val="00296AE2"/>
    <w:rsid w:val="002A0883"/>
    <w:rsid w:val="002A1915"/>
    <w:rsid w:val="002A2C52"/>
    <w:rsid w:val="002A3DFC"/>
    <w:rsid w:val="002B0A82"/>
    <w:rsid w:val="002B1712"/>
    <w:rsid w:val="002B2965"/>
    <w:rsid w:val="002B2F82"/>
    <w:rsid w:val="002B3469"/>
    <w:rsid w:val="002B35E1"/>
    <w:rsid w:val="002B4420"/>
    <w:rsid w:val="002B4B3F"/>
    <w:rsid w:val="002B4BC1"/>
    <w:rsid w:val="002B4E28"/>
    <w:rsid w:val="002B4FC7"/>
    <w:rsid w:val="002B701B"/>
    <w:rsid w:val="002C1B58"/>
    <w:rsid w:val="002C2091"/>
    <w:rsid w:val="002C2B17"/>
    <w:rsid w:val="002C566B"/>
    <w:rsid w:val="002C652D"/>
    <w:rsid w:val="002C6918"/>
    <w:rsid w:val="002C6B2B"/>
    <w:rsid w:val="002D1C85"/>
    <w:rsid w:val="002D20D8"/>
    <w:rsid w:val="002D2AE5"/>
    <w:rsid w:val="002D350B"/>
    <w:rsid w:val="002D3DE2"/>
    <w:rsid w:val="002D4671"/>
    <w:rsid w:val="002D47F7"/>
    <w:rsid w:val="002D4A37"/>
    <w:rsid w:val="002D69EE"/>
    <w:rsid w:val="002D6E7B"/>
    <w:rsid w:val="002D7BEA"/>
    <w:rsid w:val="002E0C63"/>
    <w:rsid w:val="002E30D8"/>
    <w:rsid w:val="002E3458"/>
    <w:rsid w:val="002E353A"/>
    <w:rsid w:val="002E404D"/>
    <w:rsid w:val="002E4538"/>
    <w:rsid w:val="002E5EEC"/>
    <w:rsid w:val="002F096F"/>
    <w:rsid w:val="002F0DE5"/>
    <w:rsid w:val="002F230B"/>
    <w:rsid w:val="002F291A"/>
    <w:rsid w:val="002F42D4"/>
    <w:rsid w:val="002F6FD5"/>
    <w:rsid w:val="002F74EB"/>
    <w:rsid w:val="002F79B4"/>
    <w:rsid w:val="00300054"/>
    <w:rsid w:val="00300A70"/>
    <w:rsid w:val="00301C4E"/>
    <w:rsid w:val="00301E86"/>
    <w:rsid w:val="00302920"/>
    <w:rsid w:val="00303BF7"/>
    <w:rsid w:val="00305E08"/>
    <w:rsid w:val="00307574"/>
    <w:rsid w:val="00310146"/>
    <w:rsid w:val="003105D5"/>
    <w:rsid w:val="003116A9"/>
    <w:rsid w:val="00312932"/>
    <w:rsid w:val="0031408D"/>
    <w:rsid w:val="0031468B"/>
    <w:rsid w:val="00317503"/>
    <w:rsid w:val="0031761B"/>
    <w:rsid w:val="00320373"/>
    <w:rsid w:val="00320469"/>
    <w:rsid w:val="003213D0"/>
    <w:rsid w:val="0032148C"/>
    <w:rsid w:val="00321BEA"/>
    <w:rsid w:val="00322D0A"/>
    <w:rsid w:val="0032517C"/>
    <w:rsid w:val="00326E77"/>
    <w:rsid w:val="0033032E"/>
    <w:rsid w:val="00330C7B"/>
    <w:rsid w:val="003336C0"/>
    <w:rsid w:val="003346AB"/>
    <w:rsid w:val="0033588D"/>
    <w:rsid w:val="00335D75"/>
    <w:rsid w:val="003379F7"/>
    <w:rsid w:val="00337B20"/>
    <w:rsid w:val="00340C2D"/>
    <w:rsid w:val="003446D8"/>
    <w:rsid w:val="00344862"/>
    <w:rsid w:val="00344DFD"/>
    <w:rsid w:val="00346B0B"/>
    <w:rsid w:val="0035158F"/>
    <w:rsid w:val="003515AB"/>
    <w:rsid w:val="00353B82"/>
    <w:rsid w:val="00354CC0"/>
    <w:rsid w:val="00354F51"/>
    <w:rsid w:val="003558CF"/>
    <w:rsid w:val="00357E77"/>
    <w:rsid w:val="00360541"/>
    <w:rsid w:val="00360635"/>
    <w:rsid w:val="00360668"/>
    <w:rsid w:val="00360E6C"/>
    <w:rsid w:val="003610BF"/>
    <w:rsid w:val="003610F6"/>
    <w:rsid w:val="00363EBB"/>
    <w:rsid w:val="00363FDE"/>
    <w:rsid w:val="003656DF"/>
    <w:rsid w:val="003658F7"/>
    <w:rsid w:val="00366881"/>
    <w:rsid w:val="00367ACD"/>
    <w:rsid w:val="00371CCE"/>
    <w:rsid w:val="003722BB"/>
    <w:rsid w:val="00372A2E"/>
    <w:rsid w:val="00373A19"/>
    <w:rsid w:val="00374324"/>
    <w:rsid w:val="00374D85"/>
    <w:rsid w:val="0037502D"/>
    <w:rsid w:val="00375422"/>
    <w:rsid w:val="00383057"/>
    <w:rsid w:val="00383231"/>
    <w:rsid w:val="00383AE6"/>
    <w:rsid w:val="00386840"/>
    <w:rsid w:val="00386A2B"/>
    <w:rsid w:val="00390D1E"/>
    <w:rsid w:val="00390E2A"/>
    <w:rsid w:val="00390EDF"/>
    <w:rsid w:val="00391D5C"/>
    <w:rsid w:val="003927FF"/>
    <w:rsid w:val="003943E1"/>
    <w:rsid w:val="00394F64"/>
    <w:rsid w:val="003975E4"/>
    <w:rsid w:val="003978E3"/>
    <w:rsid w:val="003A0CC6"/>
    <w:rsid w:val="003A0D8A"/>
    <w:rsid w:val="003A2674"/>
    <w:rsid w:val="003A54B4"/>
    <w:rsid w:val="003A6ED5"/>
    <w:rsid w:val="003A70AC"/>
    <w:rsid w:val="003A7C69"/>
    <w:rsid w:val="003B12D8"/>
    <w:rsid w:val="003B2F98"/>
    <w:rsid w:val="003B51D4"/>
    <w:rsid w:val="003B66B6"/>
    <w:rsid w:val="003B7538"/>
    <w:rsid w:val="003B7569"/>
    <w:rsid w:val="003C024D"/>
    <w:rsid w:val="003C0B28"/>
    <w:rsid w:val="003C0D53"/>
    <w:rsid w:val="003C0FA4"/>
    <w:rsid w:val="003C11D7"/>
    <w:rsid w:val="003C20CF"/>
    <w:rsid w:val="003C4F7F"/>
    <w:rsid w:val="003C59CB"/>
    <w:rsid w:val="003C639A"/>
    <w:rsid w:val="003C65CA"/>
    <w:rsid w:val="003C7975"/>
    <w:rsid w:val="003D261A"/>
    <w:rsid w:val="003D292D"/>
    <w:rsid w:val="003D2A83"/>
    <w:rsid w:val="003D38BE"/>
    <w:rsid w:val="003D3C69"/>
    <w:rsid w:val="003D4CFC"/>
    <w:rsid w:val="003D6A7B"/>
    <w:rsid w:val="003D7210"/>
    <w:rsid w:val="003E054C"/>
    <w:rsid w:val="003E06A0"/>
    <w:rsid w:val="003E1439"/>
    <w:rsid w:val="003E279C"/>
    <w:rsid w:val="003E3F19"/>
    <w:rsid w:val="003E40CB"/>
    <w:rsid w:val="003E40F4"/>
    <w:rsid w:val="003E5371"/>
    <w:rsid w:val="003E679A"/>
    <w:rsid w:val="003F0705"/>
    <w:rsid w:val="003F1371"/>
    <w:rsid w:val="003F31AB"/>
    <w:rsid w:val="003F3452"/>
    <w:rsid w:val="003F40F3"/>
    <w:rsid w:val="003F732C"/>
    <w:rsid w:val="0040008B"/>
    <w:rsid w:val="004001C4"/>
    <w:rsid w:val="00400688"/>
    <w:rsid w:val="00401C13"/>
    <w:rsid w:val="00402E18"/>
    <w:rsid w:val="0040388C"/>
    <w:rsid w:val="00403CC6"/>
    <w:rsid w:val="00403D21"/>
    <w:rsid w:val="004052BA"/>
    <w:rsid w:val="00405907"/>
    <w:rsid w:val="00407C22"/>
    <w:rsid w:val="00411A15"/>
    <w:rsid w:val="00411D81"/>
    <w:rsid w:val="00412937"/>
    <w:rsid w:val="00413018"/>
    <w:rsid w:val="00413209"/>
    <w:rsid w:val="00414074"/>
    <w:rsid w:val="00416371"/>
    <w:rsid w:val="00416A1E"/>
    <w:rsid w:val="00420423"/>
    <w:rsid w:val="00420BB2"/>
    <w:rsid w:val="00421CDC"/>
    <w:rsid w:val="00421E80"/>
    <w:rsid w:val="00421F65"/>
    <w:rsid w:val="0042200F"/>
    <w:rsid w:val="004246BB"/>
    <w:rsid w:val="00426619"/>
    <w:rsid w:val="00426D45"/>
    <w:rsid w:val="0042797F"/>
    <w:rsid w:val="0043028A"/>
    <w:rsid w:val="0043036F"/>
    <w:rsid w:val="00430589"/>
    <w:rsid w:val="004307F0"/>
    <w:rsid w:val="0043195F"/>
    <w:rsid w:val="00431AF1"/>
    <w:rsid w:val="00431B02"/>
    <w:rsid w:val="00432D6F"/>
    <w:rsid w:val="004334FE"/>
    <w:rsid w:val="004343EC"/>
    <w:rsid w:val="00434C79"/>
    <w:rsid w:val="00435D09"/>
    <w:rsid w:val="004433C0"/>
    <w:rsid w:val="00444FC8"/>
    <w:rsid w:val="004506A1"/>
    <w:rsid w:val="00452379"/>
    <w:rsid w:val="00454A34"/>
    <w:rsid w:val="00455741"/>
    <w:rsid w:val="00455AF9"/>
    <w:rsid w:val="00456566"/>
    <w:rsid w:val="00460E04"/>
    <w:rsid w:val="0046147A"/>
    <w:rsid w:val="004623B8"/>
    <w:rsid w:val="004645BC"/>
    <w:rsid w:val="00464629"/>
    <w:rsid w:val="00464979"/>
    <w:rsid w:val="004650AF"/>
    <w:rsid w:val="00465C4E"/>
    <w:rsid w:val="00465E93"/>
    <w:rsid w:val="004662F9"/>
    <w:rsid w:val="00466A36"/>
    <w:rsid w:val="00467C02"/>
    <w:rsid w:val="00470176"/>
    <w:rsid w:val="00472555"/>
    <w:rsid w:val="004733EF"/>
    <w:rsid w:val="00473666"/>
    <w:rsid w:val="00474201"/>
    <w:rsid w:val="00474481"/>
    <w:rsid w:val="004769D7"/>
    <w:rsid w:val="00476B22"/>
    <w:rsid w:val="00477F51"/>
    <w:rsid w:val="00480817"/>
    <w:rsid w:val="004816FE"/>
    <w:rsid w:val="004844ED"/>
    <w:rsid w:val="004847A7"/>
    <w:rsid w:val="00486D29"/>
    <w:rsid w:val="004879D4"/>
    <w:rsid w:val="00490228"/>
    <w:rsid w:val="00495CB4"/>
    <w:rsid w:val="0049640E"/>
    <w:rsid w:val="00496A4C"/>
    <w:rsid w:val="00496E66"/>
    <w:rsid w:val="0049731D"/>
    <w:rsid w:val="004A01A7"/>
    <w:rsid w:val="004A0653"/>
    <w:rsid w:val="004A2C7A"/>
    <w:rsid w:val="004A3159"/>
    <w:rsid w:val="004A3D42"/>
    <w:rsid w:val="004A58D1"/>
    <w:rsid w:val="004A5F10"/>
    <w:rsid w:val="004A6C50"/>
    <w:rsid w:val="004B008C"/>
    <w:rsid w:val="004B1896"/>
    <w:rsid w:val="004B18A6"/>
    <w:rsid w:val="004B1BD1"/>
    <w:rsid w:val="004B1D73"/>
    <w:rsid w:val="004B242B"/>
    <w:rsid w:val="004B29E9"/>
    <w:rsid w:val="004B35D7"/>
    <w:rsid w:val="004B3C4F"/>
    <w:rsid w:val="004B3CFF"/>
    <w:rsid w:val="004B404A"/>
    <w:rsid w:val="004B6784"/>
    <w:rsid w:val="004B7AA9"/>
    <w:rsid w:val="004C110D"/>
    <w:rsid w:val="004C3352"/>
    <w:rsid w:val="004C3F8A"/>
    <w:rsid w:val="004C4096"/>
    <w:rsid w:val="004C5D1B"/>
    <w:rsid w:val="004C68F5"/>
    <w:rsid w:val="004D05E9"/>
    <w:rsid w:val="004D092E"/>
    <w:rsid w:val="004D1BCB"/>
    <w:rsid w:val="004D6492"/>
    <w:rsid w:val="004D68A0"/>
    <w:rsid w:val="004D7568"/>
    <w:rsid w:val="004D795B"/>
    <w:rsid w:val="004D7D95"/>
    <w:rsid w:val="004E03F2"/>
    <w:rsid w:val="004E0529"/>
    <w:rsid w:val="004E0FE2"/>
    <w:rsid w:val="004E2976"/>
    <w:rsid w:val="004E32AF"/>
    <w:rsid w:val="004E472B"/>
    <w:rsid w:val="004E6821"/>
    <w:rsid w:val="004E6BC2"/>
    <w:rsid w:val="004E6CD3"/>
    <w:rsid w:val="004E7838"/>
    <w:rsid w:val="004F118A"/>
    <w:rsid w:val="004F1FB8"/>
    <w:rsid w:val="004F2873"/>
    <w:rsid w:val="004F35B2"/>
    <w:rsid w:val="004F5FFE"/>
    <w:rsid w:val="004F6135"/>
    <w:rsid w:val="004F6961"/>
    <w:rsid w:val="004F7028"/>
    <w:rsid w:val="004F7490"/>
    <w:rsid w:val="005002BF"/>
    <w:rsid w:val="00500879"/>
    <w:rsid w:val="00500E0E"/>
    <w:rsid w:val="00502A01"/>
    <w:rsid w:val="005031FD"/>
    <w:rsid w:val="00503FE4"/>
    <w:rsid w:val="005050CA"/>
    <w:rsid w:val="005057F5"/>
    <w:rsid w:val="00506822"/>
    <w:rsid w:val="0050783B"/>
    <w:rsid w:val="005103A1"/>
    <w:rsid w:val="0051127B"/>
    <w:rsid w:val="0051237D"/>
    <w:rsid w:val="0051306C"/>
    <w:rsid w:val="00520A44"/>
    <w:rsid w:val="00522D4C"/>
    <w:rsid w:val="00522F51"/>
    <w:rsid w:val="00524010"/>
    <w:rsid w:val="005241C1"/>
    <w:rsid w:val="005243FC"/>
    <w:rsid w:val="00526680"/>
    <w:rsid w:val="0052708A"/>
    <w:rsid w:val="00532254"/>
    <w:rsid w:val="00532C61"/>
    <w:rsid w:val="00533B55"/>
    <w:rsid w:val="00534CD7"/>
    <w:rsid w:val="005358D3"/>
    <w:rsid w:val="00536225"/>
    <w:rsid w:val="00536442"/>
    <w:rsid w:val="005376D2"/>
    <w:rsid w:val="0054001D"/>
    <w:rsid w:val="00540AF4"/>
    <w:rsid w:val="00540B8B"/>
    <w:rsid w:val="00541167"/>
    <w:rsid w:val="00542E60"/>
    <w:rsid w:val="00542E82"/>
    <w:rsid w:val="0054325D"/>
    <w:rsid w:val="005435C9"/>
    <w:rsid w:val="00543B2F"/>
    <w:rsid w:val="005441C3"/>
    <w:rsid w:val="0054583E"/>
    <w:rsid w:val="00545EF7"/>
    <w:rsid w:val="0054627E"/>
    <w:rsid w:val="0054719C"/>
    <w:rsid w:val="005475EC"/>
    <w:rsid w:val="0054793A"/>
    <w:rsid w:val="00547C1D"/>
    <w:rsid w:val="00550098"/>
    <w:rsid w:val="005556F0"/>
    <w:rsid w:val="0055583A"/>
    <w:rsid w:val="00557493"/>
    <w:rsid w:val="00557A0E"/>
    <w:rsid w:val="00557DCD"/>
    <w:rsid w:val="0056070D"/>
    <w:rsid w:val="00560FD6"/>
    <w:rsid w:val="00561533"/>
    <w:rsid w:val="0056156C"/>
    <w:rsid w:val="00561F6B"/>
    <w:rsid w:val="00562F76"/>
    <w:rsid w:val="00563D2B"/>
    <w:rsid w:val="00563F53"/>
    <w:rsid w:val="00565466"/>
    <w:rsid w:val="0056574B"/>
    <w:rsid w:val="005658D5"/>
    <w:rsid w:val="0056629B"/>
    <w:rsid w:val="00566DB1"/>
    <w:rsid w:val="00566DB3"/>
    <w:rsid w:val="00567B72"/>
    <w:rsid w:val="00567B9B"/>
    <w:rsid w:val="00567CD7"/>
    <w:rsid w:val="005710D7"/>
    <w:rsid w:val="0057184D"/>
    <w:rsid w:val="00571B64"/>
    <w:rsid w:val="00574879"/>
    <w:rsid w:val="0057564B"/>
    <w:rsid w:val="005756E0"/>
    <w:rsid w:val="00577008"/>
    <w:rsid w:val="0057778F"/>
    <w:rsid w:val="00577F9F"/>
    <w:rsid w:val="00581774"/>
    <w:rsid w:val="00582C1F"/>
    <w:rsid w:val="005839C0"/>
    <w:rsid w:val="00584A55"/>
    <w:rsid w:val="00586B9D"/>
    <w:rsid w:val="0058770C"/>
    <w:rsid w:val="0059138F"/>
    <w:rsid w:val="00591DB2"/>
    <w:rsid w:val="00591DE7"/>
    <w:rsid w:val="005923DB"/>
    <w:rsid w:val="005925F9"/>
    <w:rsid w:val="005939EE"/>
    <w:rsid w:val="00594111"/>
    <w:rsid w:val="00594510"/>
    <w:rsid w:val="00595449"/>
    <w:rsid w:val="00596145"/>
    <w:rsid w:val="00596388"/>
    <w:rsid w:val="005A0D8D"/>
    <w:rsid w:val="005A13B8"/>
    <w:rsid w:val="005A1DAD"/>
    <w:rsid w:val="005A45D8"/>
    <w:rsid w:val="005A4AF6"/>
    <w:rsid w:val="005A5A3D"/>
    <w:rsid w:val="005B2925"/>
    <w:rsid w:val="005B34AA"/>
    <w:rsid w:val="005B36DE"/>
    <w:rsid w:val="005B4113"/>
    <w:rsid w:val="005B4559"/>
    <w:rsid w:val="005B472B"/>
    <w:rsid w:val="005B4A2E"/>
    <w:rsid w:val="005B6297"/>
    <w:rsid w:val="005B739A"/>
    <w:rsid w:val="005C01AC"/>
    <w:rsid w:val="005C19BA"/>
    <w:rsid w:val="005C1D74"/>
    <w:rsid w:val="005C3095"/>
    <w:rsid w:val="005C39A2"/>
    <w:rsid w:val="005C54CB"/>
    <w:rsid w:val="005C57FA"/>
    <w:rsid w:val="005C6383"/>
    <w:rsid w:val="005D063C"/>
    <w:rsid w:val="005D09F4"/>
    <w:rsid w:val="005D262A"/>
    <w:rsid w:val="005D4816"/>
    <w:rsid w:val="005D5BE7"/>
    <w:rsid w:val="005D61BB"/>
    <w:rsid w:val="005D6438"/>
    <w:rsid w:val="005D7442"/>
    <w:rsid w:val="005E11AC"/>
    <w:rsid w:val="005E150A"/>
    <w:rsid w:val="005E15C4"/>
    <w:rsid w:val="005E1DB6"/>
    <w:rsid w:val="005E4E71"/>
    <w:rsid w:val="005E551C"/>
    <w:rsid w:val="005E73BF"/>
    <w:rsid w:val="005E762B"/>
    <w:rsid w:val="005E7E9F"/>
    <w:rsid w:val="005F1B93"/>
    <w:rsid w:val="005F2633"/>
    <w:rsid w:val="005F2940"/>
    <w:rsid w:val="005F38AC"/>
    <w:rsid w:val="005F3BE2"/>
    <w:rsid w:val="005F5BBD"/>
    <w:rsid w:val="005F6589"/>
    <w:rsid w:val="005F713B"/>
    <w:rsid w:val="00601126"/>
    <w:rsid w:val="006023A0"/>
    <w:rsid w:val="006026B4"/>
    <w:rsid w:val="00603B10"/>
    <w:rsid w:val="00603C1A"/>
    <w:rsid w:val="006044AD"/>
    <w:rsid w:val="0060465C"/>
    <w:rsid w:val="00604775"/>
    <w:rsid w:val="006054B1"/>
    <w:rsid w:val="00605705"/>
    <w:rsid w:val="00605F6A"/>
    <w:rsid w:val="00606EFC"/>
    <w:rsid w:val="00607956"/>
    <w:rsid w:val="00607E46"/>
    <w:rsid w:val="00611F11"/>
    <w:rsid w:val="0061490E"/>
    <w:rsid w:val="006154F0"/>
    <w:rsid w:val="00616384"/>
    <w:rsid w:val="00616EAA"/>
    <w:rsid w:val="00621DE4"/>
    <w:rsid w:val="00622179"/>
    <w:rsid w:val="00623C36"/>
    <w:rsid w:val="006254C0"/>
    <w:rsid w:val="0062558E"/>
    <w:rsid w:val="006258BA"/>
    <w:rsid w:val="00630579"/>
    <w:rsid w:val="00631547"/>
    <w:rsid w:val="00631C14"/>
    <w:rsid w:val="00631D13"/>
    <w:rsid w:val="00632C42"/>
    <w:rsid w:val="00632E8C"/>
    <w:rsid w:val="00634634"/>
    <w:rsid w:val="00635274"/>
    <w:rsid w:val="00637BA4"/>
    <w:rsid w:val="006409D0"/>
    <w:rsid w:val="0064175D"/>
    <w:rsid w:val="00642D37"/>
    <w:rsid w:val="00642E96"/>
    <w:rsid w:val="0064447A"/>
    <w:rsid w:val="00644836"/>
    <w:rsid w:val="00646F72"/>
    <w:rsid w:val="006471BB"/>
    <w:rsid w:val="0064744D"/>
    <w:rsid w:val="00647E9E"/>
    <w:rsid w:val="00650B64"/>
    <w:rsid w:val="0065165A"/>
    <w:rsid w:val="00651784"/>
    <w:rsid w:val="00651BAC"/>
    <w:rsid w:val="00654500"/>
    <w:rsid w:val="00655043"/>
    <w:rsid w:val="006550B8"/>
    <w:rsid w:val="00655327"/>
    <w:rsid w:val="00656048"/>
    <w:rsid w:val="0065692A"/>
    <w:rsid w:val="006602BF"/>
    <w:rsid w:val="0066234F"/>
    <w:rsid w:val="006630AD"/>
    <w:rsid w:val="006659E3"/>
    <w:rsid w:val="00667C68"/>
    <w:rsid w:val="00672627"/>
    <w:rsid w:val="006732EF"/>
    <w:rsid w:val="00675DC3"/>
    <w:rsid w:val="00676112"/>
    <w:rsid w:val="0067660B"/>
    <w:rsid w:val="00676AB7"/>
    <w:rsid w:val="00676DFB"/>
    <w:rsid w:val="00677200"/>
    <w:rsid w:val="00677808"/>
    <w:rsid w:val="00677CDF"/>
    <w:rsid w:val="006805B9"/>
    <w:rsid w:val="00681382"/>
    <w:rsid w:val="00681504"/>
    <w:rsid w:val="00681B1E"/>
    <w:rsid w:val="00683AAA"/>
    <w:rsid w:val="00684CF2"/>
    <w:rsid w:val="00684E86"/>
    <w:rsid w:val="006852E8"/>
    <w:rsid w:val="006853CD"/>
    <w:rsid w:val="00690B09"/>
    <w:rsid w:val="00691876"/>
    <w:rsid w:val="00691BFB"/>
    <w:rsid w:val="006929E1"/>
    <w:rsid w:val="00694731"/>
    <w:rsid w:val="00694DCD"/>
    <w:rsid w:val="006955B2"/>
    <w:rsid w:val="00695982"/>
    <w:rsid w:val="00697C6C"/>
    <w:rsid w:val="00697DBB"/>
    <w:rsid w:val="006A0470"/>
    <w:rsid w:val="006A0DF0"/>
    <w:rsid w:val="006A2CA8"/>
    <w:rsid w:val="006A2D9A"/>
    <w:rsid w:val="006A3E6F"/>
    <w:rsid w:val="006A4E8F"/>
    <w:rsid w:val="006A5EEB"/>
    <w:rsid w:val="006A716D"/>
    <w:rsid w:val="006B1577"/>
    <w:rsid w:val="006B1E8A"/>
    <w:rsid w:val="006B23AE"/>
    <w:rsid w:val="006B24BF"/>
    <w:rsid w:val="006B3130"/>
    <w:rsid w:val="006B3469"/>
    <w:rsid w:val="006B56CC"/>
    <w:rsid w:val="006B5B6D"/>
    <w:rsid w:val="006B5B99"/>
    <w:rsid w:val="006B5F01"/>
    <w:rsid w:val="006B6790"/>
    <w:rsid w:val="006B6B18"/>
    <w:rsid w:val="006C0534"/>
    <w:rsid w:val="006C149D"/>
    <w:rsid w:val="006C2103"/>
    <w:rsid w:val="006C6CEA"/>
    <w:rsid w:val="006C725E"/>
    <w:rsid w:val="006C7295"/>
    <w:rsid w:val="006D06D4"/>
    <w:rsid w:val="006D0709"/>
    <w:rsid w:val="006D0A3C"/>
    <w:rsid w:val="006D158C"/>
    <w:rsid w:val="006D1EA3"/>
    <w:rsid w:val="006D3B82"/>
    <w:rsid w:val="006D5C12"/>
    <w:rsid w:val="006D6571"/>
    <w:rsid w:val="006E085B"/>
    <w:rsid w:val="006E0A91"/>
    <w:rsid w:val="006E1FB1"/>
    <w:rsid w:val="006E2216"/>
    <w:rsid w:val="006E3321"/>
    <w:rsid w:val="006E3BB9"/>
    <w:rsid w:val="006E3F7A"/>
    <w:rsid w:val="006E43EA"/>
    <w:rsid w:val="006E4EEA"/>
    <w:rsid w:val="006E6054"/>
    <w:rsid w:val="006F17C7"/>
    <w:rsid w:val="006F211F"/>
    <w:rsid w:val="006F47DF"/>
    <w:rsid w:val="006F507D"/>
    <w:rsid w:val="006F611D"/>
    <w:rsid w:val="00701E8B"/>
    <w:rsid w:val="00702C36"/>
    <w:rsid w:val="00704255"/>
    <w:rsid w:val="00705CE7"/>
    <w:rsid w:val="00705D0F"/>
    <w:rsid w:val="00706460"/>
    <w:rsid w:val="007100A1"/>
    <w:rsid w:val="00710EC8"/>
    <w:rsid w:val="00710EE6"/>
    <w:rsid w:val="007122A6"/>
    <w:rsid w:val="007124AB"/>
    <w:rsid w:val="0071326B"/>
    <w:rsid w:val="007152F6"/>
    <w:rsid w:val="00715B96"/>
    <w:rsid w:val="0071667F"/>
    <w:rsid w:val="00720046"/>
    <w:rsid w:val="007205F4"/>
    <w:rsid w:val="00721469"/>
    <w:rsid w:val="00722612"/>
    <w:rsid w:val="007238CD"/>
    <w:rsid w:val="00725388"/>
    <w:rsid w:val="00727BCF"/>
    <w:rsid w:val="00730940"/>
    <w:rsid w:val="00731044"/>
    <w:rsid w:val="00731970"/>
    <w:rsid w:val="007323C9"/>
    <w:rsid w:val="00732C66"/>
    <w:rsid w:val="0073302F"/>
    <w:rsid w:val="00735B67"/>
    <w:rsid w:val="00737CAF"/>
    <w:rsid w:val="00740521"/>
    <w:rsid w:val="00744F60"/>
    <w:rsid w:val="0074536A"/>
    <w:rsid w:val="0074538A"/>
    <w:rsid w:val="00750EE3"/>
    <w:rsid w:val="00751236"/>
    <w:rsid w:val="007529CC"/>
    <w:rsid w:val="00752C6C"/>
    <w:rsid w:val="0075347A"/>
    <w:rsid w:val="0075394D"/>
    <w:rsid w:val="00754631"/>
    <w:rsid w:val="007547FA"/>
    <w:rsid w:val="00755852"/>
    <w:rsid w:val="00755E5C"/>
    <w:rsid w:val="00755ED6"/>
    <w:rsid w:val="00760846"/>
    <w:rsid w:val="007608DA"/>
    <w:rsid w:val="007627F1"/>
    <w:rsid w:val="00762D36"/>
    <w:rsid w:val="00764C40"/>
    <w:rsid w:val="00766227"/>
    <w:rsid w:val="007672CF"/>
    <w:rsid w:val="00767D53"/>
    <w:rsid w:val="00771021"/>
    <w:rsid w:val="0077134D"/>
    <w:rsid w:val="00771B71"/>
    <w:rsid w:val="007722F5"/>
    <w:rsid w:val="00774308"/>
    <w:rsid w:val="00776C08"/>
    <w:rsid w:val="007779DB"/>
    <w:rsid w:val="0078047F"/>
    <w:rsid w:val="00781CEE"/>
    <w:rsid w:val="0078391B"/>
    <w:rsid w:val="00785066"/>
    <w:rsid w:val="00786AA4"/>
    <w:rsid w:val="007879D3"/>
    <w:rsid w:val="00792A54"/>
    <w:rsid w:val="0079452A"/>
    <w:rsid w:val="00795DC2"/>
    <w:rsid w:val="00797764"/>
    <w:rsid w:val="0079785D"/>
    <w:rsid w:val="00797FEA"/>
    <w:rsid w:val="007A01B1"/>
    <w:rsid w:val="007A2C2E"/>
    <w:rsid w:val="007A4B45"/>
    <w:rsid w:val="007A4CD0"/>
    <w:rsid w:val="007A4F3A"/>
    <w:rsid w:val="007A7BCD"/>
    <w:rsid w:val="007B14E8"/>
    <w:rsid w:val="007B2281"/>
    <w:rsid w:val="007B4403"/>
    <w:rsid w:val="007B47A1"/>
    <w:rsid w:val="007B4E91"/>
    <w:rsid w:val="007B52CF"/>
    <w:rsid w:val="007B5EC6"/>
    <w:rsid w:val="007B786E"/>
    <w:rsid w:val="007B7E9E"/>
    <w:rsid w:val="007C0B8C"/>
    <w:rsid w:val="007C3DF0"/>
    <w:rsid w:val="007C7D1D"/>
    <w:rsid w:val="007D01CE"/>
    <w:rsid w:val="007D1A59"/>
    <w:rsid w:val="007D4801"/>
    <w:rsid w:val="007D4FD2"/>
    <w:rsid w:val="007D502B"/>
    <w:rsid w:val="007D6961"/>
    <w:rsid w:val="007D7D8D"/>
    <w:rsid w:val="007E0314"/>
    <w:rsid w:val="007E031F"/>
    <w:rsid w:val="007E05FE"/>
    <w:rsid w:val="007E0B7F"/>
    <w:rsid w:val="007E0D3F"/>
    <w:rsid w:val="007E180C"/>
    <w:rsid w:val="007E44E4"/>
    <w:rsid w:val="007E55B6"/>
    <w:rsid w:val="007E5819"/>
    <w:rsid w:val="007E5F06"/>
    <w:rsid w:val="007E63CD"/>
    <w:rsid w:val="007E7430"/>
    <w:rsid w:val="007E7CCD"/>
    <w:rsid w:val="007E7F66"/>
    <w:rsid w:val="007F522E"/>
    <w:rsid w:val="007F564B"/>
    <w:rsid w:val="007F6902"/>
    <w:rsid w:val="007F78C4"/>
    <w:rsid w:val="007F7AB2"/>
    <w:rsid w:val="007F7DA7"/>
    <w:rsid w:val="00800B6D"/>
    <w:rsid w:val="008029C1"/>
    <w:rsid w:val="00802ACF"/>
    <w:rsid w:val="00802BA3"/>
    <w:rsid w:val="00804D9A"/>
    <w:rsid w:val="0080506A"/>
    <w:rsid w:val="00805321"/>
    <w:rsid w:val="00806BAE"/>
    <w:rsid w:val="008078CD"/>
    <w:rsid w:val="00812B3C"/>
    <w:rsid w:val="00814866"/>
    <w:rsid w:val="0081571C"/>
    <w:rsid w:val="00815D1B"/>
    <w:rsid w:val="00816A4C"/>
    <w:rsid w:val="00816CC0"/>
    <w:rsid w:val="00817BB4"/>
    <w:rsid w:val="00820510"/>
    <w:rsid w:val="0082115B"/>
    <w:rsid w:val="00822CA2"/>
    <w:rsid w:val="00822F1E"/>
    <w:rsid w:val="00822FD5"/>
    <w:rsid w:val="008233EA"/>
    <w:rsid w:val="008258BF"/>
    <w:rsid w:val="008262E6"/>
    <w:rsid w:val="00826467"/>
    <w:rsid w:val="008266DE"/>
    <w:rsid w:val="0082709F"/>
    <w:rsid w:val="00830102"/>
    <w:rsid w:val="0083030A"/>
    <w:rsid w:val="008318D1"/>
    <w:rsid w:val="00833224"/>
    <w:rsid w:val="008346B4"/>
    <w:rsid w:val="00834A94"/>
    <w:rsid w:val="00835230"/>
    <w:rsid w:val="00835911"/>
    <w:rsid w:val="00835A2D"/>
    <w:rsid w:val="00835E7D"/>
    <w:rsid w:val="008363E8"/>
    <w:rsid w:val="008403EB"/>
    <w:rsid w:val="00842636"/>
    <w:rsid w:val="00845DE4"/>
    <w:rsid w:val="0084631D"/>
    <w:rsid w:val="00850BCA"/>
    <w:rsid w:val="00850CE2"/>
    <w:rsid w:val="00852FD8"/>
    <w:rsid w:val="0085328F"/>
    <w:rsid w:val="00854854"/>
    <w:rsid w:val="00854ADE"/>
    <w:rsid w:val="00856746"/>
    <w:rsid w:val="0085703A"/>
    <w:rsid w:val="008613BE"/>
    <w:rsid w:val="0086157D"/>
    <w:rsid w:val="00861C30"/>
    <w:rsid w:val="00861E41"/>
    <w:rsid w:val="00862BBD"/>
    <w:rsid w:val="00863F47"/>
    <w:rsid w:val="008665D1"/>
    <w:rsid w:val="00867543"/>
    <w:rsid w:val="00871324"/>
    <w:rsid w:val="0087272C"/>
    <w:rsid w:val="0087340A"/>
    <w:rsid w:val="008752ED"/>
    <w:rsid w:val="00875C7E"/>
    <w:rsid w:val="00876FA3"/>
    <w:rsid w:val="00877923"/>
    <w:rsid w:val="00877D5C"/>
    <w:rsid w:val="00880D0F"/>
    <w:rsid w:val="0088112A"/>
    <w:rsid w:val="00881779"/>
    <w:rsid w:val="00882F08"/>
    <w:rsid w:val="00883923"/>
    <w:rsid w:val="008839F5"/>
    <w:rsid w:val="00884A49"/>
    <w:rsid w:val="008850BE"/>
    <w:rsid w:val="00885CD4"/>
    <w:rsid w:val="0088735F"/>
    <w:rsid w:val="00887BD6"/>
    <w:rsid w:val="00890290"/>
    <w:rsid w:val="008906AB"/>
    <w:rsid w:val="00891F0F"/>
    <w:rsid w:val="00892747"/>
    <w:rsid w:val="00892F7A"/>
    <w:rsid w:val="0089492F"/>
    <w:rsid w:val="00894FEA"/>
    <w:rsid w:val="00895A86"/>
    <w:rsid w:val="00896496"/>
    <w:rsid w:val="00896498"/>
    <w:rsid w:val="0089721E"/>
    <w:rsid w:val="00897EEF"/>
    <w:rsid w:val="008A0991"/>
    <w:rsid w:val="008A26B3"/>
    <w:rsid w:val="008A2781"/>
    <w:rsid w:val="008A58C9"/>
    <w:rsid w:val="008A5C55"/>
    <w:rsid w:val="008A7307"/>
    <w:rsid w:val="008A756B"/>
    <w:rsid w:val="008A7791"/>
    <w:rsid w:val="008B137F"/>
    <w:rsid w:val="008B467F"/>
    <w:rsid w:val="008B494E"/>
    <w:rsid w:val="008B5F1A"/>
    <w:rsid w:val="008C135B"/>
    <w:rsid w:val="008C18A0"/>
    <w:rsid w:val="008C2660"/>
    <w:rsid w:val="008C2BA5"/>
    <w:rsid w:val="008C2E17"/>
    <w:rsid w:val="008C3D10"/>
    <w:rsid w:val="008C5A3A"/>
    <w:rsid w:val="008C6F6A"/>
    <w:rsid w:val="008C7D22"/>
    <w:rsid w:val="008D0AB9"/>
    <w:rsid w:val="008D0FFD"/>
    <w:rsid w:val="008D1D57"/>
    <w:rsid w:val="008D1EC0"/>
    <w:rsid w:val="008D261B"/>
    <w:rsid w:val="008D2F07"/>
    <w:rsid w:val="008D3CA5"/>
    <w:rsid w:val="008D3F69"/>
    <w:rsid w:val="008D5A2D"/>
    <w:rsid w:val="008D698B"/>
    <w:rsid w:val="008D701F"/>
    <w:rsid w:val="008D7208"/>
    <w:rsid w:val="008D793A"/>
    <w:rsid w:val="008D7C37"/>
    <w:rsid w:val="008D7F36"/>
    <w:rsid w:val="008E01CD"/>
    <w:rsid w:val="008E0DFB"/>
    <w:rsid w:val="008E58B6"/>
    <w:rsid w:val="008E5B40"/>
    <w:rsid w:val="008E6777"/>
    <w:rsid w:val="008F0371"/>
    <w:rsid w:val="008F08D2"/>
    <w:rsid w:val="008F38CB"/>
    <w:rsid w:val="008F440F"/>
    <w:rsid w:val="008F4CB8"/>
    <w:rsid w:val="008F65ED"/>
    <w:rsid w:val="008F7744"/>
    <w:rsid w:val="008F7B52"/>
    <w:rsid w:val="008F7B7B"/>
    <w:rsid w:val="00901387"/>
    <w:rsid w:val="009041E6"/>
    <w:rsid w:val="009050F4"/>
    <w:rsid w:val="00905602"/>
    <w:rsid w:val="00905E4C"/>
    <w:rsid w:val="00910634"/>
    <w:rsid w:val="00910F90"/>
    <w:rsid w:val="00912BCE"/>
    <w:rsid w:val="00912DFF"/>
    <w:rsid w:val="0091369E"/>
    <w:rsid w:val="0091395B"/>
    <w:rsid w:val="0091398A"/>
    <w:rsid w:val="00913BEB"/>
    <w:rsid w:val="00915144"/>
    <w:rsid w:val="009152AB"/>
    <w:rsid w:val="0091624C"/>
    <w:rsid w:val="009168C4"/>
    <w:rsid w:val="009169D6"/>
    <w:rsid w:val="00917437"/>
    <w:rsid w:val="00920492"/>
    <w:rsid w:val="009204CB"/>
    <w:rsid w:val="009204FC"/>
    <w:rsid w:val="009206EF"/>
    <w:rsid w:val="00920BA6"/>
    <w:rsid w:val="0092316C"/>
    <w:rsid w:val="00923699"/>
    <w:rsid w:val="00923FDA"/>
    <w:rsid w:val="009241D4"/>
    <w:rsid w:val="009256C8"/>
    <w:rsid w:val="009276D3"/>
    <w:rsid w:val="009278CD"/>
    <w:rsid w:val="00932529"/>
    <w:rsid w:val="00932E3C"/>
    <w:rsid w:val="0093440F"/>
    <w:rsid w:val="00934A54"/>
    <w:rsid w:val="00935DF4"/>
    <w:rsid w:val="00936118"/>
    <w:rsid w:val="0093670C"/>
    <w:rsid w:val="00937239"/>
    <w:rsid w:val="00937846"/>
    <w:rsid w:val="00940CDF"/>
    <w:rsid w:val="009413BD"/>
    <w:rsid w:val="00941597"/>
    <w:rsid w:val="00942BF5"/>
    <w:rsid w:val="00943A21"/>
    <w:rsid w:val="00944A42"/>
    <w:rsid w:val="00946565"/>
    <w:rsid w:val="009476EF"/>
    <w:rsid w:val="00947B56"/>
    <w:rsid w:val="00950E32"/>
    <w:rsid w:val="009537C0"/>
    <w:rsid w:val="0095399E"/>
    <w:rsid w:val="00953D07"/>
    <w:rsid w:val="009555D8"/>
    <w:rsid w:val="009557E6"/>
    <w:rsid w:val="00956A53"/>
    <w:rsid w:val="00956FCF"/>
    <w:rsid w:val="00957428"/>
    <w:rsid w:val="00960282"/>
    <w:rsid w:val="00963305"/>
    <w:rsid w:val="00964927"/>
    <w:rsid w:val="009663A2"/>
    <w:rsid w:val="009676BD"/>
    <w:rsid w:val="00967D51"/>
    <w:rsid w:val="00967DF7"/>
    <w:rsid w:val="009716B4"/>
    <w:rsid w:val="00975087"/>
    <w:rsid w:val="0097535B"/>
    <w:rsid w:val="009759A1"/>
    <w:rsid w:val="00977574"/>
    <w:rsid w:val="0098123C"/>
    <w:rsid w:val="009812A4"/>
    <w:rsid w:val="00982103"/>
    <w:rsid w:val="00982C86"/>
    <w:rsid w:val="00983783"/>
    <w:rsid w:val="00983862"/>
    <w:rsid w:val="009854F1"/>
    <w:rsid w:val="0098598A"/>
    <w:rsid w:val="00986CCA"/>
    <w:rsid w:val="0099014E"/>
    <w:rsid w:val="00991D2E"/>
    <w:rsid w:val="0099240F"/>
    <w:rsid w:val="00995641"/>
    <w:rsid w:val="009956DD"/>
    <w:rsid w:val="009A23B7"/>
    <w:rsid w:val="009A3B5C"/>
    <w:rsid w:val="009A42B8"/>
    <w:rsid w:val="009A42C6"/>
    <w:rsid w:val="009A71B2"/>
    <w:rsid w:val="009B0567"/>
    <w:rsid w:val="009B0F7A"/>
    <w:rsid w:val="009B1D14"/>
    <w:rsid w:val="009B3F7B"/>
    <w:rsid w:val="009B4877"/>
    <w:rsid w:val="009B6425"/>
    <w:rsid w:val="009C1BC4"/>
    <w:rsid w:val="009C2BE3"/>
    <w:rsid w:val="009C3A20"/>
    <w:rsid w:val="009C3A24"/>
    <w:rsid w:val="009C3CCA"/>
    <w:rsid w:val="009C5F59"/>
    <w:rsid w:val="009C6738"/>
    <w:rsid w:val="009C705E"/>
    <w:rsid w:val="009D1AA9"/>
    <w:rsid w:val="009D1AC5"/>
    <w:rsid w:val="009D3324"/>
    <w:rsid w:val="009D36DA"/>
    <w:rsid w:val="009D3924"/>
    <w:rsid w:val="009D604C"/>
    <w:rsid w:val="009D69FB"/>
    <w:rsid w:val="009E033B"/>
    <w:rsid w:val="009E0507"/>
    <w:rsid w:val="009E1F4E"/>
    <w:rsid w:val="009E2AAC"/>
    <w:rsid w:val="009E3375"/>
    <w:rsid w:val="009E4C4F"/>
    <w:rsid w:val="009E6897"/>
    <w:rsid w:val="009E7998"/>
    <w:rsid w:val="009F01FD"/>
    <w:rsid w:val="009F022C"/>
    <w:rsid w:val="009F03F6"/>
    <w:rsid w:val="009F0BC0"/>
    <w:rsid w:val="009F20D7"/>
    <w:rsid w:val="009F6610"/>
    <w:rsid w:val="00A00AC1"/>
    <w:rsid w:val="00A013E5"/>
    <w:rsid w:val="00A0150B"/>
    <w:rsid w:val="00A02999"/>
    <w:rsid w:val="00A030F0"/>
    <w:rsid w:val="00A03639"/>
    <w:rsid w:val="00A053DB"/>
    <w:rsid w:val="00A05B32"/>
    <w:rsid w:val="00A060DF"/>
    <w:rsid w:val="00A1125C"/>
    <w:rsid w:val="00A1287B"/>
    <w:rsid w:val="00A12D18"/>
    <w:rsid w:val="00A132FC"/>
    <w:rsid w:val="00A141B0"/>
    <w:rsid w:val="00A14D8A"/>
    <w:rsid w:val="00A15CB7"/>
    <w:rsid w:val="00A16A25"/>
    <w:rsid w:val="00A178D1"/>
    <w:rsid w:val="00A20051"/>
    <w:rsid w:val="00A20072"/>
    <w:rsid w:val="00A20674"/>
    <w:rsid w:val="00A21425"/>
    <w:rsid w:val="00A21698"/>
    <w:rsid w:val="00A2222E"/>
    <w:rsid w:val="00A25A70"/>
    <w:rsid w:val="00A265EB"/>
    <w:rsid w:val="00A2667D"/>
    <w:rsid w:val="00A2708C"/>
    <w:rsid w:val="00A3031F"/>
    <w:rsid w:val="00A3299A"/>
    <w:rsid w:val="00A3303A"/>
    <w:rsid w:val="00A346BD"/>
    <w:rsid w:val="00A34D6F"/>
    <w:rsid w:val="00A35743"/>
    <w:rsid w:val="00A35B89"/>
    <w:rsid w:val="00A36224"/>
    <w:rsid w:val="00A371DC"/>
    <w:rsid w:val="00A42A32"/>
    <w:rsid w:val="00A42FC3"/>
    <w:rsid w:val="00A43002"/>
    <w:rsid w:val="00A45667"/>
    <w:rsid w:val="00A475E9"/>
    <w:rsid w:val="00A47BED"/>
    <w:rsid w:val="00A50E0E"/>
    <w:rsid w:val="00A5125D"/>
    <w:rsid w:val="00A539B3"/>
    <w:rsid w:val="00A5434D"/>
    <w:rsid w:val="00A5595F"/>
    <w:rsid w:val="00A56A2A"/>
    <w:rsid w:val="00A56CC8"/>
    <w:rsid w:val="00A57405"/>
    <w:rsid w:val="00A578A7"/>
    <w:rsid w:val="00A60655"/>
    <w:rsid w:val="00A60D19"/>
    <w:rsid w:val="00A61000"/>
    <w:rsid w:val="00A63101"/>
    <w:rsid w:val="00A637A9"/>
    <w:rsid w:val="00A6412D"/>
    <w:rsid w:val="00A64A07"/>
    <w:rsid w:val="00A64BD2"/>
    <w:rsid w:val="00A65428"/>
    <w:rsid w:val="00A66303"/>
    <w:rsid w:val="00A66C87"/>
    <w:rsid w:val="00A67A1D"/>
    <w:rsid w:val="00A70E0A"/>
    <w:rsid w:val="00A70ED2"/>
    <w:rsid w:val="00A74B46"/>
    <w:rsid w:val="00A76896"/>
    <w:rsid w:val="00A770BF"/>
    <w:rsid w:val="00A80330"/>
    <w:rsid w:val="00A82688"/>
    <w:rsid w:val="00A827CA"/>
    <w:rsid w:val="00A82AC3"/>
    <w:rsid w:val="00A82FAD"/>
    <w:rsid w:val="00A834CB"/>
    <w:rsid w:val="00A836F0"/>
    <w:rsid w:val="00A84482"/>
    <w:rsid w:val="00A84FC2"/>
    <w:rsid w:val="00A8685A"/>
    <w:rsid w:val="00A86BD3"/>
    <w:rsid w:val="00A87592"/>
    <w:rsid w:val="00A87DA0"/>
    <w:rsid w:val="00A90CF2"/>
    <w:rsid w:val="00A90D2A"/>
    <w:rsid w:val="00A914BC"/>
    <w:rsid w:val="00A921C7"/>
    <w:rsid w:val="00A92F5E"/>
    <w:rsid w:val="00A93694"/>
    <w:rsid w:val="00A94878"/>
    <w:rsid w:val="00A961A9"/>
    <w:rsid w:val="00A96508"/>
    <w:rsid w:val="00A96823"/>
    <w:rsid w:val="00A96B87"/>
    <w:rsid w:val="00A96EDA"/>
    <w:rsid w:val="00A97621"/>
    <w:rsid w:val="00A97C57"/>
    <w:rsid w:val="00AA0E05"/>
    <w:rsid w:val="00AA1A84"/>
    <w:rsid w:val="00AA2868"/>
    <w:rsid w:val="00AA32FF"/>
    <w:rsid w:val="00AA4DEC"/>
    <w:rsid w:val="00AA4F2A"/>
    <w:rsid w:val="00AA5656"/>
    <w:rsid w:val="00AA57D4"/>
    <w:rsid w:val="00AA7FD2"/>
    <w:rsid w:val="00AB027A"/>
    <w:rsid w:val="00AB09A8"/>
    <w:rsid w:val="00AB1BDC"/>
    <w:rsid w:val="00AB1FF2"/>
    <w:rsid w:val="00AB219B"/>
    <w:rsid w:val="00AB2705"/>
    <w:rsid w:val="00AB44B2"/>
    <w:rsid w:val="00AB4DB9"/>
    <w:rsid w:val="00AB500F"/>
    <w:rsid w:val="00AC20C3"/>
    <w:rsid w:val="00AC2B4F"/>
    <w:rsid w:val="00AC4A37"/>
    <w:rsid w:val="00AC5C89"/>
    <w:rsid w:val="00AC66DD"/>
    <w:rsid w:val="00AC6BF1"/>
    <w:rsid w:val="00AC7F4B"/>
    <w:rsid w:val="00AD2141"/>
    <w:rsid w:val="00AD2C6B"/>
    <w:rsid w:val="00AD30F3"/>
    <w:rsid w:val="00AD3605"/>
    <w:rsid w:val="00AE0AC2"/>
    <w:rsid w:val="00AE1C35"/>
    <w:rsid w:val="00AE3972"/>
    <w:rsid w:val="00AE4705"/>
    <w:rsid w:val="00AE47F5"/>
    <w:rsid w:val="00AE4EE5"/>
    <w:rsid w:val="00AE7AEF"/>
    <w:rsid w:val="00AF1051"/>
    <w:rsid w:val="00AF2486"/>
    <w:rsid w:val="00AF4D09"/>
    <w:rsid w:val="00B009B3"/>
    <w:rsid w:val="00B01903"/>
    <w:rsid w:val="00B037B2"/>
    <w:rsid w:val="00B03E6A"/>
    <w:rsid w:val="00B0408F"/>
    <w:rsid w:val="00B04815"/>
    <w:rsid w:val="00B04875"/>
    <w:rsid w:val="00B05B55"/>
    <w:rsid w:val="00B07DBF"/>
    <w:rsid w:val="00B10629"/>
    <w:rsid w:val="00B1156B"/>
    <w:rsid w:val="00B126A1"/>
    <w:rsid w:val="00B13368"/>
    <w:rsid w:val="00B15024"/>
    <w:rsid w:val="00B15700"/>
    <w:rsid w:val="00B15773"/>
    <w:rsid w:val="00B159E7"/>
    <w:rsid w:val="00B1641F"/>
    <w:rsid w:val="00B16CEA"/>
    <w:rsid w:val="00B17AB1"/>
    <w:rsid w:val="00B22BED"/>
    <w:rsid w:val="00B23757"/>
    <w:rsid w:val="00B266E9"/>
    <w:rsid w:val="00B2682D"/>
    <w:rsid w:val="00B26CE2"/>
    <w:rsid w:val="00B27D16"/>
    <w:rsid w:val="00B305A3"/>
    <w:rsid w:val="00B3166A"/>
    <w:rsid w:val="00B31836"/>
    <w:rsid w:val="00B33AA6"/>
    <w:rsid w:val="00B34AE7"/>
    <w:rsid w:val="00B34C26"/>
    <w:rsid w:val="00B356B1"/>
    <w:rsid w:val="00B35DEC"/>
    <w:rsid w:val="00B3777C"/>
    <w:rsid w:val="00B4359B"/>
    <w:rsid w:val="00B4577F"/>
    <w:rsid w:val="00B4640B"/>
    <w:rsid w:val="00B468EF"/>
    <w:rsid w:val="00B47265"/>
    <w:rsid w:val="00B472F1"/>
    <w:rsid w:val="00B47719"/>
    <w:rsid w:val="00B47C37"/>
    <w:rsid w:val="00B50566"/>
    <w:rsid w:val="00B51DE4"/>
    <w:rsid w:val="00B51FCC"/>
    <w:rsid w:val="00B52178"/>
    <w:rsid w:val="00B54283"/>
    <w:rsid w:val="00B54598"/>
    <w:rsid w:val="00B54C20"/>
    <w:rsid w:val="00B54C53"/>
    <w:rsid w:val="00B54EED"/>
    <w:rsid w:val="00B552BB"/>
    <w:rsid w:val="00B55EAF"/>
    <w:rsid w:val="00B57F1B"/>
    <w:rsid w:val="00B61204"/>
    <w:rsid w:val="00B61413"/>
    <w:rsid w:val="00B6142E"/>
    <w:rsid w:val="00B61AA8"/>
    <w:rsid w:val="00B64680"/>
    <w:rsid w:val="00B652D7"/>
    <w:rsid w:val="00B66E7E"/>
    <w:rsid w:val="00B70231"/>
    <w:rsid w:val="00B70924"/>
    <w:rsid w:val="00B723F9"/>
    <w:rsid w:val="00B73525"/>
    <w:rsid w:val="00B7477B"/>
    <w:rsid w:val="00B74F29"/>
    <w:rsid w:val="00B77315"/>
    <w:rsid w:val="00B80828"/>
    <w:rsid w:val="00B8264A"/>
    <w:rsid w:val="00B83494"/>
    <w:rsid w:val="00B838CC"/>
    <w:rsid w:val="00B83C7F"/>
    <w:rsid w:val="00B85273"/>
    <w:rsid w:val="00B86B61"/>
    <w:rsid w:val="00B87E9A"/>
    <w:rsid w:val="00B912CD"/>
    <w:rsid w:val="00B91DAE"/>
    <w:rsid w:val="00B9243E"/>
    <w:rsid w:val="00B93B96"/>
    <w:rsid w:val="00B93E80"/>
    <w:rsid w:val="00B95AF9"/>
    <w:rsid w:val="00B96564"/>
    <w:rsid w:val="00BA076D"/>
    <w:rsid w:val="00BA1AC3"/>
    <w:rsid w:val="00BA2F95"/>
    <w:rsid w:val="00BA5D59"/>
    <w:rsid w:val="00BA7619"/>
    <w:rsid w:val="00BA774F"/>
    <w:rsid w:val="00BB04CB"/>
    <w:rsid w:val="00BB097B"/>
    <w:rsid w:val="00BB1D53"/>
    <w:rsid w:val="00BB2C4B"/>
    <w:rsid w:val="00BB3061"/>
    <w:rsid w:val="00BB3429"/>
    <w:rsid w:val="00BB6455"/>
    <w:rsid w:val="00BB7A0F"/>
    <w:rsid w:val="00BC33A9"/>
    <w:rsid w:val="00BC40A3"/>
    <w:rsid w:val="00BC49C7"/>
    <w:rsid w:val="00BD0BC3"/>
    <w:rsid w:val="00BD0F2D"/>
    <w:rsid w:val="00BD1F82"/>
    <w:rsid w:val="00BD4F81"/>
    <w:rsid w:val="00BD5231"/>
    <w:rsid w:val="00BD5C15"/>
    <w:rsid w:val="00BE09A2"/>
    <w:rsid w:val="00BE1D9D"/>
    <w:rsid w:val="00BE3536"/>
    <w:rsid w:val="00BE3E46"/>
    <w:rsid w:val="00BE4076"/>
    <w:rsid w:val="00BE4418"/>
    <w:rsid w:val="00BE5CE1"/>
    <w:rsid w:val="00BE5D2C"/>
    <w:rsid w:val="00BE6C3E"/>
    <w:rsid w:val="00BE73F8"/>
    <w:rsid w:val="00BE7485"/>
    <w:rsid w:val="00BF009E"/>
    <w:rsid w:val="00BF031A"/>
    <w:rsid w:val="00BF172F"/>
    <w:rsid w:val="00BF33CC"/>
    <w:rsid w:val="00BF645D"/>
    <w:rsid w:val="00BF6B19"/>
    <w:rsid w:val="00BF6B1A"/>
    <w:rsid w:val="00BF7BDE"/>
    <w:rsid w:val="00C005CF"/>
    <w:rsid w:val="00C0372B"/>
    <w:rsid w:val="00C0475F"/>
    <w:rsid w:val="00C04AD5"/>
    <w:rsid w:val="00C04CF5"/>
    <w:rsid w:val="00C05619"/>
    <w:rsid w:val="00C05C6F"/>
    <w:rsid w:val="00C05ECD"/>
    <w:rsid w:val="00C07C2F"/>
    <w:rsid w:val="00C1034B"/>
    <w:rsid w:val="00C10FC5"/>
    <w:rsid w:val="00C115B4"/>
    <w:rsid w:val="00C13BC6"/>
    <w:rsid w:val="00C1548D"/>
    <w:rsid w:val="00C20109"/>
    <w:rsid w:val="00C215FD"/>
    <w:rsid w:val="00C21C54"/>
    <w:rsid w:val="00C223BB"/>
    <w:rsid w:val="00C27C2B"/>
    <w:rsid w:val="00C309A0"/>
    <w:rsid w:val="00C30A8A"/>
    <w:rsid w:val="00C3284E"/>
    <w:rsid w:val="00C32E6F"/>
    <w:rsid w:val="00C3314B"/>
    <w:rsid w:val="00C334F2"/>
    <w:rsid w:val="00C345EA"/>
    <w:rsid w:val="00C34D35"/>
    <w:rsid w:val="00C351F2"/>
    <w:rsid w:val="00C41856"/>
    <w:rsid w:val="00C41DC8"/>
    <w:rsid w:val="00C42DE2"/>
    <w:rsid w:val="00C445A5"/>
    <w:rsid w:val="00C45AED"/>
    <w:rsid w:val="00C46B32"/>
    <w:rsid w:val="00C472BE"/>
    <w:rsid w:val="00C475BC"/>
    <w:rsid w:val="00C47964"/>
    <w:rsid w:val="00C47F72"/>
    <w:rsid w:val="00C515E3"/>
    <w:rsid w:val="00C51F76"/>
    <w:rsid w:val="00C540A9"/>
    <w:rsid w:val="00C54877"/>
    <w:rsid w:val="00C57FE9"/>
    <w:rsid w:val="00C60C70"/>
    <w:rsid w:val="00C63540"/>
    <w:rsid w:val="00C63889"/>
    <w:rsid w:val="00C63DFA"/>
    <w:rsid w:val="00C675EA"/>
    <w:rsid w:val="00C7049A"/>
    <w:rsid w:val="00C71781"/>
    <w:rsid w:val="00C74AC8"/>
    <w:rsid w:val="00C74F26"/>
    <w:rsid w:val="00C774D9"/>
    <w:rsid w:val="00C80FE3"/>
    <w:rsid w:val="00C82D61"/>
    <w:rsid w:val="00C8307C"/>
    <w:rsid w:val="00C83B67"/>
    <w:rsid w:val="00C83CC3"/>
    <w:rsid w:val="00C8425F"/>
    <w:rsid w:val="00C84910"/>
    <w:rsid w:val="00C857B5"/>
    <w:rsid w:val="00C864DE"/>
    <w:rsid w:val="00C86C3A"/>
    <w:rsid w:val="00C87271"/>
    <w:rsid w:val="00C87D42"/>
    <w:rsid w:val="00C939BA"/>
    <w:rsid w:val="00C93B5D"/>
    <w:rsid w:val="00C93F7E"/>
    <w:rsid w:val="00C94998"/>
    <w:rsid w:val="00C9687B"/>
    <w:rsid w:val="00C975F7"/>
    <w:rsid w:val="00C97628"/>
    <w:rsid w:val="00C97BA6"/>
    <w:rsid w:val="00C97C97"/>
    <w:rsid w:val="00C97D4C"/>
    <w:rsid w:val="00CA00E8"/>
    <w:rsid w:val="00CA0ED2"/>
    <w:rsid w:val="00CA28A5"/>
    <w:rsid w:val="00CA419E"/>
    <w:rsid w:val="00CA6591"/>
    <w:rsid w:val="00CA6599"/>
    <w:rsid w:val="00CB0B1E"/>
    <w:rsid w:val="00CB1536"/>
    <w:rsid w:val="00CB1701"/>
    <w:rsid w:val="00CB2113"/>
    <w:rsid w:val="00CB2613"/>
    <w:rsid w:val="00CB2D37"/>
    <w:rsid w:val="00CB33B6"/>
    <w:rsid w:val="00CB54C9"/>
    <w:rsid w:val="00CB7822"/>
    <w:rsid w:val="00CB7861"/>
    <w:rsid w:val="00CC1591"/>
    <w:rsid w:val="00CC1DE1"/>
    <w:rsid w:val="00CC3F78"/>
    <w:rsid w:val="00CC45C9"/>
    <w:rsid w:val="00CC66BA"/>
    <w:rsid w:val="00CC74B5"/>
    <w:rsid w:val="00CC75CA"/>
    <w:rsid w:val="00CD08F3"/>
    <w:rsid w:val="00CD0F8B"/>
    <w:rsid w:val="00CD2791"/>
    <w:rsid w:val="00CD2AFC"/>
    <w:rsid w:val="00CD32AF"/>
    <w:rsid w:val="00CD349B"/>
    <w:rsid w:val="00CD3668"/>
    <w:rsid w:val="00CD4621"/>
    <w:rsid w:val="00CD4C15"/>
    <w:rsid w:val="00CD64B5"/>
    <w:rsid w:val="00CE0692"/>
    <w:rsid w:val="00CE39BF"/>
    <w:rsid w:val="00CE3F4C"/>
    <w:rsid w:val="00CE40C1"/>
    <w:rsid w:val="00CE49DD"/>
    <w:rsid w:val="00CE5255"/>
    <w:rsid w:val="00CE5381"/>
    <w:rsid w:val="00CE5608"/>
    <w:rsid w:val="00CE6366"/>
    <w:rsid w:val="00CE6E40"/>
    <w:rsid w:val="00CE6F18"/>
    <w:rsid w:val="00CE7791"/>
    <w:rsid w:val="00CF044F"/>
    <w:rsid w:val="00CF05BB"/>
    <w:rsid w:val="00CF12C5"/>
    <w:rsid w:val="00CF26E2"/>
    <w:rsid w:val="00CF2BCC"/>
    <w:rsid w:val="00CF4CA3"/>
    <w:rsid w:val="00CF6C3E"/>
    <w:rsid w:val="00D00EEA"/>
    <w:rsid w:val="00D01A58"/>
    <w:rsid w:val="00D036D0"/>
    <w:rsid w:val="00D049C0"/>
    <w:rsid w:val="00D0563D"/>
    <w:rsid w:val="00D0591A"/>
    <w:rsid w:val="00D104E7"/>
    <w:rsid w:val="00D10B11"/>
    <w:rsid w:val="00D14481"/>
    <w:rsid w:val="00D1618F"/>
    <w:rsid w:val="00D17E7F"/>
    <w:rsid w:val="00D23C65"/>
    <w:rsid w:val="00D258ED"/>
    <w:rsid w:val="00D26021"/>
    <w:rsid w:val="00D26751"/>
    <w:rsid w:val="00D26E84"/>
    <w:rsid w:val="00D27254"/>
    <w:rsid w:val="00D30A8B"/>
    <w:rsid w:val="00D3240D"/>
    <w:rsid w:val="00D32D8F"/>
    <w:rsid w:val="00D34EC5"/>
    <w:rsid w:val="00D362DB"/>
    <w:rsid w:val="00D3667D"/>
    <w:rsid w:val="00D3737A"/>
    <w:rsid w:val="00D3760F"/>
    <w:rsid w:val="00D413FC"/>
    <w:rsid w:val="00D422B1"/>
    <w:rsid w:val="00D431B6"/>
    <w:rsid w:val="00D43A3B"/>
    <w:rsid w:val="00D446CC"/>
    <w:rsid w:val="00D45B7C"/>
    <w:rsid w:val="00D467FE"/>
    <w:rsid w:val="00D4758A"/>
    <w:rsid w:val="00D513AD"/>
    <w:rsid w:val="00D51D67"/>
    <w:rsid w:val="00D53E7E"/>
    <w:rsid w:val="00D557DA"/>
    <w:rsid w:val="00D562F6"/>
    <w:rsid w:val="00D628CD"/>
    <w:rsid w:val="00D651FB"/>
    <w:rsid w:val="00D66A54"/>
    <w:rsid w:val="00D66AAD"/>
    <w:rsid w:val="00D715B3"/>
    <w:rsid w:val="00D71DEE"/>
    <w:rsid w:val="00D71F94"/>
    <w:rsid w:val="00D72798"/>
    <w:rsid w:val="00D72ADB"/>
    <w:rsid w:val="00D72D45"/>
    <w:rsid w:val="00D72E3E"/>
    <w:rsid w:val="00D7320A"/>
    <w:rsid w:val="00D741C5"/>
    <w:rsid w:val="00D741F5"/>
    <w:rsid w:val="00D74849"/>
    <w:rsid w:val="00D74FE8"/>
    <w:rsid w:val="00D750C8"/>
    <w:rsid w:val="00D75B81"/>
    <w:rsid w:val="00D766C2"/>
    <w:rsid w:val="00D8035E"/>
    <w:rsid w:val="00D858EE"/>
    <w:rsid w:val="00D85E99"/>
    <w:rsid w:val="00D86BF8"/>
    <w:rsid w:val="00D8723C"/>
    <w:rsid w:val="00D879AE"/>
    <w:rsid w:val="00D9086F"/>
    <w:rsid w:val="00D9106D"/>
    <w:rsid w:val="00D91B3C"/>
    <w:rsid w:val="00D92AA7"/>
    <w:rsid w:val="00D92EBF"/>
    <w:rsid w:val="00D94B7C"/>
    <w:rsid w:val="00D95006"/>
    <w:rsid w:val="00D95969"/>
    <w:rsid w:val="00D95C22"/>
    <w:rsid w:val="00D979BE"/>
    <w:rsid w:val="00D97A88"/>
    <w:rsid w:val="00D97C3F"/>
    <w:rsid w:val="00DA0918"/>
    <w:rsid w:val="00DA0ED7"/>
    <w:rsid w:val="00DA6811"/>
    <w:rsid w:val="00DA6DEA"/>
    <w:rsid w:val="00DA6E69"/>
    <w:rsid w:val="00DB0455"/>
    <w:rsid w:val="00DB04F9"/>
    <w:rsid w:val="00DB2772"/>
    <w:rsid w:val="00DB2938"/>
    <w:rsid w:val="00DB296D"/>
    <w:rsid w:val="00DB31A2"/>
    <w:rsid w:val="00DB50ED"/>
    <w:rsid w:val="00DB5581"/>
    <w:rsid w:val="00DB5710"/>
    <w:rsid w:val="00DB6B48"/>
    <w:rsid w:val="00DB70CE"/>
    <w:rsid w:val="00DB7FD9"/>
    <w:rsid w:val="00DC04C4"/>
    <w:rsid w:val="00DC1519"/>
    <w:rsid w:val="00DC249A"/>
    <w:rsid w:val="00DC3038"/>
    <w:rsid w:val="00DC7E72"/>
    <w:rsid w:val="00DD048B"/>
    <w:rsid w:val="00DD13FC"/>
    <w:rsid w:val="00DD3CCE"/>
    <w:rsid w:val="00DD6064"/>
    <w:rsid w:val="00DE008C"/>
    <w:rsid w:val="00DE07E5"/>
    <w:rsid w:val="00DE0AB6"/>
    <w:rsid w:val="00DE11A9"/>
    <w:rsid w:val="00DE1367"/>
    <w:rsid w:val="00DE4698"/>
    <w:rsid w:val="00DE5E06"/>
    <w:rsid w:val="00DE5F44"/>
    <w:rsid w:val="00DE6705"/>
    <w:rsid w:val="00DE695F"/>
    <w:rsid w:val="00DE70B8"/>
    <w:rsid w:val="00DE7190"/>
    <w:rsid w:val="00DF27F5"/>
    <w:rsid w:val="00DF2BEF"/>
    <w:rsid w:val="00DF5990"/>
    <w:rsid w:val="00DF73DB"/>
    <w:rsid w:val="00DF7A6B"/>
    <w:rsid w:val="00E031E6"/>
    <w:rsid w:val="00E05F50"/>
    <w:rsid w:val="00E07D8A"/>
    <w:rsid w:val="00E07FB6"/>
    <w:rsid w:val="00E10DA9"/>
    <w:rsid w:val="00E11C75"/>
    <w:rsid w:val="00E12652"/>
    <w:rsid w:val="00E13374"/>
    <w:rsid w:val="00E139BF"/>
    <w:rsid w:val="00E13B94"/>
    <w:rsid w:val="00E16091"/>
    <w:rsid w:val="00E160FD"/>
    <w:rsid w:val="00E16394"/>
    <w:rsid w:val="00E17072"/>
    <w:rsid w:val="00E17C27"/>
    <w:rsid w:val="00E23106"/>
    <w:rsid w:val="00E2346A"/>
    <w:rsid w:val="00E24657"/>
    <w:rsid w:val="00E32A1E"/>
    <w:rsid w:val="00E33E43"/>
    <w:rsid w:val="00E34091"/>
    <w:rsid w:val="00E345F8"/>
    <w:rsid w:val="00E34C41"/>
    <w:rsid w:val="00E3513A"/>
    <w:rsid w:val="00E35FD9"/>
    <w:rsid w:val="00E364A5"/>
    <w:rsid w:val="00E36B6F"/>
    <w:rsid w:val="00E36DB6"/>
    <w:rsid w:val="00E36DF6"/>
    <w:rsid w:val="00E416A4"/>
    <w:rsid w:val="00E4266F"/>
    <w:rsid w:val="00E42F15"/>
    <w:rsid w:val="00E43FB7"/>
    <w:rsid w:val="00E44168"/>
    <w:rsid w:val="00E4658E"/>
    <w:rsid w:val="00E46F4F"/>
    <w:rsid w:val="00E47547"/>
    <w:rsid w:val="00E51EF8"/>
    <w:rsid w:val="00E52B64"/>
    <w:rsid w:val="00E532D8"/>
    <w:rsid w:val="00E54B6A"/>
    <w:rsid w:val="00E54FD0"/>
    <w:rsid w:val="00E554D1"/>
    <w:rsid w:val="00E557C1"/>
    <w:rsid w:val="00E55A36"/>
    <w:rsid w:val="00E56239"/>
    <w:rsid w:val="00E565DF"/>
    <w:rsid w:val="00E570CF"/>
    <w:rsid w:val="00E61A03"/>
    <w:rsid w:val="00E62CC4"/>
    <w:rsid w:val="00E6581C"/>
    <w:rsid w:val="00E672E2"/>
    <w:rsid w:val="00E67739"/>
    <w:rsid w:val="00E70FA7"/>
    <w:rsid w:val="00E72917"/>
    <w:rsid w:val="00E72E68"/>
    <w:rsid w:val="00E74472"/>
    <w:rsid w:val="00E7472D"/>
    <w:rsid w:val="00E74959"/>
    <w:rsid w:val="00E77F27"/>
    <w:rsid w:val="00E8029D"/>
    <w:rsid w:val="00E813DB"/>
    <w:rsid w:val="00E820A8"/>
    <w:rsid w:val="00E86F64"/>
    <w:rsid w:val="00E87B26"/>
    <w:rsid w:val="00E903A2"/>
    <w:rsid w:val="00E91808"/>
    <w:rsid w:val="00E91CF9"/>
    <w:rsid w:val="00E94CD9"/>
    <w:rsid w:val="00E961D5"/>
    <w:rsid w:val="00E97D92"/>
    <w:rsid w:val="00EA02CA"/>
    <w:rsid w:val="00EA094E"/>
    <w:rsid w:val="00EA0CD8"/>
    <w:rsid w:val="00EA26F6"/>
    <w:rsid w:val="00EA32ED"/>
    <w:rsid w:val="00EA521D"/>
    <w:rsid w:val="00EA7507"/>
    <w:rsid w:val="00EB0999"/>
    <w:rsid w:val="00EB2FC8"/>
    <w:rsid w:val="00EB3659"/>
    <w:rsid w:val="00EB3878"/>
    <w:rsid w:val="00EB48D9"/>
    <w:rsid w:val="00EB48E6"/>
    <w:rsid w:val="00EB6407"/>
    <w:rsid w:val="00EB68CC"/>
    <w:rsid w:val="00EB715E"/>
    <w:rsid w:val="00EB7443"/>
    <w:rsid w:val="00EB7708"/>
    <w:rsid w:val="00EB7DB2"/>
    <w:rsid w:val="00EC0A4C"/>
    <w:rsid w:val="00EC1BDC"/>
    <w:rsid w:val="00EC23AA"/>
    <w:rsid w:val="00EC2B98"/>
    <w:rsid w:val="00EC2C46"/>
    <w:rsid w:val="00EC2F3D"/>
    <w:rsid w:val="00EC4AC5"/>
    <w:rsid w:val="00EC51D2"/>
    <w:rsid w:val="00EC5C5B"/>
    <w:rsid w:val="00EC6527"/>
    <w:rsid w:val="00EC71D1"/>
    <w:rsid w:val="00ED0DF8"/>
    <w:rsid w:val="00ED11CD"/>
    <w:rsid w:val="00ED55A9"/>
    <w:rsid w:val="00ED5F8C"/>
    <w:rsid w:val="00ED62C8"/>
    <w:rsid w:val="00ED6674"/>
    <w:rsid w:val="00ED70BE"/>
    <w:rsid w:val="00EE1B39"/>
    <w:rsid w:val="00EE3495"/>
    <w:rsid w:val="00EE42EE"/>
    <w:rsid w:val="00EE54CD"/>
    <w:rsid w:val="00EE5B22"/>
    <w:rsid w:val="00EF039B"/>
    <w:rsid w:val="00EF04D3"/>
    <w:rsid w:val="00EF0F1F"/>
    <w:rsid w:val="00EF1E7C"/>
    <w:rsid w:val="00EF263C"/>
    <w:rsid w:val="00EF2DEB"/>
    <w:rsid w:val="00EF3DFB"/>
    <w:rsid w:val="00EF71FA"/>
    <w:rsid w:val="00F00587"/>
    <w:rsid w:val="00F00708"/>
    <w:rsid w:val="00F03927"/>
    <w:rsid w:val="00F04073"/>
    <w:rsid w:val="00F07348"/>
    <w:rsid w:val="00F07D30"/>
    <w:rsid w:val="00F11471"/>
    <w:rsid w:val="00F11D56"/>
    <w:rsid w:val="00F14153"/>
    <w:rsid w:val="00F142C5"/>
    <w:rsid w:val="00F14752"/>
    <w:rsid w:val="00F14840"/>
    <w:rsid w:val="00F20EC8"/>
    <w:rsid w:val="00F20F84"/>
    <w:rsid w:val="00F23D1B"/>
    <w:rsid w:val="00F25C88"/>
    <w:rsid w:val="00F25FDD"/>
    <w:rsid w:val="00F2621C"/>
    <w:rsid w:val="00F26634"/>
    <w:rsid w:val="00F27393"/>
    <w:rsid w:val="00F30DA6"/>
    <w:rsid w:val="00F30FEC"/>
    <w:rsid w:val="00F31440"/>
    <w:rsid w:val="00F31ED6"/>
    <w:rsid w:val="00F328B1"/>
    <w:rsid w:val="00F33C0B"/>
    <w:rsid w:val="00F344E1"/>
    <w:rsid w:val="00F356B4"/>
    <w:rsid w:val="00F35D0C"/>
    <w:rsid w:val="00F35EA3"/>
    <w:rsid w:val="00F371C6"/>
    <w:rsid w:val="00F41628"/>
    <w:rsid w:val="00F41F9E"/>
    <w:rsid w:val="00F43563"/>
    <w:rsid w:val="00F43F06"/>
    <w:rsid w:val="00F43FAD"/>
    <w:rsid w:val="00F461A3"/>
    <w:rsid w:val="00F46C8F"/>
    <w:rsid w:val="00F47467"/>
    <w:rsid w:val="00F47D07"/>
    <w:rsid w:val="00F50EF2"/>
    <w:rsid w:val="00F51283"/>
    <w:rsid w:val="00F518D8"/>
    <w:rsid w:val="00F51A68"/>
    <w:rsid w:val="00F51FFF"/>
    <w:rsid w:val="00F5275C"/>
    <w:rsid w:val="00F55BAD"/>
    <w:rsid w:val="00F55E63"/>
    <w:rsid w:val="00F57BBA"/>
    <w:rsid w:val="00F57D10"/>
    <w:rsid w:val="00F61B9A"/>
    <w:rsid w:val="00F62DD1"/>
    <w:rsid w:val="00F62E3C"/>
    <w:rsid w:val="00F63A52"/>
    <w:rsid w:val="00F63D6B"/>
    <w:rsid w:val="00F64E45"/>
    <w:rsid w:val="00F67315"/>
    <w:rsid w:val="00F70E94"/>
    <w:rsid w:val="00F711BA"/>
    <w:rsid w:val="00F72B50"/>
    <w:rsid w:val="00F747DD"/>
    <w:rsid w:val="00F7613B"/>
    <w:rsid w:val="00F828A8"/>
    <w:rsid w:val="00F82A2C"/>
    <w:rsid w:val="00F8393A"/>
    <w:rsid w:val="00F8439D"/>
    <w:rsid w:val="00F84988"/>
    <w:rsid w:val="00F849F6"/>
    <w:rsid w:val="00F84E3E"/>
    <w:rsid w:val="00F85CFE"/>
    <w:rsid w:val="00F90271"/>
    <w:rsid w:val="00F9116E"/>
    <w:rsid w:val="00F94004"/>
    <w:rsid w:val="00F94E7B"/>
    <w:rsid w:val="00F95206"/>
    <w:rsid w:val="00F95A14"/>
    <w:rsid w:val="00F95C5E"/>
    <w:rsid w:val="00F97491"/>
    <w:rsid w:val="00FA088D"/>
    <w:rsid w:val="00FA1945"/>
    <w:rsid w:val="00FA1DB8"/>
    <w:rsid w:val="00FA2CCE"/>
    <w:rsid w:val="00FA5028"/>
    <w:rsid w:val="00FB0BEC"/>
    <w:rsid w:val="00FB21DF"/>
    <w:rsid w:val="00FB2C05"/>
    <w:rsid w:val="00FB381F"/>
    <w:rsid w:val="00FB3C9E"/>
    <w:rsid w:val="00FB53C5"/>
    <w:rsid w:val="00FB553E"/>
    <w:rsid w:val="00FB7F5F"/>
    <w:rsid w:val="00FC087E"/>
    <w:rsid w:val="00FC278D"/>
    <w:rsid w:val="00FC3E7E"/>
    <w:rsid w:val="00FC50CB"/>
    <w:rsid w:val="00FC5624"/>
    <w:rsid w:val="00FC6679"/>
    <w:rsid w:val="00FC716A"/>
    <w:rsid w:val="00FD0DC5"/>
    <w:rsid w:val="00FD0E84"/>
    <w:rsid w:val="00FD240B"/>
    <w:rsid w:val="00FD4260"/>
    <w:rsid w:val="00FD455E"/>
    <w:rsid w:val="00FD455F"/>
    <w:rsid w:val="00FD49B1"/>
    <w:rsid w:val="00FD5B8C"/>
    <w:rsid w:val="00FE089D"/>
    <w:rsid w:val="00FE1F85"/>
    <w:rsid w:val="00FE2FD0"/>
    <w:rsid w:val="00FE3499"/>
    <w:rsid w:val="00FE540D"/>
    <w:rsid w:val="00FE5D9B"/>
    <w:rsid w:val="00FE774C"/>
    <w:rsid w:val="00FF368A"/>
    <w:rsid w:val="00FF5156"/>
    <w:rsid w:val="00FF620F"/>
    <w:rsid w:val="048B78C6"/>
    <w:rsid w:val="23721230"/>
    <w:rsid w:val="2AB75836"/>
    <w:rsid w:val="38F85220"/>
    <w:rsid w:val="399B4EF0"/>
    <w:rsid w:val="571F61A5"/>
    <w:rsid w:val="5AE77800"/>
    <w:rsid w:val="61640632"/>
    <w:rsid w:val="653A2D58"/>
    <w:rsid w:val="6F1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12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492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rFonts w:ascii="Tahoma" w:hAnsi="Tahoma"/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color w:val="383838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pPr>
      <w:spacing w:after="120"/>
    </w:pPr>
  </w:style>
  <w:style w:type="paragraph" w:styleId="Tekstpodstawowywcity">
    <w:name w:val="Body Text Indent"/>
    <w:basedOn w:val="Normalny"/>
    <w:semiHidden/>
    <w:qFormat/>
    <w:pPr>
      <w:spacing w:after="120"/>
      <w:ind w:left="283"/>
    </w:pPr>
  </w:style>
  <w:style w:type="paragraph" w:styleId="Tekstpodstawowyzwciciem2">
    <w:name w:val="Body Text First Indent 2"/>
    <w:basedOn w:val="Normalny"/>
    <w:semiHidden/>
    <w:qFormat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  <w:lang w:val="zh-CN" w:eastAsia="zh-CN"/>
    </w:rPr>
  </w:style>
  <w:style w:type="character" w:styleId="Uwydatnienie">
    <w:name w:val="Emphasis"/>
    <w:qFormat/>
    <w:rPr>
      <w:i/>
      <w:i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character" w:styleId="UyteHipercze">
    <w:name w:val="FollowedHyperlink"/>
    <w:uiPriority w:val="99"/>
    <w:semiHidden/>
    <w:unhideWhenUsed/>
    <w:qFormat/>
    <w:rPr>
      <w:color w:val="954F72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cze">
    <w:name w:val="Hyperlink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qFormat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semiHidden/>
    <w:qFormat/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40"/>
    </w:rPr>
  </w:style>
  <w:style w:type="character" w:customStyle="1" w:styleId="text5">
    <w:name w:val="text5"/>
    <w:basedOn w:val="Domylnaczcionkaakapitu"/>
    <w:qFormat/>
  </w:style>
  <w:style w:type="paragraph" w:customStyle="1" w:styleId="Kolorowalistaakcent11">
    <w:name w:val="Kolorowa lista — akcent 11"/>
    <w:basedOn w:val="Normalny"/>
    <w:qFormat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qFormat/>
    <w:rPr>
      <w:rFonts w:ascii="Arial" w:hAnsi="Arial" w:cs="Arial"/>
      <w:b/>
      <w:bCs/>
      <w:sz w:val="40"/>
      <w:szCs w:val="24"/>
    </w:rPr>
  </w:style>
  <w:style w:type="paragraph" w:customStyle="1" w:styleId="xl151">
    <w:name w:val="xl151"/>
    <w:basedOn w:val="Normalny"/>
    <w:qFormat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qFormat/>
    <w:pPr>
      <w:suppressAutoHyphens/>
      <w:spacing w:after="240"/>
      <w:ind w:firstLine="1440"/>
    </w:pPr>
    <w:rPr>
      <w:szCs w:val="20"/>
      <w:lang w:val="en-US" w:eastAsia="ar-SA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HTML-wstpniesformatowanyZnak">
    <w:name w:val="HTML - wstępnie sformatowany Znak"/>
    <w:qFormat/>
    <w:rPr>
      <w:rFonts w:ascii="Courier New" w:hAnsi="Courier New" w:cs="Courier New"/>
    </w:rPr>
  </w:style>
  <w:style w:type="character" w:customStyle="1" w:styleId="StopkaZnak">
    <w:name w:val="Stopka Znak"/>
    <w:uiPriority w:val="99"/>
    <w:qFormat/>
    <w:rPr>
      <w:sz w:val="24"/>
      <w:szCs w:val="24"/>
    </w:rPr>
  </w:style>
  <w:style w:type="character" w:customStyle="1" w:styleId="Nagwek1Znak">
    <w:name w:val="Nagłówek 1 Znak"/>
    <w:qFormat/>
    <w:rPr>
      <w:rFonts w:ascii="Tahoma" w:hAnsi="Tahoma"/>
      <w:b/>
      <w:sz w:val="22"/>
    </w:rPr>
  </w:style>
  <w:style w:type="paragraph" w:customStyle="1" w:styleId="Bezodstpw1">
    <w:name w:val="Bez odstępów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qFormat/>
    <w:rPr>
      <w:rFonts w:ascii="Calibri" w:hAnsi="Calibri"/>
      <w:sz w:val="22"/>
      <w:szCs w:val="22"/>
      <w:lang w:val="pl-PL" w:eastAsia="en-US" w:bidi="ar-SA"/>
    </w:rPr>
  </w:style>
  <w:style w:type="paragraph" w:customStyle="1" w:styleId="NoSpacing1">
    <w:name w:val="No Spacing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qFormat/>
    <w:locked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customStyle="1" w:styleId="TematkomentarzaZnak">
    <w:name w:val="Temat komentarza Znak"/>
    <w:link w:val="Tematkomentarza"/>
    <w:uiPriority w:val="99"/>
    <w:semiHidden/>
    <w:qFormat/>
    <w:rPr>
      <w:b/>
      <w:bCs/>
    </w:rPr>
  </w:style>
  <w:style w:type="paragraph" w:customStyle="1" w:styleId="Kolorowecieniowanieakcent11">
    <w:name w:val="Kolorowe cieniowanie — akcent 11"/>
    <w:hidden/>
    <w:uiPriority w:val="99"/>
    <w:semiHidden/>
    <w:qFormat/>
    <w:rPr>
      <w:rFonts w:eastAsia="Times New Roman"/>
      <w:sz w:val="24"/>
      <w:szCs w:val="24"/>
    </w:rPr>
  </w:style>
  <w:style w:type="paragraph" w:customStyle="1" w:styleId="Poprawka1">
    <w:name w:val="Poprawka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  <w:rPr>
      <w:lang w:val="zh-CN" w:eastAsia="zh-CN"/>
    </w:rPr>
  </w:style>
  <w:style w:type="character" w:customStyle="1" w:styleId="AkapitzlistZnak">
    <w:name w:val="Akapit z listą Znak"/>
    <w:link w:val="Akapitzlist"/>
    <w:uiPriority w:val="34"/>
    <w:qFormat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Bezodstpw">
    <w:name w:val="No Spacing"/>
    <w:qFormat/>
    <w:rPr>
      <w:rFonts w:eastAsia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</w:style>
  <w:style w:type="character" w:customStyle="1" w:styleId="Nierozpoznanawzmianka1">
    <w:name w:val="Nierozpoznana wzmianka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gmail-msolistparagraph">
    <w:name w:val="gmail-msolistparagraph"/>
    <w:basedOn w:val="Normalny"/>
    <w:qFormat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uiPriority w:val="99"/>
    <w:qFormat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ontstyle01">
    <w:name w:val="fontstyle01"/>
    <w:qFormat/>
    <w:rPr>
      <w:rFonts w:ascii="Cambria" w:hAnsi="Cambria" w:hint="default"/>
      <w:b/>
      <w:bCs/>
      <w:color w:val="000000"/>
      <w:sz w:val="22"/>
      <w:szCs w:val="22"/>
    </w:rPr>
  </w:style>
  <w:style w:type="character" w:customStyle="1" w:styleId="fontstyle21">
    <w:name w:val="fontstyle21"/>
    <w:qFormat/>
    <w:rPr>
      <w:rFonts w:ascii="Wingdings" w:hAnsi="Wingdings" w:hint="default"/>
      <w:color w:val="000000"/>
      <w:sz w:val="22"/>
      <w:szCs w:val="22"/>
    </w:rPr>
  </w:style>
  <w:style w:type="paragraph" w:customStyle="1" w:styleId="msonormal0">
    <w:name w:val="msonormal"/>
    <w:basedOn w:val="Normalny"/>
    <w:qFormat/>
    <w:pPr>
      <w:spacing w:before="100" w:beforeAutospacing="1" w:after="100" w:afterAutospacing="1"/>
    </w:pPr>
  </w:style>
  <w:style w:type="paragraph" w:customStyle="1" w:styleId="normaltable">
    <w:name w:val="normaltable"/>
    <w:basedOn w:val="Normalny"/>
    <w:qFormat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Normalny"/>
    <w:qFormat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style1">
    <w:name w:val="fontstyle1"/>
    <w:basedOn w:val="Normalny"/>
    <w:qFormat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Normalny"/>
    <w:qFormat/>
    <w:pPr>
      <w:spacing w:before="100" w:beforeAutospacing="1" w:after="100" w:afterAutospacing="1"/>
    </w:pPr>
    <w:rPr>
      <w:rFonts w:ascii="Segoe UI Symbol" w:hAnsi="Segoe UI Symbol"/>
      <w:color w:val="000000"/>
      <w:sz w:val="20"/>
      <w:szCs w:val="20"/>
    </w:rPr>
  </w:style>
  <w:style w:type="paragraph" w:customStyle="1" w:styleId="fontstyle3">
    <w:name w:val="fontstyle3"/>
    <w:basedOn w:val="Normalny"/>
    <w:qFormat/>
    <w:pPr>
      <w:spacing w:before="100" w:beforeAutospacing="1" w:after="100" w:afterAutospacing="1"/>
    </w:pPr>
    <w:rPr>
      <w:color w:val="000000"/>
      <w:sz w:val="14"/>
      <w:szCs w:val="14"/>
    </w:rPr>
  </w:style>
  <w:style w:type="character" w:customStyle="1" w:styleId="fontstyle31">
    <w:name w:val="fontstyle31"/>
    <w:qFormat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sz w:val="24"/>
      <w:szCs w:val="24"/>
    </w:rPr>
  </w:style>
  <w:style w:type="paragraph" w:styleId="Poprawka">
    <w:name w:val="Revision"/>
    <w:hidden/>
    <w:uiPriority w:val="99"/>
    <w:semiHidden/>
    <w:rsid w:val="00104770"/>
    <w:rPr>
      <w:rFonts w:eastAsia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C1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awe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33A0999-5898-474B-A055-AF09C8ACA7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5889</Words>
  <Characters>35339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2024-12-09T14:22:00Z</dcterms:created>
  <dcterms:modified xsi:type="dcterms:W3CDTF">2024-12-13T18:07:00Z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EB20865A62744E74864AF0F2B969C5F4_13</vt:lpwstr>
  </property>
</Properties>
</file>