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1" w:lineRule="auto"/>
        <w:ind w:left="340" w:firstLine="0"/>
        <w:rPr/>
      </w:pPr>
      <w:bookmarkStart w:colFirst="0" w:colLast="0" w:name="_heading=h.ua1r0czau3fi" w:id="0"/>
      <w:bookmarkEnd w:id="0"/>
      <w:r w:rsidDel="00000000" w:rsidR="00000000" w:rsidRPr="00000000">
        <w:rPr>
          <w:rtl w:val="0"/>
        </w:rPr>
        <w:t xml:space="preserve">Załącznik nr 1 (POSTĘPOWANIE NR 1/ROPT/PZS)</w:t>
      </w:r>
    </w:p>
    <w:p w:rsidR="00000000" w:rsidDel="00000000" w:rsidP="00000000" w:rsidRDefault="00000000" w:rsidRPr="00000000" w14:paraId="00000002">
      <w:pPr>
        <w:spacing w:after="0" w:before="41" w:lineRule="auto"/>
        <w:ind w:left="3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41" w:lineRule="auto"/>
        <w:ind w:left="3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41" w:lineRule="auto"/>
        <w:ind w:left="34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OPIS PRZEDMIOTU ZAMÓWIENIA</w:t>
      </w:r>
    </w:p>
    <w:p w:rsidR="00000000" w:rsidDel="00000000" w:rsidP="00000000" w:rsidRDefault="00000000" w:rsidRPr="00000000" w14:paraId="00000005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1" w:lineRule="auto"/>
        <w:ind w:left="3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Cel postępowania</w:t>
      </w:r>
    </w:p>
    <w:p w:rsidR="00000000" w:rsidDel="00000000" w:rsidP="00000000" w:rsidRDefault="00000000" w:rsidRPr="00000000" w14:paraId="00000008">
      <w:pPr>
        <w:spacing w:after="0" w:before="41" w:lineRule="auto"/>
        <w:ind w:left="3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Celem postępowania jest realizacja kompleksowej usługi realizacji 4 filmików promocyjnych w ramach projektu Regionalne Obserwatorium Procesu Transformacji 2.0 (ROPT 2.0).</w:t>
      </w:r>
    </w:p>
    <w:p w:rsidR="00000000" w:rsidDel="00000000" w:rsidP="00000000" w:rsidRDefault="00000000" w:rsidRPr="00000000" w14:paraId="0000000A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Celem nadrzędnym kampanii informacyjnej, której fundamentalną częścią są zamawiane filmiki, jest promowanie budowania współpracy i zaangażowania interesariuszy procesu transformacji w województwie śląskim.</w:t>
      </w:r>
    </w:p>
    <w:p w:rsidR="00000000" w:rsidDel="00000000" w:rsidP="00000000" w:rsidRDefault="00000000" w:rsidRPr="00000000" w14:paraId="0000000B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Filmy powinny przedstawiać wartości przewodnie kampanii informacyjnej, czyli współpracę i partnerstwo w procesie sprawiedliwej transformacji.</w:t>
      </w:r>
    </w:p>
    <w:p w:rsidR="00000000" w:rsidDel="00000000" w:rsidP="00000000" w:rsidRDefault="00000000" w:rsidRPr="00000000" w14:paraId="0000000C">
      <w:pPr>
        <w:spacing w:after="0" w:before="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1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Przedmiot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Założenia</w:t>
      </w:r>
    </w:p>
    <w:p w:rsidR="00000000" w:rsidDel="00000000" w:rsidP="00000000" w:rsidRDefault="00000000" w:rsidRPr="00000000" w14:paraId="00000010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Przedmiotem zapytania ofertowego jest zrealizowanie usługi przygotowania 4 materiałów</w:t>
      </w:r>
    </w:p>
    <w:p w:rsidR="00000000" w:rsidDel="00000000" w:rsidP="00000000" w:rsidRDefault="00000000" w:rsidRPr="00000000" w14:paraId="00000011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filmowych (wideo) dotyczących promowania budowania współpracy i zaangażowania interesariuszy procesu sprawiedliwej transformacji w województwie śląskim na potrzeby projektu </w:t>
      </w:r>
      <w:r w:rsidDel="00000000" w:rsidR="00000000" w:rsidRPr="00000000">
        <w:rPr>
          <w:highlight w:val="white"/>
          <w:rtl w:val="0"/>
        </w:rPr>
        <w:t xml:space="preserve">projektu </w:t>
      </w:r>
      <w:r w:rsidDel="00000000" w:rsidR="00000000" w:rsidRPr="00000000">
        <w:rPr>
          <w:rtl w:val="0"/>
        </w:rPr>
        <w:t xml:space="preserve">„Regionalne Obserwatorium Procesu Transformacji 2.0 (ROPT 2.0)” (FESL.10.22-IP.02-084/23), który jest współfinansowany ze środków Unii Europejskiej w ramach Fundusze Europejskie dla Śląskiego 2021-2027 (Fundusz na rzecz Sprawiedliwej Transformacji), dla Priorytetu: FESL.10.00 - Fundusze na transformację dla Działania: FESL.10.22- Regionalne Obserwatorium Procesu Transformacji - FST.</w:t>
      </w:r>
    </w:p>
    <w:p w:rsidR="00000000" w:rsidDel="00000000" w:rsidP="00000000" w:rsidRDefault="00000000" w:rsidRPr="00000000" w14:paraId="00000012">
      <w:pPr>
        <w:spacing w:after="0" w:before="4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41" w:lineRule="auto"/>
        <w:ind w:left="340" w:firstLine="0"/>
        <w:rPr/>
      </w:pPr>
      <w:r w:rsidDel="00000000" w:rsidR="00000000" w:rsidRPr="00000000">
        <w:rPr>
          <w:b w:val="1"/>
          <w:rtl w:val="0"/>
        </w:rPr>
        <w:t xml:space="preserve">2. Odbiorcy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Kampania informacyjna oparta na zamawianych filmikach będzie skierowana do mieszkańców terenów węglowych województwa śląskiego i będą w niej promowane wyżej wymienione wartości na przykładzie międzysektorowych działań prowadzonych w projekcie.</w:t>
      </w:r>
    </w:p>
    <w:p w:rsidR="00000000" w:rsidDel="00000000" w:rsidP="00000000" w:rsidRDefault="00000000" w:rsidRPr="00000000" w14:paraId="00000015">
      <w:pPr>
        <w:spacing w:after="0" w:before="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Tematyka filmików:</w:t>
      </w:r>
    </w:p>
    <w:p w:rsidR="00000000" w:rsidDel="00000000" w:rsidP="00000000" w:rsidRDefault="00000000" w:rsidRPr="00000000" w14:paraId="00000017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rtl w:val="0"/>
        </w:rPr>
        <w:t xml:space="preserve">Filmy powinny opowiadać historię przemiany różnych uczestników procesu transformacji terenów węglowych województwa śląskiego, która mogła zaistnieć dzięki np. organizacjom uczestniczącym w projekcie ROPT 2.0.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Filmik 1. Historia górników zakładających przedsiębiorstwo społeczne zajmujące się OZE.</w:t>
      </w:r>
    </w:p>
    <w:p w:rsidR="00000000" w:rsidDel="00000000" w:rsidP="00000000" w:rsidRDefault="00000000" w:rsidRPr="00000000" w14:paraId="00000019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Filmik 2. Historia przekwalifikowania kobiety pracującej na kopalni.</w:t>
      </w:r>
    </w:p>
    <w:p w:rsidR="00000000" w:rsidDel="00000000" w:rsidP="00000000" w:rsidRDefault="00000000" w:rsidRPr="00000000" w14:paraId="0000001A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Filmik 3. Historia pokazujące perspektywy edukacyjne nastolatków z rodziny górniczej.</w:t>
      </w:r>
    </w:p>
    <w:p w:rsidR="00000000" w:rsidDel="00000000" w:rsidP="00000000" w:rsidRDefault="00000000" w:rsidRPr="00000000" w14:paraId="0000001B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Filmik 4. Historia ukazująca możliwości transformacji i rewitalizacji terenu pogórniczego, np. hałdy lub innej infrastruktury górniczej.</w:t>
      </w:r>
    </w:p>
    <w:p w:rsidR="00000000" w:rsidDel="00000000" w:rsidP="00000000" w:rsidRDefault="00000000" w:rsidRPr="00000000" w14:paraId="0000001C">
      <w:pPr>
        <w:spacing w:after="0" w:before="41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41" w:lineRule="auto"/>
        <w:ind w:left="340" w:firstLine="0"/>
        <w:rPr/>
      </w:pPr>
      <w:r w:rsidDel="00000000" w:rsidR="00000000" w:rsidRPr="00000000">
        <w:rPr>
          <w:b w:val="1"/>
          <w:rtl w:val="0"/>
        </w:rPr>
        <w:t xml:space="preserve">4. Termin i etapy realizacji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Pierwszy filmik: </w:t>
        <w:tab/>
        <w:t xml:space="preserve">28.02.2025</w:t>
      </w:r>
    </w:p>
    <w:p w:rsidR="00000000" w:rsidDel="00000000" w:rsidP="00000000" w:rsidRDefault="00000000" w:rsidRPr="00000000" w14:paraId="0000001F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Drugi filmik: </w:t>
        <w:tab/>
        <w:t xml:space="preserve">31.03.2025</w:t>
      </w:r>
    </w:p>
    <w:p w:rsidR="00000000" w:rsidDel="00000000" w:rsidP="00000000" w:rsidRDefault="00000000" w:rsidRPr="00000000" w14:paraId="00000020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Trzeci filmik: </w:t>
        <w:tab/>
        <w:t xml:space="preserve">30.09.2025</w:t>
      </w:r>
    </w:p>
    <w:p w:rsidR="00000000" w:rsidDel="00000000" w:rsidP="00000000" w:rsidRDefault="00000000" w:rsidRPr="00000000" w14:paraId="00000021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Czwarty filmik: </w:t>
        <w:tab/>
        <w:t xml:space="preserve">31.03.2026</w:t>
      </w:r>
    </w:p>
    <w:p w:rsidR="00000000" w:rsidDel="00000000" w:rsidP="00000000" w:rsidRDefault="00000000" w:rsidRPr="00000000" w14:paraId="00000022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Harmonogram może ulec zmianom na etapie podpisywania umowy z Wykonawcą.</w:t>
      </w:r>
    </w:p>
    <w:p w:rsidR="00000000" w:rsidDel="00000000" w:rsidP="00000000" w:rsidRDefault="00000000" w:rsidRPr="00000000" w14:paraId="00000023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Miejsce realizacji zamówienia</w:t>
      </w:r>
    </w:p>
    <w:p w:rsidR="00000000" w:rsidDel="00000000" w:rsidP="00000000" w:rsidRDefault="00000000" w:rsidRPr="00000000" w14:paraId="00000025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Zamówienie zostanie zrealizowane w regionach węglowych województwa śląskiego (katowickim,</w:t>
      </w:r>
    </w:p>
    <w:p w:rsidR="00000000" w:rsidDel="00000000" w:rsidP="00000000" w:rsidRDefault="00000000" w:rsidRPr="00000000" w14:paraId="00000026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sosnowieckim, tyskim, bytomskim, gliwickim, rybnickim lub bielski).</w:t>
      </w:r>
    </w:p>
    <w:p w:rsidR="00000000" w:rsidDel="00000000" w:rsidP="00000000" w:rsidRDefault="00000000" w:rsidRPr="00000000" w14:paraId="00000027">
      <w:pPr>
        <w:spacing w:after="0" w:before="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 Czynności objęte przedmiotem zamówienia:</w:t>
      </w:r>
    </w:p>
    <w:p w:rsidR="00000000" w:rsidDel="00000000" w:rsidP="00000000" w:rsidRDefault="00000000" w:rsidRPr="00000000" w14:paraId="00000029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6.1. opracowanie koncepcji i scenariusza każdego filmu promocyjnego uwzględniającego charakter promowania budowania współpracy i zaangażowania interesariuszy procesu transformacji w województwie śląskim. Filmy muszą zostać nakręcone na podstawie wcześniej zaakceptowanej przez Polską Zieloną Sieć koncepcji.</w:t>
      </w:r>
    </w:p>
    <w:p w:rsidR="00000000" w:rsidDel="00000000" w:rsidP="00000000" w:rsidRDefault="00000000" w:rsidRPr="00000000" w14:paraId="0000002A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6.2. nagranie filmu z użyciem profesjonalnego sprzętu w standardach TV audio-video (kamera co</w:t>
      </w:r>
    </w:p>
    <w:p w:rsidR="00000000" w:rsidDel="00000000" w:rsidP="00000000" w:rsidRDefault="00000000" w:rsidRPr="00000000" w14:paraId="0000002B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najmniej w standardzie 4k umożliwiająca wycięcie pionowego materiału Full HD), mikrofony i realizacja i zapisanie filmików w formacie mp4 (format Full HD, min. 1080x1920);</w:t>
      </w:r>
    </w:p>
    <w:p w:rsidR="00000000" w:rsidDel="00000000" w:rsidP="00000000" w:rsidRDefault="00000000" w:rsidRPr="00000000" w14:paraId="0000002C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6.3. całkowitą obsługę techniczną przedsięwzięcia (charakteryzację, montaż, profesjonalne oświetlenie, udźwiękowienie, opracowanie graficzne, transport sprzętu koniecznego do prawidłowej realizacji filmu, digitalizację, dźwięk stereo). Obowiązkiem Wykonawcy jest również zapewnienie niezbędnych zgód i pozwoleń na realizację planów zdjęciowych w wybranych miejscach oraz zgód wizerunkowych wszystkich osób występujących w filmach;</w:t>
      </w:r>
    </w:p>
    <w:p w:rsidR="00000000" w:rsidDel="00000000" w:rsidP="00000000" w:rsidRDefault="00000000" w:rsidRPr="00000000" w14:paraId="0000002D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6.4. kompleksowa postprodukcja (montaż, oprawa graficzna, dźwięk, koloryzacja) we współpracy</w:t>
      </w:r>
    </w:p>
    <w:p w:rsidR="00000000" w:rsidDel="00000000" w:rsidP="00000000" w:rsidRDefault="00000000" w:rsidRPr="00000000" w14:paraId="0000002E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merytorycznej z osobami odpowiedzialnymi za to przedsięwzięcie z Polskiej Zielonej Sieci;</w:t>
      </w:r>
    </w:p>
    <w:p w:rsidR="00000000" w:rsidDel="00000000" w:rsidP="00000000" w:rsidRDefault="00000000" w:rsidRPr="00000000" w14:paraId="0000002F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6.5. przygotowanie elementów graficznych: belek, plansz początkowych i końcowych, napisów,</w:t>
      </w:r>
    </w:p>
    <w:p w:rsidR="00000000" w:rsidDel="00000000" w:rsidP="00000000" w:rsidRDefault="00000000" w:rsidRPr="00000000" w14:paraId="00000030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planszy informacyjnych zgodnie z dostarczoną przez Zamawiającego księgą znaku;</w:t>
      </w:r>
    </w:p>
    <w:p w:rsidR="00000000" w:rsidDel="00000000" w:rsidP="00000000" w:rsidRDefault="00000000" w:rsidRPr="00000000" w14:paraId="00000031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6.6. oznaczenia przedmiotu zamówienia (filmików) oraz materiałów informacyjnych, promocyjnych i dokumentów związanych z realizacją projektu, które podawane są do wiadomości publicznej, zgodnie z wytycznymi:</w:t>
      </w:r>
    </w:p>
    <w:p w:rsidR="00000000" w:rsidDel="00000000" w:rsidP="00000000" w:rsidRDefault="00000000" w:rsidRPr="00000000" w14:paraId="00000032">
      <w:pPr>
        <w:spacing w:after="0" w:before="41" w:lineRule="auto"/>
        <w:ind w:left="34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https://funduszeuedolnoslaskie.pl/poradnik/4671-poznaj-zasady-promowania-projektow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6.7. gotowość na współpracę z zespołem Polskiej Zielonej Sieci na każdym etapie produkcji;</w:t>
      </w:r>
    </w:p>
    <w:p w:rsidR="00000000" w:rsidDel="00000000" w:rsidP="00000000" w:rsidRDefault="00000000" w:rsidRPr="00000000" w14:paraId="00000034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6.8. wykonawca zobowiązany jest do dostosowania nagranych materiałów do potrzeb osób z niepełnosprawnościami, tj.:</w:t>
      </w:r>
    </w:p>
    <w:p w:rsidR="00000000" w:rsidDel="00000000" w:rsidP="00000000" w:rsidRDefault="00000000" w:rsidRPr="00000000" w14:paraId="00000035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- transkrypcja,</w:t>
      </w:r>
    </w:p>
    <w:p w:rsidR="00000000" w:rsidDel="00000000" w:rsidP="00000000" w:rsidRDefault="00000000" w:rsidRPr="00000000" w14:paraId="00000036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- deskrypcja,</w:t>
      </w:r>
    </w:p>
    <w:p w:rsidR="00000000" w:rsidDel="00000000" w:rsidP="00000000" w:rsidRDefault="00000000" w:rsidRPr="00000000" w14:paraId="00000037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- napisy rozszerzone w języku polskim.</w:t>
      </w:r>
    </w:p>
    <w:p w:rsidR="00000000" w:rsidDel="00000000" w:rsidP="00000000" w:rsidRDefault="00000000" w:rsidRPr="00000000" w14:paraId="00000038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6.9. muzyka z licencją;</w:t>
      </w:r>
    </w:p>
    <w:p w:rsidR="00000000" w:rsidDel="00000000" w:rsidP="00000000" w:rsidRDefault="00000000" w:rsidRPr="00000000" w14:paraId="00000039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6.10. podstawowy make up i oświetlenie;</w:t>
      </w:r>
    </w:p>
    <w:p w:rsidR="00000000" w:rsidDel="00000000" w:rsidP="00000000" w:rsidRDefault="00000000" w:rsidRPr="00000000" w14:paraId="0000003A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6.11. prawa autorskie na czas nieograniczony;</w:t>
      </w:r>
    </w:p>
    <w:p w:rsidR="00000000" w:rsidDel="00000000" w:rsidP="00000000" w:rsidRDefault="00000000" w:rsidRPr="00000000" w14:paraId="0000003B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7.12. transport;</w:t>
      </w:r>
    </w:p>
    <w:p w:rsidR="00000000" w:rsidDel="00000000" w:rsidP="00000000" w:rsidRDefault="00000000" w:rsidRPr="00000000" w14:paraId="0000003C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6.13. wynagrodzenie dla aktorów;</w:t>
      </w:r>
    </w:p>
    <w:p w:rsidR="00000000" w:rsidDel="00000000" w:rsidP="00000000" w:rsidRDefault="00000000" w:rsidRPr="00000000" w14:paraId="0000003D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 Specyfikacja techniczna zamówienia</w:t>
      </w:r>
    </w:p>
    <w:p w:rsidR="00000000" w:rsidDel="00000000" w:rsidP="00000000" w:rsidRDefault="00000000" w:rsidRPr="00000000" w14:paraId="0000003F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Zamówienie obejmuje scenariusz, realizację oraz montaż 4 filmików w formacie 9:16 o długości 140 sekund wraz ze skróconym wariantem montażowym o długości 90 sekund dla każdego z 4 filmików. Dodatkowo, do każdego z filmików, Wykonawca zobowiązany jest wykonać trailer o długości do 30 sekund oraz dostarczyć 8 fotosów (zdjęć) w formacie 16:9 do celów promocyjnych.</w:t>
      </w:r>
    </w:p>
    <w:p w:rsidR="00000000" w:rsidDel="00000000" w:rsidP="00000000" w:rsidRDefault="00000000" w:rsidRPr="00000000" w14:paraId="00000040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7.1. Materiały zostaną oznaczone zgodnie z zasadami promocji i oznakowania projektów w Regionalnym Obserwatorium Procesu Transformacji 2.0 (ROPT 2.0).</w:t>
      </w:r>
    </w:p>
    <w:p w:rsidR="00000000" w:rsidDel="00000000" w:rsidP="00000000" w:rsidRDefault="00000000" w:rsidRPr="00000000" w14:paraId="00000041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7.2. Filmiki powinny być zrealizowane w standardzie FullHD, formacie  9:16, o długości 140 sekund wraz ze skróconym wariantem montażowym o długości 90 sekund dla każdego z 4 filmików, umożliwiającym ich publikację w każdym wymienionym portalu społecznościowym: Facebook, Instagram oraz X. Zamawiający dopuszcza inną jakość i rozdzielczość wskazaną przez Wykonawcę.</w:t>
      </w:r>
    </w:p>
    <w:p w:rsidR="00000000" w:rsidDel="00000000" w:rsidP="00000000" w:rsidRDefault="00000000" w:rsidRPr="00000000" w14:paraId="00000042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7.3. Filmiki mają stanowić serię, posiadać spójność wizualną i koncepcyjną (zachowanie tego samego stylu planszy otwierającej i zamykającej, logo, czcionki, dżingli, korekty barwnej, sposobu realizacji zdjęć itp.).</w:t>
      </w:r>
    </w:p>
    <w:p w:rsidR="00000000" w:rsidDel="00000000" w:rsidP="00000000" w:rsidRDefault="00000000" w:rsidRPr="00000000" w14:paraId="00000043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7.4. Na końcu pojawia się plansza z napisem, który wzywa do działania (tzw. call to action) oraz</w:t>
      </w:r>
    </w:p>
    <w:p w:rsidR="00000000" w:rsidDel="00000000" w:rsidP="00000000" w:rsidRDefault="00000000" w:rsidRPr="00000000" w14:paraId="00000044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plansza informująca o grantodawcach.</w:t>
      </w:r>
    </w:p>
    <w:p w:rsidR="00000000" w:rsidDel="00000000" w:rsidP="00000000" w:rsidRDefault="00000000" w:rsidRPr="00000000" w14:paraId="00000045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7.5. Instytucje będące partnerami w projekcie, których działania, osoby i inne zasoby mogą być wykorzystane w filmikach: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41" w:lineRule="auto"/>
        <w:ind w:left="720" w:hanging="360"/>
        <w:rPr/>
      </w:pPr>
      <w:r w:rsidDel="00000000" w:rsidR="00000000" w:rsidRPr="00000000">
        <w:rPr>
          <w:rtl w:val="0"/>
        </w:rPr>
        <w:t xml:space="preserve">Województwo Śląskie,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Główny Instytut Górnictwa – Państwowy Instytut Badawczy,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Górnicza Izba Przemysłowo – Handlowa,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Katowicka Specjalna Strefa Ekonomiczna S.A.,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Porozumienie Związków Zawodowych „KADRA”,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Uniwersytet Ekonomiczny w Katowicach,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Związek Stowarzyszeń Polska Zielona Sieć,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Związek Zawodowy Górników w Polsce.</w:t>
      </w:r>
    </w:p>
    <w:p w:rsidR="00000000" w:rsidDel="00000000" w:rsidP="00000000" w:rsidRDefault="00000000" w:rsidRPr="00000000" w14:paraId="0000004E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7.6. Filmy powinny być zrealizowane w sposób nowoczesny, dynamiczny, ukazując współpracę i partnerstwo w procesie sprawiedliwej transformacji, dostępność nowoczesnych technologii. Mogą zawierać animowane podpisy/belki, przebitki z memów, popularnych dzieł kultury i popkultury. Wykonawca może stosować różne nagrania i dostosowywać je do opracowanej koncepcji scenariusza, np. z kamery nagrań, z drona, ujęcia makro, ujęcia w zwolnionym tempie, timelapsy, motion design, animacje 2d lub 3d itp.</w:t>
      </w:r>
    </w:p>
    <w:p w:rsidR="00000000" w:rsidDel="00000000" w:rsidP="00000000" w:rsidRDefault="00000000" w:rsidRPr="00000000" w14:paraId="0000004F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7.7. Zamawiający zastrzega sobie prawo akceptacji, zgłaszania uwag lub modyfikacji przygotowywanych w ramach współpracy projektów scenariuszy filmowych oraz sposobów ich oznakowania w ramach 2 serii poprawek.</w:t>
      </w:r>
    </w:p>
    <w:p w:rsidR="00000000" w:rsidDel="00000000" w:rsidP="00000000" w:rsidRDefault="00000000" w:rsidRPr="00000000" w14:paraId="00000050">
      <w:pPr>
        <w:spacing w:after="0" w:before="4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9. Wymagania dotyczące doświadczenia wykonawcy oraz doświadczenia osób pełniących określone funkcje w ramach realizacji zamówienia</w:t>
      </w:r>
    </w:p>
    <w:p w:rsidR="00000000" w:rsidDel="00000000" w:rsidP="00000000" w:rsidRDefault="00000000" w:rsidRPr="00000000" w14:paraId="00000052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9.1. O udzielenie zamówienia mogą ubiegać się Wykonawcy, którzy wykażą odpowiednie doświadczenie w zakresie objętym przedmiotem zamówienia. Tym samym Wykonawca winien wykazać, że posiada doświadczenie w zakresie objętym przedmiotem zamówienia:</w:t>
      </w:r>
    </w:p>
    <w:p w:rsidR="00000000" w:rsidDel="00000000" w:rsidP="00000000" w:rsidRDefault="00000000" w:rsidRPr="00000000" w14:paraId="00000053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9.2. Wykonawca w okresie ostatnich 2 lat przed upływem terminu składania ofert, a jeżeli okres prowadzenia działalności jest krótszy, w tym okresie, należycie zrealizował co najmniej 3 usługi, których przedmiotem była realizacja produkcji filmowych/filmów reklamowych/spotów promocyjnych.</w:t>
      </w:r>
    </w:p>
    <w:p w:rsidR="00000000" w:rsidDel="00000000" w:rsidP="00000000" w:rsidRDefault="00000000" w:rsidRPr="00000000" w14:paraId="00000054">
      <w:pPr>
        <w:spacing w:after="0" w:before="41" w:lineRule="auto"/>
        <w:ind w:left="340" w:firstLine="0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9.3. Wykonawca dysponuje co najmniej jedną osobą posiadającą min. 3 lata doświadczenia w pełnieniu roli koordynatora-reżysera oraz która w ostatnich 2 latach przed upływem terminu składania ofert koordynowała/reżyserowała minimum 3 filmy korporacyjne lub promocyjne.</w:t>
      </w:r>
    </w:p>
    <w:p w:rsidR="00000000" w:rsidDel="00000000" w:rsidP="00000000" w:rsidRDefault="00000000" w:rsidRPr="00000000" w14:paraId="00000055">
      <w:pPr>
        <w:spacing w:after="0" w:before="41" w:lineRule="auto"/>
        <w:ind w:left="340" w:firstLine="0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9.4. Wykonawca dysponuje co najmniej jedną osobą mającą min. 3 lata doświadczenia w pełnieniu roli operatora kamery oraz która w ostatnich 2 latach przed upływem terminu składania ofert pełniła rolę operatora kamery podczas realizacji minimum 3 filmów korporacyjnych lub promocyjnych.</w:t>
      </w:r>
    </w:p>
    <w:p w:rsidR="00000000" w:rsidDel="00000000" w:rsidP="00000000" w:rsidRDefault="00000000" w:rsidRPr="00000000" w14:paraId="00000056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41" w:lineRule="auto"/>
        <w:ind w:left="340" w:firstLine="0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9.5. Wykonawca dysponuje co najmniej jedną osobą mającą min 3 lata doświadczenia w roli montażysty oraz która w ostatnich 2 latach przed upływem terminu składania ofert pełniła rolę montażysty podczas realizacji minimum 2 filmów korporacyjnych lub promocyjnych.</w:t>
      </w:r>
    </w:p>
    <w:p w:rsidR="00000000" w:rsidDel="00000000" w:rsidP="00000000" w:rsidRDefault="00000000" w:rsidRPr="00000000" w14:paraId="00000058">
      <w:pPr>
        <w:spacing w:after="0" w:before="41" w:lineRule="auto"/>
        <w:ind w:left="340" w:firstLine="0"/>
        <w:rPr/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  <w:t xml:space="preserve">9.6. Wykonawca dysponuje co najmniej jedną osobą mającą min 3 lata doświadczenia w roli scenarzysty oraz która w ostatnich 2 latach przed upływem terminu składania ofert pełniła rolę scenarzysty podczas realizacji minimum 2 filmów korporacyjnych lub promocyjnych.</w:t>
      </w:r>
    </w:p>
    <w:p w:rsidR="00000000" w:rsidDel="00000000" w:rsidP="00000000" w:rsidRDefault="00000000" w:rsidRPr="00000000" w14:paraId="00000059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9.7. Zamawiający dopuszcza, aby jedna osoba pełniła więcej niż jedną rolę, ale nie więcej niż dwie role przy realizacji przedmiotu zamówienia.</w:t>
      </w:r>
    </w:p>
    <w:p w:rsidR="00000000" w:rsidDel="00000000" w:rsidP="00000000" w:rsidRDefault="00000000" w:rsidRPr="00000000" w14:paraId="0000005A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41" w:lineRule="auto"/>
        <w:ind w:left="3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10. Warunki zmiany umowy</w:t>
      </w:r>
    </w:p>
    <w:p w:rsidR="00000000" w:rsidDel="00000000" w:rsidP="00000000" w:rsidRDefault="00000000" w:rsidRPr="00000000" w14:paraId="0000005C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12.1. Zamawiający przewiduje możliwość zmiany postanowień zawartej umowy w stosunku do treści oferty, na podstawie której dokonano wyboru Wykonawcy, o ile zmiany te wynikały z okoliczności, których nie można było przewidzieć w chwili zawarcia umowy, jak zmiany powszechnie obowiązujących przepisów prawa, wytycznych dotyczących realizacji projektu, wymogów wprowadzonych przez Instytucje nadzorujące realizację projektu w ramach którego finansowana jest umowa w zakresie mającym wpływ na realizację projektu lub przedmiotu zamówienia.</w:t>
      </w:r>
    </w:p>
    <w:p w:rsidR="00000000" w:rsidDel="00000000" w:rsidP="00000000" w:rsidRDefault="00000000" w:rsidRPr="00000000" w14:paraId="0000005D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12.2. O zmianach Zamawiający powiadomi Wykonawcę z co najmniej z 10-dniowym wyprzedzeniem.</w:t>
      </w:r>
    </w:p>
    <w:p w:rsidR="00000000" w:rsidDel="00000000" w:rsidP="00000000" w:rsidRDefault="00000000" w:rsidRPr="00000000" w14:paraId="0000005E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Zmiana wymaga sporządzenia aneksu do umowy.</w:t>
      </w:r>
    </w:p>
    <w:p w:rsidR="00000000" w:rsidDel="00000000" w:rsidP="00000000" w:rsidRDefault="00000000" w:rsidRPr="00000000" w14:paraId="0000005F">
      <w:pPr>
        <w:spacing w:after="0" w:before="41" w:lineRule="auto"/>
        <w:ind w:left="340" w:firstLine="0"/>
        <w:rPr/>
      </w:pPr>
      <w:r w:rsidDel="00000000" w:rsidR="00000000" w:rsidRPr="00000000">
        <w:rPr>
          <w:rtl w:val="0"/>
        </w:rPr>
        <w:t xml:space="preserve">12.3. W przypadku niewykonania przez Wykonawcę zamówionych przez Zamawiającego usług i niezgłoszenia Zamawiającemu niemożności realizacji usługi niezwłocznie po powzięciu takich informacji, skutkujące brakiem możliwości skorzystania z zamówionych usług w całości lub części przez Zamawiającego Wykonawca zobowiązany jest do zapłaty kary umownej w wysokości 100% wynagrodzenia przysługującego Wykonawcy za realizację danego warsztatu.</w:t>
      </w:r>
    </w:p>
    <w:p w:rsidR="00000000" w:rsidDel="00000000" w:rsidP="00000000" w:rsidRDefault="00000000" w:rsidRPr="00000000" w14:paraId="00000060">
      <w:pPr>
        <w:spacing w:after="0" w:before="41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540" w:top="1720" w:left="1100" w:right="1100" w:header="720" w:footer="1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6162675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2675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6162675" cy="673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2675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20" w:lineRule="auto"/>
      <w:ind w:left="4635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en-US" w:val="pl-PL"/>
    </w:rPr>
  </w:style>
  <w:style w:type="paragraph" w:styleId="Heading1">
    <w:name w:val="heading 1"/>
    <w:basedOn w:val="Normal"/>
    <w:uiPriority w:val="9"/>
    <w:qFormat w:val="1"/>
    <w:pPr>
      <w:spacing w:after="0" w:before="120"/>
      <w:ind w:left="4635"/>
      <w:jc w:val="both"/>
      <w:outlineLvl w:val="0"/>
    </w:pPr>
    <w:rPr>
      <w:b w:val="1"/>
      <w:bCs w:val="1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Arial Unicode MS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>
      <w:ind w:left="698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 Unicode MS"/>
    </w:r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1"/>
    <w:qFormat w:val="1"/>
    <w:pPr>
      <w:spacing w:after="0" w:before="120"/>
      <w:ind w:left="698" w:hanging="36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Gwkaistopka">
    <w:name w:val="Główka i stopka"/>
    <w:basedOn w:val="Normal"/>
    <w:qFormat w:val="1"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unduszeuedolnoslaskie.pl/poradnik/4671-poznaj-zasady-promowania-projektow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o/OceVw3vh129y2lvhV9ozBPkA==">CgMxLjAyDmgudWExcjBjemF1M2ZpMghoLmdqZGd4czIJaC4zMGowemxsMgloLjFmb2I5dGUyCWguM3pueXNoNzgAciExYTQxdlY0eWNmMi0zemVEcXRnaUlyMzdNTmtPRkNmdGw=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2024-12-04T21:04:00Z</dcterms:created>
  <dc:creator>Judyta Ziętkowska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2019</vt:lpwstr>
  </property>
</Properties>
</file>