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FB624" w14:textId="72288740" w:rsidR="000149B0" w:rsidRPr="007603F8" w:rsidRDefault="007603F8" w:rsidP="000149B0">
      <w:pPr>
        <w:jc w:val="center"/>
        <w:rPr>
          <w:b/>
          <w:sz w:val="28"/>
          <w:szCs w:val="28"/>
        </w:rPr>
      </w:pPr>
      <w:r w:rsidRPr="007603F8">
        <w:rPr>
          <w:rFonts w:ascii="Calibri" w:hAnsi="Calibri" w:cs="Calibri"/>
          <w:b/>
          <w:sz w:val="28"/>
          <w:szCs w:val="28"/>
        </w:rPr>
        <w:t>Og</w:t>
      </w:r>
      <w:r w:rsidR="00D365B9">
        <w:rPr>
          <w:rFonts w:ascii="Calibri" w:hAnsi="Calibri" w:cs="Calibri"/>
          <w:b/>
          <w:sz w:val="28"/>
          <w:szCs w:val="28"/>
        </w:rPr>
        <w:t>łoszenie o zamówieniu 01/KPOJDRZ</w:t>
      </w:r>
      <w:r w:rsidRPr="007603F8">
        <w:rPr>
          <w:rFonts w:ascii="Calibri" w:hAnsi="Calibri" w:cs="Calibri"/>
          <w:b/>
          <w:sz w:val="28"/>
          <w:szCs w:val="28"/>
        </w:rPr>
        <w:t>/2024 Załącznik nr 1</w:t>
      </w:r>
    </w:p>
    <w:p w14:paraId="58DB5739" w14:textId="77777777" w:rsidR="000149B0" w:rsidRPr="0035495E" w:rsidRDefault="000149B0" w:rsidP="000149B0">
      <w:pPr>
        <w:jc w:val="center"/>
        <w:rPr>
          <w:rFonts w:ascii="Calibri" w:hAnsi="Calibri" w:cs="Calibri"/>
          <w:sz w:val="28"/>
          <w:szCs w:val="28"/>
        </w:rPr>
      </w:pPr>
      <w:r w:rsidRPr="0035495E">
        <w:rPr>
          <w:rFonts w:ascii="Calibri" w:hAnsi="Calibri" w:cs="Calibri"/>
          <w:sz w:val="28"/>
          <w:szCs w:val="28"/>
        </w:rPr>
        <w:t>Specyfikacja warunków zamówienia (SWZ)</w:t>
      </w:r>
    </w:p>
    <w:p w14:paraId="71ADFEDE" w14:textId="77777777" w:rsidR="000149B0" w:rsidRDefault="000149B0" w:rsidP="000149B0"/>
    <w:p w14:paraId="67CE5A12" w14:textId="467A7C18" w:rsidR="00ED072A" w:rsidRPr="00ED072A" w:rsidRDefault="00860CF2" w:rsidP="00ED072A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cstheme="minorHAnsi"/>
          <w:b/>
          <w:bCs/>
          <w:color w:val="000000"/>
          <w:sz w:val="24"/>
          <w:szCs w:val="28"/>
          <w:u w:val="single"/>
        </w:rPr>
      </w:pPr>
      <w:r>
        <w:rPr>
          <w:rFonts w:cstheme="minorHAnsi"/>
          <w:b/>
          <w:bCs/>
          <w:color w:val="000000"/>
          <w:sz w:val="24"/>
          <w:szCs w:val="28"/>
          <w:u w:val="single"/>
        </w:rPr>
        <w:t>Szczegółowy o</w:t>
      </w:r>
      <w:r w:rsidRPr="00565713">
        <w:rPr>
          <w:rFonts w:cstheme="minorHAnsi"/>
          <w:b/>
          <w:bCs/>
          <w:color w:val="000000"/>
          <w:sz w:val="24"/>
          <w:szCs w:val="28"/>
          <w:u w:val="single"/>
        </w:rPr>
        <w:t>pis przedmiotu zamówienia:</w:t>
      </w:r>
    </w:p>
    <w:p w14:paraId="1FCA19C5" w14:textId="77777777" w:rsidR="00601043" w:rsidRDefault="00601043" w:rsidP="006010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</w:rPr>
      </w:pPr>
    </w:p>
    <w:p w14:paraId="55ADC25D" w14:textId="72514E2E" w:rsidR="00860CF2" w:rsidRDefault="00860CF2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Przedmiotem zamówienia jest wykonanie dokumentacji projektowej </w:t>
      </w:r>
      <w:r w:rsidR="00B9750C">
        <w:rPr>
          <w:rFonts w:ascii="Calibri" w:hAnsi="Calibri" w:cs="Calibri"/>
          <w:color w:val="auto"/>
        </w:rPr>
        <w:t xml:space="preserve">i kosztorysowej </w:t>
      </w:r>
      <w:r w:rsidR="000F6668">
        <w:rPr>
          <w:rFonts w:ascii="Calibri" w:hAnsi="Calibri" w:cs="Calibri"/>
          <w:color w:val="auto"/>
        </w:rPr>
        <w:t xml:space="preserve">rozbudowy, </w:t>
      </w:r>
      <w:r>
        <w:rPr>
          <w:rFonts w:ascii="Calibri" w:hAnsi="Calibri" w:cs="Calibri"/>
          <w:color w:val="auto"/>
        </w:rPr>
        <w:t>nadbudowy , przebudowy i zmiany sposobu użytkowania istniejącego</w:t>
      </w:r>
      <w:r w:rsidRPr="007D12AC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nieużytkowanego budynku w kompleksie szpitalnym z przeznaczeniem na Zakład Opiekuńczo – Leczniczy i Oddział Geriatryczny w </w:t>
      </w:r>
      <w:r w:rsidR="00D365B9" w:rsidRPr="00D365B9">
        <w:rPr>
          <w:rFonts w:ascii="Calibri" w:hAnsi="Calibri" w:cs="Calibri"/>
          <w:color w:val="auto"/>
        </w:rPr>
        <w:t>Jędrzejowie  przy ulicy Małogoskiej 25, położonego na działce o numerze ewidencyjnym 236/1 , obręb 0001, uregulowanej w księdz</w:t>
      </w:r>
      <w:r w:rsidR="00D365B9">
        <w:rPr>
          <w:rFonts w:ascii="Calibri" w:hAnsi="Calibri" w:cs="Calibri"/>
          <w:color w:val="auto"/>
        </w:rPr>
        <w:t>e wieczystej nr KI1J/00049423/1</w:t>
      </w:r>
      <w:r>
        <w:rPr>
          <w:rFonts w:ascii="Calibri" w:hAnsi="Calibri" w:cs="Calibri"/>
          <w:color w:val="auto"/>
        </w:rPr>
        <w:t xml:space="preserve">.  </w:t>
      </w:r>
      <w:bookmarkStart w:id="0" w:name="_GoBack"/>
      <w:bookmarkEnd w:id="0"/>
    </w:p>
    <w:p w14:paraId="48B8E1E6" w14:textId="77777777" w:rsidR="00BC2C6D" w:rsidRDefault="00BC2C6D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662B2121" w14:textId="381470F6" w:rsidR="00860CF2" w:rsidRDefault="00472D94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</w:t>
      </w:r>
      <w:r w:rsidRPr="00472D94">
        <w:rPr>
          <w:rFonts w:ascii="Calibri" w:hAnsi="Calibri" w:cs="Calibri"/>
          <w:color w:val="auto"/>
        </w:rPr>
        <w:t>amówienie realizowane jest w ramach złożonego wniosku o dofinansowanie inwestycji pn. „Przebudowa budynku szpitala celem utworzenia Oddziału Geriatrycznego oraz Zakładu Opiekuńczo-Leczniczego w Szpitalu Specjalistycznym Artmedik Sp. z o. o. w Jędrzejowie” numer wniosku: KPOD.07.08-IP.10-0156/24, numer naboru: KPOD.07.08-IP.10-001/24 z Programu Krajowego Planu Odbudowy i Zwiększania Odporności.</w:t>
      </w:r>
    </w:p>
    <w:p w14:paraId="63F76F45" w14:textId="77777777" w:rsidR="00ED072A" w:rsidRDefault="00ED072A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3C59AE5A" w14:textId="70CE3920" w:rsidR="00ED072A" w:rsidRPr="00961E38" w:rsidRDefault="00ED072A" w:rsidP="00860CF2">
      <w:pPr>
        <w:pStyle w:val="Default"/>
        <w:jc w:val="both"/>
        <w:rPr>
          <w:rFonts w:ascii="Calibri" w:hAnsi="Calibri" w:cs="Calibri"/>
          <w:b/>
          <w:color w:val="FF0000"/>
          <w:u w:val="single"/>
        </w:rPr>
      </w:pPr>
      <w:r w:rsidRPr="00ED072A">
        <w:rPr>
          <w:rFonts w:ascii="Calibri" w:hAnsi="Calibri" w:cs="Calibri"/>
          <w:b/>
          <w:bCs/>
          <w:szCs w:val="28"/>
          <w:u w:val="single"/>
        </w:rPr>
        <w:t xml:space="preserve">Zamawiający </w:t>
      </w:r>
      <w:r w:rsidR="00D365B9">
        <w:rPr>
          <w:rFonts w:ascii="Calibri" w:hAnsi="Calibri" w:cs="Calibri"/>
          <w:b/>
          <w:bCs/>
          <w:szCs w:val="28"/>
          <w:u w:val="single"/>
        </w:rPr>
        <w:t>wymaga zapoznania</w:t>
      </w:r>
      <w:r w:rsidRPr="00ED072A">
        <w:rPr>
          <w:rFonts w:ascii="Calibri" w:hAnsi="Calibri" w:cs="Calibri"/>
          <w:b/>
          <w:bCs/>
          <w:szCs w:val="28"/>
          <w:u w:val="single"/>
        </w:rPr>
        <w:t xml:space="preserve"> się ze stanem faktycznym budynku będącego przedmiotem Projektu w drodze wizji lokalnej  po uprzednim ustaleniu terminu z Zamawiającym</w:t>
      </w:r>
      <w:r>
        <w:rPr>
          <w:rFonts w:ascii="Calibri" w:hAnsi="Calibri" w:cs="Calibri"/>
          <w:b/>
          <w:bCs/>
          <w:szCs w:val="28"/>
          <w:u w:val="single"/>
        </w:rPr>
        <w:t xml:space="preserve">. </w:t>
      </w:r>
    </w:p>
    <w:p w14:paraId="313CAA8A" w14:textId="77777777" w:rsidR="00BC2C6D" w:rsidRDefault="00BC2C6D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7F6739B5" w14:textId="56F5680E" w:rsidR="00BC2C6D" w:rsidRDefault="00BC2C6D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Przedmiot zamówienia obejmuje:</w:t>
      </w:r>
    </w:p>
    <w:p w14:paraId="3EDDF04F" w14:textId="77777777" w:rsidR="00283DCA" w:rsidRDefault="00283DCA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0396835E" w14:textId="1CFBF3CB" w:rsidR="00991BBD" w:rsidRPr="00961E38" w:rsidRDefault="00283DCA" w:rsidP="00860CF2">
      <w:pPr>
        <w:pStyle w:val="Default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color w:val="auto"/>
        </w:rPr>
        <w:t>1. Spor</w:t>
      </w:r>
      <w:r w:rsidR="00F716F1">
        <w:rPr>
          <w:rFonts w:ascii="Calibri" w:hAnsi="Calibri" w:cs="Calibri"/>
          <w:color w:val="auto"/>
        </w:rPr>
        <w:t>ządzenie Projektu Koncepcyjnego zawierającego propozycję Wykonawcy dotyczącą charakterystyki budynku oraz wnętrza</w:t>
      </w:r>
      <w:r w:rsidR="00961E38">
        <w:rPr>
          <w:rFonts w:ascii="Calibri" w:hAnsi="Calibri" w:cs="Calibri"/>
          <w:color w:val="auto"/>
        </w:rPr>
        <w:t>, uwzględniającego założenia przedstawione przez Zamawiającego w załączniku nr 3 do umowy</w:t>
      </w:r>
      <w:r w:rsidR="00F716F1">
        <w:rPr>
          <w:rFonts w:ascii="Calibri" w:hAnsi="Calibri" w:cs="Calibri"/>
          <w:color w:val="auto"/>
        </w:rPr>
        <w:t xml:space="preserve">. </w:t>
      </w:r>
      <w:r w:rsidR="00961E38">
        <w:rPr>
          <w:rFonts w:ascii="Calibri" w:hAnsi="Calibri" w:cs="Calibri"/>
          <w:color w:val="auto"/>
        </w:rPr>
        <w:t>Zamawiający zapozna się z Projektem i powiadomi Wykonawcę o decyzji w sprawie akceptacji w ciągu 7 dni od daty złożenia Konce</w:t>
      </w:r>
      <w:r w:rsidR="00E40206">
        <w:rPr>
          <w:rFonts w:ascii="Calibri" w:hAnsi="Calibri" w:cs="Calibri"/>
          <w:color w:val="auto"/>
        </w:rPr>
        <w:t>pcji w siedzibie Zamawiającego.</w:t>
      </w:r>
    </w:p>
    <w:p w14:paraId="7C560A39" w14:textId="77777777" w:rsidR="00F716F1" w:rsidRDefault="00F716F1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403A4E58" w14:textId="09683357" w:rsidR="00991BBD" w:rsidRDefault="00283DCA" w:rsidP="00860CF2">
      <w:pPr>
        <w:pStyle w:val="Default"/>
        <w:jc w:val="both"/>
        <w:rPr>
          <w:rFonts w:ascii="Calibri" w:hAnsi="Calibri" w:cs="Calibri"/>
          <w:color w:val="auto"/>
        </w:rPr>
      </w:pPr>
      <w:r w:rsidRPr="009716B5">
        <w:rPr>
          <w:rFonts w:ascii="Calibri" w:hAnsi="Calibri" w:cs="Calibri"/>
          <w:color w:val="000000" w:themeColor="text1"/>
        </w:rPr>
        <w:t>2</w:t>
      </w:r>
      <w:r w:rsidR="00991BBD" w:rsidRPr="009716B5">
        <w:rPr>
          <w:rFonts w:ascii="Calibri" w:hAnsi="Calibri" w:cs="Calibri"/>
          <w:color w:val="000000" w:themeColor="text1"/>
        </w:rPr>
        <w:t xml:space="preserve">. Sporządzenie Inwentaryzacji Budowlanej do celów projektowych oraz </w:t>
      </w:r>
      <w:r w:rsidR="006111E0" w:rsidRPr="009716B5">
        <w:rPr>
          <w:rFonts w:ascii="Calibri" w:hAnsi="Calibri" w:cs="Calibri"/>
          <w:color w:val="000000" w:themeColor="text1"/>
        </w:rPr>
        <w:t>Opinii lub Ekspertyz</w:t>
      </w:r>
      <w:r w:rsidR="004747FA" w:rsidRPr="009716B5">
        <w:rPr>
          <w:rFonts w:ascii="Calibri" w:hAnsi="Calibri" w:cs="Calibri"/>
          <w:color w:val="000000" w:themeColor="text1"/>
        </w:rPr>
        <w:t xml:space="preserve"> </w:t>
      </w:r>
      <w:r w:rsidR="006111E0" w:rsidRPr="009716B5">
        <w:rPr>
          <w:rFonts w:ascii="Calibri" w:hAnsi="Calibri" w:cs="Calibri"/>
          <w:color w:val="000000" w:themeColor="text1"/>
        </w:rPr>
        <w:t>Technicznych</w:t>
      </w:r>
      <w:r w:rsidR="003F3140" w:rsidRPr="009716B5">
        <w:rPr>
          <w:rFonts w:ascii="Calibri" w:hAnsi="Calibri" w:cs="Calibri"/>
          <w:color w:val="000000" w:themeColor="text1"/>
        </w:rPr>
        <w:t xml:space="preserve"> zgodnie </w:t>
      </w:r>
      <w:r w:rsidR="003F3140">
        <w:rPr>
          <w:rFonts w:ascii="Calibri" w:hAnsi="Calibri" w:cs="Calibri"/>
          <w:color w:val="auto"/>
        </w:rPr>
        <w:t>z obowiązującymi przepisami.</w:t>
      </w:r>
    </w:p>
    <w:p w14:paraId="1FA5B95B" w14:textId="77777777" w:rsidR="00BC2C6D" w:rsidRDefault="00BC2C6D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5E8FD11D" w14:textId="00818E16" w:rsidR="00F81A49" w:rsidRDefault="00283DCA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3</w:t>
      </w:r>
      <w:r w:rsidR="00F81A49">
        <w:rPr>
          <w:rFonts w:ascii="Calibri" w:hAnsi="Calibri" w:cs="Calibri"/>
          <w:color w:val="auto"/>
        </w:rPr>
        <w:t>. Sporządzenie projektu budowlanego</w:t>
      </w:r>
      <w:r w:rsidR="00F81A49" w:rsidRPr="00F81A49">
        <w:rPr>
          <w:rFonts w:ascii="Calibri" w:hAnsi="Calibri" w:cs="Calibri"/>
          <w:color w:val="auto"/>
        </w:rPr>
        <w:t xml:space="preserve"> wszystkich koniecznych branż, wraz z niezbędnymi opiniami i uzgodnieniami w celu uzyskania pozwolenia na budowę opracowanych zgodnie z </w:t>
      </w:r>
      <w:r w:rsidR="00F81A49">
        <w:rPr>
          <w:rFonts w:ascii="Calibri" w:hAnsi="Calibri" w:cs="Calibri"/>
          <w:color w:val="auto"/>
        </w:rPr>
        <w:t xml:space="preserve">obowiązującymi </w:t>
      </w:r>
      <w:r w:rsidR="00F06201">
        <w:rPr>
          <w:rFonts w:ascii="Calibri" w:hAnsi="Calibri" w:cs="Calibri"/>
          <w:color w:val="auto"/>
        </w:rPr>
        <w:t>przepisami p</w:t>
      </w:r>
      <w:r w:rsidR="00F81A49" w:rsidRPr="00F81A49">
        <w:rPr>
          <w:rFonts w:ascii="Calibri" w:hAnsi="Calibri" w:cs="Calibri"/>
          <w:color w:val="auto"/>
        </w:rPr>
        <w:t>rawa budowlanego</w:t>
      </w:r>
      <w:r w:rsidR="00F81A49">
        <w:rPr>
          <w:rFonts w:ascii="Calibri" w:hAnsi="Calibri" w:cs="Calibri"/>
          <w:color w:val="auto"/>
        </w:rPr>
        <w:t>.</w:t>
      </w:r>
    </w:p>
    <w:p w14:paraId="42650533" w14:textId="4EE6E7B6" w:rsidR="00F81A49" w:rsidRDefault="00242938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Projekt budowlany obejmuje :</w:t>
      </w:r>
    </w:p>
    <w:p w14:paraId="0B5404F7" w14:textId="1E5705C6" w:rsidR="00242938" w:rsidRDefault="00242938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- Projekt zagospodarowania działki lub terenu</w:t>
      </w:r>
    </w:p>
    <w:p w14:paraId="0B853BF3" w14:textId="1DD95A03" w:rsidR="00242938" w:rsidRDefault="00242938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- Projekt architektoniczno- budowlany</w:t>
      </w:r>
    </w:p>
    <w:p w14:paraId="365EF57D" w14:textId="12258B25" w:rsidR="00242938" w:rsidRDefault="00242938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- Projekt techniczny</w:t>
      </w:r>
    </w:p>
    <w:p w14:paraId="4557CC01" w14:textId="10C3451C" w:rsidR="00242938" w:rsidRDefault="00242938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- opinie, uzgodnienia, pozwolenia i inne dokumenty wyszczególnione w art. 33 ust. 2 pkt 1 ustawy Prawo Budowlane. </w:t>
      </w:r>
    </w:p>
    <w:p w14:paraId="2E3F0C87" w14:textId="49D49305" w:rsidR="00242938" w:rsidRDefault="00622D12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 xml:space="preserve">Projekt budowlany </w:t>
      </w:r>
      <w:r w:rsidRPr="00622D12">
        <w:rPr>
          <w:rFonts w:ascii="Calibri" w:hAnsi="Calibri" w:cs="Calibri"/>
          <w:color w:val="auto"/>
        </w:rPr>
        <w:t xml:space="preserve">zostanie wykonany w 4 egzemplarzach w formie papierowej. Rysunki i opis będą wykonane w formie oprawionych zeszytów i w formie elektronicznej (Projekt Zagospodarowania Terenu – </w:t>
      </w:r>
      <w:proofErr w:type="spellStart"/>
      <w:r w:rsidRPr="00622D12">
        <w:rPr>
          <w:rFonts w:ascii="Calibri" w:hAnsi="Calibri" w:cs="Calibri"/>
          <w:color w:val="auto"/>
        </w:rPr>
        <w:t>dwg</w:t>
      </w:r>
      <w:proofErr w:type="spellEnd"/>
      <w:r w:rsidRPr="00622D12">
        <w:rPr>
          <w:rFonts w:ascii="Calibri" w:hAnsi="Calibri" w:cs="Calibri"/>
          <w:color w:val="auto"/>
        </w:rPr>
        <w:t xml:space="preserve">/pdf, Projekt architektoniczno-budowlany – </w:t>
      </w:r>
      <w:proofErr w:type="spellStart"/>
      <w:r w:rsidRPr="00622D12">
        <w:rPr>
          <w:rFonts w:ascii="Calibri" w:hAnsi="Calibri" w:cs="Calibri"/>
          <w:color w:val="auto"/>
        </w:rPr>
        <w:t>doc</w:t>
      </w:r>
      <w:proofErr w:type="spellEnd"/>
      <w:r w:rsidRPr="00622D12">
        <w:rPr>
          <w:rFonts w:ascii="Calibri" w:hAnsi="Calibri" w:cs="Calibri"/>
          <w:color w:val="auto"/>
        </w:rPr>
        <w:t xml:space="preserve">/pdf, Projekt techniczny - </w:t>
      </w:r>
      <w:proofErr w:type="spellStart"/>
      <w:r w:rsidRPr="00622D12">
        <w:rPr>
          <w:rFonts w:ascii="Calibri" w:hAnsi="Calibri" w:cs="Calibri"/>
          <w:color w:val="auto"/>
        </w:rPr>
        <w:t>doc</w:t>
      </w:r>
      <w:proofErr w:type="spellEnd"/>
      <w:r w:rsidRPr="00622D12">
        <w:rPr>
          <w:rFonts w:ascii="Calibri" w:hAnsi="Calibri" w:cs="Calibri"/>
          <w:color w:val="auto"/>
        </w:rPr>
        <w:t>), z możliwością powielenia przez Zamawiającego w dowolnej liczbie kopii i edycji.</w:t>
      </w:r>
    </w:p>
    <w:p w14:paraId="43D06A37" w14:textId="0A27DB9E" w:rsidR="00242938" w:rsidRDefault="00283DCA" w:rsidP="000A6D7A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4</w:t>
      </w:r>
      <w:r w:rsidR="00242938">
        <w:rPr>
          <w:rFonts w:ascii="Calibri" w:hAnsi="Calibri" w:cs="Calibri"/>
          <w:color w:val="auto"/>
        </w:rPr>
        <w:t>. S</w:t>
      </w:r>
      <w:r w:rsidR="000A6D7A">
        <w:rPr>
          <w:rFonts w:ascii="Calibri" w:hAnsi="Calibri" w:cs="Calibri"/>
          <w:color w:val="auto"/>
        </w:rPr>
        <w:t>porządzenie projektu wykonawczego spełniającego</w:t>
      </w:r>
      <w:r w:rsidR="00242938" w:rsidRPr="00242938">
        <w:rPr>
          <w:rFonts w:ascii="Calibri" w:hAnsi="Calibri" w:cs="Calibri"/>
          <w:color w:val="auto"/>
        </w:rPr>
        <w:t xml:space="preserve"> wymagania, o których mowa w Rozporządzeniu Ministra Rozwoju</w:t>
      </w:r>
      <w:r w:rsidR="000A6D7A">
        <w:rPr>
          <w:rFonts w:ascii="Calibri" w:hAnsi="Calibri" w:cs="Calibri"/>
          <w:color w:val="auto"/>
        </w:rPr>
        <w:t xml:space="preserve"> i Tec</w:t>
      </w:r>
      <w:r w:rsidR="00DD5711">
        <w:rPr>
          <w:rFonts w:ascii="Calibri" w:hAnsi="Calibri" w:cs="Calibri"/>
          <w:color w:val="auto"/>
        </w:rPr>
        <w:t xml:space="preserve">hnologii </w:t>
      </w:r>
      <w:r w:rsidR="000A6D7A">
        <w:rPr>
          <w:rFonts w:ascii="Calibri" w:hAnsi="Calibri" w:cs="Calibri"/>
          <w:color w:val="auto"/>
        </w:rPr>
        <w:t>z</w:t>
      </w:r>
      <w:r w:rsidR="00DD5711">
        <w:rPr>
          <w:rFonts w:ascii="Calibri" w:hAnsi="Calibri" w:cs="Calibri"/>
          <w:color w:val="auto"/>
        </w:rPr>
        <w:t xml:space="preserve"> dnia</w:t>
      </w:r>
      <w:r w:rsidR="000A6D7A">
        <w:rPr>
          <w:rFonts w:ascii="Calibri" w:hAnsi="Calibri" w:cs="Calibri"/>
          <w:color w:val="auto"/>
        </w:rPr>
        <w:t xml:space="preserve"> 20.12.2021</w:t>
      </w:r>
      <w:r w:rsidR="00242938" w:rsidRPr="00242938">
        <w:rPr>
          <w:rFonts w:ascii="Calibri" w:hAnsi="Calibri" w:cs="Calibri"/>
          <w:color w:val="auto"/>
        </w:rPr>
        <w:t xml:space="preserve"> r. </w:t>
      </w:r>
      <w:r w:rsidR="000A6D7A" w:rsidRPr="000A6D7A">
        <w:rPr>
          <w:rFonts w:ascii="Calibri" w:hAnsi="Calibri" w:cs="Calibri"/>
          <w:color w:val="auto"/>
        </w:rPr>
        <w:t>w sprawie szczegółowego zakresu i formy dokumentacji projektowej, spec</w:t>
      </w:r>
      <w:r w:rsidR="000A6D7A">
        <w:rPr>
          <w:rFonts w:ascii="Calibri" w:hAnsi="Calibri" w:cs="Calibri"/>
          <w:color w:val="auto"/>
        </w:rPr>
        <w:t xml:space="preserve">yfikacji technicznych wykonania </w:t>
      </w:r>
      <w:r w:rsidR="000A6D7A" w:rsidRPr="000A6D7A">
        <w:rPr>
          <w:rFonts w:ascii="Calibri" w:hAnsi="Calibri" w:cs="Calibri"/>
          <w:color w:val="auto"/>
        </w:rPr>
        <w:t>i odbioru robót budowlanych oraz programu funkcjonalno-użytkowego</w:t>
      </w:r>
      <w:r w:rsidR="000A6D7A">
        <w:rPr>
          <w:rFonts w:ascii="Calibri" w:hAnsi="Calibri" w:cs="Calibri"/>
          <w:color w:val="auto"/>
        </w:rPr>
        <w:t>, uzupełniającego</w:t>
      </w:r>
      <w:r w:rsidR="00242938" w:rsidRPr="00242938">
        <w:rPr>
          <w:rFonts w:ascii="Calibri" w:hAnsi="Calibri" w:cs="Calibri"/>
          <w:color w:val="auto"/>
        </w:rPr>
        <w:t xml:space="preserve"> i uszczegół</w:t>
      </w:r>
      <w:r w:rsidR="000A6D7A">
        <w:rPr>
          <w:rFonts w:ascii="Calibri" w:hAnsi="Calibri" w:cs="Calibri"/>
          <w:color w:val="auto"/>
        </w:rPr>
        <w:t>awiającego projekt budowlany</w:t>
      </w:r>
      <w:r w:rsidR="00242938" w:rsidRPr="00242938">
        <w:rPr>
          <w:rFonts w:ascii="Calibri" w:hAnsi="Calibri" w:cs="Calibri"/>
          <w:color w:val="auto"/>
        </w:rPr>
        <w:t xml:space="preserve"> w zakresie i stopniu dokładności niezbędnym do sporządzenia przedmiaru robót, kosztorysu inwe</w:t>
      </w:r>
      <w:r w:rsidR="00ED072A">
        <w:rPr>
          <w:rFonts w:ascii="Calibri" w:hAnsi="Calibri" w:cs="Calibri"/>
          <w:color w:val="auto"/>
        </w:rPr>
        <w:t xml:space="preserve">storskiego </w:t>
      </w:r>
      <w:r w:rsidR="00242938" w:rsidRPr="00242938">
        <w:rPr>
          <w:rFonts w:ascii="Calibri" w:hAnsi="Calibri" w:cs="Calibri"/>
          <w:color w:val="auto"/>
        </w:rPr>
        <w:t>i realiz</w:t>
      </w:r>
      <w:r w:rsidR="000A6D7A">
        <w:rPr>
          <w:rFonts w:ascii="Calibri" w:hAnsi="Calibri" w:cs="Calibri"/>
          <w:color w:val="auto"/>
        </w:rPr>
        <w:t>ację robót budowlanych. Projekt  musi</w:t>
      </w:r>
      <w:r w:rsidR="00242938" w:rsidRPr="00242938">
        <w:rPr>
          <w:rFonts w:ascii="Calibri" w:hAnsi="Calibri" w:cs="Calibri"/>
          <w:color w:val="auto"/>
        </w:rPr>
        <w:t xml:space="preserve"> posiadać taki stopień szczegółowości aby było możliwe wykonanie robót budowlanych bez dodatkowych opracowań. </w:t>
      </w:r>
    </w:p>
    <w:p w14:paraId="390E20E5" w14:textId="21329BE1" w:rsidR="001F5774" w:rsidRDefault="00811037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Projekt wykonawczy </w:t>
      </w:r>
      <w:r w:rsidRPr="00811037">
        <w:rPr>
          <w:rFonts w:ascii="Calibri" w:hAnsi="Calibri" w:cs="Calibri"/>
          <w:color w:val="auto"/>
        </w:rPr>
        <w:t xml:space="preserve">zostanie wykonany w 3 egzemplarzach w formie papierowej oraz w formie elektronicznej z możliwością powielenia przez Zamawiającego w dowolnej liczbie kopii i edycji. </w:t>
      </w:r>
    </w:p>
    <w:p w14:paraId="5D9292DA" w14:textId="77777777" w:rsidR="00811037" w:rsidRDefault="00811037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38DCC0D4" w14:textId="21712F50" w:rsidR="00DD5711" w:rsidRDefault="00283DCA" w:rsidP="00A1296E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5</w:t>
      </w:r>
      <w:r w:rsidR="001F5774">
        <w:rPr>
          <w:rFonts w:ascii="Calibri" w:hAnsi="Calibri" w:cs="Calibri"/>
          <w:color w:val="auto"/>
        </w:rPr>
        <w:t>. Sporządzenie przedmiaru</w:t>
      </w:r>
      <w:r w:rsidR="001F5774" w:rsidRPr="001F5774">
        <w:rPr>
          <w:rFonts w:ascii="Calibri" w:hAnsi="Calibri" w:cs="Calibri"/>
          <w:color w:val="auto"/>
        </w:rPr>
        <w:t xml:space="preserve"> robót, przez które należy rozumieć opracowania zawierające zestawienie przewidywanych do wykonania robót w kolejności technologicznej ich wykonania wraz z ich szczegółowym opisem, </w:t>
      </w:r>
      <w:r w:rsidR="00DD5711" w:rsidRPr="00DD5711">
        <w:rPr>
          <w:rFonts w:ascii="Calibri" w:hAnsi="Calibri" w:cs="Calibri"/>
          <w:color w:val="auto"/>
        </w:rPr>
        <w:t>lub ze wskazaniem podstaw ust</w:t>
      </w:r>
      <w:r w:rsidR="00DD5711">
        <w:rPr>
          <w:rFonts w:ascii="Calibri" w:hAnsi="Calibri" w:cs="Calibri"/>
          <w:color w:val="auto"/>
        </w:rPr>
        <w:t xml:space="preserve">alających szczegółowy opis oraz </w:t>
      </w:r>
      <w:r w:rsidR="00DD5711" w:rsidRPr="00DD5711">
        <w:rPr>
          <w:rFonts w:ascii="Calibri" w:hAnsi="Calibri" w:cs="Calibri"/>
          <w:color w:val="auto"/>
        </w:rPr>
        <w:t>wraz ze wskazaniem właściwych specyfikacji technicznych wykonania i odbioru robót bud</w:t>
      </w:r>
      <w:r w:rsidR="00DD5711">
        <w:rPr>
          <w:rFonts w:ascii="Calibri" w:hAnsi="Calibri" w:cs="Calibri"/>
          <w:color w:val="auto"/>
        </w:rPr>
        <w:t xml:space="preserve">owlanych, a także z obliczeniem </w:t>
      </w:r>
      <w:r w:rsidR="00DD5711" w:rsidRPr="00DD5711">
        <w:rPr>
          <w:rFonts w:ascii="Calibri" w:hAnsi="Calibri" w:cs="Calibri"/>
          <w:color w:val="auto"/>
        </w:rPr>
        <w:t xml:space="preserve">i zestawieniem liczby jednostek przedmiarowych </w:t>
      </w:r>
      <w:r w:rsidR="00DD5711">
        <w:rPr>
          <w:rFonts w:ascii="Calibri" w:hAnsi="Calibri" w:cs="Calibri"/>
          <w:color w:val="auto"/>
        </w:rPr>
        <w:t>robót podstawowych</w:t>
      </w:r>
      <w:r w:rsidR="005A4322">
        <w:rPr>
          <w:rFonts w:ascii="Calibri" w:hAnsi="Calibri" w:cs="Calibri"/>
          <w:color w:val="auto"/>
        </w:rPr>
        <w:t xml:space="preserve">, </w:t>
      </w:r>
      <w:r w:rsidR="00DD5711">
        <w:rPr>
          <w:rFonts w:ascii="Calibri" w:hAnsi="Calibri" w:cs="Calibri"/>
          <w:color w:val="auto"/>
        </w:rPr>
        <w:t xml:space="preserve"> zgodnie z </w:t>
      </w:r>
      <w:r w:rsidR="00DD5711" w:rsidRPr="00DD5711">
        <w:rPr>
          <w:rFonts w:ascii="Calibri" w:hAnsi="Calibri" w:cs="Calibri"/>
          <w:color w:val="auto"/>
        </w:rPr>
        <w:t>§ 6</w:t>
      </w:r>
      <w:r w:rsidR="00DD5711">
        <w:rPr>
          <w:rFonts w:ascii="Calibri" w:hAnsi="Calibri" w:cs="Calibri"/>
          <w:color w:val="auto"/>
        </w:rPr>
        <w:t xml:space="preserve"> Rozporządzenia Ministra Rozwoju i Technologii z dnia 20.12.2021 r.</w:t>
      </w:r>
      <w:r w:rsidR="00A1296E">
        <w:rPr>
          <w:rFonts w:ascii="Calibri" w:hAnsi="Calibri" w:cs="Calibri"/>
          <w:color w:val="auto"/>
        </w:rPr>
        <w:t xml:space="preserve"> </w:t>
      </w:r>
      <w:r w:rsidR="00A1296E" w:rsidRPr="00A1296E">
        <w:rPr>
          <w:rFonts w:ascii="Calibri" w:hAnsi="Calibri" w:cs="Calibri"/>
          <w:color w:val="auto"/>
        </w:rPr>
        <w:t>w sprawie szczegółowego zakresu i formy dokumentacji projektowej, spec</w:t>
      </w:r>
      <w:r w:rsidR="00A1296E">
        <w:rPr>
          <w:rFonts w:ascii="Calibri" w:hAnsi="Calibri" w:cs="Calibri"/>
          <w:color w:val="auto"/>
        </w:rPr>
        <w:t xml:space="preserve">yfikacji technicznych wykonania </w:t>
      </w:r>
      <w:r w:rsidR="00A1296E" w:rsidRPr="00A1296E">
        <w:rPr>
          <w:rFonts w:ascii="Calibri" w:hAnsi="Calibri" w:cs="Calibri"/>
          <w:color w:val="auto"/>
        </w:rPr>
        <w:t>i odbioru robót budowlanych oraz programu funkcjonalno-użytkowego</w:t>
      </w:r>
    </w:p>
    <w:p w14:paraId="6783C395" w14:textId="07DE47C8" w:rsidR="00487704" w:rsidRDefault="00487704" w:rsidP="00DD5711">
      <w:pPr>
        <w:pStyle w:val="Default"/>
        <w:jc w:val="both"/>
        <w:rPr>
          <w:rFonts w:ascii="Calibri" w:hAnsi="Calibri" w:cs="Calibri"/>
          <w:color w:val="auto"/>
        </w:rPr>
      </w:pPr>
      <w:r w:rsidRPr="00487704">
        <w:rPr>
          <w:rFonts w:ascii="Calibri" w:hAnsi="Calibri" w:cs="Calibri"/>
          <w:color w:val="auto"/>
        </w:rPr>
        <w:t>Przedmiary robót zostaną wydane w formie elektronicznej w pliku *.pdf z możliwością powielenia przez Zamawiającego w dowolnej liczbie kopii i edycji</w:t>
      </w:r>
      <w:r>
        <w:rPr>
          <w:rFonts w:ascii="Calibri" w:hAnsi="Calibri" w:cs="Calibri"/>
          <w:color w:val="auto"/>
        </w:rPr>
        <w:t>.</w:t>
      </w:r>
    </w:p>
    <w:p w14:paraId="498DD8FA" w14:textId="77777777" w:rsidR="001F5774" w:rsidRDefault="001F5774" w:rsidP="00860CF2">
      <w:pPr>
        <w:pStyle w:val="Default"/>
        <w:jc w:val="both"/>
        <w:rPr>
          <w:rFonts w:ascii="Calibri" w:hAnsi="Calibri" w:cs="Calibri"/>
          <w:color w:val="auto"/>
        </w:rPr>
      </w:pPr>
    </w:p>
    <w:p w14:paraId="61C9D5EB" w14:textId="175C25DA" w:rsidR="001F5774" w:rsidRDefault="00283DCA" w:rsidP="00860CF2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6</w:t>
      </w:r>
      <w:r w:rsidR="00B33D2F">
        <w:rPr>
          <w:rFonts w:ascii="Calibri" w:hAnsi="Calibri" w:cs="Calibri"/>
          <w:color w:val="auto"/>
        </w:rPr>
        <w:t xml:space="preserve">. </w:t>
      </w:r>
      <w:r w:rsidR="001F5774">
        <w:rPr>
          <w:rFonts w:ascii="Calibri" w:hAnsi="Calibri" w:cs="Calibri"/>
          <w:color w:val="auto"/>
        </w:rPr>
        <w:t>Sporządze</w:t>
      </w:r>
      <w:r w:rsidR="001F5774" w:rsidRPr="001F5774">
        <w:rPr>
          <w:rFonts w:ascii="Calibri" w:hAnsi="Calibri" w:cs="Calibri"/>
          <w:color w:val="auto"/>
        </w:rPr>
        <w:t xml:space="preserve">nie kosztorysów inwestorskich opracowanych zgodnie z Rozporządzeniem Ministra </w:t>
      </w:r>
      <w:r w:rsidR="006A5EA6">
        <w:rPr>
          <w:rFonts w:ascii="Calibri" w:hAnsi="Calibri" w:cs="Calibri"/>
          <w:color w:val="auto"/>
        </w:rPr>
        <w:t>Rozwoju i Technologii z dnia 20.12.2021</w:t>
      </w:r>
      <w:r w:rsidR="001F5774" w:rsidRPr="001F5774">
        <w:rPr>
          <w:rFonts w:ascii="Calibri" w:hAnsi="Calibri" w:cs="Calibri"/>
          <w:color w:val="auto"/>
        </w:rPr>
        <w:t xml:space="preserve"> r. w sprawie </w:t>
      </w:r>
      <w:r w:rsidR="006A5EA6" w:rsidRPr="006A5EA6">
        <w:rPr>
          <w:rFonts w:ascii="Calibri" w:hAnsi="Calibri" w:cs="Calibri"/>
          <w:color w:val="auto"/>
        </w:rPr>
        <w:t>określenia metod i podstaw sporządzania kosztorysu inwestorskiego, obliczania planowanych kosztów prac projektowych oraz planowanych kosztów robót budowlanych określonych w programie funkcjonalno-użytkowym</w:t>
      </w:r>
      <w:r w:rsidR="001F5774" w:rsidRPr="001F5774">
        <w:rPr>
          <w:rFonts w:ascii="Calibri" w:hAnsi="Calibri" w:cs="Calibri"/>
          <w:color w:val="auto"/>
        </w:rPr>
        <w:t>. Kosztorysy należy wykonać po 1 egzemplarzu w formie pisemnej oraz po 1 egzemplarzu w formie elektronicznej</w:t>
      </w:r>
      <w:r w:rsidR="001F5774">
        <w:rPr>
          <w:rFonts w:ascii="Calibri" w:hAnsi="Calibri" w:cs="Calibri"/>
          <w:color w:val="auto"/>
        </w:rPr>
        <w:t>.</w:t>
      </w:r>
    </w:p>
    <w:p w14:paraId="53F950AF" w14:textId="77777777" w:rsidR="001F5774" w:rsidRPr="00B33D2F" w:rsidRDefault="001F5774" w:rsidP="00860CF2">
      <w:pPr>
        <w:pStyle w:val="Default"/>
        <w:jc w:val="both"/>
        <w:rPr>
          <w:rFonts w:ascii="Calibri" w:hAnsi="Calibri" w:cs="Calibri"/>
          <w:color w:val="FF0000"/>
          <w:u w:val="single"/>
        </w:rPr>
      </w:pPr>
    </w:p>
    <w:p w14:paraId="79865BA5" w14:textId="31B29A79" w:rsidR="001F5774" w:rsidRPr="001F5774" w:rsidRDefault="00283DCA" w:rsidP="001F5774">
      <w:pPr>
        <w:pStyle w:val="Default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7</w:t>
      </w:r>
      <w:r w:rsidR="001F5774">
        <w:rPr>
          <w:rFonts w:ascii="Calibri" w:hAnsi="Calibri" w:cs="Calibri"/>
          <w:color w:val="auto"/>
        </w:rPr>
        <w:t>.</w:t>
      </w:r>
      <w:r w:rsidR="00B33D2F">
        <w:rPr>
          <w:rFonts w:ascii="Calibri" w:hAnsi="Calibri" w:cs="Calibri"/>
          <w:color w:val="auto"/>
        </w:rPr>
        <w:t xml:space="preserve"> </w:t>
      </w:r>
      <w:r w:rsidR="001F5774" w:rsidRPr="001F5774">
        <w:rPr>
          <w:rFonts w:ascii="Calibri" w:hAnsi="Calibri" w:cs="Calibri"/>
          <w:color w:val="auto"/>
        </w:rPr>
        <w:t>Pełnienie nadzoru autorskiego w okresie realizacji robót wykonywanych na podstawie dokumentacji projektowej. W ramach nadzoru Zamawiający wymaga:</w:t>
      </w:r>
    </w:p>
    <w:p w14:paraId="3276BAD5" w14:textId="2182F014" w:rsidR="001F5774" w:rsidRPr="001F5774" w:rsidRDefault="001F5774" w:rsidP="001F5774">
      <w:pPr>
        <w:pStyle w:val="Default"/>
        <w:jc w:val="both"/>
        <w:rPr>
          <w:rFonts w:ascii="Calibri" w:hAnsi="Calibri" w:cs="Calibri"/>
          <w:color w:val="auto"/>
        </w:rPr>
      </w:pPr>
      <w:r w:rsidRPr="001F5774">
        <w:rPr>
          <w:rFonts w:ascii="Calibri" w:hAnsi="Calibri" w:cs="Calibri"/>
          <w:color w:val="auto"/>
        </w:rPr>
        <w:t>- udziału projektantów wszystkich branż w naradach koordynacyjnych na terenie budowy – na wezwanie Zamawiającego (</w:t>
      </w:r>
      <w:r w:rsidR="00B33D2F">
        <w:rPr>
          <w:rFonts w:ascii="Calibri" w:hAnsi="Calibri" w:cs="Calibri"/>
          <w:color w:val="auto"/>
        </w:rPr>
        <w:t>średnio</w:t>
      </w:r>
      <w:r w:rsidRPr="001F5774">
        <w:rPr>
          <w:rFonts w:ascii="Calibri" w:hAnsi="Calibri" w:cs="Calibri"/>
          <w:color w:val="auto"/>
        </w:rPr>
        <w:t xml:space="preserve"> raz w miesiącu w toku realizacji prac budowlanych;</w:t>
      </w:r>
    </w:p>
    <w:p w14:paraId="0FEA5AD1" w14:textId="77777777" w:rsidR="001F5774" w:rsidRPr="001F5774" w:rsidRDefault="001F5774" w:rsidP="001F5774">
      <w:pPr>
        <w:pStyle w:val="Default"/>
        <w:jc w:val="both"/>
        <w:rPr>
          <w:rFonts w:ascii="Calibri" w:hAnsi="Calibri" w:cs="Calibri"/>
          <w:color w:val="auto"/>
        </w:rPr>
      </w:pPr>
      <w:r w:rsidRPr="001F5774">
        <w:rPr>
          <w:rFonts w:ascii="Calibri" w:hAnsi="Calibri" w:cs="Calibri"/>
          <w:color w:val="auto"/>
        </w:rPr>
        <w:t>- aktualizacji dokumentacji w okresie do 5 lat od daty odebrania Projektu w przypadku zmian przepisów dotyczących prowadzenia oddziałów lub komórek szpitalnych objętych projektem;</w:t>
      </w:r>
    </w:p>
    <w:p w14:paraId="73AC1A40" w14:textId="2C780ED9" w:rsidR="00FE78C9" w:rsidRPr="00FE78C9" w:rsidRDefault="001F5774" w:rsidP="00FE78C9">
      <w:pPr>
        <w:pStyle w:val="Default"/>
        <w:jc w:val="both"/>
        <w:rPr>
          <w:rFonts w:ascii="Calibri" w:hAnsi="Calibri" w:cs="Calibri"/>
          <w:color w:val="auto"/>
        </w:rPr>
      </w:pPr>
      <w:r w:rsidRPr="001F5774">
        <w:rPr>
          <w:rFonts w:ascii="Calibri" w:hAnsi="Calibri" w:cs="Calibri"/>
          <w:color w:val="auto"/>
        </w:rPr>
        <w:t>- udział architekta lub osoby przez niego wyznaczonej w razie potrzeby związanej z realizacją robót budowlanych , w tym na wezwanie Generalnego Wykonawcy (nie częściej niż raz w tygodniu w toku realizacji prac budowlanych).</w:t>
      </w:r>
    </w:p>
    <w:p w14:paraId="0FFAA5FE" w14:textId="77777777" w:rsidR="00BD4195" w:rsidRDefault="00BD4195" w:rsidP="006010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</w:rPr>
      </w:pPr>
    </w:p>
    <w:p w14:paraId="5627CBE5" w14:textId="77777777" w:rsidR="0074035B" w:rsidRDefault="0074035B" w:rsidP="006010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</w:rPr>
      </w:pPr>
    </w:p>
    <w:p w14:paraId="1DBEC550" w14:textId="3B6F0E23" w:rsidR="00BD4195" w:rsidRPr="000C34E4" w:rsidRDefault="00BD4195" w:rsidP="006010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sz w:val="24"/>
        </w:rPr>
      </w:pPr>
      <w:r w:rsidRPr="000C34E4">
        <w:rPr>
          <w:rFonts w:ascii="Calibri" w:hAnsi="Calibri" w:cs="Calibri"/>
          <w:sz w:val="24"/>
        </w:rPr>
        <w:t xml:space="preserve">Sporządzanie poszczególnych elementów przedmiotu zamówienia zgodnie z </w:t>
      </w:r>
      <w:r w:rsidR="00FE78C9">
        <w:rPr>
          <w:rFonts w:ascii="Calibri" w:hAnsi="Calibri" w:cs="Calibri"/>
          <w:sz w:val="24"/>
        </w:rPr>
        <w:t>harmonogramem -</w:t>
      </w:r>
      <w:r w:rsidR="000C34E4" w:rsidRPr="000C34E4">
        <w:rPr>
          <w:rFonts w:ascii="Calibri" w:hAnsi="Calibri" w:cs="Calibri"/>
          <w:sz w:val="24"/>
        </w:rPr>
        <w:t>Za</w:t>
      </w:r>
      <w:r w:rsidR="00FE78C9">
        <w:rPr>
          <w:rFonts w:ascii="Calibri" w:hAnsi="Calibri" w:cs="Calibri"/>
          <w:sz w:val="24"/>
        </w:rPr>
        <w:t>łącznik</w:t>
      </w:r>
      <w:r w:rsidRPr="000C34E4">
        <w:rPr>
          <w:rFonts w:ascii="Calibri" w:hAnsi="Calibri" w:cs="Calibri"/>
          <w:sz w:val="24"/>
        </w:rPr>
        <w:t xml:space="preserve"> </w:t>
      </w:r>
      <w:r w:rsidR="0035430B">
        <w:rPr>
          <w:rFonts w:ascii="Calibri" w:hAnsi="Calibri" w:cs="Calibri"/>
          <w:sz w:val="24"/>
        </w:rPr>
        <w:t>nr 2</w:t>
      </w:r>
      <w:r w:rsidR="00293C67">
        <w:rPr>
          <w:rFonts w:ascii="Calibri" w:hAnsi="Calibri" w:cs="Calibri"/>
          <w:sz w:val="24"/>
        </w:rPr>
        <w:t xml:space="preserve"> do umowy – Etapy Realizacji Umowy.</w:t>
      </w:r>
    </w:p>
    <w:p w14:paraId="0FE3C7A8" w14:textId="4447C26D" w:rsidR="00860CF2" w:rsidRDefault="00BD4195" w:rsidP="006010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sz w:val="24"/>
        </w:rPr>
      </w:pPr>
      <w:r w:rsidRPr="000C34E4">
        <w:rPr>
          <w:rFonts w:ascii="Calibri" w:hAnsi="Calibri" w:cs="Calibri"/>
          <w:sz w:val="24"/>
        </w:rPr>
        <w:t>Podstawą rozpoczęcia opracowywania przez Architekta kolejnych etapów prac jest zaakceptowanie przez Zamawiającego poprzedniego etapu, w formie pisemnego protokołu lub upływ terminu do składania uwag.</w:t>
      </w:r>
    </w:p>
    <w:p w14:paraId="70D92B68" w14:textId="65B4AEA3" w:rsidR="00E40206" w:rsidRPr="000C34E4" w:rsidRDefault="00E40206" w:rsidP="00E40206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8. Zamawiający zastrzega sobie prawo do odstąpienia od umowy na każdym etapie jej realizacji w przypadku nieuzyskania dofinansowania  kosztów prac projekto</w:t>
      </w:r>
      <w:r w:rsidR="0074035B">
        <w:rPr>
          <w:rFonts w:ascii="Calibri" w:hAnsi="Calibri" w:cs="Calibri"/>
          <w:sz w:val="24"/>
        </w:rPr>
        <w:t>wych z Krajowego Planu Odbudowy .</w:t>
      </w:r>
    </w:p>
    <w:p w14:paraId="75484703" w14:textId="77777777" w:rsidR="00E40206" w:rsidRPr="000C34E4" w:rsidRDefault="00E40206" w:rsidP="00601043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left="6"/>
        <w:rPr>
          <w:rFonts w:ascii="Calibri" w:hAnsi="Calibri" w:cs="Calibri"/>
          <w:sz w:val="24"/>
        </w:rPr>
      </w:pPr>
    </w:p>
    <w:sectPr w:rsidR="00E40206" w:rsidRPr="000C34E4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8B3"/>
    <w:multiLevelType w:val="multilevel"/>
    <w:tmpl w:val="740A0790"/>
    <w:lvl w:ilvl="0">
      <w:start w:val="10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6AA6851"/>
    <w:multiLevelType w:val="multilevel"/>
    <w:tmpl w:val="5B80DA4E"/>
    <w:styleLink w:val="WW8Num31"/>
    <w:lvl w:ilvl="0">
      <w:numFmt w:val="bullet"/>
      <w:lvlText w:val="•"/>
      <w:lvlJc w:val="left"/>
      <w:pPr>
        <w:ind w:left="360" w:hanging="360"/>
      </w:pPr>
      <w:rPr>
        <w:rFonts w:ascii="Arial" w:hAnsi="Arial" w:cs="Times New Roman"/>
      </w:rPr>
    </w:lvl>
    <w:lvl w:ilvl="1">
      <w:numFmt w:val="bullet"/>
      <w:lvlText w:val="o"/>
      <w:lvlJc w:val="left"/>
      <w:pPr>
        <w:ind w:left="152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2">
      <w:numFmt w:val="bullet"/>
      <w:lvlText w:val="▪"/>
      <w:lvlJc w:val="left"/>
      <w:pPr>
        <w:ind w:left="22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3">
      <w:numFmt w:val="bullet"/>
      <w:lvlText w:val="•"/>
      <w:lvlJc w:val="left"/>
      <w:pPr>
        <w:ind w:left="2966" w:hanging="360"/>
      </w:pPr>
      <w:rPr>
        <w:rFonts w:ascii="Arial" w:hAnsi="Arial" w:cs="Times New Roman"/>
      </w:rPr>
    </w:lvl>
    <w:lvl w:ilvl="4">
      <w:numFmt w:val="bullet"/>
      <w:lvlText w:val="o"/>
      <w:lvlJc w:val="left"/>
      <w:pPr>
        <w:ind w:left="368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5">
      <w:numFmt w:val="bullet"/>
      <w:lvlText w:val="▪"/>
      <w:lvlJc w:val="left"/>
      <w:pPr>
        <w:ind w:left="440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6">
      <w:numFmt w:val="bullet"/>
      <w:lvlText w:val="•"/>
      <w:lvlJc w:val="left"/>
      <w:pPr>
        <w:ind w:left="5126" w:hanging="360"/>
      </w:pPr>
      <w:rPr>
        <w:rFonts w:ascii="Arial" w:hAnsi="Arial" w:cs="Times New Roman"/>
      </w:rPr>
    </w:lvl>
    <w:lvl w:ilvl="7">
      <w:numFmt w:val="bullet"/>
      <w:lvlText w:val="o"/>
      <w:lvlJc w:val="left"/>
      <w:pPr>
        <w:ind w:left="584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  <w:lvl w:ilvl="8">
      <w:numFmt w:val="bullet"/>
      <w:lvlText w:val="▪"/>
      <w:lvlJc w:val="left"/>
      <w:pPr>
        <w:ind w:left="6566" w:hanging="360"/>
      </w:pPr>
      <w:rPr>
        <w:rFonts w:ascii="Segoe UI Symbol" w:hAnsi="Segoe UI Symbol" w:cs="Segoe UI Symbol"/>
        <w:b w:val="0"/>
        <w:i w:val="0"/>
        <w:strike w:val="0"/>
        <w:dstrike w:val="0"/>
        <w:color w:val="000000"/>
        <w:position w:val="0"/>
        <w:sz w:val="24"/>
        <w:u w:val="none"/>
        <w:vertAlign w:val="baseline"/>
      </w:rPr>
    </w:lvl>
  </w:abstractNum>
  <w:abstractNum w:abstractNumId="2">
    <w:nsid w:val="0CE72F5A"/>
    <w:multiLevelType w:val="hybridMultilevel"/>
    <w:tmpl w:val="0FAC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A6A1D"/>
    <w:multiLevelType w:val="multilevel"/>
    <w:tmpl w:val="49D01A3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17C047AB"/>
    <w:multiLevelType w:val="multilevel"/>
    <w:tmpl w:val="53D6ACA8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, 'Arial Unicode MS'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, 'Arial Unicode MS'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, 'Arial Unicode MS'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, 'Arial Unicode MS'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, 'Arial Unicode MS'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, 'Arial Unicode MS'"/>
      </w:rPr>
    </w:lvl>
  </w:abstractNum>
  <w:abstractNum w:abstractNumId="5">
    <w:nsid w:val="1C120AC5"/>
    <w:multiLevelType w:val="multilevel"/>
    <w:tmpl w:val="8110DDC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3C20BD7"/>
    <w:multiLevelType w:val="multilevel"/>
    <w:tmpl w:val="E00E16E8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>
    <w:nsid w:val="245D2D58"/>
    <w:multiLevelType w:val="hybridMultilevel"/>
    <w:tmpl w:val="4BA0B2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91456F"/>
    <w:multiLevelType w:val="hybridMultilevel"/>
    <w:tmpl w:val="F02436AA"/>
    <w:lvl w:ilvl="0" w:tplc="94809470">
      <w:numFmt w:val="bullet"/>
      <w:lvlText w:val="-"/>
      <w:lvlJc w:val="left"/>
      <w:pPr>
        <w:ind w:left="110" w:hanging="11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1B6AE16">
      <w:numFmt w:val="bullet"/>
      <w:lvlText w:val="•"/>
      <w:lvlJc w:val="left"/>
      <w:pPr>
        <w:ind w:left="688" w:hanging="117"/>
      </w:pPr>
      <w:rPr>
        <w:rFonts w:hint="default"/>
        <w:lang w:val="pl-PL" w:eastAsia="en-US" w:bidi="ar-SA"/>
      </w:rPr>
    </w:lvl>
    <w:lvl w:ilvl="2" w:tplc="F7CCE2AC">
      <w:numFmt w:val="bullet"/>
      <w:lvlText w:val="•"/>
      <w:lvlJc w:val="left"/>
      <w:pPr>
        <w:ind w:left="1257" w:hanging="117"/>
      </w:pPr>
      <w:rPr>
        <w:rFonts w:hint="default"/>
        <w:lang w:val="pl-PL" w:eastAsia="en-US" w:bidi="ar-SA"/>
      </w:rPr>
    </w:lvl>
    <w:lvl w:ilvl="3" w:tplc="98F6B478">
      <w:numFmt w:val="bullet"/>
      <w:lvlText w:val="•"/>
      <w:lvlJc w:val="left"/>
      <w:pPr>
        <w:ind w:left="1826" w:hanging="117"/>
      </w:pPr>
      <w:rPr>
        <w:rFonts w:hint="default"/>
        <w:lang w:val="pl-PL" w:eastAsia="en-US" w:bidi="ar-SA"/>
      </w:rPr>
    </w:lvl>
    <w:lvl w:ilvl="4" w:tplc="FC948342">
      <w:numFmt w:val="bullet"/>
      <w:lvlText w:val="•"/>
      <w:lvlJc w:val="left"/>
      <w:pPr>
        <w:ind w:left="2394" w:hanging="117"/>
      </w:pPr>
      <w:rPr>
        <w:rFonts w:hint="default"/>
        <w:lang w:val="pl-PL" w:eastAsia="en-US" w:bidi="ar-SA"/>
      </w:rPr>
    </w:lvl>
    <w:lvl w:ilvl="5" w:tplc="1408D416">
      <w:numFmt w:val="bullet"/>
      <w:lvlText w:val="•"/>
      <w:lvlJc w:val="left"/>
      <w:pPr>
        <w:ind w:left="2963" w:hanging="117"/>
      </w:pPr>
      <w:rPr>
        <w:rFonts w:hint="default"/>
        <w:lang w:val="pl-PL" w:eastAsia="en-US" w:bidi="ar-SA"/>
      </w:rPr>
    </w:lvl>
    <w:lvl w:ilvl="6" w:tplc="FB3CD024">
      <w:numFmt w:val="bullet"/>
      <w:lvlText w:val="•"/>
      <w:lvlJc w:val="left"/>
      <w:pPr>
        <w:ind w:left="3532" w:hanging="117"/>
      </w:pPr>
      <w:rPr>
        <w:rFonts w:hint="default"/>
        <w:lang w:val="pl-PL" w:eastAsia="en-US" w:bidi="ar-SA"/>
      </w:rPr>
    </w:lvl>
    <w:lvl w:ilvl="7" w:tplc="A4828BA4">
      <w:numFmt w:val="bullet"/>
      <w:lvlText w:val="•"/>
      <w:lvlJc w:val="left"/>
      <w:pPr>
        <w:ind w:left="4100" w:hanging="117"/>
      </w:pPr>
      <w:rPr>
        <w:rFonts w:hint="default"/>
        <w:lang w:val="pl-PL" w:eastAsia="en-US" w:bidi="ar-SA"/>
      </w:rPr>
    </w:lvl>
    <w:lvl w:ilvl="8" w:tplc="87E03AAE">
      <w:numFmt w:val="bullet"/>
      <w:lvlText w:val="•"/>
      <w:lvlJc w:val="left"/>
      <w:pPr>
        <w:ind w:left="4669" w:hanging="117"/>
      </w:pPr>
      <w:rPr>
        <w:rFonts w:hint="default"/>
        <w:lang w:val="pl-PL" w:eastAsia="en-US" w:bidi="ar-SA"/>
      </w:rPr>
    </w:lvl>
  </w:abstractNum>
  <w:abstractNum w:abstractNumId="9">
    <w:nsid w:val="3A562F51"/>
    <w:multiLevelType w:val="multilevel"/>
    <w:tmpl w:val="0018F81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2"/>
        <w:szCs w:val="22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3A7E2C00"/>
    <w:multiLevelType w:val="multilevel"/>
    <w:tmpl w:val="903A630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1">
    <w:nsid w:val="3B987977"/>
    <w:multiLevelType w:val="multilevel"/>
    <w:tmpl w:val="0F68629A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BCE1487"/>
    <w:multiLevelType w:val="multilevel"/>
    <w:tmpl w:val="0472E900"/>
    <w:lvl w:ilvl="0">
      <w:start w:val="4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E254027"/>
    <w:multiLevelType w:val="multilevel"/>
    <w:tmpl w:val="ACEC76D8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>
    <w:nsid w:val="40292975"/>
    <w:multiLevelType w:val="hybridMultilevel"/>
    <w:tmpl w:val="3BD0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5342BF"/>
    <w:multiLevelType w:val="multilevel"/>
    <w:tmpl w:val="06B6E594"/>
    <w:lvl w:ilvl="0">
      <w:start w:val="10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53306FA"/>
    <w:multiLevelType w:val="multilevel"/>
    <w:tmpl w:val="84460B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F5D0A"/>
    <w:multiLevelType w:val="multilevel"/>
    <w:tmpl w:val="721C17D4"/>
    <w:lvl w:ilvl="0">
      <w:start w:val="7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E1A0049"/>
    <w:multiLevelType w:val="multilevel"/>
    <w:tmpl w:val="F99A2BB0"/>
    <w:lvl w:ilvl="0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19E4F80"/>
    <w:multiLevelType w:val="multilevel"/>
    <w:tmpl w:val="EB2C7A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57BE513E"/>
    <w:multiLevelType w:val="multilevel"/>
    <w:tmpl w:val="95686346"/>
    <w:lvl w:ilvl="0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5B656D22"/>
    <w:multiLevelType w:val="hybridMultilevel"/>
    <w:tmpl w:val="E19CDBB2"/>
    <w:lvl w:ilvl="0" w:tplc="DB9EB4E2">
      <w:start w:val="1"/>
      <w:numFmt w:val="lowerLetter"/>
      <w:lvlText w:val="%1."/>
      <w:lvlJc w:val="left"/>
      <w:pPr>
        <w:ind w:left="155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3A6D49C">
      <w:numFmt w:val="bullet"/>
      <w:lvlText w:val="•"/>
      <w:lvlJc w:val="left"/>
      <w:pPr>
        <w:ind w:left="1984" w:hanging="360"/>
      </w:pPr>
      <w:rPr>
        <w:rFonts w:hint="default"/>
        <w:lang w:val="pl-PL" w:eastAsia="en-US" w:bidi="ar-SA"/>
      </w:rPr>
    </w:lvl>
    <w:lvl w:ilvl="2" w:tplc="0C429884">
      <w:numFmt w:val="bullet"/>
      <w:lvlText w:val="•"/>
      <w:lvlJc w:val="left"/>
      <w:pPr>
        <w:ind w:left="2409" w:hanging="360"/>
      </w:pPr>
      <w:rPr>
        <w:rFonts w:hint="default"/>
        <w:lang w:val="pl-PL" w:eastAsia="en-US" w:bidi="ar-SA"/>
      </w:rPr>
    </w:lvl>
    <w:lvl w:ilvl="3" w:tplc="AB706396">
      <w:numFmt w:val="bullet"/>
      <w:lvlText w:val="•"/>
      <w:lvlJc w:val="left"/>
      <w:pPr>
        <w:ind w:left="2834" w:hanging="360"/>
      </w:pPr>
      <w:rPr>
        <w:rFonts w:hint="default"/>
        <w:lang w:val="pl-PL" w:eastAsia="en-US" w:bidi="ar-SA"/>
      </w:rPr>
    </w:lvl>
    <w:lvl w:ilvl="4" w:tplc="04A8F226">
      <w:numFmt w:val="bullet"/>
      <w:lvlText w:val="•"/>
      <w:lvlJc w:val="left"/>
      <w:pPr>
        <w:ind w:left="3258" w:hanging="360"/>
      </w:pPr>
      <w:rPr>
        <w:rFonts w:hint="default"/>
        <w:lang w:val="pl-PL" w:eastAsia="en-US" w:bidi="ar-SA"/>
      </w:rPr>
    </w:lvl>
    <w:lvl w:ilvl="5" w:tplc="1AB4A9CE">
      <w:numFmt w:val="bullet"/>
      <w:lvlText w:val="•"/>
      <w:lvlJc w:val="left"/>
      <w:pPr>
        <w:ind w:left="3683" w:hanging="360"/>
      </w:pPr>
      <w:rPr>
        <w:rFonts w:hint="default"/>
        <w:lang w:val="pl-PL" w:eastAsia="en-US" w:bidi="ar-SA"/>
      </w:rPr>
    </w:lvl>
    <w:lvl w:ilvl="6" w:tplc="E8802C74">
      <w:numFmt w:val="bullet"/>
      <w:lvlText w:val="•"/>
      <w:lvlJc w:val="left"/>
      <w:pPr>
        <w:ind w:left="4108" w:hanging="360"/>
      </w:pPr>
      <w:rPr>
        <w:rFonts w:hint="default"/>
        <w:lang w:val="pl-PL" w:eastAsia="en-US" w:bidi="ar-SA"/>
      </w:rPr>
    </w:lvl>
    <w:lvl w:ilvl="7" w:tplc="E6C836F6">
      <w:numFmt w:val="bullet"/>
      <w:lvlText w:val="•"/>
      <w:lvlJc w:val="left"/>
      <w:pPr>
        <w:ind w:left="4532" w:hanging="360"/>
      </w:pPr>
      <w:rPr>
        <w:rFonts w:hint="default"/>
        <w:lang w:val="pl-PL" w:eastAsia="en-US" w:bidi="ar-SA"/>
      </w:rPr>
    </w:lvl>
    <w:lvl w:ilvl="8" w:tplc="FC201704">
      <w:numFmt w:val="bullet"/>
      <w:lvlText w:val="•"/>
      <w:lvlJc w:val="left"/>
      <w:pPr>
        <w:ind w:left="4957" w:hanging="360"/>
      </w:pPr>
      <w:rPr>
        <w:rFonts w:hint="default"/>
        <w:lang w:val="pl-PL" w:eastAsia="en-US" w:bidi="ar-SA"/>
      </w:rPr>
    </w:lvl>
  </w:abstractNum>
  <w:abstractNum w:abstractNumId="22">
    <w:nsid w:val="619E44A0"/>
    <w:multiLevelType w:val="multilevel"/>
    <w:tmpl w:val="F830F66C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3">
    <w:nsid w:val="66E93A05"/>
    <w:multiLevelType w:val="multilevel"/>
    <w:tmpl w:val="09BE094E"/>
    <w:lvl w:ilvl="0">
      <w:start w:val="10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8E149B6"/>
    <w:multiLevelType w:val="multilevel"/>
    <w:tmpl w:val="FA58B856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>
    <w:nsid w:val="6E806AEB"/>
    <w:multiLevelType w:val="multilevel"/>
    <w:tmpl w:val="1AF488F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6">
    <w:nsid w:val="724505E8"/>
    <w:multiLevelType w:val="hybridMultilevel"/>
    <w:tmpl w:val="D1703868"/>
    <w:lvl w:ilvl="0" w:tplc="52AA93E8">
      <w:start w:val="14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625A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16"/>
  </w:num>
  <w:num w:numId="5">
    <w:abstractNumId w:val="11"/>
  </w:num>
  <w:num w:numId="6">
    <w:abstractNumId w:val="12"/>
  </w:num>
  <w:num w:numId="7">
    <w:abstractNumId w:val="18"/>
  </w:num>
  <w:num w:numId="8">
    <w:abstractNumId w:val="20"/>
  </w:num>
  <w:num w:numId="9">
    <w:abstractNumId w:val="15"/>
  </w:num>
  <w:num w:numId="10">
    <w:abstractNumId w:val="19"/>
  </w:num>
  <w:num w:numId="11">
    <w:abstractNumId w:val="5"/>
  </w:num>
  <w:num w:numId="12">
    <w:abstractNumId w:val="27"/>
  </w:num>
  <w:num w:numId="13">
    <w:abstractNumId w:val="25"/>
  </w:num>
  <w:num w:numId="14">
    <w:abstractNumId w:val="3"/>
  </w:num>
  <w:num w:numId="15">
    <w:abstractNumId w:val="1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24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10"/>
    <w:lvlOverride w:ilvl="0">
      <w:startOverride w:val="1"/>
    </w:lvlOverride>
  </w:num>
  <w:num w:numId="24">
    <w:abstractNumId w:val="6"/>
    <w:lvlOverride w:ilvl="0">
      <w:startOverride w:val="1"/>
    </w:lvlOverride>
  </w:num>
  <w:num w:numId="25">
    <w:abstractNumId w:val="14"/>
  </w:num>
  <w:num w:numId="26">
    <w:abstractNumId w:val="22"/>
  </w:num>
  <w:num w:numId="27">
    <w:abstractNumId w:val="1"/>
  </w:num>
  <w:num w:numId="28">
    <w:abstractNumId w:val="7"/>
  </w:num>
  <w:num w:numId="29">
    <w:abstractNumId w:val="9"/>
  </w:num>
  <w:num w:numId="30">
    <w:abstractNumId w:val="8"/>
  </w:num>
  <w:num w:numId="31">
    <w:abstractNumId w:val="21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 T">
    <w15:presenceInfo w15:providerId="None" w15:userId="A 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7B9"/>
    <w:rsid w:val="000149B0"/>
    <w:rsid w:val="00026835"/>
    <w:rsid w:val="000917CA"/>
    <w:rsid w:val="000A6D7A"/>
    <w:rsid w:val="000C34E4"/>
    <w:rsid w:val="000F6668"/>
    <w:rsid w:val="00100AB1"/>
    <w:rsid w:val="00105961"/>
    <w:rsid w:val="00122778"/>
    <w:rsid w:val="00133934"/>
    <w:rsid w:val="00190F3F"/>
    <w:rsid w:val="00196800"/>
    <w:rsid w:val="00197F3F"/>
    <w:rsid w:val="001D645D"/>
    <w:rsid w:val="001E24E4"/>
    <w:rsid w:val="001F5774"/>
    <w:rsid w:val="0020267E"/>
    <w:rsid w:val="00242938"/>
    <w:rsid w:val="0026666D"/>
    <w:rsid w:val="00283DCA"/>
    <w:rsid w:val="00293C67"/>
    <w:rsid w:val="002D541A"/>
    <w:rsid w:val="002E18C3"/>
    <w:rsid w:val="002E52FE"/>
    <w:rsid w:val="0035430B"/>
    <w:rsid w:val="0035495E"/>
    <w:rsid w:val="00370917"/>
    <w:rsid w:val="003F3140"/>
    <w:rsid w:val="00411061"/>
    <w:rsid w:val="00416614"/>
    <w:rsid w:val="00472D94"/>
    <w:rsid w:val="004747FA"/>
    <w:rsid w:val="00480594"/>
    <w:rsid w:val="00487704"/>
    <w:rsid w:val="004B7FE4"/>
    <w:rsid w:val="004D1A40"/>
    <w:rsid w:val="0051716D"/>
    <w:rsid w:val="005271F5"/>
    <w:rsid w:val="005711DA"/>
    <w:rsid w:val="00572692"/>
    <w:rsid w:val="005A4322"/>
    <w:rsid w:val="005B4701"/>
    <w:rsid w:val="005E57B9"/>
    <w:rsid w:val="00601043"/>
    <w:rsid w:val="006111E0"/>
    <w:rsid w:val="00622D12"/>
    <w:rsid w:val="006239C3"/>
    <w:rsid w:val="00645EF3"/>
    <w:rsid w:val="00647ADF"/>
    <w:rsid w:val="0066410C"/>
    <w:rsid w:val="006A5EA6"/>
    <w:rsid w:val="006B6943"/>
    <w:rsid w:val="006D27F4"/>
    <w:rsid w:val="006E4F40"/>
    <w:rsid w:val="00724BE8"/>
    <w:rsid w:val="00725F13"/>
    <w:rsid w:val="0074035B"/>
    <w:rsid w:val="007603F8"/>
    <w:rsid w:val="00782F6F"/>
    <w:rsid w:val="007B2D6D"/>
    <w:rsid w:val="007B317C"/>
    <w:rsid w:val="007C6295"/>
    <w:rsid w:val="007D7C4D"/>
    <w:rsid w:val="00811037"/>
    <w:rsid w:val="008413A3"/>
    <w:rsid w:val="0084766E"/>
    <w:rsid w:val="00854316"/>
    <w:rsid w:val="00860CF2"/>
    <w:rsid w:val="008675EE"/>
    <w:rsid w:val="00870842"/>
    <w:rsid w:val="00877DBB"/>
    <w:rsid w:val="008B4AEC"/>
    <w:rsid w:val="008D2C72"/>
    <w:rsid w:val="008D70A2"/>
    <w:rsid w:val="008F137E"/>
    <w:rsid w:val="009200F2"/>
    <w:rsid w:val="0093267C"/>
    <w:rsid w:val="00946583"/>
    <w:rsid w:val="00961E38"/>
    <w:rsid w:val="009716B5"/>
    <w:rsid w:val="009721E5"/>
    <w:rsid w:val="00991BBD"/>
    <w:rsid w:val="009A1A96"/>
    <w:rsid w:val="009A7614"/>
    <w:rsid w:val="00A1296E"/>
    <w:rsid w:val="00A24642"/>
    <w:rsid w:val="00A36D11"/>
    <w:rsid w:val="00A76045"/>
    <w:rsid w:val="00A85B17"/>
    <w:rsid w:val="00A91B2F"/>
    <w:rsid w:val="00AA4854"/>
    <w:rsid w:val="00AA544F"/>
    <w:rsid w:val="00AD24C3"/>
    <w:rsid w:val="00AE00FB"/>
    <w:rsid w:val="00AF62B5"/>
    <w:rsid w:val="00B01547"/>
    <w:rsid w:val="00B24680"/>
    <w:rsid w:val="00B33D2F"/>
    <w:rsid w:val="00B6007E"/>
    <w:rsid w:val="00B76695"/>
    <w:rsid w:val="00B8190B"/>
    <w:rsid w:val="00B96600"/>
    <w:rsid w:val="00B9750C"/>
    <w:rsid w:val="00BC2C6D"/>
    <w:rsid w:val="00BC676B"/>
    <w:rsid w:val="00BD1204"/>
    <w:rsid w:val="00BD4195"/>
    <w:rsid w:val="00C21EE8"/>
    <w:rsid w:val="00C2499C"/>
    <w:rsid w:val="00C736DA"/>
    <w:rsid w:val="00C97171"/>
    <w:rsid w:val="00CC7A10"/>
    <w:rsid w:val="00CE40A1"/>
    <w:rsid w:val="00D05D00"/>
    <w:rsid w:val="00D365B9"/>
    <w:rsid w:val="00D4243E"/>
    <w:rsid w:val="00D52FC4"/>
    <w:rsid w:val="00DA0A37"/>
    <w:rsid w:val="00DA0D14"/>
    <w:rsid w:val="00DD5711"/>
    <w:rsid w:val="00DE4F61"/>
    <w:rsid w:val="00E12226"/>
    <w:rsid w:val="00E208CA"/>
    <w:rsid w:val="00E35D07"/>
    <w:rsid w:val="00E40206"/>
    <w:rsid w:val="00E41D6C"/>
    <w:rsid w:val="00E46652"/>
    <w:rsid w:val="00E806F4"/>
    <w:rsid w:val="00E9670D"/>
    <w:rsid w:val="00EB74C2"/>
    <w:rsid w:val="00EC076B"/>
    <w:rsid w:val="00ED072A"/>
    <w:rsid w:val="00ED3A89"/>
    <w:rsid w:val="00EF1316"/>
    <w:rsid w:val="00EF4E82"/>
    <w:rsid w:val="00F06201"/>
    <w:rsid w:val="00F3046D"/>
    <w:rsid w:val="00F5380B"/>
    <w:rsid w:val="00F716F1"/>
    <w:rsid w:val="00F81A49"/>
    <w:rsid w:val="00F85A21"/>
    <w:rsid w:val="00FA2290"/>
    <w:rsid w:val="00FD36B6"/>
    <w:rsid w:val="00FE78C9"/>
    <w:rsid w:val="00FF70C5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C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7B9"/>
    <w:rPr>
      <w:i/>
      <w:iCs/>
      <w:color w:val="404040" w:themeColor="text1" w:themeTint="BF"/>
    </w:rPr>
  </w:style>
  <w:style w:type="paragraph" w:styleId="Akapitzlist">
    <w:name w:val="List Paragraph"/>
    <w:aliases w:val="sw tekst,Numerowanie,Akapit z listą BS,Bulleted list,L1,Akapit z listą5,Odstavec,Kolorowa lista — akcent 11,CW_Lista,Podsis rysunku,normalny tekst,Akapit z listą3,Obiekt,BulletC,Akapit z listą31,NOWY,Akapit z listą32"/>
    <w:basedOn w:val="Normalny"/>
    <w:link w:val="AkapitzlistZnak"/>
    <w:uiPriority w:val="34"/>
    <w:qFormat/>
    <w:rsid w:val="005E5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7B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sw tekst Znak,Numerowanie Znak,Akapit z listą BS Znak,Bulleted list Znak,L1 Znak,Akapit z listą5 Znak,Odstavec Znak,Kolorowa lista — akcent 11 Znak,CW_Lista Znak,Podsis rysunku Znak,normalny tekst Znak,Akapit z listą3 Znak,NOWY Znak"/>
    <w:link w:val="Akapitzlist"/>
    <w:uiPriority w:val="34"/>
    <w:qFormat/>
    <w:locked/>
    <w:rsid w:val="00DA0D14"/>
  </w:style>
  <w:style w:type="paragraph" w:styleId="NormalnyWeb">
    <w:name w:val="Normal (Web)"/>
    <w:basedOn w:val="Normalny"/>
    <w:uiPriority w:val="99"/>
    <w:rsid w:val="00DA0D14"/>
    <w:pPr>
      <w:spacing w:before="100" w:beforeAutospacing="1" w:after="119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numbering" w:customStyle="1" w:styleId="WW8Num1">
    <w:name w:val="WW8Num1"/>
    <w:basedOn w:val="Bezlisty"/>
    <w:rsid w:val="00EC076B"/>
    <w:pPr>
      <w:numPr>
        <w:numId w:val="13"/>
      </w:numPr>
    </w:pPr>
  </w:style>
  <w:style w:type="numbering" w:customStyle="1" w:styleId="WW8Num2">
    <w:name w:val="WW8Num2"/>
    <w:basedOn w:val="Bezlisty"/>
    <w:rsid w:val="00EC076B"/>
    <w:pPr>
      <w:numPr>
        <w:numId w:val="14"/>
      </w:numPr>
    </w:pPr>
  </w:style>
  <w:style w:type="numbering" w:customStyle="1" w:styleId="WW8Num3">
    <w:name w:val="WW8Num3"/>
    <w:basedOn w:val="Bezlisty"/>
    <w:rsid w:val="00EC076B"/>
    <w:pPr>
      <w:numPr>
        <w:numId w:val="15"/>
      </w:numPr>
    </w:pPr>
  </w:style>
  <w:style w:type="numbering" w:customStyle="1" w:styleId="WW8Num4">
    <w:name w:val="WW8Num4"/>
    <w:basedOn w:val="Bezlisty"/>
    <w:rsid w:val="00EC076B"/>
    <w:pPr>
      <w:numPr>
        <w:numId w:val="16"/>
      </w:numPr>
    </w:pPr>
  </w:style>
  <w:style w:type="numbering" w:customStyle="1" w:styleId="WW8Num5">
    <w:name w:val="WW8Num5"/>
    <w:basedOn w:val="Bezlisty"/>
    <w:rsid w:val="00EC076B"/>
    <w:pPr>
      <w:numPr>
        <w:numId w:val="17"/>
      </w:numPr>
    </w:pPr>
  </w:style>
  <w:style w:type="numbering" w:customStyle="1" w:styleId="WW8Num7">
    <w:name w:val="WW8Num7"/>
    <w:basedOn w:val="Bezlisty"/>
    <w:rsid w:val="00EC076B"/>
    <w:pPr>
      <w:numPr>
        <w:numId w:val="18"/>
      </w:numPr>
    </w:pPr>
  </w:style>
  <w:style w:type="numbering" w:customStyle="1" w:styleId="WW8Num8">
    <w:name w:val="WW8Num8"/>
    <w:basedOn w:val="Bezlisty"/>
    <w:rsid w:val="00EC076B"/>
    <w:pPr>
      <w:numPr>
        <w:numId w:val="19"/>
      </w:numPr>
    </w:pPr>
  </w:style>
  <w:style w:type="paragraph" w:styleId="Bezodstpw">
    <w:name w:val="No Spacing"/>
    <w:uiPriority w:val="1"/>
    <w:qFormat/>
    <w:rsid w:val="000149B0"/>
    <w:pPr>
      <w:spacing w:after="0" w:line="240" w:lineRule="auto"/>
    </w:pPr>
  </w:style>
  <w:style w:type="numbering" w:customStyle="1" w:styleId="WW8Num21">
    <w:name w:val="WW8Num21"/>
    <w:basedOn w:val="Bezlisty"/>
    <w:rsid w:val="005B4701"/>
    <w:pPr>
      <w:numPr>
        <w:numId w:val="26"/>
      </w:numPr>
    </w:pPr>
  </w:style>
  <w:style w:type="numbering" w:customStyle="1" w:styleId="WW8Num31">
    <w:name w:val="WW8Num31"/>
    <w:basedOn w:val="Bezlisty"/>
    <w:rsid w:val="005B4701"/>
    <w:pPr>
      <w:numPr>
        <w:numId w:val="27"/>
      </w:numPr>
    </w:pPr>
  </w:style>
  <w:style w:type="numbering" w:customStyle="1" w:styleId="WWNum2">
    <w:name w:val="WWNum2"/>
    <w:basedOn w:val="Bezlisty"/>
    <w:rsid w:val="004D1A40"/>
    <w:pPr>
      <w:numPr>
        <w:numId w:val="29"/>
      </w:numPr>
    </w:pPr>
  </w:style>
  <w:style w:type="paragraph" w:customStyle="1" w:styleId="Default">
    <w:name w:val="Default"/>
    <w:rsid w:val="00860C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57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57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57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57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57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57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57B9"/>
    <w:rPr>
      <w:i/>
      <w:iCs/>
      <w:color w:val="404040" w:themeColor="text1" w:themeTint="BF"/>
    </w:rPr>
  </w:style>
  <w:style w:type="paragraph" w:styleId="Akapitzlist">
    <w:name w:val="List Paragraph"/>
    <w:aliases w:val="sw tekst,Numerowanie,Akapit z listą BS,Bulleted list,L1,Akapit z listą5,Odstavec,Kolorowa lista — akcent 11,CW_Lista,Podsis rysunku,normalny tekst,Akapit z listą3,Obiekt,BulletC,Akapit z listą31,NOWY,Akapit z listą32"/>
    <w:basedOn w:val="Normalny"/>
    <w:link w:val="AkapitzlistZnak"/>
    <w:uiPriority w:val="34"/>
    <w:qFormat/>
    <w:rsid w:val="005E57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57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57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57B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85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sw tekst Znak,Numerowanie Znak,Akapit z listą BS Znak,Bulleted list Znak,L1 Znak,Akapit z listą5 Znak,Odstavec Znak,Kolorowa lista — akcent 11 Znak,CW_Lista Znak,Podsis rysunku Znak,normalny tekst Znak,Akapit z listą3 Znak,NOWY Znak"/>
    <w:link w:val="Akapitzlist"/>
    <w:uiPriority w:val="34"/>
    <w:qFormat/>
    <w:locked/>
    <w:rsid w:val="00DA0D14"/>
  </w:style>
  <w:style w:type="paragraph" w:styleId="NormalnyWeb">
    <w:name w:val="Normal (Web)"/>
    <w:basedOn w:val="Normalny"/>
    <w:uiPriority w:val="99"/>
    <w:rsid w:val="00DA0D14"/>
    <w:pPr>
      <w:spacing w:before="100" w:beforeAutospacing="1" w:after="119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numbering" w:customStyle="1" w:styleId="WW8Num1">
    <w:name w:val="WW8Num1"/>
    <w:basedOn w:val="Bezlisty"/>
    <w:rsid w:val="00EC076B"/>
    <w:pPr>
      <w:numPr>
        <w:numId w:val="13"/>
      </w:numPr>
    </w:pPr>
  </w:style>
  <w:style w:type="numbering" w:customStyle="1" w:styleId="WW8Num2">
    <w:name w:val="WW8Num2"/>
    <w:basedOn w:val="Bezlisty"/>
    <w:rsid w:val="00EC076B"/>
    <w:pPr>
      <w:numPr>
        <w:numId w:val="14"/>
      </w:numPr>
    </w:pPr>
  </w:style>
  <w:style w:type="numbering" w:customStyle="1" w:styleId="WW8Num3">
    <w:name w:val="WW8Num3"/>
    <w:basedOn w:val="Bezlisty"/>
    <w:rsid w:val="00EC076B"/>
    <w:pPr>
      <w:numPr>
        <w:numId w:val="15"/>
      </w:numPr>
    </w:pPr>
  </w:style>
  <w:style w:type="numbering" w:customStyle="1" w:styleId="WW8Num4">
    <w:name w:val="WW8Num4"/>
    <w:basedOn w:val="Bezlisty"/>
    <w:rsid w:val="00EC076B"/>
    <w:pPr>
      <w:numPr>
        <w:numId w:val="16"/>
      </w:numPr>
    </w:pPr>
  </w:style>
  <w:style w:type="numbering" w:customStyle="1" w:styleId="WW8Num5">
    <w:name w:val="WW8Num5"/>
    <w:basedOn w:val="Bezlisty"/>
    <w:rsid w:val="00EC076B"/>
    <w:pPr>
      <w:numPr>
        <w:numId w:val="17"/>
      </w:numPr>
    </w:pPr>
  </w:style>
  <w:style w:type="numbering" w:customStyle="1" w:styleId="WW8Num7">
    <w:name w:val="WW8Num7"/>
    <w:basedOn w:val="Bezlisty"/>
    <w:rsid w:val="00EC076B"/>
    <w:pPr>
      <w:numPr>
        <w:numId w:val="18"/>
      </w:numPr>
    </w:pPr>
  </w:style>
  <w:style w:type="numbering" w:customStyle="1" w:styleId="WW8Num8">
    <w:name w:val="WW8Num8"/>
    <w:basedOn w:val="Bezlisty"/>
    <w:rsid w:val="00EC076B"/>
    <w:pPr>
      <w:numPr>
        <w:numId w:val="19"/>
      </w:numPr>
    </w:pPr>
  </w:style>
  <w:style w:type="paragraph" w:styleId="Bezodstpw">
    <w:name w:val="No Spacing"/>
    <w:uiPriority w:val="1"/>
    <w:qFormat/>
    <w:rsid w:val="000149B0"/>
    <w:pPr>
      <w:spacing w:after="0" w:line="240" w:lineRule="auto"/>
    </w:pPr>
  </w:style>
  <w:style w:type="numbering" w:customStyle="1" w:styleId="WW8Num21">
    <w:name w:val="WW8Num21"/>
    <w:basedOn w:val="Bezlisty"/>
    <w:rsid w:val="005B4701"/>
    <w:pPr>
      <w:numPr>
        <w:numId w:val="26"/>
      </w:numPr>
    </w:pPr>
  </w:style>
  <w:style w:type="numbering" w:customStyle="1" w:styleId="WW8Num31">
    <w:name w:val="WW8Num31"/>
    <w:basedOn w:val="Bezlisty"/>
    <w:rsid w:val="005B4701"/>
    <w:pPr>
      <w:numPr>
        <w:numId w:val="27"/>
      </w:numPr>
    </w:pPr>
  </w:style>
  <w:style w:type="numbering" w:customStyle="1" w:styleId="WWNum2">
    <w:name w:val="WWNum2"/>
    <w:basedOn w:val="Bezlisty"/>
    <w:rsid w:val="004D1A40"/>
    <w:pPr>
      <w:numPr>
        <w:numId w:val="29"/>
      </w:numPr>
    </w:pPr>
  </w:style>
  <w:style w:type="paragraph" w:customStyle="1" w:styleId="Default">
    <w:name w:val="Default"/>
    <w:rsid w:val="00860C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4FD1-CC24-4A84-8415-BF2B1B14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841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Kowalski</dc:creator>
  <cp:lastModifiedBy>Kowalski Ryszard</cp:lastModifiedBy>
  <cp:revision>42</cp:revision>
  <dcterms:created xsi:type="dcterms:W3CDTF">2024-11-25T22:10:00Z</dcterms:created>
  <dcterms:modified xsi:type="dcterms:W3CDTF">2024-12-11T10:01:00Z</dcterms:modified>
</cp:coreProperties>
</file>