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0D837" w14:textId="77777777" w:rsidR="003914D9" w:rsidRPr="00B54D0F" w:rsidRDefault="003914D9" w:rsidP="00664ADF">
      <w:pPr>
        <w:jc w:val="right"/>
        <w:rPr>
          <w:rFonts w:ascii="Calibri" w:hAnsi="Calibri" w:cs="Calibri"/>
          <w:sz w:val="24"/>
        </w:rPr>
      </w:pPr>
    </w:p>
    <w:p w14:paraId="21CF410C" w14:textId="6A32F36D" w:rsidR="003914D9" w:rsidRDefault="003914D9" w:rsidP="00664ADF">
      <w:pPr>
        <w:jc w:val="center"/>
        <w:rPr>
          <w:rFonts w:ascii="Calibri" w:hAnsi="Calibri" w:cs="Calibri"/>
          <w:b/>
          <w:bCs/>
          <w:sz w:val="24"/>
          <w:szCs w:val="28"/>
        </w:rPr>
      </w:pPr>
      <w:r w:rsidRPr="00B54D0F">
        <w:rPr>
          <w:rFonts w:ascii="Calibri" w:hAnsi="Calibri" w:cs="Calibri"/>
          <w:b/>
          <w:bCs/>
          <w:sz w:val="24"/>
          <w:szCs w:val="28"/>
        </w:rPr>
        <w:t>Ogłoszenie o zamówieniu</w:t>
      </w:r>
    </w:p>
    <w:p w14:paraId="6095E915" w14:textId="77777777" w:rsidR="003914D9" w:rsidRPr="00B54D0F" w:rsidRDefault="003914D9" w:rsidP="00664ADF">
      <w:pPr>
        <w:rPr>
          <w:rFonts w:ascii="Calibri" w:hAnsi="Calibri" w:cs="Calibri"/>
          <w:sz w:val="24"/>
        </w:rPr>
      </w:pPr>
    </w:p>
    <w:p w14:paraId="6CA50FA4" w14:textId="1CFAFF85" w:rsidR="00A05364" w:rsidRPr="00A05364" w:rsidRDefault="00803840" w:rsidP="00A05364">
      <w:pPr>
        <w:rPr>
          <w:rFonts w:ascii="Calibri" w:hAnsi="Calibri" w:cs="Calibri"/>
          <w:sz w:val="24"/>
        </w:rPr>
      </w:pPr>
      <w:bookmarkStart w:id="0" w:name="_Hlk164203203"/>
      <w:r>
        <w:rPr>
          <w:rFonts w:ascii="Calibri" w:hAnsi="Calibri" w:cs="Calibri"/>
          <w:sz w:val="24"/>
        </w:rPr>
        <w:t>Numer ogłoszenia: 01</w:t>
      </w:r>
      <w:r w:rsidR="003914D9" w:rsidRPr="00B54D0F">
        <w:rPr>
          <w:rFonts w:ascii="Calibri" w:hAnsi="Calibri" w:cs="Calibri"/>
          <w:sz w:val="24"/>
        </w:rPr>
        <w:t>/</w:t>
      </w:r>
      <w:r w:rsidR="00D00AC6">
        <w:rPr>
          <w:rFonts w:ascii="Calibri" w:hAnsi="Calibri" w:cs="Calibri"/>
          <w:sz w:val="24"/>
        </w:rPr>
        <w:t>KPOJDRZ</w:t>
      </w:r>
      <w:r w:rsidR="00A05364">
        <w:rPr>
          <w:rFonts w:ascii="Calibri" w:hAnsi="Calibri" w:cs="Calibri"/>
          <w:sz w:val="24"/>
        </w:rPr>
        <w:t>/</w:t>
      </w:r>
      <w:r w:rsidR="003914D9" w:rsidRPr="00B54D0F">
        <w:rPr>
          <w:rFonts w:ascii="Calibri" w:hAnsi="Calibri" w:cs="Calibri"/>
          <w:sz w:val="24"/>
        </w:rPr>
        <w:t>202</w:t>
      </w:r>
      <w:r w:rsidR="00310FB3">
        <w:rPr>
          <w:rFonts w:ascii="Calibri" w:hAnsi="Calibri" w:cs="Calibri"/>
          <w:sz w:val="24"/>
        </w:rPr>
        <w:t>4</w:t>
      </w:r>
    </w:p>
    <w:p w14:paraId="182D9512" w14:textId="4881BFC2" w:rsidR="003914D9" w:rsidRPr="00B54D0F" w:rsidRDefault="003914D9" w:rsidP="00664ADF">
      <w:pPr>
        <w:rPr>
          <w:rFonts w:ascii="Calibri" w:hAnsi="Calibri" w:cs="Calibri"/>
          <w:sz w:val="24"/>
        </w:rPr>
      </w:pPr>
      <w:r w:rsidRPr="00B54D0F">
        <w:rPr>
          <w:rFonts w:ascii="Calibri" w:hAnsi="Calibri" w:cs="Calibri"/>
          <w:sz w:val="24"/>
        </w:rPr>
        <w:t>Wersja ogłoszenia: 0</w:t>
      </w:r>
      <w:r w:rsidR="0095466F">
        <w:rPr>
          <w:rFonts w:ascii="Calibri" w:hAnsi="Calibri" w:cs="Calibri"/>
          <w:sz w:val="24"/>
        </w:rPr>
        <w:t>1</w:t>
      </w:r>
    </w:p>
    <w:p w14:paraId="27BC95ED" w14:textId="7D2C5739" w:rsidR="003914D9" w:rsidRPr="00B54D0F" w:rsidRDefault="003914D9" w:rsidP="00664ADF">
      <w:pPr>
        <w:rPr>
          <w:rFonts w:ascii="Calibri" w:hAnsi="Calibri" w:cs="Calibri"/>
          <w:sz w:val="24"/>
        </w:rPr>
      </w:pPr>
      <w:r w:rsidRPr="00B54D0F">
        <w:rPr>
          <w:rFonts w:ascii="Calibri" w:hAnsi="Calibri" w:cs="Calibri"/>
          <w:sz w:val="24"/>
        </w:rPr>
        <w:t xml:space="preserve">Data ogłoszenia: </w:t>
      </w:r>
      <w:r w:rsidRPr="00E26AF9">
        <w:rPr>
          <w:rFonts w:ascii="Calibri" w:hAnsi="Calibri" w:cs="Calibri"/>
          <w:sz w:val="24"/>
        </w:rPr>
        <w:t>202</w:t>
      </w:r>
      <w:r w:rsidR="00310FB3" w:rsidRPr="00E26AF9">
        <w:rPr>
          <w:rFonts w:ascii="Calibri" w:hAnsi="Calibri" w:cs="Calibri"/>
          <w:sz w:val="24"/>
        </w:rPr>
        <w:t>4</w:t>
      </w:r>
      <w:r w:rsidRPr="00E26AF9">
        <w:rPr>
          <w:rFonts w:ascii="Calibri" w:hAnsi="Calibri" w:cs="Calibri"/>
          <w:sz w:val="24"/>
        </w:rPr>
        <w:t>-</w:t>
      </w:r>
      <w:r w:rsidR="00E26AF9" w:rsidRPr="00E26AF9">
        <w:rPr>
          <w:rFonts w:ascii="Calibri" w:hAnsi="Calibri" w:cs="Calibri"/>
          <w:sz w:val="24"/>
        </w:rPr>
        <w:t>12</w:t>
      </w:r>
      <w:r w:rsidRPr="00E26AF9">
        <w:rPr>
          <w:rFonts w:ascii="Calibri" w:hAnsi="Calibri" w:cs="Calibri"/>
          <w:sz w:val="24"/>
        </w:rPr>
        <w:t>-</w:t>
      </w:r>
      <w:r w:rsidR="00212F7D">
        <w:rPr>
          <w:rFonts w:ascii="Calibri" w:hAnsi="Calibri" w:cs="Calibri"/>
          <w:sz w:val="24"/>
        </w:rPr>
        <w:t>11</w:t>
      </w:r>
    </w:p>
    <w:bookmarkEnd w:id="0"/>
    <w:p w14:paraId="08D07C65" w14:textId="77777777" w:rsidR="003914D9" w:rsidRDefault="003914D9" w:rsidP="00310FB3">
      <w:pPr>
        <w:rPr>
          <w:rFonts w:ascii="Calibri" w:hAnsi="Calibri" w:cs="Calibri"/>
          <w:sz w:val="24"/>
        </w:rPr>
      </w:pPr>
    </w:p>
    <w:p w14:paraId="268534AC" w14:textId="77777777" w:rsidR="004229C0" w:rsidRDefault="004229C0" w:rsidP="00310FB3">
      <w:pPr>
        <w:pStyle w:val="Default"/>
      </w:pPr>
      <w:bookmarkStart w:id="1" w:name="_Hlk164203409"/>
    </w:p>
    <w:p w14:paraId="47184211" w14:textId="2C6BD500" w:rsidR="00310FB3" w:rsidRDefault="00310FB3" w:rsidP="00310FB3">
      <w:pPr>
        <w:pStyle w:val="Default"/>
      </w:pPr>
      <w:r>
        <w:t>Tytuł ogłoszenia</w:t>
      </w:r>
      <w:r w:rsidR="00890323">
        <w:t xml:space="preserve"> </w:t>
      </w:r>
      <w:r w:rsidR="000F40CA">
        <w:t>:</w:t>
      </w:r>
    </w:p>
    <w:p w14:paraId="360E6283" w14:textId="77777777" w:rsidR="004229C0" w:rsidRDefault="004229C0" w:rsidP="00310FB3">
      <w:pPr>
        <w:pStyle w:val="Default"/>
      </w:pPr>
    </w:p>
    <w:p w14:paraId="6DDDAC73" w14:textId="7B1F6DA6" w:rsidR="00321D0F" w:rsidRPr="00803840" w:rsidRDefault="00803840" w:rsidP="00F86661">
      <w:pPr>
        <w:pStyle w:val="Default"/>
        <w:jc w:val="center"/>
        <w:rPr>
          <w:rFonts w:ascii="Calibri" w:hAnsi="Calibri" w:cs="Calibri"/>
          <w:b/>
          <w:bCs/>
          <w:color w:val="auto"/>
          <w:sz w:val="28"/>
          <w:szCs w:val="28"/>
          <w:u w:val="single"/>
        </w:rPr>
      </w:pPr>
      <w:bookmarkStart w:id="2" w:name="_Hlk3374011"/>
      <w:bookmarkEnd w:id="1"/>
      <w:r>
        <w:rPr>
          <w:rFonts w:ascii="Calibri" w:hAnsi="Calibri" w:cs="Calibri"/>
          <w:b/>
          <w:bCs/>
          <w:color w:val="auto"/>
          <w:sz w:val="28"/>
          <w:szCs w:val="28"/>
          <w:u w:val="single"/>
        </w:rPr>
        <w:t xml:space="preserve">WYKONANIE </w:t>
      </w:r>
      <w:r w:rsidR="00043A26">
        <w:rPr>
          <w:rFonts w:ascii="Calibri" w:hAnsi="Calibri" w:cs="Calibri"/>
          <w:b/>
          <w:bCs/>
          <w:color w:val="auto"/>
          <w:sz w:val="28"/>
          <w:szCs w:val="28"/>
          <w:u w:val="single"/>
        </w:rPr>
        <w:t xml:space="preserve">KOMPLEKSOWEJ I WIELOBRANŻOWEJ </w:t>
      </w:r>
      <w:r>
        <w:rPr>
          <w:rFonts w:ascii="Calibri" w:hAnsi="Calibri" w:cs="Calibri"/>
          <w:b/>
          <w:bCs/>
          <w:color w:val="auto"/>
          <w:sz w:val="28"/>
          <w:szCs w:val="28"/>
          <w:u w:val="single"/>
        </w:rPr>
        <w:t xml:space="preserve">DOKUMENTACJI </w:t>
      </w:r>
      <w:r w:rsidR="00F86661">
        <w:rPr>
          <w:rFonts w:ascii="Calibri" w:hAnsi="Calibri" w:cs="Calibri"/>
          <w:b/>
          <w:bCs/>
          <w:color w:val="auto"/>
          <w:sz w:val="28"/>
          <w:szCs w:val="28"/>
          <w:u w:val="single"/>
        </w:rPr>
        <w:t>PROJEKTOWEJ I KOSZTORYSOWEJ</w:t>
      </w:r>
      <w:r>
        <w:rPr>
          <w:rFonts w:ascii="Calibri" w:hAnsi="Calibri" w:cs="Calibri"/>
          <w:b/>
          <w:bCs/>
          <w:color w:val="auto"/>
          <w:sz w:val="28"/>
          <w:szCs w:val="28"/>
          <w:u w:val="single"/>
        </w:rPr>
        <w:t xml:space="preserve"> ROZBUDOWY, NADBUDOWY, PRZEBUDOWY I ZMIANY</w:t>
      </w:r>
      <w:r w:rsidRPr="00803840">
        <w:rPr>
          <w:rFonts w:ascii="Calibri" w:hAnsi="Calibri" w:cs="Calibri"/>
          <w:b/>
          <w:bCs/>
          <w:color w:val="auto"/>
          <w:sz w:val="28"/>
          <w:szCs w:val="28"/>
          <w:u w:val="single"/>
        </w:rPr>
        <w:t xml:space="preserve"> SPOSOBU UŻYTKOWANIA ISTNIEJĄCEGO NIEUŻYTKOWANEGO BUDYNKU W KOMPLEKSIE SZPITALNYM Z PRZEZNACZENIEM NA ZAKŁAD OPIEKUŃCZO-L</w:t>
      </w:r>
      <w:r>
        <w:rPr>
          <w:rFonts w:ascii="Calibri" w:hAnsi="Calibri" w:cs="Calibri"/>
          <w:b/>
          <w:bCs/>
          <w:color w:val="auto"/>
          <w:sz w:val="28"/>
          <w:szCs w:val="28"/>
          <w:u w:val="single"/>
        </w:rPr>
        <w:t xml:space="preserve">ECZNICZY I ODDZIAŁ GERIATRYCZNY </w:t>
      </w:r>
      <w:r w:rsidRPr="00803840">
        <w:rPr>
          <w:rFonts w:ascii="Calibri" w:hAnsi="Calibri" w:cs="Calibri"/>
          <w:b/>
          <w:bCs/>
          <w:color w:val="auto"/>
          <w:sz w:val="28"/>
          <w:szCs w:val="28"/>
          <w:u w:val="single"/>
        </w:rPr>
        <w:t xml:space="preserve">W </w:t>
      </w:r>
      <w:r w:rsidR="00D00AC6">
        <w:rPr>
          <w:rFonts w:ascii="Calibri" w:hAnsi="Calibri" w:cs="Calibri"/>
          <w:b/>
          <w:bCs/>
          <w:color w:val="auto"/>
          <w:sz w:val="28"/>
          <w:szCs w:val="28"/>
          <w:u w:val="single"/>
        </w:rPr>
        <w:t>JĘDRZEJOWIE</w:t>
      </w:r>
      <w:r w:rsidRPr="00803840">
        <w:rPr>
          <w:rFonts w:ascii="Calibri" w:hAnsi="Calibri" w:cs="Calibri"/>
          <w:b/>
          <w:bCs/>
          <w:color w:val="auto"/>
          <w:sz w:val="28"/>
          <w:szCs w:val="28"/>
          <w:u w:val="single"/>
        </w:rPr>
        <w:t xml:space="preserve"> PRZY ULICY </w:t>
      </w:r>
      <w:r w:rsidR="00D00AC6">
        <w:rPr>
          <w:rFonts w:ascii="Calibri" w:hAnsi="Calibri" w:cs="Calibri"/>
          <w:b/>
          <w:bCs/>
          <w:color w:val="auto"/>
          <w:sz w:val="28"/>
          <w:szCs w:val="28"/>
          <w:u w:val="single"/>
        </w:rPr>
        <w:t>MAŁOGOSKIEJ</w:t>
      </w:r>
      <w:r w:rsidRPr="00803840">
        <w:rPr>
          <w:rFonts w:ascii="Calibri" w:hAnsi="Calibri" w:cs="Calibri"/>
          <w:b/>
          <w:bCs/>
          <w:color w:val="auto"/>
          <w:sz w:val="28"/>
          <w:szCs w:val="28"/>
          <w:u w:val="single"/>
        </w:rPr>
        <w:t xml:space="preserve"> 25</w:t>
      </w:r>
      <w:r w:rsidR="003F2F2E">
        <w:rPr>
          <w:rFonts w:ascii="Calibri" w:hAnsi="Calibri" w:cs="Calibri"/>
          <w:b/>
          <w:bCs/>
          <w:color w:val="auto"/>
          <w:sz w:val="28"/>
          <w:szCs w:val="28"/>
          <w:u w:val="single"/>
        </w:rPr>
        <w:t>.</w:t>
      </w:r>
    </w:p>
    <w:p w14:paraId="0C10911F" w14:textId="77777777" w:rsidR="00077964" w:rsidRDefault="00077964" w:rsidP="00077964">
      <w:pPr>
        <w:pStyle w:val="Default"/>
      </w:pPr>
    </w:p>
    <w:bookmarkEnd w:id="2"/>
    <w:p w14:paraId="5A893228" w14:textId="1BEE0CB1" w:rsidR="00321D0F" w:rsidRPr="00B54D0F" w:rsidRDefault="00321D0F" w:rsidP="00321D0F">
      <w:pPr>
        <w:widowControl w:val="0"/>
        <w:shd w:val="clear" w:color="auto" w:fill="FFFFFF"/>
        <w:tabs>
          <w:tab w:val="left" w:pos="238"/>
        </w:tabs>
        <w:autoSpaceDE w:val="0"/>
        <w:autoSpaceDN w:val="0"/>
        <w:adjustRightInd w:val="0"/>
        <w:ind w:left="7"/>
        <w:rPr>
          <w:rFonts w:ascii="Calibri" w:hAnsi="Calibri" w:cs="Calibri"/>
          <w:b/>
          <w:bCs/>
          <w:color w:val="000000"/>
          <w:sz w:val="24"/>
          <w:szCs w:val="28"/>
          <w:u w:val="single"/>
        </w:rPr>
      </w:pPr>
      <w:r>
        <w:rPr>
          <w:rFonts w:ascii="Calibri" w:hAnsi="Calibri" w:cs="Calibri"/>
          <w:b/>
          <w:bCs/>
          <w:color w:val="000000"/>
          <w:sz w:val="24"/>
          <w:szCs w:val="28"/>
          <w:u w:val="single"/>
        </w:rPr>
        <w:t>1</w:t>
      </w:r>
      <w:r w:rsidRPr="00B54D0F">
        <w:rPr>
          <w:rFonts w:ascii="Calibri" w:hAnsi="Calibri" w:cs="Calibri"/>
          <w:b/>
          <w:bCs/>
          <w:color w:val="000000"/>
          <w:sz w:val="24"/>
          <w:szCs w:val="28"/>
          <w:u w:val="single"/>
        </w:rPr>
        <w:t xml:space="preserve">. </w:t>
      </w:r>
      <w:r w:rsidR="00E26AF9">
        <w:rPr>
          <w:rFonts w:ascii="Calibri" w:hAnsi="Calibri" w:cs="Calibri"/>
          <w:b/>
          <w:bCs/>
          <w:color w:val="000000"/>
          <w:sz w:val="24"/>
          <w:szCs w:val="28"/>
          <w:u w:val="single"/>
        </w:rPr>
        <w:t>Informacje:</w:t>
      </w:r>
    </w:p>
    <w:p w14:paraId="67DBF98B" w14:textId="77777777" w:rsidR="00C17D84" w:rsidRPr="00C22227" w:rsidRDefault="00C17D84" w:rsidP="00C17D84">
      <w:pPr>
        <w:jc w:val="both"/>
        <w:rPr>
          <w:rFonts w:ascii="Calibri" w:hAnsi="Calibri" w:cs="Calibri"/>
          <w:sz w:val="24"/>
        </w:rPr>
      </w:pPr>
    </w:p>
    <w:p w14:paraId="2DF95D17" w14:textId="6D7C5A48" w:rsidR="00C22227" w:rsidRDefault="00244791" w:rsidP="00244791">
      <w:pPr>
        <w:pStyle w:val="Default"/>
        <w:jc w:val="both"/>
        <w:rPr>
          <w:rFonts w:ascii="Calibri" w:hAnsi="Calibri" w:cs="Calibri"/>
          <w:color w:val="auto"/>
          <w:szCs w:val="20"/>
        </w:rPr>
      </w:pPr>
      <w:r w:rsidRPr="00244791">
        <w:rPr>
          <w:rFonts w:ascii="Calibri" w:hAnsi="Calibri" w:cs="Calibri"/>
          <w:color w:val="auto"/>
          <w:szCs w:val="20"/>
        </w:rPr>
        <w:t>Niniejsze zamówienie realizowane jest w ramach złożonego wniosku o dofinansowanie inwestycji pn. „Przebudowa budynku szpitala celem utworzenia Oddziału Geriatrycznego oraz Zakładu Opiekuńczo-Leczniczego w Szpitalu Specjalistycznym Artmedik S</w:t>
      </w:r>
      <w:r>
        <w:rPr>
          <w:rFonts w:ascii="Calibri" w:hAnsi="Calibri" w:cs="Calibri"/>
          <w:color w:val="auto"/>
          <w:szCs w:val="20"/>
        </w:rPr>
        <w:t xml:space="preserve">p. z o. o. w </w:t>
      </w:r>
      <w:r w:rsidRPr="00244791">
        <w:rPr>
          <w:rFonts w:ascii="Calibri" w:hAnsi="Calibri" w:cs="Calibri"/>
          <w:color w:val="auto"/>
          <w:szCs w:val="20"/>
        </w:rPr>
        <w:t xml:space="preserve">Jędrzejowie” numer wniosku: KPOD.07.08-IP.10-0156/24, numer naboru: KPOD.07.08-IP.10-001/24 z </w:t>
      </w:r>
      <w:r>
        <w:rPr>
          <w:rFonts w:ascii="Calibri" w:hAnsi="Calibri" w:cs="Calibri"/>
          <w:color w:val="auto"/>
          <w:szCs w:val="20"/>
        </w:rPr>
        <w:t xml:space="preserve">Programu </w:t>
      </w:r>
      <w:r w:rsidRPr="00244791">
        <w:rPr>
          <w:rFonts w:ascii="Calibri" w:hAnsi="Calibri" w:cs="Calibri"/>
          <w:color w:val="auto"/>
          <w:szCs w:val="20"/>
        </w:rPr>
        <w:t xml:space="preserve">Krajowego Planu Odbudowy i Zwiększania </w:t>
      </w:r>
      <w:bookmarkStart w:id="3" w:name="_GoBack"/>
      <w:bookmarkEnd w:id="3"/>
      <w:r w:rsidRPr="00244791">
        <w:rPr>
          <w:rFonts w:ascii="Calibri" w:hAnsi="Calibri" w:cs="Calibri"/>
          <w:color w:val="auto"/>
          <w:szCs w:val="20"/>
        </w:rPr>
        <w:t>Odporności.</w:t>
      </w:r>
    </w:p>
    <w:p w14:paraId="32DFB6BC" w14:textId="77777777" w:rsidR="00244791" w:rsidRPr="00C22227" w:rsidRDefault="00244791" w:rsidP="00244791">
      <w:pPr>
        <w:pStyle w:val="Default"/>
        <w:jc w:val="both"/>
      </w:pPr>
    </w:p>
    <w:p w14:paraId="14E5DA07" w14:textId="25F42369" w:rsidR="002C260F" w:rsidRDefault="002E6B50" w:rsidP="00244791">
      <w:pPr>
        <w:jc w:val="both"/>
        <w:rPr>
          <w:rFonts w:ascii="Calibri" w:hAnsi="Calibri" w:cs="Calibri"/>
          <w:sz w:val="24"/>
        </w:rPr>
      </w:pPr>
      <w:r w:rsidRPr="00B54D0F">
        <w:rPr>
          <w:rFonts w:ascii="Calibri" w:hAnsi="Calibri" w:cs="Calibri"/>
          <w:sz w:val="24"/>
        </w:rPr>
        <w:t xml:space="preserve">Niniejsze ogłoszenie zostało </w:t>
      </w:r>
      <w:r w:rsidR="002C260F" w:rsidRPr="00B54D0F">
        <w:rPr>
          <w:rFonts w:ascii="Calibri" w:hAnsi="Calibri" w:cs="Calibri"/>
          <w:sz w:val="24"/>
        </w:rPr>
        <w:t>upublicznione</w:t>
      </w:r>
      <w:r w:rsidRPr="00B54D0F">
        <w:rPr>
          <w:rFonts w:ascii="Calibri" w:hAnsi="Calibri" w:cs="Calibri"/>
          <w:sz w:val="24"/>
        </w:rPr>
        <w:t xml:space="preserve"> na </w:t>
      </w:r>
      <w:r w:rsidR="00026B03" w:rsidRPr="00B54D0F">
        <w:rPr>
          <w:rFonts w:ascii="Calibri" w:hAnsi="Calibri" w:cs="Calibri"/>
          <w:sz w:val="24"/>
        </w:rPr>
        <w:t xml:space="preserve">stronie internetowej </w:t>
      </w:r>
      <w:r w:rsidR="002C260F" w:rsidRPr="00B54D0F">
        <w:rPr>
          <w:rFonts w:ascii="Calibri" w:hAnsi="Calibri" w:cs="Calibri"/>
          <w:sz w:val="24"/>
        </w:rPr>
        <w:t>przeznaczonej do umieszczania zapytań ofertowych</w:t>
      </w:r>
      <w:r w:rsidR="00C17D84">
        <w:rPr>
          <w:rFonts w:ascii="Calibri" w:hAnsi="Calibri" w:cs="Calibri"/>
          <w:sz w:val="24"/>
        </w:rPr>
        <w:t xml:space="preserve"> </w:t>
      </w:r>
      <w:r w:rsidR="008E2FB7">
        <w:rPr>
          <w:rFonts w:ascii="Calibri" w:hAnsi="Calibri" w:cs="Calibri"/>
          <w:sz w:val="24"/>
        </w:rPr>
        <w:t xml:space="preserve">https: </w:t>
      </w:r>
      <w:r w:rsidR="008E2FB7" w:rsidRPr="008E2FB7">
        <w:rPr>
          <w:rFonts w:ascii="Calibri" w:hAnsi="Calibri" w:cs="Calibri"/>
          <w:sz w:val="24"/>
        </w:rPr>
        <w:t>bazakonkurencyjnosci.funduszeeuropejskie.gov.</w:t>
      </w:r>
      <w:r w:rsidR="008E2FB7">
        <w:rPr>
          <w:rFonts w:ascii="Calibri" w:hAnsi="Calibri" w:cs="Calibri"/>
          <w:sz w:val="24"/>
        </w:rPr>
        <w:t>pl</w:t>
      </w:r>
    </w:p>
    <w:p w14:paraId="5FE91CC7" w14:textId="77777777" w:rsidR="00B8013E" w:rsidRDefault="00B8013E" w:rsidP="00244791">
      <w:pPr>
        <w:pStyle w:val="Default"/>
        <w:jc w:val="both"/>
      </w:pPr>
    </w:p>
    <w:p w14:paraId="1BCE4B3E" w14:textId="54BBE9E7" w:rsidR="00B8013E" w:rsidRDefault="00B8013E" w:rsidP="00244791">
      <w:pPr>
        <w:suppressAutoHyphens/>
        <w:autoSpaceDN w:val="0"/>
        <w:jc w:val="both"/>
        <w:textAlignment w:val="baseline"/>
        <w:rPr>
          <w:rFonts w:ascii="Calibri" w:eastAsia="Calibri" w:hAnsi="Calibri" w:cs="Calibri"/>
          <w:sz w:val="24"/>
          <w:szCs w:val="24"/>
          <w:lang w:eastAsia="en-US"/>
        </w:rPr>
      </w:pPr>
      <w:r w:rsidRPr="00C86422">
        <w:rPr>
          <w:rFonts w:ascii="Calibri" w:eastAsia="Calibri" w:hAnsi="Calibri" w:cs="Calibri"/>
          <w:sz w:val="24"/>
          <w:szCs w:val="24"/>
          <w:lang w:eastAsia="en-US"/>
        </w:rPr>
        <w:t xml:space="preserve">Zamawiający 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nie </w:t>
      </w:r>
      <w:r w:rsidRPr="00C86422">
        <w:rPr>
          <w:rFonts w:ascii="Calibri" w:eastAsia="Calibri" w:hAnsi="Calibri" w:cs="Calibri"/>
          <w:sz w:val="24"/>
          <w:szCs w:val="24"/>
          <w:lang w:eastAsia="en-US"/>
        </w:rPr>
        <w:t>przewiduje uzupełnieni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a </w:t>
      </w:r>
      <w:r w:rsidRPr="00C86422">
        <w:rPr>
          <w:rFonts w:ascii="Calibri" w:eastAsia="Calibri" w:hAnsi="Calibri" w:cs="Calibri"/>
          <w:sz w:val="24"/>
          <w:szCs w:val="24"/>
          <w:lang w:eastAsia="en-US"/>
        </w:rPr>
        <w:t>przedmiotowych środków dowodowych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po złożeniu oferty.</w:t>
      </w:r>
    </w:p>
    <w:p w14:paraId="19081138" w14:textId="77777777" w:rsidR="00C17D84" w:rsidRDefault="00C17D84" w:rsidP="00DE1739">
      <w:pPr>
        <w:widowControl w:val="0"/>
        <w:shd w:val="clear" w:color="auto" w:fill="FFFFFF"/>
        <w:tabs>
          <w:tab w:val="left" w:pos="238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4"/>
          <w:szCs w:val="28"/>
          <w:u w:val="single"/>
        </w:rPr>
      </w:pPr>
    </w:p>
    <w:p w14:paraId="3BED84DB" w14:textId="414D4B18" w:rsidR="002C260F" w:rsidRPr="00B54D0F" w:rsidRDefault="00321D0F" w:rsidP="00664ADF">
      <w:pPr>
        <w:widowControl w:val="0"/>
        <w:shd w:val="clear" w:color="auto" w:fill="FFFFFF"/>
        <w:tabs>
          <w:tab w:val="left" w:pos="238"/>
        </w:tabs>
        <w:autoSpaceDE w:val="0"/>
        <w:autoSpaceDN w:val="0"/>
        <w:adjustRightInd w:val="0"/>
        <w:ind w:left="7"/>
        <w:rPr>
          <w:rFonts w:ascii="Calibri" w:hAnsi="Calibri" w:cs="Calibri"/>
          <w:b/>
          <w:bCs/>
          <w:color w:val="000000"/>
          <w:sz w:val="24"/>
          <w:szCs w:val="28"/>
          <w:u w:val="single"/>
        </w:rPr>
      </w:pPr>
      <w:r>
        <w:rPr>
          <w:rFonts w:ascii="Calibri" w:hAnsi="Calibri" w:cs="Calibri"/>
          <w:b/>
          <w:bCs/>
          <w:color w:val="000000"/>
          <w:sz w:val="24"/>
          <w:szCs w:val="28"/>
          <w:u w:val="single"/>
        </w:rPr>
        <w:t>2</w:t>
      </w:r>
      <w:r w:rsidR="002C260F" w:rsidRPr="00B54D0F">
        <w:rPr>
          <w:rFonts w:ascii="Calibri" w:hAnsi="Calibri" w:cs="Calibri"/>
          <w:b/>
          <w:bCs/>
          <w:color w:val="000000"/>
          <w:sz w:val="24"/>
          <w:szCs w:val="28"/>
          <w:u w:val="single"/>
        </w:rPr>
        <w:t>. Zamawiający</w:t>
      </w:r>
      <w:r w:rsidR="00E26AF9">
        <w:rPr>
          <w:rFonts w:ascii="Calibri" w:hAnsi="Calibri" w:cs="Calibri"/>
          <w:b/>
          <w:bCs/>
          <w:color w:val="000000"/>
          <w:sz w:val="24"/>
          <w:szCs w:val="28"/>
          <w:u w:val="single"/>
        </w:rPr>
        <w:t>:</w:t>
      </w:r>
    </w:p>
    <w:p w14:paraId="220EA6AB" w14:textId="77777777" w:rsidR="002C260F" w:rsidRPr="00B54D0F" w:rsidRDefault="002C260F" w:rsidP="00664ADF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rPr>
          <w:rFonts w:ascii="Calibri" w:hAnsi="Calibri" w:cs="Calibri"/>
          <w:sz w:val="24"/>
          <w:szCs w:val="22"/>
          <w:u w:val="single"/>
        </w:rPr>
      </w:pPr>
    </w:p>
    <w:p w14:paraId="271CB12F" w14:textId="012157AF" w:rsidR="005347C6" w:rsidRPr="00B54D0F" w:rsidRDefault="003914D9" w:rsidP="00B54D0F">
      <w:pPr>
        <w:jc w:val="both"/>
        <w:rPr>
          <w:rFonts w:ascii="Calibri" w:hAnsi="Calibri" w:cs="Calibri"/>
          <w:sz w:val="24"/>
        </w:rPr>
      </w:pPr>
      <w:r w:rsidRPr="00B54D0F">
        <w:rPr>
          <w:rFonts w:ascii="Calibri" w:hAnsi="Calibri" w:cs="Calibri"/>
          <w:sz w:val="24"/>
        </w:rPr>
        <w:t xml:space="preserve">Nazwa: </w:t>
      </w:r>
      <w:r w:rsidR="00D00AC6" w:rsidRPr="00D00AC6">
        <w:rPr>
          <w:rFonts w:ascii="Calibri" w:hAnsi="Calibri" w:cs="Calibri"/>
          <w:sz w:val="24"/>
        </w:rPr>
        <w:t>Szpital Specjalistyczny Artmedik Spółka z ograniczoną odpowiedzialnością</w:t>
      </w:r>
      <w:r w:rsidR="008E2FB7">
        <w:rPr>
          <w:rFonts w:ascii="Calibri" w:hAnsi="Calibri" w:cs="Calibri"/>
          <w:sz w:val="24"/>
        </w:rPr>
        <w:t>.</w:t>
      </w:r>
    </w:p>
    <w:p w14:paraId="5B2354A6" w14:textId="4C4B9E97" w:rsidR="007E1FE9" w:rsidRDefault="007E1FE9" w:rsidP="00664ADF">
      <w:pPr>
        <w:jc w:val="both"/>
        <w:rPr>
          <w:rFonts w:ascii="Calibri" w:hAnsi="Calibri" w:cs="Calibri"/>
          <w:sz w:val="24"/>
        </w:rPr>
      </w:pPr>
      <w:r w:rsidRPr="007E1FE9">
        <w:rPr>
          <w:rFonts w:ascii="Calibri" w:hAnsi="Calibri" w:cs="Calibri"/>
          <w:sz w:val="24"/>
        </w:rPr>
        <w:t xml:space="preserve">NIP: </w:t>
      </w:r>
      <w:r w:rsidR="00D00AC6" w:rsidRPr="00D00AC6">
        <w:rPr>
          <w:rFonts w:ascii="Calibri" w:hAnsi="Calibri" w:cs="Calibri"/>
          <w:sz w:val="24"/>
        </w:rPr>
        <w:t>6562338799</w:t>
      </w:r>
    </w:p>
    <w:p w14:paraId="745F2F6F" w14:textId="339B00AF" w:rsidR="007E1FE9" w:rsidRDefault="007E1FE9" w:rsidP="00664ADF">
      <w:pPr>
        <w:jc w:val="both"/>
        <w:rPr>
          <w:rFonts w:ascii="Calibri" w:hAnsi="Calibri" w:cs="Calibri"/>
          <w:sz w:val="24"/>
        </w:rPr>
      </w:pPr>
      <w:r w:rsidRPr="007E1FE9">
        <w:rPr>
          <w:rFonts w:ascii="Calibri" w:hAnsi="Calibri" w:cs="Calibri"/>
          <w:sz w:val="24"/>
        </w:rPr>
        <w:t xml:space="preserve">REGON: </w:t>
      </w:r>
      <w:r w:rsidR="00D00AC6" w:rsidRPr="00D00AC6">
        <w:rPr>
          <w:rFonts w:ascii="Calibri" w:hAnsi="Calibri" w:cs="Calibri"/>
          <w:sz w:val="24"/>
        </w:rPr>
        <w:t>383170610</w:t>
      </w:r>
    </w:p>
    <w:p w14:paraId="74800427" w14:textId="019373B6" w:rsidR="007E1FE9" w:rsidRPr="00B54D0F" w:rsidRDefault="007E1FE9" w:rsidP="00B54D0F">
      <w:pPr>
        <w:pStyle w:val="Default"/>
      </w:pPr>
      <w:r w:rsidRPr="007E1FE9">
        <w:rPr>
          <w:rFonts w:ascii="Calibri" w:hAnsi="Calibri" w:cs="Calibri"/>
        </w:rPr>
        <w:t xml:space="preserve">KRS: </w:t>
      </w:r>
      <w:r w:rsidR="00D00AC6" w:rsidRPr="00D00AC6">
        <w:rPr>
          <w:rFonts w:ascii="Calibri" w:hAnsi="Calibri" w:cs="Calibri"/>
        </w:rPr>
        <w:t>0000782811</w:t>
      </w:r>
    </w:p>
    <w:p w14:paraId="4E07C85C" w14:textId="12E551CF" w:rsidR="005347C6" w:rsidRPr="00B54D0F" w:rsidRDefault="003914D9" w:rsidP="00B54D0F">
      <w:pPr>
        <w:jc w:val="both"/>
        <w:rPr>
          <w:rFonts w:ascii="Calibri" w:hAnsi="Calibri" w:cs="Calibri"/>
          <w:sz w:val="24"/>
        </w:rPr>
      </w:pPr>
      <w:r w:rsidRPr="00B54D0F">
        <w:rPr>
          <w:rFonts w:ascii="Calibri" w:hAnsi="Calibri" w:cs="Calibri"/>
          <w:sz w:val="24"/>
        </w:rPr>
        <w:t xml:space="preserve">Adres: </w:t>
      </w:r>
      <w:r w:rsidR="00D00AC6" w:rsidRPr="00D00AC6">
        <w:rPr>
          <w:rFonts w:ascii="Calibri" w:hAnsi="Calibri" w:cs="Calibri"/>
          <w:sz w:val="24"/>
        </w:rPr>
        <w:t>ul. Małogoska 25, 28-300 Jędrzejów</w:t>
      </w:r>
    </w:p>
    <w:p w14:paraId="1B9E4832" w14:textId="177C1137" w:rsidR="005347C6" w:rsidRPr="00B54D0F" w:rsidRDefault="005347C6" w:rsidP="00B54D0F">
      <w:pPr>
        <w:jc w:val="both"/>
        <w:rPr>
          <w:rFonts w:ascii="Calibri" w:hAnsi="Calibri" w:cs="Calibri"/>
          <w:sz w:val="24"/>
        </w:rPr>
      </w:pPr>
      <w:r w:rsidRPr="00B54D0F">
        <w:rPr>
          <w:rFonts w:ascii="Calibri" w:hAnsi="Calibri" w:cs="Calibri"/>
          <w:sz w:val="24"/>
        </w:rPr>
        <w:t xml:space="preserve">Numer telefonu: </w:t>
      </w:r>
      <w:r w:rsidR="00D00AC6" w:rsidRPr="00D00AC6">
        <w:rPr>
          <w:rFonts w:ascii="Calibri" w:hAnsi="Calibri" w:cs="Calibri"/>
          <w:sz w:val="24"/>
        </w:rPr>
        <w:t>41 386 11 54</w:t>
      </w:r>
    </w:p>
    <w:p w14:paraId="31559F5A" w14:textId="6827EF5A" w:rsidR="00C10C79" w:rsidRPr="004F3B79" w:rsidRDefault="005347C6" w:rsidP="00D00AC6">
      <w:pPr>
        <w:jc w:val="both"/>
      </w:pPr>
      <w:r w:rsidRPr="00B54D0F">
        <w:rPr>
          <w:rFonts w:ascii="Calibri" w:hAnsi="Calibri" w:cs="Calibri"/>
          <w:sz w:val="24"/>
        </w:rPr>
        <w:t xml:space="preserve">Numer faksu: </w:t>
      </w:r>
      <w:r w:rsidR="00D00AC6" w:rsidRPr="00D00AC6">
        <w:rPr>
          <w:rFonts w:ascii="Calibri" w:hAnsi="Calibri" w:cs="Calibri"/>
          <w:sz w:val="24"/>
        </w:rPr>
        <w:t>41 386 11 54</w:t>
      </w:r>
    </w:p>
    <w:p w14:paraId="5F164A6D" w14:textId="77777777" w:rsidR="00D00AC6" w:rsidRDefault="00D00AC6" w:rsidP="00664ADF">
      <w:pPr>
        <w:widowControl w:val="0"/>
        <w:shd w:val="clear" w:color="auto" w:fill="FFFFFF"/>
        <w:tabs>
          <w:tab w:val="left" w:pos="238"/>
        </w:tabs>
        <w:autoSpaceDE w:val="0"/>
        <w:autoSpaceDN w:val="0"/>
        <w:adjustRightInd w:val="0"/>
        <w:ind w:left="7"/>
        <w:rPr>
          <w:rFonts w:ascii="Calibri" w:hAnsi="Calibri" w:cs="Calibri"/>
          <w:b/>
          <w:bCs/>
          <w:color w:val="000000"/>
          <w:sz w:val="24"/>
          <w:szCs w:val="28"/>
          <w:u w:val="single"/>
        </w:rPr>
      </w:pPr>
    </w:p>
    <w:p w14:paraId="22C32C57" w14:textId="74C85311" w:rsidR="002C260F" w:rsidRPr="00B54D0F" w:rsidRDefault="00321D0F" w:rsidP="00664ADF">
      <w:pPr>
        <w:widowControl w:val="0"/>
        <w:shd w:val="clear" w:color="auto" w:fill="FFFFFF"/>
        <w:tabs>
          <w:tab w:val="left" w:pos="238"/>
        </w:tabs>
        <w:autoSpaceDE w:val="0"/>
        <w:autoSpaceDN w:val="0"/>
        <w:adjustRightInd w:val="0"/>
        <w:ind w:left="7"/>
        <w:rPr>
          <w:rFonts w:ascii="Calibri" w:hAnsi="Calibri" w:cs="Calibri"/>
          <w:b/>
          <w:sz w:val="24"/>
          <w:szCs w:val="28"/>
          <w:u w:val="single"/>
        </w:rPr>
      </w:pPr>
      <w:r>
        <w:rPr>
          <w:rFonts w:ascii="Calibri" w:hAnsi="Calibri" w:cs="Calibri"/>
          <w:b/>
          <w:bCs/>
          <w:color w:val="000000"/>
          <w:sz w:val="24"/>
          <w:szCs w:val="28"/>
          <w:u w:val="single"/>
        </w:rPr>
        <w:t>3</w:t>
      </w:r>
      <w:r w:rsidR="002C260F" w:rsidRPr="00B54D0F">
        <w:rPr>
          <w:rFonts w:ascii="Calibri" w:hAnsi="Calibri" w:cs="Calibri"/>
          <w:b/>
          <w:bCs/>
          <w:color w:val="000000"/>
          <w:sz w:val="24"/>
          <w:szCs w:val="28"/>
          <w:u w:val="single"/>
        </w:rPr>
        <w:t>.</w:t>
      </w:r>
      <w:r w:rsidR="002C260F" w:rsidRPr="00B54D0F">
        <w:rPr>
          <w:rFonts w:ascii="Calibri" w:hAnsi="Calibri" w:cs="Calibri"/>
          <w:b/>
          <w:bCs/>
          <w:color w:val="000000"/>
          <w:sz w:val="24"/>
          <w:szCs w:val="28"/>
          <w:u w:val="single"/>
        </w:rPr>
        <w:tab/>
        <w:t>Tryb udzielenia zamówienia</w:t>
      </w:r>
      <w:r w:rsidR="00E26AF9">
        <w:rPr>
          <w:rFonts w:ascii="Calibri" w:hAnsi="Calibri" w:cs="Calibri"/>
          <w:b/>
          <w:bCs/>
          <w:color w:val="000000"/>
          <w:sz w:val="24"/>
          <w:szCs w:val="28"/>
          <w:u w:val="single"/>
        </w:rPr>
        <w:t>:</w:t>
      </w:r>
    </w:p>
    <w:p w14:paraId="3488B9FB" w14:textId="77777777" w:rsidR="002C260F" w:rsidRPr="00B54D0F" w:rsidRDefault="002C260F" w:rsidP="00664ADF">
      <w:pPr>
        <w:widowControl w:val="0"/>
        <w:shd w:val="clear" w:color="auto" w:fill="FFFFFF"/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2"/>
        </w:rPr>
      </w:pPr>
    </w:p>
    <w:p w14:paraId="048BAF0D" w14:textId="77777777" w:rsidR="00AA7743" w:rsidRPr="00AA7743" w:rsidRDefault="00AA7743" w:rsidP="00AA774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2"/>
        </w:rPr>
      </w:pPr>
      <w:r w:rsidRPr="00AA7743">
        <w:rPr>
          <w:rFonts w:ascii="Calibri" w:hAnsi="Calibri" w:cs="Calibri"/>
          <w:color w:val="000000"/>
          <w:sz w:val="24"/>
          <w:szCs w:val="22"/>
        </w:rPr>
        <w:t xml:space="preserve">3.1. Postępowanie o udzielenie zamówienia nie jest prowadzone w trybie przepisów ustawy z dnia 11 września 2019 roku Prawo Zamówień Publicznych. </w:t>
      </w:r>
    </w:p>
    <w:p w14:paraId="7DC740EA" w14:textId="77777777" w:rsidR="00AA7743" w:rsidRPr="00AA7743" w:rsidRDefault="00AA7743" w:rsidP="00AA774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2"/>
        </w:rPr>
      </w:pPr>
    </w:p>
    <w:p w14:paraId="60123DE1" w14:textId="77777777" w:rsidR="00AA7743" w:rsidRPr="00AA7743" w:rsidRDefault="00AA7743" w:rsidP="00AA774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2"/>
        </w:rPr>
      </w:pPr>
      <w:r w:rsidRPr="00AA7743">
        <w:rPr>
          <w:rFonts w:ascii="Calibri" w:hAnsi="Calibri" w:cs="Calibri"/>
          <w:color w:val="000000"/>
          <w:sz w:val="24"/>
          <w:szCs w:val="22"/>
        </w:rPr>
        <w:t>3.2. Niniejsze postępowanie prowadzone jest zgodnie z zasadą konkurencyjności opisaną w</w:t>
      </w:r>
    </w:p>
    <w:p w14:paraId="01A09F55" w14:textId="6FB7E755" w:rsidR="007D12AC" w:rsidRDefault="00AA7743" w:rsidP="00AA774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2"/>
        </w:rPr>
      </w:pPr>
      <w:r w:rsidRPr="00AA7743">
        <w:rPr>
          <w:rFonts w:ascii="Calibri" w:hAnsi="Calibri" w:cs="Calibri"/>
          <w:color w:val="000000"/>
          <w:sz w:val="24"/>
          <w:szCs w:val="22"/>
        </w:rPr>
        <w:t xml:space="preserve">“Wytycznych dotyczących kwalifikowalności wydatków na lata 2021-2027"oraz „Szczegółowych warunkach uznania wydatków za kwalifikowalne w ramach inwestycji D4.1.1 Rozwój opieki </w:t>
      </w:r>
      <w:r w:rsidRPr="00AA7743">
        <w:rPr>
          <w:rFonts w:ascii="Calibri" w:hAnsi="Calibri" w:cs="Calibri"/>
          <w:color w:val="000000"/>
          <w:sz w:val="24"/>
          <w:szCs w:val="22"/>
        </w:rPr>
        <w:lastRenderedPageBreak/>
        <w:t>długoterminowej poprzez modernizację infrastruktury podmiotów leczniczych na poziomie powiatowym</w:t>
      </w:r>
      <w:r w:rsidR="004F03B3">
        <w:rPr>
          <w:rFonts w:ascii="Calibri" w:hAnsi="Calibri" w:cs="Calibri"/>
          <w:color w:val="000000"/>
          <w:sz w:val="24"/>
          <w:szCs w:val="22"/>
        </w:rPr>
        <w:t>”</w:t>
      </w:r>
      <w:r w:rsidRPr="00AA7743">
        <w:rPr>
          <w:rFonts w:ascii="Calibri" w:hAnsi="Calibri" w:cs="Calibri"/>
          <w:color w:val="000000"/>
          <w:sz w:val="24"/>
          <w:szCs w:val="22"/>
        </w:rPr>
        <w:t>.</w:t>
      </w:r>
    </w:p>
    <w:p w14:paraId="0A0D3ED3" w14:textId="77777777" w:rsidR="007D12AC" w:rsidRPr="00B54D0F" w:rsidRDefault="007D12AC" w:rsidP="00664AD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2"/>
        </w:rPr>
      </w:pPr>
    </w:p>
    <w:p w14:paraId="7B17D423" w14:textId="5BAD306D" w:rsidR="002C260F" w:rsidRPr="00B54D0F" w:rsidRDefault="00321D0F" w:rsidP="00664ADF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ind w:left="6"/>
        <w:rPr>
          <w:rFonts w:ascii="Calibri" w:hAnsi="Calibri" w:cs="Calibri"/>
          <w:b/>
          <w:sz w:val="24"/>
          <w:szCs w:val="28"/>
          <w:u w:val="single"/>
        </w:rPr>
      </w:pPr>
      <w:r>
        <w:rPr>
          <w:rFonts w:ascii="Calibri" w:hAnsi="Calibri" w:cs="Calibri"/>
          <w:b/>
          <w:bCs/>
          <w:color w:val="000000"/>
          <w:sz w:val="24"/>
          <w:szCs w:val="28"/>
          <w:u w:val="single"/>
        </w:rPr>
        <w:t>4</w:t>
      </w:r>
      <w:r w:rsidR="002C260F" w:rsidRPr="00B54D0F">
        <w:rPr>
          <w:rFonts w:ascii="Calibri" w:hAnsi="Calibri" w:cs="Calibri"/>
          <w:b/>
          <w:bCs/>
          <w:color w:val="000000"/>
          <w:sz w:val="24"/>
          <w:szCs w:val="28"/>
          <w:u w:val="single"/>
        </w:rPr>
        <w:t>.</w:t>
      </w:r>
      <w:r w:rsidR="002C260F" w:rsidRPr="00B54D0F">
        <w:rPr>
          <w:rFonts w:ascii="Calibri" w:hAnsi="Calibri" w:cs="Calibri"/>
          <w:b/>
          <w:bCs/>
          <w:color w:val="000000"/>
          <w:sz w:val="24"/>
          <w:szCs w:val="28"/>
          <w:u w:val="single"/>
        </w:rPr>
        <w:tab/>
      </w:r>
      <w:r w:rsidR="00C17D84">
        <w:rPr>
          <w:rFonts w:ascii="Calibri" w:hAnsi="Calibri" w:cs="Calibri"/>
          <w:b/>
          <w:bCs/>
          <w:color w:val="000000"/>
          <w:sz w:val="24"/>
          <w:szCs w:val="28"/>
          <w:u w:val="single"/>
        </w:rPr>
        <w:t>Przedmiot zamówienia</w:t>
      </w:r>
      <w:r w:rsidR="00E26AF9">
        <w:rPr>
          <w:rFonts w:ascii="Calibri" w:hAnsi="Calibri" w:cs="Calibri"/>
          <w:b/>
          <w:bCs/>
          <w:color w:val="000000"/>
          <w:sz w:val="24"/>
          <w:szCs w:val="28"/>
          <w:u w:val="single"/>
        </w:rPr>
        <w:t xml:space="preserve"> :</w:t>
      </w:r>
    </w:p>
    <w:p w14:paraId="60E3279A" w14:textId="77777777" w:rsidR="008B02E4" w:rsidRDefault="008B02E4" w:rsidP="00664AD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Cs w:val="22"/>
        </w:rPr>
      </w:pPr>
    </w:p>
    <w:p w14:paraId="45DFFA9D" w14:textId="1121478E" w:rsidR="00AB6241" w:rsidRDefault="007D12AC" w:rsidP="007D12AC">
      <w:pPr>
        <w:pStyle w:val="Default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Przedmiotem zamówienia jest wykonanie dokumentacji projektowej</w:t>
      </w:r>
      <w:r w:rsidR="00507F30">
        <w:rPr>
          <w:rFonts w:ascii="Calibri" w:hAnsi="Calibri" w:cs="Calibri"/>
          <w:color w:val="auto"/>
        </w:rPr>
        <w:t xml:space="preserve"> i kosztorysowej rozbudowy, nadbudowy</w:t>
      </w:r>
      <w:r>
        <w:rPr>
          <w:rFonts w:ascii="Calibri" w:hAnsi="Calibri" w:cs="Calibri"/>
          <w:color w:val="auto"/>
        </w:rPr>
        <w:t>, przebudowy i zmiany sposobu użytkowania istniejącego</w:t>
      </w:r>
      <w:r w:rsidRPr="007D12AC">
        <w:rPr>
          <w:rFonts w:ascii="Calibri" w:hAnsi="Calibri" w:cs="Calibri"/>
          <w:color w:val="auto"/>
        </w:rPr>
        <w:t xml:space="preserve"> </w:t>
      </w:r>
      <w:r>
        <w:rPr>
          <w:rFonts w:ascii="Calibri" w:hAnsi="Calibri" w:cs="Calibri"/>
          <w:color w:val="auto"/>
        </w:rPr>
        <w:t>nieużytkowan</w:t>
      </w:r>
      <w:r w:rsidR="00507F30">
        <w:rPr>
          <w:rFonts w:ascii="Calibri" w:hAnsi="Calibri" w:cs="Calibri"/>
          <w:color w:val="auto"/>
        </w:rPr>
        <w:t xml:space="preserve">ego budynku </w:t>
      </w:r>
      <w:r>
        <w:rPr>
          <w:rFonts w:ascii="Calibri" w:hAnsi="Calibri" w:cs="Calibri"/>
          <w:color w:val="auto"/>
        </w:rPr>
        <w:t xml:space="preserve">w kompleksie szpitalnym z przeznaczeniem na Zakład Opiekuńczo – Leczniczy i Oddział Geriatryczny w </w:t>
      </w:r>
      <w:r w:rsidR="00D00AC6">
        <w:rPr>
          <w:rFonts w:ascii="Calibri" w:hAnsi="Calibri" w:cs="Calibri"/>
          <w:color w:val="auto"/>
        </w:rPr>
        <w:t>Jędrzejowie</w:t>
      </w:r>
      <w:r>
        <w:rPr>
          <w:rFonts w:ascii="Calibri" w:hAnsi="Calibri" w:cs="Calibri"/>
          <w:color w:val="auto"/>
        </w:rPr>
        <w:t xml:space="preserve">  przy ulicy</w:t>
      </w:r>
      <w:r w:rsidR="00D00AC6">
        <w:rPr>
          <w:rFonts w:ascii="Calibri" w:hAnsi="Calibri" w:cs="Calibri"/>
          <w:color w:val="auto"/>
        </w:rPr>
        <w:t xml:space="preserve"> Małogoskiej</w:t>
      </w:r>
      <w:r>
        <w:rPr>
          <w:rFonts w:ascii="Calibri" w:hAnsi="Calibri" w:cs="Calibri"/>
          <w:color w:val="auto"/>
        </w:rPr>
        <w:t xml:space="preserve"> 25, położonego na działce o numerze ewidencyjnym </w:t>
      </w:r>
      <w:r w:rsidR="00D00AC6">
        <w:rPr>
          <w:rFonts w:ascii="Calibri" w:hAnsi="Calibri" w:cs="Calibri"/>
          <w:color w:val="auto"/>
        </w:rPr>
        <w:t>236/1 , obręb 0001</w:t>
      </w:r>
      <w:r>
        <w:rPr>
          <w:rFonts w:ascii="Calibri" w:hAnsi="Calibri" w:cs="Calibri"/>
          <w:color w:val="auto"/>
        </w:rPr>
        <w:t xml:space="preserve">, uregulowanej w księdze wieczystej nr </w:t>
      </w:r>
      <w:r w:rsidR="00D00AC6">
        <w:rPr>
          <w:rFonts w:ascii="Calibri" w:hAnsi="Calibri" w:cs="Calibri"/>
          <w:color w:val="auto"/>
        </w:rPr>
        <w:t>K</w:t>
      </w:r>
      <w:r w:rsidR="00D00AC6" w:rsidRPr="00D00AC6">
        <w:rPr>
          <w:rFonts w:ascii="Calibri" w:hAnsi="Calibri" w:cs="Calibri"/>
          <w:color w:val="auto"/>
        </w:rPr>
        <w:t>I1J/00049423/1</w:t>
      </w:r>
      <w:r>
        <w:rPr>
          <w:rFonts w:ascii="Calibri" w:hAnsi="Calibri" w:cs="Calibri"/>
          <w:color w:val="auto"/>
        </w:rPr>
        <w:t xml:space="preserve">. </w:t>
      </w:r>
    </w:p>
    <w:p w14:paraId="3D7D530D" w14:textId="77777777" w:rsidR="009352EB" w:rsidRDefault="009352EB" w:rsidP="007D12AC">
      <w:pPr>
        <w:pStyle w:val="Default"/>
        <w:jc w:val="both"/>
        <w:rPr>
          <w:rFonts w:ascii="Calibri" w:hAnsi="Calibri" w:cs="Calibri"/>
          <w:color w:val="auto"/>
        </w:rPr>
      </w:pPr>
    </w:p>
    <w:p w14:paraId="78603FEA" w14:textId="77777777" w:rsidR="009352EB" w:rsidRPr="009352EB" w:rsidRDefault="009352EB" w:rsidP="009352EB">
      <w:pPr>
        <w:pStyle w:val="Default"/>
        <w:jc w:val="both"/>
        <w:rPr>
          <w:rFonts w:ascii="Calibri" w:hAnsi="Calibri" w:cs="Calibri"/>
          <w:color w:val="auto"/>
        </w:rPr>
      </w:pPr>
      <w:r w:rsidRPr="009352EB">
        <w:rPr>
          <w:rFonts w:ascii="Calibri" w:hAnsi="Calibri" w:cs="Calibri"/>
          <w:color w:val="auto"/>
        </w:rPr>
        <w:t>Kod CPV:</w:t>
      </w:r>
    </w:p>
    <w:p w14:paraId="0BE7E794" w14:textId="1F80E467" w:rsidR="009352EB" w:rsidRDefault="009352EB" w:rsidP="009352EB">
      <w:pPr>
        <w:pStyle w:val="Default"/>
        <w:jc w:val="both"/>
        <w:rPr>
          <w:rFonts w:ascii="Calibri" w:hAnsi="Calibri" w:cs="Calibri"/>
          <w:color w:val="auto"/>
        </w:rPr>
      </w:pPr>
      <w:r w:rsidRPr="009352EB">
        <w:rPr>
          <w:rFonts w:ascii="Calibri" w:hAnsi="Calibri" w:cs="Calibri"/>
          <w:color w:val="auto"/>
        </w:rPr>
        <w:t>71220000-6 Usługi projektowania architektonicznego</w:t>
      </w:r>
    </w:p>
    <w:p w14:paraId="148AD82E" w14:textId="77777777" w:rsidR="007D12AC" w:rsidRDefault="007D12AC" w:rsidP="00163503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4"/>
          <w:szCs w:val="28"/>
          <w:u w:val="single"/>
        </w:rPr>
      </w:pPr>
    </w:p>
    <w:p w14:paraId="64B1ED32" w14:textId="407ABE8D" w:rsidR="002C260F" w:rsidRPr="00B54D0F" w:rsidRDefault="00321D0F" w:rsidP="00664ADF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ind w:left="6"/>
        <w:rPr>
          <w:rFonts w:ascii="Calibri" w:hAnsi="Calibri" w:cs="Calibri"/>
          <w:sz w:val="24"/>
          <w:szCs w:val="23"/>
        </w:rPr>
      </w:pPr>
      <w:r>
        <w:rPr>
          <w:rFonts w:ascii="Calibri" w:hAnsi="Calibri" w:cs="Calibri"/>
          <w:b/>
          <w:bCs/>
          <w:color w:val="000000"/>
          <w:sz w:val="24"/>
          <w:szCs w:val="28"/>
          <w:u w:val="single"/>
        </w:rPr>
        <w:t>5</w:t>
      </w:r>
      <w:r w:rsidR="002C260F" w:rsidRPr="00B54D0F">
        <w:rPr>
          <w:rFonts w:ascii="Calibri" w:hAnsi="Calibri" w:cs="Calibri"/>
          <w:b/>
          <w:bCs/>
          <w:color w:val="000000"/>
          <w:sz w:val="24"/>
          <w:szCs w:val="28"/>
          <w:u w:val="single"/>
        </w:rPr>
        <w:t>. Termin wykonania zamówienia</w:t>
      </w:r>
      <w:r w:rsidR="00E26AF9">
        <w:rPr>
          <w:rFonts w:ascii="Calibri" w:hAnsi="Calibri" w:cs="Calibri"/>
          <w:b/>
          <w:bCs/>
          <w:color w:val="000000"/>
          <w:sz w:val="24"/>
          <w:szCs w:val="28"/>
          <w:u w:val="single"/>
        </w:rPr>
        <w:t>:</w:t>
      </w:r>
      <w:r w:rsidR="002C260F" w:rsidRPr="00B54D0F">
        <w:rPr>
          <w:rFonts w:ascii="Calibri" w:hAnsi="Calibri" w:cs="Calibri"/>
          <w:sz w:val="24"/>
          <w:szCs w:val="23"/>
        </w:rPr>
        <w:br/>
      </w:r>
    </w:p>
    <w:p w14:paraId="51B23205" w14:textId="18089769" w:rsidR="00F056B0" w:rsidRPr="00E26AF9" w:rsidRDefault="004F03B3" w:rsidP="00F056B0">
      <w:pPr>
        <w:pStyle w:val="Default"/>
        <w:rPr>
          <w:rFonts w:asciiTheme="minorHAnsi" w:hAnsiTheme="minorHAnsi" w:cstheme="minorHAnsi"/>
          <w:color w:val="auto"/>
        </w:rPr>
      </w:pPr>
      <w:bookmarkStart w:id="4" w:name="_Hlk3373103"/>
      <w:r>
        <w:rPr>
          <w:rFonts w:asciiTheme="minorHAnsi" w:hAnsiTheme="minorHAnsi" w:cstheme="minorHAnsi"/>
          <w:color w:val="auto"/>
        </w:rPr>
        <w:t>22 tygodnie od dnia podpisania umowy.</w:t>
      </w:r>
    </w:p>
    <w:bookmarkEnd w:id="4"/>
    <w:p w14:paraId="0B3F21ED" w14:textId="77777777" w:rsidR="005B47D8" w:rsidRDefault="005B47D8" w:rsidP="00D95704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4"/>
          <w:szCs w:val="28"/>
          <w:u w:val="single"/>
        </w:rPr>
      </w:pPr>
    </w:p>
    <w:p w14:paraId="458C0FFB" w14:textId="197E1429" w:rsidR="002C260F" w:rsidRPr="00072F98" w:rsidRDefault="00321D0F" w:rsidP="00664ADF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ind w:left="6"/>
        <w:rPr>
          <w:rFonts w:ascii="Calibri" w:hAnsi="Calibri" w:cs="Calibri"/>
          <w:b/>
          <w:bCs/>
          <w:color w:val="FF0000"/>
          <w:sz w:val="24"/>
          <w:szCs w:val="28"/>
          <w:u w:val="single"/>
        </w:rPr>
      </w:pPr>
      <w:r>
        <w:rPr>
          <w:rFonts w:ascii="Calibri" w:hAnsi="Calibri" w:cs="Calibri"/>
          <w:b/>
          <w:bCs/>
          <w:color w:val="000000"/>
          <w:sz w:val="24"/>
          <w:szCs w:val="28"/>
          <w:u w:val="single"/>
        </w:rPr>
        <w:t>6</w:t>
      </w:r>
      <w:r w:rsidR="002C260F" w:rsidRPr="00B54D0F">
        <w:rPr>
          <w:rFonts w:ascii="Calibri" w:hAnsi="Calibri" w:cs="Calibri"/>
          <w:b/>
          <w:bCs/>
          <w:color w:val="000000"/>
          <w:sz w:val="24"/>
          <w:szCs w:val="28"/>
          <w:u w:val="single"/>
        </w:rPr>
        <w:t>. Warunki udziału w postępowaniu</w:t>
      </w:r>
      <w:r w:rsidR="00072F98">
        <w:rPr>
          <w:rFonts w:ascii="Calibri" w:hAnsi="Calibri" w:cs="Calibri"/>
          <w:b/>
          <w:bCs/>
          <w:color w:val="000000"/>
          <w:sz w:val="24"/>
          <w:szCs w:val="28"/>
          <w:u w:val="single"/>
        </w:rPr>
        <w:t xml:space="preserve"> </w:t>
      </w:r>
      <w:r w:rsidR="00E26AF9">
        <w:rPr>
          <w:rFonts w:ascii="Calibri" w:hAnsi="Calibri" w:cs="Calibri"/>
          <w:b/>
          <w:bCs/>
          <w:color w:val="000000"/>
          <w:sz w:val="24"/>
          <w:szCs w:val="28"/>
          <w:u w:val="single"/>
        </w:rPr>
        <w:t>:</w:t>
      </w:r>
    </w:p>
    <w:p w14:paraId="294DEAD9" w14:textId="77777777" w:rsidR="002C260F" w:rsidRDefault="002C260F" w:rsidP="00664ADF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2"/>
        </w:rPr>
      </w:pPr>
    </w:p>
    <w:p w14:paraId="22DC3B43" w14:textId="667BB9E7" w:rsidR="000579C3" w:rsidRDefault="00321D0F" w:rsidP="00DE1739">
      <w:pPr>
        <w:pStyle w:val="Defaul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6</w:t>
      </w:r>
      <w:r w:rsidR="000579C3">
        <w:rPr>
          <w:rFonts w:ascii="Calibri" w:eastAsia="Calibri" w:hAnsi="Calibri" w:cs="Calibri"/>
          <w:lang w:eastAsia="en-US"/>
        </w:rPr>
        <w:t>.1</w:t>
      </w:r>
      <w:r w:rsidR="005E5B5D">
        <w:rPr>
          <w:rFonts w:ascii="Calibri" w:eastAsia="Calibri" w:hAnsi="Calibri" w:cs="Calibri"/>
          <w:lang w:eastAsia="en-US"/>
        </w:rPr>
        <w:t>.</w:t>
      </w:r>
    </w:p>
    <w:p w14:paraId="75DA34E8" w14:textId="4A118889" w:rsidR="000579C3" w:rsidRDefault="000579C3" w:rsidP="006A539F">
      <w:pPr>
        <w:suppressAutoHyphens/>
        <w:autoSpaceDN w:val="0"/>
        <w:jc w:val="both"/>
        <w:textAlignment w:val="baseline"/>
        <w:rPr>
          <w:rFonts w:ascii="Calibri" w:eastAsia="Calibri" w:hAnsi="Calibri" w:cs="Calibri"/>
          <w:sz w:val="24"/>
          <w:szCs w:val="24"/>
          <w:lang w:eastAsia="en-US"/>
        </w:rPr>
      </w:pPr>
      <w:r w:rsidRPr="00C86422">
        <w:rPr>
          <w:rFonts w:ascii="Calibri" w:eastAsia="Calibri" w:hAnsi="Calibri" w:cs="Calibri"/>
          <w:sz w:val="24"/>
          <w:szCs w:val="24"/>
          <w:lang w:eastAsia="en-US"/>
        </w:rPr>
        <w:t>Zamawiający wymaga złożenia odpisu lub informacji z Krajowego Rejestru Sądowego lub z Centralnej Ewidencji i Informacji o Działalności Gospodarczej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, nie starszych niż sprzed 3 miesięcy przed terminem daty ogłoszenia, potwierdzającego prowadzenie działalności w zakresie zgodnym z zakresem postępowania oraz potwierdzającego umocowanie osoby reprezentującej Oferenta. Jeżeli Oferent działa przez pełnomocnika, </w:t>
      </w:r>
      <w:r w:rsidRPr="00E16CC5">
        <w:rPr>
          <w:rFonts w:ascii="Calibri" w:eastAsia="Calibri" w:hAnsi="Calibri" w:cs="Calibri"/>
          <w:sz w:val="24"/>
          <w:szCs w:val="24"/>
          <w:lang w:eastAsia="en-US"/>
        </w:rPr>
        <w:t xml:space="preserve">Zamawiający wymaga złożenia </w:t>
      </w:r>
      <w:r>
        <w:rPr>
          <w:rFonts w:ascii="Calibri" w:eastAsia="Calibri" w:hAnsi="Calibri" w:cs="Calibri"/>
          <w:sz w:val="24"/>
          <w:szCs w:val="24"/>
          <w:lang w:eastAsia="en-US"/>
        </w:rPr>
        <w:t>pełnomocnictwa upoważniającego do złożenia oferty.</w:t>
      </w:r>
    </w:p>
    <w:p w14:paraId="3619F376" w14:textId="77777777" w:rsidR="00E167E2" w:rsidRDefault="00E167E2" w:rsidP="006A539F">
      <w:pPr>
        <w:suppressAutoHyphens/>
        <w:autoSpaceDN w:val="0"/>
        <w:jc w:val="both"/>
        <w:textAlignment w:val="baseline"/>
        <w:rPr>
          <w:rFonts w:ascii="Calibri" w:eastAsia="Calibri" w:hAnsi="Calibri" w:cs="Calibri"/>
          <w:sz w:val="24"/>
          <w:szCs w:val="24"/>
          <w:lang w:eastAsia="en-US"/>
        </w:rPr>
      </w:pPr>
    </w:p>
    <w:p w14:paraId="0A71D7FD" w14:textId="3329D276" w:rsidR="000579C3" w:rsidRPr="00860A5A" w:rsidRDefault="00321D0F" w:rsidP="006A539F">
      <w:pPr>
        <w:suppressAutoHyphens/>
        <w:autoSpaceDN w:val="0"/>
        <w:jc w:val="both"/>
        <w:textAlignment w:val="baseline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>6</w:t>
      </w:r>
      <w:r w:rsidR="000579C3" w:rsidRPr="00860A5A">
        <w:rPr>
          <w:rFonts w:ascii="Calibri" w:eastAsia="Calibri" w:hAnsi="Calibri" w:cs="Calibri"/>
          <w:sz w:val="24"/>
          <w:szCs w:val="24"/>
          <w:lang w:eastAsia="en-US"/>
        </w:rPr>
        <w:t>.2</w:t>
      </w:r>
      <w:r w:rsidR="005E5B5D"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60E84E77" w14:textId="28ED20F5" w:rsidR="00C86422" w:rsidRPr="00442AFA" w:rsidRDefault="00C86422" w:rsidP="006A539F">
      <w:pPr>
        <w:pStyle w:val="Default"/>
        <w:jc w:val="both"/>
        <w:rPr>
          <w:color w:val="000000" w:themeColor="text1"/>
        </w:rPr>
      </w:pPr>
      <w:r w:rsidRPr="00442AFA">
        <w:rPr>
          <w:rFonts w:ascii="Calibri" w:eastAsia="Calibri" w:hAnsi="Calibri" w:cs="Calibri"/>
          <w:color w:val="000000" w:themeColor="text1"/>
          <w:lang w:eastAsia="en-US"/>
        </w:rPr>
        <w:t>Zamawiający wymaga, aby Wykonawcy składający ofertę wyk</w:t>
      </w:r>
      <w:r w:rsidR="00344CAC">
        <w:rPr>
          <w:rFonts w:ascii="Calibri" w:eastAsia="Calibri" w:hAnsi="Calibri" w:cs="Calibri"/>
          <w:color w:val="000000" w:themeColor="text1"/>
          <w:lang w:eastAsia="en-US"/>
        </w:rPr>
        <w:t>azali się, w okresie ostatnich pięciu</w:t>
      </w:r>
      <w:r w:rsidRPr="00442AFA">
        <w:rPr>
          <w:rFonts w:ascii="Calibri" w:eastAsia="Calibri" w:hAnsi="Calibri" w:cs="Calibri"/>
          <w:color w:val="000000" w:themeColor="text1"/>
          <w:lang w:eastAsia="en-US"/>
        </w:rPr>
        <w:t xml:space="preserve"> lat przed u</w:t>
      </w:r>
      <w:r w:rsidR="003B5EA2">
        <w:rPr>
          <w:rFonts w:ascii="Calibri" w:eastAsia="Calibri" w:hAnsi="Calibri" w:cs="Calibri"/>
          <w:color w:val="000000" w:themeColor="text1"/>
          <w:lang w:eastAsia="en-US"/>
        </w:rPr>
        <w:t>pływem terminu składania ofert,</w:t>
      </w:r>
      <w:r w:rsidR="006B5D74">
        <w:rPr>
          <w:rFonts w:ascii="Calibri" w:eastAsia="Calibri" w:hAnsi="Calibri" w:cs="Calibri"/>
          <w:color w:val="000000" w:themeColor="text1"/>
          <w:lang w:eastAsia="en-US"/>
        </w:rPr>
        <w:t xml:space="preserve"> </w:t>
      </w:r>
      <w:r w:rsidR="00043A26">
        <w:rPr>
          <w:rFonts w:ascii="Calibri" w:eastAsia="Calibri" w:hAnsi="Calibri" w:cs="Calibri"/>
          <w:color w:val="000000" w:themeColor="text1"/>
          <w:lang w:eastAsia="en-US"/>
        </w:rPr>
        <w:t>( jeżeli okres działalności jest krótszy w tym okresie)</w:t>
      </w:r>
      <w:r w:rsidR="000F5A8E">
        <w:rPr>
          <w:rFonts w:ascii="Calibri" w:eastAsia="Calibri" w:hAnsi="Calibri" w:cs="Calibri"/>
          <w:color w:val="000000" w:themeColor="text1"/>
          <w:lang w:eastAsia="en-US"/>
        </w:rPr>
        <w:t>realizacją co najmniej dwóch zamówień obejmujących wykonanie kompleksowej dokumentacji projektowej budynków o powierzchni nie mniejszej niż 4000 m2 w ramach osobnych inwestycji, w tym jednego budynku Służby Zdrowia.</w:t>
      </w:r>
    </w:p>
    <w:p w14:paraId="49CBE221" w14:textId="77777777" w:rsidR="000579C3" w:rsidRPr="00442AFA" w:rsidRDefault="000579C3" w:rsidP="006A539F">
      <w:pPr>
        <w:pStyle w:val="Default"/>
        <w:jc w:val="both"/>
        <w:rPr>
          <w:rFonts w:eastAsia="Calibri"/>
          <w:color w:val="000000" w:themeColor="text1"/>
          <w:lang w:eastAsia="en-US"/>
        </w:rPr>
      </w:pPr>
    </w:p>
    <w:p w14:paraId="2887CB89" w14:textId="0E8A5E5C" w:rsidR="000579C3" w:rsidRPr="00442AFA" w:rsidRDefault="000579C3" w:rsidP="006A539F">
      <w:pPr>
        <w:pStyle w:val="Default"/>
        <w:jc w:val="both"/>
        <w:rPr>
          <w:rFonts w:ascii="Calibri" w:eastAsia="Calibri" w:hAnsi="Calibri" w:cs="Calibri"/>
          <w:color w:val="000000" w:themeColor="text1"/>
          <w:lang w:eastAsia="en-US"/>
        </w:rPr>
      </w:pPr>
      <w:r w:rsidRPr="00442AFA">
        <w:rPr>
          <w:rFonts w:ascii="Calibri" w:eastAsia="Calibri" w:hAnsi="Calibri" w:cs="Calibri"/>
          <w:color w:val="000000" w:themeColor="text1"/>
          <w:lang w:eastAsia="en-US"/>
        </w:rPr>
        <w:t>Warunek zostanie uznany za spełniony jeżeli oferent przedstawi:</w:t>
      </w:r>
      <w:r w:rsidR="007D12AC">
        <w:rPr>
          <w:rFonts w:ascii="Calibri" w:eastAsia="Calibri" w:hAnsi="Calibri" w:cs="Calibri"/>
          <w:color w:val="000000" w:themeColor="text1"/>
          <w:lang w:eastAsia="en-US"/>
        </w:rPr>
        <w:t xml:space="preserve"> </w:t>
      </w:r>
    </w:p>
    <w:p w14:paraId="2AA6DAC9" w14:textId="1669B373" w:rsidR="000579C3" w:rsidRPr="00143F72" w:rsidRDefault="00E44C72" w:rsidP="006A539F">
      <w:pPr>
        <w:pStyle w:val="Default"/>
        <w:jc w:val="both"/>
        <w:rPr>
          <w:rFonts w:ascii="Calibri" w:eastAsia="Calibri" w:hAnsi="Calibri" w:cs="Calibri"/>
          <w:color w:val="FF0000"/>
          <w:lang w:eastAsia="en-US"/>
        </w:rPr>
      </w:pPr>
      <w:r w:rsidRPr="00442AFA">
        <w:rPr>
          <w:rFonts w:ascii="Calibri" w:eastAsia="Calibri" w:hAnsi="Calibri" w:cs="Calibri"/>
          <w:color w:val="000000" w:themeColor="text1"/>
          <w:lang w:eastAsia="en-US"/>
        </w:rPr>
        <w:t xml:space="preserve">Wykaz </w:t>
      </w:r>
      <w:r w:rsidR="000F5A8E">
        <w:rPr>
          <w:rFonts w:ascii="Calibri" w:eastAsia="Calibri" w:hAnsi="Calibri" w:cs="Calibri"/>
          <w:color w:val="000000" w:themeColor="text1"/>
          <w:lang w:eastAsia="en-US"/>
        </w:rPr>
        <w:t>zrealizowanych zamówień w okresie ostatnich 5</w:t>
      </w:r>
      <w:r w:rsidR="000579C3" w:rsidRPr="00442AFA">
        <w:rPr>
          <w:rFonts w:ascii="Calibri" w:eastAsia="Calibri" w:hAnsi="Calibri" w:cs="Calibri"/>
          <w:color w:val="000000" w:themeColor="text1"/>
          <w:lang w:eastAsia="en-US"/>
        </w:rPr>
        <w:t xml:space="preserve"> lat, wraz z podaniem ich </w:t>
      </w:r>
      <w:r w:rsidR="000F5A8E">
        <w:rPr>
          <w:rFonts w:ascii="Calibri" w:eastAsia="Calibri" w:hAnsi="Calibri" w:cs="Calibri"/>
          <w:color w:val="000000" w:themeColor="text1"/>
          <w:lang w:eastAsia="en-US"/>
        </w:rPr>
        <w:t>zakresu</w:t>
      </w:r>
      <w:r w:rsidR="000579C3" w:rsidRPr="00442AFA">
        <w:rPr>
          <w:rFonts w:ascii="Calibri" w:eastAsia="Calibri" w:hAnsi="Calibri" w:cs="Calibri"/>
          <w:color w:val="000000" w:themeColor="text1"/>
          <w:lang w:eastAsia="en-US"/>
        </w:rPr>
        <w:t xml:space="preserve">, dat wykonania i podmiotów, na rzecz których </w:t>
      </w:r>
      <w:r w:rsidR="000F5A8E">
        <w:rPr>
          <w:rFonts w:ascii="Calibri" w:eastAsia="Calibri" w:hAnsi="Calibri" w:cs="Calibri"/>
          <w:color w:val="000000" w:themeColor="text1"/>
          <w:lang w:eastAsia="en-US"/>
        </w:rPr>
        <w:t>dokumentacja projektowa</w:t>
      </w:r>
      <w:r w:rsidR="00B162DA" w:rsidRPr="00442AFA">
        <w:rPr>
          <w:rFonts w:ascii="Calibri" w:eastAsia="Calibri" w:hAnsi="Calibri" w:cs="Calibri"/>
          <w:color w:val="000000" w:themeColor="text1"/>
          <w:lang w:eastAsia="en-US"/>
        </w:rPr>
        <w:t xml:space="preserve"> </w:t>
      </w:r>
      <w:r w:rsidR="000F5A8E">
        <w:rPr>
          <w:rFonts w:ascii="Calibri" w:eastAsia="Calibri" w:hAnsi="Calibri" w:cs="Calibri"/>
          <w:color w:val="000000" w:themeColor="text1"/>
          <w:lang w:eastAsia="en-US"/>
        </w:rPr>
        <w:t>została wykonana</w:t>
      </w:r>
      <w:r w:rsidR="000579C3" w:rsidRPr="00442AFA">
        <w:rPr>
          <w:rFonts w:ascii="Calibri" w:eastAsia="Calibri" w:hAnsi="Calibri" w:cs="Calibri"/>
          <w:color w:val="000000" w:themeColor="text1"/>
          <w:lang w:eastAsia="en-US"/>
        </w:rPr>
        <w:t xml:space="preserve">, oraz załączy dowody czy te </w:t>
      </w:r>
      <w:r w:rsidR="000F5A8E">
        <w:rPr>
          <w:rFonts w:ascii="Calibri" w:eastAsia="Calibri" w:hAnsi="Calibri" w:cs="Calibri"/>
          <w:color w:val="000000" w:themeColor="text1"/>
          <w:lang w:eastAsia="en-US"/>
        </w:rPr>
        <w:t>zamówienia</w:t>
      </w:r>
      <w:r w:rsidR="000579C3" w:rsidRPr="00442AFA">
        <w:rPr>
          <w:rFonts w:ascii="Calibri" w:eastAsia="Calibri" w:hAnsi="Calibri" w:cs="Calibri"/>
          <w:color w:val="000000" w:themeColor="text1"/>
          <w:lang w:eastAsia="en-US"/>
        </w:rPr>
        <w:t xml:space="preserve"> zostały wykonane należycie, przy czym dowodami, o których mowa, są referencje bądź inne dokumenty sporządzone przez podmiot, na rzecz którego </w:t>
      </w:r>
      <w:r w:rsidR="000F5A8E">
        <w:rPr>
          <w:rFonts w:ascii="Calibri" w:eastAsia="Calibri" w:hAnsi="Calibri" w:cs="Calibri"/>
          <w:color w:val="000000" w:themeColor="text1"/>
          <w:lang w:eastAsia="en-US"/>
        </w:rPr>
        <w:t xml:space="preserve">zamówienia </w:t>
      </w:r>
      <w:r w:rsidR="000579C3" w:rsidRPr="00442AFA">
        <w:rPr>
          <w:rFonts w:ascii="Calibri" w:eastAsia="Calibri" w:hAnsi="Calibri" w:cs="Calibri"/>
          <w:color w:val="000000" w:themeColor="text1"/>
          <w:lang w:eastAsia="en-US"/>
        </w:rPr>
        <w:t>zostały wykonane</w:t>
      </w:r>
      <w:r w:rsidR="00C54D82" w:rsidRPr="00442AFA">
        <w:rPr>
          <w:rFonts w:ascii="Calibri" w:eastAsia="Calibri" w:hAnsi="Calibri" w:cs="Calibri"/>
          <w:color w:val="000000" w:themeColor="text1"/>
          <w:lang w:eastAsia="en-US"/>
        </w:rPr>
        <w:t>.</w:t>
      </w:r>
      <w:r w:rsidR="006A6701">
        <w:rPr>
          <w:rFonts w:ascii="Calibri" w:eastAsia="Calibri" w:hAnsi="Calibri" w:cs="Calibri"/>
          <w:color w:val="000000" w:themeColor="text1"/>
          <w:lang w:eastAsia="en-US"/>
        </w:rPr>
        <w:t xml:space="preserve"> Referencje powinny zawierać potwierdzenie, iż Inwestor otrzymał pozwolenie na budowę w oparciu o dokumentację </w:t>
      </w:r>
      <w:r w:rsidR="00143F72">
        <w:rPr>
          <w:rFonts w:ascii="Calibri" w:eastAsia="Calibri" w:hAnsi="Calibri" w:cs="Calibri"/>
          <w:color w:val="000000" w:themeColor="text1"/>
          <w:lang w:eastAsia="en-US"/>
        </w:rPr>
        <w:t xml:space="preserve">projektową Wykonawcy. </w:t>
      </w:r>
    </w:p>
    <w:p w14:paraId="609CB42D" w14:textId="08207AED" w:rsidR="00321D0F" w:rsidRDefault="00321D0F" w:rsidP="006A539F">
      <w:pPr>
        <w:pStyle w:val="Default"/>
        <w:jc w:val="both"/>
        <w:rPr>
          <w:rFonts w:ascii="Calibri" w:eastAsia="Calibri" w:hAnsi="Calibri" w:cs="Calibri"/>
          <w:lang w:eastAsia="en-US"/>
        </w:rPr>
      </w:pPr>
    </w:p>
    <w:p w14:paraId="2D633F07" w14:textId="2CEA711F" w:rsidR="00E62C4E" w:rsidRDefault="003B141F" w:rsidP="006A539F">
      <w:pPr>
        <w:suppressAutoHyphens/>
        <w:autoSpaceDN w:val="0"/>
        <w:jc w:val="both"/>
        <w:textAlignment w:val="baseline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>6.3</w:t>
      </w:r>
      <w:r w:rsidR="00E62C4E">
        <w:rPr>
          <w:rFonts w:ascii="Calibri" w:eastAsia="Calibri" w:hAnsi="Calibri" w:cs="Calibri"/>
          <w:sz w:val="24"/>
          <w:szCs w:val="24"/>
          <w:lang w:eastAsia="en-US"/>
        </w:rPr>
        <w:t xml:space="preserve">. </w:t>
      </w:r>
    </w:p>
    <w:p w14:paraId="772C10B5" w14:textId="7CCCC564" w:rsidR="00E62C4E" w:rsidRDefault="00E62C4E" w:rsidP="006A539F">
      <w:pPr>
        <w:suppressAutoHyphens/>
        <w:autoSpaceDN w:val="0"/>
        <w:jc w:val="both"/>
        <w:textAlignment w:val="baseline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>Zamawiający wymaga</w:t>
      </w:r>
      <w:r w:rsidR="00676C96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211F0A">
        <w:rPr>
          <w:rFonts w:ascii="Calibri" w:eastAsia="Calibri" w:hAnsi="Calibri" w:cs="Calibri"/>
          <w:sz w:val="24"/>
          <w:szCs w:val="24"/>
          <w:lang w:eastAsia="en-US"/>
        </w:rPr>
        <w:t>pełnienia przez architekta nadzoru autorskiego nad realizacją inwestycji budowalnej zgodnie z Projektem.</w:t>
      </w:r>
      <w:r w:rsidR="0030488D">
        <w:rPr>
          <w:rFonts w:ascii="Calibri" w:eastAsia="Calibri" w:hAnsi="Calibri" w:cs="Calibri"/>
          <w:sz w:val="24"/>
          <w:szCs w:val="24"/>
          <w:lang w:eastAsia="en-US"/>
        </w:rPr>
        <w:t xml:space="preserve"> W ramach nadzoru Zamawiający wymaga:</w:t>
      </w:r>
    </w:p>
    <w:p w14:paraId="56BD8F67" w14:textId="5457AA0C" w:rsidR="0030488D" w:rsidRDefault="0030488D" w:rsidP="006A539F">
      <w:pPr>
        <w:suppressAutoHyphens/>
        <w:autoSpaceDN w:val="0"/>
        <w:jc w:val="both"/>
        <w:textAlignment w:val="baseline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>- udziału projektantów wszystkich branż w naradach koordynacyjnych na terenie budowy – na wezwanie Zamawiającego (</w:t>
      </w:r>
      <w:r w:rsidR="00A30D6F">
        <w:rPr>
          <w:rFonts w:ascii="Calibri" w:eastAsia="Calibri" w:hAnsi="Calibri" w:cs="Calibri"/>
          <w:sz w:val="24"/>
          <w:szCs w:val="24"/>
          <w:lang w:eastAsia="en-US"/>
        </w:rPr>
        <w:t>średnio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raz w miesiącu w toku realizacji prac budowlanych;</w:t>
      </w:r>
    </w:p>
    <w:p w14:paraId="3CC59C8D" w14:textId="2E225986" w:rsidR="0030488D" w:rsidRDefault="0030488D" w:rsidP="006A539F">
      <w:pPr>
        <w:suppressAutoHyphens/>
        <w:autoSpaceDN w:val="0"/>
        <w:jc w:val="both"/>
        <w:textAlignment w:val="baseline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lastRenderedPageBreak/>
        <w:t>- aktualizacji dokumentacji w okresie do 5 lat od daty odebrania Projektu w przypadku zmian przepisów dotyczących prowadzenia oddziałów lub komórek szpitalnych objętych projektem;</w:t>
      </w:r>
    </w:p>
    <w:p w14:paraId="4F3C364C" w14:textId="701611C0" w:rsidR="00250D56" w:rsidRPr="00E26AF9" w:rsidRDefault="0030488D" w:rsidP="00E26AF9">
      <w:pPr>
        <w:suppressAutoHyphens/>
        <w:autoSpaceDN w:val="0"/>
        <w:jc w:val="both"/>
        <w:textAlignment w:val="baseline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>- udział architekta lub osoby przez niego wyznaczonej w razie potrzeby związanej z realizacją robót budowlanych , w tym na wezwanie Generalnego Wykonawcy (nie częściej niż raz w tygodniu w toku realizacji prac budowlanych).</w:t>
      </w:r>
    </w:p>
    <w:p w14:paraId="7F64C166" w14:textId="77777777" w:rsidR="00AA7743" w:rsidRDefault="00AA7743" w:rsidP="006A539F">
      <w:pPr>
        <w:pStyle w:val="Default"/>
        <w:jc w:val="both"/>
        <w:rPr>
          <w:rFonts w:ascii="Calibri" w:eastAsia="Calibri" w:hAnsi="Calibri" w:cs="Calibri"/>
          <w:color w:val="auto"/>
          <w:lang w:eastAsia="en-US"/>
        </w:rPr>
      </w:pPr>
    </w:p>
    <w:p w14:paraId="2480CCFF" w14:textId="38492AD6" w:rsidR="003B141F" w:rsidRDefault="003B141F" w:rsidP="006A539F">
      <w:pPr>
        <w:pStyle w:val="Default"/>
        <w:jc w:val="both"/>
        <w:rPr>
          <w:rFonts w:ascii="Calibri" w:eastAsia="Calibri" w:hAnsi="Calibri" w:cs="Calibri"/>
          <w:color w:val="auto"/>
          <w:lang w:eastAsia="en-US"/>
        </w:rPr>
      </w:pPr>
      <w:r>
        <w:rPr>
          <w:rFonts w:ascii="Calibri" w:eastAsia="Calibri" w:hAnsi="Calibri" w:cs="Calibri"/>
          <w:color w:val="auto"/>
          <w:lang w:eastAsia="en-US"/>
        </w:rPr>
        <w:t>6.</w:t>
      </w:r>
      <w:r w:rsidR="004D0891">
        <w:rPr>
          <w:rFonts w:ascii="Calibri" w:eastAsia="Calibri" w:hAnsi="Calibri" w:cs="Calibri"/>
          <w:color w:val="auto"/>
          <w:lang w:eastAsia="en-US"/>
        </w:rPr>
        <w:t>4</w:t>
      </w:r>
    </w:p>
    <w:p w14:paraId="6D2D90BF" w14:textId="4F0C7E93" w:rsidR="003B141F" w:rsidRDefault="003B141F" w:rsidP="003B141F">
      <w:pPr>
        <w:suppressAutoHyphens/>
        <w:autoSpaceDN w:val="0"/>
        <w:jc w:val="both"/>
        <w:textAlignment w:val="baseline"/>
        <w:rPr>
          <w:rFonts w:ascii="Calibri" w:eastAsia="Calibri" w:hAnsi="Calibri" w:cs="Calibri"/>
          <w:sz w:val="24"/>
          <w:szCs w:val="24"/>
          <w:lang w:eastAsia="en-US"/>
        </w:rPr>
      </w:pPr>
      <w:r w:rsidRPr="00C86422">
        <w:rPr>
          <w:rFonts w:ascii="Calibri" w:eastAsia="Calibri" w:hAnsi="Calibri" w:cs="Calibri"/>
          <w:sz w:val="24"/>
          <w:szCs w:val="24"/>
          <w:lang w:eastAsia="en-US"/>
        </w:rPr>
        <w:t>Zamawiający wymaga złożenia</w:t>
      </w:r>
      <w:r w:rsidRPr="00446813">
        <w:rPr>
          <w:rFonts w:ascii="Calibri" w:eastAsia="Calibri" w:hAnsi="Calibri" w:cs="Calibri"/>
          <w:sz w:val="24"/>
          <w:szCs w:val="24"/>
          <w:lang w:eastAsia="en-US"/>
        </w:rPr>
        <w:t xml:space="preserve"> uzupełnionego i podpisanego formularza ofertowego, którego wzór </w:t>
      </w:r>
      <w:r w:rsidR="000B5FC4">
        <w:rPr>
          <w:rFonts w:ascii="Calibri" w:eastAsia="Calibri" w:hAnsi="Calibri" w:cs="Calibri"/>
          <w:sz w:val="24"/>
          <w:szCs w:val="24"/>
          <w:lang w:eastAsia="en-US"/>
        </w:rPr>
        <w:t>stanowi Z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ałącznik </w:t>
      </w:r>
      <w:r w:rsidR="000B5FC4">
        <w:rPr>
          <w:rFonts w:ascii="Calibri" w:eastAsia="Calibri" w:hAnsi="Calibri" w:cs="Calibri"/>
          <w:sz w:val="24"/>
          <w:szCs w:val="24"/>
          <w:lang w:eastAsia="en-US"/>
        </w:rPr>
        <w:t xml:space="preserve">nr 2 </w:t>
      </w:r>
      <w:r>
        <w:rPr>
          <w:rFonts w:ascii="Calibri" w:eastAsia="Calibri" w:hAnsi="Calibri" w:cs="Calibri"/>
          <w:sz w:val="24"/>
          <w:szCs w:val="24"/>
          <w:lang w:eastAsia="en-US"/>
        </w:rPr>
        <w:t>do ogłoszenia.</w:t>
      </w:r>
    </w:p>
    <w:p w14:paraId="0816E5A1" w14:textId="77777777" w:rsidR="003B141F" w:rsidRDefault="003B141F" w:rsidP="003B141F">
      <w:pPr>
        <w:suppressAutoHyphens/>
        <w:autoSpaceDN w:val="0"/>
        <w:jc w:val="both"/>
        <w:textAlignment w:val="baseline"/>
        <w:rPr>
          <w:rFonts w:ascii="Calibri" w:eastAsia="Calibri" w:hAnsi="Calibri" w:cs="Calibri"/>
          <w:sz w:val="24"/>
          <w:szCs w:val="24"/>
          <w:lang w:eastAsia="en-US"/>
        </w:rPr>
      </w:pPr>
    </w:p>
    <w:p w14:paraId="7173F6E0" w14:textId="31C4938D" w:rsidR="003B141F" w:rsidRDefault="003B141F" w:rsidP="003B141F">
      <w:pPr>
        <w:suppressAutoHyphens/>
        <w:autoSpaceDN w:val="0"/>
        <w:jc w:val="both"/>
        <w:textAlignment w:val="baseline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>6.</w:t>
      </w:r>
      <w:r w:rsidR="004D0891">
        <w:rPr>
          <w:rFonts w:ascii="Calibri" w:eastAsia="Calibri" w:hAnsi="Calibri" w:cs="Calibri"/>
          <w:sz w:val="24"/>
          <w:szCs w:val="24"/>
          <w:lang w:eastAsia="en-US"/>
        </w:rPr>
        <w:t>5</w:t>
      </w:r>
    </w:p>
    <w:p w14:paraId="5D5D5459" w14:textId="0142C9B7" w:rsidR="004D0891" w:rsidRDefault="004D0891" w:rsidP="003B141F">
      <w:pPr>
        <w:suppressAutoHyphens/>
        <w:autoSpaceDN w:val="0"/>
        <w:jc w:val="both"/>
        <w:textAlignment w:val="baseline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>Zamawiający wymaga złożen</w:t>
      </w:r>
      <w:r w:rsidR="000B5FC4">
        <w:rPr>
          <w:rFonts w:ascii="Calibri" w:eastAsia="Calibri" w:hAnsi="Calibri" w:cs="Calibri"/>
          <w:sz w:val="24"/>
          <w:szCs w:val="24"/>
          <w:lang w:eastAsia="en-US"/>
        </w:rPr>
        <w:t>ia uzupełnionego i podpisanego Z</w:t>
      </w:r>
      <w:r>
        <w:rPr>
          <w:rFonts w:ascii="Calibri" w:eastAsia="Calibri" w:hAnsi="Calibri" w:cs="Calibri"/>
          <w:sz w:val="24"/>
          <w:szCs w:val="24"/>
          <w:lang w:eastAsia="en-US"/>
        </w:rPr>
        <w:t>ałącznika nr 3</w:t>
      </w:r>
      <w:r w:rsidR="005F011B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E63F16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0B5FC4">
        <w:rPr>
          <w:rFonts w:ascii="Calibri" w:eastAsia="Calibri" w:hAnsi="Calibri" w:cs="Calibri"/>
          <w:sz w:val="24"/>
          <w:szCs w:val="24"/>
          <w:lang w:eastAsia="en-US"/>
        </w:rPr>
        <w:t>zawierającego</w:t>
      </w:r>
      <w:r w:rsidR="00E63F16">
        <w:rPr>
          <w:rFonts w:ascii="Calibri" w:eastAsia="Calibri" w:hAnsi="Calibri" w:cs="Calibri"/>
          <w:sz w:val="24"/>
          <w:szCs w:val="24"/>
          <w:lang w:eastAsia="en-US"/>
        </w:rPr>
        <w:t xml:space="preserve"> wykaz osób skierowanych do realizacji zamówienia odpowiedzialnych za świadczenie usług.</w:t>
      </w:r>
    </w:p>
    <w:p w14:paraId="69D276F0" w14:textId="77777777" w:rsidR="00DC0262" w:rsidRDefault="00DC0262" w:rsidP="003B141F">
      <w:pPr>
        <w:suppressAutoHyphens/>
        <w:autoSpaceDN w:val="0"/>
        <w:jc w:val="both"/>
        <w:textAlignment w:val="baseline"/>
        <w:rPr>
          <w:rFonts w:ascii="Calibri" w:eastAsia="Calibri" w:hAnsi="Calibri" w:cs="Calibri"/>
          <w:sz w:val="24"/>
          <w:szCs w:val="24"/>
          <w:lang w:eastAsia="en-US"/>
        </w:rPr>
      </w:pPr>
    </w:p>
    <w:p w14:paraId="062B2B2F" w14:textId="77777777" w:rsidR="00DC0262" w:rsidRPr="00DC0262" w:rsidRDefault="00DC0262" w:rsidP="00DC0262">
      <w:pPr>
        <w:suppressAutoHyphens/>
        <w:autoSpaceDN w:val="0"/>
        <w:jc w:val="both"/>
        <w:textAlignment w:val="baseline"/>
        <w:rPr>
          <w:rFonts w:ascii="Calibri" w:eastAsia="Calibri" w:hAnsi="Calibri" w:cs="Calibri"/>
          <w:sz w:val="24"/>
          <w:szCs w:val="24"/>
          <w:lang w:eastAsia="en-US"/>
        </w:rPr>
      </w:pPr>
      <w:r w:rsidRPr="00DC0262">
        <w:rPr>
          <w:rFonts w:ascii="Calibri" w:eastAsia="Calibri" w:hAnsi="Calibri" w:cs="Calibri"/>
          <w:sz w:val="24"/>
          <w:szCs w:val="24"/>
          <w:lang w:eastAsia="en-US"/>
        </w:rPr>
        <w:t>6.6.</w:t>
      </w:r>
    </w:p>
    <w:p w14:paraId="41247082" w14:textId="77777777" w:rsidR="00DC0262" w:rsidRDefault="00DC0262" w:rsidP="00DC0262">
      <w:pPr>
        <w:suppressAutoHyphens/>
        <w:autoSpaceDN w:val="0"/>
        <w:jc w:val="both"/>
        <w:textAlignment w:val="baseline"/>
        <w:rPr>
          <w:rFonts w:ascii="Calibri" w:eastAsia="Calibri" w:hAnsi="Calibri" w:cs="Calibri"/>
          <w:sz w:val="24"/>
          <w:szCs w:val="24"/>
          <w:lang w:eastAsia="en-US"/>
        </w:rPr>
      </w:pPr>
      <w:r w:rsidRPr="00DC0262">
        <w:rPr>
          <w:rFonts w:ascii="Calibri" w:eastAsia="Calibri" w:hAnsi="Calibri" w:cs="Calibri"/>
          <w:sz w:val="24"/>
          <w:szCs w:val="24"/>
          <w:lang w:eastAsia="en-US"/>
        </w:rPr>
        <w:t xml:space="preserve">Wykonawca nie może być powiązany z Zamawiającym osobowo ani kapitałowo w rozumieniu „Wytycznych dotyczących kwalifikowalności wydatków na lata 2021 – 2027”. </w:t>
      </w:r>
    </w:p>
    <w:p w14:paraId="57D79364" w14:textId="77777777" w:rsidR="00400B9F" w:rsidRPr="00400B9F" w:rsidRDefault="00400B9F" w:rsidP="00DC0262">
      <w:pPr>
        <w:pStyle w:val="Nagwek1"/>
        <w:jc w:val="left"/>
        <w:rPr>
          <w:rFonts w:eastAsia="Calibri"/>
          <w:lang w:eastAsia="en-US"/>
        </w:rPr>
      </w:pPr>
    </w:p>
    <w:p w14:paraId="6776AABB" w14:textId="77777777" w:rsidR="00AA7743" w:rsidRPr="00AA7743" w:rsidRDefault="00AA7743" w:rsidP="00AA7743">
      <w:pPr>
        <w:suppressAutoHyphens/>
        <w:autoSpaceDN w:val="0"/>
        <w:jc w:val="both"/>
        <w:textAlignment w:val="baseline"/>
        <w:rPr>
          <w:rFonts w:ascii="Calibri" w:eastAsia="Calibri" w:hAnsi="Calibri" w:cs="Calibri"/>
          <w:b/>
          <w:sz w:val="24"/>
          <w:szCs w:val="24"/>
          <w:u w:val="single"/>
          <w:lang w:eastAsia="en-US"/>
        </w:rPr>
      </w:pPr>
      <w:r w:rsidRPr="00AA7743">
        <w:rPr>
          <w:rFonts w:ascii="Calibri" w:eastAsia="Calibri" w:hAnsi="Calibri" w:cs="Calibri"/>
          <w:b/>
          <w:sz w:val="24"/>
          <w:szCs w:val="24"/>
          <w:u w:val="single"/>
          <w:lang w:eastAsia="en-US"/>
        </w:rPr>
        <w:t xml:space="preserve">7. Warunki zmiany umowy: </w:t>
      </w:r>
    </w:p>
    <w:p w14:paraId="4E80B361" w14:textId="77777777" w:rsidR="00AA7743" w:rsidRPr="00AA7743" w:rsidRDefault="00AA7743" w:rsidP="00AA7743">
      <w:pPr>
        <w:suppressAutoHyphens/>
        <w:autoSpaceDN w:val="0"/>
        <w:jc w:val="both"/>
        <w:textAlignment w:val="baseline"/>
        <w:rPr>
          <w:rFonts w:ascii="Calibri" w:eastAsia="Calibri" w:hAnsi="Calibri" w:cs="Calibri"/>
          <w:b/>
          <w:sz w:val="24"/>
          <w:szCs w:val="24"/>
          <w:u w:val="single"/>
          <w:lang w:eastAsia="en-US"/>
        </w:rPr>
      </w:pPr>
    </w:p>
    <w:p w14:paraId="3A6E7C36" w14:textId="77777777" w:rsidR="00AA7743" w:rsidRPr="00AA7743" w:rsidRDefault="00AA7743" w:rsidP="00AA7743">
      <w:pPr>
        <w:suppressAutoHyphens/>
        <w:autoSpaceDN w:val="0"/>
        <w:ind w:right="-2"/>
        <w:jc w:val="both"/>
        <w:textAlignment w:val="baseline"/>
        <w:rPr>
          <w:rFonts w:ascii="Calibri" w:eastAsia="Calibri" w:hAnsi="Calibri" w:cs="Calibri"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sz w:val="24"/>
          <w:szCs w:val="24"/>
          <w:lang w:eastAsia="en-US"/>
        </w:rPr>
        <w:t>Nie jest możliwe dokonywanie istotnych zmian postanowień zawartej umowy w stosunku do treści oferty, na podstawie której dokonano wyboru wykonawcy, chyba że:</w:t>
      </w:r>
    </w:p>
    <w:p w14:paraId="3B9FF3A4" w14:textId="77777777" w:rsidR="00AA7743" w:rsidRPr="00AA7743" w:rsidRDefault="00AA7743" w:rsidP="00AA7743">
      <w:pPr>
        <w:suppressAutoHyphens/>
        <w:autoSpaceDN w:val="0"/>
        <w:ind w:right="-2"/>
        <w:jc w:val="both"/>
        <w:textAlignment w:val="baseline"/>
        <w:rPr>
          <w:rFonts w:ascii="Calibri" w:eastAsia="Calibri" w:hAnsi="Calibri" w:cs="Calibri"/>
          <w:sz w:val="24"/>
          <w:szCs w:val="24"/>
          <w:lang w:eastAsia="en-US"/>
        </w:rPr>
      </w:pPr>
    </w:p>
    <w:p w14:paraId="0252B41F" w14:textId="77777777" w:rsidR="00AA7743" w:rsidRPr="00AA7743" w:rsidRDefault="00AA7743" w:rsidP="00AA7743">
      <w:pPr>
        <w:suppressAutoHyphens/>
        <w:autoSpaceDN w:val="0"/>
        <w:ind w:right="-2"/>
        <w:jc w:val="both"/>
        <w:textAlignment w:val="baseline"/>
        <w:rPr>
          <w:rFonts w:ascii="Calibri" w:eastAsia="Calibri" w:hAnsi="Calibri" w:cs="Calibri"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sz w:val="24"/>
          <w:szCs w:val="24"/>
          <w:lang w:eastAsia="en-US"/>
        </w:rPr>
        <w:t>a) zmiany zostały przewidziane w zapytaniu ofertowym w postaci jednoznacznych postanowień umownych, które określają ich zakres i charakter oraz warunki wprowadzenia zmian,</w:t>
      </w:r>
    </w:p>
    <w:p w14:paraId="39D4BF10" w14:textId="77777777" w:rsidR="00AA7743" w:rsidRPr="00AA7743" w:rsidRDefault="00AA7743" w:rsidP="00AA7743">
      <w:pPr>
        <w:suppressAutoHyphens/>
        <w:autoSpaceDN w:val="0"/>
        <w:ind w:right="-2"/>
        <w:jc w:val="both"/>
        <w:textAlignment w:val="baseline"/>
        <w:rPr>
          <w:rFonts w:ascii="Calibri" w:eastAsia="Calibri" w:hAnsi="Calibri" w:cs="Calibri"/>
          <w:sz w:val="24"/>
          <w:szCs w:val="24"/>
          <w:lang w:eastAsia="en-US"/>
        </w:rPr>
      </w:pPr>
    </w:p>
    <w:p w14:paraId="31B28C54" w14:textId="77777777" w:rsidR="00AA7743" w:rsidRPr="00AA7743" w:rsidRDefault="00AA7743" w:rsidP="00AA7743">
      <w:pPr>
        <w:suppressAutoHyphens/>
        <w:autoSpaceDN w:val="0"/>
        <w:ind w:right="-2"/>
        <w:jc w:val="both"/>
        <w:textAlignment w:val="baseline"/>
        <w:rPr>
          <w:rFonts w:ascii="Calibri" w:eastAsia="Calibri" w:hAnsi="Calibri" w:cs="Calibri"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sz w:val="24"/>
          <w:szCs w:val="24"/>
          <w:lang w:eastAsia="en-US"/>
        </w:rPr>
        <w:t>b) zmiany dotyczą realizacji dodatkowych dostaw, usług lub robót budowlanych od dotychczasowego wykonawcy, nieobjętych zamówieniem podstawowym, o ile stały się niezbędne i zostały spełnione łącznie następujące warunki:</w:t>
      </w:r>
    </w:p>
    <w:p w14:paraId="29BE2FE2" w14:textId="77777777" w:rsidR="00AA7743" w:rsidRPr="00AA7743" w:rsidRDefault="00AA7743" w:rsidP="00AA7743">
      <w:pPr>
        <w:suppressAutoHyphens/>
        <w:autoSpaceDN w:val="0"/>
        <w:ind w:right="-2"/>
        <w:jc w:val="both"/>
        <w:textAlignment w:val="baseline"/>
        <w:rPr>
          <w:rFonts w:ascii="Calibri" w:eastAsia="Calibri" w:hAnsi="Calibri" w:cs="Calibri"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sz w:val="24"/>
          <w:szCs w:val="24"/>
          <w:lang w:eastAsia="en-US"/>
        </w:rPr>
        <w:t>- zmiana wykonawcy nie może zostać dokonana z powodów ekonomicznych lub technicznych, w szczególności dotyczących zamienności lub interoperacyjności sprzętu, usług lub instalacji, zamówionych w ramach zamówienia podstawowego,</w:t>
      </w:r>
    </w:p>
    <w:p w14:paraId="003FC1E1" w14:textId="77777777" w:rsidR="00AA7743" w:rsidRPr="00AA7743" w:rsidRDefault="00AA7743" w:rsidP="00AA7743">
      <w:pPr>
        <w:suppressAutoHyphens/>
        <w:autoSpaceDN w:val="0"/>
        <w:ind w:right="-2"/>
        <w:jc w:val="both"/>
        <w:textAlignment w:val="baseline"/>
        <w:rPr>
          <w:rFonts w:ascii="Calibri" w:eastAsia="Calibri" w:hAnsi="Calibri" w:cs="Calibri"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sz w:val="24"/>
          <w:szCs w:val="24"/>
          <w:lang w:eastAsia="en-US"/>
        </w:rPr>
        <w:t>- zmiana wykonawcy spowodowałaby istotną niedogodność lub znaczne zwiększenie kosztów dla zamawiającego,</w:t>
      </w:r>
    </w:p>
    <w:p w14:paraId="28FD80DF" w14:textId="77777777" w:rsidR="00AA7743" w:rsidRPr="00AA7743" w:rsidRDefault="00AA7743" w:rsidP="00AA7743">
      <w:pPr>
        <w:suppressAutoHyphens/>
        <w:autoSpaceDN w:val="0"/>
        <w:ind w:right="-2"/>
        <w:jc w:val="both"/>
        <w:textAlignment w:val="baseline"/>
        <w:rPr>
          <w:rFonts w:ascii="Calibri" w:eastAsia="Calibri" w:hAnsi="Calibri" w:cs="Calibri"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sz w:val="24"/>
          <w:szCs w:val="24"/>
          <w:lang w:eastAsia="en-US"/>
        </w:rPr>
        <w:t>- wartość zmian nie przekracza 50% wartości zamówienia określonej pierwotnie w umowie,</w:t>
      </w:r>
    </w:p>
    <w:p w14:paraId="2045C454" w14:textId="77777777" w:rsidR="00AA7743" w:rsidRPr="00AA7743" w:rsidRDefault="00AA7743" w:rsidP="00AA7743">
      <w:pPr>
        <w:suppressAutoHyphens/>
        <w:autoSpaceDN w:val="0"/>
        <w:ind w:right="-2"/>
        <w:jc w:val="both"/>
        <w:textAlignment w:val="baseline"/>
        <w:rPr>
          <w:rFonts w:ascii="Calibri" w:eastAsia="Calibri" w:hAnsi="Calibri" w:cs="Calibri"/>
          <w:sz w:val="24"/>
          <w:szCs w:val="24"/>
          <w:lang w:eastAsia="en-US"/>
        </w:rPr>
      </w:pPr>
    </w:p>
    <w:p w14:paraId="2F89A029" w14:textId="77777777" w:rsidR="00AA7743" w:rsidRPr="00AA7743" w:rsidRDefault="00AA7743" w:rsidP="00AA7743">
      <w:pPr>
        <w:suppressAutoHyphens/>
        <w:autoSpaceDN w:val="0"/>
        <w:ind w:right="-2"/>
        <w:jc w:val="both"/>
        <w:textAlignment w:val="baseline"/>
        <w:rPr>
          <w:rFonts w:ascii="Calibri" w:eastAsia="Calibri" w:hAnsi="Calibri" w:cs="Calibri"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sz w:val="24"/>
          <w:szCs w:val="24"/>
          <w:lang w:eastAsia="en-US"/>
        </w:rPr>
        <w:t>c) zmiana nie prowadzi do zmiany ogólnego charakteru umowy i zostały spełnione łącznie następujące warunki:</w:t>
      </w:r>
    </w:p>
    <w:p w14:paraId="4DD20FF9" w14:textId="77777777" w:rsidR="00AA7743" w:rsidRPr="00AA7743" w:rsidRDefault="00AA7743" w:rsidP="00AA7743">
      <w:pPr>
        <w:suppressAutoHyphens/>
        <w:autoSpaceDN w:val="0"/>
        <w:ind w:right="-2"/>
        <w:jc w:val="both"/>
        <w:textAlignment w:val="baseline"/>
        <w:rPr>
          <w:rFonts w:ascii="Calibri" w:eastAsia="Calibri" w:hAnsi="Calibri" w:cs="Calibri"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sz w:val="24"/>
          <w:szCs w:val="24"/>
          <w:lang w:eastAsia="en-US"/>
        </w:rPr>
        <w:t>- konieczność zmiany umowy spowodowana jest okolicznościami, których zamawiający, działając z należytą starannością, nie mógł przewidzieć,</w:t>
      </w:r>
    </w:p>
    <w:p w14:paraId="0EBB9D73" w14:textId="77777777" w:rsidR="00AA7743" w:rsidRPr="00AA7743" w:rsidRDefault="00AA7743" w:rsidP="00AA7743">
      <w:pPr>
        <w:suppressAutoHyphens/>
        <w:autoSpaceDN w:val="0"/>
        <w:ind w:right="-2"/>
        <w:jc w:val="both"/>
        <w:textAlignment w:val="baseline"/>
        <w:rPr>
          <w:rFonts w:ascii="Calibri" w:eastAsia="Calibri" w:hAnsi="Calibri" w:cs="Calibri"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sz w:val="24"/>
          <w:szCs w:val="24"/>
          <w:lang w:eastAsia="en-US"/>
        </w:rPr>
        <w:t>- wartość zmian nie przekracza 50% wartości zamówienia określonej  pierwotnie w umowie,</w:t>
      </w:r>
    </w:p>
    <w:p w14:paraId="4E93FE06" w14:textId="77777777" w:rsidR="00AA7743" w:rsidRPr="00AA7743" w:rsidRDefault="00AA7743" w:rsidP="00AA7743">
      <w:pPr>
        <w:suppressAutoHyphens/>
        <w:autoSpaceDN w:val="0"/>
        <w:ind w:right="-2"/>
        <w:jc w:val="both"/>
        <w:textAlignment w:val="baseline"/>
        <w:rPr>
          <w:rFonts w:ascii="Calibri" w:eastAsia="Calibri" w:hAnsi="Calibri" w:cs="Calibri"/>
          <w:sz w:val="24"/>
          <w:szCs w:val="24"/>
          <w:lang w:eastAsia="en-US"/>
        </w:rPr>
      </w:pPr>
    </w:p>
    <w:p w14:paraId="1E84FD54" w14:textId="77777777" w:rsidR="00AA7743" w:rsidRPr="00AA7743" w:rsidRDefault="00AA7743" w:rsidP="00AA7743">
      <w:pPr>
        <w:suppressAutoHyphens/>
        <w:autoSpaceDN w:val="0"/>
        <w:ind w:right="-2"/>
        <w:jc w:val="both"/>
        <w:textAlignment w:val="baseline"/>
        <w:rPr>
          <w:rFonts w:ascii="Calibri" w:eastAsia="Calibri" w:hAnsi="Calibri" w:cs="Calibri"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sz w:val="24"/>
          <w:szCs w:val="24"/>
          <w:lang w:eastAsia="en-US"/>
        </w:rPr>
        <w:t>d) wykonawcę, któremu zamawiający udzielił zamówienia, ma zastąpić nowy wykonawca:</w:t>
      </w:r>
    </w:p>
    <w:p w14:paraId="6EF74E7D" w14:textId="77777777" w:rsidR="00AA7743" w:rsidRPr="00AA7743" w:rsidRDefault="00AA7743" w:rsidP="00AA7743">
      <w:pPr>
        <w:suppressAutoHyphens/>
        <w:autoSpaceDN w:val="0"/>
        <w:ind w:right="-2"/>
        <w:jc w:val="both"/>
        <w:textAlignment w:val="baseline"/>
        <w:rPr>
          <w:rFonts w:ascii="Calibri" w:eastAsia="Calibri" w:hAnsi="Calibri" w:cs="Calibri"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sz w:val="24"/>
          <w:szCs w:val="24"/>
          <w:lang w:eastAsia="en-US"/>
        </w:rPr>
        <w:t>- 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 oraz nie pociąga to za sobą innych istotnych zmian umowy, a także nie ma na celu uniknięcia stosowania zasady konkurencyjności, lub</w:t>
      </w:r>
    </w:p>
    <w:p w14:paraId="208AFC7C" w14:textId="77777777" w:rsidR="00AA7743" w:rsidRPr="00AA7743" w:rsidRDefault="00AA7743" w:rsidP="00AA7743">
      <w:pPr>
        <w:suppressAutoHyphens/>
        <w:autoSpaceDN w:val="0"/>
        <w:ind w:right="-2"/>
        <w:jc w:val="both"/>
        <w:textAlignment w:val="baseline"/>
        <w:rPr>
          <w:rFonts w:ascii="Calibri" w:eastAsia="Calibri" w:hAnsi="Calibri" w:cs="Calibri"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sz w:val="24"/>
          <w:szCs w:val="24"/>
          <w:lang w:eastAsia="en-US"/>
        </w:rPr>
        <w:lastRenderedPageBreak/>
        <w:t>- w wyniku przejęcia przez zamawiającego zobowiązań wykonawcy względem jego podwykonawców – w przypadku zmiany podwykonawcy, zamawiający może zawrzeć umowę z nowym podwykonawcą bez zmiany warunków realizacji zamówienia z uwzględnieniem dokonanych płatności z tytułu dotychczas zrealizowanych prac,</w:t>
      </w:r>
    </w:p>
    <w:p w14:paraId="0F04EA41" w14:textId="77777777" w:rsidR="00AA7743" w:rsidRPr="00AA7743" w:rsidRDefault="00AA7743" w:rsidP="00AA7743">
      <w:pPr>
        <w:suppressAutoHyphens/>
        <w:autoSpaceDN w:val="0"/>
        <w:ind w:right="-2"/>
        <w:jc w:val="both"/>
        <w:textAlignment w:val="baseline"/>
        <w:rPr>
          <w:rFonts w:ascii="Calibri" w:eastAsia="Calibri" w:hAnsi="Calibri" w:cs="Calibri"/>
          <w:sz w:val="24"/>
          <w:szCs w:val="24"/>
          <w:lang w:eastAsia="en-US"/>
        </w:rPr>
      </w:pPr>
    </w:p>
    <w:p w14:paraId="4A9B84D9" w14:textId="77777777" w:rsidR="00AA7743" w:rsidRPr="00AA7743" w:rsidRDefault="00AA7743" w:rsidP="00AA7743">
      <w:pPr>
        <w:suppressAutoHyphens/>
        <w:autoSpaceDN w:val="0"/>
        <w:ind w:right="-2"/>
        <w:jc w:val="both"/>
        <w:textAlignment w:val="baseline"/>
        <w:rPr>
          <w:rFonts w:ascii="Calibri" w:eastAsia="Calibri" w:hAnsi="Calibri" w:cs="Calibri"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sz w:val="24"/>
          <w:szCs w:val="24"/>
          <w:lang w:eastAsia="en-US"/>
        </w:rPr>
        <w:t>e) zmiana nie prowadzi do zmiany ogólnego charakteru umowy, a łączna wartość zmian jest mniejsza niż 5 382 000 EUR w przypadku robót budowlanych, a 140 000 EUR w przypadku dostaw i usług i jednocześnie jest mniejsza od 10% wartości zamówienia określonej pierwotnie w umowie w przypadku zamówień na usługi lub dostawy albo, w przypadku zamówień na roboty budowlane, jest mniejsza od 15% wartości zamówienia określonej pierwotnie w umowie.</w:t>
      </w:r>
    </w:p>
    <w:p w14:paraId="4B444C60" w14:textId="77777777" w:rsidR="00AA7743" w:rsidRPr="00AA7743" w:rsidRDefault="00AA7743" w:rsidP="00AA7743">
      <w:pPr>
        <w:suppressAutoHyphens/>
        <w:autoSpaceDN w:val="0"/>
        <w:ind w:right="-2"/>
        <w:jc w:val="both"/>
        <w:textAlignment w:val="baseline"/>
        <w:rPr>
          <w:rFonts w:ascii="Calibri" w:eastAsia="Calibri" w:hAnsi="Calibri" w:cs="Calibri"/>
          <w:sz w:val="24"/>
          <w:szCs w:val="24"/>
          <w:lang w:eastAsia="en-US"/>
        </w:rPr>
      </w:pPr>
    </w:p>
    <w:p w14:paraId="1632ED06" w14:textId="77777777" w:rsidR="00AA7743" w:rsidRPr="00AA7743" w:rsidRDefault="00AA7743" w:rsidP="00AA7743">
      <w:pPr>
        <w:suppressAutoHyphens/>
        <w:autoSpaceDN w:val="0"/>
        <w:ind w:right="-2"/>
        <w:jc w:val="both"/>
        <w:textAlignment w:val="baseline"/>
        <w:rPr>
          <w:rFonts w:ascii="Calibri" w:eastAsia="Calibri" w:hAnsi="Calibri" w:cs="Calibri"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sz w:val="24"/>
          <w:szCs w:val="24"/>
          <w:lang w:eastAsia="en-US"/>
        </w:rPr>
        <w:t>Zmiana umowy w sprawie zamówienia jest istotna, jeżeli powoduje, że charakter umowy zmienia się w sposób istotny w stosunku do pierwotnej umowy, w szczególności jeżeli zmiana: wprowadza warunki, które gdyby zostały zastosowane w postępowaniu o udzielenie zamówienia, to wzięliby w nim udział lub mogliby wziąć udział inni wykonawcy lub przyjęte zostałyby oferty innej treści; narusza równowagę ekonomiczną stron umowy na korzyść wykonawcy, w sposób nieprzewidziany w pierwotnej umowie; w sposób znaczny rozszerza albo</w:t>
      </w:r>
    </w:p>
    <w:p w14:paraId="3ABBB31B" w14:textId="77777777" w:rsidR="00AA7743" w:rsidRPr="00AA7743" w:rsidRDefault="00AA7743" w:rsidP="00AA7743">
      <w:pPr>
        <w:suppressAutoHyphens/>
        <w:autoSpaceDN w:val="0"/>
        <w:ind w:right="-2"/>
        <w:jc w:val="both"/>
        <w:textAlignment w:val="baseline"/>
        <w:rPr>
          <w:rFonts w:ascii="Calibri" w:eastAsia="Calibri" w:hAnsi="Calibri" w:cs="Calibri"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sz w:val="24"/>
          <w:szCs w:val="24"/>
          <w:lang w:eastAsia="en-US"/>
        </w:rPr>
        <w:t>zmniejsza zakres świadczeń i zobowiązań wynikający z umowy; polega na zastąpieniu wykonawcy, któremu zamawiający udzielił zamówienia, nowym wykonawcą w przypadkach innych, niż wskazane w lit. d.</w:t>
      </w:r>
    </w:p>
    <w:p w14:paraId="4DD2E7ED" w14:textId="77777777" w:rsidR="00AA7743" w:rsidRPr="00AA7743" w:rsidRDefault="00AA7743" w:rsidP="00AA7743">
      <w:pPr>
        <w:keepNext/>
        <w:jc w:val="center"/>
        <w:outlineLvl w:val="0"/>
        <w:rPr>
          <w:rFonts w:eastAsia="Calibri"/>
          <w:b/>
          <w:bCs/>
          <w:sz w:val="28"/>
          <w:lang w:eastAsia="en-US"/>
        </w:rPr>
      </w:pPr>
    </w:p>
    <w:p w14:paraId="2F185620" w14:textId="77777777" w:rsidR="00AA7743" w:rsidRPr="00AA7743" w:rsidRDefault="00AA7743" w:rsidP="00AA7743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sz w:val="24"/>
          <w:szCs w:val="24"/>
          <w:u w:val="single"/>
          <w:lang w:eastAsia="en-US"/>
        </w:rPr>
      </w:pPr>
      <w:r w:rsidRPr="00AA7743">
        <w:rPr>
          <w:rFonts w:ascii="Calibri" w:eastAsia="Calibri" w:hAnsi="Calibri" w:cs="Calibri"/>
          <w:b/>
          <w:sz w:val="24"/>
          <w:szCs w:val="24"/>
          <w:u w:val="single"/>
          <w:lang w:eastAsia="en-US"/>
        </w:rPr>
        <w:t>8. Informacje o sposobie porozumiewania się Zamawiającego z wykonawcami oraz przekazywania dokumentów a także wskazanie osób uprawnionych do porozumiewania się z wykonawcami :</w:t>
      </w:r>
    </w:p>
    <w:p w14:paraId="53ACDA19" w14:textId="77777777" w:rsidR="00AA7743" w:rsidRPr="00AA7743" w:rsidRDefault="00AA7743" w:rsidP="00AA7743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4"/>
          <w:szCs w:val="24"/>
          <w:u w:val="single"/>
          <w:lang w:eastAsia="en-US"/>
        </w:rPr>
      </w:pPr>
    </w:p>
    <w:p w14:paraId="2937CE12" w14:textId="77777777" w:rsidR="00AA7743" w:rsidRPr="00AA7743" w:rsidRDefault="00AA7743" w:rsidP="00AA7743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sz w:val="24"/>
          <w:szCs w:val="24"/>
          <w:lang w:eastAsia="en-US"/>
        </w:rPr>
        <w:t>8.1.</w:t>
      </w:r>
      <w:r w:rsidRPr="00AA7743">
        <w:rPr>
          <w:rFonts w:ascii="Calibri" w:eastAsia="Calibri" w:hAnsi="Calibri" w:cs="Calibri"/>
          <w:sz w:val="24"/>
          <w:szCs w:val="24"/>
          <w:lang w:eastAsia="en-US"/>
        </w:rPr>
        <w:tab/>
      </w:r>
    </w:p>
    <w:p w14:paraId="5CE94BF9" w14:textId="77777777" w:rsidR="00AA7743" w:rsidRPr="00AA7743" w:rsidRDefault="00AA7743" w:rsidP="00AA7743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sz w:val="24"/>
          <w:szCs w:val="24"/>
          <w:lang w:eastAsia="en-US"/>
        </w:rPr>
        <w:t>Zamawiający urzęduje w następujących dniach: do poniedziałku do piątku (w dni robocze) w godzinach od 7:00 do 15:00</w:t>
      </w:r>
    </w:p>
    <w:p w14:paraId="7D147B93" w14:textId="77777777" w:rsidR="00AA7743" w:rsidRPr="00AA7743" w:rsidRDefault="00AA7743" w:rsidP="00AA7743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15D5BABB" w14:textId="77777777" w:rsidR="00AA7743" w:rsidRPr="00AA7743" w:rsidRDefault="00AA7743" w:rsidP="00AA7743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sz w:val="24"/>
          <w:szCs w:val="24"/>
          <w:lang w:eastAsia="en-US"/>
        </w:rPr>
        <w:t>8.2.</w:t>
      </w:r>
      <w:r w:rsidRPr="00AA7743">
        <w:rPr>
          <w:rFonts w:ascii="Calibri" w:eastAsia="Calibri" w:hAnsi="Calibri" w:cs="Calibri"/>
          <w:sz w:val="24"/>
          <w:szCs w:val="24"/>
          <w:lang w:eastAsia="en-US"/>
        </w:rPr>
        <w:tab/>
      </w:r>
    </w:p>
    <w:p w14:paraId="43694304" w14:textId="77777777" w:rsidR="00AA7743" w:rsidRPr="00AA7743" w:rsidRDefault="00AA7743" w:rsidP="00AA7743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u w:val="single"/>
        </w:rPr>
      </w:pPr>
      <w:r w:rsidRPr="00AA7743">
        <w:rPr>
          <w:rFonts w:ascii="Calibri" w:eastAsia="Calibri" w:hAnsi="Calibri" w:cs="Calibri"/>
          <w:sz w:val="24"/>
          <w:szCs w:val="24"/>
          <w:lang w:eastAsia="en-US"/>
        </w:rPr>
        <w:t xml:space="preserve">Komunikacja w postępowaniu o udzielenie zamówienia, w tym zadawanie pytań, składanie ofert, wymiana informacji oraz przekazywanie dokumentów między Zamawiającym a Wykonawcą, odbywa się w formie elektronicznej za pośrednictwem Bazy Konkurencyjności :  </w:t>
      </w:r>
      <w:r w:rsidRPr="00AA7743">
        <w:rPr>
          <w:rFonts w:ascii="Calibri" w:hAnsi="Calibri" w:cs="Calibri"/>
          <w:color w:val="000000"/>
          <w:sz w:val="24"/>
          <w:szCs w:val="24"/>
        </w:rPr>
        <w:t>bazakonkurencyjnosci.funduszeeuropejskie.gov.pl</w:t>
      </w:r>
      <w:r w:rsidRPr="00AA7743">
        <w:rPr>
          <w:rFonts w:ascii="Calibri" w:hAnsi="Calibri" w:cs="Calibri"/>
          <w:sz w:val="24"/>
          <w:szCs w:val="24"/>
          <w:u w:val="single"/>
        </w:rPr>
        <w:t xml:space="preserve">  </w:t>
      </w:r>
    </w:p>
    <w:p w14:paraId="383CDB4D" w14:textId="77777777" w:rsidR="00AA7743" w:rsidRPr="00AA7743" w:rsidRDefault="00AA7743" w:rsidP="00AA7743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11B5F390" w14:textId="77777777" w:rsidR="00AA7743" w:rsidRPr="00AA7743" w:rsidRDefault="00AA7743" w:rsidP="00AA7743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4"/>
          <w:szCs w:val="24"/>
          <w:u w:val="single"/>
          <w:lang w:eastAsia="en-US"/>
        </w:rPr>
      </w:pPr>
      <w:r w:rsidRPr="00AA7743">
        <w:rPr>
          <w:rFonts w:ascii="Calibri" w:eastAsia="Calibri" w:hAnsi="Calibri" w:cs="Calibri"/>
          <w:sz w:val="24"/>
          <w:szCs w:val="24"/>
          <w:lang w:eastAsia="en-US"/>
        </w:rPr>
        <w:t>8.3.</w:t>
      </w:r>
    </w:p>
    <w:p w14:paraId="0C4DA5F2" w14:textId="77777777" w:rsidR="00AA7743" w:rsidRPr="00AA7743" w:rsidRDefault="00AA7743" w:rsidP="00AA7743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AA7743">
        <w:rPr>
          <w:rFonts w:ascii="Calibri" w:hAnsi="Calibri" w:cs="Calibri"/>
          <w:sz w:val="24"/>
          <w:szCs w:val="24"/>
        </w:rPr>
        <w:t xml:space="preserve">Zamawiający jest zobowiązany udzielić odpowiedzi na zadane przez Wykonawcę pytanie </w:t>
      </w:r>
      <w:r w:rsidRPr="00AA7743">
        <w:rPr>
          <w:rFonts w:ascii="Calibri" w:eastAsia="Calibri" w:hAnsi="Calibri" w:cs="Calibri"/>
          <w:sz w:val="24"/>
          <w:szCs w:val="24"/>
          <w:lang w:eastAsia="en-US"/>
        </w:rPr>
        <w:t xml:space="preserve">niezwłocznie, jednak nie później niż na 2 dni przed upływem terminu składania ofert. </w:t>
      </w:r>
      <w:r w:rsidRPr="00AA7743">
        <w:rPr>
          <w:rFonts w:ascii="Calibri" w:hAnsi="Calibri" w:cs="Calibri"/>
          <w:sz w:val="24"/>
          <w:szCs w:val="24"/>
        </w:rPr>
        <w:t xml:space="preserve">Termin na zadawanie pytań przez Wykonawców upływa na </w:t>
      </w:r>
      <w:r w:rsidRPr="00AA7743">
        <w:rPr>
          <w:rFonts w:ascii="Calibri" w:hAnsi="Calibri" w:cs="Calibri"/>
          <w:sz w:val="24"/>
          <w:szCs w:val="24"/>
          <w:u w:val="single"/>
        </w:rPr>
        <w:t>4 dni przed terminem złożenia ofert.</w:t>
      </w:r>
      <w:r w:rsidRPr="00AA7743">
        <w:rPr>
          <w:rFonts w:ascii="Calibri" w:hAnsi="Calibri" w:cs="Calibri"/>
          <w:sz w:val="24"/>
          <w:szCs w:val="24"/>
        </w:rPr>
        <w:t xml:space="preserve">  Zamawiający nie ma obowiązku odpowiedzi na pytania zadane po tym terminie. Informacje dotyczące odpowiedzi na pytania, zmiany treści Zapytania Ofertowego, zmiany terminu składania ofert, Zamawiający zamieszcza w bazie konkurencyjności w zakładce : „Pytania”.</w:t>
      </w:r>
    </w:p>
    <w:p w14:paraId="19E3E518" w14:textId="77777777" w:rsidR="00AA7743" w:rsidRPr="00AA7743" w:rsidRDefault="00AA7743" w:rsidP="00AA7743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56D89BB0" w14:textId="77777777" w:rsidR="00AA7743" w:rsidRPr="00AA7743" w:rsidRDefault="00AA7743" w:rsidP="00AA7743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sz w:val="24"/>
          <w:szCs w:val="24"/>
          <w:lang w:eastAsia="en-US"/>
        </w:rPr>
        <w:t>8.4.</w:t>
      </w:r>
      <w:r w:rsidRPr="00AA7743">
        <w:rPr>
          <w:rFonts w:ascii="Calibri" w:eastAsia="Calibri" w:hAnsi="Calibri" w:cs="Calibri"/>
          <w:sz w:val="24"/>
          <w:szCs w:val="24"/>
          <w:lang w:eastAsia="en-US"/>
        </w:rPr>
        <w:tab/>
      </w:r>
    </w:p>
    <w:p w14:paraId="4ED9A433" w14:textId="77777777" w:rsidR="00AA7743" w:rsidRPr="00AA7743" w:rsidRDefault="00AA7743" w:rsidP="00AA7743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sz w:val="24"/>
          <w:szCs w:val="24"/>
          <w:lang w:eastAsia="en-US"/>
        </w:rPr>
        <w:t>Za datę przekazania oferty, wniosków, zawiadomień, dokumentów elektronicznych, oświadczeń lub elektronicznych kopii dokumentów oraz innych informacji przyjmuje się datę ich przekazania przez  bazakonkurencyjnosci.funduszeeuropejskie.gov.pl</w:t>
      </w:r>
    </w:p>
    <w:p w14:paraId="0E7D1CA3" w14:textId="77777777" w:rsidR="00AA7743" w:rsidRPr="00AA7743" w:rsidRDefault="00AA7743" w:rsidP="00AA7743">
      <w:pPr>
        <w:autoSpaceDE w:val="0"/>
        <w:autoSpaceDN w:val="0"/>
        <w:adjustRightInd w:val="0"/>
        <w:rPr>
          <w:rFonts w:ascii="Calibri" w:eastAsia="Calibri" w:hAnsi="Calibri" w:cs="Calibri"/>
          <w:sz w:val="24"/>
          <w:szCs w:val="24"/>
          <w:lang w:eastAsia="en-US"/>
        </w:rPr>
      </w:pPr>
    </w:p>
    <w:p w14:paraId="70C0401A" w14:textId="77777777" w:rsidR="00AA7743" w:rsidRPr="00AA7743" w:rsidRDefault="00AA7743" w:rsidP="00AA7743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sz w:val="24"/>
          <w:szCs w:val="24"/>
          <w:lang w:eastAsia="en-US"/>
        </w:rPr>
        <w:lastRenderedPageBreak/>
        <w:t>8.5.</w:t>
      </w:r>
      <w:r w:rsidRPr="00AA7743">
        <w:rPr>
          <w:rFonts w:ascii="Calibri" w:eastAsia="Calibri" w:hAnsi="Calibri" w:cs="Calibri"/>
          <w:sz w:val="24"/>
          <w:szCs w:val="24"/>
          <w:lang w:eastAsia="en-US"/>
        </w:rPr>
        <w:tab/>
      </w:r>
    </w:p>
    <w:p w14:paraId="1A6809B4" w14:textId="77777777" w:rsidR="00AA7743" w:rsidRPr="00AA7743" w:rsidRDefault="00AA7743" w:rsidP="00AA7743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AA7743">
        <w:rPr>
          <w:rFonts w:ascii="Calibri" w:eastAsia="Calibri" w:hAnsi="Calibri" w:cs="Calibri"/>
          <w:sz w:val="24"/>
          <w:szCs w:val="24"/>
          <w:lang w:eastAsia="en-US"/>
        </w:rPr>
        <w:t>W korespondencji kierowanej do Zamawiającego Wykonawcy powinni posługiwać się numerem przedmiotowego postępowania.</w:t>
      </w:r>
    </w:p>
    <w:p w14:paraId="2448F35E" w14:textId="77777777" w:rsidR="00AA7743" w:rsidRPr="00AA7743" w:rsidRDefault="00AA7743" w:rsidP="00AA7743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1DAD20BC" w14:textId="77777777" w:rsidR="00AA7743" w:rsidRPr="00AA7743" w:rsidRDefault="00AA7743" w:rsidP="00AA7743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sz w:val="24"/>
          <w:szCs w:val="24"/>
          <w:lang w:eastAsia="en-US"/>
        </w:rPr>
        <w:t>8.6.</w:t>
      </w:r>
      <w:r w:rsidRPr="00AA7743">
        <w:rPr>
          <w:rFonts w:ascii="Calibri" w:eastAsia="Calibri" w:hAnsi="Calibri" w:cs="Calibri"/>
          <w:sz w:val="24"/>
          <w:szCs w:val="24"/>
          <w:lang w:eastAsia="en-US"/>
        </w:rPr>
        <w:tab/>
      </w:r>
    </w:p>
    <w:p w14:paraId="15CD9FFF" w14:textId="77777777" w:rsidR="00AA7743" w:rsidRPr="00AA7743" w:rsidRDefault="00AA7743" w:rsidP="00AA7743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sz w:val="24"/>
          <w:szCs w:val="24"/>
          <w:lang w:eastAsia="en-US"/>
        </w:rPr>
        <w:t>Jeżeli Zamawiający nie udzieli wyjaśnień w terminie, o którym mowa w ust. 3, przedłuża termin składania ofert o czas niezbędny do zapoznania się wszystkich zainteresowanych wykonawców z wyjaśnieniami niezbędnymi do należytego przygotowania i złożenia ofert. Samo przedłużenie terminu składania ofert nie wydłuża terminu na zadawanie pytań. W przypadku gdy wniosek o wyjaśnienie treści SWZ nie wpłynął w terminie, o którym mowa w ust. 3, Zamawiający nie ma obowiązku udzielania wyjaśnień SWZ oraz obowiązku przedłużenia terminu składania ofert.</w:t>
      </w:r>
    </w:p>
    <w:p w14:paraId="0C7FA8FF" w14:textId="77777777" w:rsidR="00AA7743" w:rsidRPr="00AA7743" w:rsidRDefault="00AA7743" w:rsidP="00AA7743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FF0000"/>
          <w:sz w:val="24"/>
          <w:szCs w:val="24"/>
          <w:lang w:eastAsia="en-US"/>
        </w:rPr>
      </w:pPr>
    </w:p>
    <w:p w14:paraId="1882EA53" w14:textId="77777777" w:rsidR="00AA7743" w:rsidRPr="00AA7743" w:rsidRDefault="00AA7743" w:rsidP="00AA7743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sz w:val="24"/>
          <w:szCs w:val="24"/>
          <w:lang w:eastAsia="en-US"/>
        </w:rPr>
        <w:t>8.7.</w:t>
      </w:r>
      <w:r w:rsidRPr="00AA7743">
        <w:rPr>
          <w:rFonts w:ascii="Calibri" w:eastAsia="Calibri" w:hAnsi="Calibri" w:cs="Calibri"/>
          <w:sz w:val="24"/>
          <w:szCs w:val="24"/>
          <w:lang w:eastAsia="en-US"/>
        </w:rPr>
        <w:tab/>
      </w:r>
    </w:p>
    <w:p w14:paraId="716421A7" w14:textId="77777777" w:rsidR="00AA7743" w:rsidRPr="00AA7743" w:rsidRDefault="00AA7743" w:rsidP="00AA7743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sz w:val="24"/>
          <w:szCs w:val="24"/>
          <w:lang w:eastAsia="en-US"/>
        </w:rPr>
        <w:t>Przedłużenie terminu składania ofert, o których mowa w ust. 6, nie wpływa na bieg terminu składania wniosku o wyjaśnienie treści SWZ.</w:t>
      </w:r>
    </w:p>
    <w:p w14:paraId="296C0A04" w14:textId="77777777" w:rsidR="00AA7743" w:rsidRPr="00AA7743" w:rsidRDefault="00AA7743" w:rsidP="00AA7743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30C90928" w14:textId="77777777" w:rsidR="00AA7743" w:rsidRPr="00AA7743" w:rsidRDefault="00AA7743" w:rsidP="00AA7743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sz w:val="24"/>
          <w:szCs w:val="24"/>
          <w:lang w:eastAsia="en-US"/>
        </w:rPr>
        <w:t>8.8.</w:t>
      </w:r>
      <w:r w:rsidRPr="00AA7743">
        <w:rPr>
          <w:rFonts w:ascii="Calibri" w:eastAsia="Calibri" w:hAnsi="Calibri" w:cs="Calibri"/>
          <w:sz w:val="24"/>
          <w:szCs w:val="24"/>
          <w:lang w:eastAsia="en-US"/>
        </w:rPr>
        <w:tab/>
      </w:r>
    </w:p>
    <w:p w14:paraId="2B7104DF" w14:textId="77777777" w:rsidR="00AA7743" w:rsidRPr="00AA7743" w:rsidRDefault="00AA7743" w:rsidP="00AA7743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FF0000"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sz w:val="24"/>
          <w:szCs w:val="24"/>
          <w:lang w:eastAsia="en-US"/>
        </w:rPr>
        <w:t>Dokumenty wymagane w ogłoszeniu przez Zamawiającego, sporządza się w postaci elektronicznej, w ogólnie dostępnych formatach danych, w szczególności w formatach ,txt, .rtf, .pdf, .</w:t>
      </w:r>
      <w:proofErr w:type="spellStart"/>
      <w:r w:rsidRPr="00AA7743">
        <w:rPr>
          <w:rFonts w:ascii="Calibri" w:eastAsia="Calibri" w:hAnsi="Calibri" w:cs="Calibri"/>
          <w:sz w:val="24"/>
          <w:szCs w:val="24"/>
          <w:lang w:eastAsia="en-US"/>
        </w:rPr>
        <w:t>doc</w:t>
      </w:r>
      <w:proofErr w:type="spellEnd"/>
      <w:r w:rsidRPr="00AA7743">
        <w:rPr>
          <w:rFonts w:ascii="Calibri" w:eastAsia="Calibri" w:hAnsi="Calibri" w:cs="Calibri"/>
          <w:sz w:val="24"/>
          <w:szCs w:val="24"/>
          <w:lang w:eastAsia="en-US"/>
        </w:rPr>
        <w:t>, ,</w:t>
      </w:r>
      <w:proofErr w:type="spellStart"/>
      <w:r w:rsidRPr="00AA7743">
        <w:rPr>
          <w:rFonts w:ascii="Calibri" w:eastAsia="Calibri" w:hAnsi="Calibri" w:cs="Calibri"/>
          <w:sz w:val="24"/>
          <w:szCs w:val="24"/>
          <w:lang w:eastAsia="en-US"/>
        </w:rPr>
        <w:t>docx</w:t>
      </w:r>
      <w:proofErr w:type="spellEnd"/>
      <w:r w:rsidRPr="00AA7743">
        <w:rPr>
          <w:rFonts w:ascii="Calibri" w:eastAsia="Calibri" w:hAnsi="Calibri" w:cs="Calibri"/>
          <w:sz w:val="24"/>
          <w:szCs w:val="24"/>
          <w:lang w:eastAsia="en-US"/>
        </w:rPr>
        <w:t>, .</w:t>
      </w:r>
      <w:proofErr w:type="spellStart"/>
      <w:r w:rsidRPr="00AA7743">
        <w:rPr>
          <w:rFonts w:ascii="Calibri" w:eastAsia="Calibri" w:hAnsi="Calibri" w:cs="Calibri"/>
          <w:sz w:val="24"/>
          <w:szCs w:val="24"/>
          <w:lang w:eastAsia="en-US"/>
        </w:rPr>
        <w:t>odt</w:t>
      </w:r>
      <w:proofErr w:type="spellEnd"/>
      <w:r w:rsidRPr="00AA7743">
        <w:rPr>
          <w:rFonts w:ascii="Calibri" w:eastAsia="Calibri" w:hAnsi="Calibri" w:cs="Calibri"/>
          <w:sz w:val="24"/>
          <w:szCs w:val="24"/>
          <w:lang w:eastAsia="en-US"/>
        </w:rPr>
        <w:t xml:space="preserve">. Wymagane dokumenty Wykonawca składa, pod rygorem nieważności, w formie elektronicznej lub w postaci elektronicznej opatrzonej podpisem zaufanym lub podpisem osobistym. W każdym przypadku podpis musi zostać złożony przez osobę uprawnioną do reprezentacji Wykonawcy (lub pełnomocnika – na podstawie załączonego pełnomocnictwa). </w:t>
      </w:r>
    </w:p>
    <w:p w14:paraId="29D4A17A" w14:textId="77777777" w:rsidR="00AA7743" w:rsidRPr="00AA7743" w:rsidRDefault="00AA7743" w:rsidP="00AA7743">
      <w:pPr>
        <w:autoSpaceDE w:val="0"/>
        <w:autoSpaceDN w:val="0"/>
        <w:adjustRightInd w:val="0"/>
        <w:rPr>
          <w:rFonts w:ascii="Calibri" w:eastAsia="Calibri" w:hAnsi="Calibri" w:cs="Calibri"/>
          <w:sz w:val="24"/>
          <w:szCs w:val="24"/>
          <w:lang w:eastAsia="en-US"/>
        </w:rPr>
      </w:pPr>
    </w:p>
    <w:p w14:paraId="5D437D37" w14:textId="77777777" w:rsidR="00AA7743" w:rsidRPr="00AA7743" w:rsidRDefault="00AA7743" w:rsidP="00AA7743">
      <w:pPr>
        <w:autoSpaceDE w:val="0"/>
        <w:autoSpaceDN w:val="0"/>
        <w:adjustRightInd w:val="0"/>
        <w:rPr>
          <w:rFonts w:ascii="Calibri" w:eastAsia="Calibri" w:hAnsi="Calibri" w:cs="Calibri"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sz w:val="24"/>
          <w:szCs w:val="24"/>
          <w:lang w:eastAsia="en-US"/>
        </w:rPr>
        <w:t>8.9.</w:t>
      </w:r>
      <w:r w:rsidRPr="00AA7743">
        <w:rPr>
          <w:rFonts w:ascii="Calibri" w:eastAsia="Calibri" w:hAnsi="Calibri" w:cs="Calibri"/>
          <w:sz w:val="24"/>
          <w:szCs w:val="24"/>
          <w:lang w:eastAsia="en-US"/>
        </w:rPr>
        <w:tab/>
      </w:r>
    </w:p>
    <w:p w14:paraId="01279428" w14:textId="77777777" w:rsidR="00AA7743" w:rsidRPr="00AA7743" w:rsidRDefault="00AA7743" w:rsidP="00AA7743">
      <w:pPr>
        <w:autoSpaceDE w:val="0"/>
        <w:autoSpaceDN w:val="0"/>
        <w:adjustRightInd w:val="0"/>
        <w:rPr>
          <w:rFonts w:ascii="Calibri" w:eastAsia="Calibri" w:hAnsi="Calibri" w:cs="Calibri"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sz w:val="24"/>
          <w:szCs w:val="24"/>
          <w:lang w:eastAsia="en-US"/>
        </w:rPr>
        <w:t>Osobą uprawnioną do porozumiewania się z Wykonawcami jest:</w:t>
      </w:r>
    </w:p>
    <w:p w14:paraId="666B6898" w14:textId="77777777" w:rsidR="00AA7743" w:rsidRPr="00AA7743" w:rsidRDefault="00AA7743" w:rsidP="00AA7743">
      <w:pPr>
        <w:autoSpaceDE w:val="0"/>
        <w:autoSpaceDN w:val="0"/>
        <w:adjustRightInd w:val="0"/>
        <w:rPr>
          <w:rFonts w:ascii="Calibri" w:eastAsia="Calibri" w:hAnsi="Calibri" w:cs="Calibri"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sz w:val="24"/>
          <w:szCs w:val="24"/>
          <w:lang w:eastAsia="en-US"/>
        </w:rPr>
        <w:t>w zakresie proceduralnym: Marta Świetlik</w:t>
      </w:r>
    </w:p>
    <w:p w14:paraId="4198738D" w14:textId="77777777" w:rsidR="00AA7743" w:rsidRPr="00AA7743" w:rsidRDefault="00AA7743" w:rsidP="00AA7743">
      <w:pPr>
        <w:autoSpaceDE w:val="0"/>
        <w:autoSpaceDN w:val="0"/>
        <w:adjustRightInd w:val="0"/>
        <w:rPr>
          <w:rFonts w:ascii="Calibri" w:eastAsia="Calibri" w:hAnsi="Calibri" w:cs="Calibri"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sz w:val="24"/>
          <w:szCs w:val="24"/>
          <w:lang w:eastAsia="en-US"/>
        </w:rPr>
        <w:t xml:space="preserve">w zakresie merytorycznym:  Marta Świetlik </w:t>
      </w:r>
    </w:p>
    <w:p w14:paraId="1095AF7C" w14:textId="77777777" w:rsidR="00AA7743" w:rsidRPr="00AA7743" w:rsidRDefault="00AA7743" w:rsidP="00AA7743">
      <w:pPr>
        <w:autoSpaceDE w:val="0"/>
        <w:autoSpaceDN w:val="0"/>
        <w:adjustRightInd w:val="0"/>
        <w:rPr>
          <w:rFonts w:ascii="Calibri" w:eastAsia="Calibri" w:hAnsi="Calibri" w:cs="Calibri"/>
          <w:color w:val="FF0000"/>
          <w:sz w:val="24"/>
          <w:szCs w:val="24"/>
          <w:lang w:eastAsia="en-US"/>
        </w:rPr>
      </w:pPr>
    </w:p>
    <w:p w14:paraId="5979D18E" w14:textId="77777777" w:rsidR="00AA7743" w:rsidRPr="00AA7743" w:rsidRDefault="00AA7743" w:rsidP="00AA7743">
      <w:pPr>
        <w:autoSpaceDE w:val="0"/>
        <w:autoSpaceDN w:val="0"/>
        <w:adjustRightInd w:val="0"/>
        <w:rPr>
          <w:rFonts w:ascii="Calibri" w:eastAsia="Calibri" w:hAnsi="Calibri" w:cs="Calibri"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sz w:val="24"/>
          <w:szCs w:val="24"/>
          <w:lang w:eastAsia="en-US"/>
        </w:rPr>
        <w:t>8.10</w:t>
      </w:r>
      <w:r w:rsidRPr="00AA7743">
        <w:rPr>
          <w:rFonts w:ascii="Calibri" w:eastAsia="Calibri" w:hAnsi="Calibri" w:cs="Calibri"/>
          <w:sz w:val="24"/>
          <w:szCs w:val="24"/>
          <w:lang w:eastAsia="en-US"/>
        </w:rPr>
        <w:tab/>
      </w:r>
    </w:p>
    <w:p w14:paraId="3169268E" w14:textId="77777777" w:rsidR="00AA7743" w:rsidRPr="00AA7743" w:rsidRDefault="00AA7743" w:rsidP="00AA7743">
      <w:pPr>
        <w:autoSpaceDE w:val="0"/>
        <w:autoSpaceDN w:val="0"/>
        <w:adjustRightInd w:val="0"/>
        <w:rPr>
          <w:rFonts w:ascii="Calibri" w:eastAsia="Calibri" w:hAnsi="Calibri" w:cs="Calibri"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sz w:val="24"/>
          <w:szCs w:val="24"/>
          <w:lang w:eastAsia="en-US"/>
        </w:rPr>
        <w:t>Zamawiający wymaga aby Wykonawca podał adres email do doręczeń dokumentów związanych z informacją o wyborze oferty i podpisaniem umowy.</w:t>
      </w:r>
    </w:p>
    <w:p w14:paraId="29F8D3A1" w14:textId="77777777" w:rsidR="00AA7743" w:rsidRPr="00AA7743" w:rsidRDefault="00AA7743" w:rsidP="00AA7743">
      <w:pPr>
        <w:autoSpaceDE w:val="0"/>
        <w:autoSpaceDN w:val="0"/>
        <w:adjustRightInd w:val="0"/>
        <w:rPr>
          <w:rFonts w:ascii="Calibri" w:eastAsia="Calibri" w:hAnsi="Calibri" w:cs="Calibri"/>
          <w:b/>
          <w:color w:val="000000"/>
          <w:sz w:val="24"/>
          <w:szCs w:val="24"/>
          <w:u w:val="single"/>
          <w:lang w:eastAsia="en-US"/>
        </w:rPr>
      </w:pPr>
    </w:p>
    <w:p w14:paraId="49DB8A40" w14:textId="77777777" w:rsidR="00AA7743" w:rsidRPr="00AA7743" w:rsidRDefault="00AA7743" w:rsidP="00AA7743">
      <w:pPr>
        <w:autoSpaceDE w:val="0"/>
        <w:autoSpaceDN w:val="0"/>
        <w:adjustRightInd w:val="0"/>
        <w:rPr>
          <w:rFonts w:ascii="Calibri" w:eastAsia="Calibri" w:hAnsi="Calibri" w:cs="Calibri"/>
          <w:b/>
          <w:color w:val="FF0000"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b/>
          <w:color w:val="000000"/>
          <w:sz w:val="24"/>
          <w:szCs w:val="24"/>
          <w:u w:val="single"/>
          <w:lang w:eastAsia="en-US"/>
        </w:rPr>
        <w:t xml:space="preserve">9. Składanie ofert : </w:t>
      </w:r>
      <w:r w:rsidRPr="00AA7743">
        <w:rPr>
          <w:rFonts w:ascii="Calibri" w:eastAsia="Calibri" w:hAnsi="Calibri" w:cs="Calibri"/>
          <w:b/>
          <w:color w:val="FF0000"/>
          <w:sz w:val="24"/>
          <w:szCs w:val="24"/>
          <w:lang w:eastAsia="en-US"/>
        </w:rPr>
        <w:t xml:space="preserve"> </w:t>
      </w:r>
    </w:p>
    <w:p w14:paraId="06538D06" w14:textId="77777777" w:rsidR="00AA7743" w:rsidRPr="00AA7743" w:rsidRDefault="00AA7743" w:rsidP="00AA7743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4"/>
          <w:szCs w:val="24"/>
          <w:u w:val="single"/>
          <w:lang w:eastAsia="en-US"/>
        </w:rPr>
      </w:pPr>
    </w:p>
    <w:p w14:paraId="4E55D581" w14:textId="77777777" w:rsidR="00AA7743" w:rsidRPr="00AA7743" w:rsidRDefault="00AA7743" w:rsidP="00AA7743">
      <w:pPr>
        <w:suppressAutoHyphens/>
        <w:autoSpaceDN w:val="0"/>
        <w:textAlignment w:val="baseline"/>
        <w:rPr>
          <w:rFonts w:ascii="Calibri" w:eastAsia="Calibri" w:hAnsi="Calibri" w:cs="Calibri"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sz w:val="24"/>
          <w:szCs w:val="24"/>
          <w:lang w:eastAsia="en-US"/>
        </w:rPr>
        <w:t xml:space="preserve">9.1. </w:t>
      </w:r>
    </w:p>
    <w:p w14:paraId="4DEC83CA" w14:textId="77777777" w:rsidR="00AA7743" w:rsidRPr="00AA7743" w:rsidRDefault="00AA7743" w:rsidP="00AA7743">
      <w:pPr>
        <w:suppressAutoHyphens/>
        <w:autoSpaceDN w:val="0"/>
        <w:textAlignment w:val="baseline"/>
        <w:rPr>
          <w:rFonts w:ascii="Calibri" w:eastAsia="Calibri" w:hAnsi="Calibri" w:cs="Calibri"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sz w:val="24"/>
          <w:szCs w:val="24"/>
          <w:lang w:eastAsia="en-US"/>
        </w:rPr>
        <w:t xml:space="preserve">Termin składania ofert:  </w:t>
      </w:r>
    </w:p>
    <w:p w14:paraId="0588B2A1" w14:textId="5EF00F05" w:rsidR="00AA7743" w:rsidRPr="00AA7743" w:rsidRDefault="00140C06" w:rsidP="00AA7743">
      <w:pPr>
        <w:suppressAutoHyphens/>
        <w:autoSpaceDN w:val="0"/>
        <w:textAlignment w:val="baseline"/>
        <w:rPr>
          <w:rFonts w:ascii="Calibri" w:eastAsia="Calibri" w:hAnsi="Calibri" w:cs="Calibri"/>
          <w:b/>
          <w:color w:val="FF0000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>19</w:t>
      </w:r>
      <w:r w:rsidR="00AA7743" w:rsidRPr="00AA7743">
        <w:rPr>
          <w:rFonts w:ascii="Calibri" w:eastAsia="Calibri" w:hAnsi="Calibri" w:cs="Calibri"/>
          <w:sz w:val="24"/>
          <w:szCs w:val="24"/>
          <w:lang w:eastAsia="en-US"/>
        </w:rPr>
        <w:t>.12.2024 r.</w:t>
      </w:r>
    </w:p>
    <w:p w14:paraId="68398096" w14:textId="77777777" w:rsidR="00AA7743" w:rsidRPr="00AA7743" w:rsidRDefault="00AA7743" w:rsidP="00AA7743">
      <w:pPr>
        <w:suppressAutoHyphens/>
        <w:autoSpaceDN w:val="0"/>
        <w:textAlignment w:val="baseline"/>
        <w:rPr>
          <w:rFonts w:ascii="Calibri" w:eastAsia="Calibri" w:hAnsi="Calibri" w:cs="Calibri"/>
          <w:sz w:val="24"/>
          <w:szCs w:val="24"/>
          <w:lang w:eastAsia="en-US"/>
        </w:rPr>
      </w:pPr>
    </w:p>
    <w:p w14:paraId="0106D9E1" w14:textId="77777777" w:rsidR="00AA7743" w:rsidRPr="00AA7743" w:rsidRDefault="00AA7743" w:rsidP="00AA7743">
      <w:pPr>
        <w:suppressAutoHyphens/>
        <w:autoSpaceDN w:val="0"/>
        <w:textAlignment w:val="baseline"/>
        <w:rPr>
          <w:rFonts w:ascii="Calibri" w:eastAsia="Calibri" w:hAnsi="Calibri" w:cs="Calibri"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sz w:val="24"/>
          <w:szCs w:val="24"/>
          <w:lang w:eastAsia="en-US"/>
        </w:rPr>
        <w:t xml:space="preserve">9.2. </w:t>
      </w:r>
    </w:p>
    <w:p w14:paraId="7EE148FA" w14:textId="77777777" w:rsidR="00AA7743" w:rsidRPr="00AA7743" w:rsidRDefault="00AA7743" w:rsidP="00AA7743">
      <w:pPr>
        <w:suppressAutoHyphens/>
        <w:autoSpaceDN w:val="0"/>
        <w:textAlignment w:val="baseline"/>
        <w:rPr>
          <w:rFonts w:ascii="Calibri" w:hAnsi="Calibri" w:cs="Calibri"/>
          <w:sz w:val="24"/>
          <w:szCs w:val="24"/>
        </w:rPr>
      </w:pPr>
      <w:r w:rsidRPr="00AA7743">
        <w:rPr>
          <w:rFonts w:ascii="Calibri" w:eastAsia="Calibri" w:hAnsi="Calibri" w:cs="Calibri"/>
          <w:sz w:val="24"/>
          <w:szCs w:val="24"/>
          <w:lang w:eastAsia="en-US"/>
        </w:rPr>
        <w:t xml:space="preserve">Miejsce składania ofert: Oferty należy składać wyłącznie poprzez </w:t>
      </w:r>
      <w:r w:rsidRPr="00AA7743">
        <w:rPr>
          <w:rFonts w:ascii="Calibri" w:hAnsi="Calibri" w:cs="Calibri"/>
          <w:sz w:val="24"/>
          <w:szCs w:val="24"/>
        </w:rPr>
        <w:t>formularz elektroniczny    bazakonkurencyjnosci.funduszeeuropejskie.gov.pl</w:t>
      </w:r>
    </w:p>
    <w:p w14:paraId="23B9A086" w14:textId="77777777" w:rsidR="00AA7743" w:rsidRPr="00AA7743" w:rsidRDefault="00AA7743" w:rsidP="00AA7743">
      <w:pPr>
        <w:suppressAutoHyphens/>
        <w:autoSpaceDN w:val="0"/>
        <w:textAlignment w:val="baseline"/>
        <w:rPr>
          <w:rFonts w:ascii="Calibri" w:eastAsia="Calibri" w:hAnsi="Calibri" w:cs="Calibri"/>
          <w:sz w:val="24"/>
          <w:szCs w:val="24"/>
          <w:lang w:eastAsia="en-US"/>
        </w:rPr>
      </w:pPr>
    </w:p>
    <w:p w14:paraId="235003E2" w14:textId="77777777" w:rsidR="00AA7743" w:rsidRPr="00AA7743" w:rsidRDefault="00AA7743" w:rsidP="00AA7743">
      <w:pPr>
        <w:suppressAutoHyphens/>
        <w:autoSpaceDN w:val="0"/>
        <w:textAlignment w:val="baseline"/>
        <w:rPr>
          <w:rFonts w:ascii="Calibri" w:eastAsia="Calibri" w:hAnsi="Calibri" w:cs="Calibri"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sz w:val="24"/>
          <w:szCs w:val="24"/>
          <w:lang w:eastAsia="en-US"/>
        </w:rPr>
        <w:t xml:space="preserve">9.3. </w:t>
      </w:r>
    </w:p>
    <w:p w14:paraId="4FB1A85A" w14:textId="77777777" w:rsidR="00AA7743" w:rsidRPr="00AA7743" w:rsidRDefault="00AA7743" w:rsidP="00AA7743">
      <w:pPr>
        <w:suppressAutoHyphens/>
        <w:autoSpaceDN w:val="0"/>
        <w:textAlignment w:val="baseline"/>
        <w:rPr>
          <w:rFonts w:ascii="Calibri" w:eastAsia="Calibri" w:hAnsi="Calibri" w:cs="Calibri"/>
          <w:color w:val="FF0000"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sz w:val="24"/>
          <w:szCs w:val="24"/>
          <w:lang w:eastAsia="en-US"/>
        </w:rPr>
        <w:t xml:space="preserve">Termin otwarcia ofert: </w:t>
      </w:r>
    </w:p>
    <w:p w14:paraId="6D9467D3" w14:textId="216204C0" w:rsidR="00AA7743" w:rsidRPr="00AA7743" w:rsidRDefault="00140C06" w:rsidP="00AA7743">
      <w:pPr>
        <w:suppressAutoHyphens/>
        <w:autoSpaceDN w:val="0"/>
        <w:textAlignment w:val="baseline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>20</w:t>
      </w:r>
      <w:r w:rsidR="00AA7743" w:rsidRPr="00AA7743">
        <w:rPr>
          <w:rFonts w:ascii="Calibri" w:eastAsia="Calibri" w:hAnsi="Calibri" w:cs="Calibri"/>
          <w:sz w:val="24"/>
          <w:szCs w:val="24"/>
          <w:lang w:eastAsia="en-US"/>
        </w:rPr>
        <w:t>.12.2024 r.</w:t>
      </w:r>
      <w:r w:rsidR="004F03B3">
        <w:rPr>
          <w:rFonts w:ascii="Calibri" w:eastAsia="Calibri" w:hAnsi="Calibri" w:cs="Calibri"/>
          <w:sz w:val="24"/>
          <w:szCs w:val="24"/>
          <w:lang w:eastAsia="en-US"/>
        </w:rPr>
        <w:t xml:space="preserve"> godz. 09:00</w:t>
      </w:r>
    </w:p>
    <w:p w14:paraId="715FEF67" w14:textId="77777777" w:rsidR="00AA7743" w:rsidRPr="00AA7743" w:rsidRDefault="00AA7743" w:rsidP="00AA7743">
      <w:pPr>
        <w:suppressAutoHyphens/>
        <w:autoSpaceDN w:val="0"/>
        <w:textAlignment w:val="baseline"/>
        <w:rPr>
          <w:rFonts w:ascii="Calibri" w:eastAsia="Calibri" w:hAnsi="Calibri" w:cs="Calibri"/>
          <w:sz w:val="24"/>
          <w:szCs w:val="24"/>
          <w:lang w:eastAsia="en-US"/>
        </w:rPr>
      </w:pPr>
    </w:p>
    <w:p w14:paraId="08703609" w14:textId="77777777" w:rsidR="00AA7743" w:rsidRPr="00AA7743" w:rsidRDefault="00AA7743" w:rsidP="00AA7743">
      <w:pPr>
        <w:suppressAutoHyphens/>
        <w:autoSpaceDN w:val="0"/>
        <w:textAlignment w:val="baseline"/>
        <w:rPr>
          <w:rFonts w:ascii="Calibri" w:eastAsia="Calibri" w:hAnsi="Calibri" w:cs="Calibri"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sz w:val="24"/>
          <w:szCs w:val="24"/>
          <w:lang w:eastAsia="en-US"/>
        </w:rPr>
        <w:t xml:space="preserve">9.4. </w:t>
      </w:r>
    </w:p>
    <w:p w14:paraId="53D5B53C" w14:textId="77777777" w:rsidR="00AA7743" w:rsidRPr="00AA7743" w:rsidRDefault="00AA7743" w:rsidP="00AA7743">
      <w:pPr>
        <w:suppressAutoHyphens/>
        <w:autoSpaceDN w:val="0"/>
        <w:textAlignment w:val="baseline"/>
        <w:rPr>
          <w:rFonts w:ascii="Calibri" w:eastAsia="Calibri" w:hAnsi="Calibri" w:cs="Calibri"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sz w:val="24"/>
          <w:szCs w:val="24"/>
          <w:lang w:eastAsia="en-US"/>
        </w:rPr>
        <w:t xml:space="preserve">Termin związania ofertą: </w:t>
      </w:r>
    </w:p>
    <w:p w14:paraId="4896A0F4" w14:textId="732A304C" w:rsidR="00AA7743" w:rsidRPr="00AA7743" w:rsidRDefault="00AA7743" w:rsidP="00AA7743">
      <w:pPr>
        <w:suppressAutoHyphens/>
        <w:autoSpaceDN w:val="0"/>
        <w:textAlignment w:val="baseline"/>
        <w:rPr>
          <w:rFonts w:ascii="Calibri" w:eastAsia="Calibri" w:hAnsi="Calibri" w:cs="Calibri"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sz w:val="24"/>
          <w:szCs w:val="24"/>
          <w:lang w:eastAsia="en-US"/>
        </w:rPr>
        <w:lastRenderedPageBreak/>
        <w:t>30 dni</w:t>
      </w:r>
      <w:r w:rsidRPr="00AA7743">
        <w:rPr>
          <w:rFonts w:ascii="Calibri" w:eastAsia="Calibri" w:hAnsi="Calibri" w:cs="Calibri"/>
          <w:color w:val="FF0000"/>
          <w:sz w:val="24"/>
          <w:szCs w:val="24"/>
          <w:lang w:eastAsia="en-US"/>
        </w:rPr>
        <w:t xml:space="preserve"> </w:t>
      </w:r>
      <w:r w:rsidRPr="00AA7743">
        <w:rPr>
          <w:rFonts w:ascii="Calibri" w:eastAsia="Calibri" w:hAnsi="Calibri" w:cs="Calibri"/>
          <w:sz w:val="24"/>
          <w:szCs w:val="24"/>
          <w:lang w:eastAsia="en-US"/>
        </w:rPr>
        <w:t xml:space="preserve">– </w:t>
      </w:r>
      <w:r w:rsidR="007768FF">
        <w:rPr>
          <w:rFonts w:ascii="Calibri" w:eastAsia="Calibri" w:hAnsi="Calibri" w:cs="Calibri"/>
          <w:sz w:val="24"/>
          <w:szCs w:val="24"/>
          <w:lang w:eastAsia="en-US"/>
        </w:rPr>
        <w:t>17</w:t>
      </w:r>
      <w:r w:rsidRPr="00AA7743">
        <w:rPr>
          <w:rFonts w:ascii="Calibri" w:eastAsia="Calibri" w:hAnsi="Calibri" w:cs="Calibri"/>
          <w:sz w:val="24"/>
          <w:szCs w:val="24"/>
          <w:lang w:eastAsia="en-US"/>
        </w:rPr>
        <w:t>.01.2024 r.</w:t>
      </w:r>
    </w:p>
    <w:p w14:paraId="55A98888" w14:textId="77777777" w:rsidR="00AA7743" w:rsidRPr="00AA7743" w:rsidRDefault="00AA7743" w:rsidP="00AA7743">
      <w:pPr>
        <w:suppressAutoHyphens/>
        <w:autoSpaceDN w:val="0"/>
        <w:textAlignment w:val="baseline"/>
        <w:rPr>
          <w:rFonts w:ascii="Calibri" w:eastAsia="Calibri" w:hAnsi="Calibri" w:cs="Calibri"/>
          <w:sz w:val="24"/>
          <w:szCs w:val="24"/>
          <w:u w:val="single"/>
          <w:lang w:eastAsia="en-US"/>
        </w:rPr>
      </w:pPr>
    </w:p>
    <w:p w14:paraId="63E7A5B7" w14:textId="77777777" w:rsidR="00AA7743" w:rsidRPr="00AA7743" w:rsidRDefault="00AA7743" w:rsidP="00AA7743">
      <w:pPr>
        <w:suppressAutoHyphens/>
        <w:autoSpaceDN w:val="0"/>
        <w:textAlignment w:val="baseline"/>
        <w:rPr>
          <w:rFonts w:ascii="Calibri" w:eastAsia="Calibri" w:hAnsi="Calibri" w:cs="Calibri"/>
          <w:b/>
          <w:sz w:val="24"/>
          <w:szCs w:val="24"/>
          <w:u w:val="single"/>
          <w:lang w:eastAsia="en-US"/>
        </w:rPr>
      </w:pPr>
      <w:r w:rsidRPr="00AA7743">
        <w:rPr>
          <w:rFonts w:ascii="Calibri" w:eastAsia="Calibri" w:hAnsi="Calibri" w:cs="Calibri"/>
          <w:b/>
          <w:sz w:val="24"/>
          <w:szCs w:val="24"/>
          <w:u w:val="single"/>
          <w:lang w:eastAsia="en-US"/>
        </w:rPr>
        <w:t>10. Środki odwoławcze.</w:t>
      </w:r>
    </w:p>
    <w:p w14:paraId="48CD554A" w14:textId="77777777" w:rsidR="00AA7743" w:rsidRPr="00AA7743" w:rsidRDefault="00AA7743" w:rsidP="00AA7743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14:paraId="084DE2BC" w14:textId="77777777" w:rsidR="00AA7743" w:rsidRPr="00AA7743" w:rsidRDefault="00AA7743" w:rsidP="00AA7743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b/>
          <w:bCs/>
          <w:color w:val="000000"/>
          <w:sz w:val="24"/>
          <w:szCs w:val="24"/>
          <w:lang w:eastAsia="en-US"/>
        </w:rPr>
        <w:t xml:space="preserve">Wykonawcom biorącym udział w postępowaniu o udzieleniu zamówienia nie przysługują środki ochrony prawnej przewidziane ustawą Prawo Zamówień Publicznych. </w:t>
      </w:r>
    </w:p>
    <w:p w14:paraId="2EFFFA86" w14:textId="77777777" w:rsidR="00AA7743" w:rsidRPr="00AA7743" w:rsidRDefault="00AA7743" w:rsidP="00AA7743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/>
          <w:sz w:val="24"/>
          <w:szCs w:val="24"/>
          <w:lang w:eastAsia="en-US"/>
        </w:rPr>
      </w:pPr>
    </w:p>
    <w:p w14:paraId="2D3AB14F" w14:textId="77777777" w:rsidR="00AA7743" w:rsidRPr="00AA7743" w:rsidRDefault="00AA7743" w:rsidP="00AA7743">
      <w:pPr>
        <w:autoSpaceDE w:val="0"/>
        <w:autoSpaceDN w:val="0"/>
        <w:adjustRightInd w:val="0"/>
        <w:rPr>
          <w:rFonts w:ascii="Calibri" w:eastAsia="Calibri" w:hAnsi="Calibri" w:cs="Calibri"/>
          <w:bCs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bCs/>
          <w:sz w:val="24"/>
          <w:szCs w:val="24"/>
          <w:lang w:eastAsia="en-US"/>
        </w:rPr>
        <w:t>Wykonawcom, których oferty zostały odrzucone, przysługują następujące środki odwoławcze:</w:t>
      </w:r>
    </w:p>
    <w:p w14:paraId="3FB0FA3E" w14:textId="77777777" w:rsidR="00AA7743" w:rsidRPr="00AA7743" w:rsidRDefault="00AA7743" w:rsidP="00AA7743">
      <w:pPr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Odwołanie do Zarządu Zamawiającego z wnioskiem o ponowne przeanalizowanie złożonej przez Wykonawcę oferty. </w:t>
      </w:r>
    </w:p>
    <w:p w14:paraId="037CEE80" w14:textId="77777777" w:rsidR="00AA7743" w:rsidRPr="00AA7743" w:rsidRDefault="00AA7743" w:rsidP="00AA7743">
      <w:pPr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sz w:val="24"/>
          <w:szCs w:val="24"/>
          <w:u w:val="single"/>
          <w:lang w:eastAsia="en-US"/>
        </w:rPr>
      </w:pPr>
      <w:r w:rsidRPr="00AA7743">
        <w:rPr>
          <w:rFonts w:ascii="Calibri" w:eastAsia="Calibri" w:hAnsi="Calibri" w:cs="Calibri"/>
          <w:bCs/>
          <w:sz w:val="24"/>
          <w:szCs w:val="24"/>
          <w:lang w:eastAsia="en-US"/>
        </w:rPr>
        <w:t>Odwołanie musi mieć formę elektroniczną i zostać sporządzone w języku polskim. Odwołanie składa się w formie elektronicznej (</w:t>
      </w:r>
      <w:r w:rsidRPr="00AA7743">
        <w:rPr>
          <w:rFonts w:ascii="Calibri" w:eastAsia="Calibri" w:hAnsi="Calibri" w:cs="Calibri"/>
          <w:sz w:val="24"/>
          <w:szCs w:val="24"/>
          <w:lang w:eastAsia="en-US"/>
        </w:rPr>
        <w:t>https://</w:t>
      </w:r>
      <w:r w:rsidRPr="00AA77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AA7743">
        <w:rPr>
          <w:rFonts w:ascii="Calibri" w:eastAsia="Calibri" w:hAnsi="Calibri" w:cs="Calibri"/>
          <w:sz w:val="24"/>
          <w:szCs w:val="24"/>
          <w:lang w:eastAsia="en-US"/>
        </w:rPr>
        <w:t>bazakonkurencyjnosci.funduszeeuropejskie.gov.pl /)</w:t>
      </w:r>
      <w:r w:rsidRPr="00AA7743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, </w:t>
      </w:r>
      <w:r w:rsidRPr="00AA7743">
        <w:rPr>
          <w:rFonts w:ascii="Calibri" w:eastAsia="Calibri" w:hAnsi="Calibri" w:cs="Calibri"/>
          <w:bCs/>
          <w:sz w:val="24"/>
          <w:szCs w:val="24"/>
          <w:u w:val="single"/>
          <w:lang w:eastAsia="en-US"/>
        </w:rPr>
        <w:t>w terminie do 2 dni roboczych od opublikowania informacji o odrzuceniu ofert.</w:t>
      </w:r>
    </w:p>
    <w:p w14:paraId="6AD64D09" w14:textId="77777777" w:rsidR="00AA7743" w:rsidRPr="00AA7743" w:rsidRDefault="00AA7743" w:rsidP="00AA7743">
      <w:pPr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sz w:val="24"/>
          <w:szCs w:val="24"/>
          <w:lang w:eastAsia="en-US"/>
        </w:rPr>
      </w:pPr>
    </w:p>
    <w:p w14:paraId="3A563660" w14:textId="77777777" w:rsidR="00AA7743" w:rsidRPr="00AA7743" w:rsidRDefault="00AA7743" w:rsidP="00AA7743">
      <w:pPr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Po złożonym odwołaniu Zamawiający zobowiązany jest </w:t>
      </w:r>
      <w:r w:rsidRPr="00AA7743">
        <w:rPr>
          <w:rFonts w:ascii="Calibri" w:eastAsia="Calibri" w:hAnsi="Calibri" w:cs="Calibri"/>
          <w:bCs/>
          <w:sz w:val="24"/>
          <w:szCs w:val="24"/>
          <w:u w:val="single"/>
          <w:lang w:eastAsia="en-US"/>
        </w:rPr>
        <w:t>w terminie do 2 dni</w:t>
      </w:r>
      <w:r w:rsidRPr="00AA7743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 roboczych od dnia wpłynięcia odwołania, przedmiotowe odwołanie rozpoznać i zawiadomić o wyniku rozstrzygnięcia Wykonawcę wnoszącego odwołanie. W przypadku uwzględnienia odwołania Zamawiający postępowanie przetargowe może powtórzyć lub też może zmienić decyzję co do wybranej oferty. </w:t>
      </w:r>
    </w:p>
    <w:p w14:paraId="1870CE21" w14:textId="77777777" w:rsidR="00AA7743" w:rsidRPr="00AA7743" w:rsidRDefault="00AA7743" w:rsidP="00AA7743">
      <w:pPr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sz w:val="24"/>
          <w:szCs w:val="24"/>
          <w:lang w:eastAsia="en-US"/>
        </w:rPr>
      </w:pPr>
    </w:p>
    <w:p w14:paraId="3AA085E1" w14:textId="77777777" w:rsidR="00AA7743" w:rsidRPr="00AA7743" w:rsidRDefault="00AA7743" w:rsidP="00AA7743">
      <w:pPr>
        <w:autoSpaceDE w:val="0"/>
        <w:autoSpaceDN w:val="0"/>
        <w:adjustRightInd w:val="0"/>
        <w:rPr>
          <w:rFonts w:ascii="Calibri" w:eastAsia="Calibri" w:hAnsi="Calibri" w:cs="Calibri"/>
          <w:bCs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Od decyzji Zarządu w sprawie odwołania nie przysługują dalsze środki odwoławcze. </w:t>
      </w:r>
    </w:p>
    <w:p w14:paraId="3B3CE3ED" w14:textId="77777777" w:rsidR="00AA7743" w:rsidRPr="00AA7743" w:rsidRDefault="00AA7743" w:rsidP="00AA7743">
      <w:pPr>
        <w:autoSpaceDE w:val="0"/>
        <w:autoSpaceDN w:val="0"/>
        <w:adjustRightInd w:val="0"/>
        <w:rPr>
          <w:rFonts w:ascii="Calibri" w:eastAsia="Calibri" w:hAnsi="Calibri" w:cs="Calibri"/>
          <w:bCs/>
          <w:sz w:val="24"/>
          <w:szCs w:val="24"/>
          <w:u w:val="single"/>
          <w:lang w:eastAsia="en-US"/>
        </w:rPr>
      </w:pPr>
    </w:p>
    <w:p w14:paraId="2A00D71C" w14:textId="77777777" w:rsidR="00AA7743" w:rsidRPr="00AA7743" w:rsidRDefault="00AA7743" w:rsidP="00AA7743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4"/>
          <w:szCs w:val="24"/>
          <w:u w:val="single"/>
          <w:lang w:eastAsia="en-US"/>
        </w:rPr>
      </w:pPr>
      <w:r w:rsidRPr="00AA7743">
        <w:rPr>
          <w:rFonts w:ascii="Calibri" w:eastAsia="Calibri" w:hAnsi="Calibri" w:cs="Calibri"/>
          <w:b/>
          <w:bCs/>
          <w:sz w:val="24"/>
          <w:szCs w:val="24"/>
          <w:u w:val="single"/>
          <w:lang w:eastAsia="en-US"/>
        </w:rPr>
        <w:t>11. informacje dotyczące wyboru oferty.</w:t>
      </w:r>
    </w:p>
    <w:p w14:paraId="7D49291B" w14:textId="77777777" w:rsidR="00AA7743" w:rsidRPr="00AA7743" w:rsidRDefault="00AA7743" w:rsidP="00AA7743">
      <w:pPr>
        <w:autoSpaceDE w:val="0"/>
        <w:autoSpaceDN w:val="0"/>
        <w:adjustRightInd w:val="0"/>
        <w:rPr>
          <w:rFonts w:ascii="Calibri" w:eastAsia="Calibri" w:hAnsi="Calibri" w:cs="Calibri"/>
          <w:bCs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 </w:t>
      </w:r>
    </w:p>
    <w:p w14:paraId="7ABAEC23" w14:textId="77777777" w:rsidR="00AA7743" w:rsidRPr="00AA7743" w:rsidRDefault="00AA7743" w:rsidP="00AA7743">
      <w:pPr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bCs/>
          <w:sz w:val="24"/>
          <w:szCs w:val="24"/>
          <w:lang w:eastAsia="en-US"/>
        </w:rPr>
        <w:t>11.1.</w:t>
      </w:r>
    </w:p>
    <w:p w14:paraId="7001FA51" w14:textId="77777777" w:rsidR="00AA7743" w:rsidRPr="00AA7743" w:rsidRDefault="00AA7743" w:rsidP="00AA7743">
      <w:pPr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bCs/>
          <w:sz w:val="24"/>
          <w:szCs w:val="24"/>
          <w:lang w:eastAsia="en-US"/>
        </w:rPr>
        <w:t>Zamawiający wybierze ofertę spełniającą warunki formalne oraz przedstawiająca najniższą cenę brutto za całość przedmiotu zamówienia.</w:t>
      </w:r>
    </w:p>
    <w:p w14:paraId="16ECDC28" w14:textId="77777777" w:rsidR="00AA7743" w:rsidRPr="00AA7743" w:rsidRDefault="00AA7743" w:rsidP="00AA7743">
      <w:pPr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sz w:val="24"/>
          <w:szCs w:val="24"/>
          <w:lang w:eastAsia="en-US"/>
        </w:rPr>
      </w:pPr>
    </w:p>
    <w:p w14:paraId="17C69F35" w14:textId="77777777" w:rsidR="00AA7743" w:rsidRPr="00AA7743" w:rsidRDefault="00AA7743" w:rsidP="00AA7743">
      <w:pPr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bCs/>
          <w:sz w:val="24"/>
          <w:szCs w:val="24"/>
          <w:lang w:eastAsia="en-US"/>
        </w:rPr>
        <w:t>11.2.</w:t>
      </w:r>
    </w:p>
    <w:p w14:paraId="39D68254" w14:textId="77777777" w:rsidR="00AA7743" w:rsidRPr="00AA7743" w:rsidRDefault="00AA7743" w:rsidP="00AA7743">
      <w:pPr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bCs/>
          <w:sz w:val="24"/>
          <w:szCs w:val="24"/>
          <w:lang w:eastAsia="en-US"/>
        </w:rPr>
        <w:t>W trakcie oceny ofert Zamawiający zastrzega sobie prawo do wystąpienia do Wykonawcy  z zapytaniem dotyczącym dodatkowych informacji lub wyjaśnień.</w:t>
      </w:r>
    </w:p>
    <w:p w14:paraId="7552B4B1" w14:textId="77777777" w:rsidR="00AA7743" w:rsidRPr="00AA7743" w:rsidRDefault="00AA7743" w:rsidP="00AA7743">
      <w:pPr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sz w:val="24"/>
          <w:szCs w:val="24"/>
          <w:lang w:eastAsia="en-US"/>
        </w:rPr>
      </w:pPr>
    </w:p>
    <w:p w14:paraId="00EAE4E3" w14:textId="77777777" w:rsidR="00AA7743" w:rsidRPr="00AA7743" w:rsidRDefault="00AA7743" w:rsidP="00AA7743">
      <w:pPr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bCs/>
          <w:sz w:val="24"/>
          <w:szCs w:val="24"/>
          <w:lang w:eastAsia="en-US"/>
        </w:rPr>
        <w:t>11.3.</w:t>
      </w:r>
    </w:p>
    <w:p w14:paraId="4E5B923C" w14:textId="2BB7E929" w:rsidR="00AA7743" w:rsidRPr="00AA7743" w:rsidRDefault="00AA7743" w:rsidP="00AA7743">
      <w:pPr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Informacja o wyborze najkorzystniejszej oferty zostanie opublikowana przez Zamawiającego na </w:t>
      </w:r>
      <w:r w:rsidR="004F03B3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stronie : </w:t>
      </w:r>
      <w:r w:rsidRPr="00AA7743">
        <w:rPr>
          <w:rFonts w:ascii="Calibri" w:eastAsia="Calibri" w:hAnsi="Calibri" w:cs="Calibri"/>
          <w:bCs/>
          <w:sz w:val="24"/>
          <w:szCs w:val="24"/>
          <w:lang w:eastAsia="en-US"/>
        </w:rPr>
        <w:t>bazakonkurencyjnosci.funduszeeuropejskie.gov.pl w ciągu 7 dni od dnia otwarcia ofert.</w:t>
      </w:r>
    </w:p>
    <w:p w14:paraId="2A05E35D" w14:textId="77777777" w:rsidR="00AA7743" w:rsidRPr="00AA7743" w:rsidRDefault="00AA7743" w:rsidP="00AA7743">
      <w:pPr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sz w:val="24"/>
          <w:szCs w:val="24"/>
          <w:lang w:eastAsia="en-US"/>
        </w:rPr>
      </w:pPr>
    </w:p>
    <w:p w14:paraId="3EF02460" w14:textId="77777777" w:rsidR="00AA7743" w:rsidRPr="00AA7743" w:rsidRDefault="00AA7743" w:rsidP="00AA7743">
      <w:pPr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bCs/>
          <w:sz w:val="24"/>
          <w:szCs w:val="24"/>
          <w:lang w:eastAsia="en-US"/>
        </w:rPr>
        <w:t>11.4.</w:t>
      </w:r>
    </w:p>
    <w:p w14:paraId="1DB05C8E" w14:textId="443BC289" w:rsidR="00AA7743" w:rsidRPr="00AA7743" w:rsidRDefault="00AA7743" w:rsidP="00AA7743">
      <w:pPr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bCs/>
          <w:sz w:val="24"/>
          <w:szCs w:val="24"/>
          <w:lang w:eastAsia="en-US"/>
        </w:rPr>
        <w:t>Jeżeli Wykonawca, którego oferta została wybrana, nie przystąpi od realizacji zamówienia, Zam</w:t>
      </w:r>
      <w:r w:rsidR="004F03B3">
        <w:rPr>
          <w:rFonts w:ascii="Calibri" w:eastAsia="Calibri" w:hAnsi="Calibri" w:cs="Calibri"/>
          <w:bCs/>
          <w:sz w:val="24"/>
          <w:szCs w:val="24"/>
          <w:lang w:eastAsia="en-US"/>
        </w:rPr>
        <w:t>awiający wybierze kolejną ofertę</w:t>
      </w:r>
      <w:r w:rsidRPr="00AA7743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 najkorzystniejszą spośród złożonych ofert, bez przeprowadzania ich ponownej oceny.</w:t>
      </w:r>
    </w:p>
    <w:p w14:paraId="11DB79B9" w14:textId="77777777" w:rsidR="00AA7743" w:rsidRPr="00AA7743" w:rsidRDefault="00AA7743" w:rsidP="00AA7743">
      <w:pPr>
        <w:autoSpaceDE w:val="0"/>
        <w:autoSpaceDN w:val="0"/>
        <w:adjustRightInd w:val="0"/>
        <w:rPr>
          <w:rFonts w:ascii="Calibri" w:eastAsia="Calibri" w:hAnsi="Calibri" w:cs="Calibri"/>
          <w:bCs/>
          <w:sz w:val="24"/>
          <w:szCs w:val="24"/>
          <w:lang w:eastAsia="en-US"/>
        </w:rPr>
      </w:pPr>
    </w:p>
    <w:p w14:paraId="2BD96249" w14:textId="77777777" w:rsidR="00AA7743" w:rsidRPr="00AA7743" w:rsidRDefault="00AA7743" w:rsidP="00AA7743">
      <w:pPr>
        <w:autoSpaceDE w:val="0"/>
        <w:autoSpaceDN w:val="0"/>
        <w:adjustRightInd w:val="0"/>
        <w:rPr>
          <w:rFonts w:ascii="Calibri" w:eastAsia="Calibri" w:hAnsi="Calibri" w:cs="Calibri"/>
          <w:bCs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bCs/>
          <w:sz w:val="24"/>
          <w:szCs w:val="24"/>
          <w:lang w:eastAsia="en-US"/>
        </w:rPr>
        <w:t>11.5.</w:t>
      </w:r>
    </w:p>
    <w:p w14:paraId="4D9C4736" w14:textId="77777777" w:rsidR="00AA7743" w:rsidRPr="00AA7743" w:rsidRDefault="00AA7743" w:rsidP="00AA7743">
      <w:pPr>
        <w:autoSpaceDE w:val="0"/>
        <w:autoSpaceDN w:val="0"/>
        <w:adjustRightInd w:val="0"/>
        <w:rPr>
          <w:rFonts w:ascii="Calibri" w:eastAsia="Calibri" w:hAnsi="Calibri" w:cs="Calibri"/>
          <w:bCs/>
          <w:sz w:val="24"/>
          <w:szCs w:val="24"/>
          <w:lang w:eastAsia="en-US"/>
        </w:rPr>
      </w:pPr>
      <w:r w:rsidRPr="00AA7743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Zamawiający zastrzega sobie prawo do zakończenia postępowania bez podania przyczyny oraz bez względu na jego etap – aż do momentu wyboru najkorzystniejszej oferty. </w:t>
      </w:r>
    </w:p>
    <w:p w14:paraId="76474D19" w14:textId="77777777" w:rsidR="001842F9" w:rsidRDefault="001842F9" w:rsidP="0079229F">
      <w:pPr>
        <w:pStyle w:val="Default"/>
        <w:rPr>
          <w:rFonts w:asciiTheme="minorHAnsi" w:eastAsia="Calibri" w:hAnsiTheme="minorHAnsi" w:cstheme="minorHAnsi"/>
          <w:b/>
          <w:bCs/>
          <w:lang w:eastAsia="en-US"/>
        </w:rPr>
      </w:pPr>
    </w:p>
    <w:p w14:paraId="01DA696E" w14:textId="04AD9C85" w:rsidR="0079229F" w:rsidRPr="001F6C2F" w:rsidRDefault="0079229F" w:rsidP="0079229F">
      <w:pPr>
        <w:pStyle w:val="Default"/>
        <w:rPr>
          <w:rFonts w:asciiTheme="minorHAnsi" w:eastAsia="Calibri" w:hAnsiTheme="minorHAnsi" w:cstheme="minorHAnsi"/>
          <w:bCs/>
          <w:color w:val="auto"/>
          <w:lang w:eastAsia="en-US"/>
        </w:rPr>
      </w:pPr>
      <w:r w:rsidRPr="00633941">
        <w:rPr>
          <w:rFonts w:asciiTheme="minorHAnsi" w:eastAsia="Calibri" w:hAnsiTheme="minorHAnsi" w:cstheme="minorHAnsi"/>
          <w:b/>
          <w:bCs/>
          <w:lang w:eastAsia="en-US"/>
        </w:rPr>
        <w:t>ZAŁĄCZNIKI</w:t>
      </w:r>
      <w:r w:rsidR="00EC7DDB">
        <w:rPr>
          <w:rFonts w:asciiTheme="minorHAnsi" w:eastAsia="Calibri" w:hAnsiTheme="minorHAnsi" w:cstheme="minorHAnsi"/>
          <w:b/>
          <w:bCs/>
          <w:lang w:eastAsia="en-US"/>
        </w:rPr>
        <w:t>:</w:t>
      </w:r>
    </w:p>
    <w:p w14:paraId="5473E135" w14:textId="77777777" w:rsidR="0079229F" w:rsidRPr="00633941" w:rsidRDefault="0079229F" w:rsidP="00C86422">
      <w:pPr>
        <w:suppressAutoHyphens/>
        <w:autoSpaceDN w:val="0"/>
        <w:textAlignment w:val="baseline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7D19C87B" w14:textId="330B52CA" w:rsidR="0079229F" w:rsidRPr="00633941" w:rsidRDefault="0079229F" w:rsidP="00C86422">
      <w:pPr>
        <w:suppressAutoHyphens/>
        <w:autoSpaceDN w:val="0"/>
        <w:textAlignment w:val="baseline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633941">
        <w:rPr>
          <w:rFonts w:asciiTheme="minorHAnsi" w:eastAsia="Calibri" w:hAnsiTheme="minorHAnsi" w:cstheme="minorHAnsi"/>
          <w:sz w:val="24"/>
          <w:szCs w:val="24"/>
          <w:lang w:eastAsia="en-US"/>
        </w:rPr>
        <w:t>Załącznikami do ogłoszenia są:</w:t>
      </w:r>
    </w:p>
    <w:p w14:paraId="5F9AD26C" w14:textId="77777777" w:rsidR="0079229F" w:rsidRDefault="0079229F" w:rsidP="00B8692B">
      <w:pPr>
        <w:pStyle w:val="Akapitzlist"/>
        <w:numPr>
          <w:ilvl w:val="0"/>
          <w:numId w:val="30"/>
        </w:numPr>
        <w:suppressAutoHyphens/>
        <w:autoSpaceDN w:val="0"/>
        <w:textAlignment w:val="baseline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633941">
        <w:rPr>
          <w:rFonts w:asciiTheme="minorHAnsi" w:eastAsia="Calibri" w:hAnsiTheme="minorHAnsi" w:cstheme="minorHAnsi"/>
          <w:sz w:val="24"/>
          <w:szCs w:val="24"/>
          <w:lang w:eastAsia="en-US"/>
        </w:rPr>
        <w:t>Specyfikacja warunków zamówienia</w:t>
      </w:r>
    </w:p>
    <w:p w14:paraId="6E317141" w14:textId="2CD34C10" w:rsidR="0079229F" w:rsidRDefault="0079229F" w:rsidP="00B8692B">
      <w:pPr>
        <w:pStyle w:val="Akapitzlist"/>
        <w:numPr>
          <w:ilvl w:val="0"/>
          <w:numId w:val="30"/>
        </w:numPr>
        <w:suppressAutoHyphens/>
        <w:autoSpaceDN w:val="0"/>
        <w:textAlignment w:val="baseline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633941">
        <w:rPr>
          <w:rFonts w:asciiTheme="minorHAnsi" w:eastAsia="Calibri" w:hAnsiTheme="minorHAnsi" w:cstheme="minorHAnsi"/>
          <w:sz w:val="24"/>
          <w:szCs w:val="24"/>
          <w:lang w:eastAsia="en-US"/>
        </w:rPr>
        <w:lastRenderedPageBreak/>
        <w:t>Wz</w:t>
      </w:r>
      <w:r w:rsidR="009A105C">
        <w:rPr>
          <w:rFonts w:asciiTheme="minorHAnsi" w:eastAsia="Calibri" w:hAnsiTheme="minorHAnsi" w:cstheme="minorHAnsi"/>
          <w:sz w:val="24"/>
          <w:szCs w:val="24"/>
          <w:lang w:eastAsia="en-US"/>
        </w:rPr>
        <w:t>ór</w:t>
      </w:r>
      <w:r w:rsidRPr="00633941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Formularz</w:t>
      </w:r>
      <w:r w:rsidR="009F5871">
        <w:rPr>
          <w:rFonts w:asciiTheme="minorHAnsi" w:eastAsia="Calibri" w:hAnsiTheme="minorHAnsi" w:cstheme="minorHAnsi"/>
          <w:sz w:val="24"/>
          <w:szCs w:val="24"/>
          <w:lang w:eastAsia="en-US"/>
        </w:rPr>
        <w:t>a</w:t>
      </w:r>
      <w:r w:rsidRPr="00633941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Ofertow</w:t>
      </w:r>
      <w:r w:rsidR="009F5871">
        <w:rPr>
          <w:rFonts w:asciiTheme="minorHAnsi" w:eastAsia="Calibri" w:hAnsiTheme="minorHAnsi" w:cstheme="minorHAnsi"/>
          <w:sz w:val="24"/>
          <w:szCs w:val="24"/>
          <w:lang w:eastAsia="en-US"/>
        </w:rPr>
        <w:t>ego</w:t>
      </w:r>
    </w:p>
    <w:p w14:paraId="3AAC1918" w14:textId="33515E11" w:rsidR="005A66A8" w:rsidRDefault="005A66A8" w:rsidP="00B8692B">
      <w:pPr>
        <w:pStyle w:val="Akapitzlist"/>
        <w:numPr>
          <w:ilvl w:val="0"/>
          <w:numId w:val="30"/>
        </w:numPr>
        <w:suppressAutoHyphens/>
        <w:autoSpaceDN w:val="0"/>
        <w:textAlignment w:val="baseline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>Wykaz osób skier</w:t>
      </w:r>
      <w:r w:rsidR="00CA2481">
        <w:rPr>
          <w:rFonts w:asciiTheme="minorHAnsi" w:eastAsia="Calibri" w:hAnsiTheme="minorHAnsi" w:cstheme="minorHAnsi"/>
          <w:sz w:val="24"/>
          <w:szCs w:val="24"/>
          <w:lang w:eastAsia="en-US"/>
        </w:rPr>
        <w:t>owanych do realizacji zamówienia</w:t>
      </w:r>
    </w:p>
    <w:p w14:paraId="53928CFD" w14:textId="0973DE51" w:rsidR="00CA2481" w:rsidRDefault="00CA2481" w:rsidP="00CA2481">
      <w:pPr>
        <w:pStyle w:val="Akapitzlist"/>
        <w:numPr>
          <w:ilvl w:val="0"/>
          <w:numId w:val="30"/>
        </w:numPr>
        <w:suppressAutoHyphens/>
        <w:autoSpaceDN w:val="0"/>
        <w:textAlignment w:val="baseline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A2481">
        <w:rPr>
          <w:rFonts w:asciiTheme="minorHAnsi" w:eastAsia="Calibri" w:hAnsiTheme="minorHAnsi" w:cstheme="minorHAnsi"/>
          <w:sz w:val="24"/>
          <w:szCs w:val="24"/>
          <w:lang w:eastAsia="en-US"/>
        </w:rPr>
        <w:t>Podstawowe wymagania dotyczące pomieszczeń</w:t>
      </w:r>
    </w:p>
    <w:p w14:paraId="2639A951" w14:textId="2D45D1EC" w:rsidR="0040016E" w:rsidRDefault="0040016E" w:rsidP="00B8692B">
      <w:pPr>
        <w:pStyle w:val="Akapitzlist"/>
        <w:numPr>
          <w:ilvl w:val="0"/>
          <w:numId w:val="30"/>
        </w:numPr>
        <w:suppressAutoHyphens/>
        <w:autoSpaceDN w:val="0"/>
        <w:textAlignment w:val="baseline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>W</w:t>
      </w:r>
      <w:r w:rsidR="006B603B">
        <w:rPr>
          <w:rFonts w:asciiTheme="minorHAnsi" w:eastAsia="Calibri" w:hAnsiTheme="minorHAnsi" w:cstheme="minorHAnsi"/>
          <w:sz w:val="24"/>
          <w:szCs w:val="24"/>
          <w:lang w:eastAsia="en-US"/>
        </w:rPr>
        <w:t>z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ór umowy</w:t>
      </w:r>
      <w:r w:rsidR="00512B8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wraz z załącznikami.</w:t>
      </w:r>
    </w:p>
    <w:p w14:paraId="1B34D94E" w14:textId="77777777" w:rsidR="00035D4D" w:rsidRPr="00035D4D" w:rsidRDefault="00035D4D" w:rsidP="008534B5">
      <w:pPr>
        <w:suppressAutoHyphens/>
        <w:autoSpaceDN w:val="0"/>
        <w:textAlignment w:val="baseline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319F6C92" w14:textId="77777777" w:rsidR="0079229F" w:rsidRPr="00633941" w:rsidRDefault="0079229F" w:rsidP="00C86422">
      <w:pPr>
        <w:suppressAutoHyphens/>
        <w:autoSpaceDN w:val="0"/>
        <w:textAlignment w:val="baseline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5DD209B0" w14:textId="375AC5EA" w:rsidR="00C86422" w:rsidRPr="00633941" w:rsidRDefault="00C86422" w:rsidP="00C86422">
      <w:pPr>
        <w:suppressAutoHyphens/>
        <w:autoSpaceDN w:val="0"/>
        <w:textAlignment w:val="baseline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633941">
        <w:rPr>
          <w:rFonts w:asciiTheme="minorHAnsi" w:eastAsia="Calibri" w:hAnsiTheme="minorHAnsi" w:cstheme="minorHAnsi"/>
          <w:sz w:val="24"/>
          <w:szCs w:val="24"/>
          <w:lang w:eastAsia="en-US"/>
        </w:rPr>
        <w:t>Ogłoszenie zawiera</w:t>
      </w:r>
      <w:r w:rsidR="00E67648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6C06A5">
        <w:rPr>
          <w:rFonts w:asciiTheme="minorHAnsi" w:eastAsia="Calibri" w:hAnsiTheme="minorHAnsi" w:cstheme="minorHAnsi"/>
          <w:sz w:val="24"/>
          <w:szCs w:val="24"/>
          <w:lang w:eastAsia="en-US"/>
        </w:rPr>
        <w:t>7</w:t>
      </w:r>
      <w:r w:rsidRPr="00633941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ponumerowanych stron</w:t>
      </w:r>
      <w:r w:rsidR="008D55B5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5DCAA045" w14:textId="77777777" w:rsidR="00C86422" w:rsidRPr="00633941" w:rsidRDefault="00C86422" w:rsidP="00C86422">
      <w:pPr>
        <w:suppressAutoHyphens/>
        <w:autoSpaceDN w:val="0"/>
        <w:textAlignment w:val="baseline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3569DEC3" w14:textId="7AE4A212" w:rsidR="00450218" w:rsidRPr="006D2A4C" w:rsidRDefault="00C86422" w:rsidP="004D3182">
      <w:pPr>
        <w:suppressAutoHyphens/>
        <w:autoSpaceDN w:val="0"/>
        <w:textAlignment w:val="baseline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633941">
        <w:rPr>
          <w:rFonts w:asciiTheme="minorHAnsi" w:eastAsia="Calibri" w:hAnsiTheme="minorHAnsi" w:cstheme="minorHAnsi"/>
          <w:sz w:val="24"/>
          <w:szCs w:val="24"/>
          <w:lang w:eastAsia="en-US"/>
        </w:rPr>
        <w:t>Jędrzejów</w:t>
      </w:r>
      <w:r w:rsidR="004743D6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6C06A5">
        <w:rPr>
          <w:rFonts w:asciiTheme="minorHAnsi" w:eastAsia="Calibri" w:hAnsiTheme="minorHAnsi" w:cstheme="minorHAnsi"/>
          <w:sz w:val="24"/>
          <w:szCs w:val="24"/>
          <w:lang w:eastAsia="en-US"/>
        </w:rPr>
        <w:t>10</w:t>
      </w:r>
      <w:r w:rsidR="006D2A4C" w:rsidRPr="006D2A4C">
        <w:rPr>
          <w:rFonts w:asciiTheme="minorHAnsi" w:eastAsia="Calibri" w:hAnsiTheme="minorHAnsi" w:cstheme="minorHAnsi"/>
          <w:sz w:val="24"/>
          <w:szCs w:val="24"/>
          <w:lang w:eastAsia="en-US"/>
        </w:rPr>
        <w:t>.12.2024r.</w:t>
      </w:r>
    </w:p>
    <w:p w14:paraId="7A6565C3" w14:textId="77777777" w:rsidR="005E0694" w:rsidRDefault="005E0694" w:rsidP="005E0694">
      <w:pPr>
        <w:pStyle w:val="Default"/>
        <w:rPr>
          <w:lang w:eastAsia="en-US"/>
        </w:rPr>
      </w:pPr>
    </w:p>
    <w:sectPr w:rsidR="005E0694" w:rsidSect="00BC1D17">
      <w:footerReference w:type="even" r:id="rId9"/>
      <w:footerReference w:type="default" r:id="rId10"/>
      <w:pgSz w:w="11906" w:h="16838" w:code="9"/>
      <w:pgMar w:top="1134" w:right="1134" w:bottom="1134" w:left="1418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58AF84" w14:textId="77777777" w:rsidR="00464C57" w:rsidRDefault="00464C57">
      <w:r>
        <w:separator/>
      </w:r>
    </w:p>
  </w:endnote>
  <w:endnote w:type="continuationSeparator" w:id="0">
    <w:p w14:paraId="26D8A7FA" w14:textId="77777777" w:rsidR="00464C57" w:rsidRDefault="00464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69072" w14:textId="77777777" w:rsidR="0030488D" w:rsidRDefault="0030488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F302B8B" w14:textId="77777777" w:rsidR="0030488D" w:rsidRDefault="0030488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16ABD" w14:textId="77777777" w:rsidR="0030488D" w:rsidRDefault="0030488D" w:rsidP="0072501A">
    <w:pPr>
      <w:jc w:val="center"/>
      <w:rPr>
        <w:b/>
      </w:rPr>
    </w:pPr>
    <w:r>
      <w:rPr>
        <w:b/>
      </w:rPr>
      <w:t xml:space="preserve">_______________________________________________________________________________    </w:t>
    </w: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244791">
      <w:rPr>
        <w:noProof/>
      </w:rPr>
      <w:t>1</w:t>
    </w:r>
    <w:r>
      <w:fldChar w:fldCharType="end"/>
    </w:r>
    <w:r>
      <w:t xml:space="preserve"> z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 w:rsidR="00244791">
      <w:rPr>
        <w:noProof/>
      </w:rPr>
      <w:t>7</w:t>
    </w:r>
    <w:r>
      <w:rPr>
        <w:noProof/>
      </w:rPr>
      <w:fldChar w:fldCharType="end"/>
    </w:r>
  </w:p>
  <w:p w14:paraId="5CEB93CE" w14:textId="77777777" w:rsidR="0030488D" w:rsidRPr="00430095" w:rsidRDefault="0030488D" w:rsidP="004300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C997B4" w14:textId="77777777" w:rsidR="00464C57" w:rsidRDefault="00464C57">
      <w:r>
        <w:separator/>
      </w:r>
    </w:p>
  </w:footnote>
  <w:footnote w:type="continuationSeparator" w:id="0">
    <w:p w14:paraId="6FC711E9" w14:textId="77777777" w:rsidR="00464C57" w:rsidRDefault="00464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0EA5"/>
    <w:multiLevelType w:val="hybridMultilevel"/>
    <w:tmpl w:val="1F86CA10"/>
    <w:lvl w:ilvl="0" w:tplc="A17EE23E">
      <w:start w:val="3"/>
      <w:numFmt w:val="decimal"/>
      <w:lvlText w:val="%1."/>
      <w:lvlJc w:val="left"/>
      <w:pPr>
        <w:tabs>
          <w:tab w:val="num" w:pos="3960"/>
        </w:tabs>
        <w:ind w:left="324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2525"/>
    <w:multiLevelType w:val="hybridMultilevel"/>
    <w:tmpl w:val="EEA60C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7D7D5E"/>
    <w:multiLevelType w:val="hybridMultilevel"/>
    <w:tmpl w:val="F3524304"/>
    <w:lvl w:ilvl="0" w:tplc="69126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)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4" w:tplc="FFFFFFFF">
      <w:start w:val="2"/>
      <w:numFmt w:val="decimal"/>
      <w:lvlText w:val="%5. "/>
      <w:lvlJc w:val="left"/>
      <w:pPr>
        <w:tabs>
          <w:tab w:val="num" w:pos="1620"/>
        </w:tabs>
        <w:ind w:left="1543" w:hanging="283"/>
      </w:pPr>
      <w:rPr>
        <w:rFonts w:hint="default"/>
        <w:b w:val="0"/>
        <w:i w:val="0"/>
        <w:sz w:val="20"/>
      </w:rPr>
    </w:lvl>
    <w:lvl w:ilvl="5" w:tplc="FFFFFFFF">
      <w:start w:val="1"/>
      <w:numFmt w:val="decimal"/>
      <w:lvlText w:val="%6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6" w:tplc="FFFFFFFF">
      <w:start w:val="1"/>
      <w:numFmt w:val="lowerLetter"/>
      <w:lvlText w:val="%7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">
    <w:nsid w:val="1C604266"/>
    <w:multiLevelType w:val="hybridMultilevel"/>
    <w:tmpl w:val="700857E6"/>
    <w:lvl w:ilvl="0" w:tplc="6EBC917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8126FE"/>
    <w:multiLevelType w:val="hybridMultilevel"/>
    <w:tmpl w:val="C776A4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9E50CE"/>
    <w:multiLevelType w:val="hybridMultilevel"/>
    <w:tmpl w:val="BAC4A186"/>
    <w:lvl w:ilvl="0" w:tplc="B7B2B45C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5C1C05"/>
    <w:multiLevelType w:val="multilevel"/>
    <w:tmpl w:val="50089D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244C9"/>
    <w:multiLevelType w:val="hybridMultilevel"/>
    <w:tmpl w:val="FDA657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0F1A3B"/>
    <w:multiLevelType w:val="hybridMultilevel"/>
    <w:tmpl w:val="17BAB1F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395DEB"/>
    <w:multiLevelType w:val="hybridMultilevel"/>
    <w:tmpl w:val="DD965A28"/>
    <w:lvl w:ilvl="0" w:tplc="79BCBB5A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6C64CB"/>
    <w:multiLevelType w:val="hybridMultilevel"/>
    <w:tmpl w:val="F2100C1C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6E191C"/>
    <w:multiLevelType w:val="hybridMultilevel"/>
    <w:tmpl w:val="06148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812BFE"/>
    <w:multiLevelType w:val="hybridMultilevel"/>
    <w:tmpl w:val="0B88B2C0"/>
    <w:lvl w:ilvl="0" w:tplc="C9685338">
      <w:start w:val="1"/>
      <w:numFmt w:val="decimal"/>
      <w:lvlText w:val="%1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4A1F3C"/>
    <w:multiLevelType w:val="hybridMultilevel"/>
    <w:tmpl w:val="7040D39A"/>
    <w:lvl w:ilvl="0" w:tplc="514427C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5">
    <w:nsid w:val="56F54042"/>
    <w:multiLevelType w:val="hybridMultilevel"/>
    <w:tmpl w:val="FDA657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DC5D3E"/>
    <w:multiLevelType w:val="hybridMultilevel"/>
    <w:tmpl w:val="A5788676"/>
    <w:lvl w:ilvl="0" w:tplc="544A32D6">
      <w:start w:val="1"/>
      <w:numFmt w:val="decimal"/>
      <w:lvlText w:val="%1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DB2298"/>
    <w:multiLevelType w:val="hybridMultilevel"/>
    <w:tmpl w:val="EDAC7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945594"/>
    <w:multiLevelType w:val="hybridMultilevel"/>
    <w:tmpl w:val="0438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958AA"/>
    <w:multiLevelType w:val="hybridMultilevel"/>
    <w:tmpl w:val="60E48066"/>
    <w:lvl w:ilvl="0" w:tplc="B024004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BF4501"/>
    <w:multiLevelType w:val="hybridMultilevel"/>
    <w:tmpl w:val="9E5CC576"/>
    <w:lvl w:ilvl="0" w:tplc="7E76D81E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>
    <w:nsid w:val="610E10F9"/>
    <w:multiLevelType w:val="hybridMultilevel"/>
    <w:tmpl w:val="9760EDAE"/>
    <w:lvl w:ilvl="0" w:tplc="544A32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ED04AD0">
      <w:start w:val="2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DE579B"/>
    <w:multiLevelType w:val="hybridMultilevel"/>
    <w:tmpl w:val="91F4B5A6"/>
    <w:lvl w:ilvl="0" w:tplc="33F8F7B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787E8C"/>
    <w:multiLevelType w:val="hybridMultilevel"/>
    <w:tmpl w:val="2856D7CE"/>
    <w:lvl w:ilvl="0" w:tplc="D1F2A98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C7229B1"/>
    <w:multiLevelType w:val="hybridMultilevel"/>
    <w:tmpl w:val="579C6F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D507781"/>
    <w:multiLevelType w:val="hybridMultilevel"/>
    <w:tmpl w:val="E2EC2ACA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2E056E"/>
    <w:multiLevelType w:val="hybridMultilevel"/>
    <w:tmpl w:val="D5CC7466"/>
    <w:lvl w:ilvl="0" w:tplc="E9921652">
      <w:start w:val="1"/>
      <w:numFmt w:val="decimal"/>
      <w:lvlText w:val="%1."/>
      <w:lvlJc w:val="left"/>
      <w:pPr>
        <w:tabs>
          <w:tab w:val="num" w:pos="3229"/>
        </w:tabs>
        <w:ind w:left="3229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12E32F3"/>
    <w:multiLevelType w:val="hybridMultilevel"/>
    <w:tmpl w:val="91F4B5A6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2F39B9"/>
    <w:multiLevelType w:val="hybridMultilevel"/>
    <w:tmpl w:val="0CC2D29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FC2AC6"/>
    <w:multiLevelType w:val="singleLevel"/>
    <w:tmpl w:val="04150019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F6D39DC"/>
    <w:multiLevelType w:val="hybridMultilevel"/>
    <w:tmpl w:val="81F6242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5"/>
  </w:num>
  <w:num w:numId="5">
    <w:abstractNumId w:val="21"/>
  </w:num>
  <w:num w:numId="6">
    <w:abstractNumId w:val="29"/>
  </w:num>
  <w:num w:numId="7">
    <w:abstractNumId w:val="16"/>
  </w:num>
  <w:num w:numId="8">
    <w:abstractNumId w:val="30"/>
  </w:num>
  <w:num w:numId="9">
    <w:abstractNumId w:val="23"/>
  </w:num>
  <w:num w:numId="10">
    <w:abstractNumId w:val="11"/>
  </w:num>
  <w:num w:numId="11">
    <w:abstractNumId w:val="13"/>
  </w:num>
  <w:num w:numId="12">
    <w:abstractNumId w:val="8"/>
  </w:num>
  <w:num w:numId="13">
    <w:abstractNumId w:val="19"/>
  </w:num>
  <w:num w:numId="14">
    <w:abstractNumId w:val="26"/>
  </w:num>
  <w:num w:numId="15">
    <w:abstractNumId w:val="3"/>
  </w:num>
  <w:num w:numId="16">
    <w:abstractNumId w:val="0"/>
  </w:num>
  <w:num w:numId="17">
    <w:abstractNumId w:val="24"/>
  </w:num>
  <w:num w:numId="18">
    <w:abstractNumId w:val="10"/>
  </w:num>
  <w:num w:numId="19">
    <w:abstractNumId w:val="2"/>
  </w:num>
  <w:num w:numId="20">
    <w:abstractNumId w:val="22"/>
  </w:num>
  <w:num w:numId="21">
    <w:abstractNumId w:val="9"/>
  </w:num>
  <w:num w:numId="22">
    <w:abstractNumId w:val="15"/>
  </w:num>
  <w:num w:numId="23">
    <w:abstractNumId w:val="20"/>
  </w:num>
  <w:num w:numId="24">
    <w:abstractNumId w:val="7"/>
  </w:num>
  <w:num w:numId="25">
    <w:abstractNumId w:val="25"/>
  </w:num>
  <w:num w:numId="26">
    <w:abstractNumId w:val="27"/>
  </w:num>
  <w:num w:numId="27">
    <w:abstractNumId w:val="6"/>
  </w:num>
  <w:num w:numId="28">
    <w:abstractNumId w:val="17"/>
  </w:num>
  <w:num w:numId="29">
    <w:abstractNumId w:val="14"/>
  </w:num>
  <w:num w:numId="30">
    <w:abstractNumId w:val="18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ocumentProtection w:edit="trackedChange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92F"/>
    <w:rsid w:val="00001D46"/>
    <w:rsid w:val="00007543"/>
    <w:rsid w:val="0001009D"/>
    <w:rsid w:val="00015F73"/>
    <w:rsid w:val="00016037"/>
    <w:rsid w:val="00020C4D"/>
    <w:rsid w:val="00022964"/>
    <w:rsid w:val="00026B03"/>
    <w:rsid w:val="00035370"/>
    <w:rsid w:val="00035D4D"/>
    <w:rsid w:val="00040A76"/>
    <w:rsid w:val="000414FB"/>
    <w:rsid w:val="00043A26"/>
    <w:rsid w:val="0004559B"/>
    <w:rsid w:val="00053DE2"/>
    <w:rsid w:val="00053DEB"/>
    <w:rsid w:val="00055C61"/>
    <w:rsid w:val="000579C3"/>
    <w:rsid w:val="00066325"/>
    <w:rsid w:val="00072F98"/>
    <w:rsid w:val="00077319"/>
    <w:rsid w:val="000776AF"/>
    <w:rsid w:val="00077964"/>
    <w:rsid w:val="00083013"/>
    <w:rsid w:val="00084F2F"/>
    <w:rsid w:val="00090AEF"/>
    <w:rsid w:val="000A0EFD"/>
    <w:rsid w:val="000B5FC4"/>
    <w:rsid w:val="000C5C96"/>
    <w:rsid w:val="000C7B86"/>
    <w:rsid w:val="000D05FD"/>
    <w:rsid w:val="000D21B3"/>
    <w:rsid w:val="000D3107"/>
    <w:rsid w:val="000D6921"/>
    <w:rsid w:val="000E5AF4"/>
    <w:rsid w:val="000E6F58"/>
    <w:rsid w:val="000F003B"/>
    <w:rsid w:val="000F40CA"/>
    <w:rsid w:val="000F5A8E"/>
    <w:rsid w:val="00111CF3"/>
    <w:rsid w:val="0011327C"/>
    <w:rsid w:val="001218D6"/>
    <w:rsid w:val="001279D5"/>
    <w:rsid w:val="00131144"/>
    <w:rsid w:val="00132773"/>
    <w:rsid w:val="001341A6"/>
    <w:rsid w:val="00140B91"/>
    <w:rsid w:val="00140C06"/>
    <w:rsid w:val="00143F72"/>
    <w:rsid w:val="00153785"/>
    <w:rsid w:val="00163503"/>
    <w:rsid w:val="00163DA9"/>
    <w:rsid w:val="00164AA1"/>
    <w:rsid w:val="00174C00"/>
    <w:rsid w:val="001842F9"/>
    <w:rsid w:val="001847ED"/>
    <w:rsid w:val="00187A7A"/>
    <w:rsid w:val="00191712"/>
    <w:rsid w:val="001A2F97"/>
    <w:rsid w:val="001A537E"/>
    <w:rsid w:val="001A77DA"/>
    <w:rsid w:val="001B34D1"/>
    <w:rsid w:val="001B48CE"/>
    <w:rsid w:val="001C6E9B"/>
    <w:rsid w:val="001D7CAF"/>
    <w:rsid w:val="001E7763"/>
    <w:rsid w:val="001F5F20"/>
    <w:rsid w:val="001F6C2F"/>
    <w:rsid w:val="00200755"/>
    <w:rsid w:val="00201D38"/>
    <w:rsid w:val="002074CE"/>
    <w:rsid w:val="00211F0A"/>
    <w:rsid w:val="00212F7D"/>
    <w:rsid w:val="002132DA"/>
    <w:rsid w:val="00214A62"/>
    <w:rsid w:val="00225417"/>
    <w:rsid w:val="0023143B"/>
    <w:rsid w:val="00235A03"/>
    <w:rsid w:val="00237D20"/>
    <w:rsid w:val="002406FF"/>
    <w:rsid w:val="00243B29"/>
    <w:rsid w:val="00244791"/>
    <w:rsid w:val="002465B9"/>
    <w:rsid w:val="00250D56"/>
    <w:rsid w:val="0025419F"/>
    <w:rsid w:val="00265615"/>
    <w:rsid w:val="00266F91"/>
    <w:rsid w:val="00267330"/>
    <w:rsid w:val="0027121B"/>
    <w:rsid w:val="00276A50"/>
    <w:rsid w:val="0027788E"/>
    <w:rsid w:val="00281447"/>
    <w:rsid w:val="002907BE"/>
    <w:rsid w:val="00294ECB"/>
    <w:rsid w:val="002A0CB7"/>
    <w:rsid w:val="002A27C5"/>
    <w:rsid w:val="002B2801"/>
    <w:rsid w:val="002B5424"/>
    <w:rsid w:val="002C260F"/>
    <w:rsid w:val="002C463F"/>
    <w:rsid w:val="002C68C8"/>
    <w:rsid w:val="002D19FA"/>
    <w:rsid w:val="002D391A"/>
    <w:rsid w:val="002E0529"/>
    <w:rsid w:val="002E6B50"/>
    <w:rsid w:val="0030488D"/>
    <w:rsid w:val="00305F04"/>
    <w:rsid w:val="00306A16"/>
    <w:rsid w:val="00310FB3"/>
    <w:rsid w:val="00311FEA"/>
    <w:rsid w:val="0031714A"/>
    <w:rsid w:val="00317356"/>
    <w:rsid w:val="00320247"/>
    <w:rsid w:val="00321D0F"/>
    <w:rsid w:val="00327F57"/>
    <w:rsid w:val="00335270"/>
    <w:rsid w:val="00340276"/>
    <w:rsid w:val="0034189D"/>
    <w:rsid w:val="00342FD5"/>
    <w:rsid w:val="00344CAC"/>
    <w:rsid w:val="003462E4"/>
    <w:rsid w:val="0035000E"/>
    <w:rsid w:val="003546EE"/>
    <w:rsid w:val="00354DE4"/>
    <w:rsid w:val="00356634"/>
    <w:rsid w:val="00365725"/>
    <w:rsid w:val="00367585"/>
    <w:rsid w:val="00390ACB"/>
    <w:rsid w:val="003914D9"/>
    <w:rsid w:val="00393515"/>
    <w:rsid w:val="003977B4"/>
    <w:rsid w:val="003A0615"/>
    <w:rsid w:val="003A42F5"/>
    <w:rsid w:val="003B141F"/>
    <w:rsid w:val="003B5EA2"/>
    <w:rsid w:val="003B7D86"/>
    <w:rsid w:val="003D0CEF"/>
    <w:rsid w:val="003D1A9F"/>
    <w:rsid w:val="003E1406"/>
    <w:rsid w:val="003E2079"/>
    <w:rsid w:val="003E4E1E"/>
    <w:rsid w:val="003F2F2E"/>
    <w:rsid w:val="003F5317"/>
    <w:rsid w:val="0040016E"/>
    <w:rsid w:val="00400B9F"/>
    <w:rsid w:val="00402B70"/>
    <w:rsid w:val="004040BE"/>
    <w:rsid w:val="0041094E"/>
    <w:rsid w:val="00413468"/>
    <w:rsid w:val="00413D49"/>
    <w:rsid w:val="00414F9E"/>
    <w:rsid w:val="004229C0"/>
    <w:rsid w:val="00424048"/>
    <w:rsid w:val="004270FA"/>
    <w:rsid w:val="00430095"/>
    <w:rsid w:val="00442AFA"/>
    <w:rsid w:val="00446813"/>
    <w:rsid w:val="004472AD"/>
    <w:rsid w:val="00450218"/>
    <w:rsid w:val="00451585"/>
    <w:rsid w:val="0045227C"/>
    <w:rsid w:val="004559A1"/>
    <w:rsid w:val="0046328C"/>
    <w:rsid w:val="00464C57"/>
    <w:rsid w:val="004743D6"/>
    <w:rsid w:val="00474466"/>
    <w:rsid w:val="004905EF"/>
    <w:rsid w:val="00492F5A"/>
    <w:rsid w:val="004964AD"/>
    <w:rsid w:val="004A118A"/>
    <w:rsid w:val="004A1EE6"/>
    <w:rsid w:val="004B3E92"/>
    <w:rsid w:val="004B4545"/>
    <w:rsid w:val="004D0891"/>
    <w:rsid w:val="004D1D0C"/>
    <w:rsid w:val="004D3182"/>
    <w:rsid w:val="004D5BC5"/>
    <w:rsid w:val="004E3CA8"/>
    <w:rsid w:val="004F03B3"/>
    <w:rsid w:val="004F26AA"/>
    <w:rsid w:val="004F3B79"/>
    <w:rsid w:val="00505130"/>
    <w:rsid w:val="00507F30"/>
    <w:rsid w:val="00510AC5"/>
    <w:rsid w:val="00512B8F"/>
    <w:rsid w:val="005146FD"/>
    <w:rsid w:val="005166DF"/>
    <w:rsid w:val="00530D65"/>
    <w:rsid w:val="005347C6"/>
    <w:rsid w:val="00540D53"/>
    <w:rsid w:val="005413FC"/>
    <w:rsid w:val="00544A18"/>
    <w:rsid w:val="005533B8"/>
    <w:rsid w:val="00553B6A"/>
    <w:rsid w:val="00553F89"/>
    <w:rsid w:val="00596ED9"/>
    <w:rsid w:val="005970DC"/>
    <w:rsid w:val="005A66A8"/>
    <w:rsid w:val="005B32A5"/>
    <w:rsid w:val="005B47D8"/>
    <w:rsid w:val="005C0B6C"/>
    <w:rsid w:val="005C4A17"/>
    <w:rsid w:val="005D43CF"/>
    <w:rsid w:val="005E0694"/>
    <w:rsid w:val="005E5B5D"/>
    <w:rsid w:val="005F011B"/>
    <w:rsid w:val="005F0E7E"/>
    <w:rsid w:val="005F2757"/>
    <w:rsid w:val="0060015F"/>
    <w:rsid w:val="006071BA"/>
    <w:rsid w:val="00610FF6"/>
    <w:rsid w:val="00611452"/>
    <w:rsid w:val="00613021"/>
    <w:rsid w:val="00615A04"/>
    <w:rsid w:val="00617C57"/>
    <w:rsid w:val="00624FDA"/>
    <w:rsid w:val="006262C6"/>
    <w:rsid w:val="006317FB"/>
    <w:rsid w:val="00633941"/>
    <w:rsid w:val="0065161B"/>
    <w:rsid w:val="00652BE5"/>
    <w:rsid w:val="00661F28"/>
    <w:rsid w:val="00663166"/>
    <w:rsid w:val="00664ADF"/>
    <w:rsid w:val="006674B4"/>
    <w:rsid w:val="00671C34"/>
    <w:rsid w:val="00676C96"/>
    <w:rsid w:val="00680B43"/>
    <w:rsid w:val="00680FCD"/>
    <w:rsid w:val="00682A4C"/>
    <w:rsid w:val="006A4822"/>
    <w:rsid w:val="006A539F"/>
    <w:rsid w:val="006A598A"/>
    <w:rsid w:val="006A6701"/>
    <w:rsid w:val="006A6D87"/>
    <w:rsid w:val="006B052E"/>
    <w:rsid w:val="006B1E04"/>
    <w:rsid w:val="006B5D74"/>
    <w:rsid w:val="006B603B"/>
    <w:rsid w:val="006C06A5"/>
    <w:rsid w:val="006C3DC9"/>
    <w:rsid w:val="006D2A4C"/>
    <w:rsid w:val="006E651B"/>
    <w:rsid w:val="006F3B44"/>
    <w:rsid w:val="006F4F4F"/>
    <w:rsid w:val="006F62DC"/>
    <w:rsid w:val="00707933"/>
    <w:rsid w:val="00714696"/>
    <w:rsid w:val="007175CB"/>
    <w:rsid w:val="0072501A"/>
    <w:rsid w:val="007311B1"/>
    <w:rsid w:val="00745307"/>
    <w:rsid w:val="00751ACC"/>
    <w:rsid w:val="00755FA8"/>
    <w:rsid w:val="0076487E"/>
    <w:rsid w:val="00764F52"/>
    <w:rsid w:val="00772A04"/>
    <w:rsid w:val="00773442"/>
    <w:rsid w:val="007768FF"/>
    <w:rsid w:val="007815D8"/>
    <w:rsid w:val="00790D75"/>
    <w:rsid w:val="0079229F"/>
    <w:rsid w:val="00794D96"/>
    <w:rsid w:val="007957ED"/>
    <w:rsid w:val="007A202C"/>
    <w:rsid w:val="007A2AB9"/>
    <w:rsid w:val="007A6495"/>
    <w:rsid w:val="007B3FCB"/>
    <w:rsid w:val="007B4423"/>
    <w:rsid w:val="007B69D7"/>
    <w:rsid w:val="007D12AC"/>
    <w:rsid w:val="007D4CD6"/>
    <w:rsid w:val="007E0EC7"/>
    <w:rsid w:val="007E1FE9"/>
    <w:rsid w:val="007E33F0"/>
    <w:rsid w:val="007F334F"/>
    <w:rsid w:val="007F4046"/>
    <w:rsid w:val="00803756"/>
    <w:rsid w:val="00803819"/>
    <w:rsid w:val="00803840"/>
    <w:rsid w:val="00807F3D"/>
    <w:rsid w:val="00813A6E"/>
    <w:rsid w:val="00815E4E"/>
    <w:rsid w:val="00816645"/>
    <w:rsid w:val="00822A6B"/>
    <w:rsid w:val="00836D3E"/>
    <w:rsid w:val="00837693"/>
    <w:rsid w:val="00840410"/>
    <w:rsid w:val="008473BC"/>
    <w:rsid w:val="008534B5"/>
    <w:rsid w:val="00853741"/>
    <w:rsid w:val="00860A5A"/>
    <w:rsid w:val="008711C4"/>
    <w:rsid w:val="0087194A"/>
    <w:rsid w:val="00881B0D"/>
    <w:rsid w:val="00883126"/>
    <w:rsid w:val="00885982"/>
    <w:rsid w:val="00890323"/>
    <w:rsid w:val="0089218F"/>
    <w:rsid w:val="008973E2"/>
    <w:rsid w:val="008A374A"/>
    <w:rsid w:val="008A51AE"/>
    <w:rsid w:val="008B02E4"/>
    <w:rsid w:val="008B5FD5"/>
    <w:rsid w:val="008D55B5"/>
    <w:rsid w:val="008E0DE3"/>
    <w:rsid w:val="008E2FB7"/>
    <w:rsid w:val="008E60E7"/>
    <w:rsid w:val="008E6E9D"/>
    <w:rsid w:val="008F2F80"/>
    <w:rsid w:val="008F572B"/>
    <w:rsid w:val="009235D5"/>
    <w:rsid w:val="009237AE"/>
    <w:rsid w:val="009352EB"/>
    <w:rsid w:val="00941154"/>
    <w:rsid w:val="0095466F"/>
    <w:rsid w:val="0095784C"/>
    <w:rsid w:val="0097223D"/>
    <w:rsid w:val="00972C78"/>
    <w:rsid w:val="00983768"/>
    <w:rsid w:val="00992054"/>
    <w:rsid w:val="009A105C"/>
    <w:rsid w:val="009B1CE3"/>
    <w:rsid w:val="009C2079"/>
    <w:rsid w:val="009E603D"/>
    <w:rsid w:val="009E6B47"/>
    <w:rsid w:val="009F2E25"/>
    <w:rsid w:val="009F5871"/>
    <w:rsid w:val="009F6939"/>
    <w:rsid w:val="00A04A89"/>
    <w:rsid w:val="00A05364"/>
    <w:rsid w:val="00A0701B"/>
    <w:rsid w:val="00A2185B"/>
    <w:rsid w:val="00A2204A"/>
    <w:rsid w:val="00A23F90"/>
    <w:rsid w:val="00A2632D"/>
    <w:rsid w:val="00A278D2"/>
    <w:rsid w:val="00A30D6F"/>
    <w:rsid w:val="00A46061"/>
    <w:rsid w:val="00A5451B"/>
    <w:rsid w:val="00A712ED"/>
    <w:rsid w:val="00A757BF"/>
    <w:rsid w:val="00A8624A"/>
    <w:rsid w:val="00A92F01"/>
    <w:rsid w:val="00AA2B56"/>
    <w:rsid w:val="00AA4D00"/>
    <w:rsid w:val="00AA7743"/>
    <w:rsid w:val="00AB2755"/>
    <w:rsid w:val="00AB6241"/>
    <w:rsid w:val="00AC6364"/>
    <w:rsid w:val="00AD43B8"/>
    <w:rsid w:val="00AD67F2"/>
    <w:rsid w:val="00AE1667"/>
    <w:rsid w:val="00AE2E19"/>
    <w:rsid w:val="00AF1B89"/>
    <w:rsid w:val="00AF5D30"/>
    <w:rsid w:val="00B01EFB"/>
    <w:rsid w:val="00B06F57"/>
    <w:rsid w:val="00B10DC6"/>
    <w:rsid w:val="00B1196A"/>
    <w:rsid w:val="00B121B4"/>
    <w:rsid w:val="00B162DA"/>
    <w:rsid w:val="00B258E1"/>
    <w:rsid w:val="00B26047"/>
    <w:rsid w:val="00B260D3"/>
    <w:rsid w:val="00B27046"/>
    <w:rsid w:val="00B27B89"/>
    <w:rsid w:val="00B35470"/>
    <w:rsid w:val="00B403EE"/>
    <w:rsid w:val="00B444FB"/>
    <w:rsid w:val="00B45902"/>
    <w:rsid w:val="00B503F9"/>
    <w:rsid w:val="00B54D0F"/>
    <w:rsid w:val="00B57697"/>
    <w:rsid w:val="00B57B71"/>
    <w:rsid w:val="00B63169"/>
    <w:rsid w:val="00B719C4"/>
    <w:rsid w:val="00B7780B"/>
    <w:rsid w:val="00B8013E"/>
    <w:rsid w:val="00B80A8C"/>
    <w:rsid w:val="00B85BBD"/>
    <w:rsid w:val="00B8692B"/>
    <w:rsid w:val="00B90008"/>
    <w:rsid w:val="00B962F1"/>
    <w:rsid w:val="00B964FB"/>
    <w:rsid w:val="00B96B34"/>
    <w:rsid w:val="00BA44BE"/>
    <w:rsid w:val="00BA64C9"/>
    <w:rsid w:val="00BA6BE3"/>
    <w:rsid w:val="00BA7D0F"/>
    <w:rsid w:val="00BB34DE"/>
    <w:rsid w:val="00BB6922"/>
    <w:rsid w:val="00BC1D17"/>
    <w:rsid w:val="00BD093A"/>
    <w:rsid w:val="00BD320B"/>
    <w:rsid w:val="00BD4FDD"/>
    <w:rsid w:val="00BD5CDD"/>
    <w:rsid w:val="00BD79AB"/>
    <w:rsid w:val="00BE1A4B"/>
    <w:rsid w:val="00BE3BFA"/>
    <w:rsid w:val="00BE42C9"/>
    <w:rsid w:val="00C02918"/>
    <w:rsid w:val="00C0327D"/>
    <w:rsid w:val="00C10C79"/>
    <w:rsid w:val="00C17D84"/>
    <w:rsid w:val="00C22227"/>
    <w:rsid w:val="00C35052"/>
    <w:rsid w:val="00C406F1"/>
    <w:rsid w:val="00C506CB"/>
    <w:rsid w:val="00C516BA"/>
    <w:rsid w:val="00C54D82"/>
    <w:rsid w:val="00C55D97"/>
    <w:rsid w:val="00C60BC8"/>
    <w:rsid w:val="00C62D81"/>
    <w:rsid w:val="00C72E0B"/>
    <w:rsid w:val="00C75684"/>
    <w:rsid w:val="00C75B8B"/>
    <w:rsid w:val="00C77477"/>
    <w:rsid w:val="00C77EFD"/>
    <w:rsid w:val="00C86422"/>
    <w:rsid w:val="00C929AA"/>
    <w:rsid w:val="00C94F9D"/>
    <w:rsid w:val="00C96FF5"/>
    <w:rsid w:val="00CA1C90"/>
    <w:rsid w:val="00CA2481"/>
    <w:rsid w:val="00CA3630"/>
    <w:rsid w:val="00CA5F5D"/>
    <w:rsid w:val="00CB1650"/>
    <w:rsid w:val="00CC3FC6"/>
    <w:rsid w:val="00CD5549"/>
    <w:rsid w:val="00D00AC6"/>
    <w:rsid w:val="00D01130"/>
    <w:rsid w:val="00D0484E"/>
    <w:rsid w:val="00D1081E"/>
    <w:rsid w:val="00D2561E"/>
    <w:rsid w:val="00D344EB"/>
    <w:rsid w:val="00D36864"/>
    <w:rsid w:val="00D456B2"/>
    <w:rsid w:val="00D50D19"/>
    <w:rsid w:val="00D57775"/>
    <w:rsid w:val="00D648DD"/>
    <w:rsid w:val="00D64DDF"/>
    <w:rsid w:val="00D65B78"/>
    <w:rsid w:val="00D70418"/>
    <w:rsid w:val="00D7250D"/>
    <w:rsid w:val="00D74467"/>
    <w:rsid w:val="00D76432"/>
    <w:rsid w:val="00D76F3F"/>
    <w:rsid w:val="00D778AC"/>
    <w:rsid w:val="00D81A56"/>
    <w:rsid w:val="00D82193"/>
    <w:rsid w:val="00D83136"/>
    <w:rsid w:val="00D90147"/>
    <w:rsid w:val="00D903E2"/>
    <w:rsid w:val="00D951AF"/>
    <w:rsid w:val="00D95704"/>
    <w:rsid w:val="00D9696F"/>
    <w:rsid w:val="00DA5D2E"/>
    <w:rsid w:val="00DA6E1E"/>
    <w:rsid w:val="00DB3281"/>
    <w:rsid w:val="00DB3EB9"/>
    <w:rsid w:val="00DB6771"/>
    <w:rsid w:val="00DC0262"/>
    <w:rsid w:val="00DC136B"/>
    <w:rsid w:val="00DC20BC"/>
    <w:rsid w:val="00DC2A33"/>
    <w:rsid w:val="00DC49ED"/>
    <w:rsid w:val="00DE1739"/>
    <w:rsid w:val="00DF0408"/>
    <w:rsid w:val="00DF4B80"/>
    <w:rsid w:val="00DF6809"/>
    <w:rsid w:val="00DF7B35"/>
    <w:rsid w:val="00E02FE8"/>
    <w:rsid w:val="00E036B8"/>
    <w:rsid w:val="00E05CDD"/>
    <w:rsid w:val="00E1003F"/>
    <w:rsid w:val="00E167E2"/>
    <w:rsid w:val="00E16CC5"/>
    <w:rsid w:val="00E2037A"/>
    <w:rsid w:val="00E26AF9"/>
    <w:rsid w:val="00E31972"/>
    <w:rsid w:val="00E3454A"/>
    <w:rsid w:val="00E37B3E"/>
    <w:rsid w:val="00E444BA"/>
    <w:rsid w:val="00E44C72"/>
    <w:rsid w:val="00E4739E"/>
    <w:rsid w:val="00E56DAA"/>
    <w:rsid w:val="00E609FE"/>
    <w:rsid w:val="00E62155"/>
    <w:rsid w:val="00E62C4E"/>
    <w:rsid w:val="00E63F16"/>
    <w:rsid w:val="00E64104"/>
    <w:rsid w:val="00E67648"/>
    <w:rsid w:val="00E70C77"/>
    <w:rsid w:val="00E807F5"/>
    <w:rsid w:val="00E843BA"/>
    <w:rsid w:val="00EA26E5"/>
    <w:rsid w:val="00EB12BC"/>
    <w:rsid w:val="00EB1586"/>
    <w:rsid w:val="00EB3047"/>
    <w:rsid w:val="00EC3E5A"/>
    <w:rsid w:val="00EC4A69"/>
    <w:rsid w:val="00EC7DDB"/>
    <w:rsid w:val="00ED32CC"/>
    <w:rsid w:val="00EE1AD0"/>
    <w:rsid w:val="00EE3338"/>
    <w:rsid w:val="00EE6106"/>
    <w:rsid w:val="00EF048E"/>
    <w:rsid w:val="00EF0C9E"/>
    <w:rsid w:val="00EF491F"/>
    <w:rsid w:val="00F004A4"/>
    <w:rsid w:val="00F01383"/>
    <w:rsid w:val="00F03AC9"/>
    <w:rsid w:val="00F0489B"/>
    <w:rsid w:val="00F056B0"/>
    <w:rsid w:val="00F10AF0"/>
    <w:rsid w:val="00F11070"/>
    <w:rsid w:val="00F2047B"/>
    <w:rsid w:val="00F2392F"/>
    <w:rsid w:val="00F265F2"/>
    <w:rsid w:val="00F27384"/>
    <w:rsid w:val="00F31C76"/>
    <w:rsid w:val="00F43AAD"/>
    <w:rsid w:val="00F45878"/>
    <w:rsid w:val="00F527F4"/>
    <w:rsid w:val="00F5609B"/>
    <w:rsid w:val="00F86661"/>
    <w:rsid w:val="00F973F0"/>
    <w:rsid w:val="00FA3140"/>
    <w:rsid w:val="00FA4CF5"/>
    <w:rsid w:val="00FB22F6"/>
    <w:rsid w:val="00FB405B"/>
    <w:rsid w:val="00FB6788"/>
    <w:rsid w:val="00FB7517"/>
    <w:rsid w:val="00FC110F"/>
    <w:rsid w:val="00FC19A6"/>
    <w:rsid w:val="00FC2318"/>
    <w:rsid w:val="00FD5F70"/>
    <w:rsid w:val="00FD78E8"/>
    <w:rsid w:val="00FD7A6E"/>
    <w:rsid w:val="00FE2C74"/>
    <w:rsid w:val="00FE2ED5"/>
    <w:rsid w:val="00FF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D636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B6241"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spacing w:line="192" w:lineRule="auto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26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styleId="Tekstpodstawowywcity">
    <w:name w:val="Body Text Indent"/>
    <w:basedOn w:val="Normalny"/>
    <w:semiHidden/>
    <w:pPr>
      <w:spacing w:after="120" w:line="360" w:lineRule="auto"/>
      <w:ind w:firstLine="708"/>
      <w:jc w:val="both"/>
    </w:pPr>
  </w:style>
  <w:style w:type="paragraph" w:styleId="Tekstpodstawowywcity2">
    <w:name w:val="Body Text Indent 2"/>
    <w:basedOn w:val="Normalny"/>
    <w:semiHidden/>
    <w:pPr>
      <w:spacing w:before="360" w:after="120" w:line="360" w:lineRule="auto"/>
      <w:ind w:firstLine="709"/>
      <w:jc w:val="both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F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07F3D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2C68C8"/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BD09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09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093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093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D093A"/>
    <w:rPr>
      <w:b/>
      <w:bCs/>
    </w:rPr>
  </w:style>
  <w:style w:type="paragraph" w:styleId="Poprawka">
    <w:name w:val="Revision"/>
    <w:hidden/>
    <w:uiPriority w:val="99"/>
    <w:semiHidden/>
    <w:rsid w:val="0006632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7E1FE9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15F73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61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161B"/>
  </w:style>
  <w:style w:type="character" w:styleId="Odwoanieprzypisukocowego">
    <w:name w:val="endnote reference"/>
    <w:basedOn w:val="Domylnaczcionkaakapitu"/>
    <w:uiPriority w:val="99"/>
    <w:semiHidden/>
    <w:unhideWhenUsed/>
    <w:rsid w:val="0065161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26AA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B6241"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spacing w:line="192" w:lineRule="auto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26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styleId="Tekstpodstawowywcity">
    <w:name w:val="Body Text Indent"/>
    <w:basedOn w:val="Normalny"/>
    <w:semiHidden/>
    <w:pPr>
      <w:spacing w:after="120" w:line="360" w:lineRule="auto"/>
      <w:ind w:firstLine="708"/>
      <w:jc w:val="both"/>
    </w:pPr>
  </w:style>
  <w:style w:type="paragraph" w:styleId="Tekstpodstawowywcity2">
    <w:name w:val="Body Text Indent 2"/>
    <w:basedOn w:val="Normalny"/>
    <w:semiHidden/>
    <w:pPr>
      <w:spacing w:before="360" w:after="120" w:line="360" w:lineRule="auto"/>
      <w:ind w:firstLine="709"/>
      <w:jc w:val="both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F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07F3D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2C68C8"/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BD09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09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093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093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D093A"/>
    <w:rPr>
      <w:b/>
      <w:bCs/>
    </w:rPr>
  </w:style>
  <w:style w:type="paragraph" w:styleId="Poprawka">
    <w:name w:val="Revision"/>
    <w:hidden/>
    <w:uiPriority w:val="99"/>
    <w:semiHidden/>
    <w:rsid w:val="0006632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7E1FE9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15F73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61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161B"/>
  </w:style>
  <w:style w:type="character" w:styleId="Odwoanieprzypisukocowego">
    <w:name w:val="endnote reference"/>
    <w:basedOn w:val="Domylnaczcionkaakapitu"/>
    <w:uiPriority w:val="99"/>
    <w:semiHidden/>
    <w:unhideWhenUsed/>
    <w:rsid w:val="0065161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26AA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6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6DFAD-E83F-4D88-940F-544BBD510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7</Pages>
  <Words>2030</Words>
  <Characters>12183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ZOZ JĘDRZEJÓW</Company>
  <LinksUpToDate>false</LinksUpToDate>
  <CharactersWithSpaces>14185</CharactersWithSpaces>
  <SharedDoc>false</SharedDoc>
  <HLinks>
    <vt:vector size="6" baseType="variant">
      <vt:variant>
        <vt:i4>5111815</vt:i4>
      </vt:variant>
      <vt:variant>
        <vt:i4>12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Kowalski Ryszard</cp:lastModifiedBy>
  <cp:revision>40</cp:revision>
  <cp:lastPrinted>2024-11-26T08:47:00Z</cp:lastPrinted>
  <dcterms:created xsi:type="dcterms:W3CDTF">2024-11-22T07:15:00Z</dcterms:created>
  <dcterms:modified xsi:type="dcterms:W3CDTF">2024-12-11T09:51:00Z</dcterms:modified>
</cp:coreProperties>
</file>