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06288" w14:textId="5A2334F9" w:rsidR="00EE7E12" w:rsidRPr="00F54355" w:rsidRDefault="00EE7E12" w:rsidP="004715D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F54355">
        <w:rPr>
          <w:rFonts w:ascii="Cambria" w:hAnsi="Cambria"/>
          <w:b/>
          <w:sz w:val="24"/>
          <w:szCs w:val="24"/>
          <w:u w:val="single"/>
        </w:rPr>
        <w:t>ZAPYTANIE OFERTOWE</w:t>
      </w:r>
      <w:r w:rsidRPr="00F54355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Pr="00F54355">
        <w:rPr>
          <w:rFonts w:ascii="Cambria" w:hAnsi="Cambria"/>
          <w:b/>
          <w:sz w:val="24"/>
          <w:szCs w:val="24"/>
          <w:u w:val="single"/>
        </w:rPr>
        <w:t xml:space="preserve">nr </w:t>
      </w:r>
      <w:r w:rsidR="005B16AB">
        <w:rPr>
          <w:rFonts w:ascii="Cambria" w:hAnsi="Cambria"/>
          <w:b/>
          <w:sz w:val="24"/>
          <w:szCs w:val="24"/>
          <w:u w:val="single"/>
        </w:rPr>
        <w:t>7</w:t>
      </w:r>
      <w:r w:rsidR="002E758F" w:rsidRPr="00F54355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54355">
        <w:rPr>
          <w:rFonts w:ascii="Cambria" w:hAnsi="Cambria"/>
          <w:b/>
          <w:sz w:val="24"/>
          <w:szCs w:val="24"/>
          <w:u w:val="single"/>
        </w:rPr>
        <w:t xml:space="preserve">z dnia </w:t>
      </w:r>
      <w:r w:rsidR="005B16AB">
        <w:rPr>
          <w:rFonts w:ascii="Cambria" w:hAnsi="Cambria"/>
          <w:b/>
          <w:sz w:val="24"/>
          <w:szCs w:val="24"/>
          <w:u w:val="single"/>
        </w:rPr>
        <w:t>04.02.</w:t>
      </w:r>
      <w:r w:rsidR="00F90766">
        <w:rPr>
          <w:rFonts w:ascii="Cambria" w:hAnsi="Cambria"/>
          <w:b/>
          <w:sz w:val="24"/>
          <w:szCs w:val="24"/>
          <w:u w:val="single"/>
        </w:rPr>
        <w:t>2021</w:t>
      </w:r>
      <w:r w:rsidR="004E4B82" w:rsidRPr="00F54355">
        <w:rPr>
          <w:rFonts w:ascii="Cambria" w:hAnsi="Cambria"/>
          <w:b/>
          <w:sz w:val="24"/>
          <w:szCs w:val="24"/>
          <w:u w:val="single"/>
        </w:rPr>
        <w:t xml:space="preserve"> r.</w:t>
      </w:r>
    </w:p>
    <w:p w14:paraId="5FC0D31C" w14:textId="77777777" w:rsidR="00EE7E12" w:rsidRPr="004715D8" w:rsidRDefault="00EE7E12" w:rsidP="004715D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036FB749" w14:textId="40CA6AB9" w:rsidR="00EE7E12" w:rsidRPr="004715D8" w:rsidRDefault="00EE7E12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>Postanowienia ogólne</w:t>
      </w:r>
    </w:p>
    <w:p w14:paraId="6FD72463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B9BE500" w14:textId="178C8B33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Niniejsze postępowanie toczy się w trybie zapytania ofertowego, z zachowaniem zasady konkurencyjności zgodnie z Rozdziałem 6.5.2 Wytycznych w  zakresie kwalifikowalności wydatków w ramach Europejskiego Funduszu Rozwoju Regionalnego, Europejskiego Funduszu Społecznego oraz Funduszu Spójności na lata 2014-2020, w związku </w:t>
      </w:r>
      <w:r w:rsidR="005B3F68" w:rsidRPr="004715D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>z realizacją projektu pt. „Aktywizacja po Łódzku!” współfinansowanego ze środków Europejskiego Funduszu Społecznego w ramach Regionalnego Programu Operacyjnego Województwa Łódzkiego na lata 2014-2020</w:t>
      </w:r>
      <w:r w:rsidR="00713BAE" w:rsidRPr="004715D8">
        <w:rPr>
          <w:rFonts w:ascii="Cambria" w:hAnsi="Cambria"/>
          <w:sz w:val="24"/>
          <w:szCs w:val="24"/>
        </w:rPr>
        <w:t>.</w:t>
      </w:r>
    </w:p>
    <w:p w14:paraId="306BCA29" w14:textId="77777777" w:rsidR="00713BAE" w:rsidRPr="004715D8" w:rsidRDefault="00713BAE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2374888" w14:textId="0E609CDF" w:rsidR="00713BAE" w:rsidRPr="004715D8" w:rsidRDefault="00713BAE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Projekt realizowany jest w partnerstwie </w:t>
      </w:r>
      <w:r w:rsidR="00C43777" w:rsidRPr="004715D8">
        <w:rPr>
          <w:rFonts w:ascii="Cambria" w:hAnsi="Cambria"/>
          <w:sz w:val="24"/>
          <w:szCs w:val="24"/>
        </w:rPr>
        <w:t>przez Firmę Szkoleniową „RUSTA” Joanna Rusek- Stasiulewicz</w:t>
      </w:r>
      <w:r w:rsidR="007071DB" w:rsidRPr="004715D8">
        <w:rPr>
          <w:rFonts w:ascii="Cambria" w:hAnsi="Cambria"/>
          <w:sz w:val="24"/>
          <w:szCs w:val="24"/>
        </w:rPr>
        <w:t xml:space="preserve">, ul. Wróbla 8/10 lok. 31, 91-050 Łódź (Lider) i </w:t>
      </w:r>
      <w:proofErr w:type="spellStart"/>
      <w:r w:rsidR="007071DB" w:rsidRPr="004715D8">
        <w:rPr>
          <w:rFonts w:ascii="Cambria" w:hAnsi="Cambria"/>
          <w:sz w:val="24"/>
          <w:szCs w:val="24"/>
        </w:rPr>
        <w:t>NeTo</w:t>
      </w:r>
      <w:proofErr w:type="spellEnd"/>
      <w:r w:rsidR="007071DB" w:rsidRPr="004715D8">
        <w:rPr>
          <w:rFonts w:ascii="Cambria" w:hAnsi="Cambria"/>
          <w:sz w:val="24"/>
          <w:szCs w:val="24"/>
        </w:rPr>
        <w:t xml:space="preserve"> Sp. z o.o., </w:t>
      </w:r>
      <w:r w:rsidR="005B3F68" w:rsidRPr="004715D8">
        <w:rPr>
          <w:rFonts w:ascii="Cambria" w:hAnsi="Cambria"/>
          <w:sz w:val="24"/>
          <w:szCs w:val="24"/>
        </w:rPr>
        <w:br/>
      </w:r>
      <w:r w:rsidR="007071DB" w:rsidRPr="004715D8">
        <w:rPr>
          <w:rFonts w:ascii="Cambria" w:hAnsi="Cambria"/>
          <w:sz w:val="24"/>
          <w:szCs w:val="24"/>
        </w:rPr>
        <w:t>ul. Piotrkowska 173/102, 90-447 Łódź (Partner).</w:t>
      </w:r>
    </w:p>
    <w:p w14:paraId="16ACEE5E" w14:textId="77777777" w:rsidR="00EE7E12" w:rsidRPr="004715D8" w:rsidRDefault="00EE7E12" w:rsidP="004715D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3415CED" w14:textId="02FDD62B" w:rsidR="00EE7E12" w:rsidRPr="004715D8" w:rsidRDefault="00EE7E12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>Tytuł postępowania</w:t>
      </w:r>
    </w:p>
    <w:p w14:paraId="7D969C3A" w14:textId="77777777" w:rsidR="00EE7E12" w:rsidRPr="004715D8" w:rsidRDefault="00EE7E12" w:rsidP="004715D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5F45CC1" w14:textId="78570B6C" w:rsidR="00EE7E12" w:rsidRPr="004715D8" w:rsidRDefault="00EE7E12" w:rsidP="004715D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715D8">
        <w:rPr>
          <w:rFonts w:ascii="Cambria" w:hAnsi="Cambria"/>
          <w:b/>
          <w:bCs/>
          <w:sz w:val="24"/>
          <w:szCs w:val="24"/>
        </w:rPr>
        <w:t xml:space="preserve">Przeprowadzenie </w:t>
      </w:r>
      <w:r w:rsidR="009F3D49" w:rsidRPr="000B0622">
        <w:rPr>
          <w:rFonts w:ascii="Cambria" w:hAnsi="Cambria"/>
          <w:b/>
          <w:sz w:val="24"/>
          <w:szCs w:val="24"/>
        </w:rPr>
        <w:t>szkolenia:</w:t>
      </w:r>
      <w:r w:rsidR="009F3D49">
        <w:rPr>
          <w:rFonts w:ascii="Cambria" w:hAnsi="Cambria"/>
          <w:b/>
          <w:sz w:val="24"/>
          <w:szCs w:val="24"/>
        </w:rPr>
        <w:t xml:space="preserve"> „Magazynier z obsługą komputera</w:t>
      </w:r>
      <w:r w:rsidR="009F3D49">
        <w:rPr>
          <w:rFonts w:ascii="Cambria" w:hAnsi="Cambria"/>
          <w:b/>
          <w:bCs/>
          <w:sz w:val="24"/>
          <w:szCs w:val="24"/>
        </w:rPr>
        <w:t xml:space="preserve">” </w:t>
      </w:r>
      <w:r w:rsidRPr="004715D8">
        <w:rPr>
          <w:rFonts w:ascii="Cambria" w:hAnsi="Cambria"/>
          <w:b/>
          <w:bCs/>
          <w:sz w:val="24"/>
          <w:szCs w:val="24"/>
        </w:rPr>
        <w:t>w ramach projektu "Aktywizacja po Łódzku!” współfinansowanego ze środków Europejskiego Funduszu Społecznego w ramach Regionalnego Programu Operacyjnego Województwa Łódzkiego na lata 2014-2020</w:t>
      </w:r>
    </w:p>
    <w:p w14:paraId="5A971015" w14:textId="77777777" w:rsidR="00EE7E12" w:rsidRPr="004715D8" w:rsidRDefault="00EE7E12" w:rsidP="004715D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050E9C4" w14:textId="2E1EDF71" w:rsidR="00EE7E12" w:rsidRPr="004715D8" w:rsidRDefault="006B7FB3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>Dane Zamawiającego</w:t>
      </w:r>
    </w:p>
    <w:p w14:paraId="6B24F2DF" w14:textId="77777777" w:rsidR="00EE7E12" w:rsidRPr="004715D8" w:rsidRDefault="00EE7E12" w:rsidP="004715D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43A35F0B" w14:textId="2AABA395" w:rsidR="00A44ADF" w:rsidRPr="00A44ADF" w:rsidRDefault="00A44ADF" w:rsidP="00A44ADF">
      <w:pPr>
        <w:keepNext/>
        <w:keepLines/>
        <w:spacing w:after="0" w:line="240" w:lineRule="auto"/>
        <w:jc w:val="center"/>
        <w:rPr>
          <w:rFonts w:ascii="Cambria" w:hAnsi="Cambria"/>
          <w:sz w:val="24"/>
          <w:szCs w:val="24"/>
        </w:rPr>
      </w:pPr>
      <w:proofErr w:type="spellStart"/>
      <w:r w:rsidRPr="00A44ADF">
        <w:rPr>
          <w:rFonts w:ascii="Cambria" w:hAnsi="Cambria"/>
          <w:sz w:val="24"/>
          <w:szCs w:val="24"/>
        </w:rPr>
        <w:t>NeTo</w:t>
      </w:r>
      <w:proofErr w:type="spellEnd"/>
      <w:r w:rsidRPr="00A44ADF">
        <w:rPr>
          <w:rFonts w:ascii="Cambria" w:hAnsi="Cambria"/>
          <w:sz w:val="24"/>
          <w:szCs w:val="24"/>
        </w:rPr>
        <w:t xml:space="preserve"> Sp. z o.o.,</w:t>
      </w:r>
    </w:p>
    <w:p w14:paraId="3E842315" w14:textId="308853D8" w:rsidR="00EE7E12" w:rsidRDefault="00A44ADF" w:rsidP="00A44ADF">
      <w:pPr>
        <w:keepNext/>
        <w:keepLines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44ADF">
        <w:rPr>
          <w:rFonts w:ascii="Cambria" w:hAnsi="Cambria"/>
          <w:sz w:val="24"/>
          <w:szCs w:val="24"/>
        </w:rPr>
        <w:t>ul. Piotrkowska 173/102, 90-447 Łódź</w:t>
      </w:r>
    </w:p>
    <w:p w14:paraId="790560CE" w14:textId="77777777" w:rsidR="00A44ADF" w:rsidRPr="004715D8" w:rsidRDefault="00A44ADF" w:rsidP="00A44ADF">
      <w:pPr>
        <w:keepNext/>
        <w:keepLines/>
        <w:spacing w:after="0" w:line="240" w:lineRule="auto"/>
        <w:rPr>
          <w:rFonts w:ascii="Cambria" w:hAnsi="Cambria"/>
          <w:sz w:val="24"/>
          <w:szCs w:val="24"/>
        </w:rPr>
      </w:pPr>
    </w:p>
    <w:p w14:paraId="6E42A68B" w14:textId="78A6178E" w:rsidR="00EE7E12" w:rsidRPr="004715D8" w:rsidRDefault="00EE7E12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>Opis przedmiotu zamówienia</w:t>
      </w:r>
    </w:p>
    <w:p w14:paraId="0DFC16CA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B02F344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KOD CPV:</w:t>
      </w:r>
    </w:p>
    <w:p w14:paraId="17CCB1F9" w14:textId="77777777" w:rsidR="009F3D49" w:rsidRPr="009F3D49" w:rsidRDefault="009F3D49" w:rsidP="009F3D49">
      <w:pPr>
        <w:suppressAutoHyphens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9F3D49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Główny kod:</w:t>
      </w:r>
    </w:p>
    <w:p w14:paraId="22D46145" w14:textId="77777777" w:rsidR="009F3D49" w:rsidRPr="009F3D49" w:rsidRDefault="009F3D49" w:rsidP="009F3D49">
      <w:pPr>
        <w:suppressAutoHyphens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9F3D49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80500000-9 Usługi szkoleniowe</w:t>
      </w:r>
    </w:p>
    <w:p w14:paraId="757695FE" w14:textId="77777777" w:rsidR="001C267D" w:rsidRPr="004715D8" w:rsidRDefault="001C267D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6AD4A3D" w14:textId="5B80A98D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Celem projektu jest podjęcie zatrudnienia przez minimum 40 osób w wieku 30 lat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>i więcej (25 K, 15 M) pozostających bez pracy, znajdujących się w szczególnie trudnej sytuacji na rynku pracy, zamieszkujących na obszarze województwa łódzkiego oraz nabycie kwalifikacji przez min. 50% osób objętych wsparciem w projekcie (25 K, 15 M), dzięki udziałowi w formach wsparcia dopasowanych indywidualnie do potrzeb każdego uczestnika w okresie</w:t>
      </w:r>
      <w:r w:rsidR="00CA1612" w:rsidRPr="004715D8">
        <w:rPr>
          <w:rFonts w:ascii="Cambria" w:hAnsi="Cambria"/>
          <w:sz w:val="24"/>
          <w:szCs w:val="24"/>
        </w:rPr>
        <w:t>:</w:t>
      </w:r>
      <w:r w:rsidRPr="004715D8">
        <w:rPr>
          <w:rFonts w:ascii="Cambria" w:hAnsi="Cambria"/>
          <w:sz w:val="24"/>
          <w:szCs w:val="24"/>
        </w:rPr>
        <w:t xml:space="preserve"> </w:t>
      </w:r>
      <w:r w:rsidR="00CA1612" w:rsidRPr="004715D8">
        <w:rPr>
          <w:rFonts w:ascii="Cambria" w:hAnsi="Cambria"/>
          <w:sz w:val="24"/>
          <w:szCs w:val="24"/>
        </w:rPr>
        <w:t>0</w:t>
      </w:r>
      <w:r w:rsidRPr="004715D8">
        <w:rPr>
          <w:rFonts w:ascii="Cambria" w:hAnsi="Cambria"/>
          <w:sz w:val="24"/>
          <w:szCs w:val="24"/>
        </w:rPr>
        <w:t>1.01.2020-30.06.2021.</w:t>
      </w:r>
    </w:p>
    <w:p w14:paraId="0EFBA004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F9B78EF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Projekt skierowany jest do 80 osób (50 K, 30 M) w wieku 30 lat i więcej pozostających bez pracy (bezrobotne i bierne zawodowo) znajdujących się w szczególnie trudnej sytuacji na rynku pracy tj.:</w:t>
      </w:r>
    </w:p>
    <w:p w14:paraId="2BD487CB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A7B53BF" w14:textId="1DC25EB9" w:rsidR="003B0EF7" w:rsidRPr="004715D8" w:rsidRDefault="003B0EF7" w:rsidP="00A25B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Os</w:t>
      </w:r>
      <w:r w:rsidR="00226065">
        <w:rPr>
          <w:rFonts w:ascii="Cambria" w:hAnsi="Cambria"/>
          <w:sz w:val="24"/>
          <w:szCs w:val="24"/>
        </w:rPr>
        <w:t>ób</w:t>
      </w:r>
      <w:r w:rsidRPr="004715D8">
        <w:rPr>
          <w:rFonts w:ascii="Cambria" w:hAnsi="Cambria"/>
          <w:sz w:val="24"/>
          <w:szCs w:val="24"/>
        </w:rPr>
        <w:t xml:space="preserve"> w wieku 50 lat i więcej- 40 osób</w:t>
      </w:r>
      <w:r w:rsidR="00CA1612" w:rsidRPr="004715D8">
        <w:rPr>
          <w:rFonts w:ascii="Cambria" w:hAnsi="Cambria"/>
          <w:sz w:val="24"/>
          <w:szCs w:val="24"/>
        </w:rPr>
        <w:t>,</w:t>
      </w:r>
    </w:p>
    <w:p w14:paraId="1848A7F2" w14:textId="44B8A51D" w:rsidR="003B0EF7" w:rsidRPr="004715D8" w:rsidRDefault="003B0EF7" w:rsidP="00A25B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Kobiet- 50 osób</w:t>
      </w:r>
      <w:r w:rsidR="00CA1612" w:rsidRPr="004715D8">
        <w:rPr>
          <w:rFonts w:ascii="Cambria" w:hAnsi="Cambria"/>
          <w:sz w:val="24"/>
          <w:szCs w:val="24"/>
        </w:rPr>
        <w:t>,</w:t>
      </w:r>
    </w:p>
    <w:p w14:paraId="365FB56C" w14:textId="25F2E2FA" w:rsidR="003B0EF7" w:rsidRPr="004715D8" w:rsidRDefault="003B0EF7" w:rsidP="00A25B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Os</w:t>
      </w:r>
      <w:r w:rsidR="00226065">
        <w:rPr>
          <w:rFonts w:ascii="Cambria" w:hAnsi="Cambria"/>
          <w:sz w:val="24"/>
          <w:szCs w:val="24"/>
        </w:rPr>
        <w:t>ób</w:t>
      </w:r>
      <w:r w:rsidRPr="004715D8">
        <w:rPr>
          <w:rFonts w:ascii="Cambria" w:hAnsi="Cambria"/>
          <w:sz w:val="24"/>
          <w:szCs w:val="24"/>
        </w:rPr>
        <w:t xml:space="preserve"> z niepełnosprawnościami- 10 osób</w:t>
      </w:r>
      <w:r w:rsidR="00CA1612" w:rsidRPr="004715D8">
        <w:rPr>
          <w:rFonts w:ascii="Cambria" w:hAnsi="Cambria"/>
          <w:sz w:val="24"/>
          <w:szCs w:val="24"/>
        </w:rPr>
        <w:t>,</w:t>
      </w:r>
    </w:p>
    <w:p w14:paraId="10BFC728" w14:textId="4B2F819C" w:rsidR="003B0EF7" w:rsidRPr="004715D8" w:rsidRDefault="003B0EF7" w:rsidP="00A25B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Os</w:t>
      </w:r>
      <w:r w:rsidR="00226065">
        <w:rPr>
          <w:rFonts w:ascii="Cambria" w:hAnsi="Cambria"/>
          <w:sz w:val="24"/>
          <w:szCs w:val="24"/>
        </w:rPr>
        <w:t>ób</w:t>
      </w:r>
      <w:r w:rsidRPr="004715D8">
        <w:rPr>
          <w:rFonts w:ascii="Cambria" w:hAnsi="Cambria"/>
          <w:sz w:val="24"/>
          <w:szCs w:val="24"/>
        </w:rPr>
        <w:t xml:space="preserve"> o niskich kwalifikacjach- do ISCED 3 włącznie- 40 osób.</w:t>
      </w:r>
    </w:p>
    <w:p w14:paraId="2847F19F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B0D1B0E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Wśród tych osób (80) co najmniej 30%, czyli 24 osoby muszą mieszkać w: Tomaszowie Mazowieckim, Sieradzu, Wieluniu, Radomsku, Zduńskiej Woli, Ozorkowie i Kutnie.</w:t>
      </w:r>
    </w:p>
    <w:p w14:paraId="70D3CE10" w14:textId="77777777" w:rsidR="003B0EF7" w:rsidRPr="004715D8" w:rsidRDefault="003B0EF7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Ponadto co najmniej 60% z 80, czyli 48 osób muszą zamieszkiwać następujące powiaty:</w:t>
      </w:r>
    </w:p>
    <w:p w14:paraId="08951DE6" w14:textId="31AB2B8C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łódzki wschodni</w:t>
      </w:r>
      <w:r w:rsidR="00226065">
        <w:rPr>
          <w:rFonts w:ascii="Cambria" w:hAnsi="Cambria"/>
          <w:sz w:val="24"/>
          <w:szCs w:val="24"/>
        </w:rPr>
        <w:t>;</w:t>
      </w:r>
    </w:p>
    <w:p w14:paraId="5BA8AB30" w14:textId="0EB26983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brzeziński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70BC37D6" w14:textId="7F023E85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pabianicki</w:t>
      </w:r>
      <w:r w:rsidR="00226065">
        <w:rPr>
          <w:rFonts w:ascii="Cambria" w:hAnsi="Cambria"/>
          <w:sz w:val="24"/>
          <w:szCs w:val="24"/>
        </w:rPr>
        <w:t>;</w:t>
      </w:r>
    </w:p>
    <w:p w14:paraId="7FB7000E" w14:textId="14256456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zgierski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2A8A07E8" w14:textId="7986FFFF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łęczycki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0C5E1BA3" w14:textId="4B17C1C9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pajęczański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1156F337" w14:textId="69722870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tomaszowski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4FBD44E5" w14:textId="5B864A85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wieluński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2B08DCB6" w14:textId="49E5B77E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zduńskowolski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0E07EB97" w14:textId="0CBD3B30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poddębicki</w:t>
      </w:r>
      <w:r w:rsidR="00226065">
        <w:rPr>
          <w:rFonts w:ascii="Cambria" w:hAnsi="Cambria"/>
          <w:sz w:val="24"/>
          <w:szCs w:val="24"/>
        </w:rPr>
        <w:t>;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60E5BF8B" w14:textId="163A6163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łaski</w:t>
      </w:r>
      <w:r w:rsidR="00226065">
        <w:rPr>
          <w:rFonts w:ascii="Cambria" w:hAnsi="Cambria"/>
          <w:sz w:val="24"/>
          <w:szCs w:val="24"/>
        </w:rPr>
        <w:t>;</w:t>
      </w:r>
    </w:p>
    <w:p w14:paraId="68F22078" w14:textId="58B6C1A5" w:rsidR="003B0EF7" w:rsidRPr="004715D8" w:rsidRDefault="003B0EF7" w:rsidP="00A25B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powiat kutnowski</w:t>
      </w:r>
      <w:r w:rsidR="00226065">
        <w:rPr>
          <w:rFonts w:ascii="Cambria" w:hAnsi="Cambria"/>
          <w:sz w:val="24"/>
          <w:szCs w:val="24"/>
        </w:rPr>
        <w:t>.</w:t>
      </w:r>
      <w:r w:rsidRPr="004715D8">
        <w:rPr>
          <w:rFonts w:ascii="Cambria" w:hAnsi="Cambria"/>
          <w:sz w:val="24"/>
          <w:szCs w:val="24"/>
        </w:rPr>
        <w:t xml:space="preserve"> </w:t>
      </w:r>
    </w:p>
    <w:p w14:paraId="5F5B96C5" w14:textId="5D3EAAD3" w:rsidR="00104761" w:rsidRPr="004715D8" w:rsidRDefault="00104761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AE00BB0" w14:textId="39743E63" w:rsidR="00727049" w:rsidRPr="004715D8" w:rsidRDefault="00727049" w:rsidP="0022606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4715D8">
        <w:rPr>
          <w:rFonts w:ascii="Cambria" w:hAnsi="Cambria"/>
          <w:b/>
          <w:sz w:val="24"/>
          <w:szCs w:val="24"/>
        </w:rPr>
        <w:t xml:space="preserve">Przedmiotem zamówienia jest </w:t>
      </w:r>
      <w:r w:rsidR="000B0622">
        <w:rPr>
          <w:rFonts w:ascii="Cambria" w:hAnsi="Cambria"/>
          <w:b/>
          <w:sz w:val="24"/>
          <w:szCs w:val="24"/>
        </w:rPr>
        <w:t xml:space="preserve">przeprowadzenie </w:t>
      </w:r>
      <w:r w:rsidR="000B0622" w:rsidRPr="000B0622">
        <w:rPr>
          <w:rFonts w:ascii="Cambria" w:hAnsi="Cambria"/>
          <w:b/>
          <w:sz w:val="24"/>
          <w:szCs w:val="24"/>
        </w:rPr>
        <w:t>szkolenia:</w:t>
      </w:r>
      <w:r w:rsidR="000B0622">
        <w:rPr>
          <w:rFonts w:ascii="Cambria" w:hAnsi="Cambria"/>
          <w:b/>
          <w:sz w:val="24"/>
          <w:szCs w:val="24"/>
        </w:rPr>
        <w:t xml:space="preserve"> „Magazynier z obsługą komputera</w:t>
      </w:r>
      <w:r w:rsidR="002E758F">
        <w:rPr>
          <w:rFonts w:ascii="Cambria" w:hAnsi="Cambria"/>
          <w:b/>
          <w:sz w:val="24"/>
          <w:szCs w:val="24"/>
        </w:rPr>
        <w:t xml:space="preserve">” dla </w:t>
      </w:r>
      <w:r w:rsidR="005B16AB">
        <w:rPr>
          <w:rFonts w:ascii="Cambria" w:hAnsi="Cambria"/>
          <w:b/>
          <w:sz w:val="24"/>
          <w:szCs w:val="24"/>
        </w:rPr>
        <w:t xml:space="preserve">około 15 </w:t>
      </w:r>
      <w:r w:rsidR="000B0622" w:rsidRPr="000B0622">
        <w:rPr>
          <w:rFonts w:ascii="Cambria" w:hAnsi="Cambria"/>
          <w:b/>
          <w:sz w:val="24"/>
          <w:szCs w:val="24"/>
        </w:rPr>
        <w:t>uczestników/uczestniczek</w:t>
      </w:r>
      <w:r w:rsidR="000B0622">
        <w:rPr>
          <w:rFonts w:ascii="Cambria" w:hAnsi="Cambria"/>
          <w:b/>
          <w:sz w:val="24"/>
          <w:szCs w:val="24"/>
        </w:rPr>
        <w:t>.</w:t>
      </w:r>
    </w:p>
    <w:p w14:paraId="302D3CAD" w14:textId="77777777" w:rsidR="00727049" w:rsidRPr="004715D8" w:rsidRDefault="0072704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69417BE" w14:textId="0E5603EE" w:rsidR="00727049" w:rsidRDefault="00727049" w:rsidP="000B062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Celem </w:t>
      </w:r>
      <w:r w:rsidR="000B0622">
        <w:rPr>
          <w:rFonts w:ascii="Cambria" w:hAnsi="Cambria"/>
          <w:sz w:val="24"/>
          <w:szCs w:val="24"/>
        </w:rPr>
        <w:t>szkolenia zawodowego jest przygot</w:t>
      </w:r>
      <w:r w:rsidR="00D02292">
        <w:rPr>
          <w:rFonts w:ascii="Cambria" w:hAnsi="Cambria"/>
          <w:sz w:val="24"/>
          <w:szCs w:val="24"/>
        </w:rPr>
        <w:t>owanie teoretyczne i praktyczne</w:t>
      </w:r>
      <w:r w:rsidR="002E758F">
        <w:rPr>
          <w:rFonts w:ascii="Cambria" w:hAnsi="Cambria"/>
          <w:sz w:val="24"/>
          <w:szCs w:val="24"/>
        </w:rPr>
        <w:t xml:space="preserve"> </w:t>
      </w:r>
      <w:r w:rsidR="005B16AB">
        <w:rPr>
          <w:rFonts w:ascii="Cambria" w:hAnsi="Cambria"/>
          <w:sz w:val="24"/>
          <w:szCs w:val="24"/>
        </w:rPr>
        <w:t xml:space="preserve">dla około </w:t>
      </w:r>
      <w:r w:rsidR="00F90766">
        <w:rPr>
          <w:rFonts w:ascii="Cambria" w:hAnsi="Cambria"/>
          <w:sz w:val="24"/>
          <w:szCs w:val="24"/>
        </w:rPr>
        <w:t>15</w:t>
      </w:r>
      <w:r w:rsidR="000B0622">
        <w:rPr>
          <w:rFonts w:ascii="Cambria" w:hAnsi="Cambria"/>
          <w:sz w:val="24"/>
          <w:szCs w:val="24"/>
        </w:rPr>
        <w:t xml:space="preserve"> uczestników/uczestniczek</w:t>
      </w:r>
      <w:r w:rsidR="00F90766">
        <w:rPr>
          <w:rFonts w:ascii="Cambria" w:hAnsi="Cambria"/>
          <w:sz w:val="24"/>
          <w:szCs w:val="24"/>
        </w:rPr>
        <w:t xml:space="preserve"> </w:t>
      </w:r>
      <w:r w:rsidR="000B0622">
        <w:rPr>
          <w:rFonts w:ascii="Cambria" w:hAnsi="Cambria"/>
          <w:sz w:val="24"/>
          <w:szCs w:val="24"/>
        </w:rPr>
        <w:t>projektu do uzyskania kompetencji i kwalifikacji zawodowych na ww. stanowisku.</w:t>
      </w:r>
    </w:p>
    <w:p w14:paraId="38DE6955" w14:textId="77777777" w:rsidR="000B0622" w:rsidRDefault="000B0622" w:rsidP="000B062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0BAD511" w14:textId="5631AC26" w:rsidR="000B0622" w:rsidRDefault="000B0622" w:rsidP="000B062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szkolenia musi obejmować co najmniej następujący zakres tematyczny:</w:t>
      </w:r>
    </w:p>
    <w:p w14:paraId="4AA61462" w14:textId="089C7230" w:rsidR="000B0622" w:rsidRDefault="00663C69" w:rsidP="000B062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część szkolenia „</w:t>
      </w:r>
      <w:r w:rsidR="000B0622">
        <w:rPr>
          <w:rFonts w:ascii="Cambria" w:hAnsi="Cambria"/>
          <w:sz w:val="24"/>
          <w:szCs w:val="24"/>
        </w:rPr>
        <w:t>Magazynier</w:t>
      </w:r>
      <w:r>
        <w:rPr>
          <w:rFonts w:ascii="Cambria" w:hAnsi="Cambria"/>
          <w:sz w:val="24"/>
          <w:szCs w:val="24"/>
        </w:rPr>
        <w:t>”</w:t>
      </w:r>
      <w:r w:rsidR="000B0622">
        <w:rPr>
          <w:rFonts w:ascii="Cambria" w:hAnsi="Cambria"/>
          <w:sz w:val="24"/>
          <w:szCs w:val="24"/>
        </w:rPr>
        <w:t>:</w:t>
      </w:r>
    </w:p>
    <w:p w14:paraId="0C250EF5" w14:textId="20BCA4C1" w:rsidR="002E758F" w:rsidRPr="002E758F" w:rsidRDefault="002E758F" w:rsidP="002E758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Pr="002E758F">
        <w:rPr>
          <w:rFonts w:ascii="Cambria" w:hAnsi="Cambria"/>
          <w:sz w:val="24"/>
          <w:szCs w:val="24"/>
        </w:rPr>
        <w:t>Przepisy bhp i ppoż. w magazynie/hurtowni:</w:t>
      </w:r>
    </w:p>
    <w:p w14:paraId="04BB7ED6" w14:textId="745ADCCE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Bezpieczeństwo i higiena pracy w jednostce handlowej</w:t>
      </w:r>
    </w:p>
    <w:p w14:paraId="27FD8334" w14:textId="4782B5BB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Bhp przy transporcie ręcznym i mechanicznym</w:t>
      </w:r>
    </w:p>
    <w:p w14:paraId="439F22DB" w14:textId="66F4FD5B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Bhp przy urządzeniach elektrycznych</w:t>
      </w:r>
    </w:p>
    <w:p w14:paraId="4B08F18B" w14:textId="676EBA96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lastRenderedPageBreak/>
        <w:t>Ochrona przeciwpożarowa</w:t>
      </w:r>
      <w:r w:rsidRPr="002E758F">
        <w:rPr>
          <w:rFonts w:ascii="Cambria" w:hAnsi="Cambria"/>
          <w:sz w:val="24"/>
          <w:szCs w:val="24"/>
        </w:rPr>
        <w:tab/>
      </w:r>
    </w:p>
    <w:p w14:paraId="31272E00" w14:textId="438AC020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Udzielanie pierwszej pomocy na miejscu wypadku</w:t>
      </w:r>
    </w:p>
    <w:p w14:paraId="471C7AEF" w14:textId="039806A8" w:rsidR="002E758F" w:rsidRPr="002E758F" w:rsidRDefault="002E758F" w:rsidP="00A25B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Udzielanie pierwszej pomocy przy oparzeniach, zatruciach</w:t>
      </w:r>
    </w:p>
    <w:p w14:paraId="2AA500DC" w14:textId="000932C5" w:rsidR="002E758F" w:rsidRPr="002E758F" w:rsidRDefault="002E758F" w:rsidP="002E758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 w:rsidRPr="002E758F">
        <w:rPr>
          <w:rFonts w:ascii="Cambria" w:hAnsi="Cambria"/>
          <w:sz w:val="24"/>
          <w:szCs w:val="24"/>
        </w:rPr>
        <w:t>Odbiór towarów:</w:t>
      </w:r>
    </w:p>
    <w:p w14:paraId="171ED031" w14:textId="52CDDD38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Odpowiedzialność materialna pracownika magazynowego</w:t>
      </w:r>
    </w:p>
    <w:p w14:paraId="14259A3B" w14:textId="1A362DCE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Dokumentacja organizacji magazynu</w:t>
      </w:r>
    </w:p>
    <w:p w14:paraId="019A8648" w14:textId="31878F7B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Sposoby rozmieszczenia towarów w magazynie</w:t>
      </w:r>
    </w:p>
    <w:p w14:paraId="201E1827" w14:textId="4BFFB5F1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Proces magazynowy w magazynach kompletacyjnych</w:t>
      </w:r>
    </w:p>
    <w:p w14:paraId="3D915926" w14:textId="20BA4CA4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Systemy kompletacji-Znakowanie ładunków kodami kreskowymi</w:t>
      </w:r>
    </w:p>
    <w:p w14:paraId="0C15E900" w14:textId="2E328E13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Odbiór ilościowy i jakościowy</w:t>
      </w:r>
    </w:p>
    <w:p w14:paraId="3F986D3B" w14:textId="37CBD8CD" w:rsidR="002E758F" w:rsidRPr="002E758F" w:rsidRDefault="002E758F" w:rsidP="00A25B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Gospodarka opakowaniami w magazynach</w:t>
      </w:r>
    </w:p>
    <w:p w14:paraId="55A34E2B" w14:textId="7BED5AF2" w:rsidR="002E758F" w:rsidRPr="002E758F" w:rsidRDefault="002E758F" w:rsidP="002E758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Pr="002E758F">
        <w:rPr>
          <w:rFonts w:ascii="Cambria" w:hAnsi="Cambria"/>
          <w:sz w:val="24"/>
          <w:szCs w:val="24"/>
        </w:rPr>
        <w:t>Zasady poprawnego przechowywania towarów:</w:t>
      </w:r>
    </w:p>
    <w:p w14:paraId="74FAAA60" w14:textId="05346C01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Zasady właściwego przechowywania towarów</w:t>
      </w:r>
    </w:p>
    <w:p w14:paraId="4F670E26" w14:textId="2D92CBFA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Instalacje w budynkach magazynowych</w:t>
      </w:r>
    </w:p>
    <w:p w14:paraId="3F96A996" w14:textId="11B72024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Urządzenia do składowania-Magazynowe środki transportu</w:t>
      </w:r>
    </w:p>
    <w:p w14:paraId="11F4BAE8" w14:textId="34EBC92B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Pomocnicze urządzenia magazynowe</w:t>
      </w:r>
    </w:p>
    <w:p w14:paraId="74B320D5" w14:textId="6A116C75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Czynniki wpływające na przechowywanie towarów</w:t>
      </w:r>
    </w:p>
    <w:p w14:paraId="16FF8152" w14:textId="705D6BA0" w:rsidR="002E758F" w:rsidRPr="002E758F" w:rsidRDefault="002E758F" w:rsidP="00A25B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E758F">
        <w:rPr>
          <w:rFonts w:ascii="Cambria" w:hAnsi="Cambria"/>
          <w:sz w:val="24"/>
          <w:szCs w:val="24"/>
        </w:rPr>
        <w:t>Zmiany zachodzące w przechowywanych towarach</w:t>
      </w:r>
    </w:p>
    <w:p w14:paraId="6310D6AB" w14:textId="5BC6FCA3" w:rsidR="002E758F" w:rsidRPr="002E758F" w:rsidRDefault="002E758F" w:rsidP="002E758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2E758F">
        <w:rPr>
          <w:rFonts w:ascii="Cambria" w:hAnsi="Cambria"/>
          <w:sz w:val="24"/>
          <w:szCs w:val="24"/>
        </w:rPr>
        <w:t>Obsługa programu SUBIEKT do prowadzenia gospodarki magazynowej:</w:t>
      </w:r>
    </w:p>
    <w:p w14:paraId="18083A96" w14:textId="4CC68F18" w:rsidR="002E758F" w:rsidRPr="00234AFC" w:rsidRDefault="002E758F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4AFC">
        <w:rPr>
          <w:rFonts w:ascii="Cambria" w:hAnsi="Cambria"/>
          <w:sz w:val="24"/>
          <w:szCs w:val="24"/>
        </w:rPr>
        <w:t>Konfiguracja programu</w:t>
      </w:r>
    </w:p>
    <w:p w14:paraId="0EBC4584" w14:textId="45CC724B" w:rsidR="002E758F" w:rsidRPr="00234AFC" w:rsidRDefault="002E758F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4AFC">
        <w:rPr>
          <w:rFonts w:ascii="Cambria" w:hAnsi="Cambria"/>
          <w:sz w:val="24"/>
          <w:szCs w:val="24"/>
        </w:rPr>
        <w:t>Sporządzanie dokumentów zakupu, zamówień od dostawcy i rozliczanie zobowiązań finansowych</w:t>
      </w:r>
    </w:p>
    <w:p w14:paraId="67C39532" w14:textId="72A9DAA6" w:rsidR="002E758F" w:rsidRPr="00234AFC" w:rsidRDefault="002E758F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4AFC">
        <w:rPr>
          <w:rFonts w:ascii="Cambria" w:hAnsi="Cambria"/>
          <w:sz w:val="24"/>
          <w:szCs w:val="24"/>
        </w:rPr>
        <w:t>Sporządzanie dokumentów sprzedaży, zamówień od klienta i rozliczanie należności finansowych</w:t>
      </w:r>
    </w:p>
    <w:p w14:paraId="553F7A80" w14:textId="3881B577" w:rsidR="002E758F" w:rsidRPr="00234AFC" w:rsidRDefault="002E758F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4AFC">
        <w:rPr>
          <w:rFonts w:ascii="Cambria" w:hAnsi="Cambria"/>
          <w:sz w:val="24"/>
          <w:szCs w:val="24"/>
        </w:rPr>
        <w:t>Sporządzanie dokumentów korygujących zakupu i sprzedaży</w:t>
      </w:r>
    </w:p>
    <w:p w14:paraId="7F4B6A72" w14:textId="631B7217" w:rsidR="002E758F" w:rsidRPr="00234AFC" w:rsidRDefault="002E758F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4AFC">
        <w:rPr>
          <w:rFonts w:ascii="Cambria" w:hAnsi="Cambria"/>
          <w:sz w:val="24"/>
          <w:szCs w:val="24"/>
        </w:rPr>
        <w:t>Sporządzanie dokumentów przyjęcia magazynowe, wydania magazynowe, przesunięcia międzymagazynowe</w:t>
      </w:r>
    </w:p>
    <w:p w14:paraId="3C57B2D3" w14:textId="00F8000F" w:rsidR="00945FFD" w:rsidRPr="00234AFC" w:rsidRDefault="00234AFC" w:rsidP="00A25B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2E758F" w:rsidRPr="00234AFC">
        <w:rPr>
          <w:rFonts w:ascii="Cambria" w:hAnsi="Cambria"/>
          <w:sz w:val="24"/>
          <w:szCs w:val="24"/>
        </w:rPr>
        <w:t>Przeprowadzanie inwentaryzacji</w:t>
      </w:r>
    </w:p>
    <w:p w14:paraId="4526F16D" w14:textId="77777777" w:rsidR="00234AFC" w:rsidRDefault="00234AFC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7D560C1" w14:textId="750615A4" w:rsidR="00945FFD" w:rsidRDefault="00663C69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 część szkolenia „</w:t>
      </w:r>
      <w:r w:rsidR="00945FFD">
        <w:rPr>
          <w:rFonts w:ascii="Cambria" w:hAnsi="Cambria"/>
          <w:sz w:val="24"/>
          <w:szCs w:val="24"/>
        </w:rPr>
        <w:t>Obsługa komputera</w:t>
      </w:r>
      <w:r>
        <w:rPr>
          <w:rFonts w:ascii="Cambria" w:hAnsi="Cambria"/>
          <w:sz w:val="24"/>
          <w:szCs w:val="24"/>
        </w:rPr>
        <w:t>”</w:t>
      </w:r>
    </w:p>
    <w:p w14:paraId="3970485F" w14:textId="289736C5" w:rsidR="00945FFD" w:rsidRDefault="00945FFD" w:rsidP="00A25B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Podstawy obsługi pracy z komputerem</w:t>
      </w:r>
    </w:p>
    <w:p w14:paraId="00FDEDC4" w14:textId="678F69E3" w:rsidR="00945FFD" w:rsidRDefault="00945FFD" w:rsidP="00A25B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Internet</w:t>
      </w:r>
    </w:p>
    <w:p w14:paraId="0F05AB75" w14:textId="0D692D57" w:rsidR="00945FFD" w:rsidRDefault="00945FFD" w:rsidP="00A25B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Edytory tekstów</w:t>
      </w:r>
    </w:p>
    <w:p w14:paraId="5CFE65A0" w14:textId="22C1D4E6" w:rsidR="00945FFD" w:rsidRDefault="00945FFD" w:rsidP="00A25B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Arkusze kalkulacyjne</w:t>
      </w:r>
    </w:p>
    <w:p w14:paraId="16FD2418" w14:textId="77777777" w:rsidR="00945FFD" w:rsidRDefault="00945FFD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98C9D2E" w14:textId="7343E7BF" w:rsidR="00945FFD" w:rsidRDefault="00945FFD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szkolenia musi obejmować zajęcia teoretyczne jak i praktyczne w wymiarze </w:t>
      </w:r>
      <w:r w:rsidR="00707E1C">
        <w:rPr>
          <w:rFonts w:ascii="Cambria" w:hAnsi="Cambria"/>
          <w:sz w:val="24"/>
          <w:szCs w:val="24"/>
        </w:rPr>
        <w:t>nie mniej niż</w:t>
      </w:r>
      <w:r w:rsidR="00234AF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100 h, zaleca się aby szkolenie komputerowe trwało minimum 60 h.</w:t>
      </w:r>
    </w:p>
    <w:p w14:paraId="4F8B5B5B" w14:textId="09C3F656" w:rsidR="00945FFD" w:rsidRDefault="00945FFD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zaznacza, że pisząc o 1 h ma na myśli </w:t>
      </w:r>
      <w:r w:rsidR="00234AFC">
        <w:rPr>
          <w:rFonts w:ascii="Cambria" w:hAnsi="Cambria"/>
          <w:sz w:val="24"/>
          <w:szCs w:val="24"/>
        </w:rPr>
        <w:t xml:space="preserve">45 minut szkoleniowych. Dziennie zajęcia </w:t>
      </w:r>
      <w:r>
        <w:rPr>
          <w:rFonts w:ascii="Cambria" w:hAnsi="Cambria"/>
          <w:sz w:val="24"/>
          <w:szCs w:val="24"/>
        </w:rPr>
        <w:t>nie powinny trwać krócej aniżeli 6</w:t>
      </w:r>
      <w:r w:rsidR="00234AFC">
        <w:rPr>
          <w:rFonts w:ascii="Cambria" w:hAnsi="Cambria"/>
          <w:sz w:val="24"/>
          <w:szCs w:val="24"/>
        </w:rPr>
        <w:t xml:space="preserve"> h szkoleniowych.   </w:t>
      </w:r>
    </w:p>
    <w:p w14:paraId="03D2406E" w14:textId="77777777" w:rsidR="009F3D49" w:rsidRDefault="009F3D49" w:rsidP="009F3D4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12E99E1" w14:textId="57EC638A" w:rsidR="009F3D49" w:rsidRPr="00663C69" w:rsidRDefault="009F3D49" w:rsidP="00234AF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zaznacza, że I część szkolenia powinna prowadzić do nabycia kompetencji zawodowych </w:t>
      </w:r>
      <w:r w:rsidRPr="00663C69">
        <w:rPr>
          <w:rFonts w:ascii="Cambria" w:hAnsi="Cambria"/>
          <w:sz w:val="24"/>
          <w:szCs w:val="24"/>
        </w:rPr>
        <w:t>zgodnie z Wytycznymi w zakresie monitorowania postępu rzeczowego</w:t>
      </w:r>
      <w:r w:rsidR="00234AFC">
        <w:rPr>
          <w:rFonts w:ascii="Cambria" w:hAnsi="Cambria"/>
          <w:sz w:val="24"/>
          <w:szCs w:val="24"/>
        </w:rPr>
        <w:t xml:space="preserve">. </w:t>
      </w:r>
    </w:p>
    <w:p w14:paraId="068CEE2A" w14:textId="77777777" w:rsidR="00DB7E96" w:rsidRDefault="00DB7E96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0053796" w14:textId="3BBD087B" w:rsidR="00663C69" w:rsidRDefault="00945FFD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odniesieniu do </w:t>
      </w:r>
      <w:r w:rsidR="00663C69">
        <w:rPr>
          <w:rFonts w:ascii="Cambria" w:hAnsi="Cambria"/>
          <w:sz w:val="24"/>
          <w:szCs w:val="24"/>
        </w:rPr>
        <w:t xml:space="preserve">części II szkolenie musi zakończyć egzaminem prowadzącym do uzyskania certyfikatu umiejętności komputerowych odpowiadającym standardom ramy kompetencji informatycznych i informacyjnych np. ECDL, ECCC. Jeżeli odrębne przepisy nie przewidują egzaminu państwowego na uzyskanie uprawnień w danym zawodzie, wówczas egzamin przeprowadza jednostka posiadająca stosowne uprawnienia egzaminacyjne nadane na drodze akredytacji przez uprawniony do tego podmiot zewnętrzny. Jednostka egzaminująca wydaje </w:t>
      </w:r>
      <w:proofErr w:type="spellStart"/>
      <w:r w:rsidR="00663C69">
        <w:rPr>
          <w:rFonts w:ascii="Cambria" w:hAnsi="Cambria"/>
          <w:sz w:val="24"/>
          <w:szCs w:val="24"/>
        </w:rPr>
        <w:t>ceryfikat</w:t>
      </w:r>
      <w:proofErr w:type="spellEnd"/>
      <w:r w:rsidR="00663C69">
        <w:rPr>
          <w:rFonts w:ascii="Cambria" w:hAnsi="Cambria"/>
          <w:sz w:val="24"/>
          <w:szCs w:val="24"/>
        </w:rPr>
        <w:t xml:space="preserve">/y potwierdzający/e zdobycie kwalifikacji w zakresie objęty programem kursu. </w:t>
      </w:r>
    </w:p>
    <w:p w14:paraId="5C8D3C60" w14:textId="77777777" w:rsidR="00663C69" w:rsidRDefault="00663C69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3A044A" w14:textId="7F3D9E40" w:rsidR="00945FFD" w:rsidRDefault="00663C69" w:rsidP="00945F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 zdanym egzaminie </w:t>
      </w:r>
      <w:r w:rsidR="00234AFC">
        <w:rPr>
          <w:rFonts w:ascii="Cambria" w:hAnsi="Cambria"/>
          <w:sz w:val="24"/>
          <w:szCs w:val="24"/>
        </w:rPr>
        <w:t>kompetencyjnym i kwalifikacyjnym Wykonawca powinien wystawić uczestnikom/uczestniczkom zaświadczenia potwierdzające ukończenie szkolenia.</w:t>
      </w:r>
      <w:r w:rsidR="00945FFD">
        <w:rPr>
          <w:rFonts w:ascii="Cambria" w:hAnsi="Cambria"/>
          <w:sz w:val="24"/>
          <w:szCs w:val="24"/>
        </w:rPr>
        <w:t xml:space="preserve">   </w:t>
      </w:r>
    </w:p>
    <w:p w14:paraId="7A5F8E9D" w14:textId="77777777" w:rsidR="00727049" w:rsidRPr="004715D8" w:rsidRDefault="0072704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82C4787" w14:textId="3B953EA4" w:rsidR="00104761" w:rsidRDefault="00104761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Zamawiający informuje, że zajęcia mogą być przeprowadzone w formie usług stacjonarnych lub formie usług realizowanych zdalnie, w czasie rzeczywistym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 xml:space="preserve">(tzn. zajęcia będą odbywać się obowiązkowo w terminach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 xml:space="preserve">i godzinach wynikających z harmonogramu zajęć). </w:t>
      </w:r>
      <w:r w:rsidR="00226065">
        <w:rPr>
          <w:rFonts w:ascii="Cambria" w:hAnsi="Cambria"/>
          <w:sz w:val="24"/>
          <w:szCs w:val="24"/>
        </w:rPr>
        <w:t xml:space="preserve">W przypadku realizacji spotkań </w:t>
      </w:r>
      <w:r w:rsidR="00FA67E8">
        <w:rPr>
          <w:rFonts w:ascii="Cambria" w:hAnsi="Cambria"/>
          <w:sz w:val="24"/>
          <w:szCs w:val="24"/>
        </w:rPr>
        <w:br/>
      </w:r>
      <w:r w:rsidR="00226065">
        <w:rPr>
          <w:rFonts w:ascii="Cambria" w:hAnsi="Cambria"/>
          <w:sz w:val="24"/>
          <w:szCs w:val="24"/>
        </w:rPr>
        <w:t xml:space="preserve">w formie stacjonarnej, jeśli będzie taka konieczność, Zamawiający zapewni środki do dezynfekcji, a także maseczki ochronne i jednorazowe rękawiczki. </w:t>
      </w:r>
      <w:r w:rsidRPr="004715D8">
        <w:rPr>
          <w:rFonts w:ascii="Cambria" w:hAnsi="Cambria"/>
          <w:sz w:val="24"/>
          <w:szCs w:val="24"/>
        </w:rPr>
        <w:t xml:space="preserve">Realizacja zajęć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 xml:space="preserve">w formie zdalnej będzie możliwa, jeżeli z przyczyn niezależnych od Zamawiającego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 xml:space="preserve">i Wykonawcy przeprowadzenie zajęć w formie stacjonarnej stanie się niemożliwe lub będzie skutkowało wystąpieniem zagrożenia dla uczestników/uczestniczek projektu </w:t>
      </w:r>
      <w:r w:rsidR="00FA67E8">
        <w:rPr>
          <w:rFonts w:ascii="Cambria" w:hAnsi="Cambria"/>
          <w:sz w:val="24"/>
          <w:szCs w:val="24"/>
        </w:rPr>
        <w:br/>
      </w:r>
      <w:r w:rsidRPr="004715D8">
        <w:rPr>
          <w:rFonts w:ascii="Cambria" w:hAnsi="Cambria"/>
          <w:sz w:val="24"/>
          <w:szCs w:val="24"/>
        </w:rPr>
        <w:t xml:space="preserve">(w szczególności ze względu na ograniczenia lub zakazy wprowadzane przez rząd Polski w związku z ogłoszeniem na obszarze Polski stanu epidemii, celem ograniczenia rozprzestrzeniania się epidemii). </w:t>
      </w:r>
    </w:p>
    <w:p w14:paraId="14E16CD9" w14:textId="77777777" w:rsidR="005B16AB" w:rsidRDefault="005B16AB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7197AD4" w14:textId="5FF0025E" w:rsidR="005B16AB" w:rsidRPr="005B16AB" w:rsidRDefault="005B16AB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B16AB">
        <w:rPr>
          <w:rFonts w:ascii="Cambria" w:hAnsi="Cambria"/>
          <w:b/>
          <w:sz w:val="24"/>
          <w:szCs w:val="24"/>
          <w:u w:val="single"/>
        </w:rPr>
        <w:t>Z uwagi na sytuację pandemiczną Zamawiający zaznacza, że grupa uczestników/uczestniczek musi zostać podzielona na co najmniej 3 podgrupy tak aby zachować wszelkie zasady bezpieczeństwa związane z COVID-19.</w:t>
      </w:r>
      <w:r>
        <w:rPr>
          <w:rFonts w:ascii="Cambria" w:hAnsi="Cambria"/>
          <w:b/>
          <w:sz w:val="24"/>
          <w:szCs w:val="24"/>
          <w:u w:val="single"/>
        </w:rPr>
        <w:t xml:space="preserve"> Zaplanowanej grupy nie można traktować jako jednej dla której Wykonawca zorganizuje szkolenie.</w:t>
      </w:r>
    </w:p>
    <w:p w14:paraId="703C854E" w14:textId="77777777" w:rsidR="003E3B6F" w:rsidRPr="004715D8" w:rsidRDefault="003E3B6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4C2C765" w14:textId="0F495299" w:rsidR="00EE7E12" w:rsidRPr="00A762A3" w:rsidRDefault="00EE7E12" w:rsidP="00A762A3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762A3">
        <w:rPr>
          <w:rFonts w:ascii="Cambria" w:hAnsi="Cambria" w:cs="Arial"/>
          <w:b/>
          <w:bCs/>
          <w:sz w:val="24"/>
          <w:szCs w:val="24"/>
        </w:rPr>
        <w:t xml:space="preserve">Termin realizacji zamówienia </w:t>
      </w:r>
    </w:p>
    <w:p w14:paraId="0F68255E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96E390D" w14:textId="78D0E484" w:rsidR="00EE7E12" w:rsidRDefault="00EE7E12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Wykonawca zobowiązany jest przeprowadzić usług</w:t>
      </w:r>
      <w:r w:rsidR="001C267D" w:rsidRPr="004715D8">
        <w:rPr>
          <w:rFonts w:ascii="Cambria" w:hAnsi="Cambria"/>
          <w:sz w:val="24"/>
          <w:szCs w:val="24"/>
        </w:rPr>
        <w:t>i będące</w:t>
      </w:r>
      <w:r w:rsidR="00CA1612" w:rsidRPr="004715D8">
        <w:rPr>
          <w:rFonts w:ascii="Cambria" w:hAnsi="Cambria"/>
          <w:sz w:val="24"/>
          <w:szCs w:val="24"/>
        </w:rPr>
        <w:t xml:space="preserve"> przedmiotem zamówienia/ umowy </w:t>
      </w:r>
      <w:r w:rsidR="00F90766">
        <w:rPr>
          <w:rFonts w:ascii="Cambria" w:hAnsi="Cambria"/>
          <w:sz w:val="24"/>
          <w:szCs w:val="24"/>
        </w:rPr>
        <w:t xml:space="preserve">w terminie </w:t>
      </w:r>
      <w:r w:rsidRPr="004715D8">
        <w:rPr>
          <w:rFonts w:ascii="Cambria" w:hAnsi="Cambria"/>
          <w:b/>
          <w:sz w:val="24"/>
          <w:szCs w:val="24"/>
        </w:rPr>
        <w:t xml:space="preserve">do dnia  </w:t>
      </w:r>
      <w:r w:rsidR="005B16AB">
        <w:rPr>
          <w:rFonts w:ascii="Cambria" w:hAnsi="Cambria"/>
          <w:b/>
          <w:sz w:val="24"/>
          <w:szCs w:val="24"/>
        </w:rPr>
        <w:t>31.03.</w:t>
      </w:r>
      <w:r w:rsidR="00F90766">
        <w:rPr>
          <w:rFonts w:ascii="Cambria" w:hAnsi="Cambria"/>
          <w:b/>
          <w:sz w:val="24"/>
          <w:szCs w:val="24"/>
        </w:rPr>
        <w:t>2021 r</w:t>
      </w:r>
      <w:r w:rsidR="00DD5639">
        <w:rPr>
          <w:rFonts w:ascii="Cambria" w:hAnsi="Cambria"/>
          <w:b/>
          <w:sz w:val="24"/>
          <w:szCs w:val="24"/>
        </w:rPr>
        <w:t>.</w:t>
      </w:r>
    </w:p>
    <w:p w14:paraId="6D6D6A63" w14:textId="77777777" w:rsidR="00F90766" w:rsidRDefault="00F90766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48F8084" w14:textId="27AA8FA8" w:rsidR="00EE7E12" w:rsidRPr="004715D8" w:rsidRDefault="00663C6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Szkolenie</w:t>
      </w:r>
      <w:r w:rsidR="003346BD" w:rsidRPr="004E4B82">
        <w:rPr>
          <w:rFonts w:ascii="Cambria" w:hAnsi="Cambria"/>
          <w:sz w:val="24"/>
          <w:szCs w:val="24"/>
        </w:rPr>
        <w:t xml:space="preserve"> może być </w:t>
      </w:r>
      <w:r w:rsidR="00EE7E12" w:rsidRPr="004E4B82">
        <w:rPr>
          <w:rFonts w:ascii="Cambria" w:hAnsi="Cambria"/>
          <w:sz w:val="24"/>
          <w:szCs w:val="24"/>
        </w:rPr>
        <w:t xml:space="preserve">realizowane </w:t>
      </w:r>
      <w:r w:rsidR="005B16AB">
        <w:rPr>
          <w:rFonts w:ascii="Cambria" w:hAnsi="Cambria"/>
          <w:sz w:val="24"/>
          <w:szCs w:val="24"/>
        </w:rPr>
        <w:t xml:space="preserve">od poniedziałku do soboty </w:t>
      </w:r>
      <w:r>
        <w:rPr>
          <w:rFonts w:ascii="Cambria" w:hAnsi="Cambria"/>
          <w:sz w:val="24"/>
          <w:szCs w:val="24"/>
        </w:rPr>
        <w:t xml:space="preserve">w godzinach od 7.00 do 20.00 w </w:t>
      </w:r>
      <w:r w:rsidR="00F90766">
        <w:rPr>
          <w:rFonts w:ascii="Cambria" w:hAnsi="Cambria"/>
          <w:sz w:val="24"/>
          <w:szCs w:val="24"/>
        </w:rPr>
        <w:t>Opocznie</w:t>
      </w:r>
      <w:r>
        <w:rPr>
          <w:rFonts w:ascii="Cambria" w:hAnsi="Cambria"/>
          <w:sz w:val="24"/>
          <w:szCs w:val="24"/>
        </w:rPr>
        <w:t xml:space="preserve">. </w:t>
      </w:r>
    </w:p>
    <w:p w14:paraId="6DCA8A7C" w14:textId="77777777" w:rsidR="00423212" w:rsidRPr="004715D8" w:rsidRDefault="004232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D23E18" w14:textId="70340193" w:rsidR="00EE7E12" w:rsidRPr="00A762A3" w:rsidRDefault="00EE7E12" w:rsidP="00A762A3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A762A3">
        <w:rPr>
          <w:rFonts w:ascii="Cambria" w:hAnsi="Cambria" w:cs="Arial"/>
          <w:b/>
          <w:bCs/>
          <w:sz w:val="24"/>
          <w:szCs w:val="24"/>
        </w:rPr>
        <w:t xml:space="preserve">Miejsce realizacji zamówienia </w:t>
      </w:r>
    </w:p>
    <w:p w14:paraId="4D1F4935" w14:textId="77777777" w:rsidR="00A762A3" w:rsidRDefault="00A762A3" w:rsidP="004715D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781F407" w14:textId="7A1B4FD2" w:rsidR="001C267D" w:rsidRPr="005B16AB" w:rsidRDefault="00EE7E12" w:rsidP="004715D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5B16AB">
        <w:rPr>
          <w:rFonts w:ascii="Cambria" w:hAnsi="Cambria"/>
          <w:b/>
          <w:sz w:val="24"/>
          <w:szCs w:val="24"/>
        </w:rPr>
        <w:t xml:space="preserve">Zamawiający </w:t>
      </w:r>
      <w:r w:rsidR="00296094" w:rsidRPr="005B16AB">
        <w:rPr>
          <w:rFonts w:ascii="Cambria" w:hAnsi="Cambria"/>
          <w:b/>
          <w:sz w:val="24"/>
          <w:szCs w:val="24"/>
        </w:rPr>
        <w:t>zaznacza, że realizacj</w:t>
      </w:r>
      <w:r w:rsidR="00226065" w:rsidRPr="005B16AB">
        <w:rPr>
          <w:rFonts w:ascii="Cambria" w:hAnsi="Cambria"/>
          <w:b/>
          <w:sz w:val="24"/>
          <w:szCs w:val="24"/>
        </w:rPr>
        <w:t>a</w:t>
      </w:r>
      <w:r w:rsidRPr="005B16AB">
        <w:rPr>
          <w:rFonts w:ascii="Cambria" w:hAnsi="Cambria"/>
          <w:b/>
          <w:sz w:val="24"/>
          <w:szCs w:val="24"/>
        </w:rPr>
        <w:t xml:space="preserve"> usług</w:t>
      </w:r>
      <w:r w:rsidR="00414117" w:rsidRPr="005B16AB">
        <w:rPr>
          <w:rFonts w:ascii="Cambria" w:hAnsi="Cambria"/>
          <w:b/>
          <w:sz w:val="24"/>
          <w:szCs w:val="24"/>
        </w:rPr>
        <w:t>i</w:t>
      </w:r>
      <w:r w:rsidRPr="005B16AB">
        <w:rPr>
          <w:rFonts w:ascii="Cambria" w:hAnsi="Cambria"/>
          <w:b/>
          <w:sz w:val="24"/>
          <w:szCs w:val="24"/>
        </w:rPr>
        <w:t xml:space="preserve"> </w:t>
      </w:r>
      <w:r w:rsidR="00414117" w:rsidRPr="005B16AB">
        <w:rPr>
          <w:rFonts w:ascii="Cambria" w:hAnsi="Cambria"/>
          <w:b/>
          <w:sz w:val="24"/>
          <w:szCs w:val="24"/>
        </w:rPr>
        <w:t xml:space="preserve">musi odbyć się w </w:t>
      </w:r>
      <w:r w:rsidR="00F90766" w:rsidRPr="005B16AB">
        <w:rPr>
          <w:rFonts w:ascii="Cambria" w:hAnsi="Cambria"/>
          <w:b/>
          <w:sz w:val="24"/>
          <w:szCs w:val="24"/>
        </w:rPr>
        <w:t>Opocznie</w:t>
      </w:r>
      <w:r w:rsidR="00414117" w:rsidRPr="005B16AB">
        <w:rPr>
          <w:rFonts w:ascii="Cambria" w:hAnsi="Cambria"/>
          <w:b/>
          <w:sz w:val="24"/>
          <w:szCs w:val="24"/>
        </w:rPr>
        <w:t>.</w:t>
      </w:r>
      <w:r w:rsidRPr="005B16AB">
        <w:rPr>
          <w:rFonts w:ascii="Cambria" w:hAnsi="Cambria" w:cstheme="minorHAnsi"/>
          <w:b/>
          <w:sz w:val="24"/>
          <w:szCs w:val="24"/>
        </w:rPr>
        <w:t xml:space="preserve"> </w:t>
      </w:r>
      <w:r w:rsidR="00414117" w:rsidRPr="005B16AB">
        <w:rPr>
          <w:rFonts w:ascii="Cambria" w:hAnsi="Cambria"/>
          <w:b/>
          <w:sz w:val="24"/>
          <w:szCs w:val="24"/>
        </w:rPr>
        <w:t>Koszty sali ponosi Wykonawca.</w:t>
      </w:r>
    </w:p>
    <w:p w14:paraId="2DCC3CE8" w14:textId="77777777" w:rsidR="00A762A3" w:rsidRPr="004715D8" w:rsidRDefault="00A762A3" w:rsidP="004715D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7B8CFA1" w14:textId="064BB333" w:rsidR="002B1937" w:rsidRPr="00A762A3" w:rsidRDefault="00DB1644" w:rsidP="00A762A3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Obowiązki Wykonawcy</w:t>
      </w:r>
      <w:r w:rsidR="00C93832" w:rsidRPr="00A762A3">
        <w:rPr>
          <w:rFonts w:ascii="Cambria" w:hAnsi="Cambria" w:cs="Arial"/>
          <w:b/>
          <w:bCs/>
          <w:sz w:val="24"/>
          <w:szCs w:val="24"/>
        </w:rPr>
        <w:t xml:space="preserve"> oraz w</w:t>
      </w:r>
      <w:r w:rsidR="00F23C5E" w:rsidRPr="00A762A3">
        <w:rPr>
          <w:rFonts w:ascii="Cambria" w:hAnsi="Cambria" w:cs="Arial"/>
          <w:b/>
          <w:bCs/>
          <w:sz w:val="24"/>
          <w:szCs w:val="24"/>
        </w:rPr>
        <w:t>arunki udziału w postępowaniu:</w:t>
      </w:r>
    </w:p>
    <w:p w14:paraId="5BB07E09" w14:textId="77777777" w:rsidR="00C93832" w:rsidRDefault="00C93832" w:rsidP="00C93832">
      <w:pPr>
        <w:tabs>
          <w:tab w:val="left" w:pos="7005"/>
        </w:tabs>
        <w:suppressAutoHyphens/>
        <w:spacing w:after="0" w:line="240" w:lineRule="auto"/>
        <w:contextualSpacing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</w:p>
    <w:p w14:paraId="455AF7B1" w14:textId="77777777" w:rsidR="00C93832" w:rsidRPr="00A762A3" w:rsidRDefault="00C93832" w:rsidP="00C93832">
      <w:pPr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 w:rsidRPr="00A762A3">
        <w:rPr>
          <w:rFonts w:asciiTheme="majorHAnsi" w:eastAsia="Times New Roman" w:hAnsiTheme="majorHAnsi" w:cs="Arial"/>
          <w:b/>
          <w:sz w:val="24"/>
          <w:szCs w:val="24"/>
        </w:rPr>
        <w:t>1. Wykonawca zobowiązuje się do:</w:t>
      </w:r>
    </w:p>
    <w:p w14:paraId="36FC7F07" w14:textId="13B7F944" w:rsidR="00C93832" w:rsidRPr="00414117" w:rsidRDefault="00C93832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4E4B82">
        <w:rPr>
          <w:rFonts w:ascii="Cambria" w:eastAsia="Times New Roman" w:hAnsi="Cambria" w:cs="Arial"/>
          <w:sz w:val="24"/>
          <w:szCs w:val="24"/>
        </w:rPr>
        <w:t xml:space="preserve">przeprowadzenia </w:t>
      </w:r>
      <w:r w:rsidR="00414117">
        <w:rPr>
          <w:rFonts w:ascii="Cambria" w:eastAsia="Times New Roman" w:hAnsi="Cambria" w:cs="Arial"/>
          <w:sz w:val="24"/>
          <w:szCs w:val="24"/>
        </w:rPr>
        <w:t>szkolenia</w:t>
      </w:r>
      <w:r w:rsidRPr="004E4B82">
        <w:rPr>
          <w:rFonts w:ascii="Cambria" w:eastAsia="Times New Roman" w:hAnsi="Cambria" w:cs="Arial"/>
          <w:sz w:val="24"/>
          <w:szCs w:val="24"/>
        </w:rPr>
        <w:t xml:space="preserve"> w miejscu</w:t>
      </w:r>
      <w:r w:rsidR="00DB1644" w:rsidRPr="004E4B82">
        <w:rPr>
          <w:rFonts w:ascii="Cambria" w:eastAsia="Times New Roman" w:hAnsi="Cambria" w:cs="Arial"/>
          <w:sz w:val="24"/>
          <w:szCs w:val="24"/>
        </w:rPr>
        <w:t xml:space="preserve"> i </w:t>
      </w:r>
      <w:r w:rsidR="008F032E" w:rsidRPr="004E4B82">
        <w:rPr>
          <w:rFonts w:ascii="Cambria" w:eastAsia="Times New Roman" w:hAnsi="Cambria" w:cs="Arial"/>
          <w:sz w:val="24"/>
          <w:szCs w:val="24"/>
        </w:rPr>
        <w:t xml:space="preserve">w </w:t>
      </w:r>
      <w:r w:rsidR="00DB1644" w:rsidRPr="004E4B82">
        <w:rPr>
          <w:rFonts w:ascii="Cambria" w:eastAsia="Times New Roman" w:hAnsi="Cambria" w:cs="Arial"/>
          <w:sz w:val="24"/>
          <w:szCs w:val="24"/>
        </w:rPr>
        <w:t>czasie</w:t>
      </w:r>
      <w:r w:rsidRPr="004E4B82">
        <w:rPr>
          <w:rFonts w:ascii="Cambria" w:eastAsia="Times New Roman" w:hAnsi="Cambria" w:cs="Arial"/>
          <w:sz w:val="24"/>
          <w:szCs w:val="24"/>
        </w:rPr>
        <w:t xml:space="preserve"> </w:t>
      </w:r>
      <w:r w:rsidR="00414117">
        <w:rPr>
          <w:rFonts w:ascii="Cambria" w:eastAsia="Times New Roman" w:hAnsi="Cambria" w:cs="Arial"/>
          <w:sz w:val="24"/>
          <w:szCs w:val="24"/>
        </w:rPr>
        <w:t xml:space="preserve">wg </w:t>
      </w:r>
      <w:r w:rsidRPr="004E4B82">
        <w:rPr>
          <w:rFonts w:ascii="Cambria" w:eastAsia="Times New Roman" w:hAnsi="Cambria" w:cs="Arial"/>
          <w:sz w:val="24"/>
          <w:szCs w:val="24"/>
        </w:rPr>
        <w:t xml:space="preserve">programu </w:t>
      </w:r>
      <w:r w:rsidR="00414117">
        <w:rPr>
          <w:rFonts w:ascii="Cambria" w:eastAsia="Times New Roman" w:hAnsi="Cambria" w:cs="Arial"/>
          <w:sz w:val="24"/>
          <w:szCs w:val="24"/>
        </w:rPr>
        <w:t>przedstawionego przez Wykonawcę i zatwierdzonego przez Zamawiającego</w:t>
      </w:r>
      <w:r w:rsidR="00226065" w:rsidRPr="004E4B82">
        <w:rPr>
          <w:rFonts w:ascii="Cambria" w:eastAsia="Times New Roman" w:hAnsi="Cambria" w:cs="Arial"/>
          <w:sz w:val="24"/>
          <w:szCs w:val="24"/>
        </w:rPr>
        <w:t>,</w:t>
      </w:r>
      <w:r w:rsidR="00DB1644" w:rsidRPr="004E4B82">
        <w:rPr>
          <w:rFonts w:ascii="Cambria" w:eastAsia="Times New Roman" w:hAnsi="Cambria" w:cs="Arial"/>
          <w:sz w:val="24"/>
          <w:szCs w:val="24"/>
        </w:rPr>
        <w:t xml:space="preserve"> </w:t>
      </w:r>
      <w:r w:rsidR="00DB1644" w:rsidRPr="004E4B82">
        <w:rPr>
          <w:rFonts w:ascii="Cambria" w:hAnsi="Cambria"/>
          <w:sz w:val="24"/>
          <w:szCs w:val="24"/>
        </w:rPr>
        <w:t xml:space="preserve">w terminie gotowości wskazanym przez Wykonawcę w treści załącznika nr </w:t>
      </w:r>
      <w:r w:rsidR="008F032E" w:rsidRPr="004E4B82">
        <w:rPr>
          <w:rFonts w:ascii="Cambria" w:hAnsi="Cambria"/>
          <w:sz w:val="24"/>
          <w:szCs w:val="24"/>
        </w:rPr>
        <w:t xml:space="preserve">1 </w:t>
      </w:r>
      <w:r w:rsidR="00DB1644" w:rsidRPr="004E4B82">
        <w:rPr>
          <w:rFonts w:ascii="Cambria" w:hAnsi="Cambria"/>
          <w:sz w:val="24"/>
          <w:szCs w:val="24"/>
        </w:rPr>
        <w:t>do niniejszego postępowania</w:t>
      </w:r>
      <w:r w:rsidR="008F032E" w:rsidRPr="004E4B82">
        <w:rPr>
          <w:rFonts w:ascii="Cambria" w:hAnsi="Cambria"/>
          <w:sz w:val="24"/>
          <w:szCs w:val="24"/>
        </w:rPr>
        <w:t>,</w:t>
      </w:r>
    </w:p>
    <w:p w14:paraId="64FB4A4F" w14:textId="4ACFD600" w:rsidR="00414117" w:rsidRPr="00414117" w:rsidRDefault="00414117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zapewnienie treści do materiałów szkoleniowych- skryptów w formie papierowej i przekazania ich wszystkim uczestnikom/uczestniczkom, a także jednego egzemplarza dla Zamawiającego. Odbiór materiałów powinien zostać potwierdzony pisemnie przez każdego uczestnika/uczestniczkę szkolenia,</w:t>
      </w:r>
    </w:p>
    <w:p w14:paraId="3EC7FBA0" w14:textId="5221D75D" w:rsidR="00414117" w:rsidRPr="005B16AB" w:rsidRDefault="00414117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5B16AB">
        <w:rPr>
          <w:rFonts w:ascii="Cambria" w:eastAsia="Times New Roman" w:hAnsi="Cambria" w:cs="Arial"/>
          <w:b/>
          <w:sz w:val="24"/>
          <w:szCs w:val="24"/>
        </w:rPr>
        <w:t xml:space="preserve">zapewnienia odpowiednio wyposażonych </w:t>
      </w:r>
      <w:proofErr w:type="spellStart"/>
      <w:r w:rsidRPr="005B16AB">
        <w:rPr>
          <w:rFonts w:ascii="Cambria" w:eastAsia="Times New Roman" w:hAnsi="Cambria" w:cs="Arial"/>
          <w:b/>
          <w:sz w:val="24"/>
          <w:szCs w:val="24"/>
        </w:rPr>
        <w:t>sal</w:t>
      </w:r>
      <w:proofErr w:type="spellEnd"/>
      <w:r w:rsidRPr="005B16AB">
        <w:rPr>
          <w:rFonts w:ascii="Cambria" w:eastAsia="Times New Roman" w:hAnsi="Cambria" w:cs="Arial"/>
          <w:b/>
          <w:sz w:val="24"/>
          <w:szCs w:val="24"/>
        </w:rPr>
        <w:t xml:space="preserve"> szkoleniowych niezbędnych do przeprowadzenia szkolenia dla całej grupy oraz niezbędnego sprzętu i urządzeń. Miejsce szkolenia musi być zgodne z ogólnymi przepisami BHP, a także musi być wyposażona w odpowiednią liczbę miejsc: krzeseł, stolików dostoso</w:t>
      </w:r>
      <w:r w:rsidR="009F3D49" w:rsidRPr="005B16AB">
        <w:rPr>
          <w:rFonts w:ascii="Cambria" w:eastAsia="Times New Roman" w:hAnsi="Cambria" w:cs="Arial"/>
          <w:b/>
          <w:sz w:val="24"/>
          <w:szCs w:val="24"/>
        </w:rPr>
        <w:t>waną do ilości osób szkolonych. Zamawiający zaznacza, że budynek i sala muszą być dostosowane do potrzeb osób z niepełnosprawnościami w tym również ruchowymi,</w:t>
      </w:r>
    </w:p>
    <w:p w14:paraId="19216FAD" w14:textId="2331BEEC" w:rsidR="00414117" w:rsidRPr="004E4B82" w:rsidRDefault="009F3D49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z</w:t>
      </w:r>
      <w:r w:rsidR="00414117">
        <w:rPr>
          <w:rFonts w:ascii="Cambria" w:eastAsia="Times New Roman" w:hAnsi="Cambria" w:cs="Arial"/>
          <w:sz w:val="24"/>
          <w:szCs w:val="24"/>
        </w:rPr>
        <w:t>apewnienia sprzętu komputerowego dla każdego uczestnika/uczestniczki w związku z rea</w:t>
      </w:r>
      <w:r>
        <w:rPr>
          <w:rFonts w:ascii="Cambria" w:eastAsia="Times New Roman" w:hAnsi="Cambria" w:cs="Arial"/>
          <w:sz w:val="24"/>
          <w:szCs w:val="24"/>
        </w:rPr>
        <w:t>lizacją szkolenia komputerowego,</w:t>
      </w:r>
    </w:p>
    <w:p w14:paraId="009C118A" w14:textId="3BBC3A72" w:rsidR="00FE374A" w:rsidRDefault="00C93832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 xml:space="preserve">prowadzenia odpowiedniej dokumentacji </w:t>
      </w:r>
      <w:r w:rsidR="00226065">
        <w:rPr>
          <w:rFonts w:ascii="Cambria" w:eastAsia="Times New Roman" w:hAnsi="Cambria" w:cs="Arial"/>
          <w:sz w:val="24"/>
          <w:szCs w:val="24"/>
        </w:rPr>
        <w:t xml:space="preserve">potwierdzającej realizację </w:t>
      </w:r>
      <w:r w:rsidRPr="00226065">
        <w:rPr>
          <w:rFonts w:ascii="Cambria" w:eastAsia="Times New Roman" w:hAnsi="Cambria" w:cs="Arial"/>
          <w:sz w:val="24"/>
          <w:szCs w:val="24"/>
        </w:rPr>
        <w:t xml:space="preserve">usługi (m.in. </w:t>
      </w:r>
      <w:r w:rsidR="00414117">
        <w:rPr>
          <w:rFonts w:ascii="Cambria" w:eastAsia="Times New Roman" w:hAnsi="Cambria" w:cs="Arial"/>
          <w:sz w:val="24"/>
          <w:szCs w:val="24"/>
        </w:rPr>
        <w:t>dziennik zajęć, lista obecności, lista potwierdzająca odbiór skryptów z zajęć, testy przed i po sprawdzające wiedzę, protokół nabycia kompetencji, rejestr wydanych zaświadczeń</w:t>
      </w:r>
      <w:r w:rsidR="00DD5639">
        <w:rPr>
          <w:rFonts w:ascii="Cambria" w:eastAsia="Times New Roman" w:hAnsi="Cambria" w:cs="Arial"/>
          <w:sz w:val="24"/>
          <w:szCs w:val="24"/>
        </w:rPr>
        <w:t xml:space="preserve"> z potwierdzeniem odbioru przez uczestników/uczestniczki</w:t>
      </w:r>
      <w:r w:rsidR="00414117">
        <w:rPr>
          <w:rFonts w:ascii="Cambria" w:eastAsia="Times New Roman" w:hAnsi="Cambria" w:cs="Arial"/>
          <w:sz w:val="24"/>
          <w:szCs w:val="24"/>
        </w:rPr>
        <w:t>, kserokopie certyfikatów i zaświadczeń</w:t>
      </w:r>
      <w:r w:rsidR="00FE374A">
        <w:rPr>
          <w:rFonts w:ascii="Cambria" w:eastAsia="Times New Roman" w:hAnsi="Cambria" w:cs="Arial"/>
          <w:sz w:val="24"/>
          <w:szCs w:val="24"/>
        </w:rPr>
        <w:t>),</w:t>
      </w:r>
    </w:p>
    <w:p w14:paraId="3C4A8570" w14:textId="77777777" w:rsidR="00FE374A" w:rsidRDefault="00FE374A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FE374A">
        <w:rPr>
          <w:rFonts w:ascii="Cambria" w:eastAsia="Times New Roman" w:hAnsi="Cambria" w:cs="Arial"/>
          <w:sz w:val="24"/>
          <w:szCs w:val="24"/>
        </w:rPr>
        <w:lastRenderedPageBreak/>
        <w:t>w przypadku realizacji zajęć metodą on-line rozwiązań umożliwiających monitoring realizowanej usługi</w:t>
      </w:r>
      <w:r>
        <w:rPr>
          <w:rFonts w:ascii="Cambria" w:eastAsia="Times New Roman" w:hAnsi="Cambria" w:cs="Arial"/>
          <w:sz w:val="24"/>
          <w:szCs w:val="24"/>
        </w:rPr>
        <w:t>,</w:t>
      </w:r>
    </w:p>
    <w:p w14:paraId="52DF2DD9" w14:textId="054358A9" w:rsidR="00C93832" w:rsidRPr="00226065" w:rsidRDefault="00C93832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>bieżącego informowania Zamawiającego o wszystkich przypadkach nieobecności uczestników</w:t>
      </w:r>
      <w:r w:rsidR="00296094" w:rsidRPr="00226065">
        <w:rPr>
          <w:rFonts w:ascii="Cambria" w:eastAsia="Times New Roman" w:hAnsi="Cambria" w:cs="Arial"/>
          <w:sz w:val="24"/>
          <w:szCs w:val="24"/>
        </w:rPr>
        <w:t>/uczestniczek</w:t>
      </w:r>
      <w:r w:rsidRPr="00226065">
        <w:rPr>
          <w:rFonts w:ascii="Cambria" w:eastAsia="Times New Roman" w:hAnsi="Cambria" w:cs="Arial"/>
          <w:sz w:val="24"/>
          <w:szCs w:val="24"/>
        </w:rPr>
        <w:t>,  rezygnacjach uczestników</w:t>
      </w:r>
      <w:r w:rsidR="00296094" w:rsidRPr="00226065">
        <w:rPr>
          <w:rFonts w:ascii="Cambria" w:eastAsia="Times New Roman" w:hAnsi="Cambria" w:cs="Arial"/>
          <w:sz w:val="24"/>
          <w:szCs w:val="24"/>
        </w:rPr>
        <w:t>/uczestniczek</w:t>
      </w:r>
      <w:r w:rsidRPr="00226065">
        <w:rPr>
          <w:rFonts w:ascii="Cambria" w:eastAsia="Times New Roman" w:hAnsi="Cambria" w:cs="Arial"/>
          <w:sz w:val="24"/>
          <w:szCs w:val="24"/>
        </w:rPr>
        <w:t>, problemach przez nich zgłaszanych</w:t>
      </w:r>
      <w:r w:rsidR="00FE374A">
        <w:rPr>
          <w:rFonts w:ascii="Cambria" w:eastAsia="Times New Roman" w:hAnsi="Cambria" w:cs="Arial"/>
          <w:sz w:val="24"/>
          <w:szCs w:val="24"/>
        </w:rPr>
        <w:t>,</w:t>
      </w:r>
    </w:p>
    <w:p w14:paraId="56EEB246" w14:textId="290F8117" w:rsidR="00C93832" w:rsidRPr="00226065" w:rsidRDefault="00C93832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>pozostawania w okresie realizacji przedmiotu zapytania ofertowego w pełnej dyspozycyjności Zamawiającego rozumiane</w:t>
      </w:r>
      <w:r w:rsidR="00296094" w:rsidRPr="00226065">
        <w:rPr>
          <w:rFonts w:ascii="Cambria" w:eastAsia="Times New Roman" w:hAnsi="Cambria" w:cs="Arial"/>
          <w:sz w:val="24"/>
          <w:szCs w:val="24"/>
        </w:rPr>
        <w:t>j</w:t>
      </w:r>
      <w:r w:rsidRPr="00226065">
        <w:rPr>
          <w:rFonts w:ascii="Cambria" w:eastAsia="Times New Roman" w:hAnsi="Cambria" w:cs="Arial"/>
          <w:sz w:val="24"/>
          <w:szCs w:val="24"/>
        </w:rPr>
        <w:t xml:space="preserve"> jako:</w:t>
      </w:r>
    </w:p>
    <w:p w14:paraId="1E3A1C78" w14:textId="7581B0AF" w:rsidR="00C93832" w:rsidRPr="00226065" w:rsidRDefault="00C93832" w:rsidP="00A25B9E">
      <w:pPr>
        <w:pStyle w:val="Akapitzlist"/>
        <w:numPr>
          <w:ilvl w:val="0"/>
          <w:numId w:val="15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 xml:space="preserve">realizacja przedmiotu zamówienia w miejscu i czasie ściśle określonym przez Zamawiającego, w oparciu o przedstawiany na bieżąco przez Zamawiającego harmonogram, uaktualniany w odniesieniu do możliwości i potrzeb </w:t>
      </w:r>
      <w:r w:rsidR="00FE374A">
        <w:rPr>
          <w:rFonts w:ascii="Cambria" w:eastAsia="Times New Roman" w:hAnsi="Cambria" w:cs="Arial"/>
          <w:sz w:val="24"/>
          <w:szCs w:val="24"/>
        </w:rPr>
        <w:t>u</w:t>
      </w:r>
      <w:r w:rsidRPr="00226065">
        <w:rPr>
          <w:rFonts w:ascii="Cambria" w:eastAsia="Times New Roman" w:hAnsi="Cambria" w:cs="Arial"/>
          <w:sz w:val="24"/>
          <w:szCs w:val="24"/>
        </w:rPr>
        <w:t>czestników</w:t>
      </w:r>
      <w:r w:rsidR="00134787" w:rsidRPr="00226065">
        <w:rPr>
          <w:rFonts w:ascii="Cambria" w:eastAsia="Times New Roman" w:hAnsi="Cambria" w:cs="Arial"/>
          <w:sz w:val="24"/>
          <w:szCs w:val="24"/>
        </w:rPr>
        <w:t>/ uczestniczek</w:t>
      </w:r>
      <w:r w:rsidRPr="00226065">
        <w:rPr>
          <w:rFonts w:ascii="Cambria" w:eastAsia="Times New Roman" w:hAnsi="Cambria" w:cs="Arial"/>
          <w:sz w:val="24"/>
          <w:szCs w:val="24"/>
        </w:rPr>
        <w:t xml:space="preserve"> projektu,</w:t>
      </w:r>
      <w:r w:rsidR="00296094" w:rsidRPr="00226065">
        <w:rPr>
          <w:rFonts w:ascii="Cambria" w:eastAsia="Times New Roman" w:hAnsi="Cambria" w:cs="Arial"/>
          <w:sz w:val="24"/>
          <w:szCs w:val="24"/>
        </w:rPr>
        <w:t xml:space="preserve"> a także zgodnie z ofertą złożoną przez Wykonawcę</w:t>
      </w:r>
      <w:r w:rsidR="00FE374A">
        <w:rPr>
          <w:rFonts w:ascii="Cambria" w:eastAsia="Times New Roman" w:hAnsi="Cambria" w:cs="Arial"/>
          <w:sz w:val="24"/>
          <w:szCs w:val="24"/>
        </w:rPr>
        <w:t>,</w:t>
      </w:r>
    </w:p>
    <w:p w14:paraId="3662F6CB" w14:textId="454DB13B" w:rsidR="00C93832" w:rsidRDefault="00305D38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przeprowadzenia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 </w:t>
      </w:r>
      <w:r w:rsidR="00414117">
        <w:rPr>
          <w:rFonts w:ascii="Cambria" w:eastAsia="Times New Roman" w:hAnsi="Cambria" w:cs="Arial"/>
          <w:sz w:val="24"/>
          <w:szCs w:val="24"/>
        </w:rPr>
        <w:t>szkolenia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 </w:t>
      </w:r>
      <w:r w:rsidR="005B16AB">
        <w:rPr>
          <w:rFonts w:ascii="Cambria" w:eastAsia="Times New Roman" w:hAnsi="Cambria" w:cs="Arial"/>
          <w:sz w:val="24"/>
          <w:szCs w:val="24"/>
        </w:rPr>
        <w:t xml:space="preserve"> od poniedziałku do soboty</w:t>
      </w:r>
      <w:r w:rsidR="004E4B82">
        <w:rPr>
          <w:rFonts w:ascii="Cambria" w:eastAsia="Times New Roman" w:hAnsi="Cambria" w:cs="Arial"/>
          <w:sz w:val="24"/>
          <w:szCs w:val="24"/>
        </w:rPr>
        <w:t xml:space="preserve"> w </w:t>
      </w:r>
      <w:r w:rsidR="00C93832" w:rsidRPr="004E4B82">
        <w:rPr>
          <w:rFonts w:ascii="Cambria" w:eastAsia="Times New Roman" w:hAnsi="Cambria" w:cs="Arial"/>
          <w:sz w:val="24"/>
          <w:szCs w:val="24"/>
        </w:rPr>
        <w:t xml:space="preserve">godzinach </w:t>
      </w:r>
      <w:r w:rsidR="00296094" w:rsidRPr="004E4B82">
        <w:rPr>
          <w:rFonts w:ascii="Cambria" w:eastAsia="Times New Roman" w:hAnsi="Cambria" w:cs="Arial"/>
          <w:sz w:val="24"/>
          <w:szCs w:val="24"/>
        </w:rPr>
        <w:t>7</w:t>
      </w:r>
      <w:r w:rsidR="00C93832" w:rsidRPr="004E4B82">
        <w:rPr>
          <w:rFonts w:ascii="Cambria" w:eastAsia="Times New Roman" w:hAnsi="Cambria" w:cs="Arial"/>
          <w:sz w:val="24"/>
          <w:szCs w:val="24"/>
        </w:rPr>
        <w:t>.00-20.00</w:t>
      </w:r>
      <w:r>
        <w:rPr>
          <w:rFonts w:ascii="Cambria" w:eastAsia="Times New Roman" w:hAnsi="Cambria" w:cs="Arial"/>
          <w:sz w:val="24"/>
          <w:szCs w:val="24"/>
        </w:rPr>
        <w:t xml:space="preserve"> w terminie </w:t>
      </w:r>
      <w:r w:rsidR="00C93832" w:rsidRPr="00226065">
        <w:rPr>
          <w:rFonts w:ascii="Cambria" w:eastAsia="Times New Roman" w:hAnsi="Cambria" w:cs="Arial"/>
          <w:sz w:val="24"/>
          <w:szCs w:val="24"/>
        </w:rPr>
        <w:t>wskazany</w:t>
      </w:r>
      <w:r w:rsidR="00414117">
        <w:rPr>
          <w:rFonts w:ascii="Cambria" w:eastAsia="Times New Roman" w:hAnsi="Cambria" w:cs="Arial"/>
          <w:sz w:val="24"/>
          <w:szCs w:val="24"/>
        </w:rPr>
        <w:t>m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 przez </w:t>
      </w:r>
      <w:r w:rsidR="00414117">
        <w:rPr>
          <w:rFonts w:ascii="Cambria" w:eastAsia="Times New Roman" w:hAnsi="Cambria" w:cs="Arial"/>
          <w:sz w:val="24"/>
          <w:szCs w:val="24"/>
        </w:rPr>
        <w:t>Wykonawcę</w:t>
      </w:r>
      <w:r>
        <w:rPr>
          <w:rFonts w:ascii="Cambria" w:eastAsia="Times New Roman" w:hAnsi="Cambria" w:cs="Arial"/>
          <w:sz w:val="24"/>
          <w:szCs w:val="24"/>
        </w:rPr>
        <w:t>, który będzie spójny z kryterium „gotowości do realizacji zamówienia”</w:t>
      </w:r>
      <w:r w:rsidR="00414117">
        <w:rPr>
          <w:rFonts w:ascii="Cambria" w:eastAsia="Times New Roman" w:hAnsi="Cambria" w:cs="Arial"/>
          <w:sz w:val="24"/>
          <w:szCs w:val="24"/>
        </w:rPr>
        <w:t xml:space="preserve">. 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Wymagana dyspozycyjność podyktowana jest dostosowaniem wsparcia w projekcie do zdiagnozowanych potrzeb i możliwości </w:t>
      </w:r>
      <w:r w:rsidR="00A762A3" w:rsidRPr="00226065">
        <w:rPr>
          <w:rFonts w:ascii="Cambria" w:eastAsia="Times New Roman" w:hAnsi="Cambria" w:cs="Arial"/>
          <w:sz w:val="24"/>
          <w:szCs w:val="24"/>
        </w:rPr>
        <w:t>u</w:t>
      </w:r>
      <w:r w:rsidR="00C93832" w:rsidRPr="00226065">
        <w:rPr>
          <w:rFonts w:ascii="Cambria" w:eastAsia="Times New Roman" w:hAnsi="Cambria" w:cs="Arial"/>
          <w:sz w:val="24"/>
          <w:szCs w:val="24"/>
        </w:rPr>
        <w:t>czestników</w:t>
      </w:r>
      <w:r w:rsidR="00A762A3" w:rsidRPr="00226065">
        <w:rPr>
          <w:rFonts w:ascii="Cambria" w:eastAsia="Times New Roman" w:hAnsi="Cambria" w:cs="Arial"/>
          <w:sz w:val="24"/>
          <w:szCs w:val="24"/>
        </w:rPr>
        <w:t>/uczestniczek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 projektu, zabezpieczeniem prawidłowej realizacji projektu oraz </w:t>
      </w:r>
      <w:r w:rsidR="00A762A3" w:rsidRPr="00226065">
        <w:rPr>
          <w:rFonts w:ascii="Cambria" w:eastAsia="Times New Roman" w:hAnsi="Cambria" w:cs="Arial"/>
          <w:sz w:val="24"/>
          <w:szCs w:val="24"/>
        </w:rPr>
        <w:t xml:space="preserve">zapewnieniem zgodności działań </w:t>
      </w:r>
      <w:r w:rsidR="00C93832" w:rsidRPr="00226065">
        <w:rPr>
          <w:rFonts w:ascii="Cambria" w:eastAsia="Times New Roman" w:hAnsi="Cambria" w:cs="Arial"/>
          <w:sz w:val="24"/>
          <w:szCs w:val="24"/>
        </w:rPr>
        <w:t>z Wytycznymi w zakresie kwalifikowalności wydatków w ramach Europejskiego Funduszu Rozwoju Regionalnego, Europejskiego Funduszu Społecznego oraz Funduszu Spójności na lata 2014-2020</w:t>
      </w:r>
      <w:r w:rsidR="00FE374A">
        <w:rPr>
          <w:rFonts w:ascii="Cambria" w:eastAsia="Times New Roman" w:hAnsi="Cambria" w:cs="Arial"/>
          <w:sz w:val="24"/>
          <w:szCs w:val="24"/>
        </w:rPr>
        <w:t>,</w:t>
      </w:r>
    </w:p>
    <w:p w14:paraId="4EC7C60B" w14:textId="4CF69AD3" w:rsidR="00DD5639" w:rsidRPr="00226065" w:rsidRDefault="00DD5639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zorganizowania egzaminu zewnętrznego</w:t>
      </w:r>
      <w:r w:rsidRPr="00DD5639">
        <w:t xml:space="preserve"> </w:t>
      </w:r>
      <w:r w:rsidRPr="00DD5639">
        <w:rPr>
          <w:rFonts w:ascii="Cambria" w:eastAsia="Times New Roman" w:hAnsi="Cambria" w:cs="Arial"/>
          <w:sz w:val="24"/>
          <w:szCs w:val="24"/>
        </w:rPr>
        <w:t>prowadząc</w:t>
      </w:r>
      <w:r>
        <w:rPr>
          <w:rFonts w:ascii="Cambria" w:eastAsia="Times New Roman" w:hAnsi="Cambria" w:cs="Arial"/>
          <w:sz w:val="24"/>
          <w:szCs w:val="24"/>
        </w:rPr>
        <w:t>ego</w:t>
      </w:r>
      <w:r w:rsidRPr="00DD5639">
        <w:rPr>
          <w:rFonts w:ascii="Cambria" w:eastAsia="Times New Roman" w:hAnsi="Cambria" w:cs="Arial"/>
          <w:sz w:val="24"/>
          <w:szCs w:val="24"/>
        </w:rPr>
        <w:t xml:space="preserve"> do uzyskania certyfikatu umiejętności komputerowych odpowiadającym standardom ramy kompetencji informatycznych </w:t>
      </w:r>
      <w:r>
        <w:rPr>
          <w:rFonts w:ascii="Cambria" w:eastAsia="Times New Roman" w:hAnsi="Cambria" w:cs="Arial"/>
          <w:sz w:val="24"/>
          <w:szCs w:val="24"/>
        </w:rPr>
        <w:t>i informacyjnych np. ECDL, ECCC,</w:t>
      </w:r>
    </w:p>
    <w:p w14:paraId="0DA2A35D" w14:textId="0906CD36" w:rsidR="00C93832" w:rsidRPr="00226065" w:rsidRDefault="00C93832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 xml:space="preserve">dojazdu na </w:t>
      </w:r>
      <w:r w:rsidR="00414117">
        <w:rPr>
          <w:rFonts w:ascii="Cambria" w:eastAsia="Times New Roman" w:hAnsi="Cambria" w:cs="Arial"/>
          <w:sz w:val="24"/>
          <w:szCs w:val="24"/>
        </w:rPr>
        <w:t>szkolenie</w:t>
      </w:r>
      <w:r w:rsidRPr="00226065">
        <w:rPr>
          <w:rFonts w:ascii="Cambria" w:eastAsia="Times New Roman" w:hAnsi="Cambria" w:cs="Arial"/>
          <w:sz w:val="24"/>
          <w:szCs w:val="24"/>
        </w:rPr>
        <w:t xml:space="preserve"> (wszelkie koszty dojazdu, zakwaterowania, wyżywienia itp. ponosi wyłącznie Wykonawca)</w:t>
      </w:r>
      <w:r w:rsidR="00FE374A">
        <w:rPr>
          <w:rFonts w:ascii="Cambria" w:eastAsia="Times New Roman" w:hAnsi="Cambria" w:cs="Arial"/>
          <w:sz w:val="24"/>
          <w:szCs w:val="24"/>
        </w:rPr>
        <w:t>,</w:t>
      </w:r>
    </w:p>
    <w:p w14:paraId="4D637DFA" w14:textId="214B1A7D" w:rsidR="00C93832" w:rsidRPr="00226065" w:rsidRDefault="00A762A3" w:rsidP="00A25B9E">
      <w:pPr>
        <w:pStyle w:val="Akapitzlist"/>
        <w:numPr>
          <w:ilvl w:val="0"/>
          <w:numId w:val="14"/>
        </w:numPr>
        <w:jc w:val="both"/>
        <w:rPr>
          <w:rFonts w:ascii="Cambria" w:eastAsia="Times New Roman" w:hAnsi="Cambria" w:cs="Arial"/>
          <w:sz w:val="24"/>
          <w:szCs w:val="24"/>
        </w:rPr>
      </w:pPr>
      <w:r w:rsidRPr="00226065">
        <w:rPr>
          <w:rFonts w:ascii="Cambria" w:eastAsia="Times New Roman" w:hAnsi="Cambria" w:cs="Arial"/>
          <w:sz w:val="24"/>
          <w:szCs w:val="24"/>
        </w:rPr>
        <w:t>informowania u</w:t>
      </w:r>
      <w:r w:rsidR="00C93832" w:rsidRPr="00226065">
        <w:rPr>
          <w:rFonts w:ascii="Cambria" w:eastAsia="Times New Roman" w:hAnsi="Cambria" w:cs="Arial"/>
          <w:sz w:val="24"/>
          <w:szCs w:val="24"/>
        </w:rPr>
        <w:t>czestników</w:t>
      </w:r>
      <w:r w:rsidRPr="00226065">
        <w:rPr>
          <w:rFonts w:ascii="Cambria" w:eastAsia="Times New Roman" w:hAnsi="Cambria" w:cs="Arial"/>
          <w:sz w:val="24"/>
          <w:szCs w:val="24"/>
        </w:rPr>
        <w:t>/uczestniczek</w:t>
      </w:r>
      <w:r w:rsidR="00C93832" w:rsidRPr="00226065">
        <w:rPr>
          <w:rFonts w:ascii="Cambria" w:eastAsia="Times New Roman" w:hAnsi="Cambria" w:cs="Arial"/>
          <w:sz w:val="24"/>
          <w:szCs w:val="24"/>
        </w:rPr>
        <w:t xml:space="preserve"> o współfinansowaniu ze środków Unii Europejskiej w ramach Europejskiego Funduszu Społecznego oraz realizacji projektu w ramach </w:t>
      </w:r>
      <w:r w:rsidR="00FE374A" w:rsidRPr="00FE374A">
        <w:rPr>
          <w:rFonts w:ascii="Cambria" w:eastAsia="Times New Roman" w:hAnsi="Cambria" w:cs="Arial"/>
          <w:sz w:val="24"/>
          <w:szCs w:val="24"/>
        </w:rPr>
        <w:t>Regionalnego Programu Operacyjnego Województwa Łódzkiego na lata 2014-2020</w:t>
      </w:r>
      <w:r w:rsidR="00FE374A">
        <w:rPr>
          <w:rFonts w:ascii="Cambria" w:eastAsia="Times New Roman" w:hAnsi="Cambria" w:cs="Arial"/>
          <w:sz w:val="24"/>
          <w:szCs w:val="24"/>
        </w:rPr>
        <w:t>.</w:t>
      </w:r>
    </w:p>
    <w:p w14:paraId="57B5428C" w14:textId="77777777" w:rsidR="005E21D9" w:rsidRDefault="00A762A3" w:rsidP="00A762A3">
      <w:pPr>
        <w:jc w:val="both"/>
        <w:rPr>
          <w:rFonts w:ascii="Cambria" w:eastAsia="Times New Roman" w:hAnsi="Cambria" w:cs="Arial"/>
          <w:sz w:val="24"/>
          <w:szCs w:val="24"/>
        </w:rPr>
      </w:pPr>
      <w:r w:rsidRPr="00423212">
        <w:rPr>
          <w:rFonts w:ascii="Cambria" w:eastAsia="Times New Roman" w:hAnsi="Cambria" w:cs="Arial"/>
          <w:sz w:val="24"/>
          <w:szCs w:val="24"/>
        </w:rPr>
        <w:t>Informujemy, iż w</w:t>
      </w:r>
      <w:r w:rsidR="00C93832" w:rsidRPr="00423212">
        <w:rPr>
          <w:rFonts w:ascii="Cambria" w:eastAsia="Times New Roman" w:hAnsi="Cambria" w:cs="Arial"/>
          <w:sz w:val="24"/>
          <w:szCs w:val="24"/>
        </w:rPr>
        <w:t>ynagrodzenie współfinansowane będzie ze środków Unii Europejskiej w ramach Europejskiego Funduszu Społecznego.</w:t>
      </w:r>
    </w:p>
    <w:p w14:paraId="42CA5160" w14:textId="168A2898" w:rsidR="005E21D9" w:rsidRPr="005E21D9" w:rsidRDefault="005E21D9" w:rsidP="005E21D9">
      <w:pPr>
        <w:jc w:val="both"/>
        <w:rPr>
          <w:rFonts w:ascii="Cambria" w:hAnsi="Cambria" w:cstheme="minorHAnsi"/>
          <w:b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/>
          <w:bCs/>
          <w:sz w:val="24"/>
          <w:szCs w:val="24"/>
          <w:lang w:eastAsia="ar-SA"/>
        </w:rPr>
        <w:t>Zamawiający zapewni:</w:t>
      </w:r>
    </w:p>
    <w:p w14:paraId="3A5F9CE4" w14:textId="4D3033E8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Cs/>
          <w:sz w:val="24"/>
          <w:szCs w:val="24"/>
          <w:lang w:eastAsia="ar-SA"/>
        </w:rPr>
        <w:lastRenderedPageBreak/>
        <w:t>materiały promocyjne do oznakowania materiałów dydaktycznych (naklejki z</w:t>
      </w:r>
      <w:r>
        <w:rPr>
          <w:rFonts w:ascii="Cambria" w:hAnsi="Cambria" w:cstheme="minorHAnsi"/>
          <w:bCs/>
          <w:sz w:val="24"/>
          <w:szCs w:val="24"/>
          <w:lang w:eastAsia="ar-SA"/>
        </w:rPr>
        <w:t xml:space="preserve"> </w:t>
      </w: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 xml:space="preserve">logotypami UE), dokumentacji dotyczącej realizowanego wsparcia oraz </w:t>
      </w:r>
      <w:proofErr w:type="spellStart"/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sal</w:t>
      </w:r>
      <w:proofErr w:type="spellEnd"/>
      <w:r w:rsidRPr="005E21D9">
        <w:rPr>
          <w:rFonts w:ascii="Cambria" w:hAnsi="Cambria" w:cstheme="minorHAnsi"/>
          <w:bCs/>
          <w:sz w:val="24"/>
          <w:szCs w:val="24"/>
          <w:lang w:eastAsia="ar-SA"/>
        </w:rPr>
        <w:t xml:space="preserve"> (plakat),</w:t>
      </w:r>
    </w:p>
    <w:p w14:paraId="416A2BD3" w14:textId="09BE4FC8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ankiety ewaluacyjne do oceny szkoleń przez uc</w:t>
      </w:r>
      <w:r w:rsidR="00DD5639">
        <w:rPr>
          <w:rFonts w:ascii="Cambria" w:hAnsi="Cambria" w:cstheme="minorHAnsi"/>
          <w:bCs/>
          <w:sz w:val="24"/>
          <w:szCs w:val="24"/>
          <w:lang w:eastAsia="ar-SA"/>
        </w:rPr>
        <w:t>zestników/uczestniczki projektu</w:t>
      </w: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,</w:t>
      </w:r>
    </w:p>
    <w:p w14:paraId="669F8081" w14:textId="130CE8F7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zwrot kosztów dojazdu uczestników/uczestniczek szkolenia z miejsca zamieszkania do miejsca realizacji szkolenia,</w:t>
      </w:r>
    </w:p>
    <w:p w14:paraId="715201E7" w14:textId="15FE4351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zwrot kosztów opieki nad osobą zależną,</w:t>
      </w:r>
    </w:p>
    <w:p w14:paraId="1011B899" w14:textId="01946658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stypendium szkoleniowe dla uczestników/uczestniczek szkolenia,</w:t>
      </w:r>
    </w:p>
    <w:p w14:paraId="12E36FFF" w14:textId="0D8A8808" w:rsidR="005E21D9" w:rsidRDefault="005E21D9" w:rsidP="00A25B9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>
        <w:rPr>
          <w:rFonts w:ascii="Cambria" w:hAnsi="Cambria" w:cstheme="minorHAnsi"/>
          <w:bCs/>
          <w:sz w:val="24"/>
          <w:szCs w:val="24"/>
          <w:lang w:eastAsia="ar-SA"/>
        </w:rPr>
        <w:t>c</w:t>
      </w:r>
      <w:r w:rsidRPr="005E21D9">
        <w:rPr>
          <w:rFonts w:ascii="Cambria" w:hAnsi="Cambria" w:cstheme="minorHAnsi"/>
          <w:bCs/>
          <w:sz w:val="24"/>
          <w:szCs w:val="24"/>
          <w:lang w:eastAsia="ar-SA"/>
        </w:rPr>
        <w:t>atering oraz serwis kawowy dla uczestników/uczestniczek szkolenia</w:t>
      </w:r>
      <w:r>
        <w:rPr>
          <w:rFonts w:ascii="Cambria" w:hAnsi="Cambria" w:cstheme="minorHAnsi"/>
          <w:bCs/>
          <w:sz w:val="24"/>
          <w:szCs w:val="24"/>
          <w:lang w:eastAsia="ar-SA"/>
        </w:rPr>
        <w:t>.</w:t>
      </w:r>
    </w:p>
    <w:p w14:paraId="44AF20CF" w14:textId="77777777" w:rsidR="005E21D9" w:rsidRPr="005E21D9" w:rsidRDefault="005E21D9" w:rsidP="005E21D9">
      <w:pPr>
        <w:pStyle w:val="Akapitzlist"/>
        <w:spacing w:after="0" w:line="240" w:lineRule="auto"/>
        <w:ind w:left="644"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</w:p>
    <w:p w14:paraId="158F959C" w14:textId="4FB23ECE" w:rsidR="002B1937" w:rsidRPr="007F19BF" w:rsidRDefault="00A762A3" w:rsidP="00296094">
      <w:pPr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7F19BF">
        <w:rPr>
          <w:rFonts w:ascii="Cambria" w:hAnsi="Cambria" w:cstheme="minorHAnsi"/>
          <w:b/>
          <w:bCs/>
          <w:sz w:val="24"/>
          <w:szCs w:val="24"/>
          <w:lang w:eastAsia="ar-SA"/>
        </w:rPr>
        <w:t>2</w:t>
      </w:r>
      <w:r w:rsidRPr="00423212">
        <w:rPr>
          <w:rFonts w:ascii="Cambria" w:hAnsi="Cambria" w:cstheme="minorHAnsi"/>
          <w:bCs/>
          <w:sz w:val="24"/>
          <w:szCs w:val="24"/>
          <w:lang w:eastAsia="ar-SA"/>
        </w:rPr>
        <w:t xml:space="preserve">. </w:t>
      </w:r>
      <w:r w:rsidRPr="007F19BF">
        <w:rPr>
          <w:rFonts w:ascii="Cambria" w:hAnsi="Cambria" w:cstheme="minorHAnsi"/>
          <w:b/>
          <w:bCs/>
          <w:sz w:val="24"/>
          <w:szCs w:val="24"/>
          <w:lang w:eastAsia="ar-SA"/>
        </w:rPr>
        <w:t>O realizację zamówienia ubiegać się mogą Wykonawcy tj. osoby fizyczne, osoby prawne albo jednostki organizacyjne nieposiadające osobowości prawnej, którzy spełnią następujące warunki:</w:t>
      </w:r>
    </w:p>
    <w:p w14:paraId="1C5C45A5" w14:textId="027DCCA3" w:rsidR="00DA24EA" w:rsidRPr="008D471A" w:rsidRDefault="00052DF8" w:rsidP="00A25B9E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423212">
        <w:rPr>
          <w:rFonts w:ascii="Cambria" w:hAnsi="Cambria" w:cstheme="minorHAnsi"/>
          <w:bCs/>
          <w:sz w:val="24"/>
          <w:szCs w:val="24"/>
          <w:lang w:eastAsia="ar-SA"/>
        </w:rPr>
        <w:t xml:space="preserve">Posiadają lub dysponują osobami posiadającymi: </w:t>
      </w:r>
      <w:r w:rsidR="008D471A">
        <w:rPr>
          <w:rFonts w:ascii="Cambria" w:hAnsi="Cambria"/>
          <w:sz w:val="24"/>
          <w:szCs w:val="24"/>
          <w:lang w:eastAsia="pl-PL"/>
        </w:rPr>
        <w:t xml:space="preserve">wykształcenie </w:t>
      </w:r>
      <w:r w:rsidR="009F3D49" w:rsidRPr="008D471A">
        <w:rPr>
          <w:rFonts w:ascii="Cambria" w:hAnsi="Cambria"/>
          <w:sz w:val="24"/>
          <w:szCs w:val="24"/>
          <w:lang w:eastAsia="pl-PL"/>
        </w:rPr>
        <w:t>wyższe</w:t>
      </w:r>
      <w:r w:rsidR="00610F7F" w:rsidRPr="008D471A">
        <w:rPr>
          <w:rFonts w:ascii="Cambria" w:hAnsi="Cambria"/>
          <w:sz w:val="24"/>
          <w:szCs w:val="24"/>
          <w:lang w:eastAsia="pl-PL"/>
        </w:rPr>
        <w:t>/zawodowe</w:t>
      </w:r>
      <w:r w:rsidR="00DD5639" w:rsidRPr="008D471A">
        <w:rPr>
          <w:rFonts w:ascii="Cambria" w:hAnsi="Cambria"/>
          <w:sz w:val="24"/>
          <w:szCs w:val="24"/>
          <w:lang w:eastAsia="pl-PL"/>
        </w:rPr>
        <w:t>.</w:t>
      </w:r>
    </w:p>
    <w:p w14:paraId="0CF91F61" w14:textId="575A02B4" w:rsidR="00CA1612" w:rsidRPr="00423212" w:rsidRDefault="00F06CB4" w:rsidP="004715D8">
      <w:pPr>
        <w:spacing w:after="0" w:line="240" w:lineRule="auto"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Ocena spełniania w/w warunku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 udziału w postępowaniu dokonywana będzie w oparciu o treść oświadczenia Wykonawcy zgodnie z treścią Załącznik </w:t>
      </w:r>
      <w:r w:rsidR="00FE374A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2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a </w:t>
      </w:r>
      <w:r w:rsidR="00CA1612" w:rsidRPr="00423212">
        <w:rPr>
          <w:rFonts w:ascii="Cambria" w:hAnsi="Cambria" w:cstheme="minorHAnsi"/>
          <w:b/>
          <w:bCs/>
          <w:sz w:val="24"/>
          <w:szCs w:val="24"/>
          <w:u w:val="single"/>
          <w:lang w:eastAsia="ar-SA"/>
        </w:rPr>
        <w:t>lub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  </w:t>
      </w:r>
      <w:r w:rsidR="00FE374A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2</w:t>
      </w:r>
      <w:r w:rsidR="008F032E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b do zapytania ofertowego, 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metodą warunku granicznego – spełnia / nie spełnia.</w:t>
      </w:r>
    </w:p>
    <w:p w14:paraId="0DDAF94C" w14:textId="0449720B" w:rsidR="00A762A3" w:rsidRPr="00423212" w:rsidRDefault="00A762A3" w:rsidP="004715D8">
      <w:pPr>
        <w:spacing w:after="0" w:line="240" w:lineRule="auto"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423212">
        <w:rPr>
          <w:rFonts w:ascii="Cambria" w:eastAsia="Times New Roman" w:hAnsi="Cambria" w:cs="Arial"/>
          <w:i/>
          <w:sz w:val="24"/>
          <w:szCs w:val="24"/>
        </w:rPr>
        <w:t>Zamawiający informuje, że wybrany Wykonawca przed rozpoczęciem realizacji usługi będzie zobowiązany do przedłożenia dokumentów potwierdzających spełnianie wymagań tj.:</w:t>
      </w:r>
      <w:r w:rsidRPr="00423212">
        <w:rPr>
          <w:rFonts w:ascii="Cambria" w:hAnsi="Cambria"/>
          <w:i/>
          <w:sz w:val="24"/>
          <w:szCs w:val="24"/>
        </w:rPr>
        <w:t xml:space="preserve"> </w:t>
      </w:r>
      <w:r w:rsidRPr="00423212">
        <w:rPr>
          <w:rFonts w:ascii="Cambria" w:eastAsia="Times New Roman" w:hAnsi="Cambria" w:cs="Arial"/>
          <w:i/>
          <w:sz w:val="24"/>
          <w:szCs w:val="24"/>
        </w:rPr>
        <w:t>kopię dokumentów (np. dyplom/certyfikat/zaświadczenie/ inne</w:t>
      </w:r>
      <w:r w:rsidRPr="00423212">
        <w:rPr>
          <w:rFonts w:ascii="Cambria" w:hAnsi="Cambria"/>
          <w:sz w:val="24"/>
          <w:szCs w:val="24"/>
        </w:rPr>
        <w:t xml:space="preserve"> </w:t>
      </w:r>
      <w:r w:rsidRPr="00423212">
        <w:rPr>
          <w:rFonts w:ascii="Cambria" w:eastAsia="Times New Roman" w:hAnsi="Cambria" w:cs="Arial"/>
          <w:i/>
          <w:sz w:val="24"/>
          <w:szCs w:val="24"/>
        </w:rPr>
        <w:t>umożliwiające przeprowadzenie danego wsparcia) potwierdzających wymagane powyższe wykształcenie/kwalifikacje.</w:t>
      </w:r>
    </w:p>
    <w:p w14:paraId="432FB170" w14:textId="4CA84C0D" w:rsidR="00CA1612" w:rsidRPr="00423212" w:rsidRDefault="00CA1612" w:rsidP="004715D8">
      <w:pPr>
        <w:suppressAutoHyphens/>
        <w:spacing w:after="0" w:line="240" w:lineRule="auto"/>
        <w:ind w:left="66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</w:p>
    <w:p w14:paraId="1AE8969F" w14:textId="31F48F60" w:rsidR="00DA24EA" w:rsidRPr="00DD5639" w:rsidRDefault="00052DF8" w:rsidP="00A25B9E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Posiadają lub dysponują osobami posiadającymi: </w:t>
      </w:r>
      <w:r w:rsidR="00DA24EA" w:rsidRPr="00DD5639">
        <w:rPr>
          <w:rFonts w:ascii="Cambria" w:hAnsi="Cambria" w:cstheme="minorHAnsi"/>
          <w:bCs/>
          <w:sz w:val="24"/>
          <w:szCs w:val="24"/>
          <w:lang w:eastAsia="ar-SA"/>
        </w:rPr>
        <w:t>minimum roczn</w:t>
      </w:r>
      <w:r w:rsidR="009F3D49" w:rsidRPr="00DD5639">
        <w:rPr>
          <w:rFonts w:ascii="Cambria" w:hAnsi="Cambria" w:cstheme="minorHAnsi"/>
          <w:bCs/>
          <w:sz w:val="24"/>
          <w:szCs w:val="24"/>
          <w:lang w:eastAsia="ar-SA"/>
        </w:rPr>
        <w:t>ym</w:t>
      </w:r>
      <w:r w:rsidR="00DA24EA"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 doświadczenie</w:t>
      </w:r>
      <w:r w:rsidR="009F3D49" w:rsidRPr="00DD5639">
        <w:rPr>
          <w:rFonts w:ascii="Cambria" w:hAnsi="Cambria" w:cstheme="minorHAnsi"/>
          <w:bCs/>
          <w:sz w:val="24"/>
          <w:szCs w:val="24"/>
          <w:lang w:eastAsia="ar-SA"/>
        </w:rPr>
        <w:t>m</w:t>
      </w:r>
      <w:r w:rsidR="00DA24EA"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 w zakresie </w:t>
      </w:r>
      <w:r w:rsidR="009F3D49"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prowadzenia szkoleń o </w:t>
      </w:r>
      <w:r w:rsidR="00D96985" w:rsidRPr="00DD5639">
        <w:rPr>
          <w:rFonts w:ascii="Cambria" w:hAnsi="Cambria" w:cstheme="minorHAnsi"/>
          <w:bCs/>
          <w:sz w:val="24"/>
          <w:szCs w:val="24"/>
          <w:lang w:eastAsia="ar-SA"/>
        </w:rPr>
        <w:t>tożsamej</w:t>
      </w:r>
      <w:r w:rsidR="00800DB7"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 tematyce</w:t>
      </w:r>
      <w:r w:rsidR="002C7845" w:rsidRPr="00DD5639">
        <w:rPr>
          <w:rFonts w:ascii="Cambria" w:hAnsi="Cambria" w:cstheme="minorHAnsi"/>
          <w:bCs/>
          <w:sz w:val="24"/>
          <w:szCs w:val="24"/>
          <w:lang w:eastAsia="ar-SA"/>
        </w:rPr>
        <w:t xml:space="preserve"> tj. </w:t>
      </w:r>
      <w:r w:rsidR="002C7845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1 rok doświadczenia </w:t>
      </w:r>
      <w:r w:rsidR="00A867DA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i </w:t>
      </w:r>
      <w:r w:rsidR="002C7845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w tym min. </w:t>
      </w:r>
      <w:r w:rsidR="002736A7">
        <w:rPr>
          <w:rFonts w:ascii="Cambria" w:hAnsi="Cambria" w:cstheme="minorHAnsi"/>
          <w:b/>
          <w:bCs/>
          <w:sz w:val="24"/>
          <w:szCs w:val="24"/>
          <w:lang w:eastAsia="ar-SA"/>
        </w:rPr>
        <w:t>2</w:t>
      </w:r>
      <w:r w:rsidR="002C7845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00 godz. szkoleniowych (po 45 min) </w:t>
      </w:r>
      <w:r w:rsidR="00800DB7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w prowadzeniu szkolenia o tematyce „magazynier” i 1 rok doświadczenia </w:t>
      </w:r>
      <w:r w:rsidR="00A867DA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i </w:t>
      </w:r>
      <w:r w:rsidR="002C7845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w tym min. </w:t>
      </w:r>
      <w:r w:rsidR="002736A7">
        <w:rPr>
          <w:rFonts w:ascii="Cambria" w:hAnsi="Cambria" w:cstheme="minorHAnsi"/>
          <w:b/>
          <w:bCs/>
          <w:sz w:val="24"/>
          <w:szCs w:val="24"/>
          <w:lang w:eastAsia="ar-SA"/>
        </w:rPr>
        <w:t>200</w:t>
      </w:r>
      <w:r w:rsidR="002C7845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 xml:space="preserve"> godz. szkoleniowych (po 45 min) </w:t>
      </w:r>
      <w:r w:rsidR="00800DB7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>w prowadzeniu szkoleń o tematyce „obsługa komputera</w:t>
      </w:r>
      <w:r w:rsidR="00DD5639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>”</w:t>
      </w:r>
      <w:r w:rsidR="00800DB7" w:rsidRPr="00705B9B">
        <w:rPr>
          <w:rFonts w:ascii="Cambria" w:hAnsi="Cambria" w:cstheme="minorHAnsi"/>
          <w:b/>
          <w:bCs/>
          <w:sz w:val="24"/>
          <w:szCs w:val="24"/>
          <w:lang w:eastAsia="ar-SA"/>
        </w:rPr>
        <w:t>)</w:t>
      </w:r>
    </w:p>
    <w:p w14:paraId="6F7A7FA3" w14:textId="3BECB51E" w:rsidR="00CA1612" w:rsidRPr="00423212" w:rsidRDefault="00F06CB4" w:rsidP="004715D8">
      <w:pPr>
        <w:suppressAutoHyphens/>
        <w:spacing w:after="0" w:line="240" w:lineRule="auto"/>
        <w:ind w:left="66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DD5639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Ocena spełniania w/w warunku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 udziału w postępowaniu dokonywana będzie w oparciu o treść oświadczenia Wykonawcy zgodnie z treścią Załącznik </w:t>
      </w:r>
      <w:r w:rsidR="00FE374A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2</w:t>
      </w:r>
      <w:r w:rsidR="00B02B18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a </w:t>
      </w:r>
      <w:r w:rsidR="00CA1612" w:rsidRPr="00423212">
        <w:rPr>
          <w:rFonts w:ascii="Cambria" w:hAnsi="Cambria" w:cstheme="minorHAnsi"/>
          <w:b/>
          <w:bCs/>
          <w:sz w:val="24"/>
          <w:szCs w:val="24"/>
          <w:u w:val="single"/>
          <w:lang w:eastAsia="ar-SA"/>
        </w:rPr>
        <w:t>lub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  </w:t>
      </w:r>
      <w:r w:rsidR="00FE374A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2</w:t>
      </w:r>
      <w:r w:rsidR="002C7845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b oraz załącznika nr 3 </w:t>
      </w:r>
      <w:r w:rsidR="008F032E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do zapytania ofertowego, </w:t>
      </w:r>
      <w:r w:rsidR="00CA1612" w:rsidRPr="0042321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metodą warunku granicznego – spełnia / nie spełnia.</w:t>
      </w:r>
    </w:p>
    <w:p w14:paraId="13658DB2" w14:textId="22F0DBF6" w:rsidR="00CA1612" w:rsidRDefault="00A762A3" w:rsidP="00A762A3">
      <w:pPr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423212">
        <w:rPr>
          <w:rFonts w:ascii="Cambria" w:eastAsia="Times New Roman" w:hAnsi="Cambria" w:cs="Arial"/>
          <w:i/>
          <w:sz w:val="24"/>
          <w:szCs w:val="24"/>
        </w:rPr>
        <w:t xml:space="preserve">Zamawiający informuje, że wybrany Wykonawca przed rozpoczęciem realizacji usługi będzie zobowiązany do przedłożenia dokumentów potwierdzających spełnianie wymagań tj.: CV </w:t>
      </w:r>
      <w:r w:rsidR="009F3D49">
        <w:rPr>
          <w:rFonts w:ascii="Cambria" w:eastAsia="Times New Roman" w:hAnsi="Cambria" w:cs="Arial"/>
          <w:i/>
          <w:sz w:val="24"/>
          <w:szCs w:val="24"/>
        </w:rPr>
        <w:t>trenera</w:t>
      </w:r>
      <w:r w:rsidRPr="00423212">
        <w:rPr>
          <w:rFonts w:ascii="Cambria" w:eastAsia="Times New Roman" w:hAnsi="Cambria" w:cs="Arial"/>
          <w:i/>
          <w:sz w:val="24"/>
          <w:szCs w:val="24"/>
        </w:rPr>
        <w:t xml:space="preserve">/ </w:t>
      </w:r>
      <w:r w:rsidR="009F3D49">
        <w:rPr>
          <w:rFonts w:ascii="Cambria" w:eastAsia="Times New Roman" w:hAnsi="Cambria" w:cs="Arial"/>
          <w:i/>
          <w:sz w:val="24"/>
          <w:szCs w:val="24"/>
        </w:rPr>
        <w:t>trenerów</w:t>
      </w:r>
      <w:r w:rsidRPr="00423212">
        <w:rPr>
          <w:rFonts w:ascii="Cambria" w:eastAsia="Times New Roman" w:hAnsi="Cambria" w:cs="Arial"/>
          <w:i/>
          <w:sz w:val="24"/>
          <w:szCs w:val="24"/>
        </w:rPr>
        <w:t xml:space="preserve"> mających realizować </w:t>
      </w:r>
      <w:r w:rsidR="009F3D49">
        <w:rPr>
          <w:rFonts w:ascii="Cambria" w:eastAsia="Times New Roman" w:hAnsi="Cambria" w:cs="Arial"/>
          <w:i/>
          <w:sz w:val="24"/>
          <w:szCs w:val="24"/>
        </w:rPr>
        <w:t>szkolenie.</w:t>
      </w:r>
    </w:p>
    <w:p w14:paraId="7B75DEBB" w14:textId="77777777" w:rsidR="001768D3" w:rsidRPr="001768D3" w:rsidRDefault="001768D3" w:rsidP="001768D3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768D3">
        <w:rPr>
          <w:rFonts w:asciiTheme="majorHAnsi" w:hAnsiTheme="majorHAnsi"/>
        </w:rPr>
        <w:lastRenderedPageBreak/>
        <w:t>Zamawiający informuje, że dla wyliczenia lat doświadczenia – (okres trwania od data /dzień, m-c, rok/ do data /dzień, m-c, rok/ wykonanej usługi) Zamawiający przyjmie zasadę:</w:t>
      </w:r>
    </w:p>
    <w:p w14:paraId="73EEB892" w14:textId="77777777" w:rsidR="001768D3" w:rsidRPr="001768D3" w:rsidRDefault="001768D3" w:rsidP="00A25B9E">
      <w:pPr>
        <w:pStyle w:val="Akapitzlist"/>
        <w:numPr>
          <w:ilvl w:val="0"/>
          <w:numId w:val="16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1768D3">
        <w:rPr>
          <w:rFonts w:asciiTheme="majorHAnsi" w:hAnsiTheme="majorHAnsi"/>
        </w:rPr>
        <w:t>w przypadku podania tylko lat - np. 2013-2014 - Zamawiający do obliczenia wymaganego doświadczenia przyjmie okres 01.01.2013r.- 31.12.2014r.</w:t>
      </w:r>
    </w:p>
    <w:p w14:paraId="282BB6FF" w14:textId="77777777" w:rsidR="001768D3" w:rsidRPr="001768D3" w:rsidRDefault="001768D3" w:rsidP="00A25B9E">
      <w:pPr>
        <w:pStyle w:val="Akapitzlist"/>
        <w:numPr>
          <w:ilvl w:val="0"/>
          <w:numId w:val="16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1768D3">
        <w:rPr>
          <w:rFonts w:asciiTheme="majorHAnsi" w:hAnsiTheme="majorHAnsi"/>
        </w:rPr>
        <w:t>w przypadku podania miesiąca i roku – np. 04.2013-09.2013 - Zamawiający do obliczenia wymaganego doświadczenia przyjmie okres 01.04.2013r.-30.09.2013r.</w:t>
      </w:r>
    </w:p>
    <w:p w14:paraId="5B8F8F12" w14:textId="2A9F4C71" w:rsidR="001768D3" w:rsidRDefault="001768D3" w:rsidP="00A25B9E">
      <w:pPr>
        <w:pStyle w:val="Akapitzlist"/>
        <w:numPr>
          <w:ilvl w:val="0"/>
          <w:numId w:val="16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1768D3">
        <w:rPr>
          <w:rFonts w:asciiTheme="majorHAnsi" w:hAnsiTheme="majorHAnsi"/>
        </w:rPr>
        <w:t>w przypadku podania dokładnego okresu – np. 15.06.2014r. – 28.04.2014r. – Zamawiający do obliczenia wymaganego doświadczenia przyjmie okres 15.06.2014r. – 28.04.2014r.</w:t>
      </w:r>
    </w:p>
    <w:p w14:paraId="3C446377" w14:textId="77777777" w:rsidR="001768D3" w:rsidRPr="001768D3" w:rsidRDefault="001768D3" w:rsidP="001768D3">
      <w:pPr>
        <w:pStyle w:val="Akapitzlist"/>
        <w:spacing w:after="0" w:line="240" w:lineRule="auto"/>
        <w:ind w:left="1080"/>
        <w:contextualSpacing/>
        <w:jc w:val="both"/>
        <w:rPr>
          <w:rFonts w:asciiTheme="majorHAnsi" w:hAnsiTheme="majorHAnsi"/>
        </w:rPr>
      </w:pPr>
    </w:p>
    <w:p w14:paraId="0A6A460C" w14:textId="23E50722" w:rsidR="00DA24EA" w:rsidRPr="004E4B82" w:rsidRDefault="004F57E2" w:rsidP="00A25B9E">
      <w:pPr>
        <w:numPr>
          <w:ilvl w:val="0"/>
          <w:numId w:val="13"/>
        </w:numPr>
        <w:suppressAutoHyphens/>
        <w:spacing w:after="0" w:line="240" w:lineRule="auto"/>
        <w:ind w:left="426"/>
        <w:contextualSpacing/>
        <w:jc w:val="both"/>
        <w:rPr>
          <w:rFonts w:ascii="Cambria" w:hAnsi="Cambria" w:cstheme="minorHAnsi"/>
          <w:bCs/>
          <w:sz w:val="24"/>
          <w:szCs w:val="24"/>
          <w:lang w:eastAsia="ar-SA"/>
        </w:rPr>
      </w:pPr>
      <w:r w:rsidRPr="004E4B82">
        <w:rPr>
          <w:rFonts w:ascii="Cambria" w:hAnsi="Cambria"/>
          <w:sz w:val="24"/>
          <w:szCs w:val="24"/>
        </w:rPr>
        <w:t>W przypadku osoby prowadzącej</w:t>
      </w:r>
      <w:r w:rsidR="00DA24EA" w:rsidRPr="004E4B82">
        <w:rPr>
          <w:rFonts w:ascii="Cambria" w:hAnsi="Cambria"/>
          <w:sz w:val="24"/>
          <w:szCs w:val="24"/>
        </w:rPr>
        <w:t xml:space="preserve"> działalność gospodarczą</w:t>
      </w:r>
      <w:r w:rsidR="00B02B18" w:rsidRPr="004E4B82">
        <w:rPr>
          <w:rFonts w:ascii="Cambria" w:hAnsi="Cambria"/>
          <w:sz w:val="24"/>
          <w:szCs w:val="24"/>
        </w:rPr>
        <w:t>, osoby prawnej lub jednostki organizacyjnej nieposiadającej osobowości prawnej</w:t>
      </w:r>
      <w:r w:rsidR="00DA24EA" w:rsidRPr="004E4B82">
        <w:rPr>
          <w:rFonts w:ascii="Cambria" w:hAnsi="Cambria"/>
          <w:sz w:val="24"/>
          <w:szCs w:val="24"/>
        </w:rPr>
        <w:t xml:space="preserve"> zaznacza się, że </w:t>
      </w:r>
      <w:r w:rsidRPr="004E4B82">
        <w:rPr>
          <w:rFonts w:ascii="Cambria" w:hAnsi="Cambria"/>
          <w:sz w:val="24"/>
          <w:szCs w:val="24"/>
        </w:rPr>
        <w:t xml:space="preserve">podmioty te </w:t>
      </w:r>
      <w:r w:rsidR="00DA24EA" w:rsidRPr="004E4B82">
        <w:rPr>
          <w:rFonts w:ascii="Cambria" w:hAnsi="Cambria"/>
          <w:sz w:val="24"/>
          <w:szCs w:val="24"/>
        </w:rPr>
        <w:t xml:space="preserve">muszą posiadać </w:t>
      </w:r>
      <w:r w:rsidR="0088514E" w:rsidRPr="004E4B82">
        <w:rPr>
          <w:rFonts w:ascii="Cambria" w:hAnsi="Cambria"/>
          <w:sz w:val="24"/>
          <w:szCs w:val="24"/>
        </w:rPr>
        <w:t xml:space="preserve">aktualny, tj. </w:t>
      </w:r>
      <w:r w:rsidR="00DB1644" w:rsidRPr="004E4B82">
        <w:rPr>
          <w:rFonts w:ascii="Cambria" w:hAnsi="Cambria"/>
          <w:sz w:val="24"/>
          <w:szCs w:val="24"/>
        </w:rPr>
        <w:t xml:space="preserve">nie starszy niż 30 dni na dzień złożenia oferty </w:t>
      </w:r>
      <w:r w:rsidR="00DA24EA" w:rsidRPr="004E4B82">
        <w:rPr>
          <w:rFonts w:ascii="Cambria" w:hAnsi="Cambria"/>
          <w:sz w:val="24"/>
          <w:szCs w:val="24"/>
        </w:rPr>
        <w:t xml:space="preserve">wpis do </w:t>
      </w:r>
      <w:r w:rsidR="009F3D49">
        <w:rPr>
          <w:rFonts w:ascii="Cambria" w:hAnsi="Cambria"/>
          <w:sz w:val="24"/>
          <w:szCs w:val="24"/>
        </w:rPr>
        <w:t>Rejestru Instytucji Szkoleniowych</w:t>
      </w:r>
      <w:r w:rsidR="00DA24EA" w:rsidRPr="004E4B82">
        <w:rPr>
          <w:rFonts w:ascii="Cambria" w:hAnsi="Cambria"/>
          <w:sz w:val="24"/>
          <w:szCs w:val="24"/>
        </w:rPr>
        <w:t>.</w:t>
      </w:r>
    </w:p>
    <w:p w14:paraId="36BA05B6" w14:textId="1E2BDE65" w:rsidR="008F032E" w:rsidRPr="004E4B82" w:rsidRDefault="00610F7F" w:rsidP="004715D8">
      <w:pPr>
        <w:suppressAutoHyphens/>
        <w:spacing w:after="0" w:line="240" w:lineRule="auto"/>
        <w:ind w:left="66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Ocena spełniania w/w warunku udziału w postępowaniu dokonywana będzie w oparciu o </w:t>
      </w:r>
      <w:r w:rsidR="008F032E"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przedłożony przez Wykonawcę dokument np. wydruk ze strony: </w:t>
      </w:r>
    </w:p>
    <w:p w14:paraId="6E728AE2" w14:textId="7F380A03" w:rsidR="008F032E" w:rsidRPr="008F032E" w:rsidRDefault="008F032E" w:rsidP="008F032E">
      <w:pPr>
        <w:suppressAutoHyphens/>
        <w:spacing w:after="0" w:line="240" w:lineRule="auto"/>
        <w:ind w:left="66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http://stor.praca.gov.pl/portal/#/</w:t>
      </w:r>
      <w:r w:rsidR="009F3D49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ris</w:t>
      </w:r>
      <w:r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, potwierdzający  aktualny (nie starszy niż 30 dni na dzień złożenia oferty) dokument potwierdzający wpis do </w:t>
      </w:r>
      <w:r w:rsidR="009F3D49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RIS</w:t>
      </w:r>
      <w:r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 xml:space="preserve">  poświadczony co najmniej podpisem przez Wykonawcę</w:t>
      </w:r>
      <w:r w:rsidRPr="004E4B82">
        <w:t xml:space="preserve">, </w:t>
      </w:r>
      <w:r w:rsidRPr="004E4B82">
        <w:rPr>
          <w:rFonts w:ascii="Cambria" w:hAnsi="Cambria" w:cstheme="minorHAnsi"/>
          <w:bCs/>
          <w:sz w:val="24"/>
          <w:szCs w:val="24"/>
          <w:u w:val="single"/>
          <w:lang w:eastAsia="ar-SA"/>
        </w:rPr>
        <w:t>metodą warunku granicznego – spełnia / nie spełnia.</w:t>
      </w:r>
    </w:p>
    <w:p w14:paraId="40BEE652" w14:textId="625C24A0" w:rsidR="008F032E" w:rsidRPr="007501E2" w:rsidRDefault="008F032E" w:rsidP="00484EA2">
      <w:pPr>
        <w:suppressAutoHyphens/>
        <w:spacing w:after="0" w:line="240" w:lineRule="auto"/>
        <w:ind w:left="66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</w:p>
    <w:p w14:paraId="52FC3FB1" w14:textId="60B8E230" w:rsidR="00F06CB4" w:rsidRPr="007501E2" w:rsidRDefault="00F06CB4" w:rsidP="00A25B9E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mbria" w:hAnsi="Cambria" w:cstheme="minorHAnsi"/>
          <w:bCs/>
          <w:sz w:val="24"/>
          <w:szCs w:val="24"/>
          <w:u w:val="single"/>
          <w:lang w:eastAsia="ar-SA"/>
        </w:rPr>
      </w:pPr>
      <w:r w:rsidRPr="007501E2">
        <w:rPr>
          <w:rFonts w:ascii="Cambria" w:hAnsi="Cambria" w:cstheme="minorHAnsi"/>
          <w:bCs/>
          <w:sz w:val="24"/>
          <w:szCs w:val="24"/>
          <w:lang w:eastAsia="ar-SA"/>
        </w:rPr>
        <w:t xml:space="preserve">Nie są powiązani z Zamawiającym osobowo lub kapitałowo – przez powiązania osobowe lub kapitałowe rozumie się wzajemne powiązania między Zamawiającym lub osobami upoważnionymi do zaciągania zobowiązań w imieniu Zamawiającego lub osobami wykonującymi w imieniu Zamawiającego czynności związane  </w:t>
      </w:r>
      <w:r w:rsidR="00497249" w:rsidRPr="007501E2">
        <w:rPr>
          <w:rFonts w:ascii="Cambria" w:hAnsi="Cambria" w:cstheme="minorHAnsi"/>
          <w:bCs/>
          <w:sz w:val="24"/>
          <w:szCs w:val="24"/>
          <w:lang w:eastAsia="ar-SA"/>
        </w:rPr>
        <w:br/>
      </w:r>
      <w:r w:rsidRPr="007501E2">
        <w:rPr>
          <w:rFonts w:ascii="Cambria" w:hAnsi="Cambria" w:cstheme="minorHAnsi"/>
          <w:bCs/>
          <w:sz w:val="24"/>
          <w:szCs w:val="24"/>
          <w:lang w:eastAsia="ar-SA"/>
        </w:rPr>
        <w:t xml:space="preserve">z  przygotowaniem </w:t>
      </w:r>
      <w:r w:rsidRPr="007501E2">
        <w:rPr>
          <w:rFonts w:ascii="Cambria" w:hAnsi="Cambria" w:cs="Calibri"/>
          <w:bCs/>
          <w:sz w:val="24"/>
          <w:szCs w:val="24"/>
        </w:rPr>
        <w:t xml:space="preserve">i przeprowadzeniem procedury wyboru Wykonawcy </w:t>
      </w:r>
      <w:r w:rsidR="00497249" w:rsidRPr="007501E2">
        <w:rPr>
          <w:rFonts w:ascii="Cambria" w:hAnsi="Cambria" w:cs="Calibri"/>
          <w:bCs/>
          <w:sz w:val="24"/>
          <w:szCs w:val="24"/>
        </w:rPr>
        <w:br/>
      </w:r>
      <w:r w:rsidRPr="007501E2">
        <w:rPr>
          <w:rFonts w:ascii="Cambria" w:hAnsi="Cambria" w:cs="Calibri"/>
          <w:bCs/>
          <w:sz w:val="24"/>
          <w:szCs w:val="24"/>
        </w:rPr>
        <w:t>a Wykonawcą, polegające w szczególności na:</w:t>
      </w:r>
    </w:p>
    <w:p w14:paraId="32244324" w14:textId="77777777" w:rsidR="00F06CB4" w:rsidRPr="00FE374A" w:rsidRDefault="00F06CB4" w:rsidP="00A25B9E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Cambria" w:hAnsi="Cambria" w:cs="Calibri"/>
          <w:bCs/>
          <w:color w:val="000000"/>
          <w:sz w:val="24"/>
          <w:szCs w:val="24"/>
        </w:rPr>
      </w:pPr>
      <w:r w:rsidRPr="00FE374A">
        <w:rPr>
          <w:rFonts w:ascii="Cambria" w:hAnsi="Cambria" w:cs="Calibri"/>
          <w:bCs/>
          <w:color w:val="000000"/>
          <w:sz w:val="24"/>
          <w:szCs w:val="24"/>
        </w:rPr>
        <w:t>uczestniczeniu w spółce jako wspólnik spółki cywilnej lub spółki osobowej;</w:t>
      </w:r>
    </w:p>
    <w:p w14:paraId="34308DC0" w14:textId="2FCA4007" w:rsidR="00F06CB4" w:rsidRPr="00FE374A" w:rsidRDefault="00F06CB4" w:rsidP="00A25B9E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Cambria" w:hAnsi="Cambria" w:cs="Calibri"/>
          <w:sz w:val="24"/>
          <w:szCs w:val="24"/>
        </w:rPr>
      </w:pPr>
      <w:r w:rsidRPr="00FE374A">
        <w:rPr>
          <w:rFonts w:ascii="Cambria" w:hAnsi="Cambria" w:cs="Calibri"/>
          <w:sz w:val="24"/>
          <w:szCs w:val="24"/>
        </w:rPr>
        <w:t xml:space="preserve">posiadaniu co najmniej 10% udziałów lub akcji, o ile niższy próg nie wynika </w:t>
      </w:r>
      <w:r w:rsidR="00497249">
        <w:rPr>
          <w:rFonts w:ascii="Cambria" w:hAnsi="Cambria" w:cs="Calibri"/>
          <w:sz w:val="24"/>
          <w:szCs w:val="24"/>
        </w:rPr>
        <w:br/>
      </w:r>
      <w:r w:rsidRPr="00FE374A">
        <w:rPr>
          <w:rFonts w:ascii="Cambria" w:hAnsi="Cambria" w:cs="Calibri"/>
          <w:sz w:val="24"/>
          <w:szCs w:val="24"/>
        </w:rPr>
        <w:t>z przepisów prawa lub nie został określony przez IZ PO;</w:t>
      </w:r>
    </w:p>
    <w:p w14:paraId="45BAD824" w14:textId="77777777" w:rsidR="00F06CB4" w:rsidRPr="00FE374A" w:rsidRDefault="00F06CB4" w:rsidP="00A25B9E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Cambria" w:hAnsi="Cambria" w:cs="Calibri"/>
          <w:bCs/>
          <w:color w:val="000000"/>
          <w:sz w:val="24"/>
          <w:szCs w:val="24"/>
        </w:rPr>
      </w:pPr>
      <w:r w:rsidRPr="00FE374A">
        <w:rPr>
          <w:rFonts w:ascii="Cambria" w:hAnsi="Cambria" w:cs="Calibri"/>
          <w:bCs/>
          <w:color w:val="000000"/>
          <w:sz w:val="24"/>
          <w:szCs w:val="24"/>
        </w:rPr>
        <w:t>pełnieniu funkcji członka organu nadzorczego lub zarządzającego, prokurenta, pełnomocnika;</w:t>
      </w:r>
    </w:p>
    <w:p w14:paraId="3B5D3B31" w14:textId="5048A47C" w:rsidR="00F06CB4" w:rsidRPr="00FE374A" w:rsidRDefault="00F06CB4" w:rsidP="00A25B9E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both"/>
        <w:rPr>
          <w:rFonts w:ascii="Cambria" w:hAnsi="Cambria" w:cs="Calibri"/>
          <w:bCs/>
          <w:color w:val="000000"/>
          <w:sz w:val="24"/>
          <w:szCs w:val="24"/>
        </w:rPr>
      </w:pPr>
      <w:r w:rsidRPr="00FE374A">
        <w:rPr>
          <w:rFonts w:ascii="Cambria" w:hAnsi="Cambria" w:cs="Calibri"/>
          <w:bCs/>
          <w:color w:val="000000"/>
          <w:sz w:val="24"/>
          <w:szCs w:val="24"/>
        </w:rPr>
        <w:t>pozostawaniu w związku małżeńskim, w stosunku pokrewieństwa lub powinowactwa w  linii prostej, pokrewieństwa lub powinowactwa w linii bocznej do drugiego stopnia lub w  stosunku przysposobienia, opieki lub kurateli.</w:t>
      </w:r>
    </w:p>
    <w:p w14:paraId="271C9F42" w14:textId="33268FDA" w:rsidR="00CA1612" w:rsidRDefault="00F06CB4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423212">
        <w:rPr>
          <w:rFonts w:ascii="Cambria" w:hAnsi="Cambria"/>
          <w:sz w:val="24"/>
          <w:szCs w:val="24"/>
          <w:u w:val="single"/>
        </w:rPr>
        <w:t>Ocena spełniania w/w warunku</w:t>
      </w:r>
      <w:r w:rsidR="00CA1612" w:rsidRPr="00423212">
        <w:rPr>
          <w:rFonts w:ascii="Cambria" w:hAnsi="Cambria"/>
          <w:sz w:val="24"/>
          <w:szCs w:val="24"/>
          <w:u w:val="single"/>
        </w:rPr>
        <w:t xml:space="preserve"> udziału w postępowaniu dokonywana będzie w oparciu o treść oświadczenia Wykonawcy zgodnie z treścią Załącznik </w:t>
      </w:r>
      <w:r w:rsidR="00FE374A">
        <w:rPr>
          <w:rFonts w:ascii="Cambria" w:hAnsi="Cambria"/>
          <w:sz w:val="24"/>
          <w:szCs w:val="24"/>
          <w:u w:val="single"/>
        </w:rPr>
        <w:t>2</w:t>
      </w:r>
      <w:r w:rsidR="00CA1612" w:rsidRPr="00423212">
        <w:rPr>
          <w:rFonts w:ascii="Cambria" w:hAnsi="Cambria"/>
          <w:sz w:val="24"/>
          <w:szCs w:val="24"/>
          <w:u w:val="single"/>
        </w:rPr>
        <w:t xml:space="preserve"> do zapytania ofertowego</w:t>
      </w:r>
      <w:r w:rsidR="008F032E">
        <w:rPr>
          <w:rFonts w:ascii="Cambria" w:hAnsi="Cambria"/>
          <w:sz w:val="24"/>
          <w:szCs w:val="24"/>
          <w:u w:val="single"/>
        </w:rPr>
        <w:t>,</w:t>
      </w:r>
      <w:r w:rsidR="00CA1612" w:rsidRPr="00423212">
        <w:rPr>
          <w:rFonts w:ascii="Cambria" w:hAnsi="Cambria"/>
          <w:sz w:val="24"/>
          <w:szCs w:val="24"/>
          <w:u w:val="single"/>
        </w:rPr>
        <w:t xml:space="preserve"> metodą warunku granicznego – spełnia / nie spełnia.</w:t>
      </w:r>
    </w:p>
    <w:p w14:paraId="73006EEB" w14:textId="77777777" w:rsidR="00FE745D" w:rsidRDefault="00FE745D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</w:p>
    <w:p w14:paraId="79352B3E" w14:textId="77777777" w:rsidR="00FE745D" w:rsidRPr="00FE745D" w:rsidRDefault="00FE745D" w:rsidP="00FE745D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Znajdują się w sytuacji prawnej i finansowej umożliwiającej realizację przedmiotu</w:t>
      </w:r>
    </w:p>
    <w:p w14:paraId="07C8F438" w14:textId="525ADD90" w:rsidR="00FE745D" w:rsidRPr="00FE745D" w:rsidRDefault="00FE745D" w:rsidP="00FE745D">
      <w:pPr>
        <w:spacing w:after="0" w:line="240" w:lineRule="auto"/>
        <w:ind w:firstLine="502"/>
        <w:jc w:val="both"/>
        <w:rPr>
          <w:rFonts w:ascii="Cambria" w:hAnsi="Cambria"/>
          <w:sz w:val="24"/>
          <w:szCs w:val="24"/>
          <w:u w:val="single"/>
        </w:rPr>
      </w:pPr>
      <w:r w:rsidRPr="00FE745D">
        <w:rPr>
          <w:rFonts w:ascii="Cambria" w:hAnsi="Cambria"/>
          <w:sz w:val="24"/>
          <w:szCs w:val="24"/>
        </w:rPr>
        <w:t>Z</w:t>
      </w:r>
      <w:r w:rsidRPr="00FE745D">
        <w:rPr>
          <w:rFonts w:ascii="Cambria" w:hAnsi="Cambria"/>
          <w:sz w:val="24"/>
          <w:szCs w:val="24"/>
        </w:rPr>
        <w:t>amówienia</w:t>
      </w:r>
      <w:r>
        <w:rPr>
          <w:rFonts w:ascii="Cambria" w:hAnsi="Cambria"/>
          <w:sz w:val="24"/>
          <w:szCs w:val="24"/>
          <w:u w:val="single"/>
        </w:rPr>
        <w:t>:</w:t>
      </w:r>
    </w:p>
    <w:p w14:paraId="434DC436" w14:textId="77777777" w:rsidR="00FE745D" w:rsidRPr="00FE745D" w:rsidRDefault="00FE745D" w:rsidP="00FE745D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FE745D">
        <w:rPr>
          <w:rFonts w:ascii="Cambria" w:hAnsi="Cambria"/>
          <w:sz w:val="24"/>
          <w:szCs w:val="24"/>
          <w:u w:val="single"/>
        </w:rPr>
        <w:lastRenderedPageBreak/>
        <w:t>Ocena spełniania przez Wykonawcę w/w warunku, nastąpi na podstawie dostarczonych przez Wykonawcę dokumentów o których mowa poniżej, ocena metodą warunku granicznego – spełnia / nie spełnia.). tj.:</w:t>
      </w:r>
    </w:p>
    <w:p w14:paraId="196D2A7B" w14:textId="77777777" w:rsidR="00FE745D" w:rsidRPr="00FE745D" w:rsidRDefault="00FE745D" w:rsidP="00FE745D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nie są w trakcie postępowania upadłościowego ani nie ogłoszono ich upadłości,</w:t>
      </w:r>
    </w:p>
    <w:p w14:paraId="0C036284" w14:textId="77777777" w:rsidR="00FE745D" w:rsidRPr="00FE745D" w:rsidRDefault="00FE745D" w:rsidP="00FE745D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Kryterium weryfikowane będzie na podstawie załączonego do oferty wydruku (oryginału lub uwierzytelnionej kopii z CEIDG/KRS/innego właściwego rejestru, wystawionego nie wcześniej niż 3 miesiące przed upływem terminu składania ofert.</w:t>
      </w:r>
    </w:p>
    <w:p w14:paraId="78E70D69" w14:textId="77777777" w:rsidR="00FE745D" w:rsidRPr="00FE745D" w:rsidRDefault="00FE745D" w:rsidP="00FE745D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nie zalegają z opłacaniem podatków i składek do ZUS,</w:t>
      </w:r>
    </w:p>
    <w:p w14:paraId="52FA5C78" w14:textId="77777777" w:rsidR="00FE745D" w:rsidRDefault="00FE745D" w:rsidP="00FE745D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Kryterium weryfikowane będzie na podstawie załączników do oferty. Wykonawca jest zobowiązany do załączenia do oferty uwierzytelnionych kopii zaświadczeń wystawionych przez ZUS i US nie wcześniej niż 3 miesiące przed upływem terminu składania ofert.</w:t>
      </w:r>
    </w:p>
    <w:p w14:paraId="73F3EF0F" w14:textId="23949A50" w:rsidR="0073077D" w:rsidRDefault="0073077D" w:rsidP="0073077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nie </w:t>
      </w:r>
      <w:r w:rsidR="005D446F">
        <w:rPr>
          <w:rFonts w:ascii="Cambria" w:hAnsi="Cambria"/>
          <w:sz w:val="24"/>
          <w:szCs w:val="24"/>
        </w:rPr>
        <w:t>figuruje w Krajowym Rejestrze Karnym,</w:t>
      </w:r>
      <w:bookmarkStart w:id="0" w:name="_GoBack"/>
      <w:bookmarkEnd w:id="0"/>
    </w:p>
    <w:p w14:paraId="275142FB" w14:textId="6CA0D013" w:rsidR="0073077D" w:rsidRDefault="0073077D" w:rsidP="0073077D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Kryterium weryfikowane będzie na podstawie załączników od oferty. Wykonawca jest zobowiązany do </w:t>
      </w:r>
      <w:r w:rsidRPr="00FE745D">
        <w:rPr>
          <w:rFonts w:ascii="Cambria" w:hAnsi="Cambria"/>
          <w:sz w:val="24"/>
          <w:szCs w:val="24"/>
        </w:rPr>
        <w:t>załączenia do oferty uwierzytelnion</w:t>
      </w:r>
      <w:r>
        <w:rPr>
          <w:rFonts w:ascii="Cambria" w:hAnsi="Cambria"/>
          <w:sz w:val="24"/>
          <w:szCs w:val="24"/>
        </w:rPr>
        <w:t>ej</w:t>
      </w:r>
      <w:r w:rsidRPr="00FE745D">
        <w:rPr>
          <w:rFonts w:ascii="Cambria" w:hAnsi="Cambria"/>
          <w:sz w:val="24"/>
          <w:szCs w:val="24"/>
        </w:rPr>
        <w:t xml:space="preserve"> kopii zaświadcze</w:t>
      </w:r>
      <w:r>
        <w:rPr>
          <w:rFonts w:ascii="Cambria" w:hAnsi="Cambria"/>
          <w:sz w:val="24"/>
          <w:szCs w:val="24"/>
        </w:rPr>
        <w:t>nia</w:t>
      </w:r>
      <w:r w:rsidRPr="00FE74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wystawionego przez Krajowy Rejestr Karny</w:t>
      </w:r>
      <w:r w:rsidRPr="00FE745D">
        <w:rPr>
          <w:rFonts w:ascii="Cambria" w:hAnsi="Cambria"/>
          <w:sz w:val="24"/>
          <w:szCs w:val="24"/>
        </w:rPr>
        <w:t xml:space="preserve"> nie wcześniej niż 3 miesiące przed upływem terminu składania ofert.</w:t>
      </w:r>
    </w:p>
    <w:p w14:paraId="3B80FA4B" w14:textId="77777777" w:rsidR="00CE34E2" w:rsidRPr="00423212" w:rsidRDefault="00CE34E2" w:rsidP="004715D8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  <w:u w:val="single"/>
        </w:rPr>
      </w:pPr>
    </w:p>
    <w:p w14:paraId="30FCB2DB" w14:textId="0C9F210B" w:rsidR="00DC295F" w:rsidRDefault="00DF5C0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3212">
        <w:rPr>
          <w:rFonts w:ascii="Cambria" w:hAnsi="Cambria"/>
          <w:sz w:val="24"/>
          <w:szCs w:val="24"/>
        </w:rPr>
        <w:t>Oferty Wykonawców, którzy nie spełniają łącznie powyższych warunków zostaną odrzucone i nie</w:t>
      </w:r>
      <w:r w:rsidR="00A762A3" w:rsidRPr="00423212">
        <w:rPr>
          <w:rFonts w:ascii="Cambria" w:hAnsi="Cambria"/>
          <w:sz w:val="24"/>
          <w:szCs w:val="24"/>
        </w:rPr>
        <w:t xml:space="preserve"> będą podlegały dalszej ocenie.</w:t>
      </w:r>
    </w:p>
    <w:p w14:paraId="147ABC4F" w14:textId="77777777" w:rsidR="00296094" w:rsidRPr="00423212" w:rsidRDefault="00296094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04E68E1" w14:textId="7E64C840" w:rsidR="00EE7E12" w:rsidRPr="00A762A3" w:rsidRDefault="00EE7E12" w:rsidP="00A762A3">
      <w:pPr>
        <w:shd w:val="clear" w:color="auto" w:fill="E6E6E6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A762A3">
        <w:rPr>
          <w:rFonts w:ascii="Cambria" w:hAnsi="Cambria" w:cs="Arial"/>
          <w:b/>
          <w:bCs/>
          <w:sz w:val="24"/>
          <w:szCs w:val="24"/>
        </w:rPr>
        <w:t>Kryteria oceny ofert, informacje o wagach procentowych przypisanych do poszczególnych kryteriów oceny ofert, opis sposobu przyznawania punktacji za spełnienie danego kryterium oceny ofert, zasady wyboru oferty najkorzystniejszej, zasady unieważnienia postępowania</w:t>
      </w:r>
    </w:p>
    <w:p w14:paraId="0B1A8471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F1BB51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Przy dokonywaniu wyboru najkorzystniejszej oferty Zamawiający stosować będzie kryteria:</w:t>
      </w:r>
    </w:p>
    <w:p w14:paraId="0CABDE2F" w14:textId="0F31B6E9" w:rsidR="00DC295F" w:rsidRPr="004715D8" w:rsidRDefault="00DC295F" w:rsidP="00A25B9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cena brutto – </w:t>
      </w:r>
      <w:r w:rsidR="002736A7">
        <w:rPr>
          <w:rFonts w:ascii="Cambria" w:hAnsi="Cambria"/>
          <w:sz w:val="24"/>
          <w:szCs w:val="24"/>
        </w:rPr>
        <w:t>6</w:t>
      </w:r>
      <w:r w:rsidRPr="004715D8">
        <w:rPr>
          <w:rFonts w:ascii="Cambria" w:hAnsi="Cambria"/>
          <w:sz w:val="24"/>
          <w:szCs w:val="24"/>
        </w:rPr>
        <w:t>0 % (</w:t>
      </w:r>
      <w:r w:rsidR="002736A7">
        <w:rPr>
          <w:rFonts w:ascii="Cambria" w:hAnsi="Cambria"/>
          <w:sz w:val="24"/>
          <w:szCs w:val="24"/>
        </w:rPr>
        <w:t>6</w:t>
      </w:r>
      <w:r w:rsidRPr="004715D8">
        <w:rPr>
          <w:rFonts w:ascii="Cambria" w:hAnsi="Cambria"/>
          <w:sz w:val="24"/>
          <w:szCs w:val="24"/>
        </w:rPr>
        <w:t>0 punktów)</w:t>
      </w:r>
    </w:p>
    <w:p w14:paraId="387756B0" w14:textId="6853192E" w:rsidR="00DC295F" w:rsidRDefault="00DC295F" w:rsidP="00A25B9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gotowość do </w:t>
      </w:r>
      <w:r w:rsidR="00604F27">
        <w:rPr>
          <w:rFonts w:ascii="Cambria" w:hAnsi="Cambria"/>
          <w:sz w:val="24"/>
          <w:szCs w:val="24"/>
        </w:rPr>
        <w:t>realizacji zamówienia</w:t>
      </w:r>
      <w:r w:rsidRPr="004715D8">
        <w:rPr>
          <w:rFonts w:ascii="Cambria" w:hAnsi="Cambria"/>
          <w:sz w:val="24"/>
          <w:szCs w:val="24"/>
        </w:rPr>
        <w:t xml:space="preserve"> – </w:t>
      </w:r>
      <w:r w:rsidR="002736A7">
        <w:rPr>
          <w:rFonts w:ascii="Cambria" w:hAnsi="Cambria"/>
          <w:sz w:val="24"/>
          <w:szCs w:val="24"/>
        </w:rPr>
        <w:t>2</w:t>
      </w:r>
      <w:r w:rsidRPr="004715D8">
        <w:rPr>
          <w:rFonts w:ascii="Cambria" w:hAnsi="Cambria"/>
          <w:sz w:val="24"/>
          <w:szCs w:val="24"/>
        </w:rPr>
        <w:t>0 % (</w:t>
      </w:r>
      <w:r w:rsidR="002736A7">
        <w:rPr>
          <w:rFonts w:ascii="Cambria" w:hAnsi="Cambria"/>
          <w:sz w:val="24"/>
          <w:szCs w:val="24"/>
        </w:rPr>
        <w:t>2</w:t>
      </w:r>
      <w:r w:rsidRPr="004715D8">
        <w:rPr>
          <w:rFonts w:ascii="Cambria" w:hAnsi="Cambria"/>
          <w:sz w:val="24"/>
          <w:szCs w:val="24"/>
        </w:rPr>
        <w:t>0 punktów)</w:t>
      </w:r>
    </w:p>
    <w:p w14:paraId="7ACB4E0E" w14:textId="47914967" w:rsidR="002736A7" w:rsidRPr="004715D8" w:rsidRDefault="002736A7" w:rsidP="00A25B9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doświadczenie zawodowe trenera/trenerów- 20 % (20 punktów)</w:t>
      </w:r>
    </w:p>
    <w:p w14:paraId="5385E7FF" w14:textId="77777777" w:rsidR="007046A2" w:rsidRPr="004715D8" w:rsidRDefault="007046A2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55457ED2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715D8">
        <w:rPr>
          <w:rFonts w:ascii="Cambria" w:hAnsi="Cambria"/>
          <w:b/>
          <w:sz w:val="24"/>
          <w:szCs w:val="24"/>
        </w:rPr>
        <w:t>Wg zasady 1%=1 punkt</w:t>
      </w:r>
    </w:p>
    <w:p w14:paraId="692F03FE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512164D7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Spośród ofert nieodrzuconych Zamawiający wybierze tę ofertę, która uzyska największa sumę punktów (P) obliczoną jako suma kryteriów nr 1 i 2.</w:t>
      </w:r>
    </w:p>
    <w:p w14:paraId="09267D8D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AB3DDA" w14:textId="37331F0B" w:rsidR="00DC295F" w:rsidRPr="004715D8" w:rsidRDefault="00DC295F" w:rsidP="004715D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P= X+Y</w:t>
      </w:r>
      <w:r w:rsidR="002736A7">
        <w:rPr>
          <w:rFonts w:ascii="Cambria" w:hAnsi="Cambria"/>
          <w:sz w:val="24"/>
          <w:szCs w:val="24"/>
        </w:rPr>
        <w:t>+Z</w:t>
      </w:r>
    </w:p>
    <w:p w14:paraId="58708D70" w14:textId="77777777" w:rsidR="00DC295F" w:rsidRPr="004715D8" w:rsidRDefault="00DC295F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Gdzie: </w:t>
      </w:r>
    </w:p>
    <w:p w14:paraId="70EEF932" w14:textId="77777777" w:rsidR="00DC295F" w:rsidRPr="004715D8" w:rsidRDefault="00DC295F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lastRenderedPageBreak/>
        <w:t>P – łączna liczba punktów przyznanych ofercie badanej,</w:t>
      </w:r>
    </w:p>
    <w:p w14:paraId="1ADAE881" w14:textId="77777777" w:rsidR="00DC295F" w:rsidRPr="004715D8" w:rsidRDefault="00DC295F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X – punkty przyznane w kryterium „cena”</w:t>
      </w:r>
    </w:p>
    <w:p w14:paraId="5B1661B9" w14:textId="19E6BB27" w:rsidR="00DC295F" w:rsidRDefault="00DC295F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Y – punkty przyznane w kryterium „gotowość do </w:t>
      </w:r>
      <w:r w:rsidR="00604F27">
        <w:rPr>
          <w:rFonts w:ascii="Cambria" w:hAnsi="Cambria"/>
          <w:sz w:val="24"/>
          <w:szCs w:val="24"/>
        </w:rPr>
        <w:t>realizacji zamówienia</w:t>
      </w:r>
      <w:r w:rsidRPr="004715D8">
        <w:rPr>
          <w:rFonts w:ascii="Cambria" w:hAnsi="Cambria"/>
          <w:sz w:val="24"/>
          <w:szCs w:val="24"/>
        </w:rPr>
        <w:t>”</w:t>
      </w:r>
    </w:p>
    <w:p w14:paraId="3F3AC8D4" w14:textId="0C75F9C6" w:rsidR="002736A7" w:rsidRPr="004715D8" w:rsidRDefault="002736A7" w:rsidP="004715D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Z- punkty przyznane w kryterium „doświadczenie zawodowe trenera/trenerów”</w:t>
      </w:r>
    </w:p>
    <w:p w14:paraId="04AFCD47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3E7457" w14:textId="3C91511E" w:rsidR="00DC295F" w:rsidRPr="004715D8" w:rsidRDefault="00D20B2D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762A3">
        <w:rPr>
          <w:rFonts w:ascii="Cambria" w:hAnsi="Cambria"/>
          <w:b/>
          <w:sz w:val="24"/>
          <w:szCs w:val="24"/>
        </w:rPr>
        <w:t xml:space="preserve">Ad 1. </w:t>
      </w:r>
      <w:r w:rsidR="00DC295F" w:rsidRPr="00A762A3">
        <w:rPr>
          <w:rFonts w:ascii="Cambria" w:hAnsi="Cambria"/>
          <w:b/>
          <w:sz w:val="24"/>
          <w:szCs w:val="24"/>
        </w:rPr>
        <w:t xml:space="preserve">Dla oceny punktowej ofert w kryterium </w:t>
      </w:r>
      <w:r w:rsidR="00DC295F" w:rsidRPr="00FE374A">
        <w:rPr>
          <w:rFonts w:ascii="Cambria" w:hAnsi="Cambria"/>
          <w:b/>
          <w:sz w:val="24"/>
          <w:szCs w:val="24"/>
          <w:u w:val="single"/>
        </w:rPr>
        <w:t>„cena</w:t>
      </w:r>
      <w:r w:rsidR="00134787" w:rsidRPr="00FE374A">
        <w:rPr>
          <w:rFonts w:ascii="Cambria" w:hAnsi="Cambria"/>
          <w:b/>
          <w:sz w:val="24"/>
          <w:szCs w:val="24"/>
          <w:u w:val="single"/>
        </w:rPr>
        <w:t xml:space="preserve"> brutto</w:t>
      </w:r>
      <w:r w:rsidR="00DC295F" w:rsidRPr="00FE374A">
        <w:rPr>
          <w:rFonts w:ascii="Cambria" w:hAnsi="Cambria"/>
          <w:b/>
          <w:sz w:val="24"/>
          <w:szCs w:val="24"/>
          <w:u w:val="single"/>
        </w:rPr>
        <w:t>”</w:t>
      </w:r>
      <w:r w:rsidR="00DC295F" w:rsidRPr="00A762A3">
        <w:rPr>
          <w:rFonts w:ascii="Cambria" w:hAnsi="Cambria"/>
          <w:b/>
          <w:sz w:val="24"/>
          <w:szCs w:val="24"/>
        </w:rPr>
        <w:t xml:space="preserve"> zastosowany zostanie</w:t>
      </w:r>
      <w:r w:rsidR="00DC295F" w:rsidRPr="004715D8">
        <w:rPr>
          <w:rFonts w:ascii="Cambria" w:hAnsi="Cambria"/>
          <w:b/>
          <w:sz w:val="24"/>
          <w:szCs w:val="24"/>
        </w:rPr>
        <w:t xml:space="preserve"> następujący wzór:</w:t>
      </w:r>
    </w:p>
    <w:p w14:paraId="58021455" w14:textId="54F0C38F" w:rsidR="00DC295F" w:rsidRPr="004715D8" w:rsidRDefault="009F3D4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X</w:t>
      </w:r>
      <w:r w:rsidR="00DC295F" w:rsidRPr="004715D8">
        <w:rPr>
          <w:rFonts w:ascii="Cambria" w:hAnsi="Cambria"/>
          <w:sz w:val="24"/>
          <w:szCs w:val="24"/>
        </w:rPr>
        <w:t>ci</w:t>
      </w:r>
      <w:proofErr w:type="spellEnd"/>
      <w:r w:rsidR="00DC295F" w:rsidRPr="004715D8">
        <w:rPr>
          <w:rFonts w:ascii="Cambria" w:hAnsi="Cambria"/>
          <w:sz w:val="24"/>
          <w:szCs w:val="24"/>
        </w:rPr>
        <w:t xml:space="preserve"> = (</w:t>
      </w:r>
      <w:proofErr w:type="spellStart"/>
      <w:r w:rsidR="00DC295F" w:rsidRPr="004715D8">
        <w:rPr>
          <w:rFonts w:ascii="Cambria" w:hAnsi="Cambria"/>
          <w:sz w:val="24"/>
          <w:szCs w:val="24"/>
        </w:rPr>
        <w:t>Cmin</w:t>
      </w:r>
      <w:proofErr w:type="spellEnd"/>
      <w:r w:rsidR="00DC295F" w:rsidRPr="004715D8">
        <w:rPr>
          <w:rFonts w:ascii="Cambria" w:hAnsi="Cambria"/>
          <w:sz w:val="24"/>
          <w:szCs w:val="24"/>
        </w:rPr>
        <w:t xml:space="preserve"> / Ci) x  </w:t>
      </w:r>
      <w:proofErr w:type="spellStart"/>
      <w:r>
        <w:rPr>
          <w:rFonts w:ascii="Cambria" w:hAnsi="Cambria"/>
          <w:sz w:val="24"/>
          <w:szCs w:val="24"/>
        </w:rPr>
        <w:t>X</w:t>
      </w:r>
      <w:r w:rsidR="00DC295F" w:rsidRPr="004715D8">
        <w:rPr>
          <w:rFonts w:ascii="Cambria" w:hAnsi="Cambria"/>
          <w:sz w:val="24"/>
          <w:szCs w:val="24"/>
        </w:rPr>
        <w:t>max</w:t>
      </w:r>
      <w:proofErr w:type="spellEnd"/>
    </w:p>
    <w:p w14:paraId="62D2DBD7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gdzie:</w:t>
      </w:r>
    </w:p>
    <w:p w14:paraId="4E48B493" w14:textId="12A57D99" w:rsidR="00DC295F" w:rsidRPr="004715D8" w:rsidRDefault="009F3D4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X</w:t>
      </w:r>
      <w:r w:rsidR="00DC295F" w:rsidRPr="004715D8">
        <w:rPr>
          <w:rFonts w:ascii="Cambria" w:hAnsi="Cambria"/>
          <w:sz w:val="24"/>
          <w:szCs w:val="24"/>
        </w:rPr>
        <w:t>ci</w:t>
      </w:r>
      <w:proofErr w:type="spellEnd"/>
      <w:r w:rsidR="00DC295F" w:rsidRPr="004715D8">
        <w:rPr>
          <w:rFonts w:ascii="Cambria" w:hAnsi="Cambria"/>
          <w:sz w:val="24"/>
          <w:szCs w:val="24"/>
        </w:rPr>
        <w:tab/>
        <w:t xml:space="preserve"> </w:t>
      </w:r>
      <w:r w:rsidR="00DC295F" w:rsidRPr="004715D8">
        <w:rPr>
          <w:rFonts w:ascii="Cambria" w:hAnsi="Cambria"/>
          <w:sz w:val="24"/>
          <w:szCs w:val="24"/>
        </w:rPr>
        <w:tab/>
        <w:t xml:space="preserve"> -  liczba punktów oferty badanej</w:t>
      </w:r>
    </w:p>
    <w:p w14:paraId="564453B4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715D8">
        <w:rPr>
          <w:rFonts w:ascii="Cambria" w:hAnsi="Cambria"/>
          <w:sz w:val="24"/>
          <w:szCs w:val="24"/>
        </w:rPr>
        <w:t>Cmin</w:t>
      </w:r>
      <w:proofErr w:type="spellEnd"/>
      <w:r w:rsidRPr="004715D8">
        <w:rPr>
          <w:rFonts w:ascii="Cambria" w:hAnsi="Cambria"/>
          <w:sz w:val="24"/>
          <w:szCs w:val="24"/>
        </w:rPr>
        <w:tab/>
      </w:r>
      <w:r w:rsidRPr="004715D8">
        <w:rPr>
          <w:rFonts w:ascii="Cambria" w:hAnsi="Cambria"/>
          <w:sz w:val="24"/>
          <w:szCs w:val="24"/>
        </w:rPr>
        <w:tab/>
        <w:t xml:space="preserve"> -  cena minimalna</w:t>
      </w:r>
    </w:p>
    <w:p w14:paraId="164BF43D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Ci</w:t>
      </w:r>
      <w:r w:rsidRPr="004715D8">
        <w:rPr>
          <w:rFonts w:ascii="Cambria" w:hAnsi="Cambria"/>
          <w:sz w:val="24"/>
          <w:szCs w:val="24"/>
        </w:rPr>
        <w:tab/>
      </w:r>
      <w:r w:rsidRPr="004715D8">
        <w:rPr>
          <w:rFonts w:ascii="Cambria" w:hAnsi="Cambria"/>
          <w:sz w:val="24"/>
          <w:szCs w:val="24"/>
        </w:rPr>
        <w:tab/>
        <w:t xml:space="preserve"> -  cena badana</w:t>
      </w:r>
    </w:p>
    <w:p w14:paraId="7AE58573" w14:textId="4DC1C584" w:rsidR="00DC295F" w:rsidRPr="004715D8" w:rsidRDefault="009F3D49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X</w:t>
      </w:r>
      <w:r w:rsidR="00DC295F" w:rsidRPr="004715D8">
        <w:rPr>
          <w:rFonts w:ascii="Cambria" w:hAnsi="Cambria"/>
          <w:sz w:val="24"/>
          <w:szCs w:val="24"/>
        </w:rPr>
        <w:t>max</w:t>
      </w:r>
      <w:proofErr w:type="spellEnd"/>
      <w:r w:rsidR="00DC295F" w:rsidRPr="004715D8">
        <w:rPr>
          <w:rFonts w:ascii="Cambria" w:hAnsi="Cambria"/>
          <w:sz w:val="24"/>
          <w:szCs w:val="24"/>
        </w:rPr>
        <w:tab/>
      </w:r>
      <w:r w:rsidR="00DC295F" w:rsidRPr="004715D8">
        <w:rPr>
          <w:rFonts w:ascii="Cambria" w:hAnsi="Cambria"/>
          <w:sz w:val="24"/>
          <w:szCs w:val="24"/>
        </w:rPr>
        <w:tab/>
        <w:t xml:space="preserve"> - </w:t>
      </w:r>
      <w:r w:rsidR="002736A7">
        <w:rPr>
          <w:rFonts w:ascii="Cambria" w:hAnsi="Cambria"/>
          <w:sz w:val="24"/>
          <w:szCs w:val="24"/>
        </w:rPr>
        <w:t>6</w:t>
      </w:r>
      <w:r w:rsidR="00065E78" w:rsidRPr="004715D8">
        <w:rPr>
          <w:rFonts w:ascii="Cambria" w:hAnsi="Cambria"/>
          <w:sz w:val="24"/>
          <w:szCs w:val="24"/>
        </w:rPr>
        <w:t>0</w:t>
      </w:r>
      <w:r w:rsidR="00DC295F" w:rsidRPr="004715D8">
        <w:rPr>
          <w:rFonts w:ascii="Cambria" w:hAnsi="Cambria"/>
          <w:sz w:val="24"/>
          <w:szCs w:val="24"/>
        </w:rPr>
        <w:t xml:space="preserve">  (maksymalna liczba punktów)</w:t>
      </w:r>
    </w:p>
    <w:p w14:paraId="523D7CF2" w14:textId="77777777" w:rsidR="00DC295F" w:rsidRPr="004715D8" w:rsidRDefault="00DC295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Punkty zostaną obliczone w zaokrągleniu do drugiego miejsca po przecinku.</w:t>
      </w:r>
    </w:p>
    <w:p w14:paraId="75494E9C" w14:textId="77777777" w:rsidR="00D20B2D" w:rsidRPr="004715D8" w:rsidRDefault="00D20B2D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E7AD98D" w14:textId="373188D3" w:rsidR="00D20B2D" w:rsidRDefault="00D20B2D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5803FE">
        <w:rPr>
          <w:rFonts w:ascii="Cambria" w:hAnsi="Cambria"/>
          <w:sz w:val="24"/>
          <w:szCs w:val="24"/>
          <w:u w:val="single"/>
        </w:rPr>
        <w:t xml:space="preserve">Kryterium oceniane na podstawie oświadczenia Wykonawcy wskazanego w formularzu ofertowym stanowiącym załącznik nr </w:t>
      </w:r>
      <w:r w:rsidR="00727049" w:rsidRPr="005803FE">
        <w:rPr>
          <w:rFonts w:ascii="Cambria" w:hAnsi="Cambria"/>
          <w:sz w:val="24"/>
          <w:szCs w:val="24"/>
          <w:u w:val="single"/>
        </w:rPr>
        <w:t>1</w:t>
      </w:r>
      <w:r w:rsidRPr="005803FE">
        <w:rPr>
          <w:rFonts w:ascii="Cambria" w:hAnsi="Cambria"/>
          <w:sz w:val="24"/>
          <w:szCs w:val="24"/>
          <w:u w:val="single"/>
        </w:rPr>
        <w:t xml:space="preserve"> do zapytania ofertowego.</w:t>
      </w:r>
      <w:r w:rsidRPr="004715D8">
        <w:rPr>
          <w:rFonts w:ascii="Cambria" w:hAnsi="Cambria"/>
          <w:sz w:val="24"/>
          <w:szCs w:val="24"/>
          <w:u w:val="single"/>
        </w:rPr>
        <w:t xml:space="preserve">  </w:t>
      </w:r>
    </w:p>
    <w:p w14:paraId="6427C141" w14:textId="77777777" w:rsidR="009F3D49" w:rsidRDefault="009F3D49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</w:p>
    <w:p w14:paraId="19F91210" w14:textId="6B1CC7B1" w:rsidR="009F3D49" w:rsidRPr="009F3D49" w:rsidRDefault="009F3D49" w:rsidP="009F3D49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9F3D49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Oferty zwierające rażąco niską cenę mogą zostać odrzucone przez Zamawiającego i nie będą podlegały rozpatrzeniu. Oferta zawierająca rażąco niską cen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ę to oferta, która jest niższa </w:t>
      </w:r>
      <w:r w:rsidRPr="009F3D49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o 30% od średniej arytmetycznej cen (łączna cena brutto za wykonanie przedmiotu zamówienia brutto podana przez Wykonawcę w formularzu ofertowym) wszystkich podlegających rozpatrzeniu ofert (złożonych w terminie i kompletnych ofert). W przypadku wpłynięcia tylko jednej oferty – to oferta, nie odrzucona, która zawiera cenę (łączna cena brutto za wykonanie przedmiotu zamówienia brutto podana przez Wykonawcę w formularzu ofertowym) niższą o 30% od ceny ustaloną przez Zamawiającego w ramach szacowania wartości zamówienia.</w:t>
      </w:r>
    </w:p>
    <w:p w14:paraId="57F19B6E" w14:textId="77777777" w:rsidR="005803FE" w:rsidRPr="004715D8" w:rsidRDefault="005803FE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</w:p>
    <w:p w14:paraId="533B02AD" w14:textId="1CA8E223" w:rsidR="00610F7F" w:rsidRPr="004E4B82" w:rsidRDefault="00D20B2D" w:rsidP="00471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E4B82">
        <w:rPr>
          <w:rFonts w:ascii="Cambria" w:hAnsi="Cambria"/>
          <w:b/>
          <w:sz w:val="24"/>
          <w:szCs w:val="24"/>
        </w:rPr>
        <w:t xml:space="preserve">Ad. 2 </w:t>
      </w:r>
      <w:r w:rsidR="00610F7F" w:rsidRPr="004E4B82">
        <w:rPr>
          <w:rFonts w:ascii="Cambria" w:hAnsi="Cambria" w:cstheme="minorHAnsi"/>
          <w:sz w:val="24"/>
          <w:szCs w:val="24"/>
        </w:rPr>
        <w:t xml:space="preserve">Kryterium </w:t>
      </w:r>
      <w:r w:rsidR="00497249" w:rsidRPr="004E4B82">
        <w:rPr>
          <w:rFonts w:ascii="Cambria" w:hAnsi="Cambria" w:cstheme="minorHAnsi"/>
          <w:b/>
          <w:sz w:val="24"/>
          <w:szCs w:val="24"/>
          <w:u w:val="single"/>
        </w:rPr>
        <w:t>„Gotowość do realizacji zamówienia</w:t>
      </w:r>
      <w:r w:rsidR="00610F7F" w:rsidRPr="004E4B82">
        <w:rPr>
          <w:rFonts w:ascii="Cambria" w:hAnsi="Cambria" w:cstheme="minorHAnsi"/>
          <w:b/>
          <w:sz w:val="24"/>
          <w:szCs w:val="24"/>
          <w:u w:val="single"/>
        </w:rPr>
        <w:t>”</w:t>
      </w:r>
      <w:r w:rsidR="00610F7F" w:rsidRPr="004E4B82">
        <w:rPr>
          <w:rFonts w:ascii="Cambria" w:hAnsi="Cambria" w:cstheme="minorHAnsi"/>
          <w:sz w:val="24"/>
          <w:szCs w:val="24"/>
        </w:rPr>
        <w:t xml:space="preserve"> – </w:t>
      </w:r>
      <w:r w:rsidR="00610F7F" w:rsidRPr="004E4B82">
        <w:rPr>
          <w:rFonts w:ascii="Cambria" w:hAnsi="Cambria"/>
          <w:sz w:val="24"/>
          <w:szCs w:val="24"/>
        </w:rPr>
        <w:t xml:space="preserve">oznacza, okres liczony </w:t>
      </w:r>
      <w:r w:rsidR="00497249" w:rsidRPr="004E4B82">
        <w:rPr>
          <w:rFonts w:ascii="Cambria" w:hAnsi="Cambria"/>
          <w:sz w:val="24"/>
          <w:szCs w:val="24"/>
        </w:rPr>
        <w:br/>
      </w:r>
      <w:r w:rsidR="00610F7F" w:rsidRPr="004E4B82">
        <w:rPr>
          <w:rFonts w:ascii="Cambria" w:hAnsi="Cambria"/>
          <w:sz w:val="24"/>
          <w:szCs w:val="24"/>
        </w:rPr>
        <w:t>w dniach</w:t>
      </w:r>
      <w:r w:rsidR="00497249" w:rsidRPr="004E4B82">
        <w:rPr>
          <w:rFonts w:ascii="Cambria" w:hAnsi="Cambria"/>
          <w:sz w:val="24"/>
          <w:szCs w:val="24"/>
        </w:rPr>
        <w:t xml:space="preserve"> </w:t>
      </w:r>
      <w:r w:rsidR="00610F7F" w:rsidRPr="004E4B82">
        <w:rPr>
          <w:rFonts w:ascii="Cambria" w:hAnsi="Cambria"/>
          <w:sz w:val="24"/>
          <w:szCs w:val="24"/>
        </w:rPr>
        <w:t>roboczych pomiędzy dniem przekazania przez Zamawiającego</w:t>
      </w:r>
      <w:r w:rsidR="004E4F96" w:rsidRPr="004E4B82">
        <w:rPr>
          <w:rFonts w:ascii="Cambria" w:hAnsi="Cambria"/>
          <w:sz w:val="24"/>
          <w:szCs w:val="24"/>
        </w:rPr>
        <w:t xml:space="preserve"> Wykonawcy</w:t>
      </w:r>
      <w:r w:rsidR="00FE374A" w:rsidRPr="004E4B82">
        <w:rPr>
          <w:rFonts w:ascii="Cambria" w:hAnsi="Cambria"/>
          <w:sz w:val="24"/>
          <w:szCs w:val="24"/>
        </w:rPr>
        <w:t xml:space="preserve"> zapotrzebowania na konieczność świadczenia usługi</w:t>
      </w:r>
      <w:r w:rsidR="004E4F96" w:rsidRPr="004E4B82">
        <w:rPr>
          <w:rFonts w:ascii="Cambria" w:hAnsi="Cambria"/>
          <w:sz w:val="24"/>
          <w:szCs w:val="24"/>
        </w:rPr>
        <w:t xml:space="preserve"> związanej z realizacją przedmiotu zamówienia</w:t>
      </w:r>
      <w:r w:rsidR="00610F7F" w:rsidRPr="004E4B82">
        <w:rPr>
          <w:rFonts w:ascii="Cambria" w:hAnsi="Cambria"/>
          <w:sz w:val="24"/>
          <w:szCs w:val="24"/>
        </w:rPr>
        <w:t xml:space="preserve"> a dniem rozpoczęcia jego realizacji.</w:t>
      </w:r>
    </w:p>
    <w:p w14:paraId="5B792385" w14:textId="77777777" w:rsidR="004715D8" w:rsidRPr="004E4B82" w:rsidRDefault="004715D8" w:rsidP="00471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242022AD" w14:textId="73DE5D50" w:rsidR="00610F7F" w:rsidRPr="004E4B82" w:rsidRDefault="00610F7F" w:rsidP="00471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trike/>
          <w:sz w:val="24"/>
          <w:szCs w:val="24"/>
          <w:lang w:eastAsia="pl-PL"/>
        </w:rPr>
      </w:pPr>
      <w:r w:rsidRPr="004E4B82">
        <w:rPr>
          <w:rFonts w:ascii="Cambria" w:hAnsi="Cambria"/>
          <w:sz w:val="24"/>
          <w:szCs w:val="24"/>
        </w:rPr>
        <w:t>Ofertą najkorzystniejszą będzie oferta  zawierająca najkrótszy okres (liczony w dniach roboczych</w:t>
      </w:r>
      <w:r w:rsidR="0087112C">
        <w:rPr>
          <w:rFonts w:ascii="Cambria" w:hAnsi="Cambria"/>
          <w:sz w:val="24"/>
          <w:szCs w:val="24"/>
        </w:rPr>
        <w:t xml:space="preserve"> – od po</w:t>
      </w:r>
      <w:r w:rsidR="00DD5639">
        <w:rPr>
          <w:rFonts w:ascii="Cambria" w:hAnsi="Cambria"/>
          <w:sz w:val="24"/>
          <w:szCs w:val="24"/>
        </w:rPr>
        <w:t>niedziałku do piątku</w:t>
      </w:r>
      <w:r w:rsidRPr="004E4B82">
        <w:rPr>
          <w:rFonts w:ascii="Cambria" w:hAnsi="Cambria"/>
          <w:sz w:val="24"/>
          <w:szCs w:val="24"/>
        </w:rPr>
        <w:t xml:space="preserve">) pomiędzy </w:t>
      </w:r>
      <w:r w:rsidR="004E4F96" w:rsidRPr="004E4B82">
        <w:rPr>
          <w:rFonts w:ascii="Cambria" w:hAnsi="Cambria"/>
          <w:sz w:val="24"/>
          <w:szCs w:val="24"/>
        </w:rPr>
        <w:t>dniem przekazania przez Zamawiającego Wykonawcy zapotrzebowania na konieczność świadczenia usługi związanej z realizacją przedmiotu zamówienia</w:t>
      </w:r>
      <w:r w:rsidR="00497249" w:rsidRPr="004E4B82">
        <w:rPr>
          <w:rFonts w:ascii="Cambria" w:hAnsi="Cambria"/>
          <w:sz w:val="24"/>
          <w:szCs w:val="24"/>
        </w:rPr>
        <w:t xml:space="preserve">, </w:t>
      </w:r>
      <w:r w:rsidR="004E4F96" w:rsidRPr="004E4B82">
        <w:rPr>
          <w:rFonts w:ascii="Cambria" w:hAnsi="Cambria"/>
          <w:sz w:val="24"/>
          <w:szCs w:val="24"/>
        </w:rPr>
        <w:t xml:space="preserve">a dniem rozpoczęcia jego realizacji </w:t>
      </w:r>
      <w:r w:rsidRPr="004E4B82">
        <w:rPr>
          <w:rFonts w:ascii="Cambria" w:hAnsi="Cambria"/>
          <w:sz w:val="24"/>
          <w:szCs w:val="24"/>
        </w:rPr>
        <w:t>(przykładowo, jeżeli Wykonawca wskaże w ofercie okres 10 dni</w:t>
      </w:r>
      <w:r w:rsidR="003455A1" w:rsidRPr="004E4B82">
        <w:rPr>
          <w:rFonts w:ascii="Cambria" w:hAnsi="Cambria"/>
          <w:sz w:val="24"/>
          <w:szCs w:val="24"/>
        </w:rPr>
        <w:t xml:space="preserve"> roboczych</w:t>
      </w:r>
      <w:r w:rsidRPr="004E4B82">
        <w:rPr>
          <w:rFonts w:ascii="Cambria" w:hAnsi="Cambria"/>
          <w:sz w:val="24"/>
          <w:szCs w:val="24"/>
        </w:rPr>
        <w:t xml:space="preserve">, to Zamawiający będzie uprawniony każdorazowo wyznaczyć Wykonawcy termin realizacji usługi najpóźniej na 10 dni roboczych przed tym terminem). W sytuacji, gdy </w:t>
      </w:r>
      <w:r w:rsidRPr="004E4B82">
        <w:rPr>
          <w:rFonts w:ascii="Cambria" w:hAnsi="Cambria"/>
          <w:sz w:val="24"/>
          <w:szCs w:val="24"/>
        </w:rPr>
        <w:lastRenderedPageBreak/>
        <w:t>Wykonawca nie poda w ofercie czasu gotowości, przyjmuje się, że oferuje wykonanie zamówienia w czasie powyżej 30 dni</w:t>
      </w:r>
      <w:r w:rsidR="003455A1" w:rsidRPr="004E4B82">
        <w:rPr>
          <w:rFonts w:ascii="Cambria" w:hAnsi="Cambria"/>
          <w:sz w:val="24"/>
          <w:szCs w:val="24"/>
        </w:rPr>
        <w:t xml:space="preserve"> roboczych</w:t>
      </w:r>
      <w:r w:rsidRPr="004E4B82">
        <w:rPr>
          <w:rFonts w:ascii="Cambria" w:hAnsi="Cambria"/>
          <w:sz w:val="24"/>
          <w:szCs w:val="24"/>
        </w:rPr>
        <w:t>. Oferty zawierające czas gotowości do realizacji zamówienia dłuższy niż 30 dni</w:t>
      </w:r>
      <w:r w:rsidR="003455A1" w:rsidRPr="004E4B82">
        <w:rPr>
          <w:rFonts w:ascii="Cambria" w:hAnsi="Cambria"/>
          <w:sz w:val="24"/>
          <w:szCs w:val="24"/>
        </w:rPr>
        <w:t xml:space="preserve"> roboczych</w:t>
      </w:r>
      <w:r w:rsidRPr="004E4B82">
        <w:rPr>
          <w:rFonts w:ascii="Cambria" w:hAnsi="Cambria"/>
          <w:sz w:val="24"/>
          <w:szCs w:val="24"/>
        </w:rPr>
        <w:t xml:space="preserve"> otrzymają 0 punktów w kryterium: „</w:t>
      </w:r>
      <w:r w:rsidR="00497249" w:rsidRPr="004E4B82">
        <w:rPr>
          <w:rFonts w:ascii="Cambria" w:hAnsi="Cambria"/>
          <w:sz w:val="24"/>
          <w:szCs w:val="24"/>
        </w:rPr>
        <w:t>Gotowość do realizacji zamówienia</w:t>
      </w:r>
      <w:r w:rsidRPr="004E4B82">
        <w:rPr>
          <w:rFonts w:ascii="Cambria" w:hAnsi="Cambria"/>
          <w:sz w:val="24"/>
          <w:szCs w:val="24"/>
        </w:rPr>
        <w:t>”.</w:t>
      </w:r>
      <w:r w:rsidR="0087112C">
        <w:rPr>
          <w:rFonts w:ascii="Cambria" w:hAnsi="Cambria"/>
          <w:sz w:val="24"/>
          <w:szCs w:val="24"/>
        </w:rPr>
        <w:t xml:space="preserve"> W kryterium można maksymalnie uzyskać 30 pt. za gotowoś</w:t>
      </w:r>
      <w:r w:rsidR="00DD5639">
        <w:rPr>
          <w:rFonts w:ascii="Cambria" w:hAnsi="Cambria"/>
          <w:sz w:val="24"/>
          <w:szCs w:val="24"/>
        </w:rPr>
        <w:t>ć</w:t>
      </w:r>
      <w:r w:rsidR="0087112C">
        <w:rPr>
          <w:rFonts w:ascii="Cambria" w:hAnsi="Cambria"/>
          <w:sz w:val="24"/>
          <w:szCs w:val="24"/>
        </w:rPr>
        <w:t xml:space="preserve"> do realizacji zadania poniżej 5 dni roboczych.</w:t>
      </w:r>
    </w:p>
    <w:p w14:paraId="12C8949A" w14:textId="77777777" w:rsidR="005803FE" w:rsidRPr="004E4B82" w:rsidRDefault="005803FE" w:rsidP="00471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</w:p>
    <w:p w14:paraId="4725D383" w14:textId="55630668" w:rsidR="00610F7F" w:rsidRPr="004E4B82" w:rsidRDefault="00610F7F" w:rsidP="00471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4E4B82">
        <w:rPr>
          <w:rFonts w:ascii="Cambria" w:eastAsia="Calibri" w:hAnsi="Cambria"/>
          <w:sz w:val="24"/>
          <w:szCs w:val="24"/>
        </w:rPr>
        <w:t xml:space="preserve">W przypadku niezrealizowania przedmiotu zamówienia </w:t>
      </w:r>
      <w:r w:rsidR="004715D8" w:rsidRPr="004E4B82">
        <w:rPr>
          <w:rFonts w:ascii="Cambria" w:eastAsia="Calibri" w:hAnsi="Cambria"/>
          <w:sz w:val="24"/>
          <w:szCs w:val="24"/>
        </w:rPr>
        <w:t xml:space="preserve">w miejscu i terminie wskazanym </w:t>
      </w:r>
      <w:r w:rsidRPr="004E4B82">
        <w:rPr>
          <w:rFonts w:ascii="Cambria" w:eastAsia="Calibri" w:hAnsi="Cambria"/>
          <w:sz w:val="24"/>
          <w:szCs w:val="24"/>
        </w:rPr>
        <w:t>przez Zamawiającego, zgodnie z zadeklarowanym przez Wykonawcę okresem gotowości, Wykonawca zapłaci każdorazowo karę umowną w wysokości 2% całkowitej ceny brutto zamówienia, za każdy dzień roboczy opóźnienia.</w:t>
      </w:r>
    </w:p>
    <w:p w14:paraId="4396F1C0" w14:textId="77777777" w:rsidR="00296094" w:rsidRPr="004E4B82" w:rsidRDefault="00296094" w:rsidP="004715D8">
      <w:pPr>
        <w:spacing w:after="0" w:line="240" w:lineRule="auto"/>
        <w:rPr>
          <w:rFonts w:ascii="Cambria" w:hAnsi="Cambria" w:cstheme="minorHAnsi"/>
          <w:sz w:val="24"/>
          <w:szCs w:val="24"/>
          <w:lang w:eastAsia="pl-PL"/>
        </w:rPr>
      </w:pPr>
    </w:p>
    <w:p w14:paraId="11301B77" w14:textId="34AEB389" w:rsidR="00610F7F" w:rsidRPr="004E4F96" w:rsidRDefault="004E4F96" w:rsidP="004715D8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  <w:lang w:eastAsia="pl-PL"/>
        </w:rPr>
      </w:pPr>
      <w:r w:rsidRPr="004E4B82">
        <w:rPr>
          <w:rFonts w:ascii="Cambria" w:hAnsi="Cambria" w:cstheme="minorHAnsi"/>
          <w:b/>
          <w:bCs/>
          <w:sz w:val="24"/>
          <w:szCs w:val="24"/>
          <w:lang w:eastAsia="pl-PL"/>
        </w:rPr>
        <w:t xml:space="preserve">Dla oceny punktowej ofert w kryterium „gotowość do </w:t>
      </w:r>
      <w:r w:rsidR="008F032E" w:rsidRPr="004E4B82">
        <w:rPr>
          <w:rFonts w:ascii="Cambria" w:hAnsi="Cambria" w:cstheme="minorHAnsi"/>
          <w:b/>
          <w:bCs/>
          <w:sz w:val="24"/>
          <w:szCs w:val="24"/>
          <w:lang w:eastAsia="pl-PL"/>
        </w:rPr>
        <w:t>realizacji zamówienia</w:t>
      </w:r>
      <w:r w:rsidRPr="004E4B82">
        <w:rPr>
          <w:rFonts w:ascii="Cambria" w:hAnsi="Cambria" w:cstheme="minorHAnsi"/>
          <w:b/>
          <w:bCs/>
          <w:sz w:val="24"/>
          <w:szCs w:val="24"/>
          <w:lang w:eastAsia="pl-PL"/>
        </w:rPr>
        <w:t>”</w:t>
      </w:r>
      <w:r w:rsidRPr="004E4F96">
        <w:rPr>
          <w:rFonts w:ascii="Cambria" w:hAnsi="Cambria" w:cstheme="minorHAnsi"/>
          <w:b/>
          <w:bCs/>
          <w:sz w:val="24"/>
          <w:szCs w:val="24"/>
          <w:lang w:eastAsia="pl-PL"/>
        </w:rPr>
        <w:t xml:space="preserve"> </w:t>
      </w:r>
      <w:r w:rsidR="00610F7F" w:rsidRPr="004E4F9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zostanie </w:t>
      </w:r>
      <w:r w:rsidRPr="004E4F9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zastosowany</w:t>
      </w:r>
      <w:r w:rsidR="00610F7F" w:rsidRPr="004E4F9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następują</w:t>
      </w:r>
      <w:r w:rsidRPr="004E4F9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c</w:t>
      </w:r>
      <w:r w:rsidR="00E6061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a metoda obliczenia punktacji:</w:t>
      </w:r>
      <w:r w:rsidR="00610F7F" w:rsidRPr="004E4F96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</w:p>
    <w:p w14:paraId="2AD4A9FE" w14:textId="77777777" w:rsidR="004870C9" w:rsidRDefault="004870C9" w:rsidP="001347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90352E" w14:textId="67466779" w:rsidR="0087112C" w:rsidRDefault="0087112C" w:rsidP="001347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gotowość do realizacji zamówienia poniżej 5 dni roboczych (po</w:t>
      </w:r>
      <w:r w:rsidR="00B148AE">
        <w:rPr>
          <w:rFonts w:ascii="Cambria" w:hAnsi="Cambria"/>
          <w:sz w:val="24"/>
          <w:szCs w:val="24"/>
        </w:rPr>
        <w:t>n.</w:t>
      </w:r>
      <w:r>
        <w:rPr>
          <w:rFonts w:ascii="Cambria" w:hAnsi="Cambria"/>
          <w:sz w:val="24"/>
          <w:szCs w:val="24"/>
        </w:rPr>
        <w:t xml:space="preserve">-pt.) – </w:t>
      </w:r>
      <w:r w:rsidR="002736A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0 pkt;</w:t>
      </w:r>
    </w:p>
    <w:p w14:paraId="17207C25" w14:textId="7A9E33A5" w:rsidR="00986F05" w:rsidRDefault="00E60616" w:rsidP="001347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gotowość do </w:t>
      </w:r>
      <w:r w:rsidR="0087112C">
        <w:rPr>
          <w:rFonts w:ascii="Cambria" w:hAnsi="Cambria"/>
          <w:sz w:val="24"/>
          <w:szCs w:val="24"/>
        </w:rPr>
        <w:t>realizacji zamówienia od</w:t>
      </w:r>
      <w:r w:rsidR="00986F05">
        <w:rPr>
          <w:rFonts w:ascii="Cambria" w:hAnsi="Cambria"/>
          <w:sz w:val="24"/>
          <w:szCs w:val="24"/>
        </w:rPr>
        <w:t xml:space="preserve"> 5-10 </w:t>
      </w:r>
      <w:r w:rsidR="0087112C">
        <w:rPr>
          <w:rFonts w:ascii="Cambria" w:hAnsi="Cambria"/>
          <w:sz w:val="24"/>
          <w:szCs w:val="24"/>
        </w:rPr>
        <w:t>dni roboczych (</w:t>
      </w:r>
      <w:r w:rsidR="00B148AE">
        <w:rPr>
          <w:rFonts w:ascii="Cambria" w:hAnsi="Cambria"/>
          <w:sz w:val="24"/>
          <w:szCs w:val="24"/>
        </w:rPr>
        <w:t xml:space="preserve">pon.-pt.) </w:t>
      </w:r>
      <w:r w:rsidR="00986F05">
        <w:rPr>
          <w:rFonts w:ascii="Cambria" w:hAnsi="Cambria"/>
          <w:sz w:val="24"/>
          <w:szCs w:val="24"/>
        </w:rPr>
        <w:t xml:space="preserve">– </w:t>
      </w:r>
      <w:r w:rsidR="002736A7">
        <w:rPr>
          <w:rFonts w:ascii="Cambria" w:hAnsi="Cambria"/>
          <w:sz w:val="24"/>
          <w:szCs w:val="24"/>
        </w:rPr>
        <w:t>1</w:t>
      </w:r>
      <w:r w:rsidR="00986F05">
        <w:rPr>
          <w:rFonts w:ascii="Cambria" w:hAnsi="Cambria"/>
          <w:sz w:val="24"/>
          <w:szCs w:val="24"/>
        </w:rPr>
        <w:t>5 pkt</w:t>
      </w:r>
      <w:r w:rsidR="0087112C">
        <w:rPr>
          <w:rFonts w:ascii="Cambria" w:hAnsi="Cambria"/>
          <w:sz w:val="24"/>
          <w:szCs w:val="24"/>
        </w:rPr>
        <w:t>;</w:t>
      </w:r>
    </w:p>
    <w:p w14:paraId="3B463AA5" w14:textId="30039CFB" w:rsidR="00986F05" w:rsidRDefault="0087112C" w:rsidP="001347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gotowość do realizacji zamówi</w:t>
      </w:r>
      <w:r w:rsidR="00B148AE">
        <w:rPr>
          <w:rFonts w:ascii="Cambria" w:hAnsi="Cambria"/>
          <w:sz w:val="24"/>
          <w:szCs w:val="24"/>
        </w:rPr>
        <w:t>enia od 11-15 dni roboczych (pon.</w:t>
      </w:r>
      <w:r>
        <w:rPr>
          <w:rFonts w:ascii="Cambria" w:hAnsi="Cambria"/>
          <w:sz w:val="24"/>
          <w:szCs w:val="24"/>
        </w:rPr>
        <w:t xml:space="preserve">-pt.) – </w:t>
      </w:r>
      <w:r w:rsidR="002736A7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 pkt;</w:t>
      </w:r>
    </w:p>
    <w:p w14:paraId="26C7A08B" w14:textId="15AA13F7" w:rsidR="0087112C" w:rsidRDefault="0087112C" w:rsidP="001347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gotowość do realizacji zamówienia od 16-20 dni</w:t>
      </w:r>
      <w:r w:rsidRPr="0087112C">
        <w:rPr>
          <w:rFonts w:ascii="Cambria" w:hAnsi="Cambria"/>
          <w:sz w:val="24"/>
          <w:szCs w:val="24"/>
        </w:rPr>
        <w:t xml:space="preserve"> </w:t>
      </w:r>
      <w:r w:rsidR="00B148AE">
        <w:rPr>
          <w:rFonts w:ascii="Cambria" w:hAnsi="Cambria"/>
          <w:sz w:val="24"/>
          <w:szCs w:val="24"/>
        </w:rPr>
        <w:t>roboczych (pon.</w:t>
      </w:r>
      <w:r>
        <w:rPr>
          <w:rFonts w:ascii="Cambria" w:hAnsi="Cambria"/>
          <w:sz w:val="24"/>
          <w:szCs w:val="24"/>
        </w:rPr>
        <w:t>-pt.) –5 pkt;</w:t>
      </w:r>
    </w:p>
    <w:p w14:paraId="00FB6BBE" w14:textId="5960415D" w:rsidR="0087112C" w:rsidRDefault="0087112C" w:rsidP="0087112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gotowość do realizacji zamówienia </w:t>
      </w:r>
      <w:r w:rsidR="002736A7">
        <w:rPr>
          <w:rFonts w:ascii="Cambria" w:hAnsi="Cambria"/>
          <w:sz w:val="24"/>
          <w:szCs w:val="24"/>
        </w:rPr>
        <w:t>powyżej 20</w:t>
      </w:r>
      <w:r>
        <w:rPr>
          <w:rFonts w:ascii="Cambria" w:hAnsi="Cambria"/>
          <w:sz w:val="24"/>
          <w:szCs w:val="24"/>
        </w:rPr>
        <w:t xml:space="preserve"> dni</w:t>
      </w:r>
      <w:r w:rsidRPr="0087112C">
        <w:rPr>
          <w:rFonts w:ascii="Cambria" w:hAnsi="Cambria"/>
          <w:sz w:val="24"/>
          <w:szCs w:val="24"/>
        </w:rPr>
        <w:t xml:space="preserve"> </w:t>
      </w:r>
      <w:r w:rsidR="00B148AE">
        <w:rPr>
          <w:rFonts w:ascii="Cambria" w:hAnsi="Cambria"/>
          <w:sz w:val="24"/>
          <w:szCs w:val="24"/>
        </w:rPr>
        <w:t>roboczych (pon.</w:t>
      </w:r>
      <w:r>
        <w:rPr>
          <w:rFonts w:ascii="Cambria" w:hAnsi="Cambria"/>
          <w:sz w:val="24"/>
          <w:szCs w:val="24"/>
        </w:rPr>
        <w:t>-pt.) –0 pkt;</w:t>
      </w:r>
    </w:p>
    <w:p w14:paraId="7D9A53A8" w14:textId="68A3FB7B" w:rsidR="00610F7F" w:rsidRPr="00DD5639" w:rsidRDefault="00610F7F" w:rsidP="00DD563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EBD7C60" w14:textId="77777777" w:rsidR="00610F7F" w:rsidRPr="004715D8" w:rsidRDefault="00610F7F" w:rsidP="004715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5803FE">
        <w:rPr>
          <w:rFonts w:ascii="Cambria" w:hAnsi="Cambria"/>
          <w:sz w:val="24"/>
          <w:szCs w:val="24"/>
          <w:u w:val="single"/>
        </w:rPr>
        <w:t>Kryterium oceniane na podstawie oświadczenia Wykonawcy wskazanego w formularzu ofertowym stanowiącym załącznik nr 1 do zapytania ofertowego.</w:t>
      </w:r>
      <w:r w:rsidRPr="004715D8">
        <w:rPr>
          <w:rFonts w:ascii="Cambria" w:hAnsi="Cambria"/>
          <w:sz w:val="24"/>
          <w:szCs w:val="24"/>
          <w:u w:val="single"/>
        </w:rPr>
        <w:t xml:space="preserve"> </w:t>
      </w:r>
    </w:p>
    <w:p w14:paraId="019E1DA5" w14:textId="77777777" w:rsidR="001768D3" w:rsidRDefault="001768D3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3CA8EB10" w14:textId="1BECC995" w:rsidR="002736A7" w:rsidRPr="002736A7" w:rsidRDefault="002736A7" w:rsidP="002736A7">
      <w:pPr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Dla oceny punktowej ofert w kryterium „doświadczenie zawodowe</w:t>
      </w:r>
      <w:r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 xml:space="preserve"> trenera/trenerów</w:t>
      </w:r>
      <w:r w:rsidRPr="002736A7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 xml:space="preserve">” 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punkty będą liczone jako suma uzyskanych punktów z doświadczenia zawodowego wszystkich trzech specjalistów:</w:t>
      </w:r>
    </w:p>
    <w:p w14:paraId="374EA326" w14:textId="6BA8EC59" w:rsidR="002736A7" w:rsidRPr="002736A7" w:rsidRDefault="002736A7" w:rsidP="002736A7">
      <w:pPr>
        <w:numPr>
          <w:ilvl w:val="0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pierwszy trener</w:t>
      </w:r>
      <w:r w:rsidRPr="002736A7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:</w:t>
      </w:r>
    </w:p>
    <w:p w14:paraId="5ED5B694" w14:textId="26C052F9" w:rsidR="002736A7" w:rsidRPr="002736A7" w:rsidRDefault="002736A7" w:rsidP="002736A7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powyżej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200 h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2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7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0 h doświadczenia zawodowego w prowadzeniu szkolenia z zakresu magazyniera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5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pkt</w:t>
      </w:r>
    </w:p>
    <w:p w14:paraId="47CA3A6F" w14:textId="01944D46" w:rsidR="002736A7" w:rsidRDefault="002736A7" w:rsidP="002736A7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powyżej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2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7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1 h doświadczenia zawodowego w prowadzeniu szkolenia z zakresu magazyniera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1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0 pkt</w:t>
      </w:r>
    </w:p>
    <w:p w14:paraId="1BAC9C11" w14:textId="5871DF73" w:rsidR="002736A7" w:rsidRPr="002736A7" w:rsidRDefault="002736A7" w:rsidP="002736A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drugi trener:</w:t>
      </w:r>
    </w:p>
    <w:p w14:paraId="0CB94263" w14:textId="12026F94" w:rsidR="002736A7" w:rsidRPr="002736A7" w:rsidRDefault="002736A7" w:rsidP="002736A7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powyżej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200 h 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-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2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7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0 h doświadczenia zawodowego w prowadzeniu szkolenia z zakresu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obsługi komputera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5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pkt</w:t>
      </w:r>
    </w:p>
    <w:p w14:paraId="2B65215B" w14:textId="64111B1F" w:rsidR="002736A7" w:rsidRPr="002736A7" w:rsidRDefault="002736A7" w:rsidP="004715D8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powyżej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2</w:t>
      </w:r>
      <w:r w:rsidR="00FC02E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7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1 h doświadczenia zawodowego w prowadzeniu szkolenia z zakresu 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obsługi komputera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1</w:t>
      </w:r>
      <w:r w:rsidRPr="002736A7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0 pkt</w:t>
      </w:r>
    </w:p>
    <w:p w14:paraId="61BD6DD5" w14:textId="77777777" w:rsidR="002736A7" w:rsidRDefault="002736A7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97C0BC9" w14:textId="2F739EC1" w:rsidR="008E2D70" w:rsidRDefault="008E2D70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715D8">
        <w:rPr>
          <w:rFonts w:ascii="Cambria" w:hAnsi="Cambria"/>
          <w:b/>
          <w:sz w:val="24"/>
          <w:szCs w:val="24"/>
        </w:rPr>
        <w:t>Zasady wyliczania ceny:</w:t>
      </w:r>
    </w:p>
    <w:p w14:paraId="752D26F8" w14:textId="77777777" w:rsidR="00296094" w:rsidRPr="004715D8" w:rsidRDefault="00296094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DCC774" w14:textId="5D37C160" w:rsidR="008E2D70" w:rsidRPr="004715D8" w:rsidRDefault="008E2D70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lastRenderedPageBreak/>
        <w:t>Zamawiający dla dokonania wyboru najkorzystniejszej oferty bierze pod uwagę sumę dwóch kryteriów przedstawionych powyżej zgodnie z formularzem ofertowym przedstawionym przez  Wykonawcę.</w:t>
      </w:r>
    </w:p>
    <w:p w14:paraId="0EDC9824" w14:textId="77777777" w:rsidR="008E2D70" w:rsidRPr="004715D8" w:rsidRDefault="008E2D70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Wykonawca jest zobowiązany do wypełnienia wszystkich pól w formularzu ofertowym. Brak wypełnienia i określenia wartości, w którejkolwiek z pozycji formularza ofertowego, przekreślenia bądź błędy rachunkowe w treści formularza ofertowego spowodują odrzucenie oferty. </w:t>
      </w:r>
    </w:p>
    <w:p w14:paraId="3FC55F3D" w14:textId="63349DAB" w:rsidR="008E2D70" w:rsidRPr="004715D8" w:rsidRDefault="005803FE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Wskazana </w:t>
      </w:r>
      <w:r w:rsidR="008E2D70" w:rsidRPr="004715D8">
        <w:rPr>
          <w:rFonts w:ascii="Cambria" w:hAnsi="Cambria"/>
          <w:sz w:val="24"/>
          <w:szCs w:val="24"/>
        </w:rPr>
        <w:t xml:space="preserve">przez Wykonawcę łączna cena </w:t>
      </w:r>
      <w:r w:rsidR="00C87B7A" w:rsidRPr="004715D8">
        <w:rPr>
          <w:rFonts w:ascii="Cambria" w:hAnsi="Cambria"/>
          <w:sz w:val="24"/>
          <w:szCs w:val="24"/>
        </w:rPr>
        <w:t xml:space="preserve">brutto </w:t>
      </w:r>
      <w:r w:rsidR="008E2D70" w:rsidRPr="004715D8">
        <w:rPr>
          <w:rFonts w:ascii="Cambria" w:hAnsi="Cambria"/>
          <w:sz w:val="24"/>
          <w:szCs w:val="24"/>
        </w:rPr>
        <w:t xml:space="preserve">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11E38FEA" w14:textId="77777777" w:rsidR="008E2D70" w:rsidRDefault="008E2D70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Cena podana w  formularzu ofertowym winna być  wyrażona w PLN, wyliczona </w:t>
      </w:r>
      <w:r w:rsidRPr="004715D8">
        <w:rPr>
          <w:rFonts w:ascii="Cambria" w:hAnsi="Cambria"/>
          <w:sz w:val="24"/>
          <w:szCs w:val="24"/>
        </w:rPr>
        <w:br/>
        <w:t>do dwóch miejsc po przecinku.</w:t>
      </w:r>
    </w:p>
    <w:p w14:paraId="2F1AE80D" w14:textId="64462795" w:rsidR="005803FE" w:rsidRDefault="005803FE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803FE">
        <w:rPr>
          <w:rFonts w:ascii="Cambria" w:hAnsi="Cambria"/>
          <w:sz w:val="24"/>
          <w:szCs w:val="24"/>
        </w:rPr>
        <w:t>Cen</w:t>
      </w:r>
      <w:r>
        <w:rPr>
          <w:rFonts w:ascii="Cambria" w:hAnsi="Cambria"/>
          <w:sz w:val="24"/>
          <w:szCs w:val="24"/>
        </w:rPr>
        <w:t>a</w:t>
      </w:r>
      <w:r w:rsidRPr="005803FE">
        <w:rPr>
          <w:rFonts w:ascii="Cambria" w:hAnsi="Cambria"/>
          <w:sz w:val="24"/>
          <w:szCs w:val="24"/>
        </w:rPr>
        <w:t xml:space="preserve"> zaoferowan</w:t>
      </w:r>
      <w:r>
        <w:rPr>
          <w:rFonts w:ascii="Cambria" w:hAnsi="Cambria"/>
          <w:sz w:val="24"/>
          <w:szCs w:val="24"/>
        </w:rPr>
        <w:t>a</w:t>
      </w:r>
      <w:r w:rsidRPr="005803FE">
        <w:rPr>
          <w:rFonts w:ascii="Cambria" w:hAnsi="Cambria"/>
          <w:sz w:val="24"/>
          <w:szCs w:val="24"/>
        </w:rPr>
        <w:t xml:space="preserve"> przez Wykonawcę w niniejszej ofercie nie mo</w:t>
      </w:r>
      <w:r>
        <w:rPr>
          <w:rFonts w:ascii="Cambria" w:hAnsi="Cambria"/>
          <w:sz w:val="24"/>
          <w:szCs w:val="24"/>
        </w:rPr>
        <w:t>że</w:t>
      </w:r>
      <w:r w:rsidRPr="005803FE">
        <w:rPr>
          <w:rFonts w:ascii="Cambria" w:hAnsi="Cambria"/>
          <w:sz w:val="24"/>
          <w:szCs w:val="24"/>
        </w:rPr>
        <w:t xml:space="preserve"> ulec podwyższeniu przez cały okres realizacji zamówienia, o którym mowa w niniejszym zapytaniu.</w:t>
      </w:r>
    </w:p>
    <w:p w14:paraId="14E3FC73" w14:textId="20F3D862" w:rsidR="00134787" w:rsidRPr="00134787" w:rsidRDefault="00134787" w:rsidP="00A25B9E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134787">
        <w:rPr>
          <w:rFonts w:ascii="Cambria" w:hAnsi="Cambria"/>
          <w:sz w:val="24"/>
          <w:szCs w:val="24"/>
        </w:rPr>
        <w:t>Zamawiający zastrzega sobie możliwość negocjowania ceny z Wykonawcą, który złoży ważną najkorzystniejszą ofertę, w przypadku, gdy cena tej oferty przekracza budżet projektu, którym dysponuje Zamawiający. W przypadku, gdy negocjacje w zakresie wskazanym w zdaniu poprzednim nie przyniosą efektu, Zamawiając</w:t>
      </w:r>
      <w:r>
        <w:rPr>
          <w:rFonts w:ascii="Cambria" w:hAnsi="Cambria"/>
          <w:sz w:val="24"/>
          <w:szCs w:val="24"/>
        </w:rPr>
        <w:t>y unieważni postępowanie.</w:t>
      </w:r>
    </w:p>
    <w:p w14:paraId="6214B4EF" w14:textId="77777777" w:rsidR="008E2D70" w:rsidRPr="004715D8" w:rsidRDefault="008E2D70" w:rsidP="00A25B9E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Stawkę podatku VAT Wykonawca określa zgodnie z ustawą z dnia 11 marca 2004 r.   o   podatku od towarów i usług.</w:t>
      </w:r>
    </w:p>
    <w:p w14:paraId="4FB918F3" w14:textId="65DF7FF1" w:rsidR="008E2D70" w:rsidRPr="004715D8" w:rsidRDefault="008E2D70" w:rsidP="00A25B9E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Oferty zawierające rażąco niską cenę </w:t>
      </w:r>
      <w:r w:rsidR="00A44ADF">
        <w:rPr>
          <w:rFonts w:ascii="Cambria" w:hAnsi="Cambria"/>
          <w:sz w:val="24"/>
          <w:szCs w:val="24"/>
        </w:rPr>
        <w:t xml:space="preserve">mogą </w:t>
      </w:r>
      <w:r w:rsidRPr="004715D8">
        <w:rPr>
          <w:rFonts w:ascii="Cambria" w:hAnsi="Cambria"/>
          <w:sz w:val="24"/>
          <w:szCs w:val="24"/>
        </w:rPr>
        <w:t>zosta</w:t>
      </w:r>
      <w:r w:rsidR="00A44ADF">
        <w:rPr>
          <w:rFonts w:ascii="Cambria" w:hAnsi="Cambria"/>
          <w:sz w:val="24"/>
          <w:szCs w:val="24"/>
        </w:rPr>
        <w:t>ć</w:t>
      </w:r>
      <w:r w:rsidRPr="004715D8">
        <w:rPr>
          <w:rFonts w:ascii="Cambria" w:hAnsi="Cambria"/>
          <w:sz w:val="24"/>
          <w:szCs w:val="24"/>
        </w:rPr>
        <w:t xml:space="preserve"> przez Zamawiającego odrzucone i nie będą podlegały rozpatrzeniu. Oferta zawierająca rażąco niską cen</w:t>
      </w:r>
      <w:r w:rsidR="00C87B7A" w:rsidRPr="004715D8">
        <w:rPr>
          <w:rFonts w:ascii="Cambria" w:hAnsi="Cambria"/>
          <w:sz w:val="24"/>
          <w:szCs w:val="24"/>
        </w:rPr>
        <w:t xml:space="preserve">ę to oferta, która jest niższa </w:t>
      </w:r>
      <w:r w:rsidRPr="004715D8">
        <w:rPr>
          <w:rFonts w:ascii="Cambria" w:hAnsi="Cambria"/>
          <w:sz w:val="24"/>
          <w:szCs w:val="24"/>
        </w:rPr>
        <w:t>o 30% od średniej arytmetycznej cen (łączna cena brutto za wykonanie przedmiotu zamówienia podana przez Wykonawcę w formularzu ofertowym) wszystkich podlegających rozpatrzeniu ofert (złożonych w terminie i kompletnych ofert). W przypadku wpłynięcia tylko jednej oferty – to oferta, nie odrzucona, która zawiera cenę (łączna cena brutto za wykonanie przedmiotu zamówienia podana przez Wykonawcę w formularzu ofertowym) niższą o 30% od ceny ustalonej przez Zamawiającego w ramach szacowania wartości zamówienia.</w:t>
      </w:r>
    </w:p>
    <w:p w14:paraId="019DAC2C" w14:textId="10E202E8" w:rsidR="00EE7E12" w:rsidRDefault="004715D8" w:rsidP="00A25B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 przypadku odstąpienia przez Wykonawcę od podpisania oferty Zamawiający zastrzega prawo wyboru kolejnej oferty najwyżej ocenionej.</w:t>
      </w:r>
    </w:p>
    <w:p w14:paraId="74918667" w14:textId="77777777" w:rsidR="005803FE" w:rsidRDefault="005803FE" w:rsidP="005803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E2C178" w14:textId="0573E2CA" w:rsidR="00EE7E12" w:rsidRPr="005803FE" w:rsidRDefault="00EE7E12" w:rsidP="005803FE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5803FE">
        <w:rPr>
          <w:rFonts w:ascii="Cambria" w:hAnsi="Cambria" w:cs="Arial"/>
          <w:b/>
          <w:bCs/>
          <w:sz w:val="24"/>
          <w:szCs w:val="24"/>
        </w:rPr>
        <w:t xml:space="preserve">Zasady sporządzania oferty </w:t>
      </w:r>
    </w:p>
    <w:p w14:paraId="4E24D5E3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E6B0F36" w14:textId="6DC5B19A" w:rsidR="00395DE7" w:rsidRPr="004715D8" w:rsidRDefault="00395DE7" w:rsidP="004715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Ofertę sporządzić należy na druku „Formularz ofertowy” stanowiącym </w:t>
      </w:r>
      <w:r w:rsidRPr="004715D8">
        <w:rPr>
          <w:rFonts w:ascii="Cambria" w:hAnsi="Cambria"/>
          <w:b/>
          <w:sz w:val="24"/>
          <w:szCs w:val="24"/>
        </w:rPr>
        <w:t xml:space="preserve">Załącznik nr </w:t>
      </w:r>
      <w:r w:rsidR="00727049" w:rsidRPr="004715D8">
        <w:rPr>
          <w:rFonts w:ascii="Cambria" w:hAnsi="Cambria"/>
          <w:b/>
          <w:sz w:val="24"/>
          <w:szCs w:val="24"/>
        </w:rPr>
        <w:t>1</w:t>
      </w:r>
      <w:r w:rsidRPr="004715D8">
        <w:rPr>
          <w:rFonts w:ascii="Cambria" w:hAnsi="Cambria"/>
          <w:sz w:val="24"/>
          <w:szCs w:val="24"/>
        </w:rPr>
        <w:t xml:space="preserve"> 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6C338965" w14:textId="01396C87" w:rsidR="00395DE7" w:rsidRPr="004715D8" w:rsidRDefault="00395DE7" w:rsidP="004715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Do Formularza ofertowego stanowiącego </w:t>
      </w:r>
      <w:r w:rsidRPr="004715D8">
        <w:rPr>
          <w:rFonts w:ascii="Cambria" w:hAnsi="Cambria"/>
          <w:b/>
          <w:sz w:val="24"/>
          <w:szCs w:val="24"/>
        </w:rPr>
        <w:t xml:space="preserve">załącznik nr </w:t>
      </w:r>
      <w:r w:rsidR="00727049" w:rsidRPr="004715D8">
        <w:rPr>
          <w:rFonts w:ascii="Cambria" w:hAnsi="Cambria"/>
          <w:b/>
          <w:sz w:val="24"/>
          <w:szCs w:val="24"/>
        </w:rPr>
        <w:t>1</w:t>
      </w:r>
      <w:r w:rsidRPr="004715D8">
        <w:rPr>
          <w:rFonts w:ascii="Cambria" w:hAnsi="Cambria"/>
          <w:sz w:val="24"/>
          <w:szCs w:val="24"/>
        </w:rPr>
        <w:t xml:space="preserve"> do zapytania ofertowego należy dołączyć:</w:t>
      </w:r>
    </w:p>
    <w:p w14:paraId="102ACE6C" w14:textId="597FED69" w:rsidR="00395DE7" w:rsidRPr="004715D8" w:rsidRDefault="00395DE7" w:rsidP="004715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Oświadczenie o braku powiązań osobowych lub kapitałowych pomiędzy Wykonawcą a Zamawiającym stanowiące </w:t>
      </w:r>
      <w:r w:rsidRPr="004715D8">
        <w:rPr>
          <w:rFonts w:ascii="Cambria" w:hAnsi="Cambria"/>
          <w:b/>
          <w:sz w:val="24"/>
          <w:szCs w:val="24"/>
        </w:rPr>
        <w:t xml:space="preserve">załącznik nr </w:t>
      </w:r>
      <w:r w:rsidR="004E4F96">
        <w:rPr>
          <w:rFonts w:ascii="Cambria" w:hAnsi="Cambria"/>
          <w:b/>
          <w:sz w:val="24"/>
          <w:szCs w:val="24"/>
        </w:rPr>
        <w:t>2</w:t>
      </w:r>
      <w:r w:rsidRPr="004715D8">
        <w:rPr>
          <w:rFonts w:ascii="Cambria" w:hAnsi="Cambria"/>
          <w:sz w:val="24"/>
          <w:szCs w:val="24"/>
        </w:rPr>
        <w:t xml:space="preserve"> do zapytania ofertowego. </w:t>
      </w:r>
    </w:p>
    <w:p w14:paraId="4B993E32" w14:textId="29FB3257" w:rsidR="00093393" w:rsidRPr="004715D8" w:rsidRDefault="00F5277F" w:rsidP="004715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Oświadczenie o spełnieniu warunków udziału w postępowaniu</w:t>
      </w:r>
      <w:r w:rsidR="00395DE7" w:rsidRPr="004715D8">
        <w:rPr>
          <w:rFonts w:ascii="Cambria" w:hAnsi="Cambria"/>
          <w:sz w:val="24"/>
          <w:szCs w:val="24"/>
        </w:rPr>
        <w:t xml:space="preserve"> - </w:t>
      </w:r>
      <w:r w:rsidR="00395DE7" w:rsidRPr="004715D8">
        <w:rPr>
          <w:rFonts w:ascii="Cambria" w:hAnsi="Cambria"/>
          <w:b/>
          <w:sz w:val="24"/>
          <w:szCs w:val="24"/>
        </w:rPr>
        <w:t xml:space="preserve"> załącznik nr </w:t>
      </w:r>
      <w:r w:rsidR="004E4F96">
        <w:rPr>
          <w:rFonts w:ascii="Cambria" w:hAnsi="Cambria"/>
          <w:b/>
          <w:sz w:val="24"/>
          <w:szCs w:val="24"/>
        </w:rPr>
        <w:t>2</w:t>
      </w:r>
      <w:r w:rsidR="00395DE7" w:rsidRPr="004715D8">
        <w:rPr>
          <w:rFonts w:ascii="Cambria" w:hAnsi="Cambria"/>
          <w:b/>
          <w:sz w:val="24"/>
          <w:szCs w:val="24"/>
        </w:rPr>
        <w:t>a</w:t>
      </w:r>
      <w:r w:rsidRPr="004715D8">
        <w:rPr>
          <w:rFonts w:ascii="Cambria" w:hAnsi="Cambria"/>
          <w:b/>
          <w:sz w:val="24"/>
          <w:szCs w:val="24"/>
        </w:rPr>
        <w:t xml:space="preserve"> </w:t>
      </w:r>
      <w:r w:rsidRPr="004715D8">
        <w:rPr>
          <w:rFonts w:ascii="Cambria" w:hAnsi="Cambria"/>
          <w:b/>
          <w:sz w:val="24"/>
          <w:szCs w:val="24"/>
          <w:u w:val="single"/>
        </w:rPr>
        <w:t>lub</w:t>
      </w:r>
      <w:r w:rsidRPr="004715D8">
        <w:rPr>
          <w:rFonts w:ascii="Cambria" w:hAnsi="Cambria"/>
          <w:b/>
          <w:sz w:val="24"/>
          <w:szCs w:val="24"/>
        </w:rPr>
        <w:t xml:space="preserve"> </w:t>
      </w:r>
      <w:r w:rsidR="004E4F96">
        <w:rPr>
          <w:rFonts w:ascii="Cambria" w:hAnsi="Cambria"/>
          <w:b/>
          <w:sz w:val="24"/>
          <w:szCs w:val="24"/>
        </w:rPr>
        <w:t>2</w:t>
      </w:r>
      <w:r w:rsidRPr="004715D8">
        <w:rPr>
          <w:rFonts w:ascii="Cambria" w:hAnsi="Cambria"/>
          <w:b/>
          <w:sz w:val="24"/>
          <w:szCs w:val="24"/>
        </w:rPr>
        <w:t>b</w:t>
      </w:r>
      <w:r w:rsidR="00395DE7" w:rsidRPr="004715D8">
        <w:rPr>
          <w:rFonts w:ascii="Cambria" w:hAnsi="Cambria"/>
          <w:b/>
          <w:sz w:val="24"/>
          <w:szCs w:val="24"/>
        </w:rPr>
        <w:t xml:space="preserve"> </w:t>
      </w:r>
      <w:r w:rsidR="00395DE7" w:rsidRPr="004715D8">
        <w:rPr>
          <w:rFonts w:ascii="Cambria" w:hAnsi="Cambria"/>
          <w:sz w:val="24"/>
          <w:szCs w:val="24"/>
        </w:rPr>
        <w:t>do zapytania ofertowego.</w:t>
      </w:r>
    </w:p>
    <w:p w14:paraId="75F37B0B" w14:textId="01C4B2F7" w:rsidR="00DD5639" w:rsidRPr="00DD5639" w:rsidRDefault="00395DE7" w:rsidP="00DD563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Pełnomocnictwo lub inny dokument potwierdzający reprezentację – jeśli dotyczy. </w:t>
      </w:r>
    </w:p>
    <w:p w14:paraId="0F027BA2" w14:textId="73F53B4F" w:rsidR="00215CF9" w:rsidRPr="002736A7" w:rsidRDefault="00215CF9" w:rsidP="004715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Wykaz godzin doświadczenia osoby świadczącej usługę – </w:t>
      </w:r>
      <w:r w:rsidRPr="00FD0710">
        <w:rPr>
          <w:rFonts w:ascii="Cambria" w:hAnsi="Cambria"/>
          <w:b/>
          <w:sz w:val="24"/>
          <w:szCs w:val="24"/>
        </w:rPr>
        <w:t>załącznik nr 3</w:t>
      </w:r>
    </w:p>
    <w:p w14:paraId="13364CE9" w14:textId="43F686FC" w:rsidR="002736A7" w:rsidRPr="00EE3A9C" w:rsidRDefault="002736A7" w:rsidP="002736A7">
      <w:pPr>
        <w:spacing w:after="0" w:line="240" w:lineRule="auto"/>
        <w:ind w:left="1068"/>
        <w:jc w:val="both"/>
        <w:rPr>
          <w:rFonts w:ascii="Cambria" w:hAnsi="Cambria"/>
          <w:b/>
          <w:sz w:val="24"/>
          <w:szCs w:val="24"/>
          <w:u w:val="single"/>
        </w:rPr>
      </w:pPr>
      <w:r w:rsidRPr="00EE3A9C">
        <w:rPr>
          <w:rFonts w:ascii="Cambria" w:hAnsi="Cambria"/>
          <w:b/>
          <w:sz w:val="24"/>
          <w:szCs w:val="24"/>
          <w:u w:val="single"/>
        </w:rPr>
        <w:t>W przypadku wykazywania dwóch trenerów Wykonawca zobowiązany jest do przedstawienia dwóch załączników nr 3 jasno wskazujących doświadczenie w dwóch dziedzinach.</w:t>
      </w:r>
    </w:p>
    <w:p w14:paraId="4F712DCA" w14:textId="6C618FC4" w:rsidR="002736A7" w:rsidRPr="00EE3A9C" w:rsidRDefault="002736A7" w:rsidP="002736A7">
      <w:pPr>
        <w:spacing w:after="0" w:line="240" w:lineRule="auto"/>
        <w:ind w:left="1068"/>
        <w:jc w:val="both"/>
        <w:rPr>
          <w:rFonts w:ascii="Cambria" w:hAnsi="Cambria"/>
          <w:sz w:val="24"/>
          <w:szCs w:val="24"/>
          <w:u w:val="single"/>
        </w:rPr>
      </w:pPr>
      <w:r w:rsidRPr="00EE3A9C">
        <w:rPr>
          <w:rFonts w:ascii="Cambria" w:hAnsi="Cambria"/>
          <w:b/>
          <w:sz w:val="24"/>
          <w:szCs w:val="24"/>
          <w:u w:val="single"/>
        </w:rPr>
        <w:t>W przypadku gdy Wykonawca wskazuje jednego trenera posiadającego doświadczenie w dwóch dziedzinach Zamawiający zaznacza, że z załącznika nr 3 jasno musi wynikać posiadane doświadczenie zawodowe w dwóch dziedzinach.</w:t>
      </w:r>
    </w:p>
    <w:p w14:paraId="5F6655C4" w14:textId="7F96836D" w:rsidR="00215CF9" w:rsidRDefault="00215CF9" w:rsidP="004715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</w:t>
      </w:r>
      <w:r w:rsidR="008D471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uzulę RODO – </w:t>
      </w:r>
      <w:r w:rsidRPr="00FD0710">
        <w:rPr>
          <w:rFonts w:ascii="Cambria" w:hAnsi="Cambria"/>
          <w:b/>
          <w:sz w:val="24"/>
          <w:szCs w:val="24"/>
        </w:rPr>
        <w:t>załącznik nr 4</w:t>
      </w:r>
    </w:p>
    <w:p w14:paraId="40210002" w14:textId="1741AE7F" w:rsidR="007D4DF0" w:rsidRDefault="005803FE" w:rsidP="00A44AD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Aktualny wpis do </w:t>
      </w:r>
      <w:r w:rsidR="009F3D49">
        <w:rPr>
          <w:rFonts w:ascii="Cambria" w:hAnsi="Cambria"/>
          <w:sz w:val="24"/>
          <w:szCs w:val="24"/>
        </w:rPr>
        <w:t xml:space="preserve">RIS </w:t>
      </w:r>
      <w:r w:rsidR="00DB1644">
        <w:rPr>
          <w:rFonts w:ascii="Cambria" w:hAnsi="Cambria"/>
          <w:sz w:val="24"/>
          <w:szCs w:val="24"/>
        </w:rPr>
        <w:t>zgodnie z treścią niniejszego zapytania (jeśli</w:t>
      </w:r>
      <w:r w:rsidR="001768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dotyczy</w:t>
      </w:r>
      <w:r w:rsidR="00DB1644">
        <w:rPr>
          <w:rFonts w:ascii="Cambria" w:hAnsi="Cambria"/>
          <w:sz w:val="24"/>
          <w:szCs w:val="24"/>
        </w:rPr>
        <w:t>)</w:t>
      </w:r>
      <w:r w:rsidR="001768D3">
        <w:rPr>
          <w:rFonts w:ascii="Cambria" w:hAnsi="Cambria"/>
          <w:sz w:val="24"/>
          <w:szCs w:val="24"/>
        </w:rPr>
        <w:t>.</w:t>
      </w:r>
    </w:p>
    <w:p w14:paraId="6DD15431" w14:textId="77777777" w:rsidR="00FE745D" w:rsidRPr="00FE745D" w:rsidRDefault="00FE745D" w:rsidP="00FE745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Oryginał lub uwierzytelnioną kopię z CEIDG/KRS/innego właściwego rejestru.</w:t>
      </w:r>
    </w:p>
    <w:p w14:paraId="1297D137" w14:textId="77777777" w:rsidR="00FE745D" w:rsidRPr="00FE745D" w:rsidRDefault="00FE745D" w:rsidP="00FE745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>Uwierzytelnionych kopii zaświadczeń wystawionych przez ZUS i US o niezaleganiu.</w:t>
      </w:r>
    </w:p>
    <w:p w14:paraId="005B5F0B" w14:textId="77777777" w:rsidR="00FE745D" w:rsidRPr="00A44ADF" w:rsidRDefault="00FE745D" w:rsidP="00FE745D">
      <w:pPr>
        <w:spacing w:after="0" w:line="240" w:lineRule="auto"/>
        <w:ind w:left="1068"/>
        <w:jc w:val="both"/>
        <w:rPr>
          <w:rFonts w:ascii="Cambria" w:hAnsi="Cambria"/>
          <w:sz w:val="24"/>
          <w:szCs w:val="24"/>
        </w:rPr>
      </w:pPr>
    </w:p>
    <w:p w14:paraId="33770A66" w14:textId="77777777" w:rsidR="00395DE7" w:rsidRPr="004715D8" w:rsidRDefault="00395DE7" w:rsidP="004715D8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Wymagany okres związania ofertą wynosi 30 dni. </w:t>
      </w:r>
    </w:p>
    <w:p w14:paraId="17D93690" w14:textId="2993B8B1" w:rsidR="00DF5C0F" w:rsidRPr="004715D8" w:rsidRDefault="00DF5C0F" w:rsidP="004715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Oferty wniesione po terminie Zamawia</w:t>
      </w:r>
      <w:r w:rsidR="004715D8" w:rsidRPr="004715D8">
        <w:rPr>
          <w:rFonts w:ascii="Cambria" w:hAnsi="Cambria"/>
          <w:sz w:val="24"/>
          <w:szCs w:val="24"/>
        </w:rPr>
        <w:t>jący pozostawia w dokumentacji p</w:t>
      </w:r>
      <w:r w:rsidRPr="004715D8">
        <w:rPr>
          <w:rFonts w:ascii="Cambria" w:hAnsi="Cambria"/>
          <w:sz w:val="24"/>
          <w:szCs w:val="24"/>
        </w:rPr>
        <w:t xml:space="preserve">rojektu bez informowania o tym fakcie Wykonawcy. </w:t>
      </w:r>
    </w:p>
    <w:p w14:paraId="7C54C777" w14:textId="36A938A5" w:rsidR="004715D8" w:rsidRDefault="00DF5C0F" w:rsidP="004715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Wykonawca może, przed upływem terminu do składania ofert, zmienić lub wycofać ofertę pod warunkiem, że Zamawiający otrzyma pisemne powiadomienie o wprowadzeniu zmian lub wycofaniu przed upływem terminu składania ofert. Powiadomienie o wprowadzeniu zmian lub wycofaniu oferty musi zostać przygotowane, opieczętowane i oznaczone, a koperta dodatkowo oznaczona określe</w:t>
      </w:r>
      <w:r w:rsidR="004715D8" w:rsidRPr="004715D8">
        <w:rPr>
          <w:rFonts w:ascii="Cambria" w:hAnsi="Cambria"/>
          <w:sz w:val="24"/>
          <w:szCs w:val="24"/>
        </w:rPr>
        <w:t>niami: „ZMIANA” lub „WYCOFANIE”.</w:t>
      </w:r>
    </w:p>
    <w:p w14:paraId="663184D0" w14:textId="29A6EA78" w:rsidR="005803FE" w:rsidRDefault="005803FE" w:rsidP="0029609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ED933D2" w14:textId="77777777" w:rsidR="000412CD" w:rsidRPr="000412CD" w:rsidRDefault="000412CD" w:rsidP="000412C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0412CD">
        <w:rPr>
          <w:rFonts w:ascii="Cambria" w:hAnsi="Cambria"/>
          <w:b/>
          <w:bCs/>
          <w:sz w:val="24"/>
          <w:szCs w:val="24"/>
        </w:rPr>
        <w:lastRenderedPageBreak/>
        <w:t>W niniejszym postępowaniu zostanie odrzucona oferta Wykonawcy, który:</w:t>
      </w:r>
    </w:p>
    <w:p w14:paraId="2DA5D250" w14:textId="77777777" w:rsidR="000412CD" w:rsidRPr="000412CD" w:rsidRDefault="000412CD" w:rsidP="00A25B9E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12CD">
        <w:rPr>
          <w:rFonts w:ascii="Cambria" w:hAnsi="Cambria"/>
          <w:sz w:val="24"/>
          <w:szCs w:val="24"/>
        </w:rPr>
        <w:t>złoży ofertę niezgodną z treścią niniejszego zapytania ofertowego;</w:t>
      </w:r>
    </w:p>
    <w:p w14:paraId="4D82046E" w14:textId="77777777" w:rsidR="000412CD" w:rsidRPr="000412CD" w:rsidRDefault="000412CD" w:rsidP="00A25B9E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12CD">
        <w:rPr>
          <w:rFonts w:ascii="Cambria" w:hAnsi="Cambria"/>
          <w:sz w:val="24"/>
          <w:szCs w:val="24"/>
        </w:rPr>
        <w:t>złoży ofertę niekompletną, tj. nie zawierającą oświadczeń i dokumentów wymaganych w niniejszym postępowaniu;</w:t>
      </w:r>
    </w:p>
    <w:p w14:paraId="0FF0C0BD" w14:textId="77777777" w:rsidR="000412CD" w:rsidRPr="000412CD" w:rsidRDefault="000412CD" w:rsidP="00A25B9E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12CD">
        <w:rPr>
          <w:rFonts w:ascii="Cambria" w:hAnsi="Cambria"/>
          <w:sz w:val="24"/>
          <w:szCs w:val="24"/>
        </w:rPr>
        <w:t>przedstawi nieprawdziwe informacje;</w:t>
      </w:r>
    </w:p>
    <w:p w14:paraId="221EBECC" w14:textId="77777777" w:rsidR="000412CD" w:rsidRPr="000412CD" w:rsidRDefault="000412CD" w:rsidP="00A25B9E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12CD">
        <w:rPr>
          <w:rFonts w:ascii="Cambria" w:hAnsi="Cambria"/>
          <w:sz w:val="24"/>
          <w:szCs w:val="24"/>
        </w:rPr>
        <w:t>nie spełnia warunków udziału w postępowaniu;</w:t>
      </w:r>
    </w:p>
    <w:p w14:paraId="108A4B10" w14:textId="77777777" w:rsidR="000412CD" w:rsidRPr="000412CD" w:rsidRDefault="000412CD" w:rsidP="00A25B9E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12CD">
        <w:rPr>
          <w:rFonts w:ascii="Cambria" w:hAnsi="Cambria"/>
          <w:sz w:val="24"/>
          <w:szCs w:val="24"/>
        </w:rPr>
        <w:t>złożył ofertę po terminie, o którym mowa w części „Miejsce i termin składania ofert”.</w:t>
      </w:r>
    </w:p>
    <w:p w14:paraId="037DBE1C" w14:textId="77777777" w:rsidR="000412CD" w:rsidRPr="004715D8" w:rsidRDefault="000412CD" w:rsidP="0029609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4E348F3" w14:textId="68A3BB0E" w:rsidR="00EE7E12" w:rsidRPr="005803FE" w:rsidRDefault="00EE7E12" w:rsidP="005803FE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bookmarkStart w:id="1" w:name="_Hlk43911224"/>
      <w:r w:rsidRPr="005803FE">
        <w:rPr>
          <w:rFonts w:ascii="Cambria" w:hAnsi="Cambria" w:cs="Arial"/>
          <w:b/>
          <w:bCs/>
          <w:sz w:val="24"/>
          <w:szCs w:val="24"/>
        </w:rPr>
        <w:t>Miejsce i termin składania ofert</w:t>
      </w:r>
    </w:p>
    <w:bookmarkEnd w:id="1"/>
    <w:p w14:paraId="603CDD18" w14:textId="77777777" w:rsidR="00296094" w:rsidRDefault="00296094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E727734" w14:textId="77777777" w:rsidR="00EE7E12" w:rsidRPr="004715D8" w:rsidRDefault="00EE7E12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Ofertę (o ile  składana jest w formie pisemnej) należy złożyć w 1 egzemplarzu w nieprzezroczystym, zabezpieczonym przed otwarciem opakowaniu. Opakowanie należy opisać następująco:</w:t>
      </w:r>
    </w:p>
    <w:p w14:paraId="7894CE3E" w14:textId="77777777" w:rsidR="00EE7E12" w:rsidRPr="004715D8" w:rsidRDefault="00EE7E12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B92631" w14:textId="1DDDEDA7" w:rsidR="00EE7E12" w:rsidRPr="004715D8" w:rsidRDefault="009F3D49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Dane W</w:t>
      </w:r>
      <w:r w:rsidR="00EE7E12" w:rsidRPr="004715D8">
        <w:rPr>
          <w:rFonts w:ascii="Cambria" w:hAnsi="Cambria"/>
          <w:sz w:val="24"/>
          <w:szCs w:val="24"/>
        </w:rPr>
        <w:t xml:space="preserve">ykonawcy: </w:t>
      </w:r>
    </w:p>
    <w:p w14:paraId="13692482" w14:textId="77777777" w:rsidR="001C267D" w:rsidRPr="004715D8" w:rsidRDefault="001C267D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7CFB27CC" w14:textId="77777777" w:rsidR="00EE7E12" w:rsidRPr="004715D8" w:rsidRDefault="00EE7E12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………………………………………..</w:t>
      </w:r>
      <w:r w:rsidRPr="004715D8">
        <w:rPr>
          <w:rFonts w:ascii="Cambria" w:hAnsi="Cambria"/>
          <w:sz w:val="24"/>
          <w:szCs w:val="24"/>
        </w:rPr>
        <w:tab/>
      </w:r>
      <w:r w:rsidRPr="004715D8">
        <w:rPr>
          <w:rFonts w:ascii="Cambria" w:hAnsi="Cambria"/>
          <w:sz w:val="24"/>
          <w:szCs w:val="24"/>
        </w:rPr>
        <w:tab/>
      </w:r>
      <w:r w:rsidRPr="004715D8">
        <w:rPr>
          <w:rFonts w:ascii="Cambria" w:hAnsi="Cambria"/>
          <w:sz w:val="24"/>
          <w:szCs w:val="24"/>
        </w:rPr>
        <w:tab/>
      </w:r>
      <w:r w:rsidRPr="004715D8">
        <w:rPr>
          <w:rFonts w:ascii="Cambria" w:hAnsi="Cambria"/>
          <w:sz w:val="24"/>
          <w:szCs w:val="24"/>
        </w:rPr>
        <w:tab/>
      </w:r>
    </w:p>
    <w:p w14:paraId="4459FB55" w14:textId="77777777" w:rsidR="00A44ADF" w:rsidRPr="00A44ADF" w:rsidRDefault="00A44ADF" w:rsidP="00A4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A44ADF">
        <w:rPr>
          <w:rFonts w:ascii="Cambria" w:hAnsi="Cambria"/>
          <w:b/>
          <w:sz w:val="24"/>
          <w:szCs w:val="24"/>
        </w:rPr>
        <w:t xml:space="preserve">Biuro Projektu „Aktywizacja po Łódzku!” w Łodzi, </w:t>
      </w:r>
    </w:p>
    <w:p w14:paraId="4B0BB90E" w14:textId="77777777" w:rsidR="00A44ADF" w:rsidRPr="00A44ADF" w:rsidRDefault="00A44ADF" w:rsidP="00A4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proofErr w:type="spellStart"/>
      <w:r w:rsidRPr="00A44ADF">
        <w:rPr>
          <w:rFonts w:ascii="Cambria" w:hAnsi="Cambria"/>
          <w:b/>
          <w:sz w:val="24"/>
          <w:szCs w:val="24"/>
        </w:rPr>
        <w:t>NeTo</w:t>
      </w:r>
      <w:proofErr w:type="spellEnd"/>
      <w:r w:rsidRPr="00A44ADF">
        <w:rPr>
          <w:rFonts w:ascii="Cambria" w:hAnsi="Cambria"/>
          <w:b/>
          <w:sz w:val="24"/>
          <w:szCs w:val="24"/>
        </w:rPr>
        <w:t xml:space="preserve"> Sp. z o.o., </w:t>
      </w:r>
    </w:p>
    <w:p w14:paraId="19099040" w14:textId="1BC72B60" w:rsidR="00EE7E12" w:rsidRPr="004715D8" w:rsidRDefault="00A44ADF" w:rsidP="00A4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A44ADF">
        <w:rPr>
          <w:rFonts w:ascii="Cambria" w:hAnsi="Cambria"/>
          <w:b/>
          <w:sz w:val="24"/>
          <w:szCs w:val="24"/>
        </w:rPr>
        <w:t>ul. Piotrkowska 173/102, 90-447 Łódź</w:t>
      </w:r>
    </w:p>
    <w:p w14:paraId="1EEFA777" w14:textId="77777777" w:rsidR="00EE7E12" w:rsidRPr="004715D8" w:rsidRDefault="00EE7E12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14:paraId="6AF84D41" w14:textId="77777777" w:rsidR="00EE7E12" w:rsidRPr="004715D8" w:rsidRDefault="00EE7E12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2B8AC53" w14:textId="77777777" w:rsidR="00EE7E12" w:rsidRPr="004715D8" w:rsidRDefault="00EE7E12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Oferta w postępowaniu na:</w:t>
      </w:r>
    </w:p>
    <w:p w14:paraId="54445B26" w14:textId="4CA98956" w:rsidR="00EE7E12" w:rsidRPr="009F3D49" w:rsidRDefault="009F3D49" w:rsidP="0047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F3D49">
        <w:rPr>
          <w:rFonts w:ascii="Cambria" w:hAnsi="Cambria"/>
          <w:b/>
          <w:sz w:val="24"/>
          <w:szCs w:val="24"/>
        </w:rPr>
        <w:t>Przeprowadzenie szkolenia: „Magazynier z obsługą komputera” w ramach projektu "Aktywizacja po Łódzku!” współfinansowanego ze środków Europejskiego Funduszu Społecznego w ramach Regionalnego Programu Operacyjnego Województwa Łódzkiego na lata 2014-2020</w:t>
      </w:r>
    </w:p>
    <w:p w14:paraId="5D69A32F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bookmarkStart w:id="2" w:name="_Toc90605056"/>
    </w:p>
    <w:p w14:paraId="04D22008" w14:textId="77777777" w:rsidR="00F90766" w:rsidRDefault="00F90766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38A62EDF" w14:textId="77777777" w:rsidR="00EE7E12" w:rsidRPr="004E4B82" w:rsidRDefault="00EE7E12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E4B82">
        <w:rPr>
          <w:rFonts w:ascii="Cambria" w:hAnsi="Cambria"/>
          <w:b/>
          <w:sz w:val="24"/>
          <w:szCs w:val="24"/>
        </w:rPr>
        <w:t>Ofertę należy:</w:t>
      </w:r>
    </w:p>
    <w:p w14:paraId="6A92057E" w14:textId="77777777" w:rsidR="00A44ADF" w:rsidRPr="00FC3D5B" w:rsidRDefault="00A44ADF" w:rsidP="00A44AD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E4B82">
        <w:rPr>
          <w:rFonts w:ascii="Cambria" w:hAnsi="Cambria"/>
          <w:sz w:val="24"/>
          <w:szCs w:val="24"/>
        </w:rPr>
        <w:t>złoż</w:t>
      </w:r>
      <w:r w:rsidRPr="004E4B82">
        <w:rPr>
          <w:rFonts w:ascii="Cambria" w:hAnsi="Cambria"/>
          <w:bCs/>
          <w:sz w:val="24"/>
          <w:szCs w:val="24"/>
        </w:rPr>
        <w:t>y</w:t>
      </w:r>
      <w:r w:rsidRPr="004E4B82">
        <w:rPr>
          <w:rFonts w:ascii="Cambria" w:hAnsi="Cambria"/>
          <w:sz w:val="24"/>
          <w:szCs w:val="24"/>
        </w:rPr>
        <w:t xml:space="preserve">ć osobiście, pocztą tradycyjną lub za pośrednictwem kuriera w Biurze Projektu „Aktywizacja po Łódzku!” w Łodzi, </w:t>
      </w:r>
      <w:proofErr w:type="spellStart"/>
      <w:r w:rsidRPr="00FC3D5B">
        <w:rPr>
          <w:rFonts w:ascii="Cambria" w:hAnsi="Cambria"/>
          <w:sz w:val="24"/>
          <w:szCs w:val="24"/>
        </w:rPr>
        <w:t>NeTo</w:t>
      </w:r>
      <w:proofErr w:type="spellEnd"/>
      <w:r w:rsidRPr="00FC3D5B">
        <w:rPr>
          <w:rFonts w:ascii="Cambria" w:hAnsi="Cambria"/>
          <w:sz w:val="24"/>
          <w:szCs w:val="24"/>
        </w:rPr>
        <w:t xml:space="preserve"> Sp. z o.o., ul. Piotrkowska 173/102, 90-447 Łódź</w:t>
      </w:r>
    </w:p>
    <w:p w14:paraId="7EE9A94E" w14:textId="77777777" w:rsidR="00A44ADF" w:rsidRPr="004E4B82" w:rsidRDefault="00A44ADF" w:rsidP="00A44ADF">
      <w:pPr>
        <w:spacing w:after="0" w:line="240" w:lineRule="auto"/>
        <w:ind w:left="360"/>
        <w:contextualSpacing/>
        <w:jc w:val="both"/>
        <w:rPr>
          <w:rFonts w:ascii="Cambria" w:hAnsi="Cambria"/>
          <w:b/>
          <w:sz w:val="24"/>
          <w:szCs w:val="24"/>
        </w:rPr>
      </w:pPr>
      <w:r w:rsidRPr="004E4B82">
        <w:rPr>
          <w:rFonts w:ascii="Cambria" w:hAnsi="Cambria"/>
          <w:b/>
          <w:sz w:val="24"/>
          <w:szCs w:val="24"/>
        </w:rPr>
        <w:t>lub</w:t>
      </w:r>
    </w:p>
    <w:p w14:paraId="6511232C" w14:textId="77777777" w:rsidR="00A44ADF" w:rsidRPr="004E4B82" w:rsidRDefault="00A44ADF" w:rsidP="00A44ADF">
      <w:pPr>
        <w:spacing w:after="0" w:line="240" w:lineRule="auto"/>
        <w:ind w:left="360"/>
        <w:contextualSpacing/>
        <w:jc w:val="both"/>
        <w:rPr>
          <w:rFonts w:ascii="Cambria" w:hAnsi="Cambria"/>
          <w:b/>
          <w:sz w:val="24"/>
          <w:szCs w:val="24"/>
        </w:rPr>
      </w:pPr>
    </w:p>
    <w:p w14:paraId="1578D065" w14:textId="0223ED7F" w:rsidR="00FE745D" w:rsidRPr="00FE745D" w:rsidRDefault="00FE745D" w:rsidP="00FE74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t xml:space="preserve">przesłać drogą elektroniczną (skan dokumentacji w formacie PDF) przez ogłoszenie o niniejszym zamówieniu znajdujące się w portalu https://bazakonkurencyjnosci.funduszeeuropejskie.gov.pl/ lub  na adres e-mail: </w:t>
      </w:r>
      <w:r w:rsidRPr="00FC3D5B">
        <w:rPr>
          <w:rFonts w:ascii="Cambria" w:hAnsi="Cambria"/>
          <w:sz w:val="24"/>
          <w:szCs w:val="24"/>
        </w:rPr>
        <w:t>awronka@pretender.pl</w:t>
      </w:r>
      <w:r w:rsidRPr="00FE745D">
        <w:rPr>
          <w:rFonts w:ascii="Cambria" w:hAnsi="Cambria"/>
          <w:sz w:val="24"/>
          <w:szCs w:val="24"/>
        </w:rPr>
        <w:t xml:space="preserve"> </w:t>
      </w:r>
      <w:r w:rsidRPr="00FE745D">
        <w:rPr>
          <w:rFonts w:ascii="Cambria" w:hAnsi="Cambria"/>
          <w:sz w:val="24"/>
          <w:szCs w:val="24"/>
        </w:rPr>
        <w:t xml:space="preserve">- w temacie wiadomości e-mail należy wpisać: </w:t>
      </w:r>
    </w:p>
    <w:p w14:paraId="56DF7959" w14:textId="72896343" w:rsidR="00FE745D" w:rsidRPr="00FE745D" w:rsidRDefault="00FE745D" w:rsidP="00FE745D">
      <w:pPr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  <w:r w:rsidRPr="00FE745D">
        <w:rPr>
          <w:rFonts w:ascii="Cambria" w:hAnsi="Cambria"/>
          <w:sz w:val="24"/>
          <w:szCs w:val="24"/>
        </w:rPr>
        <w:lastRenderedPageBreak/>
        <w:t xml:space="preserve">„ZAPYTANIE OFERTOWE nr </w:t>
      </w:r>
      <w:r>
        <w:rPr>
          <w:rFonts w:ascii="Cambria" w:hAnsi="Cambria"/>
          <w:sz w:val="24"/>
          <w:szCs w:val="24"/>
        </w:rPr>
        <w:t>7</w:t>
      </w:r>
      <w:r w:rsidRPr="00FE745D">
        <w:rPr>
          <w:rFonts w:ascii="Cambria" w:hAnsi="Cambria"/>
          <w:sz w:val="24"/>
          <w:szCs w:val="24"/>
        </w:rPr>
        <w:t xml:space="preserve"> z dnia </w:t>
      </w:r>
      <w:r>
        <w:rPr>
          <w:rFonts w:ascii="Cambria" w:hAnsi="Cambria"/>
          <w:sz w:val="24"/>
          <w:szCs w:val="24"/>
        </w:rPr>
        <w:t>04.02.</w:t>
      </w:r>
      <w:r w:rsidRPr="00FE745D">
        <w:rPr>
          <w:rFonts w:ascii="Cambria" w:hAnsi="Cambria"/>
          <w:sz w:val="24"/>
          <w:szCs w:val="24"/>
        </w:rPr>
        <w:t>2021 r.”</w:t>
      </w:r>
    </w:p>
    <w:p w14:paraId="566EEBFC" w14:textId="77777777" w:rsidR="00604F27" w:rsidRPr="004E4B82" w:rsidRDefault="00604F27" w:rsidP="004715D8">
      <w:pPr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669A9BF7" w14:textId="3EEFD55A" w:rsidR="00BA0E77" w:rsidRPr="007501E2" w:rsidRDefault="00604F27" w:rsidP="00604F2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7501E2">
        <w:rPr>
          <w:rFonts w:ascii="Cambria" w:hAnsi="Cambria"/>
          <w:b/>
          <w:sz w:val="24"/>
          <w:szCs w:val="24"/>
          <w:u w:val="single"/>
        </w:rPr>
        <w:t xml:space="preserve">Ofertę należy złożyć </w:t>
      </w:r>
      <w:r w:rsidR="00EE7E12" w:rsidRPr="007501E2">
        <w:rPr>
          <w:rFonts w:ascii="Cambria" w:hAnsi="Cambria"/>
          <w:b/>
          <w:sz w:val="24"/>
          <w:szCs w:val="24"/>
          <w:u w:val="single"/>
        </w:rPr>
        <w:t xml:space="preserve">w nieprzekraczalnym terminie do </w:t>
      </w:r>
      <w:bookmarkEnd w:id="2"/>
      <w:r w:rsidR="00DE7BCD" w:rsidRPr="007501E2">
        <w:rPr>
          <w:rFonts w:ascii="Cambria" w:hAnsi="Cambria"/>
          <w:b/>
          <w:sz w:val="24"/>
          <w:szCs w:val="24"/>
          <w:u w:val="single"/>
        </w:rPr>
        <w:t xml:space="preserve">dnia </w:t>
      </w:r>
      <w:r w:rsidR="00FE745D">
        <w:rPr>
          <w:rFonts w:ascii="Cambria" w:hAnsi="Cambria"/>
          <w:b/>
          <w:sz w:val="24"/>
          <w:szCs w:val="24"/>
          <w:u w:val="single"/>
        </w:rPr>
        <w:t>12.02.</w:t>
      </w:r>
      <w:r w:rsidR="00F90766">
        <w:rPr>
          <w:rFonts w:ascii="Cambria" w:hAnsi="Cambria"/>
          <w:b/>
          <w:sz w:val="24"/>
          <w:szCs w:val="24"/>
          <w:u w:val="single"/>
        </w:rPr>
        <w:t>2021</w:t>
      </w:r>
      <w:r w:rsidR="004E4B82" w:rsidRPr="007501E2">
        <w:rPr>
          <w:rFonts w:ascii="Cambria" w:hAnsi="Cambria"/>
          <w:b/>
          <w:sz w:val="24"/>
          <w:szCs w:val="24"/>
          <w:u w:val="single"/>
        </w:rPr>
        <w:t xml:space="preserve"> r.</w:t>
      </w:r>
      <w:r w:rsidR="00DE7BCD" w:rsidRPr="007501E2">
        <w:rPr>
          <w:rFonts w:ascii="Cambria" w:hAnsi="Cambria"/>
          <w:b/>
          <w:sz w:val="24"/>
          <w:szCs w:val="24"/>
          <w:u w:val="single"/>
        </w:rPr>
        <w:t xml:space="preserve"> do godziny</w:t>
      </w:r>
      <w:r w:rsidR="00813934">
        <w:rPr>
          <w:rFonts w:ascii="Cambria" w:hAnsi="Cambria"/>
          <w:b/>
          <w:sz w:val="24"/>
          <w:szCs w:val="24"/>
          <w:u w:val="single"/>
        </w:rPr>
        <w:t xml:space="preserve"> 1</w:t>
      </w:r>
      <w:r w:rsidR="00FE745D">
        <w:rPr>
          <w:rFonts w:ascii="Cambria" w:hAnsi="Cambria"/>
          <w:b/>
          <w:sz w:val="24"/>
          <w:szCs w:val="24"/>
          <w:u w:val="single"/>
        </w:rPr>
        <w:t>4</w:t>
      </w:r>
      <w:r w:rsidR="004E4B82" w:rsidRPr="007501E2">
        <w:rPr>
          <w:rFonts w:ascii="Cambria" w:hAnsi="Cambria"/>
          <w:b/>
          <w:sz w:val="24"/>
          <w:szCs w:val="24"/>
          <w:u w:val="single"/>
        </w:rPr>
        <w:t>:00</w:t>
      </w:r>
    </w:p>
    <w:p w14:paraId="1E923F6A" w14:textId="40AAFA8E" w:rsidR="00A519A7" w:rsidRDefault="00A519A7" w:rsidP="00A519A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519A7">
        <w:rPr>
          <w:rFonts w:ascii="Cambria" w:hAnsi="Cambria"/>
          <w:b/>
          <w:sz w:val="24"/>
          <w:szCs w:val="24"/>
        </w:rPr>
        <w:t>W przypadku przesyłania ofert drogą mailową Zamawiający zaznacza, że wszystkie załączniki dołączone do niniejszego zapytania ofertowego muszą zostać podpisane i przesłane skanem.</w:t>
      </w:r>
    </w:p>
    <w:p w14:paraId="7A5AF8F7" w14:textId="77777777" w:rsidR="00A519A7" w:rsidRDefault="00A519A7" w:rsidP="00A519A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743BFB46" w14:textId="21AAD7EC" w:rsidR="00A519A7" w:rsidRPr="00A519A7" w:rsidRDefault="00A519A7" w:rsidP="00A519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19A7">
        <w:rPr>
          <w:rFonts w:ascii="Cambria" w:hAnsi="Cambria"/>
          <w:sz w:val="24"/>
          <w:szCs w:val="24"/>
        </w:rPr>
        <w:t xml:space="preserve">Za datę </w:t>
      </w:r>
      <w:r>
        <w:rPr>
          <w:rFonts w:ascii="Cambria" w:hAnsi="Cambria"/>
          <w:sz w:val="24"/>
          <w:szCs w:val="24"/>
        </w:rPr>
        <w:t xml:space="preserve">i godzinę </w:t>
      </w:r>
      <w:r w:rsidRPr="00A519A7">
        <w:rPr>
          <w:rFonts w:ascii="Cambria" w:hAnsi="Cambria"/>
          <w:sz w:val="24"/>
          <w:szCs w:val="24"/>
        </w:rPr>
        <w:t>złożenia oferty Zamawiający przyjmuje moment otrzymania oferty (decyduje data i godzina wpływu do Zamawiającego), nie zaś data stempla pocztowego. Oferty, które wpłyną po terminie wskazanym powyżej, będą podlegały odrzuceniu</w:t>
      </w:r>
    </w:p>
    <w:p w14:paraId="6B979408" w14:textId="7EDCF85E" w:rsidR="00A519A7" w:rsidRPr="00A519A7" w:rsidRDefault="00A519A7" w:rsidP="00A519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19A7">
        <w:rPr>
          <w:rFonts w:ascii="Cambria" w:hAnsi="Cambria"/>
          <w:sz w:val="24"/>
          <w:szCs w:val="24"/>
        </w:rPr>
        <w:t>Koszty związane z przygotowaniem i złożeniem oferty ponosi Oferent/ Wykonawca składający ofertę.</w:t>
      </w:r>
    </w:p>
    <w:p w14:paraId="789A6F48" w14:textId="77777777" w:rsidR="00A5799B" w:rsidRPr="004715D8" w:rsidRDefault="00A5799B" w:rsidP="004715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24611718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Oferty wniesione po terminie Zamawiający pozostawia w dokumentacji przetargowej bez informowania o tym fakcie Wykonawcy. </w:t>
      </w:r>
    </w:p>
    <w:p w14:paraId="3BBFC3F8" w14:textId="42D99BE7" w:rsidR="00EE7E12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Wykonawca może, przed upływem terminu do składania ofert, zmienić lub wycofać ofertę. Wykonawca może wprowadzić zmiany lub wycofać złożoną przez siebie ofertę pod warunkiem, że Zamawiający otrzyma pisemne powiadomienie o wprowadzeniu zmian lub wycofaniu przed terminem składania ofert. Powiadomienie o wprowadzeniu zmian lub wycofaniu ofert zostanie przygotowane, opieczętowane i oznaczone, a koperta będzie dodatkowo oznaczona określeniami: „ZMIANA” lub „WYCOFANIE”.</w:t>
      </w:r>
    </w:p>
    <w:p w14:paraId="46CDC92D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FAB9325" w14:textId="0BF549DA" w:rsidR="00EE7E12" w:rsidRPr="004715D8" w:rsidRDefault="00EE7E12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5803FE">
        <w:rPr>
          <w:rFonts w:ascii="Cambria" w:hAnsi="Cambria" w:cs="Arial"/>
          <w:b/>
          <w:bCs/>
          <w:sz w:val="24"/>
          <w:szCs w:val="24"/>
        </w:rPr>
        <w:t>Określenie warunków istotnych zmian umowy</w:t>
      </w:r>
      <w:r w:rsidRPr="004715D8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5438DD70" w14:textId="77777777" w:rsidR="00EE7E12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6664C19" w14:textId="5B550BD8" w:rsidR="00C87B7A" w:rsidRPr="004715D8" w:rsidRDefault="00EE7E12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Zamawiający przewiduje możliwość wprowadzenia istotnych zmian postanowień zawartej umowy z wybranym Wykonawcą w stosunku do treści oferty, na podstawie k</w:t>
      </w:r>
      <w:r w:rsidR="00C87B7A" w:rsidRPr="004715D8">
        <w:rPr>
          <w:rFonts w:ascii="Cambria" w:hAnsi="Cambria"/>
          <w:sz w:val="24"/>
          <w:szCs w:val="24"/>
        </w:rPr>
        <w:t>tórej dokonano wyboru Wykonawcy:</w:t>
      </w:r>
    </w:p>
    <w:p w14:paraId="0B35B5C3" w14:textId="172888D7" w:rsidR="00C87B7A" w:rsidRPr="004715D8" w:rsidRDefault="00C87B7A" w:rsidP="00A25B9E">
      <w:pPr>
        <w:pStyle w:val="Akapitzlist"/>
        <w:numPr>
          <w:ilvl w:val="0"/>
          <w:numId w:val="11"/>
        </w:numPr>
        <w:tabs>
          <w:tab w:val="left" w:pos="326"/>
        </w:tabs>
        <w:spacing w:after="0" w:line="240" w:lineRule="auto"/>
        <w:ind w:right="20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w przypadku zmiany przepisów prawa, wytycznych lub innych regulacji w zakresie mającym wpływ na realizację Umowy, </w:t>
      </w:r>
    </w:p>
    <w:p w14:paraId="268AB197" w14:textId="77777777" w:rsidR="00C87B7A" w:rsidRPr="004715D8" w:rsidRDefault="00C87B7A" w:rsidP="00A25B9E">
      <w:pPr>
        <w:pStyle w:val="Akapitzlist"/>
        <w:numPr>
          <w:ilvl w:val="0"/>
          <w:numId w:val="11"/>
        </w:numPr>
        <w:tabs>
          <w:tab w:val="left" w:pos="326"/>
        </w:tabs>
        <w:spacing w:after="0" w:line="240" w:lineRule="auto"/>
        <w:ind w:right="20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zmiany terminu realizacji umowy z przyczyn:</w:t>
      </w:r>
    </w:p>
    <w:p w14:paraId="31CBA6BA" w14:textId="77777777" w:rsidR="00C87B7A" w:rsidRPr="004715D8" w:rsidRDefault="00C87B7A" w:rsidP="00A25B9E">
      <w:pPr>
        <w:pStyle w:val="Akapitzlist"/>
        <w:numPr>
          <w:ilvl w:val="0"/>
          <w:numId w:val="10"/>
        </w:numPr>
        <w:tabs>
          <w:tab w:val="left" w:pos="144"/>
        </w:tabs>
        <w:spacing w:after="0" w:line="240" w:lineRule="auto"/>
        <w:ind w:left="1068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wynikających ze zmiany harmonogramu realizacji projektu lub przedłużającej się procedury wyboru wykonawcy w postępowaniu lub przedłużającej się procedury podpisywania umowy;</w:t>
      </w:r>
    </w:p>
    <w:p w14:paraId="6CC8023D" w14:textId="77777777" w:rsidR="00C87B7A" w:rsidRPr="004715D8" w:rsidRDefault="00C87B7A" w:rsidP="00A25B9E">
      <w:pPr>
        <w:pStyle w:val="Akapitzlist"/>
        <w:numPr>
          <w:ilvl w:val="0"/>
          <w:numId w:val="10"/>
        </w:numPr>
        <w:tabs>
          <w:tab w:val="left" w:pos="144"/>
        </w:tabs>
        <w:spacing w:after="0" w:line="240" w:lineRule="auto"/>
        <w:ind w:left="1068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wynikających ze zmiany harmonogramu lub szczegółowego programu usługi z przyczyn niezależnych od Wykonawcy.</w:t>
      </w:r>
    </w:p>
    <w:p w14:paraId="500AC1BD" w14:textId="77777777" w:rsidR="00C87B7A" w:rsidRPr="004715D8" w:rsidRDefault="00C87B7A" w:rsidP="00A25B9E">
      <w:pPr>
        <w:pStyle w:val="Akapitzlist"/>
        <w:numPr>
          <w:ilvl w:val="0"/>
          <w:numId w:val="11"/>
        </w:num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 zakresie aktualizacji danych Wykonawcy,</w:t>
      </w:r>
    </w:p>
    <w:p w14:paraId="47B758EF" w14:textId="7F9A6D32" w:rsidR="00C87B7A" w:rsidRPr="004715D8" w:rsidRDefault="00C87B7A" w:rsidP="00A25B9E">
      <w:pPr>
        <w:pStyle w:val="Akapitzlist"/>
        <w:numPr>
          <w:ilvl w:val="0"/>
          <w:numId w:val="11"/>
        </w:num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w przypadku zmiany obowiązujących przepisów prawa, odnoszących się do niniejszego zamówienia, w tym zmiany stawki VAT, z tym zastrzeżeniem, że podwyższenie bądź obniżenie stawki VAT nie wpływa na wartość zamówienia,</w:t>
      </w:r>
    </w:p>
    <w:p w14:paraId="5FDBAA87" w14:textId="20B3E0CD" w:rsidR="00C87B7A" w:rsidRPr="004715D8" w:rsidRDefault="00C87B7A" w:rsidP="00A25B9E">
      <w:pPr>
        <w:pStyle w:val="Akapitzlist"/>
        <w:numPr>
          <w:ilvl w:val="0"/>
          <w:numId w:val="11"/>
        </w:num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lastRenderedPageBreak/>
        <w:t xml:space="preserve">w przypadku wystąpienia wszelkich obiektywnych zmian, niezbędnych </w:t>
      </w:r>
      <w:r w:rsidRPr="004715D8">
        <w:rPr>
          <w:rFonts w:ascii="Cambria" w:hAnsi="Cambria"/>
          <w:sz w:val="24"/>
          <w:szCs w:val="24"/>
        </w:rPr>
        <w:br/>
        <w:t xml:space="preserve">do prawidłowego wykonania przedmiotu umowy, jeżeli taka zmiana leży </w:t>
      </w:r>
      <w:r w:rsidRPr="004715D8">
        <w:rPr>
          <w:rFonts w:ascii="Cambria" w:hAnsi="Cambria"/>
          <w:sz w:val="24"/>
          <w:szCs w:val="24"/>
        </w:rPr>
        <w:br/>
        <w:t>w interesie publicznym, lub w interesie Zamawiającego,  w tym np. w przypadku braku uznania danego doradztwa  za niekwalifikowany,</w:t>
      </w:r>
    </w:p>
    <w:p w14:paraId="0929F7DB" w14:textId="77777777" w:rsidR="00C87B7A" w:rsidRDefault="00C87B7A" w:rsidP="00A25B9E">
      <w:pPr>
        <w:pStyle w:val="Akapitzlist"/>
        <w:numPr>
          <w:ilvl w:val="0"/>
          <w:numId w:val="11"/>
        </w:num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w przypadku wystąpienia siły wyższej, np.: wystąpienia zdarzenia losowego wywołanego przez czynniki zewnętrzne, którego nie można było przewidzieć </w:t>
      </w:r>
      <w:r w:rsidRPr="004715D8">
        <w:rPr>
          <w:rFonts w:ascii="Cambria" w:hAnsi="Cambria"/>
          <w:sz w:val="24"/>
          <w:szCs w:val="24"/>
        </w:rPr>
        <w:br/>
        <w:t xml:space="preserve">z pewnością, w szczególności zagrażającego bezpośrednio życiu lub zdrowiu ludzi lub grożącego powstaniem szkody w znacznych rozmiarach, </w:t>
      </w:r>
    </w:p>
    <w:p w14:paraId="7E4EEB84" w14:textId="18F4684E" w:rsidR="00305D38" w:rsidRPr="00305D38" w:rsidRDefault="00305D38" w:rsidP="00A25B9E">
      <w:pPr>
        <w:pStyle w:val="Akapitzlist"/>
        <w:numPr>
          <w:ilvl w:val="0"/>
          <w:numId w:val="11"/>
        </w:num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305D38">
        <w:rPr>
          <w:rFonts w:ascii="Cambria" w:hAnsi="Cambria"/>
          <w:sz w:val="24"/>
          <w:szCs w:val="24"/>
        </w:rPr>
        <w:t>Zamawiający przewiduje możliwość zwiększenia wartości umowy – udzielenia zamówienia dodatkowego na takich samych zasadach, co zamówienie podstawowe. Wartość zamówienia dodatkowego nie może przekraczać 50% wartości zamówienia podstawowego. Zamówienie dodatkowe może zostać udzielone w okresie 3 lat od udzielenia zamówienia podstawowego, jedynie w przypadku wystąpienia takiej konieczności, w szczególności w przypadku zwiększenia liczby uczestników/uczestniczek objętych wsparciem.</w:t>
      </w:r>
    </w:p>
    <w:p w14:paraId="33CBA852" w14:textId="77777777" w:rsidR="007F19BF" w:rsidRPr="00134787" w:rsidRDefault="007F19BF" w:rsidP="00134787">
      <w:pPr>
        <w:tabs>
          <w:tab w:val="left" w:pos="144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705FCD3C" w14:textId="2B87ADB1" w:rsidR="00EE7E12" w:rsidRPr="004715D8" w:rsidRDefault="00EE7E12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 xml:space="preserve">Oferty częściowe i wariantowe </w:t>
      </w:r>
    </w:p>
    <w:p w14:paraId="0F1F1ADF" w14:textId="77777777" w:rsidR="005803FE" w:rsidRDefault="005803FE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AA8D6DB" w14:textId="513C080F" w:rsidR="00EE7E12" w:rsidRDefault="00EE7E12" w:rsidP="004715D8">
      <w:pPr>
        <w:spacing w:after="0" w:line="240" w:lineRule="auto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Zamawiający  </w:t>
      </w:r>
      <w:r w:rsidR="0022179A" w:rsidRPr="004715D8">
        <w:rPr>
          <w:rFonts w:ascii="Cambria" w:hAnsi="Cambria"/>
          <w:sz w:val="24"/>
          <w:szCs w:val="24"/>
        </w:rPr>
        <w:t xml:space="preserve">nie </w:t>
      </w:r>
      <w:r w:rsidRPr="004715D8">
        <w:rPr>
          <w:rFonts w:ascii="Cambria" w:hAnsi="Cambria"/>
          <w:sz w:val="24"/>
          <w:szCs w:val="24"/>
        </w:rPr>
        <w:t>przewiduje możliwo</w:t>
      </w:r>
      <w:r w:rsidR="0022179A" w:rsidRPr="004715D8">
        <w:rPr>
          <w:rFonts w:ascii="Cambria" w:hAnsi="Cambria"/>
          <w:sz w:val="24"/>
          <w:szCs w:val="24"/>
        </w:rPr>
        <w:t>ści składania ofert częściowych i wariantowych.</w:t>
      </w:r>
    </w:p>
    <w:p w14:paraId="3756A000" w14:textId="77777777" w:rsidR="005803FE" w:rsidRPr="004715D8" w:rsidRDefault="005803FE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3DA9427" w14:textId="27419E5D" w:rsidR="0022179A" w:rsidRPr="004715D8" w:rsidRDefault="0022179A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 xml:space="preserve">Postanowienia dodatkowe </w:t>
      </w:r>
    </w:p>
    <w:p w14:paraId="5EC1AD17" w14:textId="77777777" w:rsidR="005803FE" w:rsidRDefault="005803FE" w:rsidP="005803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7273C3" w14:textId="03F60BEF" w:rsidR="0022179A" w:rsidRDefault="0022179A" w:rsidP="00A25B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803FE">
        <w:rPr>
          <w:rFonts w:ascii="Cambria" w:hAnsi="Cambria"/>
          <w:sz w:val="24"/>
          <w:szCs w:val="24"/>
        </w:rPr>
        <w:t>Zamawiający zastrzega sobie prawo unieważnienia postępowania na każdym jego etapie bez podania przyczyn, a Wykonawcom nie przysługują z tego tytułu jakiekolwiek roszczenia.</w:t>
      </w:r>
    </w:p>
    <w:p w14:paraId="2DFD69D4" w14:textId="131B9FFE" w:rsidR="0022179A" w:rsidRDefault="0022179A" w:rsidP="00A25B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Postępowanie nie podlega przepisom Ustawy Prawo Zamówień Publicznych </w:t>
      </w:r>
      <w:r w:rsidRPr="004715D8">
        <w:rPr>
          <w:rFonts w:ascii="Cambria" w:hAnsi="Cambria"/>
          <w:sz w:val="24"/>
          <w:szCs w:val="24"/>
        </w:rPr>
        <w:br/>
        <w:t>w związku z powyższym Wykonawcom nie przysługują żadne środki ochrony prawnej. Zamawiający nie przewiduje, żadnej procedury odwoławczej.</w:t>
      </w:r>
    </w:p>
    <w:p w14:paraId="30EB0687" w14:textId="77777777" w:rsidR="00F90766" w:rsidRPr="004715D8" w:rsidRDefault="00F90766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CBEF32" w14:textId="21AC7203" w:rsidR="00AC5A2F" w:rsidRPr="004715D8" w:rsidRDefault="00AC5A2F" w:rsidP="004715D8">
      <w:pPr>
        <w:shd w:val="clear" w:color="auto" w:fill="E6E6E6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715D8">
        <w:rPr>
          <w:rFonts w:ascii="Cambria" w:hAnsi="Cambria" w:cs="Arial"/>
          <w:b/>
          <w:bCs/>
          <w:sz w:val="24"/>
          <w:szCs w:val="24"/>
        </w:rPr>
        <w:t>Spis załączników</w:t>
      </w:r>
    </w:p>
    <w:p w14:paraId="6F9EAEFC" w14:textId="77777777" w:rsidR="006B7798" w:rsidRDefault="006B7798" w:rsidP="006B7798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5AA44F6B" w14:textId="61AB711C" w:rsidR="00AC5A2F" w:rsidRPr="004715D8" w:rsidRDefault="00AC5A2F" w:rsidP="004715D8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>załą</w:t>
      </w:r>
      <w:r w:rsidR="00775065">
        <w:rPr>
          <w:rFonts w:ascii="Cambria" w:hAnsi="Cambria"/>
          <w:sz w:val="24"/>
          <w:szCs w:val="24"/>
        </w:rPr>
        <w:t>cznik nr 1 – Formularz ofertowy</w:t>
      </w:r>
      <w:r w:rsidR="007F19BF">
        <w:rPr>
          <w:rFonts w:ascii="Cambria" w:hAnsi="Cambria"/>
          <w:sz w:val="24"/>
          <w:szCs w:val="24"/>
        </w:rPr>
        <w:t>;</w:t>
      </w:r>
    </w:p>
    <w:p w14:paraId="28E8F465" w14:textId="0A1D2B8C" w:rsidR="00AC5A2F" w:rsidRDefault="00AC5A2F" w:rsidP="004715D8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t xml:space="preserve">załącznik nr </w:t>
      </w:r>
      <w:r w:rsidR="004E4F96">
        <w:rPr>
          <w:rFonts w:ascii="Cambria" w:hAnsi="Cambria"/>
          <w:sz w:val="24"/>
          <w:szCs w:val="24"/>
        </w:rPr>
        <w:t>2</w:t>
      </w:r>
      <w:r w:rsidRPr="004715D8">
        <w:rPr>
          <w:rFonts w:ascii="Cambria" w:hAnsi="Cambria"/>
          <w:sz w:val="24"/>
          <w:szCs w:val="24"/>
        </w:rPr>
        <w:t xml:space="preserve"> – Oświadczenie o braku powiązań osobowych lub kapitałowych pomiędzy Wykonawcą a Zamawiającym</w:t>
      </w:r>
      <w:r w:rsidR="007F19BF">
        <w:rPr>
          <w:rFonts w:ascii="Cambria" w:hAnsi="Cambria"/>
          <w:sz w:val="24"/>
          <w:szCs w:val="24"/>
        </w:rPr>
        <w:t>;</w:t>
      </w:r>
    </w:p>
    <w:p w14:paraId="0BF4870F" w14:textId="248F14DE" w:rsidR="00AC5A2F" w:rsidRPr="008D471A" w:rsidRDefault="00AC5A2F" w:rsidP="008D471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D471A">
        <w:rPr>
          <w:rFonts w:ascii="Cambria" w:hAnsi="Cambria"/>
          <w:sz w:val="24"/>
          <w:szCs w:val="24"/>
        </w:rPr>
        <w:t xml:space="preserve">załącznik nr </w:t>
      </w:r>
      <w:r w:rsidR="004E4F96" w:rsidRPr="008D471A">
        <w:rPr>
          <w:rFonts w:ascii="Cambria" w:hAnsi="Cambria"/>
          <w:sz w:val="24"/>
          <w:szCs w:val="24"/>
        </w:rPr>
        <w:t>2</w:t>
      </w:r>
      <w:r w:rsidRPr="008D471A">
        <w:rPr>
          <w:rFonts w:ascii="Cambria" w:hAnsi="Cambria"/>
          <w:sz w:val="24"/>
          <w:szCs w:val="24"/>
        </w:rPr>
        <w:t xml:space="preserve">a i </w:t>
      </w:r>
      <w:r w:rsidR="004E4F96" w:rsidRPr="008D471A">
        <w:rPr>
          <w:rFonts w:ascii="Cambria" w:hAnsi="Cambria"/>
          <w:sz w:val="24"/>
          <w:szCs w:val="24"/>
        </w:rPr>
        <w:t>2</w:t>
      </w:r>
      <w:r w:rsidRPr="008D471A">
        <w:rPr>
          <w:rFonts w:ascii="Cambria" w:hAnsi="Cambria"/>
          <w:sz w:val="24"/>
          <w:szCs w:val="24"/>
        </w:rPr>
        <w:t xml:space="preserve">b – Oświadczenie o spełnieniu warunków udziału </w:t>
      </w:r>
      <w:r w:rsidR="007F19BF" w:rsidRPr="008D471A">
        <w:rPr>
          <w:rFonts w:ascii="Cambria" w:hAnsi="Cambria"/>
          <w:sz w:val="24"/>
          <w:szCs w:val="24"/>
        </w:rPr>
        <w:br/>
      </w:r>
      <w:r w:rsidRPr="008D471A">
        <w:rPr>
          <w:rFonts w:ascii="Cambria" w:hAnsi="Cambria"/>
          <w:sz w:val="24"/>
          <w:szCs w:val="24"/>
        </w:rPr>
        <w:t>w postępowaniu</w:t>
      </w:r>
      <w:r w:rsidR="007F19BF" w:rsidRPr="008D471A">
        <w:rPr>
          <w:rFonts w:ascii="Cambria" w:hAnsi="Cambria"/>
          <w:sz w:val="24"/>
          <w:szCs w:val="24"/>
        </w:rPr>
        <w:t>.</w:t>
      </w:r>
    </w:p>
    <w:p w14:paraId="6550F6CC" w14:textId="5D26D3C6" w:rsidR="00215CF9" w:rsidRDefault="008D471A" w:rsidP="008D471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Załącznik nr 3- </w:t>
      </w:r>
      <w:r w:rsidR="00215CF9" w:rsidRPr="008D471A">
        <w:rPr>
          <w:rFonts w:ascii="Cambria" w:hAnsi="Cambria"/>
          <w:sz w:val="24"/>
          <w:szCs w:val="24"/>
        </w:rPr>
        <w:t>Wykaz godzin doświad</w:t>
      </w:r>
      <w:r>
        <w:rPr>
          <w:rFonts w:ascii="Cambria" w:hAnsi="Cambria"/>
          <w:sz w:val="24"/>
          <w:szCs w:val="24"/>
        </w:rPr>
        <w:t>czenia osoby świadczącej usługę.</w:t>
      </w:r>
    </w:p>
    <w:p w14:paraId="6E18CC58" w14:textId="777D839F" w:rsidR="00215CF9" w:rsidRPr="008D471A" w:rsidRDefault="008D471A" w:rsidP="008D471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Załącznik nr 4- </w:t>
      </w:r>
      <w:r w:rsidR="00215CF9" w:rsidRPr="008D471A">
        <w:rPr>
          <w:rFonts w:ascii="Cambria" w:hAnsi="Cambria"/>
          <w:sz w:val="24"/>
          <w:szCs w:val="24"/>
        </w:rPr>
        <w:t>Kl</w:t>
      </w:r>
      <w:r w:rsidRPr="008D471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uzula</w:t>
      </w:r>
      <w:r w:rsidR="00215CF9" w:rsidRPr="008D471A">
        <w:rPr>
          <w:rFonts w:ascii="Cambria" w:hAnsi="Cambria"/>
          <w:sz w:val="24"/>
          <w:szCs w:val="24"/>
        </w:rPr>
        <w:t xml:space="preserve"> RODO </w:t>
      </w:r>
    </w:p>
    <w:p w14:paraId="089124FC" w14:textId="77777777" w:rsidR="00215CF9" w:rsidRPr="004715D8" w:rsidRDefault="00215CF9" w:rsidP="008D471A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73523A45" w14:textId="77777777" w:rsidR="00305D38" w:rsidRDefault="00305D38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E1C1950" w14:textId="336493A8" w:rsidR="00AC5A2F" w:rsidRPr="004715D8" w:rsidRDefault="00AC5A2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715D8">
        <w:rPr>
          <w:rFonts w:ascii="Cambria" w:hAnsi="Cambria"/>
          <w:sz w:val="24"/>
          <w:szCs w:val="24"/>
        </w:rPr>
        <w:lastRenderedPageBreak/>
        <w:t xml:space="preserve">Łódź, dnia </w:t>
      </w:r>
      <w:r w:rsidR="00FE745D">
        <w:rPr>
          <w:rFonts w:ascii="Cambria" w:hAnsi="Cambria"/>
          <w:sz w:val="24"/>
          <w:szCs w:val="24"/>
        </w:rPr>
        <w:t>04.02.</w:t>
      </w:r>
      <w:r w:rsidR="00F90766">
        <w:rPr>
          <w:rFonts w:ascii="Cambria" w:hAnsi="Cambria"/>
          <w:sz w:val="24"/>
          <w:szCs w:val="24"/>
        </w:rPr>
        <w:t>2021</w:t>
      </w:r>
      <w:r w:rsidR="004E4B82">
        <w:rPr>
          <w:rFonts w:ascii="Cambria" w:hAnsi="Cambria"/>
          <w:sz w:val="24"/>
          <w:szCs w:val="24"/>
        </w:rPr>
        <w:t xml:space="preserve"> </w:t>
      </w:r>
      <w:r w:rsidRPr="004715D8">
        <w:rPr>
          <w:rFonts w:ascii="Cambria" w:hAnsi="Cambria"/>
          <w:sz w:val="24"/>
          <w:szCs w:val="24"/>
        </w:rPr>
        <w:t>r.</w:t>
      </w:r>
    </w:p>
    <w:p w14:paraId="17040C46" w14:textId="77777777" w:rsidR="00AC5A2F" w:rsidRPr="004715D8" w:rsidRDefault="00AC5A2F" w:rsidP="004715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E6EBCD0" w14:textId="77777777" w:rsidR="00AC5A2F" w:rsidRPr="004715D8" w:rsidRDefault="00AC5A2F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A23DB1" w14:textId="77777777" w:rsidR="00AC5A2F" w:rsidRPr="004715D8" w:rsidRDefault="00AC5A2F" w:rsidP="004715D8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AC5A2F" w:rsidRPr="004715D8" w:rsidSect="001E701E">
      <w:headerReference w:type="default" r:id="rId9"/>
      <w:footerReference w:type="default" r:id="rId10"/>
      <w:pgSz w:w="11906" w:h="16838"/>
      <w:pgMar w:top="1418" w:right="1418" w:bottom="1134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466F" w14:textId="77777777" w:rsidR="00362601" w:rsidRDefault="00362601">
      <w:r>
        <w:separator/>
      </w:r>
    </w:p>
  </w:endnote>
  <w:endnote w:type="continuationSeparator" w:id="0">
    <w:p w14:paraId="3B79485F" w14:textId="77777777" w:rsidR="00362601" w:rsidRDefault="0036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E8B0" w14:textId="77777777" w:rsidR="006E4F33" w:rsidRDefault="00362601" w:rsidP="001E701E">
    <w:pPr>
      <w:pStyle w:val="Stopka"/>
      <w:tabs>
        <w:tab w:val="left" w:pos="1260"/>
        <w:tab w:val="left" w:pos="5400"/>
      </w:tabs>
      <w:rPr>
        <w:rFonts w:ascii="Calibri" w:hAnsi="Calibri" w:cs="Calibri"/>
        <w:noProof/>
      </w:rPr>
    </w:pPr>
    <w:r>
      <w:rPr>
        <w:rFonts w:ascii="Calibri" w:hAnsi="Calibri" w:cs="Calibri"/>
        <w:color w:val="292929"/>
        <w:sz w:val="21"/>
        <w:szCs w:val="21"/>
      </w:rPr>
      <w:pict w14:anchorId="38ACE8B9">
        <v:rect id="_x0000_i1026" style="width:455.55pt;height:1pt;mso-position-horizontal:absolute" o:hrpct="989" o:hrstd="t" o:hr="t" fillcolor="gray" stroked="f"/>
      </w:pict>
    </w:r>
  </w:p>
  <w:p w14:paraId="38ACE8B2" w14:textId="6AFC3740" w:rsidR="001E701E" w:rsidRDefault="001E701E" w:rsidP="00FE374A">
    <w:pPr>
      <w:pStyle w:val="Stopka"/>
      <w:jc w:val="center"/>
      <w:rPr>
        <w:rFonts w:cstheme="minorHAnsi"/>
        <w:sz w:val="20"/>
        <w:szCs w:val="20"/>
      </w:rPr>
    </w:pPr>
    <w:r w:rsidRPr="00F131F2">
      <w:rPr>
        <w:rFonts w:cstheme="minorHAnsi"/>
        <w:sz w:val="20"/>
        <w:szCs w:val="20"/>
      </w:rPr>
      <w:t>Biuro projektu</w:t>
    </w:r>
    <w:r>
      <w:rPr>
        <w:rFonts w:cstheme="minorHAnsi"/>
        <w:sz w:val="20"/>
        <w:szCs w:val="20"/>
      </w:rPr>
      <w:t xml:space="preserve"> Lidera</w:t>
    </w:r>
    <w:r w:rsidRPr="00F131F2">
      <w:rPr>
        <w:rFonts w:cstheme="minorHAnsi"/>
        <w:sz w:val="20"/>
        <w:szCs w:val="20"/>
      </w:rPr>
      <w:t xml:space="preserve">: </w:t>
    </w:r>
    <w:r>
      <w:rPr>
        <w:rFonts w:cstheme="minorHAnsi"/>
        <w:sz w:val="20"/>
        <w:szCs w:val="20"/>
      </w:rPr>
      <w:t>Firma Szkoleniowa „</w:t>
    </w:r>
    <w:proofErr w:type="spellStart"/>
    <w:r>
      <w:rPr>
        <w:rFonts w:cstheme="minorHAnsi"/>
        <w:sz w:val="20"/>
        <w:szCs w:val="20"/>
      </w:rPr>
      <w:t>Rusta</w:t>
    </w:r>
    <w:proofErr w:type="spellEnd"/>
    <w:r>
      <w:rPr>
        <w:rFonts w:cstheme="minorHAnsi"/>
        <w:sz w:val="20"/>
        <w:szCs w:val="20"/>
      </w:rPr>
      <w:t xml:space="preserve">” Joanna Rusek-Stasiulewicz, </w:t>
    </w:r>
    <w:r w:rsidRPr="00F131F2">
      <w:rPr>
        <w:rFonts w:cstheme="minorHAnsi"/>
        <w:sz w:val="20"/>
        <w:szCs w:val="20"/>
      </w:rPr>
      <w:t xml:space="preserve">ul. M. Gogola 12, 92-513 Łódź, tel.: </w:t>
    </w:r>
    <w:r>
      <w:rPr>
        <w:rFonts w:cstheme="minorHAnsi"/>
        <w:sz w:val="20"/>
        <w:szCs w:val="20"/>
      </w:rPr>
      <w:t xml:space="preserve">609 006 189, e-mail: </w:t>
    </w:r>
    <w:r w:rsidRPr="001E701E">
      <w:rPr>
        <w:rFonts w:cstheme="minorHAnsi"/>
        <w:sz w:val="20"/>
        <w:szCs w:val="20"/>
      </w:rPr>
      <w:t>fs.rusta@gmail.com</w:t>
    </w:r>
  </w:p>
  <w:p w14:paraId="38ACE8B3" w14:textId="77777777" w:rsidR="001E701E" w:rsidRDefault="001E701E" w:rsidP="00FE374A">
    <w:pPr>
      <w:pStyle w:val="Stopka"/>
      <w:spacing w:after="0" w:line="240" w:lineRule="auto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Biuro projektu Partnera: </w:t>
    </w:r>
    <w:proofErr w:type="spellStart"/>
    <w:r>
      <w:rPr>
        <w:rFonts w:cstheme="minorHAnsi"/>
        <w:sz w:val="20"/>
        <w:szCs w:val="20"/>
      </w:rPr>
      <w:t>NeTo</w:t>
    </w:r>
    <w:proofErr w:type="spellEnd"/>
    <w:r>
      <w:rPr>
        <w:rFonts w:cstheme="minorHAnsi"/>
        <w:sz w:val="20"/>
        <w:szCs w:val="20"/>
      </w:rPr>
      <w:t xml:space="preserve"> Sp. z o.o., ul. Piotrkowska 173/ 102, 90-447 Łódź, </w:t>
    </w:r>
  </w:p>
  <w:p w14:paraId="38ACE8B5" w14:textId="647B6641" w:rsidR="006E4F33" w:rsidRPr="0037321B" w:rsidRDefault="001E701E" w:rsidP="00FE374A">
    <w:pPr>
      <w:pStyle w:val="Stopka"/>
      <w:spacing w:after="0" w:line="240" w:lineRule="auto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tel.: 606 381 467, e-mail: </w:t>
    </w:r>
    <w:r w:rsidR="00F649CB" w:rsidRPr="00F649CB">
      <w:rPr>
        <w:rFonts w:cstheme="minorHAnsi"/>
        <w:sz w:val="20"/>
        <w:szCs w:val="20"/>
      </w:rPr>
      <w:t>biuro@neto.net.pl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6A0BF" w14:textId="77777777" w:rsidR="00362601" w:rsidRDefault="00362601">
      <w:r>
        <w:separator/>
      </w:r>
    </w:p>
  </w:footnote>
  <w:footnote w:type="continuationSeparator" w:id="0">
    <w:p w14:paraId="0748D877" w14:textId="77777777" w:rsidR="00362601" w:rsidRDefault="00362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E8AD" w14:textId="77777777" w:rsidR="006E4F33" w:rsidRDefault="00F131F2">
    <w:pPr>
      <w:pStyle w:val="Nagwek"/>
    </w:pPr>
    <w:r>
      <w:rPr>
        <w:noProof/>
        <w:lang w:eastAsia="pl-PL"/>
      </w:rPr>
      <w:drawing>
        <wp:inline distT="0" distB="0" distL="0" distR="0" wp14:anchorId="38ACE8B6" wp14:editId="38ACE8B7">
          <wp:extent cx="5705475" cy="10858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F33">
      <w:t xml:space="preserve">      </w:t>
    </w:r>
  </w:p>
  <w:p w14:paraId="2ECE3E6B" w14:textId="6AEEEE98" w:rsidR="0037321B" w:rsidRPr="00F131F2" w:rsidRDefault="00362601" w:rsidP="005803FE">
    <w:pPr>
      <w:spacing w:line="276" w:lineRule="auto"/>
      <w:jc w:val="center"/>
      <w:rPr>
        <w:rFonts w:cstheme="minorHAnsi"/>
        <w:sz w:val="20"/>
        <w:szCs w:val="20"/>
      </w:rPr>
    </w:pPr>
    <w:r>
      <w:rPr>
        <w:rFonts w:cstheme="minorHAnsi"/>
        <w:color w:val="C0C0C0"/>
        <w:sz w:val="20"/>
        <w:szCs w:val="20"/>
      </w:rPr>
      <w:pict w14:anchorId="38ACE8B8">
        <v:rect id="_x0000_i1025" style="width:453.6pt;height:1pt" o:hralign="center" o:hrstd="t" o:hrnoshade="t" o:hr="t" fillcolor="gray" stroked="f"/>
      </w:pict>
    </w:r>
    <w:r w:rsidR="006E4F33" w:rsidRPr="00F131F2">
      <w:rPr>
        <w:rFonts w:cstheme="minorHAnsi"/>
        <w:sz w:val="20"/>
        <w:szCs w:val="20"/>
      </w:rPr>
      <w:t xml:space="preserve"> Projekt "</w:t>
    </w:r>
    <w:r w:rsidR="001E701E">
      <w:rPr>
        <w:rFonts w:cstheme="minorHAnsi"/>
        <w:sz w:val="20"/>
        <w:szCs w:val="20"/>
      </w:rPr>
      <w:t>Aktywizacja po Łódzku!</w:t>
    </w:r>
    <w:r w:rsidR="006E4F33" w:rsidRPr="00F131F2">
      <w:rPr>
        <w:rFonts w:cstheme="minorHAnsi"/>
        <w:sz w:val="20"/>
        <w:szCs w:val="20"/>
      </w:rPr>
      <w:t xml:space="preserve">" jest współfinansowany ze środków Europejskiego Funduszu Społecznego </w:t>
    </w:r>
    <w:r w:rsidR="00F131F2">
      <w:rPr>
        <w:rFonts w:cstheme="minorHAnsi"/>
        <w:sz w:val="20"/>
        <w:szCs w:val="20"/>
      </w:rPr>
      <w:t xml:space="preserve">     </w:t>
    </w:r>
    <w:r w:rsidR="00F131F2" w:rsidRPr="00F131F2">
      <w:rPr>
        <w:rFonts w:cstheme="minorHAnsi"/>
        <w:sz w:val="20"/>
        <w:szCs w:val="20"/>
      </w:rPr>
      <w:t>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03272643"/>
    <w:multiLevelType w:val="hybridMultilevel"/>
    <w:tmpl w:val="37B476FA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1D759E"/>
    <w:multiLevelType w:val="hybridMultilevel"/>
    <w:tmpl w:val="FB06C794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A408F"/>
    <w:multiLevelType w:val="hybridMultilevel"/>
    <w:tmpl w:val="B03ED2E0"/>
    <w:lvl w:ilvl="0" w:tplc="E36C65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AB767B"/>
    <w:multiLevelType w:val="hybridMultilevel"/>
    <w:tmpl w:val="5ADAE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353F07"/>
    <w:multiLevelType w:val="hybridMultilevel"/>
    <w:tmpl w:val="7C94C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D5F68"/>
    <w:multiLevelType w:val="hybridMultilevel"/>
    <w:tmpl w:val="D290587A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5E5FA5"/>
    <w:multiLevelType w:val="hybridMultilevel"/>
    <w:tmpl w:val="2B6A03CC"/>
    <w:lvl w:ilvl="0" w:tplc="E36C65C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0F31132"/>
    <w:multiLevelType w:val="hybridMultilevel"/>
    <w:tmpl w:val="BD26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D32CB"/>
    <w:multiLevelType w:val="hybridMultilevel"/>
    <w:tmpl w:val="91944D3E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D4441"/>
    <w:multiLevelType w:val="hybridMultilevel"/>
    <w:tmpl w:val="5948AEF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6BC5B3C"/>
    <w:multiLevelType w:val="hybridMultilevel"/>
    <w:tmpl w:val="D4988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12D99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8317A"/>
    <w:multiLevelType w:val="hybridMultilevel"/>
    <w:tmpl w:val="9294A76A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6482D"/>
    <w:multiLevelType w:val="hybridMultilevel"/>
    <w:tmpl w:val="DAC4170A"/>
    <w:lvl w:ilvl="0" w:tplc="1B6EB9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96861"/>
    <w:multiLevelType w:val="hybridMultilevel"/>
    <w:tmpl w:val="58E26E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91EFF"/>
    <w:multiLevelType w:val="hybridMultilevel"/>
    <w:tmpl w:val="32D8E7FE"/>
    <w:lvl w:ilvl="0" w:tplc="C6065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6106D"/>
    <w:multiLevelType w:val="hybridMultilevel"/>
    <w:tmpl w:val="5BCC1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91EAD"/>
    <w:multiLevelType w:val="hybridMultilevel"/>
    <w:tmpl w:val="2ED299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1753CA"/>
    <w:multiLevelType w:val="hybridMultilevel"/>
    <w:tmpl w:val="73CE312E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32574"/>
    <w:multiLevelType w:val="hybridMultilevel"/>
    <w:tmpl w:val="FDFC5D56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945D8"/>
    <w:multiLevelType w:val="hybridMultilevel"/>
    <w:tmpl w:val="E2F0C9FC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7304EF"/>
    <w:multiLevelType w:val="hybridMultilevel"/>
    <w:tmpl w:val="59C68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3190A"/>
    <w:multiLevelType w:val="hybridMultilevel"/>
    <w:tmpl w:val="E134203E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>
    <w:nsid w:val="76AA2F1D"/>
    <w:multiLevelType w:val="hybridMultilevel"/>
    <w:tmpl w:val="95B83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6"/>
  </w:num>
  <w:num w:numId="3">
    <w:abstractNumId w:val="8"/>
  </w:num>
  <w:num w:numId="4">
    <w:abstractNumId w:val="21"/>
  </w:num>
  <w:num w:numId="5">
    <w:abstractNumId w:val="23"/>
  </w:num>
  <w:num w:numId="6">
    <w:abstractNumId w:val="22"/>
  </w:num>
  <w:num w:numId="7">
    <w:abstractNumId w:val="5"/>
  </w:num>
  <w:num w:numId="8">
    <w:abstractNumId w:val="6"/>
  </w:num>
  <w:num w:numId="9">
    <w:abstractNumId w:val="19"/>
  </w:num>
  <w:num w:numId="10">
    <w:abstractNumId w:val="16"/>
  </w:num>
  <w:num w:numId="11">
    <w:abstractNumId w:val="30"/>
  </w:num>
  <w:num w:numId="12">
    <w:abstractNumId w:val="10"/>
  </w:num>
  <w:num w:numId="13">
    <w:abstractNumId w:val="15"/>
  </w:num>
  <w:num w:numId="14">
    <w:abstractNumId w:val="14"/>
  </w:num>
  <w:num w:numId="15">
    <w:abstractNumId w:val="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</w:num>
  <w:num w:numId="19">
    <w:abstractNumId w:val="28"/>
  </w:num>
  <w:num w:numId="20">
    <w:abstractNumId w:val="18"/>
  </w:num>
  <w:num w:numId="21">
    <w:abstractNumId w:val="24"/>
  </w:num>
  <w:num w:numId="22">
    <w:abstractNumId w:val="25"/>
  </w:num>
  <w:num w:numId="23">
    <w:abstractNumId w:val="11"/>
  </w:num>
  <w:num w:numId="24">
    <w:abstractNumId w:val="17"/>
  </w:num>
  <w:num w:numId="2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3"/>
    <w:rsid w:val="0001789A"/>
    <w:rsid w:val="0003069C"/>
    <w:rsid w:val="000412CD"/>
    <w:rsid w:val="00052DF8"/>
    <w:rsid w:val="00065D03"/>
    <w:rsid w:val="00065E78"/>
    <w:rsid w:val="00065F15"/>
    <w:rsid w:val="00093393"/>
    <w:rsid w:val="000A04B8"/>
    <w:rsid w:val="000B0622"/>
    <w:rsid w:val="000C2E2C"/>
    <w:rsid w:val="000D5042"/>
    <w:rsid w:val="000E0AB8"/>
    <w:rsid w:val="00100500"/>
    <w:rsid w:val="00104761"/>
    <w:rsid w:val="001204DA"/>
    <w:rsid w:val="00125545"/>
    <w:rsid w:val="00134787"/>
    <w:rsid w:val="001416D5"/>
    <w:rsid w:val="00142854"/>
    <w:rsid w:val="00167A3E"/>
    <w:rsid w:val="00170089"/>
    <w:rsid w:val="00176372"/>
    <w:rsid w:val="001768D3"/>
    <w:rsid w:val="00181477"/>
    <w:rsid w:val="001C267D"/>
    <w:rsid w:val="001E701E"/>
    <w:rsid w:val="00215CF9"/>
    <w:rsid w:val="0022179A"/>
    <w:rsid w:val="00226065"/>
    <w:rsid w:val="00234AFC"/>
    <w:rsid w:val="0023594B"/>
    <w:rsid w:val="00250C83"/>
    <w:rsid w:val="0026634B"/>
    <w:rsid w:val="002736A7"/>
    <w:rsid w:val="0028569B"/>
    <w:rsid w:val="00287871"/>
    <w:rsid w:val="00296094"/>
    <w:rsid w:val="002B1937"/>
    <w:rsid w:val="002C7845"/>
    <w:rsid w:val="002E758F"/>
    <w:rsid w:val="002E7845"/>
    <w:rsid w:val="002F2916"/>
    <w:rsid w:val="002F29C4"/>
    <w:rsid w:val="0030160C"/>
    <w:rsid w:val="00304239"/>
    <w:rsid w:val="00305D38"/>
    <w:rsid w:val="003110B9"/>
    <w:rsid w:val="003141F7"/>
    <w:rsid w:val="00316841"/>
    <w:rsid w:val="0032730B"/>
    <w:rsid w:val="00331631"/>
    <w:rsid w:val="003346BD"/>
    <w:rsid w:val="0033499D"/>
    <w:rsid w:val="0034030C"/>
    <w:rsid w:val="003455A1"/>
    <w:rsid w:val="00351739"/>
    <w:rsid w:val="00352E0B"/>
    <w:rsid w:val="00362601"/>
    <w:rsid w:val="0037321B"/>
    <w:rsid w:val="003775EA"/>
    <w:rsid w:val="00385221"/>
    <w:rsid w:val="00395DE7"/>
    <w:rsid w:val="003B0EF7"/>
    <w:rsid w:val="003B47B4"/>
    <w:rsid w:val="003B5D0E"/>
    <w:rsid w:val="003C05B8"/>
    <w:rsid w:val="003D0973"/>
    <w:rsid w:val="003D61E6"/>
    <w:rsid w:val="003E3B6F"/>
    <w:rsid w:val="0040003E"/>
    <w:rsid w:val="00414117"/>
    <w:rsid w:val="00420B35"/>
    <w:rsid w:val="00423212"/>
    <w:rsid w:val="00433D35"/>
    <w:rsid w:val="00436A2D"/>
    <w:rsid w:val="00447442"/>
    <w:rsid w:val="004715D8"/>
    <w:rsid w:val="00484EA2"/>
    <w:rsid w:val="004870C9"/>
    <w:rsid w:val="00493149"/>
    <w:rsid w:val="00497249"/>
    <w:rsid w:val="004D1CF1"/>
    <w:rsid w:val="004E4B82"/>
    <w:rsid w:val="004E4F96"/>
    <w:rsid w:val="004F57E2"/>
    <w:rsid w:val="004F6E38"/>
    <w:rsid w:val="0050042D"/>
    <w:rsid w:val="00503E06"/>
    <w:rsid w:val="00512772"/>
    <w:rsid w:val="0052186F"/>
    <w:rsid w:val="00522447"/>
    <w:rsid w:val="005619C0"/>
    <w:rsid w:val="00562172"/>
    <w:rsid w:val="00574C3C"/>
    <w:rsid w:val="00577058"/>
    <w:rsid w:val="005802CE"/>
    <w:rsid w:val="005803FE"/>
    <w:rsid w:val="005848DB"/>
    <w:rsid w:val="00593A79"/>
    <w:rsid w:val="005B0690"/>
    <w:rsid w:val="005B16AB"/>
    <w:rsid w:val="005B20F0"/>
    <w:rsid w:val="005B3F68"/>
    <w:rsid w:val="005D446F"/>
    <w:rsid w:val="005E08C6"/>
    <w:rsid w:val="005E1057"/>
    <w:rsid w:val="005E21D9"/>
    <w:rsid w:val="00604F27"/>
    <w:rsid w:val="00610F7F"/>
    <w:rsid w:val="00616896"/>
    <w:rsid w:val="00621CCD"/>
    <w:rsid w:val="006501FC"/>
    <w:rsid w:val="00660EFB"/>
    <w:rsid w:val="00663C69"/>
    <w:rsid w:val="00674CA7"/>
    <w:rsid w:val="00683C3E"/>
    <w:rsid w:val="00687AB6"/>
    <w:rsid w:val="00692091"/>
    <w:rsid w:val="006B2144"/>
    <w:rsid w:val="006B7798"/>
    <w:rsid w:val="006B7FB3"/>
    <w:rsid w:val="006C2FBF"/>
    <w:rsid w:val="006C2FE0"/>
    <w:rsid w:val="006C652A"/>
    <w:rsid w:val="006D2238"/>
    <w:rsid w:val="006E418B"/>
    <w:rsid w:val="006E4F33"/>
    <w:rsid w:val="006E756C"/>
    <w:rsid w:val="006F54DF"/>
    <w:rsid w:val="007046A2"/>
    <w:rsid w:val="00705B9B"/>
    <w:rsid w:val="007071DB"/>
    <w:rsid w:val="00707E1C"/>
    <w:rsid w:val="00713BAE"/>
    <w:rsid w:val="00727049"/>
    <w:rsid w:val="00730550"/>
    <w:rsid w:val="0073077D"/>
    <w:rsid w:val="00730855"/>
    <w:rsid w:val="0073551B"/>
    <w:rsid w:val="00743384"/>
    <w:rsid w:val="007501E2"/>
    <w:rsid w:val="00774498"/>
    <w:rsid w:val="00775065"/>
    <w:rsid w:val="0077685F"/>
    <w:rsid w:val="00792CDA"/>
    <w:rsid w:val="007A148B"/>
    <w:rsid w:val="007D1C4C"/>
    <w:rsid w:val="007D4DF0"/>
    <w:rsid w:val="007D6690"/>
    <w:rsid w:val="007E0AA6"/>
    <w:rsid w:val="007F19BF"/>
    <w:rsid w:val="00800DB7"/>
    <w:rsid w:val="00813934"/>
    <w:rsid w:val="00827AC4"/>
    <w:rsid w:val="00831EBE"/>
    <w:rsid w:val="0087112C"/>
    <w:rsid w:val="00871B4E"/>
    <w:rsid w:val="00877C4A"/>
    <w:rsid w:val="0088514E"/>
    <w:rsid w:val="00890FB6"/>
    <w:rsid w:val="008A2F06"/>
    <w:rsid w:val="008C2C85"/>
    <w:rsid w:val="008C3561"/>
    <w:rsid w:val="008C7929"/>
    <w:rsid w:val="008D471A"/>
    <w:rsid w:val="008E2D70"/>
    <w:rsid w:val="008E69E8"/>
    <w:rsid w:val="008F032E"/>
    <w:rsid w:val="008F22CF"/>
    <w:rsid w:val="008F6314"/>
    <w:rsid w:val="009167C4"/>
    <w:rsid w:val="00941E29"/>
    <w:rsid w:val="00944E70"/>
    <w:rsid w:val="00945FD8"/>
    <w:rsid w:val="00945FFD"/>
    <w:rsid w:val="00952AA0"/>
    <w:rsid w:val="0095436D"/>
    <w:rsid w:val="00957200"/>
    <w:rsid w:val="00973B84"/>
    <w:rsid w:val="00986F05"/>
    <w:rsid w:val="009A4995"/>
    <w:rsid w:val="009B3506"/>
    <w:rsid w:val="009C25EC"/>
    <w:rsid w:val="009C689C"/>
    <w:rsid w:val="009E63EA"/>
    <w:rsid w:val="009F3D49"/>
    <w:rsid w:val="009F640C"/>
    <w:rsid w:val="00A247FD"/>
    <w:rsid w:val="00A25B9E"/>
    <w:rsid w:val="00A359D3"/>
    <w:rsid w:val="00A44ADF"/>
    <w:rsid w:val="00A519A7"/>
    <w:rsid w:val="00A53C20"/>
    <w:rsid w:val="00A5799B"/>
    <w:rsid w:val="00A762A3"/>
    <w:rsid w:val="00A772D4"/>
    <w:rsid w:val="00A867DA"/>
    <w:rsid w:val="00A941F6"/>
    <w:rsid w:val="00AA23AD"/>
    <w:rsid w:val="00AA52C4"/>
    <w:rsid w:val="00AC5A2F"/>
    <w:rsid w:val="00AD272C"/>
    <w:rsid w:val="00AE4EE3"/>
    <w:rsid w:val="00AF13BC"/>
    <w:rsid w:val="00AF51EE"/>
    <w:rsid w:val="00B02B18"/>
    <w:rsid w:val="00B051FD"/>
    <w:rsid w:val="00B148AE"/>
    <w:rsid w:val="00B25DD8"/>
    <w:rsid w:val="00B53185"/>
    <w:rsid w:val="00B60116"/>
    <w:rsid w:val="00B6095B"/>
    <w:rsid w:val="00B9167B"/>
    <w:rsid w:val="00B95DB8"/>
    <w:rsid w:val="00B960A8"/>
    <w:rsid w:val="00BA0E77"/>
    <w:rsid w:val="00BA4FFB"/>
    <w:rsid w:val="00BB2101"/>
    <w:rsid w:val="00BD70A8"/>
    <w:rsid w:val="00BE1E8D"/>
    <w:rsid w:val="00C347A1"/>
    <w:rsid w:val="00C3777F"/>
    <w:rsid w:val="00C41F9F"/>
    <w:rsid w:val="00C43777"/>
    <w:rsid w:val="00C54B02"/>
    <w:rsid w:val="00C561CE"/>
    <w:rsid w:val="00C71FD7"/>
    <w:rsid w:val="00C726EE"/>
    <w:rsid w:val="00C87B7A"/>
    <w:rsid w:val="00C93832"/>
    <w:rsid w:val="00C9690C"/>
    <w:rsid w:val="00CA1612"/>
    <w:rsid w:val="00CA1682"/>
    <w:rsid w:val="00CD4B15"/>
    <w:rsid w:val="00CD623F"/>
    <w:rsid w:val="00CD629C"/>
    <w:rsid w:val="00CE34E2"/>
    <w:rsid w:val="00CE63FC"/>
    <w:rsid w:val="00D02292"/>
    <w:rsid w:val="00D13ACF"/>
    <w:rsid w:val="00D13FF3"/>
    <w:rsid w:val="00D20A5B"/>
    <w:rsid w:val="00D20B2D"/>
    <w:rsid w:val="00D23DB3"/>
    <w:rsid w:val="00D36ACE"/>
    <w:rsid w:val="00D4353D"/>
    <w:rsid w:val="00D55B2E"/>
    <w:rsid w:val="00D71F91"/>
    <w:rsid w:val="00D87692"/>
    <w:rsid w:val="00D915F7"/>
    <w:rsid w:val="00D96985"/>
    <w:rsid w:val="00DA24EA"/>
    <w:rsid w:val="00DB1644"/>
    <w:rsid w:val="00DB2107"/>
    <w:rsid w:val="00DB7E96"/>
    <w:rsid w:val="00DC00FA"/>
    <w:rsid w:val="00DC07E6"/>
    <w:rsid w:val="00DC1BFC"/>
    <w:rsid w:val="00DC295F"/>
    <w:rsid w:val="00DD5639"/>
    <w:rsid w:val="00DE7BCD"/>
    <w:rsid w:val="00DF5C0F"/>
    <w:rsid w:val="00E032C4"/>
    <w:rsid w:val="00E15A45"/>
    <w:rsid w:val="00E4176A"/>
    <w:rsid w:val="00E466DE"/>
    <w:rsid w:val="00E46753"/>
    <w:rsid w:val="00E53397"/>
    <w:rsid w:val="00E55A52"/>
    <w:rsid w:val="00E60450"/>
    <w:rsid w:val="00E60616"/>
    <w:rsid w:val="00E6637F"/>
    <w:rsid w:val="00E7119B"/>
    <w:rsid w:val="00E84585"/>
    <w:rsid w:val="00EA5084"/>
    <w:rsid w:val="00EE3A9C"/>
    <w:rsid w:val="00EE65E2"/>
    <w:rsid w:val="00EE7E12"/>
    <w:rsid w:val="00F06CB4"/>
    <w:rsid w:val="00F131F2"/>
    <w:rsid w:val="00F1545E"/>
    <w:rsid w:val="00F23C5E"/>
    <w:rsid w:val="00F26FC0"/>
    <w:rsid w:val="00F303AD"/>
    <w:rsid w:val="00F36B5C"/>
    <w:rsid w:val="00F403F5"/>
    <w:rsid w:val="00F5277F"/>
    <w:rsid w:val="00F54355"/>
    <w:rsid w:val="00F60528"/>
    <w:rsid w:val="00F649CB"/>
    <w:rsid w:val="00F87E1B"/>
    <w:rsid w:val="00F90766"/>
    <w:rsid w:val="00F907AF"/>
    <w:rsid w:val="00FA5034"/>
    <w:rsid w:val="00FA67E8"/>
    <w:rsid w:val="00FA7BF4"/>
    <w:rsid w:val="00FC02E7"/>
    <w:rsid w:val="00FC2C8F"/>
    <w:rsid w:val="00FD0710"/>
    <w:rsid w:val="00FE374A"/>
    <w:rsid w:val="00FE745D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CE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6A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20A5B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customStyle="1" w:styleId="Znakiprzypiswdolnych">
    <w:name w:val="Znaki przypisów dolnych"/>
    <w:rsid w:val="0037321B"/>
    <w:rPr>
      <w:vertAlign w:val="superscript"/>
    </w:rPr>
  </w:style>
  <w:style w:type="character" w:customStyle="1" w:styleId="Odwoanieprzypisudolnego1">
    <w:name w:val="Odwołanie przypisu dolnego1"/>
    <w:uiPriority w:val="99"/>
    <w:rsid w:val="0037321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3732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32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37321B"/>
    <w:rPr>
      <w:rFonts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D20A5B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20A5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20A5B"/>
    <w:pPr>
      <w:spacing w:after="120" w:line="480" w:lineRule="auto"/>
    </w:pPr>
    <w:rPr>
      <w:rFonts w:ascii="Calibri" w:eastAsia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A5B"/>
    <w:rPr>
      <w:rFonts w:eastAsia="Calibri"/>
      <w:sz w:val="22"/>
      <w:szCs w:val="22"/>
      <w:lang w:eastAsia="en-US"/>
    </w:rPr>
  </w:style>
  <w:style w:type="paragraph" w:customStyle="1" w:styleId="Pisma">
    <w:name w:val="Pisma"/>
    <w:basedOn w:val="Normalny"/>
    <w:rsid w:val="00F60528"/>
    <w:pPr>
      <w:jc w:val="both"/>
    </w:pPr>
    <w:rPr>
      <w:szCs w:val="20"/>
    </w:rPr>
  </w:style>
  <w:style w:type="table" w:styleId="Tabela-Siatka">
    <w:name w:val="Table Grid"/>
    <w:basedOn w:val="Standardowy"/>
    <w:locked/>
    <w:rsid w:val="0006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EE7E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9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9C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9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9C4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6A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20A5B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customStyle="1" w:styleId="Znakiprzypiswdolnych">
    <w:name w:val="Znaki przypisów dolnych"/>
    <w:rsid w:val="0037321B"/>
    <w:rPr>
      <w:vertAlign w:val="superscript"/>
    </w:rPr>
  </w:style>
  <w:style w:type="character" w:customStyle="1" w:styleId="Odwoanieprzypisudolnego1">
    <w:name w:val="Odwołanie przypisu dolnego1"/>
    <w:uiPriority w:val="99"/>
    <w:rsid w:val="0037321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3732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32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37321B"/>
    <w:rPr>
      <w:rFonts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D20A5B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20A5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20A5B"/>
    <w:pPr>
      <w:spacing w:after="120" w:line="480" w:lineRule="auto"/>
    </w:pPr>
    <w:rPr>
      <w:rFonts w:ascii="Calibri" w:eastAsia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A5B"/>
    <w:rPr>
      <w:rFonts w:eastAsia="Calibri"/>
      <w:sz w:val="22"/>
      <w:szCs w:val="22"/>
      <w:lang w:eastAsia="en-US"/>
    </w:rPr>
  </w:style>
  <w:style w:type="paragraph" w:customStyle="1" w:styleId="Pisma">
    <w:name w:val="Pisma"/>
    <w:basedOn w:val="Normalny"/>
    <w:rsid w:val="00F60528"/>
    <w:pPr>
      <w:jc w:val="both"/>
    </w:pPr>
    <w:rPr>
      <w:szCs w:val="20"/>
    </w:rPr>
  </w:style>
  <w:style w:type="table" w:styleId="Tabela-Siatka">
    <w:name w:val="Table Grid"/>
    <w:basedOn w:val="Standardowy"/>
    <w:locked/>
    <w:rsid w:val="0006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EE7E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9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9C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9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9C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C8F-932A-4797-9861-BDED145D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4553</Words>
  <Characters>27323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Orpel</cp:lastModifiedBy>
  <cp:revision>6</cp:revision>
  <cp:lastPrinted>2020-06-25T07:47:00Z</cp:lastPrinted>
  <dcterms:created xsi:type="dcterms:W3CDTF">2021-02-04T12:33:00Z</dcterms:created>
  <dcterms:modified xsi:type="dcterms:W3CDTF">2021-02-04T13:54:00Z</dcterms:modified>
</cp:coreProperties>
</file>