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78C16" w14:textId="77777777" w:rsidR="00D83416" w:rsidRPr="00EC458A" w:rsidRDefault="00D83416" w:rsidP="00D83416">
      <w:pPr>
        <w:jc w:val="right"/>
        <w:rPr>
          <w:b/>
        </w:rPr>
      </w:pPr>
      <w:r w:rsidRPr="00EC458A">
        <w:rPr>
          <w:b/>
        </w:rPr>
        <w:t>Załącznik nr 4 do Zapytania ofertowego nr 0</w:t>
      </w:r>
      <w:r>
        <w:rPr>
          <w:b/>
        </w:rPr>
        <w:t>2</w:t>
      </w:r>
      <w:r w:rsidRPr="00EC458A">
        <w:rPr>
          <w:b/>
        </w:rPr>
        <w:t>/1</w:t>
      </w:r>
      <w:r>
        <w:rPr>
          <w:b/>
        </w:rPr>
        <w:t>2</w:t>
      </w:r>
      <w:r w:rsidRPr="00EC458A">
        <w:rPr>
          <w:b/>
        </w:rPr>
        <w:t>/20</w:t>
      </w:r>
      <w:r>
        <w:rPr>
          <w:b/>
        </w:rPr>
        <w:t>24_02BJ</w:t>
      </w:r>
    </w:p>
    <w:p w14:paraId="526CDEAE" w14:textId="77777777" w:rsidR="00023B95" w:rsidRDefault="00023B95" w:rsidP="007F0859">
      <w:pPr>
        <w:rPr>
          <w:lang w:eastAsia="pl-PL"/>
        </w:rPr>
      </w:pPr>
    </w:p>
    <w:p w14:paraId="4556DD17" w14:textId="77777777" w:rsidR="00D83416" w:rsidRDefault="00D83416" w:rsidP="00D83416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……………………………………………….</w:t>
      </w:r>
    </w:p>
    <w:p w14:paraId="306C9C64" w14:textId="0BB326AD" w:rsidR="00D83416" w:rsidRPr="00450CC0" w:rsidRDefault="00D83416" w:rsidP="00D83416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Pr="00450CC0">
        <w:rPr>
          <w:rFonts w:eastAsia="Times New Roman" w:cstheme="minorHAnsi"/>
          <w:lang w:eastAsia="pl-PL"/>
        </w:rPr>
        <w:t xml:space="preserve">ane </w:t>
      </w:r>
      <w:r w:rsidR="00F27C5D">
        <w:rPr>
          <w:rFonts w:eastAsia="Times New Roman" w:cstheme="minorHAnsi"/>
          <w:lang w:eastAsia="pl-PL"/>
        </w:rPr>
        <w:t>Oferenta</w:t>
      </w:r>
      <w:r>
        <w:rPr>
          <w:rFonts w:eastAsia="Times New Roman" w:cstheme="minorHAnsi"/>
          <w:lang w:eastAsia="pl-PL"/>
        </w:rPr>
        <w:t xml:space="preserve"> (nazwa, adres)</w:t>
      </w:r>
      <w:r w:rsidRPr="00450CC0">
        <w:rPr>
          <w:rFonts w:eastAsia="Times New Roman" w:cstheme="minorHAnsi"/>
          <w:lang w:eastAsia="pl-PL"/>
        </w:rPr>
        <w:tab/>
      </w:r>
      <w:r w:rsidRPr="00450CC0">
        <w:rPr>
          <w:rFonts w:eastAsia="Times New Roman" w:cstheme="minorHAnsi"/>
          <w:lang w:eastAsia="pl-PL"/>
        </w:rPr>
        <w:tab/>
      </w:r>
      <w:r w:rsidRPr="00450CC0">
        <w:rPr>
          <w:rFonts w:eastAsia="Times New Roman" w:cstheme="minorHAnsi"/>
          <w:lang w:eastAsia="pl-PL"/>
        </w:rPr>
        <w:tab/>
        <w:t>………………………., dnia …………..…..</w:t>
      </w:r>
    </w:p>
    <w:p w14:paraId="5A0FFCD0" w14:textId="77777777" w:rsidR="00D83416" w:rsidRPr="00EC458A" w:rsidRDefault="00D83416" w:rsidP="007F0859">
      <w:pPr>
        <w:rPr>
          <w:lang w:eastAsia="pl-PL"/>
        </w:rPr>
      </w:pPr>
    </w:p>
    <w:p w14:paraId="58B6233D" w14:textId="06D3DA21" w:rsidR="00EC458A" w:rsidRPr="007F0859" w:rsidRDefault="00EC458A" w:rsidP="007F0859">
      <w:pPr>
        <w:jc w:val="center"/>
        <w:rPr>
          <w:b/>
          <w:color w:val="auto"/>
          <w:spacing w:val="20"/>
        </w:rPr>
      </w:pPr>
      <w:bookmarkStart w:id="0" w:name="_Hlk184311122"/>
      <w:r w:rsidRPr="007F0859">
        <w:rPr>
          <w:b/>
          <w:spacing w:val="20"/>
        </w:rPr>
        <w:t xml:space="preserve">WYKAZ </w:t>
      </w:r>
      <w:r w:rsidR="00314A57">
        <w:rPr>
          <w:b/>
          <w:spacing w:val="20"/>
        </w:rPr>
        <w:t xml:space="preserve">ZREALIZOWANYCH </w:t>
      </w:r>
      <w:r w:rsidR="007F0859" w:rsidRPr="007F0859">
        <w:rPr>
          <w:b/>
          <w:spacing w:val="20"/>
        </w:rPr>
        <w:t>DOSTAW PLOTERÓW 5-osiowych CNC</w:t>
      </w:r>
      <w:bookmarkEnd w:id="0"/>
    </w:p>
    <w:p w14:paraId="32CAEE92" w14:textId="1574D85D" w:rsidR="003726E4" w:rsidRPr="00FB20D1" w:rsidRDefault="00FB20D1" w:rsidP="007F0859">
      <w:pPr>
        <w:jc w:val="both"/>
      </w:pPr>
      <w:r>
        <w:t xml:space="preserve">W odpowiedzi na Zapytanie Ofertowe nr </w:t>
      </w:r>
      <w:r w:rsidR="00D77799">
        <w:t>2</w:t>
      </w:r>
      <w:r>
        <w:t>/1</w:t>
      </w:r>
      <w:r w:rsidR="00D77799">
        <w:t>2</w:t>
      </w:r>
      <w:r>
        <w:t>/2024</w:t>
      </w:r>
      <w:r w:rsidR="007F0859">
        <w:t>_02BJ</w:t>
      </w:r>
      <w:r>
        <w:t xml:space="preserve"> </w:t>
      </w:r>
      <w:r w:rsidR="007F0859" w:rsidRPr="002B397E">
        <w:rPr>
          <w:rFonts w:cstheme="minorHAnsi"/>
        </w:rPr>
        <w:t xml:space="preserve">na dostawę, montaż i uruchomienie centrum obróbczego </w:t>
      </w:r>
      <w:r w:rsidR="007F0859" w:rsidRPr="002B397E">
        <w:rPr>
          <w:rFonts w:cstheme="minorHAnsi"/>
          <w:color w:val="000000"/>
        </w:rPr>
        <w:t xml:space="preserve">5-osiowego </w:t>
      </w:r>
      <w:r w:rsidR="007F0859" w:rsidRPr="002B397E">
        <w:rPr>
          <w:rFonts w:cstheme="minorHAnsi"/>
        </w:rPr>
        <w:t>CNC</w:t>
      </w:r>
      <w:r w:rsidR="007F0859" w:rsidRPr="002B397E">
        <w:rPr>
          <w:rFonts w:cstheme="minorHAnsi"/>
          <w:color w:val="000000"/>
        </w:rPr>
        <w:t xml:space="preserve"> z systemem wspomagania projektowania obróbki oraz wyposażeniem specjalnym</w:t>
      </w:r>
      <w:r>
        <w:t xml:space="preserve">, </w:t>
      </w:r>
      <w:r w:rsidR="00EC458A" w:rsidRPr="00FB20D1">
        <w:t>OŚWIADCZAM(Y), że</w:t>
      </w:r>
      <w:r w:rsidR="007F0859">
        <w:t xml:space="preserve"> w ciągu ostatnich 24 miesięcy od dnia złożenia oferty </w:t>
      </w:r>
      <w:r w:rsidR="00EC458A" w:rsidRPr="00FB20D1">
        <w:t xml:space="preserve">wykonałem </w:t>
      </w:r>
      <w:r w:rsidR="007F0859">
        <w:t xml:space="preserve">co najmniej 2 </w:t>
      </w:r>
      <w:r w:rsidR="002C5735">
        <w:t xml:space="preserve">następujące </w:t>
      </w:r>
      <w:r w:rsidR="007F0859">
        <w:t xml:space="preserve">zamówienia </w:t>
      </w:r>
      <w:r w:rsidR="003726E4">
        <w:t>na dostawę Ploterów 5-osiowych CNC, o wartości jednostkowej równej lub większej niż wartość oferty</w:t>
      </w:r>
      <w:r w:rsidR="00EC458A" w:rsidRPr="00FB20D1">
        <w:t>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1442"/>
        <w:gridCol w:w="1738"/>
        <w:gridCol w:w="2946"/>
      </w:tblGrid>
      <w:tr w:rsidR="002C5735" w:rsidRPr="00EC458A" w14:paraId="1FCDCC87" w14:textId="77777777" w:rsidTr="002C5735">
        <w:trPr>
          <w:trHeight w:val="869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809F" w14:textId="74DE9DAC" w:rsidR="002C5735" w:rsidRPr="00EC458A" w:rsidRDefault="002C5735" w:rsidP="007F0859">
            <w:r>
              <w:t>Nazwa dostarczonego Plotera 5-osiowego CNC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202F" w14:textId="5565406C" w:rsidR="002C5735" w:rsidRPr="00EC458A" w:rsidRDefault="002C5735" w:rsidP="007F0859">
            <w:r w:rsidRPr="00EC458A">
              <w:t xml:space="preserve">Wartość </w:t>
            </w:r>
            <w:r>
              <w:t>zamówienia netto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0270" w14:textId="23B88717" w:rsidR="002C5735" w:rsidRPr="00EC458A" w:rsidRDefault="002C5735" w:rsidP="007F0859">
            <w:r w:rsidRPr="00EC458A">
              <w:t>Data wykonania</w:t>
            </w:r>
            <w:r>
              <w:t xml:space="preserve"> zamówienia (data podpisania protokołu zdawczo-odbiorczego)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5243" w14:textId="6D57B6E0" w:rsidR="002C5735" w:rsidRPr="00EC458A" w:rsidRDefault="002C5735" w:rsidP="007F0859">
            <w:r w:rsidRPr="00EC458A">
              <w:t xml:space="preserve">Podmiot, na rzecz którego </w:t>
            </w:r>
            <w:r>
              <w:t xml:space="preserve">dostawy </w:t>
            </w:r>
            <w:r w:rsidRPr="00EC458A">
              <w:t xml:space="preserve">zostały </w:t>
            </w:r>
            <w:r>
              <w:t>zrealizowane</w:t>
            </w:r>
          </w:p>
        </w:tc>
      </w:tr>
      <w:tr w:rsidR="002C5735" w:rsidRPr="00EC458A" w14:paraId="306ED330" w14:textId="77777777" w:rsidTr="002C5735">
        <w:trPr>
          <w:trHeight w:val="869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802" w14:textId="77777777" w:rsidR="002C5735" w:rsidRPr="00EC458A" w:rsidRDefault="002C5735" w:rsidP="007F0859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CAB5" w14:textId="77777777" w:rsidR="002C5735" w:rsidRPr="00EC458A" w:rsidRDefault="002C5735" w:rsidP="007F0859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49F" w14:textId="77777777" w:rsidR="002C5735" w:rsidRPr="00EC458A" w:rsidRDefault="002C5735" w:rsidP="007F0859"/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691" w14:textId="77777777" w:rsidR="002C5735" w:rsidRPr="00EC458A" w:rsidRDefault="002C5735" w:rsidP="007F0859"/>
        </w:tc>
      </w:tr>
      <w:tr w:rsidR="002C5735" w:rsidRPr="00EC458A" w14:paraId="3B893CCB" w14:textId="77777777" w:rsidTr="002C5735">
        <w:trPr>
          <w:trHeight w:val="869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6DB" w14:textId="77777777" w:rsidR="002C5735" w:rsidRPr="00EC458A" w:rsidRDefault="002C5735" w:rsidP="007F0859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ECD" w14:textId="77777777" w:rsidR="002C5735" w:rsidRPr="00EC458A" w:rsidRDefault="002C5735" w:rsidP="007F0859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DA2" w14:textId="77777777" w:rsidR="002C5735" w:rsidRPr="00EC458A" w:rsidRDefault="002C5735" w:rsidP="007F0859"/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2C3" w14:textId="77777777" w:rsidR="002C5735" w:rsidRPr="00EC458A" w:rsidRDefault="002C5735" w:rsidP="007F0859"/>
        </w:tc>
      </w:tr>
    </w:tbl>
    <w:p w14:paraId="26E1F5FC" w14:textId="77777777" w:rsidR="00EC458A" w:rsidRPr="00EC458A" w:rsidRDefault="00EC458A" w:rsidP="007F0859"/>
    <w:p w14:paraId="50A437B2" w14:textId="77777777" w:rsidR="002C5735" w:rsidRDefault="00EC458A" w:rsidP="007F0859">
      <w:pPr>
        <w:rPr>
          <w:bCs/>
        </w:rPr>
      </w:pPr>
      <w:r w:rsidRPr="00FB20D1">
        <w:rPr>
          <w:bCs/>
        </w:rPr>
        <w:t>Do wykazu należy dołączyć</w:t>
      </w:r>
      <w:r w:rsidR="002C5735">
        <w:rPr>
          <w:bCs/>
        </w:rPr>
        <w:t>:</w:t>
      </w:r>
    </w:p>
    <w:p w14:paraId="1B1FD1A0" w14:textId="77777777" w:rsidR="002C5735" w:rsidRDefault="002C5735" w:rsidP="002C5735">
      <w:pPr>
        <w:pStyle w:val="Akapitzlist"/>
        <w:numPr>
          <w:ilvl w:val="0"/>
          <w:numId w:val="12"/>
        </w:numPr>
        <w:jc w:val="both"/>
        <w:rPr>
          <w:bCs/>
        </w:rPr>
      </w:pPr>
      <w:r w:rsidRPr="002C5735">
        <w:rPr>
          <w:bCs/>
        </w:rPr>
        <w:t xml:space="preserve">protokoły zdawczo-odbiorcze potwierdzające należyte wykonanie zamówienia </w:t>
      </w:r>
    </w:p>
    <w:p w14:paraId="2BA2F3FD" w14:textId="350BC924" w:rsidR="002C5735" w:rsidRPr="002C5735" w:rsidRDefault="002C5735" w:rsidP="002C5735">
      <w:pPr>
        <w:pStyle w:val="Akapitzlist"/>
        <w:numPr>
          <w:ilvl w:val="0"/>
          <w:numId w:val="12"/>
        </w:numPr>
        <w:jc w:val="both"/>
        <w:rPr>
          <w:bCs/>
        </w:rPr>
      </w:pPr>
      <w:r>
        <w:rPr>
          <w:bCs/>
        </w:rPr>
        <w:t>referencje od podmiotów, na rzecz których</w:t>
      </w:r>
      <w:r w:rsidR="00FB20D1" w:rsidRPr="00FB20D1">
        <w:t xml:space="preserve"> </w:t>
      </w:r>
      <w:r>
        <w:t>dostawy zostały zrealizowane</w:t>
      </w:r>
    </w:p>
    <w:p w14:paraId="77EC518E" w14:textId="05704DE3" w:rsidR="002C5735" w:rsidRPr="002C5735" w:rsidRDefault="002C5735" w:rsidP="002C5735">
      <w:pPr>
        <w:pStyle w:val="Akapitzlist"/>
        <w:numPr>
          <w:ilvl w:val="0"/>
          <w:numId w:val="12"/>
        </w:numPr>
        <w:jc w:val="both"/>
        <w:rPr>
          <w:bCs/>
        </w:rPr>
      </w:pPr>
      <w:r>
        <w:t>specyfikacje techniczne dla dostarczonych Ploterów 5-osiowych CNC</w:t>
      </w:r>
    </w:p>
    <w:p w14:paraId="1FA4C0DA" w14:textId="7D320F63" w:rsidR="00EC458A" w:rsidRDefault="00EC458A" w:rsidP="007F0859"/>
    <w:p w14:paraId="58AA4F4E" w14:textId="77777777" w:rsidR="002C5735" w:rsidRDefault="002C5735" w:rsidP="007F0859"/>
    <w:p w14:paraId="6422A665" w14:textId="77777777" w:rsidR="002C5735" w:rsidRDefault="002C5735" w:rsidP="007F0859"/>
    <w:p w14:paraId="04853816" w14:textId="77777777" w:rsidR="00EC458A" w:rsidRPr="00EC458A" w:rsidRDefault="00EC458A" w:rsidP="007F0859"/>
    <w:p w14:paraId="2BD60867" w14:textId="7C44F9DA" w:rsidR="007432CA" w:rsidRPr="00EC458A" w:rsidRDefault="00EC458A" w:rsidP="007F0859">
      <w:pPr>
        <w:rPr>
          <w:color w:val="auto"/>
          <w:lang w:eastAsia="pl-PL"/>
        </w:rPr>
      </w:pPr>
      <w:r w:rsidRPr="00EC458A">
        <w:t>……….…….. dnia ……….……..</w:t>
      </w:r>
      <w:r w:rsidRPr="00EC458A">
        <w:tab/>
        <w:t xml:space="preserve">                </w:t>
      </w:r>
      <w:r w:rsidR="00927155" w:rsidRPr="00EC458A">
        <w:rPr>
          <w:color w:val="auto"/>
          <w:lang w:eastAsia="pl-PL"/>
        </w:rPr>
        <w:t>………</w:t>
      </w:r>
      <w:r w:rsidR="007432CA" w:rsidRPr="00EC458A">
        <w:rPr>
          <w:color w:val="auto"/>
          <w:lang w:eastAsia="pl-PL"/>
        </w:rPr>
        <w:t>……………………………………………………..</w:t>
      </w:r>
    </w:p>
    <w:p w14:paraId="4D0D2BB6" w14:textId="7D8D689D" w:rsidR="005A2EA2" w:rsidRPr="00EC458A" w:rsidRDefault="00D83416" w:rsidP="00D83416">
      <w:pPr>
        <w:ind w:left="3600" w:firstLine="720"/>
        <w:rPr>
          <w:i/>
          <w:color w:val="auto"/>
          <w:lang w:eastAsia="pl-PL"/>
        </w:rPr>
      </w:pPr>
      <w:r>
        <w:rPr>
          <w:i/>
          <w:color w:val="auto"/>
          <w:lang w:eastAsia="pl-PL"/>
        </w:rPr>
        <w:t>P</w:t>
      </w:r>
      <w:r w:rsidR="0069506B" w:rsidRPr="00EC458A">
        <w:rPr>
          <w:i/>
          <w:color w:val="auto"/>
          <w:lang w:eastAsia="pl-PL"/>
        </w:rPr>
        <w:t>odpis Oferenta</w:t>
      </w:r>
    </w:p>
    <w:sectPr w:rsidR="005A2EA2" w:rsidRPr="00EC458A">
      <w:headerReference w:type="default" r:id="rId8"/>
      <w:footerReference w:type="default" r:id="rId9"/>
      <w:pgSz w:w="11906" w:h="16838"/>
      <w:pgMar w:top="1417" w:right="1417" w:bottom="1417" w:left="1417" w:header="425" w:footer="4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1319A" w14:textId="77777777" w:rsidR="002807F0" w:rsidRDefault="002807F0">
      <w:pPr>
        <w:spacing w:after="0" w:line="240" w:lineRule="auto"/>
      </w:pPr>
      <w:r>
        <w:separator/>
      </w:r>
    </w:p>
  </w:endnote>
  <w:endnote w:type="continuationSeparator" w:id="0">
    <w:p w14:paraId="49392663" w14:textId="77777777" w:rsidR="002807F0" w:rsidRDefault="0028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73F10" w14:textId="77777777" w:rsidR="00655FDA" w:rsidRDefault="00655FDA" w:rsidP="00655FDA">
    <w:pPr>
      <w:pStyle w:val="Stopka"/>
      <w:jc w:val="center"/>
      <w:rPr>
        <w:sz w:val="18"/>
        <w:szCs w:val="18"/>
      </w:rPr>
    </w:pPr>
  </w:p>
  <w:p w14:paraId="373EC566" w14:textId="77777777" w:rsidR="006E626E" w:rsidRPr="00FB20D1" w:rsidRDefault="006E626E" w:rsidP="006E626E">
    <w:pPr>
      <w:pStyle w:val="Stopka"/>
      <w:pBdr>
        <w:top w:val="single" w:sz="4" w:space="1" w:color="auto"/>
      </w:pBdr>
      <w:jc w:val="center"/>
      <w:rPr>
        <w:rFonts w:ascii="Arial" w:hAnsi="Arial" w:cs="Arial"/>
        <w:i/>
        <w:sz w:val="16"/>
        <w:szCs w:val="16"/>
      </w:rPr>
    </w:pPr>
    <w:bookmarkStart w:id="1" w:name="_Hlk24145950"/>
    <w:bookmarkStart w:id="2" w:name="_Hlk24145949"/>
    <w:bookmarkStart w:id="3" w:name="_Hlk23884245"/>
    <w:bookmarkStart w:id="4" w:name="_Hlk23884244"/>
  </w:p>
  <w:bookmarkEnd w:id="4" w:displacedByCustomXml="next"/>
  <w:bookmarkEnd w:id="3" w:displacedByCustomXml="next"/>
  <w:bookmarkEnd w:id="2" w:displacedByCustomXml="next"/>
  <w:bookmarkEnd w:id="1" w:displacedByCustomXml="next"/>
  <w:sdt>
    <w:sdtPr>
      <w:rPr>
        <w:rFonts w:ascii="Calibri" w:hAnsi="Calibri" w:cs="Calibri"/>
        <w:i/>
        <w:iCs/>
        <w:sz w:val="16"/>
        <w:szCs w:val="16"/>
      </w:rPr>
      <w:id w:val="1228109395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i/>
            <w:iCs/>
            <w:sz w:val="16"/>
            <w:szCs w:val="16"/>
          </w:rPr>
          <w:id w:val="-1478690489"/>
          <w:docPartObj>
            <w:docPartGallery w:val="Page Numbers (Top of Page)"/>
            <w:docPartUnique/>
          </w:docPartObj>
        </w:sdtPr>
        <w:sdtContent>
          <w:p w14:paraId="1A41B71C" w14:textId="7EB4B32E" w:rsidR="00591510" w:rsidRPr="007F0859" w:rsidRDefault="007F0859" w:rsidP="007F0859">
            <w:pPr>
              <w:pBdr>
                <w:top w:val="single" w:sz="4" w:space="1" w:color="auto"/>
              </w:pBd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00B0C">
              <w:rPr>
                <w:rFonts w:ascii="Calibri" w:hAnsi="Calibri" w:cs="Calibri"/>
                <w:i/>
                <w:iCs/>
                <w:sz w:val="16"/>
                <w:szCs w:val="16"/>
              </w:rPr>
              <w:t>Projekt nr FEMA.01.03-IP.01-02BJ/24 pn. „Wzrost konkurencyjności CARPOL Sp. z o.o. poprzez rozwój technologiczny i wdrożenie innowacyjnej przegrody przestrzeni ładunkowej w pojazdach typu furgon współfinansowanego ze środków Europejskiego Funduszu Rozwoju Regionalnego w ramach Funduszy Europejskich dla Mazowsza w latach 2021-2027 (FEM 2021-2027) Priorytet: Fundusze Europejskie dla bardziej konkurencyjnego i inteligentnego Mazowsza, Działanie: Innowacyjność i konkurencyjność MŚP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8ECA0" w14:textId="77777777" w:rsidR="002807F0" w:rsidRDefault="002807F0">
      <w:pPr>
        <w:spacing w:after="0" w:line="240" w:lineRule="auto"/>
      </w:pPr>
      <w:r>
        <w:separator/>
      </w:r>
    </w:p>
  </w:footnote>
  <w:footnote w:type="continuationSeparator" w:id="0">
    <w:p w14:paraId="6E37E990" w14:textId="77777777" w:rsidR="002807F0" w:rsidRDefault="0028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B76BA" w14:textId="77777777" w:rsidR="00591510" w:rsidRDefault="00591510">
    <w:pPr>
      <w:pStyle w:val="Nagwek"/>
    </w:pPr>
  </w:p>
  <w:p w14:paraId="15266A75" w14:textId="77777777" w:rsidR="00591510" w:rsidRDefault="00591510">
    <w:pPr>
      <w:pStyle w:val="Nagwek"/>
    </w:pPr>
  </w:p>
  <w:p w14:paraId="7DCEB669" w14:textId="73F6AECF" w:rsidR="00591510" w:rsidRDefault="007F0859" w:rsidP="0069506B">
    <w:pPr>
      <w:pStyle w:val="Nagwek"/>
      <w:jc w:val="center"/>
    </w:pPr>
    <w:r w:rsidRPr="007D610A">
      <w:rPr>
        <w:b/>
        <w:noProof/>
        <w:sz w:val="22"/>
      </w:rPr>
      <w:drawing>
        <wp:inline distT="0" distB="0" distL="0" distR="0" wp14:anchorId="599D40F2" wp14:editId="15A6C11D">
          <wp:extent cx="5760720" cy="520065"/>
          <wp:effectExtent l="0" t="0" r="0" b="0"/>
          <wp:docPr id="22" name="Obraz 22" descr="C:\Users\m.tyszkiewicz\AppData\Local\Microsoft\Windows\INetCache\Content.Outlook\L51S6OAU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.tyszkiewicz\AppData\Local\Microsoft\Windows\INetCache\Content.Outlook\L51S6OAU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50ECB"/>
    <w:multiLevelType w:val="hybridMultilevel"/>
    <w:tmpl w:val="001A1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0ECD"/>
    <w:multiLevelType w:val="hybridMultilevel"/>
    <w:tmpl w:val="008AEEE8"/>
    <w:lvl w:ilvl="0" w:tplc="EA4291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9E2986"/>
    <w:multiLevelType w:val="hybridMultilevel"/>
    <w:tmpl w:val="675CA68C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623D"/>
    <w:multiLevelType w:val="multilevel"/>
    <w:tmpl w:val="2A4E4F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2430027A"/>
    <w:multiLevelType w:val="multilevel"/>
    <w:tmpl w:val="6F2C717E"/>
    <w:lvl w:ilvl="0">
      <w:start w:val="1"/>
      <w:numFmt w:val="decimal"/>
      <w:lvlText w:val="%1.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674D"/>
    <w:multiLevelType w:val="hybridMultilevel"/>
    <w:tmpl w:val="52AE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FDAA2E4">
      <w:start w:val="1"/>
      <w:numFmt w:val="bullet"/>
      <w:lvlText w:val=""/>
      <w:lvlJc w:val="left"/>
      <w:pPr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53048"/>
    <w:multiLevelType w:val="multilevel"/>
    <w:tmpl w:val="E492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C154E1"/>
    <w:multiLevelType w:val="hybridMultilevel"/>
    <w:tmpl w:val="65087B96"/>
    <w:lvl w:ilvl="0" w:tplc="EAFC8C5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3B07B9B"/>
    <w:multiLevelType w:val="multilevel"/>
    <w:tmpl w:val="81343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80" w:hanging="70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5B4B"/>
    <w:multiLevelType w:val="hybridMultilevel"/>
    <w:tmpl w:val="460CADF2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91994"/>
    <w:multiLevelType w:val="multilevel"/>
    <w:tmpl w:val="132E0B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9092783"/>
    <w:multiLevelType w:val="hybridMultilevel"/>
    <w:tmpl w:val="0EFC567E"/>
    <w:lvl w:ilvl="0" w:tplc="738EAF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A74C476">
      <w:start w:val="1"/>
      <w:numFmt w:val="decimal"/>
      <w:lvlText w:val="%3."/>
      <w:lvlJc w:val="right"/>
      <w:pPr>
        <w:ind w:left="1800" w:hanging="180"/>
      </w:pPr>
      <w:rPr>
        <w:rFonts w:asciiTheme="minorHAnsi" w:eastAsiaTheme="minorHAnsi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924B4F"/>
    <w:multiLevelType w:val="hybridMultilevel"/>
    <w:tmpl w:val="ACA60EB8"/>
    <w:lvl w:ilvl="0" w:tplc="6ED0A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31235597">
    <w:abstractNumId w:val="10"/>
  </w:num>
  <w:num w:numId="2" w16cid:durableId="821697066">
    <w:abstractNumId w:val="3"/>
  </w:num>
  <w:num w:numId="3" w16cid:durableId="1457217036">
    <w:abstractNumId w:val="8"/>
  </w:num>
  <w:num w:numId="4" w16cid:durableId="648485014">
    <w:abstractNumId w:val="4"/>
  </w:num>
  <w:num w:numId="5" w16cid:durableId="347874334">
    <w:abstractNumId w:val="6"/>
  </w:num>
  <w:num w:numId="6" w16cid:durableId="862327356">
    <w:abstractNumId w:val="9"/>
  </w:num>
  <w:num w:numId="7" w16cid:durableId="1188640728">
    <w:abstractNumId w:val="2"/>
  </w:num>
  <w:num w:numId="8" w16cid:durableId="629824683">
    <w:abstractNumId w:val="1"/>
  </w:num>
  <w:num w:numId="9" w16cid:durableId="2072385709">
    <w:abstractNumId w:val="5"/>
  </w:num>
  <w:num w:numId="10" w16cid:durableId="1581864559">
    <w:abstractNumId w:val="12"/>
  </w:num>
  <w:num w:numId="11" w16cid:durableId="403643707">
    <w:abstractNumId w:val="0"/>
  </w:num>
  <w:num w:numId="12" w16cid:durableId="1507014957">
    <w:abstractNumId w:val="7"/>
  </w:num>
  <w:num w:numId="13" w16cid:durableId="995954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10"/>
    <w:rsid w:val="00006F18"/>
    <w:rsid w:val="00023B95"/>
    <w:rsid w:val="0004247E"/>
    <w:rsid w:val="00095B52"/>
    <w:rsid w:val="000C2DD0"/>
    <w:rsid w:val="000F4BB0"/>
    <w:rsid w:val="00150501"/>
    <w:rsid w:val="0016124A"/>
    <w:rsid w:val="00182772"/>
    <w:rsid w:val="00220D33"/>
    <w:rsid w:val="002807F0"/>
    <w:rsid w:val="00282393"/>
    <w:rsid w:val="002C5735"/>
    <w:rsid w:val="00314A57"/>
    <w:rsid w:val="0035411D"/>
    <w:rsid w:val="003726E4"/>
    <w:rsid w:val="003C5A96"/>
    <w:rsid w:val="003E2A79"/>
    <w:rsid w:val="003E315F"/>
    <w:rsid w:val="00435B43"/>
    <w:rsid w:val="00463A29"/>
    <w:rsid w:val="00486281"/>
    <w:rsid w:val="00520A16"/>
    <w:rsid w:val="00546DDA"/>
    <w:rsid w:val="0057156D"/>
    <w:rsid w:val="00583C4E"/>
    <w:rsid w:val="00591510"/>
    <w:rsid w:val="005A2EA2"/>
    <w:rsid w:val="0064507C"/>
    <w:rsid w:val="00655FDA"/>
    <w:rsid w:val="0069506B"/>
    <w:rsid w:val="006E626E"/>
    <w:rsid w:val="007109C7"/>
    <w:rsid w:val="007432CA"/>
    <w:rsid w:val="00753063"/>
    <w:rsid w:val="007F0859"/>
    <w:rsid w:val="008067CF"/>
    <w:rsid w:val="00862923"/>
    <w:rsid w:val="008B3543"/>
    <w:rsid w:val="00927155"/>
    <w:rsid w:val="009A34C0"/>
    <w:rsid w:val="009B7F56"/>
    <w:rsid w:val="009E3385"/>
    <w:rsid w:val="00A167D0"/>
    <w:rsid w:val="00A350E6"/>
    <w:rsid w:val="00A67436"/>
    <w:rsid w:val="00A9376A"/>
    <w:rsid w:val="00B43C73"/>
    <w:rsid w:val="00BA17D6"/>
    <w:rsid w:val="00BB7BAD"/>
    <w:rsid w:val="00C226D2"/>
    <w:rsid w:val="00C35D1D"/>
    <w:rsid w:val="00C417B0"/>
    <w:rsid w:val="00C664B2"/>
    <w:rsid w:val="00C76364"/>
    <w:rsid w:val="00C82F2E"/>
    <w:rsid w:val="00C91E7D"/>
    <w:rsid w:val="00C97377"/>
    <w:rsid w:val="00D459DF"/>
    <w:rsid w:val="00D77799"/>
    <w:rsid w:val="00D83416"/>
    <w:rsid w:val="00DB38E9"/>
    <w:rsid w:val="00DE5B8C"/>
    <w:rsid w:val="00E23042"/>
    <w:rsid w:val="00E701FE"/>
    <w:rsid w:val="00E75C09"/>
    <w:rsid w:val="00EA1474"/>
    <w:rsid w:val="00EC458A"/>
    <w:rsid w:val="00ED08B0"/>
    <w:rsid w:val="00F00824"/>
    <w:rsid w:val="00F16852"/>
    <w:rsid w:val="00F27C5D"/>
    <w:rsid w:val="00FA6996"/>
    <w:rsid w:val="00FB20D1"/>
    <w:rsid w:val="00FC3471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ECE3"/>
  <w15:docId w15:val="{6B7EA01F-617F-4586-AF78-2FE1A258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qFormat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2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2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ascii="Times New Roman" w:hAnsi="Times New Roman"/>
      <w:b/>
      <w:color w:val="00000A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WW8Num12z0">
    <w:name w:val="WW8Num12z0"/>
    <w:qFormat/>
    <w:rPr>
      <w:b/>
      <w:bCs/>
      <w:sz w:val="22"/>
      <w:szCs w:val="22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ascii="Times New Roman" w:hAnsi="Times New Roman" w:cs="Wingdings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Liberation Serif" w:hAnsi="Liberation Serif"/>
      <w:b/>
      <w:bCs/>
      <w:sz w:val="24"/>
      <w:szCs w:val="22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ascii="Times New Roman" w:hAnsi="Times New Roman" w:cs="Wingdings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b/>
      <w:bCs/>
      <w:sz w:val="24"/>
      <w:szCs w:val="22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ascii="Times New Roman" w:hAnsi="Times New Roman" w:cs="Wingdings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b/>
      <w:bCs/>
      <w:sz w:val="24"/>
      <w:szCs w:val="22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Times New Roman" w:hAnsi="Times New Roman" w:cs="Wingdings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b/>
      <w:bCs/>
      <w:sz w:val="24"/>
      <w:szCs w:val="22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ascii="Times New Roman" w:hAnsi="Times New Roman" w:cs="Wingdings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b/>
      <w:bCs/>
      <w:sz w:val="24"/>
      <w:szCs w:val="22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ascii="Times New Roman" w:hAnsi="Times New Roman" w:cs="Wingdings"/>
      <w:sz w:val="24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b/>
      <w:bCs/>
      <w:sz w:val="24"/>
      <w:szCs w:val="22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ascii="Times New Roman" w:hAnsi="Times New Roman" w:cs="Wingdings"/>
      <w:sz w:val="2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b/>
      <w:bCs/>
      <w:sz w:val="24"/>
      <w:szCs w:val="22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Wingdings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b/>
      <w:bCs/>
      <w:sz w:val="24"/>
      <w:szCs w:val="22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Times New Roman" w:hAnsi="Times New Roman" w:cs="Wingdings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bCs/>
      <w:sz w:val="24"/>
      <w:szCs w:val="22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ascii="Times New Roman" w:hAnsi="Times New Roman" w:cs="Wingdings"/>
      <w:sz w:val="24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b/>
      <w:bCs/>
      <w:sz w:val="24"/>
      <w:szCs w:val="22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ascii="Times New Roman" w:hAnsi="Times New Roman" w:cs="Wingdings"/>
      <w:sz w:val="24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b/>
      <w:bCs/>
      <w:sz w:val="24"/>
      <w:szCs w:val="22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ascii="Times New Roman" w:hAnsi="Times New Roman" w:cs="Wingdings"/>
      <w:b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b/>
      <w:bCs/>
      <w:sz w:val="24"/>
      <w:szCs w:val="22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ascii="Calibri" w:hAnsi="Calibri"/>
      <w:b/>
      <w:bCs/>
      <w:sz w:val="22"/>
      <w:szCs w:val="22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ascii="Calibri" w:hAnsi="Calibri"/>
      <w:b/>
      <w:bCs/>
      <w:sz w:val="22"/>
      <w:szCs w:val="22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ascii="Calibri" w:hAnsi="Calibri"/>
      <w:b/>
      <w:bCs/>
      <w:sz w:val="22"/>
      <w:szCs w:val="22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ascii="Calibri" w:hAnsi="Calibri"/>
      <w:b/>
      <w:bCs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B254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B254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ist Paragraph,Akapit z listą BS,A_wyliczenie,K-P_odwolanie,Akapit z listą5,maz_wyliczenie,opis dzialania,Signature,Kolorowa lista — akcent 11,Akapit z listą1,Punkt 1.1,EPL lista punktowana z wyrózneniem,Wykres,normalny tekst"/>
    <w:basedOn w:val="Normalny"/>
    <w:link w:val="AkapitzlistZnak"/>
    <w:uiPriority w:val="34"/>
    <w:qFormat/>
    <w:pPr>
      <w:spacing w:before="60" w:after="200"/>
      <w:ind w:left="720" w:hanging="425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5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501"/>
    <w:rPr>
      <w:rFonts w:ascii="Tahoma" w:hAnsi="Tahoma" w:cs="Tahoma"/>
      <w:color w:val="00000A"/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,Signature Znak,Kolorowa lista — akcent 11 Znak,Akapit z listą1 Znak"/>
    <w:link w:val="Akapitzlist"/>
    <w:uiPriority w:val="34"/>
    <w:qFormat/>
    <w:locked/>
    <w:rsid w:val="00E701FE"/>
    <w:rPr>
      <w:color w:val="00000A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7F08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226C1-4892-4184-B0B9-714EF66F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kiedrowicz</dc:creator>
  <cp:lastModifiedBy>Agnieszka Muszynska</cp:lastModifiedBy>
  <cp:revision>13</cp:revision>
  <cp:lastPrinted>2017-03-01T10:19:00Z</cp:lastPrinted>
  <dcterms:created xsi:type="dcterms:W3CDTF">2024-12-05T15:29:00Z</dcterms:created>
  <dcterms:modified xsi:type="dcterms:W3CDTF">2024-12-05T20:04:00Z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