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F8AB3" w14:textId="3EC7E138" w:rsidR="006077DC" w:rsidRPr="00C75375" w:rsidRDefault="006077DC" w:rsidP="006077DC">
      <w:pPr>
        <w:suppressAutoHyphens w:val="0"/>
        <w:spacing w:after="0" w:line="240" w:lineRule="auto"/>
        <w:jc w:val="center"/>
        <w:rPr>
          <w:rFonts w:asciiTheme="minorHAnsi" w:hAnsiTheme="minorHAnsi" w:cstheme="minorHAnsi"/>
          <w:i/>
          <w:sz w:val="18"/>
          <w:szCs w:val="18"/>
          <w:lang w:eastAsia="pl-PL"/>
        </w:rPr>
      </w:pPr>
      <w:r w:rsidRPr="00C75375">
        <w:rPr>
          <w:rFonts w:asciiTheme="minorHAnsi" w:hAnsiTheme="minorHAnsi" w:cstheme="minorHAnsi"/>
          <w:i/>
          <w:sz w:val="18"/>
          <w:szCs w:val="18"/>
          <w:lang w:eastAsia="pl-PL"/>
        </w:rPr>
        <w:t>Projekt „</w:t>
      </w:r>
      <w:r w:rsidR="00FD0462" w:rsidRPr="00C75375">
        <w:rPr>
          <w:rFonts w:asciiTheme="minorHAnsi" w:hAnsiTheme="minorHAnsi" w:cstheme="minorHAnsi"/>
          <w:i/>
          <w:sz w:val="18"/>
          <w:szCs w:val="18"/>
          <w:lang w:eastAsia="pl-PL"/>
        </w:rPr>
        <w:t>Rozszerzenie wsparcia w Zakładach Aktywności Zawodowej Towarzystwa Przyjaciół Niepełnosprawnych</w:t>
      </w:r>
      <w:r w:rsidRPr="00C75375">
        <w:rPr>
          <w:rFonts w:asciiTheme="minorHAnsi" w:hAnsiTheme="minorHAnsi" w:cstheme="minorHAnsi"/>
          <w:i/>
          <w:sz w:val="18"/>
          <w:szCs w:val="18"/>
          <w:lang w:eastAsia="pl-PL"/>
        </w:rPr>
        <w:t>” realizowany jest w ramach programu regionalnego</w:t>
      </w:r>
      <w:r w:rsidR="00FD0462" w:rsidRPr="00C75375">
        <w:rPr>
          <w:rFonts w:asciiTheme="minorHAnsi" w:hAnsiTheme="minorHAnsi" w:cstheme="minorHAnsi"/>
          <w:i/>
          <w:sz w:val="18"/>
          <w:szCs w:val="18"/>
          <w:lang w:eastAsia="pl-PL"/>
        </w:rPr>
        <w:t xml:space="preserve"> </w:t>
      </w:r>
      <w:r w:rsidRPr="00C75375">
        <w:rPr>
          <w:rFonts w:asciiTheme="minorHAnsi" w:hAnsiTheme="minorHAnsi" w:cstheme="minorHAnsi"/>
          <w:i/>
          <w:sz w:val="18"/>
          <w:szCs w:val="18"/>
          <w:lang w:eastAsia="pl-PL"/>
        </w:rPr>
        <w:t>Fundusze Europejskie dla Łódzkiego 2021-2027</w:t>
      </w:r>
    </w:p>
    <w:p w14:paraId="1C5CA042" w14:textId="025507C4" w:rsidR="00AA042E" w:rsidRPr="00C75375" w:rsidRDefault="00AA042E" w:rsidP="00AA042E">
      <w:pPr>
        <w:suppressAutoHyphens w:val="0"/>
        <w:spacing w:after="0" w:line="240" w:lineRule="auto"/>
        <w:ind w:left="556"/>
        <w:jc w:val="center"/>
        <w:rPr>
          <w:rFonts w:asciiTheme="minorHAnsi" w:hAnsiTheme="minorHAnsi" w:cstheme="minorHAnsi"/>
          <w:b/>
          <w:sz w:val="20"/>
          <w:szCs w:val="24"/>
          <w:lang w:eastAsia="pl-PL"/>
        </w:rPr>
      </w:pPr>
    </w:p>
    <w:p w14:paraId="383F8D51" w14:textId="7DE2E245" w:rsidR="00455C45" w:rsidRPr="00955ED9" w:rsidRDefault="00CE713B" w:rsidP="00CE713B">
      <w:pPr>
        <w:jc w:val="right"/>
        <w:rPr>
          <w:rFonts w:asciiTheme="minorHAnsi" w:hAnsiTheme="minorHAnsi" w:cstheme="minorHAnsi"/>
          <w:sz w:val="24"/>
          <w:szCs w:val="24"/>
        </w:rPr>
      </w:pPr>
      <w:r w:rsidRPr="00955ED9">
        <w:rPr>
          <w:rFonts w:asciiTheme="minorHAnsi" w:hAnsiTheme="minorHAnsi" w:cstheme="minorHAnsi"/>
          <w:sz w:val="24"/>
          <w:szCs w:val="24"/>
        </w:rPr>
        <w:t xml:space="preserve">Łódź, dnia </w:t>
      </w:r>
      <w:r w:rsidR="00B43808">
        <w:rPr>
          <w:rFonts w:asciiTheme="minorHAnsi" w:hAnsiTheme="minorHAnsi" w:cstheme="minorHAnsi"/>
          <w:sz w:val="24"/>
          <w:szCs w:val="24"/>
        </w:rPr>
        <w:t>4</w:t>
      </w:r>
      <w:r w:rsidR="00B64EE6" w:rsidRPr="00955ED9">
        <w:rPr>
          <w:rFonts w:asciiTheme="minorHAnsi" w:hAnsiTheme="minorHAnsi" w:cstheme="minorHAnsi"/>
          <w:sz w:val="24"/>
          <w:szCs w:val="24"/>
        </w:rPr>
        <w:t xml:space="preserve"> grudnia</w:t>
      </w:r>
      <w:r w:rsidRPr="00955ED9">
        <w:rPr>
          <w:rFonts w:asciiTheme="minorHAnsi" w:hAnsiTheme="minorHAnsi" w:cstheme="minorHAnsi"/>
          <w:sz w:val="24"/>
          <w:szCs w:val="24"/>
        </w:rPr>
        <w:t xml:space="preserve"> 2024 roku</w:t>
      </w:r>
    </w:p>
    <w:p w14:paraId="39D70615" w14:textId="77777777" w:rsidR="00CE713B" w:rsidRPr="00955ED9" w:rsidRDefault="00CE713B" w:rsidP="00455C45">
      <w:pPr>
        <w:tabs>
          <w:tab w:val="left" w:pos="7215"/>
        </w:tabs>
        <w:spacing w:line="100" w:lineRule="atLeast"/>
        <w:jc w:val="center"/>
        <w:rPr>
          <w:rFonts w:asciiTheme="minorHAnsi" w:hAnsiTheme="minorHAnsi" w:cstheme="minorHAnsi"/>
          <w:b/>
          <w:bCs/>
          <w:color w:val="000000"/>
          <w:sz w:val="24"/>
          <w:szCs w:val="24"/>
        </w:rPr>
      </w:pPr>
    </w:p>
    <w:p w14:paraId="35A4EA99" w14:textId="629644B7" w:rsidR="00455C45" w:rsidRPr="00F40570" w:rsidRDefault="00455C45" w:rsidP="00455C45">
      <w:pPr>
        <w:tabs>
          <w:tab w:val="left" w:pos="7215"/>
        </w:tabs>
        <w:spacing w:line="100" w:lineRule="atLeast"/>
        <w:jc w:val="center"/>
        <w:rPr>
          <w:rFonts w:asciiTheme="minorHAnsi" w:hAnsiTheme="minorHAnsi" w:cstheme="minorHAnsi"/>
          <w:sz w:val="30"/>
          <w:szCs w:val="30"/>
        </w:rPr>
      </w:pPr>
      <w:r w:rsidRPr="00F40570">
        <w:rPr>
          <w:rFonts w:asciiTheme="minorHAnsi" w:hAnsiTheme="minorHAnsi" w:cstheme="minorHAnsi"/>
          <w:b/>
          <w:bCs/>
          <w:color w:val="000000"/>
          <w:sz w:val="30"/>
          <w:szCs w:val="30"/>
        </w:rPr>
        <w:t xml:space="preserve">Zapytanie ofertowe </w:t>
      </w:r>
    </w:p>
    <w:p w14:paraId="27F210AD" w14:textId="15C240DB" w:rsidR="00455C45" w:rsidRPr="00955ED9" w:rsidRDefault="00455C45" w:rsidP="00455C45">
      <w:pPr>
        <w:jc w:val="both"/>
        <w:rPr>
          <w:rFonts w:asciiTheme="minorHAnsi" w:hAnsiTheme="minorHAnsi" w:cstheme="minorHAnsi"/>
          <w:b/>
          <w:sz w:val="24"/>
          <w:szCs w:val="24"/>
        </w:rPr>
      </w:pPr>
      <w:r w:rsidRPr="00955ED9">
        <w:rPr>
          <w:rFonts w:asciiTheme="minorHAnsi" w:hAnsiTheme="minorHAnsi" w:cstheme="minorHAnsi"/>
          <w:color w:val="000000"/>
          <w:sz w:val="24"/>
          <w:szCs w:val="24"/>
        </w:rPr>
        <w:t xml:space="preserve">W związku z realizacją projektu : </w:t>
      </w:r>
      <w:r w:rsidRPr="00955ED9">
        <w:rPr>
          <w:rFonts w:asciiTheme="minorHAnsi" w:hAnsiTheme="minorHAnsi" w:cstheme="minorHAnsi"/>
          <w:b/>
          <w:sz w:val="24"/>
          <w:szCs w:val="24"/>
        </w:rPr>
        <w:t>Rozszerzenie wsparcia w Zakładach Aktywności Zawodowej Towarzystwa Przyjaciół Niepełnosprawnych</w:t>
      </w:r>
      <w:r w:rsidRPr="00955ED9">
        <w:rPr>
          <w:rFonts w:asciiTheme="minorHAnsi" w:hAnsiTheme="minorHAnsi" w:cstheme="minorHAnsi"/>
          <w:color w:val="000000"/>
          <w:sz w:val="24"/>
          <w:szCs w:val="24"/>
        </w:rPr>
        <w:t xml:space="preserve">, </w:t>
      </w:r>
      <w:r w:rsidR="00B128E0">
        <w:rPr>
          <w:rFonts w:asciiTheme="minorHAnsi" w:hAnsiTheme="minorHAnsi" w:cstheme="minorHAnsi"/>
          <w:color w:val="000000"/>
          <w:sz w:val="24"/>
          <w:szCs w:val="24"/>
        </w:rPr>
        <w:t xml:space="preserve">współfinansowanego ze środków Europejskiego Funduszu Społecznego Plus </w:t>
      </w:r>
      <w:r w:rsidR="00B128E0">
        <w:rPr>
          <w:rFonts w:asciiTheme="minorHAnsi" w:hAnsiTheme="minorHAnsi" w:cstheme="minorHAnsi"/>
          <w:sz w:val="24"/>
          <w:szCs w:val="24"/>
        </w:rPr>
        <w:t xml:space="preserve">w </w:t>
      </w:r>
      <w:r w:rsidRPr="00955ED9">
        <w:rPr>
          <w:rFonts w:asciiTheme="minorHAnsi" w:hAnsiTheme="minorHAnsi" w:cstheme="minorHAnsi"/>
          <w:color w:val="000000"/>
          <w:sz w:val="24"/>
          <w:szCs w:val="24"/>
        </w:rPr>
        <w:t>ramach programu regionalnego Fundusze Europejskie dla Łódzkiego 2021-202</w:t>
      </w:r>
      <w:r w:rsidR="002E5088" w:rsidRPr="00955ED9">
        <w:rPr>
          <w:rFonts w:asciiTheme="minorHAnsi" w:hAnsiTheme="minorHAnsi" w:cstheme="minorHAnsi"/>
          <w:color w:val="000000"/>
          <w:sz w:val="24"/>
          <w:szCs w:val="24"/>
        </w:rPr>
        <w:t>7</w:t>
      </w:r>
      <w:r w:rsidRPr="00955ED9">
        <w:rPr>
          <w:rFonts w:asciiTheme="minorHAnsi" w:hAnsiTheme="minorHAnsi" w:cstheme="minorHAnsi"/>
          <w:color w:val="000000"/>
          <w:sz w:val="24"/>
          <w:szCs w:val="24"/>
        </w:rPr>
        <w:t xml:space="preserve">, zwracamy się z zapytaniem ofertowym w przedmiocie </w:t>
      </w:r>
      <w:r w:rsidR="007D0C66" w:rsidRPr="00955ED9">
        <w:rPr>
          <w:rFonts w:asciiTheme="minorHAnsi" w:hAnsiTheme="minorHAnsi" w:cstheme="minorHAnsi"/>
          <w:b/>
          <w:color w:val="000000"/>
          <w:sz w:val="24"/>
          <w:szCs w:val="24"/>
        </w:rPr>
        <w:t>Utworzenia dedykowanej linii gastronomicznej do produkcji, pakowania oraz pr</w:t>
      </w:r>
      <w:r w:rsidR="0021565C">
        <w:rPr>
          <w:rFonts w:asciiTheme="minorHAnsi" w:hAnsiTheme="minorHAnsi" w:cstheme="minorHAnsi"/>
          <w:b/>
          <w:color w:val="000000"/>
          <w:sz w:val="24"/>
          <w:szCs w:val="24"/>
        </w:rPr>
        <w:t>zechowywania produktów mącznych (3 części).</w:t>
      </w:r>
    </w:p>
    <w:p w14:paraId="37556B1A" w14:textId="033DF8DF" w:rsidR="00455C45" w:rsidRPr="00955ED9" w:rsidRDefault="00455C45" w:rsidP="00455C45">
      <w:pPr>
        <w:spacing w:line="100" w:lineRule="atLeast"/>
        <w:rPr>
          <w:rFonts w:asciiTheme="minorHAnsi" w:hAnsiTheme="minorHAnsi" w:cstheme="minorHAnsi"/>
          <w:b/>
          <w:sz w:val="24"/>
          <w:szCs w:val="24"/>
        </w:rPr>
      </w:pPr>
    </w:p>
    <w:p w14:paraId="40278FC4" w14:textId="4D8F084B" w:rsidR="00455C45" w:rsidRPr="00955ED9" w:rsidRDefault="00455C45"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I. ZAMAWIAJĄCY:</w:t>
      </w:r>
    </w:p>
    <w:p w14:paraId="48C326A6" w14:textId="77777777"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Towarzystwo Przyjaciół Niepełnosprawnych w Łodzi</w:t>
      </w:r>
    </w:p>
    <w:p w14:paraId="01AE7CFC" w14:textId="77777777"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91-746 Łódź, ul. Ks. Stanisława Staszica 1/3</w:t>
      </w:r>
    </w:p>
    <w:p w14:paraId="1DFD7863" w14:textId="77777777" w:rsidR="00455C45" w:rsidRPr="00955ED9" w:rsidRDefault="00455C45" w:rsidP="00455C45">
      <w:pPr>
        <w:spacing w:line="100" w:lineRule="atLeast"/>
        <w:rPr>
          <w:rFonts w:asciiTheme="minorHAnsi" w:hAnsiTheme="minorHAnsi" w:cstheme="minorHAnsi"/>
          <w:sz w:val="24"/>
          <w:szCs w:val="24"/>
          <w:lang w:val="en-US"/>
        </w:rPr>
      </w:pPr>
      <w:r w:rsidRPr="00955ED9">
        <w:rPr>
          <w:rFonts w:asciiTheme="minorHAnsi" w:hAnsiTheme="minorHAnsi" w:cstheme="minorHAnsi"/>
          <w:sz w:val="24"/>
          <w:szCs w:val="24"/>
          <w:lang w:val="en-US"/>
        </w:rPr>
        <w:t xml:space="preserve">NIP: </w:t>
      </w:r>
      <w:r w:rsidRPr="00955ED9">
        <w:rPr>
          <w:rFonts w:asciiTheme="minorHAnsi" w:hAnsiTheme="minorHAnsi" w:cstheme="minorHAnsi"/>
          <w:color w:val="000000"/>
          <w:sz w:val="24"/>
          <w:szCs w:val="24"/>
          <w:lang w:val="en-US"/>
        </w:rPr>
        <w:t>725-10-51-731</w:t>
      </w:r>
      <w:r w:rsidRPr="00955ED9">
        <w:rPr>
          <w:rFonts w:asciiTheme="minorHAnsi" w:hAnsiTheme="minorHAnsi" w:cstheme="minorHAnsi"/>
          <w:sz w:val="24"/>
          <w:szCs w:val="24"/>
          <w:lang w:val="en-US"/>
        </w:rPr>
        <w:t xml:space="preserve"> ; REGON: 470606715</w:t>
      </w:r>
    </w:p>
    <w:p w14:paraId="20002138" w14:textId="77777777" w:rsidR="00455C45" w:rsidRPr="00955ED9" w:rsidRDefault="00455C45" w:rsidP="00455C45">
      <w:pPr>
        <w:spacing w:line="100" w:lineRule="atLeast"/>
        <w:rPr>
          <w:rFonts w:asciiTheme="minorHAnsi" w:hAnsiTheme="minorHAnsi" w:cstheme="minorHAnsi"/>
          <w:sz w:val="24"/>
          <w:szCs w:val="24"/>
          <w:lang w:val="en-US"/>
        </w:rPr>
      </w:pPr>
      <w:r w:rsidRPr="00955ED9">
        <w:rPr>
          <w:rFonts w:asciiTheme="minorHAnsi" w:hAnsiTheme="minorHAnsi" w:cstheme="minorHAnsi"/>
          <w:sz w:val="24"/>
          <w:szCs w:val="24"/>
          <w:lang w:val="en-US"/>
        </w:rPr>
        <w:t>e-mail: kontakt@tpn.org.pl</w:t>
      </w:r>
    </w:p>
    <w:p w14:paraId="4007351D" w14:textId="77777777" w:rsidR="00455C45" w:rsidRPr="00955ED9" w:rsidRDefault="00455C45" w:rsidP="00455C45">
      <w:pPr>
        <w:spacing w:line="100" w:lineRule="atLeast"/>
        <w:rPr>
          <w:rFonts w:asciiTheme="minorHAnsi" w:hAnsiTheme="minorHAnsi" w:cstheme="minorHAnsi"/>
          <w:sz w:val="24"/>
          <w:szCs w:val="24"/>
          <w:lang w:val="en-US"/>
        </w:rPr>
      </w:pPr>
    </w:p>
    <w:p w14:paraId="0B107D48" w14:textId="12A2EE34" w:rsidR="00455C45" w:rsidRPr="00955ED9" w:rsidRDefault="00455C45"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II. TRYB UDZIELANIA ZAMÓWIENIA:</w:t>
      </w:r>
    </w:p>
    <w:p w14:paraId="2D25BB18" w14:textId="77777777" w:rsidR="00455C45" w:rsidRPr="00955ED9" w:rsidRDefault="00455C45" w:rsidP="00455C45">
      <w:pPr>
        <w:spacing w:line="100" w:lineRule="atLeast"/>
        <w:jc w:val="both"/>
        <w:rPr>
          <w:rFonts w:asciiTheme="minorHAnsi" w:hAnsiTheme="minorHAnsi" w:cstheme="minorHAnsi"/>
          <w:sz w:val="24"/>
          <w:szCs w:val="24"/>
        </w:rPr>
      </w:pPr>
      <w:r w:rsidRPr="00955ED9">
        <w:rPr>
          <w:rFonts w:asciiTheme="minorHAnsi" w:hAnsiTheme="minorHAnsi" w:cstheme="minorHAnsi"/>
          <w:sz w:val="24"/>
          <w:szCs w:val="24"/>
        </w:rPr>
        <w:t>Zamówienie udzielane jest w trybie postępowania ofertowego zgodnie z zasadą konkurencyjności określoną w Wytycznych dotyczących kwalifikowalności wydatków na lata 2021 - 2027, bez zastosowania przepisów ustawy Prawo zamówień publicznych.</w:t>
      </w:r>
    </w:p>
    <w:p w14:paraId="64C6AB32" w14:textId="77777777" w:rsidR="005341DF" w:rsidRPr="00955ED9" w:rsidRDefault="005341DF" w:rsidP="00455C45">
      <w:pPr>
        <w:spacing w:line="100" w:lineRule="atLeast"/>
        <w:rPr>
          <w:rFonts w:asciiTheme="minorHAnsi" w:hAnsiTheme="minorHAnsi" w:cstheme="minorHAnsi"/>
          <w:sz w:val="24"/>
          <w:szCs w:val="24"/>
        </w:rPr>
      </w:pPr>
    </w:p>
    <w:p w14:paraId="0E783354" w14:textId="513B2351"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b/>
          <w:bCs/>
          <w:sz w:val="24"/>
          <w:szCs w:val="24"/>
        </w:rPr>
        <w:t>III. KOD CPV</w:t>
      </w:r>
    </w:p>
    <w:p w14:paraId="58EFAFC9" w14:textId="77777777" w:rsidR="007D0C66"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b/>
          <w:bCs/>
          <w:sz w:val="24"/>
          <w:szCs w:val="24"/>
        </w:rPr>
        <w:t>Kod podstawowy</w:t>
      </w:r>
      <w:r w:rsidR="00D05EB9" w:rsidRPr="00955ED9">
        <w:rPr>
          <w:rFonts w:asciiTheme="minorHAnsi" w:hAnsiTheme="minorHAnsi" w:cstheme="minorHAnsi"/>
          <w:b/>
          <w:bCs/>
          <w:sz w:val="24"/>
          <w:szCs w:val="24"/>
        </w:rPr>
        <w:t xml:space="preserve"> :</w:t>
      </w:r>
      <w:r w:rsidRPr="00955ED9">
        <w:rPr>
          <w:rFonts w:asciiTheme="minorHAnsi" w:hAnsiTheme="minorHAnsi" w:cstheme="minorHAnsi"/>
          <w:sz w:val="24"/>
          <w:szCs w:val="24"/>
        </w:rPr>
        <w:t xml:space="preserve"> </w:t>
      </w:r>
    </w:p>
    <w:p w14:paraId="7F763686" w14:textId="04580E71" w:rsidR="00CA2187" w:rsidRPr="00955ED9" w:rsidRDefault="00CA2187" w:rsidP="00CA2187">
      <w:pPr>
        <w:shd w:val="clear" w:color="auto" w:fill="FFFFFF"/>
        <w:suppressAutoHyphens w:val="0"/>
        <w:spacing w:line="240" w:lineRule="auto"/>
        <w:textAlignment w:val="baseline"/>
        <w:rPr>
          <w:rFonts w:asciiTheme="minorHAnsi" w:hAnsiTheme="minorHAnsi" w:cstheme="minorHAnsi"/>
          <w:sz w:val="24"/>
          <w:szCs w:val="24"/>
          <w:lang w:eastAsia="pl-PL"/>
        </w:rPr>
      </w:pPr>
      <w:r w:rsidRPr="00955ED9">
        <w:rPr>
          <w:rFonts w:asciiTheme="minorHAnsi" w:hAnsiTheme="minorHAnsi" w:cstheme="minorHAnsi"/>
          <w:sz w:val="24"/>
          <w:szCs w:val="24"/>
          <w:lang w:eastAsia="pl-PL"/>
        </w:rPr>
        <w:t xml:space="preserve">42000000-6 - </w:t>
      </w:r>
      <w:r w:rsidRPr="00955ED9">
        <w:rPr>
          <w:rFonts w:asciiTheme="minorHAnsi" w:hAnsiTheme="minorHAnsi" w:cstheme="minorHAnsi"/>
          <w:sz w:val="24"/>
          <w:szCs w:val="24"/>
          <w:shd w:val="clear" w:color="auto" w:fill="FFFFFF"/>
        </w:rPr>
        <w:t>Maszyny przemysłowe</w:t>
      </w:r>
    </w:p>
    <w:p w14:paraId="5B2B47EC" w14:textId="77777777" w:rsidR="00D05EB9" w:rsidRPr="00955ED9" w:rsidRDefault="00D05EB9" w:rsidP="00455C45">
      <w:pPr>
        <w:spacing w:line="100" w:lineRule="atLeast"/>
        <w:rPr>
          <w:rFonts w:asciiTheme="minorHAnsi" w:hAnsiTheme="minorHAnsi" w:cstheme="minorHAnsi"/>
          <w:b/>
          <w:sz w:val="24"/>
          <w:szCs w:val="24"/>
          <w:shd w:val="clear" w:color="auto" w:fill="FFFFFF"/>
        </w:rPr>
      </w:pPr>
      <w:r w:rsidRPr="00955ED9">
        <w:rPr>
          <w:rFonts w:asciiTheme="minorHAnsi" w:hAnsiTheme="minorHAnsi" w:cstheme="minorHAnsi"/>
          <w:b/>
          <w:sz w:val="24"/>
          <w:szCs w:val="24"/>
          <w:shd w:val="clear" w:color="auto" w:fill="FFFFFF"/>
        </w:rPr>
        <w:t>Kody dodatkowe :</w:t>
      </w:r>
    </w:p>
    <w:p w14:paraId="05CB208D" w14:textId="79C74D54" w:rsidR="00D05EB9" w:rsidRPr="00955ED9" w:rsidRDefault="004D53BA" w:rsidP="00455C45">
      <w:pPr>
        <w:spacing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39312000-2 – Urządzenia do przygotowania żywności,</w:t>
      </w:r>
    </w:p>
    <w:p w14:paraId="37CC73F9" w14:textId="5D480930" w:rsidR="004D53BA" w:rsidRPr="00955ED9" w:rsidRDefault="004D53BA" w:rsidP="00455C45">
      <w:pPr>
        <w:spacing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lastRenderedPageBreak/>
        <w:t xml:space="preserve">39221000-7 – </w:t>
      </w:r>
      <w:r w:rsidR="006F20F6">
        <w:rPr>
          <w:rFonts w:asciiTheme="minorHAnsi" w:hAnsiTheme="minorHAnsi" w:cstheme="minorHAnsi"/>
          <w:sz w:val="24"/>
          <w:szCs w:val="24"/>
          <w:shd w:val="clear" w:color="auto" w:fill="FFFFFF"/>
        </w:rPr>
        <w:t>Sprzęt kuchenny</w:t>
      </w:r>
      <w:r w:rsidRPr="00955ED9">
        <w:rPr>
          <w:rFonts w:asciiTheme="minorHAnsi" w:hAnsiTheme="minorHAnsi" w:cstheme="minorHAnsi"/>
          <w:sz w:val="24"/>
          <w:szCs w:val="24"/>
          <w:shd w:val="clear" w:color="auto" w:fill="FFFFFF"/>
        </w:rPr>
        <w:t>,</w:t>
      </w:r>
    </w:p>
    <w:p w14:paraId="16FCAFAD" w14:textId="0A97D770" w:rsidR="004D53BA" w:rsidRPr="00331917" w:rsidRDefault="004D53BA" w:rsidP="00455C45">
      <w:pPr>
        <w:spacing w:line="100" w:lineRule="atLeast"/>
        <w:rPr>
          <w:rFonts w:asciiTheme="minorHAnsi" w:hAnsiTheme="minorHAnsi" w:cstheme="minorHAnsi"/>
          <w:color w:val="1F1F1F"/>
          <w:sz w:val="24"/>
          <w:szCs w:val="24"/>
          <w:shd w:val="clear" w:color="auto" w:fill="FFFFFF"/>
        </w:rPr>
      </w:pPr>
      <w:r w:rsidRPr="00955ED9">
        <w:rPr>
          <w:rFonts w:asciiTheme="minorHAnsi" w:hAnsiTheme="minorHAnsi" w:cstheme="minorHAnsi"/>
          <w:color w:val="040C28"/>
          <w:sz w:val="24"/>
          <w:szCs w:val="24"/>
        </w:rPr>
        <w:t>42513000-5</w:t>
      </w:r>
      <w:r w:rsidRPr="00955ED9">
        <w:rPr>
          <w:rFonts w:asciiTheme="minorHAnsi" w:hAnsiTheme="minorHAnsi" w:cstheme="minorHAnsi"/>
          <w:color w:val="1F1F1F"/>
          <w:sz w:val="24"/>
          <w:szCs w:val="24"/>
          <w:shd w:val="clear" w:color="auto" w:fill="FFFFFF"/>
        </w:rPr>
        <w:t>: Urządzenia chłodnicze i mrożące,</w:t>
      </w:r>
    </w:p>
    <w:p w14:paraId="300AAAC4" w14:textId="74CF38FF" w:rsidR="004D53BA" w:rsidRPr="00955ED9" w:rsidRDefault="004D53BA" w:rsidP="00455C45">
      <w:pPr>
        <w:spacing w:line="100" w:lineRule="atLeast"/>
        <w:rPr>
          <w:rFonts w:asciiTheme="minorHAnsi" w:hAnsiTheme="minorHAnsi" w:cstheme="minorHAnsi"/>
          <w:color w:val="1F1F1F"/>
          <w:sz w:val="24"/>
          <w:szCs w:val="24"/>
          <w:shd w:val="clear" w:color="auto" w:fill="FFFFFF"/>
        </w:rPr>
      </w:pPr>
      <w:r w:rsidRPr="00955ED9">
        <w:rPr>
          <w:rFonts w:asciiTheme="minorHAnsi" w:hAnsiTheme="minorHAnsi" w:cstheme="minorHAnsi"/>
          <w:color w:val="040C28"/>
          <w:sz w:val="24"/>
          <w:szCs w:val="24"/>
        </w:rPr>
        <w:t>45213210-8</w:t>
      </w:r>
      <w:r w:rsidR="003B718A">
        <w:rPr>
          <w:rFonts w:asciiTheme="minorHAnsi" w:hAnsiTheme="minorHAnsi" w:cstheme="minorHAnsi"/>
          <w:color w:val="1F1F1F"/>
          <w:sz w:val="24"/>
          <w:szCs w:val="24"/>
          <w:shd w:val="clear" w:color="auto" w:fill="FFFFFF"/>
        </w:rPr>
        <w:t xml:space="preserve"> - Instalowanie chłodni</w:t>
      </w:r>
      <w:r w:rsidRPr="00955ED9">
        <w:rPr>
          <w:rFonts w:asciiTheme="minorHAnsi" w:hAnsiTheme="minorHAnsi" w:cstheme="minorHAnsi"/>
          <w:color w:val="1F1F1F"/>
          <w:sz w:val="24"/>
          <w:szCs w:val="24"/>
          <w:shd w:val="clear" w:color="auto" w:fill="FFFFFF"/>
        </w:rPr>
        <w:t>,</w:t>
      </w:r>
    </w:p>
    <w:p w14:paraId="5B78EF5B" w14:textId="183E8E00" w:rsidR="00455C45" w:rsidRPr="00955ED9" w:rsidRDefault="004D53BA" w:rsidP="00455C45">
      <w:pPr>
        <w:spacing w:line="100" w:lineRule="atLeast"/>
        <w:rPr>
          <w:rFonts w:asciiTheme="minorHAnsi" w:hAnsiTheme="minorHAnsi" w:cstheme="minorHAnsi"/>
          <w:sz w:val="24"/>
          <w:szCs w:val="24"/>
          <w:shd w:val="clear" w:color="auto" w:fill="FFFFFF"/>
        </w:rPr>
      </w:pPr>
      <w:r w:rsidRPr="00955ED9">
        <w:rPr>
          <w:rFonts w:asciiTheme="minorHAnsi" w:hAnsiTheme="minorHAnsi" w:cstheme="minorHAnsi"/>
          <w:color w:val="1F1F1F"/>
          <w:sz w:val="24"/>
          <w:szCs w:val="24"/>
          <w:shd w:val="clear" w:color="auto" w:fill="FFFFFF"/>
        </w:rPr>
        <w:t>45212500 – 1 – Przeróbki kuchni lub restauracji</w:t>
      </w:r>
    </w:p>
    <w:p w14:paraId="5271049E" w14:textId="54D2BF4C" w:rsidR="00455C45" w:rsidRPr="00955ED9" w:rsidRDefault="00455C45" w:rsidP="00455C45">
      <w:pPr>
        <w:rPr>
          <w:rFonts w:asciiTheme="minorHAnsi" w:hAnsiTheme="minorHAnsi" w:cstheme="minorHAnsi"/>
          <w:b/>
          <w:sz w:val="24"/>
          <w:szCs w:val="24"/>
        </w:rPr>
      </w:pPr>
      <w:r w:rsidRPr="00955ED9">
        <w:rPr>
          <w:rFonts w:asciiTheme="minorHAnsi" w:hAnsiTheme="minorHAnsi" w:cstheme="minorHAnsi"/>
          <w:b/>
          <w:sz w:val="24"/>
          <w:szCs w:val="24"/>
        </w:rPr>
        <w:t>IV. OPIS PRZEDMIOTU ZAMÓWIENIA:</w:t>
      </w:r>
    </w:p>
    <w:p w14:paraId="08EA3249" w14:textId="499AA434" w:rsidR="00455C45" w:rsidRPr="00955ED9" w:rsidRDefault="00455C45" w:rsidP="00455C45">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shd w:val="clear" w:color="auto" w:fill="FFFFFF"/>
        </w:rPr>
        <w:t xml:space="preserve">Przedmiotem zamówienia jest </w:t>
      </w:r>
      <w:r w:rsidR="007D0C66" w:rsidRPr="00993A8C">
        <w:rPr>
          <w:rFonts w:asciiTheme="minorHAnsi" w:hAnsiTheme="minorHAnsi" w:cstheme="minorHAnsi"/>
          <w:color w:val="000000"/>
          <w:sz w:val="24"/>
          <w:szCs w:val="24"/>
        </w:rPr>
        <w:t>utworzenie dedykowanej linii gastronomicznej do produkcji, pakowania oraz przechowywania produktów mącznych (dalej Linia Gastronomiczna)</w:t>
      </w:r>
    </w:p>
    <w:p w14:paraId="3F5E4C0C" w14:textId="77777777" w:rsidR="00455C45" w:rsidRPr="00955ED9" w:rsidRDefault="00455C45" w:rsidP="00455C45">
      <w:pPr>
        <w:spacing w:after="0" w:line="100" w:lineRule="atLeast"/>
        <w:ind w:left="720"/>
        <w:jc w:val="both"/>
        <w:rPr>
          <w:rFonts w:asciiTheme="minorHAnsi" w:hAnsiTheme="minorHAnsi" w:cstheme="minorHAnsi"/>
          <w:sz w:val="24"/>
          <w:szCs w:val="24"/>
        </w:rPr>
      </w:pPr>
    </w:p>
    <w:p w14:paraId="2AB236B5" w14:textId="40681B09" w:rsidR="00455C45" w:rsidRPr="00955ED9" w:rsidRDefault="007D0C66" w:rsidP="00455C45">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 xml:space="preserve">Linia Gastronomiczna zostanie utworzona w ramach istniejących pomieszczeń kuchni wykorzystywanych przez Zakład Aktywności Zawodowej „Zdrowa Kuchnia” Towarzystwa Przyjaciół Niepełnosprawnych, zlokalizowanych w </w:t>
      </w:r>
      <w:r w:rsidR="005341DF" w:rsidRPr="00955ED9">
        <w:rPr>
          <w:rFonts w:asciiTheme="minorHAnsi" w:hAnsiTheme="minorHAnsi" w:cstheme="minorHAnsi"/>
          <w:sz w:val="24"/>
          <w:szCs w:val="24"/>
        </w:rPr>
        <w:t>budynku przy ul.</w:t>
      </w:r>
      <w:r w:rsidR="00993A8C">
        <w:rPr>
          <w:rFonts w:asciiTheme="minorHAnsi" w:hAnsiTheme="minorHAnsi" w:cstheme="minorHAnsi"/>
          <w:sz w:val="24"/>
          <w:szCs w:val="24"/>
        </w:rPr>
        <w:t> </w:t>
      </w:r>
      <w:r w:rsidR="005341DF" w:rsidRPr="00955ED9">
        <w:rPr>
          <w:rFonts w:asciiTheme="minorHAnsi" w:hAnsiTheme="minorHAnsi" w:cstheme="minorHAnsi"/>
          <w:sz w:val="24"/>
          <w:szCs w:val="24"/>
        </w:rPr>
        <w:t xml:space="preserve">Jedlinowej 42/44 w 95-073 Jedlicze A (gm. Zgierz). </w:t>
      </w:r>
      <w:r w:rsidR="005341DF" w:rsidRPr="00955ED9">
        <w:rPr>
          <w:rFonts w:asciiTheme="minorHAnsi" w:hAnsiTheme="minorHAnsi" w:cstheme="minorHAnsi"/>
          <w:b/>
          <w:sz w:val="24"/>
          <w:szCs w:val="24"/>
          <w:u w:val="single"/>
        </w:rPr>
        <w:t>Poglądowy plan pomieszczeń znajduje się w załączeniu.</w:t>
      </w:r>
    </w:p>
    <w:p w14:paraId="53AAEF62" w14:textId="2FADCFA7" w:rsidR="00455C45" w:rsidRPr="00955ED9" w:rsidRDefault="00455C45" w:rsidP="007D0C66">
      <w:pPr>
        <w:spacing w:after="0" w:line="100" w:lineRule="atLeast"/>
        <w:jc w:val="both"/>
        <w:rPr>
          <w:rFonts w:asciiTheme="minorHAnsi" w:hAnsiTheme="minorHAnsi" w:cstheme="minorHAnsi"/>
          <w:sz w:val="24"/>
          <w:szCs w:val="24"/>
        </w:rPr>
      </w:pPr>
    </w:p>
    <w:p w14:paraId="57405C68" w14:textId="7EF09EA2" w:rsidR="00455C45" w:rsidRPr="00955ED9" w:rsidRDefault="00C07434" w:rsidP="00455C45">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 xml:space="preserve">Zamówienie </w:t>
      </w:r>
      <w:r w:rsidR="00815B9B" w:rsidRPr="00955ED9">
        <w:rPr>
          <w:rFonts w:asciiTheme="minorHAnsi" w:hAnsiTheme="minorHAnsi" w:cstheme="minorHAnsi"/>
          <w:sz w:val="24"/>
          <w:szCs w:val="24"/>
        </w:rPr>
        <w:t>dzieli się na 3</w:t>
      </w:r>
      <w:r w:rsidR="00455C45" w:rsidRPr="00955ED9">
        <w:rPr>
          <w:rFonts w:asciiTheme="minorHAnsi" w:hAnsiTheme="minorHAnsi" w:cstheme="minorHAnsi"/>
          <w:sz w:val="24"/>
          <w:szCs w:val="24"/>
        </w:rPr>
        <w:t xml:space="preserve"> części :</w:t>
      </w:r>
    </w:p>
    <w:p w14:paraId="47347E1B" w14:textId="77777777" w:rsidR="00CA2187" w:rsidRPr="00955ED9" w:rsidRDefault="00CA2187" w:rsidP="00CA2187">
      <w:pPr>
        <w:spacing w:after="0" w:line="100" w:lineRule="atLeast"/>
        <w:ind w:left="720"/>
        <w:jc w:val="both"/>
        <w:rPr>
          <w:rFonts w:asciiTheme="minorHAnsi" w:hAnsiTheme="minorHAnsi" w:cstheme="minorHAnsi"/>
          <w:sz w:val="24"/>
          <w:szCs w:val="24"/>
        </w:rPr>
      </w:pPr>
    </w:p>
    <w:p w14:paraId="5B25E2D0" w14:textId="2B6128B1" w:rsidR="00455C45" w:rsidRPr="00955ED9" w:rsidRDefault="00455C45" w:rsidP="00DB1BAC">
      <w:pPr>
        <w:numPr>
          <w:ilvl w:val="1"/>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b/>
          <w:sz w:val="24"/>
          <w:szCs w:val="24"/>
        </w:rPr>
        <w:t xml:space="preserve">Część I </w:t>
      </w:r>
      <w:r w:rsidR="00CA2187" w:rsidRPr="00955ED9">
        <w:rPr>
          <w:rFonts w:asciiTheme="minorHAnsi" w:hAnsiTheme="minorHAnsi" w:cstheme="minorHAnsi"/>
          <w:sz w:val="24"/>
          <w:szCs w:val="24"/>
        </w:rPr>
        <w:t>–</w:t>
      </w:r>
      <w:r w:rsidRPr="00955ED9">
        <w:rPr>
          <w:rFonts w:asciiTheme="minorHAnsi" w:hAnsiTheme="minorHAnsi" w:cstheme="minorHAnsi"/>
          <w:b/>
          <w:sz w:val="24"/>
          <w:szCs w:val="24"/>
        </w:rPr>
        <w:t xml:space="preserve"> </w:t>
      </w:r>
      <w:r w:rsidR="00B64EE6" w:rsidRPr="00955ED9">
        <w:rPr>
          <w:rFonts w:asciiTheme="minorHAnsi" w:hAnsiTheme="minorHAnsi" w:cstheme="minorHAnsi"/>
          <w:sz w:val="24"/>
          <w:szCs w:val="24"/>
        </w:rPr>
        <w:t>Utworz</w:t>
      </w:r>
      <w:r w:rsidR="00C07434" w:rsidRPr="00955ED9">
        <w:rPr>
          <w:rFonts w:asciiTheme="minorHAnsi" w:hAnsiTheme="minorHAnsi" w:cstheme="minorHAnsi"/>
          <w:sz w:val="24"/>
          <w:szCs w:val="24"/>
        </w:rPr>
        <w:t>enie pomieszczenia m</w:t>
      </w:r>
      <w:r w:rsidR="00B64EE6" w:rsidRPr="00955ED9">
        <w:rPr>
          <w:rFonts w:asciiTheme="minorHAnsi" w:hAnsiTheme="minorHAnsi" w:cstheme="minorHAnsi"/>
          <w:sz w:val="24"/>
          <w:szCs w:val="24"/>
        </w:rPr>
        <w:t>roźni</w:t>
      </w:r>
      <w:r w:rsidR="003B718A">
        <w:rPr>
          <w:rFonts w:asciiTheme="minorHAnsi" w:hAnsiTheme="minorHAnsi" w:cstheme="minorHAnsi"/>
          <w:sz w:val="24"/>
          <w:szCs w:val="24"/>
        </w:rPr>
        <w:t xml:space="preserve"> wraz z</w:t>
      </w:r>
      <w:r w:rsidR="00DB1BAC">
        <w:rPr>
          <w:rFonts w:asciiTheme="minorHAnsi" w:hAnsiTheme="minorHAnsi" w:cstheme="minorHAnsi"/>
          <w:sz w:val="24"/>
          <w:szCs w:val="24"/>
        </w:rPr>
        <w:t xml:space="preserve"> dostawą urządzenia chłodzącego (KOD CPV : </w:t>
      </w:r>
      <w:r w:rsidR="00DB1BAC" w:rsidRPr="00955ED9">
        <w:rPr>
          <w:rFonts w:asciiTheme="minorHAnsi" w:hAnsiTheme="minorHAnsi" w:cstheme="minorHAnsi"/>
          <w:sz w:val="24"/>
          <w:szCs w:val="24"/>
          <w:lang w:eastAsia="pl-PL"/>
        </w:rPr>
        <w:t>42000000-6</w:t>
      </w:r>
      <w:r w:rsidR="00DB1BAC">
        <w:rPr>
          <w:rFonts w:asciiTheme="minorHAnsi" w:hAnsiTheme="minorHAnsi" w:cstheme="minorHAnsi"/>
          <w:sz w:val="24"/>
          <w:szCs w:val="24"/>
          <w:lang w:eastAsia="pl-PL"/>
        </w:rPr>
        <w:t xml:space="preserve">, </w:t>
      </w:r>
      <w:r w:rsidR="00DB1BAC" w:rsidRPr="00955ED9">
        <w:rPr>
          <w:rFonts w:asciiTheme="minorHAnsi" w:hAnsiTheme="minorHAnsi" w:cstheme="minorHAnsi"/>
          <w:color w:val="040C28"/>
          <w:sz w:val="24"/>
          <w:szCs w:val="24"/>
        </w:rPr>
        <w:t>42513000-5</w:t>
      </w:r>
      <w:r w:rsidR="00DB1BAC">
        <w:rPr>
          <w:rFonts w:asciiTheme="minorHAnsi" w:hAnsiTheme="minorHAnsi" w:cstheme="minorHAnsi"/>
          <w:color w:val="040C28"/>
          <w:sz w:val="24"/>
          <w:szCs w:val="24"/>
        </w:rPr>
        <w:t xml:space="preserve">, </w:t>
      </w:r>
      <w:r w:rsidR="00DB1BAC" w:rsidRPr="00955ED9">
        <w:rPr>
          <w:rFonts w:asciiTheme="minorHAnsi" w:hAnsiTheme="minorHAnsi" w:cstheme="minorHAnsi"/>
          <w:color w:val="040C28"/>
          <w:sz w:val="24"/>
          <w:szCs w:val="24"/>
        </w:rPr>
        <w:t>45213210-8</w:t>
      </w:r>
      <w:r w:rsidR="00DB1BAC">
        <w:rPr>
          <w:rFonts w:asciiTheme="minorHAnsi" w:hAnsiTheme="minorHAnsi" w:cstheme="minorHAnsi"/>
          <w:color w:val="040C28"/>
          <w:sz w:val="24"/>
          <w:szCs w:val="24"/>
        </w:rPr>
        <w:t xml:space="preserve">, </w:t>
      </w:r>
      <w:r w:rsidR="00DB1BAC" w:rsidRPr="00955ED9">
        <w:rPr>
          <w:rFonts w:asciiTheme="minorHAnsi" w:hAnsiTheme="minorHAnsi" w:cstheme="minorHAnsi"/>
          <w:color w:val="1F1F1F"/>
          <w:sz w:val="24"/>
          <w:szCs w:val="24"/>
          <w:shd w:val="clear" w:color="auto" w:fill="FFFFFF"/>
        </w:rPr>
        <w:t>45212500 – 1</w:t>
      </w:r>
      <w:r w:rsidR="00DB1BAC">
        <w:rPr>
          <w:rFonts w:asciiTheme="minorHAnsi" w:hAnsiTheme="minorHAnsi" w:cstheme="minorHAnsi"/>
          <w:color w:val="1F1F1F"/>
          <w:sz w:val="24"/>
          <w:szCs w:val="24"/>
          <w:shd w:val="clear" w:color="auto" w:fill="FFFFFF"/>
        </w:rPr>
        <w:t>)</w:t>
      </w:r>
    </w:p>
    <w:p w14:paraId="4D90C1C2" w14:textId="0D89A678" w:rsidR="006C516D" w:rsidRPr="00955ED9" w:rsidRDefault="00455C45" w:rsidP="00DB1BAC">
      <w:pPr>
        <w:numPr>
          <w:ilvl w:val="1"/>
          <w:numId w:val="7"/>
        </w:numPr>
        <w:spacing w:after="0" w:line="100" w:lineRule="atLeast"/>
        <w:jc w:val="both"/>
        <w:rPr>
          <w:rStyle w:val="normaltextrun"/>
          <w:rFonts w:asciiTheme="minorHAnsi" w:hAnsiTheme="minorHAnsi" w:cstheme="minorHAnsi"/>
          <w:sz w:val="24"/>
          <w:szCs w:val="24"/>
        </w:rPr>
      </w:pPr>
      <w:r w:rsidRPr="00955ED9">
        <w:rPr>
          <w:rFonts w:asciiTheme="minorHAnsi" w:hAnsiTheme="minorHAnsi" w:cstheme="minorHAnsi"/>
          <w:b/>
          <w:sz w:val="24"/>
          <w:szCs w:val="24"/>
        </w:rPr>
        <w:t xml:space="preserve">Część II </w:t>
      </w:r>
      <w:r w:rsidR="00B64EE6" w:rsidRPr="00955ED9">
        <w:rPr>
          <w:rFonts w:asciiTheme="minorHAnsi" w:hAnsiTheme="minorHAnsi" w:cstheme="minorHAnsi"/>
          <w:sz w:val="24"/>
          <w:szCs w:val="24"/>
        </w:rPr>
        <w:t>–</w:t>
      </w:r>
      <w:r w:rsidRPr="00955ED9">
        <w:rPr>
          <w:rFonts w:asciiTheme="minorHAnsi" w:hAnsiTheme="minorHAnsi" w:cstheme="minorHAnsi"/>
          <w:b/>
          <w:sz w:val="24"/>
          <w:szCs w:val="24"/>
        </w:rPr>
        <w:t xml:space="preserve"> </w:t>
      </w:r>
      <w:r w:rsidR="00065FC4" w:rsidRPr="00955ED9">
        <w:rPr>
          <w:rStyle w:val="normaltextrun"/>
          <w:rFonts w:asciiTheme="minorHAnsi" w:hAnsiTheme="minorHAnsi" w:cstheme="minorHAnsi"/>
          <w:color w:val="000000"/>
          <w:sz w:val="24"/>
          <w:szCs w:val="24"/>
        </w:rPr>
        <w:t xml:space="preserve">Zapewnienie sprzętu </w:t>
      </w:r>
      <w:r w:rsidR="004E16D0">
        <w:rPr>
          <w:rStyle w:val="normaltextrun"/>
          <w:rFonts w:asciiTheme="minorHAnsi" w:hAnsiTheme="minorHAnsi" w:cstheme="minorHAnsi"/>
          <w:color w:val="000000"/>
          <w:sz w:val="24"/>
          <w:szCs w:val="24"/>
        </w:rPr>
        <w:t>do linii gastronomicznej</w:t>
      </w:r>
      <w:r w:rsidR="00065FC4" w:rsidRPr="00955ED9">
        <w:rPr>
          <w:rFonts w:asciiTheme="minorHAnsi" w:hAnsiTheme="minorHAnsi" w:cstheme="minorHAnsi"/>
          <w:sz w:val="24"/>
          <w:szCs w:val="24"/>
        </w:rPr>
        <w:t xml:space="preserve"> </w:t>
      </w:r>
      <w:r w:rsidR="00DB1BAC">
        <w:rPr>
          <w:rFonts w:asciiTheme="minorHAnsi" w:hAnsiTheme="minorHAnsi" w:cstheme="minorHAnsi"/>
          <w:sz w:val="24"/>
          <w:szCs w:val="24"/>
        </w:rPr>
        <w:t xml:space="preserve"> (KOD CPV : </w:t>
      </w:r>
      <w:r w:rsidR="00DB1BAC" w:rsidRPr="00955ED9">
        <w:rPr>
          <w:rFonts w:asciiTheme="minorHAnsi" w:hAnsiTheme="minorHAnsi" w:cstheme="minorHAnsi"/>
          <w:sz w:val="24"/>
          <w:szCs w:val="24"/>
          <w:lang w:eastAsia="pl-PL"/>
        </w:rPr>
        <w:t>42000000-6</w:t>
      </w:r>
      <w:r w:rsidR="00DB1BAC">
        <w:rPr>
          <w:rFonts w:asciiTheme="minorHAnsi" w:hAnsiTheme="minorHAnsi" w:cstheme="minorHAnsi"/>
          <w:sz w:val="24"/>
          <w:szCs w:val="24"/>
          <w:lang w:eastAsia="pl-PL"/>
        </w:rPr>
        <w:t xml:space="preserve">, </w:t>
      </w:r>
      <w:r w:rsidR="00DB1BAC" w:rsidRPr="00955ED9">
        <w:rPr>
          <w:rFonts w:asciiTheme="minorHAnsi" w:hAnsiTheme="minorHAnsi" w:cstheme="minorHAnsi"/>
          <w:sz w:val="24"/>
          <w:szCs w:val="24"/>
          <w:shd w:val="clear" w:color="auto" w:fill="FFFFFF"/>
        </w:rPr>
        <w:t>39312000-2</w:t>
      </w:r>
      <w:r w:rsidR="00DB1BAC">
        <w:rPr>
          <w:rFonts w:asciiTheme="minorHAnsi" w:hAnsiTheme="minorHAnsi" w:cstheme="minorHAnsi"/>
          <w:sz w:val="24"/>
          <w:szCs w:val="24"/>
          <w:shd w:val="clear" w:color="auto" w:fill="FFFFFF"/>
        </w:rPr>
        <w:t xml:space="preserve">, </w:t>
      </w:r>
      <w:r w:rsidR="00DB1BAC" w:rsidRPr="00955ED9">
        <w:rPr>
          <w:rFonts w:asciiTheme="minorHAnsi" w:hAnsiTheme="minorHAnsi" w:cstheme="minorHAnsi"/>
          <w:sz w:val="24"/>
          <w:szCs w:val="24"/>
          <w:shd w:val="clear" w:color="auto" w:fill="FFFFFF"/>
        </w:rPr>
        <w:t>39221000-7</w:t>
      </w:r>
      <w:r w:rsidR="00DB1BAC">
        <w:rPr>
          <w:rFonts w:asciiTheme="minorHAnsi" w:hAnsiTheme="minorHAnsi" w:cstheme="minorHAnsi"/>
          <w:sz w:val="24"/>
          <w:szCs w:val="24"/>
          <w:shd w:val="clear" w:color="auto" w:fill="FFFFFF"/>
        </w:rPr>
        <w:t>)</w:t>
      </w:r>
    </w:p>
    <w:p w14:paraId="0FF1675E" w14:textId="01CE41DC" w:rsidR="004E1CC5" w:rsidRPr="00955ED9" w:rsidRDefault="00815B9B" w:rsidP="004E1CC5">
      <w:pPr>
        <w:numPr>
          <w:ilvl w:val="1"/>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b/>
          <w:sz w:val="24"/>
          <w:szCs w:val="24"/>
        </w:rPr>
        <w:t xml:space="preserve">Część III - </w:t>
      </w:r>
      <w:r w:rsidR="00065FC4" w:rsidRPr="00955ED9">
        <w:rPr>
          <w:rStyle w:val="normaltextrun"/>
          <w:rFonts w:asciiTheme="minorHAnsi" w:hAnsiTheme="minorHAnsi" w:cstheme="minorHAnsi"/>
          <w:color w:val="000000"/>
          <w:sz w:val="24"/>
          <w:szCs w:val="24"/>
        </w:rPr>
        <w:t>Zapewnienie sprzętu do pakowania</w:t>
      </w:r>
      <w:r w:rsidR="006F20F6">
        <w:rPr>
          <w:rStyle w:val="normaltextrun"/>
          <w:rFonts w:asciiTheme="minorHAnsi" w:hAnsiTheme="minorHAnsi" w:cstheme="minorHAnsi"/>
          <w:color w:val="000000"/>
          <w:sz w:val="24"/>
          <w:szCs w:val="24"/>
        </w:rPr>
        <w:t xml:space="preserve"> żywności</w:t>
      </w:r>
      <w:r w:rsidR="00DB1BAC">
        <w:rPr>
          <w:rStyle w:val="normaltextrun"/>
          <w:rFonts w:asciiTheme="minorHAnsi" w:hAnsiTheme="minorHAnsi" w:cstheme="minorHAnsi"/>
          <w:color w:val="000000"/>
          <w:sz w:val="24"/>
          <w:szCs w:val="24"/>
        </w:rPr>
        <w:t xml:space="preserve"> </w:t>
      </w:r>
      <w:r w:rsidR="00DB1BAC">
        <w:rPr>
          <w:rFonts w:asciiTheme="minorHAnsi" w:hAnsiTheme="minorHAnsi" w:cstheme="minorHAnsi"/>
          <w:sz w:val="24"/>
          <w:szCs w:val="24"/>
        </w:rPr>
        <w:t xml:space="preserve">(KOD CPV : </w:t>
      </w:r>
      <w:r w:rsidR="00DB1BAC" w:rsidRPr="00955ED9">
        <w:rPr>
          <w:rFonts w:asciiTheme="minorHAnsi" w:hAnsiTheme="minorHAnsi" w:cstheme="minorHAnsi"/>
          <w:sz w:val="24"/>
          <w:szCs w:val="24"/>
          <w:lang w:eastAsia="pl-PL"/>
        </w:rPr>
        <w:t>42000000-6</w:t>
      </w:r>
      <w:r w:rsidR="00DB1BAC">
        <w:rPr>
          <w:rFonts w:asciiTheme="minorHAnsi" w:hAnsiTheme="minorHAnsi" w:cstheme="minorHAnsi"/>
          <w:sz w:val="24"/>
          <w:szCs w:val="24"/>
          <w:lang w:eastAsia="pl-PL"/>
        </w:rPr>
        <w:t xml:space="preserve">, </w:t>
      </w:r>
      <w:r w:rsidR="00DB1BAC" w:rsidRPr="00955ED9">
        <w:rPr>
          <w:rFonts w:asciiTheme="minorHAnsi" w:hAnsiTheme="minorHAnsi" w:cstheme="minorHAnsi"/>
          <w:sz w:val="24"/>
          <w:szCs w:val="24"/>
          <w:shd w:val="clear" w:color="auto" w:fill="FFFFFF"/>
        </w:rPr>
        <w:t>39312000-2</w:t>
      </w:r>
      <w:r w:rsidR="00DB1BAC">
        <w:rPr>
          <w:rFonts w:asciiTheme="minorHAnsi" w:hAnsiTheme="minorHAnsi" w:cstheme="minorHAnsi"/>
          <w:sz w:val="24"/>
          <w:szCs w:val="24"/>
          <w:shd w:val="clear" w:color="auto" w:fill="FFFFFF"/>
        </w:rPr>
        <w:t xml:space="preserve">, </w:t>
      </w:r>
      <w:r w:rsidR="00DB1BAC" w:rsidRPr="00955ED9">
        <w:rPr>
          <w:rFonts w:asciiTheme="minorHAnsi" w:hAnsiTheme="minorHAnsi" w:cstheme="minorHAnsi"/>
          <w:sz w:val="24"/>
          <w:szCs w:val="24"/>
          <w:shd w:val="clear" w:color="auto" w:fill="FFFFFF"/>
        </w:rPr>
        <w:t>39221000-7</w:t>
      </w:r>
      <w:r w:rsidR="00DB1BAC">
        <w:rPr>
          <w:rFonts w:asciiTheme="minorHAnsi" w:hAnsiTheme="minorHAnsi" w:cstheme="minorHAnsi"/>
          <w:sz w:val="24"/>
          <w:szCs w:val="24"/>
          <w:shd w:val="clear" w:color="auto" w:fill="FFFFFF"/>
        </w:rPr>
        <w:t>)</w:t>
      </w:r>
    </w:p>
    <w:p w14:paraId="7E09E978" w14:textId="77777777" w:rsidR="000A15E5" w:rsidRPr="00955ED9" w:rsidRDefault="000A15E5" w:rsidP="000A15E5">
      <w:pPr>
        <w:spacing w:after="0" w:line="100" w:lineRule="atLeast"/>
        <w:ind w:left="1080"/>
        <w:jc w:val="both"/>
        <w:rPr>
          <w:rStyle w:val="normaltextrun"/>
          <w:rFonts w:asciiTheme="minorHAnsi" w:hAnsiTheme="minorHAnsi" w:cstheme="minorHAnsi"/>
          <w:sz w:val="24"/>
          <w:szCs w:val="24"/>
        </w:rPr>
      </w:pPr>
    </w:p>
    <w:p w14:paraId="2DCF6024" w14:textId="77777777" w:rsidR="000A15E5" w:rsidRPr="00955ED9" w:rsidRDefault="004E1CC5" w:rsidP="000A15E5">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b/>
          <w:sz w:val="24"/>
          <w:szCs w:val="24"/>
        </w:rPr>
        <w:t>SZCZEGÓŁOWY OPIS POSZCZEGÓLNYCH CZĘŚCI ZAMÓWIENIA</w:t>
      </w:r>
    </w:p>
    <w:p w14:paraId="54613574" w14:textId="77777777" w:rsidR="000A15E5" w:rsidRPr="00955ED9" w:rsidRDefault="000A15E5" w:rsidP="000A15E5">
      <w:pPr>
        <w:spacing w:after="0" w:line="100" w:lineRule="atLeast"/>
        <w:ind w:left="720"/>
        <w:jc w:val="both"/>
        <w:rPr>
          <w:rFonts w:asciiTheme="minorHAnsi" w:hAnsiTheme="minorHAnsi" w:cstheme="minorHAnsi"/>
          <w:sz w:val="24"/>
          <w:szCs w:val="24"/>
        </w:rPr>
      </w:pPr>
    </w:p>
    <w:p w14:paraId="531815A2" w14:textId="1662844F" w:rsidR="004E1CC5" w:rsidRPr="00955ED9" w:rsidRDefault="000A15E5" w:rsidP="000A15E5">
      <w:pPr>
        <w:spacing w:after="0" w:line="100" w:lineRule="atLeast"/>
        <w:ind w:left="720"/>
        <w:jc w:val="both"/>
        <w:rPr>
          <w:rFonts w:asciiTheme="minorHAnsi" w:hAnsiTheme="minorHAnsi" w:cstheme="minorHAnsi"/>
          <w:sz w:val="24"/>
          <w:szCs w:val="24"/>
        </w:rPr>
      </w:pPr>
      <w:r w:rsidRPr="00955ED9">
        <w:rPr>
          <w:rFonts w:asciiTheme="minorHAnsi" w:hAnsiTheme="minorHAnsi" w:cstheme="minorHAnsi"/>
          <w:b/>
          <w:sz w:val="24"/>
          <w:szCs w:val="24"/>
        </w:rPr>
        <w:t>Część Pierwsza - utworzenie pomieszczenia mroźni</w:t>
      </w:r>
      <w:r w:rsidR="003B718A">
        <w:rPr>
          <w:rFonts w:asciiTheme="minorHAnsi" w:hAnsiTheme="minorHAnsi" w:cstheme="minorHAnsi"/>
          <w:b/>
          <w:sz w:val="24"/>
          <w:szCs w:val="24"/>
        </w:rPr>
        <w:t xml:space="preserve"> wraz z dostawą urządzenia chłodzącego</w:t>
      </w:r>
      <w:r w:rsidRPr="00955ED9">
        <w:rPr>
          <w:rFonts w:asciiTheme="minorHAnsi" w:hAnsiTheme="minorHAnsi" w:cstheme="minorHAnsi"/>
          <w:b/>
          <w:sz w:val="24"/>
          <w:szCs w:val="24"/>
        </w:rPr>
        <w:t xml:space="preserve">. </w:t>
      </w:r>
      <w:r w:rsidR="004E1CC5" w:rsidRPr="00955ED9">
        <w:rPr>
          <w:rFonts w:asciiTheme="minorHAnsi" w:hAnsiTheme="minorHAnsi" w:cstheme="minorHAnsi"/>
          <w:sz w:val="24"/>
          <w:szCs w:val="24"/>
        </w:rPr>
        <w:t>W ramach części pierwszej zamówienia Wykonawca będzie zobowiązany do :</w:t>
      </w:r>
    </w:p>
    <w:p w14:paraId="5E02C4E9" w14:textId="77777777" w:rsidR="004E1CC5" w:rsidRPr="00955ED9" w:rsidRDefault="004E1CC5" w:rsidP="004E1CC5">
      <w:pPr>
        <w:pStyle w:val="Akapitzlist"/>
        <w:spacing w:line="276" w:lineRule="auto"/>
        <w:ind w:left="360"/>
        <w:rPr>
          <w:rFonts w:cstheme="minorHAnsi"/>
          <w:sz w:val="24"/>
          <w:szCs w:val="24"/>
        </w:rPr>
      </w:pPr>
    </w:p>
    <w:p w14:paraId="2B490F6A" w14:textId="77777777" w:rsidR="004E1CC5" w:rsidRPr="00955ED9" w:rsidRDefault="004E1CC5" w:rsidP="004E1CC5">
      <w:pPr>
        <w:pStyle w:val="Akapitzlist"/>
        <w:numPr>
          <w:ilvl w:val="1"/>
          <w:numId w:val="22"/>
        </w:numPr>
        <w:spacing w:line="276" w:lineRule="auto"/>
        <w:rPr>
          <w:rFonts w:cstheme="minorHAnsi"/>
          <w:sz w:val="24"/>
          <w:szCs w:val="24"/>
        </w:rPr>
      </w:pPr>
      <w:r w:rsidRPr="00955ED9">
        <w:rPr>
          <w:rFonts w:cstheme="minorHAnsi"/>
          <w:b/>
          <w:sz w:val="24"/>
          <w:szCs w:val="24"/>
        </w:rPr>
        <w:t>Zaadaptowania pomieszczenia istniejącej  komory chłodniczej na komorę mroźni według następujących wskazań :</w:t>
      </w:r>
    </w:p>
    <w:p w14:paraId="2CE11726" w14:textId="0131E63A"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sz w:val="24"/>
          <w:szCs w:val="24"/>
        </w:rPr>
        <w:t xml:space="preserve">wymiary mroźni - </w:t>
      </w:r>
      <w:r w:rsidRPr="00955ED9">
        <w:rPr>
          <w:rFonts w:cstheme="minorHAnsi"/>
          <w:color w:val="000000"/>
          <w:sz w:val="24"/>
          <w:szCs w:val="24"/>
        </w:rPr>
        <w:t>4,60</w:t>
      </w:r>
      <w:r w:rsidR="00C75375" w:rsidRPr="00955ED9">
        <w:rPr>
          <w:rFonts w:cstheme="minorHAnsi"/>
          <w:color w:val="000000"/>
          <w:sz w:val="24"/>
          <w:szCs w:val="24"/>
        </w:rPr>
        <w:t xml:space="preserve">m </w:t>
      </w:r>
      <w:r w:rsidRPr="00955ED9">
        <w:rPr>
          <w:rFonts w:cstheme="minorHAnsi"/>
          <w:color w:val="000000"/>
          <w:sz w:val="24"/>
          <w:szCs w:val="24"/>
        </w:rPr>
        <w:t>x2,20</w:t>
      </w:r>
      <w:r w:rsidR="00C75375" w:rsidRPr="00955ED9">
        <w:rPr>
          <w:rFonts w:cstheme="minorHAnsi"/>
          <w:color w:val="000000"/>
          <w:sz w:val="24"/>
          <w:szCs w:val="24"/>
        </w:rPr>
        <w:t xml:space="preserve">m </w:t>
      </w:r>
      <w:r w:rsidRPr="00955ED9">
        <w:rPr>
          <w:rFonts w:cstheme="minorHAnsi"/>
          <w:color w:val="000000"/>
          <w:sz w:val="24"/>
          <w:szCs w:val="24"/>
        </w:rPr>
        <w:t>x</w:t>
      </w:r>
      <w:r w:rsidR="00C75375" w:rsidRPr="00955ED9">
        <w:rPr>
          <w:rFonts w:cstheme="minorHAnsi"/>
          <w:color w:val="000000"/>
          <w:sz w:val="24"/>
          <w:szCs w:val="24"/>
        </w:rPr>
        <w:t xml:space="preserve"> </w:t>
      </w:r>
      <w:r w:rsidRPr="00955ED9">
        <w:rPr>
          <w:rFonts w:cstheme="minorHAnsi"/>
          <w:color w:val="000000"/>
          <w:sz w:val="24"/>
          <w:szCs w:val="24"/>
        </w:rPr>
        <w:t xml:space="preserve">2,60 m. Mroźnia zostanie utworzona w istniejącym pomieszczeniu chłodni </w:t>
      </w:r>
      <w:r w:rsidR="006220B7" w:rsidRPr="00955ED9">
        <w:rPr>
          <w:rFonts w:cstheme="minorHAnsi"/>
          <w:color w:val="000000"/>
          <w:sz w:val="24"/>
          <w:szCs w:val="24"/>
        </w:rPr>
        <w:t>(pomieszczenie chłodni nr 1</w:t>
      </w:r>
      <w:r w:rsidRPr="00955ED9">
        <w:rPr>
          <w:rFonts w:cstheme="minorHAnsi"/>
          <w:color w:val="000000"/>
          <w:sz w:val="24"/>
          <w:szCs w:val="24"/>
        </w:rPr>
        <w:t>).</w:t>
      </w:r>
    </w:p>
    <w:p w14:paraId="5241C4C6" w14:textId="70F52FBD"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wykucie przejścia pomiędzy istniejącymi pomieszczeniami chłodni </w:t>
      </w:r>
      <w:r w:rsidR="006220B7" w:rsidRPr="00955ED9">
        <w:rPr>
          <w:rFonts w:cstheme="minorHAnsi"/>
          <w:color w:val="000000"/>
          <w:sz w:val="24"/>
          <w:szCs w:val="24"/>
        </w:rPr>
        <w:t xml:space="preserve">tj. pomiędzy </w:t>
      </w:r>
      <w:r w:rsidRPr="00955ED9">
        <w:rPr>
          <w:rFonts w:cstheme="minorHAnsi"/>
          <w:color w:val="000000"/>
          <w:sz w:val="24"/>
          <w:szCs w:val="24"/>
        </w:rPr>
        <w:t>pomieszczeniem chłodni nr 1 oraz pomieszcze</w:t>
      </w:r>
      <w:r w:rsidR="006220B7" w:rsidRPr="00955ED9">
        <w:rPr>
          <w:rFonts w:cstheme="minorHAnsi"/>
          <w:color w:val="000000"/>
          <w:sz w:val="24"/>
          <w:szCs w:val="24"/>
        </w:rPr>
        <w:t>niem chłodni nr 2</w:t>
      </w:r>
      <w:r w:rsidRPr="00955ED9">
        <w:rPr>
          <w:rFonts w:cstheme="minorHAnsi"/>
          <w:color w:val="000000"/>
          <w:sz w:val="24"/>
          <w:szCs w:val="24"/>
        </w:rPr>
        <w:t>,</w:t>
      </w:r>
    </w:p>
    <w:p w14:paraId="4026D412" w14:textId="0D816C4D"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lastRenderedPageBreak/>
        <w:t xml:space="preserve">montaż drzwi </w:t>
      </w:r>
      <w:proofErr w:type="spellStart"/>
      <w:r w:rsidRPr="00955ED9">
        <w:rPr>
          <w:rFonts w:cstheme="minorHAnsi"/>
          <w:color w:val="000000"/>
          <w:sz w:val="24"/>
          <w:szCs w:val="24"/>
        </w:rPr>
        <w:t>mroźniczych</w:t>
      </w:r>
      <w:proofErr w:type="spellEnd"/>
      <w:r w:rsidRPr="00955ED9">
        <w:rPr>
          <w:rFonts w:cstheme="minorHAnsi"/>
          <w:color w:val="000000"/>
          <w:sz w:val="24"/>
          <w:szCs w:val="24"/>
        </w:rPr>
        <w:t xml:space="preserve"> z grzaną futryną</w:t>
      </w:r>
      <w:r w:rsidR="00065FC4">
        <w:rPr>
          <w:rFonts w:cstheme="minorHAnsi"/>
          <w:color w:val="000000"/>
          <w:sz w:val="24"/>
          <w:szCs w:val="24"/>
        </w:rPr>
        <w:t xml:space="preserve"> </w:t>
      </w:r>
      <w:r w:rsidRPr="00955ED9">
        <w:rPr>
          <w:rFonts w:cstheme="minorHAnsi"/>
          <w:color w:val="000000"/>
          <w:sz w:val="24"/>
          <w:szCs w:val="24"/>
        </w:rPr>
        <w:t>- 800/2000</w:t>
      </w:r>
      <w:r w:rsidR="00065FC4">
        <w:rPr>
          <w:rFonts w:cstheme="minorHAnsi"/>
          <w:color w:val="000000"/>
          <w:sz w:val="24"/>
          <w:szCs w:val="24"/>
        </w:rPr>
        <w:t xml:space="preserve"> </w:t>
      </w:r>
      <w:r w:rsidRPr="00955ED9">
        <w:rPr>
          <w:rFonts w:cstheme="minorHAnsi"/>
          <w:color w:val="000000"/>
          <w:sz w:val="24"/>
          <w:szCs w:val="24"/>
        </w:rPr>
        <w:t xml:space="preserve">z zamkiem </w:t>
      </w:r>
      <w:r w:rsidR="00065FC4">
        <w:rPr>
          <w:rFonts w:cstheme="minorHAnsi"/>
          <w:color w:val="000000"/>
          <w:sz w:val="24"/>
          <w:szCs w:val="24"/>
        </w:rPr>
        <w:t xml:space="preserve">z </w:t>
      </w:r>
      <w:r w:rsidRPr="00955ED9">
        <w:rPr>
          <w:rFonts w:cstheme="minorHAnsi"/>
          <w:color w:val="000000"/>
          <w:sz w:val="24"/>
          <w:szCs w:val="24"/>
        </w:rPr>
        <w:t>lewej strony,</w:t>
      </w:r>
    </w:p>
    <w:p w14:paraId="2CA27ED9" w14:textId="77777777"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płyta warstwowa poliuretanowa 100mm,</w:t>
      </w:r>
    </w:p>
    <w:p w14:paraId="70E9092B" w14:textId="77777777"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kurtyna sylikonowa na zawiesiach nierdzewnych w drzwiach mroźni,</w:t>
      </w:r>
    </w:p>
    <w:p w14:paraId="3711BB9F" w14:textId="77777777"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wykończenia wewnątrz mroźni PCV - półokrągło,</w:t>
      </w:r>
    </w:p>
    <w:p w14:paraId="3E57861F" w14:textId="77777777"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oświetlenie hermetyczne LED,</w:t>
      </w:r>
    </w:p>
    <w:p w14:paraId="3EC1386A" w14:textId="77777777"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agregat chłodniczy o zwiększonej wydajności chłodniczej - montaż na zawiesiach metalowych na zewnątrz budynku,</w:t>
      </w:r>
    </w:p>
    <w:p w14:paraId="159E1C98" w14:textId="77777777"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chłodnica powietrza w wersji podsufitowej skrzyniowej z grzałkami,</w:t>
      </w:r>
    </w:p>
    <w:p w14:paraId="6DBB9DC7" w14:textId="77777777"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termostat elektroniczny z płynną regulacją temperatury z zamontowanym przy drzwiach do mroźni,</w:t>
      </w:r>
    </w:p>
    <w:p w14:paraId="51A0BBBA" w14:textId="77777777"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zawór dekompresyjny. Grzany odpływ skroplin,</w:t>
      </w:r>
    </w:p>
    <w:p w14:paraId="1E4E9FB8" w14:textId="77777777"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w pomieszczeniu izolowane będą ściany, sufit i podłoga,</w:t>
      </w:r>
    </w:p>
    <w:p w14:paraId="495224D1" w14:textId="74483792"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color w:val="000000"/>
          <w:sz w:val="24"/>
          <w:szCs w:val="24"/>
        </w:rPr>
        <w:t>wykończenie podłogi mroźni sklejka wodoodporna antypoślizgowa gr.18 mm.</w:t>
      </w:r>
    </w:p>
    <w:p w14:paraId="1188D979" w14:textId="40A9D9E9" w:rsidR="006C516D" w:rsidRPr="00955ED9" w:rsidRDefault="006C516D" w:rsidP="004E1CC5">
      <w:pPr>
        <w:pStyle w:val="Akapitzlist"/>
        <w:numPr>
          <w:ilvl w:val="2"/>
          <w:numId w:val="22"/>
        </w:numPr>
        <w:spacing w:line="276" w:lineRule="auto"/>
        <w:rPr>
          <w:rFonts w:cstheme="minorHAnsi"/>
          <w:sz w:val="24"/>
          <w:szCs w:val="24"/>
        </w:rPr>
      </w:pPr>
      <w:r w:rsidRPr="00955ED9">
        <w:rPr>
          <w:rFonts w:cstheme="minorHAnsi"/>
          <w:color w:val="242424"/>
          <w:sz w:val="24"/>
          <w:szCs w:val="24"/>
          <w:bdr w:val="none" w:sz="0" w:space="0" w:color="auto" w:frame="1"/>
          <w:shd w:val="clear" w:color="auto" w:fill="FFFFFF"/>
        </w:rPr>
        <w:t> </w:t>
      </w:r>
      <w:r w:rsidR="00993A8C" w:rsidRPr="00993A8C">
        <w:rPr>
          <w:rFonts w:cstheme="minorHAnsi"/>
          <w:bCs/>
          <w:color w:val="242424"/>
          <w:sz w:val="24"/>
          <w:szCs w:val="24"/>
          <w:bdr w:val="none" w:sz="0" w:space="0" w:color="auto" w:frame="1"/>
          <w:shd w:val="clear" w:color="auto" w:fill="FFFFFF"/>
        </w:rPr>
        <w:t>Inne</w:t>
      </w:r>
      <w:r w:rsidRPr="00993A8C">
        <w:rPr>
          <w:rFonts w:cstheme="minorHAnsi"/>
          <w:bCs/>
          <w:color w:val="242424"/>
          <w:sz w:val="24"/>
          <w:szCs w:val="24"/>
          <w:bdr w:val="none" w:sz="0" w:space="0" w:color="auto" w:frame="1"/>
          <w:shd w:val="clear" w:color="auto" w:fill="FFFFFF"/>
        </w:rPr>
        <w:t>:</w:t>
      </w:r>
      <w:r w:rsidRPr="00955ED9">
        <w:rPr>
          <w:rFonts w:cstheme="minorHAnsi"/>
          <w:b/>
          <w:bCs/>
          <w:color w:val="242424"/>
          <w:sz w:val="24"/>
          <w:szCs w:val="24"/>
          <w:bdr w:val="none" w:sz="0" w:space="0" w:color="auto" w:frame="1"/>
          <w:shd w:val="clear" w:color="auto" w:fill="FFFFFF"/>
        </w:rPr>
        <w:t> </w:t>
      </w:r>
      <w:r w:rsidRPr="00955ED9">
        <w:rPr>
          <w:rFonts w:cstheme="minorHAnsi"/>
          <w:color w:val="242424"/>
          <w:sz w:val="24"/>
          <w:szCs w:val="24"/>
          <w:bdr w:val="none" w:sz="0" w:space="0" w:color="auto" w:frame="1"/>
          <w:shd w:val="clear" w:color="auto" w:fill="FFFFFF"/>
        </w:rPr>
        <w:t> </w:t>
      </w:r>
      <w:r w:rsidR="00993A8C">
        <w:rPr>
          <w:rFonts w:cstheme="minorHAnsi"/>
          <w:color w:val="242424"/>
          <w:sz w:val="24"/>
          <w:szCs w:val="24"/>
          <w:bdr w:val="none" w:sz="0" w:space="0" w:color="auto" w:frame="1"/>
          <w:shd w:val="clear" w:color="auto" w:fill="FFFFFF"/>
        </w:rPr>
        <w:t xml:space="preserve">zapewnienie </w:t>
      </w:r>
      <w:r w:rsidRPr="00955ED9">
        <w:rPr>
          <w:rFonts w:cstheme="minorHAnsi"/>
          <w:color w:val="242424"/>
          <w:sz w:val="24"/>
          <w:szCs w:val="24"/>
          <w:bdr w:val="none" w:sz="0" w:space="0" w:color="auto" w:frame="1"/>
          <w:shd w:val="clear" w:color="auto" w:fill="FFFFFF"/>
        </w:rPr>
        <w:t>odzysk</w:t>
      </w:r>
      <w:r w:rsidR="00993A8C">
        <w:rPr>
          <w:rFonts w:cstheme="minorHAnsi"/>
          <w:color w:val="242424"/>
          <w:sz w:val="24"/>
          <w:szCs w:val="24"/>
          <w:bdr w:val="none" w:sz="0" w:space="0" w:color="auto" w:frame="1"/>
          <w:shd w:val="clear" w:color="auto" w:fill="FFFFFF"/>
        </w:rPr>
        <w:t>u</w:t>
      </w:r>
      <w:r w:rsidRPr="00955ED9">
        <w:rPr>
          <w:rFonts w:cstheme="minorHAnsi"/>
          <w:color w:val="242424"/>
          <w:sz w:val="24"/>
          <w:szCs w:val="24"/>
          <w:bdr w:val="none" w:sz="0" w:space="0" w:color="auto" w:frame="1"/>
          <w:shd w:val="clear" w:color="auto" w:fill="FFFFFF"/>
        </w:rPr>
        <w:t xml:space="preserve"> ciepła z agregatów chłodniczych -  do podgrzewania wody. Zbiornik nierdzewny wody z podwójną wężownicą, grzałką sterowaną termostatem.</w:t>
      </w:r>
    </w:p>
    <w:p w14:paraId="7AAE5E29" w14:textId="2A83C50C" w:rsidR="006C516D" w:rsidRPr="00955ED9" w:rsidRDefault="006C516D" w:rsidP="004E1CC5">
      <w:pPr>
        <w:pStyle w:val="Akapitzlist"/>
        <w:numPr>
          <w:ilvl w:val="2"/>
          <w:numId w:val="22"/>
        </w:numPr>
        <w:spacing w:line="276" w:lineRule="auto"/>
        <w:rPr>
          <w:rFonts w:cstheme="minorHAnsi"/>
          <w:sz w:val="24"/>
          <w:szCs w:val="24"/>
        </w:rPr>
      </w:pPr>
      <w:r w:rsidRPr="00955ED9">
        <w:rPr>
          <w:rFonts w:cstheme="minorHAnsi"/>
          <w:sz w:val="24"/>
          <w:szCs w:val="24"/>
        </w:rPr>
        <w:t>Minimalna gwarancja na wykonane prace –</w:t>
      </w:r>
      <w:r w:rsidR="00993A8C">
        <w:rPr>
          <w:rFonts w:cstheme="minorHAnsi"/>
          <w:sz w:val="24"/>
          <w:szCs w:val="24"/>
        </w:rPr>
        <w:t xml:space="preserve"> 1</w:t>
      </w:r>
      <w:r w:rsidRPr="00955ED9">
        <w:rPr>
          <w:rFonts w:cstheme="minorHAnsi"/>
          <w:sz w:val="24"/>
          <w:szCs w:val="24"/>
        </w:rPr>
        <w:t xml:space="preserve"> </w:t>
      </w:r>
      <w:r w:rsidR="00993A8C">
        <w:rPr>
          <w:rFonts w:cstheme="minorHAnsi"/>
          <w:sz w:val="24"/>
          <w:szCs w:val="24"/>
        </w:rPr>
        <w:t>rok</w:t>
      </w:r>
      <w:r w:rsidR="00331917">
        <w:rPr>
          <w:rFonts w:cstheme="minorHAnsi"/>
          <w:sz w:val="24"/>
          <w:szCs w:val="24"/>
        </w:rPr>
        <w:t>.</w:t>
      </w:r>
    </w:p>
    <w:p w14:paraId="5C5413BC" w14:textId="77777777" w:rsidR="006C516D" w:rsidRPr="00955ED9" w:rsidRDefault="006C516D" w:rsidP="006C516D">
      <w:pPr>
        <w:pStyle w:val="Akapitzlist"/>
        <w:spacing w:line="276" w:lineRule="auto"/>
        <w:ind w:left="1800"/>
        <w:rPr>
          <w:rFonts w:cstheme="minorHAnsi"/>
          <w:sz w:val="24"/>
          <w:szCs w:val="24"/>
        </w:rPr>
      </w:pPr>
    </w:p>
    <w:p w14:paraId="6F5B50FF" w14:textId="0CD6BE5B" w:rsidR="004E1CC5" w:rsidRPr="00955ED9" w:rsidRDefault="004E1CC5" w:rsidP="004E1CC5">
      <w:pPr>
        <w:pStyle w:val="Akapitzlist"/>
        <w:numPr>
          <w:ilvl w:val="1"/>
          <w:numId w:val="22"/>
        </w:numPr>
        <w:spacing w:line="276" w:lineRule="auto"/>
        <w:rPr>
          <w:rFonts w:cstheme="minorHAnsi"/>
          <w:sz w:val="24"/>
          <w:szCs w:val="24"/>
        </w:rPr>
      </w:pPr>
      <w:r w:rsidRPr="00955ED9">
        <w:rPr>
          <w:rFonts w:cstheme="minorHAnsi"/>
          <w:b/>
          <w:sz w:val="24"/>
          <w:szCs w:val="24"/>
        </w:rPr>
        <w:t>Zapewnienie (dostawa oraz mo</w:t>
      </w:r>
      <w:r w:rsidR="00993A8C">
        <w:rPr>
          <w:rFonts w:cstheme="minorHAnsi"/>
          <w:b/>
          <w:sz w:val="24"/>
          <w:szCs w:val="24"/>
        </w:rPr>
        <w:t>ntaż) urządzenia do schładzania</w:t>
      </w:r>
      <w:r w:rsidRPr="00955ED9">
        <w:rPr>
          <w:rFonts w:cstheme="minorHAnsi"/>
          <w:b/>
          <w:sz w:val="24"/>
          <w:szCs w:val="24"/>
        </w:rPr>
        <w:t>:</w:t>
      </w:r>
    </w:p>
    <w:p w14:paraId="1D3F3622" w14:textId="7042B2CD" w:rsidR="004E1CC5" w:rsidRPr="00955ED9" w:rsidRDefault="004E1CC5" w:rsidP="004E1CC5">
      <w:pPr>
        <w:pStyle w:val="Akapitzlist"/>
        <w:numPr>
          <w:ilvl w:val="2"/>
          <w:numId w:val="22"/>
        </w:numPr>
        <w:spacing w:line="276" w:lineRule="auto"/>
        <w:rPr>
          <w:rFonts w:cstheme="minorHAnsi"/>
          <w:color w:val="000000"/>
          <w:sz w:val="24"/>
          <w:szCs w:val="24"/>
        </w:rPr>
      </w:pPr>
      <w:r w:rsidRPr="00955ED9">
        <w:rPr>
          <w:rFonts w:cstheme="minorHAnsi"/>
          <w:b/>
          <w:sz w:val="24"/>
          <w:szCs w:val="24"/>
        </w:rPr>
        <w:t>Pojemność komory</w:t>
      </w:r>
      <w:r w:rsidR="00993A8C">
        <w:rPr>
          <w:rFonts w:cstheme="minorHAnsi"/>
          <w:b/>
          <w:sz w:val="24"/>
          <w:szCs w:val="24"/>
        </w:rPr>
        <w:t xml:space="preserve"> urządzenia</w:t>
      </w:r>
      <w:r w:rsidRPr="00955ED9">
        <w:rPr>
          <w:rFonts w:cstheme="minorHAnsi"/>
          <w:sz w:val="24"/>
          <w:szCs w:val="24"/>
        </w:rPr>
        <w:t xml:space="preserve"> : </w:t>
      </w:r>
      <w:r w:rsidRPr="00955ED9">
        <w:rPr>
          <w:rFonts w:cstheme="minorHAnsi"/>
          <w:color w:val="000000"/>
          <w:sz w:val="24"/>
          <w:szCs w:val="24"/>
        </w:rPr>
        <w:t xml:space="preserve">2-wózki GN1/1-20poziomów (lub blachy 600x400mm) lub 1-wózek GN2/1(lub blachy 600x800mm)-20 poziomów kompatybilny z wózkami do pieców CAPIC,FRIMA,RATIONAL,BOURGEOIS,CONVOTHERM et MKN,ANGELO PO, UNOX. </w:t>
      </w:r>
    </w:p>
    <w:p w14:paraId="1D0C749F" w14:textId="4E7CD434" w:rsidR="004E1CC5" w:rsidRPr="00955ED9" w:rsidRDefault="004E1CC5" w:rsidP="004E1CC5">
      <w:pPr>
        <w:pStyle w:val="Akapitzlist"/>
        <w:numPr>
          <w:ilvl w:val="2"/>
          <w:numId w:val="22"/>
        </w:numPr>
        <w:spacing w:line="276" w:lineRule="auto"/>
        <w:rPr>
          <w:rFonts w:cstheme="minorHAnsi"/>
          <w:color w:val="000000"/>
          <w:sz w:val="24"/>
          <w:szCs w:val="24"/>
        </w:rPr>
      </w:pPr>
      <w:r w:rsidRPr="00955ED9">
        <w:rPr>
          <w:rFonts w:cstheme="minorHAnsi"/>
          <w:b/>
          <w:sz w:val="24"/>
          <w:szCs w:val="24"/>
        </w:rPr>
        <w:t>Wydajność</w:t>
      </w:r>
      <w:r w:rsidR="00993A8C">
        <w:rPr>
          <w:rFonts w:cstheme="minorHAnsi"/>
          <w:b/>
          <w:sz w:val="24"/>
          <w:szCs w:val="24"/>
        </w:rPr>
        <w:t xml:space="preserve"> urządzenia</w:t>
      </w:r>
      <w:r w:rsidRPr="00955ED9">
        <w:rPr>
          <w:rFonts w:cstheme="minorHAnsi"/>
          <w:sz w:val="24"/>
          <w:szCs w:val="24"/>
        </w:rPr>
        <w:t xml:space="preserve"> :</w:t>
      </w:r>
      <w:r w:rsidRPr="00955ED9">
        <w:rPr>
          <w:rFonts w:cstheme="minorHAnsi"/>
          <w:color w:val="000000"/>
          <w:sz w:val="24"/>
          <w:szCs w:val="24"/>
        </w:rPr>
        <w:t xml:space="preserve"> min 5 - 70 kg w cyklu , czas do 90  min  (przy maksymalnym załadunku do 5kg na poziomie (GN1/1), przejście od temperatury +63 stp. C do +10 stp. </w:t>
      </w:r>
    </w:p>
    <w:p w14:paraId="01E2A912" w14:textId="24DC0594" w:rsidR="004E1CC5" w:rsidRPr="00955ED9" w:rsidRDefault="004E1CC5" w:rsidP="004E1CC5">
      <w:pPr>
        <w:pStyle w:val="Akapitzlist"/>
        <w:numPr>
          <w:ilvl w:val="2"/>
          <w:numId w:val="22"/>
        </w:numPr>
        <w:spacing w:line="276" w:lineRule="auto"/>
        <w:rPr>
          <w:rFonts w:cstheme="minorHAnsi"/>
          <w:color w:val="000000"/>
          <w:sz w:val="24"/>
          <w:szCs w:val="24"/>
        </w:rPr>
      </w:pPr>
      <w:r w:rsidRPr="00955ED9">
        <w:rPr>
          <w:rFonts w:cstheme="minorHAnsi"/>
          <w:b/>
          <w:color w:val="000000"/>
          <w:sz w:val="24"/>
          <w:szCs w:val="24"/>
        </w:rPr>
        <w:t>Zasilanie elektryczne</w:t>
      </w:r>
      <w:r w:rsidRPr="00955ED9">
        <w:rPr>
          <w:rFonts w:cstheme="minorHAnsi"/>
          <w:color w:val="000000"/>
          <w:sz w:val="24"/>
          <w:szCs w:val="24"/>
        </w:rPr>
        <w:t xml:space="preserve"> </w:t>
      </w:r>
      <w:r w:rsidR="00993A8C" w:rsidRPr="00993A8C">
        <w:rPr>
          <w:rFonts w:cstheme="minorHAnsi"/>
          <w:b/>
          <w:color w:val="000000"/>
          <w:sz w:val="24"/>
          <w:szCs w:val="24"/>
        </w:rPr>
        <w:t>urządzenia</w:t>
      </w:r>
      <w:r w:rsidR="00993A8C">
        <w:rPr>
          <w:rFonts w:cstheme="minorHAnsi"/>
          <w:color w:val="000000"/>
          <w:sz w:val="24"/>
          <w:szCs w:val="24"/>
        </w:rPr>
        <w:t xml:space="preserve"> </w:t>
      </w:r>
      <w:r w:rsidRPr="00955ED9">
        <w:rPr>
          <w:rFonts w:cstheme="minorHAnsi"/>
          <w:color w:val="000000"/>
          <w:sz w:val="24"/>
          <w:szCs w:val="24"/>
        </w:rPr>
        <w:t xml:space="preserve">:  3N+PE 400V 50Hz </w:t>
      </w:r>
    </w:p>
    <w:p w14:paraId="6F7CB894" w14:textId="5C451B2B" w:rsidR="004E1CC5" w:rsidRPr="00955ED9" w:rsidRDefault="004E1CC5" w:rsidP="004E1CC5">
      <w:pPr>
        <w:pStyle w:val="Akapitzlist"/>
        <w:numPr>
          <w:ilvl w:val="2"/>
          <w:numId w:val="22"/>
        </w:numPr>
        <w:spacing w:line="276" w:lineRule="auto"/>
        <w:rPr>
          <w:rFonts w:cstheme="minorHAnsi"/>
          <w:sz w:val="24"/>
          <w:szCs w:val="24"/>
        </w:rPr>
      </w:pPr>
      <w:r w:rsidRPr="00955ED9">
        <w:rPr>
          <w:rFonts w:cstheme="minorHAnsi"/>
          <w:b/>
          <w:color w:val="000000"/>
          <w:sz w:val="24"/>
          <w:szCs w:val="24"/>
        </w:rPr>
        <w:t xml:space="preserve">Inne : </w:t>
      </w:r>
      <w:r w:rsidR="00993A8C" w:rsidRPr="00955ED9">
        <w:rPr>
          <w:rFonts w:cstheme="minorHAnsi"/>
          <w:color w:val="242424"/>
          <w:sz w:val="24"/>
          <w:szCs w:val="24"/>
          <w:bdr w:val="none" w:sz="0" w:space="0" w:color="auto" w:frame="1"/>
          <w:shd w:val="clear" w:color="auto" w:fill="FFFFFF"/>
        </w:rPr>
        <w:t> </w:t>
      </w:r>
      <w:r w:rsidR="00993A8C">
        <w:rPr>
          <w:rFonts w:cstheme="minorHAnsi"/>
          <w:color w:val="242424"/>
          <w:sz w:val="24"/>
          <w:szCs w:val="24"/>
          <w:bdr w:val="none" w:sz="0" w:space="0" w:color="auto" w:frame="1"/>
          <w:shd w:val="clear" w:color="auto" w:fill="FFFFFF"/>
        </w:rPr>
        <w:t xml:space="preserve">zapewnienie </w:t>
      </w:r>
      <w:r w:rsidR="00993A8C" w:rsidRPr="00955ED9">
        <w:rPr>
          <w:rFonts w:cstheme="minorHAnsi"/>
          <w:color w:val="242424"/>
          <w:sz w:val="24"/>
          <w:szCs w:val="24"/>
          <w:bdr w:val="none" w:sz="0" w:space="0" w:color="auto" w:frame="1"/>
          <w:shd w:val="clear" w:color="auto" w:fill="FFFFFF"/>
        </w:rPr>
        <w:t>odzysk</w:t>
      </w:r>
      <w:r w:rsidR="00993A8C">
        <w:rPr>
          <w:rFonts w:cstheme="minorHAnsi"/>
          <w:color w:val="242424"/>
          <w:sz w:val="24"/>
          <w:szCs w:val="24"/>
          <w:bdr w:val="none" w:sz="0" w:space="0" w:color="auto" w:frame="1"/>
          <w:shd w:val="clear" w:color="auto" w:fill="FFFFFF"/>
        </w:rPr>
        <w:t>u</w:t>
      </w:r>
      <w:r w:rsidR="00993A8C" w:rsidRPr="00955ED9">
        <w:rPr>
          <w:rFonts w:cstheme="minorHAnsi"/>
          <w:color w:val="242424"/>
          <w:sz w:val="24"/>
          <w:szCs w:val="24"/>
          <w:bdr w:val="none" w:sz="0" w:space="0" w:color="auto" w:frame="1"/>
          <w:shd w:val="clear" w:color="auto" w:fill="FFFFFF"/>
        </w:rPr>
        <w:t xml:space="preserve"> ciepła z agregatów chłodniczych -  do podgrzewania wody</w:t>
      </w:r>
      <w:r w:rsidRPr="00955ED9">
        <w:rPr>
          <w:rFonts w:cstheme="minorHAnsi"/>
          <w:color w:val="000000"/>
          <w:sz w:val="24"/>
          <w:szCs w:val="24"/>
        </w:rPr>
        <w:t>. Zbiornik nierdzewny wody z podwójną wężownicą, grzałką sterowaną termostatem</w:t>
      </w:r>
    </w:p>
    <w:p w14:paraId="501B2F08" w14:textId="7C32302A" w:rsidR="006C516D" w:rsidRPr="00955ED9" w:rsidRDefault="00993A8C" w:rsidP="006C516D">
      <w:pPr>
        <w:pStyle w:val="Akapitzlist"/>
        <w:numPr>
          <w:ilvl w:val="2"/>
          <w:numId w:val="22"/>
        </w:numPr>
        <w:spacing w:line="276" w:lineRule="auto"/>
        <w:rPr>
          <w:rFonts w:cstheme="minorHAnsi"/>
          <w:sz w:val="24"/>
          <w:szCs w:val="24"/>
        </w:rPr>
      </w:pPr>
      <w:r>
        <w:rPr>
          <w:rFonts w:cstheme="minorHAnsi"/>
          <w:b/>
          <w:color w:val="000000"/>
          <w:sz w:val="24"/>
          <w:szCs w:val="24"/>
        </w:rPr>
        <w:t xml:space="preserve">Zamawiający wskazuje, że </w:t>
      </w:r>
      <w:r w:rsidR="004E1CC5" w:rsidRPr="00955ED9">
        <w:rPr>
          <w:rFonts w:cstheme="minorHAnsi"/>
          <w:b/>
          <w:color w:val="000000"/>
          <w:sz w:val="24"/>
          <w:szCs w:val="24"/>
        </w:rPr>
        <w:t>Wykonawca będzie zobowiązany do montażu oraz uruchomienia urządzenia do schładzania (komora szokowego schładzania).</w:t>
      </w:r>
    </w:p>
    <w:p w14:paraId="1A7C5829" w14:textId="711E7BAA" w:rsidR="006C516D" w:rsidRPr="00955ED9" w:rsidRDefault="006C516D" w:rsidP="006C516D">
      <w:pPr>
        <w:pStyle w:val="Akapitzlist"/>
        <w:numPr>
          <w:ilvl w:val="2"/>
          <w:numId w:val="22"/>
        </w:numPr>
        <w:spacing w:line="276" w:lineRule="auto"/>
        <w:rPr>
          <w:rStyle w:val="normaltextrun"/>
          <w:rFonts w:cstheme="minorHAnsi"/>
          <w:sz w:val="24"/>
          <w:szCs w:val="24"/>
        </w:rPr>
      </w:pPr>
      <w:r w:rsidRPr="00955ED9">
        <w:rPr>
          <w:rStyle w:val="normaltextrun"/>
          <w:rFonts w:cstheme="minorHAnsi"/>
          <w:b/>
          <w:sz w:val="24"/>
          <w:szCs w:val="24"/>
        </w:rPr>
        <w:lastRenderedPageBreak/>
        <w:t>Zamawiający wymaga, aby dostarczony sprzęt był nowy, wolny od jakichkolwiek wad i posiadał co najmniej 1 rok gwarancji.</w:t>
      </w:r>
    </w:p>
    <w:p w14:paraId="6FBF5713" w14:textId="77777777" w:rsidR="006C516D" w:rsidRPr="00955ED9" w:rsidRDefault="006C516D" w:rsidP="006C516D">
      <w:pPr>
        <w:pStyle w:val="Akapitzlist"/>
        <w:spacing w:line="276" w:lineRule="auto"/>
        <w:ind w:left="1800"/>
        <w:rPr>
          <w:rFonts w:cstheme="minorHAnsi"/>
          <w:sz w:val="24"/>
          <w:szCs w:val="24"/>
        </w:rPr>
      </w:pPr>
    </w:p>
    <w:p w14:paraId="474CB822" w14:textId="77777777" w:rsidR="000A15E5" w:rsidRPr="00955ED9" w:rsidRDefault="000A15E5" w:rsidP="000A15E5">
      <w:pPr>
        <w:pStyle w:val="Akapitzlist"/>
        <w:spacing w:line="276" w:lineRule="auto"/>
        <w:ind w:left="1800"/>
        <w:rPr>
          <w:rFonts w:cstheme="minorHAnsi"/>
          <w:sz w:val="24"/>
          <w:szCs w:val="24"/>
        </w:rPr>
      </w:pPr>
    </w:p>
    <w:p w14:paraId="6B8D1A83" w14:textId="16B56E1F" w:rsidR="004E1CC5" w:rsidRPr="00955ED9" w:rsidRDefault="004E1CC5" w:rsidP="000A15E5">
      <w:pPr>
        <w:pStyle w:val="Akapitzlist"/>
        <w:spacing w:line="276" w:lineRule="auto"/>
        <w:ind w:left="360"/>
        <w:rPr>
          <w:rFonts w:cstheme="minorHAnsi"/>
          <w:sz w:val="24"/>
          <w:szCs w:val="24"/>
        </w:rPr>
      </w:pPr>
      <w:r w:rsidRPr="00955ED9">
        <w:rPr>
          <w:rFonts w:cstheme="minorHAnsi"/>
          <w:b/>
          <w:sz w:val="24"/>
          <w:szCs w:val="24"/>
        </w:rPr>
        <w:t xml:space="preserve">Część Druga - </w:t>
      </w:r>
      <w:r w:rsidR="002B74D4" w:rsidRPr="002B74D4">
        <w:rPr>
          <w:rStyle w:val="normaltextrun"/>
          <w:rFonts w:cstheme="minorHAnsi"/>
          <w:b/>
          <w:color w:val="000000"/>
          <w:sz w:val="24"/>
          <w:szCs w:val="24"/>
        </w:rPr>
        <w:t>z</w:t>
      </w:r>
      <w:r w:rsidR="002B74D4" w:rsidRPr="002B74D4">
        <w:rPr>
          <w:rStyle w:val="normaltextrun"/>
          <w:rFonts w:cstheme="minorHAnsi"/>
          <w:b/>
          <w:color w:val="000000"/>
          <w:sz w:val="24"/>
          <w:szCs w:val="24"/>
        </w:rPr>
        <w:t>apewnienie sprzętu do linii gastronomicznej</w:t>
      </w:r>
      <w:r w:rsidR="009156F2" w:rsidRPr="00955ED9">
        <w:rPr>
          <w:rFonts w:cstheme="minorHAnsi"/>
          <w:b/>
          <w:sz w:val="24"/>
          <w:szCs w:val="24"/>
        </w:rPr>
        <w:t>.</w:t>
      </w:r>
      <w:r w:rsidR="009156F2" w:rsidRPr="00955ED9">
        <w:rPr>
          <w:rFonts w:cstheme="minorHAnsi"/>
          <w:sz w:val="24"/>
          <w:szCs w:val="24"/>
        </w:rPr>
        <w:t xml:space="preserve"> </w:t>
      </w:r>
      <w:r w:rsidRPr="00955ED9">
        <w:rPr>
          <w:rFonts w:cstheme="minorHAnsi"/>
          <w:sz w:val="24"/>
          <w:szCs w:val="24"/>
        </w:rPr>
        <w:t xml:space="preserve">W ramach drugiej </w:t>
      </w:r>
      <w:r w:rsidR="002B74D4">
        <w:rPr>
          <w:rFonts w:cstheme="minorHAnsi"/>
          <w:sz w:val="24"/>
          <w:szCs w:val="24"/>
        </w:rPr>
        <w:t>części</w:t>
      </w:r>
      <w:r w:rsidRPr="00955ED9">
        <w:rPr>
          <w:rFonts w:cstheme="minorHAnsi"/>
          <w:sz w:val="24"/>
          <w:szCs w:val="24"/>
        </w:rPr>
        <w:t xml:space="preserve"> zamówienia Wyk</w:t>
      </w:r>
      <w:r w:rsidR="000A15E5" w:rsidRPr="00955ED9">
        <w:rPr>
          <w:rFonts w:cstheme="minorHAnsi"/>
          <w:sz w:val="24"/>
          <w:szCs w:val="24"/>
        </w:rPr>
        <w:t>onawca będzie zobowiązany do</w:t>
      </w:r>
      <w:r w:rsidRPr="00955ED9">
        <w:rPr>
          <w:rFonts w:cstheme="minorHAnsi"/>
          <w:sz w:val="24"/>
          <w:szCs w:val="24"/>
        </w:rPr>
        <w:t>:</w:t>
      </w:r>
    </w:p>
    <w:p w14:paraId="368A9BD5" w14:textId="77777777" w:rsidR="000A15E5" w:rsidRPr="00955ED9" w:rsidRDefault="000A15E5" w:rsidP="000A15E5">
      <w:pPr>
        <w:pStyle w:val="Akapitzlist"/>
        <w:spacing w:line="276" w:lineRule="auto"/>
        <w:ind w:left="360"/>
        <w:rPr>
          <w:rFonts w:cstheme="minorHAnsi"/>
          <w:sz w:val="24"/>
          <w:szCs w:val="24"/>
        </w:rPr>
      </w:pPr>
    </w:p>
    <w:p w14:paraId="1F3F0B2D" w14:textId="6976334E" w:rsidR="004E1CC5" w:rsidRPr="00955ED9" w:rsidRDefault="00065FC4" w:rsidP="000A15E5">
      <w:pPr>
        <w:pStyle w:val="Akapitzlist"/>
        <w:numPr>
          <w:ilvl w:val="0"/>
          <w:numId w:val="23"/>
        </w:numPr>
        <w:spacing w:line="276" w:lineRule="auto"/>
        <w:rPr>
          <w:rFonts w:cstheme="minorHAnsi"/>
          <w:sz w:val="24"/>
          <w:szCs w:val="24"/>
        </w:rPr>
      </w:pPr>
      <w:r>
        <w:rPr>
          <w:rFonts w:cstheme="minorHAnsi"/>
          <w:sz w:val="24"/>
          <w:szCs w:val="24"/>
        </w:rPr>
        <w:t>Dostawa oraz montaż i uruchomienie</w:t>
      </w:r>
      <w:r w:rsidR="004E1CC5" w:rsidRPr="00955ED9">
        <w:rPr>
          <w:rFonts w:cstheme="minorHAnsi"/>
          <w:sz w:val="24"/>
          <w:szCs w:val="24"/>
        </w:rPr>
        <w:t xml:space="preserve"> (o ile wymaga tego dane urządzenie do prawidłowej pracy) następujących urządzeń na potrzeby tworzonej linii gastronomicznej : </w:t>
      </w:r>
    </w:p>
    <w:p w14:paraId="5F45C8A1" w14:textId="29372AB0" w:rsidR="00C75375" w:rsidRPr="00955ED9" w:rsidRDefault="00065FC4" w:rsidP="00C75375">
      <w:pPr>
        <w:pStyle w:val="Akapitzlist"/>
        <w:numPr>
          <w:ilvl w:val="0"/>
          <w:numId w:val="30"/>
        </w:numPr>
        <w:spacing w:line="276" w:lineRule="auto"/>
        <w:rPr>
          <w:rFonts w:cstheme="minorHAnsi"/>
          <w:sz w:val="24"/>
          <w:szCs w:val="24"/>
        </w:rPr>
      </w:pPr>
      <w:r w:rsidRPr="00065FC4">
        <w:rPr>
          <w:rFonts w:cstheme="minorHAnsi"/>
          <w:b/>
          <w:color w:val="000000"/>
          <w:sz w:val="24"/>
          <w:szCs w:val="24"/>
        </w:rPr>
        <w:t>M</w:t>
      </w:r>
      <w:r w:rsidR="004E1CC5" w:rsidRPr="00065FC4">
        <w:rPr>
          <w:rFonts w:cstheme="minorHAnsi"/>
          <w:b/>
          <w:color w:val="000000"/>
          <w:sz w:val="24"/>
          <w:szCs w:val="24"/>
        </w:rPr>
        <w:t>aszynka do mielenia mięsa</w:t>
      </w:r>
      <w:r w:rsidR="00C75375" w:rsidRPr="00955ED9">
        <w:rPr>
          <w:rFonts w:cstheme="minorHAnsi"/>
          <w:color w:val="000000"/>
          <w:sz w:val="24"/>
          <w:szCs w:val="24"/>
        </w:rPr>
        <w:t xml:space="preserve"> </w:t>
      </w:r>
      <w:r w:rsidR="00C75375" w:rsidRPr="00065FC4">
        <w:rPr>
          <w:rFonts w:cstheme="minorHAnsi"/>
          <w:b/>
          <w:color w:val="000000"/>
          <w:sz w:val="24"/>
          <w:szCs w:val="24"/>
        </w:rPr>
        <w:t>(przemysłowa)</w:t>
      </w:r>
      <w:r>
        <w:rPr>
          <w:rFonts w:cstheme="minorHAnsi"/>
          <w:b/>
          <w:color w:val="000000"/>
          <w:sz w:val="24"/>
          <w:szCs w:val="24"/>
        </w:rPr>
        <w:t xml:space="preserve"> :</w:t>
      </w:r>
      <w:r w:rsidR="004E1CC5" w:rsidRPr="00955ED9">
        <w:rPr>
          <w:rFonts w:cstheme="minorHAnsi"/>
          <w:color w:val="000000"/>
          <w:sz w:val="24"/>
          <w:szCs w:val="24"/>
        </w:rPr>
        <w:t xml:space="preserve"> Moc</w:t>
      </w:r>
      <w:r w:rsidR="00060428" w:rsidRPr="00955ED9">
        <w:rPr>
          <w:rFonts w:cstheme="minorHAnsi"/>
          <w:color w:val="000000"/>
          <w:sz w:val="24"/>
          <w:szCs w:val="24"/>
        </w:rPr>
        <w:t>:</w:t>
      </w:r>
      <w:r w:rsidR="004E1CC5" w:rsidRPr="00955ED9">
        <w:rPr>
          <w:rFonts w:cstheme="minorHAnsi"/>
          <w:color w:val="000000"/>
          <w:sz w:val="24"/>
          <w:szCs w:val="24"/>
        </w:rPr>
        <w:t xml:space="preserve"> </w:t>
      </w:r>
      <w:r w:rsidR="00060428" w:rsidRPr="00955ED9">
        <w:rPr>
          <w:rFonts w:cstheme="minorHAnsi"/>
          <w:color w:val="000000"/>
          <w:sz w:val="24"/>
          <w:szCs w:val="24"/>
        </w:rPr>
        <w:t>co najmniej</w:t>
      </w:r>
      <w:r w:rsidR="004E1CC5" w:rsidRPr="00955ED9">
        <w:rPr>
          <w:rFonts w:cstheme="minorHAnsi"/>
          <w:color w:val="000000"/>
          <w:sz w:val="24"/>
          <w:szCs w:val="24"/>
        </w:rPr>
        <w:t xml:space="preserve"> 0.8 kW,</w:t>
      </w:r>
      <w:r w:rsidR="00C75375" w:rsidRPr="00955ED9">
        <w:rPr>
          <w:rFonts w:cstheme="minorHAnsi"/>
          <w:color w:val="000000"/>
          <w:sz w:val="24"/>
          <w:szCs w:val="24"/>
        </w:rPr>
        <w:t xml:space="preserve"> </w:t>
      </w:r>
      <w:r w:rsidR="00C75375" w:rsidRPr="00955ED9">
        <w:rPr>
          <w:rFonts w:cstheme="minorHAnsi"/>
          <w:sz w:val="24"/>
          <w:szCs w:val="24"/>
        </w:rPr>
        <w:t>podstawa wykonana z anodowanego aluminium i stali nierdzewnej,  ślimak i taca wykonane ze stali nierdzewnej, praca ciągła do 8 godzin, zabezpieczenie przeciw</w:t>
      </w:r>
      <w:r w:rsidR="000B1ED6">
        <w:rPr>
          <w:rFonts w:cstheme="minorHAnsi"/>
          <w:sz w:val="24"/>
          <w:szCs w:val="24"/>
        </w:rPr>
        <w:t xml:space="preserve"> </w:t>
      </w:r>
      <w:r w:rsidR="00C75375" w:rsidRPr="00955ED9">
        <w:rPr>
          <w:rFonts w:cstheme="minorHAnsi"/>
          <w:sz w:val="24"/>
          <w:szCs w:val="24"/>
        </w:rPr>
        <w:t xml:space="preserve">przeciążeniowe, średnica sitka 68mm - </w:t>
      </w:r>
      <w:r w:rsidR="00C75375" w:rsidRPr="00955ED9">
        <w:rPr>
          <w:rFonts w:cstheme="minorHAnsi"/>
          <w:color w:val="000000"/>
          <w:sz w:val="24"/>
          <w:szCs w:val="24"/>
        </w:rPr>
        <w:t xml:space="preserve"> </w:t>
      </w:r>
      <w:r w:rsidR="004E1CC5" w:rsidRPr="00955ED9">
        <w:rPr>
          <w:rFonts w:cstheme="minorHAnsi"/>
          <w:b/>
          <w:color w:val="000000"/>
          <w:sz w:val="24"/>
          <w:szCs w:val="24"/>
          <w:u w:val="single"/>
        </w:rPr>
        <w:t>2 sztuki</w:t>
      </w:r>
    </w:p>
    <w:p w14:paraId="191E8595" w14:textId="3B6E8596" w:rsidR="00C75375" w:rsidRPr="00955ED9" w:rsidRDefault="00065FC4" w:rsidP="00955ED9">
      <w:pPr>
        <w:pStyle w:val="Akapitzlist"/>
        <w:numPr>
          <w:ilvl w:val="0"/>
          <w:numId w:val="30"/>
        </w:numPr>
        <w:spacing w:line="276" w:lineRule="auto"/>
        <w:rPr>
          <w:rFonts w:cstheme="minorHAnsi"/>
          <w:sz w:val="24"/>
          <w:szCs w:val="24"/>
        </w:rPr>
      </w:pPr>
      <w:r w:rsidRPr="00065FC4">
        <w:rPr>
          <w:rFonts w:cstheme="minorHAnsi"/>
          <w:b/>
          <w:color w:val="000000"/>
          <w:sz w:val="24"/>
          <w:szCs w:val="24"/>
        </w:rPr>
        <w:t>S</w:t>
      </w:r>
      <w:r w:rsidR="004E1CC5" w:rsidRPr="00065FC4">
        <w:rPr>
          <w:rFonts w:cstheme="minorHAnsi"/>
          <w:b/>
          <w:color w:val="000000"/>
          <w:sz w:val="24"/>
          <w:szCs w:val="24"/>
        </w:rPr>
        <w:t>zatkownica do warzyw</w:t>
      </w:r>
      <w:r w:rsidR="00C75375" w:rsidRPr="00955ED9">
        <w:rPr>
          <w:rFonts w:cstheme="minorHAnsi"/>
          <w:color w:val="000000"/>
          <w:sz w:val="24"/>
          <w:szCs w:val="24"/>
        </w:rPr>
        <w:t xml:space="preserve"> </w:t>
      </w:r>
      <w:r w:rsidR="00C75375" w:rsidRPr="00065FC4">
        <w:rPr>
          <w:rFonts w:cstheme="minorHAnsi"/>
          <w:b/>
          <w:color w:val="000000"/>
          <w:sz w:val="24"/>
          <w:szCs w:val="24"/>
        </w:rPr>
        <w:t>(przemysłowa)</w:t>
      </w:r>
      <w:r>
        <w:rPr>
          <w:rFonts w:cstheme="minorHAnsi"/>
          <w:b/>
          <w:color w:val="000000"/>
          <w:sz w:val="24"/>
          <w:szCs w:val="24"/>
        </w:rPr>
        <w:t xml:space="preserve"> :</w:t>
      </w:r>
      <w:r w:rsidR="004E1CC5" w:rsidRPr="00955ED9">
        <w:rPr>
          <w:rFonts w:cstheme="minorHAnsi"/>
          <w:color w:val="000000"/>
          <w:sz w:val="24"/>
          <w:szCs w:val="24"/>
        </w:rPr>
        <w:t xml:space="preserve"> </w:t>
      </w:r>
      <w:r w:rsidR="00C75375" w:rsidRPr="00955ED9">
        <w:rPr>
          <w:rFonts w:cstheme="minorHAnsi"/>
          <w:sz w:val="24"/>
          <w:szCs w:val="24"/>
        </w:rPr>
        <w:t xml:space="preserve">Wydajność na godzinę : 500 kg/h, MOC : co najmniej 0,55kW, Prędkość obrotów : 375 </w:t>
      </w:r>
      <w:proofErr w:type="spellStart"/>
      <w:r w:rsidR="00C75375" w:rsidRPr="00955ED9">
        <w:rPr>
          <w:rFonts w:cstheme="minorHAnsi"/>
          <w:sz w:val="24"/>
          <w:szCs w:val="24"/>
        </w:rPr>
        <w:t>obr</w:t>
      </w:r>
      <w:proofErr w:type="spellEnd"/>
      <w:r w:rsidR="00C75375" w:rsidRPr="00955ED9">
        <w:rPr>
          <w:rFonts w:cstheme="minorHAnsi"/>
          <w:sz w:val="24"/>
          <w:szCs w:val="24"/>
        </w:rPr>
        <w:t xml:space="preserve">/min, od 20 do 300 posiłków, asynchroniczny silnik, magnetyczny system bezpieczeństwa i hamulec silnikowy, automatyczny start po zamknięciu popychacza, szerokie zastosowanie możliwość krojenia w plastry, wiórki, słupki, kostkę oraz frytki, blok silnika z poliwęglanu, dwa otwory wsadowe 139 cm², Ø 58 mm – </w:t>
      </w:r>
      <w:r w:rsidR="00C75375" w:rsidRPr="00955ED9">
        <w:rPr>
          <w:rFonts w:cstheme="minorHAnsi"/>
          <w:b/>
          <w:sz w:val="24"/>
          <w:szCs w:val="24"/>
          <w:u w:val="single"/>
        </w:rPr>
        <w:t>1 sztuka</w:t>
      </w:r>
      <w:r w:rsidR="00993A8C">
        <w:rPr>
          <w:rFonts w:cstheme="minorHAnsi"/>
          <w:b/>
          <w:sz w:val="24"/>
          <w:szCs w:val="24"/>
          <w:u w:val="single"/>
        </w:rPr>
        <w:t>,</w:t>
      </w:r>
    </w:p>
    <w:p w14:paraId="2388C02F" w14:textId="56C27DE5" w:rsidR="00C75375" w:rsidRPr="00955ED9" w:rsidRDefault="00065FC4" w:rsidP="00C75375">
      <w:pPr>
        <w:pStyle w:val="Akapitzlist"/>
        <w:numPr>
          <w:ilvl w:val="0"/>
          <w:numId w:val="30"/>
        </w:numPr>
        <w:spacing w:line="276" w:lineRule="auto"/>
        <w:rPr>
          <w:rFonts w:cstheme="minorHAnsi"/>
          <w:sz w:val="24"/>
          <w:szCs w:val="24"/>
        </w:rPr>
      </w:pPr>
      <w:r w:rsidRPr="00065FC4">
        <w:rPr>
          <w:rFonts w:cstheme="minorHAnsi"/>
          <w:b/>
          <w:color w:val="000000"/>
          <w:sz w:val="24"/>
          <w:szCs w:val="24"/>
        </w:rPr>
        <w:t>Z</w:t>
      </w:r>
      <w:r w:rsidR="004E1CC5" w:rsidRPr="00065FC4">
        <w:rPr>
          <w:rFonts w:cstheme="minorHAnsi"/>
          <w:b/>
          <w:color w:val="000000"/>
          <w:sz w:val="24"/>
          <w:szCs w:val="24"/>
        </w:rPr>
        <w:t xml:space="preserve">estaw </w:t>
      </w:r>
      <w:r w:rsidR="004E1CC5" w:rsidRPr="00955ED9">
        <w:rPr>
          <w:rFonts w:cstheme="minorHAnsi"/>
          <w:b/>
          <w:color w:val="000000"/>
          <w:sz w:val="24"/>
          <w:szCs w:val="24"/>
          <w:u w:val="single"/>
        </w:rPr>
        <w:t>6 tarcz</w:t>
      </w:r>
      <w:r w:rsidR="004E1CC5" w:rsidRPr="00955ED9">
        <w:rPr>
          <w:rFonts w:cstheme="minorHAnsi"/>
          <w:color w:val="000000"/>
          <w:sz w:val="24"/>
          <w:szCs w:val="24"/>
        </w:rPr>
        <w:t xml:space="preserve"> </w:t>
      </w:r>
      <w:r>
        <w:rPr>
          <w:rFonts w:cstheme="minorHAnsi"/>
          <w:b/>
          <w:color w:val="000000"/>
          <w:sz w:val="24"/>
          <w:szCs w:val="24"/>
        </w:rPr>
        <w:t>tnących :</w:t>
      </w:r>
      <w:r w:rsidR="004E1CC5" w:rsidRPr="00955ED9">
        <w:rPr>
          <w:rFonts w:cstheme="minorHAnsi"/>
          <w:color w:val="000000"/>
          <w:sz w:val="24"/>
          <w:szCs w:val="24"/>
        </w:rPr>
        <w:t xml:space="preserve"> Ø 190 mm,</w:t>
      </w:r>
      <w:r w:rsidR="00C75375" w:rsidRPr="00955ED9">
        <w:rPr>
          <w:rFonts w:cstheme="minorHAnsi"/>
          <w:color w:val="000000"/>
          <w:sz w:val="24"/>
          <w:szCs w:val="24"/>
        </w:rPr>
        <w:t xml:space="preserve"> kompatybilnych z szat</w:t>
      </w:r>
      <w:r w:rsidR="00993A8C">
        <w:rPr>
          <w:rFonts w:cstheme="minorHAnsi"/>
          <w:color w:val="000000"/>
          <w:sz w:val="24"/>
          <w:szCs w:val="24"/>
        </w:rPr>
        <w:t>kownicą, o której mowa w pkt ii,</w:t>
      </w:r>
    </w:p>
    <w:p w14:paraId="706964FE" w14:textId="3AA5C00D" w:rsidR="004E1CC5" w:rsidRPr="00955ED9" w:rsidRDefault="00065FC4" w:rsidP="00C75375">
      <w:pPr>
        <w:pStyle w:val="Akapitzlist"/>
        <w:numPr>
          <w:ilvl w:val="0"/>
          <w:numId w:val="30"/>
        </w:numPr>
        <w:spacing w:line="276" w:lineRule="auto"/>
        <w:rPr>
          <w:rFonts w:cstheme="minorHAnsi"/>
          <w:sz w:val="24"/>
          <w:szCs w:val="24"/>
        </w:rPr>
      </w:pPr>
      <w:r w:rsidRPr="00065FC4">
        <w:rPr>
          <w:rFonts w:cstheme="minorHAnsi"/>
          <w:b/>
          <w:color w:val="000000"/>
          <w:sz w:val="24"/>
          <w:szCs w:val="24"/>
        </w:rPr>
        <w:t>W</w:t>
      </w:r>
      <w:r w:rsidR="004E1CC5" w:rsidRPr="00065FC4">
        <w:rPr>
          <w:rFonts w:cstheme="minorHAnsi"/>
          <w:b/>
          <w:color w:val="000000"/>
          <w:sz w:val="24"/>
          <w:szCs w:val="24"/>
        </w:rPr>
        <w:t>aga magazynowa</w:t>
      </w:r>
      <w:r>
        <w:rPr>
          <w:rFonts w:cstheme="minorHAnsi"/>
          <w:color w:val="000000"/>
          <w:sz w:val="24"/>
          <w:szCs w:val="24"/>
        </w:rPr>
        <w:t xml:space="preserve"> :</w:t>
      </w:r>
      <w:r w:rsidR="004E1CC5" w:rsidRPr="00955ED9">
        <w:rPr>
          <w:rFonts w:cstheme="minorHAnsi"/>
          <w:color w:val="000000"/>
          <w:sz w:val="24"/>
          <w:szCs w:val="24"/>
        </w:rPr>
        <w:t xml:space="preserve"> legalizowana, zakres 150 kg, dokładność 50 g</w:t>
      </w:r>
      <w:r w:rsidR="00C75375" w:rsidRPr="00955ED9">
        <w:rPr>
          <w:rFonts w:cstheme="minorHAnsi"/>
          <w:color w:val="000000"/>
          <w:sz w:val="24"/>
          <w:szCs w:val="24"/>
        </w:rPr>
        <w:t xml:space="preserve">, wymiary platformy ok. </w:t>
      </w:r>
      <w:proofErr w:type="spellStart"/>
      <w:r w:rsidR="00C75375" w:rsidRPr="00955ED9">
        <w:rPr>
          <w:rFonts w:cstheme="minorHAnsi"/>
          <w:color w:val="000000"/>
          <w:sz w:val="24"/>
          <w:szCs w:val="24"/>
        </w:rPr>
        <w:t>WxD</w:t>
      </w:r>
      <w:proofErr w:type="spellEnd"/>
      <w:r w:rsidR="00C75375" w:rsidRPr="00955ED9">
        <w:rPr>
          <w:rFonts w:cstheme="minorHAnsi"/>
          <w:color w:val="000000"/>
          <w:sz w:val="24"/>
          <w:szCs w:val="24"/>
        </w:rPr>
        <w:t xml:space="preserve"> - 550 x 420 mm, wielokrotne tarowanie</w:t>
      </w:r>
      <w:r w:rsidR="004E1CC5" w:rsidRPr="00955ED9">
        <w:rPr>
          <w:rFonts w:cstheme="minorHAnsi"/>
          <w:color w:val="000000"/>
          <w:sz w:val="24"/>
          <w:szCs w:val="24"/>
        </w:rPr>
        <w:t xml:space="preserve"> – </w:t>
      </w:r>
      <w:r w:rsidR="004E1CC5" w:rsidRPr="00955ED9">
        <w:rPr>
          <w:rFonts w:cstheme="minorHAnsi"/>
          <w:b/>
          <w:color w:val="000000"/>
          <w:sz w:val="24"/>
          <w:szCs w:val="24"/>
          <w:u w:val="single"/>
        </w:rPr>
        <w:t>1 sztuka</w:t>
      </w:r>
      <w:r w:rsidR="00993A8C">
        <w:rPr>
          <w:rFonts w:cstheme="minorHAnsi"/>
          <w:b/>
          <w:color w:val="000000"/>
          <w:sz w:val="24"/>
          <w:szCs w:val="24"/>
          <w:u w:val="single"/>
        </w:rPr>
        <w:t>,</w:t>
      </w:r>
    </w:p>
    <w:p w14:paraId="3DB034E0" w14:textId="03C58632" w:rsidR="00C75375" w:rsidRPr="00955ED9" w:rsidRDefault="00065FC4" w:rsidP="00C75375">
      <w:pPr>
        <w:pStyle w:val="Akapitzlist"/>
        <w:numPr>
          <w:ilvl w:val="0"/>
          <w:numId w:val="30"/>
        </w:numPr>
        <w:spacing w:line="276" w:lineRule="auto"/>
        <w:rPr>
          <w:rFonts w:cstheme="minorHAnsi"/>
          <w:sz w:val="24"/>
          <w:szCs w:val="24"/>
        </w:rPr>
      </w:pPr>
      <w:r w:rsidRPr="00065FC4">
        <w:rPr>
          <w:rFonts w:cstheme="minorHAnsi"/>
          <w:b/>
          <w:color w:val="000000"/>
          <w:sz w:val="24"/>
          <w:szCs w:val="24"/>
        </w:rPr>
        <w:t>Waga pomocnicza:</w:t>
      </w:r>
      <w:r w:rsidR="004E1CC5" w:rsidRPr="00955ED9">
        <w:rPr>
          <w:rFonts w:cstheme="minorHAnsi"/>
          <w:color w:val="000000"/>
          <w:sz w:val="24"/>
          <w:szCs w:val="24"/>
        </w:rPr>
        <w:t xml:space="preserve"> zakres 30 kg, dokładność 5 g</w:t>
      </w:r>
      <w:r w:rsidR="00C75375" w:rsidRPr="00955ED9">
        <w:rPr>
          <w:rFonts w:cstheme="minorHAnsi"/>
          <w:color w:val="000000"/>
          <w:sz w:val="24"/>
          <w:szCs w:val="24"/>
        </w:rPr>
        <w:t>, wymiary szalki 242x190 mm (szalka wykonana ze stali nierdzewnej, wielokrotne tarowanie</w:t>
      </w:r>
      <w:r w:rsidR="004E1CC5" w:rsidRPr="00955ED9">
        <w:rPr>
          <w:rFonts w:cstheme="minorHAnsi"/>
          <w:color w:val="000000"/>
          <w:sz w:val="24"/>
          <w:szCs w:val="24"/>
        </w:rPr>
        <w:t xml:space="preserve"> - </w:t>
      </w:r>
      <w:r w:rsidR="004E1CC5" w:rsidRPr="00955ED9">
        <w:rPr>
          <w:rFonts w:cstheme="minorHAnsi"/>
          <w:b/>
          <w:color w:val="000000"/>
          <w:sz w:val="24"/>
          <w:szCs w:val="24"/>
          <w:u w:val="single"/>
        </w:rPr>
        <w:t xml:space="preserve"> 2 sztuki</w:t>
      </w:r>
      <w:r w:rsidR="00993A8C">
        <w:rPr>
          <w:rFonts w:cstheme="minorHAnsi"/>
          <w:b/>
          <w:color w:val="000000"/>
          <w:sz w:val="24"/>
          <w:szCs w:val="24"/>
          <w:u w:val="single"/>
        </w:rPr>
        <w:t>,</w:t>
      </w:r>
    </w:p>
    <w:p w14:paraId="5746704E" w14:textId="5B90770D" w:rsidR="00955ED9" w:rsidRPr="00955ED9" w:rsidRDefault="004E1CC5" w:rsidP="00955ED9">
      <w:pPr>
        <w:pStyle w:val="Akapitzlist"/>
        <w:numPr>
          <w:ilvl w:val="0"/>
          <w:numId w:val="30"/>
        </w:numPr>
        <w:spacing w:line="276" w:lineRule="auto"/>
        <w:rPr>
          <w:rFonts w:cstheme="minorHAnsi"/>
          <w:sz w:val="24"/>
          <w:szCs w:val="24"/>
        </w:rPr>
      </w:pPr>
      <w:r w:rsidRPr="00065FC4">
        <w:rPr>
          <w:rFonts w:cstheme="minorHAnsi"/>
          <w:b/>
          <w:sz w:val="24"/>
          <w:szCs w:val="24"/>
        </w:rPr>
        <w:t>Mikser spieralny</w:t>
      </w:r>
      <w:r w:rsidR="00065FC4">
        <w:rPr>
          <w:rFonts w:cstheme="minorHAnsi"/>
          <w:sz w:val="24"/>
          <w:szCs w:val="24"/>
        </w:rPr>
        <w:t>:</w:t>
      </w:r>
      <w:r w:rsidRPr="00955ED9">
        <w:rPr>
          <w:rFonts w:cstheme="minorHAnsi"/>
          <w:sz w:val="24"/>
          <w:szCs w:val="24"/>
        </w:rPr>
        <w:t xml:space="preserve"> </w:t>
      </w:r>
      <w:r w:rsidR="00065FC4">
        <w:rPr>
          <w:rStyle w:val="Pogrubienie"/>
          <w:rFonts w:cstheme="minorHAnsi"/>
          <w:b w:val="0"/>
          <w:color w:val="000000"/>
          <w:spacing w:val="8"/>
          <w:sz w:val="24"/>
          <w:szCs w:val="24"/>
        </w:rPr>
        <w:t>z</w:t>
      </w:r>
      <w:r w:rsidRPr="00955ED9">
        <w:rPr>
          <w:rStyle w:val="Pogrubienie"/>
          <w:rFonts w:cstheme="minorHAnsi"/>
          <w:b w:val="0"/>
          <w:color w:val="000000"/>
          <w:spacing w:val="8"/>
          <w:sz w:val="24"/>
          <w:szCs w:val="24"/>
        </w:rPr>
        <w:t xml:space="preserve"> podnoszoną głowicą i wyjmowaną</w:t>
      </w:r>
      <w:r w:rsidRPr="00955ED9">
        <w:rPr>
          <w:rStyle w:val="Pogrubienie"/>
          <w:rFonts w:cstheme="minorHAnsi"/>
          <w:color w:val="000000"/>
          <w:spacing w:val="8"/>
          <w:sz w:val="24"/>
          <w:szCs w:val="24"/>
        </w:rPr>
        <w:t xml:space="preserve"> </w:t>
      </w:r>
      <w:r w:rsidRPr="00955ED9">
        <w:rPr>
          <w:rStyle w:val="Pogrubienie"/>
          <w:rFonts w:cstheme="minorHAnsi"/>
          <w:b w:val="0"/>
          <w:color w:val="000000"/>
          <w:spacing w:val="8"/>
          <w:sz w:val="24"/>
          <w:szCs w:val="24"/>
        </w:rPr>
        <w:t>dzieżą</w:t>
      </w:r>
      <w:r w:rsidRPr="00955ED9">
        <w:rPr>
          <w:rFonts w:cstheme="minorHAnsi"/>
          <w:b/>
          <w:sz w:val="24"/>
          <w:szCs w:val="24"/>
        </w:rPr>
        <w:t>,</w:t>
      </w:r>
      <w:r w:rsidRPr="00955ED9">
        <w:rPr>
          <w:rFonts w:cstheme="minorHAnsi"/>
          <w:sz w:val="24"/>
          <w:szCs w:val="24"/>
        </w:rPr>
        <w:t xml:space="preserve"> 50-55 l, trójfazowy, dwubiegowy, </w:t>
      </w:r>
      <w:r w:rsidR="00060428" w:rsidRPr="00955ED9">
        <w:rPr>
          <w:rFonts w:cstheme="minorHAnsi"/>
          <w:color w:val="000000"/>
          <w:sz w:val="24"/>
          <w:szCs w:val="24"/>
        </w:rPr>
        <w:t>Moc: co najmniej 1,5 kW</w:t>
      </w:r>
      <w:r w:rsidR="00C75375" w:rsidRPr="00955ED9">
        <w:rPr>
          <w:rFonts w:cstheme="minorHAnsi"/>
          <w:color w:val="000000"/>
          <w:sz w:val="24"/>
          <w:szCs w:val="24"/>
        </w:rPr>
        <w:t xml:space="preserve">, </w:t>
      </w:r>
      <w:proofErr w:type="spellStart"/>
      <w:r w:rsidR="00C75375" w:rsidRPr="00955ED9">
        <w:rPr>
          <w:rFonts w:cstheme="minorHAnsi"/>
          <w:color w:val="000000"/>
          <w:sz w:val="24"/>
          <w:szCs w:val="24"/>
        </w:rPr>
        <w:t>timer</w:t>
      </w:r>
      <w:proofErr w:type="spellEnd"/>
      <w:r w:rsidR="00C75375" w:rsidRPr="00955ED9">
        <w:rPr>
          <w:rFonts w:cstheme="minorHAnsi"/>
          <w:color w:val="000000"/>
          <w:sz w:val="24"/>
          <w:szCs w:val="24"/>
        </w:rPr>
        <w:t>, przycisk START/STOP</w:t>
      </w:r>
      <w:r w:rsidR="00060428" w:rsidRPr="00955ED9">
        <w:rPr>
          <w:rFonts w:cstheme="minorHAnsi"/>
          <w:color w:val="000000"/>
          <w:sz w:val="24"/>
          <w:szCs w:val="24"/>
        </w:rPr>
        <w:t xml:space="preserve"> </w:t>
      </w:r>
      <w:r w:rsidR="00C75375" w:rsidRPr="00955ED9">
        <w:rPr>
          <w:rFonts w:cstheme="minorHAnsi"/>
          <w:color w:val="000000"/>
          <w:sz w:val="24"/>
          <w:szCs w:val="24"/>
        </w:rPr>
        <w:t xml:space="preserve">automatyczne przełączanie, wykonany ze stali nierdzewnej </w:t>
      </w:r>
      <w:r w:rsidRPr="00955ED9">
        <w:rPr>
          <w:rFonts w:cstheme="minorHAnsi"/>
          <w:sz w:val="24"/>
          <w:szCs w:val="24"/>
        </w:rPr>
        <w:t xml:space="preserve">– </w:t>
      </w:r>
      <w:r w:rsidR="00955ED9" w:rsidRPr="00955ED9">
        <w:rPr>
          <w:rFonts w:cstheme="minorHAnsi"/>
          <w:b/>
          <w:sz w:val="24"/>
          <w:szCs w:val="24"/>
          <w:u w:val="single"/>
        </w:rPr>
        <w:t>1 sztuk</w:t>
      </w:r>
    </w:p>
    <w:p w14:paraId="57D304CB" w14:textId="5771FADB" w:rsidR="00955ED9" w:rsidRPr="00955ED9" w:rsidRDefault="004E1CC5" w:rsidP="00955ED9">
      <w:pPr>
        <w:pStyle w:val="Akapitzlist"/>
        <w:numPr>
          <w:ilvl w:val="0"/>
          <w:numId w:val="30"/>
        </w:numPr>
        <w:spacing w:line="276" w:lineRule="auto"/>
        <w:rPr>
          <w:rFonts w:cstheme="minorHAnsi"/>
          <w:sz w:val="24"/>
          <w:szCs w:val="24"/>
        </w:rPr>
      </w:pPr>
      <w:r w:rsidRPr="00065FC4">
        <w:rPr>
          <w:rFonts w:cstheme="minorHAnsi"/>
          <w:b/>
          <w:color w:val="000000"/>
          <w:sz w:val="24"/>
          <w:szCs w:val="24"/>
        </w:rPr>
        <w:t>Mikser ręczny</w:t>
      </w:r>
      <w:r w:rsidR="00065FC4">
        <w:rPr>
          <w:rFonts w:cstheme="minorHAnsi"/>
          <w:color w:val="000000"/>
          <w:sz w:val="24"/>
          <w:szCs w:val="24"/>
        </w:rPr>
        <w:t xml:space="preserve"> :</w:t>
      </w:r>
      <w:r w:rsidRPr="00955ED9">
        <w:rPr>
          <w:rFonts w:cstheme="minorHAnsi"/>
          <w:color w:val="000000"/>
          <w:sz w:val="24"/>
          <w:szCs w:val="24"/>
        </w:rPr>
        <w:t xml:space="preserve"> </w:t>
      </w:r>
      <w:r w:rsidRPr="00955ED9">
        <w:rPr>
          <w:rFonts w:cstheme="minorHAnsi"/>
          <w:color w:val="333333"/>
          <w:spacing w:val="4"/>
          <w:sz w:val="24"/>
          <w:szCs w:val="24"/>
          <w:shd w:val="clear" w:color="auto" w:fill="FFFFFF"/>
        </w:rPr>
        <w:t xml:space="preserve">do obróbki w naczyniach o pojemności do </w:t>
      </w:r>
      <w:r w:rsidR="00955ED9" w:rsidRPr="00955ED9">
        <w:rPr>
          <w:rFonts w:cstheme="minorHAnsi"/>
          <w:color w:val="333333"/>
          <w:spacing w:val="4"/>
          <w:sz w:val="24"/>
          <w:szCs w:val="24"/>
          <w:shd w:val="clear" w:color="auto" w:fill="FFFFFF"/>
        </w:rPr>
        <w:t>100</w:t>
      </w:r>
      <w:r w:rsidRPr="00955ED9">
        <w:rPr>
          <w:rFonts w:cstheme="minorHAnsi"/>
          <w:color w:val="333333"/>
          <w:spacing w:val="4"/>
          <w:sz w:val="24"/>
          <w:szCs w:val="24"/>
          <w:shd w:val="clear" w:color="auto" w:fill="FFFFFF"/>
        </w:rPr>
        <w:t>0 litrów</w:t>
      </w:r>
      <w:r w:rsidRPr="00955ED9">
        <w:rPr>
          <w:rFonts w:cstheme="minorHAnsi"/>
          <w:color w:val="000000"/>
          <w:sz w:val="24"/>
          <w:szCs w:val="24"/>
        </w:rPr>
        <w:t xml:space="preserve">,  </w:t>
      </w:r>
      <w:r w:rsidR="00065FC4">
        <w:rPr>
          <w:rFonts w:cstheme="minorHAnsi"/>
          <w:sz w:val="24"/>
          <w:szCs w:val="24"/>
        </w:rPr>
        <w:t>z</w:t>
      </w:r>
      <w:r w:rsidR="00955ED9" w:rsidRPr="00955ED9">
        <w:rPr>
          <w:rFonts w:cstheme="minorHAnsi"/>
          <w:sz w:val="24"/>
          <w:szCs w:val="24"/>
        </w:rPr>
        <w:t xml:space="preserve">akres obrotów : od 1500 do 9000 </w:t>
      </w:r>
      <w:proofErr w:type="spellStart"/>
      <w:r w:rsidR="00955ED9" w:rsidRPr="00955ED9">
        <w:rPr>
          <w:rFonts w:cstheme="minorHAnsi"/>
          <w:sz w:val="24"/>
          <w:szCs w:val="24"/>
        </w:rPr>
        <w:t>obr</w:t>
      </w:r>
      <w:proofErr w:type="spellEnd"/>
      <w:r w:rsidR="00955ED9" w:rsidRPr="00955ED9">
        <w:rPr>
          <w:rFonts w:cstheme="minorHAnsi"/>
          <w:sz w:val="24"/>
          <w:szCs w:val="24"/>
        </w:rPr>
        <w:t xml:space="preserve">/min, </w:t>
      </w:r>
      <w:r w:rsidR="00060428" w:rsidRPr="00955ED9">
        <w:rPr>
          <w:rFonts w:cstheme="minorHAnsi"/>
          <w:color w:val="000000"/>
          <w:sz w:val="24"/>
          <w:szCs w:val="24"/>
        </w:rPr>
        <w:t xml:space="preserve">Moc: co najmniej </w:t>
      </w:r>
      <w:r w:rsidRPr="00955ED9">
        <w:rPr>
          <w:rFonts w:cstheme="minorHAnsi"/>
          <w:color w:val="000000"/>
          <w:sz w:val="24"/>
          <w:szCs w:val="24"/>
        </w:rPr>
        <w:t>0.5 kW</w:t>
      </w:r>
      <w:r w:rsidR="00955ED9" w:rsidRPr="00955ED9">
        <w:rPr>
          <w:rFonts w:cstheme="minorHAnsi"/>
          <w:color w:val="000000"/>
          <w:sz w:val="24"/>
          <w:szCs w:val="24"/>
        </w:rPr>
        <w:t xml:space="preserve">, </w:t>
      </w:r>
      <w:r w:rsidR="00955ED9" w:rsidRPr="00955ED9">
        <w:rPr>
          <w:rFonts w:cstheme="minorHAnsi"/>
          <w:sz w:val="24"/>
          <w:szCs w:val="24"/>
        </w:rPr>
        <w:t xml:space="preserve">nowy dzwon całkowicie ze stali nierdzewnej </w:t>
      </w:r>
      <w:r w:rsidRPr="00955ED9">
        <w:rPr>
          <w:rFonts w:cstheme="minorHAnsi"/>
          <w:color w:val="000000"/>
          <w:sz w:val="24"/>
          <w:szCs w:val="24"/>
        </w:rPr>
        <w:t xml:space="preserve">– </w:t>
      </w:r>
      <w:r w:rsidRPr="00955ED9">
        <w:rPr>
          <w:rFonts w:cstheme="minorHAnsi"/>
          <w:b/>
          <w:color w:val="000000"/>
          <w:sz w:val="24"/>
          <w:szCs w:val="24"/>
          <w:u w:val="single"/>
        </w:rPr>
        <w:t>1 sztuka</w:t>
      </w:r>
    </w:p>
    <w:p w14:paraId="4087AE3C" w14:textId="7E649F44" w:rsidR="004E1CC5" w:rsidRPr="00955ED9" w:rsidRDefault="004E1CC5" w:rsidP="00955ED9">
      <w:pPr>
        <w:pStyle w:val="Akapitzlist"/>
        <w:numPr>
          <w:ilvl w:val="0"/>
          <w:numId w:val="30"/>
        </w:numPr>
        <w:spacing w:line="276" w:lineRule="auto"/>
        <w:rPr>
          <w:rFonts w:cstheme="minorHAnsi"/>
          <w:sz w:val="24"/>
          <w:szCs w:val="24"/>
        </w:rPr>
      </w:pPr>
      <w:r w:rsidRPr="00065FC4">
        <w:rPr>
          <w:rFonts w:cstheme="minorHAnsi"/>
          <w:b/>
          <w:color w:val="000000"/>
          <w:sz w:val="24"/>
          <w:szCs w:val="24"/>
        </w:rPr>
        <w:lastRenderedPageBreak/>
        <w:t>Mikser</w:t>
      </w:r>
      <w:r w:rsidR="00955ED9" w:rsidRPr="00065FC4">
        <w:rPr>
          <w:rFonts w:cstheme="minorHAnsi"/>
          <w:b/>
          <w:color w:val="000000"/>
          <w:sz w:val="24"/>
          <w:szCs w:val="24"/>
        </w:rPr>
        <w:t xml:space="preserve"> przemysłowy</w:t>
      </w:r>
      <w:r w:rsidR="00065FC4">
        <w:rPr>
          <w:rFonts w:cstheme="minorHAnsi"/>
          <w:color w:val="000000"/>
          <w:sz w:val="24"/>
          <w:szCs w:val="24"/>
        </w:rPr>
        <w:t xml:space="preserve"> :</w:t>
      </w:r>
      <w:r w:rsidRPr="00955ED9">
        <w:rPr>
          <w:rFonts w:cstheme="minorHAnsi"/>
          <w:color w:val="000000"/>
          <w:sz w:val="24"/>
          <w:szCs w:val="24"/>
        </w:rPr>
        <w:t xml:space="preserve"> zapewniający możliwość miksowania </w:t>
      </w:r>
      <w:r w:rsidRPr="00955ED9">
        <w:rPr>
          <w:rFonts w:cstheme="minorHAnsi"/>
          <w:color w:val="000000"/>
          <w:sz w:val="24"/>
          <w:szCs w:val="24"/>
          <w:shd w:val="clear" w:color="auto" w:fill="FFFFFF"/>
        </w:rPr>
        <w:t>potraw surowych i gotowanych o różnej konsystencji, ilość porcji: 3 do 20 porcji, 0,2-3.8 kg wsadu, zbiornik wykonany ze stali nierdzewnej</w:t>
      </w:r>
      <w:r w:rsidR="00060428" w:rsidRPr="00955ED9">
        <w:rPr>
          <w:rFonts w:cstheme="minorHAnsi"/>
          <w:color w:val="000000"/>
          <w:sz w:val="24"/>
          <w:szCs w:val="24"/>
        </w:rPr>
        <w:t>,</w:t>
      </w:r>
      <w:r w:rsidR="00955ED9" w:rsidRPr="00955ED9">
        <w:rPr>
          <w:rFonts w:cstheme="minorHAnsi"/>
          <w:color w:val="000000"/>
          <w:sz w:val="24"/>
          <w:szCs w:val="24"/>
        </w:rPr>
        <w:t xml:space="preserve"> </w:t>
      </w:r>
      <w:r w:rsidR="00955ED9" w:rsidRPr="00955ED9">
        <w:rPr>
          <w:rFonts w:cstheme="minorHAnsi"/>
          <w:sz w:val="24"/>
          <w:szCs w:val="24"/>
        </w:rPr>
        <w:t xml:space="preserve">asynchroniczny silnik, zegar, </w:t>
      </w:r>
      <w:proofErr w:type="spellStart"/>
      <w:r w:rsidR="00955ED9" w:rsidRPr="00955ED9">
        <w:rPr>
          <w:rFonts w:cstheme="minorHAnsi"/>
          <w:sz w:val="24"/>
          <w:szCs w:val="24"/>
        </w:rPr>
        <w:t>timer</w:t>
      </w:r>
      <w:proofErr w:type="spellEnd"/>
      <w:r w:rsidR="00955ED9" w:rsidRPr="00955ED9">
        <w:rPr>
          <w:rFonts w:cstheme="minorHAnsi"/>
          <w:sz w:val="24"/>
          <w:szCs w:val="24"/>
        </w:rPr>
        <w:t xml:space="preserve"> z sygnałem zakończenia czasu, </w:t>
      </w:r>
      <w:r w:rsidR="00060428" w:rsidRPr="00955ED9">
        <w:rPr>
          <w:rFonts w:cstheme="minorHAnsi"/>
          <w:color w:val="000000"/>
          <w:sz w:val="24"/>
          <w:szCs w:val="24"/>
        </w:rPr>
        <w:t xml:space="preserve">Moc: co najmniej 1,5Kw </w:t>
      </w:r>
      <w:r w:rsidRPr="00955ED9">
        <w:rPr>
          <w:rFonts w:cstheme="minorHAnsi"/>
          <w:b/>
          <w:color w:val="000000"/>
          <w:sz w:val="24"/>
          <w:szCs w:val="24"/>
        </w:rPr>
        <w:t xml:space="preserve">– </w:t>
      </w:r>
      <w:r w:rsidRPr="00955ED9">
        <w:rPr>
          <w:rFonts w:cstheme="minorHAnsi"/>
          <w:b/>
          <w:color w:val="000000"/>
          <w:sz w:val="24"/>
          <w:szCs w:val="24"/>
          <w:u w:val="single"/>
        </w:rPr>
        <w:t>1 sztuka</w:t>
      </w:r>
      <w:r w:rsidR="00993A8C">
        <w:rPr>
          <w:rFonts w:cstheme="minorHAnsi"/>
          <w:b/>
          <w:color w:val="000000"/>
          <w:sz w:val="24"/>
          <w:szCs w:val="24"/>
          <w:u w:val="single"/>
        </w:rPr>
        <w:t>.</w:t>
      </w:r>
    </w:p>
    <w:p w14:paraId="79B5889D" w14:textId="58BEFD8D" w:rsidR="006C516D" w:rsidRPr="00955ED9" w:rsidRDefault="006C516D" w:rsidP="00C75375">
      <w:pPr>
        <w:pStyle w:val="Akapitzlist"/>
        <w:numPr>
          <w:ilvl w:val="0"/>
          <w:numId w:val="30"/>
        </w:numPr>
        <w:spacing w:line="276" w:lineRule="auto"/>
        <w:rPr>
          <w:rFonts w:cstheme="minorHAnsi"/>
          <w:sz w:val="24"/>
          <w:szCs w:val="24"/>
        </w:rPr>
      </w:pPr>
      <w:r w:rsidRPr="00955ED9">
        <w:rPr>
          <w:rStyle w:val="normaltextrun"/>
          <w:rFonts w:cstheme="minorHAnsi"/>
          <w:b/>
          <w:sz w:val="24"/>
          <w:szCs w:val="24"/>
        </w:rPr>
        <w:t>Zamawiający wymaga, aby d</w:t>
      </w:r>
      <w:r w:rsidR="00993A8C">
        <w:rPr>
          <w:rStyle w:val="normaltextrun"/>
          <w:rFonts w:cstheme="minorHAnsi"/>
          <w:b/>
          <w:sz w:val="24"/>
          <w:szCs w:val="24"/>
        </w:rPr>
        <w:t>ostarczone urządzenia oraz sprzęt</w:t>
      </w:r>
      <w:r w:rsidRPr="00955ED9">
        <w:rPr>
          <w:rStyle w:val="normaltextrun"/>
          <w:rFonts w:cstheme="minorHAnsi"/>
          <w:b/>
          <w:sz w:val="24"/>
          <w:szCs w:val="24"/>
        </w:rPr>
        <w:t xml:space="preserve"> był</w:t>
      </w:r>
      <w:r w:rsidR="00993A8C">
        <w:rPr>
          <w:rStyle w:val="normaltextrun"/>
          <w:rFonts w:cstheme="minorHAnsi"/>
          <w:b/>
          <w:sz w:val="24"/>
          <w:szCs w:val="24"/>
        </w:rPr>
        <w:t>y</w:t>
      </w:r>
      <w:r w:rsidRPr="00955ED9">
        <w:rPr>
          <w:rStyle w:val="normaltextrun"/>
          <w:rFonts w:cstheme="minorHAnsi"/>
          <w:b/>
          <w:sz w:val="24"/>
          <w:szCs w:val="24"/>
        </w:rPr>
        <w:t xml:space="preserve"> </w:t>
      </w:r>
      <w:r w:rsidR="00993A8C">
        <w:rPr>
          <w:rStyle w:val="normaltextrun"/>
          <w:rFonts w:cstheme="minorHAnsi"/>
          <w:b/>
          <w:sz w:val="24"/>
          <w:szCs w:val="24"/>
        </w:rPr>
        <w:t>nowe, wolne</w:t>
      </w:r>
      <w:r w:rsidRPr="00955ED9">
        <w:rPr>
          <w:rStyle w:val="normaltextrun"/>
          <w:rFonts w:cstheme="minorHAnsi"/>
          <w:b/>
          <w:sz w:val="24"/>
          <w:szCs w:val="24"/>
        </w:rPr>
        <w:t xml:space="preserve"> od jakichkolwiek wad i posiadał</w:t>
      </w:r>
      <w:r w:rsidR="00993A8C">
        <w:rPr>
          <w:rStyle w:val="normaltextrun"/>
          <w:rFonts w:cstheme="minorHAnsi"/>
          <w:b/>
          <w:sz w:val="24"/>
          <w:szCs w:val="24"/>
        </w:rPr>
        <w:t>y</w:t>
      </w:r>
      <w:r w:rsidRPr="00955ED9">
        <w:rPr>
          <w:rStyle w:val="normaltextrun"/>
          <w:rFonts w:cstheme="minorHAnsi"/>
          <w:b/>
          <w:sz w:val="24"/>
          <w:szCs w:val="24"/>
        </w:rPr>
        <w:t xml:space="preserve"> co najmniej 1 rok gwarancji</w:t>
      </w:r>
      <w:r w:rsidR="00993A8C">
        <w:rPr>
          <w:rStyle w:val="normaltextrun"/>
          <w:rFonts w:cstheme="minorHAnsi"/>
          <w:b/>
          <w:sz w:val="24"/>
          <w:szCs w:val="24"/>
        </w:rPr>
        <w:t xml:space="preserve"> (każde urządzenie oraz sprzęt z osobna)</w:t>
      </w:r>
      <w:r w:rsidRPr="00955ED9">
        <w:rPr>
          <w:rStyle w:val="normaltextrun"/>
          <w:rFonts w:cstheme="minorHAnsi"/>
          <w:b/>
          <w:sz w:val="24"/>
          <w:szCs w:val="24"/>
        </w:rPr>
        <w:t>.</w:t>
      </w:r>
    </w:p>
    <w:p w14:paraId="51AF8A81" w14:textId="77777777" w:rsidR="006C516D" w:rsidRPr="00955ED9" w:rsidRDefault="006C516D" w:rsidP="006C516D">
      <w:pPr>
        <w:pStyle w:val="Akapitzlist"/>
        <w:spacing w:line="276" w:lineRule="auto"/>
        <w:ind w:left="1800"/>
        <w:rPr>
          <w:rFonts w:cstheme="minorHAnsi"/>
          <w:sz w:val="24"/>
          <w:szCs w:val="24"/>
        </w:rPr>
      </w:pPr>
    </w:p>
    <w:p w14:paraId="6BD84B0F" w14:textId="570348C8" w:rsidR="006C516D" w:rsidRPr="00955ED9" w:rsidRDefault="006C516D" w:rsidP="006C516D">
      <w:pPr>
        <w:pStyle w:val="Akapitzlist"/>
        <w:spacing w:line="276" w:lineRule="auto"/>
        <w:ind w:left="360"/>
        <w:rPr>
          <w:rFonts w:cstheme="minorHAnsi"/>
          <w:sz w:val="24"/>
          <w:szCs w:val="24"/>
        </w:rPr>
      </w:pPr>
      <w:r w:rsidRPr="00955ED9">
        <w:rPr>
          <w:rFonts w:cstheme="minorHAnsi"/>
          <w:b/>
          <w:sz w:val="24"/>
          <w:szCs w:val="24"/>
        </w:rPr>
        <w:t xml:space="preserve">Część Trzecia </w:t>
      </w:r>
      <w:r w:rsidR="00065FC4">
        <w:rPr>
          <w:rFonts w:cstheme="minorHAnsi"/>
          <w:b/>
          <w:sz w:val="24"/>
          <w:szCs w:val="24"/>
        </w:rPr>
        <w:t>–</w:t>
      </w:r>
      <w:r w:rsidRPr="00955ED9">
        <w:rPr>
          <w:rFonts w:cstheme="minorHAnsi"/>
          <w:b/>
          <w:sz w:val="24"/>
          <w:szCs w:val="24"/>
        </w:rPr>
        <w:t xml:space="preserve"> </w:t>
      </w:r>
      <w:r w:rsidR="00065FC4">
        <w:rPr>
          <w:rFonts w:cstheme="minorHAnsi"/>
          <w:b/>
          <w:sz w:val="24"/>
          <w:szCs w:val="24"/>
        </w:rPr>
        <w:t>Zapewnienie sprzętu do pakowania</w:t>
      </w:r>
      <w:r w:rsidR="006F20F6">
        <w:rPr>
          <w:rFonts w:cstheme="minorHAnsi"/>
          <w:b/>
          <w:sz w:val="24"/>
          <w:szCs w:val="24"/>
        </w:rPr>
        <w:t xml:space="preserve"> żywności</w:t>
      </w:r>
      <w:r w:rsidRPr="00955ED9">
        <w:rPr>
          <w:rFonts w:cstheme="minorHAnsi"/>
          <w:b/>
          <w:sz w:val="24"/>
          <w:szCs w:val="24"/>
        </w:rPr>
        <w:t>.</w:t>
      </w:r>
      <w:r w:rsidRPr="00955ED9">
        <w:rPr>
          <w:rFonts w:cstheme="minorHAnsi"/>
          <w:sz w:val="24"/>
          <w:szCs w:val="24"/>
        </w:rPr>
        <w:t xml:space="preserve"> W ramach </w:t>
      </w:r>
      <w:r w:rsidR="00065FC4">
        <w:rPr>
          <w:rFonts w:cstheme="minorHAnsi"/>
          <w:sz w:val="24"/>
          <w:szCs w:val="24"/>
        </w:rPr>
        <w:t>trzeciej części</w:t>
      </w:r>
      <w:r w:rsidRPr="00955ED9">
        <w:rPr>
          <w:rFonts w:cstheme="minorHAnsi"/>
          <w:sz w:val="24"/>
          <w:szCs w:val="24"/>
        </w:rPr>
        <w:t xml:space="preserve"> zamówienia Wykonawca będzie zobowiązany do:</w:t>
      </w:r>
    </w:p>
    <w:p w14:paraId="522D9C10" w14:textId="111B8A3D" w:rsidR="00BE4481" w:rsidRPr="00955ED9" w:rsidRDefault="004E1CC5" w:rsidP="00BE4481">
      <w:pPr>
        <w:pStyle w:val="Akapitzlist"/>
        <w:numPr>
          <w:ilvl w:val="0"/>
          <w:numId w:val="24"/>
        </w:numPr>
        <w:spacing w:line="276" w:lineRule="auto"/>
        <w:rPr>
          <w:rFonts w:cstheme="minorHAnsi"/>
          <w:sz w:val="24"/>
          <w:szCs w:val="24"/>
        </w:rPr>
      </w:pPr>
      <w:r w:rsidRPr="00331917">
        <w:rPr>
          <w:rFonts w:cstheme="minorHAnsi"/>
          <w:b/>
          <w:sz w:val="24"/>
          <w:szCs w:val="24"/>
        </w:rPr>
        <w:t>D</w:t>
      </w:r>
      <w:r w:rsidR="006C516D" w:rsidRPr="00331917">
        <w:rPr>
          <w:rFonts w:cstheme="minorHAnsi"/>
          <w:b/>
          <w:sz w:val="24"/>
          <w:szCs w:val="24"/>
        </w:rPr>
        <w:t>ostawy</w:t>
      </w:r>
      <w:r w:rsidRPr="00331917">
        <w:rPr>
          <w:rFonts w:cstheme="minorHAnsi"/>
          <w:b/>
          <w:sz w:val="24"/>
          <w:szCs w:val="24"/>
        </w:rPr>
        <w:t xml:space="preserve"> oraz montaż</w:t>
      </w:r>
      <w:r w:rsidR="006C516D" w:rsidRPr="00331917">
        <w:rPr>
          <w:rFonts w:cstheme="minorHAnsi"/>
          <w:b/>
          <w:sz w:val="24"/>
          <w:szCs w:val="24"/>
        </w:rPr>
        <w:t>u</w:t>
      </w:r>
      <w:r w:rsidR="00BE4481" w:rsidRPr="00331917">
        <w:rPr>
          <w:rFonts w:cstheme="minorHAnsi"/>
          <w:b/>
          <w:sz w:val="24"/>
          <w:szCs w:val="24"/>
        </w:rPr>
        <w:t xml:space="preserve"> i uruchomienia</w:t>
      </w:r>
      <w:r w:rsidRPr="00331917">
        <w:rPr>
          <w:rFonts w:cstheme="minorHAnsi"/>
          <w:b/>
          <w:sz w:val="24"/>
          <w:szCs w:val="24"/>
        </w:rPr>
        <w:t xml:space="preserve"> maszyny pakującej</w:t>
      </w:r>
      <w:r w:rsidRPr="00955ED9">
        <w:rPr>
          <w:rFonts w:cstheme="minorHAnsi"/>
          <w:sz w:val="24"/>
          <w:szCs w:val="24"/>
        </w:rPr>
        <w:t xml:space="preserve"> :</w:t>
      </w:r>
    </w:p>
    <w:p w14:paraId="74524FAE" w14:textId="39809804" w:rsidR="00BE4481" w:rsidRPr="00955ED9" w:rsidRDefault="00BE4481" w:rsidP="00BE4481">
      <w:pPr>
        <w:pStyle w:val="Akapitzlist"/>
        <w:numPr>
          <w:ilvl w:val="1"/>
          <w:numId w:val="24"/>
        </w:numPr>
        <w:spacing w:line="276" w:lineRule="auto"/>
        <w:rPr>
          <w:rFonts w:cstheme="minorHAnsi"/>
          <w:sz w:val="24"/>
          <w:szCs w:val="24"/>
        </w:rPr>
      </w:pPr>
      <w:r w:rsidRPr="00955ED9">
        <w:rPr>
          <w:rFonts w:cstheme="minorHAnsi"/>
          <w:sz w:val="24"/>
          <w:szCs w:val="24"/>
        </w:rPr>
        <w:t>u</w:t>
      </w:r>
      <w:r w:rsidR="004E1CC5" w:rsidRPr="00955ED9">
        <w:rPr>
          <w:rFonts w:cstheme="minorHAnsi"/>
          <w:sz w:val="24"/>
          <w:szCs w:val="24"/>
        </w:rPr>
        <w:t>rządzenie (półautomatyczne) do pakowania żywności o małej wydajności.</w:t>
      </w:r>
    </w:p>
    <w:p w14:paraId="08284ACC" w14:textId="77777777" w:rsidR="00BE4481" w:rsidRPr="00955ED9" w:rsidRDefault="00BE4481" w:rsidP="00BE4481">
      <w:pPr>
        <w:pStyle w:val="Akapitzlist"/>
        <w:numPr>
          <w:ilvl w:val="1"/>
          <w:numId w:val="24"/>
        </w:numPr>
        <w:spacing w:line="276" w:lineRule="auto"/>
        <w:rPr>
          <w:rFonts w:cstheme="minorHAnsi"/>
          <w:sz w:val="24"/>
          <w:szCs w:val="24"/>
        </w:rPr>
      </w:pPr>
      <w:r w:rsidRPr="00955ED9">
        <w:rPr>
          <w:rFonts w:cstheme="minorHAnsi"/>
          <w:sz w:val="24"/>
          <w:szCs w:val="24"/>
        </w:rPr>
        <w:t xml:space="preserve">urządzenie do pakowania produktów żywnościowych typu gołąbki, pierogi, </w:t>
      </w:r>
      <w:proofErr w:type="spellStart"/>
      <w:r w:rsidRPr="00955ED9">
        <w:rPr>
          <w:rFonts w:cstheme="minorHAnsi"/>
          <w:sz w:val="24"/>
          <w:szCs w:val="24"/>
        </w:rPr>
        <w:t>lasagne</w:t>
      </w:r>
      <w:proofErr w:type="spellEnd"/>
      <w:r w:rsidRPr="00955ED9">
        <w:rPr>
          <w:rFonts w:cstheme="minorHAnsi"/>
          <w:sz w:val="24"/>
          <w:szCs w:val="24"/>
        </w:rPr>
        <w:t>,</w:t>
      </w:r>
    </w:p>
    <w:p w14:paraId="6CF01E32" w14:textId="77777777" w:rsidR="00BE4481" w:rsidRPr="00955ED9" w:rsidRDefault="00BE4481" w:rsidP="00BE4481">
      <w:pPr>
        <w:pStyle w:val="Akapitzlist"/>
        <w:numPr>
          <w:ilvl w:val="1"/>
          <w:numId w:val="24"/>
        </w:numPr>
        <w:spacing w:line="276" w:lineRule="auto"/>
        <w:rPr>
          <w:rFonts w:cstheme="minorHAnsi"/>
          <w:sz w:val="24"/>
          <w:szCs w:val="24"/>
        </w:rPr>
      </w:pPr>
      <w:r w:rsidRPr="00955ED9">
        <w:rPr>
          <w:rFonts w:cstheme="minorHAnsi"/>
          <w:color w:val="000000"/>
          <w:sz w:val="24"/>
          <w:szCs w:val="24"/>
        </w:rPr>
        <w:t>szybkość produkcji nie mniejsza niż 6 cykli na minutę</w:t>
      </w:r>
    </w:p>
    <w:p w14:paraId="111E3794" w14:textId="77777777" w:rsidR="00BE4481" w:rsidRPr="00955ED9" w:rsidRDefault="00BE4481" w:rsidP="00BE4481">
      <w:pPr>
        <w:pStyle w:val="Akapitzlist"/>
        <w:numPr>
          <w:ilvl w:val="1"/>
          <w:numId w:val="24"/>
        </w:numPr>
        <w:spacing w:line="276" w:lineRule="auto"/>
        <w:rPr>
          <w:rFonts w:cstheme="minorHAnsi"/>
          <w:sz w:val="24"/>
          <w:szCs w:val="24"/>
        </w:rPr>
      </w:pPr>
      <w:r w:rsidRPr="00955ED9">
        <w:rPr>
          <w:rFonts w:cstheme="minorHAnsi"/>
          <w:sz w:val="24"/>
          <w:szCs w:val="24"/>
        </w:rPr>
        <w:t>urządzenie półautomatyczne, ustawiane na stole</w:t>
      </w:r>
    </w:p>
    <w:p w14:paraId="06620C19" w14:textId="77777777" w:rsidR="00BE4481" w:rsidRPr="00955ED9" w:rsidRDefault="004E1CC5" w:rsidP="00BE4481">
      <w:pPr>
        <w:pStyle w:val="Akapitzlist"/>
        <w:numPr>
          <w:ilvl w:val="1"/>
          <w:numId w:val="24"/>
        </w:numPr>
        <w:spacing w:line="276" w:lineRule="auto"/>
        <w:rPr>
          <w:rFonts w:cstheme="minorHAnsi"/>
          <w:sz w:val="24"/>
          <w:szCs w:val="24"/>
        </w:rPr>
      </w:pPr>
      <w:r w:rsidRPr="00955ED9">
        <w:rPr>
          <w:rFonts w:cstheme="minorHAnsi"/>
          <w:sz w:val="24"/>
          <w:szCs w:val="24"/>
        </w:rPr>
        <w:t xml:space="preserve"> </w:t>
      </w:r>
      <w:r w:rsidR="00BE4481" w:rsidRPr="00955ED9">
        <w:rPr>
          <w:rFonts w:cstheme="minorHAnsi"/>
          <w:sz w:val="24"/>
          <w:szCs w:val="24"/>
        </w:rPr>
        <w:t>o maksymalnej dwuminutowej zmianie narzędzia zgrzewającego,</w:t>
      </w:r>
    </w:p>
    <w:p w14:paraId="1CCD5694" w14:textId="77777777" w:rsidR="00BE4481" w:rsidRPr="00955ED9" w:rsidRDefault="00BE4481" w:rsidP="00BE4481">
      <w:pPr>
        <w:pStyle w:val="Akapitzlist"/>
        <w:numPr>
          <w:ilvl w:val="1"/>
          <w:numId w:val="24"/>
        </w:numPr>
        <w:spacing w:line="276" w:lineRule="auto"/>
        <w:rPr>
          <w:rFonts w:cstheme="minorHAnsi"/>
          <w:sz w:val="24"/>
          <w:szCs w:val="24"/>
        </w:rPr>
      </w:pPr>
      <w:r w:rsidRPr="00955ED9">
        <w:rPr>
          <w:rFonts w:cstheme="minorHAnsi"/>
          <w:sz w:val="24"/>
          <w:szCs w:val="24"/>
        </w:rPr>
        <w:t>z dokładną regulacją temperatury i ciśnienia uszczelnienia </w:t>
      </w:r>
    </w:p>
    <w:p w14:paraId="16B08A40" w14:textId="77777777" w:rsidR="00BE4481" w:rsidRPr="00955ED9" w:rsidRDefault="00BE4481" w:rsidP="00BE4481">
      <w:pPr>
        <w:pStyle w:val="Akapitzlist"/>
        <w:numPr>
          <w:ilvl w:val="1"/>
          <w:numId w:val="24"/>
        </w:numPr>
        <w:spacing w:line="276" w:lineRule="auto"/>
        <w:rPr>
          <w:rFonts w:cstheme="minorHAnsi"/>
          <w:sz w:val="24"/>
          <w:szCs w:val="24"/>
        </w:rPr>
      </w:pPr>
      <w:r w:rsidRPr="00955ED9">
        <w:rPr>
          <w:rFonts w:cstheme="minorHAnsi"/>
          <w:sz w:val="24"/>
          <w:szCs w:val="24"/>
        </w:rPr>
        <w:t>zapewniające dokładne połączenie i cięcie folii </w:t>
      </w:r>
    </w:p>
    <w:p w14:paraId="357651D5" w14:textId="77777777" w:rsidR="00BE4481" w:rsidRPr="00955ED9" w:rsidRDefault="00BE4481" w:rsidP="00BE4481">
      <w:pPr>
        <w:pStyle w:val="Akapitzlist"/>
        <w:numPr>
          <w:ilvl w:val="1"/>
          <w:numId w:val="24"/>
        </w:numPr>
        <w:spacing w:line="276" w:lineRule="auto"/>
        <w:rPr>
          <w:rFonts w:cstheme="minorHAnsi"/>
          <w:sz w:val="24"/>
          <w:szCs w:val="24"/>
        </w:rPr>
      </w:pPr>
      <w:r w:rsidRPr="00955ED9">
        <w:rPr>
          <w:rFonts w:cstheme="minorHAnsi"/>
          <w:sz w:val="24"/>
          <w:szCs w:val="24"/>
        </w:rPr>
        <w:t>z zamknięciem wokół całej krawędzi tacki i cięcia </w:t>
      </w:r>
    </w:p>
    <w:p w14:paraId="2B40622D" w14:textId="544A90B7" w:rsidR="00BE4481" w:rsidRPr="00955ED9" w:rsidRDefault="00C75375" w:rsidP="00BE4481">
      <w:pPr>
        <w:pStyle w:val="Akapitzlist"/>
        <w:numPr>
          <w:ilvl w:val="1"/>
          <w:numId w:val="24"/>
        </w:numPr>
        <w:spacing w:line="276" w:lineRule="auto"/>
        <w:rPr>
          <w:rFonts w:cstheme="minorHAnsi"/>
          <w:sz w:val="24"/>
          <w:szCs w:val="24"/>
        </w:rPr>
      </w:pPr>
      <w:r w:rsidRPr="00955ED9">
        <w:rPr>
          <w:rFonts w:cstheme="minorHAnsi"/>
          <w:sz w:val="24"/>
          <w:szCs w:val="24"/>
        </w:rPr>
        <w:t>k</w:t>
      </w:r>
      <w:r w:rsidR="00BE4481" w:rsidRPr="00955ED9">
        <w:rPr>
          <w:rFonts w:cstheme="minorHAnsi"/>
          <w:sz w:val="24"/>
          <w:szCs w:val="24"/>
        </w:rPr>
        <w:t>onstrukcja chroniąca urządzenie musi być zatwierdzona przez przemysł spożywczy do użytku spożywczego </w:t>
      </w:r>
    </w:p>
    <w:p w14:paraId="2761FB49" w14:textId="77777777" w:rsidR="00BE4481" w:rsidRPr="00955ED9" w:rsidRDefault="00BE4481" w:rsidP="00BE4481">
      <w:pPr>
        <w:pStyle w:val="Akapitzlist"/>
        <w:numPr>
          <w:ilvl w:val="1"/>
          <w:numId w:val="24"/>
        </w:numPr>
        <w:spacing w:line="276" w:lineRule="auto"/>
        <w:rPr>
          <w:rFonts w:cstheme="minorHAnsi"/>
          <w:sz w:val="24"/>
          <w:szCs w:val="24"/>
        </w:rPr>
      </w:pPr>
      <w:r w:rsidRPr="00955ED9">
        <w:rPr>
          <w:rFonts w:cstheme="minorHAnsi"/>
          <w:sz w:val="24"/>
          <w:szCs w:val="24"/>
        </w:rPr>
        <w:t>W pełni przenośne urządzenie stołowe</w:t>
      </w:r>
    </w:p>
    <w:p w14:paraId="13FAE20D" w14:textId="77777777" w:rsidR="00BE4481" w:rsidRPr="00955ED9" w:rsidRDefault="00BE4481" w:rsidP="00BE4481">
      <w:pPr>
        <w:pStyle w:val="Akapitzlist"/>
        <w:numPr>
          <w:ilvl w:val="1"/>
          <w:numId w:val="24"/>
        </w:numPr>
        <w:spacing w:line="276" w:lineRule="auto"/>
        <w:rPr>
          <w:rFonts w:cstheme="minorHAnsi"/>
          <w:sz w:val="24"/>
          <w:szCs w:val="24"/>
        </w:rPr>
      </w:pPr>
      <w:r w:rsidRPr="00955ED9">
        <w:rPr>
          <w:rFonts w:cstheme="minorHAnsi"/>
          <w:sz w:val="24"/>
          <w:szCs w:val="24"/>
        </w:rPr>
        <w:t>Ręczne podawanie i przewijanie folii z odpadów resztkowych</w:t>
      </w:r>
    </w:p>
    <w:p w14:paraId="24AC2182" w14:textId="650920A7" w:rsidR="00BE4481" w:rsidRPr="00955ED9" w:rsidRDefault="00993A8C" w:rsidP="00BE4481">
      <w:pPr>
        <w:pStyle w:val="Akapitzlist"/>
        <w:numPr>
          <w:ilvl w:val="0"/>
          <w:numId w:val="24"/>
        </w:numPr>
        <w:spacing w:line="276" w:lineRule="auto"/>
        <w:rPr>
          <w:rStyle w:val="normaltextrun"/>
          <w:rFonts w:cstheme="minorHAnsi"/>
          <w:sz w:val="24"/>
          <w:szCs w:val="24"/>
        </w:rPr>
      </w:pPr>
      <w:r>
        <w:rPr>
          <w:rStyle w:val="normaltextrun"/>
          <w:rFonts w:cstheme="minorHAnsi"/>
          <w:b/>
          <w:sz w:val="24"/>
          <w:szCs w:val="24"/>
        </w:rPr>
        <w:t>Dostawy</w:t>
      </w:r>
      <w:r w:rsidR="00BE4481" w:rsidRPr="00331917">
        <w:rPr>
          <w:rStyle w:val="normaltextrun"/>
          <w:rFonts w:cstheme="minorHAnsi"/>
          <w:b/>
          <w:sz w:val="24"/>
          <w:szCs w:val="24"/>
        </w:rPr>
        <w:t xml:space="preserve"> wykrojnika</w:t>
      </w:r>
      <w:r w:rsidR="00BE4481" w:rsidRPr="00955ED9">
        <w:rPr>
          <w:rStyle w:val="normaltextrun"/>
          <w:rFonts w:cstheme="minorHAnsi"/>
          <w:sz w:val="24"/>
          <w:szCs w:val="24"/>
        </w:rPr>
        <w:t xml:space="preserve"> :</w:t>
      </w:r>
    </w:p>
    <w:p w14:paraId="08EEF01F" w14:textId="22E533EF" w:rsidR="00C75375" w:rsidRPr="00955ED9" w:rsidRDefault="00C75375" w:rsidP="00BE4481">
      <w:pPr>
        <w:pStyle w:val="Akapitzlist"/>
        <w:numPr>
          <w:ilvl w:val="1"/>
          <w:numId w:val="24"/>
        </w:numPr>
        <w:spacing w:after="150"/>
        <w:jc w:val="left"/>
        <w:rPr>
          <w:rFonts w:cstheme="minorHAnsi"/>
          <w:sz w:val="24"/>
          <w:szCs w:val="24"/>
        </w:rPr>
      </w:pPr>
      <w:r w:rsidRPr="00955ED9">
        <w:rPr>
          <w:rFonts w:cstheme="minorHAnsi"/>
          <w:sz w:val="24"/>
          <w:szCs w:val="24"/>
        </w:rPr>
        <w:t>kompatybilny z maszyną pakującą</w:t>
      </w:r>
    </w:p>
    <w:p w14:paraId="666384B4" w14:textId="204D6296" w:rsidR="00BE4481" w:rsidRPr="00955ED9" w:rsidRDefault="00C75375" w:rsidP="00BE4481">
      <w:pPr>
        <w:pStyle w:val="Akapitzlist"/>
        <w:numPr>
          <w:ilvl w:val="1"/>
          <w:numId w:val="24"/>
        </w:numPr>
        <w:spacing w:after="150"/>
        <w:jc w:val="left"/>
        <w:rPr>
          <w:rFonts w:cstheme="minorHAnsi"/>
          <w:sz w:val="24"/>
          <w:szCs w:val="24"/>
        </w:rPr>
      </w:pPr>
      <w:r w:rsidRPr="00955ED9">
        <w:rPr>
          <w:rFonts w:cstheme="minorHAnsi"/>
          <w:sz w:val="24"/>
          <w:szCs w:val="24"/>
        </w:rPr>
        <w:t>z</w:t>
      </w:r>
      <w:r w:rsidR="00BE4481" w:rsidRPr="00955ED9">
        <w:rPr>
          <w:rFonts w:cstheme="minorHAnsi"/>
          <w:sz w:val="24"/>
          <w:szCs w:val="24"/>
        </w:rPr>
        <w:t xml:space="preserve">grzewanie </w:t>
      </w:r>
      <w:r w:rsidRPr="00955ED9">
        <w:rPr>
          <w:rFonts w:cstheme="minorHAnsi"/>
          <w:sz w:val="24"/>
          <w:szCs w:val="24"/>
        </w:rPr>
        <w:t>10-</w:t>
      </w:r>
      <w:r w:rsidR="00BE4481" w:rsidRPr="00955ED9">
        <w:rPr>
          <w:rFonts w:cstheme="minorHAnsi"/>
          <w:sz w:val="24"/>
          <w:szCs w:val="24"/>
        </w:rPr>
        <w:t xml:space="preserve">12 opakowań na minutę </w:t>
      </w:r>
    </w:p>
    <w:p w14:paraId="042D26B7" w14:textId="1A1F6EBB" w:rsidR="00BE4481" w:rsidRPr="00955ED9" w:rsidRDefault="00C75375" w:rsidP="00BE4481">
      <w:pPr>
        <w:pStyle w:val="Akapitzlist"/>
        <w:numPr>
          <w:ilvl w:val="1"/>
          <w:numId w:val="24"/>
        </w:numPr>
        <w:spacing w:line="276" w:lineRule="auto"/>
        <w:rPr>
          <w:rStyle w:val="normaltextrun"/>
          <w:rFonts w:cstheme="minorHAnsi"/>
          <w:sz w:val="24"/>
          <w:szCs w:val="24"/>
        </w:rPr>
      </w:pPr>
      <w:r w:rsidRPr="00955ED9">
        <w:rPr>
          <w:rFonts w:cstheme="minorHAnsi"/>
          <w:sz w:val="24"/>
          <w:szCs w:val="24"/>
        </w:rPr>
        <w:t>posiadający tackę</w:t>
      </w:r>
    </w:p>
    <w:p w14:paraId="7DAC4C80" w14:textId="77777777" w:rsidR="006C516D" w:rsidRPr="00955ED9" w:rsidRDefault="006C516D" w:rsidP="006C516D">
      <w:pPr>
        <w:spacing w:after="0" w:line="100" w:lineRule="atLeast"/>
        <w:ind w:left="720"/>
        <w:jc w:val="both"/>
        <w:rPr>
          <w:rStyle w:val="normaltextrun"/>
          <w:rFonts w:asciiTheme="minorHAnsi" w:hAnsiTheme="minorHAnsi" w:cstheme="minorHAnsi"/>
          <w:b/>
          <w:sz w:val="24"/>
          <w:szCs w:val="24"/>
        </w:rPr>
      </w:pPr>
    </w:p>
    <w:p w14:paraId="78D0C5B4" w14:textId="51BDBB3D" w:rsidR="00455C45" w:rsidRPr="00955ED9" w:rsidRDefault="00455C45" w:rsidP="00455C45">
      <w:pPr>
        <w:numPr>
          <w:ilvl w:val="0"/>
          <w:numId w:val="7"/>
        </w:numPr>
        <w:spacing w:after="0" w:line="100" w:lineRule="atLeast"/>
        <w:jc w:val="both"/>
        <w:rPr>
          <w:rStyle w:val="normaltextrun"/>
          <w:rFonts w:asciiTheme="minorHAnsi" w:hAnsiTheme="minorHAnsi" w:cstheme="minorHAnsi"/>
          <w:b/>
          <w:sz w:val="24"/>
          <w:szCs w:val="24"/>
        </w:rPr>
      </w:pPr>
      <w:r w:rsidRPr="00955ED9">
        <w:rPr>
          <w:rStyle w:val="normaltextrun"/>
          <w:rFonts w:asciiTheme="minorHAnsi" w:hAnsiTheme="minorHAnsi" w:cstheme="minorHAnsi"/>
          <w:b/>
          <w:sz w:val="24"/>
          <w:szCs w:val="24"/>
        </w:rPr>
        <w:t xml:space="preserve">W odniesieniu </w:t>
      </w:r>
      <w:r w:rsidR="0067749E" w:rsidRPr="00955ED9">
        <w:rPr>
          <w:rStyle w:val="normaltextrun"/>
          <w:rFonts w:asciiTheme="minorHAnsi" w:hAnsiTheme="minorHAnsi" w:cstheme="minorHAnsi"/>
          <w:b/>
          <w:sz w:val="24"/>
          <w:szCs w:val="24"/>
        </w:rPr>
        <w:t xml:space="preserve">do każdej z </w:t>
      </w:r>
      <w:r w:rsidR="00993A8C">
        <w:rPr>
          <w:rStyle w:val="normaltextrun"/>
          <w:rFonts w:asciiTheme="minorHAnsi" w:hAnsiTheme="minorHAnsi" w:cstheme="minorHAnsi"/>
          <w:b/>
          <w:sz w:val="24"/>
          <w:szCs w:val="24"/>
        </w:rPr>
        <w:t xml:space="preserve">trzech </w:t>
      </w:r>
      <w:r w:rsidR="0067749E" w:rsidRPr="00955ED9">
        <w:rPr>
          <w:rStyle w:val="normaltextrun"/>
          <w:rFonts w:asciiTheme="minorHAnsi" w:hAnsiTheme="minorHAnsi" w:cstheme="minorHAnsi"/>
          <w:b/>
          <w:sz w:val="24"/>
          <w:szCs w:val="24"/>
        </w:rPr>
        <w:t xml:space="preserve">części zamówienia </w:t>
      </w:r>
      <w:r w:rsidRPr="00955ED9">
        <w:rPr>
          <w:rStyle w:val="normaltextrun"/>
          <w:rFonts w:asciiTheme="minorHAnsi" w:hAnsiTheme="minorHAnsi" w:cstheme="minorHAnsi"/>
          <w:b/>
          <w:sz w:val="24"/>
          <w:szCs w:val="24"/>
        </w:rPr>
        <w:t xml:space="preserve">Zamawiający wymaga aby oferenci przedstawili </w:t>
      </w:r>
      <w:r w:rsidR="007D0C66" w:rsidRPr="00955ED9">
        <w:rPr>
          <w:rStyle w:val="normaltextrun"/>
          <w:rFonts w:asciiTheme="minorHAnsi" w:hAnsiTheme="minorHAnsi" w:cstheme="minorHAnsi"/>
          <w:b/>
          <w:sz w:val="24"/>
          <w:szCs w:val="24"/>
        </w:rPr>
        <w:t>specyfikację urządzeń</w:t>
      </w:r>
      <w:r w:rsidRPr="00955ED9">
        <w:rPr>
          <w:rStyle w:val="normaltextrun"/>
          <w:rFonts w:asciiTheme="minorHAnsi" w:hAnsiTheme="minorHAnsi" w:cstheme="minorHAnsi"/>
          <w:b/>
          <w:sz w:val="24"/>
          <w:szCs w:val="24"/>
        </w:rPr>
        <w:t xml:space="preserve">, </w:t>
      </w:r>
      <w:r w:rsidR="0067749E" w:rsidRPr="00955ED9">
        <w:rPr>
          <w:rStyle w:val="normaltextrun"/>
          <w:rFonts w:asciiTheme="minorHAnsi" w:hAnsiTheme="minorHAnsi" w:cstheme="minorHAnsi"/>
          <w:b/>
          <w:sz w:val="24"/>
          <w:szCs w:val="24"/>
        </w:rPr>
        <w:t xml:space="preserve">które to urządzenia mają zostać dostarczone na rzecz Zamawiającego, </w:t>
      </w:r>
      <w:r w:rsidR="005545E8" w:rsidRPr="00955ED9">
        <w:rPr>
          <w:rStyle w:val="normaltextrun"/>
          <w:rFonts w:asciiTheme="minorHAnsi" w:hAnsiTheme="minorHAnsi" w:cstheme="minorHAnsi"/>
          <w:b/>
          <w:sz w:val="24"/>
          <w:szCs w:val="24"/>
        </w:rPr>
        <w:t>potwierdzającą spełnianie przez te urządzenia min</w:t>
      </w:r>
      <w:r w:rsidR="002F7EAE" w:rsidRPr="00955ED9">
        <w:rPr>
          <w:rStyle w:val="normaltextrun"/>
          <w:rFonts w:asciiTheme="minorHAnsi" w:hAnsiTheme="minorHAnsi" w:cstheme="minorHAnsi"/>
          <w:b/>
          <w:sz w:val="24"/>
          <w:szCs w:val="24"/>
        </w:rPr>
        <w:t xml:space="preserve">imalnych wymagań określonych w </w:t>
      </w:r>
      <w:r w:rsidR="000A15E5" w:rsidRPr="00955ED9">
        <w:rPr>
          <w:rStyle w:val="normaltextrun"/>
          <w:rFonts w:asciiTheme="minorHAnsi" w:hAnsiTheme="minorHAnsi" w:cstheme="minorHAnsi"/>
          <w:b/>
          <w:sz w:val="24"/>
          <w:szCs w:val="24"/>
        </w:rPr>
        <w:t xml:space="preserve">pkt 4 </w:t>
      </w:r>
      <w:r w:rsidR="002F7EAE" w:rsidRPr="00955ED9">
        <w:rPr>
          <w:rStyle w:val="normaltextrun"/>
          <w:rFonts w:asciiTheme="minorHAnsi" w:hAnsiTheme="minorHAnsi" w:cstheme="minorHAnsi"/>
          <w:b/>
          <w:sz w:val="24"/>
          <w:szCs w:val="24"/>
        </w:rPr>
        <w:t>niniejszej s</w:t>
      </w:r>
      <w:r w:rsidR="00993A8C">
        <w:rPr>
          <w:rStyle w:val="normaltextrun"/>
          <w:rFonts w:asciiTheme="minorHAnsi" w:hAnsiTheme="minorHAnsi" w:cstheme="minorHAnsi"/>
          <w:b/>
          <w:sz w:val="24"/>
          <w:szCs w:val="24"/>
        </w:rPr>
        <w:t>ekcji III Zapytania Ofertowego.</w:t>
      </w:r>
    </w:p>
    <w:p w14:paraId="41F5E401" w14:textId="77777777" w:rsidR="00CA2187" w:rsidRPr="00955ED9" w:rsidRDefault="00CA2187" w:rsidP="00CA2187">
      <w:pPr>
        <w:spacing w:after="0" w:line="100" w:lineRule="atLeast"/>
        <w:ind w:left="720"/>
        <w:jc w:val="both"/>
        <w:rPr>
          <w:rFonts w:asciiTheme="minorHAnsi" w:hAnsiTheme="minorHAnsi" w:cstheme="minorHAnsi"/>
          <w:b/>
          <w:sz w:val="24"/>
          <w:szCs w:val="24"/>
        </w:rPr>
      </w:pPr>
    </w:p>
    <w:p w14:paraId="5E7F4C09" w14:textId="54B83EC0" w:rsidR="00455C45" w:rsidRPr="00955ED9" w:rsidRDefault="00455C45" w:rsidP="00455C45">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Oferty mogą składać zarówno osoby fizyczne jak i osoby prawne.</w:t>
      </w:r>
    </w:p>
    <w:p w14:paraId="3B4C3420" w14:textId="77777777" w:rsidR="0067749E" w:rsidRPr="00955ED9" w:rsidRDefault="0067749E" w:rsidP="0067749E">
      <w:pPr>
        <w:spacing w:after="0" w:line="100" w:lineRule="atLeast"/>
        <w:ind w:left="720"/>
        <w:jc w:val="both"/>
        <w:rPr>
          <w:rFonts w:asciiTheme="minorHAnsi" w:hAnsiTheme="minorHAnsi" w:cstheme="minorHAnsi"/>
          <w:sz w:val="24"/>
          <w:szCs w:val="24"/>
        </w:rPr>
      </w:pPr>
    </w:p>
    <w:p w14:paraId="7E97DDA5" w14:textId="231EFB34" w:rsidR="0067749E" w:rsidRPr="00955ED9" w:rsidRDefault="00455C45" w:rsidP="0067749E">
      <w:pPr>
        <w:numPr>
          <w:ilvl w:val="0"/>
          <w:numId w:val="7"/>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lastRenderedPageBreak/>
        <w:t>Zamawiający dopuszcza możliwość składania ofert częściowych.</w:t>
      </w:r>
    </w:p>
    <w:p w14:paraId="7697C1E5" w14:textId="77777777" w:rsidR="0067749E" w:rsidRPr="00955ED9" w:rsidRDefault="0067749E" w:rsidP="0067749E">
      <w:pPr>
        <w:spacing w:after="0" w:line="100" w:lineRule="atLeast"/>
        <w:ind w:left="720"/>
        <w:jc w:val="both"/>
        <w:rPr>
          <w:rFonts w:asciiTheme="minorHAnsi" w:hAnsiTheme="minorHAnsi" w:cstheme="minorHAnsi"/>
          <w:sz w:val="24"/>
          <w:szCs w:val="24"/>
        </w:rPr>
      </w:pPr>
    </w:p>
    <w:p w14:paraId="250BF092" w14:textId="4509ED4F" w:rsidR="00CA2187" w:rsidRPr="00955ED9" w:rsidRDefault="00993A8C" w:rsidP="0067749E">
      <w:pPr>
        <w:numPr>
          <w:ilvl w:val="0"/>
          <w:numId w:val="7"/>
        </w:numPr>
        <w:spacing w:after="0" w:line="100" w:lineRule="atLeast"/>
        <w:jc w:val="both"/>
        <w:rPr>
          <w:rFonts w:asciiTheme="minorHAnsi" w:hAnsiTheme="minorHAnsi" w:cstheme="minorHAnsi"/>
          <w:sz w:val="24"/>
          <w:szCs w:val="24"/>
        </w:rPr>
      </w:pPr>
      <w:r>
        <w:rPr>
          <w:rFonts w:asciiTheme="minorHAnsi" w:hAnsiTheme="minorHAnsi" w:cstheme="minorHAnsi"/>
          <w:sz w:val="24"/>
          <w:szCs w:val="24"/>
        </w:rPr>
        <w:t>W celu</w:t>
      </w:r>
      <w:r w:rsidR="0067749E" w:rsidRPr="00955ED9">
        <w:rPr>
          <w:rFonts w:asciiTheme="minorHAnsi" w:hAnsiTheme="minorHAnsi" w:cstheme="minorHAnsi"/>
          <w:sz w:val="24"/>
          <w:szCs w:val="24"/>
        </w:rPr>
        <w:t xml:space="preserve"> prawidłowego sporządzenia oferty, Zamawiający dopuszcza możliwość przeprowadzenia wizji lokalnej pomieszczeń kuchni, w ramach której ma zostać u</w:t>
      </w:r>
      <w:r>
        <w:rPr>
          <w:rFonts w:asciiTheme="minorHAnsi" w:hAnsiTheme="minorHAnsi" w:cstheme="minorHAnsi"/>
          <w:sz w:val="24"/>
          <w:szCs w:val="24"/>
        </w:rPr>
        <w:t xml:space="preserve">tworzona Linia Gastronomiczna. Wizja lokalna wymaga wcześniejszego umówienia się, kontakt </w:t>
      </w:r>
      <w:r w:rsidR="0067749E" w:rsidRPr="00955ED9">
        <w:rPr>
          <w:rFonts w:asciiTheme="minorHAnsi" w:hAnsiTheme="minorHAnsi" w:cstheme="minorHAnsi"/>
          <w:sz w:val="24"/>
          <w:szCs w:val="24"/>
        </w:rPr>
        <w:t xml:space="preserve">pod numerem : </w:t>
      </w:r>
      <w:r w:rsidR="00065FC4">
        <w:rPr>
          <w:rFonts w:asciiTheme="minorHAnsi" w:hAnsiTheme="minorHAnsi" w:cstheme="minorHAnsi"/>
          <w:sz w:val="24"/>
          <w:szCs w:val="24"/>
        </w:rPr>
        <w:t xml:space="preserve">426160620 numer wewnętrzny 1179 </w:t>
      </w:r>
      <w:r w:rsidR="0067749E" w:rsidRPr="00955ED9">
        <w:rPr>
          <w:rFonts w:asciiTheme="minorHAnsi" w:hAnsiTheme="minorHAnsi" w:cstheme="minorHAnsi"/>
          <w:sz w:val="24"/>
          <w:szCs w:val="24"/>
        </w:rPr>
        <w:t>od pon. do pt. w</w:t>
      </w:r>
      <w:r>
        <w:rPr>
          <w:rFonts w:asciiTheme="minorHAnsi" w:hAnsiTheme="minorHAnsi" w:cstheme="minorHAnsi"/>
          <w:sz w:val="24"/>
          <w:szCs w:val="24"/>
        </w:rPr>
        <w:t> </w:t>
      </w:r>
      <w:r w:rsidR="0067749E" w:rsidRPr="00955ED9">
        <w:rPr>
          <w:rFonts w:asciiTheme="minorHAnsi" w:hAnsiTheme="minorHAnsi" w:cstheme="minorHAnsi"/>
          <w:sz w:val="24"/>
          <w:szCs w:val="24"/>
        </w:rPr>
        <w:t>godz. 9-15</w:t>
      </w:r>
      <w:r>
        <w:rPr>
          <w:rFonts w:asciiTheme="minorHAnsi" w:hAnsiTheme="minorHAnsi" w:cstheme="minorHAnsi"/>
          <w:sz w:val="24"/>
          <w:szCs w:val="24"/>
        </w:rPr>
        <w:t>.</w:t>
      </w:r>
    </w:p>
    <w:p w14:paraId="4735C8DA" w14:textId="77777777" w:rsidR="0067749E" w:rsidRPr="00955ED9" w:rsidRDefault="0067749E" w:rsidP="0067749E">
      <w:pPr>
        <w:spacing w:after="0" w:line="100" w:lineRule="atLeast"/>
        <w:ind w:left="720"/>
        <w:jc w:val="both"/>
        <w:rPr>
          <w:rStyle w:val="Pogrubienie"/>
          <w:rFonts w:asciiTheme="minorHAnsi" w:hAnsiTheme="minorHAnsi" w:cstheme="minorHAnsi"/>
          <w:b w:val="0"/>
          <w:bCs w:val="0"/>
          <w:sz w:val="24"/>
          <w:szCs w:val="24"/>
        </w:rPr>
      </w:pPr>
    </w:p>
    <w:p w14:paraId="1100D911" w14:textId="050D0526" w:rsidR="00CA2187" w:rsidRPr="00955ED9" w:rsidRDefault="00455C45" w:rsidP="00331917">
      <w:pPr>
        <w:numPr>
          <w:ilvl w:val="0"/>
          <w:numId w:val="7"/>
        </w:numPr>
        <w:spacing w:after="0" w:line="100" w:lineRule="atLeast"/>
        <w:jc w:val="both"/>
        <w:rPr>
          <w:rStyle w:val="Pogrubienie"/>
          <w:rFonts w:asciiTheme="minorHAnsi" w:hAnsiTheme="minorHAnsi" w:cstheme="minorHAnsi"/>
          <w:color w:val="000000"/>
          <w:sz w:val="24"/>
          <w:szCs w:val="24"/>
        </w:rPr>
      </w:pPr>
      <w:r w:rsidRPr="00955ED9">
        <w:rPr>
          <w:rStyle w:val="Pogrubienie"/>
          <w:rFonts w:asciiTheme="minorHAnsi" w:hAnsiTheme="minorHAnsi" w:cstheme="minorHAnsi"/>
          <w:bCs w:val="0"/>
          <w:color w:val="000000"/>
          <w:sz w:val="24"/>
          <w:szCs w:val="24"/>
        </w:rPr>
        <w:t xml:space="preserve">Informacja na temat sposobu rozliczenia </w:t>
      </w:r>
      <w:r w:rsidR="00B64EE6" w:rsidRPr="00955ED9">
        <w:rPr>
          <w:rStyle w:val="Pogrubienie"/>
          <w:rFonts w:asciiTheme="minorHAnsi" w:hAnsiTheme="minorHAnsi" w:cstheme="minorHAnsi"/>
          <w:bCs w:val="0"/>
          <w:color w:val="000000"/>
          <w:sz w:val="24"/>
          <w:szCs w:val="24"/>
        </w:rPr>
        <w:t>zamówienia</w:t>
      </w:r>
      <w:r w:rsidR="00CA2187" w:rsidRPr="00955ED9">
        <w:rPr>
          <w:rStyle w:val="Pogrubienie"/>
          <w:rFonts w:asciiTheme="minorHAnsi" w:hAnsiTheme="minorHAnsi" w:cstheme="minorHAnsi"/>
          <w:bCs w:val="0"/>
          <w:color w:val="000000"/>
          <w:sz w:val="24"/>
          <w:szCs w:val="24"/>
        </w:rPr>
        <w:t xml:space="preserve"> (w odniesieniu do każdej</w:t>
      </w:r>
      <w:r w:rsidR="00B64EE6" w:rsidRPr="00955ED9">
        <w:rPr>
          <w:rStyle w:val="Pogrubienie"/>
          <w:rFonts w:asciiTheme="minorHAnsi" w:hAnsiTheme="minorHAnsi" w:cstheme="minorHAnsi"/>
          <w:bCs w:val="0"/>
          <w:color w:val="000000"/>
          <w:sz w:val="24"/>
          <w:szCs w:val="24"/>
        </w:rPr>
        <w:t xml:space="preserve"> </w:t>
      </w:r>
      <w:r w:rsidR="00B17774">
        <w:rPr>
          <w:rStyle w:val="Pogrubienie"/>
          <w:rFonts w:asciiTheme="minorHAnsi" w:hAnsiTheme="minorHAnsi" w:cstheme="minorHAnsi"/>
          <w:bCs w:val="0"/>
          <w:color w:val="000000"/>
          <w:sz w:val="24"/>
          <w:szCs w:val="24"/>
        </w:rPr>
        <w:t>z trzech</w:t>
      </w:r>
      <w:r w:rsidR="00B64EE6" w:rsidRPr="00955ED9">
        <w:rPr>
          <w:rStyle w:val="Pogrubienie"/>
          <w:rFonts w:asciiTheme="minorHAnsi" w:hAnsiTheme="minorHAnsi" w:cstheme="minorHAnsi"/>
          <w:bCs w:val="0"/>
          <w:color w:val="000000"/>
          <w:sz w:val="24"/>
          <w:szCs w:val="24"/>
        </w:rPr>
        <w:t xml:space="preserve"> </w:t>
      </w:r>
      <w:r w:rsidR="00CA2187" w:rsidRPr="00955ED9">
        <w:rPr>
          <w:rStyle w:val="Pogrubienie"/>
          <w:rFonts w:asciiTheme="minorHAnsi" w:hAnsiTheme="minorHAnsi" w:cstheme="minorHAnsi"/>
          <w:bCs w:val="0"/>
          <w:color w:val="000000"/>
          <w:sz w:val="24"/>
          <w:szCs w:val="24"/>
        </w:rPr>
        <w:t>części</w:t>
      </w:r>
      <w:r w:rsidR="00B17774">
        <w:rPr>
          <w:rStyle w:val="Pogrubienie"/>
          <w:rFonts w:asciiTheme="minorHAnsi" w:hAnsiTheme="minorHAnsi" w:cstheme="minorHAnsi"/>
          <w:bCs w:val="0"/>
          <w:color w:val="000000"/>
          <w:sz w:val="24"/>
          <w:szCs w:val="24"/>
        </w:rPr>
        <w:t xml:space="preserve"> zamówienia</w:t>
      </w:r>
      <w:r w:rsidR="00CA2187" w:rsidRPr="00955ED9">
        <w:rPr>
          <w:rStyle w:val="Pogrubienie"/>
          <w:rFonts w:asciiTheme="minorHAnsi" w:hAnsiTheme="minorHAnsi" w:cstheme="minorHAnsi"/>
          <w:bCs w:val="0"/>
          <w:color w:val="000000"/>
          <w:sz w:val="24"/>
          <w:szCs w:val="24"/>
        </w:rPr>
        <w:t>)</w:t>
      </w:r>
      <w:r w:rsidR="00CA2187" w:rsidRPr="00955ED9">
        <w:rPr>
          <w:rStyle w:val="Pogrubienie"/>
          <w:rFonts w:asciiTheme="minorHAnsi" w:hAnsiTheme="minorHAnsi" w:cstheme="minorHAnsi"/>
          <w:color w:val="000000"/>
          <w:sz w:val="24"/>
          <w:szCs w:val="24"/>
        </w:rPr>
        <w:t>:</w:t>
      </w:r>
    </w:p>
    <w:p w14:paraId="099ED2E6" w14:textId="5DE23F3C" w:rsidR="00B17774" w:rsidRPr="00B17774" w:rsidRDefault="00CA2187" w:rsidP="00B17774">
      <w:pPr>
        <w:numPr>
          <w:ilvl w:val="1"/>
          <w:numId w:val="8"/>
        </w:numPr>
        <w:spacing w:after="0" w:line="100" w:lineRule="atLeast"/>
        <w:jc w:val="both"/>
        <w:rPr>
          <w:rFonts w:asciiTheme="minorHAnsi" w:hAnsiTheme="minorHAnsi" w:cstheme="minorHAnsi"/>
          <w:bCs/>
          <w:color w:val="000000"/>
          <w:sz w:val="24"/>
          <w:szCs w:val="24"/>
        </w:rPr>
      </w:pPr>
      <w:r w:rsidRPr="00955ED9">
        <w:rPr>
          <w:rFonts w:asciiTheme="minorHAnsi" w:hAnsiTheme="minorHAnsi" w:cstheme="minorHAnsi"/>
          <w:bCs/>
          <w:color w:val="000000"/>
          <w:sz w:val="24"/>
          <w:szCs w:val="24"/>
        </w:rPr>
        <w:t>Zamawiający podpisze z wybranym Wykonawcą/Wykonawcami umowę cywilnoprawną</w:t>
      </w:r>
      <w:r w:rsidR="00B17774">
        <w:rPr>
          <w:rFonts w:asciiTheme="minorHAnsi" w:hAnsiTheme="minorHAnsi" w:cstheme="minorHAnsi"/>
          <w:bCs/>
          <w:color w:val="000000"/>
          <w:sz w:val="24"/>
          <w:szCs w:val="24"/>
        </w:rPr>
        <w:t>.</w:t>
      </w:r>
    </w:p>
    <w:p w14:paraId="57179DB1" w14:textId="21BFAA22" w:rsidR="00455C45" w:rsidRPr="00955ED9" w:rsidRDefault="00455C45" w:rsidP="00455C45">
      <w:pPr>
        <w:numPr>
          <w:ilvl w:val="1"/>
          <w:numId w:val="8"/>
        </w:numPr>
        <w:spacing w:after="0" w:line="100" w:lineRule="atLeast"/>
        <w:jc w:val="both"/>
        <w:rPr>
          <w:rFonts w:asciiTheme="minorHAnsi" w:hAnsiTheme="minorHAnsi" w:cstheme="minorHAnsi"/>
          <w:bCs/>
          <w:sz w:val="24"/>
          <w:szCs w:val="24"/>
        </w:rPr>
      </w:pPr>
      <w:r w:rsidRPr="00955ED9">
        <w:rPr>
          <w:rFonts w:asciiTheme="minorHAnsi" w:hAnsiTheme="minorHAnsi" w:cstheme="minorHAnsi"/>
          <w:sz w:val="24"/>
          <w:szCs w:val="24"/>
          <w:shd w:val="clear" w:color="auto" w:fill="FFFFFF"/>
        </w:rPr>
        <w:t xml:space="preserve">Rozliczenie wykonania umowy </w:t>
      </w:r>
      <w:r w:rsidR="0067749E" w:rsidRPr="00955ED9">
        <w:rPr>
          <w:rFonts w:asciiTheme="minorHAnsi" w:hAnsiTheme="minorHAnsi" w:cstheme="minorHAnsi"/>
          <w:sz w:val="24"/>
          <w:szCs w:val="24"/>
          <w:shd w:val="clear" w:color="auto" w:fill="FFFFFF"/>
        </w:rPr>
        <w:t xml:space="preserve">z Wykonawcą/Wykonawcami każdorazowo </w:t>
      </w:r>
      <w:r w:rsidRPr="00955ED9">
        <w:rPr>
          <w:rFonts w:asciiTheme="minorHAnsi" w:hAnsiTheme="minorHAnsi" w:cstheme="minorHAnsi"/>
          <w:sz w:val="24"/>
          <w:szCs w:val="24"/>
          <w:shd w:val="clear" w:color="auto" w:fill="FFFFFF"/>
        </w:rPr>
        <w:t xml:space="preserve">następować będzie na podstawie protokołu odbioru </w:t>
      </w:r>
      <w:r w:rsidR="0067749E" w:rsidRPr="00955ED9">
        <w:rPr>
          <w:rFonts w:asciiTheme="minorHAnsi" w:hAnsiTheme="minorHAnsi" w:cstheme="minorHAnsi"/>
          <w:sz w:val="24"/>
          <w:szCs w:val="24"/>
          <w:shd w:val="clear" w:color="auto" w:fill="FFFFFF"/>
        </w:rPr>
        <w:t>potwierdzających wykonanie umowy</w:t>
      </w:r>
      <w:r w:rsidRPr="00955ED9">
        <w:rPr>
          <w:rFonts w:asciiTheme="minorHAnsi" w:hAnsiTheme="minorHAnsi" w:cstheme="minorHAnsi"/>
          <w:sz w:val="24"/>
          <w:szCs w:val="24"/>
          <w:shd w:val="clear" w:color="auto" w:fill="FFFFFF"/>
        </w:rPr>
        <w:t>.</w:t>
      </w:r>
    </w:p>
    <w:p w14:paraId="3AF1F8B0" w14:textId="5221D3C7" w:rsidR="00707328" w:rsidRPr="00955ED9" w:rsidRDefault="00707328" w:rsidP="00707328">
      <w:pPr>
        <w:numPr>
          <w:ilvl w:val="1"/>
          <w:numId w:val="8"/>
        </w:numPr>
        <w:spacing w:after="0" w:line="100" w:lineRule="atLeast"/>
        <w:jc w:val="both"/>
        <w:rPr>
          <w:rFonts w:asciiTheme="minorHAnsi" w:hAnsiTheme="minorHAnsi" w:cstheme="minorHAnsi"/>
          <w:bCs/>
          <w:sz w:val="24"/>
          <w:szCs w:val="24"/>
        </w:rPr>
      </w:pPr>
      <w:r w:rsidRPr="00955ED9">
        <w:rPr>
          <w:rFonts w:asciiTheme="minorHAnsi" w:hAnsiTheme="minorHAnsi" w:cstheme="minorHAnsi"/>
          <w:sz w:val="24"/>
          <w:szCs w:val="24"/>
        </w:rPr>
        <w:t>Wynagrodzenie Wykon</w:t>
      </w:r>
      <w:r w:rsidR="0067749E" w:rsidRPr="00955ED9">
        <w:rPr>
          <w:rFonts w:asciiTheme="minorHAnsi" w:hAnsiTheme="minorHAnsi" w:cstheme="minorHAnsi"/>
          <w:sz w:val="24"/>
          <w:szCs w:val="24"/>
        </w:rPr>
        <w:t>awcy ma charakter ryczałtowy i każdorazowo będzie</w:t>
      </w:r>
      <w:r w:rsidRPr="00955ED9">
        <w:rPr>
          <w:rFonts w:asciiTheme="minorHAnsi" w:hAnsiTheme="minorHAnsi" w:cstheme="minorHAnsi"/>
          <w:sz w:val="24"/>
          <w:szCs w:val="24"/>
        </w:rPr>
        <w:t xml:space="preserve"> płatne</w:t>
      </w:r>
      <w:r w:rsidR="0067749E" w:rsidRPr="00955ED9">
        <w:rPr>
          <w:rFonts w:asciiTheme="minorHAnsi" w:hAnsiTheme="minorHAnsi" w:cstheme="minorHAnsi"/>
          <w:sz w:val="24"/>
          <w:szCs w:val="24"/>
        </w:rPr>
        <w:t xml:space="preserve"> w całości</w:t>
      </w:r>
      <w:r w:rsidRPr="00955ED9">
        <w:rPr>
          <w:rFonts w:asciiTheme="minorHAnsi" w:hAnsiTheme="minorHAnsi" w:cstheme="minorHAnsi"/>
          <w:sz w:val="24"/>
          <w:szCs w:val="24"/>
        </w:rPr>
        <w:t xml:space="preserve"> po realizacji zamówienia – po podpisaniu protokołu odbioru. </w:t>
      </w:r>
    </w:p>
    <w:p w14:paraId="00AA8DA4" w14:textId="6FDE5838" w:rsidR="00455C45" w:rsidRPr="00955ED9" w:rsidRDefault="00707328" w:rsidP="00707328">
      <w:pPr>
        <w:numPr>
          <w:ilvl w:val="1"/>
          <w:numId w:val="8"/>
        </w:numPr>
        <w:spacing w:after="0" w:line="100" w:lineRule="atLeast"/>
        <w:jc w:val="both"/>
        <w:rPr>
          <w:rFonts w:asciiTheme="minorHAnsi" w:hAnsiTheme="minorHAnsi" w:cstheme="minorHAnsi"/>
          <w:bCs/>
          <w:sz w:val="24"/>
          <w:szCs w:val="24"/>
        </w:rPr>
      </w:pPr>
      <w:r w:rsidRPr="00955ED9">
        <w:rPr>
          <w:rFonts w:asciiTheme="minorHAnsi" w:hAnsiTheme="minorHAnsi" w:cstheme="minorHAnsi"/>
          <w:sz w:val="24"/>
          <w:szCs w:val="24"/>
        </w:rPr>
        <w:t>Cena brutto wskazana w złożonej ofercie uwzględnia wszelkie koszty jakie mogą powstać przy okazji realizacji przedmiotowego zamówienia.</w:t>
      </w:r>
    </w:p>
    <w:p w14:paraId="2BCC4A81" w14:textId="723B78D4" w:rsidR="00707328" w:rsidRPr="00955ED9" w:rsidRDefault="00707328" w:rsidP="00707328">
      <w:pPr>
        <w:numPr>
          <w:ilvl w:val="1"/>
          <w:numId w:val="8"/>
        </w:numPr>
        <w:spacing w:after="0" w:line="100" w:lineRule="atLeast"/>
        <w:jc w:val="both"/>
        <w:rPr>
          <w:rStyle w:val="Pogrubienie"/>
          <w:rFonts w:asciiTheme="minorHAnsi" w:hAnsiTheme="minorHAnsi" w:cstheme="minorHAnsi"/>
          <w:b w:val="0"/>
          <w:sz w:val="24"/>
          <w:szCs w:val="24"/>
        </w:rPr>
      </w:pPr>
      <w:r w:rsidRPr="00955ED9">
        <w:rPr>
          <w:rStyle w:val="Pogrubienie"/>
          <w:rFonts w:asciiTheme="minorHAnsi" w:hAnsiTheme="minorHAnsi" w:cstheme="minorHAnsi"/>
          <w:b w:val="0"/>
          <w:color w:val="000000"/>
          <w:sz w:val="24"/>
          <w:szCs w:val="24"/>
        </w:rPr>
        <w:t>Zaoferowana cena w jest stała i nie podlega zmianom.</w:t>
      </w:r>
    </w:p>
    <w:p w14:paraId="5356C2F4" w14:textId="5EDF9DDD" w:rsidR="00B64EE6" w:rsidRPr="00955ED9" w:rsidRDefault="00B64EE6" w:rsidP="00455C45">
      <w:pPr>
        <w:spacing w:line="100" w:lineRule="atLeast"/>
        <w:rPr>
          <w:rFonts w:asciiTheme="minorHAnsi" w:hAnsiTheme="minorHAnsi" w:cstheme="minorHAnsi"/>
          <w:b/>
          <w:bCs/>
          <w:color w:val="000000"/>
          <w:sz w:val="24"/>
          <w:szCs w:val="24"/>
        </w:rPr>
      </w:pPr>
    </w:p>
    <w:p w14:paraId="00A80E8A" w14:textId="7C7905F5" w:rsidR="00455C45" w:rsidRPr="00955ED9" w:rsidRDefault="00455C45"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V. TERMIN SKŁADANIA OFERT:</w:t>
      </w:r>
    </w:p>
    <w:p w14:paraId="4CBC7D05" w14:textId="241A2E1A" w:rsidR="00331917" w:rsidRDefault="003F2634" w:rsidP="00331917">
      <w:pPr>
        <w:spacing w:line="100" w:lineRule="atLeast"/>
        <w:jc w:val="both"/>
        <w:rPr>
          <w:rFonts w:asciiTheme="minorHAnsi" w:hAnsiTheme="minorHAnsi" w:cstheme="minorHAnsi"/>
          <w:sz w:val="24"/>
          <w:szCs w:val="24"/>
        </w:rPr>
      </w:pPr>
      <w:r w:rsidRPr="00955ED9">
        <w:rPr>
          <w:rFonts w:asciiTheme="minorHAnsi" w:hAnsiTheme="minorHAnsi" w:cstheme="minorHAnsi"/>
          <w:sz w:val="24"/>
          <w:szCs w:val="24"/>
        </w:rPr>
        <w:t xml:space="preserve">1. </w:t>
      </w:r>
      <w:r w:rsidR="00455C45" w:rsidRPr="00955ED9">
        <w:rPr>
          <w:rFonts w:asciiTheme="minorHAnsi" w:hAnsiTheme="minorHAnsi" w:cstheme="minorHAnsi"/>
          <w:sz w:val="24"/>
          <w:szCs w:val="24"/>
        </w:rPr>
        <w:t>Kompletną do</w:t>
      </w:r>
      <w:r w:rsidR="007D0C66" w:rsidRPr="00955ED9">
        <w:rPr>
          <w:rFonts w:asciiTheme="minorHAnsi" w:hAnsiTheme="minorHAnsi" w:cstheme="minorHAnsi"/>
          <w:sz w:val="24"/>
          <w:szCs w:val="24"/>
        </w:rPr>
        <w:t xml:space="preserve">kumentację oferty należy złożyć </w:t>
      </w:r>
      <w:r w:rsidR="00B93F4C" w:rsidRPr="00955ED9">
        <w:rPr>
          <w:rFonts w:asciiTheme="minorHAnsi" w:hAnsiTheme="minorHAnsi" w:cstheme="minorHAnsi"/>
          <w:sz w:val="24"/>
          <w:szCs w:val="24"/>
        </w:rPr>
        <w:t xml:space="preserve">za pośrednictwem </w:t>
      </w:r>
      <w:r w:rsidR="00B93F4C" w:rsidRPr="00955ED9">
        <w:rPr>
          <w:rFonts w:asciiTheme="minorHAnsi" w:hAnsiTheme="minorHAnsi" w:cstheme="minorHAnsi"/>
          <w:b/>
          <w:sz w:val="24"/>
          <w:szCs w:val="24"/>
          <w:u w:val="single"/>
        </w:rPr>
        <w:t>Bazy Konkurencyjności</w:t>
      </w:r>
      <w:r w:rsidRPr="00955ED9">
        <w:rPr>
          <w:rFonts w:asciiTheme="minorHAnsi" w:hAnsiTheme="minorHAnsi" w:cstheme="minorHAnsi"/>
          <w:sz w:val="24"/>
          <w:szCs w:val="24"/>
        </w:rPr>
        <w:t xml:space="preserve"> </w:t>
      </w:r>
      <w:r w:rsidR="00B93F4C" w:rsidRPr="00955ED9">
        <w:rPr>
          <w:rFonts w:asciiTheme="minorHAnsi" w:hAnsiTheme="minorHAnsi" w:cstheme="minorHAnsi"/>
          <w:sz w:val="24"/>
          <w:szCs w:val="24"/>
        </w:rPr>
        <w:t xml:space="preserve">w terminie do </w:t>
      </w:r>
      <w:r w:rsidR="00331917">
        <w:rPr>
          <w:rFonts w:asciiTheme="minorHAnsi" w:hAnsiTheme="minorHAnsi" w:cstheme="minorHAnsi"/>
          <w:sz w:val="24"/>
          <w:szCs w:val="24"/>
        </w:rPr>
        <w:t>dnia 20</w:t>
      </w:r>
      <w:r w:rsidR="00B64EE6" w:rsidRPr="00955ED9">
        <w:rPr>
          <w:rFonts w:asciiTheme="minorHAnsi" w:hAnsiTheme="minorHAnsi" w:cstheme="minorHAnsi"/>
          <w:sz w:val="24"/>
          <w:szCs w:val="24"/>
        </w:rPr>
        <w:t xml:space="preserve"> </w:t>
      </w:r>
      <w:r w:rsidR="007D0C66" w:rsidRPr="00955ED9">
        <w:rPr>
          <w:rFonts w:asciiTheme="minorHAnsi" w:hAnsiTheme="minorHAnsi" w:cstheme="minorHAnsi"/>
          <w:sz w:val="24"/>
          <w:szCs w:val="24"/>
        </w:rPr>
        <w:t xml:space="preserve">grudnia 2024 roku </w:t>
      </w:r>
      <w:r w:rsidR="00B93F4C" w:rsidRPr="00955ED9">
        <w:rPr>
          <w:rFonts w:asciiTheme="minorHAnsi" w:hAnsiTheme="minorHAnsi" w:cstheme="minorHAnsi"/>
          <w:sz w:val="24"/>
          <w:szCs w:val="24"/>
        </w:rPr>
        <w:t>do godz. 16:00</w:t>
      </w:r>
      <w:r w:rsidR="008244FB">
        <w:rPr>
          <w:rFonts w:asciiTheme="minorHAnsi" w:hAnsiTheme="minorHAnsi" w:cstheme="minorHAnsi"/>
          <w:sz w:val="24"/>
          <w:szCs w:val="24"/>
        </w:rPr>
        <w:t xml:space="preserve">. Baza Konkurencyjności dostępna jest pod adresem : </w:t>
      </w:r>
      <w:hyperlink r:id="rId8" w:history="1">
        <w:r w:rsidR="000C6C34" w:rsidRPr="00E16CF6">
          <w:rPr>
            <w:rStyle w:val="Hipercze"/>
            <w:rFonts w:asciiTheme="minorHAnsi" w:hAnsiTheme="minorHAnsi" w:cstheme="minorHAnsi"/>
            <w:sz w:val="24"/>
            <w:szCs w:val="24"/>
          </w:rPr>
          <w:t>https://bazakonkurencyjnosci.funduszeeuropejskie.gov.pl/</w:t>
        </w:r>
      </w:hyperlink>
      <w:r w:rsidR="000C6C34">
        <w:rPr>
          <w:rFonts w:asciiTheme="minorHAnsi" w:hAnsiTheme="minorHAnsi" w:cstheme="minorHAnsi"/>
          <w:sz w:val="24"/>
          <w:szCs w:val="24"/>
        </w:rPr>
        <w:t>.</w:t>
      </w:r>
    </w:p>
    <w:p w14:paraId="45FEB220" w14:textId="5CBFB0B5" w:rsidR="00455C45" w:rsidRPr="00955ED9" w:rsidRDefault="00331917" w:rsidP="00331917">
      <w:pPr>
        <w:spacing w:line="100" w:lineRule="atLeast"/>
        <w:jc w:val="both"/>
        <w:rPr>
          <w:rFonts w:asciiTheme="minorHAnsi" w:hAnsiTheme="minorHAnsi" w:cstheme="minorHAnsi"/>
          <w:sz w:val="24"/>
          <w:szCs w:val="24"/>
        </w:rPr>
      </w:pPr>
      <w:r>
        <w:rPr>
          <w:rFonts w:asciiTheme="minorHAnsi" w:hAnsiTheme="minorHAnsi" w:cstheme="minorHAnsi"/>
          <w:sz w:val="24"/>
          <w:szCs w:val="24"/>
        </w:rPr>
        <w:t xml:space="preserve">2. </w:t>
      </w:r>
      <w:r w:rsidR="00455C45" w:rsidRPr="00955ED9">
        <w:rPr>
          <w:rFonts w:asciiTheme="minorHAnsi" w:hAnsiTheme="minorHAnsi" w:cstheme="minorHAnsi"/>
          <w:sz w:val="24"/>
          <w:szCs w:val="24"/>
        </w:rPr>
        <w:t>Termin uważa się za zachowany w przypadku doręczenia dokumentacji oferty najpóźniej w w/w terminie.</w:t>
      </w:r>
    </w:p>
    <w:p w14:paraId="111E5851" w14:textId="1453354F" w:rsidR="004D4022" w:rsidRPr="00955ED9" w:rsidRDefault="00331917" w:rsidP="00455C45">
      <w:pPr>
        <w:spacing w:line="100" w:lineRule="atLeast"/>
        <w:rPr>
          <w:rFonts w:asciiTheme="minorHAnsi" w:hAnsiTheme="minorHAnsi" w:cstheme="minorHAnsi"/>
          <w:b/>
          <w:sz w:val="24"/>
          <w:szCs w:val="24"/>
        </w:rPr>
      </w:pPr>
      <w:r>
        <w:rPr>
          <w:rFonts w:asciiTheme="minorHAnsi" w:hAnsiTheme="minorHAnsi" w:cstheme="minorHAnsi"/>
          <w:sz w:val="24"/>
          <w:szCs w:val="24"/>
        </w:rPr>
        <w:t>3</w:t>
      </w:r>
      <w:r w:rsidR="00455C45" w:rsidRPr="00955ED9">
        <w:rPr>
          <w:rFonts w:asciiTheme="minorHAnsi" w:hAnsiTheme="minorHAnsi" w:cstheme="minorHAnsi"/>
          <w:sz w:val="24"/>
          <w:szCs w:val="24"/>
        </w:rPr>
        <w:t>. Termin związania ofertą wynosi 30 dni od upływu terminu składania ofert.</w:t>
      </w:r>
    </w:p>
    <w:p w14:paraId="2D1ECE60" w14:textId="4FECFE04" w:rsidR="00455C45" w:rsidRPr="00955ED9" w:rsidRDefault="004D4022"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 xml:space="preserve">VI. </w:t>
      </w:r>
      <w:r w:rsidR="00455C45" w:rsidRPr="00955ED9">
        <w:rPr>
          <w:rFonts w:asciiTheme="minorHAnsi" w:hAnsiTheme="minorHAnsi" w:cstheme="minorHAnsi"/>
          <w:b/>
          <w:sz w:val="24"/>
          <w:szCs w:val="24"/>
        </w:rPr>
        <w:t>TERMIN REALIZACJI UMOWY:</w:t>
      </w:r>
    </w:p>
    <w:p w14:paraId="71442A9D" w14:textId="77777777" w:rsidR="00D974F8" w:rsidRPr="00955ED9" w:rsidRDefault="00455C45" w:rsidP="00D974F8">
      <w:pPr>
        <w:spacing w:line="100" w:lineRule="atLeast"/>
        <w:rPr>
          <w:rFonts w:asciiTheme="minorHAnsi" w:hAnsiTheme="minorHAnsi" w:cstheme="minorHAnsi"/>
          <w:sz w:val="24"/>
          <w:szCs w:val="24"/>
        </w:rPr>
      </w:pPr>
      <w:r w:rsidRPr="00955ED9">
        <w:rPr>
          <w:rFonts w:asciiTheme="minorHAnsi" w:hAnsiTheme="minorHAnsi" w:cstheme="minorHAnsi"/>
          <w:sz w:val="24"/>
          <w:szCs w:val="24"/>
        </w:rPr>
        <w:t xml:space="preserve">Okres realizacji zamówienia: </w:t>
      </w:r>
    </w:p>
    <w:p w14:paraId="490D6583" w14:textId="5F7F08FC" w:rsidR="00D974F8" w:rsidRPr="00955ED9" w:rsidRDefault="00D974F8" w:rsidP="007D0C66">
      <w:pPr>
        <w:pStyle w:val="Akapitzlist"/>
        <w:numPr>
          <w:ilvl w:val="0"/>
          <w:numId w:val="20"/>
        </w:numPr>
        <w:spacing w:line="100" w:lineRule="atLeast"/>
        <w:rPr>
          <w:rFonts w:cstheme="minorHAnsi"/>
          <w:sz w:val="24"/>
          <w:szCs w:val="24"/>
        </w:rPr>
      </w:pPr>
      <w:r w:rsidRPr="00955ED9">
        <w:rPr>
          <w:rFonts w:cstheme="minorHAnsi"/>
          <w:sz w:val="24"/>
          <w:szCs w:val="24"/>
        </w:rPr>
        <w:t xml:space="preserve">W odniesieniu do każdej Części Zamówienia - </w:t>
      </w:r>
      <w:r w:rsidR="00240123" w:rsidRPr="00955ED9">
        <w:rPr>
          <w:rFonts w:cstheme="minorHAnsi"/>
          <w:sz w:val="24"/>
          <w:szCs w:val="24"/>
          <w:shd w:val="clear" w:color="auto" w:fill="FFFFFF"/>
        </w:rPr>
        <w:t>t</w:t>
      </w:r>
      <w:r w:rsidRPr="00955ED9">
        <w:rPr>
          <w:rFonts w:cstheme="minorHAnsi"/>
          <w:sz w:val="24"/>
          <w:szCs w:val="24"/>
          <w:shd w:val="clear" w:color="auto" w:fill="FFFFFF"/>
        </w:rPr>
        <w:t>ermin wykona</w:t>
      </w:r>
      <w:r w:rsidR="00B17774">
        <w:rPr>
          <w:rFonts w:cstheme="minorHAnsi"/>
          <w:sz w:val="24"/>
          <w:szCs w:val="24"/>
          <w:shd w:val="clear" w:color="auto" w:fill="FFFFFF"/>
        </w:rPr>
        <w:t xml:space="preserve">nia umowy nie może być dłuższy </w:t>
      </w:r>
      <w:r w:rsidRPr="00955ED9">
        <w:rPr>
          <w:rFonts w:cstheme="minorHAnsi"/>
          <w:sz w:val="24"/>
          <w:szCs w:val="24"/>
          <w:shd w:val="clear" w:color="auto" w:fill="FFFFFF"/>
        </w:rPr>
        <w:t xml:space="preserve">niż </w:t>
      </w:r>
      <w:r w:rsidR="00331917">
        <w:rPr>
          <w:rFonts w:cstheme="minorHAnsi"/>
          <w:sz w:val="24"/>
          <w:szCs w:val="24"/>
          <w:shd w:val="clear" w:color="auto" w:fill="FFFFFF"/>
        </w:rPr>
        <w:t>60</w:t>
      </w:r>
      <w:r w:rsidR="00C75375" w:rsidRPr="00955ED9">
        <w:rPr>
          <w:rFonts w:cstheme="minorHAnsi"/>
          <w:sz w:val="24"/>
          <w:szCs w:val="24"/>
          <w:shd w:val="clear" w:color="auto" w:fill="FFFFFF"/>
        </w:rPr>
        <w:t xml:space="preserve"> </w:t>
      </w:r>
      <w:r w:rsidRPr="00955ED9">
        <w:rPr>
          <w:rFonts w:cstheme="minorHAnsi"/>
          <w:sz w:val="24"/>
          <w:szCs w:val="24"/>
          <w:shd w:val="clear" w:color="auto" w:fill="FFFFFF"/>
        </w:rPr>
        <w:t xml:space="preserve">dni od podpisania umowy z </w:t>
      </w:r>
      <w:r w:rsidR="003F2634" w:rsidRPr="00955ED9">
        <w:rPr>
          <w:rFonts w:cstheme="minorHAnsi"/>
          <w:sz w:val="24"/>
          <w:szCs w:val="24"/>
          <w:shd w:val="clear" w:color="auto" w:fill="FFFFFF"/>
        </w:rPr>
        <w:t>Wykonawcą</w:t>
      </w:r>
      <w:r w:rsidRPr="00955ED9">
        <w:rPr>
          <w:rFonts w:cstheme="minorHAnsi"/>
          <w:sz w:val="24"/>
          <w:szCs w:val="24"/>
          <w:shd w:val="clear" w:color="auto" w:fill="FFFFFF"/>
        </w:rPr>
        <w:t>.</w:t>
      </w:r>
    </w:p>
    <w:p w14:paraId="416492A1" w14:textId="494E5DF3" w:rsidR="00331917" w:rsidRDefault="007D0C66" w:rsidP="00331917">
      <w:pPr>
        <w:pStyle w:val="Akapitzlist"/>
        <w:numPr>
          <w:ilvl w:val="0"/>
          <w:numId w:val="20"/>
        </w:numPr>
        <w:spacing w:line="100" w:lineRule="atLeast"/>
        <w:rPr>
          <w:rFonts w:cstheme="minorHAnsi"/>
          <w:sz w:val="24"/>
          <w:szCs w:val="24"/>
        </w:rPr>
      </w:pPr>
      <w:r w:rsidRPr="00955ED9">
        <w:rPr>
          <w:rFonts w:cstheme="minorHAnsi"/>
          <w:sz w:val="24"/>
          <w:szCs w:val="24"/>
        </w:rPr>
        <w:t>Przewidziany termin rozpoczęcia realizacji zamówienia w odniesieniu do każdej części zamówienia grudzień 2024.</w:t>
      </w:r>
    </w:p>
    <w:p w14:paraId="5E770014" w14:textId="164AE013" w:rsidR="002B74D4" w:rsidRDefault="002B74D4" w:rsidP="002B74D4">
      <w:pPr>
        <w:pStyle w:val="Akapitzlist"/>
        <w:spacing w:line="100" w:lineRule="atLeast"/>
        <w:ind w:left="360"/>
        <w:rPr>
          <w:rFonts w:cstheme="minorHAnsi"/>
          <w:sz w:val="24"/>
          <w:szCs w:val="24"/>
        </w:rPr>
      </w:pPr>
    </w:p>
    <w:p w14:paraId="51830674" w14:textId="77777777" w:rsidR="002B74D4" w:rsidRPr="00331917" w:rsidRDefault="002B74D4" w:rsidP="002B74D4">
      <w:pPr>
        <w:pStyle w:val="Akapitzlist"/>
        <w:spacing w:line="100" w:lineRule="atLeast"/>
        <w:ind w:left="360"/>
        <w:rPr>
          <w:rFonts w:cstheme="minorHAnsi"/>
          <w:sz w:val="24"/>
          <w:szCs w:val="24"/>
        </w:rPr>
      </w:pPr>
      <w:bookmarkStart w:id="0" w:name="_GoBack"/>
      <w:bookmarkEnd w:id="0"/>
    </w:p>
    <w:p w14:paraId="7C8143DF" w14:textId="77777777" w:rsidR="00331917" w:rsidRPr="00955ED9" w:rsidRDefault="00331917" w:rsidP="00331917">
      <w:pPr>
        <w:pStyle w:val="Akapitzlist"/>
        <w:spacing w:line="100" w:lineRule="atLeast"/>
        <w:ind w:left="360"/>
        <w:rPr>
          <w:rFonts w:cstheme="minorHAnsi"/>
          <w:sz w:val="24"/>
          <w:szCs w:val="24"/>
        </w:rPr>
      </w:pPr>
    </w:p>
    <w:p w14:paraId="651AD5D4" w14:textId="1EC69249" w:rsidR="00455C45" w:rsidRPr="00955ED9" w:rsidRDefault="00455C45" w:rsidP="00455C45">
      <w:pPr>
        <w:spacing w:line="100" w:lineRule="atLeast"/>
        <w:rPr>
          <w:rFonts w:asciiTheme="minorHAnsi" w:hAnsiTheme="minorHAnsi" w:cstheme="minorHAnsi"/>
          <w:b/>
          <w:bCs/>
          <w:sz w:val="24"/>
          <w:szCs w:val="24"/>
        </w:rPr>
      </w:pPr>
      <w:r w:rsidRPr="00955ED9">
        <w:rPr>
          <w:rFonts w:asciiTheme="minorHAnsi" w:hAnsiTheme="minorHAnsi" w:cstheme="minorHAnsi"/>
          <w:b/>
          <w:bCs/>
          <w:sz w:val="24"/>
          <w:szCs w:val="24"/>
        </w:rPr>
        <w:lastRenderedPageBreak/>
        <w:t>VII. OPIS SPOSOBU PRZYGOTOWANIA OFERTY</w:t>
      </w:r>
    </w:p>
    <w:p w14:paraId="37377A13" w14:textId="26D61F80"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1. Na prawidłowo przygotowaną ofertę składają się następujące dokumenty:</w:t>
      </w:r>
    </w:p>
    <w:p w14:paraId="6653008B" w14:textId="7DCB8D2E" w:rsidR="00455C45" w:rsidRPr="00955ED9" w:rsidRDefault="00455C45" w:rsidP="00455C45">
      <w:pPr>
        <w:pStyle w:val="Akapitzlist1"/>
        <w:numPr>
          <w:ilvl w:val="0"/>
          <w:numId w:val="5"/>
        </w:numPr>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 xml:space="preserve">Oświadczenie o spełnianiu warunków – zgodne z załącznikiem nr 1 do niniejszego zapytania, </w:t>
      </w:r>
    </w:p>
    <w:p w14:paraId="1948C5F1" w14:textId="77777777" w:rsidR="00455C45" w:rsidRPr="00955ED9" w:rsidRDefault="00455C45" w:rsidP="00455C45">
      <w:pPr>
        <w:pStyle w:val="Akapitzlist1"/>
        <w:numPr>
          <w:ilvl w:val="0"/>
          <w:numId w:val="5"/>
        </w:numPr>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Oświadczenie o braku powiązań z Zamawiającym - zgodne z załącznikiem nr 2 do niniejszego zapytania,</w:t>
      </w:r>
    </w:p>
    <w:p w14:paraId="3A38618E" w14:textId="77777777" w:rsidR="004E16D0" w:rsidRDefault="00455C45" w:rsidP="00455C45">
      <w:pPr>
        <w:pStyle w:val="Akapitzlist1"/>
        <w:numPr>
          <w:ilvl w:val="0"/>
          <w:numId w:val="5"/>
        </w:numPr>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Wypełniony formularz ofertowy – zgodny z załącznikiem nr 3 do niniejszego zapytania</w:t>
      </w:r>
    </w:p>
    <w:p w14:paraId="17DE622E" w14:textId="3C96457F" w:rsidR="00455C45" w:rsidRPr="00955ED9" w:rsidRDefault="004E16D0" w:rsidP="004E16D0">
      <w:pPr>
        <w:pStyle w:val="Akapitzlist1"/>
        <w:numPr>
          <w:ilvl w:val="0"/>
          <w:numId w:val="5"/>
        </w:numPr>
        <w:spacing w:after="0" w:line="100" w:lineRule="atLeast"/>
        <w:rPr>
          <w:rFonts w:asciiTheme="minorHAnsi" w:hAnsiTheme="minorHAnsi" w:cstheme="minorHAnsi"/>
          <w:sz w:val="24"/>
          <w:szCs w:val="24"/>
        </w:rPr>
      </w:pPr>
      <w:r w:rsidRPr="004E16D0">
        <w:rPr>
          <w:rFonts w:asciiTheme="minorHAnsi" w:hAnsiTheme="minorHAnsi" w:cstheme="minorHAnsi"/>
          <w:sz w:val="24"/>
          <w:szCs w:val="24"/>
        </w:rPr>
        <w:t>Specyfikacja, o której mowa w sekcji IV pkt 5 Zapytania Ofertowego.</w:t>
      </w:r>
      <w:r w:rsidR="00455C45" w:rsidRPr="00955ED9">
        <w:rPr>
          <w:rFonts w:asciiTheme="minorHAnsi" w:hAnsiTheme="minorHAnsi" w:cstheme="minorHAnsi"/>
          <w:sz w:val="24"/>
          <w:szCs w:val="24"/>
        </w:rPr>
        <w:t xml:space="preserve"> </w:t>
      </w:r>
    </w:p>
    <w:p w14:paraId="30783E25" w14:textId="1B3B035D" w:rsidR="00455C45" w:rsidRPr="00955ED9" w:rsidRDefault="00455C45" w:rsidP="007D0C66">
      <w:pPr>
        <w:pStyle w:val="Akapitzlist1"/>
        <w:spacing w:after="0" w:line="100" w:lineRule="atLeast"/>
        <w:rPr>
          <w:rFonts w:asciiTheme="minorHAnsi" w:hAnsiTheme="minorHAnsi" w:cstheme="minorHAnsi"/>
          <w:sz w:val="24"/>
          <w:szCs w:val="24"/>
        </w:rPr>
      </w:pPr>
    </w:p>
    <w:p w14:paraId="3EC85F4C" w14:textId="64EA99B3"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2. Oferta musi zostać złożona w sposób i w terminie wskazanym w sekcji V niniejszego zapytania ofertowego.</w:t>
      </w:r>
    </w:p>
    <w:p w14:paraId="280DBAD4" w14:textId="7E8239A6" w:rsidR="00455C45" w:rsidRPr="00955ED9" w:rsidRDefault="00455C45" w:rsidP="00455C45">
      <w:pPr>
        <w:spacing w:line="100" w:lineRule="atLeast"/>
        <w:rPr>
          <w:rFonts w:asciiTheme="minorHAnsi" w:hAnsiTheme="minorHAnsi" w:cstheme="minorHAnsi"/>
          <w:sz w:val="24"/>
          <w:szCs w:val="24"/>
        </w:rPr>
      </w:pPr>
      <w:r w:rsidRPr="00955ED9">
        <w:rPr>
          <w:rFonts w:asciiTheme="minorHAnsi" w:hAnsiTheme="minorHAnsi" w:cstheme="minorHAnsi"/>
          <w:sz w:val="24"/>
          <w:szCs w:val="24"/>
        </w:rPr>
        <w:t>3. Zamawiający przewiduje możliwości składania ofert częściowych.</w:t>
      </w:r>
    </w:p>
    <w:p w14:paraId="31C51E6C" w14:textId="16FAA2A9" w:rsidR="00455C45" w:rsidRPr="00955ED9" w:rsidRDefault="00455C45" w:rsidP="00455C45">
      <w:pPr>
        <w:spacing w:line="100" w:lineRule="atLeast"/>
        <w:jc w:val="both"/>
        <w:rPr>
          <w:rFonts w:asciiTheme="minorHAnsi" w:hAnsiTheme="minorHAnsi" w:cstheme="minorHAnsi"/>
          <w:b/>
          <w:sz w:val="24"/>
          <w:szCs w:val="24"/>
        </w:rPr>
      </w:pPr>
      <w:r w:rsidRPr="00955ED9">
        <w:rPr>
          <w:rFonts w:asciiTheme="minorHAnsi" w:hAnsiTheme="minorHAnsi" w:cstheme="minorHAnsi"/>
          <w:sz w:val="24"/>
          <w:szCs w:val="24"/>
        </w:rPr>
        <w:t xml:space="preserve">4. Jeden Oferent może złożyć ofertę na jedną lub więcej części zamówienia. </w:t>
      </w:r>
      <w:r w:rsidRPr="00955ED9">
        <w:rPr>
          <w:rFonts w:asciiTheme="minorHAnsi" w:hAnsiTheme="minorHAnsi" w:cstheme="minorHAnsi"/>
          <w:b/>
          <w:sz w:val="24"/>
          <w:szCs w:val="24"/>
        </w:rPr>
        <w:t>Jeżeli jeden Oferent składa ofertę na więcej niż jedną część, wówczas zobowiąz</w:t>
      </w:r>
      <w:r w:rsidR="007D0C66" w:rsidRPr="00955ED9">
        <w:rPr>
          <w:rFonts w:asciiTheme="minorHAnsi" w:hAnsiTheme="minorHAnsi" w:cstheme="minorHAnsi"/>
          <w:b/>
          <w:sz w:val="24"/>
          <w:szCs w:val="24"/>
        </w:rPr>
        <w:t>any jest złożyć załącznik nr</w:t>
      </w:r>
      <w:r w:rsidR="00A86155">
        <w:rPr>
          <w:rFonts w:asciiTheme="minorHAnsi" w:hAnsiTheme="minorHAnsi" w:cstheme="minorHAnsi"/>
          <w:b/>
          <w:sz w:val="24"/>
          <w:szCs w:val="24"/>
        </w:rPr>
        <w:t xml:space="preserve"> 1, </w:t>
      </w:r>
      <w:r w:rsidR="00A52730">
        <w:rPr>
          <w:rFonts w:asciiTheme="minorHAnsi" w:hAnsiTheme="minorHAnsi" w:cstheme="minorHAnsi"/>
          <w:b/>
          <w:sz w:val="24"/>
          <w:szCs w:val="24"/>
        </w:rPr>
        <w:t>załącznik nr</w:t>
      </w:r>
      <w:r w:rsidR="007D0C66" w:rsidRPr="00955ED9">
        <w:rPr>
          <w:rFonts w:asciiTheme="minorHAnsi" w:hAnsiTheme="minorHAnsi" w:cstheme="minorHAnsi"/>
          <w:b/>
          <w:sz w:val="24"/>
          <w:szCs w:val="24"/>
        </w:rPr>
        <w:t xml:space="preserve"> 3 </w:t>
      </w:r>
      <w:r w:rsidR="004E16D0">
        <w:rPr>
          <w:rFonts w:asciiTheme="minorHAnsi" w:hAnsiTheme="minorHAnsi" w:cstheme="minorHAnsi"/>
          <w:b/>
          <w:sz w:val="24"/>
          <w:szCs w:val="24"/>
        </w:rPr>
        <w:t>or</w:t>
      </w:r>
      <w:r w:rsidR="00A86155">
        <w:rPr>
          <w:rFonts w:asciiTheme="minorHAnsi" w:hAnsiTheme="minorHAnsi" w:cstheme="minorHAnsi"/>
          <w:b/>
          <w:sz w:val="24"/>
          <w:szCs w:val="24"/>
        </w:rPr>
        <w:t xml:space="preserve">az </w:t>
      </w:r>
      <w:r w:rsidR="004E16D0">
        <w:rPr>
          <w:rFonts w:asciiTheme="minorHAnsi" w:hAnsiTheme="minorHAnsi" w:cstheme="minorHAnsi"/>
          <w:b/>
          <w:sz w:val="24"/>
          <w:szCs w:val="24"/>
        </w:rPr>
        <w:t xml:space="preserve"> Specyfikację</w:t>
      </w:r>
      <w:r w:rsidR="004E16D0" w:rsidRPr="004E16D0">
        <w:rPr>
          <w:rFonts w:asciiTheme="minorHAnsi" w:hAnsiTheme="minorHAnsi" w:cstheme="minorHAnsi"/>
          <w:b/>
          <w:sz w:val="24"/>
          <w:szCs w:val="24"/>
        </w:rPr>
        <w:t>, o której mowa w sekcj</w:t>
      </w:r>
      <w:r w:rsidR="00A86155">
        <w:rPr>
          <w:rFonts w:asciiTheme="minorHAnsi" w:hAnsiTheme="minorHAnsi" w:cstheme="minorHAnsi"/>
          <w:b/>
          <w:sz w:val="24"/>
          <w:szCs w:val="24"/>
        </w:rPr>
        <w:t>i IV pkt 5 Zapytania Ofertowego</w:t>
      </w:r>
      <w:r w:rsidR="004E16D0">
        <w:rPr>
          <w:rFonts w:asciiTheme="minorHAnsi" w:hAnsiTheme="minorHAnsi" w:cstheme="minorHAnsi"/>
          <w:b/>
          <w:sz w:val="24"/>
          <w:szCs w:val="24"/>
        </w:rPr>
        <w:t xml:space="preserve"> </w:t>
      </w:r>
      <w:r w:rsidRPr="00955ED9">
        <w:rPr>
          <w:rFonts w:asciiTheme="minorHAnsi" w:hAnsiTheme="minorHAnsi" w:cstheme="minorHAnsi"/>
          <w:b/>
          <w:sz w:val="24"/>
          <w:szCs w:val="24"/>
        </w:rPr>
        <w:t>dla każd</w:t>
      </w:r>
      <w:r w:rsidR="00444331" w:rsidRPr="00955ED9">
        <w:rPr>
          <w:rFonts w:asciiTheme="minorHAnsi" w:hAnsiTheme="minorHAnsi" w:cstheme="minorHAnsi"/>
          <w:b/>
          <w:sz w:val="24"/>
          <w:szCs w:val="24"/>
        </w:rPr>
        <w:t>ej z części zamówienia z osobna.</w:t>
      </w:r>
    </w:p>
    <w:p w14:paraId="03B4385F" w14:textId="5C7A96E6" w:rsidR="00F42E53" w:rsidRPr="00955ED9" w:rsidRDefault="00F42E53" w:rsidP="00F42E53">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 xml:space="preserve">VIII. </w:t>
      </w:r>
      <w:r w:rsidR="00D73635" w:rsidRPr="00955ED9">
        <w:rPr>
          <w:rFonts w:asciiTheme="minorHAnsi" w:hAnsiTheme="minorHAnsi" w:cstheme="minorHAnsi"/>
          <w:b/>
          <w:sz w:val="24"/>
          <w:szCs w:val="24"/>
        </w:rPr>
        <w:t xml:space="preserve">WARUNKI </w:t>
      </w:r>
      <w:r w:rsidRPr="00955ED9">
        <w:rPr>
          <w:rFonts w:asciiTheme="minorHAnsi" w:hAnsiTheme="minorHAnsi" w:cstheme="minorHAnsi"/>
          <w:b/>
          <w:sz w:val="24"/>
          <w:szCs w:val="24"/>
        </w:rPr>
        <w:t>UDZIAŁ</w:t>
      </w:r>
      <w:r w:rsidR="00D73635" w:rsidRPr="00955ED9">
        <w:rPr>
          <w:rFonts w:asciiTheme="minorHAnsi" w:hAnsiTheme="minorHAnsi" w:cstheme="minorHAnsi"/>
          <w:b/>
          <w:sz w:val="24"/>
          <w:szCs w:val="24"/>
        </w:rPr>
        <w:t>U</w:t>
      </w:r>
      <w:r w:rsidRPr="00955ED9">
        <w:rPr>
          <w:rFonts w:asciiTheme="minorHAnsi" w:hAnsiTheme="minorHAnsi" w:cstheme="minorHAnsi"/>
          <w:b/>
          <w:sz w:val="24"/>
          <w:szCs w:val="24"/>
        </w:rPr>
        <w:t xml:space="preserve"> W POSTĘPOWANIU</w:t>
      </w:r>
      <w:r w:rsidR="003B718A">
        <w:rPr>
          <w:rFonts w:asciiTheme="minorHAnsi" w:hAnsiTheme="minorHAnsi" w:cstheme="minorHAnsi"/>
          <w:b/>
          <w:sz w:val="24"/>
          <w:szCs w:val="24"/>
        </w:rPr>
        <w:t xml:space="preserve"> </w:t>
      </w:r>
    </w:p>
    <w:p w14:paraId="33E35314" w14:textId="30AF7C55" w:rsidR="00F42E53" w:rsidRPr="00955ED9" w:rsidRDefault="00F42E53" w:rsidP="003B718A">
      <w:pPr>
        <w:spacing w:line="100" w:lineRule="atLeast"/>
        <w:jc w:val="both"/>
        <w:rPr>
          <w:rFonts w:asciiTheme="minorHAnsi" w:hAnsiTheme="minorHAnsi" w:cstheme="minorHAnsi"/>
          <w:sz w:val="24"/>
          <w:szCs w:val="24"/>
        </w:rPr>
      </w:pPr>
      <w:r w:rsidRPr="00955ED9">
        <w:rPr>
          <w:rFonts w:asciiTheme="minorHAnsi" w:hAnsiTheme="minorHAnsi" w:cstheme="minorHAnsi"/>
          <w:sz w:val="24"/>
          <w:szCs w:val="24"/>
        </w:rPr>
        <w:t>O udział w postęp</w:t>
      </w:r>
      <w:r w:rsidR="00D73635" w:rsidRPr="00955ED9">
        <w:rPr>
          <w:rFonts w:asciiTheme="minorHAnsi" w:hAnsiTheme="minorHAnsi" w:cstheme="minorHAnsi"/>
          <w:sz w:val="24"/>
          <w:szCs w:val="24"/>
        </w:rPr>
        <w:t>owaniu</w:t>
      </w:r>
      <w:r w:rsidR="003B718A">
        <w:rPr>
          <w:rFonts w:asciiTheme="minorHAnsi" w:hAnsiTheme="minorHAnsi" w:cstheme="minorHAnsi"/>
          <w:sz w:val="24"/>
          <w:szCs w:val="24"/>
        </w:rPr>
        <w:t xml:space="preserve"> – w odniesieniu do każdej z trzech części Zamówienia - </w:t>
      </w:r>
      <w:r w:rsidR="00D73635" w:rsidRPr="00955ED9">
        <w:rPr>
          <w:rFonts w:asciiTheme="minorHAnsi" w:hAnsiTheme="minorHAnsi" w:cstheme="minorHAnsi"/>
          <w:sz w:val="24"/>
          <w:szCs w:val="24"/>
        </w:rPr>
        <w:t xml:space="preserve"> może ubiegać się podmiot</w:t>
      </w:r>
      <w:r w:rsidRPr="00955ED9">
        <w:rPr>
          <w:rFonts w:asciiTheme="minorHAnsi" w:hAnsiTheme="minorHAnsi" w:cstheme="minorHAnsi"/>
          <w:sz w:val="24"/>
          <w:szCs w:val="24"/>
        </w:rPr>
        <w:t xml:space="preserve"> spełniający następujące warunki :</w:t>
      </w:r>
    </w:p>
    <w:p w14:paraId="7607EFE9" w14:textId="03DF571E" w:rsidR="00D73635" w:rsidRPr="00955ED9" w:rsidRDefault="00D73635" w:rsidP="00D73635">
      <w:pPr>
        <w:numPr>
          <w:ilvl w:val="1"/>
          <w:numId w:val="4"/>
        </w:numPr>
        <w:tabs>
          <w:tab w:val="clear" w:pos="720"/>
          <w:tab w:val="num" w:pos="1080"/>
        </w:tabs>
        <w:spacing w:after="0" w:line="100" w:lineRule="atLeast"/>
        <w:ind w:left="1080"/>
        <w:jc w:val="both"/>
        <w:rPr>
          <w:rFonts w:asciiTheme="minorHAnsi" w:hAnsiTheme="minorHAnsi" w:cstheme="minorHAnsi"/>
          <w:sz w:val="24"/>
          <w:szCs w:val="24"/>
        </w:rPr>
      </w:pPr>
      <w:r w:rsidRPr="00955ED9">
        <w:rPr>
          <w:rFonts w:asciiTheme="minorHAnsi" w:hAnsiTheme="minorHAnsi" w:cstheme="minorHAnsi"/>
          <w:b/>
          <w:sz w:val="24"/>
          <w:szCs w:val="24"/>
        </w:rPr>
        <w:t>Dysponuje odpowiednim potencjałem osobowym.</w:t>
      </w:r>
    </w:p>
    <w:p w14:paraId="7F5B7259" w14:textId="77777777" w:rsidR="00D73635" w:rsidRPr="00955ED9" w:rsidRDefault="00D73635" w:rsidP="00D73635">
      <w:pPr>
        <w:spacing w:line="100" w:lineRule="atLeast"/>
        <w:ind w:left="1080"/>
        <w:jc w:val="both"/>
        <w:rPr>
          <w:rFonts w:asciiTheme="minorHAnsi" w:hAnsiTheme="minorHAnsi" w:cstheme="minorHAnsi"/>
          <w:sz w:val="24"/>
          <w:szCs w:val="24"/>
        </w:rPr>
      </w:pPr>
      <w:r w:rsidRPr="00955ED9">
        <w:rPr>
          <w:rFonts w:asciiTheme="minorHAnsi" w:hAnsiTheme="minorHAnsi" w:cstheme="minorHAnsi"/>
          <w:color w:val="000000"/>
          <w:spacing w:val="2"/>
          <w:sz w:val="24"/>
          <w:szCs w:val="24"/>
          <w:shd w:val="clear" w:color="auto" w:fill="FFFFFF"/>
        </w:rPr>
        <w:t>Zamawiający wymaga, aby Wykonawca dysponował odpowiednim potencjałem osobowym do prawidłowego wykonania przedmiotowego zamówienia.</w:t>
      </w:r>
      <w:r w:rsidRPr="00955ED9">
        <w:rPr>
          <w:rFonts w:asciiTheme="minorHAnsi" w:hAnsiTheme="minorHAnsi" w:cstheme="minorHAnsi"/>
          <w:sz w:val="24"/>
          <w:szCs w:val="24"/>
        </w:rPr>
        <w:t xml:space="preserve"> </w:t>
      </w:r>
    </w:p>
    <w:p w14:paraId="6A7AD458" w14:textId="45AF6542" w:rsidR="00D73635" w:rsidRPr="00955ED9" w:rsidRDefault="00D73635" w:rsidP="00240123">
      <w:pPr>
        <w:spacing w:line="100" w:lineRule="atLeast"/>
        <w:ind w:left="1080"/>
        <w:jc w:val="both"/>
        <w:rPr>
          <w:rFonts w:asciiTheme="minorHAnsi" w:hAnsiTheme="minorHAnsi" w:cstheme="minorHAnsi"/>
          <w:sz w:val="24"/>
          <w:szCs w:val="24"/>
        </w:rPr>
      </w:pPr>
      <w:r w:rsidRPr="00955ED9">
        <w:rPr>
          <w:rFonts w:asciiTheme="minorHAnsi" w:hAnsiTheme="minorHAnsi" w:cstheme="minorHAnsi"/>
          <w:b/>
          <w:sz w:val="24"/>
          <w:szCs w:val="24"/>
          <w:u w:val="single"/>
        </w:rPr>
        <w:t>Weryfikacja warunku</w:t>
      </w:r>
      <w:r w:rsidRPr="00955ED9">
        <w:rPr>
          <w:rFonts w:asciiTheme="minorHAnsi" w:hAnsiTheme="minorHAnsi" w:cstheme="minorHAnsi"/>
          <w:b/>
          <w:sz w:val="24"/>
          <w:szCs w:val="24"/>
        </w:rPr>
        <w:t xml:space="preserve"> </w:t>
      </w:r>
      <w:r w:rsidRPr="00955ED9">
        <w:rPr>
          <w:rFonts w:asciiTheme="minorHAnsi" w:hAnsiTheme="minorHAnsi" w:cstheme="minorHAnsi"/>
          <w:sz w:val="24"/>
          <w:szCs w:val="24"/>
        </w:rPr>
        <w:t>następuje na podstawie Oświadczenia o spełnianiu warunków (załącznik nr 1)</w:t>
      </w:r>
      <w:r w:rsidR="004E16D0">
        <w:rPr>
          <w:rFonts w:asciiTheme="minorHAnsi" w:hAnsiTheme="minorHAnsi" w:cstheme="minorHAnsi"/>
          <w:b/>
          <w:sz w:val="24"/>
          <w:szCs w:val="24"/>
        </w:rPr>
        <w:t>.</w:t>
      </w:r>
    </w:p>
    <w:p w14:paraId="67001324" w14:textId="797F79C7" w:rsidR="00D73635" w:rsidRPr="00955ED9" w:rsidRDefault="00D73635" w:rsidP="00240123">
      <w:pPr>
        <w:numPr>
          <w:ilvl w:val="1"/>
          <w:numId w:val="4"/>
        </w:numPr>
        <w:tabs>
          <w:tab w:val="clear" w:pos="720"/>
          <w:tab w:val="num" w:pos="1080"/>
        </w:tabs>
        <w:spacing w:after="0" w:line="100" w:lineRule="atLeast"/>
        <w:ind w:left="1080"/>
        <w:jc w:val="both"/>
        <w:rPr>
          <w:rFonts w:asciiTheme="minorHAnsi" w:hAnsiTheme="minorHAnsi" w:cstheme="minorHAnsi"/>
          <w:sz w:val="24"/>
          <w:szCs w:val="24"/>
        </w:rPr>
      </w:pPr>
      <w:r w:rsidRPr="00955ED9">
        <w:rPr>
          <w:rFonts w:asciiTheme="minorHAnsi" w:hAnsiTheme="minorHAnsi" w:cstheme="minorHAnsi"/>
          <w:b/>
          <w:sz w:val="24"/>
          <w:szCs w:val="24"/>
        </w:rPr>
        <w:t>Znajduje się w sytuacji ekonomicznej i finansowej zapewniającej wykonanie zamówienia, tj</w:t>
      </w:r>
      <w:r w:rsidRPr="00955ED9">
        <w:rPr>
          <w:rFonts w:asciiTheme="minorHAnsi" w:hAnsiTheme="minorHAnsi" w:cstheme="minorHAnsi"/>
          <w:sz w:val="24"/>
          <w:szCs w:val="24"/>
        </w:rPr>
        <w:t xml:space="preserve">. : </w:t>
      </w:r>
    </w:p>
    <w:p w14:paraId="2A6FC027" w14:textId="77777777" w:rsidR="00240123" w:rsidRPr="00955ED9" w:rsidRDefault="00240123" w:rsidP="00240123">
      <w:pPr>
        <w:spacing w:after="0" w:line="100" w:lineRule="atLeast"/>
        <w:ind w:left="1080"/>
        <w:jc w:val="both"/>
        <w:rPr>
          <w:rFonts w:asciiTheme="minorHAnsi" w:hAnsiTheme="minorHAnsi" w:cstheme="minorHAnsi"/>
          <w:sz w:val="24"/>
          <w:szCs w:val="24"/>
        </w:rPr>
      </w:pPr>
    </w:p>
    <w:p w14:paraId="42B55C0A" w14:textId="03918DCD" w:rsidR="00D73635" w:rsidRPr="00955ED9" w:rsidRDefault="00D73635" w:rsidP="00D73635">
      <w:pPr>
        <w:spacing w:line="100" w:lineRule="atLeast"/>
        <w:ind w:left="1080"/>
        <w:jc w:val="both"/>
        <w:rPr>
          <w:rFonts w:asciiTheme="minorHAnsi" w:hAnsiTheme="minorHAnsi" w:cstheme="minorHAnsi"/>
          <w:sz w:val="24"/>
          <w:szCs w:val="24"/>
        </w:rPr>
      </w:pPr>
      <w:r w:rsidRPr="00955ED9">
        <w:rPr>
          <w:rFonts w:asciiTheme="minorHAnsi" w:hAnsiTheme="minorHAnsi" w:cstheme="minorHAnsi"/>
          <w:sz w:val="24"/>
          <w:szCs w:val="24"/>
        </w:rPr>
        <w:t>Wykonawca znajduje się w sytuacji ekonomicznej i finansowej zapewniającej wykonanie zamówienia. W ciągu ostatnich 3 lat przed wszczęciem postępowania nie wyrządził szkody, nie wykonując zamówienia lub wykonując je nienależycie; Nie znajduje się w stanie likwidacji ani nie ogłoszono upadłości; Nie zalega z uiszczeniem podatków, opłat lub składek na ubezpieczenia społeczne lub zdrowotne.</w:t>
      </w:r>
    </w:p>
    <w:p w14:paraId="4298C805" w14:textId="37A28725" w:rsidR="00D73635" w:rsidRPr="00955ED9" w:rsidRDefault="00D73635" w:rsidP="00D73635">
      <w:pPr>
        <w:spacing w:line="100" w:lineRule="atLeast"/>
        <w:ind w:left="1080"/>
        <w:rPr>
          <w:rFonts w:asciiTheme="minorHAnsi" w:hAnsiTheme="minorHAnsi" w:cstheme="minorHAnsi"/>
          <w:sz w:val="24"/>
          <w:szCs w:val="24"/>
        </w:rPr>
      </w:pPr>
      <w:r w:rsidRPr="00955ED9">
        <w:rPr>
          <w:rFonts w:asciiTheme="minorHAnsi" w:hAnsiTheme="minorHAnsi" w:cstheme="minorHAnsi"/>
          <w:b/>
          <w:sz w:val="24"/>
          <w:szCs w:val="24"/>
          <w:u w:val="single"/>
        </w:rPr>
        <w:t>Weryfikacja warunku</w:t>
      </w:r>
      <w:r w:rsidRPr="00955ED9">
        <w:rPr>
          <w:rFonts w:asciiTheme="minorHAnsi" w:hAnsiTheme="minorHAnsi" w:cstheme="minorHAnsi"/>
          <w:b/>
          <w:sz w:val="24"/>
          <w:szCs w:val="24"/>
        </w:rPr>
        <w:t xml:space="preserve"> </w:t>
      </w:r>
      <w:r w:rsidRPr="00955ED9">
        <w:rPr>
          <w:rFonts w:asciiTheme="minorHAnsi" w:hAnsiTheme="minorHAnsi" w:cstheme="minorHAnsi"/>
          <w:sz w:val="24"/>
          <w:szCs w:val="24"/>
        </w:rPr>
        <w:t>następuje na podstawie Oświadczenia o spełnianiu warunków (załącznik nr 1)</w:t>
      </w:r>
    </w:p>
    <w:p w14:paraId="0F277394" w14:textId="77777777" w:rsidR="00EC59B1" w:rsidRPr="00955ED9" w:rsidRDefault="00EC59B1" w:rsidP="00EC59B1">
      <w:pPr>
        <w:spacing w:after="0" w:line="100" w:lineRule="atLeast"/>
        <w:ind w:left="1080"/>
        <w:jc w:val="both"/>
        <w:rPr>
          <w:rFonts w:asciiTheme="minorHAnsi" w:hAnsiTheme="minorHAnsi" w:cstheme="minorHAnsi"/>
          <w:sz w:val="24"/>
          <w:szCs w:val="24"/>
        </w:rPr>
      </w:pPr>
    </w:p>
    <w:p w14:paraId="0255968C" w14:textId="604F4691" w:rsidR="00D73635" w:rsidRPr="00955ED9" w:rsidRDefault="00D73635" w:rsidP="00D73635">
      <w:pPr>
        <w:numPr>
          <w:ilvl w:val="1"/>
          <w:numId w:val="4"/>
        </w:numPr>
        <w:tabs>
          <w:tab w:val="clear" w:pos="720"/>
          <w:tab w:val="num" w:pos="1080"/>
        </w:tabs>
        <w:spacing w:after="0" w:line="100" w:lineRule="atLeast"/>
        <w:ind w:left="1080"/>
        <w:jc w:val="both"/>
        <w:rPr>
          <w:rFonts w:asciiTheme="minorHAnsi" w:hAnsiTheme="minorHAnsi" w:cstheme="minorHAnsi"/>
          <w:sz w:val="24"/>
          <w:szCs w:val="24"/>
        </w:rPr>
      </w:pPr>
      <w:r w:rsidRPr="00955ED9">
        <w:rPr>
          <w:rFonts w:asciiTheme="minorHAnsi" w:hAnsiTheme="minorHAnsi" w:cstheme="minorHAnsi"/>
          <w:b/>
          <w:sz w:val="24"/>
          <w:szCs w:val="24"/>
        </w:rPr>
        <w:t>Nie jest powiązany kapitałowo ani osobowo z Zamawiającym</w:t>
      </w:r>
      <w:r w:rsidRPr="00955ED9">
        <w:rPr>
          <w:rFonts w:asciiTheme="minorHAnsi" w:hAnsiTheme="minorHAnsi" w:cstheme="minorHAnsi"/>
          <w:sz w:val="24"/>
          <w:szCs w:val="24"/>
        </w:rPr>
        <w:t xml:space="preserve">. </w:t>
      </w:r>
    </w:p>
    <w:p w14:paraId="6496825C" w14:textId="046C59A8" w:rsidR="00D73635" w:rsidRPr="00955ED9" w:rsidRDefault="00D73635" w:rsidP="00D73635">
      <w:pPr>
        <w:spacing w:line="100" w:lineRule="atLeast"/>
        <w:ind w:left="1080"/>
        <w:rPr>
          <w:rFonts w:asciiTheme="minorHAnsi" w:hAnsiTheme="minorHAnsi" w:cstheme="minorHAnsi"/>
          <w:color w:val="000000"/>
          <w:spacing w:val="2"/>
          <w:sz w:val="24"/>
          <w:szCs w:val="24"/>
          <w:shd w:val="clear" w:color="auto" w:fill="FFFFFF"/>
        </w:rPr>
      </w:pPr>
      <w:r w:rsidRPr="00955ED9">
        <w:rPr>
          <w:rFonts w:asciiTheme="minorHAnsi" w:hAnsiTheme="minorHAnsi" w:cstheme="minorHAnsi"/>
          <w:color w:val="000000"/>
          <w:spacing w:val="2"/>
          <w:sz w:val="24"/>
          <w:szCs w:val="24"/>
          <w:shd w:val="clear" w:color="auto" w:fill="FFFFFF"/>
        </w:rPr>
        <w:t xml:space="preserve">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7D13F892" w14:textId="77777777" w:rsidR="00D73635" w:rsidRPr="00955ED9" w:rsidRDefault="00D73635" w:rsidP="00D73635">
      <w:pPr>
        <w:pStyle w:val="Akapitzlist"/>
        <w:numPr>
          <w:ilvl w:val="0"/>
          <w:numId w:val="18"/>
        </w:numPr>
        <w:suppressAutoHyphens/>
        <w:spacing w:line="100" w:lineRule="atLeast"/>
        <w:rPr>
          <w:rFonts w:cstheme="minorHAnsi"/>
          <w:color w:val="000000"/>
          <w:spacing w:val="2"/>
          <w:sz w:val="24"/>
          <w:szCs w:val="24"/>
          <w:shd w:val="clear" w:color="auto" w:fill="FFFFFF"/>
        </w:rPr>
      </w:pPr>
      <w:r w:rsidRPr="00955ED9">
        <w:rPr>
          <w:rFonts w:cstheme="minorHAnsi"/>
          <w:color w:val="000000"/>
          <w:spacing w:val="2"/>
          <w:sz w:val="24"/>
          <w:szCs w:val="24"/>
          <w:shd w:val="clear" w:color="auto" w:fill="FFFFFF"/>
        </w:rPr>
        <w:t xml:space="preserve">uczestniczeniu w spółce jako wspólnik spółki cywilnej lub spółki osobowej, </w:t>
      </w:r>
    </w:p>
    <w:p w14:paraId="0233E5D7" w14:textId="77777777" w:rsidR="00D73635" w:rsidRPr="00955ED9" w:rsidRDefault="00D73635" w:rsidP="00D73635">
      <w:pPr>
        <w:pStyle w:val="Akapitzlist"/>
        <w:numPr>
          <w:ilvl w:val="0"/>
          <w:numId w:val="18"/>
        </w:numPr>
        <w:suppressAutoHyphens/>
        <w:spacing w:line="100" w:lineRule="atLeast"/>
        <w:rPr>
          <w:rFonts w:cstheme="minorHAnsi"/>
          <w:color w:val="000000"/>
          <w:spacing w:val="2"/>
          <w:sz w:val="24"/>
          <w:szCs w:val="24"/>
          <w:shd w:val="clear" w:color="auto" w:fill="FFFFFF"/>
        </w:rPr>
      </w:pPr>
      <w:r w:rsidRPr="00955ED9">
        <w:rPr>
          <w:rFonts w:cstheme="minorHAnsi"/>
          <w:color w:val="000000"/>
          <w:spacing w:val="2"/>
          <w:sz w:val="24"/>
          <w:szCs w:val="24"/>
          <w:shd w:val="clear" w:color="auto" w:fill="FFFFFF"/>
        </w:rPr>
        <w:t xml:space="preserve">posiadaniu co najmniej 10 % udziałów lub akcji, </w:t>
      </w:r>
    </w:p>
    <w:p w14:paraId="1C0512B1" w14:textId="77777777" w:rsidR="00D73635" w:rsidRPr="00955ED9" w:rsidRDefault="00D73635" w:rsidP="00D73635">
      <w:pPr>
        <w:pStyle w:val="Akapitzlist"/>
        <w:numPr>
          <w:ilvl w:val="0"/>
          <w:numId w:val="18"/>
        </w:numPr>
        <w:suppressAutoHyphens/>
        <w:spacing w:line="100" w:lineRule="atLeast"/>
        <w:rPr>
          <w:rFonts w:cstheme="minorHAnsi"/>
          <w:color w:val="000000"/>
          <w:spacing w:val="2"/>
          <w:sz w:val="24"/>
          <w:szCs w:val="24"/>
          <w:shd w:val="clear" w:color="auto" w:fill="FFFFFF"/>
        </w:rPr>
      </w:pPr>
      <w:r w:rsidRPr="00955ED9">
        <w:rPr>
          <w:rFonts w:cstheme="minorHAnsi"/>
          <w:color w:val="000000"/>
          <w:spacing w:val="2"/>
          <w:sz w:val="24"/>
          <w:szCs w:val="24"/>
          <w:shd w:val="clear" w:color="auto" w:fill="FFFFFF"/>
        </w:rPr>
        <w:t xml:space="preserve">pełnieniu funkcji członka organu nadzorczego lub zarządzającego, prokurenta, pełnomocnika, </w:t>
      </w:r>
    </w:p>
    <w:p w14:paraId="09AAE2E1" w14:textId="77777777" w:rsidR="00D73635" w:rsidRPr="00955ED9" w:rsidRDefault="00D73635" w:rsidP="00D73635">
      <w:pPr>
        <w:pStyle w:val="Akapitzlist"/>
        <w:numPr>
          <w:ilvl w:val="0"/>
          <w:numId w:val="18"/>
        </w:numPr>
        <w:suppressAutoHyphens/>
        <w:spacing w:line="100" w:lineRule="atLeast"/>
        <w:rPr>
          <w:rFonts w:cstheme="minorHAnsi"/>
          <w:color w:val="000000"/>
          <w:spacing w:val="2"/>
          <w:sz w:val="24"/>
          <w:szCs w:val="24"/>
          <w:shd w:val="clear" w:color="auto" w:fill="FFFFFF"/>
        </w:rPr>
      </w:pPr>
      <w:r w:rsidRPr="00955ED9">
        <w:rPr>
          <w:rFonts w:cstheme="minorHAnsi"/>
          <w:color w:val="000000"/>
          <w:spacing w:val="2"/>
          <w:sz w:val="24"/>
          <w:szCs w:val="24"/>
          <w:shd w:val="clear" w:color="auto" w:fill="FFFFFF"/>
        </w:rPr>
        <w:t>pozostawaniu w związku małżeńskim, w stosunku pokrewieństwa lub powinowactwa w linii prostej, pokrewieństwa lub powinowactwa w linii bocznej do drugiego stopnia lub w stosunku przysposobienia, opieki lub kurateli.</w:t>
      </w:r>
    </w:p>
    <w:p w14:paraId="7BCE7C4B" w14:textId="77777777" w:rsidR="00D73635" w:rsidRPr="00955ED9" w:rsidRDefault="00D73635" w:rsidP="00D73635">
      <w:pPr>
        <w:spacing w:line="100" w:lineRule="atLeast"/>
        <w:ind w:left="720"/>
        <w:rPr>
          <w:rFonts w:asciiTheme="minorHAnsi" w:hAnsiTheme="minorHAnsi" w:cstheme="minorHAnsi"/>
          <w:sz w:val="24"/>
          <w:szCs w:val="24"/>
        </w:rPr>
      </w:pPr>
    </w:p>
    <w:p w14:paraId="3B83500B" w14:textId="77777777" w:rsidR="00D73635" w:rsidRPr="00955ED9" w:rsidRDefault="00D73635" w:rsidP="00D73635">
      <w:pPr>
        <w:spacing w:line="100" w:lineRule="atLeast"/>
        <w:ind w:left="1080"/>
        <w:rPr>
          <w:rFonts w:asciiTheme="minorHAnsi" w:hAnsiTheme="minorHAnsi" w:cstheme="minorHAnsi"/>
          <w:sz w:val="24"/>
          <w:szCs w:val="24"/>
        </w:rPr>
      </w:pPr>
      <w:r w:rsidRPr="00955ED9">
        <w:rPr>
          <w:rFonts w:asciiTheme="minorHAnsi" w:hAnsiTheme="minorHAnsi" w:cstheme="minorHAnsi"/>
          <w:b/>
          <w:sz w:val="24"/>
          <w:szCs w:val="24"/>
          <w:u w:val="single"/>
        </w:rPr>
        <w:t>Weryfikacja warunku</w:t>
      </w:r>
      <w:r w:rsidRPr="00955ED9">
        <w:rPr>
          <w:rFonts w:asciiTheme="minorHAnsi" w:hAnsiTheme="minorHAnsi" w:cstheme="minorHAnsi"/>
          <w:sz w:val="24"/>
          <w:szCs w:val="24"/>
        </w:rPr>
        <w:t xml:space="preserve"> : na podstawie załączonego do oferty załącznika nr 2 „Oświadczenie o braku powiązań z Zamawiającym”</w:t>
      </w:r>
    </w:p>
    <w:p w14:paraId="47D789D9" w14:textId="77777777" w:rsidR="00EC59B1" w:rsidRPr="00955ED9" w:rsidRDefault="00EC59B1" w:rsidP="00455C45">
      <w:pPr>
        <w:spacing w:line="100" w:lineRule="atLeast"/>
        <w:rPr>
          <w:rFonts w:asciiTheme="minorHAnsi" w:hAnsiTheme="minorHAnsi" w:cstheme="minorHAnsi"/>
          <w:sz w:val="24"/>
          <w:szCs w:val="24"/>
        </w:rPr>
      </w:pPr>
    </w:p>
    <w:p w14:paraId="3A5E3613" w14:textId="0BD1B9FF" w:rsidR="00455C45" w:rsidRPr="00955ED9" w:rsidRDefault="00F42E53" w:rsidP="00455C45">
      <w:pPr>
        <w:spacing w:line="100" w:lineRule="atLeast"/>
        <w:rPr>
          <w:rFonts w:asciiTheme="minorHAnsi" w:hAnsiTheme="minorHAnsi" w:cstheme="minorHAnsi"/>
          <w:b/>
          <w:bCs/>
          <w:sz w:val="24"/>
          <w:szCs w:val="24"/>
        </w:rPr>
      </w:pPr>
      <w:r w:rsidRPr="00955ED9">
        <w:rPr>
          <w:rFonts w:asciiTheme="minorHAnsi" w:hAnsiTheme="minorHAnsi" w:cstheme="minorHAnsi"/>
          <w:b/>
          <w:bCs/>
          <w:sz w:val="24"/>
          <w:szCs w:val="24"/>
        </w:rPr>
        <w:t>IX</w:t>
      </w:r>
      <w:r w:rsidR="00455C45" w:rsidRPr="00955ED9">
        <w:rPr>
          <w:rFonts w:asciiTheme="minorHAnsi" w:hAnsiTheme="minorHAnsi" w:cstheme="minorHAnsi"/>
          <w:b/>
          <w:bCs/>
          <w:sz w:val="24"/>
          <w:szCs w:val="24"/>
        </w:rPr>
        <w:t>. Dodatkowe Postanowienia</w:t>
      </w:r>
    </w:p>
    <w:p w14:paraId="4B4D3997"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Treść oferty musi odpowiadać treści niniejszego zapytania ofertowego.</w:t>
      </w:r>
    </w:p>
    <w:p w14:paraId="6CA722A8"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Oferta powinna być sformułowana w języku polskim, przygotowana w sposób zrozumiały, czytelny i kompletny.</w:t>
      </w:r>
    </w:p>
    <w:p w14:paraId="62E967D6"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Oferent może przed upływem terminu składania ofert zmienić lub wycofać ofertę.</w:t>
      </w:r>
    </w:p>
    <w:p w14:paraId="2F4170A8"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Kwotę oferty zostanie podana w polskich złotych (PLN)</w:t>
      </w:r>
    </w:p>
    <w:p w14:paraId="7C8BB6CB"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Oferent ponosi wszelkie koszty własne związane z przygotowaniem i złożeniem oferty, niezależnie od wyniku postępowania. Zamawiający nie odpowiada za koszty poniesione przez oferenta w związku z przygotowaniem i złożeniem oferty.</w:t>
      </w:r>
    </w:p>
    <w:p w14:paraId="16F07AD1"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Oferent proponując cenę oferty powinien wziąć pod uwagę wszelkie koszty, które mogą powstać w ramach zawartej umowy.</w:t>
      </w:r>
    </w:p>
    <w:p w14:paraId="22A45B26"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Wszelkie rozliczenia między Zamawiającym, a Wykonawcą dokonywane będą w złotych polskich (PLN).</w:t>
      </w:r>
    </w:p>
    <w:p w14:paraId="164995A0" w14:textId="4AB6F339"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 xml:space="preserve">Zamawiający może również odrzucić ofertę, gdy cena zaproponowana przez Oferenta okaże się rażąco niska, po uprzednim wezwaniu do złożenia wyjaśnień i nieuwzględnieniu tych wyjaśnień. Za cenę rażąco niską zostanie uznana cena o </w:t>
      </w:r>
      <w:r w:rsidR="003F2634" w:rsidRPr="00955ED9">
        <w:rPr>
          <w:rFonts w:asciiTheme="minorHAnsi" w:hAnsiTheme="minorHAnsi" w:cstheme="minorHAnsi"/>
          <w:sz w:val="24"/>
          <w:szCs w:val="24"/>
        </w:rPr>
        <w:t xml:space="preserve">co najmniej </w:t>
      </w:r>
      <w:r w:rsidRPr="00955ED9">
        <w:rPr>
          <w:rFonts w:asciiTheme="minorHAnsi" w:hAnsiTheme="minorHAnsi" w:cstheme="minorHAnsi"/>
          <w:sz w:val="24"/>
          <w:szCs w:val="24"/>
        </w:rPr>
        <w:t xml:space="preserve">30% niższa od średniej arytmetycznej cen z wszystkich </w:t>
      </w:r>
      <w:r w:rsidR="003F2634" w:rsidRPr="00955ED9">
        <w:rPr>
          <w:rFonts w:asciiTheme="minorHAnsi" w:hAnsiTheme="minorHAnsi" w:cstheme="minorHAnsi"/>
          <w:sz w:val="24"/>
          <w:szCs w:val="24"/>
        </w:rPr>
        <w:t xml:space="preserve">niepodlegających </w:t>
      </w:r>
      <w:r w:rsidRPr="00955ED9">
        <w:rPr>
          <w:rFonts w:asciiTheme="minorHAnsi" w:hAnsiTheme="minorHAnsi" w:cstheme="minorHAnsi"/>
          <w:sz w:val="24"/>
          <w:szCs w:val="24"/>
        </w:rPr>
        <w:t>ofert złożonych w postępowaniu.</w:t>
      </w:r>
      <w:r w:rsidR="003F2634" w:rsidRPr="00955ED9">
        <w:rPr>
          <w:rFonts w:asciiTheme="minorHAnsi" w:hAnsiTheme="minorHAnsi" w:cstheme="minorHAnsi"/>
          <w:sz w:val="24"/>
          <w:szCs w:val="24"/>
        </w:rPr>
        <w:t xml:space="preserve"> </w:t>
      </w:r>
    </w:p>
    <w:p w14:paraId="1FFDE648"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lastRenderedPageBreak/>
        <w:t xml:space="preserve">Zamawiający zastrzega sobie prawo do anulowania zapytania ofertowego bez podania przyczyny oraz unieważnienia postępowania w ramach zapytania ofertowego bez podania przyczyny – na każdym etapie bez ponoszenia jakichkolwiek skutków prawnych finansowych. </w:t>
      </w:r>
    </w:p>
    <w:p w14:paraId="6A7812BF" w14:textId="77777777" w:rsidR="00455C45" w:rsidRPr="00955ED9" w:rsidRDefault="00455C45" w:rsidP="00455C45">
      <w:pPr>
        <w:numPr>
          <w:ilvl w:val="0"/>
          <w:numId w:val="9"/>
        </w:numPr>
        <w:spacing w:after="0" w:line="100" w:lineRule="atLeast"/>
        <w:jc w:val="both"/>
        <w:rPr>
          <w:rFonts w:asciiTheme="minorHAnsi" w:hAnsiTheme="minorHAnsi" w:cstheme="minorHAnsi"/>
          <w:sz w:val="24"/>
          <w:szCs w:val="24"/>
        </w:rPr>
      </w:pPr>
      <w:r w:rsidRPr="00955ED9">
        <w:rPr>
          <w:rFonts w:asciiTheme="minorHAnsi" w:hAnsiTheme="minorHAnsi" w:cstheme="minorHAnsi"/>
          <w:sz w:val="24"/>
          <w:szCs w:val="24"/>
        </w:rPr>
        <w:t>Zamawiający zastrzega sobie prawo wydłużenia terminu składania ofert w ramach zapytania ofertowego bez podania przyczyny.</w:t>
      </w:r>
    </w:p>
    <w:p w14:paraId="1B742B3D" w14:textId="77777777" w:rsidR="00455C45" w:rsidRPr="00955ED9" w:rsidRDefault="00455C45" w:rsidP="00455C45">
      <w:pPr>
        <w:spacing w:line="100" w:lineRule="atLeast"/>
        <w:rPr>
          <w:rFonts w:asciiTheme="minorHAnsi" w:hAnsiTheme="minorHAnsi" w:cstheme="minorHAnsi"/>
          <w:sz w:val="24"/>
          <w:szCs w:val="24"/>
        </w:rPr>
      </w:pPr>
    </w:p>
    <w:p w14:paraId="43F3E803" w14:textId="5A058C7E" w:rsidR="00455C45" w:rsidRPr="00955ED9" w:rsidRDefault="00455C45" w:rsidP="00455C45">
      <w:pPr>
        <w:spacing w:line="100" w:lineRule="atLeast"/>
        <w:rPr>
          <w:rFonts w:asciiTheme="minorHAnsi" w:hAnsiTheme="minorHAnsi" w:cstheme="minorHAnsi"/>
          <w:bCs/>
          <w:color w:val="000000"/>
          <w:sz w:val="24"/>
          <w:szCs w:val="24"/>
        </w:rPr>
      </w:pPr>
      <w:r w:rsidRPr="00955ED9">
        <w:rPr>
          <w:rFonts w:asciiTheme="minorHAnsi" w:hAnsiTheme="minorHAnsi" w:cstheme="minorHAnsi"/>
          <w:b/>
          <w:sz w:val="24"/>
          <w:szCs w:val="24"/>
        </w:rPr>
        <w:t>X. KRYTERIA OCENY OFERTY. INFORMACJA O WAGACH PUNKTOWYCH PRZYPISANYCH DOPOSZCZEGÓLNYCH KRYTERIÓW OCENY OFERTY. OPIS SPOSOBU PRZYZNAWANIA PUNKTACJI ZA SPEŁNIENIE DANEGO KRYTERIUM OCENY OFERTY:</w:t>
      </w:r>
    </w:p>
    <w:p w14:paraId="7F188617" w14:textId="77777777" w:rsidR="00455C45" w:rsidRPr="00F049BE" w:rsidRDefault="00455C45" w:rsidP="00455C45">
      <w:pPr>
        <w:pStyle w:val="Akapitzlist"/>
        <w:numPr>
          <w:ilvl w:val="0"/>
          <w:numId w:val="15"/>
        </w:numPr>
        <w:spacing w:line="100" w:lineRule="atLeast"/>
        <w:rPr>
          <w:rFonts w:cstheme="minorHAnsi"/>
          <w:color w:val="000000"/>
          <w:sz w:val="24"/>
          <w:szCs w:val="24"/>
        </w:rPr>
      </w:pPr>
      <w:r w:rsidRPr="00F049BE">
        <w:rPr>
          <w:rFonts w:cstheme="minorHAnsi"/>
          <w:color w:val="000000"/>
          <w:sz w:val="24"/>
          <w:szCs w:val="24"/>
        </w:rPr>
        <w:t xml:space="preserve">Zamawiający za najkorzystniejszą uzna ofertę, która nie podlega odrzuceniu oraz uzyska najwyższą liczbę punktów. </w:t>
      </w:r>
    </w:p>
    <w:p w14:paraId="57AEF4DD" w14:textId="77777777" w:rsidR="00F049BE" w:rsidRPr="00F049BE" w:rsidRDefault="00F049BE" w:rsidP="00F049BE">
      <w:pPr>
        <w:pStyle w:val="Akapitzlist"/>
        <w:numPr>
          <w:ilvl w:val="0"/>
          <w:numId w:val="15"/>
        </w:numPr>
        <w:spacing w:line="100" w:lineRule="atLeast"/>
        <w:rPr>
          <w:rFonts w:cstheme="minorHAnsi"/>
          <w:color w:val="000000"/>
          <w:sz w:val="24"/>
          <w:szCs w:val="24"/>
        </w:rPr>
      </w:pPr>
      <w:r w:rsidRPr="00F049BE">
        <w:rPr>
          <w:rFonts w:cstheme="minorHAnsi"/>
          <w:color w:val="000000"/>
          <w:sz w:val="24"/>
          <w:szCs w:val="24"/>
        </w:rPr>
        <w:t xml:space="preserve">Zamawiający za najkorzystniejszą uzna ofertę, która nie podlega odrzuceniu oraz uzyska najwyższą liczbę punktów. </w:t>
      </w:r>
    </w:p>
    <w:p w14:paraId="6DF49527" w14:textId="77777777" w:rsidR="00F049BE" w:rsidRPr="00F049BE" w:rsidRDefault="00F049BE" w:rsidP="00F049BE">
      <w:pPr>
        <w:pStyle w:val="Akapitzlist"/>
        <w:numPr>
          <w:ilvl w:val="0"/>
          <w:numId w:val="15"/>
        </w:numPr>
        <w:spacing w:line="100" w:lineRule="atLeast"/>
        <w:rPr>
          <w:rFonts w:cstheme="minorHAnsi"/>
          <w:color w:val="000000"/>
          <w:sz w:val="24"/>
          <w:szCs w:val="24"/>
        </w:rPr>
      </w:pPr>
      <w:r w:rsidRPr="00F049BE">
        <w:rPr>
          <w:sz w:val="24"/>
          <w:szCs w:val="24"/>
        </w:rPr>
        <w:t xml:space="preserve">Oferta musi mieścić się w budżecie jaki Zamawiający przewidział na sfinansowanie zamówienia. </w:t>
      </w:r>
    </w:p>
    <w:p w14:paraId="5B0AF553" w14:textId="77777777" w:rsidR="00F049BE" w:rsidRPr="00F049BE" w:rsidRDefault="00F049BE" w:rsidP="00F049BE">
      <w:pPr>
        <w:pStyle w:val="Akapitzlist"/>
        <w:numPr>
          <w:ilvl w:val="0"/>
          <w:numId w:val="15"/>
        </w:numPr>
        <w:spacing w:line="100" w:lineRule="atLeast"/>
        <w:rPr>
          <w:rFonts w:cstheme="minorHAnsi"/>
          <w:color w:val="000000"/>
          <w:sz w:val="24"/>
          <w:szCs w:val="24"/>
        </w:rPr>
      </w:pPr>
      <w:r w:rsidRPr="00F049BE">
        <w:rPr>
          <w:sz w:val="24"/>
          <w:szCs w:val="24"/>
        </w:rPr>
        <w:t xml:space="preserve">Kryterium oceny ofert jest : cena brutto 100% (maksimum 100 pkt). </w:t>
      </w:r>
    </w:p>
    <w:p w14:paraId="506E5265" w14:textId="77777777" w:rsidR="00F049BE" w:rsidRPr="00F049BE" w:rsidRDefault="00F049BE" w:rsidP="00455C45">
      <w:pPr>
        <w:pStyle w:val="Akapitzlist"/>
        <w:numPr>
          <w:ilvl w:val="0"/>
          <w:numId w:val="15"/>
        </w:numPr>
        <w:spacing w:line="100" w:lineRule="atLeast"/>
        <w:rPr>
          <w:rFonts w:cstheme="minorHAnsi"/>
          <w:color w:val="000000"/>
          <w:sz w:val="24"/>
          <w:szCs w:val="24"/>
        </w:rPr>
      </w:pPr>
      <w:r w:rsidRPr="00F049BE">
        <w:rPr>
          <w:sz w:val="24"/>
          <w:szCs w:val="24"/>
        </w:rPr>
        <w:t xml:space="preserve">Ocena ofert dokonywana jest na podstawie osiągniętej liczby punktów. </w:t>
      </w:r>
    </w:p>
    <w:p w14:paraId="61C54BB4" w14:textId="335BC09D" w:rsidR="00455C45" w:rsidRPr="00F049BE" w:rsidRDefault="00A8298A" w:rsidP="00455C45">
      <w:pPr>
        <w:pStyle w:val="Akapitzlist"/>
        <w:numPr>
          <w:ilvl w:val="0"/>
          <w:numId w:val="15"/>
        </w:numPr>
        <w:spacing w:line="100" w:lineRule="atLeast"/>
        <w:rPr>
          <w:rFonts w:cstheme="minorHAnsi"/>
          <w:color w:val="000000"/>
          <w:sz w:val="24"/>
          <w:szCs w:val="24"/>
        </w:rPr>
      </w:pPr>
      <w:r w:rsidRPr="00F049BE">
        <w:rPr>
          <w:rFonts w:cstheme="minorHAnsi"/>
          <w:sz w:val="24"/>
          <w:szCs w:val="24"/>
        </w:rPr>
        <w:t>Punkty w kryterium „Cena”</w:t>
      </w:r>
      <w:r w:rsidR="00455C45" w:rsidRPr="00F049BE">
        <w:rPr>
          <w:rFonts w:cstheme="minorHAnsi"/>
          <w:sz w:val="24"/>
          <w:szCs w:val="24"/>
        </w:rPr>
        <w:t xml:space="preserve"> zostaną obliczone według wzoru:</w:t>
      </w:r>
    </w:p>
    <w:p w14:paraId="61F90B4B" w14:textId="77777777" w:rsidR="00F049BE" w:rsidRPr="00F049BE" w:rsidRDefault="00F049BE" w:rsidP="00F049BE">
      <w:pPr>
        <w:pStyle w:val="Akapitzlist"/>
        <w:spacing w:line="100" w:lineRule="atLeast"/>
        <w:ind w:left="360"/>
        <w:rPr>
          <w:rFonts w:cstheme="minorHAnsi"/>
          <w:color w:val="000000"/>
          <w:sz w:val="24"/>
          <w:szCs w:val="24"/>
        </w:rPr>
      </w:pPr>
    </w:p>
    <w:p w14:paraId="68F62BB4" w14:textId="77777777" w:rsidR="00455C45" w:rsidRPr="00F049BE" w:rsidRDefault="00455C45" w:rsidP="00455C45">
      <w:pPr>
        <w:spacing w:line="100" w:lineRule="atLeast"/>
        <w:rPr>
          <w:rFonts w:asciiTheme="minorHAnsi" w:hAnsiTheme="minorHAnsi" w:cstheme="minorHAnsi"/>
          <w:sz w:val="24"/>
          <w:szCs w:val="24"/>
        </w:rPr>
      </w:pPr>
      <w:r w:rsidRPr="00F049BE">
        <w:rPr>
          <w:rFonts w:asciiTheme="minorHAnsi" w:hAnsiTheme="minorHAnsi" w:cstheme="minorHAnsi"/>
          <w:sz w:val="24"/>
          <w:szCs w:val="24"/>
        </w:rPr>
        <w:t xml:space="preserve">Cena brutto najtańszej oferty </w:t>
      </w:r>
    </w:p>
    <w:p w14:paraId="46F78722" w14:textId="242907E7" w:rsidR="00455C45" w:rsidRPr="00F049BE" w:rsidRDefault="00455C45" w:rsidP="00455C45">
      <w:pPr>
        <w:spacing w:line="100" w:lineRule="atLeast"/>
        <w:rPr>
          <w:rFonts w:asciiTheme="minorHAnsi" w:hAnsiTheme="minorHAnsi" w:cstheme="minorHAnsi"/>
          <w:sz w:val="24"/>
          <w:szCs w:val="24"/>
        </w:rPr>
      </w:pPr>
      <w:r w:rsidRPr="00F049BE">
        <w:rPr>
          <w:rFonts w:asciiTheme="minorHAnsi" w:hAnsiTheme="minorHAnsi" w:cstheme="minorHAnsi"/>
          <w:sz w:val="24"/>
          <w:szCs w:val="24"/>
        </w:rPr>
        <w:t>-------------------</w:t>
      </w:r>
      <w:r w:rsidR="00F049BE">
        <w:rPr>
          <w:rFonts w:asciiTheme="minorHAnsi" w:hAnsiTheme="minorHAnsi" w:cstheme="minorHAnsi"/>
          <w:sz w:val="24"/>
          <w:szCs w:val="24"/>
        </w:rPr>
        <w:t xml:space="preserve">---------------------  </w:t>
      </w:r>
      <w:r w:rsidRPr="00F049BE">
        <w:rPr>
          <w:rFonts w:asciiTheme="minorHAnsi" w:hAnsiTheme="minorHAnsi" w:cstheme="minorHAnsi"/>
          <w:sz w:val="24"/>
          <w:szCs w:val="24"/>
        </w:rPr>
        <w:t>x</w:t>
      </w:r>
      <w:r w:rsidR="00F049BE" w:rsidRPr="00F049BE">
        <w:rPr>
          <w:rFonts w:asciiTheme="minorHAnsi" w:hAnsiTheme="minorHAnsi" w:cstheme="minorHAnsi"/>
          <w:sz w:val="24"/>
          <w:szCs w:val="24"/>
        </w:rPr>
        <w:t xml:space="preserve"> 10</w:t>
      </w:r>
      <w:r w:rsidRPr="00F049BE">
        <w:rPr>
          <w:rFonts w:asciiTheme="minorHAnsi" w:hAnsiTheme="minorHAnsi" w:cstheme="minorHAnsi"/>
          <w:sz w:val="24"/>
          <w:szCs w:val="24"/>
        </w:rPr>
        <w:t xml:space="preserve">0 pkt. = liczba punktów w danym kryterium </w:t>
      </w:r>
    </w:p>
    <w:p w14:paraId="03085DEF" w14:textId="22E835AC" w:rsidR="00455C45" w:rsidRPr="00F049BE" w:rsidRDefault="00455C45" w:rsidP="00455C45">
      <w:pPr>
        <w:spacing w:line="100" w:lineRule="atLeast"/>
        <w:rPr>
          <w:rFonts w:asciiTheme="minorHAnsi" w:hAnsiTheme="minorHAnsi" w:cstheme="minorHAnsi"/>
          <w:sz w:val="24"/>
          <w:szCs w:val="24"/>
        </w:rPr>
      </w:pPr>
      <w:r w:rsidRPr="00F049BE">
        <w:rPr>
          <w:rFonts w:asciiTheme="minorHAnsi" w:hAnsiTheme="minorHAnsi" w:cstheme="minorHAnsi"/>
          <w:sz w:val="24"/>
          <w:szCs w:val="24"/>
        </w:rPr>
        <w:t>Cena brutto badanej oferty</w:t>
      </w:r>
    </w:p>
    <w:p w14:paraId="1F28C48E" w14:textId="7E3209BD" w:rsidR="00455C45" w:rsidRPr="00F049BE" w:rsidRDefault="00455C45" w:rsidP="00F049BE">
      <w:pPr>
        <w:pStyle w:val="Akapitzlist"/>
        <w:numPr>
          <w:ilvl w:val="0"/>
          <w:numId w:val="15"/>
        </w:numPr>
        <w:spacing w:line="100" w:lineRule="atLeast"/>
        <w:rPr>
          <w:rFonts w:cstheme="minorHAnsi"/>
          <w:color w:val="000000"/>
          <w:sz w:val="24"/>
          <w:szCs w:val="24"/>
        </w:rPr>
      </w:pPr>
      <w:r w:rsidRPr="00F049BE">
        <w:rPr>
          <w:rFonts w:cstheme="minorHAnsi"/>
          <w:color w:val="000000"/>
          <w:sz w:val="24"/>
          <w:szCs w:val="24"/>
        </w:rPr>
        <w:t>Jeżeli nie będzie można dokonać wyboru oferty  ze względu na to, że więcej ofert uzyskało tę samą liczbę punktów, Zamawiający przeprowadzi negocjacje z Wykonawcami. O</w:t>
      </w:r>
      <w:r w:rsidR="00F049BE" w:rsidRPr="00F049BE">
        <w:rPr>
          <w:rFonts w:cstheme="minorHAnsi"/>
          <w:color w:val="000000"/>
          <w:sz w:val="24"/>
          <w:szCs w:val="24"/>
        </w:rPr>
        <w:t> </w:t>
      </w:r>
      <w:r w:rsidRPr="00F049BE">
        <w:rPr>
          <w:rFonts w:cstheme="minorHAnsi"/>
          <w:color w:val="000000"/>
          <w:sz w:val="24"/>
          <w:szCs w:val="24"/>
        </w:rPr>
        <w:t>termi</w:t>
      </w:r>
      <w:r w:rsidR="00F049BE" w:rsidRPr="00F049BE">
        <w:rPr>
          <w:rFonts w:cstheme="minorHAnsi"/>
          <w:color w:val="000000"/>
          <w:sz w:val="24"/>
          <w:szCs w:val="24"/>
        </w:rPr>
        <w:t>nie i miejscu negocjacji Oferenci zostaną powiadomieni</w:t>
      </w:r>
      <w:r w:rsidRPr="00F049BE">
        <w:rPr>
          <w:rFonts w:cstheme="minorHAnsi"/>
          <w:color w:val="000000"/>
          <w:sz w:val="24"/>
          <w:szCs w:val="24"/>
        </w:rPr>
        <w:t xml:space="preserve"> odrębnym pismem.</w:t>
      </w:r>
    </w:p>
    <w:p w14:paraId="60AC99E2" w14:textId="77777777" w:rsidR="00F049BE" w:rsidRPr="00F049BE" w:rsidRDefault="00F049BE" w:rsidP="00F049BE">
      <w:pPr>
        <w:pStyle w:val="Akapitzlist"/>
        <w:spacing w:line="100" w:lineRule="atLeast"/>
        <w:ind w:left="360"/>
        <w:rPr>
          <w:rFonts w:cstheme="minorHAnsi"/>
          <w:color w:val="000000"/>
          <w:sz w:val="24"/>
          <w:szCs w:val="24"/>
        </w:rPr>
      </w:pPr>
    </w:p>
    <w:p w14:paraId="7A094DC7" w14:textId="77777777" w:rsidR="00455C45" w:rsidRPr="00F049BE" w:rsidRDefault="00455C45" w:rsidP="00455C45">
      <w:pPr>
        <w:pStyle w:val="Akapitzlist"/>
        <w:numPr>
          <w:ilvl w:val="0"/>
          <w:numId w:val="15"/>
        </w:numPr>
        <w:spacing w:line="100" w:lineRule="atLeast"/>
        <w:rPr>
          <w:rFonts w:cstheme="minorHAnsi"/>
          <w:color w:val="000000"/>
          <w:sz w:val="24"/>
          <w:szCs w:val="24"/>
        </w:rPr>
      </w:pPr>
      <w:r w:rsidRPr="00F049BE">
        <w:rPr>
          <w:rFonts w:cstheme="minorHAnsi"/>
          <w:color w:val="000000"/>
          <w:sz w:val="24"/>
          <w:szCs w:val="24"/>
        </w:rPr>
        <w:t>W przypadku gdy z Wykonawcą, którego oferta została wybrana jako najkorzystniejsza nie dojdzie do zawarcia umowy, Zamawiający ma prawo wyboru kolejnej oferty z największym bilansem punktów.</w:t>
      </w:r>
      <w:r w:rsidRPr="00F049BE">
        <w:rPr>
          <w:rFonts w:cstheme="minorHAnsi"/>
          <w:color w:val="000000"/>
          <w:sz w:val="24"/>
          <w:szCs w:val="24"/>
        </w:rPr>
        <w:tab/>
      </w:r>
    </w:p>
    <w:p w14:paraId="1655D088" w14:textId="7C4F772C" w:rsidR="00455C45" w:rsidRPr="00955ED9" w:rsidRDefault="00455C45" w:rsidP="00455C45">
      <w:pPr>
        <w:spacing w:line="100" w:lineRule="atLeast"/>
        <w:rPr>
          <w:rFonts w:asciiTheme="minorHAnsi" w:hAnsiTheme="minorHAnsi" w:cstheme="minorHAnsi"/>
          <w:color w:val="000000"/>
          <w:sz w:val="24"/>
          <w:szCs w:val="24"/>
        </w:rPr>
      </w:pPr>
    </w:p>
    <w:p w14:paraId="37881A0C" w14:textId="00D27638" w:rsidR="00455C45" w:rsidRPr="00955ED9" w:rsidRDefault="00F6010C"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X</w:t>
      </w:r>
      <w:r w:rsidR="00F42E53" w:rsidRPr="00955ED9">
        <w:rPr>
          <w:rFonts w:asciiTheme="minorHAnsi" w:hAnsiTheme="minorHAnsi" w:cstheme="minorHAnsi"/>
          <w:b/>
          <w:sz w:val="24"/>
          <w:szCs w:val="24"/>
        </w:rPr>
        <w:t>I</w:t>
      </w:r>
      <w:r w:rsidR="00455C45" w:rsidRPr="00955ED9">
        <w:rPr>
          <w:rFonts w:asciiTheme="minorHAnsi" w:hAnsiTheme="minorHAnsi" w:cstheme="minorHAnsi"/>
          <w:b/>
          <w:sz w:val="24"/>
          <w:szCs w:val="24"/>
        </w:rPr>
        <w:t>. INFORMACJE DOTYCZĄCE WYBORU NAJKORZYSTNIEJSZEJ OFERTY:</w:t>
      </w:r>
    </w:p>
    <w:p w14:paraId="7B5C1832" w14:textId="77777777" w:rsidR="00455C45" w:rsidRPr="00955ED9" w:rsidRDefault="00455C45" w:rsidP="00455C45">
      <w:pPr>
        <w:pStyle w:val="Akapitzlist1"/>
        <w:numPr>
          <w:ilvl w:val="0"/>
          <w:numId w:val="6"/>
        </w:numPr>
        <w:tabs>
          <w:tab w:val="left" w:pos="170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Oferty spełniające wymagania niniejszego zapytania ofertowego zostaną ocenione przez Zamawiającego zgodnie z przyjętymi kryteriami oceny.</w:t>
      </w:r>
    </w:p>
    <w:p w14:paraId="17192E34" w14:textId="77777777" w:rsidR="00455C45" w:rsidRPr="00955ED9" w:rsidRDefault="00455C45" w:rsidP="00455C45">
      <w:pPr>
        <w:pStyle w:val="Akapitzlist1"/>
        <w:numPr>
          <w:ilvl w:val="0"/>
          <w:numId w:val="6"/>
        </w:numPr>
        <w:tabs>
          <w:tab w:val="left" w:pos="170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W przypadku, gdy dla Zamawiającego oferta nie będzie zrozumiała może on się zwrócić do danego oferenta o dodatkowe wyjaśnienia lub doprecyzowanie oferty.</w:t>
      </w:r>
    </w:p>
    <w:p w14:paraId="3C0E3411" w14:textId="77777777" w:rsidR="00455C45" w:rsidRPr="00955ED9" w:rsidRDefault="00455C45" w:rsidP="00455C45">
      <w:pPr>
        <w:pStyle w:val="Akapitzlist1"/>
        <w:numPr>
          <w:ilvl w:val="0"/>
          <w:numId w:val="6"/>
        </w:numPr>
        <w:tabs>
          <w:tab w:val="left" w:pos="170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Z tytułu odrzucenia oferty nie przysługuje żadne roszczenie przeciw Zamawiającemu.</w:t>
      </w:r>
    </w:p>
    <w:p w14:paraId="07F04C57" w14:textId="77777777" w:rsidR="00455C45" w:rsidRPr="00955ED9" w:rsidRDefault="00455C45" w:rsidP="00455C45">
      <w:pPr>
        <w:pStyle w:val="Akapitzlist1"/>
        <w:numPr>
          <w:ilvl w:val="0"/>
          <w:numId w:val="6"/>
        </w:numPr>
        <w:tabs>
          <w:tab w:val="left" w:pos="170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lastRenderedPageBreak/>
        <w:t>Oferta zostanie odrzucona, jeśli:</w:t>
      </w:r>
    </w:p>
    <w:p w14:paraId="28AD691E" w14:textId="7777777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jej treść nie odpowiada treści niniejszego zapytania ofertowego,</w:t>
      </w:r>
    </w:p>
    <w:p w14:paraId="1FA670A1" w14:textId="7777777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jej złożenie stanowi czyn nieuczciwej konkurencji w rozumieniu przepisów o zwalczaniu nieuczciwej konkurencji,</w:t>
      </w:r>
    </w:p>
    <w:p w14:paraId="4F3B83F7" w14:textId="7777777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jest niezgodna z obowiązującymi przepisami prawa,</w:t>
      </w:r>
    </w:p>
    <w:p w14:paraId="39426C67" w14:textId="7777777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jest niekompletna (np. brak załączników, brak podpisów na załącznikach, brak kompletnych danych w załącznikach).</w:t>
      </w:r>
    </w:p>
    <w:p w14:paraId="444584CF" w14:textId="7777777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jeżeli będzie ona zawierała cenę brutto wyższą niż kwota, którą dysponuje Zamawiający na realizację usługi,</w:t>
      </w:r>
    </w:p>
    <w:p w14:paraId="3A04C76D" w14:textId="5CB07CA7" w:rsidR="00455C45" w:rsidRPr="00955ED9" w:rsidRDefault="00455C45"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gdy cena zaproponowana przez w</w:t>
      </w:r>
      <w:r w:rsidR="003F2634" w:rsidRPr="00955ED9">
        <w:rPr>
          <w:rFonts w:asciiTheme="minorHAnsi" w:hAnsiTheme="minorHAnsi" w:cstheme="minorHAnsi"/>
          <w:sz w:val="24"/>
          <w:szCs w:val="24"/>
        </w:rPr>
        <w:t>ykonawcę okaże się rażąco niska (patrz Sekcja IX pkt 8)</w:t>
      </w:r>
    </w:p>
    <w:p w14:paraId="79AAF8DE" w14:textId="388B05ED" w:rsidR="003F2634" w:rsidRPr="00955ED9" w:rsidRDefault="003F2634" w:rsidP="00455C45">
      <w:pPr>
        <w:pStyle w:val="Akapitzlist1"/>
        <w:numPr>
          <w:ilvl w:val="2"/>
          <w:numId w:val="6"/>
        </w:numPr>
        <w:tabs>
          <w:tab w:val="left" w:pos="3402"/>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w innych przypadkach przewidzianych w Wytycznych dotyczących kwalifikowalności wydatków na lata 2021 – 2027.</w:t>
      </w:r>
    </w:p>
    <w:p w14:paraId="3EC5E3A9" w14:textId="046B838B" w:rsidR="00455C45" w:rsidRPr="00955ED9" w:rsidRDefault="00455C45" w:rsidP="00455C45">
      <w:pPr>
        <w:spacing w:line="100" w:lineRule="atLeast"/>
        <w:rPr>
          <w:rFonts w:asciiTheme="minorHAnsi" w:hAnsiTheme="minorHAnsi" w:cstheme="minorHAnsi"/>
          <w:b/>
          <w:sz w:val="24"/>
          <w:szCs w:val="24"/>
        </w:rPr>
      </w:pPr>
    </w:p>
    <w:p w14:paraId="60E90B5B" w14:textId="29E02B63" w:rsidR="00455C45" w:rsidRPr="00955ED9" w:rsidRDefault="00F6010C" w:rsidP="00455C45">
      <w:pPr>
        <w:spacing w:line="100" w:lineRule="atLeast"/>
        <w:rPr>
          <w:rFonts w:asciiTheme="minorHAnsi" w:hAnsiTheme="minorHAnsi" w:cstheme="minorHAnsi"/>
          <w:b/>
          <w:sz w:val="24"/>
          <w:szCs w:val="24"/>
        </w:rPr>
      </w:pPr>
      <w:r w:rsidRPr="00955ED9">
        <w:rPr>
          <w:rFonts w:asciiTheme="minorHAnsi" w:hAnsiTheme="minorHAnsi" w:cstheme="minorHAnsi"/>
          <w:b/>
          <w:sz w:val="24"/>
          <w:szCs w:val="24"/>
        </w:rPr>
        <w:t>XII</w:t>
      </w:r>
      <w:r w:rsidR="00455C45" w:rsidRPr="00955ED9">
        <w:rPr>
          <w:rFonts w:asciiTheme="minorHAnsi" w:hAnsiTheme="minorHAnsi" w:cstheme="minorHAnsi"/>
          <w:b/>
          <w:sz w:val="24"/>
          <w:szCs w:val="24"/>
        </w:rPr>
        <w:t>. KONTAKT Z ZAMAWIAJĄCYM:</w:t>
      </w:r>
    </w:p>
    <w:p w14:paraId="676590A7" w14:textId="7D9DA047" w:rsidR="00455C45" w:rsidRPr="00955ED9" w:rsidRDefault="00455C45" w:rsidP="003F2634">
      <w:pPr>
        <w:pStyle w:val="Akapitzlist1"/>
        <w:tabs>
          <w:tab w:val="left" w:pos="1701"/>
        </w:tabs>
        <w:spacing w:after="0" w:line="100" w:lineRule="atLeast"/>
        <w:ind w:left="0"/>
        <w:rPr>
          <w:rFonts w:asciiTheme="minorHAnsi" w:hAnsiTheme="minorHAnsi" w:cstheme="minorHAnsi"/>
          <w:sz w:val="24"/>
          <w:szCs w:val="24"/>
        </w:rPr>
      </w:pPr>
      <w:r w:rsidRPr="00955ED9">
        <w:rPr>
          <w:rFonts w:asciiTheme="minorHAnsi" w:hAnsiTheme="minorHAnsi" w:cstheme="minorHAnsi"/>
          <w:color w:val="000000"/>
          <w:sz w:val="24"/>
          <w:szCs w:val="24"/>
        </w:rPr>
        <w:t>Osoby uprawnio</w:t>
      </w:r>
      <w:r w:rsidRPr="00955ED9">
        <w:rPr>
          <w:rFonts w:asciiTheme="minorHAnsi" w:hAnsiTheme="minorHAnsi" w:cstheme="minorHAnsi"/>
          <w:sz w:val="24"/>
          <w:szCs w:val="24"/>
        </w:rPr>
        <w:t>ne do kontaktu ze strony Zamawiającego:</w:t>
      </w:r>
      <w:r w:rsidR="00327D43" w:rsidRPr="00955ED9">
        <w:rPr>
          <w:rFonts w:asciiTheme="minorHAnsi" w:hAnsiTheme="minorHAnsi" w:cstheme="minorHAnsi"/>
          <w:sz w:val="24"/>
          <w:szCs w:val="24"/>
        </w:rPr>
        <w:t xml:space="preserve"> Natalia Niedźwiedzka oraz Anna Kwaśniewska</w:t>
      </w:r>
      <w:r w:rsidRPr="00955ED9">
        <w:rPr>
          <w:rFonts w:asciiTheme="minorHAnsi" w:hAnsiTheme="minorHAnsi" w:cstheme="minorHAnsi"/>
          <w:sz w:val="24"/>
          <w:szCs w:val="24"/>
        </w:rPr>
        <w:t>, tel.</w:t>
      </w:r>
      <w:r w:rsidRPr="00955ED9">
        <w:rPr>
          <w:rFonts w:asciiTheme="minorHAnsi" w:hAnsiTheme="minorHAnsi" w:cstheme="minorHAnsi"/>
          <w:sz w:val="24"/>
          <w:szCs w:val="24"/>
          <w:shd w:val="clear" w:color="auto" w:fill="FFFFFF"/>
        </w:rPr>
        <w:t>:</w:t>
      </w:r>
      <w:r w:rsidR="00327D43" w:rsidRPr="00955ED9">
        <w:rPr>
          <w:rFonts w:asciiTheme="minorHAnsi" w:hAnsiTheme="minorHAnsi" w:cstheme="minorHAnsi"/>
          <w:sz w:val="24"/>
          <w:szCs w:val="24"/>
          <w:shd w:val="clear" w:color="auto" w:fill="FFFFFF"/>
        </w:rPr>
        <w:t xml:space="preserve"> 42 616-06-20 wew. 1179</w:t>
      </w:r>
      <w:r w:rsidRPr="00955ED9">
        <w:rPr>
          <w:rFonts w:asciiTheme="minorHAnsi" w:hAnsiTheme="minorHAnsi" w:cstheme="minorHAnsi"/>
          <w:sz w:val="24"/>
          <w:szCs w:val="24"/>
        </w:rPr>
        <w:t>, od poni</w:t>
      </w:r>
      <w:r w:rsidR="00D00B6A">
        <w:rPr>
          <w:rFonts w:asciiTheme="minorHAnsi" w:hAnsiTheme="minorHAnsi" w:cstheme="minorHAnsi"/>
          <w:sz w:val="24"/>
          <w:szCs w:val="24"/>
        </w:rPr>
        <w:t>edziałku do piątku w godzinach 9.00 – 15</w:t>
      </w:r>
      <w:r w:rsidRPr="00955ED9">
        <w:rPr>
          <w:rFonts w:asciiTheme="minorHAnsi" w:hAnsiTheme="minorHAnsi" w:cstheme="minorHAnsi"/>
          <w:sz w:val="24"/>
          <w:szCs w:val="24"/>
        </w:rPr>
        <w:t>.00, e – mail:</w:t>
      </w:r>
      <w:r w:rsidR="00327D43" w:rsidRPr="00955ED9">
        <w:rPr>
          <w:rFonts w:asciiTheme="minorHAnsi" w:hAnsiTheme="minorHAnsi" w:cstheme="minorHAnsi"/>
          <w:sz w:val="24"/>
          <w:szCs w:val="24"/>
        </w:rPr>
        <w:t xml:space="preserve"> </w:t>
      </w:r>
      <w:hyperlink r:id="rId9" w:history="1">
        <w:r w:rsidR="00327D43" w:rsidRPr="00955ED9">
          <w:rPr>
            <w:rStyle w:val="Hipercze"/>
            <w:rFonts w:asciiTheme="minorHAnsi" w:hAnsiTheme="minorHAnsi" w:cstheme="minorHAnsi"/>
            <w:sz w:val="24"/>
            <w:szCs w:val="24"/>
          </w:rPr>
          <w:t>anna.kwasniewska@tpn.org.pl</w:t>
        </w:r>
      </w:hyperlink>
      <w:r w:rsidR="00327D43" w:rsidRPr="00955ED9">
        <w:rPr>
          <w:rFonts w:asciiTheme="minorHAnsi" w:hAnsiTheme="minorHAnsi" w:cstheme="minorHAnsi"/>
          <w:sz w:val="24"/>
          <w:szCs w:val="24"/>
        </w:rPr>
        <w:t xml:space="preserve"> / </w:t>
      </w:r>
      <w:hyperlink r:id="rId10" w:history="1">
        <w:r w:rsidR="00327D43" w:rsidRPr="00955ED9">
          <w:rPr>
            <w:rStyle w:val="Hipercze"/>
            <w:rFonts w:asciiTheme="minorHAnsi" w:hAnsiTheme="minorHAnsi" w:cstheme="minorHAnsi"/>
            <w:sz w:val="24"/>
            <w:szCs w:val="24"/>
          </w:rPr>
          <w:t>natalia.niedzwiedzka@tpn.org.pl</w:t>
        </w:r>
      </w:hyperlink>
      <w:r w:rsidR="00327D43" w:rsidRPr="00955ED9">
        <w:rPr>
          <w:rFonts w:asciiTheme="minorHAnsi" w:hAnsiTheme="minorHAnsi" w:cstheme="minorHAnsi"/>
          <w:sz w:val="24"/>
          <w:szCs w:val="24"/>
        </w:rPr>
        <w:tab/>
      </w:r>
    </w:p>
    <w:p w14:paraId="31C6362D" w14:textId="77777777" w:rsidR="00455C45" w:rsidRPr="00955ED9" w:rsidRDefault="00455C45" w:rsidP="00455C45">
      <w:pPr>
        <w:tabs>
          <w:tab w:val="left" w:pos="851"/>
        </w:tabs>
        <w:spacing w:line="100" w:lineRule="atLeast"/>
        <w:rPr>
          <w:rFonts w:asciiTheme="minorHAnsi" w:hAnsiTheme="minorHAnsi" w:cstheme="minorHAnsi"/>
          <w:b/>
          <w:sz w:val="24"/>
          <w:szCs w:val="24"/>
        </w:rPr>
      </w:pPr>
    </w:p>
    <w:p w14:paraId="0AD108B0" w14:textId="4FE0717E" w:rsidR="00455C45" w:rsidRPr="00955ED9" w:rsidRDefault="00F6010C" w:rsidP="00455C45">
      <w:pPr>
        <w:tabs>
          <w:tab w:val="left" w:pos="851"/>
        </w:tabs>
        <w:spacing w:line="100" w:lineRule="atLeast"/>
        <w:rPr>
          <w:rFonts w:asciiTheme="minorHAnsi" w:hAnsiTheme="minorHAnsi" w:cstheme="minorHAnsi"/>
          <w:b/>
          <w:sz w:val="24"/>
          <w:szCs w:val="24"/>
        </w:rPr>
      </w:pPr>
      <w:r w:rsidRPr="00955ED9">
        <w:rPr>
          <w:rFonts w:asciiTheme="minorHAnsi" w:hAnsiTheme="minorHAnsi" w:cstheme="minorHAnsi"/>
          <w:b/>
          <w:sz w:val="24"/>
          <w:szCs w:val="24"/>
        </w:rPr>
        <w:t>XIII</w:t>
      </w:r>
      <w:r w:rsidR="00455C45" w:rsidRPr="00955ED9">
        <w:rPr>
          <w:rFonts w:asciiTheme="minorHAnsi" w:hAnsiTheme="minorHAnsi" w:cstheme="minorHAnsi"/>
          <w:b/>
          <w:sz w:val="24"/>
          <w:szCs w:val="24"/>
        </w:rPr>
        <w:t>. WYKLUCZENIE Z UDZIAŁU W POSTĘPOWANIU</w:t>
      </w:r>
    </w:p>
    <w:p w14:paraId="04A588F2" w14:textId="77777777" w:rsidR="00455C45" w:rsidRPr="00955ED9" w:rsidRDefault="00455C45" w:rsidP="00455C45">
      <w:pPr>
        <w:pStyle w:val="Akapitzlist"/>
        <w:numPr>
          <w:ilvl w:val="0"/>
          <w:numId w:val="17"/>
        </w:numPr>
        <w:tabs>
          <w:tab w:val="left" w:pos="851"/>
        </w:tabs>
        <w:spacing w:line="100" w:lineRule="atLeast"/>
        <w:rPr>
          <w:rFonts w:cstheme="minorHAnsi"/>
          <w:sz w:val="24"/>
          <w:szCs w:val="24"/>
        </w:rPr>
      </w:pPr>
      <w:r w:rsidRPr="00955ED9">
        <w:rPr>
          <w:rFonts w:cstheme="minorHAnsi"/>
          <w:color w:val="000000"/>
          <w:sz w:val="24"/>
          <w:szCs w:val="24"/>
        </w:rPr>
        <w:t>Z możliwości realizacji zamówienia wyłączone są podmioty, które są powiązane osobowo lub kapitałowo z Zamawiającym</w:t>
      </w:r>
    </w:p>
    <w:p w14:paraId="6AB23D03" w14:textId="77777777" w:rsidR="00455C45" w:rsidRPr="00955ED9" w:rsidRDefault="00455C45" w:rsidP="00455C45">
      <w:pPr>
        <w:pStyle w:val="Akapitzlist"/>
        <w:numPr>
          <w:ilvl w:val="0"/>
          <w:numId w:val="17"/>
        </w:numPr>
        <w:tabs>
          <w:tab w:val="left" w:pos="851"/>
        </w:tabs>
        <w:spacing w:line="100" w:lineRule="atLeast"/>
        <w:rPr>
          <w:rFonts w:cstheme="minorHAnsi"/>
          <w:sz w:val="24"/>
          <w:szCs w:val="24"/>
        </w:rPr>
      </w:pPr>
      <w:r w:rsidRPr="00955ED9">
        <w:rPr>
          <w:rFonts w:cstheme="minorHAnsi"/>
          <w:color w:val="000000"/>
          <w:sz w:val="24"/>
          <w:szCs w:val="24"/>
        </w:rPr>
        <w:t>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3FD9C5C6" w14:textId="77777777" w:rsidR="00455C45" w:rsidRPr="00955ED9" w:rsidRDefault="00455C45" w:rsidP="00455C45">
      <w:pPr>
        <w:pStyle w:val="Akapitzlist"/>
        <w:numPr>
          <w:ilvl w:val="1"/>
          <w:numId w:val="17"/>
        </w:numPr>
        <w:tabs>
          <w:tab w:val="left" w:pos="851"/>
        </w:tabs>
        <w:spacing w:line="100" w:lineRule="atLeast"/>
        <w:rPr>
          <w:rFonts w:cstheme="minorHAnsi"/>
          <w:sz w:val="24"/>
          <w:szCs w:val="24"/>
        </w:rPr>
      </w:pPr>
      <w:r w:rsidRPr="00955ED9">
        <w:rPr>
          <w:rFonts w:cstheme="minorHAnsi"/>
          <w:color w:val="000000"/>
          <w:sz w:val="24"/>
          <w:szCs w:val="24"/>
        </w:rPr>
        <w:t>uczestniczeniu w spółce jako wspólnik spółki cywilnej lub spółki osobowej,</w:t>
      </w:r>
    </w:p>
    <w:p w14:paraId="15477AEA" w14:textId="77777777" w:rsidR="00455C45" w:rsidRPr="00955ED9" w:rsidRDefault="00455C45" w:rsidP="00455C45">
      <w:pPr>
        <w:pStyle w:val="Akapitzlist"/>
        <w:numPr>
          <w:ilvl w:val="1"/>
          <w:numId w:val="17"/>
        </w:numPr>
        <w:tabs>
          <w:tab w:val="left" w:pos="851"/>
        </w:tabs>
        <w:spacing w:line="100" w:lineRule="atLeast"/>
        <w:rPr>
          <w:rFonts w:cstheme="minorHAnsi"/>
          <w:sz w:val="24"/>
          <w:szCs w:val="24"/>
        </w:rPr>
      </w:pPr>
      <w:r w:rsidRPr="00955ED9">
        <w:rPr>
          <w:rFonts w:cstheme="minorHAnsi"/>
          <w:color w:val="000000"/>
          <w:sz w:val="24"/>
          <w:szCs w:val="24"/>
        </w:rPr>
        <w:t>posiadaniu co najmniej 10 % udziałów lub akcji,</w:t>
      </w:r>
    </w:p>
    <w:p w14:paraId="4731851B" w14:textId="77777777" w:rsidR="00455C45" w:rsidRPr="00955ED9" w:rsidRDefault="00455C45" w:rsidP="00455C45">
      <w:pPr>
        <w:pStyle w:val="Akapitzlist"/>
        <w:numPr>
          <w:ilvl w:val="1"/>
          <w:numId w:val="17"/>
        </w:numPr>
        <w:tabs>
          <w:tab w:val="left" w:pos="851"/>
        </w:tabs>
        <w:spacing w:line="100" w:lineRule="atLeast"/>
        <w:rPr>
          <w:rFonts w:cstheme="minorHAnsi"/>
          <w:sz w:val="24"/>
          <w:szCs w:val="24"/>
        </w:rPr>
      </w:pPr>
      <w:r w:rsidRPr="00955ED9">
        <w:rPr>
          <w:rFonts w:cstheme="minorHAnsi"/>
          <w:color w:val="000000"/>
          <w:sz w:val="24"/>
          <w:szCs w:val="24"/>
        </w:rPr>
        <w:t>pełnieniu funkcji członka organu nadzorczego lub zarządzającego, prokurenta, pełnomocnika,</w:t>
      </w:r>
    </w:p>
    <w:p w14:paraId="4968066F" w14:textId="51CC2CFB" w:rsidR="00455C45" w:rsidRPr="00955ED9" w:rsidRDefault="00455C45" w:rsidP="00455C45">
      <w:pPr>
        <w:pStyle w:val="Akapitzlist"/>
        <w:numPr>
          <w:ilvl w:val="1"/>
          <w:numId w:val="17"/>
        </w:numPr>
        <w:tabs>
          <w:tab w:val="left" w:pos="851"/>
        </w:tabs>
        <w:spacing w:line="100" w:lineRule="atLeast"/>
        <w:rPr>
          <w:rFonts w:cstheme="minorHAnsi"/>
          <w:sz w:val="24"/>
          <w:szCs w:val="24"/>
        </w:rPr>
      </w:pPr>
      <w:r w:rsidRPr="00955ED9">
        <w:rPr>
          <w:rFonts w:cstheme="minorHAnsi"/>
          <w:color w:val="000000"/>
          <w:sz w:val="24"/>
          <w:szCs w:val="24"/>
        </w:rPr>
        <w:t>pozostawaniu w związku małżeńskim, w stosunku pokrewieństwa lub powinowactwa w linii prostej, pokrewieństwa lub powinowactwa w linii bocznej do drugiego stopnia lub w stosunku przysposobienia, opieki lub kurateli.</w:t>
      </w:r>
      <w:r w:rsidRPr="00955ED9">
        <w:rPr>
          <w:rFonts w:cstheme="minorHAnsi"/>
          <w:b/>
          <w:color w:val="000000"/>
          <w:sz w:val="24"/>
          <w:szCs w:val="24"/>
        </w:rPr>
        <w:t xml:space="preserve"> </w:t>
      </w:r>
    </w:p>
    <w:p w14:paraId="20E680A9" w14:textId="4B56887E" w:rsidR="00455C45" w:rsidRPr="00955ED9" w:rsidRDefault="00455C45" w:rsidP="00455C45">
      <w:pPr>
        <w:pStyle w:val="Akapitzlist"/>
        <w:numPr>
          <w:ilvl w:val="0"/>
          <w:numId w:val="17"/>
        </w:numPr>
        <w:tabs>
          <w:tab w:val="left" w:pos="851"/>
        </w:tabs>
        <w:spacing w:line="100" w:lineRule="atLeast"/>
        <w:rPr>
          <w:rFonts w:cstheme="minorHAnsi"/>
          <w:sz w:val="24"/>
          <w:szCs w:val="24"/>
        </w:rPr>
      </w:pPr>
      <w:r w:rsidRPr="00955ED9">
        <w:rPr>
          <w:rFonts w:cstheme="minorHAnsi"/>
          <w:b/>
          <w:color w:val="000000"/>
          <w:sz w:val="24"/>
          <w:szCs w:val="24"/>
        </w:rPr>
        <w:t>Oświadczenie o braku powiązań z Zamawiającym stanowi załącznik nr 2</w:t>
      </w:r>
    </w:p>
    <w:p w14:paraId="29EFE0B7" w14:textId="51BF2DCD" w:rsidR="00455C45" w:rsidRPr="00955ED9" w:rsidRDefault="00455C45" w:rsidP="00455C45">
      <w:pPr>
        <w:tabs>
          <w:tab w:val="left" w:pos="851"/>
        </w:tabs>
        <w:spacing w:line="100" w:lineRule="atLeast"/>
        <w:rPr>
          <w:rFonts w:asciiTheme="minorHAnsi" w:hAnsiTheme="minorHAnsi" w:cstheme="minorHAnsi"/>
          <w:b/>
          <w:sz w:val="24"/>
          <w:szCs w:val="24"/>
        </w:rPr>
      </w:pPr>
    </w:p>
    <w:p w14:paraId="1590EF19" w14:textId="706ECD08" w:rsidR="00455C45" w:rsidRPr="00955ED9" w:rsidRDefault="00455C45" w:rsidP="00455C45">
      <w:pPr>
        <w:tabs>
          <w:tab w:val="left" w:pos="851"/>
        </w:tabs>
        <w:spacing w:line="100" w:lineRule="atLeast"/>
        <w:rPr>
          <w:rFonts w:asciiTheme="minorHAnsi" w:hAnsiTheme="minorHAnsi" w:cstheme="minorHAnsi"/>
          <w:b/>
          <w:sz w:val="24"/>
          <w:szCs w:val="24"/>
        </w:rPr>
      </w:pPr>
      <w:r w:rsidRPr="00955ED9">
        <w:rPr>
          <w:rFonts w:asciiTheme="minorHAnsi" w:hAnsiTheme="minorHAnsi" w:cstheme="minorHAnsi"/>
          <w:b/>
          <w:sz w:val="24"/>
          <w:szCs w:val="24"/>
        </w:rPr>
        <w:t>X</w:t>
      </w:r>
      <w:r w:rsidR="00F6010C" w:rsidRPr="00955ED9">
        <w:rPr>
          <w:rFonts w:asciiTheme="minorHAnsi" w:hAnsiTheme="minorHAnsi" w:cstheme="minorHAnsi"/>
          <w:b/>
          <w:sz w:val="24"/>
          <w:szCs w:val="24"/>
        </w:rPr>
        <w:t>I</w:t>
      </w:r>
      <w:r w:rsidRPr="00955ED9">
        <w:rPr>
          <w:rFonts w:asciiTheme="minorHAnsi" w:hAnsiTheme="minorHAnsi" w:cstheme="minorHAnsi"/>
          <w:b/>
          <w:sz w:val="24"/>
          <w:szCs w:val="24"/>
        </w:rPr>
        <w:t>V. POSTANOWIENIA KOŃCOWE:</w:t>
      </w:r>
    </w:p>
    <w:p w14:paraId="74314F25" w14:textId="276384C3" w:rsidR="00455C45" w:rsidRPr="00955ED9" w:rsidRDefault="00815D38" w:rsidP="00455C45">
      <w:pPr>
        <w:pStyle w:val="Akapitzlist1"/>
        <w:tabs>
          <w:tab w:val="left" w:pos="2291"/>
        </w:tabs>
        <w:spacing w:after="0" w:line="100" w:lineRule="atLeast"/>
        <w:ind w:left="0"/>
        <w:rPr>
          <w:rFonts w:asciiTheme="minorHAnsi" w:hAnsiTheme="minorHAnsi" w:cstheme="minorHAnsi"/>
          <w:sz w:val="24"/>
          <w:szCs w:val="24"/>
        </w:rPr>
      </w:pPr>
      <w:r w:rsidRPr="00955ED9">
        <w:rPr>
          <w:rFonts w:asciiTheme="minorHAnsi" w:hAnsiTheme="minorHAnsi" w:cstheme="minorHAnsi"/>
          <w:sz w:val="24"/>
          <w:szCs w:val="24"/>
        </w:rPr>
        <w:t>Zmiana treści umowy jest możliwa w przypadku</w:t>
      </w:r>
      <w:r w:rsidR="00455C45" w:rsidRPr="00955ED9">
        <w:rPr>
          <w:rFonts w:asciiTheme="minorHAnsi" w:hAnsiTheme="minorHAnsi" w:cstheme="minorHAnsi"/>
          <w:sz w:val="24"/>
          <w:szCs w:val="24"/>
        </w:rPr>
        <w:t>:</w:t>
      </w:r>
    </w:p>
    <w:p w14:paraId="22B64012" w14:textId="77777777" w:rsidR="00455C45" w:rsidRPr="00955ED9" w:rsidRDefault="00455C45" w:rsidP="00455C45">
      <w:pPr>
        <w:pStyle w:val="Akapitzlist1"/>
        <w:tabs>
          <w:tab w:val="left" w:pos="2291"/>
        </w:tabs>
        <w:spacing w:after="0" w:line="100" w:lineRule="atLeast"/>
        <w:ind w:left="0"/>
        <w:rPr>
          <w:rFonts w:asciiTheme="minorHAnsi" w:hAnsiTheme="minorHAnsi" w:cstheme="minorHAnsi"/>
          <w:sz w:val="24"/>
          <w:szCs w:val="24"/>
        </w:rPr>
      </w:pPr>
    </w:p>
    <w:p w14:paraId="44C4AF4E" w14:textId="77777777" w:rsidR="00455C45" w:rsidRPr="00955ED9" w:rsidRDefault="00455C45" w:rsidP="00455C45">
      <w:pPr>
        <w:pStyle w:val="Akapitzlist1"/>
        <w:numPr>
          <w:ilvl w:val="1"/>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rPr>
        <w:t xml:space="preserve">W zakresie sposobu, terminu wykonania zamówienia </w:t>
      </w:r>
      <w:r w:rsidRPr="00955ED9">
        <w:rPr>
          <w:rFonts w:asciiTheme="minorHAnsi" w:hAnsiTheme="minorHAnsi" w:cstheme="minorHAnsi"/>
          <w:sz w:val="24"/>
          <w:szCs w:val="24"/>
          <w:shd w:val="clear" w:color="auto" w:fill="FFFFFF"/>
        </w:rPr>
        <w:t>lub osoby trenera w stosunku do treści oferty może nastąpić w przypadku:</w:t>
      </w:r>
    </w:p>
    <w:p w14:paraId="48862917"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zmiany powszechnie obowiązujących przepisów prawa lub innych regulacji (w tym wytycznych), w zakresie mającym wpływ na realizację przedmiotu zamówienia,</w:t>
      </w:r>
    </w:p>
    <w:p w14:paraId="5DE32475"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uzasadnionych zmian w zakresie sposobu wykonania przedmiotu zamówienia proponowanych przez Zamawiającego lub Wykonawcę, jeżeli te zmiany są korzystne dla Zamawiającego</w:t>
      </w:r>
    </w:p>
    <w:p w14:paraId="6DFA72D2"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wystąpienia siły wyższej, to znaczy niezależnego od Stron losowego zdarzenia zewnętrznego, o charakterze nadzwyczajnym, które było niemożliwe do przewidzenia w momencie zawarcia umowy i któremu nie można było zapobiec mimo dochowania należytej staranności,</w:t>
      </w:r>
    </w:p>
    <w:p w14:paraId="3C13C5B8"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działania osób trzecich, za które żadna ze Stron nie ponosi odpowiedzialność</w:t>
      </w:r>
    </w:p>
    <w:p w14:paraId="5D94FF2E"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zmiany umowy o dofinansowanie projektu zawartej z Instytucją Zarządzającą lub zmiany harmonogramu,</w:t>
      </w:r>
    </w:p>
    <w:p w14:paraId="1D2B3418" w14:textId="0E2E82E8" w:rsidR="00455C45" w:rsidRPr="00955ED9" w:rsidRDefault="00455C45" w:rsidP="00F6010C">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 przedłużającej się procedury wyboru wykonawcy i podpisania umowy</w:t>
      </w:r>
    </w:p>
    <w:p w14:paraId="1D7A2C13" w14:textId="77777777" w:rsidR="00455C45" w:rsidRPr="00955ED9" w:rsidRDefault="00455C45" w:rsidP="00455C45">
      <w:pPr>
        <w:pStyle w:val="Akapitzlist1"/>
        <w:numPr>
          <w:ilvl w:val="2"/>
          <w:numId w:val="10"/>
        </w:numPr>
        <w:tabs>
          <w:tab w:val="left" w:pos="2291"/>
        </w:tabs>
        <w:spacing w:after="0" w:line="100" w:lineRule="atLeast"/>
        <w:rPr>
          <w:rFonts w:asciiTheme="minorHAnsi" w:hAnsiTheme="minorHAnsi" w:cstheme="minorHAnsi"/>
          <w:sz w:val="24"/>
          <w:szCs w:val="24"/>
          <w:shd w:val="clear" w:color="auto" w:fill="FFFFFF"/>
        </w:rPr>
      </w:pPr>
      <w:r w:rsidRPr="00955ED9">
        <w:rPr>
          <w:rFonts w:asciiTheme="minorHAnsi" w:hAnsiTheme="minorHAnsi" w:cstheme="minorHAnsi"/>
          <w:sz w:val="24"/>
          <w:szCs w:val="24"/>
          <w:shd w:val="clear" w:color="auto" w:fill="FFFFFF"/>
        </w:rPr>
        <w:t> innych istotnych okoliczności niezawinionych przez Strony niewymienionych powyżej, a wpływających na realizację zamówienia</w:t>
      </w:r>
    </w:p>
    <w:p w14:paraId="72F9A6F2" w14:textId="77777777" w:rsidR="00455C45" w:rsidRPr="00955ED9" w:rsidRDefault="00455C45" w:rsidP="00455C45">
      <w:pPr>
        <w:pStyle w:val="Akapitzlist1"/>
        <w:numPr>
          <w:ilvl w:val="1"/>
          <w:numId w:val="10"/>
        </w:numPr>
        <w:tabs>
          <w:tab w:val="left" w:pos="2291"/>
        </w:tabs>
        <w:spacing w:after="0" w:line="100" w:lineRule="atLeast"/>
        <w:rPr>
          <w:rFonts w:asciiTheme="minorHAnsi" w:hAnsiTheme="minorHAnsi" w:cstheme="minorHAnsi"/>
          <w:sz w:val="24"/>
          <w:szCs w:val="24"/>
        </w:rPr>
      </w:pPr>
      <w:r w:rsidRPr="00955ED9">
        <w:rPr>
          <w:rFonts w:asciiTheme="minorHAnsi" w:hAnsiTheme="minorHAnsi" w:cstheme="minorHAnsi"/>
          <w:sz w:val="24"/>
          <w:szCs w:val="24"/>
        </w:rPr>
        <w:t xml:space="preserve">W zakresie wysokości wynagrodzenia należnego Wykonawcy, zmiana może nastąpić w wypadku </w:t>
      </w:r>
      <w:r w:rsidRPr="00955ED9">
        <w:rPr>
          <w:rFonts w:asciiTheme="minorHAnsi" w:hAnsiTheme="minorHAnsi" w:cstheme="minorHAnsi"/>
          <w:sz w:val="24"/>
          <w:szCs w:val="24"/>
          <w:shd w:val="clear" w:color="auto" w:fill="FFFFFF"/>
        </w:rPr>
        <w:t>zmiany stawki podatku od towarów i usług (wówczas wysokość wynagrodzenia brutto określonego w umowie pozostaje bez zmian, zmienia się wysokość wynagrodzenia netto)</w:t>
      </w:r>
      <w:r w:rsidRPr="00955ED9">
        <w:rPr>
          <w:rFonts w:asciiTheme="minorHAnsi" w:hAnsiTheme="minorHAnsi" w:cstheme="minorHAnsi"/>
          <w:sz w:val="24"/>
          <w:szCs w:val="24"/>
        </w:rPr>
        <w:t>.</w:t>
      </w:r>
    </w:p>
    <w:p w14:paraId="2A9BB894" w14:textId="2B7EFA8B" w:rsidR="000934F0" w:rsidRPr="00955ED9" w:rsidRDefault="000934F0" w:rsidP="000934F0">
      <w:pPr>
        <w:pStyle w:val="Akapitzlist1"/>
        <w:tabs>
          <w:tab w:val="left" w:pos="3240"/>
        </w:tabs>
        <w:spacing w:after="0" w:line="100" w:lineRule="atLeast"/>
        <w:ind w:left="0"/>
        <w:rPr>
          <w:rFonts w:asciiTheme="minorHAnsi" w:hAnsiTheme="minorHAnsi" w:cstheme="minorHAnsi"/>
          <w:b/>
          <w:bCs/>
          <w:sz w:val="24"/>
          <w:szCs w:val="24"/>
        </w:rPr>
      </w:pPr>
    </w:p>
    <w:p w14:paraId="386E397F" w14:textId="3AAE7263" w:rsidR="000934F0" w:rsidRPr="00955ED9" w:rsidRDefault="000934F0" w:rsidP="000934F0">
      <w:pPr>
        <w:pStyle w:val="Akapitzlist1"/>
        <w:tabs>
          <w:tab w:val="left" w:pos="3240"/>
        </w:tabs>
        <w:spacing w:after="0" w:line="100" w:lineRule="atLeast"/>
        <w:ind w:left="0"/>
        <w:rPr>
          <w:rFonts w:asciiTheme="minorHAnsi" w:hAnsiTheme="minorHAnsi" w:cstheme="minorHAnsi"/>
          <w:b/>
          <w:bCs/>
          <w:sz w:val="24"/>
          <w:szCs w:val="24"/>
        </w:rPr>
      </w:pPr>
    </w:p>
    <w:p w14:paraId="25729F18" w14:textId="0F4960C5" w:rsidR="00455C45" w:rsidRPr="00955ED9" w:rsidRDefault="00F6010C" w:rsidP="00455C45">
      <w:pPr>
        <w:pStyle w:val="Akapitzlist1"/>
        <w:tabs>
          <w:tab w:val="left" w:pos="2291"/>
        </w:tabs>
        <w:spacing w:after="0" w:line="100" w:lineRule="atLeast"/>
        <w:ind w:left="0"/>
        <w:rPr>
          <w:rFonts w:asciiTheme="minorHAnsi" w:hAnsiTheme="minorHAnsi" w:cstheme="minorHAnsi"/>
          <w:b/>
          <w:bCs/>
          <w:sz w:val="24"/>
          <w:szCs w:val="24"/>
        </w:rPr>
      </w:pPr>
      <w:r w:rsidRPr="00955ED9">
        <w:rPr>
          <w:rFonts w:asciiTheme="minorHAnsi" w:hAnsiTheme="minorHAnsi" w:cstheme="minorHAnsi"/>
          <w:b/>
          <w:bCs/>
          <w:sz w:val="24"/>
          <w:szCs w:val="24"/>
        </w:rPr>
        <w:t>XV</w:t>
      </w:r>
      <w:r w:rsidR="00455C45" w:rsidRPr="00955ED9">
        <w:rPr>
          <w:rFonts w:asciiTheme="minorHAnsi" w:hAnsiTheme="minorHAnsi" w:cstheme="minorHAnsi"/>
          <w:b/>
          <w:bCs/>
          <w:sz w:val="24"/>
          <w:szCs w:val="24"/>
        </w:rPr>
        <w:t>. OCHRONA DANYCH OSOBOWYCH</w:t>
      </w:r>
    </w:p>
    <w:p w14:paraId="394E1EEE" w14:textId="77777777" w:rsidR="00455C45" w:rsidRPr="00955ED9" w:rsidRDefault="00455C45" w:rsidP="00455C45">
      <w:pPr>
        <w:tabs>
          <w:tab w:val="left" w:pos="851"/>
        </w:tabs>
        <w:spacing w:line="100" w:lineRule="atLeast"/>
        <w:rPr>
          <w:rFonts w:asciiTheme="minorHAnsi" w:hAnsiTheme="minorHAnsi" w:cstheme="minorHAnsi"/>
          <w:b/>
          <w:bCs/>
          <w:sz w:val="24"/>
          <w:szCs w:val="24"/>
        </w:rPr>
      </w:pPr>
    </w:p>
    <w:tbl>
      <w:tblPr>
        <w:tblStyle w:val="Tabela-Siatka"/>
        <w:tblW w:w="0" w:type="auto"/>
        <w:tblLook w:val="04A0" w:firstRow="1" w:lastRow="0" w:firstColumn="1" w:lastColumn="0" w:noHBand="0" w:noVBand="1"/>
      </w:tblPr>
      <w:tblGrid>
        <w:gridCol w:w="9062"/>
      </w:tblGrid>
      <w:tr w:rsidR="00F6010C" w:rsidRPr="00955ED9" w14:paraId="21AB917E" w14:textId="77777777" w:rsidTr="000934F0">
        <w:tc>
          <w:tcPr>
            <w:tcW w:w="9062" w:type="dxa"/>
            <w:tcBorders>
              <w:bottom w:val="nil"/>
            </w:tcBorders>
          </w:tcPr>
          <w:p w14:paraId="35C4650A"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opublikowanym w Dzienniku Urzędowym Unii Europejskiej Nr 119/1 z dnia 4 maja 2016r. – informuję, iż: </w:t>
            </w:r>
          </w:p>
          <w:p w14:paraId="4A650CDF" w14:textId="77777777" w:rsidR="00F6010C" w:rsidRPr="00955ED9" w:rsidRDefault="00F6010C" w:rsidP="005B3F20">
            <w:pPr>
              <w:rPr>
                <w:rFonts w:asciiTheme="minorHAnsi" w:hAnsiTheme="minorHAnsi" w:cstheme="minorHAnsi"/>
                <w:sz w:val="24"/>
                <w:szCs w:val="24"/>
              </w:rPr>
            </w:pPr>
          </w:p>
        </w:tc>
      </w:tr>
      <w:tr w:rsidR="00F6010C" w:rsidRPr="00955ED9" w14:paraId="3BC3764B" w14:textId="77777777" w:rsidTr="000934F0">
        <w:tc>
          <w:tcPr>
            <w:tcW w:w="9062" w:type="dxa"/>
            <w:tcBorders>
              <w:top w:val="nil"/>
              <w:bottom w:val="nil"/>
            </w:tcBorders>
          </w:tcPr>
          <w:p w14:paraId="4DF95761"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1) administratorem danych osobowych jest Towarzystwo Przyjaciół Niepełnosprawnych w Łodzi, ul. Ks. Stanisława Staszica 1/3, 91-746, tel./fax. 42 616 06 20 , e-mail: siedziba@tpn.org.pl. Kontakt z Inspektorem Ochrony Danych jest pod nr tel. 502156353, email : </w:t>
            </w:r>
            <w:hyperlink r:id="rId11" w:history="1">
              <w:r w:rsidRPr="00955ED9">
                <w:rPr>
                  <w:rStyle w:val="Hipercze"/>
                  <w:rFonts w:asciiTheme="minorHAnsi" w:hAnsiTheme="minorHAnsi" w:cstheme="minorHAnsi"/>
                  <w:sz w:val="24"/>
                  <w:szCs w:val="24"/>
                </w:rPr>
                <w:t>iodo@tpn.org.pl</w:t>
              </w:r>
            </w:hyperlink>
            <w:r w:rsidRPr="00955ED9">
              <w:rPr>
                <w:rFonts w:asciiTheme="minorHAnsi" w:hAnsiTheme="minorHAnsi" w:cstheme="minorHAnsi"/>
                <w:sz w:val="24"/>
                <w:szCs w:val="24"/>
              </w:rPr>
              <w:t xml:space="preserve"> </w:t>
            </w:r>
          </w:p>
          <w:p w14:paraId="7199FE73" w14:textId="77777777" w:rsidR="00F6010C" w:rsidRPr="00955ED9" w:rsidRDefault="00F6010C" w:rsidP="005B3F20">
            <w:pPr>
              <w:rPr>
                <w:rFonts w:asciiTheme="minorHAnsi" w:hAnsiTheme="minorHAnsi" w:cstheme="minorHAnsi"/>
                <w:sz w:val="24"/>
                <w:szCs w:val="24"/>
              </w:rPr>
            </w:pPr>
          </w:p>
        </w:tc>
      </w:tr>
      <w:tr w:rsidR="00F6010C" w:rsidRPr="00955ED9" w14:paraId="103167C4" w14:textId="77777777" w:rsidTr="000934F0">
        <w:tc>
          <w:tcPr>
            <w:tcW w:w="9062" w:type="dxa"/>
            <w:tcBorders>
              <w:top w:val="nil"/>
              <w:bottom w:val="nil"/>
            </w:tcBorders>
          </w:tcPr>
          <w:p w14:paraId="549DE01B" w14:textId="206E89FC" w:rsidR="00F6010C" w:rsidRPr="00955ED9" w:rsidRDefault="00F6010C" w:rsidP="00F6010C">
            <w:pPr>
              <w:jc w:val="both"/>
              <w:rPr>
                <w:rFonts w:asciiTheme="minorHAnsi" w:hAnsiTheme="minorHAnsi" w:cstheme="minorHAnsi"/>
                <w:sz w:val="24"/>
                <w:szCs w:val="24"/>
              </w:rPr>
            </w:pPr>
            <w:r w:rsidRPr="00955ED9">
              <w:rPr>
                <w:rFonts w:asciiTheme="minorHAnsi" w:hAnsiTheme="minorHAnsi" w:cstheme="minorHAnsi"/>
                <w:sz w:val="24"/>
                <w:szCs w:val="24"/>
              </w:rPr>
              <w:t xml:space="preserve">2) dane osobowe przetwarzane będą na podstawie art. 6 ust. 1 lit. b ogólnego rozporządzenia o ochronie danych w celu zawarcia oraz realizacji umowy cywilnoprawnej </w:t>
            </w:r>
            <w:r w:rsidR="00D6220A">
              <w:rPr>
                <w:rFonts w:asciiTheme="minorHAnsi" w:hAnsiTheme="minorHAnsi" w:cstheme="minorHAnsi"/>
                <w:sz w:val="24"/>
                <w:szCs w:val="24"/>
              </w:rPr>
              <w:lastRenderedPageBreak/>
              <w:t xml:space="preserve">zawartej w związku z zamówieniem w przedmiocie </w:t>
            </w:r>
            <w:r w:rsidR="00D6220A" w:rsidRPr="00D6220A">
              <w:rPr>
                <w:rFonts w:asciiTheme="minorHAnsi" w:hAnsiTheme="minorHAnsi" w:cstheme="minorHAnsi"/>
                <w:color w:val="000000"/>
                <w:sz w:val="24"/>
                <w:szCs w:val="24"/>
              </w:rPr>
              <w:t>Utworzenia dedykowanej linii gastronomicznej do produkcji, pakowania oraz przechowywania produktów mącznych (3 części)</w:t>
            </w:r>
            <w:r w:rsidR="00D6220A" w:rsidRPr="00D6220A">
              <w:rPr>
                <w:rFonts w:asciiTheme="minorHAnsi" w:hAnsiTheme="minorHAnsi" w:cstheme="minorHAnsi"/>
                <w:sz w:val="24"/>
                <w:szCs w:val="24"/>
              </w:rPr>
              <w:t xml:space="preserve"> </w:t>
            </w:r>
            <w:r w:rsidR="00D6220A">
              <w:rPr>
                <w:rFonts w:asciiTheme="minorHAnsi" w:hAnsiTheme="minorHAnsi" w:cstheme="minorHAnsi"/>
                <w:sz w:val="24"/>
                <w:szCs w:val="24"/>
              </w:rPr>
              <w:t xml:space="preserve">ogłoszonego w ramach </w:t>
            </w:r>
            <w:r w:rsidRPr="00955ED9">
              <w:rPr>
                <w:rFonts w:asciiTheme="minorHAnsi" w:hAnsiTheme="minorHAnsi" w:cstheme="minorHAnsi"/>
                <w:sz w:val="24"/>
                <w:szCs w:val="24"/>
              </w:rPr>
              <w:t xml:space="preserve"> </w:t>
            </w:r>
            <w:r w:rsidR="00D6220A" w:rsidRPr="00955ED9">
              <w:rPr>
                <w:rFonts w:asciiTheme="minorHAnsi" w:hAnsiTheme="minorHAnsi" w:cstheme="minorHAnsi"/>
                <w:color w:val="000000"/>
                <w:sz w:val="24"/>
                <w:szCs w:val="24"/>
              </w:rPr>
              <w:t xml:space="preserve">projektu : </w:t>
            </w:r>
            <w:r w:rsidR="00D6220A" w:rsidRPr="00D6220A">
              <w:rPr>
                <w:rFonts w:asciiTheme="minorHAnsi" w:hAnsiTheme="minorHAnsi" w:cstheme="minorHAnsi"/>
                <w:sz w:val="24"/>
                <w:szCs w:val="24"/>
              </w:rPr>
              <w:t>Rozszerzenie wsparcia w Zakładach Aktywności Zawodowej Towarzystwa Przyjaciół Niepełnosprawnych</w:t>
            </w:r>
            <w:r w:rsidR="00D6220A" w:rsidRPr="00D6220A">
              <w:rPr>
                <w:rFonts w:asciiTheme="minorHAnsi" w:hAnsiTheme="minorHAnsi" w:cstheme="minorHAnsi"/>
                <w:color w:val="000000"/>
                <w:sz w:val="24"/>
                <w:szCs w:val="24"/>
              </w:rPr>
              <w:t>,</w:t>
            </w:r>
            <w:r w:rsidR="00D6220A">
              <w:rPr>
                <w:rFonts w:asciiTheme="minorHAnsi" w:hAnsiTheme="minorHAnsi" w:cstheme="minorHAnsi"/>
                <w:color w:val="000000"/>
                <w:sz w:val="24"/>
                <w:szCs w:val="24"/>
              </w:rPr>
              <w:t xml:space="preserve"> współfinansowanego ze środków Europejskiego Funduszu Społecznego Plus </w:t>
            </w:r>
            <w:r w:rsidR="00D6220A">
              <w:rPr>
                <w:rFonts w:asciiTheme="minorHAnsi" w:hAnsiTheme="minorHAnsi" w:cstheme="minorHAnsi"/>
                <w:sz w:val="24"/>
                <w:szCs w:val="24"/>
              </w:rPr>
              <w:t xml:space="preserve">w </w:t>
            </w:r>
            <w:r w:rsidR="00D6220A" w:rsidRPr="00955ED9">
              <w:rPr>
                <w:rFonts w:asciiTheme="minorHAnsi" w:hAnsiTheme="minorHAnsi" w:cstheme="minorHAnsi"/>
                <w:color w:val="000000"/>
                <w:sz w:val="24"/>
                <w:szCs w:val="24"/>
              </w:rPr>
              <w:t>ramach programu regionalnego Fundusze Europejskie dla Łódzkiego 2021-2027</w:t>
            </w:r>
            <w:r w:rsidR="00D6220A">
              <w:rPr>
                <w:rFonts w:asciiTheme="minorHAnsi" w:hAnsiTheme="minorHAnsi" w:cstheme="minorHAnsi"/>
                <w:color w:val="000000"/>
                <w:sz w:val="24"/>
                <w:szCs w:val="24"/>
              </w:rPr>
              <w:t>.</w:t>
            </w:r>
          </w:p>
          <w:p w14:paraId="47AB42E0" w14:textId="77777777" w:rsidR="00F6010C" w:rsidRPr="00955ED9" w:rsidRDefault="00F6010C" w:rsidP="005B3F20">
            <w:pPr>
              <w:rPr>
                <w:rFonts w:asciiTheme="minorHAnsi" w:hAnsiTheme="minorHAnsi" w:cstheme="minorHAnsi"/>
                <w:sz w:val="24"/>
                <w:szCs w:val="24"/>
              </w:rPr>
            </w:pPr>
          </w:p>
        </w:tc>
      </w:tr>
      <w:tr w:rsidR="00F6010C" w:rsidRPr="00955ED9" w14:paraId="2EAED492" w14:textId="77777777" w:rsidTr="000934F0">
        <w:tc>
          <w:tcPr>
            <w:tcW w:w="9062" w:type="dxa"/>
            <w:tcBorders>
              <w:top w:val="nil"/>
              <w:bottom w:val="nil"/>
            </w:tcBorders>
          </w:tcPr>
          <w:p w14:paraId="52667C41"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lastRenderedPageBreak/>
              <w:t xml:space="preserve">3) Odbiorcami Pani/Pana danych będą podmioty, które na podstawie zawartych umów przetwarzają dane osobowe w imieniu Administratora albo podmioty, które mają prawo dostępu do danych osobowych na podstawie obowiązujących przepisów prawa. </w:t>
            </w:r>
          </w:p>
          <w:p w14:paraId="40B9B057" w14:textId="77777777" w:rsidR="00F6010C" w:rsidRPr="00955ED9" w:rsidRDefault="00F6010C" w:rsidP="005B3F20">
            <w:pPr>
              <w:rPr>
                <w:rFonts w:asciiTheme="minorHAnsi" w:hAnsiTheme="minorHAnsi" w:cstheme="minorHAnsi"/>
                <w:sz w:val="24"/>
                <w:szCs w:val="24"/>
              </w:rPr>
            </w:pPr>
          </w:p>
        </w:tc>
      </w:tr>
      <w:tr w:rsidR="00F6010C" w:rsidRPr="00955ED9" w14:paraId="25371FDF" w14:textId="77777777" w:rsidTr="000934F0">
        <w:tc>
          <w:tcPr>
            <w:tcW w:w="9062" w:type="dxa"/>
            <w:tcBorders>
              <w:top w:val="nil"/>
              <w:bottom w:val="nil"/>
            </w:tcBorders>
          </w:tcPr>
          <w:p w14:paraId="041DAC26" w14:textId="7F81402B" w:rsidR="00F6010C" w:rsidRPr="00955ED9" w:rsidRDefault="00F327C3" w:rsidP="005B3F20">
            <w:pPr>
              <w:rPr>
                <w:rFonts w:asciiTheme="minorHAnsi" w:hAnsiTheme="minorHAnsi" w:cstheme="minorHAnsi"/>
                <w:sz w:val="24"/>
                <w:szCs w:val="24"/>
              </w:rPr>
            </w:pPr>
            <w:r w:rsidRPr="00955ED9">
              <w:rPr>
                <w:rFonts w:asciiTheme="minorHAnsi" w:hAnsiTheme="minorHAnsi" w:cstheme="minorHAnsi"/>
                <w:sz w:val="24"/>
                <w:szCs w:val="24"/>
              </w:rPr>
              <w:t>4) d</w:t>
            </w:r>
            <w:r w:rsidR="00F6010C" w:rsidRPr="00955ED9">
              <w:rPr>
                <w:rFonts w:asciiTheme="minorHAnsi" w:hAnsiTheme="minorHAnsi" w:cstheme="minorHAnsi"/>
                <w:sz w:val="24"/>
                <w:szCs w:val="24"/>
              </w:rPr>
              <w:t xml:space="preserve">ane osobowe będą przetwarzane przez okres niezbędny do realizacji ww. celu z uwzględnieniem okresów przechowywania określonych w przepisach odrębnych, w tym przepisów archiwalnych. </w:t>
            </w:r>
          </w:p>
          <w:p w14:paraId="0161EFBF" w14:textId="77777777" w:rsidR="00F6010C" w:rsidRPr="00955ED9" w:rsidRDefault="00F6010C" w:rsidP="005B3F20">
            <w:pPr>
              <w:rPr>
                <w:rFonts w:asciiTheme="minorHAnsi" w:hAnsiTheme="minorHAnsi" w:cstheme="minorHAnsi"/>
                <w:sz w:val="24"/>
                <w:szCs w:val="24"/>
              </w:rPr>
            </w:pPr>
          </w:p>
        </w:tc>
      </w:tr>
      <w:tr w:rsidR="00F6010C" w:rsidRPr="00955ED9" w14:paraId="30DCCCE2" w14:textId="77777777" w:rsidTr="000934F0">
        <w:tc>
          <w:tcPr>
            <w:tcW w:w="9062" w:type="dxa"/>
            <w:tcBorders>
              <w:top w:val="nil"/>
              <w:bottom w:val="nil"/>
            </w:tcBorders>
          </w:tcPr>
          <w:p w14:paraId="4ECE6B4E"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5) podanie danych osobowych jest warunkiem zawarcia umowy cywilnoprawnej. Osoba, której dane dotyczą jest zobowiązana do ich podania. Konsekwencją niepodania danych osobowych jest brak możliwości zawarcia umowy cywilnoprawnej, o której mowa w pkt 2. </w:t>
            </w:r>
          </w:p>
          <w:p w14:paraId="5FF764A4" w14:textId="77777777" w:rsidR="00F6010C" w:rsidRPr="00955ED9" w:rsidRDefault="00F6010C" w:rsidP="005B3F20">
            <w:pPr>
              <w:rPr>
                <w:rFonts w:asciiTheme="minorHAnsi" w:hAnsiTheme="minorHAnsi" w:cstheme="minorHAnsi"/>
                <w:sz w:val="24"/>
                <w:szCs w:val="24"/>
              </w:rPr>
            </w:pPr>
          </w:p>
        </w:tc>
      </w:tr>
      <w:tr w:rsidR="00F6010C" w:rsidRPr="00955ED9" w14:paraId="296589B7" w14:textId="77777777" w:rsidTr="000934F0">
        <w:tc>
          <w:tcPr>
            <w:tcW w:w="9062" w:type="dxa"/>
            <w:tcBorders>
              <w:top w:val="nil"/>
              <w:bottom w:val="nil"/>
            </w:tcBorders>
          </w:tcPr>
          <w:p w14:paraId="1B3C8EBB" w14:textId="77777777" w:rsidR="00F327C3"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6) w odniesieniu do danych osobowych decyzje nie będą podejmowane w sposób zautomatyzowany, stosowanie do art. 22 ogólnego rozporządzenia o ochronie danych;</w:t>
            </w:r>
          </w:p>
          <w:p w14:paraId="10FDFB72" w14:textId="77777777" w:rsidR="00F327C3" w:rsidRPr="00955ED9" w:rsidRDefault="00F327C3" w:rsidP="005B3F20">
            <w:pPr>
              <w:rPr>
                <w:rFonts w:asciiTheme="minorHAnsi" w:hAnsiTheme="minorHAnsi" w:cstheme="minorHAnsi"/>
                <w:sz w:val="24"/>
                <w:szCs w:val="24"/>
              </w:rPr>
            </w:pPr>
          </w:p>
          <w:p w14:paraId="79A42D30" w14:textId="730237DE" w:rsidR="00F327C3" w:rsidRPr="00955ED9" w:rsidRDefault="00F327C3" w:rsidP="00F327C3">
            <w:pPr>
              <w:pStyle w:val="NormalnyWeb"/>
              <w:spacing w:after="0" w:line="276" w:lineRule="auto"/>
              <w:jc w:val="both"/>
              <w:rPr>
                <w:rFonts w:asciiTheme="minorHAnsi" w:hAnsiTheme="minorHAnsi" w:cstheme="minorHAnsi"/>
              </w:rPr>
            </w:pPr>
            <w:r w:rsidRPr="00955ED9">
              <w:rPr>
                <w:rFonts w:asciiTheme="minorHAnsi" w:hAnsiTheme="minorHAnsi" w:cstheme="minorHAnsi"/>
              </w:rPr>
              <w:t xml:space="preserve">7) </w:t>
            </w:r>
            <w:r w:rsidRPr="00955ED9">
              <w:rPr>
                <w:rFonts w:asciiTheme="minorHAnsi" w:hAnsiTheme="minorHAnsi" w:cstheme="minorHAnsi"/>
                <w:shd w:val="clear" w:color="auto" w:fill="FFFFFF"/>
              </w:rPr>
              <w:t>administrator w swojej pracy korzysta z narzędzi Microsoft 365, wiąże się to z tym, że dane osobowe mogą być przekazywane poza Europejski Obszar Gospodarczy do Stanów Zjednoczonych. Jednocześnie należy wskazać, że Komisja Europejska przyjęła decyzję stwierdzającą odpowiedni stopień ochrony danych osobowych przez Stany Zjednoczone, co nastąpiło decyzja wykonawczą z 10 lipca 2023 r. wydaną na podstawie rozporządzenia Parlamentu Europejskiego i Rady (UE) 2016/679, stwierdzającą odpowiedni stopień ochrony danych osobowych zapewniony w ramach ochrony danych UE–USA</w:t>
            </w:r>
          </w:p>
          <w:p w14:paraId="7BDEB227" w14:textId="0AEBBDC2"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 </w:t>
            </w:r>
          </w:p>
        </w:tc>
      </w:tr>
      <w:tr w:rsidR="00F6010C" w:rsidRPr="00955ED9" w14:paraId="301422D2" w14:textId="77777777" w:rsidTr="000934F0">
        <w:tc>
          <w:tcPr>
            <w:tcW w:w="9062" w:type="dxa"/>
            <w:tcBorders>
              <w:top w:val="nil"/>
              <w:bottom w:val="nil"/>
            </w:tcBorders>
          </w:tcPr>
          <w:p w14:paraId="3760FB96" w14:textId="73980A4D" w:rsidR="00F6010C" w:rsidRPr="00955ED9" w:rsidRDefault="00F327C3" w:rsidP="005B3F20">
            <w:pPr>
              <w:rPr>
                <w:rFonts w:asciiTheme="minorHAnsi" w:hAnsiTheme="minorHAnsi" w:cstheme="minorHAnsi"/>
                <w:sz w:val="24"/>
                <w:szCs w:val="24"/>
              </w:rPr>
            </w:pPr>
            <w:r w:rsidRPr="00955ED9">
              <w:rPr>
                <w:rFonts w:asciiTheme="minorHAnsi" w:hAnsiTheme="minorHAnsi" w:cstheme="minorHAnsi"/>
                <w:sz w:val="24"/>
                <w:szCs w:val="24"/>
              </w:rPr>
              <w:t>8</w:t>
            </w:r>
            <w:r w:rsidR="00F6010C" w:rsidRPr="00955ED9">
              <w:rPr>
                <w:rFonts w:asciiTheme="minorHAnsi" w:hAnsiTheme="minorHAnsi" w:cstheme="minorHAnsi"/>
                <w:sz w:val="24"/>
                <w:szCs w:val="24"/>
              </w:rPr>
              <w:t xml:space="preserve">) posiada Pani/Pan: </w:t>
            </w:r>
          </w:p>
          <w:p w14:paraId="1EA0759F"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a) na podstawie art. 15 ogólnego rozporządzenia o ochronie danych prawo dostępu do danych osobowych Pani/Pana dotyczących.</w:t>
            </w:r>
          </w:p>
          <w:p w14:paraId="0CCD1D39"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b) na podstawie art. 16 ogólnego rozporządzenia o ochronie danych prawo do sprostowania Pani/Pana danych osobowych*, </w:t>
            </w:r>
          </w:p>
          <w:p w14:paraId="33E6B99F"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c) na podstawie art. 18 ogólnego rozporządzenia o ochronie danych prawo żądania od administratora ograniczenia przetwarzania danych osobowych z zastrzeżeniem przypadków, o których mowa w art. 18 ust. 2 ogólnego rozporządzenia o ochronie danych**; </w:t>
            </w:r>
          </w:p>
          <w:p w14:paraId="0946C1CE" w14:textId="77777777" w:rsidR="000934F0"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lastRenderedPageBreak/>
              <w:t>d) prawo do wniesienia skargi do Prezesa Urzędu Ochrony Danych Osobowych, gdy uzna Pani/Pan, że przetwarzanie danych osobowych Pani/Pana dotyczących narusza przepisy ogólnego rozporządzenia o ochronie danych;</w:t>
            </w:r>
          </w:p>
          <w:p w14:paraId="356BDF28" w14:textId="0F213DA6"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xml:space="preserve"> </w:t>
            </w:r>
          </w:p>
          <w:p w14:paraId="058BD5A6" w14:textId="3C37BCF2" w:rsidR="000934F0" w:rsidRPr="00955ED9" w:rsidRDefault="00F327C3" w:rsidP="000934F0">
            <w:pPr>
              <w:rPr>
                <w:rFonts w:asciiTheme="minorHAnsi" w:hAnsiTheme="minorHAnsi" w:cstheme="minorHAnsi"/>
                <w:sz w:val="24"/>
                <w:szCs w:val="24"/>
              </w:rPr>
            </w:pPr>
            <w:r w:rsidRPr="00955ED9">
              <w:rPr>
                <w:rFonts w:asciiTheme="minorHAnsi" w:hAnsiTheme="minorHAnsi" w:cstheme="minorHAnsi"/>
                <w:sz w:val="24"/>
                <w:szCs w:val="24"/>
              </w:rPr>
              <w:t>9</w:t>
            </w:r>
            <w:r w:rsidR="000934F0" w:rsidRPr="00955ED9">
              <w:rPr>
                <w:rFonts w:asciiTheme="minorHAnsi" w:hAnsiTheme="minorHAnsi" w:cstheme="minorHAnsi"/>
                <w:sz w:val="24"/>
                <w:szCs w:val="24"/>
              </w:rPr>
              <w:t xml:space="preserve">) nie przysługuje Pani/Panu w związku z art. 17 ust. 3 lit. b, d lub e ogólnego rozporządzenia o ochronie danych prawo do usunięcia danych osobowych, </w:t>
            </w:r>
          </w:p>
          <w:p w14:paraId="065CC592" w14:textId="7A85ADA9" w:rsidR="000934F0" w:rsidRPr="00955ED9" w:rsidRDefault="000934F0" w:rsidP="005B3F20">
            <w:pPr>
              <w:rPr>
                <w:rFonts w:asciiTheme="minorHAnsi" w:hAnsiTheme="minorHAnsi" w:cstheme="minorHAnsi"/>
                <w:sz w:val="24"/>
                <w:szCs w:val="24"/>
              </w:rPr>
            </w:pPr>
          </w:p>
        </w:tc>
      </w:tr>
      <w:tr w:rsidR="00F6010C" w:rsidRPr="00955ED9" w14:paraId="44317738" w14:textId="77777777" w:rsidTr="000934F0">
        <w:trPr>
          <w:trHeight w:val="2520"/>
        </w:trPr>
        <w:tc>
          <w:tcPr>
            <w:tcW w:w="9062" w:type="dxa"/>
            <w:tcBorders>
              <w:top w:val="single" w:sz="4" w:space="0" w:color="auto"/>
            </w:tcBorders>
          </w:tcPr>
          <w:p w14:paraId="1AEEEC94"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lastRenderedPageBreak/>
              <w:t xml:space="preserve">* skorzystanie z prawa do sprostowania nie może skutkować zmianą wyniku postępowania o udzielenie zamówienia publicznego ani zmianą postanowień umowy w zakresie niezgodnym z ustawą </w:t>
            </w:r>
            <w:proofErr w:type="spellStart"/>
            <w:r w:rsidRPr="00955ED9">
              <w:rPr>
                <w:rFonts w:asciiTheme="minorHAnsi" w:hAnsiTheme="minorHAnsi" w:cstheme="minorHAnsi"/>
                <w:sz w:val="24"/>
                <w:szCs w:val="24"/>
              </w:rPr>
              <w:t>Pzp</w:t>
            </w:r>
            <w:proofErr w:type="spellEnd"/>
            <w:r w:rsidRPr="00955ED9">
              <w:rPr>
                <w:rFonts w:asciiTheme="minorHAnsi" w:hAnsiTheme="minorHAnsi" w:cstheme="minorHAnsi"/>
                <w:sz w:val="24"/>
                <w:szCs w:val="24"/>
              </w:rPr>
              <w:t xml:space="preserve">, Zasadą Konkurencyjności oraz nie może naruszać integralności protokołu oraz jego załączników </w:t>
            </w:r>
          </w:p>
          <w:p w14:paraId="5AF6AC01" w14:textId="77777777" w:rsidR="00F6010C" w:rsidRPr="00955ED9" w:rsidRDefault="00F6010C" w:rsidP="005B3F20">
            <w:pPr>
              <w:rPr>
                <w:rFonts w:asciiTheme="minorHAnsi" w:hAnsiTheme="minorHAnsi" w:cstheme="minorHAnsi"/>
                <w:sz w:val="24"/>
                <w:szCs w:val="24"/>
              </w:rPr>
            </w:pPr>
            <w:r w:rsidRPr="00955ED9">
              <w:rPr>
                <w:rFonts w:asciiTheme="minorHAnsi" w:hAnsiTheme="minorHAnsi" w:cstheme="minorHAnsi"/>
                <w:sz w:val="24"/>
                <w:szCs w:val="24"/>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tc>
      </w:tr>
    </w:tbl>
    <w:p w14:paraId="522E9249" w14:textId="77777777" w:rsidR="00455C45" w:rsidRPr="00955ED9" w:rsidRDefault="00455C45" w:rsidP="00455C45">
      <w:pPr>
        <w:tabs>
          <w:tab w:val="left" w:pos="851"/>
        </w:tabs>
        <w:spacing w:line="100" w:lineRule="atLeast"/>
        <w:rPr>
          <w:rFonts w:asciiTheme="minorHAnsi" w:hAnsiTheme="minorHAnsi" w:cstheme="minorHAnsi"/>
          <w:sz w:val="24"/>
          <w:szCs w:val="24"/>
        </w:rPr>
      </w:pPr>
    </w:p>
    <w:p w14:paraId="5FAECFA3" w14:textId="77777777" w:rsidR="00455C45" w:rsidRPr="00955ED9" w:rsidRDefault="00455C45" w:rsidP="00455C45">
      <w:pPr>
        <w:spacing w:line="100" w:lineRule="atLeast"/>
        <w:jc w:val="center"/>
        <w:rPr>
          <w:rFonts w:asciiTheme="minorHAnsi" w:hAnsiTheme="minorHAnsi" w:cstheme="minorHAnsi"/>
          <w:sz w:val="24"/>
          <w:szCs w:val="24"/>
        </w:rPr>
      </w:pPr>
    </w:p>
    <w:p w14:paraId="5060873E" w14:textId="77777777" w:rsidR="00455C45" w:rsidRPr="00955ED9" w:rsidRDefault="00455C45" w:rsidP="00455C45">
      <w:pPr>
        <w:spacing w:line="100" w:lineRule="atLeast"/>
        <w:jc w:val="center"/>
        <w:rPr>
          <w:rFonts w:asciiTheme="minorHAnsi" w:hAnsiTheme="minorHAnsi" w:cstheme="minorHAnsi"/>
          <w:sz w:val="24"/>
          <w:szCs w:val="24"/>
        </w:rPr>
      </w:pPr>
    </w:p>
    <w:p w14:paraId="22312600" w14:textId="50C95BC8" w:rsidR="00455C45" w:rsidRPr="00C75375" w:rsidRDefault="00455C45" w:rsidP="00455C45">
      <w:pPr>
        <w:spacing w:line="100" w:lineRule="atLeast"/>
        <w:jc w:val="right"/>
        <w:rPr>
          <w:rFonts w:asciiTheme="minorHAnsi" w:hAnsiTheme="minorHAnsi" w:cstheme="minorHAnsi"/>
        </w:rPr>
      </w:pPr>
    </w:p>
    <w:p w14:paraId="57D2DFB2" w14:textId="4FDC99E9" w:rsidR="00F42E53" w:rsidRPr="00C75375" w:rsidRDefault="00F42E53" w:rsidP="00455C45">
      <w:pPr>
        <w:spacing w:line="100" w:lineRule="atLeast"/>
        <w:jc w:val="right"/>
        <w:rPr>
          <w:rFonts w:asciiTheme="minorHAnsi" w:hAnsiTheme="minorHAnsi" w:cstheme="minorHAnsi"/>
        </w:rPr>
      </w:pPr>
    </w:p>
    <w:p w14:paraId="5D096F36" w14:textId="4DFC5637" w:rsidR="00F42E53" w:rsidRPr="00C75375" w:rsidRDefault="00F42E53" w:rsidP="00455C45">
      <w:pPr>
        <w:spacing w:line="100" w:lineRule="atLeast"/>
        <w:jc w:val="right"/>
        <w:rPr>
          <w:rFonts w:asciiTheme="minorHAnsi" w:hAnsiTheme="minorHAnsi" w:cstheme="minorHAnsi"/>
        </w:rPr>
      </w:pPr>
    </w:p>
    <w:p w14:paraId="64844F86" w14:textId="42EBB5D3" w:rsidR="00F42E53" w:rsidRPr="00C75375" w:rsidRDefault="00F42E53" w:rsidP="00455C45">
      <w:pPr>
        <w:spacing w:line="100" w:lineRule="atLeast"/>
        <w:jc w:val="right"/>
        <w:rPr>
          <w:rFonts w:asciiTheme="minorHAnsi" w:hAnsiTheme="minorHAnsi" w:cstheme="minorHAnsi"/>
        </w:rPr>
      </w:pPr>
    </w:p>
    <w:p w14:paraId="425B4CDB" w14:textId="73136D92" w:rsidR="0085663E" w:rsidRPr="00C75375" w:rsidRDefault="0085663E" w:rsidP="00AA042E">
      <w:pPr>
        <w:suppressAutoHyphens w:val="0"/>
        <w:rPr>
          <w:rFonts w:asciiTheme="minorHAnsi" w:hAnsiTheme="minorHAnsi" w:cstheme="minorHAnsi"/>
        </w:rPr>
      </w:pPr>
    </w:p>
    <w:sectPr w:rsidR="0085663E" w:rsidRPr="00C75375" w:rsidSect="006049B6">
      <w:headerReference w:type="default" r:id="rId12"/>
      <w:footerReference w:type="default" r:id="rId13"/>
      <w:pgSz w:w="11906" w:h="16838"/>
      <w:pgMar w:top="1417" w:right="1417" w:bottom="1417" w:left="1417" w:header="708" w:footer="6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FAAC9" w14:textId="77777777" w:rsidR="00186C44" w:rsidRDefault="00186C44" w:rsidP="00E64038">
      <w:pPr>
        <w:spacing w:after="0" w:line="240" w:lineRule="auto"/>
      </w:pPr>
      <w:r>
        <w:separator/>
      </w:r>
    </w:p>
  </w:endnote>
  <w:endnote w:type="continuationSeparator" w:id="0">
    <w:p w14:paraId="1C2344F1" w14:textId="77777777" w:rsidR="00186C44" w:rsidRDefault="00186C44" w:rsidP="00E6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OpenSymbol">
    <w:altName w:val="Times New Roman"/>
    <w:charset w:val="01"/>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font283">
    <w:altName w:val="Times New Roman"/>
    <w:charset w:val="EE"/>
    <w:family w:val="auto"/>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9C359" w14:textId="77777777" w:rsidR="005B3F20" w:rsidRDefault="005B3F20" w:rsidP="008600E8">
    <w:pPr>
      <w:spacing w:after="0" w:line="240" w:lineRule="auto"/>
      <w:jc w:val="center"/>
      <w:rPr>
        <w:kern w:val="1"/>
        <w:sz w:val="18"/>
        <w:szCs w:val="18"/>
      </w:rPr>
    </w:pPr>
    <w:r>
      <w:rPr>
        <w:rFonts w:ascii="Times New Roman" w:hAnsi="Times New Roman" w:cs="Times New Roman"/>
        <w:noProof/>
        <w:sz w:val="24"/>
        <w:szCs w:val="20"/>
        <w:lang w:eastAsia="pl-PL"/>
      </w:rPr>
      <w:drawing>
        <wp:anchor distT="0" distB="0" distL="114935" distR="114935" simplePos="0" relativeHeight="251660288" behindDoc="1" locked="0" layoutInCell="1" allowOverlap="1" wp14:anchorId="3649091E" wp14:editId="2AEF81AE">
          <wp:simplePos x="0" y="0"/>
          <wp:positionH relativeFrom="column">
            <wp:posOffset>6171565</wp:posOffset>
          </wp:positionH>
          <wp:positionV relativeFrom="paragraph">
            <wp:posOffset>9480550</wp:posOffset>
          </wp:positionV>
          <wp:extent cx="867410" cy="680720"/>
          <wp:effectExtent l="0" t="0" r="8890" b="508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0"/>
        <w:lang w:eastAsia="pl-PL"/>
      </w:rPr>
      <w:drawing>
        <wp:anchor distT="0" distB="0" distL="114935" distR="114935" simplePos="0" relativeHeight="251661312" behindDoc="1" locked="0" layoutInCell="1" allowOverlap="1" wp14:anchorId="414EADCD" wp14:editId="026E7728">
          <wp:simplePos x="0" y="0"/>
          <wp:positionH relativeFrom="column">
            <wp:posOffset>6171565</wp:posOffset>
          </wp:positionH>
          <wp:positionV relativeFrom="paragraph">
            <wp:posOffset>9480550</wp:posOffset>
          </wp:positionV>
          <wp:extent cx="867410" cy="680720"/>
          <wp:effectExtent l="0" t="0" r="8890" b="5080"/>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600E8">
      <w:rPr>
        <w:kern w:val="1"/>
        <w:sz w:val="16"/>
        <w:szCs w:val="16"/>
      </w:rPr>
      <w:t>Projekt</w:t>
    </w:r>
    <w:r w:rsidRPr="008600E8">
      <w:rPr>
        <w:kern w:val="1"/>
        <w:sz w:val="18"/>
        <w:szCs w:val="18"/>
      </w:rPr>
      <w:t xml:space="preserve"> </w:t>
    </w:r>
  </w:p>
  <w:p w14:paraId="4965A5BA" w14:textId="270E7275" w:rsidR="005B3F20" w:rsidRPr="008600E8" w:rsidRDefault="005B3F20" w:rsidP="008600E8">
    <w:pPr>
      <w:spacing w:after="0" w:line="240" w:lineRule="auto"/>
      <w:jc w:val="center"/>
      <w:rPr>
        <w:b/>
        <w:kern w:val="1"/>
        <w:sz w:val="16"/>
        <w:szCs w:val="16"/>
      </w:rPr>
    </w:pPr>
    <w:r w:rsidRPr="00FD0462">
      <w:rPr>
        <w:b/>
        <w:kern w:val="1"/>
        <w:sz w:val="18"/>
        <w:szCs w:val="18"/>
      </w:rPr>
      <w:t>Rozszerzenie wsparcia w Zakładach Aktywności Zawodowej Towarzystwa Przyjaciół Niepełnosprawnych</w:t>
    </w:r>
  </w:p>
  <w:p w14:paraId="7849533C" w14:textId="77777777" w:rsidR="005B3F20" w:rsidRDefault="005B3F20" w:rsidP="008600E8">
    <w:pPr>
      <w:suppressLineNumbers/>
      <w:tabs>
        <w:tab w:val="center" w:pos="4536"/>
        <w:tab w:val="right" w:pos="9072"/>
      </w:tabs>
      <w:spacing w:after="0" w:line="100" w:lineRule="atLeast"/>
      <w:jc w:val="both"/>
      <w:rPr>
        <w:b/>
        <w:kern w:val="1"/>
        <w:sz w:val="16"/>
        <w:szCs w:val="16"/>
      </w:rPr>
    </w:pPr>
  </w:p>
  <w:p w14:paraId="5B93A803" w14:textId="58D82D29" w:rsidR="005B3F20" w:rsidRPr="008600E8" w:rsidRDefault="005B3F20" w:rsidP="008600E8">
    <w:pPr>
      <w:suppressLineNumbers/>
      <w:tabs>
        <w:tab w:val="center" w:pos="4536"/>
        <w:tab w:val="right" w:pos="9072"/>
      </w:tabs>
      <w:spacing w:after="0" w:line="100" w:lineRule="atLeast"/>
      <w:jc w:val="both"/>
      <w:rPr>
        <w:rFonts w:ascii="Times New Roman" w:hAnsi="Times New Roman" w:cs="Times New Roman"/>
        <w:sz w:val="24"/>
        <w:szCs w:val="24"/>
      </w:rPr>
    </w:pPr>
    <w:r w:rsidRPr="008600E8">
      <w:rPr>
        <w:b/>
        <w:kern w:val="1"/>
        <w:sz w:val="16"/>
        <w:szCs w:val="16"/>
      </w:rPr>
      <w:t xml:space="preserve">Biuro projektu:                                                                                                                                                                                                        </w:t>
    </w:r>
    <w:r w:rsidRPr="008600E8">
      <w:rPr>
        <w:kern w:val="1"/>
        <w:sz w:val="20"/>
        <w:szCs w:val="20"/>
      </w:rPr>
      <w:t xml:space="preserve"> </w:t>
    </w:r>
  </w:p>
  <w:p w14:paraId="4AA153F4" w14:textId="77777777" w:rsidR="005B3F20" w:rsidRPr="00186EB4" w:rsidRDefault="005B3F20" w:rsidP="008600E8">
    <w:pPr>
      <w:suppressLineNumbers/>
      <w:tabs>
        <w:tab w:val="center" w:pos="4536"/>
        <w:tab w:val="right" w:pos="9072"/>
      </w:tabs>
      <w:spacing w:after="0" w:line="100" w:lineRule="atLeast"/>
      <w:jc w:val="both"/>
      <w:rPr>
        <w:rFonts w:ascii="Times New Roman" w:hAnsi="Times New Roman" w:cs="Times New Roman"/>
        <w:sz w:val="24"/>
        <w:szCs w:val="24"/>
      </w:rPr>
    </w:pPr>
    <w:r>
      <w:rPr>
        <w:rFonts w:ascii="Times New Roman" w:hAnsi="Times New Roman" w:cs="Times New Roman"/>
        <w:noProof/>
        <w:sz w:val="24"/>
        <w:szCs w:val="24"/>
        <w:lang w:eastAsia="pl-PL"/>
      </w:rPr>
      <w:drawing>
        <wp:anchor distT="0" distB="0" distL="114935" distR="114935" simplePos="0" relativeHeight="251664384" behindDoc="1" locked="0" layoutInCell="1" allowOverlap="1" wp14:anchorId="62DDD94D" wp14:editId="73E63969">
          <wp:simplePos x="0" y="0"/>
          <wp:positionH relativeFrom="column">
            <wp:posOffset>3964305</wp:posOffset>
          </wp:positionH>
          <wp:positionV relativeFrom="paragraph">
            <wp:posOffset>9614535</wp:posOffset>
          </wp:positionV>
          <wp:extent cx="941070" cy="693420"/>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693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pl-PL"/>
      </w:rPr>
      <w:drawing>
        <wp:anchor distT="0" distB="0" distL="114935" distR="114935" simplePos="0" relativeHeight="251666432" behindDoc="1" locked="0" layoutInCell="1" allowOverlap="1" wp14:anchorId="62356B33" wp14:editId="365E7FAF">
          <wp:simplePos x="0" y="0"/>
          <wp:positionH relativeFrom="column">
            <wp:posOffset>5033645</wp:posOffset>
          </wp:positionH>
          <wp:positionV relativeFrom="paragraph">
            <wp:posOffset>-216535</wp:posOffset>
          </wp:positionV>
          <wp:extent cx="867410" cy="680720"/>
          <wp:effectExtent l="0" t="0" r="8890" b="5080"/>
          <wp:wrapNone/>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86EB4">
      <w:rPr>
        <w:kern w:val="1"/>
        <w:sz w:val="16"/>
        <w:szCs w:val="16"/>
      </w:rPr>
      <w:t xml:space="preserve">ul. Staszica 1/3 </w:t>
    </w:r>
    <w:r w:rsidRPr="008600E8">
      <w:rPr>
        <w:rFonts w:ascii="Wingdings 2" w:hAnsi="Wingdings 2" w:cs="Wingdings 2"/>
        <w:kern w:val="1"/>
        <w:sz w:val="16"/>
        <w:szCs w:val="16"/>
      </w:rPr>
      <w:t></w:t>
    </w:r>
    <w:r w:rsidRPr="00186EB4">
      <w:rPr>
        <w:kern w:val="1"/>
        <w:sz w:val="16"/>
        <w:szCs w:val="16"/>
      </w:rPr>
      <w:t xml:space="preserve"> Łódź </w:t>
    </w:r>
    <w:r w:rsidRPr="008600E8">
      <w:rPr>
        <w:rFonts w:ascii="Wingdings 2" w:hAnsi="Wingdings 2" w:cs="Wingdings 2"/>
        <w:kern w:val="1"/>
        <w:sz w:val="16"/>
        <w:szCs w:val="16"/>
      </w:rPr>
      <w:t></w:t>
    </w:r>
    <w:r w:rsidRPr="00186EB4">
      <w:rPr>
        <w:kern w:val="1"/>
        <w:sz w:val="16"/>
        <w:szCs w:val="16"/>
      </w:rPr>
      <w:t xml:space="preserve"> 91-746</w:t>
    </w:r>
  </w:p>
  <w:p w14:paraId="2A1EA1D1" w14:textId="77777777" w:rsidR="005B3F20" w:rsidRPr="00265437" w:rsidRDefault="005B3F20" w:rsidP="008600E8">
    <w:pPr>
      <w:suppressLineNumbers/>
      <w:tabs>
        <w:tab w:val="center" w:pos="4536"/>
        <w:tab w:val="right" w:pos="9072"/>
      </w:tabs>
      <w:spacing w:after="0" w:line="100" w:lineRule="atLeast"/>
      <w:jc w:val="both"/>
      <w:rPr>
        <w:rFonts w:ascii="Times New Roman" w:hAnsi="Times New Roman" w:cs="Times New Roman"/>
        <w:sz w:val="24"/>
        <w:szCs w:val="24"/>
        <w:lang w:val="en-GB"/>
      </w:rPr>
    </w:pPr>
    <w:r>
      <w:rPr>
        <w:rFonts w:ascii="Times New Roman" w:hAnsi="Times New Roman" w:cs="Times New Roman"/>
        <w:noProof/>
        <w:sz w:val="24"/>
        <w:szCs w:val="24"/>
        <w:lang w:eastAsia="pl-PL"/>
      </w:rPr>
      <w:drawing>
        <wp:anchor distT="0" distB="0" distL="114935" distR="114935" simplePos="0" relativeHeight="251662336" behindDoc="1" locked="0" layoutInCell="1" allowOverlap="1" wp14:anchorId="62553596" wp14:editId="79F5B399">
          <wp:simplePos x="0" y="0"/>
          <wp:positionH relativeFrom="column">
            <wp:posOffset>3964305</wp:posOffset>
          </wp:positionH>
          <wp:positionV relativeFrom="paragraph">
            <wp:posOffset>9614535</wp:posOffset>
          </wp:positionV>
          <wp:extent cx="941070" cy="693420"/>
          <wp:effectExtent l="0" t="0" r="0" b="0"/>
          <wp:wrapNone/>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693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pl-PL"/>
      </w:rPr>
      <w:drawing>
        <wp:anchor distT="0" distB="0" distL="114935" distR="114935" simplePos="0" relativeHeight="251665408" behindDoc="1" locked="0" layoutInCell="1" allowOverlap="1" wp14:anchorId="61F7FB4D" wp14:editId="0170A998">
          <wp:simplePos x="0" y="0"/>
          <wp:positionH relativeFrom="column">
            <wp:posOffset>3964305</wp:posOffset>
          </wp:positionH>
          <wp:positionV relativeFrom="paragraph">
            <wp:posOffset>9614535</wp:posOffset>
          </wp:positionV>
          <wp:extent cx="941070" cy="693420"/>
          <wp:effectExtent l="0" t="0" r="0" b="0"/>
          <wp:wrapNone/>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693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5437">
      <w:rPr>
        <w:kern w:val="1"/>
        <w:sz w:val="16"/>
        <w:szCs w:val="16"/>
        <w:lang w:val="en-GB"/>
      </w:rPr>
      <w:t>tel./fax: +48 42 616 06 20</w:t>
    </w:r>
  </w:p>
  <w:p w14:paraId="74329129" w14:textId="77777777" w:rsidR="005B3F20" w:rsidRPr="008600E8" w:rsidRDefault="005B3F20" w:rsidP="008600E8">
    <w:pPr>
      <w:suppressLineNumbers/>
      <w:tabs>
        <w:tab w:val="center" w:pos="4536"/>
        <w:tab w:val="right" w:pos="9072"/>
      </w:tabs>
      <w:spacing w:after="0" w:line="100" w:lineRule="atLeast"/>
      <w:jc w:val="both"/>
      <w:rPr>
        <w:color w:val="00000A"/>
        <w:kern w:val="1"/>
        <w:sz w:val="16"/>
        <w:szCs w:val="16"/>
        <w:lang w:val="en-US"/>
      </w:rPr>
    </w:pPr>
    <w:r>
      <w:rPr>
        <w:rFonts w:ascii="Times New Roman" w:hAnsi="Times New Roman" w:cs="Times New Roman"/>
        <w:noProof/>
        <w:sz w:val="24"/>
        <w:szCs w:val="24"/>
        <w:lang w:eastAsia="pl-PL"/>
      </w:rPr>
      <w:drawing>
        <wp:anchor distT="0" distB="0" distL="114935" distR="114935" simplePos="0" relativeHeight="251663360" behindDoc="1" locked="0" layoutInCell="1" allowOverlap="1" wp14:anchorId="5A26DFEB" wp14:editId="206920F4">
          <wp:simplePos x="0" y="0"/>
          <wp:positionH relativeFrom="column">
            <wp:posOffset>3964305</wp:posOffset>
          </wp:positionH>
          <wp:positionV relativeFrom="paragraph">
            <wp:posOffset>9614535</wp:posOffset>
          </wp:positionV>
          <wp:extent cx="941070" cy="693420"/>
          <wp:effectExtent l="0" t="0" r="0" b="0"/>
          <wp:wrapNone/>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1070" cy="6934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600E8">
      <w:rPr>
        <w:kern w:val="1"/>
        <w:sz w:val="16"/>
        <w:szCs w:val="16"/>
        <w:lang w:val="en-US"/>
      </w:rPr>
      <w:t xml:space="preserve">e-mail: </w:t>
    </w:r>
    <w:r w:rsidRPr="008600E8">
      <w:rPr>
        <w:kern w:val="1"/>
        <w:sz w:val="16"/>
        <w:szCs w:val="16"/>
        <w:u w:val="single"/>
        <w:lang w:val="en-US"/>
      </w:rPr>
      <w:t>siedziba@tpn.org.pl</w:t>
    </w:r>
    <w:r w:rsidRPr="008600E8">
      <w:rPr>
        <w:kern w:val="1"/>
        <w:sz w:val="16"/>
        <w:szCs w:val="16"/>
        <w:lang w:val="en-US"/>
      </w:rPr>
      <w:t xml:space="preserve"> </w:t>
    </w:r>
    <w:r w:rsidRPr="008600E8">
      <w:rPr>
        <w:rFonts w:ascii="Wingdings 2" w:hAnsi="Wingdings 2" w:cs="Wingdings 2"/>
        <w:kern w:val="1"/>
        <w:sz w:val="16"/>
        <w:szCs w:val="16"/>
      </w:rPr>
      <w:t></w:t>
    </w:r>
    <w:r w:rsidRPr="008600E8">
      <w:rPr>
        <w:kern w:val="1"/>
        <w:sz w:val="16"/>
        <w:szCs w:val="16"/>
        <w:lang w:val="en-US"/>
      </w:rPr>
      <w:t xml:space="preserve"> </w:t>
    </w:r>
    <w:hyperlink r:id="rId3" w:history="1">
      <w:r w:rsidRPr="008600E8">
        <w:rPr>
          <w:color w:val="00000A"/>
          <w:kern w:val="1"/>
          <w:sz w:val="16"/>
          <w:szCs w:val="16"/>
          <w:u w:val="single"/>
          <w:lang w:val="en-US"/>
        </w:rPr>
        <w:t>www.tpn.org.pl</w:t>
      </w:r>
    </w:hyperlink>
    <w:r w:rsidRPr="008600E8">
      <w:rPr>
        <w:kern w:val="1"/>
        <w:sz w:val="16"/>
        <w:szCs w:val="16"/>
        <w:lang w:val="en-US"/>
      </w:rPr>
      <w:tab/>
      <w:t xml:space="preserve">                                                                                                               </w:t>
    </w:r>
  </w:p>
  <w:p w14:paraId="52F7C19D" w14:textId="77777777" w:rsidR="005B3F20" w:rsidRPr="00265437" w:rsidRDefault="005B3F20" w:rsidP="008600E8">
    <w:pPr>
      <w:suppressLineNumbers/>
      <w:tabs>
        <w:tab w:val="center" w:pos="4536"/>
        <w:tab w:val="right" w:pos="9072"/>
      </w:tabs>
      <w:spacing w:after="0" w:line="100" w:lineRule="atLeast"/>
      <w:jc w:val="both"/>
      <w:rPr>
        <w:rFonts w:ascii="Times New Roman" w:hAnsi="Times New Roman" w:cs="Times New Roman"/>
        <w:sz w:val="24"/>
        <w:szCs w:val="24"/>
        <w:lang w:val="en-GB"/>
      </w:rPr>
    </w:pPr>
    <w:r w:rsidRPr="008600E8">
      <w:rPr>
        <w:color w:val="00000A"/>
        <w:kern w:val="1"/>
        <w:sz w:val="16"/>
        <w:szCs w:val="16"/>
        <w:lang w:val="en-US"/>
      </w:rPr>
      <w:t xml:space="preserve">                     </w:t>
    </w:r>
  </w:p>
  <w:p w14:paraId="05CB7749" w14:textId="77777777" w:rsidR="005B3F20" w:rsidRPr="008600E8" w:rsidRDefault="005B3F20" w:rsidP="008600E8">
    <w:pPr>
      <w:spacing w:after="0" w:line="240" w:lineRule="auto"/>
      <w:jc w:val="right"/>
      <w:rPr>
        <w:rFonts w:ascii="Times New Roman" w:hAnsi="Times New Roman" w:cs="Times New Roman"/>
        <w:sz w:val="24"/>
        <w:szCs w:val="20"/>
      </w:rPr>
    </w:pPr>
    <w:r>
      <w:rPr>
        <w:rFonts w:ascii="Times New Roman" w:hAnsi="Times New Roman" w:cs="Times New Roman"/>
        <w:noProof/>
        <w:sz w:val="24"/>
        <w:szCs w:val="20"/>
        <w:lang w:eastAsia="pl-PL"/>
      </w:rPr>
      <w:drawing>
        <wp:anchor distT="0" distB="0" distL="114935" distR="114935" simplePos="0" relativeHeight="251659264" behindDoc="1" locked="0" layoutInCell="1" allowOverlap="1" wp14:anchorId="7C21E2C4" wp14:editId="3B0566E6">
          <wp:simplePos x="0" y="0"/>
          <wp:positionH relativeFrom="column">
            <wp:posOffset>6171565</wp:posOffset>
          </wp:positionH>
          <wp:positionV relativeFrom="paragraph">
            <wp:posOffset>9480550</wp:posOffset>
          </wp:positionV>
          <wp:extent cx="867410" cy="680720"/>
          <wp:effectExtent l="0" t="0" r="8890" b="508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7410" cy="680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600E8">
      <w:rPr>
        <w:rFonts w:ascii="Arial" w:hAnsi="Arial" w:cs="Arial"/>
        <w:i/>
        <w:sz w:val="16"/>
        <w:szCs w:val="16"/>
      </w:rPr>
      <w:t xml:space="preserve">Lider </w:t>
    </w:r>
    <w:r>
      <w:rPr>
        <w:rFonts w:ascii="Arial" w:hAnsi="Arial" w:cs="Arial"/>
        <w:i/>
        <w:sz w:val="16"/>
        <w:szCs w:val="16"/>
      </w:rPr>
      <w:t>projektu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E919B" w14:textId="77777777" w:rsidR="00186C44" w:rsidRDefault="00186C44" w:rsidP="00E64038">
      <w:pPr>
        <w:spacing w:after="0" w:line="240" w:lineRule="auto"/>
      </w:pPr>
      <w:r>
        <w:separator/>
      </w:r>
    </w:p>
  </w:footnote>
  <w:footnote w:type="continuationSeparator" w:id="0">
    <w:p w14:paraId="001A4D7C" w14:textId="77777777" w:rsidR="00186C44" w:rsidRDefault="00186C44" w:rsidP="00E64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AEDA" w14:textId="0F72EC25" w:rsidR="005B3F20" w:rsidRDefault="005B3F20">
    <w:pPr>
      <w:pStyle w:val="Nagwek"/>
    </w:pPr>
    <w:r>
      <w:rPr>
        <w:noProof/>
        <w:lang w:eastAsia="pl-PL"/>
      </w:rPr>
      <w:drawing>
        <wp:inline distT="0" distB="0" distL="0" distR="0" wp14:anchorId="0C2AC81B" wp14:editId="603FECF9">
          <wp:extent cx="5760720" cy="800735"/>
          <wp:effectExtent l="0" t="0" r="0" b="0"/>
          <wp:docPr id="1277275396" name="Obraz 1" descr="Zestawienie znaków dla Programu Regionalnego Województwa Łódzkiego wersja pozioma achromatycz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znaków dla Programu Regionalnego Województwa Łódzkiego wersja pozioma achromatycz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007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8B12CBE8"/>
    <w:name w:val="WW8Num2"/>
    <w:lvl w:ilvl="0">
      <w:start w:val="1"/>
      <w:numFmt w:val="lowerLetter"/>
      <w:lvlText w:val="%1)"/>
      <w:lvlJc w:val="left"/>
      <w:pPr>
        <w:tabs>
          <w:tab w:val="num" w:pos="-360"/>
        </w:tabs>
        <w:ind w:left="360" w:hanging="360"/>
      </w:pPr>
      <w:rPr>
        <w:rFonts w:ascii="Calibri" w:eastAsia="Times New Roman" w:hAnsi="Calibri" w:cs="Courier New"/>
        <w:caps w:val="0"/>
        <w:smallCaps w:val="0"/>
        <w:spacing w:val="-4"/>
        <w:kern w:val="1"/>
        <w:sz w:val="20"/>
        <w:szCs w:val="20"/>
        <w:shd w:val="clear" w:color="auto" w:fill="FFFFFF"/>
        <w:lang w:val="pl-PL"/>
      </w:rPr>
    </w:lvl>
    <w:lvl w:ilvl="1">
      <w:start w:val="1"/>
      <w:numFmt w:val="decimal"/>
      <w:lvlText w:val="%2."/>
      <w:lvlJc w:val="left"/>
      <w:pPr>
        <w:tabs>
          <w:tab w:val="num" w:pos="720"/>
        </w:tabs>
        <w:ind w:left="720" w:hanging="360"/>
      </w:pPr>
      <w:rPr>
        <w:rFonts w:ascii="OpenSymbol" w:hAnsi="OpenSymbol" w:cs="OpenSymbol"/>
        <w:sz w:val="22"/>
        <w:szCs w:val="22"/>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Calibri" w:eastAsia="Times New Roman" w:hAnsi="Calibri" w:cs="Calibri" w:hint="default"/>
        <w:b/>
        <w:bCs w:val="0"/>
        <w:caps w:val="0"/>
        <w:smallCaps w:val="0"/>
        <w:color w:val="000000"/>
        <w:spacing w:val="0"/>
        <w:kern w:val="1"/>
        <w:sz w:val="20"/>
        <w:szCs w:val="20"/>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eastAsia="Times New Roman" w:cs="Calibri"/>
        <w:b/>
        <w:kern w:val="1"/>
        <w:sz w:val="22"/>
        <w:szCs w:val="22"/>
      </w:rPr>
    </w:lvl>
    <w:lvl w:ilvl="1">
      <w:start w:val="1"/>
      <w:numFmt w:val="bullet"/>
      <w:lvlText w:val="◦"/>
      <w:lvlJc w:val="left"/>
      <w:pPr>
        <w:tabs>
          <w:tab w:val="num" w:pos="1080"/>
        </w:tabs>
        <w:ind w:left="1080" w:hanging="360"/>
      </w:pPr>
      <w:rPr>
        <w:rFonts w:ascii="OpenSymbol" w:hAnsi="OpenSymbol" w:cs="Calibri"/>
        <w:caps w:val="0"/>
        <w:smallCaps w:val="0"/>
      </w:rPr>
    </w:lvl>
    <w:lvl w:ilvl="2">
      <w:start w:val="1"/>
      <w:numFmt w:val="lowerLetter"/>
      <w:lvlText w:val="%3)"/>
      <w:lvlJc w:val="left"/>
      <w:pPr>
        <w:tabs>
          <w:tab w:val="num" w:pos="1440"/>
        </w:tabs>
        <w:ind w:left="1440" w:hanging="360"/>
      </w:pPr>
      <w:rPr>
        <w:sz w:val="22"/>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alibri"/>
        <w:caps w:val="0"/>
        <w:smallCaps w:val="0"/>
      </w:rPr>
    </w:lvl>
    <w:lvl w:ilvl="5">
      <w:start w:val="1"/>
      <w:numFmt w:val="bullet"/>
      <w:lvlText w:val="▪"/>
      <w:lvlJc w:val="left"/>
      <w:pPr>
        <w:tabs>
          <w:tab w:val="num" w:pos="2520"/>
        </w:tabs>
        <w:ind w:left="2520" w:hanging="360"/>
      </w:pPr>
      <w:rPr>
        <w:rFonts w:ascii="OpenSymbol" w:hAnsi="OpenSymbol" w:cs="Calibri"/>
        <w:caps w:val="0"/>
        <w:smallCaps w:val="0"/>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alibri"/>
        <w:caps w:val="0"/>
        <w:smallCaps w:val="0"/>
      </w:rPr>
    </w:lvl>
    <w:lvl w:ilvl="8">
      <w:start w:val="1"/>
      <w:numFmt w:val="bullet"/>
      <w:lvlText w:val="▪"/>
      <w:lvlJc w:val="left"/>
      <w:pPr>
        <w:tabs>
          <w:tab w:val="num" w:pos="3600"/>
        </w:tabs>
        <w:ind w:left="3600" w:hanging="360"/>
      </w:pPr>
      <w:rPr>
        <w:rFonts w:ascii="OpenSymbol" w:hAnsi="OpenSymbol" w:cs="Calibri"/>
        <w:caps w:val="0"/>
        <w:smallCaps w:val="0"/>
      </w:rPr>
    </w:lvl>
  </w:abstractNum>
  <w:abstractNum w:abstractNumId="3" w15:restartNumberingAfterBreak="0">
    <w:nsid w:val="00000007"/>
    <w:multiLevelType w:val="multilevel"/>
    <w:tmpl w:val="D2F479FC"/>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Calibri" w:hint="default"/>
        <w:b w:val="0"/>
        <w:bCs w:val="0"/>
        <w:color w:val="000000"/>
        <w:kern w:val="1"/>
        <w:sz w:val="22"/>
        <w:szCs w:val="22"/>
        <w:lang w:val="pl-PL"/>
      </w:rPr>
    </w:lvl>
    <w:lvl w:ilvl="1">
      <w:start w:val="1"/>
      <w:numFmt w:val="lowerLetter"/>
      <w:lvlText w:val="%2)"/>
      <w:lvlJc w:val="left"/>
      <w:pPr>
        <w:tabs>
          <w:tab w:val="num" w:pos="1080"/>
        </w:tabs>
        <w:ind w:left="1080" w:hanging="360"/>
      </w:pPr>
      <w:rPr>
        <w:b w:val="0"/>
        <w:bCs w:val="0"/>
        <w:color w:val="000000"/>
        <w:sz w:val="22"/>
        <w:szCs w:val="22"/>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val="0"/>
        <w:bCs w:val="0"/>
        <w:color w:val="000000"/>
        <w:kern w:val="1"/>
        <w:sz w:val="22"/>
        <w:szCs w:val="22"/>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val="0"/>
        <w:bCs w:val="0"/>
        <w:color w:val="000000"/>
        <w:kern w:val="1"/>
        <w:sz w:val="22"/>
        <w:szCs w:val="22"/>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rPr>
        <w:rFonts w:cs="Calibri"/>
        <w:b/>
      </w:rPr>
    </w:lvl>
    <w:lvl w:ilvl="1">
      <w:start w:val="1"/>
      <w:numFmt w:val="decimal"/>
      <w:lvlText w:val="%2."/>
      <w:lvlJc w:val="left"/>
      <w:pPr>
        <w:tabs>
          <w:tab w:val="num" w:pos="1080"/>
        </w:tabs>
        <w:ind w:left="1080" w:hanging="360"/>
      </w:pPr>
      <w:rPr>
        <w:b w:val="0"/>
        <w:bCs w:val="0"/>
        <w:color w:val="000000"/>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EB326F06"/>
    <w:lvl w:ilvl="0">
      <w:start w:val="1"/>
      <w:numFmt w:val="decimal"/>
      <w:lvlText w:val="%1."/>
      <w:lvlJc w:val="left"/>
      <w:pPr>
        <w:tabs>
          <w:tab w:val="num" w:pos="720"/>
        </w:tabs>
        <w:ind w:left="720" w:hanging="360"/>
      </w:pPr>
      <w:rPr>
        <w:rFonts w:cs="Calibri"/>
        <w:b/>
        <w:caps w:val="0"/>
        <w:smallCaps w:val="0"/>
        <w:color w:val="000000"/>
        <w:sz w:val="22"/>
        <w:szCs w:val="22"/>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Calibri" w:hint="default"/>
        <w:b w:val="0"/>
        <w:bCs w:val="0"/>
        <w:color w:val="000000"/>
        <w:sz w:val="22"/>
        <w:szCs w:val="22"/>
      </w:rPr>
    </w:lvl>
    <w:lvl w:ilvl="1">
      <w:start w:val="1"/>
      <w:numFmt w:val="lowerLetter"/>
      <w:lvlText w:val="%2)"/>
      <w:lvlJc w:val="left"/>
      <w:pPr>
        <w:tabs>
          <w:tab w:val="num" w:pos="1080"/>
        </w:tabs>
        <w:ind w:left="1080" w:hanging="360"/>
      </w:pPr>
      <w:rPr>
        <w:b/>
        <w:color w:val="000000"/>
        <w:sz w:val="22"/>
        <w:szCs w:val="22"/>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val="0"/>
        <w:bCs w:val="0"/>
        <w:color w:val="000000"/>
        <w:sz w:val="22"/>
        <w:szCs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val="0"/>
        <w:bCs w:val="0"/>
        <w:color w:val="000000"/>
        <w:sz w:val="22"/>
        <w:szCs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Calibri"/>
        <w:sz w:val="22"/>
        <w:szCs w:val="22"/>
      </w:rPr>
    </w:lvl>
    <w:lvl w:ilvl="1">
      <w:start w:val="1"/>
      <w:numFmt w:val="decimal"/>
      <w:lvlText w:val="%2."/>
      <w:lvlJc w:val="left"/>
      <w:pPr>
        <w:tabs>
          <w:tab w:val="num" w:pos="1080"/>
        </w:tabs>
        <w:ind w:left="1080" w:hanging="360"/>
      </w:pPr>
      <w:rPr>
        <w:rFonts w:cs="Calibri"/>
        <w:caps w:val="0"/>
        <w:smallCap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4F37BBF"/>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71584F"/>
    <w:multiLevelType w:val="multilevel"/>
    <w:tmpl w:val="4170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C407BD"/>
    <w:multiLevelType w:val="hybridMultilevel"/>
    <w:tmpl w:val="23FCDCB4"/>
    <w:lvl w:ilvl="0" w:tplc="0415001B">
      <w:start w:val="1"/>
      <w:numFmt w:val="lowerRoman"/>
      <w:lvlText w:val="%1."/>
      <w:lvlJc w:val="right"/>
      <w:pPr>
        <w:ind w:left="1980" w:hanging="360"/>
      </w:pPr>
    </w:lvl>
    <w:lvl w:ilvl="1" w:tplc="04150019">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2" w15:restartNumberingAfterBreak="0">
    <w:nsid w:val="09FE0662"/>
    <w:multiLevelType w:val="multilevel"/>
    <w:tmpl w:val="0000000A"/>
    <w:lvl w:ilvl="0">
      <w:start w:val="1"/>
      <w:numFmt w:val="bullet"/>
      <w:lvlText w:val=""/>
      <w:lvlJc w:val="left"/>
      <w:pPr>
        <w:tabs>
          <w:tab w:val="num" w:pos="720"/>
        </w:tabs>
        <w:ind w:left="720" w:hanging="360"/>
      </w:pPr>
      <w:rPr>
        <w:rFonts w:ascii="Symbol" w:hAnsi="Symbol" w:cs="Calibri" w:hint="default"/>
        <w:b w:val="0"/>
        <w:bCs w:val="0"/>
        <w:color w:val="000000"/>
        <w:kern w:val="1"/>
        <w:sz w:val="22"/>
        <w:szCs w:val="22"/>
        <w:lang w:val="pl-PL"/>
      </w:rPr>
    </w:lvl>
    <w:lvl w:ilvl="1">
      <w:start w:val="1"/>
      <w:numFmt w:val="lowerLetter"/>
      <w:lvlText w:val="%2)"/>
      <w:lvlJc w:val="left"/>
      <w:pPr>
        <w:tabs>
          <w:tab w:val="num" w:pos="1080"/>
        </w:tabs>
        <w:ind w:left="1080" w:hanging="360"/>
      </w:pPr>
      <w:rPr>
        <w:b w:val="0"/>
        <w:bCs w:val="0"/>
        <w:color w:val="000000"/>
        <w:sz w:val="22"/>
        <w:szCs w:val="22"/>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Calibri" w:hint="default"/>
        <w:b w:val="0"/>
        <w:bCs w:val="0"/>
        <w:color w:val="000000"/>
        <w:kern w:val="1"/>
        <w:sz w:val="22"/>
        <w:szCs w:val="22"/>
        <w:lang w:val="pl-P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Calibri" w:hint="default"/>
        <w:b w:val="0"/>
        <w:bCs w:val="0"/>
        <w:color w:val="000000"/>
        <w:kern w:val="1"/>
        <w:sz w:val="22"/>
        <w:szCs w:val="22"/>
        <w:lang w:val="pl-P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D3308BC"/>
    <w:multiLevelType w:val="hybridMultilevel"/>
    <w:tmpl w:val="60262E62"/>
    <w:lvl w:ilvl="0" w:tplc="04150019">
      <w:start w:val="1"/>
      <w:numFmt w:val="lowerLetter"/>
      <w:lvlText w:val="%1."/>
      <w:lvlJc w:val="left"/>
      <w:pPr>
        <w:ind w:left="1080" w:hanging="360"/>
      </w:pPr>
    </w:lvl>
    <w:lvl w:ilvl="1" w:tplc="0415001B">
      <w:start w:val="1"/>
      <w:numFmt w:val="lowerRoman"/>
      <w:lvlText w:val="%2."/>
      <w:lvlJc w:val="righ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1784CAE"/>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E7EDB"/>
    <w:multiLevelType w:val="hybridMultilevel"/>
    <w:tmpl w:val="ECE83C5A"/>
    <w:lvl w:ilvl="0" w:tplc="0415001B">
      <w:start w:val="1"/>
      <w:numFmt w:val="lowerRoman"/>
      <w:lvlText w:val="%1."/>
      <w:lvlJc w:val="righ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6" w15:restartNumberingAfterBreak="0">
    <w:nsid w:val="1DA0281F"/>
    <w:multiLevelType w:val="hybridMultilevel"/>
    <w:tmpl w:val="EA4AB58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FF83137"/>
    <w:multiLevelType w:val="multilevel"/>
    <w:tmpl w:val="D2F479F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1AF7498"/>
    <w:multiLevelType w:val="hybridMultilevel"/>
    <w:tmpl w:val="4F5AB1B4"/>
    <w:lvl w:ilvl="0" w:tplc="DEAE4FD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2114BA"/>
    <w:multiLevelType w:val="multilevel"/>
    <w:tmpl w:val="FF7AA08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0" w15:restartNumberingAfterBreak="0">
    <w:nsid w:val="240512FB"/>
    <w:multiLevelType w:val="hybridMultilevel"/>
    <w:tmpl w:val="663205E8"/>
    <w:lvl w:ilvl="0" w:tplc="CE38ED9A">
      <w:start w:val="1"/>
      <w:numFmt w:val="decimal"/>
      <w:lvlText w:val="%1."/>
      <w:lvlJc w:val="left"/>
      <w:pPr>
        <w:tabs>
          <w:tab w:val="num" w:pos="720"/>
        </w:tabs>
        <w:ind w:left="720" w:hanging="360"/>
      </w:pPr>
      <w:rPr>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64672C3"/>
    <w:multiLevelType w:val="hybridMultilevel"/>
    <w:tmpl w:val="CB1EC474"/>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E634BE5"/>
    <w:multiLevelType w:val="multilevel"/>
    <w:tmpl w:val="8E64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014A1"/>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ED00E8"/>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402AB"/>
    <w:multiLevelType w:val="multilevel"/>
    <w:tmpl w:val="FF7AA08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6" w15:restartNumberingAfterBreak="0">
    <w:nsid w:val="52E01EC8"/>
    <w:multiLevelType w:val="hybridMultilevel"/>
    <w:tmpl w:val="8410C19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37F73B2"/>
    <w:multiLevelType w:val="multilevel"/>
    <w:tmpl w:val="06FC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12A36"/>
    <w:multiLevelType w:val="hybridMultilevel"/>
    <w:tmpl w:val="37AAC862"/>
    <w:lvl w:ilvl="0" w:tplc="04150017">
      <w:start w:val="1"/>
      <w:numFmt w:val="lowerLetter"/>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5F22784A"/>
    <w:multiLevelType w:val="multilevel"/>
    <w:tmpl w:val="C562D296"/>
    <w:lvl w:ilvl="0">
      <w:start w:val="1"/>
      <w:numFmt w:val="decimal"/>
      <w:lvlText w:val="%1."/>
      <w:lvlJc w:val="left"/>
      <w:pPr>
        <w:tabs>
          <w:tab w:val="num" w:pos="360"/>
        </w:tabs>
        <w:ind w:left="360" w:hanging="360"/>
      </w:pPr>
      <w:rPr>
        <w:rFonts w:hint="default"/>
        <w:b w:val="0"/>
        <w:bCs w:val="0"/>
        <w:color w:val="000000"/>
        <w:kern w:val="1"/>
        <w:sz w:val="22"/>
        <w:szCs w:val="22"/>
        <w:lang w:val="pl-PL"/>
      </w:rPr>
    </w:lvl>
    <w:lvl w:ilvl="1">
      <w:start w:val="1"/>
      <w:numFmt w:val="lowerLetter"/>
      <w:lvlText w:val="%2)"/>
      <w:lvlJc w:val="left"/>
      <w:pPr>
        <w:tabs>
          <w:tab w:val="num" w:pos="720"/>
        </w:tabs>
        <w:ind w:left="720" w:hanging="360"/>
      </w:pPr>
      <w:rPr>
        <w:b w:val="0"/>
        <w:bCs w:val="0"/>
        <w:color w:val="000000"/>
        <w:sz w:val="22"/>
        <w:szCs w:val="22"/>
      </w:rPr>
    </w:lvl>
    <w:lvl w:ilvl="2">
      <w:start w:val="1"/>
      <w:numFmt w:val="bullet"/>
      <w:lvlText w:val="▪"/>
      <w:lvlJc w:val="left"/>
      <w:pPr>
        <w:tabs>
          <w:tab w:val="num" w:pos="1080"/>
        </w:tabs>
        <w:ind w:left="1080" w:hanging="360"/>
      </w:pPr>
      <w:rPr>
        <w:rFonts w:ascii="OpenSymbol" w:hAnsi="OpenSymbol"/>
      </w:rPr>
    </w:lvl>
    <w:lvl w:ilvl="3">
      <w:start w:val="1"/>
      <w:numFmt w:val="bullet"/>
      <w:lvlText w:val=""/>
      <w:lvlJc w:val="left"/>
      <w:pPr>
        <w:tabs>
          <w:tab w:val="num" w:pos="1440"/>
        </w:tabs>
        <w:ind w:left="1440" w:hanging="360"/>
      </w:pPr>
      <w:rPr>
        <w:rFonts w:ascii="Symbol" w:hAnsi="Symbol" w:cs="Calibri" w:hint="default"/>
        <w:b w:val="0"/>
        <w:bCs w:val="0"/>
        <w:color w:val="000000"/>
        <w:kern w:val="1"/>
        <w:sz w:val="22"/>
        <w:szCs w:val="22"/>
        <w:lang w:val="pl-PL"/>
      </w:rPr>
    </w:lvl>
    <w:lvl w:ilvl="4">
      <w:start w:val="1"/>
      <w:numFmt w:val="bullet"/>
      <w:lvlText w:val="◦"/>
      <w:lvlJc w:val="left"/>
      <w:pPr>
        <w:tabs>
          <w:tab w:val="num" w:pos="1800"/>
        </w:tabs>
        <w:ind w:left="1800" w:hanging="360"/>
      </w:pPr>
      <w:rPr>
        <w:rFonts w:ascii="OpenSymbol" w:hAnsi="OpenSymbol"/>
      </w:rPr>
    </w:lvl>
    <w:lvl w:ilvl="5">
      <w:start w:val="1"/>
      <w:numFmt w:val="bullet"/>
      <w:lvlText w:val="▪"/>
      <w:lvlJc w:val="left"/>
      <w:pPr>
        <w:tabs>
          <w:tab w:val="num" w:pos="2160"/>
        </w:tabs>
        <w:ind w:left="2160" w:hanging="360"/>
      </w:pPr>
      <w:rPr>
        <w:rFonts w:ascii="OpenSymbol" w:hAnsi="OpenSymbol"/>
      </w:rPr>
    </w:lvl>
    <w:lvl w:ilvl="6">
      <w:start w:val="1"/>
      <w:numFmt w:val="bullet"/>
      <w:lvlText w:val=""/>
      <w:lvlJc w:val="left"/>
      <w:pPr>
        <w:tabs>
          <w:tab w:val="num" w:pos="2520"/>
        </w:tabs>
        <w:ind w:left="2520" w:hanging="360"/>
      </w:pPr>
      <w:rPr>
        <w:rFonts w:ascii="Symbol" w:hAnsi="Symbol" w:cs="Calibri" w:hint="default"/>
        <w:b w:val="0"/>
        <w:bCs w:val="0"/>
        <w:color w:val="000000"/>
        <w:kern w:val="1"/>
        <w:sz w:val="22"/>
        <w:szCs w:val="22"/>
        <w:lang w:val="pl-PL"/>
      </w:rPr>
    </w:lvl>
    <w:lvl w:ilvl="7">
      <w:start w:val="1"/>
      <w:numFmt w:val="bullet"/>
      <w:lvlText w:val="◦"/>
      <w:lvlJc w:val="left"/>
      <w:pPr>
        <w:tabs>
          <w:tab w:val="num" w:pos="2880"/>
        </w:tabs>
        <w:ind w:left="2880" w:hanging="360"/>
      </w:pPr>
      <w:rPr>
        <w:rFonts w:ascii="OpenSymbol" w:hAnsi="OpenSymbol"/>
      </w:rPr>
    </w:lvl>
    <w:lvl w:ilvl="8">
      <w:start w:val="1"/>
      <w:numFmt w:val="bullet"/>
      <w:lvlText w:val="▪"/>
      <w:lvlJc w:val="left"/>
      <w:pPr>
        <w:tabs>
          <w:tab w:val="num" w:pos="3240"/>
        </w:tabs>
        <w:ind w:left="3240" w:hanging="360"/>
      </w:pPr>
      <w:rPr>
        <w:rFonts w:ascii="OpenSymbol" w:hAnsi="OpenSymbol"/>
      </w:rPr>
    </w:lvl>
  </w:abstractNum>
  <w:abstractNum w:abstractNumId="30" w15:restartNumberingAfterBreak="0">
    <w:nsid w:val="6EEB6F2E"/>
    <w:multiLevelType w:val="hybridMultilevel"/>
    <w:tmpl w:val="121AC9B6"/>
    <w:lvl w:ilvl="0" w:tplc="E52ED7EE">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A41417"/>
    <w:multiLevelType w:val="hybridMultilevel"/>
    <w:tmpl w:val="E1F61AE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3E60202"/>
    <w:multiLevelType w:val="multilevel"/>
    <w:tmpl w:val="7F3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601926"/>
    <w:multiLevelType w:val="hybridMultilevel"/>
    <w:tmpl w:val="EACC3C44"/>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21"/>
  </w:num>
  <w:num w:numId="3">
    <w:abstractNumId w:val="30"/>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31"/>
  </w:num>
  <w:num w:numId="14">
    <w:abstractNumId w:val="26"/>
  </w:num>
  <w:num w:numId="15">
    <w:abstractNumId w:val="25"/>
  </w:num>
  <w:num w:numId="16">
    <w:abstractNumId w:val="19"/>
  </w:num>
  <w:num w:numId="17">
    <w:abstractNumId w:val="17"/>
  </w:num>
  <w:num w:numId="18">
    <w:abstractNumId w:val="28"/>
  </w:num>
  <w:num w:numId="19">
    <w:abstractNumId w:val="12"/>
  </w:num>
  <w:num w:numId="20">
    <w:abstractNumId w:val="29"/>
  </w:num>
  <w:num w:numId="21">
    <w:abstractNumId w:val="18"/>
  </w:num>
  <w:num w:numId="22">
    <w:abstractNumId w:val="33"/>
  </w:num>
  <w:num w:numId="23">
    <w:abstractNumId w:val="16"/>
  </w:num>
  <w:num w:numId="24">
    <w:abstractNumId w:val="13"/>
  </w:num>
  <w:num w:numId="25">
    <w:abstractNumId w:val="11"/>
  </w:num>
  <w:num w:numId="26">
    <w:abstractNumId w:val="27"/>
  </w:num>
  <w:num w:numId="27">
    <w:abstractNumId w:val="23"/>
  </w:num>
  <w:num w:numId="28">
    <w:abstractNumId w:val="14"/>
  </w:num>
  <w:num w:numId="29">
    <w:abstractNumId w:val="22"/>
  </w:num>
  <w:num w:numId="30">
    <w:abstractNumId w:val="15"/>
  </w:num>
  <w:num w:numId="31">
    <w:abstractNumId w:val="24"/>
  </w:num>
  <w:num w:numId="32">
    <w:abstractNumId w:val="9"/>
  </w:num>
  <w:num w:numId="33">
    <w:abstractNumId w:val="3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38"/>
    <w:rsid w:val="00042E97"/>
    <w:rsid w:val="000448D9"/>
    <w:rsid w:val="00060428"/>
    <w:rsid w:val="00065FC4"/>
    <w:rsid w:val="000934F0"/>
    <w:rsid w:val="000A15E5"/>
    <w:rsid w:val="000B1ED6"/>
    <w:rsid w:val="000B5813"/>
    <w:rsid w:val="000C6C34"/>
    <w:rsid w:val="001171A1"/>
    <w:rsid w:val="00137FD9"/>
    <w:rsid w:val="00186C44"/>
    <w:rsid w:val="00186EB4"/>
    <w:rsid w:val="00191B55"/>
    <w:rsid w:val="001E065D"/>
    <w:rsid w:val="0021565C"/>
    <w:rsid w:val="00240123"/>
    <w:rsid w:val="002606B1"/>
    <w:rsid w:val="00265437"/>
    <w:rsid w:val="002B466E"/>
    <w:rsid w:val="002B60FB"/>
    <w:rsid w:val="002B74D4"/>
    <w:rsid w:val="002E5088"/>
    <w:rsid w:val="002F0614"/>
    <w:rsid w:val="002F7EAE"/>
    <w:rsid w:val="00314500"/>
    <w:rsid w:val="0032744B"/>
    <w:rsid w:val="00327D43"/>
    <w:rsid w:val="00331917"/>
    <w:rsid w:val="00341688"/>
    <w:rsid w:val="00356F83"/>
    <w:rsid w:val="00395409"/>
    <w:rsid w:val="003B718A"/>
    <w:rsid w:val="003E452F"/>
    <w:rsid w:val="003F2634"/>
    <w:rsid w:val="00416934"/>
    <w:rsid w:val="00434835"/>
    <w:rsid w:val="00444331"/>
    <w:rsid w:val="00455C45"/>
    <w:rsid w:val="0046703D"/>
    <w:rsid w:val="0047433D"/>
    <w:rsid w:val="00492E0B"/>
    <w:rsid w:val="004D4022"/>
    <w:rsid w:val="004D53BA"/>
    <w:rsid w:val="004E16D0"/>
    <w:rsid w:val="004E1CC5"/>
    <w:rsid w:val="004E257D"/>
    <w:rsid w:val="004F35F4"/>
    <w:rsid w:val="004F6FB6"/>
    <w:rsid w:val="00502195"/>
    <w:rsid w:val="005341DF"/>
    <w:rsid w:val="005545E8"/>
    <w:rsid w:val="005A30C8"/>
    <w:rsid w:val="005B3F20"/>
    <w:rsid w:val="00601C00"/>
    <w:rsid w:val="006049B6"/>
    <w:rsid w:val="006077DC"/>
    <w:rsid w:val="00613827"/>
    <w:rsid w:val="006220B7"/>
    <w:rsid w:val="00624B4C"/>
    <w:rsid w:val="00644583"/>
    <w:rsid w:val="0067749E"/>
    <w:rsid w:val="006A213A"/>
    <w:rsid w:val="006C448E"/>
    <w:rsid w:val="006C516D"/>
    <w:rsid w:val="006D5354"/>
    <w:rsid w:val="006E5875"/>
    <w:rsid w:val="006F20F6"/>
    <w:rsid w:val="00700183"/>
    <w:rsid w:val="00707328"/>
    <w:rsid w:val="00735479"/>
    <w:rsid w:val="0076730A"/>
    <w:rsid w:val="007C5193"/>
    <w:rsid w:val="007D0C66"/>
    <w:rsid w:val="00815B9B"/>
    <w:rsid w:val="00815D38"/>
    <w:rsid w:val="008244FB"/>
    <w:rsid w:val="0085663E"/>
    <w:rsid w:val="008600E8"/>
    <w:rsid w:val="008C2ACE"/>
    <w:rsid w:val="008C38B9"/>
    <w:rsid w:val="008F5B60"/>
    <w:rsid w:val="0091171B"/>
    <w:rsid w:val="009156F2"/>
    <w:rsid w:val="00955ED9"/>
    <w:rsid w:val="00966FC2"/>
    <w:rsid w:val="00986E25"/>
    <w:rsid w:val="00993A8C"/>
    <w:rsid w:val="00994822"/>
    <w:rsid w:val="009B434A"/>
    <w:rsid w:val="009D0EAB"/>
    <w:rsid w:val="00A0307C"/>
    <w:rsid w:val="00A0327F"/>
    <w:rsid w:val="00A52730"/>
    <w:rsid w:val="00A66D33"/>
    <w:rsid w:val="00A8298A"/>
    <w:rsid w:val="00A86155"/>
    <w:rsid w:val="00A946B1"/>
    <w:rsid w:val="00AA042E"/>
    <w:rsid w:val="00AB13C6"/>
    <w:rsid w:val="00AB4BCD"/>
    <w:rsid w:val="00AF03AF"/>
    <w:rsid w:val="00B128E0"/>
    <w:rsid w:val="00B17774"/>
    <w:rsid w:val="00B332F6"/>
    <w:rsid w:val="00B37E3E"/>
    <w:rsid w:val="00B43808"/>
    <w:rsid w:val="00B57E64"/>
    <w:rsid w:val="00B64EE6"/>
    <w:rsid w:val="00B93F4C"/>
    <w:rsid w:val="00BD4DF5"/>
    <w:rsid w:val="00BE4481"/>
    <w:rsid w:val="00BE545D"/>
    <w:rsid w:val="00C07434"/>
    <w:rsid w:val="00C10712"/>
    <w:rsid w:val="00C24508"/>
    <w:rsid w:val="00C442AD"/>
    <w:rsid w:val="00C75375"/>
    <w:rsid w:val="00CA2187"/>
    <w:rsid w:val="00CD2B3F"/>
    <w:rsid w:val="00CE713B"/>
    <w:rsid w:val="00D00B6A"/>
    <w:rsid w:val="00D05EB9"/>
    <w:rsid w:val="00D35720"/>
    <w:rsid w:val="00D6220A"/>
    <w:rsid w:val="00D650F0"/>
    <w:rsid w:val="00D73635"/>
    <w:rsid w:val="00D77318"/>
    <w:rsid w:val="00D974F8"/>
    <w:rsid w:val="00DA7886"/>
    <w:rsid w:val="00DB1BAC"/>
    <w:rsid w:val="00DB3EC0"/>
    <w:rsid w:val="00E37850"/>
    <w:rsid w:val="00E56099"/>
    <w:rsid w:val="00E64038"/>
    <w:rsid w:val="00E7084A"/>
    <w:rsid w:val="00EB0127"/>
    <w:rsid w:val="00EB0801"/>
    <w:rsid w:val="00EB7929"/>
    <w:rsid w:val="00EC505A"/>
    <w:rsid w:val="00EC59B1"/>
    <w:rsid w:val="00F049BE"/>
    <w:rsid w:val="00F327C3"/>
    <w:rsid w:val="00F40570"/>
    <w:rsid w:val="00F42E53"/>
    <w:rsid w:val="00F6010C"/>
    <w:rsid w:val="00F76D23"/>
    <w:rsid w:val="00FB7385"/>
    <w:rsid w:val="00FC1780"/>
    <w:rsid w:val="00FD0462"/>
    <w:rsid w:val="00FD4CAA"/>
    <w:rsid w:val="00FD5F33"/>
    <w:rsid w:val="00FD61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A7C89"/>
  <w15:docId w15:val="{B151F216-0748-41C6-916E-09DB3466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77DC"/>
    <w:pPr>
      <w:suppressAutoHyphens/>
    </w:pPr>
    <w:rPr>
      <w:rFonts w:ascii="Calibri" w:eastAsia="Times New Roman" w:hAnsi="Calibri" w:cs="Calibri"/>
      <w:lang w:eastAsia="ar-SA"/>
    </w:rPr>
  </w:style>
  <w:style w:type="paragraph" w:styleId="Nagwek1">
    <w:name w:val="heading 1"/>
    <w:basedOn w:val="Normalny"/>
    <w:link w:val="Nagwek1Znak"/>
    <w:uiPriority w:val="9"/>
    <w:qFormat/>
    <w:rsid w:val="004D53BA"/>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E64038"/>
    <w:rPr>
      <w:vertAlign w:val="superscript"/>
    </w:rPr>
  </w:style>
  <w:style w:type="paragraph" w:styleId="Tekstpodstawowy">
    <w:name w:val="Body Text"/>
    <w:basedOn w:val="Normalny"/>
    <w:link w:val="TekstpodstawowyZnak1"/>
    <w:uiPriority w:val="99"/>
    <w:rsid w:val="00E64038"/>
    <w:pPr>
      <w:tabs>
        <w:tab w:val="left" w:pos="900"/>
      </w:tabs>
      <w:spacing w:after="0" w:line="240" w:lineRule="auto"/>
      <w:jc w:val="both"/>
    </w:pPr>
    <w:rPr>
      <w:sz w:val="24"/>
      <w:szCs w:val="24"/>
    </w:rPr>
  </w:style>
  <w:style w:type="character" w:customStyle="1" w:styleId="TekstpodstawowyZnak">
    <w:name w:val="Tekst podstawowy Znak"/>
    <w:basedOn w:val="Domylnaczcionkaakapitu"/>
    <w:uiPriority w:val="99"/>
    <w:semiHidden/>
    <w:rsid w:val="00E64038"/>
    <w:rPr>
      <w:rFonts w:ascii="Calibri" w:eastAsia="Times New Roman" w:hAnsi="Calibri" w:cs="Calibri"/>
      <w:lang w:eastAsia="ar-SA"/>
    </w:rPr>
  </w:style>
  <w:style w:type="character" w:customStyle="1" w:styleId="TekstpodstawowyZnak1">
    <w:name w:val="Tekst podstawowy Znak1"/>
    <w:link w:val="Tekstpodstawowy"/>
    <w:uiPriority w:val="99"/>
    <w:locked/>
    <w:rsid w:val="00E64038"/>
    <w:rPr>
      <w:rFonts w:ascii="Calibri" w:eastAsia="Times New Roman" w:hAnsi="Calibri" w:cs="Calibri"/>
      <w:sz w:val="24"/>
      <w:szCs w:val="24"/>
      <w:lang w:eastAsia="ar-SA"/>
    </w:rPr>
  </w:style>
  <w:style w:type="paragraph" w:styleId="Tekstdymka">
    <w:name w:val="Balloon Text"/>
    <w:basedOn w:val="Normalny"/>
    <w:link w:val="TekstdymkaZnak"/>
    <w:uiPriority w:val="99"/>
    <w:semiHidden/>
    <w:unhideWhenUsed/>
    <w:rsid w:val="00E6403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4038"/>
    <w:rPr>
      <w:rFonts w:ascii="Tahoma" w:eastAsia="Times New Roman" w:hAnsi="Tahoma" w:cs="Tahoma"/>
      <w:sz w:val="16"/>
      <w:szCs w:val="16"/>
      <w:lang w:eastAsia="ar-SA"/>
    </w:rPr>
  </w:style>
  <w:style w:type="paragraph" w:styleId="Nagwek">
    <w:name w:val="header"/>
    <w:basedOn w:val="Normalny"/>
    <w:link w:val="NagwekZnak"/>
    <w:uiPriority w:val="99"/>
    <w:unhideWhenUsed/>
    <w:rsid w:val="008600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00E8"/>
    <w:rPr>
      <w:rFonts w:ascii="Calibri" w:eastAsia="Times New Roman" w:hAnsi="Calibri" w:cs="Calibri"/>
      <w:lang w:eastAsia="ar-SA"/>
    </w:rPr>
  </w:style>
  <w:style w:type="paragraph" w:styleId="Stopka">
    <w:name w:val="footer"/>
    <w:basedOn w:val="Normalny"/>
    <w:link w:val="StopkaZnak"/>
    <w:uiPriority w:val="99"/>
    <w:unhideWhenUsed/>
    <w:rsid w:val="008600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00E8"/>
    <w:rPr>
      <w:rFonts w:ascii="Calibri" w:eastAsia="Times New Roman" w:hAnsi="Calibri" w:cs="Calibri"/>
      <w:lang w:eastAsia="ar-SA"/>
    </w:rPr>
  </w:style>
  <w:style w:type="table" w:styleId="Tabela-Siatka">
    <w:name w:val="Table Grid"/>
    <w:basedOn w:val="Standardowy"/>
    <w:uiPriority w:val="39"/>
    <w:rsid w:val="003E4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55C45"/>
    <w:rPr>
      <w:color w:val="0000FF" w:themeColor="hyperlink"/>
      <w:u w:val="single"/>
    </w:rPr>
  </w:style>
  <w:style w:type="paragraph" w:styleId="Akapitzlist">
    <w:name w:val="List Paragraph"/>
    <w:basedOn w:val="Normalny"/>
    <w:uiPriority w:val="34"/>
    <w:qFormat/>
    <w:rsid w:val="00455C45"/>
    <w:pPr>
      <w:suppressAutoHyphens w:val="0"/>
      <w:spacing w:after="0" w:line="240" w:lineRule="auto"/>
      <w:ind w:left="720"/>
      <w:contextualSpacing/>
      <w:jc w:val="both"/>
    </w:pPr>
    <w:rPr>
      <w:rFonts w:asciiTheme="minorHAnsi" w:hAnsiTheme="minorHAnsi"/>
      <w:color w:val="00000A"/>
      <w:sz w:val="20"/>
      <w:szCs w:val="20"/>
      <w:lang w:eastAsia="pl-PL"/>
    </w:rPr>
  </w:style>
  <w:style w:type="character" w:styleId="Pogrubienie">
    <w:name w:val="Strong"/>
    <w:uiPriority w:val="22"/>
    <w:qFormat/>
    <w:rsid w:val="00455C45"/>
    <w:rPr>
      <w:b/>
      <w:bCs/>
    </w:rPr>
  </w:style>
  <w:style w:type="paragraph" w:customStyle="1" w:styleId="Akapitzlist1">
    <w:name w:val="Akapit z listą1"/>
    <w:basedOn w:val="Normalny"/>
    <w:rsid w:val="00455C45"/>
    <w:pPr>
      <w:ind w:left="720"/>
      <w:jc w:val="both"/>
    </w:pPr>
    <w:rPr>
      <w:kern w:val="1"/>
      <w:szCs w:val="20"/>
    </w:rPr>
  </w:style>
  <w:style w:type="character" w:customStyle="1" w:styleId="normaltextrun">
    <w:name w:val="normaltextrun"/>
    <w:basedOn w:val="Domylnaczcionkaakapitu"/>
    <w:rsid w:val="00455C45"/>
  </w:style>
  <w:style w:type="character" w:customStyle="1" w:styleId="eop">
    <w:name w:val="eop"/>
    <w:basedOn w:val="Domylnaczcionkaakapitu"/>
    <w:rsid w:val="00455C45"/>
  </w:style>
  <w:style w:type="character" w:styleId="Odwoanieprzypisudolnego">
    <w:name w:val="footnote reference"/>
    <w:rsid w:val="00F6010C"/>
    <w:rPr>
      <w:vertAlign w:val="superscript"/>
    </w:rPr>
  </w:style>
  <w:style w:type="paragraph" w:styleId="Tekstprzypisudolnego">
    <w:name w:val="footnote text"/>
    <w:basedOn w:val="Normalny"/>
    <w:link w:val="TekstprzypisudolnegoZnak"/>
    <w:rsid w:val="00F6010C"/>
    <w:pPr>
      <w:widowControl w:val="0"/>
      <w:suppressLineNumbers/>
      <w:spacing w:after="0" w:line="240" w:lineRule="auto"/>
      <w:ind w:left="283" w:hanging="283"/>
    </w:pPr>
    <w:rPr>
      <w:rFonts w:ascii="Times New Roman" w:eastAsia="SimSun" w:hAnsi="Times New Roman" w:cs="Arial"/>
      <w:kern w:val="1"/>
      <w:sz w:val="20"/>
      <w:szCs w:val="20"/>
      <w:lang w:eastAsia="hi-IN" w:bidi="hi-IN"/>
    </w:rPr>
  </w:style>
  <w:style w:type="character" w:customStyle="1" w:styleId="TekstprzypisudolnegoZnak">
    <w:name w:val="Tekst przypisu dolnego Znak"/>
    <w:basedOn w:val="Domylnaczcionkaakapitu"/>
    <w:link w:val="Tekstprzypisudolnego"/>
    <w:rsid w:val="00F6010C"/>
    <w:rPr>
      <w:rFonts w:ascii="Times New Roman" w:eastAsia="SimSun" w:hAnsi="Times New Roman" w:cs="Arial"/>
      <w:kern w:val="1"/>
      <w:sz w:val="20"/>
      <w:szCs w:val="20"/>
      <w:lang w:eastAsia="hi-IN" w:bidi="hi-IN"/>
    </w:rPr>
  </w:style>
  <w:style w:type="paragraph" w:customStyle="1" w:styleId="Akapitzlist2">
    <w:name w:val="Akapit z listą2"/>
    <w:basedOn w:val="Normalny"/>
    <w:rsid w:val="00F6010C"/>
    <w:pPr>
      <w:widowControl w:val="0"/>
      <w:spacing w:after="160" w:line="252" w:lineRule="auto"/>
      <w:ind w:left="720"/>
    </w:pPr>
    <w:rPr>
      <w:rFonts w:eastAsia="SimSun" w:cs="font283"/>
      <w:kern w:val="1"/>
      <w:lang w:eastAsia="hi-IN" w:bidi="hi-IN"/>
    </w:rPr>
  </w:style>
  <w:style w:type="character" w:styleId="Odwoaniedokomentarza">
    <w:name w:val="annotation reference"/>
    <w:basedOn w:val="Domylnaczcionkaakapitu"/>
    <w:uiPriority w:val="99"/>
    <w:semiHidden/>
    <w:unhideWhenUsed/>
    <w:rsid w:val="00A8298A"/>
    <w:rPr>
      <w:sz w:val="16"/>
      <w:szCs w:val="16"/>
    </w:rPr>
  </w:style>
  <w:style w:type="paragraph" w:styleId="Tekstkomentarza">
    <w:name w:val="annotation text"/>
    <w:basedOn w:val="Normalny"/>
    <w:link w:val="TekstkomentarzaZnak"/>
    <w:uiPriority w:val="99"/>
    <w:semiHidden/>
    <w:unhideWhenUsed/>
    <w:rsid w:val="00A829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298A"/>
    <w:rPr>
      <w:rFonts w:ascii="Calibri" w:eastAsia="Times New Roman" w:hAnsi="Calibri" w:cs="Calibri"/>
      <w:sz w:val="20"/>
      <w:szCs w:val="20"/>
      <w:lang w:eastAsia="ar-SA"/>
    </w:rPr>
  </w:style>
  <w:style w:type="paragraph" w:styleId="Tematkomentarza">
    <w:name w:val="annotation subject"/>
    <w:basedOn w:val="Tekstkomentarza"/>
    <w:next w:val="Tekstkomentarza"/>
    <w:link w:val="TematkomentarzaZnak"/>
    <w:uiPriority w:val="99"/>
    <w:semiHidden/>
    <w:unhideWhenUsed/>
    <w:rsid w:val="00A8298A"/>
    <w:rPr>
      <w:b/>
      <w:bCs/>
    </w:rPr>
  </w:style>
  <w:style w:type="character" w:customStyle="1" w:styleId="TematkomentarzaZnak">
    <w:name w:val="Temat komentarza Znak"/>
    <w:basedOn w:val="TekstkomentarzaZnak"/>
    <w:link w:val="Tematkomentarza"/>
    <w:uiPriority w:val="99"/>
    <w:semiHidden/>
    <w:rsid w:val="00A8298A"/>
    <w:rPr>
      <w:rFonts w:ascii="Calibri" w:eastAsia="Times New Roman" w:hAnsi="Calibri" w:cs="Calibri"/>
      <w:b/>
      <w:bCs/>
      <w:sz w:val="20"/>
      <w:szCs w:val="20"/>
      <w:lang w:eastAsia="ar-SA"/>
    </w:rPr>
  </w:style>
  <w:style w:type="paragraph" w:styleId="Poprawka">
    <w:name w:val="Revision"/>
    <w:hidden/>
    <w:uiPriority w:val="99"/>
    <w:semiHidden/>
    <w:rsid w:val="00A8298A"/>
    <w:pPr>
      <w:spacing w:after="0" w:line="240" w:lineRule="auto"/>
    </w:pPr>
    <w:rPr>
      <w:rFonts w:ascii="Calibri" w:eastAsia="Times New Roman" w:hAnsi="Calibri" w:cs="Calibri"/>
      <w:lang w:eastAsia="ar-SA"/>
    </w:rPr>
  </w:style>
  <w:style w:type="paragraph" w:styleId="NormalnyWeb">
    <w:name w:val="Normal (Web)"/>
    <w:basedOn w:val="Normalny"/>
    <w:rsid w:val="00F327C3"/>
    <w:pPr>
      <w:widowControl w:val="0"/>
      <w:autoSpaceDN w:val="0"/>
      <w:spacing w:before="100" w:after="119" w:line="100" w:lineRule="atLeast"/>
      <w:textAlignment w:val="baseline"/>
    </w:pPr>
    <w:rPr>
      <w:rFonts w:ascii="Times New Roman" w:hAnsi="Times New Roman" w:cs="Times New Roman"/>
      <w:kern w:val="3"/>
      <w:sz w:val="24"/>
      <w:szCs w:val="24"/>
      <w:lang w:eastAsia="pl-PL" w:bidi="hi-IN"/>
    </w:rPr>
  </w:style>
  <w:style w:type="character" w:customStyle="1" w:styleId="Nagwek1Znak">
    <w:name w:val="Nagłówek 1 Znak"/>
    <w:basedOn w:val="Domylnaczcionkaakapitu"/>
    <w:link w:val="Nagwek1"/>
    <w:uiPriority w:val="9"/>
    <w:rsid w:val="004D53BA"/>
    <w:rPr>
      <w:rFonts w:ascii="Times New Roman" w:eastAsia="Times New Roman" w:hAnsi="Times New Roman" w:cs="Times New Roman"/>
      <w:b/>
      <w:bCs/>
      <w:kern w:val="36"/>
      <w:sz w:val="48"/>
      <w:szCs w:val="48"/>
      <w:lang w:eastAsia="pl-PL"/>
    </w:rPr>
  </w:style>
  <w:style w:type="character" w:styleId="UyteHipercze">
    <w:name w:val="FollowedHyperlink"/>
    <w:basedOn w:val="Domylnaczcionkaakapitu"/>
    <w:uiPriority w:val="99"/>
    <w:semiHidden/>
    <w:unhideWhenUsed/>
    <w:rsid w:val="003F2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20369">
      <w:bodyDiv w:val="1"/>
      <w:marLeft w:val="0"/>
      <w:marRight w:val="0"/>
      <w:marTop w:val="0"/>
      <w:marBottom w:val="0"/>
      <w:divBdr>
        <w:top w:val="none" w:sz="0" w:space="0" w:color="auto"/>
        <w:left w:val="none" w:sz="0" w:space="0" w:color="auto"/>
        <w:bottom w:val="none" w:sz="0" w:space="0" w:color="auto"/>
        <w:right w:val="none" w:sz="0" w:space="0" w:color="auto"/>
      </w:divBdr>
    </w:div>
    <w:div w:id="1601792795">
      <w:bodyDiv w:val="1"/>
      <w:marLeft w:val="0"/>
      <w:marRight w:val="0"/>
      <w:marTop w:val="0"/>
      <w:marBottom w:val="0"/>
      <w:divBdr>
        <w:top w:val="none" w:sz="0" w:space="0" w:color="auto"/>
        <w:left w:val="none" w:sz="0" w:space="0" w:color="auto"/>
        <w:bottom w:val="none" w:sz="0" w:space="0" w:color="auto"/>
        <w:right w:val="none" w:sz="0" w:space="0" w:color="auto"/>
      </w:divBdr>
      <w:divsChild>
        <w:div w:id="408582659">
          <w:marLeft w:val="0"/>
          <w:marRight w:val="0"/>
          <w:marTop w:val="0"/>
          <w:marBottom w:val="315"/>
          <w:divBdr>
            <w:top w:val="none" w:sz="0" w:space="0" w:color="auto"/>
            <w:left w:val="none" w:sz="0" w:space="0" w:color="auto"/>
            <w:bottom w:val="none" w:sz="0" w:space="0" w:color="auto"/>
            <w:right w:val="none" w:sz="0" w:space="0" w:color="auto"/>
          </w:divBdr>
        </w:div>
      </w:divsChild>
    </w:div>
    <w:div w:id="19461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tpn.org.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atalia.niedzwiedzka@tpn.org.pl" TargetMode="External"/><Relationship Id="rId4" Type="http://schemas.openxmlformats.org/officeDocument/2006/relationships/settings" Target="settings.xml"/><Relationship Id="rId9" Type="http://schemas.openxmlformats.org/officeDocument/2006/relationships/hyperlink" Target="mailto:anna.kwasniewska@tpn.org.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tpn.org.pl/" TargetMode="External"/><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1D54D-1721-4454-B125-A63D9BF4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13</Pages>
  <Words>3450</Words>
  <Characters>20704</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Ścislewska</dc:creator>
  <cp:lastModifiedBy>Michał</cp:lastModifiedBy>
  <cp:revision>43</cp:revision>
  <cp:lastPrinted>2022-11-28T10:36:00Z</cp:lastPrinted>
  <dcterms:created xsi:type="dcterms:W3CDTF">2024-11-28T20:43:00Z</dcterms:created>
  <dcterms:modified xsi:type="dcterms:W3CDTF">2024-12-04T21:57:00Z</dcterms:modified>
</cp:coreProperties>
</file>